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2ACC3B" w14:textId="06129A0D" w:rsidR="009867F8" w:rsidRPr="006441BF" w:rsidRDefault="009867F8" w:rsidP="009867F8">
      <w:pPr>
        <w:spacing w:after="0" w:line="240" w:lineRule="auto"/>
        <w:ind w:left="5103"/>
        <w:rPr>
          <w:rFonts w:ascii="Times New Roman" w:eastAsia="Times New Roman" w:hAnsi="Times New Roman" w:cs="Times New Roman"/>
          <w:sz w:val="24"/>
          <w:szCs w:val="24"/>
        </w:rPr>
      </w:pPr>
      <w:r w:rsidRPr="006441BF">
        <w:rPr>
          <w:rFonts w:ascii="Times New Roman" w:eastAsia="Times New Roman" w:hAnsi="Times New Roman" w:cs="Times New Roman"/>
          <w:sz w:val="24"/>
          <w:szCs w:val="24"/>
        </w:rPr>
        <w:t>Civilinė byla Nr. e</w:t>
      </w:r>
      <w:r w:rsidRPr="006441BF">
        <w:rPr>
          <w:rFonts w:ascii="Times New Roman" w:hAnsi="Times New Roman" w:cs="Times New Roman"/>
          <w:bCs/>
          <w:sz w:val="24"/>
          <w:szCs w:val="24"/>
        </w:rPr>
        <w:t>3K-</w:t>
      </w:r>
      <w:r w:rsidR="008B77E1">
        <w:rPr>
          <w:rFonts w:ascii="Times New Roman" w:hAnsi="Times New Roman" w:cs="Times New Roman"/>
          <w:bCs/>
          <w:sz w:val="24"/>
          <w:szCs w:val="24"/>
        </w:rPr>
        <w:t>7</w:t>
      </w:r>
      <w:r w:rsidRPr="006441BF">
        <w:rPr>
          <w:rFonts w:ascii="Times New Roman" w:hAnsi="Times New Roman" w:cs="Times New Roman"/>
          <w:bCs/>
          <w:sz w:val="24"/>
          <w:szCs w:val="24"/>
        </w:rPr>
        <w:t>-</w:t>
      </w:r>
      <w:r w:rsidR="001E5577" w:rsidRPr="006441BF">
        <w:rPr>
          <w:rFonts w:ascii="Times New Roman" w:hAnsi="Times New Roman" w:cs="Times New Roman"/>
          <w:bCs/>
          <w:sz w:val="24"/>
          <w:szCs w:val="24"/>
        </w:rPr>
        <w:t>7</w:t>
      </w:r>
      <w:r w:rsidRPr="006441BF">
        <w:rPr>
          <w:rFonts w:ascii="Times New Roman" w:hAnsi="Times New Roman" w:cs="Times New Roman"/>
          <w:bCs/>
          <w:sz w:val="24"/>
          <w:szCs w:val="24"/>
        </w:rPr>
        <w:t>5-823/2020</w:t>
      </w:r>
    </w:p>
    <w:p w14:paraId="2AE9D06C" w14:textId="250B2EF7" w:rsidR="009867F8" w:rsidRPr="006441BF" w:rsidRDefault="009867F8" w:rsidP="009867F8">
      <w:pPr>
        <w:spacing w:after="0" w:line="240" w:lineRule="auto"/>
        <w:ind w:left="3807" w:firstLine="1296"/>
        <w:rPr>
          <w:rFonts w:ascii="Times New Roman" w:hAnsi="Times New Roman" w:cs="Times New Roman"/>
          <w:bCs/>
          <w:color w:val="000000"/>
          <w:sz w:val="24"/>
          <w:szCs w:val="24"/>
        </w:rPr>
      </w:pPr>
      <w:r w:rsidRPr="006441BF">
        <w:rPr>
          <w:rFonts w:ascii="Times New Roman" w:eastAsia="Times New Roman" w:hAnsi="Times New Roman" w:cs="Times New Roman"/>
          <w:sz w:val="24"/>
          <w:szCs w:val="24"/>
        </w:rPr>
        <w:t xml:space="preserve">Teisminio proceso Nr. </w:t>
      </w:r>
      <w:r w:rsidR="006441BF" w:rsidRPr="006441BF">
        <w:rPr>
          <w:rFonts w:ascii="Times New Roman" w:hAnsi="Times New Roman" w:cs="Times New Roman"/>
          <w:color w:val="000000"/>
          <w:sz w:val="24"/>
          <w:szCs w:val="24"/>
        </w:rPr>
        <w:t>2-10-3-00264-2016-7</w:t>
      </w:r>
    </w:p>
    <w:p w14:paraId="66ED82AB" w14:textId="03DDD4D5" w:rsidR="0018268D" w:rsidRDefault="0018268D" w:rsidP="00FF5109">
      <w:pPr>
        <w:spacing w:after="0" w:line="240" w:lineRule="auto"/>
        <w:ind w:left="5103"/>
        <w:rPr>
          <w:rFonts w:ascii="Times New Roman" w:hAnsi="Times New Roman" w:cs="Times New Roman"/>
          <w:color w:val="000000"/>
          <w:sz w:val="24"/>
          <w:szCs w:val="24"/>
        </w:rPr>
      </w:pPr>
      <w:r w:rsidRPr="00F3041D">
        <w:rPr>
          <w:rFonts w:ascii="Times New Roman" w:eastAsia="Times New Roman" w:hAnsi="Times New Roman" w:cs="Times New Roman"/>
          <w:color w:val="000000" w:themeColor="text1"/>
          <w:sz w:val="24"/>
          <w:szCs w:val="24"/>
        </w:rPr>
        <w:t>Pr</w:t>
      </w:r>
      <w:r w:rsidR="008B6343">
        <w:rPr>
          <w:rFonts w:ascii="Times New Roman" w:eastAsia="Times New Roman" w:hAnsi="Times New Roman" w:cs="Times New Roman"/>
          <w:color w:val="000000" w:themeColor="text1"/>
          <w:sz w:val="24"/>
          <w:szCs w:val="24"/>
        </w:rPr>
        <w:t>ocesinio sprendimo kategorija:</w:t>
      </w:r>
      <w:r w:rsidR="00A130EF" w:rsidRPr="00A130EF">
        <w:t xml:space="preserve"> </w:t>
      </w:r>
      <w:r w:rsidR="00ED6C95" w:rsidRPr="00ED6C95">
        <w:rPr>
          <w:rFonts w:ascii="Times New Roman" w:hAnsi="Times New Roman" w:cs="Times New Roman"/>
          <w:sz w:val="24"/>
          <w:szCs w:val="24"/>
        </w:rPr>
        <w:t>2.1.5.2.;</w:t>
      </w:r>
      <w:r w:rsidR="00ED6C95" w:rsidRPr="00ED6C95">
        <w:t xml:space="preserve"> </w:t>
      </w:r>
      <w:r w:rsidR="00A130EF" w:rsidRPr="00A130EF">
        <w:rPr>
          <w:rFonts w:ascii="Times New Roman" w:eastAsia="Times New Roman" w:hAnsi="Times New Roman" w:cs="Times New Roman"/>
          <w:color w:val="000000" w:themeColor="text1"/>
          <w:sz w:val="24"/>
          <w:szCs w:val="24"/>
        </w:rPr>
        <w:t>2.6.2.1.</w:t>
      </w:r>
      <w:r w:rsidR="00A130EF">
        <w:rPr>
          <w:rFonts w:ascii="Times New Roman" w:eastAsia="Times New Roman" w:hAnsi="Times New Roman" w:cs="Times New Roman"/>
          <w:color w:val="000000" w:themeColor="text1"/>
          <w:sz w:val="24"/>
          <w:szCs w:val="24"/>
        </w:rPr>
        <w:t xml:space="preserve">; </w:t>
      </w:r>
      <w:r w:rsidR="00A130EF" w:rsidRPr="00A130EF">
        <w:rPr>
          <w:rFonts w:ascii="Times New Roman" w:eastAsia="Times New Roman" w:hAnsi="Times New Roman" w:cs="Times New Roman"/>
          <w:color w:val="000000" w:themeColor="text1"/>
          <w:sz w:val="24"/>
          <w:szCs w:val="24"/>
        </w:rPr>
        <w:t>2.6.10.5.1.</w:t>
      </w:r>
      <w:r w:rsidR="00A130EF">
        <w:rPr>
          <w:rFonts w:ascii="Times New Roman" w:eastAsia="Times New Roman" w:hAnsi="Times New Roman" w:cs="Times New Roman"/>
          <w:color w:val="000000" w:themeColor="text1"/>
          <w:sz w:val="24"/>
          <w:szCs w:val="24"/>
        </w:rPr>
        <w:t xml:space="preserve">; </w:t>
      </w:r>
      <w:r w:rsidR="00A130EF" w:rsidRPr="00A130EF">
        <w:rPr>
          <w:rFonts w:ascii="Times New Roman" w:eastAsia="Times New Roman" w:hAnsi="Times New Roman" w:cs="Times New Roman"/>
          <w:color w:val="000000" w:themeColor="text1"/>
          <w:sz w:val="24"/>
          <w:szCs w:val="24"/>
        </w:rPr>
        <w:t>2.6.29.1.</w:t>
      </w:r>
      <w:r w:rsidR="00A130EF">
        <w:rPr>
          <w:rFonts w:ascii="Times New Roman" w:eastAsia="Times New Roman" w:hAnsi="Times New Roman" w:cs="Times New Roman"/>
          <w:color w:val="000000" w:themeColor="text1"/>
          <w:sz w:val="24"/>
          <w:szCs w:val="24"/>
        </w:rPr>
        <w:t>;</w:t>
      </w:r>
      <w:r w:rsidR="00ED6C95" w:rsidRPr="00ED6C95">
        <w:t xml:space="preserve"> </w:t>
      </w:r>
      <w:r w:rsidR="00ED6C95">
        <w:rPr>
          <w:rFonts w:ascii="Times New Roman" w:eastAsia="Times New Roman" w:hAnsi="Times New Roman" w:cs="Times New Roman"/>
          <w:color w:val="000000" w:themeColor="text1"/>
          <w:sz w:val="24"/>
          <w:szCs w:val="24"/>
        </w:rPr>
        <w:t>3.2.6.1.;</w:t>
      </w:r>
      <w:r w:rsidR="00A130EF">
        <w:rPr>
          <w:rFonts w:ascii="Times New Roman" w:eastAsia="Times New Roman" w:hAnsi="Times New Roman" w:cs="Times New Roman"/>
          <w:color w:val="000000" w:themeColor="text1"/>
          <w:sz w:val="24"/>
          <w:szCs w:val="24"/>
        </w:rPr>
        <w:t xml:space="preserve"> </w:t>
      </w:r>
      <w:r w:rsidR="00A130EF" w:rsidRPr="00A130EF">
        <w:rPr>
          <w:rFonts w:ascii="Times New Roman" w:eastAsia="Times New Roman" w:hAnsi="Times New Roman" w:cs="Times New Roman"/>
          <w:color w:val="000000" w:themeColor="text1"/>
          <w:sz w:val="24"/>
          <w:szCs w:val="24"/>
        </w:rPr>
        <w:t>3.4.2.3.1.</w:t>
      </w:r>
    </w:p>
    <w:p w14:paraId="40BAC63E" w14:textId="5B856E4D" w:rsidR="00F57F12" w:rsidRDefault="00BB20F9" w:rsidP="00BB20F9">
      <w:pPr>
        <w:spacing w:after="0" w:line="240" w:lineRule="auto"/>
        <w:ind w:left="5103"/>
        <w:jc w:val="right"/>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 (S) </w:t>
      </w:r>
    </w:p>
    <w:p w14:paraId="28E561C1" w14:textId="77777777" w:rsidR="00BB20F9" w:rsidRPr="00B23625" w:rsidRDefault="00BB20F9" w:rsidP="00DD0642">
      <w:pPr>
        <w:spacing w:after="0" w:line="240" w:lineRule="auto"/>
        <w:ind w:left="5103"/>
        <w:rPr>
          <w:rFonts w:ascii="Times New Roman" w:eastAsia="Times New Roman" w:hAnsi="Times New Roman" w:cs="Times New Roman"/>
          <w:color w:val="FF0000"/>
          <w:sz w:val="24"/>
          <w:szCs w:val="24"/>
        </w:rPr>
      </w:pPr>
    </w:p>
    <w:p w14:paraId="5854167B" w14:textId="77777777" w:rsidR="00A92C89" w:rsidRPr="00F742B9" w:rsidRDefault="00A92C89" w:rsidP="00A92C89">
      <w:pPr>
        <w:spacing w:after="0" w:line="240" w:lineRule="auto"/>
        <w:jc w:val="center"/>
        <w:rPr>
          <w:rFonts w:ascii="Times New Roman" w:eastAsia="Times New Roman" w:hAnsi="Times New Roman" w:cs="Times New Roman"/>
          <w:color w:val="FF0000"/>
          <w:sz w:val="24"/>
          <w:szCs w:val="24"/>
        </w:rPr>
      </w:pPr>
      <w:r w:rsidRPr="00F742B9">
        <w:rPr>
          <w:rFonts w:ascii="Times New Roman" w:eastAsia="Times New Roman" w:hAnsi="Times New Roman" w:cs="Times New Roman"/>
          <w:noProof/>
          <w:color w:val="FF0000"/>
          <w:sz w:val="24"/>
          <w:szCs w:val="24"/>
        </w:rPr>
        <w:drawing>
          <wp:inline distT="0" distB="0" distL="0" distR="0" wp14:anchorId="6DBFAE86" wp14:editId="6D973D2B">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2CEF6458" w14:textId="77777777" w:rsidR="00A92C89" w:rsidRPr="00F742B9" w:rsidRDefault="00A92C89" w:rsidP="00A92C89">
      <w:pPr>
        <w:spacing w:after="0" w:line="240" w:lineRule="auto"/>
        <w:jc w:val="center"/>
        <w:rPr>
          <w:rFonts w:ascii="Times New Roman" w:eastAsia="Times New Roman" w:hAnsi="Times New Roman" w:cs="Times New Roman"/>
          <w:color w:val="000000" w:themeColor="text1"/>
          <w:sz w:val="24"/>
          <w:szCs w:val="24"/>
        </w:rPr>
      </w:pPr>
    </w:p>
    <w:p w14:paraId="76E960E0" w14:textId="77777777" w:rsidR="00A92C89" w:rsidRPr="009F07FE" w:rsidRDefault="0024328C" w:rsidP="00A92C89">
      <w:pPr>
        <w:keepNext/>
        <w:spacing w:after="0" w:line="240" w:lineRule="auto"/>
        <w:jc w:val="center"/>
        <w:outlineLvl w:val="0"/>
        <w:rPr>
          <w:rFonts w:ascii="Times New Roman" w:eastAsia="Times New Roman" w:hAnsi="Times New Roman" w:cs="Times New Roman"/>
          <w:b/>
          <w:bCs/>
          <w:color w:val="000000" w:themeColor="text1"/>
          <w:sz w:val="32"/>
          <w:szCs w:val="32"/>
        </w:rPr>
      </w:pPr>
      <w:r w:rsidRPr="009F07FE">
        <w:rPr>
          <w:rFonts w:ascii="Times New Roman" w:eastAsia="Times New Roman" w:hAnsi="Times New Roman" w:cs="Times New Roman"/>
          <w:b/>
          <w:bCs/>
          <w:color w:val="000000" w:themeColor="text1"/>
          <w:sz w:val="32"/>
          <w:szCs w:val="32"/>
        </w:rPr>
        <w:t>LIETUVOS AUKŠČIAUSIASIS TEISMAS</w:t>
      </w:r>
    </w:p>
    <w:p w14:paraId="72367A91" w14:textId="77777777" w:rsidR="00A92C89" w:rsidRPr="009F07FE" w:rsidRDefault="00A92C89" w:rsidP="00A92C89">
      <w:pPr>
        <w:keepNext/>
        <w:spacing w:after="0" w:line="240" w:lineRule="auto"/>
        <w:outlineLvl w:val="0"/>
        <w:rPr>
          <w:rFonts w:ascii="Times New Roman" w:eastAsia="Times New Roman" w:hAnsi="Times New Roman" w:cs="Times New Roman"/>
          <w:b/>
          <w:bCs/>
          <w:color w:val="000000" w:themeColor="text1"/>
          <w:sz w:val="32"/>
          <w:szCs w:val="32"/>
        </w:rPr>
      </w:pPr>
    </w:p>
    <w:p w14:paraId="2F08FCFF" w14:textId="77777777" w:rsidR="00A92C89" w:rsidRPr="009F07FE" w:rsidRDefault="00A92C89" w:rsidP="00A92C89">
      <w:pPr>
        <w:keepNext/>
        <w:spacing w:after="0" w:line="240" w:lineRule="auto"/>
        <w:jc w:val="center"/>
        <w:outlineLvl w:val="0"/>
        <w:rPr>
          <w:rFonts w:ascii="Times New Roman" w:eastAsia="Times New Roman" w:hAnsi="Times New Roman" w:cs="Times New Roman"/>
          <w:b/>
          <w:bCs/>
          <w:color w:val="000000" w:themeColor="text1"/>
          <w:sz w:val="32"/>
          <w:szCs w:val="32"/>
        </w:rPr>
      </w:pPr>
      <w:r w:rsidRPr="009F07FE">
        <w:rPr>
          <w:rFonts w:ascii="Times New Roman" w:eastAsia="Times New Roman" w:hAnsi="Times New Roman" w:cs="Times New Roman"/>
          <w:b/>
          <w:bCs/>
          <w:color w:val="000000" w:themeColor="text1"/>
          <w:sz w:val="32"/>
          <w:szCs w:val="32"/>
        </w:rPr>
        <w:t>N U T A R T I S</w:t>
      </w:r>
    </w:p>
    <w:p w14:paraId="06DE80E8" w14:textId="77777777" w:rsidR="00A92C89" w:rsidRPr="00F742B9" w:rsidRDefault="00A92C89" w:rsidP="00A92C89">
      <w:pPr>
        <w:keepNext/>
        <w:spacing w:after="0" w:line="240" w:lineRule="auto"/>
        <w:jc w:val="center"/>
        <w:outlineLvl w:val="1"/>
        <w:rPr>
          <w:rFonts w:ascii="Times New Roman" w:eastAsia="Times New Roman" w:hAnsi="Times New Roman" w:cs="Times New Roman"/>
          <w:color w:val="000000" w:themeColor="text1"/>
          <w:sz w:val="24"/>
          <w:szCs w:val="24"/>
        </w:rPr>
      </w:pPr>
      <w:r w:rsidRPr="00F742B9">
        <w:rPr>
          <w:rFonts w:ascii="Times New Roman" w:eastAsia="Times New Roman" w:hAnsi="Times New Roman" w:cs="Times New Roman"/>
          <w:color w:val="000000" w:themeColor="text1"/>
          <w:sz w:val="24"/>
          <w:szCs w:val="24"/>
        </w:rPr>
        <w:t>LIETUVOS RESPUBLIKOS VARDU</w:t>
      </w:r>
    </w:p>
    <w:p w14:paraId="2103F596" w14:textId="77777777" w:rsidR="00A92C89" w:rsidRPr="00F742B9" w:rsidRDefault="00A92C89" w:rsidP="00A92C89">
      <w:pPr>
        <w:spacing w:after="0" w:line="240" w:lineRule="auto"/>
        <w:rPr>
          <w:rFonts w:ascii="Times New Roman" w:eastAsia="Times New Roman" w:hAnsi="Times New Roman" w:cs="Times New Roman"/>
          <w:color w:val="000000" w:themeColor="text1"/>
          <w:sz w:val="24"/>
          <w:szCs w:val="24"/>
        </w:rPr>
      </w:pPr>
    </w:p>
    <w:p w14:paraId="2FF142E6" w14:textId="46262592" w:rsidR="00A92C89" w:rsidRPr="00AC51A5" w:rsidRDefault="00830361" w:rsidP="00AC51A5">
      <w:pPr>
        <w:spacing w:after="0" w:line="240" w:lineRule="auto"/>
        <w:ind w:left="357" w:hanging="357"/>
        <w:jc w:val="center"/>
        <w:rPr>
          <w:rFonts w:ascii="Times New Roman" w:eastAsia="Times New Roman" w:hAnsi="Times New Roman"/>
          <w:bCs/>
          <w:color w:val="000000" w:themeColor="text1"/>
          <w:sz w:val="24"/>
          <w:szCs w:val="24"/>
        </w:rPr>
      </w:pPr>
      <w:r w:rsidRPr="00084632">
        <w:rPr>
          <w:rFonts w:ascii="Times New Roman" w:eastAsia="Times New Roman" w:hAnsi="Times New Roman"/>
          <w:bCs/>
          <w:color w:val="000000" w:themeColor="text1"/>
          <w:sz w:val="24"/>
          <w:szCs w:val="24"/>
        </w:rPr>
        <w:t xml:space="preserve">2020 m. </w:t>
      </w:r>
      <w:r w:rsidR="00084632">
        <w:rPr>
          <w:rFonts w:ascii="Times New Roman" w:eastAsia="Times New Roman" w:hAnsi="Times New Roman"/>
          <w:bCs/>
          <w:color w:val="000000" w:themeColor="text1"/>
          <w:sz w:val="24"/>
          <w:szCs w:val="24"/>
        </w:rPr>
        <w:t>gegužės 25</w:t>
      </w:r>
      <w:r w:rsidR="00AC51A5" w:rsidRPr="00084632">
        <w:rPr>
          <w:rFonts w:ascii="Times New Roman" w:eastAsia="Times New Roman" w:hAnsi="Times New Roman"/>
          <w:bCs/>
          <w:color w:val="000000" w:themeColor="text1"/>
          <w:sz w:val="24"/>
          <w:szCs w:val="24"/>
        </w:rPr>
        <w:t xml:space="preserve"> d. </w:t>
      </w:r>
    </w:p>
    <w:p w14:paraId="55A04F5D" w14:textId="77777777" w:rsidR="00A92C89" w:rsidRPr="00F742B9" w:rsidRDefault="00A92C89" w:rsidP="00A92C89">
      <w:pPr>
        <w:spacing w:after="0" w:line="240" w:lineRule="auto"/>
        <w:jc w:val="center"/>
        <w:rPr>
          <w:rFonts w:ascii="Times New Roman" w:eastAsia="Times New Roman" w:hAnsi="Times New Roman" w:cs="Times New Roman"/>
          <w:color w:val="000000" w:themeColor="text1"/>
          <w:sz w:val="24"/>
          <w:szCs w:val="24"/>
        </w:rPr>
      </w:pPr>
      <w:r w:rsidRPr="00F742B9">
        <w:rPr>
          <w:rFonts w:ascii="Times New Roman" w:eastAsia="Times New Roman" w:hAnsi="Times New Roman" w:cs="Times New Roman"/>
          <w:color w:val="000000" w:themeColor="text1"/>
          <w:sz w:val="24"/>
          <w:szCs w:val="24"/>
        </w:rPr>
        <w:t>Vilnius</w:t>
      </w:r>
    </w:p>
    <w:p w14:paraId="02118C83" w14:textId="77777777" w:rsidR="00A92C89" w:rsidRPr="006B5096" w:rsidRDefault="0011685B" w:rsidP="006B5096">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p>
    <w:p w14:paraId="76483C60" w14:textId="713A5D89" w:rsidR="006B68CF" w:rsidRPr="006B68CF" w:rsidRDefault="006B68CF" w:rsidP="006B68CF">
      <w:pPr>
        <w:pStyle w:val="Pagrindiniotekstotrauka"/>
        <w:spacing w:after="0" w:line="240" w:lineRule="auto"/>
        <w:ind w:left="0" w:firstLine="709"/>
        <w:jc w:val="both"/>
        <w:rPr>
          <w:rFonts w:ascii="Times New Roman" w:hAnsi="Times New Roman" w:cs="Times New Roman"/>
          <w:sz w:val="24"/>
          <w:szCs w:val="24"/>
        </w:rPr>
      </w:pPr>
      <w:r w:rsidRPr="006B68CF">
        <w:rPr>
          <w:rFonts w:ascii="Times New Roman" w:hAnsi="Times New Roman" w:cs="Times New Roman"/>
          <w:sz w:val="24"/>
          <w:szCs w:val="24"/>
        </w:rPr>
        <w:t xml:space="preserve">Lietuvos Aukščiausiojo Teismo Civilinių bylų skyriaus </w:t>
      </w:r>
      <w:r w:rsidR="002D79DD">
        <w:rPr>
          <w:rFonts w:ascii="Times New Roman" w:hAnsi="Times New Roman" w:cs="Times New Roman"/>
          <w:sz w:val="24"/>
          <w:szCs w:val="24"/>
        </w:rPr>
        <w:t xml:space="preserve">išplėstinė </w:t>
      </w:r>
      <w:r w:rsidRPr="006B68CF">
        <w:rPr>
          <w:rFonts w:ascii="Times New Roman" w:hAnsi="Times New Roman" w:cs="Times New Roman"/>
          <w:sz w:val="24"/>
          <w:szCs w:val="24"/>
        </w:rPr>
        <w:t xml:space="preserve">teisėjų kolegija, susidedanti iš teisėjų Godos </w:t>
      </w:r>
      <w:proofErr w:type="spellStart"/>
      <w:r w:rsidRPr="006B68CF">
        <w:rPr>
          <w:rFonts w:ascii="Times New Roman" w:hAnsi="Times New Roman" w:cs="Times New Roman"/>
          <w:sz w:val="24"/>
          <w:szCs w:val="24"/>
        </w:rPr>
        <w:t>Ambrasaitės-Balynienės</w:t>
      </w:r>
      <w:proofErr w:type="spellEnd"/>
      <w:r w:rsidRPr="006B68CF">
        <w:rPr>
          <w:rFonts w:ascii="Times New Roman" w:hAnsi="Times New Roman" w:cs="Times New Roman"/>
          <w:sz w:val="24"/>
          <w:szCs w:val="24"/>
        </w:rPr>
        <w:t xml:space="preserve"> (pranešėja), </w:t>
      </w:r>
      <w:r w:rsidR="00677AB2">
        <w:rPr>
          <w:rFonts w:ascii="Times New Roman" w:hAnsi="Times New Roman" w:cs="Times New Roman"/>
          <w:sz w:val="24"/>
          <w:szCs w:val="24"/>
        </w:rPr>
        <w:t xml:space="preserve">Danguolės </w:t>
      </w:r>
      <w:proofErr w:type="spellStart"/>
      <w:r w:rsidR="00677AB2">
        <w:rPr>
          <w:rFonts w:ascii="Times New Roman" w:hAnsi="Times New Roman" w:cs="Times New Roman"/>
          <w:sz w:val="24"/>
          <w:szCs w:val="24"/>
        </w:rPr>
        <w:t>Bublienės</w:t>
      </w:r>
      <w:proofErr w:type="spellEnd"/>
      <w:r w:rsidR="00677AB2">
        <w:rPr>
          <w:rFonts w:ascii="Times New Roman" w:hAnsi="Times New Roman" w:cs="Times New Roman"/>
          <w:sz w:val="24"/>
          <w:szCs w:val="24"/>
        </w:rPr>
        <w:t xml:space="preserve">, Alės </w:t>
      </w:r>
      <w:proofErr w:type="spellStart"/>
      <w:r w:rsidR="00677AB2">
        <w:rPr>
          <w:rFonts w:ascii="Times New Roman" w:hAnsi="Times New Roman" w:cs="Times New Roman"/>
          <w:sz w:val="24"/>
          <w:szCs w:val="24"/>
        </w:rPr>
        <w:t>Bukavinienės</w:t>
      </w:r>
      <w:proofErr w:type="spellEnd"/>
      <w:r w:rsidR="00677AB2">
        <w:rPr>
          <w:rFonts w:ascii="Times New Roman" w:hAnsi="Times New Roman" w:cs="Times New Roman"/>
          <w:sz w:val="24"/>
          <w:szCs w:val="24"/>
        </w:rPr>
        <w:t xml:space="preserve">, </w:t>
      </w:r>
      <w:r w:rsidR="003A5A0D">
        <w:rPr>
          <w:rFonts w:ascii="Times New Roman" w:hAnsi="Times New Roman" w:cs="Times New Roman"/>
          <w:sz w:val="24"/>
          <w:szCs w:val="24"/>
        </w:rPr>
        <w:t xml:space="preserve">Virgilijaus </w:t>
      </w:r>
      <w:proofErr w:type="spellStart"/>
      <w:r w:rsidR="003A5A0D">
        <w:rPr>
          <w:rFonts w:ascii="Times New Roman" w:hAnsi="Times New Roman" w:cs="Times New Roman"/>
          <w:sz w:val="24"/>
          <w:szCs w:val="24"/>
        </w:rPr>
        <w:t>Grabinsko</w:t>
      </w:r>
      <w:proofErr w:type="spellEnd"/>
      <w:r w:rsidR="00677AB2">
        <w:rPr>
          <w:rFonts w:ascii="Times New Roman" w:hAnsi="Times New Roman" w:cs="Times New Roman"/>
          <w:sz w:val="24"/>
          <w:szCs w:val="24"/>
        </w:rPr>
        <w:t xml:space="preserve">, Sigitos </w:t>
      </w:r>
      <w:proofErr w:type="spellStart"/>
      <w:r w:rsidR="00677AB2">
        <w:rPr>
          <w:rFonts w:ascii="Times New Roman" w:hAnsi="Times New Roman" w:cs="Times New Roman"/>
          <w:sz w:val="24"/>
          <w:szCs w:val="24"/>
        </w:rPr>
        <w:t>Rudėnaitės</w:t>
      </w:r>
      <w:proofErr w:type="spellEnd"/>
      <w:r w:rsidR="00E3163B">
        <w:rPr>
          <w:rFonts w:ascii="Times New Roman" w:hAnsi="Times New Roman" w:cs="Times New Roman"/>
          <w:sz w:val="24"/>
          <w:szCs w:val="24"/>
        </w:rPr>
        <w:t xml:space="preserve"> </w:t>
      </w:r>
      <w:r w:rsidR="00E3163B" w:rsidRPr="006B68CF">
        <w:rPr>
          <w:rFonts w:ascii="Times New Roman" w:hAnsi="Times New Roman" w:cs="Times New Roman"/>
          <w:sz w:val="24"/>
          <w:szCs w:val="24"/>
        </w:rPr>
        <w:t>(kolegijos pirminink</w:t>
      </w:r>
      <w:r w:rsidR="00E3163B">
        <w:rPr>
          <w:rFonts w:ascii="Times New Roman" w:hAnsi="Times New Roman" w:cs="Times New Roman"/>
          <w:sz w:val="24"/>
          <w:szCs w:val="24"/>
        </w:rPr>
        <w:t>ė</w:t>
      </w:r>
      <w:r w:rsidR="00E3163B" w:rsidRPr="006B68CF">
        <w:rPr>
          <w:rFonts w:ascii="Times New Roman" w:hAnsi="Times New Roman" w:cs="Times New Roman"/>
          <w:sz w:val="24"/>
          <w:szCs w:val="24"/>
        </w:rPr>
        <w:t>)</w:t>
      </w:r>
      <w:r w:rsidR="00677AB2">
        <w:rPr>
          <w:rFonts w:ascii="Times New Roman" w:hAnsi="Times New Roman" w:cs="Times New Roman"/>
          <w:sz w:val="24"/>
          <w:szCs w:val="24"/>
        </w:rPr>
        <w:t>,</w:t>
      </w:r>
      <w:r w:rsidRPr="006B68CF">
        <w:rPr>
          <w:rFonts w:ascii="Times New Roman" w:hAnsi="Times New Roman" w:cs="Times New Roman"/>
          <w:sz w:val="24"/>
          <w:szCs w:val="24"/>
        </w:rPr>
        <w:t xml:space="preserve"> Antano </w:t>
      </w:r>
      <w:proofErr w:type="spellStart"/>
      <w:r w:rsidRPr="006B68CF">
        <w:rPr>
          <w:rFonts w:ascii="Times New Roman" w:hAnsi="Times New Roman" w:cs="Times New Roman"/>
          <w:sz w:val="24"/>
          <w:szCs w:val="24"/>
        </w:rPr>
        <w:t>Simniškio</w:t>
      </w:r>
      <w:proofErr w:type="spellEnd"/>
      <w:r w:rsidRPr="006B68CF">
        <w:rPr>
          <w:rFonts w:ascii="Times New Roman" w:hAnsi="Times New Roman" w:cs="Times New Roman"/>
          <w:sz w:val="24"/>
          <w:szCs w:val="24"/>
        </w:rPr>
        <w:t xml:space="preserve"> </w:t>
      </w:r>
      <w:r w:rsidR="00677AB2">
        <w:rPr>
          <w:rFonts w:ascii="Times New Roman" w:hAnsi="Times New Roman" w:cs="Times New Roman"/>
          <w:sz w:val="24"/>
          <w:szCs w:val="24"/>
        </w:rPr>
        <w:t>ir Donato Šerno</w:t>
      </w:r>
      <w:r w:rsidRPr="006B68CF">
        <w:rPr>
          <w:rFonts w:ascii="Times New Roman" w:hAnsi="Times New Roman" w:cs="Times New Roman"/>
          <w:sz w:val="24"/>
          <w:szCs w:val="24"/>
        </w:rPr>
        <w:t>,</w:t>
      </w:r>
    </w:p>
    <w:p w14:paraId="4C413752" w14:textId="0EAC8EA2" w:rsidR="006B68CF" w:rsidRPr="006B68CF" w:rsidRDefault="006B68CF" w:rsidP="006B68CF">
      <w:pPr>
        <w:spacing w:after="0" w:line="240" w:lineRule="auto"/>
        <w:ind w:firstLine="720"/>
        <w:jc w:val="both"/>
        <w:rPr>
          <w:rFonts w:ascii="Times New Roman" w:hAnsi="Times New Roman" w:cs="Times New Roman"/>
          <w:sz w:val="24"/>
          <w:szCs w:val="24"/>
        </w:rPr>
      </w:pPr>
      <w:r w:rsidRPr="006B68CF">
        <w:rPr>
          <w:rFonts w:ascii="Times New Roman" w:hAnsi="Times New Roman" w:cs="Times New Roman"/>
          <w:color w:val="000000" w:themeColor="text1"/>
          <w:sz w:val="24"/>
          <w:szCs w:val="24"/>
        </w:rPr>
        <w:t xml:space="preserve">teismo posėdyje kasacine rašytinio proceso tvarka išnagrinėjo </w:t>
      </w:r>
      <w:r w:rsidRPr="006B68CF">
        <w:rPr>
          <w:rFonts w:ascii="Times New Roman" w:eastAsia="Times New Roman" w:hAnsi="Times New Roman" w:cs="Times New Roman"/>
          <w:color w:val="000000" w:themeColor="text1"/>
          <w:sz w:val="24"/>
          <w:szCs w:val="24"/>
        </w:rPr>
        <w:t xml:space="preserve">civilinę bylą pagal </w:t>
      </w:r>
      <w:r w:rsidRPr="006B68CF">
        <w:rPr>
          <w:rFonts w:ascii="Times New Roman" w:eastAsia="Times New Roman" w:hAnsi="Times New Roman" w:cs="Times New Roman"/>
          <w:b/>
          <w:color w:val="000000" w:themeColor="text1"/>
          <w:sz w:val="24"/>
          <w:szCs w:val="24"/>
        </w:rPr>
        <w:t xml:space="preserve">suinteresuoto asmens uždarosios akcinės bendrovės </w:t>
      </w:r>
      <w:r w:rsidR="00EB1C6E">
        <w:rPr>
          <w:rFonts w:ascii="Times New Roman" w:eastAsia="Times New Roman" w:hAnsi="Times New Roman" w:cs="Times New Roman"/>
          <w:b/>
          <w:color w:val="000000" w:themeColor="text1"/>
          <w:sz w:val="24"/>
          <w:szCs w:val="24"/>
        </w:rPr>
        <w:t>Medicinos banko proce</w:t>
      </w:r>
      <w:r w:rsidR="00AC7B67">
        <w:rPr>
          <w:rFonts w:ascii="Times New Roman" w:eastAsia="Times New Roman" w:hAnsi="Times New Roman" w:cs="Times New Roman"/>
          <w:b/>
          <w:color w:val="000000" w:themeColor="text1"/>
          <w:sz w:val="24"/>
          <w:szCs w:val="24"/>
        </w:rPr>
        <w:t>si</w:t>
      </w:r>
      <w:r w:rsidR="00EB1C6E">
        <w:rPr>
          <w:rFonts w:ascii="Times New Roman" w:eastAsia="Times New Roman" w:hAnsi="Times New Roman" w:cs="Times New Roman"/>
          <w:b/>
          <w:color w:val="000000" w:themeColor="text1"/>
          <w:sz w:val="24"/>
          <w:szCs w:val="24"/>
        </w:rPr>
        <w:t xml:space="preserve">nių teisių perėmėjos uždarosios akcinės bendrovės </w:t>
      </w:r>
      <w:bookmarkStart w:id="0" w:name="_Hlk31976431"/>
      <w:r w:rsidR="00EB1C6E">
        <w:rPr>
          <w:rFonts w:ascii="Times New Roman" w:eastAsia="Times New Roman" w:hAnsi="Times New Roman" w:cs="Times New Roman"/>
          <w:b/>
          <w:color w:val="000000" w:themeColor="text1"/>
          <w:sz w:val="24"/>
          <w:szCs w:val="24"/>
        </w:rPr>
        <w:t>„</w:t>
      </w:r>
      <w:proofErr w:type="spellStart"/>
      <w:r w:rsidR="00562049" w:rsidRPr="00562049">
        <w:rPr>
          <w:rFonts w:ascii="Times New Roman" w:eastAsia="Times New Roman" w:hAnsi="Times New Roman" w:cs="Times New Roman"/>
          <w:b/>
          <w:bCs/>
          <w:iCs/>
          <w:sz w:val="24"/>
          <w:szCs w:val="24"/>
        </w:rPr>
        <w:t>Eds</w:t>
      </w:r>
      <w:proofErr w:type="spellEnd"/>
      <w:r w:rsidR="00562049" w:rsidRPr="00562049">
        <w:rPr>
          <w:rFonts w:ascii="Times New Roman" w:eastAsia="Times New Roman" w:hAnsi="Times New Roman" w:cs="Times New Roman"/>
          <w:b/>
          <w:bCs/>
          <w:iCs/>
          <w:sz w:val="24"/>
          <w:szCs w:val="24"/>
        </w:rPr>
        <w:t xml:space="preserve"> </w:t>
      </w:r>
      <w:proofErr w:type="spellStart"/>
      <w:r w:rsidR="00562049" w:rsidRPr="00562049">
        <w:rPr>
          <w:rFonts w:ascii="Times New Roman" w:eastAsia="Times New Roman" w:hAnsi="Times New Roman" w:cs="Times New Roman"/>
          <w:b/>
          <w:bCs/>
          <w:iCs/>
          <w:sz w:val="24"/>
          <w:szCs w:val="24"/>
        </w:rPr>
        <w:t>invest</w:t>
      </w:r>
      <w:proofErr w:type="spellEnd"/>
      <w:r w:rsidR="00562049" w:rsidRPr="00562049">
        <w:rPr>
          <w:rFonts w:ascii="Times New Roman" w:eastAsia="Times New Roman" w:hAnsi="Times New Roman" w:cs="Times New Roman"/>
          <w:b/>
          <w:bCs/>
          <w:iCs/>
          <w:sz w:val="24"/>
          <w:szCs w:val="24"/>
        </w:rPr>
        <w:t xml:space="preserve"> 2</w:t>
      </w:r>
      <w:r w:rsidR="00EB1C6E">
        <w:rPr>
          <w:rFonts w:ascii="Times New Roman" w:eastAsia="Times New Roman" w:hAnsi="Times New Roman" w:cs="Times New Roman"/>
          <w:b/>
          <w:color w:val="000000" w:themeColor="text1"/>
          <w:sz w:val="24"/>
          <w:szCs w:val="24"/>
        </w:rPr>
        <w:t>“</w:t>
      </w:r>
      <w:r w:rsidRPr="006B68CF">
        <w:rPr>
          <w:rFonts w:ascii="Times New Roman" w:eastAsia="Times New Roman" w:hAnsi="Times New Roman" w:cs="Times New Roman"/>
          <w:b/>
          <w:color w:val="000000" w:themeColor="text1"/>
          <w:sz w:val="24"/>
          <w:szCs w:val="24"/>
        </w:rPr>
        <w:t xml:space="preserve"> </w:t>
      </w:r>
      <w:bookmarkEnd w:id="0"/>
      <w:r w:rsidRPr="006B68CF">
        <w:rPr>
          <w:rFonts w:ascii="Times New Roman" w:hAnsi="Times New Roman" w:cs="Times New Roman"/>
          <w:sz w:val="24"/>
          <w:szCs w:val="24"/>
        </w:rPr>
        <w:t>kasacinį skundą</w:t>
      </w:r>
      <w:r w:rsidRPr="006B68CF">
        <w:rPr>
          <w:rFonts w:ascii="Times New Roman" w:hAnsi="Times New Roman" w:cs="Times New Roman"/>
          <w:bCs/>
          <w:sz w:val="24"/>
          <w:szCs w:val="24"/>
        </w:rPr>
        <w:t xml:space="preserve"> dėl</w:t>
      </w:r>
      <w:r w:rsidR="00EB1C6E">
        <w:rPr>
          <w:rFonts w:ascii="Times New Roman" w:hAnsi="Times New Roman" w:cs="Times New Roman"/>
          <w:sz w:val="24"/>
          <w:szCs w:val="24"/>
        </w:rPr>
        <w:t xml:space="preserve"> </w:t>
      </w:r>
      <w:r w:rsidR="00042928">
        <w:rPr>
          <w:rFonts w:ascii="Times New Roman" w:hAnsi="Times New Roman" w:cs="Times New Roman"/>
          <w:sz w:val="24"/>
          <w:szCs w:val="24"/>
        </w:rPr>
        <w:t xml:space="preserve">Klaipėdos apygardos teismo 2019 m. birželio 27 d. nutarties </w:t>
      </w:r>
      <w:r w:rsidR="00D96E39">
        <w:rPr>
          <w:rFonts w:ascii="Times New Roman" w:hAnsi="Times New Roman" w:cs="Times New Roman"/>
          <w:sz w:val="24"/>
          <w:szCs w:val="24"/>
        </w:rPr>
        <w:t xml:space="preserve">civilinėje byloje </w:t>
      </w:r>
      <w:r w:rsidR="00294817" w:rsidRPr="00466E76">
        <w:rPr>
          <w:rFonts w:ascii="Times New Roman" w:eastAsia="Times New Roman" w:hAnsi="Times New Roman" w:cs="Times New Roman"/>
          <w:sz w:val="24"/>
          <w:szCs w:val="24"/>
        </w:rPr>
        <w:t xml:space="preserve">pagal pareiškėjo bankroto administratoriaus </w:t>
      </w:r>
      <w:r w:rsidR="00BB20F9" w:rsidRPr="00BB20F9">
        <w:rPr>
          <w:rFonts w:ascii="Times New Roman" w:eastAsia="Times New Roman" w:hAnsi="Times New Roman" w:cs="Times New Roman"/>
          <w:sz w:val="24"/>
          <w:szCs w:val="24"/>
        </w:rPr>
        <w:t xml:space="preserve">Sauliaus Grigaravičiaus </w:t>
      </w:r>
      <w:r w:rsidR="00294817" w:rsidRPr="00466E76">
        <w:rPr>
          <w:rFonts w:ascii="Times New Roman" w:eastAsia="Times New Roman" w:hAnsi="Times New Roman" w:cs="Times New Roman"/>
          <w:sz w:val="24"/>
          <w:szCs w:val="24"/>
        </w:rPr>
        <w:t xml:space="preserve">prašymą dėl kreditorių reikalavimų patvirtinimo </w:t>
      </w:r>
      <w:bookmarkStart w:id="1" w:name="Buk_17"/>
      <w:r w:rsidR="00BB20F9" w:rsidRPr="00BB20F9">
        <w:rPr>
          <w:rFonts w:ascii="Times New Roman" w:eastAsia="Times New Roman" w:hAnsi="Times New Roman" w:cs="Times New Roman"/>
          <w:sz w:val="24"/>
          <w:szCs w:val="24"/>
        </w:rPr>
        <w:t xml:space="preserve">A. I. </w:t>
      </w:r>
      <w:bookmarkEnd w:id="1"/>
      <w:r w:rsidR="00294817" w:rsidRPr="00466E76">
        <w:rPr>
          <w:rFonts w:ascii="Times New Roman" w:eastAsia="Times New Roman" w:hAnsi="Times New Roman" w:cs="Times New Roman"/>
          <w:sz w:val="24"/>
          <w:szCs w:val="24"/>
        </w:rPr>
        <w:t>bankroto byloje;</w:t>
      </w:r>
      <w:r w:rsidR="00294817" w:rsidRPr="00111A9C">
        <w:rPr>
          <w:rFonts w:ascii="Times New Roman" w:eastAsia="Times New Roman" w:hAnsi="Times New Roman" w:cs="Times New Roman"/>
          <w:sz w:val="24"/>
          <w:szCs w:val="24"/>
        </w:rPr>
        <w:t xml:space="preserve"> suinteresuoti asmenys – uždarosios akcinės bendrovės Medicinos banko procesinių teisių perėmėja uždaroji akcinė bendrovė „</w:t>
      </w:r>
      <w:proofErr w:type="spellStart"/>
      <w:r w:rsidR="00294817" w:rsidRPr="00111A9C">
        <w:rPr>
          <w:rFonts w:ascii="Times New Roman" w:eastAsia="Times New Roman" w:hAnsi="Times New Roman" w:cs="Times New Roman"/>
          <w:sz w:val="24"/>
          <w:szCs w:val="24"/>
        </w:rPr>
        <w:t>E</w:t>
      </w:r>
      <w:r w:rsidR="00995BBA">
        <w:rPr>
          <w:rFonts w:ascii="Times New Roman" w:eastAsia="Times New Roman" w:hAnsi="Times New Roman" w:cs="Times New Roman"/>
          <w:sz w:val="24"/>
          <w:szCs w:val="24"/>
        </w:rPr>
        <w:t>ds</w:t>
      </w:r>
      <w:proofErr w:type="spellEnd"/>
      <w:r w:rsidR="00294817" w:rsidRPr="00111A9C">
        <w:rPr>
          <w:rFonts w:ascii="Times New Roman" w:eastAsia="Times New Roman" w:hAnsi="Times New Roman" w:cs="Times New Roman"/>
          <w:sz w:val="24"/>
          <w:szCs w:val="24"/>
        </w:rPr>
        <w:t xml:space="preserve"> </w:t>
      </w:r>
      <w:proofErr w:type="spellStart"/>
      <w:r w:rsidR="00CF5461">
        <w:rPr>
          <w:rFonts w:ascii="Times New Roman" w:eastAsia="Times New Roman" w:hAnsi="Times New Roman" w:cs="Times New Roman"/>
          <w:sz w:val="24"/>
          <w:szCs w:val="24"/>
        </w:rPr>
        <w:t>i</w:t>
      </w:r>
      <w:r w:rsidR="00294817" w:rsidRPr="00111A9C">
        <w:rPr>
          <w:rFonts w:ascii="Times New Roman" w:eastAsia="Times New Roman" w:hAnsi="Times New Roman" w:cs="Times New Roman"/>
          <w:sz w:val="24"/>
          <w:szCs w:val="24"/>
        </w:rPr>
        <w:t>nvest</w:t>
      </w:r>
      <w:proofErr w:type="spellEnd"/>
      <w:r w:rsidR="00294817" w:rsidRPr="00111A9C">
        <w:rPr>
          <w:rFonts w:ascii="Times New Roman" w:eastAsia="Times New Roman" w:hAnsi="Times New Roman" w:cs="Times New Roman"/>
          <w:sz w:val="24"/>
          <w:szCs w:val="24"/>
        </w:rPr>
        <w:t xml:space="preserve"> 2“, </w:t>
      </w:r>
      <w:bookmarkStart w:id="2" w:name="Buk_52"/>
      <w:r w:rsidR="00BB20F9" w:rsidRPr="00BB20F9">
        <w:rPr>
          <w:rFonts w:ascii="Times New Roman" w:eastAsia="Times New Roman" w:hAnsi="Times New Roman" w:cs="Times New Roman"/>
          <w:sz w:val="24"/>
          <w:szCs w:val="24"/>
        </w:rPr>
        <w:t>A. I.</w:t>
      </w:r>
      <w:bookmarkEnd w:id="2"/>
      <w:r w:rsidR="00294817" w:rsidRPr="00111A9C">
        <w:rPr>
          <w:rFonts w:ascii="Times New Roman" w:eastAsia="Times New Roman" w:hAnsi="Times New Roman" w:cs="Times New Roman"/>
          <w:sz w:val="24"/>
          <w:szCs w:val="24"/>
        </w:rPr>
        <w:t xml:space="preserve">, </w:t>
      </w:r>
      <w:bookmarkStart w:id="3" w:name="Buk_64"/>
      <w:r w:rsidR="00BB20F9" w:rsidRPr="00BB20F9">
        <w:rPr>
          <w:rFonts w:ascii="Times New Roman" w:eastAsia="Times New Roman" w:hAnsi="Times New Roman" w:cs="Times New Roman"/>
          <w:sz w:val="24"/>
          <w:szCs w:val="24"/>
        </w:rPr>
        <w:t>V. M.</w:t>
      </w:r>
      <w:bookmarkEnd w:id="3"/>
      <w:r w:rsidR="00294817" w:rsidRPr="00111A9C">
        <w:rPr>
          <w:rFonts w:ascii="Times New Roman" w:eastAsia="Times New Roman" w:hAnsi="Times New Roman" w:cs="Times New Roman"/>
          <w:sz w:val="24"/>
          <w:szCs w:val="24"/>
        </w:rPr>
        <w:t xml:space="preserve">, </w:t>
      </w:r>
      <w:bookmarkStart w:id="4" w:name="Buk_54"/>
      <w:r w:rsidR="00BB20F9" w:rsidRPr="00BB20F9">
        <w:rPr>
          <w:rFonts w:ascii="Times New Roman" w:eastAsia="Times New Roman" w:hAnsi="Times New Roman" w:cs="Times New Roman"/>
          <w:sz w:val="24"/>
          <w:szCs w:val="24"/>
        </w:rPr>
        <w:t>N. B.</w:t>
      </w:r>
      <w:bookmarkEnd w:id="4"/>
      <w:r w:rsidR="00294817" w:rsidRPr="00111A9C">
        <w:rPr>
          <w:rFonts w:ascii="Times New Roman" w:eastAsia="Times New Roman" w:hAnsi="Times New Roman" w:cs="Times New Roman"/>
          <w:sz w:val="24"/>
          <w:szCs w:val="24"/>
        </w:rPr>
        <w:t xml:space="preserve">, </w:t>
      </w:r>
      <w:bookmarkStart w:id="5" w:name="Buk_51"/>
      <w:r w:rsidR="00BB20F9" w:rsidRPr="00BB20F9">
        <w:rPr>
          <w:rFonts w:ascii="Times New Roman" w:eastAsia="Times New Roman" w:hAnsi="Times New Roman" w:cs="Times New Roman"/>
          <w:sz w:val="24"/>
          <w:szCs w:val="24"/>
        </w:rPr>
        <w:t>A. R.</w:t>
      </w:r>
      <w:bookmarkEnd w:id="5"/>
      <w:r w:rsidR="00294817" w:rsidRPr="00111A9C">
        <w:rPr>
          <w:rFonts w:ascii="Times New Roman" w:eastAsia="Times New Roman" w:hAnsi="Times New Roman" w:cs="Times New Roman"/>
          <w:sz w:val="24"/>
          <w:szCs w:val="24"/>
        </w:rPr>
        <w:t xml:space="preserve">, </w:t>
      </w:r>
      <w:bookmarkStart w:id="6" w:name="Buk_50"/>
      <w:r w:rsidR="00BB20F9" w:rsidRPr="00BB20F9">
        <w:rPr>
          <w:rFonts w:ascii="Times New Roman" w:eastAsia="Times New Roman" w:hAnsi="Times New Roman" w:cs="Times New Roman"/>
          <w:sz w:val="24"/>
          <w:szCs w:val="24"/>
        </w:rPr>
        <w:t>A. D.</w:t>
      </w:r>
      <w:bookmarkEnd w:id="6"/>
      <w:r w:rsidR="00294817" w:rsidRPr="00111A9C">
        <w:rPr>
          <w:rFonts w:ascii="Times New Roman" w:eastAsia="Times New Roman" w:hAnsi="Times New Roman" w:cs="Times New Roman"/>
          <w:sz w:val="24"/>
          <w:szCs w:val="24"/>
        </w:rPr>
        <w:t>-K</w:t>
      </w:r>
      <w:r w:rsidR="00BB20F9">
        <w:rPr>
          <w:rFonts w:ascii="Times New Roman" w:eastAsia="Times New Roman" w:hAnsi="Times New Roman" w:cs="Times New Roman"/>
          <w:sz w:val="24"/>
          <w:szCs w:val="24"/>
        </w:rPr>
        <w:t>.</w:t>
      </w:r>
      <w:r w:rsidR="00294817" w:rsidRPr="00111A9C">
        <w:rPr>
          <w:rFonts w:ascii="Times New Roman" w:eastAsia="Times New Roman" w:hAnsi="Times New Roman" w:cs="Times New Roman"/>
          <w:sz w:val="24"/>
          <w:szCs w:val="24"/>
        </w:rPr>
        <w:t>, uždaroji akcinė bendrovė „</w:t>
      </w:r>
      <w:proofErr w:type="spellStart"/>
      <w:r w:rsidR="00294817" w:rsidRPr="00111A9C">
        <w:rPr>
          <w:rFonts w:ascii="Times New Roman" w:eastAsia="Times New Roman" w:hAnsi="Times New Roman" w:cs="Times New Roman"/>
          <w:sz w:val="24"/>
          <w:szCs w:val="24"/>
        </w:rPr>
        <w:t>Orem</w:t>
      </w:r>
      <w:proofErr w:type="spellEnd"/>
      <w:r w:rsidR="00294817" w:rsidRPr="00111A9C">
        <w:rPr>
          <w:rFonts w:ascii="Times New Roman" w:eastAsia="Times New Roman" w:hAnsi="Times New Roman" w:cs="Times New Roman"/>
          <w:sz w:val="24"/>
          <w:szCs w:val="24"/>
        </w:rPr>
        <w:t>“, uždaroji akcinė bendrovė „Naujamiesčio būstas“, Valstybinė mokesčių inspekcija prie Finansų ministerijos, uždaroji akcinė bendrovė „</w:t>
      </w:r>
      <w:proofErr w:type="spellStart"/>
      <w:r w:rsidR="00294817" w:rsidRPr="00111A9C">
        <w:rPr>
          <w:rFonts w:ascii="Times New Roman" w:eastAsia="Times New Roman" w:hAnsi="Times New Roman" w:cs="Times New Roman"/>
          <w:sz w:val="24"/>
          <w:szCs w:val="24"/>
        </w:rPr>
        <w:t>Corpus</w:t>
      </w:r>
      <w:proofErr w:type="spellEnd"/>
      <w:r w:rsidR="00294817" w:rsidRPr="00111A9C">
        <w:rPr>
          <w:rFonts w:ascii="Times New Roman" w:eastAsia="Times New Roman" w:hAnsi="Times New Roman" w:cs="Times New Roman"/>
          <w:sz w:val="24"/>
          <w:szCs w:val="24"/>
        </w:rPr>
        <w:t xml:space="preserve"> A“, </w:t>
      </w:r>
      <w:bookmarkStart w:id="7" w:name="Buk_55"/>
      <w:r w:rsidR="00BB20F9" w:rsidRPr="00BB20F9">
        <w:rPr>
          <w:rFonts w:ascii="Times New Roman" w:eastAsia="Times New Roman" w:hAnsi="Times New Roman" w:cs="Times New Roman"/>
          <w:sz w:val="24"/>
          <w:szCs w:val="24"/>
        </w:rPr>
        <w:t xml:space="preserve">R. S. </w:t>
      </w:r>
      <w:bookmarkEnd w:id="7"/>
      <w:r w:rsidR="00294817" w:rsidRPr="00111A9C">
        <w:rPr>
          <w:rFonts w:ascii="Times New Roman" w:eastAsia="Times New Roman" w:hAnsi="Times New Roman" w:cs="Times New Roman"/>
          <w:sz w:val="24"/>
          <w:szCs w:val="24"/>
        </w:rPr>
        <w:t>(</w:t>
      </w:r>
      <w:bookmarkStart w:id="8" w:name="Buk_60"/>
      <w:r w:rsidR="00BB20F9" w:rsidRPr="00BB20F9">
        <w:rPr>
          <w:rFonts w:ascii="Times New Roman" w:eastAsia="Times New Roman" w:hAnsi="Times New Roman" w:cs="Times New Roman"/>
          <w:sz w:val="24"/>
          <w:szCs w:val="24"/>
        </w:rPr>
        <w:t>R. S.</w:t>
      </w:r>
      <w:bookmarkEnd w:id="8"/>
      <w:r w:rsidR="00294817" w:rsidRPr="00111A9C">
        <w:rPr>
          <w:rFonts w:ascii="Times New Roman" w:eastAsia="Times New Roman" w:hAnsi="Times New Roman" w:cs="Times New Roman"/>
          <w:sz w:val="24"/>
          <w:szCs w:val="24"/>
        </w:rPr>
        <w:t xml:space="preserve">), </w:t>
      </w:r>
      <w:bookmarkStart w:id="9" w:name="Buk_53"/>
      <w:r w:rsidR="00BB20F9" w:rsidRPr="00BB20F9">
        <w:rPr>
          <w:rFonts w:ascii="Times New Roman" w:eastAsia="Times New Roman" w:hAnsi="Times New Roman" w:cs="Times New Roman"/>
          <w:sz w:val="24"/>
          <w:szCs w:val="24"/>
        </w:rPr>
        <w:t>N. S.</w:t>
      </w:r>
      <w:bookmarkEnd w:id="9"/>
      <w:r w:rsidR="00294817" w:rsidRPr="00111A9C">
        <w:rPr>
          <w:rFonts w:ascii="Times New Roman" w:eastAsia="Times New Roman" w:hAnsi="Times New Roman" w:cs="Times New Roman"/>
          <w:sz w:val="24"/>
          <w:szCs w:val="24"/>
        </w:rPr>
        <w:t>, Nacionalinė žemės tarnyba prie Žemės ūkio ministerijos, Valstybinio socialinio draudimo fondo valdybos Klaipėdos skyrius, uždaroji akcinė bendrovė „Lietuvos dujų tiekimas“, akcinė bendrovė „Energijos skirstymo operatorius“</w:t>
      </w:r>
      <w:r w:rsidRPr="006B68CF">
        <w:rPr>
          <w:rFonts w:ascii="Times New Roman" w:hAnsi="Times New Roman" w:cs="Times New Roman"/>
          <w:sz w:val="24"/>
          <w:szCs w:val="24"/>
        </w:rPr>
        <w:t>.</w:t>
      </w:r>
    </w:p>
    <w:p w14:paraId="7CF42CB6" w14:textId="77777777" w:rsidR="008D7735" w:rsidRPr="002A29AD" w:rsidRDefault="008D7735" w:rsidP="0062177C">
      <w:pPr>
        <w:spacing w:after="0" w:line="240" w:lineRule="auto"/>
        <w:jc w:val="both"/>
        <w:rPr>
          <w:rFonts w:ascii="Times New Roman" w:eastAsia="Times New Roman" w:hAnsi="Times New Roman" w:cs="Times New Roman"/>
          <w:sz w:val="24"/>
          <w:szCs w:val="24"/>
        </w:rPr>
      </w:pPr>
    </w:p>
    <w:p w14:paraId="3E643FD9" w14:textId="16A03091" w:rsidR="00A92C89" w:rsidRPr="002A29AD" w:rsidRDefault="004A4679" w:rsidP="00B67D47">
      <w:pPr>
        <w:spacing w:after="0" w:line="24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Išplėstinė t</w:t>
      </w:r>
      <w:r w:rsidR="00A92C89" w:rsidRPr="002A29AD">
        <w:rPr>
          <w:rFonts w:ascii="Times New Roman" w:eastAsia="Times New Roman" w:hAnsi="Times New Roman" w:cs="Times New Roman"/>
          <w:sz w:val="24"/>
          <w:szCs w:val="24"/>
        </w:rPr>
        <w:t xml:space="preserve">eisėjų kolegija </w:t>
      </w:r>
    </w:p>
    <w:p w14:paraId="26F239E1" w14:textId="77777777" w:rsidR="00D3553D" w:rsidRPr="002A29AD" w:rsidRDefault="00D3553D" w:rsidP="00B67D47">
      <w:pPr>
        <w:spacing w:after="0" w:line="240" w:lineRule="auto"/>
        <w:jc w:val="both"/>
        <w:rPr>
          <w:rFonts w:ascii="Times New Roman" w:eastAsia="Times New Roman" w:hAnsi="Times New Roman" w:cs="Times New Roman"/>
          <w:sz w:val="24"/>
          <w:szCs w:val="24"/>
        </w:rPr>
      </w:pPr>
    </w:p>
    <w:p w14:paraId="35A3429B" w14:textId="77777777" w:rsidR="00A92C89" w:rsidRPr="002A29AD" w:rsidRDefault="00A92C89" w:rsidP="00B67D47">
      <w:pPr>
        <w:spacing w:after="0" w:line="240" w:lineRule="auto"/>
        <w:jc w:val="both"/>
        <w:rPr>
          <w:rFonts w:ascii="Times New Roman" w:eastAsia="Times New Roman" w:hAnsi="Times New Roman" w:cs="Times New Roman"/>
          <w:sz w:val="24"/>
          <w:szCs w:val="24"/>
        </w:rPr>
      </w:pPr>
      <w:r w:rsidRPr="002A29AD">
        <w:rPr>
          <w:rFonts w:ascii="Times New Roman" w:eastAsia="Times New Roman" w:hAnsi="Times New Roman" w:cs="Times New Roman"/>
          <w:sz w:val="24"/>
          <w:szCs w:val="24"/>
        </w:rPr>
        <w:t>n u s t a t ė :</w:t>
      </w:r>
    </w:p>
    <w:p w14:paraId="533F144A" w14:textId="77777777" w:rsidR="000334F6" w:rsidRPr="00E77487" w:rsidRDefault="000334F6" w:rsidP="0024328C">
      <w:pPr>
        <w:spacing w:after="120" w:line="240" w:lineRule="auto"/>
        <w:jc w:val="center"/>
        <w:rPr>
          <w:rFonts w:ascii="Times New Roman" w:eastAsia="Times New Roman" w:hAnsi="Times New Roman" w:cs="Times New Roman"/>
          <w:sz w:val="24"/>
          <w:szCs w:val="24"/>
        </w:rPr>
      </w:pPr>
    </w:p>
    <w:p w14:paraId="35FA4EDF" w14:textId="77777777" w:rsidR="008D7735" w:rsidRPr="00E77487" w:rsidRDefault="002E19F1" w:rsidP="0024328C">
      <w:pPr>
        <w:spacing w:after="120" w:line="240" w:lineRule="auto"/>
        <w:jc w:val="center"/>
        <w:rPr>
          <w:rFonts w:ascii="Times New Roman" w:eastAsia="Times New Roman" w:hAnsi="Times New Roman" w:cs="Times New Roman"/>
          <w:color w:val="000000" w:themeColor="text1"/>
          <w:sz w:val="24"/>
          <w:szCs w:val="24"/>
        </w:rPr>
      </w:pPr>
      <w:r w:rsidRPr="00E77487">
        <w:rPr>
          <w:rFonts w:ascii="Times New Roman" w:eastAsia="Times New Roman" w:hAnsi="Times New Roman" w:cs="Times New Roman"/>
          <w:color w:val="000000" w:themeColor="text1"/>
          <w:sz w:val="24"/>
          <w:szCs w:val="24"/>
        </w:rPr>
        <w:t xml:space="preserve">I. </w:t>
      </w:r>
      <w:r w:rsidR="008D7735" w:rsidRPr="00E77487">
        <w:rPr>
          <w:rFonts w:ascii="Times New Roman" w:eastAsia="Times New Roman" w:hAnsi="Times New Roman" w:cs="Times New Roman"/>
          <w:color w:val="000000" w:themeColor="text1"/>
          <w:sz w:val="24"/>
          <w:szCs w:val="24"/>
        </w:rPr>
        <w:t>Ginčo esmė</w:t>
      </w:r>
    </w:p>
    <w:p w14:paraId="5EB0A1BE" w14:textId="77777777" w:rsidR="000334F6" w:rsidRPr="00E77487" w:rsidRDefault="000334F6" w:rsidP="00E45C66">
      <w:pPr>
        <w:spacing w:after="120" w:line="240" w:lineRule="auto"/>
        <w:jc w:val="both"/>
        <w:rPr>
          <w:rFonts w:ascii="Times New Roman" w:eastAsia="Times New Roman" w:hAnsi="Times New Roman" w:cs="Times New Roman"/>
          <w:color w:val="000000" w:themeColor="text1"/>
          <w:sz w:val="24"/>
          <w:szCs w:val="24"/>
        </w:rPr>
      </w:pPr>
    </w:p>
    <w:p w14:paraId="3939E2F8" w14:textId="41308375" w:rsidR="00E31D65" w:rsidRPr="00E77487" w:rsidRDefault="00B76A09" w:rsidP="00E31D65">
      <w:pPr>
        <w:pStyle w:val="Sraopastraipa"/>
        <w:numPr>
          <w:ilvl w:val="0"/>
          <w:numId w:val="1"/>
        </w:numPr>
        <w:spacing w:after="120" w:line="240" w:lineRule="auto"/>
        <w:ind w:left="357" w:hanging="357"/>
        <w:contextualSpacing w:val="0"/>
        <w:jc w:val="both"/>
        <w:rPr>
          <w:rFonts w:ascii="Times New Roman" w:eastAsia="BatangChe" w:hAnsi="Times New Roman" w:cs="Times New Roman"/>
          <w:color w:val="000000" w:themeColor="text1"/>
          <w:sz w:val="24"/>
          <w:szCs w:val="24"/>
        </w:rPr>
      </w:pPr>
      <w:r w:rsidRPr="00E77487">
        <w:rPr>
          <w:rFonts w:ascii="Times New Roman" w:eastAsia="BatangChe" w:hAnsi="Times New Roman" w:cs="Times New Roman"/>
          <w:color w:val="000000" w:themeColor="text1"/>
          <w:sz w:val="24"/>
          <w:szCs w:val="24"/>
        </w:rPr>
        <w:t>Kasacinėje b</w:t>
      </w:r>
      <w:r w:rsidR="00E339F4" w:rsidRPr="00E77487">
        <w:rPr>
          <w:rFonts w:ascii="Times New Roman" w:eastAsia="BatangChe" w:hAnsi="Times New Roman" w:cs="Times New Roman"/>
          <w:color w:val="000000" w:themeColor="text1"/>
          <w:sz w:val="24"/>
          <w:szCs w:val="24"/>
        </w:rPr>
        <w:t xml:space="preserve">yloje </w:t>
      </w:r>
      <w:r w:rsidR="00B67D47" w:rsidRPr="00E77487">
        <w:rPr>
          <w:rFonts w:ascii="Times New Roman" w:eastAsia="BatangChe" w:hAnsi="Times New Roman" w:cs="Times New Roman"/>
          <w:color w:val="000000" w:themeColor="text1"/>
          <w:sz w:val="24"/>
          <w:szCs w:val="24"/>
        </w:rPr>
        <w:t>sprendžiama</w:t>
      </w:r>
      <w:r w:rsidR="00E339F4" w:rsidRPr="00E77487">
        <w:rPr>
          <w:rFonts w:ascii="Times New Roman" w:eastAsia="BatangChe" w:hAnsi="Times New Roman" w:cs="Times New Roman"/>
          <w:color w:val="000000" w:themeColor="text1"/>
          <w:sz w:val="24"/>
          <w:szCs w:val="24"/>
        </w:rPr>
        <w:t xml:space="preserve"> dėl</w:t>
      </w:r>
      <w:r w:rsidR="00B56DBD" w:rsidRPr="00E77487">
        <w:rPr>
          <w:rFonts w:ascii="Times New Roman" w:eastAsia="Times New Roman" w:hAnsi="Times New Roman" w:cs="Times New Roman"/>
          <w:sz w:val="24"/>
          <w:szCs w:val="24"/>
        </w:rPr>
        <w:t xml:space="preserve"> </w:t>
      </w:r>
      <w:r w:rsidR="008D0A87">
        <w:rPr>
          <w:rFonts w:ascii="Times New Roman" w:eastAsia="Times New Roman" w:hAnsi="Times New Roman" w:cs="Times New Roman"/>
          <w:iCs/>
          <w:sz w:val="24"/>
          <w:szCs w:val="24"/>
        </w:rPr>
        <w:t xml:space="preserve">materialiosios teisės normų, reglamentuojančių </w:t>
      </w:r>
      <w:r w:rsidR="00922610">
        <w:rPr>
          <w:rFonts w:ascii="Times New Roman" w:eastAsia="Times New Roman" w:hAnsi="Times New Roman" w:cs="Times New Roman"/>
          <w:iCs/>
          <w:sz w:val="24"/>
          <w:szCs w:val="24"/>
        </w:rPr>
        <w:t>sutarties nutraukimo teisines pasekmes, skolininko pareigą mokėti mokėjimo (pelno) palūkanas, netesybų mažinimą ir ieškinio senatį</w:t>
      </w:r>
      <w:r w:rsidR="008D0A87">
        <w:rPr>
          <w:rFonts w:ascii="Times New Roman" w:eastAsia="Times New Roman" w:hAnsi="Times New Roman" w:cs="Times New Roman"/>
          <w:iCs/>
          <w:sz w:val="24"/>
          <w:szCs w:val="24"/>
        </w:rPr>
        <w:t>,</w:t>
      </w:r>
      <w:r w:rsidR="00922610">
        <w:rPr>
          <w:rFonts w:ascii="Times New Roman" w:eastAsia="Times New Roman" w:hAnsi="Times New Roman" w:cs="Times New Roman"/>
          <w:iCs/>
          <w:sz w:val="24"/>
          <w:szCs w:val="24"/>
        </w:rPr>
        <w:t xml:space="preserve"> </w:t>
      </w:r>
      <w:r w:rsidR="002434FF" w:rsidRPr="00E77487">
        <w:rPr>
          <w:rFonts w:ascii="Times New Roman" w:hAnsi="Times New Roman" w:cs="Times New Roman"/>
          <w:bCs/>
          <w:color w:val="000000"/>
          <w:sz w:val="24"/>
          <w:szCs w:val="24"/>
        </w:rPr>
        <w:t>aiškinimo</w:t>
      </w:r>
      <w:r w:rsidR="00922610">
        <w:rPr>
          <w:rFonts w:ascii="Times New Roman" w:hAnsi="Times New Roman" w:cs="Times New Roman"/>
          <w:bCs/>
          <w:color w:val="000000"/>
          <w:sz w:val="24"/>
          <w:szCs w:val="24"/>
        </w:rPr>
        <w:t xml:space="preserve"> ir taikymo</w:t>
      </w:r>
      <w:r w:rsidR="002434FF" w:rsidRPr="00E77487">
        <w:rPr>
          <w:rFonts w:ascii="Times New Roman" w:hAnsi="Times New Roman" w:cs="Times New Roman"/>
          <w:bCs/>
          <w:color w:val="000000"/>
          <w:sz w:val="24"/>
          <w:szCs w:val="24"/>
        </w:rPr>
        <w:t>.</w:t>
      </w:r>
    </w:p>
    <w:p w14:paraId="1D75E381" w14:textId="0498E259" w:rsidR="00AD12C4" w:rsidRPr="00AD12C4" w:rsidRDefault="00AD12C4" w:rsidP="007147FB">
      <w:pPr>
        <w:pStyle w:val="Sraopastraipa"/>
        <w:numPr>
          <w:ilvl w:val="0"/>
          <w:numId w:val="1"/>
        </w:numPr>
        <w:spacing w:after="120" w:line="240" w:lineRule="auto"/>
        <w:ind w:left="357" w:hanging="357"/>
        <w:contextualSpacing w:val="0"/>
        <w:jc w:val="both"/>
        <w:rPr>
          <w:rFonts w:ascii="Times New Roman" w:eastAsia="BatangChe" w:hAnsi="Times New Roman" w:cs="Times New Roman"/>
          <w:color w:val="000000" w:themeColor="text1"/>
          <w:sz w:val="24"/>
          <w:szCs w:val="24"/>
        </w:rPr>
      </w:pPr>
      <w:r w:rsidRPr="00AD12C4">
        <w:rPr>
          <w:rFonts w:ascii="Times New Roman" w:hAnsi="Times New Roman" w:cs="Times New Roman"/>
          <w:sz w:val="24"/>
          <w:szCs w:val="24"/>
        </w:rPr>
        <w:t xml:space="preserve">Palangos apylinkės teismo 2016 m. spalio 12 d. nutartimi (įsiteisėjo 2017 m. kovo 22 d.) </w:t>
      </w:r>
      <w:bookmarkStart w:id="10" w:name="Buk_43"/>
      <w:r w:rsidR="00BB20F9" w:rsidRPr="00BB20F9">
        <w:rPr>
          <w:rFonts w:ascii="Times New Roman" w:hAnsi="Times New Roman" w:cs="Times New Roman"/>
          <w:sz w:val="24"/>
          <w:szCs w:val="24"/>
        </w:rPr>
        <w:t xml:space="preserve">A. I. </w:t>
      </w:r>
      <w:bookmarkEnd w:id="10"/>
      <w:r w:rsidR="00D42215">
        <w:rPr>
          <w:rFonts w:ascii="Times New Roman" w:hAnsi="Times New Roman" w:cs="Times New Roman"/>
          <w:sz w:val="24"/>
          <w:szCs w:val="24"/>
        </w:rPr>
        <w:t>(toliau – ir bankrutuojantis asmuo</w:t>
      </w:r>
      <w:r w:rsidR="00FC034B">
        <w:rPr>
          <w:rFonts w:ascii="Times New Roman" w:hAnsi="Times New Roman" w:cs="Times New Roman"/>
          <w:sz w:val="24"/>
          <w:szCs w:val="24"/>
        </w:rPr>
        <w:t>, skolininkas</w:t>
      </w:r>
      <w:r w:rsidR="00D42215">
        <w:rPr>
          <w:rFonts w:ascii="Times New Roman" w:hAnsi="Times New Roman" w:cs="Times New Roman"/>
          <w:sz w:val="24"/>
          <w:szCs w:val="24"/>
        </w:rPr>
        <w:t xml:space="preserve">) </w:t>
      </w:r>
      <w:r w:rsidRPr="00AD12C4">
        <w:rPr>
          <w:rFonts w:ascii="Times New Roman" w:hAnsi="Times New Roman" w:cs="Times New Roman"/>
          <w:sz w:val="24"/>
          <w:szCs w:val="24"/>
        </w:rPr>
        <w:t xml:space="preserve">iškelta fizinio asmens bankroto byla. </w:t>
      </w:r>
      <w:bookmarkStart w:id="11" w:name="Buk_18"/>
      <w:r w:rsidR="00BB20F9" w:rsidRPr="00BB20F9">
        <w:rPr>
          <w:rFonts w:ascii="Times New Roman" w:hAnsi="Times New Roman" w:cs="Times New Roman"/>
          <w:sz w:val="24"/>
          <w:szCs w:val="24"/>
        </w:rPr>
        <w:t xml:space="preserve">A. I. </w:t>
      </w:r>
      <w:bookmarkEnd w:id="11"/>
      <w:r w:rsidR="009B1B8D">
        <w:rPr>
          <w:rFonts w:ascii="Times New Roman" w:hAnsi="Times New Roman" w:cs="Times New Roman"/>
          <w:sz w:val="24"/>
          <w:szCs w:val="24"/>
        </w:rPr>
        <w:t>b</w:t>
      </w:r>
      <w:r w:rsidR="00E77487" w:rsidRPr="00AD12C4">
        <w:rPr>
          <w:rFonts w:ascii="Times New Roman" w:hAnsi="Times New Roman" w:cs="Times New Roman"/>
          <w:sz w:val="24"/>
          <w:szCs w:val="24"/>
        </w:rPr>
        <w:t xml:space="preserve">ankroto administratorius pateikė teismui </w:t>
      </w:r>
      <w:r w:rsidR="00240390" w:rsidRPr="00AD12C4">
        <w:rPr>
          <w:rFonts w:ascii="Times New Roman" w:hAnsi="Times New Roman" w:cs="Times New Roman"/>
          <w:sz w:val="24"/>
          <w:szCs w:val="24"/>
        </w:rPr>
        <w:t>tvirtinti</w:t>
      </w:r>
      <w:r w:rsidR="00E77487" w:rsidRPr="00AD12C4">
        <w:rPr>
          <w:rFonts w:ascii="Times New Roman" w:hAnsi="Times New Roman" w:cs="Times New Roman"/>
          <w:sz w:val="24"/>
          <w:szCs w:val="24"/>
        </w:rPr>
        <w:t xml:space="preserve"> bankrutuojančio asmens kreditorių finansinius reikalavimus</w:t>
      </w:r>
      <w:r w:rsidR="00D30199" w:rsidRPr="00AD12C4">
        <w:rPr>
          <w:rFonts w:ascii="Times New Roman" w:hAnsi="Times New Roman" w:cs="Times New Roman"/>
          <w:sz w:val="24"/>
          <w:szCs w:val="24"/>
        </w:rPr>
        <w:t>, tarp jų ir antros eilės kreditoriaus UAB Medicinos banko (toliau – ir Bankas</w:t>
      </w:r>
      <w:r w:rsidR="00FC034B">
        <w:rPr>
          <w:rFonts w:ascii="Times New Roman" w:hAnsi="Times New Roman" w:cs="Times New Roman"/>
          <w:sz w:val="24"/>
          <w:szCs w:val="24"/>
        </w:rPr>
        <w:t xml:space="preserve">, </w:t>
      </w:r>
      <w:r w:rsidR="00FC034B">
        <w:rPr>
          <w:rFonts w:ascii="Times New Roman" w:hAnsi="Times New Roman" w:cs="Times New Roman"/>
          <w:sz w:val="24"/>
          <w:szCs w:val="24"/>
        </w:rPr>
        <w:lastRenderedPageBreak/>
        <w:t>kreditorius</w:t>
      </w:r>
      <w:r w:rsidR="00D30199" w:rsidRPr="00AD12C4">
        <w:rPr>
          <w:rFonts w:ascii="Times New Roman" w:hAnsi="Times New Roman" w:cs="Times New Roman"/>
          <w:sz w:val="24"/>
          <w:szCs w:val="24"/>
        </w:rPr>
        <w:t>) finansinį reikalavimą</w:t>
      </w:r>
      <w:r w:rsidR="00240390" w:rsidRPr="00AD12C4">
        <w:rPr>
          <w:rFonts w:ascii="Times New Roman" w:hAnsi="Times New Roman" w:cs="Times New Roman"/>
          <w:sz w:val="24"/>
          <w:szCs w:val="24"/>
        </w:rPr>
        <w:t xml:space="preserve">, kildinamą iš </w:t>
      </w:r>
      <w:r>
        <w:rPr>
          <w:rFonts w:ascii="Times New Roman" w:hAnsi="Times New Roman" w:cs="Times New Roman"/>
          <w:sz w:val="24"/>
          <w:szCs w:val="24"/>
        </w:rPr>
        <w:t xml:space="preserve">su </w:t>
      </w:r>
      <w:bookmarkStart w:id="12" w:name="Buk_44"/>
      <w:r w:rsidR="00BB20F9" w:rsidRPr="00BB20F9">
        <w:rPr>
          <w:rFonts w:ascii="Times New Roman" w:hAnsi="Times New Roman" w:cs="Times New Roman"/>
          <w:sz w:val="24"/>
          <w:szCs w:val="24"/>
        </w:rPr>
        <w:t xml:space="preserve">A. I. </w:t>
      </w:r>
      <w:bookmarkEnd w:id="12"/>
      <w:r>
        <w:rPr>
          <w:rFonts w:ascii="Times New Roman" w:hAnsi="Times New Roman" w:cs="Times New Roman"/>
          <w:sz w:val="24"/>
          <w:szCs w:val="24"/>
        </w:rPr>
        <w:t xml:space="preserve">sudarytų </w:t>
      </w:r>
      <w:r w:rsidR="00240390" w:rsidRPr="00AD12C4">
        <w:rPr>
          <w:rFonts w:ascii="Times New Roman" w:hAnsi="Times New Roman" w:cs="Times New Roman"/>
          <w:sz w:val="24"/>
          <w:szCs w:val="24"/>
        </w:rPr>
        <w:t>2005 m. gruodžio 15 d. kredito sutarties Nr. K11/2015 bei 200</w:t>
      </w:r>
      <w:r w:rsidR="00824242">
        <w:rPr>
          <w:rFonts w:ascii="Times New Roman" w:hAnsi="Times New Roman" w:cs="Times New Roman"/>
          <w:sz w:val="24"/>
          <w:szCs w:val="24"/>
        </w:rPr>
        <w:t>8</w:t>
      </w:r>
      <w:r w:rsidR="00240390" w:rsidRPr="00AD12C4">
        <w:rPr>
          <w:rFonts w:ascii="Times New Roman" w:hAnsi="Times New Roman" w:cs="Times New Roman"/>
          <w:sz w:val="24"/>
          <w:szCs w:val="24"/>
        </w:rPr>
        <w:t xml:space="preserve"> m. gegužės 13 d. kredito sutarties Nr.</w:t>
      </w:r>
      <w:r w:rsidR="00995BBA">
        <w:rPr>
          <w:rFonts w:ascii="Times New Roman" w:hAnsi="Times New Roman" w:cs="Times New Roman"/>
          <w:sz w:val="24"/>
          <w:szCs w:val="24"/>
        </w:rPr>
        <w:t> </w:t>
      </w:r>
      <w:r w:rsidR="00240390" w:rsidRPr="00AD12C4">
        <w:rPr>
          <w:rFonts w:ascii="Times New Roman" w:hAnsi="Times New Roman" w:cs="Times New Roman"/>
          <w:sz w:val="24"/>
          <w:szCs w:val="24"/>
        </w:rPr>
        <w:t>LOAN_64769.</w:t>
      </w:r>
      <w:r>
        <w:rPr>
          <w:rFonts w:ascii="Times New Roman" w:hAnsi="Times New Roman" w:cs="Times New Roman"/>
          <w:sz w:val="24"/>
          <w:szCs w:val="24"/>
        </w:rPr>
        <w:t xml:space="preserve"> </w:t>
      </w:r>
    </w:p>
    <w:p w14:paraId="4792FD9D" w14:textId="1954C407" w:rsidR="00342801" w:rsidRPr="00342801" w:rsidRDefault="00AD12C4" w:rsidP="007147FB">
      <w:pPr>
        <w:pStyle w:val="Sraopastraipa"/>
        <w:numPr>
          <w:ilvl w:val="0"/>
          <w:numId w:val="1"/>
        </w:numPr>
        <w:spacing w:after="120" w:line="240" w:lineRule="auto"/>
        <w:ind w:left="357" w:hanging="357"/>
        <w:contextualSpacing w:val="0"/>
        <w:jc w:val="both"/>
        <w:rPr>
          <w:rFonts w:ascii="Times New Roman" w:eastAsia="BatangChe" w:hAnsi="Times New Roman" w:cs="Times New Roman"/>
          <w:color w:val="000000" w:themeColor="text1"/>
          <w:sz w:val="24"/>
          <w:szCs w:val="24"/>
        </w:rPr>
      </w:pPr>
      <w:r w:rsidRPr="00824242">
        <w:rPr>
          <w:rFonts w:ascii="Times New Roman" w:hAnsi="Times New Roman" w:cs="Times New Roman"/>
          <w:sz w:val="24"/>
          <w:szCs w:val="24"/>
        </w:rPr>
        <w:t xml:space="preserve">Bankroto administratorius nurodė, kad 464 931,96 </w:t>
      </w:r>
      <w:proofErr w:type="spellStart"/>
      <w:r w:rsidRPr="00824242">
        <w:rPr>
          <w:rFonts w:ascii="Times New Roman" w:hAnsi="Times New Roman" w:cs="Times New Roman"/>
          <w:sz w:val="24"/>
          <w:szCs w:val="24"/>
        </w:rPr>
        <w:t>Eur</w:t>
      </w:r>
      <w:proofErr w:type="spellEnd"/>
      <w:r w:rsidRPr="00824242">
        <w:rPr>
          <w:rFonts w:ascii="Times New Roman" w:hAnsi="Times New Roman" w:cs="Times New Roman"/>
          <w:sz w:val="24"/>
          <w:szCs w:val="24"/>
        </w:rPr>
        <w:t xml:space="preserve"> UAB Medicinos banko finansinio reikalavimo dalies neginčija ir prašo teismo ją patvirtinti. </w:t>
      </w:r>
      <w:r w:rsidR="00240390" w:rsidRPr="00824242">
        <w:rPr>
          <w:rFonts w:ascii="Times New Roman" w:hAnsi="Times New Roman" w:cs="Times New Roman"/>
          <w:sz w:val="24"/>
          <w:szCs w:val="24"/>
        </w:rPr>
        <w:t>Su UAB Medicinos banko 657 089,07 </w:t>
      </w:r>
      <w:proofErr w:type="spellStart"/>
      <w:r w:rsidR="00240390" w:rsidRPr="00824242">
        <w:rPr>
          <w:rFonts w:ascii="Times New Roman" w:hAnsi="Times New Roman" w:cs="Times New Roman"/>
          <w:sz w:val="24"/>
          <w:szCs w:val="24"/>
        </w:rPr>
        <w:t>Eur</w:t>
      </w:r>
      <w:proofErr w:type="spellEnd"/>
      <w:r w:rsidR="00240390" w:rsidRPr="00824242">
        <w:rPr>
          <w:rFonts w:ascii="Times New Roman" w:hAnsi="Times New Roman" w:cs="Times New Roman"/>
          <w:sz w:val="24"/>
          <w:szCs w:val="24"/>
        </w:rPr>
        <w:t xml:space="preserve"> finansini</w:t>
      </w:r>
      <w:r w:rsidRPr="00824242">
        <w:rPr>
          <w:rFonts w:ascii="Times New Roman" w:hAnsi="Times New Roman" w:cs="Times New Roman"/>
          <w:sz w:val="24"/>
          <w:szCs w:val="24"/>
        </w:rPr>
        <w:t>o</w:t>
      </w:r>
      <w:r w:rsidR="00240390" w:rsidRPr="00824242">
        <w:rPr>
          <w:rFonts w:ascii="Times New Roman" w:hAnsi="Times New Roman" w:cs="Times New Roman"/>
          <w:sz w:val="24"/>
          <w:szCs w:val="24"/>
        </w:rPr>
        <w:t xml:space="preserve"> reikalavim</w:t>
      </w:r>
      <w:r w:rsidRPr="00824242">
        <w:rPr>
          <w:rFonts w:ascii="Times New Roman" w:hAnsi="Times New Roman" w:cs="Times New Roman"/>
          <w:sz w:val="24"/>
          <w:szCs w:val="24"/>
        </w:rPr>
        <w:t>o dalimi</w:t>
      </w:r>
      <w:r w:rsidR="00240390" w:rsidRPr="00824242">
        <w:rPr>
          <w:rFonts w:ascii="Times New Roman" w:hAnsi="Times New Roman" w:cs="Times New Roman"/>
          <w:sz w:val="24"/>
          <w:szCs w:val="24"/>
        </w:rPr>
        <w:t xml:space="preserve"> b</w:t>
      </w:r>
      <w:r w:rsidR="00D30199" w:rsidRPr="00824242">
        <w:rPr>
          <w:rFonts w:ascii="Times New Roman" w:hAnsi="Times New Roman" w:cs="Times New Roman"/>
          <w:sz w:val="24"/>
          <w:szCs w:val="24"/>
        </w:rPr>
        <w:t>ankroto administratorius nurodė</w:t>
      </w:r>
      <w:r w:rsidR="00240390" w:rsidRPr="00824242">
        <w:rPr>
          <w:rFonts w:ascii="Times New Roman" w:hAnsi="Times New Roman" w:cs="Times New Roman"/>
          <w:sz w:val="24"/>
          <w:szCs w:val="24"/>
        </w:rPr>
        <w:t xml:space="preserve"> nesutinkantis ir prašantis teismo šios finansinio reikalavimo dalies netvirtinti. </w:t>
      </w:r>
    </w:p>
    <w:p w14:paraId="78AAA709" w14:textId="63F0FAAF" w:rsidR="00342801" w:rsidRPr="00342801" w:rsidRDefault="00824242" w:rsidP="007147FB">
      <w:pPr>
        <w:pStyle w:val="Sraopastraipa"/>
        <w:numPr>
          <w:ilvl w:val="0"/>
          <w:numId w:val="1"/>
        </w:numPr>
        <w:spacing w:after="120" w:line="240" w:lineRule="auto"/>
        <w:ind w:left="357" w:hanging="357"/>
        <w:contextualSpacing w:val="0"/>
        <w:jc w:val="both"/>
        <w:rPr>
          <w:rFonts w:ascii="Times New Roman" w:eastAsia="BatangChe" w:hAnsi="Times New Roman" w:cs="Times New Roman"/>
          <w:color w:val="000000" w:themeColor="text1"/>
          <w:sz w:val="24"/>
          <w:szCs w:val="24"/>
        </w:rPr>
      </w:pPr>
      <w:r w:rsidRPr="00824242">
        <w:rPr>
          <w:rFonts w:ascii="Times New Roman" w:hAnsi="Times New Roman" w:cs="Times New Roman"/>
          <w:sz w:val="24"/>
          <w:szCs w:val="24"/>
        </w:rPr>
        <w:t xml:space="preserve">Bankroto administratorius ginčijo </w:t>
      </w:r>
      <w:r w:rsidR="00D42215">
        <w:rPr>
          <w:rFonts w:ascii="Times New Roman" w:hAnsi="Times New Roman" w:cs="Times New Roman"/>
          <w:sz w:val="24"/>
          <w:szCs w:val="24"/>
        </w:rPr>
        <w:t>B</w:t>
      </w:r>
      <w:r w:rsidRPr="00824242">
        <w:rPr>
          <w:rFonts w:ascii="Times New Roman" w:hAnsi="Times New Roman" w:cs="Times New Roman"/>
          <w:sz w:val="24"/>
          <w:szCs w:val="24"/>
        </w:rPr>
        <w:t xml:space="preserve">anko finansinio reikalavimo dalį dėl palūkanų (pagal 2008 m. gegužės 13 d. kredito sutartį Nr. LOAN_64769 – 330 801,40 </w:t>
      </w:r>
      <w:proofErr w:type="spellStart"/>
      <w:r w:rsidRPr="00824242">
        <w:rPr>
          <w:rFonts w:ascii="Times New Roman" w:hAnsi="Times New Roman" w:cs="Times New Roman"/>
          <w:sz w:val="24"/>
          <w:szCs w:val="24"/>
        </w:rPr>
        <w:t>Eur</w:t>
      </w:r>
      <w:proofErr w:type="spellEnd"/>
      <w:r w:rsidRPr="00824242">
        <w:rPr>
          <w:rFonts w:ascii="Times New Roman" w:hAnsi="Times New Roman" w:cs="Times New Roman"/>
          <w:sz w:val="24"/>
          <w:szCs w:val="24"/>
        </w:rPr>
        <w:t xml:space="preserve">, pagal 2005 m. gruodžio 15 d. kredito sutartį Nr. K11/2015 – 160 067,52 </w:t>
      </w:r>
      <w:proofErr w:type="spellStart"/>
      <w:r w:rsidRPr="00824242">
        <w:rPr>
          <w:rFonts w:ascii="Times New Roman" w:hAnsi="Times New Roman" w:cs="Times New Roman"/>
          <w:sz w:val="24"/>
          <w:szCs w:val="24"/>
        </w:rPr>
        <w:t>Eur</w:t>
      </w:r>
      <w:proofErr w:type="spellEnd"/>
      <w:r w:rsidRPr="00824242">
        <w:rPr>
          <w:rFonts w:ascii="Times New Roman" w:hAnsi="Times New Roman" w:cs="Times New Roman"/>
          <w:sz w:val="24"/>
          <w:szCs w:val="24"/>
        </w:rPr>
        <w:t>)</w:t>
      </w:r>
      <w:r w:rsidR="00087071">
        <w:rPr>
          <w:rFonts w:ascii="Times New Roman" w:hAnsi="Times New Roman" w:cs="Times New Roman"/>
          <w:sz w:val="24"/>
          <w:szCs w:val="24"/>
        </w:rPr>
        <w:t xml:space="preserve">, </w:t>
      </w:r>
      <w:r w:rsidRPr="00824242">
        <w:rPr>
          <w:rFonts w:ascii="Times New Roman" w:hAnsi="Times New Roman" w:cs="Times New Roman"/>
          <w:sz w:val="24"/>
          <w:szCs w:val="24"/>
        </w:rPr>
        <w:t xml:space="preserve">15 172,43 </w:t>
      </w:r>
      <w:proofErr w:type="spellStart"/>
      <w:r w:rsidRPr="00824242">
        <w:rPr>
          <w:rFonts w:ascii="Times New Roman" w:hAnsi="Times New Roman" w:cs="Times New Roman"/>
          <w:sz w:val="24"/>
          <w:szCs w:val="24"/>
        </w:rPr>
        <w:t>Eur</w:t>
      </w:r>
      <w:proofErr w:type="spellEnd"/>
      <w:r w:rsidRPr="00824242">
        <w:rPr>
          <w:rFonts w:ascii="Times New Roman" w:hAnsi="Times New Roman" w:cs="Times New Roman"/>
          <w:sz w:val="24"/>
          <w:szCs w:val="24"/>
        </w:rPr>
        <w:t xml:space="preserve"> papildomų išlaidų</w:t>
      </w:r>
      <w:r>
        <w:rPr>
          <w:rFonts w:ascii="Times New Roman" w:hAnsi="Times New Roman" w:cs="Times New Roman"/>
          <w:sz w:val="24"/>
          <w:szCs w:val="24"/>
        </w:rPr>
        <w:t xml:space="preserve"> </w:t>
      </w:r>
      <w:r w:rsidR="00FC034B" w:rsidRPr="00E7337D">
        <w:rPr>
          <w:rFonts w:ascii="Times New Roman" w:eastAsia="Times New Roman" w:hAnsi="Times New Roman" w:cs="Times New Roman"/>
          <w:sz w:val="24"/>
          <w:szCs w:val="24"/>
        </w:rPr>
        <w:t>(bylinėjimosi, priverstinio išieškojimo, turto draudimo, saugojimo ir išlaikymo, turto vertinimo ir kitų išlaidų)</w:t>
      </w:r>
      <w:r w:rsidR="00087071">
        <w:rPr>
          <w:rFonts w:ascii="Times New Roman" w:eastAsia="Times New Roman" w:hAnsi="Times New Roman" w:cs="Times New Roman"/>
          <w:sz w:val="24"/>
          <w:szCs w:val="24"/>
        </w:rPr>
        <w:t xml:space="preserve"> bei delspinigių,</w:t>
      </w:r>
      <w:r w:rsidR="00FC034B" w:rsidRPr="00E7337D">
        <w:rPr>
          <w:rFonts w:ascii="Times New Roman" w:eastAsia="Times New Roman" w:hAnsi="Times New Roman" w:cs="Times New Roman"/>
          <w:sz w:val="24"/>
          <w:szCs w:val="24"/>
        </w:rPr>
        <w:t xml:space="preserve"> </w:t>
      </w:r>
      <w:r>
        <w:rPr>
          <w:rFonts w:ascii="Times New Roman" w:hAnsi="Times New Roman" w:cs="Times New Roman"/>
          <w:sz w:val="24"/>
          <w:szCs w:val="24"/>
        </w:rPr>
        <w:t xml:space="preserve">argumentuodamas tuo, kad </w:t>
      </w:r>
      <w:r w:rsidR="00D42215">
        <w:rPr>
          <w:rFonts w:ascii="Times New Roman" w:hAnsi="Times New Roman" w:cs="Times New Roman"/>
          <w:sz w:val="24"/>
          <w:szCs w:val="24"/>
        </w:rPr>
        <w:t>B</w:t>
      </w:r>
      <w:r>
        <w:rPr>
          <w:rFonts w:ascii="Times New Roman" w:hAnsi="Times New Roman" w:cs="Times New Roman"/>
          <w:sz w:val="24"/>
          <w:szCs w:val="24"/>
        </w:rPr>
        <w:t xml:space="preserve">ankas </w:t>
      </w:r>
      <w:r w:rsidR="00342801">
        <w:rPr>
          <w:rFonts w:ascii="Times New Roman" w:hAnsi="Times New Roman" w:cs="Times New Roman"/>
          <w:sz w:val="24"/>
          <w:szCs w:val="24"/>
        </w:rPr>
        <w:t>nepateikė palūkanų ir delspinigių a</w:t>
      </w:r>
      <w:r w:rsidR="00995BBA">
        <w:rPr>
          <w:rFonts w:ascii="Times New Roman" w:hAnsi="Times New Roman" w:cs="Times New Roman"/>
          <w:sz w:val="24"/>
          <w:szCs w:val="24"/>
        </w:rPr>
        <w:t>p</w:t>
      </w:r>
      <w:r w:rsidR="00342801">
        <w:rPr>
          <w:rFonts w:ascii="Times New Roman" w:hAnsi="Times New Roman" w:cs="Times New Roman"/>
          <w:sz w:val="24"/>
          <w:szCs w:val="24"/>
        </w:rPr>
        <w:t xml:space="preserve">skaičiavimo pagrindimo, nėra aišku, ar skolininkui nebuvo taikyta dviguba atsakomybė. Be to, </w:t>
      </w:r>
      <w:r>
        <w:rPr>
          <w:rFonts w:ascii="Times New Roman" w:hAnsi="Times New Roman" w:cs="Times New Roman"/>
          <w:sz w:val="24"/>
          <w:szCs w:val="24"/>
        </w:rPr>
        <w:t>bankroto administratorius</w:t>
      </w:r>
      <w:r w:rsidR="00342801">
        <w:rPr>
          <w:rFonts w:ascii="Times New Roman" w:hAnsi="Times New Roman" w:cs="Times New Roman"/>
          <w:sz w:val="24"/>
          <w:szCs w:val="24"/>
        </w:rPr>
        <w:t xml:space="preserve"> prašė kreditoriaus prašomiems priteisti delspinigiams</w:t>
      </w:r>
      <w:r w:rsidR="00087071" w:rsidRPr="00087071">
        <w:rPr>
          <w:rFonts w:ascii="Times New Roman" w:hAnsi="Times New Roman" w:cs="Times New Roman"/>
          <w:sz w:val="24"/>
          <w:szCs w:val="24"/>
        </w:rPr>
        <w:t xml:space="preserve"> </w:t>
      </w:r>
      <w:r w:rsidR="00087071">
        <w:rPr>
          <w:rFonts w:ascii="Times New Roman" w:hAnsi="Times New Roman" w:cs="Times New Roman"/>
          <w:sz w:val="24"/>
          <w:szCs w:val="24"/>
        </w:rPr>
        <w:t>taikyti ieškinio senatį</w:t>
      </w:r>
      <w:r w:rsidR="00342801">
        <w:rPr>
          <w:rFonts w:ascii="Times New Roman" w:hAnsi="Times New Roman" w:cs="Times New Roman"/>
          <w:sz w:val="24"/>
          <w:szCs w:val="24"/>
        </w:rPr>
        <w:t xml:space="preserve">. </w:t>
      </w:r>
    </w:p>
    <w:p w14:paraId="388F607A" w14:textId="51C2E1C8" w:rsidR="00053E03" w:rsidRPr="00824242" w:rsidRDefault="00342801" w:rsidP="00342801">
      <w:pPr>
        <w:pStyle w:val="Sraopastraipa"/>
        <w:numPr>
          <w:ilvl w:val="0"/>
          <w:numId w:val="1"/>
        </w:numPr>
        <w:spacing w:after="120" w:line="240" w:lineRule="auto"/>
        <w:ind w:left="357" w:hanging="357"/>
        <w:contextualSpacing w:val="0"/>
        <w:jc w:val="both"/>
        <w:rPr>
          <w:rFonts w:ascii="Times New Roman" w:eastAsia="BatangChe" w:hAnsi="Times New Roman" w:cs="Times New Roman"/>
          <w:color w:val="000000" w:themeColor="text1"/>
          <w:sz w:val="24"/>
          <w:szCs w:val="24"/>
        </w:rPr>
      </w:pPr>
      <w:r w:rsidRPr="00824242">
        <w:rPr>
          <w:rFonts w:ascii="Times New Roman" w:eastAsia="BatangChe" w:hAnsi="Times New Roman" w:cs="Times New Roman"/>
          <w:color w:val="000000" w:themeColor="text1"/>
          <w:sz w:val="24"/>
          <w:szCs w:val="24"/>
        </w:rPr>
        <w:t xml:space="preserve">Su </w:t>
      </w:r>
      <w:r w:rsidRPr="00824242">
        <w:rPr>
          <w:rFonts w:ascii="Times New Roman" w:hAnsi="Times New Roman" w:cs="Times New Roman"/>
          <w:sz w:val="24"/>
          <w:szCs w:val="24"/>
        </w:rPr>
        <w:t>UAB Medicinos banko finansiniu reikalavimu nesut</w:t>
      </w:r>
      <w:r w:rsidR="008B6343">
        <w:rPr>
          <w:rFonts w:ascii="Times New Roman" w:hAnsi="Times New Roman" w:cs="Times New Roman"/>
          <w:sz w:val="24"/>
          <w:szCs w:val="24"/>
        </w:rPr>
        <w:t xml:space="preserve">iko ir bankrutuojantis asmuo </w:t>
      </w:r>
      <w:bookmarkStart w:id="13" w:name="Buk_35"/>
      <w:r w:rsidR="00BB20F9" w:rsidRPr="00BB20F9">
        <w:rPr>
          <w:rFonts w:ascii="Times New Roman" w:hAnsi="Times New Roman" w:cs="Times New Roman"/>
          <w:sz w:val="24"/>
          <w:szCs w:val="24"/>
        </w:rPr>
        <w:t>A. I.</w:t>
      </w:r>
      <w:bookmarkEnd w:id="13"/>
      <w:r>
        <w:rPr>
          <w:rFonts w:ascii="Times New Roman" w:hAnsi="Times New Roman" w:cs="Times New Roman"/>
          <w:sz w:val="24"/>
          <w:szCs w:val="24"/>
        </w:rPr>
        <w:t>, praš</w:t>
      </w:r>
      <w:r w:rsidR="008B6343">
        <w:rPr>
          <w:rFonts w:ascii="Times New Roman" w:hAnsi="Times New Roman" w:cs="Times New Roman"/>
          <w:sz w:val="24"/>
          <w:szCs w:val="24"/>
        </w:rPr>
        <w:t>ė</w:t>
      </w:r>
      <w:r>
        <w:rPr>
          <w:rFonts w:ascii="Times New Roman" w:hAnsi="Times New Roman" w:cs="Times New Roman"/>
          <w:sz w:val="24"/>
          <w:szCs w:val="24"/>
        </w:rPr>
        <w:t xml:space="preserve"> taikyti ieškinio senatį kreditoriaus prašomiems priteisti delspinigiams, </w:t>
      </w:r>
      <w:r w:rsidR="00E07E9E">
        <w:rPr>
          <w:rFonts w:ascii="Times New Roman" w:hAnsi="Times New Roman" w:cs="Times New Roman"/>
          <w:sz w:val="24"/>
          <w:szCs w:val="24"/>
        </w:rPr>
        <w:t xml:space="preserve">o </w:t>
      </w:r>
      <w:r w:rsidRPr="00824242">
        <w:rPr>
          <w:rFonts w:ascii="Times New Roman" w:hAnsi="Times New Roman" w:cs="Times New Roman"/>
          <w:sz w:val="24"/>
          <w:szCs w:val="24"/>
        </w:rPr>
        <w:t>kredito sutartyse nu</w:t>
      </w:r>
      <w:r w:rsidR="00995BBA">
        <w:rPr>
          <w:rFonts w:ascii="Times New Roman" w:hAnsi="Times New Roman" w:cs="Times New Roman"/>
          <w:sz w:val="24"/>
          <w:szCs w:val="24"/>
        </w:rPr>
        <w:t>st</w:t>
      </w:r>
      <w:r w:rsidRPr="00824242">
        <w:rPr>
          <w:rFonts w:ascii="Times New Roman" w:hAnsi="Times New Roman" w:cs="Times New Roman"/>
          <w:sz w:val="24"/>
          <w:szCs w:val="24"/>
        </w:rPr>
        <w:t>atytus 0,1 proc. delspinigius</w:t>
      </w:r>
      <w:r>
        <w:rPr>
          <w:rFonts w:ascii="Times New Roman" w:hAnsi="Times New Roman" w:cs="Times New Roman"/>
          <w:sz w:val="24"/>
          <w:szCs w:val="24"/>
        </w:rPr>
        <w:t xml:space="preserve"> </w:t>
      </w:r>
      <w:r w:rsidR="00824242" w:rsidRPr="00824242">
        <w:rPr>
          <w:rFonts w:ascii="Times New Roman" w:hAnsi="Times New Roman" w:cs="Times New Roman"/>
          <w:sz w:val="24"/>
          <w:szCs w:val="24"/>
        </w:rPr>
        <w:t>kaip nepagrįstai didelius</w:t>
      </w:r>
      <w:r>
        <w:rPr>
          <w:rFonts w:ascii="Times New Roman" w:hAnsi="Times New Roman" w:cs="Times New Roman"/>
          <w:sz w:val="24"/>
          <w:szCs w:val="24"/>
        </w:rPr>
        <w:t xml:space="preserve"> </w:t>
      </w:r>
      <w:r w:rsidR="00B66F7A" w:rsidRPr="00824242">
        <w:rPr>
          <w:rFonts w:ascii="Times New Roman" w:hAnsi="Times New Roman" w:cs="Times New Roman"/>
          <w:sz w:val="24"/>
          <w:szCs w:val="24"/>
        </w:rPr>
        <w:t>sumažinti</w:t>
      </w:r>
      <w:r w:rsidR="00B66F7A">
        <w:rPr>
          <w:rFonts w:ascii="Times New Roman" w:hAnsi="Times New Roman" w:cs="Times New Roman"/>
          <w:sz w:val="24"/>
          <w:szCs w:val="24"/>
        </w:rPr>
        <w:t xml:space="preserve"> </w:t>
      </w:r>
      <w:r>
        <w:rPr>
          <w:rFonts w:ascii="Times New Roman" w:hAnsi="Times New Roman" w:cs="Times New Roman"/>
          <w:sz w:val="24"/>
          <w:szCs w:val="24"/>
        </w:rPr>
        <w:t>iki 0,02 proc</w:t>
      </w:r>
      <w:r w:rsidR="00824242" w:rsidRPr="00824242">
        <w:rPr>
          <w:rFonts w:ascii="Times New Roman" w:hAnsi="Times New Roman" w:cs="Times New Roman"/>
          <w:sz w:val="24"/>
          <w:szCs w:val="24"/>
        </w:rPr>
        <w:t xml:space="preserve">. </w:t>
      </w:r>
    </w:p>
    <w:p w14:paraId="17002B15" w14:textId="77777777" w:rsidR="0027423C" w:rsidRPr="00F64E25" w:rsidRDefault="0027423C" w:rsidP="00E962FF">
      <w:pPr>
        <w:pStyle w:val="Sraopastraipa"/>
        <w:spacing w:after="120" w:line="240" w:lineRule="auto"/>
        <w:ind w:left="357"/>
        <w:contextualSpacing w:val="0"/>
        <w:jc w:val="both"/>
        <w:rPr>
          <w:rFonts w:ascii="Times New Roman" w:eastAsia="BatangChe" w:hAnsi="Times New Roman" w:cs="Times New Roman"/>
          <w:color w:val="000000" w:themeColor="text1"/>
          <w:sz w:val="24"/>
          <w:szCs w:val="24"/>
        </w:rPr>
      </w:pPr>
    </w:p>
    <w:p w14:paraId="577F7437" w14:textId="77777777" w:rsidR="00B558A8" w:rsidRPr="00A41FBD" w:rsidRDefault="00B558A8" w:rsidP="00A41FBD">
      <w:pPr>
        <w:spacing w:after="120" w:line="240" w:lineRule="auto"/>
        <w:jc w:val="center"/>
        <w:rPr>
          <w:rFonts w:ascii="Times New Roman" w:eastAsia="Times New Roman" w:hAnsi="Times New Roman" w:cs="Times New Roman"/>
          <w:color w:val="000000" w:themeColor="text1"/>
          <w:sz w:val="24"/>
          <w:szCs w:val="24"/>
        </w:rPr>
      </w:pPr>
      <w:r w:rsidRPr="00A41FBD">
        <w:rPr>
          <w:rFonts w:ascii="Times New Roman" w:eastAsia="Times New Roman" w:hAnsi="Times New Roman" w:cs="Times New Roman"/>
          <w:sz w:val="24"/>
          <w:szCs w:val="24"/>
        </w:rPr>
        <w:t xml:space="preserve">II. </w:t>
      </w:r>
      <w:r w:rsidRPr="00A41FBD">
        <w:rPr>
          <w:rFonts w:ascii="Times New Roman" w:eastAsia="Times New Roman" w:hAnsi="Times New Roman" w:cs="Times New Roman"/>
          <w:color w:val="000000" w:themeColor="text1"/>
          <w:sz w:val="24"/>
          <w:szCs w:val="24"/>
        </w:rPr>
        <w:t>Pir</w:t>
      </w:r>
      <w:r w:rsidR="00615ADB" w:rsidRPr="00A41FBD">
        <w:rPr>
          <w:rFonts w:ascii="Times New Roman" w:eastAsia="Times New Roman" w:hAnsi="Times New Roman" w:cs="Times New Roman"/>
          <w:color w:val="000000" w:themeColor="text1"/>
          <w:sz w:val="24"/>
          <w:szCs w:val="24"/>
        </w:rPr>
        <w:t>mosios ir apeliacinės instancijos</w:t>
      </w:r>
      <w:r w:rsidRPr="00A41FBD">
        <w:rPr>
          <w:rFonts w:ascii="Times New Roman" w:eastAsia="Times New Roman" w:hAnsi="Times New Roman" w:cs="Times New Roman"/>
          <w:color w:val="000000" w:themeColor="text1"/>
          <w:sz w:val="24"/>
          <w:szCs w:val="24"/>
        </w:rPr>
        <w:t xml:space="preserve"> teismų </w:t>
      </w:r>
      <w:r w:rsidR="00615ADB" w:rsidRPr="00A41FBD">
        <w:rPr>
          <w:rFonts w:ascii="Times New Roman" w:eastAsia="Times New Roman" w:hAnsi="Times New Roman" w:cs="Times New Roman"/>
          <w:color w:val="000000" w:themeColor="text1"/>
          <w:sz w:val="24"/>
          <w:szCs w:val="24"/>
        </w:rPr>
        <w:t>procesinių sprendimų</w:t>
      </w:r>
      <w:r w:rsidRPr="00A41FBD">
        <w:rPr>
          <w:rFonts w:ascii="Times New Roman" w:eastAsia="Times New Roman" w:hAnsi="Times New Roman" w:cs="Times New Roman"/>
          <w:color w:val="000000" w:themeColor="text1"/>
          <w:sz w:val="24"/>
          <w:szCs w:val="24"/>
        </w:rPr>
        <w:t xml:space="preserve"> esmė</w:t>
      </w:r>
    </w:p>
    <w:p w14:paraId="4F9A55BE" w14:textId="77777777" w:rsidR="00B558A8" w:rsidRPr="004737A5" w:rsidRDefault="00B558A8" w:rsidP="001748CA">
      <w:pPr>
        <w:pStyle w:val="Sraopastraipa"/>
        <w:spacing w:after="120" w:line="240" w:lineRule="auto"/>
        <w:ind w:left="360" w:hanging="360"/>
        <w:contextualSpacing w:val="0"/>
        <w:jc w:val="both"/>
        <w:rPr>
          <w:rFonts w:ascii="Times New Roman" w:eastAsia="Times New Roman" w:hAnsi="Times New Roman" w:cs="Times New Roman"/>
          <w:color w:val="000000" w:themeColor="text1"/>
          <w:sz w:val="24"/>
          <w:szCs w:val="24"/>
        </w:rPr>
      </w:pPr>
    </w:p>
    <w:p w14:paraId="72E57A31" w14:textId="77777777" w:rsidR="00F1600D" w:rsidRPr="00F1600D" w:rsidRDefault="00082914" w:rsidP="00082914">
      <w:pPr>
        <w:pStyle w:val="Sraopastraipa"/>
        <w:numPr>
          <w:ilvl w:val="0"/>
          <w:numId w:val="1"/>
        </w:numPr>
        <w:tabs>
          <w:tab w:val="left" w:pos="720"/>
        </w:tabs>
        <w:spacing w:after="120" w:line="240" w:lineRule="auto"/>
        <w:ind w:left="357" w:hanging="357"/>
        <w:contextualSpacing w:val="0"/>
        <w:jc w:val="both"/>
        <w:rPr>
          <w:rFonts w:ascii="Times New Roman" w:hAnsi="Times New Roman" w:cs="Times New Roman"/>
          <w:b/>
          <w:sz w:val="24"/>
          <w:szCs w:val="24"/>
        </w:rPr>
      </w:pPr>
      <w:r w:rsidRPr="00096CB3">
        <w:rPr>
          <w:rFonts w:ascii="Times New Roman" w:hAnsi="Times New Roman" w:cs="Times New Roman"/>
          <w:bCs/>
          <w:sz w:val="24"/>
          <w:szCs w:val="24"/>
        </w:rPr>
        <w:t xml:space="preserve">Plungės apylinkės teismas </w:t>
      </w:r>
      <w:r w:rsidRPr="00096CB3">
        <w:rPr>
          <w:rFonts w:ascii="Times New Roman" w:hAnsi="Times New Roman" w:cs="Times New Roman"/>
          <w:sz w:val="24"/>
          <w:szCs w:val="24"/>
        </w:rPr>
        <w:t xml:space="preserve">2018 m. rugsėjo 12 d. nutartimi </w:t>
      </w:r>
      <w:r w:rsidR="00096CB3">
        <w:rPr>
          <w:rFonts w:ascii="Times New Roman" w:hAnsi="Times New Roman" w:cs="Times New Roman"/>
          <w:sz w:val="24"/>
          <w:szCs w:val="24"/>
        </w:rPr>
        <w:t>patvirtino</w:t>
      </w:r>
      <w:r w:rsidRPr="00082914">
        <w:rPr>
          <w:rFonts w:ascii="Times New Roman" w:hAnsi="Times New Roman" w:cs="Times New Roman"/>
          <w:sz w:val="24"/>
          <w:szCs w:val="24"/>
        </w:rPr>
        <w:t xml:space="preserve"> antros eilės kreditori</w:t>
      </w:r>
      <w:r w:rsidR="00096CB3">
        <w:rPr>
          <w:rFonts w:ascii="Times New Roman" w:hAnsi="Times New Roman" w:cs="Times New Roman"/>
          <w:sz w:val="24"/>
          <w:szCs w:val="24"/>
        </w:rPr>
        <w:t>aus</w:t>
      </w:r>
      <w:r w:rsidRPr="00082914">
        <w:rPr>
          <w:rFonts w:ascii="Times New Roman" w:hAnsi="Times New Roman" w:cs="Times New Roman"/>
          <w:sz w:val="24"/>
          <w:szCs w:val="24"/>
        </w:rPr>
        <w:t xml:space="preserve"> UAB Medicinos bank</w:t>
      </w:r>
      <w:r w:rsidR="00D822C4">
        <w:rPr>
          <w:rFonts w:ascii="Times New Roman" w:hAnsi="Times New Roman" w:cs="Times New Roman"/>
          <w:sz w:val="24"/>
          <w:szCs w:val="24"/>
        </w:rPr>
        <w:t xml:space="preserve">o </w:t>
      </w:r>
      <w:r w:rsidRPr="00082914">
        <w:rPr>
          <w:rFonts w:ascii="Times New Roman" w:hAnsi="Times New Roman" w:cs="Times New Roman"/>
          <w:sz w:val="24"/>
          <w:szCs w:val="24"/>
        </w:rPr>
        <w:t xml:space="preserve">1 110 604,73 </w:t>
      </w:r>
      <w:proofErr w:type="spellStart"/>
      <w:r w:rsidRPr="00082914">
        <w:rPr>
          <w:rFonts w:ascii="Times New Roman" w:hAnsi="Times New Roman" w:cs="Times New Roman"/>
          <w:sz w:val="24"/>
          <w:szCs w:val="24"/>
        </w:rPr>
        <w:t>Eur</w:t>
      </w:r>
      <w:proofErr w:type="spellEnd"/>
      <w:r w:rsidR="00D822C4">
        <w:rPr>
          <w:rFonts w:ascii="Times New Roman" w:hAnsi="Times New Roman" w:cs="Times New Roman"/>
          <w:sz w:val="24"/>
          <w:szCs w:val="24"/>
        </w:rPr>
        <w:t xml:space="preserve"> finansin</w:t>
      </w:r>
      <w:r w:rsidR="00096CB3">
        <w:rPr>
          <w:rFonts w:ascii="Times New Roman" w:hAnsi="Times New Roman" w:cs="Times New Roman"/>
          <w:sz w:val="24"/>
          <w:szCs w:val="24"/>
        </w:rPr>
        <w:t>į</w:t>
      </w:r>
      <w:r w:rsidR="00D822C4">
        <w:rPr>
          <w:rFonts w:ascii="Times New Roman" w:hAnsi="Times New Roman" w:cs="Times New Roman"/>
          <w:sz w:val="24"/>
          <w:szCs w:val="24"/>
        </w:rPr>
        <w:t xml:space="preserve"> reikalavim</w:t>
      </w:r>
      <w:r w:rsidR="00096CB3">
        <w:rPr>
          <w:rFonts w:ascii="Times New Roman" w:hAnsi="Times New Roman" w:cs="Times New Roman"/>
          <w:sz w:val="24"/>
          <w:szCs w:val="24"/>
        </w:rPr>
        <w:t xml:space="preserve">ą, o </w:t>
      </w:r>
      <w:r w:rsidRPr="00082914">
        <w:rPr>
          <w:rFonts w:ascii="Times New Roman" w:hAnsi="Times New Roman" w:cs="Times New Roman"/>
          <w:sz w:val="24"/>
          <w:szCs w:val="24"/>
        </w:rPr>
        <w:t xml:space="preserve">11 416,30 </w:t>
      </w:r>
      <w:proofErr w:type="spellStart"/>
      <w:r w:rsidRPr="00082914">
        <w:rPr>
          <w:rFonts w:ascii="Times New Roman" w:hAnsi="Times New Roman" w:cs="Times New Roman"/>
          <w:sz w:val="24"/>
          <w:szCs w:val="24"/>
        </w:rPr>
        <w:t>Eur</w:t>
      </w:r>
      <w:proofErr w:type="spellEnd"/>
      <w:r w:rsidRPr="00082914">
        <w:rPr>
          <w:rFonts w:ascii="Times New Roman" w:hAnsi="Times New Roman" w:cs="Times New Roman"/>
          <w:sz w:val="24"/>
          <w:szCs w:val="24"/>
        </w:rPr>
        <w:t xml:space="preserve"> finansinio reikalavimo dalies</w:t>
      </w:r>
      <w:r w:rsidR="00096CB3">
        <w:rPr>
          <w:rFonts w:ascii="Times New Roman" w:hAnsi="Times New Roman" w:cs="Times New Roman"/>
          <w:sz w:val="24"/>
          <w:szCs w:val="24"/>
        </w:rPr>
        <w:t xml:space="preserve"> nutarė netvirtinti</w:t>
      </w:r>
      <w:r w:rsidRPr="00082914">
        <w:rPr>
          <w:rFonts w:ascii="Times New Roman" w:hAnsi="Times New Roman" w:cs="Times New Roman"/>
          <w:color w:val="000000"/>
          <w:sz w:val="24"/>
          <w:szCs w:val="24"/>
        </w:rPr>
        <w:t>.</w:t>
      </w:r>
      <w:r w:rsidRPr="00082914">
        <w:rPr>
          <w:rFonts w:ascii="Times New Roman" w:hAnsi="Times New Roman" w:cs="Times New Roman"/>
          <w:sz w:val="24"/>
          <w:szCs w:val="24"/>
        </w:rPr>
        <w:t xml:space="preserve">  </w:t>
      </w:r>
    </w:p>
    <w:p w14:paraId="27690CA3" w14:textId="60CE2467" w:rsidR="00F1600D" w:rsidRPr="00D42215" w:rsidRDefault="00F1600D" w:rsidP="007147FB">
      <w:pPr>
        <w:pStyle w:val="Sraopastraipa"/>
        <w:numPr>
          <w:ilvl w:val="0"/>
          <w:numId w:val="1"/>
        </w:numPr>
        <w:tabs>
          <w:tab w:val="left" w:pos="720"/>
        </w:tabs>
        <w:spacing w:after="120" w:line="240" w:lineRule="auto"/>
        <w:ind w:left="357" w:hanging="357"/>
        <w:contextualSpacing w:val="0"/>
        <w:jc w:val="both"/>
        <w:rPr>
          <w:rFonts w:ascii="Times New Roman" w:hAnsi="Times New Roman" w:cs="Times New Roman"/>
          <w:b/>
          <w:sz w:val="24"/>
          <w:szCs w:val="24"/>
        </w:rPr>
      </w:pPr>
      <w:r w:rsidRPr="00D42215">
        <w:rPr>
          <w:rFonts w:ascii="Times New Roman" w:hAnsi="Times New Roman" w:cs="Times New Roman"/>
          <w:bCs/>
          <w:sz w:val="24"/>
          <w:szCs w:val="24"/>
        </w:rPr>
        <w:t xml:space="preserve">Teismas nurodė, kad bankrutuojantis asmuo </w:t>
      </w:r>
      <w:r w:rsidRPr="00D42215">
        <w:rPr>
          <w:rFonts w:ascii="Times New Roman" w:hAnsi="Times New Roman" w:cs="Times New Roman"/>
          <w:sz w:val="24"/>
          <w:szCs w:val="24"/>
        </w:rPr>
        <w:t xml:space="preserve">nei Vilniaus miesto 1-ojo apylinkės teismo hipotekos teisėjo 2012 m. sausio 2 d. nutarties Nr. 3691V/2011, </w:t>
      </w:r>
      <w:r w:rsidR="00D42215" w:rsidRPr="00D42215">
        <w:rPr>
          <w:rFonts w:ascii="Times New Roman" w:hAnsi="Times New Roman" w:cs="Times New Roman"/>
          <w:sz w:val="24"/>
          <w:szCs w:val="24"/>
        </w:rPr>
        <w:t xml:space="preserve">kuria buvo nutarta išieškoti skolą pagal kredito sutartį Nr. LOAN_64769 hipotekos kreditoriaus naudai, </w:t>
      </w:r>
      <w:r w:rsidRPr="00D42215">
        <w:rPr>
          <w:rFonts w:ascii="Times New Roman" w:hAnsi="Times New Roman" w:cs="Times New Roman"/>
          <w:sz w:val="24"/>
          <w:szCs w:val="24"/>
        </w:rPr>
        <w:t>nei delspinigių dydžio ir termino, už kuriuos jie skaičiuojami, neginčijo, savarankiško ieškinio dėl senaties terminų taikymo nereiškė</w:t>
      </w:r>
      <w:r w:rsidR="00D42215">
        <w:rPr>
          <w:rFonts w:ascii="Times New Roman" w:hAnsi="Times New Roman" w:cs="Times New Roman"/>
          <w:sz w:val="24"/>
          <w:szCs w:val="24"/>
        </w:rPr>
        <w:t>, o r</w:t>
      </w:r>
      <w:r w:rsidRPr="00D42215">
        <w:rPr>
          <w:rFonts w:ascii="Times New Roman" w:hAnsi="Times New Roman" w:cs="Times New Roman"/>
          <w:sz w:val="24"/>
          <w:szCs w:val="24"/>
        </w:rPr>
        <w:t xml:space="preserve">eikalavimą sumažinti iš jo išieškomus delspinigius taikant senatį pareiškė tik jam iškeltoje fizinio asmens bankroto byloje, sprendžiant klausimą dėl kreditorių pareikštų finansinių reikalavimų tvirtinimo. Šis daugiau nei penkerius metus </w:t>
      </w:r>
      <w:r w:rsidR="00D42215" w:rsidRPr="00D42215">
        <w:rPr>
          <w:rFonts w:ascii="Times New Roman" w:hAnsi="Times New Roman" w:cs="Times New Roman"/>
          <w:sz w:val="24"/>
          <w:szCs w:val="24"/>
        </w:rPr>
        <w:t xml:space="preserve">trukęs pareiškėjo </w:t>
      </w:r>
      <w:r w:rsidRPr="00D42215">
        <w:rPr>
          <w:rFonts w:ascii="Times New Roman" w:hAnsi="Times New Roman" w:cs="Times New Roman"/>
          <w:sz w:val="24"/>
          <w:szCs w:val="24"/>
        </w:rPr>
        <w:t>neveikimas teismo buvo įvertintas kaip nepateisinamas ir nesąžiningas kitos sutarties šalies atžvilgiu</w:t>
      </w:r>
      <w:r w:rsidR="00D42215">
        <w:rPr>
          <w:rFonts w:ascii="Times New Roman" w:hAnsi="Times New Roman" w:cs="Times New Roman"/>
          <w:sz w:val="24"/>
          <w:szCs w:val="24"/>
        </w:rPr>
        <w:t>, todėl t</w:t>
      </w:r>
      <w:r w:rsidRPr="00D42215">
        <w:rPr>
          <w:rFonts w:ascii="Times New Roman" w:hAnsi="Times New Roman" w:cs="Times New Roman"/>
          <w:sz w:val="24"/>
          <w:szCs w:val="24"/>
        </w:rPr>
        <w:t>eismas sprendė, kad Vilniaus miesto 1-ojo apylinkės teismo hipotekos teisėjo 2012 m. sausio 2 d. nutarti</w:t>
      </w:r>
      <w:r w:rsidR="00D42215">
        <w:rPr>
          <w:rFonts w:ascii="Times New Roman" w:hAnsi="Times New Roman" w:cs="Times New Roman"/>
          <w:sz w:val="24"/>
          <w:szCs w:val="24"/>
        </w:rPr>
        <w:t>mi</w:t>
      </w:r>
      <w:r w:rsidRPr="00D42215">
        <w:rPr>
          <w:rFonts w:ascii="Times New Roman" w:hAnsi="Times New Roman" w:cs="Times New Roman"/>
          <w:sz w:val="24"/>
          <w:szCs w:val="24"/>
        </w:rPr>
        <w:t xml:space="preserve"> Nr. 3691V/2011 patvirtintas UAB Medici</w:t>
      </w:r>
      <w:r w:rsidR="00A93D3D">
        <w:rPr>
          <w:rFonts w:ascii="Times New Roman" w:hAnsi="Times New Roman" w:cs="Times New Roman"/>
          <w:sz w:val="24"/>
          <w:szCs w:val="24"/>
        </w:rPr>
        <w:t xml:space="preserve">nos banko reikalavimas iš </w:t>
      </w:r>
      <w:bookmarkStart w:id="14" w:name="Buk_19"/>
      <w:r w:rsidR="00BB20F9" w:rsidRPr="00BB20F9">
        <w:rPr>
          <w:rFonts w:ascii="Times New Roman" w:hAnsi="Times New Roman" w:cs="Times New Roman"/>
          <w:sz w:val="24"/>
          <w:szCs w:val="24"/>
        </w:rPr>
        <w:t xml:space="preserve">A. I. </w:t>
      </w:r>
      <w:bookmarkEnd w:id="14"/>
      <w:r w:rsidRPr="00D42215">
        <w:rPr>
          <w:rFonts w:ascii="Times New Roman" w:hAnsi="Times New Roman" w:cs="Times New Roman"/>
          <w:sz w:val="24"/>
          <w:szCs w:val="24"/>
        </w:rPr>
        <w:t xml:space="preserve">išieškoti 151 047,72 </w:t>
      </w:r>
      <w:proofErr w:type="spellStart"/>
      <w:r w:rsidRPr="00D42215">
        <w:rPr>
          <w:rFonts w:ascii="Times New Roman" w:hAnsi="Times New Roman" w:cs="Times New Roman"/>
          <w:sz w:val="24"/>
          <w:szCs w:val="24"/>
        </w:rPr>
        <w:t>Eur</w:t>
      </w:r>
      <w:proofErr w:type="spellEnd"/>
      <w:r w:rsidRPr="00D42215">
        <w:rPr>
          <w:rFonts w:ascii="Times New Roman" w:hAnsi="Times New Roman" w:cs="Times New Roman"/>
          <w:sz w:val="24"/>
          <w:szCs w:val="24"/>
        </w:rPr>
        <w:t xml:space="preserve"> apskaičiuotų ir nesumokėtų delspinigių šioje byloje nekvestionuotinas.</w:t>
      </w:r>
      <w:r w:rsidR="00082914" w:rsidRPr="00D42215">
        <w:rPr>
          <w:rFonts w:ascii="Times New Roman" w:hAnsi="Times New Roman" w:cs="Times New Roman"/>
          <w:sz w:val="24"/>
          <w:szCs w:val="24"/>
        </w:rPr>
        <w:t xml:space="preserve">  </w:t>
      </w:r>
    </w:p>
    <w:p w14:paraId="69086EE0" w14:textId="4475BE45" w:rsidR="00F1600D" w:rsidRPr="00D42215" w:rsidRDefault="00F1600D" w:rsidP="00F1600D">
      <w:pPr>
        <w:pStyle w:val="Sraopastraipa"/>
        <w:numPr>
          <w:ilvl w:val="0"/>
          <w:numId w:val="1"/>
        </w:numPr>
        <w:tabs>
          <w:tab w:val="left" w:pos="720"/>
        </w:tabs>
        <w:spacing w:after="120" w:line="240" w:lineRule="auto"/>
        <w:ind w:left="357" w:hanging="357"/>
        <w:contextualSpacing w:val="0"/>
        <w:jc w:val="both"/>
        <w:rPr>
          <w:rFonts w:ascii="Times New Roman" w:hAnsi="Times New Roman" w:cs="Times New Roman"/>
          <w:color w:val="000000"/>
          <w:spacing w:val="2"/>
          <w:sz w:val="24"/>
          <w:szCs w:val="24"/>
        </w:rPr>
      </w:pPr>
      <w:r w:rsidRPr="002F6792">
        <w:rPr>
          <w:rFonts w:ascii="Times New Roman" w:hAnsi="Times New Roman" w:cs="Times New Roman"/>
          <w:sz w:val="24"/>
          <w:szCs w:val="24"/>
        </w:rPr>
        <w:t>Teismas taip pat pažymėjo, kad nagrinėjamu atveju nė vi</w:t>
      </w:r>
      <w:r w:rsidR="00A93D3D">
        <w:rPr>
          <w:rFonts w:ascii="Times New Roman" w:hAnsi="Times New Roman" w:cs="Times New Roman"/>
          <w:sz w:val="24"/>
          <w:szCs w:val="24"/>
        </w:rPr>
        <w:t xml:space="preserve">enos kredito sutarčių sąlygų </w:t>
      </w:r>
      <w:bookmarkStart w:id="15" w:name="Buk_36"/>
      <w:r w:rsidR="00BB20F9" w:rsidRPr="00BB20F9">
        <w:rPr>
          <w:rFonts w:ascii="Times New Roman" w:hAnsi="Times New Roman" w:cs="Times New Roman"/>
          <w:sz w:val="24"/>
          <w:szCs w:val="24"/>
        </w:rPr>
        <w:t xml:space="preserve">A. I. </w:t>
      </w:r>
      <w:bookmarkEnd w:id="15"/>
      <w:r w:rsidRPr="002F6792">
        <w:rPr>
          <w:rFonts w:ascii="Times New Roman" w:hAnsi="Times New Roman" w:cs="Times New Roman"/>
          <w:sz w:val="24"/>
          <w:szCs w:val="24"/>
        </w:rPr>
        <w:t xml:space="preserve">neginčijo. Kredito suma, paskirtis, palūkanų norma, terminas, delspinigiai ir kitos sąlygos </w:t>
      </w:r>
      <w:r w:rsidR="00D927F9">
        <w:rPr>
          <w:rFonts w:ascii="Times New Roman" w:hAnsi="Times New Roman" w:cs="Times New Roman"/>
          <w:sz w:val="24"/>
          <w:szCs w:val="24"/>
        </w:rPr>
        <w:t>buvo</w:t>
      </w:r>
      <w:r w:rsidRPr="002F6792">
        <w:rPr>
          <w:rFonts w:ascii="Times New Roman" w:hAnsi="Times New Roman" w:cs="Times New Roman"/>
          <w:sz w:val="24"/>
          <w:szCs w:val="24"/>
        </w:rPr>
        <w:t xml:space="preserve"> individualiai aptarti ir </w:t>
      </w:r>
      <w:r w:rsidR="00D42215">
        <w:rPr>
          <w:rFonts w:ascii="Times New Roman" w:hAnsi="Times New Roman" w:cs="Times New Roman"/>
          <w:sz w:val="24"/>
          <w:szCs w:val="24"/>
        </w:rPr>
        <w:t xml:space="preserve">dėl jų </w:t>
      </w:r>
      <w:r w:rsidRPr="002F6792">
        <w:rPr>
          <w:rFonts w:ascii="Times New Roman" w:hAnsi="Times New Roman" w:cs="Times New Roman"/>
          <w:sz w:val="24"/>
          <w:szCs w:val="24"/>
        </w:rPr>
        <w:t>šal</w:t>
      </w:r>
      <w:r w:rsidR="00D42215">
        <w:rPr>
          <w:rFonts w:ascii="Times New Roman" w:hAnsi="Times New Roman" w:cs="Times New Roman"/>
          <w:sz w:val="24"/>
          <w:szCs w:val="24"/>
        </w:rPr>
        <w:t>ys</w:t>
      </w:r>
      <w:r w:rsidRPr="002F6792">
        <w:rPr>
          <w:rFonts w:ascii="Times New Roman" w:hAnsi="Times New Roman" w:cs="Times New Roman"/>
          <w:sz w:val="24"/>
          <w:szCs w:val="24"/>
        </w:rPr>
        <w:t xml:space="preserve"> atskirai susitar</w:t>
      </w:r>
      <w:r w:rsidR="00D42215">
        <w:rPr>
          <w:rFonts w:ascii="Times New Roman" w:hAnsi="Times New Roman" w:cs="Times New Roman"/>
          <w:sz w:val="24"/>
          <w:szCs w:val="24"/>
        </w:rPr>
        <w:t>ė</w:t>
      </w:r>
      <w:r w:rsidRPr="002F6792">
        <w:rPr>
          <w:rFonts w:ascii="Times New Roman" w:hAnsi="Times New Roman" w:cs="Times New Roman"/>
          <w:sz w:val="24"/>
          <w:szCs w:val="24"/>
        </w:rPr>
        <w:t xml:space="preserve">. Kadangi delspinigių dydis buvo </w:t>
      </w:r>
      <w:r w:rsidR="00A93D3D">
        <w:rPr>
          <w:rFonts w:ascii="Times New Roman" w:hAnsi="Times New Roman" w:cs="Times New Roman"/>
          <w:sz w:val="24"/>
          <w:szCs w:val="24"/>
        </w:rPr>
        <w:t xml:space="preserve">abiejų </w:t>
      </w:r>
      <w:r w:rsidRPr="002F6792">
        <w:rPr>
          <w:rFonts w:ascii="Times New Roman" w:hAnsi="Times New Roman" w:cs="Times New Roman"/>
          <w:sz w:val="24"/>
          <w:szCs w:val="24"/>
        </w:rPr>
        <w:t>šalių valia susitartas ir įtvirtintas sutartyje ir sutartyje nėra susitarta dėl išlygų, taip pat dėl kitokių nuostatų, kuriomis galėtų būti mažinamas delspinigių dydis, iš kredito sutarties kylančio pagrindo mažinti delspinigių dydį nėra, o pati sąlyga dėl delspinigių dydžio nustatymo negali būti pripažinta nesąžininga.</w:t>
      </w:r>
      <w:r w:rsidR="002F6792">
        <w:rPr>
          <w:rFonts w:ascii="Times New Roman" w:hAnsi="Times New Roman" w:cs="Times New Roman"/>
          <w:sz w:val="24"/>
          <w:szCs w:val="24"/>
        </w:rPr>
        <w:t xml:space="preserve"> </w:t>
      </w:r>
    </w:p>
    <w:p w14:paraId="19E43299" w14:textId="5085F5B5" w:rsidR="00D42215" w:rsidRPr="00C055B6" w:rsidRDefault="00D42215" w:rsidP="00D42215">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C055B6">
        <w:rPr>
          <w:rFonts w:ascii="Times New Roman" w:eastAsia="Times New Roman" w:hAnsi="Times New Roman" w:cs="Times New Roman"/>
          <w:sz w:val="24"/>
          <w:szCs w:val="24"/>
        </w:rPr>
        <w:t xml:space="preserve">Teismo vertinimu, kreditorius pareikštą finansinį reikalavimą dėl palūkanų ir netesybų pagrindė 2017 m. gegužės 25 d. pateiktais dokumentais ir skaičiavimais. </w:t>
      </w:r>
      <w:bookmarkStart w:id="16" w:name="Buk_37"/>
      <w:r w:rsidR="00BB20F9" w:rsidRPr="00BB20F9">
        <w:rPr>
          <w:rFonts w:ascii="Times New Roman" w:eastAsia="Times New Roman" w:hAnsi="Times New Roman" w:cs="Times New Roman"/>
          <w:sz w:val="24"/>
          <w:szCs w:val="24"/>
        </w:rPr>
        <w:t>A. I.</w:t>
      </w:r>
      <w:bookmarkEnd w:id="16"/>
      <w:r w:rsidRPr="00C055B6">
        <w:rPr>
          <w:rFonts w:ascii="Times New Roman" w:eastAsia="Times New Roman" w:hAnsi="Times New Roman" w:cs="Times New Roman"/>
          <w:sz w:val="24"/>
          <w:szCs w:val="24"/>
        </w:rPr>
        <w:t>, nesutikdamas su antstolių atliekamais vykdymo veiksmais</w:t>
      </w:r>
      <w:r w:rsidR="00A71A51">
        <w:rPr>
          <w:rFonts w:ascii="Times New Roman" w:eastAsia="Times New Roman" w:hAnsi="Times New Roman" w:cs="Times New Roman"/>
          <w:sz w:val="24"/>
          <w:szCs w:val="24"/>
        </w:rPr>
        <w:t>,</w:t>
      </w:r>
      <w:r w:rsidRPr="00C055B6">
        <w:rPr>
          <w:rFonts w:ascii="Times New Roman" w:eastAsia="Times New Roman" w:hAnsi="Times New Roman" w:cs="Times New Roman"/>
          <w:sz w:val="24"/>
          <w:szCs w:val="24"/>
        </w:rPr>
        <w:t xml:space="preserve"> išieškant kreditoriaus UAB Medicinos banko naudai iš hipoteka įkeisto turto, galėjo juos skųsti teisės aktų nustatyta tvarka per nustatytus terminus, tačiau to nedarė</w:t>
      </w:r>
      <w:r w:rsidRPr="00C055B6">
        <w:rPr>
          <w:rFonts w:ascii="Times New Roman" w:eastAsia="Times New Roman" w:hAnsi="Times New Roman" w:cs="Times New Roman"/>
          <w:sz w:val="24"/>
          <w:szCs w:val="24"/>
          <w:lang w:eastAsia="ar-SA"/>
        </w:rPr>
        <w:t>.</w:t>
      </w:r>
    </w:p>
    <w:p w14:paraId="6C62AE2C" w14:textId="6BCEB75E" w:rsidR="00F1600D" w:rsidRPr="002F6792" w:rsidRDefault="00391BEB" w:rsidP="00082914">
      <w:pPr>
        <w:pStyle w:val="Sraopastraipa"/>
        <w:numPr>
          <w:ilvl w:val="0"/>
          <w:numId w:val="1"/>
        </w:numPr>
        <w:tabs>
          <w:tab w:val="left" w:pos="720"/>
        </w:tabs>
        <w:spacing w:after="120" w:line="240" w:lineRule="auto"/>
        <w:ind w:left="357" w:hanging="357"/>
        <w:contextualSpacing w:val="0"/>
        <w:jc w:val="both"/>
        <w:rPr>
          <w:rFonts w:ascii="Times New Roman" w:hAnsi="Times New Roman" w:cs="Times New Roman"/>
          <w:color w:val="000000"/>
          <w:spacing w:val="2"/>
          <w:sz w:val="24"/>
          <w:szCs w:val="24"/>
        </w:rPr>
      </w:pPr>
      <w:r w:rsidRPr="006926AC">
        <w:rPr>
          <w:rFonts w:ascii="Times New Roman" w:hAnsi="Times New Roman" w:cs="Times New Roman"/>
          <w:color w:val="000000"/>
          <w:spacing w:val="2"/>
          <w:sz w:val="24"/>
          <w:szCs w:val="24"/>
        </w:rPr>
        <w:lastRenderedPageBreak/>
        <w:t xml:space="preserve">Teismas nustatė, kad </w:t>
      </w:r>
      <w:r w:rsidRPr="006926AC">
        <w:rPr>
          <w:rFonts w:ascii="Times New Roman" w:hAnsi="Times New Roman" w:cs="Times New Roman"/>
          <w:sz w:val="24"/>
          <w:szCs w:val="24"/>
        </w:rPr>
        <w:t>2008 m. gegužės 13 d. kredito sutarties 4.</w:t>
      </w:r>
      <w:r w:rsidR="00A93D3D">
        <w:rPr>
          <w:rFonts w:ascii="Times New Roman" w:hAnsi="Times New Roman" w:cs="Times New Roman"/>
          <w:sz w:val="24"/>
          <w:szCs w:val="24"/>
        </w:rPr>
        <w:t>5 punktu bei 2006 m. rugsėjo 13 </w:t>
      </w:r>
      <w:r w:rsidRPr="006926AC">
        <w:rPr>
          <w:rFonts w:ascii="Times New Roman" w:hAnsi="Times New Roman" w:cs="Times New Roman"/>
          <w:sz w:val="24"/>
          <w:szCs w:val="24"/>
        </w:rPr>
        <w:t>d. papildom</w:t>
      </w:r>
      <w:r w:rsidR="008D0A87">
        <w:rPr>
          <w:rFonts w:ascii="Times New Roman" w:hAnsi="Times New Roman" w:cs="Times New Roman"/>
          <w:sz w:val="24"/>
          <w:szCs w:val="24"/>
        </w:rPr>
        <w:t>o</w:t>
      </w:r>
      <w:r w:rsidRPr="006926AC">
        <w:rPr>
          <w:rFonts w:ascii="Times New Roman" w:hAnsi="Times New Roman" w:cs="Times New Roman"/>
          <w:sz w:val="24"/>
          <w:szCs w:val="24"/>
        </w:rPr>
        <w:t xml:space="preserve"> susitarim</w:t>
      </w:r>
      <w:r w:rsidR="008D0A87">
        <w:rPr>
          <w:rFonts w:ascii="Times New Roman" w:hAnsi="Times New Roman" w:cs="Times New Roman"/>
          <w:sz w:val="24"/>
          <w:szCs w:val="24"/>
        </w:rPr>
        <w:t>o</w:t>
      </w:r>
      <w:r w:rsidRPr="006926AC">
        <w:rPr>
          <w:rFonts w:ascii="Times New Roman" w:hAnsi="Times New Roman" w:cs="Times New Roman"/>
          <w:sz w:val="24"/>
          <w:szCs w:val="24"/>
        </w:rPr>
        <w:t xml:space="preserve"> Nr. 2 prie 2005 m. gruodžio 15 d. kredito sutarties 4.8 punktu šalys susitarė, jog</w:t>
      </w:r>
      <w:r w:rsidR="00995BBA">
        <w:rPr>
          <w:rFonts w:ascii="Times New Roman" w:hAnsi="Times New Roman" w:cs="Times New Roman"/>
          <w:sz w:val="24"/>
          <w:szCs w:val="24"/>
        </w:rPr>
        <w:t>,</w:t>
      </w:r>
      <w:r w:rsidRPr="006926AC">
        <w:rPr>
          <w:rFonts w:ascii="Times New Roman" w:hAnsi="Times New Roman" w:cs="Times New Roman"/>
          <w:sz w:val="24"/>
          <w:szCs w:val="24"/>
        </w:rPr>
        <w:t xml:space="preserve"> kredito gavėjui pažeidus sutartyje nustatytą kredito ar jo dalies grąžinimo terminą, </w:t>
      </w:r>
      <w:r w:rsidR="00D42215">
        <w:rPr>
          <w:rFonts w:ascii="Times New Roman" w:hAnsi="Times New Roman" w:cs="Times New Roman"/>
          <w:sz w:val="24"/>
          <w:szCs w:val="24"/>
        </w:rPr>
        <w:t>B</w:t>
      </w:r>
      <w:r w:rsidRPr="006926AC">
        <w:rPr>
          <w:rFonts w:ascii="Times New Roman" w:hAnsi="Times New Roman" w:cs="Times New Roman"/>
          <w:sz w:val="24"/>
          <w:szCs w:val="24"/>
        </w:rPr>
        <w:t>ankas įgyja teisę nuo pažeidimo iki įsiskolinimo dienos skaičiuoti, o kredito gavėjas įsipareigoja mokėti 1 procentu didesnę metinę palūkanų normą už laiku nesumokėtą sumą</w:t>
      </w:r>
      <w:r w:rsidR="00995BBA">
        <w:rPr>
          <w:rFonts w:ascii="Times New Roman" w:hAnsi="Times New Roman" w:cs="Times New Roman"/>
          <w:sz w:val="24"/>
          <w:szCs w:val="24"/>
        </w:rPr>
        <w:t>,</w:t>
      </w:r>
      <w:r w:rsidR="006926AC" w:rsidRPr="006926AC">
        <w:rPr>
          <w:rFonts w:ascii="Times New Roman" w:hAnsi="Times New Roman" w:cs="Times New Roman"/>
          <w:sz w:val="24"/>
          <w:szCs w:val="24"/>
        </w:rPr>
        <w:t xml:space="preserve"> ir iš dalies sutiko su suinteresuotu asmeniu </w:t>
      </w:r>
      <w:bookmarkStart w:id="17" w:name="Buk_45"/>
      <w:r w:rsidR="00BB20F9" w:rsidRPr="00BB20F9">
        <w:rPr>
          <w:rFonts w:ascii="Times New Roman" w:hAnsi="Times New Roman" w:cs="Times New Roman"/>
          <w:sz w:val="24"/>
          <w:szCs w:val="24"/>
        </w:rPr>
        <w:t>A. I.</w:t>
      </w:r>
      <w:bookmarkEnd w:id="17"/>
      <w:r w:rsidR="006926AC" w:rsidRPr="006926AC">
        <w:rPr>
          <w:rFonts w:ascii="Times New Roman" w:hAnsi="Times New Roman" w:cs="Times New Roman"/>
          <w:sz w:val="24"/>
          <w:szCs w:val="24"/>
        </w:rPr>
        <w:t xml:space="preserve">, kad kreditorius, reikalaudamas </w:t>
      </w:r>
      <w:r w:rsidR="00D42215">
        <w:rPr>
          <w:rFonts w:ascii="Times New Roman" w:hAnsi="Times New Roman" w:cs="Times New Roman"/>
          <w:sz w:val="24"/>
          <w:szCs w:val="24"/>
        </w:rPr>
        <w:t xml:space="preserve">kartu </w:t>
      </w:r>
      <w:r w:rsidR="006926AC" w:rsidRPr="006926AC">
        <w:rPr>
          <w:rFonts w:ascii="Times New Roman" w:hAnsi="Times New Roman" w:cs="Times New Roman"/>
          <w:sz w:val="24"/>
          <w:szCs w:val="24"/>
        </w:rPr>
        <w:t xml:space="preserve">ir delspinigių, ir padidintų palūkanų, jam taiko dvigubą atsakomybę. Atsižvelgdamas į tai, teismas pagal 2008 m. gegužės 13 d. kredito sutartį prašomą patvirtinti delspinigių sumą sumažino 2847,91 </w:t>
      </w:r>
      <w:proofErr w:type="spellStart"/>
      <w:r w:rsidR="006926AC" w:rsidRPr="006926AC">
        <w:rPr>
          <w:rFonts w:ascii="Times New Roman" w:hAnsi="Times New Roman" w:cs="Times New Roman"/>
          <w:sz w:val="24"/>
          <w:szCs w:val="24"/>
        </w:rPr>
        <w:t>Eur</w:t>
      </w:r>
      <w:proofErr w:type="spellEnd"/>
      <w:r w:rsidR="006926AC" w:rsidRPr="006926AC">
        <w:rPr>
          <w:rFonts w:ascii="Times New Roman" w:hAnsi="Times New Roman" w:cs="Times New Roman"/>
          <w:sz w:val="24"/>
          <w:szCs w:val="24"/>
        </w:rPr>
        <w:t xml:space="preserve"> suma. </w:t>
      </w:r>
    </w:p>
    <w:p w14:paraId="23569E61" w14:textId="378A28AA" w:rsidR="00C055B6" w:rsidRPr="00E7337D" w:rsidRDefault="00FC034B" w:rsidP="00C055B6">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eastAsia="Times New Roman" w:hAnsi="Times New Roman" w:cs="Times New Roman"/>
          <w:sz w:val="24"/>
          <w:szCs w:val="24"/>
        </w:rPr>
        <w:t>Teismas nustatė</w:t>
      </w:r>
      <w:r w:rsidR="00C055B6" w:rsidRPr="00E7337D">
        <w:rPr>
          <w:rFonts w:ascii="Times New Roman" w:eastAsia="Times New Roman" w:hAnsi="Times New Roman" w:cs="Times New Roman"/>
          <w:sz w:val="24"/>
          <w:szCs w:val="24"/>
        </w:rPr>
        <w:t xml:space="preserve">, kad iš skolininko </w:t>
      </w:r>
      <w:bookmarkStart w:id="18" w:name="Buk_20"/>
      <w:r w:rsidR="00BB20F9" w:rsidRPr="00BB20F9">
        <w:rPr>
          <w:rFonts w:ascii="Times New Roman" w:eastAsia="Times New Roman" w:hAnsi="Times New Roman" w:cs="Times New Roman"/>
          <w:sz w:val="24"/>
          <w:szCs w:val="24"/>
        </w:rPr>
        <w:t xml:space="preserve">A. I. </w:t>
      </w:r>
      <w:bookmarkEnd w:id="18"/>
      <w:r w:rsidR="00C055B6" w:rsidRPr="00E7337D">
        <w:rPr>
          <w:rFonts w:ascii="Times New Roman" w:eastAsia="Times New Roman" w:hAnsi="Times New Roman" w:cs="Times New Roman"/>
          <w:sz w:val="24"/>
          <w:szCs w:val="24"/>
        </w:rPr>
        <w:t xml:space="preserve">UAB Medicinos banko naudai teismo procesiniais sprendimais </w:t>
      </w:r>
      <w:r>
        <w:rPr>
          <w:rFonts w:ascii="Times New Roman" w:eastAsia="Times New Roman" w:hAnsi="Times New Roman" w:cs="Times New Roman"/>
          <w:sz w:val="24"/>
          <w:szCs w:val="24"/>
        </w:rPr>
        <w:t xml:space="preserve">buvo </w:t>
      </w:r>
      <w:r w:rsidR="00C055B6" w:rsidRPr="00E7337D">
        <w:rPr>
          <w:rFonts w:ascii="Times New Roman" w:eastAsia="Times New Roman" w:hAnsi="Times New Roman" w:cs="Times New Roman"/>
          <w:sz w:val="24"/>
          <w:szCs w:val="24"/>
        </w:rPr>
        <w:t>priteistas mažesnis bylinėjimosi išlaidų dydis</w:t>
      </w:r>
      <w:r w:rsidR="00995BBA">
        <w:rPr>
          <w:rFonts w:ascii="Times New Roman" w:eastAsia="Times New Roman" w:hAnsi="Times New Roman" w:cs="Times New Roman"/>
          <w:sz w:val="24"/>
          <w:szCs w:val="24"/>
        </w:rPr>
        <w:t>,</w:t>
      </w:r>
      <w:r w:rsidR="00C055B6" w:rsidRPr="00E7337D">
        <w:rPr>
          <w:rFonts w:ascii="Times New Roman" w:eastAsia="Times New Roman" w:hAnsi="Times New Roman" w:cs="Times New Roman"/>
          <w:sz w:val="24"/>
          <w:szCs w:val="24"/>
        </w:rPr>
        <w:t xml:space="preserve"> nei kreditorius prašė patvirtinti</w:t>
      </w:r>
      <w:r>
        <w:rPr>
          <w:rFonts w:ascii="Times New Roman" w:eastAsia="Times New Roman" w:hAnsi="Times New Roman" w:cs="Times New Roman"/>
          <w:sz w:val="24"/>
          <w:szCs w:val="24"/>
        </w:rPr>
        <w:t>.</w:t>
      </w:r>
      <w:r w:rsidR="00C055B6" w:rsidRPr="00E7337D">
        <w:rPr>
          <w:rFonts w:ascii="Times New Roman" w:eastAsia="Times New Roman" w:hAnsi="Times New Roman" w:cs="Times New Roman"/>
          <w:sz w:val="24"/>
          <w:szCs w:val="24"/>
        </w:rPr>
        <w:t xml:space="preserve"> </w:t>
      </w:r>
      <w:r w:rsidR="00995BBA">
        <w:rPr>
          <w:rFonts w:ascii="Times New Roman" w:eastAsia="Times New Roman" w:hAnsi="Times New Roman" w:cs="Times New Roman"/>
          <w:sz w:val="24"/>
          <w:szCs w:val="24"/>
        </w:rPr>
        <w:t>Kadangi k</w:t>
      </w:r>
      <w:r w:rsidR="00C055B6" w:rsidRPr="00E7337D">
        <w:rPr>
          <w:rFonts w:ascii="Times New Roman" w:eastAsia="Times New Roman" w:hAnsi="Times New Roman" w:cs="Times New Roman"/>
          <w:sz w:val="24"/>
          <w:szCs w:val="24"/>
        </w:rPr>
        <w:t>reditoriu</w:t>
      </w:r>
      <w:r w:rsidR="00995BBA">
        <w:rPr>
          <w:rFonts w:ascii="Times New Roman" w:eastAsia="Times New Roman" w:hAnsi="Times New Roman" w:cs="Times New Roman"/>
          <w:sz w:val="24"/>
          <w:szCs w:val="24"/>
        </w:rPr>
        <w:t>s</w:t>
      </w:r>
      <w:r w:rsidR="00C055B6" w:rsidRPr="00E7337D">
        <w:rPr>
          <w:rFonts w:ascii="Times New Roman" w:eastAsia="Times New Roman" w:hAnsi="Times New Roman" w:cs="Times New Roman"/>
          <w:sz w:val="24"/>
          <w:szCs w:val="24"/>
        </w:rPr>
        <w:t xml:space="preserve"> nepateik</w:t>
      </w:r>
      <w:r w:rsidR="00995BBA">
        <w:rPr>
          <w:rFonts w:ascii="Times New Roman" w:eastAsia="Times New Roman" w:hAnsi="Times New Roman" w:cs="Times New Roman"/>
          <w:sz w:val="24"/>
          <w:szCs w:val="24"/>
        </w:rPr>
        <w:t>ė</w:t>
      </w:r>
      <w:r w:rsidR="00C055B6" w:rsidRPr="00E7337D">
        <w:rPr>
          <w:rFonts w:ascii="Times New Roman" w:eastAsia="Times New Roman" w:hAnsi="Times New Roman" w:cs="Times New Roman"/>
          <w:sz w:val="24"/>
          <w:szCs w:val="24"/>
        </w:rPr>
        <w:t xml:space="preserve"> bankroto administratoriui bei bankroto bylą nagrinėjančiam teismui aiškių visas finansiniame reikalavime išdėstytas kitas išlaidas pagrindžiančių dokumentų, </w:t>
      </w:r>
      <w:r w:rsidR="00E7337D" w:rsidRPr="00E7337D">
        <w:rPr>
          <w:rFonts w:ascii="Times New Roman" w:eastAsia="Times New Roman" w:hAnsi="Times New Roman" w:cs="Times New Roman"/>
          <w:sz w:val="24"/>
          <w:szCs w:val="24"/>
        </w:rPr>
        <w:t xml:space="preserve">teismas </w:t>
      </w:r>
      <w:r w:rsidR="00C055B6" w:rsidRPr="00E7337D">
        <w:rPr>
          <w:rFonts w:ascii="Times New Roman" w:eastAsia="Times New Roman" w:hAnsi="Times New Roman" w:cs="Times New Roman"/>
          <w:sz w:val="24"/>
          <w:szCs w:val="24"/>
        </w:rPr>
        <w:t>UAB</w:t>
      </w:r>
      <w:r w:rsidR="00995BBA">
        <w:rPr>
          <w:rFonts w:ascii="Times New Roman" w:eastAsia="Times New Roman" w:hAnsi="Times New Roman" w:cs="Times New Roman"/>
          <w:sz w:val="24"/>
          <w:szCs w:val="24"/>
        </w:rPr>
        <w:t> </w:t>
      </w:r>
      <w:r w:rsidR="00C055B6" w:rsidRPr="00E7337D">
        <w:rPr>
          <w:rFonts w:ascii="Times New Roman" w:eastAsia="Times New Roman" w:hAnsi="Times New Roman" w:cs="Times New Roman"/>
          <w:sz w:val="24"/>
          <w:szCs w:val="24"/>
        </w:rPr>
        <w:t>Medicinos banko finansinio reikalavimo dalį dėl 15 172,43 </w:t>
      </w:r>
      <w:proofErr w:type="spellStart"/>
      <w:r w:rsidR="00C055B6" w:rsidRPr="00E7337D">
        <w:rPr>
          <w:rFonts w:ascii="Times New Roman" w:eastAsia="Times New Roman" w:hAnsi="Times New Roman" w:cs="Times New Roman"/>
          <w:sz w:val="24"/>
          <w:szCs w:val="24"/>
        </w:rPr>
        <w:t>Eur</w:t>
      </w:r>
      <w:proofErr w:type="spellEnd"/>
      <w:r w:rsidR="00C055B6" w:rsidRPr="00E7337D">
        <w:rPr>
          <w:rFonts w:ascii="Times New Roman" w:eastAsia="Times New Roman" w:hAnsi="Times New Roman" w:cs="Times New Roman"/>
          <w:sz w:val="24"/>
          <w:szCs w:val="24"/>
        </w:rPr>
        <w:t xml:space="preserve"> kitų išlaidų (bylinėjimosi, priverstinio išieškojimo, turto draudimo, saugojimo ir išlaikymo, turto vertinimo ir kitų išlaidų) sumažino iki įrodytos ir bankroto administratoriaus neginčytos sumos – 6603,99 </w:t>
      </w:r>
      <w:proofErr w:type="spellStart"/>
      <w:r w:rsidR="00C055B6" w:rsidRPr="00E7337D">
        <w:rPr>
          <w:rFonts w:ascii="Times New Roman" w:eastAsia="Times New Roman" w:hAnsi="Times New Roman" w:cs="Times New Roman"/>
          <w:sz w:val="24"/>
          <w:szCs w:val="24"/>
        </w:rPr>
        <w:t>Eur</w:t>
      </w:r>
      <w:proofErr w:type="spellEnd"/>
      <w:r w:rsidR="00C055B6" w:rsidRPr="00E7337D">
        <w:rPr>
          <w:rFonts w:ascii="Times New Roman" w:eastAsia="Times New Roman" w:hAnsi="Times New Roman" w:cs="Times New Roman"/>
          <w:sz w:val="24"/>
          <w:szCs w:val="24"/>
          <w:lang w:eastAsia="ar-SA"/>
        </w:rPr>
        <w:t>.</w:t>
      </w:r>
    </w:p>
    <w:p w14:paraId="21B41AB6" w14:textId="19D0E05D" w:rsidR="00054BF2" w:rsidRPr="008E0F92" w:rsidRDefault="00FB29AE" w:rsidP="007147FB">
      <w:pPr>
        <w:numPr>
          <w:ilvl w:val="0"/>
          <w:numId w:val="1"/>
        </w:numPr>
        <w:spacing w:after="120" w:line="240" w:lineRule="auto"/>
        <w:jc w:val="both"/>
        <w:rPr>
          <w:rFonts w:ascii="Times New Roman" w:eastAsia="Times New Roman" w:hAnsi="Times New Roman" w:cs="Times New Roman"/>
          <w:sz w:val="24"/>
          <w:szCs w:val="24"/>
        </w:rPr>
      </w:pPr>
      <w:r w:rsidRPr="008E0F92">
        <w:rPr>
          <w:rFonts w:ascii="Times New Roman" w:eastAsia="Times New Roman" w:hAnsi="Times New Roman" w:cs="Times New Roman"/>
          <w:sz w:val="24"/>
          <w:szCs w:val="24"/>
        </w:rPr>
        <w:t xml:space="preserve">Klaipėdos apygardos teismas, išnagrinėjęs civilinę bylą </w:t>
      </w:r>
      <w:r w:rsidR="00B93C4C" w:rsidRPr="008E0F92">
        <w:rPr>
          <w:rFonts w:ascii="Times New Roman" w:eastAsia="Times New Roman" w:hAnsi="Times New Roman" w:cs="Times New Roman"/>
          <w:sz w:val="24"/>
          <w:szCs w:val="24"/>
        </w:rPr>
        <w:t>paga</w:t>
      </w:r>
      <w:r w:rsidR="00DB68FD" w:rsidRPr="008E0F92">
        <w:rPr>
          <w:rFonts w:ascii="Times New Roman" w:eastAsia="Times New Roman" w:hAnsi="Times New Roman" w:cs="Times New Roman"/>
          <w:sz w:val="24"/>
          <w:szCs w:val="24"/>
        </w:rPr>
        <w:t xml:space="preserve">l </w:t>
      </w:r>
      <w:r w:rsidR="008E0F92" w:rsidRPr="008E0F92">
        <w:rPr>
          <w:rFonts w:ascii="Times New Roman" w:eastAsia="Times New Roman" w:hAnsi="Times New Roman" w:cs="Times New Roman"/>
          <w:sz w:val="24"/>
          <w:szCs w:val="24"/>
        </w:rPr>
        <w:t xml:space="preserve">bankrutuojančio asmens </w:t>
      </w:r>
      <w:bookmarkStart w:id="19" w:name="Buk_21"/>
      <w:r w:rsidR="00BB20F9" w:rsidRPr="00BB20F9">
        <w:rPr>
          <w:rFonts w:ascii="Times New Roman" w:eastAsia="Times New Roman" w:hAnsi="Times New Roman" w:cs="Times New Roman"/>
          <w:sz w:val="24"/>
          <w:szCs w:val="24"/>
        </w:rPr>
        <w:t xml:space="preserve">A. I. </w:t>
      </w:r>
      <w:bookmarkEnd w:id="19"/>
      <w:r w:rsidR="00DB68FD" w:rsidRPr="008E0F92">
        <w:rPr>
          <w:rFonts w:ascii="Times New Roman" w:eastAsia="Times New Roman" w:hAnsi="Times New Roman" w:cs="Times New Roman"/>
          <w:sz w:val="24"/>
          <w:szCs w:val="24"/>
        </w:rPr>
        <w:t xml:space="preserve">ir kreditoriaus UAB Medicinos banko atskiruosius skundus, </w:t>
      </w:r>
      <w:r w:rsidR="00E64C74" w:rsidRPr="008E0F92">
        <w:rPr>
          <w:rFonts w:ascii="Times New Roman" w:eastAsia="Times New Roman" w:hAnsi="Times New Roman" w:cs="Times New Roman"/>
          <w:sz w:val="24"/>
          <w:szCs w:val="24"/>
        </w:rPr>
        <w:t>2018 m. spalio 25 d. nutartimi Plungės apylinkės teismo 2018 m. rugsėjo 12 d. nutart</w:t>
      </w:r>
      <w:r w:rsidR="00DB68FD" w:rsidRPr="008E0F92">
        <w:rPr>
          <w:rFonts w:ascii="Times New Roman" w:eastAsia="Times New Roman" w:hAnsi="Times New Roman" w:cs="Times New Roman"/>
          <w:sz w:val="24"/>
          <w:szCs w:val="24"/>
        </w:rPr>
        <w:t>į</w:t>
      </w:r>
      <w:r w:rsidR="00E64C74" w:rsidRPr="008E0F92">
        <w:rPr>
          <w:rFonts w:ascii="Times New Roman" w:eastAsia="Times New Roman" w:hAnsi="Times New Roman" w:cs="Times New Roman"/>
          <w:sz w:val="24"/>
          <w:szCs w:val="24"/>
        </w:rPr>
        <w:t xml:space="preserve"> pakei</w:t>
      </w:r>
      <w:r w:rsidR="00DB68FD" w:rsidRPr="008E0F92">
        <w:rPr>
          <w:rFonts w:ascii="Times New Roman" w:eastAsia="Times New Roman" w:hAnsi="Times New Roman" w:cs="Times New Roman"/>
          <w:sz w:val="24"/>
          <w:szCs w:val="24"/>
        </w:rPr>
        <w:t>tė</w:t>
      </w:r>
      <w:r w:rsidR="00E64C74" w:rsidRPr="008E0F92">
        <w:rPr>
          <w:rFonts w:ascii="Times New Roman" w:eastAsia="Times New Roman" w:hAnsi="Times New Roman" w:cs="Times New Roman"/>
          <w:sz w:val="24"/>
          <w:szCs w:val="24"/>
        </w:rPr>
        <w:t xml:space="preserve"> ir UAB Medicinos banko finansin</w:t>
      </w:r>
      <w:r w:rsidR="00DB68FD" w:rsidRPr="008E0F92">
        <w:rPr>
          <w:rFonts w:ascii="Times New Roman" w:eastAsia="Times New Roman" w:hAnsi="Times New Roman" w:cs="Times New Roman"/>
          <w:sz w:val="24"/>
          <w:szCs w:val="24"/>
        </w:rPr>
        <w:t>į</w:t>
      </w:r>
      <w:r w:rsidR="00E64C74" w:rsidRPr="008E0F92">
        <w:rPr>
          <w:rFonts w:ascii="Times New Roman" w:eastAsia="Times New Roman" w:hAnsi="Times New Roman" w:cs="Times New Roman"/>
          <w:sz w:val="24"/>
          <w:szCs w:val="24"/>
        </w:rPr>
        <w:t xml:space="preserve"> reikalavim</w:t>
      </w:r>
      <w:r w:rsidR="00DB68FD" w:rsidRPr="008E0F92">
        <w:rPr>
          <w:rFonts w:ascii="Times New Roman" w:eastAsia="Times New Roman" w:hAnsi="Times New Roman" w:cs="Times New Roman"/>
          <w:sz w:val="24"/>
          <w:szCs w:val="24"/>
        </w:rPr>
        <w:t>ą</w:t>
      </w:r>
      <w:r w:rsidR="00E64C74" w:rsidRPr="008E0F92">
        <w:rPr>
          <w:rFonts w:ascii="Times New Roman" w:eastAsia="Times New Roman" w:hAnsi="Times New Roman" w:cs="Times New Roman"/>
          <w:sz w:val="24"/>
          <w:szCs w:val="24"/>
        </w:rPr>
        <w:t xml:space="preserve"> nuo 1 110 604,73 </w:t>
      </w:r>
      <w:proofErr w:type="spellStart"/>
      <w:r w:rsidR="00E64C74" w:rsidRPr="008E0F92">
        <w:rPr>
          <w:rFonts w:ascii="Times New Roman" w:eastAsia="Times New Roman" w:hAnsi="Times New Roman" w:cs="Times New Roman"/>
          <w:sz w:val="24"/>
          <w:szCs w:val="24"/>
        </w:rPr>
        <w:t>Eur</w:t>
      </w:r>
      <w:proofErr w:type="spellEnd"/>
      <w:r w:rsidR="00E64C74" w:rsidRPr="008E0F92">
        <w:rPr>
          <w:rFonts w:ascii="Times New Roman" w:eastAsia="Times New Roman" w:hAnsi="Times New Roman" w:cs="Times New Roman"/>
          <w:sz w:val="24"/>
          <w:szCs w:val="24"/>
        </w:rPr>
        <w:t xml:space="preserve"> padidin</w:t>
      </w:r>
      <w:r w:rsidR="00DB68FD" w:rsidRPr="008E0F92">
        <w:rPr>
          <w:rFonts w:ascii="Times New Roman" w:eastAsia="Times New Roman" w:hAnsi="Times New Roman" w:cs="Times New Roman"/>
          <w:sz w:val="24"/>
          <w:szCs w:val="24"/>
        </w:rPr>
        <w:t xml:space="preserve">o </w:t>
      </w:r>
      <w:r w:rsidR="00E64C74" w:rsidRPr="008E0F92">
        <w:rPr>
          <w:rFonts w:ascii="Times New Roman" w:eastAsia="Times New Roman" w:hAnsi="Times New Roman" w:cs="Times New Roman"/>
          <w:sz w:val="24"/>
          <w:szCs w:val="24"/>
        </w:rPr>
        <w:t xml:space="preserve">iki 1 122 021,03 </w:t>
      </w:r>
      <w:proofErr w:type="spellStart"/>
      <w:r w:rsidR="00E64C74" w:rsidRPr="008E0F92">
        <w:rPr>
          <w:rFonts w:ascii="Times New Roman" w:eastAsia="Times New Roman" w:hAnsi="Times New Roman" w:cs="Times New Roman"/>
          <w:sz w:val="24"/>
          <w:szCs w:val="24"/>
        </w:rPr>
        <w:t>Eur</w:t>
      </w:r>
      <w:proofErr w:type="spellEnd"/>
      <w:r w:rsidR="00E64C74" w:rsidRPr="008E0F92">
        <w:rPr>
          <w:rFonts w:ascii="Times New Roman" w:eastAsia="Times New Roman" w:hAnsi="Times New Roman" w:cs="Times New Roman"/>
          <w:sz w:val="24"/>
          <w:szCs w:val="24"/>
        </w:rPr>
        <w:t>, kit</w:t>
      </w:r>
      <w:r w:rsidR="00DB68FD" w:rsidRPr="008E0F92">
        <w:rPr>
          <w:rFonts w:ascii="Times New Roman" w:eastAsia="Times New Roman" w:hAnsi="Times New Roman" w:cs="Times New Roman"/>
          <w:sz w:val="24"/>
          <w:szCs w:val="24"/>
        </w:rPr>
        <w:t>ą</w:t>
      </w:r>
      <w:r w:rsidR="00E64C74" w:rsidRPr="008E0F92">
        <w:rPr>
          <w:rFonts w:ascii="Times New Roman" w:eastAsia="Times New Roman" w:hAnsi="Times New Roman" w:cs="Times New Roman"/>
          <w:sz w:val="24"/>
          <w:szCs w:val="24"/>
        </w:rPr>
        <w:t xml:space="preserve"> Plungės apylinkės teismo 2018 m. rugsėjo 12 d. nutarties dal</w:t>
      </w:r>
      <w:r w:rsidR="00DB68FD" w:rsidRPr="008E0F92">
        <w:rPr>
          <w:rFonts w:ascii="Times New Roman" w:eastAsia="Times New Roman" w:hAnsi="Times New Roman" w:cs="Times New Roman"/>
          <w:sz w:val="24"/>
          <w:szCs w:val="24"/>
        </w:rPr>
        <w:t>į</w:t>
      </w:r>
      <w:r w:rsidR="00E64C74" w:rsidRPr="008E0F92">
        <w:rPr>
          <w:rFonts w:ascii="Times New Roman" w:eastAsia="Times New Roman" w:hAnsi="Times New Roman" w:cs="Times New Roman"/>
          <w:sz w:val="24"/>
          <w:szCs w:val="24"/>
        </w:rPr>
        <w:t xml:space="preserve"> palik</w:t>
      </w:r>
      <w:r w:rsidR="00DB68FD" w:rsidRPr="008E0F92">
        <w:rPr>
          <w:rFonts w:ascii="Times New Roman" w:eastAsia="Times New Roman" w:hAnsi="Times New Roman" w:cs="Times New Roman"/>
          <w:sz w:val="24"/>
          <w:szCs w:val="24"/>
        </w:rPr>
        <w:t>o</w:t>
      </w:r>
      <w:r w:rsidR="00E64C74" w:rsidRPr="008E0F92">
        <w:rPr>
          <w:rFonts w:ascii="Times New Roman" w:eastAsia="Times New Roman" w:hAnsi="Times New Roman" w:cs="Times New Roman"/>
          <w:sz w:val="24"/>
          <w:szCs w:val="24"/>
        </w:rPr>
        <w:t xml:space="preserve"> nepakeist</w:t>
      </w:r>
      <w:r w:rsidR="00DB68FD" w:rsidRPr="008E0F92">
        <w:rPr>
          <w:rFonts w:ascii="Times New Roman" w:eastAsia="Times New Roman" w:hAnsi="Times New Roman" w:cs="Times New Roman"/>
          <w:sz w:val="24"/>
          <w:szCs w:val="24"/>
        </w:rPr>
        <w:t>ą</w:t>
      </w:r>
      <w:r w:rsidR="008E0F92" w:rsidRPr="008E0F92">
        <w:rPr>
          <w:rFonts w:ascii="Times New Roman" w:eastAsia="Times New Roman" w:hAnsi="Times New Roman" w:cs="Times New Roman"/>
          <w:sz w:val="24"/>
          <w:szCs w:val="24"/>
        </w:rPr>
        <w:t xml:space="preserve">. </w:t>
      </w:r>
      <w:r w:rsidR="003B172C" w:rsidRPr="008E0F92">
        <w:rPr>
          <w:rFonts w:ascii="Times New Roman" w:eastAsia="Times New Roman" w:hAnsi="Times New Roman" w:cs="Times New Roman"/>
          <w:sz w:val="24"/>
          <w:szCs w:val="24"/>
        </w:rPr>
        <w:t xml:space="preserve">Lietuvos Aukščiausiasis Teismas 2019 m. gegužės </w:t>
      </w:r>
      <w:r w:rsidR="00A71A51">
        <w:rPr>
          <w:rFonts w:ascii="Times New Roman" w:eastAsia="Times New Roman" w:hAnsi="Times New Roman" w:cs="Times New Roman"/>
          <w:sz w:val="24"/>
          <w:szCs w:val="24"/>
        </w:rPr>
        <w:t>8</w:t>
      </w:r>
      <w:r w:rsidR="003B172C" w:rsidRPr="008E0F92">
        <w:rPr>
          <w:rFonts w:ascii="Times New Roman" w:eastAsia="Times New Roman" w:hAnsi="Times New Roman" w:cs="Times New Roman"/>
          <w:sz w:val="24"/>
          <w:szCs w:val="24"/>
        </w:rPr>
        <w:t xml:space="preserve"> d. nutartimi Klaipėdos apygardos teismo 2018 m. spalio 25 d. nutartį panaikino ir bylą perdavė nagrinėti iš naujo apeliacine tvarka Klaipėdos apygardos teismui. </w:t>
      </w:r>
    </w:p>
    <w:p w14:paraId="4C680BF7" w14:textId="776C2B99" w:rsidR="00A81B34" w:rsidRPr="00B22C12" w:rsidRDefault="00A81B34" w:rsidP="007147FB">
      <w:pPr>
        <w:numPr>
          <w:ilvl w:val="0"/>
          <w:numId w:val="1"/>
        </w:numPr>
        <w:spacing w:after="120" w:line="240" w:lineRule="auto"/>
        <w:jc w:val="both"/>
        <w:rPr>
          <w:rFonts w:ascii="Times New Roman" w:eastAsia="Times New Roman" w:hAnsi="Times New Roman" w:cs="Times New Roman"/>
          <w:sz w:val="24"/>
          <w:szCs w:val="24"/>
        </w:rPr>
      </w:pPr>
      <w:r w:rsidRPr="00B22C12">
        <w:rPr>
          <w:rFonts w:ascii="Times New Roman" w:eastAsia="Times New Roman" w:hAnsi="Times New Roman" w:cs="Times New Roman"/>
          <w:sz w:val="24"/>
          <w:szCs w:val="24"/>
        </w:rPr>
        <w:t xml:space="preserve">Grąžindamas bylą iš naujo nagrinėti apeliacinės instancijos teismui kasacinis teismas nurodė, kad, </w:t>
      </w:r>
      <w:r w:rsidRPr="00B22C12">
        <w:rPr>
          <w:rFonts w:ascii="Times New Roman" w:hAnsi="Times New Roman" w:cs="Times New Roman"/>
          <w:sz w:val="24"/>
          <w:szCs w:val="24"/>
        </w:rPr>
        <w:t>remiantis Lietuvos Aukščiausiojo Teismo išaiškinimais, padidintos palūkanos, nustatytos sutartyje už sutartyje nustatyto kredito ar jo dalių grąžinimo termino praleidimą, turėtų būti laikomos kompensuojamosiomis palūkanomis, o ne, kaip kvalifikavo apeliacinės instancijos teismas, mokėjimo (pelno) palūkanomis</w:t>
      </w:r>
      <w:r w:rsidR="00995BBA">
        <w:rPr>
          <w:rFonts w:ascii="Times New Roman" w:hAnsi="Times New Roman" w:cs="Times New Roman"/>
          <w:sz w:val="24"/>
          <w:szCs w:val="24"/>
        </w:rPr>
        <w:t>,</w:t>
      </w:r>
      <w:r w:rsidRPr="00B22C12">
        <w:rPr>
          <w:rFonts w:ascii="Times New Roman" w:hAnsi="Times New Roman" w:cs="Times New Roman"/>
          <w:sz w:val="24"/>
          <w:szCs w:val="24"/>
        </w:rPr>
        <w:t xml:space="preserve"> ir pripažino pagrįstu kasacinio skundo argumentą, kad po hipotekos teisėjo nutarčių priėmimo nuo 2011 m. už tuos pačius laikotarpius bankas neturėjo pagrindo skaičiuoti kartu sutartyje nustatytas kompensuojamąsias (padidintas) bei įstatyme (</w:t>
      </w:r>
      <w:bookmarkStart w:id="20" w:name="n_88"/>
      <w:bookmarkStart w:id="21" w:name="n895bea78-821d-4dbf-b1fa-27bcc8a00224"/>
      <w:bookmarkEnd w:id="20"/>
      <w:r w:rsidRPr="00B22C12">
        <w:rPr>
          <w:rFonts w:ascii="Times New Roman" w:hAnsi="Times New Roman" w:cs="Times New Roman"/>
          <w:sz w:val="24"/>
          <w:szCs w:val="24"/>
        </w:rPr>
        <w:t xml:space="preserve">Lietuvos Respublikos civilinio kodekso (toliau </w:t>
      </w:r>
      <w:r w:rsidR="00A93D3D">
        <w:rPr>
          <w:rFonts w:ascii="Times New Roman" w:hAnsi="Times New Roman" w:cs="Times New Roman"/>
          <w:sz w:val="24"/>
          <w:szCs w:val="24"/>
        </w:rPr>
        <w:t>–</w:t>
      </w:r>
      <w:r w:rsidRPr="00B22C12">
        <w:rPr>
          <w:rFonts w:ascii="Times New Roman" w:hAnsi="Times New Roman" w:cs="Times New Roman"/>
          <w:sz w:val="24"/>
          <w:szCs w:val="24"/>
        </w:rPr>
        <w:t xml:space="preserve"> </w:t>
      </w:r>
      <w:hyperlink r:id="rId10" w:tgtFrame="_blank" w:tooltip="Lietuvos Respublikos civilinis kodeksas. Šeštoji knyga. Prievolių teisė" w:history="1">
        <w:r w:rsidRPr="00B22C12">
          <w:rPr>
            <w:rStyle w:val="Hipersaitas"/>
            <w:rFonts w:ascii="Times New Roman" w:hAnsi="Times New Roman" w:cs="Times New Roman"/>
            <w:color w:val="auto"/>
            <w:sz w:val="24"/>
            <w:szCs w:val="24"/>
            <w:u w:val="none"/>
          </w:rPr>
          <w:t>CK</w:t>
        </w:r>
      </w:hyperlink>
      <w:bookmarkStart w:id="22" w:name="pn895bea78-821d-4dbf-b1fa-27bcc8a00224"/>
      <w:bookmarkEnd w:id="21"/>
      <w:bookmarkEnd w:id="22"/>
      <w:r w:rsidRPr="00B22C12">
        <w:rPr>
          <w:rFonts w:ascii="Times New Roman" w:hAnsi="Times New Roman" w:cs="Times New Roman"/>
          <w:sz w:val="24"/>
          <w:szCs w:val="24"/>
        </w:rPr>
        <w:t xml:space="preserve">) </w:t>
      </w:r>
      <w:bookmarkStart w:id="23" w:name="nd46a674b-e6ef-4bdc-befc-fd478ad9a8f7"/>
      <w:r w:rsidRPr="00B22C12">
        <w:rPr>
          <w:rFonts w:ascii="Times New Roman" w:hAnsi="Times New Roman" w:cs="Times New Roman"/>
          <w:sz w:val="24"/>
          <w:szCs w:val="24"/>
        </w:rPr>
        <w:fldChar w:fldCharType="begin"/>
      </w:r>
      <w:r w:rsidRPr="00B22C12">
        <w:rPr>
          <w:rFonts w:ascii="Times New Roman" w:hAnsi="Times New Roman" w:cs="Times New Roman"/>
          <w:sz w:val="24"/>
          <w:szCs w:val="24"/>
        </w:rPr>
        <w:instrText xml:space="preserve"> HYPERLINK "http://www.infolex.lt/tp/1724731" \o "Palūkanos pagal prievoles" \t "_blank" </w:instrText>
      </w:r>
      <w:r w:rsidRPr="00B22C12">
        <w:rPr>
          <w:rFonts w:ascii="Times New Roman" w:hAnsi="Times New Roman" w:cs="Times New Roman"/>
          <w:sz w:val="24"/>
          <w:szCs w:val="24"/>
        </w:rPr>
        <w:fldChar w:fldCharType="separate"/>
      </w:r>
      <w:r w:rsidRPr="00B22C12">
        <w:rPr>
          <w:rStyle w:val="Hipersaitas"/>
          <w:rFonts w:ascii="Times New Roman" w:hAnsi="Times New Roman" w:cs="Times New Roman"/>
          <w:color w:val="auto"/>
          <w:sz w:val="24"/>
          <w:szCs w:val="24"/>
          <w:u w:val="none"/>
        </w:rPr>
        <w:t>6.37</w:t>
      </w:r>
      <w:r w:rsidRPr="00B22C12">
        <w:rPr>
          <w:rFonts w:ascii="Times New Roman" w:hAnsi="Times New Roman" w:cs="Times New Roman"/>
          <w:sz w:val="24"/>
          <w:szCs w:val="24"/>
        </w:rPr>
        <w:fldChar w:fldCharType="end"/>
      </w:r>
      <w:bookmarkStart w:id="24" w:name="pnd46a674b-e6ef-4bdc-befc-fd478ad9a8f7"/>
      <w:bookmarkEnd w:id="23"/>
      <w:bookmarkEnd w:id="24"/>
      <w:r w:rsidRPr="00B22C12">
        <w:rPr>
          <w:rFonts w:ascii="Times New Roman" w:hAnsi="Times New Roman" w:cs="Times New Roman"/>
          <w:sz w:val="24"/>
          <w:szCs w:val="24"/>
        </w:rPr>
        <w:t xml:space="preserve"> ir </w:t>
      </w:r>
      <w:bookmarkStart w:id="25" w:name="n7601f46a-d724-4ccb-9b00-48d809bac104"/>
      <w:r w:rsidRPr="00B22C12">
        <w:rPr>
          <w:rFonts w:ascii="Times New Roman" w:hAnsi="Times New Roman" w:cs="Times New Roman"/>
          <w:sz w:val="24"/>
          <w:szCs w:val="24"/>
        </w:rPr>
        <w:fldChar w:fldCharType="begin"/>
      </w:r>
      <w:r w:rsidRPr="00B22C12">
        <w:rPr>
          <w:rFonts w:ascii="Times New Roman" w:hAnsi="Times New Roman" w:cs="Times New Roman"/>
          <w:sz w:val="24"/>
          <w:szCs w:val="24"/>
        </w:rPr>
        <w:instrText xml:space="preserve"> HYPERLINK "http://www.infolex.lt/tp/1724731" \o "Palūkanos" \t "_blank" </w:instrText>
      </w:r>
      <w:r w:rsidRPr="00B22C12">
        <w:rPr>
          <w:rFonts w:ascii="Times New Roman" w:hAnsi="Times New Roman" w:cs="Times New Roman"/>
          <w:sz w:val="24"/>
          <w:szCs w:val="24"/>
        </w:rPr>
        <w:fldChar w:fldCharType="separate"/>
      </w:r>
      <w:r w:rsidRPr="00B22C12">
        <w:rPr>
          <w:rStyle w:val="Hipersaitas"/>
          <w:rFonts w:ascii="Times New Roman" w:hAnsi="Times New Roman" w:cs="Times New Roman"/>
          <w:color w:val="auto"/>
          <w:sz w:val="24"/>
          <w:szCs w:val="24"/>
          <w:u w:val="none"/>
        </w:rPr>
        <w:t>6.210</w:t>
      </w:r>
      <w:r w:rsidRPr="00B22C12">
        <w:rPr>
          <w:rFonts w:ascii="Times New Roman" w:hAnsi="Times New Roman" w:cs="Times New Roman"/>
          <w:sz w:val="24"/>
          <w:szCs w:val="24"/>
        </w:rPr>
        <w:fldChar w:fldCharType="end"/>
      </w:r>
      <w:bookmarkStart w:id="26" w:name="pn7601f46a-d724-4ccb-9b00-48d809bac104"/>
      <w:bookmarkEnd w:id="25"/>
      <w:bookmarkEnd w:id="26"/>
      <w:r w:rsidR="00A93D3D">
        <w:rPr>
          <w:rFonts w:ascii="Times New Roman" w:hAnsi="Times New Roman" w:cs="Times New Roman"/>
          <w:sz w:val="24"/>
          <w:szCs w:val="24"/>
        </w:rPr>
        <w:t xml:space="preserve"> straipsniuose</w:t>
      </w:r>
      <w:r w:rsidR="00995BBA">
        <w:rPr>
          <w:rFonts w:ascii="Times New Roman" w:hAnsi="Times New Roman" w:cs="Times New Roman"/>
          <w:sz w:val="24"/>
          <w:szCs w:val="24"/>
        </w:rPr>
        <w:t>)</w:t>
      </w:r>
      <w:r w:rsidRPr="00B22C12">
        <w:rPr>
          <w:rFonts w:ascii="Times New Roman" w:hAnsi="Times New Roman" w:cs="Times New Roman"/>
          <w:sz w:val="24"/>
          <w:szCs w:val="24"/>
        </w:rPr>
        <w:t xml:space="preserve"> nustatytas kompensuojamąsias palūkanas.</w:t>
      </w:r>
      <w:r w:rsidR="00B22C12" w:rsidRPr="00B22C12">
        <w:rPr>
          <w:rFonts w:ascii="Times New Roman" w:hAnsi="Times New Roman" w:cs="Times New Roman"/>
          <w:sz w:val="24"/>
          <w:szCs w:val="24"/>
        </w:rPr>
        <w:t xml:space="preserve"> Kasacinio teismo teisėjų kolegija sprendė, kad apeliacinės instancijos teismas</w:t>
      </w:r>
      <w:r w:rsidR="008E0F92">
        <w:rPr>
          <w:rFonts w:ascii="Times New Roman" w:hAnsi="Times New Roman" w:cs="Times New Roman"/>
          <w:sz w:val="24"/>
          <w:szCs w:val="24"/>
        </w:rPr>
        <w:t>, netinkamai išaiškinęs aptartas teisės normas,</w:t>
      </w:r>
      <w:r w:rsidR="00B22C12" w:rsidRPr="00B22C12">
        <w:rPr>
          <w:rFonts w:ascii="Times New Roman" w:hAnsi="Times New Roman" w:cs="Times New Roman"/>
          <w:sz w:val="24"/>
          <w:szCs w:val="24"/>
        </w:rPr>
        <w:t xml:space="preserve"> nenustatė visų reikšmingų ginčui išspręsti aplinkybių, t. y. nenustatė, ar banko pareikštą finansinį reikalavimą sudarančios sutartyje nustatytos kompensuojamosios palūkanos nebuvo skaičiuojamos už tuos pačius laikotarpius, kaip ir įstatyme nustatytos kompensuojamosios palūkanos, ir ar į sutartines kompensuojamąsias palūkanas nebuvo įskaičiuoti delspinigiai, dėl to stokoja faktinio ir teisinio pagrindimo apeliacinės instancijos teismo išvada dėl patvirtinto banko finansinio reikalavimo dydžio.</w:t>
      </w:r>
    </w:p>
    <w:p w14:paraId="0A7161D1" w14:textId="2355D9A2" w:rsidR="00A81B34" w:rsidRPr="00B22C12" w:rsidRDefault="00B22C12" w:rsidP="007147FB">
      <w:pPr>
        <w:numPr>
          <w:ilvl w:val="0"/>
          <w:numId w:val="1"/>
        </w:numPr>
        <w:spacing w:after="120" w:line="240" w:lineRule="auto"/>
        <w:jc w:val="both"/>
        <w:rPr>
          <w:rFonts w:ascii="Times New Roman" w:eastAsia="Times New Roman" w:hAnsi="Times New Roman" w:cs="Times New Roman"/>
          <w:sz w:val="24"/>
          <w:szCs w:val="24"/>
        </w:rPr>
      </w:pPr>
      <w:r w:rsidRPr="00B22C12">
        <w:rPr>
          <w:rFonts w:ascii="Times New Roman" w:eastAsia="Times New Roman" w:hAnsi="Times New Roman" w:cs="Times New Roman"/>
          <w:sz w:val="24"/>
          <w:szCs w:val="24"/>
        </w:rPr>
        <w:t>Kasacinis teismas taip pat pažymėjo, kad</w:t>
      </w:r>
      <w:r w:rsidR="008E0F92">
        <w:rPr>
          <w:rFonts w:ascii="Times New Roman" w:eastAsia="Times New Roman" w:hAnsi="Times New Roman" w:cs="Times New Roman"/>
          <w:sz w:val="24"/>
          <w:szCs w:val="24"/>
        </w:rPr>
        <w:t xml:space="preserve"> n</w:t>
      </w:r>
      <w:r w:rsidR="008E0F92">
        <w:rPr>
          <w:rFonts w:ascii="Times New Roman" w:hAnsi="Times New Roman" w:cs="Times New Roman"/>
          <w:sz w:val="24"/>
          <w:szCs w:val="24"/>
        </w:rPr>
        <w:t>ors</w:t>
      </w:r>
      <w:r w:rsidRPr="00B22C12">
        <w:rPr>
          <w:rFonts w:ascii="Times New Roman" w:hAnsi="Times New Roman" w:cs="Times New Roman"/>
          <w:sz w:val="24"/>
          <w:szCs w:val="24"/>
        </w:rPr>
        <w:t xml:space="preserve"> bylą nagrinėję pirmosios ir apeliacinės instancijos teismai turėjo pakankamą pagrindą </w:t>
      </w:r>
      <w:r w:rsidR="008E0F92">
        <w:rPr>
          <w:rFonts w:ascii="Times New Roman" w:hAnsi="Times New Roman" w:cs="Times New Roman"/>
          <w:sz w:val="24"/>
          <w:szCs w:val="24"/>
        </w:rPr>
        <w:t xml:space="preserve">nagrinėjamu atveju </w:t>
      </w:r>
      <w:r w:rsidRPr="00B22C12">
        <w:rPr>
          <w:rFonts w:ascii="Times New Roman" w:hAnsi="Times New Roman" w:cs="Times New Roman"/>
          <w:sz w:val="24"/>
          <w:szCs w:val="24"/>
        </w:rPr>
        <w:t xml:space="preserve">pagal skolininko prieštaravimus nespręsti dėl hipotekos teisėjo nutartimi išieškotinų delspinigių sumažinimo, tačiau, atsižvelgiant į tai, kad delspinigių, įskaitant hipotekos teisėjo nutartimi nurodytus išieškotinus delspinigius, dydį ginčijo </w:t>
      </w:r>
      <w:r w:rsidR="008E0F92">
        <w:rPr>
          <w:rFonts w:ascii="Times New Roman" w:hAnsi="Times New Roman" w:cs="Times New Roman"/>
          <w:sz w:val="24"/>
          <w:szCs w:val="24"/>
        </w:rPr>
        <w:t xml:space="preserve">ir </w:t>
      </w:r>
      <w:r w:rsidRPr="00B22C12">
        <w:rPr>
          <w:rFonts w:ascii="Times New Roman" w:hAnsi="Times New Roman" w:cs="Times New Roman"/>
          <w:sz w:val="24"/>
          <w:szCs w:val="24"/>
        </w:rPr>
        <w:t xml:space="preserve">bankroto administratorius pareiškime tvirtinti banko pareikštą finansinį reikalavimą, prašydamas taikyti delspinigiams ieškinio senatį, apeliacinės instancijos teismas, atsisakydamas taikyti ieškinio senatį delspinigiams vien dėl skolininko aktyvių veiksmų nebuvimo, be pagrindo iš esmės neįvertino bankroto administratoriaus prašymo dėl </w:t>
      </w:r>
      <w:r w:rsidR="008E0F92">
        <w:rPr>
          <w:rFonts w:ascii="Times New Roman" w:hAnsi="Times New Roman" w:cs="Times New Roman"/>
          <w:sz w:val="24"/>
          <w:szCs w:val="24"/>
        </w:rPr>
        <w:t xml:space="preserve">ieškinio </w:t>
      </w:r>
      <w:r w:rsidRPr="00B22C12">
        <w:rPr>
          <w:rFonts w:ascii="Times New Roman" w:hAnsi="Times New Roman" w:cs="Times New Roman"/>
          <w:sz w:val="24"/>
          <w:szCs w:val="24"/>
        </w:rPr>
        <w:t>senaties taikymo.</w:t>
      </w:r>
    </w:p>
    <w:p w14:paraId="339E6EA6" w14:textId="7F11EF37" w:rsidR="00B22C12" w:rsidRPr="00B22C12" w:rsidRDefault="00B22C12" w:rsidP="007147FB">
      <w:pPr>
        <w:numPr>
          <w:ilvl w:val="0"/>
          <w:numId w:val="1"/>
        </w:numPr>
        <w:spacing w:after="12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lastRenderedPageBreak/>
        <w:t xml:space="preserve">Bylą grąžinus nagrinėti iš naujo, kreditoriaus UAB </w:t>
      </w:r>
      <w:r w:rsidRPr="00B22C12">
        <w:rPr>
          <w:rFonts w:ascii="Times New Roman" w:eastAsia="Times New Roman" w:hAnsi="Times New Roman" w:cs="Times New Roman"/>
          <w:bCs/>
          <w:color w:val="000000" w:themeColor="text1"/>
          <w:sz w:val="24"/>
          <w:szCs w:val="24"/>
        </w:rPr>
        <w:t>Medicinos banko procesinių teisių perėmėja UAB „</w:t>
      </w:r>
      <w:proofErr w:type="spellStart"/>
      <w:r w:rsidRPr="00B22C12">
        <w:rPr>
          <w:rFonts w:ascii="Times New Roman" w:eastAsia="Times New Roman" w:hAnsi="Times New Roman" w:cs="Times New Roman"/>
          <w:bCs/>
          <w:iCs/>
          <w:sz w:val="24"/>
          <w:szCs w:val="24"/>
        </w:rPr>
        <w:t>Eds</w:t>
      </w:r>
      <w:proofErr w:type="spellEnd"/>
      <w:r w:rsidRPr="00B22C12">
        <w:rPr>
          <w:rFonts w:ascii="Times New Roman" w:eastAsia="Times New Roman" w:hAnsi="Times New Roman" w:cs="Times New Roman"/>
          <w:bCs/>
          <w:iCs/>
          <w:sz w:val="24"/>
          <w:szCs w:val="24"/>
        </w:rPr>
        <w:t xml:space="preserve"> </w:t>
      </w:r>
      <w:proofErr w:type="spellStart"/>
      <w:r w:rsidRPr="00B22C12">
        <w:rPr>
          <w:rFonts w:ascii="Times New Roman" w:eastAsia="Times New Roman" w:hAnsi="Times New Roman" w:cs="Times New Roman"/>
          <w:bCs/>
          <w:iCs/>
          <w:sz w:val="24"/>
          <w:szCs w:val="24"/>
        </w:rPr>
        <w:t>invest</w:t>
      </w:r>
      <w:proofErr w:type="spellEnd"/>
      <w:r w:rsidRPr="00B22C12">
        <w:rPr>
          <w:rFonts w:ascii="Times New Roman" w:eastAsia="Times New Roman" w:hAnsi="Times New Roman" w:cs="Times New Roman"/>
          <w:bCs/>
          <w:iCs/>
          <w:sz w:val="24"/>
          <w:szCs w:val="24"/>
        </w:rPr>
        <w:t xml:space="preserve"> 2</w:t>
      </w:r>
      <w:r w:rsidRPr="00B22C12">
        <w:rPr>
          <w:rFonts w:ascii="Times New Roman" w:eastAsia="Times New Roman" w:hAnsi="Times New Roman" w:cs="Times New Roman"/>
          <w:bCs/>
          <w:color w:val="000000" w:themeColor="text1"/>
          <w:sz w:val="24"/>
          <w:szCs w:val="24"/>
        </w:rPr>
        <w:t>“</w:t>
      </w:r>
      <w:r>
        <w:rPr>
          <w:rFonts w:ascii="Times New Roman" w:eastAsia="Times New Roman" w:hAnsi="Times New Roman" w:cs="Times New Roman"/>
          <w:bCs/>
          <w:color w:val="000000" w:themeColor="text1"/>
          <w:sz w:val="24"/>
          <w:szCs w:val="24"/>
        </w:rPr>
        <w:t xml:space="preserve"> pateikė apeliacinės instancijos teismui patikslintą </w:t>
      </w:r>
      <w:r w:rsidR="00A93D3D">
        <w:rPr>
          <w:rFonts w:ascii="Times New Roman" w:eastAsia="Times New Roman" w:hAnsi="Times New Roman" w:cs="Times New Roman"/>
          <w:bCs/>
          <w:color w:val="000000" w:themeColor="text1"/>
          <w:sz w:val="24"/>
          <w:szCs w:val="24"/>
        </w:rPr>
        <w:t xml:space="preserve">1 094 280,16 </w:t>
      </w:r>
      <w:proofErr w:type="spellStart"/>
      <w:r w:rsidR="00A93D3D">
        <w:rPr>
          <w:rFonts w:ascii="Times New Roman" w:eastAsia="Times New Roman" w:hAnsi="Times New Roman" w:cs="Times New Roman"/>
          <w:bCs/>
          <w:color w:val="000000" w:themeColor="text1"/>
          <w:sz w:val="24"/>
          <w:szCs w:val="24"/>
        </w:rPr>
        <w:t>Eur</w:t>
      </w:r>
      <w:proofErr w:type="spellEnd"/>
      <w:r w:rsidR="00A93D3D">
        <w:rPr>
          <w:rFonts w:ascii="Times New Roman" w:eastAsia="Times New Roman" w:hAnsi="Times New Roman" w:cs="Times New Roman"/>
          <w:bCs/>
          <w:color w:val="000000" w:themeColor="text1"/>
          <w:sz w:val="24"/>
          <w:szCs w:val="24"/>
        </w:rPr>
        <w:t xml:space="preserve"> </w:t>
      </w:r>
      <w:r>
        <w:rPr>
          <w:rFonts w:ascii="Times New Roman" w:eastAsia="Times New Roman" w:hAnsi="Times New Roman" w:cs="Times New Roman"/>
          <w:bCs/>
          <w:color w:val="000000" w:themeColor="text1"/>
          <w:sz w:val="24"/>
          <w:szCs w:val="24"/>
        </w:rPr>
        <w:t xml:space="preserve">reikalavimą. Kreditorė nurodė, kad, atsižvelgdama į </w:t>
      </w:r>
      <w:r w:rsidRPr="00A81B34">
        <w:rPr>
          <w:rFonts w:ascii="Times New Roman" w:eastAsia="Times New Roman" w:hAnsi="Times New Roman" w:cs="Times New Roman"/>
          <w:sz w:val="24"/>
          <w:szCs w:val="24"/>
        </w:rPr>
        <w:t>Lietuvos Aukščiausi</w:t>
      </w:r>
      <w:r>
        <w:rPr>
          <w:rFonts w:ascii="Times New Roman" w:eastAsia="Times New Roman" w:hAnsi="Times New Roman" w:cs="Times New Roman"/>
          <w:sz w:val="24"/>
          <w:szCs w:val="24"/>
        </w:rPr>
        <w:t>ojo</w:t>
      </w:r>
      <w:r w:rsidRPr="00A81B34">
        <w:rPr>
          <w:rFonts w:ascii="Times New Roman" w:eastAsia="Times New Roman" w:hAnsi="Times New Roman" w:cs="Times New Roman"/>
          <w:sz w:val="24"/>
          <w:szCs w:val="24"/>
        </w:rPr>
        <w:t xml:space="preserve"> Teism</w:t>
      </w:r>
      <w:r>
        <w:rPr>
          <w:rFonts w:ascii="Times New Roman" w:eastAsia="Times New Roman" w:hAnsi="Times New Roman" w:cs="Times New Roman"/>
          <w:sz w:val="24"/>
          <w:szCs w:val="24"/>
        </w:rPr>
        <w:t>o</w:t>
      </w:r>
      <w:r w:rsidRPr="00A81B34">
        <w:rPr>
          <w:rFonts w:ascii="Times New Roman" w:eastAsia="Times New Roman" w:hAnsi="Times New Roman" w:cs="Times New Roman"/>
          <w:sz w:val="24"/>
          <w:szCs w:val="24"/>
        </w:rPr>
        <w:t xml:space="preserve"> 2019 m. gegužės </w:t>
      </w:r>
      <w:r w:rsidR="009C72DA">
        <w:rPr>
          <w:rFonts w:ascii="Times New Roman" w:eastAsia="Times New Roman" w:hAnsi="Times New Roman" w:cs="Times New Roman"/>
          <w:sz w:val="24"/>
          <w:szCs w:val="24"/>
        </w:rPr>
        <w:t>8</w:t>
      </w:r>
      <w:r w:rsidRPr="00A81B34">
        <w:rPr>
          <w:rFonts w:ascii="Times New Roman" w:eastAsia="Times New Roman" w:hAnsi="Times New Roman" w:cs="Times New Roman"/>
          <w:sz w:val="24"/>
          <w:szCs w:val="24"/>
        </w:rPr>
        <w:t xml:space="preserve"> d. nutart</w:t>
      </w:r>
      <w:r>
        <w:rPr>
          <w:rFonts w:ascii="Times New Roman" w:eastAsia="Times New Roman" w:hAnsi="Times New Roman" w:cs="Times New Roman"/>
          <w:sz w:val="24"/>
          <w:szCs w:val="24"/>
        </w:rPr>
        <w:t xml:space="preserve">ies išaiškinimus, </w:t>
      </w:r>
      <w:r w:rsidR="009E2EEF">
        <w:rPr>
          <w:rFonts w:ascii="Times New Roman" w:eastAsia="Times New Roman" w:hAnsi="Times New Roman" w:cs="Times New Roman"/>
          <w:sz w:val="24"/>
          <w:szCs w:val="24"/>
        </w:rPr>
        <w:t>atsisako reikalavimo dalies dėl padidintų palūkanų priteisimo, taip pat prašo į patikslintą finansinį reikalavimą įtraukti tik kasacinio teismo pripažintą 6603,99</w:t>
      </w:r>
      <w:r w:rsidR="00995BBA">
        <w:rPr>
          <w:rFonts w:ascii="Times New Roman" w:eastAsia="Times New Roman" w:hAnsi="Times New Roman" w:cs="Times New Roman"/>
          <w:sz w:val="24"/>
          <w:szCs w:val="24"/>
        </w:rPr>
        <w:t> </w:t>
      </w:r>
      <w:proofErr w:type="spellStart"/>
      <w:r w:rsidR="009E2EEF">
        <w:rPr>
          <w:rFonts w:ascii="Times New Roman" w:eastAsia="Times New Roman" w:hAnsi="Times New Roman" w:cs="Times New Roman"/>
          <w:sz w:val="24"/>
          <w:szCs w:val="24"/>
        </w:rPr>
        <w:t>Eur</w:t>
      </w:r>
      <w:proofErr w:type="spellEnd"/>
      <w:r w:rsidR="009E2EEF">
        <w:rPr>
          <w:rFonts w:ascii="Times New Roman" w:eastAsia="Times New Roman" w:hAnsi="Times New Roman" w:cs="Times New Roman"/>
          <w:sz w:val="24"/>
          <w:szCs w:val="24"/>
        </w:rPr>
        <w:t xml:space="preserve"> papildomų išlaidų sumą. </w:t>
      </w:r>
      <w:r w:rsidR="009B52A7">
        <w:rPr>
          <w:rFonts w:ascii="Times New Roman" w:eastAsia="Times New Roman" w:hAnsi="Times New Roman" w:cs="Times New Roman"/>
          <w:sz w:val="24"/>
          <w:szCs w:val="24"/>
        </w:rPr>
        <w:t xml:space="preserve">Kitus anksčiau pareikštus reikalavimus kreditorė nurodė palaikanti visa apimtimi. </w:t>
      </w:r>
    </w:p>
    <w:p w14:paraId="7A38CF28" w14:textId="2D4B06C0" w:rsidR="007150AB" w:rsidRPr="00933E6A" w:rsidRDefault="006706C6" w:rsidP="007150AB">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9B52A7">
        <w:rPr>
          <w:rFonts w:ascii="Times New Roman" w:eastAsia="Times New Roman" w:hAnsi="Times New Roman" w:cs="Times New Roman"/>
          <w:sz w:val="24"/>
          <w:szCs w:val="24"/>
        </w:rPr>
        <w:t>Klaipėdos</w:t>
      </w:r>
      <w:r w:rsidR="006E1216" w:rsidRPr="009B52A7">
        <w:rPr>
          <w:rFonts w:ascii="Times New Roman" w:eastAsia="Times New Roman" w:hAnsi="Times New Roman" w:cs="Times New Roman"/>
          <w:sz w:val="24"/>
          <w:szCs w:val="24"/>
        </w:rPr>
        <w:t xml:space="preserve"> apygardos</w:t>
      </w:r>
      <w:r w:rsidR="00347F6B" w:rsidRPr="009B52A7">
        <w:rPr>
          <w:rFonts w:ascii="Times New Roman" w:eastAsia="Times New Roman" w:hAnsi="Times New Roman" w:cs="Times New Roman"/>
          <w:sz w:val="24"/>
          <w:szCs w:val="24"/>
        </w:rPr>
        <w:t xml:space="preserve"> teismas</w:t>
      </w:r>
      <w:r w:rsidR="0013289C" w:rsidRPr="009B52A7">
        <w:rPr>
          <w:rFonts w:ascii="Times New Roman" w:eastAsia="Times New Roman" w:hAnsi="Times New Roman" w:cs="Times New Roman"/>
          <w:sz w:val="24"/>
          <w:szCs w:val="24"/>
        </w:rPr>
        <w:t xml:space="preserve">, </w:t>
      </w:r>
      <w:r w:rsidR="009B52A7" w:rsidRPr="009B52A7">
        <w:rPr>
          <w:rFonts w:ascii="Times New Roman" w:eastAsia="Times New Roman" w:hAnsi="Times New Roman" w:cs="Times New Roman"/>
          <w:sz w:val="24"/>
          <w:szCs w:val="24"/>
        </w:rPr>
        <w:t xml:space="preserve">pakartotinai </w:t>
      </w:r>
      <w:r w:rsidR="0013289C" w:rsidRPr="009B52A7">
        <w:rPr>
          <w:rFonts w:ascii="Times New Roman" w:eastAsia="Times New Roman" w:hAnsi="Times New Roman" w:cs="Times New Roman"/>
          <w:sz w:val="24"/>
          <w:szCs w:val="24"/>
        </w:rPr>
        <w:t>išnagrinė</w:t>
      </w:r>
      <w:r w:rsidR="00346E08" w:rsidRPr="009B52A7">
        <w:rPr>
          <w:rFonts w:ascii="Times New Roman" w:eastAsia="Times New Roman" w:hAnsi="Times New Roman" w:cs="Times New Roman"/>
          <w:sz w:val="24"/>
          <w:szCs w:val="24"/>
        </w:rPr>
        <w:t>j</w:t>
      </w:r>
      <w:r w:rsidR="00347F6B" w:rsidRPr="009B52A7">
        <w:rPr>
          <w:rFonts w:ascii="Times New Roman" w:eastAsia="Times New Roman" w:hAnsi="Times New Roman" w:cs="Times New Roman"/>
          <w:sz w:val="24"/>
          <w:szCs w:val="24"/>
        </w:rPr>
        <w:t>ęs</w:t>
      </w:r>
      <w:r w:rsidR="00F45832" w:rsidRPr="009B52A7">
        <w:rPr>
          <w:rFonts w:ascii="Times New Roman" w:eastAsia="Times New Roman" w:hAnsi="Times New Roman" w:cs="Times New Roman"/>
          <w:sz w:val="24"/>
          <w:szCs w:val="24"/>
        </w:rPr>
        <w:t xml:space="preserve"> civilinę bylą pagal </w:t>
      </w:r>
      <w:r w:rsidR="008E0F92">
        <w:rPr>
          <w:rFonts w:ascii="Times New Roman" w:eastAsia="Times New Roman" w:hAnsi="Times New Roman" w:cs="Times New Roman"/>
          <w:sz w:val="24"/>
          <w:szCs w:val="24"/>
        </w:rPr>
        <w:t>bankrutuojančio asmens</w:t>
      </w:r>
      <w:r w:rsidRPr="009B52A7">
        <w:rPr>
          <w:rFonts w:ascii="Times New Roman" w:eastAsia="Times New Roman" w:hAnsi="Times New Roman" w:cs="Times New Roman"/>
          <w:sz w:val="24"/>
          <w:szCs w:val="24"/>
        </w:rPr>
        <w:t xml:space="preserve"> </w:t>
      </w:r>
      <w:bookmarkStart w:id="27" w:name="Buk_22"/>
      <w:r w:rsidR="00BB20F9" w:rsidRPr="00BB20F9">
        <w:rPr>
          <w:rFonts w:ascii="Times New Roman" w:eastAsia="Times New Roman" w:hAnsi="Times New Roman" w:cs="Times New Roman"/>
          <w:sz w:val="24"/>
          <w:szCs w:val="24"/>
        </w:rPr>
        <w:t xml:space="preserve">A. I. </w:t>
      </w:r>
      <w:bookmarkEnd w:id="27"/>
      <w:r w:rsidRPr="009B52A7">
        <w:rPr>
          <w:rFonts w:ascii="Times New Roman" w:eastAsia="Times New Roman" w:hAnsi="Times New Roman" w:cs="Times New Roman"/>
          <w:sz w:val="24"/>
          <w:szCs w:val="24"/>
        </w:rPr>
        <w:t xml:space="preserve">ir </w:t>
      </w:r>
      <w:r w:rsidR="008E0F92">
        <w:rPr>
          <w:rFonts w:ascii="Times New Roman" w:hAnsi="Times New Roman" w:cs="Times New Roman"/>
          <w:sz w:val="24"/>
          <w:szCs w:val="24"/>
        </w:rPr>
        <w:t>kreditorės</w:t>
      </w:r>
      <w:r w:rsidR="006D1DF3" w:rsidRPr="009B52A7">
        <w:rPr>
          <w:rFonts w:ascii="Times New Roman" w:hAnsi="Times New Roman" w:cs="Times New Roman"/>
          <w:sz w:val="24"/>
          <w:szCs w:val="24"/>
        </w:rPr>
        <w:t xml:space="preserve"> UAB „</w:t>
      </w:r>
      <w:proofErr w:type="spellStart"/>
      <w:r w:rsidRPr="009B52A7">
        <w:rPr>
          <w:rFonts w:ascii="Times New Roman" w:hAnsi="Times New Roman" w:cs="Times New Roman"/>
          <w:sz w:val="24"/>
          <w:szCs w:val="24"/>
        </w:rPr>
        <w:t>E</w:t>
      </w:r>
      <w:r w:rsidR="00DF7501" w:rsidRPr="009B52A7">
        <w:rPr>
          <w:rFonts w:ascii="Times New Roman" w:hAnsi="Times New Roman" w:cs="Times New Roman"/>
          <w:sz w:val="24"/>
          <w:szCs w:val="24"/>
        </w:rPr>
        <w:t>ds</w:t>
      </w:r>
      <w:proofErr w:type="spellEnd"/>
      <w:r w:rsidRPr="009B52A7">
        <w:rPr>
          <w:rFonts w:ascii="Times New Roman" w:hAnsi="Times New Roman" w:cs="Times New Roman"/>
          <w:sz w:val="24"/>
          <w:szCs w:val="24"/>
        </w:rPr>
        <w:t xml:space="preserve"> </w:t>
      </w:r>
      <w:proofErr w:type="spellStart"/>
      <w:r w:rsidRPr="009B52A7">
        <w:rPr>
          <w:rFonts w:ascii="Times New Roman" w:hAnsi="Times New Roman" w:cs="Times New Roman"/>
          <w:sz w:val="24"/>
          <w:szCs w:val="24"/>
        </w:rPr>
        <w:t>invest</w:t>
      </w:r>
      <w:proofErr w:type="spellEnd"/>
      <w:r w:rsidRPr="009B52A7">
        <w:rPr>
          <w:rFonts w:ascii="Times New Roman" w:hAnsi="Times New Roman" w:cs="Times New Roman"/>
          <w:sz w:val="24"/>
          <w:szCs w:val="24"/>
        </w:rPr>
        <w:t xml:space="preserve"> 2</w:t>
      </w:r>
      <w:r w:rsidR="006D1DF3" w:rsidRPr="009B52A7">
        <w:rPr>
          <w:rFonts w:ascii="Times New Roman" w:hAnsi="Times New Roman" w:cs="Times New Roman"/>
          <w:sz w:val="24"/>
          <w:szCs w:val="24"/>
        </w:rPr>
        <w:t>“</w:t>
      </w:r>
      <w:r w:rsidR="008A5F49" w:rsidRPr="009B52A7">
        <w:rPr>
          <w:rFonts w:ascii="Times New Roman" w:hAnsi="Times New Roman" w:cs="Times New Roman"/>
          <w:sz w:val="24"/>
          <w:szCs w:val="24"/>
        </w:rPr>
        <w:t xml:space="preserve"> </w:t>
      </w:r>
      <w:r w:rsidR="006D1DF3" w:rsidRPr="009B52A7">
        <w:rPr>
          <w:rFonts w:ascii="Times New Roman" w:hAnsi="Times New Roman" w:cs="Times New Roman"/>
          <w:sz w:val="24"/>
          <w:szCs w:val="24"/>
        </w:rPr>
        <w:t>atskir</w:t>
      </w:r>
      <w:r w:rsidRPr="009B52A7">
        <w:rPr>
          <w:rFonts w:ascii="Times New Roman" w:hAnsi="Times New Roman" w:cs="Times New Roman"/>
          <w:sz w:val="24"/>
          <w:szCs w:val="24"/>
        </w:rPr>
        <w:t xml:space="preserve">uosius </w:t>
      </w:r>
      <w:r w:rsidR="006D1DF3" w:rsidRPr="009B52A7">
        <w:rPr>
          <w:rFonts w:ascii="Times New Roman" w:hAnsi="Times New Roman" w:cs="Times New Roman"/>
          <w:sz w:val="24"/>
          <w:szCs w:val="24"/>
        </w:rPr>
        <w:t>skund</w:t>
      </w:r>
      <w:r w:rsidRPr="009B52A7">
        <w:rPr>
          <w:rFonts w:ascii="Times New Roman" w:hAnsi="Times New Roman" w:cs="Times New Roman"/>
          <w:sz w:val="24"/>
          <w:szCs w:val="24"/>
        </w:rPr>
        <w:t>us</w:t>
      </w:r>
      <w:r w:rsidR="006D1DF3" w:rsidRPr="009B52A7">
        <w:rPr>
          <w:rFonts w:ascii="Times New Roman" w:hAnsi="Times New Roman" w:cs="Times New Roman"/>
          <w:sz w:val="24"/>
          <w:szCs w:val="24"/>
        </w:rPr>
        <w:t xml:space="preserve">, </w:t>
      </w:r>
      <w:r w:rsidR="00B56F04" w:rsidRPr="009B52A7">
        <w:rPr>
          <w:rFonts w:ascii="Times New Roman" w:eastAsia="Times New Roman" w:hAnsi="Times New Roman" w:cs="Times New Roman"/>
          <w:sz w:val="24"/>
          <w:szCs w:val="24"/>
        </w:rPr>
        <w:t>2019 m. birželio</w:t>
      </w:r>
      <w:r w:rsidR="002D4AEB" w:rsidRPr="009B52A7">
        <w:rPr>
          <w:rFonts w:ascii="Times New Roman" w:eastAsia="Times New Roman" w:hAnsi="Times New Roman" w:cs="Times New Roman"/>
          <w:sz w:val="24"/>
          <w:szCs w:val="24"/>
        </w:rPr>
        <w:t xml:space="preserve"> 27</w:t>
      </w:r>
      <w:r w:rsidR="00B56F04" w:rsidRPr="009B52A7">
        <w:rPr>
          <w:rFonts w:ascii="Times New Roman" w:eastAsia="Times New Roman" w:hAnsi="Times New Roman" w:cs="Times New Roman"/>
          <w:sz w:val="24"/>
          <w:szCs w:val="24"/>
        </w:rPr>
        <w:t xml:space="preserve"> d. nutartimi</w:t>
      </w:r>
      <w:r w:rsidR="00B56F04" w:rsidRPr="009B52A7">
        <w:rPr>
          <w:rFonts w:ascii="Times New Roman" w:hAnsi="Times New Roman" w:cs="Times New Roman"/>
          <w:color w:val="000000"/>
          <w:spacing w:val="2"/>
          <w:sz w:val="24"/>
          <w:szCs w:val="24"/>
        </w:rPr>
        <w:t xml:space="preserve"> </w:t>
      </w:r>
      <w:r w:rsidR="002D4AEB" w:rsidRPr="009B52A7">
        <w:rPr>
          <w:rFonts w:ascii="Times New Roman" w:hAnsi="Times New Roman" w:cs="Times New Roman"/>
          <w:color w:val="000000"/>
          <w:spacing w:val="2"/>
          <w:sz w:val="24"/>
          <w:szCs w:val="24"/>
        </w:rPr>
        <w:t>Plungės apylinkės teismo 2018 m. rugsėjo 12 d. nutart</w:t>
      </w:r>
      <w:r w:rsidR="00A93D3D">
        <w:rPr>
          <w:rFonts w:ascii="Times New Roman" w:hAnsi="Times New Roman" w:cs="Times New Roman"/>
          <w:color w:val="000000"/>
          <w:spacing w:val="2"/>
          <w:sz w:val="24"/>
          <w:szCs w:val="24"/>
        </w:rPr>
        <w:t xml:space="preserve">į pakeitė ir bankrutuojančio </w:t>
      </w:r>
      <w:bookmarkStart w:id="28" w:name="Buk_23"/>
      <w:r w:rsidR="00BB20F9" w:rsidRPr="00BB20F9">
        <w:rPr>
          <w:rFonts w:ascii="Times New Roman" w:hAnsi="Times New Roman" w:cs="Times New Roman"/>
          <w:spacing w:val="2"/>
          <w:sz w:val="24"/>
          <w:szCs w:val="24"/>
        </w:rPr>
        <w:t xml:space="preserve">A. I. </w:t>
      </w:r>
      <w:bookmarkEnd w:id="28"/>
      <w:r w:rsidR="002D4AEB" w:rsidRPr="009B52A7">
        <w:rPr>
          <w:rFonts w:ascii="Times New Roman" w:hAnsi="Times New Roman" w:cs="Times New Roman"/>
          <w:color w:val="000000"/>
          <w:spacing w:val="2"/>
          <w:sz w:val="24"/>
          <w:szCs w:val="24"/>
        </w:rPr>
        <w:t>antros eilės kreditorės UAB „</w:t>
      </w:r>
      <w:proofErr w:type="spellStart"/>
      <w:r w:rsidR="002D4AEB" w:rsidRPr="009B52A7">
        <w:rPr>
          <w:rFonts w:ascii="Times New Roman" w:hAnsi="Times New Roman" w:cs="Times New Roman"/>
          <w:color w:val="000000"/>
          <w:spacing w:val="2"/>
          <w:sz w:val="24"/>
          <w:szCs w:val="24"/>
        </w:rPr>
        <w:t>E</w:t>
      </w:r>
      <w:r w:rsidR="007410C9" w:rsidRPr="009B52A7">
        <w:rPr>
          <w:rFonts w:ascii="Times New Roman" w:hAnsi="Times New Roman" w:cs="Times New Roman"/>
          <w:color w:val="000000"/>
          <w:spacing w:val="2"/>
          <w:sz w:val="24"/>
          <w:szCs w:val="24"/>
        </w:rPr>
        <w:t>ds</w:t>
      </w:r>
      <w:proofErr w:type="spellEnd"/>
      <w:r w:rsidR="002D4AEB" w:rsidRPr="009B52A7">
        <w:rPr>
          <w:rFonts w:ascii="Times New Roman" w:hAnsi="Times New Roman" w:cs="Times New Roman"/>
          <w:color w:val="000000"/>
          <w:spacing w:val="2"/>
          <w:sz w:val="24"/>
          <w:szCs w:val="24"/>
        </w:rPr>
        <w:t xml:space="preserve"> </w:t>
      </w:r>
      <w:proofErr w:type="spellStart"/>
      <w:r w:rsidR="002D4AEB" w:rsidRPr="009B52A7">
        <w:rPr>
          <w:rFonts w:ascii="Times New Roman" w:hAnsi="Times New Roman" w:cs="Times New Roman"/>
          <w:color w:val="000000"/>
          <w:spacing w:val="2"/>
          <w:sz w:val="24"/>
          <w:szCs w:val="24"/>
        </w:rPr>
        <w:t>invest</w:t>
      </w:r>
      <w:proofErr w:type="spellEnd"/>
      <w:r w:rsidR="002D4AEB" w:rsidRPr="009B52A7">
        <w:rPr>
          <w:rFonts w:ascii="Times New Roman" w:hAnsi="Times New Roman" w:cs="Times New Roman"/>
          <w:color w:val="000000"/>
          <w:spacing w:val="2"/>
          <w:sz w:val="24"/>
          <w:szCs w:val="24"/>
        </w:rPr>
        <w:t xml:space="preserve"> 2“ reikalavimą nuo 1 110 604,73 </w:t>
      </w:r>
      <w:proofErr w:type="spellStart"/>
      <w:r w:rsidR="002D4AEB" w:rsidRPr="009B52A7">
        <w:rPr>
          <w:rFonts w:ascii="Times New Roman" w:hAnsi="Times New Roman" w:cs="Times New Roman"/>
          <w:color w:val="000000"/>
          <w:spacing w:val="2"/>
          <w:sz w:val="24"/>
          <w:szCs w:val="24"/>
        </w:rPr>
        <w:t>Eur</w:t>
      </w:r>
      <w:proofErr w:type="spellEnd"/>
      <w:r w:rsidR="002D4AEB" w:rsidRPr="009B52A7">
        <w:rPr>
          <w:rFonts w:ascii="Times New Roman" w:hAnsi="Times New Roman" w:cs="Times New Roman"/>
          <w:color w:val="000000"/>
          <w:spacing w:val="2"/>
          <w:sz w:val="24"/>
          <w:szCs w:val="24"/>
        </w:rPr>
        <w:t xml:space="preserve"> sumažino iki 467 209,26 </w:t>
      </w:r>
      <w:proofErr w:type="spellStart"/>
      <w:r w:rsidR="002D4AEB" w:rsidRPr="009B52A7">
        <w:rPr>
          <w:rFonts w:ascii="Times New Roman" w:hAnsi="Times New Roman" w:cs="Times New Roman"/>
          <w:color w:val="000000"/>
          <w:spacing w:val="2"/>
          <w:sz w:val="24"/>
          <w:szCs w:val="24"/>
        </w:rPr>
        <w:t>Eur</w:t>
      </w:r>
      <w:proofErr w:type="spellEnd"/>
      <w:r w:rsidR="007150AB" w:rsidRPr="009B52A7">
        <w:rPr>
          <w:rFonts w:ascii="Times New Roman" w:hAnsi="Times New Roman" w:cs="Times New Roman"/>
          <w:color w:val="000000"/>
          <w:spacing w:val="2"/>
          <w:sz w:val="24"/>
          <w:szCs w:val="24"/>
        </w:rPr>
        <w:t>.</w:t>
      </w:r>
    </w:p>
    <w:p w14:paraId="7155EE13" w14:textId="40932A00" w:rsidR="00031D97" w:rsidRDefault="0062770F" w:rsidP="000C7D2B">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rPr>
      </w:pPr>
      <w:r w:rsidRPr="00031D97">
        <w:rPr>
          <w:rFonts w:ascii="Times New Roman" w:eastAsia="Times New Roman" w:hAnsi="Times New Roman" w:cs="Times New Roman"/>
          <w:sz w:val="24"/>
          <w:szCs w:val="24"/>
          <w:lang w:eastAsia="ar-SA"/>
        </w:rPr>
        <w:t>Apeliacinės instancijos t</w:t>
      </w:r>
      <w:r w:rsidR="00117138" w:rsidRPr="00031D97">
        <w:rPr>
          <w:rFonts w:ascii="Times New Roman" w:eastAsia="Times New Roman" w:hAnsi="Times New Roman" w:cs="Times New Roman"/>
          <w:sz w:val="24"/>
          <w:szCs w:val="24"/>
          <w:lang w:eastAsia="ar-SA"/>
        </w:rPr>
        <w:t>eismas i</w:t>
      </w:r>
      <w:r w:rsidR="000C7D2B" w:rsidRPr="00031D97">
        <w:rPr>
          <w:rFonts w:ascii="Times New Roman" w:eastAsia="Times New Roman" w:hAnsi="Times New Roman" w:cs="Times New Roman"/>
          <w:sz w:val="24"/>
          <w:szCs w:val="24"/>
          <w:lang w:eastAsia="ar-SA"/>
        </w:rPr>
        <w:t xml:space="preserve">š UAB </w:t>
      </w:r>
      <w:r w:rsidR="000C7D2B" w:rsidRPr="00031D97">
        <w:rPr>
          <w:rFonts w:ascii="Times New Roman" w:eastAsia="Times New Roman" w:hAnsi="Times New Roman" w:cs="Times New Roman"/>
          <w:sz w:val="24"/>
          <w:szCs w:val="24"/>
        </w:rPr>
        <w:t>„</w:t>
      </w:r>
      <w:proofErr w:type="spellStart"/>
      <w:r w:rsidR="00117138" w:rsidRPr="00031D97">
        <w:rPr>
          <w:rFonts w:ascii="Times New Roman" w:eastAsia="Times New Roman" w:hAnsi="Times New Roman" w:cs="Times New Roman"/>
          <w:sz w:val="24"/>
          <w:szCs w:val="24"/>
        </w:rPr>
        <w:t>Eds</w:t>
      </w:r>
      <w:proofErr w:type="spellEnd"/>
      <w:r w:rsidR="00117138" w:rsidRPr="00031D97">
        <w:rPr>
          <w:rFonts w:ascii="Times New Roman" w:eastAsia="Times New Roman" w:hAnsi="Times New Roman" w:cs="Times New Roman"/>
          <w:sz w:val="24"/>
          <w:szCs w:val="24"/>
        </w:rPr>
        <w:t xml:space="preserve"> </w:t>
      </w:r>
      <w:proofErr w:type="spellStart"/>
      <w:r w:rsidR="00117138" w:rsidRPr="00031D97">
        <w:rPr>
          <w:rFonts w:ascii="Times New Roman" w:eastAsia="Times New Roman" w:hAnsi="Times New Roman" w:cs="Times New Roman"/>
          <w:sz w:val="24"/>
          <w:szCs w:val="24"/>
        </w:rPr>
        <w:t>invest</w:t>
      </w:r>
      <w:proofErr w:type="spellEnd"/>
      <w:r w:rsidR="000C7D2B" w:rsidRPr="00031D97">
        <w:rPr>
          <w:rFonts w:ascii="Times New Roman" w:eastAsia="Times New Roman" w:hAnsi="Times New Roman" w:cs="Times New Roman"/>
          <w:sz w:val="24"/>
          <w:szCs w:val="24"/>
        </w:rPr>
        <w:t xml:space="preserve"> 2“</w:t>
      </w:r>
      <w:r w:rsidR="000C7D2B" w:rsidRPr="00031D97">
        <w:rPr>
          <w:rFonts w:ascii="Times New Roman" w:eastAsia="Times New Roman" w:hAnsi="Times New Roman" w:cs="Times New Roman"/>
          <w:sz w:val="24"/>
          <w:szCs w:val="24"/>
          <w:lang w:eastAsia="ar-SA"/>
        </w:rPr>
        <w:t xml:space="preserve"> </w:t>
      </w:r>
      <w:r w:rsidR="00A71A51">
        <w:rPr>
          <w:rFonts w:ascii="Times New Roman" w:eastAsia="Times New Roman" w:hAnsi="Times New Roman" w:cs="Times New Roman"/>
          <w:sz w:val="24"/>
          <w:szCs w:val="24"/>
          <w:lang w:eastAsia="ar-SA"/>
        </w:rPr>
        <w:t xml:space="preserve">teismui </w:t>
      </w:r>
      <w:r w:rsidR="000C7D2B" w:rsidRPr="00031D97">
        <w:rPr>
          <w:rFonts w:ascii="Times New Roman" w:eastAsia="Times New Roman" w:hAnsi="Times New Roman" w:cs="Times New Roman"/>
          <w:sz w:val="24"/>
          <w:szCs w:val="24"/>
          <w:lang w:eastAsia="ar-SA"/>
        </w:rPr>
        <w:t xml:space="preserve">pateiktų skaičiavimų </w:t>
      </w:r>
      <w:r w:rsidR="00031D97" w:rsidRPr="00031D97">
        <w:rPr>
          <w:rFonts w:ascii="Times New Roman" w:eastAsia="Times New Roman" w:hAnsi="Times New Roman" w:cs="Times New Roman"/>
          <w:sz w:val="24"/>
          <w:szCs w:val="24"/>
          <w:lang w:eastAsia="ar-SA"/>
        </w:rPr>
        <w:t xml:space="preserve">nustatė, </w:t>
      </w:r>
      <w:r w:rsidR="00F76E8D">
        <w:rPr>
          <w:rFonts w:ascii="Times New Roman" w:eastAsia="Times New Roman" w:hAnsi="Times New Roman" w:cs="Times New Roman"/>
          <w:sz w:val="24"/>
          <w:szCs w:val="24"/>
          <w:lang w:eastAsia="ar-SA"/>
        </w:rPr>
        <w:t>jog</w:t>
      </w:r>
      <w:r w:rsidR="000C7D2B" w:rsidRPr="00031D97">
        <w:rPr>
          <w:rFonts w:ascii="Times New Roman" w:eastAsia="Times New Roman" w:hAnsi="Times New Roman" w:cs="Times New Roman"/>
          <w:sz w:val="24"/>
          <w:szCs w:val="24"/>
          <w:lang w:eastAsia="ar-SA"/>
        </w:rPr>
        <w:t xml:space="preserve"> po 2011 m. palūkanos</w:t>
      </w:r>
      <w:r w:rsidR="008E0F92">
        <w:rPr>
          <w:rFonts w:ascii="Times New Roman" w:eastAsia="Times New Roman" w:hAnsi="Times New Roman" w:cs="Times New Roman"/>
          <w:sz w:val="24"/>
          <w:szCs w:val="24"/>
          <w:lang w:eastAsia="ar-SA"/>
        </w:rPr>
        <w:t xml:space="preserve"> buvo</w:t>
      </w:r>
      <w:r w:rsidR="000C7D2B" w:rsidRPr="00031D97">
        <w:rPr>
          <w:rFonts w:ascii="Times New Roman" w:eastAsia="Times New Roman" w:hAnsi="Times New Roman" w:cs="Times New Roman"/>
          <w:sz w:val="24"/>
          <w:szCs w:val="24"/>
          <w:lang w:eastAsia="ar-SA"/>
        </w:rPr>
        <w:t xml:space="preserve"> skaičiuojamos neatsižvelgiant į tai, </w:t>
      </w:r>
      <w:r w:rsidR="00F76E8D">
        <w:rPr>
          <w:rFonts w:ascii="Times New Roman" w:eastAsia="Times New Roman" w:hAnsi="Times New Roman" w:cs="Times New Roman"/>
          <w:sz w:val="24"/>
          <w:szCs w:val="24"/>
          <w:lang w:eastAsia="ar-SA"/>
        </w:rPr>
        <w:t>kad</w:t>
      </w:r>
      <w:r w:rsidR="000C7D2B" w:rsidRPr="00031D97">
        <w:rPr>
          <w:rFonts w:ascii="Times New Roman" w:eastAsia="Times New Roman" w:hAnsi="Times New Roman" w:cs="Times New Roman"/>
          <w:sz w:val="24"/>
          <w:szCs w:val="24"/>
          <w:lang w:eastAsia="ar-SA"/>
        </w:rPr>
        <w:t xml:space="preserve"> kredito sutartimis buvo nustatytos kintamos palūkanos (2005 m. gruodžio 15 d. </w:t>
      </w:r>
      <w:r w:rsidR="008059C4" w:rsidRPr="00031D97">
        <w:rPr>
          <w:rFonts w:ascii="Times New Roman" w:eastAsia="Times New Roman" w:hAnsi="Times New Roman" w:cs="Times New Roman"/>
          <w:sz w:val="24"/>
          <w:szCs w:val="24"/>
          <w:lang w:eastAsia="ar-SA"/>
        </w:rPr>
        <w:t>ir</w:t>
      </w:r>
      <w:r w:rsidR="000C7D2B" w:rsidRPr="00031D97">
        <w:rPr>
          <w:rFonts w:ascii="Times New Roman" w:eastAsia="Times New Roman" w:hAnsi="Times New Roman" w:cs="Times New Roman"/>
          <w:sz w:val="24"/>
          <w:szCs w:val="24"/>
          <w:lang w:eastAsia="ar-SA"/>
        </w:rPr>
        <w:t xml:space="preserve"> 2008 m. gegužės 13 d. kredito sutar</w:t>
      </w:r>
      <w:r w:rsidR="009E36EE" w:rsidRPr="00031D97">
        <w:rPr>
          <w:rFonts w:ascii="Times New Roman" w:eastAsia="Times New Roman" w:hAnsi="Times New Roman" w:cs="Times New Roman"/>
          <w:sz w:val="24"/>
          <w:szCs w:val="24"/>
          <w:lang w:eastAsia="ar-SA"/>
        </w:rPr>
        <w:t>čių</w:t>
      </w:r>
      <w:r w:rsidR="000C7D2B" w:rsidRPr="00031D97">
        <w:rPr>
          <w:rFonts w:ascii="Times New Roman" w:eastAsia="Times New Roman" w:hAnsi="Times New Roman" w:cs="Times New Roman"/>
          <w:sz w:val="24"/>
          <w:szCs w:val="24"/>
          <w:lang w:eastAsia="ar-SA"/>
        </w:rPr>
        <w:t xml:space="preserve"> 2.2 punktai) ir kad nuo 2015 m. fiksuojama neigiama (tiek LIBOR, teik EURIBOR) tarpbankinių palūkanų norma.</w:t>
      </w:r>
      <w:r w:rsidR="008E0F92">
        <w:rPr>
          <w:rFonts w:ascii="Times New Roman" w:eastAsia="Times New Roman" w:hAnsi="Times New Roman" w:cs="Times New Roman"/>
          <w:sz w:val="24"/>
          <w:szCs w:val="24"/>
          <w:lang w:eastAsia="ar-SA"/>
        </w:rPr>
        <w:t xml:space="preserve"> Teismas pažymėjo, kad k</w:t>
      </w:r>
      <w:r w:rsidR="000C7D2B" w:rsidRPr="000C7D2B">
        <w:rPr>
          <w:rFonts w:ascii="Times New Roman" w:eastAsia="Times New Roman" w:hAnsi="Times New Roman" w:cs="Times New Roman"/>
          <w:sz w:val="24"/>
          <w:szCs w:val="24"/>
          <w:lang w:eastAsia="ar-SA"/>
        </w:rPr>
        <w:t>redit</w:t>
      </w:r>
      <w:r w:rsidR="00D0573A">
        <w:rPr>
          <w:rFonts w:ascii="Times New Roman" w:eastAsia="Times New Roman" w:hAnsi="Times New Roman" w:cs="Times New Roman"/>
          <w:sz w:val="24"/>
          <w:szCs w:val="24"/>
          <w:lang w:eastAsia="ar-SA"/>
        </w:rPr>
        <w:t>o</w:t>
      </w:r>
      <w:r w:rsidR="000C7D2B" w:rsidRPr="000C7D2B">
        <w:rPr>
          <w:rFonts w:ascii="Times New Roman" w:eastAsia="Times New Roman" w:hAnsi="Times New Roman" w:cs="Times New Roman"/>
          <w:sz w:val="24"/>
          <w:szCs w:val="24"/>
          <w:lang w:eastAsia="ar-SA"/>
        </w:rPr>
        <w:t xml:space="preserve"> sutarčių 4.7 punkt</w:t>
      </w:r>
      <w:r w:rsidR="005E58F6">
        <w:rPr>
          <w:rFonts w:ascii="Times New Roman" w:eastAsia="Times New Roman" w:hAnsi="Times New Roman" w:cs="Times New Roman"/>
          <w:sz w:val="24"/>
          <w:szCs w:val="24"/>
          <w:lang w:eastAsia="ar-SA"/>
        </w:rPr>
        <w:t>e</w:t>
      </w:r>
      <w:r w:rsidR="000C7D2B" w:rsidRPr="000C7D2B">
        <w:rPr>
          <w:rFonts w:ascii="Times New Roman" w:eastAsia="Times New Roman" w:hAnsi="Times New Roman" w:cs="Times New Roman"/>
          <w:sz w:val="24"/>
          <w:szCs w:val="24"/>
          <w:lang w:eastAsia="ar-SA"/>
        </w:rPr>
        <w:t xml:space="preserve"> šalys susitarė, </w:t>
      </w:r>
      <w:r w:rsidR="008E0F92">
        <w:rPr>
          <w:rFonts w:ascii="Times New Roman" w:eastAsia="Times New Roman" w:hAnsi="Times New Roman" w:cs="Times New Roman"/>
          <w:sz w:val="24"/>
          <w:szCs w:val="24"/>
          <w:lang w:eastAsia="ar-SA"/>
        </w:rPr>
        <w:t>jog</w:t>
      </w:r>
      <w:r w:rsidR="000C7D2B" w:rsidRPr="000C7D2B">
        <w:rPr>
          <w:rFonts w:ascii="Times New Roman" w:eastAsia="Times New Roman" w:hAnsi="Times New Roman" w:cs="Times New Roman"/>
          <w:sz w:val="24"/>
          <w:szCs w:val="24"/>
          <w:lang w:eastAsia="ar-SA"/>
        </w:rPr>
        <w:t xml:space="preserve"> tuo atveju, jei du mėnesius iš eilės nebus paskelbtas </w:t>
      </w:r>
      <w:r w:rsidR="00CB353D">
        <w:rPr>
          <w:rFonts w:ascii="Times New Roman" w:eastAsia="Times New Roman" w:hAnsi="Times New Roman" w:cs="Times New Roman"/>
          <w:sz w:val="24"/>
          <w:szCs w:val="24"/>
          <w:lang w:eastAsia="ar-SA"/>
        </w:rPr>
        <w:t>k</w:t>
      </w:r>
      <w:r w:rsidR="000C7D2B" w:rsidRPr="000C7D2B">
        <w:rPr>
          <w:rFonts w:ascii="Times New Roman" w:eastAsia="Times New Roman" w:hAnsi="Times New Roman" w:cs="Times New Roman"/>
          <w:sz w:val="24"/>
          <w:szCs w:val="24"/>
          <w:lang w:eastAsia="ar-SA"/>
        </w:rPr>
        <w:t>redito sutarties 2.2 punkte nu</w:t>
      </w:r>
      <w:r w:rsidR="00F76E8D">
        <w:rPr>
          <w:rFonts w:ascii="Times New Roman" w:eastAsia="Times New Roman" w:hAnsi="Times New Roman" w:cs="Times New Roman"/>
          <w:sz w:val="24"/>
          <w:szCs w:val="24"/>
          <w:lang w:eastAsia="ar-SA"/>
        </w:rPr>
        <w:t>st</w:t>
      </w:r>
      <w:r w:rsidR="000C7D2B" w:rsidRPr="000C7D2B">
        <w:rPr>
          <w:rFonts w:ascii="Times New Roman" w:eastAsia="Times New Roman" w:hAnsi="Times New Roman" w:cs="Times New Roman"/>
          <w:sz w:val="24"/>
          <w:szCs w:val="24"/>
          <w:lang w:eastAsia="ar-SA"/>
        </w:rPr>
        <w:t xml:space="preserve">atytas rodiklis, kuris naudojamas palūkanų normai nustatyti (LIBOR ar VILIBOR), Bankas turi teisę vienašališkai pakeisti </w:t>
      </w:r>
      <w:r w:rsidR="00CB353D">
        <w:rPr>
          <w:rFonts w:ascii="Times New Roman" w:eastAsia="Times New Roman" w:hAnsi="Times New Roman" w:cs="Times New Roman"/>
          <w:sz w:val="24"/>
          <w:szCs w:val="24"/>
          <w:lang w:eastAsia="ar-SA"/>
        </w:rPr>
        <w:t>s</w:t>
      </w:r>
      <w:r w:rsidR="000C7D2B" w:rsidRPr="000C7D2B">
        <w:rPr>
          <w:rFonts w:ascii="Times New Roman" w:eastAsia="Times New Roman" w:hAnsi="Times New Roman" w:cs="Times New Roman"/>
          <w:sz w:val="24"/>
          <w:szCs w:val="24"/>
          <w:lang w:eastAsia="ar-SA"/>
        </w:rPr>
        <w:t>utarties 2.2 punktą ir pasirinkti kitą rodiklį, kuris bus naudojamas metinei palūkanų normai nustatyti</w:t>
      </w:r>
      <w:r w:rsidR="008E0F92">
        <w:rPr>
          <w:rFonts w:ascii="Times New Roman" w:eastAsia="Times New Roman" w:hAnsi="Times New Roman" w:cs="Times New Roman"/>
          <w:sz w:val="24"/>
          <w:szCs w:val="24"/>
          <w:lang w:eastAsia="ar-SA"/>
        </w:rPr>
        <w:t>, tačiau by</w:t>
      </w:r>
      <w:r w:rsidR="000C7D2B" w:rsidRPr="000C7D2B">
        <w:rPr>
          <w:rFonts w:ascii="Times New Roman" w:eastAsia="Times New Roman" w:hAnsi="Times New Roman" w:cs="Times New Roman"/>
          <w:sz w:val="24"/>
          <w:szCs w:val="24"/>
          <w:lang w:eastAsia="ar-SA"/>
        </w:rPr>
        <w:t xml:space="preserve">loje nėra įrodymų, patvirtinančių, </w:t>
      </w:r>
      <w:r w:rsidR="005E58F6">
        <w:rPr>
          <w:rFonts w:ascii="Times New Roman" w:eastAsia="Times New Roman" w:hAnsi="Times New Roman" w:cs="Times New Roman"/>
          <w:sz w:val="24"/>
          <w:szCs w:val="24"/>
          <w:lang w:eastAsia="ar-SA"/>
        </w:rPr>
        <w:t>kad</w:t>
      </w:r>
      <w:r w:rsidR="000C7D2B" w:rsidRPr="000C7D2B">
        <w:rPr>
          <w:rFonts w:ascii="Times New Roman" w:eastAsia="Times New Roman" w:hAnsi="Times New Roman" w:cs="Times New Roman"/>
          <w:sz w:val="24"/>
          <w:szCs w:val="24"/>
          <w:lang w:eastAsia="ar-SA"/>
        </w:rPr>
        <w:t xml:space="preserve"> Bankas </w:t>
      </w:r>
      <w:r w:rsidR="00CB353D">
        <w:rPr>
          <w:rFonts w:ascii="Times New Roman" w:eastAsia="Times New Roman" w:hAnsi="Times New Roman" w:cs="Times New Roman"/>
          <w:sz w:val="24"/>
          <w:szCs w:val="24"/>
          <w:lang w:eastAsia="ar-SA"/>
        </w:rPr>
        <w:t>pagal k</w:t>
      </w:r>
      <w:r w:rsidR="000C7D2B" w:rsidRPr="000C7D2B">
        <w:rPr>
          <w:rFonts w:ascii="Times New Roman" w:eastAsia="Times New Roman" w:hAnsi="Times New Roman" w:cs="Times New Roman"/>
          <w:sz w:val="24"/>
          <w:szCs w:val="24"/>
          <w:lang w:eastAsia="ar-SA"/>
        </w:rPr>
        <w:t>redito sutarties 4.7 punkt</w:t>
      </w:r>
      <w:r w:rsidR="00CB353D">
        <w:rPr>
          <w:rFonts w:ascii="Times New Roman" w:eastAsia="Times New Roman" w:hAnsi="Times New Roman" w:cs="Times New Roman"/>
          <w:sz w:val="24"/>
          <w:szCs w:val="24"/>
          <w:lang w:eastAsia="ar-SA"/>
        </w:rPr>
        <w:t>ą</w:t>
      </w:r>
      <w:r w:rsidR="000C7D2B" w:rsidRPr="000C7D2B">
        <w:rPr>
          <w:rFonts w:ascii="Times New Roman" w:eastAsia="Times New Roman" w:hAnsi="Times New Roman" w:cs="Times New Roman"/>
          <w:sz w:val="24"/>
          <w:szCs w:val="24"/>
          <w:lang w:eastAsia="ar-SA"/>
        </w:rPr>
        <w:t xml:space="preserve"> būtų raštu pranešęs </w:t>
      </w:r>
      <w:bookmarkStart w:id="29" w:name="Buk_46"/>
      <w:r w:rsidR="00BB20F9" w:rsidRPr="00BB20F9">
        <w:rPr>
          <w:rFonts w:ascii="Times New Roman" w:eastAsia="Times New Roman" w:hAnsi="Times New Roman" w:cs="Times New Roman"/>
          <w:sz w:val="24"/>
          <w:szCs w:val="24"/>
          <w:lang w:eastAsia="ar-SA"/>
        </w:rPr>
        <w:t xml:space="preserve">A. I. </w:t>
      </w:r>
      <w:bookmarkEnd w:id="29"/>
      <w:r w:rsidR="000C7D2B" w:rsidRPr="000C7D2B">
        <w:rPr>
          <w:rFonts w:ascii="Times New Roman" w:eastAsia="Times New Roman" w:hAnsi="Times New Roman" w:cs="Times New Roman"/>
          <w:sz w:val="24"/>
          <w:szCs w:val="24"/>
          <w:lang w:eastAsia="ar-SA"/>
        </w:rPr>
        <w:t xml:space="preserve">apie vienašališkai pakeistą </w:t>
      </w:r>
      <w:r w:rsidR="00CB353D">
        <w:rPr>
          <w:rFonts w:ascii="Times New Roman" w:eastAsia="Times New Roman" w:hAnsi="Times New Roman" w:cs="Times New Roman"/>
          <w:sz w:val="24"/>
          <w:szCs w:val="24"/>
          <w:lang w:eastAsia="ar-SA"/>
        </w:rPr>
        <w:t>k</w:t>
      </w:r>
      <w:r w:rsidR="000C7D2B" w:rsidRPr="000C7D2B">
        <w:rPr>
          <w:rFonts w:ascii="Times New Roman" w:eastAsia="Times New Roman" w:hAnsi="Times New Roman" w:cs="Times New Roman"/>
          <w:sz w:val="24"/>
          <w:szCs w:val="24"/>
          <w:lang w:eastAsia="ar-SA"/>
        </w:rPr>
        <w:t xml:space="preserve">redito sutarties 2.2 punktą ir pasirinktą kitą rodiklį, kuris bus naudojamas metinei palūkanų normai nustatyti. </w:t>
      </w:r>
      <w:r w:rsidR="0067751F" w:rsidRPr="00031D97">
        <w:rPr>
          <w:rFonts w:ascii="Times New Roman" w:eastAsia="Times New Roman" w:hAnsi="Times New Roman" w:cs="Times New Roman"/>
          <w:sz w:val="24"/>
          <w:szCs w:val="24"/>
          <w:lang w:eastAsia="ar-SA"/>
        </w:rPr>
        <w:t>Tai</w:t>
      </w:r>
      <w:r w:rsidR="000C7D2B" w:rsidRPr="00031D97">
        <w:rPr>
          <w:rFonts w:ascii="Times New Roman" w:eastAsia="Times New Roman" w:hAnsi="Times New Roman" w:cs="Times New Roman"/>
          <w:sz w:val="24"/>
          <w:szCs w:val="24"/>
          <w:lang w:eastAsia="ar-SA"/>
        </w:rPr>
        <w:t>,</w:t>
      </w:r>
      <w:r w:rsidR="008E0F92">
        <w:rPr>
          <w:rFonts w:ascii="Times New Roman" w:eastAsia="Times New Roman" w:hAnsi="Times New Roman" w:cs="Times New Roman"/>
          <w:sz w:val="24"/>
          <w:szCs w:val="24"/>
          <w:lang w:eastAsia="ar-SA"/>
        </w:rPr>
        <w:t xml:space="preserve"> </w:t>
      </w:r>
      <w:r w:rsidR="005E58F6" w:rsidRPr="00031D97">
        <w:rPr>
          <w:rFonts w:ascii="Times New Roman" w:eastAsia="Times New Roman" w:hAnsi="Times New Roman" w:cs="Times New Roman"/>
          <w:sz w:val="24"/>
          <w:szCs w:val="24"/>
          <w:lang w:eastAsia="ar-SA"/>
        </w:rPr>
        <w:t>kad</w:t>
      </w:r>
      <w:r w:rsidR="000C7D2B" w:rsidRPr="00031D97">
        <w:rPr>
          <w:rFonts w:ascii="Times New Roman" w:eastAsia="Times New Roman" w:hAnsi="Times New Roman" w:cs="Times New Roman"/>
          <w:sz w:val="24"/>
          <w:szCs w:val="24"/>
          <w:lang w:eastAsia="ar-SA"/>
        </w:rPr>
        <w:t xml:space="preserve"> kreditorė nuo 2011 m. skaičiuoja 7,79 proc. (skolos pagal 2005 m. kredito sutartį apskaičiavimo lentelė) bei 7,685 proc. (skolos pagal 2008 m. kredito sutartį apskaičiavimo lentelė) palūkanas, </w:t>
      </w:r>
      <w:r w:rsidR="00031D97">
        <w:rPr>
          <w:rFonts w:ascii="Times New Roman" w:eastAsia="Times New Roman" w:hAnsi="Times New Roman" w:cs="Times New Roman"/>
          <w:sz w:val="24"/>
          <w:szCs w:val="24"/>
          <w:lang w:eastAsia="ar-SA"/>
        </w:rPr>
        <w:t xml:space="preserve">teismo vertinimu, </w:t>
      </w:r>
      <w:r w:rsidR="000C7D2B" w:rsidRPr="00031D97">
        <w:rPr>
          <w:rFonts w:ascii="Times New Roman" w:eastAsia="Times New Roman" w:hAnsi="Times New Roman" w:cs="Times New Roman"/>
          <w:sz w:val="24"/>
          <w:szCs w:val="24"/>
          <w:lang w:eastAsia="ar-SA"/>
        </w:rPr>
        <w:t>suteikia pagrindą abejoti</w:t>
      </w:r>
      <w:r w:rsidR="008E0F92">
        <w:rPr>
          <w:rFonts w:ascii="Times New Roman" w:eastAsia="Times New Roman" w:hAnsi="Times New Roman" w:cs="Times New Roman"/>
          <w:sz w:val="24"/>
          <w:szCs w:val="24"/>
          <w:lang w:eastAsia="ar-SA"/>
        </w:rPr>
        <w:t xml:space="preserve"> kreditorės</w:t>
      </w:r>
      <w:r w:rsidR="000C7D2B" w:rsidRPr="00031D97">
        <w:rPr>
          <w:rFonts w:ascii="Times New Roman" w:eastAsia="Times New Roman" w:hAnsi="Times New Roman" w:cs="Times New Roman"/>
          <w:sz w:val="24"/>
          <w:szCs w:val="24"/>
          <w:lang w:eastAsia="ar-SA"/>
        </w:rPr>
        <w:t xml:space="preserve"> pateiktų skaičiavimų teisingumu. </w:t>
      </w:r>
    </w:p>
    <w:p w14:paraId="3EC2F325" w14:textId="4F020577" w:rsidR="00B429CF" w:rsidRPr="000E5786" w:rsidRDefault="00031D97" w:rsidP="000E5786">
      <w:pPr>
        <w:pStyle w:val="Sraopastraipa"/>
        <w:numPr>
          <w:ilvl w:val="0"/>
          <w:numId w:val="1"/>
        </w:numPr>
        <w:spacing w:after="120" w:line="240" w:lineRule="auto"/>
        <w:ind w:left="357" w:hanging="357"/>
        <w:contextualSpacing w:val="0"/>
        <w:jc w:val="both"/>
        <w:rPr>
          <w:rStyle w:val="FontStyle13"/>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lang w:eastAsia="ar-SA"/>
        </w:rPr>
        <w:t xml:space="preserve">Apeliacinės teismas taip pat nustatė, kad </w:t>
      </w:r>
      <w:r w:rsidRPr="00031D97">
        <w:rPr>
          <w:rFonts w:ascii="Times New Roman" w:eastAsia="Times New Roman" w:hAnsi="Times New Roman" w:cs="Times New Roman"/>
          <w:sz w:val="24"/>
          <w:szCs w:val="24"/>
          <w:lang w:eastAsia="ar-SA"/>
        </w:rPr>
        <w:t xml:space="preserve">po 2011 m. </w:t>
      </w:r>
      <w:r w:rsidR="000E5786">
        <w:rPr>
          <w:rFonts w:ascii="Times New Roman" w:eastAsia="Times New Roman" w:hAnsi="Times New Roman" w:cs="Times New Roman"/>
          <w:sz w:val="24"/>
          <w:szCs w:val="24"/>
          <w:lang w:eastAsia="ar-SA"/>
        </w:rPr>
        <w:t xml:space="preserve">buvo </w:t>
      </w:r>
      <w:r w:rsidR="000C7D2B" w:rsidRPr="00031D97">
        <w:rPr>
          <w:rFonts w:ascii="Times New Roman" w:eastAsia="Times New Roman" w:hAnsi="Times New Roman" w:cs="Times New Roman"/>
          <w:sz w:val="24"/>
          <w:szCs w:val="24"/>
          <w:lang w:eastAsia="ar-SA"/>
        </w:rPr>
        <w:t>skaičiuojamos</w:t>
      </w:r>
      <w:r w:rsidR="008E0F92">
        <w:rPr>
          <w:rFonts w:ascii="Times New Roman" w:eastAsia="Times New Roman" w:hAnsi="Times New Roman" w:cs="Times New Roman"/>
          <w:sz w:val="24"/>
          <w:szCs w:val="24"/>
          <w:lang w:eastAsia="ar-SA"/>
        </w:rPr>
        <w:t xml:space="preserve"> ne tik sutartyse, bet</w:t>
      </w:r>
      <w:r w:rsidR="000C7D2B" w:rsidRPr="00031D97">
        <w:rPr>
          <w:rFonts w:ascii="Times New Roman" w:eastAsia="Times New Roman" w:hAnsi="Times New Roman" w:cs="Times New Roman"/>
          <w:sz w:val="24"/>
          <w:szCs w:val="24"/>
          <w:lang w:eastAsia="ar-SA"/>
        </w:rPr>
        <w:t xml:space="preserve"> ir įstatyme nu</w:t>
      </w:r>
      <w:r w:rsidR="00034C08" w:rsidRPr="00031D97">
        <w:rPr>
          <w:rFonts w:ascii="Times New Roman" w:eastAsia="Times New Roman" w:hAnsi="Times New Roman" w:cs="Times New Roman"/>
          <w:sz w:val="24"/>
          <w:szCs w:val="24"/>
          <w:lang w:eastAsia="ar-SA"/>
        </w:rPr>
        <w:t>st</w:t>
      </w:r>
      <w:r w:rsidR="000C7D2B" w:rsidRPr="00031D97">
        <w:rPr>
          <w:rFonts w:ascii="Times New Roman" w:eastAsia="Times New Roman" w:hAnsi="Times New Roman" w:cs="Times New Roman"/>
          <w:sz w:val="24"/>
          <w:szCs w:val="24"/>
          <w:lang w:eastAsia="ar-SA"/>
        </w:rPr>
        <w:t>atyt</w:t>
      </w:r>
      <w:r w:rsidR="00034C08" w:rsidRPr="00031D97">
        <w:rPr>
          <w:rFonts w:ascii="Times New Roman" w:eastAsia="Times New Roman" w:hAnsi="Times New Roman" w:cs="Times New Roman"/>
          <w:sz w:val="24"/>
          <w:szCs w:val="24"/>
          <w:lang w:eastAsia="ar-SA"/>
        </w:rPr>
        <w:t>o</w:t>
      </w:r>
      <w:r w:rsidR="000C7D2B" w:rsidRPr="00031D97">
        <w:rPr>
          <w:rFonts w:ascii="Times New Roman" w:eastAsia="Times New Roman" w:hAnsi="Times New Roman" w:cs="Times New Roman"/>
          <w:sz w:val="24"/>
          <w:szCs w:val="24"/>
          <w:lang w:eastAsia="ar-SA"/>
        </w:rPr>
        <w:t>s 5 proc. procesinės palūkanos</w:t>
      </w:r>
      <w:r w:rsidR="00F76E8D">
        <w:rPr>
          <w:rFonts w:ascii="Times New Roman" w:eastAsia="Times New Roman" w:hAnsi="Times New Roman" w:cs="Times New Roman"/>
          <w:sz w:val="24"/>
          <w:szCs w:val="24"/>
          <w:lang w:eastAsia="ar-SA"/>
        </w:rPr>
        <w:t>,</w:t>
      </w:r>
      <w:r>
        <w:rPr>
          <w:rFonts w:ascii="Times New Roman" w:eastAsia="Times New Roman" w:hAnsi="Times New Roman" w:cs="Times New Roman"/>
          <w:color w:val="000000"/>
          <w:sz w:val="24"/>
          <w:szCs w:val="24"/>
          <w:lang w:eastAsia="ar-SA"/>
        </w:rPr>
        <w:t xml:space="preserve"> </w:t>
      </w:r>
      <w:r w:rsidR="000E5786">
        <w:rPr>
          <w:rFonts w:ascii="Times New Roman" w:eastAsia="Times New Roman" w:hAnsi="Times New Roman" w:cs="Times New Roman"/>
          <w:color w:val="000000"/>
          <w:sz w:val="24"/>
          <w:szCs w:val="24"/>
          <w:lang w:eastAsia="ar-SA"/>
        </w:rPr>
        <w:t>bei</w:t>
      </w:r>
      <w:r>
        <w:rPr>
          <w:rFonts w:ascii="Times New Roman" w:eastAsia="Times New Roman" w:hAnsi="Times New Roman" w:cs="Times New Roman"/>
          <w:color w:val="000000"/>
          <w:sz w:val="24"/>
          <w:szCs w:val="24"/>
          <w:lang w:eastAsia="ar-SA"/>
        </w:rPr>
        <w:t xml:space="preserve"> pripažino nepagrįstais </w:t>
      </w:r>
      <w:r w:rsidR="00604AE0" w:rsidRPr="000E5786">
        <w:rPr>
          <w:rFonts w:ascii="Times New Roman" w:hAnsi="Times New Roman" w:cs="Times New Roman"/>
          <w:sz w:val="24"/>
          <w:szCs w:val="24"/>
        </w:rPr>
        <w:t xml:space="preserve">UAB </w:t>
      </w:r>
      <w:r w:rsidR="00604AE0" w:rsidRPr="000E5786">
        <w:rPr>
          <w:rFonts w:ascii="Times New Roman" w:hAnsi="Times New Roman" w:cs="Times New Roman"/>
          <w:iCs/>
          <w:sz w:val="24"/>
          <w:szCs w:val="24"/>
        </w:rPr>
        <w:t>„</w:t>
      </w:r>
      <w:proofErr w:type="spellStart"/>
      <w:r w:rsidR="00604AE0" w:rsidRPr="000E5786">
        <w:rPr>
          <w:rFonts w:ascii="Times New Roman" w:hAnsi="Times New Roman" w:cs="Times New Roman"/>
          <w:iCs/>
          <w:sz w:val="24"/>
          <w:szCs w:val="24"/>
        </w:rPr>
        <w:t>E</w:t>
      </w:r>
      <w:r w:rsidR="00A16DA7" w:rsidRPr="000E5786">
        <w:rPr>
          <w:rFonts w:ascii="Times New Roman" w:hAnsi="Times New Roman" w:cs="Times New Roman"/>
          <w:iCs/>
          <w:sz w:val="24"/>
          <w:szCs w:val="24"/>
        </w:rPr>
        <w:t>ds</w:t>
      </w:r>
      <w:proofErr w:type="spellEnd"/>
      <w:r w:rsidR="00A16DA7" w:rsidRPr="000E5786">
        <w:rPr>
          <w:rFonts w:ascii="Times New Roman" w:hAnsi="Times New Roman" w:cs="Times New Roman"/>
          <w:iCs/>
          <w:sz w:val="24"/>
          <w:szCs w:val="24"/>
        </w:rPr>
        <w:t xml:space="preserve"> </w:t>
      </w:r>
      <w:proofErr w:type="spellStart"/>
      <w:r w:rsidR="00A16DA7" w:rsidRPr="000E5786">
        <w:rPr>
          <w:rFonts w:ascii="Times New Roman" w:hAnsi="Times New Roman" w:cs="Times New Roman"/>
          <w:iCs/>
          <w:sz w:val="24"/>
          <w:szCs w:val="24"/>
        </w:rPr>
        <w:t>invest</w:t>
      </w:r>
      <w:proofErr w:type="spellEnd"/>
      <w:r w:rsidR="00A16DA7" w:rsidRPr="000E5786">
        <w:rPr>
          <w:rFonts w:ascii="Times New Roman" w:hAnsi="Times New Roman" w:cs="Times New Roman"/>
          <w:iCs/>
          <w:sz w:val="24"/>
          <w:szCs w:val="24"/>
        </w:rPr>
        <w:t xml:space="preserve"> </w:t>
      </w:r>
      <w:r w:rsidR="00604AE0" w:rsidRPr="000E5786">
        <w:rPr>
          <w:rFonts w:ascii="Times New Roman" w:hAnsi="Times New Roman" w:cs="Times New Roman"/>
          <w:iCs/>
          <w:sz w:val="24"/>
          <w:szCs w:val="24"/>
        </w:rPr>
        <w:t>2“ argument</w:t>
      </w:r>
      <w:r w:rsidR="000E5786" w:rsidRPr="000E5786">
        <w:rPr>
          <w:rFonts w:ascii="Times New Roman" w:hAnsi="Times New Roman" w:cs="Times New Roman"/>
          <w:iCs/>
          <w:sz w:val="24"/>
          <w:szCs w:val="24"/>
        </w:rPr>
        <w:t>u</w:t>
      </w:r>
      <w:r w:rsidR="00604AE0" w:rsidRPr="000E5786">
        <w:rPr>
          <w:rFonts w:ascii="Times New Roman" w:hAnsi="Times New Roman" w:cs="Times New Roman"/>
          <w:iCs/>
          <w:sz w:val="24"/>
          <w:szCs w:val="24"/>
        </w:rPr>
        <w:t xml:space="preserve">s, </w:t>
      </w:r>
      <w:bookmarkStart w:id="30" w:name="_Hlk11657688"/>
      <w:r w:rsidR="00A16DA7" w:rsidRPr="000E5786">
        <w:rPr>
          <w:rFonts w:ascii="Times New Roman" w:hAnsi="Times New Roman" w:cs="Times New Roman"/>
          <w:iCs/>
          <w:sz w:val="24"/>
          <w:szCs w:val="24"/>
        </w:rPr>
        <w:t xml:space="preserve">kad </w:t>
      </w:r>
      <w:r w:rsidR="00604AE0" w:rsidRPr="000E5786">
        <w:rPr>
          <w:rStyle w:val="FontStyle13"/>
          <w:rFonts w:ascii="Times New Roman" w:hAnsi="Times New Roman" w:cs="Times New Roman"/>
          <w:b w:val="0"/>
          <w:bCs w:val="0"/>
          <w:sz w:val="24"/>
          <w:szCs w:val="24"/>
        </w:rPr>
        <w:t>sutartinių (pelno) palūkanų kartu su įstatym</w:t>
      </w:r>
      <w:r w:rsidR="00A16DA7" w:rsidRPr="000E5786">
        <w:rPr>
          <w:rStyle w:val="FontStyle13"/>
          <w:rFonts w:ascii="Times New Roman" w:hAnsi="Times New Roman" w:cs="Times New Roman"/>
          <w:b w:val="0"/>
          <w:bCs w:val="0"/>
          <w:sz w:val="24"/>
          <w:szCs w:val="24"/>
        </w:rPr>
        <w:t xml:space="preserve">e įtvirtintomis </w:t>
      </w:r>
      <w:r w:rsidR="00604AE0" w:rsidRPr="000E5786">
        <w:rPr>
          <w:rStyle w:val="FontStyle13"/>
          <w:rFonts w:ascii="Times New Roman" w:hAnsi="Times New Roman" w:cs="Times New Roman"/>
          <w:b w:val="0"/>
          <w:bCs w:val="0"/>
          <w:sz w:val="24"/>
          <w:szCs w:val="24"/>
        </w:rPr>
        <w:t>kompens</w:t>
      </w:r>
      <w:r w:rsidR="00A16DA7" w:rsidRPr="000E5786">
        <w:rPr>
          <w:rStyle w:val="FontStyle13"/>
          <w:rFonts w:ascii="Times New Roman" w:hAnsi="Times New Roman" w:cs="Times New Roman"/>
          <w:b w:val="0"/>
          <w:bCs w:val="0"/>
          <w:sz w:val="24"/>
          <w:szCs w:val="24"/>
        </w:rPr>
        <w:t>uojamo</w:t>
      </w:r>
      <w:r w:rsidR="00F76E8D">
        <w:rPr>
          <w:rStyle w:val="FontStyle13"/>
          <w:rFonts w:ascii="Times New Roman" w:hAnsi="Times New Roman" w:cs="Times New Roman"/>
          <w:b w:val="0"/>
          <w:bCs w:val="0"/>
          <w:sz w:val="24"/>
          <w:szCs w:val="24"/>
        </w:rPr>
        <w:t>sio</w:t>
      </w:r>
      <w:r w:rsidR="00A16DA7" w:rsidRPr="000E5786">
        <w:rPr>
          <w:rStyle w:val="FontStyle13"/>
          <w:rFonts w:ascii="Times New Roman" w:hAnsi="Times New Roman" w:cs="Times New Roman"/>
          <w:b w:val="0"/>
          <w:bCs w:val="0"/>
          <w:sz w:val="24"/>
          <w:szCs w:val="24"/>
        </w:rPr>
        <w:t>mi</w:t>
      </w:r>
      <w:r w:rsidR="00604AE0" w:rsidRPr="000E5786">
        <w:rPr>
          <w:rStyle w:val="FontStyle13"/>
          <w:rFonts w:ascii="Times New Roman" w:hAnsi="Times New Roman" w:cs="Times New Roman"/>
          <w:b w:val="0"/>
          <w:bCs w:val="0"/>
          <w:sz w:val="24"/>
          <w:szCs w:val="24"/>
        </w:rPr>
        <w:t>s palūkanomis (5 proc</w:t>
      </w:r>
      <w:r w:rsidR="00A16DA7" w:rsidRPr="000E5786">
        <w:rPr>
          <w:rStyle w:val="FontStyle13"/>
          <w:rFonts w:ascii="Times New Roman" w:hAnsi="Times New Roman" w:cs="Times New Roman"/>
          <w:b w:val="0"/>
          <w:bCs w:val="0"/>
          <w:sz w:val="24"/>
          <w:szCs w:val="24"/>
        </w:rPr>
        <w:t>.</w:t>
      </w:r>
      <w:r w:rsidR="00604AE0" w:rsidRPr="000E5786">
        <w:rPr>
          <w:rStyle w:val="FontStyle13"/>
          <w:rFonts w:ascii="Times New Roman" w:hAnsi="Times New Roman" w:cs="Times New Roman"/>
          <w:b w:val="0"/>
          <w:bCs w:val="0"/>
          <w:sz w:val="24"/>
          <w:szCs w:val="24"/>
        </w:rPr>
        <w:t xml:space="preserve">) skaičiavimas po hipotekos teismo nutarčių priėmimo atitinka </w:t>
      </w:r>
      <w:r w:rsidR="00604AE0" w:rsidRPr="000E5786">
        <w:rPr>
          <w:rFonts w:ascii="Times New Roman" w:hAnsi="Times New Roman" w:cs="Times New Roman"/>
          <w:color w:val="000000"/>
          <w:sz w:val="24"/>
          <w:szCs w:val="24"/>
        </w:rPr>
        <w:t xml:space="preserve">Lietuvos Aukščiausiojo Teismo 2019 m. gegužės </w:t>
      </w:r>
      <w:r w:rsidR="00A71A51">
        <w:rPr>
          <w:rFonts w:ascii="Times New Roman" w:hAnsi="Times New Roman" w:cs="Times New Roman"/>
          <w:color w:val="000000"/>
          <w:sz w:val="24"/>
          <w:szCs w:val="24"/>
        </w:rPr>
        <w:t>8</w:t>
      </w:r>
      <w:r w:rsidR="00604AE0" w:rsidRPr="000E5786">
        <w:rPr>
          <w:rFonts w:ascii="Times New Roman" w:hAnsi="Times New Roman" w:cs="Times New Roman"/>
          <w:color w:val="000000"/>
          <w:sz w:val="24"/>
          <w:szCs w:val="24"/>
        </w:rPr>
        <w:t xml:space="preserve"> d.</w:t>
      </w:r>
      <w:r w:rsidR="00604AE0" w:rsidRPr="000E5786">
        <w:rPr>
          <w:rFonts w:ascii="Times New Roman" w:hAnsi="Times New Roman" w:cs="Times New Roman"/>
          <w:b/>
          <w:bCs/>
          <w:color w:val="000000"/>
          <w:sz w:val="24"/>
          <w:szCs w:val="24"/>
        </w:rPr>
        <w:t xml:space="preserve"> </w:t>
      </w:r>
      <w:r w:rsidR="00604AE0" w:rsidRPr="000E5786">
        <w:rPr>
          <w:rStyle w:val="FontStyle13"/>
          <w:rFonts w:ascii="Times New Roman" w:hAnsi="Times New Roman" w:cs="Times New Roman"/>
          <w:b w:val="0"/>
          <w:bCs w:val="0"/>
          <w:sz w:val="24"/>
          <w:szCs w:val="24"/>
        </w:rPr>
        <w:t>nutartyje pateiktą išaiškinimą.</w:t>
      </w:r>
      <w:r w:rsidR="00604AE0" w:rsidRPr="00604AE0">
        <w:rPr>
          <w:rStyle w:val="FontStyle13"/>
          <w:rFonts w:ascii="Times New Roman" w:hAnsi="Times New Roman" w:cs="Times New Roman"/>
          <w:b w:val="0"/>
          <w:bCs w:val="0"/>
          <w:sz w:val="24"/>
          <w:szCs w:val="24"/>
        </w:rPr>
        <w:t xml:space="preserve"> </w:t>
      </w:r>
      <w:r w:rsidR="000E5786">
        <w:rPr>
          <w:rStyle w:val="FontStyle13"/>
          <w:rFonts w:ascii="Times New Roman" w:hAnsi="Times New Roman" w:cs="Times New Roman"/>
          <w:b w:val="0"/>
          <w:bCs w:val="0"/>
          <w:sz w:val="24"/>
          <w:szCs w:val="24"/>
        </w:rPr>
        <w:t xml:space="preserve">Apeliacinės instancijos teismo vertinimu, iš minėtos </w:t>
      </w:r>
      <w:r w:rsidR="0062770F">
        <w:rPr>
          <w:rStyle w:val="FontStyle13"/>
          <w:rFonts w:ascii="Times New Roman" w:hAnsi="Times New Roman" w:cs="Times New Roman"/>
          <w:b w:val="0"/>
          <w:bCs w:val="0"/>
          <w:sz w:val="24"/>
          <w:szCs w:val="24"/>
        </w:rPr>
        <w:t>k</w:t>
      </w:r>
      <w:r w:rsidR="00604AE0" w:rsidRPr="00604AE0">
        <w:rPr>
          <w:rStyle w:val="FontStyle13"/>
          <w:rFonts w:ascii="Times New Roman" w:hAnsi="Times New Roman" w:cs="Times New Roman"/>
          <w:b w:val="0"/>
          <w:bCs w:val="0"/>
          <w:sz w:val="24"/>
          <w:szCs w:val="24"/>
        </w:rPr>
        <w:t>asacin</w:t>
      </w:r>
      <w:r w:rsidR="000E5786">
        <w:rPr>
          <w:rStyle w:val="FontStyle13"/>
          <w:rFonts w:ascii="Times New Roman" w:hAnsi="Times New Roman" w:cs="Times New Roman"/>
          <w:b w:val="0"/>
          <w:bCs w:val="0"/>
          <w:sz w:val="24"/>
          <w:szCs w:val="24"/>
        </w:rPr>
        <w:t>io</w:t>
      </w:r>
      <w:r w:rsidR="00604AE0" w:rsidRPr="00604AE0">
        <w:rPr>
          <w:rStyle w:val="FontStyle13"/>
          <w:rFonts w:ascii="Times New Roman" w:hAnsi="Times New Roman" w:cs="Times New Roman"/>
          <w:b w:val="0"/>
          <w:bCs w:val="0"/>
          <w:sz w:val="24"/>
          <w:szCs w:val="24"/>
        </w:rPr>
        <w:t xml:space="preserve"> teis</w:t>
      </w:r>
      <w:r w:rsidR="0062770F">
        <w:rPr>
          <w:rStyle w:val="FontStyle13"/>
          <w:rFonts w:ascii="Times New Roman" w:hAnsi="Times New Roman" w:cs="Times New Roman"/>
          <w:b w:val="0"/>
          <w:bCs w:val="0"/>
          <w:sz w:val="24"/>
          <w:szCs w:val="24"/>
        </w:rPr>
        <w:t>mo</w:t>
      </w:r>
      <w:r w:rsidR="00604AE0" w:rsidRPr="00604AE0">
        <w:rPr>
          <w:rStyle w:val="FontStyle13"/>
          <w:rFonts w:ascii="Times New Roman" w:hAnsi="Times New Roman" w:cs="Times New Roman"/>
          <w:b w:val="0"/>
          <w:bCs w:val="0"/>
          <w:sz w:val="24"/>
          <w:szCs w:val="24"/>
        </w:rPr>
        <w:t xml:space="preserve"> </w:t>
      </w:r>
      <w:bookmarkEnd w:id="30"/>
      <w:r w:rsidR="0062770F">
        <w:rPr>
          <w:rStyle w:val="FontStyle13"/>
          <w:rFonts w:ascii="Times New Roman" w:hAnsi="Times New Roman" w:cs="Times New Roman"/>
          <w:b w:val="0"/>
          <w:bCs w:val="0"/>
          <w:sz w:val="24"/>
          <w:szCs w:val="24"/>
        </w:rPr>
        <w:t>nutarties turinio galima spręsti</w:t>
      </w:r>
      <w:r w:rsidR="00604AE0" w:rsidRPr="00604AE0">
        <w:rPr>
          <w:rStyle w:val="FontStyle13"/>
          <w:rFonts w:ascii="Times New Roman" w:hAnsi="Times New Roman" w:cs="Times New Roman"/>
          <w:b w:val="0"/>
          <w:bCs w:val="0"/>
          <w:sz w:val="24"/>
          <w:szCs w:val="24"/>
        </w:rPr>
        <w:t xml:space="preserve">, </w:t>
      </w:r>
      <w:r w:rsidR="0062770F">
        <w:rPr>
          <w:rStyle w:val="FontStyle13"/>
          <w:rFonts w:ascii="Times New Roman" w:hAnsi="Times New Roman" w:cs="Times New Roman"/>
          <w:b w:val="0"/>
          <w:bCs w:val="0"/>
          <w:sz w:val="24"/>
          <w:szCs w:val="24"/>
        </w:rPr>
        <w:t>kad</w:t>
      </w:r>
      <w:r w:rsidR="00604AE0" w:rsidRPr="00604AE0">
        <w:rPr>
          <w:rStyle w:val="FontStyle13"/>
          <w:rFonts w:ascii="Times New Roman" w:hAnsi="Times New Roman" w:cs="Times New Roman"/>
          <w:b w:val="0"/>
          <w:bCs w:val="0"/>
          <w:sz w:val="24"/>
          <w:szCs w:val="24"/>
        </w:rPr>
        <w:t xml:space="preserve"> kalbama </w:t>
      </w:r>
      <w:r w:rsidR="00D97345">
        <w:rPr>
          <w:rStyle w:val="FontStyle13"/>
          <w:rFonts w:ascii="Times New Roman" w:hAnsi="Times New Roman" w:cs="Times New Roman"/>
          <w:b w:val="0"/>
          <w:bCs w:val="0"/>
          <w:sz w:val="24"/>
          <w:szCs w:val="24"/>
        </w:rPr>
        <w:t xml:space="preserve">tik </w:t>
      </w:r>
      <w:r w:rsidR="00604AE0" w:rsidRPr="00604AE0">
        <w:rPr>
          <w:rStyle w:val="FontStyle13"/>
          <w:rFonts w:ascii="Times New Roman" w:hAnsi="Times New Roman" w:cs="Times New Roman"/>
          <w:b w:val="0"/>
          <w:bCs w:val="0"/>
          <w:sz w:val="24"/>
          <w:szCs w:val="24"/>
        </w:rPr>
        <w:t xml:space="preserve">apie </w:t>
      </w:r>
      <w:r w:rsidR="00604AE0" w:rsidRPr="00604AE0">
        <w:rPr>
          <w:rStyle w:val="FontStyle13"/>
          <w:rFonts w:ascii="Times New Roman" w:hAnsi="Times New Roman" w:cs="Times New Roman"/>
          <w:b w:val="0"/>
          <w:bCs w:val="0"/>
          <w:iCs/>
          <w:sz w:val="24"/>
          <w:szCs w:val="24"/>
        </w:rPr>
        <w:t xml:space="preserve">ikiteismines </w:t>
      </w:r>
      <w:r w:rsidR="00604AE0" w:rsidRPr="00604AE0">
        <w:rPr>
          <w:rStyle w:val="FontStyle13"/>
          <w:rFonts w:ascii="Times New Roman" w:hAnsi="Times New Roman" w:cs="Times New Roman"/>
          <w:b w:val="0"/>
          <w:bCs w:val="0"/>
          <w:sz w:val="24"/>
          <w:szCs w:val="24"/>
        </w:rPr>
        <w:t>palūkanas, t. y. apie iki kreipimosi į teismą</w:t>
      </w:r>
      <w:r w:rsidR="00D97345">
        <w:rPr>
          <w:rStyle w:val="FontStyle13"/>
          <w:rFonts w:ascii="Times New Roman" w:hAnsi="Times New Roman" w:cs="Times New Roman"/>
          <w:b w:val="0"/>
          <w:bCs w:val="0"/>
          <w:sz w:val="24"/>
          <w:szCs w:val="24"/>
        </w:rPr>
        <w:t xml:space="preserve"> </w:t>
      </w:r>
      <w:r w:rsidR="00D97345" w:rsidRPr="00604AE0">
        <w:rPr>
          <w:rStyle w:val="FontStyle13"/>
          <w:rFonts w:ascii="Times New Roman" w:hAnsi="Times New Roman" w:cs="Times New Roman"/>
          <w:b w:val="0"/>
          <w:bCs w:val="0"/>
          <w:sz w:val="24"/>
          <w:szCs w:val="24"/>
        </w:rPr>
        <w:t>skaičiuotinas palūkanas</w:t>
      </w:r>
      <w:r w:rsidR="00604AE0" w:rsidRPr="00604AE0">
        <w:rPr>
          <w:rStyle w:val="FontStyle13"/>
          <w:rFonts w:ascii="Times New Roman" w:hAnsi="Times New Roman" w:cs="Times New Roman"/>
          <w:b w:val="0"/>
          <w:bCs w:val="0"/>
          <w:sz w:val="24"/>
          <w:szCs w:val="24"/>
        </w:rPr>
        <w:t xml:space="preserve">, </w:t>
      </w:r>
      <w:r w:rsidR="0062770F">
        <w:rPr>
          <w:rStyle w:val="FontStyle13"/>
          <w:rFonts w:ascii="Times New Roman" w:hAnsi="Times New Roman" w:cs="Times New Roman"/>
          <w:b w:val="0"/>
          <w:bCs w:val="0"/>
          <w:sz w:val="24"/>
          <w:szCs w:val="24"/>
        </w:rPr>
        <w:t>nes</w:t>
      </w:r>
      <w:r w:rsidR="00604AE0" w:rsidRPr="00604AE0">
        <w:rPr>
          <w:rStyle w:val="FontStyle13"/>
          <w:rFonts w:ascii="Times New Roman" w:hAnsi="Times New Roman" w:cs="Times New Roman"/>
          <w:b w:val="0"/>
          <w:bCs w:val="0"/>
          <w:sz w:val="24"/>
          <w:szCs w:val="24"/>
        </w:rPr>
        <w:t xml:space="preserve"> </w:t>
      </w:r>
      <w:r w:rsidR="00D97345">
        <w:rPr>
          <w:rStyle w:val="FontStyle13"/>
          <w:rFonts w:ascii="Times New Roman" w:hAnsi="Times New Roman" w:cs="Times New Roman"/>
          <w:b w:val="0"/>
          <w:bCs w:val="0"/>
          <w:sz w:val="24"/>
          <w:szCs w:val="24"/>
        </w:rPr>
        <w:t>kasacinio teismo</w:t>
      </w:r>
      <w:r w:rsidR="00604AE0" w:rsidRPr="00604AE0">
        <w:rPr>
          <w:rStyle w:val="FontStyle13"/>
          <w:rFonts w:ascii="Times New Roman" w:hAnsi="Times New Roman" w:cs="Times New Roman"/>
          <w:b w:val="0"/>
          <w:bCs w:val="0"/>
          <w:sz w:val="24"/>
          <w:szCs w:val="24"/>
        </w:rPr>
        <w:t xml:space="preserve"> nutarties 73 punkte konstatuota, jog </w:t>
      </w:r>
      <w:r w:rsidR="00604AE0" w:rsidRPr="00604AE0">
        <w:rPr>
          <w:rStyle w:val="FontStyle13"/>
          <w:rFonts w:ascii="Times New Roman" w:hAnsi="Times New Roman" w:cs="Times New Roman"/>
          <w:b w:val="0"/>
          <w:bCs w:val="0"/>
          <w:iCs/>
          <w:sz w:val="24"/>
          <w:szCs w:val="24"/>
        </w:rPr>
        <w:t xml:space="preserve">sprendžiant palūkanų ir netesybų santykį jų išieškojimo atveju vadovaujamasi bendrąja nuostata, </w:t>
      </w:r>
      <w:r w:rsidR="00D97345">
        <w:rPr>
          <w:rStyle w:val="FontStyle13"/>
          <w:rFonts w:ascii="Times New Roman" w:hAnsi="Times New Roman" w:cs="Times New Roman"/>
          <w:b w:val="0"/>
          <w:bCs w:val="0"/>
          <w:iCs/>
          <w:sz w:val="24"/>
          <w:szCs w:val="24"/>
        </w:rPr>
        <w:t>kad</w:t>
      </w:r>
      <w:r w:rsidR="00604AE0" w:rsidRPr="00604AE0">
        <w:rPr>
          <w:rStyle w:val="FontStyle13"/>
          <w:rFonts w:ascii="Times New Roman" w:hAnsi="Times New Roman" w:cs="Times New Roman"/>
          <w:b w:val="0"/>
          <w:bCs w:val="0"/>
          <w:iCs/>
          <w:sz w:val="24"/>
          <w:szCs w:val="24"/>
        </w:rPr>
        <w:t xml:space="preserve"> neteisinga reikalauti priteisti ir palūkanas, ir netesybas, nes tai reikštų dvigubos atsakomybės taikymą skolininkui, o kreditorius nepagrįstai praturtėtų. </w:t>
      </w:r>
      <w:r w:rsidR="000E5786" w:rsidRPr="000E5786">
        <w:rPr>
          <w:rStyle w:val="FontStyle13"/>
          <w:rFonts w:ascii="Times New Roman" w:eastAsia="Times New Roman" w:hAnsi="Times New Roman" w:cs="Times New Roman"/>
          <w:b w:val="0"/>
          <w:bCs w:val="0"/>
          <w:sz w:val="24"/>
          <w:szCs w:val="24"/>
        </w:rPr>
        <w:t xml:space="preserve">Be to, </w:t>
      </w:r>
      <w:r w:rsidR="00604AE0" w:rsidRPr="000E5786">
        <w:rPr>
          <w:rStyle w:val="FontStyle13"/>
          <w:rFonts w:ascii="Times New Roman" w:hAnsi="Times New Roman" w:cs="Times New Roman"/>
          <w:b w:val="0"/>
          <w:bCs w:val="0"/>
          <w:iCs/>
          <w:sz w:val="24"/>
          <w:szCs w:val="24"/>
        </w:rPr>
        <w:t xml:space="preserve">kasacinio teismo </w:t>
      </w:r>
      <w:r w:rsidR="000E5786" w:rsidRPr="000E5786">
        <w:rPr>
          <w:rStyle w:val="FontStyle13"/>
          <w:rFonts w:ascii="Times New Roman" w:hAnsi="Times New Roman" w:cs="Times New Roman"/>
          <w:b w:val="0"/>
          <w:bCs w:val="0"/>
          <w:iCs/>
          <w:sz w:val="24"/>
          <w:szCs w:val="24"/>
        </w:rPr>
        <w:t xml:space="preserve">nutarties </w:t>
      </w:r>
      <w:r w:rsidR="00604AE0" w:rsidRPr="000E5786">
        <w:rPr>
          <w:rStyle w:val="FontStyle13"/>
          <w:rFonts w:ascii="Times New Roman" w:hAnsi="Times New Roman" w:cs="Times New Roman"/>
          <w:b w:val="0"/>
          <w:bCs w:val="0"/>
          <w:iCs/>
          <w:sz w:val="24"/>
          <w:szCs w:val="24"/>
        </w:rPr>
        <w:t>71</w:t>
      </w:r>
      <w:r w:rsidR="00F76E8D">
        <w:rPr>
          <w:rStyle w:val="FontStyle13"/>
          <w:rFonts w:ascii="Times New Roman" w:hAnsi="Times New Roman" w:cs="Times New Roman"/>
          <w:b w:val="0"/>
          <w:bCs w:val="0"/>
          <w:iCs/>
          <w:sz w:val="24"/>
          <w:szCs w:val="24"/>
        </w:rPr>
        <w:t> </w:t>
      </w:r>
      <w:r w:rsidR="00604AE0" w:rsidRPr="000E5786">
        <w:rPr>
          <w:rStyle w:val="FontStyle13"/>
          <w:rFonts w:ascii="Times New Roman" w:hAnsi="Times New Roman" w:cs="Times New Roman"/>
          <w:b w:val="0"/>
          <w:bCs w:val="0"/>
          <w:iCs/>
          <w:sz w:val="24"/>
          <w:szCs w:val="24"/>
        </w:rPr>
        <w:t xml:space="preserve">punkte konstatuota, </w:t>
      </w:r>
      <w:r w:rsidR="00D97345">
        <w:rPr>
          <w:rStyle w:val="FontStyle13"/>
          <w:rFonts w:ascii="Times New Roman" w:hAnsi="Times New Roman" w:cs="Times New Roman"/>
          <w:b w:val="0"/>
          <w:bCs w:val="0"/>
          <w:iCs/>
          <w:sz w:val="24"/>
          <w:szCs w:val="24"/>
        </w:rPr>
        <w:t>kad</w:t>
      </w:r>
      <w:r w:rsidR="00604AE0" w:rsidRPr="000E5786">
        <w:rPr>
          <w:rStyle w:val="FontStyle13"/>
          <w:rFonts w:ascii="Times New Roman" w:hAnsi="Times New Roman" w:cs="Times New Roman"/>
          <w:b w:val="0"/>
          <w:bCs w:val="0"/>
          <w:iCs/>
          <w:sz w:val="24"/>
          <w:szCs w:val="24"/>
        </w:rPr>
        <w:t xml:space="preserve"> </w:t>
      </w:r>
      <w:r w:rsidR="00604AE0" w:rsidRPr="000E5786">
        <w:rPr>
          <w:rStyle w:val="FontStyle13"/>
          <w:rFonts w:ascii="Times New Roman" w:hAnsi="Times New Roman" w:cs="Times New Roman"/>
          <w:b w:val="0"/>
          <w:bCs w:val="0"/>
          <w:sz w:val="24"/>
          <w:szCs w:val="24"/>
        </w:rPr>
        <w:t xml:space="preserve">po hipotekos teisėjo nutarčių priėmimo nuo 2011 m. už tuos pačius laikotarpius </w:t>
      </w:r>
      <w:r w:rsidR="00D97345">
        <w:rPr>
          <w:rStyle w:val="FontStyle13"/>
          <w:rFonts w:ascii="Times New Roman" w:hAnsi="Times New Roman" w:cs="Times New Roman"/>
          <w:b w:val="0"/>
          <w:bCs w:val="0"/>
          <w:sz w:val="24"/>
          <w:szCs w:val="24"/>
        </w:rPr>
        <w:t>B</w:t>
      </w:r>
      <w:r w:rsidR="00604AE0" w:rsidRPr="000E5786">
        <w:rPr>
          <w:rStyle w:val="FontStyle13"/>
          <w:rFonts w:ascii="Times New Roman" w:hAnsi="Times New Roman" w:cs="Times New Roman"/>
          <w:b w:val="0"/>
          <w:bCs w:val="0"/>
          <w:sz w:val="24"/>
          <w:szCs w:val="24"/>
        </w:rPr>
        <w:t>ankas neturėjo pagrindo skaičiuoti kartu sutartyje nustatyt</w:t>
      </w:r>
      <w:r w:rsidR="001C5AEA">
        <w:rPr>
          <w:rStyle w:val="FontStyle13"/>
          <w:rFonts w:ascii="Times New Roman" w:hAnsi="Times New Roman" w:cs="Times New Roman"/>
          <w:b w:val="0"/>
          <w:bCs w:val="0"/>
          <w:sz w:val="24"/>
          <w:szCs w:val="24"/>
        </w:rPr>
        <w:t>ų</w:t>
      </w:r>
      <w:r w:rsidR="00604AE0" w:rsidRPr="000E5786">
        <w:rPr>
          <w:rStyle w:val="FontStyle13"/>
          <w:rFonts w:ascii="Times New Roman" w:hAnsi="Times New Roman" w:cs="Times New Roman"/>
          <w:b w:val="0"/>
          <w:bCs w:val="0"/>
          <w:sz w:val="24"/>
          <w:szCs w:val="24"/>
        </w:rPr>
        <w:t xml:space="preserve"> kompensuojam</w:t>
      </w:r>
      <w:r w:rsidR="001C5AEA">
        <w:rPr>
          <w:rStyle w:val="FontStyle13"/>
          <w:rFonts w:ascii="Times New Roman" w:hAnsi="Times New Roman" w:cs="Times New Roman"/>
          <w:b w:val="0"/>
          <w:bCs w:val="0"/>
          <w:sz w:val="24"/>
          <w:szCs w:val="24"/>
        </w:rPr>
        <w:t>ųjų</w:t>
      </w:r>
      <w:r w:rsidR="00604AE0" w:rsidRPr="000E5786">
        <w:rPr>
          <w:rStyle w:val="FontStyle13"/>
          <w:rFonts w:ascii="Times New Roman" w:hAnsi="Times New Roman" w:cs="Times New Roman"/>
          <w:b w:val="0"/>
          <w:bCs w:val="0"/>
          <w:sz w:val="24"/>
          <w:szCs w:val="24"/>
        </w:rPr>
        <w:t xml:space="preserve"> (padidint</w:t>
      </w:r>
      <w:r w:rsidR="001C5AEA">
        <w:rPr>
          <w:rStyle w:val="FontStyle13"/>
          <w:rFonts w:ascii="Times New Roman" w:hAnsi="Times New Roman" w:cs="Times New Roman"/>
          <w:b w:val="0"/>
          <w:bCs w:val="0"/>
          <w:sz w:val="24"/>
          <w:szCs w:val="24"/>
        </w:rPr>
        <w:t>ų</w:t>
      </w:r>
      <w:r w:rsidR="00604AE0" w:rsidRPr="000E5786">
        <w:rPr>
          <w:rStyle w:val="FontStyle13"/>
          <w:rFonts w:ascii="Times New Roman" w:hAnsi="Times New Roman" w:cs="Times New Roman"/>
          <w:b w:val="0"/>
          <w:bCs w:val="0"/>
          <w:sz w:val="24"/>
          <w:szCs w:val="24"/>
        </w:rPr>
        <w:t>) bei įstatyme (CK 6.37 ir 6.210 straipsniuose) nustatyt</w:t>
      </w:r>
      <w:r w:rsidR="001C5AEA">
        <w:rPr>
          <w:rStyle w:val="FontStyle13"/>
          <w:rFonts w:ascii="Times New Roman" w:hAnsi="Times New Roman" w:cs="Times New Roman"/>
          <w:b w:val="0"/>
          <w:bCs w:val="0"/>
          <w:sz w:val="24"/>
          <w:szCs w:val="24"/>
        </w:rPr>
        <w:t>ų</w:t>
      </w:r>
      <w:r w:rsidR="00604AE0" w:rsidRPr="000E5786">
        <w:rPr>
          <w:rStyle w:val="FontStyle13"/>
          <w:rFonts w:ascii="Times New Roman" w:hAnsi="Times New Roman" w:cs="Times New Roman"/>
          <w:b w:val="0"/>
          <w:bCs w:val="0"/>
          <w:sz w:val="24"/>
          <w:szCs w:val="24"/>
        </w:rPr>
        <w:t xml:space="preserve"> kompensuojam</w:t>
      </w:r>
      <w:r w:rsidR="001C5AEA">
        <w:rPr>
          <w:rStyle w:val="FontStyle13"/>
          <w:rFonts w:ascii="Times New Roman" w:hAnsi="Times New Roman" w:cs="Times New Roman"/>
          <w:b w:val="0"/>
          <w:bCs w:val="0"/>
          <w:sz w:val="24"/>
          <w:szCs w:val="24"/>
        </w:rPr>
        <w:t>ųjų palūkanų</w:t>
      </w:r>
      <w:r w:rsidR="00604AE0" w:rsidRPr="000E5786">
        <w:rPr>
          <w:rStyle w:val="FontStyle13"/>
          <w:rFonts w:ascii="Times New Roman" w:hAnsi="Times New Roman" w:cs="Times New Roman"/>
          <w:b w:val="0"/>
          <w:bCs w:val="0"/>
          <w:sz w:val="24"/>
          <w:szCs w:val="24"/>
        </w:rPr>
        <w:t>.</w:t>
      </w:r>
    </w:p>
    <w:p w14:paraId="530BCD6B" w14:textId="34417554" w:rsidR="000E5786" w:rsidRPr="000E5786" w:rsidRDefault="000E5786" w:rsidP="000E5786">
      <w:pPr>
        <w:pStyle w:val="Sraopastraipa"/>
        <w:numPr>
          <w:ilvl w:val="0"/>
          <w:numId w:val="1"/>
        </w:numPr>
        <w:spacing w:after="120" w:line="240" w:lineRule="auto"/>
        <w:ind w:left="357" w:hanging="357"/>
        <w:contextualSpacing w:val="0"/>
        <w:jc w:val="both"/>
        <w:rPr>
          <w:rStyle w:val="FontStyle13"/>
          <w:rFonts w:ascii="Times New Roman" w:eastAsia="Times New Roman" w:hAnsi="Times New Roman" w:cs="Times New Roman"/>
          <w:sz w:val="24"/>
          <w:szCs w:val="24"/>
        </w:rPr>
      </w:pPr>
      <w:r w:rsidRPr="000E5786">
        <w:rPr>
          <w:rFonts w:ascii="Times New Roman" w:eastAsia="Times New Roman" w:hAnsi="Times New Roman" w:cs="Times New Roman"/>
          <w:sz w:val="24"/>
          <w:szCs w:val="24"/>
          <w:lang w:eastAsia="ar-SA"/>
        </w:rPr>
        <w:t xml:space="preserve">Apeliacinės instancijos teismas sprendė, kad, </w:t>
      </w:r>
      <w:r w:rsidRPr="000E5786">
        <w:rPr>
          <w:rStyle w:val="FontStyle13"/>
          <w:rFonts w:ascii="Times New Roman" w:hAnsi="Times New Roman" w:cs="Times New Roman"/>
          <w:b w:val="0"/>
          <w:bCs w:val="0"/>
          <w:sz w:val="24"/>
          <w:szCs w:val="24"/>
        </w:rPr>
        <w:t>priešingai nei teigia naujoji kreditorė, ieškinio senaties terminas dėl delspinigių priteisimo yra praleistas.</w:t>
      </w:r>
      <w:r w:rsidR="00B429CF" w:rsidRPr="00B429CF">
        <w:rPr>
          <w:rStyle w:val="FontStyle13"/>
          <w:rFonts w:ascii="Times New Roman" w:hAnsi="Times New Roman" w:cs="Times New Roman"/>
          <w:b w:val="0"/>
          <w:bCs w:val="0"/>
          <w:sz w:val="24"/>
          <w:szCs w:val="24"/>
        </w:rPr>
        <w:t xml:space="preserve"> </w:t>
      </w:r>
      <w:r w:rsidR="00D97345">
        <w:rPr>
          <w:rStyle w:val="FontStyle13"/>
          <w:rFonts w:ascii="Times New Roman" w:hAnsi="Times New Roman" w:cs="Times New Roman"/>
          <w:b w:val="0"/>
          <w:bCs w:val="0"/>
          <w:sz w:val="24"/>
          <w:szCs w:val="24"/>
        </w:rPr>
        <w:t>Teismas atkreipė dėmesį į tai, kad, k</w:t>
      </w:r>
      <w:r w:rsidR="00B429CF" w:rsidRPr="00B429CF">
        <w:rPr>
          <w:rStyle w:val="FontStyle13"/>
          <w:rFonts w:ascii="Times New Roman" w:hAnsi="Times New Roman" w:cs="Times New Roman"/>
          <w:b w:val="0"/>
          <w:bCs w:val="0"/>
          <w:sz w:val="24"/>
          <w:szCs w:val="24"/>
        </w:rPr>
        <w:t xml:space="preserve">aip matyti iš byloje esančių </w:t>
      </w:r>
      <w:r w:rsidR="00B429CF" w:rsidRPr="00936ABA">
        <w:rPr>
          <w:rStyle w:val="FontStyle13"/>
          <w:rFonts w:ascii="Times New Roman" w:hAnsi="Times New Roman" w:cs="Times New Roman"/>
          <w:b w:val="0"/>
          <w:bCs w:val="0"/>
          <w:sz w:val="24"/>
          <w:szCs w:val="24"/>
        </w:rPr>
        <w:t>pradin</w:t>
      </w:r>
      <w:r w:rsidR="0062770F">
        <w:rPr>
          <w:rStyle w:val="FontStyle13"/>
          <w:rFonts w:ascii="Times New Roman" w:hAnsi="Times New Roman" w:cs="Times New Roman"/>
          <w:b w:val="0"/>
          <w:bCs w:val="0"/>
          <w:sz w:val="24"/>
          <w:szCs w:val="24"/>
        </w:rPr>
        <w:t>io</w:t>
      </w:r>
      <w:r w:rsidR="00B429CF" w:rsidRPr="00936ABA">
        <w:rPr>
          <w:rStyle w:val="FontStyle13"/>
          <w:rFonts w:ascii="Times New Roman" w:hAnsi="Times New Roman" w:cs="Times New Roman"/>
          <w:b w:val="0"/>
          <w:bCs w:val="0"/>
          <w:sz w:val="24"/>
          <w:szCs w:val="24"/>
        </w:rPr>
        <w:t xml:space="preserve"> kreditor</w:t>
      </w:r>
      <w:r w:rsidR="0062770F">
        <w:rPr>
          <w:rStyle w:val="FontStyle13"/>
          <w:rFonts w:ascii="Times New Roman" w:hAnsi="Times New Roman" w:cs="Times New Roman"/>
          <w:b w:val="0"/>
          <w:bCs w:val="0"/>
          <w:sz w:val="24"/>
          <w:szCs w:val="24"/>
        </w:rPr>
        <w:t>iaus</w:t>
      </w:r>
      <w:r w:rsidR="00B429CF" w:rsidRPr="00936ABA">
        <w:rPr>
          <w:rStyle w:val="FontStyle13"/>
          <w:rFonts w:ascii="Times New Roman" w:hAnsi="Times New Roman" w:cs="Times New Roman"/>
          <w:b w:val="0"/>
          <w:bCs w:val="0"/>
          <w:sz w:val="24"/>
          <w:szCs w:val="24"/>
        </w:rPr>
        <w:t xml:space="preserve"> UAB Medicinos </w:t>
      </w:r>
      <w:r w:rsidR="00C0455F">
        <w:rPr>
          <w:rStyle w:val="FontStyle13"/>
          <w:rFonts w:ascii="Times New Roman" w:hAnsi="Times New Roman" w:cs="Times New Roman"/>
          <w:b w:val="0"/>
          <w:bCs w:val="0"/>
          <w:sz w:val="24"/>
          <w:szCs w:val="24"/>
        </w:rPr>
        <w:t>b</w:t>
      </w:r>
      <w:r w:rsidR="00B429CF" w:rsidRPr="00936ABA">
        <w:rPr>
          <w:rStyle w:val="FontStyle13"/>
          <w:rFonts w:ascii="Times New Roman" w:hAnsi="Times New Roman" w:cs="Times New Roman"/>
          <w:b w:val="0"/>
          <w:bCs w:val="0"/>
          <w:sz w:val="24"/>
          <w:szCs w:val="24"/>
        </w:rPr>
        <w:t>anko</w:t>
      </w:r>
      <w:r w:rsidR="0062770F">
        <w:rPr>
          <w:rStyle w:val="FontStyle13"/>
          <w:rFonts w:ascii="Times New Roman" w:hAnsi="Times New Roman" w:cs="Times New Roman"/>
          <w:b w:val="0"/>
          <w:bCs w:val="0"/>
          <w:sz w:val="24"/>
          <w:szCs w:val="24"/>
        </w:rPr>
        <w:t xml:space="preserve"> </w:t>
      </w:r>
      <w:r w:rsidR="00B429CF" w:rsidRPr="00936ABA">
        <w:rPr>
          <w:rStyle w:val="FontStyle13"/>
          <w:rFonts w:ascii="Times New Roman" w:hAnsi="Times New Roman" w:cs="Times New Roman"/>
          <w:b w:val="0"/>
          <w:bCs w:val="0"/>
          <w:sz w:val="24"/>
          <w:szCs w:val="24"/>
        </w:rPr>
        <w:t xml:space="preserve">procesinių dokumentų, </w:t>
      </w:r>
      <w:r w:rsidR="0062770F">
        <w:rPr>
          <w:rStyle w:val="FontStyle13"/>
          <w:rFonts w:ascii="Times New Roman" w:hAnsi="Times New Roman" w:cs="Times New Roman"/>
          <w:b w:val="0"/>
          <w:bCs w:val="0"/>
          <w:sz w:val="24"/>
          <w:szCs w:val="24"/>
        </w:rPr>
        <w:t>šis</w:t>
      </w:r>
      <w:r w:rsidR="00B429CF" w:rsidRPr="00936ABA">
        <w:rPr>
          <w:rStyle w:val="FontStyle13"/>
          <w:rFonts w:ascii="Times New Roman" w:hAnsi="Times New Roman" w:cs="Times New Roman"/>
          <w:b w:val="0"/>
          <w:bCs w:val="0"/>
          <w:sz w:val="24"/>
          <w:szCs w:val="24"/>
        </w:rPr>
        <w:t xml:space="preserve"> pripažino aplinkybę dėl praleisto ieškinio senaties termino</w:t>
      </w:r>
      <w:r>
        <w:rPr>
          <w:rStyle w:val="FontStyle13"/>
          <w:rFonts w:ascii="Times New Roman" w:hAnsi="Times New Roman" w:cs="Times New Roman"/>
          <w:b w:val="0"/>
          <w:bCs w:val="0"/>
          <w:sz w:val="24"/>
          <w:szCs w:val="24"/>
        </w:rPr>
        <w:t xml:space="preserve"> delspinigiams</w:t>
      </w:r>
      <w:r w:rsidR="00B429CF" w:rsidRPr="00936ABA">
        <w:rPr>
          <w:rStyle w:val="FontStyle13"/>
          <w:rFonts w:ascii="Times New Roman" w:hAnsi="Times New Roman" w:cs="Times New Roman"/>
          <w:b w:val="0"/>
          <w:bCs w:val="0"/>
          <w:sz w:val="24"/>
          <w:szCs w:val="24"/>
        </w:rPr>
        <w:t xml:space="preserve"> ir prašė </w:t>
      </w:r>
      <w:r w:rsidR="00D97345">
        <w:rPr>
          <w:rStyle w:val="FontStyle13"/>
          <w:rFonts w:ascii="Times New Roman" w:hAnsi="Times New Roman" w:cs="Times New Roman"/>
          <w:b w:val="0"/>
          <w:bCs w:val="0"/>
          <w:sz w:val="24"/>
          <w:szCs w:val="24"/>
        </w:rPr>
        <w:t xml:space="preserve">šį </w:t>
      </w:r>
      <w:r w:rsidR="00B429CF" w:rsidRPr="00936ABA">
        <w:rPr>
          <w:rStyle w:val="FontStyle13"/>
          <w:rFonts w:ascii="Times New Roman" w:hAnsi="Times New Roman" w:cs="Times New Roman"/>
          <w:b w:val="0"/>
          <w:bCs w:val="0"/>
          <w:sz w:val="24"/>
          <w:szCs w:val="24"/>
        </w:rPr>
        <w:t xml:space="preserve">terminą atnaujinti. </w:t>
      </w:r>
    </w:p>
    <w:p w14:paraId="6A3AD8B5" w14:textId="3AA85010" w:rsidR="000F0239" w:rsidRPr="00713E9D" w:rsidRDefault="000E5786" w:rsidP="007147FB">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rPr>
      </w:pPr>
      <w:r w:rsidRPr="00D217B9">
        <w:rPr>
          <w:rStyle w:val="FontStyle13"/>
          <w:rFonts w:ascii="Times New Roman" w:eastAsia="Times New Roman" w:hAnsi="Times New Roman" w:cs="Times New Roman"/>
          <w:b w:val="0"/>
          <w:bCs w:val="0"/>
          <w:sz w:val="24"/>
          <w:szCs w:val="24"/>
        </w:rPr>
        <w:t xml:space="preserve">Atsižvelgdamas į tai, kad </w:t>
      </w:r>
      <w:r w:rsidRPr="00D217B9">
        <w:rPr>
          <w:rStyle w:val="FontStyle13"/>
          <w:rFonts w:ascii="Times New Roman" w:hAnsi="Times New Roman" w:cs="Times New Roman"/>
          <w:b w:val="0"/>
          <w:bCs w:val="0"/>
          <w:sz w:val="24"/>
          <w:szCs w:val="24"/>
        </w:rPr>
        <w:t xml:space="preserve">ginčijamos delspinigių sumos dalis buvo Banko priskaičiuota ir dengiama iš hipotekos procese realizuoto turto gautų pajamų (pagal 2005 m. kredito sutartį tokių delspinigių buvo priskaičiuota ir priverstine vykdymo tvarka padengta iš parduoto turto </w:t>
      </w:r>
      <w:r w:rsidRPr="00D217B9">
        <w:rPr>
          <w:rStyle w:val="FontStyle13"/>
          <w:rFonts w:ascii="Times New Roman" w:hAnsi="Times New Roman" w:cs="Times New Roman"/>
          <w:b w:val="0"/>
          <w:bCs w:val="0"/>
          <w:sz w:val="24"/>
          <w:szCs w:val="24"/>
        </w:rPr>
        <w:lastRenderedPageBreak/>
        <w:t xml:space="preserve">pajamų net 146 523,61 </w:t>
      </w:r>
      <w:proofErr w:type="spellStart"/>
      <w:r w:rsidRPr="00D217B9">
        <w:rPr>
          <w:rStyle w:val="FontStyle13"/>
          <w:rFonts w:ascii="Times New Roman" w:hAnsi="Times New Roman" w:cs="Times New Roman"/>
          <w:b w:val="0"/>
          <w:bCs w:val="0"/>
          <w:sz w:val="24"/>
          <w:szCs w:val="24"/>
        </w:rPr>
        <w:t>Eur</w:t>
      </w:r>
      <w:proofErr w:type="spellEnd"/>
      <w:r w:rsidRPr="00D217B9">
        <w:rPr>
          <w:rStyle w:val="FontStyle13"/>
          <w:rFonts w:ascii="Times New Roman" w:hAnsi="Times New Roman" w:cs="Times New Roman"/>
          <w:b w:val="0"/>
          <w:bCs w:val="0"/>
          <w:sz w:val="24"/>
          <w:szCs w:val="24"/>
        </w:rPr>
        <w:t>), dėl to liko nepadengta didesnė kredito suma, kuri bankroto byloje bus dengiama pirmame etape, o ne antrame etape, kuriame dengiamos priskaičiuotos palūkanos ir netesybos (</w:t>
      </w:r>
      <w:r w:rsidR="00F76E8D">
        <w:rPr>
          <w:rStyle w:val="FontStyle13"/>
          <w:rFonts w:ascii="Times New Roman" w:hAnsi="Times New Roman" w:cs="Times New Roman"/>
          <w:b w:val="0"/>
          <w:bCs w:val="0"/>
          <w:sz w:val="24"/>
          <w:szCs w:val="24"/>
        </w:rPr>
        <w:t>Lietuvos Respublikos f</w:t>
      </w:r>
      <w:r w:rsidRPr="00D217B9">
        <w:rPr>
          <w:rStyle w:val="FontStyle13"/>
          <w:rFonts w:ascii="Times New Roman" w:hAnsi="Times New Roman" w:cs="Times New Roman"/>
          <w:b w:val="0"/>
          <w:bCs w:val="0"/>
          <w:sz w:val="24"/>
          <w:szCs w:val="24"/>
        </w:rPr>
        <w:t xml:space="preserve">izinių asmenų bankroto įstatymo 29 straipsnio 2 dalis), apeliacinės instancijos teismas sprendė, </w:t>
      </w:r>
      <w:r w:rsidR="00D97345">
        <w:rPr>
          <w:rStyle w:val="FontStyle13"/>
          <w:rFonts w:ascii="Times New Roman" w:hAnsi="Times New Roman" w:cs="Times New Roman"/>
          <w:b w:val="0"/>
          <w:bCs w:val="0"/>
          <w:sz w:val="24"/>
          <w:szCs w:val="24"/>
        </w:rPr>
        <w:t>kad</w:t>
      </w:r>
      <w:r w:rsidRPr="00D217B9">
        <w:rPr>
          <w:rStyle w:val="FontStyle13"/>
          <w:rFonts w:ascii="Times New Roman" w:hAnsi="Times New Roman" w:cs="Times New Roman"/>
          <w:b w:val="0"/>
          <w:bCs w:val="0"/>
          <w:sz w:val="24"/>
          <w:szCs w:val="24"/>
        </w:rPr>
        <w:t xml:space="preserve"> nagrinėjamas ginčas </w:t>
      </w:r>
      <w:r w:rsidR="00D217B9">
        <w:rPr>
          <w:rStyle w:val="FontStyle13"/>
          <w:rFonts w:ascii="Times New Roman" w:hAnsi="Times New Roman" w:cs="Times New Roman"/>
          <w:b w:val="0"/>
          <w:bCs w:val="0"/>
          <w:sz w:val="24"/>
          <w:szCs w:val="24"/>
        </w:rPr>
        <w:t>turi įtakos</w:t>
      </w:r>
      <w:r w:rsidRPr="00D217B9">
        <w:rPr>
          <w:rStyle w:val="FontStyle13"/>
          <w:rFonts w:ascii="Times New Roman" w:hAnsi="Times New Roman" w:cs="Times New Roman"/>
          <w:b w:val="0"/>
          <w:bCs w:val="0"/>
          <w:sz w:val="24"/>
          <w:szCs w:val="24"/>
        </w:rPr>
        <w:t xml:space="preserve"> ir kitų kreditorių, kurių teises gina bankroto administratorius</w:t>
      </w:r>
      <w:r w:rsidR="00D217B9">
        <w:rPr>
          <w:rStyle w:val="FontStyle13"/>
          <w:rFonts w:ascii="Times New Roman" w:hAnsi="Times New Roman" w:cs="Times New Roman"/>
          <w:b w:val="0"/>
          <w:bCs w:val="0"/>
          <w:sz w:val="24"/>
          <w:szCs w:val="24"/>
        </w:rPr>
        <w:t xml:space="preserve"> ir kurie </w:t>
      </w:r>
      <w:r w:rsidRPr="00D217B9">
        <w:rPr>
          <w:rStyle w:val="FontStyle13"/>
          <w:rFonts w:ascii="Times New Roman" w:hAnsi="Times New Roman" w:cs="Times New Roman"/>
          <w:b w:val="0"/>
          <w:bCs w:val="0"/>
          <w:sz w:val="24"/>
          <w:szCs w:val="24"/>
        </w:rPr>
        <w:t>nebuvo hipotekos bylose dalyvaujančiais asmenimis</w:t>
      </w:r>
      <w:r w:rsidR="00D217B9">
        <w:rPr>
          <w:rStyle w:val="FontStyle13"/>
          <w:rFonts w:ascii="Times New Roman" w:hAnsi="Times New Roman" w:cs="Times New Roman"/>
          <w:b w:val="0"/>
          <w:bCs w:val="0"/>
          <w:sz w:val="24"/>
          <w:szCs w:val="24"/>
        </w:rPr>
        <w:t xml:space="preserve">, </w:t>
      </w:r>
      <w:r w:rsidR="00D217B9" w:rsidRPr="00D217B9">
        <w:rPr>
          <w:rStyle w:val="FontStyle13"/>
          <w:rFonts w:ascii="Times New Roman" w:hAnsi="Times New Roman" w:cs="Times New Roman"/>
          <w:b w:val="0"/>
          <w:bCs w:val="0"/>
          <w:sz w:val="24"/>
          <w:szCs w:val="24"/>
        </w:rPr>
        <w:t>teisėtiems interesams</w:t>
      </w:r>
      <w:r w:rsidRPr="00D217B9">
        <w:rPr>
          <w:rStyle w:val="FontStyle13"/>
          <w:rFonts w:ascii="Times New Roman" w:hAnsi="Times New Roman" w:cs="Times New Roman"/>
          <w:b w:val="0"/>
          <w:bCs w:val="0"/>
          <w:sz w:val="24"/>
          <w:szCs w:val="24"/>
        </w:rPr>
        <w:t>.</w:t>
      </w:r>
      <w:r w:rsidR="000F0239" w:rsidRPr="00D217B9">
        <w:rPr>
          <w:rFonts w:ascii="Times New Roman" w:hAnsi="Times New Roman" w:cs="Times New Roman"/>
          <w:sz w:val="24"/>
          <w:szCs w:val="24"/>
        </w:rPr>
        <w:t xml:space="preserve"> </w:t>
      </w:r>
      <w:r w:rsidR="000F0239" w:rsidRPr="00D217B9">
        <w:rPr>
          <w:rStyle w:val="FontStyle13"/>
          <w:rFonts w:ascii="Times New Roman" w:hAnsi="Times New Roman" w:cs="Times New Roman"/>
          <w:b w:val="0"/>
          <w:bCs w:val="0"/>
          <w:sz w:val="24"/>
          <w:szCs w:val="24"/>
        </w:rPr>
        <w:t>Teismas suti</w:t>
      </w:r>
      <w:r w:rsidR="00D217B9">
        <w:rPr>
          <w:rStyle w:val="FontStyle13"/>
          <w:rFonts w:ascii="Times New Roman" w:hAnsi="Times New Roman" w:cs="Times New Roman"/>
          <w:b w:val="0"/>
          <w:bCs w:val="0"/>
          <w:sz w:val="24"/>
          <w:szCs w:val="24"/>
        </w:rPr>
        <w:t>ko</w:t>
      </w:r>
      <w:r w:rsidR="000F0239" w:rsidRPr="00D217B9">
        <w:rPr>
          <w:rStyle w:val="FontStyle13"/>
          <w:rFonts w:ascii="Times New Roman" w:hAnsi="Times New Roman" w:cs="Times New Roman"/>
          <w:b w:val="0"/>
          <w:bCs w:val="0"/>
          <w:sz w:val="24"/>
          <w:szCs w:val="24"/>
        </w:rPr>
        <w:t xml:space="preserve"> su bankrutuojančio asmens argumentais, </w:t>
      </w:r>
      <w:r w:rsidR="0062770F" w:rsidRPr="00D217B9">
        <w:rPr>
          <w:rStyle w:val="FontStyle13"/>
          <w:rFonts w:ascii="Times New Roman" w:hAnsi="Times New Roman" w:cs="Times New Roman"/>
          <w:b w:val="0"/>
          <w:bCs w:val="0"/>
          <w:sz w:val="24"/>
          <w:szCs w:val="24"/>
        </w:rPr>
        <w:t>kad</w:t>
      </w:r>
      <w:r w:rsidR="00F76E8D">
        <w:rPr>
          <w:rStyle w:val="FontStyle13"/>
          <w:rFonts w:ascii="Times New Roman" w:hAnsi="Times New Roman" w:cs="Times New Roman"/>
          <w:b w:val="0"/>
          <w:bCs w:val="0"/>
          <w:sz w:val="24"/>
          <w:szCs w:val="24"/>
        </w:rPr>
        <w:t>,</w:t>
      </w:r>
      <w:r w:rsidR="0062770F" w:rsidRPr="00D217B9">
        <w:rPr>
          <w:rStyle w:val="FontStyle13"/>
          <w:rFonts w:ascii="Times New Roman" w:hAnsi="Times New Roman" w:cs="Times New Roman"/>
          <w:b w:val="0"/>
          <w:bCs w:val="0"/>
          <w:sz w:val="24"/>
          <w:szCs w:val="24"/>
        </w:rPr>
        <w:t xml:space="preserve"> </w:t>
      </w:r>
      <w:r w:rsidR="000F0239" w:rsidRPr="00D217B9">
        <w:rPr>
          <w:rStyle w:val="FontStyle13"/>
          <w:rFonts w:ascii="Times New Roman" w:hAnsi="Times New Roman" w:cs="Times New Roman"/>
          <w:b w:val="0"/>
          <w:bCs w:val="0"/>
          <w:sz w:val="24"/>
          <w:szCs w:val="24"/>
        </w:rPr>
        <w:t xml:space="preserve">netenkinus bankroto administratoriaus prašymo taikyti ieškinio senatį delspinigiams, </w:t>
      </w:r>
      <w:r w:rsidR="0062770F" w:rsidRPr="00D217B9">
        <w:rPr>
          <w:rStyle w:val="FontStyle13"/>
          <w:rFonts w:ascii="Times New Roman" w:hAnsi="Times New Roman" w:cs="Times New Roman"/>
          <w:b w:val="0"/>
          <w:bCs w:val="0"/>
          <w:sz w:val="24"/>
          <w:szCs w:val="24"/>
        </w:rPr>
        <w:t>labai</w:t>
      </w:r>
      <w:r w:rsidR="000F0239" w:rsidRPr="00D217B9">
        <w:rPr>
          <w:rStyle w:val="FontStyle13"/>
          <w:rFonts w:ascii="Times New Roman" w:hAnsi="Times New Roman" w:cs="Times New Roman"/>
          <w:b w:val="0"/>
          <w:bCs w:val="0"/>
          <w:sz w:val="24"/>
          <w:szCs w:val="24"/>
        </w:rPr>
        <w:t xml:space="preserve"> sumažėtų kitų kreditorių galimybės patenkinti savo reikalavimus</w:t>
      </w:r>
      <w:r w:rsidR="00F76E8D">
        <w:rPr>
          <w:rStyle w:val="FontStyle13"/>
          <w:rFonts w:ascii="Times New Roman" w:hAnsi="Times New Roman" w:cs="Times New Roman"/>
          <w:b w:val="0"/>
          <w:bCs w:val="0"/>
          <w:sz w:val="24"/>
          <w:szCs w:val="24"/>
        </w:rPr>
        <w:t>,</w:t>
      </w:r>
      <w:r w:rsidR="00D217B9">
        <w:rPr>
          <w:rStyle w:val="FontStyle13"/>
          <w:rFonts w:ascii="Times New Roman" w:hAnsi="Times New Roman" w:cs="Times New Roman"/>
          <w:b w:val="0"/>
          <w:bCs w:val="0"/>
          <w:sz w:val="24"/>
          <w:szCs w:val="24"/>
        </w:rPr>
        <w:t xml:space="preserve"> ir dėl šios priežasties</w:t>
      </w:r>
      <w:r w:rsidR="000F0239" w:rsidRPr="00D217B9">
        <w:rPr>
          <w:rStyle w:val="FontStyle13"/>
          <w:rFonts w:ascii="Times New Roman" w:hAnsi="Times New Roman" w:cs="Times New Roman"/>
          <w:b w:val="0"/>
          <w:bCs w:val="0"/>
          <w:sz w:val="24"/>
          <w:szCs w:val="24"/>
        </w:rPr>
        <w:t xml:space="preserve"> </w:t>
      </w:r>
      <w:r w:rsidR="0062770F" w:rsidRPr="00D217B9">
        <w:rPr>
          <w:rStyle w:val="FontStyle13"/>
          <w:rFonts w:ascii="Times New Roman" w:hAnsi="Times New Roman" w:cs="Times New Roman"/>
          <w:b w:val="0"/>
          <w:bCs w:val="0"/>
          <w:sz w:val="24"/>
          <w:szCs w:val="24"/>
        </w:rPr>
        <w:t xml:space="preserve">nutarė </w:t>
      </w:r>
      <w:r w:rsidR="000F0239" w:rsidRPr="00D217B9">
        <w:rPr>
          <w:rStyle w:val="FontStyle13"/>
          <w:rFonts w:ascii="Times New Roman" w:hAnsi="Times New Roman" w:cs="Times New Roman"/>
          <w:b w:val="0"/>
          <w:bCs w:val="0"/>
          <w:sz w:val="24"/>
          <w:szCs w:val="24"/>
        </w:rPr>
        <w:t>ieškinio senaties termin</w:t>
      </w:r>
      <w:r w:rsidR="0062770F" w:rsidRPr="00D217B9">
        <w:rPr>
          <w:rStyle w:val="FontStyle13"/>
          <w:rFonts w:ascii="Times New Roman" w:hAnsi="Times New Roman" w:cs="Times New Roman"/>
          <w:b w:val="0"/>
          <w:bCs w:val="0"/>
          <w:sz w:val="24"/>
          <w:szCs w:val="24"/>
        </w:rPr>
        <w:t>ą</w:t>
      </w:r>
      <w:r w:rsidR="000F0239" w:rsidRPr="00D217B9">
        <w:rPr>
          <w:rStyle w:val="FontStyle13"/>
          <w:rFonts w:ascii="Times New Roman" w:hAnsi="Times New Roman" w:cs="Times New Roman"/>
          <w:b w:val="0"/>
          <w:bCs w:val="0"/>
          <w:sz w:val="24"/>
          <w:szCs w:val="24"/>
        </w:rPr>
        <w:t xml:space="preserve"> delspinigiams taikyti</w:t>
      </w:r>
      <w:r w:rsidR="0062770F" w:rsidRPr="00D217B9">
        <w:rPr>
          <w:rStyle w:val="FontStyle13"/>
          <w:rFonts w:ascii="Times New Roman" w:hAnsi="Times New Roman" w:cs="Times New Roman"/>
          <w:b w:val="0"/>
          <w:bCs w:val="0"/>
          <w:sz w:val="24"/>
          <w:szCs w:val="24"/>
        </w:rPr>
        <w:t xml:space="preserve"> (</w:t>
      </w:r>
      <w:r w:rsidR="000F0239" w:rsidRPr="00D217B9">
        <w:rPr>
          <w:rFonts w:ascii="Times New Roman" w:hAnsi="Times New Roman" w:cs="Times New Roman"/>
          <w:color w:val="000000"/>
          <w:sz w:val="24"/>
          <w:szCs w:val="24"/>
        </w:rPr>
        <w:t>CK 1.125 straipsnio 5 dalies 1 punktas, 1.126</w:t>
      </w:r>
      <w:r w:rsidR="00F76E8D">
        <w:rPr>
          <w:rFonts w:ascii="Times New Roman" w:hAnsi="Times New Roman" w:cs="Times New Roman"/>
          <w:color w:val="000000"/>
          <w:sz w:val="24"/>
          <w:szCs w:val="24"/>
        </w:rPr>
        <w:t> </w:t>
      </w:r>
      <w:r w:rsidR="000F0239" w:rsidRPr="00D217B9">
        <w:rPr>
          <w:rFonts w:ascii="Times New Roman" w:hAnsi="Times New Roman" w:cs="Times New Roman"/>
          <w:color w:val="000000"/>
          <w:sz w:val="24"/>
          <w:szCs w:val="24"/>
        </w:rPr>
        <w:t>straipsnio 2 dalis).</w:t>
      </w:r>
    </w:p>
    <w:p w14:paraId="21D1F2C7" w14:textId="05B5E321" w:rsidR="00971FC8" w:rsidRPr="007A7FA8" w:rsidRDefault="00713E9D" w:rsidP="007A7FA8">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rPr>
      </w:pPr>
      <w:r w:rsidRPr="00713E9D">
        <w:rPr>
          <w:rFonts w:ascii="Times New Roman" w:eastAsia="Times New Roman" w:hAnsi="Times New Roman" w:cs="Times New Roman"/>
          <w:sz w:val="24"/>
          <w:szCs w:val="24"/>
        </w:rPr>
        <w:t xml:space="preserve">Apeliacinės instancijos teismas nustatė, kad </w:t>
      </w:r>
      <w:r>
        <w:rPr>
          <w:rFonts w:ascii="Times New Roman" w:hAnsi="Times New Roman" w:cs="Times New Roman"/>
          <w:sz w:val="24"/>
          <w:szCs w:val="24"/>
        </w:rPr>
        <w:t>k</w:t>
      </w:r>
      <w:r w:rsidRPr="00713E9D">
        <w:rPr>
          <w:rFonts w:ascii="Times New Roman" w:hAnsi="Times New Roman" w:cs="Times New Roman"/>
          <w:sz w:val="24"/>
          <w:szCs w:val="24"/>
        </w:rPr>
        <w:t>redito sutarties Nr. LOAN_64769 2.9 p</w:t>
      </w:r>
      <w:r>
        <w:rPr>
          <w:rFonts w:ascii="Times New Roman" w:hAnsi="Times New Roman" w:cs="Times New Roman"/>
          <w:sz w:val="24"/>
          <w:szCs w:val="24"/>
        </w:rPr>
        <w:t>unktu</w:t>
      </w:r>
      <w:r w:rsidRPr="00713E9D">
        <w:rPr>
          <w:rFonts w:ascii="Times New Roman" w:hAnsi="Times New Roman" w:cs="Times New Roman"/>
          <w:sz w:val="24"/>
          <w:szCs w:val="24"/>
        </w:rPr>
        <w:t xml:space="preserve"> buvo susitarta dėl 0,1 proc</w:t>
      </w:r>
      <w:r w:rsidR="00F76E8D">
        <w:rPr>
          <w:rFonts w:ascii="Times New Roman" w:hAnsi="Times New Roman" w:cs="Times New Roman"/>
          <w:sz w:val="24"/>
          <w:szCs w:val="24"/>
        </w:rPr>
        <w:t>.</w:t>
      </w:r>
      <w:r w:rsidRPr="00713E9D">
        <w:rPr>
          <w:rFonts w:ascii="Times New Roman" w:hAnsi="Times New Roman" w:cs="Times New Roman"/>
          <w:sz w:val="24"/>
          <w:szCs w:val="24"/>
        </w:rPr>
        <w:t xml:space="preserve"> delspinigių</w:t>
      </w:r>
      <w:r w:rsidR="001C5AEA">
        <w:rPr>
          <w:rFonts w:ascii="Times New Roman" w:hAnsi="Times New Roman" w:cs="Times New Roman"/>
          <w:sz w:val="24"/>
          <w:szCs w:val="24"/>
        </w:rPr>
        <w:t>,</w:t>
      </w:r>
      <w:r w:rsidRPr="00713E9D">
        <w:rPr>
          <w:rFonts w:ascii="Times New Roman" w:hAnsi="Times New Roman" w:cs="Times New Roman"/>
          <w:sz w:val="24"/>
          <w:szCs w:val="24"/>
        </w:rPr>
        <w:t xml:space="preserve"> kurie pagal </w:t>
      </w:r>
      <w:r>
        <w:rPr>
          <w:rFonts w:ascii="Times New Roman" w:hAnsi="Times New Roman" w:cs="Times New Roman"/>
          <w:sz w:val="24"/>
          <w:szCs w:val="24"/>
        </w:rPr>
        <w:t xml:space="preserve">sutarties </w:t>
      </w:r>
      <w:r w:rsidRPr="00713E9D">
        <w:rPr>
          <w:rFonts w:ascii="Times New Roman" w:hAnsi="Times New Roman" w:cs="Times New Roman"/>
          <w:sz w:val="24"/>
          <w:szCs w:val="24"/>
        </w:rPr>
        <w:t>6.4.2 p</w:t>
      </w:r>
      <w:r>
        <w:rPr>
          <w:rFonts w:ascii="Times New Roman" w:hAnsi="Times New Roman" w:cs="Times New Roman"/>
          <w:sz w:val="24"/>
          <w:szCs w:val="24"/>
        </w:rPr>
        <w:t>unktą</w:t>
      </w:r>
      <w:r w:rsidRPr="00713E9D">
        <w:rPr>
          <w:rFonts w:ascii="Times New Roman" w:hAnsi="Times New Roman" w:cs="Times New Roman"/>
          <w:sz w:val="24"/>
          <w:szCs w:val="24"/>
        </w:rPr>
        <w:t xml:space="preserve"> mokami nuo laiku nesumokėtos sumos už kiekvieną uždelstą dieną iki visiško skolos sumokėjimo bankui dienos</w:t>
      </w:r>
      <w:r>
        <w:rPr>
          <w:rFonts w:ascii="Times New Roman" w:hAnsi="Times New Roman" w:cs="Times New Roman"/>
          <w:sz w:val="24"/>
          <w:szCs w:val="24"/>
        </w:rPr>
        <w:t>, mokėjimo</w:t>
      </w:r>
      <w:r w:rsidRPr="00713E9D">
        <w:rPr>
          <w:rFonts w:ascii="Times New Roman" w:hAnsi="Times New Roman" w:cs="Times New Roman"/>
          <w:sz w:val="24"/>
          <w:szCs w:val="24"/>
        </w:rPr>
        <w:t xml:space="preserve">. Tokią </w:t>
      </w:r>
      <w:r>
        <w:rPr>
          <w:rFonts w:ascii="Times New Roman" w:hAnsi="Times New Roman" w:cs="Times New Roman"/>
          <w:sz w:val="24"/>
          <w:szCs w:val="24"/>
        </w:rPr>
        <w:t xml:space="preserve">pat </w:t>
      </w:r>
      <w:r w:rsidRPr="00713E9D">
        <w:rPr>
          <w:rFonts w:ascii="Times New Roman" w:hAnsi="Times New Roman" w:cs="Times New Roman"/>
          <w:sz w:val="24"/>
          <w:szCs w:val="24"/>
        </w:rPr>
        <w:t xml:space="preserve">pareigą </w:t>
      </w:r>
      <w:r w:rsidR="001C5AEA">
        <w:rPr>
          <w:rFonts w:ascii="Times New Roman" w:hAnsi="Times New Roman" w:cs="Times New Roman"/>
          <w:sz w:val="24"/>
          <w:szCs w:val="24"/>
        </w:rPr>
        <w:t>įtvirtino</w:t>
      </w:r>
      <w:r w:rsidRPr="00713E9D">
        <w:rPr>
          <w:rFonts w:ascii="Times New Roman" w:hAnsi="Times New Roman" w:cs="Times New Roman"/>
          <w:sz w:val="24"/>
          <w:szCs w:val="24"/>
        </w:rPr>
        <w:t xml:space="preserve"> kredito sutart</w:t>
      </w:r>
      <w:r>
        <w:rPr>
          <w:rFonts w:ascii="Times New Roman" w:hAnsi="Times New Roman" w:cs="Times New Roman"/>
          <w:sz w:val="24"/>
          <w:szCs w:val="24"/>
        </w:rPr>
        <w:t>ies</w:t>
      </w:r>
      <w:r w:rsidRPr="00713E9D">
        <w:rPr>
          <w:rFonts w:ascii="Times New Roman" w:hAnsi="Times New Roman" w:cs="Times New Roman"/>
          <w:sz w:val="24"/>
          <w:szCs w:val="24"/>
        </w:rPr>
        <w:t xml:space="preserve"> Nr. K11/2005 6.3.2 p</w:t>
      </w:r>
      <w:r>
        <w:rPr>
          <w:rFonts w:ascii="Times New Roman" w:hAnsi="Times New Roman" w:cs="Times New Roman"/>
          <w:sz w:val="24"/>
          <w:szCs w:val="24"/>
        </w:rPr>
        <w:t>unktas</w:t>
      </w:r>
      <w:r w:rsidRPr="00713E9D">
        <w:rPr>
          <w:rFonts w:ascii="Times New Roman" w:hAnsi="Times New Roman" w:cs="Times New Roman"/>
          <w:sz w:val="24"/>
          <w:szCs w:val="24"/>
        </w:rPr>
        <w:t xml:space="preserve">. Pagal 2008 m. gegužės 13 d. kredito sutartį Nr. LOAN_64769 </w:t>
      </w:r>
      <w:r>
        <w:rPr>
          <w:rFonts w:ascii="Times New Roman" w:hAnsi="Times New Roman" w:cs="Times New Roman"/>
          <w:sz w:val="24"/>
          <w:szCs w:val="24"/>
        </w:rPr>
        <w:t>B</w:t>
      </w:r>
      <w:r w:rsidRPr="00713E9D">
        <w:rPr>
          <w:rFonts w:ascii="Times New Roman" w:hAnsi="Times New Roman" w:cs="Times New Roman"/>
          <w:sz w:val="24"/>
          <w:szCs w:val="24"/>
        </w:rPr>
        <w:t xml:space="preserve">ankas </w:t>
      </w:r>
      <w:bookmarkStart w:id="31" w:name="Buk_47"/>
      <w:r w:rsidR="00BB20F9" w:rsidRPr="00BB20F9">
        <w:rPr>
          <w:rFonts w:ascii="Times New Roman" w:hAnsi="Times New Roman" w:cs="Times New Roman"/>
          <w:sz w:val="24"/>
          <w:szCs w:val="24"/>
        </w:rPr>
        <w:t xml:space="preserve">A. I. </w:t>
      </w:r>
      <w:bookmarkEnd w:id="31"/>
      <w:r w:rsidRPr="00713E9D">
        <w:rPr>
          <w:rFonts w:ascii="Times New Roman" w:hAnsi="Times New Roman" w:cs="Times New Roman"/>
          <w:sz w:val="24"/>
          <w:szCs w:val="24"/>
        </w:rPr>
        <w:t xml:space="preserve">apskaičiavo sumokėti 151 047,72 </w:t>
      </w:r>
      <w:proofErr w:type="spellStart"/>
      <w:r w:rsidRPr="00713E9D">
        <w:rPr>
          <w:rFonts w:ascii="Times New Roman" w:hAnsi="Times New Roman" w:cs="Times New Roman"/>
          <w:sz w:val="24"/>
          <w:szCs w:val="24"/>
        </w:rPr>
        <w:t>Eur</w:t>
      </w:r>
      <w:proofErr w:type="spellEnd"/>
      <w:r w:rsidRPr="00713E9D">
        <w:rPr>
          <w:rFonts w:ascii="Times New Roman" w:hAnsi="Times New Roman" w:cs="Times New Roman"/>
          <w:sz w:val="24"/>
          <w:szCs w:val="24"/>
        </w:rPr>
        <w:t xml:space="preserve"> delspinigių</w:t>
      </w:r>
      <w:r w:rsidRPr="00713E9D">
        <w:rPr>
          <w:rFonts w:ascii="Times New Roman" w:hAnsi="Times New Roman" w:cs="Times New Roman"/>
          <w:color w:val="000000"/>
          <w:sz w:val="24"/>
          <w:szCs w:val="24"/>
        </w:rPr>
        <w:t>.</w:t>
      </w:r>
      <w:r w:rsidRPr="00713E9D">
        <w:rPr>
          <w:rFonts w:ascii="Times New Roman" w:hAnsi="Times New Roman" w:cs="Times New Roman"/>
          <w:sz w:val="24"/>
          <w:szCs w:val="24"/>
        </w:rPr>
        <w:t xml:space="preserve"> Pagal 2005 m. gruodžio 15 d. kredito sutartį Nr. K11/2015 priskaičiuotos 146 523,61 </w:t>
      </w:r>
      <w:proofErr w:type="spellStart"/>
      <w:r w:rsidRPr="00713E9D">
        <w:rPr>
          <w:rFonts w:ascii="Times New Roman" w:hAnsi="Times New Roman" w:cs="Times New Roman"/>
          <w:sz w:val="24"/>
          <w:szCs w:val="24"/>
        </w:rPr>
        <w:t>Eur</w:t>
      </w:r>
      <w:proofErr w:type="spellEnd"/>
      <w:r w:rsidRPr="00713E9D">
        <w:rPr>
          <w:rFonts w:ascii="Times New Roman" w:hAnsi="Times New Roman" w:cs="Times New Roman"/>
          <w:sz w:val="24"/>
          <w:szCs w:val="24"/>
        </w:rPr>
        <w:t xml:space="preserve"> netesybos buvo padengtos pardavus įkeistą turtą. </w:t>
      </w:r>
      <w:r w:rsidR="00971FC8" w:rsidRPr="007A7FA8">
        <w:rPr>
          <w:rFonts w:ascii="Times New Roman" w:eastAsia="Times New Roman" w:hAnsi="Times New Roman" w:cs="Times New Roman"/>
          <w:color w:val="000000"/>
          <w:sz w:val="24"/>
          <w:szCs w:val="24"/>
          <w:lang w:bidi="lt-LT"/>
        </w:rPr>
        <w:t xml:space="preserve">Šiuo atveju nėra ginčo, kad Banko </w:t>
      </w:r>
      <w:r w:rsidR="0025260D" w:rsidRPr="007A7FA8">
        <w:rPr>
          <w:rFonts w:ascii="Times New Roman" w:eastAsia="Times New Roman" w:hAnsi="Times New Roman" w:cs="Times New Roman"/>
          <w:color w:val="000000"/>
          <w:sz w:val="24"/>
          <w:szCs w:val="24"/>
          <w:lang w:bidi="lt-LT"/>
        </w:rPr>
        <w:t>ap</w:t>
      </w:r>
      <w:r w:rsidR="00971FC8" w:rsidRPr="007A7FA8">
        <w:rPr>
          <w:rFonts w:ascii="Times New Roman" w:eastAsia="Times New Roman" w:hAnsi="Times New Roman" w:cs="Times New Roman"/>
          <w:color w:val="000000"/>
          <w:sz w:val="24"/>
          <w:szCs w:val="24"/>
          <w:lang w:bidi="lt-LT"/>
        </w:rPr>
        <w:t>skaičiuoti delspinigiai buvo dengiami iš priverstine tvarka realizuoto hipoteka įkeisto turto</w:t>
      </w:r>
      <w:r w:rsidR="00AE0D08" w:rsidRPr="007A7FA8">
        <w:rPr>
          <w:rFonts w:ascii="Times New Roman" w:eastAsia="Times New Roman" w:hAnsi="Times New Roman" w:cs="Times New Roman"/>
          <w:color w:val="000000"/>
          <w:sz w:val="24"/>
          <w:szCs w:val="24"/>
          <w:lang w:bidi="lt-LT"/>
        </w:rPr>
        <w:t>, t</w:t>
      </w:r>
      <w:r w:rsidR="00971FC8" w:rsidRPr="007A7FA8">
        <w:rPr>
          <w:rFonts w:ascii="Times New Roman" w:eastAsia="Times New Roman" w:hAnsi="Times New Roman" w:cs="Times New Roman"/>
          <w:color w:val="000000"/>
          <w:sz w:val="24"/>
          <w:szCs w:val="24"/>
          <w:lang w:bidi="lt-LT"/>
        </w:rPr>
        <w:t>odėl spręstinas klausimas dėl teisinio pagrindo mažinti visų a</w:t>
      </w:r>
      <w:r w:rsidR="00F76E8D">
        <w:rPr>
          <w:rFonts w:ascii="Times New Roman" w:eastAsia="Times New Roman" w:hAnsi="Times New Roman" w:cs="Times New Roman"/>
          <w:color w:val="000000"/>
          <w:sz w:val="24"/>
          <w:szCs w:val="24"/>
          <w:lang w:bidi="lt-LT"/>
        </w:rPr>
        <w:t>p</w:t>
      </w:r>
      <w:r w:rsidR="00971FC8" w:rsidRPr="007A7FA8">
        <w:rPr>
          <w:rFonts w:ascii="Times New Roman" w:eastAsia="Times New Roman" w:hAnsi="Times New Roman" w:cs="Times New Roman"/>
          <w:color w:val="000000"/>
          <w:sz w:val="24"/>
          <w:szCs w:val="24"/>
          <w:lang w:bidi="lt-LT"/>
        </w:rPr>
        <w:t xml:space="preserve">skaičiuotų delspinigių dydį – ir sumokėtų, ir padengtų priverstine tvarka. </w:t>
      </w:r>
    </w:p>
    <w:p w14:paraId="46B3EF81" w14:textId="438DD3A5" w:rsidR="00B44613" w:rsidRPr="007A7FA8" w:rsidRDefault="007A7FA8" w:rsidP="007147FB">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rPr>
      </w:pPr>
      <w:r w:rsidRPr="007A7FA8">
        <w:rPr>
          <w:rFonts w:ascii="Times New Roman" w:eastAsia="Times New Roman" w:hAnsi="Times New Roman" w:cs="Times New Roman"/>
          <w:sz w:val="24"/>
          <w:szCs w:val="24"/>
        </w:rPr>
        <w:t xml:space="preserve">Atsižvelgdamas į tai, kad </w:t>
      </w:r>
      <w:r w:rsidR="00197A4C" w:rsidRPr="007A7FA8">
        <w:rPr>
          <w:rFonts w:ascii="Times New Roman" w:eastAsia="Times New Roman" w:hAnsi="Times New Roman" w:cs="Times New Roman"/>
          <w:color w:val="000000"/>
          <w:sz w:val="24"/>
          <w:szCs w:val="24"/>
          <w:lang w:eastAsia="ar-SA"/>
        </w:rPr>
        <w:t xml:space="preserve">abi </w:t>
      </w:r>
      <w:r w:rsidR="00197A4C" w:rsidRPr="007A7FA8">
        <w:rPr>
          <w:rFonts w:ascii="Times New Roman" w:eastAsia="Times New Roman" w:hAnsi="Times New Roman" w:cs="Times New Roman"/>
          <w:color w:val="000000"/>
          <w:sz w:val="24"/>
          <w:szCs w:val="24"/>
          <w:lang w:bidi="lt-LT"/>
        </w:rPr>
        <w:t xml:space="preserve">kredito sutartys </w:t>
      </w:r>
      <w:r w:rsidR="00B90D52" w:rsidRPr="007A7FA8">
        <w:rPr>
          <w:rFonts w:ascii="Times New Roman" w:eastAsia="Times New Roman" w:hAnsi="Times New Roman" w:cs="Times New Roman"/>
          <w:color w:val="000000"/>
          <w:sz w:val="24"/>
          <w:szCs w:val="24"/>
          <w:lang w:bidi="lt-LT"/>
        </w:rPr>
        <w:t xml:space="preserve">buvo </w:t>
      </w:r>
      <w:r w:rsidR="00197A4C" w:rsidRPr="007A7FA8">
        <w:rPr>
          <w:rFonts w:ascii="Times New Roman" w:eastAsia="Times New Roman" w:hAnsi="Times New Roman" w:cs="Times New Roman"/>
          <w:color w:val="000000"/>
          <w:sz w:val="24"/>
          <w:szCs w:val="24"/>
          <w:lang w:bidi="lt-LT"/>
        </w:rPr>
        <w:t xml:space="preserve">sudarytos tarp fizinio asmens ir </w:t>
      </w:r>
      <w:r w:rsidR="00102C8C">
        <w:rPr>
          <w:rFonts w:ascii="Times New Roman" w:eastAsia="Times New Roman" w:hAnsi="Times New Roman" w:cs="Times New Roman"/>
          <w:color w:val="000000"/>
          <w:sz w:val="24"/>
          <w:szCs w:val="24"/>
          <w:lang w:bidi="lt-LT"/>
        </w:rPr>
        <w:t>b</w:t>
      </w:r>
      <w:r w:rsidR="00197A4C" w:rsidRPr="007A7FA8">
        <w:rPr>
          <w:rFonts w:ascii="Times New Roman" w:eastAsia="Times New Roman" w:hAnsi="Times New Roman" w:cs="Times New Roman"/>
          <w:color w:val="000000"/>
          <w:sz w:val="24"/>
          <w:szCs w:val="24"/>
          <w:lang w:bidi="lt-LT"/>
        </w:rPr>
        <w:t>anko, jos sudarytos prisijungimo būdu, kreditai buvo išduoti ir vartojimo reikmėms (kredito sutarčių 2.3</w:t>
      </w:r>
      <w:r w:rsidR="00F76E8D">
        <w:t> </w:t>
      </w:r>
      <w:r w:rsidR="00197A4C" w:rsidRPr="007A7FA8">
        <w:rPr>
          <w:rFonts w:ascii="Times New Roman" w:eastAsia="Times New Roman" w:hAnsi="Times New Roman" w:cs="Times New Roman"/>
          <w:color w:val="000000"/>
          <w:sz w:val="24"/>
          <w:szCs w:val="24"/>
          <w:lang w:bidi="lt-LT"/>
        </w:rPr>
        <w:t>punktai); papildomais susitarimais dėl kredito grąžinimo terminų atidėjimo buvo ž</w:t>
      </w:r>
      <w:r w:rsidR="001C5AEA">
        <w:rPr>
          <w:rFonts w:ascii="Times New Roman" w:eastAsia="Times New Roman" w:hAnsi="Times New Roman" w:cs="Times New Roman"/>
          <w:color w:val="000000"/>
          <w:sz w:val="24"/>
          <w:szCs w:val="24"/>
          <w:lang w:bidi="lt-LT"/>
        </w:rPr>
        <w:t xml:space="preserve">ymiai </w:t>
      </w:r>
      <w:r w:rsidR="00197A4C" w:rsidRPr="007A7FA8">
        <w:rPr>
          <w:rFonts w:ascii="Times New Roman" w:eastAsia="Times New Roman" w:hAnsi="Times New Roman" w:cs="Times New Roman"/>
          <w:color w:val="000000"/>
          <w:sz w:val="24"/>
          <w:szCs w:val="24"/>
          <w:lang w:bidi="lt-LT"/>
        </w:rPr>
        <w:t>didinama palūkanų norma (pvz.</w:t>
      </w:r>
      <w:r w:rsidR="00F76E8D">
        <w:rPr>
          <w:rFonts w:ascii="Times New Roman" w:eastAsia="Times New Roman" w:hAnsi="Times New Roman" w:cs="Times New Roman"/>
          <w:color w:val="000000"/>
          <w:sz w:val="24"/>
          <w:szCs w:val="24"/>
          <w:lang w:bidi="lt-LT"/>
        </w:rPr>
        <w:t>,</w:t>
      </w:r>
      <w:r w:rsidR="00197A4C" w:rsidRPr="007A7FA8">
        <w:rPr>
          <w:rFonts w:ascii="Times New Roman" w:eastAsia="Times New Roman" w:hAnsi="Times New Roman" w:cs="Times New Roman"/>
          <w:color w:val="000000"/>
          <w:sz w:val="24"/>
          <w:szCs w:val="24"/>
          <w:lang w:bidi="lt-LT"/>
        </w:rPr>
        <w:t xml:space="preserve"> 2005 m. kredito sutarties 2008 m. liepos 3 d. papildomu susitarimu Nr. 5 metinių palūkanų norma padidinta nuo 7 proc. iki 12 proc., o marža padidinta nuo 3,19 proc. iki 6,57 proc.)</w:t>
      </w:r>
      <w:r w:rsidRPr="007A7FA8">
        <w:rPr>
          <w:rFonts w:ascii="Times New Roman" w:eastAsia="Times New Roman" w:hAnsi="Times New Roman" w:cs="Times New Roman"/>
          <w:color w:val="000000"/>
          <w:sz w:val="24"/>
          <w:szCs w:val="24"/>
          <w:lang w:bidi="lt-LT"/>
        </w:rPr>
        <w:t>, o š</w:t>
      </w:r>
      <w:r w:rsidR="00B90D52" w:rsidRPr="007A7FA8">
        <w:rPr>
          <w:rFonts w:ascii="Times New Roman" w:eastAsia="Times New Roman" w:hAnsi="Times New Roman" w:cs="Times New Roman"/>
          <w:color w:val="000000"/>
          <w:sz w:val="24"/>
          <w:szCs w:val="24"/>
          <w:lang w:bidi="lt-LT"/>
        </w:rPr>
        <w:t>i aplinkybė teismų praktikoje pripažįstama paslėpta netesybų forma</w:t>
      </w:r>
      <w:r w:rsidRPr="007A7FA8">
        <w:rPr>
          <w:rFonts w:ascii="Times New Roman" w:eastAsia="Times New Roman" w:hAnsi="Times New Roman" w:cs="Times New Roman"/>
          <w:color w:val="000000"/>
          <w:sz w:val="24"/>
          <w:szCs w:val="24"/>
          <w:lang w:bidi="lt-LT"/>
        </w:rPr>
        <w:t>, b</w:t>
      </w:r>
      <w:r w:rsidR="0036395D" w:rsidRPr="007A7FA8">
        <w:rPr>
          <w:rFonts w:ascii="Times New Roman" w:eastAsia="Times New Roman" w:hAnsi="Times New Roman" w:cs="Times New Roman"/>
          <w:color w:val="000000"/>
          <w:sz w:val="24"/>
          <w:szCs w:val="24"/>
          <w:lang w:bidi="lt-LT"/>
        </w:rPr>
        <w:t xml:space="preserve">yloje nėra duomenų, kad bankrutuojančio asmens prievolės neįvykdymas būtų </w:t>
      </w:r>
      <w:r w:rsidR="00B90D52" w:rsidRPr="007A7FA8">
        <w:rPr>
          <w:rFonts w:ascii="Times New Roman" w:eastAsia="Times New Roman" w:hAnsi="Times New Roman" w:cs="Times New Roman"/>
          <w:color w:val="000000"/>
          <w:sz w:val="24"/>
          <w:szCs w:val="24"/>
          <w:lang w:bidi="lt-LT"/>
        </w:rPr>
        <w:t>lėmę</w:t>
      </w:r>
      <w:r w:rsidR="0036395D" w:rsidRPr="007A7FA8">
        <w:rPr>
          <w:rFonts w:ascii="Times New Roman" w:eastAsia="Times New Roman" w:hAnsi="Times New Roman" w:cs="Times New Roman"/>
          <w:color w:val="000000"/>
          <w:sz w:val="24"/>
          <w:szCs w:val="24"/>
          <w:lang w:bidi="lt-LT"/>
        </w:rPr>
        <w:t xml:space="preserve">s tokio dydžio (151 047,72 </w:t>
      </w:r>
      <w:proofErr w:type="spellStart"/>
      <w:r w:rsidR="0036395D" w:rsidRPr="007A7FA8">
        <w:rPr>
          <w:rFonts w:ascii="Times New Roman" w:eastAsia="Times New Roman" w:hAnsi="Times New Roman" w:cs="Times New Roman"/>
          <w:color w:val="000000"/>
          <w:sz w:val="24"/>
          <w:szCs w:val="24"/>
          <w:lang w:bidi="lt-LT"/>
        </w:rPr>
        <w:t>Eur</w:t>
      </w:r>
      <w:proofErr w:type="spellEnd"/>
      <w:r w:rsidR="0036395D" w:rsidRPr="007A7FA8">
        <w:rPr>
          <w:rFonts w:ascii="Times New Roman" w:eastAsia="Times New Roman" w:hAnsi="Times New Roman" w:cs="Times New Roman"/>
          <w:color w:val="000000"/>
          <w:sz w:val="24"/>
          <w:szCs w:val="24"/>
          <w:lang w:bidi="lt-LT"/>
        </w:rPr>
        <w:t xml:space="preserve"> ir 146 523,61 </w:t>
      </w:r>
      <w:proofErr w:type="spellStart"/>
      <w:r w:rsidR="0036395D" w:rsidRPr="007A7FA8">
        <w:rPr>
          <w:rFonts w:ascii="Times New Roman" w:eastAsia="Times New Roman" w:hAnsi="Times New Roman" w:cs="Times New Roman"/>
          <w:color w:val="000000"/>
          <w:sz w:val="24"/>
          <w:szCs w:val="24"/>
          <w:lang w:bidi="lt-LT"/>
        </w:rPr>
        <w:t>Eur</w:t>
      </w:r>
      <w:proofErr w:type="spellEnd"/>
      <w:r w:rsidR="0036395D" w:rsidRPr="007A7FA8">
        <w:rPr>
          <w:rFonts w:ascii="Times New Roman" w:eastAsia="Times New Roman" w:hAnsi="Times New Roman" w:cs="Times New Roman"/>
          <w:color w:val="000000"/>
          <w:sz w:val="24"/>
          <w:szCs w:val="24"/>
          <w:lang w:bidi="lt-LT"/>
        </w:rPr>
        <w:t>) nuostolių kreditoriui atsiradimą</w:t>
      </w:r>
      <w:r w:rsidRPr="007A7FA8">
        <w:rPr>
          <w:rFonts w:ascii="Times New Roman" w:eastAsia="Times New Roman" w:hAnsi="Times New Roman" w:cs="Times New Roman"/>
          <w:color w:val="000000"/>
          <w:sz w:val="24"/>
          <w:szCs w:val="24"/>
          <w:lang w:bidi="lt-LT"/>
        </w:rPr>
        <w:t xml:space="preserve">, </w:t>
      </w:r>
      <w:r w:rsidR="00F76145" w:rsidRPr="007A7FA8">
        <w:rPr>
          <w:rFonts w:ascii="Times New Roman" w:eastAsia="Times New Roman" w:hAnsi="Times New Roman" w:cs="Times New Roman"/>
          <w:color w:val="000000"/>
          <w:sz w:val="24"/>
          <w:szCs w:val="24"/>
          <w:lang w:bidi="lt-LT"/>
        </w:rPr>
        <w:t>į</w:t>
      </w:r>
      <w:r w:rsidR="00B44613" w:rsidRPr="007A7FA8">
        <w:rPr>
          <w:rFonts w:ascii="Times New Roman" w:hAnsi="Times New Roman" w:cs="Times New Roman"/>
          <w:color w:val="000000"/>
          <w:sz w:val="24"/>
          <w:szCs w:val="24"/>
        </w:rPr>
        <w:t>vertin</w:t>
      </w:r>
      <w:r w:rsidR="00F76145" w:rsidRPr="007A7FA8">
        <w:rPr>
          <w:rFonts w:ascii="Times New Roman" w:hAnsi="Times New Roman" w:cs="Times New Roman"/>
          <w:color w:val="000000"/>
          <w:sz w:val="24"/>
          <w:szCs w:val="24"/>
        </w:rPr>
        <w:t>ę</w:t>
      </w:r>
      <w:r w:rsidR="00B44613" w:rsidRPr="007A7FA8">
        <w:rPr>
          <w:rFonts w:ascii="Times New Roman" w:hAnsi="Times New Roman" w:cs="Times New Roman"/>
          <w:color w:val="000000"/>
          <w:sz w:val="24"/>
          <w:szCs w:val="24"/>
        </w:rPr>
        <w:t>s kreditorės ir bankrutuojančio asmens interesų proporcingumą, vadovau</w:t>
      </w:r>
      <w:r w:rsidR="00F76145" w:rsidRPr="007A7FA8">
        <w:rPr>
          <w:rFonts w:ascii="Times New Roman" w:hAnsi="Times New Roman" w:cs="Times New Roman"/>
          <w:color w:val="000000"/>
          <w:sz w:val="24"/>
          <w:szCs w:val="24"/>
        </w:rPr>
        <w:t xml:space="preserve">damasis </w:t>
      </w:r>
      <w:r w:rsidR="00B44613" w:rsidRPr="007A7FA8">
        <w:rPr>
          <w:rFonts w:ascii="Times New Roman" w:hAnsi="Times New Roman" w:cs="Times New Roman"/>
          <w:sz w:val="24"/>
          <w:szCs w:val="24"/>
        </w:rPr>
        <w:t>CK 1.5</w:t>
      </w:r>
      <w:r w:rsidR="00F76E8D">
        <w:rPr>
          <w:rFonts w:ascii="Times New Roman" w:hAnsi="Times New Roman" w:cs="Times New Roman"/>
          <w:sz w:val="24"/>
          <w:szCs w:val="24"/>
        </w:rPr>
        <w:t> </w:t>
      </w:r>
      <w:r w:rsidR="00B44613" w:rsidRPr="007A7FA8">
        <w:rPr>
          <w:rFonts w:ascii="Times New Roman" w:hAnsi="Times New Roman" w:cs="Times New Roman"/>
          <w:sz w:val="24"/>
          <w:szCs w:val="24"/>
        </w:rPr>
        <w:t xml:space="preserve">straipsnyje įtvirtintais teisingumo, sąžiningumo, protingumo principais, </w:t>
      </w:r>
      <w:r w:rsidRPr="007A7FA8">
        <w:rPr>
          <w:rFonts w:ascii="Times New Roman" w:hAnsi="Times New Roman" w:cs="Times New Roman"/>
          <w:sz w:val="24"/>
          <w:szCs w:val="24"/>
        </w:rPr>
        <w:t xml:space="preserve">apeliacinės instancijos teismas </w:t>
      </w:r>
      <w:r w:rsidR="00F76145" w:rsidRPr="007A7FA8">
        <w:rPr>
          <w:rFonts w:ascii="Times New Roman" w:hAnsi="Times New Roman" w:cs="Times New Roman"/>
          <w:sz w:val="24"/>
          <w:szCs w:val="24"/>
        </w:rPr>
        <w:t>padarė</w:t>
      </w:r>
      <w:r w:rsidR="00B44613" w:rsidRPr="007A7FA8">
        <w:rPr>
          <w:rFonts w:ascii="Times New Roman" w:hAnsi="Times New Roman" w:cs="Times New Roman"/>
          <w:sz w:val="24"/>
          <w:szCs w:val="24"/>
        </w:rPr>
        <w:t xml:space="preserve"> išvad</w:t>
      </w:r>
      <w:r w:rsidR="00F76145" w:rsidRPr="007A7FA8">
        <w:rPr>
          <w:rFonts w:ascii="Times New Roman" w:hAnsi="Times New Roman" w:cs="Times New Roman"/>
          <w:sz w:val="24"/>
          <w:szCs w:val="24"/>
        </w:rPr>
        <w:t>ą</w:t>
      </w:r>
      <w:r w:rsidR="00B44613" w:rsidRPr="007A7FA8">
        <w:rPr>
          <w:rFonts w:ascii="Times New Roman" w:hAnsi="Times New Roman" w:cs="Times New Roman"/>
          <w:sz w:val="24"/>
          <w:szCs w:val="24"/>
        </w:rPr>
        <w:t xml:space="preserve">, kad yra pagrindas tenkinti bankrutuojančio asmens prašymą sumažinti delspinigių dydį nuo 0,1 proc. iki 0,02 proc. </w:t>
      </w:r>
    </w:p>
    <w:p w14:paraId="006FD38C" w14:textId="2DB39E35" w:rsidR="007A7FA8" w:rsidRPr="00A94C57" w:rsidRDefault="000F0E39" w:rsidP="007147FB">
      <w:pPr>
        <w:pStyle w:val="Sraopastraipa"/>
        <w:numPr>
          <w:ilvl w:val="0"/>
          <w:numId w:val="1"/>
        </w:numPr>
        <w:spacing w:after="120" w:line="240" w:lineRule="auto"/>
        <w:ind w:left="357" w:hanging="357"/>
        <w:contextualSpacing w:val="0"/>
        <w:jc w:val="both"/>
        <w:rPr>
          <w:rFonts w:ascii="Times New Roman" w:eastAsia="Times New Roman" w:hAnsi="Times New Roman" w:cs="Times New Roman"/>
          <w:b/>
          <w:bCs/>
          <w:sz w:val="24"/>
          <w:szCs w:val="24"/>
        </w:rPr>
      </w:pPr>
      <w:r w:rsidRPr="000F0E39">
        <w:rPr>
          <w:rFonts w:ascii="Times New Roman" w:eastAsia="Times New Roman" w:hAnsi="Times New Roman" w:cs="Times New Roman"/>
          <w:sz w:val="24"/>
          <w:szCs w:val="24"/>
        </w:rPr>
        <w:t xml:space="preserve">Apeliacinės instancijos teismas </w:t>
      </w:r>
      <w:r w:rsidR="00102C8C">
        <w:rPr>
          <w:rFonts w:ascii="Times New Roman" w:eastAsia="Times New Roman" w:hAnsi="Times New Roman" w:cs="Times New Roman"/>
          <w:sz w:val="24"/>
          <w:szCs w:val="24"/>
        </w:rPr>
        <w:t>nurodė</w:t>
      </w:r>
      <w:r w:rsidRPr="000F0E39">
        <w:rPr>
          <w:rFonts w:ascii="Times New Roman" w:eastAsia="Times New Roman" w:hAnsi="Times New Roman" w:cs="Times New Roman"/>
          <w:sz w:val="24"/>
          <w:szCs w:val="24"/>
        </w:rPr>
        <w:t xml:space="preserve">, kad, atsižvelgiant į aptartas aplinkybes, </w:t>
      </w:r>
      <w:r w:rsidRPr="000F0E39">
        <w:rPr>
          <w:rFonts w:ascii="Times New Roman" w:eastAsia="Times New Roman" w:hAnsi="Times New Roman" w:cs="Times New Roman"/>
          <w:sz w:val="24"/>
          <w:szCs w:val="24"/>
          <w:lang w:eastAsia="ar-SA"/>
        </w:rPr>
        <w:t>UAB</w:t>
      </w:r>
      <w:r w:rsidR="00F76E8D">
        <w:rPr>
          <w:rFonts w:ascii="Times New Roman" w:eastAsia="Times New Roman" w:hAnsi="Times New Roman" w:cs="Times New Roman"/>
          <w:sz w:val="24"/>
          <w:szCs w:val="24"/>
          <w:lang w:eastAsia="ar-SA"/>
        </w:rPr>
        <w:t> </w:t>
      </w:r>
      <w:r w:rsidRPr="000F0E39">
        <w:rPr>
          <w:rFonts w:ascii="Times New Roman" w:eastAsia="Times New Roman" w:hAnsi="Times New Roman" w:cs="Times New Roman"/>
          <w:sz w:val="24"/>
          <w:szCs w:val="24"/>
        </w:rPr>
        <w:t>„</w:t>
      </w:r>
      <w:proofErr w:type="spellStart"/>
      <w:r w:rsidRPr="000F0E39">
        <w:rPr>
          <w:rFonts w:ascii="Times New Roman" w:eastAsia="Times New Roman" w:hAnsi="Times New Roman" w:cs="Times New Roman"/>
          <w:sz w:val="24"/>
          <w:szCs w:val="24"/>
        </w:rPr>
        <w:t>Eds</w:t>
      </w:r>
      <w:proofErr w:type="spellEnd"/>
      <w:r w:rsidR="00F76E8D">
        <w:rPr>
          <w:rFonts w:ascii="Times New Roman" w:eastAsia="Times New Roman" w:hAnsi="Times New Roman" w:cs="Times New Roman"/>
          <w:sz w:val="24"/>
          <w:szCs w:val="24"/>
        </w:rPr>
        <w:t> </w:t>
      </w:r>
      <w:proofErr w:type="spellStart"/>
      <w:r w:rsidRPr="000F0E39">
        <w:rPr>
          <w:rFonts w:ascii="Times New Roman" w:eastAsia="Times New Roman" w:hAnsi="Times New Roman" w:cs="Times New Roman"/>
          <w:sz w:val="24"/>
          <w:szCs w:val="24"/>
        </w:rPr>
        <w:t>invest</w:t>
      </w:r>
      <w:proofErr w:type="spellEnd"/>
      <w:r w:rsidR="00F76E8D">
        <w:rPr>
          <w:rFonts w:ascii="Times New Roman" w:eastAsia="Times New Roman" w:hAnsi="Times New Roman" w:cs="Times New Roman"/>
          <w:sz w:val="24"/>
          <w:szCs w:val="24"/>
        </w:rPr>
        <w:t> </w:t>
      </w:r>
      <w:r w:rsidRPr="000F0E39">
        <w:rPr>
          <w:rFonts w:ascii="Times New Roman" w:eastAsia="Times New Roman" w:hAnsi="Times New Roman" w:cs="Times New Roman"/>
          <w:sz w:val="24"/>
          <w:szCs w:val="24"/>
        </w:rPr>
        <w:t xml:space="preserve">2“ </w:t>
      </w:r>
      <w:r w:rsidRPr="000F0E39">
        <w:rPr>
          <w:rFonts w:ascii="Times New Roman" w:hAnsi="Times New Roman" w:cs="Times New Roman"/>
          <w:iCs/>
          <w:sz w:val="24"/>
          <w:szCs w:val="24"/>
        </w:rPr>
        <w:t>pateiktas finansinio reikalavimo skaičiavimas yra nepagrįstas</w:t>
      </w:r>
      <w:r w:rsidRPr="000F0E39">
        <w:rPr>
          <w:rFonts w:ascii="Times New Roman" w:eastAsia="Times New Roman" w:hAnsi="Times New Roman" w:cs="Times New Roman"/>
          <w:sz w:val="24"/>
          <w:szCs w:val="24"/>
        </w:rPr>
        <w:t xml:space="preserve">, </w:t>
      </w:r>
      <w:r w:rsidR="00102C8C">
        <w:rPr>
          <w:rFonts w:ascii="Times New Roman" w:eastAsia="Times New Roman" w:hAnsi="Times New Roman" w:cs="Times New Roman"/>
          <w:sz w:val="24"/>
          <w:szCs w:val="24"/>
          <w:lang w:eastAsia="ar-SA"/>
        </w:rPr>
        <w:t>šio</w:t>
      </w:r>
      <w:r w:rsidRPr="000F0E39">
        <w:rPr>
          <w:rFonts w:ascii="Times New Roman" w:eastAsia="Times New Roman" w:hAnsi="Times New Roman" w:cs="Times New Roman"/>
          <w:sz w:val="24"/>
          <w:szCs w:val="24"/>
        </w:rPr>
        <w:t xml:space="preserve"> </w:t>
      </w:r>
      <w:r w:rsidRPr="000F0E39">
        <w:rPr>
          <w:rStyle w:val="Bodytext2Bold"/>
          <w:rFonts w:eastAsiaTheme="minorEastAsia"/>
          <w:b w:val="0"/>
          <w:bCs w:val="0"/>
        </w:rPr>
        <w:t>finansinio reikalavimo dydžio objektyviai negalima nustatyti kompleksiškai neatlikus visos skolos perskaičiavimo</w:t>
      </w:r>
      <w:r w:rsidR="00102C8C">
        <w:rPr>
          <w:rStyle w:val="Bodytext2Bold"/>
          <w:rFonts w:eastAsiaTheme="minorEastAsia"/>
          <w:b w:val="0"/>
          <w:bCs w:val="0"/>
        </w:rPr>
        <w:t>,</w:t>
      </w:r>
      <w:r w:rsidRPr="000F0E39">
        <w:rPr>
          <w:rStyle w:val="Bodytext2Bold"/>
          <w:rFonts w:eastAsiaTheme="minorEastAsia"/>
          <w:b w:val="0"/>
          <w:bCs w:val="0"/>
        </w:rPr>
        <w:t xml:space="preserve"> </w:t>
      </w:r>
      <w:r w:rsidR="00102C8C">
        <w:rPr>
          <w:rStyle w:val="Bodytext2Bold"/>
          <w:rFonts w:eastAsiaTheme="minorEastAsia"/>
          <w:b w:val="0"/>
          <w:bCs w:val="0"/>
        </w:rPr>
        <w:t>todėl</w:t>
      </w:r>
      <w:r w:rsidR="005363B2">
        <w:rPr>
          <w:rStyle w:val="Bodytext2Bold"/>
          <w:rFonts w:eastAsiaTheme="minorEastAsia"/>
          <w:b w:val="0"/>
          <w:bCs w:val="0"/>
        </w:rPr>
        <w:t>,</w:t>
      </w:r>
      <w:r w:rsidR="00102C8C">
        <w:rPr>
          <w:rStyle w:val="Bodytext2Bold"/>
          <w:rFonts w:eastAsiaTheme="minorEastAsia"/>
          <w:b w:val="0"/>
          <w:bCs w:val="0"/>
        </w:rPr>
        <w:t xml:space="preserve"> sprendžiant</w:t>
      </w:r>
      <w:r w:rsidRPr="000F0E39">
        <w:rPr>
          <w:rFonts w:ascii="Times New Roman" w:hAnsi="Times New Roman" w:cs="Times New Roman"/>
          <w:iCs/>
          <w:sz w:val="24"/>
          <w:szCs w:val="24"/>
        </w:rPr>
        <w:t xml:space="preserve"> dėl tvirtintino </w:t>
      </w:r>
      <w:r w:rsidRPr="000F0E39">
        <w:rPr>
          <w:rFonts w:ascii="Times New Roman" w:hAnsi="Times New Roman" w:cs="Times New Roman"/>
          <w:sz w:val="24"/>
          <w:szCs w:val="24"/>
        </w:rPr>
        <w:t>kreditorės</w:t>
      </w:r>
      <w:r w:rsidRPr="000F0E39">
        <w:rPr>
          <w:rFonts w:ascii="Times New Roman" w:hAnsi="Times New Roman" w:cs="Times New Roman"/>
          <w:iCs/>
          <w:sz w:val="24"/>
          <w:szCs w:val="24"/>
        </w:rPr>
        <w:t xml:space="preserve"> reikalavimo dydžio</w:t>
      </w:r>
      <w:r w:rsidR="005363B2">
        <w:rPr>
          <w:rFonts w:ascii="Times New Roman" w:hAnsi="Times New Roman" w:cs="Times New Roman"/>
          <w:iCs/>
          <w:sz w:val="24"/>
          <w:szCs w:val="24"/>
        </w:rPr>
        <w:t>,</w:t>
      </w:r>
      <w:r w:rsidRPr="000F0E39">
        <w:rPr>
          <w:rFonts w:ascii="Times New Roman" w:hAnsi="Times New Roman" w:cs="Times New Roman"/>
          <w:iCs/>
          <w:sz w:val="24"/>
          <w:szCs w:val="24"/>
        </w:rPr>
        <w:t xml:space="preserve"> </w:t>
      </w:r>
      <w:r w:rsidR="00102C8C">
        <w:rPr>
          <w:rFonts w:ascii="Times New Roman" w:hAnsi="Times New Roman" w:cs="Times New Roman"/>
          <w:iCs/>
          <w:sz w:val="24"/>
          <w:szCs w:val="24"/>
        </w:rPr>
        <w:t>bus atsižvelgta</w:t>
      </w:r>
      <w:r w:rsidRPr="000F0E39">
        <w:rPr>
          <w:rFonts w:ascii="Times New Roman" w:hAnsi="Times New Roman" w:cs="Times New Roman"/>
          <w:iCs/>
          <w:sz w:val="24"/>
          <w:szCs w:val="24"/>
        </w:rPr>
        <w:t xml:space="preserve"> į </w:t>
      </w:r>
      <w:r w:rsidR="00102C8C">
        <w:rPr>
          <w:rFonts w:ascii="Times New Roman" w:hAnsi="Times New Roman" w:cs="Times New Roman"/>
          <w:iCs/>
          <w:sz w:val="24"/>
          <w:szCs w:val="24"/>
        </w:rPr>
        <w:t>teismo</w:t>
      </w:r>
      <w:r w:rsidRPr="000F0E39">
        <w:rPr>
          <w:rFonts w:ascii="Times New Roman" w:hAnsi="Times New Roman" w:cs="Times New Roman"/>
          <w:iCs/>
          <w:sz w:val="24"/>
          <w:szCs w:val="24"/>
        </w:rPr>
        <w:t xml:space="preserve"> padarytas išvadas </w:t>
      </w:r>
      <w:r w:rsidR="00102C8C">
        <w:rPr>
          <w:rFonts w:ascii="Times New Roman" w:hAnsi="Times New Roman" w:cs="Times New Roman"/>
          <w:iCs/>
          <w:sz w:val="24"/>
          <w:szCs w:val="24"/>
        </w:rPr>
        <w:t xml:space="preserve">dėl palūkanų ir delspinigių </w:t>
      </w:r>
      <w:r w:rsidRPr="000F0E39">
        <w:rPr>
          <w:rFonts w:ascii="Times New Roman" w:hAnsi="Times New Roman" w:cs="Times New Roman"/>
          <w:iCs/>
          <w:sz w:val="24"/>
          <w:szCs w:val="24"/>
        </w:rPr>
        <w:t>bei remia</w:t>
      </w:r>
      <w:r w:rsidR="00102C8C">
        <w:rPr>
          <w:rFonts w:ascii="Times New Roman" w:hAnsi="Times New Roman" w:cs="Times New Roman"/>
          <w:iCs/>
          <w:sz w:val="24"/>
          <w:szCs w:val="24"/>
        </w:rPr>
        <w:t>masi</w:t>
      </w:r>
      <w:r w:rsidRPr="000F0E39">
        <w:rPr>
          <w:rFonts w:ascii="Times New Roman" w:hAnsi="Times New Roman" w:cs="Times New Roman"/>
          <w:iCs/>
          <w:sz w:val="24"/>
          <w:szCs w:val="24"/>
        </w:rPr>
        <w:t xml:space="preserve"> bankrutuojančio asmens </w:t>
      </w:r>
      <w:r w:rsidR="00102C8C">
        <w:rPr>
          <w:rFonts w:ascii="Times New Roman" w:hAnsi="Times New Roman" w:cs="Times New Roman"/>
          <w:iCs/>
          <w:sz w:val="24"/>
          <w:szCs w:val="24"/>
        </w:rPr>
        <w:t xml:space="preserve">teismui </w:t>
      </w:r>
      <w:r w:rsidRPr="000F0E39">
        <w:rPr>
          <w:rFonts w:ascii="Times New Roman" w:hAnsi="Times New Roman" w:cs="Times New Roman"/>
          <w:iCs/>
          <w:sz w:val="24"/>
          <w:szCs w:val="24"/>
        </w:rPr>
        <w:t>pateiktais skaičiavimais</w:t>
      </w:r>
      <w:r>
        <w:rPr>
          <w:rFonts w:ascii="Times New Roman" w:hAnsi="Times New Roman" w:cs="Times New Roman"/>
          <w:iCs/>
          <w:sz w:val="24"/>
          <w:szCs w:val="24"/>
        </w:rPr>
        <w:t xml:space="preserve">. </w:t>
      </w:r>
    </w:p>
    <w:p w14:paraId="6A796992" w14:textId="10213F34" w:rsidR="00253F1D" w:rsidRPr="009E36B1" w:rsidRDefault="00102C8C" w:rsidP="007147FB">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rPr>
      </w:pPr>
      <w:r w:rsidRPr="00102C8C">
        <w:rPr>
          <w:rFonts w:ascii="Times New Roman" w:eastAsia="Times New Roman" w:hAnsi="Times New Roman" w:cs="Times New Roman"/>
          <w:sz w:val="24"/>
          <w:szCs w:val="24"/>
        </w:rPr>
        <w:t xml:space="preserve">Spręsdamas dėl skolos dydžio pagal </w:t>
      </w:r>
      <w:r w:rsidRPr="00102C8C">
        <w:rPr>
          <w:rFonts w:ascii="Times New Roman" w:hAnsi="Times New Roman" w:cs="Times New Roman"/>
          <w:color w:val="000000"/>
          <w:sz w:val="24"/>
          <w:szCs w:val="24"/>
        </w:rPr>
        <w:t xml:space="preserve">2005 m. gruodžio 12 d. kredito sutartį </w:t>
      </w:r>
      <w:r w:rsidRPr="00102C8C">
        <w:rPr>
          <w:rFonts w:ascii="Times New Roman" w:hAnsi="Times New Roman" w:cs="Times New Roman"/>
          <w:sz w:val="24"/>
          <w:szCs w:val="24"/>
        </w:rPr>
        <w:t xml:space="preserve">Nr. K11/2015 apeliacinės instancijos teismas nustatė, kad </w:t>
      </w:r>
      <w:r w:rsidR="00A94C57" w:rsidRPr="00102C8C">
        <w:rPr>
          <w:rFonts w:ascii="Times New Roman" w:hAnsi="Times New Roman" w:cs="Times New Roman"/>
          <w:sz w:val="24"/>
          <w:szCs w:val="24"/>
        </w:rPr>
        <w:t xml:space="preserve">skolos </w:t>
      </w:r>
      <w:r w:rsidRPr="00102C8C">
        <w:rPr>
          <w:rFonts w:ascii="Times New Roman" w:hAnsi="Times New Roman" w:cs="Times New Roman"/>
          <w:sz w:val="24"/>
          <w:szCs w:val="24"/>
        </w:rPr>
        <w:t xml:space="preserve">pagal šią sutartį </w:t>
      </w:r>
      <w:r w:rsidR="00A94C57" w:rsidRPr="00102C8C">
        <w:rPr>
          <w:rFonts w:ascii="Times New Roman" w:hAnsi="Times New Roman" w:cs="Times New Roman"/>
          <w:sz w:val="24"/>
          <w:szCs w:val="24"/>
        </w:rPr>
        <w:t xml:space="preserve">dydis </w:t>
      </w:r>
      <w:r w:rsidR="00253F1D" w:rsidRPr="00102C8C">
        <w:rPr>
          <w:rFonts w:ascii="Times New Roman" w:hAnsi="Times New Roman" w:cs="Times New Roman"/>
          <w:sz w:val="24"/>
          <w:szCs w:val="24"/>
        </w:rPr>
        <w:t xml:space="preserve">2011 m. rugsėjo 8 d. </w:t>
      </w:r>
      <w:r w:rsidR="00A94C57" w:rsidRPr="00102C8C">
        <w:rPr>
          <w:rFonts w:ascii="Times New Roman" w:hAnsi="Times New Roman" w:cs="Times New Roman"/>
          <w:sz w:val="24"/>
          <w:szCs w:val="24"/>
        </w:rPr>
        <w:t>(Vilniaus miesto 1</w:t>
      </w:r>
      <w:r w:rsidR="00F76E8D">
        <w:rPr>
          <w:rFonts w:ascii="Times New Roman" w:hAnsi="Times New Roman" w:cs="Times New Roman"/>
          <w:sz w:val="24"/>
          <w:szCs w:val="24"/>
        </w:rPr>
        <w:t>-ojo</w:t>
      </w:r>
      <w:r w:rsidR="00A94C57" w:rsidRPr="00102C8C">
        <w:rPr>
          <w:rFonts w:ascii="Times New Roman" w:hAnsi="Times New Roman" w:cs="Times New Roman"/>
          <w:sz w:val="24"/>
          <w:szCs w:val="24"/>
        </w:rPr>
        <w:t xml:space="preserve"> apylinkės teismo hipotekos te</w:t>
      </w:r>
      <w:r w:rsidR="001C5AEA">
        <w:rPr>
          <w:rFonts w:ascii="Times New Roman" w:hAnsi="Times New Roman" w:cs="Times New Roman"/>
          <w:sz w:val="24"/>
          <w:szCs w:val="24"/>
        </w:rPr>
        <w:t>isėjos nutarties priėmimo dieną</w:t>
      </w:r>
      <w:r w:rsidR="00A94C57" w:rsidRPr="00102C8C">
        <w:rPr>
          <w:rFonts w:ascii="Times New Roman" w:hAnsi="Times New Roman" w:cs="Times New Roman"/>
          <w:sz w:val="24"/>
          <w:szCs w:val="24"/>
        </w:rPr>
        <w:t xml:space="preserve">) </w:t>
      </w:r>
      <w:r w:rsidR="00253F1D" w:rsidRPr="00102C8C">
        <w:rPr>
          <w:rFonts w:ascii="Times New Roman" w:hAnsi="Times New Roman" w:cs="Times New Roman"/>
          <w:sz w:val="24"/>
          <w:szCs w:val="24"/>
        </w:rPr>
        <w:t xml:space="preserve">buvo </w:t>
      </w:r>
      <w:r w:rsidR="001C5AEA">
        <w:rPr>
          <w:rFonts w:ascii="Times New Roman" w:hAnsi="Times New Roman" w:cs="Times New Roman"/>
          <w:bCs/>
          <w:sz w:val="24"/>
          <w:szCs w:val="24"/>
        </w:rPr>
        <w:t>362 150,10 </w:t>
      </w:r>
      <w:proofErr w:type="spellStart"/>
      <w:r w:rsidR="00253F1D" w:rsidRPr="00102C8C">
        <w:rPr>
          <w:rFonts w:ascii="Times New Roman" w:hAnsi="Times New Roman" w:cs="Times New Roman"/>
          <w:bCs/>
          <w:sz w:val="24"/>
          <w:szCs w:val="24"/>
        </w:rPr>
        <w:t>Eur</w:t>
      </w:r>
      <w:proofErr w:type="spellEnd"/>
      <w:r w:rsidR="00253F1D" w:rsidRPr="00102C8C">
        <w:rPr>
          <w:rFonts w:ascii="Times New Roman" w:hAnsi="Times New Roman" w:cs="Times New Roman"/>
          <w:sz w:val="24"/>
          <w:szCs w:val="24"/>
        </w:rPr>
        <w:t xml:space="preserve">. </w:t>
      </w:r>
      <w:r w:rsidRPr="00102C8C">
        <w:rPr>
          <w:rFonts w:ascii="Times New Roman" w:hAnsi="Times New Roman" w:cs="Times New Roman"/>
          <w:sz w:val="24"/>
          <w:szCs w:val="24"/>
        </w:rPr>
        <w:t>Nuo 2011 m. rugsėjo 5 d. (t. y. nuo Vilniaus miesto 1</w:t>
      </w:r>
      <w:r w:rsidR="00F76E8D">
        <w:rPr>
          <w:rFonts w:ascii="Times New Roman" w:hAnsi="Times New Roman" w:cs="Times New Roman"/>
          <w:sz w:val="24"/>
          <w:szCs w:val="24"/>
        </w:rPr>
        <w:t>-ojo</w:t>
      </w:r>
      <w:r w:rsidRPr="00102C8C">
        <w:rPr>
          <w:rFonts w:ascii="Times New Roman" w:hAnsi="Times New Roman" w:cs="Times New Roman"/>
          <w:sz w:val="24"/>
          <w:szCs w:val="24"/>
        </w:rPr>
        <w:t xml:space="preserve"> apylinkės teismo 2011</w:t>
      </w:r>
      <w:r w:rsidR="00F76E8D">
        <w:rPr>
          <w:rFonts w:ascii="Times New Roman" w:hAnsi="Times New Roman" w:cs="Times New Roman"/>
          <w:sz w:val="24"/>
          <w:szCs w:val="24"/>
        </w:rPr>
        <w:t> </w:t>
      </w:r>
      <w:r w:rsidRPr="00102C8C">
        <w:rPr>
          <w:rFonts w:ascii="Times New Roman" w:hAnsi="Times New Roman" w:cs="Times New Roman"/>
          <w:sz w:val="24"/>
          <w:szCs w:val="24"/>
        </w:rPr>
        <w:t xml:space="preserve">m. rugsėjo 8 d. nutartyje nurodytos kreipimosi į teismą dienos) skaičiuotinos 5 proc. dydžio procesinės palūkanos, kurios kartu su sutartinėmis palūkanomis neskaičiuotinos. </w:t>
      </w:r>
      <w:r w:rsidR="00A94C57" w:rsidRPr="00102C8C">
        <w:rPr>
          <w:rFonts w:ascii="Times New Roman" w:hAnsi="Times New Roman" w:cs="Times New Roman"/>
          <w:sz w:val="24"/>
          <w:szCs w:val="24"/>
        </w:rPr>
        <w:t>I</w:t>
      </w:r>
      <w:r w:rsidR="00253F1D" w:rsidRPr="00102C8C">
        <w:rPr>
          <w:rFonts w:ascii="Times New Roman" w:hAnsi="Times New Roman" w:cs="Times New Roman"/>
          <w:sz w:val="24"/>
          <w:szCs w:val="24"/>
        </w:rPr>
        <w:t>ki 2013 m. kovo 20 d., k</w:t>
      </w:r>
      <w:r w:rsidR="00384172" w:rsidRPr="00102C8C">
        <w:rPr>
          <w:rFonts w:ascii="Times New Roman" w:hAnsi="Times New Roman" w:cs="Times New Roman"/>
          <w:sz w:val="24"/>
          <w:szCs w:val="24"/>
        </w:rPr>
        <w:t>ai</w:t>
      </w:r>
      <w:r w:rsidR="00253F1D" w:rsidRPr="00102C8C">
        <w:rPr>
          <w:rFonts w:ascii="Times New Roman" w:hAnsi="Times New Roman" w:cs="Times New Roman"/>
          <w:sz w:val="24"/>
          <w:szCs w:val="24"/>
        </w:rPr>
        <w:t xml:space="preserve"> buvo realizuotas hipoteka įkeistas turtas ir iš gautų pajamų dengiama kredito skola, tokių palūkanų priskaičiuotina </w:t>
      </w:r>
      <w:r w:rsidR="00253F1D" w:rsidRPr="00102C8C">
        <w:rPr>
          <w:rFonts w:ascii="Times New Roman" w:hAnsi="Times New Roman" w:cs="Times New Roman"/>
          <w:bCs/>
          <w:sz w:val="24"/>
          <w:szCs w:val="24"/>
        </w:rPr>
        <w:t xml:space="preserve">27 930,20 </w:t>
      </w:r>
      <w:proofErr w:type="spellStart"/>
      <w:r w:rsidR="00253F1D" w:rsidRPr="00102C8C">
        <w:rPr>
          <w:rFonts w:ascii="Times New Roman" w:hAnsi="Times New Roman" w:cs="Times New Roman"/>
          <w:bCs/>
          <w:sz w:val="24"/>
          <w:szCs w:val="24"/>
        </w:rPr>
        <w:t>Eur</w:t>
      </w:r>
      <w:proofErr w:type="spellEnd"/>
      <w:r w:rsidRPr="00102C8C">
        <w:rPr>
          <w:rFonts w:ascii="Times New Roman" w:hAnsi="Times New Roman" w:cs="Times New Roman"/>
          <w:bCs/>
          <w:sz w:val="24"/>
          <w:szCs w:val="24"/>
        </w:rPr>
        <w:t xml:space="preserve">. </w:t>
      </w:r>
      <w:r w:rsidRPr="00102C8C">
        <w:rPr>
          <w:rFonts w:ascii="Times New Roman" w:hAnsi="Times New Roman" w:cs="Times New Roman"/>
          <w:sz w:val="24"/>
          <w:szCs w:val="24"/>
        </w:rPr>
        <w:t xml:space="preserve">Visa skola 2013 m. kovo 20 d. (skolos dengimo iš pajamų, gautų realizavus hipoteka įkeistą turtą, dieną) buvo </w:t>
      </w:r>
      <w:r w:rsidRPr="00102C8C">
        <w:rPr>
          <w:rFonts w:ascii="Times New Roman" w:hAnsi="Times New Roman" w:cs="Times New Roman"/>
          <w:bCs/>
          <w:sz w:val="24"/>
          <w:szCs w:val="24"/>
        </w:rPr>
        <w:t xml:space="preserve">390 080,30 </w:t>
      </w:r>
      <w:proofErr w:type="spellStart"/>
      <w:r w:rsidRPr="00102C8C">
        <w:rPr>
          <w:rFonts w:ascii="Times New Roman" w:hAnsi="Times New Roman" w:cs="Times New Roman"/>
          <w:bCs/>
          <w:sz w:val="24"/>
          <w:szCs w:val="24"/>
        </w:rPr>
        <w:t>Eur</w:t>
      </w:r>
      <w:proofErr w:type="spellEnd"/>
      <w:r w:rsidRPr="00102C8C">
        <w:rPr>
          <w:rFonts w:ascii="Times New Roman" w:hAnsi="Times New Roman" w:cs="Times New Roman"/>
          <w:sz w:val="24"/>
          <w:szCs w:val="24"/>
        </w:rPr>
        <w:t xml:space="preserve"> (362 150,10 </w:t>
      </w:r>
      <w:proofErr w:type="spellStart"/>
      <w:r w:rsidRPr="00102C8C">
        <w:rPr>
          <w:rFonts w:ascii="Times New Roman" w:hAnsi="Times New Roman" w:cs="Times New Roman"/>
          <w:sz w:val="24"/>
          <w:szCs w:val="24"/>
        </w:rPr>
        <w:t>Eur</w:t>
      </w:r>
      <w:proofErr w:type="spellEnd"/>
      <w:r w:rsidRPr="00102C8C">
        <w:rPr>
          <w:rFonts w:ascii="Times New Roman" w:hAnsi="Times New Roman" w:cs="Times New Roman"/>
          <w:sz w:val="24"/>
          <w:szCs w:val="24"/>
        </w:rPr>
        <w:t xml:space="preserve"> + 27 930,20 </w:t>
      </w:r>
      <w:proofErr w:type="spellStart"/>
      <w:r w:rsidRPr="00102C8C">
        <w:rPr>
          <w:rFonts w:ascii="Times New Roman" w:hAnsi="Times New Roman" w:cs="Times New Roman"/>
          <w:sz w:val="24"/>
          <w:szCs w:val="24"/>
        </w:rPr>
        <w:t>Eur</w:t>
      </w:r>
      <w:proofErr w:type="spellEnd"/>
      <w:r w:rsidRPr="00102C8C">
        <w:rPr>
          <w:rFonts w:ascii="Times New Roman" w:hAnsi="Times New Roman" w:cs="Times New Roman"/>
          <w:sz w:val="24"/>
          <w:szCs w:val="24"/>
        </w:rPr>
        <w:t>).</w:t>
      </w:r>
      <w:r w:rsidR="00253F1D" w:rsidRPr="00102C8C">
        <w:rPr>
          <w:rFonts w:ascii="Times New Roman" w:hAnsi="Times New Roman" w:cs="Times New Roman"/>
          <w:sz w:val="24"/>
          <w:szCs w:val="24"/>
        </w:rPr>
        <w:t xml:space="preserve"> Dalį </w:t>
      </w:r>
      <w:r w:rsidR="005363B2">
        <w:rPr>
          <w:rFonts w:ascii="Times New Roman" w:hAnsi="Times New Roman" w:cs="Times New Roman"/>
          <w:sz w:val="24"/>
          <w:szCs w:val="24"/>
        </w:rPr>
        <w:t xml:space="preserve">– </w:t>
      </w:r>
      <w:r w:rsidR="00253F1D" w:rsidRPr="00102C8C">
        <w:rPr>
          <w:rFonts w:ascii="Times New Roman" w:hAnsi="Times New Roman" w:cs="Times New Roman"/>
          <w:bCs/>
          <w:sz w:val="24"/>
          <w:szCs w:val="24"/>
        </w:rPr>
        <w:t xml:space="preserve">390 080,30 </w:t>
      </w:r>
      <w:proofErr w:type="spellStart"/>
      <w:r w:rsidR="00253F1D" w:rsidRPr="00102C8C">
        <w:rPr>
          <w:rFonts w:ascii="Times New Roman" w:hAnsi="Times New Roman" w:cs="Times New Roman"/>
          <w:bCs/>
          <w:sz w:val="24"/>
          <w:szCs w:val="24"/>
        </w:rPr>
        <w:t>Eur</w:t>
      </w:r>
      <w:proofErr w:type="spellEnd"/>
      <w:r w:rsidR="00253F1D" w:rsidRPr="00102C8C">
        <w:rPr>
          <w:rFonts w:ascii="Times New Roman" w:hAnsi="Times New Roman" w:cs="Times New Roman"/>
          <w:b/>
          <w:sz w:val="24"/>
          <w:szCs w:val="24"/>
        </w:rPr>
        <w:t xml:space="preserve"> </w:t>
      </w:r>
      <w:r w:rsidR="005363B2" w:rsidRPr="0081215D">
        <w:rPr>
          <w:rFonts w:ascii="Times New Roman" w:hAnsi="Times New Roman" w:cs="Times New Roman"/>
          <w:sz w:val="24"/>
          <w:szCs w:val="24"/>
        </w:rPr>
        <w:t>–</w:t>
      </w:r>
      <w:r w:rsidR="005363B2">
        <w:rPr>
          <w:rFonts w:ascii="Times New Roman" w:hAnsi="Times New Roman" w:cs="Times New Roman"/>
          <w:b/>
          <w:sz w:val="24"/>
          <w:szCs w:val="24"/>
        </w:rPr>
        <w:t xml:space="preserve"> </w:t>
      </w:r>
      <w:r w:rsidR="00253F1D" w:rsidRPr="00102C8C">
        <w:rPr>
          <w:rFonts w:ascii="Times New Roman" w:hAnsi="Times New Roman" w:cs="Times New Roman"/>
          <w:sz w:val="24"/>
          <w:szCs w:val="24"/>
        </w:rPr>
        <w:t>skolos</w:t>
      </w:r>
      <w:r w:rsidR="00253F1D" w:rsidRPr="00102C8C">
        <w:rPr>
          <w:rFonts w:ascii="Times New Roman" w:hAnsi="Times New Roman" w:cs="Times New Roman"/>
          <w:b/>
          <w:sz w:val="24"/>
          <w:szCs w:val="24"/>
        </w:rPr>
        <w:t xml:space="preserve"> </w:t>
      </w:r>
      <w:r w:rsidR="00253F1D" w:rsidRPr="00102C8C">
        <w:rPr>
          <w:rFonts w:ascii="Times New Roman" w:hAnsi="Times New Roman" w:cs="Times New Roman"/>
          <w:sz w:val="24"/>
          <w:szCs w:val="24"/>
        </w:rPr>
        <w:t xml:space="preserve">padengus iš turto pardavimo gautomis </w:t>
      </w:r>
      <w:r w:rsidR="00253F1D" w:rsidRPr="00102C8C">
        <w:rPr>
          <w:rFonts w:ascii="Times New Roman" w:hAnsi="Times New Roman" w:cs="Times New Roman"/>
          <w:bCs/>
          <w:sz w:val="24"/>
          <w:szCs w:val="24"/>
        </w:rPr>
        <w:t>353</w:t>
      </w:r>
      <w:r w:rsidR="005363B2">
        <w:rPr>
          <w:rFonts w:ascii="Times New Roman" w:hAnsi="Times New Roman" w:cs="Times New Roman"/>
          <w:bCs/>
          <w:sz w:val="24"/>
          <w:szCs w:val="24"/>
        </w:rPr>
        <w:t> </w:t>
      </w:r>
      <w:r w:rsidR="00253F1D" w:rsidRPr="00102C8C">
        <w:rPr>
          <w:rFonts w:ascii="Times New Roman" w:hAnsi="Times New Roman" w:cs="Times New Roman"/>
          <w:bCs/>
          <w:sz w:val="24"/>
          <w:szCs w:val="24"/>
        </w:rPr>
        <w:t>626,04</w:t>
      </w:r>
      <w:r w:rsidR="00F76E8D">
        <w:rPr>
          <w:rFonts w:ascii="Times New Roman" w:hAnsi="Times New Roman" w:cs="Times New Roman"/>
          <w:bCs/>
          <w:sz w:val="24"/>
          <w:szCs w:val="24"/>
        </w:rPr>
        <w:t> </w:t>
      </w:r>
      <w:proofErr w:type="spellStart"/>
      <w:r w:rsidR="00253F1D" w:rsidRPr="00102C8C">
        <w:rPr>
          <w:rFonts w:ascii="Times New Roman" w:hAnsi="Times New Roman" w:cs="Times New Roman"/>
          <w:bCs/>
          <w:sz w:val="24"/>
          <w:szCs w:val="24"/>
        </w:rPr>
        <w:t>Eur</w:t>
      </w:r>
      <w:proofErr w:type="spellEnd"/>
      <w:r w:rsidR="00253F1D" w:rsidRPr="00102C8C">
        <w:rPr>
          <w:rFonts w:ascii="Times New Roman" w:hAnsi="Times New Roman" w:cs="Times New Roman"/>
          <w:sz w:val="24"/>
          <w:szCs w:val="24"/>
        </w:rPr>
        <w:t xml:space="preserve"> pajamomis, skolos likutis 2013 m. kovo 21 d. buvo </w:t>
      </w:r>
      <w:r w:rsidR="00253F1D" w:rsidRPr="00102C8C">
        <w:rPr>
          <w:rFonts w:ascii="Times New Roman" w:hAnsi="Times New Roman" w:cs="Times New Roman"/>
          <w:bCs/>
          <w:sz w:val="24"/>
          <w:szCs w:val="24"/>
        </w:rPr>
        <w:t xml:space="preserve">36 454,26 </w:t>
      </w:r>
      <w:proofErr w:type="spellStart"/>
      <w:r w:rsidR="00253F1D" w:rsidRPr="00102C8C">
        <w:rPr>
          <w:rFonts w:ascii="Times New Roman" w:hAnsi="Times New Roman" w:cs="Times New Roman"/>
          <w:bCs/>
          <w:sz w:val="24"/>
          <w:szCs w:val="24"/>
        </w:rPr>
        <w:t>Eur</w:t>
      </w:r>
      <w:proofErr w:type="spellEnd"/>
      <w:r w:rsidR="00253F1D" w:rsidRPr="00102C8C">
        <w:rPr>
          <w:rFonts w:ascii="Times New Roman" w:hAnsi="Times New Roman" w:cs="Times New Roman"/>
          <w:bCs/>
          <w:sz w:val="24"/>
          <w:szCs w:val="24"/>
        </w:rPr>
        <w:t>.</w:t>
      </w:r>
      <w:r w:rsidR="00253F1D" w:rsidRPr="00102C8C">
        <w:rPr>
          <w:rFonts w:ascii="Times New Roman" w:hAnsi="Times New Roman" w:cs="Times New Roman"/>
          <w:sz w:val="24"/>
          <w:szCs w:val="24"/>
        </w:rPr>
        <w:t xml:space="preserve"> Nuo 2013 m. kovo 21 d. iki 2017 m. kovo 21 d. (iki teismo nutarties iškelti fizinio asmens </w:t>
      </w:r>
      <w:r w:rsidR="00253F1D" w:rsidRPr="00102C8C">
        <w:rPr>
          <w:rFonts w:ascii="Times New Roman" w:hAnsi="Times New Roman" w:cs="Times New Roman"/>
          <w:sz w:val="24"/>
          <w:szCs w:val="24"/>
        </w:rPr>
        <w:lastRenderedPageBreak/>
        <w:t xml:space="preserve">bankroto bylą įsiteisėjimo dienos) skaičiuotinos 5 proc. dydžio procesinės palūkanos nuo likusios </w:t>
      </w:r>
      <w:r w:rsidR="00253F1D" w:rsidRPr="00102C8C">
        <w:rPr>
          <w:rFonts w:ascii="Times New Roman" w:hAnsi="Times New Roman" w:cs="Times New Roman"/>
          <w:bCs/>
          <w:sz w:val="24"/>
          <w:szCs w:val="24"/>
        </w:rPr>
        <w:t xml:space="preserve">36 454,26 </w:t>
      </w:r>
      <w:proofErr w:type="spellStart"/>
      <w:r w:rsidR="00253F1D" w:rsidRPr="00102C8C">
        <w:rPr>
          <w:rFonts w:ascii="Times New Roman" w:hAnsi="Times New Roman" w:cs="Times New Roman"/>
          <w:bCs/>
          <w:sz w:val="24"/>
          <w:szCs w:val="24"/>
        </w:rPr>
        <w:t>Eur</w:t>
      </w:r>
      <w:proofErr w:type="spellEnd"/>
      <w:r w:rsidR="00253F1D" w:rsidRPr="00102C8C">
        <w:rPr>
          <w:rFonts w:ascii="Times New Roman" w:hAnsi="Times New Roman" w:cs="Times New Roman"/>
          <w:b/>
          <w:sz w:val="24"/>
          <w:szCs w:val="24"/>
        </w:rPr>
        <w:t xml:space="preserve"> </w:t>
      </w:r>
      <w:r w:rsidR="00253F1D" w:rsidRPr="00102C8C">
        <w:rPr>
          <w:rFonts w:ascii="Times New Roman" w:hAnsi="Times New Roman" w:cs="Times New Roman"/>
          <w:sz w:val="24"/>
          <w:szCs w:val="24"/>
        </w:rPr>
        <w:t>skolos. Tokių palūkanų priskaičiuotina 7</w:t>
      </w:r>
      <w:r w:rsidR="00253F1D" w:rsidRPr="00102C8C">
        <w:rPr>
          <w:rFonts w:ascii="Times New Roman" w:hAnsi="Times New Roman" w:cs="Times New Roman"/>
          <w:bCs/>
          <w:sz w:val="24"/>
          <w:szCs w:val="24"/>
        </w:rPr>
        <w:t xml:space="preserve">300,83 </w:t>
      </w:r>
      <w:proofErr w:type="spellStart"/>
      <w:r w:rsidR="00253F1D" w:rsidRPr="00102C8C">
        <w:rPr>
          <w:rFonts w:ascii="Times New Roman" w:hAnsi="Times New Roman" w:cs="Times New Roman"/>
          <w:bCs/>
          <w:sz w:val="24"/>
          <w:szCs w:val="24"/>
        </w:rPr>
        <w:t>Eur</w:t>
      </w:r>
      <w:proofErr w:type="spellEnd"/>
      <w:r w:rsidR="0006424E" w:rsidRPr="00102C8C">
        <w:rPr>
          <w:rFonts w:ascii="Times New Roman" w:hAnsi="Times New Roman" w:cs="Times New Roman"/>
          <w:sz w:val="24"/>
          <w:szCs w:val="24"/>
        </w:rPr>
        <w:t>.</w:t>
      </w:r>
      <w:r w:rsidR="00253F1D" w:rsidRPr="00102C8C">
        <w:rPr>
          <w:rFonts w:ascii="Times New Roman" w:hAnsi="Times New Roman" w:cs="Times New Roman"/>
          <w:sz w:val="24"/>
          <w:szCs w:val="24"/>
        </w:rPr>
        <w:t xml:space="preserve"> </w:t>
      </w:r>
      <w:bookmarkStart w:id="32" w:name="_Hlk11657796"/>
      <w:r w:rsidR="00253F1D" w:rsidRPr="00102C8C">
        <w:rPr>
          <w:rFonts w:ascii="Times New Roman" w:hAnsi="Times New Roman" w:cs="Times New Roman"/>
          <w:sz w:val="24"/>
          <w:szCs w:val="24"/>
        </w:rPr>
        <w:t>Atsižvelgiant į nurodytus skaičiavimus</w:t>
      </w:r>
      <w:r w:rsidR="0006424E" w:rsidRPr="00102C8C">
        <w:rPr>
          <w:rFonts w:ascii="Times New Roman" w:hAnsi="Times New Roman" w:cs="Times New Roman"/>
          <w:sz w:val="24"/>
          <w:szCs w:val="24"/>
        </w:rPr>
        <w:t>,</w:t>
      </w:r>
      <w:r w:rsidR="00253F1D" w:rsidRPr="00102C8C">
        <w:rPr>
          <w:rFonts w:ascii="Times New Roman" w:hAnsi="Times New Roman" w:cs="Times New Roman"/>
          <w:sz w:val="24"/>
          <w:szCs w:val="24"/>
        </w:rPr>
        <w:t xml:space="preserve"> </w:t>
      </w:r>
      <w:r w:rsidR="009E36B1">
        <w:rPr>
          <w:rFonts w:ascii="Times New Roman" w:hAnsi="Times New Roman" w:cs="Times New Roman"/>
          <w:sz w:val="24"/>
          <w:szCs w:val="24"/>
        </w:rPr>
        <w:t xml:space="preserve">bankrutuojančio asmens </w:t>
      </w:r>
      <w:r w:rsidR="00253F1D" w:rsidRPr="009E36B1">
        <w:rPr>
          <w:rFonts w:ascii="Times New Roman" w:hAnsi="Times New Roman" w:cs="Times New Roman"/>
          <w:sz w:val="24"/>
          <w:szCs w:val="24"/>
        </w:rPr>
        <w:t xml:space="preserve">skola pagal </w:t>
      </w:r>
      <w:r w:rsidR="00253F1D" w:rsidRPr="009E36B1">
        <w:rPr>
          <w:rFonts w:ascii="Times New Roman" w:hAnsi="Times New Roman" w:cs="Times New Roman"/>
          <w:color w:val="000000"/>
          <w:sz w:val="24"/>
          <w:szCs w:val="24"/>
        </w:rPr>
        <w:t xml:space="preserve">2005 m. gruodžio 12 d. kredito sutartį </w:t>
      </w:r>
      <w:r w:rsidR="009E36B1" w:rsidRPr="00102C8C">
        <w:rPr>
          <w:rFonts w:ascii="Times New Roman" w:hAnsi="Times New Roman" w:cs="Times New Roman"/>
          <w:sz w:val="24"/>
          <w:szCs w:val="24"/>
        </w:rPr>
        <w:t>Nr. K11/2015</w:t>
      </w:r>
      <w:r w:rsidR="009E36B1">
        <w:rPr>
          <w:rFonts w:ascii="Times New Roman" w:hAnsi="Times New Roman" w:cs="Times New Roman"/>
          <w:sz w:val="24"/>
          <w:szCs w:val="24"/>
        </w:rPr>
        <w:t xml:space="preserve"> </w:t>
      </w:r>
      <w:r w:rsidR="00253F1D" w:rsidRPr="009E36B1">
        <w:rPr>
          <w:rFonts w:ascii="Times New Roman" w:hAnsi="Times New Roman" w:cs="Times New Roman"/>
          <w:sz w:val="24"/>
          <w:szCs w:val="24"/>
        </w:rPr>
        <w:t xml:space="preserve">yra </w:t>
      </w:r>
      <w:r w:rsidR="00253F1D" w:rsidRPr="009E36B1">
        <w:rPr>
          <w:rFonts w:ascii="Times New Roman" w:hAnsi="Times New Roman" w:cs="Times New Roman"/>
          <w:bCs/>
          <w:sz w:val="24"/>
          <w:szCs w:val="24"/>
        </w:rPr>
        <w:t>43</w:t>
      </w:r>
      <w:r w:rsidR="005363B2">
        <w:rPr>
          <w:rFonts w:ascii="Times New Roman" w:hAnsi="Times New Roman" w:cs="Times New Roman"/>
          <w:bCs/>
          <w:sz w:val="24"/>
          <w:szCs w:val="24"/>
        </w:rPr>
        <w:t> </w:t>
      </w:r>
      <w:r w:rsidR="00253F1D" w:rsidRPr="009E36B1">
        <w:rPr>
          <w:rFonts w:ascii="Times New Roman" w:hAnsi="Times New Roman" w:cs="Times New Roman"/>
          <w:bCs/>
          <w:sz w:val="24"/>
          <w:szCs w:val="24"/>
        </w:rPr>
        <w:t xml:space="preserve">755,09 </w:t>
      </w:r>
      <w:proofErr w:type="spellStart"/>
      <w:r w:rsidR="00253F1D" w:rsidRPr="009E36B1">
        <w:rPr>
          <w:rFonts w:ascii="Times New Roman" w:hAnsi="Times New Roman" w:cs="Times New Roman"/>
          <w:bCs/>
          <w:sz w:val="24"/>
          <w:szCs w:val="24"/>
        </w:rPr>
        <w:t>Eur</w:t>
      </w:r>
      <w:proofErr w:type="spellEnd"/>
      <w:r w:rsidR="00253F1D" w:rsidRPr="009E36B1">
        <w:rPr>
          <w:rFonts w:ascii="Times New Roman" w:hAnsi="Times New Roman" w:cs="Times New Roman"/>
          <w:sz w:val="24"/>
          <w:szCs w:val="24"/>
        </w:rPr>
        <w:t xml:space="preserve"> (36</w:t>
      </w:r>
      <w:r w:rsidR="00ED1438" w:rsidRPr="009E36B1">
        <w:rPr>
          <w:rFonts w:ascii="Times New Roman" w:hAnsi="Times New Roman" w:cs="Times New Roman"/>
          <w:sz w:val="24"/>
          <w:szCs w:val="24"/>
        </w:rPr>
        <w:t> </w:t>
      </w:r>
      <w:r w:rsidR="00253F1D" w:rsidRPr="009E36B1">
        <w:rPr>
          <w:rFonts w:ascii="Times New Roman" w:hAnsi="Times New Roman" w:cs="Times New Roman"/>
          <w:sz w:val="24"/>
          <w:szCs w:val="24"/>
        </w:rPr>
        <w:t xml:space="preserve">454,26 </w:t>
      </w:r>
      <w:proofErr w:type="spellStart"/>
      <w:r w:rsidR="00253F1D" w:rsidRPr="009E36B1">
        <w:rPr>
          <w:rFonts w:ascii="Times New Roman" w:hAnsi="Times New Roman" w:cs="Times New Roman"/>
          <w:sz w:val="24"/>
          <w:szCs w:val="24"/>
        </w:rPr>
        <w:t>Eur</w:t>
      </w:r>
      <w:proofErr w:type="spellEnd"/>
      <w:r w:rsidR="00253F1D" w:rsidRPr="009E36B1">
        <w:rPr>
          <w:rFonts w:ascii="Times New Roman" w:hAnsi="Times New Roman" w:cs="Times New Roman"/>
          <w:sz w:val="24"/>
          <w:szCs w:val="24"/>
        </w:rPr>
        <w:t xml:space="preserve"> + 7300,83 </w:t>
      </w:r>
      <w:proofErr w:type="spellStart"/>
      <w:r w:rsidR="00253F1D" w:rsidRPr="009E36B1">
        <w:rPr>
          <w:rFonts w:ascii="Times New Roman" w:hAnsi="Times New Roman" w:cs="Times New Roman"/>
          <w:sz w:val="24"/>
          <w:szCs w:val="24"/>
        </w:rPr>
        <w:t>Eur</w:t>
      </w:r>
      <w:bookmarkEnd w:id="32"/>
      <w:proofErr w:type="spellEnd"/>
      <w:r w:rsidR="00253F1D" w:rsidRPr="009E36B1">
        <w:rPr>
          <w:rFonts w:ascii="Times New Roman" w:hAnsi="Times New Roman" w:cs="Times New Roman"/>
          <w:sz w:val="24"/>
          <w:szCs w:val="24"/>
        </w:rPr>
        <w:t>).</w:t>
      </w:r>
    </w:p>
    <w:p w14:paraId="0AB7EC45" w14:textId="1B553D83" w:rsidR="009F1755" w:rsidRPr="009E36B1" w:rsidRDefault="009E36B1" w:rsidP="007147FB">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rPr>
      </w:pPr>
      <w:r w:rsidRPr="009E36B1">
        <w:rPr>
          <w:rFonts w:ascii="Times New Roman" w:eastAsia="Times New Roman" w:hAnsi="Times New Roman" w:cs="Times New Roman"/>
          <w:sz w:val="24"/>
          <w:szCs w:val="24"/>
        </w:rPr>
        <w:t xml:space="preserve">Spręsdamas dėl skolos dydžio pagal </w:t>
      </w:r>
      <w:r w:rsidR="009F1755" w:rsidRPr="009E36B1">
        <w:rPr>
          <w:rFonts w:ascii="Times New Roman" w:hAnsi="Times New Roman" w:cs="Times New Roman"/>
          <w:color w:val="000000"/>
          <w:sz w:val="24"/>
          <w:szCs w:val="24"/>
        </w:rPr>
        <w:t xml:space="preserve">2008 m. gegužės 13 d. kredito sutartį </w:t>
      </w:r>
      <w:r w:rsidRPr="009E36B1">
        <w:rPr>
          <w:rFonts w:ascii="Times New Roman" w:hAnsi="Times New Roman" w:cs="Times New Roman"/>
          <w:sz w:val="24"/>
          <w:szCs w:val="24"/>
        </w:rPr>
        <w:t xml:space="preserve">Nr. LOAN_64769 apeliacinės instancijos teismas nustatė, kad </w:t>
      </w:r>
      <w:r w:rsidR="009F1755" w:rsidRPr="009E36B1">
        <w:rPr>
          <w:rFonts w:ascii="Times New Roman" w:hAnsi="Times New Roman" w:cs="Times New Roman"/>
          <w:sz w:val="24"/>
          <w:szCs w:val="24"/>
        </w:rPr>
        <w:t xml:space="preserve">kredito likutis </w:t>
      </w:r>
      <w:r>
        <w:rPr>
          <w:rFonts w:ascii="Times New Roman" w:hAnsi="Times New Roman" w:cs="Times New Roman"/>
          <w:sz w:val="24"/>
          <w:szCs w:val="24"/>
        </w:rPr>
        <w:t xml:space="preserve">pagal šią sutartį </w:t>
      </w:r>
      <w:r w:rsidR="009F1755" w:rsidRPr="009E36B1">
        <w:rPr>
          <w:rFonts w:ascii="Times New Roman" w:hAnsi="Times New Roman" w:cs="Times New Roman"/>
          <w:sz w:val="24"/>
          <w:szCs w:val="24"/>
        </w:rPr>
        <w:t xml:space="preserve">2012 m. sausio 2 d. </w:t>
      </w:r>
      <w:r w:rsidR="00861A22" w:rsidRPr="009E36B1">
        <w:rPr>
          <w:rFonts w:ascii="Times New Roman" w:hAnsi="Times New Roman" w:cs="Times New Roman"/>
          <w:sz w:val="24"/>
          <w:szCs w:val="24"/>
        </w:rPr>
        <w:t xml:space="preserve">buvo </w:t>
      </w:r>
      <w:r w:rsidR="009F1755" w:rsidRPr="009E36B1">
        <w:rPr>
          <w:rFonts w:ascii="Times New Roman" w:hAnsi="Times New Roman" w:cs="Times New Roman"/>
          <w:sz w:val="24"/>
          <w:szCs w:val="24"/>
        </w:rPr>
        <w:t>595 150,41</w:t>
      </w:r>
      <w:r w:rsidR="00861A22" w:rsidRPr="009E36B1">
        <w:rPr>
          <w:rFonts w:ascii="Times New Roman" w:hAnsi="Times New Roman" w:cs="Times New Roman"/>
          <w:sz w:val="24"/>
          <w:szCs w:val="24"/>
        </w:rPr>
        <w:t> </w:t>
      </w:r>
      <w:proofErr w:type="spellStart"/>
      <w:r w:rsidR="009F1755" w:rsidRPr="009E36B1">
        <w:rPr>
          <w:rFonts w:ascii="Times New Roman" w:hAnsi="Times New Roman" w:cs="Times New Roman"/>
          <w:sz w:val="24"/>
          <w:szCs w:val="24"/>
        </w:rPr>
        <w:t>Eur</w:t>
      </w:r>
      <w:proofErr w:type="spellEnd"/>
      <w:r w:rsidR="009F1755" w:rsidRPr="009E36B1">
        <w:rPr>
          <w:rFonts w:ascii="Times New Roman" w:hAnsi="Times New Roman" w:cs="Times New Roman"/>
          <w:sz w:val="24"/>
          <w:szCs w:val="24"/>
        </w:rPr>
        <w:t>. Vilniaus miesto 1</w:t>
      </w:r>
      <w:r w:rsidR="00F76E8D">
        <w:rPr>
          <w:rFonts w:ascii="Times New Roman" w:hAnsi="Times New Roman" w:cs="Times New Roman"/>
          <w:sz w:val="24"/>
          <w:szCs w:val="24"/>
        </w:rPr>
        <w:t>-ojo</w:t>
      </w:r>
      <w:r w:rsidR="009F1755" w:rsidRPr="009E36B1">
        <w:rPr>
          <w:rFonts w:ascii="Times New Roman" w:hAnsi="Times New Roman" w:cs="Times New Roman"/>
          <w:sz w:val="24"/>
          <w:szCs w:val="24"/>
        </w:rPr>
        <w:t xml:space="preserve"> apylinkės teismo hipotekos teisėjos </w:t>
      </w:r>
      <w:r w:rsidR="00BA23CF" w:rsidRPr="009E36B1">
        <w:rPr>
          <w:rFonts w:ascii="Times New Roman" w:hAnsi="Times New Roman" w:cs="Times New Roman"/>
          <w:sz w:val="24"/>
          <w:szCs w:val="24"/>
        </w:rPr>
        <w:t xml:space="preserve">2012 m. sausio 2 d. </w:t>
      </w:r>
      <w:r w:rsidR="009F1755" w:rsidRPr="009E36B1">
        <w:rPr>
          <w:rFonts w:ascii="Times New Roman" w:hAnsi="Times New Roman" w:cs="Times New Roman"/>
          <w:sz w:val="24"/>
          <w:szCs w:val="24"/>
        </w:rPr>
        <w:t>nutarties priėmimo dien</w:t>
      </w:r>
      <w:r w:rsidR="00BA23CF" w:rsidRPr="009E36B1">
        <w:rPr>
          <w:rFonts w:ascii="Times New Roman" w:hAnsi="Times New Roman" w:cs="Times New Roman"/>
          <w:sz w:val="24"/>
          <w:szCs w:val="24"/>
        </w:rPr>
        <w:t>ą</w:t>
      </w:r>
      <w:r w:rsidR="009F1755" w:rsidRPr="009E36B1">
        <w:rPr>
          <w:rFonts w:ascii="Times New Roman" w:hAnsi="Times New Roman" w:cs="Times New Roman"/>
          <w:sz w:val="24"/>
          <w:szCs w:val="24"/>
        </w:rPr>
        <w:t xml:space="preserve"> </w:t>
      </w:r>
      <w:r w:rsidR="000E0FCA" w:rsidRPr="009E36B1">
        <w:rPr>
          <w:rFonts w:ascii="Times New Roman" w:hAnsi="Times New Roman" w:cs="Times New Roman"/>
          <w:sz w:val="24"/>
          <w:szCs w:val="24"/>
        </w:rPr>
        <w:t xml:space="preserve">palūkanos sudarė </w:t>
      </w:r>
      <w:r w:rsidR="009F1755" w:rsidRPr="009E36B1">
        <w:rPr>
          <w:rFonts w:ascii="Times New Roman" w:hAnsi="Times New Roman" w:cs="Times New Roman"/>
          <w:sz w:val="24"/>
          <w:szCs w:val="24"/>
        </w:rPr>
        <w:t xml:space="preserve">81 435,11 </w:t>
      </w:r>
      <w:proofErr w:type="spellStart"/>
      <w:r w:rsidR="009F1755" w:rsidRPr="009E36B1">
        <w:rPr>
          <w:rFonts w:ascii="Times New Roman" w:hAnsi="Times New Roman" w:cs="Times New Roman"/>
          <w:sz w:val="24"/>
          <w:szCs w:val="24"/>
        </w:rPr>
        <w:t>Eur</w:t>
      </w:r>
      <w:proofErr w:type="spellEnd"/>
      <w:r w:rsidR="009F1755" w:rsidRPr="009E36B1">
        <w:rPr>
          <w:rFonts w:ascii="Times New Roman" w:hAnsi="Times New Roman" w:cs="Times New Roman"/>
          <w:sz w:val="24"/>
          <w:szCs w:val="24"/>
        </w:rPr>
        <w:t xml:space="preserve"> </w:t>
      </w:r>
      <w:r w:rsidR="000E0FCA" w:rsidRPr="009E36B1">
        <w:rPr>
          <w:rFonts w:ascii="Times New Roman" w:hAnsi="Times New Roman" w:cs="Times New Roman"/>
          <w:sz w:val="24"/>
          <w:szCs w:val="24"/>
        </w:rPr>
        <w:t xml:space="preserve">ir </w:t>
      </w:r>
      <w:r w:rsidR="009F1755" w:rsidRPr="009E36B1">
        <w:rPr>
          <w:rFonts w:ascii="Times New Roman" w:hAnsi="Times New Roman" w:cs="Times New Roman"/>
          <w:sz w:val="24"/>
          <w:szCs w:val="24"/>
        </w:rPr>
        <w:t xml:space="preserve">12 532,06 </w:t>
      </w:r>
      <w:proofErr w:type="spellStart"/>
      <w:r w:rsidR="009F1755" w:rsidRPr="009E36B1">
        <w:rPr>
          <w:rFonts w:ascii="Times New Roman" w:hAnsi="Times New Roman" w:cs="Times New Roman"/>
          <w:sz w:val="24"/>
          <w:szCs w:val="24"/>
        </w:rPr>
        <w:t>Eur</w:t>
      </w:r>
      <w:proofErr w:type="spellEnd"/>
      <w:r w:rsidR="009F1755" w:rsidRPr="009E36B1">
        <w:rPr>
          <w:rFonts w:ascii="Times New Roman" w:hAnsi="Times New Roman" w:cs="Times New Roman"/>
          <w:sz w:val="24"/>
          <w:szCs w:val="24"/>
        </w:rPr>
        <w:t xml:space="preserve"> (iki 2009 m. liepos 31 d. priskaičiuotos palūkanos)</w:t>
      </w:r>
      <w:r w:rsidR="00B75925" w:rsidRPr="009E36B1">
        <w:rPr>
          <w:rFonts w:ascii="Times New Roman" w:hAnsi="Times New Roman" w:cs="Times New Roman"/>
          <w:sz w:val="24"/>
          <w:szCs w:val="24"/>
        </w:rPr>
        <w:t>, taigi i</w:t>
      </w:r>
      <w:r w:rsidR="009F1755" w:rsidRPr="009E36B1">
        <w:rPr>
          <w:rFonts w:ascii="Times New Roman" w:hAnsi="Times New Roman" w:cs="Times New Roman"/>
          <w:sz w:val="24"/>
          <w:szCs w:val="24"/>
        </w:rPr>
        <w:t xml:space="preserve">š viso – 93 967,17 </w:t>
      </w:r>
      <w:proofErr w:type="spellStart"/>
      <w:r w:rsidR="009F1755" w:rsidRPr="009E36B1">
        <w:rPr>
          <w:rFonts w:ascii="Times New Roman" w:hAnsi="Times New Roman" w:cs="Times New Roman"/>
          <w:sz w:val="24"/>
          <w:szCs w:val="24"/>
        </w:rPr>
        <w:t>Eur</w:t>
      </w:r>
      <w:proofErr w:type="spellEnd"/>
      <w:r w:rsidR="00E01D54" w:rsidRPr="009E36B1">
        <w:rPr>
          <w:rFonts w:ascii="Times New Roman" w:hAnsi="Times New Roman" w:cs="Times New Roman"/>
          <w:sz w:val="24"/>
          <w:szCs w:val="24"/>
        </w:rPr>
        <w:t>, o p</w:t>
      </w:r>
      <w:r w:rsidR="009F1755" w:rsidRPr="009E36B1">
        <w:rPr>
          <w:rFonts w:ascii="Times New Roman" w:hAnsi="Times New Roman" w:cs="Times New Roman"/>
          <w:sz w:val="24"/>
          <w:szCs w:val="24"/>
        </w:rPr>
        <w:t xml:space="preserve">adidintos palūkanos </w:t>
      </w:r>
      <w:r w:rsidR="00E01D54" w:rsidRPr="009E36B1">
        <w:rPr>
          <w:rFonts w:ascii="Times New Roman" w:hAnsi="Times New Roman" w:cs="Times New Roman"/>
          <w:sz w:val="24"/>
          <w:szCs w:val="24"/>
        </w:rPr>
        <w:t>–</w:t>
      </w:r>
      <w:r w:rsidR="009F1755" w:rsidRPr="009E36B1">
        <w:rPr>
          <w:rFonts w:ascii="Times New Roman" w:hAnsi="Times New Roman" w:cs="Times New Roman"/>
          <w:sz w:val="24"/>
          <w:szCs w:val="24"/>
        </w:rPr>
        <w:t xml:space="preserve"> 30</w:t>
      </w:r>
      <w:r w:rsidR="00F76E8D">
        <w:rPr>
          <w:rFonts w:ascii="Times New Roman" w:hAnsi="Times New Roman" w:cs="Times New Roman"/>
          <w:sz w:val="24"/>
          <w:szCs w:val="24"/>
        </w:rPr>
        <w:t> </w:t>
      </w:r>
      <w:r w:rsidR="009F1755" w:rsidRPr="009E36B1">
        <w:rPr>
          <w:rFonts w:ascii="Times New Roman" w:hAnsi="Times New Roman" w:cs="Times New Roman"/>
          <w:sz w:val="24"/>
          <w:szCs w:val="24"/>
        </w:rPr>
        <w:t>433,06</w:t>
      </w:r>
      <w:r w:rsidR="00F76E8D">
        <w:rPr>
          <w:rFonts w:ascii="Times New Roman" w:hAnsi="Times New Roman" w:cs="Times New Roman"/>
          <w:sz w:val="24"/>
          <w:szCs w:val="24"/>
        </w:rPr>
        <w:t> </w:t>
      </w:r>
      <w:proofErr w:type="spellStart"/>
      <w:r w:rsidR="009F1755" w:rsidRPr="009E36B1">
        <w:rPr>
          <w:rFonts w:ascii="Times New Roman" w:hAnsi="Times New Roman" w:cs="Times New Roman"/>
          <w:sz w:val="24"/>
          <w:szCs w:val="24"/>
        </w:rPr>
        <w:t>Eur</w:t>
      </w:r>
      <w:proofErr w:type="spellEnd"/>
      <w:r w:rsidR="009F1755" w:rsidRPr="009E36B1">
        <w:rPr>
          <w:rFonts w:ascii="Times New Roman" w:hAnsi="Times New Roman" w:cs="Times New Roman"/>
          <w:sz w:val="24"/>
          <w:szCs w:val="24"/>
        </w:rPr>
        <w:t xml:space="preserve">. Iš viso 2012 m. sausio 2 d. skolos dydis buvo </w:t>
      </w:r>
      <w:r w:rsidR="009F1755" w:rsidRPr="009E36B1">
        <w:rPr>
          <w:rFonts w:ascii="Times New Roman" w:hAnsi="Times New Roman" w:cs="Times New Roman"/>
          <w:bCs/>
          <w:sz w:val="24"/>
          <w:szCs w:val="24"/>
        </w:rPr>
        <w:t xml:space="preserve">719 550,64 </w:t>
      </w:r>
      <w:proofErr w:type="spellStart"/>
      <w:r w:rsidR="009F1755" w:rsidRPr="009E36B1">
        <w:rPr>
          <w:rFonts w:ascii="Times New Roman" w:hAnsi="Times New Roman" w:cs="Times New Roman"/>
          <w:bCs/>
          <w:sz w:val="24"/>
          <w:szCs w:val="24"/>
        </w:rPr>
        <w:t>Eur</w:t>
      </w:r>
      <w:proofErr w:type="spellEnd"/>
      <w:r w:rsidR="009F1755" w:rsidRPr="009E36B1">
        <w:rPr>
          <w:rFonts w:ascii="Times New Roman" w:hAnsi="Times New Roman" w:cs="Times New Roman"/>
          <w:sz w:val="24"/>
          <w:szCs w:val="24"/>
        </w:rPr>
        <w:t xml:space="preserve"> (595 150,41 </w:t>
      </w:r>
      <w:proofErr w:type="spellStart"/>
      <w:r w:rsidR="009F1755" w:rsidRPr="009E36B1">
        <w:rPr>
          <w:rFonts w:ascii="Times New Roman" w:hAnsi="Times New Roman" w:cs="Times New Roman"/>
          <w:sz w:val="24"/>
          <w:szCs w:val="24"/>
        </w:rPr>
        <w:t>Eur</w:t>
      </w:r>
      <w:proofErr w:type="spellEnd"/>
      <w:r w:rsidR="009F1755" w:rsidRPr="009E36B1">
        <w:rPr>
          <w:rFonts w:ascii="Times New Roman" w:hAnsi="Times New Roman" w:cs="Times New Roman"/>
          <w:sz w:val="24"/>
          <w:szCs w:val="24"/>
        </w:rPr>
        <w:t xml:space="preserve"> + 93 967,17 </w:t>
      </w:r>
      <w:proofErr w:type="spellStart"/>
      <w:r w:rsidR="009F1755" w:rsidRPr="009E36B1">
        <w:rPr>
          <w:rFonts w:ascii="Times New Roman" w:hAnsi="Times New Roman" w:cs="Times New Roman"/>
          <w:sz w:val="24"/>
          <w:szCs w:val="24"/>
        </w:rPr>
        <w:t>Eur</w:t>
      </w:r>
      <w:proofErr w:type="spellEnd"/>
      <w:r w:rsidR="009F1755" w:rsidRPr="009E36B1">
        <w:rPr>
          <w:rFonts w:ascii="Times New Roman" w:hAnsi="Times New Roman" w:cs="Times New Roman"/>
          <w:sz w:val="24"/>
          <w:szCs w:val="24"/>
        </w:rPr>
        <w:t xml:space="preserve"> + 30 433,06 </w:t>
      </w:r>
      <w:proofErr w:type="spellStart"/>
      <w:r w:rsidR="009F1755" w:rsidRPr="009E36B1">
        <w:rPr>
          <w:rFonts w:ascii="Times New Roman" w:hAnsi="Times New Roman" w:cs="Times New Roman"/>
          <w:sz w:val="24"/>
          <w:szCs w:val="24"/>
        </w:rPr>
        <w:t>Eur</w:t>
      </w:r>
      <w:proofErr w:type="spellEnd"/>
      <w:r w:rsidR="009F1755" w:rsidRPr="009E36B1">
        <w:rPr>
          <w:rFonts w:ascii="Times New Roman" w:hAnsi="Times New Roman" w:cs="Times New Roman"/>
          <w:sz w:val="24"/>
          <w:szCs w:val="24"/>
        </w:rPr>
        <w:t>). Nuo 2011 m. gruodžio 28 d. (nuo Vilniaus miesto 1</w:t>
      </w:r>
      <w:r w:rsidR="00F76E8D">
        <w:rPr>
          <w:rFonts w:ascii="Times New Roman" w:hAnsi="Times New Roman" w:cs="Times New Roman"/>
          <w:sz w:val="24"/>
          <w:szCs w:val="24"/>
        </w:rPr>
        <w:t>-ojo</w:t>
      </w:r>
      <w:r w:rsidR="009F1755" w:rsidRPr="009E36B1">
        <w:rPr>
          <w:rFonts w:ascii="Times New Roman" w:hAnsi="Times New Roman" w:cs="Times New Roman"/>
          <w:sz w:val="24"/>
          <w:szCs w:val="24"/>
        </w:rPr>
        <w:t xml:space="preserve"> apylinkės teismo 2012 m. sausio 2 d. nutartyje nurodytos kreipimosi į teismą dienos) skaičiuotinos 5 proc. dydžio procesinės palūkanos, kurios kartu su sutartinėmis palūkanomis neskaičiuotinos. Iki 2014</w:t>
      </w:r>
      <w:r w:rsidR="00F76E8D">
        <w:rPr>
          <w:rFonts w:ascii="Times New Roman" w:hAnsi="Times New Roman" w:cs="Times New Roman"/>
          <w:sz w:val="24"/>
          <w:szCs w:val="24"/>
        </w:rPr>
        <w:t> </w:t>
      </w:r>
      <w:r w:rsidR="009F1755" w:rsidRPr="009E36B1">
        <w:rPr>
          <w:rFonts w:ascii="Times New Roman" w:hAnsi="Times New Roman" w:cs="Times New Roman"/>
          <w:sz w:val="24"/>
          <w:szCs w:val="24"/>
        </w:rPr>
        <w:t>m. vasario 27 d., k</w:t>
      </w:r>
      <w:r w:rsidR="00FA60B2" w:rsidRPr="009E36B1">
        <w:rPr>
          <w:rFonts w:ascii="Times New Roman" w:hAnsi="Times New Roman" w:cs="Times New Roman"/>
          <w:sz w:val="24"/>
          <w:szCs w:val="24"/>
        </w:rPr>
        <w:t xml:space="preserve">ai </w:t>
      </w:r>
      <w:r w:rsidR="009F1755" w:rsidRPr="009E36B1">
        <w:rPr>
          <w:rFonts w:ascii="Times New Roman" w:hAnsi="Times New Roman" w:cs="Times New Roman"/>
          <w:sz w:val="24"/>
          <w:szCs w:val="24"/>
        </w:rPr>
        <w:t xml:space="preserve">buvo realizuotas hipoteka įkeistas turtas ir iš gautų pajamų dengiama kredito skola, tokių palūkanų priskaičiuotina </w:t>
      </w:r>
      <w:r w:rsidR="009F1755" w:rsidRPr="009E36B1">
        <w:rPr>
          <w:rFonts w:ascii="Times New Roman" w:hAnsi="Times New Roman" w:cs="Times New Roman"/>
          <w:bCs/>
          <w:sz w:val="24"/>
          <w:szCs w:val="24"/>
        </w:rPr>
        <w:t xml:space="preserve">78 164,88 </w:t>
      </w:r>
      <w:proofErr w:type="spellStart"/>
      <w:r w:rsidR="009F1755" w:rsidRPr="009E36B1">
        <w:rPr>
          <w:rFonts w:ascii="Times New Roman" w:hAnsi="Times New Roman" w:cs="Times New Roman"/>
          <w:bCs/>
          <w:sz w:val="24"/>
          <w:szCs w:val="24"/>
        </w:rPr>
        <w:t>Eur</w:t>
      </w:r>
      <w:proofErr w:type="spellEnd"/>
      <w:r w:rsidR="009F1755" w:rsidRPr="009E36B1">
        <w:rPr>
          <w:rFonts w:ascii="Times New Roman" w:hAnsi="Times New Roman" w:cs="Times New Roman"/>
          <w:sz w:val="24"/>
          <w:szCs w:val="24"/>
        </w:rPr>
        <w:t xml:space="preserve">. Iš viso </w:t>
      </w:r>
      <w:r w:rsidR="00FA60B2" w:rsidRPr="009E36B1">
        <w:rPr>
          <w:rFonts w:ascii="Times New Roman" w:hAnsi="Times New Roman" w:cs="Times New Roman"/>
          <w:sz w:val="24"/>
          <w:szCs w:val="24"/>
        </w:rPr>
        <w:t>2014 m. vasario 27 d.</w:t>
      </w:r>
      <w:r w:rsidR="009F1755" w:rsidRPr="009E36B1">
        <w:rPr>
          <w:rFonts w:ascii="Times New Roman" w:hAnsi="Times New Roman" w:cs="Times New Roman"/>
          <w:sz w:val="24"/>
          <w:szCs w:val="24"/>
        </w:rPr>
        <w:t xml:space="preserve"> (skolos dengimo iš pajamų, gautų realizavus hipoteka įkeistą turtą, dien</w:t>
      </w:r>
      <w:r>
        <w:rPr>
          <w:rFonts w:ascii="Times New Roman" w:hAnsi="Times New Roman" w:cs="Times New Roman"/>
          <w:sz w:val="24"/>
          <w:szCs w:val="24"/>
        </w:rPr>
        <w:t>ą</w:t>
      </w:r>
      <w:r w:rsidR="009F1755" w:rsidRPr="009E36B1">
        <w:rPr>
          <w:rFonts w:ascii="Times New Roman" w:hAnsi="Times New Roman" w:cs="Times New Roman"/>
          <w:sz w:val="24"/>
          <w:szCs w:val="24"/>
        </w:rPr>
        <w:t xml:space="preserve">) </w:t>
      </w:r>
      <w:r w:rsidR="00FA60B2" w:rsidRPr="009E36B1">
        <w:rPr>
          <w:rFonts w:ascii="Times New Roman" w:hAnsi="Times New Roman" w:cs="Times New Roman"/>
          <w:sz w:val="24"/>
          <w:szCs w:val="24"/>
        </w:rPr>
        <w:t xml:space="preserve">skola </w:t>
      </w:r>
      <w:r>
        <w:rPr>
          <w:rFonts w:ascii="Times New Roman" w:hAnsi="Times New Roman" w:cs="Times New Roman"/>
          <w:sz w:val="24"/>
          <w:szCs w:val="24"/>
        </w:rPr>
        <w:t xml:space="preserve">pagal šią sutartį </w:t>
      </w:r>
      <w:r w:rsidR="009F1755" w:rsidRPr="009E36B1">
        <w:rPr>
          <w:rFonts w:ascii="Times New Roman" w:hAnsi="Times New Roman" w:cs="Times New Roman"/>
          <w:sz w:val="24"/>
          <w:szCs w:val="24"/>
        </w:rPr>
        <w:t xml:space="preserve">buvo </w:t>
      </w:r>
      <w:r w:rsidR="009F1755" w:rsidRPr="009E36B1">
        <w:rPr>
          <w:rFonts w:ascii="Times New Roman" w:hAnsi="Times New Roman" w:cs="Times New Roman"/>
          <w:bCs/>
          <w:sz w:val="24"/>
          <w:szCs w:val="24"/>
        </w:rPr>
        <w:t>797</w:t>
      </w:r>
      <w:r w:rsidR="00F76E8D">
        <w:rPr>
          <w:rFonts w:ascii="Times New Roman" w:hAnsi="Times New Roman" w:cs="Times New Roman"/>
          <w:bCs/>
          <w:sz w:val="24"/>
          <w:szCs w:val="24"/>
        </w:rPr>
        <w:t> </w:t>
      </w:r>
      <w:r w:rsidR="009F1755" w:rsidRPr="009E36B1">
        <w:rPr>
          <w:rFonts w:ascii="Times New Roman" w:hAnsi="Times New Roman" w:cs="Times New Roman"/>
          <w:bCs/>
          <w:sz w:val="24"/>
          <w:szCs w:val="24"/>
        </w:rPr>
        <w:t xml:space="preserve">715,52 </w:t>
      </w:r>
      <w:proofErr w:type="spellStart"/>
      <w:r w:rsidR="009F1755" w:rsidRPr="009E36B1">
        <w:rPr>
          <w:rFonts w:ascii="Times New Roman" w:hAnsi="Times New Roman" w:cs="Times New Roman"/>
          <w:bCs/>
          <w:sz w:val="24"/>
          <w:szCs w:val="24"/>
        </w:rPr>
        <w:t>Eur</w:t>
      </w:r>
      <w:proofErr w:type="spellEnd"/>
      <w:r w:rsidR="009F1755" w:rsidRPr="009E36B1">
        <w:rPr>
          <w:rFonts w:ascii="Times New Roman" w:hAnsi="Times New Roman" w:cs="Times New Roman"/>
          <w:sz w:val="24"/>
          <w:szCs w:val="24"/>
        </w:rPr>
        <w:t xml:space="preserve"> (719 550,64 </w:t>
      </w:r>
      <w:proofErr w:type="spellStart"/>
      <w:r w:rsidR="009F1755" w:rsidRPr="009E36B1">
        <w:rPr>
          <w:rFonts w:ascii="Times New Roman" w:hAnsi="Times New Roman" w:cs="Times New Roman"/>
          <w:sz w:val="24"/>
          <w:szCs w:val="24"/>
        </w:rPr>
        <w:t>Eur</w:t>
      </w:r>
      <w:proofErr w:type="spellEnd"/>
      <w:r w:rsidR="009F1755" w:rsidRPr="009E36B1">
        <w:rPr>
          <w:rFonts w:ascii="Times New Roman" w:hAnsi="Times New Roman" w:cs="Times New Roman"/>
          <w:sz w:val="24"/>
          <w:szCs w:val="24"/>
        </w:rPr>
        <w:t xml:space="preserve"> + 78 164,88 </w:t>
      </w:r>
      <w:proofErr w:type="spellStart"/>
      <w:r w:rsidR="009F1755" w:rsidRPr="009E36B1">
        <w:rPr>
          <w:rFonts w:ascii="Times New Roman" w:hAnsi="Times New Roman" w:cs="Times New Roman"/>
          <w:sz w:val="24"/>
          <w:szCs w:val="24"/>
        </w:rPr>
        <w:t>Eur</w:t>
      </w:r>
      <w:proofErr w:type="spellEnd"/>
      <w:r w:rsidR="009F1755" w:rsidRPr="009E36B1">
        <w:rPr>
          <w:rFonts w:ascii="Times New Roman" w:hAnsi="Times New Roman" w:cs="Times New Roman"/>
          <w:sz w:val="24"/>
          <w:szCs w:val="24"/>
        </w:rPr>
        <w:t xml:space="preserve">). Dalį </w:t>
      </w:r>
      <w:r w:rsidR="005363B2">
        <w:rPr>
          <w:rFonts w:ascii="Times New Roman" w:hAnsi="Times New Roman" w:cs="Times New Roman"/>
          <w:sz w:val="24"/>
          <w:szCs w:val="24"/>
        </w:rPr>
        <w:t xml:space="preserve">– </w:t>
      </w:r>
      <w:r w:rsidR="009F1755" w:rsidRPr="009E36B1">
        <w:rPr>
          <w:rFonts w:ascii="Times New Roman" w:hAnsi="Times New Roman" w:cs="Times New Roman"/>
          <w:bCs/>
          <w:sz w:val="24"/>
          <w:szCs w:val="24"/>
        </w:rPr>
        <w:t xml:space="preserve">797 715,52 </w:t>
      </w:r>
      <w:proofErr w:type="spellStart"/>
      <w:r w:rsidR="009F1755" w:rsidRPr="009E36B1">
        <w:rPr>
          <w:rFonts w:ascii="Times New Roman" w:hAnsi="Times New Roman" w:cs="Times New Roman"/>
          <w:bCs/>
          <w:sz w:val="24"/>
          <w:szCs w:val="24"/>
        </w:rPr>
        <w:t>Eur</w:t>
      </w:r>
      <w:proofErr w:type="spellEnd"/>
      <w:r w:rsidR="009F1755" w:rsidRPr="009E36B1">
        <w:rPr>
          <w:rFonts w:ascii="Times New Roman" w:hAnsi="Times New Roman" w:cs="Times New Roman"/>
          <w:sz w:val="24"/>
          <w:szCs w:val="24"/>
        </w:rPr>
        <w:t xml:space="preserve"> </w:t>
      </w:r>
      <w:r w:rsidR="005363B2">
        <w:rPr>
          <w:rFonts w:ascii="Times New Roman" w:hAnsi="Times New Roman" w:cs="Times New Roman"/>
          <w:sz w:val="24"/>
          <w:szCs w:val="24"/>
        </w:rPr>
        <w:t xml:space="preserve">– </w:t>
      </w:r>
      <w:r w:rsidR="009F1755" w:rsidRPr="009E36B1">
        <w:rPr>
          <w:rFonts w:ascii="Times New Roman" w:hAnsi="Times New Roman" w:cs="Times New Roman"/>
          <w:sz w:val="24"/>
          <w:szCs w:val="24"/>
        </w:rPr>
        <w:t>skolos</w:t>
      </w:r>
      <w:r w:rsidR="009F1755" w:rsidRPr="009E36B1">
        <w:rPr>
          <w:rFonts w:ascii="Times New Roman" w:hAnsi="Times New Roman" w:cs="Times New Roman"/>
          <w:b/>
          <w:sz w:val="24"/>
          <w:szCs w:val="24"/>
        </w:rPr>
        <w:t xml:space="preserve"> </w:t>
      </w:r>
      <w:r w:rsidR="009F1755" w:rsidRPr="009E36B1">
        <w:rPr>
          <w:rFonts w:ascii="Times New Roman" w:hAnsi="Times New Roman" w:cs="Times New Roman"/>
          <w:sz w:val="24"/>
          <w:szCs w:val="24"/>
        </w:rPr>
        <w:t xml:space="preserve">padengus iš turto pardavimo gautomis </w:t>
      </w:r>
      <w:r w:rsidR="009F1755" w:rsidRPr="009E36B1">
        <w:rPr>
          <w:rFonts w:ascii="Times New Roman" w:hAnsi="Times New Roman" w:cs="Times New Roman"/>
          <w:bCs/>
          <w:sz w:val="24"/>
          <w:szCs w:val="24"/>
        </w:rPr>
        <w:t xml:space="preserve">436 226,25 </w:t>
      </w:r>
      <w:proofErr w:type="spellStart"/>
      <w:r w:rsidR="009F1755" w:rsidRPr="009E36B1">
        <w:rPr>
          <w:rFonts w:ascii="Times New Roman" w:hAnsi="Times New Roman" w:cs="Times New Roman"/>
          <w:bCs/>
          <w:sz w:val="24"/>
          <w:szCs w:val="24"/>
        </w:rPr>
        <w:t>Eur</w:t>
      </w:r>
      <w:proofErr w:type="spellEnd"/>
      <w:r w:rsidR="009F1755" w:rsidRPr="009E36B1">
        <w:rPr>
          <w:rFonts w:ascii="Times New Roman" w:hAnsi="Times New Roman" w:cs="Times New Roman"/>
          <w:sz w:val="24"/>
          <w:szCs w:val="24"/>
        </w:rPr>
        <w:t xml:space="preserve"> pajamomis, 2014 m. vasario 28 d. dien</w:t>
      </w:r>
      <w:r>
        <w:rPr>
          <w:rFonts w:ascii="Times New Roman" w:hAnsi="Times New Roman" w:cs="Times New Roman"/>
          <w:sz w:val="24"/>
          <w:szCs w:val="24"/>
        </w:rPr>
        <w:t>ą</w:t>
      </w:r>
      <w:r w:rsidR="009F1755" w:rsidRPr="009E36B1">
        <w:rPr>
          <w:rFonts w:ascii="Times New Roman" w:hAnsi="Times New Roman" w:cs="Times New Roman"/>
          <w:sz w:val="24"/>
          <w:szCs w:val="24"/>
        </w:rPr>
        <w:t xml:space="preserve"> skolos likutis buvo </w:t>
      </w:r>
      <w:r w:rsidR="009F1755" w:rsidRPr="009E36B1">
        <w:rPr>
          <w:rFonts w:ascii="Times New Roman" w:hAnsi="Times New Roman" w:cs="Times New Roman"/>
          <w:bCs/>
          <w:sz w:val="24"/>
          <w:szCs w:val="24"/>
        </w:rPr>
        <w:t xml:space="preserve">361 489,27 </w:t>
      </w:r>
      <w:proofErr w:type="spellStart"/>
      <w:r w:rsidR="009F1755" w:rsidRPr="009E36B1">
        <w:rPr>
          <w:rFonts w:ascii="Times New Roman" w:hAnsi="Times New Roman" w:cs="Times New Roman"/>
          <w:bCs/>
          <w:sz w:val="24"/>
          <w:szCs w:val="24"/>
        </w:rPr>
        <w:t>Eur</w:t>
      </w:r>
      <w:proofErr w:type="spellEnd"/>
      <w:r w:rsidR="009F1755" w:rsidRPr="009E36B1">
        <w:rPr>
          <w:rFonts w:ascii="Times New Roman" w:hAnsi="Times New Roman" w:cs="Times New Roman"/>
          <w:bCs/>
          <w:sz w:val="24"/>
          <w:szCs w:val="24"/>
        </w:rPr>
        <w:t>.</w:t>
      </w:r>
      <w:r w:rsidR="009F1755" w:rsidRPr="009E36B1">
        <w:rPr>
          <w:rFonts w:ascii="Times New Roman" w:hAnsi="Times New Roman" w:cs="Times New Roman"/>
          <w:sz w:val="24"/>
          <w:szCs w:val="24"/>
        </w:rPr>
        <w:t xml:space="preserve"> Nuo 2014 m. vasario 28 d. dienos iki 2017 m. kovo 21 d. (iki teismo nutarties iškelti fizinio asmens bankroto bylą įsiteisėjimo dienos) skaičiuotinos 5 proc. dydžio procesinės palūkanos nuo likusios </w:t>
      </w:r>
      <w:r w:rsidR="001C5AEA">
        <w:rPr>
          <w:rFonts w:ascii="Times New Roman" w:hAnsi="Times New Roman" w:cs="Times New Roman"/>
          <w:bCs/>
          <w:sz w:val="24"/>
          <w:szCs w:val="24"/>
        </w:rPr>
        <w:t>361</w:t>
      </w:r>
      <w:r w:rsidR="005857F6" w:rsidRPr="009E36B1">
        <w:rPr>
          <w:rFonts w:ascii="Times New Roman" w:hAnsi="Times New Roman" w:cs="Times New Roman"/>
          <w:bCs/>
          <w:sz w:val="24"/>
          <w:szCs w:val="24"/>
        </w:rPr>
        <w:t> </w:t>
      </w:r>
      <w:r w:rsidR="009F1755" w:rsidRPr="009E36B1">
        <w:rPr>
          <w:rFonts w:ascii="Times New Roman" w:hAnsi="Times New Roman" w:cs="Times New Roman"/>
          <w:bCs/>
          <w:sz w:val="24"/>
          <w:szCs w:val="24"/>
        </w:rPr>
        <w:t xml:space="preserve">489,27 </w:t>
      </w:r>
      <w:proofErr w:type="spellStart"/>
      <w:r w:rsidR="009F1755" w:rsidRPr="009E36B1">
        <w:rPr>
          <w:rFonts w:ascii="Times New Roman" w:hAnsi="Times New Roman" w:cs="Times New Roman"/>
          <w:bCs/>
          <w:sz w:val="24"/>
          <w:szCs w:val="24"/>
        </w:rPr>
        <w:t>Eur</w:t>
      </w:r>
      <w:proofErr w:type="spellEnd"/>
      <w:r w:rsidR="009F1755" w:rsidRPr="009E36B1">
        <w:rPr>
          <w:rFonts w:ascii="Times New Roman" w:hAnsi="Times New Roman" w:cs="Times New Roman"/>
          <w:b/>
          <w:sz w:val="24"/>
          <w:szCs w:val="24"/>
        </w:rPr>
        <w:t xml:space="preserve"> </w:t>
      </w:r>
      <w:r w:rsidR="009F1755" w:rsidRPr="009E36B1">
        <w:rPr>
          <w:rFonts w:ascii="Times New Roman" w:hAnsi="Times New Roman" w:cs="Times New Roman"/>
          <w:sz w:val="24"/>
          <w:szCs w:val="24"/>
        </w:rPr>
        <w:t xml:space="preserve">skolos. Iš viso </w:t>
      </w:r>
      <w:r>
        <w:rPr>
          <w:rFonts w:ascii="Times New Roman" w:hAnsi="Times New Roman" w:cs="Times New Roman"/>
          <w:sz w:val="24"/>
          <w:szCs w:val="24"/>
        </w:rPr>
        <w:t>priskaičiuotina</w:t>
      </w:r>
      <w:r w:rsidR="009F1755" w:rsidRPr="009E36B1">
        <w:rPr>
          <w:rFonts w:ascii="Times New Roman" w:hAnsi="Times New Roman" w:cs="Times New Roman"/>
          <w:sz w:val="24"/>
          <w:szCs w:val="24"/>
        </w:rPr>
        <w:t xml:space="preserve"> </w:t>
      </w:r>
      <w:r w:rsidR="009F1755" w:rsidRPr="009E36B1">
        <w:rPr>
          <w:rFonts w:ascii="Times New Roman" w:hAnsi="Times New Roman" w:cs="Times New Roman"/>
          <w:bCs/>
          <w:sz w:val="24"/>
          <w:szCs w:val="24"/>
        </w:rPr>
        <w:t xml:space="preserve">55 360,91 </w:t>
      </w:r>
      <w:proofErr w:type="spellStart"/>
      <w:r w:rsidR="009F1755" w:rsidRPr="009E36B1">
        <w:rPr>
          <w:rFonts w:ascii="Times New Roman" w:hAnsi="Times New Roman" w:cs="Times New Roman"/>
          <w:bCs/>
          <w:sz w:val="24"/>
          <w:szCs w:val="24"/>
        </w:rPr>
        <w:t>Eur</w:t>
      </w:r>
      <w:proofErr w:type="spellEnd"/>
      <w:r w:rsidR="009F1755" w:rsidRPr="009E36B1">
        <w:rPr>
          <w:rFonts w:ascii="Times New Roman" w:hAnsi="Times New Roman" w:cs="Times New Roman"/>
          <w:sz w:val="24"/>
          <w:szCs w:val="24"/>
        </w:rPr>
        <w:t xml:space="preserve"> </w:t>
      </w:r>
      <w:r>
        <w:rPr>
          <w:rFonts w:ascii="Times New Roman" w:hAnsi="Times New Roman" w:cs="Times New Roman"/>
          <w:sz w:val="24"/>
          <w:szCs w:val="24"/>
        </w:rPr>
        <w:t xml:space="preserve">palūkanų. </w:t>
      </w:r>
      <w:bookmarkStart w:id="33" w:name="_Hlk11657808"/>
      <w:r w:rsidR="001C5AEA">
        <w:rPr>
          <w:rFonts w:ascii="Times New Roman" w:hAnsi="Times New Roman" w:cs="Times New Roman"/>
          <w:sz w:val="24"/>
          <w:szCs w:val="24"/>
        </w:rPr>
        <w:t xml:space="preserve">Taigi, </w:t>
      </w:r>
      <w:r>
        <w:rPr>
          <w:rFonts w:ascii="Times New Roman" w:hAnsi="Times New Roman" w:cs="Times New Roman"/>
          <w:sz w:val="24"/>
          <w:szCs w:val="24"/>
        </w:rPr>
        <w:t xml:space="preserve">bankrutuojančio asmens </w:t>
      </w:r>
      <w:r w:rsidRPr="009E36B1">
        <w:rPr>
          <w:rFonts w:ascii="Times New Roman" w:hAnsi="Times New Roman" w:cs="Times New Roman"/>
          <w:sz w:val="24"/>
          <w:szCs w:val="24"/>
        </w:rPr>
        <w:t>skola pagal</w:t>
      </w:r>
      <w:r w:rsidR="009F1755" w:rsidRPr="009E36B1">
        <w:rPr>
          <w:rFonts w:ascii="Times New Roman" w:hAnsi="Times New Roman" w:cs="Times New Roman"/>
          <w:sz w:val="24"/>
          <w:szCs w:val="24"/>
        </w:rPr>
        <w:t xml:space="preserve"> </w:t>
      </w:r>
      <w:r w:rsidRPr="009E36B1">
        <w:rPr>
          <w:rFonts w:ascii="Times New Roman" w:hAnsi="Times New Roman" w:cs="Times New Roman"/>
          <w:color w:val="000000"/>
          <w:sz w:val="24"/>
          <w:szCs w:val="24"/>
        </w:rPr>
        <w:t xml:space="preserve">2008 m. gegužės 13 d. kredito sutartį </w:t>
      </w:r>
      <w:r w:rsidRPr="009E36B1">
        <w:rPr>
          <w:rFonts w:ascii="Times New Roman" w:hAnsi="Times New Roman" w:cs="Times New Roman"/>
          <w:sz w:val="24"/>
          <w:szCs w:val="24"/>
        </w:rPr>
        <w:t>Nr.</w:t>
      </w:r>
      <w:r w:rsidR="00F76E8D">
        <w:rPr>
          <w:rFonts w:ascii="Times New Roman" w:hAnsi="Times New Roman" w:cs="Times New Roman"/>
          <w:sz w:val="24"/>
          <w:szCs w:val="24"/>
        </w:rPr>
        <w:t> </w:t>
      </w:r>
      <w:r w:rsidRPr="009E36B1">
        <w:rPr>
          <w:rFonts w:ascii="Times New Roman" w:hAnsi="Times New Roman" w:cs="Times New Roman"/>
          <w:sz w:val="24"/>
          <w:szCs w:val="24"/>
        </w:rPr>
        <w:t xml:space="preserve">LOAN_64769 </w:t>
      </w:r>
      <w:r w:rsidR="009F1755" w:rsidRPr="009E36B1">
        <w:rPr>
          <w:rFonts w:ascii="Times New Roman" w:hAnsi="Times New Roman" w:cs="Times New Roman"/>
          <w:sz w:val="24"/>
          <w:szCs w:val="24"/>
        </w:rPr>
        <w:t xml:space="preserve">yra </w:t>
      </w:r>
      <w:r w:rsidR="009F1755" w:rsidRPr="009E36B1">
        <w:rPr>
          <w:rFonts w:ascii="Times New Roman" w:hAnsi="Times New Roman" w:cs="Times New Roman"/>
          <w:bCs/>
          <w:sz w:val="24"/>
          <w:szCs w:val="24"/>
        </w:rPr>
        <w:t xml:space="preserve">416 850,18 </w:t>
      </w:r>
      <w:proofErr w:type="spellStart"/>
      <w:r w:rsidR="009F1755" w:rsidRPr="009E36B1">
        <w:rPr>
          <w:rFonts w:ascii="Times New Roman" w:hAnsi="Times New Roman" w:cs="Times New Roman"/>
          <w:bCs/>
          <w:sz w:val="24"/>
          <w:szCs w:val="24"/>
        </w:rPr>
        <w:t>Eur</w:t>
      </w:r>
      <w:proofErr w:type="spellEnd"/>
      <w:r w:rsidR="009F1755" w:rsidRPr="009E36B1">
        <w:rPr>
          <w:rFonts w:ascii="Times New Roman" w:hAnsi="Times New Roman" w:cs="Times New Roman"/>
          <w:sz w:val="24"/>
          <w:szCs w:val="24"/>
        </w:rPr>
        <w:t xml:space="preserve"> (361 489,27 </w:t>
      </w:r>
      <w:proofErr w:type="spellStart"/>
      <w:r w:rsidR="009F1755" w:rsidRPr="009E36B1">
        <w:rPr>
          <w:rFonts w:ascii="Times New Roman" w:hAnsi="Times New Roman" w:cs="Times New Roman"/>
          <w:sz w:val="24"/>
          <w:szCs w:val="24"/>
        </w:rPr>
        <w:t>Eur</w:t>
      </w:r>
      <w:proofErr w:type="spellEnd"/>
      <w:r w:rsidR="009F1755" w:rsidRPr="009E36B1">
        <w:rPr>
          <w:rFonts w:ascii="Times New Roman" w:hAnsi="Times New Roman" w:cs="Times New Roman"/>
          <w:sz w:val="24"/>
          <w:szCs w:val="24"/>
        </w:rPr>
        <w:t xml:space="preserve"> + 55 360,91 </w:t>
      </w:r>
      <w:proofErr w:type="spellStart"/>
      <w:r w:rsidR="009F1755" w:rsidRPr="009E36B1">
        <w:rPr>
          <w:rFonts w:ascii="Times New Roman" w:hAnsi="Times New Roman" w:cs="Times New Roman"/>
          <w:sz w:val="24"/>
          <w:szCs w:val="24"/>
        </w:rPr>
        <w:t>Eur</w:t>
      </w:r>
      <w:bookmarkEnd w:id="33"/>
      <w:proofErr w:type="spellEnd"/>
      <w:r w:rsidR="009F1755" w:rsidRPr="009E36B1">
        <w:rPr>
          <w:rFonts w:ascii="Times New Roman" w:hAnsi="Times New Roman" w:cs="Times New Roman"/>
          <w:sz w:val="24"/>
          <w:szCs w:val="24"/>
        </w:rPr>
        <w:t>).</w:t>
      </w:r>
    </w:p>
    <w:p w14:paraId="44ACEFE9" w14:textId="0755C60C" w:rsidR="009E36B1" w:rsidRPr="009E36B1" w:rsidRDefault="009E36B1" w:rsidP="009E36B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rPr>
      </w:pPr>
      <w:r w:rsidRPr="00622396">
        <w:rPr>
          <w:rFonts w:ascii="Times New Roman" w:hAnsi="Times New Roman" w:cs="Times New Roman"/>
          <w:color w:val="000000"/>
          <w:sz w:val="24"/>
          <w:szCs w:val="24"/>
        </w:rPr>
        <w:t>Atsižvelg</w:t>
      </w:r>
      <w:r>
        <w:rPr>
          <w:rFonts w:ascii="Times New Roman" w:hAnsi="Times New Roman" w:cs="Times New Roman"/>
          <w:color w:val="000000"/>
          <w:sz w:val="24"/>
          <w:szCs w:val="24"/>
        </w:rPr>
        <w:t>damas</w:t>
      </w:r>
      <w:r w:rsidRPr="00622396">
        <w:rPr>
          <w:rFonts w:ascii="Times New Roman" w:hAnsi="Times New Roman" w:cs="Times New Roman"/>
          <w:color w:val="000000"/>
          <w:sz w:val="24"/>
          <w:szCs w:val="24"/>
        </w:rPr>
        <w:t xml:space="preserve"> į tai, kad </w:t>
      </w:r>
      <w:r w:rsidRPr="00622396">
        <w:rPr>
          <w:rFonts w:ascii="Times New Roman" w:hAnsi="Times New Roman" w:cs="Times New Roman"/>
          <w:sz w:val="24"/>
          <w:szCs w:val="24"/>
        </w:rPr>
        <w:t xml:space="preserve">skola pagal </w:t>
      </w:r>
      <w:r w:rsidRPr="00622396">
        <w:rPr>
          <w:rFonts w:ascii="Times New Roman" w:hAnsi="Times New Roman" w:cs="Times New Roman"/>
          <w:color w:val="000000"/>
          <w:sz w:val="24"/>
          <w:szCs w:val="24"/>
        </w:rPr>
        <w:t xml:space="preserve">2005 m. gruodžio 12 d. kredito sutartį </w:t>
      </w:r>
      <w:r w:rsidRPr="00622396">
        <w:rPr>
          <w:rFonts w:ascii="Times New Roman" w:hAnsi="Times New Roman" w:cs="Times New Roman"/>
          <w:sz w:val="24"/>
          <w:szCs w:val="24"/>
        </w:rPr>
        <w:t xml:space="preserve">yra </w:t>
      </w:r>
      <w:r w:rsidRPr="00622396">
        <w:rPr>
          <w:rFonts w:ascii="Times New Roman" w:hAnsi="Times New Roman" w:cs="Times New Roman"/>
          <w:bCs/>
          <w:sz w:val="24"/>
          <w:szCs w:val="24"/>
        </w:rPr>
        <w:t xml:space="preserve">43 755,09 </w:t>
      </w:r>
      <w:proofErr w:type="spellStart"/>
      <w:r w:rsidRPr="00622396">
        <w:rPr>
          <w:rFonts w:ascii="Times New Roman" w:hAnsi="Times New Roman" w:cs="Times New Roman"/>
          <w:bCs/>
          <w:sz w:val="24"/>
          <w:szCs w:val="24"/>
        </w:rPr>
        <w:t>Eur</w:t>
      </w:r>
      <w:proofErr w:type="spellEnd"/>
      <w:r w:rsidRPr="00622396">
        <w:rPr>
          <w:rFonts w:ascii="Times New Roman" w:hAnsi="Times New Roman" w:cs="Times New Roman"/>
          <w:sz w:val="24"/>
          <w:szCs w:val="24"/>
        </w:rPr>
        <w:t xml:space="preserve"> (36</w:t>
      </w:r>
      <w:r>
        <w:rPr>
          <w:rFonts w:ascii="Times New Roman" w:hAnsi="Times New Roman" w:cs="Times New Roman"/>
          <w:sz w:val="24"/>
          <w:szCs w:val="24"/>
        </w:rPr>
        <w:t> </w:t>
      </w:r>
      <w:r w:rsidRPr="00622396">
        <w:rPr>
          <w:rFonts w:ascii="Times New Roman" w:hAnsi="Times New Roman" w:cs="Times New Roman"/>
          <w:sz w:val="24"/>
          <w:szCs w:val="24"/>
        </w:rPr>
        <w:t xml:space="preserve">454,26 </w:t>
      </w:r>
      <w:proofErr w:type="spellStart"/>
      <w:r w:rsidRPr="00622396">
        <w:rPr>
          <w:rFonts w:ascii="Times New Roman" w:hAnsi="Times New Roman" w:cs="Times New Roman"/>
          <w:sz w:val="24"/>
          <w:szCs w:val="24"/>
        </w:rPr>
        <w:t>Eur</w:t>
      </w:r>
      <w:proofErr w:type="spellEnd"/>
      <w:r w:rsidRPr="00622396">
        <w:rPr>
          <w:rFonts w:ascii="Times New Roman" w:hAnsi="Times New Roman" w:cs="Times New Roman"/>
          <w:sz w:val="24"/>
          <w:szCs w:val="24"/>
        </w:rPr>
        <w:t xml:space="preserve"> + 7300,83 </w:t>
      </w:r>
      <w:proofErr w:type="spellStart"/>
      <w:r w:rsidRPr="00622396">
        <w:rPr>
          <w:rFonts w:ascii="Times New Roman" w:hAnsi="Times New Roman" w:cs="Times New Roman"/>
          <w:sz w:val="24"/>
          <w:szCs w:val="24"/>
        </w:rPr>
        <w:t>Eur</w:t>
      </w:r>
      <w:proofErr w:type="spellEnd"/>
      <w:r w:rsidRPr="00622396">
        <w:rPr>
          <w:rFonts w:ascii="Times New Roman" w:hAnsi="Times New Roman" w:cs="Times New Roman"/>
          <w:sz w:val="24"/>
          <w:szCs w:val="24"/>
        </w:rPr>
        <w:t xml:space="preserve">), pagal </w:t>
      </w:r>
      <w:r w:rsidRPr="00622396">
        <w:rPr>
          <w:rFonts w:ascii="Times New Roman" w:hAnsi="Times New Roman" w:cs="Times New Roman"/>
          <w:color w:val="000000"/>
          <w:sz w:val="24"/>
          <w:szCs w:val="24"/>
        </w:rPr>
        <w:t xml:space="preserve">2008 m. gegužės 13 d. </w:t>
      </w:r>
      <w:r w:rsidRPr="00622396">
        <w:rPr>
          <w:rFonts w:ascii="Times New Roman" w:hAnsi="Times New Roman" w:cs="Times New Roman"/>
          <w:sz w:val="24"/>
          <w:szCs w:val="24"/>
        </w:rPr>
        <w:t xml:space="preserve">kredito sutartį skola yra </w:t>
      </w:r>
      <w:r w:rsidRPr="00622396">
        <w:rPr>
          <w:rFonts w:ascii="Times New Roman" w:hAnsi="Times New Roman" w:cs="Times New Roman"/>
          <w:bCs/>
          <w:sz w:val="24"/>
          <w:szCs w:val="24"/>
        </w:rPr>
        <w:t>416</w:t>
      </w:r>
      <w:r>
        <w:rPr>
          <w:rFonts w:ascii="Times New Roman" w:hAnsi="Times New Roman" w:cs="Times New Roman"/>
          <w:bCs/>
          <w:sz w:val="24"/>
          <w:szCs w:val="24"/>
        </w:rPr>
        <w:t> </w:t>
      </w:r>
      <w:r w:rsidRPr="00622396">
        <w:rPr>
          <w:rFonts w:ascii="Times New Roman" w:hAnsi="Times New Roman" w:cs="Times New Roman"/>
          <w:bCs/>
          <w:sz w:val="24"/>
          <w:szCs w:val="24"/>
        </w:rPr>
        <w:t>850,18</w:t>
      </w:r>
      <w:r w:rsidR="00F76E8D">
        <w:rPr>
          <w:rFonts w:ascii="Times New Roman" w:hAnsi="Times New Roman" w:cs="Times New Roman"/>
          <w:bCs/>
          <w:sz w:val="24"/>
          <w:szCs w:val="24"/>
        </w:rPr>
        <w:t> </w:t>
      </w:r>
      <w:proofErr w:type="spellStart"/>
      <w:r w:rsidRPr="00622396">
        <w:rPr>
          <w:rFonts w:ascii="Times New Roman" w:hAnsi="Times New Roman" w:cs="Times New Roman"/>
          <w:bCs/>
          <w:sz w:val="24"/>
          <w:szCs w:val="24"/>
        </w:rPr>
        <w:t>Eur</w:t>
      </w:r>
      <w:proofErr w:type="spellEnd"/>
      <w:r w:rsidRPr="00622396">
        <w:rPr>
          <w:rFonts w:ascii="Times New Roman" w:hAnsi="Times New Roman" w:cs="Times New Roman"/>
          <w:sz w:val="24"/>
          <w:szCs w:val="24"/>
        </w:rPr>
        <w:t xml:space="preserve"> (361 489,27 </w:t>
      </w:r>
      <w:proofErr w:type="spellStart"/>
      <w:r w:rsidRPr="00622396">
        <w:rPr>
          <w:rFonts w:ascii="Times New Roman" w:hAnsi="Times New Roman" w:cs="Times New Roman"/>
          <w:sz w:val="24"/>
          <w:szCs w:val="24"/>
        </w:rPr>
        <w:t>Eur</w:t>
      </w:r>
      <w:proofErr w:type="spellEnd"/>
      <w:r w:rsidRPr="00622396">
        <w:rPr>
          <w:rFonts w:ascii="Times New Roman" w:hAnsi="Times New Roman" w:cs="Times New Roman"/>
          <w:sz w:val="24"/>
          <w:szCs w:val="24"/>
        </w:rPr>
        <w:t xml:space="preserve"> + 55 360,91 </w:t>
      </w:r>
      <w:proofErr w:type="spellStart"/>
      <w:r w:rsidRPr="00622396">
        <w:rPr>
          <w:rFonts w:ascii="Times New Roman" w:hAnsi="Times New Roman" w:cs="Times New Roman"/>
          <w:sz w:val="24"/>
          <w:szCs w:val="24"/>
        </w:rPr>
        <w:t>Eur</w:t>
      </w:r>
      <w:proofErr w:type="spellEnd"/>
      <w:r w:rsidRPr="00622396">
        <w:rPr>
          <w:rFonts w:ascii="Times New Roman" w:hAnsi="Times New Roman" w:cs="Times New Roman"/>
          <w:sz w:val="24"/>
          <w:szCs w:val="24"/>
        </w:rPr>
        <w:t>)</w:t>
      </w:r>
      <w:r w:rsidR="00F76E8D">
        <w:rPr>
          <w:rFonts w:ascii="Times New Roman" w:hAnsi="Times New Roman" w:cs="Times New Roman"/>
          <w:sz w:val="24"/>
          <w:szCs w:val="24"/>
        </w:rPr>
        <w:t>,</w:t>
      </w:r>
      <w:r w:rsidRPr="00622396">
        <w:rPr>
          <w:rFonts w:ascii="Times New Roman" w:hAnsi="Times New Roman" w:cs="Times New Roman"/>
          <w:sz w:val="24"/>
          <w:szCs w:val="24"/>
        </w:rPr>
        <w:t xml:space="preserve"> bei įvertin</w:t>
      </w:r>
      <w:r>
        <w:rPr>
          <w:rFonts w:ascii="Times New Roman" w:hAnsi="Times New Roman" w:cs="Times New Roman"/>
          <w:sz w:val="24"/>
          <w:szCs w:val="24"/>
        </w:rPr>
        <w:t>ę</w:t>
      </w:r>
      <w:r w:rsidRPr="00622396">
        <w:rPr>
          <w:rFonts w:ascii="Times New Roman" w:hAnsi="Times New Roman" w:cs="Times New Roman"/>
          <w:sz w:val="24"/>
          <w:szCs w:val="24"/>
        </w:rPr>
        <w:t xml:space="preserve">s, </w:t>
      </w:r>
      <w:r>
        <w:rPr>
          <w:rFonts w:ascii="Times New Roman" w:hAnsi="Times New Roman" w:cs="Times New Roman"/>
          <w:sz w:val="24"/>
          <w:szCs w:val="24"/>
        </w:rPr>
        <w:t>kad</w:t>
      </w:r>
      <w:r w:rsidRPr="00622396">
        <w:rPr>
          <w:rFonts w:ascii="Times New Roman" w:hAnsi="Times New Roman" w:cs="Times New Roman"/>
          <w:sz w:val="24"/>
          <w:szCs w:val="24"/>
        </w:rPr>
        <w:t xml:space="preserve"> </w:t>
      </w:r>
      <w:r>
        <w:rPr>
          <w:rFonts w:ascii="Times New Roman" w:hAnsi="Times New Roman" w:cs="Times New Roman"/>
          <w:sz w:val="24"/>
          <w:szCs w:val="24"/>
        </w:rPr>
        <w:t>ir</w:t>
      </w:r>
      <w:r w:rsidRPr="00622396">
        <w:rPr>
          <w:rFonts w:ascii="Times New Roman" w:hAnsi="Times New Roman" w:cs="Times New Roman"/>
          <w:sz w:val="24"/>
          <w:szCs w:val="24"/>
        </w:rPr>
        <w:t xml:space="preserve"> UAB </w:t>
      </w:r>
      <w:r w:rsidRPr="00622396">
        <w:rPr>
          <w:rFonts w:ascii="Times New Roman" w:hAnsi="Times New Roman" w:cs="Times New Roman"/>
          <w:iCs/>
          <w:sz w:val="24"/>
          <w:szCs w:val="24"/>
        </w:rPr>
        <w:t>„</w:t>
      </w:r>
      <w:proofErr w:type="spellStart"/>
      <w:r w:rsidRPr="00622396">
        <w:rPr>
          <w:rFonts w:ascii="Times New Roman" w:hAnsi="Times New Roman" w:cs="Times New Roman"/>
          <w:iCs/>
          <w:sz w:val="24"/>
          <w:szCs w:val="24"/>
        </w:rPr>
        <w:t>E</w:t>
      </w:r>
      <w:r>
        <w:rPr>
          <w:rFonts w:ascii="Times New Roman" w:hAnsi="Times New Roman" w:cs="Times New Roman"/>
          <w:iCs/>
          <w:sz w:val="24"/>
          <w:szCs w:val="24"/>
        </w:rPr>
        <w:t>ds</w:t>
      </w:r>
      <w:proofErr w:type="spellEnd"/>
      <w:r>
        <w:rPr>
          <w:rFonts w:ascii="Times New Roman" w:hAnsi="Times New Roman" w:cs="Times New Roman"/>
          <w:iCs/>
          <w:sz w:val="24"/>
          <w:szCs w:val="24"/>
        </w:rPr>
        <w:t xml:space="preserve"> </w:t>
      </w:r>
      <w:proofErr w:type="spellStart"/>
      <w:r>
        <w:rPr>
          <w:rFonts w:ascii="Times New Roman" w:hAnsi="Times New Roman" w:cs="Times New Roman"/>
          <w:iCs/>
          <w:sz w:val="24"/>
          <w:szCs w:val="24"/>
        </w:rPr>
        <w:t>invest</w:t>
      </w:r>
      <w:proofErr w:type="spellEnd"/>
      <w:r>
        <w:rPr>
          <w:rFonts w:ascii="Times New Roman" w:hAnsi="Times New Roman" w:cs="Times New Roman"/>
          <w:iCs/>
          <w:sz w:val="24"/>
          <w:szCs w:val="24"/>
        </w:rPr>
        <w:t xml:space="preserve"> 2</w:t>
      </w:r>
      <w:r w:rsidRPr="00622396">
        <w:rPr>
          <w:rFonts w:ascii="Times New Roman" w:hAnsi="Times New Roman" w:cs="Times New Roman"/>
          <w:iCs/>
          <w:sz w:val="24"/>
          <w:szCs w:val="24"/>
        </w:rPr>
        <w:t xml:space="preserve">“, ir bankrutuojantis asmuo sutinka, jog būtų patvirtinta 6603,99 </w:t>
      </w:r>
      <w:proofErr w:type="spellStart"/>
      <w:r w:rsidRPr="00622396">
        <w:rPr>
          <w:rFonts w:ascii="Times New Roman" w:hAnsi="Times New Roman" w:cs="Times New Roman"/>
          <w:iCs/>
          <w:sz w:val="24"/>
          <w:szCs w:val="24"/>
        </w:rPr>
        <w:t>Eur</w:t>
      </w:r>
      <w:proofErr w:type="spellEnd"/>
      <w:r w:rsidRPr="00622396">
        <w:rPr>
          <w:rFonts w:ascii="Times New Roman" w:hAnsi="Times New Roman" w:cs="Times New Roman"/>
          <w:iCs/>
          <w:sz w:val="24"/>
          <w:szCs w:val="24"/>
        </w:rPr>
        <w:t xml:space="preserve"> finansinio reikalavimo dalis </w:t>
      </w:r>
      <w:r>
        <w:rPr>
          <w:rFonts w:ascii="Times New Roman" w:hAnsi="Times New Roman" w:cs="Times New Roman"/>
          <w:iCs/>
          <w:sz w:val="24"/>
          <w:szCs w:val="24"/>
        </w:rPr>
        <w:t xml:space="preserve">dėl kitų išlaidų, teismas sprendė, kad bendra tvirtintina </w:t>
      </w:r>
      <w:r w:rsidRPr="00622396">
        <w:rPr>
          <w:rFonts w:ascii="Times New Roman" w:hAnsi="Times New Roman" w:cs="Times New Roman"/>
          <w:sz w:val="24"/>
          <w:szCs w:val="24"/>
        </w:rPr>
        <w:t xml:space="preserve">UAB </w:t>
      </w:r>
      <w:r w:rsidRPr="00622396">
        <w:rPr>
          <w:rFonts w:ascii="Times New Roman" w:hAnsi="Times New Roman" w:cs="Times New Roman"/>
          <w:iCs/>
          <w:sz w:val="24"/>
          <w:szCs w:val="24"/>
        </w:rPr>
        <w:t>„</w:t>
      </w:r>
      <w:proofErr w:type="spellStart"/>
      <w:r w:rsidRPr="00622396">
        <w:rPr>
          <w:rFonts w:ascii="Times New Roman" w:hAnsi="Times New Roman" w:cs="Times New Roman"/>
          <w:iCs/>
          <w:sz w:val="24"/>
          <w:szCs w:val="24"/>
        </w:rPr>
        <w:t>E</w:t>
      </w:r>
      <w:r>
        <w:rPr>
          <w:rFonts w:ascii="Times New Roman" w:hAnsi="Times New Roman" w:cs="Times New Roman"/>
          <w:iCs/>
          <w:sz w:val="24"/>
          <w:szCs w:val="24"/>
        </w:rPr>
        <w:t>ds</w:t>
      </w:r>
      <w:proofErr w:type="spellEnd"/>
      <w:r>
        <w:rPr>
          <w:rFonts w:ascii="Times New Roman" w:hAnsi="Times New Roman" w:cs="Times New Roman"/>
          <w:iCs/>
          <w:sz w:val="24"/>
          <w:szCs w:val="24"/>
        </w:rPr>
        <w:t xml:space="preserve"> </w:t>
      </w:r>
      <w:proofErr w:type="spellStart"/>
      <w:r>
        <w:rPr>
          <w:rFonts w:ascii="Times New Roman" w:hAnsi="Times New Roman" w:cs="Times New Roman"/>
          <w:iCs/>
          <w:sz w:val="24"/>
          <w:szCs w:val="24"/>
        </w:rPr>
        <w:t>invest</w:t>
      </w:r>
      <w:proofErr w:type="spellEnd"/>
      <w:r>
        <w:rPr>
          <w:rFonts w:ascii="Times New Roman" w:hAnsi="Times New Roman" w:cs="Times New Roman"/>
          <w:iCs/>
          <w:sz w:val="24"/>
          <w:szCs w:val="24"/>
        </w:rPr>
        <w:t xml:space="preserve"> 2</w:t>
      </w:r>
      <w:r w:rsidRPr="00622396">
        <w:rPr>
          <w:rFonts w:ascii="Times New Roman" w:hAnsi="Times New Roman" w:cs="Times New Roman"/>
          <w:iCs/>
          <w:sz w:val="24"/>
          <w:szCs w:val="24"/>
        </w:rPr>
        <w:t>“</w:t>
      </w:r>
      <w:r>
        <w:rPr>
          <w:rFonts w:ascii="Times New Roman" w:hAnsi="Times New Roman" w:cs="Times New Roman"/>
          <w:iCs/>
          <w:sz w:val="24"/>
          <w:szCs w:val="24"/>
        </w:rPr>
        <w:t xml:space="preserve"> </w:t>
      </w:r>
      <w:r w:rsidRPr="009E36B1">
        <w:rPr>
          <w:rFonts w:ascii="Times New Roman" w:hAnsi="Times New Roman" w:cs="Times New Roman"/>
          <w:iCs/>
          <w:sz w:val="24"/>
          <w:szCs w:val="24"/>
        </w:rPr>
        <w:t xml:space="preserve">finansinio reikalavimo suma yra 467 209,26 </w:t>
      </w:r>
      <w:proofErr w:type="spellStart"/>
      <w:r w:rsidRPr="009E36B1">
        <w:rPr>
          <w:rFonts w:ascii="Times New Roman" w:hAnsi="Times New Roman" w:cs="Times New Roman"/>
          <w:iCs/>
          <w:sz w:val="24"/>
          <w:szCs w:val="24"/>
        </w:rPr>
        <w:t>Eur</w:t>
      </w:r>
      <w:proofErr w:type="spellEnd"/>
      <w:r w:rsidRPr="009E36B1">
        <w:rPr>
          <w:rFonts w:ascii="Times New Roman" w:hAnsi="Times New Roman" w:cs="Times New Roman"/>
          <w:iCs/>
          <w:sz w:val="24"/>
          <w:szCs w:val="24"/>
        </w:rPr>
        <w:t xml:space="preserve"> (43 755,09 </w:t>
      </w:r>
      <w:proofErr w:type="spellStart"/>
      <w:r w:rsidRPr="009E36B1">
        <w:rPr>
          <w:rFonts w:ascii="Times New Roman" w:hAnsi="Times New Roman" w:cs="Times New Roman"/>
          <w:iCs/>
          <w:sz w:val="24"/>
          <w:szCs w:val="24"/>
        </w:rPr>
        <w:t>Eur</w:t>
      </w:r>
      <w:proofErr w:type="spellEnd"/>
      <w:r w:rsidRPr="009E36B1">
        <w:rPr>
          <w:rFonts w:ascii="Times New Roman" w:hAnsi="Times New Roman" w:cs="Times New Roman"/>
          <w:iCs/>
          <w:sz w:val="24"/>
          <w:szCs w:val="24"/>
        </w:rPr>
        <w:t xml:space="preserve"> + 416 850,18 </w:t>
      </w:r>
      <w:proofErr w:type="spellStart"/>
      <w:r w:rsidRPr="009E36B1">
        <w:rPr>
          <w:rFonts w:ascii="Times New Roman" w:hAnsi="Times New Roman" w:cs="Times New Roman"/>
          <w:iCs/>
          <w:sz w:val="24"/>
          <w:szCs w:val="24"/>
        </w:rPr>
        <w:t>Eur</w:t>
      </w:r>
      <w:proofErr w:type="spellEnd"/>
      <w:r w:rsidRPr="009E36B1">
        <w:rPr>
          <w:rFonts w:ascii="Times New Roman" w:hAnsi="Times New Roman" w:cs="Times New Roman"/>
          <w:iCs/>
          <w:sz w:val="24"/>
          <w:szCs w:val="24"/>
        </w:rPr>
        <w:t xml:space="preserve"> + 6603,99 </w:t>
      </w:r>
      <w:proofErr w:type="spellStart"/>
      <w:r w:rsidRPr="009E36B1">
        <w:rPr>
          <w:rFonts w:ascii="Times New Roman" w:hAnsi="Times New Roman" w:cs="Times New Roman"/>
          <w:iCs/>
          <w:sz w:val="24"/>
          <w:szCs w:val="24"/>
        </w:rPr>
        <w:t>Eur</w:t>
      </w:r>
      <w:proofErr w:type="spellEnd"/>
      <w:r w:rsidRPr="009E36B1">
        <w:rPr>
          <w:rFonts w:ascii="Times New Roman" w:hAnsi="Times New Roman" w:cs="Times New Roman"/>
          <w:iCs/>
          <w:sz w:val="24"/>
          <w:szCs w:val="24"/>
        </w:rPr>
        <w:t>).</w:t>
      </w:r>
    </w:p>
    <w:p w14:paraId="58FE2176" w14:textId="13E44F06" w:rsidR="00622396" w:rsidRPr="00502FAC" w:rsidRDefault="009E36B1" w:rsidP="009E36B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Teismas atmetė bankrutuojančio asmens </w:t>
      </w:r>
      <w:bookmarkStart w:id="34" w:name="Buk_24"/>
      <w:r w:rsidR="00BB20F9" w:rsidRPr="00BB20F9">
        <w:rPr>
          <w:rFonts w:ascii="Times New Roman" w:eastAsia="Times New Roman" w:hAnsi="Times New Roman" w:cs="Times New Roman"/>
          <w:sz w:val="24"/>
          <w:szCs w:val="24"/>
        </w:rPr>
        <w:t xml:space="preserve">A. I. </w:t>
      </w:r>
      <w:bookmarkEnd w:id="34"/>
      <w:r>
        <w:rPr>
          <w:rFonts w:ascii="Times New Roman" w:eastAsia="Times New Roman" w:hAnsi="Times New Roman" w:cs="Times New Roman"/>
          <w:sz w:val="24"/>
          <w:szCs w:val="24"/>
        </w:rPr>
        <w:t xml:space="preserve">prašymą iš dalies atleisti jį </w:t>
      </w:r>
      <w:bookmarkStart w:id="35" w:name="_Hlk11657817"/>
      <w:r w:rsidR="009F1755" w:rsidRPr="00622396">
        <w:rPr>
          <w:rFonts w:ascii="Times New Roman" w:hAnsi="Times New Roman" w:cs="Times New Roman"/>
          <w:sz w:val="24"/>
          <w:szCs w:val="24"/>
        </w:rPr>
        <w:t>nuo pagrindinės prievolės įvykdymo</w:t>
      </w:r>
      <w:r w:rsidR="00F76E8D">
        <w:rPr>
          <w:rFonts w:ascii="Times New Roman" w:hAnsi="Times New Roman" w:cs="Times New Roman"/>
          <w:sz w:val="24"/>
          <w:szCs w:val="24"/>
        </w:rPr>
        <w:t>,</w:t>
      </w:r>
      <w:r>
        <w:rPr>
          <w:rFonts w:ascii="Times New Roman" w:hAnsi="Times New Roman" w:cs="Times New Roman"/>
          <w:sz w:val="24"/>
          <w:szCs w:val="24"/>
        </w:rPr>
        <w:t xml:space="preserve"> spr</w:t>
      </w:r>
      <w:r w:rsidR="00F76E8D">
        <w:rPr>
          <w:rFonts w:ascii="Times New Roman" w:hAnsi="Times New Roman" w:cs="Times New Roman"/>
          <w:sz w:val="24"/>
          <w:szCs w:val="24"/>
        </w:rPr>
        <w:t>ęsdamas</w:t>
      </w:r>
      <w:r>
        <w:rPr>
          <w:rFonts w:ascii="Times New Roman" w:hAnsi="Times New Roman" w:cs="Times New Roman"/>
          <w:sz w:val="24"/>
          <w:szCs w:val="24"/>
        </w:rPr>
        <w:t xml:space="preserve">, kad </w:t>
      </w:r>
      <w:bookmarkEnd w:id="35"/>
      <w:r w:rsidR="00FA2417">
        <w:rPr>
          <w:rFonts w:ascii="Times New Roman" w:eastAsia="Times New Roman" w:hAnsi="Times New Roman" w:cs="Times New Roman"/>
          <w:sz w:val="24"/>
          <w:szCs w:val="24"/>
          <w:lang w:eastAsia="ar-SA"/>
        </w:rPr>
        <w:t>tai</w:t>
      </w:r>
      <w:r w:rsidR="00074430" w:rsidRPr="00622396">
        <w:rPr>
          <w:rFonts w:ascii="Times New Roman" w:eastAsia="Times New Roman" w:hAnsi="Times New Roman" w:cs="Times New Roman"/>
          <w:sz w:val="24"/>
          <w:szCs w:val="24"/>
          <w:lang w:eastAsia="ar-SA"/>
        </w:rPr>
        <w:t>,</w:t>
      </w:r>
      <w:r w:rsidR="00FA2417">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jog</w:t>
      </w:r>
      <w:r w:rsidR="00074430" w:rsidRPr="00622396">
        <w:rPr>
          <w:rFonts w:ascii="Times New Roman" w:eastAsia="Times New Roman" w:hAnsi="Times New Roman" w:cs="Times New Roman"/>
          <w:sz w:val="24"/>
          <w:szCs w:val="24"/>
          <w:lang w:eastAsia="ar-SA"/>
        </w:rPr>
        <w:t xml:space="preserve"> 2008 m</w:t>
      </w:r>
      <w:r w:rsidR="00FA2417">
        <w:rPr>
          <w:rFonts w:ascii="Times New Roman" w:eastAsia="Times New Roman" w:hAnsi="Times New Roman" w:cs="Times New Roman"/>
          <w:sz w:val="24"/>
          <w:szCs w:val="24"/>
          <w:lang w:eastAsia="ar-SA"/>
        </w:rPr>
        <w:t>.</w:t>
      </w:r>
      <w:r w:rsidR="00074430" w:rsidRPr="00622396">
        <w:rPr>
          <w:rFonts w:ascii="Times New Roman" w:eastAsia="Times New Roman" w:hAnsi="Times New Roman" w:cs="Times New Roman"/>
          <w:sz w:val="24"/>
          <w:szCs w:val="24"/>
          <w:lang w:eastAsia="ar-SA"/>
        </w:rPr>
        <w:t xml:space="preserve"> įkeičiamo turto vertė buvo 955 746,06 </w:t>
      </w:r>
      <w:proofErr w:type="spellStart"/>
      <w:r w:rsidR="00074430" w:rsidRPr="00622396">
        <w:rPr>
          <w:rFonts w:ascii="Times New Roman" w:eastAsia="Times New Roman" w:hAnsi="Times New Roman" w:cs="Times New Roman"/>
          <w:sz w:val="24"/>
          <w:szCs w:val="24"/>
          <w:lang w:eastAsia="ar-SA"/>
        </w:rPr>
        <w:t>Eur</w:t>
      </w:r>
      <w:proofErr w:type="spellEnd"/>
      <w:r w:rsidR="00074430" w:rsidRPr="00622396">
        <w:rPr>
          <w:rFonts w:ascii="Times New Roman" w:eastAsia="Times New Roman" w:hAnsi="Times New Roman" w:cs="Times New Roman"/>
          <w:sz w:val="24"/>
          <w:szCs w:val="24"/>
          <w:lang w:eastAsia="ar-SA"/>
        </w:rPr>
        <w:t xml:space="preserve">, sudarė pagrindą pagrįstai tikėtis, jog turto vertė padengs tiek negrąžinto kredito, tiek mokėjimo palūkanų sumas </w:t>
      </w:r>
      <w:r w:rsidRPr="00622396">
        <w:rPr>
          <w:rFonts w:ascii="Times New Roman" w:eastAsia="Times New Roman" w:hAnsi="Times New Roman" w:cs="Times New Roman"/>
          <w:sz w:val="24"/>
          <w:szCs w:val="24"/>
          <w:lang w:eastAsia="ar-SA"/>
        </w:rPr>
        <w:t xml:space="preserve">ne tik </w:t>
      </w:r>
      <w:r>
        <w:rPr>
          <w:rFonts w:ascii="Times New Roman" w:eastAsia="Times New Roman" w:hAnsi="Times New Roman" w:cs="Times New Roman"/>
          <w:sz w:val="24"/>
          <w:szCs w:val="24"/>
          <w:lang w:eastAsia="ar-SA"/>
        </w:rPr>
        <w:t>skolininkui</w:t>
      </w:r>
      <w:r w:rsidR="00A71A51">
        <w:rPr>
          <w:rFonts w:ascii="Times New Roman" w:eastAsia="Times New Roman" w:hAnsi="Times New Roman" w:cs="Times New Roman"/>
          <w:sz w:val="24"/>
          <w:szCs w:val="24"/>
          <w:lang w:eastAsia="ar-SA"/>
        </w:rPr>
        <w:t>,</w:t>
      </w:r>
      <w:r w:rsidRPr="00622396">
        <w:rPr>
          <w:rFonts w:ascii="Times New Roman" w:eastAsia="Times New Roman" w:hAnsi="Times New Roman" w:cs="Times New Roman"/>
          <w:sz w:val="24"/>
          <w:szCs w:val="24"/>
          <w:lang w:eastAsia="ar-SA"/>
        </w:rPr>
        <w:t xml:space="preserve"> </w:t>
      </w:r>
      <w:r w:rsidR="00A71A51">
        <w:rPr>
          <w:rFonts w:ascii="Times New Roman" w:eastAsia="Times New Roman" w:hAnsi="Times New Roman" w:cs="Times New Roman"/>
          <w:sz w:val="24"/>
          <w:szCs w:val="24"/>
          <w:lang w:eastAsia="ar-SA"/>
        </w:rPr>
        <w:t>bet</w:t>
      </w:r>
      <w:r w:rsidR="00074430" w:rsidRPr="00622396">
        <w:rPr>
          <w:rFonts w:ascii="Times New Roman" w:eastAsia="Times New Roman" w:hAnsi="Times New Roman" w:cs="Times New Roman"/>
          <w:sz w:val="24"/>
          <w:szCs w:val="24"/>
          <w:lang w:eastAsia="ar-SA"/>
        </w:rPr>
        <w:t xml:space="preserve"> ir Bankui. Todėl </w:t>
      </w:r>
      <w:r w:rsidR="00A632BC">
        <w:rPr>
          <w:rFonts w:ascii="Times New Roman" w:eastAsia="Times New Roman" w:hAnsi="Times New Roman" w:cs="Times New Roman"/>
          <w:sz w:val="24"/>
          <w:szCs w:val="24"/>
          <w:lang w:eastAsia="ar-SA"/>
        </w:rPr>
        <w:t>tai</w:t>
      </w:r>
      <w:r w:rsidR="00074430" w:rsidRPr="00622396">
        <w:rPr>
          <w:rFonts w:ascii="Times New Roman" w:eastAsia="Times New Roman" w:hAnsi="Times New Roman" w:cs="Times New Roman"/>
          <w:sz w:val="24"/>
          <w:szCs w:val="24"/>
          <w:lang w:eastAsia="ar-SA"/>
        </w:rPr>
        <w:t xml:space="preserve">, </w:t>
      </w:r>
      <w:r w:rsidR="00A632BC">
        <w:rPr>
          <w:rFonts w:ascii="Times New Roman" w:eastAsia="Times New Roman" w:hAnsi="Times New Roman" w:cs="Times New Roman"/>
          <w:sz w:val="24"/>
          <w:szCs w:val="24"/>
          <w:lang w:eastAsia="ar-SA"/>
        </w:rPr>
        <w:t>kad</w:t>
      </w:r>
      <w:r w:rsidR="00074430" w:rsidRPr="00622396">
        <w:rPr>
          <w:rFonts w:ascii="Times New Roman" w:eastAsia="Times New Roman" w:hAnsi="Times New Roman" w:cs="Times New Roman"/>
          <w:sz w:val="24"/>
          <w:szCs w:val="24"/>
          <w:lang w:eastAsia="ar-SA"/>
        </w:rPr>
        <w:t xml:space="preserve"> po šešerių metų įkeistas turtas buvo parduotas už </w:t>
      </w:r>
      <w:r w:rsidR="00A632BC">
        <w:rPr>
          <w:rFonts w:ascii="Times New Roman" w:eastAsia="Times New Roman" w:hAnsi="Times New Roman" w:cs="Times New Roman"/>
          <w:sz w:val="24"/>
          <w:szCs w:val="24"/>
          <w:lang w:eastAsia="ar-SA"/>
        </w:rPr>
        <w:t>daug</w:t>
      </w:r>
      <w:r w:rsidR="00074430" w:rsidRPr="00622396">
        <w:rPr>
          <w:rFonts w:ascii="Times New Roman" w:eastAsia="Times New Roman" w:hAnsi="Times New Roman" w:cs="Times New Roman"/>
          <w:sz w:val="24"/>
          <w:szCs w:val="24"/>
          <w:lang w:eastAsia="ar-SA"/>
        </w:rPr>
        <w:t xml:space="preserve"> mažesnę sumą, ne</w:t>
      </w:r>
      <w:r w:rsidR="00F76E8D">
        <w:rPr>
          <w:rFonts w:ascii="Times New Roman" w:eastAsia="Times New Roman" w:hAnsi="Times New Roman" w:cs="Times New Roman"/>
          <w:sz w:val="24"/>
          <w:szCs w:val="24"/>
          <w:lang w:eastAsia="ar-SA"/>
        </w:rPr>
        <w:t>teikia</w:t>
      </w:r>
      <w:r w:rsidR="00074430" w:rsidRPr="00622396">
        <w:rPr>
          <w:rFonts w:ascii="Times New Roman" w:eastAsia="Times New Roman" w:hAnsi="Times New Roman" w:cs="Times New Roman"/>
          <w:sz w:val="24"/>
          <w:szCs w:val="24"/>
          <w:lang w:eastAsia="ar-SA"/>
        </w:rPr>
        <w:t xml:space="preserve"> pagrindo</w:t>
      </w:r>
      <w:r w:rsidR="00A632BC">
        <w:rPr>
          <w:rFonts w:ascii="Times New Roman" w:eastAsia="Times New Roman" w:hAnsi="Times New Roman" w:cs="Times New Roman"/>
          <w:sz w:val="24"/>
          <w:szCs w:val="24"/>
          <w:lang w:eastAsia="ar-SA"/>
        </w:rPr>
        <w:t xml:space="preserve"> daryti</w:t>
      </w:r>
      <w:r w:rsidR="00074430" w:rsidRPr="00622396">
        <w:rPr>
          <w:rFonts w:ascii="Times New Roman" w:eastAsia="Times New Roman" w:hAnsi="Times New Roman" w:cs="Times New Roman"/>
          <w:sz w:val="24"/>
          <w:szCs w:val="24"/>
          <w:lang w:eastAsia="ar-SA"/>
        </w:rPr>
        <w:t xml:space="preserve"> išvad</w:t>
      </w:r>
      <w:r w:rsidR="00A632BC">
        <w:rPr>
          <w:rFonts w:ascii="Times New Roman" w:eastAsia="Times New Roman" w:hAnsi="Times New Roman" w:cs="Times New Roman"/>
          <w:sz w:val="24"/>
          <w:szCs w:val="24"/>
          <w:lang w:eastAsia="ar-SA"/>
        </w:rPr>
        <w:t>ą</w:t>
      </w:r>
      <w:r w:rsidR="00074430" w:rsidRPr="00622396">
        <w:rPr>
          <w:rFonts w:ascii="Times New Roman" w:eastAsia="Times New Roman" w:hAnsi="Times New Roman" w:cs="Times New Roman"/>
          <w:sz w:val="24"/>
          <w:szCs w:val="24"/>
          <w:lang w:eastAsia="ar-SA"/>
        </w:rPr>
        <w:t>, jog 2008 m</w:t>
      </w:r>
      <w:r w:rsidR="00A632BC">
        <w:rPr>
          <w:rFonts w:ascii="Times New Roman" w:eastAsia="Times New Roman" w:hAnsi="Times New Roman" w:cs="Times New Roman"/>
          <w:sz w:val="24"/>
          <w:szCs w:val="24"/>
          <w:lang w:eastAsia="ar-SA"/>
        </w:rPr>
        <w:t>.</w:t>
      </w:r>
      <w:r w:rsidR="00074430" w:rsidRPr="00622396">
        <w:rPr>
          <w:rFonts w:ascii="Times New Roman" w:eastAsia="Times New Roman" w:hAnsi="Times New Roman" w:cs="Times New Roman"/>
          <w:sz w:val="24"/>
          <w:szCs w:val="24"/>
          <w:lang w:eastAsia="ar-SA"/>
        </w:rPr>
        <w:t xml:space="preserve"> Bankas netinkamai vertino skolininko galimybes grąžinti kreditą</w:t>
      </w:r>
      <w:r w:rsidR="00A632BC">
        <w:rPr>
          <w:rFonts w:ascii="Times New Roman" w:eastAsia="Times New Roman" w:hAnsi="Times New Roman" w:cs="Times New Roman"/>
          <w:sz w:val="24"/>
          <w:szCs w:val="24"/>
          <w:lang w:eastAsia="ar-SA"/>
        </w:rPr>
        <w:t xml:space="preserve">, taigi </w:t>
      </w:r>
      <w:r w:rsidR="009F1755" w:rsidRPr="00074430">
        <w:rPr>
          <w:rFonts w:ascii="Times New Roman" w:hAnsi="Times New Roman" w:cs="Times New Roman"/>
          <w:color w:val="000000"/>
          <w:sz w:val="24"/>
          <w:szCs w:val="24"/>
        </w:rPr>
        <w:t xml:space="preserve">nėra pagrindo taikyti </w:t>
      </w:r>
      <w:r w:rsidR="009F1755" w:rsidRPr="00074430">
        <w:rPr>
          <w:rFonts w:ascii="Times New Roman" w:hAnsi="Times New Roman" w:cs="Times New Roman"/>
          <w:sz w:val="24"/>
          <w:szCs w:val="24"/>
        </w:rPr>
        <w:t>CK 6.64</w:t>
      </w:r>
      <w:r w:rsidR="00401696">
        <w:rPr>
          <w:rFonts w:ascii="Times New Roman" w:hAnsi="Times New Roman" w:cs="Times New Roman"/>
          <w:sz w:val="24"/>
          <w:szCs w:val="24"/>
        </w:rPr>
        <w:t> </w:t>
      </w:r>
      <w:r w:rsidR="009F1755" w:rsidRPr="00074430">
        <w:rPr>
          <w:rFonts w:ascii="Times New Roman" w:hAnsi="Times New Roman" w:cs="Times New Roman"/>
          <w:sz w:val="24"/>
          <w:szCs w:val="24"/>
        </w:rPr>
        <w:t>straipsnį.</w:t>
      </w:r>
      <w:r w:rsidR="00502FAC">
        <w:rPr>
          <w:rFonts w:ascii="Times New Roman" w:hAnsi="Times New Roman" w:cs="Times New Roman"/>
          <w:sz w:val="24"/>
          <w:szCs w:val="24"/>
        </w:rPr>
        <w:t xml:space="preserve"> </w:t>
      </w:r>
      <w:r w:rsidR="00622396" w:rsidRPr="00502FAC">
        <w:rPr>
          <w:rFonts w:ascii="Times New Roman" w:hAnsi="Times New Roman" w:cs="Times New Roman"/>
          <w:color w:val="000000"/>
          <w:sz w:val="24"/>
          <w:szCs w:val="24"/>
        </w:rPr>
        <w:t xml:space="preserve">Apeliacinės instancijos teismo vertinimu, nėra pagrindo </w:t>
      </w:r>
      <w:r w:rsidR="00D809F0">
        <w:rPr>
          <w:rFonts w:ascii="Times New Roman" w:hAnsi="Times New Roman" w:cs="Times New Roman"/>
          <w:color w:val="000000"/>
          <w:sz w:val="24"/>
          <w:szCs w:val="24"/>
        </w:rPr>
        <w:t>daryti išvados, kad</w:t>
      </w:r>
      <w:r w:rsidR="00622396" w:rsidRPr="00502FAC">
        <w:rPr>
          <w:rFonts w:ascii="Times New Roman" w:hAnsi="Times New Roman" w:cs="Times New Roman"/>
          <w:color w:val="000000"/>
          <w:sz w:val="24"/>
          <w:szCs w:val="24"/>
        </w:rPr>
        <w:t xml:space="preserve"> Bankas </w:t>
      </w:r>
      <w:r>
        <w:rPr>
          <w:rFonts w:ascii="Times New Roman" w:hAnsi="Times New Roman" w:cs="Times New Roman"/>
          <w:color w:val="000000"/>
          <w:sz w:val="24"/>
          <w:szCs w:val="24"/>
        </w:rPr>
        <w:t xml:space="preserve">yra </w:t>
      </w:r>
      <w:r w:rsidR="00622396" w:rsidRPr="00502FAC">
        <w:rPr>
          <w:rFonts w:ascii="Times New Roman" w:hAnsi="Times New Roman" w:cs="Times New Roman"/>
          <w:color w:val="000000"/>
          <w:sz w:val="24"/>
          <w:szCs w:val="24"/>
        </w:rPr>
        <w:t>atsakingas už įkeisto turto vertinimą</w:t>
      </w:r>
      <w:r>
        <w:rPr>
          <w:rFonts w:ascii="Times New Roman" w:hAnsi="Times New Roman" w:cs="Times New Roman"/>
          <w:color w:val="000000"/>
          <w:sz w:val="24"/>
          <w:szCs w:val="24"/>
        </w:rPr>
        <w:t>, be to</w:t>
      </w:r>
      <w:r w:rsidR="00D809F0">
        <w:rPr>
          <w:rFonts w:ascii="Times New Roman" w:hAnsi="Times New Roman" w:cs="Times New Roman"/>
          <w:color w:val="000000"/>
          <w:sz w:val="24"/>
          <w:szCs w:val="24"/>
        </w:rPr>
        <w:t>,</w:t>
      </w:r>
      <w:r>
        <w:rPr>
          <w:rFonts w:ascii="Times New Roman" w:hAnsi="Times New Roman" w:cs="Times New Roman"/>
          <w:color w:val="000000"/>
          <w:sz w:val="24"/>
          <w:szCs w:val="24"/>
        </w:rPr>
        <w:t xml:space="preserve"> skolininkas, </w:t>
      </w:r>
      <w:r w:rsidR="00622396" w:rsidRPr="00502FAC">
        <w:rPr>
          <w:rFonts w:ascii="Times New Roman" w:hAnsi="Times New Roman" w:cs="Times New Roman"/>
          <w:color w:val="000000"/>
          <w:sz w:val="24"/>
          <w:szCs w:val="24"/>
          <w:lang w:bidi="lt-LT"/>
        </w:rPr>
        <w:t>nesutikdamas su antstolių atliekamais vykdymo veiksmais išieškant iš hipoteka įkeisto turto, galėjo juos skųsti teisės aktų nustatyta tvarka per nustatytus terminus, tačiau to ne</w:t>
      </w:r>
      <w:r w:rsidR="00502FAC">
        <w:rPr>
          <w:rFonts w:ascii="Times New Roman" w:hAnsi="Times New Roman" w:cs="Times New Roman"/>
          <w:color w:val="000000"/>
          <w:sz w:val="24"/>
          <w:szCs w:val="24"/>
          <w:lang w:bidi="lt-LT"/>
        </w:rPr>
        <w:t>pa</w:t>
      </w:r>
      <w:r w:rsidR="00622396" w:rsidRPr="00502FAC">
        <w:rPr>
          <w:rFonts w:ascii="Times New Roman" w:hAnsi="Times New Roman" w:cs="Times New Roman"/>
          <w:color w:val="000000"/>
          <w:sz w:val="24"/>
          <w:szCs w:val="24"/>
          <w:lang w:bidi="lt-LT"/>
        </w:rPr>
        <w:t xml:space="preserve">darė. </w:t>
      </w:r>
      <w:r>
        <w:rPr>
          <w:rFonts w:ascii="Times New Roman" w:hAnsi="Times New Roman" w:cs="Times New Roman"/>
          <w:color w:val="000000"/>
          <w:sz w:val="24"/>
          <w:szCs w:val="24"/>
          <w:lang w:bidi="lt-LT"/>
        </w:rPr>
        <w:t xml:space="preserve">Teismas sprendė, </w:t>
      </w:r>
      <w:r w:rsidR="00401696">
        <w:rPr>
          <w:rFonts w:ascii="Times New Roman" w:hAnsi="Times New Roman" w:cs="Times New Roman"/>
          <w:color w:val="000000"/>
          <w:sz w:val="24"/>
          <w:szCs w:val="24"/>
          <w:lang w:bidi="lt-LT"/>
        </w:rPr>
        <w:t>jog</w:t>
      </w:r>
      <w:r>
        <w:rPr>
          <w:rFonts w:ascii="Times New Roman" w:hAnsi="Times New Roman" w:cs="Times New Roman"/>
          <w:color w:val="000000"/>
          <w:sz w:val="24"/>
          <w:szCs w:val="24"/>
          <w:lang w:bidi="lt-LT"/>
        </w:rPr>
        <w:t xml:space="preserve"> </w:t>
      </w:r>
      <w:r w:rsidR="00622396" w:rsidRPr="00502FAC">
        <w:rPr>
          <w:rFonts w:ascii="Times New Roman" w:hAnsi="Times New Roman" w:cs="Times New Roman"/>
          <w:color w:val="000000"/>
          <w:sz w:val="24"/>
          <w:szCs w:val="24"/>
          <w:lang w:bidi="lt-LT"/>
        </w:rPr>
        <w:t xml:space="preserve">Bankas </w:t>
      </w:r>
      <w:r>
        <w:rPr>
          <w:rFonts w:ascii="Times New Roman" w:hAnsi="Times New Roman" w:cs="Times New Roman"/>
          <w:color w:val="000000"/>
          <w:sz w:val="24"/>
          <w:szCs w:val="24"/>
          <w:lang w:bidi="lt-LT"/>
        </w:rPr>
        <w:t xml:space="preserve">negali būti </w:t>
      </w:r>
      <w:r w:rsidR="00D809F0">
        <w:rPr>
          <w:rFonts w:ascii="Times New Roman" w:hAnsi="Times New Roman" w:cs="Times New Roman"/>
          <w:color w:val="000000"/>
          <w:sz w:val="24"/>
          <w:szCs w:val="24"/>
          <w:lang w:bidi="lt-LT"/>
        </w:rPr>
        <w:t>atsakingas</w:t>
      </w:r>
      <w:r w:rsidR="00622396" w:rsidRPr="00502FAC">
        <w:rPr>
          <w:rFonts w:ascii="Times New Roman" w:hAnsi="Times New Roman" w:cs="Times New Roman"/>
          <w:color w:val="000000"/>
          <w:sz w:val="24"/>
          <w:szCs w:val="24"/>
          <w:lang w:bidi="lt-LT"/>
        </w:rPr>
        <w:t xml:space="preserve"> už tai, </w:t>
      </w:r>
      <w:r w:rsidR="00401696">
        <w:rPr>
          <w:rFonts w:ascii="Times New Roman" w:hAnsi="Times New Roman" w:cs="Times New Roman"/>
          <w:color w:val="000000"/>
          <w:sz w:val="24"/>
          <w:szCs w:val="24"/>
          <w:lang w:bidi="lt-LT"/>
        </w:rPr>
        <w:t>kad</w:t>
      </w:r>
      <w:r w:rsidR="00622396" w:rsidRPr="00502FAC">
        <w:rPr>
          <w:rFonts w:ascii="Times New Roman" w:hAnsi="Times New Roman" w:cs="Times New Roman"/>
          <w:color w:val="000000"/>
          <w:sz w:val="24"/>
          <w:szCs w:val="24"/>
          <w:lang w:bidi="lt-LT"/>
        </w:rPr>
        <w:t xml:space="preserve"> bankrutuojantis asmuo nustatytais terminais negrąžino skolos pagal kredito sutartis ar kad bankrutuojančio asmens pateiktos užtikrinimo priemonės nuvertėjo. </w:t>
      </w:r>
    </w:p>
    <w:p w14:paraId="2BC3A18A" w14:textId="77777777" w:rsidR="00D94EAB" w:rsidRPr="00D94EAB" w:rsidRDefault="00D94EAB" w:rsidP="00D94EAB">
      <w:pPr>
        <w:spacing w:after="120" w:line="240" w:lineRule="auto"/>
        <w:jc w:val="both"/>
        <w:rPr>
          <w:rFonts w:ascii="Times New Roman" w:eastAsia="Times New Roman" w:hAnsi="Times New Roman" w:cs="Times New Roman"/>
          <w:sz w:val="24"/>
          <w:szCs w:val="24"/>
        </w:rPr>
      </w:pPr>
    </w:p>
    <w:p w14:paraId="217EEC2D" w14:textId="193C4D7C" w:rsidR="006668E0" w:rsidRPr="00FB0ECD" w:rsidRDefault="00486653" w:rsidP="00D970D0">
      <w:pPr>
        <w:widowControl w:val="0"/>
        <w:tabs>
          <w:tab w:val="left" w:pos="426"/>
        </w:tabs>
        <w:autoSpaceDE w:val="0"/>
        <w:autoSpaceDN w:val="0"/>
        <w:adjustRightInd w:val="0"/>
        <w:spacing w:after="120" w:line="240" w:lineRule="auto"/>
        <w:jc w:val="center"/>
        <w:rPr>
          <w:rFonts w:ascii="Times New Roman" w:eastAsia="Times New Roman" w:hAnsi="Times New Roman" w:cs="Times New Roman"/>
          <w:sz w:val="24"/>
          <w:szCs w:val="24"/>
        </w:rPr>
      </w:pPr>
      <w:r w:rsidRPr="00FB0ECD">
        <w:rPr>
          <w:rFonts w:ascii="Times New Roman" w:eastAsia="Times New Roman" w:hAnsi="Times New Roman" w:cs="Times New Roman"/>
          <w:sz w:val="24"/>
          <w:szCs w:val="24"/>
        </w:rPr>
        <w:t>III. Kasacini</w:t>
      </w:r>
      <w:r w:rsidR="002D1F36" w:rsidRPr="00FB0ECD">
        <w:rPr>
          <w:rFonts w:ascii="Times New Roman" w:eastAsia="Times New Roman" w:hAnsi="Times New Roman" w:cs="Times New Roman"/>
          <w:sz w:val="24"/>
          <w:szCs w:val="24"/>
        </w:rPr>
        <w:t>o</w:t>
      </w:r>
      <w:r w:rsidRPr="00FB0ECD">
        <w:rPr>
          <w:rFonts w:ascii="Times New Roman" w:eastAsia="Times New Roman" w:hAnsi="Times New Roman" w:cs="Times New Roman"/>
          <w:sz w:val="24"/>
          <w:szCs w:val="24"/>
        </w:rPr>
        <w:t xml:space="preserve"> skund</w:t>
      </w:r>
      <w:r w:rsidR="001E4C32" w:rsidRPr="00FB0ECD">
        <w:rPr>
          <w:rFonts w:ascii="Times New Roman" w:eastAsia="Times New Roman" w:hAnsi="Times New Roman" w:cs="Times New Roman"/>
          <w:sz w:val="24"/>
          <w:szCs w:val="24"/>
        </w:rPr>
        <w:t>o</w:t>
      </w:r>
      <w:r w:rsidRPr="00FB0ECD">
        <w:rPr>
          <w:rFonts w:ascii="Times New Roman" w:eastAsia="Times New Roman" w:hAnsi="Times New Roman" w:cs="Times New Roman"/>
          <w:sz w:val="24"/>
          <w:szCs w:val="24"/>
        </w:rPr>
        <w:t xml:space="preserve"> </w:t>
      </w:r>
      <w:r w:rsidR="004B2C4F" w:rsidRPr="00FB0ECD">
        <w:rPr>
          <w:rFonts w:ascii="Times New Roman" w:eastAsia="Times New Roman" w:hAnsi="Times New Roman" w:cs="Times New Roman"/>
          <w:sz w:val="24"/>
          <w:szCs w:val="24"/>
        </w:rPr>
        <w:t>ir atsiliepim</w:t>
      </w:r>
      <w:r w:rsidR="00D859D5">
        <w:rPr>
          <w:rFonts w:ascii="Times New Roman" w:eastAsia="Times New Roman" w:hAnsi="Times New Roman" w:cs="Times New Roman"/>
          <w:sz w:val="24"/>
          <w:szCs w:val="24"/>
        </w:rPr>
        <w:t>ų</w:t>
      </w:r>
      <w:r w:rsidR="004B2C4F" w:rsidRPr="00FB0ECD">
        <w:rPr>
          <w:rFonts w:ascii="Times New Roman" w:eastAsia="Times New Roman" w:hAnsi="Times New Roman" w:cs="Times New Roman"/>
          <w:sz w:val="24"/>
          <w:szCs w:val="24"/>
        </w:rPr>
        <w:t xml:space="preserve"> į jį </w:t>
      </w:r>
      <w:r w:rsidRPr="00FB0ECD">
        <w:rPr>
          <w:rFonts w:ascii="Times New Roman" w:eastAsia="Times New Roman" w:hAnsi="Times New Roman" w:cs="Times New Roman"/>
          <w:sz w:val="24"/>
          <w:szCs w:val="24"/>
        </w:rPr>
        <w:t>teisiniai argumentai</w:t>
      </w:r>
    </w:p>
    <w:p w14:paraId="1D373312" w14:textId="77777777" w:rsidR="004728F2" w:rsidRPr="00FB0ECD" w:rsidRDefault="004728F2" w:rsidP="00342B72">
      <w:pPr>
        <w:pStyle w:val="Sraopastraipa"/>
        <w:suppressAutoHyphens/>
        <w:spacing w:before="120" w:after="120" w:line="240" w:lineRule="auto"/>
        <w:ind w:left="357" w:right="-1"/>
        <w:contextualSpacing w:val="0"/>
        <w:jc w:val="center"/>
        <w:rPr>
          <w:rFonts w:ascii="Times New Roman" w:eastAsia="Times New Roman" w:hAnsi="Times New Roman" w:cs="Times New Roman"/>
          <w:sz w:val="24"/>
          <w:szCs w:val="24"/>
        </w:rPr>
      </w:pPr>
    </w:p>
    <w:p w14:paraId="69AF0045" w14:textId="7FCC92C0" w:rsidR="00D50EB3" w:rsidRPr="006C6ACF" w:rsidRDefault="00486653" w:rsidP="00A56560">
      <w:pPr>
        <w:pStyle w:val="Sraopastraipa"/>
        <w:numPr>
          <w:ilvl w:val="0"/>
          <w:numId w:val="1"/>
        </w:numPr>
        <w:shd w:val="clear" w:color="auto" w:fill="FFFFFF"/>
        <w:spacing w:after="120" w:line="240" w:lineRule="auto"/>
        <w:ind w:left="357" w:hanging="357"/>
        <w:contextualSpacing w:val="0"/>
        <w:jc w:val="both"/>
        <w:rPr>
          <w:rFonts w:ascii="Times New Roman" w:eastAsia="Times New Roman" w:hAnsi="Times New Roman" w:cs="Times New Roman"/>
          <w:color w:val="000000" w:themeColor="text1"/>
          <w:sz w:val="24"/>
          <w:szCs w:val="24"/>
        </w:rPr>
      </w:pPr>
      <w:r w:rsidRPr="00FB0ECD">
        <w:rPr>
          <w:rFonts w:ascii="Times New Roman" w:eastAsia="Times New Roman" w:hAnsi="Times New Roman" w:cs="Times New Roman"/>
          <w:sz w:val="24"/>
          <w:szCs w:val="24"/>
        </w:rPr>
        <w:t xml:space="preserve">Kasaciniu </w:t>
      </w:r>
      <w:r w:rsidRPr="00FB0ECD">
        <w:rPr>
          <w:rFonts w:ascii="Times New Roman" w:eastAsia="Times New Roman" w:hAnsi="Times New Roman" w:cs="Times New Roman"/>
          <w:color w:val="000000" w:themeColor="text1"/>
          <w:sz w:val="24"/>
          <w:szCs w:val="24"/>
        </w:rPr>
        <w:t>skundu</w:t>
      </w:r>
      <w:r w:rsidR="00163052" w:rsidRPr="00FB0ECD">
        <w:rPr>
          <w:rFonts w:ascii="Times New Roman" w:eastAsia="Times New Roman" w:hAnsi="Times New Roman" w:cs="Times New Roman"/>
          <w:color w:val="000000" w:themeColor="text1"/>
          <w:sz w:val="24"/>
          <w:szCs w:val="24"/>
        </w:rPr>
        <w:t xml:space="preserve"> </w:t>
      </w:r>
      <w:r w:rsidR="004F13E3" w:rsidRPr="00B41289">
        <w:rPr>
          <w:rFonts w:ascii="Times New Roman" w:hAnsi="Times New Roman" w:cs="Times New Roman"/>
          <w:sz w:val="24"/>
          <w:szCs w:val="24"/>
        </w:rPr>
        <w:t xml:space="preserve">suinteresuotas asmuo </w:t>
      </w:r>
      <w:r w:rsidR="00B51BFC">
        <w:rPr>
          <w:rFonts w:ascii="Times New Roman" w:hAnsi="Times New Roman" w:cs="Times New Roman"/>
          <w:sz w:val="24"/>
          <w:szCs w:val="24"/>
        </w:rPr>
        <w:t xml:space="preserve">kreditorė </w:t>
      </w:r>
      <w:r w:rsidR="004F13E3" w:rsidRPr="00B41289">
        <w:rPr>
          <w:rFonts w:ascii="Times New Roman" w:hAnsi="Times New Roman" w:cs="Times New Roman"/>
          <w:sz w:val="24"/>
          <w:szCs w:val="24"/>
        </w:rPr>
        <w:t>UAB „</w:t>
      </w:r>
      <w:proofErr w:type="spellStart"/>
      <w:r w:rsidR="00D25280" w:rsidRPr="00B41289">
        <w:rPr>
          <w:rFonts w:ascii="Times New Roman" w:hAnsi="Times New Roman" w:cs="Times New Roman"/>
          <w:sz w:val="24"/>
          <w:szCs w:val="24"/>
        </w:rPr>
        <w:t>E</w:t>
      </w:r>
      <w:r w:rsidR="007704FE" w:rsidRPr="00B41289">
        <w:rPr>
          <w:rFonts w:ascii="Times New Roman" w:hAnsi="Times New Roman" w:cs="Times New Roman"/>
          <w:sz w:val="24"/>
          <w:szCs w:val="24"/>
        </w:rPr>
        <w:t>ds</w:t>
      </w:r>
      <w:proofErr w:type="spellEnd"/>
      <w:r w:rsidR="007704FE" w:rsidRPr="00B41289">
        <w:rPr>
          <w:rFonts w:ascii="Times New Roman" w:hAnsi="Times New Roman" w:cs="Times New Roman"/>
          <w:sz w:val="24"/>
          <w:szCs w:val="24"/>
        </w:rPr>
        <w:t xml:space="preserve"> </w:t>
      </w:r>
      <w:proofErr w:type="spellStart"/>
      <w:r w:rsidR="007704FE" w:rsidRPr="00B41289">
        <w:rPr>
          <w:rFonts w:ascii="Times New Roman" w:hAnsi="Times New Roman" w:cs="Times New Roman"/>
          <w:sz w:val="24"/>
          <w:szCs w:val="24"/>
        </w:rPr>
        <w:t>invest</w:t>
      </w:r>
      <w:proofErr w:type="spellEnd"/>
      <w:r w:rsidR="00E20F5E" w:rsidRPr="00B41289">
        <w:rPr>
          <w:rFonts w:ascii="Times New Roman" w:hAnsi="Times New Roman" w:cs="Times New Roman"/>
          <w:sz w:val="24"/>
          <w:szCs w:val="24"/>
        </w:rPr>
        <w:t xml:space="preserve"> </w:t>
      </w:r>
      <w:r w:rsidR="00D25280" w:rsidRPr="00B41289">
        <w:rPr>
          <w:rFonts w:ascii="Times New Roman" w:hAnsi="Times New Roman" w:cs="Times New Roman"/>
          <w:sz w:val="24"/>
          <w:szCs w:val="24"/>
        </w:rPr>
        <w:t>2</w:t>
      </w:r>
      <w:r w:rsidR="004F13E3" w:rsidRPr="00B41289">
        <w:rPr>
          <w:rFonts w:ascii="Times New Roman" w:hAnsi="Times New Roman" w:cs="Times New Roman"/>
          <w:sz w:val="24"/>
          <w:szCs w:val="24"/>
        </w:rPr>
        <w:t xml:space="preserve">“ </w:t>
      </w:r>
      <w:r w:rsidR="006121CB" w:rsidRPr="00B41289">
        <w:rPr>
          <w:rFonts w:ascii="Times New Roman" w:eastAsia="Times New Roman" w:hAnsi="Times New Roman" w:cs="Times New Roman"/>
          <w:color w:val="000000" w:themeColor="text1"/>
          <w:sz w:val="24"/>
          <w:szCs w:val="24"/>
        </w:rPr>
        <w:t>prašo</w:t>
      </w:r>
      <w:r w:rsidR="00886A9D" w:rsidRPr="00B41289">
        <w:rPr>
          <w:rFonts w:ascii="Times New Roman" w:eastAsia="Times New Roman" w:hAnsi="Times New Roman" w:cs="Times New Roman"/>
          <w:color w:val="000000" w:themeColor="text1"/>
          <w:sz w:val="24"/>
          <w:szCs w:val="24"/>
        </w:rPr>
        <w:t xml:space="preserve"> </w:t>
      </w:r>
      <w:r w:rsidR="00050CE9" w:rsidRPr="00B41289">
        <w:rPr>
          <w:rFonts w:ascii="Times New Roman" w:hAnsi="Times New Roman" w:cs="Times New Roman"/>
          <w:sz w:val="24"/>
          <w:szCs w:val="24"/>
        </w:rPr>
        <w:t>panaikinti</w:t>
      </w:r>
      <w:r w:rsidR="00F536FA" w:rsidRPr="00B41289">
        <w:rPr>
          <w:rFonts w:ascii="Times New Roman" w:hAnsi="Times New Roman" w:cs="Times New Roman"/>
          <w:sz w:val="24"/>
          <w:szCs w:val="24"/>
        </w:rPr>
        <w:t xml:space="preserve"> </w:t>
      </w:r>
      <w:r w:rsidR="00AE1219" w:rsidRPr="00B41289">
        <w:rPr>
          <w:rFonts w:ascii="Times New Roman" w:hAnsi="Times New Roman" w:cs="Times New Roman"/>
          <w:color w:val="000000"/>
          <w:spacing w:val="2"/>
          <w:sz w:val="24"/>
          <w:szCs w:val="24"/>
        </w:rPr>
        <w:t xml:space="preserve">Klaipėdos apygardos </w:t>
      </w:r>
      <w:r w:rsidR="00886A9D" w:rsidRPr="00B41289">
        <w:rPr>
          <w:rFonts w:ascii="Times New Roman" w:hAnsi="Times New Roman" w:cs="Times New Roman"/>
          <w:color w:val="000000"/>
          <w:spacing w:val="2"/>
          <w:sz w:val="24"/>
          <w:szCs w:val="24"/>
        </w:rPr>
        <w:t>teism</w:t>
      </w:r>
      <w:r w:rsidR="002F142A" w:rsidRPr="00B41289">
        <w:rPr>
          <w:rFonts w:ascii="Times New Roman" w:hAnsi="Times New Roman" w:cs="Times New Roman"/>
          <w:color w:val="000000"/>
          <w:spacing w:val="2"/>
          <w:sz w:val="24"/>
          <w:szCs w:val="24"/>
        </w:rPr>
        <w:t>o</w:t>
      </w:r>
      <w:r w:rsidR="00886A9D" w:rsidRPr="00B41289">
        <w:rPr>
          <w:rFonts w:ascii="Times New Roman" w:hAnsi="Times New Roman" w:cs="Times New Roman"/>
          <w:color w:val="000000"/>
          <w:spacing w:val="2"/>
          <w:sz w:val="24"/>
          <w:szCs w:val="24"/>
        </w:rPr>
        <w:t xml:space="preserve"> 2019 m. </w:t>
      </w:r>
      <w:r w:rsidR="00AE1219" w:rsidRPr="00B41289">
        <w:rPr>
          <w:rFonts w:ascii="Times New Roman" w:hAnsi="Times New Roman" w:cs="Times New Roman"/>
          <w:color w:val="000000"/>
          <w:spacing w:val="2"/>
          <w:sz w:val="24"/>
          <w:szCs w:val="24"/>
        </w:rPr>
        <w:t>birželio 27</w:t>
      </w:r>
      <w:r w:rsidR="00886A9D" w:rsidRPr="00B41289">
        <w:rPr>
          <w:rFonts w:ascii="Times New Roman" w:hAnsi="Times New Roman" w:cs="Times New Roman"/>
          <w:color w:val="000000"/>
          <w:spacing w:val="2"/>
          <w:sz w:val="24"/>
          <w:szCs w:val="24"/>
        </w:rPr>
        <w:t xml:space="preserve"> d.</w:t>
      </w:r>
      <w:r w:rsidR="00A33698" w:rsidRPr="00B41289">
        <w:rPr>
          <w:rFonts w:ascii="Times New Roman" w:hAnsi="Times New Roman" w:cs="Times New Roman"/>
          <w:color w:val="000000"/>
          <w:spacing w:val="2"/>
          <w:sz w:val="24"/>
          <w:szCs w:val="24"/>
        </w:rPr>
        <w:t xml:space="preserve"> </w:t>
      </w:r>
      <w:r w:rsidR="00B41289">
        <w:rPr>
          <w:rFonts w:ascii="Times New Roman" w:hAnsi="Times New Roman" w:cs="Times New Roman"/>
          <w:color w:val="000000"/>
          <w:spacing w:val="2"/>
          <w:sz w:val="24"/>
          <w:szCs w:val="24"/>
        </w:rPr>
        <w:t xml:space="preserve">nutartį </w:t>
      </w:r>
      <w:r w:rsidR="00A33698" w:rsidRPr="00B41289">
        <w:rPr>
          <w:rFonts w:ascii="Times New Roman" w:hAnsi="Times New Roman" w:cs="Times New Roman"/>
          <w:color w:val="000000"/>
          <w:spacing w:val="2"/>
          <w:sz w:val="24"/>
          <w:szCs w:val="24"/>
        </w:rPr>
        <w:t>ir priimti naują sprendimą</w:t>
      </w:r>
      <w:r w:rsidR="00A56560" w:rsidRPr="00B41289">
        <w:rPr>
          <w:rFonts w:ascii="Times New Roman" w:hAnsi="Times New Roman" w:cs="Times New Roman"/>
          <w:color w:val="000000"/>
          <w:spacing w:val="2"/>
          <w:sz w:val="24"/>
          <w:szCs w:val="24"/>
        </w:rPr>
        <w:t xml:space="preserve">. </w:t>
      </w:r>
      <w:r w:rsidR="00E55A4D" w:rsidRPr="00A56560">
        <w:rPr>
          <w:rFonts w:ascii="Times New Roman" w:eastAsia="Times New Roman" w:hAnsi="Times New Roman" w:cs="Times New Roman"/>
          <w:color w:val="000000" w:themeColor="text1"/>
          <w:sz w:val="24"/>
          <w:szCs w:val="24"/>
        </w:rPr>
        <w:t>Kasacinis skundas grindžiamas šiai</w:t>
      </w:r>
      <w:r w:rsidR="00E55A4D" w:rsidRPr="006C6ACF">
        <w:rPr>
          <w:rFonts w:ascii="Times New Roman" w:eastAsia="Times New Roman" w:hAnsi="Times New Roman" w:cs="Times New Roman"/>
          <w:color w:val="000000" w:themeColor="text1"/>
          <w:sz w:val="24"/>
          <w:szCs w:val="24"/>
        </w:rPr>
        <w:t>s argumentais:</w:t>
      </w:r>
    </w:p>
    <w:p w14:paraId="6E7644D4" w14:textId="376A49EB" w:rsidR="003814B0" w:rsidRPr="00B41289" w:rsidRDefault="00470BAE" w:rsidP="003814B0">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sz w:val="24"/>
          <w:szCs w:val="24"/>
        </w:rPr>
      </w:pPr>
      <w:r w:rsidRPr="004F4551">
        <w:rPr>
          <w:rStyle w:val="Bodytext2Bold"/>
          <w:rFonts w:eastAsiaTheme="minorEastAsia"/>
          <w:b w:val="0"/>
        </w:rPr>
        <w:lastRenderedPageBreak/>
        <w:t xml:space="preserve"> </w:t>
      </w:r>
      <w:r w:rsidR="00B41289">
        <w:rPr>
          <w:rStyle w:val="Bodytext2Bold"/>
          <w:rFonts w:eastAsiaTheme="minorEastAsia"/>
          <w:b w:val="0"/>
        </w:rPr>
        <w:t>Apeliacinės instancijos t</w:t>
      </w:r>
      <w:r w:rsidR="00936ABA" w:rsidRPr="00B41289">
        <w:rPr>
          <w:rStyle w:val="Bodytext2Bold"/>
          <w:rFonts w:eastAsiaTheme="minorEastAsia"/>
          <w:b w:val="0"/>
        </w:rPr>
        <w:t xml:space="preserve">eismas </w:t>
      </w:r>
      <w:r w:rsidR="00AE1219" w:rsidRPr="00B41289">
        <w:rPr>
          <w:rFonts w:ascii="Times New Roman" w:hAnsi="Times New Roman" w:cs="Times New Roman"/>
          <w:color w:val="000000"/>
          <w:sz w:val="24"/>
          <w:szCs w:val="24"/>
          <w:lang w:bidi="lt-LT"/>
        </w:rPr>
        <w:t>nepagrįstai panaikin</w:t>
      </w:r>
      <w:r w:rsidR="002D4D56" w:rsidRPr="00B41289">
        <w:rPr>
          <w:rFonts w:ascii="Times New Roman" w:hAnsi="Times New Roman" w:cs="Times New Roman"/>
          <w:color w:val="000000"/>
          <w:sz w:val="24"/>
          <w:szCs w:val="24"/>
          <w:lang w:bidi="lt-LT"/>
        </w:rPr>
        <w:t>o</w:t>
      </w:r>
      <w:r w:rsidR="00AE1219" w:rsidRPr="00B41289">
        <w:rPr>
          <w:rFonts w:ascii="Times New Roman" w:hAnsi="Times New Roman" w:cs="Times New Roman"/>
          <w:color w:val="000000"/>
          <w:sz w:val="24"/>
          <w:szCs w:val="24"/>
          <w:lang w:bidi="lt-LT"/>
        </w:rPr>
        <w:t xml:space="preserve"> </w:t>
      </w:r>
      <w:r w:rsidR="00E20F5E" w:rsidRPr="00B41289">
        <w:rPr>
          <w:rFonts w:ascii="Times New Roman" w:hAnsi="Times New Roman" w:cs="Times New Roman"/>
          <w:sz w:val="24"/>
          <w:szCs w:val="24"/>
        </w:rPr>
        <w:t>UAB „</w:t>
      </w:r>
      <w:proofErr w:type="spellStart"/>
      <w:r w:rsidR="00E20F5E" w:rsidRPr="00B41289">
        <w:rPr>
          <w:rFonts w:ascii="Times New Roman" w:hAnsi="Times New Roman" w:cs="Times New Roman"/>
          <w:sz w:val="24"/>
          <w:szCs w:val="24"/>
        </w:rPr>
        <w:t>Eds</w:t>
      </w:r>
      <w:proofErr w:type="spellEnd"/>
      <w:r w:rsidR="00E20F5E" w:rsidRPr="00B41289">
        <w:rPr>
          <w:rFonts w:ascii="Times New Roman" w:hAnsi="Times New Roman" w:cs="Times New Roman"/>
          <w:sz w:val="24"/>
          <w:szCs w:val="24"/>
        </w:rPr>
        <w:t xml:space="preserve"> </w:t>
      </w:r>
      <w:proofErr w:type="spellStart"/>
      <w:r w:rsidR="00E20F5E" w:rsidRPr="00B41289">
        <w:rPr>
          <w:rFonts w:ascii="Times New Roman" w:hAnsi="Times New Roman" w:cs="Times New Roman"/>
          <w:sz w:val="24"/>
          <w:szCs w:val="24"/>
        </w:rPr>
        <w:t>invest</w:t>
      </w:r>
      <w:proofErr w:type="spellEnd"/>
      <w:r w:rsidR="00E20F5E" w:rsidRPr="00B41289">
        <w:rPr>
          <w:rFonts w:ascii="Times New Roman" w:hAnsi="Times New Roman" w:cs="Times New Roman"/>
          <w:sz w:val="24"/>
          <w:szCs w:val="24"/>
        </w:rPr>
        <w:t xml:space="preserve"> 2“ </w:t>
      </w:r>
      <w:r w:rsidR="00AE1219" w:rsidRPr="00B41289">
        <w:rPr>
          <w:rFonts w:ascii="Times New Roman" w:hAnsi="Times New Roman" w:cs="Times New Roman"/>
          <w:color w:val="000000"/>
          <w:sz w:val="24"/>
          <w:szCs w:val="24"/>
          <w:lang w:bidi="lt-LT"/>
        </w:rPr>
        <w:t>teis</w:t>
      </w:r>
      <w:r w:rsidR="002D4D56" w:rsidRPr="00B41289">
        <w:rPr>
          <w:rFonts w:ascii="Times New Roman" w:hAnsi="Times New Roman" w:cs="Times New Roman"/>
          <w:color w:val="000000"/>
          <w:sz w:val="24"/>
          <w:szCs w:val="24"/>
          <w:lang w:bidi="lt-LT"/>
        </w:rPr>
        <w:t>ę</w:t>
      </w:r>
      <w:r w:rsidR="00AE1219" w:rsidRPr="00B41289">
        <w:rPr>
          <w:rFonts w:ascii="Times New Roman" w:hAnsi="Times New Roman" w:cs="Times New Roman"/>
          <w:color w:val="000000"/>
          <w:sz w:val="24"/>
          <w:szCs w:val="24"/>
          <w:lang w:bidi="lt-LT"/>
        </w:rPr>
        <w:t xml:space="preserve"> į pelno (mokėjimo) palūkanas</w:t>
      </w:r>
      <w:r w:rsidR="00B41289">
        <w:rPr>
          <w:rFonts w:ascii="Times New Roman" w:hAnsi="Times New Roman" w:cs="Times New Roman"/>
          <w:color w:val="000000"/>
          <w:sz w:val="24"/>
          <w:szCs w:val="24"/>
          <w:lang w:bidi="lt-LT"/>
        </w:rPr>
        <w:t xml:space="preserve"> ir</w:t>
      </w:r>
      <w:r w:rsidR="004F4551" w:rsidRPr="00B41289">
        <w:rPr>
          <w:rFonts w:ascii="Times New Roman" w:hAnsi="Times New Roman" w:cs="Times New Roman"/>
          <w:color w:val="000000"/>
          <w:sz w:val="24"/>
          <w:szCs w:val="24"/>
          <w:lang w:bidi="lt-LT"/>
        </w:rPr>
        <w:t xml:space="preserve"> nepagrįstai konstatavo, kad pelno palūkanų skaičiavimas </w:t>
      </w:r>
      <w:r w:rsidR="00E8489E" w:rsidRPr="00B41289">
        <w:rPr>
          <w:rFonts w:ascii="Times New Roman" w:hAnsi="Times New Roman" w:cs="Times New Roman"/>
          <w:color w:val="000000"/>
          <w:sz w:val="24"/>
          <w:szCs w:val="24"/>
          <w:lang w:bidi="lt-LT"/>
        </w:rPr>
        <w:t xml:space="preserve">pagal sutartį </w:t>
      </w:r>
      <w:r w:rsidR="004F4551" w:rsidRPr="00B41289">
        <w:rPr>
          <w:rFonts w:ascii="Times New Roman" w:hAnsi="Times New Roman" w:cs="Times New Roman"/>
          <w:color w:val="000000"/>
          <w:sz w:val="24"/>
          <w:szCs w:val="24"/>
          <w:lang w:bidi="lt-LT"/>
        </w:rPr>
        <w:t>kartu su įstatym</w:t>
      </w:r>
      <w:r w:rsidR="009246B2" w:rsidRPr="00B41289">
        <w:rPr>
          <w:rFonts w:ascii="Times New Roman" w:hAnsi="Times New Roman" w:cs="Times New Roman"/>
          <w:color w:val="000000"/>
          <w:sz w:val="24"/>
          <w:szCs w:val="24"/>
          <w:lang w:bidi="lt-LT"/>
        </w:rPr>
        <w:t>e nustatytomis</w:t>
      </w:r>
      <w:r w:rsidR="004F4551" w:rsidRPr="00B41289">
        <w:rPr>
          <w:rFonts w:ascii="Times New Roman" w:hAnsi="Times New Roman" w:cs="Times New Roman"/>
          <w:color w:val="000000"/>
          <w:sz w:val="24"/>
          <w:szCs w:val="24"/>
          <w:lang w:bidi="lt-LT"/>
        </w:rPr>
        <w:t xml:space="preserve"> kompens</w:t>
      </w:r>
      <w:r w:rsidR="009246B2" w:rsidRPr="00B41289">
        <w:rPr>
          <w:rFonts w:ascii="Times New Roman" w:hAnsi="Times New Roman" w:cs="Times New Roman"/>
          <w:color w:val="000000"/>
          <w:sz w:val="24"/>
          <w:szCs w:val="24"/>
          <w:lang w:bidi="lt-LT"/>
        </w:rPr>
        <w:t>uojamo</w:t>
      </w:r>
      <w:r w:rsidR="00401696">
        <w:rPr>
          <w:rFonts w:ascii="Times New Roman" w:hAnsi="Times New Roman" w:cs="Times New Roman"/>
          <w:color w:val="000000"/>
          <w:sz w:val="24"/>
          <w:szCs w:val="24"/>
          <w:lang w:bidi="lt-LT"/>
        </w:rPr>
        <w:t>sio</w:t>
      </w:r>
      <w:r w:rsidR="009246B2" w:rsidRPr="00B41289">
        <w:rPr>
          <w:rFonts w:ascii="Times New Roman" w:hAnsi="Times New Roman" w:cs="Times New Roman"/>
          <w:color w:val="000000"/>
          <w:sz w:val="24"/>
          <w:szCs w:val="24"/>
          <w:lang w:bidi="lt-LT"/>
        </w:rPr>
        <w:t xml:space="preserve">mis </w:t>
      </w:r>
      <w:r w:rsidR="004F4551" w:rsidRPr="00B41289">
        <w:rPr>
          <w:rFonts w:ascii="Times New Roman" w:hAnsi="Times New Roman" w:cs="Times New Roman"/>
          <w:color w:val="000000"/>
          <w:sz w:val="24"/>
          <w:szCs w:val="24"/>
          <w:lang w:bidi="lt-LT"/>
        </w:rPr>
        <w:t xml:space="preserve">5 proc. procesinėmis palūkanomis neatitinka </w:t>
      </w:r>
      <w:r w:rsidR="008C61A7" w:rsidRPr="00B41289">
        <w:rPr>
          <w:rFonts w:ascii="Times New Roman" w:hAnsi="Times New Roman" w:cs="Times New Roman"/>
          <w:color w:val="000000"/>
          <w:sz w:val="24"/>
          <w:szCs w:val="24"/>
          <w:lang w:bidi="lt-LT"/>
        </w:rPr>
        <w:t xml:space="preserve">Lietuvos Aukščiausiojo Teismo 2019 m. gegužės 8 d. nutartyje </w:t>
      </w:r>
      <w:r w:rsidR="004F4551" w:rsidRPr="00B41289">
        <w:rPr>
          <w:rFonts w:ascii="Times New Roman" w:hAnsi="Times New Roman" w:cs="Times New Roman"/>
          <w:color w:val="000000"/>
          <w:sz w:val="24"/>
          <w:szCs w:val="24"/>
          <w:lang w:bidi="lt-LT"/>
        </w:rPr>
        <w:t xml:space="preserve">pateiktų išaiškinimų. </w:t>
      </w:r>
      <w:r w:rsidR="008C61A7" w:rsidRPr="00B41289">
        <w:rPr>
          <w:rFonts w:ascii="Times New Roman" w:hAnsi="Times New Roman" w:cs="Times New Roman"/>
          <w:color w:val="000000"/>
          <w:sz w:val="24"/>
          <w:szCs w:val="24"/>
          <w:lang w:bidi="lt-LT"/>
        </w:rPr>
        <w:t>Minėtoje kasacinio teismo</w:t>
      </w:r>
      <w:r w:rsidR="004F4551" w:rsidRPr="00B41289">
        <w:rPr>
          <w:rFonts w:ascii="Times New Roman" w:hAnsi="Times New Roman" w:cs="Times New Roman"/>
          <w:color w:val="000000"/>
          <w:sz w:val="24"/>
          <w:szCs w:val="24"/>
          <w:lang w:bidi="lt-LT"/>
        </w:rPr>
        <w:t xml:space="preserve"> nutartyje nebuvo </w:t>
      </w:r>
      <w:r w:rsidR="005F1D4E" w:rsidRPr="00B41289">
        <w:rPr>
          <w:rFonts w:ascii="Times New Roman" w:hAnsi="Times New Roman" w:cs="Times New Roman"/>
          <w:color w:val="000000"/>
          <w:sz w:val="24"/>
          <w:szCs w:val="24"/>
          <w:lang w:bidi="lt-LT"/>
        </w:rPr>
        <w:t>nurodyta</w:t>
      </w:r>
      <w:r w:rsidR="004F4551" w:rsidRPr="00B41289">
        <w:rPr>
          <w:rFonts w:ascii="Times New Roman" w:hAnsi="Times New Roman" w:cs="Times New Roman"/>
          <w:color w:val="000000"/>
          <w:sz w:val="24"/>
          <w:szCs w:val="24"/>
          <w:lang w:bidi="lt-LT"/>
        </w:rPr>
        <w:t xml:space="preserve">, </w:t>
      </w:r>
      <w:r w:rsidR="005F1D4E" w:rsidRPr="00B41289">
        <w:rPr>
          <w:rFonts w:ascii="Times New Roman" w:hAnsi="Times New Roman" w:cs="Times New Roman"/>
          <w:color w:val="000000"/>
          <w:sz w:val="24"/>
          <w:szCs w:val="24"/>
          <w:lang w:bidi="lt-LT"/>
        </w:rPr>
        <w:t>kad</w:t>
      </w:r>
      <w:r w:rsidR="004F4551" w:rsidRPr="00B41289">
        <w:rPr>
          <w:rFonts w:ascii="Times New Roman" w:hAnsi="Times New Roman" w:cs="Times New Roman"/>
          <w:color w:val="000000"/>
          <w:sz w:val="24"/>
          <w:szCs w:val="24"/>
          <w:lang w:bidi="lt-LT"/>
        </w:rPr>
        <w:t xml:space="preserve"> iki ar po teismo sprendimo (hipotekos </w:t>
      </w:r>
      <w:r w:rsidR="00B41289">
        <w:rPr>
          <w:rFonts w:ascii="Times New Roman" w:hAnsi="Times New Roman" w:cs="Times New Roman"/>
          <w:color w:val="000000"/>
          <w:sz w:val="24"/>
          <w:szCs w:val="24"/>
          <w:lang w:bidi="lt-LT"/>
        </w:rPr>
        <w:t xml:space="preserve">teisėjo </w:t>
      </w:r>
      <w:r w:rsidR="004F4551" w:rsidRPr="00B41289">
        <w:rPr>
          <w:rFonts w:ascii="Times New Roman" w:hAnsi="Times New Roman" w:cs="Times New Roman"/>
          <w:color w:val="000000"/>
          <w:sz w:val="24"/>
          <w:szCs w:val="24"/>
          <w:lang w:bidi="lt-LT"/>
        </w:rPr>
        <w:t>nutarties) priėmimo yra negalimas mokėjimo funkciją atliekančių (pelno) palūkanų skaičiavimas</w:t>
      </w:r>
      <w:r w:rsidR="00A36AFD" w:rsidRPr="00B41289">
        <w:rPr>
          <w:rFonts w:ascii="Times New Roman" w:hAnsi="Times New Roman" w:cs="Times New Roman"/>
          <w:color w:val="000000"/>
          <w:sz w:val="24"/>
          <w:szCs w:val="24"/>
          <w:lang w:bidi="lt-LT"/>
        </w:rPr>
        <w:t xml:space="preserve"> (</w:t>
      </w:r>
      <w:r w:rsidR="004F4551" w:rsidRPr="00B41289">
        <w:rPr>
          <w:rFonts w:ascii="Times New Roman" w:hAnsi="Times New Roman" w:cs="Times New Roman"/>
          <w:color w:val="000000"/>
          <w:sz w:val="24"/>
          <w:szCs w:val="24"/>
          <w:lang w:bidi="lt-LT"/>
        </w:rPr>
        <w:t>mokėjimas</w:t>
      </w:r>
      <w:r w:rsidR="00A36AFD" w:rsidRPr="00B41289">
        <w:rPr>
          <w:rFonts w:ascii="Times New Roman" w:hAnsi="Times New Roman" w:cs="Times New Roman"/>
          <w:color w:val="000000"/>
          <w:sz w:val="24"/>
          <w:szCs w:val="24"/>
          <w:lang w:bidi="lt-LT"/>
        </w:rPr>
        <w:t>)</w:t>
      </w:r>
      <w:r w:rsidR="004F4551" w:rsidRPr="00B41289">
        <w:rPr>
          <w:rFonts w:ascii="Times New Roman" w:hAnsi="Times New Roman" w:cs="Times New Roman"/>
          <w:color w:val="000000"/>
          <w:sz w:val="24"/>
          <w:szCs w:val="24"/>
          <w:lang w:bidi="lt-LT"/>
        </w:rPr>
        <w:t xml:space="preserve"> kartu su kompens</w:t>
      </w:r>
      <w:r w:rsidR="00302CCF" w:rsidRPr="00B41289">
        <w:rPr>
          <w:rFonts w:ascii="Times New Roman" w:hAnsi="Times New Roman" w:cs="Times New Roman"/>
          <w:color w:val="000000"/>
          <w:sz w:val="24"/>
          <w:szCs w:val="24"/>
          <w:lang w:bidi="lt-LT"/>
        </w:rPr>
        <w:t>uojamąją</w:t>
      </w:r>
      <w:r w:rsidR="004F4551" w:rsidRPr="00B41289">
        <w:rPr>
          <w:rFonts w:ascii="Times New Roman" w:hAnsi="Times New Roman" w:cs="Times New Roman"/>
          <w:color w:val="000000"/>
          <w:sz w:val="24"/>
          <w:szCs w:val="24"/>
          <w:lang w:bidi="lt-LT"/>
        </w:rPr>
        <w:t xml:space="preserve"> funkciją atliekančiomis palūkanomis. Priešingai, nuosekliai formuojamoje kasacinio teismo praktikoje pažym</w:t>
      </w:r>
      <w:r w:rsidR="005F1D4E" w:rsidRPr="00B41289">
        <w:rPr>
          <w:rFonts w:ascii="Times New Roman" w:hAnsi="Times New Roman" w:cs="Times New Roman"/>
          <w:color w:val="000000"/>
          <w:sz w:val="24"/>
          <w:szCs w:val="24"/>
          <w:lang w:bidi="lt-LT"/>
        </w:rPr>
        <w:t>ėta</w:t>
      </w:r>
      <w:r w:rsidR="004F4551" w:rsidRPr="00B41289">
        <w:rPr>
          <w:rFonts w:ascii="Times New Roman" w:hAnsi="Times New Roman" w:cs="Times New Roman"/>
          <w:color w:val="000000"/>
          <w:sz w:val="24"/>
          <w:szCs w:val="24"/>
          <w:lang w:bidi="lt-LT"/>
        </w:rPr>
        <w:t xml:space="preserve">, </w:t>
      </w:r>
      <w:r w:rsidR="005F1D4E" w:rsidRPr="00B41289">
        <w:rPr>
          <w:rFonts w:ascii="Times New Roman" w:hAnsi="Times New Roman" w:cs="Times New Roman"/>
          <w:color w:val="000000"/>
          <w:sz w:val="24"/>
          <w:szCs w:val="24"/>
          <w:lang w:bidi="lt-LT"/>
        </w:rPr>
        <w:t>kad</w:t>
      </w:r>
      <w:r w:rsidR="004F4551" w:rsidRPr="00B41289">
        <w:rPr>
          <w:rFonts w:ascii="Times New Roman" w:hAnsi="Times New Roman" w:cs="Times New Roman"/>
          <w:color w:val="000000"/>
          <w:sz w:val="24"/>
          <w:szCs w:val="24"/>
          <w:lang w:bidi="lt-LT"/>
        </w:rPr>
        <w:t xml:space="preserve"> mokėjimo (pelno) palūkanos ir kompens</w:t>
      </w:r>
      <w:r w:rsidR="005F1D4E" w:rsidRPr="00B41289">
        <w:rPr>
          <w:rFonts w:ascii="Times New Roman" w:hAnsi="Times New Roman" w:cs="Times New Roman"/>
          <w:color w:val="000000"/>
          <w:sz w:val="24"/>
          <w:szCs w:val="24"/>
          <w:lang w:bidi="lt-LT"/>
        </w:rPr>
        <w:t>uojamo</w:t>
      </w:r>
      <w:r w:rsidR="00B41289">
        <w:rPr>
          <w:rFonts w:ascii="Times New Roman" w:hAnsi="Times New Roman" w:cs="Times New Roman"/>
          <w:color w:val="000000"/>
          <w:sz w:val="24"/>
          <w:szCs w:val="24"/>
          <w:lang w:bidi="lt-LT"/>
        </w:rPr>
        <w:t>sios</w:t>
      </w:r>
      <w:r w:rsidR="004F4551" w:rsidRPr="00B41289">
        <w:rPr>
          <w:rFonts w:ascii="Times New Roman" w:hAnsi="Times New Roman" w:cs="Times New Roman"/>
          <w:color w:val="000000"/>
          <w:sz w:val="24"/>
          <w:szCs w:val="24"/>
          <w:lang w:bidi="lt-LT"/>
        </w:rPr>
        <w:t xml:space="preserve"> palūkanos gali būti skaičiuojamos kartu</w:t>
      </w:r>
      <w:r w:rsidR="00776C9B" w:rsidRPr="00B41289">
        <w:rPr>
          <w:rFonts w:ascii="Times New Roman" w:hAnsi="Times New Roman" w:cs="Times New Roman"/>
          <w:color w:val="000000"/>
          <w:sz w:val="24"/>
          <w:szCs w:val="24"/>
          <w:lang w:bidi="lt-LT"/>
        </w:rPr>
        <w:t>, nes turi skirtingą paskirtį</w:t>
      </w:r>
      <w:r w:rsidR="009D4264" w:rsidRPr="00B41289">
        <w:rPr>
          <w:rFonts w:ascii="Times New Roman" w:hAnsi="Times New Roman" w:cs="Times New Roman"/>
          <w:color w:val="000000"/>
          <w:sz w:val="24"/>
          <w:szCs w:val="24"/>
          <w:lang w:bidi="lt-LT"/>
        </w:rPr>
        <w:t xml:space="preserve"> </w:t>
      </w:r>
      <w:r w:rsidR="00C677BE" w:rsidRPr="00B41289">
        <w:rPr>
          <w:rFonts w:ascii="Times New Roman" w:hAnsi="Times New Roman" w:cs="Times New Roman"/>
          <w:color w:val="000000"/>
          <w:sz w:val="24"/>
          <w:szCs w:val="24"/>
          <w:lang w:bidi="lt-LT"/>
        </w:rPr>
        <w:t>(</w:t>
      </w:r>
      <w:r w:rsidR="00B41289">
        <w:rPr>
          <w:rFonts w:ascii="Times New Roman" w:hAnsi="Times New Roman" w:cs="Times New Roman"/>
          <w:color w:val="000000"/>
          <w:sz w:val="24"/>
          <w:szCs w:val="24"/>
          <w:lang w:bidi="lt-LT"/>
        </w:rPr>
        <w:t xml:space="preserve">pvz., </w:t>
      </w:r>
      <w:r w:rsidR="00C677BE" w:rsidRPr="00B41289">
        <w:rPr>
          <w:rFonts w:ascii="Times New Roman" w:hAnsi="Times New Roman" w:cs="Times New Roman"/>
          <w:color w:val="000000"/>
          <w:sz w:val="24"/>
          <w:szCs w:val="24"/>
          <w:lang w:bidi="lt-LT"/>
        </w:rPr>
        <w:t>Lietuvos Aukščiausiojo Teismo 2016 m. vasario 5 d. nutartis civilinėje byloje Nr. e3K-3-29-248/2016)</w:t>
      </w:r>
      <w:r w:rsidR="003814B0" w:rsidRPr="00B41289">
        <w:rPr>
          <w:rFonts w:ascii="Times New Roman" w:hAnsi="Times New Roman" w:cs="Times New Roman"/>
          <w:color w:val="000000"/>
          <w:sz w:val="24"/>
          <w:szCs w:val="24"/>
          <w:lang w:bidi="lt-LT"/>
        </w:rPr>
        <w:t>.</w:t>
      </w:r>
    </w:p>
    <w:p w14:paraId="6E26D5DF" w14:textId="57826F95" w:rsidR="003814B0" w:rsidRPr="00B41289" w:rsidRDefault="00884942" w:rsidP="003814B0">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sz w:val="24"/>
          <w:szCs w:val="24"/>
        </w:rPr>
      </w:pPr>
      <w:r w:rsidRPr="00B41289">
        <w:rPr>
          <w:rFonts w:ascii="Times New Roman" w:hAnsi="Times New Roman" w:cs="Times New Roman"/>
          <w:color w:val="000000"/>
          <w:sz w:val="24"/>
          <w:szCs w:val="24"/>
          <w:lang w:bidi="lt-LT"/>
        </w:rPr>
        <w:t xml:space="preserve"> </w:t>
      </w:r>
      <w:r w:rsidR="003814B0" w:rsidRPr="00B41289">
        <w:rPr>
          <w:rFonts w:ascii="Times New Roman" w:hAnsi="Times New Roman" w:cs="Times New Roman"/>
          <w:color w:val="000000"/>
          <w:sz w:val="24"/>
          <w:szCs w:val="24"/>
          <w:lang w:bidi="lt-LT"/>
        </w:rPr>
        <w:t xml:space="preserve">Pagal </w:t>
      </w:r>
      <w:r w:rsidR="00B41289">
        <w:rPr>
          <w:rFonts w:ascii="Times New Roman" w:hAnsi="Times New Roman" w:cs="Times New Roman"/>
          <w:color w:val="000000"/>
          <w:sz w:val="24"/>
          <w:szCs w:val="24"/>
          <w:lang w:bidi="lt-LT"/>
        </w:rPr>
        <w:t xml:space="preserve">su skolininku sudarytas </w:t>
      </w:r>
      <w:r w:rsidR="003814B0" w:rsidRPr="00B41289">
        <w:rPr>
          <w:rFonts w:ascii="Times New Roman" w:hAnsi="Times New Roman" w:cs="Times New Roman"/>
          <w:color w:val="000000"/>
          <w:sz w:val="24"/>
          <w:szCs w:val="24"/>
          <w:lang w:bidi="lt-LT"/>
        </w:rPr>
        <w:t>kredito sutartis ir CK 6.872 straipsnio 2 dalį pelno palūkanos mokėtinos iki paskolos sumos grąžinimo.</w:t>
      </w:r>
      <w:r w:rsidR="003814B0" w:rsidRPr="003814B0">
        <w:rPr>
          <w:rFonts w:ascii="Times New Roman" w:hAnsi="Times New Roman" w:cs="Times New Roman"/>
          <w:color w:val="000000"/>
          <w:sz w:val="24"/>
          <w:szCs w:val="24"/>
          <w:lang w:bidi="lt-LT"/>
        </w:rPr>
        <w:t xml:space="preserve"> CK 6.874 straipsnio 1 dalis nustato, kad jei paskolos gavėjas laiku negrąžina paskolos sumos, jis privalo paskolos davėjui mokėti kompensuojamąsias palūkanas, neatsižvelgiant į pelno palūkanų mokėjimą (nebent paskolos sutartis nustatytų ką kita). CK aiškiai įtvirtina, kad kartu gali būti skaičiuojamos pelno palūkanos ir delspini</w:t>
      </w:r>
      <w:r w:rsidR="00D809F0">
        <w:rPr>
          <w:rFonts w:ascii="Times New Roman" w:hAnsi="Times New Roman" w:cs="Times New Roman"/>
          <w:color w:val="000000"/>
          <w:sz w:val="24"/>
          <w:szCs w:val="24"/>
          <w:lang w:bidi="lt-LT"/>
        </w:rPr>
        <w:t xml:space="preserve">giai arba procesinės palūkanos, todėl </w:t>
      </w:r>
      <w:r w:rsidR="003814B0" w:rsidRPr="00B41289">
        <w:rPr>
          <w:rFonts w:ascii="Times New Roman" w:hAnsi="Times New Roman" w:cs="Times New Roman"/>
          <w:color w:val="000000"/>
          <w:sz w:val="24"/>
          <w:szCs w:val="24"/>
          <w:lang w:bidi="lt-LT"/>
        </w:rPr>
        <w:t>apeliacinės in</w:t>
      </w:r>
      <w:r w:rsidR="00D809F0">
        <w:rPr>
          <w:rFonts w:ascii="Times New Roman" w:hAnsi="Times New Roman" w:cs="Times New Roman"/>
          <w:color w:val="000000"/>
          <w:sz w:val="24"/>
          <w:szCs w:val="24"/>
          <w:lang w:bidi="lt-LT"/>
        </w:rPr>
        <w:t>stancijos teismas neturėjo</w:t>
      </w:r>
      <w:r w:rsidR="003814B0" w:rsidRPr="00B41289">
        <w:rPr>
          <w:rFonts w:ascii="Times New Roman" w:hAnsi="Times New Roman" w:cs="Times New Roman"/>
          <w:color w:val="000000"/>
          <w:sz w:val="24"/>
          <w:szCs w:val="24"/>
          <w:lang w:bidi="lt-LT"/>
        </w:rPr>
        <w:t xml:space="preserve"> pagrindo į kreditorės finansinį reikalavimą atsisakyti įtraukti pelno (mokėjimo) palūkanas. </w:t>
      </w:r>
    </w:p>
    <w:p w14:paraId="4CBE1F5F" w14:textId="40241F53" w:rsidR="00F35C0E" w:rsidRPr="00B41289" w:rsidRDefault="005F1D4E" w:rsidP="00F35C0E">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sz w:val="24"/>
          <w:szCs w:val="24"/>
        </w:rPr>
      </w:pPr>
      <w:r>
        <w:rPr>
          <w:rFonts w:ascii="Times New Roman" w:hAnsi="Times New Roman" w:cs="Times New Roman"/>
          <w:color w:val="000000"/>
          <w:sz w:val="24"/>
          <w:szCs w:val="24"/>
          <w:lang w:bidi="lt-LT"/>
        </w:rPr>
        <w:t xml:space="preserve"> </w:t>
      </w:r>
      <w:r w:rsidRPr="00B41289">
        <w:rPr>
          <w:rFonts w:ascii="Times New Roman" w:hAnsi="Times New Roman" w:cs="Times New Roman"/>
          <w:color w:val="000000"/>
          <w:sz w:val="24"/>
          <w:szCs w:val="24"/>
          <w:lang w:bidi="lt-LT"/>
        </w:rPr>
        <w:t xml:space="preserve">Lietuvos Aukščiausiojo Teismo 2019 m. gegužės 8 d. nutartyje </w:t>
      </w:r>
      <w:r w:rsidR="008C61A7" w:rsidRPr="00B41289">
        <w:rPr>
          <w:rFonts w:ascii="Times New Roman" w:hAnsi="Times New Roman" w:cs="Times New Roman"/>
          <w:color w:val="000000"/>
          <w:sz w:val="24"/>
          <w:szCs w:val="24"/>
          <w:lang w:bidi="lt-LT"/>
        </w:rPr>
        <w:t>buvo sprendžiama dėl kredito sutartyse nu</w:t>
      </w:r>
      <w:r w:rsidRPr="00B41289">
        <w:rPr>
          <w:rFonts w:ascii="Times New Roman" w:hAnsi="Times New Roman" w:cs="Times New Roman"/>
          <w:color w:val="000000"/>
          <w:sz w:val="24"/>
          <w:szCs w:val="24"/>
          <w:lang w:bidi="lt-LT"/>
        </w:rPr>
        <w:t>st</w:t>
      </w:r>
      <w:r w:rsidR="008C61A7" w:rsidRPr="00B41289">
        <w:rPr>
          <w:rFonts w:ascii="Times New Roman" w:hAnsi="Times New Roman" w:cs="Times New Roman"/>
          <w:color w:val="000000"/>
          <w:sz w:val="24"/>
          <w:szCs w:val="24"/>
          <w:lang w:bidi="lt-LT"/>
        </w:rPr>
        <w:t>atytų 1 proc. padidintų palūkanų kvalifikavimo, bet ne dėl skirtingą paskirtį turinčių palūkanų skaičiavimo kartu.</w:t>
      </w:r>
      <w:r w:rsidR="00512C0C" w:rsidRPr="00164709">
        <w:rPr>
          <w:rFonts w:ascii="Times New Roman" w:hAnsi="Times New Roman" w:cs="Times New Roman"/>
          <w:color w:val="000000"/>
          <w:sz w:val="24"/>
          <w:szCs w:val="24"/>
          <w:lang w:bidi="lt-LT"/>
        </w:rPr>
        <w:t xml:space="preserve"> </w:t>
      </w:r>
      <w:r w:rsidR="00C5341F">
        <w:rPr>
          <w:rFonts w:ascii="Times New Roman" w:hAnsi="Times New Roman" w:cs="Times New Roman"/>
          <w:color w:val="000000"/>
          <w:sz w:val="24"/>
          <w:szCs w:val="24"/>
          <w:lang w:bidi="lt-LT"/>
        </w:rPr>
        <w:t>K</w:t>
      </w:r>
      <w:r w:rsidR="006A792F">
        <w:rPr>
          <w:rFonts w:ascii="Times New Roman" w:hAnsi="Times New Roman" w:cs="Times New Roman"/>
          <w:color w:val="000000"/>
          <w:sz w:val="24"/>
          <w:szCs w:val="24"/>
          <w:lang w:bidi="lt-LT"/>
        </w:rPr>
        <w:t xml:space="preserve">asacinis teismas minėtoje nutartyje nurodė, </w:t>
      </w:r>
      <w:r w:rsidR="00C5341F">
        <w:rPr>
          <w:rFonts w:ascii="Times New Roman" w:hAnsi="Times New Roman" w:cs="Times New Roman"/>
          <w:color w:val="000000"/>
          <w:sz w:val="24"/>
          <w:szCs w:val="24"/>
          <w:lang w:bidi="lt-LT"/>
        </w:rPr>
        <w:t>kad</w:t>
      </w:r>
      <w:r w:rsidR="006A792F">
        <w:rPr>
          <w:rFonts w:ascii="Times New Roman" w:hAnsi="Times New Roman" w:cs="Times New Roman"/>
          <w:color w:val="000000"/>
          <w:sz w:val="24"/>
          <w:szCs w:val="24"/>
          <w:lang w:bidi="lt-LT"/>
        </w:rPr>
        <w:t xml:space="preserve"> </w:t>
      </w:r>
      <w:r w:rsidR="00905AF5" w:rsidRPr="00164709">
        <w:rPr>
          <w:rFonts w:ascii="Times New Roman" w:hAnsi="Times New Roman" w:cs="Times New Roman"/>
          <w:color w:val="000000"/>
          <w:sz w:val="24"/>
          <w:szCs w:val="24"/>
          <w:lang w:bidi="lt-LT"/>
        </w:rPr>
        <w:t>padidintos palūkanos, nustatytos sutartyje už sutartyje nustatyto kredito ar jo dalių grąžinimo termino praleidimą, turėtų būti laikomos kompensuojamosiomis palūkanomis, o ne mokėjimo (pelno) palūkanomis</w:t>
      </w:r>
      <w:r w:rsidR="006A792F">
        <w:rPr>
          <w:rFonts w:ascii="Times New Roman" w:hAnsi="Times New Roman" w:cs="Times New Roman"/>
          <w:color w:val="000000"/>
          <w:sz w:val="24"/>
          <w:szCs w:val="24"/>
          <w:lang w:bidi="lt-LT"/>
        </w:rPr>
        <w:t xml:space="preserve">. </w:t>
      </w:r>
      <w:r w:rsidR="006A792F" w:rsidRPr="00B41289">
        <w:rPr>
          <w:rFonts w:ascii="Times New Roman" w:hAnsi="Times New Roman" w:cs="Times New Roman"/>
          <w:color w:val="000000"/>
          <w:sz w:val="24"/>
          <w:szCs w:val="24"/>
          <w:lang w:bidi="lt-LT"/>
        </w:rPr>
        <w:t>K</w:t>
      </w:r>
      <w:r w:rsidR="00905AF5" w:rsidRPr="00B41289">
        <w:rPr>
          <w:rFonts w:ascii="Times New Roman" w:hAnsi="Times New Roman" w:cs="Times New Roman"/>
          <w:color w:val="000000"/>
          <w:sz w:val="24"/>
          <w:szCs w:val="24"/>
          <w:lang w:bidi="lt-LT"/>
        </w:rPr>
        <w:t>adangi kompens</w:t>
      </w:r>
      <w:r w:rsidR="00245543" w:rsidRPr="00B41289">
        <w:rPr>
          <w:rFonts w:ascii="Times New Roman" w:hAnsi="Times New Roman" w:cs="Times New Roman"/>
          <w:color w:val="000000"/>
          <w:sz w:val="24"/>
          <w:szCs w:val="24"/>
          <w:lang w:bidi="lt-LT"/>
        </w:rPr>
        <w:t>uojamąją</w:t>
      </w:r>
      <w:r w:rsidR="00905AF5" w:rsidRPr="00B41289">
        <w:rPr>
          <w:rFonts w:ascii="Times New Roman" w:hAnsi="Times New Roman" w:cs="Times New Roman"/>
          <w:color w:val="000000"/>
          <w:sz w:val="24"/>
          <w:szCs w:val="24"/>
          <w:lang w:bidi="lt-LT"/>
        </w:rPr>
        <w:t xml:space="preserve"> paskirtį atliko ir </w:t>
      </w:r>
      <w:r w:rsidR="006A792F" w:rsidRPr="00B41289">
        <w:rPr>
          <w:rFonts w:ascii="Times New Roman" w:hAnsi="Times New Roman" w:cs="Times New Roman"/>
          <w:color w:val="000000"/>
          <w:sz w:val="24"/>
          <w:szCs w:val="24"/>
          <w:lang w:bidi="lt-LT"/>
        </w:rPr>
        <w:t>k</w:t>
      </w:r>
      <w:r w:rsidR="00905AF5" w:rsidRPr="00B41289">
        <w:rPr>
          <w:rFonts w:ascii="Times New Roman" w:hAnsi="Times New Roman" w:cs="Times New Roman"/>
          <w:color w:val="000000"/>
          <w:sz w:val="24"/>
          <w:szCs w:val="24"/>
          <w:lang w:bidi="lt-LT"/>
        </w:rPr>
        <w:t>redito sutartyje nu</w:t>
      </w:r>
      <w:r w:rsidR="006A792F" w:rsidRPr="00B41289">
        <w:rPr>
          <w:rFonts w:ascii="Times New Roman" w:hAnsi="Times New Roman" w:cs="Times New Roman"/>
          <w:color w:val="000000"/>
          <w:sz w:val="24"/>
          <w:szCs w:val="24"/>
          <w:lang w:bidi="lt-LT"/>
        </w:rPr>
        <w:t>st</w:t>
      </w:r>
      <w:r w:rsidR="00905AF5" w:rsidRPr="00B41289">
        <w:rPr>
          <w:rFonts w:ascii="Times New Roman" w:hAnsi="Times New Roman" w:cs="Times New Roman"/>
          <w:color w:val="000000"/>
          <w:sz w:val="24"/>
          <w:szCs w:val="24"/>
          <w:lang w:bidi="lt-LT"/>
        </w:rPr>
        <w:t xml:space="preserve">atyti delspinigiai, o po hipotekos teisėjo nutarčių priėmimo </w:t>
      </w:r>
      <w:r w:rsidR="006A792F" w:rsidRPr="00B41289">
        <w:rPr>
          <w:rFonts w:ascii="Times New Roman" w:hAnsi="Times New Roman" w:cs="Times New Roman"/>
          <w:color w:val="000000"/>
          <w:sz w:val="24"/>
          <w:szCs w:val="24"/>
          <w:lang w:bidi="lt-LT"/>
        </w:rPr>
        <w:t>–</w:t>
      </w:r>
      <w:r w:rsidR="00905AF5" w:rsidRPr="00B41289">
        <w:rPr>
          <w:rFonts w:ascii="Times New Roman" w:hAnsi="Times New Roman" w:cs="Times New Roman"/>
          <w:color w:val="000000"/>
          <w:sz w:val="24"/>
          <w:szCs w:val="24"/>
          <w:lang w:bidi="lt-LT"/>
        </w:rPr>
        <w:t xml:space="preserve"> 5 proc. dydžio procesinės palūkanos, </w:t>
      </w:r>
      <w:r w:rsidR="006A792F" w:rsidRPr="00B41289">
        <w:rPr>
          <w:rFonts w:ascii="Times New Roman" w:hAnsi="Times New Roman" w:cs="Times New Roman"/>
          <w:color w:val="000000"/>
          <w:sz w:val="24"/>
          <w:szCs w:val="24"/>
          <w:lang w:bidi="lt-LT"/>
        </w:rPr>
        <w:t>kasacinis teismas konstatavo</w:t>
      </w:r>
      <w:r w:rsidR="00905AF5" w:rsidRPr="00B41289">
        <w:rPr>
          <w:rFonts w:ascii="Times New Roman" w:hAnsi="Times New Roman" w:cs="Times New Roman"/>
          <w:color w:val="000000"/>
          <w:sz w:val="24"/>
          <w:szCs w:val="24"/>
          <w:lang w:bidi="lt-LT"/>
        </w:rPr>
        <w:t xml:space="preserve">, </w:t>
      </w:r>
      <w:r w:rsidR="006A792F" w:rsidRPr="00B41289">
        <w:rPr>
          <w:rFonts w:ascii="Times New Roman" w:hAnsi="Times New Roman" w:cs="Times New Roman"/>
          <w:color w:val="000000"/>
          <w:sz w:val="24"/>
          <w:szCs w:val="24"/>
          <w:lang w:bidi="lt-LT"/>
        </w:rPr>
        <w:t>kad po</w:t>
      </w:r>
      <w:r w:rsidR="00905AF5" w:rsidRPr="00B41289">
        <w:rPr>
          <w:rFonts w:ascii="Times New Roman" w:hAnsi="Times New Roman" w:cs="Times New Roman"/>
          <w:color w:val="000000"/>
          <w:sz w:val="24"/>
          <w:szCs w:val="24"/>
          <w:lang w:bidi="lt-LT"/>
        </w:rPr>
        <w:t xml:space="preserve"> hipotekos teisėjo nutarčių priėmimo nuo 2011 m. už tuos pačius laikotarpius </w:t>
      </w:r>
      <w:r w:rsidR="00465819" w:rsidRPr="00B41289">
        <w:rPr>
          <w:rFonts w:ascii="Times New Roman" w:hAnsi="Times New Roman" w:cs="Times New Roman"/>
          <w:color w:val="000000"/>
          <w:sz w:val="24"/>
          <w:szCs w:val="24"/>
          <w:lang w:bidi="lt-LT"/>
        </w:rPr>
        <w:t>B</w:t>
      </w:r>
      <w:r w:rsidR="00905AF5" w:rsidRPr="00B41289">
        <w:rPr>
          <w:rFonts w:ascii="Times New Roman" w:hAnsi="Times New Roman" w:cs="Times New Roman"/>
          <w:color w:val="000000"/>
          <w:sz w:val="24"/>
          <w:szCs w:val="24"/>
          <w:lang w:bidi="lt-LT"/>
        </w:rPr>
        <w:t xml:space="preserve">ankas neturėjo pagrindo skaičiuoti kartu </w:t>
      </w:r>
      <w:r w:rsidR="00465819" w:rsidRPr="00B41289">
        <w:rPr>
          <w:rFonts w:ascii="Times New Roman" w:hAnsi="Times New Roman" w:cs="Times New Roman"/>
          <w:color w:val="000000"/>
          <w:sz w:val="24"/>
          <w:szCs w:val="24"/>
          <w:lang w:bidi="lt-LT"/>
        </w:rPr>
        <w:t xml:space="preserve">ir </w:t>
      </w:r>
      <w:r w:rsidR="00905AF5" w:rsidRPr="00B41289">
        <w:rPr>
          <w:rFonts w:ascii="Times New Roman" w:hAnsi="Times New Roman" w:cs="Times New Roman"/>
          <w:color w:val="000000"/>
          <w:sz w:val="24"/>
          <w:szCs w:val="24"/>
          <w:lang w:bidi="lt-LT"/>
        </w:rPr>
        <w:t>sutartyje</w:t>
      </w:r>
      <w:r w:rsidR="00465819" w:rsidRPr="00B41289">
        <w:rPr>
          <w:rFonts w:ascii="Times New Roman" w:hAnsi="Times New Roman" w:cs="Times New Roman"/>
          <w:color w:val="000000"/>
          <w:sz w:val="24"/>
          <w:szCs w:val="24"/>
          <w:lang w:bidi="lt-LT"/>
        </w:rPr>
        <w:t>,</w:t>
      </w:r>
      <w:r w:rsidR="00905AF5" w:rsidRPr="00B41289">
        <w:rPr>
          <w:rFonts w:ascii="Times New Roman" w:hAnsi="Times New Roman" w:cs="Times New Roman"/>
          <w:color w:val="000000"/>
          <w:sz w:val="24"/>
          <w:szCs w:val="24"/>
          <w:lang w:bidi="lt-LT"/>
        </w:rPr>
        <w:t xml:space="preserve"> </w:t>
      </w:r>
      <w:r w:rsidR="0090604C" w:rsidRPr="00B41289">
        <w:rPr>
          <w:rFonts w:ascii="Times New Roman" w:hAnsi="Times New Roman" w:cs="Times New Roman"/>
          <w:color w:val="000000"/>
          <w:sz w:val="24"/>
          <w:szCs w:val="24"/>
          <w:lang w:bidi="lt-LT"/>
        </w:rPr>
        <w:t>ir</w:t>
      </w:r>
      <w:r w:rsidR="00905AF5" w:rsidRPr="00B41289">
        <w:rPr>
          <w:rFonts w:ascii="Times New Roman" w:hAnsi="Times New Roman" w:cs="Times New Roman"/>
          <w:color w:val="000000"/>
          <w:sz w:val="24"/>
          <w:szCs w:val="24"/>
          <w:lang w:bidi="lt-LT"/>
        </w:rPr>
        <w:t xml:space="preserve"> įstatyme (CK 6.37 ir 6.210 straipsniuose) nustatyt</w:t>
      </w:r>
      <w:r w:rsidR="00DA6665" w:rsidRPr="00B41289">
        <w:rPr>
          <w:rFonts w:ascii="Times New Roman" w:hAnsi="Times New Roman" w:cs="Times New Roman"/>
          <w:color w:val="000000"/>
          <w:sz w:val="24"/>
          <w:szCs w:val="24"/>
          <w:lang w:bidi="lt-LT"/>
        </w:rPr>
        <w:t>ų</w:t>
      </w:r>
      <w:r w:rsidR="00905AF5" w:rsidRPr="00B41289">
        <w:rPr>
          <w:rFonts w:ascii="Times New Roman" w:hAnsi="Times New Roman" w:cs="Times New Roman"/>
          <w:color w:val="000000"/>
          <w:sz w:val="24"/>
          <w:szCs w:val="24"/>
          <w:lang w:bidi="lt-LT"/>
        </w:rPr>
        <w:t xml:space="preserve"> kompensuojam</w:t>
      </w:r>
      <w:r w:rsidR="00DA6665" w:rsidRPr="00B41289">
        <w:rPr>
          <w:rFonts w:ascii="Times New Roman" w:hAnsi="Times New Roman" w:cs="Times New Roman"/>
          <w:color w:val="000000"/>
          <w:sz w:val="24"/>
          <w:szCs w:val="24"/>
          <w:lang w:bidi="lt-LT"/>
        </w:rPr>
        <w:t>ųjų</w:t>
      </w:r>
      <w:r w:rsidR="00905AF5" w:rsidRPr="00B41289">
        <w:rPr>
          <w:rFonts w:ascii="Times New Roman" w:hAnsi="Times New Roman" w:cs="Times New Roman"/>
          <w:color w:val="000000"/>
          <w:sz w:val="24"/>
          <w:szCs w:val="24"/>
          <w:lang w:bidi="lt-LT"/>
        </w:rPr>
        <w:t xml:space="preserve"> palūkan</w:t>
      </w:r>
      <w:r w:rsidR="00DA6665" w:rsidRPr="00B41289">
        <w:rPr>
          <w:rFonts w:ascii="Times New Roman" w:hAnsi="Times New Roman" w:cs="Times New Roman"/>
          <w:color w:val="000000"/>
          <w:sz w:val="24"/>
          <w:szCs w:val="24"/>
          <w:lang w:bidi="lt-LT"/>
        </w:rPr>
        <w:t>ų</w:t>
      </w:r>
      <w:r w:rsidR="00905AF5" w:rsidRPr="00B41289">
        <w:rPr>
          <w:rFonts w:ascii="Times New Roman" w:hAnsi="Times New Roman" w:cs="Times New Roman"/>
          <w:color w:val="000000"/>
          <w:sz w:val="24"/>
          <w:szCs w:val="24"/>
          <w:lang w:bidi="lt-LT"/>
        </w:rPr>
        <w:t xml:space="preserve">. </w:t>
      </w:r>
      <w:r w:rsidR="00164709" w:rsidRPr="00B41289">
        <w:rPr>
          <w:rFonts w:ascii="Times New Roman" w:hAnsi="Times New Roman" w:cs="Times New Roman"/>
          <w:color w:val="000000"/>
          <w:sz w:val="24"/>
          <w:szCs w:val="24"/>
          <w:lang w:bidi="lt-LT"/>
        </w:rPr>
        <w:t xml:space="preserve">Atsižvelgdamas į </w:t>
      </w:r>
      <w:r w:rsidR="006A792F" w:rsidRPr="00B41289">
        <w:rPr>
          <w:rFonts w:ascii="Times New Roman" w:hAnsi="Times New Roman" w:cs="Times New Roman"/>
          <w:color w:val="000000"/>
          <w:sz w:val="24"/>
          <w:szCs w:val="24"/>
          <w:lang w:bidi="lt-LT"/>
        </w:rPr>
        <w:t>šią</w:t>
      </w:r>
      <w:r w:rsidR="00164709" w:rsidRPr="00B41289">
        <w:rPr>
          <w:rFonts w:ascii="Times New Roman" w:hAnsi="Times New Roman" w:cs="Times New Roman"/>
          <w:color w:val="000000"/>
          <w:sz w:val="24"/>
          <w:szCs w:val="24"/>
          <w:lang w:bidi="lt-LT"/>
        </w:rPr>
        <w:t xml:space="preserve"> </w:t>
      </w:r>
      <w:r w:rsidR="006A792F" w:rsidRPr="00B41289">
        <w:rPr>
          <w:rFonts w:ascii="Times New Roman" w:hAnsi="Times New Roman" w:cs="Times New Roman"/>
          <w:color w:val="000000"/>
          <w:sz w:val="24"/>
          <w:szCs w:val="24"/>
          <w:lang w:bidi="lt-LT"/>
        </w:rPr>
        <w:t>n</w:t>
      </w:r>
      <w:r w:rsidR="00164709" w:rsidRPr="00B41289">
        <w:rPr>
          <w:rFonts w:ascii="Times New Roman" w:hAnsi="Times New Roman" w:cs="Times New Roman"/>
          <w:color w:val="000000"/>
          <w:sz w:val="24"/>
          <w:szCs w:val="24"/>
          <w:lang w:bidi="lt-LT"/>
        </w:rPr>
        <w:t xml:space="preserve">utartį, </w:t>
      </w:r>
      <w:r w:rsidR="006A792F" w:rsidRPr="00B41289">
        <w:rPr>
          <w:rStyle w:val="Bodytext2Bold"/>
          <w:rFonts w:eastAsiaTheme="minorEastAsia"/>
          <w:b w:val="0"/>
          <w:bCs w:val="0"/>
        </w:rPr>
        <w:t xml:space="preserve">suinteresuotas asmuo </w:t>
      </w:r>
      <w:r w:rsidR="006A792F" w:rsidRPr="00B41289">
        <w:rPr>
          <w:rFonts w:ascii="Times New Roman" w:hAnsi="Times New Roman" w:cs="Times New Roman"/>
          <w:sz w:val="24"/>
          <w:szCs w:val="24"/>
        </w:rPr>
        <w:t>UAB „</w:t>
      </w:r>
      <w:proofErr w:type="spellStart"/>
      <w:r w:rsidR="006A792F" w:rsidRPr="00B41289">
        <w:rPr>
          <w:rFonts w:ascii="Times New Roman" w:hAnsi="Times New Roman" w:cs="Times New Roman"/>
          <w:sz w:val="24"/>
          <w:szCs w:val="24"/>
        </w:rPr>
        <w:t>Eds</w:t>
      </w:r>
      <w:proofErr w:type="spellEnd"/>
      <w:r w:rsidR="006A792F" w:rsidRPr="00B41289">
        <w:rPr>
          <w:rFonts w:ascii="Times New Roman" w:hAnsi="Times New Roman" w:cs="Times New Roman"/>
          <w:sz w:val="24"/>
          <w:szCs w:val="24"/>
        </w:rPr>
        <w:t xml:space="preserve"> </w:t>
      </w:r>
      <w:proofErr w:type="spellStart"/>
      <w:r w:rsidR="006A792F" w:rsidRPr="00B41289">
        <w:rPr>
          <w:rFonts w:ascii="Times New Roman" w:hAnsi="Times New Roman" w:cs="Times New Roman"/>
          <w:sz w:val="24"/>
          <w:szCs w:val="24"/>
        </w:rPr>
        <w:t>invest</w:t>
      </w:r>
      <w:proofErr w:type="spellEnd"/>
      <w:r w:rsidR="006A792F" w:rsidRPr="00B41289">
        <w:rPr>
          <w:rFonts w:ascii="Times New Roman" w:hAnsi="Times New Roman" w:cs="Times New Roman"/>
          <w:sz w:val="24"/>
          <w:szCs w:val="24"/>
        </w:rPr>
        <w:t xml:space="preserve"> 2“ </w:t>
      </w:r>
      <w:r w:rsidR="00164709" w:rsidRPr="00B41289">
        <w:rPr>
          <w:rStyle w:val="Bodytext2Bold"/>
          <w:rFonts w:eastAsiaTheme="minorEastAsia"/>
          <w:b w:val="0"/>
          <w:bCs w:val="0"/>
        </w:rPr>
        <w:t xml:space="preserve">pakartotinio apeliacinio proceso metu atsisakė 1 proc. padidintų palūkanų ir apeliaciniam teismui pateikė patikslintą reikalavimo teisių sumos </w:t>
      </w:r>
      <w:r w:rsidR="00CE3778" w:rsidRPr="00B41289">
        <w:rPr>
          <w:rStyle w:val="Bodytext2Bold"/>
          <w:rFonts w:eastAsiaTheme="minorEastAsia"/>
          <w:b w:val="0"/>
          <w:bCs w:val="0"/>
        </w:rPr>
        <w:t>ap</w:t>
      </w:r>
      <w:r w:rsidR="00164709" w:rsidRPr="00B41289">
        <w:rPr>
          <w:rStyle w:val="Bodytext2Bold"/>
          <w:rFonts w:eastAsiaTheme="minorEastAsia"/>
          <w:b w:val="0"/>
          <w:bCs w:val="0"/>
        </w:rPr>
        <w:t>skaičiavimą.</w:t>
      </w:r>
      <w:r w:rsidR="00164709" w:rsidRPr="00164709">
        <w:rPr>
          <w:rStyle w:val="Bodytext2Bold"/>
          <w:rFonts w:eastAsiaTheme="minorEastAsia"/>
          <w:b w:val="0"/>
          <w:bCs w:val="0"/>
        </w:rPr>
        <w:t xml:space="preserve"> Kartu </w:t>
      </w:r>
      <w:r w:rsidR="00B41289">
        <w:rPr>
          <w:rStyle w:val="Bodytext2Bold"/>
          <w:rFonts w:eastAsiaTheme="minorEastAsia"/>
          <w:b w:val="0"/>
          <w:bCs w:val="0"/>
        </w:rPr>
        <w:t xml:space="preserve">teismui </w:t>
      </w:r>
      <w:r w:rsidR="00C5341F">
        <w:rPr>
          <w:rStyle w:val="Bodytext2Bold"/>
          <w:rFonts w:eastAsiaTheme="minorEastAsia"/>
          <w:b w:val="0"/>
          <w:bCs w:val="0"/>
        </w:rPr>
        <w:t xml:space="preserve">buvo </w:t>
      </w:r>
      <w:r w:rsidR="00164709" w:rsidRPr="00164709">
        <w:rPr>
          <w:rStyle w:val="Bodytext2Bold"/>
          <w:rFonts w:eastAsiaTheme="minorEastAsia"/>
          <w:b w:val="0"/>
          <w:bCs w:val="0"/>
        </w:rPr>
        <w:t xml:space="preserve">pateikti </w:t>
      </w:r>
      <w:r w:rsidR="00164709" w:rsidRPr="005D3511">
        <w:rPr>
          <w:rStyle w:val="Bodytext2Bold"/>
          <w:rFonts w:eastAsiaTheme="minorEastAsia"/>
          <w:b w:val="0"/>
          <w:bCs w:val="0"/>
        </w:rPr>
        <w:t>paaiškinimai, kad 1 proc. padidintos palūkanos buvo skaičiuotos tik iki kreipimosi į hipotekos teismą</w:t>
      </w:r>
      <w:r w:rsidR="00164709" w:rsidRPr="00C5341F">
        <w:rPr>
          <w:rFonts w:ascii="Times New Roman" w:hAnsi="Times New Roman" w:cs="Times New Roman"/>
          <w:color w:val="000000"/>
          <w:sz w:val="24"/>
          <w:szCs w:val="24"/>
          <w:lang w:bidi="lt-LT"/>
        </w:rPr>
        <w:t xml:space="preserve">, </w:t>
      </w:r>
      <w:r w:rsidR="00164709" w:rsidRPr="005D3511">
        <w:rPr>
          <w:rFonts w:ascii="Times New Roman" w:hAnsi="Times New Roman" w:cs="Times New Roman"/>
          <w:color w:val="000000"/>
          <w:sz w:val="24"/>
          <w:szCs w:val="24"/>
          <w:lang w:bidi="lt-LT"/>
        </w:rPr>
        <w:t xml:space="preserve">o po hipotekos teismo nutarčių priėmimo skaičiuotos tik hipotekos </w:t>
      </w:r>
      <w:r w:rsidR="00B41289">
        <w:rPr>
          <w:rFonts w:ascii="Times New Roman" w:hAnsi="Times New Roman" w:cs="Times New Roman"/>
          <w:color w:val="000000"/>
          <w:sz w:val="24"/>
          <w:szCs w:val="24"/>
          <w:lang w:bidi="lt-LT"/>
        </w:rPr>
        <w:t xml:space="preserve">teisėjo </w:t>
      </w:r>
      <w:r w:rsidR="00164709" w:rsidRPr="005D3511">
        <w:rPr>
          <w:rFonts w:ascii="Times New Roman" w:hAnsi="Times New Roman" w:cs="Times New Roman"/>
          <w:color w:val="000000"/>
          <w:sz w:val="24"/>
          <w:szCs w:val="24"/>
          <w:lang w:bidi="lt-LT"/>
        </w:rPr>
        <w:t>nutartyse nurodytos sutartinės (pelno) 7,79 proc.</w:t>
      </w:r>
      <w:r w:rsidR="00840EF7">
        <w:rPr>
          <w:rFonts w:ascii="Times New Roman" w:hAnsi="Times New Roman" w:cs="Times New Roman"/>
          <w:color w:val="000000"/>
          <w:sz w:val="24"/>
          <w:szCs w:val="24"/>
          <w:lang w:bidi="lt-LT"/>
        </w:rPr>
        <w:t xml:space="preserve"> ir</w:t>
      </w:r>
      <w:r w:rsidR="00164709" w:rsidRPr="005D3511">
        <w:rPr>
          <w:rFonts w:ascii="Times New Roman" w:hAnsi="Times New Roman" w:cs="Times New Roman"/>
          <w:color w:val="000000"/>
          <w:sz w:val="24"/>
          <w:szCs w:val="24"/>
          <w:lang w:bidi="lt-LT"/>
        </w:rPr>
        <w:t xml:space="preserve"> 7,685 proc. palūkanos, kaip </w:t>
      </w:r>
      <w:bookmarkStart w:id="36" w:name="Buk_25"/>
      <w:r w:rsidR="00BB20F9" w:rsidRPr="00BB20F9">
        <w:rPr>
          <w:rFonts w:ascii="Times New Roman" w:hAnsi="Times New Roman" w:cs="Times New Roman"/>
          <w:sz w:val="24"/>
          <w:szCs w:val="24"/>
          <w:lang w:bidi="lt-LT"/>
        </w:rPr>
        <w:t xml:space="preserve">A. I. </w:t>
      </w:r>
      <w:bookmarkEnd w:id="36"/>
      <w:r w:rsidR="00164709" w:rsidRPr="005D3511">
        <w:rPr>
          <w:rFonts w:ascii="Times New Roman" w:hAnsi="Times New Roman" w:cs="Times New Roman"/>
          <w:color w:val="000000"/>
          <w:sz w:val="24"/>
          <w:szCs w:val="24"/>
          <w:lang w:bidi="lt-LT"/>
        </w:rPr>
        <w:t>sutartinės prievolės dalis</w:t>
      </w:r>
      <w:r w:rsidR="00401696">
        <w:rPr>
          <w:rFonts w:ascii="Times New Roman" w:hAnsi="Times New Roman" w:cs="Times New Roman"/>
          <w:color w:val="000000"/>
          <w:sz w:val="24"/>
          <w:szCs w:val="24"/>
          <w:lang w:bidi="lt-LT"/>
        </w:rPr>
        <w:t>,</w:t>
      </w:r>
      <w:r w:rsidR="00164709" w:rsidRPr="005D3511">
        <w:rPr>
          <w:rFonts w:ascii="Times New Roman" w:hAnsi="Times New Roman" w:cs="Times New Roman"/>
          <w:color w:val="000000"/>
          <w:sz w:val="24"/>
          <w:szCs w:val="24"/>
          <w:lang w:bidi="lt-LT"/>
        </w:rPr>
        <w:t xml:space="preserve"> ir tik kompens</w:t>
      </w:r>
      <w:r w:rsidR="00965B1F">
        <w:rPr>
          <w:rFonts w:ascii="Times New Roman" w:hAnsi="Times New Roman" w:cs="Times New Roman"/>
          <w:color w:val="000000"/>
          <w:sz w:val="24"/>
          <w:szCs w:val="24"/>
          <w:lang w:bidi="lt-LT"/>
        </w:rPr>
        <w:t xml:space="preserve">uojamosios </w:t>
      </w:r>
      <w:r w:rsidR="00164709" w:rsidRPr="005D3511">
        <w:rPr>
          <w:rFonts w:ascii="Times New Roman" w:hAnsi="Times New Roman" w:cs="Times New Roman"/>
          <w:color w:val="000000"/>
          <w:sz w:val="24"/>
          <w:szCs w:val="24"/>
          <w:lang w:bidi="lt-LT"/>
        </w:rPr>
        <w:t>įstatym</w:t>
      </w:r>
      <w:r w:rsidR="00840EF7">
        <w:rPr>
          <w:rFonts w:ascii="Times New Roman" w:hAnsi="Times New Roman" w:cs="Times New Roman"/>
          <w:color w:val="000000"/>
          <w:sz w:val="24"/>
          <w:szCs w:val="24"/>
          <w:lang w:bidi="lt-LT"/>
        </w:rPr>
        <w:t>e nustatytos</w:t>
      </w:r>
      <w:r w:rsidR="00164709" w:rsidRPr="005D3511">
        <w:rPr>
          <w:rFonts w:ascii="Times New Roman" w:hAnsi="Times New Roman" w:cs="Times New Roman"/>
          <w:color w:val="000000"/>
          <w:sz w:val="24"/>
          <w:szCs w:val="24"/>
          <w:lang w:bidi="lt-LT"/>
        </w:rPr>
        <w:t xml:space="preserve"> (5 proc. procesinės) palūkanos, kaip </w:t>
      </w:r>
      <w:bookmarkStart w:id="37" w:name="Buk_26"/>
      <w:r w:rsidR="00BB20F9" w:rsidRPr="00BB20F9">
        <w:rPr>
          <w:rFonts w:ascii="Times New Roman" w:hAnsi="Times New Roman" w:cs="Times New Roman"/>
          <w:sz w:val="24"/>
          <w:szCs w:val="24"/>
          <w:lang w:bidi="lt-LT"/>
        </w:rPr>
        <w:t xml:space="preserve">A. I. </w:t>
      </w:r>
      <w:bookmarkEnd w:id="37"/>
      <w:r w:rsidR="00164709" w:rsidRPr="005D3511">
        <w:rPr>
          <w:rFonts w:ascii="Times New Roman" w:hAnsi="Times New Roman" w:cs="Times New Roman"/>
          <w:color w:val="000000"/>
          <w:sz w:val="24"/>
          <w:szCs w:val="24"/>
          <w:lang w:bidi="lt-LT"/>
        </w:rPr>
        <w:t>civilinės atsakomybės forma.</w:t>
      </w:r>
      <w:r w:rsidR="004568DE" w:rsidRPr="005D3511">
        <w:rPr>
          <w:rFonts w:ascii="Times New Roman" w:hAnsi="Times New Roman" w:cs="Times New Roman"/>
          <w:color w:val="000000"/>
          <w:sz w:val="24"/>
          <w:szCs w:val="24"/>
          <w:lang w:bidi="lt-LT"/>
        </w:rPr>
        <w:t xml:space="preserve"> </w:t>
      </w:r>
      <w:r w:rsidR="00B41289">
        <w:rPr>
          <w:rFonts w:ascii="Times New Roman" w:hAnsi="Times New Roman" w:cs="Times New Roman"/>
          <w:color w:val="000000"/>
          <w:sz w:val="24"/>
          <w:szCs w:val="24"/>
          <w:lang w:bidi="lt-LT"/>
        </w:rPr>
        <w:t>Kreditorei</w:t>
      </w:r>
      <w:r w:rsidR="005B1863" w:rsidRPr="005D3511">
        <w:rPr>
          <w:rFonts w:ascii="Times New Roman" w:hAnsi="Times New Roman" w:cs="Times New Roman"/>
          <w:color w:val="000000"/>
          <w:sz w:val="24"/>
          <w:szCs w:val="24"/>
          <w:lang w:bidi="lt-LT"/>
        </w:rPr>
        <w:t xml:space="preserve"> atsisakius padidintų palūkanų, kurias kasacinis teismas </w:t>
      </w:r>
      <w:r w:rsidR="00840EF7">
        <w:rPr>
          <w:rFonts w:ascii="Times New Roman" w:hAnsi="Times New Roman" w:cs="Times New Roman"/>
          <w:color w:val="000000"/>
          <w:sz w:val="24"/>
          <w:szCs w:val="24"/>
          <w:lang w:bidi="lt-LT"/>
        </w:rPr>
        <w:t>minėtoje n</w:t>
      </w:r>
      <w:r w:rsidR="005B1863" w:rsidRPr="005D3511">
        <w:rPr>
          <w:rFonts w:ascii="Times New Roman" w:hAnsi="Times New Roman" w:cs="Times New Roman"/>
          <w:color w:val="000000"/>
          <w:sz w:val="24"/>
          <w:szCs w:val="24"/>
          <w:lang w:bidi="lt-LT"/>
        </w:rPr>
        <w:t xml:space="preserve">utartyje kvalifikavo </w:t>
      </w:r>
      <w:r w:rsidR="00840EF7">
        <w:rPr>
          <w:rFonts w:ascii="Times New Roman" w:hAnsi="Times New Roman" w:cs="Times New Roman"/>
          <w:color w:val="000000"/>
          <w:sz w:val="24"/>
          <w:szCs w:val="24"/>
          <w:lang w:bidi="lt-LT"/>
        </w:rPr>
        <w:t>kaip</w:t>
      </w:r>
      <w:r w:rsidR="005B1863" w:rsidRPr="005D3511">
        <w:rPr>
          <w:rFonts w:ascii="Times New Roman" w:hAnsi="Times New Roman" w:cs="Times New Roman"/>
          <w:color w:val="000000"/>
          <w:sz w:val="24"/>
          <w:szCs w:val="24"/>
          <w:lang w:bidi="lt-LT"/>
        </w:rPr>
        <w:t xml:space="preserve"> kompens</w:t>
      </w:r>
      <w:r w:rsidR="00400D49">
        <w:rPr>
          <w:rFonts w:ascii="Times New Roman" w:hAnsi="Times New Roman" w:cs="Times New Roman"/>
          <w:color w:val="000000"/>
          <w:sz w:val="24"/>
          <w:szCs w:val="24"/>
          <w:lang w:bidi="lt-LT"/>
        </w:rPr>
        <w:t>uojamosios</w:t>
      </w:r>
      <w:r w:rsidR="005B1863" w:rsidRPr="005D3511">
        <w:rPr>
          <w:rFonts w:ascii="Times New Roman" w:hAnsi="Times New Roman" w:cs="Times New Roman"/>
          <w:color w:val="000000"/>
          <w:sz w:val="24"/>
          <w:szCs w:val="24"/>
          <w:lang w:bidi="lt-LT"/>
        </w:rPr>
        <w:t xml:space="preserve"> paskirties, </w:t>
      </w:r>
      <w:r w:rsidR="005B1863" w:rsidRPr="00B41289">
        <w:rPr>
          <w:rFonts w:ascii="Times New Roman" w:hAnsi="Times New Roman" w:cs="Times New Roman"/>
          <w:color w:val="000000"/>
          <w:sz w:val="24"/>
          <w:szCs w:val="24"/>
          <w:lang w:bidi="lt-LT"/>
        </w:rPr>
        <w:t xml:space="preserve">apeliacinės instancijos teismas neturėjo pagrindo </w:t>
      </w:r>
      <w:r w:rsidR="00401696" w:rsidRPr="00B41289">
        <w:rPr>
          <w:rFonts w:ascii="Times New Roman" w:hAnsi="Times New Roman" w:cs="Times New Roman"/>
          <w:color w:val="000000"/>
          <w:sz w:val="24"/>
          <w:szCs w:val="24"/>
          <w:lang w:bidi="lt-LT"/>
        </w:rPr>
        <w:t xml:space="preserve">atsisakyti įtraukti į kreditorės reikalavimą </w:t>
      </w:r>
      <w:r w:rsidR="005B1863" w:rsidRPr="00B41289">
        <w:rPr>
          <w:rFonts w:ascii="Times New Roman" w:hAnsi="Times New Roman" w:cs="Times New Roman"/>
          <w:color w:val="000000"/>
          <w:sz w:val="24"/>
          <w:szCs w:val="24"/>
          <w:lang w:bidi="lt-LT"/>
        </w:rPr>
        <w:t>likusi</w:t>
      </w:r>
      <w:r w:rsidR="00D809F0">
        <w:rPr>
          <w:rFonts w:ascii="Times New Roman" w:hAnsi="Times New Roman" w:cs="Times New Roman"/>
          <w:color w:val="000000"/>
          <w:sz w:val="24"/>
          <w:szCs w:val="24"/>
          <w:lang w:bidi="lt-LT"/>
        </w:rPr>
        <w:t>ų</w:t>
      </w:r>
      <w:r w:rsidR="005B1863" w:rsidRPr="00B41289">
        <w:rPr>
          <w:rFonts w:ascii="Times New Roman" w:hAnsi="Times New Roman" w:cs="Times New Roman"/>
          <w:color w:val="000000"/>
          <w:sz w:val="24"/>
          <w:szCs w:val="24"/>
          <w:lang w:bidi="lt-LT"/>
        </w:rPr>
        <w:t xml:space="preserve"> palūkan</w:t>
      </w:r>
      <w:r w:rsidR="00D809F0">
        <w:rPr>
          <w:rFonts w:ascii="Times New Roman" w:hAnsi="Times New Roman" w:cs="Times New Roman"/>
          <w:color w:val="000000"/>
          <w:sz w:val="24"/>
          <w:szCs w:val="24"/>
          <w:lang w:bidi="lt-LT"/>
        </w:rPr>
        <w:t>ų</w:t>
      </w:r>
      <w:r w:rsidR="005B1863" w:rsidRPr="00B41289">
        <w:rPr>
          <w:rFonts w:ascii="Times New Roman" w:hAnsi="Times New Roman" w:cs="Times New Roman"/>
          <w:color w:val="000000"/>
          <w:sz w:val="24"/>
          <w:szCs w:val="24"/>
          <w:lang w:bidi="lt-LT"/>
        </w:rPr>
        <w:t>, atliekanči</w:t>
      </w:r>
      <w:r w:rsidR="00D809F0">
        <w:rPr>
          <w:rFonts w:ascii="Times New Roman" w:hAnsi="Times New Roman" w:cs="Times New Roman"/>
          <w:color w:val="000000"/>
          <w:sz w:val="24"/>
          <w:szCs w:val="24"/>
          <w:lang w:bidi="lt-LT"/>
        </w:rPr>
        <w:t>ų</w:t>
      </w:r>
      <w:r w:rsidR="005B1863" w:rsidRPr="00B41289">
        <w:rPr>
          <w:rFonts w:ascii="Times New Roman" w:hAnsi="Times New Roman" w:cs="Times New Roman"/>
          <w:color w:val="000000"/>
          <w:sz w:val="24"/>
          <w:szCs w:val="24"/>
          <w:lang w:bidi="lt-LT"/>
        </w:rPr>
        <w:t xml:space="preserve"> mokėjimo paskirtį.</w:t>
      </w:r>
    </w:p>
    <w:p w14:paraId="0877F91A" w14:textId="0AA6FB2E" w:rsidR="006775FC" w:rsidRPr="00AD2C99" w:rsidRDefault="002E07A7" w:rsidP="00103D4D">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sz w:val="24"/>
          <w:szCs w:val="24"/>
        </w:rPr>
      </w:pPr>
      <w:bookmarkStart w:id="38" w:name="bookmark9"/>
      <w:r>
        <w:rPr>
          <w:rFonts w:ascii="Times New Roman" w:hAnsi="Times New Roman" w:cs="Times New Roman"/>
          <w:color w:val="000000"/>
          <w:sz w:val="24"/>
          <w:szCs w:val="24"/>
          <w:lang w:bidi="lt-LT"/>
        </w:rPr>
        <w:t xml:space="preserve"> </w:t>
      </w:r>
      <w:r w:rsidRPr="00B41289">
        <w:rPr>
          <w:rFonts w:ascii="Times New Roman" w:hAnsi="Times New Roman" w:cs="Times New Roman"/>
          <w:color w:val="000000"/>
          <w:sz w:val="24"/>
          <w:szCs w:val="24"/>
          <w:lang w:bidi="lt-LT"/>
        </w:rPr>
        <w:t>Apeliacinės instancijos teismas</w:t>
      </w:r>
      <w:r w:rsidR="006775FC" w:rsidRPr="00B41289">
        <w:rPr>
          <w:rFonts w:ascii="Times New Roman" w:hAnsi="Times New Roman" w:cs="Times New Roman"/>
          <w:color w:val="000000"/>
          <w:sz w:val="24"/>
          <w:szCs w:val="24"/>
          <w:lang w:bidi="lt-LT"/>
        </w:rPr>
        <w:t xml:space="preserve"> nepagrįstai taik</w:t>
      </w:r>
      <w:r w:rsidRPr="00B41289">
        <w:rPr>
          <w:rFonts w:ascii="Times New Roman" w:hAnsi="Times New Roman" w:cs="Times New Roman"/>
          <w:color w:val="000000"/>
          <w:sz w:val="24"/>
          <w:szCs w:val="24"/>
          <w:lang w:bidi="lt-LT"/>
        </w:rPr>
        <w:t>ė</w:t>
      </w:r>
      <w:r w:rsidR="006775FC" w:rsidRPr="00B41289">
        <w:rPr>
          <w:rFonts w:ascii="Times New Roman" w:hAnsi="Times New Roman" w:cs="Times New Roman"/>
          <w:color w:val="000000"/>
          <w:sz w:val="24"/>
          <w:szCs w:val="24"/>
          <w:lang w:bidi="lt-LT"/>
        </w:rPr>
        <w:t xml:space="preserve"> ieškinio senaties termin</w:t>
      </w:r>
      <w:r w:rsidRPr="00B41289">
        <w:rPr>
          <w:rFonts w:ascii="Times New Roman" w:hAnsi="Times New Roman" w:cs="Times New Roman"/>
          <w:color w:val="000000"/>
          <w:sz w:val="24"/>
          <w:szCs w:val="24"/>
          <w:lang w:bidi="lt-LT"/>
        </w:rPr>
        <w:t>ą</w:t>
      </w:r>
      <w:r w:rsidR="006775FC" w:rsidRPr="00B41289">
        <w:rPr>
          <w:rFonts w:ascii="Times New Roman" w:hAnsi="Times New Roman" w:cs="Times New Roman"/>
          <w:color w:val="000000"/>
          <w:sz w:val="24"/>
          <w:szCs w:val="24"/>
          <w:lang w:bidi="lt-LT"/>
        </w:rPr>
        <w:t xml:space="preserve"> delspinigiams</w:t>
      </w:r>
      <w:r w:rsidR="00F71563" w:rsidRPr="00B41289">
        <w:rPr>
          <w:rFonts w:ascii="Times New Roman" w:hAnsi="Times New Roman" w:cs="Times New Roman"/>
          <w:color w:val="000000"/>
          <w:sz w:val="24"/>
          <w:szCs w:val="24"/>
          <w:lang w:bidi="lt-LT"/>
        </w:rPr>
        <w:t xml:space="preserve">, </w:t>
      </w:r>
      <w:r w:rsidR="006775FC" w:rsidRPr="00B41289">
        <w:rPr>
          <w:rFonts w:ascii="Times New Roman" w:hAnsi="Times New Roman" w:cs="Times New Roman"/>
          <w:color w:val="000000"/>
          <w:sz w:val="24"/>
          <w:szCs w:val="24"/>
          <w:lang w:bidi="lt-LT"/>
        </w:rPr>
        <w:t xml:space="preserve"> </w:t>
      </w:r>
      <w:r w:rsidR="00F71563" w:rsidRPr="00B41289">
        <w:rPr>
          <w:rFonts w:ascii="Times New Roman" w:hAnsi="Times New Roman" w:cs="Times New Roman"/>
          <w:color w:val="000000"/>
          <w:sz w:val="24"/>
          <w:szCs w:val="24"/>
          <w:lang w:bidi="lt-LT"/>
        </w:rPr>
        <w:t xml:space="preserve">nesprendė kreditorės prašymo atnaujinti terminą </w:t>
      </w:r>
      <w:r w:rsidR="006775FC" w:rsidRPr="00B41289">
        <w:rPr>
          <w:rFonts w:ascii="Times New Roman" w:hAnsi="Times New Roman" w:cs="Times New Roman"/>
          <w:color w:val="000000"/>
          <w:sz w:val="24"/>
          <w:szCs w:val="24"/>
          <w:lang w:bidi="lt-LT"/>
        </w:rPr>
        <w:t>ir neverti</w:t>
      </w:r>
      <w:r w:rsidRPr="00B41289">
        <w:rPr>
          <w:rFonts w:ascii="Times New Roman" w:hAnsi="Times New Roman" w:cs="Times New Roman"/>
          <w:color w:val="000000"/>
          <w:sz w:val="24"/>
          <w:szCs w:val="24"/>
          <w:lang w:bidi="lt-LT"/>
        </w:rPr>
        <w:t>no</w:t>
      </w:r>
      <w:r w:rsidR="006775FC" w:rsidRPr="00B41289">
        <w:rPr>
          <w:rFonts w:ascii="Times New Roman" w:hAnsi="Times New Roman" w:cs="Times New Roman"/>
          <w:color w:val="000000"/>
          <w:sz w:val="24"/>
          <w:szCs w:val="24"/>
          <w:lang w:bidi="lt-LT"/>
        </w:rPr>
        <w:t xml:space="preserve"> tokio termino praleidimo priežas</w:t>
      </w:r>
      <w:bookmarkEnd w:id="38"/>
      <w:r w:rsidRPr="00B41289">
        <w:rPr>
          <w:rFonts w:ascii="Times New Roman" w:hAnsi="Times New Roman" w:cs="Times New Roman"/>
          <w:color w:val="000000"/>
          <w:sz w:val="24"/>
          <w:szCs w:val="24"/>
          <w:lang w:bidi="lt-LT"/>
        </w:rPr>
        <w:t>čių</w:t>
      </w:r>
      <w:r w:rsidR="001D5258" w:rsidRPr="00B41289">
        <w:rPr>
          <w:rFonts w:ascii="Times New Roman" w:hAnsi="Times New Roman" w:cs="Times New Roman"/>
          <w:color w:val="000000"/>
          <w:sz w:val="24"/>
          <w:szCs w:val="24"/>
          <w:lang w:bidi="lt-LT"/>
        </w:rPr>
        <w:t xml:space="preserve">. </w:t>
      </w:r>
      <w:r w:rsidR="00D938BE" w:rsidRPr="00A83684">
        <w:rPr>
          <w:rFonts w:ascii="Times New Roman" w:hAnsi="Times New Roman" w:cs="Times New Roman"/>
          <w:color w:val="000000"/>
          <w:sz w:val="24"/>
          <w:szCs w:val="24"/>
          <w:lang w:bidi="lt-LT"/>
        </w:rPr>
        <w:t>Teismas,</w:t>
      </w:r>
      <w:r w:rsidR="00D938BE" w:rsidRPr="00AD2C99">
        <w:rPr>
          <w:rFonts w:ascii="Times New Roman" w:hAnsi="Times New Roman" w:cs="Times New Roman"/>
          <w:color w:val="000000"/>
          <w:sz w:val="24"/>
          <w:szCs w:val="24"/>
          <w:lang w:bidi="lt-LT"/>
        </w:rPr>
        <w:t xml:space="preserve"> spręsdamas svarbių priežasčių konstatavimo klausimą, turi vadovautis teisingumo, protingumo ir sąžiningumo principais, atsižvelgti į ieškinio senaties instituto esmę ir jo paskirtį, ginčo esmę, šalių elgesį ir kitas reikšmingas bylos aplinkybes. Kiekvienu atveju turi būti taikomi ne vidutiniai, o individualūs elgesio standartai dėl bylos šalių, dėl kurių sprendžiamas praleisto ieškinio senaties termino priežasčių svarbos įvertinimo klausimas. Praleisto termino atnaujinimo klausimas sprendžiamas atsižvelgiant į konkrečios situacijos aplinkybes, į subjektyviųjų (asmens sugebėjimas įvertinti susiklosčiusią teisinę situaciją, šalių elgesys ir pan.) ir objektyviųjų (siekiama apginti vertybė, asmens amžius, išsilavinimas ir pan.) kriterijų visumą</w:t>
      </w:r>
      <w:r w:rsidR="00A4656D" w:rsidRPr="00AD2C99">
        <w:rPr>
          <w:rFonts w:ascii="Times New Roman" w:hAnsi="Times New Roman" w:cs="Times New Roman"/>
          <w:color w:val="000000"/>
          <w:sz w:val="24"/>
          <w:szCs w:val="24"/>
          <w:lang w:bidi="lt-LT"/>
        </w:rPr>
        <w:t xml:space="preserve"> (Lietuvos Aukščiausiojo </w:t>
      </w:r>
      <w:r w:rsidR="00A4656D" w:rsidRPr="00AD2C99">
        <w:rPr>
          <w:rFonts w:ascii="Times New Roman" w:hAnsi="Times New Roman" w:cs="Times New Roman"/>
          <w:color w:val="000000"/>
          <w:sz w:val="24"/>
          <w:szCs w:val="24"/>
          <w:lang w:bidi="lt-LT"/>
        </w:rPr>
        <w:lastRenderedPageBreak/>
        <w:t>Teismo 2018 m. balandžio 6</w:t>
      </w:r>
      <w:r w:rsidR="00401696">
        <w:rPr>
          <w:rFonts w:ascii="Times New Roman" w:hAnsi="Times New Roman" w:cs="Times New Roman"/>
          <w:color w:val="000000"/>
          <w:sz w:val="24"/>
          <w:szCs w:val="24"/>
          <w:lang w:bidi="lt-LT"/>
        </w:rPr>
        <w:t> </w:t>
      </w:r>
      <w:r w:rsidR="00A4656D" w:rsidRPr="00AD2C99">
        <w:rPr>
          <w:rFonts w:ascii="Times New Roman" w:hAnsi="Times New Roman" w:cs="Times New Roman"/>
          <w:color w:val="000000"/>
          <w:sz w:val="24"/>
          <w:szCs w:val="24"/>
          <w:lang w:bidi="lt-LT"/>
        </w:rPr>
        <w:t xml:space="preserve">d. nutartis civilinėje byloje Nr. e3K-3-138-684/2018). </w:t>
      </w:r>
      <w:r w:rsidR="004D266D">
        <w:rPr>
          <w:rFonts w:ascii="Times New Roman" w:hAnsi="Times New Roman" w:cs="Times New Roman"/>
          <w:color w:val="000000"/>
          <w:sz w:val="24"/>
          <w:szCs w:val="24"/>
          <w:lang w:bidi="lt-LT"/>
        </w:rPr>
        <w:t>Kreditorė</w:t>
      </w:r>
      <w:r w:rsidR="00A4656D" w:rsidRPr="00AD2C99">
        <w:rPr>
          <w:rFonts w:ascii="Times New Roman" w:hAnsi="Times New Roman" w:cs="Times New Roman"/>
          <w:color w:val="000000"/>
          <w:sz w:val="24"/>
          <w:szCs w:val="24"/>
          <w:lang w:bidi="lt-LT"/>
        </w:rPr>
        <w:t xml:space="preserve"> apeliacinės instancijos teismui </w:t>
      </w:r>
      <w:r w:rsidR="004D266D" w:rsidRPr="00AD2C99">
        <w:rPr>
          <w:rFonts w:ascii="Times New Roman" w:hAnsi="Times New Roman" w:cs="Times New Roman"/>
          <w:color w:val="000000"/>
          <w:sz w:val="24"/>
          <w:szCs w:val="24"/>
          <w:lang w:bidi="lt-LT"/>
        </w:rPr>
        <w:t xml:space="preserve">pateikė </w:t>
      </w:r>
      <w:r w:rsidR="00A4656D" w:rsidRPr="00AD2C99">
        <w:rPr>
          <w:rFonts w:ascii="Times New Roman" w:hAnsi="Times New Roman" w:cs="Times New Roman"/>
          <w:color w:val="000000"/>
          <w:sz w:val="24"/>
          <w:szCs w:val="24"/>
          <w:lang w:bidi="lt-LT"/>
        </w:rPr>
        <w:t>motyvuotus paaiškinimus apie tai, kad senaties terminas praleistas nebuvo</w:t>
      </w:r>
      <w:r w:rsidR="00705DED">
        <w:rPr>
          <w:rFonts w:ascii="Times New Roman" w:hAnsi="Times New Roman" w:cs="Times New Roman"/>
          <w:color w:val="000000"/>
          <w:sz w:val="24"/>
          <w:szCs w:val="24"/>
          <w:lang w:bidi="lt-LT"/>
        </w:rPr>
        <w:t xml:space="preserve">, be to, pateikė </w:t>
      </w:r>
      <w:r w:rsidR="00A4656D" w:rsidRPr="00AD2C99">
        <w:rPr>
          <w:rFonts w:ascii="Times New Roman" w:hAnsi="Times New Roman" w:cs="Times New Roman"/>
          <w:color w:val="000000"/>
          <w:sz w:val="24"/>
          <w:szCs w:val="24"/>
          <w:lang w:bidi="lt-LT"/>
        </w:rPr>
        <w:t>motyvuotą prašymą</w:t>
      </w:r>
      <w:r w:rsidR="00B41289">
        <w:rPr>
          <w:rFonts w:ascii="Times New Roman" w:hAnsi="Times New Roman" w:cs="Times New Roman"/>
          <w:color w:val="000000"/>
          <w:sz w:val="24"/>
          <w:szCs w:val="24"/>
          <w:lang w:bidi="lt-LT"/>
        </w:rPr>
        <w:t xml:space="preserve"> atnaujinti šį terminą</w:t>
      </w:r>
      <w:r w:rsidR="00A4656D" w:rsidRPr="00AD2C99">
        <w:rPr>
          <w:rFonts w:ascii="Times New Roman" w:hAnsi="Times New Roman" w:cs="Times New Roman"/>
          <w:color w:val="000000"/>
          <w:sz w:val="24"/>
          <w:szCs w:val="24"/>
          <w:lang w:bidi="lt-LT"/>
        </w:rPr>
        <w:t>, jei būtų laikoma,</w:t>
      </w:r>
      <w:r w:rsidR="00705DED">
        <w:rPr>
          <w:rFonts w:ascii="Times New Roman" w:hAnsi="Times New Roman" w:cs="Times New Roman"/>
          <w:color w:val="000000"/>
          <w:sz w:val="24"/>
          <w:szCs w:val="24"/>
          <w:lang w:bidi="lt-LT"/>
        </w:rPr>
        <w:t xml:space="preserve"> jog</w:t>
      </w:r>
      <w:r w:rsidR="00A4656D" w:rsidRPr="00AD2C99">
        <w:rPr>
          <w:rFonts w:ascii="Times New Roman" w:hAnsi="Times New Roman" w:cs="Times New Roman"/>
          <w:color w:val="000000"/>
          <w:sz w:val="24"/>
          <w:szCs w:val="24"/>
          <w:lang w:bidi="lt-LT"/>
        </w:rPr>
        <w:t xml:space="preserve"> pradinis kreditorius terminą praleido</w:t>
      </w:r>
      <w:r w:rsidR="00D809F0">
        <w:rPr>
          <w:rFonts w:ascii="Times New Roman" w:hAnsi="Times New Roman" w:cs="Times New Roman"/>
          <w:color w:val="000000"/>
          <w:sz w:val="24"/>
          <w:szCs w:val="24"/>
          <w:lang w:bidi="lt-LT"/>
        </w:rPr>
        <w:t>.</w:t>
      </w:r>
      <w:r w:rsidR="00A4656D" w:rsidRPr="00AD2C99">
        <w:rPr>
          <w:rFonts w:ascii="Times New Roman" w:hAnsi="Times New Roman" w:cs="Times New Roman"/>
          <w:color w:val="000000"/>
          <w:sz w:val="24"/>
          <w:szCs w:val="24"/>
          <w:lang w:bidi="lt-LT"/>
        </w:rPr>
        <w:t xml:space="preserve"> </w:t>
      </w:r>
      <w:r w:rsidR="00103D4D" w:rsidRPr="00AD2C99">
        <w:rPr>
          <w:rFonts w:ascii="Times New Roman" w:hAnsi="Times New Roman" w:cs="Times New Roman"/>
          <w:color w:val="000000"/>
          <w:sz w:val="24"/>
          <w:szCs w:val="24"/>
          <w:lang w:bidi="lt-LT"/>
        </w:rPr>
        <w:t xml:space="preserve">Jeigu ne sistemingi skolininko prašymai </w:t>
      </w:r>
      <w:r w:rsidR="00B51BFC">
        <w:rPr>
          <w:rFonts w:ascii="Times New Roman" w:hAnsi="Times New Roman" w:cs="Times New Roman"/>
          <w:color w:val="000000"/>
          <w:sz w:val="24"/>
          <w:szCs w:val="24"/>
          <w:lang w:bidi="lt-LT"/>
        </w:rPr>
        <w:t>B</w:t>
      </w:r>
      <w:r w:rsidR="00103D4D" w:rsidRPr="00AD2C99">
        <w:rPr>
          <w:rFonts w:ascii="Times New Roman" w:hAnsi="Times New Roman" w:cs="Times New Roman"/>
          <w:color w:val="000000"/>
          <w:sz w:val="24"/>
          <w:szCs w:val="24"/>
          <w:lang w:bidi="lt-LT"/>
        </w:rPr>
        <w:t xml:space="preserve">ankui ir siekio geruoju įvykdyti </w:t>
      </w:r>
      <w:r w:rsidR="00705DED">
        <w:rPr>
          <w:rFonts w:ascii="Times New Roman" w:hAnsi="Times New Roman" w:cs="Times New Roman"/>
          <w:color w:val="000000"/>
          <w:sz w:val="24"/>
          <w:szCs w:val="24"/>
          <w:lang w:bidi="lt-LT"/>
        </w:rPr>
        <w:t>k</w:t>
      </w:r>
      <w:r w:rsidR="00103D4D" w:rsidRPr="00AD2C99">
        <w:rPr>
          <w:rFonts w:ascii="Times New Roman" w:hAnsi="Times New Roman" w:cs="Times New Roman"/>
          <w:color w:val="000000"/>
          <w:sz w:val="24"/>
          <w:szCs w:val="24"/>
          <w:lang w:bidi="lt-LT"/>
        </w:rPr>
        <w:t xml:space="preserve">redito sutartis imitavimai, išieškojimas </w:t>
      </w:r>
      <w:r w:rsidR="00705DED">
        <w:rPr>
          <w:rFonts w:ascii="Times New Roman" w:hAnsi="Times New Roman" w:cs="Times New Roman"/>
          <w:color w:val="000000"/>
          <w:sz w:val="24"/>
          <w:szCs w:val="24"/>
          <w:lang w:bidi="lt-LT"/>
        </w:rPr>
        <w:t xml:space="preserve">dėl delspinigių </w:t>
      </w:r>
      <w:r w:rsidR="00103D4D" w:rsidRPr="00AD2C99">
        <w:rPr>
          <w:rFonts w:ascii="Times New Roman" w:hAnsi="Times New Roman" w:cs="Times New Roman"/>
          <w:color w:val="000000"/>
          <w:sz w:val="24"/>
          <w:szCs w:val="24"/>
          <w:lang w:bidi="lt-LT"/>
        </w:rPr>
        <w:t xml:space="preserve">iš skolininko būtų </w:t>
      </w:r>
      <w:r w:rsidR="00705DED">
        <w:rPr>
          <w:rFonts w:ascii="Times New Roman" w:hAnsi="Times New Roman" w:cs="Times New Roman"/>
          <w:color w:val="000000"/>
          <w:sz w:val="24"/>
          <w:szCs w:val="24"/>
          <w:lang w:bidi="lt-LT"/>
        </w:rPr>
        <w:t xml:space="preserve">buvęs </w:t>
      </w:r>
      <w:r w:rsidR="00103D4D" w:rsidRPr="00AD2C99">
        <w:rPr>
          <w:rFonts w:ascii="Times New Roman" w:hAnsi="Times New Roman" w:cs="Times New Roman"/>
          <w:color w:val="000000"/>
          <w:sz w:val="24"/>
          <w:szCs w:val="24"/>
          <w:lang w:bidi="lt-LT"/>
        </w:rPr>
        <w:t xml:space="preserve">pradėtas </w:t>
      </w:r>
      <w:r w:rsidR="00705DED">
        <w:rPr>
          <w:rFonts w:ascii="Times New Roman" w:hAnsi="Times New Roman" w:cs="Times New Roman"/>
          <w:color w:val="000000"/>
          <w:sz w:val="24"/>
          <w:szCs w:val="24"/>
          <w:lang w:bidi="lt-LT"/>
        </w:rPr>
        <w:t>dar nesuėjus</w:t>
      </w:r>
      <w:r w:rsidR="00103D4D" w:rsidRPr="00AD2C99">
        <w:rPr>
          <w:rFonts w:ascii="Times New Roman" w:hAnsi="Times New Roman" w:cs="Times New Roman"/>
          <w:color w:val="000000"/>
          <w:sz w:val="24"/>
          <w:szCs w:val="24"/>
          <w:lang w:bidi="lt-LT"/>
        </w:rPr>
        <w:t xml:space="preserve"> formaliam 6 mėn. </w:t>
      </w:r>
      <w:r w:rsidR="00705DED">
        <w:rPr>
          <w:rFonts w:ascii="Times New Roman" w:hAnsi="Times New Roman" w:cs="Times New Roman"/>
          <w:color w:val="000000"/>
          <w:sz w:val="24"/>
          <w:szCs w:val="24"/>
          <w:lang w:bidi="lt-LT"/>
        </w:rPr>
        <w:t xml:space="preserve">senaties </w:t>
      </w:r>
      <w:r w:rsidR="00103D4D" w:rsidRPr="00AD2C99">
        <w:rPr>
          <w:rFonts w:ascii="Times New Roman" w:hAnsi="Times New Roman" w:cs="Times New Roman"/>
          <w:color w:val="000000"/>
          <w:sz w:val="24"/>
          <w:szCs w:val="24"/>
          <w:lang w:bidi="lt-LT"/>
        </w:rPr>
        <w:t xml:space="preserve">terminui, t. y. nelaukiant, kol skolininkas perleis visą </w:t>
      </w:r>
      <w:r w:rsidR="00D809F0">
        <w:rPr>
          <w:rFonts w:ascii="Times New Roman" w:hAnsi="Times New Roman" w:cs="Times New Roman"/>
          <w:color w:val="000000"/>
          <w:sz w:val="24"/>
          <w:szCs w:val="24"/>
          <w:lang w:bidi="lt-LT"/>
        </w:rPr>
        <w:t>neįkeistą</w:t>
      </w:r>
      <w:r w:rsidR="00103D4D" w:rsidRPr="00AD2C99">
        <w:rPr>
          <w:rFonts w:ascii="Times New Roman" w:hAnsi="Times New Roman" w:cs="Times New Roman"/>
          <w:color w:val="000000"/>
          <w:sz w:val="24"/>
          <w:szCs w:val="24"/>
          <w:lang w:bidi="lt-LT"/>
        </w:rPr>
        <w:t xml:space="preserve"> turtą. </w:t>
      </w:r>
      <w:r w:rsidR="00705DED">
        <w:rPr>
          <w:rFonts w:ascii="Times New Roman" w:hAnsi="Times New Roman" w:cs="Times New Roman"/>
          <w:color w:val="000000"/>
          <w:sz w:val="24"/>
          <w:szCs w:val="24"/>
          <w:lang w:bidi="lt-LT"/>
        </w:rPr>
        <w:t>Ap</w:t>
      </w:r>
      <w:r w:rsidR="00103D4D" w:rsidRPr="00AD2C99">
        <w:rPr>
          <w:rFonts w:ascii="Times New Roman" w:hAnsi="Times New Roman" w:cs="Times New Roman"/>
          <w:color w:val="000000"/>
          <w:sz w:val="24"/>
          <w:szCs w:val="24"/>
          <w:lang w:bidi="lt-LT"/>
        </w:rPr>
        <w:t xml:space="preserve">eliacinės instancijos teismas visiškai nepasisakė dėl nurodytų priežasčių, nepateikė </w:t>
      </w:r>
      <w:r w:rsidR="00B41289">
        <w:rPr>
          <w:rFonts w:ascii="Times New Roman" w:hAnsi="Times New Roman" w:cs="Times New Roman"/>
          <w:color w:val="000000"/>
          <w:sz w:val="24"/>
          <w:szCs w:val="24"/>
          <w:lang w:bidi="lt-LT"/>
        </w:rPr>
        <w:t xml:space="preserve">šių </w:t>
      </w:r>
      <w:r w:rsidR="00103D4D" w:rsidRPr="00AD2C99">
        <w:rPr>
          <w:rFonts w:ascii="Times New Roman" w:hAnsi="Times New Roman" w:cs="Times New Roman"/>
          <w:color w:val="000000"/>
          <w:sz w:val="24"/>
          <w:szCs w:val="24"/>
          <w:lang w:bidi="lt-LT"/>
        </w:rPr>
        <w:t>priežasčių vertinimo</w:t>
      </w:r>
      <w:r w:rsidR="00705DED">
        <w:rPr>
          <w:rFonts w:ascii="Times New Roman" w:hAnsi="Times New Roman" w:cs="Times New Roman"/>
          <w:color w:val="000000"/>
          <w:sz w:val="24"/>
          <w:szCs w:val="24"/>
          <w:lang w:bidi="lt-LT"/>
        </w:rPr>
        <w:t>.</w:t>
      </w:r>
    </w:p>
    <w:p w14:paraId="2F287D49" w14:textId="4200D3FF" w:rsidR="002E0F43" w:rsidRPr="002E0F43" w:rsidRDefault="00D87AB9" w:rsidP="002E0F43">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sz w:val="24"/>
          <w:szCs w:val="24"/>
        </w:rPr>
      </w:pPr>
      <w:r w:rsidRPr="00444672">
        <w:rPr>
          <w:rFonts w:ascii="Times New Roman" w:hAnsi="Times New Roman" w:cs="Times New Roman"/>
          <w:color w:val="000000"/>
          <w:sz w:val="24"/>
          <w:szCs w:val="24"/>
          <w:lang w:bidi="lt-LT"/>
        </w:rPr>
        <w:t xml:space="preserve">Apeliacinės instancijos teismas nepagrįstai kitų </w:t>
      </w:r>
      <w:r w:rsidR="00E0748C" w:rsidRPr="00444672">
        <w:rPr>
          <w:rFonts w:ascii="Times New Roman" w:hAnsi="Times New Roman" w:cs="Times New Roman"/>
          <w:color w:val="000000"/>
          <w:sz w:val="24"/>
          <w:szCs w:val="24"/>
          <w:lang w:bidi="lt-LT"/>
        </w:rPr>
        <w:t xml:space="preserve">bankrutuojančio fizinio asmens </w:t>
      </w:r>
      <w:r w:rsidRPr="00444672">
        <w:rPr>
          <w:rFonts w:ascii="Times New Roman" w:hAnsi="Times New Roman" w:cs="Times New Roman"/>
          <w:color w:val="000000"/>
          <w:sz w:val="24"/>
          <w:szCs w:val="24"/>
          <w:lang w:bidi="lt-LT"/>
        </w:rPr>
        <w:t>kreditorių interesus iškėlė aukščiau</w:t>
      </w:r>
      <w:r w:rsidR="00E0748C" w:rsidRPr="00444672">
        <w:rPr>
          <w:rFonts w:ascii="Times New Roman" w:hAnsi="Times New Roman" w:cs="Times New Roman"/>
          <w:sz w:val="24"/>
          <w:szCs w:val="24"/>
        </w:rPr>
        <w:t xml:space="preserve"> suinteresuoto asmens UAB „</w:t>
      </w:r>
      <w:proofErr w:type="spellStart"/>
      <w:r w:rsidR="00E0748C" w:rsidRPr="00444672">
        <w:rPr>
          <w:rFonts w:ascii="Times New Roman" w:hAnsi="Times New Roman" w:cs="Times New Roman"/>
          <w:sz w:val="24"/>
          <w:szCs w:val="24"/>
        </w:rPr>
        <w:t>Eds</w:t>
      </w:r>
      <w:proofErr w:type="spellEnd"/>
      <w:r w:rsidR="00E0748C" w:rsidRPr="00444672">
        <w:rPr>
          <w:rFonts w:ascii="Times New Roman" w:hAnsi="Times New Roman" w:cs="Times New Roman"/>
          <w:sz w:val="24"/>
          <w:szCs w:val="24"/>
        </w:rPr>
        <w:t xml:space="preserve"> </w:t>
      </w:r>
      <w:proofErr w:type="spellStart"/>
      <w:r w:rsidR="00E0748C" w:rsidRPr="00444672">
        <w:rPr>
          <w:rFonts w:ascii="Times New Roman" w:hAnsi="Times New Roman" w:cs="Times New Roman"/>
          <w:sz w:val="24"/>
          <w:szCs w:val="24"/>
        </w:rPr>
        <w:t>invest</w:t>
      </w:r>
      <w:proofErr w:type="spellEnd"/>
      <w:r w:rsidR="00E0748C" w:rsidRPr="00444672">
        <w:rPr>
          <w:rFonts w:ascii="Times New Roman" w:hAnsi="Times New Roman" w:cs="Times New Roman"/>
          <w:sz w:val="24"/>
          <w:szCs w:val="24"/>
        </w:rPr>
        <w:t xml:space="preserve"> 2“ </w:t>
      </w:r>
      <w:r w:rsidRPr="00444672">
        <w:rPr>
          <w:rFonts w:ascii="Times New Roman" w:hAnsi="Times New Roman" w:cs="Times New Roman"/>
          <w:color w:val="000000"/>
          <w:sz w:val="24"/>
          <w:szCs w:val="24"/>
          <w:lang w:bidi="lt-LT"/>
        </w:rPr>
        <w:t>interesų.</w:t>
      </w:r>
      <w:r w:rsidRPr="00AD2C99">
        <w:rPr>
          <w:rFonts w:ascii="Times New Roman" w:hAnsi="Times New Roman" w:cs="Times New Roman"/>
          <w:color w:val="000000"/>
          <w:sz w:val="24"/>
          <w:szCs w:val="24"/>
          <w:lang w:bidi="lt-LT"/>
        </w:rPr>
        <w:t xml:space="preserve"> </w:t>
      </w:r>
      <w:r w:rsidR="000356DE">
        <w:rPr>
          <w:rFonts w:ascii="Times New Roman" w:hAnsi="Times New Roman" w:cs="Times New Roman"/>
          <w:color w:val="000000"/>
          <w:sz w:val="24"/>
          <w:szCs w:val="24"/>
          <w:lang w:bidi="lt-LT"/>
        </w:rPr>
        <w:t xml:space="preserve">Teismas nusprendė </w:t>
      </w:r>
      <w:r w:rsidR="00AD2C99" w:rsidRPr="00AD2C99">
        <w:rPr>
          <w:rFonts w:ascii="Times New Roman" w:hAnsi="Times New Roman" w:cs="Times New Roman"/>
          <w:color w:val="000000"/>
          <w:sz w:val="24"/>
          <w:szCs w:val="24"/>
          <w:lang w:bidi="lt-LT"/>
        </w:rPr>
        <w:t xml:space="preserve">taikyti senaties terminą iš esmės vien dėl to, kad </w:t>
      </w:r>
      <w:r w:rsidR="000356DE">
        <w:rPr>
          <w:rFonts w:ascii="Times New Roman" w:hAnsi="Times New Roman" w:cs="Times New Roman"/>
          <w:color w:val="000000"/>
          <w:sz w:val="24"/>
          <w:szCs w:val="24"/>
          <w:lang w:bidi="lt-LT"/>
        </w:rPr>
        <w:t>taip</w:t>
      </w:r>
      <w:r w:rsidR="00AD2C99" w:rsidRPr="00AD2C99">
        <w:rPr>
          <w:rFonts w:ascii="Times New Roman" w:hAnsi="Times New Roman" w:cs="Times New Roman"/>
          <w:color w:val="000000"/>
          <w:sz w:val="24"/>
          <w:szCs w:val="24"/>
          <w:lang w:bidi="lt-LT"/>
        </w:rPr>
        <w:t xml:space="preserve"> kiti </w:t>
      </w:r>
      <w:r w:rsidR="00444672">
        <w:rPr>
          <w:rFonts w:ascii="Times New Roman" w:hAnsi="Times New Roman" w:cs="Times New Roman"/>
          <w:color w:val="000000"/>
          <w:sz w:val="24"/>
          <w:szCs w:val="24"/>
          <w:lang w:bidi="lt-LT"/>
        </w:rPr>
        <w:t xml:space="preserve">bankrutuojančio asmens </w:t>
      </w:r>
      <w:r w:rsidR="00AD2C99" w:rsidRPr="00AD2C99">
        <w:rPr>
          <w:rFonts w:ascii="Times New Roman" w:hAnsi="Times New Roman" w:cs="Times New Roman"/>
          <w:color w:val="000000"/>
          <w:sz w:val="24"/>
          <w:szCs w:val="24"/>
          <w:lang w:bidi="lt-LT"/>
        </w:rPr>
        <w:t xml:space="preserve"> kreditoriai turė</w:t>
      </w:r>
      <w:r w:rsidR="000356DE">
        <w:rPr>
          <w:rFonts w:ascii="Times New Roman" w:hAnsi="Times New Roman" w:cs="Times New Roman"/>
          <w:color w:val="000000"/>
          <w:sz w:val="24"/>
          <w:szCs w:val="24"/>
          <w:lang w:bidi="lt-LT"/>
        </w:rPr>
        <w:t>tų</w:t>
      </w:r>
      <w:r w:rsidR="00AD2C99" w:rsidRPr="00AD2C99">
        <w:rPr>
          <w:rFonts w:ascii="Times New Roman" w:hAnsi="Times New Roman" w:cs="Times New Roman"/>
          <w:color w:val="000000"/>
          <w:sz w:val="24"/>
          <w:szCs w:val="24"/>
          <w:lang w:bidi="lt-LT"/>
        </w:rPr>
        <w:t xml:space="preserve"> didesnę galimybę patenkinti savo finansinius reikalavimus. Suformuotoje</w:t>
      </w:r>
      <w:r w:rsidR="000356DE">
        <w:rPr>
          <w:rFonts w:ascii="Times New Roman" w:hAnsi="Times New Roman" w:cs="Times New Roman"/>
          <w:color w:val="000000"/>
          <w:sz w:val="24"/>
          <w:szCs w:val="24"/>
          <w:lang w:bidi="lt-LT"/>
        </w:rPr>
        <w:t xml:space="preserve"> teismų praktikoje dėl</w:t>
      </w:r>
      <w:r w:rsidR="00AD2C99" w:rsidRPr="00AD2C99">
        <w:rPr>
          <w:rFonts w:ascii="Times New Roman" w:hAnsi="Times New Roman" w:cs="Times New Roman"/>
          <w:color w:val="000000"/>
          <w:sz w:val="24"/>
          <w:szCs w:val="24"/>
          <w:lang w:bidi="lt-LT"/>
        </w:rPr>
        <w:t xml:space="preserve"> ieškinio senaties taikymo ir ieškinio senaties termino atnaujinimo pažy</w:t>
      </w:r>
      <w:r w:rsidR="000356DE">
        <w:rPr>
          <w:rFonts w:ascii="Times New Roman" w:hAnsi="Times New Roman" w:cs="Times New Roman"/>
          <w:color w:val="000000"/>
          <w:sz w:val="24"/>
          <w:szCs w:val="24"/>
          <w:lang w:bidi="lt-LT"/>
        </w:rPr>
        <w:t>mėta</w:t>
      </w:r>
      <w:r w:rsidR="00AD2C99" w:rsidRPr="00AD2C99">
        <w:rPr>
          <w:rFonts w:ascii="Times New Roman" w:hAnsi="Times New Roman" w:cs="Times New Roman"/>
          <w:color w:val="000000"/>
          <w:sz w:val="24"/>
          <w:szCs w:val="24"/>
          <w:lang w:bidi="lt-LT"/>
        </w:rPr>
        <w:t xml:space="preserve">, kad, sprendžiant minėtus klausimus, turi būti užtikrinta abiejų šalių interesų pusiausvyra. Vien tai, kad sumažinus vieno iš kreditorių reikalavimą kiti kreditoriai turės didesnę galimybę patenkinti savo reikalavimus, negali būti pripažinta </w:t>
      </w:r>
      <w:r w:rsidR="00444672">
        <w:rPr>
          <w:rFonts w:ascii="Times New Roman" w:hAnsi="Times New Roman" w:cs="Times New Roman"/>
          <w:color w:val="000000"/>
          <w:sz w:val="24"/>
          <w:szCs w:val="24"/>
          <w:lang w:bidi="lt-LT"/>
        </w:rPr>
        <w:t>pagrindu</w:t>
      </w:r>
      <w:r w:rsidR="00AD2C99" w:rsidRPr="00AD2C99">
        <w:rPr>
          <w:rFonts w:ascii="Times New Roman" w:hAnsi="Times New Roman" w:cs="Times New Roman"/>
          <w:color w:val="000000"/>
          <w:sz w:val="24"/>
          <w:szCs w:val="24"/>
          <w:lang w:bidi="lt-LT"/>
        </w:rPr>
        <w:t xml:space="preserve"> taikyti ieškinio senatį, neatsižvelgiant į kitas esmines aplinkybes. Be </w:t>
      </w:r>
      <w:r w:rsidR="00AD2C99" w:rsidRPr="005E68CA">
        <w:rPr>
          <w:rFonts w:ascii="Times New Roman" w:hAnsi="Times New Roman" w:cs="Times New Roman"/>
          <w:color w:val="000000"/>
          <w:sz w:val="24"/>
          <w:szCs w:val="24"/>
          <w:lang w:bidi="lt-LT"/>
        </w:rPr>
        <w:t xml:space="preserve">to, </w:t>
      </w:r>
      <w:r w:rsidR="000356DE">
        <w:rPr>
          <w:rFonts w:ascii="Times New Roman" w:hAnsi="Times New Roman" w:cs="Times New Roman"/>
          <w:color w:val="000000"/>
          <w:sz w:val="24"/>
          <w:szCs w:val="24"/>
          <w:lang w:bidi="lt-LT"/>
        </w:rPr>
        <w:t>j</w:t>
      </w:r>
      <w:r w:rsidR="00AD2C99" w:rsidRPr="005E68CA">
        <w:rPr>
          <w:rFonts w:ascii="Times New Roman" w:hAnsi="Times New Roman" w:cs="Times New Roman"/>
          <w:color w:val="000000"/>
          <w:sz w:val="24"/>
          <w:szCs w:val="24"/>
          <w:lang w:bidi="lt-LT"/>
        </w:rPr>
        <w:t>ei</w:t>
      </w:r>
      <w:r w:rsidR="000356DE">
        <w:rPr>
          <w:rFonts w:ascii="Times New Roman" w:hAnsi="Times New Roman" w:cs="Times New Roman"/>
          <w:color w:val="000000"/>
          <w:sz w:val="24"/>
          <w:szCs w:val="24"/>
          <w:lang w:bidi="lt-LT"/>
        </w:rPr>
        <w:t>gu</w:t>
      </w:r>
      <w:r w:rsidR="00AD2C99" w:rsidRPr="005E68CA">
        <w:rPr>
          <w:rFonts w:ascii="Times New Roman" w:hAnsi="Times New Roman" w:cs="Times New Roman"/>
          <w:color w:val="000000"/>
          <w:sz w:val="24"/>
          <w:szCs w:val="24"/>
          <w:lang w:bidi="lt-LT"/>
        </w:rPr>
        <w:t xml:space="preserve"> būtų pradėta formuoti praktika, </w:t>
      </w:r>
      <w:r w:rsidR="000356DE">
        <w:rPr>
          <w:rFonts w:ascii="Times New Roman" w:hAnsi="Times New Roman" w:cs="Times New Roman"/>
          <w:color w:val="000000"/>
          <w:sz w:val="24"/>
          <w:szCs w:val="24"/>
          <w:lang w:bidi="lt-LT"/>
        </w:rPr>
        <w:t>kad</w:t>
      </w:r>
      <w:r w:rsidR="00AD2C99" w:rsidRPr="005E68CA">
        <w:rPr>
          <w:rFonts w:ascii="Times New Roman" w:hAnsi="Times New Roman" w:cs="Times New Roman"/>
          <w:color w:val="000000"/>
          <w:sz w:val="24"/>
          <w:szCs w:val="24"/>
          <w:lang w:bidi="lt-LT"/>
        </w:rPr>
        <w:t xml:space="preserve"> iškėlus fizinio asmens bankroto bylą </w:t>
      </w:r>
      <w:r w:rsidR="000356DE" w:rsidRPr="005E68CA">
        <w:rPr>
          <w:rFonts w:ascii="Times New Roman" w:hAnsi="Times New Roman" w:cs="Times New Roman"/>
          <w:color w:val="000000"/>
          <w:sz w:val="24"/>
          <w:szCs w:val="24"/>
          <w:lang w:bidi="lt-LT"/>
        </w:rPr>
        <w:t xml:space="preserve">atgaline tvarka </w:t>
      </w:r>
      <w:r w:rsidR="00AD2C99" w:rsidRPr="005E68CA">
        <w:rPr>
          <w:rFonts w:ascii="Times New Roman" w:hAnsi="Times New Roman" w:cs="Times New Roman"/>
          <w:color w:val="000000"/>
          <w:sz w:val="24"/>
          <w:szCs w:val="24"/>
          <w:lang w:bidi="lt-LT"/>
        </w:rPr>
        <w:t>gali būti taikomas ieškinio senaties terminas delspinigiams, kurie buvo priteisti ir padengti prieš 5</w:t>
      </w:r>
      <w:r w:rsidR="000356DE">
        <w:rPr>
          <w:rFonts w:ascii="Times New Roman" w:hAnsi="Times New Roman" w:cs="Times New Roman"/>
          <w:color w:val="000000"/>
          <w:sz w:val="24"/>
          <w:szCs w:val="24"/>
          <w:lang w:bidi="lt-LT"/>
        </w:rPr>
        <w:t>–</w:t>
      </w:r>
      <w:r w:rsidR="00AD2C99" w:rsidRPr="005E68CA">
        <w:rPr>
          <w:rFonts w:ascii="Times New Roman" w:hAnsi="Times New Roman" w:cs="Times New Roman"/>
          <w:color w:val="000000"/>
          <w:sz w:val="24"/>
          <w:szCs w:val="24"/>
          <w:lang w:bidi="lt-LT"/>
        </w:rPr>
        <w:t xml:space="preserve">6 metus, tokia praktika iš esmės prieštarautų tiek civilinės apyvartos stabilumui, tiek </w:t>
      </w:r>
      <w:proofErr w:type="spellStart"/>
      <w:r w:rsidR="00AD2C99" w:rsidRPr="005E68CA">
        <w:rPr>
          <w:rStyle w:val="Bodytext2Italic"/>
          <w:rFonts w:ascii="Times New Roman" w:eastAsiaTheme="minorEastAsia" w:hAnsi="Times New Roman" w:cs="Times New Roman"/>
          <w:sz w:val="24"/>
          <w:szCs w:val="24"/>
        </w:rPr>
        <w:t>res</w:t>
      </w:r>
      <w:proofErr w:type="spellEnd"/>
      <w:r w:rsidR="00AD2C99" w:rsidRPr="005E68CA">
        <w:rPr>
          <w:rStyle w:val="Bodytext2Italic"/>
          <w:rFonts w:ascii="Times New Roman" w:eastAsiaTheme="minorEastAsia" w:hAnsi="Times New Roman" w:cs="Times New Roman"/>
          <w:sz w:val="24"/>
          <w:szCs w:val="24"/>
        </w:rPr>
        <w:t xml:space="preserve"> </w:t>
      </w:r>
      <w:proofErr w:type="spellStart"/>
      <w:r w:rsidR="00AD2C99" w:rsidRPr="005E68CA">
        <w:rPr>
          <w:rStyle w:val="Bodytext2Italic"/>
          <w:rFonts w:ascii="Times New Roman" w:eastAsiaTheme="minorEastAsia" w:hAnsi="Times New Roman" w:cs="Times New Roman"/>
          <w:sz w:val="24"/>
          <w:szCs w:val="24"/>
        </w:rPr>
        <w:t>judicata</w:t>
      </w:r>
      <w:proofErr w:type="spellEnd"/>
      <w:r w:rsidR="00AD2C99" w:rsidRPr="005E68CA">
        <w:rPr>
          <w:rStyle w:val="Bodytext2Italic"/>
          <w:rFonts w:ascii="Times New Roman" w:eastAsiaTheme="minorEastAsia" w:hAnsi="Times New Roman" w:cs="Times New Roman"/>
          <w:sz w:val="24"/>
          <w:szCs w:val="24"/>
        </w:rPr>
        <w:t xml:space="preserve"> </w:t>
      </w:r>
      <w:r w:rsidR="00D809F0" w:rsidRPr="00007AE4">
        <w:rPr>
          <w:rStyle w:val="Bodytext2Italic"/>
          <w:rFonts w:ascii="Times New Roman" w:eastAsiaTheme="minorEastAsia" w:hAnsi="Times New Roman" w:cs="Times New Roman"/>
          <w:i w:val="0"/>
          <w:sz w:val="24"/>
          <w:szCs w:val="24"/>
        </w:rPr>
        <w:t>(</w:t>
      </w:r>
      <w:r w:rsidR="00007AE4" w:rsidRPr="00007AE4">
        <w:rPr>
          <w:rStyle w:val="Bodytext2Italic"/>
          <w:rFonts w:ascii="Times New Roman" w:eastAsiaTheme="minorEastAsia" w:hAnsi="Times New Roman" w:cs="Times New Roman"/>
          <w:i w:val="0"/>
          <w:sz w:val="24"/>
          <w:szCs w:val="24"/>
        </w:rPr>
        <w:t>galutinis teismo sprendimas</w:t>
      </w:r>
      <w:r w:rsidR="00D809F0" w:rsidRPr="00007AE4">
        <w:rPr>
          <w:rStyle w:val="Bodytext2Italic"/>
          <w:rFonts w:ascii="Times New Roman" w:eastAsiaTheme="minorEastAsia" w:hAnsi="Times New Roman" w:cs="Times New Roman"/>
          <w:i w:val="0"/>
          <w:sz w:val="24"/>
          <w:szCs w:val="24"/>
        </w:rPr>
        <w:t>)</w:t>
      </w:r>
      <w:r w:rsidR="00D809F0">
        <w:rPr>
          <w:rStyle w:val="Bodytext2Italic"/>
          <w:rFonts w:ascii="Times New Roman" w:eastAsiaTheme="minorEastAsia" w:hAnsi="Times New Roman" w:cs="Times New Roman"/>
          <w:sz w:val="24"/>
          <w:szCs w:val="24"/>
        </w:rPr>
        <w:t xml:space="preserve"> </w:t>
      </w:r>
      <w:r w:rsidR="00AD2C99" w:rsidRPr="005E68CA">
        <w:rPr>
          <w:rFonts w:ascii="Times New Roman" w:hAnsi="Times New Roman" w:cs="Times New Roman"/>
          <w:color w:val="000000"/>
          <w:sz w:val="24"/>
          <w:szCs w:val="24"/>
          <w:lang w:bidi="lt-LT"/>
        </w:rPr>
        <w:t>principui.</w:t>
      </w:r>
      <w:bookmarkStart w:id="39" w:name="bookmark10"/>
    </w:p>
    <w:p w14:paraId="1CF4F4B2" w14:textId="688986CF" w:rsidR="00444672" w:rsidRPr="00444672" w:rsidRDefault="00873A9F" w:rsidP="002E0F43">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sz w:val="24"/>
          <w:szCs w:val="24"/>
          <w:u w:val="single"/>
        </w:rPr>
      </w:pPr>
      <w:r w:rsidRPr="002E0F43">
        <w:rPr>
          <w:rFonts w:ascii="Times New Roman" w:hAnsi="Times New Roman" w:cs="Times New Roman"/>
          <w:color w:val="000000"/>
          <w:sz w:val="24"/>
          <w:szCs w:val="24"/>
          <w:lang w:bidi="lt-LT"/>
        </w:rPr>
        <w:t xml:space="preserve"> </w:t>
      </w:r>
      <w:r w:rsidR="00DC4FF5" w:rsidRPr="00444672">
        <w:rPr>
          <w:rFonts w:ascii="Times New Roman" w:hAnsi="Times New Roman" w:cs="Times New Roman"/>
          <w:color w:val="000000"/>
          <w:sz w:val="24"/>
          <w:szCs w:val="24"/>
          <w:lang w:bidi="lt-LT"/>
        </w:rPr>
        <w:t xml:space="preserve">Apeliacinės instancijos teismas </w:t>
      </w:r>
      <w:bookmarkEnd w:id="39"/>
      <w:r w:rsidR="00CE5D15" w:rsidRPr="00444672">
        <w:rPr>
          <w:rFonts w:ascii="Times New Roman" w:hAnsi="Times New Roman" w:cs="Times New Roman"/>
          <w:color w:val="000000"/>
          <w:sz w:val="24"/>
          <w:szCs w:val="24"/>
          <w:lang w:bidi="lt-LT"/>
        </w:rPr>
        <w:t xml:space="preserve">neteisėtai sprendė </w:t>
      </w:r>
      <w:r w:rsidR="00D5231B" w:rsidRPr="00444672">
        <w:rPr>
          <w:rFonts w:ascii="Times New Roman" w:hAnsi="Times New Roman" w:cs="Times New Roman"/>
          <w:color w:val="000000"/>
          <w:sz w:val="24"/>
          <w:szCs w:val="24"/>
          <w:lang w:bidi="lt-LT"/>
        </w:rPr>
        <w:t xml:space="preserve">dėl </w:t>
      </w:r>
      <w:r w:rsidR="00CE5D15" w:rsidRPr="00444672">
        <w:rPr>
          <w:rFonts w:ascii="Times New Roman" w:hAnsi="Times New Roman" w:cs="Times New Roman"/>
          <w:color w:val="000000"/>
          <w:sz w:val="24"/>
          <w:szCs w:val="24"/>
          <w:lang w:bidi="lt-LT"/>
        </w:rPr>
        <w:t xml:space="preserve">iki </w:t>
      </w:r>
      <w:r w:rsidR="00D5231B" w:rsidRPr="00444672">
        <w:rPr>
          <w:rFonts w:ascii="Times New Roman" w:hAnsi="Times New Roman" w:cs="Times New Roman"/>
          <w:color w:val="000000"/>
          <w:sz w:val="24"/>
          <w:szCs w:val="24"/>
          <w:lang w:bidi="lt-LT"/>
        </w:rPr>
        <w:t>Lietuvos Aukščiausiojo Teismo 2019 m. gegužės 8 d. n</w:t>
      </w:r>
      <w:r w:rsidR="00CE5D15" w:rsidRPr="00444672">
        <w:rPr>
          <w:rFonts w:ascii="Times New Roman" w:hAnsi="Times New Roman" w:cs="Times New Roman"/>
          <w:color w:val="000000"/>
          <w:sz w:val="24"/>
          <w:szCs w:val="24"/>
          <w:lang w:bidi="lt-LT"/>
        </w:rPr>
        <w:t xml:space="preserve">utarties priėmimo </w:t>
      </w:r>
      <w:r w:rsidR="00D5231B" w:rsidRPr="00444672">
        <w:rPr>
          <w:rFonts w:ascii="Times New Roman" w:hAnsi="Times New Roman" w:cs="Times New Roman"/>
          <w:color w:val="000000"/>
          <w:sz w:val="24"/>
          <w:szCs w:val="24"/>
          <w:lang w:bidi="lt-LT"/>
        </w:rPr>
        <w:t xml:space="preserve">į bylą </w:t>
      </w:r>
      <w:r w:rsidR="00CE5D15" w:rsidRPr="00444672">
        <w:rPr>
          <w:rFonts w:ascii="Times New Roman" w:hAnsi="Times New Roman" w:cs="Times New Roman"/>
          <w:color w:val="000000"/>
          <w:sz w:val="24"/>
          <w:szCs w:val="24"/>
          <w:lang w:bidi="lt-LT"/>
        </w:rPr>
        <w:t>pateikt</w:t>
      </w:r>
      <w:r w:rsidR="00D5231B" w:rsidRPr="00444672">
        <w:rPr>
          <w:rFonts w:ascii="Times New Roman" w:hAnsi="Times New Roman" w:cs="Times New Roman"/>
          <w:color w:val="000000"/>
          <w:sz w:val="24"/>
          <w:szCs w:val="24"/>
          <w:lang w:bidi="lt-LT"/>
        </w:rPr>
        <w:t>o</w:t>
      </w:r>
      <w:r w:rsidR="00CE5D15" w:rsidRPr="00444672">
        <w:rPr>
          <w:rFonts w:ascii="Times New Roman" w:hAnsi="Times New Roman" w:cs="Times New Roman"/>
          <w:color w:val="000000"/>
          <w:sz w:val="24"/>
          <w:szCs w:val="24"/>
          <w:lang w:bidi="lt-LT"/>
        </w:rPr>
        <w:t xml:space="preserve"> prašym</w:t>
      </w:r>
      <w:r w:rsidR="00D5231B" w:rsidRPr="00444672">
        <w:rPr>
          <w:rFonts w:ascii="Times New Roman" w:hAnsi="Times New Roman" w:cs="Times New Roman"/>
          <w:color w:val="000000"/>
          <w:sz w:val="24"/>
          <w:szCs w:val="24"/>
          <w:lang w:bidi="lt-LT"/>
        </w:rPr>
        <w:t xml:space="preserve">o </w:t>
      </w:r>
      <w:r w:rsidR="009E74A4">
        <w:rPr>
          <w:rFonts w:ascii="Times New Roman" w:hAnsi="Times New Roman" w:cs="Times New Roman"/>
          <w:color w:val="000000"/>
          <w:sz w:val="24"/>
          <w:szCs w:val="24"/>
          <w:lang w:bidi="lt-LT"/>
        </w:rPr>
        <w:t xml:space="preserve">mažinti </w:t>
      </w:r>
      <w:r w:rsidR="00CE5D15" w:rsidRPr="00444672">
        <w:rPr>
          <w:rFonts w:ascii="Times New Roman" w:hAnsi="Times New Roman" w:cs="Times New Roman"/>
          <w:color w:val="000000"/>
          <w:sz w:val="24"/>
          <w:szCs w:val="24"/>
          <w:lang w:bidi="lt-LT"/>
        </w:rPr>
        <w:t>delspinigi</w:t>
      </w:r>
      <w:r w:rsidR="009E74A4">
        <w:rPr>
          <w:rFonts w:ascii="Times New Roman" w:hAnsi="Times New Roman" w:cs="Times New Roman"/>
          <w:color w:val="000000"/>
          <w:sz w:val="24"/>
          <w:szCs w:val="24"/>
          <w:lang w:bidi="lt-LT"/>
        </w:rPr>
        <w:t>us.</w:t>
      </w:r>
      <w:r w:rsidR="00CE5D15" w:rsidRPr="00444672">
        <w:rPr>
          <w:rFonts w:ascii="Times New Roman" w:hAnsi="Times New Roman" w:cs="Times New Roman"/>
          <w:color w:val="000000"/>
          <w:sz w:val="24"/>
          <w:szCs w:val="24"/>
          <w:lang w:bidi="lt-LT"/>
        </w:rPr>
        <w:t xml:space="preserve"> </w:t>
      </w:r>
      <w:r w:rsidR="00445B8A" w:rsidRPr="00444672">
        <w:rPr>
          <w:rFonts w:ascii="Times New Roman" w:hAnsi="Times New Roman" w:cs="Times New Roman"/>
          <w:sz w:val="24"/>
          <w:szCs w:val="24"/>
        </w:rPr>
        <w:t xml:space="preserve">Lietuvos Aukščiausiasis Teismas 2019 m. gegužės 8 d. nutartyje </w:t>
      </w:r>
      <w:r w:rsidR="00445B8A" w:rsidRPr="00444672">
        <w:rPr>
          <w:rFonts w:ascii="Times New Roman" w:hAnsi="Times New Roman" w:cs="Times New Roman"/>
          <w:color w:val="000000"/>
          <w:sz w:val="24"/>
          <w:szCs w:val="24"/>
          <w:lang w:bidi="lt-LT"/>
        </w:rPr>
        <w:t>nedviprasmiškai pripažino, kad delspinigių normos mažinimo klausimas byloje yra tinkamai išspręstas, 0,1 proc. delspinigiai nėra neprotingai dideli, jų mažinti iki skolininko prašomų 0,02 proc</w:t>
      </w:r>
      <w:r w:rsidR="00444672">
        <w:rPr>
          <w:rFonts w:ascii="Times New Roman" w:hAnsi="Times New Roman" w:cs="Times New Roman"/>
          <w:color w:val="000000"/>
          <w:sz w:val="24"/>
          <w:szCs w:val="24"/>
          <w:lang w:bidi="lt-LT"/>
        </w:rPr>
        <w:t>.</w:t>
      </w:r>
      <w:r w:rsidR="00445B8A" w:rsidRPr="00444672">
        <w:rPr>
          <w:rFonts w:ascii="Times New Roman" w:hAnsi="Times New Roman" w:cs="Times New Roman"/>
          <w:color w:val="000000"/>
          <w:sz w:val="24"/>
          <w:szCs w:val="24"/>
          <w:lang w:bidi="lt-LT"/>
        </w:rPr>
        <w:t xml:space="preserve"> nėra teisinio pagrindo. Kasacinio teismo taip pat aiškiai nurodyta, kad byla grąžinta nagrinėti iš naujo tik dėl ieškinio senaties termino</w:t>
      </w:r>
      <w:r w:rsidR="00444672">
        <w:rPr>
          <w:rFonts w:ascii="Times New Roman" w:hAnsi="Times New Roman" w:cs="Times New Roman"/>
          <w:color w:val="000000"/>
          <w:sz w:val="24"/>
          <w:szCs w:val="24"/>
          <w:lang w:bidi="lt-LT"/>
        </w:rPr>
        <w:t xml:space="preserve"> taikymo delspinigiams</w:t>
      </w:r>
      <w:r w:rsidR="00445B8A" w:rsidRPr="00444672">
        <w:rPr>
          <w:rFonts w:ascii="Times New Roman" w:hAnsi="Times New Roman" w:cs="Times New Roman"/>
          <w:color w:val="000000"/>
          <w:sz w:val="24"/>
          <w:szCs w:val="24"/>
          <w:lang w:bidi="lt-LT"/>
        </w:rPr>
        <w:t>.</w:t>
      </w:r>
      <w:r w:rsidR="00445B8A" w:rsidRPr="002E0F43">
        <w:rPr>
          <w:rFonts w:ascii="Times New Roman" w:hAnsi="Times New Roman" w:cs="Times New Roman"/>
          <w:color w:val="000000"/>
          <w:sz w:val="24"/>
          <w:szCs w:val="24"/>
          <w:lang w:bidi="lt-LT"/>
        </w:rPr>
        <w:t xml:space="preserve"> </w:t>
      </w:r>
      <w:r w:rsidR="00444672">
        <w:rPr>
          <w:rFonts w:ascii="Times New Roman" w:hAnsi="Times New Roman" w:cs="Times New Roman"/>
          <w:color w:val="000000"/>
          <w:sz w:val="24"/>
          <w:szCs w:val="24"/>
          <w:lang w:bidi="lt-LT"/>
        </w:rPr>
        <w:t xml:space="preserve">Lietuvos Respublikos civilinio proceso kodekso (toliau – </w:t>
      </w:r>
      <w:r w:rsidR="00401696">
        <w:rPr>
          <w:rFonts w:ascii="Times New Roman" w:hAnsi="Times New Roman" w:cs="Times New Roman"/>
          <w:color w:val="000000"/>
          <w:sz w:val="24"/>
          <w:szCs w:val="24"/>
          <w:lang w:bidi="lt-LT"/>
        </w:rPr>
        <w:t xml:space="preserve">ir </w:t>
      </w:r>
      <w:r w:rsidR="00481428" w:rsidRPr="002E0F43">
        <w:rPr>
          <w:rFonts w:ascii="Times New Roman" w:hAnsi="Times New Roman" w:cs="Times New Roman"/>
          <w:color w:val="000000"/>
          <w:sz w:val="24"/>
          <w:szCs w:val="24"/>
          <w:lang w:bidi="lt-LT"/>
        </w:rPr>
        <w:t>CPK</w:t>
      </w:r>
      <w:r w:rsidR="00444672">
        <w:rPr>
          <w:rFonts w:ascii="Times New Roman" w:hAnsi="Times New Roman" w:cs="Times New Roman"/>
          <w:color w:val="000000"/>
          <w:sz w:val="24"/>
          <w:szCs w:val="24"/>
          <w:lang w:bidi="lt-LT"/>
        </w:rPr>
        <w:t>)</w:t>
      </w:r>
      <w:r w:rsidR="00481428" w:rsidRPr="002E0F43">
        <w:rPr>
          <w:rFonts w:ascii="Times New Roman" w:hAnsi="Times New Roman" w:cs="Times New Roman"/>
          <w:color w:val="000000"/>
          <w:sz w:val="24"/>
          <w:szCs w:val="24"/>
          <w:lang w:bidi="lt-LT"/>
        </w:rPr>
        <w:t xml:space="preserve"> 362 straipsnio 2 dal</w:t>
      </w:r>
      <w:r w:rsidR="00444672">
        <w:rPr>
          <w:rFonts w:ascii="Times New Roman" w:hAnsi="Times New Roman" w:cs="Times New Roman"/>
          <w:color w:val="000000"/>
          <w:sz w:val="24"/>
          <w:szCs w:val="24"/>
          <w:lang w:bidi="lt-LT"/>
        </w:rPr>
        <w:t>is</w:t>
      </w:r>
      <w:r w:rsidR="00481428" w:rsidRPr="002E0F43">
        <w:rPr>
          <w:rFonts w:ascii="Times New Roman" w:hAnsi="Times New Roman" w:cs="Times New Roman"/>
          <w:color w:val="000000"/>
          <w:sz w:val="24"/>
          <w:szCs w:val="24"/>
          <w:lang w:bidi="lt-LT"/>
        </w:rPr>
        <w:t xml:space="preserve"> nustat</w:t>
      </w:r>
      <w:r w:rsidR="002624E8" w:rsidRPr="002E0F43">
        <w:rPr>
          <w:rFonts w:ascii="Times New Roman" w:hAnsi="Times New Roman" w:cs="Times New Roman"/>
          <w:color w:val="000000"/>
          <w:sz w:val="24"/>
          <w:szCs w:val="24"/>
          <w:lang w:bidi="lt-LT"/>
        </w:rPr>
        <w:t>o</w:t>
      </w:r>
      <w:r w:rsidR="00481428" w:rsidRPr="002E0F43">
        <w:rPr>
          <w:rFonts w:ascii="Times New Roman" w:hAnsi="Times New Roman" w:cs="Times New Roman"/>
          <w:color w:val="000000"/>
          <w:sz w:val="24"/>
          <w:szCs w:val="24"/>
          <w:lang w:bidi="lt-LT"/>
        </w:rPr>
        <w:t xml:space="preserve">, kad kasacinio teismo nutartyje išdėstyti išaiškinimai yra privalomi teismui, iš naujo nagrinėjančiam bylą. </w:t>
      </w:r>
      <w:r w:rsidR="002F14E2" w:rsidRPr="002E0F43">
        <w:rPr>
          <w:rFonts w:ascii="Times New Roman" w:hAnsi="Times New Roman" w:cs="Times New Roman"/>
          <w:color w:val="000000"/>
          <w:sz w:val="24"/>
          <w:szCs w:val="24"/>
          <w:lang w:bidi="lt-LT"/>
        </w:rPr>
        <w:t>A</w:t>
      </w:r>
      <w:r w:rsidR="00481428" w:rsidRPr="002E0F43">
        <w:rPr>
          <w:rFonts w:ascii="Times New Roman" w:hAnsi="Times New Roman" w:cs="Times New Roman"/>
          <w:color w:val="000000"/>
          <w:sz w:val="24"/>
          <w:szCs w:val="24"/>
          <w:lang w:bidi="lt-LT"/>
        </w:rPr>
        <w:t>peliacin</w:t>
      </w:r>
      <w:r w:rsidR="002F14E2" w:rsidRPr="002E0F43">
        <w:rPr>
          <w:rFonts w:ascii="Times New Roman" w:hAnsi="Times New Roman" w:cs="Times New Roman"/>
          <w:color w:val="000000"/>
          <w:sz w:val="24"/>
          <w:szCs w:val="24"/>
          <w:lang w:bidi="lt-LT"/>
        </w:rPr>
        <w:t>ė</w:t>
      </w:r>
      <w:r w:rsidR="00481428" w:rsidRPr="002E0F43">
        <w:rPr>
          <w:rFonts w:ascii="Times New Roman" w:hAnsi="Times New Roman" w:cs="Times New Roman"/>
          <w:color w:val="000000"/>
          <w:sz w:val="24"/>
          <w:szCs w:val="24"/>
          <w:lang w:bidi="lt-LT"/>
        </w:rPr>
        <w:t xml:space="preserve">s </w:t>
      </w:r>
      <w:r w:rsidR="002F14E2" w:rsidRPr="002E0F43">
        <w:rPr>
          <w:rFonts w:ascii="Times New Roman" w:hAnsi="Times New Roman" w:cs="Times New Roman"/>
          <w:color w:val="000000"/>
          <w:sz w:val="24"/>
          <w:szCs w:val="24"/>
          <w:lang w:bidi="lt-LT"/>
        </w:rPr>
        <w:t xml:space="preserve">instancijos </w:t>
      </w:r>
      <w:r w:rsidR="00481428" w:rsidRPr="002E0F43">
        <w:rPr>
          <w:rFonts w:ascii="Times New Roman" w:hAnsi="Times New Roman" w:cs="Times New Roman"/>
          <w:color w:val="000000"/>
          <w:sz w:val="24"/>
          <w:szCs w:val="24"/>
          <w:lang w:bidi="lt-LT"/>
        </w:rPr>
        <w:t>teismas</w:t>
      </w:r>
      <w:r w:rsidR="002F14E2" w:rsidRPr="002E0F43">
        <w:rPr>
          <w:rFonts w:ascii="Times New Roman" w:hAnsi="Times New Roman" w:cs="Times New Roman"/>
          <w:color w:val="000000"/>
          <w:sz w:val="24"/>
          <w:szCs w:val="24"/>
          <w:lang w:bidi="lt-LT"/>
        </w:rPr>
        <w:t xml:space="preserve"> n</w:t>
      </w:r>
      <w:r w:rsidR="00481428" w:rsidRPr="002E0F43">
        <w:rPr>
          <w:rFonts w:ascii="Times New Roman" w:hAnsi="Times New Roman" w:cs="Times New Roman"/>
          <w:color w:val="000000"/>
          <w:sz w:val="24"/>
          <w:szCs w:val="24"/>
          <w:lang w:bidi="lt-LT"/>
        </w:rPr>
        <w:t xml:space="preserve">eteisėtai paneigė kasacinio proceso prasmę </w:t>
      </w:r>
      <w:r w:rsidR="002F14E2" w:rsidRPr="002E0F43">
        <w:rPr>
          <w:rFonts w:ascii="Times New Roman" w:hAnsi="Times New Roman" w:cs="Times New Roman"/>
          <w:color w:val="000000"/>
          <w:sz w:val="24"/>
          <w:szCs w:val="24"/>
          <w:lang w:bidi="lt-LT"/>
        </w:rPr>
        <w:t>ir</w:t>
      </w:r>
      <w:r w:rsidR="00481428" w:rsidRPr="002E0F43">
        <w:rPr>
          <w:rFonts w:ascii="Times New Roman" w:hAnsi="Times New Roman" w:cs="Times New Roman"/>
          <w:color w:val="000000"/>
          <w:sz w:val="24"/>
          <w:szCs w:val="24"/>
          <w:lang w:bidi="lt-LT"/>
        </w:rPr>
        <w:t xml:space="preserve"> kasacinio teismo, kaip aukščiausios teismų instancijos, kompetenciją. </w:t>
      </w:r>
    </w:p>
    <w:p w14:paraId="4ACF8892" w14:textId="2E04AE94" w:rsidR="005E68CA" w:rsidRPr="003042CB" w:rsidRDefault="008B0BD3" w:rsidP="002E0F43">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sz w:val="24"/>
          <w:szCs w:val="24"/>
          <w:u w:val="single"/>
        </w:rPr>
      </w:pPr>
      <w:r>
        <w:rPr>
          <w:rFonts w:ascii="Times New Roman" w:hAnsi="Times New Roman" w:cs="Times New Roman"/>
          <w:color w:val="000000"/>
          <w:sz w:val="24"/>
          <w:szCs w:val="24"/>
          <w:lang w:bidi="lt-LT"/>
        </w:rPr>
        <w:t>N</w:t>
      </w:r>
      <w:r w:rsidR="00CE5D15" w:rsidRPr="002E0F43">
        <w:rPr>
          <w:rFonts w:ascii="Times New Roman" w:hAnsi="Times New Roman" w:cs="Times New Roman"/>
          <w:color w:val="000000"/>
          <w:sz w:val="24"/>
          <w:szCs w:val="24"/>
          <w:lang w:bidi="lt-LT"/>
        </w:rPr>
        <w:t>urodydamas, kad yra pagrindas tenkinti bankrutuojančio asmens prašymą ir sumažinti delspinigių dydį nuo 0,1 proc. iki 0,02 proc. už kiekvieną pradelstą dieną, apeliacin</w:t>
      </w:r>
      <w:r w:rsidR="0080659D" w:rsidRPr="002E0F43">
        <w:rPr>
          <w:rFonts w:ascii="Times New Roman" w:hAnsi="Times New Roman" w:cs="Times New Roman"/>
          <w:color w:val="000000"/>
          <w:sz w:val="24"/>
          <w:szCs w:val="24"/>
          <w:lang w:bidi="lt-LT"/>
        </w:rPr>
        <w:t>ė</w:t>
      </w:r>
      <w:r w:rsidR="00CE5D15" w:rsidRPr="002E0F43">
        <w:rPr>
          <w:rFonts w:ascii="Times New Roman" w:hAnsi="Times New Roman" w:cs="Times New Roman"/>
          <w:color w:val="000000"/>
          <w:sz w:val="24"/>
          <w:szCs w:val="24"/>
          <w:lang w:bidi="lt-LT"/>
        </w:rPr>
        <w:t xml:space="preserve">s </w:t>
      </w:r>
      <w:r w:rsidR="0080659D" w:rsidRPr="002E0F43">
        <w:rPr>
          <w:rFonts w:ascii="Times New Roman" w:hAnsi="Times New Roman" w:cs="Times New Roman"/>
          <w:color w:val="000000"/>
          <w:sz w:val="24"/>
          <w:szCs w:val="24"/>
          <w:lang w:bidi="lt-LT"/>
        </w:rPr>
        <w:t xml:space="preserve">instancijos </w:t>
      </w:r>
      <w:r w:rsidR="00CE5D15" w:rsidRPr="002E0F43">
        <w:rPr>
          <w:rFonts w:ascii="Times New Roman" w:hAnsi="Times New Roman" w:cs="Times New Roman"/>
          <w:color w:val="000000"/>
          <w:sz w:val="24"/>
          <w:szCs w:val="24"/>
          <w:lang w:bidi="lt-LT"/>
        </w:rPr>
        <w:t>teismas netinkamai pritaikė netesybų mažinimą reglamentuojanči</w:t>
      </w:r>
      <w:r w:rsidR="0080659D" w:rsidRPr="002E0F43">
        <w:rPr>
          <w:rFonts w:ascii="Times New Roman" w:hAnsi="Times New Roman" w:cs="Times New Roman"/>
          <w:color w:val="000000"/>
          <w:sz w:val="24"/>
          <w:szCs w:val="24"/>
          <w:lang w:bidi="lt-LT"/>
        </w:rPr>
        <w:t>ą</w:t>
      </w:r>
      <w:r w:rsidR="00CE5D15" w:rsidRPr="002E0F43">
        <w:rPr>
          <w:rFonts w:ascii="Times New Roman" w:hAnsi="Times New Roman" w:cs="Times New Roman"/>
          <w:color w:val="000000"/>
          <w:sz w:val="24"/>
          <w:szCs w:val="24"/>
          <w:lang w:bidi="lt-LT"/>
        </w:rPr>
        <w:t xml:space="preserve"> CK 6.73</w:t>
      </w:r>
      <w:r w:rsidR="00401696">
        <w:rPr>
          <w:rFonts w:ascii="Times New Roman" w:hAnsi="Times New Roman" w:cs="Times New Roman"/>
          <w:color w:val="000000"/>
          <w:sz w:val="24"/>
          <w:szCs w:val="24"/>
          <w:lang w:bidi="lt-LT"/>
        </w:rPr>
        <w:t> </w:t>
      </w:r>
      <w:r w:rsidR="00CE5D15" w:rsidRPr="002E0F43">
        <w:rPr>
          <w:rFonts w:ascii="Times New Roman" w:hAnsi="Times New Roman" w:cs="Times New Roman"/>
          <w:color w:val="000000"/>
          <w:sz w:val="24"/>
          <w:szCs w:val="24"/>
          <w:lang w:bidi="lt-LT"/>
        </w:rPr>
        <w:t>str</w:t>
      </w:r>
      <w:r w:rsidR="0080659D" w:rsidRPr="002E0F43">
        <w:rPr>
          <w:rFonts w:ascii="Times New Roman" w:hAnsi="Times New Roman" w:cs="Times New Roman"/>
          <w:color w:val="000000"/>
          <w:sz w:val="24"/>
          <w:szCs w:val="24"/>
          <w:lang w:bidi="lt-LT"/>
        </w:rPr>
        <w:t>aipsnio</w:t>
      </w:r>
      <w:r w:rsidR="00CE5D15" w:rsidRPr="002E0F43">
        <w:rPr>
          <w:rFonts w:ascii="Times New Roman" w:hAnsi="Times New Roman" w:cs="Times New Roman"/>
          <w:color w:val="000000"/>
          <w:sz w:val="24"/>
          <w:szCs w:val="24"/>
          <w:lang w:bidi="lt-LT"/>
        </w:rPr>
        <w:t xml:space="preserve"> 2 d</w:t>
      </w:r>
      <w:r w:rsidR="0080659D" w:rsidRPr="002E0F43">
        <w:rPr>
          <w:rFonts w:ascii="Times New Roman" w:hAnsi="Times New Roman" w:cs="Times New Roman"/>
          <w:color w:val="000000"/>
          <w:sz w:val="24"/>
          <w:szCs w:val="24"/>
          <w:lang w:bidi="lt-LT"/>
        </w:rPr>
        <w:t>alį</w:t>
      </w:r>
      <w:r w:rsidR="00CE5D15" w:rsidRPr="002E0F43">
        <w:rPr>
          <w:rFonts w:ascii="Times New Roman" w:hAnsi="Times New Roman" w:cs="Times New Roman"/>
          <w:color w:val="000000"/>
          <w:sz w:val="24"/>
          <w:szCs w:val="24"/>
          <w:lang w:bidi="lt-LT"/>
        </w:rPr>
        <w:t xml:space="preserve"> ir 6.258 str</w:t>
      </w:r>
      <w:r w:rsidR="0080659D" w:rsidRPr="002E0F43">
        <w:rPr>
          <w:rFonts w:ascii="Times New Roman" w:hAnsi="Times New Roman" w:cs="Times New Roman"/>
          <w:color w:val="000000"/>
          <w:sz w:val="24"/>
          <w:szCs w:val="24"/>
          <w:lang w:bidi="lt-LT"/>
        </w:rPr>
        <w:t xml:space="preserve">aipsnio </w:t>
      </w:r>
      <w:r w:rsidR="00CE5D15" w:rsidRPr="002E0F43">
        <w:rPr>
          <w:rFonts w:ascii="Times New Roman" w:hAnsi="Times New Roman" w:cs="Times New Roman"/>
          <w:color w:val="000000"/>
          <w:sz w:val="24"/>
          <w:szCs w:val="24"/>
          <w:lang w:bidi="lt-LT"/>
        </w:rPr>
        <w:t>3 d</w:t>
      </w:r>
      <w:r w:rsidR="0080659D" w:rsidRPr="002E0F43">
        <w:rPr>
          <w:rFonts w:ascii="Times New Roman" w:hAnsi="Times New Roman" w:cs="Times New Roman"/>
          <w:color w:val="000000"/>
          <w:sz w:val="24"/>
          <w:szCs w:val="24"/>
          <w:lang w:bidi="lt-LT"/>
        </w:rPr>
        <w:t>alį</w:t>
      </w:r>
      <w:r w:rsidR="00CE5D15" w:rsidRPr="002E0F43">
        <w:rPr>
          <w:rFonts w:ascii="Times New Roman" w:hAnsi="Times New Roman" w:cs="Times New Roman"/>
          <w:color w:val="000000"/>
          <w:sz w:val="24"/>
          <w:szCs w:val="24"/>
          <w:lang w:bidi="lt-LT"/>
        </w:rPr>
        <w:t>.</w:t>
      </w:r>
      <w:r w:rsidR="002E0F43" w:rsidRPr="002E0F43">
        <w:rPr>
          <w:rFonts w:ascii="Times New Roman" w:hAnsi="Times New Roman" w:cs="Times New Roman"/>
          <w:color w:val="000000"/>
          <w:sz w:val="24"/>
          <w:szCs w:val="24"/>
          <w:lang w:bidi="lt-LT"/>
        </w:rPr>
        <w:t xml:space="preserve"> Įstatyme įtvirtinti tik du netesybų mažinimo pagrindai: mažinamos aiškiai per </w:t>
      </w:r>
      <w:r w:rsidR="002E0F43" w:rsidRPr="00401053">
        <w:rPr>
          <w:rFonts w:ascii="Times New Roman" w:hAnsi="Times New Roman" w:cs="Times New Roman"/>
          <w:color w:val="000000"/>
          <w:sz w:val="24"/>
          <w:szCs w:val="24"/>
          <w:lang w:bidi="lt-LT"/>
        </w:rPr>
        <w:t xml:space="preserve">didelės (neprotingai didelės) netesybos arba kai prievolė iš dalies įvykdyta </w:t>
      </w:r>
      <w:r w:rsidR="008E4317" w:rsidRPr="00401053">
        <w:rPr>
          <w:rFonts w:ascii="Times New Roman" w:hAnsi="Times New Roman" w:cs="Times New Roman"/>
          <w:color w:val="000000"/>
          <w:sz w:val="24"/>
          <w:szCs w:val="24"/>
          <w:lang w:bidi="lt-LT"/>
        </w:rPr>
        <w:t>(CK 6.73 straipsnio 2 dalis, 6.258 straipsnio 3 dalis)</w:t>
      </w:r>
      <w:r w:rsidR="002E0F43" w:rsidRPr="00401053">
        <w:rPr>
          <w:rFonts w:ascii="Times New Roman" w:hAnsi="Times New Roman" w:cs="Times New Roman"/>
          <w:color w:val="000000"/>
          <w:sz w:val="24"/>
          <w:szCs w:val="24"/>
          <w:lang w:bidi="lt-LT"/>
        </w:rPr>
        <w:t xml:space="preserve">. </w:t>
      </w:r>
      <w:r w:rsidR="00720DA5">
        <w:rPr>
          <w:rFonts w:ascii="Times New Roman" w:hAnsi="Times New Roman" w:cs="Times New Roman"/>
          <w:color w:val="000000"/>
          <w:sz w:val="24"/>
          <w:szCs w:val="24"/>
          <w:lang w:bidi="lt-LT"/>
        </w:rPr>
        <w:t xml:space="preserve">Skolininkui </w:t>
      </w:r>
      <w:bookmarkStart w:id="40" w:name="Buk_48"/>
      <w:r w:rsidR="00BB20F9" w:rsidRPr="00BB20F9">
        <w:rPr>
          <w:rFonts w:ascii="Times New Roman" w:hAnsi="Times New Roman" w:cs="Times New Roman"/>
          <w:sz w:val="24"/>
          <w:szCs w:val="24"/>
          <w:lang w:bidi="lt-LT"/>
        </w:rPr>
        <w:t xml:space="preserve">A. I. </w:t>
      </w:r>
      <w:bookmarkEnd w:id="40"/>
      <w:r w:rsidR="002E0F43" w:rsidRPr="008B0BD3">
        <w:rPr>
          <w:rFonts w:ascii="Times New Roman" w:hAnsi="Times New Roman" w:cs="Times New Roman"/>
          <w:color w:val="000000"/>
          <w:sz w:val="24"/>
          <w:szCs w:val="24"/>
          <w:lang w:bidi="lt-LT"/>
        </w:rPr>
        <w:t>per 2005</w:t>
      </w:r>
      <w:r w:rsidR="001660E6" w:rsidRPr="008B0BD3">
        <w:rPr>
          <w:rFonts w:ascii="Times New Roman" w:hAnsi="Times New Roman" w:cs="Times New Roman"/>
          <w:color w:val="000000"/>
          <w:sz w:val="24"/>
          <w:szCs w:val="24"/>
          <w:lang w:bidi="lt-LT"/>
        </w:rPr>
        <w:t>–</w:t>
      </w:r>
      <w:r w:rsidR="002E0F43" w:rsidRPr="008B0BD3">
        <w:rPr>
          <w:rFonts w:ascii="Times New Roman" w:hAnsi="Times New Roman" w:cs="Times New Roman"/>
          <w:color w:val="000000"/>
          <w:sz w:val="24"/>
          <w:szCs w:val="24"/>
          <w:lang w:bidi="lt-LT"/>
        </w:rPr>
        <w:t xml:space="preserve">2008 metus iš viso buvo išduota 909 100 </w:t>
      </w:r>
      <w:proofErr w:type="spellStart"/>
      <w:r w:rsidR="002E0F43" w:rsidRPr="008B0BD3">
        <w:rPr>
          <w:rFonts w:ascii="Times New Roman" w:hAnsi="Times New Roman" w:cs="Times New Roman"/>
          <w:color w:val="000000"/>
          <w:sz w:val="24"/>
          <w:szCs w:val="24"/>
          <w:lang w:bidi="lt-LT"/>
        </w:rPr>
        <w:t>E</w:t>
      </w:r>
      <w:r w:rsidR="001660E6" w:rsidRPr="008B0BD3">
        <w:rPr>
          <w:rFonts w:ascii="Times New Roman" w:hAnsi="Times New Roman" w:cs="Times New Roman"/>
          <w:color w:val="000000"/>
          <w:sz w:val="24"/>
          <w:szCs w:val="24"/>
          <w:lang w:bidi="lt-LT"/>
        </w:rPr>
        <w:t>ur</w:t>
      </w:r>
      <w:proofErr w:type="spellEnd"/>
      <w:r w:rsidR="002E0F43" w:rsidRPr="008B0BD3">
        <w:rPr>
          <w:rFonts w:ascii="Times New Roman" w:hAnsi="Times New Roman" w:cs="Times New Roman"/>
          <w:color w:val="000000"/>
          <w:sz w:val="24"/>
          <w:szCs w:val="24"/>
          <w:lang w:bidi="lt-LT"/>
        </w:rPr>
        <w:t xml:space="preserve"> kreditų, iš </w:t>
      </w:r>
      <w:r w:rsidR="005E4FF7">
        <w:rPr>
          <w:rFonts w:ascii="Times New Roman" w:hAnsi="Times New Roman" w:cs="Times New Roman"/>
          <w:color w:val="000000"/>
          <w:sz w:val="24"/>
          <w:szCs w:val="24"/>
          <w:lang w:bidi="lt-LT"/>
        </w:rPr>
        <w:t>j</w:t>
      </w:r>
      <w:r w:rsidR="002E0F43" w:rsidRPr="008B0BD3">
        <w:rPr>
          <w:rFonts w:ascii="Times New Roman" w:hAnsi="Times New Roman" w:cs="Times New Roman"/>
          <w:color w:val="000000"/>
          <w:sz w:val="24"/>
          <w:szCs w:val="24"/>
          <w:lang w:bidi="lt-LT"/>
        </w:rPr>
        <w:t xml:space="preserve">ų skolininkas gražiuoju (ne priverstine tvarka per antstolį) UAB Medicinos bankui per </w:t>
      </w:r>
      <w:r w:rsidR="002E0F43" w:rsidRPr="008B0BD3">
        <w:rPr>
          <w:rFonts w:ascii="Times New Roman" w:hAnsi="Times New Roman" w:cs="Times New Roman"/>
          <w:color w:val="000000"/>
          <w:sz w:val="24"/>
          <w:szCs w:val="24"/>
          <w:lang w:val="en-US" w:eastAsia="en-US" w:bidi="en-US"/>
        </w:rPr>
        <w:t>2005</w:t>
      </w:r>
      <w:r w:rsidR="009F0A3F" w:rsidRPr="008B0BD3">
        <w:rPr>
          <w:rFonts w:ascii="Times New Roman" w:hAnsi="Times New Roman" w:cs="Times New Roman"/>
          <w:color w:val="000000"/>
          <w:sz w:val="24"/>
          <w:szCs w:val="24"/>
          <w:lang w:val="en-US" w:eastAsia="en-US" w:bidi="en-US"/>
        </w:rPr>
        <w:t>–</w:t>
      </w:r>
      <w:r w:rsidR="002E0F43" w:rsidRPr="008B0BD3">
        <w:rPr>
          <w:rFonts w:ascii="Times New Roman" w:hAnsi="Times New Roman" w:cs="Times New Roman"/>
          <w:color w:val="000000"/>
          <w:sz w:val="24"/>
          <w:szCs w:val="24"/>
          <w:lang w:val="en-US" w:eastAsia="en-US" w:bidi="en-US"/>
        </w:rPr>
        <w:t>2011</w:t>
      </w:r>
      <w:r w:rsidR="002E0F43" w:rsidRPr="008B0BD3">
        <w:rPr>
          <w:rFonts w:ascii="Times New Roman" w:hAnsi="Times New Roman" w:cs="Times New Roman"/>
          <w:color w:val="000000"/>
          <w:sz w:val="24"/>
          <w:szCs w:val="24"/>
          <w:lang w:bidi="lt-LT"/>
        </w:rPr>
        <w:t xml:space="preserve"> m</w:t>
      </w:r>
      <w:r w:rsidR="00D07097" w:rsidRPr="008B0BD3">
        <w:rPr>
          <w:rFonts w:ascii="Times New Roman" w:hAnsi="Times New Roman" w:cs="Times New Roman"/>
          <w:color w:val="000000"/>
          <w:sz w:val="24"/>
          <w:szCs w:val="24"/>
          <w:lang w:bidi="lt-LT"/>
        </w:rPr>
        <w:t>.</w:t>
      </w:r>
      <w:r w:rsidR="002E0F43" w:rsidRPr="008B0BD3">
        <w:rPr>
          <w:rFonts w:ascii="Times New Roman" w:hAnsi="Times New Roman" w:cs="Times New Roman"/>
          <w:color w:val="000000"/>
          <w:sz w:val="24"/>
          <w:szCs w:val="24"/>
          <w:lang w:bidi="lt-LT"/>
        </w:rPr>
        <w:t xml:space="preserve"> laikotarpį grąžino tik 14 481,59 </w:t>
      </w:r>
      <w:proofErr w:type="spellStart"/>
      <w:r w:rsidR="002E0F43" w:rsidRPr="008B0BD3">
        <w:rPr>
          <w:rFonts w:ascii="Times New Roman" w:hAnsi="Times New Roman" w:cs="Times New Roman"/>
          <w:color w:val="000000"/>
          <w:sz w:val="24"/>
          <w:szCs w:val="24"/>
          <w:lang w:bidi="lt-LT"/>
        </w:rPr>
        <w:t>E</w:t>
      </w:r>
      <w:r w:rsidR="00D07097" w:rsidRPr="008B0BD3">
        <w:rPr>
          <w:rFonts w:ascii="Times New Roman" w:hAnsi="Times New Roman" w:cs="Times New Roman"/>
          <w:color w:val="000000"/>
          <w:sz w:val="24"/>
          <w:szCs w:val="24"/>
          <w:lang w:bidi="lt-LT"/>
        </w:rPr>
        <w:t>ur</w:t>
      </w:r>
      <w:proofErr w:type="spellEnd"/>
      <w:r w:rsidR="002E0F43" w:rsidRPr="008B0BD3">
        <w:rPr>
          <w:rFonts w:ascii="Times New Roman" w:hAnsi="Times New Roman" w:cs="Times New Roman"/>
          <w:color w:val="000000"/>
          <w:sz w:val="24"/>
          <w:szCs w:val="24"/>
          <w:lang w:bidi="lt-LT"/>
        </w:rPr>
        <w:t xml:space="preserve"> </w:t>
      </w:r>
      <w:r w:rsidR="00CC6EDD" w:rsidRPr="008B0BD3">
        <w:rPr>
          <w:rFonts w:ascii="Times New Roman" w:hAnsi="Times New Roman" w:cs="Times New Roman"/>
          <w:color w:val="000000"/>
          <w:sz w:val="24"/>
          <w:szCs w:val="24"/>
          <w:lang w:bidi="lt-LT"/>
        </w:rPr>
        <w:t>(</w:t>
      </w:r>
      <w:r w:rsidR="002E0F43" w:rsidRPr="008B0BD3">
        <w:rPr>
          <w:rFonts w:ascii="Times New Roman" w:hAnsi="Times New Roman" w:cs="Times New Roman"/>
          <w:color w:val="000000"/>
          <w:sz w:val="24"/>
          <w:szCs w:val="24"/>
          <w:lang w:bidi="lt-LT"/>
        </w:rPr>
        <w:t>1,5 proc</w:t>
      </w:r>
      <w:r w:rsidR="00CC6EDD" w:rsidRPr="008B0BD3">
        <w:rPr>
          <w:rFonts w:ascii="Times New Roman" w:hAnsi="Times New Roman" w:cs="Times New Roman"/>
          <w:color w:val="000000"/>
          <w:sz w:val="24"/>
          <w:szCs w:val="24"/>
          <w:lang w:bidi="lt-LT"/>
        </w:rPr>
        <w:t xml:space="preserve">. </w:t>
      </w:r>
      <w:r w:rsidR="002E0F43" w:rsidRPr="008B0BD3">
        <w:rPr>
          <w:rFonts w:ascii="Times New Roman" w:hAnsi="Times New Roman" w:cs="Times New Roman"/>
          <w:color w:val="000000"/>
          <w:sz w:val="24"/>
          <w:szCs w:val="24"/>
          <w:lang w:bidi="lt-LT"/>
        </w:rPr>
        <w:t>išduotų kreditų bendros sumos</w:t>
      </w:r>
      <w:r w:rsidR="00CC6EDD" w:rsidRPr="008B0BD3">
        <w:rPr>
          <w:rFonts w:ascii="Times New Roman" w:hAnsi="Times New Roman" w:cs="Times New Roman"/>
          <w:color w:val="000000"/>
          <w:sz w:val="24"/>
          <w:szCs w:val="24"/>
          <w:lang w:bidi="lt-LT"/>
        </w:rPr>
        <w:t>)</w:t>
      </w:r>
      <w:r w:rsidR="002E0F43" w:rsidRPr="008B0BD3">
        <w:rPr>
          <w:rFonts w:ascii="Times New Roman" w:hAnsi="Times New Roman" w:cs="Times New Roman"/>
          <w:color w:val="000000"/>
          <w:sz w:val="24"/>
          <w:szCs w:val="24"/>
          <w:lang w:bidi="lt-LT"/>
        </w:rPr>
        <w:t xml:space="preserve">. Akivaizdu, kad tokios </w:t>
      </w:r>
      <w:r w:rsidR="0097177F" w:rsidRPr="008B0BD3">
        <w:rPr>
          <w:rFonts w:ascii="Times New Roman" w:hAnsi="Times New Roman" w:cs="Times New Roman"/>
          <w:color w:val="000000"/>
          <w:sz w:val="24"/>
          <w:szCs w:val="24"/>
          <w:lang w:bidi="lt-LT"/>
        </w:rPr>
        <w:t>mažos</w:t>
      </w:r>
      <w:r w:rsidR="002E0F43" w:rsidRPr="008B0BD3">
        <w:rPr>
          <w:rFonts w:ascii="Times New Roman" w:hAnsi="Times New Roman" w:cs="Times New Roman"/>
          <w:color w:val="000000"/>
          <w:sz w:val="24"/>
          <w:szCs w:val="24"/>
          <w:lang w:bidi="lt-LT"/>
        </w:rPr>
        <w:t xml:space="preserve"> sumos grąžinimas negali sudaryti pagrindo teigti, jog prievolė iš dalies buvo įvykdyta. Kredito sutartyse nustatytas netesybų dydis taip pat nėra neprotingai didelis ar aiškiai per didelis. Ši</w:t>
      </w:r>
      <w:r w:rsidR="0097177F" w:rsidRPr="008B0BD3">
        <w:rPr>
          <w:rFonts w:ascii="Times New Roman" w:hAnsi="Times New Roman" w:cs="Times New Roman"/>
          <w:color w:val="000000"/>
          <w:sz w:val="24"/>
          <w:szCs w:val="24"/>
          <w:lang w:bidi="lt-LT"/>
        </w:rPr>
        <w:t>ų</w:t>
      </w:r>
      <w:r w:rsidR="002E0F43" w:rsidRPr="008B0BD3">
        <w:rPr>
          <w:rFonts w:ascii="Times New Roman" w:hAnsi="Times New Roman" w:cs="Times New Roman"/>
          <w:color w:val="000000"/>
          <w:sz w:val="24"/>
          <w:szCs w:val="24"/>
          <w:lang w:bidi="lt-LT"/>
        </w:rPr>
        <w:t xml:space="preserve"> aplinkyb</w:t>
      </w:r>
      <w:r w:rsidR="0097177F" w:rsidRPr="008B0BD3">
        <w:rPr>
          <w:rFonts w:ascii="Times New Roman" w:hAnsi="Times New Roman" w:cs="Times New Roman"/>
          <w:color w:val="000000"/>
          <w:sz w:val="24"/>
          <w:szCs w:val="24"/>
          <w:lang w:bidi="lt-LT"/>
        </w:rPr>
        <w:t>ių</w:t>
      </w:r>
      <w:r w:rsidR="002E0F43" w:rsidRPr="008B0BD3">
        <w:rPr>
          <w:rFonts w:ascii="Times New Roman" w:hAnsi="Times New Roman" w:cs="Times New Roman"/>
          <w:color w:val="000000"/>
          <w:sz w:val="24"/>
          <w:szCs w:val="24"/>
          <w:lang w:bidi="lt-LT"/>
        </w:rPr>
        <w:t xml:space="preserve"> </w:t>
      </w:r>
      <w:r>
        <w:rPr>
          <w:rFonts w:ascii="Times New Roman" w:hAnsi="Times New Roman" w:cs="Times New Roman"/>
          <w:color w:val="000000"/>
          <w:sz w:val="24"/>
          <w:szCs w:val="24"/>
          <w:lang w:bidi="lt-LT"/>
        </w:rPr>
        <w:t>s</w:t>
      </w:r>
      <w:r w:rsidR="002E0F43" w:rsidRPr="008B0BD3">
        <w:rPr>
          <w:rFonts w:ascii="Times New Roman" w:hAnsi="Times New Roman" w:cs="Times New Roman"/>
          <w:color w:val="000000"/>
          <w:sz w:val="24"/>
          <w:szCs w:val="24"/>
          <w:lang w:bidi="lt-LT"/>
        </w:rPr>
        <w:t xml:space="preserve">kundžiamoje nutartyje </w:t>
      </w:r>
      <w:r w:rsidR="0097177F" w:rsidRPr="008B0BD3">
        <w:rPr>
          <w:rFonts w:ascii="Times New Roman" w:hAnsi="Times New Roman" w:cs="Times New Roman"/>
          <w:color w:val="000000"/>
          <w:sz w:val="24"/>
          <w:szCs w:val="24"/>
          <w:lang w:bidi="lt-LT"/>
        </w:rPr>
        <w:t xml:space="preserve">apeliacinės instancijos teismas </w:t>
      </w:r>
      <w:r w:rsidR="002E0F43" w:rsidRPr="008B0BD3">
        <w:rPr>
          <w:rFonts w:ascii="Times New Roman" w:hAnsi="Times New Roman" w:cs="Times New Roman"/>
          <w:color w:val="000000"/>
          <w:sz w:val="24"/>
          <w:szCs w:val="24"/>
          <w:lang w:bidi="lt-LT"/>
        </w:rPr>
        <w:t>ne</w:t>
      </w:r>
      <w:r w:rsidR="0097177F" w:rsidRPr="008B0BD3">
        <w:rPr>
          <w:rFonts w:ascii="Times New Roman" w:hAnsi="Times New Roman" w:cs="Times New Roman"/>
          <w:color w:val="000000"/>
          <w:sz w:val="24"/>
          <w:szCs w:val="24"/>
          <w:lang w:bidi="lt-LT"/>
        </w:rPr>
        <w:t>nustatė</w:t>
      </w:r>
      <w:r w:rsidR="002E0F43" w:rsidRPr="008B0BD3">
        <w:rPr>
          <w:rFonts w:ascii="Times New Roman" w:hAnsi="Times New Roman" w:cs="Times New Roman"/>
          <w:color w:val="000000"/>
          <w:sz w:val="24"/>
          <w:szCs w:val="24"/>
          <w:lang w:bidi="lt-LT"/>
        </w:rPr>
        <w:t>.</w:t>
      </w:r>
      <w:r w:rsidR="00176D2E" w:rsidRPr="00401053">
        <w:rPr>
          <w:rFonts w:ascii="Times New Roman" w:hAnsi="Times New Roman" w:cs="Times New Roman"/>
          <w:color w:val="000000"/>
          <w:sz w:val="24"/>
          <w:szCs w:val="24"/>
          <w:lang w:bidi="lt-LT"/>
        </w:rPr>
        <w:t xml:space="preserve"> </w:t>
      </w:r>
      <w:r w:rsidR="00176D2E" w:rsidRPr="008B0BD3">
        <w:rPr>
          <w:rFonts w:ascii="Times New Roman" w:hAnsi="Times New Roman" w:cs="Times New Roman"/>
          <w:color w:val="000000"/>
          <w:sz w:val="24"/>
          <w:szCs w:val="24"/>
          <w:lang w:bidi="lt-LT"/>
        </w:rPr>
        <w:t xml:space="preserve">2011 m. pradžioje </w:t>
      </w:r>
      <w:bookmarkStart w:id="41" w:name="Buk_38"/>
      <w:r w:rsidR="00BB20F9" w:rsidRPr="00BB20F9">
        <w:rPr>
          <w:rFonts w:ascii="Times New Roman" w:hAnsi="Times New Roman" w:cs="Times New Roman"/>
          <w:sz w:val="24"/>
          <w:szCs w:val="24"/>
          <w:lang w:bidi="lt-LT"/>
        </w:rPr>
        <w:t xml:space="preserve">A. I. </w:t>
      </w:r>
      <w:bookmarkEnd w:id="41"/>
      <w:r w:rsidR="00176D2E" w:rsidRPr="008B0BD3">
        <w:rPr>
          <w:rFonts w:ascii="Times New Roman" w:hAnsi="Times New Roman" w:cs="Times New Roman"/>
          <w:color w:val="000000"/>
          <w:sz w:val="24"/>
          <w:szCs w:val="24"/>
          <w:lang w:bidi="lt-LT"/>
        </w:rPr>
        <w:t xml:space="preserve">susijusiems ir pažįstamiems tretiesiems asmenims (sutuoktinei, draugams, bendradarbiams) perleido visą </w:t>
      </w:r>
      <w:r w:rsidR="009E74A4">
        <w:rPr>
          <w:rFonts w:ascii="Times New Roman" w:hAnsi="Times New Roman" w:cs="Times New Roman"/>
          <w:color w:val="000000"/>
          <w:sz w:val="24"/>
          <w:szCs w:val="24"/>
          <w:lang w:bidi="lt-LT"/>
        </w:rPr>
        <w:t>sav</w:t>
      </w:r>
      <w:r w:rsidR="00176D2E" w:rsidRPr="008B0BD3">
        <w:rPr>
          <w:rFonts w:ascii="Times New Roman" w:hAnsi="Times New Roman" w:cs="Times New Roman"/>
          <w:color w:val="000000"/>
          <w:sz w:val="24"/>
          <w:szCs w:val="24"/>
          <w:lang w:bidi="lt-LT"/>
        </w:rPr>
        <w:t xml:space="preserve">o vardu registruotą neapsunkintą turtą. Dėl šių sandorių nuginčijimo UAB Medicinos bankas pareiškė 3 </w:t>
      </w:r>
      <w:proofErr w:type="spellStart"/>
      <w:r w:rsidR="00176D2E" w:rsidRPr="008B0BD3">
        <w:rPr>
          <w:rFonts w:ascii="Times New Roman" w:hAnsi="Times New Roman" w:cs="Times New Roman"/>
          <w:i/>
          <w:iCs/>
          <w:color w:val="000000"/>
          <w:sz w:val="24"/>
          <w:szCs w:val="24"/>
          <w:lang w:bidi="lt-LT"/>
        </w:rPr>
        <w:t>actio</w:t>
      </w:r>
      <w:proofErr w:type="spellEnd"/>
      <w:r w:rsidR="00176D2E" w:rsidRPr="008B0BD3">
        <w:rPr>
          <w:rFonts w:ascii="Times New Roman" w:hAnsi="Times New Roman" w:cs="Times New Roman"/>
          <w:i/>
          <w:iCs/>
          <w:color w:val="000000"/>
          <w:sz w:val="24"/>
          <w:szCs w:val="24"/>
          <w:lang w:bidi="lt-LT"/>
        </w:rPr>
        <w:t xml:space="preserve"> </w:t>
      </w:r>
      <w:proofErr w:type="spellStart"/>
      <w:r w:rsidR="00176D2E" w:rsidRPr="008B0BD3">
        <w:rPr>
          <w:rFonts w:ascii="Times New Roman" w:hAnsi="Times New Roman" w:cs="Times New Roman"/>
          <w:i/>
          <w:iCs/>
          <w:color w:val="000000"/>
          <w:sz w:val="24"/>
          <w:szCs w:val="24"/>
          <w:lang w:bidi="lt-LT"/>
        </w:rPr>
        <w:t>Pauliana</w:t>
      </w:r>
      <w:proofErr w:type="spellEnd"/>
      <w:r w:rsidR="00176D2E" w:rsidRPr="008B0BD3">
        <w:rPr>
          <w:rFonts w:ascii="Times New Roman" w:hAnsi="Times New Roman" w:cs="Times New Roman"/>
          <w:color w:val="000000"/>
          <w:sz w:val="24"/>
          <w:szCs w:val="24"/>
          <w:lang w:bidi="lt-LT"/>
        </w:rPr>
        <w:t xml:space="preserve"> </w:t>
      </w:r>
      <w:r w:rsidR="00401696">
        <w:rPr>
          <w:rFonts w:ascii="Times New Roman" w:hAnsi="Times New Roman" w:cs="Times New Roman"/>
          <w:color w:val="000000"/>
          <w:sz w:val="24"/>
          <w:szCs w:val="24"/>
          <w:lang w:bidi="lt-LT"/>
        </w:rPr>
        <w:t>(</w:t>
      </w:r>
      <w:proofErr w:type="spellStart"/>
      <w:r w:rsidR="00401696">
        <w:rPr>
          <w:rFonts w:ascii="Times New Roman" w:hAnsi="Times New Roman" w:cs="Times New Roman"/>
          <w:color w:val="000000"/>
          <w:sz w:val="24"/>
          <w:szCs w:val="24"/>
          <w:lang w:bidi="lt-LT"/>
        </w:rPr>
        <w:t>Pauliano</w:t>
      </w:r>
      <w:proofErr w:type="spellEnd"/>
      <w:r w:rsidR="00401696">
        <w:rPr>
          <w:rFonts w:ascii="Times New Roman" w:hAnsi="Times New Roman" w:cs="Times New Roman"/>
          <w:color w:val="000000"/>
          <w:sz w:val="24"/>
          <w:szCs w:val="24"/>
          <w:lang w:bidi="lt-LT"/>
        </w:rPr>
        <w:t xml:space="preserve"> </w:t>
      </w:r>
      <w:r w:rsidR="00176D2E" w:rsidRPr="008B0BD3">
        <w:rPr>
          <w:rFonts w:ascii="Times New Roman" w:hAnsi="Times New Roman" w:cs="Times New Roman"/>
          <w:color w:val="000000"/>
          <w:sz w:val="24"/>
          <w:szCs w:val="24"/>
          <w:lang w:bidi="lt-LT"/>
        </w:rPr>
        <w:t>ieškin</w:t>
      </w:r>
      <w:r w:rsidR="00401696">
        <w:rPr>
          <w:rFonts w:ascii="Times New Roman" w:hAnsi="Times New Roman" w:cs="Times New Roman"/>
          <w:color w:val="000000"/>
          <w:sz w:val="24"/>
          <w:szCs w:val="24"/>
          <w:lang w:bidi="lt-LT"/>
        </w:rPr>
        <w:t>y</w:t>
      </w:r>
      <w:r w:rsidR="00176D2E" w:rsidRPr="008B0BD3">
        <w:rPr>
          <w:rFonts w:ascii="Times New Roman" w:hAnsi="Times New Roman" w:cs="Times New Roman"/>
          <w:color w:val="000000"/>
          <w:sz w:val="24"/>
          <w:szCs w:val="24"/>
          <w:lang w:bidi="lt-LT"/>
        </w:rPr>
        <w:t>s</w:t>
      </w:r>
      <w:r w:rsidR="00401696">
        <w:rPr>
          <w:rFonts w:ascii="Times New Roman" w:hAnsi="Times New Roman" w:cs="Times New Roman"/>
          <w:color w:val="000000"/>
          <w:sz w:val="24"/>
          <w:szCs w:val="24"/>
          <w:lang w:bidi="lt-LT"/>
        </w:rPr>
        <w:t>)</w:t>
      </w:r>
      <w:r w:rsidR="00176D2E" w:rsidRPr="008B0BD3">
        <w:rPr>
          <w:rFonts w:ascii="Times New Roman" w:hAnsi="Times New Roman" w:cs="Times New Roman"/>
          <w:color w:val="000000"/>
          <w:sz w:val="24"/>
          <w:szCs w:val="24"/>
          <w:lang w:bidi="lt-LT"/>
        </w:rPr>
        <w:t xml:space="preserve">. Visose bylose </w:t>
      </w:r>
      <w:bookmarkStart w:id="42" w:name="Buk_39"/>
      <w:r w:rsidR="00BB20F9" w:rsidRPr="00BB20F9">
        <w:rPr>
          <w:rFonts w:ascii="Times New Roman" w:hAnsi="Times New Roman" w:cs="Times New Roman"/>
          <w:sz w:val="24"/>
          <w:szCs w:val="24"/>
          <w:lang w:bidi="lt-LT"/>
        </w:rPr>
        <w:t xml:space="preserve">A. I. </w:t>
      </w:r>
      <w:bookmarkEnd w:id="42"/>
      <w:r w:rsidR="00176D2E" w:rsidRPr="008B0BD3">
        <w:rPr>
          <w:rFonts w:ascii="Times New Roman" w:hAnsi="Times New Roman" w:cs="Times New Roman"/>
          <w:color w:val="000000"/>
          <w:sz w:val="24"/>
          <w:szCs w:val="24"/>
          <w:lang w:bidi="lt-LT"/>
        </w:rPr>
        <w:t>pripažintas pažeidusiu UAB</w:t>
      </w:r>
      <w:r w:rsidR="00401696">
        <w:rPr>
          <w:rFonts w:ascii="Times New Roman" w:hAnsi="Times New Roman" w:cs="Times New Roman"/>
          <w:color w:val="000000"/>
          <w:sz w:val="24"/>
          <w:szCs w:val="24"/>
          <w:lang w:bidi="lt-LT"/>
        </w:rPr>
        <w:t> </w:t>
      </w:r>
      <w:r w:rsidR="00176D2E" w:rsidRPr="008B0BD3">
        <w:rPr>
          <w:rFonts w:ascii="Times New Roman" w:hAnsi="Times New Roman" w:cs="Times New Roman"/>
          <w:color w:val="000000"/>
          <w:sz w:val="24"/>
          <w:szCs w:val="24"/>
          <w:lang w:bidi="lt-LT"/>
        </w:rPr>
        <w:t>Medicinos bank</w:t>
      </w:r>
      <w:r w:rsidR="00A32933" w:rsidRPr="008B0BD3">
        <w:rPr>
          <w:rFonts w:ascii="Times New Roman" w:hAnsi="Times New Roman" w:cs="Times New Roman"/>
          <w:color w:val="000000"/>
          <w:sz w:val="24"/>
          <w:szCs w:val="24"/>
          <w:lang w:bidi="lt-LT"/>
        </w:rPr>
        <w:t>o</w:t>
      </w:r>
      <w:r w:rsidR="00176D2E" w:rsidRPr="008B0BD3">
        <w:rPr>
          <w:rFonts w:ascii="Times New Roman" w:hAnsi="Times New Roman" w:cs="Times New Roman"/>
          <w:color w:val="000000"/>
          <w:sz w:val="24"/>
          <w:szCs w:val="24"/>
          <w:lang w:bidi="lt-LT"/>
        </w:rPr>
        <w:t xml:space="preserve"> teises, t.</w:t>
      </w:r>
      <w:r w:rsidR="002562FC" w:rsidRPr="008B0BD3">
        <w:rPr>
          <w:rFonts w:ascii="Times New Roman" w:hAnsi="Times New Roman" w:cs="Times New Roman"/>
          <w:color w:val="000000"/>
          <w:sz w:val="24"/>
          <w:szCs w:val="24"/>
          <w:lang w:bidi="lt-LT"/>
        </w:rPr>
        <w:t> </w:t>
      </w:r>
      <w:r w:rsidR="00176D2E" w:rsidRPr="008B0BD3">
        <w:rPr>
          <w:rFonts w:ascii="Times New Roman" w:hAnsi="Times New Roman" w:cs="Times New Roman"/>
          <w:color w:val="000000"/>
          <w:sz w:val="24"/>
          <w:szCs w:val="24"/>
          <w:lang w:bidi="lt-LT"/>
        </w:rPr>
        <w:t>y. nesąžiningai veikęs prieš kreditorių.</w:t>
      </w:r>
    </w:p>
    <w:p w14:paraId="7BE134F8" w14:textId="5B8CAE36" w:rsidR="00955B82" w:rsidRPr="00BA076E" w:rsidRDefault="00873A9F" w:rsidP="00955B82">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sz w:val="24"/>
          <w:szCs w:val="24"/>
        </w:rPr>
      </w:pPr>
      <w:r w:rsidRPr="00BA076E">
        <w:rPr>
          <w:rFonts w:ascii="Times New Roman" w:hAnsi="Times New Roman" w:cs="Times New Roman"/>
          <w:color w:val="000000"/>
          <w:sz w:val="24"/>
          <w:szCs w:val="24"/>
          <w:lang w:bidi="lt-LT"/>
        </w:rPr>
        <w:lastRenderedPageBreak/>
        <w:t xml:space="preserve"> </w:t>
      </w:r>
      <w:r w:rsidR="005E68CA" w:rsidRPr="008B0BD3">
        <w:rPr>
          <w:rFonts w:ascii="Times New Roman" w:hAnsi="Times New Roman" w:cs="Times New Roman"/>
          <w:color w:val="000000"/>
          <w:sz w:val="24"/>
          <w:szCs w:val="24"/>
          <w:lang w:bidi="lt-LT"/>
        </w:rPr>
        <w:t>Mažindamas sutartinių netesybų dydį, apeliacinės instancijos teismas pažeidė sutarties laisvės principą ir kreditor</w:t>
      </w:r>
      <w:r w:rsidR="00E9419D" w:rsidRPr="008B0BD3">
        <w:rPr>
          <w:rFonts w:ascii="Times New Roman" w:hAnsi="Times New Roman" w:cs="Times New Roman"/>
          <w:color w:val="000000"/>
          <w:sz w:val="24"/>
          <w:szCs w:val="24"/>
          <w:lang w:bidi="lt-LT"/>
        </w:rPr>
        <w:t>ės</w:t>
      </w:r>
      <w:r w:rsidR="005E68CA" w:rsidRPr="008B0BD3">
        <w:rPr>
          <w:rFonts w:ascii="Times New Roman" w:hAnsi="Times New Roman" w:cs="Times New Roman"/>
          <w:color w:val="000000"/>
          <w:sz w:val="24"/>
          <w:szCs w:val="24"/>
          <w:lang w:bidi="lt-LT"/>
        </w:rPr>
        <w:t xml:space="preserve"> interesus.</w:t>
      </w:r>
      <w:r w:rsidR="005E68CA" w:rsidRPr="00BA076E">
        <w:rPr>
          <w:rFonts w:ascii="Times New Roman" w:hAnsi="Times New Roman" w:cs="Times New Roman"/>
          <w:color w:val="000000"/>
          <w:sz w:val="24"/>
          <w:szCs w:val="24"/>
          <w:lang w:bidi="lt-LT"/>
        </w:rPr>
        <w:t xml:space="preserve"> Akivaizdu, kad</w:t>
      </w:r>
      <w:r w:rsidR="005E4FF7">
        <w:rPr>
          <w:rFonts w:ascii="Times New Roman" w:hAnsi="Times New Roman" w:cs="Times New Roman"/>
          <w:color w:val="000000"/>
          <w:sz w:val="24"/>
          <w:szCs w:val="24"/>
          <w:lang w:bidi="lt-LT"/>
        </w:rPr>
        <w:t>,</w:t>
      </w:r>
      <w:r w:rsidR="005E68CA" w:rsidRPr="00BA076E">
        <w:rPr>
          <w:rFonts w:ascii="Times New Roman" w:hAnsi="Times New Roman" w:cs="Times New Roman"/>
          <w:color w:val="000000"/>
          <w:sz w:val="24"/>
          <w:szCs w:val="24"/>
          <w:lang w:bidi="lt-LT"/>
        </w:rPr>
        <w:t xml:space="preserve"> skolininkui</w:t>
      </w:r>
      <w:r w:rsidR="008B0BD3">
        <w:rPr>
          <w:rFonts w:ascii="Times New Roman" w:hAnsi="Times New Roman" w:cs="Times New Roman"/>
          <w:color w:val="000000"/>
          <w:sz w:val="24"/>
          <w:szCs w:val="24"/>
          <w:lang w:bidi="lt-LT"/>
        </w:rPr>
        <w:t xml:space="preserve"> </w:t>
      </w:r>
      <w:r w:rsidR="005E68CA" w:rsidRPr="00BA076E">
        <w:rPr>
          <w:rFonts w:ascii="Times New Roman" w:hAnsi="Times New Roman" w:cs="Times New Roman"/>
          <w:color w:val="000000"/>
          <w:sz w:val="24"/>
          <w:szCs w:val="24"/>
          <w:lang w:bidi="lt-LT"/>
        </w:rPr>
        <w:t xml:space="preserve">laisva valia sutikus su </w:t>
      </w:r>
      <w:r w:rsidR="00B421B8">
        <w:rPr>
          <w:rFonts w:ascii="Times New Roman" w:hAnsi="Times New Roman" w:cs="Times New Roman"/>
          <w:color w:val="000000"/>
          <w:sz w:val="24"/>
          <w:szCs w:val="24"/>
          <w:lang w:bidi="lt-LT"/>
        </w:rPr>
        <w:t>k</w:t>
      </w:r>
      <w:r w:rsidR="005E68CA" w:rsidRPr="00BA076E">
        <w:rPr>
          <w:rFonts w:ascii="Times New Roman" w:hAnsi="Times New Roman" w:cs="Times New Roman"/>
          <w:color w:val="000000"/>
          <w:sz w:val="24"/>
          <w:szCs w:val="24"/>
          <w:lang w:bidi="lt-LT"/>
        </w:rPr>
        <w:t>redito sutartyse nu</w:t>
      </w:r>
      <w:r w:rsidR="005E4FF7">
        <w:rPr>
          <w:rFonts w:ascii="Times New Roman" w:hAnsi="Times New Roman" w:cs="Times New Roman"/>
          <w:color w:val="000000"/>
          <w:sz w:val="24"/>
          <w:szCs w:val="24"/>
          <w:lang w:bidi="lt-LT"/>
        </w:rPr>
        <w:t>st</w:t>
      </w:r>
      <w:r w:rsidR="005E68CA" w:rsidRPr="00BA076E">
        <w:rPr>
          <w:rFonts w:ascii="Times New Roman" w:hAnsi="Times New Roman" w:cs="Times New Roman"/>
          <w:color w:val="000000"/>
          <w:sz w:val="24"/>
          <w:szCs w:val="24"/>
          <w:lang w:bidi="lt-LT"/>
        </w:rPr>
        <w:t>atytų sutartinių netesybų dydžiu, niekada dėl jų dydžio nereiškus pretenzijų kreditoriui, daugiau nei 5 metus po delspinigių priteisimo ir jų padengimo nereiškus ieškinio dėl delspinigių dydžio mažinimo, toks jo prašymas, pareikštas iškėlus bankroto bylą, yra nesąžiningas siekis praturtėti kreditor</w:t>
      </w:r>
      <w:r w:rsidR="00B51BFC">
        <w:rPr>
          <w:rFonts w:ascii="Times New Roman" w:hAnsi="Times New Roman" w:cs="Times New Roman"/>
          <w:color w:val="000000"/>
          <w:sz w:val="24"/>
          <w:szCs w:val="24"/>
          <w:lang w:bidi="lt-LT"/>
        </w:rPr>
        <w:t>ė</w:t>
      </w:r>
      <w:r w:rsidR="005E68CA" w:rsidRPr="00BA076E">
        <w:rPr>
          <w:rFonts w:ascii="Times New Roman" w:hAnsi="Times New Roman" w:cs="Times New Roman"/>
          <w:color w:val="000000"/>
          <w:sz w:val="24"/>
          <w:szCs w:val="24"/>
          <w:lang w:bidi="lt-LT"/>
        </w:rPr>
        <w:t>s sąskaita ir piktnaudžiavimas savo teisėmis.</w:t>
      </w:r>
    </w:p>
    <w:p w14:paraId="44CCC404" w14:textId="05A71914" w:rsidR="00BA076E" w:rsidRPr="00D833F3" w:rsidRDefault="00955B82" w:rsidP="00D833F3">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sz w:val="24"/>
          <w:szCs w:val="24"/>
        </w:rPr>
      </w:pPr>
      <w:r w:rsidRPr="00BA076E">
        <w:rPr>
          <w:rFonts w:ascii="Times New Roman" w:hAnsi="Times New Roman" w:cs="Times New Roman"/>
          <w:color w:val="000000"/>
          <w:sz w:val="24"/>
          <w:szCs w:val="24"/>
          <w:lang w:bidi="lt-LT"/>
        </w:rPr>
        <w:t xml:space="preserve"> </w:t>
      </w:r>
      <w:r w:rsidR="005D6351" w:rsidRPr="00BA076E">
        <w:rPr>
          <w:rFonts w:ascii="Times New Roman" w:hAnsi="Times New Roman" w:cs="Times New Roman"/>
          <w:color w:val="000000"/>
          <w:sz w:val="24"/>
          <w:szCs w:val="24"/>
          <w:lang w:bidi="lt-LT"/>
        </w:rPr>
        <w:t xml:space="preserve">Apeliacinės instancijos teismas nurodė, kad UAB Medicinos bankas minimalius nuostolius dengė didindamas mokėjimo palūkanas, </w:t>
      </w:r>
      <w:r w:rsidR="00B51BFC">
        <w:rPr>
          <w:rFonts w:ascii="Times New Roman" w:hAnsi="Times New Roman" w:cs="Times New Roman"/>
          <w:color w:val="000000"/>
          <w:sz w:val="24"/>
          <w:szCs w:val="24"/>
          <w:lang w:bidi="lt-LT"/>
        </w:rPr>
        <w:t xml:space="preserve">tačiau </w:t>
      </w:r>
      <w:r w:rsidR="005D6351" w:rsidRPr="00BA076E">
        <w:rPr>
          <w:rFonts w:ascii="Times New Roman" w:hAnsi="Times New Roman" w:cs="Times New Roman"/>
          <w:color w:val="000000"/>
          <w:sz w:val="24"/>
          <w:szCs w:val="24"/>
          <w:lang w:bidi="lt-LT"/>
        </w:rPr>
        <w:t xml:space="preserve">pats teismas į </w:t>
      </w:r>
      <w:r w:rsidR="006E0741">
        <w:rPr>
          <w:rFonts w:ascii="Times New Roman" w:hAnsi="Times New Roman" w:cs="Times New Roman"/>
          <w:color w:val="000000"/>
          <w:sz w:val="24"/>
          <w:szCs w:val="24"/>
          <w:lang w:bidi="lt-LT"/>
        </w:rPr>
        <w:t>kreditorės</w:t>
      </w:r>
      <w:r w:rsidR="005D6351" w:rsidRPr="006E0741">
        <w:rPr>
          <w:rFonts w:ascii="Times New Roman" w:hAnsi="Times New Roman" w:cs="Times New Roman"/>
          <w:color w:val="000000"/>
          <w:sz w:val="24"/>
          <w:szCs w:val="24"/>
          <w:lang w:bidi="lt-LT"/>
        </w:rPr>
        <w:t xml:space="preserve"> finansinį reikalavimą neįtraukė ne tik mokėjimo palūkanų padidinimo 1 procentu, bet ir mokėjimo palūkanų po hipotekos teisėjo nutarčių priėmimo. Nėra aišku</w:t>
      </w:r>
      <w:r w:rsidR="005E4FF7">
        <w:rPr>
          <w:rFonts w:ascii="Times New Roman" w:hAnsi="Times New Roman" w:cs="Times New Roman"/>
          <w:color w:val="000000"/>
          <w:sz w:val="24"/>
          <w:szCs w:val="24"/>
          <w:lang w:bidi="lt-LT"/>
        </w:rPr>
        <w:t>,</w:t>
      </w:r>
      <w:r w:rsidR="005D6351" w:rsidRPr="006E0741">
        <w:rPr>
          <w:rFonts w:ascii="Times New Roman" w:hAnsi="Times New Roman" w:cs="Times New Roman"/>
          <w:color w:val="000000"/>
          <w:sz w:val="24"/>
          <w:szCs w:val="24"/>
          <w:lang w:bidi="lt-LT"/>
        </w:rPr>
        <w:t xml:space="preserve"> kaip, teismo vertinimu, kreditor</w:t>
      </w:r>
      <w:r w:rsidR="006E0741">
        <w:rPr>
          <w:rFonts w:ascii="Times New Roman" w:hAnsi="Times New Roman" w:cs="Times New Roman"/>
          <w:color w:val="000000"/>
          <w:sz w:val="24"/>
          <w:szCs w:val="24"/>
          <w:lang w:bidi="lt-LT"/>
        </w:rPr>
        <w:t>ė</w:t>
      </w:r>
      <w:r w:rsidR="005D6351" w:rsidRPr="006E0741">
        <w:rPr>
          <w:rFonts w:ascii="Times New Roman" w:hAnsi="Times New Roman" w:cs="Times New Roman"/>
          <w:color w:val="000000"/>
          <w:sz w:val="24"/>
          <w:szCs w:val="24"/>
          <w:lang w:bidi="lt-LT"/>
        </w:rPr>
        <w:t xml:space="preserve"> galėjo padengti savo minimalius nuostolius </w:t>
      </w:r>
      <w:r w:rsidR="00720DA5">
        <w:rPr>
          <w:rFonts w:ascii="Times New Roman" w:hAnsi="Times New Roman" w:cs="Times New Roman"/>
          <w:color w:val="000000"/>
          <w:sz w:val="24"/>
          <w:szCs w:val="24"/>
          <w:lang w:bidi="lt-LT"/>
        </w:rPr>
        <w:t xml:space="preserve">iš </w:t>
      </w:r>
      <w:r w:rsidR="00720DA5" w:rsidRPr="006E0741">
        <w:rPr>
          <w:rFonts w:ascii="Times New Roman" w:hAnsi="Times New Roman" w:cs="Times New Roman"/>
          <w:color w:val="000000"/>
          <w:sz w:val="24"/>
          <w:szCs w:val="24"/>
          <w:lang w:bidi="lt-LT"/>
        </w:rPr>
        <w:t xml:space="preserve">1 procentu </w:t>
      </w:r>
      <w:r w:rsidR="00720DA5">
        <w:rPr>
          <w:rFonts w:ascii="Times New Roman" w:hAnsi="Times New Roman" w:cs="Times New Roman"/>
          <w:color w:val="000000"/>
          <w:sz w:val="24"/>
          <w:szCs w:val="24"/>
          <w:lang w:bidi="lt-LT"/>
        </w:rPr>
        <w:t>padidintų</w:t>
      </w:r>
      <w:r w:rsidR="00720DA5" w:rsidRPr="00720DA5">
        <w:rPr>
          <w:rFonts w:ascii="Times New Roman" w:hAnsi="Times New Roman" w:cs="Times New Roman"/>
          <w:color w:val="000000"/>
          <w:sz w:val="24"/>
          <w:szCs w:val="24"/>
          <w:lang w:bidi="lt-LT"/>
        </w:rPr>
        <w:t xml:space="preserve"> </w:t>
      </w:r>
      <w:r w:rsidR="00720DA5" w:rsidRPr="006E0741">
        <w:rPr>
          <w:rFonts w:ascii="Times New Roman" w:hAnsi="Times New Roman" w:cs="Times New Roman"/>
          <w:color w:val="000000"/>
          <w:sz w:val="24"/>
          <w:szCs w:val="24"/>
          <w:lang w:bidi="lt-LT"/>
        </w:rPr>
        <w:t>palūkanų</w:t>
      </w:r>
      <w:r w:rsidR="005D6351" w:rsidRPr="006E0741">
        <w:rPr>
          <w:rFonts w:ascii="Times New Roman" w:hAnsi="Times New Roman" w:cs="Times New Roman"/>
          <w:color w:val="000000"/>
          <w:sz w:val="24"/>
          <w:szCs w:val="24"/>
          <w:lang w:bidi="lt-LT"/>
        </w:rPr>
        <w:t>, jei šis padidinimas nebuvo įtrauktas į kreditor</w:t>
      </w:r>
      <w:r w:rsidR="006E0741">
        <w:rPr>
          <w:rFonts w:ascii="Times New Roman" w:hAnsi="Times New Roman" w:cs="Times New Roman"/>
          <w:color w:val="000000"/>
          <w:sz w:val="24"/>
          <w:szCs w:val="24"/>
          <w:lang w:bidi="lt-LT"/>
        </w:rPr>
        <w:t>iaus</w:t>
      </w:r>
      <w:r w:rsidR="005D6351" w:rsidRPr="006E0741">
        <w:rPr>
          <w:rFonts w:ascii="Times New Roman" w:hAnsi="Times New Roman" w:cs="Times New Roman"/>
          <w:color w:val="000000"/>
          <w:sz w:val="24"/>
          <w:szCs w:val="24"/>
          <w:lang w:bidi="lt-LT"/>
        </w:rPr>
        <w:t xml:space="preserve"> reikalavimą (gautos ir gautinos sumos skaičiuojamos be padidintų 1 proc. palūkanų). </w:t>
      </w:r>
      <w:bookmarkStart w:id="43" w:name="bookmark11"/>
    </w:p>
    <w:p w14:paraId="194C5A6C" w14:textId="5BB166DE" w:rsidR="000E77E2" w:rsidRPr="00C100F7" w:rsidRDefault="00D833F3" w:rsidP="000E77E2">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sz w:val="24"/>
          <w:szCs w:val="24"/>
        </w:rPr>
      </w:pPr>
      <w:r>
        <w:rPr>
          <w:rFonts w:ascii="Times New Roman" w:hAnsi="Times New Roman" w:cs="Times New Roman"/>
          <w:color w:val="000000"/>
          <w:sz w:val="24"/>
          <w:szCs w:val="24"/>
          <w:lang w:bidi="lt-LT"/>
        </w:rPr>
        <w:t xml:space="preserve"> </w:t>
      </w:r>
      <w:r w:rsidRPr="008B0BD3">
        <w:rPr>
          <w:rFonts w:ascii="Times New Roman" w:hAnsi="Times New Roman" w:cs="Times New Roman"/>
          <w:color w:val="000000"/>
          <w:sz w:val="24"/>
          <w:szCs w:val="24"/>
          <w:lang w:bidi="lt-LT"/>
        </w:rPr>
        <w:t xml:space="preserve">Apeliacinės instancijos teismas </w:t>
      </w:r>
      <w:r w:rsidR="00BA076E" w:rsidRPr="008B0BD3">
        <w:rPr>
          <w:rFonts w:ascii="Times New Roman" w:hAnsi="Times New Roman" w:cs="Times New Roman"/>
          <w:color w:val="000000"/>
          <w:sz w:val="24"/>
          <w:szCs w:val="24"/>
          <w:lang w:bidi="lt-LT"/>
        </w:rPr>
        <w:t>pažeid</w:t>
      </w:r>
      <w:r w:rsidRPr="008B0BD3">
        <w:rPr>
          <w:rFonts w:ascii="Times New Roman" w:hAnsi="Times New Roman" w:cs="Times New Roman"/>
          <w:color w:val="000000"/>
          <w:sz w:val="24"/>
          <w:szCs w:val="24"/>
          <w:lang w:bidi="lt-LT"/>
        </w:rPr>
        <w:t>ė</w:t>
      </w:r>
      <w:r w:rsidR="00BA076E" w:rsidRPr="008B0BD3">
        <w:rPr>
          <w:rFonts w:ascii="Times New Roman" w:hAnsi="Times New Roman" w:cs="Times New Roman"/>
          <w:color w:val="000000"/>
          <w:sz w:val="24"/>
          <w:szCs w:val="24"/>
          <w:lang w:bidi="lt-LT"/>
        </w:rPr>
        <w:t xml:space="preserve"> proces</w:t>
      </w:r>
      <w:r w:rsidRPr="008B0BD3">
        <w:rPr>
          <w:rFonts w:ascii="Times New Roman" w:hAnsi="Times New Roman" w:cs="Times New Roman"/>
          <w:color w:val="000000"/>
          <w:sz w:val="24"/>
          <w:szCs w:val="24"/>
          <w:lang w:bidi="lt-LT"/>
        </w:rPr>
        <w:t>o</w:t>
      </w:r>
      <w:r w:rsidR="00BA076E" w:rsidRPr="008B0BD3">
        <w:rPr>
          <w:rFonts w:ascii="Times New Roman" w:hAnsi="Times New Roman" w:cs="Times New Roman"/>
          <w:color w:val="000000"/>
          <w:sz w:val="24"/>
          <w:szCs w:val="24"/>
          <w:lang w:bidi="lt-LT"/>
        </w:rPr>
        <w:t xml:space="preserve"> teisės normas, reglamentuojančias įrodymų vertinimą ir teismo sprendimo motyvavimą</w:t>
      </w:r>
      <w:bookmarkEnd w:id="43"/>
      <w:r w:rsidR="00BA076E" w:rsidRPr="008B0BD3">
        <w:rPr>
          <w:rFonts w:ascii="Times New Roman" w:hAnsi="Times New Roman" w:cs="Times New Roman"/>
          <w:color w:val="000000"/>
          <w:sz w:val="24"/>
          <w:szCs w:val="24"/>
          <w:lang w:bidi="lt-LT"/>
        </w:rPr>
        <w:t>.</w:t>
      </w:r>
      <w:r w:rsidR="00BA076E" w:rsidRPr="00BA076E">
        <w:rPr>
          <w:rFonts w:ascii="Times New Roman" w:hAnsi="Times New Roman" w:cs="Times New Roman"/>
          <w:color w:val="000000"/>
          <w:sz w:val="24"/>
          <w:szCs w:val="24"/>
          <w:lang w:bidi="lt-LT"/>
        </w:rPr>
        <w:t xml:space="preserve"> </w:t>
      </w:r>
      <w:r w:rsidR="008267C0">
        <w:rPr>
          <w:rFonts w:ascii="Times New Roman" w:hAnsi="Times New Roman" w:cs="Times New Roman"/>
          <w:color w:val="000000"/>
          <w:sz w:val="24"/>
          <w:szCs w:val="24"/>
          <w:lang w:bidi="lt-LT"/>
        </w:rPr>
        <w:t>A</w:t>
      </w:r>
      <w:r w:rsidR="00BA076E" w:rsidRPr="00BA076E">
        <w:rPr>
          <w:rFonts w:ascii="Times New Roman" w:hAnsi="Times New Roman" w:cs="Times New Roman"/>
          <w:color w:val="000000"/>
          <w:sz w:val="24"/>
          <w:szCs w:val="24"/>
          <w:lang w:bidi="lt-LT"/>
        </w:rPr>
        <w:t xml:space="preserve">peliacinės instancijos teismas nurodė, kad </w:t>
      </w:r>
      <w:r w:rsidR="008267C0">
        <w:rPr>
          <w:rFonts w:ascii="Times New Roman" w:hAnsi="Times New Roman" w:cs="Times New Roman"/>
          <w:color w:val="000000"/>
          <w:sz w:val="24"/>
          <w:szCs w:val="24"/>
          <w:lang w:bidi="lt-LT"/>
        </w:rPr>
        <w:t xml:space="preserve">kreditorės </w:t>
      </w:r>
      <w:r w:rsidR="00BA076E" w:rsidRPr="00BA076E">
        <w:rPr>
          <w:rFonts w:ascii="Times New Roman" w:hAnsi="Times New Roman" w:cs="Times New Roman"/>
          <w:color w:val="000000"/>
          <w:sz w:val="24"/>
          <w:szCs w:val="24"/>
          <w:lang w:bidi="lt-LT"/>
        </w:rPr>
        <w:t xml:space="preserve">finansinio reikalavimo dydžio objektyviai negalima nustatyti kompleksiškai neatlikus visos skolos perskaičiavimo, todėl </w:t>
      </w:r>
      <w:r w:rsidR="00812D36">
        <w:rPr>
          <w:rFonts w:ascii="Times New Roman" w:hAnsi="Times New Roman" w:cs="Times New Roman"/>
          <w:color w:val="000000"/>
          <w:sz w:val="24"/>
          <w:szCs w:val="24"/>
          <w:lang w:bidi="lt-LT"/>
        </w:rPr>
        <w:t xml:space="preserve">nusprendė vadovautis tik </w:t>
      </w:r>
      <w:bookmarkStart w:id="44" w:name="Buk_27"/>
      <w:r w:rsidR="00BB20F9" w:rsidRPr="00BB20F9">
        <w:rPr>
          <w:rFonts w:ascii="Times New Roman" w:hAnsi="Times New Roman" w:cs="Times New Roman"/>
          <w:sz w:val="24"/>
          <w:szCs w:val="24"/>
          <w:lang w:bidi="lt-LT"/>
        </w:rPr>
        <w:t xml:space="preserve">A. I. </w:t>
      </w:r>
      <w:bookmarkEnd w:id="44"/>
      <w:r w:rsidR="00BA076E" w:rsidRPr="008B0BD3">
        <w:rPr>
          <w:rFonts w:ascii="Times New Roman" w:hAnsi="Times New Roman" w:cs="Times New Roman"/>
          <w:color w:val="000000"/>
          <w:sz w:val="24"/>
          <w:szCs w:val="24"/>
          <w:lang w:bidi="lt-LT"/>
        </w:rPr>
        <w:t>pateiktu a</w:t>
      </w:r>
      <w:r w:rsidR="005E4FF7">
        <w:rPr>
          <w:rFonts w:ascii="Times New Roman" w:hAnsi="Times New Roman" w:cs="Times New Roman"/>
          <w:color w:val="000000"/>
          <w:sz w:val="24"/>
          <w:szCs w:val="24"/>
          <w:lang w:bidi="lt-LT"/>
        </w:rPr>
        <w:t>p</w:t>
      </w:r>
      <w:r w:rsidR="00BA076E" w:rsidRPr="008B0BD3">
        <w:rPr>
          <w:rFonts w:ascii="Times New Roman" w:hAnsi="Times New Roman" w:cs="Times New Roman"/>
          <w:color w:val="000000"/>
          <w:sz w:val="24"/>
          <w:szCs w:val="24"/>
          <w:lang w:bidi="lt-LT"/>
        </w:rPr>
        <w:t>skaičiavimu.</w:t>
      </w:r>
      <w:r w:rsidR="00BA076E" w:rsidRPr="00BA076E">
        <w:rPr>
          <w:rFonts w:ascii="Times New Roman" w:hAnsi="Times New Roman" w:cs="Times New Roman"/>
          <w:color w:val="000000"/>
          <w:sz w:val="24"/>
          <w:szCs w:val="24"/>
          <w:lang w:bidi="lt-LT"/>
        </w:rPr>
        <w:t xml:space="preserve"> </w:t>
      </w:r>
      <w:r w:rsidR="00185EAE">
        <w:rPr>
          <w:rFonts w:ascii="Times New Roman" w:hAnsi="Times New Roman" w:cs="Times New Roman"/>
          <w:color w:val="000000"/>
          <w:sz w:val="24"/>
          <w:szCs w:val="24"/>
          <w:lang w:bidi="lt-LT"/>
        </w:rPr>
        <w:t>T</w:t>
      </w:r>
      <w:r w:rsidR="00BA076E" w:rsidRPr="00BA076E">
        <w:rPr>
          <w:rFonts w:ascii="Times New Roman" w:hAnsi="Times New Roman" w:cs="Times New Roman"/>
          <w:color w:val="000000"/>
          <w:sz w:val="24"/>
          <w:szCs w:val="24"/>
          <w:lang w:bidi="lt-LT"/>
        </w:rPr>
        <w:t>eismas ne</w:t>
      </w:r>
      <w:r w:rsidR="00720DA5">
        <w:rPr>
          <w:rFonts w:ascii="Times New Roman" w:hAnsi="Times New Roman" w:cs="Times New Roman"/>
          <w:color w:val="000000"/>
          <w:sz w:val="24"/>
          <w:szCs w:val="24"/>
          <w:lang w:bidi="lt-LT"/>
        </w:rPr>
        <w:t>nurodė</w:t>
      </w:r>
      <w:r w:rsidR="00BA076E" w:rsidRPr="00BA076E">
        <w:rPr>
          <w:rFonts w:ascii="Times New Roman" w:hAnsi="Times New Roman" w:cs="Times New Roman"/>
          <w:color w:val="000000"/>
          <w:sz w:val="24"/>
          <w:szCs w:val="24"/>
          <w:lang w:bidi="lt-LT"/>
        </w:rPr>
        <w:t xml:space="preserve"> motyvų, </w:t>
      </w:r>
      <w:r w:rsidR="00BA076E" w:rsidRPr="008B0BD3">
        <w:rPr>
          <w:rFonts w:ascii="Times New Roman" w:hAnsi="Times New Roman" w:cs="Times New Roman"/>
          <w:color w:val="000000"/>
          <w:sz w:val="24"/>
          <w:szCs w:val="24"/>
          <w:lang w:bidi="lt-LT"/>
        </w:rPr>
        <w:t>kodėl nesivadov</w:t>
      </w:r>
      <w:r w:rsidR="00185EAE" w:rsidRPr="008B0BD3">
        <w:rPr>
          <w:rFonts w:ascii="Times New Roman" w:hAnsi="Times New Roman" w:cs="Times New Roman"/>
          <w:color w:val="000000"/>
          <w:sz w:val="24"/>
          <w:szCs w:val="24"/>
          <w:lang w:bidi="lt-LT"/>
        </w:rPr>
        <w:t xml:space="preserve">avo kreditorės </w:t>
      </w:r>
      <w:r w:rsidR="00BA076E" w:rsidRPr="008B0BD3">
        <w:rPr>
          <w:rFonts w:ascii="Times New Roman" w:hAnsi="Times New Roman" w:cs="Times New Roman"/>
          <w:color w:val="000000"/>
          <w:sz w:val="24"/>
          <w:szCs w:val="24"/>
          <w:lang w:bidi="lt-LT"/>
        </w:rPr>
        <w:t xml:space="preserve">2019 m. gegužės 30 d. pateiktu dokumentu ir </w:t>
      </w:r>
      <w:r w:rsidR="00185EAE" w:rsidRPr="008B0BD3">
        <w:rPr>
          <w:rFonts w:ascii="Times New Roman" w:hAnsi="Times New Roman" w:cs="Times New Roman"/>
          <w:color w:val="000000"/>
          <w:sz w:val="24"/>
          <w:szCs w:val="24"/>
          <w:lang w:bidi="lt-LT"/>
        </w:rPr>
        <w:t xml:space="preserve">dviejuose kreditorės </w:t>
      </w:r>
      <w:r w:rsidR="00BA076E" w:rsidRPr="008B0BD3">
        <w:rPr>
          <w:rFonts w:ascii="Times New Roman" w:hAnsi="Times New Roman" w:cs="Times New Roman"/>
          <w:color w:val="000000"/>
          <w:sz w:val="24"/>
          <w:szCs w:val="24"/>
          <w:lang w:bidi="lt-LT"/>
        </w:rPr>
        <w:t>pareiškimuose pateiktais paaiškinimais dėl reikalavimo dydžio apskaičiavimo. 2019 m. gegužės 30 d. reikalavimo apskaičiavimo dokumente aiškiai išskirtos skolą sudarančios sumos, nurodyti skolos susidarymo, palūkanų ir delspinigių skaičiavimo terminai.</w:t>
      </w:r>
      <w:r w:rsidR="00BA076E" w:rsidRPr="00C100F7">
        <w:rPr>
          <w:rFonts w:ascii="Times New Roman" w:hAnsi="Times New Roman" w:cs="Times New Roman"/>
          <w:color w:val="000000"/>
          <w:sz w:val="24"/>
          <w:szCs w:val="24"/>
          <w:lang w:bidi="lt-LT"/>
        </w:rPr>
        <w:t xml:space="preserve"> Remdamasis šiuo dokumentu</w:t>
      </w:r>
      <w:r w:rsidR="00F36F17">
        <w:rPr>
          <w:rFonts w:ascii="Times New Roman" w:hAnsi="Times New Roman" w:cs="Times New Roman"/>
          <w:color w:val="000000"/>
          <w:sz w:val="24"/>
          <w:szCs w:val="24"/>
          <w:lang w:bidi="lt-LT"/>
        </w:rPr>
        <w:t>,</w:t>
      </w:r>
      <w:r w:rsidR="00BA076E" w:rsidRPr="00C100F7">
        <w:rPr>
          <w:rFonts w:ascii="Times New Roman" w:hAnsi="Times New Roman" w:cs="Times New Roman"/>
          <w:color w:val="000000"/>
          <w:sz w:val="24"/>
          <w:szCs w:val="24"/>
          <w:lang w:bidi="lt-LT"/>
        </w:rPr>
        <w:t xml:space="preserve"> teismas galėjo tinkamai </w:t>
      </w:r>
      <w:r w:rsidR="00F36F17">
        <w:rPr>
          <w:rFonts w:ascii="Times New Roman" w:hAnsi="Times New Roman" w:cs="Times New Roman"/>
          <w:color w:val="000000"/>
          <w:sz w:val="24"/>
          <w:szCs w:val="24"/>
          <w:lang w:bidi="lt-LT"/>
        </w:rPr>
        <w:t>ap</w:t>
      </w:r>
      <w:r w:rsidR="00BA076E" w:rsidRPr="00C100F7">
        <w:rPr>
          <w:rFonts w:ascii="Times New Roman" w:hAnsi="Times New Roman" w:cs="Times New Roman"/>
          <w:color w:val="000000"/>
          <w:sz w:val="24"/>
          <w:szCs w:val="24"/>
          <w:lang w:bidi="lt-LT"/>
        </w:rPr>
        <w:t>skaičiuoti galutinį reikalavimą net ir tuo atveju, jei reikalavimo dalys yra mažinam</w:t>
      </w:r>
      <w:r w:rsidR="00B51BFC">
        <w:rPr>
          <w:rFonts w:ascii="Times New Roman" w:hAnsi="Times New Roman" w:cs="Times New Roman"/>
          <w:color w:val="000000"/>
          <w:sz w:val="24"/>
          <w:szCs w:val="24"/>
          <w:lang w:bidi="lt-LT"/>
        </w:rPr>
        <w:t>o</w:t>
      </w:r>
      <w:r w:rsidR="00BA076E" w:rsidRPr="00C100F7">
        <w:rPr>
          <w:rFonts w:ascii="Times New Roman" w:hAnsi="Times New Roman" w:cs="Times New Roman"/>
          <w:color w:val="000000"/>
          <w:sz w:val="24"/>
          <w:szCs w:val="24"/>
          <w:lang w:bidi="lt-LT"/>
        </w:rPr>
        <w:t>s. Apeliacinio teismo nutartyje nėra n</w:t>
      </w:r>
      <w:r w:rsidR="005E4FF7">
        <w:rPr>
          <w:rFonts w:ascii="Times New Roman" w:hAnsi="Times New Roman" w:cs="Times New Roman"/>
          <w:color w:val="000000"/>
          <w:sz w:val="24"/>
          <w:szCs w:val="24"/>
          <w:lang w:bidi="lt-LT"/>
        </w:rPr>
        <w:t>ė</w:t>
      </w:r>
      <w:r w:rsidR="00BA076E" w:rsidRPr="00C100F7">
        <w:rPr>
          <w:rFonts w:ascii="Times New Roman" w:hAnsi="Times New Roman" w:cs="Times New Roman"/>
          <w:color w:val="000000"/>
          <w:sz w:val="24"/>
          <w:szCs w:val="24"/>
          <w:lang w:bidi="lt-LT"/>
        </w:rPr>
        <w:t xml:space="preserve"> vieno motyvo, kuriuo būtų paaiškinta</w:t>
      </w:r>
      <w:r w:rsidR="008B0BD3">
        <w:rPr>
          <w:rFonts w:ascii="Times New Roman" w:hAnsi="Times New Roman" w:cs="Times New Roman"/>
          <w:color w:val="000000"/>
          <w:sz w:val="24"/>
          <w:szCs w:val="24"/>
          <w:lang w:bidi="lt-LT"/>
        </w:rPr>
        <w:t>s</w:t>
      </w:r>
      <w:r w:rsidR="00BA076E" w:rsidRPr="00C100F7">
        <w:rPr>
          <w:rFonts w:ascii="Times New Roman" w:hAnsi="Times New Roman" w:cs="Times New Roman"/>
          <w:color w:val="000000"/>
          <w:sz w:val="24"/>
          <w:szCs w:val="24"/>
          <w:lang w:bidi="lt-LT"/>
        </w:rPr>
        <w:t xml:space="preserve"> </w:t>
      </w:r>
      <w:r w:rsidR="00F36F17">
        <w:rPr>
          <w:rFonts w:ascii="Times New Roman" w:hAnsi="Times New Roman" w:cs="Times New Roman"/>
          <w:color w:val="000000"/>
          <w:sz w:val="24"/>
          <w:szCs w:val="24"/>
          <w:lang w:bidi="lt-LT"/>
        </w:rPr>
        <w:t>kreditorės</w:t>
      </w:r>
      <w:r w:rsidR="00BA076E" w:rsidRPr="00C100F7">
        <w:rPr>
          <w:rFonts w:ascii="Times New Roman" w:hAnsi="Times New Roman" w:cs="Times New Roman"/>
          <w:color w:val="000000"/>
          <w:sz w:val="24"/>
          <w:szCs w:val="24"/>
          <w:lang w:bidi="lt-LT"/>
        </w:rPr>
        <w:t xml:space="preserve"> pateiktų įrodymų bei paaiškinimų nepagrįstumas arba nepakankamumas.</w:t>
      </w:r>
    </w:p>
    <w:p w14:paraId="13D4E6EB" w14:textId="030F824A" w:rsidR="00FC2235" w:rsidRPr="00C100F7" w:rsidRDefault="00044C2C" w:rsidP="00AE0E7C">
      <w:pPr>
        <w:pStyle w:val="Sraopastraipa"/>
        <w:numPr>
          <w:ilvl w:val="0"/>
          <w:numId w:val="1"/>
        </w:numPr>
        <w:tabs>
          <w:tab w:val="left" w:pos="851"/>
        </w:tabs>
        <w:autoSpaceDE w:val="0"/>
        <w:autoSpaceDN w:val="0"/>
        <w:adjustRightInd w:val="0"/>
        <w:spacing w:after="120" w:line="240" w:lineRule="auto"/>
        <w:contextualSpacing w:val="0"/>
        <w:jc w:val="both"/>
        <w:rPr>
          <w:rFonts w:ascii="Times New Roman" w:hAnsi="Times New Roman" w:cs="Times New Roman"/>
          <w:sz w:val="24"/>
          <w:szCs w:val="24"/>
          <w:u w:val="single"/>
        </w:rPr>
      </w:pPr>
      <w:r w:rsidRPr="00586FF8">
        <w:rPr>
          <w:rFonts w:ascii="Times New Roman" w:eastAsia="Times New Roman" w:hAnsi="Times New Roman" w:cs="Times New Roman"/>
          <w:color w:val="000000" w:themeColor="text1"/>
          <w:sz w:val="24"/>
          <w:szCs w:val="24"/>
        </w:rPr>
        <w:t>Suinteresuotas asmuo</w:t>
      </w:r>
      <w:r w:rsidR="00177A6D" w:rsidRPr="00586FF8">
        <w:rPr>
          <w:rFonts w:ascii="Times New Roman" w:eastAsia="Times New Roman" w:hAnsi="Times New Roman" w:cs="Times New Roman"/>
          <w:color w:val="000000" w:themeColor="text1"/>
          <w:sz w:val="24"/>
          <w:szCs w:val="24"/>
        </w:rPr>
        <w:t xml:space="preserve"> </w:t>
      </w:r>
      <w:r w:rsidR="00586FF8">
        <w:rPr>
          <w:rFonts w:ascii="Times New Roman" w:eastAsia="Times New Roman" w:hAnsi="Times New Roman" w:cs="Times New Roman"/>
          <w:color w:val="000000" w:themeColor="text1"/>
          <w:sz w:val="24"/>
          <w:szCs w:val="24"/>
        </w:rPr>
        <w:t xml:space="preserve">(kreditorius) </w:t>
      </w:r>
      <w:bookmarkStart w:id="45" w:name="Buk_56"/>
      <w:r w:rsidR="00BB20F9" w:rsidRPr="00BB20F9">
        <w:rPr>
          <w:rFonts w:ascii="Times New Roman" w:eastAsia="Times New Roman" w:hAnsi="Times New Roman" w:cs="Times New Roman"/>
          <w:sz w:val="24"/>
          <w:szCs w:val="24"/>
        </w:rPr>
        <w:t xml:space="preserve">R. S. </w:t>
      </w:r>
      <w:bookmarkEnd w:id="45"/>
      <w:r w:rsidR="00FC2235" w:rsidRPr="00586FF8">
        <w:rPr>
          <w:rFonts w:ascii="Times New Roman" w:eastAsia="Times New Roman" w:hAnsi="Times New Roman" w:cs="Times New Roman"/>
          <w:color w:val="000000" w:themeColor="text1"/>
          <w:sz w:val="24"/>
          <w:szCs w:val="24"/>
        </w:rPr>
        <w:t>atsiliepime į kasacinį skundą prašo kasacinį skundą atmesti. Atsiliepimas į kasacinį skundą grindžiamas šiais argumentais</w:t>
      </w:r>
      <w:r w:rsidR="00FC2235" w:rsidRPr="00586FF8">
        <w:rPr>
          <w:rFonts w:ascii="Times New Roman" w:hAnsi="Times New Roman" w:cs="Times New Roman"/>
          <w:sz w:val="24"/>
          <w:szCs w:val="24"/>
        </w:rPr>
        <w:t>:</w:t>
      </w:r>
    </w:p>
    <w:p w14:paraId="255EFBA6" w14:textId="6638CE91" w:rsidR="0047357E" w:rsidRPr="0047357E" w:rsidRDefault="00517444" w:rsidP="0047357E">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color w:val="000000"/>
          <w:sz w:val="24"/>
          <w:szCs w:val="24"/>
        </w:rPr>
      </w:pPr>
      <w:r>
        <w:rPr>
          <w:rFonts w:ascii="Times New Roman" w:hAnsi="Times New Roman" w:cs="Times New Roman"/>
          <w:sz w:val="24"/>
          <w:szCs w:val="24"/>
        </w:rPr>
        <w:t xml:space="preserve"> Suinteresuotas asmuo UAB „</w:t>
      </w:r>
      <w:proofErr w:type="spellStart"/>
      <w:r>
        <w:rPr>
          <w:rFonts w:ascii="Times New Roman" w:hAnsi="Times New Roman" w:cs="Times New Roman"/>
          <w:sz w:val="24"/>
          <w:szCs w:val="24"/>
        </w:rPr>
        <w:t>Eds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invest</w:t>
      </w:r>
      <w:proofErr w:type="spellEnd"/>
      <w:r>
        <w:rPr>
          <w:rFonts w:ascii="Times New Roman" w:hAnsi="Times New Roman" w:cs="Times New Roman"/>
          <w:sz w:val="24"/>
          <w:szCs w:val="24"/>
        </w:rPr>
        <w:t xml:space="preserve"> 2“</w:t>
      </w:r>
      <w:r w:rsidR="00075C0A" w:rsidRPr="0047357E">
        <w:rPr>
          <w:rFonts w:ascii="Times New Roman" w:hAnsi="Times New Roman" w:cs="Times New Roman"/>
          <w:sz w:val="24"/>
          <w:szCs w:val="24"/>
        </w:rPr>
        <w:t xml:space="preserve"> </w:t>
      </w:r>
      <w:r w:rsidR="000A201C" w:rsidRPr="0047357E">
        <w:rPr>
          <w:rFonts w:ascii="Times New Roman" w:hAnsi="Times New Roman" w:cs="Times New Roman"/>
          <w:sz w:val="24"/>
          <w:szCs w:val="24"/>
        </w:rPr>
        <w:t>netinkamai interpretuoja Lietuvos Aukščiausiojo Teismo 2019</w:t>
      </w:r>
      <w:r w:rsidR="00075C0A" w:rsidRPr="0047357E">
        <w:rPr>
          <w:rFonts w:ascii="Times New Roman" w:hAnsi="Times New Roman" w:cs="Times New Roman"/>
          <w:sz w:val="24"/>
          <w:szCs w:val="24"/>
        </w:rPr>
        <w:t xml:space="preserve"> m. gegužės 8 d. </w:t>
      </w:r>
      <w:r w:rsidR="000A201C" w:rsidRPr="0047357E">
        <w:rPr>
          <w:rFonts w:ascii="Times New Roman" w:hAnsi="Times New Roman" w:cs="Times New Roman"/>
          <w:sz w:val="24"/>
          <w:szCs w:val="24"/>
        </w:rPr>
        <w:t xml:space="preserve"> nutartyje</w:t>
      </w:r>
      <w:r w:rsidR="00075C0A" w:rsidRPr="0047357E">
        <w:rPr>
          <w:rFonts w:ascii="Times New Roman" w:hAnsi="Times New Roman" w:cs="Times New Roman"/>
          <w:sz w:val="24"/>
          <w:szCs w:val="24"/>
        </w:rPr>
        <w:t xml:space="preserve"> </w:t>
      </w:r>
      <w:r w:rsidR="000A201C" w:rsidRPr="0047357E">
        <w:rPr>
          <w:rFonts w:ascii="Times New Roman" w:hAnsi="Times New Roman" w:cs="Times New Roman"/>
          <w:sz w:val="24"/>
          <w:szCs w:val="24"/>
        </w:rPr>
        <w:t>pateiktus išaiškinimus.</w:t>
      </w:r>
      <w:r w:rsidR="0018091C" w:rsidRPr="0047357E">
        <w:rPr>
          <w:rFonts w:ascii="Times New Roman" w:hAnsi="Times New Roman" w:cs="Times New Roman"/>
          <w:sz w:val="24"/>
          <w:szCs w:val="24"/>
        </w:rPr>
        <w:t xml:space="preserve"> </w:t>
      </w:r>
      <w:bookmarkStart w:id="46" w:name="Buk_28"/>
      <w:r w:rsidR="00BB20F9" w:rsidRPr="00BB20F9">
        <w:rPr>
          <w:rFonts w:ascii="Times New Roman" w:hAnsi="Times New Roman" w:cs="Times New Roman"/>
          <w:sz w:val="24"/>
          <w:szCs w:val="24"/>
        </w:rPr>
        <w:t xml:space="preserve">A. I. </w:t>
      </w:r>
      <w:bookmarkEnd w:id="46"/>
      <w:r w:rsidR="0047357E" w:rsidRPr="0047357E">
        <w:rPr>
          <w:rFonts w:ascii="Times New Roman" w:hAnsi="Times New Roman" w:cs="Times New Roman"/>
          <w:sz w:val="24"/>
          <w:szCs w:val="24"/>
        </w:rPr>
        <w:t>2018 m. gruodžio 17 d. kasacinis skundas</w:t>
      </w:r>
      <w:r w:rsidR="005E4FF7">
        <w:rPr>
          <w:rFonts w:ascii="Times New Roman" w:hAnsi="Times New Roman" w:cs="Times New Roman"/>
          <w:sz w:val="24"/>
          <w:szCs w:val="24"/>
        </w:rPr>
        <w:t>,</w:t>
      </w:r>
      <w:r w:rsidR="0047357E" w:rsidRPr="0047357E">
        <w:rPr>
          <w:rFonts w:ascii="Times New Roman" w:hAnsi="Times New Roman" w:cs="Times New Roman"/>
          <w:sz w:val="24"/>
          <w:szCs w:val="24"/>
        </w:rPr>
        <w:t xml:space="preserve"> </w:t>
      </w:r>
      <w:proofErr w:type="spellStart"/>
      <w:r w:rsidR="0047357E" w:rsidRPr="0047357E">
        <w:rPr>
          <w:rFonts w:ascii="Times New Roman" w:hAnsi="Times New Roman" w:cs="Times New Roman"/>
          <w:i/>
          <w:iCs/>
          <w:sz w:val="24"/>
          <w:szCs w:val="24"/>
        </w:rPr>
        <w:t>inter</w:t>
      </w:r>
      <w:proofErr w:type="spellEnd"/>
      <w:r w:rsidR="009E74A4">
        <w:rPr>
          <w:rFonts w:ascii="Times New Roman" w:hAnsi="Times New Roman" w:cs="Times New Roman"/>
          <w:i/>
          <w:iCs/>
          <w:sz w:val="24"/>
          <w:szCs w:val="24"/>
        </w:rPr>
        <w:t> </w:t>
      </w:r>
      <w:proofErr w:type="spellStart"/>
      <w:r w:rsidR="0047357E" w:rsidRPr="0047357E">
        <w:rPr>
          <w:rFonts w:ascii="Times New Roman" w:hAnsi="Times New Roman" w:cs="Times New Roman"/>
          <w:i/>
          <w:iCs/>
          <w:sz w:val="24"/>
          <w:szCs w:val="24"/>
        </w:rPr>
        <w:t>alia</w:t>
      </w:r>
      <w:proofErr w:type="spellEnd"/>
      <w:r w:rsidR="0047357E" w:rsidRPr="0047357E">
        <w:rPr>
          <w:rFonts w:ascii="Times New Roman" w:hAnsi="Times New Roman" w:cs="Times New Roman"/>
          <w:sz w:val="24"/>
          <w:szCs w:val="24"/>
        </w:rPr>
        <w:t xml:space="preserve"> (be kita ko)</w:t>
      </w:r>
      <w:r w:rsidR="005E4FF7">
        <w:rPr>
          <w:rFonts w:ascii="Times New Roman" w:hAnsi="Times New Roman" w:cs="Times New Roman"/>
          <w:sz w:val="24"/>
          <w:szCs w:val="24"/>
        </w:rPr>
        <w:t>,</w:t>
      </w:r>
      <w:r w:rsidR="0047357E" w:rsidRPr="0047357E">
        <w:rPr>
          <w:rFonts w:ascii="Times New Roman" w:hAnsi="Times New Roman" w:cs="Times New Roman"/>
          <w:sz w:val="24"/>
          <w:szCs w:val="24"/>
        </w:rPr>
        <w:t xml:space="preserve"> buvo grindžiamas ar</w:t>
      </w:r>
      <w:r w:rsidR="00720DA5">
        <w:rPr>
          <w:rFonts w:ascii="Times New Roman" w:hAnsi="Times New Roman" w:cs="Times New Roman"/>
          <w:sz w:val="24"/>
          <w:szCs w:val="24"/>
        </w:rPr>
        <w:t>gumentais, jog neatsižvelgiant į</w:t>
      </w:r>
      <w:r w:rsidR="0047357E" w:rsidRPr="0047357E">
        <w:rPr>
          <w:rFonts w:ascii="Times New Roman" w:hAnsi="Times New Roman" w:cs="Times New Roman"/>
          <w:sz w:val="24"/>
          <w:szCs w:val="24"/>
        </w:rPr>
        <w:t xml:space="preserve"> tai, kokiu pagrindu nustatytos mokėjimo (pelno) palūkanos, jų skaičiavimas tęsiasi iki sutarties pasibaigimo. </w:t>
      </w:r>
      <w:r w:rsidR="00720DA5">
        <w:rPr>
          <w:rFonts w:ascii="Times New Roman" w:hAnsi="Times New Roman" w:cs="Times New Roman"/>
          <w:sz w:val="24"/>
          <w:szCs w:val="24"/>
        </w:rPr>
        <w:t>R</w:t>
      </w:r>
      <w:r w:rsidR="0047357E" w:rsidRPr="0047357E">
        <w:rPr>
          <w:rFonts w:ascii="Times New Roman" w:hAnsi="Times New Roman" w:cs="Times New Roman"/>
          <w:sz w:val="24"/>
          <w:szCs w:val="24"/>
        </w:rPr>
        <w:t>emiantis</w:t>
      </w:r>
      <w:r w:rsidR="00720DA5">
        <w:rPr>
          <w:rFonts w:ascii="Times New Roman" w:hAnsi="Times New Roman" w:cs="Times New Roman"/>
          <w:sz w:val="24"/>
          <w:szCs w:val="24"/>
        </w:rPr>
        <w:t xml:space="preserve"> šiomis aplinkybėmis</w:t>
      </w:r>
      <w:r w:rsidR="0047357E" w:rsidRPr="0047357E">
        <w:rPr>
          <w:rFonts w:ascii="Times New Roman" w:hAnsi="Times New Roman" w:cs="Times New Roman"/>
          <w:sz w:val="24"/>
          <w:szCs w:val="24"/>
        </w:rPr>
        <w:t xml:space="preserve"> kasaciniame skunde buvo teigiama,</w:t>
      </w:r>
      <w:r w:rsidR="00720DA5">
        <w:rPr>
          <w:rFonts w:ascii="Times New Roman" w:hAnsi="Times New Roman" w:cs="Times New Roman"/>
          <w:sz w:val="24"/>
          <w:szCs w:val="24"/>
        </w:rPr>
        <w:t xml:space="preserve"> kad</w:t>
      </w:r>
      <w:r w:rsidR="005E4FF7">
        <w:rPr>
          <w:rFonts w:ascii="Times New Roman" w:hAnsi="Times New Roman" w:cs="Times New Roman"/>
          <w:sz w:val="24"/>
          <w:szCs w:val="24"/>
        </w:rPr>
        <w:t>,</w:t>
      </w:r>
      <w:r w:rsidR="0047357E" w:rsidRPr="0047357E">
        <w:rPr>
          <w:rFonts w:ascii="Times New Roman" w:hAnsi="Times New Roman" w:cs="Times New Roman"/>
          <w:sz w:val="24"/>
          <w:szCs w:val="24"/>
        </w:rPr>
        <w:t xml:space="preserve"> pasibaigus kredito sutarties terminui</w:t>
      </w:r>
      <w:r w:rsidR="00720DA5">
        <w:rPr>
          <w:rFonts w:ascii="Times New Roman" w:hAnsi="Times New Roman" w:cs="Times New Roman"/>
          <w:sz w:val="24"/>
          <w:szCs w:val="24"/>
        </w:rPr>
        <w:t>,</w:t>
      </w:r>
      <w:r w:rsidR="0047357E" w:rsidRPr="0047357E">
        <w:rPr>
          <w:rFonts w:ascii="Times New Roman" w:hAnsi="Times New Roman" w:cs="Times New Roman"/>
          <w:sz w:val="24"/>
          <w:szCs w:val="24"/>
        </w:rPr>
        <w:t xml:space="preserve"> kreditoriaus reikalavimas toliau mokėti palūkanas iki visiško skolos grąžinimo yra reikalavimas taikyti skolininkui civilinę atsakomybę už prievol</w:t>
      </w:r>
      <w:r w:rsidR="00B51BFC">
        <w:rPr>
          <w:rFonts w:ascii="Times New Roman" w:hAnsi="Times New Roman" w:cs="Times New Roman"/>
          <w:sz w:val="24"/>
          <w:szCs w:val="24"/>
        </w:rPr>
        <w:t>ė</w:t>
      </w:r>
      <w:r w:rsidR="0047357E" w:rsidRPr="0047357E">
        <w:rPr>
          <w:rFonts w:ascii="Times New Roman" w:hAnsi="Times New Roman" w:cs="Times New Roman"/>
          <w:sz w:val="24"/>
          <w:szCs w:val="24"/>
        </w:rPr>
        <w:t>s įvykdymo termino praleidimą, todėl dvigubos civilin</w:t>
      </w:r>
      <w:r w:rsidR="0047357E">
        <w:rPr>
          <w:rFonts w:ascii="Times New Roman" w:hAnsi="Times New Roman" w:cs="Times New Roman"/>
          <w:sz w:val="24"/>
          <w:szCs w:val="24"/>
        </w:rPr>
        <w:t>ė</w:t>
      </w:r>
      <w:r w:rsidR="0047357E" w:rsidRPr="0047357E">
        <w:rPr>
          <w:rFonts w:ascii="Times New Roman" w:hAnsi="Times New Roman" w:cs="Times New Roman"/>
          <w:sz w:val="24"/>
          <w:szCs w:val="24"/>
        </w:rPr>
        <w:t>s atsakomyb</w:t>
      </w:r>
      <w:r w:rsidR="0047357E">
        <w:rPr>
          <w:rFonts w:ascii="Times New Roman" w:hAnsi="Times New Roman" w:cs="Times New Roman"/>
          <w:sz w:val="24"/>
          <w:szCs w:val="24"/>
        </w:rPr>
        <w:t>ė</w:t>
      </w:r>
      <w:r w:rsidR="00720DA5">
        <w:rPr>
          <w:rFonts w:ascii="Times New Roman" w:hAnsi="Times New Roman" w:cs="Times New Roman"/>
          <w:sz w:val="24"/>
          <w:szCs w:val="24"/>
        </w:rPr>
        <w:t>s draudimas,</w:t>
      </w:r>
      <w:r w:rsidR="0047357E" w:rsidRPr="0047357E">
        <w:rPr>
          <w:rFonts w:ascii="Times New Roman" w:hAnsi="Times New Roman" w:cs="Times New Roman"/>
          <w:sz w:val="24"/>
          <w:szCs w:val="24"/>
        </w:rPr>
        <w:t xml:space="preserve"> t.</w:t>
      </w:r>
      <w:r w:rsidR="009E74A4">
        <w:rPr>
          <w:rFonts w:ascii="Times New Roman" w:hAnsi="Times New Roman" w:cs="Times New Roman"/>
          <w:sz w:val="24"/>
          <w:szCs w:val="24"/>
        </w:rPr>
        <w:t> </w:t>
      </w:r>
      <w:r w:rsidR="0047357E" w:rsidRPr="0047357E">
        <w:rPr>
          <w:rFonts w:ascii="Times New Roman" w:hAnsi="Times New Roman" w:cs="Times New Roman"/>
          <w:sz w:val="24"/>
          <w:szCs w:val="24"/>
        </w:rPr>
        <w:t xml:space="preserve">y. draudimas taikyti kartu kompensuojamąsias (nes tik tokios gali būti priteisiamos pasibaigus paskolos sutartiniams santykiams) </w:t>
      </w:r>
      <w:r w:rsidR="00231033" w:rsidRPr="0047357E">
        <w:rPr>
          <w:rFonts w:ascii="Times New Roman" w:hAnsi="Times New Roman" w:cs="Times New Roman"/>
          <w:sz w:val="24"/>
          <w:szCs w:val="24"/>
        </w:rPr>
        <w:t>ir</w:t>
      </w:r>
      <w:r w:rsidR="0018091C" w:rsidRPr="0047357E">
        <w:rPr>
          <w:rFonts w:ascii="Times New Roman" w:hAnsi="Times New Roman" w:cs="Times New Roman"/>
          <w:sz w:val="24"/>
          <w:szCs w:val="24"/>
        </w:rPr>
        <w:t xml:space="preserve"> procesines palūkanas</w:t>
      </w:r>
      <w:r w:rsidR="005E4FF7">
        <w:rPr>
          <w:rFonts w:ascii="Times New Roman" w:hAnsi="Times New Roman" w:cs="Times New Roman"/>
          <w:sz w:val="24"/>
          <w:szCs w:val="24"/>
        </w:rPr>
        <w:t>,</w:t>
      </w:r>
      <w:r w:rsidR="0018091C" w:rsidRPr="0047357E">
        <w:rPr>
          <w:rFonts w:ascii="Times New Roman" w:hAnsi="Times New Roman" w:cs="Times New Roman"/>
          <w:sz w:val="24"/>
          <w:szCs w:val="24"/>
        </w:rPr>
        <w:t xml:space="preserve"> taikytinas ir laikotarpiui po hipotekos teisėto nutarčių priėmimo.</w:t>
      </w:r>
      <w:r w:rsidR="00615E95" w:rsidRPr="0047357E">
        <w:rPr>
          <w:rFonts w:ascii="Times New Roman" w:hAnsi="Times New Roman" w:cs="Times New Roman"/>
          <w:sz w:val="24"/>
          <w:szCs w:val="24"/>
        </w:rPr>
        <w:t xml:space="preserve"> </w:t>
      </w:r>
      <w:r w:rsidR="0047357E">
        <w:rPr>
          <w:rFonts w:ascii="Times New Roman" w:hAnsi="Times New Roman" w:cs="Times New Roman"/>
          <w:sz w:val="24"/>
          <w:szCs w:val="24"/>
        </w:rPr>
        <w:t>K</w:t>
      </w:r>
      <w:r w:rsidR="0047357E" w:rsidRPr="0047357E">
        <w:rPr>
          <w:rFonts w:ascii="Times New Roman" w:hAnsi="Times New Roman" w:cs="Times New Roman"/>
          <w:sz w:val="24"/>
          <w:szCs w:val="24"/>
        </w:rPr>
        <w:t>asacinio teismo nutartimi buvo pripa</w:t>
      </w:r>
      <w:r w:rsidR="0047357E">
        <w:rPr>
          <w:rFonts w:ascii="Times New Roman" w:hAnsi="Times New Roman" w:cs="Times New Roman"/>
          <w:sz w:val="24"/>
          <w:szCs w:val="24"/>
        </w:rPr>
        <w:t>ž</w:t>
      </w:r>
      <w:r w:rsidR="0047357E" w:rsidRPr="0047357E">
        <w:rPr>
          <w:rFonts w:ascii="Times New Roman" w:hAnsi="Times New Roman" w:cs="Times New Roman"/>
          <w:sz w:val="24"/>
          <w:szCs w:val="24"/>
        </w:rPr>
        <w:t>inti pagristais kasacinio skundo argumentai d</w:t>
      </w:r>
      <w:r w:rsidR="0047357E">
        <w:rPr>
          <w:rFonts w:ascii="Times New Roman" w:hAnsi="Times New Roman" w:cs="Times New Roman"/>
          <w:sz w:val="24"/>
          <w:szCs w:val="24"/>
        </w:rPr>
        <w:t>ė</w:t>
      </w:r>
      <w:r w:rsidR="0047357E" w:rsidRPr="0047357E">
        <w:rPr>
          <w:rFonts w:ascii="Times New Roman" w:hAnsi="Times New Roman" w:cs="Times New Roman"/>
          <w:sz w:val="24"/>
          <w:szCs w:val="24"/>
        </w:rPr>
        <w:t>l dvigubos civilin</w:t>
      </w:r>
      <w:r w:rsidR="005E4FF7">
        <w:rPr>
          <w:rFonts w:ascii="Times New Roman" w:hAnsi="Times New Roman" w:cs="Times New Roman"/>
          <w:sz w:val="24"/>
          <w:szCs w:val="24"/>
        </w:rPr>
        <w:t>ė</w:t>
      </w:r>
      <w:r w:rsidR="0047357E" w:rsidRPr="0047357E">
        <w:rPr>
          <w:rFonts w:ascii="Times New Roman" w:hAnsi="Times New Roman" w:cs="Times New Roman"/>
          <w:sz w:val="24"/>
          <w:szCs w:val="24"/>
        </w:rPr>
        <w:t>s atsakomyb</w:t>
      </w:r>
      <w:r w:rsidR="005E4FF7">
        <w:rPr>
          <w:rFonts w:ascii="Times New Roman" w:hAnsi="Times New Roman" w:cs="Times New Roman"/>
          <w:sz w:val="24"/>
          <w:szCs w:val="24"/>
        </w:rPr>
        <w:t>ė</w:t>
      </w:r>
      <w:r w:rsidR="0047357E" w:rsidRPr="0047357E">
        <w:rPr>
          <w:rFonts w:ascii="Times New Roman" w:hAnsi="Times New Roman" w:cs="Times New Roman"/>
          <w:sz w:val="24"/>
          <w:szCs w:val="24"/>
        </w:rPr>
        <w:t>s taikymo b</w:t>
      </w:r>
      <w:r w:rsidR="0047357E">
        <w:rPr>
          <w:rFonts w:ascii="Times New Roman" w:hAnsi="Times New Roman" w:cs="Times New Roman"/>
          <w:sz w:val="24"/>
          <w:szCs w:val="24"/>
        </w:rPr>
        <w:t>ū</w:t>
      </w:r>
      <w:r w:rsidR="0047357E" w:rsidRPr="0047357E">
        <w:rPr>
          <w:rFonts w:ascii="Times New Roman" w:hAnsi="Times New Roman" w:cs="Times New Roman"/>
          <w:sz w:val="24"/>
          <w:szCs w:val="24"/>
        </w:rPr>
        <w:t>tent po hipotekos teisėjo nutar</w:t>
      </w:r>
      <w:r w:rsidR="0047357E">
        <w:rPr>
          <w:rFonts w:ascii="Times New Roman" w:hAnsi="Times New Roman" w:cs="Times New Roman"/>
          <w:sz w:val="24"/>
          <w:szCs w:val="24"/>
        </w:rPr>
        <w:t>čių</w:t>
      </w:r>
      <w:r w:rsidR="00720DA5">
        <w:rPr>
          <w:rFonts w:ascii="Times New Roman" w:hAnsi="Times New Roman" w:cs="Times New Roman"/>
          <w:sz w:val="24"/>
          <w:szCs w:val="24"/>
        </w:rPr>
        <w:t xml:space="preserve"> priėmimo –</w:t>
      </w:r>
      <w:r w:rsidR="0047357E" w:rsidRPr="0047357E">
        <w:rPr>
          <w:rFonts w:ascii="Times New Roman" w:hAnsi="Times New Roman" w:cs="Times New Roman"/>
          <w:sz w:val="24"/>
          <w:szCs w:val="24"/>
        </w:rPr>
        <w:t xml:space="preserve"> tai suteikia pagrind</w:t>
      </w:r>
      <w:r w:rsidR="00720DA5">
        <w:rPr>
          <w:rFonts w:ascii="Times New Roman" w:hAnsi="Times New Roman" w:cs="Times New Roman"/>
          <w:sz w:val="24"/>
          <w:szCs w:val="24"/>
        </w:rPr>
        <w:t>ą daryti išvadą, kad</w:t>
      </w:r>
      <w:r w:rsidR="0047357E" w:rsidRPr="0047357E">
        <w:rPr>
          <w:rFonts w:ascii="Times New Roman" w:hAnsi="Times New Roman" w:cs="Times New Roman"/>
          <w:sz w:val="24"/>
          <w:szCs w:val="24"/>
        </w:rPr>
        <w:t xml:space="preserve"> kasacinis teismas po hipotekos teisėjo </w:t>
      </w:r>
      <w:r w:rsidR="0047357E">
        <w:rPr>
          <w:rFonts w:ascii="Times New Roman" w:hAnsi="Times New Roman" w:cs="Times New Roman"/>
          <w:sz w:val="24"/>
          <w:szCs w:val="24"/>
        </w:rPr>
        <w:t>nutarčių</w:t>
      </w:r>
      <w:r w:rsidR="0047357E" w:rsidRPr="0047357E">
        <w:rPr>
          <w:rFonts w:ascii="Times New Roman" w:hAnsi="Times New Roman" w:cs="Times New Roman"/>
          <w:sz w:val="24"/>
          <w:szCs w:val="24"/>
        </w:rPr>
        <w:t xml:space="preserve"> </w:t>
      </w:r>
      <w:r w:rsidR="0047357E">
        <w:rPr>
          <w:rFonts w:ascii="Times New Roman" w:hAnsi="Times New Roman" w:cs="Times New Roman"/>
          <w:sz w:val="24"/>
          <w:szCs w:val="24"/>
        </w:rPr>
        <w:t>priėmimo skaičiuotų palūkanų</w:t>
      </w:r>
      <w:r w:rsidR="0047357E" w:rsidRPr="0047357E">
        <w:rPr>
          <w:rFonts w:ascii="Times New Roman" w:hAnsi="Times New Roman" w:cs="Times New Roman"/>
          <w:sz w:val="24"/>
          <w:szCs w:val="24"/>
        </w:rPr>
        <w:t xml:space="preserve"> </w:t>
      </w:r>
      <w:r w:rsidR="00720DA5" w:rsidRPr="0047357E">
        <w:rPr>
          <w:rFonts w:ascii="Times New Roman" w:hAnsi="Times New Roman" w:cs="Times New Roman"/>
          <w:sz w:val="24"/>
          <w:szCs w:val="24"/>
        </w:rPr>
        <w:t xml:space="preserve">nelaikė </w:t>
      </w:r>
      <w:r w:rsidR="0047357E" w:rsidRPr="0047357E">
        <w:rPr>
          <w:rFonts w:ascii="Times New Roman" w:hAnsi="Times New Roman" w:cs="Times New Roman"/>
          <w:sz w:val="24"/>
          <w:szCs w:val="24"/>
        </w:rPr>
        <w:t>mokėjimo (pelno) palūkanomis.</w:t>
      </w:r>
      <w:r w:rsidR="0047357E">
        <w:rPr>
          <w:rFonts w:ascii="Times New Roman" w:hAnsi="Times New Roman" w:cs="Times New Roman"/>
          <w:sz w:val="24"/>
          <w:szCs w:val="24"/>
        </w:rPr>
        <w:t xml:space="preserve"> V</w:t>
      </w:r>
      <w:r w:rsidR="00896F3B" w:rsidRPr="00C100F7">
        <w:rPr>
          <w:rFonts w:ascii="Times New Roman" w:hAnsi="Times New Roman" w:cs="Times New Roman"/>
          <w:sz w:val="24"/>
          <w:szCs w:val="24"/>
        </w:rPr>
        <w:t>isos palūkanos už priteist</w:t>
      </w:r>
      <w:r w:rsidR="000B4DB7">
        <w:rPr>
          <w:rFonts w:ascii="Times New Roman" w:hAnsi="Times New Roman" w:cs="Times New Roman"/>
          <w:sz w:val="24"/>
          <w:szCs w:val="24"/>
        </w:rPr>
        <w:t>ą</w:t>
      </w:r>
      <w:r w:rsidR="00896F3B" w:rsidRPr="00C100F7">
        <w:rPr>
          <w:rFonts w:ascii="Times New Roman" w:hAnsi="Times New Roman" w:cs="Times New Roman"/>
          <w:sz w:val="24"/>
          <w:szCs w:val="24"/>
        </w:rPr>
        <w:t xml:space="preserve"> skolos sum</w:t>
      </w:r>
      <w:r w:rsidR="000B4DB7">
        <w:rPr>
          <w:rFonts w:ascii="Times New Roman" w:hAnsi="Times New Roman" w:cs="Times New Roman"/>
          <w:sz w:val="24"/>
          <w:szCs w:val="24"/>
        </w:rPr>
        <w:t>ą</w:t>
      </w:r>
      <w:r w:rsidR="00896F3B" w:rsidRPr="00C100F7">
        <w:rPr>
          <w:rFonts w:ascii="Times New Roman" w:hAnsi="Times New Roman" w:cs="Times New Roman"/>
          <w:sz w:val="24"/>
          <w:szCs w:val="24"/>
        </w:rPr>
        <w:t xml:space="preserve"> buvo kvalifikuotos kaip kompensuojamosios palūkanos.</w:t>
      </w:r>
      <w:r w:rsidR="001F7EB8" w:rsidRPr="00C100F7">
        <w:rPr>
          <w:rFonts w:ascii="Times New Roman" w:hAnsi="Times New Roman" w:cs="Times New Roman"/>
          <w:sz w:val="24"/>
          <w:szCs w:val="24"/>
        </w:rPr>
        <w:t xml:space="preserve"> </w:t>
      </w:r>
      <w:r w:rsidR="0047357E">
        <w:rPr>
          <w:rFonts w:ascii="Times New Roman" w:hAnsi="Times New Roman" w:cs="Times New Roman"/>
          <w:sz w:val="24"/>
          <w:szCs w:val="24"/>
        </w:rPr>
        <w:t>Š</w:t>
      </w:r>
      <w:r w:rsidR="0047357E" w:rsidRPr="0047357E">
        <w:rPr>
          <w:rFonts w:ascii="Times New Roman" w:hAnsi="Times New Roman" w:cs="Times New Roman"/>
          <w:sz w:val="24"/>
          <w:szCs w:val="24"/>
        </w:rPr>
        <w:t>ios, t.</w:t>
      </w:r>
      <w:r w:rsidR="0047357E">
        <w:rPr>
          <w:rFonts w:ascii="Times New Roman" w:hAnsi="Times New Roman" w:cs="Times New Roman"/>
          <w:sz w:val="24"/>
          <w:szCs w:val="24"/>
        </w:rPr>
        <w:t xml:space="preserve"> </w:t>
      </w:r>
      <w:r w:rsidR="0047357E" w:rsidRPr="0047357E">
        <w:rPr>
          <w:rFonts w:ascii="Times New Roman" w:hAnsi="Times New Roman" w:cs="Times New Roman"/>
          <w:sz w:val="24"/>
          <w:szCs w:val="24"/>
        </w:rPr>
        <w:t>y. kompensuojamosios</w:t>
      </w:r>
      <w:r w:rsidR="0047357E">
        <w:rPr>
          <w:rFonts w:ascii="Times New Roman" w:hAnsi="Times New Roman" w:cs="Times New Roman"/>
          <w:sz w:val="24"/>
          <w:szCs w:val="24"/>
        </w:rPr>
        <w:t>,</w:t>
      </w:r>
      <w:r w:rsidR="0047357E" w:rsidRPr="0047357E">
        <w:rPr>
          <w:rFonts w:ascii="Times New Roman" w:hAnsi="Times New Roman" w:cs="Times New Roman"/>
          <w:sz w:val="24"/>
          <w:szCs w:val="24"/>
        </w:rPr>
        <w:t xml:space="preserve"> palūkanos gali būti skaičiuojamos pagal sutart</w:t>
      </w:r>
      <w:r w:rsidR="005E4FF7">
        <w:rPr>
          <w:rFonts w:ascii="Times New Roman" w:hAnsi="Times New Roman" w:cs="Times New Roman"/>
          <w:sz w:val="24"/>
          <w:szCs w:val="24"/>
        </w:rPr>
        <w:t>į</w:t>
      </w:r>
      <w:r w:rsidR="0047357E" w:rsidRPr="0047357E">
        <w:rPr>
          <w:rFonts w:ascii="Times New Roman" w:hAnsi="Times New Roman" w:cs="Times New Roman"/>
          <w:sz w:val="24"/>
          <w:szCs w:val="24"/>
        </w:rPr>
        <w:t xml:space="preserve"> arba pagal įstatym</w:t>
      </w:r>
      <w:r w:rsidR="0047357E">
        <w:rPr>
          <w:rFonts w:ascii="Times New Roman" w:hAnsi="Times New Roman" w:cs="Times New Roman"/>
          <w:sz w:val="24"/>
          <w:szCs w:val="24"/>
        </w:rPr>
        <w:t>ą</w:t>
      </w:r>
      <w:r w:rsidR="0047357E" w:rsidRPr="0047357E">
        <w:rPr>
          <w:rFonts w:ascii="Times New Roman" w:hAnsi="Times New Roman" w:cs="Times New Roman"/>
          <w:sz w:val="24"/>
          <w:szCs w:val="24"/>
        </w:rPr>
        <w:t>, bet negali būti skaičiuojamos kartu su kitomis kompensuojamosiomis pa</w:t>
      </w:r>
      <w:r w:rsidR="0047357E">
        <w:rPr>
          <w:rFonts w:ascii="Times New Roman" w:hAnsi="Times New Roman" w:cs="Times New Roman"/>
          <w:sz w:val="24"/>
          <w:szCs w:val="24"/>
        </w:rPr>
        <w:t>lū</w:t>
      </w:r>
      <w:r w:rsidR="0047357E" w:rsidRPr="0047357E">
        <w:rPr>
          <w:rFonts w:ascii="Times New Roman" w:hAnsi="Times New Roman" w:cs="Times New Roman"/>
          <w:sz w:val="24"/>
          <w:szCs w:val="24"/>
        </w:rPr>
        <w:t>kanomis (pvz., procesinėmis), nes tokios palūkanos nutraukus sutart</w:t>
      </w:r>
      <w:r w:rsidR="005E4FF7">
        <w:rPr>
          <w:rFonts w:ascii="Times New Roman" w:hAnsi="Times New Roman" w:cs="Times New Roman"/>
          <w:sz w:val="24"/>
          <w:szCs w:val="24"/>
        </w:rPr>
        <w:t>į</w:t>
      </w:r>
      <w:r w:rsidR="0047357E" w:rsidRPr="0047357E">
        <w:rPr>
          <w:rFonts w:ascii="Times New Roman" w:hAnsi="Times New Roman" w:cs="Times New Roman"/>
          <w:sz w:val="24"/>
          <w:szCs w:val="24"/>
        </w:rPr>
        <w:t xml:space="preserve"> (ar jai pasibaigus kitais pagrindais) neatlieka mokėjimo (pelno) palūkanų funkcijos (nors j</w:t>
      </w:r>
      <w:r w:rsidR="0047357E">
        <w:rPr>
          <w:rFonts w:ascii="Times New Roman" w:hAnsi="Times New Roman" w:cs="Times New Roman"/>
          <w:sz w:val="24"/>
          <w:szCs w:val="24"/>
        </w:rPr>
        <w:t>ų</w:t>
      </w:r>
      <w:r w:rsidR="0047357E" w:rsidRPr="0047357E">
        <w:rPr>
          <w:rFonts w:ascii="Times New Roman" w:hAnsi="Times New Roman" w:cs="Times New Roman"/>
          <w:sz w:val="24"/>
          <w:szCs w:val="24"/>
        </w:rPr>
        <w:t xml:space="preserve"> dydis ir </w:t>
      </w:r>
      <w:r w:rsidR="0047357E">
        <w:rPr>
          <w:rFonts w:ascii="Times New Roman" w:hAnsi="Times New Roman" w:cs="Times New Roman"/>
          <w:sz w:val="24"/>
          <w:szCs w:val="24"/>
        </w:rPr>
        <w:t>būtų</w:t>
      </w:r>
      <w:r w:rsidR="0047357E" w:rsidRPr="0047357E">
        <w:rPr>
          <w:rFonts w:ascii="Times New Roman" w:hAnsi="Times New Roman" w:cs="Times New Roman"/>
          <w:sz w:val="24"/>
          <w:szCs w:val="24"/>
        </w:rPr>
        <w:t xml:space="preserve"> nustatytas pagal sutartyje nu</w:t>
      </w:r>
      <w:r w:rsidR="005E4FF7">
        <w:rPr>
          <w:rFonts w:ascii="Times New Roman" w:hAnsi="Times New Roman" w:cs="Times New Roman"/>
          <w:sz w:val="24"/>
          <w:szCs w:val="24"/>
        </w:rPr>
        <w:t>st</w:t>
      </w:r>
      <w:r w:rsidR="0047357E" w:rsidRPr="0047357E">
        <w:rPr>
          <w:rFonts w:ascii="Times New Roman" w:hAnsi="Times New Roman" w:cs="Times New Roman"/>
          <w:sz w:val="24"/>
          <w:szCs w:val="24"/>
        </w:rPr>
        <w:t>atyt</w:t>
      </w:r>
      <w:r w:rsidR="0047357E">
        <w:rPr>
          <w:rFonts w:ascii="Times New Roman" w:hAnsi="Times New Roman" w:cs="Times New Roman"/>
          <w:sz w:val="24"/>
          <w:szCs w:val="24"/>
        </w:rPr>
        <w:t>ą</w:t>
      </w:r>
      <w:r w:rsidR="0047357E" w:rsidRPr="0047357E">
        <w:rPr>
          <w:rFonts w:ascii="Times New Roman" w:hAnsi="Times New Roman" w:cs="Times New Roman"/>
          <w:sz w:val="24"/>
          <w:szCs w:val="24"/>
        </w:rPr>
        <w:t xml:space="preserve"> mokėjimo (pelno</w:t>
      </w:r>
      <w:r w:rsidR="0047357E">
        <w:rPr>
          <w:rFonts w:ascii="Times New Roman" w:hAnsi="Times New Roman" w:cs="Times New Roman"/>
          <w:sz w:val="24"/>
          <w:szCs w:val="24"/>
        </w:rPr>
        <w:t>) palūkanų dydį</w:t>
      </w:r>
      <w:r w:rsidR="00B51BFC">
        <w:rPr>
          <w:rFonts w:ascii="Times New Roman" w:hAnsi="Times New Roman" w:cs="Times New Roman"/>
          <w:sz w:val="24"/>
          <w:szCs w:val="24"/>
        </w:rPr>
        <w:t>)</w:t>
      </w:r>
      <w:r w:rsidR="0047357E">
        <w:rPr>
          <w:rFonts w:ascii="Times New Roman" w:hAnsi="Times New Roman" w:cs="Times New Roman"/>
          <w:sz w:val="24"/>
          <w:szCs w:val="24"/>
        </w:rPr>
        <w:t>.</w:t>
      </w:r>
    </w:p>
    <w:p w14:paraId="7A20B519" w14:textId="6A7E848C" w:rsidR="00ED1562" w:rsidRPr="00C100F7" w:rsidRDefault="00720DA5" w:rsidP="00F73087">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color w:val="000000"/>
          <w:sz w:val="24"/>
          <w:szCs w:val="24"/>
        </w:rPr>
      </w:pPr>
      <w:r>
        <w:rPr>
          <w:rStyle w:val="Bodytext2Bold"/>
          <w:rFonts w:eastAsiaTheme="minorEastAsia"/>
          <w:b w:val="0"/>
          <w:bCs w:val="0"/>
          <w:shd w:val="clear" w:color="auto" w:fill="auto"/>
          <w:lang w:bidi="ar-SA"/>
        </w:rPr>
        <w:lastRenderedPageBreak/>
        <w:t xml:space="preserve"> </w:t>
      </w:r>
      <w:r w:rsidR="00517444">
        <w:rPr>
          <w:rStyle w:val="Bodytext2Bold"/>
          <w:rFonts w:eastAsiaTheme="minorEastAsia"/>
          <w:b w:val="0"/>
          <w:bCs w:val="0"/>
          <w:shd w:val="clear" w:color="auto" w:fill="auto"/>
          <w:lang w:bidi="ar-SA"/>
        </w:rPr>
        <w:t>Suinteresuotas asmuo UAB „</w:t>
      </w:r>
      <w:proofErr w:type="spellStart"/>
      <w:r w:rsidR="00517444">
        <w:rPr>
          <w:rStyle w:val="Bodytext2Bold"/>
          <w:rFonts w:eastAsiaTheme="minorEastAsia"/>
          <w:b w:val="0"/>
          <w:bCs w:val="0"/>
          <w:shd w:val="clear" w:color="auto" w:fill="auto"/>
          <w:lang w:bidi="ar-SA"/>
        </w:rPr>
        <w:t>Eds</w:t>
      </w:r>
      <w:proofErr w:type="spellEnd"/>
      <w:r w:rsidR="00517444">
        <w:rPr>
          <w:rStyle w:val="Bodytext2Bold"/>
          <w:rFonts w:eastAsiaTheme="minorEastAsia"/>
          <w:b w:val="0"/>
          <w:bCs w:val="0"/>
          <w:shd w:val="clear" w:color="auto" w:fill="auto"/>
          <w:lang w:bidi="ar-SA"/>
        </w:rPr>
        <w:t xml:space="preserve"> </w:t>
      </w:r>
      <w:proofErr w:type="spellStart"/>
      <w:r w:rsidR="00517444">
        <w:rPr>
          <w:rStyle w:val="Bodytext2Bold"/>
          <w:rFonts w:eastAsiaTheme="minorEastAsia"/>
          <w:b w:val="0"/>
          <w:bCs w:val="0"/>
          <w:shd w:val="clear" w:color="auto" w:fill="auto"/>
          <w:lang w:bidi="ar-SA"/>
        </w:rPr>
        <w:t>invest</w:t>
      </w:r>
      <w:proofErr w:type="spellEnd"/>
      <w:r w:rsidR="00517444">
        <w:rPr>
          <w:rStyle w:val="Bodytext2Bold"/>
          <w:rFonts w:eastAsiaTheme="minorEastAsia"/>
          <w:b w:val="0"/>
          <w:bCs w:val="0"/>
          <w:shd w:val="clear" w:color="auto" w:fill="auto"/>
          <w:lang w:bidi="ar-SA"/>
        </w:rPr>
        <w:t xml:space="preserve"> 2“</w:t>
      </w:r>
      <w:r w:rsidR="007147FB" w:rsidRPr="007147FB">
        <w:rPr>
          <w:rStyle w:val="Bodytext2Bold"/>
          <w:rFonts w:eastAsiaTheme="minorEastAsia"/>
          <w:b w:val="0"/>
          <w:bCs w:val="0"/>
          <w:shd w:val="clear" w:color="auto" w:fill="auto"/>
          <w:lang w:bidi="ar-SA"/>
        </w:rPr>
        <w:t xml:space="preserve"> </w:t>
      </w:r>
      <w:r>
        <w:rPr>
          <w:rStyle w:val="Bodytext2Bold"/>
          <w:rFonts w:eastAsiaTheme="minorEastAsia"/>
          <w:b w:val="0"/>
          <w:bCs w:val="0"/>
          <w:shd w:val="clear" w:color="auto" w:fill="auto"/>
          <w:lang w:bidi="ar-SA"/>
        </w:rPr>
        <w:t>iš</w:t>
      </w:r>
      <w:r w:rsidRPr="007147FB">
        <w:rPr>
          <w:rStyle w:val="Bodytext2Bold"/>
          <w:rFonts w:eastAsiaTheme="minorEastAsia"/>
          <w:b w:val="0"/>
          <w:bCs w:val="0"/>
          <w:shd w:val="clear" w:color="auto" w:fill="auto"/>
          <w:lang w:bidi="ar-SA"/>
        </w:rPr>
        <w:t xml:space="preserve"> esm</w:t>
      </w:r>
      <w:r>
        <w:rPr>
          <w:rStyle w:val="Bodytext2Bold"/>
          <w:rFonts w:eastAsiaTheme="minorEastAsia"/>
          <w:b w:val="0"/>
          <w:bCs w:val="0"/>
          <w:shd w:val="clear" w:color="auto" w:fill="auto"/>
          <w:lang w:bidi="ar-SA"/>
        </w:rPr>
        <w:t>ė</w:t>
      </w:r>
      <w:r w:rsidRPr="007147FB">
        <w:rPr>
          <w:rStyle w:val="Bodytext2Bold"/>
          <w:rFonts w:eastAsiaTheme="minorEastAsia"/>
          <w:b w:val="0"/>
          <w:bCs w:val="0"/>
          <w:shd w:val="clear" w:color="auto" w:fill="auto"/>
          <w:lang w:bidi="ar-SA"/>
        </w:rPr>
        <w:t xml:space="preserve">s </w:t>
      </w:r>
      <w:r w:rsidR="007147FB" w:rsidRPr="007147FB">
        <w:rPr>
          <w:rStyle w:val="Bodytext2Bold"/>
          <w:rFonts w:eastAsiaTheme="minorEastAsia"/>
          <w:b w:val="0"/>
          <w:bCs w:val="0"/>
          <w:shd w:val="clear" w:color="auto" w:fill="auto"/>
          <w:lang w:bidi="ar-SA"/>
        </w:rPr>
        <w:t xml:space="preserve">siekia jau </w:t>
      </w:r>
      <w:r w:rsidR="007147FB">
        <w:rPr>
          <w:rStyle w:val="Bodytext2Bold"/>
          <w:rFonts w:eastAsiaTheme="minorEastAsia"/>
          <w:b w:val="0"/>
          <w:bCs w:val="0"/>
          <w:shd w:val="clear" w:color="auto" w:fill="auto"/>
          <w:lang w:bidi="ar-SA"/>
        </w:rPr>
        <w:t>išspręsto ginčo peržiūrėjimo</w:t>
      </w:r>
      <w:r w:rsidR="007147FB" w:rsidRPr="007147FB">
        <w:rPr>
          <w:rStyle w:val="Bodytext2Bold"/>
          <w:rFonts w:eastAsiaTheme="minorEastAsia"/>
          <w:b w:val="0"/>
          <w:bCs w:val="0"/>
          <w:shd w:val="clear" w:color="auto" w:fill="auto"/>
          <w:lang w:bidi="ar-SA"/>
        </w:rPr>
        <w:t>, t.</w:t>
      </w:r>
      <w:r w:rsidR="007147FB">
        <w:rPr>
          <w:rStyle w:val="Bodytext2Bold"/>
          <w:rFonts w:eastAsiaTheme="minorEastAsia"/>
          <w:b w:val="0"/>
          <w:bCs w:val="0"/>
          <w:shd w:val="clear" w:color="auto" w:fill="auto"/>
          <w:lang w:bidi="ar-SA"/>
        </w:rPr>
        <w:t xml:space="preserve"> </w:t>
      </w:r>
      <w:r w:rsidR="007147FB" w:rsidRPr="007147FB">
        <w:rPr>
          <w:rStyle w:val="Bodytext2Bold"/>
          <w:rFonts w:eastAsiaTheme="minorEastAsia"/>
          <w:b w:val="0"/>
          <w:bCs w:val="0"/>
          <w:shd w:val="clear" w:color="auto" w:fill="auto"/>
          <w:lang w:bidi="ar-SA"/>
        </w:rPr>
        <w:t xml:space="preserve">y. </w:t>
      </w:r>
      <w:r w:rsidR="007147FB">
        <w:rPr>
          <w:rStyle w:val="Bodytext2Bold"/>
          <w:rFonts w:eastAsiaTheme="minorEastAsia"/>
          <w:b w:val="0"/>
          <w:bCs w:val="0"/>
          <w:shd w:val="clear" w:color="auto" w:fill="auto"/>
          <w:lang w:bidi="ar-SA"/>
        </w:rPr>
        <w:t>palūkanų, skaičiuotinų</w:t>
      </w:r>
      <w:r w:rsidR="007147FB" w:rsidRPr="007147FB">
        <w:rPr>
          <w:rStyle w:val="Bodytext2Bold"/>
          <w:rFonts w:eastAsiaTheme="minorEastAsia"/>
          <w:b w:val="0"/>
          <w:bCs w:val="0"/>
          <w:shd w:val="clear" w:color="auto" w:fill="auto"/>
          <w:lang w:bidi="ar-SA"/>
        </w:rPr>
        <w:t xml:space="preserve"> po hipotekos teis</w:t>
      </w:r>
      <w:r w:rsidR="007147FB">
        <w:rPr>
          <w:rStyle w:val="Bodytext2Bold"/>
          <w:rFonts w:eastAsiaTheme="minorEastAsia"/>
          <w:b w:val="0"/>
          <w:bCs w:val="0"/>
          <w:shd w:val="clear" w:color="auto" w:fill="auto"/>
          <w:lang w:bidi="ar-SA"/>
        </w:rPr>
        <w:t>ė</w:t>
      </w:r>
      <w:r w:rsidR="007147FB" w:rsidRPr="007147FB">
        <w:rPr>
          <w:rStyle w:val="Bodytext2Bold"/>
          <w:rFonts w:eastAsiaTheme="minorEastAsia"/>
          <w:b w:val="0"/>
          <w:bCs w:val="0"/>
          <w:shd w:val="clear" w:color="auto" w:fill="auto"/>
          <w:lang w:bidi="ar-SA"/>
        </w:rPr>
        <w:t xml:space="preserve">jo </w:t>
      </w:r>
      <w:r w:rsidR="007147FB">
        <w:rPr>
          <w:rStyle w:val="Bodytext2Bold"/>
          <w:rFonts w:eastAsiaTheme="minorEastAsia"/>
          <w:b w:val="0"/>
          <w:bCs w:val="0"/>
          <w:shd w:val="clear" w:color="auto" w:fill="auto"/>
          <w:lang w:bidi="ar-SA"/>
        </w:rPr>
        <w:t>nutarties priėmimo</w:t>
      </w:r>
      <w:r w:rsidR="007147FB" w:rsidRPr="007147FB">
        <w:rPr>
          <w:rStyle w:val="Bodytext2Bold"/>
          <w:rFonts w:eastAsiaTheme="minorEastAsia"/>
          <w:b w:val="0"/>
          <w:bCs w:val="0"/>
          <w:shd w:val="clear" w:color="auto" w:fill="auto"/>
          <w:lang w:bidi="ar-SA"/>
        </w:rPr>
        <w:t xml:space="preserve">, perkvalifikavimo </w:t>
      </w:r>
      <w:r w:rsidR="007147FB">
        <w:rPr>
          <w:rStyle w:val="Bodytext2Bold"/>
          <w:rFonts w:eastAsiaTheme="minorEastAsia"/>
          <w:b w:val="0"/>
          <w:bCs w:val="0"/>
          <w:shd w:val="clear" w:color="auto" w:fill="auto"/>
          <w:lang w:bidi="ar-SA"/>
        </w:rPr>
        <w:t xml:space="preserve">iš kompensuojamųjų į mokėjimo </w:t>
      </w:r>
      <w:r w:rsidR="007147FB" w:rsidRPr="007147FB">
        <w:rPr>
          <w:rStyle w:val="Bodytext2Bold"/>
          <w:rFonts w:eastAsiaTheme="minorEastAsia"/>
          <w:b w:val="0"/>
          <w:bCs w:val="0"/>
          <w:shd w:val="clear" w:color="auto" w:fill="auto"/>
          <w:lang w:bidi="ar-SA"/>
        </w:rPr>
        <w:t xml:space="preserve">(pelno) palūkanas. </w:t>
      </w:r>
      <w:r w:rsidR="007147FB">
        <w:rPr>
          <w:rStyle w:val="Bodytext2Bold"/>
          <w:rFonts w:eastAsiaTheme="minorEastAsia"/>
          <w:b w:val="0"/>
          <w:bCs w:val="0"/>
          <w:shd w:val="clear" w:color="auto" w:fill="auto"/>
          <w:lang w:bidi="ar-SA"/>
        </w:rPr>
        <w:t>Tačiau šiais</w:t>
      </w:r>
      <w:r w:rsidR="007147FB" w:rsidRPr="007147FB">
        <w:rPr>
          <w:rStyle w:val="Bodytext2Bold"/>
          <w:rFonts w:eastAsiaTheme="minorEastAsia"/>
          <w:b w:val="0"/>
          <w:bCs w:val="0"/>
          <w:shd w:val="clear" w:color="auto" w:fill="auto"/>
          <w:lang w:bidi="ar-SA"/>
        </w:rPr>
        <w:t xml:space="preserve"> argumentais </w:t>
      </w:r>
      <w:r w:rsidR="00517444">
        <w:rPr>
          <w:rStyle w:val="Bodytext2Bold"/>
          <w:rFonts w:eastAsiaTheme="minorEastAsia"/>
          <w:b w:val="0"/>
          <w:bCs w:val="0"/>
          <w:shd w:val="clear" w:color="auto" w:fill="auto"/>
          <w:lang w:bidi="ar-SA"/>
        </w:rPr>
        <w:t>suinteresuotas asmuo UAB „</w:t>
      </w:r>
      <w:proofErr w:type="spellStart"/>
      <w:r w:rsidR="00517444">
        <w:rPr>
          <w:rStyle w:val="Bodytext2Bold"/>
          <w:rFonts w:eastAsiaTheme="minorEastAsia"/>
          <w:b w:val="0"/>
          <w:bCs w:val="0"/>
          <w:shd w:val="clear" w:color="auto" w:fill="auto"/>
          <w:lang w:bidi="ar-SA"/>
        </w:rPr>
        <w:t>Eds</w:t>
      </w:r>
      <w:proofErr w:type="spellEnd"/>
      <w:r w:rsidR="00517444">
        <w:rPr>
          <w:rStyle w:val="Bodytext2Bold"/>
          <w:rFonts w:eastAsiaTheme="minorEastAsia"/>
          <w:b w:val="0"/>
          <w:bCs w:val="0"/>
          <w:shd w:val="clear" w:color="auto" w:fill="auto"/>
          <w:lang w:bidi="ar-SA"/>
        </w:rPr>
        <w:t xml:space="preserve"> </w:t>
      </w:r>
      <w:proofErr w:type="spellStart"/>
      <w:r w:rsidR="00517444">
        <w:rPr>
          <w:rStyle w:val="Bodytext2Bold"/>
          <w:rFonts w:eastAsiaTheme="minorEastAsia"/>
          <w:b w:val="0"/>
          <w:bCs w:val="0"/>
          <w:shd w:val="clear" w:color="auto" w:fill="auto"/>
          <w:lang w:bidi="ar-SA"/>
        </w:rPr>
        <w:t>invest</w:t>
      </w:r>
      <w:proofErr w:type="spellEnd"/>
      <w:r w:rsidR="00517444">
        <w:rPr>
          <w:rStyle w:val="Bodytext2Bold"/>
          <w:rFonts w:eastAsiaTheme="minorEastAsia"/>
          <w:b w:val="0"/>
          <w:bCs w:val="0"/>
          <w:shd w:val="clear" w:color="auto" w:fill="auto"/>
          <w:lang w:bidi="ar-SA"/>
        </w:rPr>
        <w:t xml:space="preserve"> 2“</w:t>
      </w:r>
      <w:r w:rsidR="007147FB" w:rsidRPr="007147FB">
        <w:rPr>
          <w:rStyle w:val="Bodytext2Bold"/>
          <w:rFonts w:eastAsiaTheme="minorEastAsia"/>
          <w:b w:val="0"/>
          <w:bCs w:val="0"/>
          <w:shd w:val="clear" w:color="auto" w:fill="auto"/>
          <w:lang w:bidi="ar-SA"/>
        </w:rPr>
        <w:t xml:space="preserve"> </w:t>
      </w:r>
      <w:r w:rsidR="007147FB">
        <w:rPr>
          <w:rStyle w:val="Bodytext2Bold"/>
          <w:rFonts w:eastAsiaTheme="minorEastAsia"/>
          <w:b w:val="0"/>
          <w:bCs w:val="0"/>
          <w:shd w:val="clear" w:color="auto" w:fill="auto"/>
          <w:lang w:bidi="ar-SA"/>
        </w:rPr>
        <w:t>turėjo galimybę</w:t>
      </w:r>
      <w:r w:rsidR="007147FB" w:rsidRPr="007147FB">
        <w:rPr>
          <w:rStyle w:val="Bodytext2Bold"/>
          <w:rFonts w:eastAsiaTheme="minorEastAsia"/>
          <w:b w:val="0"/>
          <w:bCs w:val="0"/>
          <w:shd w:val="clear" w:color="auto" w:fill="auto"/>
          <w:lang w:bidi="ar-SA"/>
        </w:rPr>
        <w:t xml:space="preserve"> remtis teikdama atsikirtimus </w:t>
      </w:r>
      <w:r w:rsidR="007147FB">
        <w:rPr>
          <w:rStyle w:val="Bodytext2Bold"/>
          <w:rFonts w:eastAsiaTheme="minorEastAsia"/>
          <w:b w:val="0"/>
          <w:bCs w:val="0"/>
          <w:shd w:val="clear" w:color="auto" w:fill="auto"/>
          <w:lang w:bidi="ar-SA"/>
        </w:rPr>
        <w:t>į</w:t>
      </w:r>
      <w:r w:rsidR="007147FB" w:rsidRPr="007147FB">
        <w:rPr>
          <w:rStyle w:val="Bodytext2Bold"/>
          <w:rFonts w:eastAsiaTheme="minorEastAsia"/>
          <w:b w:val="0"/>
          <w:bCs w:val="0"/>
          <w:shd w:val="clear" w:color="auto" w:fill="auto"/>
          <w:lang w:bidi="ar-SA"/>
        </w:rPr>
        <w:t xml:space="preserve"> </w:t>
      </w:r>
      <w:bookmarkStart w:id="47" w:name="Buk_29"/>
      <w:r w:rsidR="00BB20F9" w:rsidRPr="00BB20F9">
        <w:rPr>
          <w:rStyle w:val="Bodytext2Bold"/>
          <w:rFonts w:eastAsiaTheme="minorEastAsia"/>
          <w:b w:val="0"/>
          <w:bCs w:val="0"/>
          <w:color w:val="auto"/>
          <w:shd w:val="clear" w:color="auto" w:fill="auto"/>
          <w:lang w:bidi="ar-SA"/>
        </w:rPr>
        <w:t xml:space="preserve">A. I. </w:t>
      </w:r>
      <w:bookmarkEnd w:id="47"/>
      <w:r w:rsidR="007147FB" w:rsidRPr="007147FB">
        <w:rPr>
          <w:rStyle w:val="Bodytext2Bold"/>
          <w:rFonts w:eastAsiaTheme="minorEastAsia"/>
          <w:b w:val="0"/>
          <w:bCs w:val="0"/>
          <w:shd w:val="clear" w:color="auto" w:fill="auto"/>
          <w:lang w:bidi="ar-SA"/>
        </w:rPr>
        <w:t>2018</w:t>
      </w:r>
      <w:r w:rsidR="007147FB">
        <w:rPr>
          <w:rStyle w:val="Bodytext2Bold"/>
          <w:rFonts w:eastAsiaTheme="minorEastAsia"/>
          <w:b w:val="0"/>
          <w:bCs w:val="0"/>
          <w:shd w:val="clear" w:color="auto" w:fill="auto"/>
          <w:lang w:bidi="ar-SA"/>
        </w:rPr>
        <w:t xml:space="preserve"> m. gruodžio 17 d. </w:t>
      </w:r>
      <w:r w:rsidR="007147FB" w:rsidRPr="007147FB">
        <w:rPr>
          <w:rStyle w:val="Bodytext2Bold"/>
          <w:rFonts w:eastAsiaTheme="minorEastAsia"/>
          <w:b w:val="0"/>
          <w:bCs w:val="0"/>
          <w:shd w:val="clear" w:color="auto" w:fill="auto"/>
          <w:lang w:bidi="ar-SA"/>
        </w:rPr>
        <w:t>kasacin</w:t>
      </w:r>
      <w:r w:rsidR="00F73087">
        <w:rPr>
          <w:rStyle w:val="Bodytext2Bold"/>
          <w:rFonts w:eastAsiaTheme="minorEastAsia"/>
          <w:b w:val="0"/>
          <w:bCs w:val="0"/>
          <w:shd w:val="clear" w:color="auto" w:fill="auto"/>
          <w:lang w:bidi="ar-SA"/>
        </w:rPr>
        <w:t>į</w:t>
      </w:r>
      <w:r w:rsidR="007147FB" w:rsidRPr="007147FB">
        <w:rPr>
          <w:rStyle w:val="Bodytext2Bold"/>
          <w:rFonts w:eastAsiaTheme="minorEastAsia"/>
          <w:b w:val="0"/>
          <w:bCs w:val="0"/>
          <w:shd w:val="clear" w:color="auto" w:fill="auto"/>
          <w:lang w:bidi="ar-SA"/>
        </w:rPr>
        <w:t xml:space="preserve"> skund</w:t>
      </w:r>
      <w:r w:rsidR="00F73087">
        <w:rPr>
          <w:rStyle w:val="Bodytext2Bold"/>
          <w:rFonts w:eastAsiaTheme="minorEastAsia"/>
          <w:b w:val="0"/>
          <w:bCs w:val="0"/>
          <w:shd w:val="clear" w:color="auto" w:fill="auto"/>
          <w:lang w:bidi="ar-SA"/>
        </w:rPr>
        <w:t>ą</w:t>
      </w:r>
      <w:r w:rsidR="007147FB" w:rsidRPr="007147FB">
        <w:rPr>
          <w:rStyle w:val="Bodytext2Bold"/>
          <w:rFonts w:eastAsiaTheme="minorEastAsia"/>
          <w:b w:val="0"/>
          <w:bCs w:val="0"/>
          <w:shd w:val="clear" w:color="auto" w:fill="auto"/>
          <w:lang w:bidi="ar-SA"/>
        </w:rPr>
        <w:t>, i</w:t>
      </w:r>
      <w:r w:rsidR="00F73087">
        <w:rPr>
          <w:rStyle w:val="Bodytext2Bold"/>
          <w:rFonts w:eastAsiaTheme="minorEastAsia"/>
          <w:b w:val="0"/>
          <w:bCs w:val="0"/>
          <w:shd w:val="clear" w:color="auto" w:fill="auto"/>
          <w:lang w:bidi="ar-SA"/>
        </w:rPr>
        <w:t>š</w:t>
      </w:r>
      <w:r w:rsidR="007147FB" w:rsidRPr="007147FB">
        <w:rPr>
          <w:rStyle w:val="Bodytext2Bold"/>
          <w:rFonts w:eastAsiaTheme="minorEastAsia"/>
          <w:b w:val="0"/>
          <w:bCs w:val="0"/>
          <w:shd w:val="clear" w:color="auto" w:fill="auto"/>
          <w:lang w:bidi="ar-SA"/>
        </w:rPr>
        <w:t>nagrin</w:t>
      </w:r>
      <w:r w:rsidR="00F73087">
        <w:rPr>
          <w:rStyle w:val="Bodytext2Bold"/>
          <w:rFonts w:eastAsiaTheme="minorEastAsia"/>
          <w:b w:val="0"/>
          <w:bCs w:val="0"/>
          <w:shd w:val="clear" w:color="auto" w:fill="auto"/>
          <w:lang w:bidi="ar-SA"/>
        </w:rPr>
        <w:t>ė</w:t>
      </w:r>
      <w:r w:rsidR="007147FB" w:rsidRPr="007147FB">
        <w:rPr>
          <w:rStyle w:val="Bodytext2Bold"/>
          <w:rFonts w:eastAsiaTheme="minorEastAsia"/>
          <w:b w:val="0"/>
          <w:bCs w:val="0"/>
          <w:shd w:val="clear" w:color="auto" w:fill="auto"/>
          <w:lang w:bidi="ar-SA"/>
        </w:rPr>
        <w:t>t</w:t>
      </w:r>
      <w:r w:rsidR="00F73087">
        <w:rPr>
          <w:rStyle w:val="Bodytext2Bold"/>
          <w:rFonts w:eastAsiaTheme="minorEastAsia"/>
          <w:b w:val="0"/>
          <w:bCs w:val="0"/>
          <w:shd w:val="clear" w:color="auto" w:fill="auto"/>
          <w:lang w:bidi="ar-SA"/>
        </w:rPr>
        <w:t>ą</w:t>
      </w:r>
      <w:r w:rsidR="007147FB" w:rsidRPr="007147FB">
        <w:rPr>
          <w:rStyle w:val="Bodytext2Bold"/>
          <w:rFonts w:eastAsiaTheme="minorEastAsia"/>
          <w:b w:val="0"/>
          <w:bCs w:val="0"/>
          <w:shd w:val="clear" w:color="auto" w:fill="auto"/>
          <w:lang w:bidi="ar-SA"/>
        </w:rPr>
        <w:t xml:space="preserve"> ankstesne Lietuvos Auk</w:t>
      </w:r>
      <w:r w:rsidR="00F73087">
        <w:rPr>
          <w:rStyle w:val="Bodytext2Bold"/>
          <w:rFonts w:eastAsiaTheme="minorEastAsia"/>
          <w:b w:val="0"/>
          <w:bCs w:val="0"/>
          <w:shd w:val="clear" w:color="auto" w:fill="auto"/>
          <w:lang w:bidi="ar-SA"/>
        </w:rPr>
        <w:t>šč</w:t>
      </w:r>
      <w:r w:rsidR="007147FB" w:rsidRPr="007147FB">
        <w:rPr>
          <w:rStyle w:val="Bodytext2Bold"/>
          <w:rFonts w:eastAsiaTheme="minorEastAsia"/>
          <w:b w:val="0"/>
          <w:bCs w:val="0"/>
          <w:shd w:val="clear" w:color="auto" w:fill="auto"/>
          <w:lang w:bidi="ar-SA"/>
        </w:rPr>
        <w:t xml:space="preserve">iausiojo Teismo nutartimi </w:t>
      </w:r>
      <w:r w:rsidR="00F73087">
        <w:rPr>
          <w:rStyle w:val="Bodytext2Bold"/>
          <w:rFonts w:eastAsiaTheme="minorEastAsia"/>
          <w:b w:val="0"/>
          <w:bCs w:val="0"/>
          <w:shd w:val="clear" w:color="auto" w:fill="auto"/>
          <w:lang w:bidi="ar-SA"/>
        </w:rPr>
        <w:t>šioje</w:t>
      </w:r>
      <w:r w:rsidR="007147FB" w:rsidRPr="007147FB">
        <w:rPr>
          <w:rStyle w:val="Bodytext2Bold"/>
          <w:rFonts w:eastAsiaTheme="minorEastAsia"/>
          <w:b w:val="0"/>
          <w:bCs w:val="0"/>
          <w:shd w:val="clear" w:color="auto" w:fill="auto"/>
          <w:lang w:bidi="ar-SA"/>
        </w:rPr>
        <w:t xml:space="preserve"> byloje</w:t>
      </w:r>
      <w:r w:rsidR="00F73087">
        <w:rPr>
          <w:rStyle w:val="Bodytext2Bold"/>
          <w:rFonts w:eastAsiaTheme="minorEastAsia"/>
          <w:b w:val="0"/>
          <w:bCs w:val="0"/>
          <w:shd w:val="clear" w:color="auto" w:fill="auto"/>
          <w:lang w:bidi="ar-SA"/>
        </w:rPr>
        <w:t xml:space="preserve">, juolab kad palūkanų </w:t>
      </w:r>
      <w:r w:rsidR="007147FB" w:rsidRPr="007147FB">
        <w:rPr>
          <w:rStyle w:val="Bodytext2Bold"/>
          <w:rFonts w:eastAsiaTheme="minorEastAsia"/>
          <w:b w:val="0"/>
          <w:bCs w:val="0"/>
          <w:shd w:val="clear" w:color="auto" w:fill="auto"/>
          <w:lang w:bidi="ar-SA"/>
        </w:rPr>
        <w:t xml:space="preserve">kvalifikavimo klausimas buvo esminis </w:t>
      </w:r>
      <w:bookmarkStart w:id="48" w:name="Buk_30"/>
      <w:r w:rsidR="00BB20F9" w:rsidRPr="00BB20F9">
        <w:rPr>
          <w:rStyle w:val="Bodytext2Bold"/>
          <w:rFonts w:eastAsiaTheme="minorEastAsia"/>
          <w:b w:val="0"/>
          <w:bCs w:val="0"/>
          <w:color w:val="auto"/>
          <w:shd w:val="clear" w:color="auto" w:fill="auto"/>
          <w:lang w:bidi="ar-SA"/>
        </w:rPr>
        <w:t xml:space="preserve">A. I. </w:t>
      </w:r>
      <w:bookmarkEnd w:id="48"/>
      <w:r w:rsidR="00F73087" w:rsidRPr="007147FB">
        <w:rPr>
          <w:rStyle w:val="Bodytext2Bold"/>
          <w:rFonts w:eastAsiaTheme="minorEastAsia"/>
          <w:b w:val="0"/>
          <w:bCs w:val="0"/>
          <w:shd w:val="clear" w:color="auto" w:fill="auto"/>
          <w:lang w:bidi="ar-SA"/>
        </w:rPr>
        <w:t>2018</w:t>
      </w:r>
      <w:r w:rsidR="00F73087">
        <w:rPr>
          <w:rStyle w:val="Bodytext2Bold"/>
          <w:rFonts w:eastAsiaTheme="minorEastAsia"/>
          <w:b w:val="0"/>
          <w:bCs w:val="0"/>
          <w:shd w:val="clear" w:color="auto" w:fill="auto"/>
          <w:lang w:bidi="ar-SA"/>
        </w:rPr>
        <w:t xml:space="preserve"> m. gruodžio 17 d. </w:t>
      </w:r>
      <w:r w:rsidR="007147FB" w:rsidRPr="007147FB">
        <w:rPr>
          <w:rStyle w:val="Bodytext2Bold"/>
          <w:rFonts w:eastAsiaTheme="minorEastAsia"/>
          <w:b w:val="0"/>
          <w:bCs w:val="0"/>
          <w:shd w:val="clear" w:color="auto" w:fill="auto"/>
          <w:lang w:bidi="ar-SA"/>
        </w:rPr>
        <w:t xml:space="preserve">kasacinio skundo argumentas. Toks </w:t>
      </w:r>
      <w:r w:rsidR="00517444">
        <w:rPr>
          <w:rStyle w:val="Bodytext2Bold"/>
          <w:rFonts w:eastAsiaTheme="minorEastAsia"/>
          <w:b w:val="0"/>
          <w:bCs w:val="0"/>
          <w:shd w:val="clear" w:color="auto" w:fill="auto"/>
          <w:lang w:bidi="ar-SA"/>
        </w:rPr>
        <w:t>suinteresuoto asmens UAB „</w:t>
      </w:r>
      <w:proofErr w:type="spellStart"/>
      <w:r w:rsidR="00517444">
        <w:rPr>
          <w:rStyle w:val="Bodytext2Bold"/>
          <w:rFonts w:eastAsiaTheme="minorEastAsia"/>
          <w:b w:val="0"/>
          <w:bCs w:val="0"/>
          <w:shd w:val="clear" w:color="auto" w:fill="auto"/>
          <w:lang w:bidi="ar-SA"/>
        </w:rPr>
        <w:t>Eds</w:t>
      </w:r>
      <w:proofErr w:type="spellEnd"/>
      <w:r w:rsidR="00517444">
        <w:rPr>
          <w:rStyle w:val="Bodytext2Bold"/>
          <w:rFonts w:eastAsiaTheme="minorEastAsia"/>
          <w:b w:val="0"/>
          <w:bCs w:val="0"/>
          <w:shd w:val="clear" w:color="auto" w:fill="auto"/>
          <w:lang w:bidi="ar-SA"/>
        </w:rPr>
        <w:t xml:space="preserve"> </w:t>
      </w:r>
      <w:proofErr w:type="spellStart"/>
      <w:r w:rsidR="00517444">
        <w:rPr>
          <w:rStyle w:val="Bodytext2Bold"/>
          <w:rFonts w:eastAsiaTheme="minorEastAsia"/>
          <w:b w:val="0"/>
          <w:bCs w:val="0"/>
          <w:shd w:val="clear" w:color="auto" w:fill="auto"/>
          <w:lang w:bidi="ar-SA"/>
        </w:rPr>
        <w:t>invest</w:t>
      </w:r>
      <w:proofErr w:type="spellEnd"/>
      <w:r w:rsidR="00517444">
        <w:rPr>
          <w:rStyle w:val="Bodytext2Bold"/>
          <w:rFonts w:eastAsiaTheme="minorEastAsia"/>
          <w:b w:val="0"/>
          <w:bCs w:val="0"/>
          <w:shd w:val="clear" w:color="auto" w:fill="auto"/>
          <w:lang w:bidi="ar-SA"/>
        </w:rPr>
        <w:t xml:space="preserve"> 2“</w:t>
      </w:r>
      <w:r w:rsidR="007147FB" w:rsidRPr="007147FB">
        <w:rPr>
          <w:rStyle w:val="Bodytext2Bold"/>
          <w:rFonts w:eastAsiaTheme="minorEastAsia"/>
          <w:b w:val="0"/>
          <w:bCs w:val="0"/>
          <w:shd w:val="clear" w:color="auto" w:fill="auto"/>
          <w:lang w:bidi="ar-SA"/>
        </w:rPr>
        <w:t xml:space="preserve"> siekis nelaikytinas </w:t>
      </w:r>
      <w:r w:rsidR="00F73087" w:rsidRPr="007147FB">
        <w:rPr>
          <w:rStyle w:val="Bodytext2Bold"/>
          <w:rFonts w:eastAsiaTheme="minorEastAsia"/>
          <w:b w:val="0"/>
          <w:bCs w:val="0"/>
          <w:shd w:val="clear" w:color="auto" w:fill="auto"/>
          <w:lang w:bidi="ar-SA"/>
        </w:rPr>
        <w:t>teisėtu</w:t>
      </w:r>
      <w:r w:rsidR="007147FB" w:rsidRPr="007147FB">
        <w:rPr>
          <w:rStyle w:val="Bodytext2Bold"/>
          <w:rFonts w:eastAsiaTheme="minorEastAsia"/>
          <w:b w:val="0"/>
          <w:bCs w:val="0"/>
          <w:shd w:val="clear" w:color="auto" w:fill="auto"/>
          <w:lang w:bidi="ar-SA"/>
        </w:rPr>
        <w:t xml:space="preserve"> ir gintinu</w:t>
      </w:r>
      <w:r w:rsidR="00F73087">
        <w:rPr>
          <w:rStyle w:val="Bodytext2Bold"/>
          <w:rFonts w:eastAsiaTheme="minorEastAsia"/>
          <w:b w:val="0"/>
          <w:bCs w:val="0"/>
          <w:shd w:val="clear" w:color="auto" w:fill="auto"/>
          <w:lang w:bidi="ar-SA"/>
        </w:rPr>
        <w:t xml:space="preserve">, nes reikštų įsiteisėjusio teismo procesinio sprendimo peržiūrą, </w:t>
      </w:r>
      <w:r w:rsidR="00F26EF4">
        <w:rPr>
          <w:rFonts w:ascii="Times New Roman" w:hAnsi="Times New Roman" w:cs="Times New Roman"/>
          <w:sz w:val="24"/>
          <w:szCs w:val="24"/>
        </w:rPr>
        <w:t>pažeistų</w:t>
      </w:r>
      <w:r w:rsidR="00F26EF4" w:rsidRPr="00C100F7">
        <w:rPr>
          <w:rFonts w:ascii="Times New Roman" w:hAnsi="Times New Roman" w:cs="Times New Roman"/>
          <w:sz w:val="24"/>
          <w:szCs w:val="24"/>
        </w:rPr>
        <w:t xml:space="preserve"> CPK 18 straipsnyje įtvirtint</w:t>
      </w:r>
      <w:r w:rsidR="00F26EF4">
        <w:rPr>
          <w:rFonts w:ascii="Times New Roman" w:hAnsi="Times New Roman" w:cs="Times New Roman"/>
          <w:sz w:val="24"/>
          <w:szCs w:val="24"/>
        </w:rPr>
        <w:t xml:space="preserve">ą </w:t>
      </w:r>
      <w:r w:rsidR="00F26EF4" w:rsidRPr="00C100F7">
        <w:rPr>
          <w:rFonts w:ascii="Times New Roman" w:hAnsi="Times New Roman" w:cs="Times New Roman"/>
          <w:sz w:val="24"/>
          <w:szCs w:val="24"/>
        </w:rPr>
        <w:t>ir nacionalinėje teism</w:t>
      </w:r>
      <w:r w:rsidR="003B0C3D">
        <w:rPr>
          <w:rFonts w:ascii="Times New Roman" w:hAnsi="Times New Roman" w:cs="Times New Roman"/>
          <w:sz w:val="24"/>
          <w:szCs w:val="24"/>
        </w:rPr>
        <w:t>ų</w:t>
      </w:r>
      <w:r w:rsidR="00F26EF4" w:rsidRPr="00C100F7">
        <w:rPr>
          <w:rFonts w:ascii="Times New Roman" w:hAnsi="Times New Roman" w:cs="Times New Roman"/>
          <w:sz w:val="24"/>
          <w:szCs w:val="24"/>
        </w:rPr>
        <w:t xml:space="preserve"> praktikoje išplėtot</w:t>
      </w:r>
      <w:r w:rsidR="00F26EF4">
        <w:rPr>
          <w:rFonts w:ascii="Times New Roman" w:hAnsi="Times New Roman" w:cs="Times New Roman"/>
          <w:sz w:val="24"/>
          <w:szCs w:val="24"/>
        </w:rPr>
        <w:t>ą</w:t>
      </w:r>
      <w:r w:rsidR="00F26EF4" w:rsidRPr="00C100F7">
        <w:rPr>
          <w:rFonts w:ascii="Times New Roman" w:hAnsi="Times New Roman" w:cs="Times New Roman"/>
          <w:sz w:val="24"/>
          <w:szCs w:val="24"/>
        </w:rPr>
        <w:t xml:space="preserve"> įsiteisėjusio teismo sprendimo </w:t>
      </w:r>
      <w:proofErr w:type="spellStart"/>
      <w:r w:rsidR="00F26EF4" w:rsidRPr="00C100F7">
        <w:rPr>
          <w:rStyle w:val="Bodytext2Italic"/>
          <w:rFonts w:ascii="Times New Roman" w:hAnsi="Times New Roman" w:cs="Times New Roman"/>
          <w:sz w:val="24"/>
          <w:szCs w:val="24"/>
        </w:rPr>
        <w:t>res</w:t>
      </w:r>
      <w:proofErr w:type="spellEnd"/>
      <w:r w:rsidR="00F26EF4" w:rsidRPr="00C100F7">
        <w:rPr>
          <w:rStyle w:val="Bodytext2Italic"/>
          <w:rFonts w:ascii="Times New Roman" w:hAnsi="Times New Roman" w:cs="Times New Roman"/>
          <w:sz w:val="24"/>
          <w:szCs w:val="24"/>
        </w:rPr>
        <w:t xml:space="preserve"> </w:t>
      </w:r>
      <w:proofErr w:type="spellStart"/>
      <w:r w:rsidR="00F26EF4">
        <w:rPr>
          <w:rStyle w:val="Bodytext2Italic"/>
          <w:rFonts w:ascii="Times New Roman" w:hAnsi="Times New Roman" w:cs="Times New Roman"/>
          <w:sz w:val="24"/>
          <w:szCs w:val="24"/>
        </w:rPr>
        <w:t>j</w:t>
      </w:r>
      <w:r w:rsidR="00F26EF4" w:rsidRPr="00C100F7">
        <w:rPr>
          <w:rStyle w:val="Bodytext2Italic"/>
          <w:rFonts w:ascii="Times New Roman" w:hAnsi="Times New Roman" w:cs="Times New Roman"/>
          <w:sz w:val="24"/>
          <w:szCs w:val="24"/>
        </w:rPr>
        <w:t>udicata</w:t>
      </w:r>
      <w:proofErr w:type="spellEnd"/>
      <w:r w:rsidR="00F26EF4" w:rsidRPr="00C100F7">
        <w:rPr>
          <w:rStyle w:val="Bodytext2Bold"/>
          <w:rFonts w:eastAsiaTheme="minorEastAsia"/>
        </w:rPr>
        <w:t xml:space="preserve"> </w:t>
      </w:r>
      <w:r w:rsidR="00F26EF4" w:rsidRPr="00C100F7">
        <w:rPr>
          <w:rFonts w:ascii="Times New Roman" w:hAnsi="Times New Roman" w:cs="Times New Roman"/>
          <w:sz w:val="24"/>
          <w:szCs w:val="24"/>
        </w:rPr>
        <w:t>princip</w:t>
      </w:r>
      <w:r w:rsidR="00F26EF4">
        <w:rPr>
          <w:rFonts w:ascii="Times New Roman" w:hAnsi="Times New Roman" w:cs="Times New Roman"/>
          <w:sz w:val="24"/>
          <w:szCs w:val="24"/>
        </w:rPr>
        <w:t>ą</w:t>
      </w:r>
      <w:r w:rsidR="00F26EF4" w:rsidRPr="00C100F7">
        <w:rPr>
          <w:rFonts w:ascii="Times New Roman" w:hAnsi="Times New Roman" w:cs="Times New Roman"/>
          <w:sz w:val="24"/>
          <w:szCs w:val="24"/>
        </w:rPr>
        <w:t xml:space="preserve">, Europos Žmogaus </w:t>
      </w:r>
      <w:r w:rsidR="00F26EF4">
        <w:rPr>
          <w:rFonts w:ascii="Times New Roman" w:hAnsi="Times New Roman" w:cs="Times New Roman"/>
          <w:sz w:val="24"/>
          <w:szCs w:val="24"/>
        </w:rPr>
        <w:t>T</w:t>
      </w:r>
      <w:r w:rsidR="00F26EF4" w:rsidRPr="00C100F7">
        <w:rPr>
          <w:rFonts w:ascii="Times New Roman" w:hAnsi="Times New Roman" w:cs="Times New Roman"/>
          <w:sz w:val="24"/>
          <w:szCs w:val="24"/>
        </w:rPr>
        <w:t>eisi</w:t>
      </w:r>
      <w:r w:rsidR="00F26EF4">
        <w:rPr>
          <w:rFonts w:ascii="Times New Roman" w:hAnsi="Times New Roman" w:cs="Times New Roman"/>
          <w:sz w:val="24"/>
          <w:szCs w:val="24"/>
        </w:rPr>
        <w:t>ų</w:t>
      </w:r>
      <w:r w:rsidR="00F26EF4" w:rsidRPr="00C100F7">
        <w:rPr>
          <w:rFonts w:ascii="Times New Roman" w:hAnsi="Times New Roman" w:cs="Times New Roman"/>
          <w:sz w:val="24"/>
          <w:szCs w:val="24"/>
        </w:rPr>
        <w:t xml:space="preserve"> Teismo</w:t>
      </w:r>
      <w:r w:rsidR="00F26EF4">
        <w:rPr>
          <w:rFonts w:ascii="Times New Roman" w:hAnsi="Times New Roman" w:cs="Times New Roman"/>
          <w:sz w:val="24"/>
          <w:szCs w:val="24"/>
        </w:rPr>
        <w:t xml:space="preserve"> </w:t>
      </w:r>
      <w:r w:rsidR="00F26EF4" w:rsidRPr="00C100F7">
        <w:rPr>
          <w:rFonts w:ascii="Times New Roman" w:hAnsi="Times New Roman" w:cs="Times New Roman"/>
          <w:sz w:val="24"/>
          <w:szCs w:val="24"/>
        </w:rPr>
        <w:t>praktik</w:t>
      </w:r>
      <w:r w:rsidR="00F26EF4">
        <w:rPr>
          <w:rFonts w:ascii="Times New Roman" w:hAnsi="Times New Roman" w:cs="Times New Roman"/>
          <w:sz w:val="24"/>
          <w:szCs w:val="24"/>
        </w:rPr>
        <w:t>ą</w:t>
      </w:r>
      <w:r w:rsidR="00F26EF4" w:rsidRPr="00C100F7">
        <w:rPr>
          <w:rFonts w:ascii="Times New Roman" w:hAnsi="Times New Roman" w:cs="Times New Roman"/>
          <w:sz w:val="24"/>
          <w:szCs w:val="24"/>
        </w:rPr>
        <w:t>, taikant ir aiškinant Žmogaus teisi</w:t>
      </w:r>
      <w:r w:rsidR="00737726">
        <w:rPr>
          <w:rFonts w:ascii="Times New Roman" w:hAnsi="Times New Roman" w:cs="Times New Roman"/>
          <w:sz w:val="24"/>
          <w:szCs w:val="24"/>
        </w:rPr>
        <w:t>ų</w:t>
      </w:r>
      <w:r w:rsidR="00F26EF4" w:rsidRPr="00C100F7">
        <w:rPr>
          <w:rFonts w:ascii="Times New Roman" w:hAnsi="Times New Roman" w:cs="Times New Roman"/>
          <w:sz w:val="24"/>
          <w:szCs w:val="24"/>
        </w:rPr>
        <w:t xml:space="preserve"> ir pagrindinių laisvių apsaugos konvencijos 6 straipsn</w:t>
      </w:r>
      <w:r w:rsidR="0042329A">
        <w:rPr>
          <w:rFonts w:ascii="Times New Roman" w:hAnsi="Times New Roman" w:cs="Times New Roman"/>
          <w:sz w:val="24"/>
          <w:szCs w:val="24"/>
        </w:rPr>
        <w:t>į</w:t>
      </w:r>
      <w:r w:rsidR="001F7EB8" w:rsidRPr="00C100F7">
        <w:rPr>
          <w:rStyle w:val="Bodytext2Bold"/>
          <w:rFonts w:eastAsiaTheme="minorEastAsia"/>
          <w:b w:val="0"/>
          <w:bCs w:val="0"/>
        </w:rPr>
        <w:t>.</w:t>
      </w:r>
      <w:r w:rsidR="001F7EB8" w:rsidRPr="00C100F7">
        <w:rPr>
          <w:rStyle w:val="Bodytext2Bold"/>
          <w:rFonts w:eastAsiaTheme="minorEastAsia"/>
        </w:rPr>
        <w:t xml:space="preserve"> </w:t>
      </w:r>
    </w:p>
    <w:p w14:paraId="1207BD56" w14:textId="37830346" w:rsidR="00F73087" w:rsidRPr="00F73087" w:rsidRDefault="001C6204" w:rsidP="00F73087">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ED1562" w:rsidRPr="00C100F7">
        <w:rPr>
          <w:rFonts w:ascii="Times New Roman" w:hAnsi="Times New Roman" w:cs="Times New Roman"/>
          <w:sz w:val="24"/>
          <w:szCs w:val="24"/>
        </w:rPr>
        <w:t>Nėra teisinio pagrindo sutikti su k</w:t>
      </w:r>
      <w:r w:rsidR="00E8069C">
        <w:rPr>
          <w:rFonts w:ascii="Times New Roman" w:hAnsi="Times New Roman" w:cs="Times New Roman"/>
          <w:sz w:val="24"/>
          <w:szCs w:val="24"/>
        </w:rPr>
        <w:t>reditorės</w:t>
      </w:r>
      <w:r w:rsidR="00ED1562" w:rsidRPr="00C100F7">
        <w:rPr>
          <w:rFonts w:ascii="Times New Roman" w:hAnsi="Times New Roman" w:cs="Times New Roman"/>
          <w:sz w:val="24"/>
          <w:szCs w:val="24"/>
        </w:rPr>
        <w:t xml:space="preserve"> teiginiu</w:t>
      </w:r>
      <w:r w:rsidR="00E8069C">
        <w:rPr>
          <w:rFonts w:ascii="Times New Roman" w:hAnsi="Times New Roman" w:cs="Times New Roman"/>
          <w:sz w:val="24"/>
          <w:szCs w:val="24"/>
        </w:rPr>
        <w:t>,</w:t>
      </w:r>
      <w:r w:rsidR="00ED1562" w:rsidRPr="00C100F7">
        <w:rPr>
          <w:rFonts w:ascii="Times New Roman" w:hAnsi="Times New Roman" w:cs="Times New Roman"/>
          <w:sz w:val="24"/>
          <w:szCs w:val="24"/>
        </w:rPr>
        <w:t xml:space="preserve"> neva </w:t>
      </w:r>
      <w:r w:rsidR="00E8069C">
        <w:rPr>
          <w:rFonts w:ascii="Times New Roman" w:hAnsi="Times New Roman" w:cs="Times New Roman"/>
          <w:sz w:val="24"/>
          <w:szCs w:val="24"/>
        </w:rPr>
        <w:t xml:space="preserve">apeliacinės instancijos teismas </w:t>
      </w:r>
      <w:r w:rsidR="00ED1562" w:rsidRPr="00C100F7">
        <w:rPr>
          <w:rFonts w:ascii="Times New Roman" w:hAnsi="Times New Roman" w:cs="Times New Roman"/>
          <w:sz w:val="24"/>
          <w:szCs w:val="24"/>
        </w:rPr>
        <w:t xml:space="preserve"> nukryp</w:t>
      </w:r>
      <w:r w:rsidR="00E8069C">
        <w:rPr>
          <w:rFonts w:ascii="Times New Roman" w:hAnsi="Times New Roman" w:cs="Times New Roman"/>
          <w:sz w:val="24"/>
          <w:szCs w:val="24"/>
        </w:rPr>
        <w:t>o</w:t>
      </w:r>
      <w:r w:rsidR="00ED1562" w:rsidRPr="00C100F7">
        <w:rPr>
          <w:rFonts w:ascii="Times New Roman" w:hAnsi="Times New Roman" w:cs="Times New Roman"/>
          <w:sz w:val="24"/>
          <w:szCs w:val="24"/>
        </w:rPr>
        <w:t xml:space="preserve"> nuo Lietuvos Aukščiausiojo Teismo suformuotos teisės taikymo ir aiškinimo praktikos pelno ir kompensuojamųjų palūkanų priteisimo klausimu. Šį teiginį k</w:t>
      </w:r>
      <w:r w:rsidR="00D054F0">
        <w:rPr>
          <w:rFonts w:ascii="Times New Roman" w:hAnsi="Times New Roman" w:cs="Times New Roman"/>
          <w:sz w:val="24"/>
          <w:szCs w:val="24"/>
        </w:rPr>
        <w:t xml:space="preserve">reditorė </w:t>
      </w:r>
      <w:r w:rsidR="00ED1562" w:rsidRPr="00C100F7">
        <w:rPr>
          <w:rFonts w:ascii="Times New Roman" w:hAnsi="Times New Roman" w:cs="Times New Roman"/>
          <w:sz w:val="24"/>
          <w:szCs w:val="24"/>
        </w:rPr>
        <w:t xml:space="preserve">grindžia Lietuvos Aukščiausiojo Teismo </w:t>
      </w:r>
      <w:r w:rsidR="00007AE4" w:rsidRPr="00C100F7">
        <w:rPr>
          <w:rFonts w:ascii="Times New Roman" w:hAnsi="Times New Roman" w:cs="Times New Roman"/>
          <w:sz w:val="24"/>
          <w:szCs w:val="24"/>
        </w:rPr>
        <w:t>2011</w:t>
      </w:r>
      <w:r w:rsidR="00007AE4">
        <w:rPr>
          <w:rFonts w:ascii="Times New Roman" w:hAnsi="Times New Roman" w:cs="Times New Roman"/>
          <w:sz w:val="24"/>
          <w:szCs w:val="24"/>
        </w:rPr>
        <w:t xml:space="preserve"> m. gruodžio </w:t>
      </w:r>
      <w:r w:rsidR="00007AE4" w:rsidRPr="00C100F7">
        <w:rPr>
          <w:rFonts w:ascii="Times New Roman" w:hAnsi="Times New Roman" w:cs="Times New Roman"/>
          <w:sz w:val="24"/>
          <w:szCs w:val="24"/>
        </w:rPr>
        <w:t>29</w:t>
      </w:r>
      <w:r w:rsidR="00007AE4">
        <w:rPr>
          <w:rFonts w:ascii="Times New Roman" w:hAnsi="Times New Roman" w:cs="Times New Roman"/>
          <w:sz w:val="24"/>
          <w:szCs w:val="24"/>
        </w:rPr>
        <w:t xml:space="preserve"> d.</w:t>
      </w:r>
      <w:r w:rsidR="00007AE4" w:rsidRPr="00C100F7">
        <w:rPr>
          <w:rFonts w:ascii="Times New Roman" w:hAnsi="Times New Roman" w:cs="Times New Roman"/>
          <w:sz w:val="24"/>
          <w:szCs w:val="24"/>
        </w:rPr>
        <w:t xml:space="preserve"> nutar</w:t>
      </w:r>
      <w:r w:rsidR="00007AE4">
        <w:rPr>
          <w:rFonts w:ascii="Times New Roman" w:hAnsi="Times New Roman" w:cs="Times New Roman"/>
          <w:sz w:val="24"/>
          <w:szCs w:val="24"/>
        </w:rPr>
        <w:t>imu</w:t>
      </w:r>
      <w:r w:rsidR="00007AE4" w:rsidRPr="00C100F7">
        <w:rPr>
          <w:rFonts w:ascii="Times New Roman" w:hAnsi="Times New Roman" w:cs="Times New Roman"/>
          <w:sz w:val="24"/>
          <w:szCs w:val="24"/>
        </w:rPr>
        <w:t xml:space="preserve"> civilinėje byloje Nr. 3K-P-537/2011</w:t>
      </w:r>
      <w:r w:rsidR="00007AE4">
        <w:rPr>
          <w:rFonts w:ascii="Times New Roman" w:hAnsi="Times New Roman" w:cs="Times New Roman"/>
          <w:sz w:val="24"/>
          <w:szCs w:val="24"/>
        </w:rPr>
        <w:t xml:space="preserve">; </w:t>
      </w:r>
      <w:r w:rsidR="00007AE4" w:rsidRPr="00C100F7">
        <w:rPr>
          <w:rFonts w:ascii="Times New Roman" w:hAnsi="Times New Roman" w:cs="Times New Roman"/>
          <w:sz w:val="24"/>
          <w:szCs w:val="24"/>
        </w:rPr>
        <w:t>2014</w:t>
      </w:r>
      <w:r w:rsidR="00007AE4">
        <w:rPr>
          <w:rFonts w:ascii="Times New Roman" w:hAnsi="Times New Roman" w:cs="Times New Roman"/>
          <w:sz w:val="24"/>
          <w:szCs w:val="24"/>
        </w:rPr>
        <w:t xml:space="preserve"> m. kovo </w:t>
      </w:r>
      <w:r w:rsidR="00007AE4" w:rsidRPr="00C100F7">
        <w:rPr>
          <w:rFonts w:ascii="Times New Roman" w:hAnsi="Times New Roman" w:cs="Times New Roman"/>
          <w:sz w:val="24"/>
          <w:szCs w:val="24"/>
        </w:rPr>
        <w:t xml:space="preserve">3 </w:t>
      </w:r>
      <w:r w:rsidR="00007AE4">
        <w:rPr>
          <w:rFonts w:ascii="Times New Roman" w:hAnsi="Times New Roman" w:cs="Times New Roman"/>
          <w:sz w:val="24"/>
          <w:szCs w:val="24"/>
        </w:rPr>
        <w:t xml:space="preserve">d. </w:t>
      </w:r>
      <w:r w:rsidR="00007AE4" w:rsidRPr="00C100F7">
        <w:rPr>
          <w:rFonts w:ascii="Times New Roman" w:hAnsi="Times New Roman" w:cs="Times New Roman"/>
          <w:sz w:val="24"/>
          <w:szCs w:val="24"/>
        </w:rPr>
        <w:t>nutartimi civilinėje byloje Nr. 3K-7-144/2014</w:t>
      </w:r>
      <w:r w:rsidR="00007AE4">
        <w:rPr>
          <w:rFonts w:ascii="Times New Roman" w:hAnsi="Times New Roman" w:cs="Times New Roman"/>
          <w:sz w:val="24"/>
          <w:szCs w:val="24"/>
        </w:rPr>
        <w:t xml:space="preserve">; </w:t>
      </w:r>
      <w:r w:rsidR="00007AE4" w:rsidRPr="00C100F7">
        <w:rPr>
          <w:rFonts w:ascii="Times New Roman" w:hAnsi="Times New Roman" w:cs="Times New Roman"/>
          <w:sz w:val="24"/>
          <w:szCs w:val="24"/>
        </w:rPr>
        <w:t>2015</w:t>
      </w:r>
      <w:r w:rsidR="00007AE4">
        <w:rPr>
          <w:rFonts w:ascii="Times New Roman" w:hAnsi="Times New Roman" w:cs="Times New Roman"/>
          <w:sz w:val="24"/>
          <w:szCs w:val="24"/>
        </w:rPr>
        <w:t xml:space="preserve"> m. gegužės </w:t>
      </w:r>
      <w:r w:rsidR="00007AE4" w:rsidRPr="00C100F7">
        <w:rPr>
          <w:rFonts w:ascii="Times New Roman" w:hAnsi="Times New Roman" w:cs="Times New Roman"/>
          <w:sz w:val="24"/>
          <w:szCs w:val="24"/>
        </w:rPr>
        <w:t>13</w:t>
      </w:r>
      <w:r w:rsidR="00007AE4">
        <w:rPr>
          <w:rFonts w:ascii="Times New Roman" w:hAnsi="Times New Roman" w:cs="Times New Roman"/>
          <w:sz w:val="24"/>
          <w:szCs w:val="24"/>
        </w:rPr>
        <w:t xml:space="preserve"> d.</w:t>
      </w:r>
      <w:r w:rsidR="00007AE4" w:rsidRPr="00C100F7">
        <w:rPr>
          <w:rFonts w:ascii="Times New Roman" w:hAnsi="Times New Roman" w:cs="Times New Roman"/>
          <w:sz w:val="24"/>
          <w:szCs w:val="24"/>
        </w:rPr>
        <w:t xml:space="preserve"> nutartimi civilinėje Nr. 3K-3-275-248/2015</w:t>
      </w:r>
      <w:r w:rsidR="00007AE4">
        <w:rPr>
          <w:rFonts w:ascii="Times New Roman" w:hAnsi="Times New Roman" w:cs="Times New Roman"/>
          <w:sz w:val="24"/>
          <w:szCs w:val="24"/>
        </w:rPr>
        <w:t xml:space="preserve">; </w:t>
      </w:r>
      <w:r w:rsidR="00ED1562" w:rsidRPr="00C100F7">
        <w:rPr>
          <w:rFonts w:ascii="Times New Roman" w:hAnsi="Times New Roman" w:cs="Times New Roman"/>
          <w:sz w:val="24"/>
          <w:szCs w:val="24"/>
        </w:rPr>
        <w:t>2016</w:t>
      </w:r>
      <w:r w:rsidR="00D054F0">
        <w:rPr>
          <w:rFonts w:ascii="Times New Roman" w:hAnsi="Times New Roman" w:cs="Times New Roman"/>
          <w:sz w:val="24"/>
          <w:szCs w:val="24"/>
        </w:rPr>
        <w:t xml:space="preserve"> m. vasario </w:t>
      </w:r>
      <w:r w:rsidR="00ED1562" w:rsidRPr="00C100F7">
        <w:rPr>
          <w:rFonts w:ascii="Times New Roman" w:hAnsi="Times New Roman" w:cs="Times New Roman"/>
          <w:sz w:val="24"/>
          <w:szCs w:val="24"/>
        </w:rPr>
        <w:t xml:space="preserve">5 </w:t>
      </w:r>
      <w:r w:rsidR="00D054F0">
        <w:rPr>
          <w:rFonts w:ascii="Times New Roman" w:hAnsi="Times New Roman" w:cs="Times New Roman"/>
          <w:sz w:val="24"/>
          <w:szCs w:val="24"/>
        </w:rPr>
        <w:t xml:space="preserve">d. </w:t>
      </w:r>
      <w:r w:rsidR="00ED1562" w:rsidRPr="00C100F7">
        <w:rPr>
          <w:rFonts w:ascii="Times New Roman" w:hAnsi="Times New Roman" w:cs="Times New Roman"/>
          <w:sz w:val="24"/>
          <w:szCs w:val="24"/>
        </w:rPr>
        <w:t>nutartimi civilinėje byloje Nr.</w:t>
      </w:r>
      <w:r w:rsidR="003B0C3D">
        <w:rPr>
          <w:rFonts w:ascii="Times New Roman" w:hAnsi="Times New Roman" w:cs="Times New Roman"/>
          <w:sz w:val="24"/>
          <w:szCs w:val="24"/>
        </w:rPr>
        <w:t> </w:t>
      </w:r>
      <w:r w:rsidR="00ED1562" w:rsidRPr="00C100F7">
        <w:rPr>
          <w:rFonts w:ascii="Times New Roman" w:hAnsi="Times New Roman" w:cs="Times New Roman"/>
          <w:sz w:val="24"/>
          <w:szCs w:val="24"/>
        </w:rPr>
        <w:t>e3K-3-</w:t>
      </w:r>
      <w:r w:rsidR="001A5A94">
        <w:rPr>
          <w:rFonts w:ascii="Times New Roman" w:hAnsi="Times New Roman" w:cs="Times New Roman"/>
          <w:sz w:val="24"/>
          <w:szCs w:val="24"/>
        </w:rPr>
        <w:t>2</w:t>
      </w:r>
      <w:r w:rsidR="00007AE4">
        <w:rPr>
          <w:rFonts w:ascii="Times New Roman" w:hAnsi="Times New Roman" w:cs="Times New Roman"/>
          <w:sz w:val="24"/>
          <w:szCs w:val="24"/>
        </w:rPr>
        <w:t>9-248/2016</w:t>
      </w:r>
      <w:r w:rsidR="00ED1562" w:rsidRPr="00C100F7">
        <w:rPr>
          <w:rFonts w:ascii="Times New Roman" w:hAnsi="Times New Roman" w:cs="Times New Roman"/>
          <w:sz w:val="24"/>
          <w:szCs w:val="24"/>
        </w:rPr>
        <w:t xml:space="preserve">. Lietuvos Aukščiausiojo Teismo </w:t>
      </w:r>
      <w:r w:rsidR="006D4B53">
        <w:rPr>
          <w:rFonts w:ascii="Times New Roman" w:hAnsi="Times New Roman" w:cs="Times New Roman"/>
          <w:sz w:val="24"/>
          <w:szCs w:val="24"/>
        </w:rPr>
        <w:t xml:space="preserve">Civilinių bylų skyriaus plenarinės sesijos </w:t>
      </w:r>
      <w:r w:rsidR="00263298" w:rsidRPr="00C100F7">
        <w:rPr>
          <w:rFonts w:ascii="Times New Roman" w:hAnsi="Times New Roman" w:cs="Times New Roman"/>
          <w:sz w:val="24"/>
          <w:szCs w:val="24"/>
        </w:rPr>
        <w:t>2011</w:t>
      </w:r>
      <w:r w:rsidR="00263298">
        <w:rPr>
          <w:rFonts w:ascii="Times New Roman" w:hAnsi="Times New Roman" w:cs="Times New Roman"/>
          <w:sz w:val="24"/>
          <w:szCs w:val="24"/>
        </w:rPr>
        <w:t xml:space="preserve"> m. gruodžio </w:t>
      </w:r>
      <w:r w:rsidR="00263298" w:rsidRPr="00C100F7">
        <w:rPr>
          <w:rFonts w:ascii="Times New Roman" w:hAnsi="Times New Roman" w:cs="Times New Roman"/>
          <w:sz w:val="24"/>
          <w:szCs w:val="24"/>
        </w:rPr>
        <w:t>29</w:t>
      </w:r>
      <w:r w:rsidR="00263298">
        <w:rPr>
          <w:rFonts w:ascii="Times New Roman" w:hAnsi="Times New Roman" w:cs="Times New Roman"/>
          <w:sz w:val="24"/>
          <w:szCs w:val="24"/>
        </w:rPr>
        <w:t xml:space="preserve"> d.</w:t>
      </w:r>
      <w:r w:rsidR="00263298" w:rsidRPr="00C100F7">
        <w:rPr>
          <w:rFonts w:ascii="Times New Roman" w:hAnsi="Times New Roman" w:cs="Times New Roman"/>
          <w:sz w:val="24"/>
          <w:szCs w:val="24"/>
        </w:rPr>
        <w:t xml:space="preserve"> nutar</w:t>
      </w:r>
      <w:r w:rsidR="003B0C3D">
        <w:rPr>
          <w:rFonts w:ascii="Times New Roman" w:hAnsi="Times New Roman" w:cs="Times New Roman"/>
          <w:sz w:val="24"/>
          <w:szCs w:val="24"/>
        </w:rPr>
        <w:t>ime</w:t>
      </w:r>
      <w:r w:rsidR="00263298" w:rsidRPr="00C100F7">
        <w:rPr>
          <w:rFonts w:ascii="Times New Roman" w:hAnsi="Times New Roman" w:cs="Times New Roman"/>
          <w:sz w:val="24"/>
          <w:szCs w:val="24"/>
        </w:rPr>
        <w:t xml:space="preserve"> civilinėje byloje Nr. 3K-P-537/2011</w:t>
      </w:r>
      <w:r w:rsidR="00263298">
        <w:rPr>
          <w:rFonts w:ascii="Times New Roman" w:hAnsi="Times New Roman" w:cs="Times New Roman"/>
          <w:sz w:val="24"/>
          <w:szCs w:val="24"/>
        </w:rPr>
        <w:t xml:space="preserve"> </w:t>
      </w:r>
      <w:r w:rsidR="00ED1562" w:rsidRPr="00C100F7">
        <w:rPr>
          <w:rFonts w:ascii="Times New Roman" w:hAnsi="Times New Roman" w:cs="Times New Roman"/>
          <w:sz w:val="24"/>
          <w:szCs w:val="24"/>
        </w:rPr>
        <w:t xml:space="preserve">jokių išaiškinimų </w:t>
      </w:r>
      <w:r w:rsidR="00263298">
        <w:rPr>
          <w:rFonts w:ascii="Times New Roman" w:hAnsi="Times New Roman" w:cs="Times New Roman"/>
          <w:sz w:val="24"/>
          <w:szCs w:val="24"/>
        </w:rPr>
        <w:t xml:space="preserve">dėl </w:t>
      </w:r>
      <w:r w:rsidR="00ED1562" w:rsidRPr="00C100F7">
        <w:rPr>
          <w:rFonts w:ascii="Times New Roman" w:hAnsi="Times New Roman" w:cs="Times New Roman"/>
          <w:sz w:val="24"/>
          <w:szCs w:val="24"/>
        </w:rPr>
        <w:t>pelno palūkanų skaičiavimo būtent po sutarties pasibaigimo nepateikta (ši</w:t>
      </w:r>
      <w:r w:rsidR="003B0C3D">
        <w:rPr>
          <w:rFonts w:ascii="Times New Roman" w:hAnsi="Times New Roman" w:cs="Times New Roman"/>
          <w:sz w:val="24"/>
          <w:szCs w:val="24"/>
        </w:rPr>
        <w:t>ame</w:t>
      </w:r>
      <w:r w:rsidR="00ED1562" w:rsidRPr="00C100F7">
        <w:rPr>
          <w:rFonts w:ascii="Times New Roman" w:hAnsi="Times New Roman" w:cs="Times New Roman"/>
          <w:sz w:val="24"/>
          <w:szCs w:val="24"/>
        </w:rPr>
        <w:t xml:space="preserve"> nutar</w:t>
      </w:r>
      <w:r w:rsidR="003B0C3D">
        <w:rPr>
          <w:rFonts w:ascii="Times New Roman" w:hAnsi="Times New Roman" w:cs="Times New Roman"/>
          <w:sz w:val="24"/>
          <w:szCs w:val="24"/>
        </w:rPr>
        <w:t>ime</w:t>
      </w:r>
      <w:r w:rsidR="00ED1562" w:rsidRPr="00C100F7">
        <w:rPr>
          <w:rFonts w:ascii="Times New Roman" w:hAnsi="Times New Roman" w:cs="Times New Roman"/>
          <w:sz w:val="24"/>
          <w:szCs w:val="24"/>
        </w:rPr>
        <w:t xml:space="preserve"> buvo sprendžiami laiduotojo prievolės </w:t>
      </w:r>
      <w:proofErr w:type="spellStart"/>
      <w:r w:rsidR="00ED1562" w:rsidRPr="00C100F7">
        <w:rPr>
          <w:rFonts w:ascii="Times New Roman" w:hAnsi="Times New Roman" w:cs="Times New Roman"/>
          <w:sz w:val="24"/>
          <w:szCs w:val="24"/>
        </w:rPr>
        <w:t>akcesoriškumo</w:t>
      </w:r>
      <w:proofErr w:type="spellEnd"/>
      <w:r w:rsidR="00ED1562" w:rsidRPr="00C100F7">
        <w:rPr>
          <w:rFonts w:ascii="Times New Roman" w:hAnsi="Times New Roman" w:cs="Times New Roman"/>
          <w:sz w:val="24"/>
          <w:szCs w:val="24"/>
        </w:rPr>
        <w:t xml:space="preserve"> klausimai pagrindinio skolininko bankroto situacijoje). </w:t>
      </w:r>
      <w:r w:rsidR="00A42089" w:rsidRPr="00C100F7">
        <w:rPr>
          <w:rFonts w:ascii="Times New Roman" w:hAnsi="Times New Roman" w:cs="Times New Roman"/>
          <w:sz w:val="24"/>
          <w:szCs w:val="24"/>
        </w:rPr>
        <w:t xml:space="preserve">Lietuvos Aukščiausiojo Teismo </w:t>
      </w:r>
      <w:r w:rsidR="00263298" w:rsidRPr="00C100F7">
        <w:rPr>
          <w:rFonts w:ascii="Times New Roman" w:hAnsi="Times New Roman" w:cs="Times New Roman"/>
          <w:sz w:val="24"/>
          <w:szCs w:val="24"/>
        </w:rPr>
        <w:t>2016</w:t>
      </w:r>
      <w:r w:rsidR="00263298">
        <w:rPr>
          <w:rFonts w:ascii="Times New Roman" w:hAnsi="Times New Roman" w:cs="Times New Roman"/>
          <w:sz w:val="24"/>
          <w:szCs w:val="24"/>
        </w:rPr>
        <w:t xml:space="preserve"> m. vasario </w:t>
      </w:r>
      <w:r w:rsidR="00263298" w:rsidRPr="00C100F7">
        <w:rPr>
          <w:rFonts w:ascii="Times New Roman" w:hAnsi="Times New Roman" w:cs="Times New Roman"/>
          <w:sz w:val="24"/>
          <w:szCs w:val="24"/>
        </w:rPr>
        <w:t xml:space="preserve">5 </w:t>
      </w:r>
      <w:r w:rsidR="00263298">
        <w:rPr>
          <w:rFonts w:ascii="Times New Roman" w:hAnsi="Times New Roman" w:cs="Times New Roman"/>
          <w:sz w:val="24"/>
          <w:szCs w:val="24"/>
        </w:rPr>
        <w:t xml:space="preserve">d. </w:t>
      </w:r>
      <w:r w:rsidR="00263298" w:rsidRPr="00C100F7">
        <w:rPr>
          <w:rFonts w:ascii="Times New Roman" w:hAnsi="Times New Roman" w:cs="Times New Roman"/>
          <w:sz w:val="24"/>
          <w:szCs w:val="24"/>
        </w:rPr>
        <w:t>nutart</w:t>
      </w:r>
      <w:r w:rsidR="00263298">
        <w:rPr>
          <w:rFonts w:ascii="Times New Roman" w:hAnsi="Times New Roman" w:cs="Times New Roman"/>
          <w:sz w:val="24"/>
          <w:szCs w:val="24"/>
        </w:rPr>
        <w:t xml:space="preserve">yje </w:t>
      </w:r>
      <w:r w:rsidR="00263298" w:rsidRPr="00C100F7">
        <w:rPr>
          <w:rFonts w:ascii="Times New Roman" w:hAnsi="Times New Roman" w:cs="Times New Roman"/>
          <w:sz w:val="24"/>
          <w:szCs w:val="24"/>
        </w:rPr>
        <w:t>civilinėje byloje Nr. e3K-3-</w:t>
      </w:r>
      <w:r w:rsidR="00263298">
        <w:rPr>
          <w:rFonts w:ascii="Times New Roman" w:hAnsi="Times New Roman" w:cs="Times New Roman"/>
          <w:sz w:val="24"/>
          <w:szCs w:val="24"/>
        </w:rPr>
        <w:t>2</w:t>
      </w:r>
      <w:r w:rsidR="00263298" w:rsidRPr="00C100F7">
        <w:rPr>
          <w:rFonts w:ascii="Times New Roman" w:hAnsi="Times New Roman" w:cs="Times New Roman"/>
          <w:sz w:val="24"/>
          <w:szCs w:val="24"/>
        </w:rPr>
        <w:t>9-248/2016</w:t>
      </w:r>
      <w:r w:rsidR="00A42089" w:rsidRPr="00C100F7">
        <w:rPr>
          <w:rFonts w:ascii="Times New Roman" w:hAnsi="Times New Roman" w:cs="Times New Roman"/>
          <w:sz w:val="24"/>
          <w:szCs w:val="24"/>
        </w:rPr>
        <w:t xml:space="preserve"> nėra jokių duomenų apie tai, </w:t>
      </w:r>
      <w:r w:rsidR="006A212B">
        <w:rPr>
          <w:rFonts w:ascii="Times New Roman" w:hAnsi="Times New Roman" w:cs="Times New Roman"/>
          <w:sz w:val="24"/>
          <w:szCs w:val="24"/>
        </w:rPr>
        <w:t>kad</w:t>
      </w:r>
      <w:r w:rsidR="00A42089" w:rsidRPr="00C100F7">
        <w:rPr>
          <w:rFonts w:ascii="Times New Roman" w:hAnsi="Times New Roman" w:cs="Times New Roman"/>
          <w:sz w:val="24"/>
          <w:szCs w:val="24"/>
        </w:rPr>
        <w:t xml:space="preserve"> pelno palūkanos buvo skaičiuojamos ir po kredito sutartimi nustatyto kredito grąžinimo termino, </w:t>
      </w:r>
      <w:proofErr w:type="spellStart"/>
      <w:r w:rsidR="00A42089" w:rsidRPr="00C100F7">
        <w:rPr>
          <w:rStyle w:val="Bodytext2Italic"/>
          <w:rFonts w:ascii="Times New Roman" w:hAnsi="Times New Roman" w:cs="Times New Roman"/>
          <w:sz w:val="24"/>
          <w:szCs w:val="24"/>
        </w:rPr>
        <w:t>inter</w:t>
      </w:r>
      <w:proofErr w:type="spellEnd"/>
      <w:r w:rsidR="00A42089" w:rsidRPr="00C100F7">
        <w:rPr>
          <w:rStyle w:val="Bodytext2Italic"/>
          <w:rFonts w:ascii="Times New Roman" w:hAnsi="Times New Roman" w:cs="Times New Roman"/>
          <w:sz w:val="24"/>
          <w:szCs w:val="24"/>
        </w:rPr>
        <w:t xml:space="preserve"> </w:t>
      </w:r>
      <w:proofErr w:type="spellStart"/>
      <w:r w:rsidR="00A42089" w:rsidRPr="00C100F7">
        <w:rPr>
          <w:rStyle w:val="Bodytext2Italic"/>
          <w:rFonts w:ascii="Times New Roman" w:hAnsi="Times New Roman" w:cs="Times New Roman"/>
          <w:sz w:val="24"/>
          <w:szCs w:val="24"/>
        </w:rPr>
        <w:t>alia</w:t>
      </w:r>
      <w:proofErr w:type="spellEnd"/>
      <w:r w:rsidR="003B0C3D" w:rsidRPr="0081215D">
        <w:rPr>
          <w:rStyle w:val="Bodytext2Italic"/>
          <w:rFonts w:ascii="Times New Roman" w:hAnsi="Times New Roman" w:cs="Times New Roman"/>
          <w:i w:val="0"/>
          <w:sz w:val="24"/>
          <w:szCs w:val="24"/>
        </w:rPr>
        <w:t>,</w:t>
      </w:r>
      <w:r w:rsidR="00A42089" w:rsidRPr="003B0C3D">
        <w:rPr>
          <w:rStyle w:val="Bodytext2Bold"/>
          <w:rFonts w:eastAsiaTheme="minorEastAsia"/>
        </w:rPr>
        <w:t xml:space="preserve"> </w:t>
      </w:r>
      <w:r w:rsidR="00A42089" w:rsidRPr="00C100F7">
        <w:rPr>
          <w:rFonts w:ascii="Times New Roman" w:hAnsi="Times New Roman" w:cs="Times New Roman"/>
          <w:sz w:val="24"/>
          <w:szCs w:val="24"/>
        </w:rPr>
        <w:t>šešis kartus pratęsiant šį terminą, pasibaigimo</w:t>
      </w:r>
      <w:r w:rsidR="000F6D48">
        <w:rPr>
          <w:rFonts w:ascii="Times New Roman" w:hAnsi="Times New Roman" w:cs="Times New Roman"/>
          <w:sz w:val="24"/>
          <w:szCs w:val="24"/>
        </w:rPr>
        <w:t>,</w:t>
      </w:r>
      <w:r w:rsidR="00A42089" w:rsidRPr="00C100F7">
        <w:rPr>
          <w:rFonts w:ascii="Times New Roman" w:hAnsi="Times New Roman" w:cs="Times New Roman"/>
          <w:sz w:val="24"/>
          <w:szCs w:val="24"/>
        </w:rPr>
        <w:t xml:space="preserve"> </w:t>
      </w:r>
      <w:r w:rsidR="000F6D48">
        <w:rPr>
          <w:rFonts w:ascii="Times New Roman" w:hAnsi="Times New Roman" w:cs="Times New Roman"/>
          <w:sz w:val="24"/>
          <w:szCs w:val="24"/>
        </w:rPr>
        <w:t>b</w:t>
      </w:r>
      <w:r w:rsidR="00A42089" w:rsidRPr="00C100F7">
        <w:rPr>
          <w:rFonts w:ascii="Times New Roman" w:hAnsi="Times New Roman" w:cs="Times New Roman"/>
          <w:sz w:val="24"/>
          <w:szCs w:val="24"/>
        </w:rPr>
        <w:t>e to</w:t>
      </w:r>
      <w:r w:rsidR="000F6D48">
        <w:rPr>
          <w:rFonts w:ascii="Times New Roman" w:hAnsi="Times New Roman" w:cs="Times New Roman"/>
          <w:sz w:val="24"/>
          <w:szCs w:val="24"/>
        </w:rPr>
        <w:t>,</w:t>
      </w:r>
      <w:r w:rsidR="00A42089" w:rsidRPr="00C100F7">
        <w:rPr>
          <w:rFonts w:ascii="Times New Roman" w:hAnsi="Times New Roman" w:cs="Times New Roman"/>
          <w:sz w:val="24"/>
          <w:szCs w:val="24"/>
        </w:rPr>
        <w:t xml:space="preserve"> nutartyje nepateikta (nesuformuluota) jokių teisės taikymo ir aiškinimo taisyklių dėl pelno palūkanų skaičiavimo būtent po kredito sutarties termino pasibaigimo. </w:t>
      </w:r>
      <w:r w:rsidR="00A42089" w:rsidRPr="00C100F7">
        <w:rPr>
          <w:rStyle w:val="Bodytext5NotItalic"/>
          <w:rFonts w:eastAsiaTheme="minorEastAsia"/>
          <w:i w:val="0"/>
          <w:iCs w:val="0"/>
          <w:sz w:val="24"/>
          <w:szCs w:val="24"/>
          <w:u w:val="none"/>
        </w:rPr>
        <w:t xml:space="preserve">Lietuvos Aukščiausiojo Teismo </w:t>
      </w:r>
      <w:r w:rsidR="000F6D48" w:rsidRPr="00C100F7">
        <w:rPr>
          <w:rFonts w:ascii="Times New Roman" w:hAnsi="Times New Roman" w:cs="Times New Roman"/>
          <w:sz w:val="24"/>
          <w:szCs w:val="24"/>
        </w:rPr>
        <w:t>2015</w:t>
      </w:r>
      <w:r w:rsidR="000F6D48">
        <w:rPr>
          <w:rFonts w:ascii="Times New Roman" w:hAnsi="Times New Roman" w:cs="Times New Roman"/>
          <w:sz w:val="24"/>
          <w:szCs w:val="24"/>
        </w:rPr>
        <w:t xml:space="preserve"> m. gegužės </w:t>
      </w:r>
      <w:r w:rsidR="000F6D48" w:rsidRPr="00C100F7">
        <w:rPr>
          <w:rFonts w:ascii="Times New Roman" w:hAnsi="Times New Roman" w:cs="Times New Roman"/>
          <w:sz w:val="24"/>
          <w:szCs w:val="24"/>
        </w:rPr>
        <w:t>13</w:t>
      </w:r>
      <w:r w:rsidR="000F6D48">
        <w:rPr>
          <w:rFonts w:ascii="Times New Roman" w:hAnsi="Times New Roman" w:cs="Times New Roman"/>
          <w:sz w:val="24"/>
          <w:szCs w:val="24"/>
        </w:rPr>
        <w:t xml:space="preserve"> d.</w:t>
      </w:r>
      <w:r w:rsidR="000F6D48" w:rsidRPr="00C100F7">
        <w:rPr>
          <w:rFonts w:ascii="Times New Roman" w:hAnsi="Times New Roman" w:cs="Times New Roman"/>
          <w:sz w:val="24"/>
          <w:szCs w:val="24"/>
        </w:rPr>
        <w:t xml:space="preserve"> nutart</w:t>
      </w:r>
      <w:r w:rsidR="000F6D48">
        <w:rPr>
          <w:rFonts w:ascii="Times New Roman" w:hAnsi="Times New Roman" w:cs="Times New Roman"/>
          <w:sz w:val="24"/>
          <w:szCs w:val="24"/>
        </w:rPr>
        <w:t>yje</w:t>
      </w:r>
      <w:r w:rsidR="000F6D48" w:rsidRPr="00C100F7">
        <w:rPr>
          <w:rFonts w:ascii="Times New Roman" w:hAnsi="Times New Roman" w:cs="Times New Roman"/>
          <w:sz w:val="24"/>
          <w:szCs w:val="24"/>
        </w:rPr>
        <w:t xml:space="preserve"> civilinėje </w:t>
      </w:r>
      <w:r w:rsidR="006D4B53">
        <w:rPr>
          <w:rFonts w:ascii="Times New Roman" w:hAnsi="Times New Roman" w:cs="Times New Roman"/>
          <w:sz w:val="24"/>
          <w:szCs w:val="24"/>
        </w:rPr>
        <w:t xml:space="preserve">byloje </w:t>
      </w:r>
      <w:r w:rsidR="000F6D48" w:rsidRPr="00C100F7">
        <w:rPr>
          <w:rFonts w:ascii="Times New Roman" w:hAnsi="Times New Roman" w:cs="Times New Roman"/>
          <w:sz w:val="24"/>
          <w:szCs w:val="24"/>
        </w:rPr>
        <w:t>Nr. 3K-3-275-248/2015</w:t>
      </w:r>
      <w:r w:rsidR="000F6D48">
        <w:rPr>
          <w:rFonts w:ascii="Times New Roman" w:hAnsi="Times New Roman" w:cs="Times New Roman"/>
          <w:sz w:val="24"/>
          <w:szCs w:val="24"/>
        </w:rPr>
        <w:t xml:space="preserve"> </w:t>
      </w:r>
      <w:r w:rsidR="00A42089" w:rsidRPr="00C100F7">
        <w:rPr>
          <w:rFonts w:ascii="Times New Roman" w:hAnsi="Times New Roman" w:cs="Times New Roman"/>
          <w:sz w:val="24"/>
          <w:szCs w:val="24"/>
        </w:rPr>
        <w:t xml:space="preserve">buvo remtasi </w:t>
      </w:r>
      <w:r w:rsidR="0048776E">
        <w:rPr>
          <w:rFonts w:ascii="Times New Roman" w:hAnsi="Times New Roman" w:cs="Times New Roman"/>
          <w:sz w:val="24"/>
          <w:szCs w:val="24"/>
        </w:rPr>
        <w:t xml:space="preserve">kasacinio teismo </w:t>
      </w:r>
      <w:r w:rsidR="00A42089" w:rsidRPr="00C100F7">
        <w:rPr>
          <w:rFonts w:ascii="Times New Roman" w:hAnsi="Times New Roman" w:cs="Times New Roman"/>
          <w:sz w:val="24"/>
          <w:szCs w:val="24"/>
        </w:rPr>
        <w:t>2010</w:t>
      </w:r>
      <w:r w:rsidR="000F6D48">
        <w:rPr>
          <w:rFonts w:ascii="Times New Roman" w:hAnsi="Times New Roman" w:cs="Times New Roman"/>
          <w:sz w:val="24"/>
          <w:szCs w:val="24"/>
        </w:rPr>
        <w:t xml:space="preserve"> m. gruodžio 9 d.</w:t>
      </w:r>
      <w:r w:rsidR="00A42089" w:rsidRPr="00C100F7">
        <w:rPr>
          <w:rFonts w:ascii="Times New Roman" w:hAnsi="Times New Roman" w:cs="Times New Roman"/>
          <w:sz w:val="24"/>
          <w:szCs w:val="24"/>
        </w:rPr>
        <w:t xml:space="preserve"> nutartimi civilinėje byloje Nr. 3K-3</w:t>
      </w:r>
      <w:r w:rsidR="000F6D48">
        <w:rPr>
          <w:rFonts w:ascii="Times New Roman" w:hAnsi="Times New Roman" w:cs="Times New Roman"/>
          <w:sz w:val="24"/>
          <w:szCs w:val="24"/>
        </w:rPr>
        <w:t>-</w:t>
      </w:r>
      <w:r w:rsidR="00A42089" w:rsidRPr="00C100F7">
        <w:rPr>
          <w:rFonts w:ascii="Times New Roman" w:hAnsi="Times New Roman" w:cs="Times New Roman"/>
          <w:sz w:val="24"/>
          <w:szCs w:val="24"/>
        </w:rPr>
        <w:t xml:space="preserve">509/2010, </w:t>
      </w:r>
      <w:r w:rsidR="00382700">
        <w:rPr>
          <w:rFonts w:ascii="Times New Roman" w:hAnsi="Times New Roman" w:cs="Times New Roman"/>
          <w:sz w:val="24"/>
          <w:szCs w:val="24"/>
        </w:rPr>
        <w:t xml:space="preserve">tiesiog </w:t>
      </w:r>
      <w:r w:rsidR="00A42089" w:rsidRPr="00C100F7">
        <w:rPr>
          <w:rFonts w:ascii="Times New Roman" w:hAnsi="Times New Roman" w:cs="Times New Roman"/>
          <w:sz w:val="24"/>
          <w:szCs w:val="24"/>
        </w:rPr>
        <w:t>perkėlus ankstesnės nutarties išvadas ir neplėtojant joje pateiktų išaiškinimų turinio</w:t>
      </w:r>
      <w:r w:rsidR="00050C0B">
        <w:rPr>
          <w:rFonts w:ascii="Times New Roman" w:hAnsi="Times New Roman" w:cs="Times New Roman"/>
          <w:sz w:val="24"/>
          <w:szCs w:val="24"/>
        </w:rPr>
        <w:t xml:space="preserve">, </w:t>
      </w:r>
      <w:r w:rsidR="00A42089" w:rsidRPr="00C100F7">
        <w:rPr>
          <w:rFonts w:ascii="Times New Roman" w:hAnsi="Times New Roman" w:cs="Times New Roman"/>
          <w:sz w:val="24"/>
          <w:szCs w:val="24"/>
        </w:rPr>
        <w:t>nepateikiant jokios papildomos argumentacijos ir vertinimų. Lietuvos Aukščiausiojo Teismo 2010</w:t>
      </w:r>
      <w:r w:rsidR="00050C0B">
        <w:rPr>
          <w:rFonts w:ascii="Times New Roman" w:hAnsi="Times New Roman" w:cs="Times New Roman"/>
          <w:sz w:val="24"/>
          <w:szCs w:val="24"/>
        </w:rPr>
        <w:t xml:space="preserve"> m. gruodžio </w:t>
      </w:r>
      <w:r w:rsidR="00A42089" w:rsidRPr="00C100F7">
        <w:rPr>
          <w:rFonts w:ascii="Times New Roman" w:hAnsi="Times New Roman" w:cs="Times New Roman"/>
          <w:sz w:val="24"/>
          <w:szCs w:val="24"/>
        </w:rPr>
        <w:t>9</w:t>
      </w:r>
      <w:r w:rsidR="00050C0B">
        <w:rPr>
          <w:rFonts w:ascii="Times New Roman" w:hAnsi="Times New Roman" w:cs="Times New Roman"/>
          <w:sz w:val="24"/>
          <w:szCs w:val="24"/>
        </w:rPr>
        <w:t xml:space="preserve"> d.</w:t>
      </w:r>
      <w:r w:rsidR="00A42089" w:rsidRPr="00C100F7">
        <w:rPr>
          <w:rFonts w:ascii="Times New Roman" w:hAnsi="Times New Roman" w:cs="Times New Roman"/>
          <w:sz w:val="24"/>
          <w:szCs w:val="24"/>
        </w:rPr>
        <w:t xml:space="preserve"> nutartyje civilinėje byloje Nr. 3K-3-509/2010 pateikti išaiškinimai dėl pelno palūkanų skaičiavimo nutraukus paskolos sutartį nebuvo vėliau plėtojami jokioje kitoje kasacinio teismo byloje. </w:t>
      </w:r>
      <w:r w:rsidR="00F73087">
        <w:rPr>
          <w:rFonts w:ascii="Times New Roman" w:hAnsi="Times New Roman" w:cs="Times New Roman"/>
          <w:sz w:val="24"/>
          <w:szCs w:val="24"/>
        </w:rPr>
        <w:t>P</w:t>
      </w:r>
      <w:r w:rsidR="00720DA5">
        <w:rPr>
          <w:rFonts w:ascii="Times New Roman" w:hAnsi="Times New Roman" w:cs="Times New Roman"/>
          <w:color w:val="000000"/>
          <w:sz w:val="24"/>
          <w:szCs w:val="24"/>
        </w:rPr>
        <w:t>agal</w:t>
      </w:r>
      <w:r w:rsidR="00F73087" w:rsidRPr="00F73087">
        <w:rPr>
          <w:rFonts w:ascii="Times New Roman" w:hAnsi="Times New Roman" w:cs="Times New Roman"/>
          <w:color w:val="000000"/>
          <w:sz w:val="24"/>
          <w:szCs w:val="24"/>
        </w:rPr>
        <w:t xml:space="preserve"> Lietuvos Auk</w:t>
      </w:r>
      <w:r w:rsidR="00F73087">
        <w:rPr>
          <w:rFonts w:ascii="Times New Roman" w:hAnsi="Times New Roman" w:cs="Times New Roman"/>
          <w:color w:val="000000"/>
          <w:sz w:val="24"/>
          <w:szCs w:val="24"/>
        </w:rPr>
        <w:t>šč</w:t>
      </w:r>
      <w:r w:rsidR="00F73087" w:rsidRPr="00F73087">
        <w:rPr>
          <w:rFonts w:ascii="Times New Roman" w:hAnsi="Times New Roman" w:cs="Times New Roman"/>
          <w:color w:val="000000"/>
          <w:sz w:val="24"/>
          <w:szCs w:val="24"/>
        </w:rPr>
        <w:t>iausiojo Teismo 2013</w:t>
      </w:r>
      <w:r w:rsidR="00F73087">
        <w:rPr>
          <w:rFonts w:ascii="Times New Roman" w:hAnsi="Times New Roman" w:cs="Times New Roman"/>
          <w:color w:val="000000"/>
          <w:sz w:val="24"/>
          <w:szCs w:val="24"/>
        </w:rPr>
        <w:t xml:space="preserve"> m. sausio 8 d. </w:t>
      </w:r>
      <w:r w:rsidR="00F73087" w:rsidRPr="00F73087">
        <w:rPr>
          <w:rFonts w:ascii="Times New Roman" w:hAnsi="Times New Roman" w:cs="Times New Roman"/>
          <w:color w:val="000000"/>
          <w:sz w:val="24"/>
          <w:szCs w:val="24"/>
        </w:rPr>
        <w:t>Netesybas ir pal</w:t>
      </w:r>
      <w:r w:rsidR="00F73087">
        <w:rPr>
          <w:rFonts w:ascii="Times New Roman" w:hAnsi="Times New Roman" w:cs="Times New Roman"/>
          <w:color w:val="000000"/>
          <w:sz w:val="24"/>
          <w:szCs w:val="24"/>
        </w:rPr>
        <w:t>ū</w:t>
      </w:r>
      <w:r w:rsidR="00F73087" w:rsidRPr="00F73087">
        <w:rPr>
          <w:rFonts w:ascii="Times New Roman" w:hAnsi="Times New Roman" w:cs="Times New Roman"/>
          <w:color w:val="000000"/>
          <w:sz w:val="24"/>
          <w:szCs w:val="24"/>
        </w:rPr>
        <w:t>kanas reglamentuojanči</w:t>
      </w:r>
      <w:r w:rsidR="00F73087">
        <w:rPr>
          <w:rFonts w:ascii="Times New Roman" w:hAnsi="Times New Roman" w:cs="Times New Roman"/>
          <w:color w:val="000000"/>
          <w:sz w:val="24"/>
          <w:szCs w:val="24"/>
        </w:rPr>
        <w:t>ų</w:t>
      </w:r>
      <w:r w:rsidR="00F73087" w:rsidRPr="00F73087">
        <w:rPr>
          <w:rFonts w:ascii="Times New Roman" w:hAnsi="Times New Roman" w:cs="Times New Roman"/>
          <w:color w:val="000000"/>
          <w:sz w:val="24"/>
          <w:szCs w:val="24"/>
        </w:rPr>
        <w:t xml:space="preserve"> teis</w:t>
      </w:r>
      <w:r w:rsidR="009D684B">
        <w:rPr>
          <w:rFonts w:ascii="Times New Roman" w:hAnsi="Times New Roman" w:cs="Times New Roman"/>
          <w:color w:val="000000"/>
          <w:sz w:val="24"/>
          <w:szCs w:val="24"/>
        </w:rPr>
        <w:t>ė</w:t>
      </w:r>
      <w:r w:rsidR="00F73087" w:rsidRPr="00F73087">
        <w:rPr>
          <w:rFonts w:ascii="Times New Roman" w:hAnsi="Times New Roman" w:cs="Times New Roman"/>
          <w:color w:val="000000"/>
          <w:sz w:val="24"/>
          <w:szCs w:val="24"/>
        </w:rPr>
        <w:t>s normų taikymo Lietuvos Auk</w:t>
      </w:r>
      <w:r w:rsidR="00F73087">
        <w:rPr>
          <w:rFonts w:ascii="Times New Roman" w:hAnsi="Times New Roman" w:cs="Times New Roman"/>
          <w:color w:val="000000"/>
          <w:sz w:val="24"/>
          <w:szCs w:val="24"/>
        </w:rPr>
        <w:t>šč</w:t>
      </w:r>
      <w:r w:rsidR="00F73087" w:rsidRPr="00F73087">
        <w:rPr>
          <w:rFonts w:ascii="Times New Roman" w:hAnsi="Times New Roman" w:cs="Times New Roman"/>
          <w:color w:val="000000"/>
          <w:sz w:val="24"/>
          <w:szCs w:val="24"/>
        </w:rPr>
        <w:t>iausiojo Teismo praktikoje ap</w:t>
      </w:r>
      <w:r w:rsidR="00F73087">
        <w:rPr>
          <w:rFonts w:ascii="Times New Roman" w:hAnsi="Times New Roman" w:cs="Times New Roman"/>
          <w:color w:val="000000"/>
          <w:sz w:val="24"/>
          <w:szCs w:val="24"/>
        </w:rPr>
        <w:t>žva</w:t>
      </w:r>
      <w:r w:rsidR="00F73087" w:rsidRPr="00F73087">
        <w:rPr>
          <w:rFonts w:ascii="Times New Roman" w:hAnsi="Times New Roman" w:cs="Times New Roman"/>
          <w:color w:val="000000"/>
          <w:sz w:val="24"/>
          <w:szCs w:val="24"/>
        </w:rPr>
        <w:t>l</w:t>
      </w:r>
      <w:r w:rsidR="00F73087">
        <w:rPr>
          <w:rFonts w:ascii="Times New Roman" w:hAnsi="Times New Roman" w:cs="Times New Roman"/>
          <w:color w:val="000000"/>
          <w:sz w:val="24"/>
          <w:szCs w:val="24"/>
        </w:rPr>
        <w:t xml:space="preserve">goje </w:t>
      </w:r>
      <w:r w:rsidR="00F73087" w:rsidRPr="00F73087">
        <w:rPr>
          <w:rFonts w:ascii="Times New Roman" w:hAnsi="Times New Roman" w:cs="Times New Roman"/>
          <w:color w:val="000000"/>
          <w:sz w:val="24"/>
          <w:szCs w:val="24"/>
        </w:rPr>
        <w:t>aptartą formuojam</w:t>
      </w:r>
      <w:r w:rsidR="00F73087">
        <w:rPr>
          <w:rFonts w:ascii="Times New Roman" w:hAnsi="Times New Roman" w:cs="Times New Roman"/>
          <w:color w:val="000000"/>
          <w:sz w:val="24"/>
          <w:szCs w:val="24"/>
        </w:rPr>
        <w:t>ą</w:t>
      </w:r>
      <w:r w:rsidR="00F73087" w:rsidRPr="00F73087">
        <w:rPr>
          <w:rFonts w:ascii="Times New Roman" w:hAnsi="Times New Roman" w:cs="Times New Roman"/>
          <w:color w:val="000000"/>
          <w:sz w:val="24"/>
          <w:szCs w:val="24"/>
        </w:rPr>
        <w:t xml:space="preserve"> teism</w:t>
      </w:r>
      <w:r w:rsidR="00F73087">
        <w:rPr>
          <w:rFonts w:ascii="Times New Roman" w:hAnsi="Times New Roman" w:cs="Times New Roman"/>
          <w:color w:val="000000"/>
          <w:sz w:val="24"/>
          <w:szCs w:val="24"/>
        </w:rPr>
        <w:t>ų</w:t>
      </w:r>
      <w:r w:rsidR="00F73087" w:rsidRPr="00F73087">
        <w:rPr>
          <w:rFonts w:ascii="Times New Roman" w:hAnsi="Times New Roman" w:cs="Times New Roman"/>
          <w:color w:val="000000"/>
          <w:sz w:val="24"/>
          <w:szCs w:val="24"/>
        </w:rPr>
        <w:t xml:space="preserve"> praktik</w:t>
      </w:r>
      <w:r w:rsidR="00F73087">
        <w:rPr>
          <w:rFonts w:ascii="Times New Roman" w:hAnsi="Times New Roman" w:cs="Times New Roman"/>
          <w:color w:val="000000"/>
          <w:sz w:val="24"/>
          <w:szCs w:val="24"/>
        </w:rPr>
        <w:t>ą</w:t>
      </w:r>
      <w:r w:rsidR="00F73087" w:rsidRPr="00F73087">
        <w:rPr>
          <w:rFonts w:ascii="Times New Roman" w:hAnsi="Times New Roman" w:cs="Times New Roman"/>
          <w:color w:val="000000"/>
          <w:sz w:val="24"/>
          <w:szCs w:val="24"/>
        </w:rPr>
        <w:t xml:space="preserve"> (teisminius precedentus) paskolos santykiuose galimas pelno palūkanų ir </w:t>
      </w:r>
      <w:r w:rsidR="00F73087">
        <w:rPr>
          <w:rFonts w:ascii="Times New Roman" w:hAnsi="Times New Roman" w:cs="Times New Roman"/>
          <w:color w:val="000000"/>
          <w:sz w:val="24"/>
          <w:szCs w:val="24"/>
        </w:rPr>
        <w:t>kompensuojamųjų palūkanų skaičiavimas</w:t>
      </w:r>
      <w:r w:rsidR="00F73087" w:rsidRPr="00F73087">
        <w:rPr>
          <w:rFonts w:ascii="Times New Roman" w:hAnsi="Times New Roman" w:cs="Times New Roman"/>
          <w:color w:val="000000"/>
          <w:sz w:val="24"/>
          <w:szCs w:val="24"/>
        </w:rPr>
        <w:t xml:space="preserve"> kartu (t</w:t>
      </w:r>
      <w:r w:rsidR="00F73087">
        <w:rPr>
          <w:rFonts w:ascii="Times New Roman" w:hAnsi="Times New Roman" w:cs="Times New Roman"/>
          <w:color w:val="000000"/>
          <w:sz w:val="24"/>
          <w:szCs w:val="24"/>
        </w:rPr>
        <w:t>ą</w:t>
      </w:r>
      <w:r w:rsidR="00F73087" w:rsidRPr="00F73087">
        <w:rPr>
          <w:rFonts w:ascii="Times New Roman" w:hAnsi="Times New Roman" w:cs="Times New Roman"/>
          <w:color w:val="000000"/>
          <w:sz w:val="24"/>
          <w:szCs w:val="24"/>
        </w:rPr>
        <w:t xml:space="preserve"> pagr</w:t>
      </w:r>
      <w:r w:rsidR="00F73087">
        <w:rPr>
          <w:rFonts w:ascii="Times New Roman" w:hAnsi="Times New Roman" w:cs="Times New Roman"/>
          <w:color w:val="000000"/>
          <w:sz w:val="24"/>
          <w:szCs w:val="24"/>
        </w:rPr>
        <w:t>į</w:t>
      </w:r>
      <w:r w:rsidR="00F73087" w:rsidRPr="00F73087">
        <w:rPr>
          <w:rFonts w:ascii="Times New Roman" w:hAnsi="Times New Roman" w:cs="Times New Roman"/>
          <w:color w:val="000000"/>
          <w:sz w:val="24"/>
          <w:szCs w:val="24"/>
        </w:rPr>
        <w:t xml:space="preserve">stai nurodo ir </w:t>
      </w:r>
      <w:r w:rsidR="00517444">
        <w:rPr>
          <w:rFonts w:ascii="Times New Roman" w:hAnsi="Times New Roman" w:cs="Times New Roman"/>
          <w:color w:val="000000"/>
          <w:sz w:val="24"/>
          <w:szCs w:val="24"/>
        </w:rPr>
        <w:t>suinteresuotas asmuo UAB „</w:t>
      </w:r>
      <w:proofErr w:type="spellStart"/>
      <w:r w:rsidR="00517444">
        <w:rPr>
          <w:rFonts w:ascii="Times New Roman" w:hAnsi="Times New Roman" w:cs="Times New Roman"/>
          <w:color w:val="000000"/>
          <w:sz w:val="24"/>
          <w:szCs w:val="24"/>
        </w:rPr>
        <w:t>Eds</w:t>
      </w:r>
      <w:proofErr w:type="spellEnd"/>
      <w:r w:rsidR="00517444">
        <w:rPr>
          <w:rFonts w:ascii="Times New Roman" w:hAnsi="Times New Roman" w:cs="Times New Roman"/>
          <w:color w:val="000000"/>
          <w:sz w:val="24"/>
          <w:szCs w:val="24"/>
        </w:rPr>
        <w:t xml:space="preserve"> </w:t>
      </w:r>
      <w:proofErr w:type="spellStart"/>
      <w:r w:rsidR="00517444">
        <w:rPr>
          <w:rFonts w:ascii="Times New Roman" w:hAnsi="Times New Roman" w:cs="Times New Roman"/>
          <w:color w:val="000000"/>
          <w:sz w:val="24"/>
          <w:szCs w:val="24"/>
        </w:rPr>
        <w:t>invest</w:t>
      </w:r>
      <w:proofErr w:type="spellEnd"/>
      <w:r w:rsidR="00517444">
        <w:rPr>
          <w:rFonts w:ascii="Times New Roman" w:hAnsi="Times New Roman" w:cs="Times New Roman"/>
          <w:color w:val="000000"/>
          <w:sz w:val="24"/>
          <w:szCs w:val="24"/>
        </w:rPr>
        <w:t xml:space="preserve"> 2“</w:t>
      </w:r>
      <w:r w:rsidR="00F73087" w:rsidRPr="00F73087">
        <w:rPr>
          <w:rFonts w:ascii="Times New Roman" w:hAnsi="Times New Roman" w:cs="Times New Roman"/>
          <w:color w:val="000000"/>
          <w:sz w:val="24"/>
          <w:szCs w:val="24"/>
        </w:rPr>
        <w:t xml:space="preserve">), </w:t>
      </w:r>
      <w:r w:rsidR="00F73087">
        <w:rPr>
          <w:rFonts w:ascii="Times New Roman" w:hAnsi="Times New Roman" w:cs="Times New Roman"/>
          <w:color w:val="000000"/>
          <w:sz w:val="24"/>
          <w:szCs w:val="24"/>
        </w:rPr>
        <w:t>tačiau</w:t>
      </w:r>
      <w:r w:rsidR="00F73087" w:rsidRPr="00F73087">
        <w:rPr>
          <w:rFonts w:ascii="Times New Roman" w:hAnsi="Times New Roman" w:cs="Times New Roman"/>
          <w:color w:val="000000"/>
          <w:sz w:val="24"/>
          <w:szCs w:val="24"/>
        </w:rPr>
        <w:t xml:space="preserve"> toks skaičiavimas galimas </w:t>
      </w:r>
      <w:r w:rsidR="009D684B">
        <w:rPr>
          <w:rFonts w:ascii="Times New Roman" w:hAnsi="Times New Roman" w:cs="Times New Roman"/>
          <w:color w:val="000000"/>
          <w:sz w:val="24"/>
          <w:szCs w:val="24"/>
        </w:rPr>
        <w:t xml:space="preserve">tik </w:t>
      </w:r>
      <w:r w:rsidR="00F73087" w:rsidRPr="00F73087">
        <w:rPr>
          <w:rFonts w:ascii="Times New Roman" w:hAnsi="Times New Roman" w:cs="Times New Roman"/>
          <w:color w:val="000000"/>
          <w:sz w:val="24"/>
          <w:szCs w:val="24"/>
        </w:rPr>
        <w:t>iki paskolos sutarties pasibaigimo, t.</w:t>
      </w:r>
      <w:r w:rsidR="00F73087">
        <w:rPr>
          <w:rFonts w:ascii="Times New Roman" w:hAnsi="Times New Roman" w:cs="Times New Roman"/>
          <w:color w:val="000000"/>
          <w:sz w:val="24"/>
          <w:szCs w:val="24"/>
        </w:rPr>
        <w:t xml:space="preserve"> </w:t>
      </w:r>
      <w:r w:rsidR="00F73087" w:rsidRPr="00F73087">
        <w:rPr>
          <w:rFonts w:ascii="Times New Roman" w:hAnsi="Times New Roman" w:cs="Times New Roman"/>
          <w:color w:val="000000"/>
          <w:sz w:val="24"/>
          <w:szCs w:val="24"/>
        </w:rPr>
        <w:t>y. iki atsiranda nauji teisi</w:t>
      </w:r>
      <w:r w:rsidR="00720DA5">
        <w:rPr>
          <w:rFonts w:ascii="Times New Roman" w:hAnsi="Times New Roman" w:cs="Times New Roman"/>
          <w:color w:val="000000"/>
          <w:sz w:val="24"/>
          <w:szCs w:val="24"/>
        </w:rPr>
        <w:t>niai santykiai –</w:t>
      </w:r>
      <w:r w:rsidR="00F73087" w:rsidRPr="00F73087">
        <w:rPr>
          <w:rFonts w:ascii="Times New Roman" w:hAnsi="Times New Roman" w:cs="Times New Roman"/>
          <w:color w:val="000000"/>
          <w:sz w:val="24"/>
          <w:szCs w:val="24"/>
        </w:rPr>
        <w:t xml:space="preserve"> civilin</w:t>
      </w:r>
      <w:r w:rsidR="00F73087">
        <w:rPr>
          <w:rFonts w:ascii="Times New Roman" w:hAnsi="Times New Roman" w:cs="Times New Roman"/>
          <w:color w:val="000000"/>
          <w:sz w:val="24"/>
          <w:szCs w:val="24"/>
        </w:rPr>
        <w:t>ė</w:t>
      </w:r>
      <w:r w:rsidR="00F73087" w:rsidRPr="00F73087">
        <w:rPr>
          <w:rFonts w:ascii="Times New Roman" w:hAnsi="Times New Roman" w:cs="Times New Roman"/>
          <w:color w:val="000000"/>
          <w:sz w:val="24"/>
          <w:szCs w:val="24"/>
        </w:rPr>
        <w:t>s atsakomyb</w:t>
      </w:r>
      <w:r w:rsidR="00F73087">
        <w:rPr>
          <w:rFonts w:ascii="Times New Roman" w:hAnsi="Times New Roman" w:cs="Times New Roman"/>
          <w:color w:val="000000"/>
          <w:sz w:val="24"/>
          <w:szCs w:val="24"/>
        </w:rPr>
        <w:t>ė</w:t>
      </w:r>
      <w:r w:rsidR="00F73087" w:rsidRPr="00F73087">
        <w:rPr>
          <w:rFonts w:ascii="Times New Roman" w:hAnsi="Times New Roman" w:cs="Times New Roman"/>
          <w:color w:val="000000"/>
          <w:sz w:val="24"/>
          <w:szCs w:val="24"/>
        </w:rPr>
        <w:t>s teis</w:t>
      </w:r>
      <w:r w:rsidR="009D684B">
        <w:rPr>
          <w:rFonts w:ascii="Times New Roman" w:hAnsi="Times New Roman" w:cs="Times New Roman"/>
          <w:color w:val="000000"/>
          <w:sz w:val="24"/>
          <w:szCs w:val="24"/>
        </w:rPr>
        <w:t>i</w:t>
      </w:r>
      <w:r w:rsidR="00F73087" w:rsidRPr="00F73087">
        <w:rPr>
          <w:rFonts w:ascii="Times New Roman" w:hAnsi="Times New Roman" w:cs="Times New Roman"/>
          <w:color w:val="000000"/>
          <w:sz w:val="24"/>
          <w:szCs w:val="24"/>
        </w:rPr>
        <w:t xml:space="preserve">niai santykiai, nes nuo to momento negautos pelno palūkanos tampa negautomis pajamomis, kurias kreditorius </w:t>
      </w:r>
      <w:r w:rsidR="00F73087">
        <w:rPr>
          <w:rFonts w:ascii="Times New Roman" w:hAnsi="Times New Roman" w:cs="Times New Roman"/>
          <w:color w:val="000000"/>
          <w:sz w:val="24"/>
          <w:szCs w:val="24"/>
        </w:rPr>
        <w:t>būtų gavęs</w:t>
      </w:r>
      <w:r w:rsidR="00F73087" w:rsidRPr="00F73087">
        <w:rPr>
          <w:rFonts w:ascii="Times New Roman" w:hAnsi="Times New Roman" w:cs="Times New Roman"/>
          <w:color w:val="000000"/>
          <w:sz w:val="24"/>
          <w:szCs w:val="24"/>
        </w:rPr>
        <w:t>, jeigu prievol</w:t>
      </w:r>
      <w:r w:rsidR="00F73087">
        <w:rPr>
          <w:rFonts w:ascii="Times New Roman" w:hAnsi="Times New Roman" w:cs="Times New Roman"/>
          <w:color w:val="000000"/>
          <w:sz w:val="24"/>
          <w:szCs w:val="24"/>
        </w:rPr>
        <w:t>ė</w:t>
      </w:r>
      <w:r w:rsidR="00F73087" w:rsidRPr="00F73087">
        <w:rPr>
          <w:rFonts w:ascii="Times New Roman" w:hAnsi="Times New Roman" w:cs="Times New Roman"/>
          <w:color w:val="000000"/>
          <w:sz w:val="24"/>
          <w:szCs w:val="24"/>
        </w:rPr>
        <w:t xml:space="preserve"> b</w:t>
      </w:r>
      <w:r w:rsidR="00F73087">
        <w:rPr>
          <w:rFonts w:ascii="Times New Roman" w:hAnsi="Times New Roman" w:cs="Times New Roman"/>
          <w:color w:val="000000"/>
          <w:sz w:val="24"/>
          <w:szCs w:val="24"/>
        </w:rPr>
        <w:t>ū</w:t>
      </w:r>
      <w:r w:rsidR="00F73087" w:rsidRPr="00F73087">
        <w:rPr>
          <w:rFonts w:ascii="Times New Roman" w:hAnsi="Times New Roman" w:cs="Times New Roman"/>
          <w:color w:val="000000"/>
          <w:sz w:val="24"/>
          <w:szCs w:val="24"/>
        </w:rPr>
        <w:t>tų buvusi įvykdyta laiku, t.</w:t>
      </w:r>
      <w:r w:rsidR="00F73087">
        <w:rPr>
          <w:rFonts w:ascii="Times New Roman" w:hAnsi="Times New Roman" w:cs="Times New Roman"/>
          <w:color w:val="000000"/>
          <w:sz w:val="24"/>
          <w:szCs w:val="24"/>
        </w:rPr>
        <w:t xml:space="preserve"> </w:t>
      </w:r>
      <w:r w:rsidR="00F73087" w:rsidRPr="00F73087">
        <w:rPr>
          <w:rFonts w:ascii="Times New Roman" w:hAnsi="Times New Roman" w:cs="Times New Roman"/>
          <w:color w:val="000000"/>
          <w:sz w:val="24"/>
          <w:szCs w:val="24"/>
        </w:rPr>
        <w:t>y. nuostoliais.</w:t>
      </w:r>
    </w:p>
    <w:p w14:paraId="3481034C" w14:textId="5B2C82CE" w:rsidR="001F347C" w:rsidRPr="001F347C" w:rsidRDefault="00A42089" w:rsidP="00042D92">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i/>
          <w:iCs/>
          <w:color w:val="000000"/>
          <w:sz w:val="24"/>
          <w:szCs w:val="24"/>
        </w:rPr>
      </w:pPr>
      <w:r w:rsidRPr="008A5982">
        <w:rPr>
          <w:rFonts w:ascii="Times New Roman" w:hAnsi="Times New Roman" w:cs="Times New Roman"/>
          <w:sz w:val="24"/>
          <w:szCs w:val="24"/>
        </w:rPr>
        <w:t xml:space="preserve"> Net ir tuo atveju, jei būtų pripažinta, </w:t>
      </w:r>
      <w:r w:rsidR="00FB7D90" w:rsidRPr="008A5982">
        <w:rPr>
          <w:rFonts w:ascii="Times New Roman" w:hAnsi="Times New Roman" w:cs="Times New Roman"/>
          <w:sz w:val="24"/>
          <w:szCs w:val="24"/>
        </w:rPr>
        <w:t xml:space="preserve">kad </w:t>
      </w:r>
      <w:r w:rsidRPr="008A5982">
        <w:rPr>
          <w:rFonts w:ascii="Times New Roman" w:hAnsi="Times New Roman" w:cs="Times New Roman"/>
          <w:sz w:val="24"/>
          <w:szCs w:val="24"/>
        </w:rPr>
        <w:t>apeliacinės instancijos teismas nukrypo nuo teisminio precedento, tok</w:t>
      </w:r>
      <w:r w:rsidR="003A44BF" w:rsidRPr="008A5982">
        <w:rPr>
          <w:rFonts w:ascii="Times New Roman" w:hAnsi="Times New Roman" w:cs="Times New Roman"/>
          <w:sz w:val="24"/>
          <w:szCs w:val="24"/>
        </w:rPr>
        <w:t xml:space="preserve">s </w:t>
      </w:r>
      <w:r w:rsidRPr="008A5982">
        <w:rPr>
          <w:rFonts w:ascii="Times New Roman" w:hAnsi="Times New Roman" w:cs="Times New Roman"/>
          <w:sz w:val="24"/>
          <w:szCs w:val="24"/>
        </w:rPr>
        <w:t>teism</w:t>
      </w:r>
      <w:r w:rsidR="003A44BF" w:rsidRPr="008A5982">
        <w:rPr>
          <w:rFonts w:ascii="Times New Roman" w:hAnsi="Times New Roman" w:cs="Times New Roman"/>
          <w:sz w:val="24"/>
          <w:szCs w:val="24"/>
        </w:rPr>
        <w:t xml:space="preserve">o </w:t>
      </w:r>
      <w:r w:rsidRPr="008A5982">
        <w:rPr>
          <w:rFonts w:ascii="Times New Roman" w:hAnsi="Times New Roman" w:cs="Times New Roman"/>
          <w:sz w:val="24"/>
          <w:szCs w:val="24"/>
        </w:rPr>
        <w:t>precedent</w:t>
      </w:r>
      <w:r w:rsidR="003A44BF" w:rsidRPr="008A5982">
        <w:rPr>
          <w:rFonts w:ascii="Times New Roman" w:hAnsi="Times New Roman" w:cs="Times New Roman"/>
          <w:sz w:val="24"/>
          <w:szCs w:val="24"/>
        </w:rPr>
        <w:t>as turėtų būti</w:t>
      </w:r>
      <w:r w:rsidRPr="008A5982">
        <w:rPr>
          <w:rFonts w:ascii="Times New Roman" w:hAnsi="Times New Roman" w:cs="Times New Roman"/>
          <w:sz w:val="24"/>
          <w:szCs w:val="24"/>
        </w:rPr>
        <w:t xml:space="preserve"> peržiūrėt</w:t>
      </w:r>
      <w:r w:rsidR="003A44BF" w:rsidRPr="008A5982">
        <w:rPr>
          <w:rFonts w:ascii="Times New Roman" w:hAnsi="Times New Roman" w:cs="Times New Roman"/>
          <w:sz w:val="24"/>
          <w:szCs w:val="24"/>
        </w:rPr>
        <w:t>as</w:t>
      </w:r>
      <w:r w:rsidRPr="008A5982">
        <w:rPr>
          <w:rFonts w:ascii="Times New Roman" w:hAnsi="Times New Roman" w:cs="Times New Roman"/>
          <w:sz w:val="24"/>
          <w:szCs w:val="24"/>
        </w:rPr>
        <w:t xml:space="preserve"> ir </w:t>
      </w:r>
      <w:r w:rsidR="003A44BF" w:rsidRPr="008A5982">
        <w:rPr>
          <w:rFonts w:ascii="Times New Roman" w:hAnsi="Times New Roman" w:cs="Times New Roman"/>
          <w:sz w:val="24"/>
          <w:szCs w:val="24"/>
        </w:rPr>
        <w:t>pakeistas</w:t>
      </w:r>
      <w:r w:rsidRPr="008A5982">
        <w:rPr>
          <w:rFonts w:ascii="Times New Roman" w:hAnsi="Times New Roman" w:cs="Times New Roman"/>
          <w:sz w:val="24"/>
          <w:szCs w:val="24"/>
        </w:rPr>
        <w:t xml:space="preserve">. </w:t>
      </w:r>
      <w:r w:rsidR="0084308A" w:rsidRPr="008A5982">
        <w:rPr>
          <w:rFonts w:ascii="Times New Roman" w:hAnsi="Times New Roman" w:cs="Times New Roman"/>
          <w:sz w:val="24"/>
          <w:szCs w:val="24"/>
        </w:rPr>
        <w:t>P</w:t>
      </w:r>
      <w:r w:rsidR="00B358AF" w:rsidRPr="008A5982">
        <w:rPr>
          <w:rFonts w:ascii="Times New Roman" w:hAnsi="Times New Roman" w:cs="Times New Roman"/>
          <w:sz w:val="24"/>
          <w:szCs w:val="24"/>
        </w:rPr>
        <w:t>elno (mokėjimo (pelno) palūkanų sumokėjimo) lūkestis po kredito sutarčių nutraukimo neatitinka sutarčių teisėje pripažinto lūkesčio intereso. Tai</w:t>
      </w:r>
      <w:r w:rsidR="0049433D" w:rsidRPr="008A5982">
        <w:rPr>
          <w:rFonts w:ascii="Times New Roman" w:hAnsi="Times New Roman" w:cs="Times New Roman"/>
          <w:sz w:val="24"/>
          <w:szCs w:val="24"/>
        </w:rPr>
        <w:t xml:space="preserve"> </w:t>
      </w:r>
      <w:r w:rsidR="00B358AF" w:rsidRPr="008A5982">
        <w:rPr>
          <w:rFonts w:ascii="Times New Roman" w:hAnsi="Times New Roman" w:cs="Times New Roman"/>
          <w:sz w:val="24"/>
          <w:szCs w:val="24"/>
        </w:rPr>
        <w:t xml:space="preserve">suponuoja išvadą, </w:t>
      </w:r>
      <w:r w:rsidR="0049433D" w:rsidRPr="008A5982">
        <w:rPr>
          <w:rFonts w:ascii="Times New Roman" w:hAnsi="Times New Roman" w:cs="Times New Roman"/>
          <w:sz w:val="24"/>
          <w:szCs w:val="24"/>
        </w:rPr>
        <w:t>kad</w:t>
      </w:r>
      <w:r w:rsidR="00B358AF" w:rsidRPr="008A5982">
        <w:rPr>
          <w:rFonts w:ascii="Times New Roman" w:hAnsi="Times New Roman" w:cs="Times New Roman"/>
          <w:sz w:val="24"/>
          <w:szCs w:val="24"/>
        </w:rPr>
        <w:t xml:space="preserve"> reikalavimas mokėti palūkanas už laikotarpį po kredito grąžinimo termino pasibaigimo yra reikalavimas kompensuoti nuostolius, įskaitant negautas pajamas (laiku nesumokėtas pelno palūkanas), todėl toks reikalavimas kvalifikuotinas kaip reikalavimas taikyti civilinę </w:t>
      </w:r>
      <w:r w:rsidR="00B358AF" w:rsidRPr="008A5982">
        <w:rPr>
          <w:rFonts w:ascii="Times New Roman" w:hAnsi="Times New Roman" w:cs="Times New Roman"/>
          <w:sz w:val="24"/>
          <w:szCs w:val="24"/>
        </w:rPr>
        <w:lastRenderedPageBreak/>
        <w:t>atsakomybę, o priteistinos palūkanos už minėtą laikotarpį kvalifikuotinos kaip kompensuojamosios palūkanos (papildomas netesybų priteisimas negalimas), bet ne pelno palūkanos.</w:t>
      </w:r>
      <w:r w:rsidR="008A5982" w:rsidRPr="008A5982">
        <w:t xml:space="preserve"> </w:t>
      </w:r>
    </w:p>
    <w:p w14:paraId="63EDA7C7" w14:textId="0CB63C6B" w:rsidR="00B358AF" w:rsidRPr="008A5982" w:rsidRDefault="00517444" w:rsidP="00042D92">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i/>
          <w:iCs/>
          <w:color w:val="000000"/>
          <w:sz w:val="24"/>
          <w:szCs w:val="24"/>
        </w:rPr>
      </w:pPr>
      <w:r>
        <w:rPr>
          <w:rFonts w:ascii="Times New Roman" w:hAnsi="Times New Roman" w:cs="Times New Roman"/>
          <w:sz w:val="24"/>
          <w:szCs w:val="24"/>
        </w:rPr>
        <w:t xml:space="preserve"> </w:t>
      </w:r>
      <w:r w:rsidR="008A5982">
        <w:rPr>
          <w:rFonts w:ascii="Times New Roman" w:hAnsi="Times New Roman" w:cs="Times New Roman"/>
          <w:sz w:val="24"/>
          <w:szCs w:val="24"/>
        </w:rPr>
        <w:t>Sutarčių teisėje pripažinto lūkesčio</w:t>
      </w:r>
      <w:r w:rsidR="008A5982" w:rsidRPr="008A5982">
        <w:rPr>
          <w:rFonts w:ascii="Times New Roman" w:hAnsi="Times New Roman" w:cs="Times New Roman"/>
          <w:sz w:val="24"/>
          <w:szCs w:val="24"/>
        </w:rPr>
        <w:t xml:space="preserve"> intereso nepaisymas yra ydingas </w:t>
      </w:r>
      <w:r w:rsidR="008A5982">
        <w:rPr>
          <w:rFonts w:ascii="Times New Roman" w:hAnsi="Times New Roman" w:cs="Times New Roman"/>
          <w:sz w:val="24"/>
          <w:szCs w:val="24"/>
        </w:rPr>
        <w:t xml:space="preserve">tuo aspektu, kad neišvengiamai </w:t>
      </w:r>
      <w:r w:rsidR="008A5982" w:rsidRPr="008A5982">
        <w:rPr>
          <w:rFonts w:ascii="Times New Roman" w:hAnsi="Times New Roman" w:cs="Times New Roman"/>
          <w:sz w:val="24"/>
          <w:szCs w:val="24"/>
        </w:rPr>
        <w:t xml:space="preserve">skatina </w:t>
      </w:r>
      <w:r w:rsidR="008A5982">
        <w:rPr>
          <w:rFonts w:ascii="Times New Roman" w:hAnsi="Times New Roman" w:cs="Times New Roman"/>
          <w:sz w:val="24"/>
          <w:szCs w:val="24"/>
        </w:rPr>
        <w:t xml:space="preserve">kreditorių piktnaudžiauti savo padėtimi. </w:t>
      </w:r>
      <w:r w:rsidR="001F347C" w:rsidRPr="001F347C">
        <w:rPr>
          <w:rFonts w:ascii="Times New Roman" w:hAnsi="Times New Roman" w:cs="Times New Roman"/>
          <w:sz w:val="24"/>
          <w:szCs w:val="24"/>
        </w:rPr>
        <w:t>Pavyzd</w:t>
      </w:r>
      <w:r w:rsidR="001F347C">
        <w:rPr>
          <w:rFonts w:ascii="Times New Roman" w:hAnsi="Times New Roman" w:cs="Times New Roman"/>
          <w:sz w:val="24"/>
          <w:szCs w:val="24"/>
        </w:rPr>
        <w:t>ž</w:t>
      </w:r>
      <w:r w:rsidR="001F347C" w:rsidRPr="001F347C">
        <w:rPr>
          <w:rFonts w:ascii="Times New Roman" w:hAnsi="Times New Roman" w:cs="Times New Roman"/>
          <w:sz w:val="24"/>
          <w:szCs w:val="24"/>
        </w:rPr>
        <w:t xml:space="preserve">iui, </w:t>
      </w:r>
      <w:r w:rsidR="001F347C">
        <w:rPr>
          <w:rFonts w:ascii="Times New Roman" w:hAnsi="Times New Roman" w:cs="Times New Roman"/>
          <w:sz w:val="24"/>
          <w:szCs w:val="24"/>
        </w:rPr>
        <w:t>nagrinėjamu</w:t>
      </w:r>
      <w:r w:rsidR="001F347C" w:rsidRPr="001F347C">
        <w:rPr>
          <w:rFonts w:ascii="Times New Roman" w:hAnsi="Times New Roman" w:cs="Times New Roman"/>
          <w:sz w:val="24"/>
          <w:szCs w:val="24"/>
        </w:rPr>
        <w:t xml:space="preserve"> atveju pirm</w:t>
      </w:r>
      <w:r w:rsidR="001F347C">
        <w:rPr>
          <w:rFonts w:ascii="Times New Roman" w:hAnsi="Times New Roman" w:cs="Times New Roman"/>
          <w:sz w:val="24"/>
          <w:szCs w:val="24"/>
        </w:rPr>
        <w:t>ą</w:t>
      </w:r>
      <w:r w:rsidR="001F347C" w:rsidRPr="001F347C">
        <w:rPr>
          <w:rFonts w:ascii="Times New Roman" w:hAnsi="Times New Roman" w:cs="Times New Roman"/>
          <w:sz w:val="24"/>
          <w:szCs w:val="24"/>
        </w:rPr>
        <w:t xml:space="preserve"> kart</w:t>
      </w:r>
      <w:r w:rsidR="001F347C">
        <w:rPr>
          <w:rFonts w:ascii="Times New Roman" w:hAnsi="Times New Roman" w:cs="Times New Roman"/>
          <w:sz w:val="24"/>
          <w:szCs w:val="24"/>
        </w:rPr>
        <w:t>ą</w:t>
      </w:r>
      <w:r w:rsidR="001F347C" w:rsidRPr="001F347C">
        <w:rPr>
          <w:rFonts w:ascii="Times New Roman" w:hAnsi="Times New Roman" w:cs="Times New Roman"/>
          <w:sz w:val="24"/>
          <w:szCs w:val="24"/>
        </w:rPr>
        <w:t xml:space="preserve"> skolininkas </w:t>
      </w:r>
      <w:bookmarkStart w:id="49" w:name="Buk_40"/>
      <w:r w:rsidR="00BB20F9" w:rsidRPr="00BB20F9">
        <w:rPr>
          <w:rFonts w:ascii="Times New Roman" w:hAnsi="Times New Roman" w:cs="Times New Roman"/>
          <w:sz w:val="24"/>
          <w:szCs w:val="24"/>
        </w:rPr>
        <w:t xml:space="preserve">A. I. </w:t>
      </w:r>
      <w:bookmarkEnd w:id="49"/>
      <w:r w:rsidR="001F347C" w:rsidRPr="001F347C">
        <w:rPr>
          <w:rFonts w:ascii="Times New Roman" w:hAnsi="Times New Roman" w:cs="Times New Roman"/>
          <w:sz w:val="24"/>
          <w:szCs w:val="24"/>
        </w:rPr>
        <w:t>d</w:t>
      </w:r>
      <w:r w:rsidR="001F347C">
        <w:rPr>
          <w:rFonts w:ascii="Times New Roman" w:hAnsi="Times New Roman" w:cs="Times New Roman"/>
          <w:sz w:val="24"/>
          <w:szCs w:val="24"/>
        </w:rPr>
        <w:t>ė</w:t>
      </w:r>
      <w:r w:rsidR="001F347C" w:rsidRPr="001F347C">
        <w:rPr>
          <w:rFonts w:ascii="Times New Roman" w:hAnsi="Times New Roman" w:cs="Times New Roman"/>
          <w:sz w:val="24"/>
          <w:szCs w:val="24"/>
        </w:rPr>
        <w:t>l bankroto bylos fiziniam asmeniui i</w:t>
      </w:r>
      <w:r w:rsidR="001F347C">
        <w:rPr>
          <w:rFonts w:ascii="Times New Roman" w:hAnsi="Times New Roman" w:cs="Times New Roman"/>
          <w:sz w:val="24"/>
          <w:szCs w:val="24"/>
        </w:rPr>
        <w:t>š</w:t>
      </w:r>
      <w:r w:rsidR="001F347C" w:rsidRPr="001F347C">
        <w:rPr>
          <w:rFonts w:ascii="Times New Roman" w:hAnsi="Times New Roman" w:cs="Times New Roman"/>
          <w:sz w:val="24"/>
          <w:szCs w:val="24"/>
        </w:rPr>
        <w:t>k</w:t>
      </w:r>
      <w:r w:rsidR="001F347C">
        <w:rPr>
          <w:rFonts w:ascii="Times New Roman" w:hAnsi="Times New Roman" w:cs="Times New Roman"/>
          <w:sz w:val="24"/>
          <w:szCs w:val="24"/>
        </w:rPr>
        <w:t>ė</w:t>
      </w:r>
      <w:r w:rsidR="001F347C" w:rsidRPr="001F347C">
        <w:rPr>
          <w:rFonts w:ascii="Times New Roman" w:hAnsi="Times New Roman" w:cs="Times New Roman"/>
          <w:sz w:val="24"/>
          <w:szCs w:val="24"/>
        </w:rPr>
        <w:t>limo kreipėsi dar 2015</w:t>
      </w:r>
      <w:r w:rsidR="001F347C">
        <w:rPr>
          <w:rFonts w:ascii="Times New Roman" w:hAnsi="Times New Roman" w:cs="Times New Roman"/>
          <w:sz w:val="24"/>
          <w:szCs w:val="24"/>
        </w:rPr>
        <w:t xml:space="preserve"> m. liepos 16 d.</w:t>
      </w:r>
      <w:r w:rsidR="001F347C" w:rsidRPr="001F347C">
        <w:rPr>
          <w:rFonts w:ascii="Times New Roman" w:hAnsi="Times New Roman" w:cs="Times New Roman"/>
          <w:sz w:val="24"/>
          <w:szCs w:val="24"/>
        </w:rPr>
        <w:t>, ta</w:t>
      </w:r>
      <w:r w:rsidR="001F347C">
        <w:rPr>
          <w:rFonts w:ascii="Times New Roman" w:hAnsi="Times New Roman" w:cs="Times New Roman"/>
          <w:sz w:val="24"/>
          <w:szCs w:val="24"/>
        </w:rPr>
        <w:t>č</w:t>
      </w:r>
      <w:r w:rsidR="001F347C" w:rsidRPr="001F347C">
        <w:rPr>
          <w:rFonts w:ascii="Times New Roman" w:hAnsi="Times New Roman" w:cs="Times New Roman"/>
          <w:sz w:val="24"/>
          <w:szCs w:val="24"/>
        </w:rPr>
        <w:t>iau d</w:t>
      </w:r>
      <w:r w:rsidR="001F347C">
        <w:rPr>
          <w:rFonts w:ascii="Times New Roman" w:hAnsi="Times New Roman" w:cs="Times New Roman"/>
          <w:sz w:val="24"/>
          <w:szCs w:val="24"/>
        </w:rPr>
        <w:t>ė</w:t>
      </w:r>
      <w:r w:rsidR="001F347C" w:rsidRPr="001F347C">
        <w:rPr>
          <w:rFonts w:ascii="Times New Roman" w:hAnsi="Times New Roman" w:cs="Times New Roman"/>
          <w:sz w:val="24"/>
          <w:szCs w:val="24"/>
        </w:rPr>
        <w:t xml:space="preserve">l </w:t>
      </w:r>
      <w:r w:rsidR="009D684B">
        <w:rPr>
          <w:rFonts w:ascii="Times New Roman" w:hAnsi="Times New Roman" w:cs="Times New Roman"/>
          <w:sz w:val="24"/>
          <w:szCs w:val="24"/>
        </w:rPr>
        <w:t>Banko</w:t>
      </w:r>
      <w:r w:rsidR="001F347C">
        <w:rPr>
          <w:rFonts w:ascii="Times New Roman" w:hAnsi="Times New Roman" w:cs="Times New Roman"/>
          <w:sz w:val="24"/>
          <w:szCs w:val="24"/>
        </w:rPr>
        <w:t xml:space="preserve"> skundų</w:t>
      </w:r>
      <w:r w:rsidR="001F347C" w:rsidRPr="001F347C">
        <w:rPr>
          <w:rFonts w:ascii="Times New Roman" w:hAnsi="Times New Roman" w:cs="Times New Roman"/>
          <w:sz w:val="24"/>
          <w:szCs w:val="24"/>
        </w:rPr>
        <w:t xml:space="preserve"> tokia byla buvo </w:t>
      </w:r>
      <w:r w:rsidR="001F347C">
        <w:rPr>
          <w:rFonts w:ascii="Times New Roman" w:hAnsi="Times New Roman" w:cs="Times New Roman"/>
          <w:sz w:val="24"/>
          <w:szCs w:val="24"/>
        </w:rPr>
        <w:t>iškelta</w:t>
      </w:r>
      <w:r w:rsidR="001F347C" w:rsidRPr="001F347C">
        <w:rPr>
          <w:rFonts w:ascii="Times New Roman" w:hAnsi="Times New Roman" w:cs="Times New Roman"/>
          <w:sz w:val="24"/>
          <w:szCs w:val="24"/>
        </w:rPr>
        <w:t xml:space="preserve"> tik Plungės apylink</w:t>
      </w:r>
      <w:r w:rsidR="00166690">
        <w:rPr>
          <w:rFonts w:ascii="Times New Roman" w:hAnsi="Times New Roman" w:cs="Times New Roman"/>
          <w:sz w:val="24"/>
          <w:szCs w:val="24"/>
        </w:rPr>
        <w:t>ė</w:t>
      </w:r>
      <w:r w:rsidR="001F347C" w:rsidRPr="001F347C">
        <w:rPr>
          <w:rFonts w:ascii="Times New Roman" w:hAnsi="Times New Roman" w:cs="Times New Roman"/>
          <w:sz w:val="24"/>
          <w:szCs w:val="24"/>
        </w:rPr>
        <w:t>s teismo 2016</w:t>
      </w:r>
      <w:r w:rsidR="001F347C">
        <w:rPr>
          <w:rFonts w:ascii="Times New Roman" w:hAnsi="Times New Roman" w:cs="Times New Roman"/>
          <w:sz w:val="24"/>
          <w:szCs w:val="24"/>
        </w:rPr>
        <w:t xml:space="preserve"> m. spalio 12 d. </w:t>
      </w:r>
      <w:r w:rsidR="001F347C" w:rsidRPr="001F347C">
        <w:rPr>
          <w:rFonts w:ascii="Times New Roman" w:hAnsi="Times New Roman" w:cs="Times New Roman"/>
          <w:sz w:val="24"/>
          <w:szCs w:val="24"/>
        </w:rPr>
        <w:t>nutartimi. V</w:t>
      </w:r>
      <w:r w:rsidR="001F347C">
        <w:rPr>
          <w:rFonts w:ascii="Times New Roman" w:hAnsi="Times New Roman" w:cs="Times New Roman"/>
          <w:sz w:val="24"/>
          <w:szCs w:val="24"/>
        </w:rPr>
        <w:t>ė</w:t>
      </w:r>
      <w:r w:rsidR="001F347C" w:rsidRPr="001F347C">
        <w:rPr>
          <w:rFonts w:ascii="Times New Roman" w:hAnsi="Times New Roman" w:cs="Times New Roman"/>
          <w:sz w:val="24"/>
          <w:szCs w:val="24"/>
        </w:rPr>
        <w:t>lgi tik d</w:t>
      </w:r>
      <w:r w:rsidR="001F347C">
        <w:rPr>
          <w:rFonts w:ascii="Times New Roman" w:hAnsi="Times New Roman" w:cs="Times New Roman"/>
          <w:sz w:val="24"/>
          <w:szCs w:val="24"/>
        </w:rPr>
        <w:t>ė</w:t>
      </w:r>
      <w:r w:rsidR="001F347C" w:rsidRPr="001F347C">
        <w:rPr>
          <w:rFonts w:ascii="Times New Roman" w:hAnsi="Times New Roman" w:cs="Times New Roman"/>
          <w:sz w:val="24"/>
          <w:szCs w:val="24"/>
        </w:rPr>
        <w:t xml:space="preserve">l </w:t>
      </w:r>
      <w:r w:rsidR="001F347C">
        <w:rPr>
          <w:rFonts w:ascii="Times New Roman" w:hAnsi="Times New Roman" w:cs="Times New Roman"/>
          <w:sz w:val="24"/>
          <w:szCs w:val="24"/>
        </w:rPr>
        <w:t xml:space="preserve">kreditoriaus </w:t>
      </w:r>
      <w:r w:rsidR="001F347C" w:rsidRPr="001F347C">
        <w:rPr>
          <w:rFonts w:ascii="Times New Roman" w:hAnsi="Times New Roman" w:cs="Times New Roman"/>
          <w:sz w:val="24"/>
          <w:szCs w:val="24"/>
        </w:rPr>
        <w:t>pateikto skund</w:t>
      </w:r>
      <w:r w:rsidR="001F347C">
        <w:rPr>
          <w:rFonts w:ascii="Times New Roman" w:hAnsi="Times New Roman" w:cs="Times New Roman"/>
          <w:sz w:val="24"/>
          <w:szCs w:val="24"/>
        </w:rPr>
        <w:t>o</w:t>
      </w:r>
      <w:r w:rsidR="001F347C" w:rsidRPr="001F347C">
        <w:rPr>
          <w:rFonts w:ascii="Times New Roman" w:hAnsi="Times New Roman" w:cs="Times New Roman"/>
          <w:sz w:val="24"/>
          <w:szCs w:val="24"/>
        </w:rPr>
        <w:t xml:space="preserve"> minėta nutartis įsiteisėjo 2017</w:t>
      </w:r>
      <w:r w:rsidR="001F347C">
        <w:rPr>
          <w:rFonts w:ascii="Times New Roman" w:hAnsi="Times New Roman" w:cs="Times New Roman"/>
          <w:sz w:val="24"/>
          <w:szCs w:val="24"/>
        </w:rPr>
        <w:t xml:space="preserve"> m. kovo 22 d. </w:t>
      </w:r>
      <w:r w:rsidR="001F347C" w:rsidRPr="001F347C">
        <w:rPr>
          <w:rFonts w:ascii="Times New Roman" w:hAnsi="Times New Roman" w:cs="Times New Roman"/>
          <w:sz w:val="24"/>
          <w:szCs w:val="24"/>
        </w:rPr>
        <w:t>Akiv</w:t>
      </w:r>
      <w:r w:rsidR="001F347C">
        <w:rPr>
          <w:rFonts w:ascii="Times New Roman" w:hAnsi="Times New Roman" w:cs="Times New Roman"/>
          <w:sz w:val="24"/>
          <w:szCs w:val="24"/>
        </w:rPr>
        <w:t>a</w:t>
      </w:r>
      <w:r w:rsidR="001F347C" w:rsidRPr="001F347C">
        <w:rPr>
          <w:rFonts w:ascii="Times New Roman" w:hAnsi="Times New Roman" w:cs="Times New Roman"/>
          <w:sz w:val="24"/>
          <w:szCs w:val="24"/>
        </w:rPr>
        <w:t>izdu</w:t>
      </w:r>
      <w:r w:rsidR="001F347C">
        <w:rPr>
          <w:rFonts w:ascii="Times New Roman" w:hAnsi="Times New Roman" w:cs="Times New Roman"/>
          <w:sz w:val="24"/>
          <w:szCs w:val="24"/>
        </w:rPr>
        <w:t>, kad kreditorius</w:t>
      </w:r>
      <w:r w:rsidR="001F347C" w:rsidRPr="001F347C">
        <w:rPr>
          <w:rFonts w:ascii="Times New Roman" w:hAnsi="Times New Roman" w:cs="Times New Roman"/>
          <w:sz w:val="24"/>
          <w:szCs w:val="24"/>
        </w:rPr>
        <w:t xml:space="preserve"> buvo suinteresuotas ne kuo </w:t>
      </w:r>
      <w:r w:rsidR="001F347C">
        <w:rPr>
          <w:rFonts w:ascii="Times New Roman" w:hAnsi="Times New Roman" w:cs="Times New Roman"/>
          <w:sz w:val="24"/>
          <w:szCs w:val="24"/>
        </w:rPr>
        <w:t>greitesniu skolos išieškojimu</w:t>
      </w:r>
      <w:r w:rsidR="001F347C" w:rsidRPr="001F347C">
        <w:rPr>
          <w:rFonts w:ascii="Times New Roman" w:hAnsi="Times New Roman" w:cs="Times New Roman"/>
          <w:sz w:val="24"/>
          <w:szCs w:val="24"/>
        </w:rPr>
        <w:t xml:space="preserve"> i</w:t>
      </w:r>
      <w:r w:rsidR="001F347C">
        <w:rPr>
          <w:rFonts w:ascii="Times New Roman" w:hAnsi="Times New Roman" w:cs="Times New Roman"/>
          <w:sz w:val="24"/>
          <w:szCs w:val="24"/>
        </w:rPr>
        <w:t>š</w:t>
      </w:r>
      <w:r w:rsidR="001F347C" w:rsidRPr="001F347C">
        <w:rPr>
          <w:rFonts w:ascii="Times New Roman" w:hAnsi="Times New Roman" w:cs="Times New Roman"/>
          <w:sz w:val="24"/>
          <w:szCs w:val="24"/>
        </w:rPr>
        <w:t xml:space="preserve"> bankroto procese realizuotino</w:t>
      </w:r>
      <w:r w:rsidR="001F347C">
        <w:rPr>
          <w:rFonts w:ascii="Times New Roman" w:hAnsi="Times New Roman" w:cs="Times New Roman"/>
          <w:sz w:val="24"/>
          <w:szCs w:val="24"/>
        </w:rPr>
        <w:t xml:space="preserve"> turto, </w:t>
      </w:r>
      <w:r w:rsidR="001F347C" w:rsidRPr="001F347C">
        <w:rPr>
          <w:rFonts w:ascii="Times New Roman" w:hAnsi="Times New Roman" w:cs="Times New Roman"/>
          <w:sz w:val="24"/>
          <w:szCs w:val="24"/>
        </w:rPr>
        <w:t xml:space="preserve">bet kuo ilgesniu </w:t>
      </w:r>
      <w:r w:rsidR="001F347C">
        <w:rPr>
          <w:rFonts w:ascii="Times New Roman" w:hAnsi="Times New Roman" w:cs="Times New Roman"/>
          <w:sz w:val="24"/>
          <w:szCs w:val="24"/>
        </w:rPr>
        <w:t>palūkanų skaičiavimo laikotarpiu, už kurį skaičiavo tiek pelno, tiek kompensuojamąsias  palūkanas. P</w:t>
      </w:r>
      <w:r w:rsidR="001F347C" w:rsidRPr="001F347C">
        <w:rPr>
          <w:rFonts w:ascii="Times New Roman" w:hAnsi="Times New Roman" w:cs="Times New Roman"/>
          <w:sz w:val="24"/>
          <w:szCs w:val="24"/>
        </w:rPr>
        <w:t>er vis</w:t>
      </w:r>
      <w:r w:rsidR="001F347C">
        <w:rPr>
          <w:rFonts w:ascii="Times New Roman" w:hAnsi="Times New Roman" w:cs="Times New Roman"/>
          <w:sz w:val="24"/>
          <w:szCs w:val="24"/>
        </w:rPr>
        <w:t>ą</w:t>
      </w:r>
      <w:r w:rsidR="001F347C" w:rsidRPr="001F347C">
        <w:rPr>
          <w:rFonts w:ascii="Times New Roman" w:hAnsi="Times New Roman" w:cs="Times New Roman"/>
          <w:sz w:val="24"/>
          <w:szCs w:val="24"/>
        </w:rPr>
        <w:t xml:space="preserve"> laikotarp</w:t>
      </w:r>
      <w:r w:rsidR="001F347C">
        <w:rPr>
          <w:rFonts w:ascii="Times New Roman" w:hAnsi="Times New Roman" w:cs="Times New Roman"/>
          <w:sz w:val="24"/>
          <w:szCs w:val="24"/>
        </w:rPr>
        <w:t>į</w:t>
      </w:r>
      <w:r w:rsidR="001F347C" w:rsidRPr="001F347C">
        <w:rPr>
          <w:rFonts w:ascii="Times New Roman" w:hAnsi="Times New Roman" w:cs="Times New Roman"/>
          <w:sz w:val="24"/>
          <w:szCs w:val="24"/>
        </w:rPr>
        <w:t xml:space="preserve"> po hipotekos teisėjo </w:t>
      </w:r>
      <w:r w:rsidR="001F347C">
        <w:rPr>
          <w:rFonts w:ascii="Times New Roman" w:hAnsi="Times New Roman" w:cs="Times New Roman"/>
          <w:sz w:val="24"/>
          <w:szCs w:val="24"/>
        </w:rPr>
        <w:t>nutarčių</w:t>
      </w:r>
      <w:r w:rsidR="001F347C" w:rsidRPr="001F347C">
        <w:rPr>
          <w:rFonts w:ascii="Times New Roman" w:hAnsi="Times New Roman" w:cs="Times New Roman"/>
          <w:sz w:val="24"/>
          <w:szCs w:val="24"/>
        </w:rPr>
        <w:t xml:space="preserve"> priėmimo buvo priskaičiuota net 490</w:t>
      </w:r>
      <w:r w:rsidR="001F347C">
        <w:rPr>
          <w:rFonts w:ascii="Times New Roman" w:hAnsi="Times New Roman" w:cs="Times New Roman"/>
          <w:sz w:val="24"/>
          <w:szCs w:val="24"/>
        </w:rPr>
        <w:t xml:space="preserve"> </w:t>
      </w:r>
      <w:r w:rsidR="001F347C" w:rsidRPr="001F347C">
        <w:rPr>
          <w:rFonts w:ascii="Times New Roman" w:hAnsi="Times New Roman" w:cs="Times New Roman"/>
          <w:sz w:val="24"/>
          <w:szCs w:val="24"/>
        </w:rPr>
        <w:t xml:space="preserve">867 </w:t>
      </w:r>
      <w:proofErr w:type="spellStart"/>
      <w:r w:rsidR="001F347C" w:rsidRPr="001F347C">
        <w:rPr>
          <w:rFonts w:ascii="Times New Roman" w:hAnsi="Times New Roman" w:cs="Times New Roman"/>
          <w:sz w:val="24"/>
          <w:szCs w:val="24"/>
        </w:rPr>
        <w:t>Eur</w:t>
      </w:r>
      <w:proofErr w:type="spellEnd"/>
      <w:r w:rsidR="001F347C" w:rsidRPr="001F347C">
        <w:rPr>
          <w:rFonts w:ascii="Times New Roman" w:hAnsi="Times New Roman" w:cs="Times New Roman"/>
          <w:sz w:val="24"/>
          <w:szCs w:val="24"/>
        </w:rPr>
        <w:t xml:space="preserve"> </w:t>
      </w:r>
      <w:r w:rsidR="001F347C">
        <w:rPr>
          <w:rFonts w:ascii="Times New Roman" w:hAnsi="Times New Roman" w:cs="Times New Roman"/>
          <w:sz w:val="24"/>
          <w:szCs w:val="24"/>
        </w:rPr>
        <w:t>palūkanų</w:t>
      </w:r>
      <w:r w:rsidR="001F347C" w:rsidRPr="001F347C">
        <w:rPr>
          <w:rFonts w:ascii="Times New Roman" w:hAnsi="Times New Roman" w:cs="Times New Roman"/>
          <w:sz w:val="24"/>
          <w:szCs w:val="24"/>
        </w:rPr>
        <w:t xml:space="preserve">, </w:t>
      </w:r>
      <w:r w:rsidR="006D4B53">
        <w:rPr>
          <w:rFonts w:ascii="Times New Roman" w:hAnsi="Times New Roman" w:cs="Times New Roman"/>
          <w:sz w:val="24"/>
          <w:szCs w:val="24"/>
        </w:rPr>
        <w:t>tai</w:t>
      </w:r>
      <w:r w:rsidR="001F347C" w:rsidRPr="001F347C">
        <w:rPr>
          <w:rFonts w:ascii="Times New Roman" w:hAnsi="Times New Roman" w:cs="Times New Roman"/>
          <w:sz w:val="24"/>
          <w:szCs w:val="24"/>
        </w:rPr>
        <w:t xml:space="preserve"> sudaro daugiau nei </w:t>
      </w:r>
      <w:r w:rsidR="001F347C">
        <w:rPr>
          <w:rFonts w:ascii="Times New Roman" w:hAnsi="Times New Roman" w:cs="Times New Roman"/>
          <w:sz w:val="24"/>
          <w:szCs w:val="24"/>
        </w:rPr>
        <w:t>pusę abiejų suteiktų kreditų sumos</w:t>
      </w:r>
      <w:r w:rsidR="001F347C" w:rsidRPr="001F347C">
        <w:rPr>
          <w:rFonts w:ascii="Times New Roman" w:hAnsi="Times New Roman" w:cs="Times New Roman"/>
          <w:sz w:val="24"/>
          <w:szCs w:val="24"/>
        </w:rPr>
        <w:t xml:space="preserve">, nors realizavus hipoteka </w:t>
      </w:r>
      <w:r w:rsidR="001F347C">
        <w:rPr>
          <w:rFonts w:ascii="Times New Roman" w:hAnsi="Times New Roman" w:cs="Times New Roman"/>
          <w:sz w:val="24"/>
          <w:szCs w:val="24"/>
        </w:rPr>
        <w:t>įkeistą turtą kreditoriaus naudai jau</w:t>
      </w:r>
      <w:r w:rsidR="001F347C" w:rsidRPr="001F347C">
        <w:rPr>
          <w:rFonts w:ascii="Times New Roman" w:hAnsi="Times New Roman" w:cs="Times New Roman"/>
          <w:sz w:val="24"/>
          <w:szCs w:val="24"/>
        </w:rPr>
        <w:t xml:space="preserve"> buvo </w:t>
      </w:r>
      <w:r w:rsidR="001F347C">
        <w:rPr>
          <w:rFonts w:ascii="Times New Roman" w:hAnsi="Times New Roman" w:cs="Times New Roman"/>
          <w:sz w:val="24"/>
          <w:szCs w:val="24"/>
        </w:rPr>
        <w:t>išieškota</w:t>
      </w:r>
      <w:r w:rsidR="001F347C" w:rsidRPr="001F347C">
        <w:rPr>
          <w:rFonts w:ascii="Times New Roman" w:hAnsi="Times New Roman" w:cs="Times New Roman"/>
          <w:sz w:val="24"/>
          <w:szCs w:val="24"/>
        </w:rPr>
        <w:t xml:space="preserve"> visa </w:t>
      </w:r>
      <w:r w:rsidR="001F347C">
        <w:rPr>
          <w:rFonts w:ascii="Times New Roman" w:hAnsi="Times New Roman" w:cs="Times New Roman"/>
          <w:sz w:val="24"/>
          <w:szCs w:val="24"/>
        </w:rPr>
        <w:t>suteiktų kreditų dydžio</w:t>
      </w:r>
      <w:r w:rsidR="001F347C" w:rsidRPr="001F347C">
        <w:rPr>
          <w:rFonts w:ascii="Times New Roman" w:hAnsi="Times New Roman" w:cs="Times New Roman"/>
          <w:sz w:val="24"/>
          <w:szCs w:val="24"/>
        </w:rPr>
        <w:t xml:space="preserve"> suma</w:t>
      </w:r>
      <w:r w:rsidR="001F347C">
        <w:rPr>
          <w:rFonts w:ascii="Times New Roman" w:hAnsi="Times New Roman" w:cs="Times New Roman"/>
          <w:sz w:val="24"/>
          <w:szCs w:val="24"/>
        </w:rPr>
        <w:t xml:space="preserve">. </w:t>
      </w:r>
    </w:p>
    <w:p w14:paraId="15C2E2A2" w14:textId="7636D73C" w:rsidR="001F347C" w:rsidRPr="004C77E2" w:rsidRDefault="00517444" w:rsidP="00042D92">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1F347C" w:rsidRPr="004C77E2">
        <w:rPr>
          <w:rFonts w:ascii="Times New Roman" w:hAnsi="Times New Roman" w:cs="Times New Roman"/>
          <w:color w:val="000000"/>
          <w:sz w:val="24"/>
          <w:szCs w:val="24"/>
        </w:rPr>
        <w:t>Apeliacin</w:t>
      </w:r>
      <w:r w:rsidR="00FF6D34" w:rsidRPr="004C77E2">
        <w:rPr>
          <w:rFonts w:ascii="Times New Roman" w:hAnsi="Times New Roman" w:cs="Times New Roman"/>
          <w:color w:val="000000"/>
          <w:sz w:val="24"/>
          <w:szCs w:val="24"/>
        </w:rPr>
        <w:t>ė</w:t>
      </w:r>
      <w:r w:rsidR="001F347C" w:rsidRPr="004C77E2">
        <w:rPr>
          <w:rFonts w:ascii="Times New Roman" w:hAnsi="Times New Roman" w:cs="Times New Roman"/>
          <w:color w:val="000000"/>
          <w:sz w:val="24"/>
          <w:szCs w:val="24"/>
        </w:rPr>
        <w:t xml:space="preserve">s instancijos teismas </w:t>
      </w:r>
      <w:r w:rsidR="0048318D">
        <w:rPr>
          <w:rFonts w:ascii="Times New Roman" w:hAnsi="Times New Roman" w:cs="Times New Roman"/>
          <w:color w:val="000000"/>
          <w:sz w:val="24"/>
          <w:szCs w:val="24"/>
        </w:rPr>
        <w:t xml:space="preserve">skundžiamos </w:t>
      </w:r>
      <w:r w:rsidR="001F347C" w:rsidRPr="004C77E2">
        <w:rPr>
          <w:rFonts w:ascii="Times New Roman" w:hAnsi="Times New Roman" w:cs="Times New Roman"/>
          <w:color w:val="000000"/>
          <w:sz w:val="24"/>
          <w:szCs w:val="24"/>
        </w:rPr>
        <w:t>nutarties 64 punkte atkreipė dėmesį, kad, priešingai nei teigia naujoji kreditorė, ieškinio senaties terminas dėl delspinigių priteisimo yra praleistas</w:t>
      </w:r>
      <w:r w:rsidR="006D4B53">
        <w:rPr>
          <w:rFonts w:ascii="Times New Roman" w:hAnsi="Times New Roman" w:cs="Times New Roman"/>
          <w:color w:val="000000"/>
          <w:sz w:val="24"/>
          <w:szCs w:val="24"/>
        </w:rPr>
        <w:t>,</w:t>
      </w:r>
      <w:r w:rsidR="001F347C" w:rsidRPr="004C77E2">
        <w:rPr>
          <w:rFonts w:ascii="Times New Roman" w:hAnsi="Times New Roman" w:cs="Times New Roman"/>
          <w:color w:val="000000"/>
          <w:sz w:val="24"/>
          <w:szCs w:val="24"/>
        </w:rPr>
        <w:t xml:space="preserve"> – šią aplinkybę byloje pripažino pradinis kreditorius UAB Medicinos bankas. Nauja</w:t>
      </w:r>
      <w:r w:rsidR="00F77489">
        <w:rPr>
          <w:rFonts w:ascii="Times New Roman" w:hAnsi="Times New Roman" w:cs="Times New Roman"/>
          <w:color w:val="000000"/>
          <w:sz w:val="24"/>
          <w:szCs w:val="24"/>
        </w:rPr>
        <w:t>ja</w:t>
      </w:r>
      <w:r w:rsidR="001F347C" w:rsidRPr="004C77E2">
        <w:rPr>
          <w:rFonts w:ascii="Times New Roman" w:hAnsi="Times New Roman" w:cs="Times New Roman"/>
          <w:color w:val="000000"/>
          <w:sz w:val="24"/>
          <w:szCs w:val="24"/>
        </w:rPr>
        <w:t>m kreditoriui visi veiksmai, atlikti procese iki jo įstojimo, yra privalomi tiek, kiek jie būtų buvę privalomi tam asmeniui, kurio vietoje įstojo teisių perėmėjas (CPK 48 straipsnio 2 dalis).</w:t>
      </w:r>
    </w:p>
    <w:p w14:paraId="1E064575" w14:textId="3619D07F" w:rsidR="001F347C" w:rsidRPr="001F347C" w:rsidRDefault="00517444" w:rsidP="00802245">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FF6D34" w:rsidRPr="00FF6D34">
        <w:rPr>
          <w:rFonts w:ascii="Times New Roman" w:hAnsi="Times New Roman" w:cs="Times New Roman"/>
          <w:color w:val="000000"/>
          <w:sz w:val="24"/>
          <w:szCs w:val="24"/>
        </w:rPr>
        <w:t>Nesutiktina su kasacinio skundo teiginiu</w:t>
      </w:r>
      <w:r w:rsidR="00F77489">
        <w:rPr>
          <w:rFonts w:ascii="Times New Roman" w:hAnsi="Times New Roman" w:cs="Times New Roman"/>
          <w:color w:val="000000"/>
          <w:sz w:val="24"/>
          <w:szCs w:val="24"/>
        </w:rPr>
        <w:t>, kad</w:t>
      </w:r>
      <w:r w:rsidR="00FF6D34" w:rsidRPr="00FF6D34">
        <w:rPr>
          <w:rFonts w:ascii="Times New Roman" w:hAnsi="Times New Roman" w:cs="Times New Roman"/>
          <w:color w:val="000000"/>
          <w:sz w:val="24"/>
          <w:szCs w:val="24"/>
        </w:rPr>
        <w:t xml:space="preserve"> apeliacin</w:t>
      </w:r>
      <w:r w:rsidR="003B0C3D">
        <w:rPr>
          <w:rFonts w:ascii="Times New Roman" w:hAnsi="Times New Roman" w:cs="Times New Roman"/>
          <w:color w:val="000000"/>
          <w:sz w:val="24"/>
          <w:szCs w:val="24"/>
        </w:rPr>
        <w:t>ė</w:t>
      </w:r>
      <w:r w:rsidR="00FF6D34" w:rsidRPr="00FF6D34">
        <w:rPr>
          <w:rFonts w:ascii="Times New Roman" w:hAnsi="Times New Roman" w:cs="Times New Roman"/>
          <w:color w:val="000000"/>
          <w:sz w:val="24"/>
          <w:szCs w:val="24"/>
        </w:rPr>
        <w:t xml:space="preserve">s instancijos teismas nevertino senaties termino delspinigiams praleidimo </w:t>
      </w:r>
      <w:r w:rsidR="00FF6D34">
        <w:rPr>
          <w:rFonts w:ascii="Times New Roman" w:hAnsi="Times New Roman" w:cs="Times New Roman"/>
          <w:color w:val="000000"/>
          <w:sz w:val="24"/>
          <w:szCs w:val="24"/>
        </w:rPr>
        <w:t>priežasčių</w:t>
      </w:r>
      <w:r w:rsidR="00FF6D34" w:rsidRPr="00FF6D34">
        <w:rPr>
          <w:rFonts w:ascii="Times New Roman" w:hAnsi="Times New Roman" w:cs="Times New Roman"/>
          <w:color w:val="000000"/>
          <w:sz w:val="24"/>
          <w:szCs w:val="24"/>
        </w:rPr>
        <w:t xml:space="preserve"> ir neva dėl to </w:t>
      </w:r>
      <w:r w:rsidR="00FF6D34">
        <w:rPr>
          <w:rFonts w:ascii="Times New Roman" w:hAnsi="Times New Roman" w:cs="Times New Roman"/>
          <w:color w:val="000000"/>
          <w:sz w:val="24"/>
          <w:szCs w:val="24"/>
        </w:rPr>
        <w:t>visiškai nepasisakė</w:t>
      </w:r>
      <w:r w:rsidR="00FF6D34" w:rsidRPr="00FF6D34">
        <w:rPr>
          <w:rFonts w:ascii="Times New Roman" w:hAnsi="Times New Roman" w:cs="Times New Roman"/>
          <w:color w:val="000000"/>
          <w:sz w:val="24"/>
          <w:szCs w:val="24"/>
        </w:rPr>
        <w:t>. Skund</w:t>
      </w:r>
      <w:r w:rsidR="00FF6D34">
        <w:rPr>
          <w:rFonts w:ascii="Times New Roman" w:hAnsi="Times New Roman" w:cs="Times New Roman"/>
          <w:color w:val="000000"/>
          <w:sz w:val="24"/>
          <w:szCs w:val="24"/>
        </w:rPr>
        <w:t>ž</w:t>
      </w:r>
      <w:r w:rsidR="00FF6D34" w:rsidRPr="00FF6D34">
        <w:rPr>
          <w:rFonts w:ascii="Times New Roman" w:hAnsi="Times New Roman" w:cs="Times New Roman"/>
          <w:color w:val="000000"/>
          <w:sz w:val="24"/>
          <w:szCs w:val="24"/>
        </w:rPr>
        <w:t>ia</w:t>
      </w:r>
      <w:r w:rsidR="00FF6D34">
        <w:rPr>
          <w:rFonts w:ascii="Times New Roman" w:hAnsi="Times New Roman" w:cs="Times New Roman"/>
          <w:color w:val="000000"/>
          <w:sz w:val="24"/>
          <w:szCs w:val="24"/>
        </w:rPr>
        <w:t>m</w:t>
      </w:r>
      <w:r w:rsidR="00FF6D34" w:rsidRPr="00FF6D34">
        <w:rPr>
          <w:rFonts w:ascii="Times New Roman" w:hAnsi="Times New Roman" w:cs="Times New Roman"/>
          <w:color w:val="000000"/>
          <w:sz w:val="24"/>
          <w:szCs w:val="24"/>
        </w:rPr>
        <w:t xml:space="preserve">oje nutartyje pateikti </w:t>
      </w:r>
      <w:r w:rsidR="00FF6D34">
        <w:rPr>
          <w:rFonts w:ascii="Times New Roman" w:hAnsi="Times New Roman" w:cs="Times New Roman"/>
          <w:color w:val="000000"/>
          <w:sz w:val="24"/>
          <w:szCs w:val="24"/>
        </w:rPr>
        <w:t>išsamūs</w:t>
      </w:r>
      <w:r w:rsidR="00FF6D34" w:rsidRPr="00FF6D34">
        <w:rPr>
          <w:rFonts w:ascii="Times New Roman" w:hAnsi="Times New Roman" w:cs="Times New Roman"/>
          <w:color w:val="000000"/>
          <w:sz w:val="24"/>
          <w:szCs w:val="24"/>
        </w:rPr>
        <w:t xml:space="preserve"> motyvai, </w:t>
      </w:r>
      <w:r w:rsidR="00AE6D59">
        <w:rPr>
          <w:rFonts w:ascii="Times New Roman" w:hAnsi="Times New Roman" w:cs="Times New Roman"/>
          <w:color w:val="000000"/>
          <w:sz w:val="24"/>
          <w:szCs w:val="24"/>
        </w:rPr>
        <w:t>j</w:t>
      </w:r>
      <w:r w:rsidR="00FF6D34" w:rsidRPr="00FF6D34">
        <w:rPr>
          <w:rFonts w:ascii="Times New Roman" w:hAnsi="Times New Roman" w:cs="Times New Roman"/>
          <w:color w:val="000000"/>
          <w:sz w:val="24"/>
          <w:szCs w:val="24"/>
        </w:rPr>
        <w:t>ais rem</w:t>
      </w:r>
      <w:r w:rsidR="00AE6D59">
        <w:rPr>
          <w:rFonts w:ascii="Times New Roman" w:hAnsi="Times New Roman" w:cs="Times New Roman"/>
          <w:color w:val="000000"/>
          <w:sz w:val="24"/>
          <w:szCs w:val="24"/>
        </w:rPr>
        <w:t>damasis</w:t>
      </w:r>
      <w:r w:rsidR="00FF6D34" w:rsidRPr="00FF6D34">
        <w:rPr>
          <w:rFonts w:ascii="Times New Roman" w:hAnsi="Times New Roman" w:cs="Times New Roman"/>
          <w:color w:val="000000"/>
          <w:sz w:val="24"/>
          <w:szCs w:val="24"/>
        </w:rPr>
        <w:t xml:space="preserve"> teismas sprendė, </w:t>
      </w:r>
      <w:r w:rsidR="00F77489">
        <w:rPr>
          <w:rFonts w:ascii="Times New Roman" w:hAnsi="Times New Roman" w:cs="Times New Roman"/>
          <w:color w:val="000000"/>
          <w:sz w:val="24"/>
          <w:szCs w:val="24"/>
        </w:rPr>
        <w:t>kad</w:t>
      </w:r>
      <w:r w:rsidR="00FF6D34" w:rsidRPr="00FF6D34">
        <w:rPr>
          <w:rFonts w:ascii="Times New Roman" w:hAnsi="Times New Roman" w:cs="Times New Roman"/>
          <w:color w:val="000000"/>
          <w:sz w:val="24"/>
          <w:szCs w:val="24"/>
        </w:rPr>
        <w:t xml:space="preserve"> ieškinio senaties terminas byloje taikytinas (skundžiamos nutarties 65, 66 punktai). </w:t>
      </w:r>
      <w:r>
        <w:rPr>
          <w:rFonts w:ascii="Times New Roman" w:hAnsi="Times New Roman" w:cs="Times New Roman"/>
          <w:color w:val="000000"/>
          <w:sz w:val="24"/>
          <w:szCs w:val="24"/>
        </w:rPr>
        <w:t>Suinteresuotas asmuo UAB „</w:t>
      </w:r>
      <w:proofErr w:type="spellStart"/>
      <w:r>
        <w:rPr>
          <w:rFonts w:ascii="Times New Roman" w:hAnsi="Times New Roman" w:cs="Times New Roman"/>
          <w:color w:val="000000"/>
          <w:sz w:val="24"/>
          <w:szCs w:val="24"/>
        </w:rPr>
        <w:t>Eds</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invest</w:t>
      </w:r>
      <w:proofErr w:type="spellEnd"/>
      <w:r>
        <w:rPr>
          <w:rFonts w:ascii="Times New Roman" w:hAnsi="Times New Roman" w:cs="Times New Roman"/>
          <w:color w:val="000000"/>
          <w:sz w:val="24"/>
          <w:szCs w:val="24"/>
        </w:rPr>
        <w:t xml:space="preserve"> 2“</w:t>
      </w:r>
      <w:r w:rsidR="00FF6D34" w:rsidRPr="00FF6D34">
        <w:rPr>
          <w:rFonts w:ascii="Times New Roman" w:hAnsi="Times New Roman" w:cs="Times New Roman"/>
          <w:color w:val="000000"/>
          <w:sz w:val="24"/>
          <w:szCs w:val="24"/>
        </w:rPr>
        <w:t xml:space="preserve"> plačiai aptariamas skolininko nes</w:t>
      </w:r>
      <w:r w:rsidR="00FF6D34">
        <w:rPr>
          <w:rFonts w:ascii="Times New Roman" w:hAnsi="Times New Roman" w:cs="Times New Roman"/>
          <w:color w:val="000000"/>
          <w:sz w:val="24"/>
          <w:szCs w:val="24"/>
        </w:rPr>
        <w:t>ąž</w:t>
      </w:r>
      <w:r w:rsidR="00FF6D34" w:rsidRPr="00FF6D34">
        <w:rPr>
          <w:rFonts w:ascii="Times New Roman" w:hAnsi="Times New Roman" w:cs="Times New Roman"/>
          <w:color w:val="000000"/>
          <w:sz w:val="24"/>
          <w:szCs w:val="24"/>
        </w:rPr>
        <w:t>iningumas nepaneigia apeliacin</w:t>
      </w:r>
      <w:r w:rsidR="00FF6D34">
        <w:rPr>
          <w:rFonts w:ascii="Times New Roman" w:hAnsi="Times New Roman" w:cs="Times New Roman"/>
          <w:color w:val="000000"/>
          <w:sz w:val="24"/>
          <w:szCs w:val="24"/>
        </w:rPr>
        <w:t>ė</w:t>
      </w:r>
      <w:r w:rsidR="00FF6D34" w:rsidRPr="00FF6D34">
        <w:rPr>
          <w:rFonts w:ascii="Times New Roman" w:hAnsi="Times New Roman" w:cs="Times New Roman"/>
          <w:color w:val="000000"/>
          <w:sz w:val="24"/>
          <w:szCs w:val="24"/>
        </w:rPr>
        <w:t>s instancijos teismo padarytos išvados taikyti delspinigiams ieškinio senatį pagrįstumo, nes, kaip pagr</w:t>
      </w:r>
      <w:r w:rsidR="006D4B53">
        <w:rPr>
          <w:rFonts w:ascii="Times New Roman" w:hAnsi="Times New Roman" w:cs="Times New Roman"/>
          <w:color w:val="000000"/>
          <w:sz w:val="24"/>
          <w:szCs w:val="24"/>
        </w:rPr>
        <w:t>į</w:t>
      </w:r>
      <w:r w:rsidR="00FF6D34" w:rsidRPr="00FF6D34">
        <w:rPr>
          <w:rFonts w:ascii="Times New Roman" w:hAnsi="Times New Roman" w:cs="Times New Roman"/>
          <w:color w:val="000000"/>
          <w:sz w:val="24"/>
          <w:szCs w:val="24"/>
        </w:rPr>
        <w:t xml:space="preserve">stai nurodoma skundžiamos nutarties 66 punkte, byloje nėra </w:t>
      </w:r>
      <w:r w:rsidR="00FF6D34">
        <w:rPr>
          <w:rFonts w:ascii="Times New Roman" w:hAnsi="Times New Roman" w:cs="Times New Roman"/>
          <w:color w:val="000000"/>
          <w:sz w:val="24"/>
          <w:szCs w:val="24"/>
        </w:rPr>
        <w:t>ginčo</w:t>
      </w:r>
      <w:r w:rsidR="00FF6D34" w:rsidRPr="00FF6D34">
        <w:rPr>
          <w:rFonts w:ascii="Times New Roman" w:hAnsi="Times New Roman" w:cs="Times New Roman"/>
          <w:color w:val="000000"/>
          <w:sz w:val="24"/>
          <w:szCs w:val="24"/>
        </w:rPr>
        <w:t xml:space="preserve">, jog kiti bankrutuojančio asmens kreditoriai ir bankroto administratorius nebuvo hipotekos bylose dalyvaujančiais asmenimis, todėl </w:t>
      </w:r>
      <w:r>
        <w:rPr>
          <w:rFonts w:ascii="Times New Roman" w:hAnsi="Times New Roman" w:cs="Times New Roman"/>
          <w:color w:val="000000"/>
          <w:sz w:val="24"/>
          <w:szCs w:val="24"/>
        </w:rPr>
        <w:t>suinteresuoto asmens</w:t>
      </w:r>
      <w:r w:rsidR="00FF6D34" w:rsidRPr="00FF6D34">
        <w:rPr>
          <w:rFonts w:ascii="Times New Roman" w:hAnsi="Times New Roman" w:cs="Times New Roman"/>
          <w:color w:val="000000"/>
          <w:sz w:val="24"/>
          <w:szCs w:val="24"/>
        </w:rPr>
        <w:t xml:space="preserve"> nurodomas faktas, kad skolininkas ilgą laiką neskundė hipotekos teisėjo </w:t>
      </w:r>
      <w:r w:rsidR="00FF6D34">
        <w:rPr>
          <w:rFonts w:ascii="Times New Roman" w:hAnsi="Times New Roman" w:cs="Times New Roman"/>
          <w:color w:val="000000"/>
          <w:sz w:val="24"/>
          <w:szCs w:val="24"/>
        </w:rPr>
        <w:t>nutarčių,</w:t>
      </w:r>
      <w:r w:rsidR="00FF6D34" w:rsidRPr="00FF6D34">
        <w:rPr>
          <w:rFonts w:ascii="Times New Roman" w:hAnsi="Times New Roman" w:cs="Times New Roman"/>
          <w:color w:val="000000"/>
          <w:sz w:val="24"/>
          <w:szCs w:val="24"/>
        </w:rPr>
        <w:t xml:space="preserve"> neturi jokio ryšio su kreditorių teisėt</w:t>
      </w:r>
      <w:r w:rsidR="00FF6D34">
        <w:rPr>
          <w:rFonts w:ascii="Times New Roman" w:hAnsi="Times New Roman" w:cs="Times New Roman"/>
          <w:color w:val="000000"/>
          <w:sz w:val="24"/>
          <w:szCs w:val="24"/>
        </w:rPr>
        <w:t>ų</w:t>
      </w:r>
      <w:r w:rsidR="00FF6D34" w:rsidRPr="00FF6D34">
        <w:rPr>
          <w:rFonts w:ascii="Times New Roman" w:hAnsi="Times New Roman" w:cs="Times New Roman"/>
          <w:color w:val="000000"/>
          <w:sz w:val="24"/>
          <w:szCs w:val="24"/>
        </w:rPr>
        <w:t xml:space="preserve"> interes</w:t>
      </w:r>
      <w:r w:rsidR="00FF6D34">
        <w:rPr>
          <w:rFonts w:ascii="Times New Roman" w:hAnsi="Times New Roman" w:cs="Times New Roman"/>
          <w:color w:val="000000"/>
          <w:sz w:val="24"/>
          <w:szCs w:val="24"/>
        </w:rPr>
        <w:t>ų</w:t>
      </w:r>
      <w:r w:rsidR="00FF6D34" w:rsidRPr="00FF6D34">
        <w:rPr>
          <w:rFonts w:ascii="Times New Roman" w:hAnsi="Times New Roman" w:cs="Times New Roman"/>
          <w:color w:val="000000"/>
          <w:sz w:val="24"/>
          <w:szCs w:val="24"/>
        </w:rPr>
        <w:t xml:space="preserve"> g</w:t>
      </w:r>
      <w:r w:rsidR="00FF6D34">
        <w:rPr>
          <w:rFonts w:ascii="Times New Roman" w:hAnsi="Times New Roman" w:cs="Times New Roman"/>
          <w:color w:val="000000"/>
          <w:sz w:val="24"/>
          <w:szCs w:val="24"/>
        </w:rPr>
        <w:t>y</w:t>
      </w:r>
      <w:r w:rsidR="00FF6D34" w:rsidRPr="00FF6D34">
        <w:rPr>
          <w:rFonts w:ascii="Times New Roman" w:hAnsi="Times New Roman" w:cs="Times New Roman"/>
          <w:color w:val="000000"/>
          <w:sz w:val="24"/>
          <w:szCs w:val="24"/>
        </w:rPr>
        <w:t>nimu, j</w:t>
      </w:r>
      <w:r w:rsidR="00FF6D34">
        <w:rPr>
          <w:rFonts w:ascii="Times New Roman" w:hAnsi="Times New Roman" w:cs="Times New Roman"/>
          <w:color w:val="000000"/>
          <w:sz w:val="24"/>
          <w:szCs w:val="24"/>
        </w:rPr>
        <w:t>ų</w:t>
      </w:r>
      <w:r w:rsidR="00FF6D34" w:rsidRPr="00FF6D34">
        <w:rPr>
          <w:rFonts w:ascii="Times New Roman" w:hAnsi="Times New Roman" w:cs="Times New Roman"/>
          <w:color w:val="000000"/>
          <w:sz w:val="24"/>
          <w:szCs w:val="24"/>
        </w:rPr>
        <w:t xml:space="preserve"> lygiateisi</w:t>
      </w:r>
      <w:r w:rsidR="00FF6D34">
        <w:rPr>
          <w:rFonts w:ascii="Times New Roman" w:hAnsi="Times New Roman" w:cs="Times New Roman"/>
          <w:color w:val="000000"/>
          <w:sz w:val="24"/>
          <w:szCs w:val="24"/>
        </w:rPr>
        <w:t>š</w:t>
      </w:r>
      <w:r w:rsidR="00FF6D34" w:rsidRPr="00FF6D34">
        <w:rPr>
          <w:rFonts w:ascii="Times New Roman" w:hAnsi="Times New Roman" w:cs="Times New Roman"/>
          <w:color w:val="000000"/>
          <w:sz w:val="24"/>
          <w:szCs w:val="24"/>
        </w:rPr>
        <w:t>kumo principo įgyvendinimu bankroto procese</w:t>
      </w:r>
      <w:r w:rsidR="00FF6D34">
        <w:rPr>
          <w:rFonts w:ascii="Times New Roman" w:hAnsi="Times New Roman" w:cs="Times New Roman"/>
          <w:color w:val="000000"/>
          <w:sz w:val="24"/>
          <w:szCs w:val="24"/>
        </w:rPr>
        <w:t>.</w:t>
      </w:r>
    </w:p>
    <w:p w14:paraId="7E3AAA60" w14:textId="27D0C295" w:rsidR="004C77E2" w:rsidRPr="004C77E2" w:rsidRDefault="00802245" w:rsidP="004C77E2">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i/>
          <w:iCs/>
          <w:color w:val="000000"/>
          <w:sz w:val="24"/>
          <w:szCs w:val="24"/>
        </w:rPr>
      </w:pPr>
      <w:r w:rsidRPr="007D0D84">
        <w:rPr>
          <w:rFonts w:ascii="Times New Roman" w:hAnsi="Times New Roman" w:cs="Times New Roman"/>
          <w:sz w:val="24"/>
          <w:szCs w:val="24"/>
        </w:rPr>
        <w:t xml:space="preserve"> </w:t>
      </w:r>
      <w:r w:rsidR="004C77E2" w:rsidRPr="00C57D60">
        <w:rPr>
          <w:rStyle w:val="Bodytext2Bold"/>
          <w:rFonts w:eastAsiaTheme="minorEastAsia"/>
          <w:b w:val="0"/>
          <w:bCs w:val="0"/>
        </w:rPr>
        <w:t>D</w:t>
      </w:r>
      <w:r w:rsidR="004C77E2" w:rsidRPr="00C100F7">
        <w:rPr>
          <w:rStyle w:val="Bodytext2Bold"/>
          <w:rFonts w:eastAsiaTheme="minorEastAsia"/>
          <w:b w:val="0"/>
          <w:bCs w:val="0"/>
        </w:rPr>
        <w:t xml:space="preserve">elspinigiams </w:t>
      </w:r>
      <w:r w:rsidR="004C77E2">
        <w:rPr>
          <w:rStyle w:val="Bodytext2Bold"/>
          <w:rFonts w:eastAsiaTheme="minorEastAsia"/>
          <w:b w:val="0"/>
          <w:bCs w:val="0"/>
        </w:rPr>
        <w:t xml:space="preserve">pritaikius </w:t>
      </w:r>
      <w:r w:rsidR="004C77E2" w:rsidRPr="00C100F7">
        <w:rPr>
          <w:rStyle w:val="Bodytext2Bold"/>
          <w:rFonts w:eastAsiaTheme="minorEastAsia"/>
          <w:b w:val="0"/>
          <w:bCs w:val="0"/>
        </w:rPr>
        <w:t xml:space="preserve">ieškinio senaties terminą, </w:t>
      </w:r>
      <w:r w:rsidR="004C77E2">
        <w:rPr>
          <w:rStyle w:val="Bodytext2Bold"/>
          <w:rFonts w:eastAsiaTheme="minorEastAsia"/>
          <w:b w:val="0"/>
          <w:bCs w:val="0"/>
        </w:rPr>
        <w:t>kreditorei</w:t>
      </w:r>
      <w:r w:rsidR="004C77E2" w:rsidRPr="00C100F7">
        <w:rPr>
          <w:rStyle w:val="Bodytext2Bold"/>
          <w:rFonts w:eastAsiaTheme="minorEastAsia"/>
          <w:b w:val="0"/>
          <w:bCs w:val="0"/>
        </w:rPr>
        <w:t xml:space="preserve"> nebuvo užkirstas kelias įrodinėti faktiškai patirtų nuostolių dyd</w:t>
      </w:r>
      <w:r w:rsidR="004C77E2">
        <w:rPr>
          <w:rStyle w:val="Bodytext2Bold"/>
          <w:rFonts w:eastAsiaTheme="minorEastAsia"/>
          <w:b w:val="0"/>
          <w:bCs w:val="0"/>
        </w:rPr>
        <w:t>žio</w:t>
      </w:r>
      <w:r w:rsidR="004C77E2" w:rsidRPr="00C100F7">
        <w:rPr>
          <w:rStyle w:val="Bodytext2Bold"/>
          <w:rFonts w:eastAsiaTheme="minorEastAsia"/>
          <w:b w:val="0"/>
          <w:bCs w:val="0"/>
        </w:rPr>
        <w:t>, kurį tinkamai pagrindus toki</w:t>
      </w:r>
      <w:r w:rsidR="00AE6D59">
        <w:rPr>
          <w:rStyle w:val="Bodytext2Bold"/>
          <w:rFonts w:eastAsiaTheme="minorEastAsia"/>
          <w:b w:val="0"/>
          <w:bCs w:val="0"/>
        </w:rPr>
        <w:t>ų</w:t>
      </w:r>
      <w:r w:rsidR="004C77E2" w:rsidRPr="00C100F7">
        <w:rPr>
          <w:rStyle w:val="Bodytext2Bold"/>
          <w:rFonts w:eastAsiaTheme="minorEastAsia"/>
          <w:b w:val="0"/>
          <w:bCs w:val="0"/>
        </w:rPr>
        <w:t xml:space="preserve"> nuostoli</w:t>
      </w:r>
      <w:r w:rsidR="00AE6D59">
        <w:rPr>
          <w:rStyle w:val="Bodytext2Bold"/>
          <w:rFonts w:eastAsiaTheme="minorEastAsia"/>
          <w:b w:val="0"/>
          <w:bCs w:val="0"/>
        </w:rPr>
        <w:t>ų atlyginimas</w:t>
      </w:r>
      <w:r w:rsidR="004C77E2" w:rsidRPr="00C100F7">
        <w:rPr>
          <w:rStyle w:val="Bodytext2Bold"/>
          <w:rFonts w:eastAsiaTheme="minorEastAsia"/>
          <w:b w:val="0"/>
          <w:bCs w:val="0"/>
        </w:rPr>
        <w:t xml:space="preserve"> </w:t>
      </w:r>
      <w:r w:rsidR="004C77E2">
        <w:rPr>
          <w:rStyle w:val="Bodytext2Bold"/>
          <w:rFonts w:eastAsiaTheme="minorEastAsia"/>
          <w:b w:val="0"/>
          <w:bCs w:val="0"/>
        </w:rPr>
        <w:t xml:space="preserve">galėtų būti </w:t>
      </w:r>
      <w:r w:rsidR="004C77E2" w:rsidRPr="00C100F7">
        <w:rPr>
          <w:rStyle w:val="Bodytext2Bold"/>
          <w:rFonts w:eastAsiaTheme="minorEastAsia"/>
          <w:b w:val="0"/>
          <w:bCs w:val="0"/>
        </w:rPr>
        <w:t>priteist</w:t>
      </w:r>
      <w:r w:rsidR="00AE6D59">
        <w:rPr>
          <w:rStyle w:val="Bodytext2Bold"/>
          <w:rFonts w:eastAsiaTheme="minorEastAsia"/>
          <w:b w:val="0"/>
          <w:bCs w:val="0"/>
        </w:rPr>
        <w:t>as</w:t>
      </w:r>
      <w:r w:rsidR="004C77E2" w:rsidRPr="00C100F7">
        <w:rPr>
          <w:rStyle w:val="Bodytext2Bold"/>
          <w:rFonts w:eastAsiaTheme="minorEastAsia"/>
          <w:b w:val="0"/>
          <w:bCs w:val="0"/>
        </w:rPr>
        <w:t>.</w:t>
      </w:r>
      <w:r w:rsidR="004C77E2" w:rsidRPr="00C100F7">
        <w:rPr>
          <w:rStyle w:val="Bodytext2Bold"/>
          <w:rFonts w:eastAsiaTheme="minorEastAsia"/>
        </w:rPr>
        <w:t xml:space="preserve"> </w:t>
      </w:r>
      <w:r w:rsidR="004C77E2" w:rsidRPr="00C100F7">
        <w:rPr>
          <w:rFonts w:ascii="Times New Roman" w:hAnsi="Times New Roman" w:cs="Times New Roman"/>
          <w:sz w:val="24"/>
          <w:szCs w:val="24"/>
        </w:rPr>
        <w:t xml:space="preserve">Ginčo laikotarpis, kurį buvo skaičiuojami delspinigiai ir dėl kurių nagrinėjamoje byloje buvo sprendžiamas ieškinio senaties taikymo ginčas, patenka į skolos, patvirtintos ginčijama apeliacinės instancijos teismo nutartimi, apskaičiavimo laikotarpį. Į bankrutuojančio asmens pateiktą ir apeliacinės instancijos teismo patvirtintą skolos sumos apskaičiavimą yra įtrauktos nuo 2009 m. ieškovo skaičiuotos </w:t>
      </w:r>
      <w:r w:rsidR="004C77E2" w:rsidRPr="005C4C8B">
        <w:rPr>
          <w:rStyle w:val="Bodytext2Italic"/>
          <w:rFonts w:ascii="Times New Roman" w:hAnsi="Times New Roman" w:cs="Times New Roman"/>
          <w:i w:val="0"/>
          <w:iCs w:val="0"/>
          <w:sz w:val="24"/>
          <w:szCs w:val="24"/>
        </w:rPr>
        <w:t>padidintos</w:t>
      </w:r>
      <w:r w:rsidR="004C77E2" w:rsidRPr="005C4C8B">
        <w:rPr>
          <w:rStyle w:val="Bodytext2Bold"/>
          <w:rFonts w:eastAsiaTheme="minorEastAsia"/>
          <w:i/>
          <w:iCs/>
        </w:rPr>
        <w:t xml:space="preserve"> </w:t>
      </w:r>
      <w:r w:rsidR="004C77E2" w:rsidRPr="00C100F7">
        <w:rPr>
          <w:rFonts w:ascii="Times New Roman" w:hAnsi="Times New Roman" w:cs="Times New Roman"/>
          <w:sz w:val="24"/>
          <w:szCs w:val="24"/>
        </w:rPr>
        <w:t xml:space="preserve">palūkanos, t. y. </w:t>
      </w:r>
      <w:r w:rsidR="004C77E2">
        <w:rPr>
          <w:rFonts w:ascii="Times New Roman" w:hAnsi="Times New Roman" w:cs="Times New Roman"/>
          <w:sz w:val="24"/>
          <w:szCs w:val="24"/>
        </w:rPr>
        <w:t>ap</w:t>
      </w:r>
      <w:r w:rsidR="004C77E2" w:rsidRPr="007D0D84">
        <w:rPr>
          <w:rFonts w:ascii="Times New Roman" w:hAnsi="Times New Roman" w:cs="Times New Roman"/>
          <w:sz w:val="24"/>
          <w:szCs w:val="24"/>
        </w:rPr>
        <w:t>skaičiuotos ir apeliacinės instancijos teismo priteistos 1 proc. didesnės palūkano</w:t>
      </w:r>
      <w:r w:rsidR="004C77E2">
        <w:rPr>
          <w:rFonts w:ascii="Times New Roman" w:hAnsi="Times New Roman" w:cs="Times New Roman"/>
          <w:sz w:val="24"/>
          <w:szCs w:val="24"/>
        </w:rPr>
        <w:t xml:space="preserve">s </w:t>
      </w:r>
      <w:r w:rsidR="004C77E2" w:rsidRPr="007D0D84">
        <w:rPr>
          <w:rFonts w:ascii="Times New Roman" w:hAnsi="Times New Roman" w:cs="Times New Roman"/>
          <w:sz w:val="24"/>
          <w:szCs w:val="24"/>
        </w:rPr>
        <w:t>nei sutartimi nu</w:t>
      </w:r>
      <w:r w:rsidR="004C77E2">
        <w:rPr>
          <w:rFonts w:ascii="Times New Roman" w:hAnsi="Times New Roman" w:cs="Times New Roman"/>
          <w:sz w:val="24"/>
          <w:szCs w:val="24"/>
        </w:rPr>
        <w:t>st</w:t>
      </w:r>
      <w:r w:rsidR="004C77E2" w:rsidRPr="007D0D84">
        <w:rPr>
          <w:rFonts w:ascii="Times New Roman" w:hAnsi="Times New Roman" w:cs="Times New Roman"/>
          <w:sz w:val="24"/>
          <w:szCs w:val="24"/>
        </w:rPr>
        <w:t xml:space="preserve">atytos mokėjimo (pelno) palūkanos. Tai reiškia, </w:t>
      </w:r>
      <w:r w:rsidR="004C77E2">
        <w:rPr>
          <w:rFonts w:ascii="Times New Roman" w:hAnsi="Times New Roman" w:cs="Times New Roman"/>
          <w:sz w:val="24"/>
          <w:szCs w:val="24"/>
        </w:rPr>
        <w:t>kad</w:t>
      </w:r>
      <w:r w:rsidR="004C77E2" w:rsidRPr="007D0D84">
        <w:rPr>
          <w:rFonts w:ascii="Times New Roman" w:hAnsi="Times New Roman" w:cs="Times New Roman"/>
          <w:sz w:val="24"/>
          <w:szCs w:val="24"/>
        </w:rPr>
        <w:t xml:space="preserve"> pagal pateiktus ir teismo patvirtintus skolos </w:t>
      </w:r>
      <w:r w:rsidR="004C77E2">
        <w:rPr>
          <w:rFonts w:ascii="Times New Roman" w:hAnsi="Times New Roman" w:cs="Times New Roman"/>
          <w:sz w:val="24"/>
          <w:szCs w:val="24"/>
        </w:rPr>
        <w:t>ap</w:t>
      </w:r>
      <w:r w:rsidR="004C77E2" w:rsidRPr="007D0D84">
        <w:rPr>
          <w:rFonts w:ascii="Times New Roman" w:hAnsi="Times New Roman" w:cs="Times New Roman"/>
          <w:sz w:val="24"/>
          <w:szCs w:val="24"/>
        </w:rPr>
        <w:t xml:space="preserve">skaičiavimus nuo 2009 m. iki hipotekos teisėjo nutarčių 2011 m. bei 2012 m. priėmimo (per visą šį laikotarpį) yra įtrauktos ir apskaičiuotos netesybos. Po hipotekos teisėjo nutarčių priėmimo iki nutarties iškelti fiziniam asmeniui bankroto bylą, t. </w:t>
      </w:r>
      <w:r w:rsidR="004C77E2">
        <w:rPr>
          <w:rFonts w:ascii="Times New Roman" w:hAnsi="Times New Roman" w:cs="Times New Roman"/>
          <w:sz w:val="24"/>
          <w:szCs w:val="24"/>
        </w:rPr>
        <w:t> </w:t>
      </w:r>
      <w:r w:rsidR="004C77E2" w:rsidRPr="007D0D84">
        <w:rPr>
          <w:rFonts w:ascii="Times New Roman" w:hAnsi="Times New Roman" w:cs="Times New Roman"/>
          <w:sz w:val="24"/>
          <w:szCs w:val="24"/>
        </w:rPr>
        <w:t>y. nuo 2011 m. iki 2017</w:t>
      </w:r>
      <w:r w:rsidR="004C77E2">
        <w:rPr>
          <w:rFonts w:ascii="Times New Roman" w:hAnsi="Times New Roman" w:cs="Times New Roman"/>
          <w:sz w:val="24"/>
          <w:szCs w:val="24"/>
        </w:rPr>
        <w:t xml:space="preserve"> m. kovo </w:t>
      </w:r>
      <w:r w:rsidR="004C77E2" w:rsidRPr="007D0D84">
        <w:rPr>
          <w:rFonts w:ascii="Times New Roman" w:hAnsi="Times New Roman" w:cs="Times New Roman"/>
          <w:sz w:val="24"/>
          <w:szCs w:val="24"/>
        </w:rPr>
        <w:t>22</w:t>
      </w:r>
      <w:r w:rsidR="004C77E2">
        <w:rPr>
          <w:rFonts w:ascii="Times New Roman" w:hAnsi="Times New Roman" w:cs="Times New Roman"/>
          <w:sz w:val="24"/>
          <w:szCs w:val="24"/>
        </w:rPr>
        <w:t xml:space="preserve"> d.</w:t>
      </w:r>
      <w:r w:rsidR="00AE6D59">
        <w:rPr>
          <w:rFonts w:ascii="Times New Roman" w:hAnsi="Times New Roman" w:cs="Times New Roman"/>
          <w:sz w:val="24"/>
          <w:szCs w:val="24"/>
        </w:rPr>
        <w:t>,</w:t>
      </w:r>
      <w:r w:rsidR="004C77E2">
        <w:rPr>
          <w:rFonts w:ascii="Times New Roman" w:hAnsi="Times New Roman" w:cs="Times New Roman"/>
          <w:sz w:val="24"/>
          <w:szCs w:val="24"/>
        </w:rPr>
        <w:t xml:space="preserve"> į</w:t>
      </w:r>
      <w:r w:rsidR="004C77E2" w:rsidRPr="007D0D84">
        <w:rPr>
          <w:rFonts w:ascii="Times New Roman" w:hAnsi="Times New Roman" w:cs="Times New Roman"/>
          <w:sz w:val="24"/>
          <w:szCs w:val="24"/>
        </w:rPr>
        <w:t xml:space="preserve"> skolos </w:t>
      </w:r>
      <w:r w:rsidR="004C77E2">
        <w:rPr>
          <w:rFonts w:ascii="Times New Roman" w:hAnsi="Times New Roman" w:cs="Times New Roman"/>
          <w:sz w:val="24"/>
          <w:szCs w:val="24"/>
        </w:rPr>
        <w:t>ap</w:t>
      </w:r>
      <w:r w:rsidR="004C77E2" w:rsidRPr="007D0D84">
        <w:rPr>
          <w:rFonts w:ascii="Times New Roman" w:hAnsi="Times New Roman" w:cs="Times New Roman"/>
          <w:sz w:val="24"/>
          <w:szCs w:val="24"/>
        </w:rPr>
        <w:t xml:space="preserve">skaičiavimą įtrauktos procesinės (t. y. kompensuojamosios) palūkanos. Tiek 1 proc. padidinta </w:t>
      </w:r>
      <w:r w:rsidR="00F77489" w:rsidRPr="007D0D84">
        <w:rPr>
          <w:rFonts w:ascii="Times New Roman" w:hAnsi="Times New Roman" w:cs="Times New Roman"/>
          <w:sz w:val="24"/>
          <w:szCs w:val="24"/>
        </w:rPr>
        <w:t xml:space="preserve">mokėjimo palūkanų </w:t>
      </w:r>
      <w:r w:rsidR="004C77E2" w:rsidRPr="007D0D84">
        <w:rPr>
          <w:rFonts w:ascii="Times New Roman" w:hAnsi="Times New Roman" w:cs="Times New Roman"/>
          <w:sz w:val="24"/>
          <w:szCs w:val="24"/>
        </w:rPr>
        <w:t>dalis, tiek procesinės palūkanos savo prigimtimi yra netesybos, skirtos kreditoriaus nuostoli</w:t>
      </w:r>
      <w:r w:rsidR="00AE6D59">
        <w:rPr>
          <w:rFonts w:ascii="Times New Roman" w:hAnsi="Times New Roman" w:cs="Times New Roman"/>
          <w:sz w:val="24"/>
          <w:szCs w:val="24"/>
        </w:rPr>
        <w:t>am</w:t>
      </w:r>
      <w:r w:rsidR="004C77E2" w:rsidRPr="007D0D84">
        <w:rPr>
          <w:rFonts w:ascii="Times New Roman" w:hAnsi="Times New Roman" w:cs="Times New Roman"/>
          <w:sz w:val="24"/>
          <w:szCs w:val="24"/>
        </w:rPr>
        <w:t xml:space="preserve">s dėl termino pažeidimo </w:t>
      </w:r>
      <w:r w:rsidR="00AE6D59" w:rsidRPr="007D0D84">
        <w:rPr>
          <w:rFonts w:ascii="Times New Roman" w:hAnsi="Times New Roman" w:cs="Times New Roman"/>
          <w:sz w:val="24"/>
          <w:szCs w:val="24"/>
        </w:rPr>
        <w:t xml:space="preserve">kompensuoti </w:t>
      </w:r>
      <w:r w:rsidR="004C77E2" w:rsidRPr="007D0D84">
        <w:rPr>
          <w:rFonts w:ascii="Times New Roman" w:hAnsi="Times New Roman" w:cs="Times New Roman"/>
          <w:sz w:val="24"/>
          <w:szCs w:val="24"/>
        </w:rPr>
        <w:t>(visos šios sumos apskaičiuotos nuo 2009</w:t>
      </w:r>
      <w:r w:rsidR="00AE6D59">
        <w:rPr>
          <w:rFonts w:ascii="Times New Roman" w:hAnsi="Times New Roman" w:cs="Times New Roman"/>
          <w:sz w:val="24"/>
          <w:szCs w:val="24"/>
        </w:rPr>
        <w:t> </w:t>
      </w:r>
      <w:r w:rsidR="004C77E2" w:rsidRPr="007D0D84">
        <w:rPr>
          <w:rFonts w:ascii="Times New Roman" w:hAnsi="Times New Roman" w:cs="Times New Roman"/>
          <w:sz w:val="24"/>
          <w:szCs w:val="24"/>
        </w:rPr>
        <w:t>m. iki nutarties iškelti bankroto bylą įsiteisėjimo 2017</w:t>
      </w:r>
      <w:r w:rsidR="004C77E2">
        <w:rPr>
          <w:rFonts w:ascii="Times New Roman" w:hAnsi="Times New Roman" w:cs="Times New Roman"/>
          <w:sz w:val="24"/>
          <w:szCs w:val="24"/>
        </w:rPr>
        <w:t xml:space="preserve"> m. </w:t>
      </w:r>
      <w:r w:rsidR="004C77E2">
        <w:rPr>
          <w:rFonts w:ascii="Times New Roman" w:hAnsi="Times New Roman" w:cs="Times New Roman"/>
          <w:sz w:val="24"/>
          <w:szCs w:val="24"/>
        </w:rPr>
        <w:lastRenderedPageBreak/>
        <w:t xml:space="preserve">kovo </w:t>
      </w:r>
      <w:r w:rsidR="004C77E2" w:rsidRPr="007D0D84">
        <w:rPr>
          <w:rFonts w:ascii="Times New Roman" w:hAnsi="Times New Roman" w:cs="Times New Roman"/>
          <w:sz w:val="24"/>
          <w:szCs w:val="24"/>
        </w:rPr>
        <w:t>22</w:t>
      </w:r>
      <w:r w:rsidR="004C77E2">
        <w:rPr>
          <w:rFonts w:ascii="Times New Roman" w:hAnsi="Times New Roman" w:cs="Times New Roman"/>
          <w:sz w:val="24"/>
          <w:szCs w:val="24"/>
        </w:rPr>
        <w:t xml:space="preserve"> d.</w:t>
      </w:r>
      <w:r w:rsidR="004C77E2" w:rsidRPr="007D0D84">
        <w:rPr>
          <w:rFonts w:ascii="Times New Roman" w:hAnsi="Times New Roman" w:cs="Times New Roman"/>
          <w:sz w:val="24"/>
          <w:szCs w:val="24"/>
        </w:rPr>
        <w:t>). Todėl nei pirminiam</w:t>
      </w:r>
      <w:r w:rsidR="004C77E2">
        <w:rPr>
          <w:rFonts w:ascii="Times New Roman" w:hAnsi="Times New Roman" w:cs="Times New Roman"/>
          <w:sz w:val="24"/>
          <w:szCs w:val="24"/>
        </w:rPr>
        <w:t xml:space="preserve"> kreditoriui</w:t>
      </w:r>
      <w:r w:rsidR="004C77E2" w:rsidRPr="007D0D84">
        <w:rPr>
          <w:rFonts w:ascii="Times New Roman" w:hAnsi="Times New Roman" w:cs="Times New Roman"/>
          <w:sz w:val="24"/>
          <w:szCs w:val="24"/>
        </w:rPr>
        <w:t xml:space="preserve">, nei </w:t>
      </w:r>
      <w:r w:rsidR="004C77E2">
        <w:rPr>
          <w:rFonts w:ascii="Times New Roman" w:hAnsi="Times New Roman" w:cs="Times New Roman"/>
          <w:sz w:val="24"/>
          <w:szCs w:val="24"/>
        </w:rPr>
        <w:t>jo teisių perėmėjai</w:t>
      </w:r>
      <w:r w:rsidR="004C77E2" w:rsidRPr="007D0D84">
        <w:rPr>
          <w:rFonts w:ascii="Times New Roman" w:hAnsi="Times New Roman" w:cs="Times New Roman"/>
          <w:sz w:val="24"/>
          <w:szCs w:val="24"/>
        </w:rPr>
        <w:t xml:space="preserve"> neįrodžius didesnių faktiškai patirtų nuostolių, nesutiktina su teiginiais, </w:t>
      </w:r>
      <w:r w:rsidR="00F77489">
        <w:rPr>
          <w:rFonts w:ascii="Times New Roman" w:hAnsi="Times New Roman" w:cs="Times New Roman"/>
          <w:sz w:val="24"/>
          <w:szCs w:val="24"/>
        </w:rPr>
        <w:t>kad,</w:t>
      </w:r>
      <w:r w:rsidR="004C77E2" w:rsidRPr="007D0D84">
        <w:rPr>
          <w:rFonts w:ascii="Times New Roman" w:hAnsi="Times New Roman" w:cs="Times New Roman"/>
          <w:sz w:val="24"/>
          <w:szCs w:val="24"/>
        </w:rPr>
        <w:t xml:space="preserve"> tenkinus bankroto administratoriaus prašymą mažinti delspinigių dydį ir taikyti jiems ieškinio senat</w:t>
      </w:r>
      <w:r w:rsidR="00F77489">
        <w:rPr>
          <w:rFonts w:ascii="Times New Roman" w:hAnsi="Times New Roman" w:cs="Times New Roman"/>
          <w:sz w:val="24"/>
          <w:szCs w:val="24"/>
        </w:rPr>
        <w:t>ies terminą,</w:t>
      </w:r>
      <w:r w:rsidR="004C77E2" w:rsidRPr="007D0D84">
        <w:rPr>
          <w:rFonts w:ascii="Times New Roman" w:hAnsi="Times New Roman" w:cs="Times New Roman"/>
          <w:sz w:val="24"/>
          <w:szCs w:val="24"/>
        </w:rPr>
        <w:t xml:space="preserve"> buvo pažeistas interesų </w:t>
      </w:r>
      <w:r w:rsidR="004C77E2">
        <w:rPr>
          <w:rFonts w:ascii="Times New Roman" w:hAnsi="Times New Roman" w:cs="Times New Roman"/>
          <w:sz w:val="24"/>
          <w:szCs w:val="24"/>
        </w:rPr>
        <w:t>pusiausvyros</w:t>
      </w:r>
      <w:r w:rsidR="004C77E2" w:rsidRPr="007D0D84">
        <w:rPr>
          <w:rFonts w:ascii="Times New Roman" w:hAnsi="Times New Roman" w:cs="Times New Roman"/>
          <w:sz w:val="24"/>
          <w:szCs w:val="24"/>
        </w:rPr>
        <w:t xml:space="preserve"> principas. </w:t>
      </w:r>
    </w:p>
    <w:p w14:paraId="76CB147C" w14:textId="2AE82B46" w:rsidR="004C77E2" w:rsidRPr="004C77E2" w:rsidRDefault="00517444" w:rsidP="004C77E2">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Suinteresuoto asmens UAB „</w:t>
      </w:r>
      <w:proofErr w:type="spellStart"/>
      <w:r>
        <w:rPr>
          <w:rFonts w:ascii="Times New Roman" w:hAnsi="Times New Roman" w:cs="Times New Roman"/>
          <w:color w:val="000000"/>
          <w:sz w:val="24"/>
          <w:szCs w:val="24"/>
        </w:rPr>
        <w:t>Eds</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invest</w:t>
      </w:r>
      <w:proofErr w:type="spellEnd"/>
      <w:r>
        <w:rPr>
          <w:rFonts w:ascii="Times New Roman" w:hAnsi="Times New Roman" w:cs="Times New Roman"/>
          <w:color w:val="000000"/>
          <w:sz w:val="24"/>
          <w:szCs w:val="24"/>
        </w:rPr>
        <w:t xml:space="preserve"> 2“ </w:t>
      </w:r>
      <w:r w:rsidR="004C77E2" w:rsidRPr="004C77E2">
        <w:rPr>
          <w:rFonts w:ascii="Times New Roman" w:hAnsi="Times New Roman" w:cs="Times New Roman"/>
          <w:color w:val="000000"/>
          <w:sz w:val="24"/>
          <w:szCs w:val="24"/>
        </w:rPr>
        <w:t xml:space="preserve">teiginiai apie </w:t>
      </w:r>
      <w:proofErr w:type="spellStart"/>
      <w:r w:rsidR="004C77E2" w:rsidRPr="004C77E2">
        <w:rPr>
          <w:rFonts w:ascii="Times New Roman" w:hAnsi="Times New Roman" w:cs="Times New Roman"/>
          <w:i/>
          <w:iCs/>
          <w:color w:val="000000"/>
          <w:sz w:val="24"/>
          <w:szCs w:val="24"/>
        </w:rPr>
        <w:t>actio</w:t>
      </w:r>
      <w:proofErr w:type="spellEnd"/>
      <w:r w:rsidR="004C77E2" w:rsidRPr="004C77E2">
        <w:rPr>
          <w:rFonts w:ascii="Times New Roman" w:hAnsi="Times New Roman" w:cs="Times New Roman"/>
          <w:i/>
          <w:iCs/>
          <w:color w:val="000000"/>
          <w:sz w:val="24"/>
          <w:szCs w:val="24"/>
        </w:rPr>
        <w:t xml:space="preserve"> </w:t>
      </w:r>
      <w:proofErr w:type="spellStart"/>
      <w:r w:rsidR="004C77E2" w:rsidRPr="004C77E2">
        <w:rPr>
          <w:rFonts w:ascii="Times New Roman" w:hAnsi="Times New Roman" w:cs="Times New Roman"/>
          <w:i/>
          <w:iCs/>
          <w:color w:val="000000"/>
          <w:sz w:val="24"/>
          <w:szCs w:val="24"/>
        </w:rPr>
        <w:t>Pauliana</w:t>
      </w:r>
      <w:proofErr w:type="spellEnd"/>
      <w:r w:rsidR="004C77E2" w:rsidRPr="004C77E2">
        <w:rPr>
          <w:rFonts w:ascii="Times New Roman" w:hAnsi="Times New Roman" w:cs="Times New Roman"/>
          <w:color w:val="000000"/>
          <w:sz w:val="24"/>
          <w:szCs w:val="24"/>
        </w:rPr>
        <w:t xml:space="preserve"> pagrindu nuginčytus </w:t>
      </w:r>
      <w:r w:rsidR="0048318D">
        <w:rPr>
          <w:rFonts w:ascii="Times New Roman" w:hAnsi="Times New Roman" w:cs="Times New Roman"/>
          <w:color w:val="000000"/>
          <w:sz w:val="24"/>
          <w:szCs w:val="24"/>
        </w:rPr>
        <w:t xml:space="preserve">skolininko </w:t>
      </w:r>
      <w:r w:rsidR="004C77E2" w:rsidRPr="004C77E2">
        <w:rPr>
          <w:rFonts w:ascii="Times New Roman" w:hAnsi="Times New Roman" w:cs="Times New Roman"/>
          <w:color w:val="000000"/>
          <w:sz w:val="24"/>
          <w:szCs w:val="24"/>
        </w:rPr>
        <w:t>sandorius neturi ry</w:t>
      </w:r>
      <w:r w:rsidR="004C77E2">
        <w:rPr>
          <w:rFonts w:ascii="Times New Roman" w:hAnsi="Times New Roman" w:cs="Times New Roman"/>
          <w:color w:val="000000"/>
          <w:sz w:val="24"/>
          <w:szCs w:val="24"/>
        </w:rPr>
        <w:t>š</w:t>
      </w:r>
      <w:r w:rsidR="004C77E2" w:rsidRPr="004C77E2">
        <w:rPr>
          <w:rFonts w:ascii="Times New Roman" w:hAnsi="Times New Roman" w:cs="Times New Roman"/>
          <w:color w:val="000000"/>
          <w:sz w:val="24"/>
          <w:szCs w:val="24"/>
        </w:rPr>
        <w:t>io su delspinigiais, j</w:t>
      </w:r>
      <w:r w:rsidR="004C77E2">
        <w:rPr>
          <w:rFonts w:ascii="Times New Roman" w:hAnsi="Times New Roman" w:cs="Times New Roman"/>
          <w:color w:val="000000"/>
          <w:sz w:val="24"/>
          <w:szCs w:val="24"/>
        </w:rPr>
        <w:t>ų</w:t>
      </w:r>
      <w:r w:rsidR="004C77E2" w:rsidRPr="004C77E2">
        <w:rPr>
          <w:rFonts w:ascii="Times New Roman" w:hAnsi="Times New Roman" w:cs="Times New Roman"/>
          <w:color w:val="000000"/>
          <w:sz w:val="24"/>
          <w:szCs w:val="24"/>
        </w:rPr>
        <w:t xml:space="preserve"> dydžiu ir senaties terminu. Delspinigiai yra civilin</w:t>
      </w:r>
      <w:r w:rsidR="004C77E2">
        <w:rPr>
          <w:rFonts w:ascii="Times New Roman" w:hAnsi="Times New Roman" w:cs="Times New Roman"/>
          <w:color w:val="000000"/>
          <w:sz w:val="24"/>
          <w:szCs w:val="24"/>
        </w:rPr>
        <w:t>ė</w:t>
      </w:r>
      <w:r w:rsidR="004C77E2" w:rsidRPr="004C77E2">
        <w:rPr>
          <w:rFonts w:ascii="Times New Roman" w:hAnsi="Times New Roman" w:cs="Times New Roman"/>
          <w:color w:val="000000"/>
          <w:sz w:val="24"/>
          <w:szCs w:val="24"/>
        </w:rPr>
        <w:t>s teis</w:t>
      </w:r>
      <w:r w:rsidR="004C77E2">
        <w:rPr>
          <w:rFonts w:ascii="Times New Roman" w:hAnsi="Times New Roman" w:cs="Times New Roman"/>
          <w:color w:val="000000"/>
          <w:sz w:val="24"/>
          <w:szCs w:val="24"/>
        </w:rPr>
        <w:t>ė</w:t>
      </w:r>
      <w:r w:rsidR="004C77E2" w:rsidRPr="004C77E2">
        <w:rPr>
          <w:rFonts w:ascii="Times New Roman" w:hAnsi="Times New Roman" w:cs="Times New Roman"/>
          <w:color w:val="000000"/>
          <w:sz w:val="24"/>
          <w:szCs w:val="24"/>
        </w:rPr>
        <w:t>s institutas, jie atlieka i</w:t>
      </w:r>
      <w:r w:rsidR="004C77E2">
        <w:rPr>
          <w:rFonts w:ascii="Times New Roman" w:hAnsi="Times New Roman" w:cs="Times New Roman"/>
          <w:color w:val="000000"/>
          <w:sz w:val="24"/>
          <w:szCs w:val="24"/>
        </w:rPr>
        <w:t>š</w:t>
      </w:r>
      <w:r w:rsidR="004C77E2" w:rsidRPr="004C77E2">
        <w:rPr>
          <w:rFonts w:ascii="Times New Roman" w:hAnsi="Times New Roman" w:cs="Times New Roman"/>
          <w:color w:val="000000"/>
          <w:sz w:val="24"/>
          <w:szCs w:val="24"/>
        </w:rPr>
        <w:t>imtinai kompens</w:t>
      </w:r>
      <w:r w:rsidR="00AE6D59">
        <w:rPr>
          <w:rFonts w:ascii="Times New Roman" w:hAnsi="Times New Roman" w:cs="Times New Roman"/>
          <w:color w:val="000000"/>
          <w:sz w:val="24"/>
          <w:szCs w:val="24"/>
        </w:rPr>
        <w:t>uojamąją</w:t>
      </w:r>
      <w:r w:rsidR="004C77E2" w:rsidRPr="004C77E2">
        <w:rPr>
          <w:rFonts w:ascii="Times New Roman" w:hAnsi="Times New Roman" w:cs="Times New Roman"/>
          <w:color w:val="000000"/>
          <w:sz w:val="24"/>
          <w:szCs w:val="24"/>
        </w:rPr>
        <w:t xml:space="preserve"> funkcij</w:t>
      </w:r>
      <w:r w:rsidR="004C77E2">
        <w:rPr>
          <w:rFonts w:ascii="Times New Roman" w:hAnsi="Times New Roman" w:cs="Times New Roman"/>
          <w:color w:val="000000"/>
          <w:sz w:val="24"/>
          <w:szCs w:val="24"/>
        </w:rPr>
        <w:t>ą</w:t>
      </w:r>
      <w:r w:rsidR="004C77E2" w:rsidRPr="004C77E2">
        <w:rPr>
          <w:rFonts w:ascii="Times New Roman" w:hAnsi="Times New Roman" w:cs="Times New Roman"/>
          <w:color w:val="000000"/>
          <w:sz w:val="24"/>
          <w:szCs w:val="24"/>
        </w:rPr>
        <w:t>, bet ne baudimo funkcij</w:t>
      </w:r>
      <w:r w:rsidR="004C77E2">
        <w:rPr>
          <w:rFonts w:ascii="Times New Roman" w:hAnsi="Times New Roman" w:cs="Times New Roman"/>
          <w:color w:val="000000"/>
          <w:sz w:val="24"/>
          <w:szCs w:val="24"/>
        </w:rPr>
        <w:t>ą</w:t>
      </w:r>
      <w:r w:rsidR="004C77E2" w:rsidRPr="004C77E2">
        <w:rPr>
          <w:rFonts w:ascii="Times New Roman" w:hAnsi="Times New Roman" w:cs="Times New Roman"/>
          <w:color w:val="000000"/>
          <w:sz w:val="24"/>
          <w:szCs w:val="24"/>
        </w:rPr>
        <w:t xml:space="preserve"> už kitus skolininko veiksmus. </w:t>
      </w:r>
      <w:r w:rsidR="00AE6D59">
        <w:rPr>
          <w:rFonts w:ascii="Times New Roman" w:hAnsi="Times New Roman" w:cs="Times New Roman"/>
          <w:color w:val="000000"/>
          <w:sz w:val="24"/>
          <w:szCs w:val="24"/>
        </w:rPr>
        <w:t>Pažymėtina</w:t>
      </w:r>
      <w:r w:rsidR="004C77E2" w:rsidRPr="004C77E2">
        <w:rPr>
          <w:rFonts w:ascii="Times New Roman" w:hAnsi="Times New Roman" w:cs="Times New Roman"/>
          <w:color w:val="000000"/>
          <w:sz w:val="24"/>
          <w:szCs w:val="24"/>
        </w:rPr>
        <w:t>, kad</w:t>
      </w:r>
      <w:r w:rsidR="00AE6D59">
        <w:rPr>
          <w:rFonts w:ascii="Times New Roman" w:hAnsi="Times New Roman" w:cs="Times New Roman"/>
          <w:color w:val="000000"/>
          <w:sz w:val="24"/>
          <w:szCs w:val="24"/>
        </w:rPr>
        <w:t>,</w:t>
      </w:r>
      <w:r w:rsidR="004C77E2" w:rsidRPr="004C77E2">
        <w:rPr>
          <w:rFonts w:ascii="Times New Roman" w:hAnsi="Times New Roman" w:cs="Times New Roman"/>
          <w:color w:val="000000"/>
          <w:sz w:val="24"/>
          <w:szCs w:val="24"/>
        </w:rPr>
        <w:t xml:space="preserve"> nuginčijus sandorius </w:t>
      </w:r>
      <w:proofErr w:type="spellStart"/>
      <w:r w:rsidR="004C77E2" w:rsidRPr="004C77E2">
        <w:rPr>
          <w:rFonts w:ascii="Times New Roman" w:hAnsi="Times New Roman" w:cs="Times New Roman"/>
          <w:i/>
          <w:iCs/>
          <w:color w:val="000000"/>
          <w:sz w:val="24"/>
          <w:szCs w:val="24"/>
        </w:rPr>
        <w:t>actio</w:t>
      </w:r>
      <w:proofErr w:type="spellEnd"/>
      <w:r w:rsidR="004C77E2" w:rsidRPr="004C77E2">
        <w:rPr>
          <w:rFonts w:ascii="Times New Roman" w:hAnsi="Times New Roman" w:cs="Times New Roman"/>
          <w:i/>
          <w:iCs/>
          <w:color w:val="000000"/>
          <w:sz w:val="24"/>
          <w:szCs w:val="24"/>
        </w:rPr>
        <w:t xml:space="preserve"> </w:t>
      </w:r>
      <w:proofErr w:type="spellStart"/>
      <w:r w:rsidR="004C77E2" w:rsidRPr="004C77E2">
        <w:rPr>
          <w:rFonts w:ascii="Times New Roman" w:hAnsi="Times New Roman" w:cs="Times New Roman"/>
          <w:i/>
          <w:iCs/>
          <w:color w:val="000000"/>
          <w:sz w:val="24"/>
          <w:szCs w:val="24"/>
        </w:rPr>
        <w:t>Pauliana</w:t>
      </w:r>
      <w:proofErr w:type="spellEnd"/>
      <w:r w:rsidR="004C77E2" w:rsidRPr="004C77E2">
        <w:rPr>
          <w:rFonts w:ascii="Times New Roman" w:hAnsi="Times New Roman" w:cs="Times New Roman"/>
          <w:color w:val="000000"/>
          <w:sz w:val="24"/>
          <w:szCs w:val="24"/>
        </w:rPr>
        <w:t xml:space="preserve"> pagrindu, taikoma restitucija, taip atkuriant buvusi</w:t>
      </w:r>
      <w:r w:rsidR="004C77E2">
        <w:rPr>
          <w:rFonts w:ascii="Times New Roman" w:hAnsi="Times New Roman" w:cs="Times New Roman"/>
          <w:color w:val="000000"/>
          <w:sz w:val="24"/>
          <w:szCs w:val="24"/>
        </w:rPr>
        <w:t>ą</w:t>
      </w:r>
      <w:r w:rsidR="004C77E2" w:rsidRPr="004C77E2">
        <w:rPr>
          <w:rFonts w:ascii="Times New Roman" w:hAnsi="Times New Roman" w:cs="Times New Roman"/>
          <w:color w:val="000000"/>
          <w:sz w:val="24"/>
          <w:szCs w:val="24"/>
        </w:rPr>
        <w:t xml:space="preserve"> tiek skolininko, tiek kreditoriaus padėtį.</w:t>
      </w:r>
    </w:p>
    <w:p w14:paraId="29D2A950" w14:textId="38095CD9" w:rsidR="00123754" w:rsidRPr="007D0D84" w:rsidRDefault="00802245" w:rsidP="00123754">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i/>
          <w:iCs/>
          <w:color w:val="000000"/>
          <w:sz w:val="24"/>
          <w:szCs w:val="24"/>
        </w:rPr>
      </w:pPr>
      <w:r w:rsidRPr="007D0D84">
        <w:rPr>
          <w:rFonts w:ascii="Times New Roman" w:hAnsi="Times New Roman" w:cs="Times New Roman"/>
          <w:sz w:val="24"/>
          <w:szCs w:val="24"/>
        </w:rPr>
        <w:t>Kritiškai vertintinas k</w:t>
      </w:r>
      <w:r w:rsidR="00923AAE">
        <w:rPr>
          <w:rFonts w:ascii="Times New Roman" w:hAnsi="Times New Roman" w:cs="Times New Roman"/>
          <w:sz w:val="24"/>
          <w:szCs w:val="24"/>
        </w:rPr>
        <w:t>reditorės</w:t>
      </w:r>
      <w:r w:rsidRPr="007D0D84">
        <w:rPr>
          <w:rFonts w:ascii="Times New Roman" w:hAnsi="Times New Roman" w:cs="Times New Roman"/>
          <w:sz w:val="24"/>
          <w:szCs w:val="24"/>
        </w:rPr>
        <w:t xml:space="preserve"> teiginys, </w:t>
      </w:r>
      <w:r w:rsidR="00F77489">
        <w:rPr>
          <w:rFonts w:ascii="Times New Roman" w:hAnsi="Times New Roman" w:cs="Times New Roman"/>
          <w:sz w:val="24"/>
          <w:szCs w:val="24"/>
        </w:rPr>
        <w:t xml:space="preserve">kad </w:t>
      </w:r>
      <w:r w:rsidRPr="007D0D84">
        <w:rPr>
          <w:rFonts w:ascii="Times New Roman" w:hAnsi="Times New Roman" w:cs="Times New Roman"/>
          <w:sz w:val="24"/>
          <w:szCs w:val="24"/>
        </w:rPr>
        <w:t xml:space="preserve">kasacinio teismo nutartyje aiškiai nurodyta, </w:t>
      </w:r>
      <w:r w:rsidR="00F77489">
        <w:rPr>
          <w:rFonts w:ascii="Times New Roman" w:hAnsi="Times New Roman" w:cs="Times New Roman"/>
          <w:sz w:val="24"/>
          <w:szCs w:val="24"/>
        </w:rPr>
        <w:t>jog</w:t>
      </w:r>
      <w:r w:rsidRPr="007D0D84">
        <w:rPr>
          <w:rFonts w:ascii="Times New Roman" w:hAnsi="Times New Roman" w:cs="Times New Roman"/>
          <w:sz w:val="24"/>
          <w:szCs w:val="24"/>
        </w:rPr>
        <w:t xml:space="preserve"> byla grąžinta nagrinėti iš naujo tik dėl delspinigių ieškinio senaties termino. Tik išsprendus ieškinio senaties taikymo delspinigiams klausimą ir tik šią senatį pritaikius </w:t>
      </w:r>
      <w:r w:rsidR="0047493D">
        <w:rPr>
          <w:rFonts w:ascii="Times New Roman" w:hAnsi="Times New Roman" w:cs="Times New Roman"/>
          <w:sz w:val="24"/>
          <w:szCs w:val="24"/>
        </w:rPr>
        <w:t xml:space="preserve">yra </w:t>
      </w:r>
      <w:r w:rsidRPr="007D0D84">
        <w:rPr>
          <w:rFonts w:ascii="Times New Roman" w:hAnsi="Times New Roman" w:cs="Times New Roman"/>
          <w:sz w:val="24"/>
          <w:szCs w:val="24"/>
        </w:rPr>
        <w:t>pagrindas spręsti ginčą dėl delspinigių dydžio.</w:t>
      </w:r>
      <w:r w:rsidR="00123754" w:rsidRPr="007D0D84">
        <w:rPr>
          <w:rFonts w:ascii="Times New Roman" w:hAnsi="Times New Roman" w:cs="Times New Roman"/>
          <w:sz w:val="24"/>
          <w:szCs w:val="24"/>
        </w:rPr>
        <w:t xml:space="preserve"> </w:t>
      </w:r>
      <w:r w:rsidR="008E29F1" w:rsidRPr="007D0D84">
        <w:rPr>
          <w:rFonts w:ascii="Times New Roman" w:hAnsi="Times New Roman" w:cs="Times New Roman"/>
          <w:sz w:val="24"/>
          <w:szCs w:val="24"/>
        </w:rPr>
        <w:t xml:space="preserve"> </w:t>
      </w:r>
    </w:p>
    <w:p w14:paraId="486B1A01" w14:textId="0238237C" w:rsidR="00017319" w:rsidRPr="007D0D84" w:rsidRDefault="008E29F1" w:rsidP="00017319">
      <w:pPr>
        <w:pStyle w:val="Sraopastraipa"/>
        <w:numPr>
          <w:ilvl w:val="1"/>
          <w:numId w:val="1"/>
        </w:numPr>
        <w:tabs>
          <w:tab w:val="left" w:pos="851"/>
        </w:tabs>
        <w:autoSpaceDE w:val="0"/>
        <w:autoSpaceDN w:val="0"/>
        <w:adjustRightInd w:val="0"/>
        <w:spacing w:after="120" w:line="240" w:lineRule="auto"/>
        <w:ind w:left="788" w:hanging="431"/>
        <w:contextualSpacing w:val="0"/>
        <w:jc w:val="both"/>
        <w:rPr>
          <w:rStyle w:val="Bodytext2Bold"/>
          <w:rFonts w:eastAsiaTheme="minorEastAsia"/>
          <w:b w:val="0"/>
          <w:bCs w:val="0"/>
          <w:i/>
          <w:iCs/>
          <w:shd w:val="clear" w:color="auto" w:fill="auto"/>
          <w:lang w:bidi="ar-SA"/>
        </w:rPr>
      </w:pPr>
      <w:r w:rsidRPr="007D0D84">
        <w:rPr>
          <w:rFonts w:ascii="Times New Roman" w:hAnsi="Times New Roman" w:cs="Times New Roman"/>
          <w:sz w:val="24"/>
          <w:szCs w:val="24"/>
        </w:rPr>
        <w:t xml:space="preserve"> Klaidinan</w:t>
      </w:r>
      <w:r w:rsidR="00101048">
        <w:rPr>
          <w:rFonts w:ascii="Times New Roman" w:hAnsi="Times New Roman" w:cs="Times New Roman"/>
          <w:sz w:val="24"/>
          <w:szCs w:val="24"/>
        </w:rPr>
        <w:t>tis</w:t>
      </w:r>
      <w:r w:rsidRPr="007D0D84">
        <w:rPr>
          <w:rFonts w:ascii="Times New Roman" w:hAnsi="Times New Roman" w:cs="Times New Roman"/>
          <w:sz w:val="24"/>
          <w:szCs w:val="24"/>
        </w:rPr>
        <w:t xml:space="preserve"> </w:t>
      </w:r>
      <w:r w:rsidR="00542BB8">
        <w:rPr>
          <w:rFonts w:ascii="Times New Roman" w:hAnsi="Times New Roman" w:cs="Times New Roman"/>
          <w:sz w:val="24"/>
          <w:szCs w:val="24"/>
        </w:rPr>
        <w:t>kreditorės t</w:t>
      </w:r>
      <w:r w:rsidRPr="007D0D84">
        <w:rPr>
          <w:rFonts w:ascii="Times New Roman" w:hAnsi="Times New Roman" w:cs="Times New Roman"/>
          <w:sz w:val="24"/>
          <w:szCs w:val="24"/>
        </w:rPr>
        <w:t>eiginys, neva</w:t>
      </w:r>
      <w:r w:rsidR="00542BB8">
        <w:rPr>
          <w:rFonts w:ascii="Times New Roman" w:hAnsi="Times New Roman" w:cs="Times New Roman"/>
          <w:sz w:val="24"/>
          <w:szCs w:val="24"/>
        </w:rPr>
        <w:t xml:space="preserve"> </w:t>
      </w:r>
      <w:r w:rsidRPr="007D0D84">
        <w:rPr>
          <w:rFonts w:ascii="Times New Roman" w:hAnsi="Times New Roman" w:cs="Times New Roman"/>
          <w:sz w:val="24"/>
          <w:szCs w:val="24"/>
        </w:rPr>
        <w:t>teismas į k</w:t>
      </w:r>
      <w:r w:rsidR="00BA4897">
        <w:rPr>
          <w:rFonts w:ascii="Times New Roman" w:hAnsi="Times New Roman" w:cs="Times New Roman"/>
          <w:sz w:val="24"/>
          <w:szCs w:val="24"/>
        </w:rPr>
        <w:t>reditorės</w:t>
      </w:r>
      <w:r w:rsidRPr="007D0D84">
        <w:rPr>
          <w:rFonts w:ascii="Times New Roman" w:hAnsi="Times New Roman" w:cs="Times New Roman"/>
          <w:sz w:val="24"/>
          <w:szCs w:val="24"/>
        </w:rPr>
        <w:t xml:space="preserve"> finansinį reikalavimą neįtraukė </w:t>
      </w:r>
      <w:r w:rsidR="00101048" w:rsidRPr="007D0D84">
        <w:rPr>
          <w:rFonts w:ascii="Times New Roman" w:hAnsi="Times New Roman" w:cs="Times New Roman"/>
          <w:sz w:val="24"/>
          <w:szCs w:val="24"/>
        </w:rPr>
        <w:t xml:space="preserve">1 procentu </w:t>
      </w:r>
      <w:r w:rsidR="00101048">
        <w:rPr>
          <w:rFonts w:ascii="Times New Roman" w:hAnsi="Times New Roman" w:cs="Times New Roman"/>
          <w:sz w:val="24"/>
          <w:szCs w:val="24"/>
        </w:rPr>
        <w:t xml:space="preserve">padidintų </w:t>
      </w:r>
      <w:r w:rsidRPr="007D0D84">
        <w:rPr>
          <w:rFonts w:ascii="Times New Roman" w:hAnsi="Times New Roman" w:cs="Times New Roman"/>
          <w:sz w:val="24"/>
          <w:szCs w:val="24"/>
        </w:rPr>
        <w:t>mokėjimo palūkanų</w:t>
      </w:r>
      <w:r w:rsidR="00017319" w:rsidRPr="007D0D84">
        <w:rPr>
          <w:rFonts w:ascii="Times New Roman" w:hAnsi="Times New Roman" w:cs="Times New Roman"/>
          <w:sz w:val="24"/>
          <w:szCs w:val="24"/>
        </w:rPr>
        <w:t xml:space="preserve">. </w:t>
      </w:r>
      <w:r w:rsidR="00017319" w:rsidRPr="007D0D84">
        <w:rPr>
          <w:rStyle w:val="Bodytext5NotItalic"/>
          <w:rFonts w:eastAsiaTheme="minorEastAsia"/>
          <w:i w:val="0"/>
          <w:iCs w:val="0"/>
          <w:sz w:val="24"/>
          <w:szCs w:val="24"/>
          <w:u w:val="none"/>
        </w:rPr>
        <w:t xml:space="preserve">Priešingai, </w:t>
      </w:r>
      <w:r w:rsidR="0048318D">
        <w:rPr>
          <w:rStyle w:val="Bodytext5NotItalic"/>
          <w:rFonts w:eastAsiaTheme="minorEastAsia"/>
          <w:i w:val="0"/>
          <w:iCs w:val="0"/>
          <w:sz w:val="24"/>
          <w:szCs w:val="24"/>
          <w:u w:val="none"/>
        </w:rPr>
        <w:t xml:space="preserve">skolininko pateiktas </w:t>
      </w:r>
      <w:r w:rsidR="00017319" w:rsidRPr="007D0D84">
        <w:rPr>
          <w:rStyle w:val="Bodytext5NotItalic"/>
          <w:rFonts w:eastAsiaTheme="minorEastAsia"/>
          <w:i w:val="0"/>
          <w:iCs w:val="0"/>
          <w:sz w:val="24"/>
          <w:szCs w:val="24"/>
          <w:u w:val="none"/>
        </w:rPr>
        <w:t xml:space="preserve">skolos </w:t>
      </w:r>
      <w:r w:rsidR="0096545F">
        <w:rPr>
          <w:rStyle w:val="Bodytext5NotItalic"/>
          <w:rFonts w:eastAsiaTheme="minorEastAsia"/>
          <w:i w:val="0"/>
          <w:iCs w:val="0"/>
          <w:sz w:val="24"/>
          <w:szCs w:val="24"/>
          <w:u w:val="none"/>
        </w:rPr>
        <w:t>ap</w:t>
      </w:r>
      <w:r w:rsidR="00017319" w:rsidRPr="007D0D84">
        <w:rPr>
          <w:rStyle w:val="Bodytext5NotItalic"/>
          <w:rFonts w:eastAsiaTheme="minorEastAsia"/>
          <w:i w:val="0"/>
          <w:iCs w:val="0"/>
          <w:sz w:val="24"/>
          <w:szCs w:val="24"/>
          <w:u w:val="none"/>
        </w:rPr>
        <w:t xml:space="preserve">skaičiavimas, kurį apeliacinės instancijos teismas patvirtino, buvo grindžiamas tuo, </w:t>
      </w:r>
      <w:r w:rsidR="0096545F">
        <w:rPr>
          <w:rStyle w:val="Bodytext5NotItalic"/>
          <w:rFonts w:eastAsiaTheme="minorEastAsia"/>
          <w:i w:val="0"/>
          <w:iCs w:val="0"/>
          <w:sz w:val="24"/>
          <w:szCs w:val="24"/>
          <w:u w:val="none"/>
        </w:rPr>
        <w:t>kad</w:t>
      </w:r>
      <w:r w:rsidR="00017319" w:rsidRPr="007D0D84">
        <w:rPr>
          <w:rStyle w:val="Bodytext5NotItalic"/>
          <w:rFonts w:eastAsiaTheme="minorEastAsia"/>
          <w:i w:val="0"/>
          <w:iCs w:val="0"/>
          <w:sz w:val="24"/>
          <w:szCs w:val="24"/>
          <w:u w:val="none"/>
        </w:rPr>
        <w:t xml:space="preserve"> </w:t>
      </w:r>
      <w:r w:rsidR="00017319" w:rsidRPr="007D0D84">
        <w:rPr>
          <w:rStyle w:val="Bodytext5Bold"/>
          <w:rFonts w:ascii="Times New Roman" w:eastAsiaTheme="minorEastAsia" w:hAnsi="Times New Roman" w:cs="Times New Roman"/>
          <w:b w:val="0"/>
          <w:bCs w:val="0"/>
          <w:i w:val="0"/>
          <w:iCs w:val="0"/>
          <w:sz w:val="24"/>
          <w:szCs w:val="24"/>
          <w:u w:val="none"/>
        </w:rPr>
        <w:t>padidint</w:t>
      </w:r>
      <w:r w:rsidR="00510A2B">
        <w:rPr>
          <w:rStyle w:val="Bodytext5Bold"/>
          <w:rFonts w:ascii="Times New Roman" w:eastAsiaTheme="minorEastAsia" w:hAnsi="Times New Roman" w:cs="Times New Roman"/>
          <w:b w:val="0"/>
          <w:bCs w:val="0"/>
          <w:i w:val="0"/>
          <w:iCs w:val="0"/>
          <w:sz w:val="24"/>
          <w:szCs w:val="24"/>
          <w:u w:val="none"/>
        </w:rPr>
        <w:t>a</w:t>
      </w:r>
      <w:r w:rsidR="00017319" w:rsidRPr="007D0D84">
        <w:rPr>
          <w:rStyle w:val="Bodytext5Bold"/>
          <w:rFonts w:ascii="Times New Roman" w:eastAsiaTheme="minorEastAsia" w:hAnsi="Times New Roman" w:cs="Times New Roman"/>
          <w:b w:val="0"/>
          <w:bCs w:val="0"/>
          <w:i w:val="0"/>
          <w:iCs w:val="0"/>
          <w:sz w:val="24"/>
          <w:szCs w:val="24"/>
          <w:u w:val="none"/>
        </w:rPr>
        <w:t>s</w:t>
      </w:r>
      <w:r w:rsidR="00017319" w:rsidRPr="007D0D84">
        <w:rPr>
          <w:rStyle w:val="Bodytext5Bold"/>
          <w:rFonts w:ascii="Times New Roman" w:eastAsiaTheme="minorEastAsia" w:hAnsi="Times New Roman" w:cs="Times New Roman"/>
          <w:i w:val="0"/>
          <w:iCs w:val="0"/>
          <w:sz w:val="24"/>
          <w:szCs w:val="24"/>
          <w:u w:val="none"/>
        </w:rPr>
        <w:t xml:space="preserve"> </w:t>
      </w:r>
      <w:r w:rsidR="00017319" w:rsidRPr="007D0D84">
        <w:rPr>
          <w:rFonts w:ascii="Times New Roman" w:hAnsi="Times New Roman" w:cs="Times New Roman"/>
          <w:sz w:val="24"/>
          <w:szCs w:val="24"/>
        </w:rPr>
        <w:t>palūkan</w:t>
      </w:r>
      <w:r w:rsidR="00510A2B">
        <w:rPr>
          <w:rFonts w:ascii="Times New Roman" w:hAnsi="Times New Roman" w:cs="Times New Roman"/>
          <w:sz w:val="24"/>
          <w:szCs w:val="24"/>
        </w:rPr>
        <w:t>a</w:t>
      </w:r>
      <w:r w:rsidR="00017319" w:rsidRPr="007D0D84">
        <w:rPr>
          <w:rFonts w:ascii="Times New Roman" w:hAnsi="Times New Roman" w:cs="Times New Roman"/>
          <w:sz w:val="24"/>
          <w:szCs w:val="24"/>
        </w:rPr>
        <w:t xml:space="preserve">s </w:t>
      </w:r>
      <w:r w:rsidR="00510A2B">
        <w:rPr>
          <w:rFonts w:ascii="Times New Roman" w:hAnsi="Times New Roman" w:cs="Times New Roman"/>
          <w:sz w:val="24"/>
          <w:szCs w:val="24"/>
        </w:rPr>
        <w:t xml:space="preserve">kreditorė </w:t>
      </w:r>
      <w:r w:rsidR="00017319" w:rsidRPr="007D0D84">
        <w:rPr>
          <w:rFonts w:ascii="Times New Roman" w:hAnsi="Times New Roman" w:cs="Times New Roman"/>
          <w:sz w:val="24"/>
          <w:szCs w:val="24"/>
        </w:rPr>
        <w:t>skaiči</w:t>
      </w:r>
      <w:r w:rsidR="00510A2B">
        <w:rPr>
          <w:rFonts w:ascii="Times New Roman" w:hAnsi="Times New Roman" w:cs="Times New Roman"/>
          <w:sz w:val="24"/>
          <w:szCs w:val="24"/>
        </w:rPr>
        <w:t>avo</w:t>
      </w:r>
      <w:r w:rsidR="00017319" w:rsidRPr="007D0D84">
        <w:rPr>
          <w:rFonts w:ascii="Times New Roman" w:hAnsi="Times New Roman" w:cs="Times New Roman"/>
          <w:sz w:val="24"/>
          <w:szCs w:val="24"/>
        </w:rPr>
        <w:t xml:space="preserve"> nuo 2009</w:t>
      </w:r>
      <w:r w:rsidR="0096545F">
        <w:rPr>
          <w:rFonts w:ascii="Times New Roman" w:hAnsi="Times New Roman" w:cs="Times New Roman"/>
          <w:sz w:val="24"/>
          <w:szCs w:val="24"/>
        </w:rPr>
        <w:t xml:space="preserve"> m. rugsėjo </w:t>
      </w:r>
      <w:r w:rsidR="00017319" w:rsidRPr="007D0D84">
        <w:rPr>
          <w:rFonts w:ascii="Times New Roman" w:hAnsi="Times New Roman" w:cs="Times New Roman"/>
          <w:sz w:val="24"/>
          <w:szCs w:val="24"/>
        </w:rPr>
        <w:t>3</w:t>
      </w:r>
      <w:r w:rsidR="0096545F">
        <w:rPr>
          <w:rFonts w:ascii="Times New Roman" w:hAnsi="Times New Roman" w:cs="Times New Roman"/>
          <w:sz w:val="24"/>
          <w:szCs w:val="24"/>
        </w:rPr>
        <w:t xml:space="preserve"> d.</w:t>
      </w:r>
      <w:r w:rsidR="00017319" w:rsidRPr="007D0D84">
        <w:rPr>
          <w:rFonts w:ascii="Times New Roman" w:hAnsi="Times New Roman" w:cs="Times New Roman"/>
          <w:sz w:val="24"/>
          <w:szCs w:val="24"/>
        </w:rPr>
        <w:t xml:space="preserve">, todėl </w:t>
      </w:r>
      <w:r w:rsidR="0096545F">
        <w:rPr>
          <w:rFonts w:ascii="Times New Roman" w:hAnsi="Times New Roman" w:cs="Times New Roman"/>
          <w:sz w:val="24"/>
          <w:szCs w:val="24"/>
        </w:rPr>
        <w:t xml:space="preserve">šios </w:t>
      </w:r>
      <w:r w:rsidR="00017319" w:rsidRPr="007D0D84">
        <w:rPr>
          <w:rFonts w:ascii="Times New Roman" w:hAnsi="Times New Roman" w:cs="Times New Roman"/>
          <w:sz w:val="24"/>
          <w:szCs w:val="24"/>
        </w:rPr>
        <w:t xml:space="preserve">visiškai apima </w:t>
      </w:r>
      <w:r w:rsidR="0096545F" w:rsidRPr="007D0D84">
        <w:rPr>
          <w:rFonts w:ascii="Times New Roman" w:hAnsi="Times New Roman" w:cs="Times New Roman"/>
          <w:sz w:val="24"/>
          <w:szCs w:val="24"/>
        </w:rPr>
        <w:t xml:space="preserve">galimus </w:t>
      </w:r>
      <w:r w:rsidR="00017319" w:rsidRPr="007D0D84">
        <w:rPr>
          <w:rFonts w:ascii="Times New Roman" w:hAnsi="Times New Roman" w:cs="Times New Roman"/>
          <w:sz w:val="24"/>
          <w:szCs w:val="24"/>
        </w:rPr>
        <w:t>kreditor</w:t>
      </w:r>
      <w:r w:rsidR="0096545F">
        <w:rPr>
          <w:rFonts w:ascii="Times New Roman" w:hAnsi="Times New Roman" w:cs="Times New Roman"/>
          <w:sz w:val="24"/>
          <w:szCs w:val="24"/>
        </w:rPr>
        <w:t>ė</w:t>
      </w:r>
      <w:r w:rsidR="00017319" w:rsidRPr="007D0D84">
        <w:rPr>
          <w:rFonts w:ascii="Times New Roman" w:hAnsi="Times New Roman" w:cs="Times New Roman"/>
          <w:sz w:val="24"/>
          <w:szCs w:val="24"/>
        </w:rPr>
        <w:t xml:space="preserve">s nuostolius dėl </w:t>
      </w:r>
      <w:r w:rsidR="0096545F">
        <w:rPr>
          <w:rFonts w:ascii="Times New Roman" w:hAnsi="Times New Roman" w:cs="Times New Roman"/>
          <w:sz w:val="24"/>
          <w:szCs w:val="24"/>
        </w:rPr>
        <w:t xml:space="preserve">ne laiku grąžinto kredito </w:t>
      </w:r>
      <w:r w:rsidR="00017319" w:rsidRPr="007D0D84">
        <w:rPr>
          <w:rFonts w:ascii="Times New Roman" w:hAnsi="Times New Roman" w:cs="Times New Roman"/>
          <w:sz w:val="24"/>
          <w:szCs w:val="24"/>
        </w:rPr>
        <w:t>per visą laikotarpį (bankrutuojančio asmens skaičiavimu</w:t>
      </w:r>
      <w:r w:rsidR="00AE6D59">
        <w:rPr>
          <w:rFonts w:ascii="Times New Roman" w:hAnsi="Times New Roman" w:cs="Times New Roman"/>
          <w:sz w:val="24"/>
          <w:szCs w:val="24"/>
        </w:rPr>
        <w:t>,</w:t>
      </w:r>
      <w:r w:rsidR="00017319" w:rsidRPr="007D0D84">
        <w:rPr>
          <w:rFonts w:ascii="Times New Roman" w:hAnsi="Times New Roman" w:cs="Times New Roman"/>
          <w:sz w:val="24"/>
          <w:szCs w:val="24"/>
        </w:rPr>
        <w:t xml:space="preserve"> jų suma nebuvo koreguota ir </w:t>
      </w:r>
      <w:r w:rsidR="00AE3F6E" w:rsidRPr="007D0D84">
        <w:rPr>
          <w:rFonts w:ascii="Times New Roman" w:hAnsi="Times New Roman" w:cs="Times New Roman"/>
          <w:sz w:val="24"/>
          <w:szCs w:val="24"/>
        </w:rPr>
        <w:t>į</w:t>
      </w:r>
      <w:r w:rsidR="00017319" w:rsidRPr="007D0D84">
        <w:rPr>
          <w:rFonts w:ascii="Times New Roman" w:hAnsi="Times New Roman" w:cs="Times New Roman"/>
          <w:sz w:val="24"/>
          <w:szCs w:val="24"/>
        </w:rPr>
        <w:t xml:space="preserve"> </w:t>
      </w:r>
      <w:r w:rsidR="003D4603">
        <w:rPr>
          <w:rFonts w:ascii="Times New Roman" w:hAnsi="Times New Roman" w:cs="Times New Roman"/>
          <w:sz w:val="24"/>
          <w:szCs w:val="24"/>
        </w:rPr>
        <w:t>ap</w:t>
      </w:r>
      <w:r w:rsidR="00017319" w:rsidRPr="007D0D84">
        <w:rPr>
          <w:rFonts w:ascii="Times New Roman" w:hAnsi="Times New Roman" w:cs="Times New Roman"/>
          <w:sz w:val="24"/>
          <w:szCs w:val="24"/>
        </w:rPr>
        <w:t>skaičiavimą, kur</w:t>
      </w:r>
      <w:r w:rsidR="003D4603">
        <w:rPr>
          <w:rFonts w:ascii="Times New Roman" w:hAnsi="Times New Roman" w:cs="Times New Roman"/>
          <w:sz w:val="24"/>
          <w:szCs w:val="24"/>
        </w:rPr>
        <w:t xml:space="preserve">į </w:t>
      </w:r>
      <w:r w:rsidR="00017319" w:rsidRPr="007D0D84">
        <w:rPr>
          <w:rFonts w:ascii="Times New Roman" w:hAnsi="Times New Roman" w:cs="Times New Roman"/>
          <w:sz w:val="24"/>
          <w:szCs w:val="24"/>
        </w:rPr>
        <w:t xml:space="preserve">patvirtino apeliacinės instancijos teismas, </w:t>
      </w:r>
      <w:r w:rsidR="006D4B53">
        <w:rPr>
          <w:rFonts w:ascii="Times New Roman" w:hAnsi="Times New Roman" w:cs="Times New Roman"/>
          <w:sz w:val="24"/>
          <w:szCs w:val="24"/>
        </w:rPr>
        <w:t xml:space="preserve">buvo </w:t>
      </w:r>
      <w:r w:rsidR="00017319" w:rsidRPr="007D0D84">
        <w:rPr>
          <w:rFonts w:ascii="Times New Roman" w:hAnsi="Times New Roman" w:cs="Times New Roman"/>
          <w:sz w:val="24"/>
          <w:szCs w:val="24"/>
        </w:rPr>
        <w:t>įtraukta visa).</w:t>
      </w:r>
      <w:r w:rsidR="00017319" w:rsidRPr="007D0D84">
        <w:rPr>
          <w:rFonts w:ascii="Times New Roman" w:hAnsi="Times New Roman" w:cs="Times New Roman"/>
          <w:i/>
          <w:iCs/>
          <w:sz w:val="24"/>
          <w:szCs w:val="24"/>
        </w:rPr>
        <w:t xml:space="preserve"> </w:t>
      </w:r>
      <w:r w:rsidR="00017319" w:rsidRPr="007D0D84">
        <w:rPr>
          <w:rFonts w:ascii="Times New Roman" w:hAnsi="Times New Roman" w:cs="Times New Roman"/>
          <w:sz w:val="24"/>
          <w:szCs w:val="24"/>
        </w:rPr>
        <w:t xml:space="preserve">Apeliacinės instancijos teismo įvertinta aplinkybė, </w:t>
      </w:r>
      <w:r w:rsidR="0096545F">
        <w:rPr>
          <w:rFonts w:ascii="Times New Roman" w:hAnsi="Times New Roman" w:cs="Times New Roman"/>
          <w:sz w:val="24"/>
          <w:szCs w:val="24"/>
        </w:rPr>
        <w:t>kad</w:t>
      </w:r>
      <w:r w:rsidR="00017319" w:rsidRPr="007D0D84">
        <w:rPr>
          <w:rFonts w:ascii="Times New Roman" w:hAnsi="Times New Roman" w:cs="Times New Roman"/>
          <w:sz w:val="24"/>
          <w:szCs w:val="24"/>
        </w:rPr>
        <w:t xml:space="preserve"> minimalius nuostolius </w:t>
      </w:r>
      <w:r w:rsidR="0048318D">
        <w:rPr>
          <w:rFonts w:ascii="Times New Roman" w:hAnsi="Times New Roman" w:cs="Times New Roman"/>
          <w:sz w:val="24"/>
          <w:szCs w:val="24"/>
        </w:rPr>
        <w:t>B</w:t>
      </w:r>
      <w:r w:rsidR="00017319" w:rsidRPr="007D0D84">
        <w:rPr>
          <w:rFonts w:ascii="Times New Roman" w:hAnsi="Times New Roman" w:cs="Times New Roman"/>
          <w:sz w:val="24"/>
          <w:szCs w:val="24"/>
        </w:rPr>
        <w:t xml:space="preserve">ankas dengė didindamas mokėjimo (pelno) palūkanas, yra susijusi ne su 1 procentiniu dydžiu </w:t>
      </w:r>
      <w:r w:rsidR="00F77489" w:rsidRPr="007D0D84">
        <w:rPr>
          <w:rStyle w:val="Bodytext2Italic"/>
          <w:rFonts w:ascii="Times New Roman" w:hAnsi="Times New Roman" w:cs="Times New Roman"/>
          <w:i w:val="0"/>
          <w:iCs w:val="0"/>
          <w:sz w:val="24"/>
          <w:szCs w:val="24"/>
        </w:rPr>
        <w:t>padidintomis</w:t>
      </w:r>
      <w:r w:rsidR="00F77489" w:rsidRPr="007D0D84">
        <w:rPr>
          <w:rStyle w:val="Bodytext2Bold"/>
          <w:rFonts w:eastAsiaTheme="minorEastAsia"/>
        </w:rPr>
        <w:t xml:space="preserve"> </w:t>
      </w:r>
      <w:r w:rsidR="00F77489">
        <w:rPr>
          <w:rFonts w:ascii="Times New Roman" w:hAnsi="Times New Roman" w:cs="Times New Roman"/>
          <w:sz w:val="24"/>
          <w:szCs w:val="24"/>
        </w:rPr>
        <w:t>palūkanomis, sutartyse nust</w:t>
      </w:r>
      <w:r w:rsidR="00017319" w:rsidRPr="007D0D84">
        <w:rPr>
          <w:rFonts w:ascii="Times New Roman" w:hAnsi="Times New Roman" w:cs="Times New Roman"/>
          <w:sz w:val="24"/>
          <w:szCs w:val="24"/>
        </w:rPr>
        <w:t>atytomis kaip sankcija dėl termino pažeidimo, bet su mokėjimo (pelno) palūkanų reikšmingu didinimu pratęsiant kredito grąžinimo terminus. A</w:t>
      </w:r>
      <w:r w:rsidR="00017319" w:rsidRPr="007D0D84">
        <w:rPr>
          <w:rStyle w:val="Bodytext2Bold"/>
          <w:rFonts w:eastAsiaTheme="minorEastAsia"/>
          <w:b w:val="0"/>
          <w:bCs w:val="0"/>
        </w:rPr>
        <w:t xml:space="preserve">peliacinės instancijos teismas pagrįstai pripažino, </w:t>
      </w:r>
      <w:r w:rsidR="0096545F">
        <w:rPr>
          <w:rStyle w:val="Bodytext2Bold"/>
          <w:rFonts w:eastAsiaTheme="minorEastAsia"/>
          <w:b w:val="0"/>
          <w:bCs w:val="0"/>
        </w:rPr>
        <w:t>kad</w:t>
      </w:r>
      <w:r w:rsidR="00017319" w:rsidRPr="007D0D84">
        <w:rPr>
          <w:rStyle w:val="Bodytext2Bold"/>
          <w:rFonts w:eastAsiaTheme="minorEastAsia"/>
          <w:b w:val="0"/>
          <w:bCs w:val="0"/>
        </w:rPr>
        <w:t xml:space="preserve"> minėtos aplinkybės patvirtina, </w:t>
      </w:r>
      <w:r w:rsidR="0096545F">
        <w:rPr>
          <w:rStyle w:val="Bodytext2Bold"/>
          <w:rFonts w:eastAsiaTheme="minorEastAsia"/>
          <w:b w:val="0"/>
          <w:bCs w:val="0"/>
        </w:rPr>
        <w:t>jog</w:t>
      </w:r>
      <w:r w:rsidR="00017319" w:rsidRPr="007D0D84">
        <w:rPr>
          <w:rStyle w:val="Bodytext2Bold"/>
          <w:rFonts w:eastAsiaTheme="minorEastAsia"/>
          <w:b w:val="0"/>
          <w:bCs w:val="0"/>
        </w:rPr>
        <w:t xml:space="preserve"> mokėjimo funkciją atliekančių palūkanų dydis papildomais susitarimais buvo didinamas jau atsižvelgiant į galimus minimalius </w:t>
      </w:r>
      <w:r w:rsidR="00DA2262" w:rsidRPr="007D0D84">
        <w:rPr>
          <w:rStyle w:val="Bodytext2Bold"/>
          <w:rFonts w:eastAsiaTheme="minorEastAsia"/>
          <w:b w:val="0"/>
          <w:bCs w:val="0"/>
        </w:rPr>
        <w:t xml:space="preserve">Banko </w:t>
      </w:r>
      <w:r w:rsidR="00017319" w:rsidRPr="007D0D84">
        <w:rPr>
          <w:rStyle w:val="Bodytext2Bold"/>
          <w:rFonts w:eastAsiaTheme="minorEastAsia"/>
          <w:b w:val="0"/>
          <w:bCs w:val="0"/>
        </w:rPr>
        <w:t xml:space="preserve">nuostolius. </w:t>
      </w:r>
    </w:p>
    <w:p w14:paraId="651ACC09" w14:textId="11E7B689" w:rsidR="00017319" w:rsidRPr="003E6DE8" w:rsidRDefault="00017319" w:rsidP="00017319">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i/>
          <w:iCs/>
          <w:color w:val="000000"/>
          <w:sz w:val="24"/>
          <w:szCs w:val="24"/>
        </w:rPr>
      </w:pPr>
      <w:r w:rsidRPr="007D0D84">
        <w:rPr>
          <w:rFonts w:ascii="Times New Roman" w:hAnsi="Times New Roman" w:cs="Times New Roman"/>
          <w:sz w:val="24"/>
          <w:szCs w:val="24"/>
        </w:rPr>
        <w:t xml:space="preserve"> 2008 m. kredito sutartimi </w:t>
      </w:r>
      <w:bookmarkStart w:id="50" w:name="Buk_49"/>
      <w:r w:rsidR="00BB20F9" w:rsidRPr="00BB20F9">
        <w:rPr>
          <w:rFonts w:ascii="Times New Roman" w:hAnsi="Times New Roman" w:cs="Times New Roman"/>
          <w:sz w:val="24"/>
          <w:szCs w:val="24"/>
        </w:rPr>
        <w:t xml:space="preserve">A. I. </w:t>
      </w:r>
      <w:bookmarkEnd w:id="50"/>
      <w:r w:rsidRPr="007D0D84">
        <w:rPr>
          <w:rFonts w:ascii="Times New Roman" w:hAnsi="Times New Roman" w:cs="Times New Roman"/>
          <w:sz w:val="24"/>
          <w:szCs w:val="24"/>
        </w:rPr>
        <w:t>buvo suteiktas 605</w:t>
      </w:r>
      <w:r w:rsidR="00E86E76">
        <w:rPr>
          <w:rFonts w:ascii="Times New Roman" w:hAnsi="Times New Roman" w:cs="Times New Roman"/>
          <w:sz w:val="24"/>
          <w:szCs w:val="24"/>
        </w:rPr>
        <w:t xml:space="preserve"> </w:t>
      </w:r>
      <w:r w:rsidRPr="007D0D84">
        <w:rPr>
          <w:rFonts w:ascii="Times New Roman" w:hAnsi="Times New Roman" w:cs="Times New Roman"/>
          <w:sz w:val="24"/>
          <w:szCs w:val="24"/>
        </w:rPr>
        <w:t xml:space="preserve">000 </w:t>
      </w:r>
      <w:proofErr w:type="spellStart"/>
      <w:r w:rsidRPr="007D0D84">
        <w:rPr>
          <w:rFonts w:ascii="Times New Roman" w:hAnsi="Times New Roman" w:cs="Times New Roman"/>
          <w:sz w:val="24"/>
          <w:szCs w:val="24"/>
        </w:rPr>
        <w:t>Eur</w:t>
      </w:r>
      <w:proofErr w:type="spellEnd"/>
      <w:r w:rsidRPr="007D0D84">
        <w:rPr>
          <w:rFonts w:ascii="Times New Roman" w:hAnsi="Times New Roman" w:cs="Times New Roman"/>
          <w:sz w:val="24"/>
          <w:szCs w:val="24"/>
        </w:rPr>
        <w:t xml:space="preserve"> kreditas. Suteikto kredito grąžinimas buvo užtikrintas nekilnojamojo turto</w:t>
      </w:r>
      <w:r w:rsidR="00E86E76">
        <w:rPr>
          <w:rFonts w:ascii="Times New Roman" w:hAnsi="Times New Roman" w:cs="Times New Roman"/>
          <w:sz w:val="24"/>
          <w:szCs w:val="24"/>
        </w:rPr>
        <w:t xml:space="preserve"> –</w:t>
      </w:r>
      <w:r w:rsidRPr="007D0D84">
        <w:rPr>
          <w:rFonts w:ascii="Times New Roman" w:hAnsi="Times New Roman" w:cs="Times New Roman"/>
          <w:sz w:val="24"/>
          <w:szCs w:val="24"/>
        </w:rPr>
        <w:t xml:space="preserve"> žemės sklypų hipoteka. Pagal hipotekos lakštą įkeistų žemės sklypų vertė</w:t>
      </w:r>
      <w:r w:rsidR="00C54FCA">
        <w:rPr>
          <w:rFonts w:ascii="Times New Roman" w:hAnsi="Times New Roman" w:cs="Times New Roman"/>
          <w:sz w:val="24"/>
          <w:szCs w:val="24"/>
        </w:rPr>
        <w:t xml:space="preserve"> – </w:t>
      </w:r>
      <w:r w:rsidRPr="007D0D84">
        <w:rPr>
          <w:rFonts w:ascii="Times New Roman" w:hAnsi="Times New Roman" w:cs="Times New Roman"/>
          <w:sz w:val="24"/>
          <w:szCs w:val="24"/>
        </w:rPr>
        <w:t>net 955</w:t>
      </w:r>
      <w:r w:rsidR="00C54FCA">
        <w:rPr>
          <w:rFonts w:ascii="Times New Roman" w:hAnsi="Times New Roman" w:cs="Times New Roman"/>
          <w:sz w:val="24"/>
          <w:szCs w:val="24"/>
        </w:rPr>
        <w:t xml:space="preserve"> </w:t>
      </w:r>
      <w:r w:rsidRPr="007D0D84">
        <w:rPr>
          <w:rFonts w:ascii="Times New Roman" w:hAnsi="Times New Roman" w:cs="Times New Roman"/>
          <w:sz w:val="24"/>
          <w:szCs w:val="24"/>
        </w:rPr>
        <w:t xml:space="preserve">746,06 </w:t>
      </w:r>
      <w:proofErr w:type="spellStart"/>
      <w:r w:rsidRPr="007D0D84">
        <w:rPr>
          <w:rFonts w:ascii="Times New Roman" w:hAnsi="Times New Roman" w:cs="Times New Roman"/>
          <w:sz w:val="24"/>
          <w:szCs w:val="24"/>
        </w:rPr>
        <w:t>Eur</w:t>
      </w:r>
      <w:proofErr w:type="spellEnd"/>
      <w:r w:rsidRPr="007D0D84">
        <w:rPr>
          <w:rFonts w:ascii="Times New Roman" w:hAnsi="Times New Roman" w:cs="Times New Roman"/>
          <w:sz w:val="24"/>
          <w:szCs w:val="24"/>
        </w:rPr>
        <w:t xml:space="preserve">. Tokia turto vertė leido kredito gavėjui pagrįstai manyti, </w:t>
      </w:r>
      <w:r w:rsidR="00E86E76">
        <w:rPr>
          <w:rFonts w:ascii="Times New Roman" w:hAnsi="Times New Roman" w:cs="Times New Roman"/>
          <w:sz w:val="24"/>
          <w:szCs w:val="24"/>
        </w:rPr>
        <w:t>kad</w:t>
      </w:r>
      <w:r w:rsidRPr="007D0D84">
        <w:rPr>
          <w:rFonts w:ascii="Times New Roman" w:hAnsi="Times New Roman" w:cs="Times New Roman"/>
          <w:sz w:val="24"/>
          <w:szCs w:val="24"/>
        </w:rPr>
        <w:t xml:space="preserve"> net ir tuo atveju, jei jo finansinė padėtis pablogėtų, turto vertė paden</w:t>
      </w:r>
      <w:r w:rsidR="00E86E76">
        <w:rPr>
          <w:rFonts w:ascii="Times New Roman" w:hAnsi="Times New Roman" w:cs="Times New Roman"/>
          <w:sz w:val="24"/>
          <w:szCs w:val="24"/>
        </w:rPr>
        <w:t>gtų</w:t>
      </w:r>
      <w:r w:rsidRPr="007D0D84">
        <w:rPr>
          <w:rFonts w:ascii="Times New Roman" w:hAnsi="Times New Roman" w:cs="Times New Roman"/>
          <w:sz w:val="24"/>
          <w:szCs w:val="24"/>
        </w:rPr>
        <w:t xml:space="preserve"> tiek negrąžinto kredito, tiek mokėjimo palūkanų sumas, tačiau 2014</w:t>
      </w:r>
      <w:r w:rsidR="009A55C1">
        <w:rPr>
          <w:rFonts w:ascii="Times New Roman" w:hAnsi="Times New Roman" w:cs="Times New Roman"/>
          <w:sz w:val="24"/>
          <w:szCs w:val="24"/>
        </w:rPr>
        <w:t xml:space="preserve"> m. vasario </w:t>
      </w:r>
      <w:r w:rsidRPr="007D0D84">
        <w:rPr>
          <w:rFonts w:ascii="Times New Roman" w:hAnsi="Times New Roman" w:cs="Times New Roman"/>
          <w:sz w:val="24"/>
          <w:szCs w:val="24"/>
        </w:rPr>
        <w:t>11</w:t>
      </w:r>
      <w:r w:rsidR="009A55C1">
        <w:rPr>
          <w:rFonts w:ascii="Times New Roman" w:hAnsi="Times New Roman" w:cs="Times New Roman"/>
          <w:sz w:val="24"/>
          <w:szCs w:val="24"/>
        </w:rPr>
        <w:t xml:space="preserve"> d. </w:t>
      </w:r>
      <w:r w:rsidRPr="007D0D84">
        <w:rPr>
          <w:rFonts w:ascii="Times New Roman" w:hAnsi="Times New Roman" w:cs="Times New Roman"/>
          <w:sz w:val="24"/>
          <w:szCs w:val="24"/>
        </w:rPr>
        <w:t>turto pardavimo iš varžytynių aktais įkeistas turt</w:t>
      </w:r>
      <w:r w:rsidR="00F77489">
        <w:rPr>
          <w:rFonts w:ascii="Times New Roman" w:hAnsi="Times New Roman" w:cs="Times New Roman"/>
          <w:sz w:val="24"/>
          <w:szCs w:val="24"/>
        </w:rPr>
        <w:t xml:space="preserve">as buvo realizuotas tik už 436 </w:t>
      </w:r>
      <w:r w:rsidRPr="007D0D84">
        <w:rPr>
          <w:rFonts w:ascii="Times New Roman" w:hAnsi="Times New Roman" w:cs="Times New Roman"/>
          <w:sz w:val="24"/>
          <w:szCs w:val="24"/>
        </w:rPr>
        <w:t xml:space="preserve">246,53 </w:t>
      </w:r>
      <w:proofErr w:type="spellStart"/>
      <w:r w:rsidRPr="007D0D84">
        <w:rPr>
          <w:rFonts w:ascii="Times New Roman" w:hAnsi="Times New Roman" w:cs="Times New Roman"/>
          <w:sz w:val="24"/>
          <w:szCs w:val="24"/>
        </w:rPr>
        <w:t>Eur</w:t>
      </w:r>
      <w:proofErr w:type="spellEnd"/>
      <w:r w:rsidRPr="007D0D84">
        <w:rPr>
          <w:rFonts w:ascii="Times New Roman" w:hAnsi="Times New Roman" w:cs="Times New Roman"/>
          <w:sz w:val="24"/>
          <w:szCs w:val="24"/>
        </w:rPr>
        <w:t>. Teismų praktikoje nurod</w:t>
      </w:r>
      <w:r w:rsidR="00F77489">
        <w:rPr>
          <w:rFonts w:ascii="Times New Roman" w:hAnsi="Times New Roman" w:cs="Times New Roman"/>
          <w:sz w:val="24"/>
          <w:szCs w:val="24"/>
        </w:rPr>
        <w:t>yt</w:t>
      </w:r>
      <w:r w:rsidR="00466D3C">
        <w:rPr>
          <w:rFonts w:ascii="Times New Roman" w:hAnsi="Times New Roman" w:cs="Times New Roman"/>
          <w:sz w:val="24"/>
          <w:szCs w:val="24"/>
        </w:rPr>
        <w:t>a</w:t>
      </w:r>
      <w:r w:rsidRPr="007D0D84">
        <w:rPr>
          <w:rFonts w:ascii="Times New Roman" w:hAnsi="Times New Roman" w:cs="Times New Roman"/>
          <w:sz w:val="24"/>
          <w:szCs w:val="24"/>
        </w:rPr>
        <w:t>, kad nekilnojamojo turto kainų 2009 m. ekonominės krizės laikotarpiu kritimas apie 30 proc. pripažintinas visiems žinoma aplinkybe, kurios nereikia įrodinėti</w:t>
      </w:r>
      <w:r w:rsidR="00AE6D59">
        <w:rPr>
          <w:rFonts w:ascii="Times New Roman" w:hAnsi="Times New Roman" w:cs="Times New Roman"/>
          <w:sz w:val="24"/>
          <w:szCs w:val="24"/>
        </w:rPr>
        <w:t>,</w:t>
      </w:r>
      <w:r w:rsidRPr="007D0D84">
        <w:rPr>
          <w:rFonts w:ascii="Times New Roman" w:hAnsi="Times New Roman" w:cs="Times New Roman"/>
          <w:sz w:val="24"/>
          <w:szCs w:val="24"/>
        </w:rPr>
        <w:t xml:space="preserve"> esminių nekilnojamojo turto rinkos kainų pokyčių vėliau nevyko (pvz., </w:t>
      </w:r>
      <w:r w:rsidRPr="003E6DE8">
        <w:rPr>
          <w:rFonts w:ascii="Times New Roman" w:hAnsi="Times New Roman" w:cs="Times New Roman"/>
          <w:sz w:val="24"/>
          <w:szCs w:val="24"/>
        </w:rPr>
        <w:t>Lietuvos apeliacinio teismo 2015</w:t>
      </w:r>
      <w:r w:rsidR="00897825">
        <w:rPr>
          <w:rFonts w:ascii="Times New Roman" w:hAnsi="Times New Roman" w:cs="Times New Roman"/>
          <w:sz w:val="24"/>
          <w:szCs w:val="24"/>
        </w:rPr>
        <w:t xml:space="preserve"> m. balandžio </w:t>
      </w:r>
      <w:r w:rsidRPr="003E6DE8">
        <w:rPr>
          <w:rFonts w:ascii="Times New Roman" w:hAnsi="Times New Roman" w:cs="Times New Roman"/>
          <w:sz w:val="24"/>
          <w:szCs w:val="24"/>
        </w:rPr>
        <w:t xml:space="preserve">24 </w:t>
      </w:r>
      <w:r w:rsidR="00897825">
        <w:rPr>
          <w:rFonts w:ascii="Times New Roman" w:hAnsi="Times New Roman" w:cs="Times New Roman"/>
          <w:sz w:val="24"/>
          <w:szCs w:val="24"/>
        </w:rPr>
        <w:t xml:space="preserve">d. </w:t>
      </w:r>
      <w:r w:rsidRPr="003E6DE8">
        <w:rPr>
          <w:rFonts w:ascii="Times New Roman" w:hAnsi="Times New Roman" w:cs="Times New Roman"/>
          <w:sz w:val="24"/>
          <w:szCs w:val="24"/>
        </w:rPr>
        <w:t>nutartis civilinėje byloje Nr. 2A-375-464/2015; 2009</w:t>
      </w:r>
      <w:r w:rsidR="00897825">
        <w:rPr>
          <w:rFonts w:ascii="Times New Roman" w:hAnsi="Times New Roman" w:cs="Times New Roman"/>
          <w:sz w:val="24"/>
          <w:szCs w:val="24"/>
        </w:rPr>
        <w:t xml:space="preserve"> m. gegužės </w:t>
      </w:r>
      <w:r w:rsidRPr="003E6DE8">
        <w:rPr>
          <w:rFonts w:ascii="Times New Roman" w:hAnsi="Times New Roman" w:cs="Times New Roman"/>
          <w:sz w:val="24"/>
          <w:szCs w:val="24"/>
        </w:rPr>
        <w:t xml:space="preserve">29 </w:t>
      </w:r>
      <w:r w:rsidR="00897825">
        <w:rPr>
          <w:rFonts w:ascii="Times New Roman" w:hAnsi="Times New Roman" w:cs="Times New Roman"/>
          <w:sz w:val="24"/>
          <w:szCs w:val="24"/>
        </w:rPr>
        <w:t xml:space="preserve">d. </w:t>
      </w:r>
      <w:r w:rsidRPr="003E6DE8">
        <w:rPr>
          <w:rFonts w:ascii="Times New Roman" w:hAnsi="Times New Roman" w:cs="Times New Roman"/>
          <w:sz w:val="24"/>
          <w:szCs w:val="24"/>
        </w:rPr>
        <w:t xml:space="preserve">nutartis civilinėje byloje Nr. 3K-3-255/2009). </w:t>
      </w:r>
      <w:r w:rsidR="004C77E2">
        <w:rPr>
          <w:rFonts w:ascii="Times New Roman" w:hAnsi="Times New Roman" w:cs="Times New Roman"/>
          <w:sz w:val="24"/>
          <w:szCs w:val="24"/>
        </w:rPr>
        <w:t>Bankas,</w:t>
      </w:r>
      <w:r w:rsidRPr="003E6DE8">
        <w:rPr>
          <w:rFonts w:ascii="Times New Roman" w:hAnsi="Times New Roman" w:cs="Times New Roman"/>
          <w:sz w:val="24"/>
          <w:szCs w:val="24"/>
        </w:rPr>
        <w:t xml:space="preserve"> vertindamas </w:t>
      </w:r>
      <w:bookmarkStart w:id="51" w:name="Buk_31"/>
      <w:r w:rsidR="00BB20F9" w:rsidRPr="00BB20F9">
        <w:rPr>
          <w:rFonts w:ascii="Times New Roman" w:hAnsi="Times New Roman" w:cs="Times New Roman"/>
          <w:sz w:val="24"/>
          <w:szCs w:val="24"/>
        </w:rPr>
        <w:t xml:space="preserve">A. I. </w:t>
      </w:r>
      <w:bookmarkEnd w:id="51"/>
      <w:r w:rsidRPr="003E6DE8">
        <w:rPr>
          <w:rFonts w:ascii="Times New Roman" w:hAnsi="Times New Roman" w:cs="Times New Roman"/>
          <w:sz w:val="24"/>
          <w:szCs w:val="24"/>
        </w:rPr>
        <w:t xml:space="preserve">kreditavimo riziką, ją vertino neatsakingai, </w:t>
      </w:r>
      <w:r w:rsidRPr="003E6DE8">
        <w:rPr>
          <w:rStyle w:val="Bodytext2Bold"/>
          <w:rFonts w:eastAsiaTheme="minorEastAsia"/>
          <w:b w:val="0"/>
          <w:bCs w:val="0"/>
        </w:rPr>
        <w:t xml:space="preserve">apsiribodamas tik hipoteka </w:t>
      </w:r>
      <w:r w:rsidR="007F140D">
        <w:rPr>
          <w:rStyle w:val="Bodytext2Bold"/>
          <w:rFonts w:eastAsiaTheme="minorEastAsia"/>
          <w:b w:val="0"/>
          <w:bCs w:val="0"/>
        </w:rPr>
        <w:t>į</w:t>
      </w:r>
      <w:r w:rsidRPr="003E6DE8">
        <w:rPr>
          <w:rStyle w:val="Bodytext2Bold"/>
          <w:rFonts w:eastAsiaTheme="minorEastAsia"/>
          <w:b w:val="0"/>
          <w:bCs w:val="0"/>
        </w:rPr>
        <w:t>keisto turto verte ir visiškai nepaisydamas turim</w:t>
      </w:r>
      <w:r w:rsidR="007F140D">
        <w:rPr>
          <w:rStyle w:val="Bodytext2Bold"/>
          <w:rFonts w:eastAsiaTheme="minorEastAsia"/>
          <w:b w:val="0"/>
          <w:bCs w:val="0"/>
        </w:rPr>
        <w:t>ų</w:t>
      </w:r>
      <w:r w:rsidRPr="003E6DE8">
        <w:rPr>
          <w:rStyle w:val="Bodytext2Bold"/>
          <w:rFonts w:eastAsiaTheme="minorEastAsia"/>
          <w:b w:val="0"/>
          <w:bCs w:val="0"/>
        </w:rPr>
        <w:t xml:space="preserve"> duomenų, jog kredito gavė</w:t>
      </w:r>
      <w:r w:rsidR="00026332" w:rsidRPr="003E6DE8">
        <w:rPr>
          <w:rStyle w:val="Bodytext2Bold"/>
          <w:rFonts w:eastAsiaTheme="minorEastAsia"/>
          <w:b w:val="0"/>
          <w:bCs w:val="0"/>
        </w:rPr>
        <w:t>j</w:t>
      </w:r>
      <w:r w:rsidRPr="003E6DE8">
        <w:rPr>
          <w:rStyle w:val="Bodytext2Bold"/>
          <w:rFonts w:eastAsiaTheme="minorEastAsia"/>
          <w:b w:val="0"/>
          <w:bCs w:val="0"/>
        </w:rPr>
        <w:t>o pajamos jau nuo 2005 m. nėra pakankamos kredito sutartimi prisiimt</w:t>
      </w:r>
      <w:r w:rsidR="00F71440">
        <w:rPr>
          <w:rStyle w:val="Bodytext2Bold"/>
          <w:rFonts w:eastAsiaTheme="minorEastAsia"/>
          <w:b w:val="0"/>
          <w:bCs w:val="0"/>
        </w:rPr>
        <w:t>iems</w:t>
      </w:r>
      <w:r w:rsidRPr="003E6DE8">
        <w:rPr>
          <w:rStyle w:val="Bodytext2Bold"/>
          <w:rFonts w:eastAsiaTheme="minorEastAsia"/>
          <w:b w:val="0"/>
          <w:bCs w:val="0"/>
        </w:rPr>
        <w:t xml:space="preserve"> įsipareigojim</w:t>
      </w:r>
      <w:r w:rsidR="00F71440">
        <w:rPr>
          <w:rStyle w:val="Bodytext2Bold"/>
          <w:rFonts w:eastAsiaTheme="minorEastAsia"/>
          <w:b w:val="0"/>
          <w:bCs w:val="0"/>
        </w:rPr>
        <w:t>ams</w:t>
      </w:r>
      <w:r w:rsidR="00F71440" w:rsidRPr="00F71440">
        <w:rPr>
          <w:rStyle w:val="Bodytext2Bold"/>
          <w:rFonts w:eastAsiaTheme="minorEastAsia"/>
          <w:b w:val="0"/>
          <w:bCs w:val="0"/>
        </w:rPr>
        <w:t xml:space="preserve"> </w:t>
      </w:r>
      <w:r w:rsidR="00F71440">
        <w:rPr>
          <w:rStyle w:val="Bodytext2Bold"/>
          <w:rFonts w:eastAsiaTheme="minorEastAsia"/>
          <w:b w:val="0"/>
          <w:bCs w:val="0"/>
        </w:rPr>
        <w:t>vykdyti</w:t>
      </w:r>
      <w:r w:rsidRPr="003E6DE8">
        <w:rPr>
          <w:rStyle w:val="Bodytext2Bold"/>
          <w:rFonts w:eastAsiaTheme="minorEastAsia"/>
          <w:b w:val="0"/>
          <w:bCs w:val="0"/>
        </w:rPr>
        <w:t>.</w:t>
      </w:r>
      <w:r w:rsidRPr="003E6DE8">
        <w:rPr>
          <w:rStyle w:val="Bodytext2Bold"/>
          <w:rFonts w:eastAsiaTheme="minorEastAsia"/>
        </w:rPr>
        <w:t xml:space="preserve"> </w:t>
      </w:r>
      <w:r w:rsidRPr="003E6DE8">
        <w:rPr>
          <w:rFonts w:ascii="Times New Roman" w:hAnsi="Times New Roman" w:cs="Times New Roman"/>
          <w:sz w:val="24"/>
          <w:szCs w:val="24"/>
        </w:rPr>
        <w:t xml:space="preserve">Tokie </w:t>
      </w:r>
      <w:r w:rsidR="004C77E2">
        <w:rPr>
          <w:rFonts w:ascii="Times New Roman" w:hAnsi="Times New Roman" w:cs="Times New Roman"/>
          <w:sz w:val="24"/>
          <w:szCs w:val="24"/>
        </w:rPr>
        <w:t>Banko</w:t>
      </w:r>
      <w:r w:rsidRPr="003E6DE8">
        <w:rPr>
          <w:rFonts w:ascii="Times New Roman" w:hAnsi="Times New Roman" w:cs="Times New Roman"/>
          <w:sz w:val="24"/>
          <w:szCs w:val="24"/>
        </w:rPr>
        <w:t xml:space="preserve"> veiksmai ir priimti sprendimai prieštarauja </w:t>
      </w:r>
      <w:r w:rsidR="00A326B9">
        <w:rPr>
          <w:rFonts w:ascii="Times New Roman" w:hAnsi="Times New Roman" w:cs="Times New Roman"/>
          <w:sz w:val="24"/>
          <w:szCs w:val="24"/>
        </w:rPr>
        <w:t xml:space="preserve">Lietuvos Respublikos finansų įstaigų įstatymo </w:t>
      </w:r>
      <w:r w:rsidRPr="003E6DE8">
        <w:rPr>
          <w:rFonts w:ascii="Times New Roman" w:hAnsi="Times New Roman" w:cs="Times New Roman"/>
          <w:sz w:val="24"/>
          <w:szCs w:val="24"/>
        </w:rPr>
        <w:t>31 straipsnio 6 dal</w:t>
      </w:r>
      <w:r w:rsidR="00F77489">
        <w:rPr>
          <w:rFonts w:ascii="Times New Roman" w:hAnsi="Times New Roman" w:cs="Times New Roman"/>
          <w:sz w:val="24"/>
          <w:szCs w:val="24"/>
        </w:rPr>
        <w:t>iai</w:t>
      </w:r>
      <w:r w:rsidRPr="003E6DE8">
        <w:rPr>
          <w:rFonts w:ascii="Times New Roman" w:hAnsi="Times New Roman" w:cs="Times New Roman"/>
          <w:sz w:val="24"/>
          <w:szCs w:val="24"/>
        </w:rPr>
        <w:t xml:space="preserve">, </w:t>
      </w:r>
      <w:r w:rsidR="001028D1">
        <w:rPr>
          <w:rFonts w:ascii="Times New Roman" w:hAnsi="Times New Roman" w:cs="Times New Roman"/>
          <w:sz w:val="24"/>
          <w:szCs w:val="24"/>
        </w:rPr>
        <w:t>kad</w:t>
      </w:r>
      <w:r w:rsidRPr="003E6DE8">
        <w:rPr>
          <w:rFonts w:ascii="Times New Roman" w:hAnsi="Times New Roman" w:cs="Times New Roman"/>
          <w:sz w:val="24"/>
          <w:szCs w:val="24"/>
        </w:rPr>
        <w:t xml:space="preserve"> finansų </w:t>
      </w:r>
      <w:r w:rsidR="001028D1">
        <w:rPr>
          <w:rFonts w:ascii="Times New Roman" w:hAnsi="Times New Roman" w:cs="Times New Roman"/>
          <w:sz w:val="24"/>
          <w:szCs w:val="24"/>
        </w:rPr>
        <w:t>įs</w:t>
      </w:r>
      <w:r w:rsidRPr="003E6DE8">
        <w:rPr>
          <w:rFonts w:ascii="Times New Roman" w:hAnsi="Times New Roman" w:cs="Times New Roman"/>
          <w:sz w:val="24"/>
          <w:szCs w:val="24"/>
        </w:rPr>
        <w:t>taiga, sudariusi sandor</w:t>
      </w:r>
      <w:r w:rsidR="001028D1">
        <w:rPr>
          <w:rFonts w:ascii="Times New Roman" w:hAnsi="Times New Roman" w:cs="Times New Roman"/>
          <w:sz w:val="24"/>
          <w:szCs w:val="24"/>
        </w:rPr>
        <w:t>į</w:t>
      </w:r>
      <w:r w:rsidRPr="003E6DE8">
        <w:rPr>
          <w:rFonts w:ascii="Times New Roman" w:hAnsi="Times New Roman" w:cs="Times New Roman"/>
          <w:sz w:val="24"/>
          <w:szCs w:val="24"/>
        </w:rPr>
        <w:t>, privalo nuolat stebėti ir dokumentuose fiksuoti, ar klientas vykdo sutartinius įsipareigojimus, ar jo finansinė ir ekonominė būklė nekelia grėsmės tinkamam sutartini</w:t>
      </w:r>
      <w:r w:rsidR="001028D1">
        <w:rPr>
          <w:rFonts w:ascii="Times New Roman" w:hAnsi="Times New Roman" w:cs="Times New Roman"/>
          <w:sz w:val="24"/>
          <w:szCs w:val="24"/>
        </w:rPr>
        <w:t>ų</w:t>
      </w:r>
      <w:r w:rsidRPr="003E6DE8">
        <w:rPr>
          <w:rFonts w:ascii="Times New Roman" w:hAnsi="Times New Roman" w:cs="Times New Roman"/>
          <w:sz w:val="24"/>
          <w:szCs w:val="24"/>
        </w:rPr>
        <w:t xml:space="preserve"> įsipareigojim</w:t>
      </w:r>
      <w:r w:rsidR="001028D1">
        <w:rPr>
          <w:rFonts w:ascii="Times New Roman" w:hAnsi="Times New Roman" w:cs="Times New Roman"/>
          <w:sz w:val="24"/>
          <w:szCs w:val="24"/>
        </w:rPr>
        <w:t xml:space="preserve">ų </w:t>
      </w:r>
      <w:r w:rsidRPr="003E6DE8">
        <w:rPr>
          <w:rFonts w:ascii="Times New Roman" w:hAnsi="Times New Roman" w:cs="Times New Roman"/>
          <w:sz w:val="24"/>
          <w:szCs w:val="24"/>
        </w:rPr>
        <w:t xml:space="preserve">finansų </w:t>
      </w:r>
      <w:r w:rsidR="001028D1">
        <w:rPr>
          <w:rFonts w:ascii="Times New Roman" w:hAnsi="Times New Roman" w:cs="Times New Roman"/>
          <w:sz w:val="24"/>
          <w:szCs w:val="24"/>
        </w:rPr>
        <w:t>įs</w:t>
      </w:r>
      <w:r w:rsidRPr="003E6DE8">
        <w:rPr>
          <w:rFonts w:ascii="Times New Roman" w:hAnsi="Times New Roman" w:cs="Times New Roman"/>
          <w:sz w:val="24"/>
          <w:szCs w:val="24"/>
        </w:rPr>
        <w:t xml:space="preserve">taigai vykdymui. </w:t>
      </w:r>
    </w:p>
    <w:p w14:paraId="2922F077" w14:textId="05A02714" w:rsidR="004C77E2" w:rsidRPr="004C77E2" w:rsidRDefault="00017319" w:rsidP="00042D92">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i/>
          <w:iCs/>
          <w:color w:val="000000"/>
          <w:sz w:val="24"/>
          <w:szCs w:val="24"/>
        </w:rPr>
      </w:pPr>
      <w:r w:rsidRPr="004C77E2">
        <w:rPr>
          <w:rFonts w:ascii="Times New Roman" w:hAnsi="Times New Roman" w:cs="Times New Roman"/>
          <w:sz w:val="24"/>
          <w:szCs w:val="24"/>
        </w:rPr>
        <w:t>Apeliacinės instancijos teismas pateikė aiškius ir pagrįstus motyvus, k</w:t>
      </w:r>
      <w:r w:rsidR="0048318D">
        <w:rPr>
          <w:rFonts w:ascii="Times New Roman" w:hAnsi="Times New Roman" w:cs="Times New Roman"/>
          <w:sz w:val="24"/>
          <w:szCs w:val="24"/>
        </w:rPr>
        <w:t>odėl</w:t>
      </w:r>
      <w:r w:rsidRPr="004C77E2">
        <w:rPr>
          <w:rFonts w:ascii="Times New Roman" w:hAnsi="Times New Roman" w:cs="Times New Roman"/>
          <w:sz w:val="24"/>
          <w:szCs w:val="24"/>
        </w:rPr>
        <w:t xml:space="preserve"> k</w:t>
      </w:r>
      <w:r w:rsidR="0010013E" w:rsidRPr="004C77E2">
        <w:rPr>
          <w:rFonts w:ascii="Times New Roman" w:hAnsi="Times New Roman" w:cs="Times New Roman"/>
          <w:sz w:val="24"/>
          <w:szCs w:val="24"/>
        </w:rPr>
        <w:t xml:space="preserve">reditorės </w:t>
      </w:r>
      <w:r w:rsidRPr="004C77E2">
        <w:rPr>
          <w:rFonts w:ascii="Times New Roman" w:hAnsi="Times New Roman" w:cs="Times New Roman"/>
          <w:sz w:val="24"/>
          <w:szCs w:val="24"/>
        </w:rPr>
        <w:t xml:space="preserve">pateiktas finansinio reikalavimo </w:t>
      </w:r>
      <w:r w:rsidR="0010013E" w:rsidRPr="004C77E2">
        <w:rPr>
          <w:rFonts w:ascii="Times New Roman" w:hAnsi="Times New Roman" w:cs="Times New Roman"/>
          <w:sz w:val="24"/>
          <w:szCs w:val="24"/>
        </w:rPr>
        <w:t>ap</w:t>
      </w:r>
      <w:r w:rsidRPr="004C77E2">
        <w:rPr>
          <w:rFonts w:ascii="Times New Roman" w:hAnsi="Times New Roman" w:cs="Times New Roman"/>
          <w:sz w:val="24"/>
          <w:szCs w:val="24"/>
        </w:rPr>
        <w:t xml:space="preserve">skaičiavimas yra nepagrįstas ir </w:t>
      </w:r>
      <w:r w:rsidR="0010013E" w:rsidRPr="004C77E2">
        <w:rPr>
          <w:rFonts w:ascii="Times New Roman" w:hAnsi="Times New Roman" w:cs="Times New Roman"/>
          <w:sz w:val="24"/>
          <w:szCs w:val="24"/>
        </w:rPr>
        <w:t xml:space="preserve">prieštarauja </w:t>
      </w:r>
      <w:r w:rsidRPr="004C77E2">
        <w:rPr>
          <w:rFonts w:ascii="Times New Roman" w:hAnsi="Times New Roman" w:cs="Times New Roman"/>
          <w:sz w:val="24"/>
          <w:szCs w:val="24"/>
        </w:rPr>
        <w:t>byloje pateikt</w:t>
      </w:r>
      <w:r w:rsidR="0010013E" w:rsidRPr="004C77E2">
        <w:rPr>
          <w:rFonts w:ascii="Times New Roman" w:hAnsi="Times New Roman" w:cs="Times New Roman"/>
          <w:sz w:val="24"/>
          <w:szCs w:val="24"/>
        </w:rPr>
        <w:t>iems</w:t>
      </w:r>
      <w:r w:rsidRPr="004C77E2">
        <w:rPr>
          <w:rFonts w:ascii="Times New Roman" w:hAnsi="Times New Roman" w:cs="Times New Roman"/>
          <w:sz w:val="24"/>
          <w:szCs w:val="24"/>
        </w:rPr>
        <w:t xml:space="preserve"> kasacinio teismo išaiškinima</w:t>
      </w:r>
      <w:r w:rsidR="0010013E" w:rsidRPr="004C77E2">
        <w:rPr>
          <w:rFonts w:ascii="Times New Roman" w:hAnsi="Times New Roman" w:cs="Times New Roman"/>
          <w:sz w:val="24"/>
          <w:szCs w:val="24"/>
        </w:rPr>
        <w:t xml:space="preserve">ms. </w:t>
      </w:r>
      <w:r w:rsidR="004C77E2" w:rsidRPr="004C77E2">
        <w:rPr>
          <w:rFonts w:ascii="Times New Roman" w:hAnsi="Times New Roman" w:cs="Times New Roman"/>
          <w:sz w:val="24"/>
          <w:szCs w:val="24"/>
        </w:rPr>
        <w:t>Konstatavęs minėtas aplinkybes, apeliacin</w:t>
      </w:r>
      <w:r w:rsidR="004C77E2">
        <w:rPr>
          <w:rFonts w:ascii="Times New Roman" w:hAnsi="Times New Roman" w:cs="Times New Roman"/>
          <w:sz w:val="24"/>
          <w:szCs w:val="24"/>
        </w:rPr>
        <w:t>ė</w:t>
      </w:r>
      <w:r w:rsidR="004C77E2" w:rsidRPr="004C77E2">
        <w:rPr>
          <w:rFonts w:ascii="Times New Roman" w:hAnsi="Times New Roman" w:cs="Times New Roman"/>
          <w:sz w:val="24"/>
          <w:szCs w:val="24"/>
        </w:rPr>
        <w:t xml:space="preserve">s </w:t>
      </w:r>
      <w:r w:rsidR="004C77E2" w:rsidRPr="004C77E2">
        <w:rPr>
          <w:rFonts w:ascii="Times New Roman" w:hAnsi="Times New Roman" w:cs="Times New Roman"/>
          <w:sz w:val="24"/>
          <w:szCs w:val="24"/>
        </w:rPr>
        <w:lastRenderedPageBreak/>
        <w:t>instancijos teismas turėjo pagrind</w:t>
      </w:r>
      <w:r w:rsidR="004C77E2">
        <w:rPr>
          <w:rFonts w:ascii="Times New Roman" w:hAnsi="Times New Roman" w:cs="Times New Roman"/>
          <w:sz w:val="24"/>
          <w:szCs w:val="24"/>
        </w:rPr>
        <w:t>ą</w:t>
      </w:r>
      <w:r w:rsidR="004C77E2" w:rsidRPr="004C77E2">
        <w:rPr>
          <w:rFonts w:ascii="Times New Roman" w:hAnsi="Times New Roman" w:cs="Times New Roman"/>
          <w:sz w:val="24"/>
          <w:szCs w:val="24"/>
        </w:rPr>
        <w:t xml:space="preserve"> </w:t>
      </w:r>
      <w:r w:rsidR="00517444">
        <w:rPr>
          <w:rFonts w:ascii="Times New Roman" w:hAnsi="Times New Roman" w:cs="Times New Roman"/>
          <w:sz w:val="24"/>
          <w:szCs w:val="24"/>
        </w:rPr>
        <w:t>suinteresuoto asmens UAB „</w:t>
      </w:r>
      <w:proofErr w:type="spellStart"/>
      <w:r w:rsidR="00517444">
        <w:rPr>
          <w:rFonts w:ascii="Times New Roman" w:hAnsi="Times New Roman" w:cs="Times New Roman"/>
          <w:sz w:val="24"/>
          <w:szCs w:val="24"/>
        </w:rPr>
        <w:t>Eds</w:t>
      </w:r>
      <w:proofErr w:type="spellEnd"/>
      <w:r w:rsidR="00517444">
        <w:rPr>
          <w:rFonts w:ascii="Times New Roman" w:hAnsi="Times New Roman" w:cs="Times New Roman"/>
          <w:sz w:val="24"/>
          <w:szCs w:val="24"/>
        </w:rPr>
        <w:t xml:space="preserve"> </w:t>
      </w:r>
      <w:proofErr w:type="spellStart"/>
      <w:r w:rsidR="00517444">
        <w:rPr>
          <w:rFonts w:ascii="Times New Roman" w:hAnsi="Times New Roman" w:cs="Times New Roman"/>
          <w:sz w:val="24"/>
          <w:szCs w:val="24"/>
        </w:rPr>
        <w:t>invest</w:t>
      </w:r>
      <w:proofErr w:type="spellEnd"/>
      <w:r w:rsidR="00517444">
        <w:rPr>
          <w:rFonts w:ascii="Times New Roman" w:hAnsi="Times New Roman" w:cs="Times New Roman"/>
          <w:sz w:val="24"/>
          <w:szCs w:val="24"/>
        </w:rPr>
        <w:t xml:space="preserve"> 2“</w:t>
      </w:r>
      <w:r w:rsidR="004C77E2" w:rsidRPr="004C77E2">
        <w:rPr>
          <w:rFonts w:ascii="Times New Roman" w:hAnsi="Times New Roman" w:cs="Times New Roman"/>
          <w:sz w:val="24"/>
          <w:szCs w:val="24"/>
        </w:rPr>
        <w:t xml:space="preserve"> finansini</w:t>
      </w:r>
      <w:r w:rsidR="004C77E2">
        <w:rPr>
          <w:rFonts w:ascii="Times New Roman" w:hAnsi="Times New Roman" w:cs="Times New Roman"/>
          <w:sz w:val="24"/>
          <w:szCs w:val="24"/>
        </w:rPr>
        <w:t>o</w:t>
      </w:r>
      <w:r w:rsidR="004C77E2" w:rsidRPr="004C77E2">
        <w:rPr>
          <w:rFonts w:ascii="Times New Roman" w:hAnsi="Times New Roman" w:cs="Times New Roman"/>
          <w:sz w:val="24"/>
          <w:szCs w:val="24"/>
        </w:rPr>
        <w:t xml:space="preserve"> reikalavim</w:t>
      </w:r>
      <w:r w:rsidR="004C77E2">
        <w:rPr>
          <w:rFonts w:ascii="Times New Roman" w:hAnsi="Times New Roman" w:cs="Times New Roman"/>
          <w:sz w:val="24"/>
          <w:szCs w:val="24"/>
        </w:rPr>
        <w:t>o</w:t>
      </w:r>
      <w:r w:rsidR="004C77E2" w:rsidRPr="004C77E2">
        <w:rPr>
          <w:rFonts w:ascii="Times New Roman" w:hAnsi="Times New Roman" w:cs="Times New Roman"/>
          <w:sz w:val="24"/>
          <w:szCs w:val="24"/>
        </w:rPr>
        <w:t xml:space="preserve"> apskritai netvirtinti, pastaraja</w:t>
      </w:r>
      <w:r w:rsidR="004C77E2">
        <w:rPr>
          <w:rFonts w:ascii="Times New Roman" w:hAnsi="Times New Roman" w:cs="Times New Roman"/>
          <w:sz w:val="24"/>
          <w:szCs w:val="24"/>
        </w:rPr>
        <w:t>i</w:t>
      </w:r>
      <w:r w:rsidR="004C77E2" w:rsidRPr="004C77E2">
        <w:rPr>
          <w:rFonts w:ascii="Times New Roman" w:hAnsi="Times New Roman" w:cs="Times New Roman"/>
          <w:sz w:val="24"/>
          <w:szCs w:val="24"/>
        </w:rPr>
        <w:t xml:space="preserve"> ne</w:t>
      </w:r>
      <w:r w:rsidR="004C77E2">
        <w:rPr>
          <w:rFonts w:ascii="Times New Roman" w:hAnsi="Times New Roman" w:cs="Times New Roman"/>
          <w:sz w:val="24"/>
          <w:szCs w:val="24"/>
        </w:rPr>
        <w:t>į</w:t>
      </w:r>
      <w:r w:rsidR="004C77E2" w:rsidRPr="004C77E2">
        <w:rPr>
          <w:rFonts w:ascii="Times New Roman" w:hAnsi="Times New Roman" w:cs="Times New Roman"/>
          <w:sz w:val="24"/>
          <w:szCs w:val="24"/>
        </w:rPr>
        <w:t xml:space="preserve">rodžius skolos dydžio (CPK </w:t>
      </w:r>
      <w:r w:rsidR="004C77E2">
        <w:rPr>
          <w:rFonts w:ascii="Times New Roman" w:hAnsi="Times New Roman" w:cs="Times New Roman"/>
          <w:sz w:val="24"/>
          <w:szCs w:val="24"/>
        </w:rPr>
        <w:t>178</w:t>
      </w:r>
      <w:r w:rsidR="004C77E2" w:rsidRPr="004C77E2">
        <w:rPr>
          <w:rFonts w:ascii="Times New Roman" w:hAnsi="Times New Roman" w:cs="Times New Roman"/>
          <w:sz w:val="24"/>
          <w:szCs w:val="24"/>
        </w:rPr>
        <w:t xml:space="preserve"> straipsnis). </w:t>
      </w:r>
      <w:r w:rsidR="0083679A">
        <w:rPr>
          <w:rFonts w:ascii="Times New Roman" w:hAnsi="Times New Roman" w:cs="Times New Roman"/>
          <w:sz w:val="24"/>
          <w:szCs w:val="24"/>
        </w:rPr>
        <w:t>Tačiau</w:t>
      </w:r>
      <w:r w:rsidR="004C77E2" w:rsidRPr="004C77E2">
        <w:rPr>
          <w:rFonts w:ascii="Times New Roman" w:hAnsi="Times New Roman" w:cs="Times New Roman"/>
          <w:sz w:val="24"/>
          <w:szCs w:val="24"/>
        </w:rPr>
        <w:t xml:space="preserve"> apeliacin</w:t>
      </w:r>
      <w:r w:rsidR="004C77E2">
        <w:rPr>
          <w:rFonts w:ascii="Times New Roman" w:hAnsi="Times New Roman" w:cs="Times New Roman"/>
          <w:sz w:val="24"/>
          <w:szCs w:val="24"/>
        </w:rPr>
        <w:t>ė</w:t>
      </w:r>
      <w:r w:rsidR="004C77E2" w:rsidRPr="004C77E2">
        <w:rPr>
          <w:rFonts w:ascii="Times New Roman" w:hAnsi="Times New Roman" w:cs="Times New Roman"/>
          <w:sz w:val="24"/>
          <w:szCs w:val="24"/>
        </w:rPr>
        <w:t>s instancijos teismas, patikrinęs bankrutuojančio asmens atliktus skaičiavimus bei konstatavęs j</w:t>
      </w:r>
      <w:r w:rsidR="004C77E2">
        <w:rPr>
          <w:rFonts w:ascii="Times New Roman" w:hAnsi="Times New Roman" w:cs="Times New Roman"/>
          <w:sz w:val="24"/>
          <w:szCs w:val="24"/>
        </w:rPr>
        <w:t>ų</w:t>
      </w:r>
      <w:r w:rsidR="004C77E2" w:rsidRPr="004C77E2">
        <w:rPr>
          <w:rFonts w:ascii="Times New Roman" w:hAnsi="Times New Roman" w:cs="Times New Roman"/>
          <w:sz w:val="24"/>
          <w:szCs w:val="24"/>
        </w:rPr>
        <w:t xml:space="preserve"> pagrįstum</w:t>
      </w:r>
      <w:r w:rsidR="004C77E2">
        <w:rPr>
          <w:rFonts w:ascii="Times New Roman" w:hAnsi="Times New Roman" w:cs="Times New Roman"/>
          <w:sz w:val="24"/>
          <w:szCs w:val="24"/>
        </w:rPr>
        <w:t>ą</w:t>
      </w:r>
      <w:r w:rsidR="004C77E2" w:rsidRPr="004C77E2">
        <w:rPr>
          <w:rFonts w:ascii="Times New Roman" w:hAnsi="Times New Roman" w:cs="Times New Roman"/>
          <w:sz w:val="24"/>
          <w:szCs w:val="24"/>
        </w:rPr>
        <w:t>, kartu nenustatęs j</w:t>
      </w:r>
      <w:r w:rsidR="004C77E2">
        <w:rPr>
          <w:rFonts w:ascii="Times New Roman" w:hAnsi="Times New Roman" w:cs="Times New Roman"/>
          <w:sz w:val="24"/>
          <w:szCs w:val="24"/>
        </w:rPr>
        <w:t>ų</w:t>
      </w:r>
      <w:r w:rsidR="004C77E2" w:rsidRPr="004C77E2">
        <w:rPr>
          <w:rFonts w:ascii="Times New Roman" w:hAnsi="Times New Roman" w:cs="Times New Roman"/>
          <w:sz w:val="24"/>
          <w:szCs w:val="24"/>
        </w:rPr>
        <w:t xml:space="preserve"> prieštaravimo kasacinio teismo nagrinėjamoje byloje pateiktiems </w:t>
      </w:r>
      <w:r w:rsidR="004C77E2">
        <w:rPr>
          <w:rFonts w:ascii="Times New Roman" w:hAnsi="Times New Roman" w:cs="Times New Roman"/>
          <w:sz w:val="24"/>
          <w:szCs w:val="24"/>
        </w:rPr>
        <w:t>išaiškinimams, patvirtino būtent</w:t>
      </w:r>
      <w:r w:rsidR="004C77E2" w:rsidRPr="004C77E2">
        <w:rPr>
          <w:rFonts w:ascii="Times New Roman" w:hAnsi="Times New Roman" w:cs="Times New Roman"/>
          <w:sz w:val="24"/>
          <w:szCs w:val="24"/>
        </w:rPr>
        <w:t xml:space="preserve"> tokio dydžio</w:t>
      </w:r>
      <w:r w:rsidR="0048318D">
        <w:rPr>
          <w:rFonts w:ascii="Times New Roman" w:hAnsi="Times New Roman" w:cs="Times New Roman"/>
          <w:sz w:val="24"/>
          <w:szCs w:val="24"/>
        </w:rPr>
        <w:t xml:space="preserve"> kreditorės</w:t>
      </w:r>
      <w:r w:rsidR="004C77E2" w:rsidRPr="004C77E2">
        <w:rPr>
          <w:rFonts w:ascii="Times New Roman" w:hAnsi="Times New Roman" w:cs="Times New Roman"/>
          <w:sz w:val="24"/>
          <w:szCs w:val="24"/>
        </w:rPr>
        <w:t xml:space="preserve"> finansin</w:t>
      </w:r>
      <w:r w:rsidR="004C77E2">
        <w:rPr>
          <w:rFonts w:ascii="Times New Roman" w:hAnsi="Times New Roman" w:cs="Times New Roman"/>
          <w:sz w:val="24"/>
          <w:szCs w:val="24"/>
        </w:rPr>
        <w:t>į</w:t>
      </w:r>
      <w:r w:rsidR="004C77E2" w:rsidRPr="004C77E2">
        <w:rPr>
          <w:rFonts w:ascii="Times New Roman" w:hAnsi="Times New Roman" w:cs="Times New Roman"/>
          <w:sz w:val="24"/>
          <w:szCs w:val="24"/>
        </w:rPr>
        <w:t xml:space="preserve"> reikalavim</w:t>
      </w:r>
      <w:r w:rsidR="004C77E2">
        <w:rPr>
          <w:rFonts w:ascii="Times New Roman" w:hAnsi="Times New Roman" w:cs="Times New Roman"/>
          <w:sz w:val="24"/>
          <w:szCs w:val="24"/>
        </w:rPr>
        <w:t>ą</w:t>
      </w:r>
      <w:r w:rsidR="004C77E2" w:rsidRPr="004C77E2">
        <w:rPr>
          <w:rFonts w:ascii="Times New Roman" w:hAnsi="Times New Roman" w:cs="Times New Roman"/>
          <w:sz w:val="24"/>
          <w:szCs w:val="24"/>
        </w:rPr>
        <w:t xml:space="preserve">. </w:t>
      </w:r>
      <w:r w:rsidR="00F77489">
        <w:rPr>
          <w:rFonts w:ascii="Times New Roman" w:hAnsi="Times New Roman" w:cs="Times New Roman"/>
          <w:sz w:val="24"/>
          <w:szCs w:val="24"/>
        </w:rPr>
        <w:t>T</w:t>
      </w:r>
      <w:r w:rsidR="004C77E2" w:rsidRPr="004C77E2">
        <w:rPr>
          <w:rFonts w:ascii="Times New Roman" w:hAnsi="Times New Roman" w:cs="Times New Roman"/>
          <w:sz w:val="24"/>
          <w:szCs w:val="24"/>
        </w:rPr>
        <w:t>oks apeliacin</w:t>
      </w:r>
      <w:r w:rsidR="004C77E2">
        <w:rPr>
          <w:rFonts w:ascii="Times New Roman" w:hAnsi="Times New Roman" w:cs="Times New Roman"/>
          <w:sz w:val="24"/>
          <w:szCs w:val="24"/>
        </w:rPr>
        <w:t>ė</w:t>
      </w:r>
      <w:r w:rsidR="004C77E2" w:rsidRPr="004C77E2">
        <w:rPr>
          <w:rFonts w:ascii="Times New Roman" w:hAnsi="Times New Roman" w:cs="Times New Roman"/>
          <w:sz w:val="24"/>
          <w:szCs w:val="24"/>
        </w:rPr>
        <w:t xml:space="preserve">s instancijos teismo sprendimas atitiko </w:t>
      </w:r>
      <w:r w:rsidR="00517444">
        <w:rPr>
          <w:rFonts w:ascii="Times New Roman" w:hAnsi="Times New Roman" w:cs="Times New Roman"/>
          <w:sz w:val="24"/>
          <w:szCs w:val="24"/>
        </w:rPr>
        <w:t>suinteresuoto asmens</w:t>
      </w:r>
      <w:r w:rsidR="004C77E2" w:rsidRPr="004C77E2">
        <w:rPr>
          <w:rFonts w:ascii="Times New Roman" w:hAnsi="Times New Roman" w:cs="Times New Roman"/>
          <w:sz w:val="24"/>
          <w:szCs w:val="24"/>
        </w:rPr>
        <w:t xml:space="preserve"> interesus ir buvo </w:t>
      </w:r>
      <w:r w:rsidR="00F77489">
        <w:rPr>
          <w:rFonts w:ascii="Times New Roman" w:hAnsi="Times New Roman" w:cs="Times New Roman"/>
          <w:sz w:val="24"/>
          <w:szCs w:val="24"/>
        </w:rPr>
        <w:t>ja</w:t>
      </w:r>
      <w:r w:rsidR="00517444">
        <w:rPr>
          <w:rFonts w:ascii="Times New Roman" w:hAnsi="Times New Roman" w:cs="Times New Roman"/>
          <w:sz w:val="24"/>
          <w:szCs w:val="24"/>
        </w:rPr>
        <w:t>m</w:t>
      </w:r>
      <w:r w:rsidR="00F77489">
        <w:rPr>
          <w:rFonts w:ascii="Times New Roman" w:hAnsi="Times New Roman" w:cs="Times New Roman"/>
          <w:sz w:val="24"/>
          <w:szCs w:val="24"/>
        </w:rPr>
        <w:t xml:space="preserve"> </w:t>
      </w:r>
      <w:r w:rsidR="004C77E2" w:rsidRPr="004C77E2">
        <w:rPr>
          <w:rFonts w:ascii="Times New Roman" w:hAnsi="Times New Roman" w:cs="Times New Roman"/>
          <w:sz w:val="24"/>
          <w:szCs w:val="24"/>
        </w:rPr>
        <w:t>palank</w:t>
      </w:r>
      <w:r w:rsidR="00F77489">
        <w:rPr>
          <w:rFonts w:ascii="Times New Roman" w:hAnsi="Times New Roman" w:cs="Times New Roman"/>
          <w:sz w:val="24"/>
          <w:szCs w:val="24"/>
        </w:rPr>
        <w:t>us</w:t>
      </w:r>
      <w:r w:rsidR="004C77E2" w:rsidRPr="004C77E2">
        <w:rPr>
          <w:rFonts w:ascii="Times New Roman" w:hAnsi="Times New Roman" w:cs="Times New Roman"/>
          <w:sz w:val="24"/>
          <w:szCs w:val="24"/>
        </w:rPr>
        <w:t>.</w:t>
      </w:r>
    </w:p>
    <w:p w14:paraId="4E5C5148" w14:textId="7AD7A165" w:rsidR="004976C4" w:rsidRPr="004C77E2" w:rsidRDefault="006D54AF" w:rsidP="00042D92">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i/>
          <w:iCs/>
          <w:color w:val="000000"/>
          <w:sz w:val="24"/>
          <w:szCs w:val="24"/>
        </w:rPr>
      </w:pPr>
      <w:r w:rsidRPr="004C77E2">
        <w:rPr>
          <w:rFonts w:ascii="Times New Roman" w:hAnsi="Times New Roman" w:cs="Times New Roman"/>
          <w:sz w:val="24"/>
          <w:szCs w:val="24"/>
        </w:rPr>
        <w:t>Pat</w:t>
      </w:r>
      <w:r w:rsidR="0010013E" w:rsidRPr="004C77E2">
        <w:rPr>
          <w:rFonts w:ascii="Times New Roman" w:hAnsi="Times New Roman" w:cs="Times New Roman"/>
          <w:sz w:val="24"/>
          <w:szCs w:val="24"/>
        </w:rPr>
        <w:t>i kreditorė</w:t>
      </w:r>
      <w:r w:rsidRPr="004C77E2">
        <w:rPr>
          <w:rFonts w:ascii="Times New Roman" w:hAnsi="Times New Roman" w:cs="Times New Roman"/>
          <w:sz w:val="24"/>
          <w:szCs w:val="24"/>
        </w:rPr>
        <w:t xml:space="preserve"> savo 2019</w:t>
      </w:r>
      <w:r w:rsidR="0010013E" w:rsidRPr="004C77E2">
        <w:rPr>
          <w:rFonts w:ascii="Times New Roman" w:hAnsi="Times New Roman" w:cs="Times New Roman"/>
          <w:sz w:val="24"/>
          <w:szCs w:val="24"/>
        </w:rPr>
        <w:t xml:space="preserve"> m. gegužės </w:t>
      </w:r>
      <w:r w:rsidRPr="004C77E2">
        <w:rPr>
          <w:rFonts w:ascii="Times New Roman" w:hAnsi="Times New Roman" w:cs="Times New Roman"/>
          <w:sz w:val="24"/>
          <w:szCs w:val="24"/>
        </w:rPr>
        <w:t xml:space="preserve">30 </w:t>
      </w:r>
      <w:r w:rsidR="0010013E" w:rsidRPr="004C77E2">
        <w:rPr>
          <w:rFonts w:ascii="Times New Roman" w:hAnsi="Times New Roman" w:cs="Times New Roman"/>
          <w:sz w:val="24"/>
          <w:szCs w:val="24"/>
        </w:rPr>
        <w:t xml:space="preserve">d. </w:t>
      </w:r>
      <w:r w:rsidRPr="004C77E2">
        <w:rPr>
          <w:rFonts w:ascii="Times New Roman" w:hAnsi="Times New Roman" w:cs="Times New Roman"/>
          <w:sz w:val="24"/>
          <w:szCs w:val="24"/>
        </w:rPr>
        <w:t>prašyme buvo nurod</w:t>
      </w:r>
      <w:r w:rsidR="0010013E" w:rsidRPr="004C77E2">
        <w:rPr>
          <w:rFonts w:ascii="Times New Roman" w:hAnsi="Times New Roman" w:cs="Times New Roman"/>
          <w:sz w:val="24"/>
          <w:szCs w:val="24"/>
        </w:rPr>
        <w:t>žiusi</w:t>
      </w:r>
      <w:r w:rsidRPr="004C77E2">
        <w:rPr>
          <w:rFonts w:ascii="Times New Roman" w:hAnsi="Times New Roman" w:cs="Times New Roman"/>
          <w:sz w:val="24"/>
          <w:szCs w:val="24"/>
        </w:rPr>
        <w:t>, kad jo</w:t>
      </w:r>
      <w:r w:rsidR="00F92F8F">
        <w:rPr>
          <w:rFonts w:ascii="Times New Roman" w:hAnsi="Times New Roman" w:cs="Times New Roman"/>
          <w:sz w:val="24"/>
          <w:szCs w:val="24"/>
        </w:rPr>
        <w:t>s</w:t>
      </w:r>
      <w:r w:rsidRPr="004C77E2">
        <w:rPr>
          <w:rFonts w:ascii="Times New Roman" w:hAnsi="Times New Roman" w:cs="Times New Roman"/>
          <w:sz w:val="24"/>
          <w:szCs w:val="24"/>
        </w:rPr>
        <w:t xml:space="preserve"> teikiami skolos dydžio </w:t>
      </w:r>
      <w:r w:rsidR="00574D0A" w:rsidRPr="004C77E2">
        <w:rPr>
          <w:rFonts w:ascii="Times New Roman" w:hAnsi="Times New Roman" w:cs="Times New Roman"/>
          <w:sz w:val="24"/>
          <w:szCs w:val="24"/>
        </w:rPr>
        <w:t>ap</w:t>
      </w:r>
      <w:r w:rsidRPr="004C77E2">
        <w:rPr>
          <w:rFonts w:ascii="Times New Roman" w:hAnsi="Times New Roman" w:cs="Times New Roman"/>
          <w:sz w:val="24"/>
          <w:szCs w:val="24"/>
        </w:rPr>
        <w:t>skaičiavimai parengti bendradarbiaujant su pirminiu kreditoriumi UAB</w:t>
      </w:r>
      <w:r w:rsidR="0083679A">
        <w:rPr>
          <w:rFonts w:ascii="Times New Roman" w:hAnsi="Times New Roman" w:cs="Times New Roman"/>
          <w:sz w:val="24"/>
          <w:szCs w:val="24"/>
        </w:rPr>
        <w:t> </w:t>
      </w:r>
      <w:r w:rsidRPr="004C77E2">
        <w:rPr>
          <w:rFonts w:ascii="Times New Roman" w:hAnsi="Times New Roman" w:cs="Times New Roman"/>
          <w:sz w:val="24"/>
          <w:szCs w:val="24"/>
        </w:rPr>
        <w:t xml:space="preserve">Medicinos banku. Tai patvirtina, </w:t>
      </w:r>
      <w:r w:rsidR="00574D0A" w:rsidRPr="004C77E2">
        <w:rPr>
          <w:rFonts w:ascii="Times New Roman" w:hAnsi="Times New Roman" w:cs="Times New Roman"/>
          <w:sz w:val="24"/>
          <w:szCs w:val="24"/>
        </w:rPr>
        <w:t xml:space="preserve">kad </w:t>
      </w:r>
      <w:r w:rsidRPr="004C77E2">
        <w:rPr>
          <w:rFonts w:ascii="Times New Roman" w:hAnsi="Times New Roman" w:cs="Times New Roman"/>
          <w:sz w:val="24"/>
          <w:szCs w:val="24"/>
        </w:rPr>
        <w:t>bankrutuojančio asmens galimybės atlikti savarankiškus skolos a</w:t>
      </w:r>
      <w:r w:rsidR="0083679A">
        <w:rPr>
          <w:rFonts w:ascii="Times New Roman" w:hAnsi="Times New Roman" w:cs="Times New Roman"/>
          <w:sz w:val="24"/>
          <w:szCs w:val="24"/>
        </w:rPr>
        <w:t>p</w:t>
      </w:r>
      <w:r w:rsidRPr="004C77E2">
        <w:rPr>
          <w:rFonts w:ascii="Times New Roman" w:hAnsi="Times New Roman" w:cs="Times New Roman"/>
          <w:sz w:val="24"/>
          <w:szCs w:val="24"/>
        </w:rPr>
        <w:t xml:space="preserve">skaičiavimus be atitinkamų programų, kuriomis disponuoja </w:t>
      </w:r>
      <w:r w:rsidR="00574D0A" w:rsidRPr="004C77E2">
        <w:rPr>
          <w:rFonts w:ascii="Times New Roman" w:hAnsi="Times New Roman" w:cs="Times New Roman"/>
          <w:sz w:val="24"/>
          <w:szCs w:val="24"/>
        </w:rPr>
        <w:t>B</w:t>
      </w:r>
      <w:r w:rsidRPr="004C77E2">
        <w:rPr>
          <w:rFonts w:ascii="Times New Roman" w:hAnsi="Times New Roman" w:cs="Times New Roman"/>
          <w:sz w:val="24"/>
          <w:szCs w:val="24"/>
        </w:rPr>
        <w:t>ankas, buvo iš esmės apsunkintos. Tokia situacija buvo akivaizdžiai piktnaudžiaujama viso teisminio proceso metu (byla jau trečią kartą buvo nagrinėjama apeliacinė</w:t>
      </w:r>
      <w:r w:rsidR="00F71440">
        <w:rPr>
          <w:rFonts w:ascii="Times New Roman" w:hAnsi="Times New Roman" w:cs="Times New Roman"/>
          <w:sz w:val="24"/>
          <w:szCs w:val="24"/>
        </w:rPr>
        <w:t>s</w:t>
      </w:r>
      <w:r w:rsidRPr="004C77E2">
        <w:rPr>
          <w:rFonts w:ascii="Times New Roman" w:hAnsi="Times New Roman" w:cs="Times New Roman"/>
          <w:sz w:val="24"/>
          <w:szCs w:val="24"/>
        </w:rPr>
        <w:t xml:space="preserve"> instancijo</w:t>
      </w:r>
      <w:r w:rsidR="00F71440">
        <w:rPr>
          <w:rFonts w:ascii="Times New Roman" w:hAnsi="Times New Roman" w:cs="Times New Roman"/>
          <w:sz w:val="24"/>
          <w:szCs w:val="24"/>
        </w:rPr>
        <w:t>s teisme</w:t>
      </w:r>
      <w:r w:rsidRPr="004C77E2">
        <w:rPr>
          <w:rFonts w:ascii="Times New Roman" w:hAnsi="Times New Roman" w:cs="Times New Roman"/>
          <w:sz w:val="24"/>
          <w:szCs w:val="24"/>
        </w:rPr>
        <w:t>), tiek pirminiam kreditoriui, tiek jo teisių perėmėj</w:t>
      </w:r>
      <w:r w:rsidR="002F5DC0" w:rsidRPr="004C77E2">
        <w:rPr>
          <w:rFonts w:ascii="Times New Roman" w:hAnsi="Times New Roman" w:cs="Times New Roman"/>
          <w:sz w:val="24"/>
          <w:szCs w:val="24"/>
        </w:rPr>
        <w:t>a</w:t>
      </w:r>
      <w:r w:rsidRPr="004C77E2">
        <w:rPr>
          <w:rFonts w:ascii="Times New Roman" w:hAnsi="Times New Roman" w:cs="Times New Roman"/>
          <w:sz w:val="24"/>
          <w:szCs w:val="24"/>
        </w:rPr>
        <w:t xml:space="preserve">i vengiant pateikti pagrįstus ir tinkamai atliktus skolos </w:t>
      </w:r>
      <w:r w:rsidR="002F5DC0" w:rsidRPr="004C77E2">
        <w:rPr>
          <w:rFonts w:ascii="Times New Roman" w:hAnsi="Times New Roman" w:cs="Times New Roman"/>
          <w:sz w:val="24"/>
          <w:szCs w:val="24"/>
        </w:rPr>
        <w:t>ap</w:t>
      </w:r>
      <w:r w:rsidRPr="004C77E2">
        <w:rPr>
          <w:rFonts w:ascii="Times New Roman" w:hAnsi="Times New Roman" w:cs="Times New Roman"/>
          <w:sz w:val="24"/>
          <w:szCs w:val="24"/>
        </w:rPr>
        <w:t>skaičiavimus.</w:t>
      </w:r>
      <w:r w:rsidR="004C77E2" w:rsidRPr="004C77E2">
        <w:rPr>
          <w:rFonts w:ascii="Times New Roman" w:hAnsi="Times New Roman" w:cs="Times New Roman"/>
          <w:sz w:val="24"/>
          <w:szCs w:val="24"/>
        </w:rPr>
        <w:t xml:space="preserve"> </w:t>
      </w:r>
      <w:r w:rsidR="004976C4" w:rsidRPr="004C77E2">
        <w:rPr>
          <w:rFonts w:ascii="Times New Roman" w:hAnsi="Times New Roman" w:cs="Times New Roman"/>
          <w:sz w:val="24"/>
          <w:szCs w:val="24"/>
        </w:rPr>
        <w:t xml:space="preserve">Civiliniame procese pripažįstama ir taikoma </w:t>
      </w:r>
      <w:proofErr w:type="spellStart"/>
      <w:r w:rsidR="004976C4" w:rsidRPr="004C77E2">
        <w:rPr>
          <w:rStyle w:val="Bodytext2BoldItalic"/>
          <w:rFonts w:ascii="Times New Roman" w:eastAsiaTheme="minorEastAsia" w:hAnsi="Times New Roman" w:cs="Times New Roman"/>
          <w:b w:val="0"/>
          <w:bCs w:val="0"/>
          <w:sz w:val="24"/>
          <w:szCs w:val="24"/>
        </w:rPr>
        <w:t>contra</w:t>
      </w:r>
      <w:proofErr w:type="spellEnd"/>
      <w:r w:rsidR="004976C4" w:rsidRPr="004C77E2">
        <w:rPr>
          <w:rStyle w:val="Bodytext2BoldItalic"/>
          <w:rFonts w:ascii="Times New Roman" w:eastAsiaTheme="minorEastAsia" w:hAnsi="Times New Roman" w:cs="Times New Roman"/>
          <w:b w:val="0"/>
          <w:bCs w:val="0"/>
          <w:sz w:val="24"/>
          <w:szCs w:val="24"/>
        </w:rPr>
        <w:t xml:space="preserve"> </w:t>
      </w:r>
      <w:proofErr w:type="spellStart"/>
      <w:r w:rsidR="004976C4" w:rsidRPr="004C77E2">
        <w:rPr>
          <w:rStyle w:val="Bodytext2BoldItalic"/>
          <w:rFonts w:ascii="Times New Roman" w:eastAsiaTheme="minorEastAsia" w:hAnsi="Times New Roman" w:cs="Times New Roman"/>
          <w:b w:val="0"/>
          <w:bCs w:val="0"/>
          <w:sz w:val="24"/>
          <w:szCs w:val="24"/>
        </w:rPr>
        <w:t>spolia</w:t>
      </w:r>
      <w:r w:rsidR="0083679A">
        <w:rPr>
          <w:rStyle w:val="Bodytext2BoldItalic"/>
          <w:rFonts w:ascii="Times New Roman" w:eastAsiaTheme="minorEastAsia" w:hAnsi="Times New Roman" w:cs="Times New Roman"/>
          <w:b w:val="0"/>
          <w:bCs w:val="0"/>
          <w:sz w:val="24"/>
          <w:szCs w:val="24"/>
        </w:rPr>
        <w:t>t</w:t>
      </w:r>
      <w:r w:rsidR="004976C4" w:rsidRPr="004C77E2">
        <w:rPr>
          <w:rStyle w:val="Bodytext2BoldItalic"/>
          <w:rFonts w:ascii="Times New Roman" w:eastAsiaTheme="minorEastAsia" w:hAnsi="Times New Roman" w:cs="Times New Roman"/>
          <w:b w:val="0"/>
          <w:bCs w:val="0"/>
          <w:sz w:val="24"/>
          <w:szCs w:val="24"/>
        </w:rPr>
        <w:t>orem</w:t>
      </w:r>
      <w:proofErr w:type="spellEnd"/>
      <w:r w:rsidR="00F92F8F">
        <w:rPr>
          <w:rStyle w:val="Bodytext2BoldItalic"/>
          <w:rFonts w:ascii="Times New Roman" w:eastAsiaTheme="minorEastAsia" w:hAnsi="Times New Roman" w:cs="Times New Roman"/>
          <w:b w:val="0"/>
          <w:bCs w:val="0"/>
          <w:i w:val="0"/>
          <w:iCs w:val="0"/>
          <w:sz w:val="24"/>
          <w:szCs w:val="24"/>
        </w:rPr>
        <w:t xml:space="preserve"> (pažeidėjui nepalankus)</w:t>
      </w:r>
      <w:r w:rsidR="004976C4" w:rsidRPr="004C77E2">
        <w:rPr>
          <w:rStyle w:val="Bodytext2BoldItalic"/>
          <w:rFonts w:ascii="Times New Roman" w:eastAsiaTheme="minorEastAsia" w:hAnsi="Times New Roman" w:cs="Times New Roman"/>
          <w:sz w:val="24"/>
          <w:szCs w:val="24"/>
        </w:rPr>
        <w:t xml:space="preserve"> </w:t>
      </w:r>
      <w:r w:rsidR="004976C4" w:rsidRPr="004C77E2">
        <w:rPr>
          <w:rFonts w:ascii="Times New Roman" w:hAnsi="Times New Roman" w:cs="Times New Roman"/>
          <w:sz w:val="24"/>
          <w:szCs w:val="24"/>
        </w:rPr>
        <w:t>prezumpcija, pagal kurią šaliai slepiant, sunaikinant ar atsisakant pateikti bylai reikšmingus įrodymus laikoma egzistuojant nepalankiausius tai šaliai faktus, kuriuos jie būtų patvirtinę. Todėl ir šiuo aspektu k</w:t>
      </w:r>
      <w:r w:rsidR="00CD4957" w:rsidRPr="004C77E2">
        <w:rPr>
          <w:rFonts w:ascii="Times New Roman" w:hAnsi="Times New Roman" w:cs="Times New Roman"/>
          <w:sz w:val="24"/>
          <w:szCs w:val="24"/>
        </w:rPr>
        <w:t>reditorės</w:t>
      </w:r>
      <w:r w:rsidR="004976C4" w:rsidRPr="004C77E2">
        <w:rPr>
          <w:rFonts w:ascii="Times New Roman" w:hAnsi="Times New Roman" w:cs="Times New Roman"/>
          <w:sz w:val="24"/>
          <w:szCs w:val="24"/>
        </w:rPr>
        <w:t xml:space="preserve"> teiginiai dėl įrodymų vertinimo taisyklių </w:t>
      </w:r>
      <w:r w:rsidR="00F92F8F">
        <w:rPr>
          <w:rFonts w:ascii="Times New Roman" w:hAnsi="Times New Roman" w:cs="Times New Roman"/>
          <w:sz w:val="24"/>
          <w:szCs w:val="24"/>
        </w:rPr>
        <w:t>tariamo</w:t>
      </w:r>
      <w:r w:rsidR="004976C4" w:rsidRPr="004C77E2">
        <w:rPr>
          <w:rFonts w:ascii="Times New Roman" w:hAnsi="Times New Roman" w:cs="Times New Roman"/>
          <w:sz w:val="24"/>
          <w:szCs w:val="24"/>
        </w:rPr>
        <w:t xml:space="preserve"> pažeidimo apeliacinės instancijos teisme laikytini nepagrįstais.</w:t>
      </w:r>
    </w:p>
    <w:p w14:paraId="7F683E91" w14:textId="011018CD" w:rsidR="00E22F9D" w:rsidRPr="0058713C" w:rsidRDefault="004F7940" w:rsidP="00E22F9D">
      <w:pPr>
        <w:pStyle w:val="Sraopastraipa"/>
        <w:numPr>
          <w:ilvl w:val="0"/>
          <w:numId w:val="1"/>
        </w:numPr>
        <w:tabs>
          <w:tab w:val="left" w:pos="851"/>
        </w:tabs>
        <w:autoSpaceDE w:val="0"/>
        <w:autoSpaceDN w:val="0"/>
        <w:adjustRightInd w:val="0"/>
        <w:spacing w:after="120" w:line="240" w:lineRule="auto"/>
        <w:ind w:left="357" w:hanging="357"/>
        <w:contextualSpacing w:val="0"/>
        <w:jc w:val="both"/>
        <w:rPr>
          <w:rFonts w:ascii="Times New Roman" w:hAnsi="Times New Roman" w:cs="Times New Roman"/>
          <w:i/>
          <w:iCs/>
          <w:color w:val="000000"/>
          <w:sz w:val="24"/>
          <w:szCs w:val="24"/>
        </w:rPr>
      </w:pPr>
      <w:r w:rsidRPr="0058713C">
        <w:rPr>
          <w:rFonts w:ascii="Times New Roman" w:eastAsia="Times New Roman" w:hAnsi="Times New Roman" w:cs="Times New Roman"/>
          <w:color w:val="000000" w:themeColor="text1"/>
          <w:sz w:val="24"/>
          <w:szCs w:val="24"/>
        </w:rPr>
        <w:t>Suinteresuotas</w:t>
      </w:r>
      <w:r w:rsidR="009A7267" w:rsidRPr="0058713C">
        <w:rPr>
          <w:rFonts w:ascii="Times New Roman" w:eastAsia="Times New Roman" w:hAnsi="Times New Roman" w:cs="Times New Roman"/>
          <w:color w:val="000000" w:themeColor="text1"/>
          <w:sz w:val="24"/>
          <w:szCs w:val="24"/>
        </w:rPr>
        <w:t xml:space="preserve"> asmuo</w:t>
      </w:r>
      <w:r w:rsidR="00F44EA5" w:rsidRPr="0058713C">
        <w:rPr>
          <w:rFonts w:ascii="Times New Roman" w:eastAsia="Times New Roman" w:hAnsi="Times New Roman" w:cs="Times New Roman"/>
          <w:color w:val="000000" w:themeColor="text1"/>
          <w:sz w:val="24"/>
          <w:szCs w:val="24"/>
        </w:rPr>
        <w:t xml:space="preserve"> </w:t>
      </w:r>
      <w:bookmarkStart w:id="52" w:name="Buk_41"/>
      <w:r w:rsidR="00BB20F9" w:rsidRPr="00BB20F9">
        <w:rPr>
          <w:rFonts w:ascii="Times New Roman" w:eastAsia="Times New Roman" w:hAnsi="Times New Roman" w:cs="Times New Roman"/>
          <w:sz w:val="24"/>
          <w:szCs w:val="24"/>
        </w:rPr>
        <w:t xml:space="preserve">A. I. </w:t>
      </w:r>
      <w:bookmarkEnd w:id="52"/>
      <w:r w:rsidR="00E22F9D" w:rsidRPr="0058713C">
        <w:rPr>
          <w:rFonts w:ascii="Times New Roman" w:eastAsia="Times New Roman" w:hAnsi="Times New Roman" w:cs="Times New Roman"/>
          <w:color w:val="000000" w:themeColor="text1"/>
          <w:sz w:val="24"/>
          <w:szCs w:val="24"/>
        </w:rPr>
        <w:t>atsiliepime į kasacinį skundą prašo kasacinį skundą atmesti. Atsiliepimas į kasacinį skundą grindžiamas šiais argumentais</w:t>
      </w:r>
      <w:r w:rsidR="00E22F9D" w:rsidRPr="0058713C">
        <w:rPr>
          <w:rFonts w:ascii="Times New Roman" w:hAnsi="Times New Roman" w:cs="Times New Roman"/>
          <w:sz w:val="24"/>
          <w:szCs w:val="24"/>
        </w:rPr>
        <w:t>:</w:t>
      </w:r>
    </w:p>
    <w:p w14:paraId="367FF398" w14:textId="1976331E" w:rsidR="0022478C" w:rsidRPr="003E6DE8" w:rsidRDefault="00E22F9D" w:rsidP="0022478C">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i/>
          <w:iCs/>
          <w:color w:val="000000"/>
          <w:sz w:val="24"/>
          <w:szCs w:val="24"/>
        </w:rPr>
      </w:pPr>
      <w:r w:rsidRPr="003E6DE8">
        <w:rPr>
          <w:rFonts w:ascii="Times New Roman" w:hAnsi="Times New Roman" w:cs="Times New Roman"/>
          <w:i/>
          <w:iCs/>
          <w:color w:val="000000"/>
          <w:sz w:val="24"/>
          <w:szCs w:val="24"/>
        </w:rPr>
        <w:t xml:space="preserve"> </w:t>
      </w:r>
      <w:r w:rsidR="00517444">
        <w:rPr>
          <w:rFonts w:ascii="Times New Roman" w:hAnsi="Times New Roman" w:cs="Times New Roman"/>
          <w:sz w:val="24"/>
          <w:szCs w:val="24"/>
        </w:rPr>
        <w:t>Suinteresuotas asmuo UAB „</w:t>
      </w:r>
      <w:proofErr w:type="spellStart"/>
      <w:r w:rsidR="00517444">
        <w:rPr>
          <w:rFonts w:ascii="Times New Roman" w:hAnsi="Times New Roman" w:cs="Times New Roman"/>
          <w:sz w:val="24"/>
          <w:szCs w:val="24"/>
        </w:rPr>
        <w:t>Eds</w:t>
      </w:r>
      <w:proofErr w:type="spellEnd"/>
      <w:r w:rsidR="00517444">
        <w:rPr>
          <w:rFonts w:ascii="Times New Roman" w:hAnsi="Times New Roman" w:cs="Times New Roman"/>
          <w:sz w:val="24"/>
          <w:szCs w:val="24"/>
        </w:rPr>
        <w:t xml:space="preserve"> </w:t>
      </w:r>
      <w:proofErr w:type="spellStart"/>
      <w:r w:rsidR="00517444">
        <w:rPr>
          <w:rFonts w:ascii="Times New Roman" w:hAnsi="Times New Roman" w:cs="Times New Roman"/>
          <w:sz w:val="24"/>
          <w:szCs w:val="24"/>
        </w:rPr>
        <w:t>invest</w:t>
      </w:r>
      <w:proofErr w:type="spellEnd"/>
      <w:r w:rsidR="00517444">
        <w:rPr>
          <w:rFonts w:ascii="Times New Roman" w:hAnsi="Times New Roman" w:cs="Times New Roman"/>
          <w:sz w:val="24"/>
          <w:szCs w:val="24"/>
        </w:rPr>
        <w:t xml:space="preserve"> 2“</w:t>
      </w:r>
      <w:r w:rsidR="0044076F" w:rsidRPr="003E6DE8">
        <w:rPr>
          <w:rFonts w:ascii="Times New Roman" w:hAnsi="Times New Roman" w:cs="Times New Roman"/>
          <w:sz w:val="24"/>
          <w:szCs w:val="24"/>
        </w:rPr>
        <w:t xml:space="preserve"> netinkamai interpretuoja Lietuvos Aukščiausiojo Teismo 2019</w:t>
      </w:r>
      <w:r w:rsidR="00B26C58">
        <w:rPr>
          <w:rFonts w:ascii="Times New Roman" w:hAnsi="Times New Roman" w:cs="Times New Roman"/>
          <w:sz w:val="24"/>
          <w:szCs w:val="24"/>
        </w:rPr>
        <w:t xml:space="preserve"> m. gegužės </w:t>
      </w:r>
      <w:r w:rsidR="0044076F" w:rsidRPr="003E6DE8">
        <w:rPr>
          <w:rFonts w:ascii="Times New Roman" w:hAnsi="Times New Roman" w:cs="Times New Roman"/>
          <w:sz w:val="24"/>
          <w:szCs w:val="24"/>
        </w:rPr>
        <w:t xml:space="preserve">8 </w:t>
      </w:r>
      <w:r w:rsidR="00B26C58">
        <w:rPr>
          <w:rFonts w:ascii="Times New Roman" w:hAnsi="Times New Roman" w:cs="Times New Roman"/>
          <w:sz w:val="24"/>
          <w:szCs w:val="24"/>
        </w:rPr>
        <w:t xml:space="preserve">d. </w:t>
      </w:r>
      <w:r w:rsidR="0044076F" w:rsidRPr="003E6DE8">
        <w:rPr>
          <w:rFonts w:ascii="Times New Roman" w:hAnsi="Times New Roman" w:cs="Times New Roman"/>
          <w:sz w:val="24"/>
          <w:szCs w:val="24"/>
        </w:rPr>
        <w:t xml:space="preserve">nutartyje pateiktus išaiškinimus. </w:t>
      </w:r>
      <w:r w:rsidR="00147A47" w:rsidRPr="003E6DE8">
        <w:rPr>
          <w:rFonts w:ascii="Times New Roman" w:hAnsi="Times New Roman" w:cs="Times New Roman"/>
          <w:sz w:val="24"/>
          <w:szCs w:val="24"/>
        </w:rPr>
        <w:t>Minėt</w:t>
      </w:r>
      <w:r w:rsidR="00B26C58">
        <w:rPr>
          <w:rFonts w:ascii="Times New Roman" w:hAnsi="Times New Roman" w:cs="Times New Roman"/>
          <w:sz w:val="24"/>
          <w:szCs w:val="24"/>
        </w:rPr>
        <w:t>oje</w:t>
      </w:r>
      <w:r w:rsidR="00147A47" w:rsidRPr="003E6DE8">
        <w:rPr>
          <w:rFonts w:ascii="Times New Roman" w:hAnsi="Times New Roman" w:cs="Times New Roman"/>
          <w:sz w:val="24"/>
          <w:szCs w:val="24"/>
        </w:rPr>
        <w:t xml:space="preserve"> kasacinio teismo nutart</w:t>
      </w:r>
      <w:r w:rsidR="00B26C58">
        <w:rPr>
          <w:rFonts w:ascii="Times New Roman" w:hAnsi="Times New Roman" w:cs="Times New Roman"/>
          <w:sz w:val="24"/>
          <w:szCs w:val="24"/>
        </w:rPr>
        <w:t xml:space="preserve">yje </w:t>
      </w:r>
      <w:r w:rsidR="00147A47" w:rsidRPr="003E6DE8">
        <w:rPr>
          <w:rFonts w:ascii="Times New Roman" w:hAnsi="Times New Roman" w:cs="Times New Roman"/>
          <w:sz w:val="24"/>
          <w:szCs w:val="24"/>
        </w:rPr>
        <w:t>buvo pripažinti pagrįstais kasacinio skundo argumentai dėl dvigubos civilinės atsakomybės</w:t>
      </w:r>
      <w:r w:rsidR="00763805">
        <w:rPr>
          <w:rFonts w:ascii="Times New Roman" w:hAnsi="Times New Roman" w:cs="Times New Roman"/>
          <w:sz w:val="24"/>
          <w:szCs w:val="24"/>
        </w:rPr>
        <w:t xml:space="preserve"> skolininkui</w:t>
      </w:r>
      <w:r w:rsidR="00147A47" w:rsidRPr="003E6DE8">
        <w:rPr>
          <w:rFonts w:ascii="Times New Roman" w:hAnsi="Times New Roman" w:cs="Times New Roman"/>
          <w:sz w:val="24"/>
          <w:szCs w:val="24"/>
        </w:rPr>
        <w:t xml:space="preserve"> taikymo būtent po hipotekos teisėjo nutarčių priėmimo </w:t>
      </w:r>
      <w:r w:rsidR="00B26C58">
        <w:rPr>
          <w:rFonts w:ascii="Times New Roman" w:hAnsi="Times New Roman" w:cs="Times New Roman"/>
          <w:sz w:val="24"/>
          <w:szCs w:val="24"/>
        </w:rPr>
        <w:t>–</w:t>
      </w:r>
      <w:r w:rsidR="00147A47" w:rsidRPr="003E6DE8">
        <w:rPr>
          <w:rFonts w:ascii="Times New Roman" w:hAnsi="Times New Roman" w:cs="Times New Roman"/>
          <w:sz w:val="24"/>
          <w:szCs w:val="24"/>
        </w:rPr>
        <w:t xml:space="preserve"> tai suteikia pagrind</w:t>
      </w:r>
      <w:r w:rsidR="0083679A">
        <w:rPr>
          <w:rFonts w:ascii="Times New Roman" w:hAnsi="Times New Roman" w:cs="Times New Roman"/>
          <w:sz w:val="24"/>
          <w:szCs w:val="24"/>
        </w:rPr>
        <w:t>ą</w:t>
      </w:r>
      <w:r w:rsidR="00147A47" w:rsidRPr="003E6DE8">
        <w:rPr>
          <w:rFonts w:ascii="Times New Roman" w:hAnsi="Times New Roman" w:cs="Times New Roman"/>
          <w:sz w:val="24"/>
          <w:szCs w:val="24"/>
        </w:rPr>
        <w:t xml:space="preserve"> </w:t>
      </w:r>
      <w:r w:rsidR="00B26C58">
        <w:rPr>
          <w:rFonts w:ascii="Times New Roman" w:hAnsi="Times New Roman" w:cs="Times New Roman"/>
          <w:sz w:val="24"/>
          <w:szCs w:val="24"/>
        </w:rPr>
        <w:t xml:space="preserve">daryti </w:t>
      </w:r>
      <w:r w:rsidR="00147A47" w:rsidRPr="003E6DE8">
        <w:rPr>
          <w:rFonts w:ascii="Times New Roman" w:hAnsi="Times New Roman" w:cs="Times New Roman"/>
          <w:sz w:val="24"/>
          <w:szCs w:val="24"/>
        </w:rPr>
        <w:t>išvad</w:t>
      </w:r>
      <w:r w:rsidR="00B26C58">
        <w:rPr>
          <w:rFonts w:ascii="Times New Roman" w:hAnsi="Times New Roman" w:cs="Times New Roman"/>
          <w:sz w:val="24"/>
          <w:szCs w:val="24"/>
        </w:rPr>
        <w:t>ą</w:t>
      </w:r>
      <w:r w:rsidR="00147A47" w:rsidRPr="003E6DE8">
        <w:rPr>
          <w:rFonts w:ascii="Times New Roman" w:hAnsi="Times New Roman" w:cs="Times New Roman"/>
          <w:sz w:val="24"/>
          <w:szCs w:val="24"/>
        </w:rPr>
        <w:t xml:space="preserve">, </w:t>
      </w:r>
      <w:r w:rsidR="00763805">
        <w:rPr>
          <w:rFonts w:ascii="Times New Roman" w:hAnsi="Times New Roman" w:cs="Times New Roman"/>
          <w:sz w:val="24"/>
          <w:szCs w:val="24"/>
        </w:rPr>
        <w:t>kad</w:t>
      </w:r>
      <w:r w:rsidR="00147A47" w:rsidRPr="003E6DE8">
        <w:rPr>
          <w:rFonts w:ascii="Times New Roman" w:hAnsi="Times New Roman" w:cs="Times New Roman"/>
          <w:sz w:val="24"/>
          <w:szCs w:val="24"/>
        </w:rPr>
        <w:t xml:space="preserve"> kasacinis teismas nelaikė po hipotekos teisėjo nutarčių priėmimo </w:t>
      </w:r>
      <w:r w:rsidR="007D1991">
        <w:rPr>
          <w:rFonts w:ascii="Times New Roman" w:hAnsi="Times New Roman" w:cs="Times New Roman"/>
          <w:sz w:val="24"/>
          <w:szCs w:val="24"/>
        </w:rPr>
        <w:t>ap</w:t>
      </w:r>
      <w:r w:rsidR="00147A47" w:rsidRPr="003E6DE8">
        <w:rPr>
          <w:rFonts w:ascii="Times New Roman" w:hAnsi="Times New Roman" w:cs="Times New Roman"/>
          <w:sz w:val="24"/>
          <w:szCs w:val="24"/>
        </w:rPr>
        <w:t>skaičiuot</w:t>
      </w:r>
      <w:r w:rsidR="007D1991">
        <w:rPr>
          <w:rFonts w:ascii="Times New Roman" w:hAnsi="Times New Roman" w:cs="Times New Roman"/>
          <w:sz w:val="24"/>
          <w:szCs w:val="24"/>
        </w:rPr>
        <w:t>ų</w:t>
      </w:r>
      <w:r w:rsidR="00147A47" w:rsidRPr="003E6DE8">
        <w:rPr>
          <w:rFonts w:ascii="Times New Roman" w:hAnsi="Times New Roman" w:cs="Times New Roman"/>
          <w:sz w:val="24"/>
          <w:szCs w:val="24"/>
        </w:rPr>
        <w:t xml:space="preserve"> palūkan</w:t>
      </w:r>
      <w:r w:rsidR="007D1991">
        <w:rPr>
          <w:rFonts w:ascii="Times New Roman" w:hAnsi="Times New Roman" w:cs="Times New Roman"/>
          <w:sz w:val="24"/>
          <w:szCs w:val="24"/>
        </w:rPr>
        <w:t>ų</w:t>
      </w:r>
      <w:r w:rsidR="00147A47" w:rsidRPr="003E6DE8">
        <w:rPr>
          <w:rFonts w:ascii="Times New Roman" w:hAnsi="Times New Roman" w:cs="Times New Roman"/>
          <w:sz w:val="24"/>
          <w:szCs w:val="24"/>
        </w:rPr>
        <w:t xml:space="preserve"> mokėjimo (pelno) palūkanomis. </w:t>
      </w:r>
      <w:r w:rsidR="00CE0ACC" w:rsidRPr="003E6DE8">
        <w:rPr>
          <w:rFonts w:ascii="Times New Roman" w:hAnsi="Times New Roman" w:cs="Times New Roman"/>
          <w:sz w:val="24"/>
          <w:szCs w:val="24"/>
        </w:rPr>
        <w:t xml:space="preserve">Visos po hipotekos teisėjo nutarties priėmimo </w:t>
      </w:r>
      <w:r w:rsidR="00610390">
        <w:rPr>
          <w:rFonts w:ascii="Times New Roman" w:hAnsi="Times New Roman" w:cs="Times New Roman"/>
          <w:sz w:val="24"/>
          <w:szCs w:val="24"/>
        </w:rPr>
        <w:t>ap</w:t>
      </w:r>
      <w:r w:rsidR="00CE0ACC" w:rsidRPr="003E6DE8">
        <w:rPr>
          <w:rFonts w:ascii="Times New Roman" w:hAnsi="Times New Roman" w:cs="Times New Roman"/>
          <w:sz w:val="24"/>
          <w:szCs w:val="24"/>
        </w:rPr>
        <w:t>skaičiuotinos palūkanos už priteist</w:t>
      </w:r>
      <w:r w:rsidR="00610390">
        <w:rPr>
          <w:rFonts w:ascii="Times New Roman" w:hAnsi="Times New Roman" w:cs="Times New Roman"/>
          <w:sz w:val="24"/>
          <w:szCs w:val="24"/>
        </w:rPr>
        <w:t>ą</w:t>
      </w:r>
      <w:r w:rsidR="00CE0ACC" w:rsidRPr="003E6DE8">
        <w:rPr>
          <w:rFonts w:ascii="Times New Roman" w:hAnsi="Times New Roman" w:cs="Times New Roman"/>
          <w:sz w:val="24"/>
          <w:szCs w:val="24"/>
        </w:rPr>
        <w:t xml:space="preserve"> skolos sumą kasacinio teismo buvo kvalifikuotos kaip kompensuojamosios palūkanos.</w:t>
      </w:r>
      <w:r w:rsidR="00C91840" w:rsidRPr="003E6DE8">
        <w:rPr>
          <w:rFonts w:ascii="Times New Roman" w:hAnsi="Times New Roman" w:cs="Times New Roman"/>
          <w:sz w:val="24"/>
          <w:szCs w:val="24"/>
        </w:rPr>
        <w:t xml:space="preserve"> </w:t>
      </w:r>
      <w:r w:rsidR="00795229" w:rsidRPr="003E6DE8">
        <w:rPr>
          <w:rFonts w:ascii="Times New Roman" w:hAnsi="Times New Roman" w:cs="Times New Roman"/>
          <w:sz w:val="24"/>
          <w:szCs w:val="24"/>
        </w:rPr>
        <w:t>Nėra pagrindo laikyti pagrįstais ir k</w:t>
      </w:r>
      <w:r w:rsidR="002F50D7">
        <w:rPr>
          <w:rFonts w:ascii="Times New Roman" w:hAnsi="Times New Roman" w:cs="Times New Roman"/>
          <w:sz w:val="24"/>
          <w:szCs w:val="24"/>
        </w:rPr>
        <w:t>reditorės</w:t>
      </w:r>
      <w:r w:rsidR="00795229" w:rsidRPr="003E6DE8">
        <w:rPr>
          <w:rFonts w:ascii="Times New Roman" w:hAnsi="Times New Roman" w:cs="Times New Roman"/>
          <w:sz w:val="24"/>
          <w:szCs w:val="24"/>
        </w:rPr>
        <w:t xml:space="preserve"> teiginius dėl CK 6.872 straipsnio 2 dalies </w:t>
      </w:r>
      <w:r w:rsidR="002F50D7">
        <w:rPr>
          <w:rFonts w:ascii="Times New Roman" w:hAnsi="Times New Roman" w:cs="Times New Roman"/>
          <w:sz w:val="24"/>
          <w:szCs w:val="24"/>
        </w:rPr>
        <w:t>ir</w:t>
      </w:r>
      <w:r w:rsidR="0083679A">
        <w:rPr>
          <w:rFonts w:ascii="Times New Roman" w:hAnsi="Times New Roman" w:cs="Times New Roman"/>
          <w:sz w:val="24"/>
          <w:szCs w:val="24"/>
        </w:rPr>
        <w:t xml:space="preserve"> </w:t>
      </w:r>
      <w:r w:rsidR="00795229" w:rsidRPr="003E6DE8">
        <w:rPr>
          <w:rFonts w:ascii="Times New Roman" w:hAnsi="Times New Roman" w:cs="Times New Roman"/>
          <w:sz w:val="24"/>
          <w:szCs w:val="24"/>
        </w:rPr>
        <w:t xml:space="preserve">6.874 straipsnio 1 dalies pažeidimo, nes šios normos reglamentuoja palūkanų mokėjimą pagal galiojančias ir vykdytinas paskolos sutartis ir nereglamentuoja jų mokėjimo po paskolos sutarties pasibaigimo </w:t>
      </w:r>
      <w:r w:rsidR="002F50D7">
        <w:rPr>
          <w:rFonts w:ascii="Times New Roman" w:hAnsi="Times New Roman" w:cs="Times New Roman"/>
          <w:sz w:val="24"/>
          <w:szCs w:val="24"/>
        </w:rPr>
        <w:t xml:space="preserve">– </w:t>
      </w:r>
      <w:r w:rsidR="00795229" w:rsidRPr="003E6DE8">
        <w:rPr>
          <w:rFonts w:ascii="Times New Roman" w:hAnsi="Times New Roman" w:cs="Times New Roman"/>
          <w:sz w:val="24"/>
          <w:szCs w:val="24"/>
        </w:rPr>
        <w:t>paskolos sutartį nutraukus ar pasibaigus paskolos grąžinimo terminui.</w:t>
      </w:r>
    </w:p>
    <w:p w14:paraId="60403A17" w14:textId="229B14AA" w:rsidR="0022478C" w:rsidRPr="003E6DE8" w:rsidRDefault="00176D2E" w:rsidP="0022478C">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i/>
          <w:iCs/>
          <w:color w:val="000000"/>
          <w:sz w:val="24"/>
          <w:szCs w:val="24"/>
        </w:rPr>
      </w:pPr>
      <w:r>
        <w:rPr>
          <w:rFonts w:ascii="Times New Roman" w:hAnsi="Times New Roman" w:cs="Times New Roman"/>
          <w:sz w:val="24"/>
          <w:szCs w:val="24"/>
        </w:rPr>
        <w:t xml:space="preserve"> </w:t>
      </w:r>
      <w:r w:rsidR="008D5239" w:rsidRPr="003E6DE8">
        <w:rPr>
          <w:rFonts w:ascii="Times New Roman" w:hAnsi="Times New Roman" w:cs="Times New Roman"/>
          <w:sz w:val="24"/>
          <w:szCs w:val="24"/>
        </w:rPr>
        <w:t xml:space="preserve">Nesutiktina su kasacinio skundo teiginiu, </w:t>
      </w:r>
      <w:r>
        <w:rPr>
          <w:rFonts w:ascii="Times New Roman" w:hAnsi="Times New Roman" w:cs="Times New Roman"/>
          <w:sz w:val="24"/>
          <w:szCs w:val="24"/>
        </w:rPr>
        <w:t>kad</w:t>
      </w:r>
      <w:r w:rsidR="008D5239" w:rsidRPr="003E6DE8">
        <w:rPr>
          <w:rFonts w:ascii="Times New Roman" w:hAnsi="Times New Roman" w:cs="Times New Roman"/>
          <w:sz w:val="24"/>
          <w:szCs w:val="24"/>
        </w:rPr>
        <w:t xml:space="preserve"> apeliacinės instancijos teismas nevertino senaties termino delspinigiams praleidimo priežasčių ir dėl to visiškai nepasisakė. Skundžiamoje nutartyje pateikti išsamūs motyvai, kuriais rem</w:t>
      </w:r>
      <w:r>
        <w:rPr>
          <w:rFonts w:ascii="Times New Roman" w:hAnsi="Times New Roman" w:cs="Times New Roman"/>
          <w:sz w:val="24"/>
          <w:szCs w:val="24"/>
        </w:rPr>
        <w:t>damasis</w:t>
      </w:r>
      <w:r w:rsidR="008D5239" w:rsidRPr="003E6DE8">
        <w:rPr>
          <w:rFonts w:ascii="Times New Roman" w:hAnsi="Times New Roman" w:cs="Times New Roman"/>
          <w:sz w:val="24"/>
          <w:szCs w:val="24"/>
        </w:rPr>
        <w:t xml:space="preserve"> teismas sprendė, </w:t>
      </w:r>
      <w:r>
        <w:rPr>
          <w:rFonts w:ascii="Times New Roman" w:hAnsi="Times New Roman" w:cs="Times New Roman"/>
          <w:sz w:val="24"/>
          <w:szCs w:val="24"/>
        </w:rPr>
        <w:t xml:space="preserve">kad </w:t>
      </w:r>
      <w:r w:rsidR="008D5239" w:rsidRPr="003E6DE8">
        <w:rPr>
          <w:rFonts w:ascii="Times New Roman" w:hAnsi="Times New Roman" w:cs="Times New Roman"/>
          <w:sz w:val="24"/>
          <w:szCs w:val="24"/>
        </w:rPr>
        <w:t>ieškinio senaties terminas byloje taikytinas</w:t>
      </w:r>
      <w:r>
        <w:rPr>
          <w:rFonts w:ascii="Times New Roman" w:hAnsi="Times New Roman" w:cs="Times New Roman"/>
          <w:sz w:val="24"/>
          <w:szCs w:val="24"/>
        </w:rPr>
        <w:t>.</w:t>
      </w:r>
      <w:r w:rsidR="008D5239" w:rsidRPr="003E6DE8">
        <w:rPr>
          <w:rFonts w:ascii="Times New Roman" w:hAnsi="Times New Roman" w:cs="Times New Roman"/>
          <w:sz w:val="24"/>
          <w:szCs w:val="24"/>
        </w:rPr>
        <w:t xml:space="preserve"> K</w:t>
      </w:r>
      <w:r>
        <w:rPr>
          <w:rFonts w:ascii="Times New Roman" w:hAnsi="Times New Roman" w:cs="Times New Roman"/>
          <w:sz w:val="24"/>
          <w:szCs w:val="24"/>
        </w:rPr>
        <w:t>reditorei</w:t>
      </w:r>
      <w:r w:rsidR="008D5239" w:rsidRPr="003E6DE8">
        <w:rPr>
          <w:rFonts w:ascii="Times New Roman" w:hAnsi="Times New Roman" w:cs="Times New Roman"/>
          <w:sz w:val="24"/>
          <w:szCs w:val="24"/>
        </w:rPr>
        <w:t xml:space="preserve"> nebuvo užkirstas kelias įrodinėti faktiškai patirtų nuostolių dyd</w:t>
      </w:r>
      <w:r>
        <w:rPr>
          <w:rFonts w:ascii="Times New Roman" w:hAnsi="Times New Roman" w:cs="Times New Roman"/>
          <w:sz w:val="24"/>
          <w:szCs w:val="24"/>
        </w:rPr>
        <w:t>žio</w:t>
      </w:r>
      <w:r w:rsidR="008D5239" w:rsidRPr="003E6DE8">
        <w:rPr>
          <w:rFonts w:ascii="Times New Roman" w:hAnsi="Times New Roman" w:cs="Times New Roman"/>
          <w:sz w:val="24"/>
          <w:szCs w:val="24"/>
        </w:rPr>
        <w:t>, tačiau tokių įrodymų kreditor</w:t>
      </w:r>
      <w:r>
        <w:rPr>
          <w:rFonts w:ascii="Times New Roman" w:hAnsi="Times New Roman" w:cs="Times New Roman"/>
          <w:sz w:val="24"/>
          <w:szCs w:val="24"/>
        </w:rPr>
        <w:t>ė</w:t>
      </w:r>
      <w:r w:rsidR="008D5239" w:rsidRPr="003E6DE8">
        <w:rPr>
          <w:rFonts w:ascii="Times New Roman" w:hAnsi="Times New Roman" w:cs="Times New Roman"/>
          <w:sz w:val="24"/>
          <w:szCs w:val="24"/>
        </w:rPr>
        <w:t xml:space="preserve"> į bylą neteikė.</w:t>
      </w:r>
      <w:r w:rsidR="00C94B6F" w:rsidRPr="003E6DE8">
        <w:rPr>
          <w:rFonts w:ascii="Times New Roman" w:hAnsi="Times New Roman" w:cs="Times New Roman"/>
          <w:sz w:val="24"/>
          <w:szCs w:val="24"/>
        </w:rPr>
        <w:t xml:space="preserve"> </w:t>
      </w:r>
      <w:r w:rsidR="00493471">
        <w:rPr>
          <w:rFonts w:ascii="Times New Roman" w:hAnsi="Times New Roman" w:cs="Times New Roman"/>
          <w:sz w:val="24"/>
          <w:szCs w:val="24"/>
        </w:rPr>
        <w:t xml:space="preserve">Suinteresuoto asmens </w:t>
      </w:r>
      <w:r w:rsidR="00745A18">
        <w:rPr>
          <w:rFonts w:ascii="Times New Roman" w:hAnsi="Times New Roman" w:cs="Times New Roman"/>
          <w:sz w:val="24"/>
          <w:szCs w:val="24"/>
        </w:rPr>
        <w:t xml:space="preserve"> </w:t>
      </w:r>
      <w:r w:rsidR="0022478C" w:rsidRPr="003E6DE8">
        <w:rPr>
          <w:rFonts w:ascii="Times New Roman" w:hAnsi="Times New Roman" w:cs="Times New Roman"/>
          <w:sz w:val="24"/>
          <w:szCs w:val="24"/>
        </w:rPr>
        <w:t xml:space="preserve">teiginiai </w:t>
      </w:r>
      <w:r w:rsidR="00763805">
        <w:rPr>
          <w:rFonts w:ascii="Times New Roman" w:hAnsi="Times New Roman" w:cs="Times New Roman"/>
          <w:sz w:val="24"/>
          <w:szCs w:val="24"/>
        </w:rPr>
        <w:t>apie</w:t>
      </w:r>
      <w:r w:rsidR="0022478C" w:rsidRPr="003E6DE8">
        <w:rPr>
          <w:rFonts w:ascii="Times New Roman" w:hAnsi="Times New Roman" w:cs="Times New Roman"/>
          <w:sz w:val="24"/>
          <w:szCs w:val="24"/>
        </w:rPr>
        <w:t xml:space="preserve"> </w:t>
      </w:r>
      <w:proofErr w:type="spellStart"/>
      <w:r w:rsidR="0022478C" w:rsidRPr="003E6DE8">
        <w:rPr>
          <w:rStyle w:val="Bodytext2Italic"/>
          <w:rFonts w:ascii="Times New Roman" w:hAnsi="Times New Roman" w:cs="Times New Roman"/>
          <w:sz w:val="24"/>
          <w:szCs w:val="24"/>
        </w:rPr>
        <w:t>actio</w:t>
      </w:r>
      <w:proofErr w:type="spellEnd"/>
      <w:r w:rsidR="0022478C" w:rsidRPr="003E6DE8">
        <w:rPr>
          <w:rStyle w:val="Bodytext2Italic"/>
          <w:rFonts w:ascii="Times New Roman" w:hAnsi="Times New Roman" w:cs="Times New Roman"/>
          <w:sz w:val="24"/>
          <w:szCs w:val="24"/>
        </w:rPr>
        <w:t xml:space="preserve"> </w:t>
      </w:r>
      <w:proofErr w:type="spellStart"/>
      <w:r w:rsidR="0022478C" w:rsidRPr="003E6DE8">
        <w:rPr>
          <w:rStyle w:val="Bodytext2Italic"/>
          <w:rFonts w:ascii="Times New Roman" w:hAnsi="Times New Roman" w:cs="Times New Roman"/>
          <w:sz w:val="24"/>
          <w:szCs w:val="24"/>
        </w:rPr>
        <w:t>Pauliana</w:t>
      </w:r>
      <w:proofErr w:type="spellEnd"/>
      <w:r w:rsidR="0022478C" w:rsidRPr="003E6DE8">
        <w:rPr>
          <w:rFonts w:ascii="Times New Roman" w:hAnsi="Times New Roman" w:cs="Times New Roman"/>
          <w:sz w:val="24"/>
          <w:szCs w:val="24"/>
        </w:rPr>
        <w:t xml:space="preserve"> pagrindu nuginčytus sandorius neturi jokio ryšio su delspinigiais, jų dydžiu ir senaties terminu.</w:t>
      </w:r>
    </w:p>
    <w:p w14:paraId="5CF50AF6" w14:textId="51A96E84" w:rsidR="0058713C" w:rsidRPr="0058713C" w:rsidRDefault="00004C48" w:rsidP="00004C48">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i/>
          <w:iCs/>
          <w:color w:val="000000"/>
          <w:sz w:val="24"/>
          <w:szCs w:val="24"/>
        </w:rPr>
      </w:pPr>
      <w:r w:rsidRPr="003E6DE8">
        <w:rPr>
          <w:rFonts w:ascii="Times New Roman" w:hAnsi="Times New Roman" w:cs="Times New Roman"/>
          <w:sz w:val="24"/>
          <w:szCs w:val="24"/>
        </w:rPr>
        <w:t xml:space="preserve"> </w:t>
      </w:r>
      <w:r w:rsidR="00493471">
        <w:rPr>
          <w:rFonts w:ascii="Times New Roman" w:hAnsi="Times New Roman" w:cs="Times New Roman"/>
          <w:sz w:val="24"/>
          <w:szCs w:val="24"/>
        </w:rPr>
        <w:t>Suinteresuoto asmens UAB „</w:t>
      </w:r>
      <w:proofErr w:type="spellStart"/>
      <w:r w:rsidR="00493471">
        <w:rPr>
          <w:rFonts w:ascii="Times New Roman" w:hAnsi="Times New Roman" w:cs="Times New Roman"/>
          <w:sz w:val="24"/>
          <w:szCs w:val="24"/>
        </w:rPr>
        <w:t>Eds</w:t>
      </w:r>
      <w:proofErr w:type="spellEnd"/>
      <w:r w:rsidR="00493471">
        <w:rPr>
          <w:rFonts w:ascii="Times New Roman" w:hAnsi="Times New Roman" w:cs="Times New Roman"/>
          <w:sz w:val="24"/>
          <w:szCs w:val="24"/>
        </w:rPr>
        <w:t xml:space="preserve"> </w:t>
      </w:r>
      <w:proofErr w:type="spellStart"/>
      <w:r w:rsidR="00493471">
        <w:rPr>
          <w:rFonts w:ascii="Times New Roman" w:hAnsi="Times New Roman" w:cs="Times New Roman"/>
          <w:sz w:val="24"/>
          <w:szCs w:val="24"/>
        </w:rPr>
        <w:t>invest</w:t>
      </w:r>
      <w:proofErr w:type="spellEnd"/>
      <w:r w:rsidR="00493471">
        <w:rPr>
          <w:rFonts w:ascii="Times New Roman" w:hAnsi="Times New Roman" w:cs="Times New Roman"/>
          <w:sz w:val="24"/>
          <w:szCs w:val="24"/>
        </w:rPr>
        <w:t xml:space="preserve"> 2“</w:t>
      </w:r>
      <w:r w:rsidRPr="003E6DE8">
        <w:rPr>
          <w:rFonts w:ascii="Times New Roman" w:hAnsi="Times New Roman" w:cs="Times New Roman"/>
          <w:sz w:val="24"/>
          <w:szCs w:val="24"/>
        </w:rPr>
        <w:t xml:space="preserve"> subjektyvios interpretacijos ir teiginiai, kad apeliacinės instancijos teismas neva paneigė </w:t>
      </w:r>
      <w:r w:rsidR="0058713C">
        <w:rPr>
          <w:rFonts w:ascii="Times New Roman" w:hAnsi="Times New Roman" w:cs="Times New Roman"/>
          <w:sz w:val="24"/>
          <w:szCs w:val="24"/>
        </w:rPr>
        <w:t>kasacinio teismo</w:t>
      </w:r>
      <w:r w:rsidRPr="003E6DE8">
        <w:rPr>
          <w:rFonts w:ascii="Times New Roman" w:hAnsi="Times New Roman" w:cs="Times New Roman"/>
          <w:sz w:val="24"/>
          <w:szCs w:val="24"/>
        </w:rPr>
        <w:t xml:space="preserve"> kompetenciją, </w:t>
      </w:r>
      <w:r w:rsidR="0058713C">
        <w:rPr>
          <w:rFonts w:ascii="Times New Roman" w:hAnsi="Times New Roman" w:cs="Times New Roman"/>
          <w:sz w:val="24"/>
          <w:szCs w:val="24"/>
        </w:rPr>
        <w:t>neturi</w:t>
      </w:r>
      <w:r w:rsidRPr="003E6DE8">
        <w:rPr>
          <w:rFonts w:ascii="Times New Roman" w:hAnsi="Times New Roman" w:cs="Times New Roman"/>
          <w:sz w:val="24"/>
          <w:szCs w:val="24"/>
        </w:rPr>
        <w:t xml:space="preserve"> teisinio pagrindo. </w:t>
      </w:r>
      <w:r w:rsidR="0058713C">
        <w:rPr>
          <w:rFonts w:ascii="Times New Roman" w:hAnsi="Times New Roman" w:cs="Times New Roman"/>
          <w:sz w:val="24"/>
          <w:szCs w:val="24"/>
        </w:rPr>
        <w:t xml:space="preserve">Kasacinio teismo nutartyje nurodyta, kad </w:t>
      </w:r>
      <w:r w:rsidR="0058713C" w:rsidRPr="0058713C">
        <w:rPr>
          <w:rFonts w:ascii="Times New Roman" w:hAnsi="Times New Roman" w:cs="Times New Roman"/>
          <w:sz w:val="24"/>
          <w:szCs w:val="24"/>
        </w:rPr>
        <w:t xml:space="preserve">aplinkybių dėl </w:t>
      </w:r>
      <w:r w:rsidR="0058713C">
        <w:rPr>
          <w:rFonts w:ascii="Times New Roman" w:hAnsi="Times New Roman" w:cs="Times New Roman"/>
          <w:sz w:val="24"/>
          <w:szCs w:val="24"/>
        </w:rPr>
        <w:t>į</w:t>
      </w:r>
      <w:r w:rsidR="0058713C" w:rsidRPr="0058713C">
        <w:rPr>
          <w:rFonts w:ascii="Times New Roman" w:hAnsi="Times New Roman" w:cs="Times New Roman"/>
          <w:sz w:val="24"/>
          <w:szCs w:val="24"/>
        </w:rPr>
        <w:t xml:space="preserve"> </w:t>
      </w:r>
      <w:r w:rsidR="0058713C">
        <w:rPr>
          <w:rFonts w:ascii="Times New Roman" w:hAnsi="Times New Roman" w:cs="Times New Roman"/>
          <w:sz w:val="24"/>
          <w:szCs w:val="24"/>
        </w:rPr>
        <w:t>B</w:t>
      </w:r>
      <w:r w:rsidR="0058713C" w:rsidRPr="0058713C">
        <w:rPr>
          <w:rFonts w:ascii="Times New Roman" w:hAnsi="Times New Roman" w:cs="Times New Roman"/>
          <w:sz w:val="24"/>
          <w:szCs w:val="24"/>
        </w:rPr>
        <w:t>anko pareik</w:t>
      </w:r>
      <w:r w:rsidR="0058713C">
        <w:rPr>
          <w:rFonts w:ascii="Times New Roman" w:hAnsi="Times New Roman" w:cs="Times New Roman"/>
          <w:sz w:val="24"/>
          <w:szCs w:val="24"/>
        </w:rPr>
        <w:t>š</w:t>
      </w:r>
      <w:r w:rsidR="0058713C" w:rsidRPr="0058713C">
        <w:rPr>
          <w:rFonts w:ascii="Times New Roman" w:hAnsi="Times New Roman" w:cs="Times New Roman"/>
          <w:sz w:val="24"/>
          <w:szCs w:val="24"/>
        </w:rPr>
        <w:t>t</w:t>
      </w:r>
      <w:r w:rsidR="0058713C">
        <w:rPr>
          <w:rFonts w:ascii="Times New Roman" w:hAnsi="Times New Roman" w:cs="Times New Roman"/>
          <w:sz w:val="24"/>
          <w:szCs w:val="24"/>
        </w:rPr>
        <w:t>ą</w:t>
      </w:r>
      <w:r w:rsidR="0058713C" w:rsidRPr="0058713C">
        <w:rPr>
          <w:rFonts w:ascii="Times New Roman" w:hAnsi="Times New Roman" w:cs="Times New Roman"/>
          <w:sz w:val="24"/>
          <w:szCs w:val="24"/>
        </w:rPr>
        <w:t xml:space="preserve"> finansin</w:t>
      </w:r>
      <w:r w:rsidR="0058713C">
        <w:rPr>
          <w:rFonts w:ascii="Times New Roman" w:hAnsi="Times New Roman" w:cs="Times New Roman"/>
          <w:sz w:val="24"/>
          <w:szCs w:val="24"/>
        </w:rPr>
        <w:t>į</w:t>
      </w:r>
      <w:r w:rsidR="0058713C" w:rsidRPr="0058713C">
        <w:rPr>
          <w:rFonts w:ascii="Times New Roman" w:hAnsi="Times New Roman" w:cs="Times New Roman"/>
          <w:sz w:val="24"/>
          <w:szCs w:val="24"/>
        </w:rPr>
        <w:t xml:space="preserve"> reikalavim</w:t>
      </w:r>
      <w:r w:rsidR="0058713C">
        <w:rPr>
          <w:rFonts w:ascii="Times New Roman" w:hAnsi="Times New Roman" w:cs="Times New Roman"/>
          <w:sz w:val="24"/>
          <w:szCs w:val="24"/>
        </w:rPr>
        <w:t>ą</w:t>
      </w:r>
      <w:r w:rsidR="0058713C" w:rsidRPr="0058713C">
        <w:rPr>
          <w:rFonts w:ascii="Times New Roman" w:hAnsi="Times New Roman" w:cs="Times New Roman"/>
          <w:sz w:val="24"/>
          <w:szCs w:val="24"/>
        </w:rPr>
        <w:t xml:space="preserve"> </w:t>
      </w:r>
      <w:r w:rsidR="0058713C">
        <w:rPr>
          <w:rFonts w:ascii="Times New Roman" w:hAnsi="Times New Roman" w:cs="Times New Roman"/>
          <w:sz w:val="24"/>
          <w:szCs w:val="24"/>
        </w:rPr>
        <w:t xml:space="preserve">įskaičiuotų sutartinių kompensuojamųjų palūkanų, </w:t>
      </w:r>
      <w:r w:rsidR="0058713C" w:rsidRPr="0058713C">
        <w:rPr>
          <w:rFonts w:ascii="Times New Roman" w:hAnsi="Times New Roman" w:cs="Times New Roman"/>
          <w:sz w:val="24"/>
          <w:szCs w:val="24"/>
        </w:rPr>
        <w:t>taip pat įstatyme nustatyt</w:t>
      </w:r>
      <w:r w:rsidR="0058713C">
        <w:rPr>
          <w:rFonts w:ascii="Times New Roman" w:hAnsi="Times New Roman" w:cs="Times New Roman"/>
          <w:sz w:val="24"/>
          <w:szCs w:val="24"/>
        </w:rPr>
        <w:t>ų</w:t>
      </w:r>
      <w:r w:rsidR="0058713C" w:rsidRPr="0058713C">
        <w:rPr>
          <w:rFonts w:ascii="Times New Roman" w:hAnsi="Times New Roman" w:cs="Times New Roman"/>
          <w:sz w:val="24"/>
          <w:szCs w:val="24"/>
        </w:rPr>
        <w:t xml:space="preserve"> ikiteismini</w:t>
      </w:r>
      <w:r w:rsidR="0058713C">
        <w:rPr>
          <w:rFonts w:ascii="Times New Roman" w:hAnsi="Times New Roman" w:cs="Times New Roman"/>
          <w:sz w:val="24"/>
          <w:szCs w:val="24"/>
        </w:rPr>
        <w:t>ų</w:t>
      </w:r>
      <w:r w:rsidR="0058713C" w:rsidRPr="0058713C">
        <w:rPr>
          <w:rFonts w:ascii="Times New Roman" w:hAnsi="Times New Roman" w:cs="Times New Roman"/>
          <w:sz w:val="24"/>
          <w:szCs w:val="24"/>
        </w:rPr>
        <w:t xml:space="preserve"> bei procesini</w:t>
      </w:r>
      <w:r w:rsidR="0058713C">
        <w:rPr>
          <w:rFonts w:ascii="Times New Roman" w:hAnsi="Times New Roman" w:cs="Times New Roman"/>
          <w:sz w:val="24"/>
          <w:szCs w:val="24"/>
        </w:rPr>
        <w:t>ų</w:t>
      </w:r>
      <w:r w:rsidR="0058713C" w:rsidRPr="0058713C">
        <w:rPr>
          <w:rFonts w:ascii="Times New Roman" w:hAnsi="Times New Roman" w:cs="Times New Roman"/>
          <w:sz w:val="24"/>
          <w:szCs w:val="24"/>
        </w:rPr>
        <w:t xml:space="preserve"> kompensuojam</w:t>
      </w:r>
      <w:r w:rsidR="0058713C">
        <w:rPr>
          <w:rFonts w:ascii="Times New Roman" w:hAnsi="Times New Roman" w:cs="Times New Roman"/>
          <w:sz w:val="24"/>
          <w:szCs w:val="24"/>
        </w:rPr>
        <w:t>ųjų</w:t>
      </w:r>
      <w:r w:rsidR="0058713C" w:rsidRPr="0058713C">
        <w:rPr>
          <w:rFonts w:ascii="Times New Roman" w:hAnsi="Times New Roman" w:cs="Times New Roman"/>
          <w:sz w:val="24"/>
          <w:szCs w:val="24"/>
        </w:rPr>
        <w:t xml:space="preserve"> </w:t>
      </w:r>
      <w:r w:rsidR="0058713C">
        <w:rPr>
          <w:rFonts w:ascii="Times New Roman" w:hAnsi="Times New Roman" w:cs="Times New Roman"/>
          <w:sz w:val="24"/>
          <w:szCs w:val="24"/>
        </w:rPr>
        <w:t>palūkanų ir delspinigių dydžio</w:t>
      </w:r>
      <w:r w:rsidR="0058713C" w:rsidRPr="0058713C">
        <w:rPr>
          <w:rFonts w:ascii="Times New Roman" w:hAnsi="Times New Roman" w:cs="Times New Roman"/>
          <w:sz w:val="24"/>
          <w:szCs w:val="24"/>
        </w:rPr>
        <w:t xml:space="preserve"> i</w:t>
      </w:r>
      <w:r w:rsidR="0058713C">
        <w:rPr>
          <w:rFonts w:ascii="Times New Roman" w:hAnsi="Times New Roman" w:cs="Times New Roman"/>
          <w:sz w:val="24"/>
          <w:szCs w:val="24"/>
        </w:rPr>
        <w:t>š</w:t>
      </w:r>
      <w:r w:rsidR="0058713C" w:rsidRPr="0058713C">
        <w:rPr>
          <w:rFonts w:ascii="Times New Roman" w:hAnsi="Times New Roman" w:cs="Times New Roman"/>
          <w:sz w:val="24"/>
          <w:szCs w:val="24"/>
        </w:rPr>
        <w:t>tyrimas</w:t>
      </w:r>
      <w:r w:rsidR="0058713C">
        <w:rPr>
          <w:rFonts w:ascii="Times New Roman" w:hAnsi="Times New Roman" w:cs="Times New Roman"/>
          <w:sz w:val="24"/>
          <w:szCs w:val="24"/>
        </w:rPr>
        <w:t>,</w:t>
      </w:r>
      <w:r w:rsidR="0058713C" w:rsidRPr="0058713C">
        <w:rPr>
          <w:rFonts w:ascii="Times New Roman" w:hAnsi="Times New Roman" w:cs="Times New Roman"/>
          <w:sz w:val="24"/>
          <w:szCs w:val="24"/>
        </w:rPr>
        <w:t xml:space="preserve"> nustatymas ir įvertinimas yra fakt</w:t>
      </w:r>
      <w:r w:rsidR="0058713C">
        <w:rPr>
          <w:rFonts w:ascii="Times New Roman" w:hAnsi="Times New Roman" w:cs="Times New Roman"/>
          <w:sz w:val="24"/>
          <w:szCs w:val="24"/>
        </w:rPr>
        <w:t>o</w:t>
      </w:r>
      <w:r w:rsidR="0058713C" w:rsidRPr="0058713C">
        <w:rPr>
          <w:rFonts w:ascii="Times New Roman" w:hAnsi="Times New Roman" w:cs="Times New Roman"/>
          <w:sz w:val="24"/>
          <w:szCs w:val="24"/>
        </w:rPr>
        <w:t xml:space="preserve"> klausimai, sprendžiami pirmosios ir apeliacin</w:t>
      </w:r>
      <w:r w:rsidR="0083679A">
        <w:rPr>
          <w:rFonts w:ascii="Times New Roman" w:hAnsi="Times New Roman" w:cs="Times New Roman"/>
          <w:sz w:val="24"/>
          <w:szCs w:val="24"/>
        </w:rPr>
        <w:t>ė</w:t>
      </w:r>
      <w:r w:rsidR="0058713C" w:rsidRPr="0058713C">
        <w:rPr>
          <w:rFonts w:ascii="Times New Roman" w:hAnsi="Times New Roman" w:cs="Times New Roman"/>
          <w:sz w:val="24"/>
          <w:szCs w:val="24"/>
        </w:rPr>
        <w:t>s instancijos teismuose</w:t>
      </w:r>
      <w:r w:rsidR="0058713C">
        <w:rPr>
          <w:rFonts w:ascii="Times New Roman" w:hAnsi="Times New Roman" w:cs="Times New Roman"/>
          <w:sz w:val="24"/>
          <w:szCs w:val="24"/>
        </w:rPr>
        <w:t xml:space="preserve">. </w:t>
      </w:r>
    </w:p>
    <w:p w14:paraId="45DE24DD" w14:textId="5DBA03FC" w:rsidR="00004C48" w:rsidRPr="003E6DE8" w:rsidRDefault="00493471" w:rsidP="00004C48">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i/>
          <w:iCs/>
          <w:color w:val="000000"/>
          <w:sz w:val="24"/>
          <w:szCs w:val="24"/>
        </w:rPr>
      </w:pPr>
      <w:r>
        <w:rPr>
          <w:rFonts w:ascii="Times New Roman" w:hAnsi="Times New Roman" w:cs="Times New Roman"/>
          <w:sz w:val="24"/>
          <w:szCs w:val="24"/>
        </w:rPr>
        <w:lastRenderedPageBreak/>
        <w:t xml:space="preserve"> Suinteresuotas asmuo UAB „</w:t>
      </w:r>
      <w:proofErr w:type="spellStart"/>
      <w:r>
        <w:rPr>
          <w:rFonts w:ascii="Times New Roman" w:hAnsi="Times New Roman" w:cs="Times New Roman"/>
          <w:sz w:val="24"/>
          <w:szCs w:val="24"/>
        </w:rPr>
        <w:t>Eds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invest</w:t>
      </w:r>
      <w:proofErr w:type="spellEnd"/>
      <w:r>
        <w:rPr>
          <w:rFonts w:ascii="Times New Roman" w:hAnsi="Times New Roman" w:cs="Times New Roman"/>
          <w:sz w:val="24"/>
          <w:szCs w:val="24"/>
        </w:rPr>
        <w:t xml:space="preserve"> 2“</w:t>
      </w:r>
      <w:r w:rsidR="00004C48" w:rsidRPr="003E6DE8">
        <w:rPr>
          <w:rFonts w:ascii="Times New Roman" w:hAnsi="Times New Roman" w:cs="Times New Roman"/>
          <w:sz w:val="24"/>
          <w:szCs w:val="24"/>
        </w:rPr>
        <w:t xml:space="preserve"> suabsoliutina sutarties laisvės principą. Kredito </w:t>
      </w:r>
      <w:r w:rsidR="007E38C7">
        <w:rPr>
          <w:rFonts w:ascii="Times New Roman" w:hAnsi="Times New Roman" w:cs="Times New Roman"/>
          <w:sz w:val="24"/>
          <w:szCs w:val="24"/>
        </w:rPr>
        <w:t>sutartys buvo sudarytos</w:t>
      </w:r>
      <w:r w:rsidR="00004C48" w:rsidRPr="003E6DE8">
        <w:rPr>
          <w:rFonts w:ascii="Times New Roman" w:hAnsi="Times New Roman" w:cs="Times New Roman"/>
          <w:sz w:val="24"/>
          <w:szCs w:val="24"/>
        </w:rPr>
        <w:t xml:space="preserve"> prisijungimo būdu: </w:t>
      </w:r>
      <w:r w:rsidR="00F407EE">
        <w:rPr>
          <w:rFonts w:ascii="Times New Roman" w:hAnsi="Times New Roman" w:cs="Times New Roman"/>
          <w:sz w:val="24"/>
          <w:szCs w:val="24"/>
        </w:rPr>
        <w:t>bankrutuojantis fizinis asmuo neturėjo</w:t>
      </w:r>
      <w:r w:rsidR="00004C48" w:rsidRPr="003E6DE8">
        <w:rPr>
          <w:rFonts w:ascii="Times New Roman" w:hAnsi="Times New Roman" w:cs="Times New Roman"/>
          <w:sz w:val="24"/>
          <w:szCs w:val="24"/>
        </w:rPr>
        <w:t xml:space="preserve"> jokių galimybių derėtis dėl tipinių kredito sutarties sąlygų; be to, </w:t>
      </w:r>
      <w:r w:rsidR="00041911">
        <w:rPr>
          <w:rFonts w:ascii="Times New Roman" w:hAnsi="Times New Roman" w:cs="Times New Roman"/>
          <w:sz w:val="24"/>
          <w:szCs w:val="24"/>
        </w:rPr>
        <w:t xml:space="preserve">sutartys sudarytos </w:t>
      </w:r>
      <w:r w:rsidR="007E38C7">
        <w:rPr>
          <w:rFonts w:ascii="Times New Roman" w:hAnsi="Times New Roman" w:cs="Times New Roman"/>
          <w:sz w:val="24"/>
          <w:szCs w:val="24"/>
        </w:rPr>
        <w:t>B</w:t>
      </w:r>
      <w:r w:rsidR="00004C48" w:rsidRPr="003E6DE8">
        <w:rPr>
          <w:rFonts w:ascii="Times New Roman" w:hAnsi="Times New Roman" w:cs="Times New Roman"/>
          <w:sz w:val="24"/>
          <w:szCs w:val="24"/>
        </w:rPr>
        <w:t xml:space="preserve">anko atstovams tvirtinant, jog įkeičiamo turto vertės </w:t>
      </w:r>
      <w:r w:rsidR="0083679A">
        <w:rPr>
          <w:rFonts w:ascii="Times New Roman" w:hAnsi="Times New Roman" w:cs="Times New Roman"/>
          <w:sz w:val="24"/>
          <w:szCs w:val="24"/>
        </w:rPr>
        <w:t>visišk</w:t>
      </w:r>
      <w:r w:rsidR="00004C48" w:rsidRPr="003E6DE8">
        <w:rPr>
          <w:rFonts w:ascii="Times New Roman" w:hAnsi="Times New Roman" w:cs="Times New Roman"/>
          <w:sz w:val="24"/>
          <w:szCs w:val="24"/>
        </w:rPr>
        <w:t>ai pakaks skol</w:t>
      </w:r>
      <w:r w:rsidR="0083679A">
        <w:rPr>
          <w:rFonts w:ascii="Times New Roman" w:hAnsi="Times New Roman" w:cs="Times New Roman"/>
          <w:sz w:val="24"/>
          <w:szCs w:val="24"/>
        </w:rPr>
        <w:t>ai</w:t>
      </w:r>
      <w:r w:rsidR="00004C48" w:rsidRPr="003E6DE8">
        <w:rPr>
          <w:rFonts w:ascii="Times New Roman" w:hAnsi="Times New Roman" w:cs="Times New Roman"/>
          <w:sz w:val="24"/>
          <w:szCs w:val="24"/>
        </w:rPr>
        <w:t xml:space="preserve"> deng</w:t>
      </w:r>
      <w:r w:rsidR="0083679A">
        <w:rPr>
          <w:rFonts w:ascii="Times New Roman" w:hAnsi="Times New Roman" w:cs="Times New Roman"/>
          <w:sz w:val="24"/>
          <w:szCs w:val="24"/>
        </w:rPr>
        <w:t>t</w:t>
      </w:r>
      <w:r w:rsidR="00004C48" w:rsidRPr="003E6DE8">
        <w:rPr>
          <w:rFonts w:ascii="Times New Roman" w:hAnsi="Times New Roman" w:cs="Times New Roman"/>
          <w:sz w:val="24"/>
          <w:szCs w:val="24"/>
        </w:rPr>
        <w:t>i, todėl pagal tipines sutartis nu</w:t>
      </w:r>
      <w:r w:rsidR="0083679A">
        <w:rPr>
          <w:rFonts w:ascii="Times New Roman" w:hAnsi="Times New Roman" w:cs="Times New Roman"/>
          <w:sz w:val="24"/>
          <w:szCs w:val="24"/>
        </w:rPr>
        <w:t>st</w:t>
      </w:r>
      <w:r w:rsidR="00004C48" w:rsidRPr="003E6DE8">
        <w:rPr>
          <w:rFonts w:ascii="Times New Roman" w:hAnsi="Times New Roman" w:cs="Times New Roman"/>
          <w:sz w:val="24"/>
          <w:szCs w:val="24"/>
        </w:rPr>
        <w:t>atyti delspinigiai ateityje neva neturės jokios reikšmės.</w:t>
      </w:r>
    </w:p>
    <w:p w14:paraId="429BEB48" w14:textId="12F8316C" w:rsidR="008F4779" w:rsidRPr="007E38C7" w:rsidRDefault="005D7392" w:rsidP="00042D92">
      <w:pPr>
        <w:pStyle w:val="Sraopastraipa"/>
        <w:numPr>
          <w:ilvl w:val="1"/>
          <w:numId w:val="1"/>
        </w:numPr>
        <w:tabs>
          <w:tab w:val="left" w:pos="851"/>
        </w:tabs>
        <w:autoSpaceDE w:val="0"/>
        <w:autoSpaceDN w:val="0"/>
        <w:adjustRightInd w:val="0"/>
        <w:spacing w:after="120" w:line="240" w:lineRule="auto"/>
        <w:ind w:left="788" w:hanging="431"/>
        <w:contextualSpacing w:val="0"/>
        <w:jc w:val="both"/>
        <w:rPr>
          <w:rFonts w:ascii="Times New Roman" w:hAnsi="Times New Roman" w:cs="Times New Roman"/>
          <w:i/>
          <w:iCs/>
          <w:color w:val="000000"/>
          <w:sz w:val="24"/>
          <w:szCs w:val="24"/>
        </w:rPr>
      </w:pPr>
      <w:r w:rsidRPr="007E38C7">
        <w:rPr>
          <w:rFonts w:ascii="Times New Roman" w:hAnsi="Times New Roman" w:cs="Times New Roman"/>
          <w:sz w:val="24"/>
          <w:szCs w:val="24"/>
        </w:rPr>
        <w:t xml:space="preserve"> Kasaciniame skunde ypa</w:t>
      </w:r>
      <w:r w:rsidR="0083679A">
        <w:rPr>
          <w:rFonts w:ascii="Times New Roman" w:hAnsi="Times New Roman" w:cs="Times New Roman"/>
          <w:sz w:val="24"/>
          <w:szCs w:val="24"/>
        </w:rPr>
        <w:t>č</w:t>
      </w:r>
      <w:r w:rsidRPr="007E38C7">
        <w:rPr>
          <w:rFonts w:ascii="Times New Roman" w:hAnsi="Times New Roman" w:cs="Times New Roman"/>
          <w:sz w:val="24"/>
          <w:szCs w:val="24"/>
        </w:rPr>
        <w:t xml:space="preserve"> akcentuojamas skolininko nesąžiningumas, tačiau byloje surinkti duomenys byloja apie nerūpestingą ir neapdairų paties kreditoriaus, profesionalaus finansinių paslaugų teikėjo, kuriam keliami didesni atidumo ir rūpestingumo reikalavimai, elgesį</w:t>
      </w:r>
      <w:r w:rsidR="009945F2" w:rsidRPr="007E38C7">
        <w:rPr>
          <w:rFonts w:ascii="Times New Roman" w:hAnsi="Times New Roman" w:cs="Times New Roman"/>
          <w:sz w:val="24"/>
          <w:szCs w:val="24"/>
        </w:rPr>
        <w:t>.</w:t>
      </w:r>
      <w:r w:rsidR="007E38C7" w:rsidRPr="007E38C7">
        <w:rPr>
          <w:rFonts w:ascii="Times New Roman" w:hAnsi="Times New Roman" w:cs="Times New Roman"/>
          <w:sz w:val="24"/>
          <w:szCs w:val="24"/>
        </w:rPr>
        <w:t xml:space="preserve"> </w:t>
      </w:r>
      <w:r w:rsidR="007E38C7" w:rsidRPr="007E38C7">
        <w:rPr>
          <w:rFonts w:ascii="Times New Roman" w:hAnsi="Times New Roman" w:cs="Times New Roman"/>
          <w:color w:val="000000"/>
          <w:sz w:val="24"/>
          <w:szCs w:val="24"/>
        </w:rPr>
        <w:t>Įkeisto nekilnojamojo turto pardavimas 2014 metais už beveik 55 proc. mažesnę kainą</w:t>
      </w:r>
      <w:r w:rsidR="0083679A">
        <w:rPr>
          <w:rFonts w:ascii="Times New Roman" w:hAnsi="Times New Roman" w:cs="Times New Roman"/>
          <w:color w:val="000000"/>
          <w:sz w:val="24"/>
          <w:szCs w:val="24"/>
        </w:rPr>
        <w:t>,</w:t>
      </w:r>
      <w:r w:rsidR="007E38C7" w:rsidRPr="007E38C7">
        <w:rPr>
          <w:rFonts w:ascii="Times New Roman" w:hAnsi="Times New Roman" w:cs="Times New Roman"/>
          <w:color w:val="000000"/>
          <w:sz w:val="24"/>
          <w:szCs w:val="24"/>
        </w:rPr>
        <w:t xml:space="preserve"> lyginant su kredito davėjo (UAB Medicinos banko) nustatyta ir įkeitimo lakštuose nurodyta jo verte, akivaizdu, nebuvo tik ekonominės krizės pasekmė, </w:t>
      </w:r>
      <w:r w:rsidR="0083679A">
        <w:rPr>
          <w:rFonts w:ascii="Times New Roman" w:hAnsi="Times New Roman" w:cs="Times New Roman"/>
          <w:color w:val="000000"/>
          <w:sz w:val="24"/>
          <w:szCs w:val="24"/>
        </w:rPr>
        <w:t>jį lėmė</w:t>
      </w:r>
      <w:r w:rsidR="007E38C7" w:rsidRPr="007E38C7">
        <w:rPr>
          <w:rFonts w:ascii="Times New Roman" w:hAnsi="Times New Roman" w:cs="Times New Roman"/>
          <w:color w:val="000000"/>
          <w:sz w:val="24"/>
          <w:szCs w:val="24"/>
        </w:rPr>
        <w:t xml:space="preserve"> netinkam</w:t>
      </w:r>
      <w:r w:rsidR="0083679A">
        <w:rPr>
          <w:rFonts w:ascii="Times New Roman" w:hAnsi="Times New Roman" w:cs="Times New Roman"/>
          <w:color w:val="000000"/>
          <w:sz w:val="24"/>
          <w:szCs w:val="24"/>
        </w:rPr>
        <w:t>as</w:t>
      </w:r>
      <w:r w:rsidR="007E38C7" w:rsidRPr="007E38C7">
        <w:rPr>
          <w:rFonts w:ascii="Times New Roman" w:hAnsi="Times New Roman" w:cs="Times New Roman"/>
          <w:color w:val="000000"/>
          <w:sz w:val="24"/>
          <w:szCs w:val="24"/>
        </w:rPr>
        <w:t xml:space="preserve"> įkeičiamo turto įvertinim</w:t>
      </w:r>
      <w:r w:rsidR="0083679A">
        <w:rPr>
          <w:rFonts w:ascii="Times New Roman" w:hAnsi="Times New Roman" w:cs="Times New Roman"/>
          <w:color w:val="000000"/>
          <w:sz w:val="24"/>
          <w:szCs w:val="24"/>
        </w:rPr>
        <w:t>as</w:t>
      </w:r>
      <w:r w:rsidR="007E38C7" w:rsidRPr="007E38C7">
        <w:rPr>
          <w:rFonts w:ascii="Times New Roman" w:hAnsi="Times New Roman" w:cs="Times New Roman"/>
          <w:color w:val="000000"/>
          <w:sz w:val="24"/>
          <w:szCs w:val="24"/>
        </w:rPr>
        <w:t>.</w:t>
      </w:r>
      <w:r w:rsidR="00FC5418" w:rsidRPr="007E38C7">
        <w:rPr>
          <w:rFonts w:ascii="Times New Roman" w:hAnsi="Times New Roman" w:cs="Times New Roman"/>
          <w:sz w:val="24"/>
          <w:szCs w:val="24"/>
        </w:rPr>
        <w:t xml:space="preserve"> </w:t>
      </w:r>
      <w:r w:rsidR="007945AD" w:rsidRPr="007E38C7">
        <w:rPr>
          <w:rFonts w:ascii="Times New Roman" w:hAnsi="Times New Roman" w:cs="Times New Roman"/>
          <w:sz w:val="24"/>
          <w:szCs w:val="24"/>
        </w:rPr>
        <w:t xml:space="preserve">Nuo pat kredito sutarties sudarymo 2005 m. iki 2008 </w:t>
      </w:r>
      <w:r w:rsidR="00F26B76" w:rsidRPr="007E38C7">
        <w:rPr>
          <w:rFonts w:ascii="Times New Roman" w:hAnsi="Times New Roman" w:cs="Times New Roman"/>
          <w:sz w:val="24"/>
          <w:szCs w:val="24"/>
        </w:rPr>
        <w:t>m.</w:t>
      </w:r>
      <w:r w:rsidR="007945AD" w:rsidRPr="007E38C7">
        <w:rPr>
          <w:rFonts w:ascii="Times New Roman" w:hAnsi="Times New Roman" w:cs="Times New Roman"/>
          <w:sz w:val="24"/>
          <w:szCs w:val="24"/>
        </w:rPr>
        <w:t xml:space="preserve"> kreditas nebuvo dengiamas, </w:t>
      </w:r>
      <w:r w:rsidR="00530B2C" w:rsidRPr="007E38C7">
        <w:rPr>
          <w:rFonts w:ascii="Times New Roman" w:hAnsi="Times New Roman" w:cs="Times New Roman"/>
          <w:sz w:val="24"/>
          <w:szCs w:val="24"/>
        </w:rPr>
        <w:t xml:space="preserve">o tai </w:t>
      </w:r>
      <w:r w:rsidR="007945AD" w:rsidRPr="007E38C7">
        <w:rPr>
          <w:rFonts w:ascii="Times New Roman" w:hAnsi="Times New Roman" w:cs="Times New Roman"/>
          <w:sz w:val="24"/>
          <w:szCs w:val="24"/>
        </w:rPr>
        <w:t xml:space="preserve">akivaizdžiai </w:t>
      </w:r>
      <w:r w:rsidR="00530B2C" w:rsidRPr="007E38C7">
        <w:rPr>
          <w:rFonts w:ascii="Times New Roman" w:hAnsi="Times New Roman" w:cs="Times New Roman"/>
          <w:sz w:val="24"/>
          <w:szCs w:val="24"/>
        </w:rPr>
        <w:t>reiškė</w:t>
      </w:r>
      <w:r w:rsidR="007945AD" w:rsidRPr="007E38C7">
        <w:rPr>
          <w:rFonts w:ascii="Times New Roman" w:hAnsi="Times New Roman" w:cs="Times New Roman"/>
          <w:sz w:val="24"/>
          <w:szCs w:val="24"/>
        </w:rPr>
        <w:t xml:space="preserve">, </w:t>
      </w:r>
      <w:r w:rsidR="00530B2C" w:rsidRPr="007E38C7">
        <w:rPr>
          <w:rFonts w:ascii="Times New Roman" w:hAnsi="Times New Roman" w:cs="Times New Roman"/>
          <w:sz w:val="24"/>
          <w:szCs w:val="24"/>
        </w:rPr>
        <w:t>kad</w:t>
      </w:r>
      <w:r w:rsidR="007945AD" w:rsidRPr="007E38C7">
        <w:rPr>
          <w:rFonts w:ascii="Times New Roman" w:hAnsi="Times New Roman" w:cs="Times New Roman"/>
          <w:sz w:val="24"/>
          <w:szCs w:val="24"/>
        </w:rPr>
        <w:t xml:space="preserve"> kredito gavėjas ne</w:t>
      </w:r>
      <w:r w:rsidR="00F71440">
        <w:rPr>
          <w:rFonts w:ascii="Times New Roman" w:hAnsi="Times New Roman" w:cs="Times New Roman"/>
          <w:sz w:val="24"/>
          <w:szCs w:val="24"/>
        </w:rPr>
        <w:t xml:space="preserve">turėjo </w:t>
      </w:r>
      <w:r w:rsidR="007945AD" w:rsidRPr="007E38C7">
        <w:rPr>
          <w:rFonts w:ascii="Times New Roman" w:hAnsi="Times New Roman" w:cs="Times New Roman"/>
          <w:sz w:val="24"/>
          <w:szCs w:val="24"/>
        </w:rPr>
        <w:t xml:space="preserve">pakankamai pajamų kredito įmokoms dengti. </w:t>
      </w:r>
      <w:r w:rsidR="00530B2C" w:rsidRPr="007E38C7">
        <w:rPr>
          <w:rStyle w:val="Bodytext2Bold"/>
          <w:rFonts w:eastAsiaTheme="minorEastAsia"/>
          <w:b w:val="0"/>
          <w:bCs w:val="0"/>
        </w:rPr>
        <w:t>N</w:t>
      </w:r>
      <w:r w:rsidR="007945AD" w:rsidRPr="007E38C7">
        <w:rPr>
          <w:rStyle w:val="Bodytext2Bold"/>
          <w:rFonts w:eastAsiaTheme="minorEastAsia"/>
          <w:b w:val="0"/>
          <w:bCs w:val="0"/>
        </w:rPr>
        <w:t>epai</w:t>
      </w:r>
      <w:r w:rsidR="00530B2C" w:rsidRPr="007E38C7">
        <w:rPr>
          <w:rStyle w:val="Bodytext2Bold"/>
          <w:rFonts w:eastAsiaTheme="minorEastAsia"/>
          <w:b w:val="0"/>
          <w:bCs w:val="0"/>
        </w:rPr>
        <w:t>sydamas</w:t>
      </w:r>
      <w:r w:rsidR="007945AD" w:rsidRPr="007E38C7">
        <w:rPr>
          <w:rStyle w:val="Bodytext2Bold"/>
          <w:rFonts w:eastAsiaTheme="minorEastAsia"/>
          <w:b w:val="0"/>
          <w:bCs w:val="0"/>
        </w:rPr>
        <w:t xml:space="preserve"> to, Bankas 2008 m. kredito sutartimi suteik</w:t>
      </w:r>
      <w:r w:rsidR="00530B2C" w:rsidRPr="007E38C7">
        <w:rPr>
          <w:rStyle w:val="Bodytext2Bold"/>
          <w:rFonts w:eastAsiaTheme="minorEastAsia"/>
          <w:b w:val="0"/>
          <w:bCs w:val="0"/>
        </w:rPr>
        <w:t xml:space="preserve">ė bankrutuojančiam asmeniui </w:t>
      </w:r>
      <w:r w:rsidR="007945AD" w:rsidRPr="007E38C7">
        <w:rPr>
          <w:rStyle w:val="Bodytext2Bold"/>
          <w:rFonts w:eastAsiaTheme="minorEastAsia"/>
          <w:b w:val="0"/>
          <w:bCs w:val="0"/>
        </w:rPr>
        <w:t>dar vieną ir dvigubai didesnio dydžio kreditą</w:t>
      </w:r>
      <w:r w:rsidR="00530B2C" w:rsidRPr="007E38C7">
        <w:rPr>
          <w:rStyle w:val="Bodytext2Bold"/>
          <w:rFonts w:eastAsiaTheme="minorEastAsia"/>
          <w:b w:val="0"/>
          <w:bCs w:val="0"/>
        </w:rPr>
        <w:t xml:space="preserve"> (</w:t>
      </w:r>
      <w:r w:rsidR="007945AD" w:rsidRPr="007E38C7">
        <w:rPr>
          <w:rStyle w:val="Bodytext2Bold"/>
          <w:rFonts w:eastAsiaTheme="minorEastAsia"/>
          <w:b w:val="0"/>
          <w:bCs w:val="0"/>
        </w:rPr>
        <w:t>esant negrąžintam 304</w:t>
      </w:r>
      <w:r w:rsidR="00530B2C" w:rsidRPr="007E38C7">
        <w:rPr>
          <w:rStyle w:val="Bodytext2Bold"/>
          <w:rFonts w:eastAsiaTheme="minorEastAsia"/>
          <w:b w:val="0"/>
          <w:bCs w:val="0"/>
        </w:rPr>
        <w:t xml:space="preserve"> </w:t>
      </w:r>
      <w:r w:rsidR="007945AD" w:rsidRPr="007E38C7">
        <w:rPr>
          <w:rStyle w:val="Bodytext2Bold"/>
          <w:rFonts w:eastAsiaTheme="minorEastAsia"/>
          <w:b w:val="0"/>
          <w:bCs w:val="0"/>
        </w:rPr>
        <w:t xml:space="preserve">101 </w:t>
      </w:r>
      <w:proofErr w:type="spellStart"/>
      <w:r w:rsidR="007945AD" w:rsidRPr="007E38C7">
        <w:rPr>
          <w:rStyle w:val="Bodytext2Bold"/>
          <w:rFonts w:eastAsiaTheme="minorEastAsia"/>
          <w:b w:val="0"/>
          <w:bCs w:val="0"/>
        </w:rPr>
        <w:t>Eur</w:t>
      </w:r>
      <w:proofErr w:type="spellEnd"/>
      <w:r w:rsidR="007945AD" w:rsidRPr="007E38C7">
        <w:rPr>
          <w:rStyle w:val="Bodytext2Bold"/>
          <w:rFonts w:eastAsiaTheme="minorEastAsia"/>
          <w:b w:val="0"/>
          <w:bCs w:val="0"/>
        </w:rPr>
        <w:t xml:space="preserve"> kreditui (pagal 2005 m. kredito sutartį), suteik</w:t>
      </w:r>
      <w:r w:rsidR="00530B2C" w:rsidRPr="007E38C7">
        <w:rPr>
          <w:rStyle w:val="Bodytext2Bold"/>
          <w:rFonts w:eastAsiaTheme="minorEastAsia"/>
          <w:b w:val="0"/>
          <w:bCs w:val="0"/>
        </w:rPr>
        <w:t>ė</w:t>
      </w:r>
      <w:r w:rsidR="007945AD" w:rsidRPr="007E38C7">
        <w:rPr>
          <w:rStyle w:val="Bodytext2Bold"/>
          <w:rFonts w:eastAsiaTheme="minorEastAsia"/>
          <w:b w:val="0"/>
          <w:bCs w:val="0"/>
        </w:rPr>
        <w:t xml:space="preserve"> dar vieną 605</w:t>
      </w:r>
      <w:r w:rsidR="00530B2C" w:rsidRPr="007E38C7">
        <w:rPr>
          <w:rStyle w:val="Bodytext2Bold"/>
          <w:rFonts w:eastAsiaTheme="minorEastAsia"/>
          <w:b w:val="0"/>
          <w:bCs w:val="0"/>
        </w:rPr>
        <w:t xml:space="preserve"> </w:t>
      </w:r>
      <w:r w:rsidR="007945AD" w:rsidRPr="007E38C7">
        <w:rPr>
          <w:rStyle w:val="Bodytext2Bold"/>
          <w:rFonts w:eastAsiaTheme="minorEastAsia"/>
          <w:b w:val="0"/>
          <w:bCs w:val="0"/>
        </w:rPr>
        <w:t xml:space="preserve">000 </w:t>
      </w:r>
      <w:proofErr w:type="spellStart"/>
      <w:r w:rsidR="007945AD" w:rsidRPr="007E38C7">
        <w:rPr>
          <w:rStyle w:val="Bodytext2Bold"/>
          <w:rFonts w:eastAsiaTheme="minorEastAsia"/>
          <w:b w:val="0"/>
          <w:bCs w:val="0"/>
        </w:rPr>
        <w:t>Eur</w:t>
      </w:r>
      <w:proofErr w:type="spellEnd"/>
      <w:r w:rsidR="007945AD" w:rsidRPr="007E38C7">
        <w:rPr>
          <w:rStyle w:val="Bodytext2Bold"/>
          <w:rFonts w:eastAsiaTheme="minorEastAsia"/>
          <w:b w:val="0"/>
          <w:bCs w:val="0"/>
        </w:rPr>
        <w:t xml:space="preserve"> kreditą (pagal 2008 </w:t>
      </w:r>
      <w:r w:rsidR="008047CB" w:rsidRPr="007E38C7">
        <w:rPr>
          <w:rStyle w:val="Bodytext2Bold"/>
          <w:rFonts w:eastAsiaTheme="minorEastAsia"/>
          <w:b w:val="0"/>
          <w:bCs w:val="0"/>
        </w:rPr>
        <w:t> </w:t>
      </w:r>
      <w:r w:rsidR="007945AD" w:rsidRPr="007E38C7">
        <w:rPr>
          <w:rStyle w:val="Bodytext2Bold"/>
          <w:rFonts w:eastAsiaTheme="minorEastAsia"/>
          <w:b w:val="0"/>
          <w:bCs w:val="0"/>
        </w:rPr>
        <w:t>m. kredito sutartį).</w:t>
      </w:r>
      <w:r w:rsidR="008047CB" w:rsidRPr="007E38C7">
        <w:rPr>
          <w:rStyle w:val="Bodytext2Bold"/>
          <w:rFonts w:eastAsiaTheme="minorEastAsia"/>
          <w:b w:val="0"/>
          <w:bCs w:val="0"/>
        </w:rPr>
        <w:t xml:space="preserve"> </w:t>
      </w:r>
      <w:r w:rsidR="000870A5" w:rsidRPr="007E38C7">
        <w:rPr>
          <w:rFonts w:ascii="Times New Roman" w:hAnsi="Times New Roman" w:cs="Times New Roman"/>
          <w:sz w:val="24"/>
          <w:szCs w:val="24"/>
        </w:rPr>
        <w:t xml:space="preserve">UAB Medicinos bankas, vertindamas </w:t>
      </w:r>
      <w:bookmarkStart w:id="53" w:name="Buk_32"/>
      <w:r w:rsidR="00BB20F9" w:rsidRPr="00BB20F9">
        <w:rPr>
          <w:rFonts w:ascii="Times New Roman" w:hAnsi="Times New Roman" w:cs="Times New Roman"/>
          <w:sz w:val="24"/>
          <w:szCs w:val="24"/>
        </w:rPr>
        <w:t xml:space="preserve">A. I. </w:t>
      </w:r>
      <w:bookmarkEnd w:id="53"/>
      <w:r w:rsidR="000870A5" w:rsidRPr="007E38C7">
        <w:rPr>
          <w:rFonts w:ascii="Times New Roman" w:hAnsi="Times New Roman" w:cs="Times New Roman"/>
          <w:sz w:val="24"/>
          <w:szCs w:val="24"/>
        </w:rPr>
        <w:t xml:space="preserve">kreditavimo riziką, ją vertino neatsakingai, </w:t>
      </w:r>
      <w:r w:rsidR="000870A5" w:rsidRPr="007E38C7">
        <w:rPr>
          <w:rStyle w:val="Bodytext2Bold"/>
          <w:rFonts w:eastAsia="Trebuchet MS"/>
          <w:b w:val="0"/>
          <w:bCs w:val="0"/>
        </w:rPr>
        <w:t xml:space="preserve">apsiribodamas tik hipoteka įkeisto turto verte ir visiškai nepaisydamas </w:t>
      </w:r>
      <w:r w:rsidR="007E38C7">
        <w:rPr>
          <w:rStyle w:val="Bodytext2Bold"/>
          <w:rFonts w:eastAsia="Trebuchet MS"/>
          <w:b w:val="0"/>
          <w:bCs w:val="0"/>
        </w:rPr>
        <w:t xml:space="preserve">kitų </w:t>
      </w:r>
      <w:r w:rsidR="000870A5" w:rsidRPr="007E38C7">
        <w:rPr>
          <w:rStyle w:val="Bodytext2Bold"/>
          <w:rFonts w:eastAsia="Trebuchet MS"/>
          <w:b w:val="0"/>
          <w:bCs w:val="0"/>
        </w:rPr>
        <w:t>turim</w:t>
      </w:r>
      <w:r w:rsidR="008047CB" w:rsidRPr="007E38C7">
        <w:rPr>
          <w:rStyle w:val="Bodytext2Bold"/>
          <w:rFonts w:eastAsia="Trebuchet MS"/>
          <w:b w:val="0"/>
          <w:bCs w:val="0"/>
        </w:rPr>
        <w:t>ų</w:t>
      </w:r>
      <w:r w:rsidR="000870A5" w:rsidRPr="007E38C7">
        <w:rPr>
          <w:rStyle w:val="Bodytext2Bold"/>
          <w:rFonts w:eastAsia="Trebuchet MS"/>
          <w:b w:val="0"/>
          <w:bCs w:val="0"/>
        </w:rPr>
        <w:t xml:space="preserve"> duomenų</w:t>
      </w:r>
      <w:r w:rsidR="000870A5" w:rsidRPr="007E38C7">
        <w:rPr>
          <w:rStyle w:val="Bodytext210pt"/>
          <w:rFonts w:ascii="Times New Roman" w:hAnsi="Times New Roman" w:cs="Times New Roman"/>
          <w:sz w:val="24"/>
          <w:szCs w:val="24"/>
        </w:rPr>
        <w:t>.</w:t>
      </w:r>
      <w:r w:rsidR="00235633" w:rsidRPr="007E38C7">
        <w:rPr>
          <w:rStyle w:val="Bodytext210pt"/>
          <w:rFonts w:ascii="Times New Roman" w:hAnsi="Times New Roman" w:cs="Times New Roman"/>
          <w:sz w:val="24"/>
          <w:szCs w:val="24"/>
        </w:rPr>
        <w:t xml:space="preserve"> </w:t>
      </w:r>
      <w:r w:rsidR="008F4779" w:rsidRPr="007E38C7">
        <w:rPr>
          <w:rFonts w:ascii="Times New Roman" w:hAnsi="Times New Roman" w:cs="Times New Roman"/>
          <w:sz w:val="24"/>
          <w:szCs w:val="24"/>
        </w:rPr>
        <w:t xml:space="preserve">Bankas, kurio pagrindinė veikla yra finansinių paslaugų teikimas, kuriam keliami </w:t>
      </w:r>
      <w:r w:rsidR="0083679A">
        <w:rPr>
          <w:rFonts w:ascii="Times New Roman" w:hAnsi="Times New Roman" w:cs="Times New Roman"/>
          <w:sz w:val="24"/>
          <w:szCs w:val="24"/>
        </w:rPr>
        <w:t>didesni</w:t>
      </w:r>
      <w:r w:rsidR="008F4779" w:rsidRPr="007E38C7">
        <w:rPr>
          <w:rFonts w:ascii="Times New Roman" w:hAnsi="Times New Roman" w:cs="Times New Roman"/>
          <w:sz w:val="24"/>
          <w:szCs w:val="24"/>
        </w:rPr>
        <w:t xml:space="preserve"> rūpestingumo ir atidumo reikalavimai, negalėjo nežinoti apie pasauliniu mastu prasidėjusią ekonominę krizę, kurios apraišk</w:t>
      </w:r>
      <w:r w:rsidR="0083679A">
        <w:rPr>
          <w:rFonts w:ascii="Times New Roman" w:hAnsi="Times New Roman" w:cs="Times New Roman"/>
          <w:sz w:val="24"/>
          <w:szCs w:val="24"/>
        </w:rPr>
        <w:t>ų</w:t>
      </w:r>
      <w:r w:rsidR="008F4779" w:rsidRPr="007E38C7">
        <w:rPr>
          <w:rFonts w:ascii="Times New Roman" w:hAnsi="Times New Roman" w:cs="Times New Roman"/>
          <w:sz w:val="24"/>
          <w:szCs w:val="24"/>
        </w:rPr>
        <w:t xml:space="preserve"> jau buvo ir Lietuvoje, negalėjo nežinoti apie artėjant</w:t>
      </w:r>
      <w:r w:rsidR="00235633" w:rsidRPr="007E38C7">
        <w:rPr>
          <w:rFonts w:ascii="Times New Roman" w:hAnsi="Times New Roman" w:cs="Times New Roman"/>
          <w:sz w:val="24"/>
          <w:szCs w:val="24"/>
        </w:rPr>
        <w:t>į</w:t>
      </w:r>
      <w:r w:rsidR="008F4779" w:rsidRPr="007E38C7">
        <w:rPr>
          <w:rFonts w:ascii="Times New Roman" w:hAnsi="Times New Roman" w:cs="Times New Roman"/>
          <w:sz w:val="24"/>
          <w:szCs w:val="24"/>
        </w:rPr>
        <w:t xml:space="preserve"> nekilnojamojo turto kainų kritimą, todėl privalėjo atsižvelgti</w:t>
      </w:r>
      <w:r w:rsidR="00A11035" w:rsidRPr="007E38C7">
        <w:rPr>
          <w:rFonts w:ascii="Times New Roman" w:hAnsi="Times New Roman" w:cs="Times New Roman"/>
          <w:sz w:val="24"/>
          <w:szCs w:val="24"/>
        </w:rPr>
        <w:t xml:space="preserve"> į tai </w:t>
      </w:r>
      <w:r w:rsidR="008F4779" w:rsidRPr="007E38C7">
        <w:rPr>
          <w:rFonts w:ascii="Times New Roman" w:hAnsi="Times New Roman" w:cs="Times New Roman"/>
          <w:sz w:val="24"/>
          <w:szCs w:val="24"/>
        </w:rPr>
        <w:t>ir</w:t>
      </w:r>
      <w:r w:rsidR="00235633" w:rsidRPr="007E38C7">
        <w:rPr>
          <w:rFonts w:ascii="Times New Roman" w:hAnsi="Times New Roman" w:cs="Times New Roman"/>
          <w:sz w:val="24"/>
          <w:szCs w:val="24"/>
        </w:rPr>
        <w:t xml:space="preserve"> į</w:t>
      </w:r>
      <w:r w:rsidR="008F4779" w:rsidRPr="007E38C7">
        <w:rPr>
          <w:rFonts w:ascii="Times New Roman" w:hAnsi="Times New Roman" w:cs="Times New Roman"/>
          <w:sz w:val="24"/>
          <w:szCs w:val="24"/>
        </w:rPr>
        <w:t xml:space="preserve"> skolininko kreditavimo istoriją. Tokia pareiga kredito įstaigai buvo ir yra nu</w:t>
      </w:r>
      <w:r w:rsidR="0083679A">
        <w:rPr>
          <w:rFonts w:ascii="Times New Roman" w:hAnsi="Times New Roman" w:cs="Times New Roman"/>
          <w:sz w:val="24"/>
          <w:szCs w:val="24"/>
        </w:rPr>
        <w:t>st</w:t>
      </w:r>
      <w:r w:rsidR="008F4779" w:rsidRPr="007E38C7">
        <w:rPr>
          <w:rFonts w:ascii="Times New Roman" w:hAnsi="Times New Roman" w:cs="Times New Roman"/>
          <w:sz w:val="24"/>
          <w:szCs w:val="24"/>
        </w:rPr>
        <w:t xml:space="preserve">atyta </w:t>
      </w:r>
      <w:r w:rsidR="007E38C7">
        <w:rPr>
          <w:rFonts w:ascii="Times New Roman" w:hAnsi="Times New Roman" w:cs="Times New Roman"/>
          <w:sz w:val="24"/>
          <w:szCs w:val="24"/>
        </w:rPr>
        <w:t>įstatyme</w:t>
      </w:r>
      <w:r w:rsidR="008F4779" w:rsidRPr="007E38C7">
        <w:rPr>
          <w:rFonts w:ascii="Times New Roman" w:hAnsi="Times New Roman" w:cs="Times New Roman"/>
          <w:sz w:val="24"/>
          <w:szCs w:val="24"/>
        </w:rPr>
        <w:t>.</w:t>
      </w:r>
    </w:p>
    <w:p w14:paraId="7F118CBC" w14:textId="66396DE2" w:rsidR="007D402E" w:rsidRPr="007E38C7" w:rsidRDefault="006F65B1" w:rsidP="00BB20F9">
      <w:pPr>
        <w:pStyle w:val="Sraopastraipa"/>
        <w:numPr>
          <w:ilvl w:val="0"/>
          <w:numId w:val="1"/>
        </w:numPr>
        <w:tabs>
          <w:tab w:val="left" w:pos="851"/>
        </w:tabs>
        <w:autoSpaceDE w:val="0"/>
        <w:autoSpaceDN w:val="0"/>
        <w:adjustRightInd w:val="0"/>
        <w:spacing w:after="120" w:line="240" w:lineRule="auto"/>
        <w:contextualSpacing w:val="0"/>
        <w:jc w:val="both"/>
        <w:rPr>
          <w:rFonts w:ascii="Times New Roman" w:hAnsi="Times New Roman" w:cs="Times New Roman"/>
          <w:i/>
          <w:iCs/>
          <w:color w:val="000000"/>
          <w:sz w:val="24"/>
          <w:szCs w:val="24"/>
        </w:rPr>
      </w:pPr>
      <w:r w:rsidRPr="007E38C7">
        <w:rPr>
          <w:rFonts w:ascii="Times New Roman" w:eastAsia="Times New Roman" w:hAnsi="Times New Roman" w:cs="Times New Roman"/>
          <w:color w:val="000000" w:themeColor="text1"/>
          <w:sz w:val="24"/>
          <w:szCs w:val="24"/>
        </w:rPr>
        <w:t>Bankroto administratorius</w:t>
      </w:r>
      <w:r w:rsidR="007D402E" w:rsidRPr="007E38C7">
        <w:rPr>
          <w:rFonts w:ascii="Times New Roman" w:eastAsia="Times New Roman" w:hAnsi="Times New Roman" w:cs="Times New Roman"/>
          <w:color w:val="000000" w:themeColor="text1"/>
          <w:sz w:val="24"/>
          <w:szCs w:val="24"/>
        </w:rPr>
        <w:t xml:space="preserve"> </w:t>
      </w:r>
      <w:r w:rsidR="00BB20F9" w:rsidRPr="00BB20F9">
        <w:rPr>
          <w:rFonts w:ascii="Times New Roman" w:eastAsia="Times New Roman" w:hAnsi="Times New Roman" w:cs="Times New Roman"/>
          <w:sz w:val="24"/>
          <w:szCs w:val="24"/>
        </w:rPr>
        <w:t xml:space="preserve">Saulius Grigaravičius </w:t>
      </w:r>
      <w:r w:rsidR="007D402E" w:rsidRPr="007E38C7">
        <w:rPr>
          <w:rFonts w:ascii="Times New Roman" w:eastAsia="Times New Roman" w:hAnsi="Times New Roman" w:cs="Times New Roman"/>
          <w:color w:val="000000" w:themeColor="text1"/>
          <w:sz w:val="24"/>
          <w:szCs w:val="24"/>
        </w:rPr>
        <w:t>atsiliepime į kasacinį skundą prašo kasacinį skundą atmesti. Atsiliepimas į kasacinį skundą grindžiamas šiais argumentais</w:t>
      </w:r>
      <w:r w:rsidR="007D402E" w:rsidRPr="007E38C7">
        <w:rPr>
          <w:rFonts w:ascii="Times New Roman" w:hAnsi="Times New Roman" w:cs="Times New Roman"/>
          <w:sz w:val="24"/>
          <w:szCs w:val="24"/>
        </w:rPr>
        <w:t>:</w:t>
      </w:r>
    </w:p>
    <w:p w14:paraId="59389D1D" w14:textId="29430EE5" w:rsidR="00E60B2B" w:rsidRPr="00007AE4" w:rsidRDefault="00282CB9" w:rsidP="00007AE4">
      <w:pPr>
        <w:tabs>
          <w:tab w:val="left" w:pos="851"/>
        </w:tabs>
        <w:autoSpaceDE w:val="0"/>
        <w:autoSpaceDN w:val="0"/>
        <w:adjustRightInd w:val="0"/>
        <w:spacing w:after="120" w:line="240" w:lineRule="auto"/>
        <w:ind w:left="851"/>
        <w:jc w:val="both"/>
        <w:rPr>
          <w:rFonts w:ascii="Times New Roman" w:hAnsi="Times New Roman" w:cs="Times New Roman"/>
          <w:i/>
          <w:iCs/>
          <w:color w:val="000000"/>
          <w:sz w:val="24"/>
          <w:szCs w:val="24"/>
        </w:rPr>
      </w:pPr>
      <w:r w:rsidRPr="00007AE4">
        <w:rPr>
          <w:rFonts w:ascii="Times New Roman" w:hAnsi="Times New Roman" w:cs="Times New Roman"/>
          <w:color w:val="000000"/>
          <w:sz w:val="24"/>
          <w:szCs w:val="24"/>
          <w:lang w:bidi="lt-LT"/>
        </w:rPr>
        <w:t>Bankroto administratorius d</w:t>
      </w:r>
      <w:r w:rsidR="006A3FFA" w:rsidRPr="00007AE4">
        <w:rPr>
          <w:rFonts w:ascii="Times New Roman" w:hAnsi="Times New Roman" w:cs="Times New Roman"/>
          <w:color w:val="000000"/>
          <w:sz w:val="24"/>
          <w:szCs w:val="24"/>
          <w:lang w:bidi="lt-LT"/>
        </w:rPr>
        <w:t>ėl UAB „</w:t>
      </w:r>
      <w:proofErr w:type="spellStart"/>
      <w:r w:rsidR="006A3FFA" w:rsidRPr="00007AE4">
        <w:rPr>
          <w:rFonts w:ascii="Times New Roman" w:hAnsi="Times New Roman" w:cs="Times New Roman"/>
          <w:color w:val="000000"/>
          <w:sz w:val="24"/>
          <w:szCs w:val="24"/>
          <w:lang w:bidi="lt-LT"/>
        </w:rPr>
        <w:t>E</w:t>
      </w:r>
      <w:r w:rsidR="004E6EB7" w:rsidRPr="00007AE4">
        <w:rPr>
          <w:rFonts w:ascii="Times New Roman" w:hAnsi="Times New Roman" w:cs="Times New Roman"/>
          <w:color w:val="000000"/>
          <w:sz w:val="24"/>
          <w:szCs w:val="24"/>
          <w:lang w:bidi="lt-LT"/>
        </w:rPr>
        <w:t>ds</w:t>
      </w:r>
      <w:proofErr w:type="spellEnd"/>
      <w:r w:rsidR="004E6EB7" w:rsidRPr="00007AE4">
        <w:rPr>
          <w:rFonts w:ascii="Times New Roman" w:hAnsi="Times New Roman" w:cs="Times New Roman"/>
          <w:color w:val="000000"/>
          <w:sz w:val="24"/>
          <w:szCs w:val="24"/>
          <w:lang w:bidi="lt-LT"/>
        </w:rPr>
        <w:t xml:space="preserve"> </w:t>
      </w:r>
      <w:proofErr w:type="spellStart"/>
      <w:r w:rsidR="004E6EB7" w:rsidRPr="00007AE4">
        <w:rPr>
          <w:rFonts w:ascii="Times New Roman" w:hAnsi="Times New Roman" w:cs="Times New Roman"/>
          <w:color w:val="000000"/>
          <w:sz w:val="24"/>
          <w:szCs w:val="24"/>
          <w:lang w:bidi="lt-LT"/>
        </w:rPr>
        <w:t>invest</w:t>
      </w:r>
      <w:proofErr w:type="spellEnd"/>
      <w:r w:rsidR="004E6EB7" w:rsidRPr="00007AE4">
        <w:rPr>
          <w:rFonts w:ascii="Times New Roman" w:hAnsi="Times New Roman" w:cs="Times New Roman"/>
          <w:color w:val="000000"/>
          <w:sz w:val="24"/>
          <w:szCs w:val="24"/>
          <w:lang w:bidi="lt-LT"/>
        </w:rPr>
        <w:t xml:space="preserve"> 2</w:t>
      </w:r>
      <w:r w:rsidR="006A3FFA" w:rsidRPr="00007AE4">
        <w:rPr>
          <w:rFonts w:ascii="Times New Roman" w:hAnsi="Times New Roman" w:cs="Times New Roman"/>
          <w:color w:val="000000"/>
          <w:sz w:val="24"/>
          <w:szCs w:val="24"/>
          <w:lang w:bidi="lt-LT"/>
        </w:rPr>
        <w:t xml:space="preserve">“ reikalavimo dydžio </w:t>
      </w:r>
      <w:r w:rsidR="004E6EB7" w:rsidRPr="00007AE4">
        <w:rPr>
          <w:rFonts w:ascii="Times New Roman" w:hAnsi="Times New Roman" w:cs="Times New Roman"/>
          <w:color w:val="000000"/>
          <w:sz w:val="24"/>
          <w:szCs w:val="24"/>
          <w:lang w:bidi="lt-LT"/>
        </w:rPr>
        <w:t>ir</w:t>
      </w:r>
      <w:r w:rsidR="006A3FFA" w:rsidRPr="00007AE4">
        <w:rPr>
          <w:rFonts w:ascii="Times New Roman" w:hAnsi="Times New Roman" w:cs="Times New Roman"/>
          <w:color w:val="000000"/>
          <w:sz w:val="24"/>
          <w:szCs w:val="24"/>
          <w:lang w:bidi="lt-LT"/>
        </w:rPr>
        <w:t xml:space="preserve"> jo pagrįstumo jau pasisakė Palangos apylinkės teismui </w:t>
      </w:r>
      <w:r w:rsidR="006C44BD" w:rsidRPr="00007AE4">
        <w:rPr>
          <w:rFonts w:ascii="Times New Roman" w:hAnsi="Times New Roman" w:cs="Times New Roman"/>
          <w:color w:val="000000"/>
          <w:sz w:val="24"/>
          <w:szCs w:val="24"/>
          <w:lang w:bidi="lt-LT"/>
        </w:rPr>
        <w:t xml:space="preserve">teikdamas </w:t>
      </w:r>
      <w:r w:rsidR="006A3FFA" w:rsidRPr="00007AE4">
        <w:rPr>
          <w:rFonts w:ascii="Times New Roman" w:hAnsi="Times New Roman" w:cs="Times New Roman"/>
          <w:color w:val="000000"/>
          <w:sz w:val="24"/>
          <w:szCs w:val="24"/>
          <w:lang w:bidi="lt-LT"/>
        </w:rPr>
        <w:t>2017</w:t>
      </w:r>
      <w:r w:rsidR="006C44BD" w:rsidRPr="00007AE4">
        <w:rPr>
          <w:rFonts w:ascii="Times New Roman" w:hAnsi="Times New Roman" w:cs="Times New Roman"/>
          <w:color w:val="000000"/>
          <w:sz w:val="24"/>
          <w:szCs w:val="24"/>
          <w:lang w:bidi="lt-LT"/>
        </w:rPr>
        <w:t xml:space="preserve"> m. gegužės </w:t>
      </w:r>
      <w:r w:rsidR="006A3FFA" w:rsidRPr="00007AE4">
        <w:rPr>
          <w:rFonts w:ascii="Times New Roman" w:hAnsi="Times New Roman" w:cs="Times New Roman"/>
          <w:color w:val="000000"/>
          <w:sz w:val="24"/>
          <w:szCs w:val="24"/>
          <w:lang w:bidi="lt-LT"/>
        </w:rPr>
        <w:t xml:space="preserve">8 </w:t>
      </w:r>
      <w:r w:rsidR="006C44BD" w:rsidRPr="00007AE4">
        <w:rPr>
          <w:rFonts w:ascii="Times New Roman" w:hAnsi="Times New Roman" w:cs="Times New Roman"/>
          <w:color w:val="000000"/>
          <w:sz w:val="24"/>
          <w:szCs w:val="24"/>
          <w:lang w:bidi="lt-LT"/>
        </w:rPr>
        <w:t xml:space="preserve">d. </w:t>
      </w:r>
      <w:r w:rsidR="006A3FFA" w:rsidRPr="00007AE4">
        <w:rPr>
          <w:rFonts w:ascii="Times New Roman" w:hAnsi="Times New Roman" w:cs="Times New Roman"/>
          <w:color w:val="000000"/>
          <w:sz w:val="24"/>
          <w:szCs w:val="24"/>
          <w:lang w:bidi="lt-LT"/>
        </w:rPr>
        <w:t>prašymą Nr. 17/05-08-2, 2017</w:t>
      </w:r>
      <w:r w:rsidR="006C44BD" w:rsidRPr="00007AE4">
        <w:rPr>
          <w:rFonts w:ascii="Times New Roman" w:hAnsi="Times New Roman" w:cs="Times New Roman"/>
          <w:color w:val="000000"/>
          <w:sz w:val="24"/>
          <w:szCs w:val="24"/>
          <w:lang w:bidi="lt-LT"/>
        </w:rPr>
        <w:t xml:space="preserve"> m. gegužės </w:t>
      </w:r>
      <w:r w:rsidR="006A3FFA" w:rsidRPr="00007AE4">
        <w:rPr>
          <w:rFonts w:ascii="Times New Roman" w:hAnsi="Times New Roman" w:cs="Times New Roman"/>
          <w:color w:val="000000"/>
          <w:sz w:val="24"/>
          <w:szCs w:val="24"/>
          <w:lang w:bidi="lt-LT"/>
        </w:rPr>
        <w:t xml:space="preserve">10 </w:t>
      </w:r>
      <w:r w:rsidR="006C44BD" w:rsidRPr="00007AE4">
        <w:rPr>
          <w:rFonts w:ascii="Times New Roman" w:hAnsi="Times New Roman" w:cs="Times New Roman"/>
          <w:color w:val="000000"/>
          <w:sz w:val="24"/>
          <w:szCs w:val="24"/>
          <w:lang w:bidi="lt-LT"/>
        </w:rPr>
        <w:t xml:space="preserve">d. </w:t>
      </w:r>
      <w:r w:rsidR="006A3FFA" w:rsidRPr="00007AE4">
        <w:rPr>
          <w:rFonts w:ascii="Times New Roman" w:hAnsi="Times New Roman" w:cs="Times New Roman"/>
          <w:color w:val="000000"/>
          <w:sz w:val="24"/>
          <w:szCs w:val="24"/>
          <w:lang w:bidi="lt-LT"/>
        </w:rPr>
        <w:t>raštą Nr. 17/05-10-1 dėl papildomų dokumentų pateikimo ir 2017</w:t>
      </w:r>
      <w:r w:rsidR="005E4FF7" w:rsidRPr="00007AE4">
        <w:rPr>
          <w:rFonts w:ascii="Times New Roman" w:hAnsi="Times New Roman" w:cs="Times New Roman"/>
          <w:color w:val="000000"/>
          <w:sz w:val="24"/>
          <w:szCs w:val="24"/>
          <w:lang w:bidi="lt-LT"/>
        </w:rPr>
        <w:t> </w:t>
      </w:r>
      <w:r w:rsidR="006C44BD" w:rsidRPr="00007AE4">
        <w:rPr>
          <w:rFonts w:ascii="Times New Roman" w:hAnsi="Times New Roman" w:cs="Times New Roman"/>
          <w:color w:val="000000"/>
          <w:sz w:val="24"/>
          <w:szCs w:val="24"/>
          <w:lang w:bidi="lt-LT"/>
        </w:rPr>
        <w:t xml:space="preserve">m. gegužės </w:t>
      </w:r>
      <w:r w:rsidR="006A3FFA" w:rsidRPr="00007AE4">
        <w:rPr>
          <w:rFonts w:ascii="Times New Roman" w:hAnsi="Times New Roman" w:cs="Times New Roman"/>
          <w:color w:val="000000"/>
          <w:sz w:val="24"/>
          <w:szCs w:val="24"/>
          <w:lang w:bidi="lt-LT"/>
        </w:rPr>
        <w:t xml:space="preserve">18 </w:t>
      </w:r>
      <w:r w:rsidR="006C44BD" w:rsidRPr="00007AE4">
        <w:rPr>
          <w:rFonts w:ascii="Times New Roman" w:hAnsi="Times New Roman" w:cs="Times New Roman"/>
          <w:color w:val="000000"/>
          <w:sz w:val="24"/>
          <w:szCs w:val="24"/>
          <w:lang w:bidi="lt-LT"/>
        </w:rPr>
        <w:t xml:space="preserve">d. </w:t>
      </w:r>
      <w:r w:rsidR="006A3FFA" w:rsidRPr="00007AE4">
        <w:rPr>
          <w:rFonts w:ascii="Times New Roman" w:hAnsi="Times New Roman" w:cs="Times New Roman"/>
          <w:color w:val="000000"/>
          <w:sz w:val="24"/>
          <w:szCs w:val="24"/>
          <w:lang w:bidi="lt-LT"/>
        </w:rPr>
        <w:t xml:space="preserve">prašymą Nr. 17/05-18-1 patvirtinti bankrutuojančio fizinio asmens </w:t>
      </w:r>
      <w:bookmarkStart w:id="54" w:name="Buk_33"/>
      <w:r w:rsidR="00BB20F9" w:rsidRPr="00BB20F9">
        <w:rPr>
          <w:rFonts w:ascii="Times New Roman" w:hAnsi="Times New Roman" w:cs="Times New Roman"/>
          <w:sz w:val="24"/>
          <w:szCs w:val="24"/>
          <w:lang w:bidi="lt-LT"/>
        </w:rPr>
        <w:t xml:space="preserve">A. I. </w:t>
      </w:r>
      <w:bookmarkEnd w:id="54"/>
      <w:r w:rsidR="006A3FFA" w:rsidRPr="00007AE4">
        <w:rPr>
          <w:rFonts w:ascii="Times New Roman" w:hAnsi="Times New Roman" w:cs="Times New Roman"/>
          <w:color w:val="000000"/>
          <w:sz w:val="24"/>
          <w:szCs w:val="24"/>
          <w:lang w:bidi="lt-LT"/>
        </w:rPr>
        <w:t>kreditorių finansinius</w:t>
      </w:r>
      <w:r w:rsidR="002E3E79" w:rsidRPr="00007AE4">
        <w:rPr>
          <w:rFonts w:ascii="Times New Roman" w:hAnsi="Times New Roman" w:cs="Times New Roman"/>
          <w:color w:val="000000"/>
          <w:sz w:val="24"/>
          <w:szCs w:val="24"/>
          <w:lang w:bidi="lt-LT"/>
        </w:rPr>
        <w:t xml:space="preserve"> reikalavimus, taip pat Lietuvos Aukščiausiajam </w:t>
      </w:r>
      <w:r w:rsidR="00D12B87" w:rsidRPr="00007AE4">
        <w:rPr>
          <w:rFonts w:ascii="Times New Roman" w:hAnsi="Times New Roman" w:cs="Times New Roman"/>
          <w:color w:val="000000"/>
          <w:sz w:val="24"/>
          <w:szCs w:val="24"/>
          <w:lang w:bidi="lt-LT"/>
        </w:rPr>
        <w:t>T</w:t>
      </w:r>
      <w:r w:rsidR="002E3E79" w:rsidRPr="00007AE4">
        <w:rPr>
          <w:rFonts w:ascii="Times New Roman" w:hAnsi="Times New Roman" w:cs="Times New Roman"/>
          <w:color w:val="000000"/>
          <w:sz w:val="24"/>
          <w:szCs w:val="24"/>
          <w:lang w:bidi="lt-LT"/>
        </w:rPr>
        <w:t xml:space="preserve">eismui </w:t>
      </w:r>
      <w:r w:rsidR="006C44BD" w:rsidRPr="00007AE4">
        <w:rPr>
          <w:rFonts w:ascii="Times New Roman" w:hAnsi="Times New Roman" w:cs="Times New Roman"/>
          <w:color w:val="000000"/>
          <w:sz w:val="24"/>
          <w:szCs w:val="24"/>
          <w:lang w:bidi="lt-LT"/>
        </w:rPr>
        <w:t xml:space="preserve">teikdamas </w:t>
      </w:r>
      <w:r w:rsidR="002E3E79" w:rsidRPr="00007AE4">
        <w:rPr>
          <w:rFonts w:ascii="Times New Roman" w:hAnsi="Times New Roman" w:cs="Times New Roman"/>
          <w:color w:val="000000"/>
          <w:sz w:val="24"/>
          <w:szCs w:val="24"/>
          <w:lang w:bidi="lt-LT"/>
        </w:rPr>
        <w:t>2019</w:t>
      </w:r>
      <w:r w:rsidR="006C44BD" w:rsidRPr="00007AE4">
        <w:rPr>
          <w:rFonts w:ascii="Times New Roman" w:hAnsi="Times New Roman" w:cs="Times New Roman"/>
          <w:color w:val="000000"/>
          <w:sz w:val="24"/>
          <w:szCs w:val="24"/>
          <w:lang w:bidi="lt-LT"/>
        </w:rPr>
        <w:t xml:space="preserve"> m. sausio </w:t>
      </w:r>
      <w:r w:rsidR="002E3E79" w:rsidRPr="00007AE4">
        <w:rPr>
          <w:rFonts w:ascii="Times New Roman" w:hAnsi="Times New Roman" w:cs="Times New Roman"/>
          <w:color w:val="000000"/>
          <w:sz w:val="24"/>
          <w:szCs w:val="24"/>
          <w:lang w:bidi="lt-LT"/>
        </w:rPr>
        <w:t xml:space="preserve">21 </w:t>
      </w:r>
      <w:r w:rsidR="006C44BD" w:rsidRPr="00007AE4">
        <w:rPr>
          <w:rFonts w:ascii="Times New Roman" w:hAnsi="Times New Roman" w:cs="Times New Roman"/>
          <w:color w:val="000000"/>
          <w:sz w:val="24"/>
          <w:szCs w:val="24"/>
          <w:lang w:bidi="lt-LT"/>
        </w:rPr>
        <w:t xml:space="preserve">d. </w:t>
      </w:r>
      <w:r w:rsidR="002E3E79" w:rsidRPr="00007AE4">
        <w:rPr>
          <w:rFonts w:ascii="Times New Roman" w:hAnsi="Times New Roman" w:cs="Times New Roman"/>
          <w:color w:val="000000"/>
          <w:sz w:val="24"/>
          <w:szCs w:val="24"/>
          <w:lang w:bidi="lt-LT"/>
        </w:rPr>
        <w:t xml:space="preserve">atsiliepimą Nr. 19/01-21-1 į bankrutuojančio fizinio asmens </w:t>
      </w:r>
      <w:bookmarkStart w:id="55" w:name="Buk_34"/>
      <w:r w:rsidR="00BB20F9" w:rsidRPr="00BB20F9">
        <w:rPr>
          <w:rFonts w:ascii="Times New Roman" w:hAnsi="Times New Roman" w:cs="Times New Roman"/>
          <w:sz w:val="24"/>
          <w:szCs w:val="24"/>
          <w:lang w:bidi="lt-LT"/>
        </w:rPr>
        <w:t xml:space="preserve">A. I. </w:t>
      </w:r>
      <w:bookmarkEnd w:id="55"/>
      <w:r w:rsidR="002E3E79" w:rsidRPr="00007AE4">
        <w:rPr>
          <w:rFonts w:ascii="Times New Roman" w:hAnsi="Times New Roman" w:cs="Times New Roman"/>
          <w:color w:val="000000"/>
          <w:sz w:val="24"/>
          <w:szCs w:val="24"/>
          <w:lang w:bidi="lt-LT"/>
        </w:rPr>
        <w:t>2018</w:t>
      </w:r>
      <w:r w:rsidR="006C44BD" w:rsidRPr="00007AE4">
        <w:rPr>
          <w:rFonts w:ascii="Times New Roman" w:hAnsi="Times New Roman" w:cs="Times New Roman"/>
          <w:color w:val="000000"/>
          <w:sz w:val="24"/>
          <w:szCs w:val="24"/>
          <w:lang w:bidi="lt-LT"/>
        </w:rPr>
        <w:t xml:space="preserve"> m. gruodžio </w:t>
      </w:r>
      <w:r w:rsidR="002E3E79" w:rsidRPr="00007AE4">
        <w:rPr>
          <w:rFonts w:ascii="Times New Roman" w:hAnsi="Times New Roman" w:cs="Times New Roman"/>
          <w:color w:val="000000"/>
          <w:sz w:val="24"/>
          <w:szCs w:val="24"/>
          <w:lang w:bidi="lt-LT"/>
        </w:rPr>
        <w:t>17</w:t>
      </w:r>
      <w:r w:rsidR="00DF18D9" w:rsidRPr="00007AE4">
        <w:rPr>
          <w:rFonts w:ascii="Times New Roman" w:hAnsi="Times New Roman" w:cs="Times New Roman"/>
          <w:color w:val="000000"/>
          <w:sz w:val="24"/>
          <w:szCs w:val="24"/>
          <w:lang w:bidi="lt-LT"/>
        </w:rPr>
        <w:t> </w:t>
      </w:r>
      <w:r w:rsidR="006C44BD" w:rsidRPr="00007AE4">
        <w:rPr>
          <w:rFonts w:ascii="Times New Roman" w:hAnsi="Times New Roman" w:cs="Times New Roman"/>
          <w:color w:val="000000"/>
          <w:sz w:val="24"/>
          <w:szCs w:val="24"/>
          <w:lang w:bidi="lt-LT"/>
        </w:rPr>
        <w:t xml:space="preserve">d. </w:t>
      </w:r>
      <w:r w:rsidR="002E3E79" w:rsidRPr="00007AE4">
        <w:rPr>
          <w:rFonts w:ascii="Times New Roman" w:hAnsi="Times New Roman" w:cs="Times New Roman"/>
          <w:color w:val="000000"/>
          <w:sz w:val="24"/>
          <w:szCs w:val="24"/>
          <w:lang w:bidi="lt-LT"/>
        </w:rPr>
        <w:t>kasacinį skundą.</w:t>
      </w:r>
      <w:r w:rsidR="00D12B87" w:rsidRPr="00007AE4">
        <w:rPr>
          <w:rFonts w:ascii="Times New Roman" w:hAnsi="Times New Roman" w:cs="Times New Roman"/>
          <w:color w:val="000000"/>
          <w:sz w:val="24"/>
          <w:szCs w:val="24"/>
          <w:lang w:bidi="lt-LT"/>
        </w:rPr>
        <w:t xml:space="preserve"> B</w:t>
      </w:r>
      <w:r w:rsidR="00750126" w:rsidRPr="00007AE4">
        <w:rPr>
          <w:rFonts w:ascii="Times New Roman" w:hAnsi="Times New Roman" w:cs="Times New Roman"/>
          <w:color w:val="000000"/>
          <w:sz w:val="24"/>
          <w:szCs w:val="24"/>
          <w:lang w:bidi="lt-LT"/>
        </w:rPr>
        <w:t xml:space="preserve">ankroto </w:t>
      </w:r>
      <w:r w:rsidR="003E6DE8" w:rsidRPr="00007AE4">
        <w:rPr>
          <w:rFonts w:ascii="Times New Roman" w:hAnsi="Times New Roman" w:cs="Times New Roman"/>
          <w:color w:val="000000"/>
          <w:sz w:val="24"/>
          <w:szCs w:val="24"/>
          <w:lang w:bidi="lt-LT"/>
        </w:rPr>
        <w:t>administratorius laikosi tos pačios pozicijos dėl kreditor</w:t>
      </w:r>
      <w:r w:rsidR="00041911" w:rsidRPr="00007AE4">
        <w:rPr>
          <w:rFonts w:ascii="Times New Roman" w:hAnsi="Times New Roman" w:cs="Times New Roman"/>
          <w:color w:val="000000"/>
          <w:sz w:val="24"/>
          <w:szCs w:val="24"/>
          <w:lang w:bidi="lt-LT"/>
        </w:rPr>
        <w:t>ė</w:t>
      </w:r>
      <w:r w:rsidR="003E6DE8" w:rsidRPr="00007AE4">
        <w:rPr>
          <w:rFonts w:ascii="Times New Roman" w:hAnsi="Times New Roman" w:cs="Times New Roman"/>
          <w:color w:val="000000"/>
          <w:sz w:val="24"/>
          <w:szCs w:val="24"/>
          <w:lang w:bidi="lt-LT"/>
        </w:rPr>
        <w:t>s UAB „</w:t>
      </w:r>
      <w:proofErr w:type="spellStart"/>
      <w:r w:rsidR="003E6DE8" w:rsidRPr="00007AE4">
        <w:rPr>
          <w:rFonts w:ascii="Times New Roman" w:hAnsi="Times New Roman" w:cs="Times New Roman"/>
          <w:color w:val="000000"/>
          <w:sz w:val="24"/>
          <w:szCs w:val="24"/>
          <w:lang w:bidi="lt-LT"/>
        </w:rPr>
        <w:t>E</w:t>
      </w:r>
      <w:r w:rsidR="00750126" w:rsidRPr="00007AE4">
        <w:rPr>
          <w:rFonts w:ascii="Times New Roman" w:hAnsi="Times New Roman" w:cs="Times New Roman"/>
          <w:color w:val="000000"/>
          <w:sz w:val="24"/>
          <w:szCs w:val="24"/>
          <w:lang w:bidi="lt-LT"/>
        </w:rPr>
        <w:t>ds</w:t>
      </w:r>
      <w:proofErr w:type="spellEnd"/>
      <w:r w:rsidR="003E6DE8" w:rsidRPr="00007AE4">
        <w:rPr>
          <w:rFonts w:ascii="Times New Roman" w:hAnsi="Times New Roman" w:cs="Times New Roman"/>
          <w:color w:val="000000"/>
          <w:sz w:val="24"/>
          <w:szCs w:val="24"/>
          <w:lang w:bidi="lt-LT"/>
        </w:rPr>
        <w:t xml:space="preserve"> </w:t>
      </w:r>
      <w:proofErr w:type="spellStart"/>
      <w:r w:rsidR="00CF5461" w:rsidRPr="00007AE4">
        <w:rPr>
          <w:rFonts w:ascii="Times New Roman" w:hAnsi="Times New Roman" w:cs="Times New Roman"/>
          <w:color w:val="000000"/>
          <w:sz w:val="24"/>
          <w:szCs w:val="24"/>
          <w:lang w:bidi="lt-LT"/>
        </w:rPr>
        <w:t>i</w:t>
      </w:r>
      <w:r w:rsidR="00750126" w:rsidRPr="00007AE4">
        <w:rPr>
          <w:rFonts w:ascii="Times New Roman" w:hAnsi="Times New Roman" w:cs="Times New Roman"/>
          <w:color w:val="000000"/>
          <w:sz w:val="24"/>
          <w:szCs w:val="24"/>
          <w:lang w:bidi="lt-LT"/>
        </w:rPr>
        <w:t>nvest</w:t>
      </w:r>
      <w:proofErr w:type="spellEnd"/>
      <w:r w:rsidR="00750126" w:rsidRPr="00007AE4">
        <w:rPr>
          <w:rFonts w:ascii="Times New Roman" w:hAnsi="Times New Roman" w:cs="Times New Roman"/>
          <w:color w:val="000000"/>
          <w:sz w:val="24"/>
          <w:szCs w:val="24"/>
          <w:lang w:bidi="lt-LT"/>
        </w:rPr>
        <w:t xml:space="preserve"> 2</w:t>
      </w:r>
      <w:r w:rsidR="003E6DE8" w:rsidRPr="00007AE4">
        <w:rPr>
          <w:rFonts w:ascii="Times New Roman" w:hAnsi="Times New Roman" w:cs="Times New Roman"/>
          <w:color w:val="000000"/>
          <w:sz w:val="24"/>
          <w:szCs w:val="24"/>
          <w:lang w:bidi="lt-LT"/>
        </w:rPr>
        <w:t xml:space="preserve">“ 464 931,96 </w:t>
      </w:r>
      <w:proofErr w:type="spellStart"/>
      <w:r w:rsidR="003E6DE8" w:rsidRPr="00007AE4">
        <w:rPr>
          <w:rFonts w:ascii="Times New Roman" w:hAnsi="Times New Roman" w:cs="Times New Roman"/>
          <w:color w:val="000000"/>
          <w:sz w:val="24"/>
          <w:szCs w:val="24"/>
          <w:lang w:bidi="lt-LT"/>
        </w:rPr>
        <w:t>Eur</w:t>
      </w:r>
      <w:proofErr w:type="spellEnd"/>
      <w:r w:rsidR="003E6DE8" w:rsidRPr="00007AE4">
        <w:rPr>
          <w:rFonts w:ascii="Times New Roman" w:hAnsi="Times New Roman" w:cs="Times New Roman"/>
          <w:color w:val="000000"/>
          <w:sz w:val="24"/>
          <w:szCs w:val="24"/>
          <w:lang w:bidi="lt-LT"/>
        </w:rPr>
        <w:t xml:space="preserve"> reikalavimo pagrįstumo ir 657 089,07 </w:t>
      </w:r>
      <w:proofErr w:type="spellStart"/>
      <w:r w:rsidR="003E6DE8" w:rsidRPr="00007AE4">
        <w:rPr>
          <w:rFonts w:ascii="Times New Roman" w:hAnsi="Times New Roman" w:cs="Times New Roman"/>
          <w:color w:val="000000"/>
          <w:sz w:val="24"/>
          <w:szCs w:val="24"/>
          <w:lang w:bidi="lt-LT"/>
        </w:rPr>
        <w:t>Eur</w:t>
      </w:r>
      <w:proofErr w:type="spellEnd"/>
      <w:r w:rsidR="003E6DE8" w:rsidRPr="00007AE4">
        <w:rPr>
          <w:rFonts w:ascii="Times New Roman" w:hAnsi="Times New Roman" w:cs="Times New Roman"/>
          <w:color w:val="000000"/>
          <w:sz w:val="24"/>
          <w:szCs w:val="24"/>
          <w:lang w:bidi="lt-LT"/>
        </w:rPr>
        <w:t xml:space="preserve"> dydžio reikalavimo nepagrįstumo</w:t>
      </w:r>
      <w:r w:rsidR="00B119ED" w:rsidRPr="00007AE4">
        <w:rPr>
          <w:rFonts w:ascii="Times New Roman" w:hAnsi="Times New Roman" w:cs="Times New Roman"/>
          <w:color w:val="000000"/>
          <w:sz w:val="24"/>
          <w:szCs w:val="24"/>
          <w:lang w:bidi="lt-LT"/>
        </w:rPr>
        <w:t>.</w:t>
      </w:r>
    </w:p>
    <w:p w14:paraId="10552029" w14:textId="77777777" w:rsidR="00007AE4" w:rsidRDefault="00007AE4" w:rsidP="00005389">
      <w:pPr>
        <w:pStyle w:val="Sraopastraipa"/>
        <w:ind w:left="426"/>
        <w:rPr>
          <w:rFonts w:ascii="Times New Roman" w:eastAsia="Times New Roman" w:hAnsi="Times New Roman" w:cs="Times New Roman"/>
          <w:sz w:val="24"/>
          <w:szCs w:val="24"/>
        </w:rPr>
      </w:pPr>
    </w:p>
    <w:p w14:paraId="2FA8874E" w14:textId="77777777" w:rsidR="00005389" w:rsidRPr="00005389" w:rsidRDefault="00005389" w:rsidP="00005389">
      <w:pPr>
        <w:pStyle w:val="Sraopastraipa"/>
        <w:ind w:left="426"/>
        <w:rPr>
          <w:rFonts w:ascii="Times New Roman" w:hAnsi="Times New Roman" w:cs="Times New Roman"/>
          <w:sz w:val="24"/>
          <w:szCs w:val="24"/>
        </w:rPr>
      </w:pPr>
      <w:r w:rsidRPr="00005389">
        <w:rPr>
          <w:rFonts w:ascii="Times New Roman" w:eastAsia="Times New Roman" w:hAnsi="Times New Roman" w:cs="Times New Roman"/>
          <w:sz w:val="24"/>
          <w:szCs w:val="24"/>
        </w:rPr>
        <w:t xml:space="preserve">Išplėstinė teisėjų kolegija </w:t>
      </w:r>
    </w:p>
    <w:p w14:paraId="6F5B946C" w14:textId="77777777" w:rsidR="00005389" w:rsidRPr="00005389" w:rsidRDefault="00005389" w:rsidP="00005389">
      <w:pPr>
        <w:shd w:val="clear" w:color="auto" w:fill="FFFFFF"/>
        <w:spacing w:after="120" w:line="240" w:lineRule="auto"/>
        <w:ind w:right="17"/>
        <w:jc w:val="both"/>
        <w:rPr>
          <w:rFonts w:ascii="Times New Roman" w:eastAsia="Times New Roman" w:hAnsi="Times New Roman" w:cs="Times New Roman"/>
          <w:sz w:val="24"/>
          <w:szCs w:val="24"/>
        </w:rPr>
      </w:pPr>
    </w:p>
    <w:p w14:paraId="2759F251" w14:textId="77777777" w:rsidR="00005389" w:rsidRPr="00005389" w:rsidRDefault="00005389" w:rsidP="00005389">
      <w:pPr>
        <w:spacing w:after="120" w:line="240" w:lineRule="auto"/>
        <w:rPr>
          <w:rFonts w:ascii="Times New Roman" w:eastAsia="Times New Roman" w:hAnsi="Times New Roman" w:cs="Times New Roman"/>
          <w:sz w:val="24"/>
          <w:szCs w:val="24"/>
        </w:rPr>
      </w:pPr>
      <w:r w:rsidRPr="00005389">
        <w:rPr>
          <w:rFonts w:ascii="Times New Roman" w:eastAsia="Times New Roman" w:hAnsi="Times New Roman" w:cs="Times New Roman"/>
          <w:sz w:val="24"/>
          <w:szCs w:val="24"/>
        </w:rPr>
        <w:t xml:space="preserve">k o n s t a t u o j a : </w:t>
      </w:r>
    </w:p>
    <w:p w14:paraId="40B1C34D" w14:textId="77777777" w:rsidR="00005389" w:rsidRPr="00005389" w:rsidRDefault="00005389" w:rsidP="00005389">
      <w:pPr>
        <w:spacing w:after="120" w:line="240" w:lineRule="auto"/>
        <w:rPr>
          <w:rFonts w:ascii="Times New Roman" w:eastAsia="Times New Roman" w:hAnsi="Times New Roman" w:cs="Times New Roman"/>
          <w:sz w:val="24"/>
          <w:szCs w:val="24"/>
        </w:rPr>
      </w:pPr>
    </w:p>
    <w:p w14:paraId="7E9E2B73" w14:textId="77777777" w:rsidR="00005389" w:rsidRPr="00005389" w:rsidRDefault="00005389" w:rsidP="00005389">
      <w:pPr>
        <w:jc w:val="center"/>
        <w:rPr>
          <w:rFonts w:ascii="Times New Roman" w:eastAsia="Times New Roman" w:hAnsi="Times New Roman" w:cs="Times New Roman"/>
          <w:sz w:val="24"/>
          <w:szCs w:val="24"/>
        </w:rPr>
      </w:pPr>
      <w:r w:rsidRPr="00005389">
        <w:rPr>
          <w:rFonts w:ascii="Times New Roman" w:eastAsia="Times New Roman" w:hAnsi="Times New Roman" w:cs="Times New Roman"/>
          <w:sz w:val="24"/>
          <w:szCs w:val="24"/>
        </w:rPr>
        <w:t>IV. Kasacinio teismo argumentai ir išaiškinimai</w:t>
      </w:r>
    </w:p>
    <w:p w14:paraId="14F5C9C0" w14:textId="77777777" w:rsidR="00005389" w:rsidRPr="00005389" w:rsidRDefault="00005389" w:rsidP="00005389">
      <w:pPr>
        <w:spacing w:after="120" w:line="240" w:lineRule="auto"/>
        <w:ind w:firstLine="113"/>
        <w:jc w:val="both"/>
        <w:rPr>
          <w:rFonts w:ascii="Times New Roman" w:eastAsia="Times New Roman" w:hAnsi="Times New Roman" w:cs="Times New Roman"/>
          <w:i/>
          <w:sz w:val="24"/>
          <w:szCs w:val="24"/>
        </w:rPr>
      </w:pPr>
    </w:p>
    <w:p w14:paraId="34497EAD" w14:textId="703E9EC5" w:rsidR="00005389" w:rsidRPr="008F464A" w:rsidRDefault="00005389" w:rsidP="00005389">
      <w:pPr>
        <w:tabs>
          <w:tab w:val="left" w:pos="709"/>
        </w:tabs>
        <w:spacing w:after="120" w:line="240" w:lineRule="auto"/>
        <w:ind w:firstLine="113"/>
        <w:jc w:val="both"/>
        <w:rPr>
          <w:rFonts w:ascii="Times New Roman" w:eastAsia="Times New Roman" w:hAnsi="Times New Roman" w:cs="Times New Roman"/>
          <w:i/>
          <w:sz w:val="24"/>
          <w:szCs w:val="24"/>
        </w:rPr>
      </w:pPr>
      <w:r w:rsidRPr="00005389">
        <w:rPr>
          <w:rFonts w:ascii="Times New Roman" w:eastAsia="Times New Roman" w:hAnsi="Times New Roman" w:cs="Times New Roman"/>
          <w:i/>
          <w:sz w:val="24"/>
          <w:szCs w:val="24"/>
        </w:rPr>
        <w:tab/>
      </w:r>
      <w:r w:rsidRPr="008F464A">
        <w:rPr>
          <w:rFonts w:ascii="Times New Roman" w:eastAsia="Times New Roman" w:hAnsi="Times New Roman" w:cs="Times New Roman"/>
          <w:i/>
          <w:sz w:val="24"/>
          <w:szCs w:val="24"/>
        </w:rPr>
        <w:t xml:space="preserve">Dėl </w:t>
      </w:r>
      <w:r w:rsidR="008F464A" w:rsidRPr="008F464A">
        <w:rPr>
          <w:rFonts w:ascii="Times New Roman" w:eastAsia="Times New Roman" w:hAnsi="Times New Roman" w:cs="Times New Roman"/>
          <w:i/>
          <w:sz w:val="24"/>
          <w:szCs w:val="24"/>
        </w:rPr>
        <w:t xml:space="preserve">pareigos mokėti </w:t>
      </w:r>
      <w:r w:rsidR="008F464A" w:rsidRPr="008F464A">
        <w:rPr>
          <w:rStyle w:val="position-relative"/>
          <w:rFonts w:ascii="Times New Roman" w:hAnsi="Times New Roman" w:cs="Times New Roman"/>
          <w:i/>
          <w:sz w:val="24"/>
          <w:szCs w:val="24"/>
        </w:rPr>
        <w:t>sutartines mokėjimo (</w:t>
      </w:r>
      <w:hyperlink r:id="rId11" w:anchor="B_0" w:history="1">
        <w:r w:rsidR="008F464A" w:rsidRPr="008F464A">
          <w:rPr>
            <w:rStyle w:val="Hipersaitas"/>
            <w:rFonts w:ascii="Times New Roman" w:hAnsi="Times New Roman" w:cs="Times New Roman"/>
            <w:i/>
            <w:color w:val="auto"/>
            <w:sz w:val="24"/>
            <w:szCs w:val="24"/>
            <w:u w:val="none"/>
          </w:rPr>
          <w:t>pelno</w:t>
        </w:r>
      </w:hyperlink>
      <w:r w:rsidR="008F464A" w:rsidRPr="008F464A">
        <w:rPr>
          <w:rStyle w:val="position-relative"/>
          <w:rFonts w:ascii="Times New Roman" w:hAnsi="Times New Roman" w:cs="Times New Roman"/>
          <w:i/>
          <w:sz w:val="24"/>
          <w:szCs w:val="24"/>
        </w:rPr>
        <w:t xml:space="preserve">) palūkanas kredito sutarties nutraukimo atveju </w:t>
      </w:r>
    </w:p>
    <w:p w14:paraId="028D87F8" w14:textId="77777777" w:rsidR="00005389" w:rsidRDefault="00005389" w:rsidP="00005389">
      <w:pPr>
        <w:tabs>
          <w:tab w:val="left" w:pos="709"/>
        </w:tabs>
        <w:spacing w:after="120" w:line="240" w:lineRule="auto"/>
        <w:ind w:firstLine="113"/>
        <w:jc w:val="both"/>
        <w:rPr>
          <w:rFonts w:ascii="Times New Roman" w:eastAsia="Times New Roman" w:hAnsi="Times New Roman" w:cs="Times New Roman"/>
          <w:sz w:val="24"/>
          <w:szCs w:val="24"/>
        </w:rPr>
      </w:pPr>
    </w:p>
    <w:p w14:paraId="528F3A8F" w14:textId="2F04AABC" w:rsidR="00A7778C" w:rsidRPr="00A7778C" w:rsidRDefault="00A7778C" w:rsidP="00A7778C">
      <w:pPr>
        <w:pStyle w:val="Sraopastraipa"/>
        <w:numPr>
          <w:ilvl w:val="0"/>
          <w:numId w:val="1"/>
        </w:numPr>
        <w:tabs>
          <w:tab w:val="left" w:pos="851"/>
        </w:tabs>
        <w:autoSpaceDE w:val="0"/>
        <w:autoSpaceDN w:val="0"/>
        <w:adjustRightInd w:val="0"/>
        <w:spacing w:after="120" w:line="240" w:lineRule="auto"/>
        <w:ind w:left="357" w:hanging="357"/>
        <w:contextualSpacing w:val="0"/>
        <w:jc w:val="both"/>
        <w:rPr>
          <w:rFonts w:ascii="Times New Roman" w:hAnsi="Times New Roman" w:cs="Times New Roman"/>
          <w:i/>
          <w:iCs/>
          <w:sz w:val="24"/>
          <w:szCs w:val="24"/>
        </w:rPr>
      </w:pPr>
      <w:r w:rsidRPr="00A7778C">
        <w:rPr>
          <w:rFonts w:ascii="Times New Roman" w:hAnsi="Times New Roman" w:cs="Times New Roman"/>
          <w:sz w:val="24"/>
          <w:szCs w:val="24"/>
        </w:rPr>
        <w:lastRenderedPageBreak/>
        <w:t>Kasacinis teismas yra išaiškinęs, kad</w:t>
      </w:r>
      <w:r w:rsidR="00FA5F01">
        <w:rPr>
          <w:rFonts w:ascii="Times New Roman" w:hAnsi="Times New Roman" w:cs="Times New Roman"/>
          <w:sz w:val="24"/>
          <w:szCs w:val="24"/>
        </w:rPr>
        <w:t>,</w:t>
      </w:r>
      <w:r w:rsidRPr="00A7778C">
        <w:rPr>
          <w:rFonts w:ascii="Times New Roman" w:hAnsi="Times New Roman" w:cs="Times New Roman"/>
          <w:sz w:val="24"/>
          <w:szCs w:val="24"/>
        </w:rPr>
        <w:t xml:space="preserve"> </w:t>
      </w:r>
      <w:r w:rsidRPr="00A7778C">
        <w:rPr>
          <w:rStyle w:val="bkg-highlight-red"/>
          <w:rFonts w:ascii="Times New Roman" w:hAnsi="Times New Roman" w:cs="Times New Roman"/>
          <w:sz w:val="24"/>
          <w:szCs w:val="24"/>
        </w:rPr>
        <w:t>sutarties šaliai neįvykdžius arba netinkamai įvykdžius sutartį, kita sutarties šalis, atsižvelgiant į aplinkybes, įgyja teisę naudotis sutartyje</w:t>
      </w:r>
      <w:r w:rsidRPr="00A7778C">
        <w:rPr>
          <w:rFonts w:ascii="Times New Roman" w:hAnsi="Times New Roman" w:cs="Times New Roman"/>
          <w:sz w:val="24"/>
          <w:szCs w:val="24"/>
        </w:rPr>
        <w:t xml:space="preserve"> ir įstatyme nustatytais teisių gynimo būdais, įtvirtintais tiek bendrosiose sutarčių teisės normose, tiek ir atitinkamas sutartis reguliuojančiose teisės normose. Bendrieji kreditorių teisių gynimo būdai yra šie: teisė </w:t>
      </w:r>
      <w:r w:rsidRPr="00A7778C">
        <w:rPr>
          <w:rStyle w:val="bkg-highlight-red"/>
          <w:rFonts w:ascii="Times New Roman" w:hAnsi="Times New Roman" w:cs="Times New Roman"/>
          <w:sz w:val="24"/>
          <w:szCs w:val="24"/>
        </w:rPr>
        <w:t>reikalauti</w:t>
      </w:r>
      <w:r w:rsidRPr="00A7778C">
        <w:rPr>
          <w:rFonts w:ascii="Times New Roman" w:hAnsi="Times New Roman" w:cs="Times New Roman"/>
          <w:sz w:val="24"/>
          <w:szCs w:val="24"/>
        </w:rPr>
        <w:t xml:space="preserve"> įvykdyti </w:t>
      </w:r>
      <w:r w:rsidRPr="00A7778C">
        <w:rPr>
          <w:rStyle w:val="bkg-highlight-red"/>
          <w:rFonts w:ascii="Times New Roman" w:hAnsi="Times New Roman" w:cs="Times New Roman"/>
          <w:sz w:val="24"/>
          <w:szCs w:val="24"/>
        </w:rPr>
        <w:t>prievolę</w:t>
      </w:r>
      <w:r w:rsidRPr="00A7778C">
        <w:rPr>
          <w:rFonts w:ascii="Times New Roman" w:hAnsi="Times New Roman" w:cs="Times New Roman"/>
          <w:sz w:val="24"/>
          <w:szCs w:val="24"/>
        </w:rPr>
        <w:t xml:space="preserve"> </w:t>
      </w:r>
      <w:r w:rsidRPr="00A7778C">
        <w:rPr>
          <w:rStyle w:val="bkg-highlight-red"/>
          <w:rFonts w:ascii="Times New Roman" w:hAnsi="Times New Roman" w:cs="Times New Roman"/>
          <w:sz w:val="24"/>
          <w:szCs w:val="24"/>
        </w:rPr>
        <w:t>natūra</w:t>
      </w:r>
      <w:r w:rsidRPr="00A7778C">
        <w:rPr>
          <w:rFonts w:ascii="Times New Roman" w:hAnsi="Times New Roman" w:cs="Times New Roman"/>
          <w:sz w:val="24"/>
          <w:szCs w:val="24"/>
        </w:rPr>
        <w:t xml:space="preserve">, sustabdyti priešpriešinį vykdymą, </w:t>
      </w:r>
      <w:r w:rsidRPr="00A7778C">
        <w:rPr>
          <w:rStyle w:val="bkg-highlight-red"/>
          <w:rFonts w:ascii="Times New Roman" w:hAnsi="Times New Roman" w:cs="Times New Roman"/>
          <w:sz w:val="24"/>
          <w:szCs w:val="24"/>
        </w:rPr>
        <w:t>reikalauti</w:t>
      </w:r>
      <w:r w:rsidRPr="00A7778C">
        <w:rPr>
          <w:rFonts w:ascii="Times New Roman" w:hAnsi="Times New Roman" w:cs="Times New Roman"/>
          <w:sz w:val="24"/>
          <w:szCs w:val="24"/>
        </w:rPr>
        <w:t xml:space="preserve"> nuostolių, netesybų ir palūkanų, </w:t>
      </w:r>
      <w:r w:rsidRPr="00A7778C">
        <w:rPr>
          <w:rStyle w:val="bkg-highlight-red"/>
          <w:rFonts w:ascii="Times New Roman" w:hAnsi="Times New Roman" w:cs="Times New Roman"/>
          <w:sz w:val="24"/>
          <w:szCs w:val="24"/>
        </w:rPr>
        <w:t>reikalauti</w:t>
      </w:r>
      <w:r w:rsidRPr="00A7778C">
        <w:rPr>
          <w:rFonts w:ascii="Times New Roman" w:hAnsi="Times New Roman" w:cs="Times New Roman"/>
          <w:sz w:val="24"/>
          <w:szCs w:val="24"/>
        </w:rPr>
        <w:t xml:space="preserve"> pakeisti sutartį ar ją </w:t>
      </w:r>
      <w:r w:rsidRPr="00A7778C">
        <w:rPr>
          <w:rStyle w:val="bkg-highlight-red"/>
          <w:rFonts w:ascii="Times New Roman" w:hAnsi="Times New Roman" w:cs="Times New Roman"/>
          <w:sz w:val="24"/>
          <w:szCs w:val="24"/>
        </w:rPr>
        <w:t>nutraukti</w:t>
      </w:r>
      <w:r w:rsidRPr="00A7778C">
        <w:rPr>
          <w:rFonts w:ascii="Times New Roman" w:hAnsi="Times New Roman" w:cs="Times New Roman"/>
          <w:sz w:val="24"/>
          <w:szCs w:val="24"/>
        </w:rPr>
        <w:t xml:space="preserve">, įskaitant ir sutarties nutraukimą nustačius papildomą terminą sutarčiai įvykdyti, kt. Priklausomai nuo sutarties pažeidimo kreditorius gali rinktis vieną ar kelis gynimo būdus, jeigu bendrą jų taikymą leidžia pasirinktų gynimo būdų prigimtis (Lietuvos Aukščiausiojo Teismo 2012 m. birželio 26 d. nutartis civilinėje byloje Nr. </w:t>
      </w:r>
      <w:bookmarkStart w:id="56" w:name="nff8b3b3b-73cb-40aa-a580-5ce2e959df06"/>
      <w:r w:rsidRPr="00A7778C">
        <w:rPr>
          <w:rFonts w:ascii="Times New Roman" w:hAnsi="Times New Roman" w:cs="Times New Roman"/>
          <w:sz w:val="24"/>
          <w:szCs w:val="24"/>
        </w:rPr>
        <w:fldChar w:fldCharType="begin"/>
      </w:r>
      <w:r w:rsidRPr="00A7778C">
        <w:rPr>
          <w:rFonts w:ascii="Times New Roman" w:hAnsi="Times New Roman" w:cs="Times New Roman"/>
          <w:sz w:val="24"/>
          <w:szCs w:val="24"/>
        </w:rPr>
        <w:instrText xml:space="preserve"> HYPERLINK "http://www.infolex.lt/tp/386654" \o "3K-7-306/2012 Dėl vienašališko sutarties nutraukimo pripažinimo negaliojančiu" \t "_blank" </w:instrText>
      </w:r>
      <w:r w:rsidRPr="00A7778C">
        <w:rPr>
          <w:rFonts w:ascii="Times New Roman" w:hAnsi="Times New Roman" w:cs="Times New Roman"/>
          <w:sz w:val="24"/>
          <w:szCs w:val="24"/>
        </w:rPr>
        <w:fldChar w:fldCharType="separate"/>
      </w:r>
      <w:r w:rsidRPr="00A7778C">
        <w:rPr>
          <w:rStyle w:val="Hipersaitas"/>
          <w:rFonts w:ascii="Times New Roman" w:hAnsi="Times New Roman" w:cs="Times New Roman"/>
          <w:color w:val="auto"/>
          <w:sz w:val="24"/>
          <w:szCs w:val="24"/>
          <w:u w:val="none"/>
        </w:rPr>
        <w:t>3K-7-306/2012</w:t>
      </w:r>
      <w:r w:rsidRPr="00A7778C">
        <w:rPr>
          <w:rFonts w:ascii="Times New Roman" w:hAnsi="Times New Roman" w:cs="Times New Roman"/>
          <w:sz w:val="24"/>
          <w:szCs w:val="24"/>
        </w:rPr>
        <w:fldChar w:fldCharType="end"/>
      </w:r>
      <w:bookmarkStart w:id="57" w:name="pnff8b3b3b-73cb-40aa-a580-5ce2e959df06"/>
      <w:bookmarkEnd w:id="56"/>
      <w:bookmarkEnd w:id="57"/>
      <w:r w:rsidRPr="00A7778C">
        <w:rPr>
          <w:rFonts w:ascii="Times New Roman" w:hAnsi="Times New Roman" w:cs="Times New Roman"/>
          <w:sz w:val="24"/>
          <w:szCs w:val="24"/>
        </w:rPr>
        <w:t>).</w:t>
      </w:r>
    </w:p>
    <w:p w14:paraId="278F887E" w14:textId="05D99441" w:rsidR="002C1556" w:rsidRPr="000D4FEB" w:rsidRDefault="00A7778C" w:rsidP="005C6D8E">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sidRPr="002C1556">
        <w:rPr>
          <w:rFonts w:ascii="Times New Roman" w:hAnsi="Times New Roman" w:cs="Times New Roman"/>
          <w:sz w:val="24"/>
          <w:szCs w:val="24"/>
        </w:rPr>
        <w:t xml:space="preserve">Kreditoriui renkantis pažeistų savo teisių gynimo būdą, be kitų, taikomas </w:t>
      </w:r>
      <w:proofErr w:type="spellStart"/>
      <w:r w:rsidRPr="002C1556">
        <w:rPr>
          <w:rFonts w:ascii="Times New Roman" w:hAnsi="Times New Roman" w:cs="Times New Roman"/>
          <w:i/>
          <w:iCs/>
          <w:sz w:val="24"/>
          <w:szCs w:val="24"/>
        </w:rPr>
        <w:t>favor</w:t>
      </w:r>
      <w:proofErr w:type="spellEnd"/>
      <w:r w:rsidRPr="002C1556">
        <w:rPr>
          <w:rFonts w:ascii="Times New Roman" w:hAnsi="Times New Roman" w:cs="Times New Roman"/>
          <w:i/>
          <w:iCs/>
          <w:sz w:val="24"/>
          <w:szCs w:val="24"/>
        </w:rPr>
        <w:t xml:space="preserve"> </w:t>
      </w:r>
      <w:proofErr w:type="spellStart"/>
      <w:r w:rsidRPr="002C1556">
        <w:rPr>
          <w:rFonts w:ascii="Times New Roman" w:hAnsi="Times New Roman" w:cs="Times New Roman"/>
          <w:i/>
          <w:iCs/>
          <w:sz w:val="24"/>
          <w:szCs w:val="24"/>
        </w:rPr>
        <w:t>contractus</w:t>
      </w:r>
      <w:proofErr w:type="spellEnd"/>
      <w:r w:rsidR="00AD6044">
        <w:rPr>
          <w:rFonts w:ascii="Times New Roman" w:hAnsi="Times New Roman" w:cs="Times New Roman"/>
          <w:sz w:val="24"/>
          <w:szCs w:val="24"/>
        </w:rPr>
        <w:t xml:space="preserve"> (sutarties išsaugojimo)</w:t>
      </w:r>
      <w:r w:rsidRPr="002C1556">
        <w:rPr>
          <w:rFonts w:ascii="Times New Roman" w:hAnsi="Times New Roman" w:cs="Times New Roman"/>
          <w:sz w:val="24"/>
          <w:szCs w:val="24"/>
        </w:rPr>
        <w:t xml:space="preserve"> principas, kuris reiškia, kad šalys turi siekti išsaugoti sutartį, jeigu tai tik yra įmanoma, o sutarties nutraukimą naudoti tik kaip </w:t>
      </w:r>
      <w:proofErr w:type="spellStart"/>
      <w:r w:rsidRPr="002C1556">
        <w:rPr>
          <w:rFonts w:ascii="Times New Roman" w:hAnsi="Times New Roman" w:cs="Times New Roman"/>
          <w:i/>
          <w:iCs/>
          <w:sz w:val="24"/>
          <w:szCs w:val="24"/>
        </w:rPr>
        <w:t>ultima</w:t>
      </w:r>
      <w:proofErr w:type="spellEnd"/>
      <w:r w:rsidRPr="002C1556">
        <w:rPr>
          <w:rFonts w:ascii="Times New Roman" w:hAnsi="Times New Roman" w:cs="Times New Roman"/>
          <w:i/>
          <w:iCs/>
          <w:sz w:val="24"/>
          <w:szCs w:val="24"/>
        </w:rPr>
        <w:t xml:space="preserve"> </w:t>
      </w:r>
      <w:proofErr w:type="spellStart"/>
      <w:r w:rsidRPr="002C1556">
        <w:rPr>
          <w:rFonts w:ascii="Times New Roman" w:hAnsi="Times New Roman" w:cs="Times New Roman"/>
          <w:i/>
          <w:iCs/>
          <w:sz w:val="24"/>
          <w:szCs w:val="24"/>
        </w:rPr>
        <w:t>ratio</w:t>
      </w:r>
      <w:proofErr w:type="spellEnd"/>
      <w:r w:rsidRPr="002C1556">
        <w:rPr>
          <w:rFonts w:ascii="Times New Roman" w:hAnsi="Times New Roman" w:cs="Times New Roman"/>
          <w:sz w:val="24"/>
          <w:szCs w:val="24"/>
        </w:rPr>
        <w:t xml:space="preserve"> (paskutinė priemonė).</w:t>
      </w:r>
      <w:r w:rsidR="003754BF" w:rsidRPr="002C1556">
        <w:rPr>
          <w:rFonts w:ascii="Times New Roman" w:hAnsi="Times New Roman" w:cs="Times New Roman"/>
          <w:sz w:val="24"/>
          <w:szCs w:val="24"/>
        </w:rPr>
        <w:t xml:space="preserve"> Vis</w:t>
      </w:r>
      <w:r w:rsidR="00FA5F01">
        <w:rPr>
          <w:rFonts w:ascii="Times New Roman" w:hAnsi="Times New Roman" w:cs="Times New Roman"/>
          <w:sz w:val="24"/>
          <w:szCs w:val="24"/>
        </w:rPr>
        <w:t xml:space="preserve"> dėlto</w:t>
      </w:r>
      <w:r w:rsidR="003754BF" w:rsidRPr="002C1556">
        <w:rPr>
          <w:rFonts w:ascii="Times New Roman" w:hAnsi="Times New Roman" w:cs="Times New Roman"/>
          <w:sz w:val="24"/>
          <w:szCs w:val="24"/>
        </w:rPr>
        <w:t xml:space="preserve"> siekis išsaugoti sutartį nėra absoliutus ir jos nutraukimas gali būti pateisinamas, jeigu nustatomos tam tikros aplinkybės – pažeidimo pobūdis, mastas ar kitos svarbios aplinkybės, leidžiančios spręsti dėl pagrindo vienašališkai nutraukti sutartį buvimo (Lietuvos Aukščiausiojo Teismo 2016</w:t>
      </w:r>
      <w:r w:rsidR="00FA5F01">
        <w:rPr>
          <w:rFonts w:ascii="Times New Roman" w:hAnsi="Times New Roman" w:cs="Times New Roman"/>
          <w:sz w:val="24"/>
          <w:szCs w:val="24"/>
        </w:rPr>
        <w:t> </w:t>
      </w:r>
      <w:r w:rsidR="003754BF" w:rsidRPr="002C1556">
        <w:rPr>
          <w:rFonts w:ascii="Times New Roman" w:hAnsi="Times New Roman" w:cs="Times New Roman"/>
          <w:sz w:val="24"/>
          <w:szCs w:val="24"/>
        </w:rPr>
        <w:t xml:space="preserve">m. rugsėjo 16 d. nutartis civilinėje byloje Nr. </w:t>
      </w:r>
      <w:bookmarkStart w:id="58" w:name="n344843a5-8f9a-481d-8f55-89898572763f"/>
      <w:r w:rsidR="003754BF" w:rsidRPr="002C1556">
        <w:rPr>
          <w:rFonts w:ascii="Times New Roman" w:hAnsi="Times New Roman" w:cs="Times New Roman"/>
          <w:sz w:val="24"/>
          <w:szCs w:val="24"/>
        </w:rPr>
        <w:fldChar w:fldCharType="begin"/>
      </w:r>
      <w:r w:rsidR="003754BF" w:rsidRPr="002C1556">
        <w:rPr>
          <w:rFonts w:ascii="Times New Roman" w:hAnsi="Times New Roman" w:cs="Times New Roman"/>
          <w:sz w:val="24"/>
          <w:szCs w:val="24"/>
        </w:rPr>
        <w:instrText xml:space="preserve"> HYPERLINK "http://www.infolex.lt/tp/1333984" \o "3K-3-388-684/2016 Dėl sutarties sąlygų pakeitimo" \t "_blank" </w:instrText>
      </w:r>
      <w:r w:rsidR="003754BF" w:rsidRPr="002C1556">
        <w:rPr>
          <w:rFonts w:ascii="Times New Roman" w:hAnsi="Times New Roman" w:cs="Times New Roman"/>
          <w:sz w:val="24"/>
          <w:szCs w:val="24"/>
        </w:rPr>
        <w:fldChar w:fldCharType="separate"/>
      </w:r>
      <w:r w:rsidR="003754BF" w:rsidRPr="002C1556">
        <w:rPr>
          <w:rStyle w:val="Hipersaitas"/>
          <w:rFonts w:ascii="Times New Roman" w:hAnsi="Times New Roman" w:cs="Times New Roman"/>
          <w:color w:val="auto"/>
          <w:sz w:val="24"/>
          <w:szCs w:val="24"/>
          <w:u w:val="none"/>
        </w:rPr>
        <w:t>3K-3-388-684/2016</w:t>
      </w:r>
      <w:r w:rsidR="003754BF" w:rsidRPr="002C1556">
        <w:rPr>
          <w:rFonts w:ascii="Times New Roman" w:hAnsi="Times New Roman" w:cs="Times New Roman"/>
          <w:sz w:val="24"/>
          <w:szCs w:val="24"/>
        </w:rPr>
        <w:fldChar w:fldCharType="end"/>
      </w:r>
      <w:bookmarkStart w:id="59" w:name="pn344843a5-8f9a-481d-8f55-89898572763f"/>
      <w:bookmarkEnd w:id="58"/>
      <w:bookmarkEnd w:id="59"/>
      <w:r w:rsidR="003754BF" w:rsidRPr="002C1556">
        <w:rPr>
          <w:rFonts w:ascii="Times New Roman" w:hAnsi="Times New Roman" w:cs="Times New Roman"/>
          <w:sz w:val="24"/>
          <w:szCs w:val="24"/>
        </w:rPr>
        <w:t>, 30 punktas).</w:t>
      </w:r>
      <w:r w:rsidR="002C1556" w:rsidRPr="002C1556">
        <w:rPr>
          <w:rFonts w:ascii="Times New Roman" w:hAnsi="Times New Roman" w:cs="Times New Roman"/>
          <w:sz w:val="24"/>
          <w:szCs w:val="24"/>
        </w:rPr>
        <w:t xml:space="preserve"> </w:t>
      </w:r>
    </w:p>
    <w:p w14:paraId="1C91D8DB" w14:textId="51BECA16" w:rsidR="003754BF" w:rsidRPr="00DD4ABF" w:rsidRDefault="000D4FEB" w:rsidP="005C6D8E">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sidRPr="00DD4ABF">
        <w:rPr>
          <w:rFonts w:ascii="Times New Roman" w:hAnsi="Times New Roman" w:cs="Times New Roman"/>
          <w:sz w:val="24"/>
          <w:szCs w:val="24"/>
        </w:rPr>
        <w:t xml:space="preserve">Sutarties nutraukimo teisinius padarinius reglamentuoja </w:t>
      </w:r>
      <w:r w:rsidRPr="00DD4ABF">
        <w:rPr>
          <w:rFonts w:ascii="Times New Roman" w:eastAsia="Times New Roman" w:hAnsi="Times New Roman" w:cs="Times New Roman"/>
          <w:sz w:val="24"/>
          <w:szCs w:val="24"/>
          <w:lang w:eastAsia="en-US"/>
        </w:rPr>
        <w:t xml:space="preserve">CK 6.221 straipsnis. Pagal šio straipsnio </w:t>
      </w:r>
      <w:r w:rsidR="002542EF">
        <w:rPr>
          <w:rFonts w:ascii="Times New Roman" w:eastAsia="Times New Roman" w:hAnsi="Times New Roman" w:cs="Times New Roman"/>
          <w:sz w:val="24"/>
          <w:szCs w:val="24"/>
          <w:lang w:eastAsia="en-US"/>
        </w:rPr>
        <w:t xml:space="preserve">1 dalies </w:t>
      </w:r>
      <w:r w:rsidRPr="00DD4ABF">
        <w:rPr>
          <w:rFonts w:ascii="Times New Roman" w:eastAsia="Times New Roman" w:hAnsi="Times New Roman" w:cs="Times New Roman"/>
          <w:sz w:val="24"/>
          <w:szCs w:val="24"/>
          <w:lang w:eastAsia="en-US"/>
        </w:rPr>
        <w:t xml:space="preserve">nuostatas sutarties nutraukimas atleidžia abi šalis nuo jos vykdymo. </w:t>
      </w:r>
      <w:r w:rsidR="00DD4ABF" w:rsidRPr="00DD4ABF">
        <w:rPr>
          <w:rFonts w:ascii="Times New Roman" w:eastAsia="Times New Roman" w:hAnsi="Times New Roman" w:cs="Times New Roman"/>
          <w:sz w:val="24"/>
          <w:szCs w:val="24"/>
          <w:lang w:eastAsia="en-US"/>
        </w:rPr>
        <w:t xml:space="preserve">Pagal šio straipsnio 2 dalį </w:t>
      </w:r>
      <w:r w:rsidR="00DD4ABF" w:rsidRPr="00DD4ABF">
        <w:rPr>
          <w:rStyle w:val="normal-h"/>
          <w:rFonts w:ascii="Times New Roman" w:hAnsi="Times New Roman" w:cs="Times New Roman"/>
          <w:color w:val="000000"/>
          <w:sz w:val="24"/>
          <w:szCs w:val="24"/>
        </w:rPr>
        <w:t xml:space="preserve">sutarties nutraukimas nepanaikina teisės reikalauti atlyginti nuostolius, atsiradusius dėl sutarties neįvykdymo, bei netesybas. Pagal šio straipsnio 3 dalį </w:t>
      </w:r>
      <w:r w:rsidR="00DD4ABF" w:rsidRPr="00DD4ABF">
        <w:rPr>
          <w:rStyle w:val="bodytext-h"/>
          <w:rFonts w:ascii="Times New Roman" w:hAnsi="Times New Roman" w:cs="Times New Roman"/>
          <w:color w:val="000000"/>
          <w:sz w:val="24"/>
          <w:szCs w:val="24"/>
        </w:rPr>
        <w:t xml:space="preserve">sutarties nutraukimas neturi įtakos ginčų nagrinėjimo tvarką nustatančių sutarties sąlygų ir kitų sutarties sąlygų galiojimui, jeigu šios sąlygos pagal savo esmę lieka galioti ir po sutarties nutraukimo. </w:t>
      </w:r>
    </w:p>
    <w:p w14:paraId="0EF7A6EB" w14:textId="07192223" w:rsidR="00343363" w:rsidRPr="00CF1D6B" w:rsidRDefault="00DB5C48" w:rsidP="00DD4ABF">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sidRPr="00CF1D6B">
        <w:rPr>
          <w:rFonts w:ascii="Times New Roman" w:hAnsi="Times New Roman" w:cs="Times New Roman"/>
          <w:sz w:val="24"/>
          <w:szCs w:val="24"/>
        </w:rPr>
        <w:t xml:space="preserve">Kasacinio teismo praktikoje ne kartą konstatuota, kad </w:t>
      </w:r>
      <w:bookmarkStart w:id="60" w:name="n021f3c8b-1f42-4126-9442-3d780844a6b5"/>
      <w:r w:rsidRPr="00CF1D6B">
        <w:rPr>
          <w:rFonts w:ascii="Times New Roman" w:hAnsi="Times New Roman" w:cs="Times New Roman"/>
          <w:sz w:val="24"/>
          <w:szCs w:val="24"/>
        </w:rPr>
        <w:fldChar w:fldCharType="begin"/>
      </w:r>
      <w:r w:rsidRPr="00CF1D6B">
        <w:rPr>
          <w:rFonts w:ascii="Times New Roman" w:hAnsi="Times New Roman" w:cs="Times New Roman"/>
          <w:sz w:val="24"/>
          <w:szCs w:val="24"/>
        </w:rPr>
        <w:instrText xml:space="preserve"> HYPERLINK "http://www.infolex.lt/ta/100228" \o "Lietuvos Respublikos civilinis kodeksas" \t "_blank" </w:instrText>
      </w:r>
      <w:r w:rsidRPr="00CF1D6B">
        <w:rPr>
          <w:rFonts w:ascii="Times New Roman" w:hAnsi="Times New Roman" w:cs="Times New Roman"/>
          <w:sz w:val="24"/>
          <w:szCs w:val="24"/>
        </w:rPr>
        <w:fldChar w:fldCharType="separate"/>
      </w:r>
      <w:r w:rsidRPr="00CF1D6B">
        <w:rPr>
          <w:rStyle w:val="Hipersaitas"/>
          <w:rFonts w:ascii="Times New Roman" w:hAnsi="Times New Roman" w:cs="Times New Roman"/>
          <w:color w:val="auto"/>
          <w:sz w:val="24"/>
          <w:szCs w:val="24"/>
          <w:u w:val="none"/>
        </w:rPr>
        <w:t>CK</w:t>
      </w:r>
      <w:r w:rsidRPr="00CF1D6B">
        <w:rPr>
          <w:rFonts w:ascii="Times New Roman" w:hAnsi="Times New Roman" w:cs="Times New Roman"/>
          <w:sz w:val="24"/>
          <w:szCs w:val="24"/>
        </w:rPr>
        <w:fldChar w:fldCharType="end"/>
      </w:r>
      <w:bookmarkStart w:id="61" w:name="pn021f3c8b-1f42-4126-9442-3d780844a6b5"/>
      <w:bookmarkEnd w:id="60"/>
      <w:bookmarkEnd w:id="61"/>
      <w:r w:rsidRPr="00CF1D6B">
        <w:rPr>
          <w:rFonts w:ascii="Times New Roman" w:hAnsi="Times New Roman" w:cs="Times New Roman"/>
          <w:sz w:val="24"/>
          <w:szCs w:val="24"/>
        </w:rPr>
        <w:t xml:space="preserve"> šeštosios knygos bendrosios sutarčių teisės nuostatos (</w:t>
      </w:r>
      <w:bookmarkStart w:id="62" w:name="n3c18650f-7173-4bc9-9aca-8fdec2079f74"/>
      <w:r w:rsidRPr="00CF1D6B">
        <w:rPr>
          <w:rFonts w:ascii="Times New Roman" w:hAnsi="Times New Roman" w:cs="Times New Roman"/>
          <w:sz w:val="24"/>
          <w:szCs w:val="24"/>
        </w:rPr>
        <w:fldChar w:fldCharType="begin"/>
      </w:r>
      <w:r w:rsidRPr="00CF1D6B">
        <w:rPr>
          <w:rFonts w:ascii="Times New Roman" w:hAnsi="Times New Roman" w:cs="Times New Roman"/>
          <w:sz w:val="24"/>
          <w:szCs w:val="24"/>
        </w:rPr>
        <w:instrText xml:space="preserve"> HYPERLINK "http://www.infolex.lt/ta/12755" \o "Lietuvos Respublikos civilinis kodeksas. Šeštoji knyga. Prievolių teisė" \t "_blank" </w:instrText>
      </w:r>
      <w:r w:rsidRPr="00CF1D6B">
        <w:rPr>
          <w:rFonts w:ascii="Times New Roman" w:hAnsi="Times New Roman" w:cs="Times New Roman"/>
          <w:sz w:val="24"/>
          <w:szCs w:val="24"/>
        </w:rPr>
        <w:fldChar w:fldCharType="separate"/>
      </w:r>
      <w:r w:rsidRPr="00CF1D6B">
        <w:rPr>
          <w:rStyle w:val="Hipersaitas"/>
          <w:rFonts w:ascii="Times New Roman" w:hAnsi="Times New Roman" w:cs="Times New Roman"/>
          <w:color w:val="auto"/>
          <w:sz w:val="24"/>
          <w:szCs w:val="24"/>
          <w:u w:val="none"/>
        </w:rPr>
        <w:t>CK</w:t>
      </w:r>
      <w:r w:rsidRPr="00CF1D6B">
        <w:rPr>
          <w:rFonts w:ascii="Times New Roman" w:hAnsi="Times New Roman" w:cs="Times New Roman"/>
          <w:sz w:val="24"/>
          <w:szCs w:val="24"/>
        </w:rPr>
        <w:fldChar w:fldCharType="end"/>
      </w:r>
      <w:bookmarkStart w:id="63" w:name="pn3c18650f-7173-4bc9-9aca-8fdec2079f74"/>
      <w:bookmarkEnd w:id="62"/>
      <w:bookmarkEnd w:id="63"/>
      <w:r w:rsidRPr="00CF1D6B">
        <w:rPr>
          <w:rFonts w:ascii="Times New Roman" w:hAnsi="Times New Roman" w:cs="Times New Roman"/>
          <w:sz w:val="24"/>
          <w:szCs w:val="24"/>
        </w:rPr>
        <w:t xml:space="preserve"> </w:t>
      </w:r>
      <w:bookmarkStart w:id="64" w:name="nf0d52e72-1ea9-4f2c-bae3-15384f53aed8"/>
      <w:r w:rsidRPr="00CF1D6B">
        <w:rPr>
          <w:rFonts w:ascii="Times New Roman" w:hAnsi="Times New Roman" w:cs="Times New Roman"/>
          <w:sz w:val="24"/>
          <w:szCs w:val="24"/>
        </w:rPr>
        <w:fldChar w:fldCharType="begin"/>
      </w:r>
      <w:r w:rsidRPr="00CF1D6B">
        <w:rPr>
          <w:rFonts w:ascii="Times New Roman" w:hAnsi="Times New Roman" w:cs="Times New Roman"/>
          <w:sz w:val="24"/>
          <w:szCs w:val="24"/>
        </w:rPr>
        <w:instrText xml:space="preserve"> HYPERLINK "http://www.infolex.lt/tp/1730306" \o "Sutarties samprata" \t "_blank" </w:instrText>
      </w:r>
      <w:r w:rsidRPr="00CF1D6B">
        <w:rPr>
          <w:rFonts w:ascii="Times New Roman" w:hAnsi="Times New Roman" w:cs="Times New Roman"/>
          <w:sz w:val="24"/>
          <w:szCs w:val="24"/>
        </w:rPr>
        <w:fldChar w:fldCharType="separate"/>
      </w:r>
      <w:r w:rsidRPr="00CF1D6B">
        <w:rPr>
          <w:rStyle w:val="Hipersaitas"/>
          <w:rFonts w:ascii="Times New Roman" w:hAnsi="Times New Roman" w:cs="Times New Roman"/>
          <w:color w:val="auto"/>
          <w:sz w:val="24"/>
          <w:szCs w:val="24"/>
          <w:u w:val="none"/>
        </w:rPr>
        <w:t>6.154</w:t>
      </w:r>
      <w:r w:rsidRPr="00CF1D6B">
        <w:rPr>
          <w:rFonts w:ascii="Times New Roman" w:hAnsi="Times New Roman" w:cs="Times New Roman"/>
          <w:sz w:val="24"/>
          <w:szCs w:val="24"/>
        </w:rPr>
        <w:fldChar w:fldCharType="end"/>
      </w:r>
      <w:bookmarkStart w:id="65" w:name="pnf0d52e72-1ea9-4f2c-bae3-15384f53aed8"/>
      <w:bookmarkEnd w:id="64"/>
      <w:bookmarkEnd w:id="65"/>
      <w:r w:rsidRPr="00CF1D6B">
        <w:rPr>
          <w:rFonts w:ascii="Times New Roman" w:hAnsi="Times New Roman" w:cs="Times New Roman"/>
          <w:sz w:val="24"/>
          <w:szCs w:val="24"/>
        </w:rPr>
        <w:t>–</w:t>
      </w:r>
      <w:bookmarkStart w:id="66" w:name="ncf87ddc0-775c-4ddb-a29b-8bf3ffe12be6"/>
      <w:r w:rsidRPr="00CF1D6B">
        <w:rPr>
          <w:rFonts w:ascii="Times New Roman" w:hAnsi="Times New Roman" w:cs="Times New Roman"/>
          <w:sz w:val="24"/>
          <w:szCs w:val="24"/>
        </w:rPr>
        <w:fldChar w:fldCharType="begin"/>
      </w:r>
      <w:r w:rsidRPr="00CF1D6B">
        <w:rPr>
          <w:rFonts w:ascii="Times New Roman" w:hAnsi="Times New Roman" w:cs="Times New Roman"/>
          <w:sz w:val="24"/>
          <w:szCs w:val="24"/>
        </w:rPr>
        <w:instrText xml:space="preserve"> HYPERLINK "http://www.infolex.lt/tp/1730306" \o "Esminė šalių nelygybė" \t "_blank" </w:instrText>
      </w:r>
      <w:r w:rsidRPr="00CF1D6B">
        <w:rPr>
          <w:rFonts w:ascii="Times New Roman" w:hAnsi="Times New Roman" w:cs="Times New Roman"/>
          <w:sz w:val="24"/>
          <w:szCs w:val="24"/>
        </w:rPr>
        <w:fldChar w:fldCharType="separate"/>
      </w:r>
      <w:r w:rsidRPr="00CF1D6B">
        <w:rPr>
          <w:rStyle w:val="Hipersaitas"/>
          <w:rFonts w:ascii="Times New Roman" w:hAnsi="Times New Roman" w:cs="Times New Roman"/>
          <w:color w:val="auto"/>
          <w:sz w:val="24"/>
          <w:szCs w:val="24"/>
          <w:u w:val="none"/>
        </w:rPr>
        <w:t>6.228</w:t>
      </w:r>
      <w:r w:rsidRPr="00CF1D6B">
        <w:rPr>
          <w:rFonts w:ascii="Times New Roman" w:hAnsi="Times New Roman" w:cs="Times New Roman"/>
          <w:sz w:val="24"/>
          <w:szCs w:val="24"/>
        </w:rPr>
        <w:fldChar w:fldCharType="end"/>
      </w:r>
      <w:bookmarkStart w:id="67" w:name="pncf87ddc0-775c-4ddb-a29b-8bf3ffe12be6"/>
      <w:bookmarkEnd w:id="66"/>
      <w:bookmarkEnd w:id="67"/>
      <w:r w:rsidRPr="00CF1D6B">
        <w:rPr>
          <w:rFonts w:ascii="Times New Roman" w:hAnsi="Times New Roman" w:cs="Times New Roman"/>
          <w:sz w:val="24"/>
          <w:szCs w:val="24"/>
        </w:rPr>
        <w:t xml:space="preserve"> straipsniai) parengtos pagal Tarptautinio privatinės teisės unifikavimo instituto (UNIDROIT) parengtus ir 1994 m. paskelbtus Tarptautinių komercinių sutarčių principus (žr., pvz., Lietuvos Aukščiausiojo Teismo 2019 m. birželio 6 d. nutarties civilinėje byloje Nr. e3K-3-197-916/2019 69 punktą).</w:t>
      </w:r>
      <w:r w:rsidR="00343363" w:rsidRPr="00CF1D6B">
        <w:rPr>
          <w:rFonts w:ascii="Times New Roman" w:hAnsi="Times New Roman" w:cs="Times New Roman"/>
          <w:sz w:val="24"/>
          <w:szCs w:val="24"/>
        </w:rPr>
        <w:t xml:space="preserve"> CK </w:t>
      </w:r>
      <w:r w:rsidR="00343363" w:rsidRPr="00CF1D6B">
        <w:rPr>
          <w:rFonts w:ascii="Times New Roman" w:eastAsia="Times New Roman" w:hAnsi="Times New Roman" w:cs="Times New Roman"/>
          <w:sz w:val="24"/>
          <w:szCs w:val="24"/>
          <w:lang w:eastAsia="en-US"/>
        </w:rPr>
        <w:t xml:space="preserve">6.221 straipsnio nuostatos atitinka </w:t>
      </w:r>
      <w:r w:rsidR="00343363" w:rsidRPr="00CF1D6B">
        <w:rPr>
          <w:rFonts w:ascii="Times New Roman" w:eastAsia="Times New Roman" w:hAnsi="Times New Roman" w:cs="Times New Roman"/>
          <w:sz w:val="24"/>
          <w:szCs w:val="24"/>
        </w:rPr>
        <w:t xml:space="preserve">UNIDROIT principų 7.3.5 straipsnį. Pagal </w:t>
      </w:r>
      <w:r w:rsidR="00C16129" w:rsidRPr="00CF1D6B">
        <w:rPr>
          <w:rFonts w:ascii="Times New Roman" w:eastAsia="Times New Roman" w:hAnsi="Times New Roman" w:cs="Times New Roman"/>
          <w:sz w:val="24"/>
          <w:szCs w:val="24"/>
        </w:rPr>
        <w:t xml:space="preserve">UNIDROIT principų 7.3.5 straipsnio 1 dalį </w:t>
      </w:r>
      <w:r w:rsidR="00343363" w:rsidRPr="00CF1D6B">
        <w:rPr>
          <w:rFonts w:ascii="Times New Roman" w:eastAsia="Times New Roman" w:hAnsi="Times New Roman" w:cs="Times New Roman"/>
          <w:sz w:val="24"/>
          <w:szCs w:val="24"/>
        </w:rPr>
        <w:t xml:space="preserve">sutarties nutraukimas atleidžia abi šalis nuo </w:t>
      </w:r>
      <w:r w:rsidR="00C16129" w:rsidRPr="00CF1D6B">
        <w:rPr>
          <w:rFonts w:ascii="Times New Roman" w:eastAsia="Times New Roman" w:hAnsi="Times New Roman" w:cs="Times New Roman"/>
          <w:sz w:val="24"/>
          <w:szCs w:val="24"/>
        </w:rPr>
        <w:t>esamų sutartinių prievolių vykdymo ir sutartinių prievolių vykdymo ateityje</w:t>
      </w:r>
      <w:r w:rsidR="00343363" w:rsidRPr="00CF1D6B">
        <w:rPr>
          <w:rFonts w:ascii="Times New Roman" w:eastAsia="Times New Roman" w:hAnsi="Times New Roman" w:cs="Times New Roman"/>
          <w:sz w:val="24"/>
          <w:szCs w:val="24"/>
        </w:rPr>
        <w:t xml:space="preserve">. </w:t>
      </w:r>
      <w:r w:rsidR="00C16129" w:rsidRPr="00CF1D6B">
        <w:rPr>
          <w:rFonts w:ascii="Times New Roman" w:eastAsia="Times New Roman" w:hAnsi="Times New Roman" w:cs="Times New Roman"/>
          <w:sz w:val="24"/>
          <w:szCs w:val="24"/>
        </w:rPr>
        <w:t xml:space="preserve">Pagal šio straipsnio antrą dalį sutarties </w:t>
      </w:r>
      <w:r w:rsidR="00343363" w:rsidRPr="00CF1D6B">
        <w:rPr>
          <w:rFonts w:ascii="Times New Roman" w:eastAsia="Times New Roman" w:hAnsi="Times New Roman" w:cs="Times New Roman"/>
          <w:sz w:val="24"/>
          <w:szCs w:val="24"/>
        </w:rPr>
        <w:t>nutraukimas nepanaikina teisės reikalauti atlyginti nuostolius</w:t>
      </w:r>
      <w:r w:rsidR="00C16129" w:rsidRPr="00CF1D6B">
        <w:rPr>
          <w:rFonts w:ascii="Times New Roman" w:eastAsia="Times New Roman" w:hAnsi="Times New Roman" w:cs="Times New Roman"/>
          <w:sz w:val="24"/>
          <w:szCs w:val="24"/>
        </w:rPr>
        <w:t xml:space="preserve"> dėl sutarties nevykdymo (netinkamo vykdymo)</w:t>
      </w:r>
      <w:r w:rsidR="00343363" w:rsidRPr="00CF1D6B">
        <w:rPr>
          <w:rFonts w:ascii="Times New Roman" w:eastAsia="Times New Roman" w:hAnsi="Times New Roman" w:cs="Times New Roman"/>
          <w:sz w:val="24"/>
          <w:szCs w:val="24"/>
        </w:rPr>
        <w:t xml:space="preserve">. </w:t>
      </w:r>
      <w:r w:rsidR="00DD4ABF" w:rsidRPr="00CF1D6B">
        <w:rPr>
          <w:rFonts w:ascii="Times New Roman" w:eastAsia="Times New Roman" w:hAnsi="Times New Roman" w:cs="Times New Roman"/>
          <w:sz w:val="24"/>
          <w:szCs w:val="24"/>
        </w:rPr>
        <w:t>UNIDROIT principų 7.3.5 straipsnio</w:t>
      </w:r>
      <w:r w:rsidR="00DD4ABF">
        <w:rPr>
          <w:rFonts w:ascii="Times New Roman" w:eastAsia="Times New Roman" w:hAnsi="Times New Roman" w:cs="Times New Roman"/>
          <w:sz w:val="24"/>
          <w:szCs w:val="24"/>
        </w:rPr>
        <w:t xml:space="preserve"> 3 dalyje įtvirtinta analogiška </w:t>
      </w:r>
      <w:r w:rsidR="00DD4ABF" w:rsidRPr="00CF1D6B">
        <w:rPr>
          <w:rFonts w:ascii="Times New Roman" w:eastAsia="Times New Roman" w:hAnsi="Times New Roman" w:cs="Times New Roman"/>
          <w:sz w:val="24"/>
          <w:szCs w:val="24"/>
          <w:lang w:eastAsia="en-US"/>
        </w:rPr>
        <w:t xml:space="preserve">ir </w:t>
      </w:r>
      <w:r w:rsidR="00DD4ABF" w:rsidRPr="00CF1D6B">
        <w:rPr>
          <w:rFonts w:ascii="Times New Roman" w:hAnsi="Times New Roman" w:cs="Times New Roman"/>
          <w:sz w:val="24"/>
          <w:szCs w:val="24"/>
        </w:rPr>
        <w:t xml:space="preserve">CK </w:t>
      </w:r>
      <w:r w:rsidR="00DD4ABF" w:rsidRPr="00CF1D6B">
        <w:rPr>
          <w:rFonts w:ascii="Times New Roman" w:eastAsia="Times New Roman" w:hAnsi="Times New Roman" w:cs="Times New Roman"/>
          <w:sz w:val="24"/>
          <w:szCs w:val="24"/>
          <w:lang w:eastAsia="en-US"/>
        </w:rPr>
        <w:t>6.221 straipsnio 3 dal</w:t>
      </w:r>
      <w:r w:rsidR="00DD4ABF">
        <w:rPr>
          <w:rFonts w:ascii="Times New Roman" w:eastAsia="Times New Roman" w:hAnsi="Times New Roman" w:cs="Times New Roman"/>
          <w:sz w:val="24"/>
          <w:szCs w:val="24"/>
          <w:lang w:eastAsia="en-US"/>
        </w:rPr>
        <w:t xml:space="preserve">iai taisyklė, kad </w:t>
      </w:r>
      <w:r w:rsidR="00C16129" w:rsidRPr="00CF1D6B">
        <w:rPr>
          <w:rFonts w:ascii="Times New Roman" w:eastAsia="Times New Roman" w:hAnsi="Times New Roman" w:cs="Times New Roman"/>
          <w:sz w:val="24"/>
          <w:szCs w:val="24"/>
          <w:lang w:eastAsia="en-US"/>
        </w:rPr>
        <w:t xml:space="preserve">sutarties nutraukimas neturi įtakos ginčų nagrinėjimo tvarką nustatančių sutarties sąlygų ir sutarties sąlygų, kurios pagal savo esmę lieka galioti po sutarties nutraukimo, galiojimui. </w:t>
      </w:r>
    </w:p>
    <w:p w14:paraId="1952388F" w14:textId="64F6D4A0" w:rsidR="0013179C" w:rsidRPr="00264510" w:rsidRDefault="00506790" w:rsidP="0013179C">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color w:val="000000"/>
          <w:sz w:val="24"/>
          <w:szCs w:val="24"/>
        </w:rPr>
      </w:pPr>
      <w:r w:rsidRPr="00264510">
        <w:rPr>
          <w:rFonts w:ascii="Times New Roman" w:hAnsi="Times New Roman" w:cs="Times New Roman"/>
          <w:color w:val="000000"/>
          <w:sz w:val="24"/>
          <w:szCs w:val="24"/>
        </w:rPr>
        <w:t xml:space="preserve">1994 m. redakcijos </w:t>
      </w:r>
      <w:r w:rsidRPr="00264510">
        <w:rPr>
          <w:rFonts w:ascii="Times New Roman" w:hAnsi="Times New Roman" w:cs="Times New Roman"/>
          <w:sz w:val="24"/>
          <w:szCs w:val="24"/>
        </w:rPr>
        <w:t>UNIDROIT principuose plačiau nepakomentuota, kokios sutarties sąlygos</w:t>
      </w:r>
      <w:r w:rsidR="00FA5F01">
        <w:rPr>
          <w:rFonts w:ascii="Times New Roman" w:hAnsi="Times New Roman" w:cs="Times New Roman"/>
          <w:sz w:val="24"/>
          <w:szCs w:val="24"/>
        </w:rPr>
        <w:t>,</w:t>
      </w:r>
      <w:r w:rsidRPr="00264510">
        <w:rPr>
          <w:rFonts w:ascii="Times New Roman" w:hAnsi="Times New Roman" w:cs="Times New Roman"/>
          <w:sz w:val="24"/>
          <w:szCs w:val="24"/>
        </w:rPr>
        <w:t xml:space="preserve"> be  </w:t>
      </w:r>
      <w:r w:rsidRPr="00264510">
        <w:rPr>
          <w:rFonts w:ascii="Times New Roman" w:eastAsia="Times New Roman" w:hAnsi="Times New Roman" w:cs="Times New Roman"/>
          <w:sz w:val="24"/>
          <w:szCs w:val="24"/>
          <w:lang w:eastAsia="en-US"/>
        </w:rPr>
        <w:t>ginčų nagrinėjimo tvarką nustatančių sutarties sąlygų</w:t>
      </w:r>
      <w:r w:rsidR="00FA5F01">
        <w:rPr>
          <w:rFonts w:ascii="Times New Roman" w:eastAsia="Times New Roman" w:hAnsi="Times New Roman" w:cs="Times New Roman"/>
          <w:sz w:val="24"/>
          <w:szCs w:val="24"/>
          <w:lang w:eastAsia="en-US"/>
        </w:rPr>
        <w:t>,</w:t>
      </w:r>
      <w:r w:rsidRPr="00264510">
        <w:rPr>
          <w:rFonts w:ascii="Times New Roman" w:eastAsia="Times New Roman" w:hAnsi="Times New Roman" w:cs="Times New Roman"/>
          <w:sz w:val="24"/>
          <w:szCs w:val="24"/>
          <w:lang w:eastAsia="en-US"/>
        </w:rPr>
        <w:t xml:space="preserve"> </w:t>
      </w:r>
      <w:r w:rsidRPr="00264510">
        <w:rPr>
          <w:rFonts w:ascii="Times New Roman" w:hAnsi="Times New Roman" w:cs="Times New Roman"/>
          <w:sz w:val="24"/>
          <w:szCs w:val="24"/>
        </w:rPr>
        <w:t xml:space="preserve">galėtų būti pripažintos sąlygomis, kurios pagal savo esmę lieka galioti po sutarties nutraukimo. 2016 m. principų redakcijoje, kurioje </w:t>
      </w:r>
      <w:r w:rsidRPr="00264510">
        <w:rPr>
          <w:rFonts w:ascii="Times New Roman" w:eastAsia="Times New Roman" w:hAnsi="Times New Roman" w:cs="Times New Roman"/>
          <w:sz w:val="24"/>
          <w:szCs w:val="24"/>
        </w:rPr>
        <w:t>7.3.5</w:t>
      </w:r>
      <w:r w:rsidR="00FA5F01">
        <w:rPr>
          <w:rFonts w:ascii="Times New Roman" w:eastAsia="Times New Roman" w:hAnsi="Times New Roman" w:cs="Times New Roman"/>
          <w:sz w:val="24"/>
          <w:szCs w:val="24"/>
        </w:rPr>
        <w:t> </w:t>
      </w:r>
      <w:r w:rsidRPr="00264510">
        <w:rPr>
          <w:rFonts w:ascii="Times New Roman" w:eastAsia="Times New Roman" w:hAnsi="Times New Roman" w:cs="Times New Roman"/>
          <w:sz w:val="24"/>
          <w:szCs w:val="24"/>
        </w:rPr>
        <w:t>straipsnis išliko nepakitęs, paaiškinama, jog tokiomis sąlygomis laikomos sąlygos, nu</w:t>
      </w:r>
      <w:r w:rsidR="00FA5F01">
        <w:rPr>
          <w:rFonts w:ascii="Times New Roman" w:eastAsia="Times New Roman" w:hAnsi="Times New Roman" w:cs="Times New Roman"/>
          <w:sz w:val="24"/>
          <w:szCs w:val="24"/>
        </w:rPr>
        <w:t>st</w:t>
      </w:r>
      <w:r w:rsidRPr="00264510">
        <w:rPr>
          <w:rFonts w:ascii="Times New Roman" w:eastAsia="Times New Roman" w:hAnsi="Times New Roman" w:cs="Times New Roman"/>
          <w:sz w:val="24"/>
          <w:szCs w:val="24"/>
        </w:rPr>
        <w:t xml:space="preserve">atančios ginčų sprendimo tvarką ir taikytiną teisę, taip pat kitos sąlygos, kurios pagal savo prigimtį lieka galioti po sutarties nutraukimo arba pradeda veikti tik sutartį nutraukus, pavyzdžiui, </w:t>
      </w:r>
      <w:r w:rsidR="0013179C" w:rsidRPr="00264510">
        <w:rPr>
          <w:rFonts w:ascii="Times New Roman" w:eastAsia="Times New Roman" w:hAnsi="Times New Roman" w:cs="Times New Roman"/>
          <w:sz w:val="24"/>
          <w:szCs w:val="24"/>
        </w:rPr>
        <w:t xml:space="preserve">sąlygos, nustatančios </w:t>
      </w:r>
      <w:r w:rsidRPr="00264510">
        <w:rPr>
          <w:rFonts w:ascii="Times New Roman" w:eastAsia="Times New Roman" w:hAnsi="Times New Roman" w:cs="Times New Roman"/>
          <w:sz w:val="24"/>
          <w:szCs w:val="24"/>
        </w:rPr>
        <w:t>konfidencialumo ir nekonkuravimo įsipareigojim</w:t>
      </w:r>
      <w:r w:rsidR="0013179C" w:rsidRPr="00264510">
        <w:rPr>
          <w:rFonts w:ascii="Times New Roman" w:eastAsia="Times New Roman" w:hAnsi="Times New Roman" w:cs="Times New Roman"/>
          <w:sz w:val="24"/>
          <w:szCs w:val="24"/>
        </w:rPr>
        <w:t>us</w:t>
      </w:r>
      <w:r w:rsidRPr="00264510">
        <w:rPr>
          <w:rFonts w:ascii="Times New Roman" w:eastAsia="Times New Roman" w:hAnsi="Times New Roman" w:cs="Times New Roman"/>
          <w:sz w:val="24"/>
          <w:szCs w:val="24"/>
        </w:rPr>
        <w:t xml:space="preserve">, </w:t>
      </w:r>
      <w:r w:rsidR="0013179C" w:rsidRPr="00264510">
        <w:rPr>
          <w:rFonts w:ascii="Times New Roman" w:eastAsia="Times New Roman" w:hAnsi="Times New Roman" w:cs="Times New Roman"/>
          <w:sz w:val="24"/>
          <w:szCs w:val="24"/>
        </w:rPr>
        <w:t xml:space="preserve">sutarties nutraukimo pasekmes (pavyzdžiui, inventoriaus, </w:t>
      </w:r>
      <w:r w:rsidR="0013179C" w:rsidRPr="00264510">
        <w:rPr>
          <w:rFonts w:ascii="Times New Roman" w:eastAsia="Times New Roman" w:hAnsi="Times New Roman" w:cs="Times New Roman"/>
          <w:sz w:val="24"/>
          <w:szCs w:val="24"/>
          <w:lang w:eastAsia="en-US"/>
        </w:rPr>
        <w:t>dokumentų ar reklaminės medžiagos grąžinimą; laikmenų ar dokumentų, kuriuose yra konfidencialios informacijos, grąžinimą; žalos atlyginimą; intelektinės nuosavybės teisių ar duomenų bazių tvarkymą; išėjimo mokesčius ir kt.)</w:t>
      </w:r>
      <w:r w:rsidR="00DF750F" w:rsidRPr="00264510">
        <w:rPr>
          <w:rFonts w:ascii="Times New Roman" w:eastAsia="Times New Roman" w:hAnsi="Times New Roman" w:cs="Times New Roman"/>
          <w:sz w:val="24"/>
          <w:szCs w:val="24"/>
          <w:lang w:eastAsia="en-US"/>
        </w:rPr>
        <w:t xml:space="preserve">. </w:t>
      </w:r>
      <w:r w:rsidR="00264510" w:rsidRPr="00264510">
        <w:rPr>
          <w:rFonts w:ascii="Times New Roman" w:eastAsia="Times New Roman" w:hAnsi="Times New Roman" w:cs="Times New Roman"/>
          <w:sz w:val="24"/>
          <w:szCs w:val="24"/>
          <w:lang w:eastAsia="en-US"/>
        </w:rPr>
        <w:t>Tarp sutarties sąlygų, kurios lieka galioti po sutarties nutraukimo, paminėtos ir pareigą mokėti palūkanas nu</w:t>
      </w:r>
      <w:r w:rsidR="00FA5F01">
        <w:rPr>
          <w:rFonts w:ascii="Times New Roman" w:eastAsia="Times New Roman" w:hAnsi="Times New Roman" w:cs="Times New Roman"/>
          <w:sz w:val="24"/>
          <w:szCs w:val="24"/>
          <w:lang w:eastAsia="en-US"/>
        </w:rPr>
        <w:t>st</w:t>
      </w:r>
      <w:r w:rsidR="00264510" w:rsidRPr="00264510">
        <w:rPr>
          <w:rFonts w:ascii="Times New Roman" w:eastAsia="Times New Roman" w:hAnsi="Times New Roman" w:cs="Times New Roman"/>
          <w:sz w:val="24"/>
          <w:szCs w:val="24"/>
          <w:lang w:eastAsia="en-US"/>
        </w:rPr>
        <w:t>atančios sutarties sąlygos</w:t>
      </w:r>
      <w:r w:rsidR="000C72CB">
        <w:rPr>
          <w:rFonts w:ascii="Times New Roman" w:eastAsia="Times New Roman" w:hAnsi="Times New Roman" w:cs="Times New Roman"/>
          <w:sz w:val="24"/>
          <w:szCs w:val="24"/>
          <w:lang w:eastAsia="en-US"/>
        </w:rPr>
        <w:t>, tačiau atkreiptinas dėmesys</w:t>
      </w:r>
      <w:r w:rsidR="00264510" w:rsidRPr="00264510">
        <w:rPr>
          <w:rFonts w:ascii="Times New Roman" w:eastAsia="Times New Roman" w:hAnsi="Times New Roman" w:cs="Times New Roman"/>
          <w:sz w:val="24"/>
          <w:szCs w:val="24"/>
          <w:lang w:eastAsia="en-US"/>
        </w:rPr>
        <w:t xml:space="preserve"> į tai, kad</w:t>
      </w:r>
      <w:r w:rsidR="00264510">
        <w:rPr>
          <w:rFonts w:ascii="Times New Roman" w:eastAsia="Times New Roman" w:hAnsi="Times New Roman" w:cs="Times New Roman"/>
          <w:sz w:val="24"/>
          <w:szCs w:val="24"/>
          <w:lang w:eastAsia="en-US"/>
        </w:rPr>
        <w:t>, atsižvelgiant į UNIDROIT principų reglamentavimo sritį,</w:t>
      </w:r>
      <w:r w:rsidR="00264510" w:rsidRPr="00264510">
        <w:rPr>
          <w:rFonts w:ascii="Times New Roman" w:eastAsia="Times New Roman" w:hAnsi="Times New Roman" w:cs="Times New Roman"/>
          <w:sz w:val="24"/>
          <w:szCs w:val="24"/>
          <w:lang w:eastAsia="en-US"/>
        </w:rPr>
        <w:t xml:space="preserve"> terminas „palūkanos“ </w:t>
      </w:r>
      <w:r w:rsidR="00264510" w:rsidRPr="00264510">
        <w:rPr>
          <w:rFonts w:ascii="Times New Roman" w:hAnsi="Times New Roman" w:cs="Times New Roman"/>
          <w:sz w:val="24"/>
          <w:szCs w:val="24"/>
        </w:rPr>
        <w:t xml:space="preserve">UNIDROIT principų kontekste </w:t>
      </w:r>
      <w:r w:rsidR="00FA5F01">
        <w:rPr>
          <w:rFonts w:ascii="Times New Roman" w:hAnsi="Times New Roman" w:cs="Times New Roman"/>
          <w:sz w:val="24"/>
          <w:szCs w:val="24"/>
        </w:rPr>
        <w:t>vart</w:t>
      </w:r>
      <w:r w:rsidR="00264510" w:rsidRPr="00264510">
        <w:rPr>
          <w:rFonts w:ascii="Times New Roman" w:hAnsi="Times New Roman" w:cs="Times New Roman"/>
          <w:sz w:val="24"/>
          <w:szCs w:val="24"/>
        </w:rPr>
        <w:t>ojamas kompensuojam</w:t>
      </w:r>
      <w:r w:rsidR="00FA5F01">
        <w:rPr>
          <w:rFonts w:ascii="Times New Roman" w:hAnsi="Times New Roman" w:cs="Times New Roman"/>
          <w:sz w:val="24"/>
          <w:szCs w:val="24"/>
        </w:rPr>
        <w:t>osioms</w:t>
      </w:r>
      <w:r w:rsidR="00264510" w:rsidRPr="00264510">
        <w:rPr>
          <w:rFonts w:ascii="Times New Roman" w:hAnsi="Times New Roman" w:cs="Times New Roman"/>
          <w:sz w:val="24"/>
          <w:szCs w:val="24"/>
        </w:rPr>
        <w:t xml:space="preserve"> palūkan</w:t>
      </w:r>
      <w:r w:rsidR="00FA5F01">
        <w:rPr>
          <w:rFonts w:ascii="Times New Roman" w:hAnsi="Times New Roman" w:cs="Times New Roman"/>
          <w:sz w:val="24"/>
          <w:szCs w:val="24"/>
        </w:rPr>
        <w:t>om</w:t>
      </w:r>
      <w:r w:rsidR="00264510" w:rsidRPr="00264510">
        <w:rPr>
          <w:rFonts w:ascii="Times New Roman" w:hAnsi="Times New Roman" w:cs="Times New Roman"/>
          <w:sz w:val="24"/>
          <w:szCs w:val="24"/>
        </w:rPr>
        <w:t>s, t. y. palūkan</w:t>
      </w:r>
      <w:r w:rsidR="00FA5F01">
        <w:rPr>
          <w:rFonts w:ascii="Times New Roman" w:hAnsi="Times New Roman" w:cs="Times New Roman"/>
          <w:sz w:val="24"/>
          <w:szCs w:val="24"/>
        </w:rPr>
        <w:t>om</w:t>
      </w:r>
      <w:r w:rsidR="00264510" w:rsidRPr="00264510">
        <w:rPr>
          <w:rFonts w:ascii="Times New Roman" w:hAnsi="Times New Roman" w:cs="Times New Roman"/>
          <w:sz w:val="24"/>
          <w:szCs w:val="24"/>
        </w:rPr>
        <w:t>s kaip kompensacij</w:t>
      </w:r>
      <w:r w:rsidR="00FA5F01">
        <w:rPr>
          <w:rFonts w:ascii="Times New Roman" w:hAnsi="Times New Roman" w:cs="Times New Roman"/>
          <w:sz w:val="24"/>
          <w:szCs w:val="24"/>
        </w:rPr>
        <w:t>ai</w:t>
      </w:r>
      <w:r w:rsidR="00264510" w:rsidRPr="00264510">
        <w:rPr>
          <w:rFonts w:ascii="Times New Roman" w:hAnsi="Times New Roman" w:cs="Times New Roman"/>
          <w:sz w:val="24"/>
          <w:szCs w:val="24"/>
        </w:rPr>
        <w:t xml:space="preserve"> už prievolės įvykdymo termino praleidimą</w:t>
      </w:r>
      <w:r w:rsidR="00FA5F01">
        <w:rPr>
          <w:rFonts w:ascii="Times New Roman" w:hAnsi="Times New Roman" w:cs="Times New Roman"/>
          <w:sz w:val="24"/>
          <w:szCs w:val="24"/>
        </w:rPr>
        <w:t>, apibūdinti</w:t>
      </w:r>
      <w:r w:rsidR="00264510" w:rsidRPr="00264510">
        <w:rPr>
          <w:rFonts w:ascii="Times New Roman" w:hAnsi="Times New Roman" w:cs="Times New Roman"/>
          <w:sz w:val="24"/>
          <w:szCs w:val="24"/>
        </w:rPr>
        <w:t xml:space="preserve">. </w:t>
      </w:r>
    </w:p>
    <w:p w14:paraId="6ECF4845" w14:textId="1EC42769" w:rsidR="000C72CB" w:rsidRPr="00913527" w:rsidRDefault="00115817" w:rsidP="000C72CB">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sidRPr="00DD4ABF">
        <w:rPr>
          <w:rFonts w:ascii="Times New Roman" w:eastAsia="Times New Roman" w:hAnsi="Times New Roman" w:cs="Times New Roman"/>
          <w:sz w:val="24"/>
          <w:szCs w:val="24"/>
        </w:rPr>
        <w:lastRenderedPageBreak/>
        <w:t xml:space="preserve">Analogiškos aptartiems UNIDROIT principams taisyklės įtvirtintos ir Europos sutarčių teisės principų </w:t>
      </w:r>
      <w:r w:rsidRPr="00DD4ABF">
        <w:rPr>
          <w:rFonts w:ascii="Times New Roman" w:hAnsi="Times New Roman" w:cs="Times New Roman"/>
          <w:sz w:val="24"/>
          <w:szCs w:val="24"/>
        </w:rPr>
        <w:t xml:space="preserve">(angl. </w:t>
      </w:r>
      <w:proofErr w:type="spellStart"/>
      <w:r w:rsidRPr="0081215D">
        <w:rPr>
          <w:rFonts w:ascii="Times New Roman" w:hAnsi="Times New Roman" w:cs="Times New Roman"/>
          <w:i/>
          <w:sz w:val="24"/>
          <w:szCs w:val="24"/>
        </w:rPr>
        <w:t>The</w:t>
      </w:r>
      <w:proofErr w:type="spellEnd"/>
      <w:r w:rsidRPr="0081215D">
        <w:rPr>
          <w:rFonts w:ascii="Times New Roman" w:hAnsi="Times New Roman" w:cs="Times New Roman"/>
          <w:i/>
          <w:sz w:val="24"/>
          <w:szCs w:val="24"/>
        </w:rPr>
        <w:t xml:space="preserve"> </w:t>
      </w:r>
      <w:proofErr w:type="spellStart"/>
      <w:r w:rsidRPr="0081215D">
        <w:rPr>
          <w:rFonts w:ascii="Times New Roman" w:hAnsi="Times New Roman" w:cs="Times New Roman"/>
          <w:i/>
          <w:sz w:val="24"/>
          <w:szCs w:val="24"/>
        </w:rPr>
        <w:t>Principles</w:t>
      </w:r>
      <w:proofErr w:type="spellEnd"/>
      <w:r w:rsidRPr="0081215D">
        <w:rPr>
          <w:rFonts w:ascii="Times New Roman" w:hAnsi="Times New Roman" w:cs="Times New Roman"/>
          <w:i/>
          <w:sz w:val="24"/>
          <w:szCs w:val="24"/>
        </w:rPr>
        <w:t xml:space="preserve"> </w:t>
      </w:r>
      <w:proofErr w:type="spellStart"/>
      <w:r w:rsidRPr="0081215D">
        <w:rPr>
          <w:rFonts w:ascii="Times New Roman" w:hAnsi="Times New Roman" w:cs="Times New Roman"/>
          <w:i/>
          <w:sz w:val="24"/>
          <w:szCs w:val="24"/>
        </w:rPr>
        <w:t>of</w:t>
      </w:r>
      <w:proofErr w:type="spellEnd"/>
      <w:r w:rsidRPr="0081215D">
        <w:rPr>
          <w:rFonts w:ascii="Times New Roman" w:hAnsi="Times New Roman" w:cs="Times New Roman"/>
          <w:i/>
          <w:sz w:val="24"/>
          <w:szCs w:val="24"/>
        </w:rPr>
        <w:t xml:space="preserve"> </w:t>
      </w:r>
      <w:proofErr w:type="spellStart"/>
      <w:r w:rsidRPr="0081215D">
        <w:rPr>
          <w:rFonts w:ascii="Times New Roman" w:hAnsi="Times New Roman" w:cs="Times New Roman"/>
          <w:i/>
          <w:sz w:val="24"/>
          <w:szCs w:val="24"/>
        </w:rPr>
        <w:t>European</w:t>
      </w:r>
      <w:proofErr w:type="spellEnd"/>
      <w:r w:rsidRPr="0081215D">
        <w:rPr>
          <w:rFonts w:ascii="Times New Roman" w:hAnsi="Times New Roman" w:cs="Times New Roman"/>
          <w:i/>
          <w:sz w:val="24"/>
          <w:szCs w:val="24"/>
        </w:rPr>
        <w:t xml:space="preserve"> </w:t>
      </w:r>
      <w:proofErr w:type="spellStart"/>
      <w:r w:rsidRPr="0081215D">
        <w:rPr>
          <w:rFonts w:ascii="Times New Roman" w:hAnsi="Times New Roman" w:cs="Times New Roman"/>
          <w:i/>
          <w:sz w:val="24"/>
          <w:szCs w:val="24"/>
        </w:rPr>
        <w:t>Contract</w:t>
      </w:r>
      <w:proofErr w:type="spellEnd"/>
      <w:r w:rsidRPr="0081215D">
        <w:rPr>
          <w:rFonts w:ascii="Times New Roman" w:hAnsi="Times New Roman" w:cs="Times New Roman"/>
          <w:i/>
          <w:sz w:val="24"/>
          <w:szCs w:val="24"/>
        </w:rPr>
        <w:t xml:space="preserve"> </w:t>
      </w:r>
      <w:proofErr w:type="spellStart"/>
      <w:r w:rsidRPr="0081215D">
        <w:rPr>
          <w:rFonts w:ascii="Times New Roman" w:hAnsi="Times New Roman" w:cs="Times New Roman"/>
          <w:i/>
          <w:sz w:val="24"/>
          <w:szCs w:val="24"/>
        </w:rPr>
        <w:t>Law</w:t>
      </w:r>
      <w:proofErr w:type="spellEnd"/>
      <w:r w:rsidRPr="00DD4ABF">
        <w:rPr>
          <w:rFonts w:ascii="Times New Roman" w:hAnsi="Times New Roman" w:cs="Times New Roman"/>
          <w:sz w:val="24"/>
          <w:szCs w:val="24"/>
        </w:rPr>
        <w:t xml:space="preserve">, sutrumpintai </w:t>
      </w:r>
      <w:r w:rsidRPr="00DD4ABF">
        <w:rPr>
          <w:rStyle w:val="bkg-highlight-red"/>
          <w:rFonts w:ascii="Times New Roman" w:hAnsi="Times New Roman" w:cs="Times New Roman"/>
          <w:sz w:val="24"/>
          <w:szCs w:val="24"/>
        </w:rPr>
        <w:t>PECL</w:t>
      </w:r>
      <w:r w:rsidRPr="00DD4ABF">
        <w:rPr>
          <w:rFonts w:ascii="Times New Roman" w:hAnsi="Times New Roman" w:cs="Times New Roman"/>
          <w:sz w:val="24"/>
          <w:szCs w:val="24"/>
        </w:rPr>
        <w:t>)</w:t>
      </w:r>
      <w:r w:rsidRPr="00DD4ABF">
        <w:rPr>
          <w:rFonts w:ascii="Times New Roman" w:eastAsia="Times New Roman" w:hAnsi="Times New Roman" w:cs="Times New Roman"/>
          <w:sz w:val="24"/>
          <w:szCs w:val="24"/>
        </w:rPr>
        <w:t xml:space="preserve"> 9:305 straipsnyje</w:t>
      </w:r>
      <w:r w:rsidR="00DD4ABF" w:rsidRPr="00DD4ABF">
        <w:rPr>
          <w:rFonts w:ascii="Times New Roman" w:eastAsia="Times New Roman" w:hAnsi="Times New Roman" w:cs="Times New Roman"/>
          <w:sz w:val="24"/>
          <w:szCs w:val="24"/>
        </w:rPr>
        <w:t xml:space="preserve"> bei </w:t>
      </w:r>
      <w:r w:rsidR="00DD4ABF" w:rsidRPr="00DD4ABF">
        <w:rPr>
          <w:rFonts w:ascii="Times New Roman" w:hAnsi="Times New Roman" w:cs="Times New Roman"/>
          <w:sz w:val="24"/>
          <w:szCs w:val="24"/>
        </w:rPr>
        <w:t xml:space="preserve">Bendrųjų principų sistemos projekto (angl. </w:t>
      </w:r>
      <w:proofErr w:type="spellStart"/>
      <w:r w:rsidR="00DD4ABF" w:rsidRPr="0081215D">
        <w:rPr>
          <w:rFonts w:ascii="Times New Roman" w:hAnsi="Times New Roman" w:cs="Times New Roman"/>
          <w:i/>
          <w:sz w:val="24"/>
          <w:szCs w:val="24"/>
        </w:rPr>
        <w:t>Draft</w:t>
      </w:r>
      <w:proofErr w:type="spellEnd"/>
      <w:r w:rsidR="00DD4ABF" w:rsidRPr="0081215D">
        <w:rPr>
          <w:rFonts w:ascii="Times New Roman" w:hAnsi="Times New Roman" w:cs="Times New Roman"/>
          <w:i/>
          <w:sz w:val="24"/>
          <w:szCs w:val="24"/>
        </w:rPr>
        <w:t xml:space="preserve"> </w:t>
      </w:r>
      <w:proofErr w:type="spellStart"/>
      <w:r w:rsidR="00DD4ABF" w:rsidRPr="0081215D">
        <w:rPr>
          <w:rFonts w:ascii="Times New Roman" w:hAnsi="Times New Roman" w:cs="Times New Roman"/>
          <w:i/>
          <w:sz w:val="24"/>
          <w:szCs w:val="24"/>
        </w:rPr>
        <w:t>Common</w:t>
      </w:r>
      <w:proofErr w:type="spellEnd"/>
      <w:r w:rsidR="00DD4ABF" w:rsidRPr="0081215D">
        <w:rPr>
          <w:rFonts w:ascii="Times New Roman" w:hAnsi="Times New Roman" w:cs="Times New Roman"/>
          <w:i/>
          <w:sz w:val="24"/>
          <w:szCs w:val="24"/>
        </w:rPr>
        <w:t xml:space="preserve"> </w:t>
      </w:r>
      <w:proofErr w:type="spellStart"/>
      <w:r w:rsidR="00DD4ABF" w:rsidRPr="0081215D">
        <w:rPr>
          <w:rFonts w:ascii="Times New Roman" w:hAnsi="Times New Roman" w:cs="Times New Roman"/>
          <w:i/>
          <w:sz w:val="24"/>
          <w:szCs w:val="24"/>
        </w:rPr>
        <w:t>Frame</w:t>
      </w:r>
      <w:proofErr w:type="spellEnd"/>
      <w:r w:rsidR="00DD4ABF" w:rsidRPr="0081215D">
        <w:rPr>
          <w:rFonts w:ascii="Times New Roman" w:hAnsi="Times New Roman" w:cs="Times New Roman"/>
          <w:i/>
          <w:sz w:val="24"/>
          <w:szCs w:val="24"/>
        </w:rPr>
        <w:t xml:space="preserve"> </w:t>
      </w:r>
      <w:proofErr w:type="spellStart"/>
      <w:r w:rsidR="00DD4ABF" w:rsidRPr="0081215D">
        <w:rPr>
          <w:rFonts w:ascii="Times New Roman" w:hAnsi="Times New Roman" w:cs="Times New Roman"/>
          <w:i/>
          <w:sz w:val="24"/>
          <w:szCs w:val="24"/>
        </w:rPr>
        <w:t>of</w:t>
      </w:r>
      <w:proofErr w:type="spellEnd"/>
      <w:r w:rsidR="00DD4ABF" w:rsidRPr="0081215D">
        <w:rPr>
          <w:rFonts w:ascii="Times New Roman" w:hAnsi="Times New Roman" w:cs="Times New Roman"/>
          <w:i/>
          <w:sz w:val="24"/>
          <w:szCs w:val="24"/>
        </w:rPr>
        <w:t xml:space="preserve"> </w:t>
      </w:r>
      <w:proofErr w:type="spellStart"/>
      <w:r w:rsidR="00DD4ABF" w:rsidRPr="0081215D">
        <w:rPr>
          <w:rFonts w:ascii="Times New Roman" w:hAnsi="Times New Roman" w:cs="Times New Roman"/>
          <w:i/>
          <w:sz w:val="24"/>
          <w:szCs w:val="24"/>
        </w:rPr>
        <w:t>Reference</w:t>
      </w:r>
      <w:proofErr w:type="spellEnd"/>
      <w:r w:rsidR="00DD4ABF" w:rsidRPr="00DD4ABF">
        <w:rPr>
          <w:rFonts w:ascii="Times New Roman" w:hAnsi="Times New Roman" w:cs="Times New Roman"/>
          <w:sz w:val="24"/>
          <w:szCs w:val="24"/>
        </w:rPr>
        <w:t xml:space="preserve">, sutrumpintai – DCFR) </w:t>
      </w:r>
      <w:r w:rsidR="00DD4ABF" w:rsidRPr="00DD4ABF">
        <w:rPr>
          <w:rFonts w:ascii="Times New Roman" w:eastAsia="Times New Roman" w:hAnsi="Times New Roman" w:cs="Times New Roman"/>
          <w:sz w:val="24"/>
          <w:szCs w:val="24"/>
        </w:rPr>
        <w:t>3:509 straipsnyje. Bendra šių taisyklių idėja – sutarties nutraukimas išlaisvina abi sutarties šalis nuo tolesnio sutartinių prievolių vykdymo</w:t>
      </w:r>
      <w:r w:rsidR="00DD4ABF">
        <w:rPr>
          <w:rFonts w:ascii="Times New Roman" w:eastAsia="Times New Roman" w:hAnsi="Times New Roman" w:cs="Times New Roman"/>
          <w:sz w:val="24"/>
          <w:szCs w:val="24"/>
        </w:rPr>
        <w:t xml:space="preserve">, o sutarties šalis siejusį sutartinį santykį keičia sutartinės atsakomybės teisinis santykis. </w:t>
      </w:r>
      <w:r w:rsidR="000C72CB">
        <w:rPr>
          <w:rFonts w:ascii="Times New Roman" w:eastAsia="Times New Roman" w:hAnsi="Times New Roman" w:cs="Times New Roman"/>
          <w:sz w:val="24"/>
          <w:szCs w:val="24"/>
        </w:rPr>
        <w:t xml:space="preserve">Vadovaujantis aptartomis nuostatomis, sutarties nutraukimas ir reikalavimas vykdyti sutartinę prievolę natūra kaip kreditoriaus teisių gynimo būdai negali būti taikomi kartu, kadangi bendro jų taikymo neleidžia sutarties nutraukimo, kaip kreditoriaus teisių gynimo būdo, reiškiančio ne ką kitą, kaip </w:t>
      </w:r>
      <w:r w:rsidR="00861539">
        <w:rPr>
          <w:rFonts w:ascii="Times New Roman" w:eastAsia="Times New Roman" w:hAnsi="Times New Roman" w:cs="Times New Roman"/>
          <w:sz w:val="24"/>
          <w:szCs w:val="24"/>
        </w:rPr>
        <w:t xml:space="preserve">bet kokį </w:t>
      </w:r>
      <w:r w:rsidR="000C72CB">
        <w:rPr>
          <w:rFonts w:ascii="Times New Roman" w:eastAsia="Times New Roman" w:hAnsi="Times New Roman" w:cs="Times New Roman"/>
          <w:sz w:val="24"/>
          <w:szCs w:val="24"/>
        </w:rPr>
        <w:t xml:space="preserve">tolesnio sutarties vykdymo atsisakymą, teisinė prigimtis. </w:t>
      </w:r>
    </w:p>
    <w:p w14:paraId="75AEDB79" w14:textId="5C3C5872" w:rsidR="007E4F7A" w:rsidRPr="00B22263" w:rsidRDefault="00913527" w:rsidP="00B22263">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sidRPr="00B22263">
        <w:rPr>
          <w:rFonts w:ascii="Times New Roman" w:eastAsia="Times New Roman" w:hAnsi="Times New Roman" w:cs="Times New Roman"/>
          <w:sz w:val="24"/>
          <w:szCs w:val="24"/>
        </w:rPr>
        <w:t xml:space="preserve">Teisės doktrinoje, aptariant sutarties nutraukimo teisinius padarinius, nurodoma, kad </w:t>
      </w:r>
      <w:r w:rsidR="004212A8" w:rsidRPr="00B22263">
        <w:rPr>
          <w:rFonts w:ascii="Times New Roman" w:eastAsia="Times New Roman" w:hAnsi="Times New Roman" w:cs="Times New Roman"/>
          <w:sz w:val="24"/>
          <w:szCs w:val="24"/>
        </w:rPr>
        <w:t>sutartį nutraukus</w:t>
      </w:r>
      <w:r w:rsidR="00291F86" w:rsidRPr="00B22263">
        <w:rPr>
          <w:rFonts w:ascii="Times New Roman" w:eastAsia="Times New Roman" w:hAnsi="Times New Roman" w:cs="Times New Roman"/>
          <w:sz w:val="24"/>
          <w:szCs w:val="24"/>
        </w:rPr>
        <w:t xml:space="preserve"> nė viena šalis neturi pareigos toliau vykdyti sutartį (</w:t>
      </w:r>
      <w:proofErr w:type="spellStart"/>
      <w:r w:rsidR="00291F86" w:rsidRPr="00B22263">
        <w:rPr>
          <w:rFonts w:ascii="Times New Roman" w:hAnsi="Times New Roman" w:cs="Times New Roman"/>
          <w:sz w:val="24"/>
          <w:szCs w:val="24"/>
        </w:rPr>
        <w:t>Carter</w:t>
      </w:r>
      <w:proofErr w:type="spellEnd"/>
      <w:r w:rsidR="00FA5F01">
        <w:rPr>
          <w:rFonts w:ascii="Times New Roman" w:hAnsi="Times New Roman" w:cs="Times New Roman"/>
          <w:sz w:val="24"/>
          <w:szCs w:val="24"/>
        </w:rPr>
        <w:t>, J. W</w:t>
      </w:r>
      <w:r w:rsidR="00291F86" w:rsidRPr="00B22263">
        <w:rPr>
          <w:rFonts w:ascii="Times New Roman" w:hAnsi="Times New Roman" w:cs="Times New Roman"/>
          <w:sz w:val="24"/>
          <w:szCs w:val="24"/>
        </w:rPr>
        <w:t xml:space="preserve">. </w:t>
      </w:r>
      <w:proofErr w:type="spellStart"/>
      <w:r w:rsidR="00291F86" w:rsidRPr="0081215D">
        <w:rPr>
          <w:rFonts w:ascii="Times New Roman" w:hAnsi="Times New Roman" w:cs="Times New Roman"/>
          <w:i/>
          <w:sz w:val="24"/>
          <w:szCs w:val="24"/>
        </w:rPr>
        <w:t>Carter‘s</w:t>
      </w:r>
      <w:proofErr w:type="spellEnd"/>
      <w:r w:rsidR="00291F86" w:rsidRPr="0081215D">
        <w:rPr>
          <w:rFonts w:ascii="Times New Roman" w:hAnsi="Times New Roman" w:cs="Times New Roman"/>
          <w:i/>
          <w:sz w:val="24"/>
          <w:szCs w:val="24"/>
        </w:rPr>
        <w:t xml:space="preserve"> </w:t>
      </w:r>
      <w:proofErr w:type="spellStart"/>
      <w:r w:rsidR="00291F86" w:rsidRPr="0081215D">
        <w:rPr>
          <w:rFonts w:ascii="Times New Roman" w:hAnsi="Times New Roman" w:cs="Times New Roman"/>
          <w:i/>
          <w:sz w:val="24"/>
          <w:szCs w:val="24"/>
        </w:rPr>
        <w:t>Breach</w:t>
      </w:r>
      <w:proofErr w:type="spellEnd"/>
      <w:r w:rsidR="00291F86" w:rsidRPr="0081215D">
        <w:rPr>
          <w:rFonts w:ascii="Times New Roman" w:hAnsi="Times New Roman" w:cs="Times New Roman"/>
          <w:i/>
          <w:sz w:val="24"/>
          <w:szCs w:val="24"/>
        </w:rPr>
        <w:t xml:space="preserve"> </w:t>
      </w:r>
      <w:proofErr w:type="spellStart"/>
      <w:r w:rsidR="00291F86" w:rsidRPr="0081215D">
        <w:rPr>
          <w:rFonts w:ascii="Times New Roman" w:hAnsi="Times New Roman" w:cs="Times New Roman"/>
          <w:i/>
          <w:sz w:val="24"/>
          <w:szCs w:val="24"/>
        </w:rPr>
        <w:t>of</w:t>
      </w:r>
      <w:proofErr w:type="spellEnd"/>
      <w:r w:rsidR="00291F86" w:rsidRPr="0081215D">
        <w:rPr>
          <w:rFonts w:ascii="Times New Roman" w:hAnsi="Times New Roman" w:cs="Times New Roman"/>
          <w:i/>
          <w:sz w:val="24"/>
          <w:szCs w:val="24"/>
        </w:rPr>
        <w:t xml:space="preserve"> </w:t>
      </w:r>
      <w:proofErr w:type="spellStart"/>
      <w:r w:rsidR="00291F86" w:rsidRPr="0081215D">
        <w:rPr>
          <w:rFonts w:ascii="Times New Roman" w:hAnsi="Times New Roman" w:cs="Times New Roman"/>
          <w:i/>
          <w:sz w:val="24"/>
          <w:szCs w:val="24"/>
        </w:rPr>
        <w:t>Contract</w:t>
      </w:r>
      <w:proofErr w:type="spellEnd"/>
      <w:r w:rsidR="00291F86" w:rsidRPr="00B22263">
        <w:rPr>
          <w:rFonts w:ascii="Times New Roman" w:hAnsi="Times New Roman" w:cs="Times New Roman"/>
          <w:sz w:val="24"/>
          <w:szCs w:val="24"/>
        </w:rPr>
        <w:t xml:space="preserve">. </w:t>
      </w:r>
      <w:proofErr w:type="spellStart"/>
      <w:r w:rsidR="00291F86" w:rsidRPr="00B22263">
        <w:rPr>
          <w:rFonts w:ascii="Times New Roman" w:hAnsi="Times New Roman" w:cs="Times New Roman"/>
          <w:sz w:val="24"/>
          <w:szCs w:val="24"/>
        </w:rPr>
        <w:t>Hart</w:t>
      </w:r>
      <w:proofErr w:type="spellEnd"/>
      <w:r w:rsidR="00291F86" w:rsidRPr="00B22263">
        <w:rPr>
          <w:rFonts w:ascii="Times New Roman" w:hAnsi="Times New Roman" w:cs="Times New Roman"/>
          <w:sz w:val="24"/>
          <w:szCs w:val="24"/>
        </w:rPr>
        <w:t xml:space="preserve"> </w:t>
      </w:r>
      <w:proofErr w:type="spellStart"/>
      <w:r w:rsidR="00291F86" w:rsidRPr="00B22263">
        <w:rPr>
          <w:rFonts w:ascii="Times New Roman" w:hAnsi="Times New Roman" w:cs="Times New Roman"/>
          <w:sz w:val="24"/>
          <w:szCs w:val="24"/>
        </w:rPr>
        <w:t>publishing</w:t>
      </w:r>
      <w:proofErr w:type="spellEnd"/>
      <w:r w:rsidR="00951452">
        <w:rPr>
          <w:rFonts w:ascii="Times New Roman" w:hAnsi="Times New Roman" w:cs="Times New Roman"/>
          <w:sz w:val="24"/>
          <w:szCs w:val="24"/>
        </w:rPr>
        <w:t>,</w:t>
      </w:r>
      <w:r w:rsidR="00291F86" w:rsidRPr="00B22263">
        <w:rPr>
          <w:rFonts w:ascii="Times New Roman" w:hAnsi="Times New Roman" w:cs="Times New Roman"/>
          <w:sz w:val="24"/>
          <w:szCs w:val="24"/>
        </w:rPr>
        <w:t xml:space="preserve"> 2019, p. 564). S</w:t>
      </w:r>
      <w:r w:rsidRPr="00B22263">
        <w:rPr>
          <w:rFonts w:ascii="Times New Roman" w:eastAsia="Times New Roman" w:hAnsi="Times New Roman" w:cs="Times New Roman"/>
          <w:sz w:val="24"/>
          <w:szCs w:val="24"/>
        </w:rPr>
        <w:t xml:space="preserve">utarties nutraukimo padarinys pagrindinėms skolininko prievolėms yra lygiai toks pat kaip ir nukentėjusios šalies prievolėms: paprastai sutartį pažeidusi šalis yra atleidžiama nuo pagrindinės prievolės, kuri dar nebuvo įvykdyta iki sutarties nutraukimo, vykdymo. Pagrindinis </w:t>
      </w:r>
      <w:r w:rsidR="004212A8" w:rsidRPr="00B22263">
        <w:rPr>
          <w:rFonts w:ascii="Times New Roman" w:eastAsia="Times New Roman" w:hAnsi="Times New Roman" w:cs="Times New Roman"/>
          <w:sz w:val="24"/>
          <w:szCs w:val="24"/>
        </w:rPr>
        <w:t xml:space="preserve">sutarties nutraukimo </w:t>
      </w:r>
      <w:r w:rsidRPr="00B22263">
        <w:rPr>
          <w:rFonts w:ascii="Times New Roman" w:eastAsia="Times New Roman" w:hAnsi="Times New Roman" w:cs="Times New Roman"/>
          <w:sz w:val="24"/>
          <w:szCs w:val="24"/>
        </w:rPr>
        <w:t xml:space="preserve">padarinių </w:t>
      </w:r>
      <w:r w:rsidR="004212A8" w:rsidRPr="00B22263">
        <w:rPr>
          <w:rFonts w:ascii="Times New Roman" w:eastAsia="Times New Roman" w:hAnsi="Times New Roman" w:cs="Times New Roman"/>
          <w:sz w:val="24"/>
          <w:szCs w:val="24"/>
        </w:rPr>
        <w:t xml:space="preserve">skirtumas </w:t>
      </w:r>
      <w:r w:rsidRPr="00B22263">
        <w:rPr>
          <w:rFonts w:ascii="Times New Roman" w:eastAsia="Times New Roman" w:hAnsi="Times New Roman" w:cs="Times New Roman"/>
          <w:sz w:val="24"/>
          <w:szCs w:val="24"/>
        </w:rPr>
        <w:t>abiem sutarties šalims yra tas, kad sutartį pažeidusi šalis (priešingai negu nukentėjusioji) po sutarties nutraukimo turi antrinę pareigą atlyginti nuostolius, kurie kilo iš nukentėjusios šalies padaryto pažeidimo (</w:t>
      </w:r>
      <w:proofErr w:type="spellStart"/>
      <w:r w:rsidRPr="00B22263">
        <w:rPr>
          <w:rFonts w:ascii="Times New Roman" w:hAnsi="Times New Roman" w:cs="Times New Roman"/>
          <w:sz w:val="24"/>
          <w:szCs w:val="24"/>
        </w:rPr>
        <w:t>Peel</w:t>
      </w:r>
      <w:proofErr w:type="spellEnd"/>
      <w:r w:rsidRPr="00B22263">
        <w:rPr>
          <w:rFonts w:ascii="Times New Roman" w:hAnsi="Times New Roman" w:cs="Times New Roman"/>
          <w:sz w:val="24"/>
          <w:szCs w:val="24"/>
        </w:rPr>
        <w:t xml:space="preserve">, </w:t>
      </w:r>
      <w:proofErr w:type="spellStart"/>
      <w:r w:rsidR="00574193" w:rsidRPr="00B22263">
        <w:rPr>
          <w:rFonts w:ascii="Times New Roman" w:hAnsi="Times New Roman" w:cs="Times New Roman"/>
          <w:sz w:val="24"/>
          <w:szCs w:val="24"/>
        </w:rPr>
        <w:t>Edwin</w:t>
      </w:r>
      <w:proofErr w:type="spellEnd"/>
      <w:r w:rsidR="00574193" w:rsidRPr="00B22263">
        <w:rPr>
          <w:rFonts w:ascii="Times New Roman" w:hAnsi="Times New Roman" w:cs="Times New Roman"/>
          <w:sz w:val="24"/>
          <w:szCs w:val="24"/>
        </w:rPr>
        <w:t xml:space="preserve"> </w:t>
      </w:r>
      <w:proofErr w:type="spellStart"/>
      <w:r w:rsidRPr="007E1F09">
        <w:rPr>
          <w:rFonts w:ascii="Times New Roman" w:hAnsi="Times New Roman" w:cs="Times New Roman"/>
          <w:i/>
          <w:sz w:val="24"/>
          <w:szCs w:val="24"/>
        </w:rPr>
        <w:t>Treitel</w:t>
      </w:r>
      <w:proofErr w:type="spellEnd"/>
      <w:r w:rsidRPr="007E1F09">
        <w:rPr>
          <w:rFonts w:ascii="Times New Roman" w:hAnsi="Times New Roman" w:cs="Times New Roman"/>
          <w:i/>
          <w:sz w:val="24"/>
          <w:szCs w:val="24"/>
        </w:rPr>
        <w:t xml:space="preserve"> </w:t>
      </w:r>
      <w:proofErr w:type="spellStart"/>
      <w:r w:rsidR="007E1F09" w:rsidRPr="007E1F09">
        <w:rPr>
          <w:rFonts w:ascii="Times New Roman" w:hAnsi="Times New Roman" w:cs="Times New Roman"/>
          <w:i/>
          <w:sz w:val="24"/>
          <w:szCs w:val="24"/>
        </w:rPr>
        <w:t>on</w:t>
      </w:r>
      <w:proofErr w:type="spellEnd"/>
      <w:r w:rsidR="007E1F09" w:rsidRPr="007E1F09">
        <w:rPr>
          <w:rFonts w:ascii="Times New Roman" w:hAnsi="Times New Roman" w:cs="Times New Roman"/>
          <w:i/>
          <w:sz w:val="24"/>
          <w:szCs w:val="24"/>
        </w:rPr>
        <w:t xml:space="preserve"> </w:t>
      </w:r>
      <w:proofErr w:type="spellStart"/>
      <w:r w:rsidRPr="0081215D">
        <w:rPr>
          <w:rFonts w:ascii="Times New Roman" w:hAnsi="Times New Roman" w:cs="Times New Roman"/>
          <w:i/>
          <w:sz w:val="24"/>
          <w:szCs w:val="24"/>
        </w:rPr>
        <w:t>The</w:t>
      </w:r>
      <w:proofErr w:type="spellEnd"/>
      <w:r w:rsidRPr="0081215D">
        <w:rPr>
          <w:rFonts w:ascii="Times New Roman" w:hAnsi="Times New Roman" w:cs="Times New Roman"/>
          <w:i/>
          <w:sz w:val="24"/>
          <w:szCs w:val="24"/>
        </w:rPr>
        <w:t xml:space="preserve"> </w:t>
      </w:r>
      <w:proofErr w:type="spellStart"/>
      <w:r w:rsidRPr="0081215D">
        <w:rPr>
          <w:rFonts w:ascii="Times New Roman" w:hAnsi="Times New Roman" w:cs="Times New Roman"/>
          <w:i/>
          <w:sz w:val="24"/>
          <w:szCs w:val="24"/>
        </w:rPr>
        <w:t>Law</w:t>
      </w:r>
      <w:proofErr w:type="spellEnd"/>
      <w:r w:rsidRPr="0081215D">
        <w:rPr>
          <w:rFonts w:ascii="Times New Roman" w:hAnsi="Times New Roman" w:cs="Times New Roman"/>
          <w:i/>
          <w:sz w:val="24"/>
          <w:szCs w:val="24"/>
        </w:rPr>
        <w:t xml:space="preserve"> </w:t>
      </w:r>
      <w:proofErr w:type="spellStart"/>
      <w:r w:rsidRPr="0081215D">
        <w:rPr>
          <w:rFonts w:ascii="Times New Roman" w:hAnsi="Times New Roman" w:cs="Times New Roman"/>
          <w:i/>
          <w:sz w:val="24"/>
          <w:szCs w:val="24"/>
        </w:rPr>
        <w:t>of</w:t>
      </w:r>
      <w:proofErr w:type="spellEnd"/>
      <w:r w:rsidRPr="0081215D">
        <w:rPr>
          <w:rFonts w:ascii="Times New Roman" w:hAnsi="Times New Roman" w:cs="Times New Roman"/>
          <w:i/>
          <w:sz w:val="24"/>
          <w:szCs w:val="24"/>
        </w:rPr>
        <w:t xml:space="preserve"> </w:t>
      </w:r>
      <w:proofErr w:type="spellStart"/>
      <w:r w:rsidRPr="0081215D">
        <w:rPr>
          <w:rFonts w:ascii="Times New Roman" w:hAnsi="Times New Roman" w:cs="Times New Roman"/>
          <w:i/>
          <w:sz w:val="24"/>
          <w:szCs w:val="24"/>
        </w:rPr>
        <w:t>Contract</w:t>
      </w:r>
      <w:proofErr w:type="spellEnd"/>
      <w:r w:rsidRPr="00B22263">
        <w:rPr>
          <w:rFonts w:ascii="Times New Roman" w:hAnsi="Times New Roman" w:cs="Times New Roman"/>
          <w:sz w:val="24"/>
          <w:szCs w:val="24"/>
        </w:rPr>
        <w:t xml:space="preserve">. </w:t>
      </w:r>
      <w:proofErr w:type="spellStart"/>
      <w:r w:rsidRPr="00B22263">
        <w:rPr>
          <w:rFonts w:ascii="Times New Roman" w:hAnsi="Times New Roman" w:cs="Times New Roman"/>
          <w:sz w:val="24"/>
          <w:szCs w:val="24"/>
        </w:rPr>
        <w:t>London</w:t>
      </w:r>
      <w:proofErr w:type="spellEnd"/>
      <w:r w:rsidRPr="00B22263">
        <w:rPr>
          <w:rFonts w:ascii="Times New Roman" w:hAnsi="Times New Roman" w:cs="Times New Roman"/>
          <w:sz w:val="24"/>
          <w:szCs w:val="24"/>
        </w:rPr>
        <w:t xml:space="preserve">: </w:t>
      </w:r>
      <w:proofErr w:type="spellStart"/>
      <w:r w:rsidRPr="00B22263">
        <w:rPr>
          <w:rFonts w:ascii="Times New Roman" w:hAnsi="Times New Roman" w:cs="Times New Roman"/>
          <w:sz w:val="24"/>
          <w:szCs w:val="24"/>
        </w:rPr>
        <w:t>Sweet</w:t>
      </w:r>
      <w:proofErr w:type="spellEnd"/>
      <w:r w:rsidRPr="00B22263">
        <w:rPr>
          <w:rFonts w:ascii="Times New Roman" w:hAnsi="Times New Roman" w:cs="Times New Roman"/>
          <w:sz w:val="24"/>
          <w:szCs w:val="24"/>
        </w:rPr>
        <w:t xml:space="preserve"> &amp; </w:t>
      </w:r>
      <w:proofErr w:type="spellStart"/>
      <w:r w:rsidRPr="00B22263">
        <w:rPr>
          <w:rFonts w:ascii="Times New Roman" w:hAnsi="Times New Roman" w:cs="Times New Roman"/>
          <w:sz w:val="24"/>
          <w:szCs w:val="24"/>
        </w:rPr>
        <w:t>Maxwell</w:t>
      </w:r>
      <w:proofErr w:type="spellEnd"/>
      <w:r w:rsidRPr="00B22263">
        <w:rPr>
          <w:rFonts w:ascii="Times New Roman" w:hAnsi="Times New Roman" w:cs="Times New Roman"/>
          <w:sz w:val="24"/>
          <w:szCs w:val="24"/>
        </w:rPr>
        <w:t>. Thomson Reuters, 2015, p. 964</w:t>
      </w:r>
      <w:r w:rsidR="00FA5F01">
        <w:rPr>
          <w:rFonts w:ascii="Times New Roman" w:hAnsi="Times New Roman" w:cs="Times New Roman"/>
          <w:sz w:val="24"/>
          <w:szCs w:val="24"/>
        </w:rPr>
        <w:t>–</w:t>
      </w:r>
      <w:r w:rsidRPr="00B22263">
        <w:rPr>
          <w:rFonts w:ascii="Times New Roman" w:hAnsi="Times New Roman" w:cs="Times New Roman"/>
          <w:sz w:val="24"/>
          <w:szCs w:val="24"/>
        </w:rPr>
        <w:t xml:space="preserve">965). </w:t>
      </w:r>
      <w:r w:rsidR="006C1C58" w:rsidRPr="00B22263">
        <w:rPr>
          <w:rFonts w:ascii="Times New Roman" w:hAnsi="Times New Roman" w:cs="Times New Roman"/>
          <w:sz w:val="24"/>
          <w:szCs w:val="24"/>
        </w:rPr>
        <w:t>Į</w:t>
      </w:r>
      <w:r w:rsidR="006C1C58" w:rsidRPr="00B22263">
        <w:rPr>
          <w:rFonts w:ascii="Times New Roman" w:eastAsia="Times New Roman" w:hAnsi="Times New Roman" w:cs="Times New Roman"/>
          <w:sz w:val="24"/>
          <w:szCs w:val="24"/>
        </w:rPr>
        <w:t xml:space="preserve">prastai sutarties neįvykdymo atveju kreditorius gali </w:t>
      </w:r>
      <w:proofErr w:type="spellStart"/>
      <w:r w:rsidR="006C1C58" w:rsidRPr="00B22263">
        <w:rPr>
          <w:rFonts w:ascii="Times New Roman" w:eastAsia="Times New Roman" w:hAnsi="Times New Roman" w:cs="Times New Roman"/>
          <w:sz w:val="24"/>
          <w:szCs w:val="24"/>
        </w:rPr>
        <w:t>sistemiškai</w:t>
      </w:r>
      <w:proofErr w:type="spellEnd"/>
      <w:r w:rsidR="006C1C58" w:rsidRPr="00B22263">
        <w:rPr>
          <w:rFonts w:ascii="Times New Roman" w:eastAsia="Times New Roman" w:hAnsi="Times New Roman" w:cs="Times New Roman"/>
          <w:sz w:val="24"/>
          <w:szCs w:val="24"/>
        </w:rPr>
        <w:t xml:space="preserve"> taikyti kelis gynybos būdus</w:t>
      </w:r>
      <w:r w:rsidR="007E4F7A" w:rsidRPr="00B22263">
        <w:rPr>
          <w:rFonts w:ascii="Times New Roman" w:eastAsia="Times New Roman" w:hAnsi="Times New Roman" w:cs="Times New Roman"/>
          <w:sz w:val="24"/>
          <w:szCs w:val="24"/>
        </w:rPr>
        <w:t>, t</w:t>
      </w:r>
      <w:r w:rsidR="006C1C58" w:rsidRPr="00B22263">
        <w:rPr>
          <w:rFonts w:ascii="Times New Roman" w:eastAsia="Times New Roman" w:hAnsi="Times New Roman" w:cs="Times New Roman"/>
          <w:sz w:val="24"/>
          <w:szCs w:val="24"/>
        </w:rPr>
        <w:t xml:space="preserve">ačiau akivaizdu, kad </w:t>
      </w:r>
      <w:r w:rsidR="007E4F7A" w:rsidRPr="00B22263">
        <w:rPr>
          <w:rFonts w:ascii="Times New Roman" w:eastAsia="Times New Roman" w:hAnsi="Times New Roman" w:cs="Times New Roman"/>
          <w:sz w:val="24"/>
          <w:szCs w:val="24"/>
        </w:rPr>
        <w:t>kreditorius</w:t>
      </w:r>
      <w:r w:rsidR="006C1C58" w:rsidRPr="00B22263">
        <w:rPr>
          <w:rFonts w:ascii="Times New Roman" w:eastAsia="Times New Roman" w:hAnsi="Times New Roman" w:cs="Times New Roman"/>
          <w:sz w:val="24"/>
          <w:szCs w:val="24"/>
        </w:rPr>
        <w:t xml:space="preserve"> negali reikalauti sutarties įvykdymo natūra ir tuo pačiu metu nutraukti sutartį. </w:t>
      </w:r>
      <w:r w:rsidR="007E4F7A" w:rsidRPr="00B22263">
        <w:rPr>
          <w:rFonts w:ascii="Times New Roman" w:eastAsia="Times New Roman" w:hAnsi="Times New Roman" w:cs="Times New Roman"/>
          <w:sz w:val="24"/>
          <w:szCs w:val="24"/>
        </w:rPr>
        <w:t>Sutarties</w:t>
      </w:r>
      <w:r w:rsidR="006C1C58" w:rsidRPr="00B22263">
        <w:rPr>
          <w:rFonts w:ascii="Times New Roman" w:eastAsia="Times New Roman" w:hAnsi="Times New Roman" w:cs="Times New Roman"/>
          <w:sz w:val="24"/>
          <w:szCs w:val="24"/>
        </w:rPr>
        <w:t xml:space="preserve"> nutraukimo tikslas yra akivaizdus – išsilaisvinti nuo sutarties vykdymo</w:t>
      </w:r>
      <w:r w:rsidR="007E4F7A" w:rsidRPr="00B22263">
        <w:rPr>
          <w:rFonts w:ascii="Times New Roman" w:eastAsia="Times New Roman" w:hAnsi="Times New Roman" w:cs="Times New Roman"/>
          <w:sz w:val="24"/>
          <w:szCs w:val="24"/>
        </w:rPr>
        <w:t>, t</w:t>
      </w:r>
      <w:r w:rsidR="006C1C58" w:rsidRPr="00B22263">
        <w:rPr>
          <w:rFonts w:ascii="Times New Roman" w:eastAsia="Times New Roman" w:hAnsi="Times New Roman" w:cs="Times New Roman"/>
          <w:sz w:val="24"/>
          <w:szCs w:val="24"/>
        </w:rPr>
        <w:t xml:space="preserve">odėl </w:t>
      </w:r>
      <w:r w:rsidR="007E4F7A" w:rsidRPr="00B22263">
        <w:rPr>
          <w:rFonts w:ascii="Times New Roman" w:eastAsia="Times New Roman" w:hAnsi="Times New Roman" w:cs="Times New Roman"/>
          <w:sz w:val="24"/>
          <w:szCs w:val="24"/>
        </w:rPr>
        <w:t xml:space="preserve">sutarties </w:t>
      </w:r>
      <w:r w:rsidR="006C1C58" w:rsidRPr="00B22263">
        <w:rPr>
          <w:rFonts w:ascii="Times New Roman" w:eastAsia="Times New Roman" w:hAnsi="Times New Roman" w:cs="Times New Roman"/>
          <w:sz w:val="24"/>
          <w:szCs w:val="24"/>
        </w:rPr>
        <w:t>nutraukimas atleidžia abi šalis nuo sutartinių prievolių vykdymo</w:t>
      </w:r>
      <w:r w:rsidR="007E4F7A" w:rsidRPr="00B22263">
        <w:rPr>
          <w:rFonts w:ascii="Times New Roman" w:eastAsia="Times New Roman" w:hAnsi="Times New Roman" w:cs="Times New Roman"/>
          <w:sz w:val="24"/>
          <w:szCs w:val="24"/>
        </w:rPr>
        <w:t xml:space="preserve"> (</w:t>
      </w:r>
      <w:proofErr w:type="spellStart"/>
      <w:r w:rsidR="007E4F7A" w:rsidRPr="00B22263">
        <w:rPr>
          <w:rFonts w:ascii="Times New Roman" w:hAnsi="Times New Roman" w:cs="Times New Roman"/>
          <w:sz w:val="24"/>
          <w:szCs w:val="24"/>
        </w:rPr>
        <w:t>Smits</w:t>
      </w:r>
      <w:proofErr w:type="spellEnd"/>
      <w:r w:rsidR="007E4F7A" w:rsidRPr="00B22263">
        <w:rPr>
          <w:rFonts w:ascii="Times New Roman" w:hAnsi="Times New Roman" w:cs="Times New Roman"/>
          <w:sz w:val="24"/>
          <w:szCs w:val="24"/>
        </w:rPr>
        <w:t xml:space="preserve">, </w:t>
      </w:r>
      <w:proofErr w:type="spellStart"/>
      <w:r w:rsidR="00574193">
        <w:rPr>
          <w:rFonts w:ascii="Times New Roman" w:hAnsi="Times New Roman" w:cs="Times New Roman"/>
          <w:sz w:val="24"/>
          <w:szCs w:val="24"/>
        </w:rPr>
        <w:t>Jan</w:t>
      </w:r>
      <w:proofErr w:type="spellEnd"/>
      <w:r w:rsidR="00574193">
        <w:rPr>
          <w:rFonts w:ascii="Times New Roman" w:hAnsi="Times New Roman" w:cs="Times New Roman"/>
          <w:sz w:val="24"/>
          <w:szCs w:val="24"/>
        </w:rPr>
        <w:t xml:space="preserve"> M. </w:t>
      </w:r>
      <w:proofErr w:type="spellStart"/>
      <w:r w:rsidR="007E4F7A" w:rsidRPr="0081215D">
        <w:rPr>
          <w:rFonts w:ascii="Times New Roman" w:hAnsi="Times New Roman" w:cs="Times New Roman"/>
          <w:i/>
          <w:sz w:val="24"/>
          <w:szCs w:val="24"/>
        </w:rPr>
        <w:t>Contract</w:t>
      </w:r>
      <w:proofErr w:type="spellEnd"/>
      <w:r w:rsidR="007E4F7A" w:rsidRPr="0081215D">
        <w:rPr>
          <w:rFonts w:ascii="Times New Roman" w:hAnsi="Times New Roman" w:cs="Times New Roman"/>
          <w:i/>
          <w:sz w:val="24"/>
          <w:szCs w:val="24"/>
        </w:rPr>
        <w:t xml:space="preserve"> </w:t>
      </w:r>
      <w:proofErr w:type="spellStart"/>
      <w:r w:rsidR="007E4F7A" w:rsidRPr="0081215D">
        <w:rPr>
          <w:rFonts w:ascii="Times New Roman" w:hAnsi="Times New Roman" w:cs="Times New Roman"/>
          <w:i/>
          <w:sz w:val="24"/>
          <w:szCs w:val="24"/>
        </w:rPr>
        <w:t>law</w:t>
      </w:r>
      <w:proofErr w:type="spellEnd"/>
      <w:r w:rsidR="007E4F7A" w:rsidRPr="0081215D">
        <w:rPr>
          <w:rFonts w:ascii="Times New Roman" w:hAnsi="Times New Roman" w:cs="Times New Roman"/>
          <w:i/>
          <w:sz w:val="24"/>
          <w:szCs w:val="24"/>
        </w:rPr>
        <w:t xml:space="preserve">. A </w:t>
      </w:r>
      <w:proofErr w:type="spellStart"/>
      <w:r w:rsidR="007E4F7A" w:rsidRPr="0081215D">
        <w:rPr>
          <w:rFonts w:ascii="Times New Roman" w:hAnsi="Times New Roman" w:cs="Times New Roman"/>
          <w:i/>
          <w:sz w:val="24"/>
          <w:szCs w:val="24"/>
        </w:rPr>
        <w:t>comparative</w:t>
      </w:r>
      <w:proofErr w:type="spellEnd"/>
      <w:r w:rsidR="007E4F7A" w:rsidRPr="0081215D">
        <w:rPr>
          <w:rFonts w:ascii="Times New Roman" w:hAnsi="Times New Roman" w:cs="Times New Roman"/>
          <w:i/>
          <w:sz w:val="24"/>
          <w:szCs w:val="24"/>
        </w:rPr>
        <w:t xml:space="preserve"> </w:t>
      </w:r>
      <w:proofErr w:type="spellStart"/>
      <w:r w:rsidR="007E4F7A" w:rsidRPr="0081215D">
        <w:rPr>
          <w:rFonts w:ascii="Times New Roman" w:hAnsi="Times New Roman" w:cs="Times New Roman"/>
          <w:i/>
          <w:sz w:val="24"/>
          <w:szCs w:val="24"/>
        </w:rPr>
        <w:t>introduction</w:t>
      </w:r>
      <w:proofErr w:type="spellEnd"/>
      <w:r w:rsidR="007E4F7A" w:rsidRPr="00B22263">
        <w:rPr>
          <w:rFonts w:ascii="Times New Roman" w:hAnsi="Times New Roman" w:cs="Times New Roman"/>
          <w:sz w:val="24"/>
          <w:szCs w:val="24"/>
        </w:rPr>
        <w:t xml:space="preserve">. </w:t>
      </w:r>
      <w:proofErr w:type="spellStart"/>
      <w:r w:rsidR="007E4F7A" w:rsidRPr="00B22263">
        <w:rPr>
          <w:rFonts w:ascii="Times New Roman" w:hAnsi="Times New Roman" w:cs="Times New Roman"/>
          <w:sz w:val="24"/>
          <w:szCs w:val="24"/>
        </w:rPr>
        <w:t>Cheltenham</w:t>
      </w:r>
      <w:proofErr w:type="spellEnd"/>
      <w:r w:rsidR="007E4F7A" w:rsidRPr="00B22263">
        <w:rPr>
          <w:rFonts w:ascii="Times New Roman" w:hAnsi="Times New Roman" w:cs="Times New Roman"/>
          <w:sz w:val="24"/>
          <w:szCs w:val="24"/>
        </w:rPr>
        <w:t xml:space="preserve">: </w:t>
      </w:r>
      <w:proofErr w:type="spellStart"/>
      <w:r w:rsidR="007E4F7A" w:rsidRPr="00B22263">
        <w:rPr>
          <w:rFonts w:ascii="Times New Roman" w:hAnsi="Times New Roman" w:cs="Times New Roman"/>
          <w:sz w:val="24"/>
          <w:szCs w:val="24"/>
        </w:rPr>
        <w:t>Edward</w:t>
      </w:r>
      <w:proofErr w:type="spellEnd"/>
      <w:r w:rsidR="007E4F7A" w:rsidRPr="00B22263">
        <w:rPr>
          <w:rFonts w:ascii="Times New Roman" w:hAnsi="Times New Roman" w:cs="Times New Roman"/>
          <w:sz w:val="24"/>
          <w:szCs w:val="24"/>
        </w:rPr>
        <w:t xml:space="preserve"> </w:t>
      </w:r>
      <w:proofErr w:type="spellStart"/>
      <w:r w:rsidR="007E4F7A" w:rsidRPr="00B22263">
        <w:rPr>
          <w:rFonts w:ascii="Times New Roman" w:hAnsi="Times New Roman" w:cs="Times New Roman"/>
          <w:sz w:val="24"/>
          <w:szCs w:val="24"/>
        </w:rPr>
        <w:t>Elgar</w:t>
      </w:r>
      <w:proofErr w:type="spellEnd"/>
      <w:r w:rsidR="007E4F7A" w:rsidRPr="00B22263">
        <w:rPr>
          <w:rFonts w:ascii="Times New Roman" w:hAnsi="Times New Roman" w:cs="Times New Roman"/>
          <w:sz w:val="24"/>
          <w:szCs w:val="24"/>
        </w:rPr>
        <w:t xml:space="preserve"> </w:t>
      </w:r>
      <w:proofErr w:type="spellStart"/>
      <w:r w:rsidR="007E4F7A" w:rsidRPr="00B22263">
        <w:rPr>
          <w:rFonts w:ascii="Times New Roman" w:hAnsi="Times New Roman" w:cs="Times New Roman"/>
          <w:sz w:val="24"/>
          <w:szCs w:val="24"/>
        </w:rPr>
        <w:t>Publishing</w:t>
      </w:r>
      <w:proofErr w:type="spellEnd"/>
      <w:r w:rsidR="007E4F7A" w:rsidRPr="00B22263">
        <w:rPr>
          <w:rFonts w:ascii="Times New Roman" w:hAnsi="Times New Roman" w:cs="Times New Roman"/>
          <w:sz w:val="24"/>
          <w:szCs w:val="24"/>
        </w:rPr>
        <w:t xml:space="preserve"> </w:t>
      </w:r>
      <w:proofErr w:type="spellStart"/>
      <w:r w:rsidR="007E4F7A" w:rsidRPr="00B22263">
        <w:rPr>
          <w:rFonts w:ascii="Times New Roman" w:hAnsi="Times New Roman" w:cs="Times New Roman"/>
          <w:sz w:val="24"/>
          <w:szCs w:val="24"/>
        </w:rPr>
        <w:t>Limited</w:t>
      </w:r>
      <w:proofErr w:type="spellEnd"/>
      <w:r w:rsidR="007E4F7A" w:rsidRPr="00B22263">
        <w:rPr>
          <w:rFonts w:ascii="Times New Roman" w:hAnsi="Times New Roman" w:cs="Times New Roman"/>
          <w:sz w:val="24"/>
          <w:szCs w:val="24"/>
        </w:rPr>
        <w:t>, 2017, p. 237)</w:t>
      </w:r>
      <w:r w:rsidR="00B22263">
        <w:rPr>
          <w:rFonts w:ascii="Times New Roman" w:hAnsi="Times New Roman" w:cs="Times New Roman"/>
          <w:sz w:val="24"/>
          <w:szCs w:val="24"/>
        </w:rPr>
        <w:t>.</w:t>
      </w:r>
    </w:p>
    <w:p w14:paraId="5B59975B" w14:textId="1BF2B677" w:rsidR="00EF27CB" w:rsidRPr="000C72CB" w:rsidRDefault="00DD4ABF" w:rsidP="005C6D8E">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sidRPr="000C72CB">
        <w:rPr>
          <w:rFonts w:ascii="Times New Roman" w:eastAsia="Times New Roman" w:hAnsi="Times New Roman" w:cs="Times New Roman"/>
          <w:sz w:val="24"/>
          <w:szCs w:val="24"/>
        </w:rPr>
        <w:t xml:space="preserve"> </w:t>
      </w:r>
      <w:r w:rsidR="000C72CB" w:rsidRPr="000C72CB">
        <w:rPr>
          <w:rFonts w:ascii="Times New Roman" w:eastAsia="Times New Roman" w:hAnsi="Times New Roman" w:cs="Times New Roman"/>
          <w:sz w:val="24"/>
          <w:szCs w:val="24"/>
        </w:rPr>
        <w:t xml:space="preserve">Toks pats aiškinimas dėl sutarties nutraukimo teisinių pasekmių pateikiamas ir kasacinio teismo praktikoje. </w:t>
      </w:r>
      <w:r w:rsidR="000C72CB">
        <w:rPr>
          <w:rFonts w:ascii="Times New Roman" w:eastAsia="Times New Roman" w:hAnsi="Times New Roman" w:cs="Times New Roman"/>
          <w:sz w:val="24"/>
          <w:szCs w:val="24"/>
        </w:rPr>
        <w:t>Pažymima</w:t>
      </w:r>
      <w:r w:rsidRPr="000C72CB">
        <w:rPr>
          <w:rFonts w:ascii="Times New Roman" w:eastAsia="Times New Roman" w:hAnsi="Times New Roman" w:cs="Times New Roman"/>
          <w:sz w:val="24"/>
          <w:szCs w:val="24"/>
        </w:rPr>
        <w:t>, kad s</w:t>
      </w:r>
      <w:r w:rsidRPr="000C72CB">
        <w:rPr>
          <w:rFonts w:ascii="Times New Roman" w:eastAsia="Times New Roman" w:hAnsi="Times New Roman" w:cs="Times New Roman"/>
          <w:sz w:val="24"/>
          <w:szCs w:val="24"/>
          <w:lang w:eastAsia="en-US"/>
        </w:rPr>
        <w:t xml:space="preserve">utartį nutraukus </w:t>
      </w:r>
      <w:r w:rsidRPr="000C72CB">
        <w:rPr>
          <w:rFonts w:ascii="Times New Roman" w:hAnsi="Times New Roman" w:cs="Times New Roman"/>
          <w:sz w:val="24"/>
          <w:szCs w:val="24"/>
        </w:rPr>
        <w:t xml:space="preserve">jos šalių daugiau nebesieja sutartiniai santykiai, </w:t>
      </w:r>
      <w:r w:rsidRPr="000C72CB">
        <w:rPr>
          <w:rStyle w:val="bkg-highlight-red"/>
          <w:rFonts w:ascii="Times New Roman" w:hAnsi="Times New Roman" w:cs="Times New Roman"/>
          <w:sz w:val="24"/>
          <w:szCs w:val="24"/>
        </w:rPr>
        <w:t>sutarties nutraukimas atleidžia</w:t>
      </w:r>
      <w:r w:rsidRPr="000C72CB">
        <w:rPr>
          <w:rFonts w:ascii="Times New Roman" w:hAnsi="Times New Roman" w:cs="Times New Roman"/>
          <w:sz w:val="24"/>
          <w:szCs w:val="24"/>
        </w:rPr>
        <w:t xml:space="preserve"> abi šalis nuo sutarties vykdymo; sutartį pažeidusiai šaliai atsiranda sutartinė civilinė atsakomybė, kurios forma – nuostolių atlyginimas, taip pat netesybų (baudos, delspinigių) sumokėjimas (</w:t>
      </w:r>
      <w:bookmarkStart w:id="68" w:name="n217f2c4b-7e0d-4269-96e5-f1a6b8be6ad2"/>
      <w:r w:rsidRPr="000C72CB">
        <w:rPr>
          <w:rFonts w:ascii="Times New Roman" w:hAnsi="Times New Roman" w:cs="Times New Roman"/>
          <w:sz w:val="24"/>
          <w:szCs w:val="24"/>
        </w:rPr>
        <w:fldChar w:fldCharType="begin"/>
      </w:r>
      <w:r w:rsidRPr="000C72CB">
        <w:rPr>
          <w:rFonts w:ascii="Times New Roman" w:hAnsi="Times New Roman" w:cs="Times New Roman"/>
          <w:sz w:val="24"/>
          <w:szCs w:val="24"/>
        </w:rPr>
        <w:instrText xml:space="preserve"> HYPERLINK "http://www.infolex.lt/ta/12755" \o "Lietuvos Respublikos civilinis kodeksas. Šeštoji knyga. Prievolių teisė" \t "_blank" </w:instrText>
      </w:r>
      <w:r w:rsidRPr="000C72CB">
        <w:rPr>
          <w:rFonts w:ascii="Times New Roman" w:hAnsi="Times New Roman" w:cs="Times New Roman"/>
          <w:sz w:val="24"/>
          <w:szCs w:val="24"/>
        </w:rPr>
        <w:fldChar w:fldCharType="separate"/>
      </w:r>
      <w:r w:rsidRPr="000C72CB">
        <w:rPr>
          <w:rStyle w:val="Hipersaitas"/>
          <w:rFonts w:ascii="Times New Roman" w:hAnsi="Times New Roman" w:cs="Times New Roman"/>
          <w:color w:val="auto"/>
          <w:sz w:val="24"/>
          <w:szCs w:val="24"/>
          <w:u w:val="none"/>
        </w:rPr>
        <w:t>CK</w:t>
      </w:r>
      <w:r w:rsidRPr="000C72CB">
        <w:rPr>
          <w:rFonts w:ascii="Times New Roman" w:hAnsi="Times New Roman" w:cs="Times New Roman"/>
          <w:sz w:val="24"/>
          <w:szCs w:val="24"/>
        </w:rPr>
        <w:fldChar w:fldCharType="end"/>
      </w:r>
      <w:bookmarkStart w:id="69" w:name="pn217f2c4b-7e0d-4269-96e5-f1a6b8be6ad2"/>
      <w:bookmarkEnd w:id="68"/>
      <w:bookmarkEnd w:id="69"/>
      <w:r w:rsidRPr="000C72CB">
        <w:rPr>
          <w:rFonts w:ascii="Times New Roman" w:hAnsi="Times New Roman" w:cs="Times New Roman"/>
          <w:sz w:val="24"/>
          <w:szCs w:val="24"/>
        </w:rPr>
        <w:t xml:space="preserve"> </w:t>
      </w:r>
      <w:bookmarkStart w:id="70" w:name="n40005aee-fe3a-4322-a99d-3856867c0e25"/>
      <w:r w:rsidRPr="000C72CB">
        <w:rPr>
          <w:rFonts w:ascii="Times New Roman" w:hAnsi="Times New Roman" w:cs="Times New Roman"/>
          <w:sz w:val="24"/>
          <w:szCs w:val="24"/>
        </w:rPr>
        <w:fldChar w:fldCharType="begin"/>
      </w:r>
      <w:r w:rsidRPr="000C72CB">
        <w:rPr>
          <w:rFonts w:ascii="Times New Roman" w:hAnsi="Times New Roman" w:cs="Times New Roman"/>
          <w:sz w:val="24"/>
          <w:szCs w:val="24"/>
        </w:rPr>
        <w:instrText xml:space="preserve"> HYPERLINK "http://www.infolex.lt/tp/1722063" \o "Sutarties nutraukimo teisinės pasekmės" \t "_blank" </w:instrText>
      </w:r>
      <w:r w:rsidRPr="000C72CB">
        <w:rPr>
          <w:rFonts w:ascii="Times New Roman" w:hAnsi="Times New Roman" w:cs="Times New Roman"/>
          <w:sz w:val="24"/>
          <w:szCs w:val="24"/>
        </w:rPr>
        <w:fldChar w:fldCharType="separate"/>
      </w:r>
      <w:r w:rsidRPr="000C72CB">
        <w:rPr>
          <w:rStyle w:val="Hipersaitas"/>
          <w:rFonts w:ascii="Times New Roman" w:hAnsi="Times New Roman" w:cs="Times New Roman"/>
          <w:color w:val="auto"/>
          <w:sz w:val="24"/>
          <w:szCs w:val="24"/>
          <w:u w:val="none"/>
        </w:rPr>
        <w:t>6.221</w:t>
      </w:r>
      <w:r w:rsidRPr="000C72CB">
        <w:rPr>
          <w:rFonts w:ascii="Times New Roman" w:hAnsi="Times New Roman" w:cs="Times New Roman"/>
          <w:sz w:val="24"/>
          <w:szCs w:val="24"/>
        </w:rPr>
        <w:fldChar w:fldCharType="end"/>
      </w:r>
      <w:bookmarkStart w:id="71" w:name="pn40005aee-fe3a-4322-a99d-3856867c0e25"/>
      <w:bookmarkEnd w:id="70"/>
      <w:bookmarkEnd w:id="71"/>
      <w:r w:rsidRPr="000C72CB">
        <w:rPr>
          <w:rFonts w:ascii="Times New Roman" w:hAnsi="Times New Roman" w:cs="Times New Roman"/>
          <w:sz w:val="24"/>
          <w:szCs w:val="24"/>
        </w:rPr>
        <w:t xml:space="preserve">, </w:t>
      </w:r>
      <w:bookmarkStart w:id="72" w:name="ndabbf57f-0e7a-4022-9416-ae6eeb450bd8"/>
      <w:r w:rsidRPr="000C72CB">
        <w:rPr>
          <w:rFonts w:ascii="Times New Roman" w:hAnsi="Times New Roman" w:cs="Times New Roman"/>
          <w:sz w:val="24"/>
          <w:szCs w:val="24"/>
        </w:rPr>
        <w:fldChar w:fldCharType="begin"/>
      </w:r>
      <w:r w:rsidRPr="000C72CB">
        <w:rPr>
          <w:rFonts w:ascii="Times New Roman" w:hAnsi="Times New Roman" w:cs="Times New Roman"/>
          <w:sz w:val="24"/>
          <w:szCs w:val="24"/>
        </w:rPr>
        <w:instrText xml:space="preserve"> HYPERLINK "http://www.infolex.lt/tp/1722063" \o "Restitucija" \t "_blank" </w:instrText>
      </w:r>
      <w:r w:rsidRPr="000C72CB">
        <w:rPr>
          <w:rFonts w:ascii="Times New Roman" w:hAnsi="Times New Roman" w:cs="Times New Roman"/>
          <w:sz w:val="24"/>
          <w:szCs w:val="24"/>
        </w:rPr>
        <w:fldChar w:fldCharType="separate"/>
      </w:r>
      <w:r w:rsidRPr="000C72CB">
        <w:rPr>
          <w:rStyle w:val="Hipersaitas"/>
          <w:rFonts w:ascii="Times New Roman" w:hAnsi="Times New Roman" w:cs="Times New Roman"/>
          <w:color w:val="auto"/>
          <w:sz w:val="24"/>
          <w:szCs w:val="24"/>
          <w:u w:val="none"/>
        </w:rPr>
        <w:t>6.222</w:t>
      </w:r>
      <w:r w:rsidRPr="000C72CB">
        <w:rPr>
          <w:rFonts w:ascii="Times New Roman" w:hAnsi="Times New Roman" w:cs="Times New Roman"/>
          <w:sz w:val="24"/>
          <w:szCs w:val="24"/>
        </w:rPr>
        <w:fldChar w:fldCharType="end"/>
      </w:r>
      <w:bookmarkStart w:id="73" w:name="pndabbf57f-0e7a-4022-9416-ae6eeb450bd8"/>
      <w:bookmarkEnd w:id="72"/>
      <w:bookmarkEnd w:id="73"/>
      <w:r w:rsidRPr="000C72CB">
        <w:rPr>
          <w:rFonts w:ascii="Times New Roman" w:hAnsi="Times New Roman" w:cs="Times New Roman"/>
          <w:sz w:val="24"/>
          <w:szCs w:val="24"/>
        </w:rPr>
        <w:t xml:space="preserve"> straipsniai) (žr., pvz., Lietuvos Aukščiausiojo Teismo 2018 m. rugsėjo 27 d. nutarties civilinėje byloje Nr. 3K-3-333-248/2018 37 punktą ir jame nurodytą kasacinio teismo praktiką). </w:t>
      </w:r>
      <w:r w:rsidR="00EF27CB" w:rsidRPr="000C72CB">
        <w:rPr>
          <w:rFonts w:ascii="Times New Roman" w:hAnsi="Times New Roman" w:cs="Times New Roman"/>
          <w:sz w:val="24"/>
          <w:szCs w:val="24"/>
        </w:rPr>
        <w:t xml:space="preserve">Sutarties sąlygomis, kurios pagal savo esmę lieka galioti po sutarties nutraukimo, </w:t>
      </w:r>
      <w:r w:rsidR="00B70C0C" w:rsidRPr="000C72CB">
        <w:rPr>
          <w:rFonts w:ascii="Times New Roman" w:hAnsi="Times New Roman" w:cs="Times New Roman"/>
          <w:sz w:val="24"/>
          <w:szCs w:val="24"/>
        </w:rPr>
        <w:t>be ginčų sprendimą nustatančių sutarties sąlygų</w:t>
      </w:r>
      <w:r w:rsidR="00574193">
        <w:rPr>
          <w:rFonts w:ascii="Times New Roman" w:hAnsi="Times New Roman" w:cs="Times New Roman"/>
          <w:sz w:val="24"/>
          <w:szCs w:val="24"/>
        </w:rPr>
        <w:t>,</w:t>
      </w:r>
      <w:r w:rsidR="00B70C0C" w:rsidRPr="000C72CB">
        <w:rPr>
          <w:rFonts w:ascii="Times New Roman" w:hAnsi="Times New Roman" w:cs="Times New Roman"/>
          <w:sz w:val="24"/>
          <w:szCs w:val="24"/>
        </w:rPr>
        <w:t xml:space="preserve"> </w:t>
      </w:r>
      <w:r w:rsidR="00EF27CB" w:rsidRPr="000C72CB">
        <w:rPr>
          <w:rFonts w:ascii="Times New Roman" w:hAnsi="Times New Roman" w:cs="Times New Roman"/>
          <w:sz w:val="24"/>
          <w:szCs w:val="24"/>
        </w:rPr>
        <w:t>kasacinio teismo praktikoje pripaž</w:t>
      </w:r>
      <w:r w:rsidR="000C72CB">
        <w:rPr>
          <w:rFonts w:ascii="Times New Roman" w:hAnsi="Times New Roman" w:cs="Times New Roman"/>
          <w:sz w:val="24"/>
          <w:szCs w:val="24"/>
        </w:rPr>
        <w:t>įstamos</w:t>
      </w:r>
      <w:r w:rsidR="00EF27CB" w:rsidRPr="000C72CB">
        <w:rPr>
          <w:rFonts w:ascii="Times New Roman" w:hAnsi="Times New Roman" w:cs="Times New Roman"/>
          <w:sz w:val="24"/>
          <w:szCs w:val="24"/>
        </w:rPr>
        <w:t xml:space="preserve"> „šalutinės“, t. y. su nepagrindinių sutartinių prievolių vykdymu </w:t>
      </w:r>
      <w:r w:rsidR="00562758" w:rsidRPr="000C72CB">
        <w:rPr>
          <w:rFonts w:ascii="Times New Roman" w:hAnsi="Times New Roman" w:cs="Times New Roman"/>
          <w:sz w:val="24"/>
          <w:szCs w:val="24"/>
        </w:rPr>
        <w:t xml:space="preserve">pagal konkrečią sutartį </w:t>
      </w:r>
      <w:r w:rsidR="00EF27CB" w:rsidRPr="000C72CB">
        <w:rPr>
          <w:rFonts w:ascii="Times New Roman" w:hAnsi="Times New Roman" w:cs="Times New Roman"/>
          <w:sz w:val="24"/>
          <w:szCs w:val="24"/>
        </w:rPr>
        <w:t>susijusios, sutarties sąlygos, pavyzdžiui, netesybas ar kitas sutartinių prievolių užtikrinimą</w:t>
      </w:r>
      <w:r w:rsidR="00562758" w:rsidRPr="000C72CB">
        <w:rPr>
          <w:rFonts w:ascii="Times New Roman" w:hAnsi="Times New Roman" w:cs="Times New Roman"/>
          <w:sz w:val="24"/>
          <w:szCs w:val="24"/>
        </w:rPr>
        <w:t xml:space="preserve"> (laidavimą) </w:t>
      </w:r>
      <w:r w:rsidR="00EF27CB" w:rsidRPr="000C72CB">
        <w:rPr>
          <w:rFonts w:ascii="Times New Roman" w:hAnsi="Times New Roman" w:cs="Times New Roman"/>
          <w:sz w:val="24"/>
          <w:szCs w:val="24"/>
        </w:rPr>
        <w:t>nu</w:t>
      </w:r>
      <w:r w:rsidR="00574193">
        <w:rPr>
          <w:rFonts w:ascii="Times New Roman" w:hAnsi="Times New Roman" w:cs="Times New Roman"/>
          <w:sz w:val="24"/>
          <w:szCs w:val="24"/>
        </w:rPr>
        <w:t>st</w:t>
      </w:r>
      <w:r w:rsidR="00EF27CB" w:rsidRPr="000C72CB">
        <w:rPr>
          <w:rFonts w:ascii="Times New Roman" w:hAnsi="Times New Roman" w:cs="Times New Roman"/>
          <w:sz w:val="24"/>
          <w:szCs w:val="24"/>
        </w:rPr>
        <w:t xml:space="preserve">atančios sąlygos (žr., pvz., Lietuvos Aukščiausiojo Teismo </w:t>
      </w:r>
      <w:r w:rsidR="00574193" w:rsidRPr="000C72CB">
        <w:rPr>
          <w:rFonts w:ascii="Times New Roman" w:hAnsi="Times New Roman" w:cs="Times New Roman"/>
          <w:sz w:val="24"/>
          <w:szCs w:val="24"/>
        </w:rPr>
        <w:t>2014 m. liepos 11 d. nutartį civilinėje byloje Nr. 3K-3-381/2014</w:t>
      </w:r>
      <w:r w:rsidR="00574193">
        <w:rPr>
          <w:rFonts w:ascii="Times New Roman" w:hAnsi="Times New Roman" w:cs="Times New Roman"/>
          <w:sz w:val="24"/>
          <w:szCs w:val="24"/>
        </w:rPr>
        <w:t xml:space="preserve">; </w:t>
      </w:r>
      <w:r w:rsidR="00EF27CB" w:rsidRPr="000C72CB">
        <w:rPr>
          <w:rFonts w:ascii="Times New Roman" w:hAnsi="Times New Roman" w:cs="Times New Roman"/>
          <w:sz w:val="24"/>
          <w:szCs w:val="24"/>
        </w:rPr>
        <w:t>2020 m. balandžio 2</w:t>
      </w:r>
      <w:r w:rsidR="00574193">
        <w:rPr>
          <w:rFonts w:ascii="Times New Roman" w:hAnsi="Times New Roman" w:cs="Times New Roman"/>
          <w:sz w:val="24"/>
          <w:szCs w:val="24"/>
        </w:rPr>
        <w:t> </w:t>
      </w:r>
      <w:r w:rsidR="00EF27CB" w:rsidRPr="000C72CB">
        <w:rPr>
          <w:rFonts w:ascii="Times New Roman" w:hAnsi="Times New Roman" w:cs="Times New Roman"/>
          <w:sz w:val="24"/>
          <w:szCs w:val="24"/>
        </w:rPr>
        <w:t>d. nutarties civilinėje byloje Nr.</w:t>
      </w:r>
      <w:r w:rsidR="00574193">
        <w:rPr>
          <w:rFonts w:ascii="Times New Roman" w:hAnsi="Times New Roman" w:cs="Times New Roman"/>
          <w:sz w:val="24"/>
          <w:szCs w:val="24"/>
        </w:rPr>
        <w:t> </w:t>
      </w:r>
      <w:r w:rsidR="00EF27CB" w:rsidRPr="000C72CB">
        <w:rPr>
          <w:rFonts w:ascii="Times New Roman" w:hAnsi="Times New Roman" w:cs="Times New Roman"/>
          <w:sz w:val="24"/>
          <w:szCs w:val="24"/>
        </w:rPr>
        <w:t xml:space="preserve">e3K-3-72-611/2020 </w:t>
      </w:r>
      <w:r w:rsidR="00562758" w:rsidRPr="000C72CB">
        <w:rPr>
          <w:rFonts w:ascii="Times New Roman" w:hAnsi="Times New Roman" w:cs="Times New Roman"/>
          <w:sz w:val="24"/>
          <w:szCs w:val="24"/>
        </w:rPr>
        <w:t>40 punktą).</w:t>
      </w:r>
    </w:p>
    <w:p w14:paraId="1E70AE34" w14:textId="6376279F" w:rsidR="00D54017" w:rsidRPr="008F31A8" w:rsidRDefault="00D54017" w:rsidP="001062DC">
      <w:pPr>
        <w:pStyle w:val="Sraopastraipa"/>
        <w:numPr>
          <w:ilvl w:val="0"/>
          <w:numId w:val="1"/>
        </w:numPr>
        <w:tabs>
          <w:tab w:val="left" w:pos="851"/>
        </w:tabs>
        <w:autoSpaceDE w:val="0"/>
        <w:autoSpaceDN w:val="0"/>
        <w:adjustRightInd w:val="0"/>
        <w:spacing w:after="120" w:line="240" w:lineRule="auto"/>
        <w:ind w:left="357" w:hanging="357"/>
        <w:contextualSpacing w:val="0"/>
        <w:jc w:val="both"/>
        <w:rPr>
          <w:rFonts w:ascii="Times New Roman" w:hAnsi="Times New Roman" w:cs="Times New Roman"/>
          <w:i/>
          <w:iCs/>
          <w:sz w:val="24"/>
          <w:szCs w:val="24"/>
        </w:rPr>
      </w:pPr>
      <w:r w:rsidRPr="008F31A8">
        <w:rPr>
          <w:rFonts w:ascii="Times New Roman" w:hAnsi="Times New Roman" w:cs="Times New Roman"/>
          <w:sz w:val="24"/>
          <w:szCs w:val="24"/>
        </w:rPr>
        <w:t xml:space="preserve">Palūkanų sąvoka </w:t>
      </w:r>
      <w:bookmarkStart w:id="74" w:name="nTP1_9000084"/>
      <w:r w:rsidRPr="008F31A8">
        <w:rPr>
          <w:rFonts w:ascii="Times New Roman" w:hAnsi="Times New Roman" w:cs="Times New Roman"/>
          <w:sz w:val="24"/>
          <w:szCs w:val="24"/>
        </w:rPr>
        <w:fldChar w:fldCharType="begin"/>
      </w:r>
      <w:r w:rsidRPr="008F31A8">
        <w:rPr>
          <w:rFonts w:ascii="Times New Roman" w:hAnsi="Times New Roman" w:cs="Times New Roman"/>
          <w:sz w:val="24"/>
          <w:szCs w:val="24"/>
        </w:rPr>
        <w:instrText xml:space="preserve"> HYPERLINK "http://www.infolex.lt/ta/100228" \o "Lietuvos Respublikos civilinis kodeksas" \t "_blank" </w:instrText>
      </w:r>
      <w:r w:rsidRPr="008F31A8">
        <w:rPr>
          <w:rFonts w:ascii="Times New Roman" w:hAnsi="Times New Roman" w:cs="Times New Roman"/>
          <w:sz w:val="24"/>
          <w:szCs w:val="24"/>
        </w:rPr>
        <w:fldChar w:fldCharType="separate"/>
      </w:r>
      <w:r w:rsidRPr="008F31A8">
        <w:rPr>
          <w:rStyle w:val="Hipersaitas"/>
          <w:rFonts w:ascii="Times New Roman" w:hAnsi="Times New Roman" w:cs="Times New Roman"/>
          <w:color w:val="auto"/>
          <w:sz w:val="24"/>
          <w:szCs w:val="24"/>
          <w:u w:val="none"/>
        </w:rPr>
        <w:t>CK</w:t>
      </w:r>
      <w:r w:rsidRPr="008F31A8">
        <w:rPr>
          <w:rFonts w:ascii="Times New Roman" w:hAnsi="Times New Roman" w:cs="Times New Roman"/>
          <w:sz w:val="24"/>
          <w:szCs w:val="24"/>
        </w:rPr>
        <w:fldChar w:fldCharType="end"/>
      </w:r>
      <w:bookmarkStart w:id="75" w:name="pnTP1_9000084"/>
      <w:bookmarkEnd w:id="74"/>
      <w:bookmarkEnd w:id="75"/>
      <w:r w:rsidRPr="008F31A8">
        <w:rPr>
          <w:rFonts w:ascii="Times New Roman" w:hAnsi="Times New Roman" w:cs="Times New Roman"/>
          <w:sz w:val="24"/>
          <w:szCs w:val="24"/>
        </w:rPr>
        <w:t xml:space="preserve"> neįtvirtinta, todėl palūkanų instituto turinys atskleidžiamas </w:t>
      </w:r>
      <w:proofErr w:type="spellStart"/>
      <w:r w:rsidRPr="008F31A8">
        <w:rPr>
          <w:rFonts w:ascii="Times New Roman" w:hAnsi="Times New Roman" w:cs="Times New Roman"/>
          <w:sz w:val="24"/>
          <w:szCs w:val="24"/>
        </w:rPr>
        <w:t>sistemiškai</w:t>
      </w:r>
      <w:proofErr w:type="spellEnd"/>
      <w:r w:rsidRPr="008F31A8">
        <w:rPr>
          <w:rFonts w:ascii="Times New Roman" w:hAnsi="Times New Roman" w:cs="Times New Roman"/>
          <w:sz w:val="24"/>
          <w:szCs w:val="24"/>
        </w:rPr>
        <w:t xml:space="preserve"> aiškinant šį civilinės teisės institutą reglamentuojančias teisės normas. Lietuvos civilinėje teisėje palūkanos </w:t>
      </w:r>
      <w:r w:rsidR="008F31A8" w:rsidRPr="008F31A8">
        <w:rPr>
          <w:rFonts w:ascii="Times New Roman" w:hAnsi="Times New Roman" w:cs="Times New Roman"/>
          <w:sz w:val="24"/>
          <w:szCs w:val="24"/>
        </w:rPr>
        <w:t xml:space="preserve">suprantamos dvejopai: kaip </w:t>
      </w:r>
      <w:r w:rsidRPr="008F31A8">
        <w:rPr>
          <w:rFonts w:ascii="Times New Roman" w:hAnsi="Times New Roman" w:cs="Times New Roman"/>
          <w:sz w:val="24"/>
          <w:szCs w:val="24"/>
        </w:rPr>
        <w:t>mokestis už pinigų skolinimą (mokėjimo (pelno) palūkanos)</w:t>
      </w:r>
      <w:r w:rsidR="008F31A8">
        <w:rPr>
          <w:rFonts w:ascii="Times New Roman" w:hAnsi="Times New Roman" w:cs="Times New Roman"/>
          <w:sz w:val="24"/>
          <w:szCs w:val="24"/>
        </w:rPr>
        <w:t xml:space="preserve"> ir</w:t>
      </w:r>
      <w:r w:rsidRPr="008F31A8">
        <w:rPr>
          <w:rFonts w:ascii="Times New Roman" w:hAnsi="Times New Roman" w:cs="Times New Roman"/>
          <w:sz w:val="24"/>
          <w:szCs w:val="24"/>
        </w:rPr>
        <w:t xml:space="preserve"> </w:t>
      </w:r>
      <w:r w:rsidR="008F31A8">
        <w:rPr>
          <w:rFonts w:ascii="Times New Roman" w:hAnsi="Times New Roman" w:cs="Times New Roman"/>
          <w:sz w:val="24"/>
          <w:szCs w:val="24"/>
        </w:rPr>
        <w:t>kaip</w:t>
      </w:r>
      <w:r w:rsidRPr="008F31A8">
        <w:rPr>
          <w:rFonts w:ascii="Times New Roman" w:hAnsi="Times New Roman" w:cs="Times New Roman"/>
          <w:sz w:val="24"/>
          <w:szCs w:val="24"/>
        </w:rPr>
        <w:t xml:space="preserve"> minimalių kreditoriaus nuostolių kompensacija už piniginės prievolės įvykdymo termino praleidimą (kompensuojamosios palūkanos).</w:t>
      </w:r>
    </w:p>
    <w:p w14:paraId="0D5BAF2A" w14:textId="41CA9464" w:rsidR="00026A48" w:rsidRPr="00026A48" w:rsidRDefault="00026A48" w:rsidP="00026A48">
      <w:pPr>
        <w:pStyle w:val="Sraopastraipa"/>
        <w:numPr>
          <w:ilvl w:val="0"/>
          <w:numId w:val="1"/>
        </w:numPr>
        <w:tabs>
          <w:tab w:val="left" w:pos="851"/>
        </w:tabs>
        <w:autoSpaceDE w:val="0"/>
        <w:autoSpaceDN w:val="0"/>
        <w:adjustRightInd w:val="0"/>
        <w:spacing w:after="120" w:line="240" w:lineRule="auto"/>
        <w:ind w:left="357" w:hanging="357"/>
        <w:contextualSpacing w:val="0"/>
        <w:jc w:val="both"/>
        <w:rPr>
          <w:rFonts w:ascii="Times New Roman" w:hAnsi="Times New Roman" w:cs="Times New Roman"/>
          <w:i/>
          <w:iCs/>
          <w:sz w:val="24"/>
          <w:szCs w:val="24"/>
        </w:rPr>
      </w:pPr>
      <w:r w:rsidRPr="00026A48">
        <w:rPr>
          <w:rFonts w:ascii="Times New Roman" w:hAnsi="Times New Roman" w:cs="Times New Roman"/>
          <w:sz w:val="24"/>
          <w:szCs w:val="24"/>
        </w:rPr>
        <w:t xml:space="preserve">Pagal </w:t>
      </w:r>
      <w:bookmarkStart w:id="76" w:name="n8f0fbc86-b6ef-4d0e-bb14-b328ad10e067"/>
      <w:r w:rsidRPr="00026A48">
        <w:rPr>
          <w:rFonts w:ascii="Times New Roman" w:hAnsi="Times New Roman" w:cs="Times New Roman"/>
          <w:sz w:val="24"/>
          <w:szCs w:val="24"/>
        </w:rPr>
        <w:fldChar w:fldCharType="begin"/>
      </w:r>
      <w:r w:rsidRPr="00026A48">
        <w:rPr>
          <w:rFonts w:ascii="Times New Roman" w:hAnsi="Times New Roman" w:cs="Times New Roman"/>
          <w:sz w:val="24"/>
          <w:szCs w:val="24"/>
        </w:rPr>
        <w:instrText xml:space="preserve"> HYPERLINK "http://www.infolex.lt/ta/12755" \o "Lietuvos Respublikos civilinis kodeksas. Šeštoji knyga. Prievolių teisė" \t "_blank" </w:instrText>
      </w:r>
      <w:r w:rsidRPr="00026A48">
        <w:rPr>
          <w:rFonts w:ascii="Times New Roman" w:hAnsi="Times New Roman" w:cs="Times New Roman"/>
          <w:sz w:val="24"/>
          <w:szCs w:val="24"/>
        </w:rPr>
        <w:fldChar w:fldCharType="separate"/>
      </w:r>
      <w:r w:rsidRPr="00026A48">
        <w:rPr>
          <w:rStyle w:val="Hipersaitas"/>
          <w:rFonts w:ascii="Times New Roman" w:hAnsi="Times New Roman" w:cs="Times New Roman"/>
          <w:color w:val="auto"/>
          <w:sz w:val="24"/>
          <w:szCs w:val="24"/>
          <w:u w:val="none"/>
        </w:rPr>
        <w:t>CK</w:t>
      </w:r>
      <w:r w:rsidRPr="00026A48">
        <w:rPr>
          <w:rFonts w:ascii="Times New Roman" w:hAnsi="Times New Roman" w:cs="Times New Roman"/>
          <w:sz w:val="24"/>
          <w:szCs w:val="24"/>
        </w:rPr>
        <w:fldChar w:fldCharType="end"/>
      </w:r>
      <w:bookmarkStart w:id="77" w:name="pn8f0fbc86-b6ef-4d0e-bb14-b328ad10e067"/>
      <w:bookmarkEnd w:id="76"/>
      <w:bookmarkEnd w:id="77"/>
      <w:r w:rsidRPr="00026A48">
        <w:rPr>
          <w:rFonts w:ascii="Times New Roman" w:hAnsi="Times New Roman" w:cs="Times New Roman"/>
          <w:sz w:val="24"/>
          <w:szCs w:val="24"/>
        </w:rPr>
        <w:t xml:space="preserve"> </w:t>
      </w:r>
      <w:bookmarkStart w:id="78" w:name="ncf9d4cca-6b3d-4d62-9392-232c3b09104c"/>
      <w:r w:rsidRPr="00026A48">
        <w:rPr>
          <w:rFonts w:ascii="Times New Roman" w:hAnsi="Times New Roman" w:cs="Times New Roman"/>
          <w:sz w:val="24"/>
          <w:szCs w:val="24"/>
        </w:rPr>
        <w:fldChar w:fldCharType="begin"/>
      </w:r>
      <w:r w:rsidRPr="00026A48">
        <w:rPr>
          <w:rFonts w:ascii="Times New Roman" w:hAnsi="Times New Roman" w:cs="Times New Roman"/>
          <w:sz w:val="24"/>
          <w:szCs w:val="24"/>
        </w:rPr>
        <w:instrText xml:space="preserve"> HYPERLINK "http://www.infolex.lt/tp/1724731" \o "Skolininko praleisto piniginių prievolių įvykdymo termino pasekmės" \t "_blank" </w:instrText>
      </w:r>
      <w:r w:rsidRPr="00026A48">
        <w:rPr>
          <w:rFonts w:ascii="Times New Roman" w:hAnsi="Times New Roman" w:cs="Times New Roman"/>
          <w:sz w:val="24"/>
          <w:szCs w:val="24"/>
        </w:rPr>
        <w:fldChar w:fldCharType="separate"/>
      </w:r>
      <w:r w:rsidRPr="00026A48">
        <w:rPr>
          <w:rStyle w:val="Hipersaitas"/>
          <w:rFonts w:ascii="Times New Roman" w:hAnsi="Times New Roman" w:cs="Times New Roman"/>
          <w:color w:val="auto"/>
          <w:sz w:val="24"/>
          <w:szCs w:val="24"/>
          <w:u w:val="none"/>
        </w:rPr>
        <w:t>6.261</w:t>
      </w:r>
      <w:r w:rsidRPr="00026A48">
        <w:rPr>
          <w:rFonts w:ascii="Times New Roman" w:hAnsi="Times New Roman" w:cs="Times New Roman"/>
          <w:sz w:val="24"/>
          <w:szCs w:val="24"/>
        </w:rPr>
        <w:fldChar w:fldCharType="end"/>
      </w:r>
      <w:bookmarkStart w:id="79" w:name="pncf9d4cca-6b3d-4d62-9392-232c3b09104c"/>
      <w:bookmarkEnd w:id="78"/>
      <w:bookmarkEnd w:id="79"/>
      <w:r w:rsidRPr="00026A48">
        <w:rPr>
          <w:rFonts w:ascii="Times New Roman" w:hAnsi="Times New Roman" w:cs="Times New Roman"/>
          <w:sz w:val="24"/>
          <w:szCs w:val="24"/>
        </w:rPr>
        <w:t xml:space="preserve"> straipsnį, įstatyme nustatytas kompensuojamąsias palūkanas turi teisę gauti visi kreditoriai, kuriems piniginės prievolės nebuvo įvykdytos laiku ir kurie su skolininkais sutartyse nenustatė kitokių tokio prievolės nevykdymo padarinių (Lietuvos Aukščiausiojo Teismo 2010 m. gruodžio 9 d. nutartis civilinėje byloje Nr. </w:t>
      </w:r>
      <w:bookmarkStart w:id="80" w:name="nf181c016-166c-40b6-a491-97859de712b9"/>
      <w:r w:rsidRPr="00026A48">
        <w:rPr>
          <w:rFonts w:ascii="Times New Roman" w:hAnsi="Times New Roman" w:cs="Times New Roman"/>
          <w:sz w:val="24"/>
          <w:szCs w:val="24"/>
        </w:rPr>
        <w:fldChar w:fldCharType="begin"/>
      </w:r>
      <w:r w:rsidRPr="00026A48">
        <w:rPr>
          <w:rFonts w:ascii="Times New Roman" w:hAnsi="Times New Roman" w:cs="Times New Roman"/>
          <w:sz w:val="24"/>
          <w:szCs w:val="24"/>
        </w:rPr>
        <w:instrText xml:space="preserve"> HYPERLINK "http://www.infolex.lt/tp/182926" \o "3K-3-509/2010 Dėl skolos ir palūkanų priteisimo." \t "_blank" </w:instrText>
      </w:r>
      <w:r w:rsidRPr="00026A48">
        <w:rPr>
          <w:rFonts w:ascii="Times New Roman" w:hAnsi="Times New Roman" w:cs="Times New Roman"/>
          <w:sz w:val="24"/>
          <w:szCs w:val="24"/>
        </w:rPr>
        <w:fldChar w:fldCharType="separate"/>
      </w:r>
      <w:r w:rsidRPr="00026A48">
        <w:rPr>
          <w:rStyle w:val="Hipersaitas"/>
          <w:rFonts w:ascii="Times New Roman" w:hAnsi="Times New Roman" w:cs="Times New Roman"/>
          <w:color w:val="auto"/>
          <w:sz w:val="24"/>
          <w:szCs w:val="24"/>
          <w:u w:val="none"/>
        </w:rPr>
        <w:t>3K-3-509/2010</w:t>
      </w:r>
      <w:r w:rsidRPr="00026A48">
        <w:rPr>
          <w:rFonts w:ascii="Times New Roman" w:hAnsi="Times New Roman" w:cs="Times New Roman"/>
          <w:sz w:val="24"/>
          <w:szCs w:val="24"/>
        </w:rPr>
        <w:fldChar w:fldCharType="end"/>
      </w:r>
      <w:bookmarkStart w:id="81" w:name="pnf181c016-166c-40b6-a491-97859de712b9"/>
      <w:bookmarkEnd w:id="80"/>
      <w:bookmarkEnd w:id="81"/>
      <w:r w:rsidRPr="00026A48">
        <w:rPr>
          <w:rFonts w:ascii="Times New Roman" w:hAnsi="Times New Roman" w:cs="Times New Roman"/>
          <w:sz w:val="24"/>
          <w:szCs w:val="24"/>
        </w:rPr>
        <w:t xml:space="preserve">; 2011 m. lapkričio 2 d. nutartis civilinėje byloje Nr. </w:t>
      </w:r>
      <w:bookmarkStart w:id="82" w:name="nb4c29fe1-6983-4112-8a82-0cba07f148ad"/>
      <w:r w:rsidRPr="00026A48">
        <w:rPr>
          <w:rFonts w:ascii="Times New Roman" w:hAnsi="Times New Roman" w:cs="Times New Roman"/>
          <w:sz w:val="24"/>
          <w:szCs w:val="24"/>
        </w:rPr>
        <w:fldChar w:fldCharType="begin"/>
      </w:r>
      <w:r w:rsidRPr="00026A48">
        <w:rPr>
          <w:rFonts w:ascii="Times New Roman" w:hAnsi="Times New Roman" w:cs="Times New Roman"/>
          <w:sz w:val="24"/>
          <w:szCs w:val="24"/>
        </w:rPr>
        <w:instrText xml:space="preserve"> HYPERLINK "http://www.infolex.lt/tp/230793" \o "3K-3-400/2011 Dėl palūkanų priteisimo" \t "_blank" </w:instrText>
      </w:r>
      <w:r w:rsidRPr="00026A48">
        <w:rPr>
          <w:rFonts w:ascii="Times New Roman" w:hAnsi="Times New Roman" w:cs="Times New Roman"/>
          <w:sz w:val="24"/>
          <w:szCs w:val="24"/>
        </w:rPr>
        <w:fldChar w:fldCharType="separate"/>
      </w:r>
      <w:r w:rsidRPr="00026A48">
        <w:rPr>
          <w:rStyle w:val="Hipersaitas"/>
          <w:rFonts w:ascii="Times New Roman" w:hAnsi="Times New Roman" w:cs="Times New Roman"/>
          <w:color w:val="auto"/>
          <w:sz w:val="24"/>
          <w:szCs w:val="24"/>
          <w:u w:val="none"/>
        </w:rPr>
        <w:t>3K-3-400/2011</w:t>
      </w:r>
      <w:r w:rsidRPr="00026A48">
        <w:rPr>
          <w:rFonts w:ascii="Times New Roman" w:hAnsi="Times New Roman" w:cs="Times New Roman"/>
          <w:sz w:val="24"/>
          <w:szCs w:val="24"/>
        </w:rPr>
        <w:fldChar w:fldCharType="end"/>
      </w:r>
      <w:bookmarkStart w:id="83" w:name="pnb4c29fe1-6983-4112-8a82-0cba07f148ad"/>
      <w:bookmarkEnd w:id="82"/>
      <w:bookmarkEnd w:id="83"/>
      <w:r w:rsidRPr="00026A48">
        <w:rPr>
          <w:rFonts w:ascii="Times New Roman" w:hAnsi="Times New Roman" w:cs="Times New Roman"/>
          <w:sz w:val="24"/>
          <w:szCs w:val="24"/>
        </w:rPr>
        <w:t xml:space="preserve">; 2017 m. lapkričio 2 d. nutartis civilinėje byloje Nr. </w:t>
      </w:r>
      <w:bookmarkStart w:id="84" w:name="nc4566b31-e4a2-4127-81fb-7298e0ccc7b6"/>
      <w:r w:rsidRPr="00026A48">
        <w:rPr>
          <w:rFonts w:ascii="Times New Roman" w:hAnsi="Times New Roman" w:cs="Times New Roman"/>
          <w:sz w:val="24"/>
          <w:szCs w:val="24"/>
        </w:rPr>
        <w:fldChar w:fldCharType="begin"/>
      </w:r>
      <w:r w:rsidRPr="00026A48">
        <w:rPr>
          <w:rFonts w:ascii="Times New Roman" w:hAnsi="Times New Roman" w:cs="Times New Roman"/>
          <w:sz w:val="24"/>
          <w:szCs w:val="24"/>
        </w:rPr>
        <w:instrText xml:space="preserve"> HYPERLINK "http://www.infolex.lt/tp/1535630" \o "e3K-3-379-969/2017 Dėl skolos priteisimo" \t "_blank" </w:instrText>
      </w:r>
      <w:r w:rsidRPr="00026A48">
        <w:rPr>
          <w:rFonts w:ascii="Times New Roman" w:hAnsi="Times New Roman" w:cs="Times New Roman"/>
          <w:sz w:val="24"/>
          <w:szCs w:val="24"/>
        </w:rPr>
        <w:fldChar w:fldCharType="separate"/>
      </w:r>
      <w:r w:rsidRPr="00026A48">
        <w:rPr>
          <w:rStyle w:val="Hipersaitas"/>
          <w:rFonts w:ascii="Times New Roman" w:hAnsi="Times New Roman" w:cs="Times New Roman"/>
          <w:color w:val="auto"/>
          <w:sz w:val="24"/>
          <w:szCs w:val="24"/>
          <w:u w:val="none"/>
        </w:rPr>
        <w:t>e3K-3-379-969/2017</w:t>
      </w:r>
      <w:r w:rsidRPr="00026A48">
        <w:rPr>
          <w:rFonts w:ascii="Times New Roman" w:hAnsi="Times New Roman" w:cs="Times New Roman"/>
          <w:sz w:val="24"/>
          <w:szCs w:val="24"/>
        </w:rPr>
        <w:fldChar w:fldCharType="end"/>
      </w:r>
      <w:bookmarkStart w:id="85" w:name="pnc4566b31-e4a2-4127-81fb-7298e0ccc7b6"/>
      <w:bookmarkEnd w:id="84"/>
      <w:bookmarkEnd w:id="85"/>
      <w:r w:rsidRPr="00026A48">
        <w:rPr>
          <w:rFonts w:ascii="Times New Roman" w:hAnsi="Times New Roman" w:cs="Times New Roman"/>
          <w:sz w:val="24"/>
          <w:szCs w:val="24"/>
        </w:rPr>
        <w:t xml:space="preserve">, 24 punktas). Kreditoriaus reikalavimas sumokėti kompensuojamąsias palūkanas, kitaip tariant, atlyginti dėl piniginės prievolės įvykdymo termino praleidimo atsiradusius </w:t>
      </w:r>
      <w:r w:rsidRPr="00026A48">
        <w:rPr>
          <w:rFonts w:ascii="Times New Roman" w:hAnsi="Times New Roman" w:cs="Times New Roman"/>
          <w:sz w:val="24"/>
          <w:szCs w:val="24"/>
        </w:rPr>
        <w:lastRenderedPageBreak/>
        <w:t xml:space="preserve">nuostolius, laikytinas reikalavimu skolininkui taikyti civilinę atsakomybę. Kompensuojamosios palūkanos šiuo atveju laikytinos minimaliais kreditoriaus nuostoliais, patirtais dėl laiku negrąžintos skolos (Lietuvos Aukščiausiojo Teismo 2014 m. kovo 19 d. nutartis civilinėje byloje Nr. </w:t>
      </w:r>
      <w:bookmarkStart w:id="86" w:name="n13aaa81c-7952-4d16-99d7-19c4d645f8ff"/>
      <w:r w:rsidRPr="00026A48">
        <w:rPr>
          <w:rFonts w:ascii="Times New Roman" w:hAnsi="Times New Roman" w:cs="Times New Roman"/>
          <w:sz w:val="24"/>
          <w:szCs w:val="24"/>
        </w:rPr>
        <w:fldChar w:fldCharType="begin"/>
      </w:r>
      <w:r w:rsidRPr="00026A48">
        <w:rPr>
          <w:rFonts w:ascii="Times New Roman" w:hAnsi="Times New Roman" w:cs="Times New Roman"/>
          <w:sz w:val="24"/>
          <w:szCs w:val="24"/>
        </w:rPr>
        <w:instrText xml:space="preserve"> HYPERLINK "http://www.infolex.lt/tp/813483" \o "3K-3-98/2014 Dėl palūkanų ir netesybų priteisimo" \t "_blank" </w:instrText>
      </w:r>
      <w:r w:rsidRPr="00026A48">
        <w:rPr>
          <w:rFonts w:ascii="Times New Roman" w:hAnsi="Times New Roman" w:cs="Times New Roman"/>
          <w:sz w:val="24"/>
          <w:szCs w:val="24"/>
        </w:rPr>
        <w:fldChar w:fldCharType="separate"/>
      </w:r>
      <w:r w:rsidRPr="00026A48">
        <w:rPr>
          <w:rStyle w:val="Hipersaitas"/>
          <w:rFonts w:ascii="Times New Roman" w:hAnsi="Times New Roman" w:cs="Times New Roman"/>
          <w:color w:val="auto"/>
          <w:sz w:val="24"/>
          <w:szCs w:val="24"/>
          <w:u w:val="none"/>
        </w:rPr>
        <w:t>3K-3-98/2014</w:t>
      </w:r>
      <w:r w:rsidRPr="00026A48">
        <w:rPr>
          <w:rFonts w:ascii="Times New Roman" w:hAnsi="Times New Roman" w:cs="Times New Roman"/>
          <w:sz w:val="24"/>
          <w:szCs w:val="24"/>
        </w:rPr>
        <w:fldChar w:fldCharType="end"/>
      </w:r>
      <w:bookmarkStart w:id="87" w:name="pn13aaa81c-7952-4d16-99d7-19c4d645f8ff"/>
      <w:bookmarkEnd w:id="86"/>
      <w:bookmarkEnd w:id="87"/>
      <w:r w:rsidRPr="00026A48">
        <w:rPr>
          <w:rFonts w:ascii="Times New Roman" w:hAnsi="Times New Roman" w:cs="Times New Roman"/>
          <w:sz w:val="24"/>
          <w:szCs w:val="24"/>
        </w:rPr>
        <w:t>).</w:t>
      </w:r>
    </w:p>
    <w:p w14:paraId="22043BF7" w14:textId="494EA31C" w:rsidR="00026A48" w:rsidRPr="00026A48" w:rsidRDefault="0044200D" w:rsidP="00026A48">
      <w:pPr>
        <w:pStyle w:val="Sraopastraipa"/>
        <w:numPr>
          <w:ilvl w:val="0"/>
          <w:numId w:val="1"/>
        </w:numPr>
        <w:tabs>
          <w:tab w:val="left" w:pos="851"/>
        </w:tabs>
        <w:autoSpaceDE w:val="0"/>
        <w:autoSpaceDN w:val="0"/>
        <w:adjustRightInd w:val="0"/>
        <w:spacing w:after="120" w:line="240" w:lineRule="auto"/>
        <w:ind w:left="357" w:hanging="357"/>
        <w:contextualSpacing w:val="0"/>
        <w:jc w:val="both"/>
        <w:rPr>
          <w:rFonts w:ascii="Times New Roman" w:hAnsi="Times New Roman" w:cs="Times New Roman"/>
          <w:i/>
          <w:iCs/>
          <w:sz w:val="24"/>
          <w:szCs w:val="24"/>
        </w:rPr>
      </w:pPr>
      <w:r>
        <w:rPr>
          <w:rFonts w:ascii="Times New Roman" w:hAnsi="Times New Roman" w:cs="Times New Roman"/>
          <w:sz w:val="24"/>
          <w:szCs w:val="24"/>
        </w:rPr>
        <w:t>K</w:t>
      </w:r>
      <w:r w:rsidR="00026A48" w:rsidRPr="00026A48">
        <w:rPr>
          <w:rFonts w:ascii="Times New Roman" w:hAnsi="Times New Roman" w:cs="Times New Roman"/>
          <w:sz w:val="24"/>
          <w:szCs w:val="24"/>
        </w:rPr>
        <w:t xml:space="preserve">ai kompensuojamosios palūkanos nustatytos sutartyje, taikomos būtent jos, o ne </w:t>
      </w:r>
      <w:bookmarkStart w:id="88" w:name="nb74b67a0-187b-4a0f-a4a4-e704f0ee3d2c"/>
      <w:r w:rsidR="00026A48" w:rsidRPr="00026A48">
        <w:rPr>
          <w:rFonts w:ascii="Times New Roman" w:hAnsi="Times New Roman" w:cs="Times New Roman"/>
          <w:sz w:val="24"/>
          <w:szCs w:val="24"/>
        </w:rPr>
        <w:fldChar w:fldCharType="begin"/>
      </w:r>
      <w:r w:rsidR="00026A48" w:rsidRPr="00026A48">
        <w:rPr>
          <w:rFonts w:ascii="Times New Roman" w:hAnsi="Times New Roman" w:cs="Times New Roman"/>
          <w:sz w:val="24"/>
          <w:szCs w:val="24"/>
        </w:rPr>
        <w:instrText xml:space="preserve"> HYPERLINK "http://www.infolex.lt/ta/12755" \o "Lietuvos Respublikos civilinis kodeksas. Šeštoji knyga. Prievolių teisė" \t "_blank" </w:instrText>
      </w:r>
      <w:r w:rsidR="00026A48" w:rsidRPr="00026A48">
        <w:rPr>
          <w:rFonts w:ascii="Times New Roman" w:hAnsi="Times New Roman" w:cs="Times New Roman"/>
          <w:sz w:val="24"/>
          <w:szCs w:val="24"/>
        </w:rPr>
        <w:fldChar w:fldCharType="separate"/>
      </w:r>
      <w:r w:rsidR="00026A48" w:rsidRPr="00026A48">
        <w:rPr>
          <w:rStyle w:val="Hipersaitas"/>
          <w:rFonts w:ascii="Times New Roman" w:hAnsi="Times New Roman" w:cs="Times New Roman"/>
          <w:color w:val="auto"/>
          <w:sz w:val="24"/>
          <w:szCs w:val="24"/>
          <w:u w:val="none"/>
        </w:rPr>
        <w:t>CK</w:t>
      </w:r>
      <w:r w:rsidR="00026A48" w:rsidRPr="00026A48">
        <w:rPr>
          <w:rFonts w:ascii="Times New Roman" w:hAnsi="Times New Roman" w:cs="Times New Roman"/>
          <w:sz w:val="24"/>
          <w:szCs w:val="24"/>
        </w:rPr>
        <w:fldChar w:fldCharType="end"/>
      </w:r>
      <w:bookmarkStart w:id="89" w:name="pnb74b67a0-187b-4a0f-a4a4-e704f0ee3d2c"/>
      <w:bookmarkEnd w:id="88"/>
      <w:bookmarkEnd w:id="89"/>
      <w:r w:rsidR="00026A48" w:rsidRPr="00026A48">
        <w:rPr>
          <w:rFonts w:ascii="Times New Roman" w:hAnsi="Times New Roman" w:cs="Times New Roman"/>
          <w:sz w:val="24"/>
          <w:szCs w:val="24"/>
        </w:rPr>
        <w:t xml:space="preserve"> </w:t>
      </w:r>
      <w:bookmarkStart w:id="90" w:name="nf16da9f2-46d8-43f5-aa37-3cec44138cb7"/>
      <w:r w:rsidR="00026A48" w:rsidRPr="00026A48">
        <w:rPr>
          <w:rFonts w:ascii="Times New Roman" w:hAnsi="Times New Roman" w:cs="Times New Roman"/>
          <w:sz w:val="24"/>
          <w:szCs w:val="24"/>
        </w:rPr>
        <w:fldChar w:fldCharType="begin"/>
      </w:r>
      <w:r w:rsidR="00026A48" w:rsidRPr="00026A48">
        <w:rPr>
          <w:rFonts w:ascii="Times New Roman" w:hAnsi="Times New Roman" w:cs="Times New Roman"/>
          <w:sz w:val="24"/>
          <w:szCs w:val="24"/>
        </w:rPr>
        <w:instrText xml:space="preserve"> HYPERLINK "http://www.infolex.lt/tp/1724731" \o "Palūkanos" \t "_blank" </w:instrText>
      </w:r>
      <w:r w:rsidR="00026A48" w:rsidRPr="00026A48">
        <w:rPr>
          <w:rFonts w:ascii="Times New Roman" w:hAnsi="Times New Roman" w:cs="Times New Roman"/>
          <w:sz w:val="24"/>
          <w:szCs w:val="24"/>
        </w:rPr>
        <w:fldChar w:fldCharType="separate"/>
      </w:r>
      <w:r w:rsidR="00026A48" w:rsidRPr="00026A48">
        <w:rPr>
          <w:rStyle w:val="Hipersaitas"/>
          <w:rFonts w:ascii="Times New Roman" w:hAnsi="Times New Roman" w:cs="Times New Roman"/>
          <w:color w:val="auto"/>
          <w:sz w:val="24"/>
          <w:szCs w:val="24"/>
          <w:u w:val="none"/>
        </w:rPr>
        <w:t>6.210</w:t>
      </w:r>
      <w:r w:rsidR="00026A48" w:rsidRPr="00026A48">
        <w:rPr>
          <w:rFonts w:ascii="Times New Roman" w:hAnsi="Times New Roman" w:cs="Times New Roman"/>
          <w:sz w:val="24"/>
          <w:szCs w:val="24"/>
        </w:rPr>
        <w:fldChar w:fldCharType="end"/>
      </w:r>
      <w:bookmarkStart w:id="91" w:name="pnf16da9f2-46d8-43f5-aa37-3cec44138cb7"/>
      <w:bookmarkEnd w:id="90"/>
      <w:bookmarkEnd w:id="91"/>
      <w:r w:rsidR="00D73717">
        <w:rPr>
          <w:rFonts w:ascii="Times New Roman" w:hAnsi="Times New Roman" w:cs="Times New Roman"/>
          <w:sz w:val="24"/>
          <w:szCs w:val="24"/>
        </w:rPr>
        <w:t> </w:t>
      </w:r>
      <w:r w:rsidR="00026A48" w:rsidRPr="00026A48">
        <w:rPr>
          <w:rFonts w:ascii="Times New Roman" w:hAnsi="Times New Roman" w:cs="Times New Roman"/>
          <w:sz w:val="24"/>
          <w:szCs w:val="24"/>
        </w:rPr>
        <w:t>straipsnyje reglamentuojamos kompensuojamosios palūkanos. Tokią išvadą patvirtina Lietuvos Aukščiausiojo Teismo praktika, kurioje pripažįstama, kad pagal teisinį reglamentavimą kompensuojamosios palūkanos ir jų dydis gali būti nustatomi šalių susitarimu, jo nesant – pagal įstatymą (</w:t>
      </w:r>
      <w:bookmarkStart w:id="92" w:name="n40bf4b56-1df9-4e30-b0b6-2c22864f018f"/>
      <w:r w:rsidR="00026A48" w:rsidRPr="00026A48">
        <w:rPr>
          <w:rFonts w:ascii="Times New Roman" w:hAnsi="Times New Roman" w:cs="Times New Roman"/>
          <w:sz w:val="24"/>
          <w:szCs w:val="24"/>
        </w:rPr>
        <w:fldChar w:fldCharType="begin"/>
      </w:r>
      <w:r w:rsidR="00026A48" w:rsidRPr="00026A48">
        <w:rPr>
          <w:rFonts w:ascii="Times New Roman" w:hAnsi="Times New Roman" w:cs="Times New Roman"/>
          <w:sz w:val="24"/>
          <w:szCs w:val="24"/>
        </w:rPr>
        <w:instrText xml:space="preserve"> HYPERLINK "http://www.infolex.lt/ta/12755" \o "Lietuvos Respublikos civilinis kodeksas. Šeštoji knyga. Prievolių teisė" \t "_blank" </w:instrText>
      </w:r>
      <w:r w:rsidR="00026A48" w:rsidRPr="00026A48">
        <w:rPr>
          <w:rFonts w:ascii="Times New Roman" w:hAnsi="Times New Roman" w:cs="Times New Roman"/>
          <w:sz w:val="24"/>
          <w:szCs w:val="24"/>
        </w:rPr>
        <w:fldChar w:fldCharType="separate"/>
      </w:r>
      <w:r w:rsidR="00026A48" w:rsidRPr="00026A48">
        <w:rPr>
          <w:rStyle w:val="Hipersaitas"/>
          <w:rFonts w:ascii="Times New Roman" w:hAnsi="Times New Roman" w:cs="Times New Roman"/>
          <w:color w:val="auto"/>
          <w:sz w:val="24"/>
          <w:szCs w:val="24"/>
          <w:u w:val="none"/>
        </w:rPr>
        <w:t>CK</w:t>
      </w:r>
      <w:r w:rsidR="00026A48" w:rsidRPr="00026A48">
        <w:rPr>
          <w:rFonts w:ascii="Times New Roman" w:hAnsi="Times New Roman" w:cs="Times New Roman"/>
          <w:sz w:val="24"/>
          <w:szCs w:val="24"/>
        </w:rPr>
        <w:fldChar w:fldCharType="end"/>
      </w:r>
      <w:bookmarkStart w:id="93" w:name="pn40bf4b56-1df9-4e30-b0b6-2c22864f018f"/>
      <w:bookmarkEnd w:id="92"/>
      <w:bookmarkEnd w:id="93"/>
      <w:r w:rsidR="00026A48" w:rsidRPr="00026A48">
        <w:rPr>
          <w:rFonts w:ascii="Times New Roman" w:hAnsi="Times New Roman" w:cs="Times New Roman"/>
          <w:sz w:val="24"/>
          <w:szCs w:val="24"/>
        </w:rPr>
        <w:t xml:space="preserve"> </w:t>
      </w:r>
      <w:bookmarkStart w:id="94" w:name="nf854583d-6788-4ff2-9cb6-8c206c744b75"/>
      <w:r w:rsidR="00026A48" w:rsidRPr="00026A48">
        <w:rPr>
          <w:rFonts w:ascii="Times New Roman" w:hAnsi="Times New Roman" w:cs="Times New Roman"/>
          <w:sz w:val="24"/>
          <w:szCs w:val="24"/>
        </w:rPr>
        <w:fldChar w:fldCharType="begin"/>
      </w:r>
      <w:r w:rsidR="00026A48" w:rsidRPr="00026A48">
        <w:rPr>
          <w:rFonts w:ascii="Times New Roman" w:hAnsi="Times New Roman" w:cs="Times New Roman"/>
          <w:sz w:val="24"/>
          <w:szCs w:val="24"/>
        </w:rPr>
        <w:instrText xml:space="preserve"> HYPERLINK "http://www.infolex.lt/tp/1724731" \o "Palūkanos pagal prievoles" \t "_blank" </w:instrText>
      </w:r>
      <w:r w:rsidR="00026A48" w:rsidRPr="00026A48">
        <w:rPr>
          <w:rFonts w:ascii="Times New Roman" w:hAnsi="Times New Roman" w:cs="Times New Roman"/>
          <w:sz w:val="24"/>
          <w:szCs w:val="24"/>
        </w:rPr>
        <w:fldChar w:fldCharType="separate"/>
      </w:r>
      <w:r w:rsidR="00026A48" w:rsidRPr="00026A48">
        <w:rPr>
          <w:rStyle w:val="Hipersaitas"/>
          <w:rFonts w:ascii="Times New Roman" w:hAnsi="Times New Roman" w:cs="Times New Roman"/>
          <w:color w:val="auto"/>
          <w:sz w:val="24"/>
          <w:szCs w:val="24"/>
          <w:u w:val="none"/>
        </w:rPr>
        <w:t>6.37</w:t>
      </w:r>
      <w:r w:rsidR="00026A48" w:rsidRPr="00026A48">
        <w:rPr>
          <w:rFonts w:ascii="Times New Roman" w:hAnsi="Times New Roman" w:cs="Times New Roman"/>
          <w:sz w:val="24"/>
          <w:szCs w:val="24"/>
        </w:rPr>
        <w:fldChar w:fldCharType="end"/>
      </w:r>
      <w:bookmarkStart w:id="95" w:name="pnf854583d-6788-4ff2-9cb6-8c206c744b75"/>
      <w:bookmarkEnd w:id="94"/>
      <w:bookmarkEnd w:id="95"/>
      <w:r w:rsidR="00026A48" w:rsidRPr="00026A48">
        <w:rPr>
          <w:rFonts w:ascii="Times New Roman" w:hAnsi="Times New Roman" w:cs="Times New Roman"/>
          <w:sz w:val="24"/>
          <w:szCs w:val="24"/>
        </w:rPr>
        <w:t xml:space="preserve"> straipsnio 2 dalis, </w:t>
      </w:r>
      <w:bookmarkStart w:id="96" w:name="n9dd8b3e8-8422-4acb-a63f-2b2e29b1dd8a"/>
      <w:r w:rsidR="00026A48" w:rsidRPr="00026A48">
        <w:rPr>
          <w:rFonts w:ascii="Times New Roman" w:hAnsi="Times New Roman" w:cs="Times New Roman"/>
          <w:sz w:val="24"/>
          <w:szCs w:val="24"/>
        </w:rPr>
        <w:fldChar w:fldCharType="begin"/>
      </w:r>
      <w:r w:rsidR="00026A48" w:rsidRPr="00026A48">
        <w:rPr>
          <w:rFonts w:ascii="Times New Roman" w:hAnsi="Times New Roman" w:cs="Times New Roman"/>
          <w:sz w:val="24"/>
          <w:szCs w:val="24"/>
        </w:rPr>
        <w:instrText xml:space="preserve"> HYPERLINK "http://www.infolex.lt/tp/1724731" \o "Palūkanos" \t "_blank" </w:instrText>
      </w:r>
      <w:r w:rsidR="00026A48" w:rsidRPr="00026A48">
        <w:rPr>
          <w:rFonts w:ascii="Times New Roman" w:hAnsi="Times New Roman" w:cs="Times New Roman"/>
          <w:sz w:val="24"/>
          <w:szCs w:val="24"/>
        </w:rPr>
        <w:fldChar w:fldCharType="separate"/>
      </w:r>
      <w:r w:rsidR="00026A48" w:rsidRPr="00026A48">
        <w:rPr>
          <w:rStyle w:val="Hipersaitas"/>
          <w:rFonts w:ascii="Times New Roman" w:hAnsi="Times New Roman" w:cs="Times New Roman"/>
          <w:color w:val="auto"/>
          <w:sz w:val="24"/>
          <w:szCs w:val="24"/>
          <w:u w:val="none"/>
        </w:rPr>
        <w:t>6.210</w:t>
      </w:r>
      <w:r w:rsidR="00026A48" w:rsidRPr="00026A48">
        <w:rPr>
          <w:rFonts w:ascii="Times New Roman" w:hAnsi="Times New Roman" w:cs="Times New Roman"/>
          <w:sz w:val="24"/>
          <w:szCs w:val="24"/>
        </w:rPr>
        <w:fldChar w:fldCharType="end"/>
      </w:r>
      <w:bookmarkStart w:id="97" w:name="pn9dd8b3e8-8422-4acb-a63f-2b2e29b1dd8a"/>
      <w:bookmarkEnd w:id="96"/>
      <w:bookmarkEnd w:id="97"/>
      <w:r w:rsidR="00026A48" w:rsidRPr="00026A48">
        <w:rPr>
          <w:rFonts w:ascii="Times New Roman" w:hAnsi="Times New Roman" w:cs="Times New Roman"/>
          <w:sz w:val="24"/>
          <w:szCs w:val="24"/>
        </w:rPr>
        <w:t xml:space="preserve"> straipsnio 1 dalis) (Lietuvos Aukščiausiojo Teismo 2016 m. gruodžio 29 d. nutartis civilinėje byloje Nr. </w:t>
      </w:r>
      <w:bookmarkStart w:id="98" w:name="ned493b83-d8ad-4837-b6fb-08053ea15a5c"/>
      <w:r w:rsidR="00026A48" w:rsidRPr="00026A48">
        <w:rPr>
          <w:rFonts w:ascii="Times New Roman" w:hAnsi="Times New Roman" w:cs="Times New Roman"/>
          <w:sz w:val="24"/>
          <w:szCs w:val="24"/>
        </w:rPr>
        <w:fldChar w:fldCharType="begin"/>
      </w:r>
      <w:r w:rsidR="00026A48" w:rsidRPr="00026A48">
        <w:rPr>
          <w:rFonts w:ascii="Times New Roman" w:hAnsi="Times New Roman" w:cs="Times New Roman"/>
          <w:sz w:val="24"/>
          <w:szCs w:val="24"/>
        </w:rPr>
        <w:instrText xml:space="preserve"> HYPERLINK "http://www.infolex.lt/tp/1399921" \o "3K-3-548-248/2016 Dėl kreditoriaus reikalavimo pripažinimo nepagrįstu, delspinigių ir palūkanų sumažinimo, vykdomojo įrašo panaikinimo" \t "_blank" </w:instrText>
      </w:r>
      <w:r w:rsidR="00026A48" w:rsidRPr="00026A48">
        <w:rPr>
          <w:rFonts w:ascii="Times New Roman" w:hAnsi="Times New Roman" w:cs="Times New Roman"/>
          <w:sz w:val="24"/>
          <w:szCs w:val="24"/>
        </w:rPr>
        <w:fldChar w:fldCharType="separate"/>
      </w:r>
      <w:r w:rsidR="00026A48" w:rsidRPr="00026A48">
        <w:rPr>
          <w:rStyle w:val="Hipersaitas"/>
          <w:rFonts w:ascii="Times New Roman" w:hAnsi="Times New Roman" w:cs="Times New Roman"/>
          <w:color w:val="auto"/>
          <w:sz w:val="24"/>
          <w:szCs w:val="24"/>
          <w:u w:val="none"/>
        </w:rPr>
        <w:t>3K-3-548-248/2016</w:t>
      </w:r>
      <w:r w:rsidR="00026A48" w:rsidRPr="00026A48">
        <w:rPr>
          <w:rFonts w:ascii="Times New Roman" w:hAnsi="Times New Roman" w:cs="Times New Roman"/>
          <w:sz w:val="24"/>
          <w:szCs w:val="24"/>
        </w:rPr>
        <w:fldChar w:fldCharType="end"/>
      </w:r>
      <w:bookmarkStart w:id="99" w:name="pned493b83-d8ad-4837-b6fb-08053ea15a5c"/>
      <w:bookmarkEnd w:id="98"/>
      <w:bookmarkEnd w:id="99"/>
      <w:r w:rsidR="00026A48" w:rsidRPr="00026A48">
        <w:rPr>
          <w:rFonts w:ascii="Times New Roman" w:hAnsi="Times New Roman" w:cs="Times New Roman"/>
          <w:sz w:val="24"/>
          <w:szCs w:val="24"/>
        </w:rPr>
        <w:t>, 32 punktas).</w:t>
      </w:r>
    </w:p>
    <w:p w14:paraId="5B95BABB" w14:textId="3280373D" w:rsidR="00026A48" w:rsidRPr="00BB3C1D" w:rsidRDefault="00BB3C1D" w:rsidP="00026A48">
      <w:pPr>
        <w:pStyle w:val="Sraopastraipa"/>
        <w:numPr>
          <w:ilvl w:val="0"/>
          <w:numId w:val="1"/>
        </w:numPr>
        <w:tabs>
          <w:tab w:val="left" w:pos="851"/>
        </w:tabs>
        <w:autoSpaceDE w:val="0"/>
        <w:autoSpaceDN w:val="0"/>
        <w:adjustRightInd w:val="0"/>
        <w:spacing w:after="120" w:line="240" w:lineRule="auto"/>
        <w:ind w:left="357" w:hanging="357"/>
        <w:contextualSpacing w:val="0"/>
        <w:jc w:val="both"/>
        <w:rPr>
          <w:rFonts w:ascii="Times New Roman" w:hAnsi="Times New Roman" w:cs="Times New Roman"/>
          <w:i/>
          <w:iCs/>
          <w:sz w:val="24"/>
          <w:szCs w:val="24"/>
        </w:rPr>
      </w:pPr>
      <w:r w:rsidRPr="00BB3C1D">
        <w:rPr>
          <w:rFonts w:ascii="Times New Roman" w:hAnsi="Times New Roman" w:cs="Times New Roman"/>
          <w:sz w:val="24"/>
          <w:szCs w:val="24"/>
        </w:rPr>
        <w:t xml:space="preserve">Atsižvelgiant į sutampančius netesybų ir kompensuojamųjų palūkanų tikslus, sprendžiant kompensuojamųjų palūkanų ir netesybų santykį jų išieškojimo atveju, vadovaujamasi bendrąja nuostata, jog neteisinga reikalauti priteisti ir palūkanas, ir </w:t>
      </w:r>
      <w:r w:rsidRPr="00BB3C1D">
        <w:rPr>
          <w:rStyle w:val="bkg-highlight-red"/>
          <w:rFonts w:ascii="Times New Roman" w:hAnsi="Times New Roman" w:cs="Times New Roman"/>
          <w:sz w:val="24"/>
          <w:szCs w:val="24"/>
        </w:rPr>
        <w:t>netesybas</w:t>
      </w:r>
      <w:r w:rsidRPr="00BB3C1D">
        <w:rPr>
          <w:rFonts w:ascii="Times New Roman" w:hAnsi="Times New Roman" w:cs="Times New Roman"/>
          <w:sz w:val="24"/>
          <w:szCs w:val="24"/>
        </w:rPr>
        <w:t>, nes tai reikštų dvigubos atsakomybės taikymą skolininkui, o kreditorius nepagrįstai praturtėtų. Kasacinio teismo praktikoje suformu</w:t>
      </w:r>
      <w:r w:rsidR="00D73717">
        <w:rPr>
          <w:rFonts w:ascii="Times New Roman" w:hAnsi="Times New Roman" w:cs="Times New Roman"/>
          <w:sz w:val="24"/>
          <w:szCs w:val="24"/>
        </w:rPr>
        <w:t>lu</w:t>
      </w:r>
      <w:r w:rsidRPr="00BB3C1D">
        <w:rPr>
          <w:rFonts w:ascii="Times New Roman" w:hAnsi="Times New Roman" w:cs="Times New Roman"/>
          <w:sz w:val="24"/>
          <w:szCs w:val="24"/>
        </w:rPr>
        <w:t xml:space="preserve">ota taisyklė, kad kai palūkanos atlieka nuostolių kompensavimo funkciją ir tampa skolininko atsakomybės forma, iš skolininko negalima papildomai priteisti netesybų. Nuostoliai, kuriuos jau kompensuoja palūkanos, apima </w:t>
      </w:r>
      <w:r w:rsidRPr="00BB3C1D">
        <w:rPr>
          <w:rStyle w:val="bkg-highlight-red"/>
          <w:rFonts w:ascii="Times New Roman" w:hAnsi="Times New Roman" w:cs="Times New Roman"/>
          <w:sz w:val="24"/>
          <w:szCs w:val="24"/>
        </w:rPr>
        <w:t>netesybas</w:t>
      </w:r>
      <w:r w:rsidRPr="00BB3C1D">
        <w:rPr>
          <w:rFonts w:ascii="Times New Roman" w:hAnsi="Times New Roman" w:cs="Times New Roman"/>
          <w:sz w:val="24"/>
          <w:szCs w:val="24"/>
        </w:rPr>
        <w:t>, t. y. netesybos įskaitomos į nuostolius, šiuo atveju – į kompensuojamųjų palūkanų dydį (</w:t>
      </w:r>
      <w:hyperlink r:id="rId12" w:tgtFrame="_blank" w:tooltip="Lietuvos Respublikos civilinis kodeksas. Šeštoji knyga. Prievolių teisė" w:history="1">
        <w:r w:rsidRPr="00BB3C1D">
          <w:rPr>
            <w:rStyle w:val="Hipersaitas"/>
            <w:rFonts w:ascii="Times New Roman" w:hAnsi="Times New Roman" w:cs="Times New Roman"/>
            <w:color w:val="auto"/>
            <w:sz w:val="24"/>
            <w:szCs w:val="24"/>
            <w:u w:val="none"/>
          </w:rPr>
          <w:t>CK</w:t>
        </w:r>
      </w:hyperlink>
      <w:r w:rsidRPr="00BB3C1D">
        <w:rPr>
          <w:rFonts w:ascii="Times New Roman" w:hAnsi="Times New Roman" w:cs="Times New Roman"/>
          <w:sz w:val="24"/>
          <w:szCs w:val="24"/>
        </w:rPr>
        <w:t xml:space="preserve"> </w:t>
      </w:r>
      <w:hyperlink r:id="rId13" w:tgtFrame="_blank" w:tooltip="Netesybos ir realus prievolės įvykdymas" w:history="1">
        <w:r w:rsidRPr="00BB3C1D">
          <w:rPr>
            <w:rStyle w:val="Hipersaitas"/>
            <w:rFonts w:ascii="Times New Roman" w:hAnsi="Times New Roman" w:cs="Times New Roman"/>
            <w:color w:val="auto"/>
            <w:sz w:val="24"/>
            <w:szCs w:val="24"/>
            <w:u w:val="none"/>
          </w:rPr>
          <w:t>6.73</w:t>
        </w:r>
      </w:hyperlink>
      <w:r w:rsidRPr="00BB3C1D">
        <w:rPr>
          <w:rFonts w:ascii="Times New Roman" w:hAnsi="Times New Roman" w:cs="Times New Roman"/>
          <w:sz w:val="24"/>
          <w:szCs w:val="24"/>
        </w:rPr>
        <w:t xml:space="preserve"> straipsnio 1 dalis, </w:t>
      </w:r>
      <w:hyperlink r:id="rId14" w:tgtFrame="_blank" w:tooltip="Netesybos ir nuostoliai" w:history="1">
        <w:r w:rsidRPr="00BB3C1D">
          <w:rPr>
            <w:rStyle w:val="Hipersaitas"/>
            <w:rFonts w:ascii="Times New Roman" w:hAnsi="Times New Roman" w:cs="Times New Roman"/>
            <w:color w:val="auto"/>
            <w:sz w:val="24"/>
            <w:szCs w:val="24"/>
            <w:u w:val="none"/>
          </w:rPr>
          <w:t>6.258</w:t>
        </w:r>
      </w:hyperlink>
      <w:r w:rsidR="00D73717">
        <w:rPr>
          <w:rFonts w:ascii="Times New Roman" w:hAnsi="Times New Roman" w:cs="Times New Roman"/>
          <w:sz w:val="24"/>
          <w:szCs w:val="24"/>
        </w:rPr>
        <w:t> </w:t>
      </w:r>
      <w:r w:rsidRPr="00BB3C1D">
        <w:rPr>
          <w:rFonts w:ascii="Times New Roman" w:hAnsi="Times New Roman" w:cs="Times New Roman"/>
          <w:sz w:val="24"/>
          <w:szCs w:val="24"/>
        </w:rPr>
        <w:t xml:space="preserve">straipsnio 2 dalis) (Lietuvos Aukščiausiojo Teismo 2003 m. rugsėjo 22 d. nutartis civilinėje byloje Nr. </w:t>
      </w:r>
      <w:bookmarkStart w:id="100" w:name="nc6a54894-1e13-4136-80f7-b4ce0f4305f4"/>
      <w:r w:rsidRPr="00BB3C1D">
        <w:rPr>
          <w:rFonts w:ascii="Times New Roman" w:hAnsi="Times New Roman" w:cs="Times New Roman"/>
          <w:sz w:val="24"/>
          <w:szCs w:val="24"/>
        </w:rPr>
        <w:fldChar w:fldCharType="begin"/>
      </w:r>
      <w:r w:rsidRPr="00BB3C1D">
        <w:rPr>
          <w:rFonts w:ascii="Times New Roman" w:hAnsi="Times New Roman" w:cs="Times New Roman"/>
          <w:sz w:val="24"/>
          <w:szCs w:val="24"/>
        </w:rPr>
        <w:instrText xml:space="preserve"> HYPERLINK "http://www.infolex.lt/tp/24489" \o "3K-3-830 Dėl be pagrindo įgytų lėšų priteisimo." \t "_blank" </w:instrText>
      </w:r>
      <w:r w:rsidRPr="00BB3C1D">
        <w:rPr>
          <w:rFonts w:ascii="Times New Roman" w:hAnsi="Times New Roman" w:cs="Times New Roman"/>
          <w:sz w:val="24"/>
          <w:szCs w:val="24"/>
        </w:rPr>
        <w:fldChar w:fldCharType="separate"/>
      </w:r>
      <w:r w:rsidRPr="00BB3C1D">
        <w:rPr>
          <w:rStyle w:val="Hipersaitas"/>
          <w:rFonts w:ascii="Times New Roman" w:hAnsi="Times New Roman" w:cs="Times New Roman"/>
          <w:color w:val="auto"/>
          <w:sz w:val="24"/>
          <w:szCs w:val="24"/>
          <w:u w:val="none"/>
        </w:rPr>
        <w:t>3K-3-830/2003</w:t>
      </w:r>
      <w:r w:rsidRPr="00BB3C1D">
        <w:rPr>
          <w:rFonts w:ascii="Times New Roman" w:hAnsi="Times New Roman" w:cs="Times New Roman"/>
          <w:sz w:val="24"/>
          <w:szCs w:val="24"/>
        </w:rPr>
        <w:fldChar w:fldCharType="end"/>
      </w:r>
      <w:bookmarkStart w:id="101" w:name="pnc6a54894-1e13-4136-80f7-b4ce0f4305f4"/>
      <w:bookmarkEnd w:id="100"/>
      <w:bookmarkEnd w:id="101"/>
      <w:r w:rsidRPr="00BB3C1D">
        <w:rPr>
          <w:rFonts w:ascii="Times New Roman" w:hAnsi="Times New Roman" w:cs="Times New Roman"/>
          <w:sz w:val="24"/>
          <w:szCs w:val="24"/>
        </w:rPr>
        <w:t xml:space="preserve">; 2016 m. kovo 16 d. nutartis civilinėje byloje </w:t>
      </w:r>
      <w:bookmarkStart w:id="102" w:name="n_95"/>
      <w:r w:rsidRPr="00BB3C1D">
        <w:rPr>
          <w:rFonts w:ascii="Times New Roman" w:hAnsi="Times New Roman" w:cs="Times New Roman"/>
          <w:sz w:val="24"/>
          <w:szCs w:val="24"/>
        </w:rPr>
        <w:t xml:space="preserve">Nr. </w:t>
      </w:r>
      <w:bookmarkStart w:id="103" w:name="naa8613e0-1c2b-463a-8845-7a64a52ea8ef"/>
      <w:bookmarkEnd w:id="102"/>
      <w:r w:rsidRPr="00BB3C1D">
        <w:rPr>
          <w:rFonts w:ascii="Times New Roman" w:hAnsi="Times New Roman" w:cs="Times New Roman"/>
          <w:sz w:val="24"/>
          <w:szCs w:val="24"/>
        </w:rPr>
        <w:fldChar w:fldCharType="begin"/>
      </w:r>
      <w:r w:rsidRPr="00BB3C1D">
        <w:rPr>
          <w:rFonts w:ascii="Times New Roman" w:hAnsi="Times New Roman" w:cs="Times New Roman"/>
          <w:sz w:val="24"/>
          <w:szCs w:val="24"/>
        </w:rPr>
        <w:instrText xml:space="preserve"> HYPERLINK "http://www.infolex.lt/tp/1228926" \o "e3K-3-153-916/2016 Dėl skolos dydžio pripažinimo" \t "_blank" </w:instrText>
      </w:r>
      <w:r w:rsidRPr="00BB3C1D">
        <w:rPr>
          <w:rFonts w:ascii="Times New Roman" w:hAnsi="Times New Roman" w:cs="Times New Roman"/>
          <w:sz w:val="24"/>
          <w:szCs w:val="24"/>
        </w:rPr>
        <w:fldChar w:fldCharType="separate"/>
      </w:r>
      <w:r w:rsidRPr="00BB3C1D">
        <w:rPr>
          <w:rStyle w:val="Hipersaitas"/>
          <w:rFonts w:ascii="Times New Roman" w:hAnsi="Times New Roman" w:cs="Times New Roman"/>
          <w:color w:val="auto"/>
          <w:sz w:val="24"/>
          <w:szCs w:val="24"/>
          <w:u w:val="none"/>
        </w:rPr>
        <w:t>e3K-3-153-916/2016</w:t>
      </w:r>
      <w:r w:rsidRPr="00BB3C1D">
        <w:rPr>
          <w:rFonts w:ascii="Times New Roman" w:hAnsi="Times New Roman" w:cs="Times New Roman"/>
          <w:sz w:val="24"/>
          <w:szCs w:val="24"/>
        </w:rPr>
        <w:fldChar w:fldCharType="end"/>
      </w:r>
      <w:bookmarkStart w:id="104" w:name="pnaa8613e0-1c2b-463a-8845-7a64a52ea8ef"/>
      <w:bookmarkEnd w:id="103"/>
      <w:bookmarkEnd w:id="104"/>
      <w:r w:rsidRPr="00BB3C1D">
        <w:rPr>
          <w:rFonts w:ascii="Times New Roman" w:hAnsi="Times New Roman" w:cs="Times New Roman"/>
          <w:sz w:val="24"/>
          <w:szCs w:val="24"/>
        </w:rPr>
        <w:t xml:space="preserve">, 16 punktas; 2018 m. balandžio 12 d. nutartis civilinėje byloje Nr. </w:t>
      </w:r>
      <w:bookmarkStart w:id="105" w:name="n5301b634-4642-4f6c-a894-c90fbdf8e504"/>
      <w:r w:rsidRPr="00BB3C1D">
        <w:rPr>
          <w:rFonts w:ascii="Times New Roman" w:hAnsi="Times New Roman" w:cs="Times New Roman"/>
          <w:sz w:val="24"/>
          <w:szCs w:val="24"/>
        </w:rPr>
        <w:fldChar w:fldCharType="begin"/>
      </w:r>
      <w:r w:rsidRPr="00BB3C1D">
        <w:rPr>
          <w:rFonts w:ascii="Times New Roman" w:hAnsi="Times New Roman" w:cs="Times New Roman"/>
          <w:sz w:val="24"/>
          <w:szCs w:val="24"/>
        </w:rPr>
        <w:instrText xml:space="preserve"> HYPERLINK "http://www.infolex.lt/tp/1596249" \o "e3K-3-147-690/2018 Dėl teisės normų, reglamentuojančių kompensuojamųjų palūkanų ir netesybų santykį, aiškinimo ir taikymo" \t "_blank" </w:instrText>
      </w:r>
      <w:r w:rsidRPr="00BB3C1D">
        <w:rPr>
          <w:rFonts w:ascii="Times New Roman" w:hAnsi="Times New Roman" w:cs="Times New Roman"/>
          <w:sz w:val="24"/>
          <w:szCs w:val="24"/>
        </w:rPr>
        <w:fldChar w:fldCharType="separate"/>
      </w:r>
      <w:r w:rsidRPr="00BB3C1D">
        <w:rPr>
          <w:rStyle w:val="Hipersaitas"/>
          <w:rFonts w:ascii="Times New Roman" w:hAnsi="Times New Roman" w:cs="Times New Roman"/>
          <w:color w:val="auto"/>
          <w:sz w:val="24"/>
          <w:szCs w:val="24"/>
          <w:u w:val="none"/>
        </w:rPr>
        <w:t>e3K-3-147-690/2018</w:t>
      </w:r>
      <w:r w:rsidRPr="00BB3C1D">
        <w:rPr>
          <w:rFonts w:ascii="Times New Roman" w:hAnsi="Times New Roman" w:cs="Times New Roman"/>
          <w:sz w:val="24"/>
          <w:szCs w:val="24"/>
        </w:rPr>
        <w:fldChar w:fldCharType="end"/>
      </w:r>
      <w:bookmarkStart w:id="106" w:name="pn5301b634-4642-4f6c-a894-c90fbdf8e504"/>
      <w:bookmarkEnd w:id="105"/>
      <w:bookmarkEnd w:id="106"/>
      <w:r w:rsidRPr="00BB3C1D">
        <w:rPr>
          <w:rFonts w:ascii="Times New Roman" w:hAnsi="Times New Roman" w:cs="Times New Roman"/>
          <w:sz w:val="24"/>
          <w:szCs w:val="24"/>
        </w:rPr>
        <w:t>, 22</w:t>
      </w:r>
      <w:r w:rsidR="00D73717">
        <w:rPr>
          <w:rFonts w:ascii="Times New Roman" w:hAnsi="Times New Roman" w:cs="Times New Roman"/>
          <w:sz w:val="24"/>
          <w:szCs w:val="24"/>
        </w:rPr>
        <w:t> </w:t>
      </w:r>
      <w:r w:rsidRPr="00BB3C1D">
        <w:rPr>
          <w:rFonts w:ascii="Times New Roman" w:hAnsi="Times New Roman" w:cs="Times New Roman"/>
          <w:sz w:val="24"/>
          <w:szCs w:val="24"/>
        </w:rPr>
        <w:t>punktas)</w:t>
      </w:r>
      <w:r>
        <w:rPr>
          <w:rFonts w:ascii="Times New Roman" w:hAnsi="Times New Roman" w:cs="Times New Roman"/>
          <w:sz w:val="24"/>
          <w:szCs w:val="24"/>
        </w:rPr>
        <w:t xml:space="preserve">. </w:t>
      </w:r>
    </w:p>
    <w:p w14:paraId="64D13C58" w14:textId="70546B59" w:rsidR="00BB3C1D" w:rsidRDefault="00BB3C1D" w:rsidP="00421817">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sidRPr="00421817">
        <w:rPr>
          <w:rFonts w:ascii="Times New Roman" w:hAnsi="Times New Roman" w:cs="Times New Roman"/>
          <w:sz w:val="24"/>
          <w:szCs w:val="24"/>
        </w:rPr>
        <w:t xml:space="preserve">Kita vertus, atsižvelgiant į tai, kad </w:t>
      </w:r>
      <w:bookmarkStart w:id="107" w:name="nTP1_9000175"/>
      <w:r w:rsidRPr="00421817">
        <w:rPr>
          <w:rFonts w:ascii="Times New Roman" w:hAnsi="Times New Roman" w:cs="Times New Roman"/>
          <w:sz w:val="24"/>
          <w:szCs w:val="24"/>
        </w:rPr>
        <w:fldChar w:fldCharType="begin"/>
      </w:r>
      <w:r w:rsidRPr="00421817">
        <w:rPr>
          <w:rFonts w:ascii="Times New Roman" w:hAnsi="Times New Roman" w:cs="Times New Roman"/>
          <w:sz w:val="24"/>
          <w:szCs w:val="24"/>
        </w:rPr>
        <w:instrText xml:space="preserve"> HYPERLINK "http://www.infolex.lt/ta/12755" \o "Lietuvos Respublikos civilinis kodeksas. Šeštoji knyga. Prievolių teisė" \t "_blank" </w:instrText>
      </w:r>
      <w:r w:rsidRPr="00421817">
        <w:rPr>
          <w:rFonts w:ascii="Times New Roman" w:hAnsi="Times New Roman" w:cs="Times New Roman"/>
          <w:sz w:val="24"/>
          <w:szCs w:val="24"/>
        </w:rPr>
        <w:fldChar w:fldCharType="separate"/>
      </w:r>
      <w:r w:rsidRPr="00421817">
        <w:rPr>
          <w:rStyle w:val="Hipersaitas"/>
          <w:rFonts w:ascii="Times New Roman" w:hAnsi="Times New Roman" w:cs="Times New Roman"/>
          <w:color w:val="auto"/>
          <w:sz w:val="24"/>
          <w:szCs w:val="24"/>
          <w:u w:val="none"/>
        </w:rPr>
        <w:t>CK</w:t>
      </w:r>
      <w:r w:rsidRPr="00421817">
        <w:rPr>
          <w:rFonts w:ascii="Times New Roman" w:hAnsi="Times New Roman" w:cs="Times New Roman"/>
          <w:sz w:val="24"/>
          <w:szCs w:val="24"/>
        </w:rPr>
        <w:fldChar w:fldCharType="end"/>
      </w:r>
      <w:bookmarkStart w:id="108" w:name="pnTP1_9000175"/>
      <w:bookmarkEnd w:id="107"/>
      <w:bookmarkEnd w:id="108"/>
      <w:r w:rsidRPr="00421817">
        <w:rPr>
          <w:rFonts w:ascii="Times New Roman" w:hAnsi="Times New Roman" w:cs="Times New Roman"/>
          <w:sz w:val="24"/>
          <w:szCs w:val="24"/>
        </w:rPr>
        <w:t xml:space="preserve"> </w:t>
      </w:r>
      <w:bookmarkStart w:id="109" w:name="nTP1_9000176"/>
      <w:r w:rsidRPr="00421817">
        <w:rPr>
          <w:rFonts w:ascii="Times New Roman" w:hAnsi="Times New Roman" w:cs="Times New Roman"/>
          <w:sz w:val="24"/>
          <w:szCs w:val="24"/>
        </w:rPr>
        <w:fldChar w:fldCharType="begin"/>
      </w:r>
      <w:r w:rsidRPr="00421817">
        <w:rPr>
          <w:rFonts w:ascii="Times New Roman" w:hAnsi="Times New Roman" w:cs="Times New Roman"/>
          <w:sz w:val="24"/>
          <w:szCs w:val="24"/>
        </w:rPr>
        <w:instrText xml:space="preserve"> HYPERLINK "http://www.infolex.lt/tp/499186" \o "Skolininko praleisto piniginių prievolių įvykdymo termino pasekmės" \t "_blank" </w:instrText>
      </w:r>
      <w:r w:rsidRPr="00421817">
        <w:rPr>
          <w:rFonts w:ascii="Times New Roman" w:hAnsi="Times New Roman" w:cs="Times New Roman"/>
          <w:sz w:val="24"/>
          <w:szCs w:val="24"/>
        </w:rPr>
        <w:fldChar w:fldCharType="separate"/>
      </w:r>
      <w:r w:rsidRPr="00421817">
        <w:rPr>
          <w:rStyle w:val="Hipersaitas"/>
          <w:rFonts w:ascii="Times New Roman" w:hAnsi="Times New Roman" w:cs="Times New Roman"/>
          <w:color w:val="auto"/>
          <w:sz w:val="24"/>
          <w:szCs w:val="24"/>
          <w:u w:val="none"/>
        </w:rPr>
        <w:t>6.261</w:t>
      </w:r>
      <w:r w:rsidRPr="00421817">
        <w:rPr>
          <w:rFonts w:ascii="Times New Roman" w:hAnsi="Times New Roman" w:cs="Times New Roman"/>
          <w:sz w:val="24"/>
          <w:szCs w:val="24"/>
        </w:rPr>
        <w:fldChar w:fldCharType="end"/>
      </w:r>
      <w:bookmarkStart w:id="110" w:name="pnTP1_9000176"/>
      <w:bookmarkEnd w:id="109"/>
      <w:bookmarkEnd w:id="110"/>
      <w:r w:rsidRPr="00421817">
        <w:rPr>
          <w:rFonts w:ascii="Times New Roman" w:hAnsi="Times New Roman" w:cs="Times New Roman"/>
          <w:sz w:val="24"/>
          <w:szCs w:val="24"/>
        </w:rPr>
        <w:t xml:space="preserve"> straipsnyje įtvirtintos kompensuojamosios palūkanos yra skirtos tik minimaliems kreditoriaus nuostoliams padengti, vadovaujantis visiško nuostolių atlyginimo principu (lot. </w:t>
      </w:r>
      <w:proofErr w:type="spellStart"/>
      <w:r w:rsidRPr="00421817">
        <w:rPr>
          <w:rFonts w:ascii="Times New Roman" w:hAnsi="Times New Roman" w:cs="Times New Roman"/>
          <w:i/>
          <w:iCs/>
          <w:sz w:val="24"/>
          <w:szCs w:val="24"/>
        </w:rPr>
        <w:t>restitutio</w:t>
      </w:r>
      <w:proofErr w:type="spellEnd"/>
      <w:r w:rsidRPr="00421817">
        <w:rPr>
          <w:rFonts w:ascii="Times New Roman" w:hAnsi="Times New Roman" w:cs="Times New Roman"/>
          <w:i/>
          <w:iCs/>
          <w:sz w:val="24"/>
          <w:szCs w:val="24"/>
        </w:rPr>
        <w:t xml:space="preserve"> </w:t>
      </w:r>
      <w:proofErr w:type="spellStart"/>
      <w:r w:rsidRPr="00421817">
        <w:rPr>
          <w:rFonts w:ascii="Times New Roman" w:hAnsi="Times New Roman" w:cs="Times New Roman"/>
          <w:i/>
          <w:iCs/>
          <w:sz w:val="24"/>
          <w:szCs w:val="24"/>
        </w:rPr>
        <w:t>in</w:t>
      </w:r>
      <w:proofErr w:type="spellEnd"/>
      <w:r w:rsidRPr="00421817">
        <w:rPr>
          <w:rFonts w:ascii="Times New Roman" w:hAnsi="Times New Roman" w:cs="Times New Roman"/>
          <w:i/>
          <w:iCs/>
          <w:sz w:val="24"/>
          <w:szCs w:val="24"/>
        </w:rPr>
        <w:t xml:space="preserve"> </w:t>
      </w:r>
      <w:proofErr w:type="spellStart"/>
      <w:r w:rsidRPr="00421817">
        <w:rPr>
          <w:rFonts w:ascii="Times New Roman" w:hAnsi="Times New Roman" w:cs="Times New Roman"/>
          <w:i/>
          <w:iCs/>
          <w:sz w:val="24"/>
          <w:szCs w:val="24"/>
        </w:rPr>
        <w:t>integrum</w:t>
      </w:r>
      <w:proofErr w:type="spellEnd"/>
      <w:r w:rsidRPr="00421817">
        <w:rPr>
          <w:rFonts w:ascii="Times New Roman" w:hAnsi="Times New Roman" w:cs="Times New Roman"/>
          <w:sz w:val="24"/>
          <w:szCs w:val="24"/>
        </w:rPr>
        <w:t xml:space="preserve">), kreditorius, įrodęs kitus nuostolius, turi teisę ir į jų atlyginimą. </w:t>
      </w:r>
      <w:r w:rsidR="00421817" w:rsidRPr="00421817">
        <w:rPr>
          <w:rFonts w:ascii="Times New Roman" w:hAnsi="Times New Roman" w:cs="Times New Roman"/>
          <w:sz w:val="24"/>
          <w:szCs w:val="24"/>
        </w:rPr>
        <w:t xml:space="preserve">Lietuvos </w:t>
      </w:r>
      <w:r w:rsidRPr="00421817">
        <w:rPr>
          <w:rFonts w:ascii="Times New Roman" w:hAnsi="Times New Roman" w:cs="Times New Roman"/>
          <w:sz w:val="24"/>
          <w:szCs w:val="24"/>
        </w:rPr>
        <w:t xml:space="preserve">Aukščiausiasis Teismas yra išaiškinęs, kad pagal </w:t>
      </w:r>
      <w:bookmarkStart w:id="111" w:name="nTP1_9000177"/>
      <w:r w:rsidRPr="00421817">
        <w:rPr>
          <w:rFonts w:ascii="Times New Roman" w:hAnsi="Times New Roman" w:cs="Times New Roman"/>
          <w:sz w:val="24"/>
          <w:szCs w:val="24"/>
        </w:rPr>
        <w:fldChar w:fldCharType="begin"/>
      </w:r>
      <w:r w:rsidRPr="00421817">
        <w:rPr>
          <w:rFonts w:ascii="Times New Roman" w:hAnsi="Times New Roman" w:cs="Times New Roman"/>
          <w:sz w:val="24"/>
          <w:szCs w:val="24"/>
        </w:rPr>
        <w:instrText xml:space="preserve"> HYPERLINK "http://www.infolex.lt/ta/12755" \o "Lietuvos Respublikos civilinis kodeksas. Šeštoji knyga. Prievolių teisė" \t "_blank" </w:instrText>
      </w:r>
      <w:r w:rsidRPr="00421817">
        <w:rPr>
          <w:rFonts w:ascii="Times New Roman" w:hAnsi="Times New Roman" w:cs="Times New Roman"/>
          <w:sz w:val="24"/>
          <w:szCs w:val="24"/>
        </w:rPr>
        <w:fldChar w:fldCharType="separate"/>
      </w:r>
      <w:r w:rsidRPr="00421817">
        <w:rPr>
          <w:rStyle w:val="Hipersaitas"/>
          <w:rFonts w:ascii="Times New Roman" w:hAnsi="Times New Roman" w:cs="Times New Roman"/>
          <w:color w:val="auto"/>
          <w:sz w:val="24"/>
          <w:szCs w:val="24"/>
          <w:u w:val="none"/>
        </w:rPr>
        <w:t>CK</w:t>
      </w:r>
      <w:r w:rsidRPr="00421817">
        <w:rPr>
          <w:rFonts w:ascii="Times New Roman" w:hAnsi="Times New Roman" w:cs="Times New Roman"/>
          <w:sz w:val="24"/>
          <w:szCs w:val="24"/>
        </w:rPr>
        <w:fldChar w:fldCharType="end"/>
      </w:r>
      <w:bookmarkStart w:id="112" w:name="pnTP1_9000177"/>
      <w:bookmarkEnd w:id="111"/>
      <w:bookmarkEnd w:id="112"/>
      <w:r w:rsidRPr="00421817">
        <w:rPr>
          <w:rFonts w:ascii="Times New Roman" w:hAnsi="Times New Roman" w:cs="Times New Roman"/>
          <w:sz w:val="24"/>
          <w:szCs w:val="24"/>
        </w:rPr>
        <w:t xml:space="preserve"> </w:t>
      </w:r>
      <w:bookmarkStart w:id="113" w:name="nTP1_9000178"/>
      <w:r w:rsidRPr="00421817">
        <w:rPr>
          <w:rFonts w:ascii="Times New Roman" w:hAnsi="Times New Roman" w:cs="Times New Roman"/>
          <w:sz w:val="24"/>
          <w:szCs w:val="24"/>
        </w:rPr>
        <w:fldChar w:fldCharType="begin"/>
      </w:r>
      <w:r w:rsidRPr="00421817">
        <w:rPr>
          <w:rFonts w:ascii="Times New Roman" w:hAnsi="Times New Roman" w:cs="Times New Roman"/>
          <w:sz w:val="24"/>
          <w:szCs w:val="24"/>
        </w:rPr>
        <w:instrText xml:space="preserve"> HYPERLINK "http://www.infolex.lt/tp/499186" \o "Skolininko praleisto piniginių prievolių įvykdymo termino pasekmės" \t "_blank" </w:instrText>
      </w:r>
      <w:r w:rsidRPr="00421817">
        <w:rPr>
          <w:rFonts w:ascii="Times New Roman" w:hAnsi="Times New Roman" w:cs="Times New Roman"/>
          <w:sz w:val="24"/>
          <w:szCs w:val="24"/>
        </w:rPr>
        <w:fldChar w:fldCharType="separate"/>
      </w:r>
      <w:r w:rsidRPr="00421817">
        <w:rPr>
          <w:rStyle w:val="Hipersaitas"/>
          <w:rFonts w:ascii="Times New Roman" w:hAnsi="Times New Roman" w:cs="Times New Roman"/>
          <w:color w:val="auto"/>
          <w:sz w:val="24"/>
          <w:szCs w:val="24"/>
          <w:u w:val="none"/>
        </w:rPr>
        <w:t>6.261</w:t>
      </w:r>
      <w:r w:rsidRPr="00421817">
        <w:rPr>
          <w:rFonts w:ascii="Times New Roman" w:hAnsi="Times New Roman" w:cs="Times New Roman"/>
          <w:sz w:val="24"/>
          <w:szCs w:val="24"/>
        </w:rPr>
        <w:fldChar w:fldCharType="end"/>
      </w:r>
      <w:bookmarkStart w:id="114" w:name="pnTP1_9000178"/>
      <w:bookmarkEnd w:id="113"/>
      <w:bookmarkEnd w:id="114"/>
      <w:r w:rsidRPr="00421817">
        <w:rPr>
          <w:rFonts w:ascii="Times New Roman" w:hAnsi="Times New Roman" w:cs="Times New Roman"/>
          <w:sz w:val="24"/>
          <w:szCs w:val="24"/>
        </w:rPr>
        <w:t xml:space="preserve"> straipsnį minimalių nuostolių </w:t>
      </w:r>
      <w:r w:rsidR="00D73717">
        <w:rPr>
          <w:rFonts w:ascii="Times New Roman" w:hAnsi="Times New Roman" w:cs="Times New Roman"/>
          <w:sz w:val="24"/>
          <w:szCs w:val="24"/>
        </w:rPr>
        <w:t xml:space="preserve">atlyginimo </w:t>
      </w:r>
      <w:r w:rsidRPr="00421817">
        <w:rPr>
          <w:rFonts w:ascii="Times New Roman" w:hAnsi="Times New Roman" w:cs="Times New Roman"/>
          <w:sz w:val="24"/>
          <w:szCs w:val="24"/>
        </w:rPr>
        <w:t>priteisimas neatima kreditoriui teisės išreikalauti ir papildomų nuostolių, jei jis jų patyrė didesnių</w:t>
      </w:r>
      <w:r w:rsidR="00D73717">
        <w:rPr>
          <w:rFonts w:ascii="Times New Roman" w:hAnsi="Times New Roman" w:cs="Times New Roman"/>
          <w:sz w:val="24"/>
          <w:szCs w:val="24"/>
        </w:rPr>
        <w:t>, atlyginimo</w:t>
      </w:r>
      <w:r w:rsidRPr="00421817">
        <w:rPr>
          <w:rFonts w:ascii="Times New Roman" w:hAnsi="Times New Roman" w:cs="Times New Roman"/>
          <w:sz w:val="24"/>
          <w:szCs w:val="24"/>
        </w:rPr>
        <w:t>. Ši nuostata reiškia, kad kreditoriaus apsauga nuo finansinių įsipareigojimų nevykdymo laiku nėra ribojama tik palūkanomis. Kreditorius, vadovaudamasis bendrosiomis nuostolių atlyginimo taisyklėmis, gali reikalauti atlyginti nuostolius, kurių nepadengia įstatyme ar sutartyje nustatytos kompensuojamosios palūkanos (Lietuvos Aukščiausiojo Teismo 2003 m. vasario 5 d. nutartis civilinėje byloje Nr. 3K-3-218/2003).</w:t>
      </w:r>
    </w:p>
    <w:p w14:paraId="35414B61" w14:textId="2E72AB23" w:rsidR="00421817" w:rsidRPr="00AC2599" w:rsidRDefault="00962932" w:rsidP="00421817">
      <w:pPr>
        <w:pStyle w:val="Sraopastraipa"/>
        <w:numPr>
          <w:ilvl w:val="0"/>
          <w:numId w:val="1"/>
        </w:numPr>
        <w:tabs>
          <w:tab w:val="left" w:pos="851"/>
        </w:tabs>
        <w:autoSpaceDE w:val="0"/>
        <w:autoSpaceDN w:val="0"/>
        <w:adjustRightInd w:val="0"/>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A</w:t>
      </w:r>
      <w:r w:rsidR="00421817" w:rsidRPr="00AC2599">
        <w:rPr>
          <w:rFonts w:ascii="Times New Roman" w:hAnsi="Times New Roman" w:cs="Times New Roman"/>
          <w:sz w:val="24"/>
          <w:szCs w:val="24"/>
        </w:rPr>
        <w:t>tsižvelg</w:t>
      </w:r>
      <w:r>
        <w:rPr>
          <w:rFonts w:ascii="Times New Roman" w:hAnsi="Times New Roman" w:cs="Times New Roman"/>
          <w:sz w:val="24"/>
          <w:szCs w:val="24"/>
        </w:rPr>
        <w:t>iant</w:t>
      </w:r>
      <w:r w:rsidR="00421817" w:rsidRPr="00AC2599">
        <w:rPr>
          <w:rFonts w:ascii="Times New Roman" w:hAnsi="Times New Roman" w:cs="Times New Roman"/>
          <w:sz w:val="24"/>
          <w:szCs w:val="24"/>
        </w:rPr>
        <w:t xml:space="preserve"> į </w:t>
      </w:r>
      <w:r>
        <w:rPr>
          <w:rFonts w:ascii="Times New Roman" w:hAnsi="Times New Roman" w:cs="Times New Roman"/>
          <w:sz w:val="24"/>
          <w:szCs w:val="24"/>
        </w:rPr>
        <w:t xml:space="preserve">aptartą </w:t>
      </w:r>
      <w:r w:rsidR="00421817" w:rsidRPr="00AC2599">
        <w:rPr>
          <w:rFonts w:ascii="Times New Roman" w:hAnsi="Times New Roman" w:cs="Times New Roman"/>
          <w:sz w:val="24"/>
          <w:szCs w:val="24"/>
        </w:rPr>
        <w:t>kompensuojamųjų palūkanų prigimtį ir paskirtį</w:t>
      </w:r>
      <w:r>
        <w:rPr>
          <w:rFonts w:ascii="Times New Roman" w:hAnsi="Times New Roman" w:cs="Times New Roman"/>
          <w:sz w:val="24"/>
          <w:szCs w:val="24"/>
        </w:rPr>
        <w:t xml:space="preserve"> darytina išvada,</w:t>
      </w:r>
      <w:r w:rsidR="00421817" w:rsidRPr="00AC2599">
        <w:rPr>
          <w:rFonts w:ascii="Times New Roman" w:hAnsi="Times New Roman" w:cs="Times New Roman"/>
          <w:sz w:val="24"/>
          <w:szCs w:val="24"/>
        </w:rPr>
        <w:t xml:space="preserve"> kad šalių sudarytos sutarties sąlygos, nu</w:t>
      </w:r>
      <w:r w:rsidR="00A3628E">
        <w:rPr>
          <w:rFonts w:ascii="Times New Roman" w:hAnsi="Times New Roman" w:cs="Times New Roman"/>
          <w:sz w:val="24"/>
          <w:szCs w:val="24"/>
        </w:rPr>
        <w:t>st</w:t>
      </w:r>
      <w:r w:rsidR="00421817" w:rsidRPr="00AC2599">
        <w:rPr>
          <w:rFonts w:ascii="Times New Roman" w:hAnsi="Times New Roman" w:cs="Times New Roman"/>
          <w:sz w:val="24"/>
          <w:szCs w:val="24"/>
        </w:rPr>
        <w:t xml:space="preserve">atančios kompensuojamųjų palūkanų mokėjimą, </w:t>
      </w:r>
      <w:r w:rsidR="00421817" w:rsidRPr="00AC2599">
        <w:rPr>
          <w:rStyle w:val="bodytext-h"/>
          <w:rFonts w:ascii="Times New Roman" w:hAnsi="Times New Roman" w:cs="Times New Roman"/>
          <w:color w:val="000000"/>
          <w:sz w:val="24"/>
          <w:szCs w:val="24"/>
        </w:rPr>
        <w:t xml:space="preserve">pagal savo esmę lieka galioti ir po sutarties nutraukimo. Toks aiškinimas visiškai atitinka kompensuojamųjų palūkanų kaip skolininko civilinės atsakomybės formos </w:t>
      </w:r>
      <w:r w:rsidR="00532571">
        <w:rPr>
          <w:rStyle w:val="bodytext-h"/>
          <w:rFonts w:ascii="Times New Roman" w:hAnsi="Times New Roman" w:cs="Times New Roman"/>
          <w:color w:val="000000"/>
          <w:sz w:val="24"/>
          <w:szCs w:val="24"/>
        </w:rPr>
        <w:t xml:space="preserve">(minimalių kreditoriaus nuostolių atlyginimo) </w:t>
      </w:r>
      <w:r w:rsidR="00421817" w:rsidRPr="00AC2599">
        <w:rPr>
          <w:rStyle w:val="bodytext-h"/>
          <w:rFonts w:ascii="Times New Roman" w:hAnsi="Times New Roman" w:cs="Times New Roman"/>
          <w:color w:val="000000"/>
          <w:sz w:val="24"/>
          <w:szCs w:val="24"/>
        </w:rPr>
        <w:t xml:space="preserve">sampratą ir neprieštarauja </w:t>
      </w:r>
      <w:r w:rsidR="00421817" w:rsidRPr="00AC2599">
        <w:rPr>
          <w:rFonts w:ascii="Times New Roman" w:eastAsia="Times New Roman" w:hAnsi="Times New Roman" w:cs="Times New Roman"/>
          <w:sz w:val="24"/>
          <w:szCs w:val="24"/>
          <w:lang w:eastAsia="en-US"/>
        </w:rPr>
        <w:t>CK 6.221 straipsnio nuostatoms</w:t>
      </w:r>
      <w:r w:rsidR="00C45D03" w:rsidRPr="00AC2599">
        <w:rPr>
          <w:rFonts w:ascii="Times New Roman" w:eastAsia="Times New Roman" w:hAnsi="Times New Roman" w:cs="Times New Roman"/>
          <w:sz w:val="24"/>
          <w:szCs w:val="24"/>
          <w:lang w:eastAsia="en-US"/>
        </w:rPr>
        <w:t xml:space="preserve">, </w:t>
      </w:r>
      <w:r w:rsidR="00532571">
        <w:rPr>
          <w:rFonts w:ascii="Times New Roman" w:eastAsia="Times New Roman" w:hAnsi="Times New Roman" w:cs="Times New Roman"/>
          <w:sz w:val="24"/>
          <w:szCs w:val="24"/>
          <w:lang w:eastAsia="en-US"/>
        </w:rPr>
        <w:t>pagal kurias</w:t>
      </w:r>
      <w:r w:rsidR="00C45D03" w:rsidRPr="00AC2599">
        <w:rPr>
          <w:rFonts w:ascii="Times New Roman" w:eastAsia="Times New Roman" w:hAnsi="Times New Roman" w:cs="Times New Roman"/>
          <w:sz w:val="24"/>
          <w:szCs w:val="24"/>
          <w:lang w:eastAsia="en-US"/>
        </w:rPr>
        <w:t xml:space="preserve"> </w:t>
      </w:r>
      <w:r w:rsidR="00C45D03" w:rsidRPr="00AC2599">
        <w:rPr>
          <w:rFonts w:ascii="Times New Roman" w:hAnsi="Times New Roman" w:cs="Times New Roman"/>
          <w:sz w:val="24"/>
          <w:szCs w:val="24"/>
        </w:rPr>
        <w:t>sutartinė civilinė atsakomybė netesybų (ar jų paskirtį atitinkančių kompensuojamųjų palūkanų) mokėjimo forma skolininkui gali būti taikoma kartu su sutarties nutraukimu (</w:t>
      </w:r>
      <w:r w:rsidR="00C45D03" w:rsidRPr="00AC2599">
        <w:rPr>
          <w:rFonts w:ascii="Times New Roman" w:eastAsia="Times New Roman" w:hAnsi="Times New Roman" w:cs="Times New Roman"/>
          <w:sz w:val="24"/>
          <w:szCs w:val="24"/>
          <w:lang w:eastAsia="en-US"/>
        </w:rPr>
        <w:t>CK 6.221 straipsnio 2 dalis)</w:t>
      </w:r>
      <w:r w:rsidR="00421817" w:rsidRPr="00AC2599">
        <w:rPr>
          <w:rStyle w:val="bodytext-h"/>
          <w:rFonts w:ascii="Times New Roman" w:hAnsi="Times New Roman" w:cs="Times New Roman"/>
          <w:color w:val="000000"/>
          <w:sz w:val="24"/>
          <w:szCs w:val="24"/>
        </w:rPr>
        <w:t xml:space="preserve">. </w:t>
      </w:r>
      <w:r w:rsidR="0044200D">
        <w:rPr>
          <w:rStyle w:val="bodytext-h"/>
          <w:rFonts w:ascii="Times New Roman" w:hAnsi="Times New Roman" w:cs="Times New Roman"/>
          <w:color w:val="000000"/>
          <w:sz w:val="24"/>
          <w:szCs w:val="24"/>
        </w:rPr>
        <w:t>Taigi, tuo atveju, jei šalys sutartimi susitarė dėl atitinkamo dydžio kompensuojamųjų palūkanų mokėjimo iki visiško paskolos grąžinimo, ši sutarties nuostata ir iš jos kylanti sutartyje nu</w:t>
      </w:r>
      <w:r w:rsidR="00A3628E">
        <w:rPr>
          <w:rStyle w:val="bodytext-h"/>
          <w:rFonts w:ascii="Times New Roman" w:hAnsi="Times New Roman" w:cs="Times New Roman"/>
          <w:color w:val="000000"/>
          <w:sz w:val="24"/>
          <w:szCs w:val="24"/>
        </w:rPr>
        <w:t>st</w:t>
      </w:r>
      <w:r w:rsidR="0044200D">
        <w:rPr>
          <w:rStyle w:val="bodytext-h"/>
          <w:rFonts w:ascii="Times New Roman" w:hAnsi="Times New Roman" w:cs="Times New Roman"/>
          <w:color w:val="000000"/>
          <w:sz w:val="24"/>
          <w:szCs w:val="24"/>
        </w:rPr>
        <w:t>atyto dydžio kompensuojamųjų palūkanų mokėjimo prievolė išlieka ir sutartį nutraukus (šios nutarties 4</w:t>
      </w:r>
      <w:r w:rsidR="00AE4413">
        <w:rPr>
          <w:rStyle w:val="bodytext-h"/>
          <w:rFonts w:ascii="Times New Roman" w:hAnsi="Times New Roman" w:cs="Times New Roman"/>
          <w:color w:val="000000"/>
          <w:sz w:val="24"/>
          <w:szCs w:val="24"/>
        </w:rPr>
        <w:t>2</w:t>
      </w:r>
      <w:r w:rsidR="0044200D">
        <w:rPr>
          <w:rStyle w:val="bodytext-h"/>
          <w:rFonts w:ascii="Times New Roman" w:hAnsi="Times New Roman" w:cs="Times New Roman"/>
          <w:color w:val="000000"/>
          <w:sz w:val="24"/>
          <w:szCs w:val="24"/>
        </w:rPr>
        <w:t xml:space="preserve"> punktas). Kompensuojamųjų palūkanų mokėjimas neatima iš kreditoriaus teisės </w:t>
      </w:r>
      <w:r w:rsidR="0044200D" w:rsidRPr="00421817">
        <w:rPr>
          <w:rFonts w:ascii="Times New Roman" w:hAnsi="Times New Roman" w:cs="Times New Roman"/>
          <w:sz w:val="24"/>
          <w:szCs w:val="24"/>
        </w:rPr>
        <w:t>reikalauti atlyginti nuostolius, kurių nepadengia sutartyje nustatytos kompensuojamosios palūkanos</w:t>
      </w:r>
      <w:r w:rsidR="0044200D">
        <w:rPr>
          <w:rFonts w:ascii="Times New Roman" w:hAnsi="Times New Roman" w:cs="Times New Roman"/>
          <w:sz w:val="24"/>
          <w:szCs w:val="24"/>
        </w:rPr>
        <w:t xml:space="preserve"> (šios nutarties 4</w:t>
      </w:r>
      <w:r w:rsidR="00AE4413">
        <w:rPr>
          <w:rFonts w:ascii="Times New Roman" w:hAnsi="Times New Roman" w:cs="Times New Roman"/>
          <w:sz w:val="24"/>
          <w:szCs w:val="24"/>
        </w:rPr>
        <w:t>4</w:t>
      </w:r>
      <w:r w:rsidR="0044200D">
        <w:rPr>
          <w:rFonts w:ascii="Times New Roman" w:hAnsi="Times New Roman" w:cs="Times New Roman"/>
          <w:sz w:val="24"/>
          <w:szCs w:val="24"/>
        </w:rPr>
        <w:t xml:space="preserve"> punktas). </w:t>
      </w:r>
    </w:p>
    <w:p w14:paraId="2485FD95" w14:textId="001C3862" w:rsidR="00AC2599" w:rsidRDefault="0044200D" w:rsidP="005C6D8E">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P</w:t>
      </w:r>
      <w:r w:rsidR="00AC2599" w:rsidRPr="002C2321">
        <w:rPr>
          <w:rFonts w:ascii="Times New Roman" w:hAnsi="Times New Roman" w:cs="Times New Roman"/>
          <w:sz w:val="24"/>
          <w:szCs w:val="24"/>
        </w:rPr>
        <w:t xml:space="preserve">alūkanos, kaip mokestis už pinigų skolinimą, teismų praktikoje dar vadinamos pelno palūkanomis, iš esmės skiriasi nuo kompensuojamųjų palūkanų, mokamų už prievolės įvykdymo termino praleidimą. </w:t>
      </w:r>
      <w:r w:rsidR="002C2321" w:rsidRPr="002C2321">
        <w:rPr>
          <w:rFonts w:ascii="Times New Roman" w:hAnsi="Times New Roman" w:cs="Times New Roman"/>
          <w:sz w:val="24"/>
          <w:szCs w:val="24"/>
        </w:rPr>
        <w:t>Pareiga mokėti pelno palūkanas (</w:t>
      </w:r>
      <w:r>
        <w:rPr>
          <w:rFonts w:ascii="Times New Roman" w:hAnsi="Times New Roman" w:cs="Times New Roman"/>
          <w:sz w:val="24"/>
          <w:szCs w:val="24"/>
        </w:rPr>
        <w:t>kitaip tariant,</w:t>
      </w:r>
      <w:r w:rsidR="002C2321" w:rsidRPr="002C2321">
        <w:rPr>
          <w:rFonts w:ascii="Times New Roman" w:hAnsi="Times New Roman" w:cs="Times New Roman"/>
          <w:sz w:val="24"/>
          <w:szCs w:val="24"/>
        </w:rPr>
        <w:t xml:space="preserve"> pinigų skolinimo </w:t>
      </w:r>
      <w:r w:rsidR="002C2321" w:rsidRPr="002C2321">
        <w:rPr>
          <w:rFonts w:ascii="Times New Roman" w:hAnsi="Times New Roman" w:cs="Times New Roman"/>
          <w:sz w:val="24"/>
          <w:szCs w:val="24"/>
        </w:rPr>
        <w:lastRenderedPageBreak/>
        <w:t xml:space="preserve">kaina) yra </w:t>
      </w:r>
      <w:r w:rsidR="00166828">
        <w:rPr>
          <w:rFonts w:ascii="Times New Roman" w:hAnsi="Times New Roman" w:cs="Times New Roman"/>
          <w:sz w:val="24"/>
          <w:szCs w:val="24"/>
        </w:rPr>
        <w:t>pagrindinė paskolos prievolę apibrėžianti sąlyga</w:t>
      </w:r>
      <w:r w:rsidR="002C2321" w:rsidRPr="002C2321">
        <w:rPr>
          <w:rFonts w:ascii="Times New Roman" w:hAnsi="Times New Roman" w:cs="Times New Roman"/>
          <w:sz w:val="24"/>
          <w:szCs w:val="24"/>
        </w:rPr>
        <w:t xml:space="preserve"> (CK 6.870 straipsnio 1 dalis). </w:t>
      </w:r>
      <w:r w:rsidR="00AC2599" w:rsidRPr="002C2321">
        <w:rPr>
          <w:rFonts w:ascii="Times New Roman" w:hAnsi="Times New Roman" w:cs="Times New Roman"/>
          <w:sz w:val="24"/>
          <w:szCs w:val="24"/>
        </w:rPr>
        <w:t xml:space="preserve">Kasacinio teismo išaiškinta, kad kreditoriaus </w:t>
      </w:r>
      <w:r w:rsidR="00AC2599" w:rsidRPr="002C2321">
        <w:rPr>
          <w:rStyle w:val="bkg-highlight-red"/>
          <w:rFonts w:ascii="Times New Roman" w:hAnsi="Times New Roman" w:cs="Times New Roman"/>
          <w:sz w:val="24"/>
          <w:szCs w:val="24"/>
        </w:rPr>
        <w:t>reikalavimas sumokėti palūkanas už pinigų skolinimą sutarties nustatytu terminu</w:t>
      </w:r>
      <w:r w:rsidR="00AC2599" w:rsidRPr="002C2321">
        <w:rPr>
          <w:rFonts w:ascii="Times New Roman" w:hAnsi="Times New Roman" w:cs="Times New Roman"/>
          <w:sz w:val="24"/>
          <w:szCs w:val="24"/>
        </w:rPr>
        <w:t xml:space="preserve"> traktuotinas ne kaip reikalavimas atlyginti dėl kreditoriaus pinigų naudojimo patirtus nuostolius, bet kaip reikalavimas įvykdyti prievolę natūra, t. y. sumokėti įstatyme ar šalių sutartyje nustatytą mokestį už naudojimąsi paskolos suma (</w:t>
      </w:r>
      <w:bookmarkStart w:id="115" w:name="nd44e12ef-88e5-440c-99c6-5463fbec17bd"/>
      <w:r w:rsidR="00AC2599" w:rsidRPr="002C2321">
        <w:rPr>
          <w:rFonts w:ascii="Times New Roman" w:hAnsi="Times New Roman" w:cs="Times New Roman"/>
          <w:sz w:val="24"/>
          <w:szCs w:val="24"/>
        </w:rPr>
        <w:fldChar w:fldCharType="begin"/>
      </w:r>
      <w:r w:rsidR="00AC2599" w:rsidRPr="002C2321">
        <w:rPr>
          <w:rFonts w:ascii="Times New Roman" w:hAnsi="Times New Roman" w:cs="Times New Roman"/>
          <w:sz w:val="24"/>
          <w:szCs w:val="24"/>
        </w:rPr>
        <w:instrText xml:space="preserve"> HYPERLINK "http://www.infolex.lt/ta/12755" \o "Lietuvos Respublikos civilinis kodeksas. Šeštoji knyga. Prievolių teisė" \t "_blank" </w:instrText>
      </w:r>
      <w:r w:rsidR="00AC2599" w:rsidRPr="002C2321">
        <w:rPr>
          <w:rFonts w:ascii="Times New Roman" w:hAnsi="Times New Roman" w:cs="Times New Roman"/>
          <w:sz w:val="24"/>
          <w:szCs w:val="24"/>
        </w:rPr>
        <w:fldChar w:fldCharType="separate"/>
      </w:r>
      <w:r w:rsidR="00AC2599" w:rsidRPr="002C2321">
        <w:rPr>
          <w:rStyle w:val="Hipersaitas"/>
          <w:rFonts w:ascii="Times New Roman" w:hAnsi="Times New Roman" w:cs="Times New Roman"/>
          <w:color w:val="auto"/>
          <w:sz w:val="24"/>
          <w:szCs w:val="24"/>
          <w:u w:val="none"/>
        </w:rPr>
        <w:t>CK</w:t>
      </w:r>
      <w:r w:rsidR="00AC2599" w:rsidRPr="002C2321">
        <w:rPr>
          <w:rFonts w:ascii="Times New Roman" w:hAnsi="Times New Roman" w:cs="Times New Roman"/>
          <w:sz w:val="24"/>
          <w:szCs w:val="24"/>
        </w:rPr>
        <w:fldChar w:fldCharType="end"/>
      </w:r>
      <w:bookmarkStart w:id="116" w:name="pnd44e12ef-88e5-440c-99c6-5463fbec17bd"/>
      <w:bookmarkEnd w:id="115"/>
      <w:bookmarkEnd w:id="116"/>
      <w:r w:rsidR="00AC2599" w:rsidRPr="002C2321">
        <w:rPr>
          <w:rFonts w:ascii="Times New Roman" w:hAnsi="Times New Roman" w:cs="Times New Roman"/>
          <w:sz w:val="24"/>
          <w:szCs w:val="24"/>
        </w:rPr>
        <w:t xml:space="preserve"> </w:t>
      </w:r>
      <w:bookmarkStart w:id="117" w:name="n22298635-c241-48fe-a37c-e45bbf421a14"/>
      <w:r w:rsidR="00AC2599" w:rsidRPr="002C2321">
        <w:rPr>
          <w:rFonts w:ascii="Times New Roman" w:hAnsi="Times New Roman" w:cs="Times New Roman"/>
          <w:sz w:val="24"/>
          <w:szCs w:val="24"/>
        </w:rPr>
        <w:fldChar w:fldCharType="begin"/>
      </w:r>
      <w:r w:rsidR="00AC2599" w:rsidRPr="002C2321">
        <w:rPr>
          <w:rFonts w:ascii="Times New Roman" w:hAnsi="Times New Roman" w:cs="Times New Roman"/>
          <w:sz w:val="24"/>
          <w:szCs w:val="24"/>
        </w:rPr>
        <w:instrText xml:space="preserve"> HYPERLINK "http://www.infolex.lt/tp/827677" \o "Reikalavimas įvykdyti sutartį" \t "_blank" </w:instrText>
      </w:r>
      <w:r w:rsidR="00AC2599" w:rsidRPr="002C2321">
        <w:rPr>
          <w:rFonts w:ascii="Times New Roman" w:hAnsi="Times New Roman" w:cs="Times New Roman"/>
          <w:sz w:val="24"/>
          <w:szCs w:val="24"/>
        </w:rPr>
        <w:fldChar w:fldCharType="separate"/>
      </w:r>
      <w:r w:rsidR="00AC2599" w:rsidRPr="002C2321">
        <w:rPr>
          <w:rStyle w:val="Hipersaitas"/>
          <w:rFonts w:ascii="Times New Roman" w:hAnsi="Times New Roman" w:cs="Times New Roman"/>
          <w:color w:val="auto"/>
          <w:sz w:val="24"/>
          <w:szCs w:val="24"/>
          <w:u w:val="none"/>
        </w:rPr>
        <w:t>6.213</w:t>
      </w:r>
      <w:r w:rsidR="00AC2599" w:rsidRPr="002C2321">
        <w:rPr>
          <w:rFonts w:ascii="Times New Roman" w:hAnsi="Times New Roman" w:cs="Times New Roman"/>
          <w:sz w:val="24"/>
          <w:szCs w:val="24"/>
        </w:rPr>
        <w:fldChar w:fldCharType="end"/>
      </w:r>
      <w:bookmarkStart w:id="118" w:name="pn22298635-c241-48fe-a37c-e45bbf421a14"/>
      <w:bookmarkEnd w:id="117"/>
      <w:bookmarkEnd w:id="118"/>
      <w:r w:rsidR="00AC2599" w:rsidRPr="002C2321">
        <w:rPr>
          <w:rFonts w:ascii="Times New Roman" w:hAnsi="Times New Roman" w:cs="Times New Roman"/>
          <w:sz w:val="24"/>
          <w:szCs w:val="24"/>
        </w:rPr>
        <w:t xml:space="preserve"> straipsnio 1 dalis, </w:t>
      </w:r>
      <w:bookmarkStart w:id="119" w:name="n60a4d36f-8f70-43cb-80fe-cda71944af83"/>
      <w:r w:rsidR="00AC2599" w:rsidRPr="002C2321">
        <w:rPr>
          <w:rFonts w:ascii="Times New Roman" w:hAnsi="Times New Roman" w:cs="Times New Roman"/>
          <w:sz w:val="24"/>
          <w:szCs w:val="24"/>
        </w:rPr>
        <w:fldChar w:fldCharType="begin"/>
      </w:r>
      <w:r w:rsidR="00AC2599" w:rsidRPr="002C2321">
        <w:rPr>
          <w:rFonts w:ascii="Times New Roman" w:hAnsi="Times New Roman" w:cs="Times New Roman"/>
          <w:sz w:val="24"/>
          <w:szCs w:val="24"/>
        </w:rPr>
        <w:instrText xml:space="preserve"> HYPERLINK "http://www.infolex.lt/tp/827677" \o "Palūkanos" \t "_blank" </w:instrText>
      </w:r>
      <w:r w:rsidR="00AC2599" w:rsidRPr="002C2321">
        <w:rPr>
          <w:rFonts w:ascii="Times New Roman" w:hAnsi="Times New Roman" w:cs="Times New Roman"/>
          <w:sz w:val="24"/>
          <w:szCs w:val="24"/>
        </w:rPr>
        <w:fldChar w:fldCharType="separate"/>
      </w:r>
      <w:r w:rsidR="00AC2599" w:rsidRPr="002C2321">
        <w:rPr>
          <w:rStyle w:val="Hipersaitas"/>
          <w:rFonts w:ascii="Times New Roman" w:hAnsi="Times New Roman" w:cs="Times New Roman"/>
          <w:color w:val="auto"/>
          <w:sz w:val="24"/>
          <w:szCs w:val="24"/>
          <w:u w:val="none"/>
        </w:rPr>
        <w:t>6.872</w:t>
      </w:r>
      <w:r w:rsidR="00AC2599" w:rsidRPr="002C2321">
        <w:rPr>
          <w:rFonts w:ascii="Times New Roman" w:hAnsi="Times New Roman" w:cs="Times New Roman"/>
          <w:sz w:val="24"/>
          <w:szCs w:val="24"/>
        </w:rPr>
        <w:fldChar w:fldCharType="end"/>
      </w:r>
      <w:bookmarkStart w:id="120" w:name="pn60a4d36f-8f70-43cb-80fe-cda71944af83"/>
      <w:bookmarkEnd w:id="119"/>
      <w:bookmarkEnd w:id="120"/>
      <w:r w:rsidR="00A3628E">
        <w:rPr>
          <w:rFonts w:ascii="Times New Roman" w:hAnsi="Times New Roman" w:cs="Times New Roman"/>
          <w:sz w:val="24"/>
          <w:szCs w:val="24"/>
        </w:rPr>
        <w:t> </w:t>
      </w:r>
      <w:r w:rsidR="00AC2599" w:rsidRPr="002C2321">
        <w:rPr>
          <w:rFonts w:ascii="Times New Roman" w:hAnsi="Times New Roman" w:cs="Times New Roman"/>
          <w:sz w:val="24"/>
          <w:szCs w:val="24"/>
        </w:rPr>
        <w:t>straipsnis)</w:t>
      </w:r>
      <w:r w:rsidR="00421817" w:rsidRPr="002C2321">
        <w:rPr>
          <w:rFonts w:ascii="Times New Roman" w:hAnsi="Times New Roman" w:cs="Times New Roman"/>
          <w:sz w:val="24"/>
          <w:szCs w:val="24"/>
        </w:rPr>
        <w:t xml:space="preserve"> (</w:t>
      </w:r>
      <w:r w:rsidR="00415A85" w:rsidRPr="002C2321">
        <w:rPr>
          <w:rFonts w:ascii="Times New Roman" w:hAnsi="Times New Roman" w:cs="Times New Roman"/>
          <w:sz w:val="24"/>
          <w:szCs w:val="24"/>
        </w:rPr>
        <w:t xml:space="preserve">žr., pvz., Lietuvos Aukščiausiojo Teismo </w:t>
      </w:r>
      <w:r w:rsidR="00421817" w:rsidRPr="002C2321">
        <w:rPr>
          <w:rFonts w:ascii="Times New Roman" w:hAnsi="Times New Roman" w:cs="Times New Roman"/>
          <w:sz w:val="24"/>
          <w:szCs w:val="24"/>
        </w:rPr>
        <w:t>2019</w:t>
      </w:r>
      <w:r w:rsidR="00415A85" w:rsidRPr="002C2321">
        <w:rPr>
          <w:rFonts w:ascii="Times New Roman" w:hAnsi="Times New Roman" w:cs="Times New Roman"/>
          <w:sz w:val="24"/>
          <w:szCs w:val="24"/>
        </w:rPr>
        <w:t xml:space="preserve"> m. birželio 13 d. nutarties civilinėje byloje Nr. </w:t>
      </w:r>
      <w:r w:rsidR="00421817" w:rsidRPr="002C2321">
        <w:rPr>
          <w:rFonts w:ascii="Times New Roman" w:hAnsi="Times New Roman" w:cs="Times New Roman"/>
          <w:sz w:val="24"/>
          <w:szCs w:val="24"/>
        </w:rPr>
        <w:t>e3K-3-209-916/2019</w:t>
      </w:r>
      <w:r w:rsidR="00415A85" w:rsidRPr="002C2321">
        <w:rPr>
          <w:rFonts w:ascii="Times New Roman" w:hAnsi="Times New Roman" w:cs="Times New Roman"/>
          <w:sz w:val="24"/>
          <w:szCs w:val="24"/>
        </w:rPr>
        <w:t xml:space="preserve"> 39 punktą ir jame nurodytą kasacinio teismo praktiką</w:t>
      </w:r>
      <w:r w:rsidR="00421817" w:rsidRPr="002C2321">
        <w:rPr>
          <w:rFonts w:ascii="Times New Roman" w:hAnsi="Times New Roman" w:cs="Times New Roman"/>
          <w:sz w:val="24"/>
          <w:szCs w:val="24"/>
        </w:rPr>
        <w:t>).</w:t>
      </w:r>
      <w:r w:rsidR="00C45D03" w:rsidRPr="002C2321">
        <w:rPr>
          <w:rFonts w:ascii="Times New Roman" w:hAnsi="Times New Roman" w:cs="Times New Roman"/>
          <w:sz w:val="24"/>
          <w:szCs w:val="24"/>
        </w:rPr>
        <w:t xml:space="preserve"> </w:t>
      </w:r>
      <w:r w:rsidR="00166AE2">
        <w:rPr>
          <w:rFonts w:ascii="Times New Roman" w:hAnsi="Times New Roman" w:cs="Times New Roman"/>
          <w:sz w:val="24"/>
          <w:szCs w:val="24"/>
        </w:rPr>
        <w:t xml:space="preserve">Kadangi </w:t>
      </w:r>
      <w:r w:rsidR="00166AE2" w:rsidRPr="002C2321">
        <w:rPr>
          <w:rFonts w:ascii="Times New Roman" w:hAnsi="Times New Roman" w:cs="Times New Roman"/>
          <w:sz w:val="24"/>
          <w:szCs w:val="24"/>
        </w:rPr>
        <w:t xml:space="preserve">kreditoriaus </w:t>
      </w:r>
      <w:r w:rsidR="00166AE2" w:rsidRPr="002C2321">
        <w:rPr>
          <w:rStyle w:val="bkg-highlight-red"/>
          <w:rFonts w:ascii="Times New Roman" w:hAnsi="Times New Roman" w:cs="Times New Roman"/>
          <w:sz w:val="24"/>
          <w:szCs w:val="24"/>
        </w:rPr>
        <w:t>reikalavimas sumokėti</w:t>
      </w:r>
      <w:r w:rsidR="00166AE2">
        <w:rPr>
          <w:rStyle w:val="bkg-highlight-red"/>
          <w:rFonts w:ascii="Times New Roman" w:hAnsi="Times New Roman" w:cs="Times New Roman"/>
          <w:sz w:val="24"/>
          <w:szCs w:val="24"/>
        </w:rPr>
        <w:t xml:space="preserve"> pelno palūkanas yra </w:t>
      </w:r>
      <w:r w:rsidR="00166AE2" w:rsidRPr="002C2321">
        <w:rPr>
          <w:rFonts w:ascii="Times New Roman" w:hAnsi="Times New Roman" w:cs="Times New Roman"/>
          <w:sz w:val="24"/>
          <w:szCs w:val="24"/>
        </w:rPr>
        <w:t>reikalavimas įvykdyti prievolę natūra</w:t>
      </w:r>
      <w:r w:rsidR="00166AE2">
        <w:rPr>
          <w:rFonts w:ascii="Times New Roman" w:hAnsi="Times New Roman" w:cs="Times New Roman"/>
          <w:sz w:val="24"/>
          <w:szCs w:val="24"/>
        </w:rPr>
        <w:t xml:space="preserve">, pelno palūkanoms netaikomos netesybų mažinimą reglamentuojančios teisės normos, taip pat draudimas šias palūkanas priteisti kartu su netesybomis. </w:t>
      </w:r>
    </w:p>
    <w:p w14:paraId="0D4D50F4" w14:textId="7872C1FD" w:rsidR="00B73CE0" w:rsidRPr="00B22263" w:rsidRDefault="002C2321" w:rsidP="00713859">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sidRPr="00713859">
        <w:rPr>
          <w:rFonts w:ascii="Times New Roman" w:hAnsi="Times New Roman" w:cs="Times New Roman"/>
          <w:sz w:val="24"/>
          <w:szCs w:val="24"/>
        </w:rPr>
        <w:t xml:space="preserve">Kasaciniame skunde pagrįstai nurodoma, kad ankstesnėje kasacinio teismo praktikoje buvo </w:t>
      </w:r>
      <w:r w:rsidR="00B73CE0" w:rsidRPr="00713859">
        <w:rPr>
          <w:rFonts w:ascii="Times New Roman" w:hAnsi="Times New Roman" w:cs="Times New Roman"/>
          <w:sz w:val="24"/>
          <w:szCs w:val="24"/>
        </w:rPr>
        <w:t>išaiškinta</w:t>
      </w:r>
      <w:r w:rsidRPr="00713859">
        <w:rPr>
          <w:rFonts w:ascii="Times New Roman" w:hAnsi="Times New Roman" w:cs="Times New Roman"/>
          <w:sz w:val="24"/>
          <w:szCs w:val="24"/>
        </w:rPr>
        <w:t xml:space="preserve">, </w:t>
      </w:r>
      <w:r w:rsidR="00205BBC" w:rsidRPr="00713859">
        <w:rPr>
          <w:rFonts w:ascii="Times New Roman" w:hAnsi="Times New Roman" w:cs="Times New Roman"/>
          <w:sz w:val="24"/>
          <w:szCs w:val="24"/>
        </w:rPr>
        <w:t>jog</w:t>
      </w:r>
      <w:r w:rsidRPr="00713859">
        <w:rPr>
          <w:rFonts w:ascii="Times New Roman" w:hAnsi="Times New Roman" w:cs="Times New Roman"/>
          <w:sz w:val="24"/>
          <w:szCs w:val="24"/>
        </w:rPr>
        <w:t xml:space="preserve"> skolininko pareiga mokėti mokėjimo (pelno) palūkanas išlieka ir paskolos davėjui nutraukus paskolos sutartį, </w:t>
      </w:r>
      <w:r w:rsidR="00EC158B" w:rsidRPr="00713859">
        <w:rPr>
          <w:rFonts w:ascii="Times New Roman" w:hAnsi="Times New Roman" w:cs="Times New Roman"/>
          <w:sz w:val="24"/>
          <w:szCs w:val="24"/>
        </w:rPr>
        <w:t xml:space="preserve">išskyrus atvejus, jei </w:t>
      </w:r>
      <w:r w:rsidR="00962932" w:rsidRPr="00713859">
        <w:rPr>
          <w:rFonts w:ascii="Times New Roman" w:hAnsi="Times New Roman" w:cs="Times New Roman"/>
          <w:sz w:val="24"/>
          <w:szCs w:val="24"/>
        </w:rPr>
        <w:t>kitaip</w:t>
      </w:r>
      <w:r w:rsidR="00EC158B" w:rsidRPr="00713859">
        <w:rPr>
          <w:rFonts w:ascii="Times New Roman" w:hAnsi="Times New Roman" w:cs="Times New Roman"/>
          <w:sz w:val="24"/>
          <w:szCs w:val="24"/>
        </w:rPr>
        <w:t xml:space="preserve"> nustatyta paskolos sutartyje</w:t>
      </w:r>
      <w:r w:rsidRPr="00713859">
        <w:rPr>
          <w:rFonts w:ascii="Times New Roman" w:hAnsi="Times New Roman" w:cs="Times New Roman"/>
          <w:sz w:val="24"/>
          <w:szCs w:val="24"/>
        </w:rPr>
        <w:t xml:space="preserve"> </w:t>
      </w:r>
      <w:r w:rsidR="00EC158B" w:rsidRPr="00713859">
        <w:rPr>
          <w:rFonts w:ascii="Times New Roman" w:hAnsi="Times New Roman" w:cs="Times New Roman"/>
          <w:sz w:val="24"/>
          <w:szCs w:val="24"/>
        </w:rPr>
        <w:t xml:space="preserve">(žr., pvz., Lietuvos Aukščiausiojo Teismo 2010 m. gruodžio 9 d. nutartį civilinėje byloje Nr. </w:t>
      </w:r>
      <w:bookmarkStart w:id="121" w:name="nTP1_9000002"/>
      <w:r w:rsidR="00EC158B" w:rsidRPr="00713859">
        <w:rPr>
          <w:rFonts w:ascii="Times New Roman" w:hAnsi="Times New Roman" w:cs="Times New Roman"/>
          <w:sz w:val="24"/>
          <w:szCs w:val="24"/>
        </w:rPr>
        <w:fldChar w:fldCharType="begin"/>
      </w:r>
      <w:r w:rsidR="00EC158B" w:rsidRPr="00713859">
        <w:rPr>
          <w:rFonts w:ascii="Times New Roman" w:hAnsi="Times New Roman" w:cs="Times New Roman"/>
          <w:sz w:val="24"/>
          <w:szCs w:val="24"/>
        </w:rPr>
        <w:instrText xml:space="preserve"> HYPERLINK "http://www.infolex.lt/tp/182926" \o "3K-3-509/2010 Dėl skolos ir palūkanų priteisimo." \t "_blank" </w:instrText>
      </w:r>
      <w:r w:rsidR="00EC158B" w:rsidRPr="00713859">
        <w:rPr>
          <w:rFonts w:ascii="Times New Roman" w:hAnsi="Times New Roman" w:cs="Times New Roman"/>
          <w:sz w:val="24"/>
          <w:szCs w:val="24"/>
        </w:rPr>
        <w:fldChar w:fldCharType="separate"/>
      </w:r>
      <w:r w:rsidR="00EC158B" w:rsidRPr="00713859">
        <w:rPr>
          <w:rStyle w:val="Hipersaitas"/>
          <w:rFonts w:ascii="Times New Roman" w:hAnsi="Times New Roman" w:cs="Times New Roman"/>
          <w:color w:val="auto"/>
          <w:sz w:val="24"/>
          <w:szCs w:val="24"/>
          <w:u w:val="none"/>
        </w:rPr>
        <w:t>3K-3-509/2010</w:t>
      </w:r>
      <w:r w:rsidR="00EC158B" w:rsidRPr="00713859">
        <w:rPr>
          <w:rFonts w:ascii="Times New Roman" w:hAnsi="Times New Roman" w:cs="Times New Roman"/>
          <w:sz w:val="24"/>
          <w:szCs w:val="24"/>
        </w:rPr>
        <w:fldChar w:fldCharType="end"/>
      </w:r>
      <w:bookmarkEnd w:id="121"/>
      <w:r w:rsidR="00DE4078">
        <w:rPr>
          <w:rFonts w:ascii="Times New Roman" w:hAnsi="Times New Roman" w:cs="Times New Roman"/>
          <w:sz w:val="24"/>
          <w:szCs w:val="24"/>
        </w:rPr>
        <w:t>;</w:t>
      </w:r>
      <w:r w:rsidR="00EC158B" w:rsidRPr="00713859">
        <w:rPr>
          <w:rFonts w:ascii="Times New Roman" w:hAnsi="Times New Roman" w:cs="Times New Roman"/>
          <w:sz w:val="24"/>
          <w:szCs w:val="24"/>
        </w:rPr>
        <w:t xml:space="preserve"> 2015 m. gegužės 13 d. nutartį civilinėje byloje Nr. 3K-3-275-248/2015). </w:t>
      </w:r>
      <w:r w:rsidR="00B73CE0" w:rsidRPr="00713859">
        <w:rPr>
          <w:rFonts w:ascii="Times New Roman" w:hAnsi="Times New Roman" w:cs="Times New Roman"/>
          <w:sz w:val="24"/>
          <w:szCs w:val="24"/>
        </w:rPr>
        <w:t>I</w:t>
      </w:r>
      <w:r w:rsidR="002542EF" w:rsidRPr="00713859">
        <w:rPr>
          <w:rStyle w:val="bkg-highlight-red"/>
          <w:rFonts w:ascii="Times New Roman" w:hAnsi="Times New Roman" w:cs="Times New Roman"/>
          <w:sz w:val="24"/>
          <w:szCs w:val="24"/>
        </w:rPr>
        <w:t>šplėstinė</w:t>
      </w:r>
      <w:r w:rsidR="002542EF" w:rsidRPr="00713859">
        <w:rPr>
          <w:rFonts w:ascii="Times New Roman" w:hAnsi="Times New Roman" w:cs="Times New Roman"/>
          <w:sz w:val="24"/>
          <w:szCs w:val="24"/>
        </w:rPr>
        <w:t xml:space="preserve"> teisėjų kolegija</w:t>
      </w:r>
      <w:r w:rsidR="00B73CE0" w:rsidRPr="00713859">
        <w:rPr>
          <w:rFonts w:ascii="Times New Roman" w:hAnsi="Times New Roman" w:cs="Times New Roman"/>
          <w:sz w:val="24"/>
          <w:szCs w:val="24"/>
        </w:rPr>
        <w:t>, vadovaudamasi šioje nutartyje jau išdėstytais ir toliau dėstomais motyvais, sprendžia, kad aptar</w:t>
      </w:r>
      <w:r w:rsidR="00962932" w:rsidRPr="00713859">
        <w:rPr>
          <w:rFonts w:ascii="Times New Roman" w:hAnsi="Times New Roman" w:cs="Times New Roman"/>
          <w:sz w:val="24"/>
          <w:szCs w:val="24"/>
        </w:rPr>
        <w:t>iama</w:t>
      </w:r>
      <w:r w:rsidR="00B73CE0" w:rsidRPr="00713859">
        <w:rPr>
          <w:rFonts w:ascii="Times New Roman" w:hAnsi="Times New Roman" w:cs="Times New Roman"/>
          <w:sz w:val="24"/>
          <w:szCs w:val="24"/>
        </w:rPr>
        <w:t xml:space="preserve"> </w:t>
      </w:r>
      <w:r w:rsidR="00B73CE0" w:rsidRPr="00B22263">
        <w:rPr>
          <w:rFonts w:ascii="Times New Roman" w:hAnsi="Times New Roman" w:cs="Times New Roman"/>
          <w:sz w:val="24"/>
          <w:szCs w:val="24"/>
        </w:rPr>
        <w:t xml:space="preserve">kasacinio teismo praktika keistina kaip </w:t>
      </w:r>
      <w:r w:rsidR="00713859" w:rsidRPr="00B22263">
        <w:rPr>
          <w:rFonts w:ascii="Times New Roman" w:hAnsi="Times New Roman" w:cs="Times New Roman"/>
          <w:sz w:val="24"/>
          <w:szCs w:val="24"/>
        </w:rPr>
        <w:t xml:space="preserve">iš dalies varžanti teismo pareigos vykdyti teisingumą, užtikrinant paskolos teisinių santykių subjektų interesų pusiausvyrą, teisėtus lūkesčius ir neleistinumą piktnaudžiauti teise, įgyvendinimą bei neatitinkanti </w:t>
      </w:r>
      <w:r w:rsidR="00B73CE0" w:rsidRPr="00B22263">
        <w:rPr>
          <w:rFonts w:ascii="Times New Roman" w:hAnsi="Times New Roman" w:cs="Times New Roman"/>
          <w:sz w:val="24"/>
          <w:szCs w:val="24"/>
        </w:rPr>
        <w:t xml:space="preserve">kasacinio teismo nuosekliai formuojamos praktikos dėl </w:t>
      </w:r>
      <w:r w:rsidR="00B73CE0" w:rsidRPr="00B22263">
        <w:rPr>
          <w:rFonts w:ascii="Times New Roman" w:eastAsia="Times New Roman" w:hAnsi="Times New Roman" w:cs="Times New Roman"/>
          <w:sz w:val="24"/>
          <w:szCs w:val="24"/>
        </w:rPr>
        <w:t>sutarties nutraukimo teisinių pasekmių</w:t>
      </w:r>
      <w:r w:rsidR="00713859" w:rsidRPr="00B22263">
        <w:rPr>
          <w:rFonts w:ascii="Times New Roman" w:eastAsia="Times New Roman" w:hAnsi="Times New Roman" w:cs="Times New Roman"/>
          <w:sz w:val="24"/>
          <w:szCs w:val="24"/>
        </w:rPr>
        <w:t xml:space="preserve"> ir</w:t>
      </w:r>
      <w:r w:rsidR="00B73CE0" w:rsidRPr="00B22263">
        <w:rPr>
          <w:rFonts w:ascii="Times New Roman" w:eastAsia="Times New Roman" w:hAnsi="Times New Roman" w:cs="Times New Roman"/>
          <w:sz w:val="24"/>
          <w:szCs w:val="24"/>
        </w:rPr>
        <w:t xml:space="preserve"> </w:t>
      </w:r>
      <w:r w:rsidR="00B73CE0" w:rsidRPr="00B22263">
        <w:rPr>
          <w:rStyle w:val="bkg-highlight-red"/>
          <w:rFonts w:ascii="Times New Roman" w:hAnsi="Times New Roman" w:cs="Times New Roman"/>
          <w:sz w:val="24"/>
          <w:szCs w:val="24"/>
        </w:rPr>
        <w:t xml:space="preserve">reikalavimo dėl mokėjimo (pelno) palūkanų priteisimo teisinės prigimties aiškinimo. </w:t>
      </w:r>
    </w:p>
    <w:p w14:paraId="0C830AB3" w14:textId="639E3DBE" w:rsidR="00166828" w:rsidRPr="00B22263" w:rsidRDefault="002542EF" w:rsidP="00166828">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sidRPr="00B22263">
        <w:rPr>
          <w:rStyle w:val="bkg-highlight-red"/>
          <w:rFonts w:ascii="Times New Roman" w:hAnsi="Times New Roman" w:cs="Times New Roman"/>
          <w:sz w:val="24"/>
          <w:szCs w:val="24"/>
        </w:rPr>
        <w:t xml:space="preserve">Pirma, pritariant kasacinio teismo </w:t>
      </w:r>
      <w:r w:rsidR="00D857FD" w:rsidRPr="00B22263">
        <w:rPr>
          <w:rStyle w:val="bkg-highlight-red"/>
          <w:rFonts w:ascii="Times New Roman" w:hAnsi="Times New Roman" w:cs="Times New Roman"/>
          <w:sz w:val="24"/>
          <w:szCs w:val="24"/>
        </w:rPr>
        <w:t xml:space="preserve">nuosekliai </w:t>
      </w:r>
      <w:r w:rsidRPr="00B22263">
        <w:rPr>
          <w:rStyle w:val="bkg-highlight-red"/>
          <w:rFonts w:ascii="Times New Roman" w:hAnsi="Times New Roman" w:cs="Times New Roman"/>
          <w:sz w:val="24"/>
          <w:szCs w:val="24"/>
        </w:rPr>
        <w:t>formuo</w:t>
      </w:r>
      <w:r w:rsidR="006A1511" w:rsidRPr="00B22263">
        <w:rPr>
          <w:rStyle w:val="bkg-highlight-red"/>
          <w:rFonts w:ascii="Times New Roman" w:hAnsi="Times New Roman" w:cs="Times New Roman"/>
          <w:sz w:val="24"/>
          <w:szCs w:val="24"/>
        </w:rPr>
        <w:t>jamai</w:t>
      </w:r>
      <w:r w:rsidRPr="00B22263">
        <w:rPr>
          <w:rStyle w:val="bkg-highlight-red"/>
          <w:rFonts w:ascii="Times New Roman" w:hAnsi="Times New Roman" w:cs="Times New Roman"/>
          <w:sz w:val="24"/>
          <w:szCs w:val="24"/>
        </w:rPr>
        <w:t xml:space="preserve"> pozicijai, kad kreditoriaus reikalavimas dėl mokėjimo (pelno) palūkanų priteisimo yra reikalavimas </w:t>
      </w:r>
      <w:r w:rsidRPr="00B22263">
        <w:rPr>
          <w:rFonts w:ascii="Times New Roman" w:hAnsi="Times New Roman" w:cs="Times New Roman"/>
          <w:sz w:val="24"/>
          <w:szCs w:val="24"/>
        </w:rPr>
        <w:t>įvykdyti sutartinę prievolę natūra, darytina išvada, jog šis</w:t>
      </w:r>
      <w:r w:rsidRPr="00166828">
        <w:rPr>
          <w:rFonts w:ascii="Times New Roman" w:hAnsi="Times New Roman" w:cs="Times New Roman"/>
          <w:sz w:val="24"/>
          <w:szCs w:val="24"/>
        </w:rPr>
        <w:t xml:space="preserve"> reikalavimas kreditoriaus negali būti reiškiamas po sutarties nutraukimo, kadangi tai neati</w:t>
      </w:r>
      <w:r w:rsidR="004A5707" w:rsidRPr="00166828">
        <w:rPr>
          <w:rFonts w:ascii="Times New Roman" w:hAnsi="Times New Roman" w:cs="Times New Roman"/>
          <w:sz w:val="24"/>
          <w:szCs w:val="24"/>
        </w:rPr>
        <w:t>tinka</w:t>
      </w:r>
      <w:r w:rsidRPr="00166828">
        <w:rPr>
          <w:rFonts w:ascii="Times New Roman" w:hAnsi="Times New Roman" w:cs="Times New Roman"/>
          <w:sz w:val="24"/>
          <w:szCs w:val="24"/>
        </w:rPr>
        <w:t xml:space="preserve"> bendrųjų sutarties nutraukimo teisinių padarinių, įtvirtintų </w:t>
      </w:r>
      <w:r w:rsidRPr="00166828">
        <w:rPr>
          <w:rFonts w:ascii="Times New Roman" w:eastAsia="Times New Roman" w:hAnsi="Times New Roman" w:cs="Times New Roman"/>
          <w:sz w:val="24"/>
          <w:szCs w:val="24"/>
          <w:lang w:eastAsia="en-US"/>
        </w:rPr>
        <w:t>CK 6.221 straipsnyje, pagal kuriuos sutarties nutraukimas atleidžia abi sutarties šalis nuo tolimesni</w:t>
      </w:r>
      <w:r w:rsidR="000C72CB" w:rsidRPr="00166828">
        <w:rPr>
          <w:rFonts w:ascii="Times New Roman" w:eastAsia="Times New Roman" w:hAnsi="Times New Roman" w:cs="Times New Roman"/>
          <w:sz w:val="24"/>
          <w:szCs w:val="24"/>
          <w:lang w:eastAsia="en-US"/>
        </w:rPr>
        <w:t>o</w:t>
      </w:r>
      <w:r w:rsidRPr="00166828">
        <w:rPr>
          <w:rFonts w:ascii="Times New Roman" w:eastAsia="Times New Roman" w:hAnsi="Times New Roman" w:cs="Times New Roman"/>
          <w:sz w:val="24"/>
          <w:szCs w:val="24"/>
          <w:lang w:eastAsia="en-US"/>
        </w:rPr>
        <w:t xml:space="preserve"> sutartinių prievolių vykdymo</w:t>
      </w:r>
      <w:r w:rsidR="004A5707" w:rsidRPr="00166828">
        <w:rPr>
          <w:rFonts w:ascii="Times New Roman" w:eastAsia="Times New Roman" w:hAnsi="Times New Roman" w:cs="Times New Roman"/>
          <w:sz w:val="24"/>
          <w:szCs w:val="24"/>
          <w:lang w:eastAsia="en-US"/>
        </w:rPr>
        <w:t xml:space="preserve">, o šalis iki tol siejęs sutartinis teisinis santykis keičiamas sutartinės atsakomybės teisiniu santykiu. </w:t>
      </w:r>
      <w:r w:rsidRPr="00166828">
        <w:rPr>
          <w:rFonts w:ascii="Times New Roman" w:eastAsia="Times New Roman" w:hAnsi="Times New Roman" w:cs="Times New Roman"/>
          <w:sz w:val="24"/>
          <w:szCs w:val="24"/>
          <w:lang w:eastAsia="en-US"/>
        </w:rPr>
        <w:t>CK 6.221 straipsnio 3 dalis, aiškin</w:t>
      </w:r>
      <w:r w:rsidR="00DE4078">
        <w:rPr>
          <w:rFonts w:ascii="Times New Roman" w:eastAsia="Times New Roman" w:hAnsi="Times New Roman" w:cs="Times New Roman"/>
          <w:sz w:val="24"/>
          <w:szCs w:val="24"/>
          <w:lang w:eastAsia="en-US"/>
        </w:rPr>
        <w:t>ama</w:t>
      </w:r>
      <w:r w:rsidRPr="00166828">
        <w:rPr>
          <w:rFonts w:ascii="Times New Roman" w:eastAsia="Times New Roman" w:hAnsi="Times New Roman" w:cs="Times New Roman"/>
          <w:sz w:val="24"/>
          <w:szCs w:val="24"/>
          <w:lang w:eastAsia="en-US"/>
        </w:rPr>
        <w:t xml:space="preserve"> </w:t>
      </w:r>
      <w:proofErr w:type="spellStart"/>
      <w:r w:rsidRPr="00166828">
        <w:rPr>
          <w:rFonts w:ascii="Times New Roman" w:eastAsia="Times New Roman" w:hAnsi="Times New Roman" w:cs="Times New Roman"/>
          <w:sz w:val="24"/>
          <w:szCs w:val="24"/>
          <w:lang w:eastAsia="en-US"/>
        </w:rPr>
        <w:t>sistemiškai</w:t>
      </w:r>
      <w:proofErr w:type="spellEnd"/>
      <w:r w:rsidRPr="00166828">
        <w:rPr>
          <w:rFonts w:ascii="Times New Roman" w:eastAsia="Times New Roman" w:hAnsi="Times New Roman" w:cs="Times New Roman"/>
          <w:sz w:val="24"/>
          <w:szCs w:val="24"/>
          <w:lang w:eastAsia="en-US"/>
        </w:rPr>
        <w:t xml:space="preserve"> su to paties straipsnio 1 dalimi, nesudaro prielaidų sutarties sąlygomis, pagal prigimtį liekančiomis galioti po sutarties nutraukimo, pripažinti </w:t>
      </w:r>
      <w:r w:rsidR="004A5707" w:rsidRPr="00166828">
        <w:rPr>
          <w:rFonts w:ascii="Times New Roman" w:eastAsia="Times New Roman" w:hAnsi="Times New Roman" w:cs="Times New Roman"/>
          <w:sz w:val="24"/>
          <w:szCs w:val="24"/>
          <w:lang w:eastAsia="en-US"/>
        </w:rPr>
        <w:t>sutarties sąlygas, įtvirtinančias pagrindinių sutartinių prievolių pagal sutartį vykdymą. Kitoks aiškinimas lem</w:t>
      </w:r>
      <w:r w:rsidR="006A1511" w:rsidRPr="00166828">
        <w:rPr>
          <w:rFonts w:ascii="Times New Roman" w:eastAsia="Times New Roman" w:hAnsi="Times New Roman" w:cs="Times New Roman"/>
          <w:sz w:val="24"/>
          <w:szCs w:val="24"/>
          <w:lang w:eastAsia="en-US"/>
        </w:rPr>
        <w:t>tų</w:t>
      </w:r>
      <w:r w:rsidR="004A5707" w:rsidRPr="00166828">
        <w:rPr>
          <w:rFonts w:ascii="Times New Roman" w:eastAsia="Times New Roman" w:hAnsi="Times New Roman" w:cs="Times New Roman"/>
          <w:sz w:val="24"/>
          <w:szCs w:val="24"/>
          <w:lang w:eastAsia="en-US"/>
        </w:rPr>
        <w:t xml:space="preserve"> sutarties nutraukimo esmės neatitinkančią situaciją, kai, nepaisant sutarties nutraukimo, vienai iš sutarties šalių nutraukta sutartis iš esmės lieka galioti visa apimtimi (konkrečiu atveju skolininkui išlieka tiek pareiga grąžinti visą paskolos sumą, tiek pareiga </w:t>
      </w:r>
      <w:r w:rsidR="000C72CB" w:rsidRPr="00166828">
        <w:rPr>
          <w:rFonts w:ascii="Times New Roman" w:eastAsia="Times New Roman" w:hAnsi="Times New Roman" w:cs="Times New Roman"/>
          <w:sz w:val="24"/>
          <w:szCs w:val="24"/>
          <w:lang w:eastAsia="en-US"/>
        </w:rPr>
        <w:t>mokėti</w:t>
      </w:r>
      <w:r w:rsidR="004A5707" w:rsidRPr="00166828">
        <w:rPr>
          <w:rFonts w:ascii="Times New Roman" w:eastAsia="Times New Roman" w:hAnsi="Times New Roman" w:cs="Times New Roman"/>
          <w:sz w:val="24"/>
          <w:szCs w:val="24"/>
          <w:lang w:eastAsia="en-US"/>
        </w:rPr>
        <w:t xml:space="preserve"> sutartimi sutartą atlyginimą už naudojimąsi šia suma</w:t>
      </w:r>
      <w:r w:rsidR="001F65A3" w:rsidRPr="00166828">
        <w:rPr>
          <w:rFonts w:ascii="Times New Roman" w:eastAsia="Times New Roman" w:hAnsi="Times New Roman" w:cs="Times New Roman"/>
          <w:sz w:val="24"/>
          <w:szCs w:val="24"/>
          <w:lang w:eastAsia="en-US"/>
        </w:rPr>
        <w:t xml:space="preserve"> iki pat to momento, kai paskolos suma bus grąžinta</w:t>
      </w:r>
      <w:r w:rsidR="004A5707" w:rsidRPr="00B22263">
        <w:rPr>
          <w:rFonts w:ascii="Times New Roman" w:eastAsia="Times New Roman" w:hAnsi="Times New Roman" w:cs="Times New Roman"/>
          <w:sz w:val="24"/>
          <w:szCs w:val="24"/>
          <w:lang w:eastAsia="en-US"/>
        </w:rPr>
        <w:t xml:space="preserve">). </w:t>
      </w:r>
      <w:r w:rsidR="00166828" w:rsidRPr="00B22263">
        <w:rPr>
          <w:rFonts w:ascii="Times New Roman" w:eastAsia="Times New Roman" w:hAnsi="Times New Roman" w:cs="Times New Roman"/>
          <w:sz w:val="24"/>
          <w:szCs w:val="24"/>
          <w:lang w:eastAsia="en-US"/>
        </w:rPr>
        <w:t>Š</w:t>
      </w:r>
      <w:r w:rsidR="00166828" w:rsidRPr="00B22263">
        <w:rPr>
          <w:rFonts w:ascii="Times New Roman" w:hAnsi="Times New Roman" w:cs="Times New Roman"/>
          <w:sz w:val="24"/>
          <w:szCs w:val="24"/>
        </w:rPr>
        <w:t>io aiškinimo nekeičia ir tai, jei šalys bus sutartyje nu</w:t>
      </w:r>
      <w:r w:rsidR="00DE4078">
        <w:rPr>
          <w:rFonts w:ascii="Times New Roman" w:hAnsi="Times New Roman" w:cs="Times New Roman"/>
          <w:sz w:val="24"/>
          <w:szCs w:val="24"/>
        </w:rPr>
        <w:t>st</w:t>
      </w:r>
      <w:r w:rsidR="00166828" w:rsidRPr="00B22263">
        <w:rPr>
          <w:rFonts w:ascii="Times New Roman" w:hAnsi="Times New Roman" w:cs="Times New Roman"/>
          <w:sz w:val="24"/>
          <w:szCs w:val="24"/>
        </w:rPr>
        <w:t xml:space="preserve">ačiusios sąlygą, kad pelno palūkanos mokamos iki paskolos grąžinimo, nes tokia sutarties sąlyga, kaip ir kitos, kaip nurodyta pirmiau, nutraukus sutartį, nustoja galioti. </w:t>
      </w:r>
    </w:p>
    <w:p w14:paraId="6BB836C7" w14:textId="3B0937F4" w:rsidR="004125BA" w:rsidRPr="00962932" w:rsidRDefault="00F80E66" w:rsidP="00B22263">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A</w:t>
      </w:r>
      <w:r w:rsidR="006A1511" w:rsidRPr="00962932">
        <w:rPr>
          <w:rFonts w:ascii="Times New Roman" w:hAnsi="Times New Roman" w:cs="Times New Roman"/>
          <w:sz w:val="24"/>
          <w:szCs w:val="24"/>
        </w:rPr>
        <w:t xml:space="preserve">iškinant </w:t>
      </w:r>
      <w:hyperlink r:id="rId15" w:tgtFrame="_blank" w:tooltip="Lietuvos Respublikos civilinis kodeksas. Šeštoji knyga. Prievolių teisė" w:history="1">
        <w:r w:rsidR="00B54B5A" w:rsidRPr="00962932">
          <w:rPr>
            <w:rStyle w:val="Hipersaitas"/>
            <w:rFonts w:ascii="Times New Roman" w:hAnsi="Times New Roman" w:cs="Times New Roman"/>
            <w:color w:val="auto"/>
            <w:sz w:val="24"/>
            <w:szCs w:val="24"/>
            <w:u w:val="none"/>
          </w:rPr>
          <w:t>CK</w:t>
        </w:r>
      </w:hyperlink>
      <w:r w:rsidR="00B54B5A" w:rsidRPr="00962932">
        <w:rPr>
          <w:rFonts w:ascii="Times New Roman" w:hAnsi="Times New Roman" w:cs="Times New Roman"/>
          <w:sz w:val="24"/>
          <w:szCs w:val="24"/>
        </w:rPr>
        <w:t xml:space="preserve"> </w:t>
      </w:r>
      <w:hyperlink r:id="rId16" w:tgtFrame="_blank" w:tooltip="Paskolos gavėjo sutarties pažeidimo pasekmės" w:history="1">
        <w:r w:rsidR="00B54B5A" w:rsidRPr="00962932">
          <w:rPr>
            <w:rStyle w:val="Hipersaitas"/>
            <w:rFonts w:ascii="Times New Roman" w:hAnsi="Times New Roman" w:cs="Times New Roman"/>
            <w:color w:val="auto"/>
            <w:sz w:val="24"/>
            <w:szCs w:val="24"/>
            <w:u w:val="none"/>
          </w:rPr>
          <w:t>6.874</w:t>
        </w:r>
      </w:hyperlink>
      <w:r w:rsidR="00B54B5A" w:rsidRPr="00962932">
        <w:rPr>
          <w:rFonts w:ascii="Times New Roman" w:hAnsi="Times New Roman" w:cs="Times New Roman"/>
          <w:sz w:val="24"/>
          <w:szCs w:val="24"/>
        </w:rPr>
        <w:t xml:space="preserve"> straipsnio 1 </w:t>
      </w:r>
      <w:r w:rsidR="004125BA" w:rsidRPr="00962932">
        <w:rPr>
          <w:rFonts w:ascii="Times New Roman" w:hAnsi="Times New Roman" w:cs="Times New Roman"/>
          <w:sz w:val="24"/>
          <w:szCs w:val="24"/>
        </w:rPr>
        <w:t>dali</w:t>
      </w:r>
      <w:r w:rsidR="006A1511" w:rsidRPr="00962932">
        <w:rPr>
          <w:rFonts w:ascii="Times New Roman" w:hAnsi="Times New Roman" w:cs="Times New Roman"/>
          <w:sz w:val="24"/>
          <w:szCs w:val="24"/>
        </w:rPr>
        <w:t>e</w:t>
      </w:r>
      <w:r w:rsidR="004125BA" w:rsidRPr="00962932">
        <w:rPr>
          <w:rFonts w:ascii="Times New Roman" w:hAnsi="Times New Roman" w:cs="Times New Roman"/>
          <w:sz w:val="24"/>
          <w:szCs w:val="24"/>
        </w:rPr>
        <w:t>s</w:t>
      </w:r>
      <w:r w:rsidR="00962932" w:rsidRPr="00962932">
        <w:rPr>
          <w:rFonts w:ascii="Times New Roman" w:hAnsi="Times New Roman" w:cs="Times New Roman"/>
          <w:sz w:val="24"/>
          <w:szCs w:val="24"/>
        </w:rPr>
        <w:t xml:space="preserve">, </w:t>
      </w:r>
      <w:r w:rsidR="00DE4078">
        <w:rPr>
          <w:rFonts w:ascii="Times New Roman" w:hAnsi="Times New Roman" w:cs="Times New Roman"/>
          <w:sz w:val="24"/>
          <w:szCs w:val="24"/>
        </w:rPr>
        <w:t>įtvirtin</w:t>
      </w:r>
      <w:r w:rsidR="00962932" w:rsidRPr="00962932">
        <w:rPr>
          <w:rFonts w:ascii="Times New Roman" w:hAnsi="Times New Roman" w:cs="Times New Roman"/>
          <w:sz w:val="24"/>
          <w:szCs w:val="24"/>
        </w:rPr>
        <w:t>ančios mokėjimo (pelno) ir kompensuojamųjų palūkanų skaičiavimo kartu galimybę</w:t>
      </w:r>
      <w:r>
        <w:rPr>
          <w:rFonts w:ascii="Times New Roman" w:hAnsi="Times New Roman" w:cs="Times New Roman"/>
          <w:sz w:val="24"/>
          <w:szCs w:val="24"/>
        </w:rPr>
        <w:t xml:space="preserve"> sutarties pažeidimo atveju</w:t>
      </w:r>
      <w:r w:rsidR="00962932" w:rsidRPr="00962932">
        <w:rPr>
          <w:rFonts w:ascii="Times New Roman" w:hAnsi="Times New Roman" w:cs="Times New Roman"/>
          <w:sz w:val="24"/>
          <w:szCs w:val="24"/>
        </w:rPr>
        <w:t xml:space="preserve">, </w:t>
      </w:r>
      <w:r w:rsidR="006A1511" w:rsidRPr="00962932">
        <w:rPr>
          <w:rFonts w:ascii="Times New Roman" w:hAnsi="Times New Roman" w:cs="Times New Roman"/>
          <w:sz w:val="24"/>
          <w:szCs w:val="24"/>
        </w:rPr>
        <w:t xml:space="preserve">nuostatas, turi būti atsižvelgiama į sisteminius šios teisės normos ryšius su kitomis CK </w:t>
      </w:r>
      <w:r w:rsidR="00AD6044">
        <w:rPr>
          <w:rFonts w:ascii="Times New Roman" w:hAnsi="Times New Roman" w:cs="Times New Roman"/>
          <w:sz w:val="24"/>
          <w:szCs w:val="24"/>
        </w:rPr>
        <w:t>normomis</w:t>
      </w:r>
      <w:r w:rsidR="006A1511" w:rsidRPr="00962932">
        <w:rPr>
          <w:rFonts w:ascii="Times New Roman" w:hAnsi="Times New Roman" w:cs="Times New Roman"/>
          <w:sz w:val="24"/>
          <w:szCs w:val="24"/>
        </w:rPr>
        <w:t xml:space="preserve">. </w:t>
      </w:r>
      <w:hyperlink r:id="rId17" w:tgtFrame="_blank" w:tooltip="Lietuvos Respublikos civilinis kodeksas. Šeštoji knyga. Prievolių teisė" w:history="1">
        <w:r w:rsidR="006A1511" w:rsidRPr="00962932">
          <w:rPr>
            <w:rStyle w:val="Hipersaitas"/>
            <w:rFonts w:ascii="Times New Roman" w:hAnsi="Times New Roman" w:cs="Times New Roman"/>
            <w:color w:val="auto"/>
            <w:sz w:val="24"/>
            <w:szCs w:val="24"/>
            <w:u w:val="none"/>
          </w:rPr>
          <w:t>CK</w:t>
        </w:r>
      </w:hyperlink>
      <w:r w:rsidR="006A1511" w:rsidRPr="00962932">
        <w:rPr>
          <w:rFonts w:ascii="Times New Roman" w:hAnsi="Times New Roman" w:cs="Times New Roman"/>
          <w:sz w:val="24"/>
          <w:szCs w:val="24"/>
        </w:rPr>
        <w:t xml:space="preserve"> </w:t>
      </w:r>
      <w:hyperlink r:id="rId18" w:tgtFrame="_blank" w:tooltip="Paskolos gavėjo sutarties pažeidimo pasekmės" w:history="1">
        <w:r w:rsidR="006A1511" w:rsidRPr="00962932">
          <w:rPr>
            <w:rStyle w:val="Hipersaitas"/>
            <w:rFonts w:ascii="Times New Roman" w:hAnsi="Times New Roman" w:cs="Times New Roman"/>
            <w:color w:val="auto"/>
            <w:sz w:val="24"/>
            <w:szCs w:val="24"/>
            <w:u w:val="none"/>
          </w:rPr>
          <w:t>6.874</w:t>
        </w:r>
      </w:hyperlink>
      <w:r w:rsidR="00DE4078">
        <w:rPr>
          <w:rFonts w:ascii="Times New Roman" w:hAnsi="Times New Roman" w:cs="Times New Roman"/>
          <w:sz w:val="24"/>
          <w:szCs w:val="24"/>
        </w:rPr>
        <w:t> </w:t>
      </w:r>
      <w:r w:rsidR="006A1511" w:rsidRPr="00962932">
        <w:rPr>
          <w:rFonts w:ascii="Times New Roman" w:hAnsi="Times New Roman" w:cs="Times New Roman"/>
          <w:sz w:val="24"/>
          <w:szCs w:val="24"/>
        </w:rPr>
        <w:t xml:space="preserve">straipsnio 1 dalis </w:t>
      </w:r>
      <w:r w:rsidR="004125BA" w:rsidRPr="00962932">
        <w:rPr>
          <w:rFonts w:ascii="Times New Roman" w:hAnsi="Times New Roman" w:cs="Times New Roman"/>
          <w:sz w:val="24"/>
          <w:szCs w:val="24"/>
        </w:rPr>
        <w:t xml:space="preserve">yra viena iš </w:t>
      </w:r>
      <w:r w:rsidR="00413EEC" w:rsidRPr="00962932">
        <w:rPr>
          <w:rFonts w:ascii="Times New Roman" w:hAnsi="Times New Roman" w:cs="Times New Roman"/>
          <w:sz w:val="24"/>
          <w:szCs w:val="24"/>
        </w:rPr>
        <w:t>paskolos sutarties bendrąsias nuostatas</w:t>
      </w:r>
      <w:r w:rsidR="004125BA" w:rsidRPr="00962932">
        <w:rPr>
          <w:rFonts w:ascii="Times New Roman" w:hAnsi="Times New Roman" w:cs="Times New Roman"/>
          <w:sz w:val="24"/>
          <w:szCs w:val="24"/>
        </w:rPr>
        <w:t xml:space="preserve"> reglamentuojančių teisės normų</w:t>
      </w:r>
      <w:r w:rsidR="006A1511" w:rsidRPr="00962932">
        <w:rPr>
          <w:rFonts w:ascii="Times New Roman" w:hAnsi="Times New Roman" w:cs="Times New Roman"/>
          <w:sz w:val="24"/>
          <w:szCs w:val="24"/>
        </w:rPr>
        <w:t>, įtvirtintų CK XLIII skyriaus „Paskola“ pirmajame skirsnyje</w:t>
      </w:r>
      <w:r w:rsidR="004125BA" w:rsidRPr="00962932">
        <w:rPr>
          <w:rFonts w:ascii="Times New Roman" w:hAnsi="Times New Roman" w:cs="Times New Roman"/>
          <w:sz w:val="24"/>
          <w:szCs w:val="24"/>
        </w:rPr>
        <w:t xml:space="preserve">, </w:t>
      </w:r>
      <w:r w:rsidR="00413EEC" w:rsidRPr="00962932">
        <w:rPr>
          <w:rFonts w:ascii="Times New Roman" w:hAnsi="Times New Roman" w:cs="Times New Roman"/>
          <w:sz w:val="24"/>
          <w:szCs w:val="24"/>
        </w:rPr>
        <w:t xml:space="preserve">t. y. </w:t>
      </w:r>
      <w:r w:rsidR="004125BA" w:rsidRPr="00962932">
        <w:rPr>
          <w:rFonts w:ascii="Times New Roman" w:hAnsi="Times New Roman" w:cs="Times New Roman"/>
          <w:sz w:val="24"/>
          <w:szCs w:val="24"/>
        </w:rPr>
        <w:t>ši norma</w:t>
      </w:r>
      <w:r w:rsidR="00015C31" w:rsidRPr="00962932">
        <w:rPr>
          <w:rFonts w:ascii="Times New Roman" w:hAnsi="Times New Roman" w:cs="Times New Roman"/>
          <w:sz w:val="24"/>
          <w:szCs w:val="24"/>
        </w:rPr>
        <w:t xml:space="preserve"> </w:t>
      </w:r>
      <w:r w:rsidR="00413EEC" w:rsidRPr="00962932">
        <w:rPr>
          <w:rFonts w:ascii="Times New Roman" w:hAnsi="Times New Roman" w:cs="Times New Roman"/>
          <w:sz w:val="24"/>
          <w:szCs w:val="24"/>
        </w:rPr>
        <w:t>taikytin</w:t>
      </w:r>
      <w:r w:rsidR="004125BA" w:rsidRPr="00962932">
        <w:rPr>
          <w:rFonts w:ascii="Times New Roman" w:hAnsi="Times New Roman" w:cs="Times New Roman"/>
          <w:sz w:val="24"/>
          <w:szCs w:val="24"/>
        </w:rPr>
        <w:t>a</w:t>
      </w:r>
      <w:r w:rsidR="00413EEC" w:rsidRPr="00962932">
        <w:rPr>
          <w:rFonts w:ascii="Times New Roman" w:hAnsi="Times New Roman" w:cs="Times New Roman"/>
          <w:sz w:val="24"/>
          <w:szCs w:val="24"/>
        </w:rPr>
        <w:t xml:space="preserve"> šalis siejant paskolos teisiniams santykiams</w:t>
      </w:r>
      <w:r w:rsidR="000C72CB" w:rsidRPr="00962932">
        <w:rPr>
          <w:rFonts w:ascii="Times New Roman" w:hAnsi="Times New Roman" w:cs="Times New Roman"/>
          <w:sz w:val="24"/>
          <w:szCs w:val="24"/>
        </w:rPr>
        <w:t>.</w:t>
      </w:r>
      <w:r w:rsidR="00015C31" w:rsidRPr="00962932">
        <w:rPr>
          <w:rFonts w:ascii="Times New Roman" w:hAnsi="Times New Roman" w:cs="Times New Roman"/>
          <w:sz w:val="24"/>
          <w:szCs w:val="24"/>
        </w:rPr>
        <w:t xml:space="preserve"> </w:t>
      </w:r>
      <w:hyperlink r:id="rId19" w:tgtFrame="_blank" w:tooltip="Lietuvos Respublikos civilinis kodeksas. Šeštoji knyga. Prievolių teisė" w:history="1">
        <w:r w:rsidR="00015C31" w:rsidRPr="00962932">
          <w:rPr>
            <w:rStyle w:val="Hipersaitas"/>
            <w:rFonts w:ascii="Times New Roman" w:hAnsi="Times New Roman" w:cs="Times New Roman"/>
            <w:color w:val="auto"/>
            <w:sz w:val="24"/>
            <w:szCs w:val="24"/>
            <w:u w:val="none"/>
          </w:rPr>
          <w:t>CK</w:t>
        </w:r>
      </w:hyperlink>
      <w:r w:rsidR="00015C31" w:rsidRPr="00962932">
        <w:rPr>
          <w:rFonts w:ascii="Times New Roman" w:hAnsi="Times New Roman" w:cs="Times New Roman"/>
          <w:sz w:val="24"/>
          <w:szCs w:val="24"/>
        </w:rPr>
        <w:t xml:space="preserve"> </w:t>
      </w:r>
      <w:hyperlink r:id="rId20" w:tgtFrame="_blank" w:tooltip="Paskolos gavėjo sutarties pažeidimo pasekmės" w:history="1">
        <w:r w:rsidR="00015C31" w:rsidRPr="00962932">
          <w:rPr>
            <w:rStyle w:val="Hipersaitas"/>
            <w:rFonts w:ascii="Times New Roman" w:hAnsi="Times New Roman" w:cs="Times New Roman"/>
            <w:color w:val="auto"/>
            <w:sz w:val="24"/>
            <w:szCs w:val="24"/>
            <w:u w:val="none"/>
          </w:rPr>
          <w:t>6.874</w:t>
        </w:r>
      </w:hyperlink>
      <w:r w:rsidR="00015C31" w:rsidRPr="00962932">
        <w:rPr>
          <w:rFonts w:ascii="Times New Roman" w:hAnsi="Times New Roman" w:cs="Times New Roman"/>
          <w:sz w:val="24"/>
          <w:szCs w:val="24"/>
        </w:rPr>
        <w:t xml:space="preserve"> straipsnio 1 dalyje įtvirtinta taisyklė reiškia, kad</w:t>
      </w:r>
      <w:r w:rsidR="006A1511" w:rsidRPr="00962932">
        <w:rPr>
          <w:rFonts w:ascii="Times New Roman" w:hAnsi="Times New Roman" w:cs="Times New Roman"/>
          <w:sz w:val="24"/>
          <w:szCs w:val="24"/>
        </w:rPr>
        <w:t xml:space="preserve">, </w:t>
      </w:r>
      <w:r w:rsidR="00015C31" w:rsidRPr="00962932">
        <w:rPr>
          <w:rFonts w:ascii="Times New Roman" w:hAnsi="Times New Roman" w:cs="Times New Roman"/>
          <w:sz w:val="24"/>
          <w:szCs w:val="24"/>
        </w:rPr>
        <w:t xml:space="preserve">pažeidus </w:t>
      </w:r>
      <w:r w:rsidR="006A1511" w:rsidRPr="00962932">
        <w:rPr>
          <w:rFonts w:ascii="Times New Roman" w:hAnsi="Times New Roman" w:cs="Times New Roman"/>
          <w:sz w:val="24"/>
          <w:szCs w:val="24"/>
        </w:rPr>
        <w:t xml:space="preserve">galiojančios </w:t>
      </w:r>
      <w:r w:rsidR="00015C31" w:rsidRPr="00962932">
        <w:rPr>
          <w:rFonts w:ascii="Times New Roman" w:hAnsi="Times New Roman" w:cs="Times New Roman"/>
          <w:sz w:val="24"/>
          <w:szCs w:val="24"/>
        </w:rPr>
        <w:t xml:space="preserve">paskolos sutarties sąlygas, kreditorius įgyja teisę reikalauti kompensuojamųjų palūkanų už prievolės įvykdymo termino praleidimą, o mokėjimo (pelno) palūkanų už naudojimąsi paskolos pinigais kreditorius gali </w:t>
      </w:r>
      <w:r w:rsidR="004125BA" w:rsidRPr="00962932">
        <w:rPr>
          <w:rFonts w:ascii="Times New Roman" w:hAnsi="Times New Roman" w:cs="Times New Roman"/>
          <w:sz w:val="24"/>
          <w:szCs w:val="24"/>
        </w:rPr>
        <w:t>reikalauti</w:t>
      </w:r>
      <w:r w:rsidR="00015C31" w:rsidRPr="00962932">
        <w:rPr>
          <w:rFonts w:ascii="Times New Roman" w:hAnsi="Times New Roman" w:cs="Times New Roman"/>
          <w:sz w:val="24"/>
          <w:szCs w:val="24"/>
        </w:rPr>
        <w:t xml:space="preserve"> vadovaudamasis </w:t>
      </w:r>
      <w:hyperlink r:id="rId21" w:tgtFrame="_blank" w:tooltip="Lietuvos Respublikos civilinis kodeksas. Šeštoji knyga. Prievolių teisė" w:history="1">
        <w:r w:rsidR="00015C31" w:rsidRPr="00962932">
          <w:rPr>
            <w:rStyle w:val="Hipersaitas"/>
            <w:rFonts w:ascii="Times New Roman" w:hAnsi="Times New Roman" w:cs="Times New Roman"/>
            <w:color w:val="auto"/>
            <w:sz w:val="24"/>
            <w:szCs w:val="24"/>
            <w:u w:val="none"/>
          </w:rPr>
          <w:t>CK</w:t>
        </w:r>
      </w:hyperlink>
      <w:r w:rsidR="00015C31" w:rsidRPr="00962932">
        <w:rPr>
          <w:rFonts w:ascii="Times New Roman" w:hAnsi="Times New Roman" w:cs="Times New Roman"/>
          <w:sz w:val="24"/>
          <w:szCs w:val="24"/>
        </w:rPr>
        <w:t xml:space="preserve"> </w:t>
      </w:r>
      <w:hyperlink r:id="rId22" w:tgtFrame="_blank" w:tooltip="Palūkanos pagal prievoles" w:history="1">
        <w:r w:rsidR="00015C31" w:rsidRPr="00962932">
          <w:rPr>
            <w:rStyle w:val="Hipersaitas"/>
            <w:rFonts w:ascii="Times New Roman" w:hAnsi="Times New Roman" w:cs="Times New Roman"/>
            <w:color w:val="auto"/>
            <w:sz w:val="24"/>
            <w:szCs w:val="24"/>
            <w:u w:val="none"/>
          </w:rPr>
          <w:t>6.37</w:t>
        </w:r>
      </w:hyperlink>
      <w:r w:rsidR="00D1727B">
        <w:rPr>
          <w:rFonts w:ascii="Times New Roman" w:hAnsi="Times New Roman" w:cs="Times New Roman"/>
          <w:sz w:val="24"/>
          <w:szCs w:val="24"/>
        </w:rPr>
        <w:t> </w:t>
      </w:r>
      <w:r w:rsidR="00015C31" w:rsidRPr="00962932">
        <w:rPr>
          <w:rFonts w:ascii="Times New Roman" w:hAnsi="Times New Roman" w:cs="Times New Roman"/>
          <w:sz w:val="24"/>
          <w:szCs w:val="24"/>
        </w:rPr>
        <w:t>straipsnio 1 dalies ir</w:t>
      </w:r>
      <w:r w:rsidR="007F7540">
        <w:rPr>
          <w:rFonts w:ascii="Times New Roman" w:hAnsi="Times New Roman" w:cs="Times New Roman"/>
          <w:sz w:val="24"/>
          <w:szCs w:val="24"/>
        </w:rPr>
        <w:t xml:space="preserve"> </w:t>
      </w:r>
      <w:hyperlink r:id="rId23" w:tgtFrame="_blank" w:tooltip="Reikalavimas įvykdyti sutartį" w:history="1">
        <w:r w:rsidR="00015C31" w:rsidRPr="00962932">
          <w:rPr>
            <w:rStyle w:val="Hipersaitas"/>
            <w:rFonts w:ascii="Times New Roman" w:hAnsi="Times New Roman" w:cs="Times New Roman"/>
            <w:color w:val="auto"/>
            <w:sz w:val="24"/>
            <w:szCs w:val="24"/>
            <w:u w:val="none"/>
          </w:rPr>
          <w:t>6.213</w:t>
        </w:r>
      </w:hyperlink>
      <w:r w:rsidR="00015C31" w:rsidRPr="00962932">
        <w:rPr>
          <w:rFonts w:ascii="Times New Roman" w:hAnsi="Times New Roman" w:cs="Times New Roman"/>
          <w:sz w:val="24"/>
          <w:szCs w:val="24"/>
        </w:rPr>
        <w:t xml:space="preserve"> straipsnio 1 dalies</w:t>
      </w:r>
      <w:r w:rsidR="004125BA" w:rsidRPr="00962932">
        <w:rPr>
          <w:rFonts w:ascii="Times New Roman" w:hAnsi="Times New Roman" w:cs="Times New Roman"/>
          <w:sz w:val="24"/>
          <w:szCs w:val="24"/>
        </w:rPr>
        <w:t xml:space="preserve"> (piniginės prievolės pagal sutartį vykdymas natūra) </w:t>
      </w:r>
      <w:r w:rsidR="00015C31" w:rsidRPr="00962932">
        <w:rPr>
          <w:rFonts w:ascii="Times New Roman" w:hAnsi="Times New Roman" w:cs="Times New Roman"/>
          <w:sz w:val="24"/>
          <w:szCs w:val="24"/>
        </w:rPr>
        <w:t xml:space="preserve">nuostatomis. </w:t>
      </w:r>
      <w:r w:rsidR="004125BA" w:rsidRPr="00962932">
        <w:rPr>
          <w:rFonts w:ascii="Times New Roman" w:hAnsi="Times New Roman" w:cs="Times New Roman"/>
          <w:sz w:val="24"/>
          <w:szCs w:val="24"/>
        </w:rPr>
        <w:t xml:space="preserve">Taigi, tais atvejais, kai šalis sieja galiojanti paskolos sutartis ir kreditorius reikalauja sutarties įvykdymo natūra, piniginės prievolės vykdymo pažeidimo atveju </w:t>
      </w:r>
      <w:r w:rsidR="004125BA" w:rsidRPr="00962932">
        <w:rPr>
          <w:rFonts w:ascii="Times New Roman" w:hAnsi="Times New Roman" w:cs="Times New Roman"/>
          <w:sz w:val="24"/>
          <w:szCs w:val="24"/>
        </w:rPr>
        <w:lastRenderedPageBreak/>
        <w:t xml:space="preserve">mokėjimo (pelno) palūkanos gali būti mokamos kartu su kompensuojamosiomis palūkanomis. </w:t>
      </w:r>
      <w:r w:rsidR="00015C31" w:rsidRPr="00962932">
        <w:rPr>
          <w:rFonts w:ascii="Times New Roman" w:hAnsi="Times New Roman" w:cs="Times New Roman"/>
          <w:sz w:val="24"/>
          <w:szCs w:val="24"/>
        </w:rPr>
        <w:t xml:space="preserve">Tokia kreditoriaus teisė </w:t>
      </w:r>
      <w:r w:rsidR="004125BA" w:rsidRPr="00962932">
        <w:rPr>
          <w:rFonts w:ascii="Times New Roman" w:hAnsi="Times New Roman" w:cs="Times New Roman"/>
          <w:sz w:val="24"/>
          <w:szCs w:val="24"/>
        </w:rPr>
        <w:t xml:space="preserve">(reikalauti tiek pelno, tiek kompensuojamųjų palūkanų sumokėjimo) </w:t>
      </w:r>
      <w:r w:rsidR="00015C31" w:rsidRPr="00962932">
        <w:rPr>
          <w:rFonts w:ascii="Times New Roman" w:hAnsi="Times New Roman" w:cs="Times New Roman"/>
          <w:sz w:val="24"/>
          <w:szCs w:val="24"/>
        </w:rPr>
        <w:t>išlieka tol, kol išlieka jo teisė reikalauti prievolės pagal paskolos sutartį įvykdymo natūra, t. y. iki tol, kol šalis sieja paskolos sutartiniai teisiniai santykiai.</w:t>
      </w:r>
      <w:r w:rsidR="00413EEC" w:rsidRPr="00962932">
        <w:rPr>
          <w:rFonts w:ascii="Times New Roman" w:eastAsia="Times New Roman" w:hAnsi="Times New Roman" w:cs="Times New Roman"/>
          <w:sz w:val="24"/>
          <w:szCs w:val="24"/>
          <w:lang w:eastAsia="en-US"/>
        </w:rPr>
        <w:t xml:space="preserve"> </w:t>
      </w:r>
      <w:r w:rsidR="004125BA" w:rsidRPr="00962932">
        <w:rPr>
          <w:rFonts w:ascii="Times New Roman" w:eastAsia="Times New Roman" w:hAnsi="Times New Roman" w:cs="Times New Roman"/>
          <w:sz w:val="24"/>
          <w:szCs w:val="24"/>
          <w:lang w:eastAsia="en-US"/>
        </w:rPr>
        <w:t xml:space="preserve">Tuo tarpu paskolos sutartį nutraukus turi būti vadovaujamasi sutarties nutraukimą ir sutartinę atsakomybę reglamentuojančiomis CK </w:t>
      </w:r>
      <w:r w:rsidR="00AD6044">
        <w:rPr>
          <w:rFonts w:ascii="Times New Roman" w:eastAsia="Times New Roman" w:hAnsi="Times New Roman" w:cs="Times New Roman"/>
          <w:sz w:val="24"/>
          <w:szCs w:val="24"/>
          <w:lang w:eastAsia="en-US"/>
        </w:rPr>
        <w:t>normomis</w:t>
      </w:r>
      <w:r w:rsidR="004125BA" w:rsidRPr="00962932">
        <w:rPr>
          <w:rFonts w:ascii="Times New Roman" w:eastAsia="Times New Roman" w:hAnsi="Times New Roman" w:cs="Times New Roman"/>
          <w:sz w:val="24"/>
          <w:szCs w:val="24"/>
          <w:lang w:eastAsia="en-US"/>
        </w:rPr>
        <w:t xml:space="preserve">, </w:t>
      </w:r>
      <w:r w:rsidR="008E4457" w:rsidRPr="00962932">
        <w:rPr>
          <w:rFonts w:ascii="Times New Roman" w:eastAsia="Times New Roman" w:hAnsi="Times New Roman" w:cs="Times New Roman"/>
          <w:sz w:val="24"/>
          <w:szCs w:val="24"/>
          <w:lang w:eastAsia="en-US"/>
        </w:rPr>
        <w:t>kurios</w:t>
      </w:r>
      <w:r w:rsidR="004125BA" w:rsidRPr="00962932">
        <w:rPr>
          <w:rFonts w:ascii="Times New Roman" w:eastAsia="Times New Roman" w:hAnsi="Times New Roman" w:cs="Times New Roman"/>
          <w:sz w:val="24"/>
          <w:szCs w:val="24"/>
          <w:lang w:eastAsia="en-US"/>
        </w:rPr>
        <w:t xml:space="preserve"> teisės reikalauti </w:t>
      </w:r>
      <w:r w:rsidR="008E4457" w:rsidRPr="00962932">
        <w:rPr>
          <w:rFonts w:ascii="Times New Roman" w:eastAsia="Times New Roman" w:hAnsi="Times New Roman" w:cs="Times New Roman"/>
          <w:sz w:val="24"/>
          <w:szCs w:val="24"/>
          <w:lang w:eastAsia="en-US"/>
        </w:rPr>
        <w:t xml:space="preserve">sutartinės </w:t>
      </w:r>
      <w:r w:rsidR="004125BA" w:rsidRPr="00962932">
        <w:rPr>
          <w:rFonts w:ascii="Times New Roman" w:eastAsia="Times New Roman" w:hAnsi="Times New Roman" w:cs="Times New Roman"/>
          <w:sz w:val="24"/>
          <w:szCs w:val="24"/>
          <w:lang w:eastAsia="en-US"/>
        </w:rPr>
        <w:t>prievolės vykdymo natūra</w:t>
      </w:r>
      <w:r w:rsidR="008E4457" w:rsidRPr="00962932">
        <w:rPr>
          <w:rFonts w:ascii="Times New Roman" w:eastAsia="Times New Roman" w:hAnsi="Times New Roman" w:cs="Times New Roman"/>
          <w:sz w:val="24"/>
          <w:szCs w:val="24"/>
          <w:lang w:eastAsia="en-US"/>
        </w:rPr>
        <w:t xml:space="preserve"> kreditoriui ne</w:t>
      </w:r>
      <w:r w:rsidR="00205BBC" w:rsidRPr="00962932">
        <w:rPr>
          <w:rFonts w:ascii="Times New Roman" w:eastAsia="Times New Roman" w:hAnsi="Times New Roman" w:cs="Times New Roman"/>
          <w:sz w:val="24"/>
          <w:szCs w:val="24"/>
          <w:lang w:eastAsia="en-US"/>
        </w:rPr>
        <w:t>be</w:t>
      </w:r>
      <w:r w:rsidR="008E4457" w:rsidRPr="00962932">
        <w:rPr>
          <w:rFonts w:ascii="Times New Roman" w:eastAsia="Times New Roman" w:hAnsi="Times New Roman" w:cs="Times New Roman"/>
          <w:sz w:val="24"/>
          <w:szCs w:val="24"/>
          <w:lang w:eastAsia="en-US"/>
        </w:rPr>
        <w:t>nu</w:t>
      </w:r>
      <w:r w:rsidR="00D1727B">
        <w:rPr>
          <w:rFonts w:ascii="Times New Roman" w:eastAsia="Times New Roman" w:hAnsi="Times New Roman" w:cs="Times New Roman"/>
          <w:sz w:val="24"/>
          <w:szCs w:val="24"/>
          <w:lang w:eastAsia="en-US"/>
        </w:rPr>
        <w:t>st</w:t>
      </w:r>
      <w:r w:rsidR="008E4457" w:rsidRPr="00962932">
        <w:rPr>
          <w:rFonts w:ascii="Times New Roman" w:eastAsia="Times New Roman" w:hAnsi="Times New Roman" w:cs="Times New Roman"/>
          <w:sz w:val="24"/>
          <w:szCs w:val="24"/>
          <w:lang w:eastAsia="en-US"/>
        </w:rPr>
        <w:t>ato</w:t>
      </w:r>
      <w:r w:rsidR="004125BA" w:rsidRPr="00962932">
        <w:rPr>
          <w:rFonts w:ascii="Times New Roman" w:eastAsia="Times New Roman" w:hAnsi="Times New Roman" w:cs="Times New Roman"/>
          <w:sz w:val="24"/>
          <w:szCs w:val="24"/>
          <w:lang w:eastAsia="en-US"/>
        </w:rPr>
        <w:t xml:space="preserve">. </w:t>
      </w:r>
    </w:p>
    <w:p w14:paraId="1CD7E451" w14:textId="6BB45E95" w:rsidR="00205BBC" w:rsidRPr="006A1511" w:rsidRDefault="00F80E66" w:rsidP="001F65A3">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Pr>
          <w:rFonts w:ascii="Times New Roman" w:hAnsi="Times New Roman" w:cs="Times New Roman"/>
          <w:sz w:val="24"/>
          <w:szCs w:val="24"/>
        </w:rPr>
        <w:t>Antra</w:t>
      </w:r>
      <w:r w:rsidR="001F65A3">
        <w:rPr>
          <w:rFonts w:ascii="Times New Roman" w:hAnsi="Times New Roman" w:cs="Times New Roman"/>
          <w:sz w:val="24"/>
          <w:szCs w:val="24"/>
        </w:rPr>
        <w:t xml:space="preserve">, </w:t>
      </w:r>
      <w:r>
        <w:rPr>
          <w:rFonts w:ascii="Times New Roman" w:hAnsi="Times New Roman" w:cs="Times New Roman"/>
          <w:sz w:val="24"/>
          <w:szCs w:val="24"/>
        </w:rPr>
        <w:t>k</w:t>
      </w:r>
      <w:r w:rsidRPr="006A1511">
        <w:rPr>
          <w:rFonts w:ascii="Times New Roman" w:hAnsi="Times New Roman" w:cs="Times New Roman"/>
          <w:sz w:val="24"/>
          <w:szCs w:val="24"/>
        </w:rPr>
        <w:t xml:space="preserve">aip minėta, kasacinio teismo praktikoje </w:t>
      </w:r>
      <w:r>
        <w:rPr>
          <w:rFonts w:ascii="Times New Roman" w:hAnsi="Times New Roman" w:cs="Times New Roman"/>
          <w:sz w:val="24"/>
          <w:szCs w:val="24"/>
        </w:rPr>
        <w:t xml:space="preserve">nuosekliai </w:t>
      </w:r>
      <w:r w:rsidRPr="006A1511">
        <w:rPr>
          <w:rFonts w:ascii="Times New Roman" w:hAnsi="Times New Roman" w:cs="Times New Roman"/>
          <w:sz w:val="24"/>
          <w:szCs w:val="24"/>
        </w:rPr>
        <w:t xml:space="preserve">pažymima, jog </w:t>
      </w:r>
      <w:r w:rsidRPr="006A1511">
        <w:rPr>
          <w:rFonts w:ascii="Times New Roman" w:eastAsia="Times New Roman" w:hAnsi="Times New Roman" w:cs="Times New Roman"/>
          <w:sz w:val="24"/>
          <w:szCs w:val="24"/>
        </w:rPr>
        <w:t>s</w:t>
      </w:r>
      <w:r w:rsidRPr="006A1511">
        <w:rPr>
          <w:rFonts w:ascii="Times New Roman" w:eastAsia="Times New Roman" w:hAnsi="Times New Roman" w:cs="Times New Roman"/>
          <w:sz w:val="24"/>
          <w:szCs w:val="24"/>
          <w:lang w:eastAsia="en-US"/>
        </w:rPr>
        <w:t xml:space="preserve">utartį nutraukus </w:t>
      </w:r>
      <w:r w:rsidRPr="006A1511">
        <w:rPr>
          <w:rFonts w:ascii="Times New Roman" w:hAnsi="Times New Roman" w:cs="Times New Roman"/>
          <w:sz w:val="24"/>
          <w:szCs w:val="24"/>
        </w:rPr>
        <w:t xml:space="preserve">jos šalių daugiau nebesieja sutartiniai santykiai, </w:t>
      </w:r>
      <w:r w:rsidRPr="006A1511">
        <w:rPr>
          <w:rStyle w:val="bkg-highlight-red"/>
          <w:rFonts w:ascii="Times New Roman" w:hAnsi="Times New Roman" w:cs="Times New Roman"/>
          <w:sz w:val="24"/>
          <w:szCs w:val="24"/>
        </w:rPr>
        <w:t>o</w:t>
      </w:r>
      <w:r w:rsidRPr="006A1511">
        <w:rPr>
          <w:rFonts w:ascii="Times New Roman" w:hAnsi="Times New Roman" w:cs="Times New Roman"/>
          <w:sz w:val="24"/>
          <w:szCs w:val="24"/>
        </w:rPr>
        <w:t xml:space="preserve"> sutartį pažeidusiai šaliai atsiranda sutartinė civilinė atsakomybė.</w:t>
      </w:r>
      <w:r>
        <w:rPr>
          <w:rFonts w:ascii="Times New Roman" w:hAnsi="Times New Roman" w:cs="Times New Roman"/>
          <w:sz w:val="24"/>
          <w:szCs w:val="24"/>
        </w:rPr>
        <w:t xml:space="preserve"> A</w:t>
      </w:r>
      <w:r w:rsidR="001F65A3">
        <w:rPr>
          <w:rFonts w:ascii="Times New Roman" w:hAnsi="Times New Roman" w:cs="Times New Roman"/>
          <w:sz w:val="24"/>
          <w:szCs w:val="24"/>
        </w:rPr>
        <w:t xml:space="preserve">tsiliepimuose į kasacinį skundą pagrįstai pažymima, kad </w:t>
      </w:r>
      <w:r w:rsidR="008009E6">
        <w:rPr>
          <w:rFonts w:ascii="Times New Roman" w:hAnsi="Times New Roman" w:cs="Times New Roman"/>
          <w:sz w:val="24"/>
          <w:szCs w:val="24"/>
        </w:rPr>
        <w:t>esama</w:t>
      </w:r>
      <w:r w:rsidR="001F65A3">
        <w:rPr>
          <w:rFonts w:ascii="Times New Roman" w:hAnsi="Times New Roman" w:cs="Times New Roman"/>
          <w:sz w:val="24"/>
          <w:szCs w:val="24"/>
        </w:rPr>
        <w:t xml:space="preserve"> praktika, leidžianti kreditoriui reikalauti </w:t>
      </w:r>
      <w:r w:rsidR="001F65A3" w:rsidRPr="00EC158B">
        <w:rPr>
          <w:rFonts w:ascii="Times New Roman" w:hAnsi="Times New Roman" w:cs="Times New Roman"/>
          <w:sz w:val="24"/>
          <w:szCs w:val="24"/>
        </w:rPr>
        <w:t>mokėjimo (pelno) palūkan</w:t>
      </w:r>
      <w:r w:rsidR="001F65A3">
        <w:rPr>
          <w:rFonts w:ascii="Times New Roman" w:hAnsi="Times New Roman" w:cs="Times New Roman"/>
          <w:sz w:val="24"/>
          <w:szCs w:val="24"/>
        </w:rPr>
        <w:t xml:space="preserve">ų po paskolos sutarties nutraukimo, ne visais atvejais gali būti suderinama su sutartinės atsakomybės tikslais ir paskirtimi bei sudaro prielaidas kreditoriui piktnaudžiauti savo teisėmis. </w:t>
      </w:r>
    </w:p>
    <w:p w14:paraId="42095F47" w14:textId="702205A7" w:rsidR="005C6D8E" w:rsidRPr="006A1511" w:rsidRDefault="001F65A3" w:rsidP="001062DC">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sidRPr="006A1511">
        <w:rPr>
          <w:rFonts w:ascii="Times New Roman" w:hAnsi="Times New Roman" w:cs="Times New Roman"/>
          <w:sz w:val="24"/>
          <w:szCs w:val="24"/>
        </w:rPr>
        <w:t xml:space="preserve">Aiškindamas sutartinę atsakomybę reglamentuojančias CK nuostatas kasacinis teismas yra pažymėjęs, kad sutartinė atsakomybė skirta ekonominės civilinės apyvartos stabilumui užtikrinti, t. y. jos kompensacinė funkcija pirmiausia pasižymi siekimu, kad nukentėjusio nuo sutarties pažeidimo asmens padėtis būtų kiek įmanoma artimesnė padėčiai, tarsi sutartis būtų buvusi tinkamai įvykdyta. Iš esmės sutartine teise ginamas lūkesčių interesas. Tai reiškia, kad šalis tikisi atsidurti tokioje padėtyje, kurioje ji būtų, jei būtų tinkamai įvykdyta sutartis, todėl taikant sutartinę atsakomybę siekiama užtikrinti, kad nukentėjusioji šalis tokioje padėtyje ir atsidurtų (Lietuvos Aukščiausiojo Teismo 2015 m. gegužės 28 d. nutartis civilinėje byloje Nr. </w:t>
      </w:r>
      <w:hyperlink r:id="rId24" w:tgtFrame="_blank" w:tooltip="3K-3-327-687/2015 Dėl skolos priteisimo ir atsakovo priešieškinį ieškovui dėl nuostolių priteisimo" w:history="1">
        <w:r w:rsidRPr="006A1511">
          <w:rPr>
            <w:rStyle w:val="Hipersaitas"/>
            <w:rFonts w:ascii="Times New Roman" w:hAnsi="Times New Roman" w:cs="Times New Roman"/>
            <w:color w:val="auto"/>
            <w:sz w:val="24"/>
            <w:szCs w:val="24"/>
            <w:u w:val="none"/>
          </w:rPr>
          <w:t>3K-3-327-687/2015</w:t>
        </w:r>
      </w:hyperlink>
      <w:r w:rsidRPr="006A1511">
        <w:rPr>
          <w:rFonts w:ascii="Times New Roman" w:hAnsi="Times New Roman" w:cs="Times New Roman"/>
          <w:sz w:val="24"/>
          <w:szCs w:val="24"/>
        </w:rPr>
        <w:t>).</w:t>
      </w:r>
      <w:r w:rsidR="00205BBC" w:rsidRPr="006A1511">
        <w:rPr>
          <w:rFonts w:ascii="Times New Roman" w:hAnsi="Times New Roman" w:cs="Times New Roman"/>
          <w:sz w:val="24"/>
          <w:szCs w:val="24"/>
        </w:rPr>
        <w:t xml:space="preserve"> </w:t>
      </w:r>
    </w:p>
    <w:p w14:paraId="4BDFC2C6" w14:textId="0C2ED7A2" w:rsidR="00205BBC" w:rsidRPr="00D06994" w:rsidRDefault="000D55E7" w:rsidP="00B22263">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sidRPr="00D06994">
        <w:rPr>
          <w:rFonts w:ascii="Times New Roman" w:hAnsi="Times New Roman" w:cs="Times New Roman"/>
          <w:sz w:val="24"/>
          <w:szCs w:val="24"/>
        </w:rPr>
        <w:t>Tinkamo a</w:t>
      </w:r>
      <w:r w:rsidR="00205BBC" w:rsidRPr="00D06994">
        <w:rPr>
          <w:rFonts w:ascii="Times New Roman" w:hAnsi="Times New Roman" w:cs="Times New Roman"/>
          <w:sz w:val="24"/>
          <w:szCs w:val="24"/>
        </w:rPr>
        <w:t xml:space="preserve">tlygintinės paskolos sutarties </w:t>
      </w:r>
      <w:r w:rsidR="00BB0D7B" w:rsidRPr="00D06994">
        <w:rPr>
          <w:rFonts w:ascii="Times New Roman" w:hAnsi="Times New Roman" w:cs="Times New Roman"/>
          <w:sz w:val="24"/>
          <w:szCs w:val="24"/>
        </w:rPr>
        <w:t>vykdymo atveju paskolos davėjas</w:t>
      </w:r>
      <w:r w:rsidR="005C6D8E" w:rsidRPr="00D06994">
        <w:rPr>
          <w:rFonts w:ascii="Times New Roman" w:hAnsi="Times New Roman" w:cs="Times New Roman"/>
          <w:sz w:val="24"/>
          <w:szCs w:val="24"/>
        </w:rPr>
        <w:t xml:space="preserve"> gali pagrįstai tikėtis atgauti paskolintą </w:t>
      </w:r>
      <w:r w:rsidRPr="00D06994">
        <w:rPr>
          <w:rFonts w:ascii="Times New Roman" w:hAnsi="Times New Roman" w:cs="Times New Roman"/>
          <w:sz w:val="24"/>
          <w:szCs w:val="24"/>
        </w:rPr>
        <w:t xml:space="preserve">pinigų </w:t>
      </w:r>
      <w:r w:rsidR="005C6D8E" w:rsidRPr="00D06994">
        <w:rPr>
          <w:rFonts w:ascii="Times New Roman" w:hAnsi="Times New Roman" w:cs="Times New Roman"/>
          <w:sz w:val="24"/>
          <w:szCs w:val="24"/>
        </w:rPr>
        <w:t xml:space="preserve">sumą ir gauti </w:t>
      </w:r>
      <w:r w:rsidRPr="00D06994">
        <w:rPr>
          <w:rFonts w:ascii="Times New Roman" w:hAnsi="Times New Roman" w:cs="Times New Roman"/>
          <w:sz w:val="24"/>
          <w:szCs w:val="24"/>
        </w:rPr>
        <w:t xml:space="preserve">atitinkamą užmokestį </w:t>
      </w:r>
      <w:r w:rsidR="00B22263">
        <w:rPr>
          <w:rFonts w:ascii="Times New Roman" w:hAnsi="Times New Roman" w:cs="Times New Roman"/>
          <w:sz w:val="24"/>
          <w:szCs w:val="24"/>
        </w:rPr>
        <w:t>–</w:t>
      </w:r>
      <w:r w:rsidRPr="00D06994">
        <w:rPr>
          <w:rFonts w:ascii="Times New Roman" w:hAnsi="Times New Roman" w:cs="Times New Roman"/>
          <w:sz w:val="24"/>
          <w:szCs w:val="24"/>
        </w:rPr>
        <w:t xml:space="preserve"> </w:t>
      </w:r>
      <w:r w:rsidR="005C6D8E" w:rsidRPr="00D06994">
        <w:rPr>
          <w:rFonts w:ascii="Times New Roman" w:hAnsi="Times New Roman" w:cs="Times New Roman"/>
          <w:sz w:val="24"/>
          <w:szCs w:val="24"/>
        </w:rPr>
        <w:t>mokėjimo (pelno) palūkan</w:t>
      </w:r>
      <w:r w:rsidRPr="00D06994">
        <w:rPr>
          <w:rFonts w:ascii="Times New Roman" w:hAnsi="Times New Roman" w:cs="Times New Roman"/>
          <w:sz w:val="24"/>
          <w:szCs w:val="24"/>
        </w:rPr>
        <w:t>a</w:t>
      </w:r>
      <w:r w:rsidR="005C6D8E" w:rsidRPr="00D06994">
        <w:rPr>
          <w:rFonts w:ascii="Times New Roman" w:hAnsi="Times New Roman" w:cs="Times New Roman"/>
          <w:sz w:val="24"/>
          <w:szCs w:val="24"/>
        </w:rPr>
        <w:t>s</w:t>
      </w:r>
      <w:r w:rsidRPr="00D06994">
        <w:rPr>
          <w:rFonts w:ascii="Times New Roman" w:hAnsi="Times New Roman" w:cs="Times New Roman"/>
          <w:sz w:val="24"/>
          <w:szCs w:val="24"/>
        </w:rPr>
        <w:t xml:space="preserve">, kurios turi būti sumokėtos </w:t>
      </w:r>
      <w:r w:rsidR="00BB0D7B" w:rsidRPr="00D06994">
        <w:rPr>
          <w:rFonts w:ascii="Times New Roman" w:hAnsi="Times New Roman" w:cs="Times New Roman"/>
          <w:sz w:val="24"/>
          <w:szCs w:val="24"/>
        </w:rPr>
        <w:t xml:space="preserve">paskolos gavėjo </w:t>
      </w:r>
      <w:r w:rsidRPr="00D06994">
        <w:rPr>
          <w:rFonts w:ascii="Times New Roman" w:hAnsi="Times New Roman" w:cs="Times New Roman"/>
          <w:sz w:val="24"/>
          <w:szCs w:val="24"/>
        </w:rPr>
        <w:t xml:space="preserve">per </w:t>
      </w:r>
      <w:r w:rsidR="00BB0D7B" w:rsidRPr="00D06994">
        <w:rPr>
          <w:rFonts w:ascii="Times New Roman" w:hAnsi="Times New Roman" w:cs="Times New Roman"/>
          <w:sz w:val="24"/>
          <w:szCs w:val="24"/>
        </w:rPr>
        <w:t>sutarties</w:t>
      </w:r>
      <w:r w:rsidRPr="00D06994">
        <w:rPr>
          <w:rFonts w:ascii="Times New Roman" w:hAnsi="Times New Roman" w:cs="Times New Roman"/>
          <w:sz w:val="24"/>
          <w:szCs w:val="24"/>
        </w:rPr>
        <w:t xml:space="preserve"> galiojimo laikotarpį. Skolininkui nevykdant savo sutartinių prievolių ir dėl šios priežasties paskolos sutartį nutraukus</w:t>
      </w:r>
      <w:r w:rsidR="00BB0D7B" w:rsidRPr="00D06994">
        <w:rPr>
          <w:rFonts w:ascii="Times New Roman" w:hAnsi="Times New Roman" w:cs="Times New Roman"/>
          <w:sz w:val="24"/>
          <w:szCs w:val="24"/>
        </w:rPr>
        <w:t xml:space="preserve"> prieš terminą</w:t>
      </w:r>
      <w:r w:rsidRPr="00D06994">
        <w:rPr>
          <w:rFonts w:ascii="Times New Roman" w:hAnsi="Times New Roman" w:cs="Times New Roman"/>
          <w:sz w:val="24"/>
          <w:szCs w:val="24"/>
        </w:rPr>
        <w:t xml:space="preserve">, sutartine teise ginamas lūkesčių interesas apima kreditoriaus negautas pajamas, t. y. </w:t>
      </w:r>
      <w:r w:rsidR="00962932" w:rsidRPr="00D06994">
        <w:rPr>
          <w:rFonts w:ascii="Times New Roman" w:hAnsi="Times New Roman" w:cs="Times New Roman"/>
          <w:sz w:val="24"/>
          <w:szCs w:val="24"/>
        </w:rPr>
        <w:t xml:space="preserve">tik tas </w:t>
      </w:r>
      <w:r w:rsidRPr="00D06994">
        <w:rPr>
          <w:rFonts w:ascii="Times New Roman" w:hAnsi="Times New Roman" w:cs="Times New Roman"/>
          <w:sz w:val="24"/>
          <w:szCs w:val="24"/>
        </w:rPr>
        <w:t xml:space="preserve">mokėjimo (pelno) palūkanas, kurias </w:t>
      </w:r>
      <w:r w:rsidR="00BB0D7B" w:rsidRPr="00D06994">
        <w:rPr>
          <w:rFonts w:ascii="Times New Roman" w:hAnsi="Times New Roman" w:cs="Times New Roman"/>
          <w:sz w:val="24"/>
          <w:szCs w:val="24"/>
        </w:rPr>
        <w:t>paskolos davėjas</w:t>
      </w:r>
      <w:r w:rsidRPr="00D06994">
        <w:rPr>
          <w:rFonts w:ascii="Times New Roman" w:hAnsi="Times New Roman" w:cs="Times New Roman"/>
          <w:sz w:val="24"/>
          <w:szCs w:val="24"/>
        </w:rPr>
        <w:t xml:space="preserve"> pagrįstai galėjo tikėtis gauti, jei sutartis būtų įvykdyta tinkamai. </w:t>
      </w:r>
      <w:r w:rsidR="00F80E66" w:rsidRPr="00D06994">
        <w:rPr>
          <w:rFonts w:ascii="Times New Roman" w:hAnsi="Times New Roman" w:cs="Times New Roman"/>
          <w:sz w:val="24"/>
          <w:szCs w:val="24"/>
        </w:rPr>
        <w:t xml:space="preserve">Tuo tarpu </w:t>
      </w:r>
      <w:r w:rsidR="005C6D8E" w:rsidRPr="00D06994">
        <w:rPr>
          <w:rFonts w:ascii="Times New Roman" w:hAnsi="Times New Roman" w:cs="Times New Roman"/>
          <w:sz w:val="24"/>
          <w:szCs w:val="24"/>
        </w:rPr>
        <w:t xml:space="preserve">aiškinimas, kad skolininko pareiga mokėti mokėjimo (pelno) palūkanas </w:t>
      </w:r>
      <w:r w:rsidR="00962932" w:rsidRPr="00D06994">
        <w:rPr>
          <w:rFonts w:ascii="Times New Roman" w:hAnsi="Times New Roman" w:cs="Times New Roman"/>
          <w:sz w:val="24"/>
          <w:szCs w:val="24"/>
        </w:rPr>
        <w:t xml:space="preserve">gali išlikti </w:t>
      </w:r>
      <w:r w:rsidR="005C6D8E" w:rsidRPr="00D06994">
        <w:rPr>
          <w:rFonts w:ascii="Times New Roman" w:hAnsi="Times New Roman" w:cs="Times New Roman"/>
          <w:sz w:val="24"/>
          <w:szCs w:val="24"/>
        </w:rPr>
        <w:t xml:space="preserve">iki faktinio paskolos sumos grąžinimo </w:t>
      </w:r>
      <w:r w:rsidRPr="00D06994">
        <w:rPr>
          <w:rFonts w:ascii="Times New Roman" w:hAnsi="Times New Roman" w:cs="Times New Roman"/>
          <w:sz w:val="24"/>
          <w:szCs w:val="24"/>
        </w:rPr>
        <w:t xml:space="preserve">net ir </w:t>
      </w:r>
      <w:r w:rsidR="005C6D8E" w:rsidRPr="00D06994">
        <w:rPr>
          <w:rFonts w:ascii="Times New Roman" w:hAnsi="Times New Roman" w:cs="Times New Roman"/>
          <w:sz w:val="24"/>
          <w:szCs w:val="24"/>
        </w:rPr>
        <w:t>tais atvejais</w:t>
      </w:r>
      <w:r w:rsidR="00962932" w:rsidRPr="00D06994">
        <w:rPr>
          <w:rFonts w:ascii="Times New Roman" w:hAnsi="Times New Roman" w:cs="Times New Roman"/>
          <w:sz w:val="24"/>
          <w:szCs w:val="24"/>
        </w:rPr>
        <w:t>,</w:t>
      </w:r>
      <w:r w:rsidR="005C6D8E" w:rsidRPr="00D06994">
        <w:rPr>
          <w:rFonts w:ascii="Times New Roman" w:hAnsi="Times New Roman" w:cs="Times New Roman"/>
          <w:sz w:val="24"/>
          <w:szCs w:val="24"/>
        </w:rPr>
        <w:t xml:space="preserve"> kai faktinis paskolos negrąžinimo terminas yra ilgesnis nei paskolos grąžinimo terminas, nu</w:t>
      </w:r>
      <w:r w:rsidR="00D1727B">
        <w:rPr>
          <w:rFonts w:ascii="Times New Roman" w:hAnsi="Times New Roman" w:cs="Times New Roman"/>
          <w:sz w:val="24"/>
          <w:szCs w:val="24"/>
        </w:rPr>
        <w:t>st</w:t>
      </w:r>
      <w:r w:rsidR="005C6D8E" w:rsidRPr="00D06994">
        <w:rPr>
          <w:rFonts w:ascii="Times New Roman" w:hAnsi="Times New Roman" w:cs="Times New Roman"/>
          <w:sz w:val="24"/>
          <w:szCs w:val="24"/>
        </w:rPr>
        <w:t xml:space="preserve">atytas paskolos sutartyje, viršija lūkesčio intereso gynimo ribas, kadangi užtikrina </w:t>
      </w:r>
      <w:r w:rsidR="00BB0D7B" w:rsidRPr="00D06994">
        <w:rPr>
          <w:rFonts w:ascii="Times New Roman" w:hAnsi="Times New Roman" w:cs="Times New Roman"/>
          <w:sz w:val="24"/>
          <w:szCs w:val="24"/>
        </w:rPr>
        <w:t>paskolos davėjui</w:t>
      </w:r>
      <w:r w:rsidR="005C6D8E" w:rsidRPr="00D06994">
        <w:rPr>
          <w:rFonts w:ascii="Times New Roman" w:hAnsi="Times New Roman" w:cs="Times New Roman"/>
          <w:sz w:val="24"/>
          <w:szCs w:val="24"/>
        </w:rPr>
        <w:t xml:space="preserve"> teisę į sutartimi sulygtą pelną ir tuo laikotarpiu, kai paskolos sutartis tinkamu jos įvykdymo atveju </w:t>
      </w:r>
      <w:r w:rsidR="00DB6824" w:rsidRPr="00D06994">
        <w:rPr>
          <w:rFonts w:ascii="Times New Roman" w:hAnsi="Times New Roman" w:cs="Times New Roman"/>
          <w:sz w:val="24"/>
          <w:szCs w:val="24"/>
        </w:rPr>
        <w:t xml:space="preserve">jau </w:t>
      </w:r>
      <w:r w:rsidR="005C6D8E" w:rsidRPr="00D06994">
        <w:rPr>
          <w:rFonts w:ascii="Times New Roman" w:hAnsi="Times New Roman" w:cs="Times New Roman"/>
          <w:sz w:val="24"/>
          <w:szCs w:val="24"/>
        </w:rPr>
        <w:t xml:space="preserve">būtų pasibaigusi. </w:t>
      </w:r>
      <w:r w:rsidR="008932FF" w:rsidRPr="00B22263">
        <w:rPr>
          <w:rFonts w:ascii="Times New Roman" w:hAnsi="Times New Roman" w:cs="Times New Roman"/>
          <w:sz w:val="24"/>
          <w:szCs w:val="24"/>
        </w:rPr>
        <w:t xml:space="preserve">Kaip matyti iš nagrinėjamos bylos duomenų, nors pagal abi su skolininku sudarytas sutartis kredito grąžinimo terminai buvo pasibaigę jau kreipimosi į hipotekos teisėją metu, </w:t>
      </w:r>
      <w:r w:rsidR="00D06994" w:rsidRPr="00B22263">
        <w:rPr>
          <w:rFonts w:ascii="Times New Roman" w:hAnsi="Times New Roman" w:cs="Times New Roman"/>
          <w:sz w:val="24"/>
          <w:szCs w:val="24"/>
        </w:rPr>
        <w:t>taigi, skolininkui tinkamai vykdant sutartis kreditorius nebebūtų galėjęs pagrįstai tikėtis ateityje gauti kredito sutartyse nu</w:t>
      </w:r>
      <w:r w:rsidR="00D1727B">
        <w:rPr>
          <w:rFonts w:ascii="Times New Roman" w:hAnsi="Times New Roman" w:cs="Times New Roman"/>
          <w:sz w:val="24"/>
          <w:szCs w:val="24"/>
        </w:rPr>
        <w:t>rod</w:t>
      </w:r>
      <w:r w:rsidR="00D06994" w:rsidRPr="00B22263">
        <w:rPr>
          <w:rFonts w:ascii="Times New Roman" w:hAnsi="Times New Roman" w:cs="Times New Roman"/>
          <w:sz w:val="24"/>
          <w:szCs w:val="24"/>
        </w:rPr>
        <w:t xml:space="preserve">yto pelno, per laikotarpį nuo hipotekos teisėjo nutarčių priėmimo skolininkui papildomai buvo priskaičiuota dar 490 867 </w:t>
      </w:r>
      <w:proofErr w:type="spellStart"/>
      <w:r w:rsidR="00D06994" w:rsidRPr="00B22263">
        <w:rPr>
          <w:rFonts w:ascii="Times New Roman" w:hAnsi="Times New Roman" w:cs="Times New Roman"/>
          <w:sz w:val="24"/>
          <w:szCs w:val="24"/>
        </w:rPr>
        <w:t>Eur</w:t>
      </w:r>
      <w:proofErr w:type="spellEnd"/>
      <w:r w:rsidR="00D06994" w:rsidRPr="00B22263">
        <w:rPr>
          <w:rFonts w:ascii="Times New Roman" w:hAnsi="Times New Roman" w:cs="Times New Roman"/>
          <w:sz w:val="24"/>
          <w:szCs w:val="24"/>
        </w:rPr>
        <w:t xml:space="preserve"> palūkanų, t. y</w:t>
      </w:r>
      <w:r w:rsidR="00D1727B">
        <w:rPr>
          <w:rFonts w:ascii="Times New Roman" w:hAnsi="Times New Roman" w:cs="Times New Roman"/>
          <w:sz w:val="24"/>
          <w:szCs w:val="24"/>
        </w:rPr>
        <w:t>.</w:t>
      </w:r>
      <w:r w:rsidR="00D06994" w:rsidRPr="00B22263">
        <w:rPr>
          <w:rFonts w:ascii="Times New Roman" w:hAnsi="Times New Roman" w:cs="Times New Roman"/>
          <w:sz w:val="24"/>
          <w:szCs w:val="24"/>
        </w:rPr>
        <w:t xml:space="preserve"> suma, sudaranti daugiau nei pusę pagal abi kredito sutartis suteiktų kreditų sumos (909 101 </w:t>
      </w:r>
      <w:proofErr w:type="spellStart"/>
      <w:r w:rsidR="00D06994" w:rsidRPr="00B22263">
        <w:rPr>
          <w:rFonts w:ascii="Times New Roman" w:hAnsi="Times New Roman" w:cs="Times New Roman"/>
          <w:sz w:val="24"/>
          <w:szCs w:val="24"/>
        </w:rPr>
        <w:t>Eur</w:t>
      </w:r>
      <w:proofErr w:type="spellEnd"/>
      <w:r w:rsidR="00D06994" w:rsidRPr="00B22263">
        <w:rPr>
          <w:rFonts w:ascii="Times New Roman" w:hAnsi="Times New Roman" w:cs="Times New Roman"/>
          <w:sz w:val="24"/>
          <w:szCs w:val="24"/>
        </w:rPr>
        <w:t>) (</w:t>
      </w:r>
      <w:r w:rsidR="005145D3" w:rsidRPr="00B22263">
        <w:rPr>
          <w:rFonts w:ascii="Times New Roman" w:hAnsi="Times New Roman" w:cs="Times New Roman"/>
          <w:sz w:val="24"/>
          <w:szCs w:val="24"/>
        </w:rPr>
        <w:t xml:space="preserve">nors </w:t>
      </w:r>
      <w:r w:rsidR="008932FF" w:rsidRPr="00B22263">
        <w:rPr>
          <w:rFonts w:ascii="Times New Roman" w:hAnsi="Times New Roman" w:cs="Times New Roman"/>
          <w:sz w:val="24"/>
          <w:szCs w:val="24"/>
        </w:rPr>
        <w:t xml:space="preserve">realizavus hipoteka įkeistą turtą kreditoriaus naudai </w:t>
      </w:r>
      <w:r w:rsidR="00D06994" w:rsidRPr="00B22263">
        <w:rPr>
          <w:rFonts w:ascii="Times New Roman" w:hAnsi="Times New Roman" w:cs="Times New Roman"/>
          <w:sz w:val="24"/>
          <w:szCs w:val="24"/>
        </w:rPr>
        <w:t xml:space="preserve">jau </w:t>
      </w:r>
      <w:r w:rsidR="008932FF" w:rsidRPr="00B22263">
        <w:rPr>
          <w:rFonts w:ascii="Times New Roman" w:hAnsi="Times New Roman" w:cs="Times New Roman"/>
          <w:sz w:val="24"/>
          <w:szCs w:val="24"/>
        </w:rPr>
        <w:t xml:space="preserve">buvo išieškota </w:t>
      </w:r>
      <w:r w:rsidR="008B6A93" w:rsidRPr="00B22263">
        <w:rPr>
          <w:rFonts w:ascii="Times New Roman" w:hAnsi="Times New Roman" w:cs="Times New Roman"/>
          <w:sz w:val="24"/>
          <w:szCs w:val="24"/>
        </w:rPr>
        <w:t xml:space="preserve">917 974 </w:t>
      </w:r>
      <w:proofErr w:type="spellStart"/>
      <w:r w:rsidR="008B6A93" w:rsidRPr="00B22263">
        <w:rPr>
          <w:rFonts w:ascii="Times New Roman" w:hAnsi="Times New Roman" w:cs="Times New Roman"/>
          <w:sz w:val="24"/>
          <w:szCs w:val="24"/>
        </w:rPr>
        <w:t>Eur</w:t>
      </w:r>
      <w:proofErr w:type="spellEnd"/>
      <w:r w:rsidR="008B6A93" w:rsidRPr="00B22263">
        <w:rPr>
          <w:rFonts w:ascii="Times New Roman" w:hAnsi="Times New Roman" w:cs="Times New Roman"/>
          <w:sz w:val="24"/>
          <w:szCs w:val="24"/>
        </w:rPr>
        <w:t xml:space="preserve"> suma, viršijanti </w:t>
      </w:r>
      <w:r w:rsidR="008932FF" w:rsidRPr="00B22263">
        <w:rPr>
          <w:rFonts w:ascii="Times New Roman" w:hAnsi="Times New Roman" w:cs="Times New Roman"/>
          <w:sz w:val="24"/>
          <w:szCs w:val="24"/>
        </w:rPr>
        <w:t>pagal abi sutartis suteikt</w:t>
      </w:r>
      <w:r w:rsidR="008B6A93" w:rsidRPr="00B22263">
        <w:rPr>
          <w:rFonts w:ascii="Times New Roman" w:hAnsi="Times New Roman" w:cs="Times New Roman"/>
          <w:sz w:val="24"/>
          <w:szCs w:val="24"/>
        </w:rPr>
        <w:t>ą</w:t>
      </w:r>
      <w:r w:rsidR="008932FF" w:rsidRPr="00B22263">
        <w:rPr>
          <w:rFonts w:ascii="Times New Roman" w:hAnsi="Times New Roman" w:cs="Times New Roman"/>
          <w:sz w:val="24"/>
          <w:szCs w:val="24"/>
        </w:rPr>
        <w:t xml:space="preserve"> kredit</w:t>
      </w:r>
      <w:r w:rsidR="008B6A93" w:rsidRPr="00B22263">
        <w:rPr>
          <w:rFonts w:ascii="Times New Roman" w:hAnsi="Times New Roman" w:cs="Times New Roman"/>
          <w:sz w:val="24"/>
          <w:szCs w:val="24"/>
        </w:rPr>
        <w:t>ą</w:t>
      </w:r>
      <w:r w:rsidR="00D06994" w:rsidRPr="00B22263">
        <w:rPr>
          <w:rFonts w:ascii="Times New Roman" w:hAnsi="Times New Roman" w:cs="Times New Roman"/>
          <w:sz w:val="24"/>
          <w:szCs w:val="24"/>
        </w:rPr>
        <w:t xml:space="preserve">). </w:t>
      </w:r>
      <w:r w:rsidR="001879BF" w:rsidRPr="00D06994">
        <w:rPr>
          <w:rFonts w:ascii="Times New Roman" w:hAnsi="Times New Roman" w:cs="Times New Roman"/>
          <w:sz w:val="24"/>
          <w:szCs w:val="24"/>
        </w:rPr>
        <w:t xml:space="preserve">Tokia situacija, be kita ko, neskatina </w:t>
      </w:r>
      <w:r w:rsidR="00BB0D7B" w:rsidRPr="00D06994">
        <w:rPr>
          <w:rFonts w:ascii="Times New Roman" w:hAnsi="Times New Roman" w:cs="Times New Roman"/>
          <w:sz w:val="24"/>
          <w:szCs w:val="24"/>
        </w:rPr>
        <w:t>paskolos davėjo</w:t>
      </w:r>
      <w:r w:rsidR="001879BF" w:rsidRPr="00D06994">
        <w:rPr>
          <w:rFonts w:ascii="Times New Roman" w:hAnsi="Times New Roman" w:cs="Times New Roman"/>
          <w:sz w:val="24"/>
          <w:szCs w:val="24"/>
        </w:rPr>
        <w:t xml:space="preserve"> </w:t>
      </w:r>
      <w:r w:rsidR="00D1727B">
        <w:rPr>
          <w:rFonts w:ascii="Times New Roman" w:hAnsi="Times New Roman" w:cs="Times New Roman"/>
          <w:sz w:val="24"/>
          <w:szCs w:val="24"/>
        </w:rPr>
        <w:t xml:space="preserve">laiku </w:t>
      </w:r>
      <w:r w:rsidR="001879BF" w:rsidRPr="00D06994">
        <w:rPr>
          <w:rFonts w:ascii="Times New Roman" w:hAnsi="Times New Roman" w:cs="Times New Roman"/>
          <w:sz w:val="24"/>
          <w:szCs w:val="24"/>
        </w:rPr>
        <w:t xml:space="preserve">imtis skolos išieškojimo veiksmų, be to, kintant pinigų skolinimo rinkoje kainai, gali sudaryti prielaidas </w:t>
      </w:r>
      <w:r w:rsidR="00BB0D7B" w:rsidRPr="00D06994">
        <w:rPr>
          <w:rFonts w:ascii="Times New Roman" w:hAnsi="Times New Roman" w:cs="Times New Roman"/>
          <w:sz w:val="24"/>
          <w:szCs w:val="24"/>
        </w:rPr>
        <w:t>paskolos davėjui</w:t>
      </w:r>
      <w:r w:rsidR="001879BF" w:rsidRPr="00D06994">
        <w:rPr>
          <w:rFonts w:ascii="Times New Roman" w:hAnsi="Times New Roman" w:cs="Times New Roman"/>
          <w:sz w:val="24"/>
          <w:szCs w:val="24"/>
        </w:rPr>
        <w:t xml:space="preserve"> nepagrįstai praturtėti </w:t>
      </w:r>
      <w:r w:rsidR="00BB0D7B" w:rsidRPr="00D06994">
        <w:rPr>
          <w:rFonts w:ascii="Times New Roman" w:hAnsi="Times New Roman" w:cs="Times New Roman"/>
          <w:sz w:val="24"/>
          <w:szCs w:val="24"/>
        </w:rPr>
        <w:t xml:space="preserve">paskolos gavėjo </w:t>
      </w:r>
      <w:r w:rsidR="001879BF" w:rsidRPr="00D06994">
        <w:rPr>
          <w:rFonts w:ascii="Times New Roman" w:hAnsi="Times New Roman" w:cs="Times New Roman"/>
          <w:sz w:val="24"/>
          <w:szCs w:val="24"/>
        </w:rPr>
        <w:t>sąskaita ta apimtimi, kuria pasta</w:t>
      </w:r>
      <w:r w:rsidR="00CD6CAC" w:rsidRPr="00D06994">
        <w:rPr>
          <w:rFonts w:ascii="Times New Roman" w:hAnsi="Times New Roman" w:cs="Times New Roman"/>
          <w:sz w:val="24"/>
          <w:szCs w:val="24"/>
        </w:rPr>
        <w:t>rasis</w:t>
      </w:r>
      <w:r w:rsidR="001879BF" w:rsidRPr="00D06994">
        <w:rPr>
          <w:rFonts w:ascii="Times New Roman" w:hAnsi="Times New Roman" w:cs="Times New Roman"/>
          <w:sz w:val="24"/>
          <w:szCs w:val="24"/>
        </w:rPr>
        <w:t xml:space="preserve"> yra įpareigojam</w:t>
      </w:r>
      <w:r w:rsidR="00CD6CAC" w:rsidRPr="00D06994">
        <w:rPr>
          <w:rFonts w:ascii="Times New Roman" w:hAnsi="Times New Roman" w:cs="Times New Roman"/>
          <w:sz w:val="24"/>
          <w:szCs w:val="24"/>
        </w:rPr>
        <w:t>as</w:t>
      </w:r>
      <w:r w:rsidR="001879BF" w:rsidRPr="00D06994">
        <w:rPr>
          <w:rFonts w:ascii="Times New Roman" w:hAnsi="Times New Roman" w:cs="Times New Roman"/>
          <w:sz w:val="24"/>
          <w:szCs w:val="24"/>
        </w:rPr>
        <w:t xml:space="preserve"> ir toliau mokėti pasibaigusioje sutartyje nu</w:t>
      </w:r>
      <w:r w:rsidR="00D1727B">
        <w:rPr>
          <w:rFonts w:ascii="Times New Roman" w:hAnsi="Times New Roman" w:cs="Times New Roman"/>
          <w:sz w:val="24"/>
          <w:szCs w:val="24"/>
        </w:rPr>
        <w:t>st</w:t>
      </w:r>
      <w:r w:rsidR="001879BF" w:rsidRPr="00D06994">
        <w:rPr>
          <w:rFonts w:ascii="Times New Roman" w:hAnsi="Times New Roman" w:cs="Times New Roman"/>
          <w:sz w:val="24"/>
          <w:szCs w:val="24"/>
        </w:rPr>
        <w:t xml:space="preserve">atytą </w:t>
      </w:r>
      <w:r w:rsidR="00CD6CAC" w:rsidRPr="00D06994">
        <w:rPr>
          <w:rFonts w:ascii="Times New Roman" w:hAnsi="Times New Roman" w:cs="Times New Roman"/>
          <w:sz w:val="24"/>
          <w:szCs w:val="24"/>
        </w:rPr>
        <w:t xml:space="preserve">(galimai didesnę nei tuo metu esančią rinkoje) </w:t>
      </w:r>
      <w:r w:rsidR="001879BF" w:rsidRPr="00D06994">
        <w:rPr>
          <w:rFonts w:ascii="Times New Roman" w:hAnsi="Times New Roman" w:cs="Times New Roman"/>
          <w:sz w:val="24"/>
          <w:szCs w:val="24"/>
        </w:rPr>
        <w:t>kainą už pasiskolintų pinigų naudojimą.</w:t>
      </w:r>
      <w:r w:rsidR="001062DC" w:rsidRPr="00D06994">
        <w:rPr>
          <w:rFonts w:ascii="Times New Roman" w:hAnsi="Times New Roman" w:cs="Times New Roman"/>
          <w:sz w:val="24"/>
          <w:szCs w:val="24"/>
        </w:rPr>
        <w:t xml:space="preserve"> Galiausiai, skolininko prievolei mokėti mokestį už pinigų naudojimą, neatliekantį nuostolių kompensavimo funkcijos, </w:t>
      </w:r>
      <w:r w:rsidR="00136303" w:rsidRPr="00D06994">
        <w:rPr>
          <w:rFonts w:ascii="Times New Roman" w:hAnsi="Times New Roman" w:cs="Times New Roman"/>
          <w:sz w:val="24"/>
          <w:szCs w:val="24"/>
        </w:rPr>
        <w:t>laikotarpiu, kurio nebeapima šalių sudaryta sutartis, nėra teisinio pagrindo, kadangi tokia skolininko prievolė neišplaukia nei iš šalių sudarytos sutarties, nei iš įstatymo</w:t>
      </w:r>
      <w:r w:rsidR="009B21C1" w:rsidRPr="00D06994">
        <w:rPr>
          <w:rFonts w:ascii="Times New Roman" w:hAnsi="Times New Roman" w:cs="Times New Roman"/>
          <w:sz w:val="24"/>
          <w:szCs w:val="24"/>
        </w:rPr>
        <w:t xml:space="preserve"> (CK 6.2</w:t>
      </w:r>
      <w:r w:rsidR="00962932" w:rsidRPr="00D06994">
        <w:rPr>
          <w:rFonts w:ascii="Times New Roman" w:hAnsi="Times New Roman" w:cs="Times New Roman"/>
          <w:sz w:val="24"/>
          <w:szCs w:val="24"/>
        </w:rPr>
        <w:t>, 6.221</w:t>
      </w:r>
      <w:r w:rsidR="009B21C1" w:rsidRPr="00D06994">
        <w:rPr>
          <w:rFonts w:ascii="Times New Roman" w:hAnsi="Times New Roman" w:cs="Times New Roman"/>
          <w:sz w:val="24"/>
          <w:szCs w:val="24"/>
        </w:rPr>
        <w:t xml:space="preserve"> straipsni</w:t>
      </w:r>
      <w:r w:rsidR="00962932" w:rsidRPr="00D06994">
        <w:rPr>
          <w:rFonts w:ascii="Times New Roman" w:hAnsi="Times New Roman" w:cs="Times New Roman"/>
          <w:sz w:val="24"/>
          <w:szCs w:val="24"/>
        </w:rPr>
        <w:t>ai</w:t>
      </w:r>
      <w:r w:rsidR="009B21C1" w:rsidRPr="00D06994">
        <w:rPr>
          <w:rFonts w:ascii="Times New Roman" w:hAnsi="Times New Roman" w:cs="Times New Roman"/>
          <w:sz w:val="24"/>
          <w:szCs w:val="24"/>
        </w:rPr>
        <w:t>)</w:t>
      </w:r>
      <w:r w:rsidR="00136303" w:rsidRPr="00D06994">
        <w:rPr>
          <w:rFonts w:ascii="Times New Roman" w:hAnsi="Times New Roman" w:cs="Times New Roman"/>
          <w:sz w:val="24"/>
          <w:szCs w:val="24"/>
        </w:rPr>
        <w:t xml:space="preserve">. </w:t>
      </w:r>
    </w:p>
    <w:p w14:paraId="12895588" w14:textId="7C132176" w:rsidR="002C6527" w:rsidRPr="001062DC" w:rsidRDefault="002C6527" w:rsidP="001062DC">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sidRPr="001062DC">
        <w:rPr>
          <w:rFonts w:ascii="Times New Roman" w:hAnsi="Times New Roman" w:cs="Times New Roman"/>
          <w:sz w:val="24"/>
          <w:szCs w:val="24"/>
        </w:rPr>
        <w:t xml:space="preserve">Išplėstinė teisėjų kolegija atmeta kaip nepagrįstą kasacinio skundo argumentą, kad pripažinus, jog po paskolos sutarties nutraukimo mokėjimo (pelno) palūkanos pagal sutartį nebegali būti </w:t>
      </w:r>
      <w:r w:rsidRPr="001062DC">
        <w:rPr>
          <w:rFonts w:ascii="Times New Roman" w:hAnsi="Times New Roman" w:cs="Times New Roman"/>
          <w:sz w:val="24"/>
          <w:szCs w:val="24"/>
        </w:rPr>
        <w:lastRenderedPageBreak/>
        <w:t>skaičiuojamos, kreditoriams nebe</w:t>
      </w:r>
      <w:r w:rsidR="00F80E66">
        <w:rPr>
          <w:rFonts w:ascii="Times New Roman" w:hAnsi="Times New Roman" w:cs="Times New Roman"/>
          <w:sz w:val="24"/>
          <w:szCs w:val="24"/>
        </w:rPr>
        <w:t>būtų</w:t>
      </w:r>
      <w:r w:rsidRPr="001062DC">
        <w:rPr>
          <w:rFonts w:ascii="Times New Roman" w:hAnsi="Times New Roman" w:cs="Times New Roman"/>
          <w:sz w:val="24"/>
          <w:szCs w:val="24"/>
        </w:rPr>
        <w:t xml:space="preserve"> atlyginama už naudojimąsi jų pinigais. </w:t>
      </w:r>
      <w:r w:rsidR="001879BF" w:rsidRPr="001062DC">
        <w:rPr>
          <w:rFonts w:ascii="Times New Roman" w:hAnsi="Times New Roman" w:cs="Times New Roman"/>
          <w:sz w:val="24"/>
          <w:szCs w:val="24"/>
        </w:rPr>
        <w:t xml:space="preserve">Pirma, </w:t>
      </w:r>
      <w:r w:rsidR="00922610" w:rsidRPr="001062DC">
        <w:rPr>
          <w:rFonts w:ascii="Times New Roman" w:hAnsi="Times New Roman" w:cs="Times New Roman"/>
          <w:sz w:val="24"/>
          <w:szCs w:val="24"/>
        </w:rPr>
        <w:t xml:space="preserve">minimalių </w:t>
      </w:r>
      <w:r w:rsidR="001879BF" w:rsidRPr="001062DC">
        <w:rPr>
          <w:rFonts w:ascii="Times New Roman" w:hAnsi="Times New Roman" w:cs="Times New Roman"/>
          <w:sz w:val="24"/>
          <w:szCs w:val="24"/>
        </w:rPr>
        <w:t xml:space="preserve">nuostolių, atsiradusių dėl </w:t>
      </w:r>
      <w:r w:rsidR="00922610" w:rsidRPr="001062DC">
        <w:rPr>
          <w:rFonts w:ascii="Times New Roman" w:hAnsi="Times New Roman" w:cs="Times New Roman"/>
          <w:sz w:val="24"/>
          <w:szCs w:val="24"/>
        </w:rPr>
        <w:t xml:space="preserve">kreditoriaus </w:t>
      </w:r>
      <w:r w:rsidR="001879BF" w:rsidRPr="001062DC">
        <w:rPr>
          <w:rFonts w:ascii="Times New Roman" w:hAnsi="Times New Roman" w:cs="Times New Roman"/>
          <w:sz w:val="24"/>
          <w:szCs w:val="24"/>
        </w:rPr>
        <w:t xml:space="preserve">negalėjimo naudotis negrąžintais pinigais, atlyginimo funkciją atlieka kompensuojamosios palūkanos, kurios, kaip jau aptarta šioje nutartyje, gali būti skaičiuojamos ir po paskolos sutarties nutraukimo. </w:t>
      </w:r>
      <w:r w:rsidR="001062DC" w:rsidRPr="001062DC">
        <w:rPr>
          <w:rFonts w:ascii="Times New Roman" w:hAnsi="Times New Roman" w:cs="Times New Roman"/>
          <w:sz w:val="24"/>
          <w:szCs w:val="24"/>
        </w:rPr>
        <w:t>Aptartas išaiškinimas neužkerta sutarties šalims kelio susitarti, jog po sutarties nutraukimo iki visiško paskolos sumos grąžinimo paskolos davėjui bus mokamos kompensuojamosios palūkanos, kurių dydis atitinka sutartyje nu</w:t>
      </w:r>
      <w:r w:rsidR="00D1727B">
        <w:rPr>
          <w:rFonts w:ascii="Times New Roman" w:hAnsi="Times New Roman" w:cs="Times New Roman"/>
          <w:sz w:val="24"/>
          <w:szCs w:val="24"/>
        </w:rPr>
        <w:t>st</w:t>
      </w:r>
      <w:r w:rsidR="001062DC" w:rsidRPr="001062DC">
        <w:rPr>
          <w:rFonts w:ascii="Times New Roman" w:hAnsi="Times New Roman" w:cs="Times New Roman"/>
          <w:sz w:val="24"/>
          <w:szCs w:val="24"/>
        </w:rPr>
        <w:t xml:space="preserve">atytą mokėjimo (pelno) palūkanų dydį. </w:t>
      </w:r>
      <w:r w:rsidR="001879BF" w:rsidRPr="001062DC">
        <w:rPr>
          <w:rFonts w:ascii="Times New Roman" w:hAnsi="Times New Roman" w:cs="Times New Roman"/>
          <w:sz w:val="24"/>
          <w:szCs w:val="24"/>
        </w:rPr>
        <w:t xml:space="preserve">Antra, kaip jau minėta, kreditorius, vadovaudamasis bendrosiomis nuostolių atlyginimo taisyklėmis, gali reikalauti atlyginti nuostolius, kurių nepadengia įstatyme ar sutartyje nustatytos kompensuojamosios palūkanos, įskaitant ir reikalavimą atlyginti negautas pajamas, kurias kreditorius pagrįstai galėjo tikėtis gauti sutarčiai esant tinkamai vykdomai. </w:t>
      </w:r>
    </w:p>
    <w:p w14:paraId="3240E93F" w14:textId="450086B7" w:rsidR="004067A2" w:rsidRPr="004067A2" w:rsidRDefault="00323375" w:rsidP="00462FB3">
      <w:pPr>
        <w:pStyle w:val="Sraopastraipa"/>
        <w:numPr>
          <w:ilvl w:val="0"/>
          <w:numId w:val="1"/>
        </w:numPr>
        <w:tabs>
          <w:tab w:val="left" w:pos="851"/>
        </w:tabs>
        <w:autoSpaceDE w:val="0"/>
        <w:autoSpaceDN w:val="0"/>
        <w:adjustRightInd w:val="0"/>
        <w:spacing w:before="120" w:after="120" w:line="240" w:lineRule="auto"/>
        <w:contextualSpacing w:val="0"/>
        <w:jc w:val="both"/>
        <w:rPr>
          <w:rFonts w:ascii="Times New Roman" w:hAnsi="Times New Roman" w:cs="Times New Roman"/>
          <w:sz w:val="24"/>
          <w:szCs w:val="24"/>
        </w:rPr>
      </w:pPr>
      <w:r w:rsidRPr="004067A2">
        <w:rPr>
          <w:rFonts w:ascii="Times New Roman" w:hAnsi="Times New Roman" w:cs="Times New Roman"/>
          <w:sz w:val="24"/>
          <w:szCs w:val="24"/>
        </w:rPr>
        <w:t>Į</w:t>
      </w:r>
      <w:r w:rsidR="00957D96" w:rsidRPr="004067A2">
        <w:rPr>
          <w:rFonts w:ascii="Times New Roman" w:eastAsia="Times New Roman" w:hAnsi="Times New Roman" w:cs="Times New Roman"/>
          <w:sz w:val="24"/>
          <w:szCs w:val="24"/>
          <w:lang w:eastAsia="en-US"/>
        </w:rPr>
        <w:t xml:space="preserve">gyvendindama kasacinio teismo funkciją formuoti vienodą bendrosios kompetencijos teismų praktiką bei </w:t>
      </w:r>
      <w:r w:rsidRPr="004067A2">
        <w:rPr>
          <w:rFonts w:ascii="Times New Roman" w:eastAsia="Times New Roman" w:hAnsi="Times New Roman" w:cs="Times New Roman"/>
          <w:sz w:val="24"/>
          <w:szCs w:val="24"/>
          <w:lang w:eastAsia="en-US"/>
        </w:rPr>
        <w:t xml:space="preserve">apibendrindama aptartus argumentus, pagrindžiančius poreikį keisti esamą praktiką mokėjimo (pelno) palūkanų skaičiavimo po sutarties nutraukimo klausimu, </w:t>
      </w:r>
      <w:r w:rsidR="00957D96" w:rsidRPr="004067A2">
        <w:rPr>
          <w:rFonts w:ascii="Times New Roman" w:eastAsia="Times New Roman" w:hAnsi="Times New Roman" w:cs="Times New Roman"/>
          <w:sz w:val="24"/>
          <w:szCs w:val="24"/>
          <w:lang w:eastAsia="en-US"/>
        </w:rPr>
        <w:t xml:space="preserve">vadovaudamasi CPK 361 straipsnio 4 dalies 2 punktu, </w:t>
      </w:r>
      <w:r w:rsidR="009104C1" w:rsidRPr="004067A2">
        <w:rPr>
          <w:rFonts w:ascii="Times New Roman" w:eastAsia="Times New Roman" w:hAnsi="Times New Roman" w:cs="Times New Roman"/>
          <w:sz w:val="24"/>
          <w:szCs w:val="24"/>
          <w:lang w:eastAsia="en-US"/>
        </w:rPr>
        <w:t>išplėstinė teisėjų kolegija</w:t>
      </w:r>
      <w:r w:rsidR="00FE4762" w:rsidRPr="004067A2">
        <w:rPr>
          <w:rFonts w:ascii="Times New Roman" w:eastAsia="Times New Roman" w:hAnsi="Times New Roman" w:cs="Times New Roman"/>
          <w:sz w:val="24"/>
          <w:szCs w:val="24"/>
          <w:lang w:eastAsia="en-US"/>
        </w:rPr>
        <w:t xml:space="preserve"> </w:t>
      </w:r>
      <w:r w:rsidR="00957D96" w:rsidRPr="004067A2">
        <w:rPr>
          <w:rFonts w:ascii="Times New Roman" w:eastAsia="Times New Roman" w:hAnsi="Times New Roman" w:cs="Times New Roman"/>
          <w:sz w:val="24"/>
          <w:szCs w:val="24"/>
          <w:lang w:eastAsia="en-US"/>
        </w:rPr>
        <w:t xml:space="preserve">formuluoja tokią teisės aiškinimo taisyklę: </w:t>
      </w:r>
      <w:r w:rsidR="00166828" w:rsidRPr="004067A2">
        <w:rPr>
          <w:rFonts w:ascii="Times New Roman" w:eastAsia="Times New Roman" w:hAnsi="Times New Roman" w:cs="Times New Roman"/>
          <w:i/>
          <w:iCs/>
          <w:sz w:val="24"/>
          <w:szCs w:val="24"/>
          <w:lang w:eastAsia="en-US"/>
        </w:rPr>
        <w:t xml:space="preserve">nutraukus paskolos (kredito) sutartį prieš terminą, </w:t>
      </w:r>
      <w:r w:rsidR="004067A2" w:rsidRPr="004067A2">
        <w:rPr>
          <w:rStyle w:val="Emfaz"/>
          <w:rFonts w:ascii="Times New Roman" w:hAnsi="Times New Roman" w:cs="Times New Roman"/>
          <w:sz w:val="24"/>
          <w:szCs w:val="24"/>
        </w:rPr>
        <w:t>pasibaigia pagrindinių prievolių pagal sutartį vykdymas natūra, todėl </w:t>
      </w:r>
      <w:r w:rsidR="004067A2" w:rsidRPr="004067A2">
        <w:rPr>
          <w:rStyle w:val="v1v1position-relative"/>
          <w:rFonts w:ascii="Times New Roman" w:hAnsi="Times New Roman" w:cs="Times New Roman"/>
          <w:i/>
          <w:iCs/>
          <w:sz w:val="24"/>
          <w:szCs w:val="24"/>
        </w:rPr>
        <w:t>mokėjimo (</w:t>
      </w:r>
      <w:hyperlink r:id="rId25" w:anchor="B_0" w:tgtFrame="_blank" w:history="1">
        <w:r w:rsidR="004067A2" w:rsidRPr="004067A2">
          <w:rPr>
            <w:rStyle w:val="Hipersaitas"/>
            <w:rFonts w:ascii="Times New Roman" w:hAnsi="Times New Roman" w:cs="Times New Roman"/>
            <w:i/>
            <w:iCs/>
            <w:color w:val="auto"/>
            <w:sz w:val="24"/>
            <w:szCs w:val="24"/>
            <w:u w:val="none"/>
          </w:rPr>
          <w:t>pelno</w:t>
        </w:r>
      </w:hyperlink>
      <w:r w:rsidR="004067A2" w:rsidRPr="004067A2">
        <w:rPr>
          <w:rStyle w:val="v1v1position-relative"/>
          <w:rFonts w:ascii="Times New Roman" w:hAnsi="Times New Roman" w:cs="Times New Roman"/>
          <w:i/>
          <w:iCs/>
          <w:sz w:val="24"/>
          <w:szCs w:val="24"/>
        </w:rPr>
        <w:t>) palūkanos skolininkui pagal šią sutartį nebegali būti skaičiuojamos; </w:t>
      </w:r>
      <w:r w:rsidR="004067A2" w:rsidRPr="004067A2">
        <w:rPr>
          <w:rStyle w:val="Emfaz"/>
          <w:rFonts w:ascii="Times New Roman" w:hAnsi="Times New Roman" w:cs="Times New Roman"/>
          <w:sz w:val="24"/>
          <w:szCs w:val="24"/>
        </w:rPr>
        <w:t>paskolos (kredito) </w:t>
      </w:r>
      <w:r w:rsidR="004067A2" w:rsidRPr="004067A2">
        <w:rPr>
          <w:rStyle w:val="v1v1position-relative"/>
          <w:rFonts w:ascii="Times New Roman" w:hAnsi="Times New Roman" w:cs="Times New Roman"/>
          <w:i/>
          <w:iCs/>
          <w:sz w:val="24"/>
          <w:szCs w:val="24"/>
        </w:rPr>
        <w:t>sutartį nutraukus prieš terminą kreditorius įgyja teisę reikalauti taikyti skolininkui civilinę atsakomybę: reikalauti  sutartyje ar įstatyme nustatyto dydžio komp</w:t>
      </w:r>
      <w:r w:rsidR="004067A2">
        <w:rPr>
          <w:rStyle w:val="v1v1position-relative"/>
          <w:rFonts w:ascii="Times New Roman" w:hAnsi="Times New Roman" w:cs="Times New Roman"/>
          <w:i/>
          <w:iCs/>
          <w:sz w:val="24"/>
          <w:szCs w:val="24"/>
        </w:rPr>
        <w:t>ensuojamųjų</w:t>
      </w:r>
      <w:r w:rsidR="004067A2" w:rsidRPr="004067A2">
        <w:rPr>
          <w:rStyle w:val="v1v1position-relative"/>
          <w:rFonts w:ascii="Times New Roman" w:hAnsi="Times New Roman" w:cs="Times New Roman"/>
          <w:i/>
          <w:iCs/>
          <w:sz w:val="24"/>
          <w:szCs w:val="24"/>
        </w:rPr>
        <w:t xml:space="preserve"> palūkanų iki visiško paskolos sumos grąžinimo, taip pat reikalauti dėl pagal nutrauktą </w:t>
      </w:r>
      <w:r w:rsidR="004067A2" w:rsidRPr="004067A2">
        <w:rPr>
          <w:rStyle w:val="Emfaz"/>
          <w:rFonts w:ascii="Times New Roman" w:hAnsi="Times New Roman" w:cs="Times New Roman"/>
          <w:sz w:val="24"/>
          <w:szCs w:val="24"/>
        </w:rPr>
        <w:t>paskolos (kredito) sutartį negautų </w:t>
      </w:r>
      <w:r w:rsidR="004067A2" w:rsidRPr="004067A2">
        <w:rPr>
          <w:rStyle w:val="v1v1position-relative"/>
          <w:rFonts w:ascii="Times New Roman" w:hAnsi="Times New Roman" w:cs="Times New Roman"/>
          <w:i/>
          <w:iCs/>
          <w:sz w:val="24"/>
          <w:szCs w:val="24"/>
        </w:rPr>
        <w:t>mokėjimo (</w:t>
      </w:r>
      <w:hyperlink r:id="rId26" w:anchor="B_0" w:tgtFrame="_blank" w:history="1">
        <w:r w:rsidR="004067A2" w:rsidRPr="004067A2">
          <w:rPr>
            <w:rStyle w:val="Hipersaitas"/>
            <w:rFonts w:ascii="Times New Roman" w:hAnsi="Times New Roman" w:cs="Times New Roman"/>
            <w:i/>
            <w:iCs/>
            <w:color w:val="auto"/>
            <w:sz w:val="24"/>
            <w:szCs w:val="24"/>
            <w:u w:val="none"/>
          </w:rPr>
          <w:t>pelno</w:t>
        </w:r>
      </w:hyperlink>
      <w:r w:rsidR="004067A2" w:rsidRPr="004067A2">
        <w:rPr>
          <w:rStyle w:val="v1v1position-relative"/>
          <w:rFonts w:ascii="Times New Roman" w:hAnsi="Times New Roman" w:cs="Times New Roman"/>
          <w:i/>
          <w:iCs/>
          <w:sz w:val="24"/>
          <w:szCs w:val="24"/>
        </w:rPr>
        <w:t>) palūkanų, kaip kreditoriaus negautų pajamų, atlyginimo;  pagal bendrąsias civilinės atsakomybės taisykles, reikalaujant kompensuojamųjų  palūkanų  (netesybų) ir negautų pajamų (nuostolių) kreditoriui gali būti priteisi</w:t>
      </w:r>
      <w:r w:rsidR="0022666B">
        <w:rPr>
          <w:rStyle w:val="v1v1position-relative"/>
          <w:rFonts w:ascii="Times New Roman" w:hAnsi="Times New Roman" w:cs="Times New Roman"/>
          <w:i/>
          <w:iCs/>
          <w:sz w:val="24"/>
          <w:szCs w:val="24"/>
        </w:rPr>
        <w:t>a</w:t>
      </w:r>
      <w:r w:rsidR="004067A2" w:rsidRPr="004067A2">
        <w:rPr>
          <w:rStyle w:val="v1v1position-relative"/>
          <w:rFonts w:ascii="Times New Roman" w:hAnsi="Times New Roman" w:cs="Times New Roman"/>
          <w:i/>
          <w:iCs/>
          <w:sz w:val="24"/>
          <w:szCs w:val="24"/>
        </w:rPr>
        <w:t>ma didesnė iš reikalaujamų sumų. </w:t>
      </w:r>
    </w:p>
    <w:p w14:paraId="2CA4E02B" w14:textId="13D47428" w:rsidR="006F1032" w:rsidRPr="00573A38" w:rsidRDefault="006F1032" w:rsidP="001062DC">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Pr>
          <w:rFonts w:ascii="Times New Roman" w:hAnsi="Times New Roman" w:cs="Times New Roman"/>
          <w:sz w:val="24"/>
          <w:szCs w:val="24"/>
        </w:rPr>
        <w:t xml:space="preserve">Kasaciniu skundu nagrinėjamoje byloje ginčijamas apeliacinės instancijos teismo atsisakymas patvirtinti </w:t>
      </w:r>
      <w:r w:rsidR="00493471">
        <w:rPr>
          <w:rFonts w:ascii="Times New Roman" w:hAnsi="Times New Roman" w:cs="Times New Roman"/>
          <w:sz w:val="24"/>
          <w:szCs w:val="24"/>
        </w:rPr>
        <w:t>suinteresuoto asmens UAB „</w:t>
      </w:r>
      <w:proofErr w:type="spellStart"/>
      <w:r w:rsidR="00493471">
        <w:rPr>
          <w:rFonts w:ascii="Times New Roman" w:hAnsi="Times New Roman" w:cs="Times New Roman"/>
          <w:sz w:val="24"/>
          <w:szCs w:val="24"/>
        </w:rPr>
        <w:t>Eds</w:t>
      </w:r>
      <w:proofErr w:type="spellEnd"/>
      <w:r w:rsidR="00493471">
        <w:rPr>
          <w:rFonts w:ascii="Times New Roman" w:hAnsi="Times New Roman" w:cs="Times New Roman"/>
          <w:sz w:val="24"/>
          <w:szCs w:val="24"/>
        </w:rPr>
        <w:t xml:space="preserve"> </w:t>
      </w:r>
      <w:proofErr w:type="spellStart"/>
      <w:r w:rsidR="00493471">
        <w:rPr>
          <w:rFonts w:ascii="Times New Roman" w:hAnsi="Times New Roman" w:cs="Times New Roman"/>
          <w:sz w:val="24"/>
          <w:szCs w:val="24"/>
        </w:rPr>
        <w:t>invest</w:t>
      </w:r>
      <w:proofErr w:type="spellEnd"/>
      <w:r w:rsidR="00493471">
        <w:rPr>
          <w:rFonts w:ascii="Times New Roman" w:hAnsi="Times New Roman" w:cs="Times New Roman"/>
          <w:sz w:val="24"/>
          <w:szCs w:val="24"/>
        </w:rPr>
        <w:t xml:space="preserve"> 2“</w:t>
      </w:r>
      <w:r>
        <w:rPr>
          <w:rFonts w:ascii="Times New Roman" w:hAnsi="Times New Roman" w:cs="Times New Roman"/>
          <w:sz w:val="24"/>
          <w:szCs w:val="24"/>
        </w:rPr>
        <w:t xml:space="preserve"> reikalavimą dėl </w:t>
      </w:r>
      <w:r w:rsidRPr="00EC158B">
        <w:rPr>
          <w:rFonts w:ascii="Times New Roman" w:hAnsi="Times New Roman" w:cs="Times New Roman"/>
          <w:sz w:val="24"/>
          <w:szCs w:val="24"/>
        </w:rPr>
        <w:t>mokėjimo (pelno) palūkan</w:t>
      </w:r>
      <w:r>
        <w:rPr>
          <w:rFonts w:ascii="Times New Roman" w:hAnsi="Times New Roman" w:cs="Times New Roman"/>
          <w:sz w:val="24"/>
          <w:szCs w:val="24"/>
        </w:rPr>
        <w:t>ų priteisimo po kredito sutarčių nutraukimo</w:t>
      </w:r>
      <w:r w:rsidR="007F52FE">
        <w:rPr>
          <w:rFonts w:ascii="Times New Roman" w:hAnsi="Times New Roman" w:cs="Times New Roman"/>
          <w:sz w:val="24"/>
          <w:szCs w:val="24"/>
        </w:rPr>
        <w:t xml:space="preserve">, nesiejant šio reikalavimo su kreditoriaus negautų pajamų atlyginimu. Reikalavimas dėl </w:t>
      </w:r>
      <w:r w:rsidR="007F52FE" w:rsidRPr="00EC158B">
        <w:rPr>
          <w:rFonts w:ascii="Times New Roman" w:hAnsi="Times New Roman" w:cs="Times New Roman"/>
          <w:sz w:val="24"/>
          <w:szCs w:val="24"/>
        </w:rPr>
        <w:t>mokėjimo (pelno) palūkan</w:t>
      </w:r>
      <w:r w:rsidR="007F52FE">
        <w:rPr>
          <w:rFonts w:ascii="Times New Roman" w:hAnsi="Times New Roman" w:cs="Times New Roman"/>
          <w:sz w:val="24"/>
          <w:szCs w:val="24"/>
        </w:rPr>
        <w:t xml:space="preserve">ų kaip </w:t>
      </w:r>
      <w:r w:rsidR="00493471">
        <w:rPr>
          <w:rFonts w:ascii="Times New Roman" w:hAnsi="Times New Roman" w:cs="Times New Roman"/>
          <w:sz w:val="24"/>
          <w:szCs w:val="24"/>
        </w:rPr>
        <w:t>suinteresuoto asmens</w:t>
      </w:r>
      <w:r w:rsidR="007F52FE">
        <w:rPr>
          <w:rFonts w:ascii="Times New Roman" w:hAnsi="Times New Roman" w:cs="Times New Roman"/>
          <w:sz w:val="24"/>
          <w:szCs w:val="24"/>
        </w:rPr>
        <w:t xml:space="preserve"> negautų pajamų </w:t>
      </w:r>
      <w:r w:rsidR="00962932">
        <w:rPr>
          <w:rFonts w:ascii="Times New Roman" w:hAnsi="Times New Roman" w:cs="Times New Roman"/>
          <w:sz w:val="24"/>
          <w:szCs w:val="24"/>
        </w:rPr>
        <w:t xml:space="preserve">priteisimo </w:t>
      </w:r>
      <w:r w:rsidR="007F52FE">
        <w:rPr>
          <w:rFonts w:ascii="Times New Roman" w:hAnsi="Times New Roman" w:cs="Times New Roman"/>
          <w:sz w:val="24"/>
          <w:szCs w:val="24"/>
        </w:rPr>
        <w:t xml:space="preserve">šioje byloje reiškiamas nebuvo. Atsižvelgdama į tai bei šioje nutartyje aptartus motyvus išplėstinė teisėjų kolegija sprendžia, kad </w:t>
      </w:r>
      <w:r w:rsidR="00493471">
        <w:rPr>
          <w:rFonts w:ascii="Times New Roman" w:hAnsi="Times New Roman" w:cs="Times New Roman"/>
          <w:sz w:val="24"/>
          <w:szCs w:val="24"/>
        </w:rPr>
        <w:t xml:space="preserve">suinteresuoto asmens </w:t>
      </w:r>
      <w:r w:rsidR="007F52FE">
        <w:rPr>
          <w:rFonts w:ascii="Times New Roman" w:hAnsi="Times New Roman" w:cs="Times New Roman"/>
          <w:sz w:val="24"/>
          <w:szCs w:val="24"/>
        </w:rPr>
        <w:t xml:space="preserve">ginčijama apeliacinės instancijos teismo nutarties dalis, kuria atsisakyta patvirtinti </w:t>
      </w:r>
      <w:r w:rsidR="00493471">
        <w:rPr>
          <w:rFonts w:ascii="Times New Roman" w:hAnsi="Times New Roman" w:cs="Times New Roman"/>
          <w:sz w:val="24"/>
          <w:szCs w:val="24"/>
        </w:rPr>
        <w:t>suinteresuoto asmens UAB „</w:t>
      </w:r>
      <w:proofErr w:type="spellStart"/>
      <w:r w:rsidR="00493471">
        <w:rPr>
          <w:rFonts w:ascii="Times New Roman" w:hAnsi="Times New Roman" w:cs="Times New Roman"/>
          <w:sz w:val="24"/>
          <w:szCs w:val="24"/>
        </w:rPr>
        <w:t>Eds</w:t>
      </w:r>
      <w:proofErr w:type="spellEnd"/>
      <w:r w:rsidR="00493471">
        <w:rPr>
          <w:rFonts w:ascii="Times New Roman" w:hAnsi="Times New Roman" w:cs="Times New Roman"/>
          <w:sz w:val="24"/>
          <w:szCs w:val="24"/>
        </w:rPr>
        <w:t xml:space="preserve"> </w:t>
      </w:r>
      <w:proofErr w:type="spellStart"/>
      <w:r w:rsidR="00493471">
        <w:rPr>
          <w:rFonts w:ascii="Times New Roman" w:hAnsi="Times New Roman" w:cs="Times New Roman"/>
          <w:sz w:val="24"/>
          <w:szCs w:val="24"/>
        </w:rPr>
        <w:t>invest</w:t>
      </w:r>
      <w:proofErr w:type="spellEnd"/>
      <w:r w:rsidR="00493471">
        <w:rPr>
          <w:rFonts w:ascii="Times New Roman" w:hAnsi="Times New Roman" w:cs="Times New Roman"/>
          <w:sz w:val="24"/>
          <w:szCs w:val="24"/>
        </w:rPr>
        <w:t xml:space="preserve"> 2“ </w:t>
      </w:r>
      <w:r w:rsidR="007F52FE">
        <w:rPr>
          <w:rFonts w:ascii="Times New Roman" w:hAnsi="Times New Roman" w:cs="Times New Roman"/>
          <w:sz w:val="24"/>
          <w:szCs w:val="24"/>
        </w:rPr>
        <w:t xml:space="preserve">finansinio reikalavimo dalį, apimančią po kredito sutarčių nutraukimo skolininkui priskaičiuotas </w:t>
      </w:r>
      <w:r w:rsidR="007F52FE" w:rsidRPr="00EC158B">
        <w:rPr>
          <w:rFonts w:ascii="Times New Roman" w:hAnsi="Times New Roman" w:cs="Times New Roman"/>
          <w:sz w:val="24"/>
          <w:szCs w:val="24"/>
        </w:rPr>
        <w:t>mokėjimo (pelno) palūkan</w:t>
      </w:r>
      <w:r w:rsidR="007F52FE">
        <w:rPr>
          <w:rFonts w:ascii="Times New Roman" w:hAnsi="Times New Roman" w:cs="Times New Roman"/>
          <w:sz w:val="24"/>
          <w:szCs w:val="24"/>
        </w:rPr>
        <w:t xml:space="preserve">as, yra teisėta ir pagrįsta. </w:t>
      </w:r>
    </w:p>
    <w:p w14:paraId="03DF1E16" w14:textId="2191D835" w:rsidR="00573A38" w:rsidRDefault="00573A38" w:rsidP="00573A38">
      <w:pPr>
        <w:pStyle w:val="Sraopastraipa"/>
        <w:tabs>
          <w:tab w:val="left" w:pos="851"/>
        </w:tabs>
        <w:autoSpaceDE w:val="0"/>
        <w:autoSpaceDN w:val="0"/>
        <w:adjustRightInd w:val="0"/>
        <w:spacing w:before="120" w:after="120" w:line="240" w:lineRule="auto"/>
        <w:ind w:left="357"/>
        <w:contextualSpacing w:val="0"/>
        <w:jc w:val="both"/>
        <w:rPr>
          <w:rFonts w:ascii="Times New Roman" w:hAnsi="Times New Roman" w:cs="Times New Roman"/>
          <w:sz w:val="24"/>
          <w:szCs w:val="24"/>
        </w:rPr>
      </w:pPr>
    </w:p>
    <w:p w14:paraId="35A41972" w14:textId="0BE947AA" w:rsidR="00573A38" w:rsidRPr="008F464A" w:rsidRDefault="00573A38" w:rsidP="00D1727B">
      <w:pPr>
        <w:tabs>
          <w:tab w:val="left" w:pos="709"/>
        </w:tabs>
        <w:spacing w:after="120" w:line="240" w:lineRule="auto"/>
        <w:ind w:firstLine="709"/>
        <w:jc w:val="both"/>
        <w:rPr>
          <w:rFonts w:ascii="Times New Roman" w:eastAsia="Times New Roman" w:hAnsi="Times New Roman" w:cs="Times New Roman"/>
          <w:i/>
          <w:sz w:val="24"/>
          <w:szCs w:val="24"/>
        </w:rPr>
      </w:pPr>
      <w:r w:rsidRPr="008F464A">
        <w:rPr>
          <w:rFonts w:ascii="Times New Roman" w:eastAsia="Times New Roman" w:hAnsi="Times New Roman" w:cs="Times New Roman"/>
          <w:i/>
          <w:sz w:val="24"/>
          <w:szCs w:val="24"/>
        </w:rPr>
        <w:t xml:space="preserve">Dėl </w:t>
      </w:r>
      <w:r w:rsidR="003459F5">
        <w:rPr>
          <w:rFonts w:ascii="Times New Roman" w:eastAsia="Times New Roman" w:hAnsi="Times New Roman" w:cs="Times New Roman"/>
          <w:i/>
          <w:sz w:val="24"/>
          <w:szCs w:val="24"/>
        </w:rPr>
        <w:t>ieškinio senaties termino taikymo delspinigiams</w:t>
      </w:r>
      <w:r w:rsidRPr="008F464A">
        <w:rPr>
          <w:rStyle w:val="position-relative"/>
          <w:rFonts w:ascii="Times New Roman" w:hAnsi="Times New Roman" w:cs="Times New Roman"/>
          <w:i/>
          <w:sz w:val="24"/>
          <w:szCs w:val="24"/>
        </w:rPr>
        <w:t xml:space="preserve"> </w:t>
      </w:r>
    </w:p>
    <w:p w14:paraId="73203527" w14:textId="77777777" w:rsidR="00573A38" w:rsidRPr="00573A38" w:rsidRDefault="00573A38" w:rsidP="00573A38">
      <w:pPr>
        <w:pStyle w:val="Sraopastraipa"/>
        <w:tabs>
          <w:tab w:val="left" w:pos="851"/>
        </w:tabs>
        <w:autoSpaceDE w:val="0"/>
        <w:autoSpaceDN w:val="0"/>
        <w:adjustRightInd w:val="0"/>
        <w:spacing w:before="120" w:after="120" w:line="240" w:lineRule="auto"/>
        <w:ind w:left="357"/>
        <w:contextualSpacing w:val="0"/>
        <w:jc w:val="both"/>
        <w:rPr>
          <w:rFonts w:ascii="Times New Roman" w:hAnsi="Times New Roman" w:cs="Times New Roman"/>
          <w:i/>
          <w:iCs/>
          <w:sz w:val="24"/>
          <w:szCs w:val="24"/>
        </w:rPr>
      </w:pPr>
    </w:p>
    <w:p w14:paraId="7F032352" w14:textId="6C275342" w:rsidR="00BD37F0" w:rsidRPr="00CE7CC6" w:rsidRDefault="009531D3" w:rsidP="00BD37F0">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sidRPr="009531D3">
        <w:rPr>
          <w:rStyle w:val="position-relative"/>
          <w:rFonts w:ascii="Times New Roman" w:hAnsi="Times New Roman" w:cs="Times New Roman"/>
          <w:sz w:val="24"/>
          <w:szCs w:val="24"/>
        </w:rPr>
        <w:t xml:space="preserve">Lietuvos Aukščiausiojo Teismo Civilinių bylų skyriaus teisėjų kolegija, </w:t>
      </w:r>
      <w:r w:rsidRPr="009531D3">
        <w:rPr>
          <w:rFonts w:ascii="Times New Roman" w:eastAsia="Times New Roman" w:hAnsi="Times New Roman" w:cs="Times New Roman"/>
          <w:sz w:val="24"/>
          <w:szCs w:val="24"/>
        </w:rPr>
        <w:t xml:space="preserve">2019 m. gegužės </w:t>
      </w:r>
      <w:r w:rsidR="008009E6">
        <w:rPr>
          <w:rFonts w:ascii="Times New Roman" w:eastAsia="Times New Roman" w:hAnsi="Times New Roman" w:cs="Times New Roman"/>
          <w:sz w:val="24"/>
          <w:szCs w:val="24"/>
        </w:rPr>
        <w:t>8</w:t>
      </w:r>
      <w:r w:rsidRPr="009531D3">
        <w:rPr>
          <w:rFonts w:ascii="Times New Roman" w:eastAsia="Times New Roman" w:hAnsi="Times New Roman" w:cs="Times New Roman"/>
          <w:sz w:val="24"/>
          <w:szCs w:val="24"/>
        </w:rPr>
        <w:t xml:space="preserve"> d. nutartimi</w:t>
      </w:r>
      <w:r w:rsidRPr="009531D3">
        <w:rPr>
          <w:rStyle w:val="position-relative"/>
          <w:rFonts w:ascii="Times New Roman" w:hAnsi="Times New Roman" w:cs="Times New Roman"/>
          <w:sz w:val="24"/>
          <w:szCs w:val="24"/>
        </w:rPr>
        <w:t xml:space="preserve"> grąžindama šią bylą nagrinėti apeliacinės instancijos teismui iš naujo, nurodė, kad </w:t>
      </w:r>
      <w:r w:rsidR="00BD37F0" w:rsidRPr="00BD37F0">
        <w:rPr>
          <w:rFonts w:ascii="Times New Roman" w:eastAsia="Times New Roman" w:hAnsi="Times New Roman" w:cs="Times New Roman"/>
          <w:iCs/>
          <w:sz w:val="24"/>
          <w:szCs w:val="24"/>
        </w:rPr>
        <w:t>apeliacinės instancijos teismas, atsisakydamas taikyti ieškinio senatį delspinigiams vien dėl skolininko aktyvių veiksmų nebuvimo, iš esmės neįvertino bankroto administratoriaus prašymo dėl senaties taikymo</w:t>
      </w:r>
      <w:r w:rsidR="00BD37F0">
        <w:rPr>
          <w:rFonts w:ascii="Times New Roman" w:eastAsia="Times New Roman" w:hAnsi="Times New Roman" w:cs="Times New Roman"/>
          <w:iCs/>
          <w:sz w:val="24"/>
          <w:szCs w:val="24"/>
        </w:rPr>
        <w:t>, todėl,</w:t>
      </w:r>
      <w:r w:rsidR="00BD37F0" w:rsidRPr="00BD37F0">
        <w:rPr>
          <w:rFonts w:ascii="Times New Roman" w:eastAsia="Times New Roman" w:hAnsi="Times New Roman" w:cs="Times New Roman"/>
          <w:iCs/>
          <w:sz w:val="24"/>
          <w:szCs w:val="24"/>
        </w:rPr>
        <w:t xml:space="preserve"> nagrinė</w:t>
      </w:r>
      <w:r w:rsidR="002E3CB2">
        <w:rPr>
          <w:rFonts w:ascii="Times New Roman" w:eastAsia="Times New Roman" w:hAnsi="Times New Roman" w:cs="Times New Roman"/>
          <w:iCs/>
          <w:sz w:val="24"/>
          <w:szCs w:val="24"/>
        </w:rPr>
        <w:t>damas</w:t>
      </w:r>
      <w:r w:rsidR="00BD37F0" w:rsidRPr="00BD37F0">
        <w:rPr>
          <w:rFonts w:ascii="Times New Roman" w:eastAsia="Times New Roman" w:hAnsi="Times New Roman" w:cs="Times New Roman"/>
          <w:iCs/>
          <w:sz w:val="24"/>
          <w:szCs w:val="24"/>
        </w:rPr>
        <w:t xml:space="preserve"> </w:t>
      </w:r>
      <w:r w:rsidR="00BD37F0">
        <w:rPr>
          <w:rFonts w:ascii="Times New Roman" w:eastAsia="Times New Roman" w:hAnsi="Times New Roman" w:cs="Times New Roman"/>
          <w:iCs/>
          <w:sz w:val="24"/>
          <w:szCs w:val="24"/>
        </w:rPr>
        <w:t>bylą</w:t>
      </w:r>
      <w:r w:rsidR="00BD37F0" w:rsidRPr="00BD37F0">
        <w:rPr>
          <w:rFonts w:ascii="Times New Roman" w:eastAsia="Times New Roman" w:hAnsi="Times New Roman" w:cs="Times New Roman"/>
          <w:iCs/>
          <w:sz w:val="24"/>
          <w:szCs w:val="24"/>
        </w:rPr>
        <w:t xml:space="preserve"> </w:t>
      </w:r>
      <w:r w:rsidR="00C25A3A">
        <w:rPr>
          <w:rFonts w:ascii="Times New Roman" w:eastAsia="Times New Roman" w:hAnsi="Times New Roman" w:cs="Times New Roman"/>
          <w:iCs/>
          <w:sz w:val="24"/>
          <w:szCs w:val="24"/>
        </w:rPr>
        <w:t xml:space="preserve">iš </w:t>
      </w:r>
      <w:r w:rsidR="00BD37F0" w:rsidRPr="00BD37F0">
        <w:rPr>
          <w:rFonts w:ascii="Times New Roman" w:eastAsia="Times New Roman" w:hAnsi="Times New Roman" w:cs="Times New Roman"/>
          <w:iCs/>
          <w:sz w:val="24"/>
          <w:szCs w:val="24"/>
        </w:rPr>
        <w:t>naujo</w:t>
      </w:r>
      <w:r w:rsidR="00BD37F0">
        <w:rPr>
          <w:rFonts w:ascii="Times New Roman" w:eastAsia="Times New Roman" w:hAnsi="Times New Roman" w:cs="Times New Roman"/>
          <w:iCs/>
          <w:sz w:val="24"/>
          <w:szCs w:val="24"/>
        </w:rPr>
        <w:t>,</w:t>
      </w:r>
      <w:r w:rsidR="00BD37F0" w:rsidRPr="00BD37F0">
        <w:rPr>
          <w:rFonts w:ascii="Times New Roman" w:eastAsia="Times New Roman" w:hAnsi="Times New Roman" w:cs="Times New Roman"/>
          <w:iCs/>
          <w:sz w:val="24"/>
          <w:szCs w:val="24"/>
        </w:rPr>
        <w:t xml:space="preserve"> teismas turėtų pasisakyti ir dėl bankroto administratoriaus prašymo taikyti delspinigiams ieškinio senatį. </w:t>
      </w:r>
      <w:r w:rsidR="00BD37F0">
        <w:rPr>
          <w:rFonts w:ascii="Times New Roman" w:eastAsia="Times New Roman" w:hAnsi="Times New Roman" w:cs="Times New Roman"/>
          <w:iCs/>
          <w:sz w:val="24"/>
          <w:szCs w:val="24"/>
        </w:rPr>
        <w:t xml:space="preserve">Apeliacinės instancijos teismas, iš naujo išnagrinėjęs šį klausimą, ieškinio senatį delspinigiams taikė. </w:t>
      </w:r>
      <w:r w:rsidR="00493471">
        <w:rPr>
          <w:rFonts w:ascii="Times New Roman" w:eastAsia="Times New Roman" w:hAnsi="Times New Roman" w:cs="Times New Roman"/>
          <w:iCs/>
          <w:sz w:val="24"/>
          <w:szCs w:val="24"/>
        </w:rPr>
        <w:t>Suinteresuotas asmuo UAB „</w:t>
      </w:r>
      <w:proofErr w:type="spellStart"/>
      <w:r w:rsidR="00493471">
        <w:rPr>
          <w:rFonts w:ascii="Times New Roman" w:eastAsia="Times New Roman" w:hAnsi="Times New Roman" w:cs="Times New Roman"/>
          <w:iCs/>
          <w:sz w:val="24"/>
          <w:szCs w:val="24"/>
        </w:rPr>
        <w:t>Eds</w:t>
      </w:r>
      <w:proofErr w:type="spellEnd"/>
      <w:r w:rsidR="00493471">
        <w:rPr>
          <w:rFonts w:ascii="Times New Roman" w:eastAsia="Times New Roman" w:hAnsi="Times New Roman" w:cs="Times New Roman"/>
          <w:iCs/>
          <w:sz w:val="24"/>
          <w:szCs w:val="24"/>
        </w:rPr>
        <w:t xml:space="preserve"> </w:t>
      </w:r>
      <w:proofErr w:type="spellStart"/>
      <w:r w:rsidR="00493471">
        <w:rPr>
          <w:rFonts w:ascii="Times New Roman" w:eastAsia="Times New Roman" w:hAnsi="Times New Roman" w:cs="Times New Roman"/>
          <w:iCs/>
          <w:sz w:val="24"/>
          <w:szCs w:val="24"/>
        </w:rPr>
        <w:t>invest</w:t>
      </w:r>
      <w:proofErr w:type="spellEnd"/>
      <w:r w:rsidR="00493471">
        <w:rPr>
          <w:rFonts w:ascii="Times New Roman" w:eastAsia="Times New Roman" w:hAnsi="Times New Roman" w:cs="Times New Roman"/>
          <w:iCs/>
          <w:sz w:val="24"/>
          <w:szCs w:val="24"/>
        </w:rPr>
        <w:t xml:space="preserve"> 2“</w:t>
      </w:r>
      <w:r w:rsidR="00BD37F0">
        <w:rPr>
          <w:rFonts w:ascii="Times New Roman" w:eastAsia="Times New Roman" w:hAnsi="Times New Roman" w:cs="Times New Roman"/>
          <w:iCs/>
          <w:sz w:val="24"/>
          <w:szCs w:val="24"/>
        </w:rPr>
        <w:t>, ne</w:t>
      </w:r>
      <w:r w:rsidR="00BD37F0" w:rsidRPr="009C5FBB">
        <w:rPr>
          <w:rFonts w:ascii="Times New Roman" w:eastAsia="Times New Roman" w:hAnsi="Times New Roman" w:cs="Times New Roman"/>
          <w:iCs/>
          <w:sz w:val="24"/>
          <w:szCs w:val="24"/>
        </w:rPr>
        <w:t>sutikdama</w:t>
      </w:r>
      <w:r w:rsidR="00BD37F0">
        <w:rPr>
          <w:rFonts w:ascii="Times New Roman" w:eastAsia="Times New Roman" w:hAnsi="Times New Roman" w:cs="Times New Roman"/>
          <w:iCs/>
          <w:sz w:val="24"/>
          <w:szCs w:val="24"/>
        </w:rPr>
        <w:t xml:space="preserve"> su tokiu apeliacinės instancijos teismo procesiniu sprendimu, teigia, kad apeliacinės instancijos teismas, priimdamas ginčijamą nutartį, </w:t>
      </w:r>
      <w:r w:rsidR="00BD37F0" w:rsidRPr="00B41289">
        <w:rPr>
          <w:rFonts w:ascii="Times New Roman" w:hAnsi="Times New Roman" w:cs="Times New Roman"/>
          <w:color w:val="000000"/>
          <w:sz w:val="24"/>
          <w:szCs w:val="24"/>
          <w:lang w:bidi="lt-LT"/>
        </w:rPr>
        <w:t>nesprendė kreditor</w:t>
      </w:r>
      <w:r w:rsidR="00F80E66">
        <w:rPr>
          <w:rFonts w:ascii="Times New Roman" w:hAnsi="Times New Roman" w:cs="Times New Roman"/>
          <w:color w:val="000000"/>
          <w:sz w:val="24"/>
          <w:szCs w:val="24"/>
          <w:lang w:bidi="lt-LT"/>
        </w:rPr>
        <w:t>ė</w:t>
      </w:r>
      <w:r w:rsidR="002E3CB2">
        <w:rPr>
          <w:rFonts w:ascii="Times New Roman" w:hAnsi="Times New Roman" w:cs="Times New Roman"/>
          <w:color w:val="000000"/>
          <w:sz w:val="24"/>
          <w:szCs w:val="24"/>
          <w:lang w:bidi="lt-LT"/>
        </w:rPr>
        <w:t xml:space="preserve">s </w:t>
      </w:r>
      <w:r w:rsidR="00BD37F0" w:rsidRPr="00B41289">
        <w:rPr>
          <w:rFonts w:ascii="Times New Roman" w:hAnsi="Times New Roman" w:cs="Times New Roman"/>
          <w:color w:val="000000"/>
          <w:sz w:val="24"/>
          <w:szCs w:val="24"/>
          <w:lang w:bidi="lt-LT"/>
        </w:rPr>
        <w:t xml:space="preserve">prašymo atnaujinti </w:t>
      </w:r>
      <w:r w:rsidR="00B06F57">
        <w:rPr>
          <w:rFonts w:ascii="Times New Roman" w:hAnsi="Times New Roman" w:cs="Times New Roman"/>
          <w:color w:val="000000"/>
          <w:sz w:val="24"/>
          <w:szCs w:val="24"/>
          <w:lang w:bidi="lt-LT"/>
        </w:rPr>
        <w:t xml:space="preserve">praleistą ieškinio senaties </w:t>
      </w:r>
      <w:r w:rsidR="00BD37F0" w:rsidRPr="00B41289">
        <w:rPr>
          <w:rFonts w:ascii="Times New Roman" w:hAnsi="Times New Roman" w:cs="Times New Roman"/>
          <w:color w:val="000000"/>
          <w:sz w:val="24"/>
          <w:szCs w:val="24"/>
          <w:lang w:bidi="lt-LT"/>
        </w:rPr>
        <w:t xml:space="preserve">terminą ir nevertino </w:t>
      </w:r>
      <w:r w:rsidR="00BD37F0">
        <w:rPr>
          <w:rFonts w:ascii="Times New Roman" w:hAnsi="Times New Roman" w:cs="Times New Roman"/>
          <w:color w:val="000000"/>
          <w:sz w:val="24"/>
          <w:szCs w:val="24"/>
          <w:lang w:bidi="lt-LT"/>
        </w:rPr>
        <w:t>šio</w:t>
      </w:r>
      <w:r w:rsidR="00BD37F0" w:rsidRPr="00B41289">
        <w:rPr>
          <w:rFonts w:ascii="Times New Roman" w:hAnsi="Times New Roman" w:cs="Times New Roman"/>
          <w:color w:val="000000"/>
          <w:sz w:val="24"/>
          <w:szCs w:val="24"/>
          <w:lang w:bidi="lt-LT"/>
        </w:rPr>
        <w:t xml:space="preserve"> termino praleidimo priežasčių</w:t>
      </w:r>
      <w:r w:rsidR="00DC7202">
        <w:rPr>
          <w:rFonts w:ascii="Times New Roman" w:hAnsi="Times New Roman" w:cs="Times New Roman"/>
          <w:color w:val="000000"/>
          <w:sz w:val="24"/>
          <w:szCs w:val="24"/>
          <w:lang w:bidi="lt-LT"/>
        </w:rPr>
        <w:t xml:space="preserve">, taip pat suteikė nepagrįstą prioritetą kitų skolininko kreditorių interesams prieš </w:t>
      </w:r>
      <w:r w:rsidR="00493471">
        <w:rPr>
          <w:rFonts w:ascii="Times New Roman" w:hAnsi="Times New Roman" w:cs="Times New Roman"/>
          <w:color w:val="000000"/>
          <w:sz w:val="24"/>
          <w:szCs w:val="24"/>
          <w:lang w:bidi="lt-LT"/>
        </w:rPr>
        <w:t>jo</w:t>
      </w:r>
      <w:r w:rsidR="00DC7202">
        <w:rPr>
          <w:rFonts w:ascii="Times New Roman" w:hAnsi="Times New Roman" w:cs="Times New Roman"/>
          <w:color w:val="000000"/>
          <w:sz w:val="24"/>
          <w:szCs w:val="24"/>
          <w:lang w:bidi="lt-LT"/>
        </w:rPr>
        <w:t xml:space="preserve"> interesus</w:t>
      </w:r>
      <w:r w:rsidR="002F4DF2">
        <w:rPr>
          <w:rFonts w:ascii="Times New Roman" w:hAnsi="Times New Roman" w:cs="Times New Roman"/>
          <w:color w:val="000000"/>
          <w:sz w:val="24"/>
          <w:szCs w:val="24"/>
          <w:lang w:bidi="lt-LT"/>
        </w:rPr>
        <w:t>, nukrypdamas nuo ši</w:t>
      </w:r>
      <w:r w:rsidR="00B84E48">
        <w:rPr>
          <w:rFonts w:ascii="Times New Roman" w:hAnsi="Times New Roman" w:cs="Times New Roman"/>
          <w:color w:val="000000"/>
          <w:sz w:val="24"/>
          <w:szCs w:val="24"/>
          <w:lang w:bidi="lt-LT"/>
        </w:rPr>
        <w:t>u</w:t>
      </w:r>
      <w:r w:rsidR="002F4DF2">
        <w:rPr>
          <w:rFonts w:ascii="Times New Roman" w:hAnsi="Times New Roman" w:cs="Times New Roman"/>
          <w:color w:val="000000"/>
          <w:sz w:val="24"/>
          <w:szCs w:val="24"/>
          <w:lang w:bidi="lt-LT"/>
        </w:rPr>
        <w:t xml:space="preserve">o </w:t>
      </w:r>
      <w:r w:rsidR="00B84E48">
        <w:rPr>
          <w:rFonts w:ascii="Times New Roman" w:hAnsi="Times New Roman" w:cs="Times New Roman"/>
          <w:color w:val="000000"/>
          <w:sz w:val="24"/>
          <w:szCs w:val="24"/>
          <w:lang w:bidi="lt-LT"/>
        </w:rPr>
        <w:t xml:space="preserve"> </w:t>
      </w:r>
      <w:r w:rsidR="002F4DF2">
        <w:rPr>
          <w:rFonts w:ascii="Times New Roman" w:hAnsi="Times New Roman" w:cs="Times New Roman"/>
          <w:color w:val="000000"/>
          <w:sz w:val="24"/>
          <w:szCs w:val="24"/>
          <w:lang w:bidi="lt-LT"/>
        </w:rPr>
        <w:t>klausimu formuojamos kasacinio teismo praktikos</w:t>
      </w:r>
      <w:r w:rsidR="00BD37F0">
        <w:rPr>
          <w:rFonts w:ascii="Times New Roman" w:hAnsi="Times New Roman" w:cs="Times New Roman"/>
          <w:color w:val="000000"/>
          <w:sz w:val="24"/>
          <w:szCs w:val="24"/>
          <w:lang w:bidi="lt-LT"/>
        </w:rPr>
        <w:t xml:space="preserve">. </w:t>
      </w:r>
    </w:p>
    <w:p w14:paraId="7694A029" w14:textId="0E87839D" w:rsidR="00CE7CC6" w:rsidRPr="00CE7CC6" w:rsidRDefault="00C51AAB" w:rsidP="00BD37F0">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Pr>
          <w:rStyle w:val="position-relative"/>
          <w:rFonts w:ascii="Times New Roman" w:hAnsi="Times New Roman" w:cs="Times New Roman"/>
          <w:sz w:val="24"/>
          <w:szCs w:val="24"/>
        </w:rPr>
        <w:lastRenderedPageBreak/>
        <w:t xml:space="preserve">Pasisakydama dėl šių </w:t>
      </w:r>
      <w:r w:rsidR="00493471">
        <w:rPr>
          <w:rStyle w:val="position-relative"/>
          <w:rFonts w:ascii="Times New Roman" w:hAnsi="Times New Roman" w:cs="Times New Roman"/>
          <w:sz w:val="24"/>
          <w:szCs w:val="24"/>
        </w:rPr>
        <w:t>suinteresuoto asmens</w:t>
      </w:r>
      <w:r>
        <w:rPr>
          <w:rStyle w:val="position-relative"/>
          <w:rFonts w:ascii="Times New Roman" w:hAnsi="Times New Roman" w:cs="Times New Roman"/>
          <w:sz w:val="24"/>
          <w:szCs w:val="24"/>
        </w:rPr>
        <w:t xml:space="preserve"> argumentų išplėstinė teisėjų kolegija visų pirma atkreipia dėmesį į tai, kad </w:t>
      </w:r>
      <w:r w:rsidR="00CE7CC6" w:rsidRPr="00CE7CC6">
        <w:rPr>
          <w:rStyle w:val="position-relative"/>
          <w:rFonts w:ascii="Times New Roman" w:hAnsi="Times New Roman" w:cs="Times New Roman"/>
          <w:sz w:val="24"/>
          <w:szCs w:val="24"/>
        </w:rPr>
        <w:t>ie</w:t>
      </w:r>
      <w:r w:rsidR="00CE7CC6" w:rsidRPr="00CE7CC6">
        <w:rPr>
          <w:rFonts w:ascii="Times New Roman" w:hAnsi="Times New Roman" w:cs="Times New Roman"/>
          <w:sz w:val="24"/>
          <w:szCs w:val="24"/>
        </w:rPr>
        <w:t xml:space="preserve">škinio senaties termino eigos pradžios momento nustatymas ir ieškinio senaties termino praleidimo priežasčių svarbos vertinimas yra fakto klausimai, kuriuos, įvertinę byloje nustatytas aplinkybes, sprendžia pirmosios ir apeliacinės instancijos teismai </w:t>
      </w:r>
      <w:r w:rsidR="00CE7CC6">
        <w:rPr>
          <w:rFonts w:ascii="Times New Roman" w:hAnsi="Times New Roman" w:cs="Times New Roman"/>
          <w:sz w:val="24"/>
          <w:szCs w:val="24"/>
        </w:rPr>
        <w:t>(</w:t>
      </w:r>
      <w:r w:rsidR="00CE7CC6" w:rsidRPr="00AD2C99">
        <w:rPr>
          <w:rFonts w:ascii="Times New Roman" w:hAnsi="Times New Roman" w:cs="Times New Roman"/>
          <w:color w:val="000000"/>
          <w:sz w:val="24"/>
          <w:szCs w:val="24"/>
          <w:lang w:bidi="lt-LT"/>
        </w:rPr>
        <w:t>Lietuvos Aukščiausiojo Teismo 2018 m. balandžio 6 d. nutartis civilinėje byloje Nr. e3K-3-138-684/2018</w:t>
      </w:r>
      <w:r w:rsidR="00B84E48">
        <w:rPr>
          <w:rFonts w:ascii="Times New Roman" w:hAnsi="Times New Roman" w:cs="Times New Roman"/>
          <w:color w:val="000000"/>
          <w:sz w:val="24"/>
          <w:szCs w:val="24"/>
          <w:lang w:bidi="lt-LT"/>
        </w:rPr>
        <w:t>,</w:t>
      </w:r>
      <w:r w:rsidR="00CE7CC6">
        <w:rPr>
          <w:rFonts w:ascii="Times New Roman" w:hAnsi="Times New Roman" w:cs="Times New Roman"/>
          <w:color w:val="000000"/>
          <w:sz w:val="24"/>
          <w:szCs w:val="24"/>
          <w:lang w:bidi="lt-LT"/>
        </w:rPr>
        <w:t xml:space="preserve"> 53 punktas</w:t>
      </w:r>
      <w:r w:rsidR="00CE7CC6" w:rsidRPr="00AD2C99">
        <w:rPr>
          <w:rFonts w:ascii="Times New Roman" w:hAnsi="Times New Roman" w:cs="Times New Roman"/>
          <w:color w:val="000000"/>
          <w:sz w:val="24"/>
          <w:szCs w:val="24"/>
          <w:lang w:bidi="lt-LT"/>
        </w:rPr>
        <w:t>)</w:t>
      </w:r>
      <w:r w:rsidR="00CE7CC6" w:rsidRPr="00CE7CC6">
        <w:rPr>
          <w:rFonts w:ascii="Times New Roman" w:hAnsi="Times New Roman" w:cs="Times New Roman"/>
          <w:sz w:val="24"/>
          <w:szCs w:val="24"/>
        </w:rPr>
        <w:t>.</w:t>
      </w:r>
      <w:r w:rsidR="00CE7CC6">
        <w:rPr>
          <w:rFonts w:ascii="Times New Roman" w:hAnsi="Times New Roman" w:cs="Times New Roman"/>
          <w:sz w:val="24"/>
          <w:szCs w:val="24"/>
        </w:rPr>
        <w:t xml:space="preserve"> Kasacinis teismas faktinių bylos aplinkybių iš naujo nevertina, o nagrinėdamas bylą yra saistomas pirmosios ir apeliacinės instancijos teism</w:t>
      </w:r>
      <w:r w:rsidR="00B84E48">
        <w:rPr>
          <w:rFonts w:ascii="Times New Roman" w:hAnsi="Times New Roman" w:cs="Times New Roman"/>
          <w:sz w:val="24"/>
          <w:szCs w:val="24"/>
        </w:rPr>
        <w:t>ų</w:t>
      </w:r>
      <w:r w:rsidR="00CE7CC6">
        <w:rPr>
          <w:rFonts w:ascii="Times New Roman" w:hAnsi="Times New Roman" w:cs="Times New Roman"/>
          <w:sz w:val="24"/>
          <w:szCs w:val="24"/>
        </w:rPr>
        <w:t xml:space="preserve"> nustatytų aplinkybių </w:t>
      </w:r>
      <w:r w:rsidR="00CE7CC6" w:rsidRPr="00CE7CC6">
        <w:rPr>
          <w:rFonts w:ascii="Times New Roman" w:hAnsi="Times New Roman" w:cs="Times New Roman"/>
          <w:sz w:val="24"/>
          <w:szCs w:val="24"/>
        </w:rPr>
        <w:t>(</w:t>
      </w:r>
      <w:bookmarkStart w:id="122" w:name="n2b6ad798-4f1e-45ea-b49e-3a52f043d83c"/>
      <w:r w:rsidR="00CE7CC6" w:rsidRPr="00CE7CC6">
        <w:rPr>
          <w:rFonts w:ascii="Times New Roman" w:hAnsi="Times New Roman" w:cs="Times New Roman"/>
          <w:sz w:val="24"/>
          <w:szCs w:val="24"/>
        </w:rPr>
        <w:fldChar w:fldCharType="begin"/>
      </w:r>
      <w:r w:rsidR="00CE7CC6" w:rsidRPr="00CE7CC6">
        <w:rPr>
          <w:rFonts w:ascii="Times New Roman" w:hAnsi="Times New Roman" w:cs="Times New Roman"/>
          <w:sz w:val="24"/>
          <w:szCs w:val="24"/>
        </w:rPr>
        <w:instrText xml:space="preserve"> HYPERLINK "http://www.infolex.lt/ta/77554" \o "Lietuvos Respublikos civilinio proceso kodeksas" \t "_blank" </w:instrText>
      </w:r>
      <w:r w:rsidR="00CE7CC6" w:rsidRPr="00CE7CC6">
        <w:rPr>
          <w:rFonts w:ascii="Times New Roman" w:hAnsi="Times New Roman" w:cs="Times New Roman"/>
          <w:sz w:val="24"/>
          <w:szCs w:val="24"/>
        </w:rPr>
        <w:fldChar w:fldCharType="separate"/>
      </w:r>
      <w:r w:rsidR="00CE7CC6" w:rsidRPr="00CE7CC6">
        <w:rPr>
          <w:rStyle w:val="Hipersaitas"/>
          <w:rFonts w:ascii="Times New Roman" w:hAnsi="Times New Roman" w:cs="Times New Roman"/>
          <w:color w:val="auto"/>
          <w:sz w:val="24"/>
          <w:szCs w:val="24"/>
          <w:u w:val="none"/>
        </w:rPr>
        <w:t>CPK</w:t>
      </w:r>
      <w:r w:rsidR="00CE7CC6" w:rsidRPr="00CE7CC6">
        <w:rPr>
          <w:rFonts w:ascii="Times New Roman" w:hAnsi="Times New Roman" w:cs="Times New Roman"/>
          <w:sz w:val="24"/>
          <w:szCs w:val="24"/>
        </w:rPr>
        <w:fldChar w:fldCharType="end"/>
      </w:r>
      <w:bookmarkStart w:id="123" w:name="pn2b6ad798-4f1e-45ea-b49e-3a52f043d83c"/>
      <w:bookmarkEnd w:id="122"/>
      <w:bookmarkEnd w:id="123"/>
      <w:r w:rsidR="00CE7CC6" w:rsidRPr="00CE7CC6">
        <w:rPr>
          <w:rFonts w:ascii="Times New Roman" w:hAnsi="Times New Roman" w:cs="Times New Roman"/>
          <w:sz w:val="24"/>
          <w:szCs w:val="24"/>
        </w:rPr>
        <w:t xml:space="preserve"> </w:t>
      </w:r>
      <w:bookmarkStart w:id="124" w:name="n20e1469c-563f-4d12-81f3-08691e0b4990"/>
      <w:r w:rsidR="00CE7CC6" w:rsidRPr="00CE7CC6">
        <w:rPr>
          <w:rFonts w:ascii="Times New Roman" w:hAnsi="Times New Roman" w:cs="Times New Roman"/>
          <w:sz w:val="24"/>
          <w:szCs w:val="24"/>
        </w:rPr>
        <w:fldChar w:fldCharType="begin"/>
      </w:r>
      <w:r w:rsidR="00CE7CC6" w:rsidRPr="00CE7CC6">
        <w:rPr>
          <w:rFonts w:ascii="Times New Roman" w:hAnsi="Times New Roman" w:cs="Times New Roman"/>
          <w:sz w:val="24"/>
          <w:szCs w:val="24"/>
        </w:rPr>
        <w:instrText xml:space="preserve"> HYPERLINK "http://www.infolex.lt/tp/1586130" \o "Bylos nagrinėjimo ribos" \t "_blank" </w:instrText>
      </w:r>
      <w:r w:rsidR="00CE7CC6" w:rsidRPr="00CE7CC6">
        <w:rPr>
          <w:rFonts w:ascii="Times New Roman" w:hAnsi="Times New Roman" w:cs="Times New Roman"/>
          <w:sz w:val="24"/>
          <w:szCs w:val="24"/>
        </w:rPr>
        <w:fldChar w:fldCharType="separate"/>
      </w:r>
      <w:r w:rsidR="00CE7CC6" w:rsidRPr="00CE7CC6">
        <w:rPr>
          <w:rStyle w:val="Hipersaitas"/>
          <w:rFonts w:ascii="Times New Roman" w:hAnsi="Times New Roman" w:cs="Times New Roman"/>
          <w:color w:val="auto"/>
          <w:sz w:val="24"/>
          <w:szCs w:val="24"/>
          <w:u w:val="none"/>
        </w:rPr>
        <w:t>353</w:t>
      </w:r>
      <w:r w:rsidR="00CE7CC6" w:rsidRPr="00CE7CC6">
        <w:rPr>
          <w:rFonts w:ascii="Times New Roman" w:hAnsi="Times New Roman" w:cs="Times New Roman"/>
          <w:sz w:val="24"/>
          <w:szCs w:val="24"/>
        </w:rPr>
        <w:fldChar w:fldCharType="end"/>
      </w:r>
      <w:bookmarkStart w:id="125" w:name="pn20e1469c-563f-4d12-81f3-08691e0b4990"/>
      <w:bookmarkEnd w:id="124"/>
      <w:bookmarkEnd w:id="125"/>
      <w:r w:rsidR="00B84E48">
        <w:rPr>
          <w:rFonts w:ascii="Times New Roman" w:hAnsi="Times New Roman" w:cs="Times New Roman"/>
          <w:sz w:val="24"/>
          <w:szCs w:val="24"/>
        </w:rPr>
        <w:t> </w:t>
      </w:r>
      <w:r w:rsidR="00CE7CC6" w:rsidRPr="00CE7CC6">
        <w:rPr>
          <w:rFonts w:ascii="Times New Roman" w:hAnsi="Times New Roman" w:cs="Times New Roman"/>
          <w:sz w:val="24"/>
          <w:szCs w:val="24"/>
        </w:rPr>
        <w:t>straipsnio 1 dalis)</w:t>
      </w:r>
      <w:r w:rsidR="00CE7CC6">
        <w:rPr>
          <w:rFonts w:ascii="Times New Roman" w:hAnsi="Times New Roman" w:cs="Times New Roman"/>
          <w:sz w:val="24"/>
          <w:szCs w:val="24"/>
        </w:rPr>
        <w:t xml:space="preserve">. </w:t>
      </w:r>
      <w:r>
        <w:rPr>
          <w:rFonts w:ascii="Times New Roman" w:hAnsi="Times New Roman" w:cs="Times New Roman"/>
          <w:sz w:val="24"/>
          <w:szCs w:val="24"/>
        </w:rPr>
        <w:t xml:space="preserve">Dėl šios priežasties kasacinio teismo atliekama kontrolė šiuo atveju </w:t>
      </w:r>
      <w:r w:rsidR="00AA7112">
        <w:rPr>
          <w:rFonts w:ascii="Times New Roman" w:hAnsi="Times New Roman" w:cs="Times New Roman"/>
          <w:sz w:val="24"/>
          <w:szCs w:val="24"/>
        </w:rPr>
        <w:t xml:space="preserve">yra ribota ir apima tik vertinimą, ar sprendžiant nurodytus klausimus nebuvo pažeistos CPK įtvirtintos proceso teisės normos, </w:t>
      </w:r>
      <w:r w:rsidR="00364A6F">
        <w:rPr>
          <w:rFonts w:ascii="Times New Roman" w:hAnsi="Times New Roman" w:cs="Times New Roman"/>
          <w:sz w:val="24"/>
          <w:szCs w:val="24"/>
        </w:rPr>
        <w:t>ar</w:t>
      </w:r>
      <w:r w:rsidR="00AA7112">
        <w:rPr>
          <w:rFonts w:ascii="Times New Roman" w:hAnsi="Times New Roman" w:cs="Times New Roman"/>
          <w:sz w:val="24"/>
          <w:szCs w:val="24"/>
        </w:rPr>
        <w:t xml:space="preserve"> nukrypta nuo atitinkamais klausimais formuojamos kasacinio teismo praktikos.</w:t>
      </w:r>
    </w:p>
    <w:p w14:paraId="4A8098D6" w14:textId="3E568C5C" w:rsidR="00CE7CC6" w:rsidRPr="00CE7CC6" w:rsidRDefault="00BD37F0" w:rsidP="00670DD2">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sidRPr="00CB3E81">
        <w:rPr>
          <w:rStyle w:val="position-relative"/>
          <w:rFonts w:ascii="Times New Roman" w:hAnsi="Times New Roman" w:cs="Times New Roman"/>
          <w:sz w:val="24"/>
          <w:szCs w:val="24"/>
        </w:rPr>
        <w:t xml:space="preserve">Sutiktina su </w:t>
      </w:r>
      <w:r w:rsidR="00493471">
        <w:rPr>
          <w:rStyle w:val="position-relative"/>
          <w:rFonts w:ascii="Times New Roman" w:hAnsi="Times New Roman" w:cs="Times New Roman"/>
          <w:sz w:val="24"/>
          <w:szCs w:val="24"/>
        </w:rPr>
        <w:t>suinteresu</w:t>
      </w:r>
      <w:r w:rsidR="009C5FBB">
        <w:rPr>
          <w:rStyle w:val="position-relative"/>
          <w:rFonts w:ascii="Times New Roman" w:hAnsi="Times New Roman" w:cs="Times New Roman"/>
          <w:sz w:val="24"/>
          <w:szCs w:val="24"/>
        </w:rPr>
        <w:t>o</w:t>
      </w:r>
      <w:r w:rsidR="00493471">
        <w:rPr>
          <w:rStyle w:val="position-relative"/>
          <w:rFonts w:ascii="Times New Roman" w:hAnsi="Times New Roman" w:cs="Times New Roman"/>
          <w:sz w:val="24"/>
          <w:szCs w:val="24"/>
        </w:rPr>
        <w:t>to asmens UAB „</w:t>
      </w:r>
      <w:proofErr w:type="spellStart"/>
      <w:r w:rsidR="00493471">
        <w:rPr>
          <w:rStyle w:val="position-relative"/>
          <w:rFonts w:ascii="Times New Roman" w:hAnsi="Times New Roman" w:cs="Times New Roman"/>
          <w:sz w:val="24"/>
          <w:szCs w:val="24"/>
        </w:rPr>
        <w:t>Eds</w:t>
      </w:r>
      <w:proofErr w:type="spellEnd"/>
      <w:r w:rsidR="00493471">
        <w:rPr>
          <w:rStyle w:val="position-relative"/>
          <w:rFonts w:ascii="Times New Roman" w:hAnsi="Times New Roman" w:cs="Times New Roman"/>
          <w:sz w:val="24"/>
          <w:szCs w:val="24"/>
        </w:rPr>
        <w:t xml:space="preserve"> </w:t>
      </w:r>
      <w:proofErr w:type="spellStart"/>
      <w:r w:rsidR="00493471">
        <w:rPr>
          <w:rStyle w:val="position-relative"/>
          <w:rFonts w:ascii="Times New Roman" w:hAnsi="Times New Roman" w:cs="Times New Roman"/>
          <w:sz w:val="24"/>
          <w:szCs w:val="24"/>
        </w:rPr>
        <w:t>invest</w:t>
      </w:r>
      <w:proofErr w:type="spellEnd"/>
      <w:r w:rsidR="00493471">
        <w:rPr>
          <w:rStyle w:val="position-relative"/>
          <w:rFonts w:ascii="Times New Roman" w:hAnsi="Times New Roman" w:cs="Times New Roman"/>
          <w:sz w:val="24"/>
          <w:szCs w:val="24"/>
        </w:rPr>
        <w:t xml:space="preserve"> 2“</w:t>
      </w:r>
      <w:r w:rsidRPr="00CB3E81">
        <w:rPr>
          <w:rStyle w:val="position-relative"/>
          <w:rFonts w:ascii="Times New Roman" w:hAnsi="Times New Roman" w:cs="Times New Roman"/>
          <w:sz w:val="24"/>
          <w:szCs w:val="24"/>
        </w:rPr>
        <w:t xml:space="preserve"> argumentu, kad ginčijama apeliacinės instancijos teismo nutartis, kiek ja nuspręsta neatnaujinti praleisto ieškinio senaties termino reikalavimui dėl delspinigių priteisimo, </w:t>
      </w:r>
      <w:r w:rsidR="00A53F48" w:rsidRPr="00CB3E81">
        <w:rPr>
          <w:rStyle w:val="position-relative"/>
          <w:rFonts w:ascii="Times New Roman" w:hAnsi="Times New Roman" w:cs="Times New Roman"/>
          <w:sz w:val="24"/>
          <w:szCs w:val="24"/>
        </w:rPr>
        <w:t>nėra</w:t>
      </w:r>
      <w:r w:rsidR="00D2353A">
        <w:rPr>
          <w:rStyle w:val="position-relative"/>
          <w:rFonts w:ascii="Times New Roman" w:hAnsi="Times New Roman" w:cs="Times New Roman"/>
          <w:sz w:val="24"/>
          <w:szCs w:val="24"/>
        </w:rPr>
        <w:t xml:space="preserve"> pakankamai </w:t>
      </w:r>
      <w:r w:rsidR="00A53F48" w:rsidRPr="00CB3E81">
        <w:rPr>
          <w:rStyle w:val="position-relative"/>
          <w:rFonts w:ascii="Times New Roman" w:hAnsi="Times New Roman" w:cs="Times New Roman"/>
          <w:sz w:val="24"/>
          <w:szCs w:val="24"/>
        </w:rPr>
        <w:t>išsamiai motyvuota, tačiau toks proceso teisės normų pažeidimas (nepakankamas teismo procesinio sprendimo motyvavimas) pagal kasacinio teismo formuojamą praktiką gali būti pagrind</w:t>
      </w:r>
      <w:r w:rsidR="00B84E48">
        <w:rPr>
          <w:rStyle w:val="position-relative"/>
          <w:rFonts w:ascii="Times New Roman" w:hAnsi="Times New Roman" w:cs="Times New Roman"/>
          <w:sz w:val="24"/>
          <w:szCs w:val="24"/>
        </w:rPr>
        <w:t>as panaikinti</w:t>
      </w:r>
      <w:r w:rsidR="00A53F48" w:rsidRPr="00CB3E81">
        <w:rPr>
          <w:rStyle w:val="position-relative"/>
          <w:rFonts w:ascii="Times New Roman" w:hAnsi="Times New Roman" w:cs="Times New Roman"/>
          <w:sz w:val="24"/>
          <w:szCs w:val="24"/>
        </w:rPr>
        <w:t xml:space="preserve"> š</w:t>
      </w:r>
      <w:r w:rsidR="00B84E48">
        <w:rPr>
          <w:rStyle w:val="position-relative"/>
          <w:rFonts w:ascii="Times New Roman" w:hAnsi="Times New Roman" w:cs="Times New Roman"/>
          <w:sz w:val="24"/>
          <w:szCs w:val="24"/>
        </w:rPr>
        <w:t>į</w:t>
      </w:r>
      <w:r w:rsidR="00A53F48" w:rsidRPr="00CB3E81">
        <w:rPr>
          <w:rStyle w:val="position-relative"/>
          <w:rFonts w:ascii="Times New Roman" w:hAnsi="Times New Roman" w:cs="Times New Roman"/>
          <w:sz w:val="24"/>
          <w:szCs w:val="24"/>
        </w:rPr>
        <w:t xml:space="preserve"> procesin</w:t>
      </w:r>
      <w:r w:rsidR="00B84E48">
        <w:rPr>
          <w:rStyle w:val="position-relative"/>
          <w:rFonts w:ascii="Times New Roman" w:hAnsi="Times New Roman" w:cs="Times New Roman"/>
          <w:sz w:val="24"/>
          <w:szCs w:val="24"/>
        </w:rPr>
        <w:t>į</w:t>
      </w:r>
      <w:r w:rsidR="00A53F48" w:rsidRPr="00CB3E81">
        <w:rPr>
          <w:rStyle w:val="position-relative"/>
          <w:rFonts w:ascii="Times New Roman" w:hAnsi="Times New Roman" w:cs="Times New Roman"/>
          <w:sz w:val="24"/>
          <w:szCs w:val="24"/>
        </w:rPr>
        <w:t xml:space="preserve"> sprendim</w:t>
      </w:r>
      <w:r w:rsidR="00B84E48">
        <w:rPr>
          <w:rStyle w:val="position-relative"/>
          <w:rFonts w:ascii="Times New Roman" w:hAnsi="Times New Roman" w:cs="Times New Roman"/>
          <w:sz w:val="24"/>
          <w:szCs w:val="24"/>
        </w:rPr>
        <w:t>ą</w:t>
      </w:r>
      <w:r w:rsidR="00A53F48" w:rsidRPr="00CB3E81">
        <w:rPr>
          <w:rStyle w:val="position-relative"/>
          <w:rFonts w:ascii="Times New Roman" w:hAnsi="Times New Roman" w:cs="Times New Roman"/>
          <w:sz w:val="24"/>
          <w:szCs w:val="24"/>
        </w:rPr>
        <w:t xml:space="preserve"> tik tuo atveju, jei dėl šio pažeidimo klausimas galėjo būti išspręstas neteisingai (</w:t>
      </w:r>
      <w:r w:rsidR="00A53F48" w:rsidRPr="00CB3E81">
        <w:rPr>
          <w:rFonts w:ascii="Times New Roman" w:hAnsi="Times New Roman" w:cs="Times New Roman"/>
          <w:sz w:val="24"/>
          <w:szCs w:val="24"/>
        </w:rPr>
        <w:t xml:space="preserve">Lietuvos Aukščiausiojo Teismo 2011 m. rugpjūčio 23 d. nutartis civilinėje byloje Nr. </w:t>
      </w:r>
      <w:bookmarkStart w:id="126" w:name="ne726cf99-afdd-4d8a-93b1-9192f4662464"/>
      <w:r w:rsidR="00A53F48" w:rsidRPr="00CB3E81">
        <w:rPr>
          <w:rFonts w:ascii="Times New Roman" w:hAnsi="Times New Roman" w:cs="Times New Roman"/>
          <w:sz w:val="24"/>
          <w:szCs w:val="24"/>
        </w:rPr>
        <w:fldChar w:fldCharType="begin"/>
      </w:r>
      <w:r w:rsidR="00A53F48" w:rsidRPr="00CB3E81">
        <w:rPr>
          <w:rFonts w:ascii="Times New Roman" w:hAnsi="Times New Roman" w:cs="Times New Roman"/>
          <w:sz w:val="24"/>
          <w:szCs w:val="24"/>
        </w:rPr>
        <w:instrText xml:space="preserve"> HYPERLINK "http://www.infolex.lt/tp/221083" \o "3K-3-344/2011 Dėl viešo administravimo subjektų priimtų administracinių aktų panaikinimo ir žemės sklypo nuomos sutarties pripažinimo negaliojančia" \t "_blank" </w:instrText>
      </w:r>
      <w:r w:rsidR="00A53F48" w:rsidRPr="00CB3E81">
        <w:rPr>
          <w:rFonts w:ascii="Times New Roman" w:hAnsi="Times New Roman" w:cs="Times New Roman"/>
          <w:sz w:val="24"/>
          <w:szCs w:val="24"/>
        </w:rPr>
        <w:fldChar w:fldCharType="separate"/>
      </w:r>
      <w:r w:rsidR="00A53F48" w:rsidRPr="00CB3E81">
        <w:rPr>
          <w:rStyle w:val="Hipersaitas"/>
          <w:rFonts w:ascii="Times New Roman" w:hAnsi="Times New Roman" w:cs="Times New Roman"/>
          <w:color w:val="auto"/>
          <w:sz w:val="24"/>
          <w:szCs w:val="24"/>
          <w:u w:val="none"/>
        </w:rPr>
        <w:t>3K-3-344/2011</w:t>
      </w:r>
      <w:r w:rsidR="00A53F48" w:rsidRPr="00CB3E81">
        <w:rPr>
          <w:rFonts w:ascii="Times New Roman" w:hAnsi="Times New Roman" w:cs="Times New Roman"/>
          <w:sz w:val="24"/>
          <w:szCs w:val="24"/>
        </w:rPr>
        <w:fldChar w:fldCharType="end"/>
      </w:r>
      <w:bookmarkStart w:id="127" w:name="pne726cf99-afdd-4d8a-93b1-9192f4662464"/>
      <w:bookmarkEnd w:id="126"/>
      <w:bookmarkEnd w:id="127"/>
      <w:r w:rsidR="00A53F48" w:rsidRPr="00CB3E81">
        <w:rPr>
          <w:rFonts w:ascii="Times New Roman" w:hAnsi="Times New Roman" w:cs="Times New Roman"/>
          <w:sz w:val="24"/>
          <w:szCs w:val="24"/>
        </w:rPr>
        <w:t xml:space="preserve">; 2008 m. kovo 14 d. nutartis civilinėje byloje Nr. </w:t>
      </w:r>
      <w:bookmarkStart w:id="128" w:name="n93061ee4-b01f-4661-9dd8-ac61e5fc338f"/>
      <w:r w:rsidR="00A53F48" w:rsidRPr="00CB3E81">
        <w:rPr>
          <w:rFonts w:ascii="Times New Roman" w:hAnsi="Times New Roman" w:cs="Times New Roman"/>
          <w:sz w:val="24"/>
          <w:szCs w:val="24"/>
        </w:rPr>
        <w:fldChar w:fldCharType="begin"/>
      </w:r>
      <w:r w:rsidR="00A53F48" w:rsidRPr="00CB3E81">
        <w:rPr>
          <w:rFonts w:ascii="Times New Roman" w:hAnsi="Times New Roman" w:cs="Times New Roman"/>
          <w:sz w:val="24"/>
          <w:szCs w:val="24"/>
        </w:rPr>
        <w:instrText xml:space="preserve"> HYPERLINK "http://www.infolex.lt/tp/85266" \o "3K-7-38/2008 Dėl Vilniaus miesto tarybos sprendimų, Vilniaus miesto valdybos potvarkio ir pastatų teisinės registracijos pripažinimo negaliojančiais, pastatų grąžinimo ir vieno milijono litų už parduo" \t "_blank" </w:instrText>
      </w:r>
      <w:r w:rsidR="00A53F48" w:rsidRPr="00CB3E81">
        <w:rPr>
          <w:rFonts w:ascii="Times New Roman" w:hAnsi="Times New Roman" w:cs="Times New Roman"/>
          <w:sz w:val="24"/>
          <w:szCs w:val="24"/>
        </w:rPr>
        <w:fldChar w:fldCharType="separate"/>
      </w:r>
      <w:r w:rsidR="00A53F48" w:rsidRPr="00CB3E81">
        <w:rPr>
          <w:rStyle w:val="Hipersaitas"/>
          <w:rFonts w:ascii="Times New Roman" w:hAnsi="Times New Roman" w:cs="Times New Roman"/>
          <w:color w:val="auto"/>
          <w:sz w:val="24"/>
          <w:szCs w:val="24"/>
          <w:u w:val="none"/>
        </w:rPr>
        <w:t>3K-7-38/2008</w:t>
      </w:r>
      <w:r w:rsidR="00A53F48" w:rsidRPr="00CB3E81">
        <w:rPr>
          <w:rFonts w:ascii="Times New Roman" w:hAnsi="Times New Roman" w:cs="Times New Roman"/>
          <w:sz w:val="24"/>
          <w:szCs w:val="24"/>
        </w:rPr>
        <w:fldChar w:fldCharType="end"/>
      </w:r>
      <w:bookmarkStart w:id="129" w:name="pn93061ee4-b01f-4661-9dd8-ac61e5fc338f"/>
      <w:bookmarkEnd w:id="128"/>
      <w:bookmarkEnd w:id="129"/>
      <w:r w:rsidR="00A53F48" w:rsidRPr="00CB3E81">
        <w:rPr>
          <w:rFonts w:ascii="Times New Roman" w:hAnsi="Times New Roman" w:cs="Times New Roman"/>
          <w:sz w:val="24"/>
          <w:szCs w:val="24"/>
        </w:rPr>
        <w:t xml:space="preserve">; kt.). Šiuo atveju iš ginčijamos apeliacinės instancijos teismo nutarties turinio, vertinant ją kaip vientisą procesinį dokumentą, matyti, jog </w:t>
      </w:r>
      <w:r w:rsidR="00493471">
        <w:rPr>
          <w:rFonts w:ascii="Times New Roman" w:hAnsi="Times New Roman" w:cs="Times New Roman"/>
          <w:sz w:val="24"/>
          <w:szCs w:val="24"/>
        </w:rPr>
        <w:t>suinteresuoto asmens UAB „</w:t>
      </w:r>
      <w:proofErr w:type="spellStart"/>
      <w:r w:rsidR="00493471">
        <w:rPr>
          <w:rFonts w:ascii="Times New Roman" w:hAnsi="Times New Roman" w:cs="Times New Roman"/>
          <w:sz w:val="24"/>
          <w:szCs w:val="24"/>
        </w:rPr>
        <w:t>Eds</w:t>
      </w:r>
      <w:proofErr w:type="spellEnd"/>
      <w:r w:rsidR="00493471">
        <w:rPr>
          <w:rFonts w:ascii="Times New Roman" w:hAnsi="Times New Roman" w:cs="Times New Roman"/>
          <w:sz w:val="24"/>
          <w:szCs w:val="24"/>
        </w:rPr>
        <w:t xml:space="preserve"> </w:t>
      </w:r>
      <w:proofErr w:type="spellStart"/>
      <w:r w:rsidR="00493471">
        <w:rPr>
          <w:rFonts w:ascii="Times New Roman" w:hAnsi="Times New Roman" w:cs="Times New Roman"/>
          <w:sz w:val="24"/>
          <w:szCs w:val="24"/>
        </w:rPr>
        <w:t>invest</w:t>
      </w:r>
      <w:proofErr w:type="spellEnd"/>
      <w:r w:rsidR="00493471">
        <w:rPr>
          <w:rFonts w:ascii="Times New Roman" w:hAnsi="Times New Roman" w:cs="Times New Roman"/>
          <w:sz w:val="24"/>
          <w:szCs w:val="24"/>
        </w:rPr>
        <w:t xml:space="preserve"> 2“ </w:t>
      </w:r>
      <w:r w:rsidR="00816609" w:rsidRPr="00CB3E81">
        <w:rPr>
          <w:rFonts w:ascii="Times New Roman" w:hAnsi="Times New Roman" w:cs="Times New Roman"/>
          <w:sz w:val="24"/>
          <w:szCs w:val="24"/>
        </w:rPr>
        <w:t>prašymas atnaujinti praleistą ieškinio senaties terminą teismo buvo svarstomas ir, teismui nusprendus ieškinio senatį taikyti</w:t>
      </w:r>
      <w:r w:rsidR="00B84E48">
        <w:rPr>
          <w:rFonts w:ascii="Times New Roman" w:hAnsi="Times New Roman" w:cs="Times New Roman"/>
          <w:sz w:val="24"/>
          <w:szCs w:val="24"/>
        </w:rPr>
        <w:t>, buvo</w:t>
      </w:r>
      <w:r w:rsidR="00816609" w:rsidRPr="00CB3E81">
        <w:rPr>
          <w:rFonts w:ascii="Times New Roman" w:hAnsi="Times New Roman" w:cs="Times New Roman"/>
          <w:sz w:val="24"/>
          <w:szCs w:val="24"/>
        </w:rPr>
        <w:t xml:space="preserve"> atmestas, pateikiant ieškinio senaties taikymo argumentus, o </w:t>
      </w:r>
      <w:r w:rsidR="00493471">
        <w:rPr>
          <w:rFonts w:ascii="Times New Roman" w:hAnsi="Times New Roman" w:cs="Times New Roman"/>
          <w:sz w:val="24"/>
          <w:szCs w:val="24"/>
        </w:rPr>
        <w:t xml:space="preserve">suinteresuotam asmeniui </w:t>
      </w:r>
      <w:r w:rsidR="00816609" w:rsidRPr="00CB3E81">
        <w:rPr>
          <w:rFonts w:ascii="Times New Roman" w:hAnsi="Times New Roman" w:cs="Times New Roman"/>
          <w:sz w:val="24"/>
          <w:szCs w:val="24"/>
        </w:rPr>
        <w:t>nurodytų ieškinio senaties termino praleidimo priežasčių nepripažįstant svarbiomis (</w:t>
      </w:r>
      <w:r w:rsidR="00F80E66">
        <w:rPr>
          <w:rFonts w:ascii="Times New Roman" w:hAnsi="Times New Roman" w:cs="Times New Roman"/>
          <w:sz w:val="24"/>
          <w:szCs w:val="24"/>
        </w:rPr>
        <w:t>skundžiamos</w:t>
      </w:r>
      <w:r w:rsidR="00816609" w:rsidRPr="00CB3E81">
        <w:rPr>
          <w:rFonts w:ascii="Times New Roman" w:hAnsi="Times New Roman" w:cs="Times New Roman"/>
          <w:sz w:val="24"/>
          <w:szCs w:val="24"/>
        </w:rPr>
        <w:t xml:space="preserve"> apeliacinės instancijos teismo nutarties</w:t>
      </w:r>
      <w:r w:rsidR="00B84E48">
        <w:rPr>
          <w:rFonts w:ascii="Times New Roman" w:hAnsi="Times New Roman" w:cs="Times New Roman"/>
          <w:sz w:val="24"/>
          <w:szCs w:val="24"/>
        </w:rPr>
        <w:t xml:space="preserve"> </w:t>
      </w:r>
      <w:r w:rsidR="00816609" w:rsidRPr="00CB3E81">
        <w:rPr>
          <w:rFonts w:ascii="Times New Roman" w:hAnsi="Times New Roman" w:cs="Times New Roman"/>
          <w:sz w:val="24"/>
          <w:szCs w:val="24"/>
        </w:rPr>
        <w:t>64</w:t>
      </w:r>
      <w:r w:rsidR="00B84E48">
        <w:rPr>
          <w:rFonts w:ascii="Times New Roman" w:hAnsi="Times New Roman" w:cs="Times New Roman"/>
          <w:sz w:val="24"/>
          <w:szCs w:val="24"/>
        </w:rPr>
        <w:t>–</w:t>
      </w:r>
      <w:r w:rsidR="00816609" w:rsidRPr="00CB3E81">
        <w:rPr>
          <w:rFonts w:ascii="Times New Roman" w:hAnsi="Times New Roman" w:cs="Times New Roman"/>
          <w:sz w:val="24"/>
          <w:szCs w:val="24"/>
        </w:rPr>
        <w:t xml:space="preserve">67 punktai). </w:t>
      </w:r>
      <w:r w:rsidR="00C51AAB">
        <w:rPr>
          <w:rFonts w:ascii="Times New Roman" w:hAnsi="Times New Roman" w:cs="Times New Roman"/>
          <w:sz w:val="24"/>
          <w:szCs w:val="24"/>
        </w:rPr>
        <w:t xml:space="preserve">Vien </w:t>
      </w:r>
      <w:r w:rsidR="00493471">
        <w:rPr>
          <w:rFonts w:ascii="Times New Roman" w:hAnsi="Times New Roman" w:cs="Times New Roman"/>
          <w:sz w:val="24"/>
          <w:szCs w:val="24"/>
        </w:rPr>
        <w:t xml:space="preserve">suinteresuoto asmens </w:t>
      </w:r>
      <w:r w:rsidR="00C51AAB">
        <w:rPr>
          <w:rFonts w:ascii="Times New Roman" w:hAnsi="Times New Roman" w:cs="Times New Roman"/>
          <w:sz w:val="24"/>
          <w:szCs w:val="24"/>
        </w:rPr>
        <w:t xml:space="preserve">nesutikimas su </w:t>
      </w:r>
      <w:r w:rsidR="00B06F57">
        <w:rPr>
          <w:rFonts w:ascii="Times New Roman" w:hAnsi="Times New Roman" w:cs="Times New Roman"/>
          <w:sz w:val="24"/>
          <w:szCs w:val="24"/>
        </w:rPr>
        <w:t>tokiomis</w:t>
      </w:r>
      <w:r w:rsidR="00C51AAB">
        <w:rPr>
          <w:rFonts w:ascii="Times New Roman" w:hAnsi="Times New Roman" w:cs="Times New Roman"/>
          <w:sz w:val="24"/>
          <w:szCs w:val="24"/>
        </w:rPr>
        <w:t xml:space="preserve"> apeliacinės instancijos teismo išvadomis nepagrindžia, kad apeliacinės instancijos teismas</w:t>
      </w:r>
      <w:r w:rsidR="00AA7112">
        <w:rPr>
          <w:rFonts w:ascii="Times New Roman" w:hAnsi="Times New Roman" w:cs="Times New Roman"/>
          <w:sz w:val="24"/>
          <w:szCs w:val="24"/>
        </w:rPr>
        <w:t>, nuspręsdamas neatnaujinti praleisto ieškinio senaties termino,</w:t>
      </w:r>
      <w:r w:rsidR="00C51AAB">
        <w:rPr>
          <w:rFonts w:ascii="Times New Roman" w:hAnsi="Times New Roman" w:cs="Times New Roman"/>
          <w:sz w:val="24"/>
          <w:szCs w:val="24"/>
        </w:rPr>
        <w:t xml:space="preserve"> netinkamai aiškino ir taikė įrodinėjim</w:t>
      </w:r>
      <w:r w:rsidR="00D2353A">
        <w:rPr>
          <w:rFonts w:ascii="Times New Roman" w:hAnsi="Times New Roman" w:cs="Times New Roman"/>
          <w:sz w:val="24"/>
          <w:szCs w:val="24"/>
        </w:rPr>
        <w:t>ą</w:t>
      </w:r>
      <w:r w:rsidR="00C51AAB">
        <w:rPr>
          <w:rFonts w:ascii="Times New Roman" w:hAnsi="Times New Roman" w:cs="Times New Roman"/>
          <w:sz w:val="24"/>
          <w:szCs w:val="24"/>
        </w:rPr>
        <w:t xml:space="preserve"> ir įrodymų vertinim</w:t>
      </w:r>
      <w:r w:rsidR="00D2353A">
        <w:rPr>
          <w:rFonts w:ascii="Times New Roman" w:hAnsi="Times New Roman" w:cs="Times New Roman"/>
          <w:sz w:val="24"/>
          <w:szCs w:val="24"/>
        </w:rPr>
        <w:t xml:space="preserve">ą reglamentuojančias proceso teisės normas. </w:t>
      </w:r>
      <w:r w:rsidR="00C51AAB">
        <w:rPr>
          <w:rFonts w:ascii="Times New Roman" w:hAnsi="Times New Roman" w:cs="Times New Roman"/>
          <w:sz w:val="24"/>
          <w:szCs w:val="24"/>
        </w:rPr>
        <w:t xml:space="preserve"> </w:t>
      </w:r>
    </w:p>
    <w:p w14:paraId="52BA4293" w14:textId="3EE04F7F" w:rsidR="00804216" w:rsidRPr="00D2353A" w:rsidRDefault="00C51AAB" w:rsidP="00D2353A">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sidRPr="00C51AAB">
        <w:rPr>
          <w:rFonts w:ascii="Times New Roman" w:hAnsi="Times New Roman" w:cs="Times New Roman"/>
          <w:sz w:val="24"/>
          <w:szCs w:val="24"/>
        </w:rPr>
        <w:t xml:space="preserve">Išplėstinė teisėjų kolegija taip pat nesutinka su </w:t>
      </w:r>
      <w:r w:rsidR="00493471">
        <w:rPr>
          <w:rFonts w:ascii="Times New Roman" w:hAnsi="Times New Roman" w:cs="Times New Roman"/>
          <w:sz w:val="24"/>
          <w:szCs w:val="24"/>
        </w:rPr>
        <w:t>suinteresuoto asmens UAB „</w:t>
      </w:r>
      <w:proofErr w:type="spellStart"/>
      <w:r w:rsidR="00493471">
        <w:rPr>
          <w:rFonts w:ascii="Times New Roman" w:hAnsi="Times New Roman" w:cs="Times New Roman"/>
          <w:sz w:val="24"/>
          <w:szCs w:val="24"/>
        </w:rPr>
        <w:t>Eds</w:t>
      </w:r>
      <w:proofErr w:type="spellEnd"/>
      <w:r w:rsidR="00493471">
        <w:rPr>
          <w:rFonts w:ascii="Times New Roman" w:hAnsi="Times New Roman" w:cs="Times New Roman"/>
          <w:sz w:val="24"/>
          <w:szCs w:val="24"/>
        </w:rPr>
        <w:t xml:space="preserve"> </w:t>
      </w:r>
      <w:proofErr w:type="spellStart"/>
      <w:r w:rsidR="00493471">
        <w:rPr>
          <w:rFonts w:ascii="Times New Roman" w:hAnsi="Times New Roman" w:cs="Times New Roman"/>
          <w:sz w:val="24"/>
          <w:szCs w:val="24"/>
        </w:rPr>
        <w:t>invest</w:t>
      </w:r>
      <w:proofErr w:type="spellEnd"/>
      <w:r w:rsidR="00493471">
        <w:rPr>
          <w:rFonts w:ascii="Times New Roman" w:hAnsi="Times New Roman" w:cs="Times New Roman"/>
          <w:sz w:val="24"/>
          <w:szCs w:val="24"/>
        </w:rPr>
        <w:t xml:space="preserve"> 2“ </w:t>
      </w:r>
      <w:r w:rsidRPr="00C51AAB">
        <w:rPr>
          <w:rFonts w:ascii="Times New Roman" w:hAnsi="Times New Roman" w:cs="Times New Roman"/>
          <w:sz w:val="24"/>
          <w:szCs w:val="24"/>
        </w:rPr>
        <w:t>argumentu, kad spręsdamas dėl ieškinio senaties termino atnaujinimo apeliacinės instancijos teismas nukrypo nuo kasacinio teismo formuojamos praktikos, suteikdamas nepagrįstą prioritetą kitų skolininko kreditorių interesams. Pa</w:t>
      </w:r>
      <w:r w:rsidR="00493471">
        <w:rPr>
          <w:rFonts w:ascii="Times New Roman" w:hAnsi="Times New Roman" w:cs="Times New Roman"/>
          <w:sz w:val="24"/>
          <w:szCs w:val="24"/>
        </w:rPr>
        <w:t>ties suinteresuoto asmens</w:t>
      </w:r>
      <w:r w:rsidRPr="00C51AAB">
        <w:rPr>
          <w:rFonts w:ascii="Times New Roman" w:hAnsi="Times New Roman" w:cs="Times New Roman"/>
          <w:sz w:val="24"/>
          <w:szCs w:val="24"/>
        </w:rPr>
        <w:t xml:space="preserve"> </w:t>
      </w:r>
      <w:r w:rsidR="00931B88">
        <w:rPr>
          <w:rFonts w:ascii="Times New Roman" w:hAnsi="Times New Roman" w:cs="Times New Roman"/>
          <w:sz w:val="24"/>
          <w:szCs w:val="24"/>
        </w:rPr>
        <w:t xml:space="preserve">kasaciniame skunde </w:t>
      </w:r>
      <w:r w:rsidRPr="00C51AAB">
        <w:rPr>
          <w:rFonts w:ascii="Times New Roman" w:hAnsi="Times New Roman" w:cs="Times New Roman"/>
          <w:sz w:val="24"/>
          <w:szCs w:val="24"/>
        </w:rPr>
        <w:t xml:space="preserve">cituojamoje kasacinio teismo praktikoje nurodoma, kad </w:t>
      </w:r>
      <w:r w:rsidR="00804216" w:rsidRPr="00C51AAB">
        <w:rPr>
          <w:rFonts w:ascii="Times New Roman" w:hAnsi="Times New Roman" w:cs="Times New Roman"/>
          <w:color w:val="000000"/>
          <w:sz w:val="24"/>
          <w:szCs w:val="24"/>
          <w:lang w:bidi="lt-LT"/>
        </w:rPr>
        <w:t xml:space="preserve">teismas </w:t>
      </w:r>
      <w:r w:rsidRPr="00C51AAB">
        <w:rPr>
          <w:rFonts w:ascii="Times New Roman" w:hAnsi="Times New Roman" w:cs="Times New Roman"/>
          <w:color w:val="000000"/>
          <w:sz w:val="24"/>
          <w:szCs w:val="24"/>
          <w:lang w:bidi="lt-LT"/>
        </w:rPr>
        <w:t xml:space="preserve">dėl </w:t>
      </w:r>
      <w:r w:rsidR="00804216" w:rsidRPr="00C51AAB">
        <w:rPr>
          <w:rFonts w:ascii="Times New Roman" w:hAnsi="Times New Roman" w:cs="Times New Roman"/>
          <w:color w:val="000000"/>
          <w:sz w:val="24"/>
          <w:szCs w:val="24"/>
          <w:lang w:bidi="lt-LT"/>
        </w:rPr>
        <w:t>ieškinio senaties termino praleidimo priežasčių</w:t>
      </w:r>
      <w:r w:rsidRPr="00C51AAB">
        <w:rPr>
          <w:rFonts w:ascii="Times New Roman" w:hAnsi="Times New Roman" w:cs="Times New Roman"/>
          <w:color w:val="000000"/>
          <w:sz w:val="24"/>
          <w:szCs w:val="24"/>
          <w:lang w:bidi="lt-LT"/>
        </w:rPr>
        <w:t xml:space="preserve"> svarbos ir pagrindo </w:t>
      </w:r>
      <w:r w:rsidR="00B84E48">
        <w:rPr>
          <w:rFonts w:ascii="Times New Roman" w:hAnsi="Times New Roman" w:cs="Times New Roman"/>
          <w:color w:val="000000"/>
          <w:sz w:val="24"/>
          <w:szCs w:val="24"/>
          <w:lang w:bidi="lt-LT"/>
        </w:rPr>
        <w:t xml:space="preserve">atnaujinti </w:t>
      </w:r>
      <w:r w:rsidRPr="00C51AAB">
        <w:rPr>
          <w:rFonts w:ascii="Times New Roman" w:hAnsi="Times New Roman" w:cs="Times New Roman"/>
          <w:color w:val="000000"/>
          <w:sz w:val="24"/>
          <w:szCs w:val="24"/>
          <w:lang w:bidi="lt-LT"/>
        </w:rPr>
        <w:t>š</w:t>
      </w:r>
      <w:r w:rsidR="00B84E48">
        <w:rPr>
          <w:rFonts w:ascii="Times New Roman" w:hAnsi="Times New Roman" w:cs="Times New Roman"/>
          <w:color w:val="000000"/>
          <w:sz w:val="24"/>
          <w:szCs w:val="24"/>
          <w:lang w:bidi="lt-LT"/>
        </w:rPr>
        <w:t>į</w:t>
      </w:r>
      <w:r w:rsidRPr="00C51AAB">
        <w:rPr>
          <w:rFonts w:ascii="Times New Roman" w:hAnsi="Times New Roman" w:cs="Times New Roman"/>
          <w:color w:val="000000"/>
          <w:sz w:val="24"/>
          <w:szCs w:val="24"/>
          <w:lang w:bidi="lt-LT"/>
        </w:rPr>
        <w:t xml:space="preserve"> termin</w:t>
      </w:r>
      <w:r w:rsidR="00B84E48">
        <w:rPr>
          <w:rFonts w:ascii="Times New Roman" w:hAnsi="Times New Roman" w:cs="Times New Roman"/>
          <w:color w:val="000000"/>
          <w:sz w:val="24"/>
          <w:szCs w:val="24"/>
          <w:lang w:bidi="lt-LT"/>
        </w:rPr>
        <w:t>ą</w:t>
      </w:r>
      <w:r w:rsidRPr="00C51AAB">
        <w:rPr>
          <w:rFonts w:ascii="Times New Roman" w:hAnsi="Times New Roman" w:cs="Times New Roman"/>
          <w:color w:val="000000"/>
          <w:sz w:val="24"/>
          <w:szCs w:val="24"/>
          <w:lang w:bidi="lt-LT"/>
        </w:rPr>
        <w:t xml:space="preserve"> turi spręsti </w:t>
      </w:r>
      <w:r w:rsidR="00D2353A">
        <w:rPr>
          <w:rFonts w:ascii="Times New Roman" w:hAnsi="Times New Roman" w:cs="Times New Roman"/>
          <w:color w:val="000000"/>
          <w:sz w:val="24"/>
          <w:szCs w:val="24"/>
          <w:lang w:bidi="lt-LT"/>
        </w:rPr>
        <w:t xml:space="preserve">individualiai, </w:t>
      </w:r>
      <w:r w:rsidRPr="00C51AAB">
        <w:rPr>
          <w:rFonts w:ascii="Times New Roman" w:hAnsi="Times New Roman" w:cs="Times New Roman"/>
          <w:color w:val="000000"/>
          <w:sz w:val="24"/>
          <w:szCs w:val="24"/>
          <w:lang w:bidi="lt-LT"/>
        </w:rPr>
        <w:t xml:space="preserve">atsižvelgdamas </w:t>
      </w:r>
      <w:r w:rsidR="00804216" w:rsidRPr="00C51AAB">
        <w:rPr>
          <w:rFonts w:ascii="Times New Roman" w:hAnsi="Times New Roman" w:cs="Times New Roman"/>
          <w:color w:val="000000"/>
          <w:sz w:val="24"/>
          <w:szCs w:val="24"/>
          <w:lang w:bidi="lt-LT"/>
        </w:rPr>
        <w:t xml:space="preserve">į konkrečios situacijos aplinkybes, </w:t>
      </w:r>
      <w:r>
        <w:rPr>
          <w:rFonts w:ascii="Times New Roman" w:hAnsi="Times New Roman" w:cs="Times New Roman"/>
          <w:color w:val="000000"/>
          <w:sz w:val="24"/>
          <w:szCs w:val="24"/>
          <w:lang w:bidi="lt-LT"/>
        </w:rPr>
        <w:t xml:space="preserve">ne tik </w:t>
      </w:r>
      <w:r w:rsidR="00804216" w:rsidRPr="00C51AAB">
        <w:rPr>
          <w:rFonts w:ascii="Times New Roman" w:hAnsi="Times New Roman" w:cs="Times New Roman"/>
          <w:color w:val="000000"/>
          <w:sz w:val="24"/>
          <w:szCs w:val="24"/>
          <w:lang w:bidi="lt-LT"/>
        </w:rPr>
        <w:t>į subjektyviųjų</w:t>
      </w:r>
      <w:r w:rsidR="00F80E66">
        <w:rPr>
          <w:rFonts w:ascii="Times New Roman" w:hAnsi="Times New Roman" w:cs="Times New Roman"/>
          <w:color w:val="000000"/>
          <w:sz w:val="24"/>
          <w:szCs w:val="24"/>
          <w:lang w:bidi="lt-LT"/>
        </w:rPr>
        <w:t>,</w:t>
      </w:r>
      <w:r w:rsidR="00804216" w:rsidRPr="00C51AAB">
        <w:rPr>
          <w:rFonts w:ascii="Times New Roman" w:hAnsi="Times New Roman" w:cs="Times New Roman"/>
          <w:color w:val="000000"/>
          <w:sz w:val="24"/>
          <w:szCs w:val="24"/>
          <w:lang w:bidi="lt-LT"/>
        </w:rPr>
        <w:t xml:space="preserve"> </w:t>
      </w:r>
      <w:r>
        <w:rPr>
          <w:rFonts w:ascii="Times New Roman" w:hAnsi="Times New Roman" w:cs="Times New Roman"/>
          <w:color w:val="000000"/>
          <w:sz w:val="24"/>
          <w:szCs w:val="24"/>
          <w:lang w:bidi="lt-LT"/>
        </w:rPr>
        <w:t>bet ir</w:t>
      </w:r>
      <w:r w:rsidR="00804216" w:rsidRPr="00C51AAB">
        <w:rPr>
          <w:rFonts w:ascii="Times New Roman" w:hAnsi="Times New Roman" w:cs="Times New Roman"/>
          <w:color w:val="000000"/>
          <w:sz w:val="24"/>
          <w:szCs w:val="24"/>
          <w:lang w:bidi="lt-LT"/>
        </w:rPr>
        <w:t xml:space="preserve"> objektyviųjų  kriterijų visumą (Lietuvos Aukščiausiojo Teismo 2018 m. balandžio 6 d. nutartis civilinėje byloje Nr. e3K-3-138-684/2018</w:t>
      </w:r>
      <w:r w:rsidR="00EB55DC">
        <w:rPr>
          <w:rFonts w:ascii="Times New Roman" w:hAnsi="Times New Roman" w:cs="Times New Roman"/>
          <w:color w:val="000000"/>
          <w:sz w:val="24"/>
          <w:szCs w:val="24"/>
          <w:lang w:bidi="lt-LT"/>
        </w:rPr>
        <w:t xml:space="preserve">, </w:t>
      </w:r>
      <w:r w:rsidR="009C5FBB" w:rsidRPr="009C5FBB">
        <w:rPr>
          <w:rFonts w:ascii="Times New Roman" w:hAnsi="Times New Roman" w:cs="Times New Roman"/>
          <w:color w:val="000000"/>
          <w:sz w:val="24"/>
          <w:szCs w:val="24"/>
          <w:lang w:bidi="lt-LT"/>
        </w:rPr>
        <w:t>51</w:t>
      </w:r>
      <w:r w:rsidR="00EB55DC" w:rsidRPr="009C5FBB">
        <w:rPr>
          <w:rFonts w:ascii="Times New Roman" w:hAnsi="Times New Roman" w:cs="Times New Roman"/>
          <w:color w:val="000000"/>
          <w:sz w:val="24"/>
          <w:szCs w:val="24"/>
          <w:lang w:bidi="lt-LT"/>
        </w:rPr>
        <w:t xml:space="preserve"> punktas</w:t>
      </w:r>
      <w:r w:rsidR="00804216" w:rsidRPr="00C51AAB">
        <w:rPr>
          <w:rFonts w:ascii="Times New Roman" w:hAnsi="Times New Roman" w:cs="Times New Roman"/>
          <w:color w:val="000000"/>
          <w:sz w:val="24"/>
          <w:szCs w:val="24"/>
          <w:lang w:bidi="lt-LT"/>
        </w:rPr>
        <w:t>).</w:t>
      </w:r>
      <w:r>
        <w:rPr>
          <w:rFonts w:ascii="Times New Roman" w:hAnsi="Times New Roman" w:cs="Times New Roman"/>
          <w:color w:val="000000"/>
          <w:sz w:val="24"/>
          <w:szCs w:val="24"/>
          <w:lang w:bidi="lt-LT"/>
        </w:rPr>
        <w:t xml:space="preserve"> </w:t>
      </w:r>
      <w:r w:rsidR="00F80E66">
        <w:rPr>
          <w:rFonts w:ascii="Times New Roman" w:hAnsi="Times New Roman" w:cs="Times New Roman"/>
          <w:color w:val="000000"/>
          <w:sz w:val="24"/>
          <w:szCs w:val="24"/>
          <w:lang w:bidi="lt-LT"/>
        </w:rPr>
        <w:t>Skundžiama</w:t>
      </w:r>
      <w:r w:rsidR="00D2353A">
        <w:rPr>
          <w:rFonts w:ascii="Times New Roman" w:hAnsi="Times New Roman" w:cs="Times New Roman"/>
          <w:color w:val="000000"/>
          <w:sz w:val="24"/>
          <w:szCs w:val="24"/>
          <w:lang w:bidi="lt-LT"/>
        </w:rPr>
        <w:t xml:space="preserve"> apeliacinės instancijos teismo nutartis atitinka nurodytą individualaus vertinimo reikalavimą, ypač atsižvelgiant į tai, kad </w:t>
      </w:r>
      <w:r w:rsidRPr="009531D3">
        <w:rPr>
          <w:rStyle w:val="position-relative"/>
          <w:rFonts w:ascii="Times New Roman" w:hAnsi="Times New Roman" w:cs="Times New Roman"/>
          <w:sz w:val="24"/>
          <w:szCs w:val="24"/>
        </w:rPr>
        <w:t>Lietuvos Aukščiausiojo Teismo Civilinių bylų skyriaus teisėjų kolegija</w:t>
      </w:r>
      <w:r w:rsidR="00B84E48">
        <w:rPr>
          <w:rStyle w:val="position-relative"/>
          <w:rFonts w:ascii="Times New Roman" w:hAnsi="Times New Roman" w:cs="Times New Roman"/>
          <w:sz w:val="24"/>
          <w:szCs w:val="24"/>
        </w:rPr>
        <w:t>,</w:t>
      </w:r>
      <w:r w:rsidRPr="009531D3">
        <w:rPr>
          <w:rStyle w:val="position-relative"/>
          <w:rFonts w:ascii="Times New Roman" w:hAnsi="Times New Roman" w:cs="Times New Roman"/>
          <w:sz w:val="24"/>
          <w:szCs w:val="24"/>
        </w:rPr>
        <w:t xml:space="preserve"> </w:t>
      </w:r>
      <w:r w:rsidRPr="009531D3">
        <w:rPr>
          <w:rFonts w:ascii="Times New Roman" w:eastAsia="Times New Roman" w:hAnsi="Times New Roman" w:cs="Times New Roman"/>
          <w:sz w:val="24"/>
          <w:szCs w:val="24"/>
        </w:rPr>
        <w:t xml:space="preserve">2019 m. gegužės </w:t>
      </w:r>
      <w:r w:rsidR="009C72DA">
        <w:rPr>
          <w:rFonts w:ascii="Times New Roman" w:eastAsia="Times New Roman" w:hAnsi="Times New Roman" w:cs="Times New Roman"/>
          <w:sz w:val="24"/>
          <w:szCs w:val="24"/>
        </w:rPr>
        <w:t>8</w:t>
      </w:r>
      <w:r w:rsidRPr="009531D3">
        <w:rPr>
          <w:rFonts w:ascii="Times New Roman" w:eastAsia="Times New Roman" w:hAnsi="Times New Roman" w:cs="Times New Roman"/>
          <w:sz w:val="24"/>
          <w:szCs w:val="24"/>
        </w:rPr>
        <w:t xml:space="preserve"> d. nutartimi</w:t>
      </w:r>
      <w:r w:rsidRPr="009531D3">
        <w:rPr>
          <w:rStyle w:val="position-relative"/>
          <w:rFonts w:ascii="Times New Roman" w:hAnsi="Times New Roman" w:cs="Times New Roman"/>
          <w:sz w:val="24"/>
          <w:szCs w:val="24"/>
        </w:rPr>
        <w:t xml:space="preserve"> </w:t>
      </w:r>
      <w:r w:rsidR="00F80E66">
        <w:rPr>
          <w:rStyle w:val="position-relative"/>
          <w:rFonts w:ascii="Times New Roman" w:hAnsi="Times New Roman" w:cs="Times New Roman"/>
          <w:sz w:val="24"/>
          <w:szCs w:val="24"/>
        </w:rPr>
        <w:t>grąžindama šią bylą nagrinėti iš naujo</w:t>
      </w:r>
      <w:r w:rsidR="00B84E48">
        <w:rPr>
          <w:rStyle w:val="position-relative"/>
          <w:rFonts w:ascii="Times New Roman" w:hAnsi="Times New Roman" w:cs="Times New Roman"/>
          <w:sz w:val="24"/>
          <w:szCs w:val="24"/>
        </w:rPr>
        <w:t>,</w:t>
      </w:r>
      <w:r w:rsidR="00F80E66">
        <w:rPr>
          <w:rStyle w:val="position-relative"/>
          <w:rFonts w:ascii="Times New Roman" w:hAnsi="Times New Roman" w:cs="Times New Roman"/>
          <w:sz w:val="24"/>
          <w:szCs w:val="24"/>
        </w:rPr>
        <w:t xml:space="preserve"> </w:t>
      </w:r>
      <w:r>
        <w:rPr>
          <w:rFonts w:ascii="Times New Roman" w:eastAsia="Times New Roman" w:hAnsi="Times New Roman" w:cs="Times New Roman"/>
          <w:sz w:val="24"/>
          <w:szCs w:val="24"/>
        </w:rPr>
        <w:t xml:space="preserve">ieškinio senaties termino atnaujinimo klausimą apeliacinės instancijos teismui pavedė spręsti būtent </w:t>
      </w:r>
      <w:r w:rsidR="00D2353A">
        <w:rPr>
          <w:rFonts w:ascii="Times New Roman" w:eastAsia="Times New Roman" w:hAnsi="Times New Roman" w:cs="Times New Roman"/>
          <w:sz w:val="24"/>
          <w:szCs w:val="24"/>
        </w:rPr>
        <w:t>pagal bankroto administratoriaus, ginančio kitų skolininko kreditorių interesus, prašymą</w:t>
      </w:r>
      <w:r w:rsidR="002F4DF2">
        <w:rPr>
          <w:rFonts w:ascii="Times New Roman" w:eastAsia="Times New Roman" w:hAnsi="Times New Roman" w:cs="Times New Roman"/>
          <w:sz w:val="24"/>
          <w:szCs w:val="24"/>
        </w:rPr>
        <w:t>, o kasacinio teismo išaiškinimai teismui, nagrinėjančiam bylą iš naujo, yra privalomi (CPK 362 straipsnio 2</w:t>
      </w:r>
      <w:r w:rsidR="00EB55DC">
        <w:rPr>
          <w:rFonts w:ascii="Times New Roman" w:eastAsia="Times New Roman" w:hAnsi="Times New Roman" w:cs="Times New Roman"/>
          <w:sz w:val="24"/>
          <w:szCs w:val="24"/>
        </w:rPr>
        <w:t> </w:t>
      </w:r>
      <w:r w:rsidR="002F4DF2">
        <w:rPr>
          <w:rFonts w:ascii="Times New Roman" w:eastAsia="Times New Roman" w:hAnsi="Times New Roman" w:cs="Times New Roman"/>
          <w:sz w:val="24"/>
          <w:szCs w:val="24"/>
        </w:rPr>
        <w:t>dalis)</w:t>
      </w:r>
      <w:r w:rsidR="00D2353A">
        <w:rPr>
          <w:rFonts w:ascii="Times New Roman" w:eastAsia="Times New Roman" w:hAnsi="Times New Roman" w:cs="Times New Roman"/>
          <w:sz w:val="24"/>
          <w:szCs w:val="24"/>
        </w:rPr>
        <w:t xml:space="preserve">. </w:t>
      </w:r>
    </w:p>
    <w:p w14:paraId="3191CE91" w14:textId="77777777" w:rsidR="00D2353A" w:rsidRDefault="00D2353A" w:rsidP="00D2353A">
      <w:pPr>
        <w:tabs>
          <w:tab w:val="left" w:pos="851"/>
        </w:tabs>
        <w:autoSpaceDE w:val="0"/>
        <w:autoSpaceDN w:val="0"/>
        <w:adjustRightInd w:val="0"/>
        <w:spacing w:before="120" w:after="120" w:line="240" w:lineRule="auto"/>
        <w:jc w:val="both"/>
        <w:rPr>
          <w:rFonts w:ascii="Times New Roman" w:hAnsi="Times New Roman" w:cs="Times New Roman"/>
          <w:i/>
          <w:iCs/>
          <w:sz w:val="24"/>
          <w:szCs w:val="24"/>
        </w:rPr>
      </w:pPr>
    </w:p>
    <w:p w14:paraId="03472708" w14:textId="391CB164" w:rsidR="00D2353A" w:rsidRDefault="00D2353A" w:rsidP="00B84E48">
      <w:pPr>
        <w:tabs>
          <w:tab w:val="left" w:pos="851"/>
        </w:tabs>
        <w:autoSpaceDE w:val="0"/>
        <w:autoSpaceDN w:val="0"/>
        <w:adjustRightInd w:val="0"/>
        <w:spacing w:before="120" w:after="120" w:line="240" w:lineRule="auto"/>
        <w:ind w:firstLine="709"/>
        <w:jc w:val="both"/>
        <w:rPr>
          <w:rFonts w:ascii="Times New Roman" w:hAnsi="Times New Roman" w:cs="Times New Roman"/>
          <w:i/>
          <w:iCs/>
          <w:sz w:val="24"/>
          <w:szCs w:val="24"/>
        </w:rPr>
      </w:pPr>
      <w:r>
        <w:rPr>
          <w:rFonts w:ascii="Times New Roman" w:hAnsi="Times New Roman" w:cs="Times New Roman"/>
          <w:i/>
          <w:iCs/>
          <w:sz w:val="24"/>
          <w:szCs w:val="24"/>
        </w:rPr>
        <w:t>Dėl netesybų mažinimo</w:t>
      </w:r>
    </w:p>
    <w:p w14:paraId="1CCE286A" w14:textId="77777777" w:rsidR="00F20FA5" w:rsidRPr="00D2353A" w:rsidRDefault="00F20FA5" w:rsidP="00D2353A">
      <w:pPr>
        <w:tabs>
          <w:tab w:val="left" w:pos="851"/>
        </w:tabs>
        <w:autoSpaceDE w:val="0"/>
        <w:autoSpaceDN w:val="0"/>
        <w:adjustRightInd w:val="0"/>
        <w:spacing w:before="120" w:after="120" w:line="240" w:lineRule="auto"/>
        <w:jc w:val="both"/>
        <w:rPr>
          <w:rFonts w:ascii="Times New Roman" w:hAnsi="Times New Roman" w:cs="Times New Roman"/>
          <w:i/>
          <w:iCs/>
          <w:sz w:val="24"/>
          <w:szCs w:val="24"/>
        </w:rPr>
      </w:pPr>
    </w:p>
    <w:p w14:paraId="46F4EF0E" w14:textId="1DB92138" w:rsidR="00D2353A" w:rsidRPr="000802D5" w:rsidRDefault="009C5FBB" w:rsidP="00D2353A">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Pr>
          <w:rFonts w:ascii="Times New Roman" w:hAnsi="Times New Roman" w:cs="Times New Roman"/>
          <w:sz w:val="24"/>
          <w:szCs w:val="24"/>
        </w:rPr>
        <w:t>Suinteresuotas asmuo UAB „</w:t>
      </w:r>
      <w:proofErr w:type="spellStart"/>
      <w:r>
        <w:rPr>
          <w:rFonts w:ascii="Times New Roman" w:hAnsi="Times New Roman" w:cs="Times New Roman"/>
          <w:sz w:val="24"/>
          <w:szCs w:val="24"/>
        </w:rPr>
        <w:t>Eds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invest</w:t>
      </w:r>
      <w:proofErr w:type="spellEnd"/>
      <w:r>
        <w:rPr>
          <w:rFonts w:ascii="Times New Roman" w:hAnsi="Times New Roman" w:cs="Times New Roman"/>
          <w:sz w:val="24"/>
          <w:szCs w:val="24"/>
        </w:rPr>
        <w:t xml:space="preserve"> 2“</w:t>
      </w:r>
      <w:r w:rsidR="00F20FA5">
        <w:rPr>
          <w:rFonts w:ascii="Times New Roman" w:hAnsi="Times New Roman" w:cs="Times New Roman"/>
          <w:sz w:val="24"/>
          <w:szCs w:val="24"/>
        </w:rPr>
        <w:t xml:space="preserve"> taip pat nesutinka su apeliacinės instancijos teismo procesiniu sprendimu sumažinti kredito sutartyse nu</w:t>
      </w:r>
      <w:r w:rsidR="00B84E48">
        <w:rPr>
          <w:rFonts w:ascii="Times New Roman" w:hAnsi="Times New Roman" w:cs="Times New Roman"/>
          <w:sz w:val="24"/>
          <w:szCs w:val="24"/>
        </w:rPr>
        <w:t>st</w:t>
      </w:r>
      <w:r w:rsidR="00F20FA5">
        <w:rPr>
          <w:rFonts w:ascii="Times New Roman" w:hAnsi="Times New Roman" w:cs="Times New Roman"/>
          <w:sz w:val="24"/>
          <w:szCs w:val="24"/>
        </w:rPr>
        <w:t xml:space="preserve">atytų delspinigių dydį nuo </w:t>
      </w:r>
      <w:r w:rsidR="00F20FA5" w:rsidRPr="00444672">
        <w:rPr>
          <w:rFonts w:ascii="Times New Roman" w:hAnsi="Times New Roman" w:cs="Times New Roman"/>
          <w:color w:val="000000"/>
          <w:sz w:val="24"/>
          <w:szCs w:val="24"/>
          <w:lang w:bidi="lt-LT"/>
        </w:rPr>
        <w:t xml:space="preserve">0,1 proc. iki </w:t>
      </w:r>
      <w:r w:rsidR="00F20FA5" w:rsidRPr="00444672">
        <w:rPr>
          <w:rFonts w:ascii="Times New Roman" w:hAnsi="Times New Roman" w:cs="Times New Roman"/>
          <w:color w:val="000000"/>
          <w:sz w:val="24"/>
          <w:szCs w:val="24"/>
          <w:lang w:bidi="lt-LT"/>
        </w:rPr>
        <w:lastRenderedPageBreak/>
        <w:t>0,02 proc</w:t>
      </w:r>
      <w:r w:rsidR="00F20FA5">
        <w:rPr>
          <w:rFonts w:ascii="Times New Roman" w:hAnsi="Times New Roman" w:cs="Times New Roman"/>
          <w:color w:val="000000"/>
          <w:sz w:val="24"/>
          <w:szCs w:val="24"/>
          <w:lang w:bidi="lt-LT"/>
        </w:rPr>
        <w:t xml:space="preserve">. </w:t>
      </w:r>
      <w:r>
        <w:rPr>
          <w:rFonts w:ascii="Times New Roman" w:hAnsi="Times New Roman" w:cs="Times New Roman"/>
          <w:color w:val="000000"/>
          <w:sz w:val="24"/>
          <w:szCs w:val="24"/>
          <w:lang w:bidi="lt-LT"/>
        </w:rPr>
        <w:t>Suinteresuoto asmens</w:t>
      </w:r>
      <w:r w:rsidR="00F20FA5">
        <w:rPr>
          <w:rFonts w:ascii="Times New Roman" w:hAnsi="Times New Roman" w:cs="Times New Roman"/>
          <w:color w:val="000000"/>
          <w:sz w:val="24"/>
          <w:szCs w:val="24"/>
          <w:lang w:bidi="lt-LT"/>
        </w:rPr>
        <w:t xml:space="preserve"> vertinimu, </w:t>
      </w:r>
      <w:r w:rsidR="00167954">
        <w:rPr>
          <w:rFonts w:ascii="Times New Roman" w:hAnsi="Times New Roman" w:cs="Times New Roman"/>
          <w:color w:val="000000"/>
          <w:sz w:val="24"/>
          <w:szCs w:val="24"/>
          <w:lang w:bidi="lt-LT"/>
        </w:rPr>
        <w:t xml:space="preserve">apeliacinės instancijos teismas </w:t>
      </w:r>
      <w:r w:rsidR="00F76EE9">
        <w:rPr>
          <w:rFonts w:ascii="Times New Roman" w:hAnsi="Times New Roman" w:cs="Times New Roman"/>
          <w:color w:val="000000"/>
          <w:sz w:val="24"/>
          <w:szCs w:val="24"/>
          <w:lang w:bidi="lt-LT"/>
        </w:rPr>
        <w:t xml:space="preserve">apskritai </w:t>
      </w:r>
      <w:r w:rsidR="00167954">
        <w:rPr>
          <w:rFonts w:ascii="Times New Roman" w:hAnsi="Times New Roman" w:cs="Times New Roman"/>
          <w:color w:val="000000"/>
          <w:sz w:val="24"/>
          <w:szCs w:val="24"/>
          <w:lang w:bidi="lt-LT"/>
        </w:rPr>
        <w:t>negalėjo iš naujo spręsti delspinigių mažinimo klausimo</w:t>
      </w:r>
      <w:r w:rsidR="00F20FA5">
        <w:rPr>
          <w:rFonts w:ascii="Times New Roman" w:hAnsi="Times New Roman" w:cs="Times New Roman"/>
          <w:color w:val="000000"/>
          <w:sz w:val="24"/>
          <w:szCs w:val="24"/>
          <w:lang w:bidi="lt-LT"/>
        </w:rPr>
        <w:t xml:space="preserve">, kadangi šis klausimas jau buvo galutinai išspręstas </w:t>
      </w:r>
      <w:r w:rsidR="00F20FA5" w:rsidRPr="009531D3">
        <w:rPr>
          <w:rStyle w:val="position-relative"/>
          <w:rFonts w:ascii="Times New Roman" w:hAnsi="Times New Roman" w:cs="Times New Roman"/>
          <w:sz w:val="24"/>
          <w:szCs w:val="24"/>
        </w:rPr>
        <w:t xml:space="preserve">Lietuvos Aukščiausiojo Teismo </w:t>
      </w:r>
      <w:r w:rsidR="00F20FA5" w:rsidRPr="009531D3">
        <w:rPr>
          <w:rFonts w:ascii="Times New Roman" w:eastAsia="Times New Roman" w:hAnsi="Times New Roman" w:cs="Times New Roman"/>
          <w:sz w:val="24"/>
          <w:szCs w:val="24"/>
        </w:rPr>
        <w:t xml:space="preserve">2019 m. gegužės </w:t>
      </w:r>
      <w:r w:rsidR="006E375D">
        <w:rPr>
          <w:rFonts w:ascii="Times New Roman" w:eastAsia="Times New Roman" w:hAnsi="Times New Roman" w:cs="Times New Roman"/>
          <w:sz w:val="24"/>
          <w:szCs w:val="24"/>
        </w:rPr>
        <w:t>8</w:t>
      </w:r>
      <w:r w:rsidR="00F20FA5" w:rsidRPr="009531D3">
        <w:rPr>
          <w:rFonts w:ascii="Times New Roman" w:eastAsia="Times New Roman" w:hAnsi="Times New Roman" w:cs="Times New Roman"/>
          <w:sz w:val="24"/>
          <w:szCs w:val="24"/>
        </w:rPr>
        <w:t xml:space="preserve"> d. nutartimi</w:t>
      </w:r>
      <w:r w:rsidR="00B06F57">
        <w:rPr>
          <w:rFonts w:ascii="Times New Roman" w:eastAsia="Times New Roman" w:hAnsi="Times New Roman" w:cs="Times New Roman"/>
          <w:sz w:val="24"/>
          <w:szCs w:val="24"/>
        </w:rPr>
        <w:t xml:space="preserve">, be to, teismas delspinigius sumažino nenustatęs </w:t>
      </w:r>
      <w:r w:rsidR="00B06F57" w:rsidRPr="00401053">
        <w:rPr>
          <w:rFonts w:ascii="Times New Roman" w:hAnsi="Times New Roman" w:cs="Times New Roman"/>
          <w:color w:val="000000"/>
          <w:sz w:val="24"/>
          <w:szCs w:val="24"/>
          <w:lang w:bidi="lt-LT"/>
        </w:rPr>
        <w:t>CK 6.73 straipsnio 2</w:t>
      </w:r>
      <w:r w:rsidR="00B84E48">
        <w:rPr>
          <w:rFonts w:ascii="Times New Roman" w:hAnsi="Times New Roman" w:cs="Times New Roman"/>
          <w:color w:val="000000"/>
          <w:sz w:val="24"/>
          <w:szCs w:val="24"/>
          <w:lang w:bidi="lt-LT"/>
        </w:rPr>
        <w:t> </w:t>
      </w:r>
      <w:r w:rsidR="00B06F57" w:rsidRPr="00401053">
        <w:rPr>
          <w:rFonts w:ascii="Times New Roman" w:hAnsi="Times New Roman" w:cs="Times New Roman"/>
          <w:color w:val="000000"/>
          <w:sz w:val="24"/>
          <w:szCs w:val="24"/>
          <w:lang w:bidi="lt-LT"/>
        </w:rPr>
        <w:t>dal</w:t>
      </w:r>
      <w:r w:rsidR="00B06F57">
        <w:rPr>
          <w:rFonts w:ascii="Times New Roman" w:hAnsi="Times New Roman" w:cs="Times New Roman"/>
          <w:color w:val="000000"/>
          <w:sz w:val="24"/>
          <w:szCs w:val="24"/>
          <w:lang w:bidi="lt-LT"/>
        </w:rPr>
        <w:t>yje ir</w:t>
      </w:r>
      <w:r w:rsidR="00B84E48">
        <w:rPr>
          <w:rFonts w:ascii="Times New Roman" w:hAnsi="Times New Roman" w:cs="Times New Roman"/>
          <w:color w:val="000000"/>
          <w:sz w:val="24"/>
          <w:szCs w:val="24"/>
          <w:lang w:bidi="lt-LT"/>
        </w:rPr>
        <w:t xml:space="preserve"> </w:t>
      </w:r>
      <w:r w:rsidR="00B06F57" w:rsidRPr="00401053">
        <w:rPr>
          <w:rFonts w:ascii="Times New Roman" w:hAnsi="Times New Roman" w:cs="Times New Roman"/>
          <w:color w:val="000000"/>
          <w:sz w:val="24"/>
          <w:szCs w:val="24"/>
          <w:lang w:bidi="lt-LT"/>
        </w:rPr>
        <w:t>6.258 straipsnio 3 dal</w:t>
      </w:r>
      <w:r w:rsidR="00B06F57">
        <w:rPr>
          <w:rFonts w:ascii="Times New Roman" w:hAnsi="Times New Roman" w:cs="Times New Roman"/>
          <w:color w:val="000000"/>
          <w:sz w:val="24"/>
          <w:szCs w:val="24"/>
          <w:lang w:bidi="lt-LT"/>
        </w:rPr>
        <w:t xml:space="preserve">yje įtvirtintų netesybų mažinimo teisinių pagrindų. </w:t>
      </w:r>
      <w:r w:rsidR="000802D5">
        <w:rPr>
          <w:rFonts w:ascii="Times New Roman" w:hAnsi="Times New Roman" w:cs="Times New Roman"/>
          <w:color w:val="000000"/>
          <w:sz w:val="24"/>
          <w:szCs w:val="24"/>
          <w:lang w:bidi="lt-LT"/>
        </w:rPr>
        <w:t xml:space="preserve">Išplėstinė teisėjų kolegija šiuos </w:t>
      </w:r>
      <w:r>
        <w:rPr>
          <w:rFonts w:ascii="Times New Roman" w:hAnsi="Times New Roman" w:cs="Times New Roman"/>
          <w:color w:val="000000"/>
          <w:sz w:val="24"/>
          <w:szCs w:val="24"/>
          <w:lang w:bidi="lt-LT"/>
        </w:rPr>
        <w:t>suinteresuoto asmens</w:t>
      </w:r>
      <w:r w:rsidR="000802D5">
        <w:rPr>
          <w:rFonts w:ascii="Times New Roman" w:hAnsi="Times New Roman" w:cs="Times New Roman"/>
          <w:color w:val="000000"/>
          <w:sz w:val="24"/>
          <w:szCs w:val="24"/>
          <w:lang w:bidi="lt-LT"/>
        </w:rPr>
        <w:t xml:space="preserve"> argumentus taip pat pripažįsta nepagrįstais. </w:t>
      </w:r>
    </w:p>
    <w:p w14:paraId="5EC338A6" w14:textId="0EFF9172" w:rsidR="00851812" w:rsidRPr="00AD6044" w:rsidRDefault="00851812" w:rsidP="00D2353A">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Style w:val="position-relative"/>
          <w:rFonts w:ascii="Times New Roman" w:hAnsi="Times New Roman" w:cs="Times New Roman"/>
          <w:sz w:val="24"/>
          <w:szCs w:val="24"/>
        </w:rPr>
      </w:pPr>
      <w:proofErr w:type="spellStart"/>
      <w:r w:rsidRPr="00AD6044">
        <w:rPr>
          <w:rStyle w:val="position-relative"/>
          <w:rFonts w:ascii="Times New Roman" w:hAnsi="Times New Roman" w:cs="Times New Roman"/>
          <w:i/>
          <w:iCs/>
          <w:sz w:val="24"/>
          <w:szCs w:val="24"/>
        </w:rPr>
        <w:t>Re</w:t>
      </w:r>
      <w:r w:rsidR="00D82D49">
        <w:rPr>
          <w:rStyle w:val="position-relative"/>
          <w:rFonts w:ascii="Times New Roman" w:hAnsi="Times New Roman" w:cs="Times New Roman"/>
          <w:i/>
          <w:iCs/>
          <w:sz w:val="24"/>
          <w:szCs w:val="24"/>
        </w:rPr>
        <w:t>s</w:t>
      </w:r>
      <w:proofErr w:type="spellEnd"/>
      <w:r w:rsidRPr="00AD6044">
        <w:rPr>
          <w:rStyle w:val="position-relative"/>
          <w:rFonts w:ascii="Times New Roman" w:hAnsi="Times New Roman" w:cs="Times New Roman"/>
          <w:i/>
          <w:iCs/>
          <w:sz w:val="24"/>
          <w:szCs w:val="24"/>
        </w:rPr>
        <w:t xml:space="preserve"> </w:t>
      </w:r>
      <w:proofErr w:type="spellStart"/>
      <w:r w:rsidRPr="00AD6044">
        <w:rPr>
          <w:rStyle w:val="position-relative"/>
          <w:rFonts w:ascii="Times New Roman" w:hAnsi="Times New Roman" w:cs="Times New Roman"/>
          <w:i/>
          <w:iCs/>
          <w:sz w:val="24"/>
          <w:szCs w:val="24"/>
        </w:rPr>
        <w:t>judicata</w:t>
      </w:r>
      <w:proofErr w:type="spellEnd"/>
      <w:r w:rsidRPr="00AD6044">
        <w:rPr>
          <w:rStyle w:val="position-relative"/>
          <w:rFonts w:ascii="Times New Roman" w:hAnsi="Times New Roman" w:cs="Times New Roman"/>
          <w:i/>
          <w:iCs/>
          <w:sz w:val="24"/>
          <w:szCs w:val="24"/>
        </w:rPr>
        <w:t xml:space="preserve"> </w:t>
      </w:r>
      <w:r w:rsidRPr="00AD6044">
        <w:rPr>
          <w:rStyle w:val="position-relative"/>
          <w:rFonts w:ascii="Times New Roman" w:hAnsi="Times New Roman" w:cs="Times New Roman"/>
          <w:sz w:val="24"/>
          <w:szCs w:val="24"/>
        </w:rPr>
        <w:t xml:space="preserve">principas, įtvirtintas CPK 279 straipsnio 4 dalyje, reiškia draudimą </w:t>
      </w:r>
      <w:r w:rsidRPr="00AD6044">
        <w:rPr>
          <w:rFonts w:ascii="Times New Roman" w:hAnsi="Times New Roman" w:cs="Times New Roman"/>
          <w:sz w:val="24"/>
          <w:szCs w:val="24"/>
        </w:rPr>
        <w:t>proceso šalims, kitiems byloje dalyvavusiems asmenims ir jų teisių perėmėjams pareikšti reikalavimą, kuris yra tapatus reikalavimui, jau išspręstam įsiteisėjusiu teismo procesiniu sprendimu, taip pat kitoje byloje ginčyti įsiteisėjusiu teismo sprendimu (nutartimi) nustatytus faktus bei teisinius santykius. Taigi, šio principo taikymui būtina nustatyti, jog atitinkamas reikalavimas jau yra išspręstas (arba atitinkami faktai ir teisiniai santykiai nustatyti) įsiteisėjusiu teismo procesiniu sprendimu.</w:t>
      </w:r>
      <w:r w:rsidRPr="00AD6044">
        <w:rPr>
          <w:rStyle w:val="position-relative"/>
          <w:rFonts w:ascii="Times New Roman" w:hAnsi="Times New Roman" w:cs="Times New Roman"/>
          <w:sz w:val="24"/>
          <w:szCs w:val="24"/>
        </w:rPr>
        <w:t xml:space="preserve"> </w:t>
      </w:r>
    </w:p>
    <w:p w14:paraId="68F0C288" w14:textId="0F579810" w:rsidR="000802D5" w:rsidRPr="00360379" w:rsidRDefault="00851812" w:rsidP="00670DD2">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sidRPr="00851812">
        <w:rPr>
          <w:rStyle w:val="position-relative"/>
          <w:rFonts w:ascii="Times New Roman" w:hAnsi="Times New Roman" w:cs="Times New Roman"/>
          <w:sz w:val="24"/>
          <w:szCs w:val="24"/>
        </w:rPr>
        <w:t xml:space="preserve">Šią bylą nagrinėjęs pirmosios instancijos teismas </w:t>
      </w:r>
      <w:r w:rsidRPr="00851812">
        <w:rPr>
          <w:rFonts w:ascii="Times New Roman" w:hAnsi="Times New Roman" w:cs="Times New Roman"/>
          <w:sz w:val="24"/>
          <w:szCs w:val="24"/>
        </w:rPr>
        <w:t>2018 m. rugsėjo 12 d. nutartimi reikalavimą sumažinti kredito sutartimi nustatytų delspinigių dydį atmetė. Šis sprendimas neįsiteisėjo, nes buvo suinteresuotų asmenų apskųstas apeliacine tvarka (</w:t>
      </w:r>
      <w:r w:rsidRPr="00851812">
        <w:rPr>
          <w:rStyle w:val="position-relative"/>
          <w:rFonts w:ascii="Times New Roman" w:hAnsi="Times New Roman" w:cs="Times New Roman"/>
          <w:sz w:val="24"/>
          <w:szCs w:val="24"/>
        </w:rPr>
        <w:t xml:space="preserve">CPK 279 straipsnio 1 dalis). </w:t>
      </w:r>
      <w:r w:rsidRPr="00851812">
        <w:rPr>
          <w:rFonts w:ascii="Times New Roman" w:hAnsi="Times New Roman" w:cs="Times New Roman"/>
          <w:sz w:val="24"/>
          <w:szCs w:val="24"/>
        </w:rPr>
        <w:t xml:space="preserve">Apeliacinės instancijos teismas </w:t>
      </w:r>
      <w:r w:rsidRPr="00851812">
        <w:rPr>
          <w:rFonts w:ascii="Times New Roman" w:eastAsia="Times New Roman" w:hAnsi="Times New Roman" w:cs="Times New Roman"/>
          <w:sz w:val="24"/>
          <w:szCs w:val="24"/>
        </w:rPr>
        <w:t xml:space="preserve">2018 m. spalio 25 d. nutartimi </w:t>
      </w:r>
      <w:r w:rsidRPr="00851812">
        <w:rPr>
          <w:rFonts w:ascii="Times New Roman" w:hAnsi="Times New Roman" w:cs="Times New Roman"/>
          <w:sz w:val="24"/>
          <w:szCs w:val="24"/>
        </w:rPr>
        <w:t xml:space="preserve">aptariamą pirmosios instancijos teismo nutarties dalį paliko nepakeistą, tačiau šis apeliacinės instancijos teismo procesinis sprendimas </w:t>
      </w:r>
      <w:r w:rsidRPr="00851812">
        <w:rPr>
          <w:rStyle w:val="position-relative"/>
          <w:rFonts w:ascii="Times New Roman" w:hAnsi="Times New Roman" w:cs="Times New Roman"/>
          <w:sz w:val="24"/>
          <w:szCs w:val="24"/>
        </w:rPr>
        <w:t>Lietuvos Aukščiausiojo Teismo Civilinių bylų skyriaus teisėjų kolegij</w:t>
      </w:r>
      <w:r>
        <w:rPr>
          <w:rStyle w:val="position-relative"/>
          <w:rFonts w:ascii="Times New Roman" w:hAnsi="Times New Roman" w:cs="Times New Roman"/>
          <w:sz w:val="24"/>
          <w:szCs w:val="24"/>
        </w:rPr>
        <w:t>os</w:t>
      </w:r>
      <w:r w:rsidRPr="00851812">
        <w:rPr>
          <w:rStyle w:val="position-relative"/>
          <w:rFonts w:ascii="Times New Roman" w:hAnsi="Times New Roman" w:cs="Times New Roman"/>
          <w:sz w:val="24"/>
          <w:szCs w:val="24"/>
        </w:rPr>
        <w:t xml:space="preserve"> </w:t>
      </w:r>
      <w:r w:rsidRPr="00851812">
        <w:rPr>
          <w:rFonts w:ascii="Times New Roman" w:eastAsia="Times New Roman" w:hAnsi="Times New Roman" w:cs="Times New Roman"/>
          <w:sz w:val="24"/>
          <w:szCs w:val="24"/>
        </w:rPr>
        <w:t>2019 m. gegužės</w:t>
      </w:r>
      <w:r w:rsidR="009C72DA">
        <w:rPr>
          <w:rFonts w:ascii="Times New Roman" w:eastAsia="Times New Roman" w:hAnsi="Times New Roman" w:cs="Times New Roman"/>
          <w:sz w:val="24"/>
          <w:szCs w:val="24"/>
        </w:rPr>
        <w:t xml:space="preserve"> 8 </w:t>
      </w:r>
      <w:r w:rsidRPr="00851812">
        <w:rPr>
          <w:rFonts w:ascii="Times New Roman" w:eastAsia="Times New Roman" w:hAnsi="Times New Roman" w:cs="Times New Roman"/>
          <w:sz w:val="24"/>
          <w:szCs w:val="24"/>
        </w:rPr>
        <w:t>d. nutartimi</w:t>
      </w:r>
      <w:r w:rsidRPr="00851812">
        <w:rPr>
          <w:rStyle w:val="position-relative"/>
          <w:rFonts w:ascii="Times New Roman" w:hAnsi="Times New Roman" w:cs="Times New Roman"/>
          <w:sz w:val="24"/>
          <w:szCs w:val="24"/>
        </w:rPr>
        <w:t xml:space="preserve"> civilinėje byloje Nr. </w:t>
      </w:r>
      <w:r w:rsidRPr="00851812">
        <w:rPr>
          <w:rFonts w:ascii="Times New Roman" w:eastAsia="Times New Roman" w:hAnsi="Times New Roman" w:cs="Times New Roman"/>
          <w:sz w:val="24"/>
          <w:szCs w:val="24"/>
        </w:rPr>
        <w:t>e3K-3-110-219/2019</w:t>
      </w:r>
      <w:r w:rsidR="00360379">
        <w:rPr>
          <w:rFonts w:ascii="Times New Roman" w:eastAsia="Times New Roman" w:hAnsi="Times New Roman" w:cs="Times New Roman"/>
          <w:sz w:val="24"/>
          <w:szCs w:val="24"/>
        </w:rPr>
        <w:t xml:space="preserve"> buvo panaikintas, o </w:t>
      </w:r>
      <w:r w:rsidR="009C5FBB">
        <w:rPr>
          <w:rFonts w:ascii="Times New Roman" w:eastAsia="Times New Roman" w:hAnsi="Times New Roman" w:cs="Times New Roman"/>
          <w:sz w:val="24"/>
          <w:szCs w:val="24"/>
        </w:rPr>
        <w:t>suinteresuoto asmens UAB „</w:t>
      </w:r>
      <w:proofErr w:type="spellStart"/>
      <w:r w:rsidR="009C5FBB">
        <w:rPr>
          <w:rFonts w:ascii="Times New Roman" w:eastAsia="Times New Roman" w:hAnsi="Times New Roman" w:cs="Times New Roman"/>
          <w:sz w:val="24"/>
          <w:szCs w:val="24"/>
        </w:rPr>
        <w:t>Eds</w:t>
      </w:r>
      <w:proofErr w:type="spellEnd"/>
      <w:r w:rsidR="009C5FBB">
        <w:rPr>
          <w:rFonts w:ascii="Times New Roman" w:eastAsia="Times New Roman" w:hAnsi="Times New Roman" w:cs="Times New Roman"/>
          <w:sz w:val="24"/>
          <w:szCs w:val="24"/>
        </w:rPr>
        <w:t xml:space="preserve"> </w:t>
      </w:r>
      <w:proofErr w:type="spellStart"/>
      <w:r w:rsidR="009C5FBB">
        <w:rPr>
          <w:rFonts w:ascii="Times New Roman" w:eastAsia="Times New Roman" w:hAnsi="Times New Roman" w:cs="Times New Roman"/>
          <w:sz w:val="24"/>
          <w:szCs w:val="24"/>
        </w:rPr>
        <w:t>invest</w:t>
      </w:r>
      <w:proofErr w:type="spellEnd"/>
      <w:r w:rsidR="009C5FBB">
        <w:rPr>
          <w:rFonts w:ascii="Times New Roman" w:eastAsia="Times New Roman" w:hAnsi="Times New Roman" w:cs="Times New Roman"/>
          <w:sz w:val="24"/>
          <w:szCs w:val="24"/>
        </w:rPr>
        <w:t xml:space="preserve"> 2“</w:t>
      </w:r>
      <w:r w:rsidR="00360379">
        <w:rPr>
          <w:rFonts w:ascii="Times New Roman" w:eastAsia="Times New Roman" w:hAnsi="Times New Roman" w:cs="Times New Roman"/>
          <w:sz w:val="24"/>
          <w:szCs w:val="24"/>
        </w:rPr>
        <w:t xml:space="preserve"> kredit</w:t>
      </w:r>
      <w:r w:rsidR="0035224C">
        <w:rPr>
          <w:rFonts w:ascii="Times New Roman" w:eastAsia="Times New Roman" w:hAnsi="Times New Roman" w:cs="Times New Roman"/>
          <w:sz w:val="24"/>
          <w:szCs w:val="24"/>
        </w:rPr>
        <w:t>o</w:t>
      </w:r>
      <w:r w:rsidR="00360379">
        <w:rPr>
          <w:rFonts w:ascii="Times New Roman" w:eastAsia="Times New Roman" w:hAnsi="Times New Roman" w:cs="Times New Roman"/>
          <w:sz w:val="24"/>
          <w:szCs w:val="24"/>
        </w:rPr>
        <w:t>ri</w:t>
      </w:r>
      <w:r w:rsidR="00B84E48">
        <w:rPr>
          <w:rFonts w:ascii="Times New Roman" w:eastAsia="Times New Roman" w:hAnsi="Times New Roman" w:cs="Times New Roman"/>
          <w:sz w:val="24"/>
          <w:szCs w:val="24"/>
        </w:rPr>
        <w:t>aus</w:t>
      </w:r>
      <w:r w:rsidR="00360379">
        <w:rPr>
          <w:rFonts w:ascii="Times New Roman" w:eastAsia="Times New Roman" w:hAnsi="Times New Roman" w:cs="Times New Roman"/>
          <w:sz w:val="24"/>
          <w:szCs w:val="24"/>
        </w:rPr>
        <w:t xml:space="preserve"> reikalavimo tvirtinimo klausimas visa apimtimi grąžintas iš naujo spręsti apeliacinės instancijos teismui</w:t>
      </w:r>
      <w:r>
        <w:rPr>
          <w:rFonts w:ascii="Times New Roman" w:eastAsia="Times New Roman" w:hAnsi="Times New Roman" w:cs="Times New Roman"/>
          <w:sz w:val="24"/>
          <w:szCs w:val="24"/>
        </w:rPr>
        <w:t xml:space="preserve">. </w:t>
      </w:r>
      <w:r w:rsidR="00360379">
        <w:rPr>
          <w:rFonts w:ascii="Times New Roman" w:eastAsia="Times New Roman" w:hAnsi="Times New Roman" w:cs="Times New Roman"/>
          <w:sz w:val="24"/>
          <w:szCs w:val="24"/>
        </w:rPr>
        <w:t xml:space="preserve">Taigi, apeliacinės instancijos teismui priimant kasaciniu skundu </w:t>
      </w:r>
      <w:r w:rsidR="00894428">
        <w:rPr>
          <w:rFonts w:ascii="Times New Roman" w:eastAsia="Times New Roman" w:hAnsi="Times New Roman" w:cs="Times New Roman"/>
          <w:sz w:val="24"/>
          <w:szCs w:val="24"/>
        </w:rPr>
        <w:t>skundžiamą</w:t>
      </w:r>
      <w:r w:rsidR="00360379">
        <w:rPr>
          <w:rFonts w:ascii="Times New Roman" w:eastAsia="Times New Roman" w:hAnsi="Times New Roman" w:cs="Times New Roman"/>
          <w:sz w:val="24"/>
          <w:szCs w:val="24"/>
        </w:rPr>
        <w:t xml:space="preserve"> nutartį nebuvo įsiteisėjusio teismo procesinio sprendimo, kuriuo byloje pareikštas reikalavimas </w:t>
      </w:r>
      <w:r w:rsidR="00360379" w:rsidRPr="00851812">
        <w:rPr>
          <w:rFonts w:ascii="Times New Roman" w:hAnsi="Times New Roman" w:cs="Times New Roman"/>
          <w:sz w:val="24"/>
          <w:szCs w:val="24"/>
        </w:rPr>
        <w:t>sumažinti kredito sutartimi</w:t>
      </w:r>
      <w:r w:rsidR="00B466BD">
        <w:rPr>
          <w:rFonts w:ascii="Times New Roman" w:hAnsi="Times New Roman" w:cs="Times New Roman"/>
          <w:sz w:val="24"/>
          <w:szCs w:val="24"/>
        </w:rPr>
        <w:t>s</w:t>
      </w:r>
      <w:r w:rsidR="00360379" w:rsidRPr="00851812">
        <w:rPr>
          <w:rFonts w:ascii="Times New Roman" w:hAnsi="Times New Roman" w:cs="Times New Roman"/>
          <w:sz w:val="24"/>
          <w:szCs w:val="24"/>
        </w:rPr>
        <w:t xml:space="preserve"> nustatytų delspinigių dydį</w:t>
      </w:r>
      <w:r w:rsidR="00360379">
        <w:rPr>
          <w:rFonts w:ascii="Times New Roman" w:hAnsi="Times New Roman" w:cs="Times New Roman"/>
          <w:sz w:val="24"/>
          <w:szCs w:val="24"/>
        </w:rPr>
        <w:t xml:space="preserve"> būtų atmestas. </w:t>
      </w:r>
    </w:p>
    <w:p w14:paraId="5E8B5FD1" w14:textId="790CA3B4" w:rsidR="00360379" w:rsidRPr="00B953F4" w:rsidRDefault="0035224C" w:rsidP="00670DD2">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i/>
          <w:iCs/>
          <w:sz w:val="24"/>
          <w:szCs w:val="24"/>
        </w:rPr>
      </w:pPr>
      <w:r>
        <w:rPr>
          <w:rFonts w:ascii="Times New Roman" w:hAnsi="Times New Roman" w:cs="Times New Roman"/>
          <w:sz w:val="24"/>
          <w:szCs w:val="24"/>
        </w:rPr>
        <w:t>Išplėstinė teisėjų kolegija pažymi, kad</w:t>
      </w:r>
      <w:r w:rsidR="00B84E48">
        <w:rPr>
          <w:rFonts w:ascii="Times New Roman" w:hAnsi="Times New Roman" w:cs="Times New Roman"/>
          <w:sz w:val="24"/>
          <w:szCs w:val="24"/>
        </w:rPr>
        <w:t>,</w:t>
      </w:r>
      <w:r>
        <w:rPr>
          <w:rFonts w:ascii="Times New Roman" w:hAnsi="Times New Roman" w:cs="Times New Roman"/>
          <w:sz w:val="24"/>
          <w:szCs w:val="24"/>
        </w:rPr>
        <w:t xml:space="preserve"> aukštesnės instancijos teismui grąžinus bylą žemesnės instancijos teismui nagrinėti iš naujo, šis teismas bylą nagrinėja pakartotinai pagal bendrąsias proceso taisykles, t. y. turi pasisakyti dėl visų byloje pareikštų reikalavimų vadovaudamasis bendrosiomis įrodinėjimo ir įrodymų vertinimo taisyklėmis. Vienintelis įpareigojimas bylą iš naujo nagrinėjančiam teismui įtvirtintas CPK </w:t>
      </w:r>
      <w:r>
        <w:rPr>
          <w:rFonts w:ascii="Times New Roman" w:eastAsia="Times New Roman" w:hAnsi="Times New Roman" w:cs="Times New Roman"/>
          <w:sz w:val="24"/>
          <w:szCs w:val="24"/>
        </w:rPr>
        <w:t>362 straipsnio 2 dalyje, pagal kurią bylą iš naujo nagrinėjantis teismas yra saistomas kasacinio teismo nutartyje, kuria byla grąžinta nagrinėti iš naujo, išdėstytų išaiškinimų. Ši nuostata, atsižvelgiant į įstatyme įtvirtintą kasacinio teismo kompetenciją</w:t>
      </w:r>
      <w:r w:rsidR="00B466BD">
        <w:rPr>
          <w:rFonts w:ascii="Times New Roman" w:eastAsia="Times New Roman" w:hAnsi="Times New Roman" w:cs="Times New Roman"/>
          <w:sz w:val="24"/>
          <w:szCs w:val="24"/>
        </w:rPr>
        <w:t xml:space="preserve"> (CPK 353 straipsnio 1 dalis)</w:t>
      </w:r>
      <w:r>
        <w:rPr>
          <w:rFonts w:ascii="Times New Roman" w:eastAsia="Times New Roman" w:hAnsi="Times New Roman" w:cs="Times New Roman"/>
          <w:sz w:val="24"/>
          <w:szCs w:val="24"/>
        </w:rPr>
        <w:t xml:space="preserve">, aiškintina taip, kad bylą iš naujo nagrinėjantis teismas yra saistomas kasacinio teismo nutartyje pateiktų teisės aiškinimo ir taikymo taisyklių. Kasacinis teismas, tikrindamas bylą tik teisės taikymo aspektu, nenustato bylos faktų ir neteikia žemesnės instancijos teismui privalomų išaiškinimų dėl to, kokie bylos faktai turi būti </w:t>
      </w:r>
      <w:r w:rsidR="009D4AE4">
        <w:rPr>
          <w:rFonts w:ascii="Times New Roman" w:eastAsia="Times New Roman" w:hAnsi="Times New Roman" w:cs="Times New Roman"/>
          <w:sz w:val="24"/>
          <w:szCs w:val="24"/>
        </w:rPr>
        <w:t xml:space="preserve">laikomi nustatytais </w:t>
      </w:r>
      <w:r>
        <w:rPr>
          <w:rFonts w:ascii="Times New Roman" w:eastAsia="Times New Roman" w:hAnsi="Times New Roman" w:cs="Times New Roman"/>
          <w:sz w:val="24"/>
          <w:szCs w:val="24"/>
        </w:rPr>
        <w:t xml:space="preserve">ir kaip jie teismo turėtų būti įvertinti. Faktų nustatymas ir vertinimas pirmosios ir apeliacinės instancijos teismų atliekamas savarankiškai. </w:t>
      </w:r>
    </w:p>
    <w:p w14:paraId="5419315B" w14:textId="5C1875A5" w:rsidR="00413EEC" w:rsidRPr="00B41D77" w:rsidRDefault="00B953F4" w:rsidP="00670DD2">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sidRPr="00B953F4">
        <w:rPr>
          <w:rFonts w:ascii="Times New Roman" w:hAnsi="Times New Roman" w:cs="Times New Roman"/>
          <w:sz w:val="24"/>
          <w:szCs w:val="24"/>
        </w:rPr>
        <w:t xml:space="preserve">Kasacinio teismo praktikoje pažymėta, kad tai, koks netesybų dydis yra tinkamas konkrečiu atveju, yra fakto klausimas, kurį byloje turi įrodyti šalys (žr., pvz., Lietuvos Aukščiausiojo </w:t>
      </w:r>
      <w:r w:rsidR="00B84E48">
        <w:rPr>
          <w:rFonts w:ascii="Times New Roman" w:hAnsi="Times New Roman" w:cs="Times New Roman"/>
          <w:sz w:val="24"/>
          <w:szCs w:val="24"/>
        </w:rPr>
        <w:t>T</w:t>
      </w:r>
      <w:r w:rsidRPr="00B953F4">
        <w:rPr>
          <w:rFonts w:ascii="Times New Roman" w:hAnsi="Times New Roman" w:cs="Times New Roman"/>
          <w:sz w:val="24"/>
          <w:szCs w:val="24"/>
        </w:rPr>
        <w:t>eismo 2002 m. birželio 12 d. nutartį civilinėje byloje Nr. 3K-3-866/2002)</w:t>
      </w:r>
      <w:r>
        <w:rPr>
          <w:rFonts w:ascii="Times New Roman" w:hAnsi="Times New Roman" w:cs="Times New Roman"/>
          <w:sz w:val="24"/>
          <w:szCs w:val="24"/>
        </w:rPr>
        <w:t xml:space="preserve">. </w:t>
      </w:r>
      <w:r w:rsidR="00C810D3">
        <w:rPr>
          <w:rFonts w:ascii="Times New Roman" w:hAnsi="Times New Roman" w:cs="Times New Roman"/>
          <w:sz w:val="24"/>
          <w:szCs w:val="24"/>
        </w:rPr>
        <w:t>Atsižvelgiant į tai bei į šios nutarties 6</w:t>
      </w:r>
      <w:r w:rsidR="006E375D">
        <w:rPr>
          <w:rFonts w:ascii="Times New Roman" w:hAnsi="Times New Roman" w:cs="Times New Roman"/>
          <w:sz w:val="24"/>
          <w:szCs w:val="24"/>
        </w:rPr>
        <w:t>3</w:t>
      </w:r>
      <w:r w:rsidR="00C810D3">
        <w:rPr>
          <w:rFonts w:ascii="Times New Roman" w:hAnsi="Times New Roman" w:cs="Times New Roman"/>
          <w:sz w:val="24"/>
          <w:szCs w:val="24"/>
        </w:rPr>
        <w:t xml:space="preserve"> punkte pateiktus išaiškinimus</w:t>
      </w:r>
      <w:r w:rsidR="00B84E48">
        <w:rPr>
          <w:rFonts w:ascii="Times New Roman" w:hAnsi="Times New Roman" w:cs="Times New Roman"/>
          <w:sz w:val="24"/>
          <w:szCs w:val="24"/>
        </w:rPr>
        <w:t>,</w:t>
      </w:r>
      <w:r w:rsidR="00C810D3">
        <w:rPr>
          <w:rFonts w:ascii="Times New Roman" w:hAnsi="Times New Roman" w:cs="Times New Roman"/>
          <w:sz w:val="24"/>
          <w:szCs w:val="24"/>
        </w:rPr>
        <w:t xml:space="preserve"> nėra pagrindo sutikti su kasacinio skundo argumentu, </w:t>
      </w:r>
      <w:r w:rsidR="006E375D">
        <w:rPr>
          <w:rFonts w:ascii="Times New Roman" w:hAnsi="Times New Roman" w:cs="Times New Roman"/>
          <w:sz w:val="24"/>
          <w:szCs w:val="24"/>
        </w:rPr>
        <w:t>kad</w:t>
      </w:r>
      <w:r w:rsidR="00C810D3">
        <w:rPr>
          <w:rFonts w:ascii="Times New Roman" w:hAnsi="Times New Roman" w:cs="Times New Roman"/>
          <w:sz w:val="24"/>
          <w:szCs w:val="24"/>
        </w:rPr>
        <w:t xml:space="preserve"> </w:t>
      </w:r>
      <w:r w:rsidR="00C810D3" w:rsidRPr="00851812">
        <w:rPr>
          <w:rStyle w:val="position-relative"/>
          <w:rFonts w:ascii="Times New Roman" w:hAnsi="Times New Roman" w:cs="Times New Roman"/>
          <w:sz w:val="24"/>
          <w:szCs w:val="24"/>
        </w:rPr>
        <w:t>Lietuvos Aukščiausiojo Teismo Civilinių bylų skyriaus teisėjų kolegij</w:t>
      </w:r>
      <w:r w:rsidR="00C810D3">
        <w:rPr>
          <w:rStyle w:val="position-relative"/>
          <w:rFonts w:ascii="Times New Roman" w:hAnsi="Times New Roman" w:cs="Times New Roman"/>
          <w:sz w:val="24"/>
          <w:szCs w:val="24"/>
        </w:rPr>
        <w:t>os</w:t>
      </w:r>
      <w:r w:rsidR="00C810D3" w:rsidRPr="00851812">
        <w:rPr>
          <w:rStyle w:val="position-relative"/>
          <w:rFonts w:ascii="Times New Roman" w:hAnsi="Times New Roman" w:cs="Times New Roman"/>
          <w:sz w:val="24"/>
          <w:szCs w:val="24"/>
        </w:rPr>
        <w:t xml:space="preserve"> </w:t>
      </w:r>
      <w:r w:rsidR="00C810D3" w:rsidRPr="00851812">
        <w:rPr>
          <w:rFonts w:ascii="Times New Roman" w:eastAsia="Times New Roman" w:hAnsi="Times New Roman" w:cs="Times New Roman"/>
          <w:sz w:val="24"/>
          <w:szCs w:val="24"/>
        </w:rPr>
        <w:t xml:space="preserve">2019 m. gegužės </w:t>
      </w:r>
      <w:r w:rsidR="009C72DA">
        <w:rPr>
          <w:rFonts w:ascii="Times New Roman" w:eastAsia="Times New Roman" w:hAnsi="Times New Roman" w:cs="Times New Roman"/>
          <w:sz w:val="24"/>
          <w:szCs w:val="24"/>
        </w:rPr>
        <w:t>8</w:t>
      </w:r>
      <w:r w:rsidR="00B84E48">
        <w:rPr>
          <w:rFonts w:ascii="Times New Roman" w:eastAsia="Times New Roman" w:hAnsi="Times New Roman" w:cs="Times New Roman"/>
          <w:sz w:val="24"/>
          <w:szCs w:val="24"/>
        </w:rPr>
        <w:t> </w:t>
      </w:r>
      <w:r w:rsidR="00C810D3" w:rsidRPr="00851812">
        <w:rPr>
          <w:rFonts w:ascii="Times New Roman" w:eastAsia="Times New Roman" w:hAnsi="Times New Roman" w:cs="Times New Roman"/>
          <w:sz w:val="24"/>
          <w:szCs w:val="24"/>
        </w:rPr>
        <w:t>d. nutartimi</w:t>
      </w:r>
      <w:r w:rsidR="00C810D3">
        <w:rPr>
          <w:rFonts w:ascii="Times New Roman" w:eastAsia="Times New Roman" w:hAnsi="Times New Roman" w:cs="Times New Roman"/>
          <w:sz w:val="24"/>
          <w:szCs w:val="24"/>
        </w:rPr>
        <w:t xml:space="preserve"> buvo pateikti apeliacinės instancijos teismui privalomi vykdyti išaiškinimai, susiję su ginčo kredito sutartyse nu</w:t>
      </w:r>
      <w:r w:rsidR="00B84E48">
        <w:rPr>
          <w:rFonts w:ascii="Times New Roman" w:eastAsia="Times New Roman" w:hAnsi="Times New Roman" w:cs="Times New Roman"/>
          <w:sz w:val="24"/>
          <w:szCs w:val="24"/>
        </w:rPr>
        <w:t>st</w:t>
      </w:r>
      <w:r w:rsidR="00C810D3">
        <w:rPr>
          <w:rFonts w:ascii="Times New Roman" w:eastAsia="Times New Roman" w:hAnsi="Times New Roman" w:cs="Times New Roman"/>
          <w:sz w:val="24"/>
          <w:szCs w:val="24"/>
        </w:rPr>
        <w:t>atyto delspinigių dydžio pagrįstumu ir draudimu juos mažinti.</w:t>
      </w:r>
      <w:r w:rsidR="003D74AD">
        <w:rPr>
          <w:rFonts w:ascii="Times New Roman" w:eastAsia="Times New Roman" w:hAnsi="Times New Roman" w:cs="Times New Roman"/>
          <w:sz w:val="24"/>
          <w:szCs w:val="24"/>
        </w:rPr>
        <w:t xml:space="preserve"> T</w:t>
      </w:r>
      <w:r w:rsidR="00B84E48">
        <w:rPr>
          <w:rFonts w:ascii="Times New Roman" w:eastAsia="Times New Roman" w:hAnsi="Times New Roman" w:cs="Times New Roman"/>
          <w:sz w:val="24"/>
          <w:szCs w:val="24"/>
        </w:rPr>
        <w:t>aip</w:t>
      </w:r>
      <w:r w:rsidR="003D74AD">
        <w:rPr>
          <w:rFonts w:ascii="Times New Roman" w:eastAsia="Times New Roman" w:hAnsi="Times New Roman" w:cs="Times New Roman"/>
          <w:sz w:val="24"/>
          <w:szCs w:val="24"/>
        </w:rPr>
        <w:t xml:space="preserve"> pa</w:t>
      </w:r>
      <w:r w:rsidR="00B84E48">
        <w:rPr>
          <w:rFonts w:ascii="Times New Roman" w:eastAsia="Times New Roman" w:hAnsi="Times New Roman" w:cs="Times New Roman"/>
          <w:sz w:val="24"/>
          <w:szCs w:val="24"/>
        </w:rPr>
        <w:t>t</w:t>
      </w:r>
      <w:r w:rsidR="003D74AD">
        <w:rPr>
          <w:rFonts w:ascii="Times New Roman" w:eastAsia="Times New Roman" w:hAnsi="Times New Roman" w:cs="Times New Roman"/>
          <w:sz w:val="24"/>
          <w:szCs w:val="24"/>
        </w:rPr>
        <w:t xml:space="preserve"> apeliacinės instancijos teismas, iš naujo spręsdamas dėl byloje pareikšto reikalavimo sumažinti netesybas, veikė </w:t>
      </w:r>
      <w:r w:rsidR="00B84E48">
        <w:rPr>
          <w:rFonts w:ascii="Times New Roman" w:eastAsia="Times New Roman" w:hAnsi="Times New Roman" w:cs="Times New Roman"/>
          <w:sz w:val="24"/>
          <w:szCs w:val="24"/>
        </w:rPr>
        <w:t xml:space="preserve">pagal </w:t>
      </w:r>
      <w:r w:rsidR="003D74AD">
        <w:rPr>
          <w:rFonts w:ascii="Times New Roman" w:eastAsia="Times New Roman" w:hAnsi="Times New Roman" w:cs="Times New Roman"/>
          <w:sz w:val="24"/>
          <w:szCs w:val="24"/>
        </w:rPr>
        <w:t>jam įstatymų priskirtos kompetencijos rib</w:t>
      </w:r>
      <w:r w:rsidR="00B84E48">
        <w:rPr>
          <w:rFonts w:ascii="Times New Roman" w:eastAsia="Times New Roman" w:hAnsi="Times New Roman" w:cs="Times New Roman"/>
          <w:sz w:val="24"/>
          <w:szCs w:val="24"/>
        </w:rPr>
        <w:t>as</w:t>
      </w:r>
      <w:r w:rsidR="003D74AD">
        <w:rPr>
          <w:rFonts w:ascii="Times New Roman" w:eastAsia="Times New Roman" w:hAnsi="Times New Roman" w:cs="Times New Roman"/>
          <w:sz w:val="24"/>
          <w:szCs w:val="24"/>
        </w:rPr>
        <w:t xml:space="preserve"> ir nepažeisdamas proceso teisės normų reikalavimų. </w:t>
      </w:r>
      <w:r w:rsidR="00C810D3">
        <w:rPr>
          <w:rFonts w:ascii="Times New Roman" w:eastAsia="Times New Roman" w:hAnsi="Times New Roman" w:cs="Times New Roman"/>
          <w:sz w:val="24"/>
          <w:szCs w:val="24"/>
        </w:rPr>
        <w:t xml:space="preserve"> </w:t>
      </w:r>
    </w:p>
    <w:p w14:paraId="45353A79" w14:textId="06B976BE" w:rsidR="00B41D77" w:rsidRPr="008A2588" w:rsidRDefault="00B41D77" w:rsidP="00670DD2">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sidRPr="008A2588">
        <w:rPr>
          <w:rFonts w:ascii="Times New Roman" w:hAnsi="Times New Roman" w:cs="Times New Roman"/>
          <w:sz w:val="24"/>
          <w:szCs w:val="24"/>
        </w:rPr>
        <w:t xml:space="preserve">Kasaciniame skunde pagrįstai pažymima, kad šalių teisė susitarti dėl netesybų, </w:t>
      </w:r>
      <w:proofErr w:type="spellStart"/>
      <w:r w:rsidRPr="008A2588">
        <w:rPr>
          <w:rFonts w:ascii="Times New Roman" w:hAnsi="Times New Roman" w:cs="Times New Roman"/>
          <w:i/>
          <w:iCs/>
          <w:sz w:val="24"/>
          <w:szCs w:val="24"/>
        </w:rPr>
        <w:t>inter</w:t>
      </w:r>
      <w:proofErr w:type="spellEnd"/>
      <w:r w:rsidRPr="008A2588">
        <w:rPr>
          <w:rFonts w:ascii="Times New Roman" w:hAnsi="Times New Roman" w:cs="Times New Roman"/>
          <w:i/>
          <w:iCs/>
          <w:sz w:val="24"/>
          <w:szCs w:val="24"/>
        </w:rPr>
        <w:t xml:space="preserve"> </w:t>
      </w:r>
      <w:proofErr w:type="spellStart"/>
      <w:r w:rsidRPr="008A2588">
        <w:rPr>
          <w:rFonts w:ascii="Times New Roman" w:hAnsi="Times New Roman" w:cs="Times New Roman"/>
          <w:i/>
          <w:iCs/>
          <w:sz w:val="24"/>
          <w:szCs w:val="24"/>
        </w:rPr>
        <w:t>alia</w:t>
      </w:r>
      <w:proofErr w:type="spellEnd"/>
      <w:r w:rsidRPr="008A2588">
        <w:rPr>
          <w:rFonts w:ascii="Times New Roman" w:hAnsi="Times New Roman" w:cs="Times New Roman"/>
          <w:sz w:val="24"/>
          <w:szCs w:val="24"/>
        </w:rPr>
        <w:t xml:space="preserve">, dėl jų dydžio, yra </w:t>
      </w:r>
      <w:r w:rsidRPr="008A2588">
        <w:rPr>
          <w:rStyle w:val="bkg-highlight-red"/>
          <w:rFonts w:ascii="Times New Roman" w:hAnsi="Times New Roman" w:cs="Times New Roman"/>
          <w:sz w:val="24"/>
          <w:szCs w:val="24"/>
        </w:rPr>
        <w:t>sutarties laisvės</w:t>
      </w:r>
      <w:r w:rsidRPr="008A2588">
        <w:rPr>
          <w:rFonts w:ascii="Times New Roman" w:hAnsi="Times New Roman" w:cs="Times New Roman"/>
          <w:sz w:val="24"/>
          <w:szCs w:val="24"/>
        </w:rPr>
        <w:t xml:space="preserve"> principo išraiška (</w:t>
      </w:r>
      <w:bookmarkStart w:id="130" w:name="n99eb4276-4d05-4c44-b207-5677373741b1"/>
      <w:r w:rsidRPr="008A2588">
        <w:rPr>
          <w:rFonts w:ascii="Times New Roman" w:hAnsi="Times New Roman" w:cs="Times New Roman"/>
          <w:sz w:val="24"/>
          <w:szCs w:val="24"/>
        </w:rPr>
        <w:fldChar w:fldCharType="begin"/>
      </w:r>
      <w:r w:rsidRPr="008A2588">
        <w:rPr>
          <w:rFonts w:ascii="Times New Roman" w:hAnsi="Times New Roman" w:cs="Times New Roman"/>
          <w:sz w:val="24"/>
          <w:szCs w:val="24"/>
        </w:rPr>
        <w:instrText xml:space="preserve"> HYPERLINK "http://www.infolex.lt/ta/12755" \o "Lietuvos Respublikos civilinis kodeksas. Šeštoji knyga. Prievolių teisė" \t "_blank" </w:instrText>
      </w:r>
      <w:r w:rsidRPr="008A2588">
        <w:rPr>
          <w:rFonts w:ascii="Times New Roman" w:hAnsi="Times New Roman" w:cs="Times New Roman"/>
          <w:sz w:val="24"/>
          <w:szCs w:val="24"/>
        </w:rPr>
        <w:fldChar w:fldCharType="separate"/>
      </w:r>
      <w:r w:rsidRPr="008A2588">
        <w:rPr>
          <w:rStyle w:val="Hipersaitas"/>
          <w:rFonts w:ascii="Times New Roman" w:hAnsi="Times New Roman" w:cs="Times New Roman"/>
          <w:color w:val="auto"/>
          <w:sz w:val="24"/>
          <w:szCs w:val="24"/>
          <w:u w:val="none"/>
        </w:rPr>
        <w:t>CK</w:t>
      </w:r>
      <w:r w:rsidRPr="008A2588">
        <w:rPr>
          <w:rFonts w:ascii="Times New Roman" w:hAnsi="Times New Roman" w:cs="Times New Roman"/>
          <w:sz w:val="24"/>
          <w:szCs w:val="24"/>
        </w:rPr>
        <w:fldChar w:fldCharType="end"/>
      </w:r>
      <w:bookmarkStart w:id="131" w:name="pn99eb4276-4d05-4c44-b207-5677373741b1"/>
      <w:bookmarkEnd w:id="130"/>
      <w:bookmarkEnd w:id="131"/>
      <w:r w:rsidRPr="008A2588">
        <w:rPr>
          <w:rFonts w:ascii="Times New Roman" w:hAnsi="Times New Roman" w:cs="Times New Roman"/>
          <w:sz w:val="24"/>
          <w:szCs w:val="24"/>
        </w:rPr>
        <w:t xml:space="preserve"> </w:t>
      </w:r>
      <w:bookmarkStart w:id="132" w:name="n9ebc7b97-bbf9-462b-905f-af6aedb615f3"/>
      <w:r w:rsidRPr="008A2588">
        <w:rPr>
          <w:rFonts w:ascii="Times New Roman" w:hAnsi="Times New Roman" w:cs="Times New Roman"/>
          <w:sz w:val="24"/>
          <w:szCs w:val="24"/>
        </w:rPr>
        <w:fldChar w:fldCharType="begin"/>
      </w:r>
      <w:r w:rsidRPr="008A2588">
        <w:rPr>
          <w:rFonts w:ascii="Times New Roman" w:hAnsi="Times New Roman" w:cs="Times New Roman"/>
          <w:sz w:val="24"/>
          <w:szCs w:val="24"/>
        </w:rPr>
        <w:instrText xml:space="preserve"> HYPERLINK "http://www.infolex.lt/tp/1730012" \o "Sutarties laisvės principas" \t "_blank" </w:instrText>
      </w:r>
      <w:r w:rsidRPr="008A2588">
        <w:rPr>
          <w:rFonts w:ascii="Times New Roman" w:hAnsi="Times New Roman" w:cs="Times New Roman"/>
          <w:sz w:val="24"/>
          <w:szCs w:val="24"/>
        </w:rPr>
        <w:fldChar w:fldCharType="separate"/>
      </w:r>
      <w:r w:rsidRPr="008A2588">
        <w:rPr>
          <w:rStyle w:val="Hipersaitas"/>
          <w:rFonts w:ascii="Times New Roman" w:hAnsi="Times New Roman" w:cs="Times New Roman"/>
          <w:color w:val="auto"/>
          <w:sz w:val="24"/>
          <w:szCs w:val="24"/>
          <w:u w:val="none"/>
        </w:rPr>
        <w:t>6.156</w:t>
      </w:r>
      <w:r w:rsidRPr="008A2588">
        <w:rPr>
          <w:rFonts w:ascii="Times New Roman" w:hAnsi="Times New Roman" w:cs="Times New Roman"/>
          <w:sz w:val="24"/>
          <w:szCs w:val="24"/>
        </w:rPr>
        <w:fldChar w:fldCharType="end"/>
      </w:r>
      <w:bookmarkStart w:id="133" w:name="pn9ebc7b97-bbf9-462b-905f-af6aedb615f3"/>
      <w:bookmarkEnd w:id="132"/>
      <w:bookmarkEnd w:id="133"/>
      <w:r w:rsidRPr="008A2588">
        <w:rPr>
          <w:rFonts w:ascii="Times New Roman" w:hAnsi="Times New Roman" w:cs="Times New Roman"/>
          <w:sz w:val="24"/>
          <w:szCs w:val="24"/>
        </w:rPr>
        <w:t xml:space="preserve"> straipsnis). </w:t>
      </w:r>
      <w:r w:rsidR="008A2588">
        <w:rPr>
          <w:rFonts w:ascii="Times New Roman" w:hAnsi="Times New Roman" w:cs="Times New Roman"/>
          <w:sz w:val="24"/>
          <w:szCs w:val="24"/>
        </w:rPr>
        <w:t>J</w:t>
      </w:r>
      <w:r w:rsidRPr="008A2588">
        <w:rPr>
          <w:rFonts w:ascii="Times New Roman" w:hAnsi="Times New Roman" w:cs="Times New Roman"/>
          <w:sz w:val="24"/>
          <w:szCs w:val="24"/>
        </w:rPr>
        <w:t xml:space="preserve">eigu šalys sutartyje susitarė </w:t>
      </w:r>
      <w:r w:rsidRPr="008A2588">
        <w:rPr>
          <w:rFonts w:ascii="Times New Roman" w:hAnsi="Times New Roman" w:cs="Times New Roman"/>
          <w:sz w:val="24"/>
          <w:szCs w:val="24"/>
        </w:rPr>
        <w:lastRenderedPageBreak/>
        <w:t xml:space="preserve">dėl tam tikro dydžio netesybų, tai sutarties neįvykdymo ar netinkamo įvykdymo atveju skolininkas negali jo ginčyti, išskyrus atvejus, kai netesybos būtų neprotingos, akivaizdžiai per didelės, atsižvelgiant į konkrečios prievolės pobūdį, padarytą pažeidimą, jo padarinius, skolininko elgesį, prievolės sumą ir pan. (žr., pvz., Lietuvos Aukščiausiojo Teismo 2008 m. rugpjūčio 25 d. nutartį civilinėje byloje Nr. </w:t>
      </w:r>
      <w:bookmarkStart w:id="134" w:name="n64f7f9ac-46ab-4333-bf0b-89a50b6566fc"/>
      <w:r w:rsidRPr="008A2588">
        <w:rPr>
          <w:rFonts w:ascii="Times New Roman" w:hAnsi="Times New Roman" w:cs="Times New Roman"/>
          <w:sz w:val="24"/>
          <w:szCs w:val="24"/>
        </w:rPr>
        <w:fldChar w:fldCharType="begin"/>
      </w:r>
      <w:r w:rsidRPr="008A2588">
        <w:rPr>
          <w:rFonts w:ascii="Times New Roman" w:hAnsi="Times New Roman" w:cs="Times New Roman"/>
          <w:sz w:val="24"/>
          <w:szCs w:val="24"/>
        </w:rPr>
        <w:instrText xml:space="preserve"> HYPERLINK "http://www.infolex.lt/tp/88874" \o "3K-3-401/2008 Dėl netesybų priteisimo." \t "_blank" </w:instrText>
      </w:r>
      <w:r w:rsidRPr="008A2588">
        <w:rPr>
          <w:rFonts w:ascii="Times New Roman" w:hAnsi="Times New Roman" w:cs="Times New Roman"/>
          <w:sz w:val="24"/>
          <w:szCs w:val="24"/>
        </w:rPr>
        <w:fldChar w:fldCharType="separate"/>
      </w:r>
      <w:r w:rsidRPr="008A2588">
        <w:rPr>
          <w:rStyle w:val="Hipersaitas"/>
          <w:rFonts w:ascii="Times New Roman" w:hAnsi="Times New Roman" w:cs="Times New Roman"/>
          <w:color w:val="auto"/>
          <w:sz w:val="24"/>
          <w:szCs w:val="24"/>
          <w:u w:val="none"/>
        </w:rPr>
        <w:t>3K-3-401/2008</w:t>
      </w:r>
      <w:r w:rsidRPr="008A2588">
        <w:rPr>
          <w:rFonts w:ascii="Times New Roman" w:hAnsi="Times New Roman" w:cs="Times New Roman"/>
          <w:sz w:val="24"/>
          <w:szCs w:val="24"/>
        </w:rPr>
        <w:fldChar w:fldCharType="end"/>
      </w:r>
      <w:bookmarkStart w:id="135" w:name="pn64f7f9ac-46ab-4333-bf0b-89a50b6566fc"/>
      <w:bookmarkEnd w:id="134"/>
      <w:bookmarkEnd w:id="135"/>
      <w:r w:rsidRPr="008A2588">
        <w:rPr>
          <w:rFonts w:ascii="Times New Roman" w:hAnsi="Times New Roman" w:cs="Times New Roman"/>
          <w:sz w:val="24"/>
          <w:szCs w:val="24"/>
        </w:rPr>
        <w:t>; 2010 m. lapkričio 2 d. nutartį civilinėje byloje Nr.</w:t>
      </w:r>
      <w:r w:rsidR="00432838">
        <w:rPr>
          <w:rFonts w:ascii="Times New Roman" w:hAnsi="Times New Roman" w:cs="Times New Roman"/>
          <w:sz w:val="24"/>
          <w:szCs w:val="24"/>
        </w:rPr>
        <w:t> </w:t>
      </w:r>
      <w:bookmarkStart w:id="136" w:name="n426a49b9-fce1-4b52-a40c-2a72325c613a"/>
      <w:r w:rsidRPr="008A2588">
        <w:rPr>
          <w:rFonts w:ascii="Times New Roman" w:hAnsi="Times New Roman" w:cs="Times New Roman"/>
          <w:sz w:val="24"/>
          <w:szCs w:val="24"/>
        </w:rPr>
        <w:fldChar w:fldCharType="begin"/>
      </w:r>
      <w:r w:rsidRPr="008A2588">
        <w:rPr>
          <w:rFonts w:ascii="Times New Roman" w:hAnsi="Times New Roman" w:cs="Times New Roman"/>
          <w:sz w:val="24"/>
          <w:szCs w:val="24"/>
        </w:rPr>
        <w:instrText xml:space="preserve"> HYPERLINK "http://www.infolex.lt/tp/176866" \o "3K-7-409/2010 Dėl skolos, delspinigių priteisimo ir nuostolių atlyginimo" \t "_blank" </w:instrText>
      </w:r>
      <w:r w:rsidRPr="008A2588">
        <w:rPr>
          <w:rFonts w:ascii="Times New Roman" w:hAnsi="Times New Roman" w:cs="Times New Roman"/>
          <w:sz w:val="24"/>
          <w:szCs w:val="24"/>
        </w:rPr>
        <w:fldChar w:fldCharType="separate"/>
      </w:r>
      <w:r w:rsidRPr="008A2588">
        <w:rPr>
          <w:rStyle w:val="Hipersaitas"/>
          <w:rFonts w:ascii="Times New Roman" w:hAnsi="Times New Roman" w:cs="Times New Roman"/>
          <w:color w:val="auto"/>
          <w:sz w:val="24"/>
          <w:szCs w:val="24"/>
          <w:u w:val="none"/>
        </w:rPr>
        <w:t>3K-7-409/2010</w:t>
      </w:r>
      <w:r w:rsidRPr="008A2588">
        <w:rPr>
          <w:rFonts w:ascii="Times New Roman" w:hAnsi="Times New Roman" w:cs="Times New Roman"/>
          <w:sz w:val="24"/>
          <w:szCs w:val="24"/>
        </w:rPr>
        <w:fldChar w:fldCharType="end"/>
      </w:r>
      <w:bookmarkStart w:id="137" w:name="pn426a49b9-fce1-4b52-a40c-2a72325c613a"/>
      <w:bookmarkEnd w:id="136"/>
      <w:bookmarkEnd w:id="137"/>
      <w:r w:rsidRPr="008A2588">
        <w:rPr>
          <w:rFonts w:ascii="Times New Roman" w:hAnsi="Times New Roman" w:cs="Times New Roman"/>
          <w:sz w:val="24"/>
          <w:szCs w:val="24"/>
        </w:rPr>
        <w:t>; kt.). Ta</w:t>
      </w:r>
      <w:r w:rsidR="008A2588">
        <w:rPr>
          <w:rFonts w:ascii="Times New Roman" w:hAnsi="Times New Roman" w:cs="Times New Roman"/>
          <w:sz w:val="24"/>
          <w:szCs w:val="24"/>
        </w:rPr>
        <w:t>igi</w:t>
      </w:r>
      <w:r w:rsidRPr="008A2588">
        <w:rPr>
          <w:rFonts w:ascii="Times New Roman" w:hAnsi="Times New Roman" w:cs="Times New Roman"/>
          <w:sz w:val="24"/>
          <w:szCs w:val="24"/>
        </w:rPr>
        <w:t xml:space="preserve">, nepaneigiant </w:t>
      </w:r>
      <w:r w:rsidRPr="008A2588">
        <w:rPr>
          <w:rStyle w:val="bkg-highlight-red"/>
          <w:rFonts w:ascii="Times New Roman" w:hAnsi="Times New Roman" w:cs="Times New Roman"/>
          <w:sz w:val="24"/>
          <w:szCs w:val="24"/>
        </w:rPr>
        <w:t>sutarties laisvės</w:t>
      </w:r>
      <w:r w:rsidRPr="008A2588">
        <w:rPr>
          <w:rFonts w:ascii="Times New Roman" w:hAnsi="Times New Roman" w:cs="Times New Roman"/>
          <w:sz w:val="24"/>
          <w:szCs w:val="24"/>
        </w:rPr>
        <w:t xml:space="preserve"> ir privalomumo šalims principų, ginčą nagrinėjančiam teismui suteikta tam tikra netesybų kontrolės funkcija: tais atvejais, kai netesybos yra aiškiai per didelės arba prievolė yra iš dalies įvykdyta, teismas gali </w:t>
      </w:r>
      <w:r w:rsidRPr="008A2588">
        <w:rPr>
          <w:rStyle w:val="bkg-highlight-red"/>
          <w:rFonts w:ascii="Times New Roman" w:hAnsi="Times New Roman" w:cs="Times New Roman"/>
          <w:sz w:val="24"/>
          <w:szCs w:val="24"/>
        </w:rPr>
        <w:t>netesybas</w:t>
      </w:r>
      <w:r w:rsidRPr="008A2588">
        <w:rPr>
          <w:rFonts w:ascii="Times New Roman" w:hAnsi="Times New Roman" w:cs="Times New Roman"/>
          <w:sz w:val="24"/>
          <w:szCs w:val="24"/>
        </w:rPr>
        <w:t xml:space="preserve"> sumažinti iki protingos sumos (</w:t>
      </w:r>
      <w:bookmarkStart w:id="138" w:name="n50d966c5-4315-43f8-8657-e39168472a28"/>
      <w:r w:rsidRPr="008A2588">
        <w:rPr>
          <w:rFonts w:ascii="Times New Roman" w:hAnsi="Times New Roman" w:cs="Times New Roman"/>
          <w:sz w:val="24"/>
          <w:szCs w:val="24"/>
        </w:rPr>
        <w:fldChar w:fldCharType="begin"/>
      </w:r>
      <w:r w:rsidRPr="008A2588">
        <w:rPr>
          <w:rFonts w:ascii="Times New Roman" w:hAnsi="Times New Roman" w:cs="Times New Roman"/>
          <w:sz w:val="24"/>
          <w:szCs w:val="24"/>
        </w:rPr>
        <w:instrText xml:space="preserve"> HYPERLINK "http://www.infolex.lt/ta/12755" \o "Lietuvos Respublikos civilinis kodeksas. Šeštoji knyga. Prievolių teisė" \t "_blank" </w:instrText>
      </w:r>
      <w:r w:rsidRPr="008A2588">
        <w:rPr>
          <w:rFonts w:ascii="Times New Roman" w:hAnsi="Times New Roman" w:cs="Times New Roman"/>
          <w:sz w:val="24"/>
          <w:szCs w:val="24"/>
        </w:rPr>
        <w:fldChar w:fldCharType="separate"/>
      </w:r>
      <w:r w:rsidRPr="008A2588">
        <w:rPr>
          <w:rStyle w:val="Hipersaitas"/>
          <w:rFonts w:ascii="Times New Roman" w:hAnsi="Times New Roman" w:cs="Times New Roman"/>
          <w:color w:val="auto"/>
          <w:sz w:val="24"/>
          <w:szCs w:val="24"/>
          <w:u w:val="none"/>
        </w:rPr>
        <w:t>CK</w:t>
      </w:r>
      <w:r w:rsidRPr="008A2588">
        <w:rPr>
          <w:rFonts w:ascii="Times New Roman" w:hAnsi="Times New Roman" w:cs="Times New Roman"/>
          <w:sz w:val="24"/>
          <w:szCs w:val="24"/>
        </w:rPr>
        <w:fldChar w:fldCharType="end"/>
      </w:r>
      <w:bookmarkStart w:id="139" w:name="pn50d966c5-4315-43f8-8657-e39168472a28"/>
      <w:bookmarkEnd w:id="138"/>
      <w:bookmarkEnd w:id="139"/>
      <w:r w:rsidRPr="008A2588">
        <w:rPr>
          <w:rFonts w:ascii="Times New Roman" w:hAnsi="Times New Roman" w:cs="Times New Roman"/>
          <w:sz w:val="24"/>
          <w:szCs w:val="24"/>
        </w:rPr>
        <w:t xml:space="preserve"> </w:t>
      </w:r>
      <w:bookmarkStart w:id="140" w:name="ndb894364-dfc7-43d3-8134-59b8c8192aa3"/>
      <w:r w:rsidRPr="008A2588">
        <w:rPr>
          <w:rFonts w:ascii="Times New Roman" w:hAnsi="Times New Roman" w:cs="Times New Roman"/>
          <w:sz w:val="24"/>
          <w:szCs w:val="24"/>
        </w:rPr>
        <w:fldChar w:fldCharType="begin"/>
      </w:r>
      <w:r w:rsidRPr="008A2588">
        <w:rPr>
          <w:rFonts w:ascii="Times New Roman" w:hAnsi="Times New Roman" w:cs="Times New Roman"/>
          <w:sz w:val="24"/>
          <w:szCs w:val="24"/>
        </w:rPr>
        <w:instrText xml:space="preserve"> HYPERLINK "http://www.infolex.lt/tp/1596730" \o "Netesybos ir realus prievolės įvykdymas" \t "_blank" </w:instrText>
      </w:r>
      <w:r w:rsidRPr="008A2588">
        <w:rPr>
          <w:rFonts w:ascii="Times New Roman" w:hAnsi="Times New Roman" w:cs="Times New Roman"/>
          <w:sz w:val="24"/>
          <w:szCs w:val="24"/>
        </w:rPr>
        <w:fldChar w:fldCharType="separate"/>
      </w:r>
      <w:r w:rsidRPr="008A2588">
        <w:rPr>
          <w:rStyle w:val="Hipersaitas"/>
          <w:rFonts w:ascii="Times New Roman" w:hAnsi="Times New Roman" w:cs="Times New Roman"/>
          <w:color w:val="auto"/>
          <w:sz w:val="24"/>
          <w:szCs w:val="24"/>
          <w:u w:val="none"/>
        </w:rPr>
        <w:t>6.73</w:t>
      </w:r>
      <w:r w:rsidRPr="008A2588">
        <w:rPr>
          <w:rFonts w:ascii="Times New Roman" w:hAnsi="Times New Roman" w:cs="Times New Roman"/>
          <w:sz w:val="24"/>
          <w:szCs w:val="24"/>
        </w:rPr>
        <w:fldChar w:fldCharType="end"/>
      </w:r>
      <w:bookmarkStart w:id="141" w:name="pndb894364-dfc7-43d3-8134-59b8c8192aa3"/>
      <w:bookmarkEnd w:id="140"/>
      <w:bookmarkEnd w:id="141"/>
      <w:r w:rsidRPr="008A2588">
        <w:rPr>
          <w:rFonts w:ascii="Times New Roman" w:hAnsi="Times New Roman" w:cs="Times New Roman"/>
          <w:sz w:val="24"/>
          <w:szCs w:val="24"/>
        </w:rPr>
        <w:t xml:space="preserve"> straipsnio 2 dalis, </w:t>
      </w:r>
      <w:bookmarkStart w:id="142" w:name="n29e1fad0-4b21-4e73-bf26-14eb602086aa"/>
      <w:r w:rsidRPr="008A2588">
        <w:rPr>
          <w:rFonts w:ascii="Times New Roman" w:hAnsi="Times New Roman" w:cs="Times New Roman"/>
          <w:sz w:val="24"/>
          <w:szCs w:val="24"/>
        </w:rPr>
        <w:fldChar w:fldCharType="begin"/>
      </w:r>
      <w:r w:rsidRPr="008A2588">
        <w:rPr>
          <w:rFonts w:ascii="Times New Roman" w:hAnsi="Times New Roman" w:cs="Times New Roman"/>
          <w:sz w:val="24"/>
          <w:szCs w:val="24"/>
        </w:rPr>
        <w:instrText xml:space="preserve"> HYPERLINK "http://www.infolex.lt/tp/1596730" \o "Netesybos ir nuostoliai" \t "_blank" </w:instrText>
      </w:r>
      <w:r w:rsidRPr="008A2588">
        <w:rPr>
          <w:rFonts w:ascii="Times New Roman" w:hAnsi="Times New Roman" w:cs="Times New Roman"/>
          <w:sz w:val="24"/>
          <w:szCs w:val="24"/>
        </w:rPr>
        <w:fldChar w:fldCharType="separate"/>
      </w:r>
      <w:r w:rsidRPr="008A2588">
        <w:rPr>
          <w:rStyle w:val="Hipersaitas"/>
          <w:rFonts w:ascii="Times New Roman" w:hAnsi="Times New Roman" w:cs="Times New Roman"/>
          <w:color w:val="auto"/>
          <w:sz w:val="24"/>
          <w:szCs w:val="24"/>
          <w:u w:val="none"/>
        </w:rPr>
        <w:t>6.258</w:t>
      </w:r>
      <w:r w:rsidRPr="008A2588">
        <w:rPr>
          <w:rFonts w:ascii="Times New Roman" w:hAnsi="Times New Roman" w:cs="Times New Roman"/>
          <w:sz w:val="24"/>
          <w:szCs w:val="24"/>
        </w:rPr>
        <w:fldChar w:fldCharType="end"/>
      </w:r>
      <w:bookmarkStart w:id="143" w:name="pn29e1fad0-4b21-4e73-bf26-14eb602086aa"/>
      <w:bookmarkEnd w:id="142"/>
      <w:bookmarkEnd w:id="143"/>
      <w:r w:rsidRPr="008A2588">
        <w:rPr>
          <w:rFonts w:ascii="Times New Roman" w:hAnsi="Times New Roman" w:cs="Times New Roman"/>
          <w:sz w:val="24"/>
          <w:szCs w:val="24"/>
        </w:rPr>
        <w:t xml:space="preserve"> straipsnio 3 dalis). Kasacinio teismo praktikoje išaiškinta, kad teismas turi ne tik teisę, bet ir pareigą kontroliuoti, ar nustatomos netesybos nėra neprotingai didelės, dėl to netesybos gali būti mažinamos tiek esant skolininko prašymui, tiek jo nesant (žr., pvz., Lietuvos Aukščiausiojo Teismo 2012 m. gruodžio 19 d. nutartį civilinėje byloje Nr. </w:t>
      </w:r>
      <w:bookmarkStart w:id="144" w:name="n5c206b3b-97e6-4746-99a3-c134beef02c8"/>
      <w:r w:rsidRPr="008A2588">
        <w:rPr>
          <w:rFonts w:ascii="Times New Roman" w:hAnsi="Times New Roman" w:cs="Times New Roman"/>
          <w:sz w:val="24"/>
          <w:szCs w:val="24"/>
        </w:rPr>
        <w:fldChar w:fldCharType="begin"/>
      </w:r>
      <w:r w:rsidRPr="008A2588">
        <w:rPr>
          <w:rFonts w:ascii="Times New Roman" w:hAnsi="Times New Roman" w:cs="Times New Roman"/>
          <w:sz w:val="24"/>
          <w:szCs w:val="24"/>
        </w:rPr>
        <w:instrText xml:space="preserve"> HYPERLINK "http://www.infolex.lt/tp/494530" \o "3K-3-578/2012 Dėl skolos ir netesybų priteisimo" \t "_blank" </w:instrText>
      </w:r>
      <w:r w:rsidRPr="008A2588">
        <w:rPr>
          <w:rFonts w:ascii="Times New Roman" w:hAnsi="Times New Roman" w:cs="Times New Roman"/>
          <w:sz w:val="24"/>
          <w:szCs w:val="24"/>
        </w:rPr>
        <w:fldChar w:fldCharType="separate"/>
      </w:r>
      <w:r w:rsidRPr="008A2588">
        <w:rPr>
          <w:rStyle w:val="Hipersaitas"/>
          <w:rFonts w:ascii="Times New Roman" w:hAnsi="Times New Roman" w:cs="Times New Roman"/>
          <w:color w:val="auto"/>
          <w:sz w:val="24"/>
          <w:szCs w:val="24"/>
          <w:u w:val="none"/>
        </w:rPr>
        <w:t>3K-3-578/2012</w:t>
      </w:r>
      <w:r w:rsidRPr="008A2588">
        <w:rPr>
          <w:rFonts w:ascii="Times New Roman" w:hAnsi="Times New Roman" w:cs="Times New Roman"/>
          <w:sz w:val="24"/>
          <w:szCs w:val="24"/>
        </w:rPr>
        <w:fldChar w:fldCharType="end"/>
      </w:r>
      <w:bookmarkStart w:id="145" w:name="pn5c206b3b-97e6-4746-99a3-c134beef02c8"/>
      <w:bookmarkEnd w:id="144"/>
      <w:bookmarkEnd w:id="145"/>
      <w:r w:rsidRPr="008A2588">
        <w:rPr>
          <w:rFonts w:ascii="Times New Roman" w:hAnsi="Times New Roman" w:cs="Times New Roman"/>
          <w:sz w:val="24"/>
          <w:szCs w:val="24"/>
        </w:rPr>
        <w:t>; kt.).</w:t>
      </w:r>
      <w:r w:rsidR="008A2588">
        <w:rPr>
          <w:rFonts w:ascii="Times New Roman" w:hAnsi="Times New Roman" w:cs="Times New Roman"/>
          <w:sz w:val="24"/>
          <w:szCs w:val="24"/>
        </w:rPr>
        <w:t xml:space="preserve"> </w:t>
      </w:r>
    </w:p>
    <w:p w14:paraId="76A3820C" w14:textId="5EC71A78" w:rsidR="00F65031" w:rsidRPr="00F65031" w:rsidRDefault="00F65031" w:rsidP="00670DD2">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sidRPr="00F65031">
        <w:rPr>
          <w:rFonts w:ascii="Times New Roman" w:hAnsi="Times New Roman" w:cs="Times New Roman"/>
          <w:sz w:val="24"/>
          <w:szCs w:val="24"/>
        </w:rPr>
        <w:t>Įstatyme įtvirtinti tik du netesybų mažinimo pagrindai: mažinamos aiškiai per didelės (neprotingai didelės) netesybos (</w:t>
      </w:r>
      <w:hyperlink r:id="rId27" w:tgtFrame="_blank" w:tooltip="Lietuvos Respublikos civilinis kodeksas. Šeštoji knyga. Prievolių teisė" w:history="1">
        <w:r w:rsidRPr="00F65031">
          <w:rPr>
            <w:rStyle w:val="Hipersaitas"/>
            <w:rFonts w:ascii="Times New Roman" w:hAnsi="Times New Roman" w:cs="Times New Roman"/>
            <w:color w:val="auto"/>
            <w:sz w:val="24"/>
            <w:szCs w:val="24"/>
            <w:u w:val="none"/>
          </w:rPr>
          <w:t>CK</w:t>
        </w:r>
      </w:hyperlink>
      <w:r w:rsidRPr="00F65031">
        <w:rPr>
          <w:rFonts w:ascii="Times New Roman" w:hAnsi="Times New Roman" w:cs="Times New Roman"/>
          <w:sz w:val="24"/>
          <w:szCs w:val="24"/>
        </w:rPr>
        <w:t xml:space="preserve"> </w:t>
      </w:r>
      <w:hyperlink r:id="rId28" w:tgtFrame="_blank" w:tooltip="Netesybos ir realus prievolės įvykdymas" w:history="1">
        <w:r w:rsidRPr="00F65031">
          <w:rPr>
            <w:rStyle w:val="Hipersaitas"/>
            <w:rFonts w:ascii="Times New Roman" w:hAnsi="Times New Roman" w:cs="Times New Roman"/>
            <w:color w:val="auto"/>
            <w:sz w:val="24"/>
            <w:szCs w:val="24"/>
            <w:u w:val="none"/>
          </w:rPr>
          <w:t>6.73</w:t>
        </w:r>
      </w:hyperlink>
      <w:r w:rsidRPr="00F65031">
        <w:rPr>
          <w:rFonts w:ascii="Times New Roman" w:hAnsi="Times New Roman" w:cs="Times New Roman"/>
          <w:sz w:val="24"/>
          <w:szCs w:val="24"/>
        </w:rPr>
        <w:t xml:space="preserve"> straipsnio 2 dalis,</w:t>
      </w:r>
      <w:r w:rsidR="00432838">
        <w:rPr>
          <w:rFonts w:ascii="Times New Roman" w:hAnsi="Times New Roman" w:cs="Times New Roman"/>
          <w:sz w:val="24"/>
          <w:szCs w:val="24"/>
        </w:rPr>
        <w:t xml:space="preserve"> </w:t>
      </w:r>
      <w:hyperlink r:id="rId29" w:tgtFrame="_blank" w:tooltip="Netesybos ir nuostoliai" w:history="1">
        <w:r w:rsidRPr="00F65031">
          <w:rPr>
            <w:rStyle w:val="Hipersaitas"/>
            <w:rFonts w:ascii="Times New Roman" w:hAnsi="Times New Roman" w:cs="Times New Roman"/>
            <w:color w:val="auto"/>
            <w:sz w:val="24"/>
            <w:szCs w:val="24"/>
            <w:u w:val="none"/>
          </w:rPr>
          <w:t>6.258</w:t>
        </w:r>
      </w:hyperlink>
      <w:r w:rsidRPr="00F65031">
        <w:rPr>
          <w:rFonts w:ascii="Times New Roman" w:hAnsi="Times New Roman" w:cs="Times New Roman"/>
          <w:sz w:val="24"/>
          <w:szCs w:val="24"/>
        </w:rPr>
        <w:t xml:space="preserve"> straipsnio 3 dalis) arba kai prievolė iš dalies įvykdyta (</w:t>
      </w:r>
      <w:hyperlink r:id="rId30" w:tgtFrame="_blank" w:tooltip="Lietuvos Respublikos civilinis kodeksas. Šeštoji knyga. Prievolių teisė" w:history="1">
        <w:r w:rsidRPr="00F65031">
          <w:rPr>
            <w:rStyle w:val="Hipersaitas"/>
            <w:rFonts w:ascii="Times New Roman" w:hAnsi="Times New Roman" w:cs="Times New Roman"/>
            <w:color w:val="auto"/>
            <w:sz w:val="24"/>
            <w:szCs w:val="24"/>
            <w:u w:val="none"/>
          </w:rPr>
          <w:t>CK</w:t>
        </w:r>
      </w:hyperlink>
      <w:r w:rsidRPr="00F65031">
        <w:rPr>
          <w:rFonts w:ascii="Times New Roman" w:hAnsi="Times New Roman" w:cs="Times New Roman"/>
          <w:sz w:val="24"/>
          <w:szCs w:val="24"/>
        </w:rPr>
        <w:t xml:space="preserve"> </w:t>
      </w:r>
      <w:hyperlink r:id="rId31" w:tgtFrame="_blank" w:tooltip="Netesybos ir realus prievolės įvykdymas" w:history="1">
        <w:r w:rsidRPr="00F65031">
          <w:rPr>
            <w:rStyle w:val="Hipersaitas"/>
            <w:rFonts w:ascii="Times New Roman" w:hAnsi="Times New Roman" w:cs="Times New Roman"/>
            <w:color w:val="auto"/>
            <w:sz w:val="24"/>
            <w:szCs w:val="24"/>
            <w:u w:val="none"/>
          </w:rPr>
          <w:t>6.73</w:t>
        </w:r>
      </w:hyperlink>
      <w:r w:rsidRPr="00F65031">
        <w:rPr>
          <w:rFonts w:ascii="Times New Roman" w:hAnsi="Times New Roman" w:cs="Times New Roman"/>
          <w:sz w:val="24"/>
          <w:szCs w:val="24"/>
        </w:rPr>
        <w:t xml:space="preserve"> straipsnio 2 dalis, </w:t>
      </w:r>
      <w:hyperlink r:id="rId32" w:tgtFrame="_blank" w:tooltip="Netesybos ir nuostoliai" w:history="1">
        <w:r w:rsidRPr="00F65031">
          <w:rPr>
            <w:rStyle w:val="Hipersaitas"/>
            <w:rFonts w:ascii="Times New Roman" w:hAnsi="Times New Roman" w:cs="Times New Roman"/>
            <w:color w:val="auto"/>
            <w:sz w:val="24"/>
            <w:szCs w:val="24"/>
            <w:u w:val="none"/>
          </w:rPr>
          <w:t>6.258</w:t>
        </w:r>
      </w:hyperlink>
      <w:r w:rsidRPr="00F65031">
        <w:rPr>
          <w:rFonts w:ascii="Times New Roman" w:hAnsi="Times New Roman" w:cs="Times New Roman"/>
          <w:sz w:val="24"/>
          <w:szCs w:val="24"/>
        </w:rPr>
        <w:t xml:space="preserve"> straipsnio 3 dalis).</w:t>
      </w:r>
      <w:r>
        <w:rPr>
          <w:rFonts w:ascii="Times New Roman" w:hAnsi="Times New Roman" w:cs="Times New Roman"/>
          <w:sz w:val="24"/>
          <w:szCs w:val="24"/>
        </w:rPr>
        <w:t xml:space="preserve"> Nagrinėjamoje byloje apeliacinės instancijos teismas netesybas sumažino vadovaudamasis pirmuoju netesybų mažinimo pagrindu (aiškiai per didelės netesybos); dėl netesybų mažinimo tuo pagrindu, kad skolininkas yra iš dalies įvykdęs prievolę, sprendžiama nebuvo, todėl su pastaruoju netesybų mažinimo pagrindu susiję kasacinio skundo argumentai išplėstinės teisėjų kolegijos pripažįstami teisiškai nereikšmingais nagrinėjamam ginčui ir dėl jų plačiau nepasisakoma. </w:t>
      </w:r>
    </w:p>
    <w:p w14:paraId="066169A4" w14:textId="174F6808" w:rsidR="00B41D77" w:rsidRDefault="00713468" w:rsidP="00713468">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sidRPr="00713468">
        <w:rPr>
          <w:rFonts w:ascii="Times New Roman" w:hAnsi="Times New Roman" w:cs="Times New Roman"/>
          <w:sz w:val="24"/>
          <w:szCs w:val="24"/>
        </w:rPr>
        <w:t>Kasacinio teismo praktikoje pripažįstama, kad teismo teisė mažinti netesybas nėra absoliuti, nes ją riboja susitarime dėl netesybų išreikšta šalių valia (CK 6.156, 6.189 straipsniai) ir draudimas sumažinti netesybas žemiau tikrosios nuostolių sumos (CK 6.73 straipsnio 2 dalis) (Lietuvos Aukščiausiojo Teismo 2013 m. lapkričio 11 d. nutartis civilinėje byloje Nr. 3K-3-562/2013; 2017</w:t>
      </w:r>
      <w:r w:rsidR="00432838">
        <w:rPr>
          <w:rFonts w:ascii="Times New Roman" w:hAnsi="Times New Roman" w:cs="Times New Roman"/>
          <w:sz w:val="24"/>
          <w:szCs w:val="24"/>
        </w:rPr>
        <w:t> </w:t>
      </w:r>
      <w:r w:rsidRPr="00713468">
        <w:rPr>
          <w:rFonts w:ascii="Times New Roman" w:hAnsi="Times New Roman" w:cs="Times New Roman"/>
          <w:sz w:val="24"/>
          <w:szCs w:val="24"/>
        </w:rPr>
        <w:t>m. vasario 8 d. nutartis civilinėje byloje Nr. e3K-3-17-378/2017, 19 punktas). Pareiga įrodyti, kad netesybos yra aiškiai per didelės, tenka netesybas mažinti prašančiai šaliai.</w:t>
      </w:r>
      <w:r>
        <w:rPr>
          <w:rFonts w:ascii="Times New Roman" w:hAnsi="Times New Roman" w:cs="Times New Roman"/>
          <w:sz w:val="24"/>
          <w:szCs w:val="24"/>
        </w:rPr>
        <w:t xml:space="preserve"> </w:t>
      </w:r>
    </w:p>
    <w:p w14:paraId="74B1701C" w14:textId="39B607D0" w:rsidR="00713468" w:rsidRDefault="00713468" w:rsidP="00713468">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sidRPr="00713468">
        <w:rPr>
          <w:rFonts w:ascii="Times New Roman" w:hAnsi="Times New Roman" w:cs="Times New Roman"/>
          <w:sz w:val="24"/>
          <w:szCs w:val="24"/>
        </w:rPr>
        <w:t>Aiškiai per didelėmis netesybos pripažįstamos tada, kai jos neproporcingos, jų dydis prieštarauja protingumo, sąžiningumo principams, sąžiningai verslo praktikai ir suteikia galimybę nepagrįstai praturtėti vienai šaliai bei pažeidžia teisėtus kitos šalies interesus. Kasacinio teismo praktikoje pripažįstama, kad teismas, nustatydamas, ar netesybos nėra akivaizdžiai per didelės, ir jas mažindamas turi taikyti esminį kriterijų – netesybų santykį su nuostoliais, nes tik įvertinęs skirtumą tarp nuostolių ir prašomų netesybų teismas gali nuspręsti, ar netesybų suma nėra pernelyg didelė ir nepagrįsta (Lietuvos Aukščiausiojo Teismo 2016 m. balandžio 25 d. nutartis civilinėje byloje Nr. 3K-3-234-248/2016, 30 punktas).</w:t>
      </w:r>
      <w:r w:rsidR="007F48EC">
        <w:rPr>
          <w:rFonts w:ascii="Times New Roman" w:hAnsi="Times New Roman" w:cs="Times New Roman"/>
          <w:sz w:val="24"/>
          <w:szCs w:val="24"/>
        </w:rPr>
        <w:t xml:space="preserve"> </w:t>
      </w:r>
    </w:p>
    <w:p w14:paraId="0DC653F1" w14:textId="69B1A0F8" w:rsidR="007F48EC" w:rsidRPr="00713468" w:rsidRDefault="007F48EC" w:rsidP="00713468">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Kaip minėta, </w:t>
      </w:r>
      <w:r w:rsidRPr="00B953F4">
        <w:rPr>
          <w:rFonts w:ascii="Times New Roman" w:hAnsi="Times New Roman" w:cs="Times New Roman"/>
          <w:sz w:val="24"/>
          <w:szCs w:val="24"/>
        </w:rPr>
        <w:t>tai, koks netesybų dydis yra tinkamas konkrečiu atveju, yra fakto klausimas</w:t>
      </w:r>
      <w:r>
        <w:rPr>
          <w:rFonts w:ascii="Times New Roman" w:hAnsi="Times New Roman" w:cs="Times New Roman"/>
          <w:sz w:val="24"/>
          <w:szCs w:val="24"/>
        </w:rPr>
        <w:t>, todėl kasacinis teismas teismo procesinio sp</w:t>
      </w:r>
      <w:r w:rsidR="00432838">
        <w:rPr>
          <w:rFonts w:ascii="Times New Roman" w:hAnsi="Times New Roman" w:cs="Times New Roman"/>
          <w:sz w:val="24"/>
          <w:szCs w:val="24"/>
        </w:rPr>
        <w:t>r</w:t>
      </w:r>
      <w:r>
        <w:rPr>
          <w:rFonts w:ascii="Times New Roman" w:hAnsi="Times New Roman" w:cs="Times New Roman"/>
          <w:sz w:val="24"/>
          <w:szCs w:val="24"/>
        </w:rPr>
        <w:t>endimo dal</w:t>
      </w:r>
      <w:r w:rsidR="00432838">
        <w:rPr>
          <w:rFonts w:ascii="Times New Roman" w:hAnsi="Times New Roman" w:cs="Times New Roman"/>
          <w:sz w:val="24"/>
          <w:szCs w:val="24"/>
        </w:rPr>
        <w:t>į</w:t>
      </w:r>
      <w:r>
        <w:rPr>
          <w:rFonts w:ascii="Times New Roman" w:hAnsi="Times New Roman" w:cs="Times New Roman"/>
          <w:sz w:val="24"/>
          <w:szCs w:val="24"/>
        </w:rPr>
        <w:t xml:space="preserve"> dėl netesybų mažinimo teisėtum</w:t>
      </w:r>
      <w:r w:rsidR="00432838">
        <w:rPr>
          <w:rFonts w:ascii="Times New Roman" w:hAnsi="Times New Roman" w:cs="Times New Roman"/>
          <w:sz w:val="24"/>
          <w:szCs w:val="24"/>
        </w:rPr>
        <w:t>o</w:t>
      </w:r>
      <w:r>
        <w:rPr>
          <w:rFonts w:ascii="Times New Roman" w:hAnsi="Times New Roman" w:cs="Times New Roman"/>
          <w:sz w:val="24"/>
          <w:szCs w:val="24"/>
        </w:rPr>
        <w:t xml:space="preserve"> ir pagrįstum</w:t>
      </w:r>
      <w:r w:rsidR="00432838">
        <w:rPr>
          <w:rFonts w:ascii="Times New Roman" w:hAnsi="Times New Roman" w:cs="Times New Roman"/>
          <w:sz w:val="24"/>
          <w:szCs w:val="24"/>
        </w:rPr>
        <w:t>o</w:t>
      </w:r>
      <w:r>
        <w:rPr>
          <w:rFonts w:ascii="Times New Roman" w:hAnsi="Times New Roman" w:cs="Times New Roman"/>
          <w:sz w:val="24"/>
          <w:szCs w:val="24"/>
        </w:rPr>
        <w:t xml:space="preserve"> tikrina tik tuo aspektu, ar sprendžiant dėl netesybų mažinimo nebuvo </w:t>
      </w:r>
      <w:r w:rsidR="00D229A5">
        <w:rPr>
          <w:rFonts w:ascii="Times New Roman" w:hAnsi="Times New Roman" w:cs="Times New Roman"/>
          <w:sz w:val="24"/>
          <w:szCs w:val="24"/>
        </w:rPr>
        <w:t xml:space="preserve">pažeisti įstatyme ir teismų praktikoje įtvirtinti netesybų mažinimo pagrindai ir kriterijai. </w:t>
      </w:r>
    </w:p>
    <w:p w14:paraId="304948DB" w14:textId="667EFB47" w:rsidR="0062082E" w:rsidRDefault="004950BC" w:rsidP="001609D4">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Apeliacinės instancijos teismas, spręsdamas dėl kredito sutartyse nu</w:t>
      </w:r>
      <w:r w:rsidR="00432838">
        <w:rPr>
          <w:rFonts w:ascii="Times New Roman" w:hAnsi="Times New Roman" w:cs="Times New Roman"/>
          <w:sz w:val="24"/>
          <w:szCs w:val="24"/>
        </w:rPr>
        <w:t>st</w:t>
      </w:r>
      <w:r>
        <w:rPr>
          <w:rFonts w:ascii="Times New Roman" w:hAnsi="Times New Roman" w:cs="Times New Roman"/>
          <w:sz w:val="24"/>
          <w:szCs w:val="24"/>
        </w:rPr>
        <w:t>atytų delspinigių dydžio</w:t>
      </w:r>
      <w:r w:rsidR="008A2588">
        <w:rPr>
          <w:rFonts w:ascii="Times New Roman" w:hAnsi="Times New Roman" w:cs="Times New Roman"/>
          <w:sz w:val="24"/>
          <w:szCs w:val="24"/>
        </w:rPr>
        <w:t>,</w:t>
      </w:r>
      <w:r>
        <w:rPr>
          <w:rFonts w:ascii="Times New Roman" w:hAnsi="Times New Roman" w:cs="Times New Roman"/>
          <w:sz w:val="24"/>
          <w:szCs w:val="24"/>
        </w:rPr>
        <w:t xml:space="preserve"> konstatavo esant nenustatyta, jog bankrutuojančio asmens prievolės neįvykdymas būtų </w:t>
      </w:r>
      <w:r w:rsidR="00432838">
        <w:rPr>
          <w:rFonts w:ascii="Times New Roman" w:hAnsi="Times New Roman" w:cs="Times New Roman"/>
          <w:sz w:val="24"/>
          <w:szCs w:val="24"/>
        </w:rPr>
        <w:t>lėm</w:t>
      </w:r>
      <w:r>
        <w:rPr>
          <w:rFonts w:ascii="Times New Roman" w:hAnsi="Times New Roman" w:cs="Times New Roman"/>
          <w:sz w:val="24"/>
          <w:szCs w:val="24"/>
        </w:rPr>
        <w:t>ęs tokio dydžio (</w:t>
      </w:r>
      <w:r w:rsidR="001609D4">
        <w:rPr>
          <w:rFonts w:ascii="Times New Roman" w:hAnsi="Times New Roman" w:cs="Times New Roman"/>
          <w:sz w:val="24"/>
          <w:szCs w:val="24"/>
        </w:rPr>
        <w:t xml:space="preserve">atitinkamai </w:t>
      </w:r>
      <w:r>
        <w:rPr>
          <w:rFonts w:ascii="Times New Roman" w:hAnsi="Times New Roman" w:cs="Times New Roman"/>
          <w:sz w:val="24"/>
          <w:szCs w:val="24"/>
        </w:rPr>
        <w:t xml:space="preserve">151 047,72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ir 146 523,61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nuostolių kreditoriui atsiradimą (</w:t>
      </w:r>
      <w:r w:rsidR="0026561E">
        <w:rPr>
          <w:rFonts w:ascii="Times New Roman" w:hAnsi="Times New Roman" w:cs="Times New Roman"/>
          <w:sz w:val="24"/>
          <w:szCs w:val="24"/>
        </w:rPr>
        <w:t>skundžiamos</w:t>
      </w:r>
      <w:r>
        <w:rPr>
          <w:rFonts w:ascii="Times New Roman" w:hAnsi="Times New Roman" w:cs="Times New Roman"/>
          <w:sz w:val="24"/>
          <w:szCs w:val="24"/>
        </w:rPr>
        <w:t xml:space="preserve"> apeliacinės instancijos teismo nutarties 72 punktas). Ši apeliacinės instancijos teismo </w:t>
      </w:r>
      <w:r w:rsidR="008A2588">
        <w:rPr>
          <w:rFonts w:ascii="Times New Roman" w:hAnsi="Times New Roman" w:cs="Times New Roman"/>
          <w:sz w:val="24"/>
          <w:szCs w:val="24"/>
        </w:rPr>
        <w:t>išvada</w:t>
      </w:r>
      <w:r>
        <w:rPr>
          <w:rFonts w:ascii="Times New Roman" w:hAnsi="Times New Roman" w:cs="Times New Roman"/>
          <w:sz w:val="24"/>
          <w:szCs w:val="24"/>
        </w:rPr>
        <w:t xml:space="preserve"> kasaciniu skundu neginčijama.</w:t>
      </w:r>
      <w:r w:rsidR="001609D4">
        <w:rPr>
          <w:rFonts w:ascii="Times New Roman" w:hAnsi="Times New Roman" w:cs="Times New Roman"/>
          <w:sz w:val="24"/>
          <w:szCs w:val="24"/>
        </w:rPr>
        <w:t xml:space="preserve"> Apeliacinės instancijos teismas taip pat sprendė</w:t>
      </w:r>
      <w:r w:rsidR="008A2588">
        <w:rPr>
          <w:rFonts w:ascii="Times New Roman" w:hAnsi="Times New Roman" w:cs="Times New Roman"/>
          <w:sz w:val="24"/>
          <w:szCs w:val="24"/>
        </w:rPr>
        <w:t>, kad kreditoriaus nuostoliai kredito sutarčių galiojimo laikotarpiu galimai buvo dengiami papildomais susitarimais dėl kredito terminų atidėjimo ž</w:t>
      </w:r>
      <w:r w:rsidR="00432838">
        <w:rPr>
          <w:rFonts w:ascii="Times New Roman" w:hAnsi="Times New Roman" w:cs="Times New Roman"/>
          <w:sz w:val="24"/>
          <w:szCs w:val="24"/>
        </w:rPr>
        <w:t>ym</w:t>
      </w:r>
      <w:r w:rsidR="008A2588">
        <w:rPr>
          <w:rFonts w:ascii="Times New Roman" w:hAnsi="Times New Roman" w:cs="Times New Roman"/>
          <w:sz w:val="24"/>
          <w:szCs w:val="24"/>
        </w:rPr>
        <w:t xml:space="preserve">iai padidinant palūkanų normą. </w:t>
      </w:r>
      <w:r w:rsidR="001609D4">
        <w:rPr>
          <w:rFonts w:ascii="Times New Roman" w:hAnsi="Times New Roman" w:cs="Times New Roman"/>
          <w:sz w:val="24"/>
          <w:szCs w:val="24"/>
        </w:rPr>
        <w:t xml:space="preserve">Išplėstinė teisėjų kolegija atkreipia dėmesį į tai, kad </w:t>
      </w:r>
      <w:r w:rsidR="0062082E">
        <w:rPr>
          <w:rFonts w:ascii="Times New Roman" w:hAnsi="Times New Roman" w:cs="Times New Roman"/>
          <w:sz w:val="24"/>
          <w:szCs w:val="24"/>
        </w:rPr>
        <w:t xml:space="preserve">pastaroji apeliacinės instancijos teismo išvada siejama su mokėjimo palūkanų normos didinimu, o ne </w:t>
      </w:r>
      <w:r w:rsidR="00464466">
        <w:rPr>
          <w:rFonts w:ascii="Times New Roman" w:hAnsi="Times New Roman" w:cs="Times New Roman"/>
          <w:sz w:val="24"/>
          <w:szCs w:val="24"/>
        </w:rPr>
        <w:t>kredito sutartyse nu</w:t>
      </w:r>
      <w:r w:rsidR="00432838">
        <w:rPr>
          <w:rFonts w:ascii="Times New Roman" w:hAnsi="Times New Roman" w:cs="Times New Roman"/>
          <w:sz w:val="24"/>
          <w:szCs w:val="24"/>
        </w:rPr>
        <w:t>st</w:t>
      </w:r>
      <w:r w:rsidR="00464466">
        <w:rPr>
          <w:rFonts w:ascii="Times New Roman" w:hAnsi="Times New Roman" w:cs="Times New Roman"/>
          <w:sz w:val="24"/>
          <w:szCs w:val="24"/>
        </w:rPr>
        <w:t>atyta skolininko pareiga sutarčių pažeidimo atveju mokėti 1 proc. padidintas palūkanas, todėl kasacinio skundo argumentai dėl pa</w:t>
      </w:r>
      <w:r w:rsidR="001609D4">
        <w:rPr>
          <w:rFonts w:ascii="Times New Roman" w:hAnsi="Times New Roman" w:cs="Times New Roman"/>
          <w:sz w:val="24"/>
          <w:szCs w:val="24"/>
        </w:rPr>
        <w:t>d</w:t>
      </w:r>
      <w:r w:rsidR="00464466">
        <w:rPr>
          <w:rFonts w:ascii="Times New Roman" w:hAnsi="Times New Roman" w:cs="Times New Roman"/>
          <w:sz w:val="24"/>
          <w:szCs w:val="24"/>
        </w:rPr>
        <w:t xml:space="preserve">idintų palūkanų </w:t>
      </w:r>
      <w:r w:rsidR="001609D4">
        <w:rPr>
          <w:rFonts w:ascii="Times New Roman" w:hAnsi="Times New Roman" w:cs="Times New Roman"/>
          <w:sz w:val="24"/>
          <w:szCs w:val="24"/>
        </w:rPr>
        <w:t>neįtraukimo į kreditori</w:t>
      </w:r>
      <w:r w:rsidR="00432838">
        <w:rPr>
          <w:rFonts w:ascii="Times New Roman" w:hAnsi="Times New Roman" w:cs="Times New Roman"/>
          <w:sz w:val="24"/>
          <w:szCs w:val="24"/>
        </w:rPr>
        <w:t>aus</w:t>
      </w:r>
      <w:r w:rsidR="001609D4">
        <w:rPr>
          <w:rFonts w:ascii="Times New Roman" w:hAnsi="Times New Roman" w:cs="Times New Roman"/>
          <w:sz w:val="24"/>
          <w:szCs w:val="24"/>
        </w:rPr>
        <w:t xml:space="preserve"> reikalavimą </w:t>
      </w:r>
      <w:r w:rsidR="001609D4">
        <w:rPr>
          <w:rFonts w:ascii="Times New Roman" w:hAnsi="Times New Roman" w:cs="Times New Roman"/>
          <w:sz w:val="24"/>
          <w:szCs w:val="24"/>
        </w:rPr>
        <w:lastRenderedPageBreak/>
        <w:t xml:space="preserve">nurodytos išvados nepaneigia. Kita vertus, kaip pagrįstai nurodoma atsiliepimuose į kasacinį skundą, padidintos palūkanos už laikotarpį iki hipotekos teisėjo nutarčių priėmimo į </w:t>
      </w:r>
      <w:r w:rsidR="009C5FBB">
        <w:rPr>
          <w:rFonts w:ascii="Times New Roman" w:hAnsi="Times New Roman" w:cs="Times New Roman"/>
          <w:sz w:val="24"/>
          <w:szCs w:val="24"/>
        </w:rPr>
        <w:t>suinteresuoto asmens UAB „</w:t>
      </w:r>
      <w:proofErr w:type="spellStart"/>
      <w:r w:rsidR="009C5FBB">
        <w:rPr>
          <w:rFonts w:ascii="Times New Roman" w:hAnsi="Times New Roman" w:cs="Times New Roman"/>
          <w:sz w:val="24"/>
          <w:szCs w:val="24"/>
        </w:rPr>
        <w:t>Eds</w:t>
      </w:r>
      <w:proofErr w:type="spellEnd"/>
      <w:r w:rsidR="009C5FBB">
        <w:rPr>
          <w:rFonts w:ascii="Times New Roman" w:hAnsi="Times New Roman" w:cs="Times New Roman"/>
          <w:sz w:val="24"/>
          <w:szCs w:val="24"/>
        </w:rPr>
        <w:t xml:space="preserve"> </w:t>
      </w:r>
      <w:proofErr w:type="spellStart"/>
      <w:r w:rsidR="009C5FBB">
        <w:rPr>
          <w:rFonts w:ascii="Times New Roman" w:hAnsi="Times New Roman" w:cs="Times New Roman"/>
          <w:sz w:val="24"/>
          <w:szCs w:val="24"/>
        </w:rPr>
        <w:t>invest</w:t>
      </w:r>
      <w:proofErr w:type="spellEnd"/>
      <w:r w:rsidR="009C5FBB">
        <w:rPr>
          <w:rFonts w:ascii="Times New Roman" w:hAnsi="Times New Roman" w:cs="Times New Roman"/>
          <w:sz w:val="24"/>
          <w:szCs w:val="24"/>
        </w:rPr>
        <w:t xml:space="preserve"> 2“</w:t>
      </w:r>
      <w:r w:rsidR="001609D4">
        <w:rPr>
          <w:rFonts w:ascii="Times New Roman" w:hAnsi="Times New Roman" w:cs="Times New Roman"/>
          <w:sz w:val="24"/>
          <w:szCs w:val="24"/>
        </w:rPr>
        <w:t xml:space="preserve"> patvirtintą reikalavimą yra įtrauktos (</w:t>
      </w:r>
      <w:r w:rsidR="00156D3A">
        <w:rPr>
          <w:rFonts w:ascii="Times New Roman" w:hAnsi="Times New Roman" w:cs="Times New Roman"/>
          <w:sz w:val="24"/>
          <w:szCs w:val="24"/>
        </w:rPr>
        <w:t>skundžiamos</w:t>
      </w:r>
      <w:r w:rsidR="001609D4">
        <w:rPr>
          <w:rFonts w:ascii="Times New Roman" w:hAnsi="Times New Roman" w:cs="Times New Roman"/>
          <w:sz w:val="24"/>
          <w:szCs w:val="24"/>
        </w:rPr>
        <w:t xml:space="preserve"> apeliacinės instancijos teismo nutarties 75</w:t>
      </w:r>
      <w:r w:rsidR="00432838">
        <w:rPr>
          <w:rFonts w:ascii="Times New Roman" w:hAnsi="Times New Roman" w:cs="Times New Roman"/>
          <w:sz w:val="24"/>
          <w:szCs w:val="24"/>
        </w:rPr>
        <w:t>–</w:t>
      </w:r>
      <w:r w:rsidR="001609D4">
        <w:rPr>
          <w:rFonts w:ascii="Times New Roman" w:hAnsi="Times New Roman" w:cs="Times New Roman"/>
          <w:sz w:val="24"/>
          <w:szCs w:val="24"/>
        </w:rPr>
        <w:t xml:space="preserve">76 punktai). </w:t>
      </w:r>
      <w:r w:rsidR="00CE5899">
        <w:rPr>
          <w:rFonts w:ascii="Times New Roman" w:hAnsi="Times New Roman" w:cs="Times New Roman"/>
          <w:sz w:val="24"/>
          <w:szCs w:val="24"/>
        </w:rPr>
        <w:t xml:space="preserve">Galiausiai, spręsdamas dėl netesybų dydžio, apeliacinės instancijos teismas įvertino ir tai, kad kreditoriaus pagal kredito sutartis priskaičiuota delspinigių suma vienu atveju sudarė daugiau nei pusę, kitu – net 88,46 proc. negrąžinto kredito, </w:t>
      </w:r>
      <w:r w:rsidR="00432838">
        <w:rPr>
          <w:rFonts w:ascii="Times New Roman" w:hAnsi="Times New Roman" w:cs="Times New Roman"/>
          <w:sz w:val="24"/>
          <w:szCs w:val="24"/>
        </w:rPr>
        <w:t>o tai</w:t>
      </w:r>
      <w:r w:rsidR="00CE5899">
        <w:rPr>
          <w:rFonts w:ascii="Times New Roman" w:hAnsi="Times New Roman" w:cs="Times New Roman"/>
          <w:sz w:val="24"/>
          <w:szCs w:val="24"/>
        </w:rPr>
        <w:t xml:space="preserve">, nesant byloje duomenų, pagrindžiančių atitinkamo dydžio kreditoriaus nuostolius, leidžia netesybas vertinti kaip nepagrįstai dideles.   </w:t>
      </w:r>
    </w:p>
    <w:p w14:paraId="1A4D31D5" w14:textId="6B0F92E8" w:rsidR="00CE5899" w:rsidRPr="004B0BF4" w:rsidRDefault="00CE5899" w:rsidP="00B22263">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sidRPr="004B0BF4">
        <w:rPr>
          <w:rFonts w:ascii="Times New Roman" w:hAnsi="Times New Roman" w:cs="Times New Roman"/>
          <w:sz w:val="24"/>
          <w:szCs w:val="24"/>
        </w:rPr>
        <w:t xml:space="preserve">Pasisakant dėl kasacinio skundo argumento, kad į </w:t>
      </w:r>
      <w:r w:rsidR="004B0BF4" w:rsidRPr="004B0BF4">
        <w:rPr>
          <w:rFonts w:ascii="Times New Roman" w:hAnsi="Times New Roman" w:cs="Times New Roman"/>
          <w:sz w:val="24"/>
          <w:szCs w:val="24"/>
        </w:rPr>
        <w:t xml:space="preserve">patvirtintą </w:t>
      </w:r>
      <w:r w:rsidR="009C5FBB">
        <w:rPr>
          <w:rFonts w:ascii="Times New Roman" w:hAnsi="Times New Roman" w:cs="Times New Roman"/>
          <w:sz w:val="24"/>
          <w:szCs w:val="24"/>
        </w:rPr>
        <w:t>suinteresuoto asmens UAB „</w:t>
      </w:r>
      <w:proofErr w:type="spellStart"/>
      <w:r w:rsidR="009C5FBB">
        <w:rPr>
          <w:rFonts w:ascii="Times New Roman" w:hAnsi="Times New Roman" w:cs="Times New Roman"/>
          <w:sz w:val="24"/>
          <w:szCs w:val="24"/>
        </w:rPr>
        <w:t>Eds</w:t>
      </w:r>
      <w:proofErr w:type="spellEnd"/>
      <w:r w:rsidR="009C5FBB">
        <w:rPr>
          <w:rFonts w:ascii="Times New Roman" w:hAnsi="Times New Roman" w:cs="Times New Roman"/>
          <w:sz w:val="24"/>
          <w:szCs w:val="24"/>
        </w:rPr>
        <w:t xml:space="preserve"> </w:t>
      </w:r>
      <w:proofErr w:type="spellStart"/>
      <w:r w:rsidR="009C5FBB">
        <w:rPr>
          <w:rFonts w:ascii="Times New Roman" w:hAnsi="Times New Roman" w:cs="Times New Roman"/>
          <w:sz w:val="24"/>
          <w:szCs w:val="24"/>
        </w:rPr>
        <w:t>invest</w:t>
      </w:r>
      <w:proofErr w:type="spellEnd"/>
      <w:r w:rsidR="009C5FBB">
        <w:rPr>
          <w:rFonts w:ascii="Times New Roman" w:hAnsi="Times New Roman" w:cs="Times New Roman"/>
          <w:sz w:val="24"/>
          <w:szCs w:val="24"/>
        </w:rPr>
        <w:t xml:space="preserve"> 2“</w:t>
      </w:r>
      <w:r w:rsidRPr="004B0BF4">
        <w:rPr>
          <w:rFonts w:ascii="Times New Roman" w:hAnsi="Times New Roman" w:cs="Times New Roman"/>
          <w:sz w:val="24"/>
          <w:szCs w:val="24"/>
        </w:rPr>
        <w:t xml:space="preserve"> finansinį reikalavimą nebuvo įtrauktos nei mokėjimo (pelno)</w:t>
      </w:r>
      <w:r w:rsidR="00B2740B">
        <w:rPr>
          <w:rFonts w:ascii="Times New Roman" w:hAnsi="Times New Roman" w:cs="Times New Roman"/>
          <w:sz w:val="24"/>
          <w:szCs w:val="24"/>
        </w:rPr>
        <w:t>,</w:t>
      </w:r>
      <w:r w:rsidRPr="004B0BF4">
        <w:rPr>
          <w:rFonts w:ascii="Times New Roman" w:hAnsi="Times New Roman" w:cs="Times New Roman"/>
          <w:sz w:val="24"/>
          <w:szCs w:val="24"/>
        </w:rPr>
        <w:t xml:space="preserve"> nei sutartyje nu</w:t>
      </w:r>
      <w:r w:rsidR="00B2740B">
        <w:rPr>
          <w:rFonts w:ascii="Times New Roman" w:hAnsi="Times New Roman" w:cs="Times New Roman"/>
          <w:sz w:val="24"/>
          <w:szCs w:val="24"/>
        </w:rPr>
        <w:t>st</w:t>
      </w:r>
      <w:r w:rsidRPr="004B0BF4">
        <w:rPr>
          <w:rFonts w:ascii="Times New Roman" w:hAnsi="Times New Roman" w:cs="Times New Roman"/>
          <w:sz w:val="24"/>
          <w:szCs w:val="24"/>
        </w:rPr>
        <w:t xml:space="preserve">atytos padidintos palūkanos už laikotarpį po hipotekos teisėjo nutarčių priėmimo, </w:t>
      </w:r>
      <w:r w:rsidR="004B0BF4" w:rsidRPr="004B0BF4">
        <w:rPr>
          <w:rFonts w:ascii="Times New Roman" w:hAnsi="Times New Roman" w:cs="Times New Roman"/>
          <w:sz w:val="24"/>
          <w:szCs w:val="24"/>
        </w:rPr>
        <w:t xml:space="preserve">todėl apeliacinės instancijos teismo išvada, kad </w:t>
      </w:r>
      <w:r w:rsidR="009C5FBB">
        <w:rPr>
          <w:rFonts w:ascii="Times New Roman" w:hAnsi="Times New Roman" w:cs="Times New Roman"/>
          <w:sz w:val="24"/>
          <w:szCs w:val="24"/>
        </w:rPr>
        <w:t>suinteresuoto asmens</w:t>
      </w:r>
      <w:r w:rsidR="004B0BF4" w:rsidRPr="004B0BF4">
        <w:rPr>
          <w:rFonts w:ascii="Times New Roman" w:hAnsi="Times New Roman" w:cs="Times New Roman"/>
          <w:sz w:val="24"/>
          <w:szCs w:val="24"/>
        </w:rPr>
        <w:t xml:space="preserve"> nuostolius padengė padidintos mokėjimo palūkanos, stokoja pagrįstumo, </w:t>
      </w:r>
      <w:r w:rsidR="00B466BD" w:rsidRPr="004B0BF4">
        <w:rPr>
          <w:rFonts w:ascii="Times New Roman" w:hAnsi="Times New Roman" w:cs="Times New Roman"/>
          <w:sz w:val="24"/>
          <w:szCs w:val="24"/>
        </w:rPr>
        <w:t xml:space="preserve">visų pirma </w:t>
      </w:r>
      <w:r w:rsidRPr="004B0BF4">
        <w:rPr>
          <w:rFonts w:ascii="Times New Roman" w:hAnsi="Times New Roman" w:cs="Times New Roman"/>
          <w:sz w:val="24"/>
          <w:szCs w:val="24"/>
        </w:rPr>
        <w:t>pažymėtina, jog</w:t>
      </w:r>
      <w:r w:rsidR="00B466BD" w:rsidRPr="004B0BF4">
        <w:rPr>
          <w:rFonts w:ascii="Times New Roman" w:hAnsi="Times New Roman" w:cs="Times New Roman"/>
          <w:sz w:val="24"/>
          <w:szCs w:val="24"/>
        </w:rPr>
        <w:t xml:space="preserve"> </w:t>
      </w:r>
      <w:r w:rsidR="009C5FBB">
        <w:rPr>
          <w:rFonts w:ascii="Times New Roman" w:hAnsi="Times New Roman" w:cs="Times New Roman"/>
          <w:sz w:val="24"/>
          <w:szCs w:val="24"/>
        </w:rPr>
        <w:t>suinteresuotas asmuo UAB „</w:t>
      </w:r>
      <w:proofErr w:type="spellStart"/>
      <w:r w:rsidR="009C5FBB">
        <w:rPr>
          <w:rFonts w:ascii="Times New Roman" w:hAnsi="Times New Roman" w:cs="Times New Roman"/>
          <w:sz w:val="24"/>
          <w:szCs w:val="24"/>
        </w:rPr>
        <w:t>Eds</w:t>
      </w:r>
      <w:proofErr w:type="spellEnd"/>
      <w:r w:rsidR="009C5FBB">
        <w:rPr>
          <w:rFonts w:ascii="Times New Roman" w:hAnsi="Times New Roman" w:cs="Times New Roman"/>
          <w:sz w:val="24"/>
          <w:szCs w:val="24"/>
        </w:rPr>
        <w:t xml:space="preserve"> </w:t>
      </w:r>
      <w:proofErr w:type="spellStart"/>
      <w:r w:rsidR="009C5FBB">
        <w:rPr>
          <w:rFonts w:ascii="Times New Roman" w:hAnsi="Times New Roman" w:cs="Times New Roman"/>
          <w:sz w:val="24"/>
          <w:szCs w:val="24"/>
        </w:rPr>
        <w:t>invest</w:t>
      </w:r>
      <w:proofErr w:type="spellEnd"/>
      <w:r w:rsidR="009C5FBB">
        <w:rPr>
          <w:rFonts w:ascii="Times New Roman" w:hAnsi="Times New Roman" w:cs="Times New Roman"/>
          <w:sz w:val="24"/>
          <w:szCs w:val="24"/>
        </w:rPr>
        <w:t xml:space="preserve"> 2“ </w:t>
      </w:r>
      <w:r w:rsidR="00E44A1C" w:rsidRPr="004B0BF4">
        <w:rPr>
          <w:rFonts w:ascii="Times New Roman" w:hAnsi="Times New Roman" w:cs="Times New Roman"/>
          <w:sz w:val="24"/>
          <w:szCs w:val="24"/>
        </w:rPr>
        <w:t>šioje byloje</w:t>
      </w:r>
      <w:r w:rsidR="00B466BD" w:rsidRPr="004B0BF4">
        <w:rPr>
          <w:rFonts w:ascii="Times New Roman" w:hAnsi="Times New Roman" w:cs="Times New Roman"/>
          <w:sz w:val="24"/>
          <w:szCs w:val="24"/>
        </w:rPr>
        <w:t xml:space="preserve"> reikalavimo dėl sutartyje nu</w:t>
      </w:r>
      <w:r w:rsidR="00B2740B">
        <w:rPr>
          <w:rFonts w:ascii="Times New Roman" w:hAnsi="Times New Roman" w:cs="Times New Roman"/>
          <w:sz w:val="24"/>
          <w:szCs w:val="24"/>
        </w:rPr>
        <w:t>st</w:t>
      </w:r>
      <w:r w:rsidR="00B466BD" w:rsidRPr="004B0BF4">
        <w:rPr>
          <w:rFonts w:ascii="Times New Roman" w:hAnsi="Times New Roman" w:cs="Times New Roman"/>
          <w:sz w:val="24"/>
          <w:szCs w:val="24"/>
        </w:rPr>
        <w:t>atyt</w:t>
      </w:r>
      <w:r w:rsidR="00E44A1C" w:rsidRPr="004B0BF4">
        <w:rPr>
          <w:rFonts w:ascii="Times New Roman" w:hAnsi="Times New Roman" w:cs="Times New Roman"/>
          <w:sz w:val="24"/>
          <w:szCs w:val="24"/>
        </w:rPr>
        <w:t>o dydžio</w:t>
      </w:r>
      <w:r w:rsidR="00B466BD" w:rsidRPr="004B0BF4">
        <w:rPr>
          <w:rFonts w:ascii="Times New Roman" w:hAnsi="Times New Roman" w:cs="Times New Roman"/>
          <w:sz w:val="24"/>
          <w:szCs w:val="24"/>
        </w:rPr>
        <w:t xml:space="preserve"> kompensuojamųjų palūkanų priteisimo už laikotarpį po hipotekos teisėjo nutarčių priėmimo </w:t>
      </w:r>
      <w:r w:rsidR="006944D9" w:rsidRPr="004B0BF4">
        <w:rPr>
          <w:rFonts w:ascii="Times New Roman" w:hAnsi="Times New Roman" w:cs="Times New Roman"/>
          <w:sz w:val="24"/>
          <w:szCs w:val="24"/>
        </w:rPr>
        <w:t xml:space="preserve">nereiškė </w:t>
      </w:r>
      <w:r w:rsidR="00B466BD" w:rsidRPr="004B0BF4">
        <w:rPr>
          <w:rFonts w:ascii="Times New Roman" w:hAnsi="Times New Roman" w:cs="Times New Roman"/>
          <w:sz w:val="24"/>
          <w:szCs w:val="24"/>
        </w:rPr>
        <w:t xml:space="preserve">(už šį laikotarpį </w:t>
      </w:r>
      <w:r w:rsidR="008D1E1A" w:rsidRPr="004B0BF4">
        <w:rPr>
          <w:rFonts w:ascii="Times New Roman" w:hAnsi="Times New Roman" w:cs="Times New Roman"/>
          <w:sz w:val="24"/>
          <w:szCs w:val="24"/>
        </w:rPr>
        <w:t>greta kredito sutartyse nu</w:t>
      </w:r>
      <w:r w:rsidR="00B2740B">
        <w:rPr>
          <w:rFonts w:ascii="Times New Roman" w:hAnsi="Times New Roman" w:cs="Times New Roman"/>
          <w:sz w:val="24"/>
          <w:szCs w:val="24"/>
        </w:rPr>
        <w:t>st</w:t>
      </w:r>
      <w:r w:rsidR="008D1E1A" w:rsidRPr="004B0BF4">
        <w:rPr>
          <w:rFonts w:ascii="Times New Roman" w:hAnsi="Times New Roman" w:cs="Times New Roman"/>
          <w:sz w:val="24"/>
          <w:szCs w:val="24"/>
        </w:rPr>
        <w:t xml:space="preserve">atytų mokėjimo (pelno) palūkanų </w:t>
      </w:r>
      <w:r w:rsidR="00B466BD" w:rsidRPr="004B0BF4">
        <w:rPr>
          <w:rFonts w:ascii="Times New Roman" w:hAnsi="Times New Roman" w:cs="Times New Roman"/>
          <w:sz w:val="24"/>
          <w:szCs w:val="24"/>
        </w:rPr>
        <w:t>buvo reikalaujama priteisti įstatyme nu</w:t>
      </w:r>
      <w:r w:rsidR="00B2740B">
        <w:rPr>
          <w:rFonts w:ascii="Times New Roman" w:hAnsi="Times New Roman" w:cs="Times New Roman"/>
          <w:sz w:val="24"/>
          <w:szCs w:val="24"/>
        </w:rPr>
        <w:t>rod</w:t>
      </w:r>
      <w:r w:rsidR="00B466BD" w:rsidRPr="004B0BF4">
        <w:rPr>
          <w:rFonts w:ascii="Times New Roman" w:hAnsi="Times New Roman" w:cs="Times New Roman"/>
          <w:sz w:val="24"/>
          <w:szCs w:val="24"/>
        </w:rPr>
        <w:t xml:space="preserve">yto dydžio procesines palūkanas, kurios skundžiama apeliacinės instancijos teismo nutartimi </w:t>
      </w:r>
      <w:r w:rsidR="008D1E1A" w:rsidRPr="004B0BF4">
        <w:rPr>
          <w:rFonts w:ascii="Times New Roman" w:hAnsi="Times New Roman" w:cs="Times New Roman"/>
          <w:sz w:val="24"/>
          <w:szCs w:val="24"/>
        </w:rPr>
        <w:t xml:space="preserve">buvo </w:t>
      </w:r>
      <w:r w:rsidR="00B466BD" w:rsidRPr="004B0BF4">
        <w:rPr>
          <w:rFonts w:ascii="Times New Roman" w:hAnsi="Times New Roman" w:cs="Times New Roman"/>
          <w:sz w:val="24"/>
          <w:szCs w:val="24"/>
        </w:rPr>
        <w:t>įtrauktos į patvirtintą kreditori</w:t>
      </w:r>
      <w:r w:rsidR="00B2740B">
        <w:rPr>
          <w:rFonts w:ascii="Times New Roman" w:hAnsi="Times New Roman" w:cs="Times New Roman"/>
          <w:sz w:val="24"/>
          <w:szCs w:val="24"/>
        </w:rPr>
        <w:t>aus</w:t>
      </w:r>
      <w:r w:rsidR="00B466BD" w:rsidRPr="004B0BF4">
        <w:rPr>
          <w:rFonts w:ascii="Times New Roman" w:hAnsi="Times New Roman" w:cs="Times New Roman"/>
          <w:sz w:val="24"/>
          <w:szCs w:val="24"/>
        </w:rPr>
        <w:t xml:space="preserve"> reikalavimą). </w:t>
      </w:r>
    </w:p>
    <w:p w14:paraId="1B2F0EF8" w14:textId="16F0E3B4" w:rsidR="00CE5899" w:rsidRPr="006944D9" w:rsidRDefault="00E44A1C" w:rsidP="00B22263">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sidRPr="006944D9">
        <w:rPr>
          <w:rStyle w:val="position-relative"/>
          <w:rFonts w:ascii="Times New Roman" w:hAnsi="Times New Roman" w:cs="Times New Roman"/>
          <w:sz w:val="24"/>
          <w:szCs w:val="24"/>
        </w:rPr>
        <w:t>Antra, p</w:t>
      </w:r>
      <w:r w:rsidR="00670DD2" w:rsidRPr="006944D9">
        <w:rPr>
          <w:rFonts w:ascii="Times New Roman" w:hAnsi="Times New Roman" w:cs="Times New Roman"/>
          <w:sz w:val="24"/>
          <w:szCs w:val="24"/>
        </w:rPr>
        <w:t xml:space="preserve">riešingai nei teigiama kasaciniame skunde, apeliacinės instancijos teismas </w:t>
      </w:r>
      <w:r w:rsidR="008D1E1A" w:rsidRPr="006944D9">
        <w:rPr>
          <w:rFonts w:ascii="Times New Roman" w:hAnsi="Times New Roman" w:cs="Times New Roman"/>
          <w:sz w:val="24"/>
          <w:szCs w:val="24"/>
        </w:rPr>
        <w:t xml:space="preserve">skundžiamoje nutartyje </w:t>
      </w:r>
      <w:r w:rsidR="00670DD2" w:rsidRPr="006944D9">
        <w:rPr>
          <w:rFonts w:ascii="Times New Roman" w:hAnsi="Times New Roman" w:cs="Times New Roman"/>
          <w:sz w:val="24"/>
          <w:szCs w:val="24"/>
        </w:rPr>
        <w:t>išsamiai pagrindė, dėl kokios priežasties jis nesivadovauja kreditor</w:t>
      </w:r>
      <w:r w:rsidRPr="006944D9">
        <w:rPr>
          <w:rFonts w:ascii="Times New Roman" w:hAnsi="Times New Roman" w:cs="Times New Roman"/>
          <w:sz w:val="24"/>
          <w:szCs w:val="24"/>
        </w:rPr>
        <w:t>ė</w:t>
      </w:r>
      <w:r w:rsidR="00670DD2" w:rsidRPr="006944D9">
        <w:rPr>
          <w:rFonts w:ascii="Times New Roman" w:hAnsi="Times New Roman" w:cs="Times New Roman"/>
          <w:sz w:val="24"/>
          <w:szCs w:val="24"/>
        </w:rPr>
        <w:t xml:space="preserve">s pateiktais </w:t>
      </w:r>
      <w:r w:rsidRPr="006944D9">
        <w:rPr>
          <w:rFonts w:ascii="Times New Roman" w:hAnsi="Times New Roman" w:cs="Times New Roman"/>
          <w:sz w:val="24"/>
          <w:szCs w:val="24"/>
        </w:rPr>
        <w:t xml:space="preserve">palūkanų dydžio </w:t>
      </w:r>
      <w:r w:rsidR="00670DD2" w:rsidRPr="006944D9">
        <w:rPr>
          <w:rFonts w:ascii="Times New Roman" w:hAnsi="Times New Roman" w:cs="Times New Roman"/>
          <w:sz w:val="24"/>
          <w:szCs w:val="24"/>
        </w:rPr>
        <w:t>skaičiavimais</w:t>
      </w:r>
      <w:r w:rsidR="0017672D">
        <w:rPr>
          <w:rFonts w:ascii="Times New Roman" w:hAnsi="Times New Roman" w:cs="Times New Roman"/>
          <w:sz w:val="24"/>
          <w:szCs w:val="24"/>
        </w:rPr>
        <w:t>:</w:t>
      </w:r>
      <w:r w:rsidR="00670DD2" w:rsidRPr="006944D9">
        <w:rPr>
          <w:rFonts w:ascii="Times New Roman" w:hAnsi="Times New Roman" w:cs="Times New Roman"/>
          <w:sz w:val="24"/>
          <w:szCs w:val="24"/>
        </w:rPr>
        <w:t xml:space="preserve"> kredito sutartimis buvo nustatyta kintama palūkanų norma, tuo tarpu </w:t>
      </w:r>
      <w:r w:rsidRPr="006944D9">
        <w:rPr>
          <w:rFonts w:ascii="Times New Roman" w:hAnsi="Times New Roman" w:cs="Times New Roman"/>
          <w:sz w:val="24"/>
          <w:szCs w:val="24"/>
        </w:rPr>
        <w:t xml:space="preserve">pagal kreditorės pateiktus skaičiavimus </w:t>
      </w:r>
      <w:r w:rsidR="00670DD2" w:rsidRPr="006944D9">
        <w:rPr>
          <w:rFonts w:ascii="Times New Roman" w:hAnsi="Times New Roman" w:cs="Times New Roman"/>
          <w:sz w:val="24"/>
          <w:szCs w:val="24"/>
        </w:rPr>
        <w:t>kreditor</w:t>
      </w:r>
      <w:r w:rsidRPr="006944D9">
        <w:rPr>
          <w:rFonts w:ascii="Times New Roman" w:hAnsi="Times New Roman" w:cs="Times New Roman"/>
          <w:sz w:val="24"/>
          <w:szCs w:val="24"/>
        </w:rPr>
        <w:t>ė</w:t>
      </w:r>
      <w:r w:rsidR="00670DD2" w:rsidRPr="006944D9">
        <w:rPr>
          <w:rFonts w:ascii="Times New Roman" w:hAnsi="Times New Roman" w:cs="Times New Roman"/>
          <w:sz w:val="24"/>
          <w:szCs w:val="24"/>
        </w:rPr>
        <w:t xml:space="preserve"> nuo 2011 m. skaičiuoja stabilų, atitinkamai 7,79 proc. ir 7,685 proc., palūkanų dydį</w:t>
      </w:r>
      <w:r w:rsidRPr="006944D9">
        <w:rPr>
          <w:rFonts w:ascii="Times New Roman" w:hAnsi="Times New Roman" w:cs="Times New Roman"/>
          <w:sz w:val="24"/>
          <w:szCs w:val="24"/>
        </w:rPr>
        <w:t>, nepais</w:t>
      </w:r>
      <w:r w:rsidR="00B2740B">
        <w:rPr>
          <w:rFonts w:ascii="Times New Roman" w:hAnsi="Times New Roman" w:cs="Times New Roman"/>
          <w:sz w:val="24"/>
          <w:szCs w:val="24"/>
        </w:rPr>
        <w:t>ydama</w:t>
      </w:r>
      <w:r w:rsidRPr="006944D9">
        <w:rPr>
          <w:rFonts w:ascii="Times New Roman" w:hAnsi="Times New Roman" w:cs="Times New Roman"/>
          <w:sz w:val="24"/>
          <w:szCs w:val="24"/>
        </w:rPr>
        <w:t xml:space="preserve"> to, jog </w:t>
      </w:r>
      <w:r w:rsidRPr="006944D9">
        <w:rPr>
          <w:rFonts w:ascii="Times New Roman" w:eastAsia="Times New Roman" w:hAnsi="Times New Roman" w:cs="Times New Roman"/>
          <w:sz w:val="24"/>
          <w:szCs w:val="24"/>
          <w:lang w:eastAsia="ar-SA"/>
        </w:rPr>
        <w:t>nuo 2015 m. fiksuojama neigiama (tiek LIBOR, teik EURIBOR) tarpbankinių palūkanų norma</w:t>
      </w:r>
      <w:r w:rsidR="00670DD2" w:rsidRPr="006944D9">
        <w:rPr>
          <w:rFonts w:ascii="Times New Roman" w:hAnsi="Times New Roman" w:cs="Times New Roman"/>
          <w:sz w:val="24"/>
          <w:szCs w:val="24"/>
        </w:rPr>
        <w:t xml:space="preserve"> (</w:t>
      </w:r>
      <w:r w:rsidRPr="006944D9">
        <w:rPr>
          <w:rFonts w:ascii="Times New Roman" w:hAnsi="Times New Roman" w:cs="Times New Roman"/>
          <w:sz w:val="24"/>
          <w:szCs w:val="24"/>
        </w:rPr>
        <w:t>skundžiamos</w:t>
      </w:r>
      <w:r w:rsidR="00670DD2" w:rsidRPr="006944D9">
        <w:rPr>
          <w:rFonts w:ascii="Times New Roman" w:hAnsi="Times New Roman" w:cs="Times New Roman"/>
          <w:sz w:val="24"/>
          <w:szCs w:val="24"/>
        </w:rPr>
        <w:t xml:space="preserve"> apeliacinės instancijos teismo nutarties 62 punktas)</w:t>
      </w:r>
      <w:r w:rsidRPr="006944D9">
        <w:rPr>
          <w:rFonts w:ascii="Times New Roman" w:hAnsi="Times New Roman" w:cs="Times New Roman"/>
          <w:sz w:val="24"/>
          <w:szCs w:val="24"/>
        </w:rPr>
        <w:t xml:space="preserve">. </w:t>
      </w:r>
      <w:r w:rsidR="00670DD2" w:rsidRPr="006944D9">
        <w:rPr>
          <w:rFonts w:ascii="Times New Roman" w:hAnsi="Times New Roman" w:cs="Times New Roman"/>
          <w:sz w:val="24"/>
          <w:szCs w:val="24"/>
        </w:rPr>
        <w:t xml:space="preserve">Kasaciniame skunde jokie argumentai, paneigiantys šią apeliacinės instancijos teismo išvadą, nepateikiami. </w:t>
      </w:r>
      <w:r w:rsidRPr="006944D9">
        <w:rPr>
          <w:rFonts w:ascii="Times New Roman" w:hAnsi="Times New Roman" w:cs="Times New Roman"/>
          <w:sz w:val="24"/>
          <w:szCs w:val="24"/>
        </w:rPr>
        <w:t xml:space="preserve">Kadangi procesinė pareiga įrodyti patirtos žalos dydį tenka būtent </w:t>
      </w:r>
      <w:r w:rsidR="009C5FBB">
        <w:rPr>
          <w:rFonts w:ascii="Times New Roman" w:hAnsi="Times New Roman" w:cs="Times New Roman"/>
          <w:sz w:val="24"/>
          <w:szCs w:val="24"/>
        </w:rPr>
        <w:t>suinteresuotam asmeniui UAB „</w:t>
      </w:r>
      <w:proofErr w:type="spellStart"/>
      <w:r w:rsidR="009C5FBB">
        <w:rPr>
          <w:rFonts w:ascii="Times New Roman" w:hAnsi="Times New Roman" w:cs="Times New Roman"/>
          <w:sz w:val="24"/>
          <w:szCs w:val="24"/>
        </w:rPr>
        <w:t>Eds</w:t>
      </w:r>
      <w:proofErr w:type="spellEnd"/>
      <w:r w:rsidR="009C5FBB">
        <w:rPr>
          <w:rFonts w:ascii="Times New Roman" w:hAnsi="Times New Roman" w:cs="Times New Roman"/>
          <w:sz w:val="24"/>
          <w:szCs w:val="24"/>
        </w:rPr>
        <w:t xml:space="preserve"> </w:t>
      </w:r>
      <w:proofErr w:type="spellStart"/>
      <w:r w:rsidR="009C5FBB">
        <w:rPr>
          <w:rFonts w:ascii="Times New Roman" w:hAnsi="Times New Roman" w:cs="Times New Roman"/>
          <w:sz w:val="24"/>
          <w:szCs w:val="24"/>
        </w:rPr>
        <w:t>invest</w:t>
      </w:r>
      <w:proofErr w:type="spellEnd"/>
      <w:r w:rsidR="009C5FBB">
        <w:rPr>
          <w:rFonts w:ascii="Times New Roman" w:hAnsi="Times New Roman" w:cs="Times New Roman"/>
          <w:sz w:val="24"/>
          <w:szCs w:val="24"/>
        </w:rPr>
        <w:t xml:space="preserve"> 2“</w:t>
      </w:r>
      <w:r w:rsidRPr="006944D9">
        <w:rPr>
          <w:rFonts w:ascii="Times New Roman" w:hAnsi="Times New Roman" w:cs="Times New Roman"/>
          <w:sz w:val="24"/>
          <w:szCs w:val="24"/>
        </w:rPr>
        <w:t xml:space="preserve">, </w:t>
      </w:r>
      <w:r w:rsidR="009C5FBB" w:rsidRPr="009C5FBB">
        <w:rPr>
          <w:rFonts w:ascii="Times New Roman" w:hAnsi="Times New Roman" w:cs="Times New Roman"/>
          <w:sz w:val="24"/>
          <w:szCs w:val="24"/>
        </w:rPr>
        <w:t>jai</w:t>
      </w:r>
      <w:r w:rsidR="00670DD2" w:rsidRPr="006944D9">
        <w:rPr>
          <w:rFonts w:ascii="Times New Roman" w:hAnsi="Times New Roman" w:cs="Times New Roman"/>
          <w:sz w:val="24"/>
          <w:szCs w:val="24"/>
        </w:rPr>
        <w:t xml:space="preserve"> įstatymų nustatyta tvarka neįrodžius</w:t>
      </w:r>
      <w:r w:rsidRPr="006944D9">
        <w:rPr>
          <w:rFonts w:ascii="Times New Roman" w:hAnsi="Times New Roman" w:cs="Times New Roman"/>
          <w:sz w:val="24"/>
          <w:szCs w:val="24"/>
        </w:rPr>
        <w:t xml:space="preserve"> didesnio žalos dydžio</w:t>
      </w:r>
      <w:r w:rsidR="00670DD2" w:rsidRPr="006944D9">
        <w:rPr>
          <w:rFonts w:ascii="Times New Roman" w:hAnsi="Times New Roman" w:cs="Times New Roman"/>
          <w:sz w:val="24"/>
          <w:szCs w:val="24"/>
        </w:rPr>
        <w:t xml:space="preserve">, apeliacinės instancijos teismas, </w:t>
      </w:r>
      <w:r w:rsidR="00014935" w:rsidRPr="006944D9">
        <w:rPr>
          <w:rFonts w:ascii="Times New Roman" w:hAnsi="Times New Roman" w:cs="Times New Roman"/>
          <w:sz w:val="24"/>
          <w:szCs w:val="24"/>
        </w:rPr>
        <w:t xml:space="preserve">už laikotarpį po hipotekos teisėjo nutarčių priėmimo </w:t>
      </w:r>
      <w:r w:rsidR="00670DD2" w:rsidRPr="006944D9">
        <w:rPr>
          <w:rFonts w:ascii="Times New Roman" w:hAnsi="Times New Roman" w:cs="Times New Roman"/>
          <w:sz w:val="24"/>
          <w:szCs w:val="24"/>
        </w:rPr>
        <w:t xml:space="preserve">priteisdamas </w:t>
      </w:r>
      <w:r w:rsidR="009C5FBB">
        <w:rPr>
          <w:rFonts w:ascii="Times New Roman" w:hAnsi="Times New Roman" w:cs="Times New Roman"/>
          <w:sz w:val="24"/>
          <w:szCs w:val="24"/>
        </w:rPr>
        <w:t>suinteresuotam asmeniui</w:t>
      </w:r>
      <w:r w:rsidRPr="006944D9">
        <w:rPr>
          <w:rFonts w:ascii="Times New Roman" w:hAnsi="Times New Roman" w:cs="Times New Roman"/>
          <w:sz w:val="24"/>
          <w:szCs w:val="24"/>
        </w:rPr>
        <w:t xml:space="preserve"> tik</w:t>
      </w:r>
      <w:r w:rsidR="00670DD2" w:rsidRPr="006944D9">
        <w:rPr>
          <w:rFonts w:ascii="Times New Roman" w:hAnsi="Times New Roman" w:cs="Times New Roman"/>
          <w:sz w:val="24"/>
          <w:szCs w:val="24"/>
        </w:rPr>
        <w:t xml:space="preserve"> </w:t>
      </w:r>
      <w:r w:rsidR="00014935" w:rsidRPr="006944D9">
        <w:rPr>
          <w:rFonts w:ascii="Times New Roman" w:hAnsi="Times New Roman" w:cs="Times New Roman"/>
          <w:sz w:val="24"/>
          <w:szCs w:val="24"/>
        </w:rPr>
        <w:t>CK 6.37 straipsnio 2 dalyje ir</w:t>
      </w:r>
      <w:r w:rsidR="00B2740B">
        <w:rPr>
          <w:rFonts w:ascii="Times New Roman" w:hAnsi="Times New Roman" w:cs="Times New Roman"/>
          <w:sz w:val="24"/>
          <w:szCs w:val="24"/>
        </w:rPr>
        <w:t xml:space="preserve"> </w:t>
      </w:r>
      <w:hyperlink r:id="rId33" w:tgtFrame="_blank" w:tooltip="Palūkanos" w:history="1">
        <w:r w:rsidR="00670DD2" w:rsidRPr="006944D9">
          <w:rPr>
            <w:rStyle w:val="Hipersaitas"/>
            <w:rFonts w:ascii="Times New Roman" w:hAnsi="Times New Roman" w:cs="Times New Roman"/>
            <w:color w:val="auto"/>
            <w:sz w:val="24"/>
            <w:szCs w:val="24"/>
            <w:u w:val="none"/>
          </w:rPr>
          <w:t>6.210</w:t>
        </w:r>
      </w:hyperlink>
      <w:r w:rsidR="00670DD2" w:rsidRPr="006944D9">
        <w:rPr>
          <w:rFonts w:ascii="Times New Roman" w:hAnsi="Times New Roman" w:cs="Times New Roman"/>
          <w:sz w:val="24"/>
          <w:szCs w:val="24"/>
        </w:rPr>
        <w:t xml:space="preserve"> straipsnyje nu</w:t>
      </w:r>
      <w:r w:rsidR="00B2740B">
        <w:rPr>
          <w:rFonts w:ascii="Times New Roman" w:hAnsi="Times New Roman" w:cs="Times New Roman"/>
          <w:sz w:val="24"/>
          <w:szCs w:val="24"/>
        </w:rPr>
        <w:t>st</w:t>
      </w:r>
      <w:r w:rsidR="00670DD2" w:rsidRPr="006944D9">
        <w:rPr>
          <w:rFonts w:ascii="Times New Roman" w:hAnsi="Times New Roman" w:cs="Times New Roman"/>
          <w:sz w:val="24"/>
          <w:szCs w:val="24"/>
        </w:rPr>
        <w:t xml:space="preserve">atytas palūkanas </w:t>
      </w:r>
      <w:r w:rsidR="00014935" w:rsidRPr="006944D9">
        <w:rPr>
          <w:rFonts w:ascii="Times New Roman" w:hAnsi="Times New Roman" w:cs="Times New Roman"/>
          <w:sz w:val="24"/>
          <w:szCs w:val="24"/>
        </w:rPr>
        <w:t>kaip minimali</w:t>
      </w:r>
      <w:r w:rsidR="0081215D">
        <w:rPr>
          <w:rFonts w:ascii="Times New Roman" w:hAnsi="Times New Roman" w:cs="Times New Roman"/>
          <w:sz w:val="24"/>
          <w:szCs w:val="24"/>
        </w:rPr>
        <w:t>ų</w:t>
      </w:r>
      <w:r w:rsidR="00014935" w:rsidRPr="006944D9">
        <w:rPr>
          <w:rFonts w:ascii="Times New Roman" w:hAnsi="Times New Roman" w:cs="Times New Roman"/>
          <w:sz w:val="24"/>
          <w:szCs w:val="24"/>
        </w:rPr>
        <w:t xml:space="preserve"> nuostoli</w:t>
      </w:r>
      <w:r w:rsidR="0081215D">
        <w:rPr>
          <w:rFonts w:ascii="Times New Roman" w:hAnsi="Times New Roman" w:cs="Times New Roman"/>
          <w:sz w:val="24"/>
          <w:szCs w:val="24"/>
        </w:rPr>
        <w:t>ų atlyginimą</w:t>
      </w:r>
      <w:r w:rsidR="00014935" w:rsidRPr="006944D9">
        <w:rPr>
          <w:rFonts w:ascii="Times New Roman" w:hAnsi="Times New Roman" w:cs="Times New Roman"/>
          <w:sz w:val="24"/>
          <w:szCs w:val="24"/>
        </w:rPr>
        <w:t xml:space="preserve"> </w:t>
      </w:r>
      <w:r w:rsidR="004523F9">
        <w:rPr>
          <w:rFonts w:ascii="Times New Roman" w:hAnsi="Times New Roman" w:cs="Times New Roman"/>
          <w:sz w:val="24"/>
          <w:szCs w:val="24"/>
        </w:rPr>
        <w:t xml:space="preserve">teisės normų reikalavimų ir </w:t>
      </w:r>
      <w:r w:rsidR="009C5FBB">
        <w:rPr>
          <w:rFonts w:ascii="Times New Roman" w:hAnsi="Times New Roman" w:cs="Times New Roman"/>
          <w:sz w:val="24"/>
          <w:szCs w:val="24"/>
        </w:rPr>
        <w:t>suinteresuoto asmens</w:t>
      </w:r>
      <w:r w:rsidR="00014935" w:rsidRPr="006944D9">
        <w:rPr>
          <w:rFonts w:ascii="Times New Roman" w:hAnsi="Times New Roman" w:cs="Times New Roman"/>
          <w:sz w:val="24"/>
          <w:szCs w:val="24"/>
        </w:rPr>
        <w:t xml:space="preserve"> teisių </w:t>
      </w:r>
      <w:r w:rsidR="004523F9">
        <w:rPr>
          <w:rFonts w:ascii="Times New Roman" w:hAnsi="Times New Roman" w:cs="Times New Roman"/>
          <w:sz w:val="24"/>
          <w:szCs w:val="24"/>
        </w:rPr>
        <w:t>bei</w:t>
      </w:r>
      <w:r w:rsidR="00014935" w:rsidRPr="006944D9">
        <w:rPr>
          <w:rFonts w:ascii="Times New Roman" w:hAnsi="Times New Roman" w:cs="Times New Roman"/>
          <w:sz w:val="24"/>
          <w:szCs w:val="24"/>
        </w:rPr>
        <w:t xml:space="preserve"> teisėtų interesų nepažeidė. </w:t>
      </w:r>
    </w:p>
    <w:p w14:paraId="5A08C805" w14:textId="2FD88A37" w:rsidR="001714ED" w:rsidRDefault="001714ED" w:rsidP="00B22263">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sidRPr="001714ED">
        <w:rPr>
          <w:rFonts w:ascii="Times New Roman" w:hAnsi="Times New Roman" w:cs="Times New Roman"/>
          <w:sz w:val="24"/>
          <w:szCs w:val="24"/>
        </w:rPr>
        <w:t xml:space="preserve">Apibendrindama išdėstytus argumentus išplėstinė teisėjų kolegija sprendžia, kad kasacinio skundo argumentai nepagrindžia, jog apeliacinės instancijos teismas, spręsdamas dėl netesybų dydžio mažinimo, netinkamai aiškino ir taikė netesybų mažinimą reglamentuojančias materialiosios teisės normas ar nukrypo nuo šiuo klausimu formuojamos kasacinio teismo praktikos, todėl </w:t>
      </w:r>
      <w:r w:rsidR="00156D3A">
        <w:rPr>
          <w:rFonts w:ascii="Times New Roman" w:hAnsi="Times New Roman" w:cs="Times New Roman"/>
          <w:sz w:val="24"/>
          <w:szCs w:val="24"/>
        </w:rPr>
        <w:t>skundžiamos</w:t>
      </w:r>
      <w:r w:rsidRPr="001714ED">
        <w:rPr>
          <w:rFonts w:ascii="Times New Roman" w:hAnsi="Times New Roman" w:cs="Times New Roman"/>
          <w:sz w:val="24"/>
          <w:szCs w:val="24"/>
        </w:rPr>
        <w:t xml:space="preserve"> apeliacinės instancijos teismo nutarties dalis dėl delspinigių sumažinimo </w:t>
      </w:r>
      <w:r>
        <w:rPr>
          <w:rFonts w:ascii="Times New Roman" w:hAnsi="Times New Roman" w:cs="Times New Roman"/>
          <w:sz w:val="24"/>
          <w:szCs w:val="24"/>
        </w:rPr>
        <w:t>pripažįstama</w:t>
      </w:r>
      <w:r w:rsidRPr="001714ED">
        <w:rPr>
          <w:rFonts w:ascii="Times New Roman" w:hAnsi="Times New Roman" w:cs="Times New Roman"/>
          <w:sz w:val="24"/>
          <w:szCs w:val="24"/>
        </w:rPr>
        <w:t xml:space="preserve"> teisėta ir pagrįsta. </w:t>
      </w:r>
    </w:p>
    <w:p w14:paraId="7DD0F268" w14:textId="25083C31" w:rsidR="00C676B1" w:rsidRDefault="00C676B1" w:rsidP="00C676B1">
      <w:pPr>
        <w:tabs>
          <w:tab w:val="left" w:pos="851"/>
        </w:tabs>
        <w:autoSpaceDE w:val="0"/>
        <w:autoSpaceDN w:val="0"/>
        <w:adjustRightInd w:val="0"/>
        <w:spacing w:before="120" w:after="120" w:line="240" w:lineRule="auto"/>
        <w:jc w:val="both"/>
        <w:rPr>
          <w:rFonts w:ascii="Times New Roman" w:hAnsi="Times New Roman" w:cs="Times New Roman"/>
          <w:sz w:val="24"/>
          <w:szCs w:val="24"/>
        </w:rPr>
      </w:pPr>
    </w:p>
    <w:p w14:paraId="47F9E73C" w14:textId="7F2918BD" w:rsidR="00C676B1" w:rsidRDefault="00C676B1" w:rsidP="00B2740B">
      <w:pPr>
        <w:tabs>
          <w:tab w:val="left" w:pos="851"/>
        </w:tabs>
        <w:autoSpaceDE w:val="0"/>
        <w:autoSpaceDN w:val="0"/>
        <w:adjustRightInd w:val="0"/>
        <w:spacing w:before="120" w:after="120" w:line="240" w:lineRule="auto"/>
        <w:ind w:firstLine="709"/>
        <w:jc w:val="both"/>
        <w:rPr>
          <w:rFonts w:ascii="Times New Roman" w:hAnsi="Times New Roman" w:cs="Times New Roman"/>
          <w:i/>
          <w:iCs/>
          <w:sz w:val="24"/>
          <w:szCs w:val="24"/>
        </w:rPr>
      </w:pPr>
      <w:r>
        <w:rPr>
          <w:rFonts w:ascii="Times New Roman" w:hAnsi="Times New Roman" w:cs="Times New Roman"/>
          <w:i/>
          <w:iCs/>
          <w:sz w:val="24"/>
          <w:szCs w:val="24"/>
        </w:rPr>
        <w:t>Dėl apeliacinės instancijos teismo nutarties motyvavimo</w:t>
      </w:r>
    </w:p>
    <w:p w14:paraId="66A6F548" w14:textId="77777777" w:rsidR="00C676B1" w:rsidRPr="00C676B1" w:rsidRDefault="00C676B1" w:rsidP="00C676B1">
      <w:pPr>
        <w:tabs>
          <w:tab w:val="left" w:pos="851"/>
        </w:tabs>
        <w:autoSpaceDE w:val="0"/>
        <w:autoSpaceDN w:val="0"/>
        <w:adjustRightInd w:val="0"/>
        <w:spacing w:before="120" w:after="120" w:line="240" w:lineRule="auto"/>
        <w:jc w:val="both"/>
        <w:rPr>
          <w:rFonts w:ascii="Times New Roman" w:hAnsi="Times New Roman" w:cs="Times New Roman"/>
          <w:i/>
          <w:iCs/>
          <w:sz w:val="24"/>
          <w:szCs w:val="24"/>
        </w:rPr>
      </w:pPr>
    </w:p>
    <w:p w14:paraId="4B82D1A7" w14:textId="4EDD64CE" w:rsidR="003B67F8" w:rsidRDefault="008A165C" w:rsidP="00B22263">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Išplėstinė teisėjų kolegija taip pat pripažįsta nepagrįstu </w:t>
      </w:r>
      <w:r w:rsidR="009C5FBB">
        <w:rPr>
          <w:rFonts w:ascii="Times New Roman" w:hAnsi="Times New Roman" w:cs="Times New Roman"/>
          <w:sz w:val="24"/>
          <w:szCs w:val="24"/>
        </w:rPr>
        <w:t>suinteresuoto asmens UAB „</w:t>
      </w:r>
      <w:proofErr w:type="spellStart"/>
      <w:r w:rsidR="009C5FBB">
        <w:rPr>
          <w:rFonts w:ascii="Times New Roman" w:hAnsi="Times New Roman" w:cs="Times New Roman"/>
          <w:sz w:val="24"/>
          <w:szCs w:val="24"/>
        </w:rPr>
        <w:t>Eds</w:t>
      </w:r>
      <w:proofErr w:type="spellEnd"/>
      <w:r w:rsidR="009C5FBB">
        <w:rPr>
          <w:rFonts w:ascii="Times New Roman" w:hAnsi="Times New Roman" w:cs="Times New Roman"/>
          <w:sz w:val="24"/>
          <w:szCs w:val="24"/>
        </w:rPr>
        <w:t xml:space="preserve"> </w:t>
      </w:r>
      <w:proofErr w:type="spellStart"/>
      <w:r w:rsidR="009C5FBB">
        <w:rPr>
          <w:rFonts w:ascii="Times New Roman" w:hAnsi="Times New Roman" w:cs="Times New Roman"/>
          <w:sz w:val="24"/>
          <w:szCs w:val="24"/>
        </w:rPr>
        <w:t>invest</w:t>
      </w:r>
      <w:proofErr w:type="spellEnd"/>
      <w:r w:rsidR="009C5FBB">
        <w:rPr>
          <w:rFonts w:ascii="Times New Roman" w:hAnsi="Times New Roman" w:cs="Times New Roman"/>
          <w:sz w:val="24"/>
          <w:szCs w:val="24"/>
        </w:rPr>
        <w:t xml:space="preserve"> 2“ </w:t>
      </w:r>
      <w:r>
        <w:rPr>
          <w:rFonts w:ascii="Times New Roman" w:hAnsi="Times New Roman" w:cs="Times New Roman"/>
          <w:sz w:val="24"/>
          <w:szCs w:val="24"/>
        </w:rPr>
        <w:t xml:space="preserve">argumentą, kad </w:t>
      </w:r>
      <w:r w:rsidR="004B0BF4">
        <w:rPr>
          <w:rFonts w:ascii="Times New Roman" w:hAnsi="Times New Roman" w:cs="Times New Roman"/>
          <w:sz w:val="24"/>
          <w:szCs w:val="24"/>
        </w:rPr>
        <w:t xml:space="preserve">apeliacinės instancijos teismas pažeidė procesinę pareigą tinkamai motyvuoti priimtą procesinį sprendimą, </w:t>
      </w:r>
      <w:r>
        <w:rPr>
          <w:rFonts w:ascii="Times New Roman" w:hAnsi="Times New Roman" w:cs="Times New Roman"/>
          <w:sz w:val="24"/>
          <w:szCs w:val="24"/>
        </w:rPr>
        <w:t>nepateikdamas</w:t>
      </w:r>
      <w:r w:rsidR="004B0BF4">
        <w:rPr>
          <w:rFonts w:ascii="Times New Roman" w:hAnsi="Times New Roman" w:cs="Times New Roman"/>
          <w:sz w:val="24"/>
          <w:szCs w:val="24"/>
        </w:rPr>
        <w:t xml:space="preserve"> aiškių </w:t>
      </w:r>
      <w:r>
        <w:rPr>
          <w:rFonts w:ascii="Times New Roman" w:hAnsi="Times New Roman" w:cs="Times New Roman"/>
          <w:sz w:val="24"/>
          <w:szCs w:val="24"/>
        </w:rPr>
        <w:t>motyvų</w:t>
      </w:r>
      <w:r w:rsidR="004B0BF4">
        <w:rPr>
          <w:rFonts w:ascii="Times New Roman" w:hAnsi="Times New Roman" w:cs="Times New Roman"/>
          <w:sz w:val="24"/>
          <w:szCs w:val="24"/>
        </w:rPr>
        <w:t>, dėl kokios priežasties</w:t>
      </w:r>
      <w:r w:rsidR="00B2740B">
        <w:rPr>
          <w:rFonts w:ascii="Times New Roman" w:hAnsi="Times New Roman" w:cs="Times New Roman"/>
          <w:sz w:val="24"/>
          <w:szCs w:val="24"/>
        </w:rPr>
        <w:t>,</w:t>
      </w:r>
      <w:r w:rsidR="004B0BF4">
        <w:rPr>
          <w:rFonts w:ascii="Times New Roman" w:hAnsi="Times New Roman" w:cs="Times New Roman"/>
          <w:sz w:val="24"/>
          <w:szCs w:val="24"/>
        </w:rPr>
        <w:t xml:space="preserve"> tvirtindamas </w:t>
      </w:r>
      <w:r w:rsidR="009C5FBB">
        <w:rPr>
          <w:rFonts w:ascii="Times New Roman" w:hAnsi="Times New Roman" w:cs="Times New Roman"/>
          <w:sz w:val="24"/>
          <w:szCs w:val="24"/>
        </w:rPr>
        <w:t>suinteresuoto asmens UAB „</w:t>
      </w:r>
      <w:proofErr w:type="spellStart"/>
      <w:r w:rsidR="009C5FBB">
        <w:rPr>
          <w:rFonts w:ascii="Times New Roman" w:hAnsi="Times New Roman" w:cs="Times New Roman"/>
          <w:sz w:val="24"/>
          <w:szCs w:val="24"/>
        </w:rPr>
        <w:t>Eds</w:t>
      </w:r>
      <w:proofErr w:type="spellEnd"/>
      <w:r w:rsidR="009C5FBB">
        <w:rPr>
          <w:rFonts w:ascii="Times New Roman" w:hAnsi="Times New Roman" w:cs="Times New Roman"/>
          <w:sz w:val="24"/>
          <w:szCs w:val="24"/>
        </w:rPr>
        <w:t xml:space="preserve"> </w:t>
      </w:r>
      <w:proofErr w:type="spellStart"/>
      <w:r w:rsidR="009C5FBB">
        <w:rPr>
          <w:rFonts w:ascii="Times New Roman" w:hAnsi="Times New Roman" w:cs="Times New Roman"/>
          <w:sz w:val="24"/>
          <w:szCs w:val="24"/>
        </w:rPr>
        <w:t>invest</w:t>
      </w:r>
      <w:proofErr w:type="spellEnd"/>
      <w:r w:rsidR="009C5FBB">
        <w:rPr>
          <w:rFonts w:ascii="Times New Roman" w:hAnsi="Times New Roman" w:cs="Times New Roman"/>
          <w:sz w:val="24"/>
          <w:szCs w:val="24"/>
        </w:rPr>
        <w:t xml:space="preserve"> 2“</w:t>
      </w:r>
      <w:r w:rsidR="004B0BF4">
        <w:rPr>
          <w:rFonts w:ascii="Times New Roman" w:hAnsi="Times New Roman" w:cs="Times New Roman"/>
          <w:sz w:val="24"/>
          <w:szCs w:val="24"/>
        </w:rPr>
        <w:t xml:space="preserve"> kreditori</w:t>
      </w:r>
      <w:r w:rsidR="00B2740B">
        <w:rPr>
          <w:rFonts w:ascii="Times New Roman" w:hAnsi="Times New Roman" w:cs="Times New Roman"/>
          <w:sz w:val="24"/>
          <w:szCs w:val="24"/>
        </w:rPr>
        <w:t>aus</w:t>
      </w:r>
      <w:r w:rsidR="004B0BF4">
        <w:rPr>
          <w:rFonts w:ascii="Times New Roman" w:hAnsi="Times New Roman" w:cs="Times New Roman"/>
          <w:sz w:val="24"/>
          <w:szCs w:val="24"/>
        </w:rPr>
        <w:t xml:space="preserve"> reikalavimą</w:t>
      </w:r>
      <w:r w:rsidR="00B2740B">
        <w:rPr>
          <w:rFonts w:ascii="Times New Roman" w:hAnsi="Times New Roman" w:cs="Times New Roman"/>
          <w:sz w:val="24"/>
          <w:szCs w:val="24"/>
        </w:rPr>
        <w:t>,</w:t>
      </w:r>
      <w:r w:rsidR="004B0BF4">
        <w:rPr>
          <w:rFonts w:ascii="Times New Roman" w:hAnsi="Times New Roman" w:cs="Times New Roman"/>
          <w:sz w:val="24"/>
          <w:szCs w:val="24"/>
        </w:rPr>
        <w:t xml:space="preserve"> nusprendė vadovautis skolininko, o ne </w:t>
      </w:r>
      <w:r w:rsidR="009C5FBB">
        <w:rPr>
          <w:rFonts w:ascii="Times New Roman" w:hAnsi="Times New Roman" w:cs="Times New Roman"/>
          <w:sz w:val="24"/>
          <w:szCs w:val="24"/>
        </w:rPr>
        <w:t>suinteresuoto asmens UAB „</w:t>
      </w:r>
      <w:proofErr w:type="spellStart"/>
      <w:r w:rsidR="009C5FBB">
        <w:rPr>
          <w:rFonts w:ascii="Times New Roman" w:hAnsi="Times New Roman" w:cs="Times New Roman"/>
          <w:sz w:val="24"/>
          <w:szCs w:val="24"/>
        </w:rPr>
        <w:t>Eds</w:t>
      </w:r>
      <w:proofErr w:type="spellEnd"/>
      <w:r w:rsidR="009C5FBB">
        <w:rPr>
          <w:rFonts w:ascii="Times New Roman" w:hAnsi="Times New Roman" w:cs="Times New Roman"/>
          <w:sz w:val="24"/>
          <w:szCs w:val="24"/>
        </w:rPr>
        <w:t xml:space="preserve"> </w:t>
      </w:r>
      <w:proofErr w:type="spellStart"/>
      <w:r w:rsidR="009C5FBB">
        <w:rPr>
          <w:rFonts w:ascii="Times New Roman" w:hAnsi="Times New Roman" w:cs="Times New Roman"/>
          <w:sz w:val="24"/>
          <w:szCs w:val="24"/>
        </w:rPr>
        <w:t>invest</w:t>
      </w:r>
      <w:proofErr w:type="spellEnd"/>
      <w:r w:rsidR="009C5FBB">
        <w:rPr>
          <w:rFonts w:ascii="Times New Roman" w:hAnsi="Times New Roman" w:cs="Times New Roman"/>
          <w:sz w:val="24"/>
          <w:szCs w:val="24"/>
        </w:rPr>
        <w:t xml:space="preserve"> 2“</w:t>
      </w:r>
      <w:r w:rsidR="004B0BF4">
        <w:rPr>
          <w:rFonts w:ascii="Times New Roman" w:hAnsi="Times New Roman" w:cs="Times New Roman"/>
          <w:sz w:val="24"/>
          <w:szCs w:val="24"/>
        </w:rPr>
        <w:t xml:space="preserve"> pateiktais skolos dydžio a</w:t>
      </w:r>
      <w:r w:rsidR="00B2740B">
        <w:rPr>
          <w:rFonts w:ascii="Times New Roman" w:hAnsi="Times New Roman" w:cs="Times New Roman"/>
          <w:sz w:val="24"/>
          <w:szCs w:val="24"/>
        </w:rPr>
        <w:t>p</w:t>
      </w:r>
      <w:r w:rsidR="004B0BF4">
        <w:rPr>
          <w:rFonts w:ascii="Times New Roman" w:hAnsi="Times New Roman" w:cs="Times New Roman"/>
          <w:sz w:val="24"/>
          <w:szCs w:val="24"/>
        </w:rPr>
        <w:t xml:space="preserve">skaičiavimais.  </w:t>
      </w:r>
    </w:p>
    <w:p w14:paraId="604D5B71" w14:textId="1018566E" w:rsidR="003B67F8" w:rsidRPr="001214C1" w:rsidRDefault="008A165C" w:rsidP="003B67F8">
      <w:pPr>
        <w:pStyle w:val="Sraopastraipa"/>
        <w:numPr>
          <w:ilvl w:val="0"/>
          <w:numId w:val="1"/>
        </w:numPr>
        <w:spacing w:after="120" w:line="240" w:lineRule="auto"/>
        <w:ind w:left="357" w:hanging="357"/>
        <w:contextualSpacing w:val="0"/>
        <w:jc w:val="both"/>
        <w:rPr>
          <w:rFonts w:ascii="Times New Roman" w:hAnsi="Times New Roman"/>
          <w:iCs/>
          <w:sz w:val="24"/>
          <w:szCs w:val="24"/>
        </w:rPr>
      </w:pPr>
      <w:r>
        <w:rPr>
          <w:rFonts w:ascii="Times New Roman" w:hAnsi="Times New Roman" w:cs="Times New Roman"/>
          <w:sz w:val="24"/>
          <w:szCs w:val="24"/>
        </w:rPr>
        <w:lastRenderedPageBreak/>
        <w:t>Pirma, priešingai nei teigiama kasaciniame skunde, skundžiamoje apeliacinės instancijos teismo nutartyje pateikti aiškūs ir išsamūs tokio procesinio veiksmo motyvai (skundžiamos apeliacinės instancijos teismo nutarties 62,</w:t>
      </w:r>
      <w:r w:rsidR="00B2740B">
        <w:rPr>
          <w:rFonts w:ascii="Times New Roman" w:hAnsi="Times New Roman" w:cs="Times New Roman"/>
          <w:sz w:val="24"/>
          <w:szCs w:val="24"/>
        </w:rPr>
        <w:t xml:space="preserve"> </w:t>
      </w:r>
      <w:r>
        <w:rPr>
          <w:rFonts w:ascii="Times New Roman" w:hAnsi="Times New Roman" w:cs="Times New Roman"/>
          <w:sz w:val="24"/>
          <w:szCs w:val="24"/>
        </w:rPr>
        <w:t xml:space="preserve">74 punktai) – </w:t>
      </w:r>
      <w:r w:rsidR="003B67F8">
        <w:rPr>
          <w:rFonts w:ascii="Times New Roman" w:hAnsi="Times New Roman" w:cs="Times New Roman"/>
          <w:sz w:val="24"/>
          <w:szCs w:val="24"/>
        </w:rPr>
        <w:t xml:space="preserve">fiksuoto dydžio palūkanų </w:t>
      </w:r>
      <w:r>
        <w:rPr>
          <w:rFonts w:ascii="Times New Roman" w:hAnsi="Times New Roman" w:cs="Times New Roman"/>
          <w:sz w:val="24"/>
          <w:szCs w:val="24"/>
        </w:rPr>
        <w:t>skaičiavimas nepaisant kredito sutartyse nu</w:t>
      </w:r>
      <w:r w:rsidR="00B2740B">
        <w:rPr>
          <w:rFonts w:ascii="Times New Roman" w:hAnsi="Times New Roman" w:cs="Times New Roman"/>
          <w:sz w:val="24"/>
          <w:szCs w:val="24"/>
        </w:rPr>
        <w:t>st</w:t>
      </w:r>
      <w:r>
        <w:rPr>
          <w:rFonts w:ascii="Times New Roman" w:hAnsi="Times New Roman" w:cs="Times New Roman"/>
          <w:sz w:val="24"/>
          <w:szCs w:val="24"/>
        </w:rPr>
        <w:t xml:space="preserve">atyto kintamo palūkanų dydžio, mokėjimo (pelno) ir kompensuojamųjų palūkanų skaičiavimas kartu. </w:t>
      </w:r>
      <w:r w:rsidR="003B67F8">
        <w:rPr>
          <w:rFonts w:ascii="Times New Roman" w:hAnsi="Times New Roman" w:cs="Times New Roman"/>
          <w:sz w:val="24"/>
          <w:szCs w:val="24"/>
        </w:rPr>
        <w:t>Kasacinio teismo praktikoje ne kartą pažymėta, kad vien ta a</w:t>
      </w:r>
      <w:r w:rsidR="003B67F8" w:rsidRPr="001214C1">
        <w:rPr>
          <w:rFonts w:ascii="Times New Roman" w:hAnsi="Times New Roman"/>
          <w:sz w:val="24"/>
          <w:szCs w:val="24"/>
        </w:rPr>
        <w:t xml:space="preserve">plinkybė, </w:t>
      </w:r>
      <w:r w:rsidR="003B67F8">
        <w:rPr>
          <w:rFonts w:ascii="Times New Roman" w:hAnsi="Times New Roman"/>
          <w:sz w:val="24"/>
          <w:szCs w:val="24"/>
        </w:rPr>
        <w:t>jog</w:t>
      </w:r>
      <w:r w:rsidR="003B67F8" w:rsidRPr="001214C1">
        <w:rPr>
          <w:rFonts w:ascii="Times New Roman" w:hAnsi="Times New Roman"/>
          <w:sz w:val="24"/>
          <w:szCs w:val="24"/>
        </w:rPr>
        <w:t xml:space="preserve"> byloje dalyvaujantis asmuo nesutinka su teismų nurodytais motyvais, neteikia pagrindo spręsti, jog</w:t>
      </w:r>
      <w:r w:rsidR="003B67F8">
        <w:rPr>
          <w:rFonts w:ascii="Times New Roman" w:hAnsi="Times New Roman"/>
          <w:sz w:val="24"/>
          <w:szCs w:val="24"/>
        </w:rPr>
        <w:t> </w:t>
      </w:r>
      <w:r w:rsidR="003B67F8" w:rsidRPr="001214C1">
        <w:rPr>
          <w:rFonts w:ascii="Times New Roman" w:hAnsi="Times New Roman"/>
          <w:sz w:val="24"/>
          <w:szCs w:val="24"/>
        </w:rPr>
        <w:t>skundžiami teismų procesiniai sprendimai yra nemotyvuoti (</w:t>
      </w:r>
      <w:r w:rsidR="003B67F8">
        <w:rPr>
          <w:rFonts w:ascii="Times New Roman" w:hAnsi="Times New Roman"/>
          <w:sz w:val="24"/>
          <w:szCs w:val="24"/>
        </w:rPr>
        <w:t xml:space="preserve">žr., pvz., </w:t>
      </w:r>
      <w:r w:rsidR="003B67F8" w:rsidRPr="001214C1">
        <w:rPr>
          <w:rFonts w:ascii="Times New Roman" w:hAnsi="Times New Roman"/>
          <w:sz w:val="24"/>
          <w:szCs w:val="24"/>
        </w:rPr>
        <w:t>Lietuvos Aukščiausiojo Teismo 2020 m. kovo 10 d. nutarti</w:t>
      </w:r>
      <w:r w:rsidR="003B67F8">
        <w:rPr>
          <w:rFonts w:ascii="Times New Roman" w:hAnsi="Times New Roman"/>
          <w:sz w:val="24"/>
          <w:szCs w:val="24"/>
        </w:rPr>
        <w:t>e</w:t>
      </w:r>
      <w:r w:rsidR="003B67F8" w:rsidRPr="001214C1">
        <w:rPr>
          <w:rFonts w:ascii="Times New Roman" w:hAnsi="Times New Roman"/>
          <w:sz w:val="24"/>
          <w:szCs w:val="24"/>
        </w:rPr>
        <w:t>s civilinėje byloje Nr. e3K-3-121-313/2020</w:t>
      </w:r>
      <w:r w:rsidR="0017672D">
        <w:rPr>
          <w:rFonts w:ascii="Times New Roman" w:hAnsi="Times New Roman"/>
          <w:sz w:val="24"/>
          <w:szCs w:val="24"/>
        </w:rPr>
        <w:t xml:space="preserve"> </w:t>
      </w:r>
      <w:r w:rsidR="003B67F8" w:rsidRPr="001214C1">
        <w:rPr>
          <w:rFonts w:ascii="Times New Roman" w:hAnsi="Times New Roman"/>
          <w:sz w:val="24"/>
          <w:szCs w:val="24"/>
        </w:rPr>
        <w:t>25 punkt</w:t>
      </w:r>
      <w:r w:rsidR="003B67F8">
        <w:rPr>
          <w:rFonts w:ascii="Times New Roman" w:hAnsi="Times New Roman"/>
          <w:sz w:val="24"/>
          <w:szCs w:val="24"/>
        </w:rPr>
        <w:t>ą</w:t>
      </w:r>
      <w:r w:rsidR="003B67F8" w:rsidRPr="001214C1">
        <w:rPr>
          <w:rFonts w:ascii="Times New Roman" w:hAnsi="Times New Roman"/>
          <w:sz w:val="24"/>
          <w:szCs w:val="24"/>
        </w:rPr>
        <w:t>).</w:t>
      </w:r>
    </w:p>
    <w:p w14:paraId="25424AA7" w14:textId="66763181" w:rsidR="00C676B1" w:rsidRDefault="008A165C" w:rsidP="00B22263">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Antra, tiek </w:t>
      </w:r>
      <w:r w:rsidR="009C5FBB">
        <w:rPr>
          <w:rFonts w:ascii="Times New Roman" w:hAnsi="Times New Roman" w:cs="Times New Roman"/>
          <w:sz w:val="24"/>
          <w:szCs w:val="24"/>
        </w:rPr>
        <w:t>suinteresuoto asmens UAB „</w:t>
      </w:r>
      <w:proofErr w:type="spellStart"/>
      <w:r w:rsidR="009C5FBB">
        <w:rPr>
          <w:rFonts w:ascii="Times New Roman" w:hAnsi="Times New Roman" w:cs="Times New Roman"/>
          <w:sz w:val="24"/>
          <w:szCs w:val="24"/>
        </w:rPr>
        <w:t>Eds</w:t>
      </w:r>
      <w:proofErr w:type="spellEnd"/>
      <w:r w:rsidR="009C5FBB">
        <w:rPr>
          <w:rFonts w:ascii="Times New Roman" w:hAnsi="Times New Roman" w:cs="Times New Roman"/>
          <w:sz w:val="24"/>
          <w:szCs w:val="24"/>
        </w:rPr>
        <w:t xml:space="preserve"> </w:t>
      </w:r>
      <w:proofErr w:type="spellStart"/>
      <w:r w:rsidR="009C5FBB">
        <w:rPr>
          <w:rFonts w:ascii="Times New Roman" w:hAnsi="Times New Roman" w:cs="Times New Roman"/>
          <w:sz w:val="24"/>
          <w:szCs w:val="24"/>
        </w:rPr>
        <w:t>invest</w:t>
      </w:r>
      <w:proofErr w:type="spellEnd"/>
      <w:r w:rsidR="009C5FBB">
        <w:rPr>
          <w:rFonts w:ascii="Times New Roman" w:hAnsi="Times New Roman" w:cs="Times New Roman"/>
          <w:sz w:val="24"/>
          <w:szCs w:val="24"/>
        </w:rPr>
        <w:t xml:space="preserve"> 2“</w:t>
      </w:r>
      <w:r>
        <w:rPr>
          <w:rFonts w:ascii="Times New Roman" w:hAnsi="Times New Roman" w:cs="Times New Roman"/>
          <w:sz w:val="24"/>
          <w:szCs w:val="24"/>
        </w:rPr>
        <w:t xml:space="preserve">, tiek skolininko teismui pateikti skolos dydžio skaičiavimai remiasi į bylą pateiktais skolos dydį patvirtinančiais dokumentais, todėl pagal savo prigimtį tėra tik skolos dydį patvirtinančių įrodymų apibendrinimas, o ne savarankiškas įrodymas. </w:t>
      </w:r>
      <w:r w:rsidR="003B67F8">
        <w:rPr>
          <w:rFonts w:ascii="Times New Roman" w:hAnsi="Times New Roman" w:cs="Times New Roman"/>
          <w:sz w:val="24"/>
          <w:szCs w:val="24"/>
        </w:rPr>
        <w:t>Kaip matyti iš bylos duomenų, skolininko skolos apskaičiavimas, kuriuo rėmėsi bylą nagrinėjęs apeliacinės instancijos teismas, parengtas remiantis UAB Medicinos banko skolos a</w:t>
      </w:r>
      <w:r w:rsidR="00B2740B">
        <w:rPr>
          <w:rFonts w:ascii="Times New Roman" w:hAnsi="Times New Roman" w:cs="Times New Roman"/>
          <w:sz w:val="24"/>
          <w:szCs w:val="24"/>
        </w:rPr>
        <w:t>p</w:t>
      </w:r>
      <w:r w:rsidR="003B67F8">
        <w:rPr>
          <w:rFonts w:ascii="Times New Roman" w:hAnsi="Times New Roman" w:cs="Times New Roman"/>
          <w:sz w:val="24"/>
          <w:szCs w:val="24"/>
        </w:rPr>
        <w:t xml:space="preserve">skaičiavimais, pateiktais hipotekos bylose, o skola už vėlesnį laikotarpį skaičiuota taikant 5 proc. kompensuojamųjų palūkanų normą ir atsižvelgiant į sumas, sumokėtas kreditoriui realizavus hipoteka įkeistą turtą (mokėjimo (pelno) palūkanos ir delspinigiai neskaičiuoti). Atsižvelgiant į tai, kad </w:t>
      </w:r>
      <w:r w:rsidR="000E0FF2">
        <w:rPr>
          <w:rFonts w:ascii="Times New Roman" w:hAnsi="Times New Roman" w:cs="Times New Roman"/>
          <w:sz w:val="24"/>
          <w:szCs w:val="24"/>
        </w:rPr>
        <w:t>tiek aptariamuose</w:t>
      </w:r>
      <w:r w:rsidR="003B67F8">
        <w:rPr>
          <w:rFonts w:ascii="Times New Roman" w:hAnsi="Times New Roman" w:cs="Times New Roman"/>
          <w:sz w:val="24"/>
          <w:szCs w:val="24"/>
        </w:rPr>
        <w:t xml:space="preserve"> skaičiavimuose naudotas kompensuojamųjų palūkanų dydis</w:t>
      </w:r>
      <w:r w:rsidR="000E0FF2">
        <w:rPr>
          <w:rFonts w:ascii="Times New Roman" w:hAnsi="Times New Roman" w:cs="Times New Roman"/>
          <w:sz w:val="24"/>
          <w:szCs w:val="24"/>
        </w:rPr>
        <w:t xml:space="preserve">, tiek atsisakymas skaičiuoti mokėjimo (pelno) palūkanas po kredito sutarčių nutraukimo </w:t>
      </w:r>
      <w:r w:rsidR="003B67F8">
        <w:rPr>
          <w:rFonts w:ascii="Times New Roman" w:hAnsi="Times New Roman" w:cs="Times New Roman"/>
          <w:sz w:val="24"/>
          <w:szCs w:val="24"/>
        </w:rPr>
        <w:t xml:space="preserve">šioje nutartyje jau buvo pripažintas pagrįstu, o kasaciniame skunde nepateikiama argumentų, jog pradinis skolos dydis, skolininko nurodytas pagal UAB Medicinos banko hipotekos bylose pateiktus skaičiavimus, yra neteisingas, darytina išvada, jog </w:t>
      </w:r>
      <w:r w:rsidR="009C5FBB">
        <w:rPr>
          <w:rFonts w:ascii="Times New Roman" w:hAnsi="Times New Roman" w:cs="Times New Roman"/>
          <w:sz w:val="24"/>
          <w:szCs w:val="24"/>
        </w:rPr>
        <w:t>suinteresuotas asmuo</w:t>
      </w:r>
      <w:r w:rsidR="000E0FF2">
        <w:rPr>
          <w:rFonts w:ascii="Times New Roman" w:hAnsi="Times New Roman" w:cs="Times New Roman"/>
          <w:sz w:val="24"/>
          <w:szCs w:val="24"/>
        </w:rPr>
        <w:t xml:space="preserve"> nepagrindė, kad </w:t>
      </w:r>
      <w:r w:rsidR="003B67F8">
        <w:rPr>
          <w:rFonts w:ascii="Times New Roman" w:hAnsi="Times New Roman" w:cs="Times New Roman"/>
          <w:sz w:val="24"/>
          <w:szCs w:val="24"/>
        </w:rPr>
        <w:t xml:space="preserve">apeliacinės instancijos teismas, </w:t>
      </w:r>
      <w:r w:rsidR="000E0FF2">
        <w:rPr>
          <w:rFonts w:ascii="Times New Roman" w:hAnsi="Times New Roman" w:cs="Times New Roman"/>
          <w:sz w:val="24"/>
          <w:szCs w:val="24"/>
        </w:rPr>
        <w:t xml:space="preserve">tvirtindamas </w:t>
      </w:r>
      <w:r w:rsidR="00B2740B" w:rsidRPr="009C5FBB">
        <w:rPr>
          <w:rFonts w:ascii="Times New Roman" w:hAnsi="Times New Roman" w:cs="Times New Roman"/>
          <w:sz w:val="24"/>
          <w:szCs w:val="24"/>
        </w:rPr>
        <w:t>jo</w:t>
      </w:r>
      <w:r w:rsidR="000E0FF2">
        <w:rPr>
          <w:rFonts w:ascii="Times New Roman" w:hAnsi="Times New Roman" w:cs="Times New Roman"/>
          <w:sz w:val="24"/>
          <w:szCs w:val="24"/>
        </w:rPr>
        <w:t xml:space="preserve"> kreditor</w:t>
      </w:r>
      <w:r w:rsidR="00B2740B">
        <w:rPr>
          <w:rFonts w:ascii="Times New Roman" w:hAnsi="Times New Roman" w:cs="Times New Roman"/>
          <w:sz w:val="24"/>
          <w:szCs w:val="24"/>
        </w:rPr>
        <w:t>iaus</w:t>
      </w:r>
      <w:r w:rsidR="000E0FF2">
        <w:rPr>
          <w:rFonts w:ascii="Times New Roman" w:hAnsi="Times New Roman" w:cs="Times New Roman"/>
          <w:sz w:val="24"/>
          <w:szCs w:val="24"/>
        </w:rPr>
        <w:t xml:space="preserve"> reikalavimą pagal skolininko pateiktus a</w:t>
      </w:r>
      <w:r w:rsidR="00B2740B">
        <w:rPr>
          <w:rFonts w:ascii="Times New Roman" w:hAnsi="Times New Roman" w:cs="Times New Roman"/>
          <w:sz w:val="24"/>
          <w:szCs w:val="24"/>
        </w:rPr>
        <w:t>p</w:t>
      </w:r>
      <w:r w:rsidR="000E0FF2">
        <w:rPr>
          <w:rFonts w:ascii="Times New Roman" w:hAnsi="Times New Roman" w:cs="Times New Roman"/>
          <w:sz w:val="24"/>
          <w:szCs w:val="24"/>
        </w:rPr>
        <w:t xml:space="preserve">skaičiavimus, būtų priėmęs nepagrįstą procesinį sprendimą. </w:t>
      </w:r>
    </w:p>
    <w:p w14:paraId="3996C5F7" w14:textId="68356BCC" w:rsidR="000E0FF2" w:rsidRDefault="000E0FF2" w:rsidP="000E0FF2">
      <w:pPr>
        <w:pStyle w:val="Sraopastraipa"/>
        <w:tabs>
          <w:tab w:val="left" w:pos="851"/>
        </w:tabs>
        <w:autoSpaceDE w:val="0"/>
        <w:autoSpaceDN w:val="0"/>
        <w:adjustRightInd w:val="0"/>
        <w:spacing w:before="120" w:after="120" w:line="240" w:lineRule="auto"/>
        <w:ind w:left="357"/>
        <w:contextualSpacing w:val="0"/>
        <w:jc w:val="both"/>
        <w:rPr>
          <w:rFonts w:ascii="Times New Roman" w:hAnsi="Times New Roman" w:cs="Times New Roman"/>
          <w:sz w:val="24"/>
          <w:szCs w:val="24"/>
        </w:rPr>
      </w:pPr>
    </w:p>
    <w:p w14:paraId="032AD98E" w14:textId="6E22027E" w:rsidR="000E0FF2" w:rsidRDefault="000E0FF2" w:rsidP="00B2740B">
      <w:pPr>
        <w:tabs>
          <w:tab w:val="left" w:pos="851"/>
        </w:tabs>
        <w:autoSpaceDE w:val="0"/>
        <w:autoSpaceDN w:val="0"/>
        <w:adjustRightInd w:val="0"/>
        <w:spacing w:before="120" w:after="120" w:line="240" w:lineRule="auto"/>
        <w:ind w:firstLine="709"/>
        <w:jc w:val="both"/>
        <w:rPr>
          <w:rFonts w:ascii="Times New Roman" w:hAnsi="Times New Roman" w:cs="Times New Roman"/>
          <w:i/>
          <w:iCs/>
          <w:sz w:val="24"/>
          <w:szCs w:val="24"/>
        </w:rPr>
      </w:pPr>
      <w:r w:rsidRPr="000E0FF2">
        <w:rPr>
          <w:rFonts w:ascii="Times New Roman" w:hAnsi="Times New Roman" w:cs="Times New Roman"/>
          <w:i/>
          <w:iCs/>
          <w:sz w:val="24"/>
          <w:szCs w:val="24"/>
        </w:rPr>
        <w:t>Dėl bylos</w:t>
      </w:r>
      <w:r w:rsidR="00B2740B">
        <w:rPr>
          <w:rFonts w:ascii="Times New Roman" w:hAnsi="Times New Roman" w:cs="Times New Roman"/>
          <w:i/>
          <w:iCs/>
          <w:sz w:val="24"/>
          <w:szCs w:val="24"/>
        </w:rPr>
        <w:t xml:space="preserve"> procesinės</w:t>
      </w:r>
      <w:r w:rsidRPr="000E0FF2">
        <w:rPr>
          <w:rFonts w:ascii="Times New Roman" w:hAnsi="Times New Roman" w:cs="Times New Roman"/>
          <w:i/>
          <w:iCs/>
          <w:sz w:val="24"/>
          <w:szCs w:val="24"/>
        </w:rPr>
        <w:t xml:space="preserve"> baigties ir bylinėjimosi išlaidų</w:t>
      </w:r>
    </w:p>
    <w:p w14:paraId="2621D88D" w14:textId="77777777" w:rsidR="000E0FF2" w:rsidRDefault="000E0FF2" w:rsidP="000E0FF2">
      <w:pPr>
        <w:pStyle w:val="Sraopastraipa"/>
        <w:tabs>
          <w:tab w:val="left" w:pos="851"/>
        </w:tabs>
        <w:autoSpaceDE w:val="0"/>
        <w:autoSpaceDN w:val="0"/>
        <w:adjustRightInd w:val="0"/>
        <w:spacing w:before="120" w:after="120" w:line="240" w:lineRule="auto"/>
        <w:ind w:left="357"/>
        <w:contextualSpacing w:val="0"/>
        <w:jc w:val="both"/>
        <w:rPr>
          <w:rFonts w:ascii="Times New Roman" w:hAnsi="Times New Roman" w:cs="Times New Roman"/>
          <w:sz w:val="24"/>
          <w:szCs w:val="24"/>
        </w:rPr>
      </w:pPr>
    </w:p>
    <w:p w14:paraId="530D4D37" w14:textId="29C68905" w:rsidR="001C51F7" w:rsidRPr="001C51F7" w:rsidRDefault="001C51F7" w:rsidP="001C51F7">
      <w:pPr>
        <w:pStyle w:val="Sraopastraipa"/>
        <w:numPr>
          <w:ilvl w:val="0"/>
          <w:numId w:val="1"/>
        </w:numPr>
        <w:spacing w:after="120" w:line="240" w:lineRule="auto"/>
        <w:contextualSpacing w:val="0"/>
        <w:jc w:val="both"/>
        <w:rPr>
          <w:rFonts w:ascii="Times New Roman" w:hAnsi="Times New Roman"/>
          <w:sz w:val="24"/>
          <w:szCs w:val="24"/>
        </w:rPr>
      </w:pPr>
      <w:r w:rsidRPr="001C51F7">
        <w:rPr>
          <w:rFonts w:ascii="Times New Roman" w:hAnsi="Times New Roman"/>
          <w:sz w:val="24"/>
          <w:szCs w:val="24"/>
        </w:rPr>
        <w:t xml:space="preserve">Išplėstinė teisėjų kolegija, patikrinusi skundžiamą apeliacinės instancijos teismo nutartį teisės taikymo aspektu, nekonstatavo </w:t>
      </w:r>
      <w:bookmarkStart w:id="146" w:name="nac175808-8b19-4439-9c0f-b696235d18e4"/>
      <w:r w:rsidRPr="001C51F7">
        <w:rPr>
          <w:rFonts w:ascii="Times New Roman" w:hAnsi="Times New Roman"/>
          <w:sz w:val="24"/>
          <w:szCs w:val="24"/>
        </w:rPr>
        <w:fldChar w:fldCharType="begin"/>
      </w:r>
      <w:r w:rsidRPr="001C51F7">
        <w:rPr>
          <w:rFonts w:ascii="Times New Roman" w:hAnsi="Times New Roman"/>
          <w:sz w:val="24"/>
          <w:szCs w:val="24"/>
        </w:rPr>
        <w:instrText xml:space="preserve"> HYPERLINK "http://www.infolex.lt/ta/77554" \o "Lietuvos Respublikos civilinio proceso kodeksas" \t "_blank" </w:instrText>
      </w:r>
      <w:r w:rsidRPr="001C51F7">
        <w:rPr>
          <w:rFonts w:ascii="Times New Roman" w:hAnsi="Times New Roman"/>
          <w:sz w:val="24"/>
          <w:szCs w:val="24"/>
        </w:rPr>
        <w:fldChar w:fldCharType="separate"/>
      </w:r>
      <w:r w:rsidRPr="001C51F7">
        <w:rPr>
          <w:rStyle w:val="Hipersaitas"/>
          <w:rFonts w:ascii="Times New Roman" w:hAnsi="Times New Roman"/>
          <w:color w:val="auto"/>
          <w:sz w:val="24"/>
          <w:szCs w:val="24"/>
          <w:u w:val="none"/>
        </w:rPr>
        <w:t>CPK</w:t>
      </w:r>
      <w:r w:rsidRPr="001C51F7">
        <w:rPr>
          <w:rFonts w:ascii="Times New Roman" w:hAnsi="Times New Roman"/>
          <w:sz w:val="24"/>
          <w:szCs w:val="24"/>
        </w:rPr>
        <w:fldChar w:fldCharType="end"/>
      </w:r>
      <w:bookmarkStart w:id="147" w:name="pnac175808-8b19-4439-9c0f-b696235d18e4"/>
      <w:bookmarkEnd w:id="146"/>
      <w:bookmarkEnd w:id="147"/>
      <w:r w:rsidRPr="001C51F7">
        <w:rPr>
          <w:rFonts w:ascii="Times New Roman" w:hAnsi="Times New Roman"/>
          <w:sz w:val="24"/>
          <w:szCs w:val="24"/>
        </w:rPr>
        <w:t xml:space="preserve"> </w:t>
      </w:r>
      <w:bookmarkStart w:id="148" w:name="n81e67e9c-053f-4433-a43a-f6a519fa67a9"/>
      <w:r w:rsidRPr="001C51F7">
        <w:rPr>
          <w:rFonts w:ascii="Times New Roman" w:hAnsi="Times New Roman"/>
          <w:sz w:val="24"/>
          <w:szCs w:val="24"/>
        </w:rPr>
        <w:fldChar w:fldCharType="begin"/>
      </w:r>
      <w:r w:rsidRPr="001C51F7">
        <w:rPr>
          <w:rFonts w:ascii="Times New Roman" w:hAnsi="Times New Roman"/>
          <w:sz w:val="24"/>
          <w:szCs w:val="24"/>
        </w:rPr>
        <w:instrText xml:space="preserve"> HYPERLINK "http://www.infolex.lt/tp/84293" \o "Įsiteisėjusių teismo sprendimų, nutarčių peržiūrėjimo kasacine tvarka pagrindai" \t "_blank" </w:instrText>
      </w:r>
      <w:r w:rsidRPr="001C51F7">
        <w:rPr>
          <w:rFonts w:ascii="Times New Roman" w:hAnsi="Times New Roman"/>
          <w:sz w:val="24"/>
          <w:szCs w:val="24"/>
        </w:rPr>
        <w:fldChar w:fldCharType="separate"/>
      </w:r>
      <w:r w:rsidRPr="001C51F7">
        <w:rPr>
          <w:rStyle w:val="Hipersaitas"/>
          <w:rFonts w:ascii="Times New Roman" w:hAnsi="Times New Roman"/>
          <w:color w:val="auto"/>
          <w:sz w:val="24"/>
          <w:szCs w:val="24"/>
          <w:u w:val="none"/>
        </w:rPr>
        <w:t>346</w:t>
      </w:r>
      <w:r w:rsidRPr="001C51F7">
        <w:rPr>
          <w:rFonts w:ascii="Times New Roman" w:hAnsi="Times New Roman"/>
          <w:sz w:val="24"/>
          <w:szCs w:val="24"/>
        </w:rPr>
        <w:fldChar w:fldCharType="end"/>
      </w:r>
      <w:bookmarkStart w:id="149" w:name="pn81e67e9c-053f-4433-a43a-f6a519fa67a9"/>
      <w:bookmarkEnd w:id="148"/>
      <w:bookmarkEnd w:id="149"/>
      <w:r w:rsidRPr="001C51F7">
        <w:rPr>
          <w:rFonts w:ascii="Times New Roman" w:hAnsi="Times New Roman"/>
          <w:sz w:val="24"/>
          <w:szCs w:val="24"/>
        </w:rPr>
        <w:t xml:space="preserve"> straipsnyje nurodytų pagrindų, sudarančių pagrindą ją panaikinti ar pakeisti. Skundžiama apeliacinės instancijos teismo nutartis paliekama nepakeista, o </w:t>
      </w:r>
      <w:r>
        <w:rPr>
          <w:rFonts w:ascii="Times New Roman" w:hAnsi="Times New Roman"/>
          <w:sz w:val="24"/>
          <w:szCs w:val="24"/>
        </w:rPr>
        <w:t xml:space="preserve">suinteresuoto asmens UAB </w:t>
      </w:r>
      <w:r w:rsidRPr="001C51F7">
        <w:rPr>
          <w:rFonts w:ascii="Times New Roman" w:eastAsia="Times New Roman" w:hAnsi="Times New Roman" w:cs="Times New Roman"/>
          <w:bCs/>
          <w:color w:val="000000" w:themeColor="text1"/>
          <w:sz w:val="24"/>
          <w:szCs w:val="24"/>
        </w:rPr>
        <w:t>„</w:t>
      </w:r>
      <w:proofErr w:type="spellStart"/>
      <w:r w:rsidRPr="001C51F7">
        <w:rPr>
          <w:rFonts w:ascii="Times New Roman" w:eastAsia="Times New Roman" w:hAnsi="Times New Roman" w:cs="Times New Roman"/>
          <w:bCs/>
          <w:iCs/>
          <w:sz w:val="24"/>
          <w:szCs w:val="24"/>
        </w:rPr>
        <w:t>Eds</w:t>
      </w:r>
      <w:proofErr w:type="spellEnd"/>
      <w:r w:rsidRPr="001C51F7">
        <w:rPr>
          <w:rFonts w:ascii="Times New Roman" w:eastAsia="Times New Roman" w:hAnsi="Times New Roman" w:cs="Times New Roman"/>
          <w:bCs/>
          <w:iCs/>
          <w:sz w:val="24"/>
          <w:szCs w:val="24"/>
        </w:rPr>
        <w:t xml:space="preserve"> </w:t>
      </w:r>
      <w:proofErr w:type="spellStart"/>
      <w:r w:rsidRPr="001C51F7">
        <w:rPr>
          <w:rFonts w:ascii="Times New Roman" w:eastAsia="Times New Roman" w:hAnsi="Times New Roman" w:cs="Times New Roman"/>
          <w:bCs/>
          <w:iCs/>
          <w:sz w:val="24"/>
          <w:szCs w:val="24"/>
        </w:rPr>
        <w:t>invest</w:t>
      </w:r>
      <w:proofErr w:type="spellEnd"/>
      <w:r w:rsidRPr="001C51F7">
        <w:rPr>
          <w:rFonts w:ascii="Times New Roman" w:eastAsia="Times New Roman" w:hAnsi="Times New Roman" w:cs="Times New Roman"/>
          <w:bCs/>
          <w:iCs/>
          <w:sz w:val="24"/>
          <w:szCs w:val="24"/>
        </w:rPr>
        <w:t xml:space="preserve"> 2</w:t>
      </w:r>
      <w:r w:rsidRPr="001C51F7">
        <w:rPr>
          <w:rFonts w:ascii="Times New Roman" w:eastAsia="Times New Roman" w:hAnsi="Times New Roman" w:cs="Times New Roman"/>
          <w:bCs/>
          <w:color w:val="000000" w:themeColor="text1"/>
          <w:sz w:val="24"/>
          <w:szCs w:val="24"/>
        </w:rPr>
        <w:t>“</w:t>
      </w:r>
      <w:r w:rsidRPr="006B68CF">
        <w:rPr>
          <w:rFonts w:ascii="Times New Roman" w:eastAsia="Times New Roman" w:hAnsi="Times New Roman" w:cs="Times New Roman"/>
          <w:b/>
          <w:color w:val="000000" w:themeColor="text1"/>
          <w:sz w:val="24"/>
          <w:szCs w:val="24"/>
        </w:rPr>
        <w:t xml:space="preserve"> </w:t>
      </w:r>
      <w:r w:rsidRPr="001C51F7">
        <w:rPr>
          <w:rFonts w:ascii="Times New Roman" w:hAnsi="Times New Roman"/>
          <w:sz w:val="24"/>
          <w:szCs w:val="24"/>
        </w:rPr>
        <w:t>kasacinis skundas atmetamas (</w:t>
      </w:r>
      <w:bookmarkStart w:id="150" w:name="ne8406725-5a92-4000-8e18-70f6217a2402"/>
      <w:r w:rsidRPr="001C51F7">
        <w:rPr>
          <w:rFonts w:ascii="Times New Roman" w:hAnsi="Times New Roman"/>
          <w:sz w:val="24"/>
          <w:szCs w:val="24"/>
        </w:rPr>
        <w:fldChar w:fldCharType="begin"/>
      </w:r>
      <w:r w:rsidRPr="001C51F7">
        <w:rPr>
          <w:rFonts w:ascii="Times New Roman" w:hAnsi="Times New Roman"/>
          <w:sz w:val="24"/>
          <w:szCs w:val="24"/>
        </w:rPr>
        <w:instrText xml:space="preserve"> HYPERLINK "http://www.infolex.lt/ta/77554" \o "Lietuvos Respublikos civilinio proceso kodeksas" \t "_blank" </w:instrText>
      </w:r>
      <w:r w:rsidRPr="001C51F7">
        <w:rPr>
          <w:rFonts w:ascii="Times New Roman" w:hAnsi="Times New Roman"/>
          <w:sz w:val="24"/>
          <w:szCs w:val="24"/>
        </w:rPr>
        <w:fldChar w:fldCharType="separate"/>
      </w:r>
      <w:r w:rsidRPr="001C51F7">
        <w:rPr>
          <w:rStyle w:val="Hipersaitas"/>
          <w:rFonts w:ascii="Times New Roman" w:hAnsi="Times New Roman"/>
          <w:color w:val="auto"/>
          <w:sz w:val="24"/>
          <w:szCs w:val="24"/>
          <w:u w:val="none"/>
        </w:rPr>
        <w:t>CPK</w:t>
      </w:r>
      <w:r w:rsidRPr="001C51F7">
        <w:rPr>
          <w:rFonts w:ascii="Times New Roman" w:hAnsi="Times New Roman"/>
          <w:sz w:val="24"/>
          <w:szCs w:val="24"/>
        </w:rPr>
        <w:fldChar w:fldCharType="end"/>
      </w:r>
      <w:bookmarkStart w:id="151" w:name="pne8406725-5a92-4000-8e18-70f6217a2402"/>
      <w:bookmarkEnd w:id="150"/>
      <w:bookmarkEnd w:id="151"/>
      <w:r w:rsidRPr="001C51F7">
        <w:rPr>
          <w:rFonts w:ascii="Times New Roman" w:hAnsi="Times New Roman"/>
          <w:sz w:val="24"/>
          <w:szCs w:val="24"/>
        </w:rPr>
        <w:t xml:space="preserve"> </w:t>
      </w:r>
      <w:bookmarkStart w:id="152" w:name="n929c5d38-fb52-430d-91ba-d5ce568275ce"/>
      <w:r w:rsidRPr="001C51F7">
        <w:rPr>
          <w:rFonts w:ascii="Times New Roman" w:hAnsi="Times New Roman"/>
          <w:sz w:val="24"/>
          <w:szCs w:val="24"/>
        </w:rPr>
        <w:fldChar w:fldCharType="begin"/>
      </w:r>
      <w:r w:rsidRPr="001C51F7">
        <w:rPr>
          <w:rFonts w:ascii="Times New Roman" w:hAnsi="Times New Roman"/>
          <w:sz w:val="24"/>
          <w:szCs w:val="24"/>
        </w:rPr>
        <w:instrText xml:space="preserve"> HYPERLINK "http://www.infolex.lt/tp/84293" \o "Kasacinio teismo teisės" \t "_blank" </w:instrText>
      </w:r>
      <w:r w:rsidRPr="001C51F7">
        <w:rPr>
          <w:rFonts w:ascii="Times New Roman" w:hAnsi="Times New Roman"/>
          <w:sz w:val="24"/>
          <w:szCs w:val="24"/>
        </w:rPr>
        <w:fldChar w:fldCharType="separate"/>
      </w:r>
      <w:r w:rsidRPr="001C51F7">
        <w:rPr>
          <w:rStyle w:val="Hipersaitas"/>
          <w:rFonts w:ascii="Times New Roman" w:hAnsi="Times New Roman"/>
          <w:color w:val="auto"/>
          <w:sz w:val="24"/>
          <w:szCs w:val="24"/>
          <w:u w:val="none"/>
        </w:rPr>
        <w:t>359</w:t>
      </w:r>
      <w:r w:rsidRPr="001C51F7">
        <w:rPr>
          <w:rFonts w:ascii="Times New Roman" w:hAnsi="Times New Roman"/>
          <w:sz w:val="24"/>
          <w:szCs w:val="24"/>
        </w:rPr>
        <w:fldChar w:fldCharType="end"/>
      </w:r>
      <w:bookmarkStart w:id="153" w:name="pn929c5d38-fb52-430d-91ba-d5ce568275ce"/>
      <w:bookmarkEnd w:id="152"/>
      <w:bookmarkEnd w:id="153"/>
      <w:r w:rsidRPr="001C51F7">
        <w:rPr>
          <w:rFonts w:ascii="Times New Roman" w:hAnsi="Times New Roman"/>
          <w:sz w:val="24"/>
          <w:szCs w:val="24"/>
        </w:rPr>
        <w:t xml:space="preserve"> straipsnio 1</w:t>
      </w:r>
      <w:r w:rsidR="00B2740B">
        <w:rPr>
          <w:rFonts w:ascii="Times New Roman" w:hAnsi="Times New Roman"/>
          <w:sz w:val="24"/>
          <w:szCs w:val="24"/>
        </w:rPr>
        <w:t> </w:t>
      </w:r>
      <w:r w:rsidRPr="001C51F7">
        <w:rPr>
          <w:rFonts w:ascii="Times New Roman" w:hAnsi="Times New Roman"/>
          <w:sz w:val="24"/>
          <w:szCs w:val="24"/>
        </w:rPr>
        <w:t>dalies 1 punktas, 3 dalis).</w:t>
      </w:r>
    </w:p>
    <w:p w14:paraId="59C86BAE" w14:textId="252BAE1E" w:rsidR="000E0FF2" w:rsidRPr="001C51F7" w:rsidRDefault="000E0FF2" w:rsidP="001C51F7">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sidRPr="001C51F7">
        <w:rPr>
          <w:rFonts w:ascii="Times New Roman" w:eastAsia="Times New Roman" w:hAnsi="Times New Roman" w:cs="Times New Roman"/>
          <w:color w:val="000000" w:themeColor="text1"/>
          <w:sz w:val="24"/>
          <w:szCs w:val="24"/>
        </w:rPr>
        <w:t xml:space="preserve">Pagal </w:t>
      </w:r>
      <w:bookmarkStart w:id="154" w:name="ne36e61b1-1b01-48aa-8c68-280164c056a2"/>
      <w:r w:rsidRPr="001C51F7">
        <w:rPr>
          <w:rFonts w:ascii="Times New Roman" w:eastAsia="Times New Roman" w:hAnsi="Times New Roman" w:cs="Times New Roman"/>
          <w:color w:val="000000" w:themeColor="text1"/>
          <w:sz w:val="24"/>
          <w:szCs w:val="24"/>
        </w:rPr>
        <w:fldChar w:fldCharType="begin"/>
      </w:r>
      <w:r w:rsidRPr="001C51F7">
        <w:rPr>
          <w:rFonts w:ascii="Times New Roman" w:eastAsia="Times New Roman" w:hAnsi="Times New Roman" w:cs="Times New Roman"/>
          <w:color w:val="000000" w:themeColor="text1"/>
          <w:sz w:val="24"/>
          <w:szCs w:val="24"/>
        </w:rPr>
        <w:instrText xml:space="preserve"> HYPERLINK "https://www.infolex.lt/ta/77554" \o "Lietuvos Respublikos civilinio proceso kodeksas" \t "_blank" </w:instrText>
      </w:r>
      <w:r w:rsidRPr="001C51F7">
        <w:rPr>
          <w:rFonts w:ascii="Times New Roman" w:eastAsia="Times New Roman" w:hAnsi="Times New Roman" w:cs="Times New Roman"/>
          <w:color w:val="000000" w:themeColor="text1"/>
          <w:sz w:val="24"/>
          <w:szCs w:val="24"/>
        </w:rPr>
        <w:fldChar w:fldCharType="separate"/>
      </w:r>
      <w:r w:rsidRPr="001C51F7">
        <w:rPr>
          <w:rFonts w:ascii="Times New Roman" w:eastAsia="Times New Roman" w:hAnsi="Times New Roman" w:cs="Times New Roman"/>
          <w:color w:val="000000" w:themeColor="text1"/>
          <w:sz w:val="24"/>
          <w:szCs w:val="24"/>
        </w:rPr>
        <w:t>CPK</w:t>
      </w:r>
      <w:r w:rsidRPr="001C51F7">
        <w:rPr>
          <w:rFonts w:ascii="Times New Roman" w:eastAsia="Times New Roman" w:hAnsi="Times New Roman" w:cs="Times New Roman"/>
          <w:color w:val="000000" w:themeColor="text1"/>
          <w:sz w:val="24"/>
          <w:szCs w:val="24"/>
        </w:rPr>
        <w:fldChar w:fldCharType="end"/>
      </w:r>
      <w:bookmarkStart w:id="155" w:name="pne36e61b1-1b01-48aa-8c68-280164c056a2"/>
      <w:bookmarkEnd w:id="154"/>
      <w:bookmarkEnd w:id="155"/>
      <w:r w:rsidRPr="001C51F7">
        <w:rPr>
          <w:rFonts w:ascii="Times New Roman" w:eastAsia="Times New Roman" w:hAnsi="Times New Roman" w:cs="Times New Roman"/>
          <w:color w:val="000000" w:themeColor="text1"/>
          <w:sz w:val="24"/>
          <w:szCs w:val="24"/>
        </w:rPr>
        <w:t xml:space="preserve"> </w:t>
      </w:r>
      <w:bookmarkStart w:id="156" w:name="n0f8a421b-11b4-4b2b-9b14-b1857b974e4d"/>
      <w:r w:rsidRPr="001C51F7">
        <w:rPr>
          <w:rFonts w:ascii="Times New Roman" w:eastAsia="Times New Roman" w:hAnsi="Times New Roman" w:cs="Times New Roman"/>
          <w:color w:val="000000" w:themeColor="text1"/>
          <w:sz w:val="24"/>
          <w:szCs w:val="24"/>
        </w:rPr>
        <w:fldChar w:fldCharType="begin"/>
      </w:r>
      <w:r w:rsidRPr="001C51F7">
        <w:rPr>
          <w:rFonts w:ascii="Times New Roman" w:eastAsia="Times New Roman" w:hAnsi="Times New Roman" w:cs="Times New Roman"/>
          <w:color w:val="000000" w:themeColor="text1"/>
          <w:sz w:val="24"/>
          <w:szCs w:val="24"/>
        </w:rPr>
        <w:instrText xml:space="preserve"> HYPERLINK "https://www.infolex.lt/tp/1863796" \o "Bylinėjimosi išlaidų paskirstymas" \t "_blank" </w:instrText>
      </w:r>
      <w:r w:rsidRPr="001C51F7">
        <w:rPr>
          <w:rFonts w:ascii="Times New Roman" w:eastAsia="Times New Roman" w:hAnsi="Times New Roman" w:cs="Times New Roman"/>
          <w:color w:val="000000" w:themeColor="text1"/>
          <w:sz w:val="24"/>
          <w:szCs w:val="24"/>
        </w:rPr>
        <w:fldChar w:fldCharType="separate"/>
      </w:r>
      <w:r w:rsidRPr="001C51F7">
        <w:rPr>
          <w:rFonts w:ascii="Times New Roman" w:eastAsia="Times New Roman" w:hAnsi="Times New Roman" w:cs="Times New Roman"/>
          <w:color w:val="000000" w:themeColor="text1"/>
          <w:sz w:val="24"/>
          <w:szCs w:val="24"/>
        </w:rPr>
        <w:t>93</w:t>
      </w:r>
      <w:r w:rsidRPr="001C51F7">
        <w:rPr>
          <w:rFonts w:ascii="Times New Roman" w:eastAsia="Times New Roman" w:hAnsi="Times New Roman" w:cs="Times New Roman"/>
          <w:color w:val="000000" w:themeColor="text1"/>
          <w:sz w:val="24"/>
          <w:szCs w:val="24"/>
        </w:rPr>
        <w:fldChar w:fldCharType="end"/>
      </w:r>
      <w:bookmarkStart w:id="157" w:name="pn0f8a421b-11b4-4b2b-9b14-b1857b974e4d"/>
      <w:bookmarkEnd w:id="156"/>
      <w:bookmarkEnd w:id="157"/>
      <w:r w:rsidRPr="001C51F7">
        <w:rPr>
          <w:rFonts w:ascii="Times New Roman" w:eastAsia="Times New Roman" w:hAnsi="Times New Roman" w:cs="Times New Roman"/>
          <w:sz w:val="24"/>
          <w:szCs w:val="24"/>
        </w:rPr>
        <w:t xml:space="preserve"> straipsnio 1 dalį šaliai, kurios naudai priimtas sprendimas, jos turėtas bylinėjimosi išlaidas teismas priteisia iš antrosios šalies, nors ši ir būtų atleista nuo bylinėjimosi išlaidų mokėjimo į valstybės biudžetą.</w:t>
      </w:r>
    </w:p>
    <w:p w14:paraId="0C53E286" w14:textId="24443C8A" w:rsidR="000E0FF2" w:rsidRPr="001C51F7" w:rsidRDefault="000E0FF2" w:rsidP="001C51F7">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sidRPr="001C51F7">
        <w:rPr>
          <w:rFonts w:ascii="Times New Roman" w:eastAsia="Times New Roman" w:hAnsi="Times New Roman" w:cs="Times New Roman"/>
          <w:color w:val="000000" w:themeColor="text1"/>
          <w:sz w:val="24"/>
          <w:szCs w:val="24"/>
        </w:rPr>
        <w:t xml:space="preserve">Suinteresuotas asmuo </w:t>
      </w:r>
      <w:bookmarkStart w:id="158" w:name="Buk_57"/>
      <w:r w:rsidR="00BB20F9" w:rsidRPr="00BB20F9">
        <w:rPr>
          <w:rFonts w:ascii="Times New Roman" w:eastAsia="Times New Roman" w:hAnsi="Times New Roman" w:cs="Times New Roman"/>
          <w:sz w:val="24"/>
          <w:szCs w:val="24"/>
        </w:rPr>
        <w:t xml:space="preserve">R. S. </w:t>
      </w:r>
      <w:bookmarkEnd w:id="158"/>
      <w:r w:rsidRPr="001C51F7">
        <w:rPr>
          <w:rFonts w:ascii="Times New Roman" w:eastAsia="Times New Roman" w:hAnsi="Times New Roman" w:cs="Times New Roman"/>
          <w:iCs/>
          <w:sz w:val="24"/>
          <w:szCs w:val="24"/>
        </w:rPr>
        <w:t xml:space="preserve">pateikė duomenis, kad turėjo 700 </w:t>
      </w:r>
      <w:proofErr w:type="spellStart"/>
      <w:r w:rsidRPr="001C51F7">
        <w:rPr>
          <w:rFonts w:ascii="Times New Roman" w:eastAsia="Times New Roman" w:hAnsi="Times New Roman" w:cs="Times New Roman"/>
          <w:iCs/>
          <w:sz w:val="24"/>
          <w:szCs w:val="24"/>
        </w:rPr>
        <w:t>Eur</w:t>
      </w:r>
      <w:proofErr w:type="spellEnd"/>
      <w:r w:rsidRPr="001C51F7">
        <w:rPr>
          <w:rFonts w:ascii="Times New Roman" w:eastAsia="Times New Roman" w:hAnsi="Times New Roman" w:cs="Times New Roman"/>
          <w:iCs/>
          <w:sz w:val="24"/>
          <w:szCs w:val="24"/>
        </w:rPr>
        <w:t xml:space="preserve"> išlaidų</w:t>
      </w:r>
      <w:r w:rsidR="001C51F7">
        <w:rPr>
          <w:rFonts w:ascii="Times New Roman" w:eastAsia="Times New Roman" w:hAnsi="Times New Roman" w:cs="Times New Roman"/>
          <w:iCs/>
          <w:sz w:val="24"/>
          <w:szCs w:val="24"/>
        </w:rPr>
        <w:t xml:space="preserve"> </w:t>
      </w:r>
      <w:r w:rsidR="001C51F7" w:rsidRPr="001C51F7">
        <w:rPr>
          <w:rFonts w:ascii="Times New Roman" w:eastAsia="Times New Roman" w:hAnsi="Times New Roman" w:cs="Times New Roman"/>
          <w:iCs/>
          <w:sz w:val="24"/>
          <w:szCs w:val="24"/>
        </w:rPr>
        <w:t>už atsiliepim</w:t>
      </w:r>
      <w:r w:rsidR="001C51F7">
        <w:rPr>
          <w:rFonts w:ascii="Times New Roman" w:eastAsia="Times New Roman" w:hAnsi="Times New Roman" w:cs="Times New Roman"/>
          <w:iCs/>
          <w:sz w:val="24"/>
          <w:szCs w:val="24"/>
        </w:rPr>
        <w:t>o</w:t>
      </w:r>
      <w:r w:rsidR="001C51F7" w:rsidRPr="001C51F7">
        <w:rPr>
          <w:rFonts w:ascii="Times New Roman" w:eastAsia="Times New Roman" w:hAnsi="Times New Roman" w:cs="Times New Roman"/>
          <w:iCs/>
          <w:sz w:val="24"/>
          <w:szCs w:val="24"/>
        </w:rPr>
        <w:t xml:space="preserve"> į kasacinį skundą</w:t>
      </w:r>
      <w:r w:rsidR="001C51F7">
        <w:rPr>
          <w:rFonts w:ascii="Times New Roman" w:eastAsia="Times New Roman" w:hAnsi="Times New Roman" w:cs="Times New Roman"/>
          <w:iCs/>
          <w:sz w:val="24"/>
          <w:szCs w:val="24"/>
        </w:rPr>
        <w:t xml:space="preserve"> parengimą</w:t>
      </w:r>
      <w:r w:rsidRPr="001C51F7">
        <w:rPr>
          <w:rFonts w:ascii="Times New Roman" w:eastAsia="Times New Roman" w:hAnsi="Times New Roman" w:cs="Times New Roman"/>
          <w:iCs/>
          <w:sz w:val="24"/>
          <w:szCs w:val="24"/>
        </w:rPr>
        <w:t xml:space="preserve">. </w:t>
      </w:r>
      <w:r w:rsidRPr="001C51F7">
        <w:rPr>
          <w:rFonts w:ascii="Times New Roman" w:eastAsia="Times New Roman" w:hAnsi="Times New Roman" w:cs="Times New Roman"/>
          <w:sz w:val="24"/>
          <w:szCs w:val="24"/>
        </w:rPr>
        <w:t xml:space="preserve">Prašoma priteisti suma neviršija Lietuvos Respublikos teisingumo ministro 2004 m. balandžio 2 d. įsakymu Nr. 1R-85 ir Lietuvos advokatų tarybos 2004 m. kovo 26 d. nutarimu </w:t>
      </w:r>
      <w:r w:rsidRPr="001C51F7">
        <w:rPr>
          <w:rFonts w:ascii="Times New Roman" w:eastAsia="Times New Roman" w:hAnsi="Times New Roman" w:cs="Times New Roman"/>
          <w:color w:val="000000" w:themeColor="text1"/>
          <w:sz w:val="24"/>
          <w:szCs w:val="24"/>
        </w:rPr>
        <w:t>patvirtintų Rekomendacijų dėl civilinėse bylose priteistino užmokesčio už advokato ar advokato padėjėjo teikiamą pagalbą maksimalaus dydžio (redakcija, galiojanti nuo 2015 m. kovo 20 d.) 7, 8.14 punktuose nustatyto dydžio, t</w:t>
      </w:r>
      <w:r w:rsidR="00D82D49">
        <w:rPr>
          <w:rFonts w:ascii="Times New Roman" w:eastAsia="Times New Roman" w:hAnsi="Times New Roman" w:cs="Times New Roman"/>
          <w:color w:val="000000" w:themeColor="text1"/>
          <w:sz w:val="24"/>
          <w:szCs w:val="24"/>
        </w:rPr>
        <w:t xml:space="preserve">odėl suinteresuotam asmeniui </w:t>
      </w:r>
      <w:bookmarkStart w:id="159" w:name="Buk_58"/>
      <w:r w:rsidR="00BB20F9" w:rsidRPr="00BB20F9">
        <w:rPr>
          <w:rFonts w:ascii="Times New Roman" w:eastAsia="Times New Roman" w:hAnsi="Times New Roman" w:cs="Times New Roman"/>
          <w:sz w:val="24"/>
          <w:szCs w:val="24"/>
        </w:rPr>
        <w:t xml:space="preserve">R. S. </w:t>
      </w:r>
      <w:bookmarkEnd w:id="159"/>
      <w:r w:rsidRPr="001C51F7">
        <w:rPr>
          <w:rFonts w:ascii="Times New Roman" w:eastAsia="Times New Roman" w:hAnsi="Times New Roman" w:cs="Times New Roman"/>
          <w:color w:val="000000" w:themeColor="text1"/>
          <w:sz w:val="24"/>
          <w:szCs w:val="24"/>
        </w:rPr>
        <w:t xml:space="preserve">iš </w:t>
      </w:r>
      <w:r w:rsidRPr="001C51F7">
        <w:rPr>
          <w:rFonts w:ascii="Times New Roman" w:eastAsia="Times New Roman" w:hAnsi="Times New Roman" w:cs="Times New Roman"/>
          <w:bCs/>
          <w:color w:val="000000" w:themeColor="text1"/>
          <w:sz w:val="24"/>
          <w:szCs w:val="24"/>
        </w:rPr>
        <w:t>suinteresuoto asmens UAB „</w:t>
      </w:r>
      <w:proofErr w:type="spellStart"/>
      <w:r w:rsidRPr="001C51F7">
        <w:rPr>
          <w:rFonts w:ascii="Times New Roman" w:eastAsia="Times New Roman" w:hAnsi="Times New Roman" w:cs="Times New Roman"/>
          <w:bCs/>
          <w:iCs/>
          <w:sz w:val="24"/>
          <w:szCs w:val="24"/>
        </w:rPr>
        <w:t>Eds</w:t>
      </w:r>
      <w:proofErr w:type="spellEnd"/>
      <w:r w:rsidRPr="001C51F7">
        <w:rPr>
          <w:rFonts w:ascii="Times New Roman" w:eastAsia="Times New Roman" w:hAnsi="Times New Roman" w:cs="Times New Roman"/>
          <w:bCs/>
          <w:iCs/>
          <w:sz w:val="24"/>
          <w:szCs w:val="24"/>
        </w:rPr>
        <w:t xml:space="preserve"> </w:t>
      </w:r>
      <w:proofErr w:type="spellStart"/>
      <w:r w:rsidRPr="001C51F7">
        <w:rPr>
          <w:rFonts w:ascii="Times New Roman" w:eastAsia="Times New Roman" w:hAnsi="Times New Roman" w:cs="Times New Roman"/>
          <w:bCs/>
          <w:iCs/>
          <w:sz w:val="24"/>
          <w:szCs w:val="24"/>
        </w:rPr>
        <w:t>invest</w:t>
      </w:r>
      <w:proofErr w:type="spellEnd"/>
      <w:r w:rsidRPr="001C51F7">
        <w:rPr>
          <w:rFonts w:ascii="Times New Roman" w:eastAsia="Times New Roman" w:hAnsi="Times New Roman" w:cs="Times New Roman"/>
          <w:bCs/>
          <w:iCs/>
          <w:sz w:val="24"/>
          <w:szCs w:val="24"/>
        </w:rPr>
        <w:t xml:space="preserve"> 2</w:t>
      </w:r>
      <w:r w:rsidRPr="001C51F7">
        <w:rPr>
          <w:rFonts w:ascii="Times New Roman" w:eastAsia="Times New Roman" w:hAnsi="Times New Roman" w:cs="Times New Roman"/>
          <w:bCs/>
          <w:color w:val="000000" w:themeColor="text1"/>
          <w:sz w:val="24"/>
          <w:szCs w:val="24"/>
        </w:rPr>
        <w:t>“</w:t>
      </w:r>
      <w:r w:rsidRPr="001C51F7">
        <w:rPr>
          <w:rFonts w:ascii="Times New Roman" w:hAnsi="Times New Roman"/>
          <w:sz w:val="24"/>
          <w:szCs w:val="24"/>
        </w:rPr>
        <w:t xml:space="preserve"> </w:t>
      </w:r>
      <w:r w:rsidRPr="001C51F7">
        <w:rPr>
          <w:rFonts w:ascii="Times New Roman" w:eastAsia="Times New Roman" w:hAnsi="Times New Roman" w:cs="Times New Roman"/>
          <w:color w:val="000000" w:themeColor="text1"/>
          <w:sz w:val="24"/>
          <w:szCs w:val="24"/>
        </w:rPr>
        <w:t xml:space="preserve">priteistinas 700 </w:t>
      </w:r>
      <w:proofErr w:type="spellStart"/>
      <w:r w:rsidRPr="001C51F7">
        <w:rPr>
          <w:rFonts w:ascii="Times New Roman" w:eastAsia="Times New Roman" w:hAnsi="Times New Roman" w:cs="Times New Roman"/>
          <w:color w:val="000000" w:themeColor="text1"/>
          <w:sz w:val="24"/>
          <w:szCs w:val="24"/>
        </w:rPr>
        <w:t>Eur</w:t>
      </w:r>
      <w:proofErr w:type="spellEnd"/>
      <w:r w:rsidRPr="001C51F7">
        <w:rPr>
          <w:rFonts w:ascii="Times New Roman" w:eastAsia="Times New Roman" w:hAnsi="Times New Roman" w:cs="Times New Roman"/>
          <w:color w:val="000000" w:themeColor="text1"/>
          <w:sz w:val="24"/>
          <w:szCs w:val="24"/>
        </w:rPr>
        <w:t xml:space="preserve"> bylinėjimosi išlaidų atlyginimas.</w:t>
      </w:r>
    </w:p>
    <w:p w14:paraId="0925E8E7" w14:textId="3DFC4211" w:rsidR="000E0FF2" w:rsidRDefault="000E0FF2" w:rsidP="00BB20F9">
      <w:pPr>
        <w:pStyle w:val="Sraopastraipa"/>
        <w:numPr>
          <w:ilvl w:val="0"/>
          <w:numId w:val="1"/>
        </w:numPr>
        <w:tabs>
          <w:tab w:val="left" w:pos="851"/>
        </w:tabs>
        <w:autoSpaceDE w:val="0"/>
        <w:autoSpaceDN w:val="0"/>
        <w:adjustRightInd w:val="0"/>
        <w:spacing w:before="120" w:after="120" w:line="240" w:lineRule="auto"/>
        <w:contextualSpacing w:val="0"/>
        <w:jc w:val="both"/>
        <w:rPr>
          <w:rFonts w:ascii="Times New Roman" w:hAnsi="Times New Roman" w:cs="Times New Roman"/>
          <w:sz w:val="24"/>
          <w:szCs w:val="24"/>
        </w:rPr>
      </w:pPr>
      <w:r w:rsidRPr="001C51F7">
        <w:rPr>
          <w:rFonts w:ascii="Times New Roman" w:eastAsia="Times New Roman" w:hAnsi="Times New Roman" w:cs="Times New Roman"/>
          <w:color w:val="000000" w:themeColor="text1"/>
          <w:sz w:val="24"/>
          <w:szCs w:val="24"/>
        </w:rPr>
        <w:t xml:space="preserve">Suinteresuotas asmuo </w:t>
      </w:r>
      <w:bookmarkStart w:id="160" w:name="Buk_42"/>
      <w:r w:rsidR="00BB20F9" w:rsidRPr="00BB20F9">
        <w:rPr>
          <w:rFonts w:ascii="Times New Roman" w:eastAsia="Times New Roman" w:hAnsi="Times New Roman" w:cs="Times New Roman"/>
          <w:sz w:val="24"/>
          <w:szCs w:val="24"/>
        </w:rPr>
        <w:t xml:space="preserve">A. I. </w:t>
      </w:r>
      <w:bookmarkEnd w:id="160"/>
      <w:r w:rsidRPr="001C51F7">
        <w:rPr>
          <w:rFonts w:ascii="Times New Roman" w:eastAsia="Times New Roman" w:hAnsi="Times New Roman" w:cs="Times New Roman"/>
          <w:sz w:val="24"/>
          <w:szCs w:val="24"/>
        </w:rPr>
        <w:t xml:space="preserve">ir bankroto administratorius </w:t>
      </w:r>
      <w:bookmarkStart w:id="161" w:name="_GoBack"/>
      <w:r w:rsidR="00BB20F9" w:rsidRPr="00BB20F9">
        <w:rPr>
          <w:rFonts w:ascii="Times New Roman" w:hAnsi="Times New Roman" w:cs="Times New Roman"/>
          <w:sz w:val="24"/>
          <w:szCs w:val="24"/>
        </w:rPr>
        <w:t xml:space="preserve">Saulius Grigaravičius </w:t>
      </w:r>
      <w:bookmarkEnd w:id="161"/>
      <w:r w:rsidRPr="001C51F7">
        <w:rPr>
          <w:rFonts w:ascii="Times New Roman" w:hAnsi="Times New Roman" w:cs="Times New Roman"/>
          <w:sz w:val="24"/>
          <w:szCs w:val="24"/>
        </w:rPr>
        <w:t xml:space="preserve">duomenų dėl patirtų bylinėjimosi išlaidų kasaciniame procese nepateikė. </w:t>
      </w:r>
    </w:p>
    <w:p w14:paraId="0E649E91" w14:textId="6DCF908D" w:rsidR="000E0FF2" w:rsidRPr="001C51F7" w:rsidRDefault="000E0FF2" w:rsidP="001C51F7">
      <w:pPr>
        <w:pStyle w:val="Sraopastraipa"/>
        <w:numPr>
          <w:ilvl w:val="0"/>
          <w:numId w:val="1"/>
        </w:numPr>
        <w:tabs>
          <w:tab w:val="left" w:pos="851"/>
        </w:tabs>
        <w:autoSpaceDE w:val="0"/>
        <w:autoSpaceDN w:val="0"/>
        <w:adjustRightInd w:val="0"/>
        <w:spacing w:before="120" w:after="120" w:line="240" w:lineRule="auto"/>
        <w:ind w:left="357" w:hanging="357"/>
        <w:contextualSpacing w:val="0"/>
        <w:jc w:val="both"/>
        <w:rPr>
          <w:rFonts w:ascii="Times New Roman" w:hAnsi="Times New Roman" w:cs="Times New Roman"/>
          <w:sz w:val="24"/>
          <w:szCs w:val="24"/>
        </w:rPr>
      </w:pPr>
      <w:r w:rsidRPr="001C51F7">
        <w:rPr>
          <w:rFonts w:ascii="Times New Roman" w:hAnsi="Times New Roman"/>
          <w:sz w:val="24"/>
          <w:szCs w:val="24"/>
        </w:rPr>
        <w:t xml:space="preserve">Pagal Lietuvos Aukščiausiojo Teismo 2020 m. </w:t>
      </w:r>
      <w:r w:rsidRPr="001C51F7">
        <w:rPr>
          <w:rFonts w:ascii="Times New Roman" w:hAnsi="Times New Roman"/>
          <w:color w:val="000000" w:themeColor="text1"/>
          <w:sz w:val="24"/>
          <w:szCs w:val="24"/>
        </w:rPr>
        <w:t xml:space="preserve">gegužės </w:t>
      </w:r>
      <w:r w:rsidR="00007AE4" w:rsidRPr="00007AE4">
        <w:rPr>
          <w:rFonts w:ascii="Times New Roman" w:hAnsi="Times New Roman"/>
          <w:sz w:val="24"/>
          <w:szCs w:val="24"/>
        </w:rPr>
        <w:t>18</w:t>
      </w:r>
      <w:r w:rsidRPr="00007AE4">
        <w:rPr>
          <w:rFonts w:ascii="Times New Roman" w:hAnsi="Times New Roman"/>
          <w:sz w:val="24"/>
          <w:szCs w:val="24"/>
        </w:rPr>
        <w:t xml:space="preserve"> d. </w:t>
      </w:r>
      <w:r w:rsidRPr="001C51F7">
        <w:rPr>
          <w:rFonts w:ascii="Times New Roman" w:hAnsi="Times New Roman"/>
          <w:color w:val="000000" w:themeColor="text1"/>
          <w:sz w:val="24"/>
          <w:szCs w:val="24"/>
        </w:rPr>
        <w:t xml:space="preserve">pažymą kasacinis teismas turėjo </w:t>
      </w:r>
      <w:r w:rsidR="00007AE4" w:rsidRPr="00007AE4">
        <w:rPr>
          <w:rFonts w:ascii="Times New Roman" w:hAnsi="Times New Roman"/>
          <w:sz w:val="24"/>
          <w:szCs w:val="24"/>
        </w:rPr>
        <w:t>25,85</w:t>
      </w:r>
      <w:r w:rsidRPr="00007AE4">
        <w:rPr>
          <w:rFonts w:ascii="Times New Roman" w:hAnsi="Times New Roman"/>
          <w:sz w:val="24"/>
          <w:szCs w:val="24"/>
        </w:rPr>
        <w:t> </w:t>
      </w:r>
      <w:proofErr w:type="spellStart"/>
      <w:r w:rsidRPr="00007AE4">
        <w:rPr>
          <w:rFonts w:ascii="Times New Roman" w:hAnsi="Times New Roman"/>
          <w:sz w:val="24"/>
          <w:szCs w:val="24"/>
        </w:rPr>
        <w:t>Eur</w:t>
      </w:r>
      <w:proofErr w:type="spellEnd"/>
      <w:r w:rsidRPr="00007AE4">
        <w:rPr>
          <w:rFonts w:ascii="Times New Roman" w:hAnsi="Times New Roman"/>
          <w:sz w:val="24"/>
          <w:szCs w:val="24"/>
        </w:rPr>
        <w:t xml:space="preserve"> </w:t>
      </w:r>
      <w:r w:rsidRPr="001C51F7">
        <w:rPr>
          <w:rFonts w:ascii="Times New Roman" w:hAnsi="Times New Roman"/>
          <w:color w:val="000000" w:themeColor="text1"/>
          <w:sz w:val="24"/>
          <w:szCs w:val="24"/>
        </w:rPr>
        <w:t xml:space="preserve">išlaidų, susijusių su procesinių dokumentų įteikimu (CPK </w:t>
      </w:r>
      <w:r w:rsidRPr="001C51F7">
        <w:rPr>
          <w:rFonts w:ascii="Times New Roman" w:hAnsi="Times New Roman"/>
          <w:sz w:val="24"/>
          <w:szCs w:val="24"/>
        </w:rPr>
        <w:t xml:space="preserve">88 straipsnio 1 dalies 3 punktas). Netenkinus kasacinio skundo, šių bylinėjimosi išlaidų atlyginimas valstybei </w:t>
      </w:r>
      <w:r w:rsidRPr="001C51F7">
        <w:rPr>
          <w:rFonts w:ascii="Times New Roman" w:hAnsi="Times New Roman"/>
          <w:sz w:val="24"/>
          <w:szCs w:val="24"/>
        </w:rPr>
        <w:lastRenderedPageBreak/>
        <w:t xml:space="preserve">priteistinas iš </w:t>
      </w:r>
      <w:r w:rsidRPr="001C51F7">
        <w:rPr>
          <w:rFonts w:ascii="Times New Roman" w:eastAsia="Times New Roman" w:hAnsi="Times New Roman" w:cs="Times New Roman"/>
          <w:bCs/>
          <w:color w:val="000000" w:themeColor="text1"/>
          <w:sz w:val="24"/>
          <w:szCs w:val="24"/>
        </w:rPr>
        <w:t>suinteresuoto asmens UAB „</w:t>
      </w:r>
      <w:proofErr w:type="spellStart"/>
      <w:r w:rsidRPr="001C51F7">
        <w:rPr>
          <w:rFonts w:ascii="Times New Roman" w:eastAsia="Times New Roman" w:hAnsi="Times New Roman" w:cs="Times New Roman"/>
          <w:bCs/>
          <w:iCs/>
          <w:sz w:val="24"/>
          <w:szCs w:val="24"/>
        </w:rPr>
        <w:t>Eds</w:t>
      </w:r>
      <w:proofErr w:type="spellEnd"/>
      <w:r w:rsidRPr="001C51F7">
        <w:rPr>
          <w:rFonts w:ascii="Times New Roman" w:eastAsia="Times New Roman" w:hAnsi="Times New Roman" w:cs="Times New Roman"/>
          <w:bCs/>
          <w:iCs/>
          <w:sz w:val="24"/>
          <w:szCs w:val="24"/>
        </w:rPr>
        <w:t xml:space="preserve"> </w:t>
      </w:r>
      <w:proofErr w:type="spellStart"/>
      <w:r w:rsidRPr="001C51F7">
        <w:rPr>
          <w:rFonts w:ascii="Times New Roman" w:eastAsia="Times New Roman" w:hAnsi="Times New Roman" w:cs="Times New Roman"/>
          <w:bCs/>
          <w:iCs/>
          <w:sz w:val="24"/>
          <w:szCs w:val="24"/>
        </w:rPr>
        <w:t>invest</w:t>
      </w:r>
      <w:proofErr w:type="spellEnd"/>
      <w:r w:rsidRPr="001C51F7">
        <w:rPr>
          <w:rFonts w:ascii="Times New Roman" w:eastAsia="Times New Roman" w:hAnsi="Times New Roman" w:cs="Times New Roman"/>
          <w:bCs/>
          <w:iCs/>
          <w:sz w:val="24"/>
          <w:szCs w:val="24"/>
        </w:rPr>
        <w:t xml:space="preserve"> 2</w:t>
      </w:r>
      <w:r w:rsidRPr="001C51F7">
        <w:rPr>
          <w:rFonts w:ascii="Times New Roman" w:eastAsia="Times New Roman" w:hAnsi="Times New Roman" w:cs="Times New Roman"/>
          <w:bCs/>
          <w:color w:val="000000" w:themeColor="text1"/>
          <w:sz w:val="24"/>
          <w:szCs w:val="24"/>
        </w:rPr>
        <w:t>“</w:t>
      </w:r>
      <w:r w:rsidRPr="001C51F7">
        <w:rPr>
          <w:rFonts w:ascii="Times New Roman" w:hAnsi="Times New Roman"/>
          <w:sz w:val="24"/>
          <w:szCs w:val="24"/>
        </w:rPr>
        <w:t xml:space="preserve"> (CPK 79 straipsnis, 88 straipsnio 1 dalies 3 punktas, 92, 96 straipsniai). </w:t>
      </w:r>
    </w:p>
    <w:p w14:paraId="4523E071" w14:textId="77777777" w:rsidR="000E0FF2" w:rsidRPr="00521F8B" w:rsidRDefault="000E0FF2" w:rsidP="000E0FF2">
      <w:pPr>
        <w:spacing w:after="120" w:line="240" w:lineRule="auto"/>
        <w:jc w:val="both"/>
        <w:rPr>
          <w:rFonts w:ascii="Times New Roman" w:eastAsiaTheme="minorHAnsi" w:hAnsi="Times New Roman"/>
          <w:color w:val="000000" w:themeColor="text1"/>
          <w:sz w:val="24"/>
          <w:szCs w:val="24"/>
        </w:rPr>
      </w:pPr>
    </w:p>
    <w:p w14:paraId="0C6618A2" w14:textId="558C542F" w:rsidR="000E0FF2" w:rsidRPr="0088097D" w:rsidRDefault="000E0FF2" w:rsidP="000E0FF2">
      <w:pPr>
        <w:spacing w:after="0" w:line="240" w:lineRule="auto"/>
        <w:ind w:firstLine="720"/>
        <w:jc w:val="both"/>
        <w:rPr>
          <w:rFonts w:ascii="Times New Roman" w:eastAsia="Times New Roman" w:hAnsi="Times New Roman" w:cs="Times New Roman"/>
          <w:sz w:val="24"/>
          <w:szCs w:val="24"/>
        </w:rPr>
      </w:pPr>
      <w:r w:rsidRPr="00D13BA2">
        <w:rPr>
          <w:rFonts w:ascii="Times New Roman" w:eastAsia="Times New Roman" w:hAnsi="Times New Roman" w:cs="Times New Roman"/>
          <w:sz w:val="24"/>
          <w:szCs w:val="24"/>
        </w:rPr>
        <w:t xml:space="preserve">Lietuvos Aukščiausiojo Teismo Civilinių bylų skyriaus </w:t>
      </w:r>
      <w:r w:rsidR="005D5D43">
        <w:rPr>
          <w:rFonts w:ascii="Times New Roman" w:eastAsia="Times New Roman" w:hAnsi="Times New Roman" w:cs="Times New Roman"/>
          <w:sz w:val="24"/>
          <w:szCs w:val="24"/>
        </w:rPr>
        <w:t xml:space="preserve">išplėstinė </w:t>
      </w:r>
      <w:r w:rsidRPr="00D13BA2">
        <w:rPr>
          <w:rFonts w:ascii="Times New Roman" w:eastAsia="Times New Roman" w:hAnsi="Times New Roman" w:cs="Times New Roman"/>
          <w:sz w:val="24"/>
          <w:szCs w:val="24"/>
        </w:rPr>
        <w:t xml:space="preserve">teisėjų kolegija, vadovaudamasi </w:t>
      </w:r>
      <w:r w:rsidRPr="0088097D">
        <w:rPr>
          <w:rFonts w:ascii="Times New Roman" w:eastAsia="Times New Roman" w:hAnsi="Times New Roman" w:cs="Times New Roman"/>
          <w:sz w:val="24"/>
          <w:szCs w:val="24"/>
        </w:rPr>
        <w:t xml:space="preserve">Lietuvos Respublikos civilinio proceso kodekso 359 straipsnio 1 dalies </w:t>
      </w:r>
      <w:r w:rsidRPr="001C51F7">
        <w:rPr>
          <w:rFonts w:ascii="Times New Roman" w:eastAsia="Times New Roman" w:hAnsi="Times New Roman" w:cs="Times New Roman"/>
          <w:sz w:val="24"/>
          <w:szCs w:val="24"/>
        </w:rPr>
        <w:t>1 punktu</w:t>
      </w:r>
      <w:r w:rsidRPr="0088097D">
        <w:rPr>
          <w:rFonts w:ascii="Times New Roman" w:eastAsia="Times New Roman" w:hAnsi="Times New Roman" w:cs="Times New Roman"/>
          <w:sz w:val="24"/>
          <w:szCs w:val="24"/>
        </w:rPr>
        <w:t>, 362</w:t>
      </w:r>
      <w:r w:rsidR="00B2740B">
        <w:rPr>
          <w:rFonts w:ascii="Times New Roman" w:eastAsia="Times New Roman" w:hAnsi="Times New Roman" w:cs="Times New Roman"/>
          <w:sz w:val="24"/>
          <w:szCs w:val="24"/>
        </w:rPr>
        <w:t> </w:t>
      </w:r>
      <w:r w:rsidRPr="0088097D">
        <w:rPr>
          <w:rFonts w:ascii="Times New Roman" w:eastAsia="Times New Roman" w:hAnsi="Times New Roman" w:cs="Times New Roman"/>
          <w:sz w:val="24"/>
          <w:szCs w:val="24"/>
        </w:rPr>
        <w:t>straipsnio 1 dalimi,</w:t>
      </w:r>
    </w:p>
    <w:p w14:paraId="43CBC090" w14:textId="77777777" w:rsidR="000E0FF2" w:rsidRPr="0088097D" w:rsidRDefault="000E0FF2" w:rsidP="000E0FF2">
      <w:pPr>
        <w:spacing w:after="0" w:line="240" w:lineRule="auto"/>
        <w:jc w:val="both"/>
        <w:rPr>
          <w:rFonts w:ascii="Times New Roman" w:eastAsia="Times New Roman" w:hAnsi="Times New Roman" w:cs="Times New Roman"/>
          <w:sz w:val="24"/>
          <w:szCs w:val="24"/>
        </w:rPr>
      </w:pPr>
    </w:p>
    <w:p w14:paraId="7AA7399D" w14:textId="77777777" w:rsidR="000E0FF2" w:rsidRPr="0088097D" w:rsidRDefault="000E0FF2" w:rsidP="000E0FF2">
      <w:pPr>
        <w:spacing w:after="0" w:line="240" w:lineRule="auto"/>
        <w:jc w:val="both"/>
        <w:rPr>
          <w:rFonts w:ascii="Times New Roman" w:eastAsia="Times New Roman" w:hAnsi="Times New Roman" w:cs="Times New Roman"/>
          <w:b/>
          <w:bCs/>
          <w:sz w:val="24"/>
          <w:szCs w:val="24"/>
        </w:rPr>
      </w:pPr>
      <w:r w:rsidRPr="0088097D">
        <w:rPr>
          <w:rFonts w:ascii="Times New Roman" w:eastAsia="Times New Roman" w:hAnsi="Times New Roman" w:cs="Times New Roman"/>
          <w:sz w:val="24"/>
          <w:szCs w:val="24"/>
        </w:rPr>
        <w:t>n u t a r i a :</w:t>
      </w:r>
    </w:p>
    <w:p w14:paraId="7C5A2C0D" w14:textId="77777777" w:rsidR="000E0FF2" w:rsidRPr="0088097D" w:rsidRDefault="000E0FF2" w:rsidP="000E0FF2">
      <w:pPr>
        <w:spacing w:after="0" w:line="240" w:lineRule="auto"/>
        <w:jc w:val="both"/>
        <w:rPr>
          <w:rFonts w:ascii="Times New Roman" w:hAnsi="Times New Roman" w:cs="Times New Roman"/>
          <w:sz w:val="24"/>
          <w:szCs w:val="24"/>
        </w:rPr>
      </w:pPr>
    </w:p>
    <w:p w14:paraId="2A58DDD8" w14:textId="77777777" w:rsidR="000E0FF2" w:rsidRPr="001C51F7" w:rsidRDefault="000E0FF2" w:rsidP="000E0FF2">
      <w:pPr>
        <w:spacing w:after="0" w:line="240" w:lineRule="auto"/>
        <w:ind w:firstLine="720"/>
        <w:jc w:val="both"/>
        <w:rPr>
          <w:rFonts w:ascii="Times New Roman" w:hAnsi="Times New Roman" w:cs="Times New Roman"/>
          <w:sz w:val="24"/>
          <w:szCs w:val="24"/>
        </w:rPr>
      </w:pPr>
      <w:r w:rsidRPr="0088097D">
        <w:rPr>
          <w:rFonts w:ascii="Times New Roman" w:hAnsi="Times New Roman" w:cs="Times New Roman"/>
          <w:sz w:val="24"/>
          <w:szCs w:val="24"/>
        </w:rPr>
        <w:t xml:space="preserve">Klaipėdos apygardos teismo 2019 m. birželio 27 d. nutartį </w:t>
      </w:r>
      <w:r w:rsidRPr="001C51F7">
        <w:rPr>
          <w:rFonts w:ascii="Times New Roman" w:hAnsi="Times New Roman" w:cs="Times New Roman"/>
          <w:sz w:val="24"/>
          <w:szCs w:val="24"/>
        </w:rPr>
        <w:t>palikti nepakeistą.</w:t>
      </w:r>
    </w:p>
    <w:p w14:paraId="2E436955" w14:textId="0A021A68" w:rsidR="000E0FF2" w:rsidRPr="008A151C" w:rsidRDefault="000E0FF2" w:rsidP="000E0FF2">
      <w:pPr>
        <w:spacing w:after="0" w:line="240" w:lineRule="auto"/>
        <w:ind w:firstLine="720"/>
        <w:jc w:val="both"/>
        <w:rPr>
          <w:rFonts w:ascii="Times New Roman" w:eastAsia="Times New Roman" w:hAnsi="Times New Roman" w:cs="Times New Roman"/>
          <w:sz w:val="24"/>
          <w:szCs w:val="24"/>
        </w:rPr>
      </w:pPr>
      <w:r w:rsidRPr="008A151C">
        <w:rPr>
          <w:rFonts w:ascii="Times New Roman" w:eastAsia="Times New Roman" w:hAnsi="Times New Roman" w:cs="Times New Roman"/>
          <w:sz w:val="24"/>
          <w:szCs w:val="24"/>
        </w:rPr>
        <w:t xml:space="preserve">Priteisti </w:t>
      </w:r>
      <w:bookmarkStart w:id="162" w:name="Buk_16"/>
      <w:r w:rsidRPr="00BB20F9">
        <w:rPr>
          <w:rFonts w:ascii="Times New Roman" w:eastAsia="Times New Roman" w:hAnsi="Times New Roman" w:cs="Times New Roman"/>
          <w:sz w:val="24"/>
          <w:szCs w:val="24"/>
        </w:rPr>
        <w:t xml:space="preserve">suinteresuotam asmeniui </w:t>
      </w:r>
      <w:bookmarkStart w:id="163" w:name="Buk_59"/>
      <w:bookmarkEnd w:id="162"/>
      <w:r w:rsidR="00BB20F9" w:rsidRPr="00BB20F9">
        <w:rPr>
          <w:rFonts w:ascii="Times New Roman" w:eastAsia="Times New Roman" w:hAnsi="Times New Roman" w:cs="Times New Roman"/>
          <w:sz w:val="24"/>
          <w:szCs w:val="24"/>
        </w:rPr>
        <w:t xml:space="preserve">R. S. </w:t>
      </w:r>
      <w:bookmarkEnd w:id="163"/>
      <w:r w:rsidRPr="008A151C">
        <w:rPr>
          <w:rFonts w:ascii="Times New Roman" w:eastAsia="Times New Roman" w:hAnsi="Times New Roman" w:cs="Times New Roman"/>
          <w:sz w:val="24"/>
          <w:szCs w:val="24"/>
        </w:rPr>
        <w:t>(</w:t>
      </w:r>
      <w:bookmarkStart w:id="164" w:name="Buk_3"/>
      <w:r w:rsidRPr="00BB20F9">
        <w:rPr>
          <w:rFonts w:ascii="Times New Roman" w:eastAsia="Times New Roman" w:hAnsi="Times New Roman" w:cs="Times New Roman"/>
          <w:sz w:val="24"/>
          <w:szCs w:val="24"/>
        </w:rPr>
        <w:t xml:space="preserve">gim. 1950 m. lapkričio 16 d.) </w:t>
      </w:r>
      <w:bookmarkEnd w:id="164"/>
      <w:r w:rsidRPr="008A151C">
        <w:rPr>
          <w:rFonts w:ascii="Times New Roman" w:eastAsia="Times New Roman" w:hAnsi="Times New Roman" w:cs="Times New Roman"/>
          <w:sz w:val="24"/>
          <w:szCs w:val="24"/>
        </w:rPr>
        <w:t xml:space="preserve">iš </w:t>
      </w:r>
      <w:r w:rsidRPr="0088097D">
        <w:rPr>
          <w:rFonts w:ascii="Times New Roman" w:eastAsia="Times New Roman" w:hAnsi="Times New Roman" w:cs="Times New Roman"/>
          <w:sz w:val="24"/>
          <w:szCs w:val="24"/>
        </w:rPr>
        <w:t xml:space="preserve">suinteresuoto asmens uždarosios akcinės bendrovės </w:t>
      </w:r>
      <w:r w:rsidRPr="0088097D">
        <w:rPr>
          <w:rFonts w:ascii="Times New Roman" w:eastAsia="Times New Roman" w:hAnsi="Times New Roman" w:cs="Times New Roman"/>
          <w:bCs/>
          <w:color w:val="000000" w:themeColor="text1"/>
          <w:sz w:val="24"/>
          <w:szCs w:val="24"/>
        </w:rPr>
        <w:t>„</w:t>
      </w:r>
      <w:proofErr w:type="spellStart"/>
      <w:r w:rsidRPr="0088097D">
        <w:rPr>
          <w:rFonts w:ascii="Times New Roman" w:eastAsia="Times New Roman" w:hAnsi="Times New Roman" w:cs="Times New Roman"/>
          <w:bCs/>
          <w:iCs/>
          <w:sz w:val="24"/>
          <w:szCs w:val="24"/>
        </w:rPr>
        <w:t>Eds</w:t>
      </w:r>
      <w:proofErr w:type="spellEnd"/>
      <w:r w:rsidRPr="0088097D">
        <w:rPr>
          <w:rFonts w:ascii="Times New Roman" w:eastAsia="Times New Roman" w:hAnsi="Times New Roman" w:cs="Times New Roman"/>
          <w:bCs/>
          <w:iCs/>
          <w:sz w:val="24"/>
          <w:szCs w:val="24"/>
        </w:rPr>
        <w:t xml:space="preserve"> </w:t>
      </w:r>
      <w:proofErr w:type="spellStart"/>
      <w:r w:rsidRPr="0088097D">
        <w:rPr>
          <w:rFonts w:ascii="Times New Roman" w:eastAsia="Times New Roman" w:hAnsi="Times New Roman" w:cs="Times New Roman"/>
          <w:bCs/>
          <w:iCs/>
          <w:sz w:val="24"/>
          <w:szCs w:val="24"/>
        </w:rPr>
        <w:t>invest</w:t>
      </w:r>
      <w:proofErr w:type="spellEnd"/>
      <w:r w:rsidRPr="0088097D">
        <w:rPr>
          <w:rFonts w:ascii="Times New Roman" w:eastAsia="Times New Roman" w:hAnsi="Times New Roman" w:cs="Times New Roman"/>
          <w:bCs/>
          <w:iCs/>
          <w:sz w:val="24"/>
          <w:szCs w:val="24"/>
        </w:rPr>
        <w:t xml:space="preserve"> 2</w:t>
      </w:r>
      <w:r w:rsidRPr="0088097D">
        <w:rPr>
          <w:rFonts w:ascii="Times New Roman" w:eastAsia="Times New Roman" w:hAnsi="Times New Roman" w:cs="Times New Roman"/>
          <w:bCs/>
          <w:color w:val="000000" w:themeColor="text1"/>
          <w:sz w:val="24"/>
          <w:szCs w:val="24"/>
        </w:rPr>
        <w:t>“</w:t>
      </w:r>
      <w:r w:rsidRPr="0088097D">
        <w:rPr>
          <w:rFonts w:ascii="Times New Roman" w:eastAsia="Times New Roman" w:hAnsi="Times New Roman" w:cs="Times New Roman"/>
          <w:sz w:val="24"/>
          <w:szCs w:val="24"/>
        </w:rPr>
        <w:t xml:space="preserve"> </w:t>
      </w:r>
      <w:r w:rsidRPr="008A151C">
        <w:rPr>
          <w:rFonts w:ascii="Times New Roman" w:eastAsia="Times New Roman" w:hAnsi="Times New Roman" w:cs="Times New Roman"/>
          <w:sz w:val="24"/>
          <w:szCs w:val="24"/>
        </w:rPr>
        <w:t>(</w:t>
      </w:r>
      <w:r w:rsidRPr="0088097D">
        <w:rPr>
          <w:rFonts w:ascii="Times New Roman" w:eastAsia="Times New Roman" w:hAnsi="Times New Roman" w:cs="Times New Roman"/>
          <w:sz w:val="24"/>
          <w:szCs w:val="24"/>
        </w:rPr>
        <w:t xml:space="preserve">j. </w:t>
      </w:r>
      <w:r w:rsidRPr="008A151C">
        <w:rPr>
          <w:rFonts w:ascii="Times New Roman" w:eastAsia="Times New Roman" w:hAnsi="Times New Roman" w:cs="Times New Roman"/>
          <w:sz w:val="24"/>
          <w:szCs w:val="24"/>
        </w:rPr>
        <w:t>a.  k.</w:t>
      </w:r>
      <w:bookmarkStart w:id="165" w:name="Buk_1"/>
      <w:r w:rsidRPr="00BB20F9">
        <w:rPr>
          <w:rFonts w:ascii="Times New Roman" w:eastAsia="Times New Roman" w:hAnsi="Times New Roman" w:cs="Times New Roman"/>
          <w:sz w:val="24"/>
          <w:szCs w:val="24"/>
        </w:rPr>
        <w:t xml:space="preserve"> </w:t>
      </w:r>
      <w:r w:rsidRPr="00BB20F9">
        <w:rPr>
          <w:rFonts w:ascii="Times New Roman" w:hAnsi="Times New Roman" w:cs="Times New Roman"/>
          <w:sz w:val="24"/>
          <w:szCs w:val="24"/>
        </w:rPr>
        <w:t>302583330</w:t>
      </w:r>
      <w:r w:rsidRPr="00BB20F9">
        <w:rPr>
          <w:rFonts w:ascii="Times New Roman" w:eastAsia="Times New Roman" w:hAnsi="Times New Roman" w:cs="Times New Roman"/>
          <w:sz w:val="24"/>
          <w:szCs w:val="24"/>
        </w:rPr>
        <w:t xml:space="preserve">) </w:t>
      </w:r>
      <w:bookmarkEnd w:id="165"/>
      <w:r w:rsidRPr="0088097D">
        <w:rPr>
          <w:rFonts w:ascii="Times New Roman" w:eastAsia="Times New Roman" w:hAnsi="Times New Roman" w:cs="Times New Roman"/>
          <w:sz w:val="24"/>
          <w:szCs w:val="24"/>
        </w:rPr>
        <w:t>7</w:t>
      </w:r>
      <w:r w:rsidRPr="008A151C">
        <w:rPr>
          <w:rFonts w:ascii="Times New Roman" w:eastAsia="Times New Roman" w:hAnsi="Times New Roman" w:cs="Times New Roman"/>
          <w:sz w:val="24"/>
          <w:szCs w:val="24"/>
        </w:rPr>
        <w:t xml:space="preserve">00 </w:t>
      </w:r>
      <w:r w:rsidRPr="00007AE4">
        <w:rPr>
          <w:rFonts w:ascii="Times New Roman" w:eastAsia="Times New Roman" w:hAnsi="Times New Roman" w:cs="Times New Roman"/>
          <w:sz w:val="24"/>
          <w:szCs w:val="24"/>
        </w:rPr>
        <w:t>(</w:t>
      </w:r>
      <w:r w:rsidR="00B2740B" w:rsidRPr="00007AE4">
        <w:rPr>
          <w:rFonts w:ascii="Times New Roman" w:eastAsia="Times New Roman" w:hAnsi="Times New Roman" w:cs="Times New Roman"/>
          <w:sz w:val="24"/>
          <w:szCs w:val="24"/>
        </w:rPr>
        <w:t>septyn</w:t>
      </w:r>
      <w:r w:rsidRPr="00007AE4">
        <w:rPr>
          <w:rFonts w:ascii="Times New Roman" w:eastAsia="Times New Roman" w:hAnsi="Times New Roman" w:cs="Times New Roman"/>
          <w:sz w:val="24"/>
          <w:szCs w:val="24"/>
        </w:rPr>
        <w:t>is</w:t>
      </w:r>
      <w:r w:rsidRPr="008A151C">
        <w:rPr>
          <w:rFonts w:ascii="Times New Roman" w:eastAsia="Times New Roman" w:hAnsi="Times New Roman" w:cs="Times New Roman"/>
          <w:sz w:val="24"/>
          <w:szCs w:val="24"/>
        </w:rPr>
        <w:t xml:space="preserve"> šimtus) </w:t>
      </w:r>
      <w:proofErr w:type="spellStart"/>
      <w:r w:rsidRPr="008A151C">
        <w:rPr>
          <w:rFonts w:ascii="Times New Roman" w:eastAsia="Times New Roman" w:hAnsi="Times New Roman" w:cs="Times New Roman"/>
          <w:sz w:val="24"/>
          <w:szCs w:val="24"/>
        </w:rPr>
        <w:t>Eur</w:t>
      </w:r>
      <w:proofErr w:type="spellEnd"/>
      <w:r w:rsidRPr="008A151C">
        <w:rPr>
          <w:rFonts w:ascii="Times New Roman" w:eastAsia="Times New Roman" w:hAnsi="Times New Roman" w:cs="Times New Roman"/>
          <w:sz w:val="24"/>
          <w:szCs w:val="24"/>
        </w:rPr>
        <w:t xml:space="preserve"> bylinėjimosi išlaidų atlyginimo.</w:t>
      </w:r>
    </w:p>
    <w:p w14:paraId="6B2CAEC1" w14:textId="41D74B6E" w:rsidR="000E0FF2" w:rsidRPr="00E31DA1" w:rsidRDefault="000E0FF2" w:rsidP="000E0FF2">
      <w:pPr>
        <w:spacing w:after="0" w:line="240" w:lineRule="auto"/>
        <w:ind w:firstLine="720"/>
        <w:jc w:val="both"/>
        <w:rPr>
          <w:rFonts w:ascii="Times New Roman" w:eastAsia="Times New Roman" w:hAnsi="Times New Roman" w:cs="Times New Roman"/>
          <w:sz w:val="24"/>
          <w:szCs w:val="24"/>
        </w:rPr>
      </w:pPr>
      <w:r w:rsidRPr="008A151C">
        <w:rPr>
          <w:rFonts w:ascii="Times New Roman" w:eastAsia="Times New Roman" w:hAnsi="Times New Roman" w:cs="Times New Roman"/>
          <w:sz w:val="24"/>
          <w:szCs w:val="24"/>
        </w:rPr>
        <w:t xml:space="preserve">Priteisti valstybei </w:t>
      </w:r>
      <w:r w:rsidR="0017672D">
        <w:rPr>
          <w:rFonts w:ascii="Times New Roman" w:eastAsia="Times New Roman" w:hAnsi="Times New Roman" w:cs="Times New Roman"/>
          <w:sz w:val="24"/>
          <w:szCs w:val="24"/>
        </w:rPr>
        <w:t xml:space="preserve">iš </w:t>
      </w:r>
      <w:r w:rsidRPr="0088097D">
        <w:rPr>
          <w:rFonts w:ascii="Times New Roman" w:eastAsia="Times New Roman" w:hAnsi="Times New Roman" w:cs="Times New Roman"/>
          <w:sz w:val="24"/>
          <w:szCs w:val="24"/>
        </w:rPr>
        <w:t xml:space="preserve">suinteresuoto asmens uždarosios akcinės bendrovės </w:t>
      </w:r>
      <w:r w:rsidRPr="0088097D">
        <w:rPr>
          <w:rFonts w:ascii="Times New Roman" w:eastAsia="Times New Roman" w:hAnsi="Times New Roman" w:cs="Times New Roman"/>
          <w:bCs/>
          <w:color w:val="000000" w:themeColor="text1"/>
          <w:sz w:val="24"/>
          <w:szCs w:val="24"/>
        </w:rPr>
        <w:t>„</w:t>
      </w:r>
      <w:proofErr w:type="spellStart"/>
      <w:r w:rsidRPr="0088097D">
        <w:rPr>
          <w:rFonts w:ascii="Times New Roman" w:eastAsia="Times New Roman" w:hAnsi="Times New Roman" w:cs="Times New Roman"/>
          <w:bCs/>
          <w:iCs/>
          <w:sz w:val="24"/>
          <w:szCs w:val="24"/>
        </w:rPr>
        <w:t>Eds</w:t>
      </w:r>
      <w:proofErr w:type="spellEnd"/>
      <w:r w:rsidRPr="0088097D">
        <w:rPr>
          <w:rFonts w:ascii="Times New Roman" w:eastAsia="Times New Roman" w:hAnsi="Times New Roman" w:cs="Times New Roman"/>
          <w:bCs/>
          <w:iCs/>
          <w:sz w:val="24"/>
          <w:szCs w:val="24"/>
        </w:rPr>
        <w:t xml:space="preserve"> </w:t>
      </w:r>
      <w:proofErr w:type="spellStart"/>
      <w:r w:rsidRPr="0088097D">
        <w:rPr>
          <w:rFonts w:ascii="Times New Roman" w:eastAsia="Times New Roman" w:hAnsi="Times New Roman" w:cs="Times New Roman"/>
          <w:bCs/>
          <w:iCs/>
          <w:sz w:val="24"/>
          <w:szCs w:val="24"/>
        </w:rPr>
        <w:t>invest</w:t>
      </w:r>
      <w:proofErr w:type="spellEnd"/>
      <w:r w:rsidRPr="0088097D">
        <w:rPr>
          <w:rFonts w:ascii="Times New Roman" w:eastAsia="Times New Roman" w:hAnsi="Times New Roman" w:cs="Times New Roman"/>
          <w:bCs/>
          <w:iCs/>
          <w:sz w:val="24"/>
          <w:szCs w:val="24"/>
        </w:rPr>
        <w:t xml:space="preserve"> 2</w:t>
      </w:r>
      <w:r w:rsidRPr="0088097D">
        <w:rPr>
          <w:rFonts w:ascii="Times New Roman" w:eastAsia="Times New Roman" w:hAnsi="Times New Roman" w:cs="Times New Roman"/>
          <w:bCs/>
          <w:color w:val="000000" w:themeColor="text1"/>
          <w:sz w:val="24"/>
          <w:szCs w:val="24"/>
        </w:rPr>
        <w:t>“</w:t>
      </w:r>
      <w:r w:rsidRPr="0088097D">
        <w:rPr>
          <w:rFonts w:ascii="Times New Roman" w:eastAsia="Times New Roman" w:hAnsi="Times New Roman" w:cs="Times New Roman"/>
          <w:sz w:val="24"/>
          <w:szCs w:val="24"/>
        </w:rPr>
        <w:t xml:space="preserve"> </w:t>
      </w:r>
      <w:r w:rsidRPr="008A151C">
        <w:rPr>
          <w:rFonts w:ascii="Times New Roman" w:eastAsia="Times New Roman" w:hAnsi="Times New Roman" w:cs="Times New Roman"/>
          <w:sz w:val="24"/>
          <w:szCs w:val="24"/>
        </w:rPr>
        <w:t>(</w:t>
      </w:r>
      <w:r w:rsidRPr="0088097D">
        <w:rPr>
          <w:rFonts w:ascii="Times New Roman" w:eastAsia="Times New Roman" w:hAnsi="Times New Roman" w:cs="Times New Roman"/>
          <w:sz w:val="24"/>
          <w:szCs w:val="24"/>
        </w:rPr>
        <w:t xml:space="preserve">j. </w:t>
      </w:r>
      <w:r>
        <w:rPr>
          <w:rFonts w:ascii="Times New Roman" w:eastAsia="Times New Roman" w:hAnsi="Times New Roman" w:cs="Times New Roman"/>
          <w:sz w:val="24"/>
          <w:szCs w:val="24"/>
        </w:rPr>
        <w:t> </w:t>
      </w:r>
      <w:r w:rsidRPr="008A151C">
        <w:rPr>
          <w:rFonts w:ascii="Times New Roman" w:eastAsia="Times New Roman" w:hAnsi="Times New Roman" w:cs="Times New Roman"/>
          <w:sz w:val="24"/>
          <w:szCs w:val="24"/>
        </w:rPr>
        <w:t>a.  k.</w:t>
      </w:r>
      <w:r w:rsidRPr="0088097D">
        <w:rPr>
          <w:rFonts w:ascii="Times New Roman" w:eastAsia="Times New Roman" w:hAnsi="Times New Roman" w:cs="Times New Roman"/>
          <w:sz w:val="24"/>
          <w:szCs w:val="24"/>
        </w:rPr>
        <w:t xml:space="preserve"> </w:t>
      </w:r>
      <w:r w:rsidRPr="0088097D">
        <w:rPr>
          <w:rFonts w:ascii="Times New Roman" w:hAnsi="Times New Roman" w:cs="Times New Roman"/>
          <w:color w:val="000000"/>
          <w:sz w:val="24"/>
          <w:szCs w:val="24"/>
        </w:rPr>
        <w:t>302583330</w:t>
      </w:r>
      <w:r w:rsidRPr="008A151C">
        <w:rPr>
          <w:rFonts w:ascii="Times New Roman" w:eastAsia="Times New Roman" w:hAnsi="Times New Roman" w:cs="Times New Roman"/>
          <w:sz w:val="24"/>
          <w:szCs w:val="24"/>
        </w:rPr>
        <w:t xml:space="preserve">) </w:t>
      </w:r>
      <w:r w:rsidR="00007AE4" w:rsidRPr="00007AE4">
        <w:rPr>
          <w:rFonts w:ascii="Times New Roman" w:eastAsia="Times New Roman" w:hAnsi="Times New Roman" w:cs="Times New Roman"/>
          <w:sz w:val="24"/>
          <w:szCs w:val="24"/>
        </w:rPr>
        <w:t>25,85</w:t>
      </w:r>
      <w:r w:rsidRPr="00007AE4">
        <w:rPr>
          <w:rFonts w:ascii="Times New Roman" w:eastAsia="Times New Roman" w:hAnsi="Times New Roman" w:cs="Times New Roman"/>
          <w:sz w:val="24"/>
          <w:szCs w:val="24"/>
        </w:rPr>
        <w:t xml:space="preserve"> </w:t>
      </w:r>
      <w:proofErr w:type="spellStart"/>
      <w:r w:rsidRPr="00007AE4">
        <w:rPr>
          <w:rFonts w:ascii="Times New Roman" w:eastAsia="Times New Roman" w:hAnsi="Times New Roman" w:cs="Times New Roman"/>
          <w:sz w:val="24"/>
          <w:szCs w:val="24"/>
        </w:rPr>
        <w:t>Eur</w:t>
      </w:r>
      <w:proofErr w:type="spellEnd"/>
      <w:r w:rsidRPr="00007AE4">
        <w:rPr>
          <w:rFonts w:ascii="Times New Roman" w:eastAsia="Times New Roman" w:hAnsi="Times New Roman" w:cs="Times New Roman"/>
          <w:sz w:val="24"/>
          <w:szCs w:val="24"/>
        </w:rPr>
        <w:t xml:space="preserve"> (</w:t>
      </w:r>
      <w:r w:rsidR="00007AE4" w:rsidRPr="00007AE4">
        <w:rPr>
          <w:rFonts w:ascii="Times New Roman" w:eastAsia="Times New Roman" w:hAnsi="Times New Roman" w:cs="Times New Roman"/>
          <w:sz w:val="24"/>
          <w:szCs w:val="24"/>
        </w:rPr>
        <w:t xml:space="preserve">dvidešimt penkis </w:t>
      </w:r>
      <w:proofErr w:type="spellStart"/>
      <w:r w:rsidRPr="00007AE4">
        <w:rPr>
          <w:rFonts w:ascii="Times New Roman" w:eastAsia="Times New Roman" w:hAnsi="Times New Roman" w:cs="Times New Roman"/>
          <w:sz w:val="24"/>
          <w:szCs w:val="24"/>
        </w:rPr>
        <w:t>Eur</w:t>
      </w:r>
      <w:proofErr w:type="spellEnd"/>
      <w:r w:rsidRPr="00007AE4">
        <w:rPr>
          <w:rFonts w:ascii="Times New Roman" w:eastAsia="Times New Roman" w:hAnsi="Times New Roman" w:cs="Times New Roman"/>
          <w:sz w:val="24"/>
          <w:szCs w:val="24"/>
        </w:rPr>
        <w:t xml:space="preserve"> </w:t>
      </w:r>
      <w:r w:rsidR="00007AE4" w:rsidRPr="00007AE4">
        <w:rPr>
          <w:rFonts w:ascii="Times New Roman" w:eastAsia="Times New Roman" w:hAnsi="Times New Roman" w:cs="Times New Roman"/>
          <w:sz w:val="24"/>
          <w:szCs w:val="24"/>
        </w:rPr>
        <w:t>85</w:t>
      </w:r>
      <w:r w:rsidRPr="00007AE4">
        <w:rPr>
          <w:rFonts w:ascii="Times New Roman" w:eastAsia="Times New Roman" w:hAnsi="Times New Roman" w:cs="Times New Roman"/>
          <w:sz w:val="24"/>
          <w:szCs w:val="24"/>
        </w:rPr>
        <w:t> ct)</w:t>
      </w:r>
      <w:r w:rsidRPr="008A151C">
        <w:rPr>
          <w:rFonts w:ascii="Times New Roman" w:eastAsia="Times New Roman" w:hAnsi="Times New Roman" w:cs="Times New Roman"/>
          <w:sz w:val="24"/>
          <w:szCs w:val="24"/>
        </w:rPr>
        <w:t xml:space="preserve"> bylinėjimosi išlaidų atlyginimo. Valstybei priteista suma mokėtina į </w:t>
      </w:r>
      <w:r w:rsidRPr="00E31DA1">
        <w:rPr>
          <w:rFonts w:ascii="Times New Roman" w:eastAsia="Times New Roman" w:hAnsi="Times New Roman" w:cs="Times New Roman"/>
          <w:sz w:val="24"/>
          <w:szCs w:val="24"/>
        </w:rPr>
        <w:t>Valstybinės mokesčių inspekcijos (j. a. k. 188659752) biudžeto pajamų surenkamąją sąskaitą, įmokos kodas – 5660.</w:t>
      </w:r>
    </w:p>
    <w:p w14:paraId="2C3909E4" w14:textId="77777777" w:rsidR="000E0FF2" w:rsidRPr="00E31DA1" w:rsidRDefault="000E0FF2" w:rsidP="000E0FF2">
      <w:pPr>
        <w:spacing w:after="0" w:line="240" w:lineRule="auto"/>
        <w:ind w:firstLine="720"/>
        <w:jc w:val="both"/>
        <w:rPr>
          <w:rFonts w:ascii="Times New Roman" w:eastAsia="Times New Roman" w:hAnsi="Times New Roman" w:cs="Times New Roman"/>
          <w:sz w:val="24"/>
          <w:szCs w:val="24"/>
        </w:rPr>
      </w:pPr>
      <w:r w:rsidRPr="00E31DA1">
        <w:rPr>
          <w:rFonts w:ascii="Times New Roman" w:eastAsia="Times New Roman" w:hAnsi="Times New Roman" w:cs="Times New Roman"/>
          <w:sz w:val="24"/>
          <w:szCs w:val="24"/>
        </w:rPr>
        <w:t>Ši Lietuvos Aukščiausiojo Teismo nutartis yra galutinė, neskundžiama ir įsiteisėja nuo priėmimo dienos.</w:t>
      </w:r>
    </w:p>
    <w:p w14:paraId="233D3956" w14:textId="52BF2B46" w:rsidR="000E0FF2" w:rsidRDefault="000E0FF2" w:rsidP="000E0FF2">
      <w:pPr>
        <w:spacing w:after="0" w:line="240" w:lineRule="auto"/>
        <w:jc w:val="both"/>
        <w:rPr>
          <w:rFonts w:ascii="Times New Roman" w:eastAsia="Times New Roman" w:hAnsi="Times New Roman" w:cs="Times New Roman"/>
          <w:sz w:val="24"/>
          <w:szCs w:val="24"/>
        </w:rPr>
      </w:pPr>
    </w:p>
    <w:p w14:paraId="0AEC0CC0" w14:textId="221A2364" w:rsidR="00980FEF" w:rsidRDefault="00980FEF" w:rsidP="000E0FF2">
      <w:pPr>
        <w:spacing w:after="0" w:line="240" w:lineRule="auto"/>
        <w:jc w:val="both"/>
        <w:rPr>
          <w:rFonts w:ascii="Times New Roman" w:eastAsia="Times New Roman" w:hAnsi="Times New Roman" w:cs="Times New Roman"/>
          <w:sz w:val="24"/>
          <w:szCs w:val="24"/>
        </w:rPr>
      </w:pPr>
    </w:p>
    <w:p w14:paraId="5FCC788F" w14:textId="77777777" w:rsidR="00980FEF" w:rsidRPr="00E31DA1" w:rsidRDefault="00980FEF" w:rsidP="000E0FF2">
      <w:pPr>
        <w:spacing w:after="0" w:line="240" w:lineRule="auto"/>
        <w:jc w:val="both"/>
        <w:rPr>
          <w:rFonts w:ascii="Times New Roman" w:eastAsia="Times New Roman" w:hAnsi="Times New Roman" w:cs="Times New Roman"/>
          <w:sz w:val="24"/>
          <w:szCs w:val="24"/>
        </w:rPr>
      </w:pPr>
    </w:p>
    <w:p w14:paraId="68422A55" w14:textId="29B3EF02" w:rsidR="00A24F89" w:rsidRDefault="005973E1" w:rsidP="00980FEF">
      <w:pPr>
        <w:pStyle w:val="Pagrindinistekstas"/>
        <w:spacing w:after="0"/>
        <w:jc w:val="both"/>
        <w:rPr>
          <w:rFonts w:ascii="Times New Roman" w:hAnsi="Times New Roman" w:cs="Times New Roman"/>
          <w:sz w:val="24"/>
          <w:szCs w:val="24"/>
        </w:rPr>
      </w:pPr>
      <w:r w:rsidRPr="008A21D1">
        <w:rPr>
          <w:rFonts w:ascii="Times New Roman" w:eastAsia="Times New Roman" w:hAnsi="Times New Roman" w:cs="Times New Roman"/>
          <w:sz w:val="24"/>
          <w:szCs w:val="24"/>
        </w:rPr>
        <w:t>Teisėjai</w:t>
      </w:r>
      <w:r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C61822"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8A21D1">
        <w:rPr>
          <w:rFonts w:ascii="Times New Roman" w:eastAsia="Times New Roman" w:hAnsi="Times New Roman" w:cs="Times New Roman"/>
          <w:sz w:val="24"/>
          <w:szCs w:val="24"/>
        </w:rPr>
        <w:tab/>
      </w:r>
      <w:r w:rsidR="000D7E8C" w:rsidRPr="009D2A32">
        <w:rPr>
          <w:rFonts w:ascii="Times New Roman" w:eastAsia="Times New Roman" w:hAnsi="Times New Roman" w:cs="Times New Roman"/>
          <w:sz w:val="24"/>
          <w:szCs w:val="24"/>
        </w:rPr>
        <w:tab/>
      </w:r>
      <w:r w:rsidR="00543020">
        <w:rPr>
          <w:rFonts w:ascii="Times New Roman" w:eastAsia="Times New Roman" w:hAnsi="Times New Roman" w:cs="Times New Roman"/>
          <w:sz w:val="24"/>
          <w:szCs w:val="24"/>
        </w:rPr>
        <w:tab/>
      </w:r>
      <w:r w:rsidR="00980FEF">
        <w:rPr>
          <w:rFonts w:ascii="Times New Roman" w:eastAsia="Times New Roman" w:hAnsi="Times New Roman" w:cs="Times New Roman"/>
          <w:sz w:val="24"/>
          <w:szCs w:val="24"/>
        </w:rPr>
        <w:tab/>
      </w:r>
      <w:r w:rsidR="00980FEF">
        <w:rPr>
          <w:rFonts w:ascii="Times New Roman" w:eastAsia="Times New Roman" w:hAnsi="Times New Roman" w:cs="Times New Roman"/>
          <w:sz w:val="24"/>
          <w:szCs w:val="24"/>
        </w:rPr>
        <w:tab/>
      </w:r>
      <w:r w:rsidR="00980FEF">
        <w:rPr>
          <w:rFonts w:ascii="Times New Roman" w:eastAsia="Times New Roman" w:hAnsi="Times New Roman" w:cs="Times New Roman"/>
          <w:sz w:val="24"/>
          <w:szCs w:val="24"/>
        </w:rPr>
        <w:tab/>
      </w:r>
      <w:r w:rsidR="00980FEF">
        <w:rPr>
          <w:rFonts w:ascii="Times New Roman" w:eastAsia="Times New Roman" w:hAnsi="Times New Roman" w:cs="Times New Roman"/>
          <w:sz w:val="24"/>
          <w:szCs w:val="24"/>
        </w:rPr>
        <w:tab/>
      </w:r>
      <w:r w:rsidR="00980FEF">
        <w:rPr>
          <w:rFonts w:ascii="Times New Roman" w:eastAsia="Times New Roman" w:hAnsi="Times New Roman" w:cs="Times New Roman"/>
          <w:sz w:val="24"/>
          <w:szCs w:val="24"/>
        </w:rPr>
        <w:tab/>
        <w:t xml:space="preserve"> </w:t>
      </w:r>
      <w:r w:rsidR="00A24F89" w:rsidRPr="00A24F89">
        <w:rPr>
          <w:rFonts w:ascii="Times New Roman" w:hAnsi="Times New Roman" w:cs="Times New Roman"/>
          <w:sz w:val="24"/>
          <w:szCs w:val="24"/>
        </w:rPr>
        <w:t xml:space="preserve">Goda </w:t>
      </w:r>
      <w:proofErr w:type="spellStart"/>
      <w:r w:rsidR="00A24F89" w:rsidRPr="00A24F89">
        <w:rPr>
          <w:rFonts w:ascii="Times New Roman" w:hAnsi="Times New Roman" w:cs="Times New Roman"/>
          <w:sz w:val="24"/>
          <w:szCs w:val="24"/>
        </w:rPr>
        <w:t>Ambrasaitė-Balynienė</w:t>
      </w:r>
      <w:proofErr w:type="spellEnd"/>
    </w:p>
    <w:p w14:paraId="24ACF2EB" w14:textId="19EFD885" w:rsidR="006354B1" w:rsidRDefault="006354B1" w:rsidP="00A24F89">
      <w:pPr>
        <w:pStyle w:val="Pagrindinistekstas"/>
        <w:spacing w:after="0"/>
        <w:ind w:firstLine="709"/>
        <w:jc w:val="both"/>
        <w:rPr>
          <w:rFonts w:ascii="Times New Roman" w:hAnsi="Times New Roman" w:cs="Times New Roman"/>
          <w:sz w:val="24"/>
          <w:szCs w:val="24"/>
        </w:rPr>
      </w:pPr>
    </w:p>
    <w:p w14:paraId="2152342B" w14:textId="178DC4C4" w:rsidR="006354B1" w:rsidRDefault="006354B1" w:rsidP="00543020">
      <w:pPr>
        <w:pStyle w:val="Pagrindinistekstas"/>
        <w:spacing w:after="0"/>
        <w:ind w:left="6441" w:firstLine="113"/>
        <w:jc w:val="both"/>
        <w:rPr>
          <w:rFonts w:ascii="Times New Roman" w:hAnsi="Times New Roman" w:cs="Times New Roman"/>
          <w:sz w:val="24"/>
          <w:szCs w:val="24"/>
        </w:rPr>
      </w:pPr>
      <w:r>
        <w:rPr>
          <w:rFonts w:ascii="Times New Roman" w:hAnsi="Times New Roman" w:cs="Times New Roman"/>
          <w:sz w:val="24"/>
          <w:szCs w:val="24"/>
        </w:rPr>
        <w:t xml:space="preserve">Danguolė </w:t>
      </w:r>
      <w:proofErr w:type="spellStart"/>
      <w:r>
        <w:rPr>
          <w:rFonts w:ascii="Times New Roman" w:hAnsi="Times New Roman" w:cs="Times New Roman"/>
          <w:sz w:val="24"/>
          <w:szCs w:val="24"/>
        </w:rPr>
        <w:t>Bublienė</w:t>
      </w:r>
      <w:proofErr w:type="spellEnd"/>
    </w:p>
    <w:p w14:paraId="34C24DDF" w14:textId="1D324678" w:rsidR="006354B1" w:rsidRDefault="006354B1" w:rsidP="00A24F89">
      <w:pPr>
        <w:pStyle w:val="Pagrindinistekstas"/>
        <w:spacing w:after="0"/>
        <w:ind w:firstLine="709"/>
        <w:jc w:val="both"/>
        <w:rPr>
          <w:rFonts w:ascii="Times New Roman" w:hAnsi="Times New Roman" w:cs="Times New Roman"/>
          <w:sz w:val="24"/>
          <w:szCs w:val="24"/>
        </w:rPr>
      </w:pPr>
    </w:p>
    <w:p w14:paraId="2CC636FF" w14:textId="78A3463D" w:rsidR="006354B1" w:rsidRDefault="006354B1" w:rsidP="00543020">
      <w:pPr>
        <w:pStyle w:val="Pagrindinistekstas"/>
        <w:spacing w:after="0"/>
        <w:ind w:left="6441" w:firstLine="113"/>
        <w:jc w:val="both"/>
        <w:rPr>
          <w:rFonts w:ascii="Times New Roman" w:hAnsi="Times New Roman" w:cs="Times New Roman"/>
          <w:sz w:val="24"/>
          <w:szCs w:val="24"/>
        </w:rPr>
      </w:pPr>
      <w:r>
        <w:rPr>
          <w:rFonts w:ascii="Times New Roman" w:hAnsi="Times New Roman" w:cs="Times New Roman"/>
          <w:sz w:val="24"/>
          <w:szCs w:val="24"/>
        </w:rPr>
        <w:t xml:space="preserve">Alė </w:t>
      </w:r>
      <w:proofErr w:type="spellStart"/>
      <w:r>
        <w:rPr>
          <w:rFonts w:ascii="Times New Roman" w:hAnsi="Times New Roman" w:cs="Times New Roman"/>
          <w:sz w:val="24"/>
          <w:szCs w:val="24"/>
        </w:rPr>
        <w:t>Bukavinienė</w:t>
      </w:r>
      <w:proofErr w:type="spellEnd"/>
    </w:p>
    <w:p w14:paraId="2ACA96C9" w14:textId="390763FA" w:rsidR="006354B1" w:rsidRDefault="006354B1" w:rsidP="00A24F89">
      <w:pPr>
        <w:pStyle w:val="Pagrindinistekstas"/>
        <w:spacing w:after="0"/>
        <w:ind w:firstLine="709"/>
        <w:jc w:val="both"/>
        <w:rPr>
          <w:rFonts w:ascii="Times New Roman" w:hAnsi="Times New Roman" w:cs="Times New Roman"/>
          <w:sz w:val="24"/>
          <w:szCs w:val="24"/>
        </w:rPr>
      </w:pPr>
    </w:p>
    <w:p w14:paraId="6B93482E" w14:textId="720944FF" w:rsidR="006354B1" w:rsidRDefault="006354B1" w:rsidP="006354B1">
      <w:pPr>
        <w:pStyle w:val="Pagrindinistekstas"/>
        <w:spacing w:after="0"/>
        <w:ind w:left="5845" w:firstLine="709"/>
        <w:jc w:val="both"/>
        <w:rPr>
          <w:rFonts w:ascii="Times New Roman" w:hAnsi="Times New Roman" w:cs="Times New Roman"/>
          <w:sz w:val="24"/>
          <w:szCs w:val="24"/>
        </w:rPr>
      </w:pPr>
      <w:r>
        <w:rPr>
          <w:rFonts w:ascii="Times New Roman" w:hAnsi="Times New Roman" w:cs="Times New Roman"/>
          <w:sz w:val="24"/>
          <w:szCs w:val="24"/>
        </w:rPr>
        <w:t xml:space="preserve">Virgilijus </w:t>
      </w:r>
      <w:proofErr w:type="spellStart"/>
      <w:r>
        <w:rPr>
          <w:rFonts w:ascii="Times New Roman" w:hAnsi="Times New Roman" w:cs="Times New Roman"/>
          <w:sz w:val="24"/>
          <w:szCs w:val="24"/>
        </w:rPr>
        <w:t>Grabinskas</w:t>
      </w:r>
      <w:proofErr w:type="spellEnd"/>
    </w:p>
    <w:p w14:paraId="68A8DCFA" w14:textId="313243DB" w:rsidR="006354B1" w:rsidRDefault="006354B1" w:rsidP="00A24F89">
      <w:pPr>
        <w:pStyle w:val="Pagrindinistekstas"/>
        <w:spacing w:after="0"/>
        <w:ind w:firstLine="709"/>
        <w:jc w:val="both"/>
        <w:rPr>
          <w:rFonts w:ascii="Times New Roman" w:hAnsi="Times New Roman" w:cs="Times New Roman"/>
          <w:sz w:val="24"/>
          <w:szCs w:val="24"/>
        </w:rPr>
      </w:pPr>
    </w:p>
    <w:p w14:paraId="7061E4A6" w14:textId="24E2327A" w:rsidR="006354B1" w:rsidRDefault="006354B1" w:rsidP="006354B1">
      <w:pPr>
        <w:pStyle w:val="Pagrindinistekstas"/>
        <w:spacing w:after="0"/>
        <w:ind w:left="5958" w:firstLine="596"/>
        <w:jc w:val="both"/>
        <w:rPr>
          <w:rFonts w:ascii="Times New Roman" w:hAnsi="Times New Roman" w:cs="Times New Roman"/>
          <w:sz w:val="24"/>
          <w:szCs w:val="24"/>
        </w:rPr>
      </w:pPr>
      <w:r>
        <w:rPr>
          <w:rFonts w:ascii="Times New Roman" w:hAnsi="Times New Roman" w:cs="Times New Roman"/>
          <w:sz w:val="24"/>
          <w:szCs w:val="24"/>
        </w:rPr>
        <w:t xml:space="preserve">Sigita </w:t>
      </w:r>
      <w:proofErr w:type="spellStart"/>
      <w:r>
        <w:rPr>
          <w:rFonts w:ascii="Times New Roman" w:hAnsi="Times New Roman" w:cs="Times New Roman"/>
          <w:sz w:val="24"/>
          <w:szCs w:val="24"/>
        </w:rPr>
        <w:t>Rudėnaitė</w:t>
      </w:r>
      <w:proofErr w:type="spellEnd"/>
    </w:p>
    <w:p w14:paraId="14B73203" w14:textId="53065FB3" w:rsidR="006354B1" w:rsidRDefault="006354B1" w:rsidP="00A24F89">
      <w:pPr>
        <w:pStyle w:val="Pagrindinistekstas"/>
        <w:spacing w:after="0"/>
        <w:ind w:firstLine="709"/>
        <w:jc w:val="both"/>
        <w:rPr>
          <w:rFonts w:ascii="Times New Roman" w:hAnsi="Times New Roman" w:cs="Times New Roman"/>
          <w:sz w:val="24"/>
          <w:szCs w:val="24"/>
        </w:rPr>
      </w:pPr>
    </w:p>
    <w:p w14:paraId="3692423A" w14:textId="4F1B19E0" w:rsidR="006354B1" w:rsidRDefault="006354B1" w:rsidP="001A0F57">
      <w:pPr>
        <w:pStyle w:val="Pagrindinistekstas"/>
        <w:spacing w:after="0"/>
        <w:ind w:left="6441" w:firstLine="113"/>
        <w:jc w:val="both"/>
        <w:rPr>
          <w:rFonts w:ascii="Times New Roman" w:hAnsi="Times New Roman" w:cs="Times New Roman"/>
          <w:sz w:val="24"/>
          <w:szCs w:val="24"/>
        </w:rPr>
      </w:pPr>
      <w:r>
        <w:rPr>
          <w:rFonts w:ascii="Times New Roman" w:hAnsi="Times New Roman" w:cs="Times New Roman"/>
          <w:sz w:val="24"/>
          <w:szCs w:val="24"/>
        </w:rPr>
        <w:t xml:space="preserve">Antanas </w:t>
      </w:r>
      <w:proofErr w:type="spellStart"/>
      <w:r>
        <w:rPr>
          <w:rFonts w:ascii="Times New Roman" w:hAnsi="Times New Roman" w:cs="Times New Roman"/>
          <w:sz w:val="24"/>
          <w:szCs w:val="24"/>
        </w:rPr>
        <w:t>Simniškis</w:t>
      </w:r>
      <w:proofErr w:type="spellEnd"/>
    </w:p>
    <w:p w14:paraId="5E7E838A" w14:textId="3689298A" w:rsidR="006354B1" w:rsidRDefault="006354B1" w:rsidP="00A24F89">
      <w:pPr>
        <w:pStyle w:val="Pagrindinistekstas"/>
        <w:spacing w:after="0"/>
        <w:ind w:firstLine="709"/>
        <w:jc w:val="both"/>
        <w:rPr>
          <w:rFonts w:ascii="Times New Roman" w:hAnsi="Times New Roman" w:cs="Times New Roman"/>
          <w:sz w:val="24"/>
          <w:szCs w:val="24"/>
        </w:rPr>
      </w:pPr>
    </w:p>
    <w:p w14:paraId="470B55E5" w14:textId="386E7EE6" w:rsidR="006354B1" w:rsidRPr="00A24F89" w:rsidRDefault="006354B1" w:rsidP="0030296A">
      <w:pPr>
        <w:pStyle w:val="Pagrindinistekstas"/>
        <w:spacing w:after="0"/>
        <w:ind w:left="6297" w:firstLine="257"/>
        <w:jc w:val="both"/>
        <w:rPr>
          <w:rFonts w:ascii="Times New Roman" w:hAnsi="Times New Roman" w:cs="Times New Roman"/>
          <w:sz w:val="24"/>
          <w:szCs w:val="24"/>
        </w:rPr>
      </w:pPr>
      <w:r>
        <w:rPr>
          <w:rFonts w:ascii="Times New Roman" w:hAnsi="Times New Roman" w:cs="Times New Roman"/>
          <w:sz w:val="24"/>
          <w:szCs w:val="24"/>
        </w:rPr>
        <w:t>Donatas Šernas</w:t>
      </w:r>
    </w:p>
    <w:p w14:paraId="4D5EFE08" w14:textId="77777777" w:rsidR="00A24F89" w:rsidRPr="00A24F89" w:rsidRDefault="00A24F89" w:rsidP="00A24F89">
      <w:pPr>
        <w:pStyle w:val="Pagrindinistekstas"/>
        <w:spacing w:after="0"/>
        <w:ind w:firstLine="709"/>
        <w:jc w:val="both"/>
        <w:rPr>
          <w:rFonts w:ascii="Times New Roman" w:hAnsi="Times New Roman" w:cs="Times New Roman"/>
          <w:sz w:val="24"/>
          <w:szCs w:val="24"/>
        </w:rPr>
      </w:pPr>
    </w:p>
    <w:p w14:paraId="1C733C2D" w14:textId="77777777" w:rsidR="00A24F89" w:rsidRPr="00A24F89" w:rsidRDefault="00A24F89" w:rsidP="000318F5">
      <w:pPr>
        <w:pStyle w:val="Pagrindinistekstas"/>
        <w:spacing w:after="0"/>
        <w:jc w:val="both"/>
        <w:rPr>
          <w:rFonts w:ascii="Times New Roman" w:hAnsi="Times New Roman" w:cs="Times New Roman"/>
          <w:sz w:val="24"/>
          <w:szCs w:val="24"/>
        </w:rPr>
      </w:pPr>
    </w:p>
    <w:p w14:paraId="5B51D75B" w14:textId="77777777" w:rsidR="00662AAB" w:rsidRPr="00C136FD" w:rsidRDefault="00662AAB" w:rsidP="00690E1F">
      <w:pPr>
        <w:pStyle w:val="Pagrindinistekstas"/>
        <w:spacing w:after="0"/>
        <w:jc w:val="both"/>
        <w:rPr>
          <w:rFonts w:ascii="Times New Roman" w:hAnsi="Times New Roman" w:cs="Times New Roman"/>
          <w:sz w:val="24"/>
          <w:szCs w:val="24"/>
        </w:rPr>
      </w:pPr>
    </w:p>
    <w:sectPr w:rsidR="00662AAB" w:rsidRPr="00C136FD" w:rsidSect="00236E7A">
      <w:headerReference w:type="even" r:id="rId34"/>
      <w:headerReference w:type="default" r:id="rId35"/>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C9D055" w14:textId="77777777" w:rsidR="003B37C8" w:rsidRDefault="003B37C8">
      <w:pPr>
        <w:spacing w:after="0" w:line="240" w:lineRule="auto"/>
      </w:pPr>
      <w:r>
        <w:separator/>
      </w:r>
    </w:p>
  </w:endnote>
  <w:endnote w:type="continuationSeparator" w:id="0">
    <w:p w14:paraId="4D3D35AD" w14:textId="77777777" w:rsidR="003B37C8" w:rsidRDefault="003B3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mbria">
    <w:panose1 w:val="02040503050406030204"/>
    <w:charset w:val="BA"/>
    <w:family w:val="roman"/>
    <w:pitch w:val="variable"/>
    <w:sig w:usb0="E00002FF" w:usb1="400004FF" w:usb2="00000000" w:usb3="00000000" w:csb0="0000019F" w:csb1="00000000"/>
  </w:font>
  <w:font w:name="Arial">
    <w:panose1 w:val="020B0604020202020204"/>
    <w:charset w:val="BA"/>
    <w:family w:val="swiss"/>
    <w:pitch w:val="variable"/>
    <w:sig w:usb0="20002A87" w:usb1="00000000" w:usb2="00000000"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10006FF" w:usb1="4000205B" w:usb2="00000010" w:usb3="00000000" w:csb0="0000019F" w:csb1="00000000"/>
  </w:font>
  <w:font w:name="Trebuchet MS">
    <w:panose1 w:val="020B0603020202020204"/>
    <w:charset w:val="BA"/>
    <w:family w:val="swiss"/>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TIMESLT">
    <w:altName w:val="Times New Roman"/>
    <w:panose1 w:val="00000000000000000000"/>
    <w:charset w:val="00"/>
    <w:family w:val="roman"/>
    <w:notTrueType/>
    <w:pitch w:val="variable"/>
    <w:sig w:usb0="00000003" w:usb1="00000000" w:usb2="00000000" w:usb3="00000000" w:csb0="00000001" w:csb1="00000000"/>
  </w:font>
  <w:font w:name="MS Reference Sans Serif">
    <w:panose1 w:val="020B0604030504040204"/>
    <w:charset w:val="BA"/>
    <w:family w:val="swiss"/>
    <w:pitch w:val="variable"/>
    <w:sig w:usb0="20000287" w:usb1="00000000" w:usb2="00000000" w:usb3="00000000" w:csb0="0000019F" w:csb1="00000000"/>
  </w:font>
  <w:font w:name="Garamond">
    <w:panose1 w:val="02020404030301010803"/>
    <w:charset w:val="BA"/>
    <w:family w:val="roman"/>
    <w:pitch w:val="variable"/>
    <w:sig w:usb0="00000287" w:usb1="00000000" w:usb2="00000000" w:usb3="00000000" w:csb0="0000009F" w:csb1="00000000"/>
  </w:font>
  <w:font w:name="Microsoft Sans Serif">
    <w:panose1 w:val="020B0604020202020204"/>
    <w:charset w:val="BA"/>
    <w:family w:val="swiss"/>
    <w:pitch w:val="variable"/>
    <w:sig w:usb0="E1002AFF" w:usb1="C0000002" w:usb2="00000008" w:usb3="00000000" w:csb0="000101FF" w:csb1="00000000"/>
  </w:font>
  <w:font w:name="AngsanaUPC">
    <w:panose1 w:val="02020603050405020304"/>
    <w:charset w:val="00"/>
    <w:family w:val="roman"/>
    <w:pitch w:val="variable"/>
    <w:sig w:usb0="81000003" w:usb1="00000000" w:usb2="00000000" w:usb3="00000000" w:csb0="00010001" w:csb1="00000000"/>
  </w:font>
  <w:font w:name="Book Antiqua">
    <w:panose1 w:val="02040602050305030304"/>
    <w:charset w:val="BA"/>
    <w:family w:val="roman"/>
    <w:pitch w:val="variable"/>
    <w:sig w:usb0="00000287" w:usb1="00000000" w:usb2="00000000" w:usb3="00000000" w:csb0="000000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36B6B5" w14:textId="77777777" w:rsidR="003B37C8" w:rsidRDefault="003B37C8">
      <w:pPr>
        <w:spacing w:after="0" w:line="240" w:lineRule="auto"/>
      </w:pPr>
      <w:r>
        <w:separator/>
      </w:r>
    </w:p>
  </w:footnote>
  <w:footnote w:type="continuationSeparator" w:id="0">
    <w:p w14:paraId="15FD9EE3" w14:textId="77777777" w:rsidR="003B37C8" w:rsidRDefault="003B37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A82E99" w14:textId="77777777" w:rsidR="00493471" w:rsidRDefault="0049347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910734E" w14:textId="77777777" w:rsidR="00493471" w:rsidRDefault="00493471">
    <w:pPr>
      <w:pStyle w:val="Antrats"/>
    </w:pPr>
  </w:p>
  <w:p w14:paraId="0724725F" w14:textId="77777777" w:rsidR="00493471" w:rsidRDefault="0049347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B87F84" w14:textId="0ECFB5AB" w:rsidR="00493471" w:rsidRPr="0047553D" w:rsidRDefault="00493471">
    <w:pPr>
      <w:pStyle w:val="Antrats"/>
      <w:framePr w:wrap="around" w:vAnchor="text" w:hAnchor="margin" w:xAlign="center" w:y="1"/>
      <w:jc w:val="center"/>
      <w:rPr>
        <w:rStyle w:val="Puslapionumeris"/>
        <w:rFonts w:ascii="Times New Roman" w:hAnsi="Times New Roman" w:cs="Times New Roman"/>
        <w:sz w:val="24"/>
        <w:szCs w:val="24"/>
      </w:rPr>
    </w:pPr>
    <w:r w:rsidRPr="0047553D">
      <w:rPr>
        <w:rStyle w:val="Puslapionumeris"/>
        <w:rFonts w:ascii="Times New Roman" w:hAnsi="Times New Roman" w:cs="Times New Roman"/>
        <w:sz w:val="24"/>
        <w:szCs w:val="24"/>
      </w:rPr>
      <w:fldChar w:fldCharType="begin"/>
    </w:r>
    <w:r w:rsidRPr="0047553D">
      <w:rPr>
        <w:rStyle w:val="Puslapionumeris"/>
        <w:rFonts w:ascii="Times New Roman" w:hAnsi="Times New Roman" w:cs="Times New Roman"/>
        <w:sz w:val="24"/>
        <w:szCs w:val="24"/>
      </w:rPr>
      <w:instrText xml:space="preserve">PAGE  </w:instrText>
    </w:r>
    <w:r w:rsidRPr="0047553D">
      <w:rPr>
        <w:rStyle w:val="Puslapionumeris"/>
        <w:rFonts w:ascii="Times New Roman" w:hAnsi="Times New Roman" w:cs="Times New Roman"/>
        <w:sz w:val="24"/>
        <w:szCs w:val="24"/>
      </w:rPr>
      <w:fldChar w:fldCharType="separate"/>
    </w:r>
    <w:r w:rsidR="00BB20F9">
      <w:rPr>
        <w:rStyle w:val="Puslapionumeris"/>
        <w:rFonts w:ascii="Times New Roman" w:hAnsi="Times New Roman" w:cs="Times New Roman"/>
        <w:noProof/>
        <w:sz w:val="24"/>
        <w:szCs w:val="24"/>
      </w:rPr>
      <w:t>26</w:t>
    </w:r>
    <w:r w:rsidRPr="0047553D">
      <w:rPr>
        <w:rStyle w:val="Puslapionumeris"/>
        <w:rFonts w:ascii="Times New Roman" w:hAnsi="Times New Roman" w:cs="Times New Roman"/>
        <w:sz w:val="24"/>
        <w:szCs w:val="24"/>
      </w:rPr>
      <w:fldChar w:fldCharType="end"/>
    </w:r>
  </w:p>
  <w:p w14:paraId="6F009715" w14:textId="77777777" w:rsidR="00493471" w:rsidRDefault="00493471">
    <w:pPr>
      <w:pStyle w:val="Antrats"/>
      <w:framePr w:wrap="around" w:vAnchor="text" w:hAnchor="margin" w:xAlign="center" w:y="1"/>
      <w:rPr>
        <w:rStyle w:val="Puslapionumeris"/>
      </w:rPr>
    </w:pPr>
  </w:p>
  <w:p w14:paraId="04B10050" w14:textId="77777777" w:rsidR="00493471" w:rsidRDefault="00493471">
    <w:pPr>
      <w:pStyle w:val="Antrats"/>
      <w:jc w:val="center"/>
    </w:pPr>
  </w:p>
  <w:p w14:paraId="15659DF5" w14:textId="77777777" w:rsidR="00493471" w:rsidRDefault="0049347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52EC736"/>
    <w:lvl w:ilvl="0">
      <w:start w:val="1"/>
      <w:numFmt w:val="bullet"/>
      <w:pStyle w:val="Sraassuenkleliais"/>
      <w:lvlText w:val=""/>
      <w:lvlJc w:val="left"/>
      <w:pPr>
        <w:tabs>
          <w:tab w:val="num" w:pos="360"/>
        </w:tabs>
        <w:ind w:left="360" w:hanging="360"/>
      </w:pPr>
      <w:rPr>
        <w:rFonts w:ascii="Symbol" w:hAnsi="Symbol" w:hint="default"/>
      </w:rPr>
    </w:lvl>
  </w:abstractNum>
  <w:abstractNum w:abstractNumId="1">
    <w:nsid w:val="00000001"/>
    <w:multiLevelType w:val="multilevel"/>
    <w:tmpl w:val="E62A8E34"/>
    <w:lvl w:ilvl="0">
      <w:start w:val="1"/>
      <w:numFmt w:val="decimal"/>
      <w:lvlText w:val="%1."/>
      <w:lvlJc w:val="left"/>
      <w:pPr>
        <w:tabs>
          <w:tab w:val="num" w:pos="142"/>
        </w:tabs>
        <w:ind w:left="502" w:hanging="360"/>
      </w:pPr>
      <w:rPr>
        <w:rFonts w:ascii="Times New Roman" w:hAnsi="Times New Roman" w:cs="Times New Roman" w:hint="default"/>
        <w:i w:val="0"/>
        <w:strike w:val="0"/>
        <w:color w:val="000000" w:themeColor="text1"/>
        <w:sz w:val="24"/>
        <w:szCs w:val="24"/>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19A2965"/>
    <w:multiLevelType w:val="hybridMultilevel"/>
    <w:tmpl w:val="9CF264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FF0654AE">
      <w:start w:val="5"/>
      <w:numFmt w:val="bullet"/>
      <w:lvlText w:val=""/>
      <w:lvlJc w:val="left"/>
      <w:pPr>
        <w:ind w:left="2340" w:hanging="360"/>
      </w:pPr>
      <w:rPr>
        <w:rFonts w:ascii="Symbol" w:eastAsiaTheme="minorHAnsi" w:hAnsi="Symbol" w:cstheme="minorBid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284957"/>
    <w:multiLevelType w:val="multilevel"/>
    <w:tmpl w:val="8D708A06"/>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43E77FD"/>
    <w:multiLevelType w:val="multilevel"/>
    <w:tmpl w:val="088E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463799E"/>
    <w:multiLevelType w:val="multilevel"/>
    <w:tmpl w:val="66843A16"/>
    <w:lvl w:ilvl="0">
      <w:start w:val="1"/>
      <w:numFmt w:val="decimal"/>
      <w:lvlText w:val="%1."/>
      <w:lvlJc w:val="left"/>
      <w:pPr>
        <w:ind w:left="5606" w:hanging="360"/>
      </w:pPr>
      <w:rPr>
        <w:b w:val="0"/>
        <w:i w:val="0"/>
        <w:color w:val="000000" w:themeColor="text1"/>
      </w:rPr>
    </w:lvl>
    <w:lvl w:ilvl="1">
      <w:start w:val="1"/>
      <w:numFmt w:val="decimal"/>
      <w:lvlText w:val="%1.%2."/>
      <w:lvlJc w:val="left"/>
      <w:pPr>
        <w:ind w:left="2952" w:hanging="432"/>
      </w:pPr>
      <w:rPr>
        <w:rFonts w:ascii="Times New Roman" w:hAnsi="Times New Roman" w:cs="Times New Roman" w:hint="default"/>
        <w:b w:val="0"/>
        <w:i w:val="0"/>
        <w:sz w:val="24"/>
        <w:szCs w:val="24"/>
      </w:rPr>
    </w:lvl>
    <w:lvl w:ilvl="2">
      <w:start w:val="1"/>
      <w:numFmt w:val="decimal"/>
      <w:lvlText w:val="%1.%2.%3."/>
      <w:lvlJc w:val="left"/>
      <w:pPr>
        <w:ind w:left="6174" w:hanging="504"/>
      </w:pPr>
    </w:lvl>
    <w:lvl w:ilvl="3">
      <w:start w:val="1"/>
      <w:numFmt w:val="decimal"/>
      <w:lvlText w:val="%1.%2.%3.%4."/>
      <w:lvlJc w:val="left"/>
      <w:pPr>
        <w:ind w:left="6678" w:hanging="648"/>
      </w:pPr>
    </w:lvl>
    <w:lvl w:ilvl="4">
      <w:start w:val="1"/>
      <w:numFmt w:val="decimal"/>
      <w:lvlText w:val="%1.%2.%3.%4.%5."/>
      <w:lvlJc w:val="left"/>
      <w:pPr>
        <w:ind w:left="7182" w:hanging="792"/>
      </w:pPr>
    </w:lvl>
    <w:lvl w:ilvl="5">
      <w:start w:val="1"/>
      <w:numFmt w:val="decimal"/>
      <w:lvlText w:val="%1.%2.%3.%4.%5.%6."/>
      <w:lvlJc w:val="left"/>
      <w:pPr>
        <w:ind w:left="7686" w:hanging="936"/>
      </w:pPr>
    </w:lvl>
    <w:lvl w:ilvl="6">
      <w:start w:val="1"/>
      <w:numFmt w:val="decimal"/>
      <w:lvlText w:val="%1.%2.%3.%4.%5.%6.%7."/>
      <w:lvlJc w:val="left"/>
      <w:pPr>
        <w:ind w:left="8190" w:hanging="1080"/>
      </w:pPr>
    </w:lvl>
    <w:lvl w:ilvl="7">
      <w:start w:val="1"/>
      <w:numFmt w:val="decimal"/>
      <w:lvlText w:val="%1.%2.%3.%4.%5.%6.%7.%8."/>
      <w:lvlJc w:val="left"/>
      <w:pPr>
        <w:ind w:left="8694" w:hanging="1224"/>
      </w:pPr>
    </w:lvl>
    <w:lvl w:ilvl="8">
      <w:start w:val="1"/>
      <w:numFmt w:val="decimal"/>
      <w:lvlText w:val="%1.%2.%3.%4.%5.%6.%7.%8.%9."/>
      <w:lvlJc w:val="left"/>
      <w:pPr>
        <w:ind w:left="9270" w:hanging="1440"/>
      </w:pPr>
    </w:lvl>
  </w:abstractNum>
  <w:abstractNum w:abstractNumId="6">
    <w:nsid w:val="04821824"/>
    <w:multiLevelType w:val="hybridMultilevel"/>
    <w:tmpl w:val="9BAEFE3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04AC7CDC"/>
    <w:multiLevelType w:val="multilevel"/>
    <w:tmpl w:val="D4AA271E"/>
    <w:lvl w:ilvl="0">
      <w:start w:val="1"/>
      <w:numFmt w:val="decimal"/>
      <w:lvlText w:val="2.5.%1."/>
      <w:lvlJc w:val="left"/>
      <w:rPr>
        <w:rFonts w:ascii="Cambria" w:eastAsia="Cambria" w:hAnsi="Cambria" w:cs="Cambria"/>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7382343"/>
    <w:multiLevelType w:val="multilevel"/>
    <w:tmpl w:val="D0DE4EA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A4D5A98"/>
    <w:multiLevelType w:val="multilevel"/>
    <w:tmpl w:val="0409001F"/>
    <w:lvl w:ilvl="0">
      <w:start w:val="1"/>
      <w:numFmt w:val="decimal"/>
      <w:lvlText w:val="%1."/>
      <w:lvlJc w:val="left"/>
      <w:pPr>
        <w:ind w:left="360" w:hanging="360"/>
      </w:pPr>
      <w:rPr>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2E1C17"/>
    <w:multiLevelType w:val="multilevel"/>
    <w:tmpl w:val="A11E7C2A"/>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nsid w:val="11BE5FEE"/>
    <w:multiLevelType w:val="multilevel"/>
    <w:tmpl w:val="D248D11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6E44F0A"/>
    <w:multiLevelType w:val="multilevel"/>
    <w:tmpl w:val="FCB43A7A"/>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357" w:firstLine="0"/>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3">
    <w:nsid w:val="1B4E4254"/>
    <w:multiLevelType w:val="multilevel"/>
    <w:tmpl w:val="94FE80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BBC3ECA"/>
    <w:multiLevelType w:val="multilevel"/>
    <w:tmpl w:val="1B8ABBF2"/>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CA93F67"/>
    <w:multiLevelType w:val="multilevel"/>
    <w:tmpl w:val="19DA2A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00059FD"/>
    <w:multiLevelType w:val="multilevel"/>
    <w:tmpl w:val="66843A16"/>
    <w:lvl w:ilvl="0">
      <w:start w:val="1"/>
      <w:numFmt w:val="decimal"/>
      <w:lvlText w:val="%1."/>
      <w:lvlJc w:val="left"/>
      <w:pPr>
        <w:ind w:left="360" w:hanging="360"/>
      </w:pPr>
      <w:rPr>
        <w:b w:val="0"/>
        <w:i w:val="0"/>
        <w:color w:val="000000" w:themeColor="text1"/>
      </w:rPr>
    </w:lvl>
    <w:lvl w:ilvl="1">
      <w:start w:val="1"/>
      <w:numFmt w:val="decimal"/>
      <w:lvlText w:val="%1.%2."/>
      <w:lvlJc w:val="left"/>
      <w:pPr>
        <w:ind w:left="2952" w:hanging="432"/>
      </w:pPr>
      <w:rPr>
        <w:rFonts w:ascii="Times New Roman" w:hAnsi="Times New Roman" w:cs="Times New Roman" w:hint="default"/>
        <w:b w:val="0"/>
        <w:i w:val="0"/>
        <w:sz w:val="24"/>
        <w:szCs w:val="24"/>
      </w:rPr>
    </w:lvl>
    <w:lvl w:ilvl="2">
      <w:start w:val="1"/>
      <w:numFmt w:val="decimal"/>
      <w:lvlText w:val="%1.%2.%3."/>
      <w:lvlJc w:val="left"/>
      <w:pPr>
        <w:ind w:left="6174" w:hanging="504"/>
      </w:pPr>
    </w:lvl>
    <w:lvl w:ilvl="3">
      <w:start w:val="1"/>
      <w:numFmt w:val="decimal"/>
      <w:lvlText w:val="%1.%2.%3.%4."/>
      <w:lvlJc w:val="left"/>
      <w:pPr>
        <w:ind w:left="6678" w:hanging="648"/>
      </w:pPr>
    </w:lvl>
    <w:lvl w:ilvl="4">
      <w:start w:val="1"/>
      <w:numFmt w:val="decimal"/>
      <w:lvlText w:val="%1.%2.%3.%4.%5."/>
      <w:lvlJc w:val="left"/>
      <w:pPr>
        <w:ind w:left="7182" w:hanging="792"/>
      </w:pPr>
    </w:lvl>
    <w:lvl w:ilvl="5">
      <w:start w:val="1"/>
      <w:numFmt w:val="decimal"/>
      <w:lvlText w:val="%1.%2.%3.%4.%5.%6."/>
      <w:lvlJc w:val="left"/>
      <w:pPr>
        <w:ind w:left="7686" w:hanging="936"/>
      </w:pPr>
    </w:lvl>
    <w:lvl w:ilvl="6">
      <w:start w:val="1"/>
      <w:numFmt w:val="decimal"/>
      <w:lvlText w:val="%1.%2.%3.%4.%5.%6.%7."/>
      <w:lvlJc w:val="left"/>
      <w:pPr>
        <w:ind w:left="8190" w:hanging="1080"/>
      </w:pPr>
    </w:lvl>
    <w:lvl w:ilvl="7">
      <w:start w:val="1"/>
      <w:numFmt w:val="decimal"/>
      <w:lvlText w:val="%1.%2.%3.%4.%5.%6.%7.%8."/>
      <w:lvlJc w:val="left"/>
      <w:pPr>
        <w:ind w:left="8694" w:hanging="1224"/>
      </w:pPr>
    </w:lvl>
    <w:lvl w:ilvl="8">
      <w:start w:val="1"/>
      <w:numFmt w:val="decimal"/>
      <w:lvlText w:val="%1.%2.%3.%4.%5.%6.%7.%8.%9."/>
      <w:lvlJc w:val="left"/>
      <w:pPr>
        <w:ind w:left="9270" w:hanging="1440"/>
      </w:pPr>
    </w:lvl>
  </w:abstractNum>
  <w:abstractNum w:abstractNumId="17">
    <w:nsid w:val="211B32A2"/>
    <w:multiLevelType w:val="multilevel"/>
    <w:tmpl w:val="2D129114"/>
    <w:lvl w:ilvl="0">
      <w:start w:val="1"/>
      <w:numFmt w:val="decimal"/>
      <w:lvlText w:val="%1."/>
      <w:lvlJc w:val="left"/>
      <w:pPr>
        <w:ind w:left="1069" w:hanging="360"/>
      </w:pPr>
      <w:rPr>
        <w:rFonts w:hint="default"/>
        <w:b w:val="0"/>
        <w:color w:val="auto"/>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8">
    <w:nsid w:val="249763DF"/>
    <w:multiLevelType w:val="multilevel"/>
    <w:tmpl w:val="7FB845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C0F7F05"/>
    <w:multiLevelType w:val="multilevel"/>
    <w:tmpl w:val="7BB89D1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D2B786F"/>
    <w:multiLevelType w:val="multilevel"/>
    <w:tmpl w:val="66843A16"/>
    <w:lvl w:ilvl="0">
      <w:start w:val="1"/>
      <w:numFmt w:val="decimal"/>
      <w:lvlText w:val="%1."/>
      <w:lvlJc w:val="left"/>
      <w:pPr>
        <w:ind w:left="5606" w:hanging="360"/>
      </w:pPr>
      <w:rPr>
        <w:b w:val="0"/>
        <w:i w:val="0"/>
        <w:color w:val="000000" w:themeColor="text1"/>
      </w:rPr>
    </w:lvl>
    <w:lvl w:ilvl="1">
      <w:start w:val="1"/>
      <w:numFmt w:val="decimal"/>
      <w:lvlText w:val="%1.%2."/>
      <w:lvlJc w:val="left"/>
      <w:pPr>
        <w:ind w:left="2952" w:hanging="432"/>
      </w:pPr>
      <w:rPr>
        <w:rFonts w:ascii="Times New Roman" w:hAnsi="Times New Roman" w:cs="Times New Roman" w:hint="default"/>
        <w:b w:val="0"/>
        <w:i w:val="0"/>
        <w:sz w:val="24"/>
        <w:szCs w:val="24"/>
      </w:rPr>
    </w:lvl>
    <w:lvl w:ilvl="2">
      <w:start w:val="1"/>
      <w:numFmt w:val="decimal"/>
      <w:lvlText w:val="%1.%2.%3."/>
      <w:lvlJc w:val="left"/>
      <w:pPr>
        <w:ind w:left="6174" w:hanging="504"/>
      </w:pPr>
    </w:lvl>
    <w:lvl w:ilvl="3">
      <w:start w:val="1"/>
      <w:numFmt w:val="decimal"/>
      <w:lvlText w:val="%1.%2.%3.%4."/>
      <w:lvlJc w:val="left"/>
      <w:pPr>
        <w:ind w:left="6678" w:hanging="648"/>
      </w:pPr>
    </w:lvl>
    <w:lvl w:ilvl="4">
      <w:start w:val="1"/>
      <w:numFmt w:val="decimal"/>
      <w:lvlText w:val="%1.%2.%3.%4.%5."/>
      <w:lvlJc w:val="left"/>
      <w:pPr>
        <w:ind w:left="7182" w:hanging="792"/>
      </w:pPr>
    </w:lvl>
    <w:lvl w:ilvl="5">
      <w:start w:val="1"/>
      <w:numFmt w:val="decimal"/>
      <w:lvlText w:val="%1.%2.%3.%4.%5.%6."/>
      <w:lvlJc w:val="left"/>
      <w:pPr>
        <w:ind w:left="7686" w:hanging="936"/>
      </w:pPr>
    </w:lvl>
    <w:lvl w:ilvl="6">
      <w:start w:val="1"/>
      <w:numFmt w:val="decimal"/>
      <w:lvlText w:val="%1.%2.%3.%4.%5.%6.%7."/>
      <w:lvlJc w:val="left"/>
      <w:pPr>
        <w:ind w:left="8190" w:hanging="1080"/>
      </w:pPr>
    </w:lvl>
    <w:lvl w:ilvl="7">
      <w:start w:val="1"/>
      <w:numFmt w:val="decimal"/>
      <w:lvlText w:val="%1.%2.%3.%4.%5.%6.%7.%8."/>
      <w:lvlJc w:val="left"/>
      <w:pPr>
        <w:ind w:left="8694" w:hanging="1224"/>
      </w:pPr>
    </w:lvl>
    <w:lvl w:ilvl="8">
      <w:start w:val="1"/>
      <w:numFmt w:val="decimal"/>
      <w:lvlText w:val="%1.%2.%3.%4.%5.%6.%7.%8.%9."/>
      <w:lvlJc w:val="left"/>
      <w:pPr>
        <w:ind w:left="9270" w:hanging="1440"/>
      </w:pPr>
    </w:lvl>
  </w:abstractNum>
  <w:abstractNum w:abstractNumId="21">
    <w:nsid w:val="2E21685D"/>
    <w:multiLevelType w:val="multilevel"/>
    <w:tmpl w:val="123CD3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4E853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36A75438"/>
    <w:multiLevelType w:val="multilevel"/>
    <w:tmpl w:val="7BBC81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39BE001A"/>
    <w:multiLevelType w:val="multilevel"/>
    <w:tmpl w:val="58CCE8D4"/>
    <w:lvl w:ilvl="0">
      <w:start w:val="1"/>
      <w:numFmt w:val="decimal"/>
      <w:lvlText w:val="%1."/>
      <w:lvlJc w:val="left"/>
      <w:pPr>
        <w:ind w:left="360" w:hanging="360"/>
      </w:pPr>
      <w:rPr>
        <w:b w:val="0"/>
        <w:sz w:val="24"/>
        <w:szCs w:val="24"/>
      </w:rPr>
    </w:lvl>
    <w:lvl w:ilvl="1">
      <w:start w:val="1"/>
      <w:numFmt w:val="decimal"/>
      <w:isLgl/>
      <w:lvlText w:val="%1.%2."/>
      <w:lvlJc w:val="left"/>
      <w:pPr>
        <w:ind w:left="906" w:hanging="480"/>
      </w:pPr>
      <w:rPr>
        <w:rFonts w:hint="default"/>
        <w:sz w:val="24"/>
        <w:szCs w:val="24"/>
      </w:rPr>
    </w:lvl>
    <w:lvl w:ilvl="2">
      <w:start w:val="1"/>
      <w:numFmt w:val="decimal"/>
      <w:isLgl/>
      <w:lvlText w:val="%1.%2.%3."/>
      <w:lvlJc w:val="left"/>
      <w:pPr>
        <w:ind w:left="1090" w:hanging="720"/>
      </w:pPr>
      <w:rPr>
        <w:rFonts w:hint="default"/>
      </w:rPr>
    </w:lvl>
    <w:lvl w:ilvl="3">
      <w:start w:val="1"/>
      <w:numFmt w:val="decimal"/>
      <w:isLgl/>
      <w:lvlText w:val="%1.%2.%3.%4."/>
      <w:lvlJc w:val="left"/>
      <w:pPr>
        <w:ind w:left="1450" w:hanging="720"/>
      </w:pPr>
      <w:rPr>
        <w:rFonts w:hint="default"/>
      </w:rPr>
    </w:lvl>
    <w:lvl w:ilvl="4">
      <w:start w:val="1"/>
      <w:numFmt w:val="decimal"/>
      <w:isLgl/>
      <w:lvlText w:val="%1.%2.%3.%4.%5."/>
      <w:lvlJc w:val="left"/>
      <w:pPr>
        <w:ind w:left="2170" w:hanging="1080"/>
      </w:pPr>
      <w:rPr>
        <w:rFonts w:hint="default"/>
      </w:rPr>
    </w:lvl>
    <w:lvl w:ilvl="5">
      <w:start w:val="1"/>
      <w:numFmt w:val="decimal"/>
      <w:isLgl/>
      <w:lvlText w:val="%1.%2.%3.%4.%5.%6."/>
      <w:lvlJc w:val="left"/>
      <w:pPr>
        <w:ind w:left="2530" w:hanging="1080"/>
      </w:pPr>
      <w:rPr>
        <w:rFonts w:hint="default"/>
      </w:rPr>
    </w:lvl>
    <w:lvl w:ilvl="6">
      <w:start w:val="1"/>
      <w:numFmt w:val="decimal"/>
      <w:isLgl/>
      <w:lvlText w:val="%1.%2.%3.%4.%5.%6.%7."/>
      <w:lvlJc w:val="left"/>
      <w:pPr>
        <w:ind w:left="3250" w:hanging="1440"/>
      </w:pPr>
      <w:rPr>
        <w:rFonts w:hint="default"/>
      </w:rPr>
    </w:lvl>
    <w:lvl w:ilvl="7">
      <w:start w:val="1"/>
      <w:numFmt w:val="decimal"/>
      <w:isLgl/>
      <w:lvlText w:val="%1.%2.%3.%4.%5.%6.%7.%8."/>
      <w:lvlJc w:val="left"/>
      <w:pPr>
        <w:ind w:left="3610" w:hanging="1440"/>
      </w:pPr>
      <w:rPr>
        <w:rFonts w:hint="default"/>
      </w:rPr>
    </w:lvl>
    <w:lvl w:ilvl="8">
      <w:start w:val="1"/>
      <w:numFmt w:val="decimal"/>
      <w:isLgl/>
      <w:lvlText w:val="%1.%2.%3.%4.%5.%6.%7.%8.%9."/>
      <w:lvlJc w:val="left"/>
      <w:pPr>
        <w:ind w:left="4330" w:hanging="1800"/>
      </w:pPr>
      <w:rPr>
        <w:rFonts w:hint="default"/>
      </w:rPr>
    </w:lvl>
  </w:abstractNum>
  <w:abstractNum w:abstractNumId="25">
    <w:nsid w:val="4E902F41"/>
    <w:multiLevelType w:val="multilevel"/>
    <w:tmpl w:val="FA4CC23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F2E6F2F"/>
    <w:multiLevelType w:val="multilevel"/>
    <w:tmpl w:val="69C632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2780C25"/>
    <w:multiLevelType w:val="multilevel"/>
    <w:tmpl w:val="66843A16"/>
    <w:lvl w:ilvl="0">
      <w:start w:val="1"/>
      <w:numFmt w:val="decimal"/>
      <w:lvlText w:val="%1."/>
      <w:lvlJc w:val="left"/>
      <w:pPr>
        <w:ind w:left="5606" w:hanging="360"/>
      </w:pPr>
      <w:rPr>
        <w:b w:val="0"/>
        <w:i w:val="0"/>
        <w:color w:val="000000" w:themeColor="text1"/>
      </w:rPr>
    </w:lvl>
    <w:lvl w:ilvl="1">
      <w:start w:val="1"/>
      <w:numFmt w:val="decimal"/>
      <w:lvlText w:val="%1.%2."/>
      <w:lvlJc w:val="left"/>
      <w:pPr>
        <w:ind w:left="2952" w:hanging="432"/>
      </w:pPr>
      <w:rPr>
        <w:rFonts w:ascii="Times New Roman" w:hAnsi="Times New Roman" w:cs="Times New Roman" w:hint="default"/>
        <w:b w:val="0"/>
        <w:i w:val="0"/>
        <w:sz w:val="24"/>
        <w:szCs w:val="24"/>
      </w:rPr>
    </w:lvl>
    <w:lvl w:ilvl="2">
      <w:start w:val="1"/>
      <w:numFmt w:val="decimal"/>
      <w:lvlText w:val="%1.%2.%3."/>
      <w:lvlJc w:val="left"/>
      <w:pPr>
        <w:ind w:left="6174" w:hanging="504"/>
      </w:pPr>
    </w:lvl>
    <w:lvl w:ilvl="3">
      <w:start w:val="1"/>
      <w:numFmt w:val="decimal"/>
      <w:lvlText w:val="%1.%2.%3.%4."/>
      <w:lvlJc w:val="left"/>
      <w:pPr>
        <w:ind w:left="6678" w:hanging="648"/>
      </w:pPr>
    </w:lvl>
    <w:lvl w:ilvl="4">
      <w:start w:val="1"/>
      <w:numFmt w:val="decimal"/>
      <w:lvlText w:val="%1.%2.%3.%4.%5."/>
      <w:lvlJc w:val="left"/>
      <w:pPr>
        <w:ind w:left="7182" w:hanging="792"/>
      </w:pPr>
    </w:lvl>
    <w:lvl w:ilvl="5">
      <w:start w:val="1"/>
      <w:numFmt w:val="decimal"/>
      <w:lvlText w:val="%1.%2.%3.%4.%5.%6."/>
      <w:lvlJc w:val="left"/>
      <w:pPr>
        <w:ind w:left="7686" w:hanging="936"/>
      </w:pPr>
    </w:lvl>
    <w:lvl w:ilvl="6">
      <w:start w:val="1"/>
      <w:numFmt w:val="decimal"/>
      <w:lvlText w:val="%1.%2.%3.%4.%5.%6.%7."/>
      <w:lvlJc w:val="left"/>
      <w:pPr>
        <w:ind w:left="8190" w:hanging="1080"/>
      </w:pPr>
    </w:lvl>
    <w:lvl w:ilvl="7">
      <w:start w:val="1"/>
      <w:numFmt w:val="decimal"/>
      <w:lvlText w:val="%1.%2.%3.%4.%5.%6.%7.%8."/>
      <w:lvlJc w:val="left"/>
      <w:pPr>
        <w:ind w:left="8694" w:hanging="1224"/>
      </w:pPr>
    </w:lvl>
    <w:lvl w:ilvl="8">
      <w:start w:val="1"/>
      <w:numFmt w:val="decimal"/>
      <w:lvlText w:val="%1.%2.%3.%4.%5.%6.%7.%8.%9."/>
      <w:lvlJc w:val="left"/>
      <w:pPr>
        <w:ind w:left="9270" w:hanging="1440"/>
      </w:pPr>
    </w:lvl>
  </w:abstractNum>
  <w:abstractNum w:abstractNumId="28">
    <w:nsid w:val="52CA55E7"/>
    <w:multiLevelType w:val="multilevel"/>
    <w:tmpl w:val="7930A3D0"/>
    <w:lvl w:ilvl="0">
      <w:start w:val="1"/>
      <w:numFmt w:val="decimal"/>
      <w:lvlText w:val="2.2.%1."/>
      <w:lvlJc w:val="left"/>
      <w:rPr>
        <w:rFonts w:ascii="Cambria" w:eastAsia="Cambria" w:hAnsi="Cambria" w:cs="Cambria"/>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8A040DE"/>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0">
    <w:nsid w:val="6D633432"/>
    <w:multiLevelType w:val="multilevel"/>
    <w:tmpl w:val="3EB0387C"/>
    <w:lvl w:ilvl="0">
      <w:start w:val="1"/>
      <w:numFmt w:val="decimal"/>
      <w:lvlText w:val="%1."/>
      <w:lvlJc w:val="left"/>
      <w:pPr>
        <w:ind w:left="644" w:hanging="360"/>
      </w:pPr>
      <w:rPr>
        <w:rFonts w:ascii="Times New Roman" w:hAnsi="Times New Roman" w:cs="Times New Roman" w:hint="default"/>
        <w:b w:val="0"/>
        <w:i w:val="0"/>
        <w:sz w:val="24"/>
        <w:szCs w:val="24"/>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D6B0182"/>
    <w:multiLevelType w:val="hybridMultilevel"/>
    <w:tmpl w:val="9072FC8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nsid w:val="6E2A0CA4"/>
    <w:multiLevelType w:val="multilevel"/>
    <w:tmpl w:val="324E2A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3892B6B"/>
    <w:multiLevelType w:val="multilevel"/>
    <w:tmpl w:val="CC207EF4"/>
    <w:lvl w:ilvl="0">
      <w:start w:val="1"/>
      <w:numFmt w:val="decimal"/>
      <w:lvlText w:val="2.1.%1."/>
      <w:lvlJc w:val="left"/>
      <w:rPr>
        <w:rFonts w:ascii="Cambria" w:eastAsia="Cambria" w:hAnsi="Cambria" w:cs="Cambria"/>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8E671A8"/>
    <w:multiLevelType w:val="multilevel"/>
    <w:tmpl w:val="298EA552"/>
    <w:lvl w:ilvl="0">
      <w:start w:val="1"/>
      <w:numFmt w:val="decimal"/>
      <w:lvlText w:val="2.3.%1."/>
      <w:lvlJc w:val="left"/>
      <w:rPr>
        <w:rFonts w:ascii="Cambria" w:eastAsia="Cambria" w:hAnsi="Cambria" w:cs="Cambria"/>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92E2FD4"/>
    <w:multiLevelType w:val="multilevel"/>
    <w:tmpl w:val="1098D780"/>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948040A"/>
    <w:multiLevelType w:val="multilevel"/>
    <w:tmpl w:val="032E7628"/>
    <w:lvl w:ilvl="0">
      <w:start w:val="1"/>
      <w:numFmt w:val="upperRoman"/>
      <w:pStyle w:val="Antrat1"/>
      <w:lvlText w:val="%1."/>
      <w:lvlJc w:val="left"/>
      <w:pPr>
        <w:ind w:left="851" w:hanging="709"/>
      </w:pPr>
      <w:rPr>
        <w:rFonts w:hint="default"/>
        <w:u w:val="none"/>
      </w:rPr>
    </w:lvl>
    <w:lvl w:ilvl="1">
      <w:start w:val="1"/>
      <w:numFmt w:val="decimal"/>
      <w:lvlRestart w:val="0"/>
      <w:lvlText w:val="%2."/>
      <w:lvlJc w:val="left"/>
      <w:pPr>
        <w:ind w:left="709" w:hanging="709"/>
      </w:pPr>
      <w:rPr>
        <w:rFonts w:ascii="Arial" w:hAnsi="Arial" w:cs="Arial" w:hint="default"/>
        <w:b w:val="0"/>
        <w:i w:val="0"/>
        <w:sz w:val="21"/>
        <w:szCs w:val="21"/>
      </w:rPr>
    </w:lvl>
    <w:lvl w:ilvl="2">
      <w:start w:val="1"/>
      <w:numFmt w:val="decimal"/>
      <w:lvlText w:val="%2.%3."/>
      <w:lvlJc w:val="left"/>
      <w:pPr>
        <w:ind w:left="1418" w:hanging="709"/>
      </w:pPr>
      <w:rPr>
        <w:rFonts w:hint="default"/>
        <w:b w:val="0"/>
        <w:i w:val="0"/>
      </w:rPr>
    </w:lvl>
    <w:lvl w:ilvl="3">
      <w:start w:val="1"/>
      <w:numFmt w:val="decimal"/>
      <w:lvlText w:val="%2.%3.%4."/>
      <w:lvlJc w:val="left"/>
      <w:pPr>
        <w:ind w:left="2268" w:hanging="85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7AFC77E6"/>
    <w:multiLevelType w:val="multilevel"/>
    <w:tmpl w:val="1F7894EC"/>
    <w:lvl w:ilvl="0">
      <w:start w:val="9"/>
      <w:numFmt w:val="decimal"/>
      <w:lvlText w:val="2.1.%1."/>
      <w:lvlJc w:val="left"/>
      <w:rPr>
        <w:rFonts w:ascii="Cambria" w:eastAsia="Cambria" w:hAnsi="Cambria" w:cs="Cambria"/>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12"/>
  </w:num>
  <w:num w:numId="3">
    <w:abstractNumId w:val="36"/>
  </w:num>
  <w:num w:numId="4">
    <w:abstractNumId w:val="24"/>
  </w:num>
  <w:num w:numId="5">
    <w:abstractNumId w:val="2"/>
  </w:num>
  <w:num w:numId="6">
    <w:abstractNumId w:val="29"/>
  </w:num>
  <w:num w:numId="7">
    <w:abstractNumId w:val="22"/>
  </w:num>
  <w:num w:numId="8">
    <w:abstractNumId w:val="25"/>
  </w:num>
  <w:num w:numId="9">
    <w:abstractNumId w:val="8"/>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32"/>
  </w:num>
  <w:num w:numId="13">
    <w:abstractNumId w:val="27"/>
  </w:num>
  <w:num w:numId="14">
    <w:abstractNumId w:val="33"/>
  </w:num>
  <w:num w:numId="15">
    <w:abstractNumId w:val="37"/>
  </w:num>
  <w:num w:numId="16">
    <w:abstractNumId w:val="28"/>
  </w:num>
  <w:num w:numId="17">
    <w:abstractNumId w:val="34"/>
  </w:num>
  <w:num w:numId="18">
    <w:abstractNumId w:val="7"/>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5"/>
  </w:num>
  <w:num w:numId="22">
    <w:abstractNumId w:val="26"/>
  </w:num>
  <w:num w:numId="23">
    <w:abstractNumId w:val="31"/>
  </w:num>
  <w:num w:numId="24">
    <w:abstractNumId w:val="17"/>
  </w:num>
  <w:num w:numId="25">
    <w:abstractNumId w:val="6"/>
  </w:num>
  <w:num w:numId="26">
    <w:abstractNumId w:val="19"/>
  </w:num>
  <w:num w:numId="27">
    <w:abstractNumId w:val="11"/>
  </w:num>
  <w:num w:numId="28">
    <w:abstractNumId w:val="35"/>
  </w:num>
  <w:num w:numId="29">
    <w:abstractNumId w:val="14"/>
  </w:num>
  <w:num w:numId="30">
    <w:abstractNumId w:val="3"/>
  </w:num>
  <w:num w:numId="31">
    <w:abstractNumId w:val="21"/>
  </w:num>
  <w:num w:numId="32">
    <w:abstractNumId w:val="18"/>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4"/>
  </w:num>
  <w:num w:numId="38">
    <w:abstractNumId w:val="0"/>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113"/>
  <w:hyphenationZone w:val="396"/>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C89"/>
    <w:rsid w:val="00000125"/>
    <w:rsid w:val="0000015D"/>
    <w:rsid w:val="000001F7"/>
    <w:rsid w:val="0000021B"/>
    <w:rsid w:val="00000332"/>
    <w:rsid w:val="000003BA"/>
    <w:rsid w:val="00000415"/>
    <w:rsid w:val="000004B5"/>
    <w:rsid w:val="000004F4"/>
    <w:rsid w:val="00000916"/>
    <w:rsid w:val="000009D9"/>
    <w:rsid w:val="00000C4C"/>
    <w:rsid w:val="00000D3B"/>
    <w:rsid w:val="00000F14"/>
    <w:rsid w:val="00001622"/>
    <w:rsid w:val="000017F4"/>
    <w:rsid w:val="0000190E"/>
    <w:rsid w:val="00001BF8"/>
    <w:rsid w:val="00001CC2"/>
    <w:rsid w:val="00001CE1"/>
    <w:rsid w:val="00001EBE"/>
    <w:rsid w:val="00001F67"/>
    <w:rsid w:val="00002043"/>
    <w:rsid w:val="000022B0"/>
    <w:rsid w:val="00002579"/>
    <w:rsid w:val="000025FC"/>
    <w:rsid w:val="0000261D"/>
    <w:rsid w:val="0000266B"/>
    <w:rsid w:val="00002916"/>
    <w:rsid w:val="0000291C"/>
    <w:rsid w:val="00002996"/>
    <w:rsid w:val="000029B2"/>
    <w:rsid w:val="00002A5C"/>
    <w:rsid w:val="00002B86"/>
    <w:rsid w:val="00002DB7"/>
    <w:rsid w:val="00002DD1"/>
    <w:rsid w:val="00002F21"/>
    <w:rsid w:val="000030B2"/>
    <w:rsid w:val="000031B2"/>
    <w:rsid w:val="00003233"/>
    <w:rsid w:val="000032C5"/>
    <w:rsid w:val="000035D8"/>
    <w:rsid w:val="00003656"/>
    <w:rsid w:val="000037AC"/>
    <w:rsid w:val="000037B7"/>
    <w:rsid w:val="00003887"/>
    <w:rsid w:val="000038BC"/>
    <w:rsid w:val="0000398B"/>
    <w:rsid w:val="00003B4B"/>
    <w:rsid w:val="00003B4C"/>
    <w:rsid w:val="00003BEC"/>
    <w:rsid w:val="00003C79"/>
    <w:rsid w:val="00003E22"/>
    <w:rsid w:val="00003E65"/>
    <w:rsid w:val="00003F20"/>
    <w:rsid w:val="0000440F"/>
    <w:rsid w:val="00004422"/>
    <w:rsid w:val="00004860"/>
    <w:rsid w:val="00004A62"/>
    <w:rsid w:val="00004C48"/>
    <w:rsid w:val="00004E8F"/>
    <w:rsid w:val="00004FD7"/>
    <w:rsid w:val="00005003"/>
    <w:rsid w:val="0000514C"/>
    <w:rsid w:val="0000522A"/>
    <w:rsid w:val="00005389"/>
    <w:rsid w:val="0000552A"/>
    <w:rsid w:val="00005534"/>
    <w:rsid w:val="000056B8"/>
    <w:rsid w:val="000058AD"/>
    <w:rsid w:val="00005A29"/>
    <w:rsid w:val="00005C3E"/>
    <w:rsid w:val="00005F46"/>
    <w:rsid w:val="0000604F"/>
    <w:rsid w:val="00006065"/>
    <w:rsid w:val="0000607B"/>
    <w:rsid w:val="000061A4"/>
    <w:rsid w:val="000061CF"/>
    <w:rsid w:val="0000637A"/>
    <w:rsid w:val="00006518"/>
    <w:rsid w:val="000065A8"/>
    <w:rsid w:val="00006679"/>
    <w:rsid w:val="000067B1"/>
    <w:rsid w:val="000067D6"/>
    <w:rsid w:val="00006876"/>
    <w:rsid w:val="0000687C"/>
    <w:rsid w:val="00006999"/>
    <w:rsid w:val="00006B8C"/>
    <w:rsid w:val="00007127"/>
    <w:rsid w:val="000071D4"/>
    <w:rsid w:val="000071D9"/>
    <w:rsid w:val="0000741A"/>
    <w:rsid w:val="00007431"/>
    <w:rsid w:val="00007561"/>
    <w:rsid w:val="000075B7"/>
    <w:rsid w:val="000075DC"/>
    <w:rsid w:val="00007653"/>
    <w:rsid w:val="000076AF"/>
    <w:rsid w:val="0000785B"/>
    <w:rsid w:val="00007AE4"/>
    <w:rsid w:val="00007B4A"/>
    <w:rsid w:val="00007B4B"/>
    <w:rsid w:val="00007BBA"/>
    <w:rsid w:val="00007CDE"/>
    <w:rsid w:val="00007D25"/>
    <w:rsid w:val="00007DC9"/>
    <w:rsid w:val="00007FF2"/>
    <w:rsid w:val="00010752"/>
    <w:rsid w:val="0001077E"/>
    <w:rsid w:val="00010789"/>
    <w:rsid w:val="00010A2C"/>
    <w:rsid w:val="00010ED2"/>
    <w:rsid w:val="000110D1"/>
    <w:rsid w:val="00011286"/>
    <w:rsid w:val="0001137B"/>
    <w:rsid w:val="00011425"/>
    <w:rsid w:val="00011592"/>
    <w:rsid w:val="0001174E"/>
    <w:rsid w:val="000119EC"/>
    <w:rsid w:val="00011AA0"/>
    <w:rsid w:val="00011BA4"/>
    <w:rsid w:val="00011C84"/>
    <w:rsid w:val="00011CD6"/>
    <w:rsid w:val="00011E08"/>
    <w:rsid w:val="00011F4D"/>
    <w:rsid w:val="000120A6"/>
    <w:rsid w:val="00012110"/>
    <w:rsid w:val="00012504"/>
    <w:rsid w:val="00012523"/>
    <w:rsid w:val="000125D9"/>
    <w:rsid w:val="00012705"/>
    <w:rsid w:val="0001274B"/>
    <w:rsid w:val="0001279D"/>
    <w:rsid w:val="00012BA2"/>
    <w:rsid w:val="00012DF4"/>
    <w:rsid w:val="00012EB9"/>
    <w:rsid w:val="000130C4"/>
    <w:rsid w:val="0001323E"/>
    <w:rsid w:val="00013274"/>
    <w:rsid w:val="0001328C"/>
    <w:rsid w:val="0001360A"/>
    <w:rsid w:val="0001376C"/>
    <w:rsid w:val="00013799"/>
    <w:rsid w:val="00013952"/>
    <w:rsid w:val="0001395B"/>
    <w:rsid w:val="0001395C"/>
    <w:rsid w:val="00013998"/>
    <w:rsid w:val="00013AE5"/>
    <w:rsid w:val="00013B1B"/>
    <w:rsid w:val="00013C27"/>
    <w:rsid w:val="0001429F"/>
    <w:rsid w:val="000142AC"/>
    <w:rsid w:val="00014333"/>
    <w:rsid w:val="000146B1"/>
    <w:rsid w:val="000146B9"/>
    <w:rsid w:val="00014750"/>
    <w:rsid w:val="00014935"/>
    <w:rsid w:val="0001498C"/>
    <w:rsid w:val="00014B9C"/>
    <w:rsid w:val="00014CD9"/>
    <w:rsid w:val="00014DF2"/>
    <w:rsid w:val="00014E4C"/>
    <w:rsid w:val="00014F35"/>
    <w:rsid w:val="000150E1"/>
    <w:rsid w:val="000151C2"/>
    <w:rsid w:val="0001546D"/>
    <w:rsid w:val="000154BE"/>
    <w:rsid w:val="00015543"/>
    <w:rsid w:val="00015850"/>
    <w:rsid w:val="00015B01"/>
    <w:rsid w:val="00015B7B"/>
    <w:rsid w:val="00015BDF"/>
    <w:rsid w:val="00015C31"/>
    <w:rsid w:val="00015FAA"/>
    <w:rsid w:val="0001602C"/>
    <w:rsid w:val="00016538"/>
    <w:rsid w:val="00016570"/>
    <w:rsid w:val="0001661C"/>
    <w:rsid w:val="0001671B"/>
    <w:rsid w:val="000168E2"/>
    <w:rsid w:val="000169F3"/>
    <w:rsid w:val="00016E70"/>
    <w:rsid w:val="000170BA"/>
    <w:rsid w:val="000171A5"/>
    <w:rsid w:val="00017319"/>
    <w:rsid w:val="0001764E"/>
    <w:rsid w:val="0001773E"/>
    <w:rsid w:val="00017768"/>
    <w:rsid w:val="0001784B"/>
    <w:rsid w:val="00017DA3"/>
    <w:rsid w:val="00017DDB"/>
    <w:rsid w:val="000200EF"/>
    <w:rsid w:val="00020159"/>
    <w:rsid w:val="00020322"/>
    <w:rsid w:val="000203DB"/>
    <w:rsid w:val="0002062C"/>
    <w:rsid w:val="00020822"/>
    <w:rsid w:val="00020895"/>
    <w:rsid w:val="00020CB3"/>
    <w:rsid w:val="00020DCA"/>
    <w:rsid w:val="0002117D"/>
    <w:rsid w:val="000214C4"/>
    <w:rsid w:val="000215DA"/>
    <w:rsid w:val="00021797"/>
    <w:rsid w:val="000217C8"/>
    <w:rsid w:val="00021A9D"/>
    <w:rsid w:val="00021B84"/>
    <w:rsid w:val="00021C33"/>
    <w:rsid w:val="00021D0A"/>
    <w:rsid w:val="00021DEB"/>
    <w:rsid w:val="00021F9E"/>
    <w:rsid w:val="000222CF"/>
    <w:rsid w:val="000223C4"/>
    <w:rsid w:val="0002249A"/>
    <w:rsid w:val="00022A7F"/>
    <w:rsid w:val="00022F14"/>
    <w:rsid w:val="00022F51"/>
    <w:rsid w:val="000232B5"/>
    <w:rsid w:val="00023311"/>
    <w:rsid w:val="00023394"/>
    <w:rsid w:val="000237CF"/>
    <w:rsid w:val="00023995"/>
    <w:rsid w:val="000239D3"/>
    <w:rsid w:val="000239FC"/>
    <w:rsid w:val="00023B54"/>
    <w:rsid w:val="00023BB6"/>
    <w:rsid w:val="00023BCF"/>
    <w:rsid w:val="00023DEA"/>
    <w:rsid w:val="00023E2C"/>
    <w:rsid w:val="00023F76"/>
    <w:rsid w:val="0002429D"/>
    <w:rsid w:val="000243C9"/>
    <w:rsid w:val="000245F2"/>
    <w:rsid w:val="0002471A"/>
    <w:rsid w:val="00024784"/>
    <w:rsid w:val="000247B9"/>
    <w:rsid w:val="000249A0"/>
    <w:rsid w:val="00024A44"/>
    <w:rsid w:val="00024ABB"/>
    <w:rsid w:val="00024BB0"/>
    <w:rsid w:val="00024D59"/>
    <w:rsid w:val="00024D5F"/>
    <w:rsid w:val="00024E21"/>
    <w:rsid w:val="000250EB"/>
    <w:rsid w:val="000251BA"/>
    <w:rsid w:val="0002525B"/>
    <w:rsid w:val="000254E2"/>
    <w:rsid w:val="00025537"/>
    <w:rsid w:val="0002570D"/>
    <w:rsid w:val="0002584D"/>
    <w:rsid w:val="00025A27"/>
    <w:rsid w:val="00025AFB"/>
    <w:rsid w:val="00025C1E"/>
    <w:rsid w:val="00025D9D"/>
    <w:rsid w:val="00025DDD"/>
    <w:rsid w:val="00025F1E"/>
    <w:rsid w:val="00026272"/>
    <w:rsid w:val="00026332"/>
    <w:rsid w:val="00026589"/>
    <w:rsid w:val="00026668"/>
    <w:rsid w:val="00026677"/>
    <w:rsid w:val="0002671E"/>
    <w:rsid w:val="0002677E"/>
    <w:rsid w:val="00026A48"/>
    <w:rsid w:val="00026A52"/>
    <w:rsid w:val="00026B92"/>
    <w:rsid w:val="00026B99"/>
    <w:rsid w:val="00026BA8"/>
    <w:rsid w:val="00026D4D"/>
    <w:rsid w:val="00026D7D"/>
    <w:rsid w:val="00026DB1"/>
    <w:rsid w:val="000275ED"/>
    <w:rsid w:val="00027735"/>
    <w:rsid w:val="00027CBA"/>
    <w:rsid w:val="00030374"/>
    <w:rsid w:val="000309E2"/>
    <w:rsid w:val="00030ABD"/>
    <w:rsid w:val="00030AD6"/>
    <w:rsid w:val="00030DE6"/>
    <w:rsid w:val="00031230"/>
    <w:rsid w:val="00031286"/>
    <w:rsid w:val="000313C8"/>
    <w:rsid w:val="00031456"/>
    <w:rsid w:val="0003178F"/>
    <w:rsid w:val="000317AB"/>
    <w:rsid w:val="000318F5"/>
    <w:rsid w:val="00031B59"/>
    <w:rsid w:val="00031D75"/>
    <w:rsid w:val="00031D97"/>
    <w:rsid w:val="00031F18"/>
    <w:rsid w:val="000320B0"/>
    <w:rsid w:val="000321C9"/>
    <w:rsid w:val="000322D4"/>
    <w:rsid w:val="00032380"/>
    <w:rsid w:val="000327AA"/>
    <w:rsid w:val="00032DB9"/>
    <w:rsid w:val="00032F24"/>
    <w:rsid w:val="00033333"/>
    <w:rsid w:val="000333A7"/>
    <w:rsid w:val="000333CA"/>
    <w:rsid w:val="000333D6"/>
    <w:rsid w:val="0003344A"/>
    <w:rsid w:val="000334F6"/>
    <w:rsid w:val="000336E7"/>
    <w:rsid w:val="00033B51"/>
    <w:rsid w:val="00033D1D"/>
    <w:rsid w:val="00033DE7"/>
    <w:rsid w:val="00033F33"/>
    <w:rsid w:val="00033F41"/>
    <w:rsid w:val="0003414D"/>
    <w:rsid w:val="000341C4"/>
    <w:rsid w:val="000342B3"/>
    <w:rsid w:val="0003449F"/>
    <w:rsid w:val="00034567"/>
    <w:rsid w:val="000345FA"/>
    <w:rsid w:val="00034876"/>
    <w:rsid w:val="000348FC"/>
    <w:rsid w:val="000349BE"/>
    <w:rsid w:val="00034B70"/>
    <w:rsid w:val="00034BF2"/>
    <w:rsid w:val="00034C08"/>
    <w:rsid w:val="00034E2B"/>
    <w:rsid w:val="00034F36"/>
    <w:rsid w:val="000352CE"/>
    <w:rsid w:val="00035358"/>
    <w:rsid w:val="000356DE"/>
    <w:rsid w:val="00035774"/>
    <w:rsid w:val="00035A90"/>
    <w:rsid w:val="00035CFE"/>
    <w:rsid w:val="00035D63"/>
    <w:rsid w:val="00035DD6"/>
    <w:rsid w:val="00035FCB"/>
    <w:rsid w:val="00036013"/>
    <w:rsid w:val="00036094"/>
    <w:rsid w:val="00036104"/>
    <w:rsid w:val="00036113"/>
    <w:rsid w:val="000361A6"/>
    <w:rsid w:val="0003628B"/>
    <w:rsid w:val="00036394"/>
    <w:rsid w:val="000363EE"/>
    <w:rsid w:val="00036486"/>
    <w:rsid w:val="00036688"/>
    <w:rsid w:val="0003672A"/>
    <w:rsid w:val="000367FD"/>
    <w:rsid w:val="0003692F"/>
    <w:rsid w:val="00036BE6"/>
    <w:rsid w:val="00036C01"/>
    <w:rsid w:val="00036D53"/>
    <w:rsid w:val="00036F92"/>
    <w:rsid w:val="00036FEE"/>
    <w:rsid w:val="0003702A"/>
    <w:rsid w:val="00037105"/>
    <w:rsid w:val="00037110"/>
    <w:rsid w:val="00037129"/>
    <w:rsid w:val="00037335"/>
    <w:rsid w:val="0003745D"/>
    <w:rsid w:val="0003758F"/>
    <w:rsid w:val="00037816"/>
    <w:rsid w:val="00037930"/>
    <w:rsid w:val="00037A3A"/>
    <w:rsid w:val="00037A6F"/>
    <w:rsid w:val="00037B32"/>
    <w:rsid w:val="00037D06"/>
    <w:rsid w:val="00037D6B"/>
    <w:rsid w:val="00037DF9"/>
    <w:rsid w:val="00037EC7"/>
    <w:rsid w:val="00040155"/>
    <w:rsid w:val="00040194"/>
    <w:rsid w:val="00040213"/>
    <w:rsid w:val="0004037E"/>
    <w:rsid w:val="000405B5"/>
    <w:rsid w:val="00040ADE"/>
    <w:rsid w:val="00040BEA"/>
    <w:rsid w:val="00040D09"/>
    <w:rsid w:val="00040D26"/>
    <w:rsid w:val="00040DBB"/>
    <w:rsid w:val="00041116"/>
    <w:rsid w:val="0004118B"/>
    <w:rsid w:val="00041215"/>
    <w:rsid w:val="00041734"/>
    <w:rsid w:val="00041911"/>
    <w:rsid w:val="00041947"/>
    <w:rsid w:val="0004199F"/>
    <w:rsid w:val="00041B4F"/>
    <w:rsid w:val="00041C7F"/>
    <w:rsid w:val="00041DEB"/>
    <w:rsid w:val="00041F89"/>
    <w:rsid w:val="000421AE"/>
    <w:rsid w:val="00042439"/>
    <w:rsid w:val="0004269B"/>
    <w:rsid w:val="00042742"/>
    <w:rsid w:val="00042928"/>
    <w:rsid w:val="00042935"/>
    <w:rsid w:val="00042A7C"/>
    <w:rsid w:val="00042ACE"/>
    <w:rsid w:val="00042AED"/>
    <w:rsid w:val="00042B4B"/>
    <w:rsid w:val="00042CD3"/>
    <w:rsid w:val="00042D92"/>
    <w:rsid w:val="00043202"/>
    <w:rsid w:val="000434F2"/>
    <w:rsid w:val="00043625"/>
    <w:rsid w:val="000436DE"/>
    <w:rsid w:val="0004375E"/>
    <w:rsid w:val="00043ADF"/>
    <w:rsid w:val="00043C8D"/>
    <w:rsid w:val="00043F98"/>
    <w:rsid w:val="00043F9D"/>
    <w:rsid w:val="00043FED"/>
    <w:rsid w:val="00044279"/>
    <w:rsid w:val="000442FF"/>
    <w:rsid w:val="000443A3"/>
    <w:rsid w:val="000443D5"/>
    <w:rsid w:val="00044525"/>
    <w:rsid w:val="00044637"/>
    <w:rsid w:val="000446C9"/>
    <w:rsid w:val="000447E1"/>
    <w:rsid w:val="00044989"/>
    <w:rsid w:val="00044B12"/>
    <w:rsid w:val="00044B9E"/>
    <w:rsid w:val="00044BBA"/>
    <w:rsid w:val="00044C2C"/>
    <w:rsid w:val="00044CA9"/>
    <w:rsid w:val="00044D3F"/>
    <w:rsid w:val="00044D8E"/>
    <w:rsid w:val="00044FED"/>
    <w:rsid w:val="00045042"/>
    <w:rsid w:val="000451C3"/>
    <w:rsid w:val="0004526C"/>
    <w:rsid w:val="000453AF"/>
    <w:rsid w:val="000454F1"/>
    <w:rsid w:val="00045662"/>
    <w:rsid w:val="0004568C"/>
    <w:rsid w:val="0004583D"/>
    <w:rsid w:val="00045AC1"/>
    <w:rsid w:val="00045B7C"/>
    <w:rsid w:val="00045BFF"/>
    <w:rsid w:val="00045CEA"/>
    <w:rsid w:val="00045D99"/>
    <w:rsid w:val="00046039"/>
    <w:rsid w:val="000461C0"/>
    <w:rsid w:val="000462CC"/>
    <w:rsid w:val="00046342"/>
    <w:rsid w:val="0004638E"/>
    <w:rsid w:val="000463D5"/>
    <w:rsid w:val="00046579"/>
    <w:rsid w:val="000465CF"/>
    <w:rsid w:val="000465EC"/>
    <w:rsid w:val="0004696D"/>
    <w:rsid w:val="00046AA0"/>
    <w:rsid w:val="00046F1C"/>
    <w:rsid w:val="0004716D"/>
    <w:rsid w:val="000473FD"/>
    <w:rsid w:val="00047457"/>
    <w:rsid w:val="000475A2"/>
    <w:rsid w:val="0004761C"/>
    <w:rsid w:val="0004786B"/>
    <w:rsid w:val="00047D60"/>
    <w:rsid w:val="00047E35"/>
    <w:rsid w:val="00047EE2"/>
    <w:rsid w:val="0005000B"/>
    <w:rsid w:val="00050078"/>
    <w:rsid w:val="00050210"/>
    <w:rsid w:val="0005038D"/>
    <w:rsid w:val="0005043A"/>
    <w:rsid w:val="000505D5"/>
    <w:rsid w:val="00050775"/>
    <w:rsid w:val="00050BAE"/>
    <w:rsid w:val="00050C0B"/>
    <w:rsid w:val="00050C4A"/>
    <w:rsid w:val="00050CB5"/>
    <w:rsid w:val="00050CE9"/>
    <w:rsid w:val="00050D27"/>
    <w:rsid w:val="00050ECC"/>
    <w:rsid w:val="00050F0B"/>
    <w:rsid w:val="000510CE"/>
    <w:rsid w:val="00051276"/>
    <w:rsid w:val="00051279"/>
    <w:rsid w:val="000512D3"/>
    <w:rsid w:val="000512F0"/>
    <w:rsid w:val="00051398"/>
    <w:rsid w:val="00051663"/>
    <w:rsid w:val="0005167A"/>
    <w:rsid w:val="000516C7"/>
    <w:rsid w:val="0005171B"/>
    <w:rsid w:val="0005189C"/>
    <w:rsid w:val="000519A0"/>
    <w:rsid w:val="00052076"/>
    <w:rsid w:val="00052098"/>
    <w:rsid w:val="0005220C"/>
    <w:rsid w:val="00052256"/>
    <w:rsid w:val="00052582"/>
    <w:rsid w:val="000527F7"/>
    <w:rsid w:val="000529B5"/>
    <w:rsid w:val="00052A22"/>
    <w:rsid w:val="00052B3C"/>
    <w:rsid w:val="00052C24"/>
    <w:rsid w:val="00052CDF"/>
    <w:rsid w:val="00052D57"/>
    <w:rsid w:val="00052D68"/>
    <w:rsid w:val="00052EC4"/>
    <w:rsid w:val="00052F15"/>
    <w:rsid w:val="000530BE"/>
    <w:rsid w:val="000530EC"/>
    <w:rsid w:val="0005345B"/>
    <w:rsid w:val="000534FF"/>
    <w:rsid w:val="0005385C"/>
    <w:rsid w:val="000538B1"/>
    <w:rsid w:val="0005390B"/>
    <w:rsid w:val="00053913"/>
    <w:rsid w:val="00053922"/>
    <w:rsid w:val="00053BD8"/>
    <w:rsid w:val="00053C98"/>
    <w:rsid w:val="00053E03"/>
    <w:rsid w:val="00053E06"/>
    <w:rsid w:val="00054136"/>
    <w:rsid w:val="00054167"/>
    <w:rsid w:val="00054200"/>
    <w:rsid w:val="000543B2"/>
    <w:rsid w:val="00054405"/>
    <w:rsid w:val="000544CE"/>
    <w:rsid w:val="00054666"/>
    <w:rsid w:val="00054BF2"/>
    <w:rsid w:val="00054C1E"/>
    <w:rsid w:val="00054E9D"/>
    <w:rsid w:val="00054F16"/>
    <w:rsid w:val="00054FA7"/>
    <w:rsid w:val="000550D4"/>
    <w:rsid w:val="000552F1"/>
    <w:rsid w:val="00055527"/>
    <w:rsid w:val="000555B6"/>
    <w:rsid w:val="0005579F"/>
    <w:rsid w:val="000558F8"/>
    <w:rsid w:val="00055AD7"/>
    <w:rsid w:val="00055D6E"/>
    <w:rsid w:val="00055D74"/>
    <w:rsid w:val="00055DB1"/>
    <w:rsid w:val="00055EF3"/>
    <w:rsid w:val="0005610B"/>
    <w:rsid w:val="00056826"/>
    <w:rsid w:val="00056972"/>
    <w:rsid w:val="000569F9"/>
    <w:rsid w:val="00056A73"/>
    <w:rsid w:val="00056B69"/>
    <w:rsid w:val="00056EBC"/>
    <w:rsid w:val="000570F4"/>
    <w:rsid w:val="00057207"/>
    <w:rsid w:val="00057265"/>
    <w:rsid w:val="00057462"/>
    <w:rsid w:val="00057469"/>
    <w:rsid w:val="00057551"/>
    <w:rsid w:val="000576F7"/>
    <w:rsid w:val="000577F0"/>
    <w:rsid w:val="000578B9"/>
    <w:rsid w:val="00057A67"/>
    <w:rsid w:val="00057DAF"/>
    <w:rsid w:val="00057EC8"/>
    <w:rsid w:val="00060150"/>
    <w:rsid w:val="00060208"/>
    <w:rsid w:val="00060225"/>
    <w:rsid w:val="00060227"/>
    <w:rsid w:val="00060473"/>
    <w:rsid w:val="00060582"/>
    <w:rsid w:val="000606BB"/>
    <w:rsid w:val="00060841"/>
    <w:rsid w:val="0006092B"/>
    <w:rsid w:val="00060CDB"/>
    <w:rsid w:val="00060D2F"/>
    <w:rsid w:val="00060D6D"/>
    <w:rsid w:val="00060ECA"/>
    <w:rsid w:val="0006100E"/>
    <w:rsid w:val="00061083"/>
    <w:rsid w:val="0006121F"/>
    <w:rsid w:val="00061532"/>
    <w:rsid w:val="00061797"/>
    <w:rsid w:val="0006197D"/>
    <w:rsid w:val="00061992"/>
    <w:rsid w:val="00061C8F"/>
    <w:rsid w:val="00061CA2"/>
    <w:rsid w:val="00061E0A"/>
    <w:rsid w:val="00061F14"/>
    <w:rsid w:val="00061F2C"/>
    <w:rsid w:val="00061FA7"/>
    <w:rsid w:val="00061FE7"/>
    <w:rsid w:val="00062241"/>
    <w:rsid w:val="000623DF"/>
    <w:rsid w:val="0006242A"/>
    <w:rsid w:val="000626AE"/>
    <w:rsid w:val="00062A96"/>
    <w:rsid w:val="00062C30"/>
    <w:rsid w:val="00062C7A"/>
    <w:rsid w:val="00062C97"/>
    <w:rsid w:val="00062E5A"/>
    <w:rsid w:val="00062ED2"/>
    <w:rsid w:val="00063106"/>
    <w:rsid w:val="000631E3"/>
    <w:rsid w:val="00063278"/>
    <w:rsid w:val="00063464"/>
    <w:rsid w:val="0006353B"/>
    <w:rsid w:val="0006360B"/>
    <w:rsid w:val="00063784"/>
    <w:rsid w:val="00063812"/>
    <w:rsid w:val="000638E7"/>
    <w:rsid w:val="00063D2A"/>
    <w:rsid w:val="00063E27"/>
    <w:rsid w:val="00063F91"/>
    <w:rsid w:val="0006424E"/>
    <w:rsid w:val="00064423"/>
    <w:rsid w:val="0006450D"/>
    <w:rsid w:val="00064554"/>
    <w:rsid w:val="0006456B"/>
    <w:rsid w:val="00064592"/>
    <w:rsid w:val="000646BF"/>
    <w:rsid w:val="00064736"/>
    <w:rsid w:val="00064B4D"/>
    <w:rsid w:val="00064B4F"/>
    <w:rsid w:val="00064FA6"/>
    <w:rsid w:val="00065085"/>
    <w:rsid w:val="000651FC"/>
    <w:rsid w:val="000652C4"/>
    <w:rsid w:val="000652F8"/>
    <w:rsid w:val="00065576"/>
    <w:rsid w:val="000655A4"/>
    <w:rsid w:val="00065674"/>
    <w:rsid w:val="0006572E"/>
    <w:rsid w:val="0006591A"/>
    <w:rsid w:val="00065961"/>
    <w:rsid w:val="00065AF9"/>
    <w:rsid w:val="00065BB0"/>
    <w:rsid w:val="00065DF5"/>
    <w:rsid w:val="00065E24"/>
    <w:rsid w:val="000660C4"/>
    <w:rsid w:val="00066139"/>
    <w:rsid w:val="000661E0"/>
    <w:rsid w:val="0006647D"/>
    <w:rsid w:val="000664E1"/>
    <w:rsid w:val="00066764"/>
    <w:rsid w:val="000667B1"/>
    <w:rsid w:val="00066C8F"/>
    <w:rsid w:val="00066D87"/>
    <w:rsid w:val="00066E00"/>
    <w:rsid w:val="00066E58"/>
    <w:rsid w:val="00066ECA"/>
    <w:rsid w:val="00066ED3"/>
    <w:rsid w:val="00066EE5"/>
    <w:rsid w:val="0006707B"/>
    <w:rsid w:val="00067810"/>
    <w:rsid w:val="00067A13"/>
    <w:rsid w:val="00067A2A"/>
    <w:rsid w:val="00067B04"/>
    <w:rsid w:val="00067C66"/>
    <w:rsid w:val="00067DA4"/>
    <w:rsid w:val="00067E0F"/>
    <w:rsid w:val="00067EA0"/>
    <w:rsid w:val="00067F7D"/>
    <w:rsid w:val="00067FA7"/>
    <w:rsid w:val="000700E1"/>
    <w:rsid w:val="000702E0"/>
    <w:rsid w:val="000704A8"/>
    <w:rsid w:val="0007054A"/>
    <w:rsid w:val="0007077F"/>
    <w:rsid w:val="000707AC"/>
    <w:rsid w:val="000708E5"/>
    <w:rsid w:val="0007096D"/>
    <w:rsid w:val="00070A41"/>
    <w:rsid w:val="00070C2A"/>
    <w:rsid w:val="00070EC9"/>
    <w:rsid w:val="00070F30"/>
    <w:rsid w:val="000711C1"/>
    <w:rsid w:val="000715FD"/>
    <w:rsid w:val="000716B9"/>
    <w:rsid w:val="00071828"/>
    <w:rsid w:val="00071877"/>
    <w:rsid w:val="000719F0"/>
    <w:rsid w:val="000719F7"/>
    <w:rsid w:val="00071B20"/>
    <w:rsid w:val="00071B98"/>
    <w:rsid w:val="00071C01"/>
    <w:rsid w:val="00071CE6"/>
    <w:rsid w:val="00071D7F"/>
    <w:rsid w:val="00071DAB"/>
    <w:rsid w:val="0007219B"/>
    <w:rsid w:val="00072218"/>
    <w:rsid w:val="0007229F"/>
    <w:rsid w:val="000722C8"/>
    <w:rsid w:val="00072515"/>
    <w:rsid w:val="000725C5"/>
    <w:rsid w:val="00072685"/>
    <w:rsid w:val="0007283A"/>
    <w:rsid w:val="00072A07"/>
    <w:rsid w:val="00072A96"/>
    <w:rsid w:val="00072C97"/>
    <w:rsid w:val="00072CB7"/>
    <w:rsid w:val="00072D30"/>
    <w:rsid w:val="00073042"/>
    <w:rsid w:val="0007307B"/>
    <w:rsid w:val="000733AF"/>
    <w:rsid w:val="00073444"/>
    <w:rsid w:val="00073515"/>
    <w:rsid w:val="00073641"/>
    <w:rsid w:val="000736F5"/>
    <w:rsid w:val="0007373C"/>
    <w:rsid w:val="000737DC"/>
    <w:rsid w:val="00073907"/>
    <w:rsid w:val="000739CD"/>
    <w:rsid w:val="00073A6A"/>
    <w:rsid w:val="00073AD1"/>
    <w:rsid w:val="00073AE0"/>
    <w:rsid w:val="00073B03"/>
    <w:rsid w:val="00073CB6"/>
    <w:rsid w:val="00073D81"/>
    <w:rsid w:val="00073D90"/>
    <w:rsid w:val="00073EA6"/>
    <w:rsid w:val="00073ECE"/>
    <w:rsid w:val="00073F48"/>
    <w:rsid w:val="00074013"/>
    <w:rsid w:val="000740FF"/>
    <w:rsid w:val="0007413E"/>
    <w:rsid w:val="0007414B"/>
    <w:rsid w:val="00074281"/>
    <w:rsid w:val="00074287"/>
    <w:rsid w:val="0007432A"/>
    <w:rsid w:val="00074430"/>
    <w:rsid w:val="00074459"/>
    <w:rsid w:val="000745F9"/>
    <w:rsid w:val="000747BA"/>
    <w:rsid w:val="00074888"/>
    <w:rsid w:val="00074AA5"/>
    <w:rsid w:val="00074CB3"/>
    <w:rsid w:val="00074FBF"/>
    <w:rsid w:val="000750C8"/>
    <w:rsid w:val="000754F3"/>
    <w:rsid w:val="00075742"/>
    <w:rsid w:val="00075B57"/>
    <w:rsid w:val="00075C0A"/>
    <w:rsid w:val="00075C64"/>
    <w:rsid w:val="00075CF2"/>
    <w:rsid w:val="00076336"/>
    <w:rsid w:val="00076524"/>
    <w:rsid w:val="000765E4"/>
    <w:rsid w:val="000765EB"/>
    <w:rsid w:val="0007673E"/>
    <w:rsid w:val="00076745"/>
    <w:rsid w:val="00076A86"/>
    <w:rsid w:val="00076AC9"/>
    <w:rsid w:val="00076B07"/>
    <w:rsid w:val="00076B48"/>
    <w:rsid w:val="00076C06"/>
    <w:rsid w:val="00076C4F"/>
    <w:rsid w:val="00076CD6"/>
    <w:rsid w:val="00076D25"/>
    <w:rsid w:val="00077216"/>
    <w:rsid w:val="000773AD"/>
    <w:rsid w:val="000773E3"/>
    <w:rsid w:val="0007768E"/>
    <w:rsid w:val="000776BC"/>
    <w:rsid w:val="00077E86"/>
    <w:rsid w:val="00077F5B"/>
    <w:rsid w:val="00080169"/>
    <w:rsid w:val="000802D5"/>
    <w:rsid w:val="000802E6"/>
    <w:rsid w:val="00080311"/>
    <w:rsid w:val="0008043A"/>
    <w:rsid w:val="000804D2"/>
    <w:rsid w:val="00080726"/>
    <w:rsid w:val="00080C51"/>
    <w:rsid w:val="00080D29"/>
    <w:rsid w:val="00080DC6"/>
    <w:rsid w:val="00080E04"/>
    <w:rsid w:val="00080FE9"/>
    <w:rsid w:val="00081113"/>
    <w:rsid w:val="0008119B"/>
    <w:rsid w:val="000811BA"/>
    <w:rsid w:val="000811C2"/>
    <w:rsid w:val="00081218"/>
    <w:rsid w:val="00081361"/>
    <w:rsid w:val="000813A3"/>
    <w:rsid w:val="0008145F"/>
    <w:rsid w:val="00081530"/>
    <w:rsid w:val="0008157E"/>
    <w:rsid w:val="000818EF"/>
    <w:rsid w:val="00081958"/>
    <w:rsid w:val="00081B07"/>
    <w:rsid w:val="00081B7B"/>
    <w:rsid w:val="00081B8B"/>
    <w:rsid w:val="00081C67"/>
    <w:rsid w:val="00081DAE"/>
    <w:rsid w:val="00082026"/>
    <w:rsid w:val="000826B1"/>
    <w:rsid w:val="000826DE"/>
    <w:rsid w:val="0008276D"/>
    <w:rsid w:val="00082840"/>
    <w:rsid w:val="00082868"/>
    <w:rsid w:val="000828CF"/>
    <w:rsid w:val="00082914"/>
    <w:rsid w:val="0008293D"/>
    <w:rsid w:val="00082BF7"/>
    <w:rsid w:val="00082DA4"/>
    <w:rsid w:val="000830DA"/>
    <w:rsid w:val="00083100"/>
    <w:rsid w:val="00083237"/>
    <w:rsid w:val="000833A1"/>
    <w:rsid w:val="000834C1"/>
    <w:rsid w:val="000835C6"/>
    <w:rsid w:val="000836A8"/>
    <w:rsid w:val="000839F5"/>
    <w:rsid w:val="00083A11"/>
    <w:rsid w:val="00083C6A"/>
    <w:rsid w:val="00083E37"/>
    <w:rsid w:val="00084038"/>
    <w:rsid w:val="0008409F"/>
    <w:rsid w:val="00084278"/>
    <w:rsid w:val="00084365"/>
    <w:rsid w:val="00084423"/>
    <w:rsid w:val="00084515"/>
    <w:rsid w:val="00084632"/>
    <w:rsid w:val="000847FB"/>
    <w:rsid w:val="00084804"/>
    <w:rsid w:val="00084806"/>
    <w:rsid w:val="00084A91"/>
    <w:rsid w:val="00084BCA"/>
    <w:rsid w:val="00084FF6"/>
    <w:rsid w:val="00085003"/>
    <w:rsid w:val="000854D8"/>
    <w:rsid w:val="0008583F"/>
    <w:rsid w:val="000858FC"/>
    <w:rsid w:val="00085B74"/>
    <w:rsid w:val="00085BA4"/>
    <w:rsid w:val="00085D63"/>
    <w:rsid w:val="00085DFB"/>
    <w:rsid w:val="00085FA2"/>
    <w:rsid w:val="00086385"/>
    <w:rsid w:val="00086485"/>
    <w:rsid w:val="000864EA"/>
    <w:rsid w:val="000865A5"/>
    <w:rsid w:val="000865C2"/>
    <w:rsid w:val="00086833"/>
    <w:rsid w:val="000868DE"/>
    <w:rsid w:val="000869FC"/>
    <w:rsid w:val="00086A73"/>
    <w:rsid w:val="00086C13"/>
    <w:rsid w:val="00086C24"/>
    <w:rsid w:val="00086D65"/>
    <w:rsid w:val="00086D9F"/>
    <w:rsid w:val="00087071"/>
    <w:rsid w:val="00087082"/>
    <w:rsid w:val="000870A5"/>
    <w:rsid w:val="00087165"/>
    <w:rsid w:val="000871B8"/>
    <w:rsid w:val="00087345"/>
    <w:rsid w:val="00087666"/>
    <w:rsid w:val="0008770D"/>
    <w:rsid w:val="00087713"/>
    <w:rsid w:val="000879BA"/>
    <w:rsid w:val="00087C51"/>
    <w:rsid w:val="00087F0F"/>
    <w:rsid w:val="00087FAD"/>
    <w:rsid w:val="00087FE7"/>
    <w:rsid w:val="000903BE"/>
    <w:rsid w:val="000905A7"/>
    <w:rsid w:val="000907C6"/>
    <w:rsid w:val="00090844"/>
    <w:rsid w:val="000908D5"/>
    <w:rsid w:val="00090BB5"/>
    <w:rsid w:val="00090DF3"/>
    <w:rsid w:val="00090E65"/>
    <w:rsid w:val="00090E83"/>
    <w:rsid w:val="00090F50"/>
    <w:rsid w:val="00090F88"/>
    <w:rsid w:val="00090FFE"/>
    <w:rsid w:val="00091058"/>
    <w:rsid w:val="000911CC"/>
    <w:rsid w:val="0009163B"/>
    <w:rsid w:val="0009167C"/>
    <w:rsid w:val="00091681"/>
    <w:rsid w:val="00091794"/>
    <w:rsid w:val="00091842"/>
    <w:rsid w:val="000918B4"/>
    <w:rsid w:val="00091989"/>
    <w:rsid w:val="00091BDC"/>
    <w:rsid w:val="00091C7D"/>
    <w:rsid w:val="00091C9D"/>
    <w:rsid w:val="00091DC3"/>
    <w:rsid w:val="00091E17"/>
    <w:rsid w:val="00091EFF"/>
    <w:rsid w:val="00092294"/>
    <w:rsid w:val="00092481"/>
    <w:rsid w:val="000924B0"/>
    <w:rsid w:val="00092739"/>
    <w:rsid w:val="000927BB"/>
    <w:rsid w:val="000927C4"/>
    <w:rsid w:val="000927E6"/>
    <w:rsid w:val="000929E2"/>
    <w:rsid w:val="00092C14"/>
    <w:rsid w:val="00092CA9"/>
    <w:rsid w:val="00092E0C"/>
    <w:rsid w:val="00092E51"/>
    <w:rsid w:val="00092F07"/>
    <w:rsid w:val="0009316D"/>
    <w:rsid w:val="00093272"/>
    <w:rsid w:val="00093578"/>
    <w:rsid w:val="000937BA"/>
    <w:rsid w:val="00093ECF"/>
    <w:rsid w:val="0009402D"/>
    <w:rsid w:val="0009424A"/>
    <w:rsid w:val="0009424D"/>
    <w:rsid w:val="000942B3"/>
    <w:rsid w:val="00094491"/>
    <w:rsid w:val="000945BF"/>
    <w:rsid w:val="00094D2C"/>
    <w:rsid w:val="00094FDF"/>
    <w:rsid w:val="00095029"/>
    <w:rsid w:val="0009512D"/>
    <w:rsid w:val="0009527A"/>
    <w:rsid w:val="00095558"/>
    <w:rsid w:val="00095687"/>
    <w:rsid w:val="000956FF"/>
    <w:rsid w:val="0009571E"/>
    <w:rsid w:val="00095887"/>
    <w:rsid w:val="000959EC"/>
    <w:rsid w:val="00095B2B"/>
    <w:rsid w:val="00095B84"/>
    <w:rsid w:val="00095BB3"/>
    <w:rsid w:val="00095BEE"/>
    <w:rsid w:val="00095C22"/>
    <w:rsid w:val="00095C73"/>
    <w:rsid w:val="00095DBD"/>
    <w:rsid w:val="00095E94"/>
    <w:rsid w:val="0009608A"/>
    <w:rsid w:val="000960B4"/>
    <w:rsid w:val="000962E8"/>
    <w:rsid w:val="0009633E"/>
    <w:rsid w:val="0009633F"/>
    <w:rsid w:val="000963E7"/>
    <w:rsid w:val="00096406"/>
    <w:rsid w:val="0009645B"/>
    <w:rsid w:val="00096472"/>
    <w:rsid w:val="00096725"/>
    <w:rsid w:val="000967B6"/>
    <w:rsid w:val="00096944"/>
    <w:rsid w:val="00096BAE"/>
    <w:rsid w:val="00096CB3"/>
    <w:rsid w:val="00096E15"/>
    <w:rsid w:val="000974A6"/>
    <w:rsid w:val="000978C6"/>
    <w:rsid w:val="00097A11"/>
    <w:rsid w:val="00097A98"/>
    <w:rsid w:val="00097B5F"/>
    <w:rsid w:val="00097C74"/>
    <w:rsid w:val="00097FD7"/>
    <w:rsid w:val="000A0015"/>
    <w:rsid w:val="000A0124"/>
    <w:rsid w:val="000A01AD"/>
    <w:rsid w:val="000A04B8"/>
    <w:rsid w:val="000A0516"/>
    <w:rsid w:val="000A08EC"/>
    <w:rsid w:val="000A0970"/>
    <w:rsid w:val="000A09CA"/>
    <w:rsid w:val="000A0A42"/>
    <w:rsid w:val="000A0CF0"/>
    <w:rsid w:val="000A0D7D"/>
    <w:rsid w:val="000A0E8A"/>
    <w:rsid w:val="000A106B"/>
    <w:rsid w:val="000A1104"/>
    <w:rsid w:val="000A1176"/>
    <w:rsid w:val="000A158A"/>
    <w:rsid w:val="000A16E7"/>
    <w:rsid w:val="000A1768"/>
    <w:rsid w:val="000A17FB"/>
    <w:rsid w:val="000A19D2"/>
    <w:rsid w:val="000A19ED"/>
    <w:rsid w:val="000A1BEA"/>
    <w:rsid w:val="000A1CE5"/>
    <w:rsid w:val="000A1EAA"/>
    <w:rsid w:val="000A201C"/>
    <w:rsid w:val="000A215F"/>
    <w:rsid w:val="000A2354"/>
    <w:rsid w:val="000A24AD"/>
    <w:rsid w:val="000A2698"/>
    <w:rsid w:val="000A27A0"/>
    <w:rsid w:val="000A2A2E"/>
    <w:rsid w:val="000A2A8B"/>
    <w:rsid w:val="000A2C11"/>
    <w:rsid w:val="000A2CDB"/>
    <w:rsid w:val="000A2D7A"/>
    <w:rsid w:val="000A312A"/>
    <w:rsid w:val="000A3392"/>
    <w:rsid w:val="000A33F1"/>
    <w:rsid w:val="000A3899"/>
    <w:rsid w:val="000A38A8"/>
    <w:rsid w:val="000A3BA0"/>
    <w:rsid w:val="000A3CCA"/>
    <w:rsid w:val="000A3DB0"/>
    <w:rsid w:val="000A3E86"/>
    <w:rsid w:val="000A3EF9"/>
    <w:rsid w:val="000A4126"/>
    <w:rsid w:val="000A4323"/>
    <w:rsid w:val="000A4468"/>
    <w:rsid w:val="000A45FD"/>
    <w:rsid w:val="000A4646"/>
    <w:rsid w:val="000A47B3"/>
    <w:rsid w:val="000A4A0A"/>
    <w:rsid w:val="000A4A0C"/>
    <w:rsid w:val="000A4AFF"/>
    <w:rsid w:val="000A4CED"/>
    <w:rsid w:val="000A4CFA"/>
    <w:rsid w:val="000A4D1C"/>
    <w:rsid w:val="000A4DF8"/>
    <w:rsid w:val="000A4F03"/>
    <w:rsid w:val="000A4F3F"/>
    <w:rsid w:val="000A4FC3"/>
    <w:rsid w:val="000A5288"/>
    <w:rsid w:val="000A53BD"/>
    <w:rsid w:val="000A553E"/>
    <w:rsid w:val="000A56EA"/>
    <w:rsid w:val="000A5861"/>
    <w:rsid w:val="000A5888"/>
    <w:rsid w:val="000A5A10"/>
    <w:rsid w:val="000A5AAD"/>
    <w:rsid w:val="000A5B72"/>
    <w:rsid w:val="000A5C4E"/>
    <w:rsid w:val="000A5C91"/>
    <w:rsid w:val="000A5D11"/>
    <w:rsid w:val="000A5DD7"/>
    <w:rsid w:val="000A5E21"/>
    <w:rsid w:val="000A5E7B"/>
    <w:rsid w:val="000A5E88"/>
    <w:rsid w:val="000A672A"/>
    <w:rsid w:val="000A6945"/>
    <w:rsid w:val="000A6A28"/>
    <w:rsid w:val="000A6B60"/>
    <w:rsid w:val="000A6BB1"/>
    <w:rsid w:val="000A6BFF"/>
    <w:rsid w:val="000A6C6B"/>
    <w:rsid w:val="000A6FC2"/>
    <w:rsid w:val="000A70EA"/>
    <w:rsid w:val="000A7238"/>
    <w:rsid w:val="000A7342"/>
    <w:rsid w:val="000A74F2"/>
    <w:rsid w:val="000A74F6"/>
    <w:rsid w:val="000A7613"/>
    <w:rsid w:val="000A7773"/>
    <w:rsid w:val="000A778C"/>
    <w:rsid w:val="000A7879"/>
    <w:rsid w:val="000A7990"/>
    <w:rsid w:val="000A7A2E"/>
    <w:rsid w:val="000A7B89"/>
    <w:rsid w:val="000A7F18"/>
    <w:rsid w:val="000A7FB1"/>
    <w:rsid w:val="000A7FBF"/>
    <w:rsid w:val="000B0043"/>
    <w:rsid w:val="000B0122"/>
    <w:rsid w:val="000B039A"/>
    <w:rsid w:val="000B0503"/>
    <w:rsid w:val="000B0758"/>
    <w:rsid w:val="000B0925"/>
    <w:rsid w:val="000B0A48"/>
    <w:rsid w:val="000B0A95"/>
    <w:rsid w:val="000B0EC9"/>
    <w:rsid w:val="000B0F14"/>
    <w:rsid w:val="000B0F18"/>
    <w:rsid w:val="000B101F"/>
    <w:rsid w:val="000B1425"/>
    <w:rsid w:val="000B1455"/>
    <w:rsid w:val="000B15E9"/>
    <w:rsid w:val="000B167A"/>
    <w:rsid w:val="000B1794"/>
    <w:rsid w:val="000B179A"/>
    <w:rsid w:val="000B19AE"/>
    <w:rsid w:val="000B19EC"/>
    <w:rsid w:val="000B1C0A"/>
    <w:rsid w:val="000B1CC0"/>
    <w:rsid w:val="000B1F30"/>
    <w:rsid w:val="000B1FB0"/>
    <w:rsid w:val="000B2133"/>
    <w:rsid w:val="000B2155"/>
    <w:rsid w:val="000B21D7"/>
    <w:rsid w:val="000B21FF"/>
    <w:rsid w:val="000B2263"/>
    <w:rsid w:val="000B228F"/>
    <w:rsid w:val="000B24A2"/>
    <w:rsid w:val="000B2525"/>
    <w:rsid w:val="000B25DC"/>
    <w:rsid w:val="000B2634"/>
    <w:rsid w:val="000B267C"/>
    <w:rsid w:val="000B268A"/>
    <w:rsid w:val="000B276E"/>
    <w:rsid w:val="000B2D57"/>
    <w:rsid w:val="000B2EF0"/>
    <w:rsid w:val="000B2EF1"/>
    <w:rsid w:val="000B2F99"/>
    <w:rsid w:val="000B3005"/>
    <w:rsid w:val="000B336E"/>
    <w:rsid w:val="000B33D7"/>
    <w:rsid w:val="000B33F4"/>
    <w:rsid w:val="000B3742"/>
    <w:rsid w:val="000B37D9"/>
    <w:rsid w:val="000B3837"/>
    <w:rsid w:val="000B3838"/>
    <w:rsid w:val="000B3CC7"/>
    <w:rsid w:val="000B3CE1"/>
    <w:rsid w:val="000B41A5"/>
    <w:rsid w:val="000B442E"/>
    <w:rsid w:val="000B446C"/>
    <w:rsid w:val="000B4644"/>
    <w:rsid w:val="000B46A0"/>
    <w:rsid w:val="000B46D3"/>
    <w:rsid w:val="000B4959"/>
    <w:rsid w:val="000B49C9"/>
    <w:rsid w:val="000B4A33"/>
    <w:rsid w:val="000B4A7B"/>
    <w:rsid w:val="000B4C8D"/>
    <w:rsid w:val="000B4D4A"/>
    <w:rsid w:val="000B4D6A"/>
    <w:rsid w:val="000B4DB7"/>
    <w:rsid w:val="000B4E4A"/>
    <w:rsid w:val="000B4E5C"/>
    <w:rsid w:val="000B4F64"/>
    <w:rsid w:val="000B4FAA"/>
    <w:rsid w:val="000B517E"/>
    <w:rsid w:val="000B52C0"/>
    <w:rsid w:val="000B538F"/>
    <w:rsid w:val="000B558C"/>
    <w:rsid w:val="000B580D"/>
    <w:rsid w:val="000B5889"/>
    <w:rsid w:val="000B590F"/>
    <w:rsid w:val="000B5920"/>
    <w:rsid w:val="000B5A09"/>
    <w:rsid w:val="000B5BC7"/>
    <w:rsid w:val="000B5BE3"/>
    <w:rsid w:val="000B5FA4"/>
    <w:rsid w:val="000B6116"/>
    <w:rsid w:val="000B644C"/>
    <w:rsid w:val="000B646C"/>
    <w:rsid w:val="000B6530"/>
    <w:rsid w:val="000B66E8"/>
    <w:rsid w:val="000B6BEF"/>
    <w:rsid w:val="000B6CAD"/>
    <w:rsid w:val="000B6F72"/>
    <w:rsid w:val="000B7449"/>
    <w:rsid w:val="000B75C7"/>
    <w:rsid w:val="000B760B"/>
    <w:rsid w:val="000B78C6"/>
    <w:rsid w:val="000B7A40"/>
    <w:rsid w:val="000C03CC"/>
    <w:rsid w:val="000C06D2"/>
    <w:rsid w:val="000C0977"/>
    <w:rsid w:val="000C0D5C"/>
    <w:rsid w:val="000C0D62"/>
    <w:rsid w:val="000C0FFC"/>
    <w:rsid w:val="000C1157"/>
    <w:rsid w:val="000C118C"/>
    <w:rsid w:val="000C12EB"/>
    <w:rsid w:val="000C149E"/>
    <w:rsid w:val="000C14E1"/>
    <w:rsid w:val="000C160C"/>
    <w:rsid w:val="000C16D5"/>
    <w:rsid w:val="000C1718"/>
    <w:rsid w:val="000C1828"/>
    <w:rsid w:val="000C184B"/>
    <w:rsid w:val="000C19AD"/>
    <w:rsid w:val="000C19BA"/>
    <w:rsid w:val="000C1C8C"/>
    <w:rsid w:val="000C1D98"/>
    <w:rsid w:val="000C2025"/>
    <w:rsid w:val="000C2095"/>
    <w:rsid w:val="000C245D"/>
    <w:rsid w:val="000C27A3"/>
    <w:rsid w:val="000C2827"/>
    <w:rsid w:val="000C291A"/>
    <w:rsid w:val="000C29E3"/>
    <w:rsid w:val="000C2EBA"/>
    <w:rsid w:val="000C30F6"/>
    <w:rsid w:val="000C3124"/>
    <w:rsid w:val="000C3166"/>
    <w:rsid w:val="000C321B"/>
    <w:rsid w:val="000C3392"/>
    <w:rsid w:val="000C3565"/>
    <w:rsid w:val="000C3582"/>
    <w:rsid w:val="000C36D0"/>
    <w:rsid w:val="000C3AB6"/>
    <w:rsid w:val="000C3E21"/>
    <w:rsid w:val="000C3E72"/>
    <w:rsid w:val="000C404A"/>
    <w:rsid w:val="000C4A79"/>
    <w:rsid w:val="000C4AF6"/>
    <w:rsid w:val="000C4D16"/>
    <w:rsid w:val="000C4EAA"/>
    <w:rsid w:val="000C4EAD"/>
    <w:rsid w:val="000C5052"/>
    <w:rsid w:val="000C5294"/>
    <w:rsid w:val="000C5510"/>
    <w:rsid w:val="000C583E"/>
    <w:rsid w:val="000C58A2"/>
    <w:rsid w:val="000C594D"/>
    <w:rsid w:val="000C5BE8"/>
    <w:rsid w:val="000C5C09"/>
    <w:rsid w:val="000C5C3B"/>
    <w:rsid w:val="000C5C84"/>
    <w:rsid w:val="000C5EC6"/>
    <w:rsid w:val="000C5EF0"/>
    <w:rsid w:val="000C5F61"/>
    <w:rsid w:val="000C5FD6"/>
    <w:rsid w:val="000C6082"/>
    <w:rsid w:val="000C61C0"/>
    <w:rsid w:val="000C627A"/>
    <w:rsid w:val="000C6454"/>
    <w:rsid w:val="000C64A8"/>
    <w:rsid w:val="000C686D"/>
    <w:rsid w:val="000C6937"/>
    <w:rsid w:val="000C6E05"/>
    <w:rsid w:val="000C6F08"/>
    <w:rsid w:val="000C6FBA"/>
    <w:rsid w:val="000C7038"/>
    <w:rsid w:val="000C71AE"/>
    <w:rsid w:val="000C72CB"/>
    <w:rsid w:val="000C72DD"/>
    <w:rsid w:val="000C7403"/>
    <w:rsid w:val="000C7831"/>
    <w:rsid w:val="000C7955"/>
    <w:rsid w:val="000C7C72"/>
    <w:rsid w:val="000C7D2B"/>
    <w:rsid w:val="000C7E0F"/>
    <w:rsid w:val="000C7EA2"/>
    <w:rsid w:val="000C7ED1"/>
    <w:rsid w:val="000C7EEE"/>
    <w:rsid w:val="000C7F96"/>
    <w:rsid w:val="000C7FA3"/>
    <w:rsid w:val="000C7FE9"/>
    <w:rsid w:val="000D0383"/>
    <w:rsid w:val="000D040F"/>
    <w:rsid w:val="000D050D"/>
    <w:rsid w:val="000D0573"/>
    <w:rsid w:val="000D0645"/>
    <w:rsid w:val="000D0961"/>
    <w:rsid w:val="000D0D27"/>
    <w:rsid w:val="000D0D85"/>
    <w:rsid w:val="000D0E98"/>
    <w:rsid w:val="000D0F18"/>
    <w:rsid w:val="000D0F89"/>
    <w:rsid w:val="000D1555"/>
    <w:rsid w:val="000D1848"/>
    <w:rsid w:val="000D18FF"/>
    <w:rsid w:val="000D1B7D"/>
    <w:rsid w:val="000D1CF9"/>
    <w:rsid w:val="000D1E8D"/>
    <w:rsid w:val="000D1F61"/>
    <w:rsid w:val="000D215A"/>
    <w:rsid w:val="000D21BC"/>
    <w:rsid w:val="000D23F8"/>
    <w:rsid w:val="000D2E15"/>
    <w:rsid w:val="000D2EA2"/>
    <w:rsid w:val="000D2EF9"/>
    <w:rsid w:val="000D2F38"/>
    <w:rsid w:val="000D3297"/>
    <w:rsid w:val="000D33BC"/>
    <w:rsid w:val="000D3B4F"/>
    <w:rsid w:val="000D3EB2"/>
    <w:rsid w:val="000D3F9A"/>
    <w:rsid w:val="000D3FBB"/>
    <w:rsid w:val="000D4437"/>
    <w:rsid w:val="000D47AE"/>
    <w:rsid w:val="000D4899"/>
    <w:rsid w:val="000D493B"/>
    <w:rsid w:val="000D497E"/>
    <w:rsid w:val="000D49B9"/>
    <w:rsid w:val="000D4E3C"/>
    <w:rsid w:val="000D4EEF"/>
    <w:rsid w:val="000D4FEB"/>
    <w:rsid w:val="000D501C"/>
    <w:rsid w:val="000D5194"/>
    <w:rsid w:val="000D5264"/>
    <w:rsid w:val="000D52EE"/>
    <w:rsid w:val="000D5483"/>
    <w:rsid w:val="000D5586"/>
    <w:rsid w:val="000D55E7"/>
    <w:rsid w:val="000D56A9"/>
    <w:rsid w:val="000D59C9"/>
    <w:rsid w:val="000D5A91"/>
    <w:rsid w:val="000D5B78"/>
    <w:rsid w:val="000D638B"/>
    <w:rsid w:val="000D6472"/>
    <w:rsid w:val="000D6684"/>
    <w:rsid w:val="000D66AB"/>
    <w:rsid w:val="000D681A"/>
    <w:rsid w:val="000D68B5"/>
    <w:rsid w:val="000D6993"/>
    <w:rsid w:val="000D6C51"/>
    <w:rsid w:val="000D6CCE"/>
    <w:rsid w:val="000D6EC6"/>
    <w:rsid w:val="000D7288"/>
    <w:rsid w:val="000D75E6"/>
    <w:rsid w:val="000D7772"/>
    <w:rsid w:val="000D77EF"/>
    <w:rsid w:val="000D788A"/>
    <w:rsid w:val="000D791D"/>
    <w:rsid w:val="000D7934"/>
    <w:rsid w:val="000D7A34"/>
    <w:rsid w:val="000D7ADB"/>
    <w:rsid w:val="000D7BB1"/>
    <w:rsid w:val="000D7DC0"/>
    <w:rsid w:val="000D7E5A"/>
    <w:rsid w:val="000D7E8C"/>
    <w:rsid w:val="000E028B"/>
    <w:rsid w:val="000E03D4"/>
    <w:rsid w:val="000E03E1"/>
    <w:rsid w:val="000E0417"/>
    <w:rsid w:val="000E042F"/>
    <w:rsid w:val="000E04B6"/>
    <w:rsid w:val="000E0655"/>
    <w:rsid w:val="000E0ADB"/>
    <w:rsid w:val="000E0B10"/>
    <w:rsid w:val="000E0C4C"/>
    <w:rsid w:val="000E0DE1"/>
    <w:rsid w:val="000E0FCA"/>
    <w:rsid w:val="000E0FF2"/>
    <w:rsid w:val="000E1057"/>
    <w:rsid w:val="000E12C0"/>
    <w:rsid w:val="000E13BE"/>
    <w:rsid w:val="000E13EC"/>
    <w:rsid w:val="000E153D"/>
    <w:rsid w:val="000E15D4"/>
    <w:rsid w:val="000E176B"/>
    <w:rsid w:val="000E1904"/>
    <w:rsid w:val="000E1A78"/>
    <w:rsid w:val="000E1B78"/>
    <w:rsid w:val="000E1D86"/>
    <w:rsid w:val="000E22D9"/>
    <w:rsid w:val="000E2478"/>
    <w:rsid w:val="000E24D2"/>
    <w:rsid w:val="000E24F7"/>
    <w:rsid w:val="000E2636"/>
    <w:rsid w:val="000E284F"/>
    <w:rsid w:val="000E29AD"/>
    <w:rsid w:val="000E2A0E"/>
    <w:rsid w:val="000E2A55"/>
    <w:rsid w:val="000E2B06"/>
    <w:rsid w:val="000E2B4E"/>
    <w:rsid w:val="000E2CCC"/>
    <w:rsid w:val="000E2E46"/>
    <w:rsid w:val="000E30C5"/>
    <w:rsid w:val="000E30FE"/>
    <w:rsid w:val="000E3262"/>
    <w:rsid w:val="000E33DD"/>
    <w:rsid w:val="000E34C3"/>
    <w:rsid w:val="000E35F5"/>
    <w:rsid w:val="000E3662"/>
    <w:rsid w:val="000E38E1"/>
    <w:rsid w:val="000E3B7B"/>
    <w:rsid w:val="000E3B80"/>
    <w:rsid w:val="000E3C58"/>
    <w:rsid w:val="000E3CF8"/>
    <w:rsid w:val="000E3D52"/>
    <w:rsid w:val="000E409E"/>
    <w:rsid w:val="000E41B0"/>
    <w:rsid w:val="000E423F"/>
    <w:rsid w:val="000E44D0"/>
    <w:rsid w:val="000E45DE"/>
    <w:rsid w:val="000E45FC"/>
    <w:rsid w:val="000E4660"/>
    <w:rsid w:val="000E4763"/>
    <w:rsid w:val="000E47DB"/>
    <w:rsid w:val="000E4952"/>
    <w:rsid w:val="000E4BF6"/>
    <w:rsid w:val="000E4DC9"/>
    <w:rsid w:val="000E4DD4"/>
    <w:rsid w:val="000E4F27"/>
    <w:rsid w:val="000E523D"/>
    <w:rsid w:val="000E52ED"/>
    <w:rsid w:val="000E5500"/>
    <w:rsid w:val="000E552D"/>
    <w:rsid w:val="000E563C"/>
    <w:rsid w:val="000E5786"/>
    <w:rsid w:val="000E5802"/>
    <w:rsid w:val="000E5822"/>
    <w:rsid w:val="000E5B20"/>
    <w:rsid w:val="000E5D5C"/>
    <w:rsid w:val="000E5DB7"/>
    <w:rsid w:val="000E5DDB"/>
    <w:rsid w:val="000E5E88"/>
    <w:rsid w:val="000E5EA6"/>
    <w:rsid w:val="000E5EF3"/>
    <w:rsid w:val="000E5F04"/>
    <w:rsid w:val="000E5F83"/>
    <w:rsid w:val="000E6190"/>
    <w:rsid w:val="000E62F5"/>
    <w:rsid w:val="000E6732"/>
    <w:rsid w:val="000E6938"/>
    <w:rsid w:val="000E69F6"/>
    <w:rsid w:val="000E6A90"/>
    <w:rsid w:val="000E6AEA"/>
    <w:rsid w:val="000E6BC2"/>
    <w:rsid w:val="000E6ED4"/>
    <w:rsid w:val="000E7017"/>
    <w:rsid w:val="000E767A"/>
    <w:rsid w:val="000E7691"/>
    <w:rsid w:val="000E76C4"/>
    <w:rsid w:val="000E773B"/>
    <w:rsid w:val="000E77E2"/>
    <w:rsid w:val="000E783B"/>
    <w:rsid w:val="000E79B9"/>
    <w:rsid w:val="000E7A26"/>
    <w:rsid w:val="000E7A39"/>
    <w:rsid w:val="000E7D4A"/>
    <w:rsid w:val="000E7E64"/>
    <w:rsid w:val="000E7EE0"/>
    <w:rsid w:val="000E7FEE"/>
    <w:rsid w:val="000F0188"/>
    <w:rsid w:val="000F0239"/>
    <w:rsid w:val="000F045E"/>
    <w:rsid w:val="000F0521"/>
    <w:rsid w:val="000F0550"/>
    <w:rsid w:val="000F095C"/>
    <w:rsid w:val="000F09E7"/>
    <w:rsid w:val="000F0BC6"/>
    <w:rsid w:val="000F0C1B"/>
    <w:rsid w:val="000F0C2F"/>
    <w:rsid w:val="000F0CC7"/>
    <w:rsid w:val="000F0D88"/>
    <w:rsid w:val="000F0E39"/>
    <w:rsid w:val="000F0E5F"/>
    <w:rsid w:val="000F0FCE"/>
    <w:rsid w:val="000F1523"/>
    <w:rsid w:val="000F15FA"/>
    <w:rsid w:val="000F160A"/>
    <w:rsid w:val="000F1728"/>
    <w:rsid w:val="000F1785"/>
    <w:rsid w:val="000F1AC8"/>
    <w:rsid w:val="000F1B45"/>
    <w:rsid w:val="000F1D67"/>
    <w:rsid w:val="000F2146"/>
    <w:rsid w:val="000F235B"/>
    <w:rsid w:val="000F2597"/>
    <w:rsid w:val="000F268B"/>
    <w:rsid w:val="000F26FF"/>
    <w:rsid w:val="000F287B"/>
    <w:rsid w:val="000F29D0"/>
    <w:rsid w:val="000F2A68"/>
    <w:rsid w:val="000F2C17"/>
    <w:rsid w:val="000F2E49"/>
    <w:rsid w:val="000F2E7D"/>
    <w:rsid w:val="000F3007"/>
    <w:rsid w:val="000F30EE"/>
    <w:rsid w:val="000F3117"/>
    <w:rsid w:val="000F36E3"/>
    <w:rsid w:val="000F3885"/>
    <w:rsid w:val="000F38A3"/>
    <w:rsid w:val="000F39B4"/>
    <w:rsid w:val="000F3BAC"/>
    <w:rsid w:val="000F3CE1"/>
    <w:rsid w:val="000F3DAD"/>
    <w:rsid w:val="000F3FFA"/>
    <w:rsid w:val="000F405B"/>
    <w:rsid w:val="000F43BD"/>
    <w:rsid w:val="000F47C4"/>
    <w:rsid w:val="000F4805"/>
    <w:rsid w:val="000F492B"/>
    <w:rsid w:val="000F4A94"/>
    <w:rsid w:val="000F4AA3"/>
    <w:rsid w:val="000F4BE0"/>
    <w:rsid w:val="000F4E02"/>
    <w:rsid w:val="000F4E06"/>
    <w:rsid w:val="000F4F44"/>
    <w:rsid w:val="000F4FB2"/>
    <w:rsid w:val="000F5002"/>
    <w:rsid w:val="000F52A8"/>
    <w:rsid w:val="000F5342"/>
    <w:rsid w:val="000F5613"/>
    <w:rsid w:val="000F563B"/>
    <w:rsid w:val="000F56E0"/>
    <w:rsid w:val="000F5772"/>
    <w:rsid w:val="000F57FA"/>
    <w:rsid w:val="000F5852"/>
    <w:rsid w:val="000F5B39"/>
    <w:rsid w:val="000F5B4D"/>
    <w:rsid w:val="000F5E23"/>
    <w:rsid w:val="000F5EAF"/>
    <w:rsid w:val="000F6125"/>
    <w:rsid w:val="000F63C2"/>
    <w:rsid w:val="000F6630"/>
    <w:rsid w:val="000F66FE"/>
    <w:rsid w:val="000F67A3"/>
    <w:rsid w:val="000F6AFC"/>
    <w:rsid w:val="000F6D27"/>
    <w:rsid w:val="000F6D35"/>
    <w:rsid w:val="000F6D48"/>
    <w:rsid w:val="000F6E30"/>
    <w:rsid w:val="000F6E63"/>
    <w:rsid w:val="000F6F7A"/>
    <w:rsid w:val="000F70A3"/>
    <w:rsid w:val="000F7112"/>
    <w:rsid w:val="000F72AE"/>
    <w:rsid w:val="000F731D"/>
    <w:rsid w:val="000F7322"/>
    <w:rsid w:val="000F733F"/>
    <w:rsid w:val="000F75AA"/>
    <w:rsid w:val="000F77FD"/>
    <w:rsid w:val="000F78E3"/>
    <w:rsid w:val="000F7A71"/>
    <w:rsid w:val="000F7B0C"/>
    <w:rsid w:val="000F7BE6"/>
    <w:rsid w:val="000F7E56"/>
    <w:rsid w:val="000F7E7E"/>
    <w:rsid w:val="000F7F30"/>
    <w:rsid w:val="000F7F5B"/>
    <w:rsid w:val="00100130"/>
    <w:rsid w:val="0010013E"/>
    <w:rsid w:val="0010041A"/>
    <w:rsid w:val="001005B6"/>
    <w:rsid w:val="001005B9"/>
    <w:rsid w:val="001005D1"/>
    <w:rsid w:val="00100677"/>
    <w:rsid w:val="00100825"/>
    <w:rsid w:val="001008CC"/>
    <w:rsid w:val="00100ADB"/>
    <w:rsid w:val="00100AF5"/>
    <w:rsid w:val="00100BCD"/>
    <w:rsid w:val="00100C22"/>
    <w:rsid w:val="00100DD3"/>
    <w:rsid w:val="00100ED4"/>
    <w:rsid w:val="00100EDF"/>
    <w:rsid w:val="00100F1F"/>
    <w:rsid w:val="00101048"/>
    <w:rsid w:val="001011C7"/>
    <w:rsid w:val="00101267"/>
    <w:rsid w:val="001013F7"/>
    <w:rsid w:val="001014B6"/>
    <w:rsid w:val="00101541"/>
    <w:rsid w:val="001016BB"/>
    <w:rsid w:val="00101804"/>
    <w:rsid w:val="00101ABB"/>
    <w:rsid w:val="00101C8E"/>
    <w:rsid w:val="001021C7"/>
    <w:rsid w:val="0010222F"/>
    <w:rsid w:val="00102402"/>
    <w:rsid w:val="0010271B"/>
    <w:rsid w:val="001028D1"/>
    <w:rsid w:val="00102A3E"/>
    <w:rsid w:val="00102B78"/>
    <w:rsid w:val="00102C34"/>
    <w:rsid w:val="00102C8C"/>
    <w:rsid w:val="00102F40"/>
    <w:rsid w:val="001032AC"/>
    <w:rsid w:val="001033AC"/>
    <w:rsid w:val="00103751"/>
    <w:rsid w:val="00103846"/>
    <w:rsid w:val="0010387C"/>
    <w:rsid w:val="001039CA"/>
    <w:rsid w:val="00103A5C"/>
    <w:rsid w:val="00103A86"/>
    <w:rsid w:val="00103B48"/>
    <w:rsid w:val="00103D4D"/>
    <w:rsid w:val="00103D80"/>
    <w:rsid w:val="00103EAB"/>
    <w:rsid w:val="00104322"/>
    <w:rsid w:val="0010434E"/>
    <w:rsid w:val="00104729"/>
    <w:rsid w:val="00104866"/>
    <w:rsid w:val="00104886"/>
    <w:rsid w:val="00104A15"/>
    <w:rsid w:val="00104B86"/>
    <w:rsid w:val="00104E47"/>
    <w:rsid w:val="00105916"/>
    <w:rsid w:val="00105928"/>
    <w:rsid w:val="00105A30"/>
    <w:rsid w:val="00105F69"/>
    <w:rsid w:val="00106068"/>
    <w:rsid w:val="001062DC"/>
    <w:rsid w:val="0010638F"/>
    <w:rsid w:val="001063B6"/>
    <w:rsid w:val="001065D0"/>
    <w:rsid w:val="001068EC"/>
    <w:rsid w:val="00106B32"/>
    <w:rsid w:val="00106CC3"/>
    <w:rsid w:val="00106D2B"/>
    <w:rsid w:val="00106DFA"/>
    <w:rsid w:val="00106E53"/>
    <w:rsid w:val="00106F81"/>
    <w:rsid w:val="00106FF0"/>
    <w:rsid w:val="00107221"/>
    <w:rsid w:val="001073FE"/>
    <w:rsid w:val="001074BE"/>
    <w:rsid w:val="00107550"/>
    <w:rsid w:val="0010760E"/>
    <w:rsid w:val="0010763E"/>
    <w:rsid w:val="00107A15"/>
    <w:rsid w:val="00107BE4"/>
    <w:rsid w:val="00107ECD"/>
    <w:rsid w:val="00107F3C"/>
    <w:rsid w:val="00110115"/>
    <w:rsid w:val="001101D1"/>
    <w:rsid w:val="0011021C"/>
    <w:rsid w:val="00110412"/>
    <w:rsid w:val="00110417"/>
    <w:rsid w:val="001106A4"/>
    <w:rsid w:val="00110D19"/>
    <w:rsid w:val="00110D34"/>
    <w:rsid w:val="00110EDB"/>
    <w:rsid w:val="00110F58"/>
    <w:rsid w:val="00111087"/>
    <w:rsid w:val="00111164"/>
    <w:rsid w:val="001114D8"/>
    <w:rsid w:val="001118BF"/>
    <w:rsid w:val="00111A2C"/>
    <w:rsid w:val="00111A96"/>
    <w:rsid w:val="00111B1D"/>
    <w:rsid w:val="00111BF2"/>
    <w:rsid w:val="00111C3F"/>
    <w:rsid w:val="00111CAA"/>
    <w:rsid w:val="00111DFC"/>
    <w:rsid w:val="0011212A"/>
    <w:rsid w:val="0011223E"/>
    <w:rsid w:val="001122F9"/>
    <w:rsid w:val="00112722"/>
    <w:rsid w:val="0011292E"/>
    <w:rsid w:val="0011293E"/>
    <w:rsid w:val="00112A10"/>
    <w:rsid w:val="00112AAF"/>
    <w:rsid w:val="00112B73"/>
    <w:rsid w:val="00112BA9"/>
    <w:rsid w:val="00112EFC"/>
    <w:rsid w:val="00112FCF"/>
    <w:rsid w:val="00112FEA"/>
    <w:rsid w:val="00113109"/>
    <w:rsid w:val="001131E9"/>
    <w:rsid w:val="001132F6"/>
    <w:rsid w:val="001134B9"/>
    <w:rsid w:val="00113544"/>
    <w:rsid w:val="00113579"/>
    <w:rsid w:val="00113639"/>
    <w:rsid w:val="00113721"/>
    <w:rsid w:val="00113A8A"/>
    <w:rsid w:val="00113A94"/>
    <w:rsid w:val="00113ABF"/>
    <w:rsid w:val="00113F28"/>
    <w:rsid w:val="00113F38"/>
    <w:rsid w:val="00113FA8"/>
    <w:rsid w:val="0011406D"/>
    <w:rsid w:val="0011435D"/>
    <w:rsid w:val="001144B9"/>
    <w:rsid w:val="00114628"/>
    <w:rsid w:val="001146A4"/>
    <w:rsid w:val="001148B1"/>
    <w:rsid w:val="0011490E"/>
    <w:rsid w:val="00114917"/>
    <w:rsid w:val="0011499C"/>
    <w:rsid w:val="00114BC1"/>
    <w:rsid w:val="00114C46"/>
    <w:rsid w:val="00114E6E"/>
    <w:rsid w:val="00114EAA"/>
    <w:rsid w:val="00115354"/>
    <w:rsid w:val="0011561F"/>
    <w:rsid w:val="0011569F"/>
    <w:rsid w:val="00115817"/>
    <w:rsid w:val="00115B1C"/>
    <w:rsid w:val="00115E86"/>
    <w:rsid w:val="00115F53"/>
    <w:rsid w:val="0011601E"/>
    <w:rsid w:val="001162F8"/>
    <w:rsid w:val="001163C0"/>
    <w:rsid w:val="00116490"/>
    <w:rsid w:val="001166C0"/>
    <w:rsid w:val="001166F6"/>
    <w:rsid w:val="0011676B"/>
    <w:rsid w:val="0011685B"/>
    <w:rsid w:val="00116C05"/>
    <w:rsid w:val="00116D95"/>
    <w:rsid w:val="00116DB2"/>
    <w:rsid w:val="00116E1B"/>
    <w:rsid w:val="00116E9B"/>
    <w:rsid w:val="00116F1C"/>
    <w:rsid w:val="00116FDC"/>
    <w:rsid w:val="00117138"/>
    <w:rsid w:val="00117347"/>
    <w:rsid w:val="001173CB"/>
    <w:rsid w:val="00117458"/>
    <w:rsid w:val="0011760D"/>
    <w:rsid w:val="00117BE4"/>
    <w:rsid w:val="00117C01"/>
    <w:rsid w:val="00117DC0"/>
    <w:rsid w:val="00117DE4"/>
    <w:rsid w:val="00117E68"/>
    <w:rsid w:val="00117FF9"/>
    <w:rsid w:val="00120279"/>
    <w:rsid w:val="00120285"/>
    <w:rsid w:val="00120330"/>
    <w:rsid w:val="00120502"/>
    <w:rsid w:val="0012058D"/>
    <w:rsid w:val="001206F3"/>
    <w:rsid w:val="0012078A"/>
    <w:rsid w:val="0012085B"/>
    <w:rsid w:val="0012092E"/>
    <w:rsid w:val="00120A17"/>
    <w:rsid w:val="00120B50"/>
    <w:rsid w:val="00120DFB"/>
    <w:rsid w:val="00120FAC"/>
    <w:rsid w:val="00121077"/>
    <w:rsid w:val="001210BA"/>
    <w:rsid w:val="001210ED"/>
    <w:rsid w:val="0012170B"/>
    <w:rsid w:val="001218D9"/>
    <w:rsid w:val="00121A2E"/>
    <w:rsid w:val="00121CE9"/>
    <w:rsid w:val="00121D8E"/>
    <w:rsid w:val="00121E52"/>
    <w:rsid w:val="00121E8A"/>
    <w:rsid w:val="001220AE"/>
    <w:rsid w:val="001220E1"/>
    <w:rsid w:val="00122124"/>
    <w:rsid w:val="0012217C"/>
    <w:rsid w:val="00122182"/>
    <w:rsid w:val="001222BE"/>
    <w:rsid w:val="00122511"/>
    <w:rsid w:val="0012260A"/>
    <w:rsid w:val="001226D7"/>
    <w:rsid w:val="00122922"/>
    <w:rsid w:val="001229DD"/>
    <w:rsid w:val="00122AF0"/>
    <w:rsid w:val="00122B8A"/>
    <w:rsid w:val="00122F92"/>
    <w:rsid w:val="00123127"/>
    <w:rsid w:val="00123442"/>
    <w:rsid w:val="001234FD"/>
    <w:rsid w:val="00123641"/>
    <w:rsid w:val="00123754"/>
    <w:rsid w:val="00123819"/>
    <w:rsid w:val="0012392E"/>
    <w:rsid w:val="00123A0D"/>
    <w:rsid w:val="00123AFB"/>
    <w:rsid w:val="00123B02"/>
    <w:rsid w:val="00123C43"/>
    <w:rsid w:val="00123D43"/>
    <w:rsid w:val="00123E25"/>
    <w:rsid w:val="00123F0F"/>
    <w:rsid w:val="00124242"/>
    <w:rsid w:val="0012443B"/>
    <w:rsid w:val="0012467D"/>
    <w:rsid w:val="00124903"/>
    <w:rsid w:val="00124AA7"/>
    <w:rsid w:val="00124B5C"/>
    <w:rsid w:val="00124BAF"/>
    <w:rsid w:val="00124BFA"/>
    <w:rsid w:val="00124E14"/>
    <w:rsid w:val="00124E21"/>
    <w:rsid w:val="00124F25"/>
    <w:rsid w:val="0012526E"/>
    <w:rsid w:val="0012534A"/>
    <w:rsid w:val="001253D4"/>
    <w:rsid w:val="001253F2"/>
    <w:rsid w:val="00125417"/>
    <w:rsid w:val="00125647"/>
    <w:rsid w:val="00125758"/>
    <w:rsid w:val="00125991"/>
    <w:rsid w:val="00125A3C"/>
    <w:rsid w:val="00125BB5"/>
    <w:rsid w:val="00125E93"/>
    <w:rsid w:val="001260D5"/>
    <w:rsid w:val="0012635A"/>
    <w:rsid w:val="00126548"/>
    <w:rsid w:val="00126559"/>
    <w:rsid w:val="0012656C"/>
    <w:rsid w:val="0012660B"/>
    <w:rsid w:val="0012669C"/>
    <w:rsid w:val="00126838"/>
    <w:rsid w:val="00126867"/>
    <w:rsid w:val="00126997"/>
    <w:rsid w:val="00126A35"/>
    <w:rsid w:val="00126B3F"/>
    <w:rsid w:val="00126D45"/>
    <w:rsid w:val="00126DF1"/>
    <w:rsid w:val="00126FA2"/>
    <w:rsid w:val="0012733F"/>
    <w:rsid w:val="00127453"/>
    <w:rsid w:val="001274BC"/>
    <w:rsid w:val="00127793"/>
    <w:rsid w:val="00127A5E"/>
    <w:rsid w:val="00127B42"/>
    <w:rsid w:val="00127BA1"/>
    <w:rsid w:val="00127BAB"/>
    <w:rsid w:val="00127CCB"/>
    <w:rsid w:val="00127D42"/>
    <w:rsid w:val="00127DA9"/>
    <w:rsid w:val="00127E6C"/>
    <w:rsid w:val="0013008C"/>
    <w:rsid w:val="0013008E"/>
    <w:rsid w:val="001300C9"/>
    <w:rsid w:val="00130343"/>
    <w:rsid w:val="001306AE"/>
    <w:rsid w:val="001306F6"/>
    <w:rsid w:val="00130AD5"/>
    <w:rsid w:val="00130C81"/>
    <w:rsid w:val="00130D1F"/>
    <w:rsid w:val="00130D51"/>
    <w:rsid w:val="00130E75"/>
    <w:rsid w:val="00130E77"/>
    <w:rsid w:val="001310AC"/>
    <w:rsid w:val="00131159"/>
    <w:rsid w:val="001311A1"/>
    <w:rsid w:val="00131578"/>
    <w:rsid w:val="0013179C"/>
    <w:rsid w:val="00131832"/>
    <w:rsid w:val="00131A0D"/>
    <w:rsid w:val="00131AF9"/>
    <w:rsid w:val="00131B85"/>
    <w:rsid w:val="00131EA6"/>
    <w:rsid w:val="00132057"/>
    <w:rsid w:val="00132221"/>
    <w:rsid w:val="00132248"/>
    <w:rsid w:val="001322E0"/>
    <w:rsid w:val="00132406"/>
    <w:rsid w:val="00132425"/>
    <w:rsid w:val="00132440"/>
    <w:rsid w:val="001325CC"/>
    <w:rsid w:val="001326B6"/>
    <w:rsid w:val="0013289C"/>
    <w:rsid w:val="00132AC1"/>
    <w:rsid w:val="00132D24"/>
    <w:rsid w:val="00132F40"/>
    <w:rsid w:val="00132FA7"/>
    <w:rsid w:val="00132FEC"/>
    <w:rsid w:val="00133032"/>
    <w:rsid w:val="001330C8"/>
    <w:rsid w:val="001331BE"/>
    <w:rsid w:val="00133299"/>
    <w:rsid w:val="00133419"/>
    <w:rsid w:val="0013341E"/>
    <w:rsid w:val="0013346C"/>
    <w:rsid w:val="00133547"/>
    <w:rsid w:val="0013359B"/>
    <w:rsid w:val="001335D5"/>
    <w:rsid w:val="00133804"/>
    <w:rsid w:val="00133818"/>
    <w:rsid w:val="00133990"/>
    <w:rsid w:val="00133A6E"/>
    <w:rsid w:val="00133ADE"/>
    <w:rsid w:val="00133DB2"/>
    <w:rsid w:val="00133F0A"/>
    <w:rsid w:val="00133F30"/>
    <w:rsid w:val="0013404D"/>
    <w:rsid w:val="00134086"/>
    <w:rsid w:val="00134265"/>
    <w:rsid w:val="00134314"/>
    <w:rsid w:val="001345A6"/>
    <w:rsid w:val="00134604"/>
    <w:rsid w:val="00134606"/>
    <w:rsid w:val="001346C1"/>
    <w:rsid w:val="00134A6F"/>
    <w:rsid w:val="00134C62"/>
    <w:rsid w:val="00134D72"/>
    <w:rsid w:val="00135049"/>
    <w:rsid w:val="0013506A"/>
    <w:rsid w:val="001350EE"/>
    <w:rsid w:val="0013511F"/>
    <w:rsid w:val="001351BA"/>
    <w:rsid w:val="001352DA"/>
    <w:rsid w:val="001353B0"/>
    <w:rsid w:val="001355D7"/>
    <w:rsid w:val="0013560F"/>
    <w:rsid w:val="00135622"/>
    <w:rsid w:val="00135731"/>
    <w:rsid w:val="00135B30"/>
    <w:rsid w:val="00135BA7"/>
    <w:rsid w:val="00135C0E"/>
    <w:rsid w:val="00135C6C"/>
    <w:rsid w:val="00135FB6"/>
    <w:rsid w:val="00136009"/>
    <w:rsid w:val="0013625D"/>
    <w:rsid w:val="00136303"/>
    <w:rsid w:val="00136431"/>
    <w:rsid w:val="00136460"/>
    <w:rsid w:val="00136526"/>
    <w:rsid w:val="00136616"/>
    <w:rsid w:val="00136670"/>
    <w:rsid w:val="0013677F"/>
    <w:rsid w:val="001367B0"/>
    <w:rsid w:val="00136930"/>
    <w:rsid w:val="0013695C"/>
    <w:rsid w:val="00136A9A"/>
    <w:rsid w:val="00136C1D"/>
    <w:rsid w:val="00136C87"/>
    <w:rsid w:val="0013714A"/>
    <w:rsid w:val="001371C5"/>
    <w:rsid w:val="001372C2"/>
    <w:rsid w:val="00137670"/>
    <w:rsid w:val="001376FC"/>
    <w:rsid w:val="00137726"/>
    <w:rsid w:val="0013796C"/>
    <w:rsid w:val="00137AD0"/>
    <w:rsid w:val="00137D8F"/>
    <w:rsid w:val="00137EB1"/>
    <w:rsid w:val="00140048"/>
    <w:rsid w:val="00140543"/>
    <w:rsid w:val="001405AF"/>
    <w:rsid w:val="0014077D"/>
    <w:rsid w:val="00140856"/>
    <w:rsid w:val="0014093B"/>
    <w:rsid w:val="00140944"/>
    <w:rsid w:val="00140ACF"/>
    <w:rsid w:val="00140BD6"/>
    <w:rsid w:val="00140D14"/>
    <w:rsid w:val="00140D78"/>
    <w:rsid w:val="00140DC1"/>
    <w:rsid w:val="0014112C"/>
    <w:rsid w:val="00141138"/>
    <w:rsid w:val="001411CE"/>
    <w:rsid w:val="00141287"/>
    <w:rsid w:val="001412AA"/>
    <w:rsid w:val="001412C5"/>
    <w:rsid w:val="001412C9"/>
    <w:rsid w:val="0014137D"/>
    <w:rsid w:val="00141647"/>
    <w:rsid w:val="001416B9"/>
    <w:rsid w:val="00141860"/>
    <w:rsid w:val="00141866"/>
    <w:rsid w:val="001419C0"/>
    <w:rsid w:val="00141CE8"/>
    <w:rsid w:val="00141F4A"/>
    <w:rsid w:val="00141FB5"/>
    <w:rsid w:val="00142134"/>
    <w:rsid w:val="0014230F"/>
    <w:rsid w:val="001424A0"/>
    <w:rsid w:val="001424DC"/>
    <w:rsid w:val="00142BA5"/>
    <w:rsid w:val="00142E90"/>
    <w:rsid w:val="00142F57"/>
    <w:rsid w:val="00143217"/>
    <w:rsid w:val="0014322B"/>
    <w:rsid w:val="001436C5"/>
    <w:rsid w:val="00143717"/>
    <w:rsid w:val="00143732"/>
    <w:rsid w:val="0014384A"/>
    <w:rsid w:val="00143862"/>
    <w:rsid w:val="0014389F"/>
    <w:rsid w:val="001439B6"/>
    <w:rsid w:val="00143ACF"/>
    <w:rsid w:val="00143D5E"/>
    <w:rsid w:val="00143D97"/>
    <w:rsid w:val="00143DE3"/>
    <w:rsid w:val="0014460A"/>
    <w:rsid w:val="00144633"/>
    <w:rsid w:val="0014464A"/>
    <w:rsid w:val="0014471F"/>
    <w:rsid w:val="001447E8"/>
    <w:rsid w:val="00144A3A"/>
    <w:rsid w:val="00144A7F"/>
    <w:rsid w:val="00144BE0"/>
    <w:rsid w:val="00144C53"/>
    <w:rsid w:val="001454E3"/>
    <w:rsid w:val="001455D1"/>
    <w:rsid w:val="00145951"/>
    <w:rsid w:val="00145A4C"/>
    <w:rsid w:val="00145C53"/>
    <w:rsid w:val="00145D01"/>
    <w:rsid w:val="00145F03"/>
    <w:rsid w:val="00145F26"/>
    <w:rsid w:val="001463E7"/>
    <w:rsid w:val="00146555"/>
    <w:rsid w:val="00146584"/>
    <w:rsid w:val="00146606"/>
    <w:rsid w:val="00146B91"/>
    <w:rsid w:val="00146BF8"/>
    <w:rsid w:val="00146D71"/>
    <w:rsid w:val="00147051"/>
    <w:rsid w:val="0014730A"/>
    <w:rsid w:val="001473CC"/>
    <w:rsid w:val="00147661"/>
    <w:rsid w:val="00147905"/>
    <w:rsid w:val="0014799D"/>
    <w:rsid w:val="001479A9"/>
    <w:rsid w:val="001479E6"/>
    <w:rsid w:val="00147A47"/>
    <w:rsid w:val="00147A4F"/>
    <w:rsid w:val="00147A85"/>
    <w:rsid w:val="00147AF3"/>
    <w:rsid w:val="00147D2A"/>
    <w:rsid w:val="00147DAD"/>
    <w:rsid w:val="00150033"/>
    <w:rsid w:val="0015007F"/>
    <w:rsid w:val="00150310"/>
    <w:rsid w:val="001503F1"/>
    <w:rsid w:val="00150491"/>
    <w:rsid w:val="00150572"/>
    <w:rsid w:val="00150612"/>
    <w:rsid w:val="001509D0"/>
    <w:rsid w:val="00150A04"/>
    <w:rsid w:val="00150BCB"/>
    <w:rsid w:val="00150C04"/>
    <w:rsid w:val="00150C31"/>
    <w:rsid w:val="00150E89"/>
    <w:rsid w:val="00150E9C"/>
    <w:rsid w:val="00150EDA"/>
    <w:rsid w:val="00151094"/>
    <w:rsid w:val="00151248"/>
    <w:rsid w:val="0015131F"/>
    <w:rsid w:val="001513CC"/>
    <w:rsid w:val="00151A4A"/>
    <w:rsid w:val="00151B93"/>
    <w:rsid w:val="00151C74"/>
    <w:rsid w:val="00151E61"/>
    <w:rsid w:val="00151F2F"/>
    <w:rsid w:val="001522CC"/>
    <w:rsid w:val="001522ED"/>
    <w:rsid w:val="001525B9"/>
    <w:rsid w:val="00152904"/>
    <w:rsid w:val="00152B1D"/>
    <w:rsid w:val="00152B2E"/>
    <w:rsid w:val="00152B4A"/>
    <w:rsid w:val="00152EB3"/>
    <w:rsid w:val="00153332"/>
    <w:rsid w:val="00153444"/>
    <w:rsid w:val="00153578"/>
    <w:rsid w:val="00153869"/>
    <w:rsid w:val="001539F0"/>
    <w:rsid w:val="00153A86"/>
    <w:rsid w:val="00154630"/>
    <w:rsid w:val="00154703"/>
    <w:rsid w:val="0015489D"/>
    <w:rsid w:val="00154AD1"/>
    <w:rsid w:val="00154BC2"/>
    <w:rsid w:val="00154BC5"/>
    <w:rsid w:val="00154D30"/>
    <w:rsid w:val="0015505E"/>
    <w:rsid w:val="00155145"/>
    <w:rsid w:val="00155216"/>
    <w:rsid w:val="00155240"/>
    <w:rsid w:val="00155297"/>
    <w:rsid w:val="00155438"/>
    <w:rsid w:val="0015551E"/>
    <w:rsid w:val="0015559F"/>
    <w:rsid w:val="001557B4"/>
    <w:rsid w:val="0015589A"/>
    <w:rsid w:val="00155ABC"/>
    <w:rsid w:val="00155DB6"/>
    <w:rsid w:val="00155E7F"/>
    <w:rsid w:val="00155F8A"/>
    <w:rsid w:val="00156167"/>
    <w:rsid w:val="0015628B"/>
    <w:rsid w:val="0015635C"/>
    <w:rsid w:val="00156805"/>
    <w:rsid w:val="001569DA"/>
    <w:rsid w:val="00156A35"/>
    <w:rsid w:val="00156B78"/>
    <w:rsid w:val="00156C03"/>
    <w:rsid w:val="00156D3A"/>
    <w:rsid w:val="00156DAE"/>
    <w:rsid w:val="00156F0E"/>
    <w:rsid w:val="001572EE"/>
    <w:rsid w:val="001573C4"/>
    <w:rsid w:val="00157471"/>
    <w:rsid w:val="0015749B"/>
    <w:rsid w:val="0015790E"/>
    <w:rsid w:val="00157973"/>
    <w:rsid w:val="00157993"/>
    <w:rsid w:val="00157A1E"/>
    <w:rsid w:val="00157A59"/>
    <w:rsid w:val="00157C36"/>
    <w:rsid w:val="00157DF5"/>
    <w:rsid w:val="00157EA8"/>
    <w:rsid w:val="00157F21"/>
    <w:rsid w:val="0016006C"/>
    <w:rsid w:val="0016021D"/>
    <w:rsid w:val="001602DC"/>
    <w:rsid w:val="00160468"/>
    <w:rsid w:val="00160672"/>
    <w:rsid w:val="001606DD"/>
    <w:rsid w:val="001607C7"/>
    <w:rsid w:val="001609D4"/>
    <w:rsid w:val="00160B8E"/>
    <w:rsid w:val="00160BCF"/>
    <w:rsid w:val="00160C0D"/>
    <w:rsid w:val="00160E22"/>
    <w:rsid w:val="00160F17"/>
    <w:rsid w:val="00160F2F"/>
    <w:rsid w:val="00160F4E"/>
    <w:rsid w:val="001613D2"/>
    <w:rsid w:val="001614AA"/>
    <w:rsid w:val="001617FC"/>
    <w:rsid w:val="00161AA1"/>
    <w:rsid w:val="00161AF0"/>
    <w:rsid w:val="00161C5F"/>
    <w:rsid w:val="00161E62"/>
    <w:rsid w:val="0016214E"/>
    <w:rsid w:val="001622DC"/>
    <w:rsid w:val="001623E6"/>
    <w:rsid w:val="001624F5"/>
    <w:rsid w:val="0016259B"/>
    <w:rsid w:val="001627AF"/>
    <w:rsid w:val="0016280F"/>
    <w:rsid w:val="00162856"/>
    <w:rsid w:val="001628DB"/>
    <w:rsid w:val="00162906"/>
    <w:rsid w:val="00162A2F"/>
    <w:rsid w:val="00162B08"/>
    <w:rsid w:val="00162B60"/>
    <w:rsid w:val="00162FFA"/>
    <w:rsid w:val="00163052"/>
    <w:rsid w:val="0016320B"/>
    <w:rsid w:val="001632D2"/>
    <w:rsid w:val="0016371F"/>
    <w:rsid w:val="0016381D"/>
    <w:rsid w:val="001638B9"/>
    <w:rsid w:val="001638C4"/>
    <w:rsid w:val="00163D41"/>
    <w:rsid w:val="00163DE3"/>
    <w:rsid w:val="00164545"/>
    <w:rsid w:val="00164628"/>
    <w:rsid w:val="00164709"/>
    <w:rsid w:val="001647AD"/>
    <w:rsid w:val="001647FE"/>
    <w:rsid w:val="00164B71"/>
    <w:rsid w:val="00164BE5"/>
    <w:rsid w:val="00164D9D"/>
    <w:rsid w:val="00164DB8"/>
    <w:rsid w:val="00164E45"/>
    <w:rsid w:val="00165200"/>
    <w:rsid w:val="00165211"/>
    <w:rsid w:val="00165366"/>
    <w:rsid w:val="001653FB"/>
    <w:rsid w:val="001654C9"/>
    <w:rsid w:val="001658C3"/>
    <w:rsid w:val="00165A01"/>
    <w:rsid w:val="00165A0B"/>
    <w:rsid w:val="00165B4A"/>
    <w:rsid w:val="00165CBE"/>
    <w:rsid w:val="001660E6"/>
    <w:rsid w:val="00166113"/>
    <w:rsid w:val="00166249"/>
    <w:rsid w:val="001662B8"/>
    <w:rsid w:val="00166412"/>
    <w:rsid w:val="00166562"/>
    <w:rsid w:val="00166690"/>
    <w:rsid w:val="00166828"/>
    <w:rsid w:val="00166ABA"/>
    <w:rsid w:val="00166AE2"/>
    <w:rsid w:val="00166B1D"/>
    <w:rsid w:val="00166BB9"/>
    <w:rsid w:val="00166D8B"/>
    <w:rsid w:val="00166DBD"/>
    <w:rsid w:val="00167481"/>
    <w:rsid w:val="00167771"/>
    <w:rsid w:val="001678D9"/>
    <w:rsid w:val="00167954"/>
    <w:rsid w:val="00167C23"/>
    <w:rsid w:val="00167C74"/>
    <w:rsid w:val="00167D70"/>
    <w:rsid w:val="00167DED"/>
    <w:rsid w:val="00170052"/>
    <w:rsid w:val="001701C5"/>
    <w:rsid w:val="001704C7"/>
    <w:rsid w:val="00170562"/>
    <w:rsid w:val="001705F1"/>
    <w:rsid w:val="001706FA"/>
    <w:rsid w:val="00170895"/>
    <w:rsid w:val="00170A0C"/>
    <w:rsid w:val="00170A84"/>
    <w:rsid w:val="00170E5D"/>
    <w:rsid w:val="00170E91"/>
    <w:rsid w:val="0017111A"/>
    <w:rsid w:val="00171222"/>
    <w:rsid w:val="00171305"/>
    <w:rsid w:val="001713D8"/>
    <w:rsid w:val="001714ED"/>
    <w:rsid w:val="00171588"/>
    <w:rsid w:val="0017171B"/>
    <w:rsid w:val="00171925"/>
    <w:rsid w:val="00171A27"/>
    <w:rsid w:val="00171AB3"/>
    <w:rsid w:val="00171B1B"/>
    <w:rsid w:val="00171C0B"/>
    <w:rsid w:val="00171EAA"/>
    <w:rsid w:val="00172159"/>
    <w:rsid w:val="00172174"/>
    <w:rsid w:val="0017219A"/>
    <w:rsid w:val="001721E8"/>
    <w:rsid w:val="0017249D"/>
    <w:rsid w:val="001725C1"/>
    <w:rsid w:val="0017263D"/>
    <w:rsid w:val="0017265C"/>
    <w:rsid w:val="001726B6"/>
    <w:rsid w:val="00172732"/>
    <w:rsid w:val="00172782"/>
    <w:rsid w:val="00172B99"/>
    <w:rsid w:val="00172E64"/>
    <w:rsid w:val="001730C7"/>
    <w:rsid w:val="0017312B"/>
    <w:rsid w:val="00173156"/>
    <w:rsid w:val="001731CD"/>
    <w:rsid w:val="00173269"/>
    <w:rsid w:val="0017333A"/>
    <w:rsid w:val="00173376"/>
    <w:rsid w:val="001734AF"/>
    <w:rsid w:val="00173531"/>
    <w:rsid w:val="00173613"/>
    <w:rsid w:val="001737BF"/>
    <w:rsid w:val="001737DC"/>
    <w:rsid w:val="001738BA"/>
    <w:rsid w:val="0017391C"/>
    <w:rsid w:val="001739E3"/>
    <w:rsid w:val="00173A6E"/>
    <w:rsid w:val="00173BCB"/>
    <w:rsid w:val="00174027"/>
    <w:rsid w:val="00174079"/>
    <w:rsid w:val="001740C3"/>
    <w:rsid w:val="00174121"/>
    <w:rsid w:val="001743BA"/>
    <w:rsid w:val="0017455B"/>
    <w:rsid w:val="001746EA"/>
    <w:rsid w:val="0017479D"/>
    <w:rsid w:val="001747A6"/>
    <w:rsid w:val="001748CA"/>
    <w:rsid w:val="00174AB8"/>
    <w:rsid w:val="00174B08"/>
    <w:rsid w:val="00174CA6"/>
    <w:rsid w:val="00174CAF"/>
    <w:rsid w:val="00174DBA"/>
    <w:rsid w:val="00174E50"/>
    <w:rsid w:val="001750F0"/>
    <w:rsid w:val="0017521C"/>
    <w:rsid w:val="00175266"/>
    <w:rsid w:val="00175342"/>
    <w:rsid w:val="00175769"/>
    <w:rsid w:val="001757E3"/>
    <w:rsid w:val="001758DE"/>
    <w:rsid w:val="00175906"/>
    <w:rsid w:val="00175A8A"/>
    <w:rsid w:val="00175B94"/>
    <w:rsid w:val="00175BBC"/>
    <w:rsid w:val="00175C64"/>
    <w:rsid w:val="00175D16"/>
    <w:rsid w:val="00175E24"/>
    <w:rsid w:val="001761D3"/>
    <w:rsid w:val="00176288"/>
    <w:rsid w:val="001763C3"/>
    <w:rsid w:val="00176534"/>
    <w:rsid w:val="00176623"/>
    <w:rsid w:val="001766F7"/>
    <w:rsid w:val="0017672D"/>
    <w:rsid w:val="001769D9"/>
    <w:rsid w:val="00176A83"/>
    <w:rsid w:val="00176CAC"/>
    <w:rsid w:val="00176D2E"/>
    <w:rsid w:val="00176DBC"/>
    <w:rsid w:val="00176ED9"/>
    <w:rsid w:val="0017704B"/>
    <w:rsid w:val="001770EC"/>
    <w:rsid w:val="0017710D"/>
    <w:rsid w:val="001771CF"/>
    <w:rsid w:val="001774E3"/>
    <w:rsid w:val="00177744"/>
    <w:rsid w:val="00177A6D"/>
    <w:rsid w:val="00177A7D"/>
    <w:rsid w:val="00177BB2"/>
    <w:rsid w:val="00177BD9"/>
    <w:rsid w:val="00177D90"/>
    <w:rsid w:val="00177E68"/>
    <w:rsid w:val="00180484"/>
    <w:rsid w:val="00180497"/>
    <w:rsid w:val="001804D7"/>
    <w:rsid w:val="001806C1"/>
    <w:rsid w:val="00180742"/>
    <w:rsid w:val="0018091C"/>
    <w:rsid w:val="00180988"/>
    <w:rsid w:val="00180A65"/>
    <w:rsid w:val="00180BD9"/>
    <w:rsid w:val="00180BFD"/>
    <w:rsid w:val="00180C50"/>
    <w:rsid w:val="00180C52"/>
    <w:rsid w:val="00180DF6"/>
    <w:rsid w:val="00180E33"/>
    <w:rsid w:val="00180EC2"/>
    <w:rsid w:val="0018121E"/>
    <w:rsid w:val="001813AF"/>
    <w:rsid w:val="00181400"/>
    <w:rsid w:val="00181465"/>
    <w:rsid w:val="0018188E"/>
    <w:rsid w:val="001819C3"/>
    <w:rsid w:val="00181A1B"/>
    <w:rsid w:val="00181AEF"/>
    <w:rsid w:val="00181C54"/>
    <w:rsid w:val="00181F44"/>
    <w:rsid w:val="0018206F"/>
    <w:rsid w:val="0018211D"/>
    <w:rsid w:val="001822FC"/>
    <w:rsid w:val="00182464"/>
    <w:rsid w:val="001825DB"/>
    <w:rsid w:val="00182671"/>
    <w:rsid w:val="0018268D"/>
    <w:rsid w:val="0018271D"/>
    <w:rsid w:val="00182886"/>
    <w:rsid w:val="0018288A"/>
    <w:rsid w:val="00182912"/>
    <w:rsid w:val="00182ABA"/>
    <w:rsid w:val="00182C0C"/>
    <w:rsid w:val="00182C1E"/>
    <w:rsid w:val="00182D3C"/>
    <w:rsid w:val="00182EED"/>
    <w:rsid w:val="00183193"/>
    <w:rsid w:val="00183241"/>
    <w:rsid w:val="001834D7"/>
    <w:rsid w:val="0018357E"/>
    <w:rsid w:val="00183807"/>
    <w:rsid w:val="0018390C"/>
    <w:rsid w:val="00183AAE"/>
    <w:rsid w:val="00183C37"/>
    <w:rsid w:val="00183D64"/>
    <w:rsid w:val="001840EE"/>
    <w:rsid w:val="001841D6"/>
    <w:rsid w:val="00184380"/>
    <w:rsid w:val="0018438D"/>
    <w:rsid w:val="001844AD"/>
    <w:rsid w:val="00184556"/>
    <w:rsid w:val="001845B5"/>
    <w:rsid w:val="00184C47"/>
    <w:rsid w:val="00184DE5"/>
    <w:rsid w:val="00184E4B"/>
    <w:rsid w:val="00184E72"/>
    <w:rsid w:val="00184EAF"/>
    <w:rsid w:val="00184F75"/>
    <w:rsid w:val="0018512D"/>
    <w:rsid w:val="00185220"/>
    <w:rsid w:val="001852D4"/>
    <w:rsid w:val="00185302"/>
    <w:rsid w:val="0018532F"/>
    <w:rsid w:val="001853A2"/>
    <w:rsid w:val="001854BC"/>
    <w:rsid w:val="001854D2"/>
    <w:rsid w:val="001855B4"/>
    <w:rsid w:val="00185620"/>
    <w:rsid w:val="00185773"/>
    <w:rsid w:val="001858D6"/>
    <w:rsid w:val="001859E7"/>
    <w:rsid w:val="00185B02"/>
    <w:rsid w:val="00185C46"/>
    <w:rsid w:val="00185CF0"/>
    <w:rsid w:val="00185E78"/>
    <w:rsid w:val="00185EAE"/>
    <w:rsid w:val="00185FE3"/>
    <w:rsid w:val="001860D6"/>
    <w:rsid w:val="0018613A"/>
    <w:rsid w:val="0018636A"/>
    <w:rsid w:val="001867CC"/>
    <w:rsid w:val="00186881"/>
    <w:rsid w:val="001868CC"/>
    <w:rsid w:val="00186BD1"/>
    <w:rsid w:val="00186C2B"/>
    <w:rsid w:val="00186D2C"/>
    <w:rsid w:val="00186FA8"/>
    <w:rsid w:val="0018714F"/>
    <w:rsid w:val="001871AB"/>
    <w:rsid w:val="00187271"/>
    <w:rsid w:val="001876DA"/>
    <w:rsid w:val="00187930"/>
    <w:rsid w:val="001879BF"/>
    <w:rsid w:val="001879D9"/>
    <w:rsid w:val="00187BA4"/>
    <w:rsid w:val="00187CC5"/>
    <w:rsid w:val="00187EA3"/>
    <w:rsid w:val="00187F2D"/>
    <w:rsid w:val="0019005D"/>
    <w:rsid w:val="001900FF"/>
    <w:rsid w:val="00190200"/>
    <w:rsid w:val="0019058A"/>
    <w:rsid w:val="001906E2"/>
    <w:rsid w:val="00190715"/>
    <w:rsid w:val="001907AE"/>
    <w:rsid w:val="00190870"/>
    <w:rsid w:val="001908F2"/>
    <w:rsid w:val="00190A19"/>
    <w:rsid w:val="00190A9A"/>
    <w:rsid w:val="00190D22"/>
    <w:rsid w:val="00190D61"/>
    <w:rsid w:val="00191303"/>
    <w:rsid w:val="00191307"/>
    <w:rsid w:val="00191365"/>
    <w:rsid w:val="001914AA"/>
    <w:rsid w:val="001914F8"/>
    <w:rsid w:val="00191516"/>
    <w:rsid w:val="0019151B"/>
    <w:rsid w:val="001915B4"/>
    <w:rsid w:val="0019167C"/>
    <w:rsid w:val="0019191D"/>
    <w:rsid w:val="00191995"/>
    <w:rsid w:val="00191ABC"/>
    <w:rsid w:val="00191AD0"/>
    <w:rsid w:val="00191B8F"/>
    <w:rsid w:val="00191C50"/>
    <w:rsid w:val="00191CD4"/>
    <w:rsid w:val="00191DA8"/>
    <w:rsid w:val="00192122"/>
    <w:rsid w:val="00192373"/>
    <w:rsid w:val="001923A8"/>
    <w:rsid w:val="001926EC"/>
    <w:rsid w:val="0019291F"/>
    <w:rsid w:val="00192964"/>
    <w:rsid w:val="00192967"/>
    <w:rsid w:val="00192AF7"/>
    <w:rsid w:val="00192AF9"/>
    <w:rsid w:val="00192B66"/>
    <w:rsid w:val="00192D30"/>
    <w:rsid w:val="00192D5D"/>
    <w:rsid w:val="00193052"/>
    <w:rsid w:val="0019326E"/>
    <w:rsid w:val="0019333F"/>
    <w:rsid w:val="001933A3"/>
    <w:rsid w:val="001933F7"/>
    <w:rsid w:val="0019375C"/>
    <w:rsid w:val="00193A04"/>
    <w:rsid w:val="00193B20"/>
    <w:rsid w:val="00193B35"/>
    <w:rsid w:val="00193B8E"/>
    <w:rsid w:val="00193D20"/>
    <w:rsid w:val="00193D49"/>
    <w:rsid w:val="00193D6B"/>
    <w:rsid w:val="00193DE3"/>
    <w:rsid w:val="00193E30"/>
    <w:rsid w:val="00193F01"/>
    <w:rsid w:val="00194171"/>
    <w:rsid w:val="0019421F"/>
    <w:rsid w:val="001944BB"/>
    <w:rsid w:val="00194B67"/>
    <w:rsid w:val="00194B9E"/>
    <w:rsid w:val="00194F5D"/>
    <w:rsid w:val="0019503B"/>
    <w:rsid w:val="00195066"/>
    <w:rsid w:val="001950AD"/>
    <w:rsid w:val="001950B8"/>
    <w:rsid w:val="001950FF"/>
    <w:rsid w:val="00195125"/>
    <w:rsid w:val="001952D4"/>
    <w:rsid w:val="001956CC"/>
    <w:rsid w:val="00195708"/>
    <w:rsid w:val="001957EC"/>
    <w:rsid w:val="00195A2A"/>
    <w:rsid w:val="00195A94"/>
    <w:rsid w:val="00195E56"/>
    <w:rsid w:val="00195FD0"/>
    <w:rsid w:val="0019619F"/>
    <w:rsid w:val="00196229"/>
    <w:rsid w:val="00196390"/>
    <w:rsid w:val="001963BA"/>
    <w:rsid w:val="001968E0"/>
    <w:rsid w:val="00196A01"/>
    <w:rsid w:val="00196B56"/>
    <w:rsid w:val="00196F0A"/>
    <w:rsid w:val="00196F68"/>
    <w:rsid w:val="00197029"/>
    <w:rsid w:val="0019716F"/>
    <w:rsid w:val="001971D8"/>
    <w:rsid w:val="001973EF"/>
    <w:rsid w:val="001974D5"/>
    <w:rsid w:val="0019759A"/>
    <w:rsid w:val="00197797"/>
    <w:rsid w:val="001977C5"/>
    <w:rsid w:val="00197A4C"/>
    <w:rsid w:val="00197AD9"/>
    <w:rsid w:val="00197B07"/>
    <w:rsid w:val="00197D46"/>
    <w:rsid w:val="00197ECE"/>
    <w:rsid w:val="001A00A5"/>
    <w:rsid w:val="001A00BB"/>
    <w:rsid w:val="001A0266"/>
    <w:rsid w:val="001A030D"/>
    <w:rsid w:val="001A0409"/>
    <w:rsid w:val="001A0651"/>
    <w:rsid w:val="001A06D7"/>
    <w:rsid w:val="001A091E"/>
    <w:rsid w:val="001A093A"/>
    <w:rsid w:val="001A09E6"/>
    <w:rsid w:val="001A0F2A"/>
    <w:rsid w:val="001A0F57"/>
    <w:rsid w:val="001A0F77"/>
    <w:rsid w:val="001A0FB4"/>
    <w:rsid w:val="001A118B"/>
    <w:rsid w:val="001A11FC"/>
    <w:rsid w:val="001A128F"/>
    <w:rsid w:val="001A1299"/>
    <w:rsid w:val="001A12FF"/>
    <w:rsid w:val="001A133D"/>
    <w:rsid w:val="001A1380"/>
    <w:rsid w:val="001A13B3"/>
    <w:rsid w:val="001A143F"/>
    <w:rsid w:val="001A156B"/>
    <w:rsid w:val="001A1A18"/>
    <w:rsid w:val="001A1AB1"/>
    <w:rsid w:val="001A1D16"/>
    <w:rsid w:val="001A1D6F"/>
    <w:rsid w:val="001A1D8F"/>
    <w:rsid w:val="001A1F59"/>
    <w:rsid w:val="001A2146"/>
    <w:rsid w:val="001A228F"/>
    <w:rsid w:val="001A22B9"/>
    <w:rsid w:val="001A2425"/>
    <w:rsid w:val="001A2591"/>
    <w:rsid w:val="001A2637"/>
    <w:rsid w:val="001A2738"/>
    <w:rsid w:val="001A27D8"/>
    <w:rsid w:val="001A2843"/>
    <w:rsid w:val="001A29A5"/>
    <w:rsid w:val="001A2B59"/>
    <w:rsid w:val="001A2CC6"/>
    <w:rsid w:val="001A2D3B"/>
    <w:rsid w:val="001A2E36"/>
    <w:rsid w:val="001A3187"/>
    <w:rsid w:val="001A333C"/>
    <w:rsid w:val="001A3405"/>
    <w:rsid w:val="001A387E"/>
    <w:rsid w:val="001A3A1D"/>
    <w:rsid w:val="001A3D03"/>
    <w:rsid w:val="001A3E34"/>
    <w:rsid w:val="001A3EAE"/>
    <w:rsid w:val="001A3EE1"/>
    <w:rsid w:val="001A3F76"/>
    <w:rsid w:val="001A4005"/>
    <w:rsid w:val="001A4162"/>
    <w:rsid w:val="001A4322"/>
    <w:rsid w:val="001A432B"/>
    <w:rsid w:val="001A4345"/>
    <w:rsid w:val="001A4526"/>
    <w:rsid w:val="001A456E"/>
    <w:rsid w:val="001A4614"/>
    <w:rsid w:val="001A46D6"/>
    <w:rsid w:val="001A4773"/>
    <w:rsid w:val="001A48D4"/>
    <w:rsid w:val="001A4D29"/>
    <w:rsid w:val="001A4D5C"/>
    <w:rsid w:val="001A4E4E"/>
    <w:rsid w:val="001A5090"/>
    <w:rsid w:val="001A5196"/>
    <w:rsid w:val="001A51E9"/>
    <w:rsid w:val="001A5515"/>
    <w:rsid w:val="001A57C2"/>
    <w:rsid w:val="001A5972"/>
    <w:rsid w:val="001A5A94"/>
    <w:rsid w:val="001A5B75"/>
    <w:rsid w:val="001A5BEA"/>
    <w:rsid w:val="001A5C2F"/>
    <w:rsid w:val="001A5D26"/>
    <w:rsid w:val="001A615B"/>
    <w:rsid w:val="001A624F"/>
    <w:rsid w:val="001A6251"/>
    <w:rsid w:val="001A643E"/>
    <w:rsid w:val="001A68A4"/>
    <w:rsid w:val="001A6BAF"/>
    <w:rsid w:val="001A6CB9"/>
    <w:rsid w:val="001A7047"/>
    <w:rsid w:val="001A704E"/>
    <w:rsid w:val="001A70AB"/>
    <w:rsid w:val="001A71AF"/>
    <w:rsid w:val="001A71F0"/>
    <w:rsid w:val="001A736A"/>
    <w:rsid w:val="001A75D0"/>
    <w:rsid w:val="001A7639"/>
    <w:rsid w:val="001A7806"/>
    <w:rsid w:val="001A789E"/>
    <w:rsid w:val="001A7A7E"/>
    <w:rsid w:val="001A7B0E"/>
    <w:rsid w:val="001B0430"/>
    <w:rsid w:val="001B0936"/>
    <w:rsid w:val="001B0A43"/>
    <w:rsid w:val="001B0A5D"/>
    <w:rsid w:val="001B0BC1"/>
    <w:rsid w:val="001B0C72"/>
    <w:rsid w:val="001B133F"/>
    <w:rsid w:val="001B1372"/>
    <w:rsid w:val="001B15B4"/>
    <w:rsid w:val="001B15B9"/>
    <w:rsid w:val="001B1938"/>
    <w:rsid w:val="001B1956"/>
    <w:rsid w:val="001B1A5A"/>
    <w:rsid w:val="001B1E2B"/>
    <w:rsid w:val="001B1F2F"/>
    <w:rsid w:val="001B1FE6"/>
    <w:rsid w:val="001B2228"/>
    <w:rsid w:val="001B237B"/>
    <w:rsid w:val="001B2380"/>
    <w:rsid w:val="001B27DF"/>
    <w:rsid w:val="001B299D"/>
    <w:rsid w:val="001B29F9"/>
    <w:rsid w:val="001B2AD9"/>
    <w:rsid w:val="001B2D63"/>
    <w:rsid w:val="001B2D6C"/>
    <w:rsid w:val="001B2DAF"/>
    <w:rsid w:val="001B2EDE"/>
    <w:rsid w:val="001B3116"/>
    <w:rsid w:val="001B379A"/>
    <w:rsid w:val="001B3854"/>
    <w:rsid w:val="001B38C3"/>
    <w:rsid w:val="001B38CD"/>
    <w:rsid w:val="001B3941"/>
    <w:rsid w:val="001B3A51"/>
    <w:rsid w:val="001B3C79"/>
    <w:rsid w:val="001B3CBF"/>
    <w:rsid w:val="001B3F5B"/>
    <w:rsid w:val="001B3F62"/>
    <w:rsid w:val="001B4083"/>
    <w:rsid w:val="001B4124"/>
    <w:rsid w:val="001B41C9"/>
    <w:rsid w:val="001B423A"/>
    <w:rsid w:val="001B42F2"/>
    <w:rsid w:val="001B430E"/>
    <w:rsid w:val="001B43A5"/>
    <w:rsid w:val="001B44E2"/>
    <w:rsid w:val="001B4602"/>
    <w:rsid w:val="001B464E"/>
    <w:rsid w:val="001B4A30"/>
    <w:rsid w:val="001B4AE4"/>
    <w:rsid w:val="001B4C12"/>
    <w:rsid w:val="001B4CF8"/>
    <w:rsid w:val="001B4E0A"/>
    <w:rsid w:val="001B4E24"/>
    <w:rsid w:val="001B4EAB"/>
    <w:rsid w:val="001B51AE"/>
    <w:rsid w:val="001B524A"/>
    <w:rsid w:val="001B52B3"/>
    <w:rsid w:val="001B5478"/>
    <w:rsid w:val="001B559B"/>
    <w:rsid w:val="001B57FA"/>
    <w:rsid w:val="001B58AB"/>
    <w:rsid w:val="001B5A03"/>
    <w:rsid w:val="001B5A5C"/>
    <w:rsid w:val="001B5DFC"/>
    <w:rsid w:val="001B5ECB"/>
    <w:rsid w:val="001B604D"/>
    <w:rsid w:val="001B6226"/>
    <w:rsid w:val="001B63BE"/>
    <w:rsid w:val="001B658F"/>
    <w:rsid w:val="001B669F"/>
    <w:rsid w:val="001B672D"/>
    <w:rsid w:val="001B6980"/>
    <w:rsid w:val="001B6FC1"/>
    <w:rsid w:val="001B710D"/>
    <w:rsid w:val="001B7154"/>
    <w:rsid w:val="001B72C6"/>
    <w:rsid w:val="001B73D1"/>
    <w:rsid w:val="001B7704"/>
    <w:rsid w:val="001B787F"/>
    <w:rsid w:val="001B7C3B"/>
    <w:rsid w:val="001B7C9D"/>
    <w:rsid w:val="001B7CB4"/>
    <w:rsid w:val="001B7FEF"/>
    <w:rsid w:val="001C0102"/>
    <w:rsid w:val="001C017B"/>
    <w:rsid w:val="001C026E"/>
    <w:rsid w:val="001C02F8"/>
    <w:rsid w:val="001C0343"/>
    <w:rsid w:val="001C03E5"/>
    <w:rsid w:val="001C0403"/>
    <w:rsid w:val="001C042B"/>
    <w:rsid w:val="001C0462"/>
    <w:rsid w:val="001C07A9"/>
    <w:rsid w:val="001C0846"/>
    <w:rsid w:val="001C0890"/>
    <w:rsid w:val="001C0BB0"/>
    <w:rsid w:val="001C0CDC"/>
    <w:rsid w:val="001C0D80"/>
    <w:rsid w:val="001C1049"/>
    <w:rsid w:val="001C1507"/>
    <w:rsid w:val="001C15EB"/>
    <w:rsid w:val="001C16CE"/>
    <w:rsid w:val="001C1720"/>
    <w:rsid w:val="001C178A"/>
    <w:rsid w:val="001C1BB7"/>
    <w:rsid w:val="001C1C0D"/>
    <w:rsid w:val="001C1CBF"/>
    <w:rsid w:val="001C1D67"/>
    <w:rsid w:val="001C2205"/>
    <w:rsid w:val="001C229F"/>
    <w:rsid w:val="001C24F2"/>
    <w:rsid w:val="001C2A07"/>
    <w:rsid w:val="001C322E"/>
    <w:rsid w:val="001C3240"/>
    <w:rsid w:val="001C33F5"/>
    <w:rsid w:val="001C3492"/>
    <w:rsid w:val="001C3767"/>
    <w:rsid w:val="001C386B"/>
    <w:rsid w:val="001C38A1"/>
    <w:rsid w:val="001C3C30"/>
    <w:rsid w:val="001C3CB2"/>
    <w:rsid w:val="001C3D71"/>
    <w:rsid w:val="001C3E86"/>
    <w:rsid w:val="001C3ECA"/>
    <w:rsid w:val="001C4039"/>
    <w:rsid w:val="001C40B8"/>
    <w:rsid w:val="001C4435"/>
    <w:rsid w:val="001C464A"/>
    <w:rsid w:val="001C4679"/>
    <w:rsid w:val="001C4773"/>
    <w:rsid w:val="001C4A19"/>
    <w:rsid w:val="001C4A61"/>
    <w:rsid w:val="001C4BC5"/>
    <w:rsid w:val="001C4C81"/>
    <w:rsid w:val="001C4D86"/>
    <w:rsid w:val="001C4FD6"/>
    <w:rsid w:val="001C51DD"/>
    <w:rsid w:val="001C51F7"/>
    <w:rsid w:val="001C55B9"/>
    <w:rsid w:val="001C5672"/>
    <w:rsid w:val="001C583D"/>
    <w:rsid w:val="001C5855"/>
    <w:rsid w:val="001C586A"/>
    <w:rsid w:val="001C58F7"/>
    <w:rsid w:val="001C5AEA"/>
    <w:rsid w:val="001C5CC0"/>
    <w:rsid w:val="001C5DD5"/>
    <w:rsid w:val="001C5EA0"/>
    <w:rsid w:val="001C5EAA"/>
    <w:rsid w:val="001C606D"/>
    <w:rsid w:val="001C6204"/>
    <w:rsid w:val="001C6244"/>
    <w:rsid w:val="001C6278"/>
    <w:rsid w:val="001C62D2"/>
    <w:rsid w:val="001C6333"/>
    <w:rsid w:val="001C6409"/>
    <w:rsid w:val="001C6563"/>
    <w:rsid w:val="001C6583"/>
    <w:rsid w:val="001C65A7"/>
    <w:rsid w:val="001C666C"/>
    <w:rsid w:val="001C6751"/>
    <w:rsid w:val="001C6A56"/>
    <w:rsid w:val="001C6CA8"/>
    <w:rsid w:val="001C6DDD"/>
    <w:rsid w:val="001C6FC4"/>
    <w:rsid w:val="001C6FCC"/>
    <w:rsid w:val="001C7464"/>
    <w:rsid w:val="001C7630"/>
    <w:rsid w:val="001C76BF"/>
    <w:rsid w:val="001C7710"/>
    <w:rsid w:val="001C7764"/>
    <w:rsid w:val="001C77A7"/>
    <w:rsid w:val="001C7A42"/>
    <w:rsid w:val="001C7A6B"/>
    <w:rsid w:val="001C7C09"/>
    <w:rsid w:val="001C7D5B"/>
    <w:rsid w:val="001C7DEA"/>
    <w:rsid w:val="001C7FC8"/>
    <w:rsid w:val="001D017E"/>
    <w:rsid w:val="001D019A"/>
    <w:rsid w:val="001D041B"/>
    <w:rsid w:val="001D044C"/>
    <w:rsid w:val="001D04E6"/>
    <w:rsid w:val="001D0624"/>
    <w:rsid w:val="001D06DD"/>
    <w:rsid w:val="001D0775"/>
    <w:rsid w:val="001D0C79"/>
    <w:rsid w:val="001D0D6A"/>
    <w:rsid w:val="001D1231"/>
    <w:rsid w:val="001D12BD"/>
    <w:rsid w:val="001D1326"/>
    <w:rsid w:val="001D1704"/>
    <w:rsid w:val="001D172C"/>
    <w:rsid w:val="001D1915"/>
    <w:rsid w:val="001D191E"/>
    <w:rsid w:val="001D195F"/>
    <w:rsid w:val="001D198A"/>
    <w:rsid w:val="001D19BC"/>
    <w:rsid w:val="001D1A0C"/>
    <w:rsid w:val="001D1B32"/>
    <w:rsid w:val="001D1C7C"/>
    <w:rsid w:val="001D1E67"/>
    <w:rsid w:val="001D1E90"/>
    <w:rsid w:val="001D23B0"/>
    <w:rsid w:val="001D256E"/>
    <w:rsid w:val="001D27DE"/>
    <w:rsid w:val="001D28D6"/>
    <w:rsid w:val="001D29B1"/>
    <w:rsid w:val="001D2A11"/>
    <w:rsid w:val="001D2B67"/>
    <w:rsid w:val="001D2C0D"/>
    <w:rsid w:val="001D30EF"/>
    <w:rsid w:val="001D3323"/>
    <w:rsid w:val="001D349E"/>
    <w:rsid w:val="001D3542"/>
    <w:rsid w:val="001D358E"/>
    <w:rsid w:val="001D39E4"/>
    <w:rsid w:val="001D39EF"/>
    <w:rsid w:val="001D3A1F"/>
    <w:rsid w:val="001D3AD3"/>
    <w:rsid w:val="001D3B97"/>
    <w:rsid w:val="001D3C74"/>
    <w:rsid w:val="001D3E46"/>
    <w:rsid w:val="001D3E4B"/>
    <w:rsid w:val="001D40EB"/>
    <w:rsid w:val="001D41F6"/>
    <w:rsid w:val="001D42A3"/>
    <w:rsid w:val="001D43AC"/>
    <w:rsid w:val="001D45F2"/>
    <w:rsid w:val="001D4661"/>
    <w:rsid w:val="001D4762"/>
    <w:rsid w:val="001D48C3"/>
    <w:rsid w:val="001D496A"/>
    <w:rsid w:val="001D4A37"/>
    <w:rsid w:val="001D4A82"/>
    <w:rsid w:val="001D4BD5"/>
    <w:rsid w:val="001D4C8F"/>
    <w:rsid w:val="001D4ECB"/>
    <w:rsid w:val="001D5047"/>
    <w:rsid w:val="001D5058"/>
    <w:rsid w:val="001D518D"/>
    <w:rsid w:val="001D5258"/>
    <w:rsid w:val="001D567D"/>
    <w:rsid w:val="001D5833"/>
    <w:rsid w:val="001D5C00"/>
    <w:rsid w:val="001D5F82"/>
    <w:rsid w:val="001D60A3"/>
    <w:rsid w:val="001D6107"/>
    <w:rsid w:val="001D62C7"/>
    <w:rsid w:val="001D62FB"/>
    <w:rsid w:val="001D6320"/>
    <w:rsid w:val="001D64F7"/>
    <w:rsid w:val="001D6503"/>
    <w:rsid w:val="001D6505"/>
    <w:rsid w:val="001D67CA"/>
    <w:rsid w:val="001D67F9"/>
    <w:rsid w:val="001D6CAD"/>
    <w:rsid w:val="001D6DB8"/>
    <w:rsid w:val="001D6ECC"/>
    <w:rsid w:val="001D7053"/>
    <w:rsid w:val="001D7089"/>
    <w:rsid w:val="001D73AB"/>
    <w:rsid w:val="001D73BC"/>
    <w:rsid w:val="001D776A"/>
    <w:rsid w:val="001D7959"/>
    <w:rsid w:val="001D79F3"/>
    <w:rsid w:val="001D7AAC"/>
    <w:rsid w:val="001D7B15"/>
    <w:rsid w:val="001D7C02"/>
    <w:rsid w:val="001D7C19"/>
    <w:rsid w:val="001D7CBD"/>
    <w:rsid w:val="001D7D4C"/>
    <w:rsid w:val="001D7DBB"/>
    <w:rsid w:val="001D7EDA"/>
    <w:rsid w:val="001D7EEC"/>
    <w:rsid w:val="001D7F1F"/>
    <w:rsid w:val="001E0359"/>
    <w:rsid w:val="001E044E"/>
    <w:rsid w:val="001E052D"/>
    <w:rsid w:val="001E0557"/>
    <w:rsid w:val="001E05E5"/>
    <w:rsid w:val="001E08FB"/>
    <w:rsid w:val="001E0A56"/>
    <w:rsid w:val="001E0A95"/>
    <w:rsid w:val="001E0E69"/>
    <w:rsid w:val="001E10A1"/>
    <w:rsid w:val="001E1158"/>
    <w:rsid w:val="001E11B1"/>
    <w:rsid w:val="001E12D5"/>
    <w:rsid w:val="001E164C"/>
    <w:rsid w:val="001E1895"/>
    <w:rsid w:val="001E1B5E"/>
    <w:rsid w:val="001E1BF7"/>
    <w:rsid w:val="001E1C8A"/>
    <w:rsid w:val="001E1EC5"/>
    <w:rsid w:val="001E1FE1"/>
    <w:rsid w:val="001E20F3"/>
    <w:rsid w:val="001E20FC"/>
    <w:rsid w:val="001E2211"/>
    <w:rsid w:val="001E247A"/>
    <w:rsid w:val="001E260D"/>
    <w:rsid w:val="001E2654"/>
    <w:rsid w:val="001E27D2"/>
    <w:rsid w:val="001E28CF"/>
    <w:rsid w:val="001E2B14"/>
    <w:rsid w:val="001E2CC1"/>
    <w:rsid w:val="001E3021"/>
    <w:rsid w:val="001E33E3"/>
    <w:rsid w:val="001E39F2"/>
    <w:rsid w:val="001E3A6B"/>
    <w:rsid w:val="001E3B0C"/>
    <w:rsid w:val="001E3F15"/>
    <w:rsid w:val="001E406A"/>
    <w:rsid w:val="001E411F"/>
    <w:rsid w:val="001E4266"/>
    <w:rsid w:val="001E4268"/>
    <w:rsid w:val="001E431B"/>
    <w:rsid w:val="001E444B"/>
    <w:rsid w:val="001E44EF"/>
    <w:rsid w:val="001E44FB"/>
    <w:rsid w:val="001E45EB"/>
    <w:rsid w:val="001E4648"/>
    <w:rsid w:val="001E47F2"/>
    <w:rsid w:val="001E499E"/>
    <w:rsid w:val="001E4BB2"/>
    <w:rsid w:val="001E4C32"/>
    <w:rsid w:val="001E4D42"/>
    <w:rsid w:val="001E4D98"/>
    <w:rsid w:val="001E4E56"/>
    <w:rsid w:val="001E52F2"/>
    <w:rsid w:val="001E5408"/>
    <w:rsid w:val="001E541D"/>
    <w:rsid w:val="001E5577"/>
    <w:rsid w:val="001E56E5"/>
    <w:rsid w:val="001E57BA"/>
    <w:rsid w:val="001E58DF"/>
    <w:rsid w:val="001E596F"/>
    <w:rsid w:val="001E5CAB"/>
    <w:rsid w:val="001E5F5E"/>
    <w:rsid w:val="001E61B9"/>
    <w:rsid w:val="001E633E"/>
    <w:rsid w:val="001E6385"/>
    <w:rsid w:val="001E649C"/>
    <w:rsid w:val="001E6661"/>
    <w:rsid w:val="001E66B3"/>
    <w:rsid w:val="001E689D"/>
    <w:rsid w:val="001E69A1"/>
    <w:rsid w:val="001E69C7"/>
    <w:rsid w:val="001E6BC0"/>
    <w:rsid w:val="001E6D51"/>
    <w:rsid w:val="001E6D63"/>
    <w:rsid w:val="001E6FE1"/>
    <w:rsid w:val="001E7032"/>
    <w:rsid w:val="001E7129"/>
    <w:rsid w:val="001E715B"/>
    <w:rsid w:val="001E71C4"/>
    <w:rsid w:val="001E72E0"/>
    <w:rsid w:val="001E76B5"/>
    <w:rsid w:val="001E7732"/>
    <w:rsid w:val="001E779D"/>
    <w:rsid w:val="001E7888"/>
    <w:rsid w:val="001E7942"/>
    <w:rsid w:val="001E79FC"/>
    <w:rsid w:val="001E7A18"/>
    <w:rsid w:val="001E7F99"/>
    <w:rsid w:val="001E7FC3"/>
    <w:rsid w:val="001F01A1"/>
    <w:rsid w:val="001F0272"/>
    <w:rsid w:val="001F0565"/>
    <w:rsid w:val="001F056C"/>
    <w:rsid w:val="001F0729"/>
    <w:rsid w:val="001F074B"/>
    <w:rsid w:val="001F074E"/>
    <w:rsid w:val="001F09F8"/>
    <w:rsid w:val="001F0A2D"/>
    <w:rsid w:val="001F0B4E"/>
    <w:rsid w:val="001F0C79"/>
    <w:rsid w:val="001F0CDD"/>
    <w:rsid w:val="001F0F49"/>
    <w:rsid w:val="001F11BF"/>
    <w:rsid w:val="001F1247"/>
    <w:rsid w:val="001F133B"/>
    <w:rsid w:val="001F13E6"/>
    <w:rsid w:val="001F13FA"/>
    <w:rsid w:val="001F14DF"/>
    <w:rsid w:val="001F1556"/>
    <w:rsid w:val="001F1693"/>
    <w:rsid w:val="001F1750"/>
    <w:rsid w:val="001F1AFE"/>
    <w:rsid w:val="001F1B47"/>
    <w:rsid w:val="001F1B8D"/>
    <w:rsid w:val="001F1E83"/>
    <w:rsid w:val="001F1F44"/>
    <w:rsid w:val="001F2261"/>
    <w:rsid w:val="001F27DF"/>
    <w:rsid w:val="001F27FD"/>
    <w:rsid w:val="001F2823"/>
    <w:rsid w:val="001F2828"/>
    <w:rsid w:val="001F298D"/>
    <w:rsid w:val="001F3010"/>
    <w:rsid w:val="001F306B"/>
    <w:rsid w:val="001F3274"/>
    <w:rsid w:val="001F347C"/>
    <w:rsid w:val="001F347E"/>
    <w:rsid w:val="001F374D"/>
    <w:rsid w:val="001F3765"/>
    <w:rsid w:val="001F3AD6"/>
    <w:rsid w:val="001F3B8D"/>
    <w:rsid w:val="001F3E9F"/>
    <w:rsid w:val="001F4210"/>
    <w:rsid w:val="001F42CE"/>
    <w:rsid w:val="001F4386"/>
    <w:rsid w:val="001F4485"/>
    <w:rsid w:val="001F452A"/>
    <w:rsid w:val="001F458E"/>
    <w:rsid w:val="001F45F6"/>
    <w:rsid w:val="001F462E"/>
    <w:rsid w:val="001F46B2"/>
    <w:rsid w:val="001F481B"/>
    <w:rsid w:val="001F4B43"/>
    <w:rsid w:val="001F4B97"/>
    <w:rsid w:val="001F4C15"/>
    <w:rsid w:val="001F4C84"/>
    <w:rsid w:val="001F4D6B"/>
    <w:rsid w:val="001F50C4"/>
    <w:rsid w:val="001F51F4"/>
    <w:rsid w:val="001F534F"/>
    <w:rsid w:val="001F53C0"/>
    <w:rsid w:val="001F53F6"/>
    <w:rsid w:val="001F5687"/>
    <w:rsid w:val="001F5822"/>
    <w:rsid w:val="001F5BDC"/>
    <w:rsid w:val="001F5C8C"/>
    <w:rsid w:val="001F5DCE"/>
    <w:rsid w:val="001F6182"/>
    <w:rsid w:val="001F65A3"/>
    <w:rsid w:val="001F681D"/>
    <w:rsid w:val="001F6898"/>
    <w:rsid w:val="001F6C25"/>
    <w:rsid w:val="001F6D0F"/>
    <w:rsid w:val="001F6DAF"/>
    <w:rsid w:val="001F6ECB"/>
    <w:rsid w:val="001F6F2E"/>
    <w:rsid w:val="001F706B"/>
    <w:rsid w:val="001F716F"/>
    <w:rsid w:val="001F72CA"/>
    <w:rsid w:val="001F73F5"/>
    <w:rsid w:val="001F73FA"/>
    <w:rsid w:val="001F75C3"/>
    <w:rsid w:val="001F7642"/>
    <w:rsid w:val="001F7758"/>
    <w:rsid w:val="001F796C"/>
    <w:rsid w:val="001F7EB8"/>
    <w:rsid w:val="001F7FBF"/>
    <w:rsid w:val="001F7FC3"/>
    <w:rsid w:val="002000D1"/>
    <w:rsid w:val="002004A2"/>
    <w:rsid w:val="002004EE"/>
    <w:rsid w:val="00200633"/>
    <w:rsid w:val="0020092D"/>
    <w:rsid w:val="00200A85"/>
    <w:rsid w:val="00200B6A"/>
    <w:rsid w:val="00200DBB"/>
    <w:rsid w:val="00200E4E"/>
    <w:rsid w:val="00200E70"/>
    <w:rsid w:val="00200F91"/>
    <w:rsid w:val="0020126C"/>
    <w:rsid w:val="002013A9"/>
    <w:rsid w:val="0020150B"/>
    <w:rsid w:val="0020169C"/>
    <w:rsid w:val="002016C6"/>
    <w:rsid w:val="0020189B"/>
    <w:rsid w:val="002018B9"/>
    <w:rsid w:val="00201B8C"/>
    <w:rsid w:val="00201BB9"/>
    <w:rsid w:val="00201D22"/>
    <w:rsid w:val="00201DB0"/>
    <w:rsid w:val="00201ED1"/>
    <w:rsid w:val="00202230"/>
    <w:rsid w:val="002022F2"/>
    <w:rsid w:val="002024C3"/>
    <w:rsid w:val="002028E8"/>
    <w:rsid w:val="00202960"/>
    <w:rsid w:val="00202B2A"/>
    <w:rsid w:val="00202B4E"/>
    <w:rsid w:val="00202C7F"/>
    <w:rsid w:val="00202CC3"/>
    <w:rsid w:val="00202DD7"/>
    <w:rsid w:val="00202E6D"/>
    <w:rsid w:val="00202F2E"/>
    <w:rsid w:val="0020302C"/>
    <w:rsid w:val="00203062"/>
    <w:rsid w:val="002030B7"/>
    <w:rsid w:val="0020326C"/>
    <w:rsid w:val="0020341C"/>
    <w:rsid w:val="00203540"/>
    <w:rsid w:val="002035F7"/>
    <w:rsid w:val="0020365B"/>
    <w:rsid w:val="00203AD5"/>
    <w:rsid w:val="00203C9D"/>
    <w:rsid w:val="00203CE5"/>
    <w:rsid w:val="0020410A"/>
    <w:rsid w:val="00204226"/>
    <w:rsid w:val="0020424E"/>
    <w:rsid w:val="00204269"/>
    <w:rsid w:val="00204388"/>
    <w:rsid w:val="00204A48"/>
    <w:rsid w:val="00204C35"/>
    <w:rsid w:val="00204E1F"/>
    <w:rsid w:val="00204E52"/>
    <w:rsid w:val="00204F6E"/>
    <w:rsid w:val="002051B7"/>
    <w:rsid w:val="0020528E"/>
    <w:rsid w:val="00205297"/>
    <w:rsid w:val="00205298"/>
    <w:rsid w:val="00205819"/>
    <w:rsid w:val="002058C4"/>
    <w:rsid w:val="00205A53"/>
    <w:rsid w:val="00205BBC"/>
    <w:rsid w:val="00205D9A"/>
    <w:rsid w:val="00205E95"/>
    <w:rsid w:val="00205EAB"/>
    <w:rsid w:val="00205EBA"/>
    <w:rsid w:val="00205F89"/>
    <w:rsid w:val="00205FD6"/>
    <w:rsid w:val="00206045"/>
    <w:rsid w:val="00206215"/>
    <w:rsid w:val="002063DD"/>
    <w:rsid w:val="00206891"/>
    <w:rsid w:val="00206967"/>
    <w:rsid w:val="002069CD"/>
    <w:rsid w:val="00206A83"/>
    <w:rsid w:val="00206AC5"/>
    <w:rsid w:val="00206B4A"/>
    <w:rsid w:val="00206BCE"/>
    <w:rsid w:val="00206D70"/>
    <w:rsid w:val="00206DB1"/>
    <w:rsid w:val="00206F86"/>
    <w:rsid w:val="002073D1"/>
    <w:rsid w:val="00207605"/>
    <w:rsid w:val="00207700"/>
    <w:rsid w:val="00207AF9"/>
    <w:rsid w:val="00207B01"/>
    <w:rsid w:val="00207D63"/>
    <w:rsid w:val="00207E3B"/>
    <w:rsid w:val="00207F37"/>
    <w:rsid w:val="00210244"/>
    <w:rsid w:val="00210372"/>
    <w:rsid w:val="00210A23"/>
    <w:rsid w:val="00210BA9"/>
    <w:rsid w:val="00210C2E"/>
    <w:rsid w:val="00210CD5"/>
    <w:rsid w:val="00210CF2"/>
    <w:rsid w:val="00210D5C"/>
    <w:rsid w:val="00210DA7"/>
    <w:rsid w:val="00210EA6"/>
    <w:rsid w:val="00210EB6"/>
    <w:rsid w:val="00211063"/>
    <w:rsid w:val="002112A1"/>
    <w:rsid w:val="002112CA"/>
    <w:rsid w:val="00211407"/>
    <w:rsid w:val="002114A7"/>
    <w:rsid w:val="0021153B"/>
    <w:rsid w:val="002115DA"/>
    <w:rsid w:val="00211945"/>
    <w:rsid w:val="00211A13"/>
    <w:rsid w:val="00211BAE"/>
    <w:rsid w:val="00211C57"/>
    <w:rsid w:val="00211DD8"/>
    <w:rsid w:val="00211E11"/>
    <w:rsid w:val="00211ED0"/>
    <w:rsid w:val="00212193"/>
    <w:rsid w:val="00212659"/>
    <w:rsid w:val="00212BFC"/>
    <w:rsid w:val="00212C78"/>
    <w:rsid w:val="00212E55"/>
    <w:rsid w:val="00212F33"/>
    <w:rsid w:val="0021314A"/>
    <w:rsid w:val="00213486"/>
    <w:rsid w:val="00213518"/>
    <w:rsid w:val="002136A3"/>
    <w:rsid w:val="00213C43"/>
    <w:rsid w:val="002141CE"/>
    <w:rsid w:val="002142FC"/>
    <w:rsid w:val="00214324"/>
    <w:rsid w:val="002144E1"/>
    <w:rsid w:val="0021456C"/>
    <w:rsid w:val="0021458A"/>
    <w:rsid w:val="002145AA"/>
    <w:rsid w:val="002145C3"/>
    <w:rsid w:val="0021467D"/>
    <w:rsid w:val="0021468A"/>
    <w:rsid w:val="00214784"/>
    <w:rsid w:val="002147ED"/>
    <w:rsid w:val="00214A7A"/>
    <w:rsid w:val="00214BDE"/>
    <w:rsid w:val="00214DD3"/>
    <w:rsid w:val="00214F3B"/>
    <w:rsid w:val="002156DB"/>
    <w:rsid w:val="0021583D"/>
    <w:rsid w:val="00215C05"/>
    <w:rsid w:val="00215C5E"/>
    <w:rsid w:val="00215CE6"/>
    <w:rsid w:val="00215DD5"/>
    <w:rsid w:val="00215F09"/>
    <w:rsid w:val="00215FE7"/>
    <w:rsid w:val="00216037"/>
    <w:rsid w:val="00216160"/>
    <w:rsid w:val="002161AC"/>
    <w:rsid w:val="002164A0"/>
    <w:rsid w:val="0021660E"/>
    <w:rsid w:val="0021673D"/>
    <w:rsid w:val="00216A27"/>
    <w:rsid w:val="00216CA9"/>
    <w:rsid w:val="00216D05"/>
    <w:rsid w:val="002178A1"/>
    <w:rsid w:val="002178C9"/>
    <w:rsid w:val="002179C9"/>
    <w:rsid w:val="00217A9C"/>
    <w:rsid w:val="00217AD9"/>
    <w:rsid w:val="00217B6D"/>
    <w:rsid w:val="00217B85"/>
    <w:rsid w:val="00217BFB"/>
    <w:rsid w:val="00217D41"/>
    <w:rsid w:val="00217E4B"/>
    <w:rsid w:val="00217ED1"/>
    <w:rsid w:val="00217EE6"/>
    <w:rsid w:val="00217FDF"/>
    <w:rsid w:val="00220057"/>
    <w:rsid w:val="002201F6"/>
    <w:rsid w:val="00220322"/>
    <w:rsid w:val="002203BC"/>
    <w:rsid w:val="00220465"/>
    <w:rsid w:val="002204D0"/>
    <w:rsid w:val="002204E1"/>
    <w:rsid w:val="002206FC"/>
    <w:rsid w:val="00220D87"/>
    <w:rsid w:val="00220E71"/>
    <w:rsid w:val="00220F5D"/>
    <w:rsid w:val="0022119F"/>
    <w:rsid w:val="00221385"/>
    <w:rsid w:val="002214CC"/>
    <w:rsid w:val="00221517"/>
    <w:rsid w:val="00221870"/>
    <w:rsid w:val="00221935"/>
    <w:rsid w:val="0022197C"/>
    <w:rsid w:val="00221C29"/>
    <w:rsid w:val="00221F55"/>
    <w:rsid w:val="0022208A"/>
    <w:rsid w:val="00222141"/>
    <w:rsid w:val="002221B9"/>
    <w:rsid w:val="0022231E"/>
    <w:rsid w:val="0022244D"/>
    <w:rsid w:val="002224D1"/>
    <w:rsid w:val="00222628"/>
    <w:rsid w:val="002226F9"/>
    <w:rsid w:val="0022271F"/>
    <w:rsid w:val="00222A26"/>
    <w:rsid w:val="00222A32"/>
    <w:rsid w:val="00222ADB"/>
    <w:rsid w:val="00222C05"/>
    <w:rsid w:val="00222C26"/>
    <w:rsid w:val="00222F3A"/>
    <w:rsid w:val="00223021"/>
    <w:rsid w:val="002230E6"/>
    <w:rsid w:val="00223205"/>
    <w:rsid w:val="00223243"/>
    <w:rsid w:val="00223298"/>
    <w:rsid w:val="0022329D"/>
    <w:rsid w:val="002232E3"/>
    <w:rsid w:val="00223390"/>
    <w:rsid w:val="002233B5"/>
    <w:rsid w:val="0022346D"/>
    <w:rsid w:val="002237FF"/>
    <w:rsid w:val="002239DA"/>
    <w:rsid w:val="00223AB3"/>
    <w:rsid w:val="00223AEC"/>
    <w:rsid w:val="00223EB4"/>
    <w:rsid w:val="002240A5"/>
    <w:rsid w:val="0022417D"/>
    <w:rsid w:val="0022418C"/>
    <w:rsid w:val="0022443A"/>
    <w:rsid w:val="0022457D"/>
    <w:rsid w:val="00224621"/>
    <w:rsid w:val="0022478C"/>
    <w:rsid w:val="00224AB1"/>
    <w:rsid w:val="00224B46"/>
    <w:rsid w:val="00224BB0"/>
    <w:rsid w:val="00224D96"/>
    <w:rsid w:val="002250BE"/>
    <w:rsid w:val="002250E8"/>
    <w:rsid w:val="002253A2"/>
    <w:rsid w:val="002253BB"/>
    <w:rsid w:val="002254EB"/>
    <w:rsid w:val="00225542"/>
    <w:rsid w:val="002255EE"/>
    <w:rsid w:val="002256CA"/>
    <w:rsid w:val="0022597D"/>
    <w:rsid w:val="00225AF1"/>
    <w:rsid w:val="00225BE7"/>
    <w:rsid w:val="00225CE3"/>
    <w:rsid w:val="00226282"/>
    <w:rsid w:val="00226286"/>
    <w:rsid w:val="00226368"/>
    <w:rsid w:val="0022666B"/>
    <w:rsid w:val="00226883"/>
    <w:rsid w:val="0022694A"/>
    <w:rsid w:val="00226990"/>
    <w:rsid w:val="00226D1F"/>
    <w:rsid w:val="00226ED0"/>
    <w:rsid w:val="002271CA"/>
    <w:rsid w:val="002275C7"/>
    <w:rsid w:val="0022767C"/>
    <w:rsid w:val="002278BD"/>
    <w:rsid w:val="0022792D"/>
    <w:rsid w:val="00227975"/>
    <w:rsid w:val="00227D01"/>
    <w:rsid w:val="00227F32"/>
    <w:rsid w:val="00230569"/>
    <w:rsid w:val="002305E8"/>
    <w:rsid w:val="0023060B"/>
    <w:rsid w:val="0023071E"/>
    <w:rsid w:val="00230877"/>
    <w:rsid w:val="002308D5"/>
    <w:rsid w:val="002309B7"/>
    <w:rsid w:val="00230C0F"/>
    <w:rsid w:val="00230E90"/>
    <w:rsid w:val="00231033"/>
    <w:rsid w:val="00231397"/>
    <w:rsid w:val="00231514"/>
    <w:rsid w:val="00231901"/>
    <w:rsid w:val="00231A91"/>
    <w:rsid w:val="00231BB2"/>
    <w:rsid w:val="00231BDE"/>
    <w:rsid w:val="00231CD4"/>
    <w:rsid w:val="00231DEA"/>
    <w:rsid w:val="00231F2C"/>
    <w:rsid w:val="00231F61"/>
    <w:rsid w:val="0023209F"/>
    <w:rsid w:val="00232227"/>
    <w:rsid w:val="00232534"/>
    <w:rsid w:val="002325BB"/>
    <w:rsid w:val="0023268B"/>
    <w:rsid w:val="00232719"/>
    <w:rsid w:val="002327BC"/>
    <w:rsid w:val="002328B0"/>
    <w:rsid w:val="00232EBD"/>
    <w:rsid w:val="00232F90"/>
    <w:rsid w:val="0023385D"/>
    <w:rsid w:val="00233919"/>
    <w:rsid w:val="002339DF"/>
    <w:rsid w:val="00233A6F"/>
    <w:rsid w:val="00233D78"/>
    <w:rsid w:val="00234144"/>
    <w:rsid w:val="00234189"/>
    <w:rsid w:val="002342C0"/>
    <w:rsid w:val="002343AC"/>
    <w:rsid w:val="002343F8"/>
    <w:rsid w:val="0023463D"/>
    <w:rsid w:val="0023487D"/>
    <w:rsid w:val="00234966"/>
    <w:rsid w:val="00234A17"/>
    <w:rsid w:val="00234AEB"/>
    <w:rsid w:val="00234AF3"/>
    <w:rsid w:val="00234B38"/>
    <w:rsid w:val="00234CFD"/>
    <w:rsid w:val="00234DF1"/>
    <w:rsid w:val="00234E8A"/>
    <w:rsid w:val="00234F7F"/>
    <w:rsid w:val="002350BE"/>
    <w:rsid w:val="00235355"/>
    <w:rsid w:val="00235400"/>
    <w:rsid w:val="00235633"/>
    <w:rsid w:val="002356BF"/>
    <w:rsid w:val="00235723"/>
    <w:rsid w:val="0023587A"/>
    <w:rsid w:val="00235CB6"/>
    <w:rsid w:val="00235CC0"/>
    <w:rsid w:val="00235E94"/>
    <w:rsid w:val="00236057"/>
    <w:rsid w:val="00236249"/>
    <w:rsid w:val="0023636F"/>
    <w:rsid w:val="002363C2"/>
    <w:rsid w:val="00236413"/>
    <w:rsid w:val="00236439"/>
    <w:rsid w:val="0023647B"/>
    <w:rsid w:val="002364B0"/>
    <w:rsid w:val="00236642"/>
    <w:rsid w:val="00236820"/>
    <w:rsid w:val="00236840"/>
    <w:rsid w:val="002369AB"/>
    <w:rsid w:val="00236AED"/>
    <w:rsid w:val="00236BC4"/>
    <w:rsid w:val="00236C2B"/>
    <w:rsid w:val="00236C70"/>
    <w:rsid w:val="00236E7A"/>
    <w:rsid w:val="00236F41"/>
    <w:rsid w:val="00237091"/>
    <w:rsid w:val="0023722C"/>
    <w:rsid w:val="002372F1"/>
    <w:rsid w:val="0023735E"/>
    <w:rsid w:val="00237390"/>
    <w:rsid w:val="00237541"/>
    <w:rsid w:val="002376FC"/>
    <w:rsid w:val="00237728"/>
    <w:rsid w:val="00237BB8"/>
    <w:rsid w:val="00237BC4"/>
    <w:rsid w:val="00237CE2"/>
    <w:rsid w:val="00237D38"/>
    <w:rsid w:val="00237DD1"/>
    <w:rsid w:val="00237E2E"/>
    <w:rsid w:val="00237FB4"/>
    <w:rsid w:val="00240047"/>
    <w:rsid w:val="00240374"/>
    <w:rsid w:val="00240390"/>
    <w:rsid w:val="002403AC"/>
    <w:rsid w:val="00240676"/>
    <w:rsid w:val="00240776"/>
    <w:rsid w:val="00240973"/>
    <w:rsid w:val="00240A56"/>
    <w:rsid w:val="00240CAB"/>
    <w:rsid w:val="00240D44"/>
    <w:rsid w:val="00240DCF"/>
    <w:rsid w:val="00240F65"/>
    <w:rsid w:val="002410EA"/>
    <w:rsid w:val="002410EB"/>
    <w:rsid w:val="002411B3"/>
    <w:rsid w:val="002411D9"/>
    <w:rsid w:val="0024137B"/>
    <w:rsid w:val="00241416"/>
    <w:rsid w:val="002414EE"/>
    <w:rsid w:val="00241537"/>
    <w:rsid w:val="00241591"/>
    <w:rsid w:val="002418E0"/>
    <w:rsid w:val="00241988"/>
    <w:rsid w:val="00241D42"/>
    <w:rsid w:val="00241E35"/>
    <w:rsid w:val="00241E3F"/>
    <w:rsid w:val="00241E98"/>
    <w:rsid w:val="002420D7"/>
    <w:rsid w:val="0024249A"/>
    <w:rsid w:val="0024253E"/>
    <w:rsid w:val="00242669"/>
    <w:rsid w:val="00242686"/>
    <w:rsid w:val="00242764"/>
    <w:rsid w:val="002427E2"/>
    <w:rsid w:val="00242858"/>
    <w:rsid w:val="002428CA"/>
    <w:rsid w:val="00242C78"/>
    <w:rsid w:val="00242FD3"/>
    <w:rsid w:val="00243185"/>
    <w:rsid w:val="0024328C"/>
    <w:rsid w:val="0024329B"/>
    <w:rsid w:val="002434FF"/>
    <w:rsid w:val="002436E7"/>
    <w:rsid w:val="002437B8"/>
    <w:rsid w:val="00243865"/>
    <w:rsid w:val="00243892"/>
    <w:rsid w:val="002439AD"/>
    <w:rsid w:val="00243ADB"/>
    <w:rsid w:val="00243AF3"/>
    <w:rsid w:val="00243B2B"/>
    <w:rsid w:val="00243BE3"/>
    <w:rsid w:val="00243D89"/>
    <w:rsid w:val="00243E82"/>
    <w:rsid w:val="00243FB9"/>
    <w:rsid w:val="00244271"/>
    <w:rsid w:val="00244275"/>
    <w:rsid w:val="002442D2"/>
    <w:rsid w:val="0024470F"/>
    <w:rsid w:val="00244B60"/>
    <w:rsid w:val="00244BA9"/>
    <w:rsid w:val="00244BF5"/>
    <w:rsid w:val="00244F55"/>
    <w:rsid w:val="00244F81"/>
    <w:rsid w:val="00245089"/>
    <w:rsid w:val="00245184"/>
    <w:rsid w:val="0024530C"/>
    <w:rsid w:val="0024545A"/>
    <w:rsid w:val="00245543"/>
    <w:rsid w:val="0024558D"/>
    <w:rsid w:val="00245612"/>
    <w:rsid w:val="00245794"/>
    <w:rsid w:val="002458F5"/>
    <w:rsid w:val="002459CE"/>
    <w:rsid w:val="00245A62"/>
    <w:rsid w:val="00245C26"/>
    <w:rsid w:val="00245D29"/>
    <w:rsid w:val="00246041"/>
    <w:rsid w:val="002460A6"/>
    <w:rsid w:val="002462F4"/>
    <w:rsid w:val="00246522"/>
    <w:rsid w:val="002468EB"/>
    <w:rsid w:val="00246A2E"/>
    <w:rsid w:val="00246C95"/>
    <w:rsid w:val="00246CF3"/>
    <w:rsid w:val="00246D18"/>
    <w:rsid w:val="00246D2B"/>
    <w:rsid w:val="00246E05"/>
    <w:rsid w:val="00246E9A"/>
    <w:rsid w:val="0024707F"/>
    <w:rsid w:val="00247194"/>
    <w:rsid w:val="002472AB"/>
    <w:rsid w:val="00247325"/>
    <w:rsid w:val="002473D0"/>
    <w:rsid w:val="002473F0"/>
    <w:rsid w:val="0024783C"/>
    <w:rsid w:val="00247A6F"/>
    <w:rsid w:val="00247B1B"/>
    <w:rsid w:val="00247BC9"/>
    <w:rsid w:val="00247BE9"/>
    <w:rsid w:val="00247C5D"/>
    <w:rsid w:val="00247D56"/>
    <w:rsid w:val="00247DF1"/>
    <w:rsid w:val="00247F32"/>
    <w:rsid w:val="00250025"/>
    <w:rsid w:val="0025005F"/>
    <w:rsid w:val="00250436"/>
    <w:rsid w:val="0025053A"/>
    <w:rsid w:val="00250595"/>
    <w:rsid w:val="002507EB"/>
    <w:rsid w:val="00250A8B"/>
    <w:rsid w:val="00250AE1"/>
    <w:rsid w:val="002510F3"/>
    <w:rsid w:val="00251305"/>
    <w:rsid w:val="0025145B"/>
    <w:rsid w:val="0025162F"/>
    <w:rsid w:val="00251878"/>
    <w:rsid w:val="002519AB"/>
    <w:rsid w:val="002519BD"/>
    <w:rsid w:val="00251C1F"/>
    <w:rsid w:val="0025205E"/>
    <w:rsid w:val="00252184"/>
    <w:rsid w:val="002521B5"/>
    <w:rsid w:val="00252377"/>
    <w:rsid w:val="00252470"/>
    <w:rsid w:val="002524AE"/>
    <w:rsid w:val="002524C3"/>
    <w:rsid w:val="0025260D"/>
    <w:rsid w:val="0025264C"/>
    <w:rsid w:val="002526D0"/>
    <w:rsid w:val="002528CE"/>
    <w:rsid w:val="00252B07"/>
    <w:rsid w:val="00252B2B"/>
    <w:rsid w:val="00252C81"/>
    <w:rsid w:val="00252EED"/>
    <w:rsid w:val="00252F89"/>
    <w:rsid w:val="00252FA2"/>
    <w:rsid w:val="00253216"/>
    <w:rsid w:val="00253258"/>
    <w:rsid w:val="0025345A"/>
    <w:rsid w:val="0025351F"/>
    <w:rsid w:val="00253595"/>
    <w:rsid w:val="00253627"/>
    <w:rsid w:val="00253B11"/>
    <w:rsid w:val="00253F1D"/>
    <w:rsid w:val="00253FB6"/>
    <w:rsid w:val="00253FD4"/>
    <w:rsid w:val="002540D0"/>
    <w:rsid w:val="002540D3"/>
    <w:rsid w:val="002541A9"/>
    <w:rsid w:val="002542EF"/>
    <w:rsid w:val="00254564"/>
    <w:rsid w:val="00254623"/>
    <w:rsid w:val="002546F6"/>
    <w:rsid w:val="002548F8"/>
    <w:rsid w:val="002549C2"/>
    <w:rsid w:val="00254A00"/>
    <w:rsid w:val="00254EC2"/>
    <w:rsid w:val="0025502B"/>
    <w:rsid w:val="002551B7"/>
    <w:rsid w:val="002551EA"/>
    <w:rsid w:val="00255349"/>
    <w:rsid w:val="00255387"/>
    <w:rsid w:val="002554C6"/>
    <w:rsid w:val="0025558A"/>
    <w:rsid w:val="00255642"/>
    <w:rsid w:val="00255887"/>
    <w:rsid w:val="0025596A"/>
    <w:rsid w:val="0025597D"/>
    <w:rsid w:val="00255982"/>
    <w:rsid w:val="00255D16"/>
    <w:rsid w:val="00255E96"/>
    <w:rsid w:val="00255EB2"/>
    <w:rsid w:val="00255EC8"/>
    <w:rsid w:val="00255FC6"/>
    <w:rsid w:val="00256135"/>
    <w:rsid w:val="002562FC"/>
    <w:rsid w:val="0025634B"/>
    <w:rsid w:val="00256416"/>
    <w:rsid w:val="002565A9"/>
    <w:rsid w:val="002565C2"/>
    <w:rsid w:val="00256B34"/>
    <w:rsid w:val="00256B8F"/>
    <w:rsid w:val="00256C1F"/>
    <w:rsid w:val="00256C5C"/>
    <w:rsid w:val="002570A4"/>
    <w:rsid w:val="002572D7"/>
    <w:rsid w:val="002572F2"/>
    <w:rsid w:val="00257306"/>
    <w:rsid w:val="002573CA"/>
    <w:rsid w:val="002577BC"/>
    <w:rsid w:val="002578F8"/>
    <w:rsid w:val="00257909"/>
    <w:rsid w:val="00257921"/>
    <w:rsid w:val="00257C6F"/>
    <w:rsid w:val="00257D20"/>
    <w:rsid w:val="00257DFA"/>
    <w:rsid w:val="00257F89"/>
    <w:rsid w:val="0026025D"/>
    <w:rsid w:val="002602CA"/>
    <w:rsid w:val="002603F7"/>
    <w:rsid w:val="0026046F"/>
    <w:rsid w:val="002608A1"/>
    <w:rsid w:val="00260957"/>
    <w:rsid w:val="00260B47"/>
    <w:rsid w:val="0026130E"/>
    <w:rsid w:val="00261397"/>
    <w:rsid w:val="002614CE"/>
    <w:rsid w:val="0026176A"/>
    <w:rsid w:val="00261E0F"/>
    <w:rsid w:val="00261ED2"/>
    <w:rsid w:val="0026222F"/>
    <w:rsid w:val="00262271"/>
    <w:rsid w:val="00262305"/>
    <w:rsid w:val="002624BF"/>
    <w:rsid w:val="002624E8"/>
    <w:rsid w:val="00262648"/>
    <w:rsid w:val="002627A1"/>
    <w:rsid w:val="00262CDC"/>
    <w:rsid w:val="002630CC"/>
    <w:rsid w:val="00263298"/>
    <w:rsid w:val="00263343"/>
    <w:rsid w:val="002633C4"/>
    <w:rsid w:val="0026353E"/>
    <w:rsid w:val="00263664"/>
    <w:rsid w:val="002637E2"/>
    <w:rsid w:val="0026382E"/>
    <w:rsid w:val="002639B7"/>
    <w:rsid w:val="00263AA2"/>
    <w:rsid w:val="00263E82"/>
    <w:rsid w:val="0026402C"/>
    <w:rsid w:val="0026440E"/>
    <w:rsid w:val="00264442"/>
    <w:rsid w:val="00264474"/>
    <w:rsid w:val="00264510"/>
    <w:rsid w:val="00264524"/>
    <w:rsid w:val="00264723"/>
    <w:rsid w:val="00264772"/>
    <w:rsid w:val="0026492A"/>
    <w:rsid w:val="002649B7"/>
    <w:rsid w:val="00264B91"/>
    <w:rsid w:val="00264F04"/>
    <w:rsid w:val="002652CD"/>
    <w:rsid w:val="00265301"/>
    <w:rsid w:val="002653EF"/>
    <w:rsid w:val="00265574"/>
    <w:rsid w:val="0026558D"/>
    <w:rsid w:val="002655E8"/>
    <w:rsid w:val="0026561E"/>
    <w:rsid w:val="002656D8"/>
    <w:rsid w:val="00265922"/>
    <w:rsid w:val="00265996"/>
    <w:rsid w:val="00265A4B"/>
    <w:rsid w:val="00265BC3"/>
    <w:rsid w:val="00265DC1"/>
    <w:rsid w:val="00265E4D"/>
    <w:rsid w:val="00265F46"/>
    <w:rsid w:val="002660EE"/>
    <w:rsid w:val="002661C1"/>
    <w:rsid w:val="002662DE"/>
    <w:rsid w:val="00266503"/>
    <w:rsid w:val="0026671D"/>
    <w:rsid w:val="00266905"/>
    <w:rsid w:val="00266965"/>
    <w:rsid w:val="00266A10"/>
    <w:rsid w:val="00266A89"/>
    <w:rsid w:val="00266C24"/>
    <w:rsid w:val="00266CDF"/>
    <w:rsid w:val="00266D92"/>
    <w:rsid w:val="00266F0C"/>
    <w:rsid w:val="00266FB8"/>
    <w:rsid w:val="002673A3"/>
    <w:rsid w:val="002674BB"/>
    <w:rsid w:val="002674F5"/>
    <w:rsid w:val="0026758E"/>
    <w:rsid w:val="00267A45"/>
    <w:rsid w:val="00267AF0"/>
    <w:rsid w:val="00267DFF"/>
    <w:rsid w:val="00267E0E"/>
    <w:rsid w:val="00267FDA"/>
    <w:rsid w:val="00267FEC"/>
    <w:rsid w:val="00267FEF"/>
    <w:rsid w:val="002701D4"/>
    <w:rsid w:val="0027046D"/>
    <w:rsid w:val="00270486"/>
    <w:rsid w:val="00270614"/>
    <w:rsid w:val="00270E8D"/>
    <w:rsid w:val="00270FB2"/>
    <w:rsid w:val="00270FC1"/>
    <w:rsid w:val="00271151"/>
    <w:rsid w:val="002711B0"/>
    <w:rsid w:val="002712B5"/>
    <w:rsid w:val="002713A6"/>
    <w:rsid w:val="00271473"/>
    <w:rsid w:val="002714BD"/>
    <w:rsid w:val="002714E9"/>
    <w:rsid w:val="00271531"/>
    <w:rsid w:val="00271781"/>
    <w:rsid w:val="002717FC"/>
    <w:rsid w:val="00271A29"/>
    <w:rsid w:val="00271B59"/>
    <w:rsid w:val="00271B85"/>
    <w:rsid w:val="00271C47"/>
    <w:rsid w:val="00271C65"/>
    <w:rsid w:val="00271DDE"/>
    <w:rsid w:val="00271E8A"/>
    <w:rsid w:val="00271F3F"/>
    <w:rsid w:val="002722DE"/>
    <w:rsid w:val="002722F1"/>
    <w:rsid w:val="002723F0"/>
    <w:rsid w:val="002724A7"/>
    <w:rsid w:val="002725BE"/>
    <w:rsid w:val="002725EC"/>
    <w:rsid w:val="00272C35"/>
    <w:rsid w:val="00272D12"/>
    <w:rsid w:val="00272DEC"/>
    <w:rsid w:val="00272ED0"/>
    <w:rsid w:val="00272EF3"/>
    <w:rsid w:val="0027316A"/>
    <w:rsid w:val="00273514"/>
    <w:rsid w:val="00273692"/>
    <w:rsid w:val="0027393A"/>
    <w:rsid w:val="00273A91"/>
    <w:rsid w:val="00273BF3"/>
    <w:rsid w:val="00273DED"/>
    <w:rsid w:val="00273F9E"/>
    <w:rsid w:val="0027423C"/>
    <w:rsid w:val="00274271"/>
    <w:rsid w:val="002742A3"/>
    <w:rsid w:val="00274304"/>
    <w:rsid w:val="002743FA"/>
    <w:rsid w:val="00274451"/>
    <w:rsid w:val="00274651"/>
    <w:rsid w:val="00274681"/>
    <w:rsid w:val="002747A1"/>
    <w:rsid w:val="002747E4"/>
    <w:rsid w:val="00274A8B"/>
    <w:rsid w:val="00274D1B"/>
    <w:rsid w:val="00274D35"/>
    <w:rsid w:val="00274FCD"/>
    <w:rsid w:val="0027504F"/>
    <w:rsid w:val="0027512D"/>
    <w:rsid w:val="00275299"/>
    <w:rsid w:val="002753D4"/>
    <w:rsid w:val="0027540D"/>
    <w:rsid w:val="0027575D"/>
    <w:rsid w:val="002757A5"/>
    <w:rsid w:val="0027596A"/>
    <w:rsid w:val="00275B30"/>
    <w:rsid w:val="00275B69"/>
    <w:rsid w:val="00275C9B"/>
    <w:rsid w:val="00275D5E"/>
    <w:rsid w:val="00275FB2"/>
    <w:rsid w:val="00275FB7"/>
    <w:rsid w:val="0027612D"/>
    <w:rsid w:val="00276304"/>
    <w:rsid w:val="0027645D"/>
    <w:rsid w:val="002764BE"/>
    <w:rsid w:val="002764C7"/>
    <w:rsid w:val="002769B2"/>
    <w:rsid w:val="00276AFD"/>
    <w:rsid w:val="00276C29"/>
    <w:rsid w:val="00276CDC"/>
    <w:rsid w:val="00276CF3"/>
    <w:rsid w:val="00276E6C"/>
    <w:rsid w:val="00276E84"/>
    <w:rsid w:val="00276EA5"/>
    <w:rsid w:val="002770A0"/>
    <w:rsid w:val="0027710B"/>
    <w:rsid w:val="0027726D"/>
    <w:rsid w:val="00277383"/>
    <w:rsid w:val="002773A0"/>
    <w:rsid w:val="00277700"/>
    <w:rsid w:val="0027770B"/>
    <w:rsid w:val="0027776E"/>
    <w:rsid w:val="002777B7"/>
    <w:rsid w:val="002778E6"/>
    <w:rsid w:val="00277900"/>
    <w:rsid w:val="002779AD"/>
    <w:rsid w:val="002779D3"/>
    <w:rsid w:val="00277E4A"/>
    <w:rsid w:val="00277FB6"/>
    <w:rsid w:val="002804CD"/>
    <w:rsid w:val="0028059E"/>
    <w:rsid w:val="002805C4"/>
    <w:rsid w:val="002806B5"/>
    <w:rsid w:val="00280714"/>
    <w:rsid w:val="00280A05"/>
    <w:rsid w:val="00280CAC"/>
    <w:rsid w:val="00280EF0"/>
    <w:rsid w:val="002811AD"/>
    <w:rsid w:val="00281326"/>
    <w:rsid w:val="002813D4"/>
    <w:rsid w:val="00281513"/>
    <w:rsid w:val="002819C8"/>
    <w:rsid w:val="00281CC1"/>
    <w:rsid w:val="00281D63"/>
    <w:rsid w:val="00281DE5"/>
    <w:rsid w:val="00281E53"/>
    <w:rsid w:val="00282132"/>
    <w:rsid w:val="002823FE"/>
    <w:rsid w:val="0028241A"/>
    <w:rsid w:val="00282536"/>
    <w:rsid w:val="0028257B"/>
    <w:rsid w:val="002827F5"/>
    <w:rsid w:val="0028286E"/>
    <w:rsid w:val="00282925"/>
    <w:rsid w:val="00282985"/>
    <w:rsid w:val="00282CA1"/>
    <w:rsid w:val="00282CB9"/>
    <w:rsid w:val="00282EE7"/>
    <w:rsid w:val="0028305D"/>
    <w:rsid w:val="00283090"/>
    <w:rsid w:val="002830EB"/>
    <w:rsid w:val="00283246"/>
    <w:rsid w:val="00283248"/>
    <w:rsid w:val="0028342C"/>
    <w:rsid w:val="0028345A"/>
    <w:rsid w:val="0028369F"/>
    <w:rsid w:val="0028388F"/>
    <w:rsid w:val="00283BF9"/>
    <w:rsid w:val="00283E05"/>
    <w:rsid w:val="00284025"/>
    <w:rsid w:val="00284122"/>
    <w:rsid w:val="00284217"/>
    <w:rsid w:val="00284260"/>
    <w:rsid w:val="0028433D"/>
    <w:rsid w:val="002845DC"/>
    <w:rsid w:val="00284E6F"/>
    <w:rsid w:val="002854C7"/>
    <w:rsid w:val="002854DF"/>
    <w:rsid w:val="00285518"/>
    <w:rsid w:val="002859BF"/>
    <w:rsid w:val="00285C0F"/>
    <w:rsid w:val="00285CC0"/>
    <w:rsid w:val="002860DE"/>
    <w:rsid w:val="002862F4"/>
    <w:rsid w:val="002863A9"/>
    <w:rsid w:val="0028672A"/>
    <w:rsid w:val="002868EE"/>
    <w:rsid w:val="00286921"/>
    <w:rsid w:val="00286B36"/>
    <w:rsid w:val="00286B6B"/>
    <w:rsid w:val="00286C23"/>
    <w:rsid w:val="00286DD0"/>
    <w:rsid w:val="00286EE1"/>
    <w:rsid w:val="0028724F"/>
    <w:rsid w:val="00287446"/>
    <w:rsid w:val="0028745D"/>
    <w:rsid w:val="0028761A"/>
    <w:rsid w:val="00287625"/>
    <w:rsid w:val="00287768"/>
    <w:rsid w:val="00287948"/>
    <w:rsid w:val="00287ABC"/>
    <w:rsid w:val="00287C35"/>
    <w:rsid w:val="00287E6C"/>
    <w:rsid w:val="00287F0C"/>
    <w:rsid w:val="0029003E"/>
    <w:rsid w:val="00290056"/>
    <w:rsid w:val="0029033C"/>
    <w:rsid w:val="00290374"/>
    <w:rsid w:val="00290439"/>
    <w:rsid w:val="00290458"/>
    <w:rsid w:val="00290478"/>
    <w:rsid w:val="002909DD"/>
    <w:rsid w:val="00290A13"/>
    <w:rsid w:val="00290B66"/>
    <w:rsid w:val="00290CFB"/>
    <w:rsid w:val="00290E53"/>
    <w:rsid w:val="00290F09"/>
    <w:rsid w:val="00290F6D"/>
    <w:rsid w:val="002910B7"/>
    <w:rsid w:val="00291115"/>
    <w:rsid w:val="0029113B"/>
    <w:rsid w:val="002914E7"/>
    <w:rsid w:val="002914FD"/>
    <w:rsid w:val="00291501"/>
    <w:rsid w:val="002916CA"/>
    <w:rsid w:val="0029186D"/>
    <w:rsid w:val="00291A21"/>
    <w:rsid w:val="00291CBC"/>
    <w:rsid w:val="00291DA8"/>
    <w:rsid w:val="00291F86"/>
    <w:rsid w:val="002922C5"/>
    <w:rsid w:val="002923B0"/>
    <w:rsid w:val="002923B4"/>
    <w:rsid w:val="002923CA"/>
    <w:rsid w:val="0029262C"/>
    <w:rsid w:val="00292890"/>
    <w:rsid w:val="00292A52"/>
    <w:rsid w:val="00292ADD"/>
    <w:rsid w:val="00293052"/>
    <w:rsid w:val="002931AB"/>
    <w:rsid w:val="002931B7"/>
    <w:rsid w:val="00293357"/>
    <w:rsid w:val="0029377F"/>
    <w:rsid w:val="002937E6"/>
    <w:rsid w:val="0029383A"/>
    <w:rsid w:val="002938CD"/>
    <w:rsid w:val="00293B23"/>
    <w:rsid w:val="00293BD6"/>
    <w:rsid w:val="00293EE8"/>
    <w:rsid w:val="00294038"/>
    <w:rsid w:val="00294155"/>
    <w:rsid w:val="002942C9"/>
    <w:rsid w:val="00294540"/>
    <w:rsid w:val="002945D5"/>
    <w:rsid w:val="00294817"/>
    <w:rsid w:val="00294B60"/>
    <w:rsid w:val="00294C86"/>
    <w:rsid w:val="00294E41"/>
    <w:rsid w:val="00294E59"/>
    <w:rsid w:val="00295027"/>
    <w:rsid w:val="00295322"/>
    <w:rsid w:val="00295442"/>
    <w:rsid w:val="002959AB"/>
    <w:rsid w:val="002959AE"/>
    <w:rsid w:val="002959C5"/>
    <w:rsid w:val="002959F0"/>
    <w:rsid w:val="00295B79"/>
    <w:rsid w:val="00295B88"/>
    <w:rsid w:val="00295E22"/>
    <w:rsid w:val="00295EB2"/>
    <w:rsid w:val="00295EC3"/>
    <w:rsid w:val="00295EF9"/>
    <w:rsid w:val="0029600D"/>
    <w:rsid w:val="002960DB"/>
    <w:rsid w:val="0029623B"/>
    <w:rsid w:val="00296479"/>
    <w:rsid w:val="00296632"/>
    <w:rsid w:val="00296798"/>
    <w:rsid w:val="00296AC3"/>
    <w:rsid w:val="00296AE2"/>
    <w:rsid w:val="00296BF6"/>
    <w:rsid w:val="00296D30"/>
    <w:rsid w:val="00296DAF"/>
    <w:rsid w:val="00296F6F"/>
    <w:rsid w:val="00297024"/>
    <w:rsid w:val="00297025"/>
    <w:rsid w:val="00297030"/>
    <w:rsid w:val="002970E6"/>
    <w:rsid w:val="0029721D"/>
    <w:rsid w:val="00297281"/>
    <w:rsid w:val="002972BF"/>
    <w:rsid w:val="002973A6"/>
    <w:rsid w:val="00297416"/>
    <w:rsid w:val="0029759E"/>
    <w:rsid w:val="00297620"/>
    <w:rsid w:val="002977A5"/>
    <w:rsid w:val="002977BE"/>
    <w:rsid w:val="00297890"/>
    <w:rsid w:val="00297A03"/>
    <w:rsid w:val="00297C2F"/>
    <w:rsid w:val="00297E0F"/>
    <w:rsid w:val="00297F0A"/>
    <w:rsid w:val="002A003D"/>
    <w:rsid w:val="002A0140"/>
    <w:rsid w:val="002A01DB"/>
    <w:rsid w:val="002A01E7"/>
    <w:rsid w:val="002A0212"/>
    <w:rsid w:val="002A03F1"/>
    <w:rsid w:val="002A04DC"/>
    <w:rsid w:val="002A04EF"/>
    <w:rsid w:val="002A0562"/>
    <w:rsid w:val="002A06B4"/>
    <w:rsid w:val="002A07B3"/>
    <w:rsid w:val="002A07BA"/>
    <w:rsid w:val="002A07D6"/>
    <w:rsid w:val="002A0B45"/>
    <w:rsid w:val="002A0CB8"/>
    <w:rsid w:val="002A0DC6"/>
    <w:rsid w:val="002A0DCA"/>
    <w:rsid w:val="002A0FD5"/>
    <w:rsid w:val="002A131F"/>
    <w:rsid w:val="002A132E"/>
    <w:rsid w:val="002A1883"/>
    <w:rsid w:val="002A18D9"/>
    <w:rsid w:val="002A1903"/>
    <w:rsid w:val="002A1B89"/>
    <w:rsid w:val="002A1FE5"/>
    <w:rsid w:val="002A2149"/>
    <w:rsid w:val="002A2279"/>
    <w:rsid w:val="002A23BC"/>
    <w:rsid w:val="002A240E"/>
    <w:rsid w:val="002A29AD"/>
    <w:rsid w:val="002A2C54"/>
    <w:rsid w:val="002A2F15"/>
    <w:rsid w:val="002A35E8"/>
    <w:rsid w:val="002A3673"/>
    <w:rsid w:val="002A3938"/>
    <w:rsid w:val="002A39BF"/>
    <w:rsid w:val="002A39D5"/>
    <w:rsid w:val="002A3D3A"/>
    <w:rsid w:val="002A3EE0"/>
    <w:rsid w:val="002A3FC6"/>
    <w:rsid w:val="002A418D"/>
    <w:rsid w:val="002A47DB"/>
    <w:rsid w:val="002A4858"/>
    <w:rsid w:val="002A499E"/>
    <w:rsid w:val="002A4A93"/>
    <w:rsid w:val="002A4BAF"/>
    <w:rsid w:val="002A4C1A"/>
    <w:rsid w:val="002A4C45"/>
    <w:rsid w:val="002A4C74"/>
    <w:rsid w:val="002A4DEB"/>
    <w:rsid w:val="002A4F24"/>
    <w:rsid w:val="002A52B2"/>
    <w:rsid w:val="002A5646"/>
    <w:rsid w:val="002A57B0"/>
    <w:rsid w:val="002A6207"/>
    <w:rsid w:val="002A6314"/>
    <w:rsid w:val="002A64DE"/>
    <w:rsid w:val="002A6588"/>
    <w:rsid w:val="002A66B6"/>
    <w:rsid w:val="002A6745"/>
    <w:rsid w:val="002A68AC"/>
    <w:rsid w:val="002A6982"/>
    <w:rsid w:val="002A6BA0"/>
    <w:rsid w:val="002A6C87"/>
    <w:rsid w:val="002A7030"/>
    <w:rsid w:val="002A704C"/>
    <w:rsid w:val="002A71C6"/>
    <w:rsid w:val="002A72B8"/>
    <w:rsid w:val="002A7382"/>
    <w:rsid w:val="002A7498"/>
    <w:rsid w:val="002A7508"/>
    <w:rsid w:val="002A761F"/>
    <w:rsid w:val="002A7949"/>
    <w:rsid w:val="002A7982"/>
    <w:rsid w:val="002A7AD2"/>
    <w:rsid w:val="002A7B55"/>
    <w:rsid w:val="002A7BF7"/>
    <w:rsid w:val="002A7F14"/>
    <w:rsid w:val="002A7FDE"/>
    <w:rsid w:val="002A7FE8"/>
    <w:rsid w:val="002B0146"/>
    <w:rsid w:val="002B0156"/>
    <w:rsid w:val="002B03EB"/>
    <w:rsid w:val="002B045D"/>
    <w:rsid w:val="002B04A2"/>
    <w:rsid w:val="002B0507"/>
    <w:rsid w:val="002B0532"/>
    <w:rsid w:val="002B0546"/>
    <w:rsid w:val="002B0626"/>
    <w:rsid w:val="002B07ED"/>
    <w:rsid w:val="002B096A"/>
    <w:rsid w:val="002B0A8A"/>
    <w:rsid w:val="002B0C54"/>
    <w:rsid w:val="002B0C85"/>
    <w:rsid w:val="002B0CF5"/>
    <w:rsid w:val="002B1091"/>
    <w:rsid w:val="002B11BA"/>
    <w:rsid w:val="002B11FB"/>
    <w:rsid w:val="002B1200"/>
    <w:rsid w:val="002B1609"/>
    <w:rsid w:val="002B19B0"/>
    <w:rsid w:val="002B19C0"/>
    <w:rsid w:val="002B1EE2"/>
    <w:rsid w:val="002B1FA3"/>
    <w:rsid w:val="002B203F"/>
    <w:rsid w:val="002B20AA"/>
    <w:rsid w:val="002B27A1"/>
    <w:rsid w:val="002B28B0"/>
    <w:rsid w:val="002B2ED7"/>
    <w:rsid w:val="002B2FC3"/>
    <w:rsid w:val="002B2FC9"/>
    <w:rsid w:val="002B328F"/>
    <w:rsid w:val="002B3453"/>
    <w:rsid w:val="002B345F"/>
    <w:rsid w:val="002B34CD"/>
    <w:rsid w:val="002B3574"/>
    <w:rsid w:val="002B37FC"/>
    <w:rsid w:val="002B381A"/>
    <w:rsid w:val="002B3AEA"/>
    <w:rsid w:val="002B3B24"/>
    <w:rsid w:val="002B3F60"/>
    <w:rsid w:val="002B407A"/>
    <w:rsid w:val="002B45BF"/>
    <w:rsid w:val="002B4626"/>
    <w:rsid w:val="002B469F"/>
    <w:rsid w:val="002B4946"/>
    <w:rsid w:val="002B4D66"/>
    <w:rsid w:val="002B4D9E"/>
    <w:rsid w:val="002B4E3B"/>
    <w:rsid w:val="002B4EAD"/>
    <w:rsid w:val="002B4F95"/>
    <w:rsid w:val="002B4FE5"/>
    <w:rsid w:val="002B54AB"/>
    <w:rsid w:val="002B54F4"/>
    <w:rsid w:val="002B5682"/>
    <w:rsid w:val="002B5A08"/>
    <w:rsid w:val="002B5E64"/>
    <w:rsid w:val="002B5EEA"/>
    <w:rsid w:val="002B6320"/>
    <w:rsid w:val="002B6490"/>
    <w:rsid w:val="002B667F"/>
    <w:rsid w:val="002B6828"/>
    <w:rsid w:val="002B6AD7"/>
    <w:rsid w:val="002B6D91"/>
    <w:rsid w:val="002B6D9B"/>
    <w:rsid w:val="002B6DC0"/>
    <w:rsid w:val="002B7055"/>
    <w:rsid w:val="002B70E1"/>
    <w:rsid w:val="002B7632"/>
    <w:rsid w:val="002B776D"/>
    <w:rsid w:val="002B77A0"/>
    <w:rsid w:val="002B784F"/>
    <w:rsid w:val="002B79A0"/>
    <w:rsid w:val="002B79A7"/>
    <w:rsid w:val="002B7B46"/>
    <w:rsid w:val="002B7B5D"/>
    <w:rsid w:val="002B7C11"/>
    <w:rsid w:val="002B7C9C"/>
    <w:rsid w:val="002B7FA0"/>
    <w:rsid w:val="002B7FF9"/>
    <w:rsid w:val="002C0103"/>
    <w:rsid w:val="002C0201"/>
    <w:rsid w:val="002C037F"/>
    <w:rsid w:val="002C04D7"/>
    <w:rsid w:val="002C07C3"/>
    <w:rsid w:val="002C0A3F"/>
    <w:rsid w:val="002C0B47"/>
    <w:rsid w:val="002C0EB8"/>
    <w:rsid w:val="002C1015"/>
    <w:rsid w:val="002C10BF"/>
    <w:rsid w:val="002C14A5"/>
    <w:rsid w:val="002C1556"/>
    <w:rsid w:val="002C15B1"/>
    <w:rsid w:val="002C16AF"/>
    <w:rsid w:val="002C171C"/>
    <w:rsid w:val="002C1747"/>
    <w:rsid w:val="002C18A6"/>
    <w:rsid w:val="002C191E"/>
    <w:rsid w:val="002C1C79"/>
    <w:rsid w:val="002C1CDF"/>
    <w:rsid w:val="002C1F6B"/>
    <w:rsid w:val="002C1F9A"/>
    <w:rsid w:val="002C1FCB"/>
    <w:rsid w:val="002C206C"/>
    <w:rsid w:val="002C2117"/>
    <w:rsid w:val="002C2208"/>
    <w:rsid w:val="002C2321"/>
    <w:rsid w:val="002C23B6"/>
    <w:rsid w:val="002C2420"/>
    <w:rsid w:val="002C244D"/>
    <w:rsid w:val="002C28B6"/>
    <w:rsid w:val="002C28D0"/>
    <w:rsid w:val="002C2947"/>
    <w:rsid w:val="002C2B15"/>
    <w:rsid w:val="002C2B26"/>
    <w:rsid w:val="002C2CB2"/>
    <w:rsid w:val="002C2E2B"/>
    <w:rsid w:val="002C2F30"/>
    <w:rsid w:val="002C3177"/>
    <w:rsid w:val="002C31D6"/>
    <w:rsid w:val="002C335D"/>
    <w:rsid w:val="002C3425"/>
    <w:rsid w:val="002C34B8"/>
    <w:rsid w:val="002C38FE"/>
    <w:rsid w:val="002C3901"/>
    <w:rsid w:val="002C3A0D"/>
    <w:rsid w:val="002C3B1F"/>
    <w:rsid w:val="002C3C06"/>
    <w:rsid w:val="002C3C09"/>
    <w:rsid w:val="002C3C24"/>
    <w:rsid w:val="002C3D40"/>
    <w:rsid w:val="002C3E62"/>
    <w:rsid w:val="002C4167"/>
    <w:rsid w:val="002C4442"/>
    <w:rsid w:val="002C4871"/>
    <w:rsid w:val="002C4966"/>
    <w:rsid w:val="002C4A41"/>
    <w:rsid w:val="002C4E11"/>
    <w:rsid w:val="002C5294"/>
    <w:rsid w:val="002C53A3"/>
    <w:rsid w:val="002C5459"/>
    <w:rsid w:val="002C5717"/>
    <w:rsid w:val="002C571E"/>
    <w:rsid w:val="002C58AE"/>
    <w:rsid w:val="002C5A21"/>
    <w:rsid w:val="002C5C07"/>
    <w:rsid w:val="002C5E1F"/>
    <w:rsid w:val="002C619A"/>
    <w:rsid w:val="002C61E2"/>
    <w:rsid w:val="002C61F3"/>
    <w:rsid w:val="002C6240"/>
    <w:rsid w:val="002C6249"/>
    <w:rsid w:val="002C632A"/>
    <w:rsid w:val="002C6402"/>
    <w:rsid w:val="002C64C7"/>
    <w:rsid w:val="002C6527"/>
    <w:rsid w:val="002C658E"/>
    <w:rsid w:val="002C6607"/>
    <w:rsid w:val="002C6650"/>
    <w:rsid w:val="002C66A6"/>
    <w:rsid w:val="002C6B9D"/>
    <w:rsid w:val="002C6C19"/>
    <w:rsid w:val="002C6D21"/>
    <w:rsid w:val="002C7036"/>
    <w:rsid w:val="002C7048"/>
    <w:rsid w:val="002C745A"/>
    <w:rsid w:val="002C7869"/>
    <w:rsid w:val="002C787C"/>
    <w:rsid w:val="002C7C46"/>
    <w:rsid w:val="002C7F1E"/>
    <w:rsid w:val="002D0024"/>
    <w:rsid w:val="002D0039"/>
    <w:rsid w:val="002D00F5"/>
    <w:rsid w:val="002D01CE"/>
    <w:rsid w:val="002D05E0"/>
    <w:rsid w:val="002D06D2"/>
    <w:rsid w:val="002D0712"/>
    <w:rsid w:val="002D0922"/>
    <w:rsid w:val="002D0A7D"/>
    <w:rsid w:val="002D0CC5"/>
    <w:rsid w:val="002D0EA5"/>
    <w:rsid w:val="002D112C"/>
    <w:rsid w:val="002D13F9"/>
    <w:rsid w:val="002D1623"/>
    <w:rsid w:val="002D1693"/>
    <w:rsid w:val="002D17E3"/>
    <w:rsid w:val="002D18E0"/>
    <w:rsid w:val="002D197C"/>
    <w:rsid w:val="002D1984"/>
    <w:rsid w:val="002D19EC"/>
    <w:rsid w:val="002D1A95"/>
    <w:rsid w:val="002D1B11"/>
    <w:rsid w:val="002D1C62"/>
    <w:rsid w:val="002D1E61"/>
    <w:rsid w:val="002D1F36"/>
    <w:rsid w:val="002D2312"/>
    <w:rsid w:val="002D25DE"/>
    <w:rsid w:val="002D27DE"/>
    <w:rsid w:val="002D27F1"/>
    <w:rsid w:val="002D2AF9"/>
    <w:rsid w:val="002D2B1F"/>
    <w:rsid w:val="002D2C7B"/>
    <w:rsid w:val="002D2E3D"/>
    <w:rsid w:val="002D2F24"/>
    <w:rsid w:val="002D2FB2"/>
    <w:rsid w:val="002D3139"/>
    <w:rsid w:val="002D32A5"/>
    <w:rsid w:val="002D3375"/>
    <w:rsid w:val="002D3482"/>
    <w:rsid w:val="002D3550"/>
    <w:rsid w:val="002D35A3"/>
    <w:rsid w:val="002D364B"/>
    <w:rsid w:val="002D3768"/>
    <w:rsid w:val="002D3789"/>
    <w:rsid w:val="002D3D25"/>
    <w:rsid w:val="002D43D1"/>
    <w:rsid w:val="002D44B3"/>
    <w:rsid w:val="002D4578"/>
    <w:rsid w:val="002D45E5"/>
    <w:rsid w:val="002D4730"/>
    <w:rsid w:val="002D4AEB"/>
    <w:rsid w:val="002D4CEC"/>
    <w:rsid w:val="002D4D48"/>
    <w:rsid w:val="002D4D56"/>
    <w:rsid w:val="002D4DD8"/>
    <w:rsid w:val="002D4E40"/>
    <w:rsid w:val="002D4FCC"/>
    <w:rsid w:val="002D5097"/>
    <w:rsid w:val="002D518F"/>
    <w:rsid w:val="002D529C"/>
    <w:rsid w:val="002D576F"/>
    <w:rsid w:val="002D57D5"/>
    <w:rsid w:val="002D59FA"/>
    <w:rsid w:val="002D5B0E"/>
    <w:rsid w:val="002D5CF5"/>
    <w:rsid w:val="002D5D7D"/>
    <w:rsid w:val="002D5F4A"/>
    <w:rsid w:val="002D5FF5"/>
    <w:rsid w:val="002D6169"/>
    <w:rsid w:val="002D628F"/>
    <w:rsid w:val="002D62AD"/>
    <w:rsid w:val="002D636F"/>
    <w:rsid w:val="002D6370"/>
    <w:rsid w:val="002D63B5"/>
    <w:rsid w:val="002D6613"/>
    <w:rsid w:val="002D6635"/>
    <w:rsid w:val="002D6646"/>
    <w:rsid w:val="002D665F"/>
    <w:rsid w:val="002D6795"/>
    <w:rsid w:val="002D67AC"/>
    <w:rsid w:val="002D67B6"/>
    <w:rsid w:val="002D684D"/>
    <w:rsid w:val="002D69EC"/>
    <w:rsid w:val="002D6CBD"/>
    <w:rsid w:val="002D6CE3"/>
    <w:rsid w:val="002D6CE5"/>
    <w:rsid w:val="002D6E67"/>
    <w:rsid w:val="002D6F23"/>
    <w:rsid w:val="002D7235"/>
    <w:rsid w:val="002D7480"/>
    <w:rsid w:val="002D7895"/>
    <w:rsid w:val="002D79DD"/>
    <w:rsid w:val="002D7B79"/>
    <w:rsid w:val="002D7C05"/>
    <w:rsid w:val="002D7C0B"/>
    <w:rsid w:val="002D7CA3"/>
    <w:rsid w:val="002D7D10"/>
    <w:rsid w:val="002D7DE0"/>
    <w:rsid w:val="002D7DF6"/>
    <w:rsid w:val="002D7F1A"/>
    <w:rsid w:val="002E0217"/>
    <w:rsid w:val="002E0535"/>
    <w:rsid w:val="002E0560"/>
    <w:rsid w:val="002E05F3"/>
    <w:rsid w:val="002E060E"/>
    <w:rsid w:val="002E0653"/>
    <w:rsid w:val="002E0669"/>
    <w:rsid w:val="002E07A7"/>
    <w:rsid w:val="002E0B63"/>
    <w:rsid w:val="002E0ECC"/>
    <w:rsid w:val="002E0F43"/>
    <w:rsid w:val="002E10DA"/>
    <w:rsid w:val="002E1153"/>
    <w:rsid w:val="002E161C"/>
    <w:rsid w:val="002E1684"/>
    <w:rsid w:val="002E16E6"/>
    <w:rsid w:val="002E1873"/>
    <w:rsid w:val="002E19AB"/>
    <w:rsid w:val="002E19F1"/>
    <w:rsid w:val="002E20EB"/>
    <w:rsid w:val="002E23A3"/>
    <w:rsid w:val="002E25B7"/>
    <w:rsid w:val="002E28F4"/>
    <w:rsid w:val="002E2A60"/>
    <w:rsid w:val="002E2BFE"/>
    <w:rsid w:val="002E3002"/>
    <w:rsid w:val="002E30FD"/>
    <w:rsid w:val="002E350B"/>
    <w:rsid w:val="002E38B8"/>
    <w:rsid w:val="002E39C9"/>
    <w:rsid w:val="002E3B37"/>
    <w:rsid w:val="002E3C0B"/>
    <w:rsid w:val="002E3C7F"/>
    <w:rsid w:val="002E3CB2"/>
    <w:rsid w:val="002E3DC3"/>
    <w:rsid w:val="002E3E79"/>
    <w:rsid w:val="002E3F1A"/>
    <w:rsid w:val="002E418A"/>
    <w:rsid w:val="002E41B8"/>
    <w:rsid w:val="002E4576"/>
    <w:rsid w:val="002E45AA"/>
    <w:rsid w:val="002E4630"/>
    <w:rsid w:val="002E466E"/>
    <w:rsid w:val="002E476F"/>
    <w:rsid w:val="002E477C"/>
    <w:rsid w:val="002E47B3"/>
    <w:rsid w:val="002E47C6"/>
    <w:rsid w:val="002E484E"/>
    <w:rsid w:val="002E4917"/>
    <w:rsid w:val="002E49CB"/>
    <w:rsid w:val="002E4EE7"/>
    <w:rsid w:val="002E4F4E"/>
    <w:rsid w:val="002E4F61"/>
    <w:rsid w:val="002E52B3"/>
    <w:rsid w:val="002E5392"/>
    <w:rsid w:val="002E5BB3"/>
    <w:rsid w:val="002E5BCE"/>
    <w:rsid w:val="002E5C76"/>
    <w:rsid w:val="002E5D2F"/>
    <w:rsid w:val="002E5D3B"/>
    <w:rsid w:val="002E5D51"/>
    <w:rsid w:val="002E5DC3"/>
    <w:rsid w:val="002E5DE6"/>
    <w:rsid w:val="002E5E49"/>
    <w:rsid w:val="002E5E69"/>
    <w:rsid w:val="002E5E93"/>
    <w:rsid w:val="002E5F20"/>
    <w:rsid w:val="002E601E"/>
    <w:rsid w:val="002E6043"/>
    <w:rsid w:val="002E6241"/>
    <w:rsid w:val="002E64D1"/>
    <w:rsid w:val="002E661E"/>
    <w:rsid w:val="002E675B"/>
    <w:rsid w:val="002E68E0"/>
    <w:rsid w:val="002E6A87"/>
    <w:rsid w:val="002E6AAD"/>
    <w:rsid w:val="002E6C7D"/>
    <w:rsid w:val="002E6FBA"/>
    <w:rsid w:val="002E6FFC"/>
    <w:rsid w:val="002E71CF"/>
    <w:rsid w:val="002E7341"/>
    <w:rsid w:val="002E742E"/>
    <w:rsid w:val="002E7675"/>
    <w:rsid w:val="002E77AD"/>
    <w:rsid w:val="002E7890"/>
    <w:rsid w:val="002E7A10"/>
    <w:rsid w:val="002E7C43"/>
    <w:rsid w:val="002E7E39"/>
    <w:rsid w:val="002E7F36"/>
    <w:rsid w:val="002F04CA"/>
    <w:rsid w:val="002F0664"/>
    <w:rsid w:val="002F0993"/>
    <w:rsid w:val="002F0B1D"/>
    <w:rsid w:val="002F0C75"/>
    <w:rsid w:val="002F0CF1"/>
    <w:rsid w:val="002F0D59"/>
    <w:rsid w:val="002F1004"/>
    <w:rsid w:val="002F1211"/>
    <w:rsid w:val="002F12D1"/>
    <w:rsid w:val="002F13C7"/>
    <w:rsid w:val="002F142A"/>
    <w:rsid w:val="002F147F"/>
    <w:rsid w:val="002F14A7"/>
    <w:rsid w:val="002F14E2"/>
    <w:rsid w:val="002F155D"/>
    <w:rsid w:val="002F15D9"/>
    <w:rsid w:val="002F177B"/>
    <w:rsid w:val="002F184A"/>
    <w:rsid w:val="002F1D29"/>
    <w:rsid w:val="002F1E70"/>
    <w:rsid w:val="002F1F26"/>
    <w:rsid w:val="002F216A"/>
    <w:rsid w:val="002F2540"/>
    <w:rsid w:val="002F2711"/>
    <w:rsid w:val="002F2B8C"/>
    <w:rsid w:val="002F2C2E"/>
    <w:rsid w:val="002F2F43"/>
    <w:rsid w:val="002F2F71"/>
    <w:rsid w:val="002F33D9"/>
    <w:rsid w:val="002F3575"/>
    <w:rsid w:val="002F37E7"/>
    <w:rsid w:val="002F380F"/>
    <w:rsid w:val="002F3B29"/>
    <w:rsid w:val="002F3CB0"/>
    <w:rsid w:val="002F3D3C"/>
    <w:rsid w:val="002F3EEB"/>
    <w:rsid w:val="002F3F78"/>
    <w:rsid w:val="002F3F9F"/>
    <w:rsid w:val="002F40B1"/>
    <w:rsid w:val="002F458A"/>
    <w:rsid w:val="002F475B"/>
    <w:rsid w:val="002F4825"/>
    <w:rsid w:val="002F4909"/>
    <w:rsid w:val="002F4CB3"/>
    <w:rsid w:val="002F4D74"/>
    <w:rsid w:val="002F4DF2"/>
    <w:rsid w:val="002F4EBB"/>
    <w:rsid w:val="002F50D7"/>
    <w:rsid w:val="002F5151"/>
    <w:rsid w:val="002F5167"/>
    <w:rsid w:val="002F5231"/>
    <w:rsid w:val="002F52F7"/>
    <w:rsid w:val="002F5650"/>
    <w:rsid w:val="002F5783"/>
    <w:rsid w:val="002F5DC0"/>
    <w:rsid w:val="002F6026"/>
    <w:rsid w:val="002F6155"/>
    <w:rsid w:val="002F615F"/>
    <w:rsid w:val="002F62A9"/>
    <w:rsid w:val="002F636E"/>
    <w:rsid w:val="002F6425"/>
    <w:rsid w:val="002F642C"/>
    <w:rsid w:val="002F6567"/>
    <w:rsid w:val="002F6792"/>
    <w:rsid w:val="002F67C9"/>
    <w:rsid w:val="002F68CF"/>
    <w:rsid w:val="002F68E1"/>
    <w:rsid w:val="002F68F0"/>
    <w:rsid w:val="002F6CE8"/>
    <w:rsid w:val="002F6CFE"/>
    <w:rsid w:val="002F6E7B"/>
    <w:rsid w:val="002F7083"/>
    <w:rsid w:val="002F73F5"/>
    <w:rsid w:val="002F7495"/>
    <w:rsid w:val="002F7741"/>
    <w:rsid w:val="002F77FF"/>
    <w:rsid w:val="002F7952"/>
    <w:rsid w:val="002F7A92"/>
    <w:rsid w:val="002F7AAD"/>
    <w:rsid w:val="002F7BC7"/>
    <w:rsid w:val="002F7C2A"/>
    <w:rsid w:val="002F7C6D"/>
    <w:rsid w:val="002F7F35"/>
    <w:rsid w:val="0030016C"/>
    <w:rsid w:val="0030018E"/>
    <w:rsid w:val="00300266"/>
    <w:rsid w:val="003003D5"/>
    <w:rsid w:val="00300461"/>
    <w:rsid w:val="00300465"/>
    <w:rsid w:val="003006F0"/>
    <w:rsid w:val="00300718"/>
    <w:rsid w:val="00300990"/>
    <w:rsid w:val="00300F94"/>
    <w:rsid w:val="003010BB"/>
    <w:rsid w:val="00301302"/>
    <w:rsid w:val="00301341"/>
    <w:rsid w:val="00301517"/>
    <w:rsid w:val="00301B72"/>
    <w:rsid w:val="00301E52"/>
    <w:rsid w:val="00301E8D"/>
    <w:rsid w:val="0030208D"/>
    <w:rsid w:val="003020BA"/>
    <w:rsid w:val="00302213"/>
    <w:rsid w:val="00302265"/>
    <w:rsid w:val="00302376"/>
    <w:rsid w:val="00302391"/>
    <w:rsid w:val="00302393"/>
    <w:rsid w:val="003023F2"/>
    <w:rsid w:val="00302574"/>
    <w:rsid w:val="003025CD"/>
    <w:rsid w:val="0030296A"/>
    <w:rsid w:val="003029F3"/>
    <w:rsid w:val="00302CCF"/>
    <w:rsid w:val="00303021"/>
    <w:rsid w:val="003032B0"/>
    <w:rsid w:val="003034A5"/>
    <w:rsid w:val="00303799"/>
    <w:rsid w:val="00303860"/>
    <w:rsid w:val="003038E3"/>
    <w:rsid w:val="00303AF7"/>
    <w:rsid w:val="00303B92"/>
    <w:rsid w:val="00303C6D"/>
    <w:rsid w:val="00303D4B"/>
    <w:rsid w:val="00303E5F"/>
    <w:rsid w:val="00303F21"/>
    <w:rsid w:val="00304002"/>
    <w:rsid w:val="003041AD"/>
    <w:rsid w:val="003041E3"/>
    <w:rsid w:val="0030423E"/>
    <w:rsid w:val="003042CB"/>
    <w:rsid w:val="0030431D"/>
    <w:rsid w:val="003046C3"/>
    <w:rsid w:val="00304803"/>
    <w:rsid w:val="00304808"/>
    <w:rsid w:val="0030486A"/>
    <w:rsid w:val="003048C6"/>
    <w:rsid w:val="00304975"/>
    <w:rsid w:val="00304BED"/>
    <w:rsid w:val="00304CF6"/>
    <w:rsid w:val="00304CFB"/>
    <w:rsid w:val="00304D5B"/>
    <w:rsid w:val="00304EFD"/>
    <w:rsid w:val="0030500B"/>
    <w:rsid w:val="00305068"/>
    <w:rsid w:val="00305107"/>
    <w:rsid w:val="00305149"/>
    <w:rsid w:val="0030525B"/>
    <w:rsid w:val="003054D6"/>
    <w:rsid w:val="0030556B"/>
    <w:rsid w:val="003057DF"/>
    <w:rsid w:val="00305908"/>
    <w:rsid w:val="00305952"/>
    <w:rsid w:val="00305C47"/>
    <w:rsid w:val="00305CD8"/>
    <w:rsid w:val="00305E45"/>
    <w:rsid w:val="00305EEC"/>
    <w:rsid w:val="00305FA2"/>
    <w:rsid w:val="00306284"/>
    <w:rsid w:val="0030628A"/>
    <w:rsid w:val="003064B2"/>
    <w:rsid w:val="003065EC"/>
    <w:rsid w:val="00306706"/>
    <w:rsid w:val="003067E4"/>
    <w:rsid w:val="0030682A"/>
    <w:rsid w:val="00306DE3"/>
    <w:rsid w:val="00306E6A"/>
    <w:rsid w:val="00307063"/>
    <w:rsid w:val="00307089"/>
    <w:rsid w:val="00307294"/>
    <w:rsid w:val="0030733F"/>
    <w:rsid w:val="003074FD"/>
    <w:rsid w:val="003075B3"/>
    <w:rsid w:val="003076BB"/>
    <w:rsid w:val="00307737"/>
    <w:rsid w:val="00307933"/>
    <w:rsid w:val="00307AF6"/>
    <w:rsid w:val="00307C54"/>
    <w:rsid w:val="00307D88"/>
    <w:rsid w:val="00307F24"/>
    <w:rsid w:val="00307F5F"/>
    <w:rsid w:val="00310154"/>
    <w:rsid w:val="00310278"/>
    <w:rsid w:val="003102A3"/>
    <w:rsid w:val="003103E7"/>
    <w:rsid w:val="00310622"/>
    <w:rsid w:val="0031067D"/>
    <w:rsid w:val="00310784"/>
    <w:rsid w:val="00310813"/>
    <w:rsid w:val="0031098E"/>
    <w:rsid w:val="003109A0"/>
    <w:rsid w:val="00310BE0"/>
    <w:rsid w:val="00310C60"/>
    <w:rsid w:val="00311010"/>
    <w:rsid w:val="00311195"/>
    <w:rsid w:val="003111B8"/>
    <w:rsid w:val="00311245"/>
    <w:rsid w:val="003116D8"/>
    <w:rsid w:val="00311800"/>
    <w:rsid w:val="00311B34"/>
    <w:rsid w:val="00311C77"/>
    <w:rsid w:val="00311CA8"/>
    <w:rsid w:val="00311F4E"/>
    <w:rsid w:val="00311F9D"/>
    <w:rsid w:val="00312079"/>
    <w:rsid w:val="003120A5"/>
    <w:rsid w:val="00312331"/>
    <w:rsid w:val="00312398"/>
    <w:rsid w:val="003124A9"/>
    <w:rsid w:val="0031277E"/>
    <w:rsid w:val="00312842"/>
    <w:rsid w:val="00312A3A"/>
    <w:rsid w:val="00312B22"/>
    <w:rsid w:val="00312C38"/>
    <w:rsid w:val="00312CDD"/>
    <w:rsid w:val="00312EE9"/>
    <w:rsid w:val="0031306D"/>
    <w:rsid w:val="00313265"/>
    <w:rsid w:val="00313398"/>
    <w:rsid w:val="003134FB"/>
    <w:rsid w:val="0031371F"/>
    <w:rsid w:val="0031373B"/>
    <w:rsid w:val="0031378D"/>
    <w:rsid w:val="00313791"/>
    <w:rsid w:val="003138A9"/>
    <w:rsid w:val="0031392D"/>
    <w:rsid w:val="00313A25"/>
    <w:rsid w:val="00313AA4"/>
    <w:rsid w:val="00313B90"/>
    <w:rsid w:val="00313CF9"/>
    <w:rsid w:val="00313DB1"/>
    <w:rsid w:val="00313DCC"/>
    <w:rsid w:val="00314027"/>
    <w:rsid w:val="00314122"/>
    <w:rsid w:val="00314535"/>
    <w:rsid w:val="0031457E"/>
    <w:rsid w:val="00314756"/>
    <w:rsid w:val="00314811"/>
    <w:rsid w:val="003149D0"/>
    <w:rsid w:val="00314A42"/>
    <w:rsid w:val="00314A85"/>
    <w:rsid w:val="00314C65"/>
    <w:rsid w:val="00314CB2"/>
    <w:rsid w:val="00314E53"/>
    <w:rsid w:val="00314E71"/>
    <w:rsid w:val="00314F15"/>
    <w:rsid w:val="00315040"/>
    <w:rsid w:val="003154B6"/>
    <w:rsid w:val="003156D5"/>
    <w:rsid w:val="003156F0"/>
    <w:rsid w:val="00315788"/>
    <w:rsid w:val="00315994"/>
    <w:rsid w:val="00315A30"/>
    <w:rsid w:val="00315C4B"/>
    <w:rsid w:val="00315D51"/>
    <w:rsid w:val="00315E68"/>
    <w:rsid w:val="00315EB8"/>
    <w:rsid w:val="00315ED3"/>
    <w:rsid w:val="003160D6"/>
    <w:rsid w:val="00316169"/>
    <w:rsid w:val="003162DA"/>
    <w:rsid w:val="0031661B"/>
    <w:rsid w:val="00316982"/>
    <w:rsid w:val="00316AC9"/>
    <w:rsid w:val="00316FDD"/>
    <w:rsid w:val="0031704A"/>
    <w:rsid w:val="003170C3"/>
    <w:rsid w:val="00317508"/>
    <w:rsid w:val="003175C8"/>
    <w:rsid w:val="0031784F"/>
    <w:rsid w:val="0031791C"/>
    <w:rsid w:val="00317923"/>
    <w:rsid w:val="00317B25"/>
    <w:rsid w:val="00317C15"/>
    <w:rsid w:val="00317C3A"/>
    <w:rsid w:val="00317C45"/>
    <w:rsid w:val="00317C56"/>
    <w:rsid w:val="00317CFC"/>
    <w:rsid w:val="0032011B"/>
    <w:rsid w:val="00320154"/>
    <w:rsid w:val="003201A8"/>
    <w:rsid w:val="003204F6"/>
    <w:rsid w:val="003205D2"/>
    <w:rsid w:val="003205E8"/>
    <w:rsid w:val="0032087E"/>
    <w:rsid w:val="0032099C"/>
    <w:rsid w:val="00320AB0"/>
    <w:rsid w:val="00320C4D"/>
    <w:rsid w:val="00320D60"/>
    <w:rsid w:val="00320E5F"/>
    <w:rsid w:val="00320FBC"/>
    <w:rsid w:val="00321009"/>
    <w:rsid w:val="003216B1"/>
    <w:rsid w:val="003216EE"/>
    <w:rsid w:val="00321804"/>
    <w:rsid w:val="003218ED"/>
    <w:rsid w:val="00321968"/>
    <w:rsid w:val="00321CAD"/>
    <w:rsid w:val="00321D3A"/>
    <w:rsid w:val="00321FF5"/>
    <w:rsid w:val="0032235C"/>
    <w:rsid w:val="003223A5"/>
    <w:rsid w:val="00322451"/>
    <w:rsid w:val="00322560"/>
    <w:rsid w:val="0032279F"/>
    <w:rsid w:val="00322A3C"/>
    <w:rsid w:val="00322A8E"/>
    <w:rsid w:val="00322B1F"/>
    <w:rsid w:val="00322ED1"/>
    <w:rsid w:val="00322F5E"/>
    <w:rsid w:val="00322F74"/>
    <w:rsid w:val="00323024"/>
    <w:rsid w:val="00323375"/>
    <w:rsid w:val="003233EA"/>
    <w:rsid w:val="003235C6"/>
    <w:rsid w:val="00323626"/>
    <w:rsid w:val="0032374B"/>
    <w:rsid w:val="00323843"/>
    <w:rsid w:val="00323880"/>
    <w:rsid w:val="00323AF5"/>
    <w:rsid w:val="00323C67"/>
    <w:rsid w:val="00323CE5"/>
    <w:rsid w:val="00323EA1"/>
    <w:rsid w:val="00323F25"/>
    <w:rsid w:val="00323F27"/>
    <w:rsid w:val="00324133"/>
    <w:rsid w:val="00324648"/>
    <w:rsid w:val="003246D5"/>
    <w:rsid w:val="003248DD"/>
    <w:rsid w:val="0032495E"/>
    <w:rsid w:val="00324CC0"/>
    <w:rsid w:val="00324D3A"/>
    <w:rsid w:val="0032521F"/>
    <w:rsid w:val="00325275"/>
    <w:rsid w:val="00325512"/>
    <w:rsid w:val="003255C8"/>
    <w:rsid w:val="003259D7"/>
    <w:rsid w:val="00325E78"/>
    <w:rsid w:val="00326277"/>
    <w:rsid w:val="003262F0"/>
    <w:rsid w:val="0032633A"/>
    <w:rsid w:val="00326448"/>
    <w:rsid w:val="0032657E"/>
    <w:rsid w:val="003266D9"/>
    <w:rsid w:val="0032673D"/>
    <w:rsid w:val="003268D9"/>
    <w:rsid w:val="00326A7E"/>
    <w:rsid w:val="00326C76"/>
    <w:rsid w:val="00326E5C"/>
    <w:rsid w:val="00327045"/>
    <w:rsid w:val="0032712E"/>
    <w:rsid w:val="00327164"/>
    <w:rsid w:val="003272B4"/>
    <w:rsid w:val="0032768F"/>
    <w:rsid w:val="00327729"/>
    <w:rsid w:val="00327751"/>
    <w:rsid w:val="0032778B"/>
    <w:rsid w:val="00327818"/>
    <w:rsid w:val="00327992"/>
    <w:rsid w:val="00327B6B"/>
    <w:rsid w:val="00327C70"/>
    <w:rsid w:val="00327CAA"/>
    <w:rsid w:val="00327F31"/>
    <w:rsid w:val="00330012"/>
    <w:rsid w:val="00330014"/>
    <w:rsid w:val="003300A3"/>
    <w:rsid w:val="003301DA"/>
    <w:rsid w:val="003301DC"/>
    <w:rsid w:val="003303B7"/>
    <w:rsid w:val="0033040B"/>
    <w:rsid w:val="00330480"/>
    <w:rsid w:val="0033064A"/>
    <w:rsid w:val="00330743"/>
    <w:rsid w:val="00330786"/>
    <w:rsid w:val="0033080D"/>
    <w:rsid w:val="00330B93"/>
    <w:rsid w:val="00330E1F"/>
    <w:rsid w:val="0033128F"/>
    <w:rsid w:val="003312A2"/>
    <w:rsid w:val="00331597"/>
    <w:rsid w:val="0033162F"/>
    <w:rsid w:val="00331731"/>
    <w:rsid w:val="00331764"/>
    <w:rsid w:val="003319BF"/>
    <w:rsid w:val="00331E6E"/>
    <w:rsid w:val="00332167"/>
    <w:rsid w:val="00332174"/>
    <w:rsid w:val="0033242B"/>
    <w:rsid w:val="00332544"/>
    <w:rsid w:val="00332726"/>
    <w:rsid w:val="0033276B"/>
    <w:rsid w:val="0033279E"/>
    <w:rsid w:val="0033293F"/>
    <w:rsid w:val="00332CC7"/>
    <w:rsid w:val="00332F27"/>
    <w:rsid w:val="00332F9F"/>
    <w:rsid w:val="00333369"/>
    <w:rsid w:val="00333373"/>
    <w:rsid w:val="003335D1"/>
    <w:rsid w:val="00333614"/>
    <w:rsid w:val="003337C1"/>
    <w:rsid w:val="003337ED"/>
    <w:rsid w:val="0033387F"/>
    <w:rsid w:val="00333A70"/>
    <w:rsid w:val="00333B2C"/>
    <w:rsid w:val="00333BFA"/>
    <w:rsid w:val="00333C6A"/>
    <w:rsid w:val="00333C88"/>
    <w:rsid w:val="00333E01"/>
    <w:rsid w:val="00333EAC"/>
    <w:rsid w:val="00333F44"/>
    <w:rsid w:val="00334027"/>
    <w:rsid w:val="0033414B"/>
    <w:rsid w:val="0033414E"/>
    <w:rsid w:val="0033430D"/>
    <w:rsid w:val="003344E7"/>
    <w:rsid w:val="003344ED"/>
    <w:rsid w:val="0033458A"/>
    <w:rsid w:val="00334AAE"/>
    <w:rsid w:val="00334ACE"/>
    <w:rsid w:val="00334B67"/>
    <w:rsid w:val="00334BB7"/>
    <w:rsid w:val="00334E45"/>
    <w:rsid w:val="00334EFB"/>
    <w:rsid w:val="003350E3"/>
    <w:rsid w:val="003350F3"/>
    <w:rsid w:val="0033534E"/>
    <w:rsid w:val="0033550C"/>
    <w:rsid w:val="00335512"/>
    <w:rsid w:val="003355DA"/>
    <w:rsid w:val="003355ED"/>
    <w:rsid w:val="00335675"/>
    <w:rsid w:val="0033579B"/>
    <w:rsid w:val="00335A47"/>
    <w:rsid w:val="00335B9A"/>
    <w:rsid w:val="00335BC4"/>
    <w:rsid w:val="00335C74"/>
    <w:rsid w:val="00335CB4"/>
    <w:rsid w:val="00335D82"/>
    <w:rsid w:val="00335DB2"/>
    <w:rsid w:val="00335E33"/>
    <w:rsid w:val="0033608F"/>
    <w:rsid w:val="00336120"/>
    <w:rsid w:val="0033630B"/>
    <w:rsid w:val="0033632F"/>
    <w:rsid w:val="00336376"/>
    <w:rsid w:val="0033643C"/>
    <w:rsid w:val="0033645A"/>
    <w:rsid w:val="00336503"/>
    <w:rsid w:val="0033660B"/>
    <w:rsid w:val="003367C5"/>
    <w:rsid w:val="00336B6C"/>
    <w:rsid w:val="00336BBF"/>
    <w:rsid w:val="00336C1B"/>
    <w:rsid w:val="00336CD7"/>
    <w:rsid w:val="00336E0E"/>
    <w:rsid w:val="00336FC5"/>
    <w:rsid w:val="00337133"/>
    <w:rsid w:val="003371B1"/>
    <w:rsid w:val="00337330"/>
    <w:rsid w:val="00337A50"/>
    <w:rsid w:val="00337AC0"/>
    <w:rsid w:val="00337B29"/>
    <w:rsid w:val="00337CF0"/>
    <w:rsid w:val="003400A0"/>
    <w:rsid w:val="0034010B"/>
    <w:rsid w:val="00340303"/>
    <w:rsid w:val="00340846"/>
    <w:rsid w:val="0034088D"/>
    <w:rsid w:val="003409B7"/>
    <w:rsid w:val="003409ED"/>
    <w:rsid w:val="00340B65"/>
    <w:rsid w:val="00340DEA"/>
    <w:rsid w:val="00340E0B"/>
    <w:rsid w:val="00340F92"/>
    <w:rsid w:val="003411A5"/>
    <w:rsid w:val="003412F6"/>
    <w:rsid w:val="003414B6"/>
    <w:rsid w:val="0034165F"/>
    <w:rsid w:val="00341755"/>
    <w:rsid w:val="00341822"/>
    <w:rsid w:val="00341C24"/>
    <w:rsid w:val="00341ED7"/>
    <w:rsid w:val="0034204D"/>
    <w:rsid w:val="00342094"/>
    <w:rsid w:val="0034217C"/>
    <w:rsid w:val="003421B4"/>
    <w:rsid w:val="00342318"/>
    <w:rsid w:val="003424A9"/>
    <w:rsid w:val="0034264E"/>
    <w:rsid w:val="00342801"/>
    <w:rsid w:val="00342809"/>
    <w:rsid w:val="003428D6"/>
    <w:rsid w:val="003428F2"/>
    <w:rsid w:val="003429A2"/>
    <w:rsid w:val="00342B60"/>
    <w:rsid w:val="00342B72"/>
    <w:rsid w:val="00342C78"/>
    <w:rsid w:val="00342DF4"/>
    <w:rsid w:val="00342E90"/>
    <w:rsid w:val="00342F0F"/>
    <w:rsid w:val="00343052"/>
    <w:rsid w:val="003430A9"/>
    <w:rsid w:val="00343363"/>
    <w:rsid w:val="00343629"/>
    <w:rsid w:val="0034362D"/>
    <w:rsid w:val="0034372B"/>
    <w:rsid w:val="003437C8"/>
    <w:rsid w:val="00343A28"/>
    <w:rsid w:val="00343A7B"/>
    <w:rsid w:val="00343C9B"/>
    <w:rsid w:val="00343E84"/>
    <w:rsid w:val="00343F55"/>
    <w:rsid w:val="00343FAC"/>
    <w:rsid w:val="0034401D"/>
    <w:rsid w:val="00344038"/>
    <w:rsid w:val="00344076"/>
    <w:rsid w:val="003445A8"/>
    <w:rsid w:val="00344643"/>
    <w:rsid w:val="00344925"/>
    <w:rsid w:val="00344974"/>
    <w:rsid w:val="00344AD0"/>
    <w:rsid w:val="00344B49"/>
    <w:rsid w:val="00344C48"/>
    <w:rsid w:val="00344CF0"/>
    <w:rsid w:val="00344DB7"/>
    <w:rsid w:val="00344F1E"/>
    <w:rsid w:val="00344F63"/>
    <w:rsid w:val="00345058"/>
    <w:rsid w:val="003450EA"/>
    <w:rsid w:val="00345258"/>
    <w:rsid w:val="003452A6"/>
    <w:rsid w:val="00345638"/>
    <w:rsid w:val="0034566B"/>
    <w:rsid w:val="0034578F"/>
    <w:rsid w:val="003457FF"/>
    <w:rsid w:val="0034594B"/>
    <w:rsid w:val="003459F5"/>
    <w:rsid w:val="00345B1B"/>
    <w:rsid w:val="00345BD0"/>
    <w:rsid w:val="00345C61"/>
    <w:rsid w:val="00345CF8"/>
    <w:rsid w:val="00345D24"/>
    <w:rsid w:val="00345DAF"/>
    <w:rsid w:val="00345F41"/>
    <w:rsid w:val="003461D4"/>
    <w:rsid w:val="0034621F"/>
    <w:rsid w:val="0034627F"/>
    <w:rsid w:val="003462C8"/>
    <w:rsid w:val="003463B5"/>
    <w:rsid w:val="003463D9"/>
    <w:rsid w:val="00346403"/>
    <w:rsid w:val="00346435"/>
    <w:rsid w:val="003464E4"/>
    <w:rsid w:val="00346559"/>
    <w:rsid w:val="00346596"/>
    <w:rsid w:val="003465CB"/>
    <w:rsid w:val="00346611"/>
    <w:rsid w:val="003469F1"/>
    <w:rsid w:val="00346A37"/>
    <w:rsid w:val="00346B06"/>
    <w:rsid w:val="00346BEC"/>
    <w:rsid w:val="00346E08"/>
    <w:rsid w:val="00346EAF"/>
    <w:rsid w:val="003472A5"/>
    <w:rsid w:val="003472BA"/>
    <w:rsid w:val="003472E6"/>
    <w:rsid w:val="00347347"/>
    <w:rsid w:val="00347375"/>
    <w:rsid w:val="00347421"/>
    <w:rsid w:val="003474F8"/>
    <w:rsid w:val="003475B9"/>
    <w:rsid w:val="0034786D"/>
    <w:rsid w:val="00347B24"/>
    <w:rsid w:val="00347B40"/>
    <w:rsid w:val="00347D1B"/>
    <w:rsid w:val="00347DE5"/>
    <w:rsid w:val="00347E9B"/>
    <w:rsid w:val="00347F6B"/>
    <w:rsid w:val="00350087"/>
    <w:rsid w:val="00350138"/>
    <w:rsid w:val="003502CE"/>
    <w:rsid w:val="00350384"/>
    <w:rsid w:val="003503A6"/>
    <w:rsid w:val="00350517"/>
    <w:rsid w:val="0035052F"/>
    <w:rsid w:val="0035055D"/>
    <w:rsid w:val="0035086E"/>
    <w:rsid w:val="00350BBA"/>
    <w:rsid w:val="00350E68"/>
    <w:rsid w:val="003510C1"/>
    <w:rsid w:val="00351531"/>
    <w:rsid w:val="00351797"/>
    <w:rsid w:val="003517EA"/>
    <w:rsid w:val="00351A44"/>
    <w:rsid w:val="00351B55"/>
    <w:rsid w:val="00351C60"/>
    <w:rsid w:val="00352162"/>
    <w:rsid w:val="003521F9"/>
    <w:rsid w:val="0035224C"/>
    <w:rsid w:val="00352750"/>
    <w:rsid w:val="003528A4"/>
    <w:rsid w:val="003528C8"/>
    <w:rsid w:val="00352948"/>
    <w:rsid w:val="00352AE2"/>
    <w:rsid w:val="00352BC6"/>
    <w:rsid w:val="00353019"/>
    <w:rsid w:val="0035374D"/>
    <w:rsid w:val="003537F3"/>
    <w:rsid w:val="00353ADF"/>
    <w:rsid w:val="00353F8A"/>
    <w:rsid w:val="003541C8"/>
    <w:rsid w:val="003541E1"/>
    <w:rsid w:val="0035443B"/>
    <w:rsid w:val="0035447D"/>
    <w:rsid w:val="0035458B"/>
    <w:rsid w:val="00354B99"/>
    <w:rsid w:val="00354D24"/>
    <w:rsid w:val="00354D34"/>
    <w:rsid w:val="00354E73"/>
    <w:rsid w:val="00354F10"/>
    <w:rsid w:val="00355013"/>
    <w:rsid w:val="00355456"/>
    <w:rsid w:val="0035552B"/>
    <w:rsid w:val="003555BA"/>
    <w:rsid w:val="003556E3"/>
    <w:rsid w:val="00355706"/>
    <w:rsid w:val="00355753"/>
    <w:rsid w:val="00355755"/>
    <w:rsid w:val="0035577D"/>
    <w:rsid w:val="00355A11"/>
    <w:rsid w:val="00355BB9"/>
    <w:rsid w:val="00355BCC"/>
    <w:rsid w:val="00355C08"/>
    <w:rsid w:val="00355CE4"/>
    <w:rsid w:val="00355D5D"/>
    <w:rsid w:val="00356023"/>
    <w:rsid w:val="00356132"/>
    <w:rsid w:val="0035663C"/>
    <w:rsid w:val="00356712"/>
    <w:rsid w:val="0035673E"/>
    <w:rsid w:val="003568FD"/>
    <w:rsid w:val="0035690C"/>
    <w:rsid w:val="00356943"/>
    <w:rsid w:val="003569DB"/>
    <w:rsid w:val="00356A04"/>
    <w:rsid w:val="00356AF0"/>
    <w:rsid w:val="00356B97"/>
    <w:rsid w:val="00356BE6"/>
    <w:rsid w:val="00356C2D"/>
    <w:rsid w:val="00356C95"/>
    <w:rsid w:val="00356D18"/>
    <w:rsid w:val="00357225"/>
    <w:rsid w:val="003572E1"/>
    <w:rsid w:val="003572FE"/>
    <w:rsid w:val="0035734F"/>
    <w:rsid w:val="00357677"/>
    <w:rsid w:val="00357787"/>
    <w:rsid w:val="003577CE"/>
    <w:rsid w:val="0035786A"/>
    <w:rsid w:val="00357BD3"/>
    <w:rsid w:val="00357C95"/>
    <w:rsid w:val="00360054"/>
    <w:rsid w:val="00360235"/>
    <w:rsid w:val="0036030A"/>
    <w:rsid w:val="00360339"/>
    <w:rsid w:val="00360379"/>
    <w:rsid w:val="00360473"/>
    <w:rsid w:val="00360577"/>
    <w:rsid w:val="00360585"/>
    <w:rsid w:val="003606C0"/>
    <w:rsid w:val="003606DE"/>
    <w:rsid w:val="0036071F"/>
    <w:rsid w:val="003607E1"/>
    <w:rsid w:val="00360998"/>
    <w:rsid w:val="00360AE8"/>
    <w:rsid w:val="00360C53"/>
    <w:rsid w:val="00360D35"/>
    <w:rsid w:val="00360E88"/>
    <w:rsid w:val="003610CE"/>
    <w:rsid w:val="003610FA"/>
    <w:rsid w:val="00361489"/>
    <w:rsid w:val="003618C4"/>
    <w:rsid w:val="003618D2"/>
    <w:rsid w:val="003619D3"/>
    <w:rsid w:val="00361D57"/>
    <w:rsid w:val="00361EAA"/>
    <w:rsid w:val="00361F13"/>
    <w:rsid w:val="00361FD9"/>
    <w:rsid w:val="00362080"/>
    <w:rsid w:val="00362214"/>
    <w:rsid w:val="00362605"/>
    <w:rsid w:val="0036278A"/>
    <w:rsid w:val="0036286D"/>
    <w:rsid w:val="003628B3"/>
    <w:rsid w:val="00362921"/>
    <w:rsid w:val="00362C67"/>
    <w:rsid w:val="00362EB9"/>
    <w:rsid w:val="00362F73"/>
    <w:rsid w:val="0036309A"/>
    <w:rsid w:val="0036309B"/>
    <w:rsid w:val="003632B9"/>
    <w:rsid w:val="003635AD"/>
    <w:rsid w:val="00363664"/>
    <w:rsid w:val="003637B1"/>
    <w:rsid w:val="0036395D"/>
    <w:rsid w:val="00363971"/>
    <w:rsid w:val="00363C72"/>
    <w:rsid w:val="00363F5A"/>
    <w:rsid w:val="00363F87"/>
    <w:rsid w:val="00364081"/>
    <w:rsid w:val="003640F0"/>
    <w:rsid w:val="003641A9"/>
    <w:rsid w:val="003642F2"/>
    <w:rsid w:val="003643FF"/>
    <w:rsid w:val="003645C5"/>
    <w:rsid w:val="00364890"/>
    <w:rsid w:val="0036496C"/>
    <w:rsid w:val="00364A6F"/>
    <w:rsid w:val="00364D77"/>
    <w:rsid w:val="00364DF6"/>
    <w:rsid w:val="0036506E"/>
    <w:rsid w:val="00365094"/>
    <w:rsid w:val="00365273"/>
    <w:rsid w:val="00365363"/>
    <w:rsid w:val="003656CE"/>
    <w:rsid w:val="00365793"/>
    <w:rsid w:val="003658AC"/>
    <w:rsid w:val="00365AE4"/>
    <w:rsid w:val="00365DC2"/>
    <w:rsid w:val="00365E26"/>
    <w:rsid w:val="00365E8E"/>
    <w:rsid w:val="00365EBB"/>
    <w:rsid w:val="00366170"/>
    <w:rsid w:val="00366315"/>
    <w:rsid w:val="0036635F"/>
    <w:rsid w:val="0036646E"/>
    <w:rsid w:val="003665FD"/>
    <w:rsid w:val="00366605"/>
    <w:rsid w:val="003666A4"/>
    <w:rsid w:val="003666B6"/>
    <w:rsid w:val="00366723"/>
    <w:rsid w:val="00366728"/>
    <w:rsid w:val="00366860"/>
    <w:rsid w:val="00366B16"/>
    <w:rsid w:val="00366BC9"/>
    <w:rsid w:val="00366E5F"/>
    <w:rsid w:val="00366ED8"/>
    <w:rsid w:val="00366F46"/>
    <w:rsid w:val="003670E5"/>
    <w:rsid w:val="003670FC"/>
    <w:rsid w:val="003671A5"/>
    <w:rsid w:val="00367230"/>
    <w:rsid w:val="003672B0"/>
    <w:rsid w:val="00367390"/>
    <w:rsid w:val="0036758B"/>
    <w:rsid w:val="003675E0"/>
    <w:rsid w:val="003676C9"/>
    <w:rsid w:val="003676E8"/>
    <w:rsid w:val="0036770E"/>
    <w:rsid w:val="00367731"/>
    <w:rsid w:val="003677C4"/>
    <w:rsid w:val="003677CD"/>
    <w:rsid w:val="003677F5"/>
    <w:rsid w:val="00367A69"/>
    <w:rsid w:val="00367B48"/>
    <w:rsid w:val="00367C62"/>
    <w:rsid w:val="00367EB7"/>
    <w:rsid w:val="00367F5B"/>
    <w:rsid w:val="003701C3"/>
    <w:rsid w:val="0037027A"/>
    <w:rsid w:val="0037029F"/>
    <w:rsid w:val="003702E9"/>
    <w:rsid w:val="0037034A"/>
    <w:rsid w:val="00370505"/>
    <w:rsid w:val="00370610"/>
    <w:rsid w:val="003706D9"/>
    <w:rsid w:val="003708A5"/>
    <w:rsid w:val="003709E0"/>
    <w:rsid w:val="00370AB0"/>
    <w:rsid w:val="00370C46"/>
    <w:rsid w:val="00371069"/>
    <w:rsid w:val="003710D3"/>
    <w:rsid w:val="003711EB"/>
    <w:rsid w:val="00371208"/>
    <w:rsid w:val="0037130F"/>
    <w:rsid w:val="00371417"/>
    <w:rsid w:val="0037144A"/>
    <w:rsid w:val="00371529"/>
    <w:rsid w:val="00371624"/>
    <w:rsid w:val="00371769"/>
    <w:rsid w:val="003717CF"/>
    <w:rsid w:val="00371813"/>
    <w:rsid w:val="00371A11"/>
    <w:rsid w:val="00371C43"/>
    <w:rsid w:val="00371D18"/>
    <w:rsid w:val="00371F63"/>
    <w:rsid w:val="00371FDA"/>
    <w:rsid w:val="003720C3"/>
    <w:rsid w:val="00372278"/>
    <w:rsid w:val="0037233C"/>
    <w:rsid w:val="00372960"/>
    <w:rsid w:val="00372B80"/>
    <w:rsid w:val="00372C5D"/>
    <w:rsid w:val="00372DBE"/>
    <w:rsid w:val="00373270"/>
    <w:rsid w:val="00373409"/>
    <w:rsid w:val="00373459"/>
    <w:rsid w:val="0037353A"/>
    <w:rsid w:val="003736DC"/>
    <w:rsid w:val="00373752"/>
    <w:rsid w:val="00373808"/>
    <w:rsid w:val="00373995"/>
    <w:rsid w:val="00373B36"/>
    <w:rsid w:val="00373BBA"/>
    <w:rsid w:val="00373E0E"/>
    <w:rsid w:val="0037401F"/>
    <w:rsid w:val="003740BE"/>
    <w:rsid w:val="00374142"/>
    <w:rsid w:val="0037415D"/>
    <w:rsid w:val="0037417C"/>
    <w:rsid w:val="003743DF"/>
    <w:rsid w:val="0037459C"/>
    <w:rsid w:val="0037462B"/>
    <w:rsid w:val="00374678"/>
    <w:rsid w:val="00374883"/>
    <w:rsid w:val="0037490E"/>
    <w:rsid w:val="00374948"/>
    <w:rsid w:val="00375166"/>
    <w:rsid w:val="00375442"/>
    <w:rsid w:val="0037545D"/>
    <w:rsid w:val="0037549A"/>
    <w:rsid w:val="003754BF"/>
    <w:rsid w:val="0037563E"/>
    <w:rsid w:val="0037574D"/>
    <w:rsid w:val="003757B9"/>
    <w:rsid w:val="00375B0F"/>
    <w:rsid w:val="00375C75"/>
    <w:rsid w:val="00375D7E"/>
    <w:rsid w:val="00375EDE"/>
    <w:rsid w:val="00375F17"/>
    <w:rsid w:val="00375F50"/>
    <w:rsid w:val="003760C2"/>
    <w:rsid w:val="0037634E"/>
    <w:rsid w:val="003763E1"/>
    <w:rsid w:val="003763EC"/>
    <w:rsid w:val="00376622"/>
    <w:rsid w:val="003766B2"/>
    <w:rsid w:val="00376870"/>
    <w:rsid w:val="00376910"/>
    <w:rsid w:val="00376A04"/>
    <w:rsid w:val="00376DCE"/>
    <w:rsid w:val="00376FA3"/>
    <w:rsid w:val="003770DC"/>
    <w:rsid w:val="003773B3"/>
    <w:rsid w:val="00377668"/>
    <w:rsid w:val="00377D2C"/>
    <w:rsid w:val="0038000E"/>
    <w:rsid w:val="003800C4"/>
    <w:rsid w:val="003801BB"/>
    <w:rsid w:val="0038031B"/>
    <w:rsid w:val="0038033C"/>
    <w:rsid w:val="003803C0"/>
    <w:rsid w:val="00380400"/>
    <w:rsid w:val="0038073E"/>
    <w:rsid w:val="00380769"/>
    <w:rsid w:val="00380944"/>
    <w:rsid w:val="00380B31"/>
    <w:rsid w:val="00380B7C"/>
    <w:rsid w:val="00380C00"/>
    <w:rsid w:val="00380E0E"/>
    <w:rsid w:val="00380E29"/>
    <w:rsid w:val="00381032"/>
    <w:rsid w:val="00381189"/>
    <w:rsid w:val="00381294"/>
    <w:rsid w:val="0038131D"/>
    <w:rsid w:val="003814B0"/>
    <w:rsid w:val="003814D1"/>
    <w:rsid w:val="003814D2"/>
    <w:rsid w:val="00381510"/>
    <w:rsid w:val="0038160D"/>
    <w:rsid w:val="003817BA"/>
    <w:rsid w:val="00381ABA"/>
    <w:rsid w:val="00381E67"/>
    <w:rsid w:val="00382077"/>
    <w:rsid w:val="003820BE"/>
    <w:rsid w:val="00382240"/>
    <w:rsid w:val="0038243A"/>
    <w:rsid w:val="00382550"/>
    <w:rsid w:val="00382571"/>
    <w:rsid w:val="003825A6"/>
    <w:rsid w:val="003825CC"/>
    <w:rsid w:val="0038263D"/>
    <w:rsid w:val="00382700"/>
    <w:rsid w:val="00382776"/>
    <w:rsid w:val="003827DA"/>
    <w:rsid w:val="00382800"/>
    <w:rsid w:val="003828DB"/>
    <w:rsid w:val="0038297E"/>
    <w:rsid w:val="003829E7"/>
    <w:rsid w:val="00382A18"/>
    <w:rsid w:val="00382AE3"/>
    <w:rsid w:val="00382BC8"/>
    <w:rsid w:val="00382CFC"/>
    <w:rsid w:val="00383146"/>
    <w:rsid w:val="00383252"/>
    <w:rsid w:val="003834AF"/>
    <w:rsid w:val="0038350A"/>
    <w:rsid w:val="0038355E"/>
    <w:rsid w:val="00383594"/>
    <w:rsid w:val="003837C2"/>
    <w:rsid w:val="0038381C"/>
    <w:rsid w:val="00383910"/>
    <w:rsid w:val="00383A55"/>
    <w:rsid w:val="00383C59"/>
    <w:rsid w:val="00383CA9"/>
    <w:rsid w:val="00383F24"/>
    <w:rsid w:val="00384103"/>
    <w:rsid w:val="00384172"/>
    <w:rsid w:val="00384296"/>
    <w:rsid w:val="00384663"/>
    <w:rsid w:val="00384928"/>
    <w:rsid w:val="0038498B"/>
    <w:rsid w:val="003849BA"/>
    <w:rsid w:val="00384B9A"/>
    <w:rsid w:val="00384C83"/>
    <w:rsid w:val="00384D96"/>
    <w:rsid w:val="00384DAE"/>
    <w:rsid w:val="00384E41"/>
    <w:rsid w:val="00385306"/>
    <w:rsid w:val="00385469"/>
    <w:rsid w:val="003854E5"/>
    <w:rsid w:val="00385B9A"/>
    <w:rsid w:val="00385D01"/>
    <w:rsid w:val="00385DAD"/>
    <w:rsid w:val="003863B4"/>
    <w:rsid w:val="003863C6"/>
    <w:rsid w:val="0038655E"/>
    <w:rsid w:val="00386577"/>
    <w:rsid w:val="00386587"/>
    <w:rsid w:val="003865A7"/>
    <w:rsid w:val="003865C8"/>
    <w:rsid w:val="00386AA8"/>
    <w:rsid w:val="00386BAB"/>
    <w:rsid w:val="00386BB8"/>
    <w:rsid w:val="00386D31"/>
    <w:rsid w:val="00386D3E"/>
    <w:rsid w:val="00386F1E"/>
    <w:rsid w:val="00387070"/>
    <w:rsid w:val="00387213"/>
    <w:rsid w:val="0038737D"/>
    <w:rsid w:val="003874C6"/>
    <w:rsid w:val="00387557"/>
    <w:rsid w:val="0038762B"/>
    <w:rsid w:val="0038773B"/>
    <w:rsid w:val="00387914"/>
    <w:rsid w:val="0038796A"/>
    <w:rsid w:val="00387987"/>
    <w:rsid w:val="00387A0A"/>
    <w:rsid w:val="00387C77"/>
    <w:rsid w:val="00387CD4"/>
    <w:rsid w:val="00387FD0"/>
    <w:rsid w:val="00387FF3"/>
    <w:rsid w:val="00390017"/>
    <w:rsid w:val="00390047"/>
    <w:rsid w:val="003903A9"/>
    <w:rsid w:val="00390581"/>
    <w:rsid w:val="0039083C"/>
    <w:rsid w:val="0039087C"/>
    <w:rsid w:val="00390884"/>
    <w:rsid w:val="003908FC"/>
    <w:rsid w:val="00390BF9"/>
    <w:rsid w:val="00390CB2"/>
    <w:rsid w:val="00390EB5"/>
    <w:rsid w:val="0039104E"/>
    <w:rsid w:val="00391197"/>
    <w:rsid w:val="003913B2"/>
    <w:rsid w:val="00391491"/>
    <w:rsid w:val="003916B0"/>
    <w:rsid w:val="0039177B"/>
    <w:rsid w:val="00391838"/>
    <w:rsid w:val="003918FA"/>
    <w:rsid w:val="00391BEB"/>
    <w:rsid w:val="00391CA2"/>
    <w:rsid w:val="00391DC9"/>
    <w:rsid w:val="00391EB0"/>
    <w:rsid w:val="00391F1D"/>
    <w:rsid w:val="003921D4"/>
    <w:rsid w:val="00392680"/>
    <w:rsid w:val="003927FB"/>
    <w:rsid w:val="00392C9A"/>
    <w:rsid w:val="00392D0E"/>
    <w:rsid w:val="00392EA6"/>
    <w:rsid w:val="00393017"/>
    <w:rsid w:val="00393148"/>
    <w:rsid w:val="003931A8"/>
    <w:rsid w:val="0039322D"/>
    <w:rsid w:val="0039329E"/>
    <w:rsid w:val="003932BC"/>
    <w:rsid w:val="003932BF"/>
    <w:rsid w:val="00393322"/>
    <w:rsid w:val="00393569"/>
    <w:rsid w:val="00393576"/>
    <w:rsid w:val="003935D0"/>
    <w:rsid w:val="00393AA6"/>
    <w:rsid w:val="00393AE6"/>
    <w:rsid w:val="00393B2D"/>
    <w:rsid w:val="00393C7F"/>
    <w:rsid w:val="00393CDB"/>
    <w:rsid w:val="003940DB"/>
    <w:rsid w:val="003941B9"/>
    <w:rsid w:val="00394359"/>
    <w:rsid w:val="0039441B"/>
    <w:rsid w:val="003944FC"/>
    <w:rsid w:val="003945EE"/>
    <w:rsid w:val="0039477F"/>
    <w:rsid w:val="003947C5"/>
    <w:rsid w:val="003948CD"/>
    <w:rsid w:val="00394CE8"/>
    <w:rsid w:val="00394ED1"/>
    <w:rsid w:val="00394EF6"/>
    <w:rsid w:val="00394FB0"/>
    <w:rsid w:val="003953D3"/>
    <w:rsid w:val="0039547B"/>
    <w:rsid w:val="00395574"/>
    <w:rsid w:val="003955D5"/>
    <w:rsid w:val="00395615"/>
    <w:rsid w:val="00395758"/>
    <w:rsid w:val="003959BB"/>
    <w:rsid w:val="00395B68"/>
    <w:rsid w:val="00395B71"/>
    <w:rsid w:val="00395D56"/>
    <w:rsid w:val="00395DB8"/>
    <w:rsid w:val="00395E79"/>
    <w:rsid w:val="00395EB3"/>
    <w:rsid w:val="00395F5C"/>
    <w:rsid w:val="0039600D"/>
    <w:rsid w:val="003961B3"/>
    <w:rsid w:val="003963CC"/>
    <w:rsid w:val="003964B8"/>
    <w:rsid w:val="003964CF"/>
    <w:rsid w:val="00396721"/>
    <w:rsid w:val="00396738"/>
    <w:rsid w:val="00396840"/>
    <w:rsid w:val="00396981"/>
    <w:rsid w:val="003969EC"/>
    <w:rsid w:val="00396CA4"/>
    <w:rsid w:val="00396D5A"/>
    <w:rsid w:val="00396ED1"/>
    <w:rsid w:val="00396ED6"/>
    <w:rsid w:val="00397063"/>
    <w:rsid w:val="0039763C"/>
    <w:rsid w:val="003976F1"/>
    <w:rsid w:val="00397813"/>
    <w:rsid w:val="0039787C"/>
    <w:rsid w:val="0039793F"/>
    <w:rsid w:val="003979F3"/>
    <w:rsid w:val="00397A15"/>
    <w:rsid w:val="00397ABD"/>
    <w:rsid w:val="00397AF0"/>
    <w:rsid w:val="00397B8F"/>
    <w:rsid w:val="00397BBA"/>
    <w:rsid w:val="00397BBC"/>
    <w:rsid w:val="00397C09"/>
    <w:rsid w:val="00397C19"/>
    <w:rsid w:val="00397CB7"/>
    <w:rsid w:val="00397CF3"/>
    <w:rsid w:val="00397E60"/>
    <w:rsid w:val="00397F92"/>
    <w:rsid w:val="00397FA5"/>
    <w:rsid w:val="003A0017"/>
    <w:rsid w:val="003A015F"/>
    <w:rsid w:val="003A01C2"/>
    <w:rsid w:val="003A067F"/>
    <w:rsid w:val="003A070A"/>
    <w:rsid w:val="003A0767"/>
    <w:rsid w:val="003A0A64"/>
    <w:rsid w:val="003A0D36"/>
    <w:rsid w:val="003A0D80"/>
    <w:rsid w:val="003A0D89"/>
    <w:rsid w:val="003A0DE8"/>
    <w:rsid w:val="003A1071"/>
    <w:rsid w:val="003A124C"/>
    <w:rsid w:val="003A1250"/>
    <w:rsid w:val="003A14DE"/>
    <w:rsid w:val="003A1565"/>
    <w:rsid w:val="003A1578"/>
    <w:rsid w:val="003A15A7"/>
    <w:rsid w:val="003A19CE"/>
    <w:rsid w:val="003A1B15"/>
    <w:rsid w:val="003A1D9D"/>
    <w:rsid w:val="003A23F0"/>
    <w:rsid w:val="003A24BE"/>
    <w:rsid w:val="003A27B7"/>
    <w:rsid w:val="003A27EB"/>
    <w:rsid w:val="003A2955"/>
    <w:rsid w:val="003A29A8"/>
    <w:rsid w:val="003A2C01"/>
    <w:rsid w:val="003A2CE8"/>
    <w:rsid w:val="003A2D25"/>
    <w:rsid w:val="003A2E58"/>
    <w:rsid w:val="003A2EC0"/>
    <w:rsid w:val="003A2EEA"/>
    <w:rsid w:val="003A2FA3"/>
    <w:rsid w:val="003A3020"/>
    <w:rsid w:val="003A3193"/>
    <w:rsid w:val="003A3224"/>
    <w:rsid w:val="003A36F2"/>
    <w:rsid w:val="003A3902"/>
    <w:rsid w:val="003A3A80"/>
    <w:rsid w:val="003A3ABE"/>
    <w:rsid w:val="003A3B04"/>
    <w:rsid w:val="003A3CA3"/>
    <w:rsid w:val="003A3E2B"/>
    <w:rsid w:val="003A4166"/>
    <w:rsid w:val="003A417E"/>
    <w:rsid w:val="003A4291"/>
    <w:rsid w:val="003A44BF"/>
    <w:rsid w:val="003A486E"/>
    <w:rsid w:val="003A48BA"/>
    <w:rsid w:val="003A48C0"/>
    <w:rsid w:val="003A49F6"/>
    <w:rsid w:val="003A4BE0"/>
    <w:rsid w:val="003A4EFC"/>
    <w:rsid w:val="003A4F08"/>
    <w:rsid w:val="003A50DD"/>
    <w:rsid w:val="003A5112"/>
    <w:rsid w:val="003A522E"/>
    <w:rsid w:val="003A532E"/>
    <w:rsid w:val="003A53F7"/>
    <w:rsid w:val="003A5437"/>
    <w:rsid w:val="003A5443"/>
    <w:rsid w:val="003A55DB"/>
    <w:rsid w:val="003A56B5"/>
    <w:rsid w:val="003A56B9"/>
    <w:rsid w:val="003A5A0D"/>
    <w:rsid w:val="003A5B8A"/>
    <w:rsid w:val="003A5BC4"/>
    <w:rsid w:val="003A5C66"/>
    <w:rsid w:val="003A5C6F"/>
    <w:rsid w:val="003A5E52"/>
    <w:rsid w:val="003A5EF1"/>
    <w:rsid w:val="003A5F3B"/>
    <w:rsid w:val="003A5F76"/>
    <w:rsid w:val="003A63A9"/>
    <w:rsid w:val="003A6647"/>
    <w:rsid w:val="003A6714"/>
    <w:rsid w:val="003A6755"/>
    <w:rsid w:val="003A68A4"/>
    <w:rsid w:val="003A6BB9"/>
    <w:rsid w:val="003A6C39"/>
    <w:rsid w:val="003A6D53"/>
    <w:rsid w:val="003A6DB3"/>
    <w:rsid w:val="003A6E88"/>
    <w:rsid w:val="003A6EC9"/>
    <w:rsid w:val="003A70AC"/>
    <w:rsid w:val="003A740D"/>
    <w:rsid w:val="003A7536"/>
    <w:rsid w:val="003A777D"/>
    <w:rsid w:val="003A78EF"/>
    <w:rsid w:val="003A78F9"/>
    <w:rsid w:val="003A7980"/>
    <w:rsid w:val="003A7AFE"/>
    <w:rsid w:val="003A7B43"/>
    <w:rsid w:val="003A7EC5"/>
    <w:rsid w:val="003A7F94"/>
    <w:rsid w:val="003B0096"/>
    <w:rsid w:val="003B017B"/>
    <w:rsid w:val="003B0193"/>
    <w:rsid w:val="003B0350"/>
    <w:rsid w:val="003B0370"/>
    <w:rsid w:val="003B0507"/>
    <w:rsid w:val="003B05A3"/>
    <w:rsid w:val="003B064B"/>
    <w:rsid w:val="003B0722"/>
    <w:rsid w:val="003B077A"/>
    <w:rsid w:val="003B093C"/>
    <w:rsid w:val="003B0B7D"/>
    <w:rsid w:val="003B0B88"/>
    <w:rsid w:val="003B0C3D"/>
    <w:rsid w:val="003B0CAC"/>
    <w:rsid w:val="003B0D92"/>
    <w:rsid w:val="003B0FF6"/>
    <w:rsid w:val="003B10DA"/>
    <w:rsid w:val="003B1121"/>
    <w:rsid w:val="003B117C"/>
    <w:rsid w:val="003B12C1"/>
    <w:rsid w:val="003B13BB"/>
    <w:rsid w:val="003B164F"/>
    <w:rsid w:val="003B16B9"/>
    <w:rsid w:val="003B172C"/>
    <w:rsid w:val="003B1AA3"/>
    <w:rsid w:val="003B1B94"/>
    <w:rsid w:val="003B1BCF"/>
    <w:rsid w:val="003B1ED5"/>
    <w:rsid w:val="003B1FFD"/>
    <w:rsid w:val="003B22FB"/>
    <w:rsid w:val="003B2333"/>
    <w:rsid w:val="003B240B"/>
    <w:rsid w:val="003B2587"/>
    <w:rsid w:val="003B26CE"/>
    <w:rsid w:val="003B28E1"/>
    <w:rsid w:val="003B2A7B"/>
    <w:rsid w:val="003B2C28"/>
    <w:rsid w:val="003B2C54"/>
    <w:rsid w:val="003B2CDD"/>
    <w:rsid w:val="003B2D40"/>
    <w:rsid w:val="003B2F2E"/>
    <w:rsid w:val="003B2F38"/>
    <w:rsid w:val="003B3576"/>
    <w:rsid w:val="003B357A"/>
    <w:rsid w:val="003B361F"/>
    <w:rsid w:val="003B370E"/>
    <w:rsid w:val="003B37AC"/>
    <w:rsid w:val="003B37C8"/>
    <w:rsid w:val="003B38A1"/>
    <w:rsid w:val="003B3B05"/>
    <w:rsid w:val="003B3ECA"/>
    <w:rsid w:val="003B42FC"/>
    <w:rsid w:val="003B44C7"/>
    <w:rsid w:val="003B4637"/>
    <w:rsid w:val="003B47D2"/>
    <w:rsid w:val="003B48EF"/>
    <w:rsid w:val="003B4A03"/>
    <w:rsid w:val="003B4B29"/>
    <w:rsid w:val="003B4F89"/>
    <w:rsid w:val="003B521D"/>
    <w:rsid w:val="003B525F"/>
    <w:rsid w:val="003B5406"/>
    <w:rsid w:val="003B54A6"/>
    <w:rsid w:val="003B5536"/>
    <w:rsid w:val="003B572C"/>
    <w:rsid w:val="003B57C4"/>
    <w:rsid w:val="003B5B10"/>
    <w:rsid w:val="003B5E5B"/>
    <w:rsid w:val="003B61E3"/>
    <w:rsid w:val="003B6250"/>
    <w:rsid w:val="003B6504"/>
    <w:rsid w:val="003B66DF"/>
    <w:rsid w:val="003B6762"/>
    <w:rsid w:val="003B67F8"/>
    <w:rsid w:val="003B696B"/>
    <w:rsid w:val="003B6B93"/>
    <w:rsid w:val="003B6CE7"/>
    <w:rsid w:val="003B6D16"/>
    <w:rsid w:val="003B6DED"/>
    <w:rsid w:val="003B6F75"/>
    <w:rsid w:val="003B7059"/>
    <w:rsid w:val="003B7289"/>
    <w:rsid w:val="003B729E"/>
    <w:rsid w:val="003B7697"/>
    <w:rsid w:val="003B7713"/>
    <w:rsid w:val="003B7717"/>
    <w:rsid w:val="003B787A"/>
    <w:rsid w:val="003B78D0"/>
    <w:rsid w:val="003B7904"/>
    <w:rsid w:val="003B7968"/>
    <w:rsid w:val="003B79A3"/>
    <w:rsid w:val="003B7B97"/>
    <w:rsid w:val="003B7D64"/>
    <w:rsid w:val="003B7DA5"/>
    <w:rsid w:val="003B7DE6"/>
    <w:rsid w:val="003B7EA4"/>
    <w:rsid w:val="003B7F1E"/>
    <w:rsid w:val="003B7F40"/>
    <w:rsid w:val="003C0049"/>
    <w:rsid w:val="003C00F8"/>
    <w:rsid w:val="003C03DD"/>
    <w:rsid w:val="003C043A"/>
    <w:rsid w:val="003C04A6"/>
    <w:rsid w:val="003C0616"/>
    <w:rsid w:val="003C063D"/>
    <w:rsid w:val="003C0645"/>
    <w:rsid w:val="003C0673"/>
    <w:rsid w:val="003C06A4"/>
    <w:rsid w:val="003C0743"/>
    <w:rsid w:val="003C08DA"/>
    <w:rsid w:val="003C0954"/>
    <w:rsid w:val="003C0B3B"/>
    <w:rsid w:val="003C0D92"/>
    <w:rsid w:val="003C100D"/>
    <w:rsid w:val="003C12C4"/>
    <w:rsid w:val="003C153F"/>
    <w:rsid w:val="003C1B3C"/>
    <w:rsid w:val="003C1BA5"/>
    <w:rsid w:val="003C1E64"/>
    <w:rsid w:val="003C205D"/>
    <w:rsid w:val="003C205E"/>
    <w:rsid w:val="003C2173"/>
    <w:rsid w:val="003C221A"/>
    <w:rsid w:val="003C222A"/>
    <w:rsid w:val="003C299A"/>
    <w:rsid w:val="003C29DE"/>
    <w:rsid w:val="003C2AA3"/>
    <w:rsid w:val="003C2AD0"/>
    <w:rsid w:val="003C2AD6"/>
    <w:rsid w:val="003C2B13"/>
    <w:rsid w:val="003C2B9B"/>
    <w:rsid w:val="003C2BAD"/>
    <w:rsid w:val="003C2C18"/>
    <w:rsid w:val="003C2C90"/>
    <w:rsid w:val="003C2CC6"/>
    <w:rsid w:val="003C2D3D"/>
    <w:rsid w:val="003C2D66"/>
    <w:rsid w:val="003C31B2"/>
    <w:rsid w:val="003C3466"/>
    <w:rsid w:val="003C34A4"/>
    <w:rsid w:val="003C36F5"/>
    <w:rsid w:val="003C3725"/>
    <w:rsid w:val="003C3903"/>
    <w:rsid w:val="003C3B6D"/>
    <w:rsid w:val="003C3B88"/>
    <w:rsid w:val="003C3CF3"/>
    <w:rsid w:val="003C42FC"/>
    <w:rsid w:val="003C43CA"/>
    <w:rsid w:val="003C4441"/>
    <w:rsid w:val="003C44A9"/>
    <w:rsid w:val="003C4543"/>
    <w:rsid w:val="003C48E7"/>
    <w:rsid w:val="003C48F4"/>
    <w:rsid w:val="003C4ACB"/>
    <w:rsid w:val="003C4C07"/>
    <w:rsid w:val="003C4DAF"/>
    <w:rsid w:val="003C4FF0"/>
    <w:rsid w:val="003C52FE"/>
    <w:rsid w:val="003C53F3"/>
    <w:rsid w:val="003C559E"/>
    <w:rsid w:val="003C5818"/>
    <w:rsid w:val="003C5920"/>
    <w:rsid w:val="003C5A64"/>
    <w:rsid w:val="003C5CDF"/>
    <w:rsid w:val="003C5D81"/>
    <w:rsid w:val="003C5E0F"/>
    <w:rsid w:val="003C5E31"/>
    <w:rsid w:val="003C5E52"/>
    <w:rsid w:val="003C5F5F"/>
    <w:rsid w:val="003C601E"/>
    <w:rsid w:val="003C6257"/>
    <w:rsid w:val="003C626D"/>
    <w:rsid w:val="003C6472"/>
    <w:rsid w:val="003C64E1"/>
    <w:rsid w:val="003C6609"/>
    <w:rsid w:val="003C6631"/>
    <w:rsid w:val="003C6684"/>
    <w:rsid w:val="003C6757"/>
    <w:rsid w:val="003C67CA"/>
    <w:rsid w:val="003C6A0F"/>
    <w:rsid w:val="003C6A7F"/>
    <w:rsid w:val="003C6C4F"/>
    <w:rsid w:val="003C6E54"/>
    <w:rsid w:val="003C6F21"/>
    <w:rsid w:val="003C723B"/>
    <w:rsid w:val="003C7429"/>
    <w:rsid w:val="003C7730"/>
    <w:rsid w:val="003C7A1B"/>
    <w:rsid w:val="003C7D2A"/>
    <w:rsid w:val="003C7D60"/>
    <w:rsid w:val="003C7F7C"/>
    <w:rsid w:val="003D0462"/>
    <w:rsid w:val="003D04C2"/>
    <w:rsid w:val="003D0631"/>
    <w:rsid w:val="003D0B35"/>
    <w:rsid w:val="003D0CBA"/>
    <w:rsid w:val="003D0D8D"/>
    <w:rsid w:val="003D0EAC"/>
    <w:rsid w:val="003D1101"/>
    <w:rsid w:val="003D159C"/>
    <w:rsid w:val="003D1903"/>
    <w:rsid w:val="003D1943"/>
    <w:rsid w:val="003D1AA5"/>
    <w:rsid w:val="003D1AC6"/>
    <w:rsid w:val="003D1BDD"/>
    <w:rsid w:val="003D1BF5"/>
    <w:rsid w:val="003D1BF8"/>
    <w:rsid w:val="003D1D16"/>
    <w:rsid w:val="003D1D64"/>
    <w:rsid w:val="003D20E7"/>
    <w:rsid w:val="003D20EF"/>
    <w:rsid w:val="003D2191"/>
    <w:rsid w:val="003D2319"/>
    <w:rsid w:val="003D239E"/>
    <w:rsid w:val="003D247C"/>
    <w:rsid w:val="003D272C"/>
    <w:rsid w:val="003D27B9"/>
    <w:rsid w:val="003D28E8"/>
    <w:rsid w:val="003D29C5"/>
    <w:rsid w:val="003D2A7C"/>
    <w:rsid w:val="003D2B5F"/>
    <w:rsid w:val="003D2BB7"/>
    <w:rsid w:val="003D2BFF"/>
    <w:rsid w:val="003D2CE6"/>
    <w:rsid w:val="003D2F0E"/>
    <w:rsid w:val="003D2FAC"/>
    <w:rsid w:val="003D311D"/>
    <w:rsid w:val="003D35A1"/>
    <w:rsid w:val="003D3746"/>
    <w:rsid w:val="003D38B6"/>
    <w:rsid w:val="003D3915"/>
    <w:rsid w:val="003D3D51"/>
    <w:rsid w:val="003D407F"/>
    <w:rsid w:val="003D43EF"/>
    <w:rsid w:val="003D4550"/>
    <w:rsid w:val="003D4603"/>
    <w:rsid w:val="003D4830"/>
    <w:rsid w:val="003D492A"/>
    <w:rsid w:val="003D4B8B"/>
    <w:rsid w:val="003D4BA7"/>
    <w:rsid w:val="003D4C45"/>
    <w:rsid w:val="003D4FB1"/>
    <w:rsid w:val="003D50E4"/>
    <w:rsid w:val="003D51B2"/>
    <w:rsid w:val="003D529E"/>
    <w:rsid w:val="003D541A"/>
    <w:rsid w:val="003D571E"/>
    <w:rsid w:val="003D5BEE"/>
    <w:rsid w:val="003D5D76"/>
    <w:rsid w:val="003D5DB3"/>
    <w:rsid w:val="003D5DC9"/>
    <w:rsid w:val="003D5E90"/>
    <w:rsid w:val="003D6104"/>
    <w:rsid w:val="003D632C"/>
    <w:rsid w:val="003D65B1"/>
    <w:rsid w:val="003D66C7"/>
    <w:rsid w:val="003D6850"/>
    <w:rsid w:val="003D69B4"/>
    <w:rsid w:val="003D6F5B"/>
    <w:rsid w:val="003D718F"/>
    <w:rsid w:val="003D72E2"/>
    <w:rsid w:val="003D72F6"/>
    <w:rsid w:val="003D73F7"/>
    <w:rsid w:val="003D7412"/>
    <w:rsid w:val="003D74AD"/>
    <w:rsid w:val="003D751E"/>
    <w:rsid w:val="003D767F"/>
    <w:rsid w:val="003D76E6"/>
    <w:rsid w:val="003D784D"/>
    <w:rsid w:val="003D786F"/>
    <w:rsid w:val="003D78B9"/>
    <w:rsid w:val="003D7BC3"/>
    <w:rsid w:val="003D7E08"/>
    <w:rsid w:val="003D7E6D"/>
    <w:rsid w:val="003D7F72"/>
    <w:rsid w:val="003E0089"/>
    <w:rsid w:val="003E0701"/>
    <w:rsid w:val="003E0739"/>
    <w:rsid w:val="003E08DF"/>
    <w:rsid w:val="003E0AE4"/>
    <w:rsid w:val="003E0B6D"/>
    <w:rsid w:val="003E0BDB"/>
    <w:rsid w:val="003E122A"/>
    <w:rsid w:val="003E1514"/>
    <w:rsid w:val="003E1536"/>
    <w:rsid w:val="003E1695"/>
    <w:rsid w:val="003E1882"/>
    <w:rsid w:val="003E18D4"/>
    <w:rsid w:val="003E19FB"/>
    <w:rsid w:val="003E1A36"/>
    <w:rsid w:val="003E1A4E"/>
    <w:rsid w:val="003E1C64"/>
    <w:rsid w:val="003E1C92"/>
    <w:rsid w:val="003E1E2E"/>
    <w:rsid w:val="003E1F4D"/>
    <w:rsid w:val="003E206A"/>
    <w:rsid w:val="003E20B5"/>
    <w:rsid w:val="003E210F"/>
    <w:rsid w:val="003E2147"/>
    <w:rsid w:val="003E2185"/>
    <w:rsid w:val="003E2211"/>
    <w:rsid w:val="003E225D"/>
    <w:rsid w:val="003E2342"/>
    <w:rsid w:val="003E23D6"/>
    <w:rsid w:val="003E24B0"/>
    <w:rsid w:val="003E2668"/>
    <w:rsid w:val="003E2943"/>
    <w:rsid w:val="003E2B8C"/>
    <w:rsid w:val="003E2DB3"/>
    <w:rsid w:val="003E2E3F"/>
    <w:rsid w:val="003E2FA0"/>
    <w:rsid w:val="003E2FC8"/>
    <w:rsid w:val="003E2FCE"/>
    <w:rsid w:val="003E3042"/>
    <w:rsid w:val="003E30AF"/>
    <w:rsid w:val="003E30CD"/>
    <w:rsid w:val="003E30F5"/>
    <w:rsid w:val="003E323E"/>
    <w:rsid w:val="003E32EC"/>
    <w:rsid w:val="003E32F8"/>
    <w:rsid w:val="003E352F"/>
    <w:rsid w:val="003E3695"/>
    <w:rsid w:val="003E374E"/>
    <w:rsid w:val="003E3797"/>
    <w:rsid w:val="003E3A08"/>
    <w:rsid w:val="003E3AF6"/>
    <w:rsid w:val="003E3F4D"/>
    <w:rsid w:val="003E3F4F"/>
    <w:rsid w:val="003E3FAE"/>
    <w:rsid w:val="003E4179"/>
    <w:rsid w:val="003E42C5"/>
    <w:rsid w:val="003E43D4"/>
    <w:rsid w:val="003E457D"/>
    <w:rsid w:val="003E471E"/>
    <w:rsid w:val="003E4858"/>
    <w:rsid w:val="003E4960"/>
    <w:rsid w:val="003E4ABA"/>
    <w:rsid w:val="003E4E7E"/>
    <w:rsid w:val="003E5259"/>
    <w:rsid w:val="003E525F"/>
    <w:rsid w:val="003E5263"/>
    <w:rsid w:val="003E5471"/>
    <w:rsid w:val="003E5618"/>
    <w:rsid w:val="003E5631"/>
    <w:rsid w:val="003E563D"/>
    <w:rsid w:val="003E564B"/>
    <w:rsid w:val="003E5993"/>
    <w:rsid w:val="003E5A54"/>
    <w:rsid w:val="003E5DE8"/>
    <w:rsid w:val="003E5EBD"/>
    <w:rsid w:val="003E5F14"/>
    <w:rsid w:val="003E5F81"/>
    <w:rsid w:val="003E6199"/>
    <w:rsid w:val="003E6282"/>
    <w:rsid w:val="003E636E"/>
    <w:rsid w:val="003E6462"/>
    <w:rsid w:val="003E650B"/>
    <w:rsid w:val="003E653E"/>
    <w:rsid w:val="003E684D"/>
    <w:rsid w:val="003E686F"/>
    <w:rsid w:val="003E68D0"/>
    <w:rsid w:val="003E69F0"/>
    <w:rsid w:val="003E6C52"/>
    <w:rsid w:val="003E6CB7"/>
    <w:rsid w:val="003E6D15"/>
    <w:rsid w:val="003E6DBB"/>
    <w:rsid w:val="003E6DE8"/>
    <w:rsid w:val="003E6EF3"/>
    <w:rsid w:val="003E72BC"/>
    <w:rsid w:val="003E764E"/>
    <w:rsid w:val="003E77C0"/>
    <w:rsid w:val="003E7814"/>
    <w:rsid w:val="003E7855"/>
    <w:rsid w:val="003E7916"/>
    <w:rsid w:val="003E7931"/>
    <w:rsid w:val="003E79BA"/>
    <w:rsid w:val="003E7A97"/>
    <w:rsid w:val="003E7C51"/>
    <w:rsid w:val="003E7D6A"/>
    <w:rsid w:val="003E7DF9"/>
    <w:rsid w:val="003E7ED0"/>
    <w:rsid w:val="003E7EFB"/>
    <w:rsid w:val="003F005A"/>
    <w:rsid w:val="003F012A"/>
    <w:rsid w:val="003F038F"/>
    <w:rsid w:val="003F041C"/>
    <w:rsid w:val="003F0440"/>
    <w:rsid w:val="003F0464"/>
    <w:rsid w:val="003F04B1"/>
    <w:rsid w:val="003F058E"/>
    <w:rsid w:val="003F07A8"/>
    <w:rsid w:val="003F0EB7"/>
    <w:rsid w:val="003F0FBC"/>
    <w:rsid w:val="003F105B"/>
    <w:rsid w:val="003F10C6"/>
    <w:rsid w:val="003F113B"/>
    <w:rsid w:val="003F1273"/>
    <w:rsid w:val="003F1299"/>
    <w:rsid w:val="003F12A7"/>
    <w:rsid w:val="003F133A"/>
    <w:rsid w:val="003F154B"/>
    <w:rsid w:val="003F157D"/>
    <w:rsid w:val="003F1812"/>
    <w:rsid w:val="003F1B07"/>
    <w:rsid w:val="003F1D24"/>
    <w:rsid w:val="003F1E6D"/>
    <w:rsid w:val="003F1EED"/>
    <w:rsid w:val="003F2095"/>
    <w:rsid w:val="003F25B1"/>
    <w:rsid w:val="003F25FF"/>
    <w:rsid w:val="003F29A6"/>
    <w:rsid w:val="003F2A3E"/>
    <w:rsid w:val="003F2AE3"/>
    <w:rsid w:val="003F2C6B"/>
    <w:rsid w:val="003F2CA0"/>
    <w:rsid w:val="003F2ED9"/>
    <w:rsid w:val="003F301F"/>
    <w:rsid w:val="003F3482"/>
    <w:rsid w:val="003F359A"/>
    <w:rsid w:val="003F3745"/>
    <w:rsid w:val="003F3B39"/>
    <w:rsid w:val="003F3BDD"/>
    <w:rsid w:val="003F3C6C"/>
    <w:rsid w:val="003F3F2D"/>
    <w:rsid w:val="003F4346"/>
    <w:rsid w:val="003F477A"/>
    <w:rsid w:val="003F49EC"/>
    <w:rsid w:val="003F4B43"/>
    <w:rsid w:val="003F50EA"/>
    <w:rsid w:val="003F54AA"/>
    <w:rsid w:val="003F5515"/>
    <w:rsid w:val="003F57C6"/>
    <w:rsid w:val="003F5C42"/>
    <w:rsid w:val="003F5FC9"/>
    <w:rsid w:val="003F613F"/>
    <w:rsid w:val="003F61D1"/>
    <w:rsid w:val="003F622C"/>
    <w:rsid w:val="003F62DD"/>
    <w:rsid w:val="003F6890"/>
    <w:rsid w:val="003F6933"/>
    <w:rsid w:val="003F6945"/>
    <w:rsid w:val="003F6BBC"/>
    <w:rsid w:val="003F6E2A"/>
    <w:rsid w:val="003F6E95"/>
    <w:rsid w:val="003F7232"/>
    <w:rsid w:val="003F7503"/>
    <w:rsid w:val="003F7707"/>
    <w:rsid w:val="003F77FD"/>
    <w:rsid w:val="003F78D9"/>
    <w:rsid w:val="003F78E3"/>
    <w:rsid w:val="003F792D"/>
    <w:rsid w:val="003F79A5"/>
    <w:rsid w:val="003F79F2"/>
    <w:rsid w:val="003F7C60"/>
    <w:rsid w:val="003F7C85"/>
    <w:rsid w:val="003F7CC7"/>
    <w:rsid w:val="003F7CED"/>
    <w:rsid w:val="003F7D6A"/>
    <w:rsid w:val="003F7F5B"/>
    <w:rsid w:val="0040007A"/>
    <w:rsid w:val="0040028C"/>
    <w:rsid w:val="0040031C"/>
    <w:rsid w:val="00400450"/>
    <w:rsid w:val="00400581"/>
    <w:rsid w:val="004007EA"/>
    <w:rsid w:val="00400827"/>
    <w:rsid w:val="004009C8"/>
    <w:rsid w:val="00400C55"/>
    <w:rsid w:val="00400D49"/>
    <w:rsid w:val="00400EF6"/>
    <w:rsid w:val="00400FCD"/>
    <w:rsid w:val="00401053"/>
    <w:rsid w:val="0040131A"/>
    <w:rsid w:val="004015E5"/>
    <w:rsid w:val="00401696"/>
    <w:rsid w:val="004016C0"/>
    <w:rsid w:val="004018E9"/>
    <w:rsid w:val="004019E1"/>
    <w:rsid w:val="00401ACA"/>
    <w:rsid w:val="00401B8C"/>
    <w:rsid w:val="00401C90"/>
    <w:rsid w:val="00401CCF"/>
    <w:rsid w:val="00401CD4"/>
    <w:rsid w:val="0040219D"/>
    <w:rsid w:val="004024C1"/>
    <w:rsid w:val="004025CF"/>
    <w:rsid w:val="004029D0"/>
    <w:rsid w:val="00402A5A"/>
    <w:rsid w:val="00402A89"/>
    <w:rsid w:val="00402CD1"/>
    <w:rsid w:val="00402DB7"/>
    <w:rsid w:val="00402E34"/>
    <w:rsid w:val="00402F0D"/>
    <w:rsid w:val="00403040"/>
    <w:rsid w:val="00403547"/>
    <w:rsid w:val="0040369A"/>
    <w:rsid w:val="00403710"/>
    <w:rsid w:val="00403720"/>
    <w:rsid w:val="00403AC2"/>
    <w:rsid w:val="00403DD8"/>
    <w:rsid w:val="00404040"/>
    <w:rsid w:val="004040C5"/>
    <w:rsid w:val="004042AA"/>
    <w:rsid w:val="004043B7"/>
    <w:rsid w:val="00404429"/>
    <w:rsid w:val="00404441"/>
    <w:rsid w:val="00404573"/>
    <w:rsid w:val="0040497B"/>
    <w:rsid w:val="0040497F"/>
    <w:rsid w:val="004049CC"/>
    <w:rsid w:val="00404A35"/>
    <w:rsid w:val="00404B69"/>
    <w:rsid w:val="00404B78"/>
    <w:rsid w:val="00404C17"/>
    <w:rsid w:val="00404F1B"/>
    <w:rsid w:val="00404F6C"/>
    <w:rsid w:val="0040505E"/>
    <w:rsid w:val="0040552E"/>
    <w:rsid w:val="00405675"/>
    <w:rsid w:val="00405A7A"/>
    <w:rsid w:val="00405ADF"/>
    <w:rsid w:val="00405C47"/>
    <w:rsid w:val="00405E6E"/>
    <w:rsid w:val="0040601D"/>
    <w:rsid w:val="0040602B"/>
    <w:rsid w:val="00406082"/>
    <w:rsid w:val="0040609C"/>
    <w:rsid w:val="004060A8"/>
    <w:rsid w:val="0040619B"/>
    <w:rsid w:val="00406589"/>
    <w:rsid w:val="0040661F"/>
    <w:rsid w:val="004067A2"/>
    <w:rsid w:val="004068E3"/>
    <w:rsid w:val="00406961"/>
    <w:rsid w:val="00406ACB"/>
    <w:rsid w:val="00406B6F"/>
    <w:rsid w:val="00406B92"/>
    <w:rsid w:val="00406C97"/>
    <w:rsid w:val="00406CAC"/>
    <w:rsid w:val="00406D33"/>
    <w:rsid w:val="00407187"/>
    <w:rsid w:val="00407208"/>
    <w:rsid w:val="00407226"/>
    <w:rsid w:val="00407337"/>
    <w:rsid w:val="0040736F"/>
    <w:rsid w:val="004073A7"/>
    <w:rsid w:val="0040755E"/>
    <w:rsid w:val="00407594"/>
    <w:rsid w:val="00407D7C"/>
    <w:rsid w:val="00407F2D"/>
    <w:rsid w:val="00410154"/>
    <w:rsid w:val="004102FF"/>
    <w:rsid w:val="0041030F"/>
    <w:rsid w:val="00410347"/>
    <w:rsid w:val="00410438"/>
    <w:rsid w:val="004104B9"/>
    <w:rsid w:val="00410642"/>
    <w:rsid w:val="00410646"/>
    <w:rsid w:val="00410812"/>
    <w:rsid w:val="00410B47"/>
    <w:rsid w:val="00410EBD"/>
    <w:rsid w:val="0041109C"/>
    <w:rsid w:val="00411106"/>
    <w:rsid w:val="004111A0"/>
    <w:rsid w:val="00411307"/>
    <w:rsid w:val="00411362"/>
    <w:rsid w:val="004115B8"/>
    <w:rsid w:val="004116C9"/>
    <w:rsid w:val="00411725"/>
    <w:rsid w:val="00411757"/>
    <w:rsid w:val="00411764"/>
    <w:rsid w:val="0041188F"/>
    <w:rsid w:val="00411B7B"/>
    <w:rsid w:val="00411F79"/>
    <w:rsid w:val="004120C2"/>
    <w:rsid w:val="0041226B"/>
    <w:rsid w:val="00412275"/>
    <w:rsid w:val="004123D9"/>
    <w:rsid w:val="004124F8"/>
    <w:rsid w:val="00412558"/>
    <w:rsid w:val="004125B5"/>
    <w:rsid w:val="004125BA"/>
    <w:rsid w:val="004125EA"/>
    <w:rsid w:val="00412A06"/>
    <w:rsid w:val="00412B6C"/>
    <w:rsid w:val="00412C47"/>
    <w:rsid w:val="00412CB5"/>
    <w:rsid w:val="00412D50"/>
    <w:rsid w:val="00412DE4"/>
    <w:rsid w:val="00412F85"/>
    <w:rsid w:val="00412FE4"/>
    <w:rsid w:val="004132AC"/>
    <w:rsid w:val="004134B8"/>
    <w:rsid w:val="00413537"/>
    <w:rsid w:val="00413566"/>
    <w:rsid w:val="00413570"/>
    <w:rsid w:val="00413612"/>
    <w:rsid w:val="0041373D"/>
    <w:rsid w:val="0041397D"/>
    <w:rsid w:val="00413996"/>
    <w:rsid w:val="004139CE"/>
    <w:rsid w:val="00413BCE"/>
    <w:rsid w:val="00413C61"/>
    <w:rsid w:val="00413C88"/>
    <w:rsid w:val="00413E3B"/>
    <w:rsid w:val="00413EEC"/>
    <w:rsid w:val="00414078"/>
    <w:rsid w:val="0041413C"/>
    <w:rsid w:val="0041439F"/>
    <w:rsid w:val="00414747"/>
    <w:rsid w:val="00414760"/>
    <w:rsid w:val="004149A7"/>
    <w:rsid w:val="00414ACE"/>
    <w:rsid w:val="00414C47"/>
    <w:rsid w:val="00414DF9"/>
    <w:rsid w:val="00414EB4"/>
    <w:rsid w:val="00414EF6"/>
    <w:rsid w:val="00414F8D"/>
    <w:rsid w:val="00414FFD"/>
    <w:rsid w:val="0041537C"/>
    <w:rsid w:val="004153D1"/>
    <w:rsid w:val="00415636"/>
    <w:rsid w:val="00415651"/>
    <w:rsid w:val="00415654"/>
    <w:rsid w:val="004156FD"/>
    <w:rsid w:val="0041584B"/>
    <w:rsid w:val="00415A23"/>
    <w:rsid w:val="00415A65"/>
    <w:rsid w:val="00415A85"/>
    <w:rsid w:val="00415B0C"/>
    <w:rsid w:val="00415B49"/>
    <w:rsid w:val="00415D99"/>
    <w:rsid w:val="00415E74"/>
    <w:rsid w:val="00415EB5"/>
    <w:rsid w:val="00415FCF"/>
    <w:rsid w:val="004160B8"/>
    <w:rsid w:val="00416166"/>
    <w:rsid w:val="0041629A"/>
    <w:rsid w:val="004163C3"/>
    <w:rsid w:val="0041673E"/>
    <w:rsid w:val="0041676D"/>
    <w:rsid w:val="00416922"/>
    <w:rsid w:val="0041699D"/>
    <w:rsid w:val="00416A4E"/>
    <w:rsid w:val="00416BCA"/>
    <w:rsid w:val="00416D14"/>
    <w:rsid w:val="00416DE0"/>
    <w:rsid w:val="00416ED8"/>
    <w:rsid w:val="00416EF0"/>
    <w:rsid w:val="00416F96"/>
    <w:rsid w:val="00417027"/>
    <w:rsid w:val="004172DF"/>
    <w:rsid w:val="004177D9"/>
    <w:rsid w:val="00417D9E"/>
    <w:rsid w:val="00417F67"/>
    <w:rsid w:val="0042001D"/>
    <w:rsid w:val="004200E4"/>
    <w:rsid w:val="0042010B"/>
    <w:rsid w:val="004202BE"/>
    <w:rsid w:val="00420346"/>
    <w:rsid w:val="00420493"/>
    <w:rsid w:val="004205BC"/>
    <w:rsid w:val="004206C0"/>
    <w:rsid w:val="004206FD"/>
    <w:rsid w:val="00420730"/>
    <w:rsid w:val="004207CC"/>
    <w:rsid w:val="00420A23"/>
    <w:rsid w:val="00420A8F"/>
    <w:rsid w:val="00420B5B"/>
    <w:rsid w:val="00420C80"/>
    <w:rsid w:val="00420F9C"/>
    <w:rsid w:val="00420FB8"/>
    <w:rsid w:val="004212A8"/>
    <w:rsid w:val="004212DC"/>
    <w:rsid w:val="004215B2"/>
    <w:rsid w:val="00421638"/>
    <w:rsid w:val="00421817"/>
    <w:rsid w:val="00421984"/>
    <w:rsid w:val="00421B54"/>
    <w:rsid w:val="00421BCF"/>
    <w:rsid w:val="00421CAD"/>
    <w:rsid w:val="00422133"/>
    <w:rsid w:val="004222B6"/>
    <w:rsid w:val="004223A1"/>
    <w:rsid w:val="004223F9"/>
    <w:rsid w:val="00422427"/>
    <w:rsid w:val="00422468"/>
    <w:rsid w:val="00422756"/>
    <w:rsid w:val="004227AB"/>
    <w:rsid w:val="004227E9"/>
    <w:rsid w:val="004228AD"/>
    <w:rsid w:val="004228D6"/>
    <w:rsid w:val="00422C47"/>
    <w:rsid w:val="00422D07"/>
    <w:rsid w:val="00422D9D"/>
    <w:rsid w:val="00422E32"/>
    <w:rsid w:val="00422E4F"/>
    <w:rsid w:val="0042329A"/>
    <w:rsid w:val="00423442"/>
    <w:rsid w:val="004234B1"/>
    <w:rsid w:val="00423641"/>
    <w:rsid w:val="004237E6"/>
    <w:rsid w:val="00423C2A"/>
    <w:rsid w:val="00423D6A"/>
    <w:rsid w:val="00423DBA"/>
    <w:rsid w:val="00423F17"/>
    <w:rsid w:val="00424002"/>
    <w:rsid w:val="004240D7"/>
    <w:rsid w:val="004240FD"/>
    <w:rsid w:val="00424267"/>
    <w:rsid w:val="00424553"/>
    <w:rsid w:val="00424844"/>
    <w:rsid w:val="004248DE"/>
    <w:rsid w:val="00424CC7"/>
    <w:rsid w:val="00424F42"/>
    <w:rsid w:val="0042506C"/>
    <w:rsid w:val="00425378"/>
    <w:rsid w:val="004253D3"/>
    <w:rsid w:val="0042543F"/>
    <w:rsid w:val="0042547D"/>
    <w:rsid w:val="0042551D"/>
    <w:rsid w:val="00425684"/>
    <w:rsid w:val="00425937"/>
    <w:rsid w:val="004259F0"/>
    <w:rsid w:val="00425B36"/>
    <w:rsid w:val="00425D09"/>
    <w:rsid w:val="00425DFE"/>
    <w:rsid w:val="00425F5D"/>
    <w:rsid w:val="004260E3"/>
    <w:rsid w:val="00426120"/>
    <w:rsid w:val="0042618D"/>
    <w:rsid w:val="0042625C"/>
    <w:rsid w:val="00426474"/>
    <w:rsid w:val="004265DE"/>
    <w:rsid w:val="0042667B"/>
    <w:rsid w:val="0042670F"/>
    <w:rsid w:val="0042685E"/>
    <w:rsid w:val="00426C1B"/>
    <w:rsid w:val="00426EE3"/>
    <w:rsid w:val="004270BA"/>
    <w:rsid w:val="00427117"/>
    <w:rsid w:val="0042715A"/>
    <w:rsid w:val="004272E9"/>
    <w:rsid w:val="004272ED"/>
    <w:rsid w:val="004275B5"/>
    <w:rsid w:val="00427B96"/>
    <w:rsid w:val="00427F3A"/>
    <w:rsid w:val="00430408"/>
    <w:rsid w:val="0043094F"/>
    <w:rsid w:val="00430A75"/>
    <w:rsid w:val="00430C52"/>
    <w:rsid w:val="00430CD0"/>
    <w:rsid w:val="0043118A"/>
    <w:rsid w:val="004311E5"/>
    <w:rsid w:val="0043130D"/>
    <w:rsid w:val="004317F5"/>
    <w:rsid w:val="00431830"/>
    <w:rsid w:val="00431A95"/>
    <w:rsid w:val="00431CDF"/>
    <w:rsid w:val="00431CE5"/>
    <w:rsid w:val="00431D73"/>
    <w:rsid w:val="00431DE3"/>
    <w:rsid w:val="00431E3D"/>
    <w:rsid w:val="00431EB8"/>
    <w:rsid w:val="0043204B"/>
    <w:rsid w:val="00432308"/>
    <w:rsid w:val="0043253F"/>
    <w:rsid w:val="00432838"/>
    <w:rsid w:val="00432BF0"/>
    <w:rsid w:val="00432D0D"/>
    <w:rsid w:val="00432E2B"/>
    <w:rsid w:val="0043321E"/>
    <w:rsid w:val="00433348"/>
    <w:rsid w:val="0043340A"/>
    <w:rsid w:val="004336A6"/>
    <w:rsid w:val="00433B6E"/>
    <w:rsid w:val="00433D2A"/>
    <w:rsid w:val="00433E13"/>
    <w:rsid w:val="00433F60"/>
    <w:rsid w:val="00433F61"/>
    <w:rsid w:val="00433F8E"/>
    <w:rsid w:val="0043404E"/>
    <w:rsid w:val="00434091"/>
    <w:rsid w:val="004340B1"/>
    <w:rsid w:val="0043423C"/>
    <w:rsid w:val="004342F7"/>
    <w:rsid w:val="00434324"/>
    <w:rsid w:val="004344A2"/>
    <w:rsid w:val="0043450E"/>
    <w:rsid w:val="00434522"/>
    <w:rsid w:val="00434E69"/>
    <w:rsid w:val="00434F23"/>
    <w:rsid w:val="0043510E"/>
    <w:rsid w:val="004351DD"/>
    <w:rsid w:val="00435349"/>
    <w:rsid w:val="0043540F"/>
    <w:rsid w:val="004354E8"/>
    <w:rsid w:val="004355F8"/>
    <w:rsid w:val="00435925"/>
    <w:rsid w:val="00435AFA"/>
    <w:rsid w:val="00435C27"/>
    <w:rsid w:val="00435CAE"/>
    <w:rsid w:val="00435CCB"/>
    <w:rsid w:val="00435E78"/>
    <w:rsid w:val="004362FF"/>
    <w:rsid w:val="0043631D"/>
    <w:rsid w:val="00436624"/>
    <w:rsid w:val="00436764"/>
    <w:rsid w:val="004368F1"/>
    <w:rsid w:val="004369B0"/>
    <w:rsid w:val="00436C47"/>
    <w:rsid w:val="00436C87"/>
    <w:rsid w:val="00436D22"/>
    <w:rsid w:val="00436DB3"/>
    <w:rsid w:val="00436F29"/>
    <w:rsid w:val="00436F97"/>
    <w:rsid w:val="00437083"/>
    <w:rsid w:val="004371C1"/>
    <w:rsid w:val="004376F9"/>
    <w:rsid w:val="0043778A"/>
    <w:rsid w:val="00437971"/>
    <w:rsid w:val="004379BA"/>
    <w:rsid w:val="00437A41"/>
    <w:rsid w:val="00437F71"/>
    <w:rsid w:val="00437FD0"/>
    <w:rsid w:val="004402B1"/>
    <w:rsid w:val="00440721"/>
    <w:rsid w:val="0044076F"/>
    <w:rsid w:val="0044096A"/>
    <w:rsid w:val="00440A48"/>
    <w:rsid w:val="00440DDF"/>
    <w:rsid w:val="00440F77"/>
    <w:rsid w:val="00440FFC"/>
    <w:rsid w:val="00441270"/>
    <w:rsid w:val="004412E9"/>
    <w:rsid w:val="00441756"/>
    <w:rsid w:val="0044193D"/>
    <w:rsid w:val="00441A71"/>
    <w:rsid w:val="00441F2C"/>
    <w:rsid w:val="00441FFB"/>
    <w:rsid w:val="0044200D"/>
    <w:rsid w:val="00442102"/>
    <w:rsid w:val="00442162"/>
    <w:rsid w:val="00442170"/>
    <w:rsid w:val="00442412"/>
    <w:rsid w:val="004426BE"/>
    <w:rsid w:val="00442AAC"/>
    <w:rsid w:val="00442EF3"/>
    <w:rsid w:val="0044327F"/>
    <w:rsid w:val="00443292"/>
    <w:rsid w:val="004432CD"/>
    <w:rsid w:val="00443306"/>
    <w:rsid w:val="004436A9"/>
    <w:rsid w:val="00443912"/>
    <w:rsid w:val="00443938"/>
    <w:rsid w:val="00443C09"/>
    <w:rsid w:val="00443D34"/>
    <w:rsid w:val="004440C1"/>
    <w:rsid w:val="00444140"/>
    <w:rsid w:val="00444228"/>
    <w:rsid w:val="004442EB"/>
    <w:rsid w:val="0044430A"/>
    <w:rsid w:val="00444474"/>
    <w:rsid w:val="00444672"/>
    <w:rsid w:val="00444824"/>
    <w:rsid w:val="00444872"/>
    <w:rsid w:val="004448FD"/>
    <w:rsid w:val="00444963"/>
    <w:rsid w:val="00444BE5"/>
    <w:rsid w:val="00444DBA"/>
    <w:rsid w:val="00444EF3"/>
    <w:rsid w:val="00445382"/>
    <w:rsid w:val="004453FE"/>
    <w:rsid w:val="00445804"/>
    <w:rsid w:val="0044585C"/>
    <w:rsid w:val="0044589D"/>
    <w:rsid w:val="00445A09"/>
    <w:rsid w:val="00445AFA"/>
    <w:rsid w:val="00445B03"/>
    <w:rsid w:val="00445B8A"/>
    <w:rsid w:val="00445BF2"/>
    <w:rsid w:val="00445C37"/>
    <w:rsid w:val="00445D0B"/>
    <w:rsid w:val="00445DC3"/>
    <w:rsid w:val="004461D5"/>
    <w:rsid w:val="004462D4"/>
    <w:rsid w:val="004462EE"/>
    <w:rsid w:val="0044643F"/>
    <w:rsid w:val="0044645F"/>
    <w:rsid w:val="004465D5"/>
    <w:rsid w:val="004466AB"/>
    <w:rsid w:val="0044683D"/>
    <w:rsid w:val="00446867"/>
    <w:rsid w:val="004468D7"/>
    <w:rsid w:val="00446AB6"/>
    <w:rsid w:val="00446D00"/>
    <w:rsid w:val="0044700C"/>
    <w:rsid w:val="004470C2"/>
    <w:rsid w:val="0044749E"/>
    <w:rsid w:val="004474FD"/>
    <w:rsid w:val="004476BE"/>
    <w:rsid w:val="00447DA1"/>
    <w:rsid w:val="00447E19"/>
    <w:rsid w:val="00447E79"/>
    <w:rsid w:val="00447EA5"/>
    <w:rsid w:val="00447EE8"/>
    <w:rsid w:val="0045016D"/>
    <w:rsid w:val="00450217"/>
    <w:rsid w:val="004502A2"/>
    <w:rsid w:val="00450587"/>
    <w:rsid w:val="004506E6"/>
    <w:rsid w:val="00450A1C"/>
    <w:rsid w:val="00450B30"/>
    <w:rsid w:val="00450EC6"/>
    <w:rsid w:val="00451089"/>
    <w:rsid w:val="0045116E"/>
    <w:rsid w:val="004511C4"/>
    <w:rsid w:val="004512CA"/>
    <w:rsid w:val="004515F4"/>
    <w:rsid w:val="00451663"/>
    <w:rsid w:val="0045174E"/>
    <w:rsid w:val="004519E6"/>
    <w:rsid w:val="00451A25"/>
    <w:rsid w:val="00451B0D"/>
    <w:rsid w:val="00451F71"/>
    <w:rsid w:val="00452047"/>
    <w:rsid w:val="00452153"/>
    <w:rsid w:val="00452274"/>
    <w:rsid w:val="004522D0"/>
    <w:rsid w:val="004523F9"/>
    <w:rsid w:val="00452444"/>
    <w:rsid w:val="00452554"/>
    <w:rsid w:val="00452AF4"/>
    <w:rsid w:val="00452E0D"/>
    <w:rsid w:val="00452FF8"/>
    <w:rsid w:val="004530BF"/>
    <w:rsid w:val="004530EB"/>
    <w:rsid w:val="0045338C"/>
    <w:rsid w:val="004534CE"/>
    <w:rsid w:val="004534E0"/>
    <w:rsid w:val="004537EB"/>
    <w:rsid w:val="004538FF"/>
    <w:rsid w:val="00453A07"/>
    <w:rsid w:val="00453ABF"/>
    <w:rsid w:val="00453AD8"/>
    <w:rsid w:val="00454097"/>
    <w:rsid w:val="004540FE"/>
    <w:rsid w:val="0045440C"/>
    <w:rsid w:val="00454461"/>
    <w:rsid w:val="004544A4"/>
    <w:rsid w:val="004546E8"/>
    <w:rsid w:val="004549F6"/>
    <w:rsid w:val="00454A19"/>
    <w:rsid w:val="00454B06"/>
    <w:rsid w:val="00454B14"/>
    <w:rsid w:val="00454F03"/>
    <w:rsid w:val="00454F54"/>
    <w:rsid w:val="00455433"/>
    <w:rsid w:val="0045551C"/>
    <w:rsid w:val="004556E1"/>
    <w:rsid w:val="00455920"/>
    <w:rsid w:val="00455A41"/>
    <w:rsid w:val="00455BF0"/>
    <w:rsid w:val="00455BF8"/>
    <w:rsid w:val="00455DF1"/>
    <w:rsid w:val="00455FBE"/>
    <w:rsid w:val="0045613D"/>
    <w:rsid w:val="0045638E"/>
    <w:rsid w:val="004563CD"/>
    <w:rsid w:val="00456693"/>
    <w:rsid w:val="004566D6"/>
    <w:rsid w:val="00456862"/>
    <w:rsid w:val="004568D7"/>
    <w:rsid w:val="004568DE"/>
    <w:rsid w:val="00456A3E"/>
    <w:rsid w:val="00456A81"/>
    <w:rsid w:val="00456DD4"/>
    <w:rsid w:val="00456EB8"/>
    <w:rsid w:val="004570DD"/>
    <w:rsid w:val="004572CC"/>
    <w:rsid w:val="004579A0"/>
    <w:rsid w:val="004579AF"/>
    <w:rsid w:val="00457A67"/>
    <w:rsid w:val="00457A80"/>
    <w:rsid w:val="00457D93"/>
    <w:rsid w:val="00457DC9"/>
    <w:rsid w:val="00460134"/>
    <w:rsid w:val="00460157"/>
    <w:rsid w:val="00460425"/>
    <w:rsid w:val="004604BA"/>
    <w:rsid w:val="0046053E"/>
    <w:rsid w:val="00460581"/>
    <w:rsid w:val="004606A5"/>
    <w:rsid w:val="004606BD"/>
    <w:rsid w:val="004606FA"/>
    <w:rsid w:val="00460719"/>
    <w:rsid w:val="0046073C"/>
    <w:rsid w:val="00460B58"/>
    <w:rsid w:val="00460BAC"/>
    <w:rsid w:val="00460BBD"/>
    <w:rsid w:val="00460CA6"/>
    <w:rsid w:val="0046146F"/>
    <w:rsid w:val="004614C9"/>
    <w:rsid w:val="004614D0"/>
    <w:rsid w:val="0046161F"/>
    <w:rsid w:val="00461851"/>
    <w:rsid w:val="00461964"/>
    <w:rsid w:val="00461AAE"/>
    <w:rsid w:val="00461ACF"/>
    <w:rsid w:val="00461DB4"/>
    <w:rsid w:val="00461F24"/>
    <w:rsid w:val="004620FD"/>
    <w:rsid w:val="004621C8"/>
    <w:rsid w:val="004622AA"/>
    <w:rsid w:val="004622F6"/>
    <w:rsid w:val="004623A7"/>
    <w:rsid w:val="004624DD"/>
    <w:rsid w:val="00462541"/>
    <w:rsid w:val="004626A7"/>
    <w:rsid w:val="004626C3"/>
    <w:rsid w:val="0046281D"/>
    <w:rsid w:val="004628DC"/>
    <w:rsid w:val="00462A21"/>
    <w:rsid w:val="00462CA3"/>
    <w:rsid w:val="00462F4F"/>
    <w:rsid w:val="00463047"/>
    <w:rsid w:val="004630D3"/>
    <w:rsid w:val="0046313E"/>
    <w:rsid w:val="00463231"/>
    <w:rsid w:val="00463522"/>
    <w:rsid w:val="0046361C"/>
    <w:rsid w:val="00463755"/>
    <w:rsid w:val="0046382C"/>
    <w:rsid w:val="00463E06"/>
    <w:rsid w:val="0046414D"/>
    <w:rsid w:val="00464352"/>
    <w:rsid w:val="0046436F"/>
    <w:rsid w:val="00464466"/>
    <w:rsid w:val="0046450B"/>
    <w:rsid w:val="00464658"/>
    <w:rsid w:val="00464ABD"/>
    <w:rsid w:val="00464C2C"/>
    <w:rsid w:val="00464C2E"/>
    <w:rsid w:val="004650D0"/>
    <w:rsid w:val="00465110"/>
    <w:rsid w:val="0046554D"/>
    <w:rsid w:val="00465632"/>
    <w:rsid w:val="00465819"/>
    <w:rsid w:val="00465890"/>
    <w:rsid w:val="00465918"/>
    <w:rsid w:val="00465A0C"/>
    <w:rsid w:val="00465B05"/>
    <w:rsid w:val="00465D42"/>
    <w:rsid w:val="00465D90"/>
    <w:rsid w:val="00465EE7"/>
    <w:rsid w:val="00465EF8"/>
    <w:rsid w:val="0046606C"/>
    <w:rsid w:val="004662EF"/>
    <w:rsid w:val="00466399"/>
    <w:rsid w:val="0046647C"/>
    <w:rsid w:val="00466531"/>
    <w:rsid w:val="004665A4"/>
    <w:rsid w:val="00466628"/>
    <w:rsid w:val="00466688"/>
    <w:rsid w:val="00466ACF"/>
    <w:rsid w:val="00466AEA"/>
    <w:rsid w:val="00466B27"/>
    <w:rsid w:val="00466B7F"/>
    <w:rsid w:val="00466B96"/>
    <w:rsid w:val="00466BF9"/>
    <w:rsid w:val="00466D3C"/>
    <w:rsid w:val="00466E76"/>
    <w:rsid w:val="00466EB0"/>
    <w:rsid w:val="00467275"/>
    <w:rsid w:val="00467286"/>
    <w:rsid w:val="004672C8"/>
    <w:rsid w:val="00467584"/>
    <w:rsid w:val="004677EB"/>
    <w:rsid w:val="004678B8"/>
    <w:rsid w:val="00467937"/>
    <w:rsid w:val="00467CBB"/>
    <w:rsid w:val="00467D4E"/>
    <w:rsid w:val="00467E1A"/>
    <w:rsid w:val="00467E36"/>
    <w:rsid w:val="00467F3A"/>
    <w:rsid w:val="004700C6"/>
    <w:rsid w:val="00470162"/>
    <w:rsid w:val="0047018D"/>
    <w:rsid w:val="004701C8"/>
    <w:rsid w:val="0047031C"/>
    <w:rsid w:val="004705D4"/>
    <w:rsid w:val="004706F2"/>
    <w:rsid w:val="00470917"/>
    <w:rsid w:val="00470949"/>
    <w:rsid w:val="00470B12"/>
    <w:rsid w:val="00470B97"/>
    <w:rsid w:val="00470BAE"/>
    <w:rsid w:val="00470D32"/>
    <w:rsid w:val="00470D67"/>
    <w:rsid w:val="00470EBD"/>
    <w:rsid w:val="004711DE"/>
    <w:rsid w:val="00471435"/>
    <w:rsid w:val="0047175C"/>
    <w:rsid w:val="00471931"/>
    <w:rsid w:val="00471DB8"/>
    <w:rsid w:val="00471DD9"/>
    <w:rsid w:val="00472189"/>
    <w:rsid w:val="004722BC"/>
    <w:rsid w:val="0047234D"/>
    <w:rsid w:val="0047262E"/>
    <w:rsid w:val="0047274C"/>
    <w:rsid w:val="00472759"/>
    <w:rsid w:val="004727B6"/>
    <w:rsid w:val="004728C4"/>
    <w:rsid w:val="004728EF"/>
    <w:rsid w:val="004728F2"/>
    <w:rsid w:val="00472A0D"/>
    <w:rsid w:val="00472BF3"/>
    <w:rsid w:val="00472D53"/>
    <w:rsid w:val="00472EF9"/>
    <w:rsid w:val="00473072"/>
    <w:rsid w:val="004733AA"/>
    <w:rsid w:val="004734C4"/>
    <w:rsid w:val="0047357E"/>
    <w:rsid w:val="0047360C"/>
    <w:rsid w:val="00473774"/>
    <w:rsid w:val="004737A5"/>
    <w:rsid w:val="0047384B"/>
    <w:rsid w:val="004738E4"/>
    <w:rsid w:val="00473946"/>
    <w:rsid w:val="0047398E"/>
    <w:rsid w:val="00473AF8"/>
    <w:rsid w:val="00473B4D"/>
    <w:rsid w:val="00473BE6"/>
    <w:rsid w:val="00473D5C"/>
    <w:rsid w:val="00473F5F"/>
    <w:rsid w:val="00473FD3"/>
    <w:rsid w:val="00474184"/>
    <w:rsid w:val="00474213"/>
    <w:rsid w:val="004742B3"/>
    <w:rsid w:val="004745AC"/>
    <w:rsid w:val="004746E8"/>
    <w:rsid w:val="00474910"/>
    <w:rsid w:val="0047493D"/>
    <w:rsid w:val="004749D3"/>
    <w:rsid w:val="00474AA7"/>
    <w:rsid w:val="00474C3F"/>
    <w:rsid w:val="00474DE1"/>
    <w:rsid w:val="00474E50"/>
    <w:rsid w:val="00474E8C"/>
    <w:rsid w:val="00474ECD"/>
    <w:rsid w:val="00475200"/>
    <w:rsid w:val="004752A1"/>
    <w:rsid w:val="0047553D"/>
    <w:rsid w:val="0047560F"/>
    <w:rsid w:val="00475665"/>
    <w:rsid w:val="0047567A"/>
    <w:rsid w:val="004758FB"/>
    <w:rsid w:val="0047590B"/>
    <w:rsid w:val="00475A7C"/>
    <w:rsid w:val="00475B79"/>
    <w:rsid w:val="00475C2E"/>
    <w:rsid w:val="00475C94"/>
    <w:rsid w:val="00475CC1"/>
    <w:rsid w:val="00475CCA"/>
    <w:rsid w:val="00475E6E"/>
    <w:rsid w:val="00475EA2"/>
    <w:rsid w:val="004760EE"/>
    <w:rsid w:val="00476229"/>
    <w:rsid w:val="0047629D"/>
    <w:rsid w:val="00476431"/>
    <w:rsid w:val="00476707"/>
    <w:rsid w:val="00476755"/>
    <w:rsid w:val="00476B15"/>
    <w:rsid w:val="00476B5F"/>
    <w:rsid w:val="00476DA5"/>
    <w:rsid w:val="00476DAC"/>
    <w:rsid w:val="00476FA4"/>
    <w:rsid w:val="00476FAA"/>
    <w:rsid w:val="004770D2"/>
    <w:rsid w:val="004771FD"/>
    <w:rsid w:val="0047723C"/>
    <w:rsid w:val="00477261"/>
    <w:rsid w:val="0047757F"/>
    <w:rsid w:val="00477689"/>
    <w:rsid w:val="00477892"/>
    <w:rsid w:val="00477AC7"/>
    <w:rsid w:val="00477BA0"/>
    <w:rsid w:val="00477D76"/>
    <w:rsid w:val="00477DA9"/>
    <w:rsid w:val="00477E2B"/>
    <w:rsid w:val="00480001"/>
    <w:rsid w:val="00480169"/>
    <w:rsid w:val="004801F1"/>
    <w:rsid w:val="004803EB"/>
    <w:rsid w:val="00480444"/>
    <w:rsid w:val="0048051B"/>
    <w:rsid w:val="004806EE"/>
    <w:rsid w:val="0048078C"/>
    <w:rsid w:val="00480812"/>
    <w:rsid w:val="00480817"/>
    <w:rsid w:val="00480851"/>
    <w:rsid w:val="00480AD3"/>
    <w:rsid w:val="00480CA2"/>
    <w:rsid w:val="00480DFB"/>
    <w:rsid w:val="00480E76"/>
    <w:rsid w:val="00480EAC"/>
    <w:rsid w:val="00480EDE"/>
    <w:rsid w:val="00480F37"/>
    <w:rsid w:val="0048107A"/>
    <w:rsid w:val="0048120A"/>
    <w:rsid w:val="004812BB"/>
    <w:rsid w:val="004813EC"/>
    <w:rsid w:val="00481428"/>
    <w:rsid w:val="004814EB"/>
    <w:rsid w:val="0048182E"/>
    <w:rsid w:val="00481925"/>
    <w:rsid w:val="0048193A"/>
    <w:rsid w:val="00481A1C"/>
    <w:rsid w:val="00481A2E"/>
    <w:rsid w:val="00481A56"/>
    <w:rsid w:val="00481A9F"/>
    <w:rsid w:val="00481C32"/>
    <w:rsid w:val="00481CC5"/>
    <w:rsid w:val="00481DB3"/>
    <w:rsid w:val="00482092"/>
    <w:rsid w:val="0048211E"/>
    <w:rsid w:val="004822C0"/>
    <w:rsid w:val="004823FD"/>
    <w:rsid w:val="004825B2"/>
    <w:rsid w:val="004828DB"/>
    <w:rsid w:val="00482A42"/>
    <w:rsid w:val="00482D10"/>
    <w:rsid w:val="00482DA7"/>
    <w:rsid w:val="00482ED3"/>
    <w:rsid w:val="00483127"/>
    <w:rsid w:val="0048318D"/>
    <w:rsid w:val="00483354"/>
    <w:rsid w:val="00483416"/>
    <w:rsid w:val="0048378F"/>
    <w:rsid w:val="0048387F"/>
    <w:rsid w:val="00483B00"/>
    <w:rsid w:val="00483F0F"/>
    <w:rsid w:val="00483FB0"/>
    <w:rsid w:val="00483FDC"/>
    <w:rsid w:val="0048402D"/>
    <w:rsid w:val="0048413D"/>
    <w:rsid w:val="00484187"/>
    <w:rsid w:val="004842C7"/>
    <w:rsid w:val="004842E8"/>
    <w:rsid w:val="0048438C"/>
    <w:rsid w:val="004843AB"/>
    <w:rsid w:val="004846A0"/>
    <w:rsid w:val="004846E2"/>
    <w:rsid w:val="00484745"/>
    <w:rsid w:val="00484896"/>
    <w:rsid w:val="00484AFD"/>
    <w:rsid w:val="00484C82"/>
    <w:rsid w:val="00484CAA"/>
    <w:rsid w:val="00484EAB"/>
    <w:rsid w:val="00484FE3"/>
    <w:rsid w:val="00485010"/>
    <w:rsid w:val="0048512E"/>
    <w:rsid w:val="004856BE"/>
    <w:rsid w:val="00485B9E"/>
    <w:rsid w:val="00485BF9"/>
    <w:rsid w:val="00485CAB"/>
    <w:rsid w:val="00485F86"/>
    <w:rsid w:val="00485F8A"/>
    <w:rsid w:val="00485FA3"/>
    <w:rsid w:val="004860BE"/>
    <w:rsid w:val="004860F0"/>
    <w:rsid w:val="00486124"/>
    <w:rsid w:val="004864A5"/>
    <w:rsid w:val="00486653"/>
    <w:rsid w:val="00486657"/>
    <w:rsid w:val="00486C30"/>
    <w:rsid w:val="00486C3A"/>
    <w:rsid w:val="00486F2B"/>
    <w:rsid w:val="004870AE"/>
    <w:rsid w:val="0048718C"/>
    <w:rsid w:val="00487292"/>
    <w:rsid w:val="0048732A"/>
    <w:rsid w:val="004873AF"/>
    <w:rsid w:val="0048747C"/>
    <w:rsid w:val="00487650"/>
    <w:rsid w:val="00487696"/>
    <w:rsid w:val="0048776E"/>
    <w:rsid w:val="0048797A"/>
    <w:rsid w:val="0048797C"/>
    <w:rsid w:val="00487A1E"/>
    <w:rsid w:val="00487C27"/>
    <w:rsid w:val="00487C93"/>
    <w:rsid w:val="00487CF4"/>
    <w:rsid w:val="00487F0E"/>
    <w:rsid w:val="00487F2B"/>
    <w:rsid w:val="00487F39"/>
    <w:rsid w:val="00487FEE"/>
    <w:rsid w:val="0049012B"/>
    <w:rsid w:val="00490429"/>
    <w:rsid w:val="0049057D"/>
    <w:rsid w:val="00490630"/>
    <w:rsid w:val="0049069E"/>
    <w:rsid w:val="00490760"/>
    <w:rsid w:val="00490802"/>
    <w:rsid w:val="00490876"/>
    <w:rsid w:val="004908C4"/>
    <w:rsid w:val="00490A11"/>
    <w:rsid w:val="00490D28"/>
    <w:rsid w:val="00490E5C"/>
    <w:rsid w:val="00490F9E"/>
    <w:rsid w:val="00491068"/>
    <w:rsid w:val="00491233"/>
    <w:rsid w:val="0049127A"/>
    <w:rsid w:val="00491303"/>
    <w:rsid w:val="00491427"/>
    <w:rsid w:val="00491506"/>
    <w:rsid w:val="00491511"/>
    <w:rsid w:val="00491555"/>
    <w:rsid w:val="004916CB"/>
    <w:rsid w:val="0049178C"/>
    <w:rsid w:val="004917AA"/>
    <w:rsid w:val="0049194B"/>
    <w:rsid w:val="00491B4F"/>
    <w:rsid w:val="00491B86"/>
    <w:rsid w:val="00491CE2"/>
    <w:rsid w:val="00491DB4"/>
    <w:rsid w:val="00491ECB"/>
    <w:rsid w:val="00491EFE"/>
    <w:rsid w:val="00491F0A"/>
    <w:rsid w:val="0049216A"/>
    <w:rsid w:val="00492177"/>
    <w:rsid w:val="0049219D"/>
    <w:rsid w:val="004921FA"/>
    <w:rsid w:val="00492235"/>
    <w:rsid w:val="00492244"/>
    <w:rsid w:val="004922CE"/>
    <w:rsid w:val="004924E6"/>
    <w:rsid w:val="004926AE"/>
    <w:rsid w:val="004926C5"/>
    <w:rsid w:val="00492875"/>
    <w:rsid w:val="00492940"/>
    <w:rsid w:val="00492B1D"/>
    <w:rsid w:val="004931D6"/>
    <w:rsid w:val="004933A3"/>
    <w:rsid w:val="00493412"/>
    <w:rsid w:val="00493435"/>
    <w:rsid w:val="00493471"/>
    <w:rsid w:val="004934A4"/>
    <w:rsid w:val="004934C2"/>
    <w:rsid w:val="00493795"/>
    <w:rsid w:val="00493823"/>
    <w:rsid w:val="00493956"/>
    <w:rsid w:val="00493B08"/>
    <w:rsid w:val="00493B9D"/>
    <w:rsid w:val="00493D58"/>
    <w:rsid w:val="00493E80"/>
    <w:rsid w:val="00493FCC"/>
    <w:rsid w:val="0049406C"/>
    <w:rsid w:val="004940F7"/>
    <w:rsid w:val="00494100"/>
    <w:rsid w:val="00494199"/>
    <w:rsid w:val="0049433D"/>
    <w:rsid w:val="004943FA"/>
    <w:rsid w:val="00494603"/>
    <w:rsid w:val="00494A1D"/>
    <w:rsid w:val="00494A48"/>
    <w:rsid w:val="00494CBA"/>
    <w:rsid w:val="00494CCC"/>
    <w:rsid w:val="00494D26"/>
    <w:rsid w:val="0049502F"/>
    <w:rsid w:val="004950BC"/>
    <w:rsid w:val="0049522B"/>
    <w:rsid w:val="004952FA"/>
    <w:rsid w:val="00495380"/>
    <w:rsid w:val="00495571"/>
    <w:rsid w:val="00495819"/>
    <w:rsid w:val="00495D81"/>
    <w:rsid w:val="00495E66"/>
    <w:rsid w:val="00495EB8"/>
    <w:rsid w:val="00495F99"/>
    <w:rsid w:val="00496567"/>
    <w:rsid w:val="00496692"/>
    <w:rsid w:val="0049688D"/>
    <w:rsid w:val="004968D2"/>
    <w:rsid w:val="00496A44"/>
    <w:rsid w:val="00496ABE"/>
    <w:rsid w:val="00496DEF"/>
    <w:rsid w:val="00496ECA"/>
    <w:rsid w:val="004972DE"/>
    <w:rsid w:val="004972F9"/>
    <w:rsid w:val="004973C1"/>
    <w:rsid w:val="0049740B"/>
    <w:rsid w:val="00497512"/>
    <w:rsid w:val="00497661"/>
    <w:rsid w:val="004976C4"/>
    <w:rsid w:val="004978A4"/>
    <w:rsid w:val="00497987"/>
    <w:rsid w:val="00497B33"/>
    <w:rsid w:val="00497BC2"/>
    <w:rsid w:val="00497BD9"/>
    <w:rsid w:val="00497D66"/>
    <w:rsid w:val="00497E9D"/>
    <w:rsid w:val="00497F9F"/>
    <w:rsid w:val="004A01D4"/>
    <w:rsid w:val="004A0403"/>
    <w:rsid w:val="004A0471"/>
    <w:rsid w:val="004A058D"/>
    <w:rsid w:val="004A07BD"/>
    <w:rsid w:val="004A0801"/>
    <w:rsid w:val="004A0C80"/>
    <w:rsid w:val="004A0E29"/>
    <w:rsid w:val="004A1141"/>
    <w:rsid w:val="004A144A"/>
    <w:rsid w:val="004A151F"/>
    <w:rsid w:val="004A155B"/>
    <w:rsid w:val="004A17E9"/>
    <w:rsid w:val="004A1AB6"/>
    <w:rsid w:val="004A1B63"/>
    <w:rsid w:val="004A1BD1"/>
    <w:rsid w:val="004A1C83"/>
    <w:rsid w:val="004A1CA5"/>
    <w:rsid w:val="004A1CB9"/>
    <w:rsid w:val="004A1E6B"/>
    <w:rsid w:val="004A1E70"/>
    <w:rsid w:val="004A1FBD"/>
    <w:rsid w:val="004A222F"/>
    <w:rsid w:val="004A2262"/>
    <w:rsid w:val="004A22AB"/>
    <w:rsid w:val="004A2496"/>
    <w:rsid w:val="004A2504"/>
    <w:rsid w:val="004A2665"/>
    <w:rsid w:val="004A26E0"/>
    <w:rsid w:val="004A2876"/>
    <w:rsid w:val="004A29C3"/>
    <w:rsid w:val="004A29F4"/>
    <w:rsid w:val="004A2B38"/>
    <w:rsid w:val="004A2C59"/>
    <w:rsid w:val="004A2EE3"/>
    <w:rsid w:val="004A3307"/>
    <w:rsid w:val="004A33D4"/>
    <w:rsid w:val="004A353A"/>
    <w:rsid w:val="004A3718"/>
    <w:rsid w:val="004A382E"/>
    <w:rsid w:val="004A398C"/>
    <w:rsid w:val="004A39E7"/>
    <w:rsid w:val="004A3A0E"/>
    <w:rsid w:val="004A3CB2"/>
    <w:rsid w:val="004A3CE9"/>
    <w:rsid w:val="004A3D53"/>
    <w:rsid w:val="004A3E38"/>
    <w:rsid w:val="004A3E5D"/>
    <w:rsid w:val="004A3EEC"/>
    <w:rsid w:val="004A3F39"/>
    <w:rsid w:val="004A3F7C"/>
    <w:rsid w:val="004A4217"/>
    <w:rsid w:val="004A4398"/>
    <w:rsid w:val="004A4679"/>
    <w:rsid w:val="004A46B2"/>
    <w:rsid w:val="004A478A"/>
    <w:rsid w:val="004A47F3"/>
    <w:rsid w:val="004A48A9"/>
    <w:rsid w:val="004A4A42"/>
    <w:rsid w:val="004A4C57"/>
    <w:rsid w:val="004A4D76"/>
    <w:rsid w:val="004A4F72"/>
    <w:rsid w:val="004A4F9A"/>
    <w:rsid w:val="004A5006"/>
    <w:rsid w:val="004A521E"/>
    <w:rsid w:val="004A53CD"/>
    <w:rsid w:val="004A5404"/>
    <w:rsid w:val="004A554C"/>
    <w:rsid w:val="004A5635"/>
    <w:rsid w:val="004A5707"/>
    <w:rsid w:val="004A57E2"/>
    <w:rsid w:val="004A58FC"/>
    <w:rsid w:val="004A5990"/>
    <w:rsid w:val="004A5996"/>
    <w:rsid w:val="004A5A88"/>
    <w:rsid w:val="004A5C9C"/>
    <w:rsid w:val="004A5D3E"/>
    <w:rsid w:val="004A5EE6"/>
    <w:rsid w:val="004A6113"/>
    <w:rsid w:val="004A641E"/>
    <w:rsid w:val="004A643B"/>
    <w:rsid w:val="004A6460"/>
    <w:rsid w:val="004A6681"/>
    <w:rsid w:val="004A67FA"/>
    <w:rsid w:val="004A69C6"/>
    <w:rsid w:val="004A69E9"/>
    <w:rsid w:val="004A6A59"/>
    <w:rsid w:val="004A6B57"/>
    <w:rsid w:val="004A6B9E"/>
    <w:rsid w:val="004A6CEB"/>
    <w:rsid w:val="004A6DD2"/>
    <w:rsid w:val="004A6E46"/>
    <w:rsid w:val="004A6F9F"/>
    <w:rsid w:val="004A703D"/>
    <w:rsid w:val="004A7080"/>
    <w:rsid w:val="004A7109"/>
    <w:rsid w:val="004A71B6"/>
    <w:rsid w:val="004A73DB"/>
    <w:rsid w:val="004A7437"/>
    <w:rsid w:val="004A7582"/>
    <w:rsid w:val="004A797A"/>
    <w:rsid w:val="004A7A49"/>
    <w:rsid w:val="004A7A82"/>
    <w:rsid w:val="004A7E10"/>
    <w:rsid w:val="004B04D5"/>
    <w:rsid w:val="004B05C5"/>
    <w:rsid w:val="004B05E1"/>
    <w:rsid w:val="004B065E"/>
    <w:rsid w:val="004B0739"/>
    <w:rsid w:val="004B0B2A"/>
    <w:rsid w:val="004B0BF4"/>
    <w:rsid w:val="004B0C6E"/>
    <w:rsid w:val="004B101A"/>
    <w:rsid w:val="004B16D0"/>
    <w:rsid w:val="004B187F"/>
    <w:rsid w:val="004B1935"/>
    <w:rsid w:val="004B1B67"/>
    <w:rsid w:val="004B1D09"/>
    <w:rsid w:val="004B1DD8"/>
    <w:rsid w:val="004B1E3A"/>
    <w:rsid w:val="004B1FF4"/>
    <w:rsid w:val="004B2007"/>
    <w:rsid w:val="004B2137"/>
    <w:rsid w:val="004B214E"/>
    <w:rsid w:val="004B2169"/>
    <w:rsid w:val="004B2591"/>
    <w:rsid w:val="004B2A86"/>
    <w:rsid w:val="004B2AFA"/>
    <w:rsid w:val="004B2BE0"/>
    <w:rsid w:val="004B2C3B"/>
    <w:rsid w:val="004B2C4F"/>
    <w:rsid w:val="004B2E58"/>
    <w:rsid w:val="004B2F0C"/>
    <w:rsid w:val="004B32D5"/>
    <w:rsid w:val="004B36D0"/>
    <w:rsid w:val="004B36DE"/>
    <w:rsid w:val="004B3846"/>
    <w:rsid w:val="004B3892"/>
    <w:rsid w:val="004B3898"/>
    <w:rsid w:val="004B38F4"/>
    <w:rsid w:val="004B3B08"/>
    <w:rsid w:val="004B3B59"/>
    <w:rsid w:val="004B3E42"/>
    <w:rsid w:val="004B3EE9"/>
    <w:rsid w:val="004B409D"/>
    <w:rsid w:val="004B4557"/>
    <w:rsid w:val="004B4568"/>
    <w:rsid w:val="004B4569"/>
    <w:rsid w:val="004B4578"/>
    <w:rsid w:val="004B45CF"/>
    <w:rsid w:val="004B45E0"/>
    <w:rsid w:val="004B4669"/>
    <w:rsid w:val="004B46FC"/>
    <w:rsid w:val="004B4B22"/>
    <w:rsid w:val="004B4D04"/>
    <w:rsid w:val="004B4D47"/>
    <w:rsid w:val="004B4EA1"/>
    <w:rsid w:val="004B4FB3"/>
    <w:rsid w:val="004B51A4"/>
    <w:rsid w:val="004B5340"/>
    <w:rsid w:val="004B5450"/>
    <w:rsid w:val="004B54DA"/>
    <w:rsid w:val="004B5505"/>
    <w:rsid w:val="004B55CB"/>
    <w:rsid w:val="004B57E9"/>
    <w:rsid w:val="004B588B"/>
    <w:rsid w:val="004B5902"/>
    <w:rsid w:val="004B5A66"/>
    <w:rsid w:val="004B5AE0"/>
    <w:rsid w:val="004B5C79"/>
    <w:rsid w:val="004B5CB9"/>
    <w:rsid w:val="004B6061"/>
    <w:rsid w:val="004B6136"/>
    <w:rsid w:val="004B6151"/>
    <w:rsid w:val="004B64B5"/>
    <w:rsid w:val="004B654D"/>
    <w:rsid w:val="004B6725"/>
    <w:rsid w:val="004B6771"/>
    <w:rsid w:val="004B67EF"/>
    <w:rsid w:val="004B6990"/>
    <w:rsid w:val="004B6AC1"/>
    <w:rsid w:val="004B6B06"/>
    <w:rsid w:val="004B6B3B"/>
    <w:rsid w:val="004B6D99"/>
    <w:rsid w:val="004B6EDE"/>
    <w:rsid w:val="004B6F53"/>
    <w:rsid w:val="004B71D8"/>
    <w:rsid w:val="004B72AF"/>
    <w:rsid w:val="004B73BE"/>
    <w:rsid w:val="004B7437"/>
    <w:rsid w:val="004B7459"/>
    <w:rsid w:val="004B76BC"/>
    <w:rsid w:val="004B773E"/>
    <w:rsid w:val="004B787B"/>
    <w:rsid w:val="004B7921"/>
    <w:rsid w:val="004B7A16"/>
    <w:rsid w:val="004B7CB2"/>
    <w:rsid w:val="004B7E02"/>
    <w:rsid w:val="004B7E2F"/>
    <w:rsid w:val="004B7E41"/>
    <w:rsid w:val="004C015B"/>
    <w:rsid w:val="004C0460"/>
    <w:rsid w:val="004C04D4"/>
    <w:rsid w:val="004C0793"/>
    <w:rsid w:val="004C0812"/>
    <w:rsid w:val="004C0914"/>
    <w:rsid w:val="004C092F"/>
    <w:rsid w:val="004C0957"/>
    <w:rsid w:val="004C09EF"/>
    <w:rsid w:val="004C0B5C"/>
    <w:rsid w:val="004C0B5D"/>
    <w:rsid w:val="004C0B72"/>
    <w:rsid w:val="004C0DC7"/>
    <w:rsid w:val="004C0F77"/>
    <w:rsid w:val="004C0F7B"/>
    <w:rsid w:val="004C10FA"/>
    <w:rsid w:val="004C111A"/>
    <w:rsid w:val="004C1151"/>
    <w:rsid w:val="004C1164"/>
    <w:rsid w:val="004C139F"/>
    <w:rsid w:val="004C13DC"/>
    <w:rsid w:val="004C157A"/>
    <w:rsid w:val="004C15DE"/>
    <w:rsid w:val="004C1A74"/>
    <w:rsid w:val="004C1B93"/>
    <w:rsid w:val="004C1C14"/>
    <w:rsid w:val="004C1DE9"/>
    <w:rsid w:val="004C1E4F"/>
    <w:rsid w:val="004C1FB5"/>
    <w:rsid w:val="004C2094"/>
    <w:rsid w:val="004C21C6"/>
    <w:rsid w:val="004C221E"/>
    <w:rsid w:val="004C2866"/>
    <w:rsid w:val="004C2933"/>
    <w:rsid w:val="004C2B1D"/>
    <w:rsid w:val="004C2C74"/>
    <w:rsid w:val="004C2E19"/>
    <w:rsid w:val="004C3256"/>
    <w:rsid w:val="004C33B9"/>
    <w:rsid w:val="004C3529"/>
    <w:rsid w:val="004C35F1"/>
    <w:rsid w:val="004C3704"/>
    <w:rsid w:val="004C3981"/>
    <w:rsid w:val="004C3D0D"/>
    <w:rsid w:val="004C3E62"/>
    <w:rsid w:val="004C3FA2"/>
    <w:rsid w:val="004C3FA5"/>
    <w:rsid w:val="004C40EB"/>
    <w:rsid w:val="004C4255"/>
    <w:rsid w:val="004C43B0"/>
    <w:rsid w:val="004C43FE"/>
    <w:rsid w:val="004C4648"/>
    <w:rsid w:val="004C4B0D"/>
    <w:rsid w:val="004C4C2F"/>
    <w:rsid w:val="004C4C72"/>
    <w:rsid w:val="004C4F61"/>
    <w:rsid w:val="004C51BD"/>
    <w:rsid w:val="004C5416"/>
    <w:rsid w:val="004C565F"/>
    <w:rsid w:val="004C5839"/>
    <w:rsid w:val="004C58DF"/>
    <w:rsid w:val="004C5B43"/>
    <w:rsid w:val="004C5DB8"/>
    <w:rsid w:val="004C5E20"/>
    <w:rsid w:val="004C5F01"/>
    <w:rsid w:val="004C61C7"/>
    <w:rsid w:val="004C6433"/>
    <w:rsid w:val="004C6508"/>
    <w:rsid w:val="004C6513"/>
    <w:rsid w:val="004C6581"/>
    <w:rsid w:val="004C667C"/>
    <w:rsid w:val="004C668D"/>
    <w:rsid w:val="004C6AB4"/>
    <w:rsid w:val="004C6B92"/>
    <w:rsid w:val="004C6CC8"/>
    <w:rsid w:val="004C7001"/>
    <w:rsid w:val="004C7154"/>
    <w:rsid w:val="004C71E6"/>
    <w:rsid w:val="004C7717"/>
    <w:rsid w:val="004C77E2"/>
    <w:rsid w:val="004C7BE8"/>
    <w:rsid w:val="004C7E8C"/>
    <w:rsid w:val="004D01D5"/>
    <w:rsid w:val="004D05ED"/>
    <w:rsid w:val="004D0808"/>
    <w:rsid w:val="004D0952"/>
    <w:rsid w:val="004D0CC9"/>
    <w:rsid w:val="004D0D1F"/>
    <w:rsid w:val="004D0DA8"/>
    <w:rsid w:val="004D12DB"/>
    <w:rsid w:val="004D16C6"/>
    <w:rsid w:val="004D19C1"/>
    <w:rsid w:val="004D1A0A"/>
    <w:rsid w:val="004D1ACE"/>
    <w:rsid w:val="004D1B8E"/>
    <w:rsid w:val="004D1E0F"/>
    <w:rsid w:val="004D2109"/>
    <w:rsid w:val="004D2462"/>
    <w:rsid w:val="004D2463"/>
    <w:rsid w:val="004D265F"/>
    <w:rsid w:val="004D266D"/>
    <w:rsid w:val="004D26C7"/>
    <w:rsid w:val="004D2877"/>
    <w:rsid w:val="004D28E7"/>
    <w:rsid w:val="004D2AAC"/>
    <w:rsid w:val="004D2B90"/>
    <w:rsid w:val="004D2CA4"/>
    <w:rsid w:val="004D2D06"/>
    <w:rsid w:val="004D3147"/>
    <w:rsid w:val="004D31EF"/>
    <w:rsid w:val="004D33F5"/>
    <w:rsid w:val="004D3769"/>
    <w:rsid w:val="004D376F"/>
    <w:rsid w:val="004D394D"/>
    <w:rsid w:val="004D3AD0"/>
    <w:rsid w:val="004D3BE0"/>
    <w:rsid w:val="004D3BED"/>
    <w:rsid w:val="004D3D0A"/>
    <w:rsid w:val="004D3EE8"/>
    <w:rsid w:val="004D4179"/>
    <w:rsid w:val="004D4293"/>
    <w:rsid w:val="004D42D1"/>
    <w:rsid w:val="004D44F9"/>
    <w:rsid w:val="004D4924"/>
    <w:rsid w:val="004D4A43"/>
    <w:rsid w:val="004D4C08"/>
    <w:rsid w:val="004D4DE1"/>
    <w:rsid w:val="004D4E10"/>
    <w:rsid w:val="004D4F36"/>
    <w:rsid w:val="004D508C"/>
    <w:rsid w:val="004D50CA"/>
    <w:rsid w:val="004D5273"/>
    <w:rsid w:val="004D5300"/>
    <w:rsid w:val="004D5470"/>
    <w:rsid w:val="004D5700"/>
    <w:rsid w:val="004D5976"/>
    <w:rsid w:val="004D59E7"/>
    <w:rsid w:val="004D5AEF"/>
    <w:rsid w:val="004D5D7C"/>
    <w:rsid w:val="004D60B0"/>
    <w:rsid w:val="004D60EC"/>
    <w:rsid w:val="004D63AD"/>
    <w:rsid w:val="004D6481"/>
    <w:rsid w:val="004D649F"/>
    <w:rsid w:val="004D659B"/>
    <w:rsid w:val="004D6966"/>
    <w:rsid w:val="004D6991"/>
    <w:rsid w:val="004D6B51"/>
    <w:rsid w:val="004D6C01"/>
    <w:rsid w:val="004D6CE5"/>
    <w:rsid w:val="004D6E50"/>
    <w:rsid w:val="004D70BC"/>
    <w:rsid w:val="004D71D8"/>
    <w:rsid w:val="004D73AF"/>
    <w:rsid w:val="004D74F8"/>
    <w:rsid w:val="004D7557"/>
    <w:rsid w:val="004D77B3"/>
    <w:rsid w:val="004D79FD"/>
    <w:rsid w:val="004D7CDD"/>
    <w:rsid w:val="004D7D26"/>
    <w:rsid w:val="004D7E88"/>
    <w:rsid w:val="004D7F5C"/>
    <w:rsid w:val="004E0210"/>
    <w:rsid w:val="004E02B2"/>
    <w:rsid w:val="004E0682"/>
    <w:rsid w:val="004E0AAC"/>
    <w:rsid w:val="004E0ABB"/>
    <w:rsid w:val="004E0B75"/>
    <w:rsid w:val="004E0E12"/>
    <w:rsid w:val="004E0EAE"/>
    <w:rsid w:val="004E0F3F"/>
    <w:rsid w:val="004E0F4F"/>
    <w:rsid w:val="004E0FA7"/>
    <w:rsid w:val="004E1040"/>
    <w:rsid w:val="004E12B3"/>
    <w:rsid w:val="004E12BC"/>
    <w:rsid w:val="004E1373"/>
    <w:rsid w:val="004E144A"/>
    <w:rsid w:val="004E1496"/>
    <w:rsid w:val="004E1530"/>
    <w:rsid w:val="004E15DF"/>
    <w:rsid w:val="004E15E4"/>
    <w:rsid w:val="004E18A9"/>
    <w:rsid w:val="004E1C4C"/>
    <w:rsid w:val="004E1FFF"/>
    <w:rsid w:val="004E20A4"/>
    <w:rsid w:val="004E231A"/>
    <w:rsid w:val="004E23BA"/>
    <w:rsid w:val="004E243C"/>
    <w:rsid w:val="004E24D7"/>
    <w:rsid w:val="004E2509"/>
    <w:rsid w:val="004E2762"/>
    <w:rsid w:val="004E283F"/>
    <w:rsid w:val="004E286B"/>
    <w:rsid w:val="004E2A15"/>
    <w:rsid w:val="004E2E04"/>
    <w:rsid w:val="004E2E24"/>
    <w:rsid w:val="004E308B"/>
    <w:rsid w:val="004E317D"/>
    <w:rsid w:val="004E331E"/>
    <w:rsid w:val="004E3436"/>
    <w:rsid w:val="004E348F"/>
    <w:rsid w:val="004E355A"/>
    <w:rsid w:val="004E3B81"/>
    <w:rsid w:val="004E3C4E"/>
    <w:rsid w:val="004E3CF4"/>
    <w:rsid w:val="004E3D53"/>
    <w:rsid w:val="004E3DA2"/>
    <w:rsid w:val="004E3DBB"/>
    <w:rsid w:val="004E3E38"/>
    <w:rsid w:val="004E3E95"/>
    <w:rsid w:val="004E3EB5"/>
    <w:rsid w:val="004E3EE6"/>
    <w:rsid w:val="004E3F1F"/>
    <w:rsid w:val="004E3F53"/>
    <w:rsid w:val="004E45A9"/>
    <w:rsid w:val="004E45B8"/>
    <w:rsid w:val="004E4674"/>
    <w:rsid w:val="004E476A"/>
    <w:rsid w:val="004E477B"/>
    <w:rsid w:val="004E48FE"/>
    <w:rsid w:val="004E4902"/>
    <w:rsid w:val="004E49C8"/>
    <w:rsid w:val="004E4A01"/>
    <w:rsid w:val="004E4A07"/>
    <w:rsid w:val="004E4B81"/>
    <w:rsid w:val="004E4BD3"/>
    <w:rsid w:val="004E4C77"/>
    <w:rsid w:val="004E4CE4"/>
    <w:rsid w:val="004E4DAB"/>
    <w:rsid w:val="004E50FC"/>
    <w:rsid w:val="004E5136"/>
    <w:rsid w:val="004E518A"/>
    <w:rsid w:val="004E533E"/>
    <w:rsid w:val="004E5364"/>
    <w:rsid w:val="004E5725"/>
    <w:rsid w:val="004E575F"/>
    <w:rsid w:val="004E598E"/>
    <w:rsid w:val="004E5E0E"/>
    <w:rsid w:val="004E5E59"/>
    <w:rsid w:val="004E5EB5"/>
    <w:rsid w:val="004E608C"/>
    <w:rsid w:val="004E610A"/>
    <w:rsid w:val="004E62B4"/>
    <w:rsid w:val="004E651A"/>
    <w:rsid w:val="004E685A"/>
    <w:rsid w:val="004E6AF7"/>
    <w:rsid w:val="004E6B8D"/>
    <w:rsid w:val="004E6EB7"/>
    <w:rsid w:val="004E71D9"/>
    <w:rsid w:val="004E72EF"/>
    <w:rsid w:val="004E7528"/>
    <w:rsid w:val="004E7566"/>
    <w:rsid w:val="004E769E"/>
    <w:rsid w:val="004E76C1"/>
    <w:rsid w:val="004E7879"/>
    <w:rsid w:val="004E79C2"/>
    <w:rsid w:val="004E7B7C"/>
    <w:rsid w:val="004E7BC8"/>
    <w:rsid w:val="004E7EDD"/>
    <w:rsid w:val="004F00D9"/>
    <w:rsid w:val="004F00F3"/>
    <w:rsid w:val="004F03BE"/>
    <w:rsid w:val="004F04B9"/>
    <w:rsid w:val="004F08E0"/>
    <w:rsid w:val="004F0BFF"/>
    <w:rsid w:val="004F0E70"/>
    <w:rsid w:val="004F0E9C"/>
    <w:rsid w:val="004F1066"/>
    <w:rsid w:val="004F120D"/>
    <w:rsid w:val="004F13E3"/>
    <w:rsid w:val="004F1663"/>
    <w:rsid w:val="004F16A2"/>
    <w:rsid w:val="004F191C"/>
    <w:rsid w:val="004F1A61"/>
    <w:rsid w:val="004F1B67"/>
    <w:rsid w:val="004F1C7F"/>
    <w:rsid w:val="004F1DA8"/>
    <w:rsid w:val="004F1E41"/>
    <w:rsid w:val="004F1E7E"/>
    <w:rsid w:val="004F1EEA"/>
    <w:rsid w:val="004F1F08"/>
    <w:rsid w:val="004F23D6"/>
    <w:rsid w:val="004F27E1"/>
    <w:rsid w:val="004F2832"/>
    <w:rsid w:val="004F2B29"/>
    <w:rsid w:val="004F2B5D"/>
    <w:rsid w:val="004F2B9D"/>
    <w:rsid w:val="004F30B5"/>
    <w:rsid w:val="004F30EF"/>
    <w:rsid w:val="004F3124"/>
    <w:rsid w:val="004F31BE"/>
    <w:rsid w:val="004F31CC"/>
    <w:rsid w:val="004F31D2"/>
    <w:rsid w:val="004F3405"/>
    <w:rsid w:val="004F368F"/>
    <w:rsid w:val="004F384D"/>
    <w:rsid w:val="004F3923"/>
    <w:rsid w:val="004F3BF4"/>
    <w:rsid w:val="004F3C8D"/>
    <w:rsid w:val="004F3F34"/>
    <w:rsid w:val="004F4174"/>
    <w:rsid w:val="004F4195"/>
    <w:rsid w:val="004F41A7"/>
    <w:rsid w:val="004F4270"/>
    <w:rsid w:val="004F4305"/>
    <w:rsid w:val="004F43DE"/>
    <w:rsid w:val="004F44AD"/>
    <w:rsid w:val="004F4551"/>
    <w:rsid w:val="004F4921"/>
    <w:rsid w:val="004F494F"/>
    <w:rsid w:val="004F4B19"/>
    <w:rsid w:val="004F4B27"/>
    <w:rsid w:val="004F4B8A"/>
    <w:rsid w:val="004F4C02"/>
    <w:rsid w:val="004F4C5C"/>
    <w:rsid w:val="004F4D29"/>
    <w:rsid w:val="004F4D3C"/>
    <w:rsid w:val="004F4E03"/>
    <w:rsid w:val="004F4EA4"/>
    <w:rsid w:val="004F4FFC"/>
    <w:rsid w:val="004F50BA"/>
    <w:rsid w:val="004F536C"/>
    <w:rsid w:val="004F5522"/>
    <w:rsid w:val="004F5684"/>
    <w:rsid w:val="004F58C0"/>
    <w:rsid w:val="004F5978"/>
    <w:rsid w:val="004F5AEF"/>
    <w:rsid w:val="004F5B60"/>
    <w:rsid w:val="004F5DF8"/>
    <w:rsid w:val="004F6207"/>
    <w:rsid w:val="004F6276"/>
    <w:rsid w:val="004F62E3"/>
    <w:rsid w:val="004F63A6"/>
    <w:rsid w:val="004F651D"/>
    <w:rsid w:val="004F6886"/>
    <w:rsid w:val="004F68C5"/>
    <w:rsid w:val="004F6FC0"/>
    <w:rsid w:val="004F7156"/>
    <w:rsid w:val="004F7162"/>
    <w:rsid w:val="004F7558"/>
    <w:rsid w:val="004F7757"/>
    <w:rsid w:val="004F78D9"/>
    <w:rsid w:val="004F7940"/>
    <w:rsid w:val="004F79EA"/>
    <w:rsid w:val="004F7A44"/>
    <w:rsid w:val="004F7C0A"/>
    <w:rsid w:val="004F7EB0"/>
    <w:rsid w:val="004F7F5E"/>
    <w:rsid w:val="0050006E"/>
    <w:rsid w:val="0050011B"/>
    <w:rsid w:val="005001EA"/>
    <w:rsid w:val="0050022C"/>
    <w:rsid w:val="0050028C"/>
    <w:rsid w:val="005002DF"/>
    <w:rsid w:val="00500783"/>
    <w:rsid w:val="00500786"/>
    <w:rsid w:val="00500A43"/>
    <w:rsid w:val="00501081"/>
    <w:rsid w:val="005010B1"/>
    <w:rsid w:val="005012AC"/>
    <w:rsid w:val="005013CD"/>
    <w:rsid w:val="0050145D"/>
    <w:rsid w:val="0050181C"/>
    <w:rsid w:val="00501835"/>
    <w:rsid w:val="00501CED"/>
    <w:rsid w:val="00501E44"/>
    <w:rsid w:val="00501F38"/>
    <w:rsid w:val="00501FF7"/>
    <w:rsid w:val="00502044"/>
    <w:rsid w:val="00502136"/>
    <w:rsid w:val="0050224F"/>
    <w:rsid w:val="0050237D"/>
    <w:rsid w:val="00502384"/>
    <w:rsid w:val="005023DB"/>
    <w:rsid w:val="005028B7"/>
    <w:rsid w:val="0050291A"/>
    <w:rsid w:val="005029B3"/>
    <w:rsid w:val="00502A04"/>
    <w:rsid w:val="00502A83"/>
    <w:rsid w:val="00502ACD"/>
    <w:rsid w:val="00502AE5"/>
    <w:rsid w:val="00502C15"/>
    <w:rsid w:val="00502C5D"/>
    <w:rsid w:val="00502CA9"/>
    <w:rsid w:val="00502CC9"/>
    <w:rsid w:val="00502CE3"/>
    <w:rsid w:val="00502D89"/>
    <w:rsid w:val="00502FAC"/>
    <w:rsid w:val="00503090"/>
    <w:rsid w:val="005031BC"/>
    <w:rsid w:val="005032AF"/>
    <w:rsid w:val="0050336E"/>
    <w:rsid w:val="0050338E"/>
    <w:rsid w:val="00503506"/>
    <w:rsid w:val="0050364F"/>
    <w:rsid w:val="005036F1"/>
    <w:rsid w:val="0050382F"/>
    <w:rsid w:val="00503866"/>
    <w:rsid w:val="005038FE"/>
    <w:rsid w:val="00503938"/>
    <w:rsid w:val="00503A8B"/>
    <w:rsid w:val="005040B2"/>
    <w:rsid w:val="005042C2"/>
    <w:rsid w:val="00504307"/>
    <w:rsid w:val="005043C1"/>
    <w:rsid w:val="005043D5"/>
    <w:rsid w:val="00504803"/>
    <w:rsid w:val="00504822"/>
    <w:rsid w:val="00504A80"/>
    <w:rsid w:val="00504BF1"/>
    <w:rsid w:val="00504C11"/>
    <w:rsid w:val="00504E0F"/>
    <w:rsid w:val="00504E9A"/>
    <w:rsid w:val="00504EF8"/>
    <w:rsid w:val="0050502A"/>
    <w:rsid w:val="00505061"/>
    <w:rsid w:val="00505070"/>
    <w:rsid w:val="0050534B"/>
    <w:rsid w:val="005056FB"/>
    <w:rsid w:val="00505867"/>
    <w:rsid w:val="00505959"/>
    <w:rsid w:val="00505B4E"/>
    <w:rsid w:val="00505C00"/>
    <w:rsid w:val="00505C2B"/>
    <w:rsid w:val="00505E52"/>
    <w:rsid w:val="00505F0E"/>
    <w:rsid w:val="00505F19"/>
    <w:rsid w:val="00505F56"/>
    <w:rsid w:val="00506099"/>
    <w:rsid w:val="00506720"/>
    <w:rsid w:val="00506790"/>
    <w:rsid w:val="00506B73"/>
    <w:rsid w:val="00506C00"/>
    <w:rsid w:val="00506E20"/>
    <w:rsid w:val="00506F0F"/>
    <w:rsid w:val="00506F9A"/>
    <w:rsid w:val="005075FB"/>
    <w:rsid w:val="00507885"/>
    <w:rsid w:val="00507C01"/>
    <w:rsid w:val="00507C4B"/>
    <w:rsid w:val="00507CEF"/>
    <w:rsid w:val="00510083"/>
    <w:rsid w:val="005100DB"/>
    <w:rsid w:val="0051014B"/>
    <w:rsid w:val="0051032B"/>
    <w:rsid w:val="005103FB"/>
    <w:rsid w:val="00510487"/>
    <w:rsid w:val="00510674"/>
    <w:rsid w:val="005107C6"/>
    <w:rsid w:val="00510822"/>
    <w:rsid w:val="005108A8"/>
    <w:rsid w:val="00510A2B"/>
    <w:rsid w:val="00510AB3"/>
    <w:rsid w:val="00510D46"/>
    <w:rsid w:val="00510DD4"/>
    <w:rsid w:val="00510DF0"/>
    <w:rsid w:val="00510E2E"/>
    <w:rsid w:val="00510EDF"/>
    <w:rsid w:val="00510F78"/>
    <w:rsid w:val="00511049"/>
    <w:rsid w:val="005111D4"/>
    <w:rsid w:val="005112FE"/>
    <w:rsid w:val="005113ED"/>
    <w:rsid w:val="0051144C"/>
    <w:rsid w:val="005114DB"/>
    <w:rsid w:val="00511654"/>
    <w:rsid w:val="00511658"/>
    <w:rsid w:val="005119BB"/>
    <w:rsid w:val="00511B48"/>
    <w:rsid w:val="00511F6B"/>
    <w:rsid w:val="005120DA"/>
    <w:rsid w:val="0051214B"/>
    <w:rsid w:val="00512311"/>
    <w:rsid w:val="005124D4"/>
    <w:rsid w:val="0051250A"/>
    <w:rsid w:val="00512633"/>
    <w:rsid w:val="005127AD"/>
    <w:rsid w:val="005129EB"/>
    <w:rsid w:val="00512BCD"/>
    <w:rsid w:val="00512C0C"/>
    <w:rsid w:val="00512E57"/>
    <w:rsid w:val="00512E5B"/>
    <w:rsid w:val="00512EAE"/>
    <w:rsid w:val="00512ED5"/>
    <w:rsid w:val="00513165"/>
    <w:rsid w:val="00513173"/>
    <w:rsid w:val="005131BD"/>
    <w:rsid w:val="005132FF"/>
    <w:rsid w:val="00513331"/>
    <w:rsid w:val="00513470"/>
    <w:rsid w:val="00513559"/>
    <w:rsid w:val="00513599"/>
    <w:rsid w:val="0051362B"/>
    <w:rsid w:val="00513AB3"/>
    <w:rsid w:val="00513C35"/>
    <w:rsid w:val="00513D14"/>
    <w:rsid w:val="00513DD2"/>
    <w:rsid w:val="00514175"/>
    <w:rsid w:val="0051442A"/>
    <w:rsid w:val="0051454A"/>
    <w:rsid w:val="005145D3"/>
    <w:rsid w:val="005146EF"/>
    <w:rsid w:val="005149D5"/>
    <w:rsid w:val="005149EB"/>
    <w:rsid w:val="00514A7F"/>
    <w:rsid w:val="00514BE7"/>
    <w:rsid w:val="00514BE8"/>
    <w:rsid w:val="00514EB3"/>
    <w:rsid w:val="00514FA3"/>
    <w:rsid w:val="0051517A"/>
    <w:rsid w:val="0051524E"/>
    <w:rsid w:val="005152FF"/>
    <w:rsid w:val="00515632"/>
    <w:rsid w:val="00515704"/>
    <w:rsid w:val="005157C4"/>
    <w:rsid w:val="00515949"/>
    <w:rsid w:val="00515A8B"/>
    <w:rsid w:val="00515C86"/>
    <w:rsid w:val="00515C89"/>
    <w:rsid w:val="00515CF4"/>
    <w:rsid w:val="00515D6C"/>
    <w:rsid w:val="00515F37"/>
    <w:rsid w:val="00515FAC"/>
    <w:rsid w:val="00516004"/>
    <w:rsid w:val="0051625F"/>
    <w:rsid w:val="00516311"/>
    <w:rsid w:val="00516422"/>
    <w:rsid w:val="0051642E"/>
    <w:rsid w:val="005164A4"/>
    <w:rsid w:val="0051652A"/>
    <w:rsid w:val="00516AB4"/>
    <w:rsid w:val="00516B06"/>
    <w:rsid w:val="00516B39"/>
    <w:rsid w:val="00516CA8"/>
    <w:rsid w:val="00516E8E"/>
    <w:rsid w:val="0051712C"/>
    <w:rsid w:val="00517149"/>
    <w:rsid w:val="00517179"/>
    <w:rsid w:val="00517230"/>
    <w:rsid w:val="00517444"/>
    <w:rsid w:val="00517A44"/>
    <w:rsid w:val="00517F7F"/>
    <w:rsid w:val="00520076"/>
    <w:rsid w:val="00520365"/>
    <w:rsid w:val="005204C6"/>
    <w:rsid w:val="0052052F"/>
    <w:rsid w:val="005206ED"/>
    <w:rsid w:val="00520806"/>
    <w:rsid w:val="00520926"/>
    <w:rsid w:val="005209A6"/>
    <w:rsid w:val="00520DC4"/>
    <w:rsid w:val="00520DF7"/>
    <w:rsid w:val="00521157"/>
    <w:rsid w:val="00521162"/>
    <w:rsid w:val="005211BA"/>
    <w:rsid w:val="00521243"/>
    <w:rsid w:val="005213ED"/>
    <w:rsid w:val="00521688"/>
    <w:rsid w:val="00521838"/>
    <w:rsid w:val="0052185E"/>
    <w:rsid w:val="00521AFD"/>
    <w:rsid w:val="00521B08"/>
    <w:rsid w:val="00521BF5"/>
    <w:rsid w:val="00521D3B"/>
    <w:rsid w:val="00521E4B"/>
    <w:rsid w:val="00521F6D"/>
    <w:rsid w:val="00521F8B"/>
    <w:rsid w:val="00521FC4"/>
    <w:rsid w:val="005223E6"/>
    <w:rsid w:val="0052243C"/>
    <w:rsid w:val="005224C9"/>
    <w:rsid w:val="005224FF"/>
    <w:rsid w:val="0052266A"/>
    <w:rsid w:val="00522676"/>
    <w:rsid w:val="005227BD"/>
    <w:rsid w:val="00522949"/>
    <w:rsid w:val="005229B1"/>
    <w:rsid w:val="00522B42"/>
    <w:rsid w:val="00522B44"/>
    <w:rsid w:val="00522B8C"/>
    <w:rsid w:val="00522BA2"/>
    <w:rsid w:val="00522F4A"/>
    <w:rsid w:val="00522F4F"/>
    <w:rsid w:val="005232F6"/>
    <w:rsid w:val="0052371D"/>
    <w:rsid w:val="0052393C"/>
    <w:rsid w:val="00523952"/>
    <w:rsid w:val="00523A2D"/>
    <w:rsid w:val="00523B22"/>
    <w:rsid w:val="00523DE7"/>
    <w:rsid w:val="00523E98"/>
    <w:rsid w:val="00524013"/>
    <w:rsid w:val="00524298"/>
    <w:rsid w:val="0052435D"/>
    <w:rsid w:val="0052442B"/>
    <w:rsid w:val="00524436"/>
    <w:rsid w:val="00524450"/>
    <w:rsid w:val="005244F5"/>
    <w:rsid w:val="0052459D"/>
    <w:rsid w:val="00524600"/>
    <w:rsid w:val="0052463E"/>
    <w:rsid w:val="005246D2"/>
    <w:rsid w:val="00524CEB"/>
    <w:rsid w:val="005254B8"/>
    <w:rsid w:val="00525509"/>
    <w:rsid w:val="00525668"/>
    <w:rsid w:val="0052579A"/>
    <w:rsid w:val="005257DA"/>
    <w:rsid w:val="00525CFB"/>
    <w:rsid w:val="00525E9A"/>
    <w:rsid w:val="00526170"/>
    <w:rsid w:val="0052620B"/>
    <w:rsid w:val="0052634F"/>
    <w:rsid w:val="00526522"/>
    <w:rsid w:val="00526630"/>
    <w:rsid w:val="005268CD"/>
    <w:rsid w:val="00526A2B"/>
    <w:rsid w:val="00526BB0"/>
    <w:rsid w:val="00526D38"/>
    <w:rsid w:val="00526E38"/>
    <w:rsid w:val="00526EFE"/>
    <w:rsid w:val="00526F33"/>
    <w:rsid w:val="005270E5"/>
    <w:rsid w:val="005271A1"/>
    <w:rsid w:val="0052756B"/>
    <w:rsid w:val="00527600"/>
    <w:rsid w:val="005276D3"/>
    <w:rsid w:val="005276F2"/>
    <w:rsid w:val="005277F0"/>
    <w:rsid w:val="0052790D"/>
    <w:rsid w:val="00527921"/>
    <w:rsid w:val="00527AEA"/>
    <w:rsid w:val="00527CED"/>
    <w:rsid w:val="00527DB3"/>
    <w:rsid w:val="00527FAC"/>
    <w:rsid w:val="00530112"/>
    <w:rsid w:val="005304E3"/>
    <w:rsid w:val="00530526"/>
    <w:rsid w:val="0053060B"/>
    <w:rsid w:val="00530704"/>
    <w:rsid w:val="00530798"/>
    <w:rsid w:val="00530861"/>
    <w:rsid w:val="005308FE"/>
    <w:rsid w:val="00530AB8"/>
    <w:rsid w:val="00530B2C"/>
    <w:rsid w:val="00530B2F"/>
    <w:rsid w:val="00530C22"/>
    <w:rsid w:val="00530D1E"/>
    <w:rsid w:val="00530D56"/>
    <w:rsid w:val="005313B3"/>
    <w:rsid w:val="00531666"/>
    <w:rsid w:val="005318AC"/>
    <w:rsid w:val="00531901"/>
    <w:rsid w:val="00531A13"/>
    <w:rsid w:val="00531E4B"/>
    <w:rsid w:val="00531FC7"/>
    <w:rsid w:val="00532036"/>
    <w:rsid w:val="00532085"/>
    <w:rsid w:val="00532108"/>
    <w:rsid w:val="005321BE"/>
    <w:rsid w:val="005322B4"/>
    <w:rsid w:val="00532330"/>
    <w:rsid w:val="00532571"/>
    <w:rsid w:val="005325AB"/>
    <w:rsid w:val="005326B7"/>
    <w:rsid w:val="005326D4"/>
    <w:rsid w:val="00532835"/>
    <w:rsid w:val="00532850"/>
    <w:rsid w:val="005328C2"/>
    <w:rsid w:val="00532C3D"/>
    <w:rsid w:val="00532C6A"/>
    <w:rsid w:val="0053311D"/>
    <w:rsid w:val="00533171"/>
    <w:rsid w:val="005334BE"/>
    <w:rsid w:val="00533574"/>
    <w:rsid w:val="005335AF"/>
    <w:rsid w:val="005339BB"/>
    <w:rsid w:val="00533A04"/>
    <w:rsid w:val="00533B2E"/>
    <w:rsid w:val="00533E7B"/>
    <w:rsid w:val="00533F65"/>
    <w:rsid w:val="00534065"/>
    <w:rsid w:val="00534109"/>
    <w:rsid w:val="00534356"/>
    <w:rsid w:val="0053441E"/>
    <w:rsid w:val="00534542"/>
    <w:rsid w:val="00534543"/>
    <w:rsid w:val="0053456B"/>
    <w:rsid w:val="005346B5"/>
    <w:rsid w:val="005348B6"/>
    <w:rsid w:val="005349AC"/>
    <w:rsid w:val="00534A5D"/>
    <w:rsid w:val="00534BB0"/>
    <w:rsid w:val="00534C4C"/>
    <w:rsid w:val="00534E38"/>
    <w:rsid w:val="00535193"/>
    <w:rsid w:val="00535227"/>
    <w:rsid w:val="00535250"/>
    <w:rsid w:val="0053559B"/>
    <w:rsid w:val="005355E5"/>
    <w:rsid w:val="005358A2"/>
    <w:rsid w:val="005358E3"/>
    <w:rsid w:val="005359FB"/>
    <w:rsid w:val="00535A23"/>
    <w:rsid w:val="00535B60"/>
    <w:rsid w:val="00535C84"/>
    <w:rsid w:val="00536176"/>
    <w:rsid w:val="00536282"/>
    <w:rsid w:val="00536316"/>
    <w:rsid w:val="005363B2"/>
    <w:rsid w:val="00536701"/>
    <w:rsid w:val="00536888"/>
    <w:rsid w:val="00536928"/>
    <w:rsid w:val="00536AA0"/>
    <w:rsid w:val="00536F8A"/>
    <w:rsid w:val="00536FC2"/>
    <w:rsid w:val="00537070"/>
    <w:rsid w:val="005370E4"/>
    <w:rsid w:val="005373BC"/>
    <w:rsid w:val="005374F6"/>
    <w:rsid w:val="00537573"/>
    <w:rsid w:val="005375DB"/>
    <w:rsid w:val="005378FD"/>
    <w:rsid w:val="00537B47"/>
    <w:rsid w:val="00537B8E"/>
    <w:rsid w:val="00537CA0"/>
    <w:rsid w:val="00537F33"/>
    <w:rsid w:val="00537F49"/>
    <w:rsid w:val="00540182"/>
    <w:rsid w:val="005401A5"/>
    <w:rsid w:val="005401D1"/>
    <w:rsid w:val="005405C4"/>
    <w:rsid w:val="005405F5"/>
    <w:rsid w:val="00540616"/>
    <w:rsid w:val="005406C4"/>
    <w:rsid w:val="00540764"/>
    <w:rsid w:val="005407CE"/>
    <w:rsid w:val="0054083E"/>
    <w:rsid w:val="00540991"/>
    <w:rsid w:val="00540D09"/>
    <w:rsid w:val="00540DCB"/>
    <w:rsid w:val="00540E1B"/>
    <w:rsid w:val="00540FB3"/>
    <w:rsid w:val="00541163"/>
    <w:rsid w:val="005414CA"/>
    <w:rsid w:val="00541938"/>
    <w:rsid w:val="00541B0C"/>
    <w:rsid w:val="00541BAA"/>
    <w:rsid w:val="00541C5E"/>
    <w:rsid w:val="00541D7E"/>
    <w:rsid w:val="00541E2C"/>
    <w:rsid w:val="0054227B"/>
    <w:rsid w:val="00542283"/>
    <w:rsid w:val="005423AB"/>
    <w:rsid w:val="005423E2"/>
    <w:rsid w:val="00542736"/>
    <w:rsid w:val="00542771"/>
    <w:rsid w:val="005428FB"/>
    <w:rsid w:val="005429A1"/>
    <w:rsid w:val="00542BB8"/>
    <w:rsid w:val="00542C84"/>
    <w:rsid w:val="00542C8C"/>
    <w:rsid w:val="00542E37"/>
    <w:rsid w:val="00542F4D"/>
    <w:rsid w:val="00542FD1"/>
    <w:rsid w:val="00543020"/>
    <w:rsid w:val="00543267"/>
    <w:rsid w:val="00543408"/>
    <w:rsid w:val="00543468"/>
    <w:rsid w:val="0054355E"/>
    <w:rsid w:val="005436A0"/>
    <w:rsid w:val="00543825"/>
    <w:rsid w:val="00543CDE"/>
    <w:rsid w:val="00543D31"/>
    <w:rsid w:val="00543E6E"/>
    <w:rsid w:val="00544016"/>
    <w:rsid w:val="00544203"/>
    <w:rsid w:val="00544369"/>
    <w:rsid w:val="00544512"/>
    <w:rsid w:val="0054453B"/>
    <w:rsid w:val="0054462E"/>
    <w:rsid w:val="00544685"/>
    <w:rsid w:val="005447C0"/>
    <w:rsid w:val="005447F8"/>
    <w:rsid w:val="00544859"/>
    <w:rsid w:val="00544BAB"/>
    <w:rsid w:val="00544C96"/>
    <w:rsid w:val="00544D44"/>
    <w:rsid w:val="00544D93"/>
    <w:rsid w:val="00544DE0"/>
    <w:rsid w:val="00544E15"/>
    <w:rsid w:val="005450BE"/>
    <w:rsid w:val="005450E4"/>
    <w:rsid w:val="00545108"/>
    <w:rsid w:val="00545141"/>
    <w:rsid w:val="00545496"/>
    <w:rsid w:val="00545549"/>
    <w:rsid w:val="00545A4A"/>
    <w:rsid w:val="00545E94"/>
    <w:rsid w:val="00545F74"/>
    <w:rsid w:val="00546200"/>
    <w:rsid w:val="00546231"/>
    <w:rsid w:val="005462B8"/>
    <w:rsid w:val="00546519"/>
    <w:rsid w:val="0054653D"/>
    <w:rsid w:val="0054657A"/>
    <w:rsid w:val="0054669C"/>
    <w:rsid w:val="005466B1"/>
    <w:rsid w:val="005468AA"/>
    <w:rsid w:val="00546991"/>
    <w:rsid w:val="00546AF3"/>
    <w:rsid w:val="00546C9A"/>
    <w:rsid w:val="00546E5F"/>
    <w:rsid w:val="00546F22"/>
    <w:rsid w:val="00547051"/>
    <w:rsid w:val="005472B6"/>
    <w:rsid w:val="005473A9"/>
    <w:rsid w:val="00547407"/>
    <w:rsid w:val="005474ED"/>
    <w:rsid w:val="00547924"/>
    <w:rsid w:val="00547A37"/>
    <w:rsid w:val="00547A4F"/>
    <w:rsid w:val="00547DA8"/>
    <w:rsid w:val="00547E67"/>
    <w:rsid w:val="00547EA8"/>
    <w:rsid w:val="00547F59"/>
    <w:rsid w:val="00547F8F"/>
    <w:rsid w:val="005500CB"/>
    <w:rsid w:val="00550437"/>
    <w:rsid w:val="0055079F"/>
    <w:rsid w:val="00550F2F"/>
    <w:rsid w:val="005510E5"/>
    <w:rsid w:val="00551154"/>
    <w:rsid w:val="00551276"/>
    <w:rsid w:val="0055152D"/>
    <w:rsid w:val="00551697"/>
    <w:rsid w:val="005517E1"/>
    <w:rsid w:val="00551940"/>
    <w:rsid w:val="00551996"/>
    <w:rsid w:val="00551A77"/>
    <w:rsid w:val="00551BEF"/>
    <w:rsid w:val="00551C96"/>
    <w:rsid w:val="00551CCE"/>
    <w:rsid w:val="00551F53"/>
    <w:rsid w:val="005521E2"/>
    <w:rsid w:val="005523E3"/>
    <w:rsid w:val="00552531"/>
    <w:rsid w:val="00552706"/>
    <w:rsid w:val="0055274B"/>
    <w:rsid w:val="00552809"/>
    <w:rsid w:val="00552A7A"/>
    <w:rsid w:val="00552B56"/>
    <w:rsid w:val="00553020"/>
    <w:rsid w:val="005531FD"/>
    <w:rsid w:val="0055344B"/>
    <w:rsid w:val="005535EE"/>
    <w:rsid w:val="00553811"/>
    <w:rsid w:val="00553C63"/>
    <w:rsid w:val="00553CD5"/>
    <w:rsid w:val="00553D35"/>
    <w:rsid w:val="00553DB0"/>
    <w:rsid w:val="00553E07"/>
    <w:rsid w:val="00553FEB"/>
    <w:rsid w:val="00554186"/>
    <w:rsid w:val="005541F8"/>
    <w:rsid w:val="005542AB"/>
    <w:rsid w:val="00554409"/>
    <w:rsid w:val="005544AA"/>
    <w:rsid w:val="00554693"/>
    <w:rsid w:val="00554995"/>
    <w:rsid w:val="00554A85"/>
    <w:rsid w:val="00554CA0"/>
    <w:rsid w:val="00554CB8"/>
    <w:rsid w:val="00554D8B"/>
    <w:rsid w:val="00554DC7"/>
    <w:rsid w:val="00554EC0"/>
    <w:rsid w:val="00554F6E"/>
    <w:rsid w:val="0055534D"/>
    <w:rsid w:val="005553DA"/>
    <w:rsid w:val="005555CC"/>
    <w:rsid w:val="00555716"/>
    <w:rsid w:val="00555835"/>
    <w:rsid w:val="00555964"/>
    <w:rsid w:val="0055596A"/>
    <w:rsid w:val="00555AE0"/>
    <w:rsid w:val="00555B36"/>
    <w:rsid w:val="00555CE8"/>
    <w:rsid w:val="00555DEA"/>
    <w:rsid w:val="00555F1A"/>
    <w:rsid w:val="00556094"/>
    <w:rsid w:val="005560F0"/>
    <w:rsid w:val="00556511"/>
    <w:rsid w:val="0055655B"/>
    <w:rsid w:val="0055658E"/>
    <w:rsid w:val="005565B8"/>
    <w:rsid w:val="00556718"/>
    <w:rsid w:val="00556735"/>
    <w:rsid w:val="0055678D"/>
    <w:rsid w:val="005567FE"/>
    <w:rsid w:val="0055683B"/>
    <w:rsid w:val="005569B1"/>
    <w:rsid w:val="005569D3"/>
    <w:rsid w:val="00556A6C"/>
    <w:rsid w:val="00556B35"/>
    <w:rsid w:val="00556CC2"/>
    <w:rsid w:val="00556CF7"/>
    <w:rsid w:val="00556D38"/>
    <w:rsid w:val="00556E88"/>
    <w:rsid w:val="00556EC5"/>
    <w:rsid w:val="0055716E"/>
    <w:rsid w:val="0055748B"/>
    <w:rsid w:val="005574AD"/>
    <w:rsid w:val="0055771A"/>
    <w:rsid w:val="00557776"/>
    <w:rsid w:val="0055786B"/>
    <w:rsid w:val="005579DC"/>
    <w:rsid w:val="00557CC3"/>
    <w:rsid w:val="00557E73"/>
    <w:rsid w:val="00557E97"/>
    <w:rsid w:val="00557EE9"/>
    <w:rsid w:val="005601D7"/>
    <w:rsid w:val="005602EE"/>
    <w:rsid w:val="005606C3"/>
    <w:rsid w:val="00560813"/>
    <w:rsid w:val="00560A6B"/>
    <w:rsid w:val="00560DE2"/>
    <w:rsid w:val="005610E3"/>
    <w:rsid w:val="005610F6"/>
    <w:rsid w:val="00561341"/>
    <w:rsid w:val="005619A1"/>
    <w:rsid w:val="00561A1C"/>
    <w:rsid w:val="00561BEA"/>
    <w:rsid w:val="00561C58"/>
    <w:rsid w:val="00561C92"/>
    <w:rsid w:val="00562049"/>
    <w:rsid w:val="0056208A"/>
    <w:rsid w:val="00562234"/>
    <w:rsid w:val="005622E5"/>
    <w:rsid w:val="005625DB"/>
    <w:rsid w:val="005626EC"/>
    <w:rsid w:val="00562748"/>
    <w:rsid w:val="00562758"/>
    <w:rsid w:val="005629F0"/>
    <w:rsid w:val="00562D4C"/>
    <w:rsid w:val="00562D72"/>
    <w:rsid w:val="00562F6C"/>
    <w:rsid w:val="00562FED"/>
    <w:rsid w:val="0056304C"/>
    <w:rsid w:val="0056326B"/>
    <w:rsid w:val="0056372B"/>
    <w:rsid w:val="00563817"/>
    <w:rsid w:val="00563876"/>
    <w:rsid w:val="005638E2"/>
    <w:rsid w:val="00563AD4"/>
    <w:rsid w:val="00563CF0"/>
    <w:rsid w:val="005643F9"/>
    <w:rsid w:val="00564448"/>
    <w:rsid w:val="005644D2"/>
    <w:rsid w:val="005649FC"/>
    <w:rsid w:val="00564A58"/>
    <w:rsid w:val="00564B96"/>
    <w:rsid w:val="00564C26"/>
    <w:rsid w:val="00564C3E"/>
    <w:rsid w:val="00564CA4"/>
    <w:rsid w:val="00564D8C"/>
    <w:rsid w:val="00564EFB"/>
    <w:rsid w:val="00564F52"/>
    <w:rsid w:val="0056515F"/>
    <w:rsid w:val="00565216"/>
    <w:rsid w:val="0056523E"/>
    <w:rsid w:val="005652B0"/>
    <w:rsid w:val="005652D8"/>
    <w:rsid w:val="005652ED"/>
    <w:rsid w:val="005653BC"/>
    <w:rsid w:val="005656A9"/>
    <w:rsid w:val="00565839"/>
    <w:rsid w:val="00565AA0"/>
    <w:rsid w:val="00565B42"/>
    <w:rsid w:val="00565F29"/>
    <w:rsid w:val="00565F7D"/>
    <w:rsid w:val="00566114"/>
    <w:rsid w:val="0056612C"/>
    <w:rsid w:val="005662CE"/>
    <w:rsid w:val="00566350"/>
    <w:rsid w:val="00566398"/>
    <w:rsid w:val="00566532"/>
    <w:rsid w:val="0056660D"/>
    <w:rsid w:val="0056662E"/>
    <w:rsid w:val="00566677"/>
    <w:rsid w:val="00566817"/>
    <w:rsid w:val="00566B3E"/>
    <w:rsid w:val="00566D34"/>
    <w:rsid w:val="00566DC0"/>
    <w:rsid w:val="00566F5F"/>
    <w:rsid w:val="0056717D"/>
    <w:rsid w:val="0056723C"/>
    <w:rsid w:val="00567270"/>
    <w:rsid w:val="005673C5"/>
    <w:rsid w:val="005673E9"/>
    <w:rsid w:val="00567512"/>
    <w:rsid w:val="005676F5"/>
    <w:rsid w:val="0056776B"/>
    <w:rsid w:val="00567B6E"/>
    <w:rsid w:val="00567BDC"/>
    <w:rsid w:val="00567E20"/>
    <w:rsid w:val="00567EA8"/>
    <w:rsid w:val="00570511"/>
    <w:rsid w:val="005707B5"/>
    <w:rsid w:val="005707E2"/>
    <w:rsid w:val="00570919"/>
    <w:rsid w:val="005709FC"/>
    <w:rsid w:val="00570ACA"/>
    <w:rsid w:val="00570CF7"/>
    <w:rsid w:val="00570D37"/>
    <w:rsid w:val="00570DF5"/>
    <w:rsid w:val="00570F25"/>
    <w:rsid w:val="00570F70"/>
    <w:rsid w:val="00570F88"/>
    <w:rsid w:val="00570FA0"/>
    <w:rsid w:val="005710DD"/>
    <w:rsid w:val="005711C3"/>
    <w:rsid w:val="00571257"/>
    <w:rsid w:val="005714BB"/>
    <w:rsid w:val="00571546"/>
    <w:rsid w:val="0057163A"/>
    <w:rsid w:val="00571659"/>
    <w:rsid w:val="005718CC"/>
    <w:rsid w:val="00571AE6"/>
    <w:rsid w:val="00571B4B"/>
    <w:rsid w:val="00571D6A"/>
    <w:rsid w:val="00571F39"/>
    <w:rsid w:val="00572148"/>
    <w:rsid w:val="00572530"/>
    <w:rsid w:val="0057258E"/>
    <w:rsid w:val="005725B7"/>
    <w:rsid w:val="00572610"/>
    <w:rsid w:val="0057267C"/>
    <w:rsid w:val="00572686"/>
    <w:rsid w:val="0057268D"/>
    <w:rsid w:val="005727D6"/>
    <w:rsid w:val="0057288D"/>
    <w:rsid w:val="00572AF5"/>
    <w:rsid w:val="00572BAE"/>
    <w:rsid w:val="0057308E"/>
    <w:rsid w:val="005730CB"/>
    <w:rsid w:val="00573298"/>
    <w:rsid w:val="005732E0"/>
    <w:rsid w:val="0057333D"/>
    <w:rsid w:val="005734FF"/>
    <w:rsid w:val="0057351E"/>
    <w:rsid w:val="0057353E"/>
    <w:rsid w:val="00573551"/>
    <w:rsid w:val="00573651"/>
    <w:rsid w:val="005737A8"/>
    <w:rsid w:val="005739A3"/>
    <w:rsid w:val="00573A38"/>
    <w:rsid w:val="00573A5B"/>
    <w:rsid w:val="00573B86"/>
    <w:rsid w:val="00573CBD"/>
    <w:rsid w:val="00573DD4"/>
    <w:rsid w:val="00573E95"/>
    <w:rsid w:val="00573EBE"/>
    <w:rsid w:val="00573F40"/>
    <w:rsid w:val="00573FF1"/>
    <w:rsid w:val="00574193"/>
    <w:rsid w:val="005741D9"/>
    <w:rsid w:val="005744EF"/>
    <w:rsid w:val="00574603"/>
    <w:rsid w:val="005746C3"/>
    <w:rsid w:val="005747D6"/>
    <w:rsid w:val="005748C7"/>
    <w:rsid w:val="00574AB6"/>
    <w:rsid w:val="00574B63"/>
    <w:rsid w:val="00574D0A"/>
    <w:rsid w:val="00574F35"/>
    <w:rsid w:val="00575057"/>
    <w:rsid w:val="0057512F"/>
    <w:rsid w:val="005751B0"/>
    <w:rsid w:val="00575F47"/>
    <w:rsid w:val="0057623D"/>
    <w:rsid w:val="00576437"/>
    <w:rsid w:val="005769B2"/>
    <w:rsid w:val="00576AFA"/>
    <w:rsid w:val="00576BF4"/>
    <w:rsid w:val="00577036"/>
    <w:rsid w:val="00577102"/>
    <w:rsid w:val="00577184"/>
    <w:rsid w:val="005771D5"/>
    <w:rsid w:val="005773C6"/>
    <w:rsid w:val="005773C9"/>
    <w:rsid w:val="00577405"/>
    <w:rsid w:val="00577529"/>
    <w:rsid w:val="005777E1"/>
    <w:rsid w:val="0057788A"/>
    <w:rsid w:val="00577917"/>
    <w:rsid w:val="00577991"/>
    <w:rsid w:val="00577C16"/>
    <w:rsid w:val="00577F81"/>
    <w:rsid w:val="00577FF1"/>
    <w:rsid w:val="00580380"/>
    <w:rsid w:val="0058043D"/>
    <w:rsid w:val="0058049E"/>
    <w:rsid w:val="005804CF"/>
    <w:rsid w:val="005804EF"/>
    <w:rsid w:val="00580696"/>
    <w:rsid w:val="0058098F"/>
    <w:rsid w:val="00580AD0"/>
    <w:rsid w:val="00580B4A"/>
    <w:rsid w:val="00580BAE"/>
    <w:rsid w:val="00580C87"/>
    <w:rsid w:val="00580DB1"/>
    <w:rsid w:val="00580E57"/>
    <w:rsid w:val="00580EE2"/>
    <w:rsid w:val="00580F27"/>
    <w:rsid w:val="00580F49"/>
    <w:rsid w:val="005810DB"/>
    <w:rsid w:val="00581163"/>
    <w:rsid w:val="00581233"/>
    <w:rsid w:val="0058126C"/>
    <w:rsid w:val="00581388"/>
    <w:rsid w:val="005814A6"/>
    <w:rsid w:val="005814DE"/>
    <w:rsid w:val="005815F9"/>
    <w:rsid w:val="00581699"/>
    <w:rsid w:val="00581839"/>
    <w:rsid w:val="00581ACE"/>
    <w:rsid w:val="00581C4E"/>
    <w:rsid w:val="00581E0A"/>
    <w:rsid w:val="00581FA3"/>
    <w:rsid w:val="00582091"/>
    <w:rsid w:val="00582154"/>
    <w:rsid w:val="00582242"/>
    <w:rsid w:val="005823AF"/>
    <w:rsid w:val="005823ED"/>
    <w:rsid w:val="00582496"/>
    <w:rsid w:val="005824D6"/>
    <w:rsid w:val="005826FD"/>
    <w:rsid w:val="00582CBD"/>
    <w:rsid w:val="00582D84"/>
    <w:rsid w:val="0058303C"/>
    <w:rsid w:val="0058312C"/>
    <w:rsid w:val="00583253"/>
    <w:rsid w:val="00583412"/>
    <w:rsid w:val="0058368A"/>
    <w:rsid w:val="005836D7"/>
    <w:rsid w:val="00583730"/>
    <w:rsid w:val="00583B14"/>
    <w:rsid w:val="00583B78"/>
    <w:rsid w:val="00583BF8"/>
    <w:rsid w:val="00583CE5"/>
    <w:rsid w:val="00583DD8"/>
    <w:rsid w:val="00583EB0"/>
    <w:rsid w:val="00583EF9"/>
    <w:rsid w:val="00584341"/>
    <w:rsid w:val="0058441F"/>
    <w:rsid w:val="005846C8"/>
    <w:rsid w:val="005846F8"/>
    <w:rsid w:val="00584712"/>
    <w:rsid w:val="00584B25"/>
    <w:rsid w:val="00584BFF"/>
    <w:rsid w:val="00584F87"/>
    <w:rsid w:val="005854E0"/>
    <w:rsid w:val="005855CB"/>
    <w:rsid w:val="005856BE"/>
    <w:rsid w:val="005857D5"/>
    <w:rsid w:val="005857F6"/>
    <w:rsid w:val="005859EF"/>
    <w:rsid w:val="00585A94"/>
    <w:rsid w:val="00585BBE"/>
    <w:rsid w:val="00585D80"/>
    <w:rsid w:val="00585EDC"/>
    <w:rsid w:val="00585FE9"/>
    <w:rsid w:val="00586389"/>
    <w:rsid w:val="00586428"/>
    <w:rsid w:val="005865D0"/>
    <w:rsid w:val="00586635"/>
    <w:rsid w:val="00586662"/>
    <w:rsid w:val="00586705"/>
    <w:rsid w:val="00586877"/>
    <w:rsid w:val="005868B5"/>
    <w:rsid w:val="00586A5C"/>
    <w:rsid w:val="00586B80"/>
    <w:rsid w:val="00586CD0"/>
    <w:rsid w:val="00586D00"/>
    <w:rsid w:val="00586D20"/>
    <w:rsid w:val="00586DA1"/>
    <w:rsid w:val="00586DAC"/>
    <w:rsid w:val="00586E1C"/>
    <w:rsid w:val="00586FF8"/>
    <w:rsid w:val="00587022"/>
    <w:rsid w:val="0058713C"/>
    <w:rsid w:val="00587356"/>
    <w:rsid w:val="00587636"/>
    <w:rsid w:val="00587801"/>
    <w:rsid w:val="00587B41"/>
    <w:rsid w:val="00587DE5"/>
    <w:rsid w:val="00590167"/>
    <w:rsid w:val="00590257"/>
    <w:rsid w:val="005905F4"/>
    <w:rsid w:val="00590604"/>
    <w:rsid w:val="0059088A"/>
    <w:rsid w:val="005908B8"/>
    <w:rsid w:val="00590AE1"/>
    <w:rsid w:val="00590CFC"/>
    <w:rsid w:val="005910D4"/>
    <w:rsid w:val="0059119A"/>
    <w:rsid w:val="005912B6"/>
    <w:rsid w:val="0059140C"/>
    <w:rsid w:val="00591516"/>
    <w:rsid w:val="00591556"/>
    <w:rsid w:val="0059167E"/>
    <w:rsid w:val="00591883"/>
    <w:rsid w:val="00591893"/>
    <w:rsid w:val="005919A8"/>
    <w:rsid w:val="005919AA"/>
    <w:rsid w:val="005919E3"/>
    <w:rsid w:val="00591BA6"/>
    <w:rsid w:val="00591E87"/>
    <w:rsid w:val="00591F60"/>
    <w:rsid w:val="00591FEE"/>
    <w:rsid w:val="00592051"/>
    <w:rsid w:val="005924E8"/>
    <w:rsid w:val="00592699"/>
    <w:rsid w:val="0059272D"/>
    <w:rsid w:val="00592749"/>
    <w:rsid w:val="005928A9"/>
    <w:rsid w:val="005928B5"/>
    <w:rsid w:val="00592B46"/>
    <w:rsid w:val="00592BC1"/>
    <w:rsid w:val="00592D4A"/>
    <w:rsid w:val="00592DD1"/>
    <w:rsid w:val="005932A0"/>
    <w:rsid w:val="00593BF3"/>
    <w:rsid w:val="00593C16"/>
    <w:rsid w:val="00593C95"/>
    <w:rsid w:val="00593EA4"/>
    <w:rsid w:val="00593F3C"/>
    <w:rsid w:val="0059413F"/>
    <w:rsid w:val="00594464"/>
    <w:rsid w:val="005944D4"/>
    <w:rsid w:val="0059457B"/>
    <w:rsid w:val="00594645"/>
    <w:rsid w:val="005947C7"/>
    <w:rsid w:val="005948F4"/>
    <w:rsid w:val="005949E0"/>
    <w:rsid w:val="00594B79"/>
    <w:rsid w:val="00594EF3"/>
    <w:rsid w:val="00594F00"/>
    <w:rsid w:val="00594FC5"/>
    <w:rsid w:val="00595021"/>
    <w:rsid w:val="00595101"/>
    <w:rsid w:val="005953EE"/>
    <w:rsid w:val="005954A6"/>
    <w:rsid w:val="00595816"/>
    <w:rsid w:val="00595907"/>
    <w:rsid w:val="0059594A"/>
    <w:rsid w:val="00595AD7"/>
    <w:rsid w:val="00595BF8"/>
    <w:rsid w:val="00595CEB"/>
    <w:rsid w:val="00595EC8"/>
    <w:rsid w:val="00595F0D"/>
    <w:rsid w:val="00596252"/>
    <w:rsid w:val="0059630A"/>
    <w:rsid w:val="00596901"/>
    <w:rsid w:val="00596AFD"/>
    <w:rsid w:val="00596C90"/>
    <w:rsid w:val="00596CF7"/>
    <w:rsid w:val="00597094"/>
    <w:rsid w:val="00597273"/>
    <w:rsid w:val="00597366"/>
    <w:rsid w:val="005973E1"/>
    <w:rsid w:val="00597513"/>
    <w:rsid w:val="005975F3"/>
    <w:rsid w:val="00597724"/>
    <w:rsid w:val="0059778B"/>
    <w:rsid w:val="00597894"/>
    <w:rsid w:val="00597990"/>
    <w:rsid w:val="00597A07"/>
    <w:rsid w:val="00597AAB"/>
    <w:rsid w:val="00597B44"/>
    <w:rsid w:val="00597BB2"/>
    <w:rsid w:val="005A0178"/>
    <w:rsid w:val="005A0251"/>
    <w:rsid w:val="005A02BC"/>
    <w:rsid w:val="005A031F"/>
    <w:rsid w:val="005A04D9"/>
    <w:rsid w:val="005A0549"/>
    <w:rsid w:val="005A05D9"/>
    <w:rsid w:val="005A05ED"/>
    <w:rsid w:val="005A09F1"/>
    <w:rsid w:val="005A0A91"/>
    <w:rsid w:val="005A0AE8"/>
    <w:rsid w:val="005A10E7"/>
    <w:rsid w:val="005A12D0"/>
    <w:rsid w:val="005A14B1"/>
    <w:rsid w:val="005A1577"/>
    <w:rsid w:val="005A1627"/>
    <w:rsid w:val="005A1636"/>
    <w:rsid w:val="005A1685"/>
    <w:rsid w:val="005A16BE"/>
    <w:rsid w:val="005A1738"/>
    <w:rsid w:val="005A18BA"/>
    <w:rsid w:val="005A19B6"/>
    <w:rsid w:val="005A1B52"/>
    <w:rsid w:val="005A1C6B"/>
    <w:rsid w:val="005A1E26"/>
    <w:rsid w:val="005A1EE2"/>
    <w:rsid w:val="005A1F20"/>
    <w:rsid w:val="005A207B"/>
    <w:rsid w:val="005A20F8"/>
    <w:rsid w:val="005A22C6"/>
    <w:rsid w:val="005A2332"/>
    <w:rsid w:val="005A261C"/>
    <w:rsid w:val="005A2791"/>
    <w:rsid w:val="005A27E5"/>
    <w:rsid w:val="005A28B4"/>
    <w:rsid w:val="005A2B2B"/>
    <w:rsid w:val="005A2F53"/>
    <w:rsid w:val="005A3301"/>
    <w:rsid w:val="005A33F7"/>
    <w:rsid w:val="005A3524"/>
    <w:rsid w:val="005A354E"/>
    <w:rsid w:val="005A3A38"/>
    <w:rsid w:val="005A3AD1"/>
    <w:rsid w:val="005A3C72"/>
    <w:rsid w:val="005A3D2E"/>
    <w:rsid w:val="005A3E07"/>
    <w:rsid w:val="005A3FC9"/>
    <w:rsid w:val="005A40BC"/>
    <w:rsid w:val="005A4263"/>
    <w:rsid w:val="005A440B"/>
    <w:rsid w:val="005A47A7"/>
    <w:rsid w:val="005A48A3"/>
    <w:rsid w:val="005A48F4"/>
    <w:rsid w:val="005A4B5D"/>
    <w:rsid w:val="005A5243"/>
    <w:rsid w:val="005A5533"/>
    <w:rsid w:val="005A5B10"/>
    <w:rsid w:val="005A5CB5"/>
    <w:rsid w:val="005A5D11"/>
    <w:rsid w:val="005A5EC2"/>
    <w:rsid w:val="005A5F7B"/>
    <w:rsid w:val="005A6035"/>
    <w:rsid w:val="005A6121"/>
    <w:rsid w:val="005A6341"/>
    <w:rsid w:val="005A6355"/>
    <w:rsid w:val="005A6503"/>
    <w:rsid w:val="005A6664"/>
    <w:rsid w:val="005A6711"/>
    <w:rsid w:val="005A69DC"/>
    <w:rsid w:val="005A6A2E"/>
    <w:rsid w:val="005A6A89"/>
    <w:rsid w:val="005A6BA3"/>
    <w:rsid w:val="005A6BDC"/>
    <w:rsid w:val="005A6F3A"/>
    <w:rsid w:val="005A7033"/>
    <w:rsid w:val="005A704F"/>
    <w:rsid w:val="005A71D7"/>
    <w:rsid w:val="005A75C5"/>
    <w:rsid w:val="005A7602"/>
    <w:rsid w:val="005A7693"/>
    <w:rsid w:val="005A78AE"/>
    <w:rsid w:val="005A78F8"/>
    <w:rsid w:val="005A7C6F"/>
    <w:rsid w:val="005B00B2"/>
    <w:rsid w:val="005B01CA"/>
    <w:rsid w:val="005B02F6"/>
    <w:rsid w:val="005B0390"/>
    <w:rsid w:val="005B0392"/>
    <w:rsid w:val="005B0470"/>
    <w:rsid w:val="005B056A"/>
    <w:rsid w:val="005B05F4"/>
    <w:rsid w:val="005B085D"/>
    <w:rsid w:val="005B08AB"/>
    <w:rsid w:val="005B0A07"/>
    <w:rsid w:val="005B0BE2"/>
    <w:rsid w:val="005B0ECA"/>
    <w:rsid w:val="005B1063"/>
    <w:rsid w:val="005B11E5"/>
    <w:rsid w:val="005B128B"/>
    <w:rsid w:val="005B1453"/>
    <w:rsid w:val="005B1455"/>
    <w:rsid w:val="005B1533"/>
    <w:rsid w:val="005B1540"/>
    <w:rsid w:val="005B1863"/>
    <w:rsid w:val="005B19D4"/>
    <w:rsid w:val="005B1EA3"/>
    <w:rsid w:val="005B1FCE"/>
    <w:rsid w:val="005B24A4"/>
    <w:rsid w:val="005B288D"/>
    <w:rsid w:val="005B2A87"/>
    <w:rsid w:val="005B2AA5"/>
    <w:rsid w:val="005B2CDB"/>
    <w:rsid w:val="005B2DCE"/>
    <w:rsid w:val="005B2E9E"/>
    <w:rsid w:val="005B325F"/>
    <w:rsid w:val="005B3265"/>
    <w:rsid w:val="005B33A1"/>
    <w:rsid w:val="005B347B"/>
    <w:rsid w:val="005B349E"/>
    <w:rsid w:val="005B3B87"/>
    <w:rsid w:val="005B3DD4"/>
    <w:rsid w:val="005B3E37"/>
    <w:rsid w:val="005B3EC6"/>
    <w:rsid w:val="005B3EF6"/>
    <w:rsid w:val="005B3F08"/>
    <w:rsid w:val="005B4090"/>
    <w:rsid w:val="005B4092"/>
    <w:rsid w:val="005B4123"/>
    <w:rsid w:val="005B413D"/>
    <w:rsid w:val="005B41E0"/>
    <w:rsid w:val="005B4338"/>
    <w:rsid w:val="005B4519"/>
    <w:rsid w:val="005B46C9"/>
    <w:rsid w:val="005B474A"/>
    <w:rsid w:val="005B4914"/>
    <w:rsid w:val="005B4BAE"/>
    <w:rsid w:val="005B4BE2"/>
    <w:rsid w:val="005B4E0B"/>
    <w:rsid w:val="005B4FF8"/>
    <w:rsid w:val="005B5203"/>
    <w:rsid w:val="005B5223"/>
    <w:rsid w:val="005B5371"/>
    <w:rsid w:val="005B5489"/>
    <w:rsid w:val="005B553F"/>
    <w:rsid w:val="005B5575"/>
    <w:rsid w:val="005B563C"/>
    <w:rsid w:val="005B56F7"/>
    <w:rsid w:val="005B5A70"/>
    <w:rsid w:val="005B5C0C"/>
    <w:rsid w:val="005B5CE9"/>
    <w:rsid w:val="005B5DBF"/>
    <w:rsid w:val="005B6004"/>
    <w:rsid w:val="005B61E5"/>
    <w:rsid w:val="005B6330"/>
    <w:rsid w:val="005B655E"/>
    <w:rsid w:val="005B66B7"/>
    <w:rsid w:val="005B67F0"/>
    <w:rsid w:val="005B68FD"/>
    <w:rsid w:val="005B6987"/>
    <w:rsid w:val="005B6A42"/>
    <w:rsid w:val="005B6AB0"/>
    <w:rsid w:val="005B6B5B"/>
    <w:rsid w:val="005B6D72"/>
    <w:rsid w:val="005B6FE2"/>
    <w:rsid w:val="005B77B4"/>
    <w:rsid w:val="005B7CC5"/>
    <w:rsid w:val="005B7CE2"/>
    <w:rsid w:val="005C035A"/>
    <w:rsid w:val="005C038A"/>
    <w:rsid w:val="005C0392"/>
    <w:rsid w:val="005C0445"/>
    <w:rsid w:val="005C0531"/>
    <w:rsid w:val="005C081D"/>
    <w:rsid w:val="005C0B18"/>
    <w:rsid w:val="005C0CAC"/>
    <w:rsid w:val="005C0D7A"/>
    <w:rsid w:val="005C0DFF"/>
    <w:rsid w:val="005C0EA2"/>
    <w:rsid w:val="005C1114"/>
    <w:rsid w:val="005C1153"/>
    <w:rsid w:val="005C11CC"/>
    <w:rsid w:val="005C12FA"/>
    <w:rsid w:val="005C13AB"/>
    <w:rsid w:val="005C157A"/>
    <w:rsid w:val="005C1729"/>
    <w:rsid w:val="005C1A68"/>
    <w:rsid w:val="005C1C3B"/>
    <w:rsid w:val="005C1C41"/>
    <w:rsid w:val="005C1D57"/>
    <w:rsid w:val="005C1E05"/>
    <w:rsid w:val="005C1EED"/>
    <w:rsid w:val="005C2189"/>
    <w:rsid w:val="005C218A"/>
    <w:rsid w:val="005C24F2"/>
    <w:rsid w:val="005C285E"/>
    <w:rsid w:val="005C28CB"/>
    <w:rsid w:val="005C2BCC"/>
    <w:rsid w:val="005C31C7"/>
    <w:rsid w:val="005C3311"/>
    <w:rsid w:val="005C347F"/>
    <w:rsid w:val="005C363F"/>
    <w:rsid w:val="005C36D4"/>
    <w:rsid w:val="005C37C0"/>
    <w:rsid w:val="005C37F6"/>
    <w:rsid w:val="005C3866"/>
    <w:rsid w:val="005C3925"/>
    <w:rsid w:val="005C3A54"/>
    <w:rsid w:val="005C3A8D"/>
    <w:rsid w:val="005C3C20"/>
    <w:rsid w:val="005C3D1A"/>
    <w:rsid w:val="005C4192"/>
    <w:rsid w:val="005C42C1"/>
    <w:rsid w:val="005C42D1"/>
    <w:rsid w:val="005C43EB"/>
    <w:rsid w:val="005C45A1"/>
    <w:rsid w:val="005C4A0C"/>
    <w:rsid w:val="005C4C8B"/>
    <w:rsid w:val="005C4D70"/>
    <w:rsid w:val="005C4D71"/>
    <w:rsid w:val="005C5082"/>
    <w:rsid w:val="005C50BA"/>
    <w:rsid w:val="005C50D1"/>
    <w:rsid w:val="005C5156"/>
    <w:rsid w:val="005C51CC"/>
    <w:rsid w:val="005C5354"/>
    <w:rsid w:val="005C5415"/>
    <w:rsid w:val="005C5580"/>
    <w:rsid w:val="005C558C"/>
    <w:rsid w:val="005C5CFB"/>
    <w:rsid w:val="005C5D30"/>
    <w:rsid w:val="005C5D33"/>
    <w:rsid w:val="005C5D38"/>
    <w:rsid w:val="005C5FC4"/>
    <w:rsid w:val="005C652F"/>
    <w:rsid w:val="005C684A"/>
    <w:rsid w:val="005C68BF"/>
    <w:rsid w:val="005C6B68"/>
    <w:rsid w:val="005C6C08"/>
    <w:rsid w:val="005C6D8C"/>
    <w:rsid w:val="005C6D8E"/>
    <w:rsid w:val="005C6DFA"/>
    <w:rsid w:val="005C6E03"/>
    <w:rsid w:val="005C6FD2"/>
    <w:rsid w:val="005C7253"/>
    <w:rsid w:val="005C7292"/>
    <w:rsid w:val="005C729D"/>
    <w:rsid w:val="005C72DE"/>
    <w:rsid w:val="005C731A"/>
    <w:rsid w:val="005C73C6"/>
    <w:rsid w:val="005C746C"/>
    <w:rsid w:val="005C783C"/>
    <w:rsid w:val="005C7B68"/>
    <w:rsid w:val="005C7BEE"/>
    <w:rsid w:val="005C7D03"/>
    <w:rsid w:val="005C7D3B"/>
    <w:rsid w:val="005C7D65"/>
    <w:rsid w:val="005C7DC7"/>
    <w:rsid w:val="005D01CB"/>
    <w:rsid w:val="005D026F"/>
    <w:rsid w:val="005D028B"/>
    <w:rsid w:val="005D0301"/>
    <w:rsid w:val="005D0334"/>
    <w:rsid w:val="005D044E"/>
    <w:rsid w:val="005D0A7F"/>
    <w:rsid w:val="005D0ABF"/>
    <w:rsid w:val="005D0C69"/>
    <w:rsid w:val="005D1037"/>
    <w:rsid w:val="005D10E2"/>
    <w:rsid w:val="005D10FE"/>
    <w:rsid w:val="005D11F2"/>
    <w:rsid w:val="005D1239"/>
    <w:rsid w:val="005D1552"/>
    <w:rsid w:val="005D1787"/>
    <w:rsid w:val="005D1AC2"/>
    <w:rsid w:val="005D1B1B"/>
    <w:rsid w:val="005D1B20"/>
    <w:rsid w:val="005D1EAE"/>
    <w:rsid w:val="005D1F6D"/>
    <w:rsid w:val="005D20CA"/>
    <w:rsid w:val="005D2125"/>
    <w:rsid w:val="005D2181"/>
    <w:rsid w:val="005D21A3"/>
    <w:rsid w:val="005D228B"/>
    <w:rsid w:val="005D22E1"/>
    <w:rsid w:val="005D2375"/>
    <w:rsid w:val="005D24AC"/>
    <w:rsid w:val="005D265C"/>
    <w:rsid w:val="005D2A39"/>
    <w:rsid w:val="005D2B33"/>
    <w:rsid w:val="005D2C21"/>
    <w:rsid w:val="005D2CB1"/>
    <w:rsid w:val="005D2F1C"/>
    <w:rsid w:val="005D3072"/>
    <w:rsid w:val="005D31B4"/>
    <w:rsid w:val="005D33F3"/>
    <w:rsid w:val="005D3511"/>
    <w:rsid w:val="005D36D9"/>
    <w:rsid w:val="005D3A7D"/>
    <w:rsid w:val="005D3A93"/>
    <w:rsid w:val="005D3B5F"/>
    <w:rsid w:val="005D3DCC"/>
    <w:rsid w:val="005D3E1B"/>
    <w:rsid w:val="005D3ED1"/>
    <w:rsid w:val="005D3F34"/>
    <w:rsid w:val="005D4071"/>
    <w:rsid w:val="005D4225"/>
    <w:rsid w:val="005D42B6"/>
    <w:rsid w:val="005D44D2"/>
    <w:rsid w:val="005D45E7"/>
    <w:rsid w:val="005D45FD"/>
    <w:rsid w:val="005D4684"/>
    <w:rsid w:val="005D46E2"/>
    <w:rsid w:val="005D4AB3"/>
    <w:rsid w:val="005D4C10"/>
    <w:rsid w:val="005D4C46"/>
    <w:rsid w:val="005D502B"/>
    <w:rsid w:val="005D5067"/>
    <w:rsid w:val="005D5197"/>
    <w:rsid w:val="005D559D"/>
    <w:rsid w:val="005D565E"/>
    <w:rsid w:val="005D5880"/>
    <w:rsid w:val="005D58B4"/>
    <w:rsid w:val="005D59E8"/>
    <w:rsid w:val="005D5B65"/>
    <w:rsid w:val="005D5C96"/>
    <w:rsid w:val="005D5D43"/>
    <w:rsid w:val="005D5F73"/>
    <w:rsid w:val="005D6002"/>
    <w:rsid w:val="005D6027"/>
    <w:rsid w:val="005D6141"/>
    <w:rsid w:val="005D6351"/>
    <w:rsid w:val="005D67DE"/>
    <w:rsid w:val="005D6BAD"/>
    <w:rsid w:val="005D6BD9"/>
    <w:rsid w:val="005D6C19"/>
    <w:rsid w:val="005D6C1E"/>
    <w:rsid w:val="005D6C9E"/>
    <w:rsid w:val="005D6FC4"/>
    <w:rsid w:val="005D7180"/>
    <w:rsid w:val="005D7185"/>
    <w:rsid w:val="005D71DA"/>
    <w:rsid w:val="005D7392"/>
    <w:rsid w:val="005D7461"/>
    <w:rsid w:val="005D75DE"/>
    <w:rsid w:val="005D764F"/>
    <w:rsid w:val="005D775C"/>
    <w:rsid w:val="005D7A26"/>
    <w:rsid w:val="005D7B17"/>
    <w:rsid w:val="005D7D20"/>
    <w:rsid w:val="005D7D8A"/>
    <w:rsid w:val="005D7F54"/>
    <w:rsid w:val="005D7FA9"/>
    <w:rsid w:val="005E0011"/>
    <w:rsid w:val="005E04AA"/>
    <w:rsid w:val="005E0667"/>
    <w:rsid w:val="005E06E6"/>
    <w:rsid w:val="005E08A5"/>
    <w:rsid w:val="005E0A14"/>
    <w:rsid w:val="005E0C37"/>
    <w:rsid w:val="005E0E61"/>
    <w:rsid w:val="005E0F0F"/>
    <w:rsid w:val="005E1100"/>
    <w:rsid w:val="005E136E"/>
    <w:rsid w:val="005E1384"/>
    <w:rsid w:val="005E1642"/>
    <w:rsid w:val="005E179C"/>
    <w:rsid w:val="005E1800"/>
    <w:rsid w:val="005E1842"/>
    <w:rsid w:val="005E18FD"/>
    <w:rsid w:val="005E19F1"/>
    <w:rsid w:val="005E1A58"/>
    <w:rsid w:val="005E1AFC"/>
    <w:rsid w:val="005E1BA6"/>
    <w:rsid w:val="005E1D99"/>
    <w:rsid w:val="005E1EFD"/>
    <w:rsid w:val="005E2118"/>
    <w:rsid w:val="005E2264"/>
    <w:rsid w:val="005E2290"/>
    <w:rsid w:val="005E2356"/>
    <w:rsid w:val="005E2B93"/>
    <w:rsid w:val="005E2DBA"/>
    <w:rsid w:val="005E305E"/>
    <w:rsid w:val="005E30F9"/>
    <w:rsid w:val="005E324F"/>
    <w:rsid w:val="005E33A6"/>
    <w:rsid w:val="005E34EB"/>
    <w:rsid w:val="005E3541"/>
    <w:rsid w:val="005E35AC"/>
    <w:rsid w:val="005E3A25"/>
    <w:rsid w:val="005E3EA9"/>
    <w:rsid w:val="005E3F31"/>
    <w:rsid w:val="005E4109"/>
    <w:rsid w:val="005E446A"/>
    <w:rsid w:val="005E44DA"/>
    <w:rsid w:val="005E45BB"/>
    <w:rsid w:val="005E48C6"/>
    <w:rsid w:val="005E4951"/>
    <w:rsid w:val="005E4A06"/>
    <w:rsid w:val="005E4A1D"/>
    <w:rsid w:val="005E4AC2"/>
    <w:rsid w:val="005E4B17"/>
    <w:rsid w:val="005E4B35"/>
    <w:rsid w:val="005E4E04"/>
    <w:rsid w:val="005E4FF7"/>
    <w:rsid w:val="005E5045"/>
    <w:rsid w:val="005E5106"/>
    <w:rsid w:val="005E5209"/>
    <w:rsid w:val="005E531D"/>
    <w:rsid w:val="005E5744"/>
    <w:rsid w:val="005E58F6"/>
    <w:rsid w:val="005E5A9E"/>
    <w:rsid w:val="005E5B55"/>
    <w:rsid w:val="005E5D17"/>
    <w:rsid w:val="005E5D21"/>
    <w:rsid w:val="005E5D5E"/>
    <w:rsid w:val="005E5EA3"/>
    <w:rsid w:val="005E609F"/>
    <w:rsid w:val="005E60D8"/>
    <w:rsid w:val="005E62A1"/>
    <w:rsid w:val="005E6607"/>
    <w:rsid w:val="005E66B5"/>
    <w:rsid w:val="005E68B6"/>
    <w:rsid w:val="005E68CA"/>
    <w:rsid w:val="005E6A83"/>
    <w:rsid w:val="005E6B0E"/>
    <w:rsid w:val="005E6BF6"/>
    <w:rsid w:val="005E6C3B"/>
    <w:rsid w:val="005E738E"/>
    <w:rsid w:val="005E7398"/>
    <w:rsid w:val="005E75D5"/>
    <w:rsid w:val="005E76BF"/>
    <w:rsid w:val="005E76EE"/>
    <w:rsid w:val="005E7949"/>
    <w:rsid w:val="005E7AE6"/>
    <w:rsid w:val="005E7B57"/>
    <w:rsid w:val="005F015E"/>
    <w:rsid w:val="005F016C"/>
    <w:rsid w:val="005F0171"/>
    <w:rsid w:val="005F02C3"/>
    <w:rsid w:val="005F0458"/>
    <w:rsid w:val="005F0525"/>
    <w:rsid w:val="005F05F1"/>
    <w:rsid w:val="005F0676"/>
    <w:rsid w:val="005F072E"/>
    <w:rsid w:val="005F0795"/>
    <w:rsid w:val="005F085E"/>
    <w:rsid w:val="005F08A2"/>
    <w:rsid w:val="005F091C"/>
    <w:rsid w:val="005F095E"/>
    <w:rsid w:val="005F0A0B"/>
    <w:rsid w:val="005F0AE1"/>
    <w:rsid w:val="005F0C18"/>
    <w:rsid w:val="005F0F59"/>
    <w:rsid w:val="005F1082"/>
    <w:rsid w:val="005F112C"/>
    <w:rsid w:val="005F1273"/>
    <w:rsid w:val="005F12D0"/>
    <w:rsid w:val="005F13AC"/>
    <w:rsid w:val="005F13C7"/>
    <w:rsid w:val="005F13F2"/>
    <w:rsid w:val="005F14BD"/>
    <w:rsid w:val="005F16B6"/>
    <w:rsid w:val="005F16C3"/>
    <w:rsid w:val="005F18F3"/>
    <w:rsid w:val="005F1AC4"/>
    <w:rsid w:val="005F1B2F"/>
    <w:rsid w:val="005F1C7B"/>
    <w:rsid w:val="005F1D4E"/>
    <w:rsid w:val="005F1D65"/>
    <w:rsid w:val="005F1D9C"/>
    <w:rsid w:val="005F1DCE"/>
    <w:rsid w:val="005F1F6F"/>
    <w:rsid w:val="005F20DF"/>
    <w:rsid w:val="005F24A0"/>
    <w:rsid w:val="005F24ED"/>
    <w:rsid w:val="005F26E4"/>
    <w:rsid w:val="005F28FF"/>
    <w:rsid w:val="005F2A77"/>
    <w:rsid w:val="005F2FD1"/>
    <w:rsid w:val="005F318F"/>
    <w:rsid w:val="005F347A"/>
    <w:rsid w:val="005F37CF"/>
    <w:rsid w:val="005F37EF"/>
    <w:rsid w:val="005F38EF"/>
    <w:rsid w:val="005F396E"/>
    <w:rsid w:val="005F3ACF"/>
    <w:rsid w:val="005F3E03"/>
    <w:rsid w:val="005F3F21"/>
    <w:rsid w:val="005F4030"/>
    <w:rsid w:val="005F40B2"/>
    <w:rsid w:val="005F42AD"/>
    <w:rsid w:val="005F42B6"/>
    <w:rsid w:val="005F44BE"/>
    <w:rsid w:val="005F45B7"/>
    <w:rsid w:val="005F45DA"/>
    <w:rsid w:val="005F4655"/>
    <w:rsid w:val="005F4A82"/>
    <w:rsid w:val="005F4A8B"/>
    <w:rsid w:val="005F4DB1"/>
    <w:rsid w:val="005F4F7E"/>
    <w:rsid w:val="005F500B"/>
    <w:rsid w:val="005F54D2"/>
    <w:rsid w:val="005F551F"/>
    <w:rsid w:val="005F55F7"/>
    <w:rsid w:val="005F5726"/>
    <w:rsid w:val="005F582A"/>
    <w:rsid w:val="005F58D9"/>
    <w:rsid w:val="005F58EA"/>
    <w:rsid w:val="005F5A06"/>
    <w:rsid w:val="005F5A15"/>
    <w:rsid w:val="005F5A3E"/>
    <w:rsid w:val="005F5ADA"/>
    <w:rsid w:val="005F5D00"/>
    <w:rsid w:val="005F5D9C"/>
    <w:rsid w:val="005F5F5E"/>
    <w:rsid w:val="005F629D"/>
    <w:rsid w:val="005F63E5"/>
    <w:rsid w:val="005F6409"/>
    <w:rsid w:val="005F656C"/>
    <w:rsid w:val="005F6875"/>
    <w:rsid w:val="005F69B3"/>
    <w:rsid w:val="005F6A63"/>
    <w:rsid w:val="005F6AF0"/>
    <w:rsid w:val="005F6B3F"/>
    <w:rsid w:val="005F6B72"/>
    <w:rsid w:val="005F6B91"/>
    <w:rsid w:val="005F6C74"/>
    <w:rsid w:val="005F6DB3"/>
    <w:rsid w:val="005F71EA"/>
    <w:rsid w:val="005F71ED"/>
    <w:rsid w:val="005F727E"/>
    <w:rsid w:val="005F73CB"/>
    <w:rsid w:val="005F77EA"/>
    <w:rsid w:val="005F7890"/>
    <w:rsid w:val="006003EE"/>
    <w:rsid w:val="00600426"/>
    <w:rsid w:val="006004CD"/>
    <w:rsid w:val="006009EB"/>
    <w:rsid w:val="00600B8C"/>
    <w:rsid w:val="00600C04"/>
    <w:rsid w:val="00600C6B"/>
    <w:rsid w:val="00600E0F"/>
    <w:rsid w:val="00600F30"/>
    <w:rsid w:val="00600F67"/>
    <w:rsid w:val="00600F68"/>
    <w:rsid w:val="006011DB"/>
    <w:rsid w:val="00601359"/>
    <w:rsid w:val="006015C0"/>
    <w:rsid w:val="006015ED"/>
    <w:rsid w:val="00601A3F"/>
    <w:rsid w:val="00601BC1"/>
    <w:rsid w:val="00601C54"/>
    <w:rsid w:val="00601CB1"/>
    <w:rsid w:val="00601E3A"/>
    <w:rsid w:val="00601F70"/>
    <w:rsid w:val="0060208F"/>
    <w:rsid w:val="0060212E"/>
    <w:rsid w:val="006021B7"/>
    <w:rsid w:val="006023A4"/>
    <w:rsid w:val="00602749"/>
    <w:rsid w:val="00602A91"/>
    <w:rsid w:val="00602AF2"/>
    <w:rsid w:val="006030EC"/>
    <w:rsid w:val="00603193"/>
    <w:rsid w:val="00603361"/>
    <w:rsid w:val="006035F9"/>
    <w:rsid w:val="00603658"/>
    <w:rsid w:val="006036DF"/>
    <w:rsid w:val="00603707"/>
    <w:rsid w:val="0060370F"/>
    <w:rsid w:val="0060386A"/>
    <w:rsid w:val="00603A21"/>
    <w:rsid w:val="00603A5E"/>
    <w:rsid w:val="00603B1E"/>
    <w:rsid w:val="00603C6A"/>
    <w:rsid w:val="00603DDF"/>
    <w:rsid w:val="00603E3F"/>
    <w:rsid w:val="00603E4E"/>
    <w:rsid w:val="006040EB"/>
    <w:rsid w:val="00604134"/>
    <w:rsid w:val="0060436D"/>
    <w:rsid w:val="00604384"/>
    <w:rsid w:val="006043F3"/>
    <w:rsid w:val="006044F4"/>
    <w:rsid w:val="00604578"/>
    <w:rsid w:val="00604801"/>
    <w:rsid w:val="0060489D"/>
    <w:rsid w:val="00604912"/>
    <w:rsid w:val="00604A56"/>
    <w:rsid w:val="00604AE0"/>
    <w:rsid w:val="00604B70"/>
    <w:rsid w:val="00604D5F"/>
    <w:rsid w:val="00604D92"/>
    <w:rsid w:val="006050D0"/>
    <w:rsid w:val="00605141"/>
    <w:rsid w:val="006052DE"/>
    <w:rsid w:val="006052FB"/>
    <w:rsid w:val="00605323"/>
    <w:rsid w:val="0060538D"/>
    <w:rsid w:val="00605AD2"/>
    <w:rsid w:val="00605B04"/>
    <w:rsid w:val="00605C78"/>
    <w:rsid w:val="00605F44"/>
    <w:rsid w:val="0060602A"/>
    <w:rsid w:val="0060632C"/>
    <w:rsid w:val="0060633E"/>
    <w:rsid w:val="006063EB"/>
    <w:rsid w:val="0060643B"/>
    <w:rsid w:val="00606656"/>
    <w:rsid w:val="006066C0"/>
    <w:rsid w:val="00606931"/>
    <w:rsid w:val="00606A4E"/>
    <w:rsid w:val="00606C2D"/>
    <w:rsid w:val="00606D7C"/>
    <w:rsid w:val="00606E32"/>
    <w:rsid w:val="00606F9D"/>
    <w:rsid w:val="00606FEE"/>
    <w:rsid w:val="0060703D"/>
    <w:rsid w:val="0060743E"/>
    <w:rsid w:val="006074FE"/>
    <w:rsid w:val="006075F4"/>
    <w:rsid w:val="0060770C"/>
    <w:rsid w:val="00607B52"/>
    <w:rsid w:val="00607C84"/>
    <w:rsid w:val="00607DCB"/>
    <w:rsid w:val="00607E55"/>
    <w:rsid w:val="00607F9D"/>
    <w:rsid w:val="006101D1"/>
    <w:rsid w:val="00610216"/>
    <w:rsid w:val="00610390"/>
    <w:rsid w:val="006103B7"/>
    <w:rsid w:val="006104D3"/>
    <w:rsid w:val="006106F3"/>
    <w:rsid w:val="006109A4"/>
    <w:rsid w:val="00610AB2"/>
    <w:rsid w:val="00610BD1"/>
    <w:rsid w:val="00610CAE"/>
    <w:rsid w:val="00610D0A"/>
    <w:rsid w:val="00610DC5"/>
    <w:rsid w:val="00610F0B"/>
    <w:rsid w:val="00610F30"/>
    <w:rsid w:val="00611131"/>
    <w:rsid w:val="00611167"/>
    <w:rsid w:val="00611291"/>
    <w:rsid w:val="0061133F"/>
    <w:rsid w:val="006115EC"/>
    <w:rsid w:val="00611657"/>
    <w:rsid w:val="0061180B"/>
    <w:rsid w:val="00611982"/>
    <w:rsid w:val="00611A5F"/>
    <w:rsid w:val="00611BAD"/>
    <w:rsid w:val="00611CAC"/>
    <w:rsid w:val="00611D43"/>
    <w:rsid w:val="006121B5"/>
    <w:rsid w:val="006121CB"/>
    <w:rsid w:val="006121E4"/>
    <w:rsid w:val="00612282"/>
    <w:rsid w:val="00612823"/>
    <w:rsid w:val="00612A1B"/>
    <w:rsid w:val="00612ABC"/>
    <w:rsid w:val="00612ACF"/>
    <w:rsid w:val="00612F68"/>
    <w:rsid w:val="00613035"/>
    <w:rsid w:val="006130BD"/>
    <w:rsid w:val="00613187"/>
    <w:rsid w:val="006134BB"/>
    <w:rsid w:val="006135BB"/>
    <w:rsid w:val="006137F0"/>
    <w:rsid w:val="006138B7"/>
    <w:rsid w:val="00613BF5"/>
    <w:rsid w:val="00613E30"/>
    <w:rsid w:val="00613F2F"/>
    <w:rsid w:val="00614225"/>
    <w:rsid w:val="00614475"/>
    <w:rsid w:val="0061463D"/>
    <w:rsid w:val="0061464D"/>
    <w:rsid w:val="006146F7"/>
    <w:rsid w:val="0061471E"/>
    <w:rsid w:val="006147C3"/>
    <w:rsid w:val="006147FA"/>
    <w:rsid w:val="00614AB7"/>
    <w:rsid w:val="00614BDE"/>
    <w:rsid w:val="00614C5D"/>
    <w:rsid w:val="00614C90"/>
    <w:rsid w:val="00614D0A"/>
    <w:rsid w:val="006151DD"/>
    <w:rsid w:val="0061546B"/>
    <w:rsid w:val="00615582"/>
    <w:rsid w:val="00615642"/>
    <w:rsid w:val="00615845"/>
    <w:rsid w:val="00615917"/>
    <w:rsid w:val="00615ADB"/>
    <w:rsid w:val="00615B1A"/>
    <w:rsid w:val="00615D36"/>
    <w:rsid w:val="00615E21"/>
    <w:rsid w:val="00615E95"/>
    <w:rsid w:val="00615F93"/>
    <w:rsid w:val="00615FA5"/>
    <w:rsid w:val="006161FD"/>
    <w:rsid w:val="00616612"/>
    <w:rsid w:val="0061675B"/>
    <w:rsid w:val="0061695B"/>
    <w:rsid w:val="00616A18"/>
    <w:rsid w:val="00616B9E"/>
    <w:rsid w:val="00616C0D"/>
    <w:rsid w:val="00616E3D"/>
    <w:rsid w:val="00616F22"/>
    <w:rsid w:val="00617127"/>
    <w:rsid w:val="00617520"/>
    <w:rsid w:val="00617742"/>
    <w:rsid w:val="00617784"/>
    <w:rsid w:val="00617785"/>
    <w:rsid w:val="00617849"/>
    <w:rsid w:val="00617862"/>
    <w:rsid w:val="0061786E"/>
    <w:rsid w:val="00617A95"/>
    <w:rsid w:val="00620003"/>
    <w:rsid w:val="00620135"/>
    <w:rsid w:val="006205F3"/>
    <w:rsid w:val="0062082E"/>
    <w:rsid w:val="00620899"/>
    <w:rsid w:val="00620AF6"/>
    <w:rsid w:val="00620D43"/>
    <w:rsid w:val="00620E19"/>
    <w:rsid w:val="00620E24"/>
    <w:rsid w:val="00620ED4"/>
    <w:rsid w:val="00620F04"/>
    <w:rsid w:val="00620FDB"/>
    <w:rsid w:val="00621501"/>
    <w:rsid w:val="0062177C"/>
    <w:rsid w:val="00621924"/>
    <w:rsid w:val="00621D1C"/>
    <w:rsid w:val="00621FEA"/>
    <w:rsid w:val="006221E8"/>
    <w:rsid w:val="00622224"/>
    <w:rsid w:val="006222E1"/>
    <w:rsid w:val="00622396"/>
    <w:rsid w:val="00622514"/>
    <w:rsid w:val="00622524"/>
    <w:rsid w:val="00622664"/>
    <w:rsid w:val="006226FC"/>
    <w:rsid w:val="00622BBB"/>
    <w:rsid w:val="00622C2D"/>
    <w:rsid w:val="00622D01"/>
    <w:rsid w:val="00622D6E"/>
    <w:rsid w:val="00622FE6"/>
    <w:rsid w:val="0062313D"/>
    <w:rsid w:val="006233EB"/>
    <w:rsid w:val="006233F8"/>
    <w:rsid w:val="0062345E"/>
    <w:rsid w:val="0062362A"/>
    <w:rsid w:val="006236A6"/>
    <w:rsid w:val="0062371F"/>
    <w:rsid w:val="00623720"/>
    <w:rsid w:val="0062394E"/>
    <w:rsid w:val="00623AEE"/>
    <w:rsid w:val="00623C18"/>
    <w:rsid w:val="00623D7F"/>
    <w:rsid w:val="00623FDE"/>
    <w:rsid w:val="00624247"/>
    <w:rsid w:val="006242DF"/>
    <w:rsid w:val="00624348"/>
    <w:rsid w:val="0062435A"/>
    <w:rsid w:val="006244CC"/>
    <w:rsid w:val="006245DA"/>
    <w:rsid w:val="006247B9"/>
    <w:rsid w:val="006247FA"/>
    <w:rsid w:val="00624A85"/>
    <w:rsid w:val="00624A86"/>
    <w:rsid w:val="00624A93"/>
    <w:rsid w:val="00624BA3"/>
    <w:rsid w:val="00624C93"/>
    <w:rsid w:val="00624CC3"/>
    <w:rsid w:val="00624E2A"/>
    <w:rsid w:val="006251C1"/>
    <w:rsid w:val="00625370"/>
    <w:rsid w:val="00625583"/>
    <w:rsid w:val="00625585"/>
    <w:rsid w:val="0062562F"/>
    <w:rsid w:val="006256EB"/>
    <w:rsid w:val="006257AD"/>
    <w:rsid w:val="00625831"/>
    <w:rsid w:val="00625A1E"/>
    <w:rsid w:val="00625B49"/>
    <w:rsid w:val="00625C1A"/>
    <w:rsid w:val="00625DE9"/>
    <w:rsid w:val="00625E3E"/>
    <w:rsid w:val="00625F4F"/>
    <w:rsid w:val="00626255"/>
    <w:rsid w:val="00626504"/>
    <w:rsid w:val="006265EC"/>
    <w:rsid w:val="0062679D"/>
    <w:rsid w:val="00626849"/>
    <w:rsid w:val="00626917"/>
    <w:rsid w:val="00626A98"/>
    <w:rsid w:val="00626DAE"/>
    <w:rsid w:val="00626ED3"/>
    <w:rsid w:val="0062705D"/>
    <w:rsid w:val="006271AB"/>
    <w:rsid w:val="0062729A"/>
    <w:rsid w:val="006273D8"/>
    <w:rsid w:val="0062756A"/>
    <w:rsid w:val="00627645"/>
    <w:rsid w:val="006276B8"/>
    <w:rsid w:val="006276DD"/>
    <w:rsid w:val="0062770F"/>
    <w:rsid w:val="0062783D"/>
    <w:rsid w:val="00627A88"/>
    <w:rsid w:val="00627AA2"/>
    <w:rsid w:val="00627BA8"/>
    <w:rsid w:val="00627C21"/>
    <w:rsid w:val="00627CB3"/>
    <w:rsid w:val="00630073"/>
    <w:rsid w:val="0063021A"/>
    <w:rsid w:val="00630404"/>
    <w:rsid w:val="00630425"/>
    <w:rsid w:val="0063045A"/>
    <w:rsid w:val="0063062F"/>
    <w:rsid w:val="006308A1"/>
    <w:rsid w:val="006308F8"/>
    <w:rsid w:val="006309E8"/>
    <w:rsid w:val="00630AF5"/>
    <w:rsid w:val="00630DF8"/>
    <w:rsid w:val="00630E08"/>
    <w:rsid w:val="00630EB6"/>
    <w:rsid w:val="0063121F"/>
    <w:rsid w:val="0063125C"/>
    <w:rsid w:val="00631507"/>
    <w:rsid w:val="006315ED"/>
    <w:rsid w:val="00631852"/>
    <w:rsid w:val="00631A94"/>
    <w:rsid w:val="00631BF9"/>
    <w:rsid w:val="00631D74"/>
    <w:rsid w:val="00631F1D"/>
    <w:rsid w:val="00631F2C"/>
    <w:rsid w:val="006320DC"/>
    <w:rsid w:val="006320F5"/>
    <w:rsid w:val="006323CF"/>
    <w:rsid w:val="00632717"/>
    <w:rsid w:val="006328A3"/>
    <w:rsid w:val="006328D5"/>
    <w:rsid w:val="0063291C"/>
    <w:rsid w:val="0063293A"/>
    <w:rsid w:val="00632A0B"/>
    <w:rsid w:val="00632D38"/>
    <w:rsid w:val="00632F4B"/>
    <w:rsid w:val="006330EB"/>
    <w:rsid w:val="0063315D"/>
    <w:rsid w:val="0063356E"/>
    <w:rsid w:val="00633680"/>
    <w:rsid w:val="00633A33"/>
    <w:rsid w:val="00633B74"/>
    <w:rsid w:val="00633BEF"/>
    <w:rsid w:val="00633C08"/>
    <w:rsid w:val="00633F63"/>
    <w:rsid w:val="00634633"/>
    <w:rsid w:val="006346BA"/>
    <w:rsid w:val="00634716"/>
    <w:rsid w:val="0063478C"/>
    <w:rsid w:val="006347BF"/>
    <w:rsid w:val="006348AB"/>
    <w:rsid w:val="006349F2"/>
    <w:rsid w:val="00634A22"/>
    <w:rsid w:val="00634D05"/>
    <w:rsid w:val="00634E4A"/>
    <w:rsid w:val="00634E77"/>
    <w:rsid w:val="00634EAA"/>
    <w:rsid w:val="00634FF0"/>
    <w:rsid w:val="00635181"/>
    <w:rsid w:val="0063518A"/>
    <w:rsid w:val="006351B7"/>
    <w:rsid w:val="0063544B"/>
    <w:rsid w:val="006354B1"/>
    <w:rsid w:val="006355C7"/>
    <w:rsid w:val="006356DE"/>
    <w:rsid w:val="006356FA"/>
    <w:rsid w:val="00635734"/>
    <w:rsid w:val="00635BC5"/>
    <w:rsid w:val="00635BC9"/>
    <w:rsid w:val="00635C13"/>
    <w:rsid w:val="00635C5C"/>
    <w:rsid w:val="00635DC6"/>
    <w:rsid w:val="006360B1"/>
    <w:rsid w:val="006360DA"/>
    <w:rsid w:val="00636268"/>
    <w:rsid w:val="0063646E"/>
    <w:rsid w:val="006364EC"/>
    <w:rsid w:val="00636511"/>
    <w:rsid w:val="00636797"/>
    <w:rsid w:val="0063698F"/>
    <w:rsid w:val="006369B0"/>
    <w:rsid w:val="006369CB"/>
    <w:rsid w:val="00636BE9"/>
    <w:rsid w:val="00636CE7"/>
    <w:rsid w:val="0063718A"/>
    <w:rsid w:val="00637405"/>
    <w:rsid w:val="006377B0"/>
    <w:rsid w:val="006378C6"/>
    <w:rsid w:val="006378C8"/>
    <w:rsid w:val="00637906"/>
    <w:rsid w:val="00637DF4"/>
    <w:rsid w:val="006400AA"/>
    <w:rsid w:val="0064036D"/>
    <w:rsid w:val="006403A4"/>
    <w:rsid w:val="006403AE"/>
    <w:rsid w:val="006409C1"/>
    <w:rsid w:val="006409DD"/>
    <w:rsid w:val="00640D53"/>
    <w:rsid w:val="00641071"/>
    <w:rsid w:val="006411B0"/>
    <w:rsid w:val="006412A8"/>
    <w:rsid w:val="00641411"/>
    <w:rsid w:val="006414F4"/>
    <w:rsid w:val="00641637"/>
    <w:rsid w:val="006416B2"/>
    <w:rsid w:val="0064186E"/>
    <w:rsid w:val="00641B12"/>
    <w:rsid w:val="00641B85"/>
    <w:rsid w:val="00641BC2"/>
    <w:rsid w:val="00641E47"/>
    <w:rsid w:val="006420FF"/>
    <w:rsid w:val="006422FE"/>
    <w:rsid w:val="006422FF"/>
    <w:rsid w:val="00642301"/>
    <w:rsid w:val="006423D7"/>
    <w:rsid w:val="006427FF"/>
    <w:rsid w:val="006429E7"/>
    <w:rsid w:val="00642A02"/>
    <w:rsid w:val="00642A27"/>
    <w:rsid w:val="00642CB5"/>
    <w:rsid w:val="00642D2A"/>
    <w:rsid w:val="00642E53"/>
    <w:rsid w:val="006430C5"/>
    <w:rsid w:val="006432DD"/>
    <w:rsid w:val="0064332B"/>
    <w:rsid w:val="0064333B"/>
    <w:rsid w:val="0064366A"/>
    <w:rsid w:val="006436C7"/>
    <w:rsid w:val="00643825"/>
    <w:rsid w:val="00643A31"/>
    <w:rsid w:val="00643BB0"/>
    <w:rsid w:val="00643C1A"/>
    <w:rsid w:val="00643DFF"/>
    <w:rsid w:val="00643ED3"/>
    <w:rsid w:val="00644064"/>
    <w:rsid w:val="006440B7"/>
    <w:rsid w:val="006441BF"/>
    <w:rsid w:val="006442A6"/>
    <w:rsid w:val="006443F1"/>
    <w:rsid w:val="00644404"/>
    <w:rsid w:val="006444A0"/>
    <w:rsid w:val="006445F6"/>
    <w:rsid w:val="00644640"/>
    <w:rsid w:val="006447A8"/>
    <w:rsid w:val="00644A02"/>
    <w:rsid w:val="00644C31"/>
    <w:rsid w:val="00644D9E"/>
    <w:rsid w:val="00644FCC"/>
    <w:rsid w:val="006450F9"/>
    <w:rsid w:val="00645217"/>
    <w:rsid w:val="00645287"/>
    <w:rsid w:val="006453C8"/>
    <w:rsid w:val="006455B5"/>
    <w:rsid w:val="0064570D"/>
    <w:rsid w:val="00645997"/>
    <w:rsid w:val="00645BDB"/>
    <w:rsid w:val="00645C2B"/>
    <w:rsid w:val="00645DCD"/>
    <w:rsid w:val="00645E11"/>
    <w:rsid w:val="00645E8C"/>
    <w:rsid w:val="006461FE"/>
    <w:rsid w:val="0064621D"/>
    <w:rsid w:val="00646387"/>
    <w:rsid w:val="00646428"/>
    <w:rsid w:val="00646668"/>
    <w:rsid w:val="0064669A"/>
    <w:rsid w:val="00646A7A"/>
    <w:rsid w:val="00646A7D"/>
    <w:rsid w:val="00646D80"/>
    <w:rsid w:val="00646EAB"/>
    <w:rsid w:val="00646F3F"/>
    <w:rsid w:val="00646FE0"/>
    <w:rsid w:val="006470B1"/>
    <w:rsid w:val="00647261"/>
    <w:rsid w:val="00647282"/>
    <w:rsid w:val="006472E2"/>
    <w:rsid w:val="006472FB"/>
    <w:rsid w:val="0064736D"/>
    <w:rsid w:val="006474C8"/>
    <w:rsid w:val="00647964"/>
    <w:rsid w:val="00647A01"/>
    <w:rsid w:val="00647B7F"/>
    <w:rsid w:val="00647B98"/>
    <w:rsid w:val="00647DFC"/>
    <w:rsid w:val="00647E1F"/>
    <w:rsid w:val="00647E70"/>
    <w:rsid w:val="00647FCF"/>
    <w:rsid w:val="00650061"/>
    <w:rsid w:val="00650130"/>
    <w:rsid w:val="00650143"/>
    <w:rsid w:val="006501AC"/>
    <w:rsid w:val="006501B2"/>
    <w:rsid w:val="006502A9"/>
    <w:rsid w:val="00650339"/>
    <w:rsid w:val="00650404"/>
    <w:rsid w:val="0065042E"/>
    <w:rsid w:val="00650475"/>
    <w:rsid w:val="00650521"/>
    <w:rsid w:val="006506BF"/>
    <w:rsid w:val="0065071D"/>
    <w:rsid w:val="00650A01"/>
    <w:rsid w:val="00650A2E"/>
    <w:rsid w:val="00650B66"/>
    <w:rsid w:val="00651002"/>
    <w:rsid w:val="00651006"/>
    <w:rsid w:val="006510B0"/>
    <w:rsid w:val="00651166"/>
    <w:rsid w:val="006512F9"/>
    <w:rsid w:val="00651500"/>
    <w:rsid w:val="006517F4"/>
    <w:rsid w:val="0065198D"/>
    <w:rsid w:val="00651BAE"/>
    <w:rsid w:val="00651F67"/>
    <w:rsid w:val="00651FEB"/>
    <w:rsid w:val="006520BE"/>
    <w:rsid w:val="00652110"/>
    <w:rsid w:val="00652248"/>
    <w:rsid w:val="0065236C"/>
    <w:rsid w:val="00652379"/>
    <w:rsid w:val="0065255A"/>
    <w:rsid w:val="00652A32"/>
    <w:rsid w:val="00652B4D"/>
    <w:rsid w:val="00652EBD"/>
    <w:rsid w:val="00652F22"/>
    <w:rsid w:val="00652F8F"/>
    <w:rsid w:val="00652FD5"/>
    <w:rsid w:val="006534A4"/>
    <w:rsid w:val="00653569"/>
    <w:rsid w:val="00653709"/>
    <w:rsid w:val="0065380C"/>
    <w:rsid w:val="006539D9"/>
    <w:rsid w:val="00653A46"/>
    <w:rsid w:val="00653B09"/>
    <w:rsid w:val="00653BC9"/>
    <w:rsid w:val="00653DCF"/>
    <w:rsid w:val="00653FCA"/>
    <w:rsid w:val="00654069"/>
    <w:rsid w:val="006541D2"/>
    <w:rsid w:val="0065440D"/>
    <w:rsid w:val="00654578"/>
    <w:rsid w:val="0065478F"/>
    <w:rsid w:val="00654959"/>
    <w:rsid w:val="00654A1D"/>
    <w:rsid w:val="00654A46"/>
    <w:rsid w:val="00654B0F"/>
    <w:rsid w:val="00654C18"/>
    <w:rsid w:val="00654CEF"/>
    <w:rsid w:val="00654E40"/>
    <w:rsid w:val="00654F68"/>
    <w:rsid w:val="00655350"/>
    <w:rsid w:val="006555DE"/>
    <w:rsid w:val="0065575E"/>
    <w:rsid w:val="006558C4"/>
    <w:rsid w:val="006558F2"/>
    <w:rsid w:val="00655BEA"/>
    <w:rsid w:val="00656135"/>
    <w:rsid w:val="00656243"/>
    <w:rsid w:val="0065626E"/>
    <w:rsid w:val="006565E7"/>
    <w:rsid w:val="00656603"/>
    <w:rsid w:val="0065666D"/>
    <w:rsid w:val="006566AE"/>
    <w:rsid w:val="00656700"/>
    <w:rsid w:val="00656705"/>
    <w:rsid w:val="0065677E"/>
    <w:rsid w:val="00656A49"/>
    <w:rsid w:val="00656D03"/>
    <w:rsid w:val="00656E2D"/>
    <w:rsid w:val="006571E3"/>
    <w:rsid w:val="006575B1"/>
    <w:rsid w:val="00657859"/>
    <w:rsid w:val="006578DA"/>
    <w:rsid w:val="006579B7"/>
    <w:rsid w:val="006579E4"/>
    <w:rsid w:val="00657F37"/>
    <w:rsid w:val="00657F6A"/>
    <w:rsid w:val="0066022C"/>
    <w:rsid w:val="0066047C"/>
    <w:rsid w:val="00660553"/>
    <w:rsid w:val="006605C0"/>
    <w:rsid w:val="00660820"/>
    <w:rsid w:val="00660A04"/>
    <w:rsid w:val="00660F05"/>
    <w:rsid w:val="00660F28"/>
    <w:rsid w:val="00660FFE"/>
    <w:rsid w:val="006610B1"/>
    <w:rsid w:val="0066115C"/>
    <w:rsid w:val="006611D4"/>
    <w:rsid w:val="006615A0"/>
    <w:rsid w:val="0066165D"/>
    <w:rsid w:val="006616C4"/>
    <w:rsid w:val="006617E0"/>
    <w:rsid w:val="00661B0E"/>
    <w:rsid w:val="00661BA1"/>
    <w:rsid w:val="00661D30"/>
    <w:rsid w:val="00661E93"/>
    <w:rsid w:val="00662389"/>
    <w:rsid w:val="006623E4"/>
    <w:rsid w:val="0066247F"/>
    <w:rsid w:val="00662593"/>
    <w:rsid w:val="00662615"/>
    <w:rsid w:val="006627B9"/>
    <w:rsid w:val="006627C1"/>
    <w:rsid w:val="00662AAB"/>
    <w:rsid w:val="00662B3B"/>
    <w:rsid w:val="00662CD2"/>
    <w:rsid w:val="0066312C"/>
    <w:rsid w:val="0066315A"/>
    <w:rsid w:val="006635AE"/>
    <w:rsid w:val="006635DA"/>
    <w:rsid w:val="006637F0"/>
    <w:rsid w:val="00663834"/>
    <w:rsid w:val="00663917"/>
    <w:rsid w:val="006639F2"/>
    <w:rsid w:val="00663BF7"/>
    <w:rsid w:val="00663C2A"/>
    <w:rsid w:val="00663EE3"/>
    <w:rsid w:val="00663F3F"/>
    <w:rsid w:val="00664139"/>
    <w:rsid w:val="00664374"/>
    <w:rsid w:val="00664604"/>
    <w:rsid w:val="0066482A"/>
    <w:rsid w:val="0066487F"/>
    <w:rsid w:val="00664A49"/>
    <w:rsid w:val="00664A88"/>
    <w:rsid w:val="00665068"/>
    <w:rsid w:val="006651E4"/>
    <w:rsid w:val="00665414"/>
    <w:rsid w:val="006654E0"/>
    <w:rsid w:val="00665659"/>
    <w:rsid w:val="00665688"/>
    <w:rsid w:val="0066580A"/>
    <w:rsid w:val="00665935"/>
    <w:rsid w:val="00665A28"/>
    <w:rsid w:val="00665B7E"/>
    <w:rsid w:val="00665CC0"/>
    <w:rsid w:val="00665E97"/>
    <w:rsid w:val="00665F31"/>
    <w:rsid w:val="0066619D"/>
    <w:rsid w:val="0066621E"/>
    <w:rsid w:val="00666253"/>
    <w:rsid w:val="00666394"/>
    <w:rsid w:val="006663A4"/>
    <w:rsid w:val="006663D3"/>
    <w:rsid w:val="0066650F"/>
    <w:rsid w:val="00666562"/>
    <w:rsid w:val="0066663D"/>
    <w:rsid w:val="00666666"/>
    <w:rsid w:val="006667DC"/>
    <w:rsid w:val="006667F6"/>
    <w:rsid w:val="00666837"/>
    <w:rsid w:val="006668E0"/>
    <w:rsid w:val="0066695C"/>
    <w:rsid w:val="00666B13"/>
    <w:rsid w:val="00666B49"/>
    <w:rsid w:val="00666C1E"/>
    <w:rsid w:val="00666D8A"/>
    <w:rsid w:val="00666E68"/>
    <w:rsid w:val="0066701E"/>
    <w:rsid w:val="00667076"/>
    <w:rsid w:val="006671D0"/>
    <w:rsid w:val="006673EB"/>
    <w:rsid w:val="0066740A"/>
    <w:rsid w:val="006675B0"/>
    <w:rsid w:val="00667816"/>
    <w:rsid w:val="00667997"/>
    <w:rsid w:val="006679AB"/>
    <w:rsid w:val="006679F3"/>
    <w:rsid w:val="00667BBC"/>
    <w:rsid w:val="00667C08"/>
    <w:rsid w:val="00667D30"/>
    <w:rsid w:val="00667E16"/>
    <w:rsid w:val="00670149"/>
    <w:rsid w:val="00670547"/>
    <w:rsid w:val="00670675"/>
    <w:rsid w:val="00670678"/>
    <w:rsid w:val="006706C6"/>
    <w:rsid w:val="00670701"/>
    <w:rsid w:val="0067079A"/>
    <w:rsid w:val="006709A0"/>
    <w:rsid w:val="00670A62"/>
    <w:rsid w:val="00670DD2"/>
    <w:rsid w:val="00670EA0"/>
    <w:rsid w:val="00670F74"/>
    <w:rsid w:val="0067148C"/>
    <w:rsid w:val="00671505"/>
    <w:rsid w:val="0067160B"/>
    <w:rsid w:val="00671BE2"/>
    <w:rsid w:val="00671CD8"/>
    <w:rsid w:val="00671DA1"/>
    <w:rsid w:val="00671DE5"/>
    <w:rsid w:val="0067200F"/>
    <w:rsid w:val="00672142"/>
    <w:rsid w:val="0067239C"/>
    <w:rsid w:val="006724C4"/>
    <w:rsid w:val="0067261C"/>
    <w:rsid w:val="00672662"/>
    <w:rsid w:val="00672714"/>
    <w:rsid w:val="006728C9"/>
    <w:rsid w:val="0067294C"/>
    <w:rsid w:val="00672A6F"/>
    <w:rsid w:val="00672CAA"/>
    <w:rsid w:val="00672E93"/>
    <w:rsid w:val="006731EE"/>
    <w:rsid w:val="006732FD"/>
    <w:rsid w:val="006736CA"/>
    <w:rsid w:val="00673A2C"/>
    <w:rsid w:val="00673CC8"/>
    <w:rsid w:val="00673E70"/>
    <w:rsid w:val="00674166"/>
    <w:rsid w:val="006741A2"/>
    <w:rsid w:val="006741F0"/>
    <w:rsid w:val="006744C6"/>
    <w:rsid w:val="006748BC"/>
    <w:rsid w:val="00674A3D"/>
    <w:rsid w:val="00674B8C"/>
    <w:rsid w:val="00674C1E"/>
    <w:rsid w:val="00674CE6"/>
    <w:rsid w:val="00674D6A"/>
    <w:rsid w:val="00674F83"/>
    <w:rsid w:val="00675377"/>
    <w:rsid w:val="006753BA"/>
    <w:rsid w:val="006755ED"/>
    <w:rsid w:val="00675ADD"/>
    <w:rsid w:val="00675BD2"/>
    <w:rsid w:val="00675DDF"/>
    <w:rsid w:val="00675E09"/>
    <w:rsid w:val="00676020"/>
    <w:rsid w:val="00676790"/>
    <w:rsid w:val="0067685B"/>
    <w:rsid w:val="00676A0A"/>
    <w:rsid w:val="00676BB8"/>
    <w:rsid w:val="00676D47"/>
    <w:rsid w:val="00676D85"/>
    <w:rsid w:val="00676E21"/>
    <w:rsid w:val="00676FC2"/>
    <w:rsid w:val="00677135"/>
    <w:rsid w:val="00677162"/>
    <w:rsid w:val="0067717D"/>
    <w:rsid w:val="0067736D"/>
    <w:rsid w:val="0067751F"/>
    <w:rsid w:val="006775FC"/>
    <w:rsid w:val="0067766A"/>
    <w:rsid w:val="0067774E"/>
    <w:rsid w:val="0067785A"/>
    <w:rsid w:val="00677A6F"/>
    <w:rsid w:val="00677A75"/>
    <w:rsid w:val="00677AAD"/>
    <w:rsid w:val="00677AB2"/>
    <w:rsid w:val="00677B38"/>
    <w:rsid w:val="00677E2F"/>
    <w:rsid w:val="00677E88"/>
    <w:rsid w:val="00680011"/>
    <w:rsid w:val="0068042B"/>
    <w:rsid w:val="006805DC"/>
    <w:rsid w:val="00680793"/>
    <w:rsid w:val="006807C3"/>
    <w:rsid w:val="00680D58"/>
    <w:rsid w:val="00680E39"/>
    <w:rsid w:val="00680E91"/>
    <w:rsid w:val="00681322"/>
    <w:rsid w:val="006813B1"/>
    <w:rsid w:val="00681660"/>
    <w:rsid w:val="00681841"/>
    <w:rsid w:val="006818F2"/>
    <w:rsid w:val="0068194F"/>
    <w:rsid w:val="006819E6"/>
    <w:rsid w:val="00681B8E"/>
    <w:rsid w:val="00681C39"/>
    <w:rsid w:val="00681D44"/>
    <w:rsid w:val="00681F44"/>
    <w:rsid w:val="00682023"/>
    <w:rsid w:val="00682081"/>
    <w:rsid w:val="00682142"/>
    <w:rsid w:val="006821ED"/>
    <w:rsid w:val="0068253C"/>
    <w:rsid w:val="00682542"/>
    <w:rsid w:val="006825D2"/>
    <w:rsid w:val="00682686"/>
    <w:rsid w:val="006826EA"/>
    <w:rsid w:val="00682827"/>
    <w:rsid w:val="00682A70"/>
    <w:rsid w:val="00682AB1"/>
    <w:rsid w:val="00682AEF"/>
    <w:rsid w:val="00682DD4"/>
    <w:rsid w:val="006830CF"/>
    <w:rsid w:val="006830E3"/>
    <w:rsid w:val="006834D4"/>
    <w:rsid w:val="006835A8"/>
    <w:rsid w:val="006835AB"/>
    <w:rsid w:val="006836D6"/>
    <w:rsid w:val="00683742"/>
    <w:rsid w:val="00683981"/>
    <w:rsid w:val="00683B8F"/>
    <w:rsid w:val="00683C4F"/>
    <w:rsid w:val="00683CB3"/>
    <w:rsid w:val="00684124"/>
    <w:rsid w:val="0068444D"/>
    <w:rsid w:val="00684C76"/>
    <w:rsid w:val="00684E83"/>
    <w:rsid w:val="00684E90"/>
    <w:rsid w:val="00684F16"/>
    <w:rsid w:val="00684FE3"/>
    <w:rsid w:val="00685155"/>
    <w:rsid w:val="006851C0"/>
    <w:rsid w:val="0068527B"/>
    <w:rsid w:val="00685412"/>
    <w:rsid w:val="0068551B"/>
    <w:rsid w:val="006858C8"/>
    <w:rsid w:val="006858FD"/>
    <w:rsid w:val="00685936"/>
    <w:rsid w:val="00685A9D"/>
    <w:rsid w:val="00685AE5"/>
    <w:rsid w:val="00685BA9"/>
    <w:rsid w:val="00685C1C"/>
    <w:rsid w:val="00685C7F"/>
    <w:rsid w:val="00685E23"/>
    <w:rsid w:val="00685FAE"/>
    <w:rsid w:val="0068613E"/>
    <w:rsid w:val="006863D4"/>
    <w:rsid w:val="006866CD"/>
    <w:rsid w:val="006867A1"/>
    <w:rsid w:val="0068688D"/>
    <w:rsid w:val="006868BA"/>
    <w:rsid w:val="00686A17"/>
    <w:rsid w:val="00686BD3"/>
    <w:rsid w:val="00686F9C"/>
    <w:rsid w:val="00686FD8"/>
    <w:rsid w:val="00687205"/>
    <w:rsid w:val="00687241"/>
    <w:rsid w:val="00687292"/>
    <w:rsid w:val="00687458"/>
    <w:rsid w:val="00687547"/>
    <w:rsid w:val="006878A0"/>
    <w:rsid w:val="00687A6A"/>
    <w:rsid w:val="00687B18"/>
    <w:rsid w:val="00687BD7"/>
    <w:rsid w:val="00687D96"/>
    <w:rsid w:val="00687FDE"/>
    <w:rsid w:val="0069038F"/>
    <w:rsid w:val="006904AB"/>
    <w:rsid w:val="0069068E"/>
    <w:rsid w:val="006906BB"/>
    <w:rsid w:val="00690D0D"/>
    <w:rsid w:val="00690D1C"/>
    <w:rsid w:val="00690E1F"/>
    <w:rsid w:val="00690F0D"/>
    <w:rsid w:val="006910D1"/>
    <w:rsid w:val="00691A05"/>
    <w:rsid w:val="00691C38"/>
    <w:rsid w:val="0069208C"/>
    <w:rsid w:val="006920CA"/>
    <w:rsid w:val="006922FE"/>
    <w:rsid w:val="00692360"/>
    <w:rsid w:val="006924EA"/>
    <w:rsid w:val="006926AC"/>
    <w:rsid w:val="0069276D"/>
    <w:rsid w:val="0069283D"/>
    <w:rsid w:val="00692B98"/>
    <w:rsid w:val="00692B9F"/>
    <w:rsid w:val="00692C51"/>
    <w:rsid w:val="00692EFE"/>
    <w:rsid w:val="00693040"/>
    <w:rsid w:val="006931D9"/>
    <w:rsid w:val="00693259"/>
    <w:rsid w:val="006932EA"/>
    <w:rsid w:val="0069379A"/>
    <w:rsid w:val="006937DC"/>
    <w:rsid w:val="00693803"/>
    <w:rsid w:val="00693867"/>
    <w:rsid w:val="0069395D"/>
    <w:rsid w:val="0069396C"/>
    <w:rsid w:val="00693A2E"/>
    <w:rsid w:val="00693D8D"/>
    <w:rsid w:val="00693DD2"/>
    <w:rsid w:val="00693EFF"/>
    <w:rsid w:val="00693FFF"/>
    <w:rsid w:val="00694265"/>
    <w:rsid w:val="006942FB"/>
    <w:rsid w:val="0069430A"/>
    <w:rsid w:val="00694355"/>
    <w:rsid w:val="006944D9"/>
    <w:rsid w:val="00694698"/>
    <w:rsid w:val="0069488D"/>
    <w:rsid w:val="00694AE9"/>
    <w:rsid w:val="00694B0F"/>
    <w:rsid w:val="00694B33"/>
    <w:rsid w:val="00694BA6"/>
    <w:rsid w:val="00694C5C"/>
    <w:rsid w:val="00694DE9"/>
    <w:rsid w:val="0069522A"/>
    <w:rsid w:val="00695360"/>
    <w:rsid w:val="00695524"/>
    <w:rsid w:val="00695745"/>
    <w:rsid w:val="00695897"/>
    <w:rsid w:val="00695CA1"/>
    <w:rsid w:val="00695D45"/>
    <w:rsid w:val="00695F9C"/>
    <w:rsid w:val="00696161"/>
    <w:rsid w:val="00696385"/>
    <w:rsid w:val="00696404"/>
    <w:rsid w:val="00696479"/>
    <w:rsid w:val="00696578"/>
    <w:rsid w:val="006965BF"/>
    <w:rsid w:val="00696C1B"/>
    <w:rsid w:val="00696E07"/>
    <w:rsid w:val="0069713C"/>
    <w:rsid w:val="0069735A"/>
    <w:rsid w:val="006973DC"/>
    <w:rsid w:val="00697501"/>
    <w:rsid w:val="00697583"/>
    <w:rsid w:val="00697745"/>
    <w:rsid w:val="00697754"/>
    <w:rsid w:val="006977ED"/>
    <w:rsid w:val="00697885"/>
    <w:rsid w:val="00697AC5"/>
    <w:rsid w:val="00697AFB"/>
    <w:rsid w:val="00697C77"/>
    <w:rsid w:val="00697CBB"/>
    <w:rsid w:val="00697CC1"/>
    <w:rsid w:val="00697ED6"/>
    <w:rsid w:val="006A00A2"/>
    <w:rsid w:val="006A01D4"/>
    <w:rsid w:val="006A0237"/>
    <w:rsid w:val="006A0289"/>
    <w:rsid w:val="006A0390"/>
    <w:rsid w:val="006A06FC"/>
    <w:rsid w:val="006A094C"/>
    <w:rsid w:val="006A0B5D"/>
    <w:rsid w:val="006A108A"/>
    <w:rsid w:val="006A1127"/>
    <w:rsid w:val="006A11D9"/>
    <w:rsid w:val="006A138A"/>
    <w:rsid w:val="006A1511"/>
    <w:rsid w:val="006A1525"/>
    <w:rsid w:val="006A16B5"/>
    <w:rsid w:val="006A16D1"/>
    <w:rsid w:val="006A19FD"/>
    <w:rsid w:val="006A1DA8"/>
    <w:rsid w:val="006A1F17"/>
    <w:rsid w:val="006A212B"/>
    <w:rsid w:val="006A23A6"/>
    <w:rsid w:val="006A243D"/>
    <w:rsid w:val="006A2458"/>
    <w:rsid w:val="006A246E"/>
    <w:rsid w:val="006A27D0"/>
    <w:rsid w:val="006A299C"/>
    <w:rsid w:val="006A2A46"/>
    <w:rsid w:val="006A2B48"/>
    <w:rsid w:val="006A2B74"/>
    <w:rsid w:val="006A2B88"/>
    <w:rsid w:val="006A2BBD"/>
    <w:rsid w:val="006A2DBA"/>
    <w:rsid w:val="006A2E3C"/>
    <w:rsid w:val="006A2F22"/>
    <w:rsid w:val="006A3176"/>
    <w:rsid w:val="006A33F6"/>
    <w:rsid w:val="006A352F"/>
    <w:rsid w:val="006A3551"/>
    <w:rsid w:val="006A386B"/>
    <w:rsid w:val="006A387B"/>
    <w:rsid w:val="006A3AA2"/>
    <w:rsid w:val="006A3B7E"/>
    <w:rsid w:val="006A3C04"/>
    <w:rsid w:val="006A3DEB"/>
    <w:rsid w:val="006A3FFA"/>
    <w:rsid w:val="006A405E"/>
    <w:rsid w:val="006A41E9"/>
    <w:rsid w:val="006A4548"/>
    <w:rsid w:val="006A45D9"/>
    <w:rsid w:val="006A4764"/>
    <w:rsid w:val="006A481A"/>
    <w:rsid w:val="006A48D8"/>
    <w:rsid w:val="006A48DB"/>
    <w:rsid w:val="006A48DF"/>
    <w:rsid w:val="006A4A3F"/>
    <w:rsid w:val="006A4B6A"/>
    <w:rsid w:val="006A4C7D"/>
    <w:rsid w:val="006A4D2F"/>
    <w:rsid w:val="006A4E0F"/>
    <w:rsid w:val="006A4EE8"/>
    <w:rsid w:val="006A4FF7"/>
    <w:rsid w:val="006A510B"/>
    <w:rsid w:val="006A5111"/>
    <w:rsid w:val="006A52EB"/>
    <w:rsid w:val="006A53EA"/>
    <w:rsid w:val="006A5606"/>
    <w:rsid w:val="006A57F1"/>
    <w:rsid w:val="006A59AB"/>
    <w:rsid w:val="006A5AAB"/>
    <w:rsid w:val="006A5CAF"/>
    <w:rsid w:val="006A5D7A"/>
    <w:rsid w:val="006A5EE9"/>
    <w:rsid w:val="006A60B2"/>
    <w:rsid w:val="006A6124"/>
    <w:rsid w:val="006A616E"/>
    <w:rsid w:val="006A6202"/>
    <w:rsid w:val="006A6350"/>
    <w:rsid w:val="006A683A"/>
    <w:rsid w:val="006A6841"/>
    <w:rsid w:val="006A6928"/>
    <w:rsid w:val="006A6BD2"/>
    <w:rsid w:val="006A7021"/>
    <w:rsid w:val="006A70A6"/>
    <w:rsid w:val="006A7102"/>
    <w:rsid w:val="006A76ED"/>
    <w:rsid w:val="006A792F"/>
    <w:rsid w:val="006A7A43"/>
    <w:rsid w:val="006A7A97"/>
    <w:rsid w:val="006A7B1D"/>
    <w:rsid w:val="006A7B9D"/>
    <w:rsid w:val="006A7BB0"/>
    <w:rsid w:val="006A7DD6"/>
    <w:rsid w:val="006B0038"/>
    <w:rsid w:val="006B0117"/>
    <w:rsid w:val="006B0186"/>
    <w:rsid w:val="006B02B3"/>
    <w:rsid w:val="006B034A"/>
    <w:rsid w:val="006B05F3"/>
    <w:rsid w:val="006B0A63"/>
    <w:rsid w:val="006B0AA1"/>
    <w:rsid w:val="006B0B45"/>
    <w:rsid w:val="006B0DC7"/>
    <w:rsid w:val="006B111A"/>
    <w:rsid w:val="006B135E"/>
    <w:rsid w:val="006B1684"/>
    <w:rsid w:val="006B182D"/>
    <w:rsid w:val="006B1888"/>
    <w:rsid w:val="006B1B61"/>
    <w:rsid w:val="006B1BA4"/>
    <w:rsid w:val="006B1BE7"/>
    <w:rsid w:val="006B1BE9"/>
    <w:rsid w:val="006B1CA9"/>
    <w:rsid w:val="006B1DB9"/>
    <w:rsid w:val="006B1EC4"/>
    <w:rsid w:val="006B2113"/>
    <w:rsid w:val="006B226E"/>
    <w:rsid w:val="006B2614"/>
    <w:rsid w:val="006B26B6"/>
    <w:rsid w:val="006B26F2"/>
    <w:rsid w:val="006B275E"/>
    <w:rsid w:val="006B28A7"/>
    <w:rsid w:val="006B28B7"/>
    <w:rsid w:val="006B2990"/>
    <w:rsid w:val="006B2D7F"/>
    <w:rsid w:val="006B2E59"/>
    <w:rsid w:val="006B300C"/>
    <w:rsid w:val="006B304C"/>
    <w:rsid w:val="006B30B7"/>
    <w:rsid w:val="006B3206"/>
    <w:rsid w:val="006B32DD"/>
    <w:rsid w:val="006B3400"/>
    <w:rsid w:val="006B3577"/>
    <w:rsid w:val="006B3665"/>
    <w:rsid w:val="006B3D6E"/>
    <w:rsid w:val="006B42D2"/>
    <w:rsid w:val="006B43D6"/>
    <w:rsid w:val="006B4703"/>
    <w:rsid w:val="006B4930"/>
    <w:rsid w:val="006B493B"/>
    <w:rsid w:val="006B4998"/>
    <w:rsid w:val="006B4A53"/>
    <w:rsid w:val="006B4DBA"/>
    <w:rsid w:val="006B4E49"/>
    <w:rsid w:val="006B4EDE"/>
    <w:rsid w:val="006B4F75"/>
    <w:rsid w:val="006B5005"/>
    <w:rsid w:val="006B5096"/>
    <w:rsid w:val="006B513D"/>
    <w:rsid w:val="006B5165"/>
    <w:rsid w:val="006B5417"/>
    <w:rsid w:val="006B54FF"/>
    <w:rsid w:val="006B5713"/>
    <w:rsid w:val="006B59F8"/>
    <w:rsid w:val="006B5A12"/>
    <w:rsid w:val="006B5A15"/>
    <w:rsid w:val="006B5D70"/>
    <w:rsid w:val="006B5D7C"/>
    <w:rsid w:val="006B5DD9"/>
    <w:rsid w:val="006B5F14"/>
    <w:rsid w:val="006B607C"/>
    <w:rsid w:val="006B60CC"/>
    <w:rsid w:val="006B6360"/>
    <w:rsid w:val="006B63E4"/>
    <w:rsid w:val="006B67D9"/>
    <w:rsid w:val="006B68CF"/>
    <w:rsid w:val="006B6DC0"/>
    <w:rsid w:val="006B6E4B"/>
    <w:rsid w:val="006B6E67"/>
    <w:rsid w:val="006B6E7C"/>
    <w:rsid w:val="006B6F0E"/>
    <w:rsid w:val="006B725B"/>
    <w:rsid w:val="006B7290"/>
    <w:rsid w:val="006B756E"/>
    <w:rsid w:val="006B7656"/>
    <w:rsid w:val="006B787D"/>
    <w:rsid w:val="006B78C8"/>
    <w:rsid w:val="006B7AFB"/>
    <w:rsid w:val="006B7C1E"/>
    <w:rsid w:val="006B7C8B"/>
    <w:rsid w:val="006B7F6C"/>
    <w:rsid w:val="006C0059"/>
    <w:rsid w:val="006C00F5"/>
    <w:rsid w:val="006C02BE"/>
    <w:rsid w:val="006C03DD"/>
    <w:rsid w:val="006C06AF"/>
    <w:rsid w:val="006C0A9C"/>
    <w:rsid w:val="006C0DA3"/>
    <w:rsid w:val="006C0FDC"/>
    <w:rsid w:val="006C11BD"/>
    <w:rsid w:val="006C14D0"/>
    <w:rsid w:val="006C14F4"/>
    <w:rsid w:val="006C156D"/>
    <w:rsid w:val="006C1835"/>
    <w:rsid w:val="006C1A0E"/>
    <w:rsid w:val="006C1A7B"/>
    <w:rsid w:val="006C1A98"/>
    <w:rsid w:val="006C1AB4"/>
    <w:rsid w:val="006C1B13"/>
    <w:rsid w:val="006C1B9A"/>
    <w:rsid w:val="006C1C58"/>
    <w:rsid w:val="006C1D29"/>
    <w:rsid w:val="006C1DC3"/>
    <w:rsid w:val="006C1EC8"/>
    <w:rsid w:val="006C1FF2"/>
    <w:rsid w:val="006C2244"/>
    <w:rsid w:val="006C228F"/>
    <w:rsid w:val="006C2675"/>
    <w:rsid w:val="006C2683"/>
    <w:rsid w:val="006C2770"/>
    <w:rsid w:val="006C2B43"/>
    <w:rsid w:val="006C2BB2"/>
    <w:rsid w:val="006C2D82"/>
    <w:rsid w:val="006C2E03"/>
    <w:rsid w:val="006C2E1F"/>
    <w:rsid w:val="006C2EEF"/>
    <w:rsid w:val="006C3038"/>
    <w:rsid w:val="006C305D"/>
    <w:rsid w:val="006C3190"/>
    <w:rsid w:val="006C3238"/>
    <w:rsid w:val="006C32A1"/>
    <w:rsid w:val="006C3726"/>
    <w:rsid w:val="006C3823"/>
    <w:rsid w:val="006C393C"/>
    <w:rsid w:val="006C397C"/>
    <w:rsid w:val="006C3A02"/>
    <w:rsid w:val="006C3A53"/>
    <w:rsid w:val="006C3A9C"/>
    <w:rsid w:val="006C3AEB"/>
    <w:rsid w:val="006C3C27"/>
    <w:rsid w:val="006C41AC"/>
    <w:rsid w:val="006C435A"/>
    <w:rsid w:val="006C44BD"/>
    <w:rsid w:val="006C4BAD"/>
    <w:rsid w:val="006C4E3E"/>
    <w:rsid w:val="006C4EBC"/>
    <w:rsid w:val="006C4FE0"/>
    <w:rsid w:val="006C5765"/>
    <w:rsid w:val="006C5AF0"/>
    <w:rsid w:val="006C5EF8"/>
    <w:rsid w:val="006C60F8"/>
    <w:rsid w:val="006C6104"/>
    <w:rsid w:val="006C617D"/>
    <w:rsid w:val="006C61E8"/>
    <w:rsid w:val="006C62D0"/>
    <w:rsid w:val="006C62D4"/>
    <w:rsid w:val="006C6367"/>
    <w:rsid w:val="006C6450"/>
    <w:rsid w:val="006C663E"/>
    <w:rsid w:val="006C6672"/>
    <w:rsid w:val="006C6763"/>
    <w:rsid w:val="006C6AA3"/>
    <w:rsid w:val="006C6ACF"/>
    <w:rsid w:val="006C6CEB"/>
    <w:rsid w:val="006C6D82"/>
    <w:rsid w:val="006C6EED"/>
    <w:rsid w:val="006C707F"/>
    <w:rsid w:val="006C71B9"/>
    <w:rsid w:val="006C75BB"/>
    <w:rsid w:val="006C7620"/>
    <w:rsid w:val="006C7656"/>
    <w:rsid w:val="006C7870"/>
    <w:rsid w:val="006C79B7"/>
    <w:rsid w:val="006C7A62"/>
    <w:rsid w:val="006C7B60"/>
    <w:rsid w:val="006C7D6A"/>
    <w:rsid w:val="006C7D92"/>
    <w:rsid w:val="006D02F1"/>
    <w:rsid w:val="006D032B"/>
    <w:rsid w:val="006D034C"/>
    <w:rsid w:val="006D050D"/>
    <w:rsid w:val="006D052A"/>
    <w:rsid w:val="006D0531"/>
    <w:rsid w:val="006D057F"/>
    <w:rsid w:val="006D05B7"/>
    <w:rsid w:val="006D0700"/>
    <w:rsid w:val="006D070D"/>
    <w:rsid w:val="006D0743"/>
    <w:rsid w:val="006D077F"/>
    <w:rsid w:val="006D07EC"/>
    <w:rsid w:val="006D08D3"/>
    <w:rsid w:val="006D08E0"/>
    <w:rsid w:val="006D0B78"/>
    <w:rsid w:val="006D0D2C"/>
    <w:rsid w:val="006D0FAA"/>
    <w:rsid w:val="006D1168"/>
    <w:rsid w:val="006D11DA"/>
    <w:rsid w:val="006D11FB"/>
    <w:rsid w:val="006D12B3"/>
    <w:rsid w:val="006D149A"/>
    <w:rsid w:val="006D16C1"/>
    <w:rsid w:val="006D177C"/>
    <w:rsid w:val="006D18F3"/>
    <w:rsid w:val="006D18F5"/>
    <w:rsid w:val="006D1A40"/>
    <w:rsid w:val="006D1DF3"/>
    <w:rsid w:val="006D1F67"/>
    <w:rsid w:val="006D1F94"/>
    <w:rsid w:val="006D1FDA"/>
    <w:rsid w:val="006D220B"/>
    <w:rsid w:val="006D23C9"/>
    <w:rsid w:val="006D258B"/>
    <w:rsid w:val="006D25F2"/>
    <w:rsid w:val="006D29FB"/>
    <w:rsid w:val="006D2ABC"/>
    <w:rsid w:val="006D2E4D"/>
    <w:rsid w:val="006D3063"/>
    <w:rsid w:val="006D32C6"/>
    <w:rsid w:val="006D34D6"/>
    <w:rsid w:val="006D365E"/>
    <w:rsid w:val="006D3739"/>
    <w:rsid w:val="006D3947"/>
    <w:rsid w:val="006D39A4"/>
    <w:rsid w:val="006D3BB9"/>
    <w:rsid w:val="006D3C81"/>
    <w:rsid w:val="006D4248"/>
    <w:rsid w:val="006D43B2"/>
    <w:rsid w:val="006D43F3"/>
    <w:rsid w:val="006D4413"/>
    <w:rsid w:val="006D458A"/>
    <w:rsid w:val="006D468E"/>
    <w:rsid w:val="006D479C"/>
    <w:rsid w:val="006D4A8B"/>
    <w:rsid w:val="006D4A93"/>
    <w:rsid w:val="006D4A9F"/>
    <w:rsid w:val="006D4B47"/>
    <w:rsid w:val="006D4B53"/>
    <w:rsid w:val="006D4BF8"/>
    <w:rsid w:val="006D4D87"/>
    <w:rsid w:val="006D4E75"/>
    <w:rsid w:val="006D51DE"/>
    <w:rsid w:val="006D5235"/>
    <w:rsid w:val="006D52B2"/>
    <w:rsid w:val="006D540E"/>
    <w:rsid w:val="006D544A"/>
    <w:rsid w:val="006D54AF"/>
    <w:rsid w:val="006D5644"/>
    <w:rsid w:val="006D5715"/>
    <w:rsid w:val="006D572B"/>
    <w:rsid w:val="006D5742"/>
    <w:rsid w:val="006D58F5"/>
    <w:rsid w:val="006D5C9D"/>
    <w:rsid w:val="006D5F82"/>
    <w:rsid w:val="006D6237"/>
    <w:rsid w:val="006D63BF"/>
    <w:rsid w:val="006D65E2"/>
    <w:rsid w:val="006D6612"/>
    <w:rsid w:val="006D662C"/>
    <w:rsid w:val="006D6CAE"/>
    <w:rsid w:val="006D6CF9"/>
    <w:rsid w:val="006D6E26"/>
    <w:rsid w:val="006D70CC"/>
    <w:rsid w:val="006D71C6"/>
    <w:rsid w:val="006D7346"/>
    <w:rsid w:val="006D73EB"/>
    <w:rsid w:val="006D740C"/>
    <w:rsid w:val="006D74FD"/>
    <w:rsid w:val="006D75DB"/>
    <w:rsid w:val="006D766F"/>
    <w:rsid w:val="006D77B3"/>
    <w:rsid w:val="006D77D2"/>
    <w:rsid w:val="006D7AEB"/>
    <w:rsid w:val="006D7BA2"/>
    <w:rsid w:val="006D7CA4"/>
    <w:rsid w:val="006D7CEA"/>
    <w:rsid w:val="006D7D4F"/>
    <w:rsid w:val="006D7EB5"/>
    <w:rsid w:val="006E05B8"/>
    <w:rsid w:val="006E0607"/>
    <w:rsid w:val="006E0741"/>
    <w:rsid w:val="006E0911"/>
    <w:rsid w:val="006E093C"/>
    <w:rsid w:val="006E0993"/>
    <w:rsid w:val="006E09C1"/>
    <w:rsid w:val="006E0C54"/>
    <w:rsid w:val="006E0EA8"/>
    <w:rsid w:val="006E0FE0"/>
    <w:rsid w:val="006E10AF"/>
    <w:rsid w:val="006E1216"/>
    <w:rsid w:val="006E127E"/>
    <w:rsid w:val="006E14C7"/>
    <w:rsid w:val="006E1506"/>
    <w:rsid w:val="006E1636"/>
    <w:rsid w:val="006E1664"/>
    <w:rsid w:val="006E166B"/>
    <w:rsid w:val="006E16BC"/>
    <w:rsid w:val="006E1747"/>
    <w:rsid w:val="006E1858"/>
    <w:rsid w:val="006E18CB"/>
    <w:rsid w:val="006E1AE2"/>
    <w:rsid w:val="006E1BF5"/>
    <w:rsid w:val="006E1CA9"/>
    <w:rsid w:val="006E2210"/>
    <w:rsid w:val="006E2375"/>
    <w:rsid w:val="006E2400"/>
    <w:rsid w:val="006E2607"/>
    <w:rsid w:val="006E2A16"/>
    <w:rsid w:val="006E2A94"/>
    <w:rsid w:val="006E2C01"/>
    <w:rsid w:val="006E2DA7"/>
    <w:rsid w:val="006E2E02"/>
    <w:rsid w:val="006E2EFD"/>
    <w:rsid w:val="006E353B"/>
    <w:rsid w:val="006E3658"/>
    <w:rsid w:val="006E375D"/>
    <w:rsid w:val="006E37DA"/>
    <w:rsid w:val="006E39A8"/>
    <w:rsid w:val="006E3AF3"/>
    <w:rsid w:val="006E3B01"/>
    <w:rsid w:val="006E3BA9"/>
    <w:rsid w:val="006E3C1A"/>
    <w:rsid w:val="006E3D17"/>
    <w:rsid w:val="006E4149"/>
    <w:rsid w:val="006E420E"/>
    <w:rsid w:val="006E428D"/>
    <w:rsid w:val="006E4386"/>
    <w:rsid w:val="006E478B"/>
    <w:rsid w:val="006E49BE"/>
    <w:rsid w:val="006E4AEC"/>
    <w:rsid w:val="006E4BF9"/>
    <w:rsid w:val="006E4D49"/>
    <w:rsid w:val="006E4ED4"/>
    <w:rsid w:val="006E5030"/>
    <w:rsid w:val="006E55FF"/>
    <w:rsid w:val="006E56C3"/>
    <w:rsid w:val="006E587F"/>
    <w:rsid w:val="006E5AEF"/>
    <w:rsid w:val="006E5E36"/>
    <w:rsid w:val="006E5FD0"/>
    <w:rsid w:val="006E64C6"/>
    <w:rsid w:val="006E67D2"/>
    <w:rsid w:val="006E6997"/>
    <w:rsid w:val="006E6B31"/>
    <w:rsid w:val="006E6DB6"/>
    <w:rsid w:val="006E6E4F"/>
    <w:rsid w:val="006E702D"/>
    <w:rsid w:val="006E7130"/>
    <w:rsid w:val="006E7298"/>
    <w:rsid w:val="006E72EB"/>
    <w:rsid w:val="006E733D"/>
    <w:rsid w:val="006E7568"/>
    <w:rsid w:val="006E76D1"/>
    <w:rsid w:val="006E77A1"/>
    <w:rsid w:val="006E781D"/>
    <w:rsid w:val="006E7978"/>
    <w:rsid w:val="006E7ABE"/>
    <w:rsid w:val="006E7ADF"/>
    <w:rsid w:val="006E7C8C"/>
    <w:rsid w:val="006E7ECE"/>
    <w:rsid w:val="006E7F3E"/>
    <w:rsid w:val="006F0070"/>
    <w:rsid w:val="006F00CB"/>
    <w:rsid w:val="006F02EC"/>
    <w:rsid w:val="006F03E6"/>
    <w:rsid w:val="006F03F1"/>
    <w:rsid w:val="006F0B0D"/>
    <w:rsid w:val="006F0BA4"/>
    <w:rsid w:val="006F0DA1"/>
    <w:rsid w:val="006F0E2B"/>
    <w:rsid w:val="006F0E9B"/>
    <w:rsid w:val="006F1032"/>
    <w:rsid w:val="006F118A"/>
    <w:rsid w:val="006F15BA"/>
    <w:rsid w:val="006F191B"/>
    <w:rsid w:val="006F1C1A"/>
    <w:rsid w:val="006F1E29"/>
    <w:rsid w:val="006F1FD2"/>
    <w:rsid w:val="006F2049"/>
    <w:rsid w:val="006F2093"/>
    <w:rsid w:val="006F20CE"/>
    <w:rsid w:val="006F2374"/>
    <w:rsid w:val="006F239B"/>
    <w:rsid w:val="006F2515"/>
    <w:rsid w:val="006F2755"/>
    <w:rsid w:val="006F2A70"/>
    <w:rsid w:val="006F2A7E"/>
    <w:rsid w:val="006F2BC4"/>
    <w:rsid w:val="006F2D87"/>
    <w:rsid w:val="006F2DA9"/>
    <w:rsid w:val="006F2E4D"/>
    <w:rsid w:val="006F2E97"/>
    <w:rsid w:val="006F31AF"/>
    <w:rsid w:val="006F3299"/>
    <w:rsid w:val="006F33C2"/>
    <w:rsid w:val="006F35B8"/>
    <w:rsid w:val="006F3668"/>
    <w:rsid w:val="006F3707"/>
    <w:rsid w:val="006F379A"/>
    <w:rsid w:val="006F37F5"/>
    <w:rsid w:val="006F3A72"/>
    <w:rsid w:val="006F3BBD"/>
    <w:rsid w:val="006F3D29"/>
    <w:rsid w:val="006F3E79"/>
    <w:rsid w:val="006F40FB"/>
    <w:rsid w:val="006F416A"/>
    <w:rsid w:val="006F41B9"/>
    <w:rsid w:val="006F43D4"/>
    <w:rsid w:val="006F44EF"/>
    <w:rsid w:val="006F4926"/>
    <w:rsid w:val="006F496B"/>
    <w:rsid w:val="006F49D9"/>
    <w:rsid w:val="006F4B39"/>
    <w:rsid w:val="006F4C45"/>
    <w:rsid w:val="006F50C8"/>
    <w:rsid w:val="006F5143"/>
    <w:rsid w:val="006F531D"/>
    <w:rsid w:val="006F54E6"/>
    <w:rsid w:val="006F55DD"/>
    <w:rsid w:val="006F5668"/>
    <w:rsid w:val="006F5681"/>
    <w:rsid w:val="006F59FB"/>
    <w:rsid w:val="006F5C35"/>
    <w:rsid w:val="006F5D55"/>
    <w:rsid w:val="006F5F46"/>
    <w:rsid w:val="006F5F56"/>
    <w:rsid w:val="006F5F66"/>
    <w:rsid w:val="006F60BF"/>
    <w:rsid w:val="006F6151"/>
    <w:rsid w:val="006F6180"/>
    <w:rsid w:val="006F61AA"/>
    <w:rsid w:val="006F62FA"/>
    <w:rsid w:val="006F635E"/>
    <w:rsid w:val="006F65B1"/>
    <w:rsid w:val="006F6B05"/>
    <w:rsid w:val="006F6E17"/>
    <w:rsid w:val="006F6EE9"/>
    <w:rsid w:val="006F6EFF"/>
    <w:rsid w:val="006F6F0A"/>
    <w:rsid w:val="006F6F54"/>
    <w:rsid w:val="006F6F94"/>
    <w:rsid w:val="006F7037"/>
    <w:rsid w:val="006F7197"/>
    <w:rsid w:val="006F75AB"/>
    <w:rsid w:val="006F773A"/>
    <w:rsid w:val="006F778B"/>
    <w:rsid w:val="006F7C8D"/>
    <w:rsid w:val="006F7D6B"/>
    <w:rsid w:val="006F7DFF"/>
    <w:rsid w:val="006F7F27"/>
    <w:rsid w:val="006F7F9F"/>
    <w:rsid w:val="00700188"/>
    <w:rsid w:val="0070023C"/>
    <w:rsid w:val="0070031D"/>
    <w:rsid w:val="00700391"/>
    <w:rsid w:val="007004CA"/>
    <w:rsid w:val="007008B0"/>
    <w:rsid w:val="007009E3"/>
    <w:rsid w:val="00700B59"/>
    <w:rsid w:val="00701165"/>
    <w:rsid w:val="007015D0"/>
    <w:rsid w:val="00701748"/>
    <w:rsid w:val="00701828"/>
    <w:rsid w:val="00701834"/>
    <w:rsid w:val="007018DE"/>
    <w:rsid w:val="00701978"/>
    <w:rsid w:val="00701ADF"/>
    <w:rsid w:val="00701BA1"/>
    <w:rsid w:val="00701D55"/>
    <w:rsid w:val="00701E35"/>
    <w:rsid w:val="00701EED"/>
    <w:rsid w:val="0070200E"/>
    <w:rsid w:val="007021E7"/>
    <w:rsid w:val="007022F4"/>
    <w:rsid w:val="007024C7"/>
    <w:rsid w:val="007026DE"/>
    <w:rsid w:val="007026E7"/>
    <w:rsid w:val="0070278C"/>
    <w:rsid w:val="00702792"/>
    <w:rsid w:val="00702820"/>
    <w:rsid w:val="0070295D"/>
    <w:rsid w:val="00702AAA"/>
    <w:rsid w:val="00702B27"/>
    <w:rsid w:val="00702D3C"/>
    <w:rsid w:val="00702D70"/>
    <w:rsid w:val="00702E0F"/>
    <w:rsid w:val="0070339F"/>
    <w:rsid w:val="007036A0"/>
    <w:rsid w:val="007036DF"/>
    <w:rsid w:val="0070372D"/>
    <w:rsid w:val="0070373D"/>
    <w:rsid w:val="00703747"/>
    <w:rsid w:val="00703786"/>
    <w:rsid w:val="00703A83"/>
    <w:rsid w:val="00703A95"/>
    <w:rsid w:val="00703E4B"/>
    <w:rsid w:val="00703F84"/>
    <w:rsid w:val="007040E1"/>
    <w:rsid w:val="00704243"/>
    <w:rsid w:val="00704289"/>
    <w:rsid w:val="007044C6"/>
    <w:rsid w:val="00704530"/>
    <w:rsid w:val="00704AD3"/>
    <w:rsid w:val="00704BE2"/>
    <w:rsid w:val="00704BFD"/>
    <w:rsid w:val="00704C5D"/>
    <w:rsid w:val="00704CBA"/>
    <w:rsid w:val="00705301"/>
    <w:rsid w:val="007054B7"/>
    <w:rsid w:val="007056F3"/>
    <w:rsid w:val="00705783"/>
    <w:rsid w:val="007058AF"/>
    <w:rsid w:val="0070593E"/>
    <w:rsid w:val="00705A31"/>
    <w:rsid w:val="00705DED"/>
    <w:rsid w:val="00705EFF"/>
    <w:rsid w:val="00705F5E"/>
    <w:rsid w:val="00705F66"/>
    <w:rsid w:val="00706179"/>
    <w:rsid w:val="007062ED"/>
    <w:rsid w:val="0070675B"/>
    <w:rsid w:val="00706858"/>
    <w:rsid w:val="00706B24"/>
    <w:rsid w:val="00706B9B"/>
    <w:rsid w:val="00706C54"/>
    <w:rsid w:val="00706D2B"/>
    <w:rsid w:val="00706EB2"/>
    <w:rsid w:val="00707009"/>
    <w:rsid w:val="0070703D"/>
    <w:rsid w:val="007073FC"/>
    <w:rsid w:val="00707819"/>
    <w:rsid w:val="00707970"/>
    <w:rsid w:val="00707AD8"/>
    <w:rsid w:val="00707B1B"/>
    <w:rsid w:val="00707F15"/>
    <w:rsid w:val="0071014E"/>
    <w:rsid w:val="007101AA"/>
    <w:rsid w:val="0071025A"/>
    <w:rsid w:val="00710554"/>
    <w:rsid w:val="0071055F"/>
    <w:rsid w:val="007109DB"/>
    <w:rsid w:val="00710A48"/>
    <w:rsid w:val="00710AD1"/>
    <w:rsid w:val="00710E24"/>
    <w:rsid w:val="00711303"/>
    <w:rsid w:val="00711414"/>
    <w:rsid w:val="00711580"/>
    <w:rsid w:val="007115A0"/>
    <w:rsid w:val="00711833"/>
    <w:rsid w:val="00711D10"/>
    <w:rsid w:val="00711E39"/>
    <w:rsid w:val="00711E42"/>
    <w:rsid w:val="00711F26"/>
    <w:rsid w:val="00712091"/>
    <w:rsid w:val="00712213"/>
    <w:rsid w:val="00712377"/>
    <w:rsid w:val="00712478"/>
    <w:rsid w:val="0071259D"/>
    <w:rsid w:val="007125E7"/>
    <w:rsid w:val="00712648"/>
    <w:rsid w:val="00712992"/>
    <w:rsid w:val="007129AA"/>
    <w:rsid w:val="00712A01"/>
    <w:rsid w:val="00712ABF"/>
    <w:rsid w:val="00712D1F"/>
    <w:rsid w:val="00712D36"/>
    <w:rsid w:val="00712DB1"/>
    <w:rsid w:val="00712E0B"/>
    <w:rsid w:val="00712E55"/>
    <w:rsid w:val="00713179"/>
    <w:rsid w:val="007132CF"/>
    <w:rsid w:val="0071343F"/>
    <w:rsid w:val="00713468"/>
    <w:rsid w:val="007134AB"/>
    <w:rsid w:val="00713859"/>
    <w:rsid w:val="00713920"/>
    <w:rsid w:val="00713A79"/>
    <w:rsid w:val="00713AD3"/>
    <w:rsid w:val="00713C65"/>
    <w:rsid w:val="00713D40"/>
    <w:rsid w:val="00713E9D"/>
    <w:rsid w:val="00714014"/>
    <w:rsid w:val="00714040"/>
    <w:rsid w:val="00714080"/>
    <w:rsid w:val="00714333"/>
    <w:rsid w:val="00714482"/>
    <w:rsid w:val="007147F7"/>
    <w:rsid w:val="007147FB"/>
    <w:rsid w:val="00714974"/>
    <w:rsid w:val="00714A4B"/>
    <w:rsid w:val="00714B45"/>
    <w:rsid w:val="00714BD1"/>
    <w:rsid w:val="00714CEC"/>
    <w:rsid w:val="00714E96"/>
    <w:rsid w:val="00714F68"/>
    <w:rsid w:val="007150AB"/>
    <w:rsid w:val="00715207"/>
    <w:rsid w:val="0071524D"/>
    <w:rsid w:val="0071525A"/>
    <w:rsid w:val="00715477"/>
    <w:rsid w:val="00715521"/>
    <w:rsid w:val="007156CA"/>
    <w:rsid w:val="007156F2"/>
    <w:rsid w:val="0071577A"/>
    <w:rsid w:val="0071583A"/>
    <w:rsid w:val="00715B05"/>
    <w:rsid w:val="00715B09"/>
    <w:rsid w:val="00715CB3"/>
    <w:rsid w:val="00715DA1"/>
    <w:rsid w:val="00715E66"/>
    <w:rsid w:val="00715ED3"/>
    <w:rsid w:val="00715F33"/>
    <w:rsid w:val="00715F36"/>
    <w:rsid w:val="00716154"/>
    <w:rsid w:val="0071617C"/>
    <w:rsid w:val="00716218"/>
    <w:rsid w:val="00716249"/>
    <w:rsid w:val="00716352"/>
    <w:rsid w:val="007164A6"/>
    <w:rsid w:val="007165BE"/>
    <w:rsid w:val="00716656"/>
    <w:rsid w:val="00716681"/>
    <w:rsid w:val="00716703"/>
    <w:rsid w:val="00716A68"/>
    <w:rsid w:val="00716A87"/>
    <w:rsid w:val="00716B5B"/>
    <w:rsid w:val="00717095"/>
    <w:rsid w:val="00717099"/>
    <w:rsid w:val="0071729B"/>
    <w:rsid w:val="007173EE"/>
    <w:rsid w:val="0071748B"/>
    <w:rsid w:val="00717493"/>
    <w:rsid w:val="0071761A"/>
    <w:rsid w:val="00717758"/>
    <w:rsid w:val="007177DA"/>
    <w:rsid w:val="007177E6"/>
    <w:rsid w:val="007177FF"/>
    <w:rsid w:val="0071790E"/>
    <w:rsid w:val="00717971"/>
    <w:rsid w:val="00717FD9"/>
    <w:rsid w:val="007201DF"/>
    <w:rsid w:val="0072042E"/>
    <w:rsid w:val="007206C9"/>
    <w:rsid w:val="007207C3"/>
    <w:rsid w:val="00720A02"/>
    <w:rsid w:val="00720ACB"/>
    <w:rsid w:val="00720BB5"/>
    <w:rsid w:val="00720CA7"/>
    <w:rsid w:val="00720D33"/>
    <w:rsid w:val="00720D5E"/>
    <w:rsid w:val="00720DA5"/>
    <w:rsid w:val="00720E0D"/>
    <w:rsid w:val="00720E20"/>
    <w:rsid w:val="00720E89"/>
    <w:rsid w:val="00720EB5"/>
    <w:rsid w:val="00721067"/>
    <w:rsid w:val="007210E9"/>
    <w:rsid w:val="007211CE"/>
    <w:rsid w:val="00721240"/>
    <w:rsid w:val="007217D7"/>
    <w:rsid w:val="007217F2"/>
    <w:rsid w:val="00721882"/>
    <w:rsid w:val="0072197F"/>
    <w:rsid w:val="00721A2B"/>
    <w:rsid w:val="00721A49"/>
    <w:rsid w:val="00721DAD"/>
    <w:rsid w:val="00721F09"/>
    <w:rsid w:val="00721FA9"/>
    <w:rsid w:val="0072212B"/>
    <w:rsid w:val="0072215B"/>
    <w:rsid w:val="00722243"/>
    <w:rsid w:val="007224FB"/>
    <w:rsid w:val="00722680"/>
    <w:rsid w:val="007226DE"/>
    <w:rsid w:val="00722887"/>
    <w:rsid w:val="007228EE"/>
    <w:rsid w:val="00722A56"/>
    <w:rsid w:val="00722D74"/>
    <w:rsid w:val="00722FB0"/>
    <w:rsid w:val="0072306C"/>
    <w:rsid w:val="00723392"/>
    <w:rsid w:val="0072354B"/>
    <w:rsid w:val="007237B1"/>
    <w:rsid w:val="007237BB"/>
    <w:rsid w:val="00723A6C"/>
    <w:rsid w:val="00723D0D"/>
    <w:rsid w:val="007242E8"/>
    <w:rsid w:val="0072470F"/>
    <w:rsid w:val="0072473A"/>
    <w:rsid w:val="007247CC"/>
    <w:rsid w:val="00724805"/>
    <w:rsid w:val="00724B47"/>
    <w:rsid w:val="00724B5F"/>
    <w:rsid w:val="00724BB6"/>
    <w:rsid w:val="00724E42"/>
    <w:rsid w:val="00724E54"/>
    <w:rsid w:val="00724F51"/>
    <w:rsid w:val="0072525F"/>
    <w:rsid w:val="00725409"/>
    <w:rsid w:val="007254C1"/>
    <w:rsid w:val="00725555"/>
    <w:rsid w:val="007255DA"/>
    <w:rsid w:val="00725708"/>
    <w:rsid w:val="00725761"/>
    <w:rsid w:val="00725800"/>
    <w:rsid w:val="00725B13"/>
    <w:rsid w:val="00725B43"/>
    <w:rsid w:val="00725CDE"/>
    <w:rsid w:val="00725E81"/>
    <w:rsid w:val="00725FE5"/>
    <w:rsid w:val="00726010"/>
    <w:rsid w:val="00726303"/>
    <w:rsid w:val="0072647E"/>
    <w:rsid w:val="007268F6"/>
    <w:rsid w:val="00726985"/>
    <w:rsid w:val="00727094"/>
    <w:rsid w:val="0072711F"/>
    <w:rsid w:val="00727131"/>
    <w:rsid w:val="007274E2"/>
    <w:rsid w:val="00727792"/>
    <w:rsid w:val="007278E7"/>
    <w:rsid w:val="0072796D"/>
    <w:rsid w:val="00727ABB"/>
    <w:rsid w:val="00727C85"/>
    <w:rsid w:val="00727CCD"/>
    <w:rsid w:val="00727CFC"/>
    <w:rsid w:val="00727E3C"/>
    <w:rsid w:val="007300EF"/>
    <w:rsid w:val="0073020B"/>
    <w:rsid w:val="007306BB"/>
    <w:rsid w:val="00730719"/>
    <w:rsid w:val="00730778"/>
    <w:rsid w:val="0073098B"/>
    <w:rsid w:val="00730A84"/>
    <w:rsid w:val="00730B76"/>
    <w:rsid w:val="00730C90"/>
    <w:rsid w:val="00730D79"/>
    <w:rsid w:val="00731057"/>
    <w:rsid w:val="007310E6"/>
    <w:rsid w:val="00731320"/>
    <w:rsid w:val="00731429"/>
    <w:rsid w:val="0073190C"/>
    <w:rsid w:val="00731AAE"/>
    <w:rsid w:val="00731AC9"/>
    <w:rsid w:val="00731CD4"/>
    <w:rsid w:val="00731E2D"/>
    <w:rsid w:val="00732173"/>
    <w:rsid w:val="00732175"/>
    <w:rsid w:val="0073223C"/>
    <w:rsid w:val="007323DF"/>
    <w:rsid w:val="007323E7"/>
    <w:rsid w:val="007323F6"/>
    <w:rsid w:val="0073243D"/>
    <w:rsid w:val="007324E4"/>
    <w:rsid w:val="007326D7"/>
    <w:rsid w:val="00732D96"/>
    <w:rsid w:val="00732E9C"/>
    <w:rsid w:val="00732F55"/>
    <w:rsid w:val="00732F87"/>
    <w:rsid w:val="00732FD3"/>
    <w:rsid w:val="00732FDF"/>
    <w:rsid w:val="0073335E"/>
    <w:rsid w:val="0073353D"/>
    <w:rsid w:val="0073356F"/>
    <w:rsid w:val="00733689"/>
    <w:rsid w:val="007337E6"/>
    <w:rsid w:val="0073380B"/>
    <w:rsid w:val="0073393C"/>
    <w:rsid w:val="00733E09"/>
    <w:rsid w:val="00733F4B"/>
    <w:rsid w:val="00733FAF"/>
    <w:rsid w:val="007340C4"/>
    <w:rsid w:val="00734294"/>
    <w:rsid w:val="00734699"/>
    <w:rsid w:val="00734799"/>
    <w:rsid w:val="007347AB"/>
    <w:rsid w:val="00734945"/>
    <w:rsid w:val="007349C6"/>
    <w:rsid w:val="00734BC4"/>
    <w:rsid w:val="00734BC9"/>
    <w:rsid w:val="0073512F"/>
    <w:rsid w:val="00735422"/>
    <w:rsid w:val="00735675"/>
    <w:rsid w:val="0073573E"/>
    <w:rsid w:val="0073583F"/>
    <w:rsid w:val="007358F8"/>
    <w:rsid w:val="007358FE"/>
    <w:rsid w:val="007359F5"/>
    <w:rsid w:val="00735A50"/>
    <w:rsid w:val="00735B88"/>
    <w:rsid w:val="00735C2F"/>
    <w:rsid w:val="0073605B"/>
    <w:rsid w:val="00736098"/>
    <w:rsid w:val="00736362"/>
    <w:rsid w:val="0073641E"/>
    <w:rsid w:val="007365C7"/>
    <w:rsid w:val="00736766"/>
    <w:rsid w:val="007368C9"/>
    <w:rsid w:val="007369DD"/>
    <w:rsid w:val="00736A58"/>
    <w:rsid w:val="00736C89"/>
    <w:rsid w:val="00736EC3"/>
    <w:rsid w:val="00736F7A"/>
    <w:rsid w:val="00737174"/>
    <w:rsid w:val="007373E7"/>
    <w:rsid w:val="0073752E"/>
    <w:rsid w:val="00737726"/>
    <w:rsid w:val="00737A61"/>
    <w:rsid w:val="00737B9A"/>
    <w:rsid w:val="00737C4E"/>
    <w:rsid w:val="00737C52"/>
    <w:rsid w:val="00737C94"/>
    <w:rsid w:val="00737EC6"/>
    <w:rsid w:val="00740142"/>
    <w:rsid w:val="007401EB"/>
    <w:rsid w:val="0074086B"/>
    <w:rsid w:val="00740B06"/>
    <w:rsid w:val="00740B59"/>
    <w:rsid w:val="00740DD8"/>
    <w:rsid w:val="00740E2E"/>
    <w:rsid w:val="00740ED1"/>
    <w:rsid w:val="007410C7"/>
    <w:rsid w:val="007410C9"/>
    <w:rsid w:val="00741208"/>
    <w:rsid w:val="00741220"/>
    <w:rsid w:val="0074127F"/>
    <w:rsid w:val="0074185A"/>
    <w:rsid w:val="007418E4"/>
    <w:rsid w:val="00741E0E"/>
    <w:rsid w:val="007420D8"/>
    <w:rsid w:val="00742234"/>
    <w:rsid w:val="00742265"/>
    <w:rsid w:val="007422B2"/>
    <w:rsid w:val="0074248C"/>
    <w:rsid w:val="007425E9"/>
    <w:rsid w:val="00742734"/>
    <w:rsid w:val="00742830"/>
    <w:rsid w:val="007429E5"/>
    <w:rsid w:val="007429E8"/>
    <w:rsid w:val="00742AE9"/>
    <w:rsid w:val="00742E07"/>
    <w:rsid w:val="00742E7D"/>
    <w:rsid w:val="00742E89"/>
    <w:rsid w:val="00742ED1"/>
    <w:rsid w:val="00742F25"/>
    <w:rsid w:val="00742FCF"/>
    <w:rsid w:val="00743074"/>
    <w:rsid w:val="00743186"/>
    <w:rsid w:val="0074353A"/>
    <w:rsid w:val="00743556"/>
    <w:rsid w:val="007435FB"/>
    <w:rsid w:val="00743653"/>
    <w:rsid w:val="007436F9"/>
    <w:rsid w:val="007439F2"/>
    <w:rsid w:val="00743AD5"/>
    <w:rsid w:val="00743AF7"/>
    <w:rsid w:val="00743F69"/>
    <w:rsid w:val="00744014"/>
    <w:rsid w:val="00744021"/>
    <w:rsid w:val="007441EB"/>
    <w:rsid w:val="007441FF"/>
    <w:rsid w:val="007442E8"/>
    <w:rsid w:val="00744A09"/>
    <w:rsid w:val="00744A39"/>
    <w:rsid w:val="00744A5F"/>
    <w:rsid w:val="00744BC9"/>
    <w:rsid w:val="00744CDC"/>
    <w:rsid w:val="007452CC"/>
    <w:rsid w:val="00745558"/>
    <w:rsid w:val="00745A18"/>
    <w:rsid w:val="00745B91"/>
    <w:rsid w:val="00745C35"/>
    <w:rsid w:val="00745CFD"/>
    <w:rsid w:val="00745DCF"/>
    <w:rsid w:val="00746081"/>
    <w:rsid w:val="007462C8"/>
    <w:rsid w:val="007462E0"/>
    <w:rsid w:val="00746552"/>
    <w:rsid w:val="00746712"/>
    <w:rsid w:val="00746B12"/>
    <w:rsid w:val="00746B87"/>
    <w:rsid w:val="00746D65"/>
    <w:rsid w:val="00746EA6"/>
    <w:rsid w:val="007470A6"/>
    <w:rsid w:val="00747190"/>
    <w:rsid w:val="007471C6"/>
    <w:rsid w:val="0074730E"/>
    <w:rsid w:val="007474EA"/>
    <w:rsid w:val="007475B0"/>
    <w:rsid w:val="0074772C"/>
    <w:rsid w:val="007477D2"/>
    <w:rsid w:val="00747D52"/>
    <w:rsid w:val="00750126"/>
    <w:rsid w:val="007502A0"/>
    <w:rsid w:val="00750385"/>
    <w:rsid w:val="00750394"/>
    <w:rsid w:val="00750B37"/>
    <w:rsid w:val="00750B3E"/>
    <w:rsid w:val="00750B92"/>
    <w:rsid w:val="00750B9E"/>
    <w:rsid w:val="00750F7E"/>
    <w:rsid w:val="007510BE"/>
    <w:rsid w:val="00751111"/>
    <w:rsid w:val="0075162F"/>
    <w:rsid w:val="007516AF"/>
    <w:rsid w:val="007516FC"/>
    <w:rsid w:val="007517AF"/>
    <w:rsid w:val="00751851"/>
    <w:rsid w:val="0075185E"/>
    <w:rsid w:val="007518E2"/>
    <w:rsid w:val="00751A6A"/>
    <w:rsid w:val="00751BF3"/>
    <w:rsid w:val="00751CDB"/>
    <w:rsid w:val="00751CF7"/>
    <w:rsid w:val="00751E3B"/>
    <w:rsid w:val="00751E41"/>
    <w:rsid w:val="00751F30"/>
    <w:rsid w:val="00752097"/>
    <w:rsid w:val="007520B8"/>
    <w:rsid w:val="007520E2"/>
    <w:rsid w:val="0075243E"/>
    <w:rsid w:val="00752513"/>
    <w:rsid w:val="0075279C"/>
    <w:rsid w:val="00752901"/>
    <w:rsid w:val="00752B51"/>
    <w:rsid w:val="00752CD1"/>
    <w:rsid w:val="00752E71"/>
    <w:rsid w:val="007530D5"/>
    <w:rsid w:val="007531ED"/>
    <w:rsid w:val="00753462"/>
    <w:rsid w:val="00753490"/>
    <w:rsid w:val="00753510"/>
    <w:rsid w:val="007535CA"/>
    <w:rsid w:val="00753E1A"/>
    <w:rsid w:val="00753E9E"/>
    <w:rsid w:val="00753F88"/>
    <w:rsid w:val="00754007"/>
    <w:rsid w:val="00754099"/>
    <w:rsid w:val="007540C9"/>
    <w:rsid w:val="00754128"/>
    <w:rsid w:val="007541EA"/>
    <w:rsid w:val="00754257"/>
    <w:rsid w:val="0075430B"/>
    <w:rsid w:val="007543DA"/>
    <w:rsid w:val="00754576"/>
    <w:rsid w:val="00754587"/>
    <w:rsid w:val="0075481A"/>
    <w:rsid w:val="00754831"/>
    <w:rsid w:val="00754902"/>
    <w:rsid w:val="007549BB"/>
    <w:rsid w:val="00754AB7"/>
    <w:rsid w:val="00754ADE"/>
    <w:rsid w:val="00754B6C"/>
    <w:rsid w:val="00754B7E"/>
    <w:rsid w:val="00754C67"/>
    <w:rsid w:val="00754EE7"/>
    <w:rsid w:val="0075562E"/>
    <w:rsid w:val="00755762"/>
    <w:rsid w:val="007559FB"/>
    <w:rsid w:val="00755BA0"/>
    <w:rsid w:val="00755BE7"/>
    <w:rsid w:val="00755C36"/>
    <w:rsid w:val="00755D14"/>
    <w:rsid w:val="00755EE5"/>
    <w:rsid w:val="007562D9"/>
    <w:rsid w:val="0075660B"/>
    <w:rsid w:val="00756679"/>
    <w:rsid w:val="007566A7"/>
    <w:rsid w:val="00756958"/>
    <w:rsid w:val="00756A9D"/>
    <w:rsid w:val="00756E49"/>
    <w:rsid w:val="00757153"/>
    <w:rsid w:val="00757273"/>
    <w:rsid w:val="00757361"/>
    <w:rsid w:val="00757427"/>
    <w:rsid w:val="007575A6"/>
    <w:rsid w:val="00757792"/>
    <w:rsid w:val="00757E0A"/>
    <w:rsid w:val="00757E72"/>
    <w:rsid w:val="00757F28"/>
    <w:rsid w:val="00760457"/>
    <w:rsid w:val="007605EF"/>
    <w:rsid w:val="00760611"/>
    <w:rsid w:val="0076070F"/>
    <w:rsid w:val="007607BD"/>
    <w:rsid w:val="00760918"/>
    <w:rsid w:val="00760944"/>
    <w:rsid w:val="00760958"/>
    <w:rsid w:val="00760D36"/>
    <w:rsid w:val="00760E6A"/>
    <w:rsid w:val="00760E91"/>
    <w:rsid w:val="00760EDC"/>
    <w:rsid w:val="007610F6"/>
    <w:rsid w:val="007611E6"/>
    <w:rsid w:val="00761364"/>
    <w:rsid w:val="0076144A"/>
    <w:rsid w:val="00761A38"/>
    <w:rsid w:val="00761AAC"/>
    <w:rsid w:val="00761E43"/>
    <w:rsid w:val="00761EA2"/>
    <w:rsid w:val="00762061"/>
    <w:rsid w:val="0076208D"/>
    <w:rsid w:val="00762129"/>
    <w:rsid w:val="00762153"/>
    <w:rsid w:val="00762252"/>
    <w:rsid w:val="0076272D"/>
    <w:rsid w:val="007627D9"/>
    <w:rsid w:val="00762C9C"/>
    <w:rsid w:val="00762DA0"/>
    <w:rsid w:val="00762DEB"/>
    <w:rsid w:val="00763109"/>
    <w:rsid w:val="00763193"/>
    <w:rsid w:val="007633DF"/>
    <w:rsid w:val="00763701"/>
    <w:rsid w:val="00763805"/>
    <w:rsid w:val="007639AF"/>
    <w:rsid w:val="00763B18"/>
    <w:rsid w:val="00763C52"/>
    <w:rsid w:val="00763CE7"/>
    <w:rsid w:val="00763D45"/>
    <w:rsid w:val="00763E07"/>
    <w:rsid w:val="00763E87"/>
    <w:rsid w:val="00763F1A"/>
    <w:rsid w:val="00763F58"/>
    <w:rsid w:val="00764098"/>
    <w:rsid w:val="0076409B"/>
    <w:rsid w:val="007640F9"/>
    <w:rsid w:val="007641A3"/>
    <w:rsid w:val="007641FF"/>
    <w:rsid w:val="007642E5"/>
    <w:rsid w:val="0076434D"/>
    <w:rsid w:val="0076458F"/>
    <w:rsid w:val="007649D3"/>
    <w:rsid w:val="00764AAA"/>
    <w:rsid w:val="00764B11"/>
    <w:rsid w:val="00764F22"/>
    <w:rsid w:val="00764F89"/>
    <w:rsid w:val="00764FE5"/>
    <w:rsid w:val="00765139"/>
    <w:rsid w:val="00765356"/>
    <w:rsid w:val="007653C1"/>
    <w:rsid w:val="007653DD"/>
    <w:rsid w:val="0076540E"/>
    <w:rsid w:val="0076562C"/>
    <w:rsid w:val="00765664"/>
    <w:rsid w:val="00765923"/>
    <w:rsid w:val="00765928"/>
    <w:rsid w:val="0076597F"/>
    <w:rsid w:val="00765A84"/>
    <w:rsid w:val="00765A91"/>
    <w:rsid w:val="00765C61"/>
    <w:rsid w:val="00765D29"/>
    <w:rsid w:val="00765D5A"/>
    <w:rsid w:val="00765E64"/>
    <w:rsid w:val="0076608E"/>
    <w:rsid w:val="00766178"/>
    <w:rsid w:val="007661AC"/>
    <w:rsid w:val="00766366"/>
    <w:rsid w:val="00766401"/>
    <w:rsid w:val="00766472"/>
    <w:rsid w:val="0076654A"/>
    <w:rsid w:val="0076656C"/>
    <w:rsid w:val="00766684"/>
    <w:rsid w:val="0076691D"/>
    <w:rsid w:val="00766A61"/>
    <w:rsid w:val="00766DBF"/>
    <w:rsid w:val="00766EB3"/>
    <w:rsid w:val="0076704D"/>
    <w:rsid w:val="00767537"/>
    <w:rsid w:val="007676B5"/>
    <w:rsid w:val="0076771F"/>
    <w:rsid w:val="00767A6E"/>
    <w:rsid w:val="00767BA8"/>
    <w:rsid w:val="00767CED"/>
    <w:rsid w:val="00767DAD"/>
    <w:rsid w:val="00767DFB"/>
    <w:rsid w:val="00770250"/>
    <w:rsid w:val="007702E4"/>
    <w:rsid w:val="00770371"/>
    <w:rsid w:val="00770390"/>
    <w:rsid w:val="007704FE"/>
    <w:rsid w:val="007706D7"/>
    <w:rsid w:val="00770AB1"/>
    <w:rsid w:val="00770C53"/>
    <w:rsid w:val="00770D9F"/>
    <w:rsid w:val="00771079"/>
    <w:rsid w:val="0077141F"/>
    <w:rsid w:val="0077149A"/>
    <w:rsid w:val="00771502"/>
    <w:rsid w:val="00771534"/>
    <w:rsid w:val="007716F0"/>
    <w:rsid w:val="007716F6"/>
    <w:rsid w:val="00771717"/>
    <w:rsid w:val="007717DB"/>
    <w:rsid w:val="0077195D"/>
    <w:rsid w:val="00771964"/>
    <w:rsid w:val="00771AB4"/>
    <w:rsid w:val="00771CC8"/>
    <w:rsid w:val="00771D7D"/>
    <w:rsid w:val="00771F38"/>
    <w:rsid w:val="00771F60"/>
    <w:rsid w:val="0077218A"/>
    <w:rsid w:val="007721EF"/>
    <w:rsid w:val="00772240"/>
    <w:rsid w:val="0077232A"/>
    <w:rsid w:val="00772920"/>
    <w:rsid w:val="00772B0F"/>
    <w:rsid w:val="00772C85"/>
    <w:rsid w:val="00772DDC"/>
    <w:rsid w:val="00772F35"/>
    <w:rsid w:val="00773098"/>
    <w:rsid w:val="00773154"/>
    <w:rsid w:val="00773156"/>
    <w:rsid w:val="007732F2"/>
    <w:rsid w:val="007737B0"/>
    <w:rsid w:val="007738FE"/>
    <w:rsid w:val="0077393B"/>
    <w:rsid w:val="0077394C"/>
    <w:rsid w:val="007739A9"/>
    <w:rsid w:val="007739FC"/>
    <w:rsid w:val="00773B3C"/>
    <w:rsid w:val="00773CC0"/>
    <w:rsid w:val="00773DCD"/>
    <w:rsid w:val="007740C9"/>
    <w:rsid w:val="00774270"/>
    <w:rsid w:val="0077428B"/>
    <w:rsid w:val="007744CD"/>
    <w:rsid w:val="00774604"/>
    <w:rsid w:val="00774656"/>
    <w:rsid w:val="0077480A"/>
    <w:rsid w:val="0077496B"/>
    <w:rsid w:val="00774A2E"/>
    <w:rsid w:val="00774DEB"/>
    <w:rsid w:val="00774EB2"/>
    <w:rsid w:val="007750D4"/>
    <w:rsid w:val="007750E1"/>
    <w:rsid w:val="007751C0"/>
    <w:rsid w:val="007752E0"/>
    <w:rsid w:val="00775566"/>
    <w:rsid w:val="007755AD"/>
    <w:rsid w:val="007755B0"/>
    <w:rsid w:val="00775716"/>
    <w:rsid w:val="00775A3D"/>
    <w:rsid w:val="00775A9D"/>
    <w:rsid w:val="00775E16"/>
    <w:rsid w:val="0077619F"/>
    <w:rsid w:val="00776214"/>
    <w:rsid w:val="00776300"/>
    <w:rsid w:val="007767C8"/>
    <w:rsid w:val="0077697D"/>
    <w:rsid w:val="00776C9B"/>
    <w:rsid w:val="00776E9A"/>
    <w:rsid w:val="007770AD"/>
    <w:rsid w:val="00777335"/>
    <w:rsid w:val="007773B5"/>
    <w:rsid w:val="00777400"/>
    <w:rsid w:val="00777766"/>
    <w:rsid w:val="0077779B"/>
    <w:rsid w:val="0077789E"/>
    <w:rsid w:val="0077794F"/>
    <w:rsid w:val="0077795C"/>
    <w:rsid w:val="00777A65"/>
    <w:rsid w:val="00777B46"/>
    <w:rsid w:val="00777BF1"/>
    <w:rsid w:val="00777D09"/>
    <w:rsid w:val="00777D8C"/>
    <w:rsid w:val="00777ECB"/>
    <w:rsid w:val="00777F19"/>
    <w:rsid w:val="007800B3"/>
    <w:rsid w:val="00780330"/>
    <w:rsid w:val="007803E2"/>
    <w:rsid w:val="0078049B"/>
    <w:rsid w:val="0078076E"/>
    <w:rsid w:val="007807F9"/>
    <w:rsid w:val="00780903"/>
    <w:rsid w:val="007809F6"/>
    <w:rsid w:val="00780AFA"/>
    <w:rsid w:val="00780B4C"/>
    <w:rsid w:val="00780B5E"/>
    <w:rsid w:val="00780BB1"/>
    <w:rsid w:val="00780BC8"/>
    <w:rsid w:val="00780C87"/>
    <w:rsid w:val="00780D5B"/>
    <w:rsid w:val="00781322"/>
    <w:rsid w:val="0078157F"/>
    <w:rsid w:val="007815C9"/>
    <w:rsid w:val="0078166E"/>
    <w:rsid w:val="00781751"/>
    <w:rsid w:val="007817AA"/>
    <w:rsid w:val="00781886"/>
    <w:rsid w:val="007818CF"/>
    <w:rsid w:val="00781BF1"/>
    <w:rsid w:val="00781CCF"/>
    <w:rsid w:val="00781CFA"/>
    <w:rsid w:val="00781D45"/>
    <w:rsid w:val="00781F64"/>
    <w:rsid w:val="00781FA7"/>
    <w:rsid w:val="00782070"/>
    <w:rsid w:val="00782351"/>
    <w:rsid w:val="00782494"/>
    <w:rsid w:val="00782513"/>
    <w:rsid w:val="0078251D"/>
    <w:rsid w:val="007827D1"/>
    <w:rsid w:val="0078287E"/>
    <w:rsid w:val="007828E5"/>
    <w:rsid w:val="00782A68"/>
    <w:rsid w:val="00782A94"/>
    <w:rsid w:val="00782B18"/>
    <w:rsid w:val="00782C81"/>
    <w:rsid w:val="00782F14"/>
    <w:rsid w:val="00782F3D"/>
    <w:rsid w:val="00782F4F"/>
    <w:rsid w:val="0078300A"/>
    <w:rsid w:val="0078303F"/>
    <w:rsid w:val="0078310D"/>
    <w:rsid w:val="007833E8"/>
    <w:rsid w:val="0078358C"/>
    <w:rsid w:val="00783592"/>
    <w:rsid w:val="007835FD"/>
    <w:rsid w:val="007837DA"/>
    <w:rsid w:val="007838B8"/>
    <w:rsid w:val="007839A2"/>
    <w:rsid w:val="00783ADC"/>
    <w:rsid w:val="00783CE2"/>
    <w:rsid w:val="00783DDC"/>
    <w:rsid w:val="00783EDE"/>
    <w:rsid w:val="00783EF4"/>
    <w:rsid w:val="00783F14"/>
    <w:rsid w:val="00783F4B"/>
    <w:rsid w:val="00783FD3"/>
    <w:rsid w:val="007841FF"/>
    <w:rsid w:val="0078420E"/>
    <w:rsid w:val="00784515"/>
    <w:rsid w:val="007846DE"/>
    <w:rsid w:val="0078481B"/>
    <w:rsid w:val="00784B64"/>
    <w:rsid w:val="00784D31"/>
    <w:rsid w:val="00784FE5"/>
    <w:rsid w:val="007850CB"/>
    <w:rsid w:val="00785170"/>
    <w:rsid w:val="007851E7"/>
    <w:rsid w:val="0078531E"/>
    <w:rsid w:val="00785391"/>
    <w:rsid w:val="007854E4"/>
    <w:rsid w:val="00785649"/>
    <w:rsid w:val="00785657"/>
    <w:rsid w:val="00785732"/>
    <w:rsid w:val="007858BF"/>
    <w:rsid w:val="00785976"/>
    <w:rsid w:val="00785B04"/>
    <w:rsid w:val="00785BEB"/>
    <w:rsid w:val="00785C5F"/>
    <w:rsid w:val="00785C83"/>
    <w:rsid w:val="00785C9A"/>
    <w:rsid w:val="00785D13"/>
    <w:rsid w:val="00785E40"/>
    <w:rsid w:val="00785E8E"/>
    <w:rsid w:val="00785EC6"/>
    <w:rsid w:val="00785F83"/>
    <w:rsid w:val="0078600B"/>
    <w:rsid w:val="00786138"/>
    <w:rsid w:val="00786266"/>
    <w:rsid w:val="0078627A"/>
    <w:rsid w:val="00786345"/>
    <w:rsid w:val="00786348"/>
    <w:rsid w:val="00786565"/>
    <w:rsid w:val="00786923"/>
    <w:rsid w:val="00786944"/>
    <w:rsid w:val="00786D8D"/>
    <w:rsid w:val="007870A6"/>
    <w:rsid w:val="0078711E"/>
    <w:rsid w:val="00787159"/>
    <w:rsid w:val="00787294"/>
    <w:rsid w:val="007872E4"/>
    <w:rsid w:val="007873A3"/>
    <w:rsid w:val="007874AF"/>
    <w:rsid w:val="007875B2"/>
    <w:rsid w:val="007875DB"/>
    <w:rsid w:val="007877CE"/>
    <w:rsid w:val="007878B8"/>
    <w:rsid w:val="00787A0B"/>
    <w:rsid w:val="00787B5E"/>
    <w:rsid w:val="00787BBD"/>
    <w:rsid w:val="00787C09"/>
    <w:rsid w:val="00787E00"/>
    <w:rsid w:val="00787F3E"/>
    <w:rsid w:val="00790152"/>
    <w:rsid w:val="00790285"/>
    <w:rsid w:val="0079036D"/>
    <w:rsid w:val="007905AD"/>
    <w:rsid w:val="0079097A"/>
    <w:rsid w:val="00790CA6"/>
    <w:rsid w:val="00790D01"/>
    <w:rsid w:val="00790DC9"/>
    <w:rsid w:val="00790E8D"/>
    <w:rsid w:val="00790E90"/>
    <w:rsid w:val="00790F75"/>
    <w:rsid w:val="00791018"/>
    <w:rsid w:val="0079108C"/>
    <w:rsid w:val="007910D5"/>
    <w:rsid w:val="007911E5"/>
    <w:rsid w:val="007912CD"/>
    <w:rsid w:val="007912D1"/>
    <w:rsid w:val="007918C2"/>
    <w:rsid w:val="00791909"/>
    <w:rsid w:val="007919D2"/>
    <w:rsid w:val="00791AB3"/>
    <w:rsid w:val="00791E16"/>
    <w:rsid w:val="007923EC"/>
    <w:rsid w:val="007926BA"/>
    <w:rsid w:val="007926F3"/>
    <w:rsid w:val="007927B0"/>
    <w:rsid w:val="007927C6"/>
    <w:rsid w:val="00792A42"/>
    <w:rsid w:val="00792BA0"/>
    <w:rsid w:val="00792C26"/>
    <w:rsid w:val="00792D03"/>
    <w:rsid w:val="00792E82"/>
    <w:rsid w:val="00792F99"/>
    <w:rsid w:val="0079327B"/>
    <w:rsid w:val="00793322"/>
    <w:rsid w:val="00793987"/>
    <w:rsid w:val="00793A07"/>
    <w:rsid w:val="00793B3A"/>
    <w:rsid w:val="00793B85"/>
    <w:rsid w:val="00793C63"/>
    <w:rsid w:val="00793D01"/>
    <w:rsid w:val="00793FD8"/>
    <w:rsid w:val="00794007"/>
    <w:rsid w:val="00794118"/>
    <w:rsid w:val="0079426D"/>
    <w:rsid w:val="00794448"/>
    <w:rsid w:val="007944A2"/>
    <w:rsid w:val="00794500"/>
    <w:rsid w:val="007945AD"/>
    <w:rsid w:val="00794747"/>
    <w:rsid w:val="007947F7"/>
    <w:rsid w:val="00794A1F"/>
    <w:rsid w:val="00794CA4"/>
    <w:rsid w:val="0079521B"/>
    <w:rsid w:val="00795229"/>
    <w:rsid w:val="00795293"/>
    <w:rsid w:val="0079531A"/>
    <w:rsid w:val="007953CE"/>
    <w:rsid w:val="007954DF"/>
    <w:rsid w:val="00795795"/>
    <w:rsid w:val="007957C2"/>
    <w:rsid w:val="0079580D"/>
    <w:rsid w:val="00795976"/>
    <w:rsid w:val="00795A27"/>
    <w:rsid w:val="00795BFF"/>
    <w:rsid w:val="00795C1F"/>
    <w:rsid w:val="00795E28"/>
    <w:rsid w:val="00795E3E"/>
    <w:rsid w:val="00796121"/>
    <w:rsid w:val="0079616A"/>
    <w:rsid w:val="00796384"/>
    <w:rsid w:val="007963BF"/>
    <w:rsid w:val="00796499"/>
    <w:rsid w:val="0079657E"/>
    <w:rsid w:val="007968BE"/>
    <w:rsid w:val="007969A1"/>
    <w:rsid w:val="00796BBA"/>
    <w:rsid w:val="00796C0B"/>
    <w:rsid w:val="00796D24"/>
    <w:rsid w:val="0079736F"/>
    <w:rsid w:val="00797395"/>
    <w:rsid w:val="0079750A"/>
    <w:rsid w:val="00797998"/>
    <w:rsid w:val="00797E06"/>
    <w:rsid w:val="007A0149"/>
    <w:rsid w:val="007A01D6"/>
    <w:rsid w:val="007A0476"/>
    <w:rsid w:val="007A049A"/>
    <w:rsid w:val="007A07A6"/>
    <w:rsid w:val="007A08C6"/>
    <w:rsid w:val="007A0D62"/>
    <w:rsid w:val="007A0DB7"/>
    <w:rsid w:val="007A0E4A"/>
    <w:rsid w:val="007A100C"/>
    <w:rsid w:val="007A10D0"/>
    <w:rsid w:val="007A117A"/>
    <w:rsid w:val="007A144A"/>
    <w:rsid w:val="007A14A4"/>
    <w:rsid w:val="007A1827"/>
    <w:rsid w:val="007A1B5E"/>
    <w:rsid w:val="007A1CFB"/>
    <w:rsid w:val="007A1D8D"/>
    <w:rsid w:val="007A1DB4"/>
    <w:rsid w:val="007A201A"/>
    <w:rsid w:val="007A25D5"/>
    <w:rsid w:val="007A25F8"/>
    <w:rsid w:val="007A26E3"/>
    <w:rsid w:val="007A27A4"/>
    <w:rsid w:val="007A29AA"/>
    <w:rsid w:val="007A2E59"/>
    <w:rsid w:val="007A307E"/>
    <w:rsid w:val="007A32F8"/>
    <w:rsid w:val="007A3316"/>
    <w:rsid w:val="007A3705"/>
    <w:rsid w:val="007A37BF"/>
    <w:rsid w:val="007A38C9"/>
    <w:rsid w:val="007A38CA"/>
    <w:rsid w:val="007A39D5"/>
    <w:rsid w:val="007A3AE9"/>
    <w:rsid w:val="007A3FCD"/>
    <w:rsid w:val="007A4060"/>
    <w:rsid w:val="007A40BE"/>
    <w:rsid w:val="007A40D5"/>
    <w:rsid w:val="007A4238"/>
    <w:rsid w:val="007A432E"/>
    <w:rsid w:val="007A448C"/>
    <w:rsid w:val="007A4525"/>
    <w:rsid w:val="007A45DD"/>
    <w:rsid w:val="007A475A"/>
    <w:rsid w:val="007A4A30"/>
    <w:rsid w:val="007A4C11"/>
    <w:rsid w:val="007A4E46"/>
    <w:rsid w:val="007A50C5"/>
    <w:rsid w:val="007A525C"/>
    <w:rsid w:val="007A5308"/>
    <w:rsid w:val="007A541E"/>
    <w:rsid w:val="007A5574"/>
    <w:rsid w:val="007A55A6"/>
    <w:rsid w:val="007A57BA"/>
    <w:rsid w:val="007A581C"/>
    <w:rsid w:val="007A58E1"/>
    <w:rsid w:val="007A58F1"/>
    <w:rsid w:val="007A5A47"/>
    <w:rsid w:val="007A5A82"/>
    <w:rsid w:val="007A5D89"/>
    <w:rsid w:val="007A5E91"/>
    <w:rsid w:val="007A5F1B"/>
    <w:rsid w:val="007A6074"/>
    <w:rsid w:val="007A609F"/>
    <w:rsid w:val="007A660B"/>
    <w:rsid w:val="007A662E"/>
    <w:rsid w:val="007A6759"/>
    <w:rsid w:val="007A6788"/>
    <w:rsid w:val="007A6924"/>
    <w:rsid w:val="007A6AC0"/>
    <w:rsid w:val="007A6C4C"/>
    <w:rsid w:val="007A6D1B"/>
    <w:rsid w:val="007A6F17"/>
    <w:rsid w:val="007A760D"/>
    <w:rsid w:val="007A77A0"/>
    <w:rsid w:val="007A784E"/>
    <w:rsid w:val="007A7DBE"/>
    <w:rsid w:val="007A7FA8"/>
    <w:rsid w:val="007B006B"/>
    <w:rsid w:val="007B01E8"/>
    <w:rsid w:val="007B0392"/>
    <w:rsid w:val="007B03E4"/>
    <w:rsid w:val="007B090B"/>
    <w:rsid w:val="007B096F"/>
    <w:rsid w:val="007B1326"/>
    <w:rsid w:val="007B141D"/>
    <w:rsid w:val="007B1484"/>
    <w:rsid w:val="007B1578"/>
    <w:rsid w:val="007B164F"/>
    <w:rsid w:val="007B1BD1"/>
    <w:rsid w:val="007B1D21"/>
    <w:rsid w:val="007B1D9B"/>
    <w:rsid w:val="007B1E84"/>
    <w:rsid w:val="007B1EE1"/>
    <w:rsid w:val="007B1F93"/>
    <w:rsid w:val="007B230B"/>
    <w:rsid w:val="007B2450"/>
    <w:rsid w:val="007B257D"/>
    <w:rsid w:val="007B2588"/>
    <w:rsid w:val="007B25C2"/>
    <w:rsid w:val="007B2708"/>
    <w:rsid w:val="007B271A"/>
    <w:rsid w:val="007B2973"/>
    <w:rsid w:val="007B2C92"/>
    <w:rsid w:val="007B2F32"/>
    <w:rsid w:val="007B2F78"/>
    <w:rsid w:val="007B30AC"/>
    <w:rsid w:val="007B318A"/>
    <w:rsid w:val="007B3325"/>
    <w:rsid w:val="007B35CF"/>
    <w:rsid w:val="007B3697"/>
    <w:rsid w:val="007B3805"/>
    <w:rsid w:val="007B3D22"/>
    <w:rsid w:val="007B3D8B"/>
    <w:rsid w:val="007B4690"/>
    <w:rsid w:val="007B4814"/>
    <w:rsid w:val="007B48BF"/>
    <w:rsid w:val="007B4AE5"/>
    <w:rsid w:val="007B4B34"/>
    <w:rsid w:val="007B4B7B"/>
    <w:rsid w:val="007B4C8C"/>
    <w:rsid w:val="007B4C9E"/>
    <w:rsid w:val="007B4D24"/>
    <w:rsid w:val="007B4D9E"/>
    <w:rsid w:val="007B4DBB"/>
    <w:rsid w:val="007B4DD1"/>
    <w:rsid w:val="007B4EAC"/>
    <w:rsid w:val="007B50BF"/>
    <w:rsid w:val="007B53BC"/>
    <w:rsid w:val="007B53CE"/>
    <w:rsid w:val="007B56A1"/>
    <w:rsid w:val="007B587D"/>
    <w:rsid w:val="007B58E4"/>
    <w:rsid w:val="007B5946"/>
    <w:rsid w:val="007B598D"/>
    <w:rsid w:val="007B5A8F"/>
    <w:rsid w:val="007B5BC7"/>
    <w:rsid w:val="007B5FBF"/>
    <w:rsid w:val="007B6150"/>
    <w:rsid w:val="007B635A"/>
    <w:rsid w:val="007B65B1"/>
    <w:rsid w:val="007B68F4"/>
    <w:rsid w:val="007B6A71"/>
    <w:rsid w:val="007B6D2E"/>
    <w:rsid w:val="007B6E20"/>
    <w:rsid w:val="007B6EE9"/>
    <w:rsid w:val="007B6F96"/>
    <w:rsid w:val="007B6FAB"/>
    <w:rsid w:val="007B7097"/>
    <w:rsid w:val="007B70DF"/>
    <w:rsid w:val="007B73A5"/>
    <w:rsid w:val="007B7422"/>
    <w:rsid w:val="007B7538"/>
    <w:rsid w:val="007B77D1"/>
    <w:rsid w:val="007B7ACF"/>
    <w:rsid w:val="007B7B36"/>
    <w:rsid w:val="007B7B4B"/>
    <w:rsid w:val="007B7C96"/>
    <w:rsid w:val="007B7CC0"/>
    <w:rsid w:val="007B7D2B"/>
    <w:rsid w:val="007C0212"/>
    <w:rsid w:val="007C04FE"/>
    <w:rsid w:val="007C0A89"/>
    <w:rsid w:val="007C0AE3"/>
    <w:rsid w:val="007C0B0E"/>
    <w:rsid w:val="007C0DEA"/>
    <w:rsid w:val="007C0DF6"/>
    <w:rsid w:val="007C1206"/>
    <w:rsid w:val="007C152E"/>
    <w:rsid w:val="007C15BD"/>
    <w:rsid w:val="007C1642"/>
    <w:rsid w:val="007C1C22"/>
    <w:rsid w:val="007C1C95"/>
    <w:rsid w:val="007C2062"/>
    <w:rsid w:val="007C2208"/>
    <w:rsid w:val="007C22B8"/>
    <w:rsid w:val="007C2451"/>
    <w:rsid w:val="007C2459"/>
    <w:rsid w:val="007C261A"/>
    <w:rsid w:val="007C26AD"/>
    <w:rsid w:val="007C27C6"/>
    <w:rsid w:val="007C286E"/>
    <w:rsid w:val="007C2984"/>
    <w:rsid w:val="007C2B74"/>
    <w:rsid w:val="007C2C0B"/>
    <w:rsid w:val="007C2D87"/>
    <w:rsid w:val="007C2E1A"/>
    <w:rsid w:val="007C2E7F"/>
    <w:rsid w:val="007C2F0E"/>
    <w:rsid w:val="007C304B"/>
    <w:rsid w:val="007C3516"/>
    <w:rsid w:val="007C3627"/>
    <w:rsid w:val="007C3B25"/>
    <w:rsid w:val="007C3C97"/>
    <w:rsid w:val="007C3CDC"/>
    <w:rsid w:val="007C3D8A"/>
    <w:rsid w:val="007C3DDF"/>
    <w:rsid w:val="007C3EBC"/>
    <w:rsid w:val="007C3F28"/>
    <w:rsid w:val="007C3FF9"/>
    <w:rsid w:val="007C429E"/>
    <w:rsid w:val="007C4423"/>
    <w:rsid w:val="007C4581"/>
    <w:rsid w:val="007C46EC"/>
    <w:rsid w:val="007C4994"/>
    <w:rsid w:val="007C49BD"/>
    <w:rsid w:val="007C49F7"/>
    <w:rsid w:val="007C4D72"/>
    <w:rsid w:val="007C4FA7"/>
    <w:rsid w:val="007C50A7"/>
    <w:rsid w:val="007C521D"/>
    <w:rsid w:val="007C52C2"/>
    <w:rsid w:val="007C53FC"/>
    <w:rsid w:val="007C55D2"/>
    <w:rsid w:val="007C58C5"/>
    <w:rsid w:val="007C598E"/>
    <w:rsid w:val="007C5A39"/>
    <w:rsid w:val="007C5B3F"/>
    <w:rsid w:val="007C5C84"/>
    <w:rsid w:val="007C5D10"/>
    <w:rsid w:val="007C5D1A"/>
    <w:rsid w:val="007C5DAE"/>
    <w:rsid w:val="007C64C9"/>
    <w:rsid w:val="007C66E3"/>
    <w:rsid w:val="007C69A2"/>
    <w:rsid w:val="007C6A0D"/>
    <w:rsid w:val="007C6B37"/>
    <w:rsid w:val="007C6B94"/>
    <w:rsid w:val="007C6C85"/>
    <w:rsid w:val="007C6D39"/>
    <w:rsid w:val="007C6D4A"/>
    <w:rsid w:val="007C6EBE"/>
    <w:rsid w:val="007C73C2"/>
    <w:rsid w:val="007C76F2"/>
    <w:rsid w:val="007C782A"/>
    <w:rsid w:val="007C7A1B"/>
    <w:rsid w:val="007C7AA1"/>
    <w:rsid w:val="007C7BAA"/>
    <w:rsid w:val="007C7BD4"/>
    <w:rsid w:val="007C7BE2"/>
    <w:rsid w:val="007C7D10"/>
    <w:rsid w:val="007C7D56"/>
    <w:rsid w:val="007C7EC4"/>
    <w:rsid w:val="007C7FF0"/>
    <w:rsid w:val="007D0013"/>
    <w:rsid w:val="007D01D3"/>
    <w:rsid w:val="007D024A"/>
    <w:rsid w:val="007D02F4"/>
    <w:rsid w:val="007D05B1"/>
    <w:rsid w:val="007D07D7"/>
    <w:rsid w:val="007D0A0F"/>
    <w:rsid w:val="007D0D84"/>
    <w:rsid w:val="007D0DC9"/>
    <w:rsid w:val="007D0ED5"/>
    <w:rsid w:val="007D1031"/>
    <w:rsid w:val="007D10EC"/>
    <w:rsid w:val="007D1475"/>
    <w:rsid w:val="007D1507"/>
    <w:rsid w:val="007D1542"/>
    <w:rsid w:val="007D1839"/>
    <w:rsid w:val="007D1991"/>
    <w:rsid w:val="007D1AE5"/>
    <w:rsid w:val="007D1B93"/>
    <w:rsid w:val="007D1C49"/>
    <w:rsid w:val="007D1C56"/>
    <w:rsid w:val="007D1D9D"/>
    <w:rsid w:val="007D1DF7"/>
    <w:rsid w:val="007D2401"/>
    <w:rsid w:val="007D2496"/>
    <w:rsid w:val="007D24B5"/>
    <w:rsid w:val="007D2507"/>
    <w:rsid w:val="007D2702"/>
    <w:rsid w:val="007D2989"/>
    <w:rsid w:val="007D2B3C"/>
    <w:rsid w:val="007D2CF9"/>
    <w:rsid w:val="007D2E0F"/>
    <w:rsid w:val="007D2E60"/>
    <w:rsid w:val="007D316C"/>
    <w:rsid w:val="007D31DE"/>
    <w:rsid w:val="007D338B"/>
    <w:rsid w:val="007D3575"/>
    <w:rsid w:val="007D35A2"/>
    <w:rsid w:val="007D36AA"/>
    <w:rsid w:val="007D36B9"/>
    <w:rsid w:val="007D3843"/>
    <w:rsid w:val="007D38C3"/>
    <w:rsid w:val="007D3A04"/>
    <w:rsid w:val="007D3B72"/>
    <w:rsid w:val="007D3DF6"/>
    <w:rsid w:val="007D3EB3"/>
    <w:rsid w:val="007D3F50"/>
    <w:rsid w:val="007D402E"/>
    <w:rsid w:val="007D41DB"/>
    <w:rsid w:val="007D4340"/>
    <w:rsid w:val="007D4795"/>
    <w:rsid w:val="007D4796"/>
    <w:rsid w:val="007D47E2"/>
    <w:rsid w:val="007D49C6"/>
    <w:rsid w:val="007D4A53"/>
    <w:rsid w:val="007D4D05"/>
    <w:rsid w:val="007D4F55"/>
    <w:rsid w:val="007D5128"/>
    <w:rsid w:val="007D51AD"/>
    <w:rsid w:val="007D521D"/>
    <w:rsid w:val="007D5685"/>
    <w:rsid w:val="007D569C"/>
    <w:rsid w:val="007D57EA"/>
    <w:rsid w:val="007D5B70"/>
    <w:rsid w:val="007D5C5F"/>
    <w:rsid w:val="007D5CC2"/>
    <w:rsid w:val="007D5EAC"/>
    <w:rsid w:val="007D6125"/>
    <w:rsid w:val="007D615E"/>
    <w:rsid w:val="007D6188"/>
    <w:rsid w:val="007D61A1"/>
    <w:rsid w:val="007D61F2"/>
    <w:rsid w:val="007D634C"/>
    <w:rsid w:val="007D64BD"/>
    <w:rsid w:val="007D668F"/>
    <w:rsid w:val="007D6798"/>
    <w:rsid w:val="007D686F"/>
    <w:rsid w:val="007D6B45"/>
    <w:rsid w:val="007D6DDE"/>
    <w:rsid w:val="007D6E16"/>
    <w:rsid w:val="007D6E21"/>
    <w:rsid w:val="007D7115"/>
    <w:rsid w:val="007D71FE"/>
    <w:rsid w:val="007D7659"/>
    <w:rsid w:val="007D7885"/>
    <w:rsid w:val="007D78E7"/>
    <w:rsid w:val="007D7C59"/>
    <w:rsid w:val="007D7D69"/>
    <w:rsid w:val="007D7D8B"/>
    <w:rsid w:val="007D7EF7"/>
    <w:rsid w:val="007D7F65"/>
    <w:rsid w:val="007E0167"/>
    <w:rsid w:val="007E0229"/>
    <w:rsid w:val="007E028E"/>
    <w:rsid w:val="007E02A4"/>
    <w:rsid w:val="007E0687"/>
    <w:rsid w:val="007E06AA"/>
    <w:rsid w:val="007E06B9"/>
    <w:rsid w:val="007E08A5"/>
    <w:rsid w:val="007E0906"/>
    <w:rsid w:val="007E0B4F"/>
    <w:rsid w:val="007E0C6E"/>
    <w:rsid w:val="007E0D55"/>
    <w:rsid w:val="007E0FEF"/>
    <w:rsid w:val="007E1077"/>
    <w:rsid w:val="007E118D"/>
    <w:rsid w:val="007E1410"/>
    <w:rsid w:val="007E1441"/>
    <w:rsid w:val="007E1529"/>
    <w:rsid w:val="007E15BE"/>
    <w:rsid w:val="007E188A"/>
    <w:rsid w:val="007E19A4"/>
    <w:rsid w:val="007E19CD"/>
    <w:rsid w:val="007E1AEE"/>
    <w:rsid w:val="007E1BEF"/>
    <w:rsid w:val="007E1CCC"/>
    <w:rsid w:val="007E1CD6"/>
    <w:rsid w:val="007E1D69"/>
    <w:rsid w:val="007E1E67"/>
    <w:rsid w:val="007E1EC1"/>
    <w:rsid w:val="007E1F09"/>
    <w:rsid w:val="007E2C5B"/>
    <w:rsid w:val="007E2D06"/>
    <w:rsid w:val="007E2E70"/>
    <w:rsid w:val="007E2FFA"/>
    <w:rsid w:val="007E312E"/>
    <w:rsid w:val="007E3476"/>
    <w:rsid w:val="007E34B3"/>
    <w:rsid w:val="007E363B"/>
    <w:rsid w:val="007E38C7"/>
    <w:rsid w:val="007E3956"/>
    <w:rsid w:val="007E3B4E"/>
    <w:rsid w:val="007E3E55"/>
    <w:rsid w:val="007E4200"/>
    <w:rsid w:val="007E4217"/>
    <w:rsid w:val="007E43F9"/>
    <w:rsid w:val="007E484E"/>
    <w:rsid w:val="007E485A"/>
    <w:rsid w:val="007E4951"/>
    <w:rsid w:val="007E4C46"/>
    <w:rsid w:val="007E4C5C"/>
    <w:rsid w:val="007E4EE7"/>
    <w:rsid w:val="007E4F7A"/>
    <w:rsid w:val="007E50D6"/>
    <w:rsid w:val="007E512A"/>
    <w:rsid w:val="007E5155"/>
    <w:rsid w:val="007E518C"/>
    <w:rsid w:val="007E5343"/>
    <w:rsid w:val="007E5537"/>
    <w:rsid w:val="007E5598"/>
    <w:rsid w:val="007E5762"/>
    <w:rsid w:val="007E5852"/>
    <w:rsid w:val="007E5C30"/>
    <w:rsid w:val="007E6055"/>
    <w:rsid w:val="007E6142"/>
    <w:rsid w:val="007E6152"/>
    <w:rsid w:val="007E6278"/>
    <w:rsid w:val="007E62B5"/>
    <w:rsid w:val="007E631C"/>
    <w:rsid w:val="007E63BB"/>
    <w:rsid w:val="007E647B"/>
    <w:rsid w:val="007E6494"/>
    <w:rsid w:val="007E686C"/>
    <w:rsid w:val="007E6970"/>
    <w:rsid w:val="007E6B9C"/>
    <w:rsid w:val="007E6C59"/>
    <w:rsid w:val="007E6D01"/>
    <w:rsid w:val="007E6DB3"/>
    <w:rsid w:val="007E6E4C"/>
    <w:rsid w:val="007E6F10"/>
    <w:rsid w:val="007E7080"/>
    <w:rsid w:val="007E71C6"/>
    <w:rsid w:val="007E7218"/>
    <w:rsid w:val="007E7562"/>
    <w:rsid w:val="007E75CF"/>
    <w:rsid w:val="007E7646"/>
    <w:rsid w:val="007E78A7"/>
    <w:rsid w:val="007E7C1B"/>
    <w:rsid w:val="007E7C1C"/>
    <w:rsid w:val="007E7CC4"/>
    <w:rsid w:val="007E7CD2"/>
    <w:rsid w:val="007E7D46"/>
    <w:rsid w:val="007E7DE9"/>
    <w:rsid w:val="007E7E59"/>
    <w:rsid w:val="007E7E7A"/>
    <w:rsid w:val="007E7FD2"/>
    <w:rsid w:val="007F01B3"/>
    <w:rsid w:val="007F01CA"/>
    <w:rsid w:val="007F03E4"/>
    <w:rsid w:val="007F05BF"/>
    <w:rsid w:val="007F0702"/>
    <w:rsid w:val="007F08EB"/>
    <w:rsid w:val="007F09C3"/>
    <w:rsid w:val="007F0BEC"/>
    <w:rsid w:val="007F0DBC"/>
    <w:rsid w:val="007F0DBD"/>
    <w:rsid w:val="007F0E57"/>
    <w:rsid w:val="007F0E8A"/>
    <w:rsid w:val="007F0F95"/>
    <w:rsid w:val="007F1323"/>
    <w:rsid w:val="007F1401"/>
    <w:rsid w:val="007F140D"/>
    <w:rsid w:val="007F1637"/>
    <w:rsid w:val="007F178D"/>
    <w:rsid w:val="007F190E"/>
    <w:rsid w:val="007F193C"/>
    <w:rsid w:val="007F1983"/>
    <w:rsid w:val="007F1A0F"/>
    <w:rsid w:val="007F1A65"/>
    <w:rsid w:val="007F1AF6"/>
    <w:rsid w:val="007F1C7F"/>
    <w:rsid w:val="007F1FD4"/>
    <w:rsid w:val="007F2018"/>
    <w:rsid w:val="007F2104"/>
    <w:rsid w:val="007F2129"/>
    <w:rsid w:val="007F218E"/>
    <w:rsid w:val="007F2195"/>
    <w:rsid w:val="007F2291"/>
    <w:rsid w:val="007F23FA"/>
    <w:rsid w:val="007F271B"/>
    <w:rsid w:val="007F27ED"/>
    <w:rsid w:val="007F2C66"/>
    <w:rsid w:val="007F2CB4"/>
    <w:rsid w:val="007F2DA2"/>
    <w:rsid w:val="007F2DC1"/>
    <w:rsid w:val="007F303D"/>
    <w:rsid w:val="007F3081"/>
    <w:rsid w:val="007F3355"/>
    <w:rsid w:val="007F35D8"/>
    <w:rsid w:val="007F35E0"/>
    <w:rsid w:val="007F37C2"/>
    <w:rsid w:val="007F38C5"/>
    <w:rsid w:val="007F3940"/>
    <w:rsid w:val="007F39E1"/>
    <w:rsid w:val="007F3A0D"/>
    <w:rsid w:val="007F3BE7"/>
    <w:rsid w:val="007F3C66"/>
    <w:rsid w:val="007F3C81"/>
    <w:rsid w:val="007F3DDF"/>
    <w:rsid w:val="007F3E03"/>
    <w:rsid w:val="007F3E1B"/>
    <w:rsid w:val="007F3FEF"/>
    <w:rsid w:val="007F4051"/>
    <w:rsid w:val="007F4385"/>
    <w:rsid w:val="007F476D"/>
    <w:rsid w:val="007F47E4"/>
    <w:rsid w:val="007F48BD"/>
    <w:rsid w:val="007F48EC"/>
    <w:rsid w:val="007F4BC7"/>
    <w:rsid w:val="007F4EA7"/>
    <w:rsid w:val="007F4FD1"/>
    <w:rsid w:val="007F51F5"/>
    <w:rsid w:val="007F52FE"/>
    <w:rsid w:val="007F56A6"/>
    <w:rsid w:val="007F5776"/>
    <w:rsid w:val="007F5802"/>
    <w:rsid w:val="007F58BD"/>
    <w:rsid w:val="007F59AD"/>
    <w:rsid w:val="007F5BB4"/>
    <w:rsid w:val="007F5CF9"/>
    <w:rsid w:val="007F5D84"/>
    <w:rsid w:val="007F5EEF"/>
    <w:rsid w:val="007F5FEC"/>
    <w:rsid w:val="007F60C8"/>
    <w:rsid w:val="007F60E0"/>
    <w:rsid w:val="007F63F6"/>
    <w:rsid w:val="007F65B7"/>
    <w:rsid w:val="007F6621"/>
    <w:rsid w:val="007F6B94"/>
    <w:rsid w:val="007F6EEB"/>
    <w:rsid w:val="007F708D"/>
    <w:rsid w:val="007F70D2"/>
    <w:rsid w:val="007F70F5"/>
    <w:rsid w:val="007F7477"/>
    <w:rsid w:val="007F7540"/>
    <w:rsid w:val="007F7657"/>
    <w:rsid w:val="007F76BB"/>
    <w:rsid w:val="007F7BCC"/>
    <w:rsid w:val="007F7BE5"/>
    <w:rsid w:val="007F7C17"/>
    <w:rsid w:val="007F7CE9"/>
    <w:rsid w:val="007F7CEB"/>
    <w:rsid w:val="00800067"/>
    <w:rsid w:val="008000CD"/>
    <w:rsid w:val="008000E4"/>
    <w:rsid w:val="008003CB"/>
    <w:rsid w:val="008003D6"/>
    <w:rsid w:val="0080057E"/>
    <w:rsid w:val="0080096D"/>
    <w:rsid w:val="008009E6"/>
    <w:rsid w:val="00800BBB"/>
    <w:rsid w:val="00800BDC"/>
    <w:rsid w:val="00800CE0"/>
    <w:rsid w:val="00800D75"/>
    <w:rsid w:val="00800DF0"/>
    <w:rsid w:val="00800E29"/>
    <w:rsid w:val="00800FD2"/>
    <w:rsid w:val="008010C6"/>
    <w:rsid w:val="0080116E"/>
    <w:rsid w:val="00801278"/>
    <w:rsid w:val="008012D0"/>
    <w:rsid w:val="008012FB"/>
    <w:rsid w:val="00801877"/>
    <w:rsid w:val="008018E8"/>
    <w:rsid w:val="00801C09"/>
    <w:rsid w:val="00801D2E"/>
    <w:rsid w:val="00802054"/>
    <w:rsid w:val="00802163"/>
    <w:rsid w:val="0080217E"/>
    <w:rsid w:val="00802197"/>
    <w:rsid w:val="008021CB"/>
    <w:rsid w:val="00802245"/>
    <w:rsid w:val="008022AB"/>
    <w:rsid w:val="00802376"/>
    <w:rsid w:val="008023D7"/>
    <w:rsid w:val="008026CC"/>
    <w:rsid w:val="00802703"/>
    <w:rsid w:val="008027A9"/>
    <w:rsid w:val="008027B4"/>
    <w:rsid w:val="00802A06"/>
    <w:rsid w:val="00802BE7"/>
    <w:rsid w:val="00802CE3"/>
    <w:rsid w:val="00802D99"/>
    <w:rsid w:val="00802FD1"/>
    <w:rsid w:val="008032E9"/>
    <w:rsid w:val="008033AD"/>
    <w:rsid w:val="00803479"/>
    <w:rsid w:val="008034FA"/>
    <w:rsid w:val="0080372E"/>
    <w:rsid w:val="00804216"/>
    <w:rsid w:val="00804250"/>
    <w:rsid w:val="0080454A"/>
    <w:rsid w:val="00804689"/>
    <w:rsid w:val="008046F9"/>
    <w:rsid w:val="008047CB"/>
    <w:rsid w:val="0080491A"/>
    <w:rsid w:val="00804968"/>
    <w:rsid w:val="00804B98"/>
    <w:rsid w:val="00804D4A"/>
    <w:rsid w:val="00804F1C"/>
    <w:rsid w:val="0080506D"/>
    <w:rsid w:val="008050A4"/>
    <w:rsid w:val="008050FB"/>
    <w:rsid w:val="00805126"/>
    <w:rsid w:val="00805202"/>
    <w:rsid w:val="008055D8"/>
    <w:rsid w:val="008055E8"/>
    <w:rsid w:val="008056CD"/>
    <w:rsid w:val="008057C8"/>
    <w:rsid w:val="008059C4"/>
    <w:rsid w:val="008059E4"/>
    <w:rsid w:val="00805AC6"/>
    <w:rsid w:val="00805B3B"/>
    <w:rsid w:val="00805D12"/>
    <w:rsid w:val="008060B5"/>
    <w:rsid w:val="008061D2"/>
    <w:rsid w:val="00806448"/>
    <w:rsid w:val="0080659D"/>
    <w:rsid w:val="008066CF"/>
    <w:rsid w:val="0080692F"/>
    <w:rsid w:val="00806B56"/>
    <w:rsid w:val="00806B8C"/>
    <w:rsid w:val="00806C00"/>
    <w:rsid w:val="00806D91"/>
    <w:rsid w:val="00806EF2"/>
    <w:rsid w:val="00806F63"/>
    <w:rsid w:val="008071DA"/>
    <w:rsid w:val="008074A1"/>
    <w:rsid w:val="00807509"/>
    <w:rsid w:val="00807534"/>
    <w:rsid w:val="0080790D"/>
    <w:rsid w:val="00807A1F"/>
    <w:rsid w:val="00807B45"/>
    <w:rsid w:val="00807C2C"/>
    <w:rsid w:val="00807EE3"/>
    <w:rsid w:val="0081022B"/>
    <w:rsid w:val="008102CA"/>
    <w:rsid w:val="008102D9"/>
    <w:rsid w:val="00810421"/>
    <w:rsid w:val="008105F1"/>
    <w:rsid w:val="00810686"/>
    <w:rsid w:val="00810787"/>
    <w:rsid w:val="0081083F"/>
    <w:rsid w:val="00810965"/>
    <w:rsid w:val="00810986"/>
    <w:rsid w:val="00810BE8"/>
    <w:rsid w:val="00810DAC"/>
    <w:rsid w:val="00810E53"/>
    <w:rsid w:val="00810F88"/>
    <w:rsid w:val="008111A7"/>
    <w:rsid w:val="008115D5"/>
    <w:rsid w:val="00811834"/>
    <w:rsid w:val="008119B3"/>
    <w:rsid w:val="00811BA1"/>
    <w:rsid w:val="00811E92"/>
    <w:rsid w:val="0081215D"/>
    <w:rsid w:val="00812167"/>
    <w:rsid w:val="0081232D"/>
    <w:rsid w:val="0081250F"/>
    <w:rsid w:val="00812754"/>
    <w:rsid w:val="008127CA"/>
    <w:rsid w:val="00812926"/>
    <w:rsid w:val="0081296C"/>
    <w:rsid w:val="00812C39"/>
    <w:rsid w:val="00812C88"/>
    <w:rsid w:val="00812D36"/>
    <w:rsid w:val="00812F21"/>
    <w:rsid w:val="00812F62"/>
    <w:rsid w:val="008132C6"/>
    <w:rsid w:val="008132EC"/>
    <w:rsid w:val="008137C0"/>
    <w:rsid w:val="00813883"/>
    <w:rsid w:val="008139A8"/>
    <w:rsid w:val="008139AE"/>
    <w:rsid w:val="00813A18"/>
    <w:rsid w:val="00813B7C"/>
    <w:rsid w:val="00813D9C"/>
    <w:rsid w:val="00813DBD"/>
    <w:rsid w:val="00813E2F"/>
    <w:rsid w:val="00813E5F"/>
    <w:rsid w:val="008143CD"/>
    <w:rsid w:val="00814645"/>
    <w:rsid w:val="008148E4"/>
    <w:rsid w:val="00814994"/>
    <w:rsid w:val="00814A36"/>
    <w:rsid w:val="00814BEE"/>
    <w:rsid w:val="00814CFE"/>
    <w:rsid w:val="00814E5D"/>
    <w:rsid w:val="00814EC9"/>
    <w:rsid w:val="008154ED"/>
    <w:rsid w:val="00815590"/>
    <w:rsid w:val="00815812"/>
    <w:rsid w:val="00815950"/>
    <w:rsid w:val="00815A5D"/>
    <w:rsid w:val="00815B97"/>
    <w:rsid w:val="00815C55"/>
    <w:rsid w:val="00815E8A"/>
    <w:rsid w:val="00815F67"/>
    <w:rsid w:val="00815F8F"/>
    <w:rsid w:val="008160F6"/>
    <w:rsid w:val="0081613A"/>
    <w:rsid w:val="008162EE"/>
    <w:rsid w:val="00816305"/>
    <w:rsid w:val="008163C9"/>
    <w:rsid w:val="00816609"/>
    <w:rsid w:val="00816BCA"/>
    <w:rsid w:val="0081705D"/>
    <w:rsid w:val="008171E9"/>
    <w:rsid w:val="008175A9"/>
    <w:rsid w:val="00817736"/>
    <w:rsid w:val="00817A15"/>
    <w:rsid w:val="00817C6A"/>
    <w:rsid w:val="00820037"/>
    <w:rsid w:val="00820084"/>
    <w:rsid w:val="00820400"/>
    <w:rsid w:val="00820780"/>
    <w:rsid w:val="008208DB"/>
    <w:rsid w:val="008208EA"/>
    <w:rsid w:val="00820DB6"/>
    <w:rsid w:val="00820E33"/>
    <w:rsid w:val="00820FD7"/>
    <w:rsid w:val="0082112C"/>
    <w:rsid w:val="00821428"/>
    <w:rsid w:val="0082153C"/>
    <w:rsid w:val="0082159C"/>
    <w:rsid w:val="008218AB"/>
    <w:rsid w:val="00821962"/>
    <w:rsid w:val="00821A65"/>
    <w:rsid w:val="00821BE8"/>
    <w:rsid w:val="00821CDD"/>
    <w:rsid w:val="00822490"/>
    <w:rsid w:val="00822497"/>
    <w:rsid w:val="00822659"/>
    <w:rsid w:val="00822740"/>
    <w:rsid w:val="0082280F"/>
    <w:rsid w:val="00822894"/>
    <w:rsid w:val="008229B0"/>
    <w:rsid w:val="00822BCC"/>
    <w:rsid w:val="00822CAA"/>
    <w:rsid w:val="00822D8E"/>
    <w:rsid w:val="00822EB3"/>
    <w:rsid w:val="00822F34"/>
    <w:rsid w:val="00823155"/>
    <w:rsid w:val="008231A0"/>
    <w:rsid w:val="0082328A"/>
    <w:rsid w:val="0082341F"/>
    <w:rsid w:val="0082346B"/>
    <w:rsid w:val="008234EE"/>
    <w:rsid w:val="00823641"/>
    <w:rsid w:val="00823719"/>
    <w:rsid w:val="008237A1"/>
    <w:rsid w:val="0082381D"/>
    <w:rsid w:val="00823BB9"/>
    <w:rsid w:val="00823DDD"/>
    <w:rsid w:val="00824100"/>
    <w:rsid w:val="0082410D"/>
    <w:rsid w:val="008241AA"/>
    <w:rsid w:val="008241B1"/>
    <w:rsid w:val="00824242"/>
    <w:rsid w:val="008244F8"/>
    <w:rsid w:val="0082486C"/>
    <w:rsid w:val="00824898"/>
    <w:rsid w:val="008248E6"/>
    <w:rsid w:val="00824947"/>
    <w:rsid w:val="00824A7D"/>
    <w:rsid w:val="00824CD5"/>
    <w:rsid w:val="00824D7C"/>
    <w:rsid w:val="008250E2"/>
    <w:rsid w:val="00825193"/>
    <w:rsid w:val="0082527C"/>
    <w:rsid w:val="00825335"/>
    <w:rsid w:val="008254F8"/>
    <w:rsid w:val="00825597"/>
    <w:rsid w:val="0082570F"/>
    <w:rsid w:val="0082571F"/>
    <w:rsid w:val="00825A8A"/>
    <w:rsid w:val="00825C80"/>
    <w:rsid w:val="00825D2F"/>
    <w:rsid w:val="00825DE5"/>
    <w:rsid w:val="00825F93"/>
    <w:rsid w:val="00826324"/>
    <w:rsid w:val="008263E4"/>
    <w:rsid w:val="00826487"/>
    <w:rsid w:val="008267B0"/>
    <w:rsid w:val="008267C0"/>
    <w:rsid w:val="008268A6"/>
    <w:rsid w:val="0082697D"/>
    <w:rsid w:val="00826B8F"/>
    <w:rsid w:val="00826BBB"/>
    <w:rsid w:val="00826D16"/>
    <w:rsid w:val="00826DB2"/>
    <w:rsid w:val="00826F37"/>
    <w:rsid w:val="00826F55"/>
    <w:rsid w:val="008270A8"/>
    <w:rsid w:val="008271D0"/>
    <w:rsid w:val="00827626"/>
    <w:rsid w:val="008277F2"/>
    <w:rsid w:val="00827920"/>
    <w:rsid w:val="00827A98"/>
    <w:rsid w:val="00827AFA"/>
    <w:rsid w:val="00827D65"/>
    <w:rsid w:val="00827D6E"/>
    <w:rsid w:val="00830002"/>
    <w:rsid w:val="0083000E"/>
    <w:rsid w:val="00830117"/>
    <w:rsid w:val="0083016F"/>
    <w:rsid w:val="008301CB"/>
    <w:rsid w:val="00830361"/>
    <w:rsid w:val="00830751"/>
    <w:rsid w:val="008308A6"/>
    <w:rsid w:val="00830B8A"/>
    <w:rsid w:val="00830C84"/>
    <w:rsid w:val="00830DCE"/>
    <w:rsid w:val="00830E60"/>
    <w:rsid w:val="0083101D"/>
    <w:rsid w:val="0083121D"/>
    <w:rsid w:val="008313AE"/>
    <w:rsid w:val="00831681"/>
    <w:rsid w:val="00831753"/>
    <w:rsid w:val="008318FD"/>
    <w:rsid w:val="00831A84"/>
    <w:rsid w:val="00831C99"/>
    <w:rsid w:val="00831EB8"/>
    <w:rsid w:val="00831F98"/>
    <w:rsid w:val="00831FE9"/>
    <w:rsid w:val="00832045"/>
    <w:rsid w:val="0083213B"/>
    <w:rsid w:val="008321C5"/>
    <w:rsid w:val="008323A7"/>
    <w:rsid w:val="0083242F"/>
    <w:rsid w:val="0083246C"/>
    <w:rsid w:val="00832660"/>
    <w:rsid w:val="008327A2"/>
    <w:rsid w:val="00832B72"/>
    <w:rsid w:val="00832B89"/>
    <w:rsid w:val="00832BBF"/>
    <w:rsid w:val="00832D3C"/>
    <w:rsid w:val="00832D72"/>
    <w:rsid w:val="00832DFD"/>
    <w:rsid w:val="00832EF1"/>
    <w:rsid w:val="0083308D"/>
    <w:rsid w:val="0083311C"/>
    <w:rsid w:val="0083328F"/>
    <w:rsid w:val="00833406"/>
    <w:rsid w:val="0083353F"/>
    <w:rsid w:val="00833605"/>
    <w:rsid w:val="0083393E"/>
    <w:rsid w:val="00833B46"/>
    <w:rsid w:val="00833B95"/>
    <w:rsid w:val="00833CF3"/>
    <w:rsid w:val="00833D2D"/>
    <w:rsid w:val="00833D59"/>
    <w:rsid w:val="00834300"/>
    <w:rsid w:val="008345CD"/>
    <w:rsid w:val="008345FA"/>
    <w:rsid w:val="00834628"/>
    <w:rsid w:val="008347D9"/>
    <w:rsid w:val="008347EA"/>
    <w:rsid w:val="00834853"/>
    <w:rsid w:val="00834886"/>
    <w:rsid w:val="00834922"/>
    <w:rsid w:val="008349F9"/>
    <w:rsid w:val="0083505A"/>
    <w:rsid w:val="00835221"/>
    <w:rsid w:val="00835349"/>
    <w:rsid w:val="00835392"/>
    <w:rsid w:val="0083544C"/>
    <w:rsid w:val="0083558C"/>
    <w:rsid w:val="00835680"/>
    <w:rsid w:val="00835943"/>
    <w:rsid w:val="008359AE"/>
    <w:rsid w:val="00835C3B"/>
    <w:rsid w:val="0083602A"/>
    <w:rsid w:val="00836058"/>
    <w:rsid w:val="00836120"/>
    <w:rsid w:val="00836267"/>
    <w:rsid w:val="008362E2"/>
    <w:rsid w:val="00836427"/>
    <w:rsid w:val="008365C4"/>
    <w:rsid w:val="008366AE"/>
    <w:rsid w:val="0083679A"/>
    <w:rsid w:val="0083681D"/>
    <w:rsid w:val="008368B3"/>
    <w:rsid w:val="00836914"/>
    <w:rsid w:val="00836EEA"/>
    <w:rsid w:val="008372A5"/>
    <w:rsid w:val="0083740D"/>
    <w:rsid w:val="0083750F"/>
    <w:rsid w:val="008376A6"/>
    <w:rsid w:val="008376B7"/>
    <w:rsid w:val="00837785"/>
    <w:rsid w:val="00837D12"/>
    <w:rsid w:val="00837F2C"/>
    <w:rsid w:val="00837F8D"/>
    <w:rsid w:val="00837FE8"/>
    <w:rsid w:val="008400E1"/>
    <w:rsid w:val="00840103"/>
    <w:rsid w:val="00840218"/>
    <w:rsid w:val="00840433"/>
    <w:rsid w:val="0084056A"/>
    <w:rsid w:val="0084061D"/>
    <w:rsid w:val="00840634"/>
    <w:rsid w:val="008406FC"/>
    <w:rsid w:val="00840A9A"/>
    <w:rsid w:val="00840B0C"/>
    <w:rsid w:val="00840B2F"/>
    <w:rsid w:val="00840BBE"/>
    <w:rsid w:val="00840BCC"/>
    <w:rsid w:val="00840C3E"/>
    <w:rsid w:val="00840CE0"/>
    <w:rsid w:val="00840D71"/>
    <w:rsid w:val="00840DFE"/>
    <w:rsid w:val="00840EBB"/>
    <w:rsid w:val="00840EF7"/>
    <w:rsid w:val="008412DA"/>
    <w:rsid w:val="00841365"/>
    <w:rsid w:val="008415D0"/>
    <w:rsid w:val="0084182F"/>
    <w:rsid w:val="0084194B"/>
    <w:rsid w:val="00841AA9"/>
    <w:rsid w:val="00841D29"/>
    <w:rsid w:val="00841E89"/>
    <w:rsid w:val="00841EAF"/>
    <w:rsid w:val="00841EE7"/>
    <w:rsid w:val="0084240C"/>
    <w:rsid w:val="00842440"/>
    <w:rsid w:val="0084266D"/>
    <w:rsid w:val="00842730"/>
    <w:rsid w:val="00842760"/>
    <w:rsid w:val="00842A1A"/>
    <w:rsid w:val="00842A3F"/>
    <w:rsid w:val="0084308A"/>
    <w:rsid w:val="0084313C"/>
    <w:rsid w:val="008431EF"/>
    <w:rsid w:val="00843223"/>
    <w:rsid w:val="0084325E"/>
    <w:rsid w:val="00843430"/>
    <w:rsid w:val="008435F4"/>
    <w:rsid w:val="0084364E"/>
    <w:rsid w:val="0084369E"/>
    <w:rsid w:val="00843862"/>
    <w:rsid w:val="00843923"/>
    <w:rsid w:val="00843C8B"/>
    <w:rsid w:val="008441C4"/>
    <w:rsid w:val="008442BA"/>
    <w:rsid w:val="008443F5"/>
    <w:rsid w:val="008443FF"/>
    <w:rsid w:val="008445A4"/>
    <w:rsid w:val="0084468F"/>
    <w:rsid w:val="008446D8"/>
    <w:rsid w:val="00844946"/>
    <w:rsid w:val="00844BB3"/>
    <w:rsid w:val="00844C71"/>
    <w:rsid w:val="00844D85"/>
    <w:rsid w:val="00844F30"/>
    <w:rsid w:val="00844FB5"/>
    <w:rsid w:val="00844FDE"/>
    <w:rsid w:val="008451DA"/>
    <w:rsid w:val="00845391"/>
    <w:rsid w:val="008453E6"/>
    <w:rsid w:val="008454B3"/>
    <w:rsid w:val="00845558"/>
    <w:rsid w:val="0084574C"/>
    <w:rsid w:val="0084582F"/>
    <w:rsid w:val="00845892"/>
    <w:rsid w:val="00845A3F"/>
    <w:rsid w:val="00845B02"/>
    <w:rsid w:val="00845C05"/>
    <w:rsid w:val="00845C0D"/>
    <w:rsid w:val="00845C72"/>
    <w:rsid w:val="00845D7B"/>
    <w:rsid w:val="00845EB8"/>
    <w:rsid w:val="00845EB9"/>
    <w:rsid w:val="00845F4A"/>
    <w:rsid w:val="00845FBF"/>
    <w:rsid w:val="008461C2"/>
    <w:rsid w:val="0084640A"/>
    <w:rsid w:val="00846432"/>
    <w:rsid w:val="00846669"/>
    <w:rsid w:val="008468F6"/>
    <w:rsid w:val="00846B8C"/>
    <w:rsid w:val="00846E51"/>
    <w:rsid w:val="008470C2"/>
    <w:rsid w:val="008471B2"/>
    <w:rsid w:val="008472FF"/>
    <w:rsid w:val="00847543"/>
    <w:rsid w:val="0084761D"/>
    <w:rsid w:val="0084777D"/>
    <w:rsid w:val="00847981"/>
    <w:rsid w:val="00847B67"/>
    <w:rsid w:val="00847D82"/>
    <w:rsid w:val="00847D8D"/>
    <w:rsid w:val="00847F0E"/>
    <w:rsid w:val="00847F4D"/>
    <w:rsid w:val="00847FAB"/>
    <w:rsid w:val="00850093"/>
    <w:rsid w:val="00850433"/>
    <w:rsid w:val="00850642"/>
    <w:rsid w:val="008506B9"/>
    <w:rsid w:val="0085079E"/>
    <w:rsid w:val="008508D4"/>
    <w:rsid w:val="00850B07"/>
    <w:rsid w:val="00850C8A"/>
    <w:rsid w:val="00850DD0"/>
    <w:rsid w:val="00851000"/>
    <w:rsid w:val="0085101B"/>
    <w:rsid w:val="00851059"/>
    <w:rsid w:val="008512BF"/>
    <w:rsid w:val="008512D4"/>
    <w:rsid w:val="00851810"/>
    <w:rsid w:val="00851812"/>
    <w:rsid w:val="008518B7"/>
    <w:rsid w:val="00851980"/>
    <w:rsid w:val="00851AC5"/>
    <w:rsid w:val="00851D6E"/>
    <w:rsid w:val="00851D6F"/>
    <w:rsid w:val="0085215F"/>
    <w:rsid w:val="00852274"/>
    <w:rsid w:val="008525D5"/>
    <w:rsid w:val="00852686"/>
    <w:rsid w:val="008526A3"/>
    <w:rsid w:val="00852993"/>
    <w:rsid w:val="00852AA9"/>
    <w:rsid w:val="00852C00"/>
    <w:rsid w:val="00852F51"/>
    <w:rsid w:val="008530DB"/>
    <w:rsid w:val="00853110"/>
    <w:rsid w:val="008536C8"/>
    <w:rsid w:val="0085374A"/>
    <w:rsid w:val="008537A7"/>
    <w:rsid w:val="00853828"/>
    <w:rsid w:val="0085386F"/>
    <w:rsid w:val="008538B4"/>
    <w:rsid w:val="00853AE2"/>
    <w:rsid w:val="00853D51"/>
    <w:rsid w:val="00853D82"/>
    <w:rsid w:val="00853E9E"/>
    <w:rsid w:val="00853EA4"/>
    <w:rsid w:val="00853F9F"/>
    <w:rsid w:val="00853FD2"/>
    <w:rsid w:val="008541D2"/>
    <w:rsid w:val="008542FB"/>
    <w:rsid w:val="008546B0"/>
    <w:rsid w:val="00854795"/>
    <w:rsid w:val="00854EC9"/>
    <w:rsid w:val="00855034"/>
    <w:rsid w:val="00855062"/>
    <w:rsid w:val="0085539F"/>
    <w:rsid w:val="00855468"/>
    <w:rsid w:val="00855588"/>
    <w:rsid w:val="00855AAA"/>
    <w:rsid w:val="00855B2C"/>
    <w:rsid w:val="00855BE8"/>
    <w:rsid w:val="00855C4B"/>
    <w:rsid w:val="00855D0A"/>
    <w:rsid w:val="00855D32"/>
    <w:rsid w:val="00855E31"/>
    <w:rsid w:val="00855E68"/>
    <w:rsid w:val="00855F45"/>
    <w:rsid w:val="00855F6B"/>
    <w:rsid w:val="00856084"/>
    <w:rsid w:val="00856087"/>
    <w:rsid w:val="00856150"/>
    <w:rsid w:val="0085615E"/>
    <w:rsid w:val="0085619C"/>
    <w:rsid w:val="00856595"/>
    <w:rsid w:val="008565B9"/>
    <w:rsid w:val="00856816"/>
    <w:rsid w:val="00856A86"/>
    <w:rsid w:val="00856BE6"/>
    <w:rsid w:val="00856CC6"/>
    <w:rsid w:val="00856D4B"/>
    <w:rsid w:val="00856DA4"/>
    <w:rsid w:val="00857200"/>
    <w:rsid w:val="008572D3"/>
    <w:rsid w:val="00857476"/>
    <w:rsid w:val="0085759B"/>
    <w:rsid w:val="00857755"/>
    <w:rsid w:val="008577CB"/>
    <w:rsid w:val="00857828"/>
    <w:rsid w:val="008578B0"/>
    <w:rsid w:val="008578BE"/>
    <w:rsid w:val="0085797A"/>
    <w:rsid w:val="00857994"/>
    <w:rsid w:val="00857A05"/>
    <w:rsid w:val="00857A14"/>
    <w:rsid w:val="00857B0D"/>
    <w:rsid w:val="00857B17"/>
    <w:rsid w:val="00857B2C"/>
    <w:rsid w:val="00857BE2"/>
    <w:rsid w:val="008600A4"/>
    <w:rsid w:val="008601B0"/>
    <w:rsid w:val="008604CE"/>
    <w:rsid w:val="00860515"/>
    <w:rsid w:val="0086076C"/>
    <w:rsid w:val="00860783"/>
    <w:rsid w:val="00860A6F"/>
    <w:rsid w:val="00860EC8"/>
    <w:rsid w:val="00860F21"/>
    <w:rsid w:val="00860FD2"/>
    <w:rsid w:val="00861194"/>
    <w:rsid w:val="00861273"/>
    <w:rsid w:val="008612D2"/>
    <w:rsid w:val="00861539"/>
    <w:rsid w:val="00861674"/>
    <w:rsid w:val="008616E0"/>
    <w:rsid w:val="008618EB"/>
    <w:rsid w:val="00861968"/>
    <w:rsid w:val="008619E0"/>
    <w:rsid w:val="00861A22"/>
    <w:rsid w:val="00861C28"/>
    <w:rsid w:val="00861C42"/>
    <w:rsid w:val="00861D53"/>
    <w:rsid w:val="00861E46"/>
    <w:rsid w:val="00861EDC"/>
    <w:rsid w:val="00861F11"/>
    <w:rsid w:val="00862395"/>
    <w:rsid w:val="00862491"/>
    <w:rsid w:val="00862A9F"/>
    <w:rsid w:val="00862C05"/>
    <w:rsid w:val="00862C1F"/>
    <w:rsid w:val="00862D53"/>
    <w:rsid w:val="00862EAA"/>
    <w:rsid w:val="00862F95"/>
    <w:rsid w:val="0086302E"/>
    <w:rsid w:val="008633E4"/>
    <w:rsid w:val="008634D2"/>
    <w:rsid w:val="00863718"/>
    <w:rsid w:val="008637E7"/>
    <w:rsid w:val="00863A4E"/>
    <w:rsid w:val="00863C0D"/>
    <w:rsid w:val="00863FD7"/>
    <w:rsid w:val="00864163"/>
    <w:rsid w:val="008641E5"/>
    <w:rsid w:val="008641EA"/>
    <w:rsid w:val="0086425E"/>
    <w:rsid w:val="008642CC"/>
    <w:rsid w:val="00864384"/>
    <w:rsid w:val="0086441B"/>
    <w:rsid w:val="008644E5"/>
    <w:rsid w:val="008645B2"/>
    <w:rsid w:val="00864798"/>
    <w:rsid w:val="008648E9"/>
    <w:rsid w:val="00864A07"/>
    <w:rsid w:val="00864A79"/>
    <w:rsid w:val="00864B18"/>
    <w:rsid w:val="00864C25"/>
    <w:rsid w:val="00864F2E"/>
    <w:rsid w:val="00864F5B"/>
    <w:rsid w:val="00864F92"/>
    <w:rsid w:val="00865400"/>
    <w:rsid w:val="00865471"/>
    <w:rsid w:val="0086586D"/>
    <w:rsid w:val="008658B2"/>
    <w:rsid w:val="00865904"/>
    <w:rsid w:val="00865A48"/>
    <w:rsid w:val="00865ADF"/>
    <w:rsid w:val="00865EFF"/>
    <w:rsid w:val="00865F8E"/>
    <w:rsid w:val="0086625E"/>
    <w:rsid w:val="008662E6"/>
    <w:rsid w:val="008665A9"/>
    <w:rsid w:val="008666A1"/>
    <w:rsid w:val="008666DF"/>
    <w:rsid w:val="0086694B"/>
    <w:rsid w:val="00866A74"/>
    <w:rsid w:val="00866D7C"/>
    <w:rsid w:val="00866E9F"/>
    <w:rsid w:val="00867127"/>
    <w:rsid w:val="0086719F"/>
    <w:rsid w:val="00867278"/>
    <w:rsid w:val="008677F0"/>
    <w:rsid w:val="0086783D"/>
    <w:rsid w:val="00867AFF"/>
    <w:rsid w:val="00867B5D"/>
    <w:rsid w:val="00867B63"/>
    <w:rsid w:val="00867B67"/>
    <w:rsid w:val="00867BD4"/>
    <w:rsid w:val="00867C8A"/>
    <w:rsid w:val="00867CE0"/>
    <w:rsid w:val="00870123"/>
    <w:rsid w:val="00870254"/>
    <w:rsid w:val="0087040A"/>
    <w:rsid w:val="008707C0"/>
    <w:rsid w:val="008707E5"/>
    <w:rsid w:val="00870822"/>
    <w:rsid w:val="0087082E"/>
    <w:rsid w:val="00870973"/>
    <w:rsid w:val="00870E63"/>
    <w:rsid w:val="00870F40"/>
    <w:rsid w:val="0087103B"/>
    <w:rsid w:val="008710D6"/>
    <w:rsid w:val="008710D8"/>
    <w:rsid w:val="008711F8"/>
    <w:rsid w:val="00871206"/>
    <w:rsid w:val="008715AD"/>
    <w:rsid w:val="00871798"/>
    <w:rsid w:val="008717F2"/>
    <w:rsid w:val="00871824"/>
    <w:rsid w:val="00871952"/>
    <w:rsid w:val="00871ADC"/>
    <w:rsid w:val="00871DAE"/>
    <w:rsid w:val="00872109"/>
    <w:rsid w:val="00872269"/>
    <w:rsid w:val="00872547"/>
    <w:rsid w:val="00872B6B"/>
    <w:rsid w:val="00872B83"/>
    <w:rsid w:val="00872B8C"/>
    <w:rsid w:val="00872BBE"/>
    <w:rsid w:val="00872C07"/>
    <w:rsid w:val="00872CBC"/>
    <w:rsid w:val="00872D1C"/>
    <w:rsid w:val="0087301D"/>
    <w:rsid w:val="00873031"/>
    <w:rsid w:val="00873555"/>
    <w:rsid w:val="00873621"/>
    <w:rsid w:val="008739E9"/>
    <w:rsid w:val="00873A9F"/>
    <w:rsid w:val="00873B5E"/>
    <w:rsid w:val="00873BF2"/>
    <w:rsid w:val="008741B0"/>
    <w:rsid w:val="00874276"/>
    <w:rsid w:val="00874354"/>
    <w:rsid w:val="008743C7"/>
    <w:rsid w:val="008743F5"/>
    <w:rsid w:val="0087496D"/>
    <w:rsid w:val="008749D9"/>
    <w:rsid w:val="0087518E"/>
    <w:rsid w:val="00875319"/>
    <w:rsid w:val="00875331"/>
    <w:rsid w:val="008755F1"/>
    <w:rsid w:val="0087560B"/>
    <w:rsid w:val="00875623"/>
    <w:rsid w:val="0087581C"/>
    <w:rsid w:val="008758D7"/>
    <w:rsid w:val="00875A08"/>
    <w:rsid w:val="00875DAC"/>
    <w:rsid w:val="00875DEF"/>
    <w:rsid w:val="00875E0D"/>
    <w:rsid w:val="00875E7A"/>
    <w:rsid w:val="00876253"/>
    <w:rsid w:val="0087658C"/>
    <w:rsid w:val="008767FB"/>
    <w:rsid w:val="00876A2C"/>
    <w:rsid w:val="00876A47"/>
    <w:rsid w:val="00876AAC"/>
    <w:rsid w:val="00876C2A"/>
    <w:rsid w:val="00876CC8"/>
    <w:rsid w:val="00876DCD"/>
    <w:rsid w:val="00876FFA"/>
    <w:rsid w:val="00877220"/>
    <w:rsid w:val="00877338"/>
    <w:rsid w:val="0087746D"/>
    <w:rsid w:val="008774E3"/>
    <w:rsid w:val="008777CF"/>
    <w:rsid w:val="00877A4E"/>
    <w:rsid w:val="00877AA5"/>
    <w:rsid w:val="00877BBB"/>
    <w:rsid w:val="0088012F"/>
    <w:rsid w:val="00880148"/>
    <w:rsid w:val="00880373"/>
    <w:rsid w:val="00880C90"/>
    <w:rsid w:val="0088112A"/>
    <w:rsid w:val="008811B2"/>
    <w:rsid w:val="00881221"/>
    <w:rsid w:val="008812FF"/>
    <w:rsid w:val="00881472"/>
    <w:rsid w:val="00881824"/>
    <w:rsid w:val="00881BA8"/>
    <w:rsid w:val="00881C0B"/>
    <w:rsid w:val="00881CB5"/>
    <w:rsid w:val="00881F46"/>
    <w:rsid w:val="00881FC7"/>
    <w:rsid w:val="00882091"/>
    <w:rsid w:val="0088220E"/>
    <w:rsid w:val="008823A5"/>
    <w:rsid w:val="008823F2"/>
    <w:rsid w:val="00882410"/>
    <w:rsid w:val="00882464"/>
    <w:rsid w:val="008825FA"/>
    <w:rsid w:val="0088283F"/>
    <w:rsid w:val="00882869"/>
    <w:rsid w:val="008828A4"/>
    <w:rsid w:val="00882D4C"/>
    <w:rsid w:val="00882ECA"/>
    <w:rsid w:val="00882EE9"/>
    <w:rsid w:val="008832EB"/>
    <w:rsid w:val="00883523"/>
    <w:rsid w:val="0088364C"/>
    <w:rsid w:val="00883740"/>
    <w:rsid w:val="00883AED"/>
    <w:rsid w:val="00883AF4"/>
    <w:rsid w:val="00883BC0"/>
    <w:rsid w:val="00883EB4"/>
    <w:rsid w:val="00884228"/>
    <w:rsid w:val="00884320"/>
    <w:rsid w:val="00884472"/>
    <w:rsid w:val="008845ED"/>
    <w:rsid w:val="00884619"/>
    <w:rsid w:val="0088463A"/>
    <w:rsid w:val="00884743"/>
    <w:rsid w:val="00884755"/>
    <w:rsid w:val="0088476A"/>
    <w:rsid w:val="0088491C"/>
    <w:rsid w:val="00884942"/>
    <w:rsid w:val="00884A0D"/>
    <w:rsid w:val="00884D07"/>
    <w:rsid w:val="00884D0B"/>
    <w:rsid w:val="0088560E"/>
    <w:rsid w:val="0088568D"/>
    <w:rsid w:val="0088570F"/>
    <w:rsid w:val="008857FF"/>
    <w:rsid w:val="00885AC4"/>
    <w:rsid w:val="00885AEA"/>
    <w:rsid w:val="00885B6A"/>
    <w:rsid w:val="00885F17"/>
    <w:rsid w:val="00885FAC"/>
    <w:rsid w:val="00886002"/>
    <w:rsid w:val="0088615A"/>
    <w:rsid w:val="008862F6"/>
    <w:rsid w:val="008863D4"/>
    <w:rsid w:val="0088661A"/>
    <w:rsid w:val="008866F2"/>
    <w:rsid w:val="00886766"/>
    <w:rsid w:val="008867C6"/>
    <w:rsid w:val="008867F2"/>
    <w:rsid w:val="0088686E"/>
    <w:rsid w:val="0088693F"/>
    <w:rsid w:val="00886A9D"/>
    <w:rsid w:val="00886AC6"/>
    <w:rsid w:val="00887105"/>
    <w:rsid w:val="0088716A"/>
    <w:rsid w:val="008871F2"/>
    <w:rsid w:val="008872EA"/>
    <w:rsid w:val="00887525"/>
    <w:rsid w:val="0088760A"/>
    <w:rsid w:val="008878D1"/>
    <w:rsid w:val="00887A91"/>
    <w:rsid w:val="00887B15"/>
    <w:rsid w:val="00887B2A"/>
    <w:rsid w:val="00887B6F"/>
    <w:rsid w:val="00887B7E"/>
    <w:rsid w:val="00887BDC"/>
    <w:rsid w:val="00887E91"/>
    <w:rsid w:val="00890181"/>
    <w:rsid w:val="008901BF"/>
    <w:rsid w:val="00890388"/>
    <w:rsid w:val="008903E4"/>
    <w:rsid w:val="0089074E"/>
    <w:rsid w:val="00890763"/>
    <w:rsid w:val="00890849"/>
    <w:rsid w:val="00890852"/>
    <w:rsid w:val="00890E77"/>
    <w:rsid w:val="00890FE6"/>
    <w:rsid w:val="00891080"/>
    <w:rsid w:val="008910BE"/>
    <w:rsid w:val="0089126A"/>
    <w:rsid w:val="0089136B"/>
    <w:rsid w:val="00891428"/>
    <w:rsid w:val="00891669"/>
    <w:rsid w:val="00891713"/>
    <w:rsid w:val="00891891"/>
    <w:rsid w:val="008918FF"/>
    <w:rsid w:val="008919CA"/>
    <w:rsid w:val="00891CD1"/>
    <w:rsid w:val="00891CEE"/>
    <w:rsid w:val="00891D42"/>
    <w:rsid w:val="00891E14"/>
    <w:rsid w:val="00891FCB"/>
    <w:rsid w:val="0089216E"/>
    <w:rsid w:val="008923B9"/>
    <w:rsid w:val="00892417"/>
    <w:rsid w:val="008924DA"/>
    <w:rsid w:val="00892502"/>
    <w:rsid w:val="00892E19"/>
    <w:rsid w:val="00893156"/>
    <w:rsid w:val="008931FD"/>
    <w:rsid w:val="008932FF"/>
    <w:rsid w:val="00893333"/>
    <w:rsid w:val="0089343A"/>
    <w:rsid w:val="00893530"/>
    <w:rsid w:val="00893626"/>
    <w:rsid w:val="0089390A"/>
    <w:rsid w:val="0089394A"/>
    <w:rsid w:val="00893A87"/>
    <w:rsid w:val="00893C2F"/>
    <w:rsid w:val="00893C40"/>
    <w:rsid w:val="00893DF5"/>
    <w:rsid w:val="00893E2F"/>
    <w:rsid w:val="00893ECB"/>
    <w:rsid w:val="00893EEA"/>
    <w:rsid w:val="00894428"/>
    <w:rsid w:val="00894497"/>
    <w:rsid w:val="00894AE2"/>
    <w:rsid w:val="00894DDE"/>
    <w:rsid w:val="00894E01"/>
    <w:rsid w:val="00894FCB"/>
    <w:rsid w:val="008950F0"/>
    <w:rsid w:val="00895143"/>
    <w:rsid w:val="0089527D"/>
    <w:rsid w:val="00895324"/>
    <w:rsid w:val="008955E5"/>
    <w:rsid w:val="008958C6"/>
    <w:rsid w:val="00895912"/>
    <w:rsid w:val="00895E99"/>
    <w:rsid w:val="00895EB9"/>
    <w:rsid w:val="00895F7F"/>
    <w:rsid w:val="00896026"/>
    <w:rsid w:val="008962C2"/>
    <w:rsid w:val="0089638C"/>
    <w:rsid w:val="008963E6"/>
    <w:rsid w:val="00896567"/>
    <w:rsid w:val="00896629"/>
    <w:rsid w:val="00896690"/>
    <w:rsid w:val="008969EB"/>
    <w:rsid w:val="00896E04"/>
    <w:rsid w:val="00896E61"/>
    <w:rsid w:val="00896EFD"/>
    <w:rsid w:val="00896F3B"/>
    <w:rsid w:val="0089709F"/>
    <w:rsid w:val="008971C5"/>
    <w:rsid w:val="008971FD"/>
    <w:rsid w:val="0089733C"/>
    <w:rsid w:val="008976D5"/>
    <w:rsid w:val="00897754"/>
    <w:rsid w:val="00897825"/>
    <w:rsid w:val="00897854"/>
    <w:rsid w:val="0089796A"/>
    <w:rsid w:val="00897CD9"/>
    <w:rsid w:val="00897EA3"/>
    <w:rsid w:val="00897EB6"/>
    <w:rsid w:val="008A0015"/>
    <w:rsid w:val="008A0028"/>
    <w:rsid w:val="008A0170"/>
    <w:rsid w:val="008A04DB"/>
    <w:rsid w:val="008A04F4"/>
    <w:rsid w:val="008A04F9"/>
    <w:rsid w:val="008A067E"/>
    <w:rsid w:val="008A07D6"/>
    <w:rsid w:val="008A0828"/>
    <w:rsid w:val="008A09F8"/>
    <w:rsid w:val="008A0B16"/>
    <w:rsid w:val="008A0BCE"/>
    <w:rsid w:val="008A0D1C"/>
    <w:rsid w:val="008A0D32"/>
    <w:rsid w:val="008A0E47"/>
    <w:rsid w:val="008A101D"/>
    <w:rsid w:val="008A104A"/>
    <w:rsid w:val="008A11B7"/>
    <w:rsid w:val="008A1623"/>
    <w:rsid w:val="008A163C"/>
    <w:rsid w:val="008A165C"/>
    <w:rsid w:val="008A1727"/>
    <w:rsid w:val="008A17D4"/>
    <w:rsid w:val="008A17D5"/>
    <w:rsid w:val="008A193C"/>
    <w:rsid w:val="008A195A"/>
    <w:rsid w:val="008A19BA"/>
    <w:rsid w:val="008A1C77"/>
    <w:rsid w:val="008A1D00"/>
    <w:rsid w:val="008A1F01"/>
    <w:rsid w:val="008A207A"/>
    <w:rsid w:val="008A2135"/>
    <w:rsid w:val="008A21D1"/>
    <w:rsid w:val="008A21ED"/>
    <w:rsid w:val="008A224C"/>
    <w:rsid w:val="008A2265"/>
    <w:rsid w:val="008A235B"/>
    <w:rsid w:val="008A2531"/>
    <w:rsid w:val="008A2588"/>
    <w:rsid w:val="008A26F6"/>
    <w:rsid w:val="008A27C9"/>
    <w:rsid w:val="008A27F5"/>
    <w:rsid w:val="008A28E5"/>
    <w:rsid w:val="008A2945"/>
    <w:rsid w:val="008A2974"/>
    <w:rsid w:val="008A2A0D"/>
    <w:rsid w:val="008A2D04"/>
    <w:rsid w:val="008A2F65"/>
    <w:rsid w:val="008A309A"/>
    <w:rsid w:val="008A3231"/>
    <w:rsid w:val="008A341E"/>
    <w:rsid w:val="008A3472"/>
    <w:rsid w:val="008A37DB"/>
    <w:rsid w:val="008A391D"/>
    <w:rsid w:val="008A3A7F"/>
    <w:rsid w:val="008A3BE2"/>
    <w:rsid w:val="008A3F93"/>
    <w:rsid w:val="008A3FD6"/>
    <w:rsid w:val="008A404E"/>
    <w:rsid w:val="008A4381"/>
    <w:rsid w:val="008A43AA"/>
    <w:rsid w:val="008A44B7"/>
    <w:rsid w:val="008A44C4"/>
    <w:rsid w:val="008A44F9"/>
    <w:rsid w:val="008A464A"/>
    <w:rsid w:val="008A471E"/>
    <w:rsid w:val="008A4786"/>
    <w:rsid w:val="008A4A78"/>
    <w:rsid w:val="008A4CB7"/>
    <w:rsid w:val="008A5166"/>
    <w:rsid w:val="008A526D"/>
    <w:rsid w:val="008A53E0"/>
    <w:rsid w:val="008A540D"/>
    <w:rsid w:val="008A5560"/>
    <w:rsid w:val="008A5646"/>
    <w:rsid w:val="008A57A6"/>
    <w:rsid w:val="008A5982"/>
    <w:rsid w:val="008A59F4"/>
    <w:rsid w:val="008A5D6E"/>
    <w:rsid w:val="008A5D79"/>
    <w:rsid w:val="008A5E4E"/>
    <w:rsid w:val="008A5F49"/>
    <w:rsid w:val="008A632B"/>
    <w:rsid w:val="008A65F5"/>
    <w:rsid w:val="008A67B0"/>
    <w:rsid w:val="008A6A9D"/>
    <w:rsid w:val="008A6AD3"/>
    <w:rsid w:val="008A6B5D"/>
    <w:rsid w:val="008A6E6D"/>
    <w:rsid w:val="008A6F29"/>
    <w:rsid w:val="008A6FDA"/>
    <w:rsid w:val="008A710A"/>
    <w:rsid w:val="008A746C"/>
    <w:rsid w:val="008A784E"/>
    <w:rsid w:val="008A788B"/>
    <w:rsid w:val="008A78D4"/>
    <w:rsid w:val="008A797C"/>
    <w:rsid w:val="008A7A55"/>
    <w:rsid w:val="008A7C5C"/>
    <w:rsid w:val="008A7C61"/>
    <w:rsid w:val="008A7EC1"/>
    <w:rsid w:val="008A7F26"/>
    <w:rsid w:val="008B0288"/>
    <w:rsid w:val="008B02F8"/>
    <w:rsid w:val="008B0311"/>
    <w:rsid w:val="008B035F"/>
    <w:rsid w:val="008B03C4"/>
    <w:rsid w:val="008B063F"/>
    <w:rsid w:val="008B0842"/>
    <w:rsid w:val="008B09F8"/>
    <w:rsid w:val="008B0BD3"/>
    <w:rsid w:val="008B0CD2"/>
    <w:rsid w:val="008B0F20"/>
    <w:rsid w:val="008B10A5"/>
    <w:rsid w:val="008B1213"/>
    <w:rsid w:val="008B12B4"/>
    <w:rsid w:val="008B154E"/>
    <w:rsid w:val="008B1A9A"/>
    <w:rsid w:val="008B1D4F"/>
    <w:rsid w:val="008B1D5A"/>
    <w:rsid w:val="008B2016"/>
    <w:rsid w:val="008B2315"/>
    <w:rsid w:val="008B231F"/>
    <w:rsid w:val="008B23B4"/>
    <w:rsid w:val="008B2480"/>
    <w:rsid w:val="008B280E"/>
    <w:rsid w:val="008B2818"/>
    <w:rsid w:val="008B2B0F"/>
    <w:rsid w:val="008B2D75"/>
    <w:rsid w:val="008B2EF3"/>
    <w:rsid w:val="008B3411"/>
    <w:rsid w:val="008B356D"/>
    <w:rsid w:val="008B36CA"/>
    <w:rsid w:val="008B3981"/>
    <w:rsid w:val="008B3A7A"/>
    <w:rsid w:val="008B3AFF"/>
    <w:rsid w:val="008B3DFD"/>
    <w:rsid w:val="008B3E0D"/>
    <w:rsid w:val="008B3E57"/>
    <w:rsid w:val="008B3F0C"/>
    <w:rsid w:val="008B40E8"/>
    <w:rsid w:val="008B40EC"/>
    <w:rsid w:val="008B458D"/>
    <w:rsid w:val="008B4651"/>
    <w:rsid w:val="008B4742"/>
    <w:rsid w:val="008B4819"/>
    <w:rsid w:val="008B488B"/>
    <w:rsid w:val="008B49B1"/>
    <w:rsid w:val="008B49B5"/>
    <w:rsid w:val="008B4A63"/>
    <w:rsid w:val="008B4BB4"/>
    <w:rsid w:val="008B4F51"/>
    <w:rsid w:val="008B5258"/>
    <w:rsid w:val="008B5319"/>
    <w:rsid w:val="008B5640"/>
    <w:rsid w:val="008B56D1"/>
    <w:rsid w:val="008B56F7"/>
    <w:rsid w:val="008B5811"/>
    <w:rsid w:val="008B592E"/>
    <w:rsid w:val="008B5A12"/>
    <w:rsid w:val="008B5B9E"/>
    <w:rsid w:val="008B5D42"/>
    <w:rsid w:val="008B5EF4"/>
    <w:rsid w:val="008B60AC"/>
    <w:rsid w:val="008B61B0"/>
    <w:rsid w:val="008B6265"/>
    <w:rsid w:val="008B6343"/>
    <w:rsid w:val="008B63EE"/>
    <w:rsid w:val="008B6691"/>
    <w:rsid w:val="008B671D"/>
    <w:rsid w:val="008B6729"/>
    <w:rsid w:val="008B67D3"/>
    <w:rsid w:val="008B681C"/>
    <w:rsid w:val="008B6A93"/>
    <w:rsid w:val="008B6A9C"/>
    <w:rsid w:val="008B6ED8"/>
    <w:rsid w:val="008B6FE5"/>
    <w:rsid w:val="008B7118"/>
    <w:rsid w:val="008B71A1"/>
    <w:rsid w:val="008B7270"/>
    <w:rsid w:val="008B7451"/>
    <w:rsid w:val="008B7782"/>
    <w:rsid w:val="008B77E1"/>
    <w:rsid w:val="008B7A43"/>
    <w:rsid w:val="008B7BBC"/>
    <w:rsid w:val="008B7BFE"/>
    <w:rsid w:val="008B7D8B"/>
    <w:rsid w:val="008B7F2E"/>
    <w:rsid w:val="008C0124"/>
    <w:rsid w:val="008C0275"/>
    <w:rsid w:val="008C031C"/>
    <w:rsid w:val="008C03B2"/>
    <w:rsid w:val="008C0765"/>
    <w:rsid w:val="008C0923"/>
    <w:rsid w:val="008C09B9"/>
    <w:rsid w:val="008C0A99"/>
    <w:rsid w:val="008C13B3"/>
    <w:rsid w:val="008C13C6"/>
    <w:rsid w:val="008C14D2"/>
    <w:rsid w:val="008C18FE"/>
    <w:rsid w:val="008C18FF"/>
    <w:rsid w:val="008C1A06"/>
    <w:rsid w:val="008C1B05"/>
    <w:rsid w:val="008C20BE"/>
    <w:rsid w:val="008C2311"/>
    <w:rsid w:val="008C2332"/>
    <w:rsid w:val="008C236B"/>
    <w:rsid w:val="008C2523"/>
    <w:rsid w:val="008C2675"/>
    <w:rsid w:val="008C26EB"/>
    <w:rsid w:val="008C26EF"/>
    <w:rsid w:val="008C275F"/>
    <w:rsid w:val="008C2B17"/>
    <w:rsid w:val="008C2C4A"/>
    <w:rsid w:val="008C2D42"/>
    <w:rsid w:val="008C2E9B"/>
    <w:rsid w:val="008C2EA9"/>
    <w:rsid w:val="008C2F67"/>
    <w:rsid w:val="008C31AD"/>
    <w:rsid w:val="008C31B1"/>
    <w:rsid w:val="008C32A1"/>
    <w:rsid w:val="008C3556"/>
    <w:rsid w:val="008C3806"/>
    <w:rsid w:val="008C390F"/>
    <w:rsid w:val="008C3B9B"/>
    <w:rsid w:val="008C3C70"/>
    <w:rsid w:val="008C3D0B"/>
    <w:rsid w:val="008C3E58"/>
    <w:rsid w:val="008C3F7C"/>
    <w:rsid w:val="008C40E3"/>
    <w:rsid w:val="008C4118"/>
    <w:rsid w:val="008C4245"/>
    <w:rsid w:val="008C42F9"/>
    <w:rsid w:val="008C44A1"/>
    <w:rsid w:val="008C456C"/>
    <w:rsid w:val="008C45AF"/>
    <w:rsid w:val="008C49B1"/>
    <w:rsid w:val="008C4A45"/>
    <w:rsid w:val="008C4E5F"/>
    <w:rsid w:val="008C4E6C"/>
    <w:rsid w:val="008C52E9"/>
    <w:rsid w:val="008C5394"/>
    <w:rsid w:val="008C5466"/>
    <w:rsid w:val="008C5673"/>
    <w:rsid w:val="008C571C"/>
    <w:rsid w:val="008C581D"/>
    <w:rsid w:val="008C5B51"/>
    <w:rsid w:val="008C5B6E"/>
    <w:rsid w:val="008C5D28"/>
    <w:rsid w:val="008C5DB4"/>
    <w:rsid w:val="008C5FB4"/>
    <w:rsid w:val="008C6015"/>
    <w:rsid w:val="008C603B"/>
    <w:rsid w:val="008C6053"/>
    <w:rsid w:val="008C61A7"/>
    <w:rsid w:val="008C6320"/>
    <w:rsid w:val="008C6365"/>
    <w:rsid w:val="008C6447"/>
    <w:rsid w:val="008C6495"/>
    <w:rsid w:val="008C64A7"/>
    <w:rsid w:val="008C656E"/>
    <w:rsid w:val="008C67BB"/>
    <w:rsid w:val="008C6999"/>
    <w:rsid w:val="008C69EF"/>
    <w:rsid w:val="008C6BD1"/>
    <w:rsid w:val="008C6C7B"/>
    <w:rsid w:val="008C6CD2"/>
    <w:rsid w:val="008C6E1A"/>
    <w:rsid w:val="008C6E94"/>
    <w:rsid w:val="008C7127"/>
    <w:rsid w:val="008C7158"/>
    <w:rsid w:val="008C7C24"/>
    <w:rsid w:val="008C7E35"/>
    <w:rsid w:val="008D0359"/>
    <w:rsid w:val="008D03CD"/>
    <w:rsid w:val="008D04CE"/>
    <w:rsid w:val="008D054A"/>
    <w:rsid w:val="008D05B1"/>
    <w:rsid w:val="008D07E9"/>
    <w:rsid w:val="008D0A87"/>
    <w:rsid w:val="008D0B6D"/>
    <w:rsid w:val="008D0D41"/>
    <w:rsid w:val="008D10E7"/>
    <w:rsid w:val="008D151D"/>
    <w:rsid w:val="008D1682"/>
    <w:rsid w:val="008D1691"/>
    <w:rsid w:val="008D17BA"/>
    <w:rsid w:val="008D186E"/>
    <w:rsid w:val="008D1879"/>
    <w:rsid w:val="008D194A"/>
    <w:rsid w:val="008D1AFB"/>
    <w:rsid w:val="008D1BFD"/>
    <w:rsid w:val="008D1CEA"/>
    <w:rsid w:val="008D1DB2"/>
    <w:rsid w:val="008D1E1A"/>
    <w:rsid w:val="008D1FB5"/>
    <w:rsid w:val="008D1FC7"/>
    <w:rsid w:val="008D20FF"/>
    <w:rsid w:val="008D22EA"/>
    <w:rsid w:val="008D247F"/>
    <w:rsid w:val="008D273C"/>
    <w:rsid w:val="008D27AA"/>
    <w:rsid w:val="008D280E"/>
    <w:rsid w:val="008D2959"/>
    <w:rsid w:val="008D2A5E"/>
    <w:rsid w:val="008D2A6A"/>
    <w:rsid w:val="008D2C10"/>
    <w:rsid w:val="008D2E7C"/>
    <w:rsid w:val="008D2FB4"/>
    <w:rsid w:val="008D312C"/>
    <w:rsid w:val="008D318A"/>
    <w:rsid w:val="008D3472"/>
    <w:rsid w:val="008D3491"/>
    <w:rsid w:val="008D3514"/>
    <w:rsid w:val="008D3629"/>
    <w:rsid w:val="008D3768"/>
    <w:rsid w:val="008D3C1A"/>
    <w:rsid w:val="008D3D2F"/>
    <w:rsid w:val="008D3EE6"/>
    <w:rsid w:val="008D3F66"/>
    <w:rsid w:val="008D4317"/>
    <w:rsid w:val="008D44C8"/>
    <w:rsid w:val="008D469C"/>
    <w:rsid w:val="008D46B3"/>
    <w:rsid w:val="008D46BD"/>
    <w:rsid w:val="008D49AB"/>
    <w:rsid w:val="008D4CA8"/>
    <w:rsid w:val="008D4FAB"/>
    <w:rsid w:val="008D519F"/>
    <w:rsid w:val="008D5221"/>
    <w:rsid w:val="008D5232"/>
    <w:rsid w:val="008D5239"/>
    <w:rsid w:val="008D52A9"/>
    <w:rsid w:val="008D52CC"/>
    <w:rsid w:val="008D53FC"/>
    <w:rsid w:val="008D5434"/>
    <w:rsid w:val="008D5653"/>
    <w:rsid w:val="008D5696"/>
    <w:rsid w:val="008D56EB"/>
    <w:rsid w:val="008D5890"/>
    <w:rsid w:val="008D5A39"/>
    <w:rsid w:val="008D5B0E"/>
    <w:rsid w:val="008D5B1D"/>
    <w:rsid w:val="008D5D8F"/>
    <w:rsid w:val="008D626F"/>
    <w:rsid w:val="008D662B"/>
    <w:rsid w:val="008D66A9"/>
    <w:rsid w:val="008D66BA"/>
    <w:rsid w:val="008D6A11"/>
    <w:rsid w:val="008D6C04"/>
    <w:rsid w:val="008D7008"/>
    <w:rsid w:val="008D72ED"/>
    <w:rsid w:val="008D734A"/>
    <w:rsid w:val="008D75B7"/>
    <w:rsid w:val="008D75FD"/>
    <w:rsid w:val="008D7735"/>
    <w:rsid w:val="008D789D"/>
    <w:rsid w:val="008D7FE3"/>
    <w:rsid w:val="008D7FF7"/>
    <w:rsid w:val="008E0049"/>
    <w:rsid w:val="008E0185"/>
    <w:rsid w:val="008E02B2"/>
    <w:rsid w:val="008E0B50"/>
    <w:rsid w:val="008E0B9E"/>
    <w:rsid w:val="008E0D7C"/>
    <w:rsid w:val="008E0E6C"/>
    <w:rsid w:val="008E0F1E"/>
    <w:rsid w:val="008E0F92"/>
    <w:rsid w:val="008E10B5"/>
    <w:rsid w:val="008E11A8"/>
    <w:rsid w:val="008E11C9"/>
    <w:rsid w:val="008E1362"/>
    <w:rsid w:val="008E139D"/>
    <w:rsid w:val="008E14F0"/>
    <w:rsid w:val="008E1549"/>
    <w:rsid w:val="008E168F"/>
    <w:rsid w:val="008E179D"/>
    <w:rsid w:val="008E185C"/>
    <w:rsid w:val="008E19BE"/>
    <w:rsid w:val="008E1AFD"/>
    <w:rsid w:val="008E1C35"/>
    <w:rsid w:val="008E1CD5"/>
    <w:rsid w:val="008E244F"/>
    <w:rsid w:val="008E25E4"/>
    <w:rsid w:val="008E2658"/>
    <w:rsid w:val="008E26AC"/>
    <w:rsid w:val="008E286A"/>
    <w:rsid w:val="008E2944"/>
    <w:rsid w:val="008E29F1"/>
    <w:rsid w:val="008E2B74"/>
    <w:rsid w:val="008E2BA2"/>
    <w:rsid w:val="008E30C7"/>
    <w:rsid w:val="008E313A"/>
    <w:rsid w:val="008E3168"/>
    <w:rsid w:val="008E3227"/>
    <w:rsid w:val="008E32CA"/>
    <w:rsid w:val="008E3420"/>
    <w:rsid w:val="008E3422"/>
    <w:rsid w:val="008E3607"/>
    <w:rsid w:val="008E364D"/>
    <w:rsid w:val="008E36B6"/>
    <w:rsid w:val="008E36F8"/>
    <w:rsid w:val="008E385C"/>
    <w:rsid w:val="008E39E0"/>
    <w:rsid w:val="008E3B8F"/>
    <w:rsid w:val="008E3C68"/>
    <w:rsid w:val="008E3C78"/>
    <w:rsid w:val="008E3D3E"/>
    <w:rsid w:val="008E3E09"/>
    <w:rsid w:val="008E3E83"/>
    <w:rsid w:val="008E3EC7"/>
    <w:rsid w:val="008E3F4C"/>
    <w:rsid w:val="008E4317"/>
    <w:rsid w:val="008E4457"/>
    <w:rsid w:val="008E459C"/>
    <w:rsid w:val="008E4790"/>
    <w:rsid w:val="008E47E7"/>
    <w:rsid w:val="008E4A7E"/>
    <w:rsid w:val="008E4CDF"/>
    <w:rsid w:val="008E4EB4"/>
    <w:rsid w:val="008E4F65"/>
    <w:rsid w:val="008E5265"/>
    <w:rsid w:val="008E5321"/>
    <w:rsid w:val="008E5392"/>
    <w:rsid w:val="008E569A"/>
    <w:rsid w:val="008E5702"/>
    <w:rsid w:val="008E577E"/>
    <w:rsid w:val="008E590B"/>
    <w:rsid w:val="008E5B43"/>
    <w:rsid w:val="008E5DF6"/>
    <w:rsid w:val="008E601F"/>
    <w:rsid w:val="008E6069"/>
    <w:rsid w:val="008E6182"/>
    <w:rsid w:val="008E6261"/>
    <w:rsid w:val="008E6285"/>
    <w:rsid w:val="008E64E5"/>
    <w:rsid w:val="008E686F"/>
    <w:rsid w:val="008E6E7C"/>
    <w:rsid w:val="008E6FFA"/>
    <w:rsid w:val="008E70E3"/>
    <w:rsid w:val="008E7203"/>
    <w:rsid w:val="008E75F5"/>
    <w:rsid w:val="008E7611"/>
    <w:rsid w:val="008E776B"/>
    <w:rsid w:val="008E7971"/>
    <w:rsid w:val="008E7C9D"/>
    <w:rsid w:val="008E7CEC"/>
    <w:rsid w:val="008F0214"/>
    <w:rsid w:val="008F058C"/>
    <w:rsid w:val="008F0CA7"/>
    <w:rsid w:val="008F0CBA"/>
    <w:rsid w:val="008F111F"/>
    <w:rsid w:val="008F13B2"/>
    <w:rsid w:val="008F159F"/>
    <w:rsid w:val="008F15F8"/>
    <w:rsid w:val="008F1A45"/>
    <w:rsid w:val="008F1C8F"/>
    <w:rsid w:val="008F1E30"/>
    <w:rsid w:val="008F1E9D"/>
    <w:rsid w:val="008F1F60"/>
    <w:rsid w:val="008F2127"/>
    <w:rsid w:val="008F2232"/>
    <w:rsid w:val="008F23CA"/>
    <w:rsid w:val="008F23CC"/>
    <w:rsid w:val="008F254B"/>
    <w:rsid w:val="008F274E"/>
    <w:rsid w:val="008F2757"/>
    <w:rsid w:val="008F2998"/>
    <w:rsid w:val="008F3107"/>
    <w:rsid w:val="008F31A8"/>
    <w:rsid w:val="008F340A"/>
    <w:rsid w:val="008F3538"/>
    <w:rsid w:val="008F35DB"/>
    <w:rsid w:val="008F3857"/>
    <w:rsid w:val="008F38D8"/>
    <w:rsid w:val="008F390F"/>
    <w:rsid w:val="008F39B5"/>
    <w:rsid w:val="008F3B30"/>
    <w:rsid w:val="008F3D88"/>
    <w:rsid w:val="008F3DED"/>
    <w:rsid w:val="008F3ED1"/>
    <w:rsid w:val="008F3F4F"/>
    <w:rsid w:val="008F4069"/>
    <w:rsid w:val="008F418D"/>
    <w:rsid w:val="008F4323"/>
    <w:rsid w:val="008F43EF"/>
    <w:rsid w:val="008F45C1"/>
    <w:rsid w:val="008F45C9"/>
    <w:rsid w:val="008F464A"/>
    <w:rsid w:val="008F46A9"/>
    <w:rsid w:val="008F46B8"/>
    <w:rsid w:val="008F4779"/>
    <w:rsid w:val="008F4850"/>
    <w:rsid w:val="008F4A1C"/>
    <w:rsid w:val="008F4AAA"/>
    <w:rsid w:val="008F4AE5"/>
    <w:rsid w:val="008F4BB0"/>
    <w:rsid w:val="008F4BDF"/>
    <w:rsid w:val="008F4F55"/>
    <w:rsid w:val="008F5028"/>
    <w:rsid w:val="008F5180"/>
    <w:rsid w:val="008F5226"/>
    <w:rsid w:val="008F52B4"/>
    <w:rsid w:val="008F5386"/>
    <w:rsid w:val="008F548B"/>
    <w:rsid w:val="008F56F6"/>
    <w:rsid w:val="008F5734"/>
    <w:rsid w:val="008F5835"/>
    <w:rsid w:val="008F5A81"/>
    <w:rsid w:val="008F5C4F"/>
    <w:rsid w:val="008F5CB0"/>
    <w:rsid w:val="008F5CBE"/>
    <w:rsid w:val="008F5D29"/>
    <w:rsid w:val="008F5DB1"/>
    <w:rsid w:val="008F5F29"/>
    <w:rsid w:val="008F5FB9"/>
    <w:rsid w:val="008F5FDA"/>
    <w:rsid w:val="008F6062"/>
    <w:rsid w:val="008F6275"/>
    <w:rsid w:val="008F633C"/>
    <w:rsid w:val="008F64AD"/>
    <w:rsid w:val="008F658F"/>
    <w:rsid w:val="008F6650"/>
    <w:rsid w:val="008F67AF"/>
    <w:rsid w:val="008F6831"/>
    <w:rsid w:val="008F693B"/>
    <w:rsid w:val="008F6F95"/>
    <w:rsid w:val="008F7001"/>
    <w:rsid w:val="008F72D6"/>
    <w:rsid w:val="008F77EC"/>
    <w:rsid w:val="008F77F7"/>
    <w:rsid w:val="008F79C7"/>
    <w:rsid w:val="008F7BF2"/>
    <w:rsid w:val="009002A9"/>
    <w:rsid w:val="00900460"/>
    <w:rsid w:val="00900470"/>
    <w:rsid w:val="009006B9"/>
    <w:rsid w:val="009006EA"/>
    <w:rsid w:val="00900722"/>
    <w:rsid w:val="00900865"/>
    <w:rsid w:val="00900900"/>
    <w:rsid w:val="009009B7"/>
    <w:rsid w:val="00900ACD"/>
    <w:rsid w:val="00900C65"/>
    <w:rsid w:val="00900DCE"/>
    <w:rsid w:val="00900FFF"/>
    <w:rsid w:val="0090113B"/>
    <w:rsid w:val="009014CD"/>
    <w:rsid w:val="0090150E"/>
    <w:rsid w:val="00901796"/>
    <w:rsid w:val="009017B1"/>
    <w:rsid w:val="00901A08"/>
    <w:rsid w:val="00901AAD"/>
    <w:rsid w:val="00901B6E"/>
    <w:rsid w:val="00901E2C"/>
    <w:rsid w:val="00902387"/>
    <w:rsid w:val="00902470"/>
    <w:rsid w:val="009024E6"/>
    <w:rsid w:val="0090250F"/>
    <w:rsid w:val="009025C3"/>
    <w:rsid w:val="0090261B"/>
    <w:rsid w:val="00902864"/>
    <w:rsid w:val="0090291A"/>
    <w:rsid w:val="009029E9"/>
    <w:rsid w:val="00902C53"/>
    <w:rsid w:val="00902CD9"/>
    <w:rsid w:val="00902D09"/>
    <w:rsid w:val="00903014"/>
    <w:rsid w:val="0090310B"/>
    <w:rsid w:val="0090326D"/>
    <w:rsid w:val="009036A1"/>
    <w:rsid w:val="00903782"/>
    <w:rsid w:val="009037C6"/>
    <w:rsid w:val="00903823"/>
    <w:rsid w:val="0090393A"/>
    <w:rsid w:val="00903BF1"/>
    <w:rsid w:val="00903D84"/>
    <w:rsid w:val="00903DB6"/>
    <w:rsid w:val="009040BD"/>
    <w:rsid w:val="009040C6"/>
    <w:rsid w:val="00904211"/>
    <w:rsid w:val="009043C9"/>
    <w:rsid w:val="0090463E"/>
    <w:rsid w:val="00904971"/>
    <w:rsid w:val="00904A97"/>
    <w:rsid w:val="00904AC3"/>
    <w:rsid w:val="00904C0D"/>
    <w:rsid w:val="00904ECE"/>
    <w:rsid w:val="00904F68"/>
    <w:rsid w:val="0090504D"/>
    <w:rsid w:val="00905112"/>
    <w:rsid w:val="00905189"/>
    <w:rsid w:val="00905207"/>
    <w:rsid w:val="00905253"/>
    <w:rsid w:val="00905327"/>
    <w:rsid w:val="0090559A"/>
    <w:rsid w:val="009055C5"/>
    <w:rsid w:val="00905674"/>
    <w:rsid w:val="00905781"/>
    <w:rsid w:val="009057A1"/>
    <w:rsid w:val="00905903"/>
    <w:rsid w:val="00905A6C"/>
    <w:rsid w:val="00905AF5"/>
    <w:rsid w:val="00905B52"/>
    <w:rsid w:val="00905BDA"/>
    <w:rsid w:val="0090604C"/>
    <w:rsid w:val="009060E7"/>
    <w:rsid w:val="009062E0"/>
    <w:rsid w:val="009068EA"/>
    <w:rsid w:val="0090692D"/>
    <w:rsid w:val="009069CB"/>
    <w:rsid w:val="00906A1A"/>
    <w:rsid w:val="00906C0A"/>
    <w:rsid w:val="00906DCA"/>
    <w:rsid w:val="00906E69"/>
    <w:rsid w:val="00906EE5"/>
    <w:rsid w:val="009070B6"/>
    <w:rsid w:val="00907122"/>
    <w:rsid w:val="00907201"/>
    <w:rsid w:val="00907429"/>
    <w:rsid w:val="009078AA"/>
    <w:rsid w:val="00907BBB"/>
    <w:rsid w:val="00907E7A"/>
    <w:rsid w:val="00910045"/>
    <w:rsid w:val="00910160"/>
    <w:rsid w:val="0091016E"/>
    <w:rsid w:val="0091025E"/>
    <w:rsid w:val="00910269"/>
    <w:rsid w:val="0091028B"/>
    <w:rsid w:val="0091033F"/>
    <w:rsid w:val="00910342"/>
    <w:rsid w:val="009104C1"/>
    <w:rsid w:val="009106CD"/>
    <w:rsid w:val="009108C7"/>
    <w:rsid w:val="009108DA"/>
    <w:rsid w:val="0091097B"/>
    <w:rsid w:val="00910A22"/>
    <w:rsid w:val="00910DA7"/>
    <w:rsid w:val="00910DD9"/>
    <w:rsid w:val="00910EEB"/>
    <w:rsid w:val="00910F3A"/>
    <w:rsid w:val="00911313"/>
    <w:rsid w:val="00911448"/>
    <w:rsid w:val="0091162C"/>
    <w:rsid w:val="009116FC"/>
    <w:rsid w:val="00911711"/>
    <w:rsid w:val="00911A50"/>
    <w:rsid w:val="00911D3A"/>
    <w:rsid w:val="00911E0F"/>
    <w:rsid w:val="00911E64"/>
    <w:rsid w:val="00911F1E"/>
    <w:rsid w:val="00911F3A"/>
    <w:rsid w:val="00912AD0"/>
    <w:rsid w:val="00912C3E"/>
    <w:rsid w:val="00912C42"/>
    <w:rsid w:val="00912D51"/>
    <w:rsid w:val="00912E12"/>
    <w:rsid w:val="00912F19"/>
    <w:rsid w:val="0091305E"/>
    <w:rsid w:val="00913311"/>
    <w:rsid w:val="0091333C"/>
    <w:rsid w:val="009133DD"/>
    <w:rsid w:val="00913527"/>
    <w:rsid w:val="009136FD"/>
    <w:rsid w:val="00913B21"/>
    <w:rsid w:val="00913B98"/>
    <w:rsid w:val="00913EC3"/>
    <w:rsid w:val="0091416A"/>
    <w:rsid w:val="009141B7"/>
    <w:rsid w:val="009141C0"/>
    <w:rsid w:val="0091485D"/>
    <w:rsid w:val="0091491B"/>
    <w:rsid w:val="00914926"/>
    <w:rsid w:val="00914D12"/>
    <w:rsid w:val="00914D51"/>
    <w:rsid w:val="00914E95"/>
    <w:rsid w:val="009151A0"/>
    <w:rsid w:val="009152AE"/>
    <w:rsid w:val="00915377"/>
    <w:rsid w:val="0091538A"/>
    <w:rsid w:val="00915545"/>
    <w:rsid w:val="00915665"/>
    <w:rsid w:val="0091573E"/>
    <w:rsid w:val="00915922"/>
    <w:rsid w:val="00915A5F"/>
    <w:rsid w:val="00915E14"/>
    <w:rsid w:val="00915F94"/>
    <w:rsid w:val="00915FA8"/>
    <w:rsid w:val="009162CD"/>
    <w:rsid w:val="00916322"/>
    <w:rsid w:val="0091633F"/>
    <w:rsid w:val="00916589"/>
    <w:rsid w:val="0091663F"/>
    <w:rsid w:val="00916A7A"/>
    <w:rsid w:val="00916FB6"/>
    <w:rsid w:val="009170F5"/>
    <w:rsid w:val="009171D4"/>
    <w:rsid w:val="009172B9"/>
    <w:rsid w:val="0091731C"/>
    <w:rsid w:val="009173B9"/>
    <w:rsid w:val="00917609"/>
    <w:rsid w:val="00917742"/>
    <w:rsid w:val="009178D6"/>
    <w:rsid w:val="00917A0D"/>
    <w:rsid w:val="00917A6F"/>
    <w:rsid w:val="00917B5E"/>
    <w:rsid w:val="00917C57"/>
    <w:rsid w:val="00917CF4"/>
    <w:rsid w:val="00917DFA"/>
    <w:rsid w:val="00917F0B"/>
    <w:rsid w:val="00917F34"/>
    <w:rsid w:val="00920183"/>
    <w:rsid w:val="00920739"/>
    <w:rsid w:val="009207D2"/>
    <w:rsid w:val="009208D3"/>
    <w:rsid w:val="00920AA9"/>
    <w:rsid w:val="00920B66"/>
    <w:rsid w:val="00921133"/>
    <w:rsid w:val="00921316"/>
    <w:rsid w:val="009215D9"/>
    <w:rsid w:val="009215E0"/>
    <w:rsid w:val="00921662"/>
    <w:rsid w:val="009218DC"/>
    <w:rsid w:val="0092190B"/>
    <w:rsid w:val="00921BB8"/>
    <w:rsid w:val="00921BEE"/>
    <w:rsid w:val="00921DF3"/>
    <w:rsid w:val="00921FFA"/>
    <w:rsid w:val="009224FA"/>
    <w:rsid w:val="0092260E"/>
    <w:rsid w:val="00922610"/>
    <w:rsid w:val="009226EA"/>
    <w:rsid w:val="009227C4"/>
    <w:rsid w:val="00922B9C"/>
    <w:rsid w:val="00922DAA"/>
    <w:rsid w:val="00922EDF"/>
    <w:rsid w:val="00922F84"/>
    <w:rsid w:val="00922F9E"/>
    <w:rsid w:val="00922FFA"/>
    <w:rsid w:val="009230D7"/>
    <w:rsid w:val="009231B4"/>
    <w:rsid w:val="009231F2"/>
    <w:rsid w:val="0092367A"/>
    <w:rsid w:val="009236CB"/>
    <w:rsid w:val="00923753"/>
    <w:rsid w:val="009238F2"/>
    <w:rsid w:val="00923A6E"/>
    <w:rsid w:val="00923AAE"/>
    <w:rsid w:val="00923BA2"/>
    <w:rsid w:val="00923E37"/>
    <w:rsid w:val="00924358"/>
    <w:rsid w:val="009246B2"/>
    <w:rsid w:val="0092494C"/>
    <w:rsid w:val="00924BDB"/>
    <w:rsid w:val="00924BE1"/>
    <w:rsid w:val="00924C2B"/>
    <w:rsid w:val="00924DAD"/>
    <w:rsid w:val="0092532D"/>
    <w:rsid w:val="0092572E"/>
    <w:rsid w:val="009257AD"/>
    <w:rsid w:val="0092599C"/>
    <w:rsid w:val="009259E6"/>
    <w:rsid w:val="00925A25"/>
    <w:rsid w:val="00925E7E"/>
    <w:rsid w:val="00925EA2"/>
    <w:rsid w:val="009260CD"/>
    <w:rsid w:val="0092628A"/>
    <w:rsid w:val="00926430"/>
    <w:rsid w:val="009267CE"/>
    <w:rsid w:val="009269B4"/>
    <w:rsid w:val="00926A9A"/>
    <w:rsid w:val="00926ADD"/>
    <w:rsid w:val="00926C62"/>
    <w:rsid w:val="00926DB7"/>
    <w:rsid w:val="00927135"/>
    <w:rsid w:val="0092718C"/>
    <w:rsid w:val="0092720C"/>
    <w:rsid w:val="009272B7"/>
    <w:rsid w:val="00927559"/>
    <w:rsid w:val="00927891"/>
    <w:rsid w:val="00927A89"/>
    <w:rsid w:val="00927B67"/>
    <w:rsid w:val="00927CF8"/>
    <w:rsid w:val="00927D76"/>
    <w:rsid w:val="00927DD5"/>
    <w:rsid w:val="00927DEA"/>
    <w:rsid w:val="00927F8C"/>
    <w:rsid w:val="009301F7"/>
    <w:rsid w:val="009301FD"/>
    <w:rsid w:val="009302FB"/>
    <w:rsid w:val="009302FD"/>
    <w:rsid w:val="00930425"/>
    <w:rsid w:val="0093046F"/>
    <w:rsid w:val="00930601"/>
    <w:rsid w:val="00930C33"/>
    <w:rsid w:val="00930C63"/>
    <w:rsid w:val="00930CCB"/>
    <w:rsid w:val="00930DA5"/>
    <w:rsid w:val="00930DBC"/>
    <w:rsid w:val="00930E86"/>
    <w:rsid w:val="00930E8C"/>
    <w:rsid w:val="00930EAA"/>
    <w:rsid w:val="00930ECC"/>
    <w:rsid w:val="00930F1F"/>
    <w:rsid w:val="00930FB1"/>
    <w:rsid w:val="00931342"/>
    <w:rsid w:val="0093139C"/>
    <w:rsid w:val="009314EA"/>
    <w:rsid w:val="00931587"/>
    <w:rsid w:val="009315A7"/>
    <w:rsid w:val="00931757"/>
    <w:rsid w:val="00931781"/>
    <w:rsid w:val="009317FD"/>
    <w:rsid w:val="00931B88"/>
    <w:rsid w:val="00931C65"/>
    <w:rsid w:val="00931DDF"/>
    <w:rsid w:val="00931E75"/>
    <w:rsid w:val="00931F5E"/>
    <w:rsid w:val="009321A5"/>
    <w:rsid w:val="0093230A"/>
    <w:rsid w:val="009323BE"/>
    <w:rsid w:val="009323FC"/>
    <w:rsid w:val="00932449"/>
    <w:rsid w:val="0093245A"/>
    <w:rsid w:val="009325C9"/>
    <w:rsid w:val="00932710"/>
    <w:rsid w:val="0093282E"/>
    <w:rsid w:val="00932A6A"/>
    <w:rsid w:val="00932AF2"/>
    <w:rsid w:val="00932C3F"/>
    <w:rsid w:val="00932EF1"/>
    <w:rsid w:val="00932F6D"/>
    <w:rsid w:val="00933041"/>
    <w:rsid w:val="009331BC"/>
    <w:rsid w:val="009331D0"/>
    <w:rsid w:val="009331FD"/>
    <w:rsid w:val="00933274"/>
    <w:rsid w:val="009333E9"/>
    <w:rsid w:val="009335A2"/>
    <w:rsid w:val="009335C5"/>
    <w:rsid w:val="009336DE"/>
    <w:rsid w:val="00933DAD"/>
    <w:rsid w:val="00933E6A"/>
    <w:rsid w:val="00933E89"/>
    <w:rsid w:val="00933F2F"/>
    <w:rsid w:val="00934156"/>
    <w:rsid w:val="009341CA"/>
    <w:rsid w:val="00934235"/>
    <w:rsid w:val="009342A9"/>
    <w:rsid w:val="009343C3"/>
    <w:rsid w:val="009343DE"/>
    <w:rsid w:val="009344FA"/>
    <w:rsid w:val="009345C9"/>
    <w:rsid w:val="00934722"/>
    <w:rsid w:val="0093482F"/>
    <w:rsid w:val="00934B9C"/>
    <w:rsid w:val="00934D37"/>
    <w:rsid w:val="00934DDA"/>
    <w:rsid w:val="00934E3E"/>
    <w:rsid w:val="0093508F"/>
    <w:rsid w:val="009350DD"/>
    <w:rsid w:val="0093520C"/>
    <w:rsid w:val="00935578"/>
    <w:rsid w:val="00935781"/>
    <w:rsid w:val="009357E1"/>
    <w:rsid w:val="009358C1"/>
    <w:rsid w:val="009358EE"/>
    <w:rsid w:val="009359C0"/>
    <w:rsid w:val="00935C36"/>
    <w:rsid w:val="00935DA6"/>
    <w:rsid w:val="0093644A"/>
    <w:rsid w:val="00936619"/>
    <w:rsid w:val="00936730"/>
    <w:rsid w:val="00936832"/>
    <w:rsid w:val="0093696E"/>
    <w:rsid w:val="00936A92"/>
    <w:rsid w:val="00936ABA"/>
    <w:rsid w:val="00936ADF"/>
    <w:rsid w:val="00936B2C"/>
    <w:rsid w:val="00936BD3"/>
    <w:rsid w:val="00936D7F"/>
    <w:rsid w:val="00936DA8"/>
    <w:rsid w:val="00936ED9"/>
    <w:rsid w:val="00936F02"/>
    <w:rsid w:val="00936F04"/>
    <w:rsid w:val="00937063"/>
    <w:rsid w:val="00937511"/>
    <w:rsid w:val="009377B0"/>
    <w:rsid w:val="00937884"/>
    <w:rsid w:val="00937BE9"/>
    <w:rsid w:val="00937BEE"/>
    <w:rsid w:val="00937C26"/>
    <w:rsid w:val="0094018A"/>
    <w:rsid w:val="00940461"/>
    <w:rsid w:val="0094050A"/>
    <w:rsid w:val="0094064D"/>
    <w:rsid w:val="009408A8"/>
    <w:rsid w:val="00940B20"/>
    <w:rsid w:val="00940C4C"/>
    <w:rsid w:val="00940CBF"/>
    <w:rsid w:val="00940D73"/>
    <w:rsid w:val="00940DE1"/>
    <w:rsid w:val="009416B2"/>
    <w:rsid w:val="00941762"/>
    <w:rsid w:val="0094179B"/>
    <w:rsid w:val="009418EB"/>
    <w:rsid w:val="00941923"/>
    <w:rsid w:val="0094198D"/>
    <w:rsid w:val="00941A3B"/>
    <w:rsid w:val="00941AD5"/>
    <w:rsid w:val="00941B60"/>
    <w:rsid w:val="00941BE3"/>
    <w:rsid w:val="00941CB6"/>
    <w:rsid w:val="00941ECC"/>
    <w:rsid w:val="00941FED"/>
    <w:rsid w:val="009421DB"/>
    <w:rsid w:val="0094229D"/>
    <w:rsid w:val="009422B4"/>
    <w:rsid w:val="0094233A"/>
    <w:rsid w:val="00942382"/>
    <w:rsid w:val="0094249F"/>
    <w:rsid w:val="00942666"/>
    <w:rsid w:val="0094274D"/>
    <w:rsid w:val="009427BB"/>
    <w:rsid w:val="00942CBA"/>
    <w:rsid w:val="0094309D"/>
    <w:rsid w:val="00943116"/>
    <w:rsid w:val="0094322D"/>
    <w:rsid w:val="009432E6"/>
    <w:rsid w:val="0094333D"/>
    <w:rsid w:val="0094357D"/>
    <w:rsid w:val="0094373D"/>
    <w:rsid w:val="009438F0"/>
    <w:rsid w:val="00943905"/>
    <w:rsid w:val="00943927"/>
    <w:rsid w:val="00943944"/>
    <w:rsid w:val="00943C63"/>
    <w:rsid w:val="00943D55"/>
    <w:rsid w:val="00943E35"/>
    <w:rsid w:val="009441C2"/>
    <w:rsid w:val="009441FC"/>
    <w:rsid w:val="00944298"/>
    <w:rsid w:val="00944359"/>
    <w:rsid w:val="00944403"/>
    <w:rsid w:val="00944527"/>
    <w:rsid w:val="00944536"/>
    <w:rsid w:val="009445D8"/>
    <w:rsid w:val="0094463E"/>
    <w:rsid w:val="00944653"/>
    <w:rsid w:val="00944742"/>
    <w:rsid w:val="00944872"/>
    <w:rsid w:val="00944A74"/>
    <w:rsid w:val="00944B85"/>
    <w:rsid w:val="00944E10"/>
    <w:rsid w:val="009451DB"/>
    <w:rsid w:val="00945325"/>
    <w:rsid w:val="00945484"/>
    <w:rsid w:val="009454A2"/>
    <w:rsid w:val="009454E7"/>
    <w:rsid w:val="009455C5"/>
    <w:rsid w:val="009455ED"/>
    <w:rsid w:val="00945762"/>
    <w:rsid w:val="00945866"/>
    <w:rsid w:val="00945A01"/>
    <w:rsid w:val="00945A26"/>
    <w:rsid w:val="00945B62"/>
    <w:rsid w:val="00945B75"/>
    <w:rsid w:val="00945CBA"/>
    <w:rsid w:val="00945DAD"/>
    <w:rsid w:val="00945FF8"/>
    <w:rsid w:val="009463E0"/>
    <w:rsid w:val="0094650A"/>
    <w:rsid w:val="00946610"/>
    <w:rsid w:val="009466A9"/>
    <w:rsid w:val="0094670C"/>
    <w:rsid w:val="00946A84"/>
    <w:rsid w:val="00946BAE"/>
    <w:rsid w:val="00946BC2"/>
    <w:rsid w:val="00946C28"/>
    <w:rsid w:val="00946DB9"/>
    <w:rsid w:val="00946DEE"/>
    <w:rsid w:val="00946E14"/>
    <w:rsid w:val="00946F58"/>
    <w:rsid w:val="00946F5A"/>
    <w:rsid w:val="00946F7D"/>
    <w:rsid w:val="009471C8"/>
    <w:rsid w:val="009472DA"/>
    <w:rsid w:val="009473C7"/>
    <w:rsid w:val="00947591"/>
    <w:rsid w:val="0094781B"/>
    <w:rsid w:val="00947887"/>
    <w:rsid w:val="009478A5"/>
    <w:rsid w:val="00947AD4"/>
    <w:rsid w:val="00947C48"/>
    <w:rsid w:val="00947CB6"/>
    <w:rsid w:val="00947E36"/>
    <w:rsid w:val="00947EA8"/>
    <w:rsid w:val="00947ED0"/>
    <w:rsid w:val="00947F9E"/>
    <w:rsid w:val="00950281"/>
    <w:rsid w:val="0095049F"/>
    <w:rsid w:val="009505A6"/>
    <w:rsid w:val="009506A8"/>
    <w:rsid w:val="00950869"/>
    <w:rsid w:val="00950A9F"/>
    <w:rsid w:val="00950B21"/>
    <w:rsid w:val="00950BC3"/>
    <w:rsid w:val="00950BE1"/>
    <w:rsid w:val="00950C4C"/>
    <w:rsid w:val="00950D9B"/>
    <w:rsid w:val="00950F27"/>
    <w:rsid w:val="009510AF"/>
    <w:rsid w:val="009511EF"/>
    <w:rsid w:val="0095128D"/>
    <w:rsid w:val="00951452"/>
    <w:rsid w:val="00951914"/>
    <w:rsid w:val="009519C8"/>
    <w:rsid w:val="00951AB2"/>
    <w:rsid w:val="00951C39"/>
    <w:rsid w:val="0095222C"/>
    <w:rsid w:val="00952317"/>
    <w:rsid w:val="00952538"/>
    <w:rsid w:val="009525CB"/>
    <w:rsid w:val="009525EA"/>
    <w:rsid w:val="00952727"/>
    <w:rsid w:val="00952740"/>
    <w:rsid w:val="00952886"/>
    <w:rsid w:val="0095293F"/>
    <w:rsid w:val="00952C66"/>
    <w:rsid w:val="00952D0C"/>
    <w:rsid w:val="00952D28"/>
    <w:rsid w:val="00952E40"/>
    <w:rsid w:val="00952E96"/>
    <w:rsid w:val="00952FCD"/>
    <w:rsid w:val="00953097"/>
    <w:rsid w:val="009531D3"/>
    <w:rsid w:val="00953255"/>
    <w:rsid w:val="009533BF"/>
    <w:rsid w:val="0095341D"/>
    <w:rsid w:val="00953513"/>
    <w:rsid w:val="0095351E"/>
    <w:rsid w:val="00953567"/>
    <w:rsid w:val="0095359B"/>
    <w:rsid w:val="00953981"/>
    <w:rsid w:val="00953D89"/>
    <w:rsid w:val="00953DA7"/>
    <w:rsid w:val="00953DB0"/>
    <w:rsid w:val="00953E5C"/>
    <w:rsid w:val="00953EE1"/>
    <w:rsid w:val="009541A0"/>
    <w:rsid w:val="00954556"/>
    <w:rsid w:val="0095474C"/>
    <w:rsid w:val="00954A06"/>
    <w:rsid w:val="00954A66"/>
    <w:rsid w:val="00954D1B"/>
    <w:rsid w:val="00954D25"/>
    <w:rsid w:val="00954D8E"/>
    <w:rsid w:val="00954DD0"/>
    <w:rsid w:val="00954E6F"/>
    <w:rsid w:val="00955085"/>
    <w:rsid w:val="0095509C"/>
    <w:rsid w:val="00955120"/>
    <w:rsid w:val="00955407"/>
    <w:rsid w:val="0095543F"/>
    <w:rsid w:val="0095566E"/>
    <w:rsid w:val="009556AC"/>
    <w:rsid w:val="00955A83"/>
    <w:rsid w:val="00955B18"/>
    <w:rsid w:val="00955B4E"/>
    <w:rsid w:val="00955B82"/>
    <w:rsid w:val="00955C0B"/>
    <w:rsid w:val="00955C48"/>
    <w:rsid w:val="00955DA9"/>
    <w:rsid w:val="0095621F"/>
    <w:rsid w:val="009564EC"/>
    <w:rsid w:val="009565EF"/>
    <w:rsid w:val="009566E2"/>
    <w:rsid w:val="009566FA"/>
    <w:rsid w:val="0095684A"/>
    <w:rsid w:val="00956889"/>
    <w:rsid w:val="00956C76"/>
    <w:rsid w:val="00957079"/>
    <w:rsid w:val="0095714C"/>
    <w:rsid w:val="0095749C"/>
    <w:rsid w:val="009576CC"/>
    <w:rsid w:val="00957D96"/>
    <w:rsid w:val="00957F67"/>
    <w:rsid w:val="00960117"/>
    <w:rsid w:val="0096016A"/>
    <w:rsid w:val="0096035D"/>
    <w:rsid w:val="00960559"/>
    <w:rsid w:val="0096066D"/>
    <w:rsid w:val="00960C78"/>
    <w:rsid w:val="00960CE5"/>
    <w:rsid w:val="00960D97"/>
    <w:rsid w:val="009610FD"/>
    <w:rsid w:val="009612AC"/>
    <w:rsid w:val="0096137E"/>
    <w:rsid w:val="00961692"/>
    <w:rsid w:val="0096186A"/>
    <w:rsid w:val="009618D5"/>
    <w:rsid w:val="00961C46"/>
    <w:rsid w:val="00961D55"/>
    <w:rsid w:val="00961E66"/>
    <w:rsid w:val="00961EF5"/>
    <w:rsid w:val="009622D5"/>
    <w:rsid w:val="0096248E"/>
    <w:rsid w:val="00962684"/>
    <w:rsid w:val="00962932"/>
    <w:rsid w:val="00962970"/>
    <w:rsid w:val="00962B26"/>
    <w:rsid w:val="00962BBE"/>
    <w:rsid w:val="00962D34"/>
    <w:rsid w:val="00962FAE"/>
    <w:rsid w:val="00962FF9"/>
    <w:rsid w:val="0096308C"/>
    <w:rsid w:val="00963594"/>
    <w:rsid w:val="009637EF"/>
    <w:rsid w:val="00963814"/>
    <w:rsid w:val="00963D15"/>
    <w:rsid w:val="00964388"/>
    <w:rsid w:val="009645B1"/>
    <w:rsid w:val="009645C1"/>
    <w:rsid w:val="00964829"/>
    <w:rsid w:val="0096488F"/>
    <w:rsid w:val="00964C31"/>
    <w:rsid w:val="00965017"/>
    <w:rsid w:val="0096515E"/>
    <w:rsid w:val="0096535A"/>
    <w:rsid w:val="0096545F"/>
    <w:rsid w:val="00965496"/>
    <w:rsid w:val="00965783"/>
    <w:rsid w:val="00965A13"/>
    <w:rsid w:val="00965AE0"/>
    <w:rsid w:val="00965B1F"/>
    <w:rsid w:val="00965D09"/>
    <w:rsid w:val="00965F1A"/>
    <w:rsid w:val="00965F1B"/>
    <w:rsid w:val="00966609"/>
    <w:rsid w:val="009668B2"/>
    <w:rsid w:val="00966A69"/>
    <w:rsid w:val="00966FF9"/>
    <w:rsid w:val="009670DF"/>
    <w:rsid w:val="009671F4"/>
    <w:rsid w:val="009672D4"/>
    <w:rsid w:val="0096733E"/>
    <w:rsid w:val="009678C6"/>
    <w:rsid w:val="00967AB6"/>
    <w:rsid w:val="00967C56"/>
    <w:rsid w:val="00967CFF"/>
    <w:rsid w:val="00970025"/>
    <w:rsid w:val="00970181"/>
    <w:rsid w:val="00970318"/>
    <w:rsid w:val="0097038C"/>
    <w:rsid w:val="009704D0"/>
    <w:rsid w:val="0097051F"/>
    <w:rsid w:val="0097056C"/>
    <w:rsid w:val="009705D0"/>
    <w:rsid w:val="00970656"/>
    <w:rsid w:val="009706E3"/>
    <w:rsid w:val="009708F5"/>
    <w:rsid w:val="00970BFC"/>
    <w:rsid w:val="00970D2D"/>
    <w:rsid w:val="00970D59"/>
    <w:rsid w:val="00970EA9"/>
    <w:rsid w:val="0097104D"/>
    <w:rsid w:val="00971097"/>
    <w:rsid w:val="009710D9"/>
    <w:rsid w:val="00971548"/>
    <w:rsid w:val="009715F9"/>
    <w:rsid w:val="009716EB"/>
    <w:rsid w:val="0097177F"/>
    <w:rsid w:val="009718CB"/>
    <w:rsid w:val="009719D1"/>
    <w:rsid w:val="00971B2C"/>
    <w:rsid w:val="00971CAF"/>
    <w:rsid w:val="00971CDC"/>
    <w:rsid w:val="00971F9D"/>
    <w:rsid w:val="00971FC8"/>
    <w:rsid w:val="0097205E"/>
    <w:rsid w:val="009720C6"/>
    <w:rsid w:val="0097210D"/>
    <w:rsid w:val="009721C9"/>
    <w:rsid w:val="00972273"/>
    <w:rsid w:val="00972295"/>
    <w:rsid w:val="00972593"/>
    <w:rsid w:val="00972901"/>
    <w:rsid w:val="0097290D"/>
    <w:rsid w:val="00972DFD"/>
    <w:rsid w:val="00972F78"/>
    <w:rsid w:val="0097321C"/>
    <w:rsid w:val="0097324B"/>
    <w:rsid w:val="009732C8"/>
    <w:rsid w:val="00973372"/>
    <w:rsid w:val="009733B3"/>
    <w:rsid w:val="00973452"/>
    <w:rsid w:val="0097372B"/>
    <w:rsid w:val="00973B76"/>
    <w:rsid w:val="00973D27"/>
    <w:rsid w:val="00973D5E"/>
    <w:rsid w:val="00973DA9"/>
    <w:rsid w:val="00973E2E"/>
    <w:rsid w:val="00973E9F"/>
    <w:rsid w:val="00973EC9"/>
    <w:rsid w:val="009740D1"/>
    <w:rsid w:val="00974279"/>
    <w:rsid w:val="00974629"/>
    <w:rsid w:val="00974720"/>
    <w:rsid w:val="0097488C"/>
    <w:rsid w:val="00974B1B"/>
    <w:rsid w:val="00974CBD"/>
    <w:rsid w:val="00974ED6"/>
    <w:rsid w:val="00974F07"/>
    <w:rsid w:val="00974F4E"/>
    <w:rsid w:val="00974FE1"/>
    <w:rsid w:val="009753CD"/>
    <w:rsid w:val="009755DF"/>
    <w:rsid w:val="009758A4"/>
    <w:rsid w:val="009759F0"/>
    <w:rsid w:val="00975A21"/>
    <w:rsid w:val="00975C0A"/>
    <w:rsid w:val="00975D78"/>
    <w:rsid w:val="00975E07"/>
    <w:rsid w:val="00975F7A"/>
    <w:rsid w:val="0097636F"/>
    <w:rsid w:val="009763B9"/>
    <w:rsid w:val="00976548"/>
    <w:rsid w:val="00976590"/>
    <w:rsid w:val="009765E0"/>
    <w:rsid w:val="00976665"/>
    <w:rsid w:val="00976751"/>
    <w:rsid w:val="00976939"/>
    <w:rsid w:val="00976AB5"/>
    <w:rsid w:val="00976AD7"/>
    <w:rsid w:val="00976BFB"/>
    <w:rsid w:val="00976D93"/>
    <w:rsid w:val="00977123"/>
    <w:rsid w:val="009771E7"/>
    <w:rsid w:val="00977372"/>
    <w:rsid w:val="0097748A"/>
    <w:rsid w:val="0097755D"/>
    <w:rsid w:val="009775CA"/>
    <w:rsid w:val="0097784C"/>
    <w:rsid w:val="009778C2"/>
    <w:rsid w:val="00977913"/>
    <w:rsid w:val="00977ABA"/>
    <w:rsid w:val="00977D82"/>
    <w:rsid w:val="00977E08"/>
    <w:rsid w:val="00980043"/>
    <w:rsid w:val="0098010A"/>
    <w:rsid w:val="00980149"/>
    <w:rsid w:val="0098015E"/>
    <w:rsid w:val="009801C3"/>
    <w:rsid w:val="00980394"/>
    <w:rsid w:val="009803B0"/>
    <w:rsid w:val="00980452"/>
    <w:rsid w:val="009805BE"/>
    <w:rsid w:val="0098080F"/>
    <w:rsid w:val="009809B4"/>
    <w:rsid w:val="00980A46"/>
    <w:rsid w:val="00980A8F"/>
    <w:rsid w:val="00980AF3"/>
    <w:rsid w:val="00980BB0"/>
    <w:rsid w:val="00980CA5"/>
    <w:rsid w:val="00980FEF"/>
    <w:rsid w:val="0098120D"/>
    <w:rsid w:val="0098124E"/>
    <w:rsid w:val="009817F6"/>
    <w:rsid w:val="009819BB"/>
    <w:rsid w:val="00981B10"/>
    <w:rsid w:val="00981B7C"/>
    <w:rsid w:val="00981E31"/>
    <w:rsid w:val="0098246B"/>
    <w:rsid w:val="0098261E"/>
    <w:rsid w:val="00982715"/>
    <w:rsid w:val="009829E7"/>
    <w:rsid w:val="00982C96"/>
    <w:rsid w:val="00982E25"/>
    <w:rsid w:val="00983003"/>
    <w:rsid w:val="0098323C"/>
    <w:rsid w:val="009833A4"/>
    <w:rsid w:val="009833A5"/>
    <w:rsid w:val="00983407"/>
    <w:rsid w:val="009836A6"/>
    <w:rsid w:val="0098391C"/>
    <w:rsid w:val="0098393A"/>
    <w:rsid w:val="009840A8"/>
    <w:rsid w:val="00984277"/>
    <w:rsid w:val="009842A9"/>
    <w:rsid w:val="00984649"/>
    <w:rsid w:val="009846A2"/>
    <w:rsid w:val="009846FD"/>
    <w:rsid w:val="0098495B"/>
    <w:rsid w:val="00984CC7"/>
    <w:rsid w:val="00984E10"/>
    <w:rsid w:val="0098504F"/>
    <w:rsid w:val="009851A4"/>
    <w:rsid w:val="009851C8"/>
    <w:rsid w:val="009851D0"/>
    <w:rsid w:val="00985209"/>
    <w:rsid w:val="009853D7"/>
    <w:rsid w:val="00985453"/>
    <w:rsid w:val="0098552A"/>
    <w:rsid w:val="009855FA"/>
    <w:rsid w:val="00985AD4"/>
    <w:rsid w:val="00985B37"/>
    <w:rsid w:val="00985D80"/>
    <w:rsid w:val="00985F43"/>
    <w:rsid w:val="0098608B"/>
    <w:rsid w:val="009861E2"/>
    <w:rsid w:val="009862A2"/>
    <w:rsid w:val="009862B5"/>
    <w:rsid w:val="0098640E"/>
    <w:rsid w:val="0098648F"/>
    <w:rsid w:val="009864FA"/>
    <w:rsid w:val="009865C8"/>
    <w:rsid w:val="00986627"/>
    <w:rsid w:val="009866BE"/>
    <w:rsid w:val="0098671D"/>
    <w:rsid w:val="009867F8"/>
    <w:rsid w:val="00986AC6"/>
    <w:rsid w:val="00986AF8"/>
    <w:rsid w:val="00986C59"/>
    <w:rsid w:val="00986C8C"/>
    <w:rsid w:val="00986F06"/>
    <w:rsid w:val="00987123"/>
    <w:rsid w:val="009872C2"/>
    <w:rsid w:val="009873BF"/>
    <w:rsid w:val="009875D6"/>
    <w:rsid w:val="009876D2"/>
    <w:rsid w:val="00987705"/>
    <w:rsid w:val="0098772E"/>
    <w:rsid w:val="009877C5"/>
    <w:rsid w:val="009879F3"/>
    <w:rsid w:val="00987AD0"/>
    <w:rsid w:val="00987B4A"/>
    <w:rsid w:val="00987C8B"/>
    <w:rsid w:val="00987F2C"/>
    <w:rsid w:val="009901C4"/>
    <w:rsid w:val="0099027F"/>
    <w:rsid w:val="0099037C"/>
    <w:rsid w:val="0099052C"/>
    <w:rsid w:val="009908FF"/>
    <w:rsid w:val="00990A5E"/>
    <w:rsid w:val="00990A97"/>
    <w:rsid w:val="00990D6A"/>
    <w:rsid w:val="00990F23"/>
    <w:rsid w:val="0099101A"/>
    <w:rsid w:val="009913B4"/>
    <w:rsid w:val="009914AC"/>
    <w:rsid w:val="00991515"/>
    <w:rsid w:val="00991562"/>
    <w:rsid w:val="009918BB"/>
    <w:rsid w:val="00991959"/>
    <w:rsid w:val="009919B6"/>
    <w:rsid w:val="00991A51"/>
    <w:rsid w:val="00991BED"/>
    <w:rsid w:val="00991F85"/>
    <w:rsid w:val="00991FA6"/>
    <w:rsid w:val="00991FC3"/>
    <w:rsid w:val="0099203E"/>
    <w:rsid w:val="00992159"/>
    <w:rsid w:val="009921A5"/>
    <w:rsid w:val="009922B1"/>
    <w:rsid w:val="00992415"/>
    <w:rsid w:val="00992608"/>
    <w:rsid w:val="00992782"/>
    <w:rsid w:val="00992950"/>
    <w:rsid w:val="00992B40"/>
    <w:rsid w:val="00992C12"/>
    <w:rsid w:val="00992D08"/>
    <w:rsid w:val="00993241"/>
    <w:rsid w:val="009932C7"/>
    <w:rsid w:val="0099334B"/>
    <w:rsid w:val="0099354F"/>
    <w:rsid w:val="0099381D"/>
    <w:rsid w:val="00993933"/>
    <w:rsid w:val="00993AE3"/>
    <w:rsid w:val="00993CA8"/>
    <w:rsid w:val="009941F3"/>
    <w:rsid w:val="00994231"/>
    <w:rsid w:val="0099431D"/>
    <w:rsid w:val="0099432B"/>
    <w:rsid w:val="009943CC"/>
    <w:rsid w:val="00994455"/>
    <w:rsid w:val="009945F2"/>
    <w:rsid w:val="00994714"/>
    <w:rsid w:val="0099476E"/>
    <w:rsid w:val="0099497A"/>
    <w:rsid w:val="00994A55"/>
    <w:rsid w:val="00994CDF"/>
    <w:rsid w:val="00994D9B"/>
    <w:rsid w:val="00994EF4"/>
    <w:rsid w:val="00995064"/>
    <w:rsid w:val="0099531F"/>
    <w:rsid w:val="00995389"/>
    <w:rsid w:val="0099539C"/>
    <w:rsid w:val="00995507"/>
    <w:rsid w:val="0099555A"/>
    <w:rsid w:val="00995BBA"/>
    <w:rsid w:val="00995D2C"/>
    <w:rsid w:val="00995E15"/>
    <w:rsid w:val="00995E79"/>
    <w:rsid w:val="00996192"/>
    <w:rsid w:val="00996401"/>
    <w:rsid w:val="00996617"/>
    <w:rsid w:val="0099662A"/>
    <w:rsid w:val="0099669B"/>
    <w:rsid w:val="00996860"/>
    <w:rsid w:val="00996A2C"/>
    <w:rsid w:val="00996C38"/>
    <w:rsid w:val="00996E71"/>
    <w:rsid w:val="00996F9A"/>
    <w:rsid w:val="009970A0"/>
    <w:rsid w:val="009970C6"/>
    <w:rsid w:val="009971FA"/>
    <w:rsid w:val="009972FC"/>
    <w:rsid w:val="00997581"/>
    <w:rsid w:val="00997729"/>
    <w:rsid w:val="00997AE9"/>
    <w:rsid w:val="00997FD6"/>
    <w:rsid w:val="009A013C"/>
    <w:rsid w:val="009A04C2"/>
    <w:rsid w:val="009A070B"/>
    <w:rsid w:val="009A0A32"/>
    <w:rsid w:val="009A0B5E"/>
    <w:rsid w:val="009A0CD2"/>
    <w:rsid w:val="009A0E45"/>
    <w:rsid w:val="009A0EB0"/>
    <w:rsid w:val="009A1065"/>
    <w:rsid w:val="009A11FC"/>
    <w:rsid w:val="009A1239"/>
    <w:rsid w:val="009A124C"/>
    <w:rsid w:val="009A1489"/>
    <w:rsid w:val="009A14BE"/>
    <w:rsid w:val="009A1575"/>
    <w:rsid w:val="009A15AE"/>
    <w:rsid w:val="009A16A5"/>
    <w:rsid w:val="009A17C9"/>
    <w:rsid w:val="009A18C5"/>
    <w:rsid w:val="009A1959"/>
    <w:rsid w:val="009A1A8E"/>
    <w:rsid w:val="009A1BCC"/>
    <w:rsid w:val="009A1CFC"/>
    <w:rsid w:val="009A1D4B"/>
    <w:rsid w:val="009A2205"/>
    <w:rsid w:val="009A228C"/>
    <w:rsid w:val="009A231C"/>
    <w:rsid w:val="009A258D"/>
    <w:rsid w:val="009A269D"/>
    <w:rsid w:val="009A2762"/>
    <w:rsid w:val="009A2978"/>
    <w:rsid w:val="009A2A0E"/>
    <w:rsid w:val="009A2A1B"/>
    <w:rsid w:val="009A2A8C"/>
    <w:rsid w:val="009A2B0F"/>
    <w:rsid w:val="009A2B83"/>
    <w:rsid w:val="009A2B9A"/>
    <w:rsid w:val="009A2D7E"/>
    <w:rsid w:val="009A2D9A"/>
    <w:rsid w:val="009A2DD4"/>
    <w:rsid w:val="009A2EE0"/>
    <w:rsid w:val="009A318A"/>
    <w:rsid w:val="009A3260"/>
    <w:rsid w:val="009A326F"/>
    <w:rsid w:val="009A32CE"/>
    <w:rsid w:val="009A34FA"/>
    <w:rsid w:val="009A363E"/>
    <w:rsid w:val="009A371C"/>
    <w:rsid w:val="009A374D"/>
    <w:rsid w:val="009A37FA"/>
    <w:rsid w:val="009A385D"/>
    <w:rsid w:val="009A38F1"/>
    <w:rsid w:val="009A3A1F"/>
    <w:rsid w:val="009A3A29"/>
    <w:rsid w:val="009A3A8F"/>
    <w:rsid w:val="009A3B6F"/>
    <w:rsid w:val="009A3D21"/>
    <w:rsid w:val="009A3E09"/>
    <w:rsid w:val="009A3E4C"/>
    <w:rsid w:val="009A4220"/>
    <w:rsid w:val="009A45A9"/>
    <w:rsid w:val="009A4756"/>
    <w:rsid w:val="009A499B"/>
    <w:rsid w:val="009A4B00"/>
    <w:rsid w:val="009A4CB3"/>
    <w:rsid w:val="009A4D16"/>
    <w:rsid w:val="009A4F6C"/>
    <w:rsid w:val="009A51C0"/>
    <w:rsid w:val="009A522A"/>
    <w:rsid w:val="009A5428"/>
    <w:rsid w:val="009A5437"/>
    <w:rsid w:val="009A54AF"/>
    <w:rsid w:val="009A55C1"/>
    <w:rsid w:val="009A55E1"/>
    <w:rsid w:val="009A55EA"/>
    <w:rsid w:val="009A58BE"/>
    <w:rsid w:val="009A59A1"/>
    <w:rsid w:val="009A59B2"/>
    <w:rsid w:val="009A5C1F"/>
    <w:rsid w:val="009A5C8A"/>
    <w:rsid w:val="009A5CC1"/>
    <w:rsid w:val="009A5CEB"/>
    <w:rsid w:val="009A607A"/>
    <w:rsid w:val="009A63F0"/>
    <w:rsid w:val="009A6461"/>
    <w:rsid w:val="009A6641"/>
    <w:rsid w:val="009A6661"/>
    <w:rsid w:val="009A670C"/>
    <w:rsid w:val="009A6762"/>
    <w:rsid w:val="009A67DA"/>
    <w:rsid w:val="009A69A8"/>
    <w:rsid w:val="009A6A8C"/>
    <w:rsid w:val="009A6CC7"/>
    <w:rsid w:val="009A6DE1"/>
    <w:rsid w:val="009A6FAD"/>
    <w:rsid w:val="009A7203"/>
    <w:rsid w:val="009A7267"/>
    <w:rsid w:val="009A7315"/>
    <w:rsid w:val="009A747F"/>
    <w:rsid w:val="009A7595"/>
    <w:rsid w:val="009A7937"/>
    <w:rsid w:val="009A79B3"/>
    <w:rsid w:val="009A7ACC"/>
    <w:rsid w:val="009A7E87"/>
    <w:rsid w:val="009A7F39"/>
    <w:rsid w:val="009B0057"/>
    <w:rsid w:val="009B01E4"/>
    <w:rsid w:val="009B02C8"/>
    <w:rsid w:val="009B0327"/>
    <w:rsid w:val="009B03B1"/>
    <w:rsid w:val="009B0419"/>
    <w:rsid w:val="009B04BA"/>
    <w:rsid w:val="009B07B8"/>
    <w:rsid w:val="009B09E9"/>
    <w:rsid w:val="009B0C53"/>
    <w:rsid w:val="009B1262"/>
    <w:rsid w:val="009B129D"/>
    <w:rsid w:val="009B12EA"/>
    <w:rsid w:val="009B15F0"/>
    <w:rsid w:val="009B1964"/>
    <w:rsid w:val="009B1AFF"/>
    <w:rsid w:val="009B1B1D"/>
    <w:rsid w:val="009B1B8D"/>
    <w:rsid w:val="009B1D6A"/>
    <w:rsid w:val="009B1E36"/>
    <w:rsid w:val="009B2144"/>
    <w:rsid w:val="009B21C1"/>
    <w:rsid w:val="009B21DD"/>
    <w:rsid w:val="009B2360"/>
    <w:rsid w:val="009B23A9"/>
    <w:rsid w:val="009B23B4"/>
    <w:rsid w:val="009B23DD"/>
    <w:rsid w:val="009B26BB"/>
    <w:rsid w:val="009B29B4"/>
    <w:rsid w:val="009B2C50"/>
    <w:rsid w:val="009B2DD9"/>
    <w:rsid w:val="009B3080"/>
    <w:rsid w:val="009B30E9"/>
    <w:rsid w:val="009B35F4"/>
    <w:rsid w:val="009B36BA"/>
    <w:rsid w:val="009B380C"/>
    <w:rsid w:val="009B3B59"/>
    <w:rsid w:val="009B3C65"/>
    <w:rsid w:val="009B3E18"/>
    <w:rsid w:val="009B3F8C"/>
    <w:rsid w:val="009B40BA"/>
    <w:rsid w:val="009B40C0"/>
    <w:rsid w:val="009B426B"/>
    <w:rsid w:val="009B465A"/>
    <w:rsid w:val="009B47F7"/>
    <w:rsid w:val="009B49D5"/>
    <w:rsid w:val="009B49E9"/>
    <w:rsid w:val="009B4ABB"/>
    <w:rsid w:val="009B4B8C"/>
    <w:rsid w:val="009B4C3B"/>
    <w:rsid w:val="009B4EB1"/>
    <w:rsid w:val="009B503F"/>
    <w:rsid w:val="009B52A7"/>
    <w:rsid w:val="009B55E1"/>
    <w:rsid w:val="009B5929"/>
    <w:rsid w:val="009B592F"/>
    <w:rsid w:val="009B5937"/>
    <w:rsid w:val="009B5ABE"/>
    <w:rsid w:val="009B5E13"/>
    <w:rsid w:val="009B606C"/>
    <w:rsid w:val="009B6139"/>
    <w:rsid w:val="009B6174"/>
    <w:rsid w:val="009B617C"/>
    <w:rsid w:val="009B64CD"/>
    <w:rsid w:val="009B64F4"/>
    <w:rsid w:val="009B6657"/>
    <w:rsid w:val="009B67C0"/>
    <w:rsid w:val="009B6ACF"/>
    <w:rsid w:val="009B70AC"/>
    <w:rsid w:val="009B7210"/>
    <w:rsid w:val="009B751E"/>
    <w:rsid w:val="009B7525"/>
    <w:rsid w:val="009B757B"/>
    <w:rsid w:val="009B7693"/>
    <w:rsid w:val="009B76BE"/>
    <w:rsid w:val="009B78FC"/>
    <w:rsid w:val="009B7A89"/>
    <w:rsid w:val="009B7E58"/>
    <w:rsid w:val="009B7E71"/>
    <w:rsid w:val="009B7FDA"/>
    <w:rsid w:val="009C026D"/>
    <w:rsid w:val="009C048B"/>
    <w:rsid w:val="009C054A"/>
    <w:rsid w:val="009C0611"/>
    <w:rsid w:val="009C0619"/>
    <w:rsid w:val="009C07D1"/>
    <w:rsid w:val="009C07F5"/>
    <w:rsid w:val="009C080B"/>
    <w:rsid w:val="009C0825"/>
    <w:rsid w:val="009C0844"/>
    <w:rsid w:val="009C0B87"/>
    <w:rsid w:val="009C0C49"/>
    <w:rsid w:val="009C0C97"/>
    <w:rsid w:val="009C0F41"/>
    <w:rsid w:val="009C101E"/>
    <w:rsid w:val="009C11CA"/>
    <w:rsid w:val="009C1445"/>
    <w:rsid w:val="009C154A"/>
    <w:rsid w:val="009C1823"/>
    <w:rsid w:val="009C18AD"/>
    <w:rsid w:val="009C1943"/>
    <w:rsid w:val="009C1BFE"/>
    <w:rsid w:val="009C1DF5"/>
    <w:rsid w:val="009C1F82"/>
    <w:rsid w:val="009C1F94"/>
    <w:rsid w:val="009C220B"/>
    <w:rsid w:val="009C23DB"/>
    <w:rsid w:val="009C240B"/>
    <w:rsid w:val="009C2537"/>
    <w:rsid w:val="009C2767"/>
    <w:rsid w:val="009C276E"/>
    <w:rsid w:val="009C27E2"/>
    <w:rsid w:val="009C2959"/>
    <w:rsid w:val="009C2C38"/>
    <w:rsid w:val="009C31CE"/>
    <w:rsid w:val="009C33B4"/>
    <w:rsid w:val="009C351A"/>
    <w:rsid w:val="009C36EF"/>
    <w:rsid w:val="009C38BF"/>
    <w:rsid w:val="009C3940"/>
    <w:rsid w:val="009C39A2"/>
    <w:rsid w:val="009C3A12"/>
    <w:rsid w:val="009C3AAD"/>
    <w:rsid w:val="009C3B31"/>
    <w:rsid w:val="009C3CBF"/>
    <w:rsid w:val="009C3E8B"/>
    <w:rsid w:val="009C3E9B"/>
    <w:rsid w:val="009C403A"/>
    <w:rsid w:val="009C41E5"/>
    <w:rsid w:val="009C43EE"/>
    <w:rsid w:val="009C4454"/>
    <w:rsid w:val="009C44EF"/>
    <w:rsid w:val="009C482A"/>
    <w:rsid w:val="009C4CC5"/>
    <w:rsid w:val="009C4E92"/>
    <w:rsid w:val="009C4EF8"/>
    <w:rsid w:val="009C5073"/>
    <w:rsid w:val="009C5280"/>
    <w:rsid w:val="009C52DE"/>
    <w:rsid w:val="009C55EE"/>
    <w:rsid w:val="009C5673"/>
    <w:rsid w:val="009C5A0E"/>
    <w:rsid w:val="009C5AFD"/>
    <w:rsid w:val="009C5CA9"/>
    <w:rsid w:val="009C5CC1"/>
    <w:rsid w:val="009C5D8B"/>
    <w:rsid w:val="009C5E3F"/>
    <w:rsid w:val="009C5F2B"/>
    <w:rsid w:val="009C5FBB"/>
    <w:rsid w:val="009C61BD"/>
    <w:rsid w:val="009C6735"/>
    <w:rsid w:val="009C6792"/>
    <w:rsid w:val="009C67DC"/>
    <w:rsid w:val="009C6A06"/>
    <w:rsid w:val="009C6B41"/>
    <w:rsid w:val="009C6DB9"/>
    <w:rsid w:val="009C7058"/>
    <w:rsid w:val="009C70C2"/>
    <w:rsid w:val="009C71AA"/>
    <w:rsid w:val="009C725C"/>
    <w:rsid w:val="009C72DA"/>
    <w:rsid w:val="009C72F2"/>
    <w:rsid w:val="009C73D0"/>
    <w:rsid w:val="009C75DF"/>
    <w:rsid w:val="009C78E2"/>
    <w:rsid w:val="009C7A93"/>
    <w:rsid w:val="009C7C8F"/>
    <w:rsid w:val="009C7D1E"/>
    <w:rsid w:val="009C7DAF"/>
    <w:rsid w:val="009D00D6"/>
    <w:rsid w:val="009D011A"/>
    <w:rsid w:val="009D059C"/>
    <w:rsid w:val="009D0730"/>
    <w:rsid w:val="009D074F"/>
    <w:rsid w:val="009D086B"/>
    <w:rsid w:val="009D0996"/>
    <w:rsid w:val="009D0B56"/>
    <w:rsid w:val="009D0D04"/>
    <w:rsid w:val="009D0E34"/>
    <w:rsid w:val="009D10D4"/>
    <w:rsid w:val="009D113B"/>
    <w:rsid w:val="009D1166"/>
    <w:rsid w:val="009D1232"/>
    <w:rsid w:val="009D12E1"/>
    <w:rsid w:val="009D1945"/>
    <w:rsid w:val="009D19F8"/>
    <w:rsid w:val="009D1B8D"/>
    <w:rsid w:val="009D1DDD"/>
    <w:rsid w:val="009D1DFC"/>
    <w:rsid w:val="009D1F89"/>
    <w:rsid w:val="009D1FEA"/>
    <w:rsid w:val="009D22C2"/>
    <w:rsid w:val="009D24C9"/>
    <w:rsid w:val="009D24E3"/>
    <w:rsid w:val="009D25B9"/>
    <w:rsid w:val="009D26FB"/>
    <w:rsid w:val="009D27CA"/>
    <w:rsid w:val="009D28B3"/>
    <w:rsid w:val="009D292F"/>
    <w:rsid w:val="009D2A32"/>
    <w:rsid w:val="009D2ACC"/>
    <w:rsid w:val="009D2C01"/>
    <w:rsid w:val="009D2F45"/>
    <w:rsid w:val="009D2FC7"/>
    <w:rsid w:val="009D329D"/>
    <w:rsid w:val="009D333B"/>
    <w:rsid w:val="009D3383"/>
    <w:rsid w:val="009D3580"/>
    <w:rsid w:val="009D3761"/>
    <w:rsid w:val="009D39AB"/>
    <w:rsid w:val="009D3A43"/>
    <w:rsid w:val="009D3B9E"/>
    <w:rsid w:val="009D3D75"/>
    <w:rsid w:val="009D3E19"/>
    <w:rsid w:val="009D3E1B"/>
    <w:rsid w:val="009D3FED"/>
    <w:rsid w:val="009D4234"/>
    <w:rsid w:val="009D4264"/>
    <w:rsid w:val="009D4376"/>
    <w:rsid w:val="009D44C8"/>
    <w:rsid w:val="009D4602"/>
    <w:rsid w:val="009D4776"/>
    <w:rsid w:val="009D4925"/>
    <w:rsid w:val="009D4980"/>
    <w:rsid w:val="009D4A2D"/>
    <w:rsid w:val="009D4AE4"/>
    <w:rsid w:val="009D4F59"/>
    <w:rsid w:val="009D513E"/>
    <w:rsid w:val="009D531E"/>
    <w:rsid w:val="009D5392"/>
    <w:rsid w:val="009D5506"/>
    <w:rsid w:val="009D5AFD"/>
    <w:rsid w:val="009D5B7F"/>
    <w:rsid w:val="009D6267"/>
    <w:rsid w:val="009D651D"/>
    <w:rsid w:val="009D65DF"/>
    <w:rsid w:val="009D684B"/>
    <w:rsid w:val="009D6856"/>
    <w:rsid w:val="009D69A9"/>
    <w:rsid w:val="009D6F00"/>
    <w:rsid w:val="009D70A9"/>
    <w:rsid w:val="009D70BF"/>
    <w:rsid w:val="009D751C"/>
    <w:rsid w:val="009D767E"/>
    <w:rsid w:val="009D768C"/>
    <w:rsid w:val="009D7726"/>
    <w:rsid w:val="009D7741"/>
    <w:rsid w:val="009D777A"/>
    <w:rsid w:val="009D7984"/>
    <w:rsid w:val="009D79CD"/>
    <w:rsid w:val="009D7AA6"/>
    <w:rsid w:val="009D7C0B"/>
    <w:rsid w:val="009D7D2B"/>
    <w:rsid w:val="009D7DE2"/>
    <w:rsid w:val="009D7E0C"/>
    <w:rsid w:val="009D7F30"/>
    <w:rsid w:val="009E0124"/>
    <w:rsid w:val="009E0172"/>
    <w:rsid w:val="009E02A1"/>
    <w:rsid w:val="009E0373"/>
    <w:rsid w:val="009E05C0"/>
    <w:rsid w:val="009E06F0"/>
    <w:rsid w:val="009E070C"/>
    <w:rsid w:val="009E0ADC"/>
    <w:rsid w:val="009E0B0E"/>
    <w:rsid w:val="009E0B6D"/>
    <w:rsid w:val="009E0E29"/>
    <w:rsid w:val="009E0FAC"/>
    <w:rsid w:val="009E1247"/>
    <w:rsid w:val="009E1301"/>
    <w:rsid w:val="009E1517"/>
    <w:rsid w:val="009E151B"/>
    <w:rsid w:val="009E1573"/>
    <w:rsid w:val="009E16A0"/>
    <w:rsid w:val="009E17ED"/>
    <w:rsid w:val="009E1830"/>
    <w:rsid w:val="009E1835"/>
    <w:rsid w:val="009E1DBE"/>
    <w:rsid w:val="009E1EE7"/>
    <w:rsid w:val="009E1FA8"/>
    <w:rsid w:val="009E219E"/>
    <w:rsid w:val="009E2228"/>
    <w:rsid w:val="009E2273"/>
    <w:rsid w:val="009E2610"/>
    <w:rsid w:val="009E2649"/>
    <w:rsid w:val="009E2714"/>
    <w:rsid w:val="009E2A77"/>
    <w:rsid w:val="009E2BF9"/>
    <w:rsid w:val="009E2CF1"/>
    <w:rsid w:val="009E2D68"/>
    <w:rsid w:val="009E2EEF"/>
    <w:rsid w:val="009E3025"/>
    <w:rsid w:val="009E3092"/>
    <w:rsid w:val="009E30DE"/>
    <w:rsid w:val="009E31C6"/>
    <w:rsid w:val="009E31FA"/>
    <w:rsid w:val="009E34CC"/>
    <w:rsid w:val="009E3568"/>
    <w:rsid w:val="009E35F9"/>
    <w:rsid w:val="009E369A"/>
    <w:rsid w:val="009E36B1"/>
    <w:rsid w:val="009E36EE"/>
    <w:rsid w:val="009E3768"/>
    <w:rsid w:val="009E396C"/>
    <w:rsid w:val="009E3A5A"/>
    <w:rsid w:val="009E3C89"/>
    <w:rsid w:val="009E3C8A"/>
    <w:rsid w:val="009E3D0F"/>
    <w:rsid w:val="009E4123"/>
    <w:rsid w:val="009E419C"/>
    <w:rsid w:val="009E41EB"/>
    <w:rsid w:val="009E439B"/>
    <w:rsid w:val="009E44F2"/>
    <w:rsid w:val="009E4690"/>
    <w:rsid w:val="009E4944"/>
    <w:rsid w:val="009E499F"/>
    <w:rsid w:val="009E4BD4"/>
    <w:rsid w:val="009E4C5D"/>
    <w:rsid w:val="009E4C82"/>
    <w:rsid w:val="009E4D23"/>
    <w:rsid w:val="009E530F"/>
    <w:rsid w:val="009E538C"/>
    <w:rsid w:val="009E53DB"/>
    <w:rsid w:val="009E5972"/>
    <w:rsid w:val="009E5A83"/>
    <w:rsid w:val="009E5D9C"/>
    <w:rsid w:val="009E5DDA"/>
    <w:rsid w:val="009E5DE3"/>
    <w:rsid w:val="009E5F08"/>
    <w:rsid w:val="009E604E"/>
    <w:rsid w:val="009E6180"/>
    <w:rsid w:val="009E61AA"/>
    <w:rsid w:val="009E626A"/>
    <w:rsid w:val="009E6293"/>
    <w:rsid w:val="009E63C4"/>
    <w:rsid w:val="009E6617"/>
    <w:rsid w:val="009E6815"/>
    <w:rsid w:val="009E6985"/>
    <w:rsid w:val="009E6AF4"/>
    <w:rsid w:val="009E6AF7"/>
    <w:rsid w:val="009E6D16"/>
    <w:rsid w:val="009E6E2F"/>
    <w:rsid w:val="009E6FBA"/>
    <w:rsid w:val="009E7385"/>
    <w:rsid w:val="009E741C"/>
    <w:rsid w:val="009E74A4"/>
    <w:rsid w:val="009E74D9"/>
    <w:rsid w:val="009E7539"/>
    <w:rsid w:val="009E760B"/>
    <w:rsid w:val="009E77D5"/>
    <w:rsid w:val="009E781C"/>
    <w:rsid w:val="009E7985"/>
    <w:rsid w:val="009E7D34"/>
    <w:rsid w:val="009E7E65"/>
    <w:rsid w:val="009E7EDC"/>
    <w:rsid w:val="009F02ED"/>
    <w:rsid w:val="009F047F"/>
    <w:rsid w:val="009F05DE"/>
    <w:rsid w:val="009F071B"/>
    <w:rsid w:val="009F07D7"/>
    <w:rsid w:val="009F07FE"/>
    <w:rsid w:val="009F088A"/>
    <w:rsid w:val="009F0962"/>
    <w:rsid w:val="009F0A3F"/>
    <w:rsid w:val="009F0B7E"/>
    <w:rsid w:val="009F0D71"/>
    <w:rsid w:val="009F0FA1"/>
    <w:rsid w:val="009F109F"/>
    <w:rsid w:val="009F10D8"/>
    <w:rsid w:val="009F11FE"/>
    <w:rsid w:val="009F144B"/>
    <w:rsid w:val="009F1460"/>
    <w:rsid w:val="009F1550"/>
    <w:rsid w:val="009F1554"/>
    <w:rsid w:val="009F15B6"/>
    <w:rsid w:val="009F1755"/>
    <w:rsid w:val="009F1868"/>
    <w:rsid w:val="009F18D3"/>
    <w:rsid w:val="009F1B94"/>
    <w:rsid w:val="009F1DEE"/>
    <w:rsid w:val="009F216A"/>
    <w:rsid w:val="009F2181"/>
    <w:rsid w:val="009F2330"/>
    <w:rsid w:val="009F2335"/>
    <w:rsid w:val="009F23E3"/>
    <w:rsid w:val="009F2500"/>
    <w:rsid w:val="009F2709"/>
    <w:rsid w:val="009F293C"/>
    <w:rsid w:val="009F29AB"/>
    <w:rsid w:val="009F29FA"/>
    <w:rsid w:val="009F2CD6"/>
    <w:rsid w:val="009F2CE9"/>
    <w:rsid w:val="009F2D90"/>
    <w:rsid w:val="009F2DEE"/>
    <w:rsid w:val="009F3138"/>
    <w:rsid w:val="009F3224"/>
    <w:rsid w:val="009F3329"/>
    <w:rsid w:val="009F33C2"/>
    <w:rsid w:val="009F358E"/>
    <w:rsid w:val="009F35EF"/>
    <w:rsid w:val="009F364B"/>
    <w:rsid w:val="009F3772"/>
    <w:rsid w:val="009F3823"/>
    <w:rsid w:val="009F3CC2"/>
    <w:rsid w:val="009F3D64"/>
    <w:rsid w:val="009F3DB4"/>
    <w:rsid w:val="009F3F75"/>
    <w:rsid w:val="009F4229"/>
    <w:rsid w:val="009F4267"/>
    <w:rsid w:val="009F438C"/>
    <w:rsid w:val="009F4596"/>
    <w:rsid w:val="009F4616"/>
    <w:rsid w:val="009F4643"/>
    <w:rsid w:val="009F49D5"/>
    <w:rsid w:val="009F4A87"/>
    <w:rsid w:val="009F4AAF"/>
    <w:rsid w:val="009F4B67"/>
    <w:rsid w:val="009F4BDD"/>
    <w:rsid w:val="009F4C89"/>
    <w:rsid w:val="009F4C9A"/>
    <w:rsid w:val="009F4F16"/>
    <w:rsid w:val="009F4F58"/>
    <w:rsid w:val="009F5289"/>
    <w:rsid w:val="009F52E3"/>
    <w:rsid w:val="009F5374"/>
    <w:rsid w:val="009F538E"/>
    <w:rsid w:val="009F53A3"/>
    <w:rsid w:val="009F53E8"/>
    <w:rsid w:val="009F54B1"/>
    <w:rsid w:val="009F556F"/>
    <w:rsid w:val="009F55FA"/>
    <w:rsid w:val="009F568A"/>
    <w:rsid w:val="009F56A3"/>
    <w:rsid w:val="009F5A4D"/>
    <w:rsid w:val="009F5C56"/>
    <w:rsid w:val="009F5D7C"/>
    <w:rsid w:val="009F5D9D"/>
    <w:rsid w:val="009F5DA5"/>
    <w:rsid w:val="009F60B9"/>
    <w:rsid w:val="009F627E"/>
    <w:rsid w:val="009F62E4"/>
    <w:rsid w:val="009F6375"/>
    <w:rsid w:val="009F643C"/>
    <w:rsid w:val="009F6454"/>
    <w:rsid w:val="009F667D"/>
    <w:rsid w:val="009F6698"/>
    <w:rsid w:val="009F6790"/>
    <w:rsid w:val="009F6B8F"/>
    <w:rsid w:val="009F6BCF"/>
    <w:rsid w:val="009F6D59"/>
    <w:rsid w:val="009F6D9D"/>
    <w:rsid w:val="009F7119"/>
    <w:rsid w:val="009F718B"/>
    <w:rsid w:val="009F73F8"/>
    <w:rsid w:val="009F762F"/>
    <w:rsid w:val="009F7777"/>
    <w:rsid w:val="009F77AC"/>
    <w:rsid w:val="009F79EA"/>
    <w:rsid w:val="009F7B87"/>
    <w:rsid w:val="009F7D58"/>
    <w:rsid w:val="009F7F8B"/>
    <w:rsid w:val="009F7FDA"/>
    <w:rsid w:val="00A0003E"/>
    <w:rsid w:val="00A00132"/>
    <w:rsid w:val="00A001CC"/>
    <w:rsid w:val="00A002C3"/>
    <w:rsid w:val="00A0040D"/>
    <w:rsid w:val="00A00731"/>
    <w:rsid w:val="00A00785"/>
    <w:rsid w:val="00A007A4"/>
    <w:rsid w:val="00A007A7"/>
    <w:rsid w:val="00A0084E"/>
    <w:rsid w:val="00A008FB"/>
    <w:rsid w:val="00A00926"/>
    <w:rsid w:val="00A00B59"/>
    <w:rsid w:val="00A00C3D"/>
    <w:rsid w:val="00A00C71"/>
    <w:rsid w:val="00A00F61"/>
    <w:rsid w:val="00A00FA2"/>
    <w:rsid w:val="00A0113C"/>
    <w:rsid w:val="00A01145"/>
    <w:rsid w:val="00A012B5"/>
    <w:rsid w:val="00A0151B"/>
    <w:rsid w:val="00A01606"/>
    <w:rsid w:val="00A01919"/>
    <w:rsid w:val="00A019BD"/>
    <w:rsid w:val="00A01AC4"/>
    <w:rsid w:val="00A01AD0"/>
    <w:rsid w:val="00A01AD8"/>
    <w:rsid w:val="00A02565"/>
    <w:rsid w:val="00A0281D"/>
    <w:rsid w:val="00A02A83"/>
    <w:rsid w:val="00A02B4B"/>
    <w:rsid w:val="00A02B5C"/>
    <w:rsid w:val="00A02D97"/>
    <w:rsid w:val="00A02F06"/>
    <w:rsid w:val="00A02F1A"/>
    <w:rsid w:val="00A03017"/>
    <w:rsid w:val="00A03018"/>
    <w:rsid w:val="00A0317D"/>
    <w:rsid w:val="00A03195"/>
    <w:rsid w:val="00A031CB"/>
    <w:rsid w:val="00A0320A"/>
    <w:rsid w:val="00A03301"/>
    <w:rsid w:val="00A03567"/>
    <w:rsid w:val="00A038E4"/>
    <w:rsid w:val="00A03935"/>
    <w:rsid w:val="00A03AEC"/>
    <w:rsid w:val="00A03B36"/>
    <w:rsid w:val="00A03B4C"/>
    <w:rsid w:val="00A03E4C"/>
    <w:rsid w:val="00A03FEF"/>
    <w:rsid w:val="00A04016"/>
    <w:rsid w:val="00A0404F"/>
    <w:rsid w:val="00A042D3"/>
    <w:rsid w:val="00A04315"/>
    <w:rsid w:val="00A0486E"/>
    <w:rsid w:val="00A04D2E"/>
    <w:rsid w:val="00A04F7D"/>
    <w:rsid w:val="00A05070"/>
    <w:rsid w:val="00A051B5"/>
    <w:rsid w:val="00A053B1"/>
    <w:rsid w:val="00A05439"/>
    <w:rsid w:val="00A05476"/>
    <w:rsid w:val="00A05724"/>
    <w:rsid w:val="00A057BC"/>
    <w:rsid w:val="00A05873"/>
    <w:rsid w:val="00A05B3A"/>
    <w:rsid w:val="00A05B63"/>
    <w:rsid w:val="00A05D9A"/>
    <w:rsid w:val="00A05EBE"/>
    <w:rsid w:val="00A05F8F"/>
    <w:rsid w:val="00A0605E"/>
    <w:rsid w:val="00A06178"/>
    <w:rsid w:val="00A06450"/>
    <w:rsid w:val="00A065BB"/>
    <w:rsid w:val="00A06722"/>
    <w:rsid w:val="00A06755"/>
    <w:rsid w:val="00A067B5"/>
    <w:rsid w:val="00A06E93"/>
    <w:rsid w:val="00A06EA0"/>
    <w:rsid w:val="00A070CC"/>
    <w:rsid w:val="00A071B0"/>
    <w:rsid w:val="00A07334"/>
    <w:rsid w:val="00A074D7"/>
    <w:rsid w:val="00A078FB"/>
    <w:rsid w:val="00A079B6"/>
    <w:rsid w:val="00A07BE3"/>
    <w:rsid w:val="00A07BFD"/>
    <w:rsid w:val="00A07C23"/>
    <w:rsid w:val="00A07C91"/>
    <w:rsid w:val="00A07F27"/>
    <w:rsid w:val="00A07FE5"/>
    <w:rsid w:val="00A10249"/>
    <w:rsid w:val="00A102AF"/>
    <w:rsid w:val="00A10460"/>
    <w:rsid w:val="00A105A1"/>
    <w:rsid w:val="00A10705"/>
    <w:rsid w:val="00A10785"/>
    <w:rsid w:val="00A109D1"/>
    <w:rsid w:val="00A11035"/>
    <w:rsid w:val="00A110AA"/>
    <w:rsid w:val="00A112F4"/>
    <w:rsid w:val="00A11328"/>
    <w:rsid w:val="00A11375"/>
    <w:rsid w:val="00A1140F"/>
    <w:rsid w:val="00A114F0"/>
    <w:rsid w:val="00A11814"/>
    <w:rsid w:val="00A11A94"/>
    <w:rsid w:val="00A11B75"/>
    <w:rsid w:val="00A11D0C"/>
    <w:rsid w:val="00A11D42"/>
    <w:rsid w:val="00A122A7"/>
    <w:rsid w:val="00A123B3"/>
    <w:rsid w:val="00A125FD"/>
    <w:rsid w:val="00A1274D"/>
    <w:rsid w:val="00A128C9"/>
    <w:rsid w:val="00A12BB8"/>
    <w:rsid w:val="00A12BE2"/>
    <w:rsid w:val="00A12BFB"/>
    <w:rsid w:val="00A12C2D"/>
    <w:rsid w:val="00A12CD3"/>
    <w:rsid w:val="00A12E13"/>
    <w:rsid w:val="00A130EF"/>
    <w:rsid w:val="00A131AC"/>
    <w:rsid w:val="00A1328D"/>
    <w:rsid w:val="00A132A8"/>
    <w:rsid w:val="00A13329"/>
    <w:rsid w:val="00A1345D"/>
    <w:rsid w:val="00A136B5"/>
    <w:rsid w:val="00A13B84"/>
    <w:rsid w:val="00A13F35"/>
    <w:rsid w:val="00A13F5E"/>
    <w:rsid w:val="00A1416F"/>
    <w:rsid w:val="00A14179"/>
    <w:rsid w:val="00A142D8"/>
    <w:rsid w:val="00A14483"/>
    <w:rsid w:val="00A144A2"/>
    <w:rsid w:val="00A14520"/>
    <w:rsid w:val="00A1459D"/>
    <w:rsid w:val="00A145C1"/>
    <w:rsid w:val="00A145EB"/>
    <w:rsid w:val="00A1483A"/>
    <w:rsid w:val="00A14AE8"/>
    <w:rsid w:val="00A14F59"/>
    <w:rsid w:val="00A14F7D"/>
    <w:rsid w:val="00A1542A"/>
    <w:rsid w:val="00A15551"/>
    <w:rsid w:val="00A1555C"/>
    <w:rsid w:val="00A158C3"/>
    <w:rsid w:val="00A1596B"/>
    <w:rsid w:val="00A15E88"/>
    <w:rsid w:val="00A15ED3"/>
    <w:rsid w:val="00A15EFD"/>
    <w:rsid w:val="00A161F3"/>
    <w:rsid w:val="00A16362"/>
    <w:rsid w:val="00A167C6"/>
    <w:rsid w:val="00A16C3F"/>
    <w:rsid w:val="00A16CF8"/>
    <w:rsid w:val="00A16DA7"/>
    <w:rsid w:val="00A16DA8"/>
    <w:rsid w:val="00A16DC6"/>
    <w:rsid w:val="00A1701E"/>
    <w:rsid w:val="00A17077"/>
    <w:rsid w:val="00A17272"/>
    <w:rsid w:val="00A17499"/>
    <w:rsid w:val="00A176E6"/>
    <w:rsid w:val="00A177F1"/>
    <w:rsid w:val="00A17901"/>
    <w:rsid w:val="00A179BF"/>
    <w:rsid w:val="00A17A5C"/>
    <w:rsid w:val="00A17A75"/>
    <w:rsid w:val="00A17B56"/>
    <w:rsid w:val="00A17BBE"/>
    <w:rsid w:val="00A17C3D"/>
    <w:rsid w:val="00A17D71"/>
    <w:rsid w:val="00A17D99"/>
    <w:rsid w:val="00A17F5F"/>
    <w:rsid w:val="00A2000C"/>
    <w:rsid w:val="00A201A9"/>
    <w:rsid w:val="00A2050D"/>
    <w:rsid w:val="00A205D3"/>
    <w:rsid w:val="00A2063A"/>
    <w:rsid w:val="00A20684"/>
    <w:rsid w:val="00A2086D"/>
    <w:rsid w:val="00A20C40"/>
    <w:rsid w:val="00A20C6F"/>
    <w:rsid w:val="00A21153"/>
    <w:rsid w:val="00A2116D"/>
    <w:rsid w:val="00A21387"/>
    <w:rsid w:val="00A21701"/>
    <w:rsid w:val="00A21A5F"/>
    <w:rsid w:val="00A21BA4"/>
    <w:rsid w:val="00A21BDD"/>
    <w:rsid w:val="00A21C16"/>
    <w:rsid w:val="00A21C36"/>
    <w:rsid w:val="00A21D9D"/>
    <w:rsid w:val="00A21E18"/>
    <w:rsid w:val="00A21F0F"/>
    <w:rsid w:val="00A21FD7"/>
    <w:rsid w:val="00A2256B"/>
    <w:rsid w:val="00A22796"/>
    <w:rsid w:val="00A227AA"/>
    <w:rsid w:val="00A22987"/>
    <w:rsid w:val="00A22AC2"/>
    <w:rsid w:val="00A22BA3"/>
    <w:rsid w:val="00A22BFC"/>
    <w:rsid w:val="00A22D24"/>
    <w:rsid w:val="00A23055"/>
    <w:rsid w:val="00A231D6"/>
    <w:rsid w:val="00A23260"/>
    <w:rsid w:val="00A234FB"/>
    <w:rsid w:val="00A2371D"/>
    <w:rsid w:val="00A23737"/>
    <w:rsid w:val="00A2398E"/>
    <w:rsid w:val="00A23994"/>
    <w:rsid w:val="00A23A18"/>
    <w:rsid w:val="00A23DEA"/>
    <w:rsid w:val="00A23F26"/>
    <w:rsid w:val="00A24166"/>
    <w:rsid w:val="00A241F6"/>
    <w:rsid w:val="00A24570"/>
    <w:rsid w:val="00A247C6"/>
    <w:rsid w:val="00A247E3"/>
    <w:rsid w:val="00A24804"/>
    <w:rsid w:val="00A24826"/>
    <w:rsid w:val="00A24829"/>
    <w:rsid w:val="00A249EB"/>
    <w:rsid w:val="00A24D17"/>
    <w:rsid w:val="00A24DD7"/>
    <w:rsid w:val="00A24F89"/>
    <w:rsid w:val="00A2505C"/>
    <w:rsid w:val="00A251B1"/>
    <w:rsid w:val="00A251DF"/>
    <w:rsid w:val="00A2540F"/>
    <w:rsid w:val="00A254AD"/>
    <w:rsid w:val="00A25559"/>
    <w:rsid w:val="00A25568"/>
    <w:rsid w:val="00A25580"/>
    <w:rsid w:val="00A25638"/>
    <w:rsid w:val="00A25BF4"/>
    <w:rsid w:val="00A25D3A"/>
    <w:rsid w:val="00A25E91"/>
    <w:rsid w:val="00A25F36"/>
    <w:rsid w:val="00A25F42"/>
    <w:rsid w:val="00A26042"/>
    <w:rsid w:val="00A260EA"/>
    <w:rsid w:val="00A26126"/>
    <w:rsid w:val="00A26144"/>
    <w:rsid w:val="00A26186"/>
    <w:rsid w:val="00A26241"/>
    <w:rsid w:val="00A262FA"/>
    <w:rsid w:val="00A2638E"/>
    <w:rsid w:val="00A265C2"/>
    <w:rsid w:val="00A26631"/>
    <w:rsid w:val="00A2671E"/>
    <w:rsid w:val="00A267F1"/>
    <w:rsid w:val="00A268A0"/>
    <w:rsid w:val="00A268A9"/>
    <w:rsid w:val="00A268B5"/>
    <w:rsid w:val="00A269A1"/>
    <w:rsid w:val="00A269CE"/>
    <w:rsid w:val="00A26B5F"/>
    <w:rsid w:val="00A26D73"/>
    <w:rsid w:val="00A26F6A"/>
    <w:rsid w:val="00A26FAD"/>
    <w:rsid w:val="00A2710C"/>
    <w:rsid w:val="00A272D6"/>
    <w:rsid w:val="00A27300"/>
    <w:rsid w:val="00A27354"/>
    <w:rsid w:val="00A2737F"/>
    <w:rsid w:val="00A27454"/>
    <w:rsid w:val="00A274F6"/>
    <w:rsid w:val="00A27520"/>
    <w:rsid w:val="00A27744"/>
    <w:rsid w:val="00A277EC"/>
    <w:rsid w:val="00A27990"/>
    <w:rsid w:val="00A279FE"/>
    <w:rsid w:val="00A27AF7"/>
    <w:rsid w:val="00A27CFE"/>
    <w:rsid w:val="00A27E97"/>
    <w:rsid w:val="00A30068"/>
    <w:rsid w:val="00A3019D"/>
    <w:rsid w:val="00A301D3"/>
    <w:rsid w:val="00A306DE"/>
    <w:rsid w:val="00A30786"/>
    <w:rsid w:val="00A3087C"/>
    <w:rsid w:val="00A308F3"/>
    <w:rsid w:val="00A30A27"/>
    <w:rsid w:val="00A30B1A"/>
    <w:rsid w:val="00A30B76"/>
    <w:rsid w:val="00A315C8"/>
    <w:rsid w:val="00A31795"/>
    <w:rsid w:val="00A31819"/>
    <w:rsid w:val="00A3184D"/>
    <w:rsid w:val="00A3193B"/>
    <w:rsid w:val="00A31A53"/>
    <w:rsid w:val="00A31AAD"/>
    <w:rsid w:val="00A31B97"/>
    <w:rsid w:val="00A31B9D"/>
    <w:rsid w:val="00A31C09"/>
    <w:rsid w:val="00A31F9C"/>
    <w:rsid w:val="00A32426"/>
    <w:rsid w:val="00A3256A"/>
    <w:rsid w:val="00A325FF"/>
    <w:rsid w:val="00A3269C"/>
    <w:rsid w:val="00A326B9"/>
    <w:rsid w:val="00A32844"/>
    <w:rsid w:val="00A32933"/>
    <w:rsid w:val="00A32A61"/>
    <w:rsid w:val="00A32B49"/>
    <w:rsid w:val="00A32B4E"/>
    <w:rsid w:val="00A32CFC"/>
    <w:rsid w:val="00A32E04"/>
    <w:rsid w:val="00A32EA4"/>
    <w:rsid w:val="00A33153"/>
    <w:rsid w:val="00A332C4"/>
    <w:rsid w:val="00A33378"/>
    <w:rsid w:val="00A33506"/>
    <w:rsid w:val="00A3351F"/>
    <w:rsid w:val="00A33541"/>
    <w:rsid w:val="00A33698"/>
    <w:rsid w:val="00A33767"/>
    <w:rsid w:val="00A337A1"/>
    <w:rsid w:val="00A337F0"/>
    <w:rsid w:val="00A339D4"/>
    <w:rsid w:val="00A33B3A"/>
    <w:rsid w:val="00A33C98"/>
    <w:rsid w:val="00A33E0A"/>
    <w:rsid w:val="00A33E5D"/>
    <w:rsid w:val="00A33E96"/>
    <w:rsid w:val="00A34304"/>
    <w:rsid w:val="00A3440C"/>
    <w:rsid w:val="00A34A29"/>
    <w:rsid w:val="00A34AC6"/>
    <w:rsid w:val="00A34B8D"/>
    <w:rsid w:val="00A34BDB"/>
    <w:rsid w:val="00A34CAF"/>
    <w:rsid w:val="00A34DC9"/>
    <w:rsid w:val="00A34EFF"/>
    <w:rsid w:val="00A34F2D"/>
    <w:rsid w:val="00A35057"/>
    <w:rsid w:val="00A35196"/>
    <w:rsid w:val="00A351C3"/>
    <w:rsid w:val="00A35276"/>
    <w:rsid w:val="00A35436"/>
    <w:rsid w:val="00A35492"/>
    <w:rsid w:val="00A35505"/>
    <w:rsid w:val="00A35680"/>
    <w:rsid w:val="00A356AF"/>
    <w:rsid w:val="00A35835"/>
    <w:rsid w:val="00A35B3E"/>
    <w:rsid w:val="00A35BF8"/>
    <w:rsid w:val="00A35DB1"/>
    <w:rsid w:val="00A35E13"/>
    <w:rsid w:val="00A35EDA"/>
    <w:rsid w:val="00A35F50"/>
    <w:rsid w:val="00A360CE"/>
    <w:rsid w:val="00A36146"/>
    <w:rsid w:val="00A361A7"/>
    <w:rsid w:val="00A3628E"/>
    <w:rsid w:val="00A363A5"/>
    <w:rsid w:val="00A3640C"/>
    <w:rsid w:val="00A3658C"/>
    <w:rsid w:val="00A365B0"/>
    <w:rsid w:val="00A367E7"/>
    <w:rsid w:val="00A36AFD"/>
    <w:rsid w:val="00A36B62"/>
    <w:rsid w:val="00A36C07"/>
    <w:rsid w:val="00A36C29"/>
    <w:rsid w:val="00A36EA0"/>
    <w:rsid w:val="00A36ED2"/>
    <w:rsid w:val="00A36F51"/>
    <w:rsid w:val="00A36F53"/>
    <w:rsid w:val="00A3709E"/>
    <w:rsid w:val="00A371EC"/>
    <w:rsid w:val="00A371FB"/>
    <w:rsid w:val="00A37203"/>
    <w:rsid w:val="00A37555"/>
    <w:rsid w:val="00A37900"/>
    <w:rsid w:val="00A37ABA"/>
    <w:rsid w:val="00A37AED"/>
    <w:rsid w:val="00A37EE9"/>
    <w:rsid w:val="00A37F87"/>
    <w:rsid w:val="00A400B1"/>
    <w:rsid w:val="00A403DA"/>
    <w:rsid w:val="00A406A6"/>
    <w:rsid w:val="00A40759"/>
    <w:rsid w:val="00A40E94"/>
    <w:rsid w:val="00A40FEE"/>
    <w:rsid w:val="00A4134C"/>
    <w:rsid w:val="00A41579"/>
    <w:rsid w:val="00A417EE"/>
    <w:rsid w:val="00A4193B"/>
    <w:rsid w:val="00A41B16"/>
    <w:rsid w:val="00A41C0C"/>
    <w:rsid w:val="00A41F88"/>
    <w:rsid w:val="00A41FBD"/>
    <w:rsid w:val="00A42089"/>
    <w:rsid w:val="00A42175"/>
    <w:rsid w:val="00A4226E"/>
    <w:rsid w:val="00A429D9"/>
    <w:rsid w:val="00A42A3E"/>
    <w:rsid w:val="00A42A73"/>
    <w:rsid w:val="00A42ADF"/>
    <w:rsid w:val="00A42C8E"/>
    <w:rsid w:val="00A42D3F"/>
    <w:rsid w:val="00A42F03"/>
    <w:rsid w:val="00A43308"/>
    <w:rsid w:val="00A436B2"/>
    <w:rsid w:val="00A436E3"/>
    <w:rsid w:val="00A4381F"/>
    <w:rsid w:val="00A4398F"/>
    <w:rsid w:val="00A43A17"/>
    <w:rsid w:val="00A43ED3"/>
    <w:rsid w:val="00A445D8"/>
    <w:rsid w:val="00A446F6"/>
    <w:rsid w:val="00A447E0"/>
    <w:rsid w:val="00A44870"/>
    <w:rsid w:val="00A44884"/>
    <w:rsid w:val="00A449B4"/>
    <w:rsid w:val="00A449E5"/>
    <w:rsid w:val="00A44A79"/>
    <w:rsid w:val="00A44AB9"/>
    <w:rsid w:val="00A44B04"/>
    <w:rsid w:val="00A44D07"/>
    <w:rsid w:val="00A451E5"/>
    <w:rsid w:val="00A45388"/>
    <w:rsid w:val="00A453DC"/>
    <w:rsid w:val="00A45418"/>
    <w:rsid w:val="00A45439"/>
    <w:rsid w:val="00A45457"/>
    <w:rsid w:val="00A458A9"/>
    <w:rsid w:val="00A45C39"/>
    <w:rsid w:val="00A45D53"/>
    <w:rsid w:val="00A45DF9"/>
    <w:rsid w:val="00A4610F"/>
    <w:rsid w:val="00A4616A"/>
    <w:rsid w:val="00A46530"/>
    <w:rsid w:val="00A4656D"/>
    <w:rsid w:val="00A4673C"/>
    <w:rsid w:val="00A46757"/>
    <w:rsid w:val="00A467D7"/>
    <w:rsid w:val="00A46870"/>
    <w:rsid w:val="00A46919"/>
    <w:rsid w:val="00A46BC1"/>
    <w:rsid w:val="00A46E82"/>
    <w:rsid w:val="00A46F73"/>
    <w:rsid w:val="00A47070"/>
    <w:rsid w:val="00A47095"/>
    <w:rsid w:val="00A47251"/>
    <w:rsid w:val="00A473B9"/>
    <w:rsid w:val="00A477FF"/>
    <w:rsid w:val="00A479EF"/>
    <w:rsid w:val="00A47A18"/>
    <w:rsid w:val="00A47B7B"/>
    <w:rsid w:val="00A47B93"/>
    <w:rsid w:val="00A47E4B"/>
    <w:rsid w:val="00A47FF0"/>
    <w:rsid w:val="00A5010E"/>
    <w:rsid w:val="00A50133"/>
    <w:rsid w:val="00A501AE"/>
    <w:rsid w:val="00A5021B"/>
    <w:rsid w:val="00A5036A"/>
    <w:rsid w:val="00A5064D"/>
    <w:rsid w:val="00A50770"/>
    <w:rsid w:val="00A50823"/>
    <w:rsid w:val="00A50B5E"/>
    <w:rsid w:val="00A50D0A"/>
    <w:rsid w:val="00A51284"/>
    <w:rsid w:val="00A51332"/>
    <w:rsid w:val="00A5164F"/>
    <w:rsid w:val="00A517B7"/>
    <w:rsid w:val="00A519B8"/>
    <w:rsid w:val="00A51DF4"/>
    <w:rsid w:val="00A51EEB"/>
    <w:rsid w:val="00A51F86"/>
    <w:rsid w:val="00A52289"/>
    <w:rsid w:val="00A525E2"/>
    <w:rsid w:val="00A52752"/>
    <w:rsid w:val="00A527EF"/>
    <w:rsid w:val="00A528F7"/>
    <w:rsid w:val="00A52A76"/>
    <w:rsid w:val="00A52B18"/>
    <w:rsid w:val="00A52E74"/>
    <w:rsid w:val="00A52E7E"/>
    <w:rsid w:val="00A52F54"/>
    <w:rsid w:val="00A532BE"/>
    <w:rsid w:val="00A532F7"/>
    <w:rsid w:val="00A53353"/>
    <w:rsid w:val="00A53448"/>
    <w:rsid w:val="00A53526"/>
    <w:rsid w:val="00A5356F"/>
    <w:rsid w:val="00A53ABB"/>
    <w:rsid w:val="00A53BA0"/>
    <w:rsid w:val="00A53DCD"/>
    <w:rsid w:val="00A53E3F"/>
    <w:rsid w:val="00A53F48"/>
    <w:rsid w:val="00A53FE1"/>
    <w:rsid w:val="00A541E8"/>
    <w:rsid w:val="00A5420F"/>
    <w:rsid w:val="00A542A1"/>
    <w:rsid w:val="00A542A9"/>
    <w:rsid w:val="00A542E7"/>
    <w:rsid w:val="00A545C1"/>
    <w:rsid w:val="00A546C1"/>
    <w:rsid w:val="00A54866"/>
    <w:rsid w:val="00A54A1A"/>
    <w:rsid w:val="00A54AB2"/>
    <w:rsid w:val="00A54C61"/>
    <w:rsid w:val="00A54D57"/>
    <w:rsid w:val="00A54FA4"/>
    <w:rsid w:val="00A550DC"/>
    <w:rsid w:val="00A5527B"/>
    <w:rsid w:val="00A55353"/>
    <w:rsid w:val="00A55596"/>
    <w:rsid w:val="00A555BC"/>
    <w:rsid w:val="00A555FD"/>
    <w:rsid w:val="00A55917"/>
    <w:rsid w:val="00A5591E"/>
    <w:rsid w:val="00A55CA5"/>
    <w:rsid w:val="00A55D22"/>
    <w:rsid w:val="00A55F52"/>
    <w:rsid w:val="00A55FC2"/>
    <w:rsid w:val="00A560BC"/>
    <w:rsid w:val="00A564A8"/>
    <w:rsid w:val="00A564D0"/>
    <w:rsid w:val="00A56560"/>
    <w:rsid w:val="00A56A39"/>
    <w:rsid w:val="00A56ABB"/>
    <w:rsid w:val="00A56B3E"/>
    <w:rsid w:val="00A56BBE"/>
    <w:rsid w:val="00A56CE5"/>
    <w:rsid w:val="00A571F6"/>
    <w:rsid w:val="00A57379"/>
    <w:rsid w:val="00A57467"/>
    <w:rsid w:val="00A574C8"/>
    <w:rsid w:val="00A579B0"/>
    <w:rsid w:val="00A57A53"/>
    <w:rsid w:val="00A57ABD"/>
    <w:rsid w:val="00A57B89"/>
    <w:rsid w:val="00A57DF3"/>
    <w:rsid w:val="00A57FB0"/>
    <w:rsid w:val="00A6000B"/>
    <w:rsid w:val="00A601D0"/>
    <w:rsid w:val="00A602A1"/>
    <w:rsid w:val="00A602B9"/>
    <w:rsid w:val="00A603C9"/>
    <w:rsid w:val="00A60430"/>
    <w:rsid w:val="00A60485"/>
    <w:rsid w:val="00A60784"/>
    <w:rsid w:val="00A60836"/>
    <w:rsid w:val="00A60A7E"/>
    <w:rsid w:val="00A60C00"/>
    <w:rsid w:val="00A60CC6"/>
    <w:rsid w:val="00A61045"/>
    <w:rsid w:val="00A6137D"/>
    <w:rsid w:val="00A61411"/>
    <w:rsid w:val="00A615D1"/>
    <w:rsid w:val="00A61615"/>
    <w:rsid w:val="00A6161A"/>
    <w:rsid w:val="00A616A1"/>
    <w:rsid w:val="00A616CD"/>
    <w:rsid w:val="00A61744"/>
    <w:rsid w:val="00A617DD"/>
    <w:rsid w:val="00A6185E"/>
    <w:rsid w:val="00A61888"/>
    <w:rsid w:val="00A61972"/>
    <w:rsid w:val="00A61A69"/>
    <w:rsid w:val="00A61A88"/>
    <w:rsid w:val="00A61BB6"/>
    <w:rsid w:val="00A61BF4"/>
    <w:rsid w:val="00A61C12"/>
    <w:rsid w:val="00A621DF"/>
    <w:rsid w:val="00A62479"/>
    <w:rsid w:val="00A624AE"/>
    <w:rsid w:val="00A627E9"/>
    <w:rsid w:val="00A62803"/>
    <w:rsid w:val="00A629F7"/>
    <w:rsid w:val="00A62C93"/>
    <w:rsid w:val="00A62D75"/>
    <w:rsid w:val="00A62DAF"/>
    <w:rsid w:val="00A62DC2"/>
    <w:rsid w:val="00A62DE6"/>
    <w:rsid w:val="00A632BC"/>
    <w:rsid w:val="00A632D9"/>
    <w:rsid w:val="00A63592"/>
    <w:rsid w:val="00A637C4"/>
    <w:rsid w:val="00A63E04"/>
    <w:rsid w:val="00A63E1E"/>
    <w:rsid w:val="00A63E93"/>
    <w:rsid w:val="00A63EF4"/>
    <w:rsid w:val="00A640FF"/>
    <w:rsid w:val="00A64115"/>
    <w:rsid w:val="00A6415C"/>
    <w:rsid w:val="00A64219"/>
    <w:rsid w:val="00A64266"/>
    <w:rsid w:val="00A64536"/>
    <w:rsid w:val="00A648AE"/>
    <w:rsid w:val="00A64943"/>
    <w:rsid w:val="00A64A01"/>
    <w:rsid w:val="00A64DD6"/>
    <w:rsid w:val="00A64EC2"/>
    <w:rsid w:val="00A64F08"/>
    <w:rsid w:val="00A6500D"/>
    <w:rsid w:val="00A6526E"/>
    <w:rsid w:val="00A6532B"/>
    <w:rsid w:val="00A655F7"/>
    <w:rsid w:val="00A65713"/>
    <w:rsid w:val="00A6571E"/>
    <w:rsid w:val="00A6579C"/>
    <w:rsid w:val="00A657C8"/>
    <w:rsid w:val="00A657FA"/>
    <w:rsid w:val="00A65A3F"/>
    <w:rsid w:val="00A65DE1"/>
    <w:rsid w:val="00A65F54"/>
    <w:rsid w:val="00A66039"/>
    <w:rsid w:val="00A66247"/>
    <w:rsid w:val="00A663A5"/>
    <w:rsid w:val="00A66604"/>
    <w:rsid w:val="00A666AF"/>
    <w:rsid w:val="00A66901"/>
    <w:rsid w:val="00A66993"/>
    <w:rsid w:val="00A66AE9"/>
    <w:rsid w:val="00A66B52"/>
    <w:rsid w:val="00A66B72"/>
    <w:rsid w:val="00A66B9A"/>
    <w:rsid w:val="00A66C36"/>
    <w:rsid w:val="00A66D2E"/>
    <w:rsid w:val="00A66D3E"/>
    <w:rsid w:val="00A66E4C"/>
    <w:rsid w:val="00A66F9D"/>
    <w:rsid w:val="00A6703F"/>
    <w:rsid w:val="00A67095"/>
    <w:rsid w:val="00A6725B"/>
    <w:rsid w:val="00A67389"/>
    <w:rsid w:val="00A67422"/>
    <w:rsid w:val="00A675AB"/>
    <w:rsid w:val="00A67B82"/>
    <w:rsid w:val="00A67D36"/>
    <w:rsid w:val="00A67D5A"/>
    <w:rsid w:val="00A67DB5"/>
    <w:rsid w:val="00A67F09"/>
    <w:rsid w:val="00A70087"/>
    <w:rsid w:val="00A701A1"/>
    <w:rsid w:val="00A7065A"/>
    <w:rsid w:val="00A7071B"/>
    <w:rsid w:val="00A708A5"/>
    <w:rsid w:val="00A70941"/>
    <w:rsid w:val="00A70BAA"/>
    <w:rsid w:val="00A70C25"/>
    <w:rsid w:val="00A70CB2"/>
    <w:rsid w:val="00A70D11"/>
    <w:rsid w:val="00A70E7A"/>
    <w:rsid w:val="00A71058"/>
    <w:rsid w:val="00A710B8"/>
    <w:rsid w:val="00A712B2"/>
    <w:rsid w:val="00A71624"/>
    <w:rsid w:val="00A7170C"/>
    <w:rsid w:val="00A71909"/>
    <w:rsid w:val="00A71A51"/>
    <w:rsid w:val="00A71A9C"/>
    <w:rsid w:val="00A71C37"/>
    <w:rsid w:val="00A71D3E"/>
    <w:rsid w:val="00A72007"/>
    <w:rsid w:val="00A720A5"/>
    <w:rsid w:val="00A720E0"/>
    <w:rsid w:val="00A721E7"/>
    <w:rsid w:val="00A722BB"/>
    <w:rsid w:val="00A7236B"/>
    <w:rsid w:val="00A7258B"/>
    <w:rsid w:val="00A726E3"/>
    <w:rsid w:val="00A72795"/>
    <w:rsid w:val="00A72809"/>
    <w:rsid w:val="00A72D35"/>
    <w:rsid w:val="00A72E78"/>
    <w:rsid w:val="00A72F59"/>
    <w:rsid w:val="00A73028"/>
    <w:rsid w:val="00A73044"/>
    <w:rsid w:val="00A734E3"/>
    <w:rsid w:val="00A73739"/>
    <w:rsid w:val="00A737A1"/>
    <w:rsid w:val="00A73814"/>
    <w:rsid w:val="00A7389D"/>
    <w:rsid w:val="00A73AE4"/>
    <w:rsid w:val="00A73E98"/>
    <w:rsid w:val="00A7404B"/>
    <w:rsid w:val="00A74063"/>
    <w:rsid w:val="00A740F8"/>
    <w:rsid w:val="00A740FB"/>
    <w:rsid w:val="00A743B1"/>
    <w:rsid w:val="00A743E8"/>
    <w:rsid w:val="00A744D0"/>
    <w:rsid w:val="00A746BA"/>
    <w:rsid w:val="00A746E4"/>
    <w:rsid w:val="00A746EC"/>
    <w:rsid w:val="00A748DC"/>
    <w:rsid w:val="00A74CDB"/>
    <w:rsid w:val="00A74E1A"/>
    <w:rsid w:val="00A750AA"/>
    <w:rsid w:val="00A750EB"/>
    <w:rsid w:val="00A75341"/>
    <w:rsid w:val="00A75448"/>
    <w:rsid w:val="00A754AB"/>
    <w:rsid w:val="00A755E0"/>
    <w:rsid w:val="00A756EA"/>
    <w:rsid w:val="00A757B5"/>
    <w:rsid w:val="00A75CC8"/>
    <w:rsid w:val="00A75D5C"/>
    <w:rsid w:val="00A75D97"/>
    <w:rsid w:val="00A76025"/>
    <w:rsid w:val="00A76465"/>
    <w:rsid w:val="00A765DE"/>
    <w:rsid w:val="00A769B4"/>
    <w:rsid w:val="00A76A69"/>
    <w:rsid w:val="00A76B70"/>
    <w:rsid w:val="00A76D96"/>
    <w:rsid w:val="00A76D98"/>
    <w:rsid w:val="00A76F31"/>
    <w:rsid w:val="00A76F93"/>
    <w:rsid w:val="00A76FD6"/>
    <w:rsid w:val="00A772B8"/>
    <w:rsid w:val="00A77307"/>
    <w:rsid w:val="00A77429"/>
    <w:rsid w:val="00A7746F"/>
    <w:rsid w:val="00A77490"/>
    <w:rsid w:val="00A7778C"/>
    <w:rsid w:val="00A77971"/>
    <w:rsid w:val="00A77AD9"/>
    <w:rsid w:val="00A77ADB"/>
    <w:rsid w:val="00A77BFB"/>
    <w:rsid w:val="00A77D57"/>
    <w:rsid w:val="00A77E19"/>
    <w:rsid w:val="00A8016A"/>
    <w:rsid w:val="00A80193"/>
    <w:rsid w:val="00A803EB"/>
    <w:rsid w:val="00A803F6"/>
    <w:rsid w:val="00A806FA"/>
    <w:rsid w:val="00A8076B"/>
    <w:rsid w:val="00A809E3"/>
    <w:rsid w:val="00A80A03"/>
    <w:rsid w:val="00A80A38"/>
    <w:rsid w:val="00A80BA8"/>
    <w:rsid w:val="00A80FA5"/>
    <w:rsid w:val="00A81005"/>
    <w:rsid w:val="00A81173"/>
    <w:rsid w:val="00A81178"/>
    <w:rsid w:val="00A81195"/>
    <w:rsid w:val="00A8120B"/>
    <w:rsid w:val="00A814FC"/>
    <w:rsid w:val="00A81588"/>
    <w:rsid w:val="00A81724"/>
    <w:rsid w:val="00A81793"/>
    <w:rsid w:val="00A818D7"/>
    <w:rsid w:val="00A81952"/>
    <w:rsid w:val="00A81973"/>
    <w:rsid w:val="00A8197F"/>
    <w:rsid w:val="00A81B34"/>
    <w:rsid w:val="00A81F45"/>
    <w:rsid w:val="00A820B9"/>
    <w:rsid w:val="00A822C8"/>
    <w:rsid w:val="00A827ED"/>
    <w:rsid w:val="00A82863"/>
    <w:rsid w:val="00A82A70"/>
    <w:rsid w:val="00A82B11"/>
    <w:rsid w:val="00A82CA7"/>
    <w:rsid w:val="00A83057"/>
    <w:rsid w:val="00A83138"/>
    <w:rsid w:val="00A83684"/>
    <w:rsid w:val="00A8376C"/>
    <w:rsid w:val="00A83844"/>
    <w:rsid w:val="00A838B1"/>
    <w:rsid w:val="00A839BA"/>
    <w:rsid w:val="00A83A30"/>
    <w:rsid w:val="00A83AA9"/>
    <w:rsid w:val="00A83B3A"/>
    <w:rsid w:val="00A83CBC"/>
    <w:rsid w:val="00A83DE9"/>
    <w:rsid w:val="00A840B1"/>
    <w:rsid w:val="00A841A9"/>
    <w:rsid w:val="00A84217"/>
    <w:rsid w:val="00A846EC"/>
    <w:rsid w:val="00A84888"/>
    <w:rsid w:val="00A849A4"/>
    <w:rsid w:val="00A849EA"/>
    <w:rsid w:val="00A84A02"/>
    <w:rsid w:val="00A84B02"/>
    <w:rsid w:val="00A85007"/>
    <w:rsid w:val="00A8509E"/>
    <w:rsid w:val="00A85221"/>
    <w:rsid w:val="00A853C5"/>
    <w:rsid w:val="00A85559"/>
    <w:rsid w:val="00A855D1"/>
    <w:rsid w:val="00A85C9A"/>
    <w:rsid w:val="00A85D98"/>
    <w:rsid w:val="00A85DA9"/>
    <w:rsid w:val="00A85F01"/>
    <w:rsid w:val="00A861B2"/>
    <w:rsid w:val="00A861D7"/>
    <w:rsid w:val="00A86443"/>
    <w:rsid w:val="00A865C2"/>
    <w:rsid w:val="00A866C5"/>
    <w:rsid w:val="00A8675D"/>
    <w:rsid w:val="00A86765"/>
    <w:rsid w:val="00A8681F"/>
    <w:rsid w:val="00A87303"/>
    <w:rsid w:val="00A87500"/>
    <w:rsid w:val="00A8750F"/>
    <w:rsid w:val="00A8752A"/>
    <w:rsid w:val="00A87548"/>
    <w:rsid w:val="00A87644"/>
    <w:rsid w:val="00A8773A"/>
    <w:rsid w:val="00A877E2"/>
    <w:rsid w:val="00A8799E"/>
    <w:rsid w:val="00A87C07"/>
    <w:rsid w:val="00A87D19"/>
    <w:rsid w:val="00A87D2E"/>
    <w:rsid w:val="00A87D30"/>
    <w:rsid w:val="00A87DD1"/>
    <w:rsid w:val="00A87E14"/>
    <w:rsid w:val="00A87E9A"/>
    <w:rsid w:val="00A901B3"/>
    <w:rsid w:val="00A9023A"/>
    <w:rsid w:val="00A90390"/>
    <w:rsid w:val="00A9059C"/>
    <w:rsid w:val="00A90600"/>
    <w:rsid w:val="00A9068B"/>
    <w:rsid w:val="00A90808"/>
    <w:rsid w:val="00A9097E"/>
    <w:rsid w:val="00A90B77"/>
    <w:rsid w:val="00A90BA8"/>
    <w:rsid w:val="00A90BCF"/>
    <w:rsid w:val="00A90BEB"/>
    <w:rsid w:val="00A90C69"/>
    <w:rsid w:val="00A90D64"/>
    <w:rsid w:val="00A90D6A"/>
    <w:rsid w:val="00A90DC3"/>
    <w:rsid w:val="00A90EC8"/>
    <w:rsid w:val="00A90FB2"/>
    <w:rsid w:val="00A91171"/>
    <w:rsid w:val="00A91332"/>
    <w:rsid w:val="00A913E6"/>
    <w:rsid w:val="00A91413"/>
    <w:rsid w:val="00A914D5"/>
    <w:rsid w:val="00A91617"/>
    <w:rsid w:val="00A917CF"/>
    <w:rsid w:val="00A9188F"/>
    <w:rsid w:val="00A91A0F"/>
    <w:rsid w:val="00A91A3D"/>
    <w:rsid w:val="00A91A74"/>
    <w:rsid w:val="00A91AB9"/>
    <w:rsid w:val="00A91DB8"/>
    <w:rsid w:val="00A91F3D"/>
    <w:rsid w:val="00A920B8"/>
    <w:rsid w:val="00A92130"/>
    <w:rsid w:val="00A922AB"/>
    <w:rsid w:val="00A92443"/>
    <w:rsid w:val="00A929B8"/>
    <w:rsid w:val="00A92A1D"/>
    <w:rsid w:val="00A92A76"/>
    <w:rsid w:val="00A92C5A"/>
    <w:rsid w:val="00A92C89"/>
    <w:rsid w:val="00A92F98"/>
    <w:rsid w:val="00A93037"/>
    <w:rsid w:val="00A93257"/>
    <w:rsid w:val="00A93345"/>
    <w:rsid w:val="00A93568"/>
    <w:rsid w:val="00A93652"/>
    <w:rsid w:val="00A9366F"/>
    <w:rsid w:val="00A93681"/>
    <w:rsid w:val="00A93782"/>
    <w:rsid w:val="00A93935"/>
    <w:rsid w:val="00A93A1A"/>
    <w:rsid w:val="00A93B6A"/>
    <w:rsid w:val="00A93CA9"/>
    <w:rsid w:val="00A93CFC"/>
    <w:rsid w:val="00A93D3D"/>
    <w:rsid w:val="00A93DB9"/>
    <w:rsid w:val="00A93E5C"/>
    <w:rsid w:val="00A93EA5"/>
    <w:rsid w:val="00A94085"/>
    <w:rsid w:val="00A9471C"/>
    <w:rsid w:val="00A94A1D"/>
    <w:rsid w:val="00A94B77"/>
    <w:rsid w:val="00A94C57"/>
    <w:rsid w:val="00A94C5A"/>
    <w:rsid w:val="00A94CD6"/>
    <w:rsid w:val="00A94FED"/>
    <w:rsid w:val="00A95069"/>
    <w:rsid w:val="00A95141"/>
    <w:rsid w:val="00A951C5"/>
    <w:rsid w:val="00A952BD"/>
    <w:rsid w:val="00A952CD"/>
    <w:rsid w:val="00A95371"/>
    <w:rsid w:val="00A95588"/>
    <w:rsid w:val="00A9558C"/>
    <w:rsid w:val="00A95667"/>
    <w:rsid w:val="00A9583B"/>
    <w:rsid w:val="00A958FA"/>
    <w:rsid w:val="00A9593C"/>
    <w:rsid w:val="00A959B9"/>
    <w:rsid w:val="00A95A05"/>
    <w:rsid w:val="00A95B7D"/>
    <w:rsid w:val="00A95C11"/>
    <w:rsid w:val="00A95DAE"/>
    <w:rsid w:val="00A95F76"/>
    <w:rsid w:val="00A96007"/>
    <w:rsid w:val="00A96331"/>
    <w:rsid w:val="00A96344"/>
    <w:rsid w:val="00A9663D"/>
    <w:rsid w:val="00A96824"/>
    <w:rsid w:val="00A9690A"/>
    <w:rsid w:val="00A96972"/>
    <w:rsid w:val="00A96AF8"/>
    <w:rsid w:val="00A96BFE"/>
    <w:rsid w:val="00A96C1B"/>
    <w:rsid w:val="00A96C1F"/>
    <w:rsid w:val="00A96C3E"/>
    <w:rsid w:val="00A96CD1"/>
    <w:rsid w:val="00A96EBB"/>
    <w:rsid w:val="00A96EF8"/>
    <w:rsid w:val="00A97110"/>
    <w:rsid w:val="00A97162"/>
    <w:rsid w:val="00A97260"/>
    <w:rsid w:val="00A97646"/>
    <w:rsid w:val="00A97882"/>
    <w:rsid w:val="00A9789C"/>
    <w:rsid w:val="00A9798E"/>
    <w:rsid w:val="00A97A07"/>
    <w:rsid w:val="00A97A22"/>
    <w:rsid w:val="00A97A43"/>
    <w:rsid w:val="00A97B47"/>
    <w:rsid w:val="00A97FA1"/>
    <w:rsid w:val="00AA0108"/>
    <w:rsid w:val="00AA02BC"/>
    <w:rsid w:val="00AA03B6"/>
    <w:rsid w:val="00AA046C"/>
    <w:rsid w:val="00AA04B4"/>
    <w:rsid w:val="00AA077F"/>
    <w:rsid w:val="00AA080E"/>
    <w:rsid w:val="00AA0B8F"/>
    <w:rsid w:val="00AA0C68"/>
    <w:rsid w:val="00AA0EAC"/>
    <w:rsid w:val="00AA0F43"/>
    <w:rsid w:val="00AA0FFE"/>
    <w:rsid w:val="00AA109B"/>
    <w:rsid w:val="00AA113C"/>
    <w:rsid w:val="00AA11BD"/>
    <w:rsid w:val="00AA1209"/>
    <w:rsid w:val="00AA126E"/>
    <w:rsid w:val="00AA1275"/>
    <w:rsid w:val="00AA142C"/>
    <w:rsid w:val="00AA14A4"/>
    <w:rsid w:val="00AA1539"/>
    <w:rsid w:val="00AA1895"/>
    <w:rsid w:val="00AA1A29"/>
    <w:rsid w:val="00AA1AA3"/>
    <w:rsid w:val="00AA1E07"/>
    <w:rsid w:val="00AA1E31"/>
    <w:rsid w:val="00AA1F5F"/>
    <w:rsid w:val="00AA20A3"/>
    <w:rsid w:val="00AA21B2"/>
    <w:rsid w:val="00AA2317"/>
    <w:rsid w:val="00AA23F7"/>
    <w:rsid w:val="00AA2471"/>
    <w:rsid w:val="00AA262C"/>
    <w:rsid w:val="00AA2ACA"/>
    <w:rsid w:val="00AA2B76"/>
    <w:rsid w:val="00AA2D50"/>
    <w:rsid w:val="00AA2D74"/>
    <w:rsid w:val="00AA2DE1"/>
    <w:rsid w:val="00AA2F8C"/>
    <w:rsid w:val="00AA3049"/>
    <w:rsid w:val="00AA3152"/>
    <w:rsid w:val="00AA37CD"/>
    <w:rsid w:val="00AA37D5"/>
    <w:rsid w:val="00AA39B0"/>
    <w:rsid w:val="00AA3A00"/>
    <w:rsid w:val="00AA3A80"/>
    <w:rsid w:val="00AA3D7F"/>
    <w:rsid w:val="00AA3F7F"/>
    <w:rsid w:val="00AA406B"/>
    <w:rsid w:val="00AA43D9"/>
    <w:rsid w:val="00AA449E"/>
    <w:rsid w:val="00AA4585"/>
    <w:rsid w:val="00AA47A6"/>
    <w:rsid w:val="00AA49E6"/>
    <w:rsid w:val="00AA4A2F"/>
    <w:rsid w:val="00AA4A8E"/>
    <w:rsid w:val="00AA4B4B"/>
    <w:rsid w:val="00AA4D28"/>
    <w:rsid w:val="00AA4DD7"/>
    <w:rsid w:val="00AA4E9A"/>
    <w:rsid w:val="00AA4F95"/>
    <w:rsid w:val="00AA5023"/>
    <w:rsid w:val="00AA5050"/>
    <w:rsid w:val="00AA55EB"/>
    <w:rsid w:val="00AA5794"/>
    <w:rsid w:val="00AA57A8"/>
    <w:rsid w:val="00AA5827"/>
    <w:rsid w:val="00AA5839"/>
    <w:rsid w:val="00AA5AFF"/>
    <w:rsid w:val="00AA5B96"/>
    <w:rsid w:val="00AA5CB0"/>
    <w:rsid w:val="00AA5D62"/>
    <w:rsid w:val="00AA5F97"/>
    <w:rsid w:val="00AA6611"/>
    <w:rsid w:val="00AA6720"/>
    <w:rsid w:val="00AA68E4"/>
    <w:rsid w:val="00AA697F"/>
    <w:rsid w:val="00AA6B22"/>
    <w:rsid w:val="00AA6FA9"/>
    <w:rsid w:val="00AA7112"/>
    <w:rsid w:val="00AA7138"/>
    <w:rsid w:val="00AA71C2"/>
    <w:rsid w:val="00AA7584"/>
    <w:rsid w:val="00AA75B3"/>
    <w:rsid w:val="00AA77FE"/>
    <w:rsid w:val="00AA7A70"/>
    <w:rsid w:val="00AA7C73"/>
    <w:rsid w:val="00AA7CCE"/>
    <w:rsid w:val="00AA7DB1"/>
    <w:rsid w:val="00AA7F7B"/>
    <w:rsid w:val="00AA7F7E"/>
    <w:rsid w:val="00AA7FE1"/>
    <w:rsid w:val="00AB012E"/>
    <w:rsid w:val="00AB031B"/>
    <w:rsid w:val="00AB0342"/>
    <w:rsid w:val="00AB0578"/>
    <w:rsid w:val="00AB0640"/>
    <w:rsid w:val="00AB076E"/>
    <w:rsid w:val="00AB0A84"/>
    <w:rsid w:val="00AB0BF2"/>
    <w:rsid w:val="00AB0C40"/>
    <w:rsid w:val="00AB0CB4"/>
    <w:rsid w:val="00AB0EC9"/>
    <w:rsid w:val="00AB0FE2"/>
    <w:rsid w:val="00AB1091"/>
    <w:rsid w:val="00AB1210"/>
    <w:rsid w:val="00AB1483"/>
    <w:rsid w:val="00AB1AF6"/>
    <w:rsid w:val="00AB1B54"/>
    <w:rsid w:val="00AB1C31"/>
    <w:rsid w:val="00AB1F71"/>
    <w:rsid w:val="00AB2034"/>
    <w:rsid w:val="00AB20F7"/>
    <w:rsid w:val="00AB2698"/>
    <w:rsid w:val="00AB26AC"/>
    <w:rsid w:val="00AB2705"/>
    <w:rsid w:val="00AB2A42"/>
    <w:rsid w:val="00AB2BCB"/>
    <w:rsid w:val="00AB2DA2"/>
    <w:rsid w:val="00AB2E49"/>
    <w:rsid w:val="00AB2F93"/>
    <w:rsid w:val="00AB3047"/>
    <w:rsid w:val="00AB30CB"/>
    <w:rsid w:val="00AB3158"/>
    <w:rsid w:val="00AB3B25"/>
    <w:rsid w:val="00AB3E7B"/>
    <w:rsid w:val="00AB44E7"/>
    <w:rsid w:val="00AB4516"/>
    <w:rsid w:val="00AB4AF7"/>
    <w:rsid w:val="00AB4B1A"/>
    <w:rsid w:val="00AB4C4D"/>
    <w:rsid w:val="00AB4E9C"/>
    <w:rsid w:val="00AB50E5"/>
    <w:rsid w:val="00AB52C6"/>
    <w:rsid w:val="00AB551E"/>
    <w:rsid w:val="00AB55F0"/>
    <w:rsid w:val="00AB56AA"/>
    <w:rsid w:val="00AB5C84"/>
    <w:rsid w:val="00AB5D4F"/>
    <w:rsid w:val="00AB5D8F"/>
    <w:rsid w:val="00AB5EF4"/>
    <w:rsid w:val="00AB601B"/>
    <w:rsid w:val="00AB6065"/>
    <w:rsid w:val="00AB60CE"/>
    <w:rsid w:val="00AB62BF"/>
    <w:rsid w:val="00AB644C"/>
    <w:rsid w:val="00AB6636"/>
    <w:rsid w:val="00AB6667"/>
    <w:rsid w:val="00AB692C"/>
    <w:rsid w:val="00AB69AE"/>
    <w:rsid w:val="00AB6AB1"/>
    <w:rsid w:val="00AB6C5D"/>
    <w:rsid w:val="00AB6C95"/>
    <w:rsid w:val="00AB6CC9"/>
    <w:rsid w:val="00AB6D95"/>
    <w:rsid w:val="00AB6FBD"/>
    <w:rsid w:val="00AB7062"/>
    <w:rsid w:val="00AB744E"/>
    <w:rsid w:val="00AB7956"/>
    <w:rsid w:val="00AB79B3"/>
    <w:rsid w:val="00AB7A11"/>
    <w:rsid w:val="00AB7AE1"/>
    <w:rsid w:val="00AB7B72"/>
    <w:rsid w:val="00AC00E5"/>
    <w:rsid w:val="00AC0483"/>
    <w:rsid w:val="00AC060D"/>
    <w:rsid w:val="00AC0610"/>
    <w:rsid w:val="00AC0620"/>
    <w:rsid w:val="00AC0684"/>
    <w:rsid w:val="00AC078F"/>
    <w:rsid w:val="00AC09CB"/>
    <w:rsid w:val="00AC09DB"/>
    <w:rsid w:val="00AC0A52"/>
    <w:rsid w:val="00AC0D82"/>
    <w:rsid w:val="00AC1039"/>
    <w:rsid w:val="00AC114F"/>
    <w:rsid w:val="00AC1174"/>
    <w:rsid w:val="00AC147B"/>
    <w:rsid w:val="00AC14E2"/>
    <w:rsid w:val="00AC152B"/>
    <w:rsid w:val="00AC1820"/>
    <w:rsid w:val="00AC18AB"/>
    <w:rsid w:val="00AC18F4"/>
    <w:rsid w:val="00AC19F6"/>
    <w:rsid w:val="00AC1A00"/>
    <w:rsid w:val="00AC1ABF"/>
    <w:rsid w:val="00AC1C23"/>
    <w:rsid w:val="00AC1C8F"/>
    <w:rsid w:val="00AC1D9C"/>
    <w:rsid w:val="00AC1DAD"/>
    <w:rsid w:val="00AC1E63"/>
    <w:rsid w:val="00AC1F41"/>
    <w:rsid w:val="00AC2121"/>
    <w:rsid w:val="00AC224F"/>
    <w:rsid w:val="00AC2316"/>
    <w:rsid w:val="00AC2440"/>
    <w:rsid w:val="00AC2599"/>
    <w:rsid w:val="00AC26AF"/>
    <w:rsid w:val="00AC27DB"/>
    <w:rsid w:val="00AC2904"/>
    <w:rsid w:val="00AC2A9A"/>
    <w:rsid w:val="00AC2B64"/>
    <w:rsid w:val="00AC2D52"/>
    <w:rsid w:val="00AC3271"/>
    <w:rsid w:val="00AC32F1"/>
    <w:rsid w:val="00AC33F3"/>
    <w:rsid w:val="00AC3467"/>
    <w:rsid w:val="00AC34F7"/>
    <w:rsid w:val="00AC359F"/>
    <w:rsid w:val="00AC39CF"/>
    <w:rsid w:val="00AC3B64"/>
    <w:rsid w:val="00AC3D0C"/>
    <w:rsid w:val="00AC3DD4"/>
    <w:rsid w:val="00AC3E22"/>
    <w:rsid w:val="00AC3F3B"/>
    <w:rsid w:val="00AC4096"/>
    <w:rsid w:val="00AC4143"/>
    <w:rsid w:val="00AC4174"/>
    <w:rsid w:val="00AC46CA"/>
    <w:rsid w:val="00AC46D1"/>
    <w:rsid w:val="00AC4905"/>
    <w:rsid w:val="00AC490E"/>
    <w:rsid w:val="00AC49F9"/>
    <w:rsid w:val="00AC4C03"/>
    <w:rsid w:val="00AC4C05"/>
    <w:rsid w:val="00AC4DDD"/>
    <w:rsid w:val="00AC4E6E"/>
    <w:rsid w:val="00AC4F68"/>
    <w:rsid w:val="00AC4F96"/>
    <w:rsid w:val="00AC51A5"/>
    <w:rsid w:val="00AC51BA"/>
    <w:rsid w:val="00AC528B"/>
    <w:rsid w:val="00AC5386"/>
    <w:rsid w:val="00AC551F"/>
    <w:rsid w:val="00AC5598"/>
    <w:rsid w:val="00AC562D"/>
    <w:rsid w:val="00AC568B"/>
    <w:rsid w:val="00AC581A"/>
    <w:rsid w:val="00AC5A38"/>
    <w:rsid w:val="00AC5ACA"/>
    <w:rsid w:val="00AC5B3A"/>
    <w:rsid w:val="00AC5B9A"/>
    <w:rsid w:val="00AC5DC3"/>
    <w:rsid w:val="00AC5E53"/>
    <w:rsid w:val="00AC6166"/>
    <w:rsid w:val="00AC6311"/>
    <w:rsid w:val="00AC64A2"/>
    <w:rsid w:val="00AC6615"/>
    <w:rsid w:val="00AC678A"/>
    <w:rsid w:val="00AC67A8"/>
    <w:rsid w:val="00AC6A8C"/>
    <w:rsid w:val="00AC6CC5"/>
    <w:rsid w:val="00AC6DB7"/>
    <w:rsid w:val="00AC6E6A"/>
    <w:rsid w:val="00AC6EEA"/>
    <w:rsid w:val="00AC70AE"/>
    <w:rsid w:val="00AC70C3"/>
    <w:rsid w:val="00AC710F"/>
    <w:rsid w:val="00AC712E"/>
    <w:rsid w:val="00AC7406"/>
    <w:rsid w:val="00AC74CC"/>
    <w:rsid w:val="00AC74D1"/>
    <w:rsid w:val="00AC7617"/>
    <w:rsid w:val="00AC769E"/>
    <w:rsid w:val="00AC7915"/>
    <w:rsid w:val="00AC7952"/>
    <w:rsid w:val="00AC7B67"/>
    <w:rsid w:val="00AC7B91"/>
    <w:rsid w:val="00AC7C72"/>
    <w:rsid w:val="00AC7C94"/>
    <w:rsid w:val="00AC7CD6"/>
    <w:rsid w:val="00AC7FBD"/>
    <w:rsid w:val="00AD00E9"/>
    <w:rsid w:val="00AD04CA"/>
    <w:rsid w:val="00AD06F9"/>
    <w:rsid w:val="00AD0750"/>
    <w:rsid w:val="00AD07D6"/>
    <w:rsid w:val="00AD0904"/>
    <w:rsid w:val="00AD0A67"/>
    <w:rsid w:val="00AD0AFE"/>
    <w:rsid w:val="00AD0E1C"/>
    <w:rsid w:val="00AD0E66"/>
    <w:rsid w:val="00AD0F42"/>
    <w:rsid w:val="00AD111F"/>
    <w:rsid w:val="00AD11EE"/>
    <w:rsid w:val="00AD12C4"/>
    <w:rsid w:val="00AD1320"/>
    <w:rsid w:val="00AD137F"/>
    <w:rsid w:val="00AD13FC"/>
    <w:rsid w:val="00AD1572"/>
    <w:rsid w:val="00AD15D8"/>
    <w:rsid w:val="00AD177D"/>
    <w:rsid w:val="00AD17E3"/>
    <w:rsid w:val="00AD187E"/>
    <w:rsid w:val="00AD1DEE"/>
    <w:rsid w:val="00AD1FCE"/>
    <w:rsid w:val="00AD1FD5"/>
    <w:rsid w:val="00AD226B"/>
    <w:rsid w:val="00AD23B2"/>
    <w:rsid w:val="00AD2596"/>
    <w:rsid w:val="00AD27F3"/>
    <w:rsid w:val="00AD29A7"/>
    <w:rsid w:val="00AD2A8D"/>
    <w:rsid w:val="00AD2C00"/>
    <w:rsid w:val="00AD2C0B"/>
    <w:rsid w:val="00AD2C99"/>
    <w:rsid w:val="00AD2CCD"/>
    <w:rsid w:val="00AD2FFF"/>
    <w:rsid w:val="00AD30BC"/>
    <w:rsid w:val="00AD30CA"/>
    <w:rsid w:val="00AD3209"/>
    <w:rsid w:val="00AD3262"/>
    <w:rsid w:val="00AD3316"/>
    <w:rsid w:val="00AD34B9"/>
    <w:rsid w:val="00AD36B5"/>
    <w:rsid w:val="00AD3A87"/>
    <w:rsid w:val="00AD3D8F"/>
    <w:rsid w:val="00AD3FAB"/>
    <w:rsid w:val="00AD404F"/>
    <w:rsid w:val="00AD41B1"/>
    <w:rsid w:val="00AD43E0"/>
    <w:rsid w:val="00AD44EE"/>
    <w:rsid w:val="00AD4502"/>
    <w:rsid w:val="00AD46BA"/>
    <w:rsid w:val="00AD4792"/>
    <w:rsid w:val="00AD47C2"/>
    <w:rsid w:val="00AD49BA"/>
    <w:rsid w:val="00AD49D4"/>
    <w:rsid w:val="00AD4A7C"/>
    <w:rsid w:val="00AD4B63"/>
    <w:rsid w:val="00AD4C30"/>
    <w:rsid w:val="00AD4C8A"/>
    <w:rsid w:val="00AD4D23"/>
    <w:rsid w:val="00AD4D38"/>
    <w:rsid w:val="00AD4D94"/>
    <w:rsid w:val="00AD4DE2"/>
    <w:rsid w:val="00AD50DE"/>
    <w:rsid w:val="00AD5390"/>
    <w:rsid w:val="00AD541A"/>
    <w:rsid w:val="00AD54D6"/>
    <w:rsid w:val="00AD567D"/>
    <w:rsid w:val="00AD5759"/>
    <w:rsid w:val="00AD58BD"/>
    <w:rsid w:val="00AD59B3"/>
    <w:rsid w:val="00AD5A90"/>
    <w:rsid w:val="00AD5B10"/>
    <w:rsid w:val="00AD5E8E"/>
    <w:rsid w:val="00AD6044"/>
    <w:rsid w:val="00AD61C2"/>
    <w:rsid w:val="00AD635E"/>
    <w:rsid w:val="00AD64F0"/>
    <w:rsid w:val="00AD650D"/>
    <w:rsid w:val="00AD65BE"/>
    <w:rsid w:val="00AD6800"/>
    <w:rsid w:val="00AD6836"/>
    <w:rsid w:val="00AD6921"/>
    <w:rsid w:val="00AD69E0"/>
    <w:rsid w:val="00AD6A38"/>
    <w:rsid w:val="00AD6D91"/>
    <w:rsid w:val="00AD6ED3"/>
    <w:rsid w:val="00AD6FA9"/>
    <w:rsid w:val="00AD6FB3"/>
    <w:rsid w:val="00AD7456"/>
    <w:rsid w:val="00AD75FF"/>
    <w:rsid w:val="00AD765C"/>
    <w:rsid w:val="00AD768E"/>
    <w:rsid w:val="00AD7931"/>
    <w:rsid w:val="00AD7987"/>
    <w:rsid w:val="00AD7A12"/>
    <w:rsid w:val="00AD7B73"/>
    <w:rsid w:val="00AD7B8C"/>
    <w:rsid w:val="00AD7C89"/>
    <w:rsid w:val="00AD7D48"/>
    <w:rsid w:val="00AD7D91"/>
    <w:rsid w:val="00AD7DF9"/>
    <w:rsid w:val="00AD7FB7"/>
    <w:rsid w:val="00AD7FE9"/>
    <w:rsid w:val="00AE02AA"/>
    <w:rsid w:val="00AE0493"/>
    <w:rsid w:val="00AE05D2"/>
    <w:rsid w:val="00AE08B3"/>
    <w:rsid w:val="00AE0AF7"/>
    <w:rsid w:val="00AE0BB2"/>
    <w:rsid w:val="00AE0C77"/>
    <w:rsid w:val="00AE0CAB"/>
    <w:rsid w:val="00AE0D08"/>
    <w:rsid w:val="00AE0D4A"/>
    <w:rsid w:val="00AE0D77"/>
    <w:rsid w:val="00AE0E01"/>
    <w:rsid w:val="00AE0E7C"/>
    <w:rsid w:val="00AE0EF1"/>
    <w:rsid w:val="00AE10F0"/>
    <w:rsid w:val="00AE11B3"/>
    <w:rsid w:val="00AE1219"/>
    <w:rsid w:val="00AE1238"/>
    <w:rsid w:val="00AE15B5"/>
    <w:rsid w:val="00AE165F"/>
    <w:rsid w:val="00AE16B0"/>
    <w:rsid w:val="00AE17E2"/>
    <w:rsid w:val="00AE1A00"/>
    <w:rsid w:val="00AE1BB6"/>
    <w:rsid w:val="00AE1CF7"/>
    <w:rsid w:val="00AE228D"/>
    <w:rsid w:val="00AE2352"/>
    <w:rsid w:val="00AE23A2"/>
    <w:rsid w:val="00AE2832"/>
    <w:rsid w:val="00AE2B13"/>
    <w:rsid w:val="00AE2C3A"/>
    <w:rsid w:val="00AE2DAB"/>
    <w:rsid w:val="00AE2E10"/>
    <w:rsid w:val="00AE2E32"/>
    <w:rsid w:val="00AE300F"/>
    <w:rsid w:val="00AE3055"/>
    <w:rsid w:val="00AE3104"/>
    <w:rsid w:val="00AE318E"/>
    <w:rsid w:val="00AE3396"/>
    <w:rsid w:val="00AE3554"/>
    <w:rsid w:val="00AE35B2"/>
    <w:rsid w:val="00AE3709"/>
    <w:rsid w:val="00AE3802"/>
    <w:rsid w:val="00AE386C"/>
    <w:rsid w:val="00AE3B79"/>
    <w:rsid w:val="00AE3BB5"/>
    <w:rsid w:val="00AE3D69"/>
    <w:rsid w:val="00AE3EC1"/>
    <w:rsid w:val="00AE3F17"/>
    <w:rsid w:val="00AE3F6E"/>
    <w:rsid w:val="00AE3FFB"/>
    <w:rsid w:val="00AE4063"/>
    <w:rsid w:val="00AE4095"/>
    <w:rsid w:val="00AE418B"/>
    <w:rsid w:val="00AE4249"/>
    <w:rsid w:val="00AE4281"/>
    <w:rsid w:val="00AE42EA"/>
    <w:rsid w:val="00AE42F2"/>
    <w:rsid w:val="00AE43E6"/>
    <w:rsid w:val="00AE4413"/>
    <w:rsid w:val="00AE4520"/>
    <w:rsid w:val="00AE468C"/>
    <w:rsid w:val="00AE487F"/>
    <w:rsid w:val="00AE4CD3"/>
    <w:rsid w:val="00AE4F2A"/>
    <w:rsid w:val="00AE4F31"/>
    <w:rsid w:val="00AE5179"/>
    <w:rsid w:val="00AE51FA"/>
    <w:rsid w:val="00AE544C"/>
    <w:rsid w:val="00AE566A"/>
    <w:rsid w:val="00AE574F"/>
    <w:rsid w:val="00AE596E"/>
    <w:rsid w:val="00AE5983"/>
    <w:rsid w:val="00AE5F62"/>
    <w:rsid w:val="00AE5F86"/>
    <w:rsid w:val="00AE5F9A"/>
    <w:rsid w:val="00AE63F4"/>
    <w:rsid w:val="00AE6697"/>
    <w:rsid w:val="00AE6718"/>
    <w:rsid w:val="00AE6A73"/>
    <w:rsid w:val="00AE6D59"/>
    <w:rsid w:val="00AE707D"/>
    <w:rsid w:val="00AE7696"/>
    <w:rsid w:val="00AE77C4"/>
    <w:rsid w:val="00AE78F4"/>
    <w:rsid w:val="00AE7941"/>
    <w:rsid w:val="00AE7993"/>
    <w:rsid w:val="00AE7A40"/>
    <w:rsid w:val="00AE7B6B"/>
    <w:rsid w:val="00AE7BA2"/>
    <w:rsid w:val="00AE7BDB"/>
    <w:rsid w:val="00AE7C51"/>
    <w:rsid w:val="00AE7CCF"/>
    <w:rsid w:val="00AE7D20"/>
    <w:rsid w:val="00AE7DDA"/>
    <w:rsid w:val="00AF012A"/>
    <w:rsid w:val="00AF01A5"/>
    <w:rsid w:val="00AF029E"/>
    <w:rsid w:val="00AF032B"/>
    <w:rsid w:val="00AF03A6"/>
    <w:rsid w:val="00AF0416"/>
    <w:rsid w:val="00AF0499"/>
    <w:rsid w:val="00AF0874"/>
    <w:rsid w:val="00AF0993"/>
    <w:rsid w:val="00AF0AA1"/>
    <w:rsid w:val="00AF0B85"/>
    <w:rsid w:val="00AF1186"/>
    <w:rsid w:val="00AF119F"/>
    <w:rsid w:val="00AF1327"/>
    <w:rsid w:val="00AF1396"/>
    <w:rsid w:val="00AF13E8"/>
    <w:rsid w:val="00AF160B"/>
    <w:rsid w:val="00AF1A8C"/>
    <w:rsid w:val="00AF1AF3"/>
    <w:rsid w:val="00AF1BF5"/>
    <w:rsid w:val="00AF1D55"/>
    <w:rsid w:val="00AF1D80"/>
    <w:rsid w:val="00AF22B2"/>
    <w:rsid w:val="00AF248F"/>
    <w:rsid w:val="00AF24FB"/>
    <w:rsid w:val="00AF271F"/>
    <w:rsid w:val="00AF2725"/>
    <w:rsid w:val="00AF2880"/>
    <w:rsid w:val="00AF28D5"/>
    <w:rsid w:val="00AF2A71"/>
    <w:rsid w:val="00AF2C13"/>
    <w:rsid w:val="00AF2D92"/>
    <w:rsid w:val="00AF31EC"/>
    <w:rsid w:val="00AF321A"/>
    <w:rsid w:val="00AF335B"/>
    <w:rsid w:val="00AF33BA"/>
    <w:rsid w:val="00AF34B0"/>
    <w:rsid w:val="00AF360F"/>
    <w:rsid w:val="00AF3908"/>
    <w:rsid w:val="00AF3990"/>
    <w:rsid w:val="00AF39A2"/>
    <w:rsid w:val="00AF3BDD"/>
    <w:rsid w:val="00AF42BD"/>
    <w:rsid w:val="00AF4386"/>
    <w:rsid w:val="00AF43E6"/>
    <w:rsid w:val="00AF45C4"/>
    <w:rsid w:val="00AF47F5"/>
    <w:rsid w:val="00AF49D9"/>
    <w:rsid w:val="00AF4B00"/>
    <w:rsid w:val="00AF4BBA"/>
    <w:rsid w:val="00AF4CE3"/>
    <w:rsid w:val="00AF500F"/>
    <w:rsid w:val="00AF504D"/>
    <w:rsid w:val="00AF5069"/>
    <w:rsid w:val="00AF523C"/>
    <w:rsid w:val="00AF5293"/>
    <w:rsid w:val="00AF5310"/>
    <w:rsid w:val="00AF570D"/>
    <w:rsid w:val="00AF572A"/>
    <w:rsid w:val="00AF5C25"/>
    <w:rsid w:val="00AF5DB1"/>
    <w:rsid w:val="00AF6106"/>
    <w:rsid w:val="00AF6208"/>
    <w:rsid w:val="00AF6391"/>
    <w:rsid w:val="00AF6548"/>
    <w:rsid w:val="00AF6559"/>
    <w:rsid w:val="00AF6725"/>
    <w:rsid w:val="00AF677E"/>
    <w:rsid w:val="00AF67C3"/>
    <w:rsid w:val="00AF67D8"/>
    <w:rsid w:val="00AF6805"/>
    <w:rsid w:val="00AF6E98"/>
    <w:rsid w:val="00AF712F"/>
    <w:rsid w:val="00AF71B3"/>
    <w:rsid w:val="00AF7528"/>
    <w:rsid w:val="00AF7759"/>
    <w:rsid w:val="00AF7965"/>
    <w:rsid w:val="00AF7B82"/>
    <w:rsid w:val="00AF7BBA"/>
    <w:rsid w:val="00AF7C46"/>
    <w:rsid w:val="00AF7CFD"/>
    <w:rsid w:val="00AF7DA4"/>
    <w:rsid w:val="00AF7ED9"/>
    <w:rsid w:val="00AF7EE1"/>
    <w:rsid w:val="00AF7EF8"/>
    <w:rsid w:val="00B0002B"/>
    <w:rsid w:val="00B0019D"/>
    <w:rsid w:val="00B001F7"/>
    <w:rsid w:val="00B00360"/>
    <w:rsid w:val="00B0084F"/>
    <w:rsid w:val="00B00B72"/>
    <w:rsid w:val="00B00BD9"/>
    <w:rsid w:val="00B00FAD"/>
    <w:rsid w:val="00B0102F"/>
    <w:rsid w:val="00B01173"/>
    <w:rsid w:val="00B0117A"/>
    <w:rsid w:val="00B0132D"/>
    <w:rsid w:val="00B013C0"/>
    <w:rsid w:val="00B01789"/>
    <w:rsid w:val="00B017AA"/>
    <w:rsid w:val="00B01878"/>
    <w:rsid w:val="00B018A4"/>
    <w:rsid w:val="00B0199B"/>
    <w:rsid w:val="00B019C3"/>
    <w:rsid w:val="00B01A8B"/>
    <w:rsid w:val="00B01CD5"/>
    <w:rsid w:val="00B01D45"/>
    <w:rsid w:val="00B01F1D"/>
    <w:rsid w:val="00B0215D"/>
    <w:rsid w:val="00B02385"/>
    <w:rsid w:val="00B023D9"/>
    <w:rsid w:val="00B024E4"/>
    <w:rsid w:val="00B0253F"/>
    <w:rsid w:val="00B02B41"/>
    <w:rsid w:val="00B02C2C"/>
    <w:rsid w:val="00B02D6F"/>
    <w:rsid w:val="00B02DF8"/>
    <w:rsid w:val="00B02DF9"/>
    <w:rsid w:val="00B02FFC"/>
    <w:rsid w:val="00B03281"/>
    <w:rsid w:val="00B0346E"/>
    <w:rsid w:val="00B03498"/>
    <w:rsid w:val="00B036F5"/>
    <w:rsid w:val="00B037D4"/>
    <w:rsid w:val="00B03944"/>
    <w:rsid w:val="00B039C6"/>
    <w:rsid w:val="00B03BED"/>
    <w:rsid w:val="00B03C4A"/>
    <w:rsid w:val="00B03C54"/>
    <w:rsid w:val="00B03D93"/>
    <w:rsid w:val="00B03DFC"/>
    <w:rsid w:val="00B03EA6"/>
    <w:rsid w:val="00B04175"/>
    <w:rsid w:val="00B0453A"/>
    <w:rsid w:val="00B045FB"/>
    <w:rsid w:val="00B0474F"/>
    <w:rsid w:val="00B0479B"/>
    <w:rsid w:val="00B04A2C"/>
    <w:rsid w:val="00B04B17"/>
    <w:rsid w:val="00B04B9B"/>
    <w:rsid w:val="00B04C22"/>
    <w:rsid w:val="00B04E3D"/>
    <w:rsid w:val="00B04E6D"/>
    <w:rsid w:val="00B050C6"/>
    <w:rsid w:val="00B0532A"/>
    <w:rsid w:val="00B05406"/>
    <w:rsid w:val="00B05481"/>
    <w:rsid w:val="00B054A2"/>
    <w:rsid w:val="00B054D2"/>
    <w:rsid w:val="00B055C3"/>
    <w:rsid w:val="00B05765"/>
    <w:rsid w:val="00B05895"/>
    <w:rsid w:val="00B05A6F"/>
    <w:rsid w:val="00B05BD1"/>
    <w:rsid w:val="00B05C0F"/>
    <w:rsid w:val="00B05C44"/>
    <w:rsid w:val="00B05C6F"/>
    <w:rsid w:val="00B06211"/>
    <w:rsid w:val="00B0635C"/>
    <w:rsid w:val="00B0655F"/>
    <w:rsid w:val="00B06B0D"/>
    <w:rsid w:val="00B06C49"/>
    <w:rsid w:val="00B06D88"/>
    <w:rsid w:val="00B06F57"/>
    <w:rsid w:val="00B06FAF"/>
    <w:rsid w:val="00B072DE"/>
    <w:rsid w:val="00B075BA"/>
    <w:rsid w:val="00B0776F"/>
    <w:rsid w:val="00B07962"/>
    <w:rsid w:val="00B07A9D"/>
    <w:rsid w:val="00B07C10"/>
    <w:rsid w:val="00B07D6F"/>
    <w:rsid w:val="00B07EB4"/>
    <w:rsid w:val="00B07F8F"/>
    <w:rsid w:val="00B10058"/>
    <w:rsid w:val="00B102C9"/>
    <w:rsid w:val="00B10344"/>
    <w:rsid w:val="00B1041E"/>
    <w:rsid w:val="00B104AB"/>
    <w:rsid w:val="00B108FE"/>
    <w:rsid w:val="00B10AD4"/>
    <w:rsid w:val="00B10B97"/>
    <w:rsid w:val="00B10D11"/>
    <w:rsid w:val="00B10FD0"/>
    <w:rsid w:val="00B11092"/>
    <w:rsid w:val="00B11548"/>
    <w:rsid w:val="00B1165D"/>
    <w:rsid w:val="00B1177E"/>
    <w:rsid w:val="00B119ED"/>
    <w:rsid w:val="00B11AE8"/>
    <w:rsid w:val="00B11E20"/>
    <w:rsid w:val="00B11FFD"/>
    <w:rsid w:val="00B12150"/>
    <w:rsid w:val="00B121D1"/>
    <w:rsid w:val="00B122CD"/>
    <w:rsid w:val="00B122F1"/>
    <w:rsid w:val="00B1236E"/>
    <w:rsid w:val="00B124D2"/>
    <w:rsid w:val="00B1293C"/>
    <w:rsid w:val="00B12942"/>
    <w:rsid w:val="00B129F1"/>
    <w:rsid w:val="00B12B15"/>
    <w:rsid w:val="00B12DEC"/>
    <w:rsid w:val="00B12E42"/>
    <w:rsid w:val="00B12E71"/>
    <w:rsid w:val="00B12EB0"/>
    <w:rsid w:val="00B12F7C"/>
    <w:rsid w:val="00B13033"/>
    <w:rsid w:val="00B1307B"/>
    <w:rsid w:val="00B13256"/>
    <w:rsid w:val="00B13357"/>
    <w:rsid w:val="00B133CC"/>
    <w:rsid w:val="00B1351D"/>
    <w:rsid w:val="00B1361D"/>
    <w:rsid w:val="00B13872"/>
    <w:rsid w:val="00B138F4"/>
    <w:rsid w:val="00B138F7"/>
    <w:rsid w:val="00B13934"/>
    <w:rsid w:val="00B13CFF"/>
    <w:rsid w:val="00B13DAB"/>
    <w:rsid w:val="00B13F25"/>
    <w:rsid w:val="00B14051"/>
    <w:rsid w:val="00B140DE"/>
    <w:rsid w:val="00B14111"/>
    <w:rsid w:val="00B14163"/>
    <w:rsid w:val="00B14260"/>
    <w:rsid w:val="00B14272"/>
    <w:rsid w:val="00B142FC"/>
    <w:rsid w:val="00B1435F"/>
    <w:rsid w:val="00B143DB"/>
    <w:rsid w:val="00B1459F"/>
    <w:rsid w:val="00B147AD"/>
    <w:rsid w:val="00B1491F"/>
    <w:rsid w:val="00B14988"/>
    <w:rsid w:val="00B14C03"/>
    <w:rsid w:val="00B14C37"/>
    <w:rsid w:val="00B14C6C"/>
    <w:rsid w:val="00B14FD3"/>
    <w:rsid w:val="00B1511A"/>
    <w:rsid w:val="00B151A4"/>
    <w:rsid w:val="00B1524F"/>
    <w:rsid w:val="00B15344"/>
    <w:rsid w:val="00B153C2"/>
    <w:rsid w:val="00B158B6"/>
    <w:rsid w:val="00B15AED"/>
    <w:rsid w:val="00B15C51"/>
    <w:rsid w:val="00B15F47"/>
    <w:rsid w:val="00B15FEB"/>
    <w:rsid w:val="00B161B3"/>
    <w:rsid w:val="00B1621C"/>
    <w:rsid w:val="00B1628E"/>
    <w:rsid w:val="00B16648"/>
    <w:rsid w:val="00B16704"/>
    <w:rsid w:val="00B16725"/>
    <w:rsid w:val="00B1687E"/>
    <w:rsid w:val="00B16918"/>
    <w:rsid w:val="00B16C64"/>
    <w:rsid w:val="00B16F66"/>
    <w:rsid w:val="00B17189"/>
    <w:rsid w:val="00B17209"/>
    <w:rsid w:val="00B174D7"/>
    <w:rsid w:val="00B17546"/>
    <w:rsid w:val="00B1780D"/>
    <w:rsid w:val="00B17886"/>
    <w:rsid w:val="00B17A2A"/>
    <w:rsid w:val="00B17CA3"/>
    <w:rsid w:val="00B17F5D"/>
    <w:rsid w:val="00B2000F"/>
    <w:rsid w:val="00B20203"/>
    <w:rsid w:val="00B20223"/>
    <w:rsid w:val="00B20246"/>
    <w:rsid w:val="00B20558"/>
    <w:rsid w:val="00B205EA"/>
    <w:rsid w:val="00B2061D"/>
    <w:rsid w:val="00B20649"/>
    <w:rsid w:val="00B20718"/>
    <w:rsid w:val="00B20B08"/>
    <w:rsid w:val="00B20BA4"/>
    <w:rsid w:val="00B20CEB"/>
    <w:rsid w:val="00B20E03"/>
    <w:rsid w:val="00B2124B"/>
    <w:rsid w:val="00B21253"/>
    <w:rsid w:val="00B21300"/>
    <w:rsid w:val="00B21644"/>
    <w:rsid w:val="00B21BA9"/>
    <w:rsid w:val="00B21BD2"/>
    <w:rsid w:val="00B21BE8"/>
    <w:rsid w:val="00B22263"/>
    <w:rsid w:val="00B225EA"/>
    <w:rsid w:val="00B225FF"/>
    <w:rsid w:val="00B2264C"/>
    <w:rsid w:val="00B22674"/>
    <w:rsid w:val="00B22743"/>
    <w:rsid w:val="00B227F1"/>
    <w:rsid w:val="00B22858"/>
    <w:rsid w:val="00B2285A"/>
    <w:rsid w:val="00B228DB"/>
    <w:rsid w:val="00B22C12"/>
    <w:rsid w:val="00B230A1"/>
    <w:rsid w:val="00B23238"/>
    <w:rsid w:val="00B23271"/>
    <w:rsid w:val="00B23625"/>
    <w:rsid w:val="00B236FE"/>
    <w:rsid w:val="00B2380E"/>
    <w:rsid w:val="00B23811"/>
    <w:rsid w:val="00B23820"/>
    <w:rsid w:val="00B239C3"/>
    <w:rsid w:val="00B23E89"/>
    <w:rsid w:val="00B23F00"/>
    <w:rsid w:val="00B23FAF"/>
    <w:rsid w:val="00B23FE1"/>
    <w:rsid w:val="00B240A8"/>
    <w:rsid w:val="00B24159"/>
    <w:rsid w:val="00B242E4"/>
    <w:rsid w:val="00B24352"/>
    <w:rsid w:val="00B24370"/>
    <w:rsid w:val="00B244E0"/>
    <w:rsid w:val="00B2462E"/>
    <w:rsid w:val="00B24773"/>
    <w:rsid w:val="00B247C6"/>
    <w:rsid w:val="00B247D3"/>
    <w:rsid w:val="00B24A5A"/>
    <w:rsid w:val="00B24D0C"/>
    <w:rsid w:val="00B24F89"/>
    <w:rsid w:val="00B256CD"/>
    <w:rsid w:val="00B2574C"/>
    <w:rsid w:val="00B25864"/>
    <w:rsid w:val="00B25881"/>
    <w:rsid w:val="00B259FE"/>
    <w:rsid w:val="00B25DEA"/>
    <w:rsid w:val="00B25E5F"/>
    <w:rsid w:val="00B26044"/>
    <w:rsid w:val="00B262A7"/>
    <w:rsid w:val="00B263E4"/>
    <w:rsid w:val="00B263EA"/>
    <w:rsid w:val="00B2658E"/>
    <w:rsid w:val="00B2662A"/>
    <w:rsid w:val="00B26A89"/>
    <w:rsid w:val="00B26B39"/>
    <w:rsid w:val="00B26C58"/>
    <w:rsid w:val="00B26CE0"/>
    <w:rsid w:val="00B26DF3"/>
    <w:rsid w:val="00B26EDA"/>
    <w:rsid w:val="00B26EEB"/>
    <w:rsid w:val="00B26FC5"/>
    <w:rsid w:val="00B26FCD"/>
    <w:rsid w:val="00B2740B"/>
    <w:rsid w:val="00B27415"/>
    <w:rsid w:val="00B274A2"/>
    <w:rsid w:val="00B274BC"/>
    <w:rsid w:val="00B301E1"/>
    <w:rsid w:val="00B3067D"/>
    <w:rsid w:val="00B30779"/>
    <w:rsid w:val="00B309F1"/>
    <w:rsid w:val="00B30BB8"/>
    <w:rsid w:val="00B30C05"/>
    <w:rsid w:val="00B30C2F"/>
    <w:rsid w:val="00B30F1F"/>
    <w:rsid w:val="00B31065"/>
    <w:rsid w:val="00B312D2"/>
    <w:rsid w:val="00B3144D"/>
    <w:rsid w:val="00B316DB"/>
    <w:rsid w:val="00B317BE"/>
    <w:rsid w:val="00B317F0"/>
    <w:rsid w:val="00B3199F"/>
    <w:rsid w:val="00B31B4C"/>
    <w:rsid w:val="00B31FA5"/>
    <w:rsid w:val="00B3205D"/>
    <w:rsid w:val="00B32096"/>
    <w:rsid w:val="00B32224"/>
    <w:rsid w:val="00B3223E"/>
    <w:rsid w:val="00B322E9"/>
    <w:rsid w:val="00B325A3"/>
    <w:rsid w:val="00B325EB"/>
    <w:rsid w:val="00B326A4"/>
    <w:rsid w:val="00B32738"/>
    <w:rsid w:val="00B3280D"/>
    <w:rsid w:val="00B32D10"/>
    <w:rsid w:val="00B32D63"/>
    <w:rsid w:val="00B32E77"/>
    <w:rsid w:val="00B32FA8"/>
    <w:rsid w:val="00B330B2"/>
    <w:rsid w:val="00B33289"/>
    <w:rsid w:val="00B33500"/>
    <w:rsid w:val="00B3352A"/>
    <w:rsid w:val="00B3369E"/>
    <w:rsid w:val="00B33760"/>
    <w:rsid w:val="00B337F1"/>
    <w:rsid w:val="00B33A23"/>
    <w:rsid w:val="00B33C08"/>
    <w:rsid w:val="00B33E06"/>
    <w:rsid w:val="00B33F5F"/>
    <w:rsid w:val="00B34001"/>
    <w:rsid w:val="00B34282"/>
    <w:rsid w:val="00B344AA"/>
    <w:rsid w:val="00B3466A"/>
    <w:rsid w:val="00B34AFA"/>
    <w:rsid w:val="00B34EE9"/>
    <w:rsid w:val="00B34F99"/>
    <w:rsid w:val="00B34FAD"/>
    <w:rsid w:val="00B34FE0"/>
    <w:rsid w:val="00B35102"/>
    <w:rsid w:val="00B351B5"/>
    <w:rsid w:val="00B3524F"/>
    <w:rsid w:val="00B352A0"/>
    <w:rsid w:val="00B35310"/>
    <w:rsid w:val="00B35368"/>
    <w:rsid w:val="00B3545A"/>
    <w:rsid w:val="00B35780"/>
    <w:rsid w:val="00B358AF"/>
    <w:rsid w:val="00B35AE1"/>
    <w:rsid w:val="00B35B8E"/>
    <w:rsid w:val="00B35FA1"/>
    <w:rsid w:val="00B36167"/>
    <w:rsid w:val="00B361CC"/>
    <w:rsid w:val="00B36360"/>
    <w:rsid w:val="00B36511"/>
    <w:rsid w:val="00B36646"/>
    <w:rsid w:val="00B36724"/>
    <w:rsid w:val="00B36727"/>
    <w:rsid w:val="00B367FF"/>
    <w:rsid w:val="00B36E2A"/>
    <w:rsid w:val="00B36EB7"/>
    <w:rsid w:val="00B36F3A"/>
    <w:rsid w:val="00B37389"/>
    <w:rsid w:val="00B3748F"/>
    <w:rsid w:val="00B3750F"/>
    <w:rsid w:val="00B3756E"/>
    <w:rsid w:val="00B375E7"/>
    <w:rsid w:val="00B37853"/>
    <w:rsid w:val="00B3785F"/>
    <w:rsid w:val="00B37AEB"/>
    <w:rsid w:val="00B37AF3"/>
    <w:rsid w:val="00B37C17"/>
    <w:rsid w:val="00B37E0D"/>
    <w:rsid w:val="00B37F9D"/>
    <w:rsid w:val="00B40072"/>
    <w:rsid w:val="00B40099"/>
    <w:rsid w:val="00B402AA"/>
    <w:rsid w:val="00B404FA"/>
    <w:rsid w:val="00B40578"/>
    <w:rsid w:val="00B40929"/>
    <w:rsid w:val="00B409CD"/>
    <w:rsid w:val="00B40C93"/>
    <w:rsid w:val="00B40CFC"/>
    <w:rsid w:val="00B40EE2"/>
    <w:rsid w:val="00B4109D"/>
    <w:rsid w:val="00B41289"/>
    <w:rsid w:val="00B413FA"/>
    <w:rsid w:val="00B41602"/>
    <w:rsid w:val="00B4176C"/>
    <w:rsid w:val="00B41A0C"/>
    <w:rsid w:val="00B41A28"/>
    <w:rsid w:val="00B41C44"/>
    <w:rsid w:val="00B41D0B"/>
    <w:rsid w:val="00B41D3D"/>
    <w:rsid w:val="00B41D77"/>
    <w:rsid w:val="00B41F00"/>
    <w:rsid w:val="00B42099"/>
    <w:rsid w:val="00B42102"/>
    <w:rsid w:val="00B421B8"/>
    <w:rsid w:val="00B42254"/>
    <w:rsid w:val="00B42862"/>
    <w:rsid w:val="00B429CF"/>
    <w:rsid w:val="00B42DC4"/>
    <w:rsid w:val="00B42DE0"/>
    <w:rsid w:val="00B42E81"/>
    <w:rsid w:val="00B42EE1"/>
    <w:rsid w:val="00B42EE6"/>
    <w:rsid w:val="00B42FC4"/>
    <w:rsid w:val="00B43207"/>
    <w:rsid w:val="00B434AE"/>
    <w:rsid w:val="00B43722"/>
    <w:rsid w:val="00B437AB"/>
    <w:rsid w:val="00B43854"/>
    <w:rsid w:val="00B439B6"/>
    <w:rsid w:val="00B43C0A"/>
    <w:rsid w:val="00B43CA5"/>
    <w:rsid w:val="00B43DE6"/>
    <w:rsid w:val="00B44262"/>
    <w:rsid w:val="00B444AB"/>
    <w:rsid w:val="00B444B0"/>
    <w:rsid w:val="00B44613"/>
    <w:rsid w:val="00B44630"/>
    <w:rsid w:val="00B44748"/>
    <w:rsid w:val="00B4475C"/>
    <w:rsid w:val="00B44EA5"/>
    <w:rsid w:val="00B45003"/>
    <w:rsid w:val="00B450F4"/>
    <w:rsid w:val="00B454E5"/>
    <w:rsid w:val="00B45618"/>
    <w:rsid w:val="00B4573C"/>
    <w:rsid w:val="00B45927"/>
    <w:rsid w:val="00B45BD0"/>
    <w:rsid w:val="00B45CEF"/>
    <w:rsid w:val="00B45F73"/>
    <w:rsid w:val="00B4608C"/>
    <w:rsid w:val="00B460C2"/>
    <w:rsid w:val="00B460E7"/>
    <w:rsid w:val="00B46349"/>
    <w:rsid w:val="00B463EC"/>
    <w:rsid w:val="00B46436"/>
    <w:rsid w:val="00B4657B"/>
    <w:rsid w:val="00B466BD"/>
    <w:rsid w:val="00B46764"/>
    <w:rsid w:val="00B46867"/>
    <w:rsid w:val="00B46868"/>
    <w:rsid w:val="00B46AA8"/>
    <w:rsid w:val="00B46C78"/>
    <w:rsid w:val="00B46D68"/>
    <w:rsid w:val="00B46EC3"/>
    <w:rsid w:val="00B46FAB"/>
    <w:rsid w:val="00B47072"/>
    <w:rsid w:val="00B475E5"/>
    <w:rsid w:val="00B47918"/>
    <w:rsid w:val="00B47A00"/>
    <w:rsid w:val="00B47A48"/>
    <w:rsid w:val="00B47AA2"/>
    <w:rsid w:val="00B47B6E"/>
    <w:rsid w:val="00B47BC5"/>
    <w:rsid w:val="00B5029A"/>
    <w:rsid w:val="00B5056A"/>
    <w:rsid w:val="00B506A6"/>
    <w:rsid w:val="00B506C4"/>
    <w:rsid w:val="00B506D1"/>
    <w:rsid w:val="00B507DD"/>
    <w:rsid w:val="00B5080D"/>
    <w:rsid w:val="00B50885"/>
    <w:rsid w:val="00B509EA"/>
    <w:rsid w:val="00B50C9F"/>
    <w:rsid w:val="00B50D81"/>
    <w:rsid w:val="00B50E61"/>
    <w:rsid w:val="00B510B6"/>
    <w:rsid w:val="00B5117E"/>
    <w:rsid w:val="00B51328"/>
    <w:rsid w:val="00B5158E"/>
    <w:rsid w:val="00B5159C"/>
    <w:rsid w:val="00B51BFC"/>
    <w:rsid w:val="00B51E0F"/>
    <w:rsid w:val="00B51E2B"/>
    <w:rsid w:val="00B51F39"/>
    <w:rsid w:val="00B5201B"/>
    <w:rsid w:val="00B520B2"/>
    <w:rsid w:val="00B5219A"/>
    <w:rsid w:val="00B52291"/>
    <w:rsid w:val="00B52354"/>
    <w:rsid w:val="00B52458"/>
    <w:rsid w:val="00B5247E"/>
    <w:rsid w:val="00B52600"/>
    <w:rsid w:val="00B52667"/>
    <w:rsid w:val="00B527EC"/>
    <w:rsid w:val="00B5289F"/>
    <w:rsid w:val="00B52A96"/>
    <w:rsid w:val="00B52CB5"/>
    <w:rsid w:val="00B530CE"/>
    <w:rsid w:val="00B5313D"/>
    <w:rsid w:val="00B531B6"/>
    <w:rsid w:val="00B53552"/>
    <w:rsid w:val="00B536F3"/>
    <w:rsid w:val="00B53714"/>
    <w:rsid w:val="00B538D5"/>
    <w:rsid w:val="00B539EC"/>
    <w:rsid w:val="00B53A3A"/>
    <w:rsid w:val="00B53A75"/>
    <w:rsid w:val="00B53D43"/>
    <w:rsid w:val="00B53D79"/>
    <w:rsid w:val="00B53F54"/>
    <w:rsid w:val="00B53FFA"/>
    <w:rsid w:val="00B542B2"/>
    <w:rsid w:val="00B544DE"/>
    <w:rsid w:val="00B547FA"/>
    <w:rsid w:val="00B54B5A"/>
    <w:rsid w:val="00B54B8F"/>
    <w:rsid w:val="00B54C05"/>
    <w:rsid w:val="00B54D5D"/>
    <w:rsid w:val="00B54DB2"/>
    <w:rsid w:val="00B54EC3"/>
    <w:rsid w:val="00B55138"/>
    <w:rsid w:val="00B55232"/>
    <w:rsid w:val="00B55245"/>
    <w:rsid w:val="00B554C6"/>
    <w:rsid w:val="00B5552C"/>
    <w:rsid w:val="00B55694"/>
    <w:rsid w:val="00B55762"/>
    <w:rsid w:val="00B55800"/>
    <w:rsid w:val="00B55866"/>
    <w:rsid w:val="00B558A8"/>
    <w:rsid w:val="00B55A53"/>
    <w:rsid w:val="00B55B83"/>
    <w:rsid w:val="00B55CF4"/>
    <w:rsid w:val="00B561CA"/>
    <w:rsid w:val="00B562EE"/>
    <w:rsid w:val="00B563D5"/>
    <w:rsid w:val="00B564CF"/>
    <w:rsid w:val="00B564E5"/>
    <w:rsid w:val="00B56C03"/>
    <w:rsid w:val="00B56D7D"/>
    <w:rsid w:val="00B56D9B"/>
    <w:rsid w:val="00B56DBD"/>
    <w:rsid w:val="00B56E11"/>
    <w:rsid w:val="00B56F04"/>
    <w:rsid w:val="00B57076"/>
    <w:rsid w:val="00B5710C"/>
    <w:rsid w:val="00B57191"/>
    <w:rsid w:val="00B5720E"/>
    <w:rsid w:val="00B5722C"/>
    <w:rsid w:val="00B5745D"/>
    <w:rsid w:val="00B5763E"/>
    <w:rsid w:val="00B576C8"/>
    <w:rsid w:val="00B576E9"/>
    <w:rsid w:val="00B577C8"/>
    <w:rsid w:val="00B577F3"/>
    <w:rsid w:val="00B579B7"/>
    <w:rsid w:val="00B57AEF"/>
    <w:rsid w:val="00B57B08"/>
    <w:rsid w:val="00B57B78"/>
    <w:rsid w:val="00B57E4D"/>
    <w:rsid w:val="00B60016"/>
    <w:rsid w:val="00B6011C"/>
    <w:rsid w:val="00B601B4"/>
    <w:rsid w:val="00B60292"/>
    <w:rsid w:val="00B602FF"/>
    <w:rsid w:val="00B60337"/>
    <w:rsid w:val="00B604C4"/>
    <w:rsid w:val="00B604D8"/>
    <w:rsid w:val="00B6055D"/>
    <w:rsid w:val="00B6059A"/>
    <w:rsid w:val="00B60E6F"/>
    <w:rsid w:val="00B61086"/>
    <w:rsid w:val="00B61204"/>
    <w:rsid w:val="00B612B2"/>
    <w:rsid w:val="00B6151E"/>
    <w:rsid w:val="00B61540"/>
    <w:rsid w:val="00B61551"/>
    <w:rsid w:val="00B6176A"/>
    <w:rsid w:val="00B61802"/>
    <w:rsid w:val="00B619EC"/>
    <w:rsid w:val="00B61A66"/>
    <w:rsid w:val="00B61C87"/>
    <w:rsid w:val="00B62146"/>
    <w:rsid w:val="00B62221"/>
    <w:rsid w:val="00B6226F"/>
    <w:rsid w:val="00B62462"/>
    <w:rsid w:val="00B62470"/>
    <w:rsid w:val="00B62666"/>
    <w:rsid w:val="00B62A50"/>
    <w:rsid w:val="00B62AB4"/>
    <w:rsid w:val="00B62E34"/>
    <w:rsid w:val="00B62E47"/>
    <w:rsid w:val="00B62F27"/>
    <w:rsid w:val="00B6304A"/>
    <w:rsid w:val="00B630A4"/>
    <w:rsid w:val="00B63575"/>
    <w:rsid w:val="00B63624"/>
    <w:rsid w:val="00B6364E"/>
    <w:rsid w:val="00B6370C"/>
    <w:rsid w:val="00B63D3A"/>
    <w:rsid w:val="00B63D80"/>
    <w:rsid w:val="00B63DF9"/>
    <w:rsid w:val="00B63FC3"/>
    <w:rsid w:val="00B640FD"/>
    <w:rsid w:val="00B6426C"/>
    <w:rsid w:val="00B64288"/>
    <w:rsid w:val="00B64305"/>
    <w:rsid w:val="00B643FF"/>
    <w:rsid w:val="00B64478"/>
    <w:rsid w:val="00B64788"/>
    <w:rsid w:val="00B648BC"/>
    <w:rsid w:val="00B64A5B"/>
    <w:rsid w:val="00B64B54"/>
    <w:rsid w:val="00B64B87"/>
    <w:rsid w:val="00B64C10"/>
    <w:rsid w:val="00B64C8F"/>
    <w:rsid w:val="00B64ED9"/>
    <w:rsid w:val="00B64FB0"/>
    <w:rsid w:val="00B6514C"/>
    <w:rsid w:val="00B6531D"/>
    <w:rsid w:val="00B654B7"/>
    <w:rsid w:val="00B654F7"/>
    <w:rsid w:val="00B6564C"/>
    <w:rsid w:val="00B6565E"/>
    <w:rsid w:val="00B65890"/>
    <w:rsid w:val="00B658DF"/>
    <w:rsid w:val="00B65AE5"/>
    <w:rsid w:val="00B65C11"/>
    <w:rsid w:val="00B65F2B"/>
    <w:rsid w:val="00B66000"/>
    <w:rsid w:val="00B667F3"/>
    <w:rsid w:val="00B66920"/>
    <w:rsid w:val="00B669E3"/>
    <w:rsid w:val="00B66A8B"/>
    <w:rsid w:val="00B66AB8"/>
    <w:rsid w:val="00B66B82"/>
    <w:rsid w:val="00B66F5A"/>
    <w:rsid w:val="00B66F7A"/>
    <w:rsid w:val="00B66FCD"/>
    <w:rsid w:val="00B67185"/>
    <w:rsid w:val="00B672B6"/>
    <w:rsid w:val="00B673D0"/>
    <w:rsid w:val="00B677F0"/>
    <w:rsid w:val="00B678C9"/>
    <w:rsid w:val="00B678EA"/>
    <w:rsid w:val="00B67CA7"/>
    <w:rsid w:val="00B67D0D"/>
    <w:rsid w:val="00B67D47"/>
    <w:rsid w:val="00B67EB5"/>
    <w:rsid w:val="00B67EC6"/>
    <w:rsid w:val="00B704E9"/>
    <w:rsid w:val="00B708F4"/>
    <w:rsid w:val="00B70A60"/>
    <w:rsid w:val="00B70B73"/>
    <w:rsid w:val="00B70C0C"/>
    <w:rsid w:val="00B712FA"/>
    <w:rsid w:val="00B71327"/>
    <w:rsid w:val="00B713B3"/>
    <w:rsid w:val="00B714E8"/>
    <w:rsid w:val="00B716A5"/>
    <w:rsid w:val="00B716C2"/>
    <w:rsid w:val="00B718C1"/>
    <w:rsid w:val="00B718D9"/>
    <w:rsid w:val="00B7191C"/>
    <w:rsid w:val="00B71959"/>
    <w:rsid w:val="00B71B5F"/>
    <w:rsid w:val="00B71C25"/>
    <w:rsid w:val="00B71CF0"/>
    <w:rsid w:val="00B71E2D"/>
    <w:rsid w:val="00B71E85"/>
    <w:rsid w:val="00B72414"/>
    <w:rsid w:val="00B72423"/>
    <w:rsid w:val="00B7249F"/>
    <w:rsid w:val="00B726DF"/>
    <w:rsid w:val="00B729A3"/>
    <w:rsid w:val="00B72B2F"/>
    <w:rsid w:val="00B72D7E"/>
    <w:rsid w:val="00B72EB1"/>
    <w:rsid w:val="00B72F87"/>
    <w:rsid w:val="00B7307D"/>
    <w:rsid w:val="00B73240"/>
    <w:rsid w:val="00B7325A"/>
    <w:rsid w:val="00B732A1"/>
    <w:rsid w:val="00B732B5"/>
    <w:rsid w:val="00B733D7"/>
    <w:rsid w:val="00B733DC"/>
    <w:rsid w:val="00B7353C"/>
    <w:rsid w:val="00B7367C"/>
    <w:rsid w:val="00B73842"/>
    <w:rsid w:val="00B73889"/>
    <w:rsid w:val="00B73CE0"/>
    <w:rsid w:val="00B73DC2"/>
    <w:rsid w:val="00B73E50"/>
    <w:rsid w:val="00B73E58"/>
    <w:rsid w:val="00B73ED3"/>
    <w:rsid w:val="00B74022"/>
    <w:rsid w:val="00B740EC"/>
    <w:rsid w:val="00B74411"/>
    <w:rsid w:val="00B74578"/>
    <w:rsid w:val="00B745AA"/>
    <w:rsid w:val="00B745D7"/>
    <w:rsid w:val="00B7476D"/>
    <w:rsid w:val="00B74878"/>
    <w:rsid w:val="00B74C75"/>
    <w:rsid w:val="00B74D16"/>
    <w:rsid w:val="00B74D99"/>
    <w:rsid w:val="00B74E96"/>
    <w:rsid w:val="00B75043"/>
    <w:rsid w:val="00B750D9"/>
    <w:rsid w:val="00B75287"/>
    <w:rsid w:val="00B752E7"/>
    <w:rsid w:val="00B7540E"/>
    <w:rsid w:val="00B754C6"/>
    <w:rsid w:val="00B7569F"/>
    <w:rsid w:val="00B75779"/>
    <w:rsid w:val="00B75801"/>
    <w:rsid w:val="00B758D2"/>
    <w:rsid w:val="00B75925"/>
    <w:rsid w:val="00B759A4"/>
    <w:rsid w:val="00B75CD2"/>
    <w:rsid w:val="00B7614F"/>
    <w:rsid w:val="00B76385"/>
    <w:rsid w:val="00B763BE"/>
    <w:rsid w:val="00B76699"/>
    <w:rsid w:val="00B766C8"/>
    <w:rsid w:val="00B76716"/>
    <w:rsid w:val="00B767D7"/>
    <w:rsid w:val="00B76A09"/>
    <w:rsid w:val="00B76C15"/>
    <w:rsid w:val="00B76D43"/>
    <w:rsid w:val="00B76E5E"/>
    <w:rsid w:val="00B76EC1"/>
    <w:rsid w:val="00B7705F"/>
    <w:rsid w:val="00B77170"/>
    <w:rsid w:val="00B771A6"/>
    <w:rsid w:val="00B772CC"/>
    <w:rsid w:val="00B778FC"/>
    <w:rsid w:val="00B778FF"/>
    <w:rsid w:val="00B77AB2"/>
    <w:rsid w:val="00B77CAF"/>
    <w:rsid w:val="00B77DE6"/>
    <w:rsid w:val="00B8003D"/>
    <w:rsid w:val="00B80044"/>
    <w:rsid w:val="00B8008F"/>
    <w:rsid w:val="00B8018A"/>
    <w:rsid w:val="00B8025F"/>
    <w:rsid w:val="00B802B2"/>
    <w:rsid w:val="00B80558"/>
    <w:rsid w:val="00B805FD"/>
    <w:rsid w:val="00B806E0"/>
    <w:rsid w:val="00B80770"/>
    <w:rsid w:val="00B807C6"/>
    <w:rsid w:val="00B8097E"/>
    <w:rsid w:val="00B80B13"/>
    <w:rsid w:val="00B80B40"/>
    <w:rsid w:val="00B80F74"/>
    <w:rsid w:val="00B8109D"/>
    <w:rsid w:val="00B81222"/>
    <w:rsid w:val="00B8125B"/>
    <w:rsid w:val="00B812DD"/>
    <w:rsid w:val="00B814A0"/>
    <w:rsid w:val="00B81A48"/>
    <w:rsid w:val="00B81B1F"/>
    <w:rsid w:val="00B81C79"/>
    <w:rsid w:val="00B82015"/>
    <w:rsid w:val="00B822C9"/>
    <w:rsid w:val="00B8265E"/>
    <w:rsid w:val="00B826A9"/>
    <w:rsid w:val="00B82798"/>
    <w:rsid w:val="00B829CD"/>
    <w:rsid w:val="00B82A33"/>
    <w:rsid w:val="00B82B78"/>
    <w:rsid w:val="00B82F21"/>
    <w:rsid w:val="00B8306E"/>
    <w:rsid w:val="00B832FC"/>
    <w:rsid w:val="00B83327"/>
    <w:rsid w:val="00B83456"/>
    <w:rsid w:val="00B837CC"/>
    <w:rsid w:val="00B8384E"/>
    <w:rsid w:val="00B83B51"/>
    <w:rsid w:val="00B83C07"/>
    <w:rsid w:val="00B83D05"/>
    <w:rsid w:val="00B83F08"/>
    <w:rsid w:val="00B8422B"/>
    <w:rsid w:val="00B842BA"/>
    <w:rsid w:val="00B84609"/>
    <w:rsid w:val="00B84614"/>
    <w:rsid w:val="00B84739"/>
    <w:rsid w:val="00B847E0"/>
    <w:rsid w:val="00B84CEA"/>
    <w:rsid w:val="00B84DA8"/>
    <w:rsid w:val="00B84E48"/>
    <w:rsid w:val="00B84FA0"/>
    <w:rsid w:val="00B850F8"/>
    <w:rsid w:val="00B8510E"/>
    <w:rsid w:val="00B85302"/>
    <w:rsid w:val="00B853C1"/>
    <w:rsid w:val="00B853C6"/>
    <w:rsid w:val="00B85449"/>
    <w:rsid w:val="00B85565"/>
    <w:rsid w:val="00B8574D"/>
    <w:rsid w:val="00B85850"/>
    <w:rsid w:val="00B8585B"/>
    <w:rsid w:val="00B858D9"/>
    <w:rsid w:val="00B86017"/>
    <w:rsid w:val="00B8635A"/>
    <w:rsid w:val="00B86430"/>
    <w:rsid w:val="00B8647D"/>
    <w:rsid w:val="00B8654E"/>
    <w:rsid w:val="00B866FD"/>
    <w:rsid w:val="00B867E3"/>
    <w:rsid w:val="00B8689E"/>
    <w:rsid w:val="00B868F1"/>
    <w:rsid w:val="00B86915"/>
    <w:rsid w:val="00B869AB"/>
    <w:rsid w:val="00B86C88"/>
    <w:rsid w:val="00B86F06"/>
    <w:rsid w:val="00B86F2A"/>
    <w:rsid w:val="00B86FFE"/>
    <w:rsid w:val="00B876FF"/>
    <w:rsid w:val="00B87788"/>
    <w:rsid w:val="00B8781A"/>
    <w:rsid w:val="00B87DD7"/>
    <w:rsid w:val="00B87F8A"/>
    <w:rsid w:val="00B87FC5"/>
    <w:rsid w:val="00B90135"/>
    <w:rsid w:val="00B90279"/>
    <w:rsid w:val="00B9031C"/>
    <w:rsid w:val="00B9037C"/>
    <w:rsid w:val="00B90579"/>
    <w:rsid w:val="00B905DD"/>
    <w:rsid w:val="00B906E0"/>
    <w:rsid w:val="00B90AB8"/>
    <w:rsid w:val="00B90ADF"/>
    <w:rsid w:val="00B90B04"/>
    <w:rsid w:val="00B90D52"/>
    <w:rsid w:val="00B90DA1"/>
    <w:rsid w:val="00B90F51"/>
    <w:rsid w:val="00B911A7"/>
    <w:rsid w:val="00B912CE"/>
    <w:rsid w:val="00B915F7"/>
    <w:rsid w:val="00B9170D"/>
    <w:rsid w:val="00B91967"/>
    <w:rsid w:val="00B91C07"/>
    <w:rsid w:val="00B91F18"/>
    <w:rsid w:val="00B91F45"/>
    <w:rsid w:val="00B91F50"/>
    <w:rsid w:val="00B91F63"/>
    <w:rsid w:val="00B92051"/>
    <w:rsid w:val="00B920E1"/>
    <w:rsid w:val="00B92124"/>
    <w:rsid w:val="00B921AE"/>
    <w:rsid w:val="00B922D1"/>
    <w:rsid w:val="00B92337"/>
    <w:rsid w:val="00B92363"/>
    <w:rsid w:val="00B92692"/>
    <w:rsid w:val="00B926DC"/>
    <w:rsid w:val="00B92782"/>
    <w:rsid w:val="00B92808"/>
    <w:rsid w:val="00B928BB"/>
    <w:rsid w:val="00B92980"/>
    <w:rsid w:val="00B92A85"/>
    <w:rsid w:val="00B92AA5"/>
    <w:rsid w:val="00B92B8C"/>
    <w:rsid w:val="00B92D09"/>
    <w:rsid w:val="00B92E73"/>
    <w:rsid w:val="00B931C6"/>
    <w:rsid w:val="00B93285"/>
    <w:rsid w:val="00B93295"/>
    <w:rsid w:val="00B93361"/>
    <w:rsid w:val="00B9358D"/>
    <w:rsid w:val="00B93595"/>
    <w:rsid w:val="00B935CD"/>
    <w:rsid w:val="00B936ED"/>
    <w:rsid w:val="00B938BA"/>
    <w:rsid w:val="00B9394D"/>
    <w:rsid w:val="00B93AC4"/>
    <w:rsid w:val="00B93C4C"/>
    <w:rsid w:val="00B93FD9"/>
    <w:rsid w:val="00B94068"/>
    <w:rsid w:val="00B9435F"/>
    <w:rsid w:val="00B944CD"/>
    <w:rsid w:val="00B945BF"/>
    <w:rsid w:val="00B945D3"/>
    <w:rsid w:val="00B947D2"/>
    <w:rsid w:val="00B94909"/>
    <w:rsid w:val="00B94C4A"/>
    <w:rsid w:val="00B94C76"/>
    <w:rsid w:val="00B94DD6"/>
    <w:rsid w:val="00B94EEA"/>
    <w:rsid w:val="00B94FF2"/>
    <w:rsid w:val="00B953F4"/>
    <w:rsid w:val="00B95AA6"/>
    <w:rsid w:val="00B95BAF"/>
    <w:rsid w:val="00B95D05"/>
    <w:rsid w:val="00B95D41"/>
    <w:rsid w:val="00B95DA6"/>
    <w:rsid w:val="00B95F94"/>
    <w:rsid w:val="00B96178"/>
    <w:rsid w:val="00B96183"/>
    <w:rsid w:val="00B96259"/>
    <w:rsid w:val="00B962B1"/>
    <w:rsid w:val="00B96494"/>
    <w:rsid w:val="00B9657C"/>
    <w:rsid w:val="00B9659D"/>
    <w:rsid w:val="00B96680"/>
    <w:rsid w:val="00B966EA"/>
    <w:rsid w:val="00B9677E"/>
    <w:rsid w:val="00B967D2"/>
    <w:rsid w:val="00B9681A"/>
    <w:rsid w:val="00B968F0"/>
    <w:rsid w:val="00B9690B"/>
    <w:rsid w:val="00B96ACA"/>
    <w:rsid w:val="00B96B3A"/>
    <w:rsid w:val="00B96EAA"/>
    <w:rsid w:val="00B96F4E"/>
    <w:rsid w:val="00B970F0"/>
    <w:rsid w:val="00B97462"/>
    <w:rsid w:val="00B9750F"/>
    <w:rsid w:val="00B9754D"/>
    <w:rsid w:val="00B975B4"/>
    <w:rsid w:val="00B97693"/>
    <w:rsid w:val="00B976C6"/>
    <w:rsid w:val="00B976CD"/>
    <w:rsid w:val="00B979CE"/>
    <w:rsid w:val="00B97B28"/>
    <w:rsid w:val="00B97C4E"/>
    <w:rsid w:val="00B97D17"/>
    <w:rsid w:val="00B97DAB"/>
    <w:rsid w:val="00B97E28"/>
    <w:rsid w:val="00BA0038"/>
    <w:rsid w:val="00BA00AE"/>
    <w:rsid w:val="00BA0216"/>
    <w:rsid w:val="00BA040F"/>
    <w:rsid w:val="00BA04B3"/>
    <w:rsid w:val="00BA06B6"/>
    <w:rsid w:val="00BA076E"/>
    <w:rsid w:val="00BA07B0"/>
    <w:rsid w:val="00BA0876"/>
    <w:rsid w:val="00BA0A32"/>
    <w:rsid w:val="00BA0B73"/>
    <w:rsid w:val="00BA0D69"/>
    <w:rsid w:val="00BA0E70"/>
    <w:rsid w:val="00BA1103"/>
    <w:rsid w:val="00BA1208"/>
    <w:rsid w:val="00BA12C2"/>
    <w:rsid w:val="00BA15AF"/>
    <w:rsid w:val="00BA170C"/>
    <w:rsid w:val="00BA1A44"/>
    <w:rsid w:val="00BA1AAC"/>
    <w:rsid w:val="00BA1B3D"/>
    <w:rsid w:val="00BA1C5E"/>
    <w:rsid w:val="00BA1C72"/>
    <w:rsid w:val="00BA1E2E"/>
    <w:rsid w:val="00BA2226"/>
    <w:rsid w:val="00BA225D"/>
    <w:rsid w:val="00BA23BD"/>
    <w:rsid w:val="00BA23C8"/>
    <w:rsid w:val="00BA23CF"/>
    <w:rsid w:val="00BA267E"/>
    <w:rsid w:val="00BA27C3"/>
    <w:rsid w:val="00BA2A92"/>
    <w:rsid w:val="00BA2BC3"/>
    <w:rsid w:val="00BA2C9B"/>
    <w:rsid w:val="00BA2CEE"/>
    <w:rsid w:val="00BA2DB2"/>
    <w:rsid w:val="00BA2EB7"/>
    <w:rsid w:val="00BA2F4D"/>
    <w:rsid w:val="00BA2F79"/>
    <w:rsid w:val="00BA3223"/>
    <w:rsid w:val="00BA3527"/>
    <w:rsid w:val="00BA362D"/>
    <w:rsid w:val="00BA37D4"/>
    <w:rsid w:val="00BA38AE"/>
    <w:rsid w:val="00BA3A27"/>
    <w:rsid w:val="00BA3AAC"/>
    <w:rsid w:val="00BA3D24"/>
    <w:rsid w:val="00BA3DA3"/>
    <w:rsid w:val="00BA3EB9"/>
    <w:rsid w:val="00BA3F71"/>
    <w:rsid w:val="00BA41E0"/>
    <w:rsid w:val="00BA42E2"/>
    <w:rsid w:val="00BA44AD"/>
    <w:rsid w:val="00BA461E"/>
    <w:rsid w:val="00BA467C"/>
    <w:rsid w:val="00BA472F"/>
    <w:rsid w:val="00BA4825"/>
    <w:rsid w:val="00BA4897"/>
    <w:rsid w:val="00BA4B1C"/>
    <w:rsid w:val="00BA4D15"/>
    <w:rsid w:val="00BA4E75"/>
    <w:rsid w:val="00BA500F"/>
    <w:rsid w:val="00BA504F"/>
    <w:rsid w:val="00BA5387"/>
    <w:rsid w:val="00BA53BD"/>
    <w:rsid w:val="00BA53D8"/>
    <w:rsid w:val="00BA552E"/>
    <w:rsid w:val="00BA5604"/>
    <w:rsid w:val="00BA5629"/>
    <w:rsid w:val="00BA589C"/>
    <w:rsid w:val="00BA58DA"/>
    <w:rsid w:val="00BA5D45"/>
    <w:rsid w:val="00BA5E82"/>
    <w:rsid w:val="00BA5F49"/>
    <w:rsid w:val="00BA63C8"/>
    <w:rsid w:val="00BA6411"/>
    <w:rsid w:val="00BA6449"/>
    <w:rsid w:val="00BA695E"/>
    <w:rsid w:val="00BA6BE3"/>
    <w:rsid w:val="00BA6D35"/>
    <w:rsid w:val="00BA73E9"/>
    <w:rsid w:val="00BA7478"/>
    <w:rsid w:val="00BA7707"/>
    <w:rsid w:val="00BA7840"/>
    <w:rsid w:val="00BA7877"/>
    <w:rsid w:val="00BA79B4"/>
    <w:rsid w:val="00BA79F4"/>
    <w:rsid w:val="00BA7C1D"/>
    <w:rsid w:val="00BA7CD8"/>
    <w:rsid w:val="00BA7DED"/>
    <w:rsid w:val="00BA7EFB"/>
    <w:rsid w:val="00BB026C"/>
    <w:rsid w:val="00BB02B2"/>
    <w:rsid w:val="00BB031D"/>
    <w:rsid w:val="00BB0356"/>
    <w:rsid w:val="00BB038A"/>
    <w:rsid w:val="00BB06BA"/>
    <w:rsid w:val="00BB072B"/>
    <w:rsid w:val="00BB081E"/>
    <w:rsid w:val="00BB086E"/>
    <w:rsid w:val="00BB0876"/>
    <w:rsid w:val="00BB0A45"/>
    <w:rsid w:val="00BB0D69"/>
    <w:rsid w:val="00BB0D7B"/>
    <w:rsid w:val="00BB0E13"/>
    <w:rsid w:val="00BB0EF1"/>
    <w:rsid w:val="00BB0FE4"/>
    <w:rsid w:val="00BB1343"/>
    <w:rsid w:val="00BB138C"/>
    <w:rsid w:val="00BB1424"/>
    <w:rsid w:val="00BB1606"/>
    <w:rsid w:val="00BB1A57"/>
    <w:rsid w:val="00BB1B7B"/>
    <w:rsid w:val="00BB204F"/>
    <w:rsid w:val="00BB20F9"/>
    <w:rsid w:val="00BB2297"/>
    <w:rsid w:val="00BB233C"/>
    <w:rsid w:val="00BB25C8"/>
    <w:rsid w:val="00BB26B4"/>
    <w:rsid w:val="00BB2706"/>
    <w:rsid w:val="00BB27D0"/>
    <w:rsid w:val="00BB285A"/>
    <w:rsid w:val="00BB2963"/>
    <w:rsid w:val="00BB2995"/>
    <w:rsid w:val="00BB2A64"/>
    <w:rsid w:val="00BB2B71"/>
    <w:rsid w:val="00BB2C53"/>
    <w:rsid w:val="00BB2D70"/>
    <w:rsid w:val="00BB2FE8"/>
    <w:rsid w:val="00BB3255"/>
    <w:rsid w:val="00BB32FA"/>
    <w:rsid w:val="00BB33A9"/>
    <w:rsid w:val="00BB33B1"/>
    <w:rsid w:val="00BB347D"/>
    <w:rsid w:val="00BB367F"/>
    <w:rsid w:val="00BB395B"/>
    <w:rsid w:val="00BB39FF"/>
    <w:rsid w:val="00BB3C1D"/>
    <w:rsid w:val="00BB3D10"/>
    <w:rsid w:val="00BB3F4E"/>
    <w:rsid w:val="00BB419F"/>
    <w:rsid w:val="00BB41A6"/>
    <w:rsid w:val="00BB41EF"/>
    <w:rsid w:val="00BB42D1"/>
    <w:rsid w:val="00BB42D5"/>
    <w:rsid w:val="00BB43A8"/>
    <w:rsid w:val="00BB44AF"/>
    <w:rsid w:val="00BB461E"/>
    <w:rsid w:val="00BB4A66"/>
    <w:rsid w:val="00BB4AC7"/>
    <w:rsid w:val="00BB4C98"/>
    <w:rsid w:val="00BB5048"/>
    <w:rsid w:val="00BB5379"/>
    <w:rsid w:val="00BB54EF"/>
    <w:rsid w:val="00BB5719"/>
    <w:rsid w:val="00BB5790"/>
    <w:rsid w:val="00BB58CA"/>
    <w:rsid w:val="00BB5968"/>
    <w:rsid w:val="00BB5CD0"/>
    <w:rsid w:val="00BB5E0F"/>
    <w:rsid w:val="00BB5E71"/>
    <w:rsid w:val="00BB6023"/>
    <w:rsid w:val="00BB607C"/>
    <w:rsid w:val="00BB6106"/>
    <w:rsid w:val="00BB6191"/>
    <w:rsid w:val="00BB648D"/>
    <w:rsid w:val="00BB64CB"/>
    <w:rsid w:val="00BB657F"/>
    <w:rsid w:val="00BB6661"/>
    <w:rsid w:val="00BB66D5"/>
    <w:rsid w:val="00BB67AC"/>
    <w:rsid w:val="00BB6A18"/>
    <w:rsid w:val="00BB6AFC"/>
    <w:rsid w:val="00BB6B83"/>
    <w:rsid w:val="00BB6D1C"/>
    <w:rsid w:val="00BB6F24"/>
    <w:rsid w:val="00BB7169"/>
    <w:rsid w:val="00BB7188"/>
    <w:rsid w:val="00BB73AC"/>
    <w:rsid w:val="00BB73BF"/>
    <w:rsid w:val="00BB73C9"/>
    <w:rsid w:val="00BB7490"/>
    <w:rsid w:val="00BB74B3"/>
    <w:rsid w:val="00BB7A89"/>
    <w:rsid w:val="00BB7B41"/>
    <w:rsid w:val="00BB7C61"/>
    <w:rsid w:val="00BB7C67"/>
    <w:rsid w:val="00BB7CC1"/>
    <w:rsid w:val="00BB7D24"/>
    <w:rsid w:val="00BB7F96"/>
    <w:rsid w:val="00BC0281"/>
    <w:rsid w:val="00BC05B1"/>
    <w:rsid w:val="00BC05C3"/>
    <w:rsid w:val="00BC0855"/>
    <w:rsid w:val="00BC08FB"/>
    <w:rsid w:val="00BC09DE"/>
    <w:rsid w:val="00BC0B26"/>
    <w:rsid w:val="00BC0C33"/>
    <w:rsid w:val="00BC0D37"/>
    <w:rsid w:val="00BC0F97"/>
    <w:rsid w:val="00BC1163"/>
    <w:rsid w:val="00BC1217"/>
    <w:rsid w:val="00BC1245"/>
    <w:rsid w:val="00BC125B"/>
    <w:rsid w:val="00BC1270"/>
    <w:rsid w:val="00BC1350"/>
    <w:rsid w:val="00BC1633"/>
    <w:rsid w:val="00BC1895"/>
    <w:rsid w:val="00BC1A2D"/>
    <w:rsid w:val="00BC1A3C"/>
    <w:rsid w:val="00BC1A3F"/>
    <w:rsid w:val="00BC1B1C"/>
    <w:rsid w:val="00BC1C5F"/>
    <w:rsid w:val="00BC1D7D"/>
    <w:rsid w:val="00BC1E61"/>
    <w:rsid w:val="00BC22DE"/>
    <w:rsid w:val="00BC23C1"/>
    <w:rsid w:val="00BC2490"/>
    <w:rsid w:val="00BC26FC"/>
    <w:rsid w:val="00BC2719"/>
    <w:rsid w:val="00BC273B"/>
    <w:rsid w:val="00BC27A8"/>
    <w:rsid w:val="00BC27FC"/>
    <w:rsid w:val="00BC281A"/>
    <w:rsid w:val="00BC2916"/>
    <w:rsid w:val="00BC2999"/>
    <w:rsid w:val="00BC29D9"/>
    <w:rsid w:val="00BC2CC5"/>
    <w:rsid w:val="00BC2D2E"/>
    <w:rsid w:val="00BC2EA4"/>
    <w:rsid w:val="00BC327A"/>
    <w:rsid w:val="00BC35AE"/>
    <w:rsid w:val="00BC35D0"/>
    <w:rsid w:val="00BC3685"/>
    <w:rsid w:val="00BC3A53"/>
    <w:rsid w:val="00BC3AC1"/>
    <w:rsid w:val="00BC3F42"/>
    <w:rsid w:val="00BC3FF9"/>
    <w:rsid w:val="00BC41CF"/>
    <w:rsid w:val="00BC4288"/>
    <w:rsid w:val="00BC42A3"/>
    <w:rsid w:val="00BC4493"/>
    <w:rsid w:val="00BC471F"/>
    <w:rsid w:val="00BC4BAA"/>
    <w:rsid w:val="00BC4D2D"/>
    <w:rsid w:val="00BC4E0C"/>
    <w:rsid w:val="00BC4E79"/>
    <w:rsid w:val="00BC504A"/>
    <w:rsid w:val="00BC5062"/>
    <w:rsid w:val="00BC50E4"/>
    <w:rsid w:val="00BC532F"/>
    <w:rsid w:val="00BC560F"/>
    <w:rsid w:val="00BC56C5"/>
    <w:rsid w:val="00BC573B"/>
    <w:rsid w:val="00BC588D"/>
    <w:rsid w:val="00BC58EF"/>
    <w:rsid w:val="00BC5C08"/>
    <w:rsid w:val="00BC5CB8"/>
    <w:rsid w:val="00BC5E84"/>
    <w:rsid w:val="00BC5FD1"/>
    <w:rsid w:val="00BC62D3"/>
    <w:rsid w:val="00BC6487"/>
    <w:rsid w:val="00BC649D"/>
    <w:rsid w:val="00BC649F"/>
    <w:rsid w:val="00BC64EB"/>
    <w:rsid w:val="00BC64F8"/>
    <w:rsid w:val="00BC66C4"/>
    <w:rsid w:val="00BC6AFC"/>
    <w:rsid w:val="00BC6E23"/>
    <w:rsid w:val="00BC6E46"/>
    <w:rsid w:val="00BC6EE6"/>
    <w:rsid w:val="00BC702C"/>
    <w:rsid w:val="00BC7049"/>
    <w:rsid w:val="00BC7236"/>
    <w:rsid w:val="00BC7307"/>
    <w:rsid w:val="00BC731E"/>
    <w:rsid w:val="00BC73E7"/>
    <w:rsid w:val="00BC7405"/>
    <w:rsid w:val="00BC7483"/>
    <w:rsid w:val="00BC7527"/>
    <w:rsid w:val="00BC7782"/>
    <w:rsid w:val="00BC7975"/>
    <w:rsid w:val="00BC7B0E"/>
    <w:rsid w:val="00BC7DFD"/>
    <w:rsid w:val="00BC7E42"/>
    <w:rsid w:val="00BC7EEE"/>
    <w:rsid w:val="00BD0066"/>
    <w:rsid w:val="00BD0077"/>
    <w:rsid w:val="00BD00BC"/>
    <w:rsid w:val="00BD020A"/>
    <w:rsid w:val="00BD0340"/>
    <w:rsid w:val="00BD03F1"/>
    <w:rsid w:val="00BD0471"/>
    <w:rsid w:val="00BD053B"/>
    <w:rsid w:val="00BD0A73"/>
    <w:rsid w:val="00BD0D42"/>
    <w:rsid w:val="00BD0D65"/>
    <w:rsid w:val="00BD0F27"/>
    <w:rsid w:val="00BD104E"/>
    <w:rsid w:val="00BD107F"/>
    <w:rsid w:val="00BD1127"/>
    <w:rsid w:val="00BD157A"/>
    <w:rsid w:val="00BD157F"/>
    <w:rsid w:val="00BD16CB"/>
    <w:rsid w:val="00BD182F"/>
    <w:rsid w:val="00BD1AFF"/>
    <w:rsid w:val="00BD211C"/>
    <w:rsid w:val="00BD226B"/>
    <w:rsid w:val="00BD2308"/>
    <w:rsid w:val="00BD2383"/>
    <w:rsid w:val="00BD23C0"/>
    <w:rsid w:val="00BD2482"/>
    <w:rsid w:val="00BD2499"/>
    <w:rsid w:val="00BD26B3"/>
    <w:rsid w:val="00BD26D7"/>
    <w:rsid w:val="00BD284C"/>
    <w:rsid w:val="00BD29D8"/>
    <w:rsid w:val="00BD2A8B"/>
    <w:rsid w:val="00BD2AA7"/>
    <w:rsid w:val="00BD2BE4"/>
    <w:rsid w:val="00BD2E60"/>
    <w:rsid w:val="00BD2F6F"/>
    <w:rsid w:val="00BD3389"/>
    <w:rsid w:val="00BD3421"/>
    <w:rsid w:val="00BD35B8"/>
    <w:rsid w:val="00BD35F0"/>
    <w:rsid w:val="00BD3680"/>
    <w:rsid w:val="00BD3763"/>
    <w:rsid w:val="00BD37F0"/>
    <w:rsid w:val="00BD39F5"/>
    <w:rsid w:val="00BD39F6"/>
    <w:rsid w:val="00BD3B70"/>
    <w:rsid w:val="00BD3BFD"/>
    <w:rsid w:val="00BD3C1B"/>
    <w:rsid w:val="00BD3FF7"/>
    <w:rsid w:val="00BD4062"/>
    <w:rsid w:val="00BD43CC"/>
    <w:rsid w:val="00BD45F9"/>
    <w:rsid w:val="00BD4805"/>
    <w:rsid w:val="00BD4850"/>
    <w:rsid w:val="00BD4947"/>
    <w:rsid w:val="00BD4A04"/>
    <w:rsid w:val="00BD4BBC"/>
    <w:rsid w:val="00BD4BC9"/>
    <w:rsid w:val="00BD4DF4"/>
    <w:rsid w:val="00BD4EF5"/>
    <w:rsid w:val="00BD4F06"/>
    <w:rsid w:val="00BD51EB"/>
    <w:rsid w:val="00BD52D9"/>
    <w:rsid w:val="00BD546A"/>
    <w:rsid w:val="00BD5525"/>
    <w:rsid w:val="00BD56B3"/>
    <w:rsid w:val="00BD570C"/>
    <w:rsid w:val="00BD59C6"/>
    <w:rsid w:val="00BD5C1C"/>
    <w:rsid w:val="00BD5C62"/>
    <w:rsid w:val="00BD5E11"/>
    <w:rsid w:val="00BD5E3C"/>
    <w:rsid w:val="00BD60CA"/>
    <w:rsid w:val="00BD6122"/>
    <w:rsid w:val="00BD6142"/>
    <w:rsid w:val="00BD620C"/>
    <w:rsid w:val="00BD64BA"/>
    <w:rsid w:val="00BD663A"/>
    <w:rsid w:val="00BD6804"/>
    <w:rsid w:val="00BD696F"/>
    <w:rsid w:val="00BD6B54"/>
    <w:rsid w:val="00BD6F72"/>
    <w:rsid w:val="00BD705A"/>
    <w:rsid w:val="00BD717E"/>
    <w:rsid w:val="00BD75D0"/>
    <w:rsid w:val="00BD77C1"/>
    <w:rsid w:val="00BD7959"/>
    <w:rsid w:val="00BD7B23"/>
    <w:rsid w:val="00BD7BD2"/>
    <w:rsid w:val="00BD7CF6"/>
    <w:rsid w:val="00BD7EA4"/>
    <w:rsid w:val="00BE0021"/>
    <w:rsid w:val="00BE0085"/>
    <w:rsid w:val="00BE01A0"/>
    <w:rsid w:val="00BE02A6"/>
    <w:rsid w:val="00BE02B9"/>
    <w:rsid w:val="00BE0300"/>
    <w:rsid w:val="00BE04CC"/>
    <w:rsid w:val="00BE050A"/>
    <w:rsid w:val="00BE0ACF"/>
    <w:rsid w:val="00BE0D29"/>
    <w:rsid w:val="00BE0D7A"/>
    <w:rsid w:val="00BE0DF2"/>
    <w:rsid w:val="00BE0E8F"/>
    <w:rsid w:val="00BE1133"/>
    <w:rsid w:val="00BE12B2"/>
    <w:rsid w:val="00BE1313"/>
    <w:rsid w:val="00BE1342"/>
    <w:rsid w:val="00BE1396"/>
    <w:rsid w:val="00BE13AA"/>
    <w:rsid w:val="00BE13CD"/>
    <w:rsid w:val="00BE15CD"/>
    <w:rsid w:val="00BE169E"/>
    <w:rsid w:val="00BE1864"/>
    <w:rsid w:val="00BE1ADB"/>
    <w:rsid w:val="00BE1B08"/>
    <w:rsid w:val="00BE1C47"/>
    <w:rsid w:val="00BE1C4B"/>
    <w:rsid w:val="00BE2128"/>
    <w:rsid w:val="00BE223F"/>
    <w:rsid w:val="00BE2508"/>
    <w:rsid w:val="00BE2553"/>
    <w:rsid w:val="00BE27D9"/>
    <w:rsid w:val="00BE2812"/>
    <w:rsid w:val="00BE282F"/>
    <w:rsid w:val="00BE28B2"/>
    <w:rsid w:val="00BE2E53"/>
    <w:rsid w:val="00BE2E7C"/>
    <w:rsid w:val="00BE2EF2"/>
    <w:rsid w:val="00BE2F34"/>
    <w:rsid w:val="00BE36BB"/>
    <w:rsid w:val="00BE3821"/>
    <w:rsid w:val="00BE3FDA"/>
    <w:rsid w:val="00BE4035"/>
    <w:rsid w:val="00BE41CE"/>
    <w:rsid w:val="00BE422D"/>
    <w:rsid w:val="00BE448A"/>
    <w:rsid w:val="00BE4538"/>
    <w:rsid w:val="00BE4547"/>
    <w:rsid w:val="00BE45B0"/>
    <w:rsid w:val="00BE47A0"/>
    <w:rsid w:val="00BE48EB"/>
    <w:rsid w:val="00BE490A"/>
    <w:rsid w:val="00BE4942"/>
    <w:rsid w:val="00BE4C02"/>
    <w:rsid w:val="00BE4CD0"/>
    <w:rsid w:val="00BE4D25"/>
    <w:rsid w:val="00BE4D28"/>
    <w:rsid w:val="00BE4DCC"/>
    <w:rsid w:val="00BE4F0B"/>
    <w:rsid w:val="00BE4F12"/>
    <w:rsid w:val="00BE4F3F"/>
    <w:rsid w:val="00BE5068"/>
    <w:rsid w:val="00BE5471"/>
    <w:rsid w:val="00BE55F7"/>
    <w:rsid w:val="00BE566F"/>
    <w:rsid w:val="00BE5692"/>
    <w:rsid w:val="00BE5971"/>
    <w:rsid w:val="00BE5975"/>
    <w:rsid w:val="00BE5B57"/>
    <w:rsid w:val="00BE5C3C"/>
    <w:rsid w:val="00BE5C44"/>
    <w:rsid w:val="00BE5C85"/>
    <w:rsid w:val="00BE5CB6"/>
    <w:rsid w:val="00BE5CDA"/>
    <w:rsid w:val="00BE5DA7"/>
    <w:rsid w:val="00BE6281"/>
    <w:rsid w:val="00BE672C"/>
    <w:rsid w:val="00BE67BC"/>
    <w:rsid w:val="00BE6AB4"/>
    <w:rsid w:val="00BE6ADC"/>
    <w:rsid w:val="00BE6BB3"/>
    <w:rsid w:val="00BE6D5F"/>
    <w:rsid w:val="00BE71D2"/>
    <w:rsid w:val="00BE72A1"/>
    <w:rsid w:val="00BE75EC"/>
    <w:rsid w:val="00BE7DF8"/>
    <w:rsid w:val="00BE7F2B"/>
    <w:rsid w:val="00BE7F47"/>
    <w:rsid w:val="00BE7FBA"/>
    <w:rsid w:val="00BF00B5"/>
    <w:rsid w:val="00BF011A"/>
    <w:rsid w:val="00BF02B9"/>
    <w:rsid w:val="00BF0730"/>
    <w:rsid w:val="00BF07DC"/>
    <w:rsid w:val="00BF0B3E"/>
    <w:rsid w:val="00BF0ED1"/>
    <w:rsid w:val="00BF1171"/>
    <w:rsid w:val="00BF11A2"/>
    <w:rsid w:val="00BF11FD"/>
    <w:rsid w:val="00BF13F4"/>
    <w:rsid w:val="00BF15F4"/>
    <w:rsid w:val="00BF173A"/>
    <w:rsid w:val="00BF17FC"/>
    <w:rsid w:val="00BF1964"/>
    <w:rsid w:val="00BF19A4"/>
    <w:rsid w:val="00BF1B47"/>
    <w:rsid w:val="00BF1F0A"/>
    <w:rsid w:val="00BF2054"/>
    <w:rsid w:val="00BF207E"/>
    <w:rsid w:val="00BF21D2"/>
    <w:rsid w:val="00BF2347"/>
    <w:rsid w:val="00BF247E"/>
    <w:rsid w:val="00BF25F8"/>
    <w:rsid w:val="00BF273B"/>
    <w:rsid w:val="00BF29DD"/>
    <w:rsid w:val="00BF29F9"/>
    <w:rsid w:val="00BF2C36"/>
    <w:rsid w:val="00BF2C8D"/>
    <w:rsid w:val="00BF2EB2"/>
    <w:rsid w:val="00BF307E"/>
    <w:rsid w:val="00BF30B9"/>
    <w:rsid w:val="00BF3121"/>
    <w:rsid w:val="00BF3207"/>
    <w:rsid w:val="00BF335A"/>
    <w:rsid w:val="00BF3445"/>
    <w:rsid w:val="00BF3597"/>
    <w:rsid w:val="00BF3662"/>
    <w:rsid w:val="00BF394C"/>
    <w:rsid w:val="00BF3983"/>
    <w:rsid w:val="00BF3AC9"/>
    <w:rsid w:val="00BF4031"/>
    <w:rsid w:val="00BF429E"/>
    <w:rsid w:val="00BF4346"/>
    <w:rsid w:val="00BF47E0"/>
    <w:rsid w:val="00BF4B89"/>
    <w:rsid w:val="00BF4F38"/>
    <w:rsid w:val="00BF4F70"/>
    <w:rsid w:val="00BF4F97"/>
    <w:rsid w:val="00BF4FCF"/>
    <w:rsid w:val="00BF532B"/>
    <w:rsid w:val="00BF55F4"/>
    <w:rsid w:val="00BF567D"/>
    <w:rsid w:val="00BF5B0D"/>
    <w:rsid w:val="00BF5C06"/>
    <w:rsid w:val="00BF5D93"/>
    <w:rsid w:val="00BF5D9B"/>
    <w:rsid w:val="00BF5DA1"/>
    <w:rsid w:val="00BF5EDA"/>
    <w:rsid w:val="00BF5F2F"/>
    <w:rsid w:val="00BF5FAD"/>
    <w:rsid w:val="00BF6253"/>
    <w:rsid w:val="00BF6476"/>
    <w:rsid w:val="00BF6592"/>
    <w:rsid w:val="00BF6773"/>
    <w:rsid w:val="00BF6CD0"/>
    <w:rsid w:val="00BF6F49"/>
    <w:rsid w:val="00BF723E"/>
    <w:rsid w:val="00BF73B3"/>
    <w:rsid w:val="00BF74D6"/>
    <w:rsid w:val="00BF756C"/>
    <w:rsid w:val="00BF7608"/>
    <w:rsid w:val="00BF7613"/>
    <w:rsid w:val="00BF77B3"/>
    <w:rsid w:val="00BF77D1"/>
    <w:rsid w:val="00BF7998"/>
    <w:rsid w:val="00BF79B2"/>
    <w:rsid w:val="00BF7D01"/>
    <w:rsid w:val="00BF7DBF"/>
    <w:rsid w:val="00C000A4"/>
    <w:rsid w:val="00C00149"/>
    <w:rsid w:val="00C0017C"/>
    <w:rsid w:val="00C0019A"/>
    <w:rsid w:val="00C00214"/>
    <w:rsid w:val="00C0054F"/>
    <w:rsid w:val="00C00624"/>
    <w:rsid w:val="00C00783"/>
    <w:rsid w:val="00C00881"/>
    <w:rsid w:val="00C00D2C"/>
    <w:rsid w:val="00C01163"/>
    <w:rsid w:val="00C0119D"/>
    <w:rsid w:val="00C011D1"/>
    <w:rsid w:val="00C0123B"/>
    <w:rsid w:val="00C0163C"/>
    <w:rsid w:val="00C0168A"/>
    <w:rsid w:val="00C017E5"/>
    <w:rsid w:val="00C01871"/>
    <w:rsid w:val="00C01B61"/>
    <w:rsid w:val="00C01FA2"/>
    <w:rsid w:val="00C01FD5"/>
    <w:rsid w:val="00C0208D"/>
    <w:rsid w:val="00C020AF"/>
    <w:rsid w:val="00C020D7"/>
    <w:rsid w:val="00C02119"/>
    <w:rsid w:val="00C02495"/>
    <w:rsid w:val="00C024EE"/>
    <w:rsid w:val="00C02639"/>
    <w:rsid w:val="00C026CD"/>
    <w:rsid w:val="00C027DE"/>
    <w:rsid w:val="00C028C8"/>
    <w:rsid w:val="00C029DF"/>
    <w:rsid w:val="00C02ABB"/>
    <w:rsid w:val="00C030EB"/>
    <w:rsid w:val="00C030FA"/>
    <w:rsid w:val="00C031F0"/>
    <w:rsid w:val="00C0325B"/>
    <w:rsid w:val="00C03272"/>
    <w:rsid w:val="00C032C5"/>
    <w:rsid w:val="00C033F3"/>
    <w:rsid w:val="00C034B7"/>
    <w:rsid w:val="00C03638"/>
    <w:rsid w:val="00C038D3"/>
    <w:rsid w:val="00C03920"/>
    <w:rsid w:val="00C03D95"/>
    <w:rsid w:val="00C03F8E"/>
    <w:rsid w:val="00C040D2"/>
    <w:rsid w:val="00C0414C"/>
    <w:rsid w:val="00C04466"/>
    <w:rsid w:val="00C0450F"/>
    <w:rsid w:val="00C0455F"/>
    <w:rsid w:val="00C04718"/>
    <w:rsid w:val="00C04848"/>
    <w:rsid w:val="00C04861"/>
    <w:rsid w:val="00C04ABD"/>
    <w:rsid w:val="00C04DA7"/>
    <w:rsid w:val="00C051CE"/>
    <w:rsid w:val="00C054CD"/>
    <w:rsid w:val="00C05585"/>
    <w:rsid w:val="00C055B6"/>
    <w:rsid w:val="00C0562C"/>
    <w:rsid w:val="00C057D3"/>
    <w:rsid w:val="00C05B44"/>
    <w:rsid w:val="00C05C3D"/>
    <w:rsid w:val="00C05CC9"/>
    <w:rsid w:val="00C05D15"/>
    <w:rsid w:val="00C060D2"/>
    <w:rsid w:val="00C0640C"/>
    <w:rsid w:val="00C06613"/>
    <w:rsid w:val="00C06C19"/>
    <w:rsid w:val="00C06CA0"/>
    <w:rsid w:val="00C06E03"/>
    <w:rsid w:val="00C06EDC"/>
    <w:rsid w:val="00C06F3E"/>
    <w:rsid w:val="00C07078"/>
    <w:rsid w:val="00C072C1"/>
    <w:rsid w:val="00C07352"/>
    <w:rsid w:val="00C075EC"/>
    <w:rsid w:val="00C0771D"/>
    <w:rsid w:val="00C0772E"/>
    <w:rsid w:val="00C078A7"/>
    <w:rsid w:val="00C079EE"/>
    <w:rsid w:val="00C07B39"/>
    <w:rsid w:val="00C07FA3"/>
    <w:rsid w:val="00C100F7"/>
    <w:rsid w:val="00C1079A"/>
    <w:rsid w:val="00C107B4"/>
    <w:rsid w:val="00C10882"/>
    <w:rsid w:val="00C10B53"/>
    <w:rsid w:val="00C10B73"/>
    <w:rsid w:val="00C10FF7"/>
    <w:rsid w:val="00C11174"/>
    <w:rsid w:val="00C11218"/>
    <w:rsid w:val="00C113E6"/>
    <w:rsid w:val="00C1148D"/>
    <w:rsid w:val="00C11575"/>
    <w:rsid w:val="00C11596"/>
    <w:rsid w:val="00C1183E"/>
    <w:rsid w:val="00C11A92"/>
    <w:rsid w:val="00C11AF5"/>
    <w:rsid w:val="00C11B07"/>
    <w:rsid w:val="00C11C29"/>
    <w:rsid w:val="00C11F0F"/>
    <w:rsid w:val="00C11F33"/>
    <w:rsid w:val="00C120A2"/>
    <w:rsid w:val="00C12539"/>
    <w:rsid w:val="00C1271C"/>
    <w:rsid w:val="00C12A2F"/>
    <w:rsid w:val="00C12D1A"/>
    <w:rsid w:val="00C12D6C"/>
    <w:rsid w:val="00C12E47"/>
    <w:rsid w:val="00C12F8E"/>
    <w:rsid w:val="00C131E5"/>
    <w:rsid w:val="00C131F2"/>
    <w:rsid w:val="00C1359A"/>
    <w:rsid w:val="00C13600"/>
    <w:rsid w:val="00C136FD"/>
    <w:rsid w:val="00C13952"/>
    <w:rsid w:val="00C13B38"/>
    <w:rsid w:val="00C13C03"/>
    <w:rsid w:val="00C13C3E"/>
    <w:rsid w:val="00C13CF8"/>
    <w:rsid w:val="00C13D13"/>
    <w:rsid w:val="00C13D5E"/>
    <w:rsid w:val="00C13FB4"/>
    <w:rsid w:val="00C1403E"/>
    <w:rsid w:val="00C14112"/>
    <w:rsid w:val="00C141A3"/>
    <w:rsid w:val="00C144D7"/>
    <w:rsid w:val="00C146E2"/>
    <w:rsid w:val="00C1495F"/>
    <w:rsid w:val="00C149F8"/>
    <w:rsid w:val="00C14A70"/>
    <w:rsid w:val="00C14BE6"/>
    <w:rsid w:val="00C151B5"/>
    <w:rsid w:val="00C15566"/>
    <w:rsid w:val="00C15620"/>
    <w:rsid w:val="00C15A17"/>
    <w:rsid w:val="00C15A39"/>
    <w:rsid w:val="00C15D91"/>
    <w:rsid w:val="00C1605D"/>
    <w:rsid w:val="00C16129"/>
    <w:rsid w:val="00C162B9"/>
    <w:rsid w:val="00C16622"/>
    <w:rsid w:val="00C166A7"/>
    <w:rsid w:val="00C16720"/>
    <w:rsid w:val="00C16A2D"/>
    <w:rsid w:val="00C16AA2"/>
    <w:rsid w:val="00C16ABE"/>
    <w:rsid w:val="00C16C0D"/>
    <w:rsid w:val="00C16D01"/>
    <w:rsid w:val="00C16DD7"/>
    <w:rsid w:val="00C1702D"/>
    <w:rsid w:val="00C17205"/>
    <w:rsid w:val="00C1724B"/>
    <w:rsid w:val="00C17374"/>
    <w:rsid w:val="00C1751D"/>
    <w:rsid w:val="00C17788"/>
    <w:rsid w:val="00C177A5"/>
    <w:rsid w:val="00C177B7"/>
    <w:rsid w:val="00C17811"/>
    <w:rsid w:val="00C1781C"/>
    <w:rsid w:val="00C17822"/>
    <w:rsid w:val="00C1782E"/>
    <w:rsid w:val="00C17990"/>
    <w:rsid w:val="00C17A97"/>
    <w:rsid w:val="00C17B5A"/>
    <w:rsid w:val="00C17B77"/>
    <w:rsid w:val="00C17E2E"/>
    <w:rsid w:val="00C17E87"/>
    <w:rsid w:val="00C201A1"/>
    <w:rsid w:val="00C2031C"/>
    <w:rsid w:val="00C2046A"/>
    <w:rsid w:val="00C2046D"/>
    <w:rsid w:val="00C20479"/>
    <w:rsid w:val="00C2084F"/>
    <w:rsid w:val="00C20C09"/>
    <w:rsid w:val="00C20CD4"/>
    <w:rsid w:val="00C20E66"/>
    <w:rsid w:val="00C21009"/>
    <w:rsid w:val="00C210D6"/>
    <w:rsid w:val="00C21105"/>
    <w:rsid w:val="00C2114F"/>
    <w:rsid w:val="00C212E6"/>
    <w:rsid w:val="00C21341"/>
    <w:rsid w:val="00C21346"/>
    <w:rsid w:val="00C2136D"/>
    <w:rsid w:val="00C2186A"/>
    <w:rsid w:val="00C218B0"/>
    <w:rsid w:val="00C21A93"/>
    <w:rsid w:val="00C21B63"/>
    <w:rsid w:val="00C21C54"/>
    <w:rsid w:val="00C21EE1"/>
    <w:rsid w:val="00C2211A"/>
    <w:rsid w:val="00C22133"/>
    <w:rsid w:val="00C223E3"/>
    <w:rsid w:val="00C22594"/>
    <w:rsid w:val="00C22887"/>
    <w:rsid w:val="00C228AE"/>
    <w:rsid w:val="00C2299B"/>
    <w:rsid w:val="00C22A2C"/>
    <w:rsid w:val="00C22B4A"/>
    <w:rsid w:val="00C22B68"/>
    <w:rsid w:val="00C22F66"/>
    <w:rsid w:val="00C234BF"/>
    <w:rsid w:val="00C2351D"/>
    <w:rsid w:val="00C2351E"/>
    <w:rsid w:val="00C23729"/>
    <w:rsid w:val="00C237FF"/>
    <w:rsid w:val="00C23C94"/>
    <w:rsid w:val="00C23DA8"/>
    <w:rsid w:val="00C23E25"/>
    <w:rsid w:val="00C23FD5"/>
    <w:rsid w:val="00C24058"/>
    <w:rsid w:val="00C245EC"/>
    <w:rsid w:val="00C2476B"/>
    <w:rsid w:val="00C24799"/>
    <w:rsid w:val="00C24A4C"/>
    <w:rsid w:val="00C24AFE"/>
    <w:rsid w:val="00C24C40"/>
    <w:rsid w:val="00C24D2F"/>
    <w:rsid w:val="00C24E59"/>
    <w:rsid w:val="00C252F0"/>
    <w:rsid w:val="00C2547C"/>
    <w:rsid w:val="00C256D4"/>
    <w:rsid w:val="00C25870"/>
    <w:rsid w:val="00C25997"/>
    <w:rsid w:val="00C25A3A"/>
    <w:rsid w:val="00C25B19"/>
    <w:rsid w:val="00C25C54"/>
    <w:rsid w:val="00C25CC3"/>
    <w:rsid w:val="00C25CCD"/>
    <w:rsid w:val="00C25F74"/>
    <w:rsid w:val="00C25FEC"/>
    <w:rsid w:val="00C260C4"/>
    <w:rsid w:val="00C26330"/>
    <w:rsid w:val="00C264C5"/>
    <w:rsid w:val="00C2651E"/>
    <w:rsid w:val="00C26550"/>
    <w:rsid w:val="00C26766"/>
    <w:rsid w:val="00C267C0"/>
    <w:rsid w:val="00C269E2"/>
    <w:rsid w:val="00C26BDA"/>
    <w:rsid w:val="00C26C56"/>
    <w:rsid w:val="00C26C9C"/>
    <w:rsid w:val="00C27030"/>
    <w:rsid w:val="00C27084"/>
    <w:rsid w:val="00C27194"/>
    <w:rsid w:val="00C273A2"/>
    <w:rsid w:val="00C27400"/>
    <w:rsid w:val="00C27522"/>
    <w:rsid w:val="00C27530"/>
    <w:rsid w:val="00C27591"/>
    <w:rsid w:val="00C276CA"/>
    <w:rsid w:val="00C27901"/>
    <w:rsid w:val="00C27A82"/>
    <w:rsid w:val="00C27B3B"/>
    <w:rsid w:val="00C27B6E"/>
    <w:rsid w:val="00C27CB3"/>
    <w:rsid w:val="00C27D1F"/>
    <w:rsid w:val="00C27DF6"/>
    <w:rsid w:val="00C27F9B"/>
    <w:rsid w:val="00C3000F"/>
    <w:rsid w:val="00C300B1"/>
    <w:rsid w:val="00C3032F"/>
    <w:rsid w:val="00C30636"/>
    <w:rsid w:val="00C306C2"/>
    <w:rsid w:val="00C307FE"/>
    <w:rsid w:val="00C308C5"/>
    <w:rsid w:val="00C30A2C"/>
    <w:rsid w:val="00C30C81"/>
    <w:rsid w:val="00C30CBB"/>
    <w:rsid w:val="00C30E6E"/>
    <w:rsid w:val="00C30E8D"/>
    <w:rsid w:val="00C3147D"/>
    <w:rsid w:val="00C31875"/>
    <w:rsid w:val="00C31C04"/>
    <w:rsid w:val="00C31C8B"/>
    <w:rsid w:val="00C31D31"/>
    <w:rsid w:val="00C31D54"/>
    <w:rsid w:val="00C31D59"/>
    <w:rsid w:val="00C31EA9"/>
    <w:rsid w:val="00C32281"/>
    <w:rsid w:val="00C3244A"/>
    <w:rsid w:val="00C32495"/>
    <w:rsid w:val="00C3256C"/>
    <w:rsid w:val="00C327E5"/>
    <w:rsid w:val="00C32A6B"/>
    <w:rsid w:val="00C32DFF"/>
    <w:rsid w:val="00C32E5D"/>
    <w:rsid w:val="00C32EC9"/>
    <w:rsid w:val="00C32EE4"/>
    <w:rsid w:val="00C33236"/>
    <w:rsid w:val="00C335EA"/>
    <w:rsid w:val="00C3370E"/>
    <w:rsid w:val="00C338A2"/>
    <w:rsid w:val="00C338A3"/>
    <w:rsid w:val="00C338DC"/>
    <w:rsid w:val="00C338E1"/>
    <w:rsid w:val="00C33946"/>
    <w:rsid w:val="00C33A79"/>
    <w:rsid w:val="00C33ABC"/>
    <w:rsid w:val="00C33B6D"/>
    <w:rsid w:val="00C33B9C"/>
    <w:rsid w:val="00C34100"/>
    <w:rsid w:val="00C3412A"/>
    <w:rsid w:val="00C343A7"/>
    <w:rsid w:val="00C345DA"/>
    <w:rsid w:val="00C3467D"/>
    <w:rsid w:val="00C3470D"/>
    <w:rsid w:val="00C347B6"/>
    <w:rsid w:val="00C3487A"/>
    <w:rsid w:val="00C34A36"/>
    <w:rsid w:val="00C34AB7"/>
    <w:rsid w:val="00C34B5C"/>
    <w:rsid w:val="00C34BDB"/>
    <w:rsid w:val="00C34C96"/>
    <w:rsid w:val="00C350CB"/>
    <w:rsid w:val="00C35209"/>
    <w:rsid w:val="00C3537B"/>
    <w:rsid w:val="00C35846"/>
    <w:rsid w:val="00C35B7F"/>
    <w:rsid w:val="00C35B81"/>
    <w:rsid w:val="00C35CB6"/>
    <w:rsid w:val="00C35DC9"/>
    <w:rsid w:val="00C3610D"/>
    <w:rsid w:val="00C36124"/>
    <w:rsid w:val="00C36158"/>
    <w:rsid w:val="00C3628A"/>
    <w:rsid w:val="00C362D3"/>
    <w:rsid w:val="00C36919"/>
    <w:rsid w:val="00C36C38"/>
    <w:rsid w:val="00C36C50"/>
    <w:rsid w:val="00C36C7E"/>
    <w:rsid w:val="00C36CAF"/>
    <w:rsid w:val="00C36D02"/>
    <w:rsid w:val="00C36D2B"/>
    <w:rsid w:val="00C36D78"/>
    <w:rsid w:val="00C36D80"/>
    <w:rsid w:val="00C36ED0"/>
    <w:rsid w:val="00C36EEC"/>
    <w:rsid w:val="00C371D8"/>
    <w:rsid w:val="00C37926"/>
    <w:rsid w:val="00C37946"/>
    <w:rsid w:val="00C37ACF"/>
    <w:rsid w:val="00C37B9C"/>
    <w:rsid w:val="00C37D19"/>
    <w:rsid w:val="00C37F1D"/>
    <w:rsid w:val="00C40216"/>
    <w:rsid w:val="00C402C7"/>
    <w:rsid w:val="00C402D8"/>
    <w:rsid w:val="00C40373"/>
    <w:rsid w:val="00C4075A"/>
    <w:rsid w:val="00C40762"/>
    <w:rsid w:val="00C40850"/>
    <w:rsid w:val="00C40C37"/>
    <w:rsid w:val="00C40D1E"/>
    <w:rsid w:val="00C40E62"/>
    <w:rsid w:val="00C40F44"/>
    <w:rsid w:val="00C40F69"/>
    <w:rsid w:val="00C41442"/>
    <w:rsid w:val="00C4149B"/>
    <w:rsid w:val="00C414F1"/>
    <w:rsid w:val="00C41943"/>
    <w:rsid w:val="00C41A78"/>
    <w:rsid w:val="00C41BBB"/>
    <w:rsid w:val="00C41C4D"/>
    <w:rsid w:val="00C41C54"/>
    <w:rsid w:val="00C41E2C"/>
    <w:rsid w:val="00C41F26"/>
    <w:rsid w:val="00C42249"/>
    <w:rsid w:val="00C4224C"/>
    <w:rsid w:val="00C4229D"/>
    <w:rsid w:val="00C4234D"/>
    <w:rsid w:val="00C4259D"/>
    <w:rsid w:val="00C4261D"/>
    <w:rsid w:val="00C42CDB"/>
    <w:rsid w:val="00C42FE1"/>
    <w:rsid w:val="00C43016"/>
    <w:rsid w:val="00C43070"/>
    <w:rsid w:val="00C43222"/>
    <w:rsid w:val="00C43559"/>
    <w:rsid w:val="00C43787"/>
    <w:rsid w:val="00C43847"/>
    <w:rsid w:val="00C438BB"/>
    <w:rsid w:val="00C43929"/>
    <w:rsid w:val="00C43B82"/>
    <w:rsid w:val="00C43CE7"/>
    <w:rsid w:val="00C43D41"/>
    <w:rsid w:val="00C43DB6"/>
    <w:rsid w:val="00C43E31"/>
    <w:rsid w:val="00C4400B"/>
    <w:rsid w:val="00C44014"/>
    <w:rsid w:val="00C44036"/>
    <w:rsid w:val="00C440B6"/>
    <w:rsid w:val="00C44547"/>
    <w:rsid w:val="00C447DB"/>
    <w:rsid w:val="00C44852"/>
    <w:rsid w:val="00C44979"/>
    <w:rsid w:val="00C44C25"/>
    <w:rsid w:val="00C44D04"/>
    <w:rsid w:val="00C44D10"/>
    <w:rsid w:val="00C44D12"/>
    <w:rsid w:val="00C44F03"/>
    <w:rsid w:val="00C45136"/>
    <w:rsid w:val="00C451DC"/>
    <w:rsid w:val="00C45418"/>
    <w:rsid w:val="00C4566D"/>
    <w:rsid w:val="00C45740"/>
    <w:rsid w:val="00C4591A"/>
    <w:rsid w:val="00C45CB9"/>
    <w:rsid w:val="00C45D03"/>
    <w:rsid w:val="00C46095"/>
    <w:rsid w:val="00C46130"/>
    <w:rsid w:val="00C46175"/>
    <w:rsid w:val="00C465D5"/>
    <w:rsid w:val="00C466F7"/>
    <w:rsid w:val="00C4671B"/>
    <w:rsid w:val="00C46875"/>
    <w:rsid w:val="00C4688C"/>
    <w:rsid w:val="00C46A14"/>
    <w:rsid w:val="00C46D0B"/>
    <w:rsid w:val="00C46F40"/>
    <w:rsid w:val="00C47299"/>
    <w:rsid w:val="00C4755A"/>
    <w:rsid w:val="00C475D8"/>
    <w:rsid w:val="00C47831"/>
    <w:rsid w:val="00C47988"/>
    <w:rsid w:val="00C47B6F"/>
    <w:rsid w:val="00C47BBB"/>
    <w:rsid w:val="00C47BED"/>
    <w:rsid w:val="00C47E59"/>
    <w:rsid w:val="00C47E76"/>
    <w:rsid w:val="00C50356"/>
    <w:rsid w:val="00C504D0"/>
    <w:rsid w:val="00C5055B"/>
    <w:rsid w:val="00C506D1"/>
    <w:rsid w:val="00C506DE"/>
    <w:rsid w:val="00C507AE"/>
    <w:rsid w:val="00C509B9"/>
    <w:rsid w:val="00C50B9A"/>
    <w:rsid w:val="00C511ED"/>
    <w:rsid w:val="00C512B1"/>
    <w:rsid w:val="00C513AF"/>
    <w:rsid w:val="00C5146B"/>
    <w:rsid w:val="00C51567"/>
    <w:rsid w:val="00C5182F"/>
    <w:rsid w:val="00C518C4"/>
    <w:rsid w:val="00C518DC"/>
    <w:rsid w:val="00C51A9B"/>
    <w:rsid w:val="00C51AA2"/>
    <w:rsid w:val="00C51AAB"/>
    <w:rsid w:val="00C51D74"/>
    <w:rsid w:val="00C51F2A"/>
    <w:rsid w:val="00C52020"/>
    <w:rsid w:val="00C52187"/>
    <w:rsid w:val="00C5225C"/>
    <w:rsid w:val="00C525DC"/>
    <w:rsid w:val="00C52606"/>
    <w:rsid w:val="00C52698"/>
    <w:rsid w:val="00C527FC"/>
    <w:rsid w:val="00C52893"/>
    <w:rsid w:val="00C528D7"/>
    <w:rsid w:val="00C52A1E"/>
    <w:rsid w:val="00C52A34"/>
    <w:rsid w:val="00C52D62"/>
    <w:rsid w:val="00C52E1D"/>
    <w:rsid w:val="00C52FA9"/>
    <w:rsid w:val="00C53289"/>
    <w:rsid w:val="00C53356"/>
    <w:rsid w:val="00C5341F"/>
    <w:rsid w:val="00C53506"/>
    <w:rsid w:val="00C535FE"/>
    <w:rsid w:val="00C53706"/>
    <w:rsid w:val="00C5372E"/>
    <w:rsid w:val="00C5382E"/>
    <w:rsid w:val="00C53990"/>
    <w:rsid w:val="00C53B65"/>
    <w:rsid w:val="00C53B7C"/>
    <w:rsid w:val="00C54125"/>
    <w:rsid w:val="00C5420A"/>
    <w:rsid w:val="00C544D6"/>
    <w:rsid w:val="00C5451F"/>
    <w:rsid w:val="00C549B2"/>
    <w:rsid w:val="00C54B3A"/>
    <w:rsid w:val="00C54C1E"/>
    <w:rsid w:val="00C54C20"/>
    <w:rsid w:val="00C54C54"/>
    <w:rsid w:val="00C54D7A"/>
    <w:rsid w:val="00C54F4A"/>
    <w:rsid w:val="00C54FCA"/>
    <w:rsid w:val="00C55106"/>
    <w:rsid w:val="00C55220"/>
    <w:rsid w:val="00C5532F"/>
    <w:rsid w:val="00C5545E"/>
    <w:rsid w:val="00C557F5"/>
    <w:rsid w:val="00C55B6C"/>
    <w:rsid w:val="00C55B88"/>
    <w:rsid w:val="00C55C57"/>
    <w:rsid w:val="00C55E32"/>
    <w:rsid w:val="00C55E81"/>
    <w:rsid w:val="00C55ED8"/>
    <w:rsid w:val="00C563AA"/>
    <w:rsid w:val="00C56650"/>
    <w:rsid w:val="00C567FB"/>
    <w:rsid w:val="00C56800"/>
    <w:rsid w:val="00C56AA5"/>
    <w:rsid w:val="00C56B82"/>
    <w:rsid w:val="00C56DC9"/>
    <w:rsid w:val="00C56E0E"/>
    <w:rsid w:val="00C5703C"/>
    <w:rsid w:val="00C5708C"/>
    <w:rsid w:val="00C571A5"/>
    <w:rsid w:val="00C571D3"/>
    <w:rsid w:val="00C5741C"/>
    <w:rsid w:val="00C574D6"/>
    <w:rsid w:val="00C5750C"/>
    <w:rsid w:val="00C5767D"/>
    <w:rsid w:val="00C57963"/>
    <w:rsid w:val="00C5796D"/>
    <w:rsid w:val="00C57B17"/>
    <w:rsid w:val="00C57D0A"/>
    <w:rsid w:val="00C57D60"/>
    <w:rsid w:val="00C57D80"/>
    <w:rsid w:val="00C57DAB"/>
    <w:rsid w:val="00C602F3"/>
    <w:rsid w:val="00C605D3"/>
    <w:rsid w:val="00C606E3"/>
    <w:rsid w:val="00C60988"/>
    <w:rsid w:val="00C60DE9"/>
    <w:rsid w:val="00C60ED3"/>
    <w:rsid w:val="00C60F0B"/>
    <w:rsid w:val="00C61103"/>
    <w:rsid w:val="00C6115D"/>
    <w:rsid w:val="00C6123E"/>
    <w:rsid w:val="00C61335"/>
    <w:rsid w:val="00C61372"/>
    <w:rsid w:val="00C61822"/>
    <w:rsid w:val="00C61A25"/>
    <w:rsid w:val="00C61E18"/>
    <w:rsid w:val="00C61F47"/>
    <w:rsid w:val="00C61FEE"/>
    <w:rsid w:val="00C62326"/>
    <w:rsid w:val="00C62373"/>
    <w:rsid w:val="00C62432"/>
    <w:rsid w:val="00C62821"/>
    <w:rsid w:val="00C62970"/>
    <w:rsid w:val="00C62977"/>
    <w:rsid w:val="00C62A04"/>
    <w:rsid w:val="00C62A3E"/>
    <w:rsid w:val="00C62ACA"/>
    <w:rsid w:val="00C62B0E"/>
    <w:rsid w:val="00C62D51"/>
    <w:rsid w:val="00C62DE4"/>
    <w:rsid w:val="00C62F2A"/>
    <w:rsid w:val="00C62FAE"/>
    <w:rsid w:val="00C631E1"/>
    <w:rsid w:val="00C632D9"/>
    <w:rsid w:val="00C6366F"/>
    <w:rsid w:val="00C63794"/>
    <w:rsid w:val="00C63901"/>
    <w:rsid w:val="00C63A06"/>
    <w:rsid w:val="00C63A98"/>
    <w:rsid w:val="00C63D8C"/>
    <w:rsid w:val="00C63ECE"/>
    <w:rsid w:val="00C64240"/>
    <w:rsid w:val="00C64352"/>
    <w:rsid w:val="00C64586"/>
    <w:rsid w:val="00C646A6"/>
    <w:rsid w:val="00C64CE2"/>
    <w:rsid w:val="00C64DC0"/>
    <w:rsid w:val="00C64FE2"/>
    <w:rsid w:val="00C65280"/>
    <w:rsid w:val="00C6537A"/>
    <w:rsid w:val="00C6540D"/>
    <w:rsid w:val="00C6543A"/>
    <w:rsid w:val="00C6561F"/>
    <w:rsid w:val="00C65646"/>
    <w:rsid w:val="00C65B75"/>
    <w:rsid w:val="00C65B9B"/>
    <w:rsid w:val="00C65D38"/>
    <w:rsid w:val="00C660A7"/>
    <w:rsid w:val="00C660EA"/>
    <w:rsid w:val="00C660F2"/>
    <w:rsid w:val="00C661CD"/>
    <w:rsid w:val="00C661FD"/>
    <w:rsid w:val="00C66339"/>
    <w:rsid w:val="00C66486"/>
    <w:rsid w:val="00C66509"/>
    <w:rsid w:val="00C66545"/>
    <w:rsid w:val="00C6654C"/>
    <w:rsid w:val="00C66641"/>
    <w:rsid w:val="00C666A8"/>
    <w:rsid w:val="00C666BE"/>
    <w:rsid w:val="00C66713"/>
    <w:rsid w:val="00C667A2"/>
    <w:rsid w:val="00C668FC"/>
    <w:rsid w:val="00C66B9A"/>
    <w:rsid w:val="00C66C64"/>
    <w:rsid w:val="00C66CEB"/>
    <w:rsid w:val="00C66FAE"/>
    <w:rsid w:val="00C67038"/>
    <w:rsid w:val="00C67095"/>
    <w:rsid w:val="00C670A2"/>
    <w:rsid w:val="00C67194"/>
    <w:rsid w:val="00C67385"/>
    <w:rsid w:val="00C6754E"/>
    <w:rsid w:val="00C676B1"/>
    <w:rsid w:val="00C6777B"/>
    <w:rsid w:val="00C677BE"/>
    <w:rsid w:val="00C677EE"/>
    <w:rsid w:val="00C67820"/>
    <w:rsid w:val="00C67AD9"/>
    <w:rsid w:val="00C67C7F"/>
    <w:rsid w:val="00C67CFD"/>
    <w:rsid w:val="00C67D4D"/>
    <w:rsid w:val="00C67F74"/>
    <w:rsid w:val="00C7004C"/>
    <w:rsid w:val="00C702FF"/>
    <w:rsid w:val="00C7035E"/>
    <w:rsid w:val="00C704E9"/>
    <w:rsid w:val="00C706D2"/>
    <w:rsid w:val="00C70769"/>
    <w:rsid w:val="00C70806"/>
    <w:rsid w:val="00C70832"/>
    <w:rsid w:val="00C70B6B"/>
    <w:rsid w:val="00C70B8F"/>
    <w:rsid w:val="00C70C93"/>
    <w:rsid w:val="00C70E89"/>
    <w:rsid w:val="00C710CC"/>
    <w:rsid w:val="00C71483"/>
    <w:rsid w:val="00C7150E"/>
    <w:rsid w:val="00C7162E"/>
    <w:rsid w:val="00C71656"/>
    <w:rsid w:val="00C716B8"/>
    <w:rsid w:val="00C71741"/>
    <w:rsid w:val="00C71778"/>
    <w:rsid w:val="00C717F9"/>
    <w:rsid w:val="00C718A9"/>
    <w:rsid w:val="00C719A4"/>
    <w:rsid w:val="00C719EF"/>
    <w:rsid w:val="00C719F0"/>
    <w:rsid w:val="00C71CF7"/>
    <w:rsid w:val="00C71D6D"/>
    <w:rsid w:val="00C71E00"/>
    <w:rsid w:val="00C72155"/>
    <w:rsid w:val="00C72199"/>
    <w:rsid w:val="00C721A7"/>
    <w:rsid w:val="00C7248F"/>
    <w:rsid w:val="00C7268C"/>
    <w:rsid w:val="00C726AB"/>
    <w:rsid w:val="00C726CF"/>
    <w:rsid w:val="00C726E5"/>
    <w:rsid w:val="00C72740"/>
    <w:rsid w:val="00C72B56"/>
    <w:rsid w:val="00C72C92"/>
    <w:rsid w:val="00C72D36"/>
    <w:rsid w:val="00C72E43"/>
    <w:rsid w:val="00C72E74"/>
    <w:rsid w:val="00C72E9C"/>
    <w:rsid w:val="00C72EF2"/>
    <w:rsid w:val="00C730A0"/>
    <w:rsid w:val="00C73622"/>
    <w:rsid w:val="00C73655"/>
    <w:rsid w:val="00C73A1C"/>
    <w:rsid w:val="00C73B2C"/>
    <w:rsid w:val="00C73B7A"/>
    <w:rsid w:val="00C73D86"/>
    <w:rsid w:val="00C73DD0"/>
    <w:rsid w:val="00C740CE"/>
    <w:rsid w:val="00C741A7"/>
    <w:rsid w:val="00C741DD"/>
    <w:rsid w:val="00C74452"/>
    <w:rsid w:val="00C74505"/>
    <w:rsid w:val="00C7450B"/>
    <w:rsid w:val="00C74B21"/>
    <w:rsid w:val="00C74B72"/>
    <w:rsid w:val="00C74BD5"/>
    <w:rsid w:val="00C74C68"/>
    <w:rsid w:val="00C752C6"/>
    <w:rsid w:val="00C753F2"/>
    <w:rsid w:val="00C75418"/>
    <w:rsid w:val="00C75695"/>
    <w:rsid w:val="00C759B5"/>
    <w:rsid w:val="00C759D4"/>
    <w:rsid w:val="00C75A51"/>
    <w:rsid w:val="00C75A98"/>
    <w:rsid w:val="00C75D48"/>
    <w:rsid w:val="00C75D67"/>
    <w:rsid w:val="00C75DA2"/>
    <w:rsid w:val="00C75E41"/>
    <w:rsid w:val="00C76078"/>
    <w:rsid w:val="00C760D2"/>
    <w:rsid w:val="00C76210"/>
    <w:rsid w:val="00C762B9"/>
    <w:rsid w:val="00C762D3"/>
    <w:rsid w:val="00C763C3"/>
    <w:rsid w:val="00C7686F"/>
    <w:rsid w:val="00C769A8"/>
    <w:rsid w:val="00C76A70"/>
    <w:rsid w:val="00C76C14"/>
    <w:rsid w:val="00C76C44"/>
    <w:rsid w:val="00C76FC7"/>
    <w:rsid w:val="00C7707B"/>
    <w:rsid w:val="00C770CB"/>
    <w:rsid w:val="00C772E6"/>
    <w:rsid w:val="00C77990"/>
    <w:rsid w:val="00C779E8"/>
    <w:rsid w:val="00C77DD4"/>
    <w:rsid w:val="00C77E10"/>
    <w:rsid w:val="00C80397"/>
    <w:rsid w:val="00C8063A"/>
    <w:rsid w:val="00C80821"/>
    <w:rsid w:val="00C8090D"/>
    <w:rsid w:val="00C80ACC"/>
    <w:rsid w:val="00C80ADC"/>
    <w:rsid w:val="00C80C04"/>
    <w:rsid w:val="00C80C21"/>
    <w:rsid w:val="00C80CCC"/>
    <w:rsid w:val="00C80DFC"/>
    <w:rsid w:val="00C80F28"/>
    <w:rsid w:val="00C80FB3"/>
    <w:rsid w:val="00C80FCB"/>
    <w:rsid w:val="00C8104B"/>
    <w:rsid w:val="00C810D3"/>
    <w:rsid w:val="00C81419"/>
    <w:rsid w:val="00C816AF"/>
    <w:rsid w:val="00C81807"/>
    <w:rsid w:val="00C818EA"/>
    <w:rsid w:val="00C818FB"/>
    <w:rsid w:val="00C81A5D"/>
    <w:rsid w:val="00C81AB4"/>
    <w:rsid w:val="00C81CDC"/>
    <w:rsid w:val="00C81DE9"/>
    <w:rsid w:val="00C81EB3"/>
    <w:rsid w:val="00C81EE2"/>
    <w:rsid w:val="00C82382"/>
    <w:rsid w:val="00C8244A"/>
    <w:rsid w:val="00C824B6"/>
    <w:rsid w:val="00C824F1"/>
    <w:rsid w:val="00C82521"/>
    <w:rsid w:val="00C8270B"/>
    <w:rsid w:val="00C8283A"/>
    <w:rsid w:val="00C82980"/>
    <w:rsid w:val="00C82A89"/>
    <w:rsid w:val="00C82E40"/>
    <w:rsid w:val="00C82E66"/>
    <w:rsid w:val="00C83308"/>
    <w:rsid w:val="00C8352C"/>
    <w:rsid w:val="00C836D3"/>
    <w:rsid w:val="00C83846"/>
    <w:rsid w:val="00C83BB4"/>
    <w:rsid w:val="00C83CB1"/>
    <w:rsid w:val="00C840C7"/>
    <w:rsid w:val="00C84295"/>
    <w:rsid w:val="00C842AD"/>
    <w:rsid w:val="00C84407"/>
    <w:rsid w:val="00C84418"/>
    <w:rsid w:val="00C84590"/>
    <w:rsid w:val="00C847AB"/>
    <w:rsid w:val="00C84870"/>
    <w:rsid w:val="00C848C0"/>
    <w:rsid w:val="00C8491D"/>
    <w:rsid w:val="00C8499A"/>
    <w:rsid w:val="00C84A61"/>
    <w:rsid w:val="00C84A65"/>
    <w:rsid w:val="00C84C10"/>
    <w:rsid w:val="00C84EB3"/>
    <w:rsid w:val="00C851C2"/>
    <w:rsid w:val="00C853A9"/>
    <w:rsid w:val="00C85552"/>
    <w:rsid w:val="00C85829"/>
    <w:rsid w:val="00C85B11"/>
    <w:rsid w:val="00C85B14"/>
    <w:rsid w:val="00C86149"/>
    <w:rsid w:val="00C8630E"/>
    <w:rsid w:val="00C8638E"/>
    <w:rsid w:val="00C86544"/>
    <w:rsid w:val="00C866BC"/>
    <w:rsid w:val="00C86824"/>
    <w:rsid w:val="00C8684D"/>
    <w:rsid w:val="00C8692D"/>
    <w:rsid w:val="00C869D6"/>
    <w:rsid w:val="00C86C3C"/>
    <w:rsid w:val="00C86DE9"/>
    <w:rsid w:val="00C86EA5"/>
    <w:rsid w:val="00C871FE"/>
    <w:rsid w:val="00C87380"/>
    <w:rsid w:val="00C87403"/>
    <w:rsid w:val="00C87408"/>
    <w:rsid w:val="00C87E0F"/>
    <w:rsid w:val="00C904C1"/>
    <w:rsid w:val="00C9063D"/>
    <w:rsid w:val="00C90669"/>
    <w:rsid w:val="00C90799"/>
    <w:rsid w:val="00C9085F"/>
    <w:rsid w:val="00C9089B"/>
    <w:rsid w:val="00C90905"/>
    <w:rsid w:val="00C90D00"/>
    <w:rsid w:val="00C90E98"/>
    <w:rsid w:val="00C90EE9"/>
    <w:rsid w:val="00C91014"/>
    <w:rsid w:val="00C9103A"/>
    <w:rsid w:val="00C910AC"/>
    <w:rsid w:val="00C91125"/>
    <w:rsid w:val="00C912D9"/>
    <w:rsid w:val="00C91300"/>
    <w:rsid w:val="00C913F5"/>
    <w:rsid w:val="00C91488"/>
    <w:rsid w:val="00C914DE"/>
    <w:rsid w:val="00C9162B"/>
    <w:rsid w:val="00C91755"/>
    <w:rsid w:val="00C91759"/>
    <w:rsid w:val="00C91773"/>
    <w:rsid w:val="00C917C0"/>
    <w:rsid w:val="00C91840"/>
    <w:rsid w:val="00C91933"/>
    <w:rsid w:val="00C919C5"/>
    <w:rsid w:val="00C91A07"/>
    <w:rsid w:val="00C91CC0"/>
    <w:rsid w:val="00C91EBF"/>
    <w:rsid w:val="00C91EF1"/>
    <w:rsid w:val="00C92345"/>
    <w:rsid w:val="00C923F7"/>
    <w:rsid w:val="00C92442"/>
    <w:rsid w:val="00C92642"/>
    <w:rsid w:val="00C92656"/>
    <w:rsid w:val="00C92726"/>
    <w:rsid w:val="00C927EF"/>
    <w:rsid w:val="00C92898"/>
    <w:rsid w:val="00C928B5"/>
    <w:rsid w:val="00C929BB"/>
    <w:rsid w:val="00C92C41"/>
    <w:rsid w:val="00C92CA5"/>
    <w:rsid w:val="00C92CEB"/>
    <w:rsid w:val="00C92E9B"/>
    <w:rsid w:val="00C931AA"/>
    <w:rsid w:val="00C931F8"/>
    <w:rsid w:val="00C9325E"/>
    <w:rsid w:val="00C932EE"/>
    <w:rsid w:val="00C933BD"/>
    <w:rsid w:val="00C9369F"/>
    <w:rsid w:val="00C93750"/>
    <w:rsid w:val="00C937AB"/>
    <w:rsid w:val="00C9382E"/>
    <w:rsid w:val="00C93ADC"/>
    <w:rsid w:val="00C93AE0"/>
    <w:rsid w:val="00C93C27"/>
    <w:rsid w:val="00C940CB"/>
    <w:rsid w:val="00C94125"/>
    <w:rsid w:val="00C94142"/>
    <w:rsid w:val="00C941DF"/>
    <w:rsid w:val="00C9451B"/>
    <w:rsid w:val="00C945F1"/>
    <w:rsid w:val="00C94806"/>
    <w:rsid w:val="00C948ED"/>
    <w:rsid w:val="00C9492B"/>
    <w:rsid w:val="00C94B6F"/>
    <w:rsid w:val="00C94E1F"/>
    <w:rsid w:val="00C94F2A"/>
    <w:rsid w:val="00C95316"/>
    <w:rsid w:val="00C954F0"/>
    <w:rsid w:val="00C95514"/>
    <w:rsid w:val="00C95607"/>
    <w:rsid w:val="00C9562B"/>
    <w:rsid w:val="00C958D6"/>
    <w:rsid w:val="00C95B09"/>
    <w:rsid w:val="00C95C9D"/>
    <w:rsid w:val="00C95F44"/>
    <w:rsid w:val="00C96407"/>
    <w:rsid w:val="00C96455"/>
    <w:rsid w:val="00C9645A"/>
    <w:rsid w:val="00C9665A"/>
    <w:rsid w:val="00C96E7C"/>
    <w:rsid w:val="00C96FC5"/>
    <w:rsid w:val="00C9706E"/>
    <w:rsid w:val="00C97096"/>
    <w:rsid w:val="00C97097"/>
    <w:rsid w:val="00C977B2"/>
    <w:rsid w:val="00C97824"/>
    <w:rsid w:val="00C97852"/>
    <w:rsid w:val="00C97854"/>
    <w:rsid w:val="00C9795F"/>
    <w:rsid w:val="00C97989"/>
    <w:rsid w:val="00C979B5"/>
    <w:rsid w:val="00C97C9B"/>
    <w:rsid w:val="00C97E7F"/>
    <w:rsid w:val="00C97F08"/>
    <w:rsid w:val="00C97F0D"/>
    <w:rsid w:val="00CA01C5"/>
    <w:rsid w:val="00CA04A2"/>
    <w:rsid w:val="00CA0646"/>
    <w:rsid w:val="00CA08F4"/>
    <w:rsid w:val="00CA0A70"/>
    <w:rsid w:val="00CA0E57"/>
    <w:rsid w:val="00CA0F96"/>
    <w:rsid w:val="00CA10B7"/>
    <w:rsid w:val="00CA12F5"/>
    <w:rsid w:val="00CA16A5"/>
    <w:rsid w:val="00CA1B08"/>
    <w:rsid w:val="00CA1D78"/>
    <w:rsid w:val="00CA1DB1"/>
    <w:rsid w:val="00CA1DB6"/>
    <w:rsid w:val="00CA1F2D"/>
    <w:rsid w:val="00CA2324"/>
    <w:rsid w:val="00CA2404"/>
    <w:rsid w:val="00CA2753"/>
    <w:rsid w:val="00CA29BE"/>
    <w:rsid w:val="00CA2AA5"/>
    <w:rsid w:val="00CA2CF1"/>
    <w:rsid w:val="00CA2F30"/>
    <w:rsid w:val="00CA3061"/>
    <w:rsid w:val="00CA314B"/>
    <w:rsid w:val="00CA3362"/>
    <w:rsid w:val="00CA3383"/>
    <w:rsid w:val="00CA344F"/>
    <w:rsid w:val="00CA34A2"/>
    <w:rsid w:val="00CA34F6"/>
    <w:rsid w:val="00CA350A"/>
    <w:rsid w:val="00CA3550"/>
    <w:rsid w:val="00CA3590"/>
    <w:rsid w:val="00CA39F8"/>
    <w:rsid w:val="00CA3B50"/>
    <w:rsid w:val="00CA3CC8"/>
    <w:rsid w:val="00CA3D1F"/>
    <w:rsid w:val="00CA3E8F"/>
    <w:rsid w:val="00CA3F49"/>
    <w:rsid w:val="00CA3F85"/>
    <w:rsid w:val="00CA418E"/>
    <w:rsid w:val="00CA44AE"/>
    <w:rsid w:val="00CA4574"/>
    <w:rsid w:val="00CA45B5"/>
    <w:rsid w:val="00CA46B3"/>
    <w:rsid w:val="00CA4874"/>
    <w:rsid w:val="00CA4A0D"/>
    <w:rsid w:val="00CA4A31"/>
    <w:rsid w:val="00CA4B1A"/>
    <w:rsid w:val="00CA4BAD"/>
    <w:rsid w:val="00CA4BE5"/>
    <w:rsid w:val="00CA4D49"/>
    <w:rsid w:val="00CA5254"/>
    <w:rsid w:val="00CA5290"/>
    <w:rsid w:val="00CA5335"/>
    <w:rsid w:val="00CA535A"/>
    <w:rsid w:val="00CA5577"/>
    <w:rsid w:val="00CA559B"/>
    <w:rsid w:val="00CA55C6"/>
    <w:rsid w:val="00CA5B54"/>
    <w:rsid w:val="00CA5B63"/>
    <w:rsid w:val="00CA5C67"/>
    <w:rsid w:val="00CA5CDC"/>
    <w:rsid w:val="00CA6029"/>
    <w:rsid w:val="00CA6425"/>
    <w:rsid w:val="00CA648C"/>
    <w:rsid w:val="00CA65E9"/>
    <w:rsid w:val="00CA6B6D"/>
    <w:rsid w:val="00CA6C63"/>
    <w:rsid w:val="00CA6EB5"/>
    <w:rsid w:val="00CA6FF1"/>
    <w:rsid w:val="00CA7169"/>
    <w:rsid w:val="00CA7607"/>
    <w:rsid w:val="00CA7773"/>
    <w:rsid w:val="00CA7911"/>
    <w:rsid w:val="00CA7A5E"/>
    <w:rsid w:val="00CA7AB5"/>
    <w:rsid w:val="00CA7B0D"/>
    <w:rsid w:val="00CA7BC0"/>
    <w:rsid w:val="00CA7D3B"/>
    <w:rsid w:val="00CA7E12"/>
    <w:rsid w:val="00CA7E2D"/>
    <w:rsid w:val="00CB0090"/>
    <w:rsid w:val="00CB00D8"/>
    <w:rsid w:val="00CB0223"/>
    <w:rsid w:val="00CB044A"/>
    <w:rsid w:val="00CB0521"/>
    <w:rsid w:val="00CB05BC"/>
    <w:rsid w:val="00CB0710"/>
    <w:rsid w:val="00CB0907"/>
    <w:rsid w:val="00CB0A32"/>
    <w:rsid w:val="00CB0A53"/>
    <w:rsid w:val="00CB0AAD"/>
    <w:rsid w:val="00CB0BF3"/>
    <w:rsid w:val="00CB0C31"/>
    <w:rsid w:val="00CB0C57"/>
    <w:rsid w:val="00CB0DB6"/>
    <w:rsid w:val="00CB0F35"/>
    <w:rsid w:val="00CB0F77"/>
    <w:rsid w:val="00CB11E6"/>
    <w:rsid w:val="00CB129B"/>
    <w:rsid w:val="00CB12F1"/>
    <w:rsid w:val="00CB1402"/>
    <w:rsid w:val="00CB1540"/>
    <w:rsid w:val="00CB16BC"/>
    <w:rsid w:val="00CB1782"/>
    <w:rsid w:val="00CB17AF"/>
    <w:rsid w:val="00CB1951"/>
    <w:rsid w:val="00CB1954"/>
    <w:rsid w:val="00CB19DC"/>
    <w:rsid w:val="00CB1B4D"/>
    <w:rsid w:val="00CB1D58"/>
    <w:rsid w:val="00CB1E58"/>
    <w:rsid w:val="00CB1E91"/>
    <w:rsid w:val="00CB1FB1"/>
    <w:rsid w:val="00CB23DD"/>
    <w:rsid w:val="00CB249D"/>
    <w:rsid w:val="00CB2640"/>
    <w:rsid w:val="00CB26FC"/>
    <w:rsid w:val="00CB28FE"/>
    <w:rsid w:val="00CB290C"/>
    <w:rsid w:val="00CB2ABF"/>
    <w:rsid w:val="00CB2D6B"/>
    <w:rsid w:val="00CB2DE5"/>
    <w:rsid w:val="00CB2E70"/>
    <w:rsid w:val="00CB2FFB"/>
    <w:rsid w:val="00CB3092"/>
    <w:rsid w:val="00CB313F"/>
    <w:rsid w:val="00CB320D"/>
    <w:rsid w:val="00CB330B"/>
    <w:rsid w:val="00CB3396"/>
    <w:rsid w:val="00CB348A"/>
    <w:rsid w:val="00CB353D"/>
    <w:rsid w:val="00CB36D2"/>
    <w:rsid w:val="00CB3830"/>
    <w:rsid w:val="00CB3A07"/>
    <w:rsid w:val="00CB3A34"/>
    <w:rsid w:val="00CB3C2B"/>
    <w:rsid w:val="00CB3C44"/>
    <w:rsid w:val="00CB3E81"/>
    <w:rsid w:val="00CB3F84"/>
    <w:rsid w:val="00CB3FA4"/>
    <w:rsid w:val="00CB42C7"/>
    <w:rsid w:val="00CB4349"/>
    <w:rsid w:val="00CB43BE"/>
    <w:rsid w:val="00CB444F"/>
    <w:rsid w:val="00CB4493"/>
    <w:rsid w:val="00CB4647"/>
    <w:rsid w:val="00CB4778"/>
    <w:rsid w:val="00CB4A5E"/>
    <w:rsid w:val="00CB4AD4"/>
    <w:rsid w:val="00CB5110"/>
    <w:rsid w:val="00CB51E5"/>
    <w:rsid w:val="00CB52BA"/>
    <w:rsid w:val="00CB539B"/>
    <w:rsid w:val="00CB54D4"/>
    <w:rsid w:val="00CB54E6"/>
    <w:rsid w:val="00CB5A81"/>
    <w:rsid w:val="00CB5AC0"/>
    <w:rsid w:val="00CB5B6F"/>
    <w:rsid w:val="00CB5CD1"/>
    <w:rsid w:val="00CB5CDA"/>
    <w:rsid w:val="00CB5CDB"/>
    <w:rsid w:val="00CB6011"/>
    <w:rsid w:val="00CB60A0"/>
    <w:rsid w:val="00CB6171"/>
    <w:rsid w:val="00CB61C3"/>
    <w:rsid w:val="00CB6434"/>
    <w:rsid w:val="00CB65BE"/>
    <w:rsid w:val="00CB65C7"/>
    <w:rsid w:val="00CB67D3"/>
    <w:rsid w:val="00CB6C28"/>
    <w:rsid w:val="00CB6DB0"/>
    <w:rsid w:val="00CB6FBA"/>
    <w:rsid w:val="00CB7931"/>
    <w:rsid w:val="00CB7BFC"/>
    <w:rsid w:val="00CB7D8A"/>
    <w:rsid w:val="00CB7E2C"/>
    <w:rsid w:val="00CB7EB7"/>
    <w:rsid w:val="00CB7EC4"/>
    <w:rsid w:val="00CB7F0E"/>
    <w:rsid w:val="00CB7F9F"/>
    <w:rsid w:val="00CC0037"/>
    <w:rsid w:val="00CC00B6"/>
    <w:rsid w:val="00CC00C6"/>
    <w:rsid w:val="00CC019F"/>
    <w:rsid w:val="00CC026F"/>
    <w:rsid w:val="00CC054F"/>
    <w:rsid w:val="00CC070C"/>
    <w:rsid w:val="00CC0801"/>
    <w:rsid w:val="00CC0896"/>
    <w:rsid w:val="00CC090F"/>
    <w:rsid w:val="00CC0B03"/>
    <w:rsid w:val="00CC0C0C"/>
    <w:rsid w:val="00CC0D04"/>
    <w:rsid w:val="00CC0D95"/>
    <w:rsid w:val="00CC1909"/>
    <w:rsid w:val="00CC1963"/>
    <w:rsid w:val="00CC1A17"/>
    <w:rsid w:val="00CC1C38"/>
    <w:rsid w:val="00CC1CC1"/>
    <w:rsid w:val="00CC1E3A"/>
    <w:rsid w:val="00CC1E89"/>
    <w:rsid w:val="00CC1ED1"/>
    <w:rsid w:val="00CC2413"/>
    <w:rsid w:val="00CC24DE"/>
    <w:rsid w:val="00CC2502"/>
    <w:rsid w:val="00CC2513"/>
    <w:rsid w:val="00CC25A2"/>
    <w:rsid w:val="00CC25DF"/>
    <w:rsid w:val="00CC26E3"/>
    <w:rsid w:val="00CC26E8"/>
    <w:rsid w:val="00CC28E7"/>
    <w:rsid w:val="00CC2AFB"/>
    <w:rsid w:val="00CC2B8A"/>
    <w:rsid w:val="00CC2CFF"/>
    <w:rsid w:val="00CC2E10"/>
    <w:rsid w:val="00CC3096"/>
    <w:rsid w:val="00CC336C"/>
    <w:rsid w:val="00CC349F"/>
    <w:rsid w:val="00CC374F"/>
    <w:rsid w:val="00CC3906"/>
    <w:rsid w:val="00CC39C5"/>
    <w:rsid w:val="00CC3AFF"/>
    <w:rsid w:val="00CC4068"/>
    <w:rsid w:val="00CC4493"/>
    <w:rsid w:val="00CC44CF"/>
    <w:rsid w:val="00CC45CC"/>
    <w:rsid w:val="00CC4714"/>
    <w:rsid w:val="00CC4C9E"/>
    <w:rsid w:val="00CC4D53"/>
    <w:rsid w:val="00CC4E25"/>
    <w:rsid w:val="00CC4E54"/>
    <w:rsid w:val="00CC5360"/>
    <w:rsid w:val="00CC539D"/>
    <w:rsid w:val="00CC53EB"/>
    <w:rsid w:val="00CC55DF"/>
    <w:rsid w:val="00CC5625"/>
    <w:rsid w:val="00CC590F"/>
    <w:rsid w:val="00CC5934"/>
    <w:rsid w:val="00CC59CF"/>
    <w:rsid w:val="00CC5D43"/>
    <w:rsid w:val="00CC5E6B"/>
    <w:rsid w:val="00CC60BB"/>
    <w:rsid w:val="00CC6108"/>
    <w:rsid w:val="00CC61F2"/>
    <w:rsid w:val="00CC63E1"/>
    <w:rsid w:val="00CC6734"/>
    <w:rsid w:val="00CC67DE"/>
    <w:rsid w:val="00CC68D5"/>
    <w:rsid w:val="00CC697E"/>
    <w:rsid w:val="00CC6AF3"/>
    <w:rsid w:val="00CC6D7E"/>
    <w:rsid w:val="00CC6DF7"/>
    <w:rsid w:val="00CC6EDD"/>
    <w:rsid w:val="00CC7034"/>
    <w:rsid w:val="00CC71C8"/>
    <w:rsid w:val="00CC7304"/>
    <w:rsid w:val="00CC7599"/>
    <w:rsid w:val="00CC7774"/>
    <w:rsid w:val="00CC7D20"/>
    <w:rsid w:val="00CC7D2A"/>
    <w:rsid w:val="00CC7DFC"/>
    <w:rsid w:val="00CC7E3B"/>
    <w:rsid w:val="00CC7FC7"/>
    <w:rsid w:val="00CD0090"/>
    <w:rsid w:val="00CD0476"/>
    <w:rsid w:val="00CD066A"/>
    <w:rsid w:val="00CD07E0"/>
    <w:rsid w:val="00CD0937"/>
    <w:rsid w:val="00CD0A4D"/>
    <w:rsid w:val="00CD0AD3"/>
    <w:rsid w:val="00CD0B63"/>
    <w:rsid w:val="00CD0C6A"/>
    <w:rsid w:val="00CD0DCA"/>
    <w:rsid w:val="00CD0E29"/>
    <w:rsid w:val="00CD0F0D"/>
    <w:rsid w:val="00CD1085"/>
    <w:rsid w:val="00CD112D"/>
    <w:rsid w:val="00CD1167"/>
    <w:rsid w:val="00CD11D7"/>
    <w:rsid w:val="00CD11F9"/>
    <w:rsid w:val="00CD11FF"/>
    <w:rsid w:val="00CD12F1"/>
    <w:rsid w:val="00CD1343"/>
    <w:rsid w:val="00CD18AD"/>
    <w:rsid w:val="00CD18E8"/>
    <w:rsid w:val="00CD20C8"/>
    <w:rsid w:val="00CD21ED"/>
    <w:rsid w:val="00CD243F"/>
    <w:rsid w:val="00CD24F1"/>
    <w:rsid w:val="00CD27D3"/>
    <w:rsid w:val="00CD280F"/>
    <w:rsid w:val="00CD2822"/>
    <w:rsid w:val="00CD28C1"/>
    <w:rsid w:val="00CD29AB"/>
    <w:rsid w:val="00CD2ACF"/>
    <w:rsid w:val="00CD2B0E"/>
    <w:rsid w:val="00CD2CFF"/>
    <w:rsid w:val="00CD2F05"/>
    <w:rsid w:val="00CD3069"/>
    <w:rsid w:val="00CD30CB"/>
    <w:rsid w:val="00CD346F"/>
    <w:rsid w:val="00CD34A3"/>
    <w:rsid w:val="00CD3518"/>
    <w:rsid w:val="00CD352B"/>
    <w:rsid w:val="00CD3579"/>
    <w:rsid w:val="00CD357B"/>
    <w:rsid w:val="00CD35CC"/>
    <w:rsid w:val="00CD38BD"/>
    <w:rsid w:val="00CD39AF"/>
    <w:rsid w:val="00CD39E2"/>
    <w:rsid w:val="00CD3AD1"/>
    <w:rsid w:val="00CD3F47"/>
    <w:rsid w:val="00CD411E"/>
    <w:rsid w:val="00CD42F8"/>
    <w:rsid w:val="00CD435F"/>
    <w:rsid w:val="00CD4466"/>
    <w:rsid w:val="00CD4482"/>
    <w:rsid w:val="00CD4879"/>
    <w:rsid w:val="00CD4957"/>
    <w:rsid w:val="00CD4A9A"/>
    <w:rsid w:val="00CD4B04"/>
    <w:rsid w:val="00CD4B81"/>
    <w:rsid w:val="00CD4E54"/>
    <w:rsid w:val="00CD4F4E"/>
    <w:rsid w:val="00CD511A"/>
    <w:rsid w:val="00CD516D"/>
    <w:rsid w:val="00CD5378"/>
    <w:rsid w:val="00CD554F"/>
    <w:rsid w:val="00CD56EA"/>
    <w:rsid w:val="00CD5851"/>
    <w:rsid w:val="00CD58FE"/>
    <w:rsid w:val="00CD59F3"/>
    <w:rsid w:val="00CD5A01"/>
    <w:rsid w:val="00CD5AAA"/>
    <w:rsid w:val="00CD5B42"/>
    <w:rsid w:val="00CD5D02"/>
    <w:rsid w:val="00CD5EE6"/>
    <w:rsid w:val="00CD5F27"/>
    <w:rsid w:val="00CD60D1"/>
    <w:rsid w:val="00CD6179"/>
    <w:rsid w:val="00CD61C3"/>
    <w:rsid w:val="00CD63BD"/>
    <w:rsid w:val="00CD6422"/>
    <w:rsid w:val="00CD66B0"/>
    <w:rsid w:val="00CD6783"/>
    <w:rsid w:val="00CD68AC"/>
    <w:rsid w:val="00CD6939"/>
    <w:rsid w:val="00CD6B22"/>
    <w:rsid w:val="00CD6CAC"/>
    <w:rsid w:val="00CD6D56"/>
    <w:rsid w:val="00CD7064"/>
    <w:rsid w:val="00CD70A5"/>
    <w:rsid w:val="00CD75B3"/>
    <w:rsid w:val="00CD7616"/>
    <w:rsid w:val="00CD76DF"/>
    <w:rsid w:val="00CD76EF"/>
    <w:rsid w:val="00CD7754"/>
    <w:rsid w:val="00CD7792"/>
    <w:rsid w:val="00CD78A9"/>
    <w:rsid w:val="00CD78E3"/>
    <w:rsid w:val="00CD7938"/>
    <w:rsid w:val="00CD79CF"/>
    <w:rsid w:val="00CD7A03"/>
    <w:rsid w:val="00CD7B0E"/>
    <w:rsid w:val="00CD7C47"/>
    <w:rsid w:val="00CD7CAE"/>
    <w:rsid w:val="00CD7F17"/>
    <w:rsid w:val="00CD7F75"/>
    <w:rsid w:val="00CE00DC"/>
    <w:rsid w:val="00CE00DF"/>
    <w:rsid w:val="00CE0209"/>
    <w:rsid w:val="00CE0265"/>
    <w:rsid w:val="00CE0448"/>
    <w:rsid w:val="00CE08F3"/>
    <w:rsid w:val="00CE0ACC"/>
    <w:rsid w:val="00CE0C6B"/>
    <w:rsid w:val="00CE0D63"/>
    <w:rsid w:val="00CE0E95"/>
    <w:rsid w:val="00CE0F84"/>
    <w:rsid w:val="00CE10E5"/>
    <w:rsid w:val="00CE11A6"/>
    <w:rsid w:val="00CE1246"/>
    <w:rsid w:val="00CE1273"/>
    <w:rsid w:val="00CE1316"/>
    <w:rsid w:val="00CE1392"/>
    <w:rsid w:val="00CE14AC"/>
    <w:rsid w:val="00CE14EF"/>
    <w:rsid w:val="00CE1564"/>
    <w:rsid w:val="00CE16E7"/>
    <w:rsid w:val="00CE1778"/>
    <w:rsid w:val="00CE1885"/>
    <w:rsid w:val="00CE1C5C"/>
    <w:rsid w:val="00CE1C6B"/>
    <w:rsid w:val="00CE1D7E"/>
    <w:rsid w:val="00CE1F51"/>
    <w:rsid w:val="00CE2037"/>
    <w:rsid w:val="00CE21C9"/>
    <w:rsid w:val="00CE234B"/>
    <w:rsid w:val="00CE2413"/>
    <w:rsid w:val="00CE251A"/>
    <w:rsid w:val="00CE25B2"/>
    <w:rsid w:val="00CE2890"/>
    <w:rsid w:val="00CE29E9"/>
    <w:rsid w:val="00CE2A81"/>
    <w:rsid w:val="00CE2B00"/>
    <w:rsid w:val="00CE2C26"/>
    <w:rsid w:val="00CE2F00"/>
    <w:rsid w:val="00CE3484"/>
    <w:rsid w:val="00CE3695"/>
    <w:rsid w:val="00CE3703"/>
    <w:rsid w:val="00CE3738"/>
    <w:rsid w:val="00CE3778"/>
    <w:rsid w:val="00CE3892"/>
    <w:rsid w:val="00CE3B2B"/>
    <w:rsid w:val="00CE3DF8"/>
    <w:rsid w:val="00CE3ED9"/>
    <w:rsid w:val="00CE4165"/>
    <w:rsid w:val="00CE419E"/>
    <w:rsid w:val="00CE4222"/>
    <w:rsid w:val="00CE4472"/>
    <w:rsid w:val="00CE455A"/>
    <w:rsid w:val="00CE4803"/>
    <w:rsid w:val="00CE480A"/>
    <w:rsid w:val="00CE4835"/>
    <w:rsid w:val="00CE4A2E"/>
    <w:rsid w:val="00CE4D42"/>
    <w:rsid w:val="00CE50B0"/>
    <w:rsid w:val="00CE5196"/>
    <w:rsid w:val="00CE5309"/>
    <w:rsid w:val="00CE5899"/>
    <w:rsid w:val="00CE5947"/>
    <w:rsid w:val="00CE5B61"/>
    <w:rsid w:val="00CE5D15"/>
    <w:rsid w:val="00CE5DC6"/>
    <w:rsid w:val="00CE5DFA"/>
    <w:rsid w:val="00CE5E3C"/>
    <w:rsid w:val="00CE5E76"/>
    <w:rsid w:val="00CE60B6"/>
    <w:rsid w:val="00CE614F"/>
    <w:rsid w:val="00CE644A"/>
    <w:rsid w:val="00CE64FB"/>
    <w:rsid w:val="00CE6857"/>
    <w:rsid w:val="00CE6A27"/>
    <w:rsid w:val="00CE6A2D"/>
    <w:rsid w:val="00CE6CE0"/>
    <w:rsid w:val="00CE6E27"/>
    <w:rsid w:val="00CE6E92"/>
    <w:rsid w:val="00CE6EE2"/>
    <w:rsid w:val="00CE6F74"/>
    <w:rsid w:val="00CE6FAA"/>
    <w:rsid w:val="00CE7037"/>
    <w:rsid w:val="00CE753F"/>
    <w:rsid w:val="00CE773A"/>
    <w:rsid w:val="00CE785E"/>
    <w:rsid w:val="00CE7901"/>
    <w:rsid w:val="00CE796B"/>
    <w:rsid w:val="00CE7A47"/>
    <w:rsid w:val="00CE7BB2"/>
    <w:rsid w:val="00CE7CC6"/>
    <w:rsid w:val="00CE7D5E"/>
    <w:rsid w:val="00CE7F7C"/>
    <w:rsid w:val="00CF01DD"/>
    <w:rsid w:val="00CF0257"/>
    <w:rsid w:val="00CF025E"/>
    <w:rsid w:val="00CF02F1"/>
    <w:rsid w:val="00CF02FF"/>
    <w:rsid w:val="00CF0333"/>
    <w:rsid w:val="00CF0520"/>
    <w:rsid w:val="00CF0557"/>
    <w:rsid w:val="00CF0611"/>
    <w:rsid w:val="00CF0614"/>
    <w:rsid w:val="00CF074E"/>
    <w:rsid w:val="00CF07A7"/>
    <w:rsid w:val="00CF08E8"/>
    <w:rsid w:val="00CF0940"/>
    <w:rsid w:val="00CF0C07"/>
    <w:rsid w:val="00CF0DE6"/>
    <w:rsid w:val="00CF0E7F"/>
    <w:rsid w:val="00CF0EFC"/>
    <w:rsid w:val="00CF1363"/>
    <w:rsid w:val="00CF13B3"/>
    <w:rsid w:val="00CF1636"/>
    <w:rsid w:val="00CF1858"/>
    <w:rsid w:val="00CF1950"/>
    <w:rsid w:val="00CF1BFA"/>
    <w:rsid w:val="00CF1C25"/>
    <w:rsid w:val="00CF1D15"/>
    <w:rsid w:val="00CF1D6B"/>
    <w:rsid w:val="00CF1EA8"/>
    <w:rsid w:val="00CF215E"/>
    <w:rsid w:val="00CF21D6"/>
    <w:rsid w:val="00CF2561"/>
    <w:rsid w:val="00CF256A"/>
    <w:rsid w:val="00CF2653"/>
    <w:rsid w:val="00CF2838"/>
    <w:rsid w:val="00CF2A5F"/>
    <w:rsid w:val="00CF2EDF"/>
    <w:rsid w:val="00CF2F0D"/>
    <w:rsid w:val="00CF3280"/>
    <w:rsid w:val="00CF33A0"/>
    <w:rsid w:val="00CF33B7"/>
    <w:rsid w:val="00CF362A"/>
    <w:rsid w:val="00CF3645"/>
    <w:rsid w:val="00CF37E7"/>
    <w:rsid w:val="00CF3A0E"/>
    <w:rsid w:val="00CF3B0C"/>
    <w:rsid w:val="00CF3B2F"/>
    <w:rsid w:val="00CF3C01"/>
    <w:rsid w:val="00CF4109"/>
    <w:rsid w:val="00CF420F"/>
    <w:rsid w:val="00CF42CF"/>
    <w:rsid w:val="00CF4461"/>
    <w:rsid w:val="00CF46C9"/>
    <w:rsid w:val="00CF47F5"/>
    <w:rsid w:val="00CF4850"/>
    <w:rsid w:val="00CF487C"/>
    <w:rsid w:val="00CF499F"/>
    <w:rsid w:val="00CF49C3"/>
    <w:rsid w:val="00CF4A61"/>
    <w:rsid w:val="00CF4B88"/>
    <w:rsid w:val="00CF4BD1"/>
    <w:rsid w:val="00CF5113"/>
    <w:rsid w:val="00CF5287"/>
    <w:rsid w:val="00CF52B2"/>
    <w:rsid w:val="00CF5300"/>
    <w:rsid w:val="00CF5446"/>
    <w:rsid w:val="00CF5461"/>
    <w:rsid w:val="00CF573C"/>
    <w:rsid w:val="00CF57B9"/>
    <w:rsid w:val="00CF582E"/>
    <w:rsid w:val="00CF58E0"/>
    <w:rsid w:val="00CF5B2B"/>
    <w:rsid w:val="00CF5C5B"/>
    <w:rsid w:val="00CF5CCC"/>
    <w:rsid w:val="00CF5D4F"/>
    <w:rsid w:val="00CF5DEB"/>
    <w:rsid w:val="00CF5FFE"/>
    <w:rsid w:val="00CF61CC"/>
    <w:rsid w:val="00CF67FD"/>
    <w:rsid w:val="00CF6885"/>
    <w:rsid w:val="00CF699D"/>
    <w:rsid w:val="00CF6AA0"/>
    <w:rsid w:val="00CF6AF9"/>
    <w:rsid w:val="00CF6C85"/>
    <w:rsid w:val="00CF6E9D"/>
    <w:rsid w:val="00CF7025"/>
    <w:rsid w:val="00CF72AE"/>
    <w:rsid w:val="00CF73E0"/>
    <w:rsid w:val="00CF77C8"/>
    <w:rsid w:val="00CF7826"/>
    <w:rsid w:val="00CF789C"/>
    <w:rsid w:val="00CF789D"/>
    <w:rsid w:val="00CF7B69"/>
    <w:rsid w:val="00CF7BC4"/>
    <w:rsid w:val="00CF7C2C"/>
    <w:rsid w:val="00CF7E2B"/>
    <w:rsid w:val="00CF7E5E"/>
    <w:rsid w:val="00D00111"/>
    <w:rsid w:val="00D00213"/>
    <w:rsid w:val="00D0021E"/>
    <w:rsid w:val="00D00420"/>
    <w:rsid w:val="00D0042F"/>
    <w:rsid w:val="00D0046B"/>
    <w:rsid w:val="00D0052B"/>
    <w:rsid w:val="00D008A0"/>
    <w:rsid w:val="00D00B6E"/>
    <w:rsid w:val="00D00BEC"/>
    <w:rsid w:val="00D00E09"/>
    <w:rsid w:val="00D00F77"/>
    <w:rsid w:val="00D01039"/>
    <w:rsid w:val="00D011FE"/>
    <w:rsid w:val="00D01269"/>
    <w:rsid w:val="00D01478"/>
    <w:rsid w:val="00D015CE"/>
    <w:rsid w:val="00D01644"/>
    <w:rsid w:val="00D0164A"/>
    <w:rsid w:val="00D01652"/>
    <w:rsid w:val="00D01B96"/>
    <w:rsid w:val="00D01BB1"/>
    <w:rsid w:val="00D01C69"/>
    <w:rsid w:val="00D01E93"/>
    <w:rsid w:val="00D01F35"/>
    <w:rsid w:val="00D021FB"/>
    <w:rsid w:val="00D027FB"/>
    <w:rsid w:val="00D029F4"/>
    <w:rsid w:val="00D02B68"/>
    <w:rsid w:val="00D02DD4"/>
    <w:rsid w:val="00D02E97"/>
    <w:rsid w:val="00D03196"/>
    <w:rsid w:val="00D031C8"/>
    <w:rsid w:val="00D034DF"/>
    <w:rsid w:val="00D037F5"/>
    <w:rsid w:val="00D0395E"/>
    <w:rsid w:val="00D03A1F"/>
    <w:rsid w:val="00D03AB7"/>
    <w:rsid w:val="00D03B73"/>
    <w:rsid w:val="00D03CD3"/>
    <w:rsid w:val="00D03E93"/>
    <w:rsid w:val="00D03E9F"/>
    <w:rsid w:val="00D0418C"/>
    <w:rsid w:val="00D041A4"/>
    <w:rsid w:val="00D04337"/>
    <w:rsid w:val="00D04775"/>
    <w:rsid w:val="00D04865"/>
    <w:rsid w:val="00D048FE"/>
    <w:rsid w:val="00D04993"/>
    <w:rsid w:val="00D04A41"/>
    <w:rsid w:val="00D04AE5"/>
    <w:rsid w:val="00D04C3C"/>
    <w:rsid w:val="00D04FE6"/>
    <w:rsid w:val="00D0514B"/>
    <w:rsid w:val="00D054F0"/>
    <w:rsid w:val="00D05582"/>
    <w:rsid w:val="00D0563C"/>
    <w:rsid w:val="00D0573A"/>
    <w:rsid w:val="00D05759"/>
    <w:rsid w:val="00D05836"/>
    <w:rsid w:val="00D05848"/>
    <w:rsid w:val="00D05AF9"/>
    <w:rsid w:val="00D05B5C"/>
    <w:rsid w:val="00D05E19"/>
    <w:rsid w:val="00D06072"/>
    <w:rsid w:val="00D06253"/>
    <w:rsid w:val="00D062CE"/>
    <w:rsid w:val="00D062DB"/>
    <w:rsid w:val="00D0633B"/>
    <w:rsid w:val="00D06420"/>
    <w:rsid w:val="00D064BB"/>
    <w:rsid w:val="00D065EA"/>
    <w:rsid w:val="00D06769"/>
    <w:rsid w:val="00D068B3"/>
    <w:rsid w:val="00D06994"/>
    <w:rsid w:val="00D069F8"/>
    <w:rsid w:val="00D06A24"/>
    <w:rsid w:val="00D06DF8"/>
    <w:rsid w:val="00D06F06"/>
    <w:rsid w:val="00D07036"/>
    <w:rsid w:val="00D07097"/>
    <w:rsid w:val="00D0737C"/>
    <w:rsid w:val="00D073B9"/>
    <w:rsid w:val="00D074E8"/>
    <w:rsid w:val="00D076C9"/>
    <w:rsid w:val="00D0794A"/>
    <w:rsid w:val="00D079FB"/>
    <w:rsid w:val="00D07D83"/>
    <w:rsid w:val="00D07D9E"/>
    <w:rsid w:val="00D07F2C"/>
    <w:rsid w:val="00D10262"/>
    <w:rsid w:val="00D10558"/>
    <w:rsid w:val="00D105A2"/>
    <w:rsid w:val="00D1087B"/>
    <w:rsid w:val="00D109C1"/>
    <w:rsid w:val="00D10DC4"/>
    <w:rsid w:val="00D10F80"/>
    <w:rsid w:val="00D110AE"/>
    <w:rsid w:val="00D1121A"/>
    <w:rsid w:val="00D11268"/>
    <w:rsid w:val="00D1174B"/>
    <w:rsid w:val="00D1191E"/>
    <w:rsid w:val="00D11A3A"/>
    <w:rsid w:val="00D11AD8"/>
    <w:rsid w:val="00D11B01"/>
    <w:rsid w:val="00D11BCD"/>
    <w:rsid w:val="00D11CEE"/>
    <w:rsid w:val="00D11DE3"/>
    <w:rsid w:val="00D11EDC"/>
    <w:rsid w:val="00D11EF4"/>
    <w:rsid w:val="00D11FC6"/>
    <w:rsid w:val="00D12039"/>
    <w:rsid w:val="00D1206D"/>
    <w:rsid w:val="00D1234B"/>
    <w:rsid w:val="00D1234D"/>
    <w:rsid w:val="00D12436"/>
    <w:rsid w:val="00D124B3"/>
    <w:rsid w:val="00D127C4"/>
    <w:rsid w:val="00D12B2F"/>
    <w:rsid w:val="00D12B87"/>
    <w:rsid w:val="00D12D6A"/>
    <w:rsid w:val="00D12F0C"/>
    <w:rsid w:val="00D1314F"/>
    <w:rsid w:val="00D1353C"/>
    <w:rsid w:val="00D13770"/>
    <w:rsid w:val="00D13BA2"/>
    <w:rsid w:val="00D13C77"/>
    <w:rsid w:val="00D13ED3"/>
    <w:rsid w:val="00D140BA"/>
    <w:rsid w:val="00D1412E"/>
    <w:rsid w:val="00D1413B"/>
    <w:rsid w:val="00D141F3"/>
    <w:rsid w:val="00D14807"/>
    <w:rsid w:val="00D14CED"/>
    <w:rsid w:val="00D150E9"/>
    <w:rsid w:val="00D15195"/>
    <w:rsid w:val="00D152DB"/>
    <w:rsid w:val="00D15347"/>
    <w:rsid w:val="00D15498"/>
    <w:rsid w:val="00D154CC"/>
    <w:rsid w:val="00D15531"/>
    <w:rsid w:val="00D156F3"/>
    <w:rsid w:val="00D15750"/>
    <w:rsid w:val="00D158C8"/>
    <w:rsid w:val="00D158D4"/>
    <w:rsid w:val="00D158F4"/>
    <w:rsid w:val="00D15909"/>
    <w:rsid w:val="00D15975"/>
    <w:rsid w:val="00D15C1E"/>
    <w:rsid w:val="00D1628B"/>
    <w:rsid w:val="00D16299"/>
    <w:rsid w:val="00D162D8"/>
    <w:rsid w:val="00D16431"/>
    <w:rsid w:val="00D1647F"/>
    <w:rsid w:val="00D164B7"/>
    <w:rsid w:val="00D16870"/>
    <w:rsid w:val="00D168FB"/>
    <w:rsid w:val="00D16C7C"/>
    <w:rsid w:val="00D1727B"/>
    <w:rsid w:val="00D1733E"/>
    <w:rsid w:val="00D17428"/>
    <w:rsid w:val="00D17455"/>
    <w:rsid w:val="00D1754A"/>
    <w:rsid w:val="00D175A8"/>
    <w:rsid w:val="00D1770E"/>
    <w:rsid w:val="00D17725"/>
    <w:rsid w:val="00D1786A"/>
    <w:rsid w:val="00D17BAB"/>
    <w:rsid w:val="00D17D57"/>
    <w:rsid w:val="00D17F14"/>
    <w:rsid w:val="00D20070"/>
    <w:rsid w:val="00D203F7"/>
    <w:rsid w:val="00D204BB"/>
    <w:rsid w:val="00D2058F"/>
    <w:rsid w:val="00D20695"/>
    <w:rsid w:val="00D208B2"/>
    <w:rsid w:val="00D209BC"/>
    <w:rsid w:val="00D209EE"/>
    <w:rsid w:val="00D20ABC"/>
    <w:rsid w:val="00D20C04"/>
    <w:rsid w:val="00D20EE1"/>
    <w:rsid w:val="00D20F69"/>
    <w:rsid w:val="00D21021"/>
    <w:rsid w:val="00D21203"/>
    <w:rsid w:val="00D21236"/>
    <w:rsid w:val="00D21275"/>
    <w:rsid w:val="00D214B7"/>
    <w:rsid w:val="00D21741"/>
    <w:rsid w:val="00D217B9"/>
    <w:rsid w:val="00D217C6"/>
    <w:rsid w:val="00D2182E"/>
    <w:rsid w:val="00D21935"/>
    <w:rsid w:val="00D2197C"/>
    <w:rsid w:val="00D21ACD"/>
    <w:rsid w:val="00D21F8C"/>
    <w:rsid w:val="00D2206F"/>
    <w:rsid w:val="00D2224F"/>
    <w:rsid w:val="00D2261F"/>
    <w:rsid w:val="00D2275F"/>
    <w:rsid w:val="00D229A5"/>
    <w:rsid w:val="00D22A33"/>
    <w:rsid w:val="00D22B35"/>
    <w:rsid w:val="00D22CBD"/>
    <w:rsid w:val="00D231EB"/>
    <w:rsid w:val="00D23237"/>
    <w:rsid w:val="00D23334"/>
    <w:rsid w:val="00D233EC"/>
    <w:rsid w:val="00D23496"/>
    <w:rsid w:val="00D234DA"/>
    <w:rsid w:val="00D23533"/>
    <w:rsid w:val="00D2353A"/>
    <w:rsid w:val="00D2360C"/>
    <w:rsid w:val="00D23629"/>
    <w:rsid w:val="00D237DE"/>
    <w:rsid w:val="00D23869"/>
    <w:rsid w:val="00D23A69"/>
    <w:rsid w:val="00D240C5"/>
    <w:rsid w:val="00D242B3"/>
    <w:rsid w:val="00D24454"/>
    <w:rsid w:val="00D24464"/>
    <w:rsid w:val="00D2474A"/>
    <w:rsid w:val="00D249F6"/>
    <w:rsid w:val="00D24DE2"/>
    <w:rsid w:val="00D25280"/>
    <w:rsid w:val="00D25291"/>
    <w:rsid w:val="00D25357"/>
    <w:rsid w:val="00D25361"/>
    <w:rsid w:val="00D2541A"/>
    <w:rsid w:val="00D254C9"/>
    <w:rsid w:val="00D25627"/>
    <w:rsid w:val="00D25696"/>
    <w:rsid w:val="00D256E8"/>
    <w:rsid w:val="00D2575E"/>
    <w:rsid w:val="00D259A9"/>
    <w:rsid w:val="00D259DE"/>
    <w:rsid w:val="00D25C3E"/>
    <w:rsid w:val="00D25DB1"/>
    <w:rsid w:val="00D25F96"/>
    <w:rsid w:val="00D2642C"/>
    <w:rsid w:val="00D266A7"/>
    <w:rsid w:val="00D267CC"/>
    <w:rsid w:val="00D267D0"/>
    <w:rsid w:val="00D2690A"/>
    <w:rsid w:val="00D26D44"/>
    <w:rsid w:val="00D26E2C"/>
    <w:rsid w:val="00D26EF2"/>
    <w:rsid w:val="00D2719B"/>
    <w:rsid w:val="00D2726E"/>
    <w:rsid w:val="00D272FC"/>
    <w:rsid w:val="00D27307"/>
    <w:rsid w:val="00D277EE"/>
    <w:rsid w:val="00D2793E"/>
    <w:rsid w:val="00D27974"/>
    <w:rsid w:val="00D2798F"/>
    <w:rsid w:val="00D27A9B"/>
    <w:rsid w:val="00D27AB4"/>
    <w:rsid w:val="00D27D4D"/>
    <w:rsid w:val="00D27D81"/>
    <w:rsid w:val="00D27F0B"/>
    <w:rsid w:val="00D3009E"/>
    <w:rsid w:val="00D300A5"/>
    <w:rsid w:val="00D300DC"/>
    <w:rsid w:val="00D30199"/>
    <w:rsid w:val="00D30462"/>
    <w:rsid w:val="00D30531"/>
    <w:rsid w:val="00D305DA"/>
    <w:rsid w:val="00D30654"/>
    <w:rsid w:val="00D306E2"/>
    <w:rsid w:val="00D30788"/>
    <w:rsid w:val="00D307F4"/>
    <w:rsid w:val="00D309D8"/>
    <w:rsid w:val="00D30A53"/>
    <w:rsid w:val="00D30A9C"/>
    <w:rsid w:val="00D30C23"/>
    <w:rsid w:val="00D30D51"/>
    <w:rsid w:val="00D30EE9"/>
    <w:rsid w:val="00D312D3"/>
    <w:rsid w:val="00D31342"/>
    <w:rsid w:val="00D313C0"/>
    <w:rsid w:val="00D31655"/>
    <w:rsid w:val="00D316DF"/>
    <w:rsid w:val="00D317F7"/>
    <w:rsid w:val="00D317FD"/>
    <w:rsid w:val="00D318BC"/>
    <w:rsid w:val="00D3194D"/>
    <w:rsid w:val="00D31A6B"/>
    <w:rsid w:val="00D31D79"/>
    <w:rsid w:val="00D31DFD"/>
    <w:rsid w:val="00D31FC2"/>
    <w:rsid w:val="00D32090"/>
    <w:rsid w:val="00D320D3"/>
    <w:rsid w:val="00D32211"/>
    <w:rsid w:val="00D32679"/>
    <w:rsid w:val="00D3277C"/>
    <w:rsid w:val="00D32C12"/>
    <w:rsid w:val="00D32E0B"/>
    <w:rsid w:val="00D32EB3"/>
    <w:rsid w:val="00D330F4"/>
    <w:rsid w:val="00D33288"/>
    <w:rsid w:val="00D332D1"/>
    <w:rsid w:val="00D332E7"/>
    <w:rsid w:val="00D3362E"/>
    <w:rsid w:val="00D336EE"/>
    <w:rsid w:val="00D337FC"/>
    <w:rsid w:val="00D33B3C"/>
    <w:rsid w:val="00D33BE7"/>
    <w:rsid w:val="00D33BFE"/>
    <w:rsid w:val="00D33C47"/>
    <w:rsid w:val="00D33CA1"/>
    <w:rsid w:val="00D33EA6"/>
    <w:rsid w:val="00D33F90"/>
    <w:rsid w:val="00D3416A"/>
    <w:rsid w:val="00D34233"/>
    <w:rsid w:val="00D34330"/>
    <w:rsid w:val="00D34719"/>
    <w:rsid w:val="00D3472E"/>
    <w:rsid w:val="00D347EA"/>
    <w:rsid w:val="00D347F5"/>
    <w:rsid w:val="00D34B60"/>
    <w:rsid w:val="00D34C4B"/>
    <w:rsid w:val="00D34D73"/>
    <w:rsid w:val="00D34FE9"/>
    <w:rsid w:val="00D35005"/>
    <w:rsid w:val="00D353E7"/>
    <w:rsid w:val="00D3547A"/>
    <w:rsid w:val="00D3553D"/>
    <w:rsid w:val="00D3553F"/>
    <w:rsid w:val="00D35576"/>
    <w:rsid w:val="00D356BE"/>
    <w:rsid w:val="00D357E1"/>
    <w:rsid w:val="00D35856"/>
    <w:rsid w:val="00D358EC"/>
    <w:rsid w:val="00D36051"/>
    <w:rsid w:val="00D3616F"/>
    <w:rsid w:val="00D36401"/>
    <w:rsid w:val="00D3650C"/>
    <w:rsid w:val="00D3663B"/>
    <w:rsid w:val="00D367B8"/>
    <w:rsid w:val="00D3697B"/>
    <w:rsid w:val="00D369D6"/>
    <w:rsid w:val="00D36A03"/>
    <w:rsid w:val="00D36CA0"/>
    <w:rsid w:val="00D36E28"/>
    <w:rsid w:val="00D36EEA"/>
    <w:rsid w:val="00D3723D"/>
    <w:rsid w:val="00D373D3"/>
    <w:rsid w:val="00D373DB"/>
    <w:rsid w:val="00D3741C"/>
    <w:rsid w:val="00D37560"/>
    <w:rsid w:val="00D37606"/>
    <w:rsid w:val="00D37636"/>
    <w:rsid w:val="00D3770F"/>
    <w:rsid w:val="00D37898"/>
    <w:rsid w:val="00D37AAA"/>
    <w:rsid w:val="00D37C24"/>
    <w:rsid w:val="00D37DF4"/>
    <w:rsid w:val="00D37E83"/>
    <w:rsid w:val="00D4029D"/>
    <w:rsid w:val="00D40437"/>
    <w:rsid w:val="00D40868"/>
    <w:rsid w:val="00D40876"/>
    <w:rsid w:val="00D4095A"/>
    <w:rsid w:val="00D40BB4"/>
    <w:rsid w:val="00D40DFB"/>
    <w:rsid w:val="00D40F39"/>
    <w:rsid w:val="00D40F3C"/>
    <w:rsid w:val="00D4126E"/>
    <w:rsid w:val="00D412DD"/>
    <w:rsid w:val="00D4136B"/>
    <w:rsid w:val="00D413D1"/>
    <w:rsid w:val="00D41446"/>
    <w:rsid w:val="00D41580"/>
    <w:rsid w:val="00D415EA"/>
    <w:rsid w:val="00D416B6"/>
    <w:rsid w:val="00D41A73"/>
    <w:rsid w:val="00D41A9C"/>
    <w:rsid w:val="00D41C1F"/>
    <w:rsid w:val="00D41D2C"/>
    <w:rsid w:val="00D41F9C"/>
    <w:rsid w:val="00D420C1"/>
    <w:rsid w:val="00D4213B"/>
    <w:rsid w:val="00D42142"/>
    <w:rsid w:val="00D4215B"/>
    <w:rsid w:val="00D421D5"/>
    <w:rsid w:val="00D42215"/>
    <w:rsid w:val="00D42315"/>
    <w:rsid w:val="00D42477"/>
    <w:rsid w:val="00D42504"/>
    <w:rsid w:val="00D42681"/>
    <w:rsid w:val="00D42865"/>
    <w:rsid w:val="00D42A93"/>
    <w:rsid w:val="00D42B1B"/>
    <w:rsid w:val="00D42DCA"/>
    <w:rsid w:val="00D42F7D"/>
    <w:rsid w:val="00D42FFF"/>
    <w:rsid w:val="00D43085"/>
    <w:rsid w:val="00D43232"/>
    <w:rsid w:val="00D43654"/>
    <w:rsid w:val="00D436D7"/>
    <w:rsid w:val="00D43789"/>
    <w:rsid w:val="00D43997"/>
    <w:rsid w:val="00D43BFD"/>
    <w:rsid w:val="00D43C6E"/>
    <w:rsid w:val="00D43D09"/>
    <w:rsid w:val="00D43E6A"/>
    <w:rsid w:val="00D4420A"/>
    <w:rsid w:val="00D44285"/>
    <w:rsid w:val="00D443A8"/>
    <w:rsid w:val="00D4447A"/>
    <w:rsid w:val="00D444D7"/>
    <w:rsid w:val="00D446CB"/>
    <w:rsid w:val="00D44A58"/>
    <w:rsid w:val="00D44CC2"/>
    <w:rsid w:val="00D44F3E"/>
    <w:rsid w:val="00D45172"/>
    <w:rsid w:val="00D45280"/>
    <w:rsid w:val="00D452E6"/>
    <w:rsid w:val="00D45360"/>
    <w:rsid w:val="00D45687"/>
    <w:rsid w:val="00D45806"/>
    <w:rsid w:val="00D4588A"/>
    <w:rsid w:val="00D45A53"/>
    <w:rsid w:val="00D45EDC"/>
    <w:rsid w:val="00D45FB9"/>
    <w:rsid w:val="00D46019"/>
    <w:rsid w:val="00D46273"/>
    <w:rsid w:val="00D4633D"/>
    <w:rsid w:val="00D469B8"/>
    <w:rsid w:val="00D469DB"/>
    <w:rsid w:val="00D46B08"/>
    <w:rsid w:val="00D46BEA"/>
    <w:rsid w:val="00D46D64"/>
    <w:rsid w:val="00D47092"/>
    <w:rsid w:val="00D4721A"/>
    <w:rsid w:val="00D47241"/>
    <w:rsid w:val="00D473F6"/>
    <w:rsid w:val="00D47510"/>
    <w:rsid w:val="00D475C2"/>
    <w:rsid w:val="00D4770B"/>
    <w:rsid w:val="00D477AB"/>
    <w:rsid w:val="00D47941"/>
    <w:rsid w:val="00D47985"/>
    <w:rsid w:val="00D479DA"/>
    <w:rsid w:val="00D47A7B"/>
    <w:rsid w:val="00D47C3F"/>
    <w:rsid w:val="00D47C5C"/>
    <w:rsid w:val="00D47CFE"/>
    <w:rsid w:val="00D47D9B"/>
    <w:rsid w:val="00D47E81"/>
    <w:rsid w:val="00D47F0B"/>
    <w:rsid w:val="00D47F6B"/>
    <w:rsid w:val="00D50230"/>
    <w:rsid w:val="00D5033E"/>
    <w:rsid w:val="00D50429"/>
    <w:rsid w:val="00D5057A"/>
    <w:rsid w:val="00D50733"/>
    <w:rsid w:val="00D5073F"/>
    <w:rsid w:val="00D507E8"/>
    <w:rsid w:val="00D50815"/>
    <w:rsid w:val="00D50859"/>
    <w:rsid w:val="00D5099C"/>
    <w:rsid w:val="00D50B52"/>
    <w:rsid w:val="00D50CFC"/>
    <w:rsid w:val="00D50D29"/>
    <w:rsid w:val="00D50DF5"/>
    <w:rsid w:val="00D50E1A"/>
    <w:rsid w:val="00D50E9D"/>
    <w:rsid w:val="00D50EB3"/>
    <w:rsid w:val="00D51005"/>
    <w:rsid w:val="00D51012"/>
    <w:rsid w:val="00D5102A"/>
    <w:rsid w:val="00D510AB"/>
    <w:rsid w:val="00D510B7"/>
    <w:rsid w:val="00D5110F"/>
    <w:rsid w:val="00D51727"/>
    <w:rsid w:val="00D51844"/>
    <w:rsid w:val="00D51979"/>
    <w:rsid w:val="00D519F0"/>
    <w:rsid w:val="00D51AB8"/>
    <w:rsid w:val="00D51AD5"/>
    <w:rsid w:val="00D51C30"/>
    <w:rsid w:val="00D51DBF"/>
    <w:rsid w:val="00D51F44"/>
    <w:rsid w:val="00D520C1"/>
    <w:rsid w:val="00D52236"/>
    <w:rsid w:val="00D5231B"/>
    <w:rsid w:val="00D52558"/>
    <w:rsid w:val="00D526EA"/>
    <w:rsid w:val="00D52A7D"/>
    <w:rsid w:val="00D52AB2"/>
    <w:rsid w:val="00D52C1D"/>
    <w:rsid w:val="00D52C1F"/>
    <w:rsid w:val="00D52D72"/>
    <w:rsid w:val="00D532D0"/>
    <w:rsid w:val="00D5334F"/>
    <w:rsid w:val="00D53403"/>
    <w:rsid w:val="00D53780"/>
    <w:rsid w:val="00D5386B"/>
    <w:rsid w:val="00D53A20"/>
    <w:rsid w:val="00D53D80"/>
    <w:rsid w:val="00D53E75"/>
    <w:rsid w:val="00D53F24"/>
    <w:rsid w:val="00D54017"/>
    <w:rsid w:val="00D54184"/>
    <w:rsid w:val="00D541EF"/>
    <w:rsid w:val="00D5439D"/>
    <w:rsid w:val="00D54468"/>
    <w:rsid w:val="00D545D7"/>
    <w:rsid w:val="00D545FA"/>
    <w:rsid w:val="00D547AD"/>
    <w:rsid w:val="00D548F4"/>
    <w:rsid w:val="00D54E9E"/>
    <w:rsid w:val="00D5517A"/>
    <w:rsid w:val="00D55216"/>
    <w:rsid w:val="00D55220"/>
    <w:rsid w:val="00D55637"/>
    <w:rsid w:val="00D5578B"/>
    <w:rsid w:val="00D5581A"/>
    <w:rsid w:val="00D55A0B"/>
    <w:rsid w:val="00D55DC2"/>
    <w:rsid w:val="00D55DF7"/>
    <w:rsid w:val="00D56348"/>
    <w:rsid w:val="00D56523"/>
    <w:rsid w:val="00D56671"/>
    <w:rsid w:val="00D56956"/>
    <w:rsid w:val="00D56A9B"/>
    <w:rsid w:val="00D56D8E"/>
    <w:rsid w:val="00D56E87"/>
    <w:rsid w:val="00D56EB1"/>
    <w:rsid w:val="00D5717C"/>
    <w:rsid w:val="00D57185"/>
    <w:rsid w:val="00D5749C"/>
    <w:rsid w:val="00D5758F"/>
    <w:rsid w:val="00D57689"/>
    <w:rsid w:val="00D5785E"/>
    <w:rsid w:val="00D57922"/>
    <w:rsid w:val="00D57927"/>
    <w:rsid w:val="00D57A74"/>
    <w:rsid w:val="00D57DE0"/>
    <w:rsid w:val="00D57E7E"/>
    <w:rsid w:val="00D57F2B"/>
    <w:rsid w:val="00D60191"/>
    <w:rsid w:val="00D604C7"/>
    <w:rsid w:val="00D60522"/>
    <w:rsid w:val="00D605AD"/>
    <w:rsid w:val="00D60660"/>
    <w:rsid w:val="00D606C9"/>
    <w:rsid w:val="00D606DE"/>
    <w:rsid w:val="00D609B7"/>
    <w:rsid w:val="00D61147"/>
    <w:rsid w:val="00D6115C"/>
    <w:rsid w:val="00D611AC"/>
    <w:rsid w:val="00D611CC"/>
    <w:rsid w:val="00D611EE"/>
    <w:rsid w:val="00D612E3"/>
    <w:rsid w:val="00D6137F"/>
    <w:rsid w:val="00D616E0"/>
    <w:rsid w:val="00D617DF"/>
    <w:rsid w:val="00D61812"/>
    <w:rsid w:val="00D619D3"/>
    <w:rsid w:val="00D61CBF"/>
    <w:rsid w:val="00D61D90"/>
    <w:rsid w:val="00D61D9D"/>
    <w:rsid w:val="00D61DA9"/>
    <w:rsid w:val="00D61FCB"/>
    <w:rsid w:val="00D62087"/>
    <w:rsid w:val="00D621BE"/>
    <w:rsid w:val="00D62321"/>
    <w:rsid w:val="00D6237A"/>
    <w:rsid w:val="00D624D1"/>
    <w:rsid w:val="00D62714"/>
    <w:rsid w:val="00D62768"/>
    <w:rsid w:val="00D6289D"/>
    <w:rsid w:val="00D6298A"/>
    <w:rsid w:val="00D62A8E"/>
    <w:rsid w:val="00D62AD2"/>
    <w:rsid w:val="00D62BD2"/>
    <w:rsid w:val="00D62E83"/>
    <w:rsid w:val="00D62E9F"/>
    <w:rsid w:val="00D62F73"/>
    <w:rsid w:val="00D6310D"/>
    <w:rsid w:val="00D6318E"/>
    <w:rsid w:val="00D632E8"/>
    <w:rsid w:val="00D63850"/>
    <w:rsid w:val="00D63C56"/>
    <w:rsid w:val="00D63D5B"/>
    <w:rsid w:val="00D63EE4"/>
    <w:rsid w:val="00D63F5F"/>
    <w:rsid w:val="00D63F8E"/>
    <w:rsid w:val="00D64008"/>
    <w:rsid w:val="00D64047"/>
    <w:rsid w:val="00D64050"/>
    <w:rsid w:val="00D640D3"/>
    <w:rsid w:val="00D645CC"/>
    <w:rsid w:val="00D645F9"/>
    <w:rsid w:val="00D64962"/>
    <w:rsid w:val="00D649D4"/>
    <w:rsid w:val="00D64A76"/>
    <w:rsid w:val="00D64ACC"/>
    <w:rsid w:val="00D64D45"/>
    <w:rsid w:val="00D64EFC"/>
    <w:rsid w:val="00D64F4F"/>
    <w:rsid w:val="00D650D3"/>
    <w:rsid w:val="00D653D6"/>
    <w:rsid w:val="00D65650"/>
    <w:rsid w:val="00D65733"/>
    <w:rsid w:val="00D6588E"/>
    <w:rsid w:val="00D65A24"/>
    <w:rsid w:val="00D65A48"/>
    <w:rsid w:val="00D65BB2"/>
    <w:rsid w:val="00D65CBC"/>
    <w:rsid w:val="00D65D27"/>
    <w:rsid w:val="00D65DF2"/>
    <w:rsid w:val="00D65E34"/>
    <w:rsid w:val="00D65E82"/>
    <w:rsid w:val="00D6602E"/>
    <w:rsid w:val="00D66111"/>
    <w:rsid w:val="00D665B9"/>
    <w:rsid w:val="00D665C3"/>
    <w:rsid w:val="00D6697B"/>
    <w:rsid w:val="00D66D8A"/>
    <w:rsid w:val="00D67105"/>
    <w:rsid w:val="00D67310"/>
    <w:rsid w:val="00D67495"/>
    <w:rsid w:val="00D67599"/>
    <w:rsid w:val="00D675FE"/>
    <w:rsid w:val="00D6776F"/>
    <w:rsid w:val="00D677DB"/>
    <w:rsid w:val="00D6785F"/>
    <w:rsid w:val="00D6788E"/>
    <w:rsid w:val="00D6789E"/>
    <w:rsid w:val="00D6789F"/>
    <w:rsid w:val="00D6791B"/>
    <w:rsid w:val="00D67AF5"/>
    <w:rsid w:val="00D67C76"/>
    <w:rsid w:val="00D67D8A"/>
    <w:rsid w:val="00D67DB8"/>
    <w:rsid w:val="00D67E76"/>
    <w:rsid w:val="00D70416"/>
    <w:rsid w:val="00D70CBA"/>
    <w:rsid w:val="00D70F2D"/>
    <w:rsid w:val="00D70FD7"/>
    <w:rsid w:val="00D71143"/>
    <w:rsid w:val="00D713BE"/>
    <w:rsid w:val="00D716E8"/>
    <w:rsid w:val="00D71927"/>
    <w:rsid w:val="00D71AD5"/>
    <w:rsid w:val="00D71EC8"/>
    <w:rsid w:val="00D71F42"/>
    <w:rsid w:val="00D72012"/>
    <w:rsid w:val="00D72029"/>
    <w:rsid w:val="00D722A4"/>
    <w:rsid w:val="00D722D3"/>
    <w:rsid w:val="00D724E3"/>
    <w:rsid w:val="00D72B9C"/>
    <w:rsid w:val="00D72DB4"/>
    <w:rsid w:val="00D72E4A"/>
    <w:rsid w:val="00D73066"/>
    <w:rsid w:val="00D734F0"/>
    <w:rsid w:val="00D7350E"/>
    <w:rsid w:val="00D73639"/>
    <w:rsid w:val="00D73717"/>
    <w:rsid w:val="00D73801"/>
    <w:rsid w:val="00D73B21"/>
    <w:rsid w:val="00D73BEB"/>
    <w:rsid w:val="00D73C6D"/>
    <w:rsid w:val="00D73FCD"/>
    <w:rsid w:val="00D73FF0"/>
    <w:rsid w:val="00D74006"/>
    <w:rsid w:val="00D74068"/>
    <w:rsid w:val="00D74075"/>
    <w:rsid w:val="00D741EC"/>
    <w:rsid w:val="00D742EB"/>
    <w:rsid w:val="00D7456F"/>
    <w:rsid w:val="00D74748"/>
    <w:rsid w:val="00D747C3"/>
    <w:rsid w:val="00D74859"/>
    <w:rsid w:val="00D74865"/>
    <w:rsid w:val="00D748E7"/>
    <w:rsid w:val="00D749FC"/>
    <w:rsid w:val="00D74B60"/>
    <w:rsid w:val="00D74C1E"/>
    <w:rsid w:val="00D74C50"/>
    <w:rsid w:val="00D74DD1"/>
    <w:rsid w:val="00D74F37"/>
    <w:rsid w:val="00D75030"/>
    <w:rsid w:val="00D7582A"/>
    <w:rsid w:val="00D7587E"/>
    <w:rsid w:val="00D75A83"/>
    <w:rsid w:val="00D75CF5"/>
    <w:rsid w:val="00D75EBF"/>
    <w:rsid w:val="00D761A8"/>
    <w:rsid w:val="00D76309"/>
    <w:rsid w:val="00D76450"/>
    <w:rsid w:val="00D76615"/>
    <w:rsid w:val="00D76841"/>
    <w:rsid w:val="00D769A8"/>
    <w:rsid w:val="00D76A23"/>
    <w:rsid w:val="00D76CF8"/>
    <w:rsid w:val="00D76E8B"/>
    <w:rsid w:val="00D770F7"/>
    <w:rsid w:val="00D771CF"/>
    <w:rsid w:val="00D7736E"/>
    <w:rsid w:val="00D7771C"/>
    <w:rsid w:val="00D777D3"/>
    <w:rsid w:val="00D77C4C"/>
    <w:rsid w:val="00D77C6A"/>
    <w:rsid w:val="00D77CDB"/>
    <w:rsid w:val="00D77DDD"/>
    <w:rsid w:val="00D77E5E"/>
    <w:rsid w:val="00D80131"/>
    <w:rsid w:val="00D80191"/>
    <w:rsid w:val="00D80575"/>
    <w:rsid w:val="00D8064E"/>
    <w:rsid w:val="00D80904"/>
    <w:rsid w:val="00D809F0"/>
    <w:rsid w:val="00D80A64"/>
    <w:rsid w:val="00D80C94"/>
    <w:rsid w:val="00D80F62"/>
    <w:rsid w:val="00D80F6C"/>
    <w:rsid w:val="00D810F2"/>
    <w:rsid w:val="00D811D1"/>
    <w:rsid w:val="00D812DB"/>
    <w:rsid w:val="00D81590"/>
    <w:rsid w:val="00D816BA"/>
    <w:rsid w:val="00D81760"/>
    <w:rsid w:val="00D81950"/>
    <w:rsid w:val="00D8198D"/>
    <w:rsid w:val="00D81B3C"/>
    <w:rsid w:val="00D81BA3"/>
    <w:rsid w:val="00D81C10"/>
    <w:rsid w:val="00D81DCD"/>
    <w:rsid w:val="00D81DFA"/>
    <w:rsid w:val="00D820AD"/>
    <w:rsid w:val="00D8214F"/>
    <w:rsid w:val="00D82181"/>
    <w:rsid w:val="00D822C4"/>
    <w:rsid w:val="00D82353"/>
    <w:rsid w:val="00D82436"/>
    <w:rsid w:val="00D8254B"/>
    <w:rsid w:val="00D8265C"/>
    <w:rsid w:val="00D826B6"/>
    <w:rsid w:val="00D828E7"/>
    <w:rsid w:val="00D82AD1"/>
    <w:rsid w:val="00D82D49"/>
    <w:rsid w:val="00D82D59"/>
    <w:rsid w:val="00D82F42"/>
    <w:rsid w:val="00D83041"/>
    <w:rsid w:val="00D8305B"/>
    <w:rsid w:val="00D831E5"/>
    <w:rsid w:val="00D833F3"/>
    <w:rsid w:val="00D83532"/>
    <w:rsid w:val="00D83772"/>
    <w:rsid w:val="00D83825"/>
    <w:rsid w:val="00D838A2"/>
    <w:rsid w:val="00D83B9A"/>
    <w:rsid w:val="00D83D54"/>
    <w:rsid w:val="00D83EA8"/>
    <w:rsid w:val="00D8440C"/>
    <w:rsid w:val="00D84646"/>
    <w:rsid w:val="00D84A0D"/>
    <w:rsid w:val="00D84AFF"/>
    <w:rsid w:val="00D84B53"/>
    <w:rsid w:val="00D84CC5"/>
    <w:rsid w:val="00D84CE2"/>
    <w:rsid w:val="00D84F1A"/>
    <w:rsid w:val="00D8502A"/>
    <w:rsid w:val="00D8509E"/>
    <w:rsid w:val="00D853A1"/>
    <w:rsid w:val="00D85737"/>
    <w:rsid w:val="00D857FD"/>
    <w:rsid w:val="00D859D5"/>
    <w:rsid w:val="00D85B6C"/>
    <w:rsid w:val="00D85CA4"/>
    <w:rsid w:val="00D85DFB"/>
    <w:rsid w:val="00D85E2F"/>
    <w:rsid w:val="00D860C1"/>
    <w:rsid w:val="00D861C7"/>
    <w:rsid w:val="00D865A7"/>
    <w:rsid w:val="00D865C7"/>
    <w:rsid w:val="00D8667E"/>
    <w:rsid w:val="00D8684D"/>
    <w:rsid w:val="00D868B9"/>
    <w:rsid w:val="00D8693E"/>
    <w:rsid w:val="00D86A2B"/>
    <w:rsid w:val="00D86E66"/>
    <w:rsid w:val="00D86F7D"/>
    <w:rsid w:val="00D86F86"/>
    <w:rsid w:val="00D87153"/>
    <w:rsid w:val="00D87244"/>
    <w:rsid w:val="00D872F9"/>
    <w:rsid w:val="00D875C4"/>
    <w:rsid w:val="00D87635"/>
    <w:rsid w:val="00D87789"/>
    <w:rsid w:val="00D87808"/>
    <w:rsid w:val="00D87926"/>
    <w:rsid w:val="00D87A21"/>
    <w:rsid w:val="00D87AB9"/>
    <w:rsid w:val="00D87B82"/>
    <w:rsid w:val="00D87BA3"/>
    <w:rsid w:val="00D87DE2"/>
    <w:rsid w:val="00D87F63"/>
    <w:rsid w:val="00D87FB3"/>
    <w:rsid w:val="00D90117"/>
    <w:rsid w:val="00D9036A"/>
    <w:rsid w:val="00D903B5"/>
    <w:rsid w:val="00D90493"/>
    <w:rsid w:val="00D904EB"/>
    <w:rsid w:val="00D9053B"/>
    <w:rsid w:val="00D907B7"/>
    <w:rsid w:val="00D90869"/>
    <w:rsid w:val="00D908CE"/>
    <w:rsid w:val="00D90934"/>
    <w:rsid w:val="00D909BA"/>
    <w:rsid w:val="00D90B5B"/>
    <w:rsid w:val="00D90D44"/>
    <w:rsid w:val="00D90E16"/>
    <w:rsid w:val="00D90E77"/>
    <w:rsid w:val="00D9109A"/>
    <w:rsid w:val="00D914C8"/>
    <w:rsid w:val="00D915CD"/>
    <w:rsid w:val="00D9160E"/>
    <w:rsid w:val="00D916D5"/>
    <w:rsid w:val="00D9194A"/>
    <w:rsid w:val="00D9194C"/>
    <w:rsid w:val="00D919B6"/>
    <w:rsid w:val="00D91A01"/>
    <w:rsid w:val="00D91A62"/>
    <w:rsid w:val="00D91A84"/>
    <w:rsid w:val="00D91A8B"/>
    <w:rsid w:val="00D91DB2"/>
    <w:rsid w:val="00D91F05"/>
    <w:rsid w:val="00D920A4"/>
    <w:rsid w:val="00D92133"/>
    <w:rsid w:val="00D92135"/>
    <w:rsid w:val="00D92170"/>
    <w:rsid w:val="00D922CB"/>
    <w:rsid w:val="00D923DD"/>
    <w:rsid w:val="00D923FD"/>
    <w:rsid w:val="00D9259C"/>
    <w:rsid w:val="00D927F9"/>
    <w:rsid w:val="00D92894"/>
    <w:rsid w:val="00D92996"/>
    <w:rsid w:val="00D92A00"/>
    <w:rsid w:val="00D92A3A"/>
    <w:rsid w:val="00D92A8A"/>
    <w:rsid w:val="00D92AD6"/>
    <w:rsid w:val="00D92BD3"/>
    <w:rsid w:val="00D92F67"/>
    <w:rsid w:val="00D930EF"/>
    <w:rsid w:val="00D93106"/>
    <w:rsid w:val="00D9349C"/>
    <w:rsid w:val="00D9361B"/>
    <w:rsid w:val="00D9365E"/>
    <w:rsid w:val="00D93677"/>
    <w:rsid w:val="00D9367B"/>
    <w:rsid w:val="00D93769"/>
    <w:rsid w:val="00D93826"/>
    <w:rsid w:val="00D93877"/>
    <w:rsid w:val="00D938BE"/>
    <w:rsid w:val="00D93A0D"/>
    <w:rsid w:val="00D93A2A"/>
    <w:rsid w:val="00D93BBD"/>
    <w:rsid w:val="00D93E77"/>
    <w:rsid w:val="00D94098"/>
    <w:rsid w:val="00D940B5"/>
    <w:rsid w:val="00D94205"/>
    <w:rsid w:val="00D94257"/>
    <w:rsid w:val="00D94262"/>
    <w:rsid w:val="00D943BF"/>
    <w:rsid w:val="00D944C5"/>
    <w:rsid w:val="00D944D0"/>
    <w:rsid w:val="00D9453D"/>
    <w:rsid w:val="00D94567"/>
    <w:rsid w:val="00D948CE"/>
    <w:rsid w:val="00D948FA"/>
    <w:rsid w:val="00D94CAD"/>
    <w:rsid w:val="00D94EAB"/>
    <w:rsid w:val="00D94F26"/>
    <w:rsid w:val="00D95330"/>
    <w:rsid w:val="00D9533C"/>
    <w:rsid w:val="00D95354"/>
    <w:rsid w:val="00D95850"/>
    <w:rsid w:val="00D96200"/>
    <w:rsid w:val="00D9623A"/>
    <w:rsid w:val="00D96539"/>
    <w:rsid w:val="00D96581"/>
    <w:rsid w:val="00D96601"/>
    <w:rsid w:val="00D966A7"/>
    <w:rsid w:val="00D96802"/>
    <w:rsid w:val="00D96D76"/>
    <w:rsid w:val="00D96E2A"/>
    <w:rsid w:val="00D96E39"/>
    <w:rsid w:val="00D97063"/>
    <w:rsid w:val="00D970D0"/>
    <w:rsid w:val="00D9713F"/>
    <w:rsid w:val="00D97248"/>
    <w:rsid w:val="00D97345"/>
    <w:rsid w:val="00D973EF"/>
    <w:rsid w:val="00D9767B"/>
    <w:rsid w:val="00D977C8"/>
    <w:rsid w:val="00D97888"/>
    <w:rsid w:val="00D979A5"/>
    <w:rsid w:val="00D97B2A"/>
    <w:rsid w:val="00D97E1D"/>
    <w:rsid w:val="00DA0049"/>
    <w:rsid w:val="00DA01FA"/>
    <w:rsid w:val="00DA0302"/>
    <w:rsid w:val="00DA04D9"/>
    <w:rsid w:val="00DA07A9"/>
    <w:rsid w:val="00DA0807"/>
    <w:rsid w:val="00DA0A75"/>
    <w:rsid w:val="00DA0B4E"/>
    <w:rsid w:val="00DA0BAC"/>
    <w:rsid w:val="00DA0E53"/>
    <w:rsid w:val="00DA0F6D"/>
    <w:rsid w:val="00DA10E1"/>
    <w:rsid w:val="00DA10FE"/>
    <w:rsid w:val="00DA150B"/>
    <w:rsid w:val="00DA1552"/>
    <w:rsid w:val="00DA15CE"/>
    <w:rsid w:val="00DA1663"/>
    <w:rsid w:val="00DA1823"/>
    <w:rsid w:val="00DA1E03"/>
    <w:rsid w:val="00DA1F2A"/>
    <w:rsid w:val="00DA2055"/>
    <w:rsid w:val="00DA2180"/>
    <w:rsid w:val="00DA2262"/>
    <w:rsid w:val="00DA2438"/>
    <w:rsid w:val="00DA24EB"/>
    <w:rsid w:val="00DA251C"/>
    <w:rsid w:val="00DA25BC"/>
    <w:rsid w:val="00DA276D"/>
    <w:rsid w:val="00DA2785"/>
    <w:rsid w:val="00DA27A6"/>
    <w:rsid w:val="00DA284A"/>
    <w:rsid w:val="00DA285B"/>
    <w:rsid w:val="00DA28A4"/>
    <w:rsid w:val="00DA2AD7"/>
    <w:rsid w:val="00DA2BE8"/>
    <w:rsid w:val="00DA2D0D"/>
    <w:rsid w:val="00DA2D37"/>
    <w:rsid w:val="00DA2DEC"/>
    <w:rsid w:val="00DA310F"/>
    <w:rsid w:val="00DA3319"/>
    <w:rsid w:val="00DA366D"/>
    <w:rsid w:val="00DA36A9"/>
    <w:rsid w:val="00DA36F8"/>
    <w:rsid w:val="00DA37D4"/>
    <w:rsid w:val="00DA3AE5"/>
    <w:rsid w:val="00DA3CAA"/>
    <w:rsid w:val="00DA3EBC"/>
    <w:rsid w:val="00DA3ED7"/>
    <w:rsid w:val="00DA40F5"/>
    <w:rsid w:val="00DA4364"/>
    <w:rsid w:val="00DA44C6"/>
    <w:rsid w:val="00DA45E8"/>
    <w:rsid w:val="00DA4765"/>
    <w:rsid w:val="00DA4943"/>
    <w:rsid w:val="00DA4A16"/>
    <w:rsid w:val="00DA4B63"/>
    <w:rsid w:val="00DA4CAC"/>
    <w:rsid w:val="00DA4CE2"/>
    <w:rsid w:val="00DA4D41"/>
    <w:rsid w:val="00DA5013"/>
    <w:rsid w:val="00DA50B8"/>
    <w:rsid w:val="00DA536D"/>
    <w:rsid w:val="00DA550C"/>
    <w:rsid w:val="00DA55F4"/>
    <w:rsid w:val="00DA58F3"/>
    <w:rsid w:val="00DA592E"/>
    <w:rsid w:val="00DA5AD0"/>
    <w:rsid w:val="00DA5C70"/>
    <w:rsid w:val="00DA5F32"/>
    <w:rsid w:val="00DA609D"/>
    <w:rsid w:val="00DA60C2"/>
    <w:rsid w:val="00DA623F"/>
    <w:rsid w:val="00DA62A5"/>
    <w:rsid w:val="00DA6465"/>
    <w:rsid w:val="00DA65D9"/>
    <w:rsid w:val="00DA6665"/>
    <w:rsid w:val="00DA6779"/>
    <w:rsid w:val="00DA6CA5"/>
    <w:rsid w:val="00DA6E54"/>
    <w:rsid w:val="00DA6EAF"/>
    <w:rsid w:val="00DA751B"/>
    <w:rsid w:val="00DA761C"/>
    <w:rsid w:val="00DA76E8"/>
    <w:rsid w:val="00DA7A14"/>
    <w:rsid w:val="00DA7AAF"/>
    <w:rsid w:val="00DA7DC0"/>
    <w:rsid w:val="00DA7E50"/>
    <w:rsid w:val="00DA7E58"/>
    <w:rsid w:val="00DA7F80"/>
    <w:rsid w:val="00DA7FC4"/>
    <w:rsid w:val="00DB0017"/>
    <w:rsid w:val="00DB003E"/>
    <w:rsid w:val="00DB0050"/>
    <w:rsid w:val="00DB012E"/>
    <w:rsid w:val="00DB022D"/>
    <w:rsid w:val="00DB02A3"/>
    <w:rsid w:val="00DB0338"/>
    <w:rsid w:val="00DB0363"/>
    <w:rsid w:val="00DB03DF"/>
    <w:rsid w:val="00DB045F"/>
    <w:rsid w:val="00DB04B9"/>
    <w:rsid w:val="00DB04E3"/>
    <w:rsid w:val="00DB0594"/>
    <w:rsid w:val="00DB07B4"/>
    <w:rsid w:val="00DB0C1F"/>
    <w:rsid w:val="00DB0CC0"/>
    <w:rsid w:val="00DB0F09"/>
    <w:rsid w:val="00DB1447"/>
    <w:rsid w:val="00DB146C"/>
    <w:rsid w:val="00DB1499"/>
    <w:rsid w:val="00DB15AA"/>
    <w:rsid w:val="00DB17DC"/>
    <w:rsid w:val="00DB181E"/>
    <w:rsid w:val="00DB1AF1"/>
    <w:rsid w:val="00DB1B1C"/>
    <w:rsid w:val="00DB1B44"/>
    <w:rsid w:val="00DB1EA7"/>
    <w:rsid w:val="00DB201C"/>
    <w:rsid w:val="00DB245F"/>
    <w:rsid w:val="00DB29C9"/>
    <w:rsid w:val="00DB2A35"/>
    <w:rsid w:val="00DB2BD2"/>
    <w:rsid w:val="00DB2BEC"/>
    <w:rsid w:val="00DB2DDA"/>
    <w:rsid w:val="00DB2E0F"/>
    <w:rsid w:val="00DB2E23"/>
    <w:rsid w:val="00DB2E3C"/>
    <w:rsid w:val="00DB2E75"/>
    <w:rsid w:val="00DB2E84"/>
    <w:rsid w:val="00DB2EE1"/>
    <w:rsid w:val="00DB335E"/>
    <w:rsid w:val="00DB341E"/>
    <w:rsid w:val="00DB34D3"/>
    <w:rsid w:val="00DB392A"/>
    <w:rsid w:val="00DB3948"/>
    <w:rsid w:val="00DB39C4"/>
    <w:rsid w:val="00DB39FD"/>
    <w:rsid w:val="00DB3A86"/>
    <w:rsid w:val="00DB3D97"/>
    <w:rsid w:val="00DB40EA"/>
    <w:rsid w:val="00DB426C"/>
    <w:rsid w:val="00DB474B"/>
    <w:rsid w:val="00DB497B"/>
    <w:rsid w:val="00DB4C66"/>
    <w:rsid w:val="00DB4FAC"/>
    <w:rsid w:val="00DB54FF"/>
    <w:rsid w:val="00DB5736"/>
    <w:rsid w:val="00DB5876"/>
    <w:rsid w:val="00DB58D3"/>
    <w:rsid w:val="00DB5C00"/>
    <w:rsid w:val="00DB5C48"/>
    <w:rsid w:val="00DB5D1E"/>
    <w:rsid w:val="00DB5ECE"/>
    <w:rsid w:val="00DB5F41"/>
    <w:rsid w:val="00DB5FD5"/>
    <w:rsid w:val="00DB60AD"/>
    <w:rsid w:val="00DB62E7"/>
    <w:rsid w:val="00DB639E"/>
    <w:rsid w:val="00DB64A0"/>
    <w:rsid w:val="00DB6543"/>
    <w:rsid w:val="00DB6671"/>
    <w:rsid w:val="00DB66D7"/>
    <w:rsid w:val="00DB671A"/>
    <w:rsid w:val="00DB6777"/>
    <w:rsid w:val="00DB6824"/>
    <w:rsid w:val="00DB685C"/>
    <w:rsid w:val="00DB68FD"/>
    <w:rsid w:val="00DB6C6D"/>
    <w:rsid w:val="00DB6C8F"/>
    <w:rsid w:val="00DB6D99"/>
    <w:rsid w:val="00DB6FCE"/>
    <w:rsid w:val="00DB7759"/>
    <w:rsid w:val="00DB77D0"/>
    <w:rsid w:val="00DB7948"/>
    <w:rsid w:val="00DB79E1"/>
    <w:rsid w:val="00DB7A43"/>
    <w:rsid w:val="00DB7C6F"/>
    <w:rsid w:val="00DB7C81"/>
    <w:rsid w:val="00DB7EF3"/>
    <w:rsid w:val="00DC00AA"/>
    <w:rsid w:val="00DC02C6"/>
    <w:rsid w:val="00DC0621"/>
    <w:rsid w:val="00DC0948"/>
    <w:rsid w:val="00DC0B74"/>
    <w:rsid w:val="00DC0DCC"/>
    <w:rsid w:val="00DC0E05"/>
    <w:rsid w:val="00DC0EF2"/>
    <w:rsid w:val="00DC0FAD"/>
    <w:rsid w:val="00DC1374"/>
    <w:rsid w:val="00DC150C"/>
    <w:rsid w:val="00DC177A"/>
    <w:rsid w:val="00DC179B"/>
    <w:rsid w:val="00DC185C"/>
    <w:rsid w:val="00DC1873"/>
    <w:rsid w:val="00DC1A77"/>
    <w:rsid w:val="00DC1BF5"/>
    <w:rsid w:val="00DC1C85"/>
    <w:rsid w:val="00DC1E34"/>
    <w:rsid w:val="00DC1E8C"/>
    <w:rsid w:val="00DC2095"/>
    <w:rsid w:val="00DC2298"/>
    <w:rsid w:val="00DC2317"/>
    <w:rsid w:val="00DC25C1"/>
    <w:rsid w:val="00DC2605"/>
    <w:rsid w:val="00DC293C"/>
    <w:rsid w:val="00DC2957"/>
    <w:rsid w:val="00DC299C"/>
    <w:rsid w:val="00DC2AF3"/>
    <w:rsid w:val="00DC2B6C"/>
    <w:rsid w:val="00DC2E4E"/>
    <w:rsid w:val="00DC300F"/>
    <w:rsid w:val="00DC31B0"/>
    <w:rsid w:val="00DC3389"/>
    <w:rsid w:val="00DC3589"/>
    <w:rsid w:val="00DC393E"/>
    <w:rsid w:val="00DC39F8"/>
    <w:rsid w:val="00DC3DC6"/>
    <w:rsid w:val="00DC3E09"/>
    <w:rsid w:val="00DC3F73"/>
    <w:rsid w:val="00DC4297"/>
    <w:rsid w:val="00DC4672"/>
    <w:rsid w:val="00DC47ED"/>
    <w:rsid w:val="00DC4C73"/>
    <w:rsid w:val="00DC4FF5"/>
    <w:rsid w:val="00DC5007"/>
    <w:rsid w:val="00DC500E"/>
    <w:rsid w:val="00DC5026"/>
    <w:rsid w:val="00DC5A97"/>
    <w:rsid w:val="00DC5AEA"/>
    <w:rsid w:val="00DC5D9D"/>
    <w:rsid w:val="00DC5DCB"/>
    <w:rsid w:val="00DC5EE2"/>
    <w:rsid w:val="00DC6363"/>
    <w:rsid w:val="00DC652F"/>
    <w:rsid w:val="00DC65AC"/>
    <w:rsid w:val="00DC66E1"/>
    <w:rsid w:val="00DC67D4"/>
    <w:rsid w:val="00DC6BD1"/>
    <w:rsid w:val="00DC6C5B"/>
    <w:rsid w:val="00DC6C64"/>
    <w:rsid w:val="00DC6D45"/>
    <w:rsid w:val="00DC6D4E"/>
    <w:rsid w:val="00DC6E73"/>
    <w:rsid w:val="00DC6FB0"/>
    <w:rsid w:val="00DC7202"/>
    <w:rsid w:val="00DC73AA"/>
    <w:rsid w:val="00DC74B6"/>
    <w:rsid w:val="00DC76D5"/>
    <w:rsid w:val="00DC76F5"/>
    <w:rsid w:val="00DC77F1"/>
    <w:rsid w:val="00DC7808"/>
    <w:rsid w:val="00DC7821"/>
    <w:rsid w:val="00DC7835"/>
    <w:rsid w:val="00DC794E"/>
    <w:rsid w:val="00DD024E"/>
    <w:rsid w:val="00DD0547"/>
    <w:rsid w:val="00DD05EA"/>
    <w:rsid w:val="00DD0642"/>
    <w:rsid w:val="00DD0854"/>
    <w:rsid w:val="00DD08A0"/>
    <w:rsid w:val="00DD08C6"/>
    <w:rsid w:val="00DD0A26"/>
    <w:rsid w:val="00DD1018"/>
    <w:rsid w:val="00DD1500"/>
    <w:rsid w:val="00DD162D"/>
    <w:rsid w:val="00DD1638"/>
    <w:rsid w:val="00DD1830"/>
    <w:rsid w:val="00DD18F5"/>
    <w:rsid w:val="00DD1A99"/>
    <w:rsid w:val="00DD1AE2"/>
    <w:rsid w:val="00DD1B4A"/>
    <w:rsid w:val="00DD1C86"/>
    <w:rsid w:val="00DD1E36"/>
    <w:rsid w:val="00DD1E6D"/>
    <w:rsid w:val="00DD1EA5"/>
    <w:rsid w:val="00DD1EDD"/>
    <w:rsid w:val="00DD1F21"/>
    <w:rsid w:val="00DD2400"/>
    <w:rsid w:val="00DD2578"/>
    <w:rsid w:val="00DD2603"/>
    <w:rsid w:val="00DD2666"/>
    <w:rsid w:val="00DD26A4"/>
    <w:rsid w:val="00DD271A"/>
    <w:rsid w:val="00DD2810"/>
    <w:rsid w:val="00DD292B"/>
    <w:rsid w:val="00DD2A9C"/>
    <w:rsid w:val="00DD2B06"/>
    <w:rsid w:val="00DD2B95"/>
    <w:rsid w:val="00DD2CB0"/>
    <w:rsid w:val="00DD2DA0"/>
    <w:rsid w:val="00DD2E6E"/>
    <w:rsid w:val="00DD2FFC"/>
    <w:rsid w:val="00DD3125"/>
    <w:rsid w:val="00DD3365"/>
    <w:rsid w:val="00DD33A0"/>
    <w:rsid w:val="00DD33EE"/>
    <w:rsid w:val="00DD3802"/>
    <w:rsid w:val="00DD3AAE"/>
    <w:rsid w:val="00DD3C19"/>
    <w:rsid w:val="00DD3CDB"/>
    <w:rsid w:val="00DD3DF3"/>
    <w:rsid w:val="00DD3DF8"/>
    <w:rsid w:val="00DD3E37"/>
    <w:rsid w:val="00DD4228"/>
    <w:rsid w:val="00DD4491"/>
    <w:rsid w:val="00DD4697"/>
    <w:rsid w:val="00DD4869"/>
    <w:rsid w:val="00DD4ABF"/>
    <w:rsid w:val="00DD4B63"/>
    <w:rsid w:val="00DD4B83"/>
    <w:rsid w:val="00DD4C75"/>
    <w:rsid w:val="00DD4CCA"/>
    <w:rsid w:val="00DD50BF"/>
    <w:rsid w:val="00DD5192"/>
    <w:rsid w:val="00DD5455"/>
    <w:rsid w:val="00DD5941"/>
    <w:rsid w:val="00DD59C6"/>
    <w:rsid w:val="00DD5A89"/>
    <w:rsid w:val="00DD5EF0"/>
    <w:rsid w:val="00DD5F4D"/>
    <w:rsid w:val="00DD6215"/>
    <w:rsid w:val="00DD69ED"/>
    <w:rsid w:val="00DD6A44"/>
    <w:rsid w:val="00DD6D3F"/>
    <w:rsid w:val="00DD6D8E"/>
    <w:rsid w:val="00DD728E"/>
    <w:rsid w:val="00DD73AE"/>
    <w:rsid w:val="00DD752F"/>
    <w:rsid w:val="00DD7827"/>
    <w:rsid w:val="00DD798A"/>
    <w:rsid w:val="00DD7A0F"/>
    <w:rsid w:val="00DD7C82"/>
    <w:rsid w:val="00DD7D7A"/>
    <w:rsid w:val="00DD7E3F"/>
    <w:rsid w:val="00DD7F7B"/>
    <w:rsid w:val="00DE0043"/>
    <w:rsid w:val="00DE0462"/>
    <w:rsid w:val="00DE05C3"/>
    <w:rsid w:val="00DE0654"/>
    <w:rsid w:val="00DE0860"/>
    <w:rsid w:val="00DE08BC"/>
    <w:rsid w:val="00DE094F"/>
    <w:rsid w:val="00DE0B21"/>
    <w:rsid w:val="00DE0B9F"/>
    <w:rsid w:val="00DE0C4E"/>
    <w:rsid w:val="00DE0C52"/>
    <w:rsid w:val="00DE0EC6"/>
    <w:rsid w:val="00DE0FF3"/>
    <w:rsid w:val="00DE110D"/>
    <w:rsid w:val="00DE1387"/>
    <w:rsid w:val="00DE15B5"/>
    <w:rsid w:val="00DE1674"/>
    <w:rsid w:val="00DE1AE5"/>
    <w:rsid w:val="00DE1BF9"/>
    <w:rsid w:val="00DE1CD9"/>
    <w:rsid w:val="00DE1DB5"/>
    <w:rsid w:val="00DE1FD6"/>
    <w:rsid w:val="00DE20AE"/>
    <w:rsid w:val="00DE22BA"/>
    <w:rsid w:val="00DE2386"/>
    <w:rsid w:val="00DE24A8"/>
    <w:rsid w:val="00DE2A67"/>
    <w:rsid w:val="00DE2CA3"/>
    <w:rsid w:val="00DE2D37"/>
    <w:rsid w:val="00DE2DA9"/>
    <w:rsid w:val="00DE2EC1"/>
    <w:rsid w:val="00DE2F4B"/>
    <w:rsid w:val="00DE2F84"/>
    <w:rsid w:val="00DE3179"/>
    <w:rsid w:val="00DE31DF"/>
    <w:rsid w:val="00DE3427"/>
    <w:rsid w:val="00DE358E"/>
    <w:rsid w:val="00DE3C82"/>
    <w:rsid w:val="00DE3CD4"/>
    <w:rsid w:val="00DE3DF2"/>
    <w:rsid w:val="00DE3EA8"/>
    <w:rsid w:val="00DE3EE5"/>
    <w:rsid w:val="00DE4026"/>
    <w:rsid w:val="00DE4078"/>
    <w:rsid w:val="00DE41DF"/>
    <w:rsid w:val="00DE4234"/>
    <w:rsid w:val="00DE4418"/>
    <w:rsid w:val="00DE442F"/>
    <w:rsid w:val="00DE444B"/>
    <w:rsid w:val="00DE45FA"/>
    <w:rsid w:val="00DE4611"/>
    <w:rsid w:val="00DE4623"/>
    <w:rsid w:val="00DE4654"/>
    <w:rsid w:val="00DE46CF"/>
    <w:rsid w:val="00DE47AF"/>
    <w:rsid w:val="00DE47F1"/>
    <w:rsid w:val="00DE4926"/>
    <w:rsid w:val="00DE4961"/>
    <w:rsid w:val="00DE4C92"/>
    <w:rsid w:val="00DE4CF1"/>
    <w:rsid w:val="00DE4D01"/>
    <w:rsid w:val="00DE4FA0"/>
    <w:rsid w:val="00DE51C5"/>
    <w:rsid w:val="00DE5471"/>
    <w:rsid w:val="00DE54D8"/>
    <w:rsid w:val="00DE55FC"/>
    <w:rsid w:val="00DE588A"/>
    <w:rsid w:val="00DE5943"/>
    <w:rsid w:val="00DE5E9C"/>
    <w:rsid w:val="00DE5FB1"/>
    <w:rsid w:val="00DE639D"/>
    <w:rsid w:val="00DE6482"/>
    <w:rsid w:val="00DE65CD"/>
    <w:rsid w:val="00DE668E"/>
    <w:rsid w:val="00DE66C1"/>
    <w:rsid w:val="00DE6788"/>
    <w:rsid w:val="00DE6BFF"/>
    <w:rsid w:val="00DE6E48"/>
    <w:rsid w:val="00DE70D2"/>
    <w:rsid w:val="00DE719C"/>
    <w:rsid w:val="00DE7222"/>
    <w:rsid w:val="00DE7293"/>
    <w:rsid w:val="00DE72BD"/>
    <w:rsid w:val="00DE7377"/>
    <w:rsid w:val="00DE7656"/>
    <w:rsid w:val="00DE7690"/>
    <w:rsid w:val="00DE76B5"/>
    <w:rsid w:val="00DE7868"/>
    <w:rsid w:val="00DE78CE"/>
    <w:rsid w:val="00DE79B8"/>
    <w:rsid w:val="00DE7A28"/>
    <w:rsid w:val="00DE7B0E"/>
    <w:rsid w:val="00DE7BBB"/>
    <w:rsid w:val="00DE7C4F"/>
    <w:rsid w:val="00DE7CD7"/>
    <w:rsid w:val="00DE7CED"/>
    <w:rsid w:val="00DE7D2E"/>
    <w:rsid w:val="00DE7D46"/>
    <w:rsid w:val="00DE7DC7"/>
    <w:rsid w:val="00DE7E3E"/>
    <w:rsid w:val="00DE7FB8"/>
    <w:rsid w:val="00DE7FE9"/>
    <w:rsid w:val="00DF0062"/>
    <w:rsid w:val="00DF0118"/>
    <w:rsid w:val="00DF0191"/>
    <w:rsid w:val="00DF01E9"/>
    <w:rsid w:val="00DF02D9"/>
    <w:rsid w:val="00DF040E"/>
    <w:rsid w:val="00DF0461"/>
    <w:rsid w:val="00DF051C"/>
    <w:rsid w:val="00DF057E"/>
    <w:rsid w:val="00DF05FE"/>
    <w:rsid w:val="00DF0829"/>
    <w:rsid w:val="00DF0849"/>
    <w:rsid w:val="00DF08A2"/>
    <w:rsid w:val="00DF08D1"/>
    <w:rsid w:val="00DF09FF"/>
    <w:rsid w:val="00DF0B64"/>
    <w:rsid w:val="00DF0B9B"/>
    <w:rsid w:val="00DF0C3D"/>
    <w:rsid w:val="00DF0E6E"/>
    <w:rsid w:val="00DF112D"/>
    <w:rsid w:val="00DF119C"/>
    <w:rsid w:val="00DF11FA"/>
    <w:rsid w:val="00DF1286"/>
    <w:rsid w:val="00DF1603"/>
    <w:rsid w:val="00DF18B1"/>
    <w:rsid w:val="00DF18D9"/>
    <w:rsid w:val="00DF19C9"/>
    <w:rsid w:val="00DF1AA7"/>
    <w:rsid w:val="00DF1B44"/>
    <w:rsid w:val="00DF1C56"/>
    <w:rsid w:val="00DF1D8F"/>
    <w:rsid w:val="00DF1EBA"/>
    <w:rsid w:val="00DF20F0"/>
    <w:rsid w:val="00DF20F6"/>
    <w:rsid w:val="00DF2127"/>
    <w:rsid w:val="00DF2252"/>
    <w:rsid w:val="00DF236F"/>
    <w:rsid w:val="00DF241F"/>
    <w:rsid w:val="00DF253E"/>
    <w:rsid w:val="00DF271C"/>
    <w:rsid w:val="00DF27C5"/>
    <w:rsid w:val="00DF2818"/>
    <w:rsid w:val="00DF2874"/>
    <w:rsid w:val="00DF2922"/>
    <w:rsid w:val="00DF2955"/>
    <w:rsid w:val="00DF2CB5"/>
    <w:rsid w:val="00DF2DC4"/>
    <w:rsid w:val="00DF2E0D"/>
    <w:rsid w:val="00DF2E9B"/>
    <w:rsid w:val="00DF2F75"/>
    <w:rsid w:val="00DF2F96"/>
    <w:rsid w:val="00DF30D8"/>
    <w:rsid w:val="00DF3397"/>
    <w:rsid w:val="00DF3438"/>
    <w:rsid w:val="00DF367F"/>
    <w:rsid w:val="00DF37A4"/>
    <w:rsid w:val="00DF394A"/>
    <w:rsid w:val="00DF3BC8"/>
    <w:rsid w:val="00DF3BCB"/>
    <w:rsid w:val="00DF3CD9"/>
    <w:rsid w:val="00DF3E29"/>
    <w:rsid w:val="00DF3E40"/>
    <w:rsid w:val="00DF4092"/>
    <w:rsid w:val="00DF40C1"/>
    <w:rsid w:val="00DF421C"/>
    <w:rsid w:val="00DF42C7"/>
    <w:rsid w:val="00DF461E"/>
    <w:rsid w:val="00DF46C2"/>
    <w:rsid w:val="00DF48AC"/>
    <w:rsid w:val="00DF4F33"/>
    <w:rsid w:val="00DF4F37"/>
    <w:rsid w:val="00DF50FA"/>
    <w:rsid w:val="00DF5161"/>
    <w:rsid w:val="00DF5203"/>
    <w:rsid w:val="00DF52C7"/>
    <w:rsid w:val="00DF5352"/>
    <w:rsid w:val="00DF53CF"/>
    <w:rsid w:val="00DF5432"/>
    <w:rsid w:val="00DF54E5"/>
    <w:rsid w:val="00DF556E"/>
    <w:rsid w:val="00DF570D"/>
    <w:rsid w:val="00DF5915"/>
    <w:rsid w:val="00DF5AF9"/>
    <w:rsid w:val="00DF5DDD"/>
    <w:rsid w:val="00DF5E59"/>
    <w:rsid w:val="00DF605E"/>
    <w:rsid w:val="00DF6131"/>
    <w:rsid w:val="00DF6135"/>
    <w:rsid w:val="00DF6404"/>
    <w:rsid w:val="00DF6422"/>
    <w:rsid w:val="00DF6553"/>
    <w:rsid w:val="00DF6667"/>
    <w:rsid w:val="00DF668E"/>
    <w:rsid w:val="00DF66C7"/>
    <w:rsid w:val="00DF670A"/>
    <w:rsid w:val="00DF67B6"/>
    <w:rsid w:val="00DF6812"/>
    <w:rsid w:val="00DF6841"/>
    <w:rsid w:val="00DF6B40"/>
    <w:rsid w:val="00DF6DF8"/>
    <w:rsid w:val="00DF6EB9"/>
    <w:rsid w:val="00DF7054"/>
    <w:rsid w:val="00DF71E7"/>
    <w:rsid w:val="00DF721C"/>
    <w:rsid w:val="00DF74DD"/>
    <w:rsid w:val="00DF7501"/>
    <w:rsid w:val="00DF750F"/>
    <w:rsid w:val="00DF764F"/>
    <w:rsid w:val="00DF76A3"/>
    <w:rsid w:val="00DF790E"/>
    <w:rsid w:val="00DF7B41"/>
    <w:rsid w:val="00DF7DB6"/>
    <w:rsid w:val="00DF7EA2"/>
    <w:rsid w:val="00DF7F22"/>
    <w:rsid w:val="00DF7F68"/>
    <w:rsid w:val="00E0002F"/>
    <w:rsid w:val="00E0050D"/>
    <w:rsid w:val="00E006B5"/>
    <w:rsid w:val="00E0071B"/>
    <w:rsid w:val="00E00788"/>
    <w:rsid w:val="00E008CB"/>
    <w:rsid w:val="00E00C98"/>
    <w:rsid w:val="00E00CD1"/>
    <w:rsid w:val="00E00DB2"/>
    <w:rsid w:val="00E00E4B"/>
    <w:rsid w:val="00E00F43"/>
    <w:rsid w:val="00E01205"/>
    <w:rsid w:val="00E012FA"/>
    <w:rsid w:val="00E01599"/>
    <w:rsid w:val="00E0162B"/>
    <w:rsid w:val="00E017AC"/>
    <w:rsid w:val="00E01D0A"/>
    <w:rsid w:val="00E01D1F"/>
    <w:rsid w:val="00E01D54"/>
    <w:rsid w:val="00E01FD3"/>
    <w:rsid w:val="00E0237F"/>
    <w:rsid w:val="00E025B0"/>
    <w:rsid w:val="00E0289F"/>
    <w:rsid w:val="00E02D8E"/>
    <w:rsid w:val="00E02E1B"/>
    <w:rsid w:val="00E02E53"/>
    <w:rsid w:val="00E02E8A"/>
    <w:rsid w:val="00E02F55"/>
    <w:rsid w:val="00E02F56"/>
    <w:rsid w:val="00E03033"/>
    <w:rsid w:val="00E03417"/>
    <w:rsid w:val="00E0341C"/>
    <w:rsid w:val="00E03B18"/>
    <w:rsid w:val="00E03CB4"/>
    <w:rsid w:val="00E03D8C"/>
    <w:rsid w:val="00E03EA0"/>
    <w:rsid w:val="00E041BA"/>
    <w:rsid w:val="00E043BE"/>
    <w:rsid w:val="00E043DF"/>
    <w:rsid w:val="00E044EC"/>
    <w:rsid w:val="00E046A7"/>
    <w:rsid w:val="00E04714"/>
    <w:rsid w:val="00E04892"/>
    <w:rsid w:val="00E0489A"/>
    <w:rsid w:val="00E04974"/>
    <w:rsid w:val="00E04C86"/>
    <w:rsid w:val="00E05166"/>
    <w:rsid w:val="00E052E7"/>
    <w:rsid w:val="00E053F5"/>
    <w:rsid w:val="00E0544A"/>
    <w:rsid w:val="00E05884"/>
    <w:rsid w:val="00E05BA5"/>
    <w:rsid w:val="00E05D4D"/>
    <w:rsid w:val="00E05FDF"/>
    <w:rsid w:val="00E06578"/>
    <w:rsid w:val="00E06BB2"/>
    <w:rsid w:val="00E06FBE"/>
    <w:rsid w:val="00E07162"/>
    <w:rsid w:val="00E07180"/>
    <w:rsid w:val="00E0748C"/>
    <w:rsid w:val="00E07611"/>
    <w:rsid w:val="00E07AC6"/>
    <w:rsid w:val="00E07B8E"/>
    <w:rsid w:val="00E07DB3"/>
    <w:rsid w:val="00E07E9E"/>
    <w:rsid w:val="00E07F82"/>
    <w:rsid w:val="00E10662"/>
    <w:rsid w:val="00E1085A"/>
    <w:rsid w:val="00E10A55"/>
    <w:rsid w:val="00E10A69"/>
    <w:rsid w:val="00E10BB8"/>
    <w:rsid w:val="00E10C5D"/>
    <w:rsid w:val="00E10DEC"/>
    <w:rsid w:val="00E10E08"/>
    <w:rsid w:val="00E110A6"/>
    <w:rsid w:val="00E111AD"/>
    <w:rsid w:val="00E11491"/>
    <w:rsid w:val="00E119F8"/>
    <w:rsid w:val="00E11A24"/>
    <w:rsid w:val="00E11AC0"/>
    <w:rsid w:val="00E11B3C"/>
    <w:rsid w:val="00E11B93"/>
    <w:rsid w:val="00E11BE5"/>
    <w:rsid w:val="00E11BF0"/>
    <w:rsid w:val="00E11C67"/>
    <w:rsid w:val="00E12021"/>
    <w:rsid w:val="00E1214F"/>
    <w:rsid w:val="00E12226"/>
    <w:rsid w:val="00E124F6"/>
    <w:rsid w:val="00E1261D"/>
    <w:rsid w:val="00E127F7"/>
    <w:rsid w:val="00E129CF"/>
    <w:rsid w:val="00E12A1F"/>
    <w:rsid w:val="00E12DC0"/>
    <w:rsid w:val="00E12E8E"/>
    <w:rsid w:val="00E130DF"/>
    <w:rsid w:val="00E136BC"/>
    <w:rsid w:val="00E1378B"/>
    <w:rsid w:val="00E137E0"/>
    <w:rsid w:val="00E138DA"/>
    <w:rsid w:val="00E139F3"/>
    <w:rsid w:val="00E13A5C"/>
    <w:rsid w:val="00E13C41"/>
    <w:rsid w:val="00E1444B"/>
    <w:rsid w:val="00E1453E"/>
    <w:rsid w:val="00E14542"/>
    <w:rsid w:val="00E146CD"/>
    <w:rsid w:val="00E14798"/>
    <w:rsid w:val="00E149C1"/>
    <w:rsid w:val="00E14A3C"/>
    <w:rsid w:val="00E14AAE"/>
    <w:rsid w:val="00E14B8F"/>
    <w:rsid w:val="00E14C72"/>
    <w:rsid w:val="00E14F83"/>
    <w:rsid w:val="00E14FAB"/>
    <w:rsid w:val="00E1504D"/>
    <w:rsid w:val="00E152FE"/>
    <w:rsid w:val="00E153BE"/>
    <w:rsid w:val="00E15477"/>
    <w:rsid w:val="00E15743"/>
    <w:rsid w:val="00E15A19"/>
    <w:rsid w:val="00E15F4A"/>
    <w:rsid w:val="00E1602F"/>
    <w:rsid w:val="00E160E2"/>
    <w:rsid w:val="00E16249"/>
    <w:rsid w:val="00E1629A"/>
    <w:rsid w:val="00E163EF"/>
    <w:rsid w:val="00E1667D"/>
    <w:rsid w:val="00E16867"/>
    <w:rsid w:val="00E16890"/>
    <w:rsid w:val="00E16A86"/>
    <w:rsid w:val="00E16A9A"/>
    <w:rsid w:val="00E16B1E"/>
    <w:rsid w:val="00E16BFB"/>
    <w:rsid w:val="00E16D91"/>
    <w:rsid w:val="00E16EE3"/>
    <w:rsid w:val="00E170DE"/>
    <w:rsid w:val="00E17503"/>
    <w:rsid w:val="00E1756D"/>
    <w:rsid w:val="00E1779C"/>
    <w:rsid w:val="00E177F1"/>
    <w:rsid w:val="00E17A3A"/>
    <w:rsid w:val="00E17A78"/>
    <w:rsid w:val="00E17AFA"/>
    <w:rsid w:val="00E17C4D"/>
    <w:rsid w:val="00E17F72"/>
    <w:rsid w:val="00E201E5"/>
    <w:rsid w:val="00E20222"/>
    <w:rsid w:val="00E202FB"/>
    <w:rsid w:val="00E205C3"/>
    <w:rsid w:val="00E20779"/>
    <w:rsid w:val="00E2077E"/>
    <w:rsid w:val="00E207F7"/>
    <w:rsid w:val="00E20C5E"/>
    <w:rsid w:val="00E20F5E"/>
    <w:rsid w:val="00E20F75"/>
    <w:rsid w:val="00E211CD"/>
    <w:rsid w:val="00E216CA"/>
    <w:rsid w:val="00E219B3"/>
    <w:rsid w:val="00E21AEE"/>
    <w:rsid w:val="00E21C34"/>
    <w:rsid w:val="00E21D32"/>
    <w:rsid w:val="00E21D5C"/>
    <w:rsid w:val="00E21DC5"/>
    <w:rsid w:val="00E2203B"/>
    <w:rsid w:val="00E2222F"/>
    <w:rsid w:val="00E22279"/>
    <w:rsid w:val="00E226DC"/>
    <w:rsid w:val="00E22748"/>
    <w:rsid w:val="00E227BB"/>
    <w:rsid w:val="00E227F4"/>
    <w:rsid w:val="00E22B79"/>
    <w:rsid w:val="00E22CA6"/>
    <w:rsid w:val="00E22E31"/>
    <w:rsid w:val="00E22F34"/>
    <w:rsid w:val="00E22F9D"/>
    <w:rsid w:val="00E22FF1"/>
    <w:rsid w:val="00E230E1"/>
    <w:rsid w:val="00E23192"/>
    <w:rsid w:val="00E23388"/>
    <w:rsid w:val="00E2347C"/>
    <w:rsid w:val="00E235BB"/>
    <w:rsid w:val="00E238A1"/>
    <w:rsid w:val="00E23929"/>
    <w:rsid w:val="00E23942"/>
    <w:rsid w:val="00E23BB0"/>
    <w:rsid w:val="00E23CEB"/>
    <w:rsid w:val="00E23F63"/>
    <w:rsid w:val="00E2402E"/>
    <w:rsid w:val="00E24043"/>
    <w:rsid w:val="00E24289"/>
    <w:rsid w:val="00E243B7"/>
    <w:rsid w:val="00E2462D"/>
    <w:rsid w:val="00E2467A"/>
    <w:rsid w:val="00E24803"/>
    <w:rsid w:val="00E24912"/>
    <w:rsid w:val="00E2498D"/>
    <w:rsid w:val="00E249EA"/>
    <w:rsid w:val="00E24BE3"/>
    <w:rsid w:val="00E24D36"/>
    <w:rsid w:val="00E250B2"/>
    <w:rsid w:val="00E25285"/>
    <w:rsid w:val="00E25290"/>
    <w:rsid w:val="00E254D9"/>
    <w:rsid w:val="00E2556A"/>
    <w:rsid w:val="00E2565C"/>
    <w:rsid w:val="00E258E1"/>
    <w:rsid w:val="00E2597A"/>
    <w:rsid w:val="00E25A8E"/>
    <w:rsid w:val="00E25C1E"/>
    <w:rsid w:val="00E25D08"/>
    <w:rsid w:val="00E25E55"/>
    <w:rsid w:val="00E25FF7"/>
    <w:rsid w:val="00E2602D"/>
    <w:rsid w:val="00E261C5"/>
    <w:rsid w:val="00E26900"/>
    <w:rsid w:val="00E269F6"/>
    <w:rsid w:val="00E26C55"/>
    <w:rsid w:val="00E26CBC"/>
    <w:rsid w:val="00E26ECE"/>
    <w:rsid w:val="00E26EE8"/>
    <w:rsid w:val="00E26FE1"/>
    <w:rsid w:val="00E27065"/>
    <w:rsid w:val="00E27173"/>
    <w:rsid w:val="00E272C2"/>
    <w:rsid w:val="00E27380"/>
    <w:rsid w:val="00E27728"/>
    <w:rsid w:val="00E277B0"/>
    <w:rsid w:val="00E27874"/>
    <w:rsid w:val="00E27A47"/>
    <w:rsid w:val="00E27B02"/>
    <w:rsid w:val="00E27B9D"/>
    <w:rsid w:val="00E27FAF"/>
    <w:rsid w:val="00E30318"/>
    <w:rsid w:val="00E30429"/>
    <w:rsid w:val="00E30509"/>
    <w:rsid w:val="00E30649"/>
    <w:rsid w:val="00E30923"/>
    <w:rsid w:val="00E30CD1"/>
    <w:rsid w:val="00E30D63"/>
    <w:rsid w:val="00E30EB9"/>
    <w:rsid w:val="00E30F4C"/>
    <w:rsid w:val="00E30FCB"/>
    <w:rsid w:val="00E310B4"/>
    <w:rsid w:val="00E31245"/>
    <w:rsid w:val="00E3163B"/>
    <w:rsid w:val="00E31652"/>
    <w:rsid w:val="00E31A9D"/>
    <w:rsid w:val="00E31BD4"/>
    <w:rsid w:val="00E31D65"/>
    <w:rsid w:val="00E31EED"/>
    <w:rsid w:val="00E32275"/>
    <w:rsid w:val="00E3261C"/>
    <w:rsid w:val="00E3265B"/>
    <w:rsid w:val="00E3274E"/>
    <w:rsid w:val="00E3299E"/>
    <w:rsid w:val="00E32E92"/>
    <w:rsid w:val="00E32F1A"/>
    <w:rsid w:val="00E32F2B"/>
    <w:rsid w:val="00E32F73"/>
    <w:rsid w:val="00E33283"/>
    <w:rsid w:val="00E337A5"/>
    <w:rsid w:val="00E338CA"/>
    <w:rsid w:val="00E339C0"/>
    <w:rsid w:val="00E339F4"/>
    <w:rsid w:val="00E33E1E"/>
    <w:rsid w:val="00E33EB6"/>
    <w:rsid w:val="00E33F7D"/>
    <w:rsid w:val="00E34062"/>
    <w:rsid w:val="00E34146"/>
    <w:rsid w:val="00E34606"/>
    <w:rsid w:val="00E347A8"/>
    <w:rsid w:val="00E34816"/>
    <w:rsid w:val="00E34944"/>
    <w:rsid w:val="00E34990"/>
    <w:rsid w:val="00E34B19"/>
    <w:rsid w:val="00E34C31"/>
    <w:rsid w:val="00E34DFD"/>
    <w:rsid w:val="00E34E25"/>
    <w:rsid w:val="00E3519A"/>
    <w:rsid w:val="00E3533F"/>
    <w:rsid w:val="00E35373"/>
    <w:rsid w:val="00E3580D"/>
    <w:rsid w:val="00E359B5"/>
    <w:rsid w:val="00E35CB9"/>
    <w:rsid w:val="00E35D7F"/>
    <w:rsid w:val="00E35F50"/>
    <w:rsid w:val="00E361BB"/>
    <w:rsid w:val="00E364A3"/>
    <w:rsid w:val="00E365C3"/>
    <w:rsid w:val="00E36700"/>
    <w:rsid w:val="00E368AD"/>
    <w:rsid w:val="00E368BD"/>
    <w:rsid w:val="00E368F3"/>
    <w:rsid w:val="00E36E0B"/>
    <w:rsid w:val="00E37032"/>
    <w:rsid w:val="00E3708C"/>
    <w:rsid w:val="00E37188"/>
    <w:rsid w:val="00E371B1"/>
    <w:rsid w:val="00E371E3"/>
    <w:rsid w:val="00E373E8"/>
    <w:rsid w:val="00E3755C"/>
    <w:rsid w:val="00E3773F"/>
    <w:rsid w:val="00E37ADD"/>
    <w:rsid w:val="00E37CA3"/>
    <w:rsid w:val="00E37F25"/>
    <w:rsid w:val="00E4021F"/>
    <w:rsid w:val="00E40314"/>
    <w:rsid w:val="00E4037A"/>
    <w:rsid w:val="00E404C4"/>
    <w:rsid w:val="00E40585"/>
    <w:rsid w:val="00E40726"/>
    <w:rsid w:val="00E4074E"/>
    <w:rsid w:val="00E40806"/>
    <w:rsid w:val="00E40962"/>
    <w:rsid w:val="00E40B8B"/>
    <w:rsid w:val="00E40DE7"/>
    <w:rsid w:val="00E4121D"/>
    <w:rsid w:val="00E41270"/>
    <w:rsid w:val="00E41368"/>
    <w:rsid w:val="00E41452"/>
    <w:rsid w:val="00E4179D"/>
    <w:rsid w:val="00E41870"/>
    <w:rsid w:val="00E418FD"/>
    <w:rsid w:val="00E41C9A"/>
    <w:rsid w:val="00E41F42"/>
    <w:rsid w:val="00E420D8"/>
    <w:rsid w:val="00E4236E"/>
    <w:rsid w:val="00E4238D"/>
    <w:rsid w:val="00E423C2"/>
    <w:rsid w:val="00E424E4"/>
    <w:rsid w:val="00E425D8"/>
    <w:rsid w:val="00E42936"/>
    <w:rsid w:val="00E42DD6"/>
    <w:rsid w:val="00E42EC5"/>
    <w:rsid w:val="00E432C3"/>
    <w:rsid w:val="00E43352"/>
    <w:rsid w:val="00E434A7"/>
    <w:rsid w:val="00E43599"/>
    <w:rsid w:val="00E4390E"/>
    <w:rsid w:val="00E43AEA"/>
    <w:rsid w:val="00E43C57"/>
    <w:rsid w:val="00E43E39"/>
    <w:rsid w:val="00E440FA"/>
    <w:rsid w:val="00E4422E"/>
    <w:rsid w:val="00E44287"/>
    <w:rsid w:val="00E44372"/>
    <w:rsid w:val="00E44417"/>
    <w:rsid w:val="00E4442F"/>
    <w:rsid w:val="00E4443A"/>
    <w:rsid w:val="00E44524"/>
    <w:rsid w:val="00E4462D"/>
    <w:rsid w:val="00E4465E"/>
    <w:rsid w:val="00E447A7"/>
    <w:rsid w:val="00E44944"/>
    <w:rsid w:val="00E44A1C"/>
    <w:rsid w:val="00E44A42"/>
    <w:rsid w:val="00E44B45"/>
    <w:rsid w:val="00E44DC2"/>
    <w:rsid w:val="00E44E04"/>
    <w:rsid w:val="00E44E94"/>
    <w:rsid w:val="00E44F65"/>
    <w:rsid w:val="00E45253"/>
    <w:rsid w:val="00E4562C"/>
    <w:rsid w:val="00E457A5"/>
    <w:rsid w:val="00E457E4"/>
    <w:rsid w:val="00E458E7"/>
    <w:rsid w:val="00E4594C"/>
    <w:rsid w:val="00E459B8"/>
    <w:rsid w:val="00E45BC8"/>
    <w:rsid w:val="00E45BD0"/>
    <w:rsid w:val="00E45C05"/>
    <w:rsid w:val="00E45C66"/>
    <w:rsid w:val="00E45E23"/>
    <w:rsid w:val="00E460E3"/>
    <w:rsid w:val="00E46504"/>
    <w:rsid w:val="00E4661A"/>
    <w:rsid w:val="00E4665E"/>
    <w:rsid w:val="00E46661"/>
    <w:rsid w:val="00E467D3"/>
    <w:rsid w:val="00E46892"/>
    <w:rsid w:val="00E468C3"/>
    <w:rsid w:val="00E46923"/>
    <w:rsid w:val="00E470F5"/>
    <w:rsid w:val="00E470FB"/>
    <w:rsid w:val="00E472DD"/>
    <w:rsid w:val="00E475B4"/>
    <w:rsid w:val="00E475D5"/>
    <w:rsid w:val="00E47732"/>
    <w:rsid w:val="00E47792"/>
    <w:rsid w:val="00E47EDB"/>
    <w:rsid w:val="00E47FAF"/>
    <w:rsid w:val="00E47FDD"/>
    <w:rsid w:val="00E502DE"/>
    <w:rsid w:val="00E50335"/>
    <w:rsid w:val="00E505B2"/>
    <w:rsid w:val="00E50742"/>
    <w:rsid w:val="00E5082C"/>
    <w:rsid w:val="00E50CE1"/>
    <w:rsid w:val="00E50D0D"/>
    <w:rsid w:val="00E50D88"/>
    <w:rsid w:val="00E50E33"/>
    <w:rsid w:val="00E50EAB"/>
    <w:rsid w:val="00E50F98"/>
    <w:rsid w:val="00E50FE5"/>
    <w:rsid w:val="00E50FEF"/>
    <w:rsid w:val="00E513AD"/>
    <w:rsid w:val="00E51653"/>
    <w:rsid w:val="00E516AB"/>
    <w:rsid w:val="00E5183A"/>
    <w:rsid w:val="00E51B97"/>
    <w:rsid w:val="00E51C12"/>
    <w:rsid w:val="00E51C28"/>
    <w:rsid w:val="00E51FDE"/>
    <w:rsid w:val="00E520E3"/>
    <w:rsid w:val="00E520E8"/>
    <w:rsid w:val="00E52318"/>
    <w:rsid w:val="00E5260E"/>
    <w:rsid w:val="00E52747"/>
    <w:rsid w:val="00E527AF"/>
    <w:rsid w:val="00E527B7"/>
    <w:rsid w:val="00E52820"/>
    <w:rsid w:val="00E528F3"/>
    <w:rsid w:val="00E52AAA"/>
    <w:rsid w:val="00E52B85"/>
    <w:rsid w:val="00E52BEE"/>
    <w:rsid w:val="00E52C34"/>
    <w:rsid w:val="00E52F34"/>
    <w:rsid w:val="00E53073"/>
    <w:rsid w:val="00E530BD"/>
    <w:rsid w:val="00E53200"/>
    <w:rsid w:val="00E532C2"/>
    <w:rsid w:val="00E532E0"/>
    <w:rsid w:val="00E5337B"/>
    <w:rsid w:val="00E5391B"/>
    <w:rsid w:val="00E53988"/>
    <w:rsid w:val="00E53A5F"/>
    <w:rsid w:val="00E53A88"/>
    <w:rsid w:val="00E53CE3"/>
    <w:rsid w:val="00E53DBC"/>
    <w:rsid w:val="00E540C0"/>
    <w:rsid w:val="00E5415D"/>
    <w:rsid w:val="00E541A8"/>
    <w:rsid w:val="00E5463F"/>
    <w:rsid w:val="00E546A8"/>
    <w:rsid w:val="00E548EA"/>
    <w:rsid w:val="00E54A55"/>
    <w:rsid w:val="00E54DF6"/>
    <w:rsid w:val="00E54F5A"/>
    <w:rsid w:val="00E55151"/>
    <w:rsid w:val="00E55434"/>
    <w:rsid w:val="00E555F9"/>
    <w:rsid w:val="00E55707"/>
    <w:rsid w:val="00E55811"/>
    <w:rsid w:val="00E558BE"/>
    <w:rsid w:val="00E55A4D"/>
    <w:rsid w:val="00E55AC6"/>
    <w:rsid w:val="00E55DAD"/>
    <w:rsid w:val="00E55E2F"/>
    <w:rsid w:val="00E55EB7"/>
    <w:rsid w:val="00E55FAE"/>
    <w:rsid w:val="00E55FB6"/>
    <w:rsid w:val="00E5609C"/>
    <w:rsid w:val="00E562F9"/>
    <w:rsid w:val="00E56729"/>
    <w:rsid w:val="00E5676A"/>
    <w:rsid w:val="00E568EC"/>
    <w:rsid w:val="00E569BF"/>
    <w:rsid w:val="00E569DD"/>
    <w:rsid w:val="00E56C16"/>
    <w:rsid w:val="00E56FD4"/>
    <w:rsid w:val="00E56FFC"/>
    <w:rsid w:val="00E571D3"/>
    <w:rsid w:val="00E574BC"/>
    <w:rsid w:val="00E576BF"/>
    <w:rsid w:val="00E57B99"/>
    <w:rsid w:val="00E57BF7"/>
    <w:rsid w:val="00E57D5F"/>
    <w:rsid w:val="00E57E92"/>
    <w:rsid w:val="00E57F57"/>
    <w:rsid w:val="00E60074"/>
    <w:rsid w:val="00E600E0"/>
    <w:rsid w:val="00E60443"/>
    <w:rsid w:val="00E60472"/>
    <w:rsid w:val="00E604D0"/>
    <w:rsid w:val="00E60820"/>
    <w:rsid w:val="00E60AA0"/>
    <w:rsid w:val="00E60B06"/>
    <w:rsid w:val="00E60B2B"/>
    <w:rsid w:val="00E60F67"/>
    <w:rsid w:val="00E61228"/>
    <w:rsid w:val="00E612C5"/>
    <w:rsid w:val="00E61306"/>
    <w:rsid w:val="00E61627"/>
    <w:rsid w:val="00E61780"/>
    <w:rsid w:val="00E6193C"/>
    <w:rsid w:val="00E61D5F"/>
    <w:rsid w:val="00E61EF6"/>
    <w:rsid w:val="00E62061"/>
    <w:rsid w:val="00E62279"/>
    <w:rsid w:val="00E6240E"/>
    <w:rsid w:val="00E6255F"/>
    <w:rsid w:val="00E625D5"/>
    <w:rsid w:val="00E62773"/>
    <w:rsid w:val="00E6296C"/>
    <w:rsid w:val="00E62B24"/>
    <w:rsid w:val="00E62C6A"/>
    <w:rsid w:val="00E62DA2"/>
    <w:rsid w:val="00E6319A"/>
    <w:rsid w:val="00E6387E"/>
    <w:rsid w:val="00E638C7"/>
    <w:rsid w:val="00E63964"/>
    <w:rsid w:val="00E639B5"/>
    <w:rsid w:val="00E63A35"/>
    <w:rsid w:val="00E63B09"/>
    <w:rsid w:val="00E63B60"/>
    <w:rsid w:val="00E63BE1"/>
    <w:rsid w:val="00E63C5C"/>
    <w:rsid w:val="00E63D63"/>
    <w:rsid w:val="00E63F2F"/>
    <w:rsid w:val="00E640DA"/>
    <w:rsid w:val="00E64175"/>
    <w:rsid w:val="00E64183"/>
    <w:rsid w:val="00E642D7"/>
    <w:rsid w:val="00E6442B"/>
    <w:rsid w:val="00E64438"/>
    <w:rsid w:val="00E64603"/>
    <w:rsid w:val="00E64902"/>
    <w:rsid w:val="00E649C0"/>
    <w:rsid w:val="00E64C74"/>
    <w:rsid w:val="00E64CDA"/>
    <w:rsid w:val="00E64D76"/>
    <w:rsid w:val="00E64E0C"/>
    <w:rsid w:val="00E64E67"/>
    <w:rsid w:val="00E65154"/>
    <w:rsid w:val="00E651B6"/>
    <w:rsid w:val="00E65341"/>
    <w:rsid w:val="00E65669"/>
    <w:rsid w:val="00E6580D"/>
    <w:rsid w:val="00E6590B"/>
    <w:rsid w:val="00E659A8"/>
    <w:rsid w:val="00E65D4C"/>
    <w:rsid w:val="00E65E27"/>
    <w:rsid w:val="00E65ECB"/>
    <w:rsid w:val="00E661BD"/>
    <w:rsid w:val="00E6621C"/>
    <w:rsid w:val="00E6629B"/>
    <w:rsid w:val="00E662F0"/>
    <w:rsid w:val="00E66359"/>
    <w:rsid w:val="00E664FF"/>
    <w:rsid w:val="00E665D4"/>
    <w:rsid w:val="00E666FD"/>
    <w:rsid w:val="00E66910"/>
    <w:rsid w:val="00E6691A"/>
    <w:rsid w:val="00E66974"/>
    <w:rsid w:val="00E66A5B"/>
    <w:rsid w:val="00E66B15"/>
    <w:rsid w:val="00E66B22"/>
    <w:rsid w:val="00E66CDF"/>
    <w:rsid w:val="00E66F68"/>
    <w:rsid w:val="00E671C8"/>
    <w:rsid w:val="00E6745A"/>
    <w:rsid w:val="00E675C2"/>
    <w:rsid w:val="00E675D7"/>
    <w:rsid w:val="00E6782B"/>
    <w:rsid w:val="00E679DE"/>
    <w:rsid w:val="00E67C00"/>
    <w:rsid w:val="00E67C09"/>
    <w:rsid w:val="00E67C7A"/>
    <w:rsid w:val="00E67DB1"/>
    <w:rsid w:val="00E67F03"/>
    <w:rsid w:val="00E70258"/>
    <w:rsid w:val="00E702CE"/>
    <w:rsid w:val="00E703BB"/>
    <w:rsid w:val="00E70872"/>
    <w:rsid w:val="00E7091E"/>
    <w:rsid w:val="00E70BC5"/>
    <w:rsid w:val="00E70D29"/>
    <w:rsid w:val="00E70DC6"/>
    <w:rsid w:val="00E70E45"/>
    <w:rsid w:val="00E70F2A"/>
    <w:rsid w:val="00E70F6A"/>
    <w:rsid w:val="00E71060"/>
    <w:rsid w:val="00E7116A"/>
    <w:rsid w:val="00E711F9"/>
    <w:rsid w:val="00E71265"/>
    <w:rsid w:val="00E7150D"/>
    <w:rsid w:val="00E715C1"/>
    <w:rsid w:val="00E715D7"/>
    <w:rsid w:val="00E71822"/>
    <w:rsid w:val="00E718D8"/>
    <w:rsid w:val="00E718FB"/>
    <w:rsid w:val="00E71CF9"/>
    <w:rsid w:val="00E71E01"/>
    <w:rsid w:val="00E7210B"/>
    <w:rsid w:val="00E72147"/>
    <w:rsid w:val="00E722AF"/>
    <w:rsid w:val="00E723D7"/>
    <w:rsid w:val="00E724CA"/>
    <w:rsid w:val="00E727C4"/>
    <w:rsid w:val="00E72835"/>
    <w:rsid w:val="00E72B17"/>
    <w:rsid w:val="00E72B1E"/>
    <w:rsid w:val="00E72E4E"/>
    <w:rsid w:val="00E72E6F"/>
    <w:rsid w:val="00E73073"/>
    <w:rsid w:val="00E731BF"/>
    <w:rsid w:val="00E731CF"/>
    <w:rsid w:val="00E7337D"/>
    <w:rsid w:val="00E73587"/>
    <w:rsid w:val="00E737A2"/>
    <w:rsid w:val="00E73841"/>
    <w:rsid w:val="00E73A94"/>
    <w:rsid w:val="00E73AF6"/>
    <w:rsid w:val="00E73E00"/>
    <w:rsid w:val="00E73E63"/>
    <w:rsid w:val="00E73FAB"/>
    <w:rsid w:val="00E74027"/>
    <w:rsid w:val="00E742CB"/>
    <w:rsid w:val="00E7453B"/>
    <w:rsid w:val="00E7462F"/>
    <w:rsid w:val="00E748E3"/>
    <w:rsid w:val="00E74BD6"/>
    <w:rsid w:val="00E7517D"/>
    <w:rsid w:val="00E75215"/>
    <w:rsid w:val="00E7522A"/>
    <w:rsid w:val="00E75266"/>
    <w:rsid w:val="00E75332"/>
    <w:rsid w:val="00E75361"/>
    <w:rsid w:val="00E75683"/>
    <w:rsid w:val="00E75820"/>
    <w:rsid w:val="00E7585F"/>
    <w:rsid w:val="00E75AA4"/>
    <w:rsid w:val="00E75CFE"/>
    <w:rsid w:val="00E75E61"/>
    <w:rsid w:val="00E763CA"/>
    <w:rsid w:val="00E76417"/>
    <w:rsid w:val="00E767FF"/>
    <w:rsid w:val="00E768C6"/>
    <w:rsid w:val="00E76952"/>
    <w:rsid w:val="00E76A13"/>
    <w:rsid w:val="00E76ABF"/>
    <w:rsid w:val="00E76FD4"/>
    <w:rsid w:val="00E77167"/>
    <w:rsid w:val="00E77177"/>
    <w:rsid w:val="00E773D8"/>
    <w:rsid w:val="00E77422"/>
    <w:rsid w:val="00E7742A"/>
    <w:rsid w:val="00E77487"/>
    <w:rsid w:val="00E7763D"/>
    <w:rsid w:val="00E7770F"/>
    <w:rsid w:val="00E777A9"/>
    <w:rsid w:val="00E77D52"/>
    <w:rsid w:val="00E80032"/>
    <w:rsid w:val="00E805A2"/>
    <w:rsid w:val="00E8069C"/>
    <w:rsid w:val="00E80904"/>
    <w:rsid w:val="00E8096B"/>
    <w:rsid w:val="00E80A7D"/>
    <w:rsid w:val="00E80C87"/>
    <w:rsid w:val="00E80E89"/>
    <w:rsid w:val="00E80FD2"/>
    <w:rsid w:val="00E811CA"/>
    <w:rsid w:val="00E811F5"/>
    <w:rsid w:val="00E81258"/>
    <w:rsid w:val="00E8132D"/>
    <w:rsid w:val="00E81521"/>
    <w:rsid w:val="00E8195C"/>
    <w:rsid w:val="00E819DE"/>
    <w:rsid w:val="00E81A89"/>
    <w:rsid w:val="00E81C0D"/>
    <w:rsid w:val="00E81F47"/>
    <w:rsid w:val="00E82152"/>
    <w:rsid w:val="00E822E5"/>
    <w:rsid w:val="00E82422"/>
    <w:rsid w:val="00E826CA"/>
    <w:rsid w:val="00E829F2"/>
    <w:rsid w:val="00E82D21"/>
    <w:rsid w:val="00E82DAA"/>
    <w:rsid w:val="00E8328A"/>
    <w:rsid w:val="00E8338E"/>
    <w:rsid w:val="00E833E6"/>
    <w:rsid w:val="00E83B0F"/>
    <w:rsid w:val="00E83BBB"/>
    <w:rsid w:val="00E83FBF"/>
    <w:rsid w:val="00E840F8"/>
    <w:rsid w:val="00E8426B"/>
    <w:rsid w:val="00E846A5"/>
    <w:rsid w:val="00E84776"/>
    <w:rsid w:val="00E847E3"/>
    <w:rsid w:val="00E847ED"/>
    <w:rsid w:val="00E8489E"/>
    <w:rsid w:val="00E848B3"/>
    <w:rsid w:val="00E84981"/>
    <w:rsid w:val="00E849E0"/>
    <w:rsid w:val="00E84B27"/>
    <w:rsid w:val="00E84C67"/>
    <w:rsid w:val="00E84D97"/>
    <w:rsid w:val="00E84DFE"/>
    <w:rsid w:val="00E84E6E"/>
    <w:rsid w:val="00E84EBB"/>
    <w:rsid w:val="00E84EC5"/>
    <w:rsid w:val="00E84FD8"/>
    <w:rsid w:val="00E85145"/>
    <w:rsid w:val="00E85261"/>
    <w:rsid w:val="00E85286"/>
    <w:rsid w:val="00E852E3"/>
    <w:rsid w:val="00E85743"/>
    <w:rsid w:val="00E85B6E"/>
    <w:rsid w:val="00E85D94"/>
    <w:rsid w:val="00E860AC"/>
    <w:rsid w:val="00E861ED"/>
    <w:rsid w:val="00E8622B"/>
    <w:rsid w:val="00E86377"/>
    <w:rsid w:val="00E86381"/>
    <w:rsid w:val="00E8650F"/>
    <w:rsid w:val="00E86638"/>
    <w:rsid w:val="00E867CB"/>
    <w:rsid w:val="00E86850"/>
    <w:rsid w:val="00E869B1"/>
    <w:rsid w:val="00E86B9E"/>
    <w:rsid w:val="00E86E5F"/>
    <w:rsid w:val="00E86E76"/>
    <w:rsid w:val="00E86E98"/>
    <w:rsid w:val="00E86F1C"/>
    <w:rsid w:val="00E86F4A"/>
    <w:rsid w:val="00E87142"/>
    <w:rsid w:val="00E87301"/>
    <w:rsid w:val="00E8731B"/>
    <w:rsid w:val="00E8738E"/>
    <w:rsid w:val="00E875B4"/>
    <w:rsid w:val="00E875F6"/>
    <w:rsid w:val="00E8763D"/>
    <w:rsid w:val="00E876C2"/>
    <w:rsid w:val="00E87749"/>
    <w:rsid w:val="00E879FA"/>
    <w:rsid w:val="00E87BFC"/>
    <w:rsid w:val="00E87C2A"/>
    <w:rsid w:val="00E87D82"/>
    <w:rsid w:val="00E87E96"/>
    <w:rsid w:val="00E9031C"/>
    <w:rsid w:val="00E9050A"/>
    <w:rsid w:val="00E9068B"/>
    <w:rsid w:val="00E90710"/>
    <w:rsid w:val="00E907B6"/>
    <w:rsid w:val="00E909B0"/>
    <w:rsid w:val="00E90B3B"/>
    <w:rsid w:val="00E90B8A"/>
    <w:rsid w:val="00E90C40"/>
    <w:rsid w:val="00E90C60"/>
    <w:rsid w:val="00E90E79"/>
    <w:rsid w:val="00E90FAC"/>
    <w:rsid w:val="00E91131"/>
    <w:rsid w:val="00E9114C"/>
    <w:rsid w:val="00E91404"/>
    <w:rsid w:val="00E91441"/>
    <w:rsid w:val="00E91512"/>
    <w:rsid w:val="00E916BA"/>
    <w:rsid w:val="00E916DD"/>
    <w:rsid w:val="00E919F4"/>
    <w:rsid w:val="00E91A5D"/>
    <w:rsid w:val="00E91B8A"/>
    <w:rsid w:val="00E91D9C"/>
    <w:rsid w:val="00E91F44"/>
    <w:rsid w:val="00E920CB"/>
    <w:rsid w:val="00E922B5"/>
    <w:rsid w:val="00E9231D"/>
    <w:rsid w:val="00E9243C"/>
    <w:rsid w:val="00E9244C"/>
    <w:rsid w:val="00E9245A"/>
    <w:rsid w:val="00E9249B"/>
    <w:rsid w:val="00E9286F"/>
    <w:rsid w:val="00E92910"/>
    <w:rsid w:val="00E92A4B"/>
    <w:rsid w:val="00E92A94"/>
    <w:rsid w:val="00E92B05"/>
    <w:rsid w:val="00E92B20"/>
    <w:rsid w:val="00E92B92"/>
    <w:rsid w:val="00E92CC5"/>
    <w:rsid w:val="00E92D30"/>
    <w:rsid w:val="00E92DD8"/>
    <w:rsid w:val="00E92E47"/>
    <w:rsid w:val="00E92FEB"/>
    <w:rsid w:val="00E93008"/>
    <w:rsid w:val="00E93234"/>
    <w:rsid w:val="00E932CE"/>
    <w:rsid w:val="00E93359"/>
    <w:rsid w:val="00E93436"/>
    <w:rsid w:val="00E93617"/>
    <w:rsid w:val="00E9376D"/>
    <w:rsid w:val="00E9388E"/>
    <w:rsid w:val="00E939ED"/>
    <w:rsid w:val="00E93B1E"/>
    <w:rsid w:val="00E93D15"/>
    <w:rsid w:val="00E94045"/>
    <w:rsid w:val="00E94100"/>
    <w:rsid w:val="00E9419D"/>
    <w:rsid w:val="00E9443F"/>
    <w:rsid w:val="00E9454C"/>
    <w:rsid w:val="00E945F7"/>
    <w:rsid w:val="00E9467C"/>
    <w:rsid w:val="00E94702"/>
    <w:rsid w:val="00E9475A"/>
    <w:rsid w:val="00E947A7"/>
    <w:rsid w:val="00E947D5"/>
    <w:rsid w:val="00E9490A"/>
    <w:rsid w:val="00E94ABA"/>
    <w:rsid w:val="00E94CC2"/>
    <w:rsid w:val="00E94D03"/>
    <w:rsid w:val="00E94F8D"/>
    <w:rsid w:val="00E95097"/>
    <w:rsid w:val="00E950B8"/>
    <w:rsid w:val="00E95179"/>
    <w:rsid w:val="00E9518F"/>
    <w:rsid w:val="00E9545A"/>
    <w:rsid w:val="00E955D0"/>
    <w:rsid w:val="00E9570B"/>
    <w:rsid w:val="00E95B82"/>
    <w:rsid w:val="00E95D25"/>
    <w:rsid w:val="00E95E55"/>
    <w:rsid w:val="00E95FA8"/>
    <w:rsid w:val="00E962FF"/>
    <w:rsid w:val="00E963FD"/>
    <w:rsid w:val="00E9659F"/>
    <w:rsid w:val="00E9665A"/>
    <w:rsid w:val="00E96720"/>
    <w:rsid w:val="00E967F8"/>
    <w:rsid w:val="00E968BE"/>
    <w:rsid w:val="00E96F74"/>
    <w:rsid w:val="00E970E4"/>
    <w:rsid w:val="00E973C5"/>
    <w:rsid w:val="00E975AC"/>
    <w:rsid w:val="00E975BE"/>
    <w:rsid w:val="00E9789F"/>
    <w:rsid w:val="00E978EA"/>
    <w:rsid w:val="00E97BFB"/>
    <w:rsid w:val="00E97DA2"/>
    <w:rsid w:val="00E97DB7"/>
    <w:rsid w:val="00E97E7A"/>
    <w:rsid w:val="00E97F28"/>
    <w:rsid w:val="00EA00C0"/>
    <w:rsid w:val="00EA0139"/>
    <w:rsid w:val="00EA0163"/>
    <w:rsid w:val="00EA0296"/>
    <w:rsid w:val="00EA054F"/>
    <w:rsid w:val="00EA0568"/>
    <w:rsid w:val="00EA0644"/>
    <w:rsid w:val="00EA083B"/>
    <w:rsid w:val="00EA0872"/>
    <w:rsid w:val="00EA08F1"/>
    <w:rsid w:val="00EA09C7"/>
    <w:rsid w:val="00EA0AAD"/>
    <w:rsid w:val="00EA0B2D"/>
    <w:rsid w:val="00EA0C51"/>
    <w:rsid w:val="00EA0E52"/>
    <w:rsid w:val="00EA0E66"/>
    <w:rsid w:val="00EA1338"/>
    <w:rsid w:val="00EA138A"/>
    <w:rsid w:val="00EA159B"/>
    <w:rsid w:val="00EA15A5"/>
    <w:rsid w:val="00EA17D3"/>
    <w:rsid w:val="00EA1A73"/>
    <w:rsid w:val="00EA1EE4"/>
    <w:rsid w:val="00EA206E"/>
    <w:rsid w:val="00EA20B1"/>
    <w:rsid w:val="00EA2129"/>
    <w:rsid w:val="00EA2454"/>
    <w:rsid w:val="00EA26F7"/>
    <w:rsid w:val="00EA28E9"/>
    <w:rsid w:val="00EA2ABF"/>
    <w:rsid w:val="00EA2B03"/>
    <w:rsid w:val="00EA2B42"/>
    <w:rsid w:val="00EA2F92"/>
    <w:rsid w:val="00EA3012"/>
    <w:rsid w:val="00EA32DB"/>
    <w:rsid w:val="00EA335F"/>
    <w:rsid w:val="00EA3373"/>
    <w:rsid w:val="00EA33B1"/>
    <w:rsid w:val="00EA360A"/>
    <w:rsid w:val="00EA3905"/>
    <w:rsid w:val="00EA3A8A"/>
    <w:rsid w:val="00EA3B64"/>
    <w:rsid w:val="00EA3BFD"/>
    <w:rsid w:val="00EA3F13"/>
    <w:rsid w:val="00EA4200"/>
    <w:rsid w:val="00EA426F"/>
    <w:rsid w:val="00EA4621"/>
    <w:rsid w:val="00EA4642"/>
    <w:rsid w:val="00EA47CF"/>
    <w:rsid w:val="00EA4871"/>
    <w:rsid w:val="00EA4A42"/>
    <w:rsid w:val="00EA4ACF"/>
    <w:rsid w:val="00EA4CFB"/>
    <w:rsid w:val="00EA4F63"/>
    <w:rsid w:val="00EA54E9"/>
    <w:rsid w:val="00EA5873"/>
    <w:rsid w:val="00EA589B"/>
    <w:rsid w:val="00EA5AC5"/>
    <w:rsid w:val="00EA5BF9"/>
    <w:rsid w:val="00EA5C76"/>
    <w:rsid w:val="00EA5D76"/>
    <w:rsid w:val="00EA6098"/>
    <w:rsid w:val="00EA63ED"/>
    <w:rsid w:val="00EA6462"/>
    <w:rsid w:val="00EA64F0"/>
    <w:rsid w:val="00EA6521"/>
    <w:rsid w:val="00EA660C"/>
    <w:rsid w:val="00EA6667"/>
    <w:rsid w:val="00EA681F"/>
    <w:rsid w:val="00EA68FD"/>
    <w:rsid w:val="00EA6908"/>
    <w:rsid w:val="00EA6BF6"/>
    <w:rsid w:val="00EA6CCB"/>
    <w:rsid w:val="00EA6E2F"/>
    <w:rsid w:val="00EA7277"/>
    <w:rsid w:val="00EA7474"/>
    <w:rsid w:val="00EA74E7"/>
    <w:rsid w:val="00EA78C6"/>
    <w:rsid w:val="00EA78CA"/>
    <w:rsid w:val="00EA7A04"/>
    <w:rsid w:val="00EA7F5F"/>
    <w:rsid w:val="00EB0138"/>
    <w:rsid w:val="00EB01EB"/>
    <w:rsid w:val="00EB031C"/>
    <w:rsid w:val="00EB0340"/>
    <w:rsid w:val="00EB0A19"/>
    <w:rsid w:val="00EB0A96"/>
    <w:rsid w:val="00EB0AE2"/>
    <w:rsid w:val="00EB0CE9"/>
    <w:rsid w:val="00EB0ED2"/>
    <w:rsid w:val="00EB0F22"/>
    <w:rsid w:val="00EB12E5"/>
    <w:rsid w:val="00EB132E"/>
    <w:rsid w:val="00EB14D3"/>
    <w:rsid w:val="00EB157E"/>
    <w:rsid w:val="00EB15EC"/>
    <w:rsid w:val="00EB175D"/>
    <w:rsid w:val="00EB1A75"/>
    <w:rsid w:val="00EB1B8D"/>
    <w:rsid w:val="00EB1C6E"/>
    <w:rsid w:val="00EB1CBB"/>
    <w:rsid w:val="00EB2077"/>
    <w:rsid w:val="00EB26B8"/>
    <w:rsid w:val="00EB27AD"/>
    <w:rsid w:val="00EB27B5"/>
    <w:rsid w:val="00EB27CA"/>
    <w:rsid w:val="00EB297B"/>
    <w:rsid w:val="00EB2A0B"/>
    <w:rsid w:val="00EB2A18"/>
    <w:rsid w:val="00EB2C1C"/>
    <w:rsid w:val="00EB2C85"/>
    <w:rsid w:val="00EB2C8C"/>
    <w:rsid w:val="00EB2E14"/>
    <w:rsid w:val="00EB2E28"/>
    <w:rsid w:val="00EB3103"/>
    <w:rsid w:val="00EB32DB"/>
    <w:rsid w:val="00EB3480"/>
    <w:rsid w:val="00EB34CD"/>
    <w:rsid w:val="00EB34FF"/>
    <w:rsid w:val="00EB3595"/>
    <w:rsid w:val="00EB36F0"/>
    <w:rsid w:val="00EB381A"/>
    <w:rsid w:val="00EB38F6"/>
    <w:rsid w:val="00EB39B3"/>
    <w:rsid w:val="00EB3E3C"/>
    <w:rsid w:val="00EB3FA1"/>
    <w:rsid w:val="00EB4468"/>
    <w:rsid w:val="00EB44BE"/>
    <w:rsid w:val="00EB450B"/>
    <w:rsid w:val="00EB4A0C"/>
    <w:rsid w:val="00EB4A21"/>
    <w:rsid w:val="00EB4A8E"/>
    <w:rsid w:val="00EB4FC3"/>
    <w:rsid w:val="00EB5071"/>
    <w:rsid w:val="00EB50AB"/>
    <w:rsid w:val="00EB5122"/>
    <w:rsid w:val="00EB546E"/>
    <w:rsid w:val="00EB54B2"/>
    <w:rsid w:val="00EB55DC"/>
    <w:rsid w:val="00EB5868"/>
    <w:rsid w:val="00EB5985"/>
    <w:rsid w:val="00EB5A06"/>
    <w:rsid w:val="00EB5ACF"/>
    <w:rsid w:val="00EB5AD4"/>
    <w:rsid w:val="00EB5C48"/>
    <w:rsid w:val="00EB5CF5"/>
    <w:rsid w:val="00EB5FE9"/>
    <w:rsid w:val="00EB62B1"/>
    <w:rsid w:val="00EB62B7"/>
    <w:rsid w:val="00EB630D"/>
    <w:rsid w:val="00EB63A1"/>
    <w:rsid w:val="00EB63B6"/>
    <w:rsid w:val="00EB6502"/>
    <w:rsid w:val="00EB66CB"/>
    <w:rsid w:val="00EB6A19"/>
    <w:rsid w:val="00EB6A83"/>
    <w:rsid w:val="00EB6AEE"/>
    <w:rsid w:val="00EB6AFC"/>
    <w:rsid w:val="00EB6C67"/>
    <w:rsid w:val="00EB6E03"/>
    <w:rsid w:val="00EB6F18"/>
    <w:rsid w:val="00EB71E2"/>
    <w:rsid w:val="00EB727B"/>
    <w:rsid w:val="00EB72B5"/>
    <w:rsid w:val="00EB737C"/>
    <w:rsid w:val="00EB73D1"/>
    <w:rsid w:val="00EB74C7"/>
    <w:rsid w:val="00EB767D"/>
    <w:rsid w:val="00EB78C8"/>
    <w:rsid w:val="00EB7A89"/>
    <w:rsid w:val="00EB7CA3"/>
    <w:rsid w:val="00EC007D"/>
    <w:rsid w:val="00EC0273"/>
    <w:rsid w:val="00EC032E"/>
    <w:rsid w:val="00EC03B0"/>
    <w:rsid w:val="00EC0414"/>
    <w:rsid w:val="00EC05E9"/>
    <w:rsid w:val="00EC0766"/>
    <w:rsid w:val="00EC0847"/>
    <w:rsid w:val="00EC0C49"/>
    <w:rsid w:val="00EC0D34"/>
    <w:rsid w:val="00EC0DC0"/>
    <w:rsid w:val="00EC0EB3"/>
    <w:rsid w:val="00EC0F56"/>
    <w:rsid w:val="00EC0FEB"/>
    <w:rsid w:val="00EC111D"/>
    <w:rsid w:val="00EC12BA"/>
    <w:rsid w:val="00EC13BF"/>
    <w:rsid w:val="00EC158B"/>
    <w:rsid w:val="00EC1695"/>
    <w:rsid w:val="00EC170A"/>
    <w:rsid w:val="00EC185B"/>
    <w:rsid w:val="00EC189B"/>
    <w:rsid w:val="00EC1C22"/>
    <w:rsid w:val="00EC1C28"/>
    <w:rsid w:val="00EC1F86"/>
    <w:rsid w:val="00EC206C"/>
    <w:rsid w:val="00EC24C2"/>
    <w:rsid w:val="00EC27E4"/>
    <w:rsid w:val="00EC2959"/>
    <w:rsid w:val="00EC2A4E"/>
    <w:rsid w:val="00EC2BC5"/>
    <w:rsid w:val="00EC2C0F"/>
    <w:rsid w:val="00EC2C28"/>
    <w:rsid w:val="00EC2E1E"/>
    <w:rsid w:val="00EC2F66"/>
    <w:rsid w:val="00EC3359"/>
    <w:rsid w:val="00EC36AA"/>
    <w:rsid w:val="00EC37D4"/>
    <w:rsid w:val="00EC38B7"/>
    <w:rsid w:val="00EC399D"/>
    <w:rsid w:val="00EC3B47"/>
    <w:rsid w:val="00EC3BD9"/>
    <w:rsid w:val="00EC3C74"/>
    <w:rsid w:val="00EC3DB0"/>
    <w:rsid w:val="00EC3FE3"/>
    <w:rsid w:val="00EC40BB"/>
    <w:rsid w:val="00EC41A3"/>
    <w:rsid w:val="00EC422F"/>
    <w:rsid w:val="00EC4397"/>
    <w:rsid w:val="00EC4614"/>
    <w:rsid w:val="00EC46EE"/>
    <w:rsid w:val="00EC4C53"/>
    <w:rsid w:val="00EC4C60"/>
    <w:rsid w:val="00EC4C6A"/>
    <w:rsid w:val="00EC4EDD"/>
    <w:rsid w:val="00EC4EE2"/>
    <w:rsid w:val="00EC4F74"/>
    <w:rsid w:val="00EC5014"/>
    <w:rsid w:val="00EC535E"/>
    <w:rsid w:val="00EC55CB"/>
    <w:rsid w:val="00EC5935"/>
    <w:rsid w:val="00EC5BE3"/>
    <w:rsid w:val="00EC5CEC"/>
    <w:rsid w:val="00EC63C9"/>
    <w:rsid w:val="00EC6415"/>
    <w:rsid w:val="00EC6605"/>
    <w:rsid w:val="00EC66AA"/>
    <w:rsid w:val="00EC66BF"/>
    <w:rsid w:val="00EC69B7"/>
    <w:rsid w:val="00EC69F7"/>
    <w:rsid w:val="00EC6A0A"/>
    <w:rsid w:val="00EC6B8A"/>
    <w:rsid w:val="00EC6E6E"/>
    <w:rsid w:val="00EC6F21"/>
    <w:rsid w:val="00EC7373"/>
    <w:rsid w:val="00EC74AC"/>
    <w:rsid w:val="00EC7A04"/>
    <w:rsid w:val="00EC7A45"/>
    <w:rsid w:val="00EC7D3E"/>
    <w:rsid w:val="00EC7EC0"/>
    <w:rsid w:val="00EC7FBA"/>
    <w:rsid w:val="00ED0386"/>
    <w:rsid w:val="00ED0590"/>
    <w:rsid w:val="00ED06B3"/>
    <w:rsid w:val="00ED08EB"/>
    <w:rsid w:val="00ED0A6C"/>
    <w:rsid w:val="00ED0B11"/>
    <w:rsid w:val="00ED0E79"/>
    <w:rsid w:val="00ED0E90"/>
    <w:rsid w:val="00ED0EA7"/>
    <w:rsid w:val="00ED0EDC"/>
    <w:rsid w:val="00ED0F11"/>
    <w:rsid w:val="00ED0FE5"/>
    <w:rsid w:val="00ED1094"/>
    <w:rsid w:val="00ED113D"/>
    <w:rsid w:val="00ED1178"/>
    <w:rsid w:val="00ED12A1"/>
    <w:rsid w:val="00ED13BF"/>
    <w:rsid w:val="00ED13D7"/>
    <w:rsid w:val="00ED1438"/>
    <w:rsid w:val="00ED1496"/>
    <w:rsid w:val="00ED1562"/>
    <w:rsid w:val="00ED1C59"/>
    <w:rsid w:val="00ED1DED"/>
    <w:rsid w:val="00ED1F75"/>
    <w:rsid w:val="00ED26C4"/>
    <w:rsid w:val="00ED2749"/>
    <w:rsid w:val="00ED288E"/>
    <w:rsid w:val="00ED2B8E"/>
    <w:rsid w:val="00ED2C12"/>
    <w:rsid w:val="00ED2DF3"/>
    <w:rsid w:val="00ED30A3"/>
    <w:rsid w:val="00ED3262"/>
    <w:rsid w:val="00ED33D4"/>
    <w:rsid w:val="00ED340D"/>
    <w:rsid w:val="00ED3534"/>
    <w:rsid w:val="00ED36D2"/>
    <w:rsid w:val="00ED3905"/>
    <w:rsid w:val="00ED3976"/>
    <w:rsid w:val="00ED3AD3"/>
    <w:rsid w:val="00ED3BAD"/>
    <w:rsid w:val="00ED3C5B"/>
    <w:rsid w:val="00ED3D96"/>
    <w:rsid w:val="00ED3F01"/>
    <w:rsid w:val="00ED3F19"/>
    <w:rsid w:val="00ED406F"/>
    <w:rsid w:val="00ED4348"/>
    <w:rsid w:val="00ED4634"/>
    <w:rsid w:val="00ED4802"/>
    <w:rsid w:val="00ED4CA2"/>
    <w:rsid w:val="00ED4CB2"/>
    <w:rsid w:val="00ED4D0B"/>
    <w:rsid w:val="00ED4D6B"/>
    <w:rsid w:val="00ED4EBB"/>
    <w:rsid w:val="00ED4ED0"/>
    <w:rsid w:val="00ED5350"/>
    <w:rsid w:val="00ED53F3"/>
    <w:rsid w:val="00ED5902"/>
    <w:rsid w:val="00ED5B78"/>
    <w:rsid w:val="00ED5D92"/>
    <w:rsid w:val="00ED5D9B"/>
    <w:rsid w:val="00ED5F97"/>
    <w:rsid w:val="00ED5FD5"/>
    <w:rsid w:val="00ED62F4"/>
    <w:rsid w:val="00ED64C8"/>
    <w:rsid w:val="00ED651B"/>
    <w:rsid w:val="00ED6A39"/>
    <w:rsid w:val="00ED6C95"/>
    <w:rsid w:val="00ED6DE1"/>
    <w:rsid w:val="00ED6E11"/>
    <w:rsid w:val="00ED6EAA"/>
    <w:rsid w:val="00ED6EDC"/>
    <w:rsid w:val="00ED6F2C"/>
    <w:rsid w:val="00ED7202"/>
    <w:rsid w:val="00ED7356"/>
    <w:rsid w:val="00ED7496"/>
    <w:rsid w:val="00ED77B7"/>
    <w:rsid w:val="00ED797B"/>
    <w:rsid w:val="00ED7BF1"/>
    <w:rsid w:val="00ED7D1B"/>
    <w:rsid w:val="00ED7ED7"/>
    <w:rsid w:val="00ED7F3B"/>
    <w:rsid w:val="00EE03B5"/>
    <w:rsid w:val="00EE07ED"/>
    <w:rsid w:val="00EE0931"/>
    <w:rsid w:val="00EE0F59"/>
    <w:rsid w:val="00EE1137"/>
    <w:rsid w:val="00EE125C"/>
    <w:rsid w:val="00EE16DA"/>
    <w:rsid w:val="00EE172F"/>
    <w:rsid w:val="00EE198B"/>
    <w:rsid w:val="00EE1A40"/>
    <w:rsid w:val="00EE1BE6"/>
    <w:rsid w:val="00EE1C54"/>
    <w:rsid w:val="00EE1DB7"/>
    <w:rsid w:val="00EE1F57"/>
    <w:rsid w:val="00EE23F7"/>
    <w:rsid w:val="00EE249D"/>
    <w:rsid w:val="00EE2652"/>
    <w:rsid w:val="00EE2B68"/>
    <w:rsid w:val="00EE2E43"/>
    <w:rsid w:val="00EE2F3E"/>
    <w:rsid w:val="00EE31F9"/>
    <w:rsid w:val="00EE3381"/>
    <w:rsid w:val="00EE385D"/>
    <w:rsid w:val="00EE3948"/>
    <w:rsid w:val="00EE3A4E"/>
    <w:rsid w:val="00EE3FA9"/>
    <w:rsid w:val="00EE42E1"/>
    <w:rsid w:val="00EE4563"/>
    <w:rsid w:val="00EE45D1"/>
    <w:rsid w:val="00EE45D6"/>
    <w:rsid w:val="00EE4644"/>
    <w:rsid w:val="00EE47BF"/>
    <w:rsid w:val="00EE4BA1"/>
    <w:rsid w:val="00EE4BEA"/>
    <w:rsid w:val="00EE4C65"/>
    <w:rsid w:val="00EE4C8C"/>
    <w:rsid w:val="00EE4EB8"/>
    <w:rsid w:val="00EE4EEE"/>
    <w:rsid w:val="00EE4F1C"/>
    <w:rsid w:val="00EE50A2"/>
    <w:rsid w:val="00EE5437"/>
    <w:rsid w:val="00EE5882"/>
    <w:rsid w:val="00EE59D1"/>
    <w:rsid w:val="00EE5A42"/>
    <w:rsid w:val="00EE5ADA"/>
    <w:rsid w:val="00EE5E8A"/>
    <w:rsid w:val="00EE5EC6"/>
    <w:rsid w:val="00EE5FDD"/>
    <w:rsid w:val="00EE6035"/>
    <w:rsid w:val="00EE6084"/>
    <w:rsid w:val="00EE6105"/>
    <w:rsid w:val="00EE6428"/>
    <w:rsid w:val="00EE6744"/>
    <w:rsid w:val="00EE6966"/>
    <w:rsid w:val="00EE6B76"/>
    <w:rsid w:val="00EE6C07"/>
    <w:rsid w:val="00EE6C0A"/>
    <w:rsid w:val="00EE701C"/>
    <w:rsid w:val="00EE7304"/>
    <w:rsid w:val="00EE7401"/>
    <w:rsid w:val="00EE7497"/>
    <w:rsid w:val="00EE759C"/>
    <w:rsid w:val="00EE75FB"/>
    <w:rsid w:val="00EE7760"/>
    <w:rsid w:val="00EE78C1"/>
    <w:rsid w:val="00EE7938"/>
    <w:rsid w:val="00EE7C8A"/>
    <w:rsid w:val="00EE7D2E"/>
    <w:rsid w:val="00EE7EF3"/>
    <w:rsid w:val="00EF0206"/>
    <w:rsid w:val="00EF046B"/>
    <w:rsid w:val="00EF0678"/>
    <w:rsid w:val="00EF0824"/>
    <w:rsid w:val="00EF0854"/>
    <w:rsid w:val="00EF08DA"/>
    <w:rsid w:val="00EF0910"/>
    <w:rsid w:val="00EF09FF"/>
    <w:rsid w:val="00EF0B09"/>
    <w:rsid w:val="00EF0E94"/>
    <w:rsid w:val="00EF0EFD"/>
    <w:rsid w:val="00EF0F87"/>
    <w:rsid w:val="00EF1068"/>
    <w:rsid w:val="00EF10D0"/>
    <w:rsid w:val="00EF1178"/>
    <w:rsid w:val="00EF11A2"/>
    <w:rsid w:val="00EF1457"/>
    <w:rsid w:val="00EF15F2"/>
    <w:rsid w:val="00EF1B09"/>
    <w:rsid w:val="00EF1BD0"/>
    <w:rsid w:val="00EF1C50"/>
    <w:rsid w:val="00EF1C54"/>
    <w:rsid w:val="00EF1CEE"/>
    <w:rsid w:val="00EF1D07"/>
    <w:rsid w:val="00EF1E4D"/>
    <w:rsid w:val="00EF1F3B"/>
    <w:rsid w:val="00EF21E2"/>
    <w:rsid w:val="00EF2203"/>
    <w:rsid w:val="00EF2331"/>
    <w:rsid w:val="00EF278F"/>
    <w:rsid w:val="00EF27CB"/>
    <w:rsid w:val="00EF2A6F"/>
    <w:rsid w:val="00EF2AB6"/>
    <w:rsid w:val="00EF2C5C"/>
    <w:rsid w:val="00EF3058"/>
    <w:rsid w:val="00EF30AC"/>
    <w:rsid w:val="00EF339E"/>
    <w:rsid w:val="00EF33D8"/>
    <w:rsid w:val="00EF34DE"/>
    <w:rsid w:val="00EF3554"/>
    <w:rsid w:val="00EF357D"/>
    <w:rsid w:val="00EF3845"/>
    <w:rsid w:val="00EF399B"/>
    <w:rsid w:val="00EF3A81"/>
    <w:rsid w:val="00EF3C07"/>
    <w:rsid w:val="00EF3C64"/>
    <w:rsid w:val="00EF3D09"/>
    <w:rsid w:val="00EF3F96"/>
    <w:rsid w:val="00EF40DD"/>
    <w:rsid w:val="00EF419B"/>
    <w:rsid w:val="00EF4353"/>
    <w:rsid w:val="00EF4886"/>
    <w:rsid w:val="00EF4A8E"/>
    <w:rsid w:val="00EF4BD5"/>
    <w:rsid w:val="00EF4D74"/>
    <w:rsid w:val="00EF509A"/>
    <w:rsid w:val="00EF5175"/>
    <w:rsid w:val="00EF5427"/>
    <w:rsid w:val="00EF5642"/>
    <w:rsid w:val="00EF57BD"/>
    <w:rsid w:val="00EF59D5"/>
    <w:rsid w:val="00EF5AF3"/>
    <w:rsid w:val="00EF5B03"/>
    <w:rsid w:val="00EF5B8B"/>
    <w:rsid w:val="00EF5CC3"/>
    <w:rsid w:val="00EF5D15"/>
    <w:rsid w:val="00EF5D55"/>
    <w:rsid w:val="00EF5D97"/>
    <w:rsid w:val="00EF5DBD"/>
    <w:rsid w:val="00EF5F60"/>
    <w:rsid w:val="00EF6320"/>
    <w:rsid w:val="00EF6336"/>
    <w:rsid w:val="00EF6452"/>
    <w:rsid w:val="00EF66CA"/>
    <w:rsid w:val="00EF67E3"/>
    <w:rsid w:val="00EF6B29"/>
    <w:rsid w:val="00EF6CE4"/>
    <w:rsid w:val="00EF6DC7"/>
    <w:rsid w:val="00EF6DD7"/>
    <w:rsid w:val="00EF6DD9"/>
    <w:rsid w:val="00EF6EAB"/>
    <w:rsid w:val="00EF7160"/>
    <w:rsid w:val="00EF7180"/>
    <w:rsid w:val="00EF75F5"/>
    <w:rsid w:val="00EF765D"/>
    <w:rsid w:val="00EF7A22"/>
    <w:rsid w:val="00EF7D99"/>
    <w:rsid w:val="00EF7F10"/>
    <w:rsid w:val="00F000F5"/>
    <w:rsid w:val="00F002A8"/>
    <w:rsid w:val="00F004A4"/>
    <w:rsid w:val="00F00523"/>
    <w:rsid w:val="00F00718"/>
    <w:rsid w:val="00F0088B"/>
    <w:rsid w:val="00F008BD"/>
    <w:rsid w:val="00F00B38"/>
    <w:rsid w:val="00F00C1F"/>
    <w:rsid w:val="00F00C5A"/>
    <w:rsid w:val="00F00E69"/>
    <w:rsid w:val="00F00E7B"/>
    <w:rsid w:val="00F01079"/>
    <w:rsid w:val="00F0154E"/>
    <w:rsid w:val="00F01616"/>
    <w:rsid w:val="00F01627"/>
    <w:rsid w:val="00F01981"/>
    <w:rsid w:val="00F01E7F"/>
    <w:rsid w:val="00F01E8D"/>
    <w:rsid w:val="00F01E8F"/>
    <w:rsid w:val="00F01E97"/>
    <w:rsid w:val="00F01FDD"/>
    <w:rsid w:val="00F022C4"/>
    <w:rsid w:val="00F023CF"/>
    <w:rsid w:val="00F0251A"/>
    <w:rsid w:val="00F026BF"/>
    <w:rsid w:val="00F027B1"/>
    <w:rsid w:val="00F02A03"/>
    <w:rsid w:val="00F02BD3"/>
    <w:rsid w:val="00F02C46"/>
    <w:rsid w:val="00F02CDB"/>
    <w:rsid w:val="00F03135"/>
    <w:rsid w:val="00F031B8"/>
    <w:rsid w:val="00F03226"/>
    <w:rsid w:val="00F0331E"/>
    <w:rsid w:val="00F0337B"/>
    <w:rsid w:val="00F033C3"/>
    <w:rsid w:val="00F033DB"/>
    <w:rsid w:val="00F035A6"/>
    <w:rsid w:val="00F03639"/>
    <w:rsid w:val="00F036A2"/>
    <w:rsid w:val="00F037A8"/>
    <w:rsid w:val="00F0383A"/>
    <w:rsid w:val="00F03C5C"/>
    <w:rsid w:val="00F03C69"/>
    <w:rsid w:val="00F03D74"/>
    <w:rsid w:val="00F03F56"/>
    <w:rsid w:val="00F0400E"/>
    <w:rsid w:val="00F04182"/>
    <w:rsid w:val="00F041AA"/>
    <w:rsid w:val="00F042A8"/>
    <w:rsid w:val="00F042FE"/>
    <w:rsid w:val="00F04317"/>
    <w:rsid w:val="00F04337"/>
    <w:rsid w:val="00F04759"/>
    <w:rsid w:val="00F047E2"/>
    <w:rsid w:val="00F04A51"/>
    <w:rsid w:val="00F04BE0"/>
    <w:rsid w:val="00F04C99"/>
    <w:rsid w:val="00F04D33"/>
    <w:rsid w:val="00F04E67"/>
    <w:rsid w:val="00F04E6B"/>
    <w:rsid w:val="00F04FAC"/>
    <w:rsid w:val="00F04FCF"/>
    <w:rsid w:val="00F051CA"/>
    <w:rsid w:val="00F05661"/>
    <w:rsid w:val="00F05818"/>
    <w:rsid w:val="00F058E5"/>
    <w:rsid w:val="00F05B05"/>
    <w:rsid w:val="00F05CD2"/>
    <w:rsid w:val="00F05CF8"/>
    <w:rsid w:val="00F05D2E"/>
    <w:rsid w:val="00F05D82"/>
    <w:rsid w:val="00F05E3D"/>
    <w:rsid w:val="00F05E4F"/>
    <w:rsid w:val="00F05E8A"/>
    <w:rsid w:val="00F05FA1"/>
    <w:rsid w:val="00F060F6"/>
    <w:rsid w:val="00F0640B"/>
    <w:rsid w:val="00F0673D"/>
    <w:rsid w:val="00F067F4"/>
    <w:rsid w:val="00F06D80"/>
    <w:rsid w:val="00F07089"/>
    <w:rsid w:val="00F0708A"/>
    <w:rsid w:val="00F072BD"/>
    <w:rsid w:val="00F07537"/>
    <w:rsid w:val="00F07645"/>
    <w:rsid w:val="00F077C4"/>
    <w:rsid w:val="00F079D0"/>
    <w:rsid w:val="00F07DA5"/>
    <w:rsid w:val="00F07E26"/>
    <w:rsid w:val="00F07E34"/>
    <w:rsid w:val="00F100CA"/>
    <w:rsid w:val="00F1075A"/>
    <w:rsid w:val="00F10837"/>
    <w:rsid w:val="00F10875"/>
    <w:rsid w:val="00F10904"/>
    <w:rsid w:val="00F10A2F"/>
    <w:rsid w:val="00F10AF7"/>
    <w:rsid w:val="00F10AFE"/>
    <w:rsid w:val="00F10B12"/>
    <w:rsid w:val="00F10CEC"/>
    <w:rsid w:val="00F10DB1"/>
    <w:rsid w:val="00F110D3"/>
    <w:rsid w:val="00F1166C"/>
    <w:rsid w:val="00F11672"/>
    <w:rsid w:val="00F118C4"/>
    <w:rsid w:val="00F11B0E"/>
    <w:rsid w:val="00F11BF5"/>
    <w:rsid w:val="00F11E68"/>
    <w:rsid w:val="00F11E73"/>
    <w:rsid w:val="00F1232B"/>
    <w:rsid w:val="00F1232E"/>
    <w:rsid w:val="00F124BA"/>
    <w:rsid w:val="00F1258E"/>
    <w:rsid w:val="00F125CD"/>
    <w:rsid w:val="00F12673"/>
    <w:rsid w:val="00F129B5"/>
    <w:rsid w:val="00F12A06"/>
    <w:rsid w:val="00F12A1D"/>
    <w:rsid w:val="00F12B39"/>
    <w:rsid w:val="00F12B41"/>
    <w:rsid w:val="00F12D0D"/>
    <w:rsid w:val="00F12F0C"/>
    <w:rsid w:val="00F130AF"/>
    <w:rsid w:val="00F13213"/>
    <w:rsid w:val="00F135F3"/>
    <w:rsid w:val="00F13835"/>
    <w:rsid w:val="00F13A27"/>
    <w:rsid w:val="00F13A84"/>
    <w:rsid w:val="00F13B3D"/>
    <w:rsid w:val="00F13BC5"/>
    <w:rsid w:val="00F13D90"/>
    <w:rsid w:val="00F13E4A"/>
    <w:rsid w:val="00F144A4"/>
    <w:rsid w:val="00F1453C"/>
    <w:rsid w:val="00F14616"/>
    <w:rsid w:val="00F14A0F"/>
    <w:rsid w:val="00F14C64"/>
    <w:rsid w:val="00F14CF7"/>
    <w:rsid w:val="00F14CFC"/>
    <w:rsid w:val="00F14DF1"/>
    <w:rsid w:val="00F14E47"/>
    <w:rsid w:val="00F153F4"/>
    <w:rsid w:val="00F154C5"/>
    <w:rsid w:val="00F154F3"/>
    <w:rsid w:val="00F15503"/>
    <w:rsid w:val="00F15655"/>
    <w:rsid w:val="00F1567F"/>
    <w:rsid w:val="00F15772"/>
    <w:rsid w:val="00F15826"/>
    <w:rsid w:val="00F1584B"/>
    <w:rsid w:val="00F1586A"/>
    <w:rsid w:val="00F15945"/>
    <w:rsid w:val="00F15AD7"/>
    <w:rsid w:val="00F15C7A"/>
    <w:rsid w:val="00F15C9A"/>
    <w:rsid w:val="00F15DAD"/>
    <w:rsid w:val="00F15E63"/>
    <w:rsid w:val="00F15FA3"/>
    <w:rsid w:val="00F15FEA"/>
    <w:rsid w:val="00F1600D"/>
    <w:rsid w:val="00F16052"/>
    <w:rsid w:val="00F16277"/>
    <w:rsid w:val="00F16724"/>
    <w:rsid w:val="00F1674D"/>
    <w:rsid w:val="00F169E0"/>
    <w:rsid w:val="00F16B17"/>
    <w:rsid w:val="00F16B25"/>
    <w:rsid w:val="00F16B3C"/>
    <w:rsid w:val="00F16D75"/>
    <w:rsid w:val="00F1708A"/>
    <w:rsid w:val="00F1723C"/>
    <w:rsid w:val="00F172FD"/>
    <w:rsid w:val="00F173D1"/>
    <w:rsid w:val="00F17539"/>
    <w:rsid w:val="00F1771E"/>
    <w:rsid w:val="00F177C1"/>
    <w:rsid w:val="00F17891"/>
    <w:rsid w:val="00F17B7D"/>
    <w:rsid w:val="00F17B86"/>
    <w:rsid w:val="00F17D3F"/>
    <w:rsid w:val="00F17F5A"/>
    <w:rsid w:val="00F20086"/>
    <w:rsid w:val="00F200C2"/>
    <w:rsid w:val="00F202E5"/>
    <w:rsid w:val="00F20393"/>
    <w:rsid w:val="00F20443"/>
    <w:rsid w:val="00F206CD"/>
    <w:rsid w:val="00F20714"/>
    <w:rsid w:val="00F2077B"/>
    <w:rsid w:val="00F2079F"/>
    <w:rsid w:val="00F20873"/>
    <w:rsid w:val="00F20A1C"/>
    <w:rsid w:val="00F20A70"/>
    <w:rsid w:val="00F20BBA"/>
    <w:rsid w:val="00F20BBC"/>
    <w:rsid w:val="00F20E0B"/>
    <w:rsid w:val="00F20F09"/>
    <w:rsid w:val="00F20F52"/>
    <w:rsid w:val="00F20FA5"/>
    <w:rsid w:val="00F21248"/>
    <w:rsid w:val="00F212F5"/>
    <w:rsid w:val="00F21444"/>
    <w:rsid w:val="00F214B2"/>
    <w:rsid w:val="00F214CC"/>
    <w:rsid w:val="00F2173E"/>
    <w:rsid w:val="00F217DA"/>
    <w:rsid w:val="00F218F8"/>
    <w:rsid w:val="00F21905"/>
    <w:rsid w:val="00F21950"/>
    <w:rsid w:val="00F219B9"/>
    <w:rsid w:val="00F21D82"/>
    <w:rsid w:val="00F21D8F"/>
    <w:rsid w:val="00F2206B"/>
    <w:rsid w:val="00F220F3"/>
    <w:rsid w:val="00F221EA"/>
    <w:rsid w:val="00F22414"/>
    <w:rsid w:val="00F2242F"/>
    <w:rsid w:val="00F22696"/>
    <w:rsid w:val="00F227A8"/>
    <w:rsid w:val="00F229CB"/>
    <w:rsid w:val="00F22A29"/>
    <w:rsid w:val="00F22B39"/>
    <w:rsid w:val="00F23233"/>
    <w:rsid w:val="00F23307"/>
    <w:rsid w:val="00F23522"/>
    <w:rsid w:val="00F23694"/>
    <w:rsid w:val="00F2374A"/>
    <w:rsid w:val="00F23932"/>
    <w:rsid w:val="00F23A15"/>
    <w:rsid w:val="00F23A9A"/>
    <w:rsid w:val="00F23ABA"/>
    <w:rsid w:val="00F23ABC"/>
    <w:rsid w:val="00F23B3E"/>
    <w:rsid w:val="00F23B43"/>
    <w:rsid w:val="00F23C63"/>
    <w:rsid w:val="00F242B3"/>
    <w:rsid w:val="00F243AA"/>
    <w:rsid w:val="00F24420"/>
    <w:rsid w:val="00F2443B"/>
    <w:rsid w:val="00F244A3"/>
    <w:rsid w:val="00F244E6"/>
    <w:rsid w:val="00F245F2"/>
    <w:rsid w:val="00F2490E"/>
    <w:rsid w:val="00F24913"/>
    <w:rsid w:val="00F24A05"/>
    <w:rsid w:val="00F24B9B"/>
    <w:rsid w:val="00F24BD4"/>
    <w:rsid w:val="00F24C7E"/>
    <w:rsid w:val="00F2526C"/>
    <w:rsid w:val="00F253B8"/>
    <w:rsid w:val="00F25422"/>
    <w:rsid w:val="00F2542F"/>
    <w:rsid w:val="00F25514"/>
    <w:rsid w:val="00F25749"/>
    <w:rsid w:val="00F259CC"/>
    <w:rsid w:val="00F259EF"/>
    <w:rsid w:val="00F25A9C"/>
    <w:rsid w:val="00F25D51"/>
    <w:rsid w:val="00F25EC3"/>
    <w:rsid w:val="00F26196"/>
    <w:rsid w:val="00F2619A"/>
    <w:rsid w:val="00F26823"/>
    <w:rsid w:val="00F268CB"/>
    <w:rsid w:val="00F26979"/>
    <w:rsid w:val="00F26AFD"/>
    <w:rsid w:val="00F26B76"/>
    <w:rsid w:val="00F26CB6"/>
    <w:rsid w:val="00F26DE0"/>
    <w:rsid w:val="00F26EF4"/>
    <w:rsid w:val="00F27056"/>
    <w:rsid w:val="00F2712E"/>
    <w:rsid w:val="00F272DC"/>
    <w:rsid w:val="00F27320"/>
    <w:rsid w:val="00F27367"/>
    <w:rsid w:val="00F273A5"/>
    <w:rsid w:val="00F273DE"/>
    <w:rsid w:val="00F275DB"/>
    <w:rsid w:val="00F2767A"/>
    <w:rsid w:val="00F2794E"/>
    <w:rsid w:val="00F279B0"/>
    <w:rsid w:val="00F27A5C"/>
    <w:rsid w:val="00F27C19"/>
    <w:rsid w:val="00F27C5C"/>
    <w:rsid w:val="00F27D00"/>
    <w:rsid w:val="00F27D7C"/>
    <w:rsid w:val="00F27DB0"/>
    <w:rsid w:val="00F27DCB"/>
    <w:rsid w:val="00F27F0E"/>
    <w:rsid w:val="00F27FA7"/>
    <w:rsid w:val="00F27FFC"/>
    <w:rsid w:val="00F301AA"/>
    <w:rsid w:val="00F3037C"/>
    <w:rsid w:val="00F303FA"/>
    <w:rsid w:val="00F3041D"/>
    <w:rsid w:val="00F30715"/>
    <w:rsid w:val="00F30942"/>
    <w:rsid w:val="00F30AB3"/>
    <w:rsid w:val="00F30C33"/>
    <w:rsid w:val="00F30CBC"/>
    <w:rsid w:val="00F30E42"/>
    <w:rsid w:val="00F3115D"/>
    <w:rsid w:val="00F31397"/>
    <w:rsid w:val="00F3140A"/>
    <w:rsid w:val="00F315E9"/>
    <w:rsid w:val="00F316BA"/>
    <w:rsid w:val="00F31CC0"/>
    <w:rsid w:val="00F31FB3"/>
    <w:rsid w:val="00F32005"/>
    <w:rsid w:val="00F32117"/>
    <w:rsid w:val="00F32170"/>
    <w:rsid w:val="00F3222E"/>
    <w:rsid w:val="00F323D4"/>
    <w:rsid w:val="00F32824"/>
    <w:rsid w:val="00F328E9"/>
    <w:rsid w:val="00F329C0"/>
    <w:rsid w:val="00F32B38"/>
    <w:rsid w:val="00F32C8F"/>
    <w:rsid w:val="00F32E5F"/>
    <w:rsid w:val="00F32E9A"/>
    <w:rsid w:val="00F32ED1"/>
    <w:rsid w:val="00F330A2"/>
    <w:rsid w:val="00F33199"/>
    <w:rsid w:val="00F331E8"/>
    <w:rsid w:val="00F33BFF"/>
    <w:rsid w:val="00F33DCB"/>
    <w:rsid w:val="00F33E2B"/>
    <w:rsid w:val="00F33F5F"/>
    <w:rsid w:val="00F34135"/>
    <w:rsid w:val="00F34148"/>
    <w:rsid w:val="00F3426E"/>
    <w:rsid w:val="00F3465A"/>
    <w:rsid w:val="00F34692"/>
    <w:rsid w:val="00F34903"/>
    <w:rsid w:val="00F34C9D"/>
    <w:rsid w:val="00F34E35"/>
    <w:rsid w:val="00F34E6A"/>
    <w:rsid w:val="00F34F86"/>
    <w:rsid w:val="00F34FD1"/>
    <w:rsid w:val="00F3511C"/>
    <w:rsid w:val="00F352C2"/>
    <w:rsid w:val="00F354C4"/>
    <w:rsid w:val="00F354CC"/>
    <w:rsid w:val="00F355D6"/>
    <w:rsid w:val="00F356A8"/>
    <w:rsid w:val="00F356C3"/>
    <w:rsid w:val="00F3579F"/>
    <w:rsid w:val="00F35BF3"/>
    <w:rsid w:val="00F35C0E"/>
    <w:rsid w:val="00F35C35"/>
    <w:rsid w:val="00F35E83"/>
    <w:rsid w:val="00F35EF5"/>
    <w:rsid w:val="00F35F07"/>
    <w:rsid w:val="00F35FFF"/>
    <w:rsid w:val="00F360CA"/>
    <w:rsid w:val="00F36299"/>
    <w:rsid w:val="00F3643F"/>
    <w:rsid w:val="00F3645E"/>
    <w:rsid w:val="00F365FD"/>
    <w:rsid w:val="00F36758"/>
    <w:rsid w:val="00F36963"/>
    <w:rsid w:val="00F36BCC"/>
    <w:rsid w:val="00F36C18"/>
    <w:rsid w:val="00F36F17"/>
    <w:rsid w:val="00F36F9C"/>
    <w:rsid w:val="00F37096"/>
    <w:rsid w:val="00F37119"/>
    <w:rsid w:val="00F374C8"/>
    <w:rsid w:val="00F374E8"/>
    <w:rsid w:val="00F375C4"/>
    <w:rsid w:val="00F376C8"/>
    <w:rsid w:val="00F37723"/>
    <w:rsid w:val="00F37839"/>
    <w:rsid w:val="00F37874"/>
    <w:rsid w:val="00F378E1"/>
    <w:rsid w:val="00F379F9"/>
    <w:rsid w:val="00F37A3D"/>
    <w:rsid w:val="00F37FB4"/>
    <w:rsid w:val="00F404D7"/>
    <w:rsid w:val="00F407EE"/>
    <w:rsid w:val="00F40818"/>
    <w:rsid w:val="00F40A75"/>
    <w:rsid w:val="00F40F55"/>
    <w:rsid w:val="00F40F5B"/>
    <w:rsid w:val="00F40F73"/>
    <w:rsid w:val="00F41098"/>
    <w:rsid w:val="00F410FF"/>
    <w:rsid w:val="00F411D7"/>
    <w:rsid w:val="00F413AD"/>
    <w:rsid w:val="00F413CE"/>
    <w:rsid w:val="00F414DE"/>
    <w:rsid w:val="00F41589"/>
    <w:rsid w:val="00F415DE"/>
    <w:rsid w:val="00F41665"/>
    <w:rsid w:val="00F41859"/>
    <w:rsid w:val="00F41AAB"/>
    <w:rsid w:val="00F41B04"/>
    <w:rsid w:val="00F41C1C"/>
    <w:rsid w:val="00F41C6B"/>
    <w:rsid w:val="00F41EA9"/>
    <w:rsid w:val="00F420F9"/>
    <w:rsid w:val="00F423B7"/>
    <w:rsid w:val="00F42697"/>
    <w:rsid w:val="00F4284A"/>
    <w:rsid w:val="00F42BDC"/>
    <w:rsid w:val="00F42CBC"/>
    <w:rsid w:val="00F42DF6"/>
    <w:rsid w:val="00F42DF8"/>
    <w:rsid w:val="00F42F36"/>
    <w:rsid w:val="00F42F70"/>
    <w:rsid w:val="00F43103"/>
    <w:rsid w:val="00F43507"/>
    <w:rsid w:val="00F43719"/>
    <w:rsid w:val="00F43880"/>
    <w:rsid w:val="00F43A75"/>
    <w:rsid w:val="00F43B92"/>
    <w:rsid w:val="00F43C6F"/>
    <w:rsid w:val="00F43F2C"/>
    <w:rsid w:val="00F43F57"/>
    <w:rsid w:val="00F44055"/>
    <w:rsid w:val="00F44195"/>
    <w:rsid w:val="00F4422C"/>
    <w:rsid w:val="00F44359"/>
    <w:rsid w:val="00F44370"/>
    <w:rsid w:val="00F44496"/>
    <w:rsid w:val="00F445A9"/>
    <w:rsid w:val="00F447D6"/>
    <w:rsid w:val="00F44822"/>
    <w:rsid w:val="00F4484A"/>
    <w:rsid w:val="00F4498A"/>
    <w:rsid w:val="00F44BE1"/>
    <w:rsid w:val="00F44BEF"/>
    <w:rsid w:val="00F44D7E"/>
    <w:rsid w:val="00F44EA5"/>
    <w:rsid w:val="00F4500D"/>
    <w:rsid w:val="00F45021"/>
    <w:rsid w:val="00F45022"/>
    <w:rsid w:val="00F450D0"/>
    <w:rsid w:val="00F451A7"/>
    <w:rsid w:val="00F451E8"/>
    <w:rsid w:val="00F4556A"/>
    <w:rsid w:val="00F455EA"/>
    <w:rsid w:val="00F45832"/>
    <w:rsid w:val="00F45BD2"/>
    <w:rsid w:val="00F45CAD"/>
    <w:rsid w:val="00F45CCF"/>
    <w:rsid w:val="00F46045"/>
    <w:rsid w:val="00F460F5"/>
    <w:rsid w:val="00F46645"/>
    <w:rsid w:val="00F468D5"/>
    <w:rsid w:val="00F469DC"/>
    <w:rsid w:val="00F469F7"/>
    <w:rsid w:val="00F46B7D"/>
    <w:rsid w:val="00F46E59"/>
    <w:rsid w:val="00F46ED3"/>
    <w:rsid w:val="00F46EF5"/>
    <w:rsid w:val="00F471FB"/>
    <w:rsid w:val="00F472A6"/>
    <w:rsid w:val="00F47423"/>
    <w:rsid w:val="00F474D0"/>
    <w:rsid w:val="00F4785C"/>
    <w:rsid w:val="00F478D6"/>
    <w:rsid w:val="00F478DE"/>
    <w:rsid w:val="00F4793F"/>
    <w:rsid w:val="00F47A4D"/>
    <w:rsid w:val="00F47DA3"/>
    <w:rsid w:val="00F47DB6"/>
    <w:rsid w:val="00F47DE0"/>
    <w:rsid w:val="00F500F6"/>
    <w:rsid w:val="00F50141"/>
    <w:rsid w:val="00F5029B"/>
    <w:rsid w:val="00F50425"/>
    <w:rsid w:val="00F50487"/>
    <w:rsid w:val="00F5051E"/>
    <w:rsid w:val="00F5087D"/>
    <w:rsid w:val="00F50C22"/>
    <w:rsid w:val="00F50E0A"/>
    <w:rsid w:val="00F50F49"/>
    <w:rsid w:val="00F51061"/>
    <w:rsid w:val="00F513F9"/>
    <w:rsid w:val="00F5143F"/>
    <w:rsid w:val="00F5174C"/>
    <w:rsid w:val="00F5195D"/>
    <w:rsid w:val="00F51964"/>
    <w:rsid w:val="00F51A30"/>
    <w:rsid w:val="00F51B4C"/>
    <w:rsid w:val="00F51CE3"/>
    <w:rsid w:val="00F52039"/>
    <w:rsid w:val="00F520B1"/>
    <w:rsid w:val="00F52183"/>
    <w:rsid w:val="00F52319"/>
    <w:rsid w:val="00F52355"/>
    <w:rsid w:val="00F52B99"/>
    <w:rsid w:val="00F52D0F"/>
    <w:rsid w:val="00F52DB6"/>
    <w:rsid w:val="00F53044"/>
    <w:rsid w:val="00F53076"/>
    <w:rsid w:val="00F5307E"/>
    <w:rsid w:val="00F5319B"/>
    <w:rsid w:val="00F53402"/>
    <w:rsid w:val="00F536FA"/>
    <w:rsid w:val="00F536FC"/>
    <w:rsid w:val="00F53737"/>
    <w:rsid w:val="00F539AC"/>
    <w:rsid w:val="00F53BAA"/>
    <w:rsid w:val="00F53C4C"/>
    <w:rsid w:val="00F53C77"/>
    <w:rsid w:val="00F53CBF"/>
    <w:rsid w:val="00F54114"/>
    <w:rsid w:val="00F54161"/>
    <w:rsid w:val="00F54365"/>
    <w:rsid w:val="00F544CF"/>
    <w:rsid w:val="00F546DC"/>
    <w:rsid w:val="00F54725"/>
    <w:rsid w:val="00F547B4"/>
    <w:rsid w:val="00F548D8"/>
    <w:rsid w:val="00F54A7C"/>
    <w:rsid w:val="00F54CD9"/>
    <w:rsid w:val="00F54E71"/>
    <w:rsid w:val="00F54E80"/>
    <w:rsid w:val="00F54F1C"/>
    <w:rsid w:val="00F5530B"/>
    <w:rsid w:val="00F553BF"/>
    <w:rsid w:val="00F5542A"/>
    <w:rsid w:val="00F55578"/>
    <w:rsid w:val="00F555AE"/>
    <w:rsid w:val="00F556C8"/>
    <w:rsid w:val="00F557FC"/>
    <w:rsid w:val="00F55A7C"/>
    <w:rsid w:val="00F55CCF"/>
    <w:rsid w:val="00F55DDF"/>
    <w:rsid w:val="00F55E0E"/>
    <w:rsid w:val="00F55F9E"/>
    <w:rsid w:val="00F56000"/>
    <w:rsid w:val="00F560FF"/>
    <w:rsid w:val="00F56310"/>
    <w:rsid w:val="00F567C3"/>
    <w:rsid w:val="00F56BF5"/>
    <w:rsid w:val="00F56CBC"/>
    <w:rsid w:val="00F56CBE"/>
    <w:rsid w:val="00F56D29"/>
    <w:rsid w:val="00F56D79"/>
    <w:rsid w:val="00F56EE7"/>
    <w:rsid w:val="00F57134"/>
    <w:rsid w:val="00F571E5"/>
    <w:rsid w:val="00F573BF"/>
    <w:rsid w:val="00F573E7"/>
    <w:rsid w:val="00F57458"/>
    <w:rsid w:val="00F5745B"/>
    <w:rsid w:val="00F5755E"/>
    <w:rsid w:val="00F578FF"/>
    <w:rsid w:val="00F57947"/>
    <w:rsid w:val="00F57D76"/>
    <w:rsid w:val="00F57EFD"/>
    <w:rsid w:val="00F57F12"/>
    <w:rsid w:val="00F57FBD"/>
    <w:rsid w:val="00F60049"/>
    <w:rsid w:val="00F600F8"/>
    <w:rsid w:val="00F6038E"/>
    <w:rsid w:val="00F60518"/>
    <w:rsid w:val="00F6065C"/>
    <w:rsid w:val="00F60661"/>
    <w:rsid w:val="00F6078D"/>
    <w:rsid w:val="00F60C8B"/>
    <w:rsid w:val="00F60D30"/>
    <w:rsid w:val="00F60D9D"/>
    <w:rsid w:val="00F60F54"/>
    <w:rsid w:val="00F61010"/>
    <w:rsid w:val="00F611C2"/>
    <w:rsid w:val="00F61314"/>
    <w:rsid w:val="00F61686"/>
    <w:rsid w:val="00F617FC"/>
    <w:rsid w:val="00F61888"/>
    <w:rsid w:val="00F618B0"/>
    <w:rsid w:val="00F61943"/>
    <w:rsid w:val="00F619BB"/>
    <w:rsid w:val="00F61C55"/>
    <w:rsid w:val="00F61C67"/>
    <w:rsid w:val="00F61CDE"/>
    <w:rsid w:val="00F61D11"/>
    <w:rsid w:val="00F61D5C"/>
    <w:rsid w:val="00F61EEA"/>
    <w:rsid w:val="00F61F92"/>
    <w:rsid w:val="00F6207B"/>
    <w:rsid w:val="00F6238F"/>
    <w:rsid w:val="00F62427"/>
    <w:rsid w:val="00F624D2"/>
    <w:rsid w:val="00F6260B"/>
    <w:rsid w:val="00F62787"/>
    <w:rsid w:val="00F627CE"/>
    <w:rsid w:val="00F62820"/>
    <w:rsid w:val="00F628F6"/>
    <w:rsid w:val="00F6295D"/>
    <w:rsid w:val="00F62C99"/>
    <w:rsid w:val="00F62D90"/>
    <w:rsid w:val="00F62DB3"/>
    <w:rsid w:val="00F62DD5"/>
    <w:rsid w:val="00F62E1C"/>
    <w:rsid w:val="00F62E3C"/>
    <w:rsid w:val="00F62E98"/>
    <w:rsid w:val="00F62EDE"/>
    <w:rsid w:val="00F62FB1"/>
    <w:rsid w:val="00F62FEC"/>
    <w:rsid w:val="00F633A6"/>
    <w:rsid w:val="00F63504"/>
    <w:rsid w:val="00F6365E"/>
    <w:rsid w:val="00F63843"/>
    <w:rsid w:val="00F63864"/>
    <w:rsid w:val="00F638D6"/>
    <w:rsid w:val="00F63E55"/>
    <w:rsid w:val="00F63F20"/>
    <w:rsid w:val="00F63F62"/>
    <w:rsid w:val="00F63FEA"/>
    <w:rsid w:val="00F643C1"/>
    <w:rsid w:val="00F64564"/>
    <w:rsid w:val="00F645BE"/>
    <w:rsid w:val="00F64653"/>
    <w:rsid w:val="00F64837"/>
    <w:rsid w:val="00F64A8D"/>
    <w:rsid w:val="00F64A98"/>
    <w:rsid w:val="00F64B40"/>
    <w:rsid w:val="00F64DC3"/>
    <w:rsid w:val="00F64E25"/>
    <w:rsid w:val="00F64F7B"/>
    <w:rsid w:val="00F65031"/>
    <w:rsid w:val="00F65116"/>
    <w:rsid w:val="00F65388"/>
    <w:rsid w:val="00F65587"/>
    <w:rsid w:val="00F655CA"/>
    <w:rsid w:val="00F65781"/>
    <w:rsid w:val="00F65BA2"/>
    <w:rsid w:val="00F65C9A"/>
    <w:rsid w:val="00F65DF6"/>
    <w:rsid w:val="00F65EF3"/>
    <w:rsid w:val="00F65F01"/>
    <w:rsid w:val="00F66055"/>
    <w:rsid w:val="00F662BC"/>
    <w:rsid w:val="00F6640C"/>
    <w:rsid w:val="00F66517"/>
    <w:rsid w:val="00F66D53"/>
    <w:rsid w:val="00F66E23"/>
    <w:rsid w:val="00F66E27"/>
    <w:rsid w:val="00F670AB"/>
    <w:rsid w:val="00F67233"/>
    <w:rsid w:val="00F67408"/>
    <w:rsid w:val="00F6746E"/>
    <w:rsid w:val="00F675ED"/>
    <w:rsid w:val="00F67612"/>
    <w:rsid w:val="00F67816"/>
    <w:rsid w:val="00F67ACD"/>
    <w:rsid w:val="00F67C39"/>
    <w:rsid w:val="00F67CAB"/>
    <w:rsid w:val="00F67CB7"/>
    <w:rsid w:val="00F67DEC"/>
    <w:rsid w:val="00F67E06"/>
    <w:rsid w:val="00F67E83"/>
    <w:rsid w:val="00F67F5F"/>
    <w:rsid w:val="00F67F9D"/>
    <w:rsid w:val="00F67FC4"/>
    <w:rsid w:val="00F705AA"/>
    <w:rsid w:val="00F705DB"/>
    <w:rsid w:val="00F70652"/>
    <w:rsid w:val="00F7071B"/>
    <w:rsid w:val="00F70727"/>
    <w:rsid w:val="00F70D0D"/>
    <w:rsid w:val="00F70EB4"/>
    <w:rsid w:val="00F71060"/>
    <w:rsid w:val="00F7114F"/>
    <w:rsid w:val="00F71373"/>
    <w:rsid w:val="00F713CD"/>
    <w:rsid w:val="00F7142E"/>
    <w:rsid w:val="00F71440"/>
    <w:rsid w:val="00F71563"/>
    <w:rsid w:val="00F7156B"/>
    <w:rsid w:val="00F7172A"/>
    <w:rsid w:val="00F718FE"/>
    <w:rsid w:val="00F71917"/>
    <w:rsid w:val="00F719FB"/>
    <w:rsid w:val="00F71A22"/>
    <w:rsid w:val="00F71B84"/>
    <w:rsid w:val="00F71F0F"/>
    <w:rsid w:val="00F720A6"/>
    <w:rsid w:val="00F724FC"/>
    <w:rsid w:val="00F726E6"/>
    <w:rsid w:val="00F72866"/>
    <w:rsid w:val="00F72A7E"/>
    <w:rsid w:val="00F72B6D"/>
    <w:rsid w:val="00F72BBE"/>
    <w:rsid w:val="00F72BE1"/>
    <w:rsid w:val="00F72F4F"/>
    <w:rsid w:val="00F73087"/>
    <w:rsid w:val="00F73427"/>
    <w:rsid w:val="00F73578"/>
    <w:rsid w:val="00F7371E"/>
    <w:rsid w:val="00F73731"/>
    <w:rsid w:val="00F73828"/>
    <w:rsid w:val="00F73AE6"/>
    <w:rsid w:val="00F73CD8"/>
    <w:rsid w:val="00F73E53"/>
    <w:rsid w:val="00F73EF5"/>
    <w:rsid w:val="00F74118"/>
    <w:rsid w:val="00F741C2"/>
    <w:rsid w:val="00F74229"/>
    <w:rsid w:val="00F742B9"/>
    <w:rsid w:val="00F74498"/>
    <w:rsid w:val="00F746D6"/>
    <w:rsid w:val="00F74774"/>
    <w:rsid w:val="00F7481F"/>
    <w:rsid w:val="00F74868"/>
    <w:rsid w:val="00F74AE9"/>
    <w:rsid w:val="00F74B09"/>
    <w:rsid w:val="00F74BED"/>
    <w:rsid w:val="00F74C9A"/>
    <w:rsid w:val="00F74CCE"/>
    <w:rsid w:val="00F74E68"/>
    <w:rsid w:val="00F7516F"/>
    <w:rsid w:val="00F752A1"/>
    <w:rsid w:val="00F7551F"/>
    <w:rsid w:val="00F7573F"/>
    <w:rsid w:val="00F75745"/>
    <w:rsid w:val="00F75B7B"/>
    <w:rsid w:val="00F75D28"/>
    <w:rsid w:val="00F75D72"/>
    <w:rsid w:val="00F76145"/>
    <w:rsid w:val="00F76288"/>
    <w:rsid w:val="00F76428"/>
    <w:rsid w:val="00F76729"/>
    <w:rsid w:val="00F76E8D"/>
    <w:rsid w:val="00F76EE9"/>
    <w:rsid w:val="00F76F55"/>
    <w:rsid w:val="00F76FAF"/>
    <w:rsid w:val="00F77489"/>
    <w:rsid w:val="00F77729"/>
    <w:rsid w:val="00F777BA"/>
    <w:rsid w:val="00F7794A"/>
    <w:rsid w:val="00F77DE7"/>
    <w:rsid w:val="00F80219"/>
    <w:rsid w:val="00F804E3"/>
    <w:rsid w:val="00F80677"/>
    <w:rsid w:val="00F806D2"/>
    <w:rsid w:val="00F8076C"/>
    <w:rsid w:val="00F807C8"/>
    <w:rsid w:val="00F80D8D"/>
    <w:rsid w:val="00F80E66"/>
    <w:rsid w:val="00F813C5"/>
    <w:rsid w:val="00F813CD"/>
    <w:rsid w:val="00F813EF"/>
    <w:rsid w:val="00F8140A"/>
    <w:rsid w:val="00F81561"/>
    <w:rsid w:val="00F817B0"/>
    <w:rsid w:val="00F819F1"/>
    <w:rsid w:val="00F81A25"/>
    <w:rsid w:val="00F81B68"/>
    <w:rsid w:val="00F81BED"/>
    <w:rsid w:val="00F81CDA"/>
    <w:rsid w:val="00F820D4"/>
    <w:rsid w:val="00F82110"/>
    <w:rsid w:val="00F82249"/>
    <w:rsid w:val="00F823A9"/>
    <w:rsid w:val="00F82411"/>
    <w:rsid w:val="00F824E7"/>
    <w:rsid w:val="00F82763"/>
    <w:rsid w:val="00F827CB"/>
    <w:rsid w:val="00F827EE"/>
    <w:rsid w:val="00F82999"/>
    <w:rsid w:val="00F829B9"/>
    <w:rsid w:val="00F82C68"/>
    <w:rsid w:val="00F82D22"/>
    <w:rsid w:val="00F82FC4"/>
    <w:rsid w:val="00F830DB"/>
    <w:rsid w:val="00F83194"/>
    <w:rsid w:val="00F83389"/>
    <w:rsid w:val="00F835C8"/>
    <w:rsid w:val="00F83612"/>
    <w:rsid w:val="00F83692"/>
    <w:rsid w:val="00F837A8"/>
    <w:rsid w:val="00F83873"/>
    <w:rsid w:val="00F83B24"/>
    <w:rsid w:val="00F83DD8"/>
    <w:rsid w:val="00F83DF7"/>
    <w:rsid w:val="00F83FB7"/>
    <w:rsid w:val="00F83FBF"/>
    <w:rsid w:val="00F84025"/>
    <w:rsid w:val="00F842D8"/>
    <w:rsid w:val="00F845CB"/>
    <w:rsid w:val="00F845D9"/>
    <w:rsid w:val="00F84BB2"/>
    <w:rsid w:val="00F84D25"/>
    <w:rsid w:val="00F84E15"/>
    <w:rsid w:val="00F85175"/>
    <w:rsid w:val="00F851DF"/>
    <w:rsid w:val="00F85274"/>
    <w:rsid w:val="00F8527E"/>
    <w:rsid w:val="00F852FC"/>
    <w:rsid w:val="00F85720"/>
    <w:rsid w:val="00F85AF0"/>
    <w:rsid w:val="00F85C3D"/>
    <w:rsid w:val="00F85C46"/>
    <w:rsid w:val="00F85CA1"/>
    <w:rsid w:val="00F85DAB"/>
    <w:rsid w:val="00F86004"/>
    <w:rsid w:val="00F8648B"/>
    <w:rsid w:val="00F86A15"/>
    <w:rsid w:val="00F86ABC"/>
    <w:rsid w:val="00F86B1D"/>
    <w:rsid w:val="00F86BAE"/>
    <w:rsid w:val="00F86BAF"/>
    <w:rsid w:val="00F86F11"/>
    <w:rsid w:val="00F86FA1"/>
    <w:rsid w:val="00F8714C"/>
    <w:rsid w:val="00F87625"/>
    <w:rsid w:val="00F876B6"/>
    <w:rsid w:val="00F87740"/>
    <w:rsid w:val="00F87761"/>
    <w:rsid w:val="00F878C6"/>
    <w:rsid w:val="00F87A14"/>
    <w:rsid w:val="00F87B17"/>
    <w:rsid w:val="00F87D27"/>
    <w:rsid w:val="00F87DC6"/>
    <w:rsid w:val="00F87E69"/>
    <w:rsid w:val="00F90076"/>
    <w:rsid w:val="00F9013B"/>
    <w:rsid w:val="00F90153"/>
    <w:rsid w:val="00F90309"/>
    <w:rsid w:val="00F90315"/>
    <w:rsid w:val="00F90447"/>
    <w:rsid w:val="00F90648"/>
    <w:rsid w:val="00F9071A"/>
    <w:rsid w:val="00F907E4"/>
    <w:rsid w:val="00F909EB"/>
    <w:rsid w:val="00F90A70"/>
    <w:rsid w:val="00F90B66"/>
    <w:rsid w:val="00F90C70"/>
    <w:rsid w:val="00F90D33"/>
    <w:rsid w:val="00F90DF8"/>
    <w:rsid w:val="00F90E92"/>
    <w:rsid w:val="00F90F26"/>
    <w:rsid w:val="00F90F7D"/>
    <w:rsid w:val="00F9150D"/>
    <w:rsid w:val="00F916C5"/>
    <w:rsid w:val="00F916FE"/>
    <w:rsid w:val="00F91946"/>
    <w:rsid w:val="00F9198A"/>
    <w:rsid w:val="00F91A98"/>
    <w:rsid w:val="00F91B6D"/>
    <w:rsid w:val="00F91BE5"/>
    <w:rsid w:val="00F91BF1"/>
    <w:rsid w:val="00F91F8F"/>
    <w:rsid w:val="00F92183"/>
    <w:rsid w:val="00F921DB"/>
    <w:rsid w:val="00F9231B"/>
    <w:rsid w:val="00F9239F"/>
    <w:rsid w:val="00F923E4"/>
    <w:rsid w:val="00F9260F"/>
    <w:rsid w:val="00F928B1"/>
    <w:rsid w:val="00F9299B"/>
    <w:rsid w:val="00F929D1"/>
    <w:rsid w:val="00F92F8F"/>
    <w:rsid w:val="00F92FDF"/>
    <w:rsid w:val="00F93326"/>
    <w:rsid w:val="00F934A8"/>
    <w:rsid w:val="00F93587"/>
    <w:rsid w:val="00F936CB"/>
    <w:rsid w:val="00F93724"/>
    <w:rsid w:val="00F9374E"/>
    <w:rsid w:val="00F93DE7"/>
    <w:rsid w:val="00F93F01"/>
    <w:rsid w:val="00F94016"/>
    <w:rsid w:val="00F94106"/>
    <w:rsid w:val="00F94186"/>
    <w:rsid w:val="00F9479F"/>
    <w:rsid w:val="00F948E2"/>
    <w:rsid w:val="00F94A1A"/>
    <w:rsid w:val="00F94A80"/>
    <w:rsid w:val="00F94F6A"/>
    <w:rsid w:val="00F9533D"/>
    <w:rsid w:val="00F9542A"/>
    <w:rsid w:val="00F95450"/>
    <w:rsid w:val="00F954E7"/>
    <w:rsid w:val="00F95551"/>
    <w:rsid w:val="00F956CC"/>
    <w:rsid w:val="00F9575A"/>
    <w:rsid w:val="00F95830"/>
    <w:rsid w:val="00F9588F"/>
    <w:rsid w:val="00F958C9"/>
    <w:rsid w:val="00F95979"/>
    <w:rsid w:val="00F95AA7"/>
    <w:rsid w:val="00F95B27"/>
    <w:rsid w:val="00F95B7D"/>
    <w:rsid w:val="00F95BEF"/>
    <w:rsid w:val="00F96174"/>
    <w:rsid w:val="00F961CD"/>
    <w:rsid w:val="00F9678A"/>
    <w:rsid w:val="00F967E0"/>
    <w:rsid w:val="00F968AF"/>
    <w:rsid w:val="00F968E4"/>
    <w:rsid w:val="00F96985"/>
    <w:rsid w:val="00F96BF8"/>
    <w:rsid w:val="00F96C79"/>
    <w:rsid w:val="00F96CF2"/>
    <w:rsid w:val="00F96D03"/>
    <w:rsid w:val="00F96E27"/>
    <w:rsid w:val="00F96EAF"/>
    <w:rsid w:val="00F96FAA"/>
    <w:rsid w:val="00F975D6"/>
    <w:rsid w:val="00F9773D"/>
    <w:rsid w:val="00F9774D"/>
    <w:rsid w:val="00F97DE5"/>
    <w:rsid w:val="00FA00EE"/>
    <w:rsid w:val="00FA0109"/>
    <w:rsid w:val="00FA023D"/>
    <w:rsid w:val="00FA0623"/>
    <w:rsid w:val="00FA070C"/>
    <w:rsid w:val="00FA0840"/>
    <w:rsid w:val="00FA0999"/>
    <w:rsid w:val="00FA0D6F"/>
    <w:rsid w:val="00FA0EF3"/>
    <w:rsid w:val="00FA0F77"/>
    <w:rsid w:val="00FA108D"/>
    <w:rsid w:val="00FA1279"/>
    <w:rsid w:val="00FA155E"/>
    <w:rsid w:val="00FA1585"/>
    <w:rsid w:val="00FA1594"/>
    <w:rsid w:val="00FA16D0"/>
    <w:rsid w:val="00FA1725"/>
    <w:rsid w:val="00FA1729"/>
    <w:rsid w:val="00FA1806"/>
    <w:rsid w:val="00FA195F"/>
    <w:rsid w:val="00FA19E5"/>
    <w:rsid w:val="00FA1A17"/>
    <w:rsid w:val="00FA1A1C"/>
    <w:rsid w:val="00FA1C18"/>
    <w:rsid w:val="00FA1C52"/>
    <w:rsid w:val="00FA1C5F"/>
    <w:rsid w:val="00FA1C85"/>
    <w:rsid w:val="00FA1CE7"/>
    <w:rsid w:val="00FA1CF6"/>
    <w:rsid w:val="00FA1D6A"/>
    <w:rsid w:val="00FA1E53"/>
    <w:rsid w:val="00FA22D8"/>
    <w:rsid w:val="00FA23A0"/>
    <w:rsid w:val="00FA2417"/>
    <w:rsid w:val="00FA2828"/>
    <w:rsid w:val="00FA29B3"/>
    <w:rsid w:val="00FA2B2E"/>
    <w:rsid w:val="00FA2BBD"/>
    <w:rsid w:val="00FA2D2D"/>
    <w:rsid w:val="00FA2D7C"/>
    <w:rsid w:val="00FA2EA2"/>
    <w:rsid w:val="00FA2F73"/>
    <w:rsid w:val="00FA3306"/>
    <w:rsid w:val="00FA3324"/>
    <w:rsid w:val="00FA34AB"/>
    <w:rsid w:val="00FA34B2"/>
    <w:rsid w:val="00FA3645"/>
    <w:rsid w:val="00FA3762"/>
    <w:rsid w:val="00FA37A1"/>
    <w:rsid w:val="00FA37C1"/>
    <w:rsid w:val="00FA3893"/>
    <w:rsid w:val="00FA39C0"/>
    <w:rsid w:val="00FA3A64"/>
    <w:rsid w:val="00FA3A79"/>
    <w:rsid w:val="00FA3D98"/>
    <w:rsid w:val="00FA3EB7"/>
    <w:rsid w:val="00FA3EC2"/>
    <w:rsid w:val="00FA40C6"/>
    <w:rsid w:val="00FA41C4"/>
    <w:rsid w:val="00FA43BD"/>
    <w:rsid w:val="00FA4578"/>
    <w:rsid w:val="00FA4812"/>
    <w:rsid w:val="00FA492E"/>
    <w:rsid w:val="00FA4948"/>
    <w:rsid w:val="00FA49A5"/>
    <w:rsid w:val="00FA4ACC"/>
    <w:rsid w:val="00FA4DCB"/>
    <w:rsid w:val="00FA4E20"/>
    <w:rsid w:val="00FA5065"/>
    <w:rsid w:val="00FA513A"/>
    <w:rsid w:val="00FA53F4"/>
    <w:rsid w:val="00FA54C3"/>
    <w:rsid w:val="00FA54E8"/>
    <w:rsid w:val="00FA5DC3"/>
    <w:rsid w:val="00FA5F01"/>
    <w:rsid w:val="00FA6071"/>
    <w:rsid w:val="00FA607E"/>
    <w:rsid w:val="00FA6086"/>
    <w:rsid w:val="00FA60B2"/>
    <w:rsid w:val="00FA6114"/>
    <w:rsid w:val="00FA625A"/>
    <w:rsid w:val="00FA6374"/>
    <w:rsid w:val="00FA6394"/>
    <w:rsid w:val="00FA6500"/>
    <w:rsid w:val="00FA65BC"/>
    <w:rsid w:val="00FA666C"/>
    <w:rsid w:val="00FA66AD"/>
    <w:rsid w:val="00FA67B6"/>
    <w:rsid w:val="00FA67FE"/>
    <w:rsid w:val="00FA6898"/>
    <w:rsid w:val="00FA6976"/>
    <w:rsid w:val="00FA6A25"/>
    <w:rsid w:val="00FA6BFC"/>
    <w:rsid w:val="00FA6DF8"/>
    <w:rsid w:val="00FA71AA"/>
    <w:rsid w:val="00FA71C7"/>
    <w:rsid w:val="00FA768F"/>
    <w:rsid w:val="00FA7714"/>
    <w:rsid w:val="00FA77F7"/>
    <w:rsid w:val="00FA79EA"/>
    <w:rsid w:val="00FA7B39"/>
    <w:rsid w:val="00FA7D3F"/>
    <w:rsid w:val="00FA7E9B"/>
    <w:rsid w:val="00FA7EDF"/>
    <w:rsid w:val="00FA7F87"/>
    <w:rsid w:val="00FB0124"/>
    <w:rsid w:val="00FB0134"/>
    <w:rsid w:val="00FB0262"/>
    <w:rsid w:val="00FB0323"/>
    <w:rsid w:val="00FB037D"/>
    <w:rsid w:val="00FB03CD"/>
    <w:rsid w:val="00FB07B6"/>
    <w:rsid w:val="00FB0A77"/>
    <w:rsid w:val="00FB0A82"/>
    <w:rsid w:val="00FB0ACC"/>
    <w:rsid w:val="00FB0CA4"/>
    <w:rsid w:val="00FB0CAA"/>
    <w:rsid w:val="00FB0DA1"/>
    <w:rsid w:val="00FB0EB7"/>
    <w:rsid w:val="00FB0ECD"/>
    <w:rsid w:val="00FB0F1D"/>
    <w:rsid w:val="00FB13E7"/>
    <w:rsid w:val="00FB15A4"/>
    <w:rsid w:val="00FB1699"/>
    <w:rsid w:val="00FB1BE2"/>
    <w:rsid w:val="00FB1F2D"/>
    <w:rsid w:val="00FB2180"/>
    <w:rsid w:val="00FB22EE"/>
    <w:rsid w:val="00FB23D3"/>
    <w:rsid w:val="00FB23D8"/>
    <w:rsid w:val="00FB2756"/>
    <w:rsid w:val="00FB27DB"/>
    <w:rsid w:val="00FB27F2"/>
    <w:rsid w:val="00FB290D"/>
    <w:rsid w:val="00FB29AE"/>
    <w:rsid w:val="00FB2A8D"/>
    <w:rsid w:val="00FB2D1E"/>
    <w:rsid w:val="00FB2D7B"/>
    <w:rsid w:val="00FB2DC1"/>
    <w:rsid w:val="00FB2F70"/>
    <w:rsid w:val="00FB36FA"/>
    <w:rsid w:val="00FB377B"/>
    <w:rsid w:val="00FB395F"/>
    <w:rsid w:val="00FB39EF"/>
    <w:rsid w:val="00FB3AFB"/>
    <w:rsid w:val="00FB3C00"/>
    <w:rsid w:val="00FB3FB5"/>
    <w:rsid w:val="00FB404C"/>
    <w:rsid w:val="00FB43C0"/>
    <w:rsid w:val="00FB4715"/>
    <w:rsid w:val="00FB4A76"/>
    <w:rsid w:val="00FB4B46"/>
    <w:rsid w:val="00FB4BC8"/>
    <w:rsid w:val="00FB4BF9"/>
    <w:rsid w:val="00FB4C66"/>
    <w:rsid w:val="00FB4D14"/>
    <w:rsid w:val="00FB4D4B"/>
    <w:rsid w:val="00FB4E0E"/>
    <w:rsid w:val="00FB509D"/>
    <w:rsid w:val="00FB5256"/>
    <w:rsid w:val="00FB5720"/>
    <w:rsid w:val="00FB5731"/>
    <w:rsid w:val="00FB58FB"/>
    <w:rsid w:val="00FB5B37"/>
    <w:rsid w:val="00FB5B7C"/>
    <w:rsid w:val="00FB5BB7"/>
    <w:rsid w:val="00FB5C8F"/>
    <w:rsid w:val="00FB5CE9"/>
    <w:rsid w:val="00FB5E7D"/>
    <w:rsid w:val="00FB5EE8"/>
    <w:rsid w:val="00FB5FB7"/>
    <w:rsid w:val="00FB61B2"/>
    <w:rsid w:val="00FB63A8"/>
    <w:rsid w:val="00FB6685"/>
    <w:rsid w:val="00FB674E"/>
    <w:rsid w:val="00FB683E"/>
    <w:rsid w:val="00FB6A76"/>
    <w:rsid w:val="00FB6EE7"/>
    <w:rsid w:val="00FB6F72"/>
    <w:rsid w:val="00FB7092"/>
    <w:rsid w:val="00FB737C"/>
    <w:rsid w:val="00FB7463"/>
    <w:rsid w:val="00FB7750"/>
    <w:rsid w:val="00FB7932"/>
    <w:rsid w:val="00FB7966"/>
    <w:rsid w:val="00FB7CA8"/>
    <w:rsid w:val="00FB7D90"/>
    <w:rsid w:val="00FB7EC7"/>
    <w:rsid w:val="00FB7EFE"/>
    <w:rsid w:val="00FB7F13"/>
    <w:rsid w:val="00FB7FFC"/>
    <w:rsid w:val="00FC02FF"/>
    <w:rsid w:val="00FC034B"/>
    <w:rsid w:val="00FC08A0"/>
    <w:rsid w:val="00FC08E2"/>
    <w:rsid w:val="00FC093B"/>
    <w:rsid w:val="00FC0B7D"/>
    <w:rsid w:val="00FC0C47"/>
    <w:rsid w:val="00FC0D45"/>
    <w:rsid w:val="00FC0DD4"/>
    <w:rsid w:val="00FC15DC"/>
    <w:rsid w:val="00FC1614"/>
    <w:rsid w:val="00FC16A1"/>
    <w:rsid w:val="00FC17CE"/>
    <w:rsid w:val="00FC1909"/>
    <w:rsid w:val="00FC1915"/>
    <w:rsid w:val="00FC1A44"/>
    <w:rsid w:val="00FC1C16"/>
    <w:rsid w:val="00FC1C6A"/>
    <w:rsid w:val="00FC1D4B"/>
    <w:rsid w:val="00FC1D7F"/>
    <w:rsid w:val="00FC2175"/>
    <w:rsid w:val="00FC2235"/>
    <w:rsid w:val="00FC235C"/>
    <w:rsid w:val="00FC23FE"/>
    <w:rsid w:val="00FC24C3"/>
    <w:rsid w:val="00FC2543"/>
    <w:rsid w:val="00FC2625"/>
    <w:rsid w:val="00FC2673"/>
    <w:rsid w:val="00FC2686"/>
    <w:rsid w:val="00FC268F"/>
    <w:rsid w:val="00FC2933"/>
    <w:rsid w:val="00FC2963"/>
    <w:rsid w:val="00FC2A46"/>
    <w:rsid w:val="00FC2A48"/>
    <w:rsid w:val="00FC2BA9"/>
    <w:rsid w:val="00FC2CEC"/>
    <w:rsid w:val="00FC2F28"/>
    <w:rsid w:val="00FC2F49"/>
    <w:rsid w:val="00FC3030"/>
    <w:rsid w:val="00FC3139"/>
    <w:rsid w:val="00FC31B3"/>
    <w:rsid w:val="00FC3380"/>
    <w:rsid w:val="00FC346F"/>
    <w:rsid w:val="00FC34D2"/>
    <w:rsid w:val="00FC389B"/>
    <w:rsid w:val="00FC3D04"/>
    <w:rsid w:val="00FC3FBA"/>
    <w:rsid w:val="00FC3FD1"/>
    <w:rsid w:val="00FC4118"/>
    <w:rsid w:val="00FC4130"/>
    <w:rsid w:val="00FC41C4"/>
    <w:rsid w:val="00FC446D"/>
    <w:rsid w:val="00FC4474"/>
    <w:rsid w:val="00FC49B8"/>
    <w:rsid w:val="00FC4A6D"/>
    <w:rsid w:val="00FC4C11"/>
    <w:rsid w:val="00FC4DCC"/>
    <w:rsid w:val="00FC4EB1"/>
    <w:rsid w:val="00FC512D"/>
    <w:rsid w:val="00FC514A"/>
    <w:rsid w:val="00FC532A"/>
    <w:rsid w:val="00FC532B"/>
    <w:rsid w:val="00FC5418"/>
    <w:rsid w:val="00FC5446"/>
    <w:rsid w:val="00FC54A1"/>
    <w:rsid w:val="00FC568B"/>
    <w:rsid w:val="00FC596A"/>
    <w:rsid w:val="00FC59AE"/>
    <w:rsid w:val="00FC5D9A"/>
    <w:rsid w:val="00FC5E6C"/>
    <w:rsid w:val="00FC5F47"/>
    <w:rsid w:val="00FC63F5"/>
    <w:rsid w:val="00FC6682"/>
    <w:rsid w:val="00FC678B"/>
    <w:rsid w:val="00FC6A0E"/>
    <w:rsid w:val="00FC6BF6"/>
    <w:rsid w:val="00FC6C34"/>
    <w:rsid w:val="00FC6C5C"/>
    <w:rsid w:val="00FC6DC8"/>
    <w:rsid w:val="00FC7067"/>
    <w:rsid w:val="00FC7142"/>
    <w:rsid w:val="00FC718F"/>
    <w:rsid w:val="00FC7631"/>
    <w:rsid w:val="00FC7639"/>
    <w:rsid w:val="00FC78B5"/>
    <w:rsid w:val="00FC7985"/>
    <w:rsid w:val="00FC7CCE"/>
    <w:rsid w:val="00FC7D17"/>
    <w:rsid w:val="00FC7FFD"/>
    <w:rsid w:val="00FD01D7"/>
    <w:rsid w:val="00FD02DA"/>
    <w:rsid w:val="00FD04D9"/>
    <w:rsid w:val="00FD05A7"/>
    <w:rsid w:val="00FD08FB"/>
    <w:rsid w:val="00FD0A33"/>
    <w:rsid w:val="00FD0A90"/>
    <w:rsid w:val="00FD0C3D"/>
    <w:rsid w:val="00FD10FB"/>
    <w:rsid w:val="00FD119F"/>
    <w:rsid w:val="00FD13CF"/>
    <w:rsid w:val="00FD1450"/>
    <w:rsid w:val="00FD15DF"/>
    <w:rsid w:val="00FD1654"/>
    <w:rsid w:val="00FD187A"/>
    <w:rsid w:val="00FD18B8"/>
    <w:rsid w:val="00FD19A6"/>
    <w:rsid w:val="00FD1B70"/>
    <w:rsid w:val="00FD1BC4"/>
    <w:rsid w:val="00FD1C06"/>
    <w:rsid w:val="00FD1C2F"/>
    <w:rsid w:val="00FD1CA6"/>
    <w:rsid w:val="00FD1DC5"/>
    <w:rsid w:val="00FD1E39"/>
    <w:rsid w:val="00FD2032"/>
    <w:rsid w:val="00FD2173"/>
    <w:rsid w:val="00FD255F"/>
    <w:rsid w:val="00FD26A0"/>
    <w:rsid w:val="00FD26FE"/>
    <w:rsid w:val="00FD2800"/>
    <w:rsid w:val="00FD2C4B"/>
    <w:rsid w:val="00FD2C56"/>
    <w:rsid w:val="00FD2EFC"/>
    <w:rsid w:val="00FD2FD0"/>
    <w:rsid w:val="00FD32C5"/>
    <w:rsid w:val="00FD333A"/>
    <w:rsid w:val="00FD341E"/>
    <w:rsid w:val="00FD34F5"/>
    <w:rsid w:val="00FD36FF"/>
    <w:rsid w:val="00FD3778"/>
    <w:rsid w:val="00FD3A12"/>
    <w:rsid w:val="00FD3A66"/>
    <w:rsid w:val="00FD3B3C"/>
    <w:rsid w:val="00FD419B"/>
    <w:rsid w:val="00FD44E5"/>
    <w:rsid w:val="00FD471C"/>
    <w:rsid w:val="00FD48ED"/>
    <w:rsid w:val="00FD49DD"/>
    <w:rsid w:val="00FD49E3"/>
    <w:rsid w:val="00FD49F2"/>
    <w:rsid w:val="00FD4EE8"/>
    <w:rsid w:val="00FD4F15"/>
    <w:rsid w:val="00FD4FFB"/>
    <w:rsid w:val="00FD50CE"/>
    <w:rsid w:val="00FD531F"/>
    <w:rsid w:val="00FD53E9"/>
    <w:rsid w:val="00FD53FD"/>
    <w:rsid w:val="00FD54AD"/>
    <w:rsid w:val="00FD552A"/>
    <w:rsid w:val="00FD560A"/>
    <w:rsid w:val="00FD56F0"/>
    <w:rsid w:val="00FD5725"/>
    <w:rsid w:val="00FD588E"/>
    <w:rsid w:val="00FD5A32"/>
    <w:rsid w:val="00FD5C3B"/>
    <w:rsid w:val="00FD5D95"/>
    <w:rsid w:val="00FD5F74"/>
    <w:rsid w:val="00FD60F5"/>
    <w:rsid w:val="00FD6109"/>
    <w:rsid w:val="00FD615C"/>
    <w:rsid w:val="00FD62A9"/>
    <w:rsid w:val="00FD6354"/>
    <w:rsid w:val="00FD6488"/>
    <w:rsid w:val="00FD6668"/>
    <w:rsid w:val="00FD668C"/>
    <w:rsid w:val="00FD669F"/>
    <w:rsid w:val="00FD670E"/>
    <w:rsid w:val="00FD69B7"/>
    <w:rsid w:val="00FD6A1D"/>
    <w:rsid w:val="00FD6B07"/>
    <w:rsid w:val="00FD6D89"/>
    <w:rsid w:val="00FD717B"/>
    <w:rsid w:val="00FD71B3"/>
    <w:rsid w:val="00FD728B"/>
    <w:rsid w:val="00FD7438"/>
    <w:rsid w:val="00FD743A"/>
    <w:rsid w:val="00FD7619"/>
    <w:rsid w:val="00FD7742"/>
    <w:rsid w:val="00FD7B24"/>
    <w:rsid w:val="00FD7B90"/>
    <w:rsid w:val="00FD7E68"/>
    <w:rsid w:val="00FD7FC7"/>
    <w:rsid w:val="00FE0031"/>
    <w:rsid w:val="00FE0052"/>
    <w:rsid w:val="00FE006A"/>
    <w:rsid w:val="00FE00B3"/>
    <w:rsid w:val="00FE02BF"/>
    <w:rsid w:val="00FE03AE"/>
    <w:rsid w:val="00FE04EC"/>
    <w:rsid w:val="00FE0785"/>
    <w:rsid w:val="00FE098E"/>
    <w:rsid w:val="00FE0B54"/>
    <w:rsid w:val="00FE0C16"/>
    <w:rsid w:val="00FE0C46"/>
    <w:rsid w:val="00FE0E19"/>
    <w:rsid w:val="00FE0EA2"/>
    <w:rsid w:val="00FE0F15"/>
    <w:rsid w:val="00FE10F6"/>
    <w:rsid w:val="00FE1186"/>
    <w:rsid w:val="00FE1345"/>
    <w:rsid w:val="00FE150E"/>
    <w:rsid w:val="00FE167F"/>
    <w:rsid w:val="00FE1692"/>
    <w:rsid w:val="00FE1705"/>
    <w:rsid w:val="00FE1802"/>
    <w:rsid w:val="00FE1B5C"/>
    <w:rsid w:val="00FE1B61"/>
    <w:rsid w:val="00FE1BF1"/>
    <w:rsid w:val="00FE1E6D"/>
    <w:rsid w:val="00FE202C"/>
    <w:rsid w:val="00FE20E2"/>
    <w:rsid w:val="00FE21A7"/>
    <w:rsid w:val="00FE234F"/>
    <w:rsid w:val="00FE2409"/>
    <w:rsid w:val="00FE2526"/>
    <w:rsid w:val="00FE2989"/>
    <w:rsid w:val="00FE2B16"/>
    <w:rsid w:val="00FE2C31"/>
    <w:rsid w:val="00FE30C0"/>
    <w:rsid w:val="00FE321A"/>
    <w:rsid w:val="00FE3264"/>
    <w:rsid w:val="00FE341B"/>
    <w:rsid w:val="00FE3654"/>
    <w:rsid w:val="00FE36BB"/>
    <w:rsid w:val="00FE36ED"/>
    <w:rsid w:val="00FE3701"/>
    <w:rsid w:val="00FE381D"/>
    <w:rsid w:val="00FE3B0E"/>
    <w:rsid w:val="00FE3BFF"/>
    <w:rsid w:val="00FE3C54"/>
    <w:rsid w:val="00FE3CA5"/>
    <w:rsid w:val="00FE3D15"/>
    <w:rsid w:val="00FE3DC1"/>
    <w:rsid w:val="00FE4762"/>
    <w:rsid w:val="00FE4854"/>
    <w:rsid w:val="00FE4884"/>
    <w:rsid w:val="00FE48C0"/>
    <w:rsid w:val="00FE4934"/>
    <w:rsid w:val="00FE4A8E"/>
    <w:rsid w:val="00FE500A"/>
    <w:rsid w:val="00FE5146"/>
    <w:rsid w:val="00FE514E"/>
    <w:rsid w:val="00FE520F"/>
    <w:rsid w:val="00FE52F4"/>
    <w:rsid w:val="00FE532A"/>
    <w:rsid w:val="00FE5527"/>
    <w:rsid w:val="00FE56B4"/>
    <w:rsid w:val="00FE56C7"/>
    <w:rsid w:val="00FE5995"/>
    <w:rsid w:val="00FE5B8D"/>
    <w:rsid w:val="00FE5CC5"/>
    <w:rsid w:val="00FE5CE2"/>
    <w:rsid w:val="00FE602E"/>
    <w:rsid w:val="00FE617E"/>
    <w:rsid w:val="00FE628F"/>
    <w:rsid w:val="00FE6304"/>
    <w:rsid w:val="00FE67D8"/>
    <w:rsid w:val="00FE67DE"/>
    <w:rsid w:val="00FE68FE"/>
    <w:rsid w:val="00FE69A0"/>
    <w:rsid w:val="00FE6A63"/>
    <w:rsid w:val="00FE6AB1"/>
    <w:rsid w:val="00FE6C66"/>
    <w:rsid w:val="00FE6DC3"/>
    <w:rsid w:val="00FE6E12"/>
    <w:rsid w:val="00FE6E92"/>
    <w:rsid w:val="00FE6F36"/>
    <w:rsid w:val="00FE719C"/>
    <w:rsid w:val="00FE7454"/>
    <w:rsid w:val="00FE75DD"/>
    <w:rsid w:val="00FE7808"/>
    <w:rsid w:val="00FE7962"/>
    <w:rsid w:val="00FE7C32"/>
    <w:rsid w:val="00FE7E1B"/>
    <w:rsid w:val="00FE7E6A"/>
    <w:rsid w:val="00FE7FDA"/>
    <w:rsid w:val="00FF02A0"/>
    <w:rsid w:val="00FF03B7"/>
    <w:rsid w:val="00FF03D8"/>
    <w:rsid w:val="00FF04DA"/>
    <w:rsid w:val="00FF0648"/>
    <w:rsid w:val="00FF069B"/>
    <w:rsid w:val="00FF08B4"/>
    <w:rsid w:val="00FF0B4D"/>
    <w:rsid w:val="00FF0E21"/>
    <w:rsid w:val="00FF0E41"/>
    <w:rsid w:val="00FF0F1D"/>
    <w:rsid w:val="00FF10C3"/>
    <w:rsid w:val="00FF129C"/>
    <w:rsid w:val="00FF1311"/>
    <w:rsid w:val="00FF1416"/>
    <w:rsid w:val="00FF18B1"/>
    <w:rsid w:val="00FF1D03"/>
    <w:rsid w:val="00FF20FA"/>
    <w:rsid w:val="00FF2152"/>
    <w:rsid w:val="00FF2282"/>
    <w:rsid w:val="00FF2423"/>
    <w:rsid w:val="00FF24BD"/>
    <w:rsid w:val="00FF24BE"/>
    <w:rsid w:val="00FF272B"/>
    <w:rsid w:val="00FF283A"/>
    <w:rsid w:val="00FF2AE2"/>
    <w:rsid w:val="00FF2E00"/>
    <w:rsid w:val="00FF2F39"/>
    <w:rsid w:val="00FF2F52"/>
    <w:rsid w:val="00FF3312"/>
    <w:rsid w:val="00FF34F8"/>
    <w:rsid w:val="00FF3AA5"/>
    <w:rsid w:val="00FF3BCB"/>
    <w:rsid w:val="00FF3D7F"/>
    <w:rsid w:val="00FF3E7E"/>
    <w:rsid w:val="00FF3E9D"/>
    <w:rsid w:val="00FF4128"/>
    <w:rsid w:val="00FF4270"/>
    <w:rsid w:val="00FF45FA"/>
    <w:rsid w:val="00FF48A0"/>
    <w:rsid w:val="00FF4F6E"/>
    <w:rsid w:val="00FF5109"/>
    <w:rsid w:val="00FF564F"/>
    <w:rsid w:val="00FF571D"/>
    <w:rsid w:val="00FF5870"/>
    <w:rsid w:val="00FF5936"/>
    <w:rsid w:val="00FF5B2C"/>
    <w:rsid w:val="00FF5B33"/>
    <w:rsid w:val="00FF5C0C"/>
    <w:rsid w:val="00FF5C22"/>
    <w:rsid w:val="00FF61CC"/>
    <w:rsid w:val="00FF63AA"/>
    <w:rsid w:val="00FF6500"/>
    <w:rsid w:val="00FF658D"/>
    <w:rsid w:val="00FF67AE"/>
    <w:rsid w:val="00FF692A"/>
    <w:rsid w:val="00FF693B"/>
    <w:rsid w:val="00FF6A10"/>
    <w:rsid w:val="00FF6A74"/>
    <w:rsid w:val="00FF6D13"/>
    <w:rsid w:val="00FF6D14"/>
    <w:rsid w:val="00FF6D15"/>
    <w:rsid w:val="00FF6D34"/>
    <w:rsid w:val="00FF6DC8"/>
    <w:rsid w:val="00FF6E0B"/>
    <w:rsid w:val="00FF7066"/>
    <w:rsid w:val="00FF70AA"/>
    <w:rsid w:val="00FF72B2"/>
    <w:rsid w:val="00FF74D8"/>
    <w:rsid w:val="00FF7532"/>
    <w:rsid w:val="00FF7660"/>
    <w:rsid w:val="00FF7A8B"/>
    <w:rsid w:val="00FF7E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558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qFormat="1"/>
    <w:lsdException w:name="footnote reference"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1">
    <w:name w:val="heading 1"/>
    <w:basedOn w:val="prastasis"/>
    <w:next w:val="prastasis"/>
    <w:link w:val="Antrat1Diagrama"/>
    <w:uiPriority w:val="9"/>
    <w:qFormat/>
    <w:rsid w:val="00460719"/>
    <w:pPr>
      <w:keepNext/>
      <w:numPr>
        <w:numId w:val="3"/>
      </w:numPr>
      <w:spacing w:after="240" w:line="240" w:lineRule="auto"/>
      <w:outlineLvl w:val="0"/>
    </w:pPr>
    <w:rPr>
      <w:rFonts w:ascii="Arial" w:eastAsia="Times New Roman" w:hAnsi="Arial" w:cs="Arial"/>
      <w:b/>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82142"/>
  </w:style>
  <w:style w:type="paragraph" w:styleId="Sraopastraipa">
    <w:name w:val="List Paragraph"/>
    <w:aliases w:val="lp1,Bullet 1,Use Case List Paragraph,Bullet EY,Table of contents numbered,List Paragraph21,List Paragraph1,Lentele,List Paragraph2,ERP-List Paragraph,List Paragraph11,Buletai,Numbering,List Paragraph111,Paragraph,List Paragraph Red"/>
    <w:basedOn w:val="prastasis"/>
    <w:link w:val="SraopastraipaDiagrama"/>
    <w:uiPriority w:val="34"/>
    <w:qFormat/>
    <w:rsid w:val="00862395"/>
    <w:pPr>
      <w:ind w:left="720"/>
      <w:contextualSpacing/>
    </w:pPr>
  </w:style>
  <w:style w:type="paragraph" w:customStyle="1" w:styleId="DiagramaCharCharDiagramaCharCharDiagramaCharChar1DiagramaCharCharDiagrama">
    <w:name w:val="Diagrama Char Char Diagrama Char Char Diagrama Char Char1 Diagrama Char Char Diagrama"/>
    <w:basedOn w:val="prastasis"/>
    <w:semiHidden/>
    <w:rsid w:val="005A3A38"/>
    <w:pPr>
      <w:spacing w:after="160" w:line="240" w:lineRule="exact"/>
    </w:pPr>
    <w:rPr>
      <w:rFonts w:ascii="Verdana" w:eastAsia="Times New Roman" w:hAnsi="Verdana" w:cs="Verdana"/>
      <w:sz w:val="20"/>
      <w:szCs w:val="20"/>
    </w:rPr>
  </w:style>
  <w:style w:type="paragraph" w:customStyle="1" w:styleId="DiagramaCharCharDiagramaCharCharDiagramaCharChar1DiagramaCharCharDiagrama2">
    <w:name w:val="Diagrama Char Char Diagrama Char Char Diagrama Char Char1 Diagrama Char Char Diagrama2"/>
    <w:basedOn w:val="prastasis"/>
    <w:semiHidden/>
    <w:rsid w:val="001B423A"/>
    <w:pPr>
      <w:spacing w:after="160" w:line="240" w:lineRule="exact"/>
    </w:pPr>
    <w:rPr>
      <w:rFonts w:ascii="Verdana" w:eastAsia="Times New Roman" w:hAnsi="Verdana" w:cs="Verdana"/>
      <w:sz w:val="20"/>
      <w:szCs w:val="20"/>
    </w:rPr>
  </w:style>
  <w:style w:type="paragraph" w:styleId="prastasistinklapis">
    <w:name w:val="Normal (Web)"/>
    <w:basedOn w:val="prastasis"/>
    <w:link w:val="prastasistinklapisDiagrama"/>
    <w:uiPriority w:val="99"/>
    <w:unhideWhenUsed/>
    <w:rsid w:val="001B42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gramaCharCharDiagramaCharCharDiagramaCharChar1DiagramaCharCharDiagrama1">
    <w:name w:val="Diagrama Char Char Diagrama Char Char Diagrama Char Char1 Diagrama Char Char Diagrama1"/>
    <w:basedOn w:val="prastasis"/>
    <w:semiHidden/>
    <w:rsid w:val="008F1E30"/>
    <w:pPr>
      <w:spacing w:after="160" w:line="240" w:lineRule="exact"/>
    </w:pPr>
    <w:rPr>
      <w:rFonts w:ascii="Verdana" w:eastAsia="Times New Roman" w:hAnsi="Verdana" w:cs="Verdana"/>
      <w:sz w:val="20"/>
      <w:szCs w:val="20"/>
    </w:rPr>
  </w:style>
  <w:style w:type="paragraph" w:customStyle="1" w:styleId="tactin">
    <w:name w:val="tactin"/>
    <w:basedOn w:val="prastasis"/>
    <w:rsid w:val="008F35DB"/>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tajtip">
    <w:name w:val="tajtip"/>
    <w:basedOn w:val="prastasis"/>
    <w:rsid w:val="00EC295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FontStyle16">
    <w:name w:val="Font Style16"/>
    <w:basedOn w:val="Numatytasispastraiposriftas"/>
    <w:uiPriority w:val="99"/>
    <w:rsid w:val="0036635F"/>
    <w:rPr>
      <w:rFonts w:ascii="Times New Roman" w:hAnsi="Times New Roman" w:cs="Times New Roman"/>
      <w:sz w:val="20"/>
      <w:szCs w:val="20"/>
    </w:rPr>
  </w:style>
  <w:style w:type="character" w:customStyle="1" w:styleId="Bodytext2">
    <w:name w:val="Body text (2)_"/>
    <w:basedOn w:val="Numatytasispastraiposriftas"/>
    <w:link w:val="Bodytext20"/>
    <w:rsid w:val="00221935"/>
    <w:rPr>
      <w:rFonts w:ascii="Times New Roman" w:eastAsia="Times New Roman" w:hAnsi="Times New Roman" w:cs="Times New Roman"/>
      <w:shd w:val="clear" w:color="auto" w:fill="FFFFFF"/>
    </w:rPr>
  </w:style>
  <w:style w:type="character" w:customStyle="1" w:styleId="Heading2">
    <w:name w:val="Heading #2_"/>
    <w:basedOn w:val="Numatytasispastraiposriftas"/>
    <w:link w:val="Heading20"/>
    <w:rsid w:val="00221935"/>
    <w:rPr>
      <w:rFonts w:ascii="Times New Roman" w:eastAsia="Times New Roman" w:hAnsi="Times New Roman" w:cs="Times New Roman"/>
      <w:b/>
      <w:bCs/>
      <w:shd w:val="clear" w:color="auto" w:fill="FFFFFF"/>
    </w:rPr>
  </w:style>
  <w:style w:type="paragraph" w:customStyle="1" w:styleId="Bodytext20">
    <w:name w:val="Body text (2)"/>
    <w:basedOn w:val="prastasis"/>
    <w:link w:val="Bodytext2"/>
    <w:rsid w:val="00221935"/>
    <w:pPr>
      <w:widowControl w:val="0"/>
      <w:shd w:val="clear" w:color="auto" w:fill="FFFFFF"/>
      <w:spacing w:before="360" w:after="1740" w:line="274" w:lineRule="exact"/>
    </w:pPr>
    <w:rPr>
      <w:rFonts w:ascii="Times New Roman" w:eastAsia="Times New Roman" w:hAnsi="Times New Roman" w:cs="Times New Roman"/>
    </w:rPr>
  </w:style>
  <w:style w:type="paragraph" w:customStyle="1" w:styleId="Heading20">
    <w:name w:val="Heading #2"/>
    <w:basedOn w:val="prastasis"/>
    <w:link w:val="Heading2"/>
    <w:rsid w:val="00221935"/>
    <w:pPr>
      <w:widowControl w:val="0"/>
      <w:shd w:val="clear" w:color="auto" w:fill="FFFFFF"/>
      <w:spacing w:before="1740" w:after="0" w:line="269" w:lineRule="exact"/>
      <w:outlineLvl w:val="1"/>
    </w:pPr>
    <w:rPr>
      <w:rFonts w:ascii="Times New Roman" w:eastAsia="Times New Roman" w:hAnsi="Times New Roman" w:cs="Times New Roman"/>
      <w:b/>
      <w:bCs/>
    </w:rPr>
  </w:style>
  <w:style w:type="character" w:customStyle="1" w:styleId="Bodytext2Bold">
    <w:name w:val="Body text (2) + Bold"/>
    <w:basedOn w:val="Bodytext2"/>
    <w:rsid w:val="002977A5"/>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SraopastraipaDiagrama">
    <w:name w:val="Sąrašo pastraipa Diagrama"/>
    <w:aliases w:val="lp1 Diagrama,Bullet 1 Diagrama,Use Case List Paragraph Diagrama,Bullet EY Diagrama,Table of contents numbered Diagrama,List Paragraph21 Diagrama,List Paragraph1 Diagrama,Lentele Diagrama,List Paragraph2 Diagrama"/>
    <w:basedOn w:val="Numatytasispastraiposriftas"/>
    <w:link w:val="Sraopastraipa"/>
    <w:uiPriority w:val="34"/>
    <w:qFormat/>
    <w:rsid w:val="00DD1E36"/>
  </w:style>
  <w:style w:type="character" w:styleId="Hipersaitas">
    <w:name w:val="Hyperlink"/>
    <w:basedOn w:val="Numatytasispastraiposriftas"/>
    <w:rsid w:val="00315788"/>
    <w:rPr>
      <w:color w:val="0066CC"/>
      <w:u w:val="single"/>
    </w:rPr>
  </w:style>
  <w:style w:type="paragraph" w:styleId="Pagrindinistekstas2">
    <w:name w:val="Body Text 2"/>
    <w:basedOn w:val="prastasis"/>
    <w:link w:val="Pagrindinistekstas2Diagrama"/>
    <w:uiPriority w:val="99"/>
    <w:semiHidden/>
    <w:rsid w:val="008347D9"/>
    <w:pPr>
      <w:spacing w:after="0" w:line="360" w:lineRule="auto"/>
    </w:pPr>
    <w:rPr>
      <w:rFonts w:ascii="Times New Roman" w:eastAsia="Times New Roman" w:hAnsi="Times New Roman" w:cs="Times New Roman"/>
      <w:sz w:val="24"/>
      <w:szCs w:val="20"/>
      <w:lang w:eastAsia="en-US"/>
    </w:rPr>
  </w:style>
  <w:style w:type="character" w:customStyle="1" w:styleId="Pagrindinistekstas2Diagrama">
    <w:name w:val="Pagrindinis tekstas 2 Diagrama"/>
    <w:basedOn w:val="Numatytasispastraiposriftas"/>
    <w:link w:val="Pagrindinistekstas2"/>
    <w:uiPriority w:val="99"/>
    <w:semiHidden/>
    <w:rsid w:val="008347D9"/>
    <w:rPr>
      <w:rFonts w:ascii="Times New Roman" w:eastAsia="Times New Roman" w:hAnsi="Times New Roman" w:cs="Times New Roman"/>
      <w:sz w:val="24"/>
      <w:szCs w:val="20"/>
      <w:lang w:eastAsia="en-US"/>
    </w:rPr>
  </w:style>
  <w:style w:type="character" w:customStyle="1" w:styleId="Bodytext2115ptItalic">
    <w:name w:val="Body text (2) + 11;5 pt;Italic"/>
    <w:basedOn w:val="Bodytext2"/>
    <w:rsid w:val="00FD49E3"/>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character" w:customStyle="1" w:styleId="Bodytext212ptBold">
    <w:name w:val="Body text (2) + 12 pt;Bold"/>
    <w:basedOn w:val="Bodytext2"/>
    <w:rsid w:val="00FD49E3"/>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212ptBoldItalic">
    <w:name w:val="Body text (2) + 12 pt;Bold;Italic"/>
    <w:basedOn w:val="Bodytext2"/>
    <w:rsid w:val="00FD49E3"/>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paragraph" w:styleId="Pavadinimas">
    <w:name w:val="Title"/>
    <w:basedOn w:val="prastasis"/>
    <w:link w:val="PavadinimasDiagrama"/>
    <w:qFormat/>
    <w:rsid w:val="00541C5E"/>
    <w:pPr>
      <w:spacing w:after="0" w:line="240" w:lineRule="auto"/>
      <w:jc w:val="center"/>
    </w:pPr>
    <w:rPr>
      <w:rFonts w:ascii="Times New Roman" w:eastAsia="Times New Roman" w:hAnsi="Times New Roman" w:cs="Times New Roman"/>
      <w:b/>
      <w:bCs/>
      <w:sz w:val="24"/>
      <w:szCs w:val="20"/>
      <w:lang w:eastAsia="en-US"/>
    </w:rPr>
  </w:style>
  <w:style w:type="character" w:customStyle="1" w:styleId="PavadinimasDiagrama">
    <w:name w:val="Pavadinimas Diagrama"/>
    <w:basedOn w:val="Numatytasispastraiposriftas"/>
    <w:link w:val="Pavadinimas"/>
    <w:rsid w:val="00541C5E"/>
    <w:rPr>
      <w:rFonts w:ascii="Times New Roman" w:eastAsia="Times New Roman" w:hAnsi="Times New Roman" w:cs="Times New Roman"/>
      <w:b/>
      <w:bCs/>
      <w:sz w:val="24"/>
      <w:szCs w:val="20"/>
      <w:lang w:eastAsia="en-US"/>
    </w:rPr>
  </w:style>
  <w:style w:type="character" w:customStyle="1" w:styleId="Bodytext5TrebuchetMS9ptSpacing0pt">
    <w:name w:val="Body text (5) + Trebuchet MS;9 pt;Spacing 0 pt"/>
    <w:basedOn w:val="Numatytasispastraiposriftas"/>
    <w:rsid w:val="00D82AD1"/>
    <w:rPr>
      <w:rFonts w:ascii="Trebuchet MS" w:eastAsia="Trebuchet MS" w:hAnsi="Trebuchet MS" w:cs="Trebuchet MS"/>
      <w:b w:val="0"/>
      <w:bCs w:val="0"/>
      <w:i w:val="0"/>
      <w:iCs w:val="0"/>
      <w:smallCaps w:val="0"/>
      <w:strike w:val="0"/>
      <w:color w:val="000000"/>
      <w:spacing w:val="0"/>
      <w:w w:val="100"/>
      <w:position w:val="0"/>
      <w:sz w:val="18"/>
      <w:szCs w:val="18"/>
      <w:u w:val="none"/>
      <w:lang w:val="lt-LT" w:eastAsia="lt-LT" w:bidi="lt-LT"/>
    </w:rPr>
  </w:style>
  <w:style w:type="character" w:customStyle="1" w:styleId="Bodytext5TrebuchetMS9ptSmallCapsSpacing0pt">
    <w:name w:val="Body text (5) + Trebuchet MS;9 pt;Small Caps;Spacing 0 pt"/>
    <w:basedOn w:val="Numatytasispastraiposriftas"/>
    <w:rsid w:val="00D82AD1"/>
    <w:rPr>
      <w:rFonts w:ascii="Trebuchet MS" w:eastAsia="Trebuchet MS" w:hAnsi="Trebuchet MS" w:cs="Trebuchet MS"/>
      <w:b w:val="0"/>
      <w:bCs w:val="0"/>
      <w:i w:val="0"/>
      <w:iCs w:val="0"/>
      <w:smallCaps/>
      <w:strike w:val="0"/>
      <w:color w:val="000000"/>
      <w:spacing w:val="0"/>
      <w:w w:val="100"/>
      <w:position w:val="0"/>
      <w:sz w:val="18"/>
      <w:szCs w:val="18"/>
      <w:u w:val="none"/>
      <w:lang w:val="lt-LT" w:eastAsia="lt-LT" w:bidi="lt-LT"/>
    </w:rPr>
  </w:style>
  <w:style w:type="paragraph" w:customStyle="1" w:styleId="tin">
    <w:name w:val="tin"/>
    <w:basedOn w:val="prastasis"/>
    <w:rsid w:val="00A13F5E"/>
    <w:pPr>
      <w:spacing w:after="150" w:line="240" w:lineRule="auto"/>
    </w:pPr>
    <w:rPr>
      <w:rFonts w:ascii="Times New Roman" w:eastAsia="Times New Roman" w:hAnsi="Times New Roman" w:cs="Times New Roman"/>
      <w:sz w:val="24"/>
      <w:szCs w:val="24"/>
      <w:lang w:val="en-US" w:eastAsia="en-US"/>
    </w:rPr>
  </w:style>
  <w:style w:type="character" w:customStyle="1" w:styleId="Bodytext211ptBold">
    <w:name w:val="Body text (2) + 11 pt;Bold"/>
    <w:basedOn w:val="Bodytext2"/>
    <w:rsid w:val="005D3072"/>
    <w:rPr>
      <w:rFonts w:ascii="Calibri" w:eastAsia="Calibri" w:hAnsi="Calibri" w:cs="Calibri"/>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Footnote2">
    <w:name w:val="Footnote (2)_"/>
    <w:basedOn w:val="Numatytasispastraiposriftas"/>
    <w:link w:val="Footnote20"/>
    <w:rsid w:val="00D50EB3"/>
    <w:rPr>
      <w:rFonts w:ascii="Calibri" w:eastAsia="Calibri" w:hAnsi="Calibri" w:cs="Calibri"/>
      <w:i/>
      <w:iCs/>
      <w:sz w:val="20"/>
      <w:szCs w:val="20"/>
      <w:shd w:val="clear" w:color="auto" w:fill="FFFFFF"/>
    </w:rPr>
  </w:style>
  <w:style w:type="character" w:customStyle="1" w:styleId="Footnote2NotItalic">
    <w:name w:val="Footnote (2) + Not Italic"/>
    <w:basedOn w:val="Footnote2"/>
    <w:rsid w:val="00D50EB3"/>
    <w:rPr>
      <w:rFonts w:ascii="Calibri" w:eastAsia="Calibri" w:hAnsi="Calibri" w:cs="Calibri"/>
      <w:i/>
      <w:iCs/>
      <w:color w:val="000000"/>
      <w:spacing w:val="0"/>
      <w:w w:val="100"/>
      <w:position w:val="0"/>
      <w:sz w:val="20"/>
      <w:szCs w:val="20"/>
      <w:shd w:val="clear" w:color="auto" w:fill="FFFFFF"/>
      <w:lang w:val="lt-LT" w:eastAsia="lt-LT" w:bidi="lt-LT"/>
    </w:rPr>
  </w:style>
  <w:style w:type="character" w:customStyle="1" w:styleId="Bodytext211ptBoldItalic">
    <w:name w:val="Body text (2) + 11 pt;Bold;Italic"/>
    <w:basedOn w:val="Bodytext2"/>
    <w:rsid w:val="00D50EB3"/>
    <w:rPr>
      <w:rFonts w:ascii="Calibri" w:eastAsia="Calibri" w:hAnsi="Calibri" w:cs="Calibri"/>
      <w:b/>
      <w:bCs/>
      <w:i/>
      <w:iCs/>
      <w:smallCaps w:val="0"/>
      <w:strike w:val="0"/>
      <w:color w:val="000000"/>
      <w:spacing w:val="0"/>
      <w:w w:val="100"/>
      <w:position w:val="0"/>
      <w:sz w:val="22"/>
      <w:szCs w:val="22"/>
      <w:u w:val="none"/>
      <w:shd w:val="clear" w:color="auto" w:fill="FFFFFF"/>
      <w:lang w:val="lt-LT" w:eastAsia="lt-LT" w:bidi="lt-LT"/>
    </w:rPr>
  </w:style>
  <w:style w:type="paragraph" w:customStyle="1" w:styleId="Footnote20">
    <w:name w:val="Footnote (2)"/>
    <w:basedOn w:val="prastasis"/>
    <w:link w:val="Footnote2"/>
    <w:rsid w:val="00D50EB3"/>
    <w:pPr>
      <w:widowControl w:val="0"/>
      <w:shd w:val="clear" w:color="auto" w:fill="FFFFFF"/>
      <w:spacing w:after="0" w:line="0" w:lineRule="atLeast"/>
      <w:jc w:val="both"/>
    </w:pPr>
    <w:rPr>
      <w:rFonts w:ascii="Calibri" w:eastAsia="Calibri" w:hAnsi="Calibri" w:cs="Calibri"/>
      <w:i/>
      <w:iCs/>
      <w:sz w:val="20"/>
      <w:szCs w:val="20"/>
    </w:rPr>
  </w:style>
  <w:style w:type="character" w:customStyle="1" w:styleId="Bodytext2Italic">
    <w:name w:val="Body text (2) + Italic"/>
    <w:basedOn w:val="Bodytext2"/>
    <w:rsid w:val="00C2651E"/>
    <w:rPr>
      <w:rFonts w:ascii="Calibri" w:eastAsia="Calibri" w:hAnsi="Calibri" w:cs="Calibri"/>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2Gulim105ptItalicSpacing0pt">
    <w:name w:val="Body text (2) + Gulim;10;5 pt;Italic;Spacing 0 pt"/>
    <w:basedOn w:val="Bodytext2"/>
    <w:rsid w:val="00E9231D"/>
    <w:rPr>
      <w:rFonts w:ascii="Gulim" w:eastAsia="Gulim" w:hAnsi="Gulim" w:cs="Gulim"/>
      <w:i/>
      <w:iCs/>
      <w:color w:val="000000"/>
      <w:spacing w:val="-10"/>
      <w:w w:val="100"/>
      <w:position w:val="0"/>
      <w:sz w:val="21"/>
      <w:szCs w:val="21"/>
      <w:shd w:val="clear" w:color="auto" w:fill="FFFFFF"/>
      <w:lang w:val="lt-LT" w:eastAsia="lt-LT" w:bidi="lt-LT"/>
    </w:rPr>
  </w:style>
  <w:style w:type="paragraph" w:customStyle="1" w:styleId="Normal1">
    <w:name w:val="Normal1"/>
    <w:basedOn w:val="prastasis"/>
    <w:rsid w:val="0067294C"/>
    <w:pPr>
      <w:widowControl w:val="0"/>
      <w:tabs>
        <w:tab w:val="left" w:pos="7513"/>
      </w:tabs>
      <w:spacing w:after="0" w:line="240" w:lineRule="auto"/>
      <w:ind w:firstLine="567"/>
      <w:jc w:val="both"/>
    </w:pPr>
    <w:rPr>
      <w:rFonts w:ascii="Arial" w:eastAsia="Times New Roman" w:hAnsi="Arial" w:cs="Times New Roman"/>
      <w:noProof/>
      <w:sz w:val="28"/>
      <w:szCs w:val="20"/>
    </w:rPr>
  </w:style>
  <w:style w:type="paragraph" w:styleId="HTMLiankstoformatuotas">
    <w:name w:val="HTML Preformatted"/>
    <w:basedOn w:val="prastasis"/>
    <w:link w:val="HTMLiankstoformatuotasDiagrama"/>
    <w:uiPriority w:val="99"/>
    <w:rsid w:val="001E56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Courier New"/>
      <w:kern w:val="3"/>
      <w:sz w:val="20"/>
      <w:szCs w:val="20"/>
      <w:lang w:val="ru-RU" w:eastAsia="ar-SA"/>
    </w:rPr>
  </w:style>
  <w:style w:type="character" w:customStyle="1" w:styleId="HTMLiankstoformatuotasDiagrama">
    <w:name w:val="HTML iš anksto formatuotas Diagrama"/>
    <w:basedOn w:val="Numatytasispastraiposriftas"/>
    <w:link w:val="HTMLiankstoformatuotas"/>
    <w:uiPriority w:val="99"/>
    <w:rsid w:val="001E56E5"/>
    <w:rPr>
      <w:rFonts w:ascii="Courier New" w:eastAsia="Times New Roman" w:hAnsi="Courier New" w:cs="Courier New"/>
      <w:kern w:val="3"/>
      <w:sz w:val="20"/>
      <w:szCs w:val="20"/>
      <w:lang w:val="ru-RU" w:eastAsia="ar-SA"/>
    </w:rPr>
  </w:style>
  <w:style w:type="character" w:customStyle="1" w:styleId="Bodytext3">
    <w:name w:val="Body text (3)_"/>
    <w:basedOn w:val="Numatytasispastraiposriftas"/>
    <w:link w:val="Bodytext30"/>
    <w:rsid w:val="008A784E"/>
    <w:rPr>
      <w:rFonts w:ascii="Times New Roman" w:eastAsia="Times New Roman" w:hAnsi="Times New Roman" w:cs="Times New Roman"/>
      <w:i/>
      <w:iCs/>
      <w:shd w:val="clear" w:color="auto" w:fill="FFFFFF"/>
    </w:rPr>
  </w:style>
  <w:style w:type="character" w:customStyle="1" w:styleId="Bodytext3NotItalic">
    <w:name w:val="Body text (3) + Not Italic"/>
    <w:basedOn w:val="Bodytext3"/>
    <w:rsid w:val="008A784E"/>
    <w:rPr>
      <w:rFonts w:ascii="Times New Roman" w:eastAsia="Times New Roman" w:hAnsi="Times New Roman" w:cs="Times New Roman"/>
      <w:i/>
      <w:iCs/>
      <w:color w:val="000000"/>
      <w:spacing w:val="0"/>
      <w:w w:val="100"/>
      <w:position w:val="0"/>
      <w:sz w:val="24"/>
      <w:szCs w:val="24"/>
      <w:shd w:val="clear" w:color="auto" w:fill="FFFFFF"/>
      <w:lang w:val="lt-LT" w:eastAsia="lt-LT" w:bidi="lt-LT"/>
    </w:rPr>
  </w:style>
  <w:style w:type="paragraph" w:customStyle="1" w:styleId="Bodytext30">
    <w:name w:val="Body text (3)"/>
    <w:basedOn w:val="prastasis"/>
    <w:link w:val="Bodytext3"/>
    <w:rsid w:val="008A784E"/>
    <w:pPr>
      <w:widowControl w:val="0"/>
      <w:shd w:val="clear" w:color="auto" w:fill="FFFFFF"/>
      <w:spacing w:after="240" w:line="274" w:lineRule="exact"/>
      <w:jc w:val="center"/>
    </w:pPr>
    <w:rPr>
      <w:rFonts w:ascii="Times New Roman" w:eastAsia="Times New Roman" w:hAnsi="Times New Roman" w:cs="Times New Roman"/>
      <w:i/>
      <w:iCs/>
    </w:rPr>
  </w:style>
  <w:style w:type="character" w:customStyle="1" w:styleId="Footnote">
    <w:name w:val="Footnote_"/>
    <w:basedOn w:val="Numatytasispastraiposriftas"/>
    <w:link w:val="Footnote0"/>
    <w:rsid w:val="000E22D9"/>
    <w:rPr>
      <w:rFonts w:ascii="Times New Roman" w:eastAsia="Times New Roman" w:hAnsi="Times New Roman" w:cs="Times New Roman"/>
      <w:b/>
      <w:bCs/>
      <w:sz w:val="18"/>
      <w:szCs w:val="18"/>
      <w:shd w:val="clear" w:color="auto" w:fill="FFFFFF"/>
    </w:rPr>
  </w:style>
  <w:style w:type="paragraph" w:customStyle="1" w:styleId="Footnote0">
    <w:name w:val="Footnote"/>
    <w:basedOn w:val="prastasis"/>
    <w:link w:val="Footnote"/>
    <w:rsid w:val="000E22D9"/>
    <w:pPr>
      <w:widowControl w:val="0"/>
      <w:shd w:val="clear" w:color="auto" w:fill="FFFFFF"/>
      <w:spacing w:after="0" w:line="226" w:lineRule="exact"/>
      <w:jc w:val="both"/>
    </w:pPr>
    <w:rPr>
      <w:rFonts w:ascii="Times New Roman" w:eastAsia="Times New Roman" w:hAnsi="Times New Roman" w:cs="Times New Roman"/>
      <w:b/>
      <w:bCs/>
      <w:sz w:val="18"/>
      <w:szCs w:val="18"/>
    </w:rPr>
  </w:style>
  <w:style w:type="paragraph" w:styleId="Betarp">
    <w:name w:val="No Spacing"/>
    <w:uiPriority w:val="1"/>
    <w:qFormat/>
    <w:rsid w:val="00BD3C1B"/>
    <w:pPr>
      <w:spacing w:after="0" w:line="240" w:lineRule="auto"/>
    </w:pPr>
    <w:rPr>
      <w:rFonts w:ascii="TIMESLT" w:eastAsia="Times New Roman" w:hAnsi="TIMESLT" w:cs="Times New Roman"/>
      <w:sz w:val="24"/>
      <w:szCs w:val="20"/>
      <w:lang w:eastAsia="en-US"/>
    </w:rPr>
  </w:style>
  <w:style w:type="character" w:customStyle="1" w:styleId="Bodytext5">
    <w:name w:val="Body text (5)_"/>
    <w:basedOn w:val="Numatytasispastraiposriftas"/>
    <w:link w:val="Bodytext50"/>
    <w:rsid w:val="00610DC5"/>
    <w:rPr>
      <w:rFonts w:ascii="Arial" w:eastAsia="Arial" w:hAnsi="Arial" w:cs="Arial"/>
      <w:b/>
      <w:bCs/>
      <w:sz w:val="21"/>
      <w:szCs w:val="21"/>
      <w:shd w:val="clear" w:color="auto" w:fill="FFFFFF"/>
    </w:rPr>
  </w:style>
  <w:style w:type="paragraph" w:customStyle="1" w:styleId="Bodytext50">
    <w:name w:val="Body text (5)"/>
    <w:basedOn w:val="prastasis"/>
    <w:link w:val="Bodytext5"/>
    <w:rsid w:val="00610DC5"/>
    <w:pPr>
      <w:widowControl w:val="0"/>
      <w:shd w:val="clear" w:color="auto" w:fill="FFFFFF"/>
      <w:spacing w:after="60" w:line="0" w:lineRule="atLeast"/>
      <w:ind w:hanging="360"/>
      <w:jc w:val="right"/>
    </w:pPr>
    <w:rPr>
      <w:rFonts w:ascii="Arial" w:eastAsia="Arial" w:hAnsi="Arial" w:cs="Arial"/>
      <w:b/>
      <w:bCs/>
      <w:sz w:val="21"/>
      <w:szCs w:val="21"/>
    </w:rPr>
  </w:style>
  <w:style w:type="character" w:customStyle="1" w:styleId="Heading1">
    <w:name w:val="Heading #1_"/>
    <w:basedOn w:val="Numatytasispastraiposriftas"/>
    <w:link w:val="Heading10"/>
    <w:rsid w:val="00D46B08"/>
    <w:rPr>
      <w:rFonts w:ascii="Arial" w:eastAsia="Arial" w:hAnsi="Arial" w:cs="Arial"/>
      <w:b/>
      <w:bCs/>
      <w:sz w:val="21"/>
      <w:szCs w:val="21"/>
      <w:shd w:val="clear" w:color="auto" w:fill="FFFFFF"/>
    </w:rPr>
  </w:style>
  <w:style w:type="paragraph" w:customStyle="1" w:styleId="Heading10">
    <w:name w:val="Heading #1"/>
    <w:basedOn w:val="prastasis"/>
    <w:link w:val="Heading1"/>
    <w:rsid w:val="00D46B08"/>
    <w:pPr>
      <w:widowControl w:val="0"/>
      <w:shd w:val="clear" w:color="auto" w:fill="FFFFFF"/>
      <w:spacing w:after="120" w:line="0" w:lineRule="atLeast"/>
      <w:ind w:hanging="280"/>
      <w:jc w:val="both"/>
      <w:outlineLvl w:val="0"/>
    </w:pPr>
    <w:rPr>
      <w:rFonts w:ascii="Arial" w:eastAsia="Arial" w:hAnsi="Arial" w:cs="Arial"/>
      <w:b/>
      <w:bCs/>
      <w:sz w:val="21"/>
      <w:szCs w:val="21"/>
    </w:rPr>
  </w:style>
  <w:style w:type="paragraph" w:customStyle="1" w:styleId="taltipfb">
    <w:name w:val="taltipfb"/>
    <w:basedOn w:val="prastasis"/>
    <w:rsid w:val="00AA2DE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FontStyle31">
    <w:name w:val="Font Style31"/>
    <w:basedOn w:val="Numatytasispastraiposriftas"/>
    <w:uiPriority w:val="99"/>
    <w:rsid w:val="00504EF8"/>
    <w:rPr>
      <w:rFonts w:ascii="MS Reference Sans Serif" w:hAnsi="MS Reference Sans Serif" w:cs="MS Reference Sans Serif"/>
      <w:sz w:val="20"/>
      <w:szCs w:val="20"/>
    </w:rPr>
  </w:style>
  <w:style w:type="paragraph" w:styleId="Antrat">
    <w:name w:val="caption"/>
    <w:basedOn w:val="prastasis"/>
    <w:next w:val="prastasis"/>
    <w:uiPriority w:val="99"/>
    <w:qFormat/>
    <w:rsid w:val="00D831E5"/>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8"/>
      <w:szCs w:val="20"/>
      <w:lang w:eastAsia="en-US"/>
    </w:rPr>
  </w:style>
  <w:style w:type="character" w:customStyle="1" w:styleId="Bodytext2BoldItalic">
    <w:name w:val="Body text (2) + Bold;Italic"/>
    <w:basedOn w:val="Bodytext2"/>
    <w:rsid w:val="00384928"/>
    <w:rPr>
      <w:rFonts w:ascii="Arial" w:eastAsia="Arial" w:hAnsi="Arial" w:cs="Arial"/>
      <w:b/>
      <w:bCs/>
      <w:i/>
      <w:iCs/>
      <w:smallCaps w:val="0"/>
      <w:strike w:val="0"/>
      <w:color w:val="000000"/>
      <w:spacing w:val="0"/>
      <w:w w:val="100"/>
      <w:position w:val="0"/>
      <w:sz w:val="20"/>
      <w:szCs w:val="20"/>
      <w:u w:val="none"/>
      <w:shd w:val="clear" w:color="auto" w:fill="FFFFFF"/>
      <w:lang w:val="lt-LT" w:eastAsia="lt-LT" w:bidi="lt-LT"/>
    </w:rPr>
  </w:style>
  <w:style w:type="character" w:customStyle="1" w:styleId="FootnoteItalic">
    <w:name w:val="Footnote + Italic"/>
    <w:basedOn w:val="Footnote"/>
    <w:rsid w:val="00970BFC"/>
    <w:rPr>
      <w:rFonts w:ascii="Arial" w:eastAsia="Arial" w:hAnsi="Arial" w:cs="Arial"/>
      <w:b w:val="0"/>
      <w:bCs w:val="0"/>
      <w:i/>
      <w:iCs/>
      <w:smallCaps w:val="0"/>
      <w:strike w:val="0"/>
      <w:color w:val="000000"/>
      <w:spacing w:val="0"/>
      <w:w w:val="100"/>
      <w:position w:val="0"/>
      <w:sz w:val="15"/>
      <w:szCs w:val="15"/>
      <w:u w:val="none"/>
      <w:shd w:val="clear" w:color="auto" w:fill="FFFFFF"/>
      <w:lang w:val="lt-LT" w:eastAsia="lt-LT" w:bidi="lt-LT"/>
    </w:rPr>
  </w:style>
  <w:style w:type="character" w:customStyle="1" w:styleId="Bodytext4">
    <w:name w:val="Body text (4)_"/>
    <w:basedOn w:val="Numatytasispastraiposriftas"/>
    <w:link w:val="Bodytext40"/>
    <w:rsid w:val="00B853C6"/>
    <w:rPr>
      <w:rFonts w:ascii="Arial" w:eastAsia="Arial" w:hAnsi="Arial" w:cs="Arial"/>
      <w:b/>
      <w:bCs/>
      <w:i/>
      <w:iCs/>
      <w:sz w:val="20"/>
      <w:szCs w:val="20"/>
      <w:shd w:val="clear" w:color="auto" w:fill="FFFFFF"/>
    </w:rPr>
  </w:style>
  <w:style w:type="paragraph" w:customStyle="1" w:styleId="Bodytext40">
    <w:name w:val="Body text (4)"/>
    <w:basedOn w:val="prastasis"/>
    <w:link w:val="Bodytext4"/>
    <w:rsid w:val="00B853C6"/>
    <w:pPr>
      <w:widowControl w:val="0"/>
      <w:shd w:val="clear" w:color="auto" w:fill="FFFFFF"/>
      <w:spacing w:before="420" w:after="180" w:line="230" w:lineRule="exact"/>
      <w:ind w:hanging="700"/>
    </w:pPr>
    <w:rPr>
      <w:rFonts w:ascii="Arial" w:eastAsia="Arial" w:hAnsi="Arial" w:cs="Arial"/>
      <w:b/>
      <w:bCs/>
      <w:i/>
      <w:iCs/>
      <w:sz w:val="20"/>
      <w:szCs w:val="20"/>
    </w:rPr>
  </w:style>
  <w:style w:type="character" w:customStyle="1" w:styleId="Bodytext6">
    <w:name w:val="Body text (6)_"/>
    <w:basedOn w:val="Numatytasispastraiposriftas"/>
    <w:link w:val="Bodytext60"/>
    <w:rsid w:val="00E562F9"/>
    <w:rPr>
      <w:rFonts w:ascii="Times New Roman" w:eastAsia="Times New Roman" w:hAnsi="Times New Roman" w:cs="Times New Roman"/>
      <w:b/>
      <w:bCs/>
      <w:i/>
      <w:iCs/>
      <w:shd w:val="clear" w:color="auto" w:fill="FFFFFF"/>
    </w:rPr>
  </w:style>
  <w:style w:type="paragraph" w:customStyle="1" w:styleId="Bodytext60">
    <w:name w:val="Body text (6)"/>
    <w:basedOn w:val="prastasis"/>
    <w:link w:val="Bodytext6"/>
    <w:rsid w:val="00E562F9"/>
    <w:pPr>
      <w:widowControl w:val="0"/>
      <w:shd w:val="clear" w:color="auto" w:fill="FFFFFF"/>
      <w:spacing w:before="300" w:after="240" w:line="259" w:lineRule="exact"/>
      <w:ind w:hanging="680"/>
      <w:jc w:val="both"/>
    </w:pPr>
    <w:rPr>
      <w:rFonts w:ascii="Times New Roman" w:eastAsia="Times New Roman" w:hAnsi="Times New Roman" w:cs="Times New Roman"/>
      <w:b/>
      <w:bCs/>
      <w:i/>
      <w:iCs/>
    </w:rPr>
  </w:style>
  <w:style w:type="character" w:customStyle="1" w:styleId="Bodytext6NotBoldNotItalic">
    <w:name w:val="Body text (6) + Not Bold;Not Italic"/>
    <w:basedOn w:val="Bodytext6"/>
    <w:rsid w:val="005A1F20"/>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6NotItalic">
    <w:name w:val="Body text (6) + Not Italic"/>
    <w:basedOn w:val="Bodytext6"/>
    <w:rsid w:val="00436764"/>
    <w:rPr>
      <w:rFonts w:ascii="Times New Roman" w:eastAsia="Times New Roman" w:hAnsi="Times New Roman" w:cs="Times New Roman"/>
      <w:b/>
      <w:bCs/>
      <w:i/>
      <w:iCs/>
      <w:smallCaps w:val="0"/>
      <w:strike w:val="0"/>
      <w:color w:val="000000"/>
      <w:spacing w:val="0"/>
      <w:w w:val="100"/>
      <w:position w:val="0"/>
      <w:sz w:val="22"/>
      <w:szCs w:val="22"/>
      <w:u w:val="single"/>
      <w:shd w:val="clear" w:color="auto" w:fill="FFFFFF"/>
      <w:lang w:val="lt-LT" w:eastAsia="lt-LT" w:bidi="lt-LT"/>
    </w:rPr>
  </w:style>
  <w:style w:type="character" w:customStyle="1" w:styleId="Bodytext3NotBold">
    <w:name w:val="Body text (3) + Not Bold"/>
    <w:basedOn w:val="Bodytext3"/>
    <w:rsid w:val="00A75CC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3Italic">
    <w:name w:val="Body text (3) + Italic"/>
    <w:basedOn w:val="Bodytext3"/>
    <w:rsid w:val="00A75CC8"/>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5NotItalic">
    <w:name w:val="Body text (5) + Not Italic"/>
    <w:basedOn w:val="Bodytext5"/>
    <w:rsid w:val="00D93BBD"/>
    <w:rPr>
      <w:rFonts w:ascii="Times New Roman" w:eastAsia="Times New Roman" w:hAnsi="Times New Roman" w:cs="Times New Roman"/>
      <w:b w:val="0"/>
      <w:bCs w:val="0"/>
      <w:i/>
      <w:iCs/>
      <w:smallCaps w:val="0"/>
      <w:strike w:val="0"/>
      <w:color w:val="000000"/>
      <w:spacing w:val="0"/>
      <w:w w:val="100"/>
      <w:position w:val="0"/>
      <w:sz w:val="22"/>
      <w:szCs w:val="22"/>
      <w:u w:val="single"/>
      <w:shd w:val="clear" w:color="auto" w:fill="FFFFFF"/>
      <w:lang w:val="lt-LT" w:eastAsia="lt-LT" w:bidi="lt-LT"/>
    </w:rPr>
  </w:style>
  <w:style w:type="character" w:customStyle="1" w:styleId="Bodytext3NotBoldItalic">
    <w:name w:val="Body text (3) + Not Bold;Italic"/>
    <w:basedOn w:val="Bodytext3"/>
    <w:rsid w:val="00D93BBD"/>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4NotBold">
    <w:name w:val="Body text (4) + Not Bold"/>
    <w:basedOn w:val="Bodytext4"/>
    <w:rsid w:val="001A7639"/>
    <w:rPr>
      <w:rFonts w:ascii="Calibri" w:eastAsia="Calibri" w:hAnsi="Calibri" w:cs="Calibri"/>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apple-converted-space">
    <w:name w:val="apple-converted-space"/>
    <w:basedOn w:val="Numatytasispastraiposriftas"/>
    <w:rsid w:val="003E564B"/>
  </w:style>
  <w:style w:type="character" w:customStyle="1" w:styleId="prastasistinklapisDiagrama">
    <w:name w:val="Įprastasis (tinklapis) Diagrama"/>
    <w:basedOn w:val="Numatytasispastraiposriftas"/>
    <w:link w:val="prastasistinklapis"/>
    <w:uiPriority w:val="99"/>
    <w:locked/>
    <w:rsid w:val="00E25E55"/>
    <w:rPr>
      <w:rFonts w:ascii="Times New Roman" w:eastAsia="Times New Roman" w:hAnsi="Times New Roman" w:cs="Times New Roman"/>
      <w:sz w:val="24"/>
      <w:szCs w:val="24"/>
    </w:rPr>
  </w:style>
  <w:style w:type="character" w:customStyle="1" w:styleId="datadiena">
    <w:name w:val="datadiena"/>
    <w:basedOn w:val="Numatytasispastraiposriftas"/>
    <w:rsid w:val="00F4793F"/>
  </w:style>
  <w:style w:type="character" w:customStyle="1" w:styleId="Bodytext4NotItalic">
    <w:name w:val="Body text (4) + Not Italic"/>
    <w:basedOn w:val="Bodytext4"/>
    <w:rsid w:val="004015E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odytext4BoldNotItalic">
    <w:name w:val="Body text (4) + Bold;Not Italic"/>
    <w:basedOn w:val="Bodytext4"/>
    <w:rsid w:val="004015E5"/>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Headerorfooter">
    <w:name w:val="Header or footer_"/>
    <w:basedOn w:val="Numatytasispastraiposriftas"/>
    <w:rsid w:val="00033D1D"/>
    <w:rPr>
      <w:rFonts w:ascii="Times New Roman" w:eastAsia="Times New Roman" w:hAnsi="Times New Roman" w:cs="Times New Roman"/>
      <w:b w:val="0"/>
      <w:bCs w:val="0"/>
      <w:i/>
      <w:iCs/>
      <w:smallCaps w:val="0"/>
      <w:strike w:val="0"/>
      <w:sz w:val="20"/>
      <w:szCs w:val="20"/>
      <w:u w:val="none"/>
    </w:rPr>
  </w:style>
  <w:style w:type="character" w:customStyle="1" w:styleId="Headerorfooter0">
    <w:name w:val="Header or footer"/>
    <w:basedOn w:val="Headerorfooter"/>
    <w:rsid w:val="00033D1D"/>
    <w:rPr>
      <w:rFonts w:ascii="Times New Roman" w:eastAsia="Times New Roman" w:hAnsi="Times New Roman" w:cs="Times New Roman"/>
      <w:b w:val="0"/>
      <w:bCs w:val="0"/>
      <w:i/>
      <w:iCs/>
      <w:smallCaps w:val="0"/>
      <w:strike w:val="0"/>
      <w:color w:val="000000"/>
      <w:spacing w:val="0"/>
      <w:w w:val="100"/>
      <w:position w:val="0"/>
      <w:sz w:val="20"/>
      <w:szCs w:val="20"/>
      <w:u w:val="single"/>
      <w:lang w:val="lt-LT" w:eastAsia="lt-LT" w:bidi="lt-LT"/>
    </w:rPr>
  </w:style>
  <w:style w:type="character" w:customStyle="1" w:styleId="Bodytext4BoldSmallCaps">
    <w:name w:val="Body text (4) + Bold;Small Caps"/>
    <w:basedOn w:val="Bodytext4"/>
    <w:rsid w:val="00033D1D"/>
    <w:rPr>
      <w:rFonts w:ascii="Times New Roman" w:eastAsia="Times New Roman" w:hAnsi="Times New Roman" w:cs="Times New Roman"/>
      <w:b/>
      <w:bCs/>
      <w:i/>
      <w:iCs/>
      <w:smallCaps/>
      <w:strike w:val="0"/>
      <w:color w:val="000000"/>
      <w:spacing w:val="0"/>
      <w:w w:val="100"/>
      <w:position w:val="0"/>
      <w:sz w:val="24"/>
      <w:szCs w:val="24"/>
      <w:u w:val="none"/>
      <w:shd w:val="clear" w:color="auto" w:fill="FFFFFF"/>
      <w:lang w:val="lt-LT" w:eastAsia="lt-LT" w:bidi="lt-LT"/>
    </w:rPr>
  </w:style>
  <w:style w:type="character" w:customStyle="1" w:styleId="Bodytext4Spacing1pt">
    <w:name w:val="Body text (4) + Spacing 1 pt"/>
    <w:basedOn w:val="Bodytext4"/>
    <w:rsid w:val="009C38BF"/>
    <w:rPr>
      <w:rFonts w:ascii="Arial" w:eastAsia="Arial" w:hAnsi="Arial" w:cs="Arial"/>
      <w:b w:val="0"/>
      <w:bCs w:val="0"/>
      <w:i/>
      <w:iCs/>
      <w:smallCaps w:val="0"/>
      <w:strike w:val="0"/>
      <w:color w:val="000000"/>
      <w:spacing w:val="30"/>
      <w:w w:val="100"/>
      <w:position w:val="0"/>
      <w:sz w:val="20"/>
      <w:szCs w:val="20"/>
      <w:u w:val="none"/>
      <w:shd w:val="clear" w:color="auto" w:fill="FFFFFF"/>
      <w:lang w:val="lt-LT" w:eastAsia="lt-LT" w:bidi="lt-LT"/>
    </w:rPr>
  </w:style>
  <w:style w:type="numbering" w:customStyle="1" w:styleId="Nutartis">
    <w:name w:val="Nutartis"/>
    <w:rsid w:val="00E373E8"/>
    <w:pPr>
      <w:numPr>
        <w:numId w:val="2"/>
      </w:numPr>
    </w:pPr>
  </w:style>
  <w:style w:type="character" w:customStyle="1" w:styleId="FontStyle15">
    <w:name w:val="Font Style15"/>
    <w:basedOn w:val="Numatytasispastraiposriftas"/>
    <w:uiPriority w:val="99"/>
    <w:rsid w:val="00ED3F19"/>
    <w:rPr>
      <w:rFonts w:ascii="Times New Roman" w:hAnsi="Times New Roman" w:cs="Times New Roman"/>
      <w:sz w:val="22"/>
      <w:szCs w:val="22"/>
    </w:rPr>
  </w:style>
  <w:style w:type="paragraph" w:customStyle="1" w:styleId="Style3">
    <w:name w:val="Style3"/>
    <w:basedOn w:val="prastasis"/>
    <w:uiPriority w:val="99"/>
    <w:rsid w:val="00FE7962"/>
    <w:pPr>
      <w:widowControl w:val="0"/>
      <w:autoSpaceDE w:val="0"/>
      <w:autoSpaceDN w:val="0"/>
      <w:adjustRightInd w:val="0"/>
      <w:spacing w:after="0" w:line="410" w:lineRule="exact"/>
      <w:ind w:firstLine="734"/>
      <w:jc w:val="both"/>
    </w:pPr>
    <w:rPr>
      <w:rFonts w:ascii="Times New Roman" w:hAnsi="Times New Roman" w:cs="Times New Roman"/>
      <w:sz w:val="24"/>
      <w:szCs w:val="24"/>
    </w:rPr>
  </w:style>
  <w:style w:type="paragraph" w:customStyle="1" w:styleId="Standard">
    <w:name w:val="Standard"/>
    <w:rsid w:val="004A3D53"/>
    <w:pPr>
      <w:suppressAutoHyphens/>
      <w:autoSpaceDN w:val="0"/>
      <w:spacing w:after="0" w:line="240" w:lineRule="auto"/>
      <w:textAlignment w:val="baseline"/>
    </w:pPr>
    <w:rPr>
      <w:rFonts w:ascii="Times New Roman" w:eastAsia="Times New Roman" w:hAnsi="Times New Roman" w:cs="Times New Roman"/>
      <w:kern w:val="3"/>
      <w:sz w:val="24"/>
      <w:szCs w:val="24"/>
      <w:lang w:val="en-US" w:eastAsia="zh-CN"/>
    </w:rPr>
  </w:style>
  <w:style w:type="paragraph" w:styleId="Paprastasistekstas">
    <w:name w:val="Plain Text"/>
    <w:basedOn w:val="prastasis"/>
    <w:link w:val="PaprastasistekstasDiagrama"/>
    <w:rsid w:val="00554EC0"/>
    <w:pPr>
      <w:spacing w:after="0" w:line="240" w:lineRule="auto"/>
      <w:ind w:firstLine="720"/>
    </w:pPr>
    <w:rPr>
      <w:rFonts w:ascii="Courier New" w:eastAsia="Times New Roman" w:hAnsi="Courier New" w:cs="Courier New"/>
      <w:sz w:val="20"/>
      <w:szCs w:val="20"/>
    </w:rPr>
  </w:style>
  <w:style w:type="character" w:customStyle="1" w:styleId="PaprastasistekstasDiagrama">
    <w:name w:val="Paprastasis tekstas Diagrama"/>
    <w:basedOn w:val="Numatytasispastraiposriftas"/>
    <w:link w:val="Paprastasistekstas"/>
    <w:rsid w:val="00554EC0"/>
    <w:rPr>
      <w:rFonts w:ascii="Courier New" w:eastAsia="Times New Roman" w:hAnsi="Courier New" w:cs="Courier New"/>
      <w:sz w:val="20"/>
      <w:szCs w:val="20"/>
    </w:rPr>
  </w:style>
  <w:style w:type="paragraph" w:customStyle="1" w:styleId="Default">
    <w:name w:val="Default"/>
    <w:rsid w:val="003411A5"/>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customStyle="1" w:styleId="Nuajapastraipa">
    <w:name w:val="Nuaja pastraipa"/>
    <w:basedOn w:val="Sraopastraipa"/>
    <w:link w:val="NuajapastraipaChar"/>
    <w:qFormat/>
    <w:rsid w:val="00A30A27"/>
    <w:pPr>
      <w:spacing w:after="120" w:line="240" w:lineRule="auto"/>
      <w:contextualSpacing w:val="0"/>
      <w:jc w:val="both"/>
    </w:pPr>
    <w:rPr>
      <w:rFonts w:ascii="Times New Roman" w:eastAsia="Calibri" w:hAnsi="Times New Roman" w:cs="Times New Roman"/>
      <w:sz w:val="24"/>
      <w:lang w:eastAsia="en-US"/>
    </w:rPr>
  </w:style>
  <w:style w:type="character" w:customStyle="1" w:styleId="NuajapastraipaChar">
    <w:name w:val="Nuaja pastraipa Char"/>
    <w:basedOn w:val="SraopastraipaDiagrama"/>
    <w:link w:val="Nuajapastraipa"/>
    <w:rsid w:val="00A30A27"/>
    <w:rPr>
      <w:rFonts w:ascii="Times New Roman" w:eastAsia="Calibri" w:hAnsi="Times New Roman" w:cs="Times New Roman"/>
      <w:sz w:val="24"/>
      <w:lang w:eastAsia="en-US"/>
    </w:rPr>
  </w:style>
  <w:style w:type="character" w:customStyle="1" w:styleId="BodytextItalic">
    <w:name w:val="Body text + Italic"/>
    <w:basedOn w:val="Numatytasispastraiposriftas"/>
    <w:rsid w:val="006C6EED"/>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Bodytext5Bold">
    <w:name w:val="Body text (5) + Bold"/>
    <w:basedOn w:val="Bodytext5"/>
    <w:rsid w:val="00530798"/>
    <w:rPr>
      <w:rFonts w:ascii="Verdana" w:eastAsia="Verdana" w:hAnsi="Verdana" w:cs="Verdana"/>
      <w:b/>
      <w:bCs/>
      <w:i/>
      <w:iCs/>
      <w:smallCaps w:val="0"/>
      <w:strike w:val="0"/>
      <w:color w:val="000000"/>
      <w:spacing w:val="0"/>
      <w:w w:val="100"/>
      <w:position w:val="0"/>
      <w:sz w:val="17"/>
      <w:szCs w:val="17"/>
      <w:u w:val="single"/>
      <w:shd w:val="clear" w:color="auto" w:fill="FFFFFF"/>
      <w:lang w:val="lt-LT" w:eastAsia="lt-LT" w:bidi="lt-LT"/>
    </w:rPr>
  </w:style>
  <w:style w:type="paragraph" w:styleId="Puslapioinaostekstas">
    <w:name w:val="footnote text"/>
    <w:aliases w:val=" Char1,Char1,Char,footnotes,Book-Footnote,MA Footnote,Diagrama Diagrama,Diagrama Diagrama Diagrama,Diagrama Diagrama Diagrama Diagrama Diagrama,Diagrama Diagrama Diagrama Diagr Diagrama Diagrama"/>
    <w:basedOn w:val="prastasis"/>
    <w:link w:val="PuslapioinaostekstasDiagrama"/>
    <w:uiPriority w:val="99"/>
    <w:unhideWhenUsed/>
    <w:qFormat/>
    <w:rsid w:val="00BE490A"/>
    <w:pPr>
      <w:spacing w:after="0" w:line="240" w:lineRule="auto"/>
    </w:pPr>
    <w:rPr>
      <w:sz w:val="20"/>
      <w:szCs w:val="20"/>
    </w:rPr>
  </w:style>
  <w:style w:type="character" w:customStyle="1" w:styleId="PuslapioinaostekstasDiagrama">
    <w:name w:val="Puslapio išnašos tekstas Diagrama"/>
    <w:aliases w:val=" Char1 Diagrama,Char1 Diagrama,Char Diagrama,footnotes Diagrama,Book-Footnote Diagrama,MA Footnote Diagrama,Diagrama Diagrama Diagrama1,Diagrama Diagrama Diagrama Diagrama"/>
    <w:basedOn w:val="Numatytasispastraiposriftas"/>
    <w:link w:val="Puslapioinaostekstas"/>
    <w:uiPriority w:val="99"/>
    <w:rsid w:val="00BE490A"/>
    <w:rPr>
      <w:sz w:val="20"/>
      <w:szCs w:val="20"/>
    </w:rPr>
  </w:style>
  <w:style w:type="character" w:customStyle="1" w:styleId="right">
    <w:name w:val="right"/>
    <w:basedOn w:val="Numatytasispastraiposriftas"/>
    <w:rsid w:val="0098648F"/>
  </w:style>
  <w:style w:type="character" w:customStyle="1" w:styleId="Heading1NotBold">
    <w:name w:val="Heading #1 + Not Bold"/>
    <w:basedOn w:val="Heading1"/>
    <w:rsid w:val="00302391"/>
    <w:rPr>
      <w:rFonts w:ascii="Arial" w:eastAsia="Arial" w:hAnsi="Arial" w:cs="Arial"/>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Footnote95ptItalicSpacing0pt">
    <w:name w:val="Footnote + 9;5 pt;Italic;Spacing 0 pt"/>
    <w:basedOn w:val="Footnote"/>
    <w:rsid w:val="0010763E"/>
    <w:rPr>
      <w:rFonts w:ascii="Garamond" w:eastAsia="Garamond" w:hAnsi="Garamond" w:cs="Garamond"/>
      <w:b/>
      <w:bCs/>
      <w:i/>
      <w:iCs/>
      <w:smallCaps w:val="0"/>
      <w:strike w:val="0"/>
      <w:color w:val="000000"/>
      <w:spacing w:val="-10"/>
      <w:w w:val="100"/>
      <w:position w:val="0"/>
      <w:sz w:val="19"/>
      <w:szCs w:val="19"/>
      <w:u w:val="none"/>
      <w:shd w:val="clear" w:color="auto" w:fill="FFFFFF"/>
      <w:lang w:val="lt-LT" w:eastAsia="lt-LT" w:bidi="lt-LT"/>
    </w:rPr>
  </w:style>
  <w:style w:type="character" w:customStyle="1" w:styleId="Bodytext14">
    <w:name w:val="Body text (14)_"/>
    <w:basedOn w:val="Numatytasispastraiposriftas"/>
    <w:link w:val="Bodytext140"/>
    <w:rsid w:val="00D56D8E"/>
    <w:rPr>
      <w:rFonts w:ascii="Arial" w:eastAsia="Arial" w:hAnsi="Arial" w:cs="Arial"/>
      <w:sz w:val="18"/>
      <w:szCs w:val="18"/>
      <w:shd w:val="clear" w:color="auto" w:fill="FFFFFF"/>
    </w:rPr>
  </w:style>
  <w:style w:type="paragraph" w:customStyle="1" w:styleId="Bodytext140">
    <w:name w:val="Body text (14)"/>
    <w:basedOn w:val="prastasis"/>
    <w:link w:val="Bodytext14"/>
    <w:rsid w:val="00D56D8E"/>
    <w:pPr>
      <w:widowControl w:val="0"/>
      <w:shd w:val="clear" w:color="auto" w:fill="FFFFFF"/>
      <w:spacing w:after="0" w:line="216" w:lineRule="exact"/>
      <w:jc w:val="both"/>
    </w:pPr>
    <w:rPr>
      <w:rFonts w:ascii="Arial" w:eastAsia="Arial" w:hAnsi="Arial" w:cs="Arial"/>
      <w:sz w:val="18"/>
      <w:szCs w:val="18"/>
    </w:rPr>
  </w:style>
  <w:style w:type="paragraph" w:customStyle="1" w:styleId="list-paragraph">
    <w:name w:val="list-paragraph"/>
    <w:basedOn w:val="prastasis"/>
    <w:rsid w:val="0077480A"/>
    <w:pPr>
      <w:spacing w:before="100" w:beforeAutospacing="1" w:after="100" w:afterAutospacing="1" w:line="240" w:lineRule="auto"/>
    </w:pPr>
    <w:rPr>
      <w:rFonts w:ascii="Times New Roman" w:hAnsi="Times New Roman" w:cs="Times New Roman"/>
      <w:sz w:val="24"/>
      <w:szCs w:val="24"/>
    </w:rPr>
  </w:style>
  <w:style w:type="paragraph" w:customStyle="1" w:styleId="body-text--2-">
    <w:name w:val="body-text--2-"/>
    <w:basedOn w:val="prastasis"/>
    <w:rsid w:val="001A46D6"/>
    <w:pPr>
      <w:spacing w:before="100" w:beforeAutospacing="1" w:after="100" w:afterAutospacing="1" w:line="240" w:lineRule="auto"/>
    </w:pPr>
    <w:rPr>
      <w:rFonts w:ascii="Times New Roman" w:hAnsi="Times New Roman" w:cs="Times New Roman"/>
      <w:sz w:val="24"/>
      <w:szCs w:val="24"/>
    </w:rPr>
  </w:style>
  <w:style w:type="character" w:customStyle="1" w:styleId="normal-h">
    <w:name w:val="normal-h"/>
    <w:basedOn w:val="Numatytasispastraiposriftas"/>
    <w:rsid w:val="00786345"/>
  </w:style>
  <w:style w:type="paragraph" w:customStyle="1" w:styleId="prastasis1">
    <w:name w:val="Įprastasis1"/>
    <w:basedOn w:val="prastasis"/>
    <w:rsid w:val="002A6982"/>
    <w:pPr>
      <w:spacing w:before="100" w:beforeAutospacing="1" w:after="100" w:afterAutospacing="1" w:line="240" w:lineRule="auto"/>
    </w:pPr>
    <w:rPr>
      <w:rFonts w:ascii="Times New Roman" w:hAnsi="Times New Roman" w:cs="Times New Roman"/>
      <w:sz w:val="24"/>
      <w:szCs w:val="24"/>
    </w:rPr>
  </w:style>
  <w:style w:type="character" w:customStyle="1" w:styleId="FontStyle26">
    <w:name w:val="Font Style26"/>
    <w:uiPriority w:val="99"/>
    <w:rsid w:val="00FF658D"/>
    <w:rPr>
      <w:rFonts w:ascii="Times New Roman" w:hAnsi="Times New Roman"/>
      <w:sz w:val="22"/>
    </w:rPr>
  </w:style>
  <w:style w:type="paragraph" w:styleId="Pagrindinistekstas">
    <w:name w:val="Body Text"/>
    <w:basedOn w:val="prastasis"/>
    <w:link w:val="PagrindinistekstasDiagrama"/>
    <w:uiPriority w:val="99"/>
    <w:unhideWhenUsed/>
    <w:rsid w:val="00D259DE"/>
    <w:pPr>
      <w:spacing w:after="120"/>
    </w:pPr>
  </w:style>
  <w:style w:type="character" w:customStyle="1" w:styleId="PagrindinistekstasDiagrama">
    <w:name w:val="Pagrindinis tekstas Diagrama"/>
    <w:basedOn w:val="Numatytasispastraiposriftas"/>
    <w:link w:val="Pagrindinistekstas"/>
    <w:uiPriority w:val="99"/>
    <w:rsid w:val="00D259DE"/>
  </w:style>
  <w:style w:type="paragraph" w:customStyle="1" w:styleId="prastasis2">
    <w:name w:val="Įprastasis2"/>
    <w:basedOn w:val="prastasis"/>
    <w:rsid w:val="00DA284A"/>
    <w:pPr>
      <w:spacing w:before="100" w:beforeAutospacing="1" w:after="100" w:afterAutospacing="1" w:line="240" w:lineRule="auto"/>
    </w:pPr>
    <w:rPr>
      <w:rFonts w:ascii="Times New Roman" w:hAnsi="Times New Roman" w:cs="Times New Roman"/>
      <w:sz w:val="24"/>
      <w:szCs w:val="24"/>
    </w:rPr>
  </w:style>
  <w:style w:type="character" w:customStyle="1" w:styleId="default-paragraph-fonthyperlink">
    <w:name w:val="default-paragraph-fonthyperlink"/>
    <w:basedOn w:val="Numatytasispastraiposriftas"/>
    <w:rsid w:val="00DA284A"/>
  </w:style>
  <w:style w:type="character" w:customStyle="1" w:styleId="bold1">
    <w:name w:val="bold1"/>
    <w:basedOn w:val="Numatytasispastraiposriftas"/>
    <w:rsid w:val="005474ED"/>
    <w:rPr>
      <w:b/>
      <w:bCs/>
    </w:rPr>
  </w:style>
  <w:style w:type="paragraph" w:styleId="Pagrindiniotekstotrauka">
    <w:name w:val="Body Text Indent"/>
    <w:basedOn w:val="prastasis"/>
    <w:link w:val="PagrindiniotekstotraukaDiagrama"/>
    <w:uiPriority w:val="99"/>
    <w:unhideWhenUsed/>
    <w:rsid w:val="00111087"/>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111087"/>
  </w:style>
  <w:style w:type="paragraph" w:customStyle="1" w:styleId="Pagrindinistekstas1">
    <w:name w:val="Pagrindinis tekstas1"/>
    <w:basedOn w:val="prastasis"/>
    <w:rsid w:val="008F2232"/>
    <w:pPr>
      <w:shd w:val="clear" w:color="auto" w:fill="FFFFFF"/>
      <w:spacing w:after="480" w:line="266" w:lineRule="exact"/>
      <w:ind w:hanging="360"/>
      <w:jc w:val="right"/>
    </w:pPr>
    <w:rPr>
      <w:rFonts w:ascii="Times New Roman" w:eastAsia="Microsoft Sans Serif" w:hAnsi="Times New Roman" w:cs="Times New Roman"/>
      <w:sz w:val="21"/>
      <w:szCs w:val="21"/>
      <w:lang w:eastAsia="en-US"/>
    </w:rPr>
  </w:style>
  <w:style w:type="character" w:customStyle="1" w:styleId="Bodytext26pt">
    <w:name w:val="Body text (2) + 6 pt"/>
    <w:basedOn w:val="Bodytext2"/>
    <w:rsid w:val="00AF7ED9"/>
    <w:rPr>
      <w:rFonts w:ascii="Times New Roman" w:eastAsia="Times New Roman" w:hAnsi="Times New Roman" w:cs="Times New Roman"/>
      <w:b w:val="0"/>
      <w:bCs w:val="0"/>
      <w:i w:val="0"/>
      <w:iCs w:val="0"/>
      <w:smallCaps w:val="0"/>
      <w:strike w:val="0"/>
      <w:color w:val="000000"/>
      <w:spacing w:val="0"/>
      <w:w w:val="100"/>
      <w:position w:val="0"/>
      <w:sz w:val="12"/>
      <w:szCs w:val="12"/>
      <w:u w:val="none"/>
      <w:shd w:val="clear" w:color="auto" w:fill="FFFFFF"/>
      <w:lang w:val="lt-LT" w:eastAsia="lt-LT" w:bidi="lt-LT"/>
    </w:rPr>
  </w:style>
  <w:style w:type="character" w:customStyle="1" w:styleId="FontStyle17">
    <w:name w:val="Font Style17"/>
    <w:basedOn w:val="Numatytasispastraiposriftas"/>
    <w:uiPriority w:val="99"/>
    <w:rsid w:val="00A951C5"/>
    <w:rPr>
      <w:rFonts w:ascii="Times New Roman" w:hAnsi="Times New Roman" w:cs="Times New Roman" w:hint="default"/>
      <w:sz w:val="20"/>
      <w:szCs w:val="20"/>
    </w:rPr>
  </w:style>
  <w:style w:type="paragraph" w:customStyle="1" w:styleId="normal--web-">
    <w:name w:val="normal--web-"/>
    <w:basedOn w:val="prastasis"/>
    <w:rsid w:val="00B945BF"/>
    <w:pPr>
      <w:spacing w:before="100" w:beforeAutospacing="1" w:after="100" w:afterAutospacing="1" w:line="240" w:lineRule="auto"/>
    </w:pPr>
    <w:rPr>
      <w:rFonts w:ascii="Times New Roman" w:hAnsi="Times New Roman" w:cs="Times New Roman"/>
      <w:sz w:val="24"/>
      <w:szCs w:val="24"/>
    </w:rPr>
  </w:style>
  <w:style w:type="paragraph" w:customStyle="1" w:styleId="prastasis3">
    <w:name w:val="Įprastasis3"/>
    <w:basedOn w:val="prastasis"/>
    <w:rsid w:val="00B45927"/>
    <w:pPr>
      <w:spacing w:before="100" w:beforeAutospacing="1" w:after="100" w:afterAutospacing="1" w:line="240" w:lineRule="auto"/>
    </w:pPr>
    <w:rPr>
      <w:rFonts w:ascii="Times New Roman" w:hAnsi="Times New Roman" w:cs="Times New Roman"/>
      <w:sz w:val="24"/>
      <w:szCs w:val="24"/>
    </w:rPr>
  </w:style>
  <w:style w:type="character" w:customStyle="1" w:styleId="Bodytext4Bold">
    <w:name w:val="Body text (4) + Bold"/>
    <w:basedOn w:val="Bodytext4"/>
    <w:rsid w:val="006B6E6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6SmallCaps">
    <w:name w:val="Body text (6) + Small Caps"/>
    <w:basedOn w:val="Bodytext6"/>
    <w:rsid w:val="003C6257"/>
    <w:rPr>
      <w:rFonts w:ascii="Times New Roman" w:eastAsia="Times New Roman" w:hAnsi="Times New Roman" w:cs="Times New Roman"/>
      <w:b w:val="0"/>
      <w:bCs w:val="0"/>
      <w:i w:val="0"/>
      <w:iCs w:val="0"/>
      <w:smallCaps/>
      <w:strike w:val="0"/>
      <w:color w:val="000000"/>
      <w:spacing w:val="0"/>
      <w:w w:val="100"/>
      <w:position w:val="0"/>
      <w:sz w:val="15"/>
      <w:szCs w:val="15"/>
      <w:u w:val="none"/>
      <w:shd w:val="clear" w:color="auto" w:fill="FFFFFF"/>
      <w:lang w:val="lt-LT" w:eastAsia="lt-LT" w:bidi="lt-LT"/>
    </w:rPr>
  </w:style>
  <w:style w:type="character" w:customStyle="1" w:styleId="Bodytext2Spacing1pt">
    <w:name w:val="Body text (2) + Spacing 1 pt"/>
    <w:basedOn w:val="Bodytext2"/>
    <w:rsid w:val="00EB5A06"/>
    <w:rPr>
      <w:rFonts w:ascii="Times New Roman" w:eastAsia="Times New Roman" w:hAnsi="Times New Roman" w:cs="Times New Roman"/>
      <w:b w:val="0"/>
      <w:bCs w:val="0"/>
      <w:i w:val="0"/>
      <w:iCs w:val="0"/>
      <w:smallCaps w:val="0"/>
      <w:strike w:val="0"/>
      <w:color w:val="000000"/>
      <w:spacing w:val="30"/>
      <w:w w:val="100"/>
      <w:position w:val="0"/>
      <w:sz w:val="24"/>
      <w:szCs w:val="24"/>
      <w:u w:val="none"/>
      <w:shd w:val="clear" w:color="auto" w:fill="FFFFFF"/>
      <w:lang w:val="lt-LT" w:eastAsia="lt-LT" w:bidi="lt-LT"/>
    </w:rPr>
  </w:style>
  <w:style w:type="character" w:customStyle="1" w:styleId="clear">
    <w:name w:val="clear"/>
    <w:basedOn w:val="Numatytasispastraiposriftas"/>
    <w:rsid w:val="00673CC8"/>
  </w:style>
  <w:style w:type="character" w:customStyle="1" w:styleId="HeaderChar">
    <w:name w:val="Header Char"/>
    <w:basedOn w:val="Numatytasispastraiposriftas"/>
    <w:rsid w:val="0091663F"/>
    <w:rPr>
      <w:rFonts w:ascii="Calibri" w:eastAsia="Calibri" w:hAnsi="Calibri" w:cs="Times New Roman"/>
      <w:lang w:val="en-US"/>
    </w:rPr>
  </w:style>
  <w:style w:type="paragraph" w:customStyle="1" w:styleId="listparagraph">
    <w:name w:val="listparagraph"/>
    <w:basedOn w:val="prastasis"/>
    <w:rsid w:val="00AF032B"/>
    <w:pPr>
      <w:spacing w:before="100" w:beforeAutospacing="1" w:after="100" w:afterAutospacing="1" w:line="240" w:lineRule="auto"/>
    </w:pPr>
    <w:rPr>
      <w:rFonts w:ascii="Times New Roman" w:hAnsi="Times New Roman" w:cs="Times New Roman"/>
      <w:sz w:val="24"/>
      <w:szCs w:val="24"/>
    </w:rPr>
  </w:style>
  <w:style w:type="character" w:customStyle="1" w:styleId="SraopastraipaDiagrama1">
    <w:name w:val="Sąrašo pastraipa Diagrama1"/>
    <w:uiPriority w:val="34"/>
    <w:locked/>
    <w:rsid w:val="002B6D9B"/>
    <w:rPr>
      <w:rFonts w:ascii="Times New Roman" w:eastAsia="Times New Roman" w:hAnsi="Times New Roman" w:cs="Times New Roman"/>
      <w:sz w:val="24"/>
    </w:rPr>
  </w:style>
  <w:style w:type="character" w:customStyle="1" w:styleId="Bodytext7">
    <w:name w:val="Body text (7)_"/>
    <w:basedOn w:val="Numatytasispastraiposriftas"/>
    <w:link w:val="Bodytext70"/>
    <w:rsid w:val="004206C0"/>
    <w:rPr>
      <w:rFonts w:ascii="Times New Roman" w:eastAsia="Times New Roman" w:hAnsi="Times New Roman" w:cs="Times New Roman"/>
      <w:b/>
      <w:bCs/>
      <w:i/>
      <w:iCs/>
      <w:shd w:val="clear" w:color="auto" w:fill="FFFFFF"/>
    </w:rPr>
  </w:style>
  <w:style w:type="paragraph" w:customStyle="1" w:styleId="Bodytext70">
    <w:name w:val="Body text (7)"/>
    <w:basedOn w:val="prastasis"/>
    <w:link w:val="Bodytext7"/>
    <w:rsid w:val="004206C0"/>
    <w:pPr>
      <w:widowControl w:val="0"/>
      <w:shd w:val="clear" w:color="auto" w:fill="FFFFFF"/>
      <w:spacing w:before="300" w:after="180" w:line="274" w:lineRule="exact"/>
      <w:ind w:hanging="420"/>
      <w:jc w:val="both"/>
    </w:pPr>
    <w:rPr>
      <w:rFonts w:ascii="Times New Roman" w:eastAsia="Times New Roman" w:hAnsi="Times New Roman" w:cs="Times New Roman"/>
      <w:b/>
      <w:bCs/>
      <w:i/>
      <w:iCs/>
    </w:rPr>
  </w:style>
  <w:style w:type="character" w:customStyle="1" w:styleId="Bodytext7NotBoldNotItalic">
    <w:name w:val="Body text (7) + Not Bold;Not Italic"/>
    <w:basedOn w:val="Bodytext7"/>
    <w:rsid w:val="00A627E9"/>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7NotItalic">
    <w:name w:val="Body text (7) + Not Italic"/>
    <w:basedOn w:val="Bodytext7"/>
    <w:rsid w:val="00A627E9"/>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FontStyle36">
    <w:name w:val="Font Style36"/>
    <w:basedOn w:val="Numatytasispastraiposriftas"/>
    <w:uiPriority w:val="99"/>
    <w:rsid w:val="00D64EFC"/>
    <w:rPr>
      <w:rFonts w:ascii="Times New Roman" w:hAnsi="Times New Roman" w:cs="Times New Roman"/>
      <w:sz w:val="22"/>
      <w:szCs w:val="22"/>
    </w:rPr>
  </w:style>
  <w:style w:type="character" w:customStyle="1" w:styleId="FontStyle37">
    <w:name w:val="Font Style37"/>
    <w:basedOn w:val="Numatytasispastraiposriftas"/>
    <w:uiPriority w:val="99"/>
    <w:rsid w:val="005D4225"/>
    <w:rPr>
      <w:rFonts w:ascii="Times New Roman" w:hAnsi="Times New Roman" w:cs="Times New Roman"/>
      <w:b/>
      <w:bCs/>
      <w:sz w:val="22"/>
      <w:szCs w:val="22"/>
    </w:rPr>
  </w:style>
  <w:style w:type="character" w:customStyle="1" w:styleId="FontStyle46">
    <w:name w:val="Font Style46"/>
    <w:uiPriority w:val="99"/>
    <w:rsid w:val="00B240A8"/>
    <w:rPr>
      <w:rFonts w:ascii="Times New Roman" w:hAnsi="Times New Roman" w:cs="Times New Roman"/>
      <w:sz w:val="20"/>
      <w:szCs w:val="20"/>
    </w:rPr>
  </w:style>
  <w:style w:type="character" w:customStyle="1" w:styleId="bodytext-h">
    <w:name w:val="bodytext-h"/>
    <w:basedOn w:val="Numatytasispastraiposriftas"/>
    <w:rsid w:val="003C48F4"/>
  </w:style>
  <w:style w:type="character" w:customStyle="1" w:styleId="FontStyle38">
    <w:name w:val="Font Style38"/>
    <w:basedOn w:val="Numatytasispastraiposriftas"/>
    <w:uiPriority w:val="99"/>
    <w:rsid w:val="00594B79"/>
    <w:rPr>
      <w:rFonts w:ascii="Times New Roman" w:hAnsi="Times New Roman" w:cs="Times New Roman"/>
      <w:i/>
      <w:iCs/>
      <w:sz w:val="22"/>
      <w:szCs w:val="22"/>
    </w:rPr>
  </w:style>
  <w:style w:type="character" w:customStyle="1" w:styleId="FontStyle19">
    <w:name w:val="Font Style19"/>
    <w:basedOn w:val="Numatytasispastraiposriftas"/>
    <w:uiPriority w:val="99"/>
    <w:rsid w:val="000C184B"/>
    <w:rPr>
      <w:rFonts w:ascii="Times New Roman" w:hAnsi="Times New Roman" w:cs="Times New Roman"/>
      <w:b/>
      <w:bCs/>
      <w:sz w:val="20"/>
      <w:szCs w:val="20"/>
    </w:rPr>
  </w:style>
  <w:style w:type="character" w:styleId="Puslapioinaosnuoroda">
    <w:name w:val="footnote reference"/>
    <w:aliases w:val="footnumber,BVI fnr,SUPERS,Footnote symbol"/>
    <w:basedOn w:val="Numatytasispastraiposriftas"/>
    <w:uiPriority w:val="99"/>
    <w:unhideWhenUsed/>
    <w:qFormat/>
    <w:rsid w:val="009151A0"/>
    <w:rPr>
      <w:vertAlign w:val="superscript"/>
    </w:rPr>
  </w:style>
  <w:style w:type="paragraph" w:styleId="Komentarotekstas">
    <w:name w:val="annotation text"/>
    <w:basedOn w:val="prastasis"/>
    <w:link w:val="KomentarotekstasDiagrama"/>
    <w:uiPriority w:val="99"/>
    <w:semiHidden/>
    <w:unhideWhenUsed/>
    <w:rsid w:val="00047457"/>
    <w:pPr>
      <w:spacing w:after="0" w:line="240" w:lineRule="auto"/>
    </w:pPr>
    <w:rPr>
      <w:rFonts w:ascii="Times New Roman" w:eastAsia="Times New Roman" w:hAnsi="Times New Roman" w:cs="Times New Roman"/>
      <w:sz w:val="20"/>
      <w:szCs w:val="20"/>
    </w:rPr>
  </w:style>
  <w:style w:type="character" w:customStyle="1" w:styleId="KomentarotekstasDiagrama">
    <w:name w:val="Komentaro tekstas Diagrama"/>
    <w:basedOn w:val="Numatytasispastraiposriftas"/>
    <w:link w:val="Komentarotekstas"/>
    <w:uiPriority w:val="99"/>
    <w:semiHidden/>
    <w:rsid w:val="00047457"/>
    <w:rPr>
      <w:rFonts w:ascii="Times New Roman" w:eastAsia="Times New Roman" w:hAnsi="Times New Roman" w:cs="Times New Roman"/>
      <w:sz w:val="20"/>
      <w:szCs w:val="20"/>
    </w:rPr>
  </w:style>
  <w:style w:type="character" w:customStyle="1" w:styleId="Antrat1Diagrama">
    <w:name w:val="Antraštė 1 Diagrama"/>
    <w:basedOn w:val="Numatytasispastraiposriftas"/>
    <w:link w:val="Antrat1"/>
    <w:uiPriority w:val="9"/>
    <w:rsid w:val="00460719"/>
    <w:rPr>
      <w:rFonts w:ascii="Arial" w:eastAsia="Times New Roman" w:hAnsi="Arial" w:cs="Arial"/>
      <w:b/>
      <w:sz w:val="24"/>
      <w:szCs w:val="24"/>
    </w:rPr>
  </w:style>
  <w:style w:type="paragraph" w:customStyle="1" w:styleId="Pagrindinistekstas20">
    <w:name w:val="Pagrindinis tekstas2"/>
    <w:basedOn w:val="prastasis"/>
    <w:rsid w:val="00460719"/>
    <w:pPr>
      <w:widowControl w:val="0"/>
      <w:shd w:val="clear" w:color="auto" w:fill="FFFFFF"/>
      <w:spacing w:before="600" w:after="240" w:line="288" w:lineRule="exact"/>
      <w:jc w:val="both"/>
    </w:pPr>
    <w:rPr>
      <w:rFonts w:ascii="Times New Roman" w:eastAsia="Times New Roman" w:hAnsi="Times New Roman" w:cs="Times New Roman"/>
      <w:sz w:val="20"/>
      <w:szCs w:val="20"/>
    </w:rPr>
  </w:style>
  <w:style w:type="character" w:customStyle="1" w:styleId="HeaderorfooterAngsanaUPC17ptNotBold">
    <w:name w:val="Header or footer + AngsanaUPC;17 pt;Not Bold"/>
    <w:basedOn w:val="Headerorfooter"/>
    <w:rsid w:val="00FD560A"/>
    <w:rPr>
      <w:rFonts w:ascii="AngsanaUPC" w:eastAsia="AngsanaUPC" w:hAnsi="AngsanaUPC" w:cs="AngsanaUPC"/>
      <w:b/>
      <w:bCs/>
      <w:i w:val="0"/>
      <w:iCs w:val="0"/>
      <w:smallCaps w:val="0"/>
      <w:strike w:val="0"/>
      <w:color w:val="000000"/>
      <w:spacing w:val="0"/>
      <w:w w:val="100"/>
      <w:position w:val="0"/>
      <w:sz w:val="34"/>
      <w:szCs w:val="34"/>
      <w:u w:val="none"/>
      <w:lang w:val="lt-LT" w:eastAsia="lt-LT" w:bidi="lt-LT"/>
    </w:rPr>
  </w:style>
  <w:style w:type="character" w:styleId="Emfaz">
    <w:name w:val="Emphasis"/>
    <w:basedOn w:val="Numatytasispastraiposriftas"/>
    <w:uiPriority w:val="20"/>
    <w:qFormat/>
    <w:rsid w:val="007530D5"/>
    <w:rPr>
      <w:i/>
      <w:iCs/>
    </w:rPr>
  </w:style>
  <w:style w:type="paragraph" w:styleId="Pagrindiniotekstotrauka3">
    <w:name w:val="Body Text Indent 3"/>
    <w:basedOn w:val="prastasis"/>
    <w:link w:val="Pagrindiniotekstotrauka3Diagrama"/>
    <w:uiPriority w:val="99"/>
    <w:semiHidden/>
    <w:unhideWhenUsed/>
    <w:rsid w:val="00F15E63"/>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rsid w:val="00F15E63"/>
    <w:rPr>
      <w:sz w:val="16"/>
      <w:szCs w:val="16"/>
    </w:rPr>
  </w:style>
  <w:style w:type="character" w:customStyle="1" w:styleId="FontStyle18">
    <w:name w:val="Font Style18"/>
    <w:basedOn w:val="Numatytasispastraiposriftas"/>
    <w:uiPriority w:val="99"/>
    <w:rsid w:val="00F15E63"/>
    <w:rPr>
      <w:rFonts w:ascii="Times New Roman" w:hAnsi="Times New Roman" w:cs="Times New Roman"/>
      <w:sz w:val="22"/>
      <w:szCs w:val="22"/>
    </w:rPr>
  </w:style>
  <w:style w:type="character" w:customStyle="1" w:styleId="Bodytext2105ptItalic">
    <w:name w:val="Body text (2) + 10;5 pt;Italic"/>
    <w:basedOn w:val="Bodytext2"/>
    <w:rsid w:val="0051442A"/>
    <w:rPr>
      <w:rFonts w:ascii="Book Antiqua" w:eastAsia="Book Antiqua" w:hAnsi="Book Antiqua" w:cs="Book Antiqua"/>
      <w:b w:val="0"/>
      <w:bCs w:val="0"/>
      <w:i/>
      <w:iCs/>
      <w:smallCaps w:val="0"/>
      <w:strike w:val="0"/>
      <w:color w:val="000000"/>
      <w:spacing w:val="0"/>
      <w:w w:val="100"/>
      <w:position w:val="0"/>
      <w:sz w:val="21"/>
      <w:szCs w:val="21"/>
      <w:u w:val="none"/>
      <w:shd w:val="clear" w:color="auto" w:fill="FFFFFF"/>
      <w:lang w:val="lt-LT" w:eastAsia="lt-LT" w:bidi="lt-LT"/>
    </w:rPr>
  </w:style>
  <w:style w:type="character" w:customStyle="1" w:styleId="CharStyle14">
    <w:name w:val="Char Style 14"/>
    <w:basedOn w:val="Numatytasispastraiposriftas"/>
    <w:link w:val="Style2"/>
    <w:uiPriority w:val="99"/>
    <w:rsid w:val="008644E5"/>
    <w:rPr>
      <w:spacing w:val="10"/>
      <w:sz w:val="17"/>
      <w:szCs w:val="17"/>
      <w:shd w:val="clear" w:color="auto" w:fill="FFFFFF"/>
    </w:rPr>
  </w:style>
  <w:style w:type="paragraph" w:customStyle="1" w:styleId="Style2">
    <w:name w:val="Style 2"/>
    <w:basedOn w:val="prastasis"/>
    <w:link w:val="CharStyle14"/>
    <w:uiPriority w:val="99"/>
    <w:rsid w:val="008644E5"/>
    <w:pPr>
      <w:widowControl w:val="0"/>
      <w:shd w:val="clear" w:color="auto" w:fill="FFFFFF"/>
      <w:spacing w:after="420" w:line="202" w:lineRule="exact"/>
    </w:pPr>
    <w:rPr>
      <w:spacing w:val="10"/>
      <w:sz w:val="17"/>
      <w:szCs w:val="17"/>
    </w:rPr>
  </w:style>
  <w:style w:type="character" w:customStyle="1" w:styleId="Headerorfooter9ptBold">
    <w:name w:val="Header or footer + 9 pt;Bold"/>
    <w:basedOn w:val="Headerorfooter"/>
    <w:rsid w:val="000C4A79"/>
    <w:rPr>
      <w:rFonts w:ascii="Times New Roman" w:eastAsia="Times New Roman" w:hAnsi="Times New Roman" w:cs="Times New Roman"/>
      <w:b/>
      <w:bCs/>
      <w:i w:val="0"/>
      <w:iCs w:val="0"/>
      <w:smallCaps w:val="0"/>
      <w:strike w:val="0"/>
      <w:color w:val="000000"/>
      <w:spacing w:val="0"/>
      <w:w w:val="100"/>
      <w:position w:val="0"/>
      <w:sz w:val="18"/>
      <w:szCs w:val="18"/>
      <w:u w:val="none"/>
      <w:lang w:val="lt-LT" w:eastAsia="lt-LT" w:bidi="lt-LT"/>
    </w:rPr>
  </w:style>
  <w:style w:type="character" w:customStyle="1" w:styleId="Headerorfooter9pt">
    <w:name w:val="Header or footer + 9 pt"/>
    <w:basedOn w:val="Headerorfooter"/>
    <w:rsid w:val="000C4A79"/>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t-LT" w:eastAsia="lt-LT" w:bidi="lt-LT"/>
    </w:rPr>
  </w:style>
  <w:style w:type="character" w:customStyle="1" w:styleId="Headerorfooter85pt">
    <w:name w:val="Header or footer + 8;5 pt"/>
    <w:basedOn w:val="Headerorfooter"/>
    <w:rsid w:val="000C4A79"/>
    <w:rPr>
      <w:rFonts w:ascii="Times New Roman" w:eastAsia="Times New Roman" w:hAnsi="Times New Roman" w:cs="Times New Roman"/>
      <w:b w:val="0"/>
      <w:bCs w:val="0"/>
      <w:i w:val="0"/>
      <w:iCs w:val="0"/>
      <w:smallCaps w:val="0"/>
      <w:strike w:val="0"/>
      <w:color w:val="000000"/>
      <w:spacing w:val="0"/>
      <w:w w:val="100"/>
      <w:position w:val="0"/>
      <w:sz w:val="17"/>
      <w:szCs w:val="17"/>
      <w:u w:val="none"/>
      <w:lang w:val="lt-LT" w:eastAsia="lt-LT" w:bidi="lt-LT"/>
    </w:rPr>
  </w:style>
  <w:style w:type="character" w:customStyle="1" w:styleId="Bodytext3Bold">
    <w:name w:val="Body text (3) + Bold"/>
    <w:basedOn w:val="Bodytext3"/>
    <w:rsid w:val="003C6609"/>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210ptItalic">
    <w:name w:val="Body text (2) + 10 pt;Italic"/>
    <w:basedOn w:val="Bodytext2"/>
    <w:rsid w:val="00F24913"/>
    <w:rPr>
      <w:rFonts w:ascii="Cambria" w:eastAsia="Cambria" w:hAnsi="Cambria" w:cs="Cambria"/>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210pt">
    <w:name w:val="Body text (2) + 10 pt"/>
    <w:basedOn w:val="Bodytext2"/>
    <w:rsid w:val="00F24913"/>
    <w:rPr>
      <w:rFonts w:ascii="Cambria" w:eastAsia="Cambria" w:hAnsi="Cambria" w:cs="Cambria"/>
      <w:b w:val="0"/>
      <w:bCs w:val="0"/>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FontStyle13">
    <w:name w:val="Font Style13"/>
    <w:uiPriority w:val="99"/>
    <w:rsid w:val="00604AE0"/>
    <w:rPr>
      <w:rFonts w:ascii="Garamond" w:hAnsi="Garamond" w:cs="Garamond"/>
      <w:b/>
      <w:bCs/>
      <w:sz w:val="22"/>
      <w:szCs w:val="22"/>
    </w:rPr>
  </w:style>
  <w:style w:type="character" w:customStyle="1" w:styleId="bkg-highlight-red">
    <w:name w:val="bkg-highlight-red"/>
    <w:basedOn w:val="Numatytasispastraiposriftas"/>
    <w:rsid w:val="000037AC"/>
  </w:style>
  <w:style w:type="character" w:customStyle="1" w:styleId="position-relative">
    <w:name w:val="position-relative"/>
    <w:basedOn w:val="Numatytasispastraiposriftas"/>
    <w:rsid w:val="008F464A"/>
  </w:style>
  <w:style w:type="paragraph" w:customStyle="1" w:styleId="left">
    <w:name w:val="left"/>
    <w:basedOn w:val="prastasis"/>
    <w:rsid w:val="008F464A"/>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bkg-highlight-blue">
    <w:name w:val="bkg-highlight-blue"/>
    <w:basedOn w:val="Numatytasispastraiposriftas"/>
    <w:rsid w:val="00D973EF"/>
  </w:style>
  <w:style w:type="paragraph" w:styleId="Sraassuenkleliais">
    <w:name w:val="List Bullet"/>
    <w:basedOn w:val="prastasis"/>
    <w:uiPriority w:val="99"/>
    <w:unhideWhenUsed/>
    <w:rsid w:val="002C1556"/>
    <w:pPr>
      <w:numPr>
        <w:numId w:val="38"/>
      </w:numPr>
      <w:contextualSpacing/>
    </w:pPr>
  </w:style>
  <w:style w:type="character" w:styleId="Komentaronuoroda">
    <w:name w:val="annotation reference"/>
    <w:basedOn w:val="Numatytasispastraiposriftas"/>
    <w:uiPriority w:val="99"/>
    <w:semiHidden/>
    <w:unhideWhenUsed/>
    <w:rsid w:val="0083679A"/>
    <w:rPr>
      <w:sz w:val="16"/>
      <w:szCs w:val="16"/>
    </w:rPr>
  </w:style>
  <w:style w:type="paragraph" w:styleId="Komentarotema">
    <w:name w:val="annotation subject"/>
    <w:basedOn w:val="Komentarotekstas"/>
    <w:next w:val="Komentarotekstas"/>
    <w:link w:val="KomentarotemaDiagrama"/>
    <w:uiPriority w:val="99"/>
    <w:semiHidden/>
    <w:unhideWhenUsed/>
    <w:rsid w:val="0083679A"/>
    <w:pPr>
      <w:spacing w:after="200"/>
    </w:pPr>
    <w:rPr>
      <w:rFonts w:asciiTheme="minorHAnsi" w:eastAsiaTheme="minorEastAsia" w:hAnsiTheme="minorHAnsi" w:cstheme="minorBidi"/>
      <w:b/>
      <w:bCs/>
    </w:rPr>
  </w:style>
  <w:style w:type="character" w:customStyle="1" w:styleId="KomentarotemaDiagrama">
    <w:name w:val="Komentaro tema Diagrama"/>
    <w:basedOn w:val="KomentarotekstasDiagrama"/>
    <w:link w:val="Komentarotema"/>
    <w:uiPriority w:val="99"/>
    <w:semiHidden/>
    <w:rsid w:val="0083679A"/>
    <w:rPr>
      <w:rFonts w:ascii="Times New Roman" w:eastAsia="Times New Roman" w:hAnsi="Times New Roman" w:cs="Times New Roman"/>
      <w:b/>
      <w:bCs/>
      <w:sz w:val="20"/>
      <w:szCs w:val="20"/>
    </w:rPr>
  </w:style>
  <w:style w:type="paragraph" w:styleId="Pataisymai">
    <w:name w:val="Revision"/>
    <w:hidden/>
    <w:uiPriority w:val="99"/>
    <w:semiHidden/>
    <w:rsid w:val="0083679A"/>
    <w:pPr>
      <w:spacing w:after="0" w:line="240" w:lineRule="auto"/>
    </w:pPr>
  </w:style>
  <w:style w:type="paragraph" w:customStyle="1" w:styleId="v1v1msolistparagraph">
    <w:name w:val="v1v1msolistparagraph"/>
    <w:basedOn w:val="prastasis"/>
    <w:rsid w:val="004067A2"/>
    <w:pPr>
      <w:spacing w:before="100" w:beforeAutospacing="1" w:after="100" w:afterAutospacing="1" w:line="240" w:lineRule="auto"/>
    </w:pPr>
    <w:rPr>
      <w:rFonts w:ascii="Calibri" w:eastAsiaTheme="minorHAnsi" w:hAnsi="Calibri" w:cs="Calibri"/>
      <w:lang w:val="en-US" w:eastAsia="en-US"/>
    </w:rPr>
  </w:style>
  <w:style w:type="character" w:customStyle="1" w:styleId="v1v1position-relative">
    <w:name w:val="v1v1position-relative"/>
    <w:basedOn w:val="Numatytasispastraiposriftas"/>
    <w:rsid w:val="004067A2"/>
  </w:style>
  <w:style w:type="character" w:customStyle="1" w:styleId="v1v1msohyperlink">
    <w:name w:val="v1v1msohyperlink"/>
    <w:basedOn w:val="Numatytasispastraiposriftas"/>
    <w:rsid w:val="004067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qFormat="1"/>
    <w:lsdException w:name="footnote reference"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1">
    <w:name w:val="heading 1"/>
    <w:basedOn w:val="prastasis"/>
    <w:next w:val="prastasis"/>
    <w:link w:val="Antrat1Diagrama"/>
    <w:uiPriority w:val="9"/>
    <w:qFormat/>
    <w:rsid w:val="00460719"/>
    <w:pPr>
      <w:keepNext/>
      <w:numPr>
        <w:numId w:val="3"/>
      </w:numPr>
      <w:spacing w:after="240" w:line="240" w:lineRule="auto"/>
      <w:outlineLvl w:val="0"/>
    </w:pPr>
    <w:rPr>
      <w:rFonts w:ascii="Arial" w:eastAsia="Times New Roman" w:hAnsi="Arial" w:cs="Arial"/>
      <w:b/>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82142"/>
  </w:style>
  <w:style w:type="paragraph" w:styleId="Sraopastraipa">
    <w:name w:val="List Paragraph"/>
    <w:aliases w:val="lp1,Bullet 1,Use Case List Paragraph,Bullet EY,Table of contents numbered,List Paragraph21,List Paragraph1,Lentele,List Paragraph2,ERP-List Paragraph,List Paragraph11,Buletai,Numbering,List Paragraph111,Paragraph,List Paragraph Red"/>
    <w:basedOn w:val="prastasis"/>
    <w:link w:val="SraopastraipaDiagrama"/>
    <w:uiPriority w:val="34"/>
    <w:qFormat/>
    <w:rsid w:val="00862395"/>
    <w:pPr>
      <w:ind w:left="720"/>
      <w:contextualSpacing/>
    </w:pPr>
  </w:style>
  <w:style w:type="paragraph" w:customStyle="1" w:styleId="DiagramaCharCharDiagramaCharCharDiagramaCharChar1DiagramaCharCharDiagrama">
    <w:name w:val="Diagrama Char Char Diagrama Char Char Diagrama Char Char1 Diagrama Char Char Diagrama"/>
    <w:basedOn w:val="prastasis"/>
    <w:semiHidden/>
    <w:rsid w:val="005A3A38"/>
    <w:pPr>
      <w:spacing w:after="160" w:line="240" w:lineRule="exact"/>
    </w:pPr>
    <w:rPr>
      <w:rFonts w:ascii="Verdana" w:eastAsia="Times New Roman" w:hAnsi="Verdana" w:cs="Verdana"/>
      <w:sz w:val="20"/>
      <w:szCs w:val="20"/>
    </w:rPr>
  </w:style>
  <w:style w:type="paragraph" w:customStyle="1" w:styleId="DiagramaCharCharDiagramaCharCharDiagramaCharChar1DiagramaCharCharDiagrama2">
    <w:name w:val="Diagrama Char Char Diagrama Char Char Diagrama Char Char1 Diagrama Char Char Diagrama2"/>
    <w:basedOn w:val="prastasis"/>
    <w:semiHidden/>
    <w:rsid w:val="001B423A"/>
    <w:pPr>
      <w:spacing w:after="160" w:line="240" w:lineRule="exact"/>
    </w:pPr>
    <w:rPr>
      <w:rFonts w:ascii="Verdana" w:eastAsia="Times New Roman" w:hAnsi="Verdana" w:cs="Verdana"/>
      <w:sz w:val="20"/>
      <w:szCs w:val="20"/>
    </w:rPr>
  </w:style>
  <w:style w:type="paragraph" w:styleId="prastasistinklapis">
    <w:name w:val="Normal (Web)"/>
    <w:basedOn w:val="prastasis"/>
    <w:link w:val="prastasistinklapisDiagrama"/>
    <w:uiPriority w:val="99"/>
    <w:unhideWhenUsed/>
    <w:rsid w:val="001B42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gramaCharCharDiagramaCharCharDiagramaCharChar1DiagramaCharCharDiagrama1">
    <w:name w:val="Diagrama Char Char Diagrama Char Char Diagrama Char Char1 Diagrama Char Char Diagrama1"/>
    <w:basedOn w:val="prastasis"/>
    <w:semiHidden/>
    <w:rsid w:val="008F1E30"/>
    <w:pPr>
      <w:spacing w:after="160" w:line="240" w:lineRule="exact"/>
    </w:pPr>
    <w:rPr>
      <w:rFonts w:ascii="Verdana" w:eastAsia="Times New Roman" w:hAnsi="Verdana" w:cs="Verdana"/>
      <w:sz w:val="20"/>
      <w:szCs w:val="20"/>
    </w:rPr>
  </w:style>
  <w:style w:type="paragraph" w:customStyle="1" w:styleId="tactin">
    <w:name w:val="tactin"/>
    <w:basedOn w:val="prastasis"/>
    <w:rsid w:val="008F35DB"/>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tajtip">
    <w:name w:val="tajtip"/>
    <w:basedOn w:val="prastasis"/>
    <w:rsid w:val="00EC295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FontStyle16">
    <w:name w:val="Font Style16"/>
    <w:basedOn w:val="Numatytasispastraiposriftas"/>
    <w:uiPriority w:val="99"/>
    <w:rsid w:val="0036635F"/>
    <w:rPr>
      <w:rFonts w:ascii="Times New Roman" w:hAnsi="Times New Roman" w:cs="Times New Roman"/>
      <w:sz w:val="20"/>
      <w:szCs w:val="20"/>
    </w:rPr>
  </w:style>
  <w:style w:type="character" w:customStyle="1" w:styleId="Bodytext2">
    <w:name w:val="Body text (2)_"/>
    <w:basedOn w:val="Numatytasispastraiposriftas"/>
    <w:link w:val="Bodytext20"/>
    <w:rsid w:val="00221935"/>
    <w:rPr>
      <w:rFonts w:ascii="Times New Roman" w:eastAsia="Times New Roman" w:hAnsi="Times New Roman" w:cs="Times New Roman"/>
      <w:shd w:val="clear" w:color="auto" w:fill="FFFFFF"/>
    </w:rPr>
  </w:style>
  <w:style w:type="character" w:customStyle="1" w:styleId="Heading2">
    <w:name w:val="Heading #2_"/>
    <w:basedOn w:val="Numatytasispastraiposriftas"/>
    <w:link w:val="Heading20"/>
    <w:rsid w:val="00221935"/>
    <w:rPr>
      <w:rFonts w:ascii="Times New Roman" w:eastAsia="Times New Roman" w:hAnsi="Times New Roman" w:cs="Times New Roman"/>
      <w:b/>
      <w:bCs/>
      <w:shd w:val="clear" w:color="auto" w:fill="FFFFFF"/>
    </w:rPr>
  </w:style>
  <w:style w:type="paragraph" w:customStyle="1" w:styleId="Bodytext20">
    <w:name w:val="Body text (2)"/>
    <w:basedOn w:val="prastasis"/>
    <w:link w:val="Bodytext2"/>
    <w:rsid w:val="00221935"/>
    <w:pPr>
      <w:widowControl w:val="0"/>
      <w:shd w:val="clear" w:color="auto" w:fill="FFFFFF"/>
      <w:spacing w:before="360" w:after="1740" w:line="274" w:lineRule="exact"/>
    </w:pPr>
    <w:rPr>
      <w:rFonts w:ascii="Times New Roman" w:eastAsia="Times New Roman" w:hAnsi="Times New Roman" w:cs="Times New Roman"/>
    </w:rPr>
  </w:style>
  <w:style w:type="paragraph" w:customStyle="1" w:styleId="Heading20">
    <w:name w:val="Heading #2"/>
    <w:basedOn w:val="prastasis"/>
    <w:link w:val="Heading2"/>
    <w:rsid w:val="00221935"/>
    <w:pPr>
      <w:widowControl w:val="0"/>
      <w:shd w:val="clear" w:color="auto" w:fill="FFFFFF"/>
      <w:spacing w:before="1740" w:after="0" w:line="269" w:lineRule="exact"/>
      <w:outlineLvl w:val="1"/>
    </w:pPr>
    <w:rPr>
      <w:rFonts w:ascii="Times New Roman" w:eastAsia="Times New Roman" w:hAnsi="Times New Roman" w:cs="Times New Roman"/>
      <w:b/>
      <w:bCs/>
    </w:rPr>
  </w:style>
  <w:style w:type="character" w:customStyle="1" w:styleId="Bodytext2Bold">
    <w:name w:val="Body text (2) + Bold"/>
    <w:basedOn w:val="Bodytext2"/>
    <w:rsid w:val="002977A5"/>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SraopastraipaDiagrama">
    <w:name w:val="Sąrašo pastraipa Diagrama"/>
    <w:aliases w:val="lp1 Diagrama,Bullet 1 Diagrama,Use Case List Paragraph Diagrama,Bullet EY Diagrama,Table of contents numbered Diagrama,List Paragraph21 Diagrama,List Paragraph1 Diagrama,Lentele Diagrama,List Paragraph2 Diagrama"/>
    <w:basedOn w:val="Numatytasispastraiposriftas"/>
    <w:link w:val="Sraopastraipa"/>
    <w:uiPriority w:val="34"/>
    <w:qFormat/>
    <w:rsid w:val="00DD1E36"/>
  </w:style>
  <w:style w:type="character" w:styleId="Hipersaitas">
    <w:name w:val="Hyperlink"/>
    <w:basedOn w:val="Numatytasispastraiposriftas"/>
    <w:rsid w:val="00315788"/>
    <w:rPr>
      <w:color w:val="0066CC"/>
      <w:u w:val="single"/>
    </w:rPr>
  </w:style>
  <w:style w:type="paragraph" w:styleId="Pagrindinistekstas2">
    <w:name w:val="Body Text 2"/>
    <w:basedOn w:val="prastasis"/>
    <w:link w:val="Pagrindinistekstas2Diagrama"/>
    <w:uiPriority w:val="99"/>
    <w:semiHidden/>
    <w:rsid w:val="008347D9"/>
    <w:pPr>
      <w:spacing w:after="0" w:line="360" w:lineRule="auto"/>
    </w:pPr>
    <w:rPr>
      <w:rFonts w:ascii="Times New Roman" w:eastAsia="Times New Roman" w:hAnsi="Times New Roman" w:cs="Times New Roman"/>
      <w:sz w:val="24"/>
      <w:szCs w:val="20"/>
      <w:lang w:eastAsia="en-US"/>
    </w:rPr>
  </w:style>
  <w:style w:type="character" w:customStyle="1" w:styleId="Pagrindinistekstas2Diagrama">
    <w:name w:val="Pagrindinis tekstas 2 Diagrama"/>
    <w:basedOn w:val="Numatytasispastraiposriftas"/>
    <w:link w:val="Pagrindinistekstas2"/>
    <w:uiPriority w:val="99"/>
    <w:semiHidden/>
    <w:rsid w:val="008347D9"/>
    <w:rPr>
      <w:rFonts w:ascii="Times New Roman" w:eastAsia="Times New Roman" w:hAnsi="Times New Roman" w:cs="Times New Roman"/>
      <w:sz w:val="24"/>
      <w:szCs w:val="20"/>
      <w:lang w:eastAsia="en-US"/>
    </w:rPr>
  </w:style>
  <w:style w:type="character" w:customStyle="1" w:styleId="Bodytext2115ptItalic">
    <w:name w:val="Body text (2) + 11;5 pt;Italic"/>
    <w:basedOn w:val="Bodytext2"/>
    <w:rsid w:val="00FD49E3"/>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character" w:customStyle="1" w:styleId="Bodytext212ptBold">
    <w:name w:val="Body text (2) + 12 pt;Bold"/>
    <w:basedOn w:val="Bodytext2"/>
    <w:rsid w:val="00FD49E3"/>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212ptBoldItalic">
    <w:name w:val="Body text (2) + 12 pt;Bold;Italic"/>
    <w:basedOn w:val="Bodytext2"/>
    <w:rsid w:val="00FD49E3"/>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paragraph" w:styleId="Pavadinimas">
    <w:name w:val="Title"/>
    <w:basedOn w:val="prastasis"/>
    <w:link w:val="PavadinimasDiagrama"/>
    <w:qFormat/>
    <w:rsid w:val="00541C5E"/>
    <w:pPr>
      <w:spacing w:after="0" w:line="240" w:lineRule="auto"/>
      <w:jc w:val="center"/>
    </w:pPr>
    <w:rPr>
      <w:rFonts w:ascii="Times New Roman" w:eastAsia="Times New Roman" w:hAnsi="Times New Roman" w:cs="Times New Roman"/>
      <w:b/>
      <w:bCs/>
      <w:sz w:val="24"/>
      <w:szCs w:val="20"/>
      <w:lang w:eastAsia="en-US"/>
    </w:rPr>
  </w:style>
  <w:style w:type="character" w:customStyle="1" w:styleId="PavadinimasDiagrama">
    <w:name w:val="Pavadinimas Diagrama"/>
    <w:basedOn w:val="Numatytasispastraiposriftas"/>
    <w:link w:val="Pavadinimas"/>
    <w:rsid w:val="00541C5E"/>
    <w:rPr>
      <w:rFonts w:ascii="Times New Roman" w:eastAsia="Times New Roman" w:hAnsi="Times New Roman" w:cs="Times New Roman"/>
      <w:b/>
      <w:bCs/>
      <w:sz w:val="24"/>
      <w:szCs w:val="20"/>
      <w:lang w:eastAsia="en-US"/>
    </w:rPr>
  </w:style>
  <w:style w:type="character" w:customStyle="1" w:styleId="Bodytext5TrebuchetMS9ptSpacing0pt">
    <w:name w:val="Body text (5) + Trebuchet MS;9 pt;Spacing 0 pt"/>
    <w:basedOn w:val="Numatytasispastraiposriftas"/>
    <w:rsid w:val="00D82AD1"/>
    <w:rPr>
      <w:rFonts w:ascii="Trebuchet MS" w:eastAsia="Trebuchet MS" w:hAnsi="Trebuchet MS" w:cs="Trebuchet MS"/>
      <w:b w:val="0"/>
      <w:bCs w:val="0"/>
      <w:i w:val="0"/>
      <w:iCs w:val="0"/>
      <w:smallCaps w:val="0"/>
      <w:strike w:val="0"/>
      <w:color w:val="000000"/>
      <w:spacing w:val="0"/>
      <w:w w:val="100"/>
      <w:position w:val="0"/>
      <w:sz w:val="18"/>
      <w:szCs w:val="18"/>
      <w:u w:val="none"/>
      <w:lang w:val="lt-LT" w:eastAsia="lt-LT" w:bidi="lt-LT"/>
    </w:rPr>
  </w:style>
  <w:style w:type="character" w:customStyle="1" w:styleId="Bodytext5TrebuchetMS9ptSmallCapsSpacing0pt">
    <w:name w:val="Body text (5) + Trebuchet MS;9 pt;Small Caps;Spacing 0 pt"/>
    <w:basedOn w:val="Numatytasispastraiposriftas"/>
    <w:rsid w:val="00D82AD1"/>
    <w:rPr>
      <w:rFonts w:ascii="Trebuchet MS" w:eastAsia="Trebuchet MS" w:hAnsi="Trebuchet MS" w:cs="Trebuchet MS"/>
      <w:b w:val="0"/>
      <w:bCs w:val="0"/>
      <w:i w:val="0"/>
      <w:iCs w:val="0"/>
      <w:smallCaps/>
      <w:strike w:val="0"/>
      <w:color w:val="000000"/>
      <w:spacing w:val="0"/>
      <w:w w:val="100"/>
      <w:position w:val="0"/>
      <w:sz w:val="18"/>
      <w:szCs w:val="18"/>
      <w:u w:val="none"/>
      <w:lang w:val="lt-LT" w:eastAsia="lt-LT" w:bidi="lt-LT"/>
    </w:rPr>
  </w:style>
  <w:style w:type="paragraph" w:customStyle="1" w:styleId="tin">
    <w:name w:val="tin"/>
    <w:basedOn w:val="prastasis"/>
    <w:rsid w:val="00A13F5E"/>
    <w:pPr>
      <w:spacing w:after="150" w:line="240" w:lineRule="auto"/>
    </w:pPr>
    <w:rPr>
      <w:rFonts w:ascii="Times New Roman" w:eastAsia="Times New Roman" w:hAnsi="Times New Roman" w:cs="Times New Roman"/>
      <w:sz w:val="24"/>
      <w:szCs w:val="24"/>
      <w:lang w:val="en-US" w:eastAsia="en-US"/>
    </w:rPr>
  </w:style>
  <w:style w:type="character" w:customStyle="1" w:styleId="Bodytext211ptBold">
    <w:name w:val="Body text (2) + 11 pt;Bold"/>
    <w:basedOn w:val="Bodytext2"/>
    <w:rsid w:val="005D3072"/>
    <w:rPr>
      <w:rFonts w:ascii="Calibri" w:eastAsia="Calibri" w:hAnsi="Calibri" w:cs="Calibri"/>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Footnote2">
    <w:name w:val="Footnote (2)_"/>
    <w:basedOn w:val="Numatytasispastraiposriftas"/>
    <w:link w:val="Footnote20"/>
    <w:rsid w:val="00D50EB3"/>
    <w:rPr>
      <w:rFonts w:ascii="Calibri" w:eastAsia="Calibri" w:hAnsi="Calibri" w:cs="Calibri"/>
      <w:i/>
      <w:iCs/>
      <w:sz w:val="20"/>
      <w:szCs w:val="20"/>
      <w:shd w:val="clear" w:color="auto" w:fill="FFFFFF"/>
    </w:rPr>
  </w:style>
  <w:style w:type="character" w:customStyle="1" w:styleId="Footnote2NotItalic">
    <w:name w:val="Footnote (2) + Not Italic"/>
    <w:basedOn w:val="Footnote2"/>
    <w:rsid w:val="00D50EB3"/>
    <w:rPr>
      <w:rFonts w:ascii="Calibri" w:eastAsia="Calibri" w:hAnsi="Calibri" w:cs="Calibri"/>
      <w:i/>
      <w:iCs/>
      <w:color w:val="000000"/>
      <w:spacing w:val="0"/>
      <w:w w:val="100"/>
      <w:position w:val="0"/>
      <w:sz w:val="20"/>
      <w:szCs w:val="20"/>
      <w:shd w:val="clear" w:color="auto" w:fill="FFFFFF"/>
      <w:lang w:val="lt-LT" w:eastAsia="lt-LT" w:bidi="lt-LT"/>
    </w:rPr>
  </w:style>
  <w:style w:type="character" w:customStyle="1" w:styleId="Bodytext211ptBoldItalic">
    <w:name w:val="Body text (2) + 11 pt;Bold;Italic"/>
    <w:basedOn w:val="Bodytext2"/>
    <w:rsid w:val="00D50EB3"/>
    <w:rPr>
      <w:rFonts w:ascii="Calibri" w:eastAsia="Calibri" w:hAnsi="Calibri" w:cs="Calibri"/>
      <w:b/>
      <w:bCs/>
      <w:i/>
      <w:iCs/>
      <w:smallCaps w:val="0"/>
      <w:strike w:val="0"/>
      <w:color w:val="000000"/>
      <w:spacing w:val="0"/>
      <w:w w:val="100"/>
      <w:position w:val="0"/>
      <w:sz w:val="22"/>
      <w:szCs w:val="22"/>
      <w:u w:val="none"/>
      <w:shd w:val="clear" w:color="auto" w:fill="FFFFFF"/>
      <w:lang w:val="lt-LT" w:eastAsia="lt-LT" w:bidi="lt-LT"/>
    </w:rPr>
  </w:style>
  <w:style w:type="paragraph" w:customStyle="1" w:styleId="Footnote20">
    <w:name w:val="Footnote (2)"/>
    <w:basedOn w:val="prastasis"/>
    <w:link w:val="Footnote2"/>
    <w:rsid w:val="00D50EB3"/>
    <w:pPr>
      <w:widowControl w:val="0"/>
      <w:shd w:val="clear" w:color="auto" w:fill="FFFFFF"/>
      <w:spacing w:after="0" w:line="0" w:lineRule="atLeast"/>
      <w:jc w:val="both"/>
    </w:pPr>
    <w:rPr>
      <w:rFonts w:ascii="Calibri" w:eastAsia="Calibri" w:hAnsi="Calibri" w:cs="Calibri"/>
      <w:i/>
      <w:iCs/>
      <w:sz w:val="20"/>
      <w:szCs w:val="20"/>
    </w:rPr>
  </w:style>
  <w:style w:type="character" w:customStyle="1" w:styleId="Bodytext2Italic">
    <w:name w:val="Body text (2) + Italic"/>
    <w:basedOn w:val="Bodytext2"/>
    <w:rsid w:val="00C2651E"/>
    <w:rPr>
      <w:rFonts w:ascii="Calibri" w:eastAsia="Calibri" w:hAnsi="Calibri" w:cs="Calibri"/>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2Gulim105ptItalicSpacing0pt">
    <w:name w:val="Body text (2) + Gulim;10;5 pt;Italic;Spacing 0 pt"/>
    <w:basedOn w:val="Bodytext2"/>
    <w:rsid w:val="00E9231D"/>
    <w:rPr>
      <w:rFonts w:ascii="Gulim" w:eastAsia="Gulim" w:hAnsi="Gulim" w:cs="Gulim"/>
      <w:i/>
      <w:iCs/>
      <w:color w:val="000000"/>
      <w:spacing w:val="-10"/>
      <w:w w:val="100"/>
      <w:position w:val="0"/>
      <w:sz w:val="21"/>
      <w:szCs w:val="21"/>
      <w:shd w:val="clear" w:color="auto" w:fill="FFFFFF"/>
      <w:lang w:val="lt-LT" w:eastAsia="lt-LT" w:bidi="lt-LT"/>
    </w:rPr>
  </w:style>
  <w:style w:type="paragraph" w:customStyle="1" w:styleId="Normal1">
    <w:name w:val="Normal1"/>
    <w:basedOn w:val="prastasis"/>
    <w:rsid w:val="0067294C"/>
    <w:pPr>
      <w:widowControl w:val="0"/>
      <w:tabs>
        <w:tab w:val="left" w:pos="7513"/>
      </w:tabs>
      <w:spacing w:after="0" w:line="240" w:lineRule="auto"/>
      <w:ind w:firstLine="567"/>
      <w:jc w:val="both"/>
    </w:pPr>
    <w:rPr>
      <w:rFonts w:ascii="Arial" w:eastAsia="Times New Roman" w:hAnsi="Arial" w:cs="Times New Roman"/>
      <w:noProof/>
      <w:sz w:val="28"/>
      <w:szCs w:val="20"/>
    </w:rPr>
  </w:style>
  <w:style w:type="paragraph" w:styleId="HTMLiankstoformatuotas">
    <w:name w:val="HTML Preformatted"/>
    <w:basedOn w:val="prastasis"/>
    <w:link w:val="HTMLiankstoformatuotasDiagrama"/>
    <w:uiPriority w:val="99"/>
    <w:rsid w:val="001E56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Courier New"/>
      <w:kern w:val="3"/>
      <w:sz w:val="20"/>
      <w:szCs w:val="20"/>
      <w:lang w:val="ru-RU" w:eastAsia="ar-SA"/>
    </w:rPr>
  </w:style>
  <w:style w:type="character" w:customStyle="1" w:styleId="HTMLiankstoformatuotasDiagrama">
    <w:name w:val="HTML iš anksto formatuotas Diagrama"/>
    <w:basedOn w:val="Numatytasispastraiposriftas"/>
    <w:link w:val="HTMLiankstoformatuotas"/>
    <w:uiPriority w:val="99"/>
    <w:rsid w:val="001E56E5"/>
    <w:rPr>
      <w:rFonts w:ascii="Courier New" w:eastAsia="Times New Roman" w:hAnsi="Courier New" w:cs="Courier New"/>
      <w:kern w:val="3"/>
      <w:sz w:val="20"/>
      <w:szCs w:val="20"/>
      <w:lang w:val="ru-RU" w:eastAsia="ar-SA"/>
    </w:rPr>
  </w:style>
  <w:style w:type="character" w:customStyle="1" w:styleId="Bodytext3">
    <w:name w:val="Body text (3)_"/>
    <w:basedOn w:val="Numatytasispastraiposriftas"/>
    <w:link w:val="Bodytext30"/>
    <w:rsid w:val="008A784E"/>
    <w:rPr>
      <w:rFonts w:ascii="Times New Roman" w:eastAsia="Times New Roman" w:hAnsi="Times New Roman" w:cs="Times New Roman"/>
      <w:i/>
      <w:iCs/>
      <w:shd w:val="clear" w:color="auto" w:fill="FFFFFF"/>
    </w:rPr>
  </w:style>
  <w:style w:type="character" w:customStyle="1" w:styleId="Bodytext3NotItalic">
    <w:name w:val="Body text (3) + Not Italic"/>
    <w:basedOn w:val="Bodytext3"/>
    <w:rsid w:val="008A784E"/>
    <w:rPr>
      <w:rFonts w:ascii="Times New Roman" w:eastAsia="Times New Roman" w:hAnsi="Times New Roman" w:cs="Times New Roman"/>
      <w:i/>
      <w:iCs/>
      <w:color w:val="000000"/>
      <w:spacing w:val="0"/>
      <w:w w:val="100"/>
      <w:position w:val="0"/>
      <w:sz w:val="24"/>
      <w:szCs w:val="24"/>
      <w:shd w:val="clear" w:color="auto" w:fill="FFFFFF"/>
      <w:lang w:val="lt-LT" w:eastAsia="lt-LT" w:bidi="lt-LT"/>
    </w:rPr>
  </w:style>
  <w:style w:type="paragraph" w:customStyle="1" w:styleId="Bodytext30">
    <w:name w:val="Body text (3)"/>
    <w:basedOn w:val="prastasis"/>
    <w:link w:val="Bodytext3"/>
    <w:rsid w:val="008A784E"/>
    <w:pPr>
      <w:widowControl w:val="0"/>
      <w:shd w:val="clear" w:color="auto" w:fill="FFFFFF"/>
      <w:spacing w:after="240" w:line="274" w:lineRule="exact"/>
      <w:jc w:val="center"/>
    </w:pPr>
    <w:rPr>
      <w:rFonts w:ascii="Times New Roman" w:eastAsia="Times New Roman" w:hAnsi="Times New Roman" w:cs="Times New Roman"/>
      <w:i/>
      <w:iCs/>
    </w:rPr>
  </w:style>
  <w:style w:type="character" w:customStyle="1" w:styleId="Footnote">
    <w:name w:val="Footnote_"/>
    <w:basedOn w:val="Numatytasispastraiposriftas"/>
    <w:link w:val="Footnote0"/>
    <w:rsid w:val="000E22D9"/>
    <w:rPr>
      <w:rFonts w:ascii="Times New Roman" w:eastAsia="Times New Roman" w:hAnsi="Times New Roman" w:cs="Times New Roman"/>
      <w:b/>
      <w:bCs/>
      <w:sz w:val="18"/>
      <w:szCs w:val="18"/>
      <w:shd w:val="clear" w:color="auto" w:fill="FFFFFF"/>
    </w:rPr>
  </w:style>
  <w:style w:type="paragraph" w:customStyle="1" w:styleId="Footnote0">
    <w:name w:val="Footnote"/>
    <w:basedOn w:val="prastasis"/>
    <w:link w:val="Footnote"/>
    <w:rsid w:val="000E22D9"/>
    <w:pPr>
      <w:widowControl w:val="0"/>
      <w:shd w:val="clear" w:color="auto" w:fill="FFFFFF"/>
      <w:spacing w:after="0" w:line="226" w:lineRule="exact"/>
      <w:jc w:val="both"/>
    </w:pPr>
    <w:rPr>
      <w:rFonts w:ascii="Times New Roman" w:eastAsia="Times New Roman" w:hAnsi="Times New Roman" w:cs="Times New Roman"/>
      <w:b/>
      <w:bCs/>
      <w:sz w:val="18"/>
      <w:szCs w:val="18"/>
    </w:rPr>
  </w:style>
  <w:style w:type="paragraph" w:styleId="Betarp">
    <w:name w:val="No Spacing"/>
    <w:uiPriority w:val="1"/>
    <w:qFormat/>
    <w:rsid w:val="00BD3C1B"/>
    <w:pPr>
      <w:spacing w:after="0" w:line="240" w:lineRule="auto"/>
    </w:pPr>
    <w:rPr>
      <w:rFonts w:ascii="TIMESLT" w:eastAsia="Times New Roman" w:hAnsi="TIMESLT" w:cs="Times New Roman"/>
      <w:sz w:val="24"/>
      <w:szCs w:val="20"/>
      <w:lang w:eastAsia="en-US"/>
    </w:rPr>
  </w:style>
  <w:style w:type="character" w:customStyle="1" w:styleId="Bodytext5">
    <w:name w:val="Body text (5)_"/>
    <w:basedOn w:val="Numatytasispastraiposriftas"/>
    <w:link w:val="Bodytext50"/>
    <w:rsid w:val="00610DC5"/>
    <w:rPr>
      <w:rFonts w:ascii="Arial" w:eastAsia="Arial" w:hAnsi="Arial" w:cs="Arial"/>
      <w:b/>
      <w:bCs/>
      <w:sz w:val="21"/>
      <w:szCs w:val="21"/>
      <w:shd w:val="clear" w:color="auto" w:fill="FFFFFF"/>
    </w:rPr>
  </w:style>
  <w:style w:type="paragraph" w:customStyle="1" w:styleId="Bodytext50">
    <w:name w:val="Body text (5)"/>
    <w:basedOn w:val="prastasis"/>
    <w:link w:val="Bodytext5"/>
    <w:rsid w:val="00610DC5"/>
    <w:pPr>
      <w:widowControl w:val="0"/>
      <w:shd w:val="clear" w:color="auto" w:fill="FFFFFF"/>
      <w:spacing w:after="60" w:line="0" w:lineRule="atLeast"/>
      <w:ind w:hanging="360"/>
      <w:jc w:val="right"/>
    </w:pPr>
    <w:rPr>
      <w:rFonts w:ascii="Arial" w:eastAsia="Arial" w:hAnsi="Arial" w:cs="Arial"/>
      <w:b/>
      <w:bCs/>
      <w:sz w:val="21"/>
      <w:szCs w:val="21"/>
    </w:rPr>
  </w:style>
  <w:style w:type="character" w:customStyle="1" w:styleId="Heading1">
    <w:name w:val="Heading #1_"/>
    <w:basedOn w:val="Numatytasispastraiposriftas"/>
    <w:link w:val="Heading10"/>
    <w:rsid w:val="00D46B08"/>
    <w:rPr>
      <w:rFonts w:ascii="Arial" w:eastAsia="Arial" w:hAnsi="Arial" w:cs="Arial"/>
      <w:b/>
      <w:bCs/>
      <w:sz w:val="21"/>
      <w:szCs w:val="21"/>
      <w:shd w:val="clear" w:color="auto" w:fill="FFFFFF"/>
    </w:rPr>
  </w:style>
  <w:style w:type="paragraph" w:customStyle="1" w:styleId="Heading10">
    <w:name w:val="Heading #1"/>
    <w:basedOn w:val="prastasis"/>
    <w:link w:val="Heading1"/>
    <w:rsid w:val="00D46B08"/>
    <w:pPr>
      <w:widowControl w:val="0"/>
      <w:shd w:val="clear" w:color="auto" w:fill="FFFFFF"/>
      <w:spacing w:after="120" w:line="0" w:lineRule="atLeast"/>
      <w:ind w:hanging="280"/>
      <w:jc w:val="both"/>
      <w:outlineLvl w:val="0"/>
    </w:pPr>
    <w:rPr>
      <w:rFonts w:ascii="Arial" w:eastAsia="Arial" w:hAnsi="Arial" w:cs="Arial"/>
      <w:b/>
      <w:bCs/>
      <w:sz w:val="21"/>
      <w:szCs w:val="21"/>
    </w:rPr>
  </w:style>
  <w:style w:type="paragraph" w:customStyle="1" w:styleId="taltipfb">
    <w:name w:val="taltipfb"/>
    <w:basedOn w:val="prastasis"/>
    <w:rsid w:val="00AA2DE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FontStyle31">
    <w:name w:val="Font Style31"/>
    <w:basedOn w:val="Numatytasispastraiposriftas"/>
    <w:uiPriority w:val="99"/>
    <w:rsid w:val="00504EF8"/>
    <w:rPr>
      <w:rFonts w:ascii="MS Reference Sans Serif" w:hAnsi="MS Reference Sans Serif" w:cs="MS Reference Sans Serif"/>
      <w:sz w:val="20"/>
      <w:szCs w:val="20"/>
    </w:rPr>
  </w:style>
  <w:style w:type="paragraph" w:styleId="Antrat">
    <w:name w:val="caption"/>
    <w:basedOn w:val="prastasis"/>
    <w:next w:val="prastasis"/>
    <w:uiPriority w:val="99"/>
    <w:qFormat/>
    <w:rsid w:val="00D831E5"/>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8"/>
      <w:szCs w:val="20"/>
      <w:lang w:eastAsia="en-US"/>
    </w:rPr>
  </w:style>
  <w:style w:type="character" w:customStyle="1" w:styleId="Bodytext2BoldItalic">
    <w:name w:val="Body text (2) + Bold;Italic"/>
    <w:basedOn w:val="Bodytext2"/>
    <w:rsid w:val="00384928"/>
    <w:rPr>
      <w:rFonts w:ascii="Arial" w:eastAsia="Arial" w:hAnsi="Arial" w:cs="Arial"/>
      <w:b/>
      <w:bCs/>
      <w:i/>
      <w:iCs/>
      <w:smallCaps w:val="0"/>
      <w:strike w:val="0"/>
      <w:color w:val="000000"/>
      <w:spacing w:val="0"/>
      <w:w w:val="100"/>
      <w:position w:val="0"/>
      <w:sz w:val="20"/>
      <w:szCs w:val="20"/>
      <w:u w:val="none"/>
      <w:shd w:val="clear" w:color="auto" w:fill="FFFFFF"/>
      <w:lang w:val="lt-LT" w:eastAsia="lt-LT" w:bidi="lt-LT"/>
    </w:rPr>
  </w:style>
  <w:style w:type="character" w:customStyle="1" w:styleId="FootnoteItalic">
    <w:name w:val="Footnote + Italic"/>
    <w:basedOn w:val="Footnote"/>
    <w:rsid w:val="00970BFC"/>
    <w:rPr>
      <w:rFonts w:ascii="Arial" w:eastAsia="Arial" w:hAnsi="Arial" w:cs="Arial"/>
      <w:b w:val="0"/>
      <w:bCs w:val="0"/>
      <w:i/>
      <w:iCs/>
      <w:smallCaps w:val="0"/>
      <w:strike w:val="0"/>
      <w:color w:val="000000"/>
      <w:spacing w:val="0"/>
      <w:w w:val="100"/>
      <w:position w:val="0"/>
      <w:sz w:val="15"/>
      <w:szCs w:val="15"/>
      <w:u w:val="none"/>
      <w:shd w:val="clear" w:color="auto" w:fill="FFFFFF"/>
      <w:lang w:val="lt-LT" w:eastAsia="lt-LT" w:bidi="lt-LT"/>
    </w:rPr>
  </w:style>
  <w:style w:type="character" w:customStyle="1" w:styleId="Bodytext4">
    <w:name w:val="Body text (4)_"/>
    <w:basedOn w:val="Numatytasispastraiposriftas"/>
    <w:link w:val="Bodytext40"/>
    <w:rsid w:val="00B853C6"/>
    <w:rPr>
      <w:rFonts w:ascii="Arial" w:eastAsia="Arial" w:hAnsi="Arial" w:cs="Arial"/>
      <w:b/>
      <w:bCs/>
      <w:i/>
      <w:iCs/>
      <w:sz w:val="20"/>
      <w:szCs w:val="20"/>
      <w:shd w:val="clear" w:color="auto" w:fill="FFFFFF"/>
    </w:rPr>
  </w:style>
  <w:style w:type="paragraph" w:customStyle="1" w:styleId="Bodytext40">
    <w:name w:val="Body text (4)"/>
    <w:basedOn w:val="prastasis"/>
    <w:link w:val="Bodytext4"/>
    <w:rsid w:val="00B853C6"/>
    <w:pPr>
      <w:widowControl w:val="0"/>
      <w:shd w:val="clear" w:color="auto" w:fill="FFFFFF"/>
      <w:spacing w:before="420" w:after="180" w:line="230" w:lineRule="exact"/>
      <w:ind w:hanging="700"/>
    </w:pPr>
    <w:rPr>
      <w:rFonts w:ascii="Arial" w:eastAsia="Arial" w:hAnsi="Arial" w:cs="Arial"/>
      <w:b/>
      <w:bCs/>
      <w:i/>
      <w:iCs/>
      <w:sz w:val="20"/>
      <w:szCs w:val="20"/>
    </w:rPr>
  </w:style>
  <w:style w:type="character" w:customStyle="1" w:styleId="Bodytext6">
    <w:name w:val="Body text (6)_"/>
    <w:basedOn w:val="Numatytasispastraiposriftas"/>
    <w:link w:val="Bodytext60"/>
    <w:rsid w:val="00E562F9"/>
    <w:rPr>
      <w:rFonts w:ascii="Times New Roman" w:eastAsia="Times New Roman" w:hAnsi="Times New Roman" w:cs="Times New Roman"/>
      <w:b/>
      <w:bCs/>
      <w:i/>
      <w:iCs/>
      <w:shd w:val="clear" w:color="auto" w:fill="FFFFFF"/>
    </w:rPr>
  </w:style>
  <w:style w:type="paragraph" w:customStyle="1" w:styleId="Bodytext60">
    <w:name w:val="Body text (6)"/>
    <w:basedOn w:val="prastasis"/>
    <w:link w:val="Bodytext6"/>
    <w:rsid w:val="00E562F9"/>
    <w:pPr>
      <w:widowControl w:val="0"/>
      <w:shd w:val="clear" w:color="auto" w:fill="FFFFFF"/>
      <w:spacing w:before="300" w:after="240" w:line="259" w:lineRule="exact"/>
      <w:ind w:hanging="680"/>
      <w:jc w:val="both"/>
    </w:pPr>
    <w:rPr>
      <w:rFonts w:ascii="Times New Roman" w:eastAsia="Times New Roman" w:hAnsi="Times New Roman" w:cs="Times New Roman"/>
      <w:b/>
      <w:bCs/>
      <w:i/>
      <w:iCs/>
    </w:rPr>
  </w:style>
  <w:style w:type="character" w:customStyle="1" w:styleId="Bodytext6NotBoldNotItalic">
    <w:name w:val="Body text (6) + Not Bold;Not Italic"/>
    <w:basedOn w:val="Bodytext6"/>
    <w:rsid w:val="005A1F20"/>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6NotItalic">
    <w:name w:val="Body text (6) + Not Italic"/>
    <w:basedOn w:val="Bodytext6"/>
    <w:rsid w:val="00436764"/>
    <w:rPr>
      <w:rFonts w:ascii="Times New Roman" w:eastAsia="Times New Roman" w:hAnsi="Times New Roman" w:cs="Times New Roman"/>
      <w:b/>
      <w:bCs/>
      <w:i/>
      <w:iCs/>
      <w:smallCaps w:val="0"/>
      <w:strike w:val="0"/>
      <w:color w:val="000000"/>
      <w:spacing w:val="0"/>
      <w:w w:val="100"/>
      <w:position w:val="0"/>
      <w:sz w:val="22"/>
      <w:szCs w:val="22"/>
      <w:u w:val="single"/>
      <w:shd w:val="clear" w:color="auto" w:fill="FFFFFF"/>
      <w:lang w:val="lt-LT" w:eastAsia="lt-LT" w:bidi="lt-LT"/>
    </w:rPr>
  </w:style>
  <w:style w:type="character" w:customStyle="1" w:styleId="Bodytext3NotBold">
    <w:name w:val="Body text (3) + Not Bold"/>
    <w:basedOn w:val="Bodytext3"/>
    <w:rsid w:val="00A75CC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3Italic">
    <w:name w:val="Body text (3) + Italic"/>
    <w:basedOn w:val="Bodytext3"/>
    <w:rsid w:val="00A75CC8"/>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5NotItalic">
    <w:name w:val="Body text (5) + Not Italic"/>
    <w:basedOn w:val="Bodytext5"/>
    <w:rsid w:val="00D93BBD"/>
    <w:rPr>
      <w:rFonts w:ascii="Times New Roman" w:eastAsia="Times New Roman" w:hAnsi="Times New Roman" w:cs="Times New Roman"/>
      <w:b w:val="0"/>
      <w:bCs w:val="0"/>
      <w:i/>
      <w:iCs/>
      <w:smallCaps w:val="0"/>
      <w:strike w:val="0"/>
      <w:color w:val="000000"/>
      <w:spacing w:val="0"/>
      <w:w w:val="100"/>
      <w:position w:val="0"/>
      <w:sz w:val="22"/>
      <w:szCs w:val="22"/>
      <w:u w:val="single"/>
      <w:shd w:val="clear" w:color="auto" w:fill="FFFFFF"/>
      <w:lang w:val="lt-LT" w:eastAsia="lt-LT" w:bidi="lt-LT"/>
    </w:rPr>
  </w:style>
  <w:style w:type="character" w:customStyle="1" w:styleId="Bodytext3NotBoldItalic">
    <w:name w:val="Body text (3) + Not Bold;Italic"/>
    <w:basedOn w:val="Bodytext3"/>
    <w:rsid w:val="00D93BBD"/>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4NotBold">
    <w:name w:val="Body text (4) + Not Bold"/>
    <w:basedOn w:val="Bodytext4"/>
    <w:rsid w:val="001A7639"/>
    <w:rPr>
      <w:rFonts w:ascii="Calibri" w:eastAsia="Calibri" w:hAnsi="Calibri" w:cs="Calibri"/>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apple-converted-space">
    <w:name w:val="apple-converted-space"/>
    <w:basedOn w:val="Numatytasispastraiposriftas"/>
    <w:rsid w:val="003E564B"/>
  </w:style>
  <w:style w:type="character" w:customStyle="1" w:styleId="prastasistinklapisDiagrama">
    <w:name w:val="Įprastasis (tinklapis) Diagrama"/>
    <w:basedOn w:val="Numatytasispastraiposriftas"/>
    <w:link w:val="prastasistinklapis"/>
    <w:uiPriority w:val="99"/>
    <w:locked/>
    <w:rsid w:val="00E25E55"/>
    <w:rPr>
      <w:rFonts w:ascii="Times New Roman" w:eastAsia="Times New Roman" w:hAnsi="Times New Roman" w:cs="Times New Roman"/>
      <w:sz w:val="24"/>
      <w:szCs w:val="24"/>
    </w:rPr>
  </w:style>
  <w:style w:type="character" w:customStyle="1" w:styleId="datadiena">
    <w:name w:val="datadiena"/>
    <w:basedOn w:val="Numatytasispastraiposriftas"/>
    <w:rsid w:val="00F4793F"/>
  </w:style>
  <w:style w:type="character" w:customStyle="1" w:styleId="Bodytext4NotItalic">
    <w:name w:val="Body text (4) + Not Italic"/>
    <w:basedOn w:val="Bodytext4"/>
    <w:rsid w:val="004015E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odytext4BoldNotItalic">
    <w:name w:val="Body text (4) + Bold;Not Italic"/>
    <w:basedOn w:val="Bodytext4"/>
    <w:rsid w:val="004015E5"/>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Headerorfooter">
    <w:name w:val="Header or footer_"/>
    <w:basedOn w:val="Numatytasispastraiposriftas"/>
    <w:rsid w:val="00033D1D"/>
    <w:rPr>
      <w:rFonts w:ascii="Times New Roman" w:eastAsia="Times New Roman" w:hAnsi="Times New Roman" w:cs="Times New Roman"/>
      <w:b w:val="0"/>
      <w:bCs w:val="0"/>
      <w:i/>
      <w:iCs/>
      <w:smallCaps w:val="0"/>
      <w:strike w:val="0"/>
      <w:sz w:val="20"/>
      <w:szCs w:val="20"/>
      <w:u w:val="none"/>
    </w:rPr>
  </w:style>
  <w:style w:type="character" w:customStyle="1" w:styleId="Headerorfooter0">
    <w:name w:val="Header or footer"/>
    <w:basedOn w:val="Headerorfooter"/>
    <w:rsid w:val="00033D1D"/>
    <w:rPr>
      <w:rFonts w:ascii="Times New Roman" w:eastAsia="Times New Roman" w:hAnsi="Times New Roman" w:cs="Times New Roman"/>
      <w:b w:val="0"/>
      <w:bCs w:val="0"/>
      <w:i/>
      <w:iCs/>
      <w:smallCaps w:val="0"/>
      <w:strike w:val="0"/>
      <w:color w:val="000000"/>
      <w:spacing w:val="0"/>
      <w:w w:val="100"/>
      <w:position w:val="0"/>
      <w:sz w:val="20"/>
      <w:szCs w:val="20"/>
      <w:u w:val="single"/>
      <w:lang w:val="lt-LT" w:eastAsia="lt-LT" w:bidi="lt-LT"/>
    </w:rPr>
  </w:style>
  <w:style w:type="character" w:customStyle="1" w:styleId="Bodytext4BoldSmallCaps">
    <w:name w:val="Body text (4) + Bold;Small Caps"/>
    <w:basedOn w:val="Bodytext4"/>
    <w:rsid w:val="00033D1D"/>
    <w:rPr>
      <w:rFonts w:ascii="Times New Roman" w:eastAsia="Times New Roman" w:hAnsi="Times New Roman" w:cs="Times New Roman"/>
      <w:b/>
      <w:bCs/>
      <w:i/>
      <w:iCs/>
      <w:smallCaps/>
      <w:strike w:val="0"/>
      <w:color w:val="000000"/>
      <w:spacing w:val="0"/>
      <w:w w:val="100"/>
      <w:position w:val="0"/>
      <w:sz w:val="24"/>
      <w:szCs w:val="24"/>
      <w:u w:val="none"/>
      <w:shd w:val="clear" w:color="auto" w:fill="FFFFFF"/>
      <w:lang w:val="lt-LT" w:eastAsia="lt-LT" w:bidi="lt-LT"/>
    </w:rPr>
  </w:style>
  <w:style w:type="character" w:customStyle="1" w:styleId="Bodytext4Spacing1pt">
    <w:name w:val="Body text (4) + Spacing 1 pt"/>
    <w:basedOn w:val="Bodytext4"/>
    <w:rsid w:val="009C38BF"/>
    <w:rPr>
      <w:rFonts w:ascii="Arial" w:eastAsia="Arial" w:hAnsi="Arial" w:cs="Arial"/>
      <w:b w:val="0"/>
      <w:bCs w:val="0"/>
      <w:i/>
      <w:iCs/>
      <w:smallCaps w:val="0"/>
      <w:strike w:val="0"/>
      <w:color w:val="000000"/>
      <w:spacing w:val="30"/>
      <w:w w:val="100"/>
      <w:position w:val="0"/>
      <w:sz w:val="20"/>
      <w:szCs w:val="20"/>
      <w:u w:val="none"/>
      <w:shd w:val="clear" w:color="auto" w:fill="FFFFFF"/>
      <w:lang w:val="lt-LT" w:eastAsia="lt-LT" w:bidi="lt-LT"/>
    </w:rPr>
  </w:style>
  <w:style w:type="numbering" w:customStyle="1" w:styleId="Nutartis">
    <w:name w:val="Nutartis"/>
    <w:rsid w:val="00E373E8"/>
    <w:pPr>
      <w:numPr>
        <w:numId w:val="2"/>
      </w:numPr>
    </w:pPr>
  </w:style>
  <w:style w:type="character" w:customStyle="1" w:styleId="FontStyle15">
    <w:name w:val="Font Style15"/>
    <w:basedOn w:val="Numatytasispastraiposriftas"/>
    <w:uiPriority w:val="99"/>
    <w:rsid w:val="00ED3F19"/>
    <w:rPr>
      <w:rFonts w:ascii="Times New Roman" w:hAnsi="Times New Roman" w:cs="Times New Roman"/>
      <w:sz w:val="22"/>
      <w:szCs w:val="22"/>
    </w:rPr>
  </w:style>
  <w:style w:type="paragraph" w:customStyle="1" w:styleId="Style3">
    <w:name w:val="Style3"/>
    <w:basedOn w:val="prastasis"/>
    <w:uiPriority w:val="99"/>
    <w:rsid w:val="00FE7962"/>
    <w:pPr>
      <w:widowControl w:val="0"/>
      <w:autoSpaceDE w:val="0"/>
      <w:autoSpaceDN w:val="0"/>
      <w:adjustRightInd w:val="0"/>
      <w:spacing w:after="0" w:line="410" w:lineRule="exact"/>
      <w:ind w:firstLine="734"/>
      <w:jc w:val="both"/>
    </w:pPr>
    <w:rPr>
      <w:rFonts w:ascii="Times New Roman" w:hAnsi="Times New Roman" w:cs="Times New Roman"/>
      <w:sz w:val="24"/>
      <w:szCs w:val="24"/>
    </w:rPr>
  </w:style>
  <w:style w:type="paragraph" w:customStyle="1" w:styleId="Standard">
    <w:name w:val="Standard"/>
    <w:rsid w:val="004A3D53"/>
    <w:pPr>
      <w:suppressAutoHyphens/>
      <w:autoSpaceDN w:val="0"/>
      <w:spacing w:after="0" w:line="240" w:lineRule="auto"/>
      <w:textAlignment w:val="baseline"/>
    </w:pPr>
    <w:rPr>
      <w:rFonts w:ascii="Times New Roman" w:eastAsia="Times New Roman" w:hAnsi="Times New Roman" w:cs="Times New Roman"/>
      <w:kern w:val="3"/>
      <w:sz w:val="24"/>
      <w:szCs w:val="24"/>
      <w:lang w:val="en-US" w:eastAsia="zh-CN"/>
    </w:rPr>
  </w:style>
  <w:style w:type="paragraph" w:styleId="Paprastasistekstas">
    <w:name w:val="Plain Text"/>
    <w:basedOn w:val="prastasis"/>
    <w:link w:val="PaprastasistekstasDiagrama"/>
    <w:rsid w:val="00554EC0"/>
    <w:pPr>
      <w:spacing w:after="0" w:line="240" w:lineRule="auto"/>
      <w:ind w:firstLine="720"/>
    </w:pPr>
    <w:rPr>
      <w:rFonts w:ascii="Courier New" w:eastAsia="Times New Roman" w:hAnsi="Courier New" w:cs="Courier New"/>
      <w:sz w:val="20"/>
      <w:szCs w:val="20"/>
    </w:rPr>
  </w:style>
  <w:style w:type="character" w:customStyle="1" w:styleId="PaprastasistekstasDiagrama">
    <w:name w:val="Paprastasis tekstas Diagrama"/>
    <w:basedOn w:val="Numatytasispastraiposriftas"/>
    <w:link w:val="Paprastasistekstas"/>
    <w:rsid w:val="00554EC0"/>
    <w:rPr>
      <w:rFonts w:ascii="Courier New" w:eastAsia="Times New Roman" w:hAnsi="Courier New" w:cs="Courier New"/>
      <w:sz w:val="20"/>
      <w:szCs w:val="20"/>
    </w:rPr>
  </w:style>
  <w:style w:type="paragraph" w:customStyle="1" w:styleId="Default">
    <w:name w:val="Default"/>
    <w:rsid w:val="003411A5"/>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customStyle="1" w:styleId="Nuajapastraipa">
    <w:name w:val="Nuaja pastraipa"/>
    <w:basedOn w:val="Sraopastraipa"/>
    <w:link w:val="NuajapastraipaChar"/>
    <w:qFormat/>
    <w:rsid w:val="00A30A27"/>
    <w:pPr>
      <w:spacing w:after="120" w:line="240" w:lineRule="auto"/>
      <w:contextualSpacing w:val="0"/>
      <w:jc w:val="both"/>
    </w:pPr>
    <w:rPr>
      <w:rFonts w:ascii="Times New Roman" w:eastAsia="Calibri" w:hAnsi="Times New Roman" w:cs="Times New Roman"/>
      <w:sz w:val="24"/>
      <w:lang w:eastAsia="en-US"/>
    </w:rPr>
  </w:style>
  <w:style w:type="character" w:customStyle="1" w:styleId="NuajapastraipaChar">
    <w:name w:val="Nuaja pastraipa Char"/>
    <w:basedOn w:val="SraopastraipaDiagrama"/>
    <w:link w:val="Nuajapastraipa"/>
    <w:rsid w:val="00A30A27"/>
    <w:rPr>
      <w:rFonts w:ascii="Times New Roman" w:eastAsia="Calibri" w:hAnsi="Times New Roman" w:cs="Times New Roman"/>
      <w:sz w:val="24"/>
      <w:lang w:eastAsia="en-US"/>
    </w:rPr>
  </w:style>
  <w:style w:type="character" w:customStyle="1" w:styleId="BodytextItalic">
    <w:name w:val="Body text + Italic"/>
    <w:basedOn w:val="Numatytasispastraiposriftas"/>
    <w:rsid w:val="006C6EED"/>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Bodytext5Bold">
    <w:name w:val="Body text (5) + Bold"/>
    <w:basedOn w:val="Bodytext5"/>
    <w:rsid w:val="00530798"/>
    <w:rPr>
      <w:rFonts w:ascii="Verdana" w:eastAsia="Verdana" w:hAnsi="Verdana" w:cs="Verdana"/>
      <w:b/>
      <w:bCs/>
      <w:i/>
      <w:iCs/>
      <w:smallCaps w:val="0"/>
      <w:strike w:val="0"/>
      <w:color w:val="000000"/>
      <w:spacing w:val="0"/>
      <w:w w:val="100"/>
      <w:position w:val="0"/>
      <w:sz w:val="17"/>
      <w:szCs w:val="17"/>
      <w:u w:val="single"/>
      <w:shd w:val="clear" w:color="auto" w:fill="FFFFFF"/>
      <w:lang w:val="lt-LT" w:eastAsia="lt-LT" w:bidi="lt-LT"/>
    </w:rPr>
  </w:style>
  <w:style w:type="paragraph" w:styleId="Puslapioinaostekstas">
    <w:name w:val="footnote text"/>
    <w:aliases w:val=" Char1,Char1,Char,footnotes,Book-Footnote,MA Footnote,Diagrama Diagrama,Diagrama Diagrama Diagrama,Diagrama Diagrama Diagrama Diagrama Diagrama,Diagrama Diagrama Diagrama Diagr Diagrama Diagrama"/>
    <w:basedOn w:val="prastasis"/>
    <w:link w:val="PuslapioinaostekstasDiagrama"/>
    <w:uiPriority w:val="99"/>
    <w:unhideWhenUsed/>
    <w:qFormat/>
    <w:rsid w:val="00BE490A"/>
    <w:pPr>
      <w:spacing w:after="0" w:line="240" w:lineRule="auto"/>
    </w:pPr>
    <w:rPr>
      <w:sz w:val="20"/>
      <w:szCs w:val="20"/>
    </w:rPr>
  </w:style>
  <w:style w:type="character" w:customStyle="1" w:styleId="PuslapioinaostekstasDiagrama">
    <w:name w:val="Puslapio išnašos tekstas Diagrama"/>
    <w:aliases w:val=" Char1 Diagrama,Char1 Diagrama,Char Diagrama,footnotes Diagrama,Book-Footnote Diagrama,MA Footnote Diagrama,Diagrama Diagrama Diagrama1,Diagrama Diagrama Diagrama Diagrama"/>
    <w:basedOn w:val="Numatytasispastraiposriftas"/>
    <w:link w:val="Puslapioinaostekstas"/>
    <w:uiPriority w:val="99"/>
    <w:rsid w:val="00BE490A"/>
    <w:rPr>
      <w:sz w:val="20"/>
      <w:szCs w:val="20"/>
    </w:rPr>
  </w:style>
  <w:style w:type="character" w:customStyle="1" w:styleId="right">
    <w:name w:val="right"/>
    <w:basedOn w:val="Numatytasispastraiposriftas"/>
    <w:rsid w:val="0098648F"/>
  </w:style>
  <w:style w:type="character" w:customStyle="1" w:styleId="Heading1NotBold">
    <w:name w:val="Heading #1 + Not Bold"/>
    <w:basedOn w:val="Heading1"/>
    <w:rsid w:val="00302391"/>
    <w:rPr>
      <w:rFonts w:ascii="Arial" w:eastAsia="Arial" w:hAnsi="Arial" w:cs="Arial"/>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Footnote95ptItalicSpacing0pt">
    <w:name w:val="Footnote + 9;5 pt;Italic;Spacing 0 pt"/>
    <w:basedOn w:val="Footnote"/>
    <w:rsid w:val="0010763E"/>
    <w:rPr>
      <w:rFonts w:ascii="Garamond" w:eastAsia="Garamond" w:hAnsi="Garamond" w:cs="Garamond"/>
      <w:b/>
      <w:bCs/>
      <w:i/>
      <w:iCs/>
      <w:smallCaps w:val="0"/>
      <w:strike w:val="0"/>
      <w:color w:val="000000"/>
      <w:spacing w:val="-10"/>
      <w:w w:val="100"/>
      <w:position w:val="0"/>
      <w:sz w:val="19"/>
      <w:szCs w:val="19"/>
      <w:u w:val="none"/>
      <w:shd w:val="clear" w:color="auto" w:fill="FFFFFF"/>
      <w:lang w:val="lt-LT" w:eastAsia="lt-LT" w:bidi="lt-LT"/>
    </w:rPr>
  </w:style>
  <w:style w:type="character" w:customStyle="1" w:styleId="Bodytext14">
    <w:name w:val="Body text (14)_"/>
    <w:basedOn w:val="Numatytasispastraiposriftas"/>
    <w:link w:val="Bodytext140"/>
    <w:rsid w:val="00D56D8E"/>
    <w:rPr>
      <w:rFonts w:ascii="Arial" w:eastAsia="Arial" w:hAnsi="Arial" w:cs="Arial"/>
      <w:sz w:val="18"/>
      <w:szCs w:val="18"/>
      <w:shd w:val="clear" w:color="auto" w:fill="FFFFFF"/>
    </w:rPr>
  </w:style>
  <w:style w:type="paragraph" w:customStyle="1" w:styleId="Bodytext140">
    <w:name w:val="Body text (14)"/>
    <w:basedOn w:val="prastasis"/>
    <w:link w:val="Bodytext14"/>
    <w:rsid w:val="00D56D8E"/>
    <w:pPr>
      <w:widowControl w:val="0"/>
      <w:shd w:val="clear" w:color="auto" w:fill="FFFFFF"/>
      <w:spacing w:after="0" w:line="216" w:lineRule="exact"/>
      <w:jc w:val="both"/>
    </w:pPr>
    <w:rPr>
      <w:rFonts w:ascii="Arial" w:eastAsia="Arial" w:hAnsi="Arial" w:cs="Arial"/>
      <w:sz w:val="18"/>
      <w:szCs w:val="18"/>
    </w:rPr>
  </w:style>
  <w:style w:type="paragraph" w:customStyle="1" w:styleId="list-paragraph">
    <w:name w:val="list-paragraph"/>
    <w:basedOn w:val="prastasis"/>
    <w:rsid w:val="0077480A"/>
    <w:pPr>
      <w:spacing w:before="100" w:beforeAutospacing="1" w:after="100" w:afterAutospacing="1" w:line="240" w:lineRule="auto"/>
    </w:pPr>
    <w:rPr>
      <w:rFonts w:ascii="Times New Roman" w:hAnsi="Times New Roman" w:cs="Times New Roman"/>
      <w:sz w:val="24"/>
      <w:szCs w:val="24"/>
    </w:rPr>
  </w:style>
  <w:style w:type="paragraph" w:customStyle="1" w:styleId="body-text--2-">
    <w:name w:val="body-text--2-"/>
    <w:basedOn w:val="prastasis"/>
    <w:rsid w:val="001A46D6"/>
    <w:pPr>
      <w:spacing w:before="100" w:beforeAutospacing="1" w:after="100" w:afterAutospacing="1" w:line="240" w:lineRule="auto"/>
    </w:pPr>
    <w:rPr>
      <w:rFonts w:ascii="Times New Roman" w:hAnsi="Times New Roman" w:cs="Times New Roman"/>
      <w:sz w:val="24"/>
      <w:szCs w:val="24"/>
    </w:rPr>
  </w:style>
  <w:style w:type="character" w:customStyle="1" w:styleId="normal-h">
    <w:name w:val="normal-h"/>
    <w:basedOn w:val="Numatytasispastraiposriftas"/>
    <w:rsid w:val="00786345"/>
  </w:style>
  <w:style w:type="paragraph" w:customStyle="1" w:styleId="prastasis1">
    <w:name w:val="Įprastasis1"/>
    <w:basedOn w:val="prastasis"/>
    <w:rsid w:val="002A6982"/>
    <w:pPr>
      <w:spacing w:before="100" w:beforeAutospacing="1" w:after="100" w:afterAutospacing="1" w:line="240" w:lineRule="auto"/>
    </w:pPr>
    <w:rPr>
      <w:rFonts w:ascii="Times New Roman" w:hAnsi="Times New Roman" w:cs="Times New Roman"/>
      <w:sz w:val="24"/>
      <w:szCs w:val="24"/>
    </w:rPr>
  </w:style>
  <w:style w:type="character" w:customStyle="1" w:styleId="FontStyle26">
    <w:name w:val="Font Style26"/>
    <w:uiPriority w:val="99"/>
    <w:rsid w:val="00FF658D"/>
    <w:rPr>
      <w:rFonts w:ascii="Times New Roman" w:hAnsi="Times New Roman"/>
      <w:sz w:val="22"/>
    </w:rPr>
  </w:style>
  <w:style w:type="paragraph" w:styleId="Pagrindinistekstas">
    <w:name w:val="Body Text"/>
    <w:basedOn w:val="prastasis"/>
    <w:link w:val="PagrindinistekstasDiagrama"/>
    <w:uiPriority w:val="99"/>
    <w:unhideWhenUsed/>
    <w:rsid w:val="00D259DE"/>
    <w:pPr>
      <w:spacing w:after="120"/>
    </w:pPr>
  </w:style>
  <w:style w:type="character" w:customStyle="1" w:styleId="PagrindinistekstasDiagrama">
    <w:name w:val="Pagrindinis tekstas Diagrama"/>
    <w:basedOn w:val="Numatytasispastraiposriftas"/>
    <w:link w:val="Pagrindinistekstas"/>
    <w:uiPriority w:val="99"/>
    <w:rsid w:val="00D259DE"/>
  </w:style>
  <w:style w:type="paragraph" w:customStyle="1" w:styleId="prastasis2">
    <w:name w:val="Įprastasis2"/>
    <w:basedOn w:val="prastasis"/>
    <w:rsid w:val="00DA284A"/>
    <w:pPr>
      <w:spacing w:before="100" w:beforeAutospacing="1" w:after="100" w:afterAutospacing="1" w:line="240" w:lineRule="auto"/>
    </w:pPr>
    <w:rPr>
      <w:rFonts w:ascii="Times New Roman" w:hAnsi="Times New Roman" w:cs="Times New Roman"/>
      <w:sz w:val="24"/>
      <w:szCs w:val="24"/>
    </w:rPr>
  </w:style>
  <w:style w:type="character" w:customStyle="1" w:styleId="default-paragraph-fonthyperlink">
    <w:name w:val="default-paragraph-fonthyperlink"/>
    <w:basedOn w:val="Numatytasispastraiposriftas"/>
    <w:rsid w:val="00DA284A"/>
  </w:style>
  <w:style w:type="character" w:customStyle="1" w:styleId="bold1">
    <w:name w:val="bold1"/>
    <w:basedOn w:val="Numatytasispastraiposriftas"/>
    <w:rsid w:val="005474ED"/>
    <w:rPr>
      <w:b/>
      <w:bCs/>
    </w:rPr>
  </w:style>
  <w:style w:type="paragraph" w:styleId="Pagrindiniotekstotrauka">
    <w:name w:val="Body Text Indent"/>
    <w:basedOn w:val="prastasis"/>
    <w:link w:val="PagrindiniotekstotraukaDiagrama"/>
    <w:uiPriority w:val="99"/>
    <w:unhideWhenUsed/>
    <w:rsid w:val="00111087"/>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111087"/>
  </w:style>
  <w:style w:type="paragraph" w:customStyle="1" w:styleId="Pagrindinistekstas1">
    <w:name w:val="Pagrindinis tekstas1"/>
    <w:basedOn w:val="prastasis"/>
    <w:rsid w:val="008F2232"/>
    <w:pPr>
      <w:shd w:val="clear" w:color="auto" w:fill="FFFFFF"/>
      <w:spacing w:after="480" w:line="266" w:lineRule="exact"/>
      <w:ind w:hanging="360"/>
      <w:jc w:val="right"/>
    </w:pPr>
    <w:rPr>
      <w:rFonts w:ascii="Times New Roman" w:eastAsia="Microsoft Sans Serif" w:hAnsi="Times New Roman" w:cs="Times New Roman"/>
      <w:sz w:val="21"/>
      <w:szCs w:val="21"/>
      <w:lang w:eastAsia="en-US"/>
    </w:rPr>
  </w:style>
  <w:style w:type="character" w:customStyle="1" w:styleId="Bodytext26pt">
    <w:name w:val="Body text (2) + 6 pt"/>
    <w:basedOn w:val="Bodytext2"/>
    <w:rsid w:val="00AF7ED9"/>
    <w:rPr>
      <w:rFonts w:ascii="Times New Roman" w:eastAsia="Times New Roman" w:hAnsi="Times New Roman" w:cs="Times New Roman"/>
      <w:b w:val="0"/>
      <w:bCs w:val="0"/>
      <w:i w:val="0"/>
      <w:iCs w:val="0"/>
      <w:smallCaps w:val="0"/>
      <w:strike w:val="0"/>
      <w:color w:val="000000"/>
      <w:spacing w:val="0"/>
      <w:w w:val="100"/>
      <w:position w:val="0"/>
      <w:sz w:val="12"/>
      <w:szCs w:val="12"/>
      <w:u w:val="none"/>
      <w:shd w:val="clear" w:color="auto" w:fill="FFFFFF"/>
      <w:lang w:val="lt-LT" w:eastAsia="lt-LT" w:bidi="lt-LT"/>
    </w:rPr>
  </w:style>
  <w:style w:type="character" w:customStyle="1" w:styleId="FontStyle17">
    <w:name w:val="Font Style17"/>
    <w:basedOn w:val="Numatytasispastraiposriftas"/>
    <w:uiPriority w:val="99"/>
    <w:rsid w:val="00A951C5"/>
    <w:rPr>
      <w:rFonts w:ascii="Times New Roman" w:hAnsi="Times New Roman" w:cs="Times New Roman" w:hint="default"/>
      <w:sz w:val="20"/>
      <w:szCs w:val="20"/>
    </w:rPr>
  </w:style>
  <w:style w:type="paragraph" w:customStyle="1" w:styleId="normal--web-">
    <w:name w:val="normal--web-"/>
    <w:basedOn w:val="prastasis"/>
    <w:rsid w:val="00B945BF"/>
    <w:pPr>
      <w:spacing w:before="100" w:beforeAutospacing="1" w:after="100" w:afterAutospacing="1" w:line="240" w:lineRule="auto"/>
    </w:pPr>
    <w:rPr>
      <w:rFonts w:ascii="Times New Roman" w:hAnsi="Times New Roman" w:cs="Times New Roman"/>
      <w:sz w:val="24"/>
      <w:szCs w:val="24"/>
    </w:rPr>
  </w:style>
  <w:style w:type="paragraph" w:customStyle="1" w:styleId="prastasis3">
    <w:name w:val="Įprastasis3"/>
    <w:basedOn w:val="prastasis"/>
    <w:rsid w:val="00B45927"/>
    <w:pPr>
      <w:spacing w:before="100" w:beforeAutospacing="1" w:after="100" w:afterAutospacing="1" w:line="240" w:lineRule="auto"/>
    </w:pPr>
    <w:rPr>
      <w:rFonts w:ascii="Times New Roman" w:hAnsi="Times New Roman" w:cs="Times New Roman"/>
      <w:sz w:val="24"/>
      <w:szCs w:val="24"/>
    </w:rPr>
  </w:style>
  <w:style w:type="character" w:customStyle="1" w:styleId="Bodytext4Bold">
    <w:name w:val="Body text (4) + Bold"/>
    <w:basedOn w:val="Bodytext4"/>
    <w:rsid w:val="006B6E6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6SmallCaps">
    <w:name w:val="Body text (6) + Small Caps"/>
    <w:basedOn w:val="Bodytext6"/>
    <w:rsid w:val="003C6257"/>
    <w:rPr>
      <w:rFonts w:ascii="Times New Roman" w:eastAsia="Times New Roman" w:hAnsi="Times New Roman" w:cs="Times New Roman"/>
      <w:b w:val="0"/>
      <w:bCs w:val="0"/>
      <w:i w:val="0"/>
      <w:iCs w:val="0"/>
      <w:smallCaps/>
      <w:strike w:val="0"/>
      <w:color w:val="000000"/>
      <w:spacing w:val="0"/>
      <w:w w:val="100"/>
      <w:position w:val="0"/>
      <w:sz w:val="15"/>
      <w:szCs w:val="15"/>
      <w:u w:val="none"/>
      <w:shd w:val="clear" w:color="auto" w:fill="FFFFFF"/>
      <w:lang w:val="lt-LT" w:eastAsia="lt-LT" w:bidi="lt-LT"/>
    </w:rPr>
  </w:style>
  <w:style w:type="character" w:customStyle="1" w:styleId="Bodytext2Spacing1pt">
    <w:name w:val="Body text (2) + Spacing 1 pt"/>
    <w:basedOn w:val="Bodytext2"/>
    <w:rsid w:val="00EB5A06"/>
    <w:rPr>
      <w:rFonts w:ascii="Times New Roman" w:eastAsia="Times New Roman" w:hAnsi="Times New Roman" w:cs="Times New Roman"/>
      <w:b w:val="0"/>
      <w:bCs w:val="0"/>
      <w:i w:val="0"/>
      <w:iCs w:val="0"/>
      <w:smallCaps w:val="0"/>
      <w:strike w:val="0"/>
      <w:color w:val="000000"/>
      <w:spacing w:val="30"/>
      <w:w w:val="100"/>
      <w:position w:val="0"/>
      <w:sz w:val="24"/>
      <w:szCs w:val="24"/>
      <w:u w:val="none"/>
      <w:shd w:val="clear" w:color="auto" w:fill="FFFFFF"/>
      <w:lang w:val="lt-LT" w:eastAsia="lt-LT" w:bidi="lt-LT"/>
    </w:rPr>
  </w:style>
  <w:style w:type="character" w:customStyle="1" w:styleId="clear">
    <w:name w:val="clear"/>
    <w:basedOn w:val="Numatytasispastraiposriftas"/>
    <w:rsid w:val="00673CC8"/>
  </w:style>
  <w:style w:type="character" w:customStyle="1" w:styleId="HeaderChar">
    <w:name w:val="Header Char"/>
    <w:basedOn w:val="Numatytasispastraiposriftas"/>
    <w:rsid w:val="0091663F"/>
    <w:rPr>
      <w:rFonts w:ascii="Calibri" w:eastAsia="Calibri" w:hAnsi="Calibri" w:cs="Times New Roman"/>
      <w:lang w:val="en-US"/>
    </w:rPr>
  </w:style>
  <w:style w:type="paragraph" w:customStyle="1" w:styleId="listparagraph">
    <w:name w:val="listparagraph"/>
    <w:basedOn w:val="prastasis"/>
    <w:rsid w:val="00AF032B"/>
    <w:pPr>
      <w:spacing w:before="100" w:beforeAutospacing="1" w:after="100" w:afterAutospacing="1" w:line="240" w:lineRule="auto"/>
    </w:pPr>
    <w:rPr>
      <w:rFonts w:ascii="Times New Roman" w:hAnsi="Times New Roman" w:cs="Times New Roman"/>
      <w:sz w:val="24"/>
      <w:szCs w:val="24"/>
    </w:rPr>
  </w:style>
  <w:style w:type="character" w:customStyle="1" w:styleId="SraopastraipaDiagrama1">
    <w:name w:val="Sąrašo pastraipa Diagrama1"/>
    <w:uiPriority w:val="34"/>
    <w:locked/>
    <w:rsid w:val="002B6D9B"/>
    <w:rPr>
      <w:rFonts w:ascii="Times New Roman" w:eastAsia="Times New Roman" w:hAnsi="Times New Roman" w:cs="Times New Roman"/>
      <w:sz w:val="24"/>
    </w:rPr>
  </w:style>
  <w:style w:type="character" w:customStyle="1" w:styleId="Bodytext7">
    <w:name w:val="Body text (7)_"/>
    <w:basedOn w:val="Numatytasispastraiposriftas"/>
    <w:link w:val="Bodytext70"/>
    <w:rsid w:val="004206C0"/>
    <w:rPr>
      <w:rFonts w:ascii="Times New Roman" w:eastAsia="Times New Roman" w:hAnsi="Times New Roman" w:cs="Times New Roman"/>
      <w:b/>
      <w:bCs/>
      <w:i/>
      <w:iCs/>
      <w:shd w:val="clear" w:color="auto" w:fill="FFFFFF"/>
    </w:rPr>
  </w:style>
  <w:style w:type="paragraph" w:customStyle="1" w:styleId="Bodytext70">
    <w:name w:val="Body text (7)"/>
    <w:basedOn w:val="prastasis"/>
    <w:link w:val="Bodytext7"/>
    <w:rsid w:val="004206C0"/>
    <w:pPr>
      <w:widowControl w:val="0"/>
      <w:shd w:val="clear" w:color="auto" w:fill="FFFFFF"/>
      <w:spacing w:before="300" w:after="180" w:line="274" w:lineRule="exact"/>
      <w:ind w:hanging="420"/>
      <w:jc w:val="both"/>
    </w:pPr>
    <w:rPr>
      <w:rFonts w:ascii="Times New Roman" w:eastAsia="Times New Roman" w:hAnsi="Times New Roman" w:cs="Times New Roman"/>
      <w:b/>
      <w:bCs/>
      <w:i/>
      <w:iCs/>
    </w:rPr>
  </w:style>
  <w:style w:type="character" w:customStyle="1" w:styleId="Bodytext7NotBoldNotItalic">
    <w:name w:val="Body text (7) + Not Bold;Not Italic"/>
    <w:basedOn w:val="Bodytext7"/>
    <w:rsid w:val="00A627E9"/>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7NotItalic">
    <w:name w:val="Body text (7) + Not Italic"/>
    <w:basedOn w:val="Bodytext7"/>
    <w:rsid w:val="00A627E9"/>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FontStyle36">
    <w:name w:val="Font Style36"/>
    <w:basedOn w:val="Numatytasispastraiposriftas"/>
    <w:uiPriority w:val="99"/>
    <w:rsid w:val="00D64EFC"/>
    <w:rPr>
      <w:rFonts w:ascii="Times New Roman" w:hAnsi="Times New Roman" w:cs="Times New Roman"/>
      <w:sz w:val="22"/>
      <w:szCs w:val="22"/>
    </w:rPr>
  </w:style>
  <w:style w:type="character" w:customStyle="1" w:styleId="FontStyle37">
    <w:name w:val="Font Style37"/>
    <w:basedOn w:val="Numatytasispastraiposriftas"/>
    <w:uiPriority w:val="99"/>
    <w:rsid w:val="005D4225"/>
    <w:rPr>
      <w:rFonts w:ascii="Times New Roman" w:hAnsi="Times New Roman" w:cs="Times New Roman"/>
      <w:b/>
      <w:bCs/>
      <w:sz w:val="22"/>
      <w:szCs w:val="22"/>
    </w:rPr>
  </w:style>
  <w:style w:type="character" w:customStyle="1" w:styleId="FontStyle46">
    <w:name w:val="Font Style46"/>
    <w:uiPriority w:val="99"/>
    <w:rsid w:val="00B240A8"/>
    <w:rPr>
      <w:rFonts w:ascii="Times New Roman" w:hAnsi="Times New Roman" w:cs="Times New Roman"/>
      <w:sz w:val="20"/>
      <w:szCs w:val="20"/>
    </w:rPr>
  </w:style>
  <w:style w:type="character" w:customStyle="1" w:styleId="bodytext-h">
    <w:name w:val="bodytext-h"/>
    <w:basedOn w:val="Numatytasispastraiposriftas"/>
    <w:rsid w:val="003C48F4"/>
  </w:style>
  <w:style w:type="character" w:customStyle="1" w:styleId="FontStyle38">
    <w:name w:val="Font Style38"/>
    <w:basedOn w:val="Numatytasispastraiposriftas"/>
    <w:uiPriority w:val="99"/>
    <w:rsid w:val="00594B79"/>
    <w:rPr>
      <w:rFonts w:ascii="Times New Roman" w:hAnsi="Times New Roman" w:cs="Times New Roman"/>
      <w:i/>
      <w:iCs/>
      <w:sz w:val="22"/>
      <w:szCs w:val="22"/>
    </w:rPr>
  </w:style>
  <w:style w:type="character" w:customStyle="1" w:styleId="FontStyle19">
    <w:name w:val="Font Style19"/>
    <w:basedOn w:val="Numatytasispastraiposriftas"/>
    <w:uiPriority w:val="99"/>
    <w:rsid w:val="000C184B"/>
    <w:rPr>
      <w:rFonts w:ascii="Times New Roman" w:hAnsi="Times New Roman" w:cs="Times New Roman"/>
      <w:b/>
      <w:bCs/>
      <w:sz w:val="20"/>
      <w:szCs w:val="20"/>
    </w:rPr>
  </w:style>
  <w:style w:type="character" w:styleId="Puslapioinaosnuoroda">
    <w:name w:val="footnote reference"/>
    <w:aliases w:val="footnumber,BVI fnr,SUPERS,Footnote symbol"/>
    <w:basedOn w:val="Numatytasispastraiposriftas"/>
    <w:uiPriority w:val="99"/>
    <w:unhideWhenUsed/>
    <w:qFormat/>
    <w:rsid w:val="009151A0"/>
    <w:rPr>
      <w:vertAlign w:val="superscript"/>
    </w:rPr>
  </w:style>
  <w:style w:type="paragraph" w:styleId="Komentarotekstas">
    <w:name w:val="annotation text"/>
    <w:basedOn w:val="prastasis"/>
    <w:link w:val="KomentarotekstasDiagrama"/>
    <w:uiPriority w:val="99"/>
    <w:semiHidden/>
    <w:unhideWhenUsed/>
    <w:rsid w:val="00047457"/>
    <w:pPr>
      <w:spacing w:after="0" w:line="240" w:lineRule="auto"/>
    </w:pPr>
    <w:rPr>
      <w:rFonts w:ascii="Times New Roman" w:eastAsia="Times New Roman" w:hAnsi="Times New Roman" w:cs="Times New Roman"/>
      <w:sz w:val="20"/>
      <w:szCs w:val="20"/>
    </w:rPr>
  </w:style>
  <w:style w:type="character" w:customStyle="1" w:styleId="KomentarotekstasDiagrama">
    <w:name w:val="Komentaro tekstas Diagrama"/>
    <w:basedOn w:val="Numatytasispastraiposriftas"/>
    <w:link w:val="Komentarotekstas"/>
    <w:uiPriority w:val="99"/>
    <w:semiHidden/>
    <w:rsid w:val="00047457"/>
    <w:rPr>
      <w:rFonts w:ascii="Times New Roman" w:eastAsia="Times New Roman" w:hAnsi="Times New Roman" w:cs="Times New Roman"/>
      <w:sz w:val="20"/>
      <w:szCs w:val="20"/>
    </w:rPr>
  </w:style>
  <w:style w:type="character" w:customStyle="1" w:styleId="Antrat1Diagrama">
    <w:name w:val="Antraštė 1 Diagrama"/>
    <w:basedOn w:val="Numatytasispastraiposriftas"/>
    <w:link w:val="Antrat1"/>
    <w:uiPriority w:val="9"/>
    <w:rsid w:val="00460719"/>
    <w:rPr>
      <w:rFonts w:ascii="Arial" w:eastAsia="Times New Roman" w:hAnsi="Arial" w:cs="Arial"/>
      <w:b/>
      <w:sz w:val="24"/>
      <w:szCs w:val="24"/>
    </w:rPr>
  </w:style>
  <w:style w:type="paragraph" w:customStyle="1" w:styleId="Pagrindinistekstas20">
    <w:name w:val="Pagrindinis tekstas2"/>
    <w:basedOn w:val="prastasis"/>
    <w:rsid w:val="00460719"/>
    <w:pPr>
      <w:widowControl w:val="0"/>
      <w:shd w:val="clear" w:color="auto" w:fill="FFFFFF"/>
      <w:spacing w:before="600" w:after="240" w:line="288" w:lineRule="exact"/>
      <w:jc w:val="both"/>
    </w:pPr>
    <w:rPr>
      <w:rFonts w:ascii="Times New Roman" w:eastAsia="Times New Roman" w:hAnsi="Times New Roman" w:cs="Times New Roman"/>
      <w:sz w:val="20"/>
      <w:szCs w:val="20"/>
    </w:rPr>
  </w:style>
  <w:style w:type="character" w:customStyle="1" w:styleId="HeaderorfooterAngsanaUPC17ptNotBold">
    <w:name w:val="Header or footer + AngsanaUPC;17 pt;Not Bold"/>
    <w:basedOn w:val="Headerorfooter"/>
    <w:rsid w:val="00FD560A"/>
    <w:rPr>
      <w:rFonts w:ascii="AngsanaUPC" w:eastAsia="AngsanaUPC" w:hAnsi="AngsanaUPC" w:cs="AngsanaUPC"/>
      <w:b/>
      <w:bCs/>
      <w:i w:val="0"/>
      <w:iCs w:val="0"/>
      <w:smallCaps w:val="0"/>
      <w:strike w:val="0"/>
      <w:color w:val="000000"/>
      <w:spacing w:val="0"/>
      <w:w w:val="100"/>
      <w:position w:val="0"/>
      <w:sz w:val="34"/>
      <w:szCs w:val="34"/>
      <w:u w:val="none"/>
      <w:lang w:val="lt-LT" w:eastAsia="lt-LT" w:bidi="lt-LT"/>
    </w:rPr>
  </w:style>
  <w:style w:type="character" w:styleId="Emfaz">
    <w:name w:val="Emphasis"/>
    <w:basedOn w:val="Numatytasispastraiposriftas"/>
    <w:uiPriority w:val="20"/>
    <w:qFormat/>
    <w:rsid w:val="007530D5"/>
    <w:rPr>
      <w:i/>
      <w:iCs/>
    </w:rPr>
  </w:style>
  <w:style w:type="paragraph" w:styleId="Pagrindiniotekstotrauka3">
    <w:name w:val="Body Text Indent 3"/>
    <w:basedOn w:val="prastasis"/>
    <w:link w:val="Pagrindiniotekstotrauka3Diagrama"/>
    <w:uiPriority w:val="99"/>
    <w:semiHidden/>
    <w:unhideWhenUsed/>
    <w:rsid w:val="00F15E63"/>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rsid w:val="00F15E63"/>
    <w:rPr>
      <w:sz w:val="16"/>
      <w:szCs w:val="16"/>
    </w:rPr>
  </w:style>
  <w:style w:type="character" w:customStyle="1" w:styleId="FontStyle18">
    <w:name w:val="Font Style18"/>
    <w:basedOn w:val="Numatytasispastraiposriftas"/>
    <w:uiPriority w:val="99"/>
    <w:rsid w:val="00F15E63"/>
    <w:rPr>
      <w:rFonts w:ascii="Times New Roman" w:hAnsi="Times New Roman" w:cs="Times New Roman"/>
      <w:sz w:val="22"/>
      <w:szCs w:val="22"/>
    </w:rPr>
  </w:style>
  <w:style w:type="character" w:customStyle="1" w:styleId="Bodytext2105ptItalic">
    <w:name w:val="Body text (2) + 10;5 pt;Italic"/>
    <w:basedOn w:val="Bodytext2"/>
    <w:rsid w:val="0051442A"/>
    <w:rPr>
      <w:rFonts w:ascii="Book Antiqua" w:eastAsia="Book Antiqua" w:hAnsi="Book Antiqua" w:cs="Book Antiqua"/>
      <w:b w:val="0"/>
      <w:bCs w:val="0"/>
      <w:i/>
      <w:iCs/>
      <w:smallCaps w:val="0"/>
      <w:strike w:val="0"/>
      <w:color w:val="000000"/>
      <w:spacing w:val="0"/>
      <w:w w:val="100"/>
      <w:position w:val="0"/>
      <w:sz w:val="21"/>
      <w:szCs w:val="21"/>
      <w:u w:val="none"/>
      <w:shd w:val="clear" w:color="auto" w:fill="FFFFFF"/>
      <w:lang w:val="lt-LT" w:eastAsia="lt-LT" w:bidi="lt-LT"/>
    </w:rPr>
  </w:style>
  <w:style w:type="character" w:customStyle="1" w:styleId="CharStyle14">
    <w:name w:val="Char Style 14"/>
    <w:basedOn w:val="Numatytasispastraiposriftas"/>
    <w:link w:val="Style2"/>
    <w:uiPriority w:val="99"/>
    <w:rsid w:val="008644E5"/>
    <w:rPr>
      <w:spacing w:val="10"/>
      <w:sz w:val="17"/>
      <w:szCs w:val="17"/>
      <w:shd w:val="clear" w:color="auto" w:fill="FFFFFF"/>
    </w:rPr>
  </w:style>
  <w:style w:type="paragraph" w:customStyle="1" w:styleId="Style2">
    <w:name w:val="Style 2"/>
    <w:basedOn w:val="prastasis"/>
    <w:link w:val="CharStyle14"/>
    <w:uiPriority w:val="99"/>
    <w:rsid w:val="008644E5"/>
    <w:pPr>
      <w:widowControl w:val="0"/>
      <w:shd w:val="clear" w:color="auto" w:fill="FFFFFF"/>
      <w:spacing w:after="420" w:line="202" w:lineRule="exact"/>
    </w:pPr>
    <w:rPr>
      <w:spacing w:val="10"/>
      <w:sz w:val="17"/>
      <w:szCs w:val="17"/>
    </w:rPr>
  </w:style>
  <w:style w:type="character" w:customStyle="1" w:styleId="Headerorfooter9ptBold">
    <w:name w:val="Header or footer + 9 pt;Bold"/>
    <w:basedOn w:val="Headerorfooter"/>
    <w:rsid w:val="000C4A79"/>
    <w:rPr>
      <w:rFonts w:ascii="Times New Roman" w:eastAsia="Times New Roman" w:hAnsi="Times New Roman" w:cs="Times New Roman"/>
      <w:b/>
      <w:bCs/>
      <w:i w:val="0"/>
      <w:iCs w:val="0"/>
      <w:smallCaps w:val="0"/>
      <w:strike w:val="0"/>
      <w:color w:val="000000"/>
      <w:spacing w:val="0"/>
      <w:w w:val="100"/>
      <w:position w:val="0"/>
      <w:sz w:val="18"/>
      <w:szCs w:val="18"/>
      <w:u w:val="none"/>
      <w:lang w:val="lt-LT" w:eastAsia="lt-LT" w:bidi="lt-LT"/>
    </w:rPr>
  </w:style>
  <w:style w:type="character" w:customStyle="1" w:styleId="Headerorfooter9pt">
    <w:name w:val="Header or footer + 9 pt"/>
    <w:basedOn w:val="Headerorfooter"/>
    <w:rsid w:val="000C4A79"/>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t-LT" w:eastAsia="lt-LT" w:bidi="lt-LT"/>
    </w:rPr>
  </w:style>
  <w:style w:type="character" w:customStyle="1" w:styleId="Headerorfooter85pt">
    <w:name w:val="Header or footer + 8;5 pt"/>
    <w:basedOn w:val="Headerorfooter"/>
    <w:rsid w:val="000C4A79"/>
    <w:rPr>
      <w:rFonts w:ascii="Times New Roman" w:eastAsia="Times New Roman" w:hAnsi="Times New Roman" w:cs="Times New Roman"/>
      <w:b w:val="0"/>
      <w:bCs w:val="0"/>
      <w:i w:val="0"/>
      <w:iCs w:val="0"/>
      <w:smallCaps w:val="0"/>
      <w:strike w:val="0"/>
      <w:color w:val="000000"/>
      <w:spacing w:val="0"/>
      <w:w w:val="100"/>
      <w:position w:val="0"/>
      <w:sz w:val="17"/>
      <w:szCs w:val="17"/>
      <w:u w:val="none"/>
      <w:lang w:val="lt-LT" w:eastAsia="lt-LT" w:bidi="lt-LT"/>
    </w:rPr>
  </w:style>
  <w:style w:type="character" w:customStyle="1" w:styleId="Bodytext3Bold">
    <w:name w:val="Body text (3) + Bold"/>
    <w:basedOn w:val="Bodytext3"/>
    <w:rsid w:val="003C6609"/>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210ptItalic">
    <w:name w:val="Body text (2) + 10 pt;Italic"/>
    <w:basedOn w:val="Bodytext2"/>
    <w:rsid w:val="00F24913"/>
    <w:rPr>
      <w:rFonts w:ascii="Cambria" w:eastAsia="Cambria" w:hAnsi="Cambria" w:cs="Cambria"/>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210pt">
    <w:name w:val="Body text (2) + 10 pt"/>
    <w:basedOn w:val="Bodytext2"/>
    <w:rsid w:val="00F24913"/>
    <w:rPr>
      <w:rFonts w:ascii="Cambria" w:eastAsia="Cambria" w:hAnsi="Cambria" w:cs="Cambria"/>
      <w:b w:val="0"/>
      <w:bCs w:val="0"/>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FontStyle13">
    <w:name w:val="Font Style13"/>
    <w:uiPriority w:val="99"/>
    <w:rsid w:val="00604AE0"/>
    <w:rPr>
      <w:rFonts w:ascii="Garamond" w:hAnsi="Garamond" w:cs="Garamond"/>
      <w:b/>
      <w:bCs/>
      <w:sz w:val="22"/>
      <w:szCs w:val="22"/>
    </w:rPr>
  </w:style>
  <w:style w:type="character" w:customStyle="1" w:styleId="bkg-highlight-red">
    <w:name w:val="bkg-highlight-red"/>
    <w:basedOn w:val="Numatytasispastraiposriftas"/>
    <w:rsid w:val="000037AC"/>
  </w:style>
  <w:style w:type="character" w:customStyle="1" w:styleId="position-relative">
    <w:name w:val="position-relative"/>
    <w:basedOn w:val="Numatytasispastraiposriftas"/>
    <w:rsid w:val="008F464A"/>
  </w:style>
  <w:style w:type="paragraph" w:customStyle="1" w:styleId="left">
    <w:name w:val="left"/>
    <w:basedOn w:val="prastasis"/>
    <w:rsid w:val="008F464A"/>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bkg-highlight-blue">
    <w:name w:val="bkg-highlight-blue"/>
    <w:basedOn w:val="Numatytasispastraiposriftas"/>
    <w:rsid w:val="00D973EF"/>
  </w:style>
  <w:style w:type="paragraph" w:styleId="Sraassuenkleliais">
    <w:name w:val="List Bullet"/>
    <w:basedOn w:val="prastasis"/>
    <w:uiPriority w:val="99"/>
    <w:unhideWhenUsed/>
    <w:rsid w:val="002C1556"/>
    <w:pPr>
      <w:numPr>
        <w:numId w:val="38"/>
      </w:numPr>
      <w:contextualSpacing/>
    </w:pPr>
  </w:style>
  <w:style w:type="character" w:styleId="Komentaronuoroda">
    <w:name w:val="annotation reference"/>
    <w:basedOn w:val="Numatytasispastraiposriftas"/>
    <w:uiPriority w:val="99"/>
    <w:semiHidden/>
    <w:unhideWhenUsed/>
    <w:rsid w:val="0083679A"/>
    <w:rPr>
      <w:sz w:val="16"/>
      <w:szCs w:val="16"/>
    </w:rPr>
  </w:style>
  <w:style w:type="paragraph" w:styleId="Komentarotema">
    <w:name w:val="annotation subject"/>
    <w:basedOn w:val="Komentarotekstas"/>
    <w:next w:val="Komentarotekstas"/>
    <w:link w:val="KomentarotemaDiagrama"/>
    <w:uiPriority w:val="99"/>
    <w:semiHidden/>
    <w:unhideWhenUsed/>
    <w:rsid w:val="0083679A"/>
    <w:pPr>
      <w:spacing w:after="200"/>
    </w:pPr>
    <w:rPr>
      <w:rFonts w:asciiTheme="minorHAnsi" w:eastAsiaTheme="minorEastAsia" w:hAnsiTheme="minorHAnsi" w:cstheme="minorBidi"/>
      <w:b/>
      <w:bCs/>
    </w:rPr>
  </w:style>
  <w:style w:type="character" w:customStyle="1" w:styleId="KomentarotemaDiagrama">
    <w:name w:val="Komentaro tema Diagrama"/>
    <w:basedOn w:val="KomentarotekstasDiagrama"/>
    <w:link w:val="Komentarotema"/>
    <w:uiPriority w:val="99"/>
    <w:semiHidden/>
    <w:rsid w:val="0083679A"/>
    <w:rPr>
      <w:rFonts w:ascii="Times New Roman" w:eastAsia="Times New Roman" w:hAnsi="Times New Roman" w:cs="Times New Roman"/>
      <w:b/>
      <w:bCs/>
      <w:sz w:val="20"/>
      <w:szCs w:val="20"/>
    </w:rPr>
  </w:style>
  <w:style w:type="paragraph" w:styleId="Pataisymai">
    <w:name w:val="Revision"/>
    <w:hidden/>
    <w:uiPriority w:val="99"/>
    <w:semiHidden/>
    <w:rsid w:val="0083679A"/>
    <w:pPr>
      <w:spacing w:after="0" w:line="240" w:lineRule="auto"/>
    </w:pPr>
  </w:style>
  <w:style w:type="paragraph" w:customStyle="1" w:styleId="v1v1msolistparagraph">
    <w:name w:val="v1v1msolistparagraph"/>
    <w:basedOn w:val="prastasis"/>
    <w:rsid w:val="004067A2"/>
    <w:pPr>
      <w:spacing w:before="100" w:beforeAutospacing="1" w:after="100" w:afterAutospacing="1" w:line="240" w:lineRule="auto"/>
    </w:pPr>
    <w:rPr>
      <w:rFonts w:ascii="Calibri" w:eastAsiaTheme="minorHAnsi" w:hAnsi="Calibri" w:cs="Calibri"/>
      <w:lang w:val="en-US" w:eastAsia="en-US"/>
    </w:rPr>
  </w:style>
  <w:style w:type="character" w:customStyle="1" w:styleId="v1v1position-relative">
    <w:name w:val="v1v1position-relative"/>
    <w:basedOn w:val="Numatytasispastraiposriftas"/>
    <w:rsid w:val="004067A2"/>
  </w:style>
  <w:style w:type="character" w:customStyle="1" w:styleId="v1v1msohyperlink">
    <w:name w:val="v1v1msohyperlink"/>
    <w:basedOn w:val="Numatytasispastraiposriftas"/>
    <w:rsid w:val="00406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36791">
      <w:bodyDiv w:val="1"/>
      <w:marLeft w:val="0"/>
      <w:marRight w:val="0"/>
      <w:marTop w:val="0"/>
      <w:marBottom w:val="0"/>
      <w:divBdr>
        <w:top w:val="none" w:sz="0" w:space="0" w:color="auto"/>
        <w:left w:val="none" w:sz="0" w:space="0" w:color="auto"/>
        <w:bottom w:val="none" w:sz="0" w:space="0" w:color="auto"/>
        <w:right w:val="none" w:sz="0" w:space="0" w:color="auto"/>
      </w:divBdr>
    </w:div>
    <w:div w:id="70543442">
      <w:bodyDiv w:val="1"/>
      <w:marLeft w:val="0"/>
      <w:marRight w:val="0"/>
      <w:marTop w:val="0"/>
      <w:marBottom w:val="0"/>
      <w:divBdr>
        <w:top w:val="none" w:sz="0" w:space="0" w:color="auto"/>
        <w:left w:val="none" w:sz="0" w:space="0" w:color="auto"/>
        <w:bottom w:val="none" w:sz="0" w:space="0" w:color="auto"/>
        <w:right w:val="none" w:sz="0" w:space="0" w:color="auto"/>
      </w:divBdr>
    </w:div>
    <w:div w:id="110827974">
      <w:bodyDiv w:val="1"/>
      <w:marLeft w:val="0"/>
      <w:marRight w:val="0"/>
      <w:marTop w:val="0"/>
      <w:marBottom w:val="0"/>
      <w:divBdr>
        <w:top w:val="none" w:sz="0" w:space="0" w:color="auto"/>
        <w:left w:val="none" w:sz="0" w:space="0" w:color="auto"/>
        <w:bottom w:val="none" w:sz="0" w:space="0" w:color="auto"/>
        <w:right w:val="none" w:sz="0" w:space="0" w:color="auto"/>
      </w:divBdr>
    </w:div>
    <w:div w:id="113528205">
      <w:bodyDiv w:val="1"/>
      <w:marLeft w:val="0"/>
      <w:marRight w:val="0"/>
      <w:marTop w:val="0"/>
      <w:marBottom w:val="0"/>
      <w:divBdr>
        <w:top w:val="none" w:sz="0" w:space="0" w:color="auto"/>
        <w:left w:val="none" w:sz="0" w:space="0" w:color="auto"/>
        <w:bottom w:val="none" w:sz="0" w:space="0" w:color="auto"/>
        <w:right w:val="none" w:sz="0" w:space="0" w:color="auto"/>
      </w:divBdr>
      <w:divsChild>
        <w:div w:id="439031369">
          <w:marLeft w:val="0"/>
          <w:marRight w:val="0"/>
          <w:marTop w:val="0"/>
          <w:marBottom w:val="0"/>
          <w:divBdr>
            <w:top w:val="none" w:sz="0" w:space="0" w:color="auto"/>
            <w:left w:val="none" w:sz="0" w:space="0" w:color="auto"/>
            <w:bottom w:val="none" w:sz="0" w:space="0" w:color="auto"/>
            <w:right w:val="none" w:sz="0" w:space="0" w:color="auto"/>
          </w:divBdr>
        </w:div>
      </w:divsChild>
    </w:div>
    <w:div w:id="126746708">
      <w:bodyDiv w:val="1"/>
      <w:marLeft w:val="0"/>
      <w:marRight w:val="0"/>
      <w:marTop w:val="0"/>
      <w:marBottom w:val="0"/>
      <w:divBdr>
        <w:top w:val="none" w:sz="0" w:space="0" w:color="auto"/>
        <w:left w:val="none" w:sz="0" w:space="0" w:color="auto"/>
        <w:bottom w:val="none" w:sz="0" w:space="0" w:color="auto"/>
        <w:right w:val="none" w:sz="0" w:space="0" w:color="auto"/>
      </w:divBdr>
    </w:div>
    <w:div w:id="137770879">
      <w:bodyDiv w:val="1"/>
      <w:marLeft w:val="0"/>
      <w:marRight w:val="0"/>
      <w:marTop w:val="0"/>
      <w:marBottom w:val="0"/>
      <w:divBdr>
        <w:top w:val="none" w:sz="0" w:space="0" w:color="auto"/>
        <w:left w:val="none" w:sz="0" w:space="0" w:color="auto"/>
        <w:bottom w:val="none" w:sz="0" w:space="0" w:color="auto"/>
        <w:right w:val="none" w:sz="0" w:space="0" w:color="auto"/>
      </w:divBdr>
    </w:div>
    <w:div w:id="176122954">
      <w:bodyDiv w:val="1"/>
      <w:marLeft w:val="0"/>
      <w:marRight w:val="0"/>
      <w:marTop w:val="0"/>
      <w:marBottom w:val="0"/>
      <w:divBdr>
        <w:top w:val="none" w:sz="0" w:space="0" w:color="auto"/>
        <w:left w:val="none" w:sz="0" w:space="0" w:color="auto"/>
        <w:bottom w:val="none" w:sz="0" w:space="0" w:color="auto"/>
        <w:right w:val="none" w:sz="0" w:space="0" w:color="auto"/>
      </w:divBdr>
      <w:divsChild>
        <w:div w:id="1223056584">
          <w:marLeft w:val="0"/>
          <w:marRight w:val="0"/>
          <w:marTop w:val="0"/>
          <w:marBottom w:val="0"/>
          <w:divBdr>
            <w:top w:val="none" w:sz="0" w:space="0" w:color="auto"/>
            <w:left w:val="none" w:sz="0" w:space="0" w:color="auto"/>
            <w:bottom w:val="none" w:sz="0" w:space="0" w:color="auto"/>
            <w:right w:val="none" w:sz="0" w:space="0" w:color="auto"/>
          </w:divBdr>
          <w:divsChild>
            <w:div w:id="1392775161">
              <w:marLeft w:val="0"/>
              <w:marRight w:val="0"/>
              <w:marTop w:val="0"/>
              <w:marBottom w:val="0"/>
              <w:divBdr>
                <w:top w:val="none" w:sz="0" w:space="0" w:color="auto"/>
                <w:left w:val="none" w:sz="0" w:space="0" w:color="auto"/>
                <w:bottom w:val="none" w:sz="0" w:space="0" w:color="auto"/>
                <w:right w:val="none" w:sz="0" w:space="0" w:color="auto"/>
              </w:divBdr>
              <w:divsChild>
                <w:div w:id="1847985585">
                  <w:marLeft w:val="0"/>
                  <w:marRight w:val="0"/>
                  <w:marTop w:val="0"/>
                  <w:marBottom w:val="0"/>
                  <w:divBdr>
                    <w:top w:val="none" w:sz="0" w:space="0" w:color="auto"/>
                    <w:left w:val="none" w:sz="0" w:space="0" w:color="auto"/>
                    <w:bottom w:val="none" w:sz="0" w:space="0" w:color="auto"/>
                    <w:right w:val="none" w:sz="0" w:space="0" w:color="auto"/>
                  </w:divBdr>
                  <w:divsChild>
                    <w:div w:id="1677540809">
                      <w:marLeft w:val="0"/>
                      <w:marRight w:val="0"/>
                      <w:marTop w:val="0"/>
                      <w:marBottom w:val="0"/>
                      <w:divBdr>
                        <w:top w:val="none" w:sz="0" w:space="0" w:color="auto"/>
                        <w:left w:val="none" w:sz="0" w:space="0" w:color="auto"/>
                        <w:bottom w:val="none" w:sz="0" w:space="0" w:color="auto"/>
                        <w:right w:val="none" w:sz="0" w:space="0" w:color="auto"/>
                      </w:divBdr>
                      <w:divsChild>
                        <w:div w:id="57516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931349">
      <w:bodyDiv w:val="1"/>
      <w:marLeft w:val="0"/>
      <w:marRight w:val="0"/>
      <w:marTop w:val="0"/>
      <w:marBottom w:val="0"/>
      <w:divBdr>
        <w:top w:val="none" w:sz="0" w:space="0" w:color="auto"/>
        <w:left w:val="none" w:sz="0" w:space="0" w:color="auto"/>
        <w:bottom w:val="none" w:sz="0" w:space="0" w:color="auto"/>
        <w:right w:val="none" w:sz="0" w:space="0" w:color="auto"/>
      </w:divBdr>
    </w:div>
    <w:div w:id="205261801">
      <w:bodyDiv w:val="1"/>
      <w:marLeft w:val="0"/>
      <w:marRight w:val="0"/>
      <w:marTop w:val="0"/>
      <w:marBottom w:val="0"/>
      <w:divBdr>
        <w:top w:val="none" w:sz="0" w:space="0" w:color="auto"/>
        <w:left w:val="none" w:sz="0" w:space="0" w:color="auto"/>
        <w:bottom w:val="none" w:sz="0" w:space="0" w:color="auto"/>
        <w:right w:val="none" w:sz="0" w:space="0" w:color="auto"/>
      </w:divBdr>
      <w:divsChild>
        <w:div w:id="639500515">
          <w:marLeft w:val="0"/>
          <w:marRight w:val="0"/>
          <w:marTop w:val="0"/>
          <w:marBottom w:val="0"/>
          <w:divBdr>
            <w:top w:val="none" w:sz="0" w:space="0" w:color="auto"/>
            <w:left w:val="none" w:sz="0" w:space="0" w:color="auto"/>
            <w:bottom w:val="none" w:sz="0" w:space="0" w:color="auto"/>
            <w:right w:val="none" w:sz="0" w:space="0" w:color="auto"/>
          </w:divBdr>
          <w:divsChild>
            <w:div w:id="729618378">
              <w:marLeft w:val="0"/>
              <w:marRight w:val="0"/>
              <w:marTop w:val="0"/>
              <w:marBottom w:val="0"/>
              <w:divBdr>
                <w:top w:val="none" w:sz="0" w:space="0" w:color="auto"/>
                <w:left w:val="none" w:sz="0" w:space="0" w:color="auto"/>
                <w:bottom w:val="none" w:sz="0" w:space="0" w:color="auto"/>
                <w:right w:val="none" w:sz="0" w:space="0" w:color="auto"/>
              </w:divBdr>
              <w:divsChild>
                <w:div w:id="1848128330">
                  <w:marLeft w:val="0"/>
                  <w:marRight w:val="0"/>
                  <w:marTop w:val="0"/>
                  <w:marBottom w:val="0"/>
                  <w:divBdr>
                    <w:top w:val="none" w:sz="0" w:space="0" w:color="auto"/>
                    <w:left w:val="none" w:sz="0" w:space="0" w:color="auto"/>
                    <w:bottom w:val="none" w:sz="0" w:space="0" w:color="auto"/>
                    <w:right w:val="none" w:sz="0" w:space="0" w:color="auto"/>
                  </w:divBdr>
                  <w:divsChild>
                    <w:div w:id="840320445">
                      <w:marLeft w:val="0"/>
                      <w:marRight w:val="0"/>
                      <w:marTop w:val="0"/>
                      <w:marBottom w:val="0"/>
                      <w:divBdr>
                        <w:top w:val="none" w:sz="0" w:space="0" w:color="auto"/>
                        <w:left w:val="none" w:sz="0" w:space="0" w:color="auto"/>
                        <w:bottom w:val="none" w:sz="0" w:space="0" w:color="auto"/>
                        <w:right w:val="none" w:sz="0" w:space="0" w:color="auto"/>
                      </w:divBdr>
                      <w:divsChild>
                        <w:div w:id="56618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3413092">
      <w:bodyDiv w:val="1"/>
      <w:marLeft w:val="0"/>
      <w:marRight w:val="0"/>
      <w:marTop w:val="0"/>
      <w:marBottom w:val="0"/>
      <w:divBdr>
        <w:top w:val="none" w:sz="0" w:space="0" w:color="auto"/>
        <w:left w:val="none" w:sz="0" w:space="0" w:color="auto"/>
        <w:bottom w:val="none" w:sz="0" w:space="0" w:color="auto"/>
        <w:right w:val="none" w:sz="0" w:space="0" w:color="auto"/>
      </w:divBdr>
    </w:div>
    <w:div w:id="424613670">
      <w:bodyDiv w:val="1"/>
      <w:marLeft w:val="0"/>
      <w:marRight w:val="0"/>
      <w:marTop w:val="0"/>
      <w:marBottom w:val="0"/>
      <w:divBdr>
        <w:top w:val="none" w:sz="0" w:space="0" w:color="auto"/>
        <w:left w:val="none" w:sz="0" w:space="0" w:color="auto"/>
        <w:bottom w:val="none" w:sz="0" w:space="0" w:color="auto"/>
        <w:right w:val="none" w:sz="0" w:space="0" w:color="auto"/>
      </w:divBdr>
      <w:divsChild>
        <w:div w:id="1063602812">
          <w:marLeft w:val="0"/>
          <w:marRight w:val="0"/>
          <w:marTop w:val="0"/>
          <w:marBottom w:val="0"/>
          <w:divBdr>
            <w:top w:val="none" w:sz="0" w:space="0" w:color="auto"/>
            <w:left w:val="none" w:sz="0" w:space="0" w:color="auto"/>
            <w:bottom w:val="none" w:sz="0" w:space="0" w:color="auto"/>
            <w:right w:val="none" w:sz="0" w:space="0" w:color="auto"/>
          </w:divBdr>
          <w:divsChild>
            <w:div w:id="1365253901">
              <w:marLeft w:val="0"/>
              <w:marRight w:val="0"/>
              <w:marTop w:val="0"/>
              <w:marBottom w:val="0"/>
              <w:divBdr>
                <w:top w:val="none" w:sz="0" w:space="0" w:color="auto"/>
                <w:left w:val="none" w:sz="0" w:space="0" w:color="auto"/>
                <w:bottom w:val="none" w:sz="0" w:space="0" w:color="auto"/>
                <w:right w:val="none" w:sz="0" w:space="0" w:color="auto"/>
              </w:divBdr>
              <w:divsChild>
                <w:div w:id="839008109">
                  <w:marLeft w:val="0"/>
                  <w:marRight w:val="0"/>
                  <w:marTop w:val="0"/>
                  <w:marBottom w:val="0"/>
                  <w:divBdr>
                    <w:top w:val="none" w:sz="0" w:space="0" w:color="auto"/>
                    <w:left w:val="none" w:sz="0" w:space="0" w:color="auto"/>
                    <w:bottom w:val="none" w:sz="0" w:space="0" w:color="auto"/>
                    <w:right w:val="none" w:sz="0" w:space="0" w:color="auto"/>
                  </w:divBdr>
                  <w:divsChild>
                    <w:div w:id="1817720960">
                      <w:marLeft w:val="0"/>
                      <w:marRight w:val="0"/>
                      <w:marTop w:val="0"/>
                      <w:marBottom w:val="0"/>
                      <w:divBdr>
                        <w:top w:val="none" w:sz="0" w:space="0" w:color="auto"/>
                        <w:left w:val="none" w:sz="0" w:space="0" w:color="auto"/>
                        <w:bottom w:val="none" w:sz="0" w:space="0" w:color="auto"/>
                        <w:right w:val="none" w:sz="0" w:space="0" w:color="auto"/>
                      </w:divBdr>
                      <w:divsChild>
                        <w:div w:id="190286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121799">
      <w:bodyDiv w:val="1"/>
      <w:marLeft w:val="0"/>
      <w:marRight w:val="0"/>
      <w:marTop w:val="0"/>
      <w:marBottom w:val="0"/>
      <w:divBdr>
        <w:top w:val="none" w:sz="0" w:space="0" w:color="auto"/>
        <w:left w:val="none" w:sz="0" w:space="0" w:color="auto"/>
        <w:bottom w:val="none" w:sz="0" w:space="0" w:color="auto"/>
        <w:right w:val="none" w:sz="0" w:space="0" w:color="auto"/>
      </w:divBdr>
    </w:div>
    <w:div w:id="450437147">
      <w:bodyDiv w:val="1"/>
      <w:marLeft w:val="0"/>
      <w:marRight w:val="0"/>
      <w:marTop w:val="0"/>
      <w:marBottom w:val="0"/>
      <w:divBdr>
        <w:top w:val="none" w:sz="0" w:space="0" w:color="auto"/>
        <w:left w:val="none" w:sz="0" w:space="0" w:color="auto"/>
        <w:bottom w:val="none" w:sz="0" w:space="0" w:color="auto"/>
        <w:right w:val="none" w:sz="0" w:space="0" w:color="auto"/>
      </w:divBdr>
      <w:divsChild>
        <w:div w:id="185949425">
          <w:marLeft w:val="0"/>
          <w:marRight w:val="0"/>
          <w:marTop w:val="0"/>
          <w:marBottom w:val="0"/>
          <w:divBdr>
            <w:top w:val="none" w:sz="0" w:space="0" w:color="auto"/>
            <w:left w:val="none" w:sz="0" w:space="0" w:color="auto"/>
            <w:bottom w:val="none" w:sz="0" w:space="0" w:color="auto"/>
            <w:right w:val="none" w:sz="0" w:space="0" w:color="auto"/>
          </w:divBdr>
          <w:divsChild>
            <w:div w:id="1287351554">
              <w:marLeft w:val="0"/>
              <w:marRight w:val="0"/>
              <w:marTop w:val="0"/>
              <w:marBottom w:val="0"/>
              <w:divBdr>
                <w:top w:val="none" w:sz="0" w:space="0" w:color="auto"/>
                <w:left w:val="none" w:sz="0" w:space="0" w:color="auto"/>
                <w:bottom w:val="none" w:sz="0" w:space="0" w:color="auto"/>
                <w:right w:val="none" w:sz="0" w:space="0" w:color="auto"/>
              </w:divBdr>
              <w:divsChild>
                <w:div w:id="747579230">
                  <w:marLeft w:val="0"/>
                  <w:marRight w:val="0"/>
                  <w:marTop w:val="0"/>
                  <w:marBottom w:val="0"/>
                  <w:divBdr>
                    <w:top w:val="none" w:sz="0" w:space="0" w:color="auto"/>
                    <w:left w:val="none" w:sz="0" w:space="0" w:color="auto"/>
                    <w:bottom w:val="none" w:sz="0" w:space="0" w:color="auto"/>
                    <w:right w:val="none" w:sz="0" w:space="0" w:color="auto"/>
                  </w:divBdr>
                  <w:divsChild>
                    <w:div w:id="1137726304">
                      <w:marLeft w:val="0"/>
                      <w:marRight w:val="0"/>
                      <w:marTop w:val="0"/>
                      <w:marBottom w:val="0"/>
                      <w:divBdr>
                        <w:top w:val="none" w:sz="0" w:space="0" w:color="auto"/>
                        <w:left w:val="none" w:sz="0" w:space="0" w:color="auto"/>
                        <w:bottom w:val="none" w:sz="0" w:space="0" w:color="auto"/>
                        <w:right w:val="none" w:sz="0" w:space="0" w:color="auto"/>
                      </w:divBdr>
                      <w:divsChild>
                        <w:div w:id="192999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3983720">
      <w:bodyDiv w:val="1"/>
      <w:marLeft w:val="0"/>
      <w:marRight w:val="0"/>
      <w:marTop w:val="0"/>
      <w:marBottom w:val="0"/>
      <w:divBdr>
        <w:top w:val="none" w:sz="0" w:space="0" w:color="auto"/>
        <w:left w:val="none" w:sz="0" w:space="0" w:color="auto"/>
        <w:bottom w:val="none" w:sz="0" w:space="0" w:color="auto"/>
        <w:right w:val="none" w:sz="0" w:space="0" w:color="auto"/>
      </w:divBdr>
    </w:div>
    <w:div w:id="511073537">
      <w:bodyDiv w:val="1"/>
      <w:marLeft w:val="0"/>
      <w:marRight w:val="0"/>
      <w:marTop w:val="0"/>
      <w:marBottom w:val="0"/>
      <w:divBdr>
        <w:top w:val="none" w:sz="0" w:space="0" w:color="auto"/>
        <w:left w:val="none" w:sz="0" w:space="0" w:color="auto"/>
        <w:bottom w:val="none" w:sz="0" w:space="0" w:color="auto"/>
        <w:right w:val="none" w:sz="0" w:space="0" w:color="auto"/>
      </w:divBdr>
      <w:divsChild>
        <w:div w:id="78717508">
          <w:marLeft w:val="0"/>
          <w:marRight w:val="0"/>
          <w:marTop w:val="0"/>
          <w:marBottom w:val="0"/>
          <w:divBdr>
            <w:top w:val="none" w:sz="0" w:space="0" w:color="auto"/>
            <w:left w:val="none" w:sz="0" w:space="0" w:color="auto"/>
            <w:bottom w:val="none" w:sz="0" w:space="0" w:color="auto"/>
            <w:right w:val="none" w:sz="0" w:space="0" w:color="auto"/>
          </w:divBdr>
          <w:divsChild>
            <w:div w:id="1920482378">
              <w:marLeft w:val="0"/>
              <w:marRight w:val="0"/>
              <w:marTop w:val="0"/>
              <w:marBottom w:val="0"/>
              <w:divBdr>
                <w:top w:val="none" w:sz="0" w:space="0" w:color="auto"/>
                <w:left w:val="none" w:sz="0" w:space="0" w:color="auto"/>
                <w:bottom w:val="none" w:sz="0" w:space="0" w:color="auto"/>
                <w:right w:val="none" w:sz="0" w:space="0" w:color="auto"/>
              </w:divBdr>
              <w:divsChild>
                <w:div w:id="1987539745">
                  <w:marLeft w:val="0"/>
                  <w:marRight w:val="0"/>
                  <w:marTop w:val="0"/>
                  <w:marBottom w:val="0"/>
                  <w:divBdr>
                    <w:top w:val="none" w:sz="0" w:space="0" w:color="auto"/>
                    <w:left w:val="none" w:sz="0" w:space="0" w:color="auto"/>
                    <w:bottom w:val="none" w:sz="0" w:space="0" w:color="auto"/>
                    <w:right w:val="none" w:sz="0" w:space="0" w:color="auto"/>
                  </w:divBdr>
                  <w:divsChild>
                    <w:div w:id="627784885">
                      <w:marLeft w:val="0"/>
                      <w:marRight w:val="0"/>
                      <w:marTop w:val="0"/>
                      <w:marBottom w:val="0"/>
                      <w:divBdr>
                        <w:top w:val="none" w:sz="0" w:space="0" w:color="auto"/>
                        <w:left w:val="none" w:sz="0" w:space="0" w:color="auto"/>
                        <w:bottom w:val="none" w:sz="0" w:space="0" w:color="auto"/>
                        <w:right w:val="none" w:sz="0" w:space="0" w:color="auto"/>
                      </w:divBdr>
                      <w:divsChild>
                        <w:div w:id="58511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3179189">
      <w:bodyDiv w:val="1"/>
      <w:marLeft w:val="0"/>
      <w:marRight w:val="0"/>
      <w:marTop w:val="0"/>
      <w:marBottom w:val="0"/>
      <w:divBdr>
        <w:top w:val="none" w:sz="0" w:space="0" w:color="auto"/>
        <w:left w:val="none" w:sz="0" w:space="0" w:color="auto"/>
        <w:bottom w:val="none" w:sz="0" w:space="0" w:color="auto"/>
        <w:right w:val="none" w:sz="0" w:space="0" w:color="auto"/>
      </w:divBdr>
    </w:div>
    <w:div w:id="619268030">
      <w:bodyDiv w:val="1"/>
      <w:marLeft w:val="0"/>
      <w:marRight w:val="0"/>
      <w:marTop w:val="0"/>
      <w:marBottom w:val="0"/>
      <w:divBdr>
        <w:top w:val="none" w:sz="0" w:space="0" w:color="auto"/>
        <w:left w:val="none" w:sz="0" w:space="0" w:color="auto"/>
        <w:bottom w:val="none" w:sz="0" w:space="0" w:color="auto"/>
        <w:right w:val="none" w:sz="0" w:space="0" w:color="auto"/>
      </w:divBdr>
      <w:divsChild>
        <w:div w:id="2058384316">
          <w:marLeft w:val="0"/>
          <w:marRight w:val="0"/>
          <w:marTop w:val="0"/>
          <w:marBottom w:val="0"/>
          <w:divBdr>
            <w:top w:val="none" w:sz="0" w:space="0" w:color="auto"/>
            <w:left w:val="none" w:sz="0" w:space="0" w:color="auto"/>
            <w:bottom w:val="none" w:sz="0" w:space="0" w:color="auto"/>
            <w:right w:val="none" w:sz="0" w:space="0" w:color="auto"/>
          </w:divBdr>
          <w:divsChild>
            <w:div w:id="504132916">
              <w:marLeft w:val="0"/>
              <w:marRight w:val="0"/>
              <w:marTop w:val="0"/>
              <w:marBottom w:val="0"/>
              <w:divBdr>
                <w:top w:val="none" w:sz="0" w:space="0" w:color="auto"/>
                <w:left w:val="none" w:sz="0" w:space="0" w:color="auto"/>
                <w:bottom w:val="none" w:sz="0" w:space="0" w:color="auto"/>
                <w:right w:val="none" w:sz="0" w:space="0" w:color="auto"/>
              </w:divBdr>
              <w:divsChild>
                <w:div w:id="1040588362">
                  <w:marLeft w:val="0"/>
                  <w:marRight w:val="0"/>
                  <w:marTop w:val="0"/>
                  <w:marBottom w:val="0"/>
                  <w:divBdr>
                    <w:top w:val="none" w:sz="0" w:space="0" w:color="auto"/>
                    <w:left w:val="none" w:sz="0" w:space="0" w:color="auto"/>
                    <w:bottom w:val="none" w:sz="0" w:space="0" w:color="auto"/>
                    <w:right w:val="none" w:sz="0" w:space="0" w:color="auto"/>
                  </w:divBdr>
                  <w:divsChild>
                    <w:div w:id="481309277">
                      <w:marLeft w:val="0"/>
                      <w:marRight w:val="0"/>
                      <w:marTop w:val="0"/>
                      <w:marBottom w:val="0"/>
                      <w:divBdr>
                        <w:top w:val="none" w:sz="0" w:space="0" w:color="auto"/>
                        <w:left w:val="none" w:sz="0" w:space="0" w:color="auto"/>
                        <w:bottom w:val="none" w:sz="0" w:space="0" w:color="auto"/>
                        <w:right w:val="none" w:sz="0" w:space="0" w:color="auto"/>
                      </w:divBdr>
                      <w:divsChild>
                        <w:div w:id="121426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0276909">
      <w:bodyDiv w:val="1"/>
      <w:marLeft w:val="0"/>
      <w:marRight w:val="0"/>
      <w:marTop w:val="0"/>
      <w:marBottom w:val="0"/>
      <w:divBdr>
        <w:top w:val="none" w:sz="0" w:space="0" w:color="auto"/>
        <w:left w:val="none" w:sz="0" w:space="0" w:color="auto"/>
        <w:bottom w:val="none" w:sz="0" w:space="0" w:color="auto"/>
        <w:right w:val="none" w:sz="0" w:space="0" w:color="auto"/>
      </w:divBdr>
      <w:divsChild>
        <w:div w:id="776488335">
          <w:marLeft w:val="0"/>
          <w:marRight w:val="0"/>
          <w:marTop w:val="0"/>
          <w:marBottom w:val="0"/>
          <w:divBdr>
            <w:top w:val="none" w:sz="0" w:space="0" w:color="auto"/>
            <w:left w:val="none" w:sz="0" w:space="0" w:color="auto"/>
            <w:bottom w:val="none" w:sz="0" w:space="0" w:color="auto"/>
            <w:right w:val="none" w:sz="0" w:space="0" w:color="auto"/>
          </w:divBdr>
          <w:divsChild>
            <w:div w:id="253176589">
              <w:marLeft w:val="0"/>
              <w:marRight w:val="0"/>
              <w:marTop w:val="0"/>
              <w:marBottom w:val="0"/>
              <w:divBdr>
                <w:top w:val="none" w:sz="0" w:space="0" w:color="auto"/>
                <w:left w:val="none" w:sz="0" w:space="0" w:color="auto"/>
                <w:bottom w:val="none" w:sz="0" w:space="0" w:color="auto"/>
                <w:right w:val="none" w:sz="0" w:space="0" w:color="auto"/>
              </w:divBdr>
              <w:divsChild>
                <w:div w:id="1109619567">
                  <w:marLeft w:val="0"/>
                  <w:marRight w:val="0"/>
                  <w:marTop w:val="0"/>
                  <w:marBottom w:val="0"/>
                  <w:divBdr>
                    <w:top w:val="none" w:sz="0" w:space="0" w:color="auto"/>
                    <w:left w:val="none" w:sz="0" w:space="0" w:color="auto"/>
                    <w:bottom w:val="none" w:sz="0" w:space="0" w:color="auto"/>
                    <w:right w:val="none" w:sz="0" w:space="0" w:color="auto"/>
                  </w:divBdr>
                  <w:divsChild>
                    <w:div w:id="2103138158">
                      <w:marLeft w:val="0"/>
                      <w:marRight w:val="0"/>
                      <w:marTop w:val="0"/>
                      <w:marBottom w:val="0"/>
                      <w:divBdr>
                        <w:top w:val="none" w:sz="0" w:space="0" w:color="auto"/>
                        <w:left w:val="none" w:sz="0" w:space="0" w:color="auto"/>
                        <w:bottom w:val="none" w:sz="0" w:space="0" w:color="auto"/>
                        <w:right w:val="none" w:sz="0" w:space="0" w:color="auto"/>
                      </w:divBdr>
                      <w:divsChild>
                        <w:div w:id="48505641">
                          <w:marLeft w:val="0"/>
                          <w:marRight w:val="0"/>
                          <w:marTop w:val="0"/>
                          <w:marBottom w:val="0"/>
                          <w:divBdr>
                            <w:top w:val="none" w:sz="0" w:space="0" w:color="auto"/>
                            <w:left w:val="none" w:sz="0" w:space="0" w:color="auto"/>
                            <w:bottom w:val="none" w:sz="0" w:space="0" w:color="auto"/>
                            <w:right w:val="none" w:sz="0" w:space="0" w:color="auto"/>
                          </w:divBdr>
                          <w:divsChild>
                            <w:div w:id="803274800">
                              <w:marLeft w:val="0"/>
                              <w:marRight w:val="0"/>
                              <w:marTop w:val="330"/>
                              <w:marBottom w:val="150"/>
                              <w:divBdr>
                                <w:top w:val="none" w:sz="0" w:space="0" w:color="auto"/>
                                <w:left w:val="none" w:sz="0" w:space="0" w:color="auto"/>
                                <w:bottom w:val="none" w:sz="0" w:space="0" w:color="auto"/>
                                <w:right w:val="none" w:sz="0" w:space="0" w:color="auto"/>
                              </w:divBdr>
                              <w:divsChild>
                                <w:div w:id="1907719698">
                                  <w:marLeft w:val="0"/>
                                  <w:marRight w:val="0"/>
                                  <w:marTop w:val="0"/>
                                  <w:marBottom w:val="0"/>
                                  <w:divBdr>
                                    <w:top w:val="single" w:sz="6" w:space="0" w:color="D7DBE6"/>
                                    <w:left w:val="single" w:sz="6" w:space="0" w:color="D7DBE6"/>
                                    <w:bottom w:val="single" w:sz="6" w:space="0" w:color="D7DBE6"/>
                                    <w:right w:val="single" w:sz="6" w:space="0" w:color="D7DBE6"/>
                                  </w:divBdr>
                                </w:div>
                              </w:divsChild>
                            </w:div>
                            <w:div w:id="823468948">
                              <w:marLeft w:val="0"/>
                              <w:marRight w:val="0"/>
                              <w:marTop w:val="330"/>
                              <w:marBottom w:val="150"/>
                              <w:divBdr>
                                <w:top w:val="none" w:sz="0" w:space="0" w:color="auto"/>
                                <w:left w:val="none" w:sz="0" w:space="0" w:color="auto"/>
                                <w:bottom w:val="none" w:sz="0" w:space="0" w:color="auto"/>
                                <w:right w:val="none" w:sz="0" w:space="0" w:color="auto"/>
                              </w:divBdr>
                              <w:divsChild>
                                <w:div w:id="602998135">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712583955">
      <w:bodyDiv w:val="1"/>
      <w:marLeft w:val="0"/>
      <w:marRight w:val="0"/>
      <w:marTop w:val="0"/>
      <w:marBottom w:val="0"/>
      <w:divBdr>
        <w:top w:val="none" w:sz="0" w:space="0" w:color="auto"/>
        <w:left w:val="none" w:sz="0" w:space="0" w:color="auto"/>
        <w:bottom w:val="none" w:sz="0" w:space="0" w:color="auto"/>
        <w:right w:val="none" w:sz="0" w:space="0" w:color="auto"/>
      </w:divBdr>
      <w:divsChild>
        <w:div w:id="2057392565">
          <w:marLeft w:val="0"/>
          <w:marRight w:val="0"/>
          <w:marTop w:val="0"/>
          <w:marBottom w:val="0"/>
          <w:divBdr>
            <w:top w:val="none" w:sz="0" w:space="0" w:color="auto"/>
            <w:left w:val="none" w:sz="0" w:space="0" w:color="auto"/>
            <w:bottom w:val="none" w:sz="0" w:space="0" w:color="auto"/>
            <w:right w:val="none" w:sz="0" w:space="0" w:color="auto"/>
          </w:divBdr>
          <w:divsChild>
            <w:div w:id="1359311206">
              <w:marLeft w:val="0"/>
              <w:marRight w:val="0"/>
              <w:marTop w:val="0"/>
              <w:marBottom w:val="0"/>
              <w:divBdr>
                <w:top w:val="none" w:sz="0" w:space="0" w:color="auto"/>
                <w:left w:val="none" w:sz="0" w:space="0" w:color="auto"/>
                <w:bottom w:val="none" w:sz="0" w:space="0" w:color="auto"/>
                <w:right w:val="none" w:sz="0" w:space="0" w:color="auto"/>
              </w:divBdr>
              <w:divsChild>
                <w:div w:id="63915639">
                  <w:marLeft w:val="0"/>
                  <w:marRight w:val="0"/>
                  <w:marTop w:val="0"/>
                  <w:marBottom w:val="0"/>
                  <w:divBdr>
                    <w:top w:val="none" w:sz="0" w:space="0" w:color="auto"/>
                    <w:left w:val="none" w:sz="0" w:space="0" w:color="auto"/>
                    <w:bottom w:val="none" w:sz="0" w:space="0" w:color="auto"/>
                    <w:right w:val="none" w:sz="0" w:space="0" w:color="auto"/>
                  </w:divBdr>
                  <w:divsChild>
                    <w:div w:id="802574435">
                      <w:marLeft w:val="0"/>
                      <w:marRight w:val="0"/>
                      <w:marTop w:val="0"/>
                      <w:marBottom w:val="0"/>
                      <w:divBdr>
                        <w:top w:val="none" w:sz="0" w:space="0" w:color="auto"/>
                        <w:left w:val="none" w:sz="0" w:space="0" w:color="auto"/>
                        <w:bottom w:val="none" w:sz="0" w:space="0" w:color="auto"/>
                        <w:right w:val="none" w:sz="0" w:space="0" w:color="auto"/>
                      </w:divBdr>
                      <w:divsChild>
                        <w:div w:id="14889131">
                          <w:marLeft w:val="0"/>
                          <w:marRight w:val="0"/>
                          <w:marTop w:val="0"/>
                          <w:marBottom w:val="0"/>
                          <w:divBdr>
                            <w:top w:val="none" w:sz="0" w:space="0" w:color="auto"/>
                            <w:left w:val="none" w:sz="0" w:space="0" w:color="auto"/>
                            <w:bottom w:val="none" w:sz="0" w:space="0" w:color="auto"/>
                            <w:right w:val="none" w:sz="0" w:space="0" w:color="auto"/>
                          </w:divBdr>
                          <w:divsChild>
                            <w:div w:id="1137530339">
                              <w:marLeft w:val="0"/>
                              <w:marRight w:val="0"/>
                              <w:marTop w:val="330"/>
                              <w:marBottom w:val="150"/>
                              <w:divBdr>
                                <w:top w:val="none" w:sz="0" w:space="0" w:color="auto"/>
                                <w:left w:val="none" w:sz="0" w:space="0" w:color="auto"/>
                                <w:bottom w:val="none" w:sz="0" w:space="0" w:color="auto"/>
                                <w:right w:val="none" w:sz="0" w:space="0" w:color="auto"/>
                              </w:divBdr>
                              <w:divsChild>
                                <w:div w:id="84786464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795946409">
      <w:bodyDiv w:val="1"/>
      <w:marLeft w:val="0"/>
      <w:marRight w:val="0"/>
      <w:marTop w:val="0"/>
      <w:marBottom w:val="0"/>
      <w:divBdr>
        <w:top w:val="none" w:sz="0" w:space="0" w:color="auto"/>
        <w:left w:val="none" w:sz="0" w:space="0" w:color="auto"/>
        <w:bottom w:val="none" w:sz="0" w:space="0" w:color="auto"/>
        <w:right w:val="none" w:sz="0" w:space="0" w:color="auto"/>
      </w:divBdr>
    </w:div>
    <w:div w:id="849880059">
      <w:bodyDiv w:val="1"/>
      <w:marLeft w:val="0"/>
      <w:marRight w:val="0"/>
      <w:marTop w:val="0"/>
      <w:marBottom w:val="0"/>
      <w:divBdr>
        <w:top w:val="none" w:sz="0" w:space="0" w:color="auto"/>
        <w:left w:val="none" w:sz="0" w:space="0" w:color="auto"/>
        <w:bottom w:val="none" w:sz="0" w:space="0" w:color="auto"/>
        <w:right w:val="none" w:sz="0" w:space="0" w:color="auto"/>
      </w:divBdr>
      <w:divsChild>
        <w:div w:id="463278910">
          <w:marLeft w:val="0"/>
          <w:marRight w:val="0"/>
          <w:marTop w:val="0"/>
          <w:marBottom w:val="0"/>
          <w:divBdr>
            <w:top w:val="none" w:sz="0" w:space="0" w:color="auto"/>
            <w:left w:val="none" w:sz="0" w:space="0" w:color="auto"/>
            <w:bottom w:val="none" w:sz="0" w:space="0" w:color="auto"/>
            <w:right w:val="none" w:sz="0" w:space="0" w:color="auto"/>
          </w:divBdr>
          <w:divsChild>
            <w:div w:id="890580425">
              <w:marLeft w:val="0"/>
              <w:marRight w:val="0"/>
              <w:marTop w:val="0"/>
              <w:marBottom w:val="0"/>
              <w:divBdr>
                <w:top w:val="none" w:sz="0" w:space="0" w:color="auto"/>
                <w:left w:val="none" w:sz="0" w:space="0" w:color="auto"/>
                <w:bottom w:val="none" w:sz="0" w:space="0" w:color="auto"/>
                <w:right w:val="none" w:sz="0" w:space="0" w:color="auto"/>
              </w:divBdr>
              <w:divsChild>
                <w:div w:id="42483641">
                  <w:marLeft w:val="0"/>
                  <w:marRight w:val="0"/>
                  <w:marTop w:val="0"/>
                  <w:marBottom w:val="0"/>
                  <w:divBdr>
                    <w:top w:val="none" w:sz="0" w:space="0" w:color="auto"/>
                    <w:left w:val="none" w:sz="0" w:space="0" w:color="auto"/>
                    <w:bottom w:val="none" w:sz="0" w:space="0" w:color="auto"/>
                    <w:right w:val="none" w:sz="0" w:space="0" w:color="auto"/>
                  </w:divBdr>
                  <w:divsChild>
                    <w:div w:id="693456568">
                      <w:marLeft w:val="0"/>
                      <w:marRight w:val="0"/>
                      <w:marTop w:val="0"/>
                      <w:marBottom w:val="0"/>
                      <w:divBdr>
                        <w:top w:val="none" w:sz="0" w:space="0" w:color="auto"/>
                        <w:left w:val="none" w:sz="0" w:space="0" w:color="auto"/>
                        <w:bottom w:val="none" w:sz="0" w:space="0" w:color="auto"/>
                        <w:right w:val="none" w:sz="0" w:space="0" w:color="auto"/>
                      </w:divBdr>
                      <w:divsChild>
                        <w:div w:id="210386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3253972">
      <w:bodyDiv w:val="1"/>
      <w:marLeft w:val="0"/>
      <w:marRight w:val="0"/>
      <w:marTop w:val="0"/>
      <w:marBottom w:val="0"/>
      <w:divBdr>
        <w:top w:val="none" w:sz="0" w:space="0" w:color="auto"/>
        <w:left w:val="none" w:sz="0" w:space="0" w:color="auto"/>
        <w:bottom w:val="none" w:sz="0" w:space="0" w:color="auto"/>
        <w:right w:val="none" w:sz="0" w:space="0" w:color="auto"/>
      </w:divBdr>
    </w:div>
    <w:div w:id="884023862">
      <w:bodyDiv w:val="1"/>
      <w:marLeft w:val="0"/>
      <w:marRight w:val="0"/>
      <w:marTop w:val="0"/>
      <w:marBottom w:val="0"/>
      <w:divBdr>
        <w:top w:val="none" w:sz="0" w:space="0" w:color="auto"/>
        <w:left w:val="none" w:sz="0" w:space="0" w:color="auto"/>
        <w:bottom w:val="none" w:sz="0" w:space="0" w:color="auto"/>
        <w:right w:val="none" w:sz="0" w:space="0" w:color="auto"/>
      </w:divBdr>
      <w:divsChild>
        <w:div w:id="1551767932">
          <w:marLeft w:val="0"/>
          <w:marRight w:val="0"/>
          <w:marTop w:val="0"/>
          <w:marBottom w:val="0"/>
          <w:divBdr>
            <w:top w:val="none" w:sz="0" w:space="0" w:color="auto"/>
            <w:left w:val="none" w:sz="0" w:space="0" w:color="auto"/>
            <w:bottom w:val="none" w:sz="0" w:space="0" w:color="auto"/>
            <w:right w:val="none" w:sz="0" w:space="0" w:color="auto"/>
          </w:divBdr>
          <w:divsChild>
            <w:div w:id="649015959">
              <w:marLeft w:val="0"/>
              <w:marRight w:val="0"/>
              <w:marTop w:val="0"/>
              <w:marBottom w:val="0"/>
              <w:divBdr>
                <w:top w:val="none" w:sz="0" w:space="0" w:color="auto"/>
                <w:left w:val="none" w:sz="0" w:space="0" w:color="auto"/>
                <w:bottom w:val="none" w:sz="0" w:space="0" w:color="auto"/>
                <w:right w:val="none" w:sz="0" w:space="0" w:color="auto"/>
              </w:divBdr>
              <w:divsChild>
                <w:div w:id="1740327065">
                  <w:marLeft w:val="0"/>
                  <w:marRight w:val="0"/>
                  <w:marTop w:val="0"/>
                  <w:marBottom w:val="0"/>
                  <w:divBdr>
                    <w:top w:val="none" w:sz="0" w:space="0" w:color="auto"/>
                    <w:left w:val="none" w:sz="0" w:space="0" w:color="auto"/>
                    <w:bottom w:val="none" w:sz="0" w:space="0" w:color="auto"/>
                    <w:right w:val="none" w:sz="0" w:space="0" w:color="auto"/>
                  </w:divBdr>
                  <w:divsChild>
                    <w:div w:id="322315209">
                      <w:marLeft w:val="0"/>
                      <w:marRight w:val="0"/>
                      <w:marTop w:val="0"/>
                      <w:marBottom w:val="0"/>
                      <w:divBdr>
                        <w:top w:val="none" w:sz="0" w:space="0" w:color="auto"/>
                        <w:left w:val="none" w:sz="0" w:space="0" w:color="auto"/>
                        <w:bottom w:val="none" w:sz="0" w:space="0" w:color="auto"/>
                        <w:right w:val="none" w:sz="0" w:space="0" w:color="auto"/>
                      </w:divBdr>
                      <w:divsChild>
                        <w:div w:id="158814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6790560">
      <w:bodyDiv w:val="1"/>
      <w:marLeft w:val="0"/>
      <w:marRight w:val="0"/>
      <w:marTop w:val="0"/>
      <w:marBottom w:val="0"/>
      <w:divBdr>
        <w:top w:val="none" w:sz="0" w:space="0" w:color="auto"/>
        <w:left w:val="none" w:sz="0" w:space="0" w:color="auto"/>
        <w:bottom w:val="none" w:sz="0" w:space="0" w:color="auto"/>
        <w:right w:val="none" w:sz="0" w:space="0" w:color="auto"/>
      </w:divBdr>
    </w:div>
    <w:div w:id="972559164">
      <w:bodyDiv w:val="1"/>
      <w:marLeft w:val="0"/>
      <w:marRight w:val="0"/>
      <w:marTop w:val="0"/>
      <w:marBottom w:val="0"/>
      <w:divBdr>
        <w:top w:val="none" w:sz="0" w:space="0" w:color="auto"/>
        <w:left w:val="none" w:sz="0" w:space="0" w:color="auto"/>
        <w:bottom w:val="none" w:sz="0" w:space="0" w:color="auto"/>
        <w:right w:val="none" w:sz="0" w:space="0" w:color="auto"/>
      </w:divBdr>
      <w:divsChild>
        <w:div w:id="2006585800">
          <w:marLeft w:val="0"/>
          <w:marRight w:val="0"/>
          <w:marTop w:val="0"/>
          <w:marBottom w:val="0"/>
          <w:divBdr>
            <w:top w:val="none" w:sz="0" w:space="0" w:color="auto"/>
            <w:left w:val="none" w:sz="0" w:space="0" w:color="auto"/>
            <w:bottom w:val="none" w:sz="0" w:space="0" w:color="auto"/>
            <w:right w:val="none" w:sz="0" w:space="0" w:color="auto"/>
          </w:divBdr>
          <w:divsChild>
            <w:div w:id="1133793085">
              <w:marLeft w:val="0"/>
              <w:marRight w:val="0"/>
              <w:marTop w:val="0"/>
              <w:marBottom w:val="0"/>
              <w:divBdr>
                <w:top w:val="none" w:sz="0" w:space="0" w:color="auto"/>
                <w:left w:val="none" w:sz="0" w:space="0" w:color="auto"/>
                <w:bottom w:val="none" w:sz="0" w:space="0" w:color="auto"/>
                <w:right w:val="none" w:sz="0" w:space="0" w:color="auto"/>
              </w:divBdr>
              <w:divsChild>
                <w:div w:id="1219392198">
                  <w:marLeft w:val="0"/>
                  <w:marRight w:val="0"/>
                  <w:marTop w:val="0"/>
                  <w:marBottom w:val="0"/>
                  <w:divBdr>
                    <w:top w:val="none" w:sz="0" w:space="0" w:color="auto"/>
                    <w:left w:val="none" w:sz="0" w:space="0" w:color="auto"/>
                    <w:bottom w:val="none" w:sz="0" w:space="0" w:color="auto"/>
                    <w:right w:val="none" w:sz="0" w:space="0" w:color="auto"/>
                  </w:divBdr>
                  <w:divsChild>
                    <w:div w:id="1099251982">
                      <w:marLeft w:val="0"/>
                      <w:marRight w:val="0"/>
                      <w:marTop w:val="0"/>
                      <w:marBottom w:val="0"/>
                      <w:divBdr>
                        <w:top w:val="none" w:sz="0" w:space="0" w:color="auto"/>
                        <w:left w:val="none" w:sz="0" w:space="0" w:color="auto"/>
                        <w:bottom w:val="none" w:sz="0" w:space="0" w:color="auto"/>
                        <w:right w:val="none" w:sz="0" w:space="0" w:color="auto"/>
                      </w:divBdr>
                      <w:divsChild>
                        <w:div w:id="107397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2903467">
      <w:bodyDiv w:val="1"/>
      <w:marLeft w:val="0"/>
      <w:marRight w:val="0"/>
      <w:marTop w:val="0"/>
      <w:marBottom w:val="0"/>
      <w:divBdr>
        <w:top w:val="none" w:sz="0" w:space="0" w:color="auto"/>
        <w:left w:val="none" w:sz="0" w:space="0" w:color="auto"/>
        <w:bottom w:val="none" w:sz="0" w:space="0" w:color="auto"/>
        <w:right w:val="none" w:sz="0" w:space="0" w:color="auto"/>
      </w:divBdr>
    </w:div>
    <w:div w:id="1002509171">
      <w:bodyDiv w:val="1"/>
      <w:marLeft w:val="0"/>
      <w:marRight w:val="0"/>
      <w:marTop w:val="0"/>
      <w:marBottom w:val="0"/>
      <w:divBdr>
        <w:top w:val="none" w:sz="0" w:space="0" w:color="auto"/>
        <w:left w:val="none" w:sz="0" w:space="0" w:color="auto"/>
        <w:bottom w:val="none" w:sz="0" w:space="0" w:color="auto"/>
        <w:right w:val="none" w:sz="0" w:space="0" w:color="auto"/>
      </w:divBdr>
    </w:div>
    <w:div w:id="1033193799">
      <w:bodyDiv w:val="1"/>
      <w:marLeft w:val="0"/>
      <w:marRight w:val="0"/>
      <w:marTop w:val="0"/>
      <w:marBottom w:val="0"/>
      <w:divBdr>
        <w:top w:val="none" w:sz="0" w:space="0" w:color="auto"/>
        <w:left w:val="none" w:sz="0" w:space="0" w:color="auto"/>
        <w:bottom w:val="none" w:sz="0" w:space="0" w:color="auto"/>
        <w:right w:val="none" w:sz="0" w:space="0" w:color="auto"/>
      </w:divBdr>
    </w:div>
    <w:div w:id="1061711747">
      <w:bodyDiv w:val="1"/>
      <w:marLeft w:val="0"/>
      <w:marRight w:val="0"/>
      <w:marTop w:val="0"/>
      <w:marBottom w:val="0"/>
      <w:divBdr>
        <w:top w:val="none" w:sz="0" w:space="0" w:color="auto"/>
        <w:left w:val="none" w:sz="0" w:space="0" w:color="auto"/>
        <w:bottom w:val="none" w:sz="0" w:space="0" w:color="auto"/>
        <w:right w:val="none" w:sz="0" w:space="0" w:color="auto"/>
      </w:divBdr>
    </w:div>
    <w:div w:id="1087773270">
      <w:bodyDiv w:val="1"/>
      <w:marLeft w:val="0"/>
      <w:marRight w:val="0"/>
      <w:marTop w:val="0"/>
      <w:marBottom w:val="0"/>
      <w:divBdr>
        <w:top w:val="none" w:sz="0" w:space="0" w:color="auto"/>
        <w:left w:val="none" w:sz="0" w:space="0" w:color="auto"/>
        <w:bottom w:val="none" w:sz="0" w:space="0" w:color="auto"/>
        <w:right w:val="none" w:sz="0" w:space="0" w:color="auto"/>
      </w:divBdr>
      <w:divsChild>
        <w:div w:id="1091007314">
          <w:marLeft w:val="0"/>
          <w:marRight w:val="0"/>
          <w:marTop w:val="0"/>
          <w:marBottom w:val="0"/>
          <w:divBdr>
            <w:top w:val="none" w:sz="0" w:space="0" w:color="auto"/>
            <w:left w:val="none" w:sz="0" w:space="0" w:color="auto"/>
            <w:bottom w:val="none" w:sz="0" w:space="0" w:color="auto"/>
            <w:right w:val="none" w:sz="0" w:space="0" w:color="auto"/>
          </w:divBdr>
          <w:divsChild>
            <w:div w:id="719868402">
              <w:marLeft w:val="0"/>
              <w:marRight w:val="0"/>
              <w:marTop w:val="0"/>
              <w:marBottom w:val="0"/>
              <w:divBdr>
                <w:top w:val="none" w:sz="0" w:space="0" w:color="auto"/>
                <w:left w:val="none" w:sz="0" w:space="0" w:color="auto"/>
                <w:bottom w:val="none" w:sz="0" w:space="0" w:color="auto"/>
                <w:right w:val="none" w:sz="0" w:space="0" w:color="auto"/>
              </w:divBdr>
              <w:divsChild>
                <w:div w:id="1687556825">
                  <w:marLeft w:val="0"/>
                  <w:marRight w:val="0"/>
                  <w:marTop w:val="0"/>
                  <w:marBottom w:val="0"/>
                  <w:divBdr>
                    <w:top w:val="none" w:sz="0" w:space="0" w:color="auto"/>
                    <w:left w:val="none" w:sz="0" w:space="0" w:color="auto"/>
                    <w:bottom w:val="none" w:sz="0" w:space="0" w:color="auto"/>
                    <w:right w:val="none" w:sz="0" w:space="0" w:color="auto"/>
                  </w:divBdr>
                  <w:divsChild>
                    <w:div w:id="65030055">
                      <w:marLeft w:val="0"/>
                      <w:marRight w:val="0"/>
                      <w:marTop w:val="0"/>
                      <w:marBottom w:val="0"/>
                      <w:divBdr>
                        <w:top w:val="none" w:sz="0" w:space="0" w:color="auto"/>
                        <w:left w:val="none" w:sz="0" w:space="0" w:color="auto"/>
                        <w:bottom w:val="none" w:sz="0" w:space="0" w:color="auto"/>
                        <w:right w:val="none" w:sz="0" w:space="0" w:color="auto"/>
                      </w:divBdr>
                      <w:divsChild>
                        <w:div w:id="77570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2386598">
      <w:bodyDiv w:val="1"/>
      <w:marLeft w:val="0"/>
      <w:marRight w:val="0"/>
      <w:marTop w:val="0"/>
      <w:marBottom w:val="0"/>
      <w:divBdr>
        <w:top w:val="none" w:sz="0" w:space="0" w:color="auto"/>
        <w:left w:val="none" w:sz="0" w:space="0" w:color="auto"/>
        <w:bottom w:val="none" w:sz="0" w:space="0" w:color="auto"/>
        <w:right w:val="none" w:sz="0" w:space="0" w:color="auto"/>
      </w:divBdr>
    </w:div>
    <w:div w:id="1097603442">
      <w:bodyDiv w:val="1"/>
      <w:marLeft w:val="0"/>
      <w:marRight w:val="0"/>
      <w:marTop w:val="0"/>
      <w:marBottom w:val="0"/>
      <w:divBdr>
        <w:top w:val="none" w:sz="0" w:space="0" w:color="auto"/>
        <w:left w:val="none" w:sz="0" w:space="0" w:color="auto"/>
        <w:bottom w:val="none" w:sz="0" w:space="0" w:color="auto"/>
        <w:right w:val="none" w:sz="0" w:space="0" w:color="auto"/>
      </w:divBdr>
      <w:divsChild>
        <w:div w:id="1041054085">
          <w:marLeft w:val="0"/>
          <w:marRight w:val="0"/>
          <w:marTop w:val="0"/>
          <w:marBottom w:val="0"/>
          <w:divBdr>
            <w:top w:val="none" w:sz="0" w:space="0" w:color="auto"/>
            <w:left w:val="none" w:sz="0" w:space="0" w:color="auto"/>
            <w:bottom w:val="none" w:sz="0" w:space="0" w:color="auto"/>
            <w:right w:val="none" w:sz="0" w:space="0" w:color="auto"/>
          </w:divBdr>
          <w:divsChild>
            <w:div w:id="570577010">
              <w:marLeft w:val="0"/>
              <w:marRight w:val="0"/>
              <w:marTop w:val="0"/>
              <w:marBottom w:val="0"/>
              <w:divBdr>
                <w:top w:val="none" w:sz="0" w:space="0" w:color="auto"/>
                <w:left w:val="none" w:sz="0" w:space="0" w:color="auto"/>
                <w:bottom w:val="none" w:sz="0" w:space="0" w:color="auto"/>
                <w:right w:val="none" w:sz="0" w:space="0" w:color="auto"/>
              </w:divBdr>
              <w:divsChild>
                <w:div w:id="1416824570">
                  <w:marLeft w:val="0"/>
                  <w:marRight w:val="0"/>
                  <w:marTop w:val="0"/>
                  <w:marBottom w:val="0"/>
                  <w:divBdr>
                    <w:top w:val="none" w:sz="0" w:space="0" w:color="auto"/>
                    <w:left w:val="none" w:sz="0" w:space="0" w:color="auto"/>
                    <w:bottom w:val="none" w:sz="0" w:space="0" w:color="auto"/>
                    <w:right w:val="none" w:sz="0" w:space="0" w:color="auto"/>
                  </w:divBdr>
                  <w:divsChild>
                    <w:div w:id="1378552021">
                      <w:marLeft w:val="0"/>
                      <w:marRight w:val="0"/>
                      <w:marTop w:val="0"/>
                      <w:marBottom w:val="0"/>
                      <w:divBdr>
                        <w:top w:val="none" w:sz="0" w:space="0" w:color="auto"/>
                        <w:left w:val="none" w:sz="0" w:space="0" w:color="auto"/>
                        <w:bottom w:val="none" w:sz="0" w:space="0" w:color="auto"/>
                        <w:right w:val="none" w:sz="0" w:space="0" w:color="auto"/>
                      </w:divBdr>
                      <w:divsChild>
                        <w:div w:id="201078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4694458">
      <w:bodyDiv w:val="1"/>
      <w:marLeft w:val="0"/>
      <w:marRight w:val="0"/>
      <w:marTop w:val="0"/>
      <w:marBottom w:val="0"/>
      <w:divBdr>
        <w:top w:val="none" w:sz="0" w:space="0" w:color="auto"/>
        <w:left w:val="none" w:sz="0" w:space="0" w:color="auto"/>
        <w:bottom w:val="none" w:sz="0" w:space="0" w:color="auto"/>
        <w:right w:val="none" w:sz="0" w:space="0" w:color="auto"/>
      </w:divBdr>
    </w:div>
    <w:div w:id="1146824133">
      <w:bodyDiv w:val="1"/>
      <w:marLeft w:val="0"/>
      <w:marRight w:val="0"/>
      <w:marTop w:val="0"/>
      <w:marBottom w:val="0"/>
      <w:divBdr>
        <w:top w:val="none" w:sz="0" w:space="0" w:color="auto"/>
        <w:left w:val="none" w:sz="0" w:space="0" w:color="auto"/>
        <w:bottom w:val="none" w:sz="0" w:space="0" w:color="auto"/>
        <w:right w:val="none" w:sz="0" w:space="0" w:color="auto"/>
      </w:divBdr>
    </w:div>
    <w:div w:id="1149175839">
      <w:bodyDiv w:val="1"/>
      <w:marLeft w:val="0"/>
      <w:marRight w:val="0"/>
      <w:marTop w:val="0"/>
      <w:marBottom w:val="0"/>
      <w:divBdr>
        <w:top w:val="none" w:sz="0" w:space="0" w:color="auto"/>
        <w:left w:val="none" w:sz="0" w:space="0" w:color="auto"/>
        <w:bottom w:val="none" w:sz="0" w:space="0" w:color="auto"/>
        <w:right w:val="none" w:sz="0" w:space="0" w:color="auto"/>
      </w:divBdr>
    </w:div>
    <w:div w:id="1167750625">
      <w:bodyDiv w:val="1"/>
      <w:marLeft w:val="0"/>
      <w:marRight w:val="0"/>
      <w:marTop w:val="0"/>
      <w:marBottom w:val="0"/>
      <w:divBdr>
        <w:top w:val="none" w:sz="0" w:space="0" w:color="auto"/>
        <w:left w:val="none" w:sz="0" w:space="0" w:color="auto"/>
        <w:bottom w:val="none" w:sz="0" w:space="0" w:color="auto"/>
        <w:right w:val="none" w:sz="0" w:space="0" w:color="auto"/>
      </w:divBdr>
      <w:divsChild>
        <w:div w:id="408381389">
          <w:marLeft w:val="0"/>
          <w:marRight w:val="0"/>
          <w:marTop w:val="0"/>
          <w:marBottom w:val="0"/>
          <w:divBdr>
            <w:top w:val="none" w:sz="0" w:space="0" w:color="auto"/>
            <w:left w:val="none" w:sz="0" w:space="0" w:color="auto"/>
            <w:bottom w:val="none" w:sz="0" w:space="0" w:color="auto"/>
            <w:right w:val="none" w:sz="0" w:space="0" w:color="auto"/>
          </w:divBdr>
          <w:divsChild>
            <w:div w:id="129323741">
              <w:marLeft w:val="0"/>
              <w:marRight w:val="0"/>
              <w:marTop w:val="0"/>
              <w:marBottom w:val="0"/>
              <w:divBdr>
                <w:top w:val="none" w:sz="0" w:space="0" w:color="auto"/>
                <w:left w:val="none" w:sz="0" w:space="0" w:color="auto"/>
                <w:bottom w:val="none" w:sz="0" w:space="0" w:color="auto"/>
                <w:right w:val="none" w:sz="0" w:space="0" w:color="auto"/>
              </w:divBdr>
              <w:divsChild>
                <w:div w:id="2061322422">
                  <w:marLeft w:val="0"/>
                  <w:marRight w:val="0"/>
                  <w:marTop w:val="0"/>
                  <w:marBottom w:val="0"/>
                  <w:divBdr>
                    <w:top w:val="none" w:sz="0" w:space="0" w:color="auto"/>
                    <w:left w:val="none" w:sz="0" w:space="0" w:color="auto"/>
                    <w:bottom w:val="none" w:sz="0" w:space="0" w:color="auto"/>
                    <w:right w:val="none" w:sz="0" w:space="0" w:color="auto"/>
                  </w:divBdr>
                  <w:divsChild>
                    <w:div w:id="676427868">
                      <w:marLeft w:val="0"/>
                      <w:marRight w:val="0"/>
                      <w:marTop w:val="0"/>
                      <w:marBottom w:val="0"/>
                      <w:divBdr>
                        <w:top w:val="none" w:sz="0" w:space="0" w:color="auto"/>
                        <w:left w:val="none" w:sz="0" w:space="0" w:color="auto"/>
                        <w:bottom w:val="none" w:sz="0" w:space="0" w:color="auto"/>
                        <w:right w:val="none" w:sz="0" w:space="0" w:color="auto"/>
                      </w:divBdr>
                      <w:divsChild>
                        <w:div w:id="177447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1989913">
      <w:bodyDiv w:val="1"/>
      <w:marLeft w:val="0"/>
      <w:marRight w:val="0"/>
      <w:marTop w:val="0"/>
      <w:marBottom w:val="0"/>
      <w:divBdr>
        <w:top w:val="none" w:sz="0" w:space="0" w:color="auto"/>
        <w:left w:val="none" w:sz="0" w:space="0" w:color="auto"/>
        <w:bottom w:val="none" w:sz="0" w:space="0" w:color="auto"/>
        <w:right w:val="none" w:sz="0" w:space="0" w:color="auto"/>
      </w:divBdr>
      <w:divsChild>
        <w:div w:id="300691154">
          <w:marLeft w:val="0"/>
          <w:marRight w:val="0"/>
          <w:marTop w:val="0"/>
          <w:marBottom w:val="0"/>
          <w:divBdr>
            <w:top w:val="none" w:sz="0" w:space="0" w:color="auto"/>
            <w:left w:val="none" w:sz="0" w:space="0" w:color="auto"/>
            <w:bottom w:val="none" w:sz="0" w:space="0" w:color="auto"/>
            <w:right w:val="none" w:sz="0" w:space="0" w:color="auto"/>
          </w:divBdr>
          <w:divsChild>
            <w:div w:id="1016736011">
              <w:marLeft w:val="0"/>
              <w:marRight w:val="0"/>
              <w:marTop w:val="0"/>
              <w:marBottom w:val="0"/>
              <w:divBdr>
                <w:top w:val="none" w:sz="0" w:space="0" w:color="auto"/>
                <w:left w:val="none" w:sz="0" w:space="0" w:color="auto"/>
                <w:bottom w:val="none" w:sz="0" w:space="0" w:color="auto"/>
                <w:right w:val="none" w:sz="0" w:space="0" w:color="auto"/>
              </w:divBdr>
              <w:divsChild>
                <w:div w:id="1343044350">
                  <w:marLeft w:val="0"/>
                  <w:marRight w:val="0"/>
                  <w:marTop w:val="0"/>
                  <w:marBottom w:val="0"/>
                  <w:divBdr>
                    <w:top w:val="none" w:sz="0" w:space="0" w:color="auto"/>
                    <w:left w:val="none" w:sz="0" w:space="0" w:color="auto"/>
                    <w:bottom w:val="none" w:sz="0" w:space="0" w:color="auto"/>
                    <w:right w:val="none" w:sz="0" w:space="0" w:color="auto"/>
                  </w:divBdr>
                  <w:divsChild>
                    <w:div w:id="936525547">
                      <w:marLeft w:val="0"/>
                      <w:marRight w:val="0"/>
                      <w:marTop w:val="0"/>
                      <w:marBottom w:val="0"/>
                      <w:divBdr>
                        <w:top w:val="none" w:sz="0" w:space="0" w:color="auto"/>
                        <w:left w:val="none" w:sz="0" w:space="0" w:color="auto"/>
                        <w:bottom w:val="none" w:sz="0" w:space="0" w:color="auto"/>
                        <w:right w:val="none" w:sz="0" w:space="0" w:color="auto"/>
                      </w:divBdr>
                      <w:divsChild>
                        <w:div w:id="177631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4652192">
      <w:bodyDiv w:val="1"/>
      <w:marLeft w:val="0"/>
      <w:marRight w:val="0"/>
      <w:marTop w:val="0"/>
      <w:marBottom w:val="0"/>
      <w:divBdr>
        <w:top w:val="none" w:sz="0" w:space="0" w:color="auto"/>
        <w:left w:val="none" w:sz="0" w:space="0" w:color="auto"/>
        <w:bottom w:val="none" w:sz="0" w:space="0" w:color="auto"/>
        <w:right w:val="none" w:sz="0" w:space="0" w:color="auto"/>
      </w:divBdr>
      <w:divsChild>
        <w:div w:id="1416897570">
          <w:marLeft w:val="0"/>
          <w:marRight w:val="0"/>
          <w:marTop w:val="0"/>
          <w:marBottom w:val="0"/>
          <w:divBdr>
            <w:top w:val="none" w:sz="0" w:space="0" w:color="auto"/>
            <w:left w:val="none" w:sz="0" w:space="0" w:color="auto"/>
            <w:bottom w:val="none" w:sz="0" w:space="0" w:color="auto"/>
            <w:right w:val="none" w:sz="0" w:space="0" w:color="auto"/>
          </w:divBdr>
        </w:div>
      </w:divsChild>
    </w:div>
    <w:div w:id="1269390813">
      <w:bodyDiv w:val="1"/>
      <w:marLeft w:val="0"/>
      <w:marRight w:val="0"/>
      <w:marTop w:val="0"/>
      <w:marBottom w:val="0"/>
      <w:divBdr>
        <w:top w:val="none" w:sz="0" w:space="0" w:color="auto"/>
        <w:left w:val="none" w:sz="0" w:space="0" w:color="auto"/>
        <w:bottom w:val="none" w:sz="0" w:space="0" w:color="auto"/>
        <w:right w:val="none" w:sz="0" w:space="0" w:color="auto"/>
      </w:divBdr>
      <w:divsChild>
        <w:div w:id="502430654">
          <w:marLeft w:val="0"/>
          <w:marRight w:val="0"/>
          <w:marTop w:val="0"/>
          <w:marBottom w:val="0"/>
          <w:divBdr>
            <w:top w:val="none" w:sz="0" w:space="0" w:color="auto"/>
            <w:left w:val="none" w:sz="0" w:space="0" w:color="auto"/>
            <w:bottom w:val="none" w:sz="0" w:space="0" w:color="auto"/>
            <w:right w:val="none" w:sz="0" w:space="0" w:color="auto"/>
          </w:divBdr>
        </w:div>
      </w:divsChild>
    </w:div>
    <w:div w:id="1272005540">
      <w:bodyDiv w:val="1"/>
      <w:marLeft w:val="0"/>
      <w:marRight w:val="0"/>
      <w:marTop w:val="0"/>
      <w:marBottom w:val="0"/>
      <w:divBdr>
        <w:top w:val="none" w:sz="0" w:space="0" w:color="auto"/>
        <w:left w:val="none" w:sz="0" w:space="0" w:color="auto"/>
        <w:bottom w:val="none" w:sz="0" w:space="0" w:color="auto"/>
        <w:right w:val="none" w:sz="0" w:space="0" w:color="auto"/>
      </w:divBdr>
    </w:div>
    <w:div w:id="1326669925">
      <w:bodyDiv w:val="1"/>
      <w:marLeft w:val="0"/>
      <w:marRight w:val="0"/>
      <w:marTop w:val="0"/>
      <w:marBottom w:val="0"/>
      <w:divBdr>
        <w:top w:val="none" w:sz="0" w:space="0" w:color="auto"/>
        <w:left w:val="none" w:sz="0" w:space="0" w:color="auto"/>
        <w:bottom w:val="none" w:sz="0" w:space="0" w:color="auto"/>
        <w:right w:val="none" w:sz="0" w:space="0" w:color="auto"/>
      </w:divBdr>
    </w:div>
    <w:div w:id="1327242371">
      <w:bodyDiv w:val="1"/>
      <w:marLeft w:val="0"/>
      <w:marRight w:val="0"/>
      <w:marTop w:val="0"/>
      <w:marBottom w:val="0"/>
      <w:divBdr>
        <w:top w:val="none" w:sz="0" w:space="0" w:color="auto"/>
        <w:left w:val="none" w:sz="0" w:space="0" w:color="auto"/>
        <w:bottom w:val="none" w:sz="0" w:space="0" w:color="auto"/>
        <w:right w:val="none" w:sz="0" w:space="0" w:color="auto"/>
      </w:divBdr>
    </w:div>
    <w:div w:id="1376810661">
      <w:bodyDiv w:val="1"/>
      <w:marLeft w:val="0"/>
      <w:marRight w:val="0"/>
      <w:marTop w:val="0"/>
      <w:marBottom w:val="0"/>
      <w:divBdr>
        <w:top w:val="none" w:sz="0" w:space="0" w:color="auto"/>
        <w:left w:val="none" w:sz="0" w:space="0" w:color="auto"/>
        <w:bottom w:val="none" w:sz="0" w:space="0" w:color="auto"/>
        <w:right w:val="none" w:sz="0" w:space="0" w:color="auto"/>
      </w:divBdr>
    </w:div>
    <w:div w:id="1448767465">
      <w:bodyDiv w:val="1"/>
      <w:marLeft w:val="0"/>
      <w:marRight w:val="0"/>
      <w:marTop w:val="0"/>
      <w:marBottom w:val="0"/>
      <w:divBdr>
        <w:top w:val="none" w:sz="0" w:space="0" w:color="auto"/>
        <w:left w:val="none" w:sz="0" w:space="0" w:color="auto"/>
        <w:bottom w:val="none" w:sz="0" w:space="0" w:color="auto"/>
        <w:right w:val="none" w:sz="0" w:space="0" w:color="auto"/>
      </w:divBdr>
    </w:div>
    <w:div w:id="1466120015">
      <w:bodyDiv w:val="1"/>
      <w:marLeft w:val="0"/>
      <w:marRight w:val="0"/>
      <w:marTop w:val="0"/>
      <w:marBottom w:val="0"/>
      <w:divBdr>
        <w:top w:val="none" w:sz="0" w:space="0" w:color="auto"/>
        <w:left w:val="none" w:sz="0" w:space="0" w:color="auto"/>
        <w:bottom w:val="none" w:sz="0" w:space="0" w:color="auto"/>
        <w:right w:val="none" w:sz="0" w:space="0" w:color="auto"/>
      </w:divBdr>
    </w:div>
    <w:div w:id="1582984082">
      <w:bodyDiv w:val="1"/>
      <w:marLeft w:val="0"/>
      <w:marRight w:val="0"/>
      <w:marTop w:val="0"/>
      <w:marBottom w:val="0"/>
      <w:divBdr>
        <w:top w:val="none" w:sz="0" w:space="0" w:color="auto"/>
        <w:left w:val="none" w:sz="0" w:space="0" w:color="auto"/>
        <w:bottom w:val="none" w:sz="0" w:space="0" w:color="auto"/>
        <w:right w:val="none" w:sz="0" w:space="0" w:color="auto"/>
      </w:divBdr>
    </w:div>
    <w:div w:id="1639413566">
      <w:bodyDiv w:val="1"/>
      <w:marLeft w:val="0"/>
      <w:marRight w:val="0"/>
      <w:marTop w:val="0"/>
      <w:marBottom w:val="0"/>
      <w:divBdr>
        <w:top w:val="none" w:sz="0" w:space="0" w:color="auto"/>
        <w:left w:val="none" w:sz="0" w:space="0" w:color="auto"/>
        <w:bottom w:val="none" w:sz="0" w:space="0" w:color="auto"/>
        <w:right w:val="none" w:sz="0" w:space="0" w:color="auto"/>
      </w:divBdr>
    </w:div>
    <w:div w:id="1645042392">
      <w:bodyDiv w:val="1"/>
      <w:marLeft w:val="0"/>
      <w:marRight w:val="0"/>
      <w:marTop w:val="0"/>
      <w:marBottom w:val="0"/>
      <w:divBdr>
        <w:top w:val="none" w:sz="0" w:space="0" w:color="auto"/>
        <w:left w:val="none" w:sz="0" w:space="0" w:color="auto"/>
        <w:bottom w:val="none" w:sz="0" w:space="0" w:color="auto"/>
        <w:right w:val="none" w:sz="0" w:space="0" w:color="auto"/>
      </w:divBdr>
    </w:div>
    <w:div w:id="1702703733">
      <w:bodyDiv w:val="1"/>
      <w:marLeft w:val="0"/>
      <w:marRight w:val="0"/>
      <w:marTop w:val="0"/>
      <w:marBottom w:val="0"/>
      <w:divBdr>
        <w:top w:val="none" w:sz="0" w:space="0" w:color="auto"/>
        <w:left w:val="none" w:sz="0" w:space="0" w:color="auto"/>
        <w:bottom w:val="none" w:sz="0" w:space="0" w:color="auto"/>
        <w:right w:val="none" w:sz="0" w:space="0" w:color="auto"/>
      </w:divBdr>
    </w:div>
    <w:div w:id="1806967136">
      <w:bodyDiv w:val="1"/>
      <w:marLeft w:val="0"/>
      <w:marRight w:val="0"/>
      <w:marTop w:val="0"/>
      <w:marBottom w:val="0"/>
      <w:divBdr>
        <w:top w:val="none" w:sz="0" w:space="0" w:color="auto"/>
        <w:left w:val="none" w:sz="0" w:space="0" w:color="auto"/>
        <w:bottom w:val="none" w:sz="0" w:space="0" w:color="auto"/>
        <w:right w:val="none" w:sz="0" w:space="0" w:color="auto"/>
      </w:divBdr>
    </w:div>
    <w:div w:id="1834636502">
      <w:bodyDiv w:val="1"/>
      <w:marLeft w:val="0"/>
      <w:marRight w:val="0"/>
      <w:marTop w:val="0"/>
      <w:marBottom w:val="0"/>
      <w:divBdr>
        <w:top w:val="none" w:sz="0" w:space="0" w:color="auto"/>
        <w:left w:val="none" w:sz="0" w:space="0" w:color="auto"/>
        <w:bottom w:val="none" w:sz="0" w:space="0" w:color="auto"/>
        <w:right w:val="none" w:sz="0" w:space="0" w:color="auto"/>
      </w:divBdr>
    </w:div>
    <w:div w:id="1848790614">
      <w:bodyDiv w:val="1"/>
      <w:marLeft w:val="0"/>
      <w:marRight w:val="0"/>
      <w:marTop w:val="0"/>
      <w:marBottom w:val="0"/>
      <w:divBdr>
        <w:top w:val="none" w:sz="0" w:space="0" w:color="auto"/>
        <w:left w:val="none" w:sz="0" w:space="0" w:color="auto"/>
        <w:bottom w:val="none" w:sz="0" w:space="0" w:color="auto"/>
        <w:right w:val="none" w:sz="0" w:space="0" w:color="auto"/>
      </w:divBdr>
    </w:div>
    <w:div w:id="1877084989">
      <w:bodyDiv w:val="1"/>
      <w:marLeft w:val="0"/>
      <w:marRight w:val="0"/>
      <w:marTop w:val="0"/>
      <w:marBottom w:val="0"/>
      <w:divBdr>
        <w:top w:val="none" w:sz="0" w:space="0" w:color="auto"/>
        <w:left w:val="none" w:sz="0" w:space="0" w:color="auto"/>
        <w:bottom w:val="none" w:sz="0" w:space="0" w:color="auto"/>
        <w:right w:val="none" w:sz="0" w:space="0" w:color="auto"/>
      </w:divBdr>
    </w:div>
    <w:div w:id="1914198119">
      <w:bodyDiv w:val="1"/>
      <w:marLeft w:val="0"/>
      <w:marRight w:val="0"/>
      <w:marTop w:val="0"/>
      <w:marBottom w:val="0"/>
      <w:divBdr>
        <w:top w:val="none" w:sz="0" w:space="0" w:color="auto"/>
        <w:left w:val="none" w:sz="0" w:space="0" w:color="auto"/>
        <w:bottom w:val="none" w:sz="0" w:space="0" w:color="auto"/>
        <w:right w:val="none" w:sz="0" w:space="0" w:color="auto"/>
      </w:divBdr>
      <w:divsChild>
        <w:div w:id="532689623">
          <w:marLeft w:val="0"/>
          <w:marRight w:val="0"/>
          <w:marTop w:val="0"/>
          <w:marBottom w:val="0"/>
          <w:divBdr>
            <w:top w:val="none" w:sz="0" w:space="0" w:color="auto"/>
            <w:left w:val="none" w:sz="0" w:space="0" w:color="auto"/>
            <w:bottom w:val="none" w:sz="0" w:space="0" w:color="auto"/>
            <w:right w:val="none" w:sz="0" w:space="0" w:color="auto"/>
          </w:divBdr>
          <w:divsChild>
            <w:div w:id="470710218">
              <w:marLeft w:val="0"/>
              <w:marRight w:val="0"/>
              <w:marTop w:val="0"/>
              <w:marBottom w:val="0"/>
              <w:divBdr>
                <w:top w:val="none" w:sz="0" w:space="0" w:color="auto"/>
                <w:left w:val="none" w:sz="0" w:space="0" w:color="auto"/>
                <w:bottom w:val="none" w:sz="0" w:space="0" w:color="auto"/>
                <w:right w:val="none" w:sz="0" w:space="0" w:color="auto"/>
              </w:divBdr>
              <w:divsChild>
                <w:div w:id="1979721945">
                  <w:marLeft w:val="0"/>
                  <w:marRight w:val="0"/>
                  <w:marTop w:val="0"/>
                  <w:marBottom w:val="0"/>
                  <w:divBdr>
                    <w:top w:val="none" w:sz="0" w:space="0" w:color="auto"/>
                    <w:left w:val="none" w:sz="0" w:space="0" w:color="auto"/>
                    <w:bottom w:val="none" w:sz="0" w:space="0" w:color="auto"/>
                    <w:right w:val="none" w:sz="0" w:space="0" w:color="auto"/>
                  </w:divBdr>
                  <w:divsChild>
                    <w:div w:id="2064477635">
                      <w:marLeft w:val="0"/>
                      <w:marRight w:val="0"/>
                      <w:marTop w:val="0"/>
                      <w:marBottom w:val="0"/>
                      <w:divBdr>
                        <w:top w:val="none" w:sz="0" w:space="0" w:color="auto"/>
                        <w:left w:val="none" w:sz="0" w:space="0" w:color="auto"/>
                        <w:bottom w:val="none" w:sz="0" w:space="0" w:color="auto"/>
                        <w:right w:val="none" w:sz="0" w:space="0" w:color="auto"/>
                      </w:divBdr>
                      <w:divsChild>
                        <w:div w:id="49723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9674610">
      <w:bodyDiv w:val="1"/>
      <w:marLeft w:val="0"/>
      <w:marRight w:val="0"/>
      <w:marTop w:val="0"/>
      <w:marBottom w:val="0"/>
      <w:divBdr>
        <w:top w:val="none" w:sz="0" w:space="0" w:color="auto"/>
        <w:left w:val="none" w:sz="0" w:space="0" w:color="auto"/>
        <w:bottom w:val="none" w:sz="0" w:space="0" w:color="auto"/>
        <w:right w:val="none" w:sz="0" w:space="0" w:color="auto"/>
      </w:divBdr>
      <w:divsChild>
        <w:div w:id="1882593538">
          <w:marLeft w:val="0"/>
          <w:marRight w:val="0"/>
          <w:marTop w:val="0"/>
          <w:marBottom w:val="0"/>
          <w:divBdr>
            <w:top w:val="none" w:sz="0" w:space="0" w:color="auto"/>
            <w:left w:val="none" w:sz="0" w:space="0" w:color="auto"/>
            <w:bottom w:val="none" w:sz="0" w:space="0" w:color="auto"/>
            <w:right w:val="none" w:sz="0" w:space="0" w:color="auto"/>
          </w:divBdr>
          <w:divsChild>
            <w:div w:id="596640421">
              <w:marLeft w:val="0"/>
              <w:marRight w:val="0"/>
              <w:marTop w:val="0"/>
              <w:marBottom w:val="0"/>
              <w:divBdr>
                <w:top w:val="none" w:sz="0" w:space="0" w:color="auto"/>
                <w:left w:val="none" w:sz="0" w:space="0" w:color="auto"/>
                <w:bottom w:val="none" w:sz="0" w:space="0" w:color="auto"/>
                <w:right w:val="none" w:sz="0" w:space="0" w:color="auto"/>
              </w:divBdr>
              <w:divsChild>
                <w:div w:id="1385175193">
                  <w:marLeft w:val="0"/>
                  <w:marRight w:val="0"/>
                  <w:marTop w:val="0"/>
                  <w:marBottom w:val="0"/>
                  <w:divBdr>
                    <w:top w:val="none" w:sz="0" w:space="0" w:color="auto"/>
                    <w:left w:val="none" w:sz="0" w:space="0" w:color="auto"/>
                    <w:bottom w:val="none" w:sz="0" w:space="0" w:color="auto"/>
                    <w:right w:val="none" w:sz="0" w:space="0" w:color="auto"/>
                  </w:divBdr>
                  <w:divsChild>
                    <w:div w:id="927082988">
                      <w:marLeft w:val="0"/>
                      <w:marRight w:val="0"/>
                      <w:marTop w:val="0"/>
                      <w:marBottom w:val="0"/>
                      <w:divBdr>
                        <w:top w:val="none" w:sz="0" w:space="0" w:color="auto"/>
                        <w:left w:val="none" w:sz="0" w:space="0" w:color="auto"/>
                        <w:bottom w:val="none" w:sz="0" w:space="0" w:color="auto"/>
                        <w:right w:val="none" w:sz="0" w:space="0" w:color="auto"/>
                      </w:divBdr>
                      <w:divsChild>
                        <w:div w:id="194198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8216746">
      <w:bodyDiv w:val="1"/>
      <w:marLeft w:val="0"/>
      <w:marRight w:val="0"/>
      <w:marTop w:val="0"/>
      <w:marBottom w:val="0"/>
      <w:divBdr>
        <w:top w:val="none" w:sz="0" w:space="0" w:color="auto"/>
        <w:left w:val="none" w:sz="0" w:space="0" w:color="auto"/>
        <w:bottom w:val="none" w:sz="0" w:space="0" w:color="auto"/>
        <w:right w:val="none" w:sz="0" w:space="0" w:color="auto"/>
      </w:divBdr>
      <w:divsChild>
        <w:div w:id="549876083">
          <w:marLeft w:val="0"/>
          <w:marRight w:val="0"/>
          <w:marTop w:val="0"/>
          <w:marBottom w:val="0"/>
          <w:divBdr>
            <w:top w:val="none" w:sz="0" w:space="0" w:color="auto"/>
            <w:left w:val="none" w:sz="0" w:space="0" w:color="auto"/>
            <w:bottom w:val="none" w:sz="0" w:space="0" w:color="auto"/>
            <w:right w:val="none" w:sz="0" w:space="0" w:color="auto"/>
          </w:divBdr>
          <w:divsChild>
            <w:div w:id="2000576619">
              <w:marLeft w:val="0"/>
              <w:marRight w:val="0"/>
              <w:marTop w:val="0"/>
              <w:marBottom w:val="0"/>
              <w:divBdr>
                <w:top w:val="none" w:sz="0" w:space="0" w:color="auto"/>
                <w:left w:val="none" w:sz="0" w:space="0" w:color="auto"/>
                <w:bottom w:val="none" w:sz="0" w:space="0" w:color="auto"/>
                <w:right w:val="none" w:sz="0" w:space="0" w:color="auto"/>
              </w:divBdr>
              <w:divsChild>
                <w:div w:id="1270821624">
                  <w:marLeft w:val="0"/>
                  <w:marRight w:val="0"/>
                  <w:marTop w:val="0"/>
                  <w:marBottom w:val="0"/>
                  <w:divBdr>
                    <w:top w:val="none" w:sz="0" w:space="0" w:color="auto"/>
                    <w:left w:val="none" w:sz="0" w:space="0" w:color="auto"/>
                    <w:bottom w:val="none" w:sz="0" w:space="0" w:color="auto"/>
                    <w:right w:val="none" w:sz="0" w:space="0" w:color="auto"/>
                  </w:divBdr>
                  <w:divsChild>
                    <w:div w:id="2139491798">
                      <w:marLeft w:val="0"/>
                      <w:marRight w:val="0"/>
                      <w:marTop w:val="0"/>
                      <w:marBottom w:val="0"/>
                      <w:divBdr>
                        <w:top w:val="none" w:sz="0" w:space="0" w:color="auto"/>
                        <w:left w:val="none" w:sz="0" w:space="0" w:color="auto"/>
                        <w:bottom w:val="none" w:sz="0" w:space="0" w:color="auto"/>
                        <w:right w:val="none" w:sz="0" w:space="0" w:color="auto"/>
                      </w:divBdr>
                      <w:divsChild>
                        <w:div w:id="151696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5478157">
      <w:bodyDiv w:val="1"/>
      <w:marLeft w:val="0"/>
      <w:marRight w:val="0"/>
      <w:marTop w:val="0"/>
      <w:marBottom w:val="0"/>
      <w:divBdr>
        <w:top w:val="none" w:sz="0" w:space="0" w:color="auto"/>
        <w:left w:val="none" w:sz="0" w:space="0" w:color="auto"/>
        <w:bottom w:val="none" w:sz="0" w:space="0" w:color="auto"/>
        <w:right w:val="none" w:sz="0" w:space="0" w:color="auto"/>
      </w:divBdr>
    </w:div>
    <w:div w:id="2021619998">
      <w:bodyDiv w:val="1"/>
      <w:marLeft w:val="0"/>
      <w:marRight w:val="0"/>
      <w:marTop w:val="0"/>
      <w:marBottom w:val="0"/>
      <w:divBdr>
        <w:top w:val="none" w:sz="0" w:space="0" w:color="auto"/>
        <w:left w:val="none" w:sz="0" w:space="0" w:color="auto"/>
        <w:bottom w:val="none" w:sz="0" w:space="0" w:color="auto"/>
        <w:right w:val="none" w:sz="0" w:space="0" w:color="auto"/>
      </w:divBdr>
    </w:div>
    <w:div w:id="2051296658">
      <w:bodyDiv w:val="1"/>
      <w:marLeft w:val="0"/>
      <w:marRight w:val="0"/>
      <w:marTop w:val="0"/>
      <w:marBottom w:val="0"/>
      <w:divBdr>
        <w:top w:val="none" w:sz="0" w:space="0" w:color="auto"/>
        <w:left w:val="none" w:sz="0" w:space="0" w:color="auto"/>
        <w:bottom w:val="none" w:sz="0" w:space="0" w:color="auto"/>
        <w:right w:val="none" w:sz="0" w:space="0" w:color="auto"/>
      </w:divBdr>
      <w:divsChild>
        <w:div w:id="1866556012">
          <w:marLeft w:val="0"/>
          <w:marRight w:val="0"/>
          <w:marTop w:val="0"/>
          <w:marBottom w:val="0"/>
          <w:divBdr>
            <w:top w:val="none" w:sz="0" w:space="0" w:color="auto"/>
            <w:left w:val="none" w:sz="0" w:space="0" w:color="auto"/>
            <w:bottom w:val="none" w:sz="0" w:space="0" w:color="auto"/>
            <w:right w:val="none" w:sz="0" w:space="0" w:color="auto"/>
          </w:divBdr>
          <w:divsChild>
            <w:div w:id="783690985">
              <w:marLeft w:val="0"/>
              <w:marRight w:val="0"/>
              <w:marTop w:val="0"/>
              <w:marBottom w:val="0"/>
              <w:divBdr>
                <w:top w:val="none" w:sz="0" w:space="0" w:color="auto"/>
                <w:left w:val="none" w:sz="0" w:space="0" w:color="auto"/>
                <w:bottom w:val="none" w:sz="0" w:space="0" w:color="auto"/>
                <w:right w:val="none" w:sz="0" w:space="0" w:color="auto"/>
              </w:divBdr>
              <w:divsChild>
                <w:div w:id="242028960">
                  <w:marLeft w:val="0"/>
                  <w:marRight w:val="0"/>
                  <w:marTop w:val="0"/>
                  <w:marBottom w:val="0"/>
                  <w:divBdr>
                    <w:top w:val="none" w:sz="0" w:space="0" w:color="auto"/>
                    <w:left w:val="none" w:sz="0" w:space="0" w:color="auto"/>
                    <w:bottom w:val="none" w:sz="0" w:space="0" w:color="auto"/>
                    <w:right w:val="none" w:sz="0" w:space="0" w:color="auto"/>
                  </w:divBdr>
                  <w:divsChild>
                    <w:div w:id="222835025">
                      <w:marLeft w:val="0"/>
                      <w:marRight w:val="0"/>
                      <w:marTop w:val="0"/>
                      <w:marBottom w:val="0"/>
                      <w:divBdr>
                        <w:top w:val="none" w:sz="0" w:space="0" w:color="auto"/>
                        <w:left w:val="none" w:sz="0" w:space="0" w:color="auto"/>
                        <w:bottom w:val="none" w:sz="0" w:space="0" w:color="auto"/>
                        <w:right w:val="none" w:sz="0" w:space="0" w:color="auto"/>
                      </w:divBdr>
                      <w:divsChild>
                        <w:div w:id="134054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483012">
      <w:bodyDiv w:val="1"/>
      <w:marLeft w:val="0"/>
      <w:marRight w:val="0"/>
      <w:marTop w:val="0"/>
      <w:marBottom w:val="0"/>
      <w:divBdr>
        <w:top w:val="none" w:sz="0" w:space="0" w:color="auto"/>
        <w:left w:val="none" w:sz="0" w:space="0" w:color="auto"/>
        <w:bottom w:val="none" w:sz="0" w:space="0" w:color="auto"/>
        <w:right w:val="none" w:sz="0" w:space="0" w:color="auto"/>
      </w:divBdr>
    </w:div>
    <w:div w:id="2081322543">
      <w:bodyDiv w:val="1"/>
      <w:marLeft w:val="0"/>
      <w:marRight w:val="0"/>
      <w:marTop w:val="0"/>
      <w:marBottom w:val="0"/>
      <w:divBdr>
        <w:top w:val="none" w:sz="0" w:space="0" w:color="auto"/>
        <w:left w:val="none" w:sz="0" w:space="0" w:color="auto"/>
        <w:bottom w:val="none" w:sz="0" w:space="0" w:color="auto"/>
        <w:right w:val="none" w:sz="0" w:space="0" w:color="auto"/>
      </w:divBdr>
    </w:div>
    <w:div w:id="2089570262">
      <w:bodyDiv w:val="1"/>
      <w:marLeft w:val="0"/>
      <w:marRight w:val="0"/>
      <w:marTop w:val="0"/>
      <w:marBottom w:val="0"/>
      <w:divBdr>
        <w:top w:val="none" w:sz="0" w:space="0" w:color="auto"/>
        <w:left w:val="none" w:sz="0" w:space="0" w:color="auto"/>
        <w:bottom w:val="none" w:sz="0" w:space="0" w:color="auto"/>
        <w:right w:val="none" w:sz="0" w:space="0" w:color="auto"/>
      </w:divBdr>
    </w:div>
    <w:div w:id="2123105023">
      <w:bodyDiv w:val="1"/>
      <w:marLeft w:val="0"/>
      <w:marRight w:val="0"/>
      <w:marTop w:val="0"/>
      <w:marBottom w:val="0"/>
      <w:divBdr>
        <w:top w:val="none" w:sz="0" w:space="0" w:color="auto"/>
        <w:left w:val="none" w:sz="0" w:space="0" w:color="auto"/>
        <w:bottom w:val="none" w:sz="0" w:space="0" w:color="auto"/>
        <w:right w:val="none" w:sz="0" w:space="0" w:color="auto"/>
      </w:divBdr>
      <w:divsChild>
        <w:div w:id="780762834">
          <w:marLeft w:val="0"/>
          <w:marRight w:val="0"/>
          <w:marTop w:val="0"/>
          <w:marBottom w:val="0"/>
          <w:divBdr>
            <w:top w:val="none" w:sz="0" w:space="0" w:color="auto"/>
            <w:left w:val="none" w:sz="0" w:space="0" w:color="auto"/>
            <w:bottom w:val="none" w:sz="0" w:space="0" w:color="auto"/>
            <w:right w:val="none" w:sz="0" w:space="0" w:color="auto"/>
          </w:divBdr>
          <w:divsChild>
            <w:div w:id="19673356">
              <w:marLeft w:val="0"/>
              <w:marRight w:val="0"/>
              <w:marTop w:val="0"/>
              <w:marBottom w:val="0"/>
              <w:divBdr>
                <w:top w:val="none" w:sz="0" w:space="0" w:color="auto"/>
                <w:left w:val="none" w:sz="0" w:space="0" w:color="auto"/>
                <w:bottom w:val="none" w:sz="0" w:space="0" w:color="auto"/>
                <w:right w:val="none" w:sz="0" w:space="0" w:color="auto"/>
              </w:divBdr>
              <w:divsChild>
                <w:div w:id="751051561">
                  <w:marLeft w:val="0"/>
                  <w:marRight w:val="0"/>
                  <w:marTop w:val="0"/>
                  <w:marBottom w:val="0"/>
                  <w:divBdr>
                    <w:top w:val="none" w:sz="0" w:space="0" w:color="auto"/>
                    <w:left w:val="none" w:sz="0" w:space="0" w:color="auto"/>
                    <w:bottom w:val="none" w:sz="0" w:space="0" w:color="auto"/>
                    <w:right w:val="none" w:sz="0" w:space="0" w:color="auto"/>
                  </w:divBdr>
                  <w:divsChild>
                    <w:div w:id="15036849">
                      <w:marLeft w:val="0"/>
                      <w:marRight w:val="0"/>
                      <w:marTop w:val="0"/>
                      <w:marBottom w:val="0"/>
                      <w:divBdr>
                        <w:top w:val="none" w:sz="0" w:space="0" w:color="auto"/>
                        <w:left w:val="none" w:sz="0" w:space="0" w:color="auto"/>
                        <w:bottom w:val="none" w:sz="0" w:space="0" w:color="auto"/>
                        <w:right w:val="none" w:sz="0" w:space="0" w:color="auto"/>
                      </w:divBdr>
                      <w:divsChild>
                        <w:div w:id="114296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749550">
      <w:bodyDiv w:val="1"/>
      <w:marLeft w:val="0"/>
      <w:marRight w:val="0"/>
      <w:marTop w:val="0"/>
      <w:marBottom w:val="0"/>
      <w:divBdr>
        <w:top w:val="none" w:sz="0" w:space="0" w:color="auto"/>
        <w:left w:val="none" w:sz="0" w:space="0" w:color="auto"/>
        <w:bottom w:val="none" w:sz="0" w:space="0" w:color="auto"/>
        <w:right w:val="none" w:sz="0" w:space="0" w:color="auto"/>
      </w:divBdr>
      <w:divsChild>
        <w:div w:id="347684691">
          <w:marLeft w:val="0"/>
          <w:marRight w:val="0"/>
          <w:marTop w:val="0"/>
          <w:marBottom w:val="0"/>
          <w:divBdr>
            <w:top w:val="none" w:sz="0" w:space="0" w:color="auto"/>
            <w:left w:val="none" w:sz="0" w:space="0" w:color="auto"/>
            <w:bottom w:val="none" w:sz="0" w:space="0" w:color="auto"/>
            <w:right w:val="none" w:sz="0" w:space="0" w:color="auto"/>
          </w:divBdr>
          <w:divsChild>
            <w:div w:id="192041303">
              <w:marLeft w:val="0"/>
              <w:marRight w:val="0"/>
              <w:marTop w:val="0"/>
              <w:marBottom w:val="0"/>
              <w:divBdr>
                <w:top w:val="none" w:sz="0" w:space="0" w:color="auto"/>
                <w:left w:val="none" w:sz="0" w:space="0" w:color="auto"/>
                <w:bottom w:val="none" w:sz="0" w:space="0" w:color="auto"/>
                <w:right w:val="none" w:sz="0" w:space="0" w:color="auto"/>
              </w:divBdr>
              <w:divsChild>
                <w:div w:id="445975676">
                  <w:marLeft w:val="0"/>
                  <w:marRight w:val="0"/>
                  <w:marTop w:val="0"/>
                  <w:marBottom w:val="0"/>
                  <w:divBdr>
                    <w:top w:val="none" w:sz="0" w:space="0" w:color="auto"/>
                    <w:left w:val="none" w:sz="0" w:space="0" w:color="auto"/>
                    <w:bottom w:val="none" w:sz="0" w:space="0" w:color="auto"/>
                    <w:right w:val="none" w:sz="0" w:space="0" w:color="auto"/>
                  </w:divBdr>
                  <w:divsChild>
                    <w:div w:id="2048530815">
                      <w:marLeft w:val="0"/>
                      <w:marRight w:val="0"/>
                      <w:marTop w:val="0"/>
                      <w:marBottom w:val="0"/>
                      <w:divBdr>
                        <w:top w:val="none" w:sz="0" w:space="0" w:color="auto"/>
                        <w:left w:val="none" w:sz="0" w:space="0" w:color="auto"/>
                        <w:bottom w:val="none" w:sz="0" w:space="0" w:color="auto"/>
                        <w:right w:val="none" w:sz="0" w:space="0" w:color="auto"/>
                      </w:divBdr>
                      <w:divsChild>
                        <w:div w:id="78211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nfolex.lt/tp/499186" TargetMode="External"/><Relationship Id="rId18" Type="http://schemas.openxmlformats.org/officeDocument/2006/relationships/hyperlink" Target="http://www.infolex.lt/tp/499186" TargetMode="External"/><Relationship Id="rId26" Type="http://schemas.openxmlformats.org/officeDocument/2006/relationships/hyperlink" Target="http://www.infolex.lt/tp/1873888&amp;Zodziai=pelno%20pal%C5%ABkanos&amp;ZodziaiKur=pa4" TargetMode="External"/><Relationship Id="rId3" Type="http://schemas.openxmlformats.org/officeDocument/2006/relationships/styles" Target="styles.xml"/><Relationship Id="rId21" Type="http://schemas.openxmlformats.org/officeDocument/2006/relationships/hyperlink" Target="http://www.infolex.lt/ta/12755"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infolex.lt/ta/12755" TargetMode="External"/><Relationship Id="rId17" Type="http://schemas.openxmlformats.org/officeDocument/2006/relationships/hyperlink" Target="http://www.infolex.lt/ta/12755" TargetMode="External"/><Relationship Id="rId25" Type="http://schemas.openxmlformats.org/officeDocument/2006/relationships/hyperlink" Target="http://www.infolex.lt/tp/1873888&amp;Zodziai=pelno%20pal%C5%ABkanos&amp;ZodziaiKur=pa4" TargetMode="External"/><Relationship Id="rId33" Type="http://schemas.openxmlformats.org/officeDocument/2006/relationships/hyperlink" Target="http://www.infolex.lt/tp/1724731" TargetMode="External"/><Relationship Id="rId2" Type="http://schemas.openxmlformats.org/officeDocument/2006/relationships/numbering" Target="numbering.xml"/><Relationship Id="rId16" Type="http://schemas.openxmlformats.org/officeDocument/2006/relationships/hyperlink" Target="http://www.infolex.lt/tp/499186" TargetMode="External"/><Relationship Id="rId20" Type="http://schemas.openxmlformats.org/officeDocument/2006/relationships/hyperlink" Target="http://www.infolex.lt/tp/499186" TargetMode="External"/><Relationship Id="rId29" Type="http://schemas.openxmlformats.org/officeDocument/2006/relationships/hyperlink" Target="http://www.infolex.lt/tp/4991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folex.lt/tp/1873888&amp;Zodziai=pelno%20pal&#363;kanos&amp;ZodziaiKur=pa4" TargetMode="External"/><Relationship Id="rId24" Type="http://schemas.openxmlformats.org/officeDocument/2006/relationships/hyperlink" Target="http://www.infolex.lt/tp/1052926" TargetMode="External"/><Relationship Id="rId32" Type="http://schemas.openxmlformats.org/officeDocument/2006/relationships/hyperlink" Target="http://www.infolex.lt/tp/499186"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infolex.lt/ta/12755" TargetMode="External"/><Relationship Id="rId23" Type="http://schemas.openxmlformats.org/officeDocument/2006/relationships/hyperlink" Target="http://www.infolex.lt/tp/499186" TargetMode="External"/><Relationship Id="rId28" Type="http://schemas.openxmlformats.org/officeDocument/2006/relationships/hyperlink" Target="http://www.infolex.lt/tp/499186" TargetMode="External"/><Relationship Id="rId36" Type="http://schemas.openxmlformats.org/officeDocument/2006/relationships/fontTable" Target="fontTable.xml"/><Relationship Id="rId10" Type="http://schemas.openxmlformats.org/officeDocument/2006/relationships/hyperlink" Target="http://www.infolex.lt/ta/12755" TargetMode="External"/><Relationship Id="rId19" Type="http://schemas.openxmlformats.org/officeDocument/2006/relationships/hyperlink" Target="http://www.infolex.lt/ta/12755" TargetMode="External"/><Relationship Id="rId31" Type="http://schemas.openxmlformats.org/officeDocument/2006/relationships/hyperlink" Target="http://www.infolex.lt/tp/499186"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infolex.lt/tp/499186" TargetMode="External"/><Relationship Id="rId22" Type="http://schemas.openxmlformats.org/officeDocument/2006/relationships/hyperlink" Target="http://www.infolex.lt/tp/499186" TargetMode="External"/><Relationship Id="rId27" Type="http://schemas.openxmlformats.org/officeDocument/2006/relationships/hyperlink" Target="http://www.infolex.lt/ta/12755" TargetMode="External"/><Relationship Id="rId30" Type="http://schemas.openxmlformats.org/officeDocument/2006/relationships/hyperlink" Target="http://www.infolex.lt/ta/12755" TargetMode="External"/><Relationship Id="rId35"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EB97D-8F07-4D95-83E7-ED260ADF3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26</Pages>
  <Words>72167</Words>
  <Characters>41136</Characters>
  <Application>Microsoft Office Word</Application>
  <DocSecurity>0</DocSecurity>
  <Lines>342</Lines>
  <Paragraphs>226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Nerija Surblyte</dc:creator>
  <cp:lastModifiedBy>Rūta Judzentavičienė</cp:lastModifiedBy>
  <cp:revision>6</cp:revision>
  <cp:lastPrinted>2020-01-02T08:29:00Z</cp:lastPrinted>
  <dcterms:created xsi:type="dcterms:W3CDTF">2020-05-25T09:51:00Z</dcterms:created>
  <dcterms:modified xsi:type="dcterms:W3CDTF">2020-05-25T10:38:00Z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Buk_17">
    <vt:lpwstr>9mj]dabYmk_x0018_A\r]dag_x0018_</vt:lpwstr>
  </property>
  <property fmtid="{D5CDD505-2E9C-101B-9397-08002B2CF9AE}" pid="3" name="PBuk_18">
    <vt:lpwstr>9&amp;A\r]dag_x0018_</vt:lpwstr>
  </property>
  <property fmtid="{D5CDD505-2E9C-101B-9397-08002B2CF9AE}" pid="4" name="PBuk_19">
    <vt:lpwstr>9&amp;A\r]dag_x0018_</vt:lpwstr>
  </property>
  <property fmtid="{D5CDD505-2E9C-101B-9397-08002B2CF9AE}" pid="5" name="PBuk_20">
    <vt:lpwstr>9&amp;_x0018_A\r]dag_x0018_</vt:lpwstr>
  </property>
  <property fmtid="{D5CDD505-2E9C-101B-9397-08002B2CF9AE}" pid="6" name="PBuk_21">
    <vt:lpwstr>9&amp;A\r]dag_x0018_</vt:lpwstr>
  </property>
  <property fmtid="{D5CDD505-2E9C-101B-9397-08002B2CF9AE}" pid="7" name="PBuk_22">
    <vt:lpwstr>9&amp;_x0018_A\r]dag_x0018_</vt:lpwstr>
  </property>
  <property fmtid="{D5CDD505-2E9C-101B-9397-08002B2CF9AE}" pid="8" name="PBuk_23">
    <vt:lpwstr>9&amp;A\r]dag_x0018_</vt:lpwstr>
  </property>
  <property fmtid="{D5CDD505-2E9C-101B-9397-08002B2CF9AE}" pid="9" name="PBuk_24">
    <vt:lpwstr>9&amp;_x0018_A\r]dag_x0018_</vt:lpwstr>
  </property>
  <property fmtid="{D5CDD505-2E9C-101B-9397-08002B2CF9AE}" pid="10" name="PBuk_25">
    <vt:lpwstr>9&amp;A\r]dag_x0018_</vt:lpwstr>
  </property>
  <property fmtid="{D5CDD505-2E9C-101B-9397-08002B2CF9AE}" pid="11" name="PBuk_26">
    <vt:lpwstr>9&amp;A\r]dag_x0018_</vt:lpwstr>
  </property>
  <property fmtid="{D5CDD505-2E9C-101B-9397-08002B2CF9AE}" pid="12" name="PBuk_27">
    <vt:lpwstr>9&amp;A\r]dag_x0018_</vt:lpwstr>
  </property>
  <property fmtid="{D5CDD505-2E9C-101B-9397-08002B2CF9AE}" pid="13" name="PBuk_28">
    <vt:lpwstr>9&amp;_x0018_A\r]dag_x0018_</vt:lpwstr>
  </property>
  <property fmtid="{D5CDD505-2E9C-101B-9397-08002B2CF9AE}" pid="14" name="PBuk_29">
    <vt:lpwstr>9&amp;_x0018_A\r]dag_x0018_</vt:lpwstr>
  </property>
  <property fmtid="{D5CDD505-2E9C-101B-9397-08002B2CF9AE}" pid="15" name="PBuk_30">
    <vt:lpwstr>9&amp;_x0018_A\r]dag_x0018_</vt:lpwstr>
  </property>
  <property fmtid="{D5CDD505-2E9C-101B-9397-08002B2CF9AE}" pid="16" name="PBuk_31">
    <vt:lpwstr>9&amp;_x0018_A\r]dag_x0018_</vt:lpwstr>
  </property>
  <property fmtid="{D5CDD505-2E9C-101B-9397-08002B2CF9AE}" pid="17" name="PBuk_32">
    <vt:lpwstr>9&amp;_x0018_A\r]dag_x0018_</vt:lpwstr>
  </property>
  <property fmtid="{D5CDD505-2E9C-101B-9397-08002B2CF9AE}" pid="18" name="PBuk_33">
    <vt:lpwstr>9&amp;A\r]dag_x0018_</vt:lpwstr>
  </property>
  <property fmtid="{D5CDD505-2E9C-101B-9397-08002B2CF9AE}" pid="19" name="PBuk_34">
    <vt:lpwstr>9&amp;_x0018_A\r]dag_x0018_</vt:lpwstr>
  </property>
  <property fmtid="{D5CDD505-2E9C-101B-9397-08002B2CF9AE}" pid="20" name="PBuk_35">
    <vt:lpwstr>9&amp;A\r]dak</vt:lpwstr>
  </property>
  <property fmtid="{D5CDD505-2E9C-101B-9397-08002B2CF9AE}" pid="21" name="PBuk_36">
    <vt:lpwstr>9&amp;A\r]dak_x0018_</vt:lpwstr>
  </property>
  <property fmtid="{D5CDD505-2E9C-101B-9397-08002B2CF9AE}" pid="22" name="PBuk_37">
    <vt:lpwstr>9&amp;_x0018_A\r]dak</vt:lpwstr>
  </property>
  <property fmtid="{D5CDD505-2E9C-101B-9397-08002B2CF9AE}" pid="23" name="PBuk_38">
    <vt:lpwstr>9&amp;_x0018_A\r]dak_x0018_</vt:lpwstr>
  </property>
  <property fmtid="{D5CDD505-2E9C-101B-9397-08002B2CF9AE}" pid="24" name="PBuk_39">
    <vt:lpwstr>9&amp;_x0018_A\r]dak_x0018_</vt:lpwstr>
  </property>
  <property fmtid="{D5CDD505-2E9C-101B-9397-08002B2CF9AE}" pid="25" name="PBuk_40">
    <vt:lpwstr>9&amp;_x0018_A\r]dak_x0018_</vt:lpwstr>
  </property>
  <property fmtid="{D5CDD505-2E9C-101B-9397-08002B2CF9AE}" pid="26" name="PBuk_41">
    <vt:lpwstr>9&amp;_x0018_A\r]dak_x0018_</vt:lpwstr>
  </property>
  <property fmtid="{D5CDD505-2E9C-101B-9397-08002B2CF9AE}" pid="27" name="PBuk_42">
    <vt:lpwstr>9&amp;_x0018_A\r]dak_x0018_</vt:lpwstr>
  </property>
  <property fmtid="{D5CDD505-2E9C-101B-9397-08002B2CF9AE}" pid="28" name="PBuk_43">
    <vt:lpwstr>9&amp;A\r]dama_x0018_</vt:lpwstr>
  </property>
  <property fmtid="{D5CDD505-2E9C-101B-9397-08002B2CF9AE}" pid="29" name="PBuk_44">
    <vt:lpwstr>9&amp;_x0018_A\r]dam_x0018_</vt:lpwstr>
  </property>
  <property fmtid="{D5CDD505-2E9C-101B-9397-08002B2CF9AE}" pid="30" name="PBuk_45">
    <vt:lpwstr>9&amp;_x0018_A\r]dam</vt:lpwstr>
  </property>
  <property fmtid="{D5CDD505-2E9C-101B-9397-08002B2CF9AE}" pid="31" name="PBuk_46">
    <vt:lpwstr>9&amp;_x0018_A\r]dama_x0018_</vt:lpwstr>
  </property>
  <property fmtid="{D5CDD505-2E9C-101B-9397-08002B2CF9AE}" pid="32" name="PBuk_47">
    <vt:lpwstr>9&amp;_x0018_A\r]dama_x0018_</vt:lpwstr>
  </property>
  <property fmtid="{D5CDD505-2E9C-101B-9397-08002B2CF9AE}" pid="33" name="PBuk_48">
    <vt:lpwstr>9&amp;A\r]dama_x0018_</vt:lpwstr>
  </property>
  <property fmtid="{D5CDD505-2E9C-101B-9397-08002B2CF9AE}" pid="34" name="PBuk_49">
    <vt:lpwstr>9&amp;_x0018_A\r]dama_x0018_</vt:lpwstr>
  </property>
  <property fmtid="{D5CDD505-2E9C-101B-9397-08002B2CF9AE}" pid="35" name="PBuk_50">
    <vt:lpwstr>9_fď_x0018_&lt;YmlYjlYalď</vt:lpwstr>
  </property>
  <property fmtid="{D5CDD505-2E9C-101B-9397-08002B2CF9AE}" pid="36" name="PBuk_51">
    <vt:lpwstr>9d_aeYflYk_x0018_JYmh]dak</vt:lpwstr>
  </property>
  <property fmtid="{D5CDD505-2E9C-101B-9397-08002B2CF9AE}" pid="37" name="PBuk_52">
    <vt:lpwstr>9m\jgfď_x0018_A\r]da]fď</vt:lpwstr>
  </property>
  <property fmtid="{D5CDD505-2E9C-101B-9397-08002B2CF9AE}" pid="38" name="PBuk_53">
    <vt:lpwstr>F]jaf_Y_x0018_Kn]acYla]fď</vt:lpwstr>
  </property>
  <property fmtid="{D5CDD505-2E9C-101B-9397-08002B2CF9AE}" pid="39" name="PBuk_54">
    <vt:lpwstr>Fabgdď_x0018_:Y[]naąa]fď</vt:lpwstr>
  </property>
  <property fmtid="{D5CDD505-2E9C-101B-9397-08002B2CF9AE}" pid="40" name="PBuk_55">
    <vt:lpwstr>JY^Y]dak_x0018_K`Y^ajYk_x0018_</vt:lpwstr>
  </property>
  <property fmtid="{D5CDD505-2E9C-101B-9397-08002B2CF9AE}" pid="41" name="PBuk_56">
    <vt:lpwstr>J&amp;_x0018_K`Y^ajYk_x0018_</vt:lpwstr>
  </property>
  <property fmtid="{D5CDD505-2E9C-101B-9397-08002B2CF9AE}" pid="42" name="PBuk_57">
    <vt:lpwstr>J&amp;_x0018_K`Y^ajYk_x0018_</vt:lpwstr>
  </property>
  <property fmtid="{D5CDD505-2E9C-101B-9397-08002B2CF9AE}" pid="43" name="PBuk_58">
    <vt:lpwstr>J&amp;K`Y^ajma_x0018_</vt:lpwstr>
  </property>
  <property fmtid="{D5CDD505-2E9C-101B-9397-08002B2CF9AE}" pid="44" name="PBuk_59">
    <vt:lpwstr>JY^Y]dama_x0018_K`Y^ajma_x0018_</vt:lpwstr>
  </property>
  <property fmtid="{D5CDD505-2E9C-101B-9397-08002B2CF9AE}" pid="45" name="PBuk_60">
    <vt:lpwstr>JY^Y]d_x0018_K`Y^aj</vt:lpwstr>
  </property>
  <property fmtid="{D5CDD505-2E9C-101B-9397-08002B2CF9AE}" pid="46" name="PBuk_61">
    <vt:lpwstr>K&amp;_x0018_?ja_YjYnaąamk_x0018_</vt:lpwstr>
  </property>
  <property fmtid="{D5CDD505-2E9C-101B-9397-08002B2CF9AE}" pid="47" name="PBuk_62">
    <vt:lpwstr>K&amp;_x0018_?ja_YjYnaąamk_x0018_</vt:lpwstr>
  </property>
  <property fmtid="{D5CDD505-2E9C-101B-9397-08002B2CF9AE}" pid="48" name="PBuk_63">
    <vt:lpwstr>KYmdaYmk_x0018_?ja_YjYnaąaYmk_x0018_</vt:lpwstr>
  </property>
  <property fmtid="{D5CDD505-2E9C-101B-9397-08002B2CF9AE}" pid="49" name="PBuk_64">
    <vt:lpwstr>NYd]flafYk_x0018_EYlmdYalak</vt:lpwstr>
  </property>
</Properties>
</file>