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FD0445" w14:textId="77777777" w:rsidR="00E47509" w:rsidRDefault="00CF3A44" w:rsidP="00E47509">
      <w:pPr>
        <w:ind w:left="5103"/>
      </w:pPr>
      <w:r>
        <w:t>Civilinė byla Nr. </w:t>
      </w:r>
      <w:r w:rsidR="00E47509">
        <w:t>3K-3-280-916/2023</w:t>
      </w:r>
    </w:p>
    <w:p w14:paraId="3A998C08" w14:textId="77777777" w:rsidR="00E47509" w:rsidRDefault="00CF3A44" w:rsidP="00E47509">
      <w:pPr>
        <w:ind w:left="5103"/>
      </w:pPr>
      <w:r>
        <w:t>Teisminio proceso Nr.</w:t>
      </w:r>
      <w:r>
        <w:rPr>
          <w:rFonts w:eastAsia="Calibri"/>
        </w:rPr>
        <w:t> </w:t>
      </w:r>
      <w:r w:rsidR="005D1D42">
        <w:t xml:space="preserve"> </w:t>
      </w:r>
      <w:r w:rsidR="00E47509">
        <w:t>2-06-3-05547-2022-8</w:t>
      </w:r>
    </w:p>
    <w:p w14:paraId="5F6198A7" w14:textId="77777777" w:rsidR="00A47306" w:rsidRDefault="00CF3A44" w:rsidP="00A47306">
      <w:pPr>
        <w:ind w:left="5103"/>
        <w:rPr>
          <w:color w:val="000000"/>
        </w:rPr>
      </w:pPr>
      <w:r>
        <w:t>P</w:t>
      </w:r>
      <w:r w:rsidR="00CB1006">
        <w:t>rocesinio sprendimo kategorija</w:t>
      </w:r>
      <w:r>
        <w:t xml:space="preserve"> </w:t>
      </w:r>
      <w:r w:rsidR="00CB1006" w:rsidRPr="00B73609">
        <w:rPr>
          <w:color w:val="000000"/>
        </w:rPr>
        <w:t>3.5.24</w:t>
      </w:r>
    </w:p>
    <w:p w14:paraId="54FCFB54" w14:textId="3E2A3847" w:rsidR="00CF3A44" w:rsidRDefault="00A47306" w:rsidP="00A47306">
      <w:pPr>
        <w:ind w:left="5103"/>
      </w:pPr>
      <w:bookmarkStart w:id="0" w:name="_GoBack"/>
      <w:bookmarkEnd w:id="0"/>
      <w:r>
        <w:t xml:space="preserve">(S) </w:t>
      </w:r>
    </w:p>
    <w:p w14:paraId="3F442D11" w14:textId="77777777" w:rsidR="00A47306" w:rsidRDefault="00A47306" w:rsidP="00CF3A44">
      <w:pPr>
        <w:jc w:val="right"/>
      </w:pPr>
    </w:p>
    <w:p w14:paraId="0842B0D1" w14:textId="77777777" w:rsidR="00CF3A44" w:rsidRDefault="00CF3A44" w:rsidP="00CF3A44">
      <w:pPr>
        <w:jc w:val="center"/>
      </w:pPr>
      <w:r>
        <w:rPr>
          <w:noProof/>
        </w:rPr>
        <w:drawing>
          <wp:inline distT="0" distB="0" distL="0" distR="0" wp14:anchorId="227666F8" wp14:editId="33590F0D">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0185F99A" w14:textId="77777777" w:rsidR="00CF3A44" w:rsidRDefault="00CF3A44" w:rsidP="00CF3A44">
      <w:pPr>
        <w:jc w:val="center"/>
      </w:pPr>
    </w:p>
    <w:p w14:paraId="0BC53ADA" w14:textId="77777777" w:rsidR="00CF3A44" w:rsidRDefault="00CF3A44" w:rsidP="00CF3A44">
      <w:pPr>
        <w:keepNext/>
        <w:jc w:val="center"/>
        <w:outlineLvl w:val="0"/>
        <w:rPr>
          <w:b/>
          <w:bCs/>
          <w:sz w:val="32"/>
        </w:rPr>
      </w:pPr>
      <w:r>
        <w:rPr>
          <w:b/>
          <w:bCs/>
          <w:sz w:val="32"/>
        </w:rPr>
        <w:t>LIETUVOS AUKŠČIAUSIASIS TEISMAS</w:t>
      </w:r>
    </w:p>
    <w:p w14:paraId="286F6FA0" w14:textId="77777777" w:rsidR="00CF3A44" w:rsidRDefault="00CF3A44" w:rsidP="00CF3A44">
      <w:pPr>
        <w:keepNext/>
        <w:outlineLvl w:val="0"/>
        <w:rPr>
          <w:b/>
          <w:bCs/>
          <w:sz w:val="32"/>
        </w:rPr>
      </w:pPr>
    </w:p>
    <w:p w14:paraId="561A1578" w14:textId="77777777" w:rsidR="00CF3A44" w:rsidRDefault="00CF3A44" w:rsidP="00CF3A44">
      <w:pPr>
        <w:keepNext/>
        <w:jc w:val="center"/>
        <w:outlineLvl w:val="0"/>
        <w:rPr>
          <w:b/>
          <w:bCs/>
          <w:sz w:val="32"/>
        </w:rPr>
      </w:pPr>
      <w:r>
        <w:rPr>
          <w:b/>
          <w:bCs/>
          <w:sz w:val="32"/>
        </w:rPr>
        <w:t>N U T A R T I S</w:t>
      </w:r>
    </w:p>
    <w:p w14:paraId="41B6719A" w14:textId="77777777" w:rsidR="00CF3A44" w:rsidRDefault="00CF3A44" w:rsidP="00CF3A44">
      <w:pPr>
        <w:keepNext/>
        <w:jc w:val="center"/>
        <w:outlineLvl w:val="1"/>
        <w:rPr>
          <w:sz w:val="28"/>
        </w:rPr>
      </w:pPr>
      <w:r>
        <w:t>LIETUVOS RESPUBLIKOS VARDU</w:t>
      </w:r>
    </w:p>
    <w:p w14:paraId="0F30EA61" w14:textId="77777777" w:rsidR="00CF3A44" w:rsidRDefault="00CF3A44" w:rsidP="00CF3A44"/>
    <w:p w14:paraId="629C3F03" w14:textId="77777777" w:rsidR="00CF3A44" w:rsidRDefault="00A538ED" w:rsidP="00CF3A44">
      <w:pPr>
        <w:keepNext/>
        <w:jc w:val="center"/>
        <w:outlineLvl w:val="0"/>
        <w:rPr>
          <w:bCs/>
        </w:rPr>
      </w:pPr>
      <w:r>
        <w:rPr>
          <w:bCs/>
        </w:rPr>
        <w:t>2023</w:t>
      </w:r>
      <w:r w:rsidR="00CF3A44">
        <w:rPr>
          <w:bCs/>
        </w:rPr>
        <w:t xml:space="preserve"> m.</w:t>
      </w:r>
      <w:r w:rsidR="00BF657A">
        <w:rPr>
          <w:bCs/>
        </w:rPr>
        <w:t xml:space="preserve"> gruodžio 6</w:t>
      </w:r>
      <w:r w:rsidR="00CF3A44">
        <w:rPr>
          <w:bCs/>
        </w:rPr>
        <w:t xml:space="preserve"> d.</w:t>
      </w:r>
    </w:p>
    <w:p w14:paraId="1F2A43A3" w14:textId="77777777" w:rsidR="00CF3A44" w:rsidRDefault="00CF3A44" w:rsidP="00CF3A44">
      <w:pPr>
        <w:jc w:val="center"/>
      </w:pPr>
      <w:r>
        <w:t>Vilnius</w:t>
      </w:r>
    </w:p>
    <w:p w14:paraId="33718D1F" w14:textId="77777777" w:rsidR="00CF3A44" w:rsidRDefault="00CF3A44" w:rsidP="00CF3A44"/>
    <w:p w14:paraId="263FADFD" w14:textId="77777777" w:rsidR="00A96C96" w:rsidRPr="00760EAF" w:rsidRDefault="00A96C96" w:rsidP="00A96C96">
      <w:pPr>
        <w:tabs>
          <w:tab w:val="left" w:pos="709"/>
        </w:tabs>
        <w:jc w:val="both"/>
      </w:pPr>
      <w:r>
        <w:tab/>
      </w:r>
      <w:r w:rsidRPr="00760EAF">
        <w:t>Lietuvos Aukščiausiojo Teismo Civilinių bylų skyriaus teisėjų k</w:t>
      </w:r>
      <w:r w:rsidR="00FC4942">
        <w:t>olegija, susidedanti iš teisėjų</w:t>
      </w:r>
      <w:r w:rsidR="00E47509">
        <w:t xml:space="preserve"> Sigitos Rudėnaitės</w:t>
      </w:r>
      <w:r w:rsidR="007E0BD8">
        <w:t xml:space="preserve"> </w:t>
      </w:r>
      <w:r w:rsidR="00A205C1">
        <w:t>(kolegijos pirmininkė</w:t>
      </w:r>
      <w:r w:rsidR="00E47509">
        <w:t>), Agnės Tikniūtės</w:t>
      </w:r>
      <w:r w:rsidR="007E0BD8">
        <w:t xml:space="preserve"> ir</w:t>
      </w:r>
      <w:r w:rsidR="007E0BD8" w:rsidRPr="007E0BD8">
        <w:t xml:space="preserve"> </w:t>
      </w:r>
      <w:r w:rsidR="00E47509">
        <w:t>Dalios Vasarienės (</w:t>
      </w:r>
      <w:r w:rsidR="007E0BD8" w:rsidRPr="00760EAF">
        <w:t>pranešėja</w:t>
      </w:r>
      <w:r w:rsidR="0060456A">
        <w:t>),</w:t>
      </w:r>
    </w:p>
    <w:p w14:paraId="74028093" w14:textId="37779A0A" w:rsidR="00A96C96" w:rsidRPr="00F35357" w:rsidRDefault="00A96C96" w:rsidP="00A96C96">
      <w:pPr>
        <w:ind w:firstLine="720"/>
        <w:jc w:val="both"/>
      </w:pPr>
      <w:r w:rsidRPr="00263659">
        <w:t>teismo posėdyje kasacine rašytinio proceso tvarka išnagrinėjo civilinę bylą pagal</w:t>
      </w:r>
      <w:r w:rsidR="00B76931">
        <w:t xml:space="preserve"> </w:t>
      </w:r>
      <w:r w:rsidR="001A5515" w:rsidRPr="00FE7F91">
        <w:rPr>
          <w:b/>
        </w:rPr>
        <w:t xml:space="preserve">suinteresuoto asmens </w:t>
      </w:r>
      <w:bookmarkStart w:id="1" w:name="Buk_2"/>
      <w:r w:rsidR="00EB0039" w:rsidRPr="00A47306">
        <w:rPr>
          <w:b/>
        </w:rPr>
        <w:t xml:space="preserve">I. Š. </w:t>
      </w:r>
      <w:bookmarkEnd w:id="1"/>
      <w:r w:rsidR="001A5515">
        <w:t>kasacinį skundą dėl Klaipėdos apygardos teismo 2023 m. vasario 23 d</w:t>
      </w:r>
      <w:r w:rsidR="001A5515" w:rsidRPr="00F35357">
        <w:t xml:space="preserve">. nutarties peržiūrėjimo </w:t>
      </w:r>
      <w:r w:rsidR="00FE7F91" w:rsidRPr="00F35357">
        <w:t>civilinėje byloje pagal pareiškėjos antstolės Astos</w:t>
      </w:r>
      <w:r w:rsidR="0096031B">
        <w:t> </w:t>
      </w:r>
      <w:r w:rsidR="00FE7F91" w:rsidRPr="00F35357">
        <w:t>Rimaitės</w:t>
      </w:r>
      <w:r w:rsidR="00E6199B">
        <w:t>-</w:t>
      </w:r>
      <w:r w:rsidR="00FE7F91" w:rsidRPr="00F35357">
        <w:t xml:space="preserve">Žičkuvienės pareiškimą dėl baudos skyrimo už teismo sprendimo nevykdymą; suinteresuoti asmenys </w:t>
      </w:r>
      <w:bookmarkStart w:id="2" w:name="Buk_3"/>
      <w:r w:rsidR="00EB0039" w:rsidRPr="00A47306">
        <w:t>I. Š.</w:t>
      </w:r>
      <w:bookmarkEnd w:id="2"/>
      <w:r w:rsidR="00FE7F91" w:rsidRPr="00F35357">
        <w:t>, Valstybinė teritorijų planavimo ir statybos inspekcija prie Aplinkos ministerijos, Nacionalinė žemės tarnyba prie Aplinkos ministerijos.</w:t>
      </w:r>
    </w:p>
    <w:p w14:paraId="1F0B740D" w14:textId="77777777" w:rsidR="00CF3A44" w:rsidRPr="00F35357" w:rsidRDefault="00CF3A44" w:rsidP="00CF3A44">
      <w:pPr>
        <w:ind w:firstLine="720"/>
        <w:jc w:val="both"/>
      </w:pPr>
    </w:p>
    <w:p w14:paraId="156FD8E3" w14:textId="77777777" w:rsidR="00CF3A44" w:rsidRPr="00F35357" w:rsidRDefault="00CF3A44" w:rsidP="00CF3A44">
      <w:pPr>
        <w:ind w:firstLine="720"/>
        <w:jc w:val="both"/>
        <w:rPr>
          <w:b/>
          <w:bCs/>
        </w:rPr>
      </w:pPr>
      <w:r w:rsidRPr="00F35357">
        <w:t xml:space="preserve">Teisėjų kolegija </w:t>
      </w:r>
    </w:p>
    <w:p w14:paraId="7EE03ED9" w14:textId="77777777" w:rsidR="00CF3A44" w:rsidRPr="00F35357" w:rsidRDefault="00CF3A44" w:rsidP="00CF3A44">
      <w:pPr>
        <w:ind w:firstLine="720"/>
        <w:jc w:val="both"/>
        <w:rPr>
          <w:b/>
          <w:bCs/>
        </w:rPr>
      </w:pPr>
    </w:p>
    <w:p w14:paraId="7BD8087C" w14:textId="77777777" w:rsidR="00CF3A44" w:rsidRPr="00F35357" w:rsidRDefault="00CF3A44" w:rsidP="00CF3A44">
      <w:pPr>
        <w:jc w:val="both"/>
      </w:pPr>
      <w:r w:rsidRPr="00F35357">
        <w:t>n u s t a t ė :</w:t>
      </w:r>
    </w:p>
    <w:p w14:paraId="29CA6E6A" w14:textId="77777777" w:rsidR="00CF3A44" w:rsidRPr="00F35357" w:rsidRDefault="00CF3A44" w:rsidP="00CF3A44">
      <w:pPr>
        <w:ind w:left="726" w:hanging="6"/>
        <w:jc w:val="both"/>
      </w:pPr>
    </w:p>
    <w:p w14:paraId="55FAAB9A" w14:textId="77777777" w:rsidR="00CF3A44" w:rsidRPr="00F35357" w:rsidRDefault="00CF3A44" w:rsidP="00CF3A44">
      <w:pPr>
        <w:spacing w:after="120"/>
        <w:jc w:val="center"/>
      </w:pPr>
      <w:r w:rsidRPr="00F35357">
        <w:t>I. Ginčo esmė</w:t>
      </w:r>
    </w:p>
    <w:p w14:paraId="0C961DA6" w14:textId="77777777" w:rsidR="00CF3A44" w:rsidRPr="00F35357" w:rsidRDefault="00CF3A44" w:rsidP="00CF3A44">
      <w:pPr>
        <w:spacing w:after="120"/>
        <w:ind w:firstLine="720"/>
      </w:pPr>
    </w:p>
    <w:p w14:paraId="75FC0F97" w14:textId="2B9719AF" w:rsidR="00CF3A44" w:rsidRPr="00F35357" w:rsidRDefault="00CF3A44" w:rsidP="003546DB">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Kasacinėje byloje sprendžiama dėl </w:t>
      </w:r>
      <w:r w:rsidR="003546DB" w:rsidRPr="003546DB">
        <w:rPr>
          <w:rFonts w:ascii="Times New Roman" w:hAnsi="Times New Roman"/>
          <w:sz w:val="24"/>
          <w:szCs w:val="24"/>
        </w:rPr>
        <w:t xml:space="preserve">teisės normų, reglamentuojančių teismo sprendimo </w:t>
      </w:r>
      <w:r w:rsidR="005D6749">
        <w:rPr>
          <w:rFonts w:ascii="Times New Roman" w:hAnsi="Times New Roman"/>
          <w:sz w:val="24"/>
          <w:szCs w:val="24"/>
        </w:rPr>
        <w:t>pašalinti savavališką statybą</w:t>
      </w:r>
      <w:r w:rsidR="005D6749" w:rsidRPr="00110863">
        <w:rPr>
          <w:rFonts w:ascii="Times New Roman" w:hAnsi="Times New Roman"/>
          <w:sz w:val="24"/>
          <w:szCs w:val="24"/>
        </w:rPr>
        <w:t xml:space="preserve"> nevykdymo</w:t>
      </w:r>
      <w:r w:rsidR="005D6749">
        <w:rPr>
          <w:rFonts w:ascii="Times New Roman" w:hAnsi="Times New Roman"/>
          <w:sz w:val="24"/>
          <w:szCs w:val="24"/>
        </w:rPr>
        <w:t xml:space="preserve"> teisinius padarinius</w:t>
      </w:r>
      <w:r w:rsidR="003546DB" w:rsidRPr="003546DB">
        <w:rPr>
          <w:rFonts w:ascii="Times New Roman" w:hAnsi="Times New Roman"/>
          <w:sz w:val="24"/>
          <w:szCs w:val="24"/>
        </w:rPr>
        <w:t xml:space="preserve">, </w:t>
      </w:r>
      <w:r w:rsidRPr="00F35357">
        <w:rPr>
          <w:rFonts w:ascii="Times New Roman" w:hAnsi="Times New Roman"/>
          <w:sz w:val="24"/>
          <w:szCs w:val="24"/>
        </w:rPr>
        <w:t>aiškinimo ir taikymo.</w:t>
      </w:r>
    </w:p>
    <w:p w14:paraId="61EF0D16" w14:textId="5DD492C1" w:rsidR="00A12C87" w:rsidRPr="00F35357" w:rsidRDefault="003478FB" w:rsidP="003478FB">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Pareiškėja </w:t>
      </w:r>
      <w:r w:rsidR="00CF3A44" w:rsidRPr="00F35357">
        <w:rPr>
          <w:rFonts w:ascii="Times New Roman" w:hAnsi="Times New Roman"/>
          <w:sz w:val="24"/>
          <w:szCs w:val="24"/>
        </w:rPr>
        <w:t>prašė</w:t>
      </w:r>
      <w:r w:rsidR="00A96C96" w:rsidRPr="00F35357">
        <w:rPr>
          <w:rFonts w:ascii="Times New Roman" w:hAnsi="Times New Roman"/>
          <w:sz w:val="24"/>
          <w:szCs w:val="24"/>
        </w:rPr>
        <w:t xml:space="preserve"> teismo</w:t>
      </w:r>
      <w:r w:rsidRPr="00F35357">
        <w:rPr>
          <w:rFonts w:ascii="Times New Roman" w:hAnsi="Times New Roman"/>
          <w:sz w:val="24"/>
          <w:szCs w:val="24"/>
        </w:rPr>
        <w:t xml:space="preserve"> padidinti skolininkei </w:t>
      </w:r>
      <w:bookmarkStart w:id="3" w:name="Buk_12"/>
      <w:r w:rsidR="00EB0039" w:rsidRPr="00A47306">
        <w:rPr>
          <w:rFonts w:ascii="Times New Roman" w:hAnsi="Times New Roman"/>
          <w:sz w:val="24"/>
          <w:szCs w:val="24"/>
        </w:rPr>
        <w:t xml:space="preserve">I. Š. </w:t>
      </w:r>
      <w:bookmarkEnd w:id="3"/>
      <w:r w:rsidR="00156DC6">
        <w:rPr>
          <w:rFonts w:ascii="Times New Roman" w:hAnsi="Times New Roman"/>
          <w:sz w:val="24"/>
          <w:szCs w:val="24"/>
        </w:rPr>
        <w:t xml:space="preserve">(toliau – ir skolininkė, statytoja) </w:t>
      </w:r>
      <w:r w:rsidRPr="00F35357">
        <w:rPr>
          <w:rFonts w:ascii="Times New Roman" w:hAnsi="Times New Roman"/>
          <w:sz w:val="24"/>
          <w:szCs w:val="24"/>
        </w:rPr>
        <w:t>teismo skirtą baudą už kiekvieną uždelstą privalomojo nurodymo neįvykdymo dieną valstybės naudai, nurodant paskirtą baudą sumokėti į Valstybinės mokesčių inspekcijos prie Lietuvos Respublikos finansų ministerijos biudžeto pajamų surenkamąją sąskaitą</w:t>
      </w:r>
      <w:r w:rsidR="00A12C87" w:rsidRPr="00F35357">
        <w:rPr>
          <w:rFonts w:ascii="Times New Roman" w:hAnsi="Times New Roman"/>
          <w:sz w:val="24"/>
          <w:szCs w:val="24"/>
        </w:rPr>
        <w:t xml:space="preserve">. </w:t>
      </w:r>
    </w:p>
    <w:p w14:paraId="2AD6014D" w14:textId="439FA121" w:rsidR="000C43FD" w:rsidRPr="00F35357" w:rsidRDefault="003478FB" w:rsidP="006C0D56">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Pareiškėja nurodė, kad Klaipėdos apylinkės teismo 2022 m. vasario 3 d. nutartimi civilinėje byloje Nr. 2VP-920-971/2022 skolininkei paskirta periodinė </w:t>
      </w:r>
      <w:r w:rsidR="004D3026" w:rsidRPr="00F35357">
        <w:rPr>
          <w:rFonts w:ascii="Times New Roman" w:hAnsi="Times New Roman"/>
          <w:sz w:val="24"/>
          <w:szCs w:val="24"/>
        </w:rPr>
        <w:t xml:space="preserve">kas dieną mokama </w:t>
      </w:r>
      <w:r w:rsidRPr="00F35357">
        <w:rPr>
          <w:rFonts w:ascii="Times New Roman" w:hAnsi="Times New Roman"/>
          <w:sz w:val="24"/>
          <w:szCs w:val="24"/>
        </w:rPr>
        <w:t>3 Eur bauda už teismo sprendimo neįvykdymą, kuri skaičiuojama nuo šios nutarties įsiteisėjimo dienos iki teismo sprendimo įvykdymo dienos. Išieškotoja 2022 m. rugpjūčio 16 d. raštu informavo</w:t>
      </w:r>
      <w:r w:rsidR="004D3026" w:rsidRPr="00F35357">
        <w:rPr>
          <w:rFonts w:ascii="Times New Roman" w:hAnsi="Times New Roman"/>
          <w:sz w:val="24"/>
          <w:szCs w:val="24"/>
        </w:rPr>
        <w:t xml:space="preserve"> antstolę</w:t>
      </w:r>
      <w:r w:rsidRPr="00F35357">
        <w:rPr>
          <w:rFonts w:ascii="Times New Roman" w:hAnsi="Times New Roman"/>
          <w:sz w:val="24"/>
          <w:szCs w:val="24"/>
        </w:rPr>
        <w:t xml:space="preserve">, kad skolininkė ir toliau nevykdo teismo įpareigojimo, pažeidžia sprendimui įvykdyti nustatytus terminus, todėl prašė kreiptis į teismą dėl baudos skolininkei padidinimo pagal Lietuvos Respublikos civilinio proceso kodekso (toliau </w:t>
      </w:r>
      <w:r w:rsidR="004D3026" w:rsidRPr="00F35357">
        <w:rPr>
          <w:rFonts w:ascii="Times New Roman" w:hAnsi="Times New Roman"/>
          <w:sz w:val="24"/>
          <w:szCs w:val="24"/>
        </w:rPr>
        <w:t xml:space="preserve">– </w:t>
      </w:r>
      <w:r w:rsidR="0042027A">
        <w:rPr>
          <w:rFonts w:ascii="Times New Roman" w:hAnsi="Times New Roman"/>
          <w:sz w:val="24"/>
          <w:szCs w:val="24"/>
        </w:rPr>
        <w:t xml:space="preserve">ir </w:t>
      </w:r>
      <w:r w:rsidRPr="00F35357">
        <w:rPr>
          <w:rFonts w:ascii="Times New Roman" w:hAnsi="Times New Roman"/>
          <w:sz w:val="24"/>
          <w:szCs w:val="24"/>
        </w:rPr>
        <w:t>CPK) 771 straipsnio 7 dalį</w:t>
      </w:r>
      <w:r w:rsidR="004D3026" w:rsidRPr="00F35357">
        <w:rPr>
          <w:rFonts w:ascii="Times New Roman" w:hAnsi="Times New Roman"/>
          <w:sz w:val="24"/>
          <w:szCs w:val="24"/>
        </w:rPr>
        <w:t>.</w:t>
      </w:r>
      <w:r w:rsidR="0042027A">
        <w:rPr>
          <w:rFonts w:ascii="Times New Roman" w:hAnsi="Times New Roman"/>
          <w:sz w:val="24"/>
          <w:szCs w:val="24"/>
        </w:rPr>
        <w:t xml:space="preserve"> 2022 m. rugpjūčio </w:t>
      </w:r>
      <w:r w:rsidRPr="00F35357">
        <w:rPr>
          <w:rFonts w:ascii="Times New Roman" w:hAnsi="Times New Roman"/>
          <w:sz w:val="24"/>
          <w:szCs w:val="24"/>
        </w:rPr>
        <w:t xml:space="preserve">29 d. </w:t>
      </w:r>
      <w:r w:rsidR="004D3026" w:rsidRPr="00F35357">
        <w:rPr>
          <w:rFonts w:ascii="Times New Roman" w:hAnsi="Times New Roman"/>
          <w:sz w:val="24"/>
          <w:szCs w:val="24"/>
        </w:rPr>
        <w:t>antstolė surašė S</w:t>
      </w:r>
      <w:r w:rsidRPr="00F35357">
        <w:rPr>
          <w:rFonts w:ascii="Times New Roman" w:hAnsi="Times New Roman"/>
          <w:sz w:val="24"/>
          <w:szCs w:val="24"/>
        </w:rPr>
        <w:t>prendimų, įpareigojančių skolinink</w:t>
      </w:r>
      <w:r w:rsidR="005F1D59">
        <w:rPr>
          <w:rFonts w:ascii="Times New Roman" w:hAnsi="Times New Roman"/>
          <w:sz w:val="24"/>
          <w:szCs w:val="24"/>
        </w:rPr>
        <w:t xml:space="preserve">ą </w:t>
      </w:r>
      <w:r w:rsidRPr="00F35357">
        <w:rPr>
          <w:rFonts w:ascii="Times New Roman" w:hAnsi="Times New Roman"/>
          <w:sz w:val="24"/>
          <w:szCs w:val="24"/>
        </w:rPr>
        <w:t>atlikti arba nutraukti tam t</w:t>
      </w:r>
      <w:r w:rsidR="004D3026" w:rsidRPr="00F35357">
        <w:rPr>
          <w:rFonts w:ascii="Times New Roman" w:hAnsi="Times New Roman"/>
          <w:sz w:val="24"/>
          <w:szCs w:val="24"/>
        </w:rPr>
        <w:t>ikrus veiksmus, neįvykdymo aktą</w:t>
      </w:r>
      <w:r w:rsidRPr="00F35357">
        <w:rPr>
          <w:rFonts w:ascii="Times New Roman" w:hAnsi="Times New Roman"/>
          <w:sz w:val="24"/>
          <w:szCs w:val="24"/>
        </w:rPr>
        <w:t xml:space="preserve"> Nr. S-22-75-16319, kuriuo nustatyta, jog skolininkė privalomojo nurodymo neįvykdė. Išieškotojos nuomone, teismo paskirta bauda yra neefektyvi ir neskatina skolininkės maksimaliai greitai įvykdyti teismo įpareigojimo.</w:t>
      </w:r>
      <w:r w:rsidR="006C0D56" w:rsidRPr="00F35357">
        <w:rPr>
          <w:rFonts w:ascii="Times New Roman" w:hAnsi="Times New Roman"/>
          <w:sz w:val="24"/>
          <w:szCs w:val="24"/>
        </w:rPr>
        <w:t xml:space="preserve"> </w:t>
      </w:r>
    </w:p>
    <w:p w14:paraId="6EFCA78F" w14:textId="77777777" w:rsidR="00041064" w:rsidRPr="00F35357" w:rsidRDefault="00041064" w:rsidP="00DB67F9">
      <w:pPr>
        <w:pStyle w:val="ListParagraph"/>
        <w:spacing w:after="120" w:line="240" w:lineRule="auto"/>
        <w:ind w:left="360"/>
        <w:contextualSpacing w:val="0"/>
        <w:jc w:val="both"/>
        <w:rPr>
          <w:rFonts w:ascii="Times New Roman" w:hAnsi="Times New Roman"/>
          <w:sz w:val="24"/>
          <w:szCs w:val="24"/>
        </w:rPr>
      </w:pPr>
    </w:p>
    <w:p w14:paraId="6DB508D1" w14:textId="77777777" w:rsidR="00CF3A44" w:rsidRPr="00F35357" w:rsidRDefault="00CF3A44" w:rsidP="00CF3A44">
      <w:pPr>
        <w:pStyle w:val="ListParagraph"/>
        <w:spacing w:after="120" w:line="240" w:lineRule="auto"/>
        <w:ind w:left="0"/>
        <w:contextualSpacing w:val="0"/>
        <w:jc w:val="center"/>
        <w:rPr>
          <w:rFonts w:ascii="Times New Roman" w:hAnsi="Times New Roman"/>
          <w:sz w:val="24"/>
          <w:szCs w:val="24"/>
        </w:rPr>
      </w:pPr>
      <w:r w:rsidRPr="00F35357">
        <w:rPr>
          <w:rFonts w:ascii="Times New Roman" w:hAnsi="Times New Roman"/>
          <w:sz w:val="24"/>
          <w:szCs w:val="24"/>
        </w:rPr>
        <w:t>II. Pirmosios ir apeliacinės instancijos teismų procesinių sprendimų esmė</w:t>
      </w:r>
    </w:p>
    <w:p w14:paraId="55201B1B" w14:textId="77777777" w:rsidR="00CF3A44" w:rsidRPr="00F35357"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4BBCCB47" w14:textId="77777777" w:rsidR="00731E11" w:rsidRPr="00F35357" w:rsidRDefault="004D3026" w:rsidP="004D3026">
      <w:pPr>
        <w:pStyle w:val="ListParagraph"/>
        <w:numPr>
          <w:ilvl w:val="0"/>
          <w:numId w:val="1"/>
        </w:numPr>
        <w:spacing w:after="120" w:line="240" w:lineRule="auto"/>
        <w:contextualSpacing w:val="0"/>
        <w:jc w:val="both"/>
        <w:rPr>
          <w:rFonts w:ascii="Times New Roman" w:hAnsi="Times New Roman"/>
          <w:sz w:val="24"/>
          <w:szCs w:val="24"/>
        </w:rPr>
      </w:pPr>
      <w:r w:rsidRPr="0042027A">
        <w:rPr>
          <w:rFonts w:ascii="Times New Roman" w:hAnsi="Times New Roman"/>
          <w:sz w:val="24"/>
          <w:szCs w:val="24"/>
        </w:rPr>
        <w:t>Kauno</w:t>
      </w:r>
      <w:r w:rsidR="003375E7" w:rsidRPr="0042027A">
        <w:rPr>
          <w:rFonts w:ascii="Times New Roman" w:hAnsi="Times New Roman"/>
          <w:sz w:val="24"/>
          <w:szCs w:val="24"/>
        </w:rPr>
        <w:t xml:space="preserve"> </w:t>
      </w:r>
      <w:r w:rsidR="006A0ABE" w:rsidRPr="0042027A">
        <w:rPr>
          <w:rFonts w:ascii="Times New Roman" w:hAnsi="Times New Roman"/>
          <w:sz w:val="24"/>
          <w:szCs w:val="24"/>
        </w:rPr>
        <w:t>apylinkės teismas</w:t>
      </w:r>
      <w:r w:rsidRPr="00F35357">
        <w:rPr>
          <w:rFonts w:ascii="Times New Roman" w:hAnsi="Times New Roman"/>
          <w:sz w:val="24"/>
          <w:szCs w:val="24"/>
        </w:rPr>
        <w:t xml:space="preserve"> 2022 m. lapkričio 23 d. nutartimi padidino Klaipėdos apylink</w:t>
      </w:r>
      <w:r w:rsidR="00156DC6">
        <w:rPr>
          <w:rFonts w:ascii="Times New Roman" w:hAnsi="Times New Roman"/>
          <w:sz w:val="24"/>
          <w:szCs w:val="24"/>
        </w:rPr>
        <w:t xml:space="preserve">ės teismo 2022 m. vasario 3 d. </w:t>
      </w:r>
      <w:r w:rsidRPr="00F35357">
        <w:rPr>
          <w:rFonts w:ascii="Times New Roman" w:hAnsi="Times New Roman"/>
          <w:sz w:val="24"/>
          <w:szCs w:val="24"/>
        </w:rPr>
        <w:t xml:space="preserve">nutartimi </w:t>
      </w:r>
      <w:r w:rsidR="00156DC6">
        <w:rPr>
          <w:rFonts w:ascii="Times New Roman" w:hAnsi="Times New Roman"/>
          <w:sz w:val="24"/>
          <w:szCs w:val="24"/>
        </w:rPr>
        <w:t xml:space="preserve">Nr. </w:t>
      </w:r>
      <w:r w:rsidR="00156DC6" w:rsidRPr="00F35357">
        <w:rPr>
          <w:rFonts w:ascii="Times New Roman" w:hAnsi="Times New Roman"/>
          <w:sz w:val="24"/>
          <w:szCs w:val="24"/>
        </w:rPr>
        <w:t xml:space="preserve">2VP-920-971/2022 </w:t>
      </w:r>
      <w:r w:rsidR="0042027A">
        <w:rPr>
          <w:rFonts w:ascii="Times New Roman" w:hAnsi="Times New Roman"/>
          <w:sz w:val="24"/>
          <w:szCs w:val="24"/>
        </w:rPr>
        <w:t>paskirtą baudą</w:t>
      </w:r>
      <w:r w:rsidRPr="00F35357">
        <w:rPr>
          <w:rFonts w:ascii="Times New Roman" w:hAnsi="Times New Roman"/>
          <w:sz w:val="24"/>
          <w:szCs w:val="24"/>
        </w:rPr>
        <w:t xml:space="preserve"> </w:t>
      </w:r>
      <w:r w:rsidR="00FA6467" w:rsidRPr="00F35357">
        <w:rPr>
          <w:rFonts w:ascii="Times New Roman" w:hAnsi="Times New Roman"/>
          <w:sz w:val="24"/>
          <w:szCs w:val="24"/>
        </w:rPr>
        <w:t>skolininkei</w:t>
      </w:r>
      <w:r w:rsidRPr="00F35357">
        <w:rPr>
          <w:rFonts w:ascii="Times New Roman" w:hAnsi="Times New Roman"/>
          <w:sz w:val="24"/>
          <w:szCs w:val="24"/>
        </w:rPr>
        <w:t xml:space="preserve"> už Klaipėdos apygardos teismo 2020 m. rugsėjo 7 d. sprendimo civilinėje byloje Nr. e2-510-730/2020 ir </w:t>
      </w:r>
      <w:r w:rsidR="00156DC6">
        <w:rPr>
          <w:rFonts w:ascii="Times New Roman" w:hAnsi="Times New Roman"/>
          <w:sz w:val="24"/>
          <w:szCs w:val="24"/>
        </w:rPr>
        <w:t>pagal jį 2021 m. </w:t>
      </w:r>
      <w:r w:rsidRPr="00F35357">
        <w:rPr>
          <w:rFonts w:ascii="Times New Roman" w:hAnsi="Times New Roman"/>
          <w:sz w:val="24"/>
          <w:szCs w:val="24"/>
        </w:rPr>
        <w:t>spalio 10 d. išduoto vykdomojo rašto nevyk</w:t>
      </w:r>
      <w:r w:rsidR="00156DC6">
        <w:rPr>
          <w:rFonts w:ascii="Times New Roman" w:hAnsi="Times New Roman"/>
          <w:sz w:val="24"/>
          <w:szCs w:val="24"/>
        </w:rPr>
        <w:t>dymą iki 10 Eur</w:t>
      </w:r>
      <w:r w:rsidRPr="00F35357">
        <w:rPr>
          <w:rFonts w:ascii="Times New Roman" w:hAnsi="Times New Roman"/>
          <w:sz w:val="24"/>
          <w:szCs w:val="24"/>
        </w:rPr>
        <w:t xml:space="preserve"> už kiekvieną teismo sprendimo nevykdymo dieną, terminą skaičiuojant nuo šios nutarties priėmimo dienos iki teismo sprendimo įvykdymo, baudą sumokant (išieškant) valstybės naudai į Valstybinės mokesčių inspekcijos prie Lietuvos Respublikos finansų ministerijos biudžeto pajamų surenkamąją sąskaitą</w:t>
      </w:r>
      <w:r w:rsidR="00622F12" w:rsidRPr="00F35357">
        <w:rPr>
          <w:rFonts w:ascii="Times New Roman" w:hAnsi="Times New Roman"/>
          <w:sz w:val="24"/>
          <w:szCs w:val="24"/>
        </w:rPr>
        <w:t>, nurodant įmokos kodą 6804</w:t>
      </w:r>
      <w:r w:rsidRPr="00F35357">
        <w:rPr>
          <w:rFonts w:ascii="Times New Roman" w:hAnsi="Times New Roman"/>
          <w:sz w:val="24"/>
          <w:szCs w:val="24"/>
        </w:rPr>
        <w:t>.</w:t>
      </w:r>
    </w:p>
    <w:p w14:paraId="24CF2EEC" w14:textId="1C618B6D" w:rsidR="00156DC6" w:rsidRDefault="00731E11" w:rsidP="00100F35">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T</w:t>
      </w:r>
      <w:r w:rsidR="006A0ABE" w:rsidRPr="00F35357">
        <w:rPr>
          <w:rFonts w:ascii="Times New Roman" w:hAnsi="Times New Roman"/>
          <w:sz w:val="24"/>
          <w:szCs w:val="24"/>
        </w:rPr>
        <w:t>eismas nurodė, kad</w:t>
      </w:r>
      <w:r w:rsidR="00893418" w:rsidRPr="00F35357">
        <w:rPr>
          <w:rFonts w:ascii="Times New Roman" w:hAnsi="Times New Roman"/>
          <w:sz w:val="24"/>
          <w:szCs w:val="24"/>
        </w:rPr>
        <w:t xml:space="preserve"> Klaipėdos apygardos teismas 2020 m. rugsėjo 7 d. sprendimu civilinėje byloje Nr. e2-510-730/2020 nusprendė įpareigoti statytoją per 3 mėnesius nuo s</w:t>
      </w:r>
      <w:r w:rsidR="00A92858" w:rsidRPr="00F35357">
        <w:rPr>
          <w:rFonts w:ascii="Times New Roman" w:hAnsi="Times New Roman"/>
          <w:sz w:val="24"/>
          <w:szCs w:val="24"/>
        </w:rPr>
        <w:t>prendimo įsiteisėjimo dienos Nacionalinės žemės tarnybos</w:t>
      </w:r>
      <w:r w:rsidR="00893418" w:rsidRPr="00F35357">
        <w:rPr>
          <w:rFonts w:ascii="Times New Roman" w:hAnsi="Times New Roman"/>
          <w:sz w:val="24"/>
          <w:szCs w:val="24"/>
        </w:rPr>
        <w:t xml:space="preserve"> lėšomis nugriauti </w:t>
      </w:r>
      <w:r w:rsidR="008E4037">
        <w:rPr>
          <w:rFonts w:ascii="Times New Roman" w:hAnsi="Times New Roman"/>
          <w:sz w:val="24"/>
          <w:szCs w:val="24"/>
        </w:rPr>
        <w:t>dviejų</w:t>
      </w:r>
      <w:r w:rsidR="00893418" w:rsidRPr="00F35357">
        <w:rPr>
          <w:rFonts w:ascii="Times New Roman" w:hAnsi="Times New Roman"/>
          <w:sz w:val="24"/>
          <w:szCs w:val="24"/>
        </w:rPr>
        <w:t xml:space="preserve"> aukštų su mansarda priestatą, sklypo plane pažymėtą Nr. 2, statomą pagal 2015 m. rugpjūčio 4 d. Klaipėdos miesto savivaldybės administracijos statytojai išduotą leidimą Nr. LNS-31-150804-00196 rekonstruoti statinį statybos vietoje </w:t>
      </w:r>
      <w:r w:rsidR="0042027A">
        <w:rPr>
          <w:rFonts w:ascii="Times New Roman" w:hAnsi="Times New Roman"/>
          <w:sz w:val="24"/>
          <w:szCs w:val="24"/>
        </w:rPr>
        <w:t xml:space="preserve">– </w:t>
      </w:r>
      <w:r w:rsidR="00893418" w:rsidRPr="00F35357">
        <w:rPr>
          <w:rFonts w:ascii="Times New Roman" w:hAnsi="Times New Roman"/>
          <w:sz w:val="24"/>
          <w:szCs w:val="24"/>
        </w:rPr>
        <w:t xml:space="preserve">žemės sklype </w:t>
      </w:r>
      <w:r w:rsidR="00EB0039">
        <w:rPr>
          <w:rFonts w:ascii="Times New Roman" w:hAnsi="Times New Roman"/>
          <w:sz w:val="24"/>
          <w:szCs w:val="24"/>
        </w:rPr>
        <w:t>(duomenys neskelbtini)</w:t>
      </w:r>
      <w:r w:rsidR="00893418" w:rsidRPr="00F35357">
        <w:rPr>
          <w:rFonts w:ascii="Times New Roman" w:hAnsi="Times New Roman"/>
          <w:sz w:val="24"/>
          <w:szCs w:val="24"/>
        </w:rPr>
        <w:t>, ir sutvarkyti statybvietę. Lietuvos apeliacinis teismas 2021 m. gegužės 27 d. nutartimi civilinėje byloje Nr. e2A-275-464/2021 pakeitė pirmos</w:t>
      </w:r>
      <w:r w:rsidR="00A92858" w:rsidRPr="00F35357">
        <w:rPr>
          <w:rFonts w:ascii="Times New Roman" w:hAnsi="Times New Roman"/>
          <w:sz w:val="24"/>
          <w:szCs w:val="24"/>
        </w:rPr>
        <w:t>ios instancijos teismo sprendimo dalį</w:t>
      </w:r>
      <w:r w:rsidR="00893418" w:rsidRPr="00F35357">
        <w:rPr>
          <w:rFonts w:ascii="Times New Roman" w:hAnsi="Times New Roman"/>
          <w:sz w:val="24"/>
          <w:szCs w:val="24"/>
        </w:rPr>
        <w:t xml:space="preserve">, kuria statytoja </w:t>
      </w:r>
      <w:r w:rsidR="00A92858" w:rsidRPr="00F35357">
        <w:rPr>
          <w:rFonts w:ascii="Times New Roman" w:hAnsi="Times New Roman"/>
          <w:sz w:val="24"/>
          <w:szCs w:val="24"/>
        </w:rPr>
        <w:t>įpareigota atsakovės Nacionalinės žemės tarnybos</w:t>
      </w:r>
      <w:r w:rsidR="00893418" w:rsidRPr="00F35357">
        <w:rPr>
          <w:rFonts w:ascii="Times New Roman" w:hAnsi="Times New Roman"/>
          <w:sz w:val="24"/>
          <w:szCs w:val="24"/>
        </w:rPr>
        <w:t xml:space="preserve"> lėšomis atlikti priestato griovimo darbus, nustat</w:t>
      </w:r>
      <w:r w:rsidR="0042027A">
        <w:rPr>
          <w:rFonts w:ascii="Times New Roman" w:hAnsi="Times New Roman"/>
          <w:sz w:val="24"/>
          <w:szCs w:val="24"/>
        </w:rPr>
        <w:t>ydamas</w:t>
      </w:r>
      <w:r w:rsidR="00893418" w:rsidRPr="00F35357">
        <w:rPr>
          <w:rFonts w:ascii="Times New Roman" w:hAnsi="Times New Roman"/>
          <w:sz w:val="24"/>
          <w:szCs w:val="24"/>
        </w:rPr>
        <w:t xml:space="preserve">, kad tokie darbai atliktini statytojos </w:t>
      </w:r>
      <w:bookmarkStart w:id="4" w:name="Buk_4"/>
      <w:r w:rsidR="00EB0039" w:rsidRPr="00A47306">
        <w:rPr>
          <w:rFonts w:ascii="Times New Roman" w:hAnsi="Times New Roman"/>
          <w:sz w:val="24"/>
          <w:szCs w:val="24"/>
        </w:rPr>
        <w:t xml:space="preserve">I. Š. </w:t>
      </w:r>
      <w:bookmarkEnd w:id="4"/>
      <w:r w:rsidR="00A92858" w:rsidRPr="00F35357">
        <w:rPr>
          <w:rFonts w:ascii="Times New Roman" w:hAnsi="Times New Roman"/>
          <w:sz w:val="24"/>
          <w:szCs w:val="24"/>
        </w:rPr>
        <w:t xml:space="preserve">ir atsakovės Nacionalinės žemės tarnybos lėšomis </w:t>
      </w:r>
      <w:r w:rsidR="00893418" w:rsidRPr="00F35357">
        <w:rPr>
          <w:rFonts w:ascii="Times New Roman" w:hAnsi="Times New Roman"/>
          <w:sz w:val="24"/>
          <w:szCs w:val="24"/>
        </w:rPr>
        <w:t xml:space="preserve">lygiomis dalimis. Klaipėdos apygardos teismo 2020 m. rugsėjo 7 d. sprendimas įsiteisėjo 2021 m. gegužės 27 d. </w:t>
      </w:r>
    </w:p>
    <w:p w14:paraId="3B47DC31" w14:textId="0273BCA4" w:rsidR="00D47599" w:rsidRPr="00F35357" w:rsidRDefault="00893418" w:rsidP="00100F35">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Valstybinė teritorijų planavimo ir statybos inspekcija prie Aplinkos ministerijos (toliau </w:t>
      </w:r>
      <w:r w:rsidR="00156DC6">
        <w:rPr>
          <w:rFonts w:ascii="Times New Roman" w:hAnsi="Times New Roman"/>
          <w:sz w:val="24"/>
          <w:szCs w:val="24"/>
        </w:rPr>
        <w:t>–</w:t>
      </w:r>
      <w:r w:rsidR="00206B3D">
        <w:rPr>
          <w:rFonts w:ascii="Times New Roman" w:hAnsi="Times New Roman"/>
          <w:sz w:val="24"/>
          <w:szCs w:val="24"/>
        </w:rPr>
        <w:t xml:space="preserve"> ir</w:t>
      </w:r>
      <w:r w:rsidR="00156DC6">
        <w:rPr>
          <w:rFonts w:ascii="Times New Roman" w:hAnsi="Times New Roman"/>
          <w:sz w:val="24"/>
          <w:szCs w:val="24"/>
        </w:rPr>
        <w:t xml:space="preserve"> </w:t>
      </w:r>
      <w:r w:rsidRPr="00F35357">
        <w:rPr>
          <w:rFonts w:ascii="Times New Roman" w:hAnsi="Times New Roman"/>
          <w:sz w:val="24"/>
          <w:szCs w:val="24"/>
        </w:rPr>
        <w:t xml:space="preserve">Inspekcija) </w:t>
      </w:r>
      <w:r w:rsidR="0027398E" w:rsidRPr="00F35357">
        <w:rPr>
          <w:rFonts w:ascii="Times New Roman" w:hAnsi="Times New Roman"/>
          <w:sz w:val="24"/>
          <w:szCs w:val="24"/>
        </w:rPr>
        <w:t xml:space="preserve">2021 m. rugsėjo 20 d. </w:t>
      </w:r>
      <w:r w:rsidRPr="00F35357">
        <w:rPr>
          <w:rFonts w:ascii="Times New Roman" w:hAnsi="Times New Roman"/>
          <w:sz w:val="24"/>
          <w:szCs w:val="24"/>
        </w:rPr>
        <w:t xml:space="preserve">surašė teismo įpareigojimo pašalinti savavališkos statybos padarinius įvykdymo patikrinimo aktą Nr. 4D-3925, kuriame </w:t>
      </w:r>
      <w:r w:rsidR="00156DC6">
        <w:rPr>
          <w:rFonts w:ascii="Times New Roman" w:hAnsi="Times New Roman"/>
          <w:sz w:val="24"/>
          <w:szCs w:val="24"/>
        </w:rPr>
        <w:t>nurodė</w:t>
      </w:r>
      <w:r w:rsidRPr="00F35357">
        <w:rPr>
          <w:rFonts w:ascii="Times New Roman" w:hAnsi="Times New Roman"/>
          <w:sz w:val="24"/>
          <w:szCs w:val="24"/>
        </w:rPr>
        <w:t xml:space="preserve">, kad skolininkė teismo sprendimo neįvykdė, kadangi nenugriovė </w:t>
      </w:r>
      <w:r w:rsidR="00EA1C42">
        <w:rPr>
          <w:rFonts w:ascii="Times New Roman" w:hAnsi="Times New Roman"/>
          <w:sz w:val="24"/>
          <w:szCs w:val="24"/>
        </w:rPr>
        <w:t>dviejų</w:t>
      </w:r>
      <w:r w:rsidRPr="00F35357">
        <w:rPr>
          <w:rFonts w:ascii="Times New Roman" w:hAnsi="Times New Roman"/>
          <w:sz w:val="24"/>
          <w:szCs w:val="24"/>
        </w:rPr>
        <w:t xml:space="preserve"> aukštų su mansarda priestato žemės sklype </w:t>
      </w:r>
      <w:r w:rsidR="00EB0039">
        <w:rPr>
          <w:rFonts w:ascii="Times New Roman" w:hAnsi="Times New Roman"/>
          <w:sz w:val="24"/>
          <w:szCs w:val="24"/>
        </w:rPr>
        <w:t xml:space="preserve"> </w:t>
      </w:r>
      <w:r w:rsidR="00EB0039">
        <w:rPr>
          <w:rFonts w:ascii="Times New Roman" w:hAnsi="Times New Roman"/>
          <w:sz w:val="24"/>
          <w:szCs w:val="24"/>
        </w:rPr>
        <w:t>(duomenys neskelbtini)</w:t>
      </w:r>
      <w:r w:rsidR="00EB0039">
        <w:rPr>
          <w:rFonts w:ascii="Times New Roman" w:hAnsi="Times New Roman"/>
          <w:sz w:val="24"/>
          <w:szCs w:val="24"/>
        </w:rPr>
        <w:t xml:space="preserve"> </w:t>
      </w:r>
      <w:r w:rsidRPr="00F35357">
        <w:rPr>
          <w:rFonts w:ascii="Times New Roman" w:hAnsi="Times New Roman"/>
          <w:sz w:val="24"/>
          <w:szCs w:val="24"/>
        </w:rPr>
        <w:t>ir nesutvarkė statybvietės. Inspekcija kreipėsi į antstolę su 2021</w:t>
      </w:r>
      <w:r w:rsidR="00EA1C42">
        <w:rPr>
          <w:rFonts w:ascii="Times New Roman" w:hAnsi="Times New Roman"/>
          <w:sz w:val="24"/>
          <w:szCs w:val="24"/>
        </w:rPr>
        <w:t> </w:t>
      </w:r>
      <w:r w:rsidRPr="00F35357">
        <w:rPr>
          <w:rFonts w:ascii="Times New Roman" w:hAnsi="Times New Roman"/>
          <w:sz w:val="24"/>
          <w:szCs w:val="24"/>
        </w:rPr>
        <w:t xml:space="preserve">m. spalio 26 d. prašymu priimti vykdyti vykdomąjį raštą ir vykdyti teismo sprendimą priverstinai. Antstolė 2021 m. spalio 26 d. patvarkymu priėmė vykdomąjį dokumentą vykdyti ir vykdo vykdomąją bylą Nr. 0075/21/00970, pradėtą pagal Klaipėdos </w:t>
      </w:r>
      <w:r w:rsidR="0042027A">
        <w:rPr>
          <w:rFonts w:ascii="Times New Roman" w:hAnsi="Times New Roman"/>
          <w:sz w:val="24"/>
          <w:szCs w:val="24"/>
        </w:rPr>
        <w:t>apygardos teismo 2021 m. spalio 15 </w:t>
      </w:r>
      <w:r w:rsidRPr="00F35357">
        <w:rPr>
          <w:rFonts w:ascii="Times New Roman" w:hAnsi="Times New Roman"/>
          <w:sz w:val="24"/>
          <w:szCs w:val="24"/>
        </w:rPr>
        <w:t xml:space="preserve">d. išduotą vykdomąjį raštą civilinėje byloje Nr. e2-510-730/2020 dėl įpareigojimo pašalinti savavališkos statybos padarinius. </w:t>
      </w:r>
      <w:r w:rsidR="00F71C90" w:rsidRPr="00F35357">
        <w:rPr>
          <w:rFonts w:ascii="Times New Roman" w:hAnsi="Times New Roman"/>
          <w:sz w:val="24"/>
          <w:szCs w:val="24"/>
        </w:rPr>
        <w:t>Antstolė, n</w:t>
      </w:r>
      <w:r w:rsidRPr="00F35357">
        <w:rPr>
          <w:rFonts w:ascii="Times New Roman" w:hAnsi="Times New Roman"/>
          <w:sz w:val="24"/>
          <w:szCs w:val="24"/>
        </w:rPr>
        <w:t xml:space="preserve">ustačiusi, kad skolininkė teismo sprendimo neįvykdė, </w:t>
      </w:r>
      <w:r w:rsidR="00206B3D">
        <w:rPr>
          <w:rFonts w:ascii="Times New Roman" w:hAnsi="Times New Roman"/>
          <w:sz w:val="24"/>
          <w:szCs w:val="24"/>
        </w:rPr>
        <w:t>2021 m. lapkričio 17 d. surašė S</w:t>
      </w:r>
      <w:r w:rsidRPr="00F35357">
        <w:rPr>
          <w:rFonts w:ascii="Times New Roman" w:hAnsi="Times New Roman"/>
          <w:sz w:val="24"/>
          <w:szCs w:val="24"/>
        </w:rPr>
        <w:t xml:space="preserve">prendimų, įpareigojančių skolininką atlikti arba nutraukti tam tikrus veiksmus, neįvykdymo aktą Nr. S-21-75-18331 ir kreipėsi į teismą su prašymu skirti </w:t>
      </w:r>
      <w:r w:rsidR="00795DFF">
        <w:rPr>
          <w:rFonts w:ascii="Times New Roman" w:hAnsi="Times New Roman"/>
          <w:sz w:val="24"/>
          <w:szCs w:val="24"/>
        </w:rPr>
        <w:t>skolininkei</w:t>
      </w:r>
      <w:r w:rsidRPr="00F35357">
        <w:rPr>
          <w:rFonts w:ascii="Times New Roman" w:hAnsi="Times New Roman"/>
          <w:sz w:val="24"/>
          <w:szCs w:val="24"/>
        </w:rPr>
        <w:t xml:space="preserve"> baudą.</w:t>
      </w:r>
      <w:r w:rsidR="00D47599" w:rsidRPr="00F35357">
        <w:rPr>
          <w:rFonts w:ascii="Times New Roman" w:hAnsi="Times New Roman"/>
          <w:sz w:val="24"/>
          <w:szCs w:val="24"/>
        </w:rPr>
        <w:t xml:space="preserve"> </w:t>
      </w:r>
      <w:r w:rsidR="0042027A">
        <w:rPr>
          <w:rFonts w:ascii="Times New Roman" w:hAnsi="Times New Roman"/>
          <w:sz w:val="24"/>
          <w:szCs w:val="24"/>
        </w:rPr>
        <w:t>Klaipėdos apylinkės teismas</w:t>
      </w:r>
      <w:r w:rsidRPr="00F35357">
        <w:rPr>
          <w:rFonts w:ascii="Times New Roman" w:hAnsi="Times New Roman"/>
          <w:sz w:val="24"/>
          <w:szCs w:val="24"/>
        </w:rPr>
        <w:t xml:space="preserve"> 2022 m. vasario 3 d. nutartimi civilinėje byloje Nr. 2VP-920-971/2022 paskyrė </w:t>
      </w:r>
      <w:bookmarkStart w:id="5" w:name="Buk_13"/>
      <w:r w:rsidR="00EB0039" w:rsidRPr="00A47306">
        <w:rPr>
          <w:rFonts w:ascii="Times New Roman" w:hAnsi="Times New Roman"/>
          <w:sz w:val="24"/>
          <w:szCs w:val="24"/>
        </w:rPr>
        <w:t xml:space="preserve">I. Š. </w:t>
      </w:r>
      <w:bookmarkEnd w:id="5"/>
      <w:r w:rsidR="00795DFF">
        <w:rPr>
          <w:rFonts w:ascii="Times New Roman" w:hAnsi="Times New Roman"/>
          <w:sz w:val="24"/>
          <w:szCs w:val="24"/>
        </w:rPr>
        <w:t xml:space="preserve">periodinę </w:t>
      </w:r>
      <w:r w:rsidRPr="00F35357">
        <w:rPr>
          <w:rFonts w:ascii="Times New Roman" w:hAnsi="Times New Roman"/>
          <w:sz w:val="24"/>
          <w:szCs w:val="24"/>
        </w:rPr>
        <w:t>3 Eur dydžio baudą už kiekvieną Klaipėdos apygardos teismo 2020 m. rugsėjo 7 d. sprendimo civilinėje byloje Nr. e2-510-730/2020 ir pagal jį 2021 m. spalio 15 d. išduoto vykdomojo rašto nevykdymo dieną, baudą skaičiuojant nuo šios nutarties įsiteisėjimo dienos iki teismo sprendimo įvykdymo.</w:t>
      </w:r>
      <w:r w:rsidR="00D47599" w:rsidRPr="00F35357">
        <w:rPr>
          <w:rFonts w:ascii="Times New Roman" w:hAnsi="Times New Roman"/>
          <w:sz w:val="24"/>
          <w:szCs w:val="24"/>
        </w:rPr>
        <w:t xml:space="preserve"> </w:t>
      </w:r>
    </w:p>
    <w:p w14:paraId="4ED71014" w14:textId="63F431DC" w:rsidR="00893418" w:rsidRPr="00F35357" w:rsidRDefault="00893418" w:rsidP="00100F35">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2022 m. rugpjūčio 16 d. Inspekcija pateikė antstolei prašymą surašyti sprendimų nevykdy</w:t>
      </w:r>
      <w:r w:rsidR="00795DFF">
        <w:rPr>
          <w:rFonts w:ascii="Times New Roman" w:hAnsi="Times New Roman"/>
          <w:sz w:val="24"/>
          <w:szCs w:val="24"/>
        </w:rPr>
        <w:t>mo aktą ir perduoti jį</w:t>
      </w:r>
      <w:r w:rsidRPr="00F35357">
        <w:rPr>
          <w:rFonts w:ascii="Times New Roman" w:hAnsi="Times New Roman"/>
          <w:sz w:val="24"/>
          <w:szCs w:val="24"/>
        </w:rPr>
        <w:t xml:space="preserve"> teismui su prašymu už kiekvieną uždelstą sprendimo nevykdymo dieną valstybės naudai</w:t>
      </w:r>
      <w:r w:rsidR="0096031B" w:rsidRPr="0096031B">
        <w:rPr>
          <w:rFonts w:ascii="Times New Roman" w:hAnsi="Times New Roman"/>
          <w:sz w:val="24"/>
          <w:szCs w:val="24"/>
        </w:rPr>
        <w:t xml:space="preserve"> </w:t>
      </w:r>
      <w:r w:rsidR="0096031B" w:rsidRPr="00F35357">
        <w:rPr>
          <w:rFonts w:ascii="Times New Roman" w:hAnsi="Times New Roman"/>
          <w:sz w:val="24"/>
          <w:szCs w:val="24"/>
        </w:rPr>
        <w:t>skirti skolininkei baudą</w:t>
      </w:r>
      <w:r w:rsidRPr="00F35357">
        <w:rPr>
          <w:rFonts w:ascii="Times New Roman" w:hAnsi="Times New Roman"/>
          <w:sz w:val="24"/>
          <w:szCs w:val="24"/>
        </w:rPr>
        <w:t xml:space="preserve">, kuri būtų </w:t>
      </w:r>
      <w:r w:rsidR="00D47599" w:rsidRPr="00F35357">
        <w:rPr>
          <w:rFonts w:ascii="Times New Roman" w:hAnsi="Times New Roman"/>
          <w:sz w:val="24"/>
          <w:szCs w:val="24"/>
        </w:rPr>
        <w:t>daug</w:t>
      </w:r>
      <w:r w:rsidRPr="00F35357">
        <w:rPr>
          <w:rFonts w:ascii="Times New Roman" w:hAnsi="Times New Roman"/>
          <w:sz w:val="24"/>
          <w:szCs w:val="24"/>
        </w:rPr>
        <w:t xml:space="preserve"> didesnė už anksčiau paskirtąją. Prašyme nurodyta, kad skolininkė sprendimo neįvykdė.</w:t>
      </w:r>
      <w:r w:rsidR="00D47599" w:rsidRPr="00F35357">
        <w:rPr>
          <w:rFonts w:ascii="Times New Roman" w:hAnsi="Times New Roman"/>
          <w:sz w:val="24"/>
          <w:szCs w:val="24"/>
        </w:rPr>
        <w:t xml:space="preserve"> </w:t>
      </w:r>
      <w:r w:rsidRPr="00F35357">
        <w:rPr>
          <w:rFonts w:ascii="Times New Roman" w:hAnsi="Times New Roman"/>
          <w:sz w:val="24"/>
          <w:szCs w:val="24"/>
        </w:rPr>
        <w:t xml:space="preserve">Antstolė </w:t>
      </w:r>
      <w:r w:rsidR="0042027A">
        <w:rPr>
          <w:rFonts w:ascii="Times New Roman" w:hAnsi="Times New Roman"/>
          <w:sz w:val="24"/>
          <w:szCs w:val="24"/>
        </w:rPr>
        <w:t>2022 m. rugpjūčio 29 d. surašė S</w:t>
      </w:r>
      <w:r w:rsidRPr="00F35357">
        <w:rPr>
          <w:rFonts w:ascii="Times New Roman" w:hAnsi="Times New Roman"/>
          <w:sz w:val="24"/>
          <w:szCs w:val="24"/>
        </w:rPr>
        <w:t>prendimų, įpareigojančių skolininką atlikti arba nutraukti tam tikrus veiksmus, neįvykdymo aktą Nr. S-22-75-16319 ir kreipėsi į teismą su prašymu padidinti teismo sprendimo neįvykdžiusiam asmeniui baudą.</w:t>
      </w:r>
    </w:p>
    <w:p w14:paraId="2B90A5A9" w14:textId="48A6DB72" w:rsidR="003875EB" w:rsidRPr="00F35357" w:rsidRDefault="00E6199B" w:rsidP="00100F35">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B</w:t>
      </w:r>
      <w:r w:rsidR="00795DFF">
        <w:rPr>
          <w:rFonts w:ascii="Times New Roman" w:hAnsi="Times New Roman"/>
          <w:sz w:val="24"/>
          <w:szCs w:val="24"/>
        </w:rPr>
        <w:t>yloje esanči</w:t>
      </w:r>
      <w:r>
        <w:rPr>
          <w:rFonts w:ascii="Times New Roman" w:hAnsi="Times New Roman"/>
          <w:sz w:val="24"/>
          <w:szCs w:val="24"/>
        </w:rPr>
        <w:t>ais</w:t>
      </w:r>
      <w:r w:rsidR="00795DFF">
        <w:rPr>
          <w:rFonts w:ascii="Times New Roman" w:hAnsi="Times New Roman"/>
          <w:sz w:val="24"/>
          <w:szCs w:val="24"/>
        </w:rPr>
        <w:t xml:space="preserve"> duomeni</w:t>
      </w:r>
      <w:r>
        <w:rPr>
          <w:rFonts w:ascii="Times New Roman" w:hAnsi="Times New Roman"/>
          <w:sz w:val="24"/>
          <w:szCs w:val="24"/>
        </w:rPr>
        <w:t>mi</w:t>
      </w:r>
      <w:r w:rsidR="00795DFF">
        <w:rPr>
          <w:rFonts w:ascii="Times New Roman" w:hAnsi="Times New Roman"/>
          <w:sz w:val="24"/>
          <w:szCs w:val="24"/>
        </w:rPr>
        <w:t>s</w:t>
      </w:r>
      <w:r>
        <w:rPr>
          <w:rFonts w:ascii="Times New Roman" w:hAnsi="Times New Roman"/>
          <w:sz w:val="24"/>
          <w:szCs w:val="24"/>
        </w:rPr>
        <w:t>,</w:t>
      </w:r>
      <w:r w:rsidR="00795DFF">
        <w:rPr>
          <w:rFonts w:ascii="Times New Roman" w:hAnsi="Times New Roman"/>
          <w:sz w:val="24"/>
          <w:szCs w:val="24"/>
        </w:rPr>
        <w:t xml:space="preserve"> </w:t>
      </w:r>
      <w:bookmarkStart w:id="6" w:name="Buk_5"/>
      <w:r w:rsidR="00EB0039" w:rsidRPr="00A47306">
        <w:rPr>
          <w:rFonts w:ascii="Times New Roman" w:hAnsi="Times New Roman"/>
          <w:sz w:val="24"/>
          <w:szCs w:val="24"/>
        </w:rPr>
        <w:t xml:space="preserve">I. Š. </w:t>
      </w:r>
      <w:bookmarkEnd w:id="6"/>
      <w:r w:rsidR="003875EB" w:rsidRPr="00F35357">
        <w:rPr>
          <w:rFonts w:ascii="Times New Roman" w:hAnsi="Times New Roman"/>
          <w:sz w:val="24"/>
          <w:szCs w:val="24"/>
        </w:rPr>
        <w:t>ir UAB Gerbūvio spre</w:t>
      </w:r>
      <w:r w:rsidR="00206B3D">
        <w:rPr>
          <w:rFonts w:ascii="Times New Roman" w:hAnsi="Times New Roman"/>
          <w:sz w:val="24"/>
          <w:szCs w:val="24"/>
        </w:rPr>
        <w:t>ndimų centras 2021 m. gruodžio </w:t>
      </w:r>
      <w:r w:rsidR="003875EB" w:rsidRPr="00F35357">
        <w:rPr>
          <w:rFonts w:ascii="Times New Roman" w:hAnsi="Times New Roman"/>
          <w:sz w:val="24"/>
          <w:szCs w:val="24"/>
        </w:rPr>
        <w:t>10 d. sudarė statyb</w:t>
      </w:r>
      <w:r>
        <w:rPr>
          <w:rFonts w:ascii="Times New Roman" w:hAnsi="Times New Roman"/>
          <w:sz w:val="24"/>
          <w:szCs w:val="24"/>
        </w:rPr>
        <w:t>os</w:t>
      </w:r>
      <w:r w:rsidR="003875EB" w:rsidRPr="00F35357">
        <w:rPr>
          <w:rFonts w:ascii="Times New Roman" w:hAnsi="Times New Roman"/>
          <w:sz w:val="24"/>
          <w:szCs w:val="24"/>
        </w:rPr>
        <w:t xml:space="preserve"> darbų rangos sutartį Nr. GSC 21/12/10, pagal kurią rangov</w:t>
      </w:r>
      <w:r w:rsidR="0059174A">
        <w:rPr>
          <w:rFonts w:ascii="Times New Roman" w:hAnsi="Times New Roman"/>
          <w:sz w:val="24"/>
          <w:szCs w:val="24"/>
        </w:rPr>
        <w:t>ė</w:t>
      </w:r>
      <w:r w:rsidR="003875EB" w:rsidRPr="00F35357">
        <w:rPr>
          <w:rFonts w:ascii="Times New Roman" w:hAnsi="Times New Roman"/>
          <w:sz w:val="24"/>
          <w:szCs w:val="24"/>
        </w:rPr>
        <w:t xml:space="preserve"> UAB Gerbūvio sprendimų centras įsipareigojo atlikti priestato</w:t>
      </w:r>
      <w:r w:rsidR="00EB0039">
        <w:rPr>
          <w:rFonts w:ascii="Times New Roman" w:hAnsi="Times New Roman"/>
          <w:sz w:val="24"/>
          <w:szCs w:val="24"/>
        </w:rPr>
        <w:t xml:space="preserve"> </w:t>
      </w:r>
      <w:r w:rsidR="00EB0039">
        <w:rPr>
          <w:rFonts w:ascii="Times New Roman" w:hAnsi="Times New Roman"/>
          <w:sz w:val="24"/>
          <w:szCs w:val="24"/>
        </w:rPr>
        <w:t>(duomenys neskelbtini)</w:t>
      </w:r>
      <w:r w:rsidR="003875EB" w:rsidRPr="00F35357">
        <w:rPr>
          <w:rFonts w:ascii="Times New Roman" w:hAnsi="Times New Roman"/>
          <w:sz w:val="24"/>
          <w:szCs w:val="24"/>
        </w:rPr>
        <w:t xml:space="preserve"> griovimo ir atliekų išvežimo darbus nuo 2022 m. kovo 21 d. iki 2022 m. rugpjūčio 31 d. UAB Gerbūvio sprendimų </w:t>
      </w:r>
      <w:r w:rsidR="003875EB" w:rsidRPr="00F35357">
        <w:rPr>
          <w:rFonts w:ascii="Times New Roman" w:hAnsi="Times New Roman"/>
          <w:sz w:val="24"/>
          <w:szCs w:val="24"/>
        </w:rPr>
        <w:lastRenderedPageBreak/>
        <w:t xml:space="preserve">centras 2022 m. rugpjūčio 16 d. pranešimu informavo </w:t>
      </w:r>
      <w:bookmarkStart w:id="7" w:name="Buk_1"/>
      <w:r w:rsidR="00EB0039" w:rsidRPr="00A47306">
        <w:rPr>
          <w:rFonts w:ascii="Times New Roman" w:hAnsi="Times New Roman"/>
          <w:sz w:val="24"/>
          <w:szCs w:val="24"/>
        </w:rPr>
        <w:t>I. Š.</w:t>
      </w:r>
      <w:bookmarkEnd w:id="7"/>
      <w:r w:rsidR="003875EB" w:rsidRPr="00F35357">
        <w:rPr>
          <w:rFonts w:ascii="Times New Roman" w:hAnsi="Times New Roman"/>
          <w:sz w:val="24"/>
          <w:szCs w:val="24"/>
        </w:rPr>
        <w:t xml:space="preserve">, kad atsisako vykdyti sutartį, nes neturi </w:t>
      </w:r>
      <w:r>
        <w:rPr>
          <w:rFonts w:ascii="Times New Roman" w:hAnsi="Times New Roman"/>
          <w:sz w:val="24"/>
          <w:szCs w:val="24"/>
        </w:rPr>
        <w:t xml:space="preserve">tam reikiamų </w:t>
      </w:r>
      <w:r w:rsidR="003875EB" w:rsidRPr="00F35357">
        <w:rPr>
          <w:rFonts w:ascii="Times New Roman" w:hAnsi="Times New Roman"/>
          <w:sz w:val="24"/>
          <w:szCs w:val="24"/>
        </w:rPr>
        <w:t xml:space="preserve">pajėgumų. Tačiau teismas nurodė, </w:t>
      </w:r>
      <w:r>
        <w:rPr>
          <w:rFonts w:ascii="Times New Roman" w:hAnsi="Times New Roman"/>
          <w:sz w:val="24"/>
          <w:szCs w:val="24"/>
        </w:rPr>
        <w:t>jog</w:t>
      </w:r>
      <w:r w:rsidR="003875EB" w:rsidRPr="00F35357">
        <w:rPr>
          <w:rFonts w:ascii="Times New Roman" w:hAnsi="Times New Roman"/>
          <w:sz w:val="24"/>
          <w:szCs w:val="24"/>
        </w:rPr>
        <w:t xml:space="preserve"> nepateikta jokių objektyvių duomenų, kokių veiksmų ėmėsi skolininkė tam, </w:t>
      </w:r>
      <w:r>
        <w:rPr>
          <w:rFonts w:ascii="Times New Roman" w:hAnsi="Times New Roman"/>
          <w:sz w:val="24"/>
          <w:szCs w:val="24"/>
        </w:rPr>
        <w:t>kad</w:t>
      </w:r>
      <w:r w:rsidR="003875EB" w:rsidRPr="00F35357">
        <w:rPr>
          <w:rFonts w:ascii="Times New Roman" w:hAnsi="Times New Roman"/>
          <w:sz w:val="24"/>
          <w:szCs w:val="24"/>
        </w:rPr>
        <w:t xml:space="preserve"> rangov</w:t>
      </w:r>
      <w:r w:rsidR="0059174A">
        <w:rPr>
          <w:rFonts w:ascii="Times New Roman" w:hAnsi="Times New Roman"/>
          <w:sz w:val="24"/>
          <w:szCs w:val="24"/>
        </w:rPr>
        <w:t>ė</w:t>
      </w:r>
      <w:r w:rsidR="003875EB" w:rsidRPr="00F35357">
        <w:rPr>
          <w:rFonts w:ascii="Times New Roman" w:hAnsi="Times New Roman"/>
          <w:sz w:val="24"/>
          <w:szCs w:val="24"/>
        </w:rPr>
        <w:t xml:space="preserve"> vykdytų sutartimi prisiimtus įsipareigojimus. Skolininkė neneigia, jog žinojo, kad darbai numatytu laiku – 2022 m. kovo 21 d. </w:t>
      </w:r>
      <w:r>
        <w:rPr>
          <w:rFonts w:ascii="Times New Roman" w:hAnsi="Times New Roman"/>
          <w:sz w:val="24"/>
          <w:szCs w:val="24"/>
        </w:rPr>
        <w:t xml:space="preserve">– </w:t>
      </w:r>
      <w:r w:rsidR="003875EB" w:rsidRPr="00F35357">
        <w:rPr>
          <w:rFonts w:ascii="Times New Roman" w:hAnsi="Times New Roman"/>
          <w:sz w:val="24"/>
          <w:szCs w:val="24"/>
        </w:rPr>
        <w:t>nebuvo pradėti, bet duomenų, kokių priemonių ji ėmėsi tam, kad rangov</w:t>
      </w:r>
      <w:r w:rsidR="0059174A">
        <w:rPr>
          <w:rFonts w:ascii="Times New Roman" w:hAnsi="Times New Roman"/>
          <w:sz w:val="24"/>
          <w:szCs w:val="24"/>
        </w:rPr>
        <w:t>ė</w:t>
      </w:r>
      <w:r w:rsidR="003875EB" w:rsidRPr="00F35357">
        <w:rPr>
          <w:rFonts w:ascii="Times New Roman" w:hAnsi="Times New Roman"/>
          <w:sz w:val="24"/>
          <w:szCs w:val="24"/>
        </w:rPr>
        <w:t xml:space="preserve"> vykdytų s</w:t>
      </w:r>
      <w:r w:rsidR="002E7D36">
        <w:rPr>
          <w:rFonts w:ascii="Times New Roman" w:hAnsi="Times New Roman"/>
          <w:sz w:val="24"/>
          <w:szCs w:val="24"/>
        </w:rPr>
        <w:t>utartį, nepateikė (CPK 177, 178 straipsniai</w:t>
      </w:r>
      <w:r w:rsidR="004B4CD6">
        <w:rPr>
          <w:rFonts w:ascii="Times New Roman" w:hAnsi="Times New Roman"/>
          <w:sz w:val="24"/>
          <w:szCs w:val="24"/>
        </w:rPr>
        <w:t>). S</w:t>
      </w:r>
      <w:r w:rsidR="003875EB" w:rsidRPr="00F35357">
        <w:rPr>
          <w:rFonts w:ascii="Times New Roman" w:hAnsi="Times New Roman"/>
          <w:sz w:val="24"/>
          <w:szCs w:val="24"/>
        </w:rPr>
        <w:t xml:space="preserve">kolininkė, žinodama apie teismo įpareigojimą pašalinti savavališkos statybos padarinius </w:t>
      </w:r>
      <w:r>
        <w:rPr>
          <w:rFonts w:ascii="Times New Roman" w:hAnsi="Times New Roman"/>
          <w:sz w:val="24"/>
          <w:szCs w:val="24"/>
        </w:rPr>
        <w:t>ir</w:t>
      </w:r>
      <w:r w:rsidR="003875EB" w:rsidRPr="00F35357">
        <w:rPr>
          <w:rFonts w:ascii="Times New Roman" w:hAnsi="Times New Roman"/>
          <w:sz w:val="24"/>
          <w:szCs w:val="24"/>
        </w:rPr>
        <w:t xml:space="preserve"> matydama, kad rangov</w:t>
      </w:r>
      <w:r w:rsidR="0059174A">
        <w:rPr>
          <w:rFonts w:ascii="Times New Roman" w:hAnsi="Times New Roman"/>
          <w:sz w:val="24"/>
          <w:szCs w:val="24"/>
        </w:rPr>
        <w:t>ė</w:t>
      </w:r>
      <w:r w:rsidR="003875EB" w:rsidRPr="00F35357">
        <w:rPr>
          <w:rFonts w:ascii="Times New Roman" w:hAnsi="Times New Roman"/>
          <w:sz w:val="24"/>
          <w:szCs w:val="24"/>
        </w:rPr>
        <w:t xml:space="preserve"> nevykdo sutartimi prisiimtų įsipareigojimų, turėjo veikti ypač atidžiai ir apdairiai, t. y. kontroliuoti sutarties vykdymą. Sutartimi rangov</w:t>
      </w:r>
      <w:r w:rsidR="0059174A">
        <w:rPr>
          <w:rFonts w:ascii="Times New Roman" w:hAnsi="Times New Roman"/>
          <w:sz w:val="24"/>
          <w:szCs w:val="24"/>
        </w:rPr>
        <w:t>ė</w:t>
      </w:r>
      <w:r w:rsidR="003875EB" w:rsidRPr="00F35357">
        <w:rPr>
          <w:rFonts w:ascii="Times New Roman" w:hAnsi="Times New Roman"/>
          <w:sz w:val="24"/>
          <w:szCs w:val="24"/>
        </w:rPr>
        <w:t xml:space="preserve"> įsipareigojo darbus atlikti per 5 mėnesius. Skolininkė pranešimą apie atsisakymą įvykdyti sutartį gavo praėjus 4,5 mėn. Vadinasi, per 4,5 mėn. jokie darbai nebuvo pradėti, o skolininkė nesiėmė jokių veiksmų, kad rangov</w:t>
      </w:r>
      <w:r w:rsidR="0059174A">
        <w:rPr>
          <w:rFonts w:ascii="Times New Roman" w:hAnsi="Times New Roman"/>
          <w:sz w:val="24"/>
          <w:szCs w:val="24"/>
        </w:rPr>
        <w:t>ė</w:t>
      </w:r>
      <w:r w:rsidR="003875EB" w:rsidRPr="00F35357">
        <w:rPr>
          <w:rFonts w:ascii="Times New Roman" w:hAnsi="Times New Roman"/>
          <w:sz w:val="24"/>
          <w:szCs w:val="24"/>
        </w:rPr>
        <w:t xml:space="preserve"> pradėtų darbus. Nors skolininkė nurodo, kad rangov</w:t>
      </w:r>
      <w:r w:rsidR="0059174A">
        <w:rPr>
          <w:rFonts w:ascii="Times New Roman" w:hAnsi="Times New Roman"/>
          <w:sz w:val="24"/>
          <w:szCs w:val="24"/>
        </w:rPr>
        <w:t>ė</w:t>
      </w:r>
      <w:r w:rsidR="003875EB" w:rsidRPr="00F35357">
        <w:rPr>
          <w:rFonts w:ascii="Times New Roman" w:hAnsi="Times New Roman"/>
          <w:sz w:val="24"/>
          <w:szCs w:val="24"/>
        </w:rPr>
        <w:t xml:space="preserve"> buvo nuolat raginama atlikti darbus, tačiau 4,5 mėn. terminas buvo per ilgas laiko tarpas laukti rangov</w:t>
      </w:r>
      <w:r w:rsidR="0059174A">
        <w:rPr>
          <w:rFonts w:ascii="Times New Roman" w:hAnsi="Times New Roman"/>
          <w:sz w:val="24"/>
          <w:szCs w:val="24"/>
        </w:rPr>
        <w:t>ės</w:t>
      </w:r>
      <w:r w:rsidR="003875EB" w:rsidRPr="00F35357">
        <w:rPr>
          <w:rFonts w:ascii="Times New Roman" w:hAnsi="Times New Roman"/>
          <w:sz w:val="24"/>
          <w:szCs w:val="24"/>
        </w:rPr>
        <w:t xml:space="preserve"> darbų pradžios, todėl skolininkė elgėsi aplaidžiai ir neracionaliai žinodama, jog darbų terminas </w:t>
      </w:r>
      <w:r w:rsidR="0096031B">
        <w:rPr>
          <w:rFonts w:ascii="Times New Roman" w:hAnsi="Times New Roman"/>
          <w:sz w:val="24"/>
          <w:szCs w:val="24"/>
        </w:rPr>
        <w:t xml:space="preserve">– </w:t>
      </w:r>
      <w:r w:rsidR="003875EB" w:rsidRPr="00F35357">
        <w:rPr>
          <w:rFonts w:ascii="Times New Roman" w:hAnsi="Times New Roman"/>
          <w:sz w:val="24"/>
          <w:szCs w:val="24"/>
        </w:rPr>
        <w:t>5 mėnesiai, o praėjus 4,5 mėnesi</w:t>
      </w:r>
      <w:r>
        <w:rPr>
          <w:rFonts w:ascii="Times New Roman" w:hAnsi="Times New Roman"/>
          <w:sz w:val="24"/>
          <w:szCs w:val="24"/>
        </w:rPr>
        <w:t>o</w:t>
      </w:r>
      <w:r w:rsidR="003875EB" w:rsidRPr="00F35357">
        <w:rPr>
          <w:rFonts w:ascii="Times New Roman" w:hAnsi="Times New Roman"/>
          <w:sz w:val="24"/>
          <w:szCs w:val="24"/>
        </w:rPr>
        <w:t xml:space="preserve"> griovimo darbai net nepradėti. Be to, skolininkė turėjo suvokti, kad</w:t>
      </w:r>
      <w:r>
        <w:rPr>
          <w:rFonts w:ascii="Times New Roman" w:hAnsi="Times New Roman"/>
          <w:sz w:val="24"/>
          <w:szCs w:val="24"/>
        </w:rPr>
        <w:t xml:space="preserve"> </w:t>
      </w:r>
      <w:r w:rsidR="003875EB" w:rsidRPr="00F35357">
        <w:rPr>
          <w:rFonts w:ascii="Times New Roman" w:hAnsi="Times New Roman"/>
          <w:sz w:val="24"/>
          <w:szCs w:val="24"/>
        </w:rPr>
        <w:t>darbai, kurie buvo numatyti atlikti per 5 mėn.</w:t>
      </w:r>
      <w:r>
        <w:rPr>
          <w:rFonts w:ascii="Times New Roman" w:hAnsi="Times New Roman"/>
          <w:sz w:val="24"/>
          <w:szCs w:val="24"/>
        </w:rPr>
        <w:t xml:space="preserve"> ir nebuvo</w:t>
      </w:r>
      <w:r w:rsidR="003875EB" w:rsidRPr="00F35357">
        <w:rPr>
          <w:rFonts w:ascii="Times New Roman" w:hAnsi="Times New Roman"/>
          <w:sz w:val="24"/>
          <w:szCs w:val="24"/>
        </w:rPr>
        <w:t xml:space="preserve"> laiku pradė</w:t>
      </w:r>
      <w:r>
        <w:rPr>
          <w:rFonts w:ascii="Times New Roman" w:hAnsi="Times New Roman"/>
          <w:sz w:val="24"/>
          <w:szCs w:val="24"/>
        </w:rPr>
        <w:t>ti</w:t>
      </w:r>
      <w:r w:rsidR="003875EB" w:rsidRPr="00F35357">
        <w:rPr>
          <w:rFonts w:ascii="Times New Roman" w:hAnsi="Times New Roman"/>
          <w:sz w:val="24"/>
          <w:szCs w:val="24"/>
        </w:rPr>
        <w:t>, nustatytu terminu nebus atlikti. Taigi, matydama, kad rangov</w:t>
      </w:r>
      <w:r w:rsidR="0059174A">
        <w:rPr>
          <w:rFonts w:ascii="Times New Roman" w:hAnsi="Times New Roman"/>
          <w:sz w:val="24"/>
          <w:szCs w:val="24"/>
        </w:rPr>
        <w:t>ė</w:t>
      </w:r>
      <w:r w:rsidR="003875EB" w:rsidRPr="00F35357">
        <w:rPr>
          <w:rFonts w:ascii="Times New Roman" w:hAnsi="Times New Roman"/>
          <w:sz w:val="24"/>
          <w:szCs w:val="24"/>
        </w:rPr>
        <w:t xml:space="preserve"> delsia atlikti griovimo darbus, skolininkė turėjo imtis kitų aktyvių veiksmų, siek</w:t>
      </w:r>
      <w:r w:rsidR="00A9278A" w:rsidRPr="00F35357">
        <w:rPr>
          <w:rFonts w:ascii="Times New Roman" w:hAnsi="Times New Roman"/>
          <w:sz w:val="24"/>
          <w:szCs w:val="24"/>
        </w:rPr>
        <w:t>dama</w:t>
      </w:r>
      <w:r w:rsidR="003875EB" w:rsidRPr="00F35357">
        <w:rPr>
          <w:rFonts w:ascii="Times New Roman" w:hAnsi="Times New Roman"/>
          <w:sz w:val="24"/>
          <w:szCs w:val="24"/>
        </w:rPr>
        <w:t xml:space="preserve"> įvykdyti teismo sprendimą, ir vien ta aplinkybė, kad rangov</w:t>
      </w:r>
      <w:r w:rsidR="0059174A">
        <w:rPr>
          <w:rFonts w:ascii="Times New Roman" w:hAnsi="Times New Roman"/>
          <w:sz w:val="24"/>
          <w:szCs w:val="24"/>
        </w:rPr>
        <w:t>ė</w:t>
      </w:r>
      <w:r w:rsidR="003875EB" w:rsidRPr="00F35357">
        <w:rPr>
          <w:rFonts w:ascii="Times New Roman" w:hAnsi="Times New Roman"/>
          <w:sz w:val="24"/>
          <w:szCs w:val="24"/>
        </w:rPr>
        <w:t xml:space="preserve"> nutraukė sutartį, negali būti vertinama kaip pateisinama ir objektyvi priežastis </w:t>
      </w:r>
      <w:r w:rsidR="00880A02" w:rsidRPr="00F35357">
        <w:rPr>
          <w:rFonts w:ascii="Times New Roman" w:hAnsi="Times New Roman"/>
          <w:sz w:val="24"/>
          <w:szCs w:val="24"/>
        </w:rPr>
        <w:t xml:space="preserve">nevykdyti </w:t>
      </w:r>
      <w:r w:rsidR="00206B3D">
        <w:rPr>
          <w:rFonts w:ascii="Times New Roman" w:hAnsi="Times New Roman"/>
          <w:sz w:val="24"/>
          <w:szCs w:val="24"/>
        </w:rPr>
        <w:t xml:space="preserve">teismo </w:t>
      </w:r>
      <w:r w:rsidR="003875EB" w:rsidRPr="00F35357">
        <w:rPr>
          <w:rFonts w:ascii="Times New Roman" w:hAnsi="Times New Roman"/>
          <w:sz w:val="24"/>
          <w:szCs w:val="24"/>
        </w:rPr>
        <w:t>sprendim</w:t>
      </w:r>
      <w:r w:rsidR="00880A02">
        <w:rPr>
          <w:rFonts w:ascii="Times New Roman" w:hAnsi="Times New Roman"/>
          <w:sz w:val="24"/>
          <w:szCs w:val="24"/>
        </w:rPr>
        <w:t>o</w:t>
      </w:r>
      <w:r w:rsidR="003875EB" w:rsidRPr="00F35357">
        <w:rPr>
          <w:rFonts w:ascii="Times New Roman" w:hAnsi="Times New Roman"/>
          <w:sz w:val="24"/>
          <w:szCs w:val="24"/>
        </w:rPr>
        <w:t xml:space="preserve">. </w:t>
      </w:r>
      <w:r w:rsidR="00A9278A" w:rsidRPr="00F35357">
        <w:rPr>
          <w:rFonts w:ascii="Times New Roman" w:hAnsi="Times New Roman"/>
          <w:sz w:val="24"/>
          <w:szCs w:val="24"/>
        </w:rPr>
        <w:t xml:space="preserve">Teismas atkreipė dėmesį į </w:t>
      </w:r>
      <w:r w:rsidR="003875EB" w:rsidRPr="00F35357">
        <w:rPr>
          <w:rFonts w:ascii="Times New Roman" w:hAnsi="Times New Roman"/>
          <w:sz w:val="24"/>
          <w:szCs w:val="24"/>
        </w:rPr>
        <w:t>tai, kad 2021 m. gruodžio 10 d. statyb</w:t>
      </w:r>
      <w:r w:rsidR="0096031B">
        <w:rPr>
          <w:rFonts w:ascii="Times New Roman" w:hAnsi="Times New Roman"/>
          <w:sz w:val="24"/>
          <w:szCs w:val="24"/>
        </w:rPr>
        <w:t>os</w:t>
      </w:r>
      <w:r w:rsidR="003875EB" w:rsidRPr="00F35357">
        <w:rPr>
          <w:rFonts w:ascii="Times New Roman" w:hAnsi="Times New Roman"/>
          <w:sz w:val="24"/>
          <w:szCs w:val="24"/>
        </w:rPr>
        <w:t xml:space="preserve"> darbų rangos sutartyje Nr. GSC 21/12/10 </w:t>
      </w:r>
      <w:bookmarkStart w:id="8" w:name="Buk_6"/>
      <w:r w:rsidR="00EB0039" w:rsidRPr="00A47306">
        <w:rPr>
          <w:rFonts w:ascii="Times New Roman" w:hAnsi="Times New Roman"/>
          <w:sz w:val="24"/>
          <w:szCs w:val="24"/>
        </w:rPr>
        <w:t xml:space="preserve">I. Š. </w:t>
      </w:r>
      <w:bookmarkEnd w:id="8"/>
      <w:r w:rsidR="00A9278A" w:rsidRPr="00F35357">
        <w:rPr>
          <w:rFonts w:ascii="Times New Roman" w:hAnsi="Times New Roman"/>
          <w:sz w:val="24"/>
          <w:szCs w:val="24"/>
        </w:rPr>
        <w:t>ir UAB Gerbūvio sprendimų centras</w:t>
      </w:r>
      <w:r w:rsidR="003875EB" w:rsidRPr="00F35357">
        <w:rPr>
          <w:rFonts w:ascii="Times New Roman" w:hAnsi="Times New Roman"/>
          <w:sz w:val="24"/>
          <w:szCs w:val="24"/>
        </w:rPr>
        <w:t xml:space="preserve"> nenu</w:t>
      </w:r>
      <w:r w:rsidR="00880A02">
        <w:rPr>
          <w:rFonts w:ascii="Times New Roman" w:hAnsi="Times New Roman"/>
          <w:sz w:val="24"/>
          <w:szCs w:val="24"/>
        </w:rPr>
        <w:t>st</w:t>
      </w:r>
      <w:r w:rsidR="003875EB" w:rsidRPr="00F35357">
        <w:rPr>
          <w:rFonts w:ascii="Times New Roman" w:hAnsi="Times New Roman"/>
          <w:sz w:val="24"/>
          <w:szCs w:val="24"/>
        </w:rPr>
        <w:t xml:space="preserve">atė jokių sankcijų už darbų neatlikimą, </w:t>
      </w:r>
      <w:r w:rsidR="00880A02">
        <w:rPr>
          <w:rFonts w:ascii="Times New Roman" w:hAnsi="Times New Roman"/>
          <w:sz w:val="24"/>
          <w:szCs w:val="24"/>
        </w:rPr>
        <w:t>o</w:t>
      </w:r>
      <w:r w:rsidR="003875EB" w:rsidRPr="00F35357">
        <w:rPr>
          <w:rFonts w:ascii="Times New Roman" w:hAnsi="Times New Roman"/>
          <w:sz w:val="24"/>
          <w:szCs w:val="24"/>
        </w:rPr>
        <w:t xml:space="preserve"> </w:t>
      </w:r>
      <w:r w:rsidR="00FF7BCC">
        <w:rPr>
          <w:rFonts w:ascii="Times New Roman" w:hAnsi="Times New Roman"/>
          <w:sz w:val="24"/>
          <w:szCs w:val="24"/>
        </w:rPr>
        <w:t xml:space="preserve">tai </w:t>
      </w:r>
      <w:r w:rsidR="003875EB" w:rsidRPr="00F35357">
        <w:rPr>
          <w:rFonts w:ascii="Times New Roman" w:hAnsi="Times New Roman"/>
          <w:sz w:val="24"/>
          <w:szCs w:val="24"/>
        </w:rPr>
        <w:t>taip pat laikytina skolininkės aplaidumu.</w:t>
      </w:r>
    </w:p>
    <w:p w14:paraId="6730086D" w14:textId="27CAC005" w:rsidR="003875EB" w:rsidRPr="00F35357" w:rsidRDefault="003875EB" w:rsidP="00A9278A">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Skolininkė į bylą pateikė UAB „Vakarų </w:t>
      </w:r>
      <w:r w:rsidR="00FF7BCC">
        <w:rPr>
          <w:rFonts w:ascii="Times New Roman" w:hAnsi="Times New Roman"/>
          <w:sz w:val="24"/>
          <w:szCs w:val="24"/>
        </w:rPr>
        <w:t>r</w:t>
      </w:r>
      <w:r w:rsidRPr="00F35357">
        <w:rPr>
          <w:rFonts w:ascii="Times New Roman" w:hAnsi="Times New Roman"/>
          <w:sz w:val="24"/>
          <w:szCs w:val="24"/>
        </w:rPr>
        <w:t xml:space="preserve">esta“ ir UAB „Ravitera“ pranešimus, jog </w:t>
      </w:r>
      <w:r w:rsidR="00FF7BCC">
        <w:rPr>
          <w:rFonts w:ascii="Times New Roman" w:hAnsi="Times New Roman"/>
          <w:sz w:val="24"/>
          <w:szCs w:val="24"/>
        </w:rPr>
        <w:t>šios įmonės</w:t>
      </w:r>
      <w:r w:rsidRPr="00F35357">
        <w:rPr>
          <w:rFonts w:ascii="Times New Roman" w:hAnsi="Times New Roman"/>
          <w:sz w:val="24"/>
          <w:szCs w:val="24"/>
        </w:rPr>
        <w:t xml:space="preserve"> atsisako atlikti griovimo darbus objekte, tačiau iš pranešimų nėra galimybės nustatyti nei kada skolininkė kreipėsi į galimus rangovus, n</w:t>
      </w:r>
      <w:r w:rsidR="00A9278A" w:rsidRPr="00F35357">
        <w:rPr>
          <w:rFonts w:ascii="Times New Roman" w:hAnsi="Times New Roman"/>
          <w:sz w:val="24"/>
          <w:szCs w:val="24"/>
        </w:rPr>
        <w:t>ei kada surašyti šie pranešimai, taigi,</w:t>
      </w:r>
      <w:r w:rsidRPr="00F35357">
        <w:rPr>
          <w:rFonts w:ascii="Times New Roman" w:hAnsi="Times New Roman"/>
          <w:sz w:val="24"/>
          <w:szCs w:val="24"/>
        </w:rPr>
        <w:t xml:space="preserve"> nėra galimybės įvertinti, kada skolininkė realiai pradėjo ieškoti kitų rangovų griovimo darb</w:t>
      </w:r>
      <w:r w:rsidR="00880A02">
        <w:rPr>
          <w:rFonts w:ascii="Times New Roman" w:hAnsi="Times New Roman"/>
          <w:sz w:val="24"/>
          <w:szCs w:val="24"/>
        </w:rPr>
        <w:t>am</w:t>
      </w:r>
      <w:r w:rsidRPr="00F35357">
        <w:rPr>
          <w:rFonts w:ascii="Times New Roman" w:hAnsi="Times New Roman"/>
          <w:sz w:val="24"/>
          <w:szCs w:val="24"/>
        </w:rPr>
        <w:t>s</w:t>
      </w:r>
      <w:r w:rsidR="00880A02" w:rsidRPr="00880A02">
        <w:rPr>
          <w:rFonts w:ascii="Times New Roman" w:hAnsi="Times New Roman"/>
          <w:sz w:val="24"/>
          <w:szCs w:val="24"/>
        </w:rPr>
        <w:t xml:space="preserve"> </w:t>
      </w:r>
      <w:r w:rsidR="00880A02" w:rsidRPr="00F35357">
        <w:rPr>
          <w:rFonts w:ascii="Times New Roman" w:hAnsi="Times New Roman"/>
          <w:sz w:val="24"/>
          <w:szCs w:val="24"/>
        </w:rPr>
        <w:t>atlikti</w:t>
      </w:r>
      <w:r w:rsidRPr="00F35357">
        <w:rPr>
          <w:rFonts w:ascii="Times New Roman" w:hAnsi="Times New Roman"/>
          <w:sz w:val="24"/>
          <w:szCs w:val="24"/>
        </w:rPr>
        <w:t>.</w:t>
      </w:r>
      <w:r w:rsidR="00A9278A" w:rsidRPr="00F35357">
        <w:rPr>
          <w:rFonts w:ascii="Times New Roman" w:hAnsi="Times New Roman"/>
          <w:sz w:val="24"/>
          <w:szCs w:val="24"/>
        </w:rPr>
        <w:t xml:space="preserve"> Skolininkė nepateikė įrodymų</w:t>
      </w:r>
      <w:r w:rsidRPr="00F35357">
        <w:rPr>
          <w:rFonts w:ascii="Times New Roman" w:hAnsi="Times New Roman"/>
          <w:sz w:val="24"/>
          <w:szCs w:val="24"/>
        </w:rPr>
        <w:t xml:space="preserve">, kada ir kokiems galimiems rangovams </w:t>
      </w:r>
      <w:r w:rsidR="00A9278A" w:rsidRPr="00F35357">
        <w:rPr>
          <w:rFonts w:ascii="Times New Roman" w:hAnsi="Times New Roman"/>
          <w:sz w:val="24"/>
          <w:szCs w:val="24"/>
        </w:rPr>
        <w:t xml:space="preserve">dar </w:t>
      </w:r>
      <w:r w:rsidRPr="00F35357">
        <w:rPr>
          <w:rFonts w:ascii="Times New Roman" w:hAnsi="Times New Roman"/>
          <w:sz w:val="24"/>
          <w:szCs w:val="24"/>
        </w:rPr>
        <w:t xml:space="preserve">buvo išsiųstos užklausos dėl darbų atlikimo. </w:t>
      </w:r>
    </w:p>
    <w:p w14:paraId="38C03B1A" w14:textId="35ACE42C" w:rsidR="003875EB" w:rsidRPr="00F35357" w:rsidRDefault="003875EB" w:rsidP="00100F35">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Skolininkė taip pat nurodo, kad teismo sprendimo įvykdymą sunkina objektyvios technologinės darbų atlikimo kliūtys, t. y. ardymo darbų vykdymas sukels </w:t>
      </w:r>
      <w:bookmarkStart w:id="9" w:name="Buk_19"/>
      <w:r w:rsidRPr="00A47306">
        <w:rPr>
          <w:rFonts w:ascii="Times New Roman" w:hAnsi="Times New Roman"/>
          <w:sz w:val="24"/>
          <w:szCs w:val="24"/>
        </w:rPr>
        <w:t xml:space="preserve">pastato </w:t>
      </w:r>
      <w:bookmarkEnd w:id="9"/>
      <w:r w:rsidR="00EB0039">
        <w:rPr>
          <w:rFonts w:ascii="Times New Roman" w:hAnsi="Times New Roman"/>
          <w:sz w:val="24"/>
          <w:szCs w:val="24"/>
        </w:rPr>
        <w:t>(duomenys neskelbtini)</w:t>
      </w:r>
      <w:r w:rsidR="00EB0039">
        <w:rPr>
          <w:rFonts w:ascii="Times New Roman" w:hAnsi="Times New Roman"/>
          <w:sz w:val="24"/>
          <w:szCs w:val="24"/>
        </w:rPr>
        <w:t xml:space="preserve"> </w:t>
      </w:r>
      <w:r w:rsidRPr="00F35357">
        <w:rPr>
          <w:rFonts w:ascii="Times New Roman" w:hAnsi="Times New Roman"/>
          <w:sz w:val="24"/>
          <w:szCs w:val="24"/>
        </w:rPr>
        <w:t xml:space="preserve">nevaldomos griūties riziką. Skolininkė į bylą pateikė 2022 m. spalio 17 d. eksperto raštišką atsakymą dėl pastato būklės ir priestato griovimo darbų organizavimo, </w:t>
      </w:r>
      <w:r w:rsidR="00FF7BCC">
        <w:rPr>
          <w:rFonts w:ascii="Times New Roman" w:hAnsi="Times New Roman"/>
          <w:sz w:val="24"/>
          <w:szCs w:val="24"/>
        </w:rPr>
        <w:t>j</w:t>
      </w:r>
      <w:r w:rsidRPr="00F35357">
        <w:rPr>
          <w:rFonts w:ascii="Times New Roman" w:hAnsi="Times New Roman"/>
          <w:sz w:val="24"/>
          <w:szCs w:val="24"/>
        </w:rPr>
        <w:t xml:space="preserve">ame nurodyta, kad laikančiųjų konstrukcijų techninė būklė, kuri avarine </w:t>
      </w:r>
      <w:r w:rsidR="00795DFF" w:rsidRPr="00F35357">
        <w:rPr>
          <w:rFonts w:ascii="Times New Roman" w:hAnsi="Times New Roman"/>
          <w:sz w:val="24"/>
          <w:szCs w:val="24"/>
        </w:rPr>
        <w:t xml:space="preserve">pripažinta </w:t>
      </w:r>
      <w:r w:rsidRPr="00F35357">
        <w:rPr>
          <w:rFonts w:ascii="Times New Roman" w:hAnsi="Times New Roman"/>
          <w:sz w:val="24"/>
          <w:szCs w:val="24"/>
        </w:rPr>
        <w:t>2014 m</w:t>
      </w:r>
      <w:r w:rsidR="00A9278A" w:rsidRPr="00F35357">
        <w:rPr>
          <w:rFonts w:ascii="Times New Roman" w:hAnsi="Times New Roman"/>
          <w:sz w:val="24"/>
          <w:szCs w:val="24"/>
        </w:rPr>
        <w:t>.</w:t>
      </w:r>
      <w:r w:rsidRPr="00F35357">
        <w:rPr>
          <w:rFonts w:ascii="Times New Roman" w:hAnsi="Times New Roman"/>
          <w:sz w:val="24"/>
          <w:szCs w:val="24"/>
        </w:rPr>
        <w:t xml:space="preserve">, per 2014–2022 m. laikotarpį kritiškai pablogėjo, vykdomi griovimo darbai padidins pastato nevaldomos griūties riziką, </w:t>
      </w:r>
      <w:r w:rsidR="00880A02">
        <w:rPr>
          <w:rFonts w:ascii="Times New Roman" w:hAnsi="Times New Roman"/>
          <w:sz w:val="24"/>
          <w:szCs w:val="24"/>
        </w:rPr>
        <w:t>tai</w:t>
      </w:r>
      <w:r w:rsidRPr="00F35357">
        <w:rPr>
          <w:rFonts w:ascii="Times New Roman" w:hAnsi="Times New Roman"/>
          <w:sz w:val="24"/>
          <w:szCs w:val="24"/>
        </w:rPr>
        <w:t xml:space="preserve"> gali tapti praeivių fizinio (galimai mirtino) sužalojimo bei pravažiuojančio transporto nepataisomo sugadinimo priežastimis. Ekspertas rekomend</w:t>
      </w:r>
      <w:r w:rsidR="00FF7BCC">
        <w:rPr>
          <w:rFonts w:ascii="Times New Roman" w:hAnsi="Times New Roman"/>
          <w:sz w:val="24"/>
          <w:szCs w:val="24"/>
        </w:rPr>
        <w:t>avo</w:t>
      </w:r>
      <w:r w:rsidRPr="00F35357">
        <w:rPr>
          <w:rFonts w:ascii="Times New Roman" w:hAnsi="Times New Roman"/>
          <w:sz w:val="24"/>
          <w:szCs w:val="24"/>
        </w:rPr>
        <w:t xml:space="preserve"> prieš atliekant priesta</w:t>
      </w:r>
      <w:r w:rsidR="002E7D36">
        <w:rPr>
          <w:rFonts w:ascii="Times New Roman" w:hAnsi="Times New Roman"/>
          <w:sz w:val="24"/>
          <w:szCs w:val="24"/>
        </w:rPr>
        <w:t xml:space="preserve">to griovimo darbus </w:t>
      </w:r>
      <w:r w:rsidR="00880A02">
        <w:rPr>
          <w:rFonts w:ascii="Times New Roman" w:hAnsi="Times New Roman"/>
          <w:sz w:val="24"/>
          <w:szCs w:val="24"/>
        </w:rPr>
        <w:t>sustiprinti</w:t>
      </w:r>
      <w:r w:rsidRPr="00F35357">
        <w:rPr>
          <w:rFonts w:ascii="Times New Roman" w:hAnsi="Times New Roman"/>
          <w:sz w:val="24"/>
          <w:szCs w:val="24"/>
        </w:rPr>
        <w:t xml:space="preserve"> pastato </w:t>
      </w:r>
      <w:r w:rsidR="00EB0039">
        <w:rPr>
          <w:rFonts w:ascii="Times New Roman" w:hAnsi="Times New Roman"/>
          <w:sz w:val="24"/>
          <w:szCs w:val="24"/>
        </w:rPr>
        <w:t>(duomenys neskelbtini)</w:t>
      </w:r>
      <w:r w:rsidR="00EB0039">
        <w:rPr>
          <w:rFonts w:ascii="Times New Roman" w:hAnsi="Times New Roman"/>
          <w:sz w:val="24"/>
          <w:szCs w:val="24"/>
        </w:rPr>
        <w:t xml:space="preserve"> </w:t>
      </w:r>
      <w:r w:rsidRPr="00F35357">
        <w:rPr>
          <w:rFonts w:ascii="Times New Roman" w:hAnsi="Times New Roman"/>
          <w:sz w:val="24"/>
          <w:szCs w:val="24"/>
        </w:rPr>
        <w:t>laikanči</w:t>
      </w:r>
      <w:r w:rsidR="00880A02">
        <w:rPr>
          <w:rFonts w:ascii="Times New Roman" w:hAnsi="Times New Roman"/>
          <w:sz w:val="24"/>
          <w:szCs w:val="24"/>
        </w:rPr>
        <w:t>ąsias</w:t>
      </w:r>
      <w:r w:rsidRPr="00F35357">
        <w:rPr>
          <w:rFonts w:ascii="Times New Roman" w:hAnsi="Times New Roman"/>
          <w:sz w:val="24"/>
          <w:szCs w:val="24"/>
        </w:rPr>
        <w:t xml:space="preserve"> konstrukcij</w:t>
      </w:r>
      <w:r w:rsidR="00880A02">
        <w:rPr>
          <w:rFonts w:ascii="Times New Roman" w:hAnsi="Times New Roman"/>
          <w:sz w:val="24"/>
          <w:szCs w:val="24"/>
        </w:rPr>
        <w:t>as</w:t>
      </w:r>
      <w:r w:rsidRPr="00F35357">
        <w:rPr>
          <w:rFonts w:ascii="Times New Roman" w:hAnsi="Times New Roman"/>
          <w:sz w:val="24"/>
          <w:szCs w:val="24"/>
        </w:rPr>
        <w:t xml:space="preserve"> (pamat</w:t>
      </w:r>
      <w:r w:rsidR="00880A02">
        <w:rPr>
          <w:rFonts w:ascii="Times New Roman" w:hAnsi="Times New Roman"/>
          <w:sz w:val="24"/>
          <w:szCs w:val="24"/>
        </w:rPr>
        <w:t>us</w:t>
      </w:r>
      <w:r w:rsidRPr="00F35357">
        <w:rPr>
          <w:rFonts w:ascii="Times New Roman" w:hAnsi="Times New Roman"/>
          <w:sz w:val="24"/>
          <w:szCs w:val="24"/>
        </w:rPr>
        <w:t>, sien</w:t>
      </w:r>
      <w:r w:rsidR="00880A02">
        <w:rPr>
          <w:rFonts w:ascii="Times New Roman" w:hAnsi="Times New Roman"/>
          <w:sz w:val="24"/>
          <w:szCs w:val="24"/>
        </w:rPr>
        <w:t>as</w:t>
      </w:r>
      <w:r w:rsidRPr="00F35357">
        <w:rPr>
          <w:rFonts w:ascii="Times New Roman" w:hAnsi="Times New Roman"/>
          <w:sz w:val="24"/>
          <w:szCs w:val="24"/>
        </w:rPr>
        <w:t>, perdang</w:t>
      </w:r>
      <w:r w:rsidR="00880A02">
        <w:rPr>
          <w:rFonts w:ascii="Times New Roman" w:hAnsi="Times New Roman"/>
          <w:sz w:val="24"/>
          <w:szCs w:val="24"/>
        </w:rPr>
        <w:t>as</w:t>
      </w:r>
      <w:r w:rsidRPr="00F35357">
        <w:rPr>
          <w:rFonts w:ascii="Times New Roman" w:hAnsi="Times New Roman"/>
          <w:sz w:val="24"/>
          <w:szCs w:val="24"/>
        </w:rPr>
        <w:t xml:space="preserve"> ir stogo konstrukcij</w:t>
      </w:r>
      <w:r w:rsidR="00880A02">
        <w:rPr>
          <w:rFonts w:ascii="Times New Roman" w:hAnsi="Times New Roman"/>
          <w:sz w:val="24"/>
          <w:szCs w:val="24"/>
        </w:rPr>
        <w:t>as</w:t>
      </w:r>
      <w:r w:rsidRPr="00F35357">
        <w:rPr>
          <w:rFonts w:ascii="Times New Roman" w:hAnsi="Times New Roman"/>
          <w:sz w:val="24"/>
          <w:szCs w:val="24"/>
        </w:rPr>
        <w:t>), prieš tai par</w:t>
      </w:r>
      <w:r w:rsidR="00FF7BCC">
        <w:rPr>
          <w:rFonts w:ascii="Times New Roman" w:hAnsi="Times New Roman"/>
          <w:sz w:val="24"/>
          <w:szCs w:val="24"/>
        </w:rPr>
        <w:t>eng</w:t>
      </w:r>
      <w:r w:rsidRPr="00F35357">
        <w:rPr>
          <w:rFonts w:ascii="Times New Roman" w:hAnsi="Times New Roman"/>
          <w:sz w:val="24"/>
          <w:szCs w:val="24"/>
        </w:rPr>
        <w:t xml:space="preserve">us projektinius sprendinius. </w:t>
      </w:r>
      <w:r w:rsidR="00A9278A" w:rsidRPr="00F35357">
        <w:rPr>
          <w:rFonts w:ascii="Times New Roman" w:hAnsi="Times New Roman"/>
          <w:sz w:val="24"/>
          <w:szCs w:val="24"/>
        </w:rPr>
        <w:t xml:space="preserve">Teismas nurodė, kad </w:t>
      </w:r>
      <w:r w:rsidR="00795DFF">
        <w:rPr>
          <w:rFonts w:ascii="Times New Roman" w:hAnsi="Times New Roman"/>
          <w:sz w:val="24"/>
          <w:szCs w:val="24"/>
        </w:rPr>
        <w:t>nors</w:t>
      </w:r>
      <w:r w:rsidRPr="00F35357">
        <w:rPr>
          <w:rFonts w:ascii="Times New Roman" w:hAnsi="Times New Roman"/>
          <w:sz w:val="24"/>
          <w:szCs w:val="24"/>
        </w:rPr>
        <w:t xml:space="preserve"> pastato avarinė būklė buvo nustatyta dar 2014 m.</w:t>
      </w:r>
      <w:r w:rsidR="00795DFF">
        <w:rPr>
          <w:rFonts w:ascii="Times New Roman" w:hAnsi="Times New Roman"/>
          <w:sz w:val="24"/>
          <w:szCs w:val="24"/>
        </w:rPr>
        <w:t>, d</w:t>
      </w:r>
      <w:r w:rsidRPr="00F35357">
        <w:rPr>
          <w:rFonts w:ascii="Times New Roman" w:hAnsi="Times New Roman"/>
          <w:sz w:val="24"/>
          <w:szCs w:val="24"/>
        </w:rPr>
        <w:t xml:space="preserve">uomenų, kodėl ši aplinkybė nebuvo įvertinta iki eksperto 2022 m. spalio 17 d. rašto, byloje nepateikta. Byloje taip pat nepateikti duomenys, kokių veiksmų ėmėsi skolininkė, kad būtų įvykdytos eksperto rekomendacijos </w:t>
      </w:r>
      <w:r w:rsidR="00880A02">
        <w:rPr>
          <w:rFonts w:ascii="Times New Roman" w:hAnsi="Times New Roman"/>
          <w:sz w:val="24"/>
          <w:szCs w:val="24"/>
        </w:rPr>
        <w:t>sustiprinti</w:t>
      </w:r>
      <w:r w:rsidRPr="00F35357">
        <w:rPr>
          <w:rFonts w:ascii="Times New Roman" w:hAnsi="Times New Roman"/>
          <w:sz w:val="24"/>
          <w:szCs w:val="24"/>
        </w:rPr>
        <w:t xml:space="preserve"> laikanči</w:t>
      </w:r>
      <w:r w:rsidR="00880A02">
        <w:rPr>
          <w:rFonts w:ascii="Times New Roman" w:hAnsi="Times New Roman"/>
          <w:sz w:val="24"/>
          <w:szCs w:val="24"/>
        </w:rPr>
        <w:t>ąsias</w:t>
      </w:r>
      <w:r w:rsidRPr="00F35357">
        <w:rPr>
          <w:rFonts w:ascii="Times New Roman" w:hAnsi="Times New Roman"/>
          <w:sz w:val="24"/>
          <w:szCs w:val="24"/>
        </w:rPr>
        <w:t xml:space="preserve"> konstrukcijas. </w:t>
      </w:r>
      <w:r w:rsidR="00A9278A" w:rsidRPr="00F35357">
        <w:rPr>
          <w:rFonts w:ascii="Times New Roman" w:hAnsi="Times New Roman"/>
          <w:sz w:val="24"/>
          <w:szCs w:val="24"/>
        </w:rPr>
        <w:t>N</w:t>
      </w:r>
      <w:r w:rsidRPr="00F35357">
        <w:rPr>
          <w:rFonts w:ascii="Times New Roman" w:hAnsi="Times New Roman"/>
          <w:sz w:val="24"/>
          <w:szCs w:val="24"/>
        </w:rPr>
        <w:t xml:space="preserve">ors skolininkė pateikė UAB „Uostamiesčio projektas“ raštą dėl projektavimo darbų grafiko, tačiau iš pranešimo matyti, kad jame yra nurodyti tik atitinkamų darbų terminai, bet nėra jokių duomenų, kad su </w:t>
      </w:r>
      <w:r w:rsidR="00A9278A" w:rsidRPr="00F35357">
        <w:rPr>
          <w:rFonts w:ascii="Times New Roman" w:hAnsi="Times New Roman"/>
          <w:sz w:val="24"/>
          <w:szCs w:val="24"/>
        </w:rPr>
        <w:t>šia</w:t>
      </w:r>
      <w:r w:rsidRPr="00F35357">
        <w:rPr>
          <w:rFonts w:ascii="Times New Roman" w:hAnsi="Times New Roman"/>
          <w:sz w:val="24"/>
          <w:szCs w:val="24"/>
        </w:rPr>
        <w:t xml:space="preserve"> ar kita įmone skolininkė būtų sudariusi projektavimo darbų sutartį, kad, kaip ji pati nurodo, galėtų įgyvendinti teismo sprendimą, įpareigojantį atlikti griovimo darbus.</w:t>
      </w:r>
    </w:p>
    <w:p w14:paraId="41A837CD" w14:textId="2BD45600" w:rsidR="003875EB" w:rsidRPr="00F35357" w:rsidRDefault="00A9278A" w:rsidP="00100F35">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B</w:t>
      </w:r>
      <w:r w:rsidR="003875EB" w:rsidRPr="00F35357">
        <w:rPr>
          <w:rFonts w:ascii="Times New Roman" w:hAnsi="Times New Roman"/>
          <w:sz w:val="24"/>
          <w:szCs w:val="24"/>
        </w:rPr>
        <w:t xml:space="preserve">yloje nepateikta jokių objektyvių duomenų, kokie teisės aktai ar teismo sprendimai įpareigoja </w:t>
      </w:r>
      <w:r w:rsidR="00FF7BCC" w:rsidRPr="00F35357">
        <w:rPr>
          <w:rFonts w:ascii="Times New Roman" w:hAnsi="Times New Roman"/>
          <w:sz w:val="24"/>
          <w:szCs w:val="24"/>
        </w:rPr>
        <w:t xml:space="preserve">skolininkę </w:t>
      </w:r>
      <w:r w:rsidR="003875EB" w:rsidRPr="00F35357">
        <w:rPr>
          <w:rFonts w:ascii="Times New Roman" w:hAnsi="Times New Roman"/>
          <w:sz w:val="24"/>
          <w:szCs w:val="24"/>
        </w:rPr>
        <w:t>gauti sutikimą iš N</w:t>
      </w:r>
      <w:r w:rsidRPr="00F35357">
        <w:rPr>
          <w:rFonts w:ascii="Times New Roman" w:hAnsi="Times New Roman"/>
          <w:sz w:val="24"/>
          <w:szCs w:val="24"/>
        </w:rPr>
        <w:t>acionalinės žemės tarnybos</w:t>
      </w:r>
      <w:r w:rsidR="003875EB" w:rsidRPr="00F35357">
        <w:rPr>
          <w:rFonts w:ascii="Times New Roman" w:hAnsi="Times New Roman"/>
          <w:sz w:val="24"/>
          <w:szCs w:val="24"/>
        </w:rPr>
        <w:t xml:space="preserve"> dėl darbų kainos. Kita vertus, byloje nėra ir duomenų, kad </w:t>
      </w:r>
      <w:r w:rsidRPr="00F35357">
        <w:rPr>
          <w:rFonts w:ascii="Times New Roman" w:hAnsi="Times New Roman"/>
          <w:sz w:val="24"/>
          <w:szCs w:val="24"/>
        </w:rPr>
        <w:t>ši tarnyba</w:t>
      </w:r>
      <w:r w:rsidR="003875EB" w:rsidRPr="00F35357">
        <w:rPr>
          <w:rFonts w:ascii="Times New Roman" w:hAnsi="Times New Roman"/>
          <w:sz w:val="24"/>
          <w:szCs w:val="24"/>
        </w:rPr>
        <w:t xml:space="preserve"> būtų nesutikusi prisidėti prie griovimo da</w:t>
      </w:r>
      <w:r w:rsidRPr="00F35357">
        <w:rPr>
          <w:rFonts w:ascii="Times New Roman" w:hAnsi="Times New Roman"/>
          <w:sz w:val="24"/>
          <w:szCs w:val="24"/>
        </w:rPr>
        <w:t>rbų finansavimo. Priešingai, Nacionalinė žemės tarnyba</w:t>
      </w:r>
      <w:r w:rsidR="003875EB" w:rsidRPr="00F35357">
        <w:rPr>
          <w:rFonts w:ascii="Times New Roman" w:hAnsi="Times New Roman"/>
          <w:sz w:val="24"/>
          <w:szCs w:val="24"/>
        </w:rPr>
        <w:t xml:space="preserve"> kartu su atsiliepimu pateikė 2021 m. rugsėjo 21 d. raštą Nr. 13SD-3350-(14.13.104) dėl statinio griovimo darbų, kuriuo prašė skolininkę informuoti ir </w:t>
      </w:r>
      <w:r w:rsidR="003875EB" w:rsidRPr="00F35357">
        <w:rPr>
          <w:rFonts w:ascii="Times New Roman" w:hAnsi="Times New Roman"/>
          <w:sz w:val="24"/>
          <w:szCs w:val="24"/>
        </w:rPr>
        <w:lastRenderedPageBreak/>
        <w:t>pateikti sąmatą bei kitus rašytinius įrodymus</w:t>
      </w:r>
      <w:r w:rsidR="00880A02">
        <w:rPr>
          <w:rFonts w:ascii="Times New Roman" w:hAnsi="Times New Roman"/>
          <w:sz w:val="24"/>
          <w:szCs w:val="24"/>
        </w:rPr>
        <w:t>, pagrindžiančius</w:t>
      </w:r>
      <w:r w:rsidR="003875EB" w:rsidRPr="00F35357">
        <w:rPr>
          <w:rFonts w:ascii="Times New Roman" w:hAnsi="Times New Roman"/>
          <w:sz w:val="24"/>
          <w:szCs w:val="24"/>
        </w:rPr>
        <w:t xml:space="preserve"> statinio griovimo darbų baigtį ir patirtas išlaidas.    </w:t>
      </w:r>
    </w:p>
    <w:p w14:paraId="6D7187C4" w14:textId="289F7118" w:rsidR="003875EB" w:rsidRPr="00F35357" w:rsidRDefault="003875EB" w:rsidP="00100F35">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Į bylą skolininkė pateikė UAB „Akelta“ pasiūlymą </w:t>
      </w:r>
      <w:r w:rsidR="007804D4" w:rsidRPr="00F35357">
        <w:rPr>
          <w:rFonts w:ascii="Times New Roman" w:hAnsi="Times New Roman"/>
          <w:sz w:val="24"/>
          <w:szCs w:val="24"/>
        </w:rPr>
        <w:t xml:space="preserve">atlikti </w:t>
      </w:r>
      <w:r w:rsidRPr="00F35357">
        <w:rPr>
          <w:rFonts w:ascii="Times New Roman" w:hAnsi="Times New Roman"/>
          <w:sz w:val="24"/>
          <w:szCs w:val="24"/>
        </w:rPr>
        <w:t>griovimo darb</w:t>
      </w:r>
      <w:r w:rsidR="007804D4">
        <w:rPr>
          <w:rFonts w:ascii="Times New Roman" w:hAnsi="Times New Roman"/>
          <w:sz w:val="24"/>
          <w:szCs w:val="24"/>
        </w:rPr>
        <w:t>u</w:t>
      </w:r>
      <w:r w:rsidRPr="00F35357">
        <w:rPr>
          <w:rFonts w:ascii="Times New Roman" w:hAnsi="Times New Roman"/>
          <w:sz w:val="24"/>
          <w:szCs w:val="24"/>
        </w:rPr>
        <w:t xml:space="preserve">s, iš </w:t>
      </w:r>
      <w:r w:rsidR="007804D4">
        <w:rPr>
          <w:rFonts w:ascii="Times New Roman" w:hAnsi="Times New Roman"/>
          <w:sz w:val="24"/>
          <w:szCs w:val="24"/>
        </w:rPr>
        <w:t>j</w:t>
      </w:r>
      <w:r w:rsidRPr="00F35357">
        <w:rPr>
          <w:rFonts w:ascii="Times New Roman" w:hAnsi="Times New Roman"/>
          <w:sz w:val="24"/>
          <w:szCs w:val="24"/>
        </w:rPr>
        <w:t xml:space="preserve">o matyti, kad darbų atlikimo kaina </w:t>
      </w:r>
      <w:r w:rsidR="00EA50FC">
        <w:rPr>
          <w:rFonts w:ascii="Times New Roman" w:hAnsi="Times New Roman"/>
          <w:sz w:val="24"/>
          <w:szCs w:val="24"/>
        </w:rPr>
        <w:t xml:space="preserve">– </w:t>
      </w:r>
      <w:r w:rsidRPr="00F35357">
        <w:rPr>
          <w:rFonts w:ascii="Times New Roman" w:hAnsi="Times New Roman"/>
          <w:sz w:val="24"/>
          <w:szCs w:val="24"/>
        </w:rPr>
        <w:t xml:space="preserve">122 005,51 Eur. Pasiūlyme nurodyta, kad 100 proc. suma turi būti </w:t>
      </w:r>
      <w:r w:rsidR="0059174A">
        <w:rPr>
          <w:rFonts w:ascii="Times New Roman" w:hAnsi="Times New Roman"/>
          <w:sz w:val="24"/>
          <w:szCs w:val="24"/>
        </w:rPr>
        <w:t>su</w:t>
      </w:r>
      <w:r w:rsidRPr="00F35357">
        <w:rPr>
          <w:rFonts w:ascii="Times New Roman" w:hAnsi="Times New Roman"/>
          <w:sz w:val="24"/>
          <w:szCs w:val="24"/>
        </w:rPr>
        <w:t xml:space="preserve">mokėta iki planuojamų darbų pradžios. </w:t>
      </w:r>
      <w:r w:rsidR="000208F2" w:rsidRPr="00F35357">
        <w:rPr>
          <w:rFonts w:ascii="Times New Roman" w:hAnsi="Times New Roman"/>
          <w:sz w:val="24"/>
          <w:szCs w:val="24"/>
        </w:rPr>
        <w:t>Teismas nurodė, kad</w:t>
      </w:r>
      <w:r w:rsidRPr="00F35357">
        <w:rPr>
          <w:rFonts w:ascii="Times New Roman" w:hAnsi="Times New Roman"/>
          <w:sz w:val="24"/>
          <w:szCs w:val="24"/>
        </w:rPr>
        <w:t xml:space="preserve"> skolininkė pateikė tik darbų atlikimo sąmatą, tačiau nėra pateikti jokie konkretūs šalių susitarimai, pasiūlymai, kada </w:t>
      </w:r>
      <w:r w:rsidR="000208F2" w:rsidRPr="00F35357">
        <w:rPr>
          <w:rFonts w:ascii="Times New Roman" w:hAnsi="Times New Roman"/>
          <w:sz w:val="24"/>
          <w:szCs w:val="24"/>
        </w:rPr>
        <w:t xml:space="preserve">turėtų </w:t>
      </w:r>
      <w:r w:rsidRPr="00F35357">
        <w:rPr>
          <w:rFonts w:ascii="Times New Roman" w:hAnsi="Times New Roman"/>
          <w:sz w:val="24"/>
          <w:szCs w:val="24"/>
        </w:rPr>
        <w:t xml:space="preserve">būtų pradėti darbai, per kokį terminą jie būtų atlikti, kokiomis sąlygomis. </w:t>
      </w:r>
      <w:r w:rsidR="000208F2" w:rsidRPr="00F35357">
        <w:rPr>
          <w:rFonts w:ascii="Times New Roman" w:hAnsi="Times New Roman"/>
          <w:sz w:val="24"/>
          <w:szCs w:val="24"/>
        </w:rPr>
        <w:t>S</w:t>
      </w:r>
      <w:r w:rsidRPr="00F35357">
        <w:rPr>
          <w:rFonts w:ascii="Times New Roman" w:hAnsi="Times New Roman"/>
          <w:sz w:val="24"/>
          <w:szCs w:val="24"/>
        </w:rPr>
        <w:t>kolininkės pateikta informacija kelia pagrįs</w:t>
      </w:r>
      <w:r w:rsidR="002E7D36">
        <w:rPr>
          <w:rFonts w:ascii="Times New Roman" w:hAnsi="Times New Roman"/>
          <w:sz w:val="24"/>
          <w:szCs w:val="24"/>
        </w:rPr>
        <w:t>tų abejonių dėl jos racionalumo,</w:t>
      </w:r>
      <w:r w:rsidRPr="00F35357">
        <w:rPr>
          <w:rFonts w:ascii="Times New Roman" w:hAnsi="Times New Roman"/>
          <w:sz w:val="24"/>
          <w:szCs w:val="24"/>
        </w:rPr>
        <w:t xml:space="preserve"> </w:t>
      </w:r>
      <w:r w:rsidR="002E7D36">
        <w:rPr>
          <w:rFonts w:ascii="Times New Roman" w:hAnsi="Times New Roman"/>
          <w:sz w:val="24"/>
          <w:szCs w:val="24"/>
        </w:rPr>
        <w:t>k</w:t>
      </w:r>
      <w:r w:rsidR="009B4B20">
        <w:rPr>
          <w:rFonts w:ascii="Times New Roman" w:hAnsi="Times New Roman"/>
          <w:sz w:val="24"/>
          <w:szCs w:val="24"/>
        </w:rPr>
        <w:t>adangi s</w:t>
      </w:r>
      <w:r w:rsidR="000208F2" w:rsidRPr="00F35357">
        <w:rPr>
          <w:rFonts w:ascii="Times New Roman" w:hAnsi="Times New Roman"/>
          <w:sz w:val="24"/>
          <w:szCs w:val="24"/>
        </w:rPr>
        <w:t>ąmatoje</w:t>
      </w:r>
      <w:r w:rsidR="002E7D36">
        <w:rPr>
          <w:rFonts w:ascii="Times New Roman" w:hAnsi="Times New Roman"/>
          <w:sz w:val="24"/>
          <w:szCs w:val="24"/>
        </w:rPr>
        <w:t xml:space="preserve"> nu</w:t>
      </w:r>
      <w:r w:rsidR="007804D4">
        <w:rPr>
          <w:rFonts w:ascii="Times New Roman" w:hAnsi="Times New Roman"/>
          <w:sz w:val="24"/>
          <w:szCs w:val="24"/>
        </w:rPr>
        <w:t>rod</w:t>
      </w:r>
      <w:r w:rsidR="002E7D36">
        <w:rPr>
          <w:rFonts w:ascii="Times New Roman" w:hAnsi="Times New Roman"/>
          <w:sz w:val="24"/>
          <w:szCs w:val="24"/>
        </w:rPr>
        <w:t>yta, kad už darbus turi būti</w:t>
      </w:r>
      <w:r w:rsidRPr="00F35357">
        <w:rPr>
          <w:rFonts w:ascii="Times New Roman" w:hAnsi="Times New Roman"/>
          <w:sz w:val="24"/>
          <w:szCs w:val="24"/>
        </w:rPr>
        <w:t xml:space="preserve"> at</w:t>
      </w:r>
      <w:r w:rsidR="000208F2" w:rsidRPr="00F35357">
        <w:rPr>
          <w:rFonts w:ascii="Times New Roman" w:hAnsi="Times New Roman"/>
          <w:sz w:val="24"/>
          <w:szCs w:val="24"/>
        </w:rPr>
        <w:t>siskai</w:t>
      </w:r>
      <w:r w:rsidR="00A255C8">
        <w:rPr>
          <w:rFonts w:ascii="Times New Roman" w:hAnsi="Times New Roman"/>
          <w:sz w:val="24"/>
          <w:szCs w:val="24"/>
        </w:rPr>
        <w:t>toma dar prieš jų pradžią. Taigi</w:t>
      </w:r>
      <w:r w:rsidR="000208F2" w:rsidRPr="00F35357">
        <w:rPr>
          <w:rFonts w:ascii="Times New Roman" w:hAnsi="Times New Roman"/>
          <w:sz w:val="24"/>
          <w:szCs w:val="24"/>
        </w:rPr>
        <w:t xml:space="preserve"> neaišku,</w:t>
      </w:r>
      <w:r w:rsidRPr="00F35357">
        <w:rPr>
          <w:rFonts w:ascii="Times New Roman" w:hAnsi="Times New Roman"/>
          <w:sz w:val="24"/>
          <w:szCs w:val="24"/>
        </w:rPr>
        <w:t xml:space="preserve"> kaip būtų užtikrintas sutarties įvykdymas iš anksto sumokėjus </w:t>
      </w:r>
      <w:r w:rsidR="007804D4" w:rsidRPr="00F35357">
        <w:rPr>
          <w:rFonts w:ascii="Times New Roman" w:hAnsi="Times New Roman"/>
          <w:sz w:val="24"/>
          <w:szCs w:val="24"/>
        </w:rPr>
        <w:t>rangov</w:t>
      </w:r>
      <w:r w:rsidR="0059174A">
        <w:rPr>
          <w:rFonts w:ascii="Times New Roman" w:hAnsi="Times New Roman"/>
          <w:sz w:val="24"/>
          <w:szCs w:val="24"/>
        </w:rPr>
        <w:t>e</w:t>
      </w:r>
      <w:r w:rsidR="007804D4" w:rsidRPr="00F35357">
        <w:rPr>
          <w:rFonts w:ascii="Times New Roman" w:hAnsi="Times New Roman"/>
          <w:sz w:val="24"/>
          <w:szCs w:val="24"/>
        </w:rPr>
        <w:t xml:space="preserve">i </w:t>
      </w:r>
      <w:r w:rsidRPr="00F35357">
        <w:rPr>
          <w:rFonts w:ascii="Times New Roman" w:hAnsi="Times New Roman"/>
          <w:sz w:val="24"/>
          <w:szCs w:val="24"/>
        </w:rPr>
        <w:t xml:space="preserve">visą darbų kainą.   </w:t>
      </w:r>
    </w:p>
    <w:p w14:paraId="3772514E" w14:textId="3E352822" w:rsidR="00D47599" w:rsidRPr="00F35357" w:rsidRDefault="000208F2" w:rsidP="00100F35">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Teismas konstatavo, kad skolininkė </w:t>
      </w:r>
      <w:r w:rsidR="003875EB" w:rsidRPr="00F35357">
        <w:rPr>
          <w:rFonts w:ascii="Times New Roman" w:hAnsi="Times New Roman"/>
          <w:sz w:val="24"/>
          <w:szCs w:val="24"/>
        </w:rPr>
        <w:t>nuo Klaipėdos apylinkės teismo 2022 m. vasario 3 d</w:t>
      </w:r>
      <w:r w:rsidR="007804D4">
        <w:rPr>
          <w:rFonts w:ascii="Times New Roman" w:hAnsi="Times New Roman"/>
          <w:sz w:val="24"/>
          <w:szCs w:val="24"/>
        </w:rPr>
        <w:t>.</w:t>
      </w:r>
      <w:r w:rsidR="003875EB" w:rsidRPr="00F35357">
        <w:rPr>
          <w:rFonts w:ascii="Times New Roman" w:hAnsi="Times New Roman"/>
          <w:sz w:val="24"/>
          <w:szCs w:val="24"/>
        </w:rPr>
        <w:t xml:space="preserve"> nutarties, kuria jai buvo paskirta </w:t>
      </w:r>
      <w:r w:rsidRPr="00F35357">
        <w:rPr>
          <w:rFonts w:ascii="Times New Roman" w:hAnsi="Times New Roman"/>
          <w:sz w:val="24"/>
          <w:szCs w:val="24"/>
        </w:rPr>
        <w:t xml:space="preserve">periodinė </w:t>
      </w:r>
      <w:r w:rsidR="003875EB" w:rsidRPr="00F35357">
        <w:rPr>
          <w:rFonts w:ascii="Times New Roman" w:hAnsi="Times New Roman"/>
          <w:sz w:val="24"/>
          <w:szCs w:val="24"/>
        </w:rPr>
        <w:t>3 Eur bauda, nesiėmė jokių aktyvių veiksmų teismo įpareigojim</w:t>
      </w:r>
      <w:r w:rsidR="007804D4">
        <w:rPr>
          <w:rFonts w:ascii="Times New Roman" w:hAnsi="Times New Roman"/>
          <w:sz w:val="24"/>
          <w:szCs w:val="24"/>
        </w:rPr>
        <w:t>am</w:t>
      </w:r>
      <w:r w:rsidR="003875EB" w:rsidRPr="00F35357">
        <w:rPr>
          <w:rFonts w:ascii="Times New Roman" w:hAnsi="Times New Roman"/>
          <w:sz w:val="24"/>
          <w:szCs w:val="24"/>
        </w:rPr>
        <w:t>s</w:t>
      </w:r>
      <w:r w:rsidR="007804D4" w:rsidRPr="007804D4">
        <w:rPr>
          <w:rFonts w:ascii="Times New Roman" w:hAnsi="Times New Roman"/>
          <w:sz w:val="24"/>
          <w:szCs w:val="24"/>
        </w:rPr>
        <w:t xml:space="preserve"> </w:t>
      </w:r>
      <w:r w:rsidR="007804D4" w:rsidRPr="00F35357">
        <w:rPr>
          <w:rFonts w:ascii="Times New Roman" w:hAnsi="Times New Roman"/>
          <w:sz w:val="24"/>
          <w:szCs w:val="24"/>
        </w:rPr>
        <w:t>įvykdyti</w:t>
      </w:r>
      <w:r w:rsidR="003875EB" w:rsidRPr="00F35357">
        <w:rPr>
          <w:rFonts w:ascii="Times New Roman" w:hAnsi="Times New Roman"/>
          <w:sz w:val="24"/>
          <w:szCs w:val="24"/>
        </w:rPr>
        <w:t xml:space="preserve">, todėl </w:t>
      </w:r>
      <w:r w:rsidR="00206B3D">
        <w:rPr>
          <w:rFonts w:ascii="Times New Roman" w:hAnsi="Times New Roman"/>
          <w:sz w:val="24"/>
          <w:szCs w:val="24"/>
        </w:rPr>
        <w:t>jai</w:t>
      </w:r>
      <w:r w:rsidR="003875EB" w:rsidRPr="00F35357">
        <w:rPr>
          <w:rFonts w:ascii="Times New Roman" w:hAnsi="Times New Roman"/>
          <w:sz w:val="24"/>
          <w:szCs w:val="24"/>
        </w:rPr>
        <w:t xml:space="preserve"> paskirta bauda yra neefektyvi ir yra pagrindas taikyti</w:t>
      </w:r>
      <w:r w:rsidRPr="00F35357">
        <w:rPr>
          <w:rFonts w:ascii="Times New Roman" w:hAnsi="Times New Roman"/>
          <w:sz w:val="24"/>
          <w:szCs w:val="24"/>
        </w:rPr>
        <w:t xml:space="preserve"> CPK 771 straipsnio 7 dalyje nust</w:t>
      </w:r>
      <w:r w:rsidR="003875EB" w:rsidRPr="00F35357">
        <w:rPr>
          <w:rFonts w:ascii="Times New Roman" w:hAnsi="Times New Roman"/>
          <w:sz w:val="24"/>
          <w:szCs w:val="24"/>
        </w:rPr>
        <w:t>atytas pasekmes. Atsižvelg</w:t>
      </w:r>
      <w:r w:rsidR="007804D4">
        <w:rPr>
          <w:rFonts w:ascii="Times New Roman" w:hAnsi="Times New Roman"/>
          <w:sz w:val="24"/>
          <w:szCs w:val="24"/>
        </w:rPr>
        <w:t>damas</w:t>
      </w:r>
      <w:r w:rsidR="003875EB" w:rsidRPr="00F35357">
        <w:rPr>
          <w:rFonts w:ascii="Times New Roman" w:hAnsi="Times New Roman"/>
          <w:sz w:val="24"/>
          <w:szCs w:val="24"/>
        </w:rPr>
        <w:t xml:space="preserve"> į sprendimo neįvykdymo terminus, įvertin</w:t>
      </w:r>
      <w:r w:rsidRPr="00F35357">
        <w:rPr>
          <w:rFonts w:ascii="Times New Roman" w:hAnsi="Times New Roman"/>
          <w:sz w:val="24"/>
          <w:szCs w:val="24"/>
        </w:rPr>
        <w:t>ęs</w:t>
      </w:r>
      <w:r w:rsidR="003875EB" w:rsidRPr="00F35357">
        <w:rPr>
          <w:rFonts w:ascii="Times New Roman" w:hAnsi="Times New Roman"/>
          <w:sz w:val="24"/>
          <w:szCs w:val="24"/>
        </w:rPr>
        <w:t xml:space="preserve"> pasyv</w:t>
      </w:r>
      <w:r w:rsidR="00656CE2">
        <w:rPr>
          <w:rFonts w:ascii="Times New Roman" w:hAnsi="Times New Roman"/>
          <w:sz w:val="24"/>
          <w:szCs w:val="24"/>
        </w:rPr>
        <w:t>ų skolininkės elge</w:t>
      </w:r>
      <w:r w:rsidRPr="00F35357">
        <w:rPr>
          <w:rFonts w:ascii="Times New Roman" w:hAnsi="Times New Roman"/>
          <w:sz w:val="24"/>
          <w:szCs w:val="24"/>
        </w:rPr>
        <w:t>sį</w:t>
      </w:r>
      <w:r w:rsidR="003875EB" w:rsidRPr="00F35357">
        <w:rPr>
          <w:rFonts w:ascii="Times New Roman" w:hAnsi="Times New Roman"/>
          <w:sz w:val="24"/>
          <w:szCs w:val="24"/>
        </w:rPr>
        <w:t>, vadov</w:t>
      </w:r>
      <w:r w:rsidR="00AE7E7B">
        <w:rPr>
          <w:rFonts w:ascii="Times New Roman" w:hAnsi="Times New Roman"/>
          <w:sz w:val="24"/>
          <w:szCs w:val="24"/>
        </w:rPr>
        <w:t>au</w:t>
      </w:r>
      <w:r w:rsidRPr="00F35357">
        <w:rPr>
          <w:rFonts w:ascii="Times New Roman" w:hAnsi="Times New Roman"/>
          <w:sz w:val="24"/>
          <w:szCs w:val="24"/>
        </w:rPr>
        <w:t>damasis</w:t>
      </w:r>
      <w:r w:rsidR="003875EB" w:rsidRPr="00F35357">
        <w:rPr>
          <w:rFonts w:ascii="Times New Roman" w:hAnsi="Times New Roman"/>
          <w:sz w:val="24"/>
          <w:szCs w:val="24"/>
        </w:rPr>
        <w:t xml:space="preserve"> teisingumo, protingumo bei sąžiningumo principais, </w:t>
      </w:r>
      <w:r w:rsidR="00656CE2">
        <w:rPr>
          <w:rFonts w:ascii="Times New Roman" w:hAnsi="Times New Roman"/>
          <w:sz w:val="24"/>
          <w:szCs w:val="24"/>
        </w:rPr>
        <w:t xml:space="preserve">teismas nusprendė, kad </w:t>
      </w:r>
      <w:r w:rsidR="003875EB" w:rsidRPr="00F35357">
        <w:rPr>
          <w:rFonts w:ascii="Times New Roman" w:hAnsi="Times New Roman"/>
          <w:sz w:val="24"/>
          <w:szCs w:val="24"/>
        </w:rPr>
        <w:t xml:space="preserve">Klaipėdos apylinkės teismo 2020 m. vasario 3 d. nutartimi paskirta </w:t>
      </w:r>
      <w:r w:rsidR="00AE7E7B">
        <w:rPr>
          <w:rFonts w:ascii="Times New Roman" w:hAnsi="Times New Roman"/>
          <w:sz w:val="24"/>
          <w:szCs w:val="24"/>
        </w:rPr>
        <w:t xml:space="preserve">periodinė </w:t>
      </w:r>
      <w:r w:rsidR="003875EB" w:rsidRPr="00F35357">
        <w:rPr>
          <w:rFonts w:ascii="Times New Roman" w:hAnsi="Times New Roman"/>
          <w:sz w:val="24"/>
          <w:szCs w:val="24"/>
        </w:rPr>
        <w:t>3 Eur bauda padidintina iki 10 Eur, terminą skaičiuojant nuo šios nutarties priėmimo dienos iki teismo sprendimo įvykdymo.</w:t>
      </w:r>
    </w:p>
    <w:p w14:paraId="37A5F4C7" w14:textId="77777777" w:rsidR="00CF3A44" w:rsidRPr="00F35357" w:rsidRDefault="0027036F" w:rsidP="008A61A4">
      <w:pPr>
        <w:pStyle w:val="ListParagraph"/>
        <w:numPr>
          <w:ilvl w:val="0"/>
          <w:numId w:val="1"/>
        </w:numPr>
        <w:spacing w:after="120" w:line="240" w:lineRule="auto"/>
        <w:contextualSpacing w:val="0"/>
        <w:jc w:val="both"/>
        <w:rPr>
          <w:rFonts w:ascii="Times New Roman" w:hAnsi="Times New Roman"/>
          <w:sz w:val="24"/>
          <w:szCs w:val="24"/>
        </w:rPr>
      </w:pPr>
      <w:r w:rsidRPr="00A255C8">
        <w:rPr>
          <w:rFonts w:ascii="Times New Roman" w:hAnsi="Times New Roman"/>
          <w:sz w:val="24"/>
          <w:szCs w:val="24"/>
        </w:rPr>
        <w:t xml:space="preserve">Kauno </w:t>
      </w:r>
      <w:r w:rsidR="00CB4CBF" w:rsidRPr="00A255C8">
        <w:rPr>
          <w:rFonts w:ascii="Times New Roman" w:hAnsi="Times New Roman"/>
          <w:sz w:val="24"/>
          <w:szCs w:val="24"/>
        </w:rPr>
        <w:t>apygardos teismas</w:t>
      </w:r>
      <w:r w:rsidR="003523BC" w:rsidRPr="00A255C8">
        <w:rPr>
          <w:rFonts w:ascii="Times New Roman" w:hAnsi="Times New Roman"/>
          <w:sz w:val="24"/>
          <w:szCs w:val="24"/>
        </w:rPr>
        <w:t>, išnagrinėj</w:t>
      </w:r>
      <w:r w:rsidR="00CB4CBF" w:rsidRPr="00A255C8">
        <w:rPr>
          <w:rFonts w:ascii="Times New Roman" w:hAnsi="Times New Roman"/>
          <w:sz w:val="24"/>
          <w:szCs w:val="24"/>
        </w:rPr>
        <w:t>ęs</w:t>
      </w:r>
      <w:r w:rsidR="003523BC" w:rsidRPr="00F35357">
        <w:rPr>
          <w:rFonts w:ascii="Times New Roman" w:hAnsi="Times New Roman"/>
          <w:sz w:val="24"/>
          <w:szCs w:val="24"/>
        </w:rPr>
        <w:t xml:space="preserve"> bylą pagal </w:t>
      </w:r>
      <w:r w:rsidR="008A61A4" w:rsidRPr="00F35357">
        <w:rPr>
          <w:rFonts w:ascii="Times New Roman" w:hAnsi="Times New Roman"/>
          <w:sz w:val="24"/>
          <w:szCs w:val="24"/>
        </w:rPr>
        <w:t xml:space="preserve">skolininkės ir Inspekcijos </w:t>
      </w:r>
      <w:r w:rsidR="003523BC" w:rsidRPr="00F35357">
        <w:rPr>
          <w:rFonts w:ascii="Times New Roman" w:hAnsi="Times New Roman"/>
          <w:sz w:val="24"/>
          <w:szCs w:val="24"/>
        </w:rPr>
        <w:t>apeliacin</w:t>
      </w:r>
      <w:r w:rsidR="008A61A4" w:rsidRPr="00F35357">
        <w:rPr>
          <w:rFonts w:ascii="Times New Roman" w:hAnsi="Times New Roman"/>
          <w:sz w:val="24"/>
          <w:szCs w:val="24"/>
        </w:rPr>
        <w:t>ius skundus</w:t>
      </w:r>
      <w:r w:rsidR="003523BC" w:rsidRPr="00F35357">
        <w:rPr>
          <w:rFonts w:ascii="Times New Roman" w:hAnsi="Times New Roman"/>
          <w:sz w:val="24"/>
          <w:szCs w:val="24"/>
        </w:rPr>
        <w:t xml:space="preserve">, </w:t>
      </w:r>
      <w:r w:rsidR="008A61A4" w:rsidRPr="00F35357">
        <w:rPr>
          <w:rFonts w:ascii="Times New Roman" w:hAnsi="Times New Roman"/>
          <w:sz w:val="24"/>
          <w:szCs w:val="24"/>
        </w:rPr>
        <w:t xml:space="preserve">2023 m. vasario 23 d. </w:t>
      </w:r>
      <w:r w:rsidR="003523BC" w:rsidRPr="00F35357">
        <w:rPr>
          <w:rFonts w:ascii="Times New Roman" w:hAnsi="Times New Roman"/>
          <w:sz w:val="24"/>
          <w:szCs w:val="24"/>
        </w:rPr>
        <w:t>nutartimi</w:t>
      </w:r>
      <w:r w:rsidR="00DF5B35" w:rsidRPr="00F35357">
        <w:rPr>
          <w:rFonts w:ascii="Times New Roman" w:hAnsi="Times New Roman"/>
          <w:sz w:val="24"/>
          <w:szCs w:val="24"/>
        </w:rPr>
        <w:t xml:space="preserve"> </w:t>
      </w:r>
      <w:r w:rsidR="00622F12" w:rsidRPr="00F35357">
        <w:rPr>
          <w:rFonts w:ascii="Times New Roman" w:hAnsi="Times New Roman"/>
          <w:sz w:val="24"/>
          <w:szCs w:val="24"/>
        </w:rPr>
        <w:t>pakeitė</w:t>
      </w:r>
      <w:r w:rsidR="008A61A4" w:rsidRPr="00F35357">
        <w:rPr>
          <w:rFonts w:ascii="Times New Roman" w:hAnsi="Times New Roman"/>
          <w:sz w:val="24"/>
          <w:szCs w:val="24"/>
        </w:rPr>
        <w:t xml:space="preserve"> Klaipėdos apylinkės teismo 2022 m. lapkričio 23 </w:t>
      </w:r>
      <w:r w:rsidR="00CB4CBF" w:rsidRPr="00F35357">
        <w:rPr>
          <w:rFonts w:ascii="Times New Roman" w:hAnsi="Times New Roman"/>
          <w:sz w:val="24"/>
          <w:szCs w:val="24"/>
        </w:rPr>
        <w:t>d. nutarties rezoliucinę dalį –</w:t>
      </w:r>
      <w:r w:rsidR="008A61A4" w:rsidRPr="00F35357">
        <w:rPr>
          <w:rFonts w:ascii="Times New Roman" w:hAnsi="Times New Roman"/>
          <w:sz w:val="24"/>
          <w:szCs w:val="24"/>
        </w:rPr>
        <w:t xml:space="preserve"> </w:t>
      </w:r>
      <w:r w:rsidR="00622F12" w:rsidRPr="00F35357">
        <w:rPr>
          <w:rFonts w:ascii="Times New Roman" w:hAnsi="Times New Roman"/>
          <w:sz w:val="24"/>
          <w:szCs w:val="24"/>
        </w:rPr>
        <w:t>skyrė</w:t>
      </w:r>
      <w:r w:rsidR="008A61A4" w:rsidRPr="00F35357">
        <w:rPr>
          <w:rFonts w:ascii="Times New Roman" w:hAnsi="Times New Roman"/>
          <w:sz w:val="24"/>
          <w:szCs w:val="24"/>
        </w:rPr>
        <w:t xml:space="preserve"> skolininkei už Klaipėdos apygardos teismo 2020 m. rugsėjo 7 d. sprendimo civilinėje byloje Nr. e2-510-730/2020 ir pagal jį 2021 m. spalio 10 d. išduoto vykdomojo rašto ne</w:t>
      </w:r>
      <w:r w:rsidR="00622F12" w:rsidRPr="00F35357">
        <w:rPr>
          <w:rFonts w:ascii="Times New Roman" w:hAnsi="Times New Roman"/>
          <w:sz w:val="24"/>
          <w:szCs w:val="24"/>
        </w:rPr>
        <w:t>vykdymą 7 Eur</w:t>
      </w:r>
      <w:r w:rsidR="008A61A4" w:rsidRPr="00F35357">
        <w:rPr>
          <w:rFonts w:ascii="Times New Roman" w:hAnsi="Times New Roman"/>
          <w:sz w:val="24"/>
          <w:szCs w:val="24"/>
        </w:rPr>
        <w:t xml:space="preserve"> baudą už kiekvieną teismo sprendimo nevykdymo dieną nuo Klaipėdos apylinkės teismo 2022 m. lapkričio 23 d. nutarties priėmimo dienos iki teismo sprendimo įvykdymo arba procesinio veiksmo, kuriuo išnyksta teisinis pagrindas vykdyti privalomąjį nurodymą, atlikimo, paskirtą baudą sumokant Valstybinei mokesčių inspekcijai prie Lietuvos Respublikos finansų ministerijos. </w:t>
      </w:r>
      <w:r w:rsidR="00A255C8">
        <w:rPr>
          <w:rFonts w:ascii="Times New Roman" w:hAnsi="Times New Roman"/>
          <w:sz w:val="24"/>
          <w:szCs w:val="24"/>
        </w:rPr>
        <w:t xml:space="preserve">Teismas nurodė, kad </w:t>
      </w:r>
      <w:r w:rsidR="008A61A4" w:rsidRPr="00F35357">
        <w:rPr>
          <w:rFonts w:ascii="Times New Roman" w:hAnsi="Times New Roman"/>
          <w:sz w:val="24"/>
          <w:szCs w:val="24"/>
        </w:rPr>
        <w:t>turi būti mokama į vieną iš Valstybinės mokesčių inspekcijos prie Lietuvos Respublikos finansų ministerijos administruojamų biudžeto pajamų surenkamųjų sąskaitų, nurodant įmokos kodą 6804.</w:t>
      </w:r>
    </w:p>
    <w:p w14:paraId="74AC4F28" w14:textId="75EF38FC" w:rsidR="00CF3A44" w:rsidRPr="00F35357" w:rsidRDefault="00AE7E7B" w:rsidP="00B27680">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w:t>
      </w:r>
      <w:r w:rsidR="00CB4CBF" w:rsidRPr="00F35357">
        <w:rPr>
          <w:rFonts w:ascii="Times New Roman" w:hAnsi="Times New Roman"/>
          <w:sz w:val="24"/>
          <w:szCs w:val="24"/>
        </w:rPr>
        <w:t>eismas</w:t>
      </w:r>
      <w:r w:rsidR="003C21D6" w:rsidRPr="00F35357">
        <w:rPr>
          <w:rFonts w:ascii="Times New Roman" w:hAnsi="Times New Roman"/>
          <w:sz w:val="24"/>
          <w:szCs w:val="24"/>
        </w:rPr>
        <w:t xml:space="preserve"> nurodė, kad</w:t>
      </w:r>
      <w:r w:rsidR="00CB4CBF" w:rsidRPr="00F35357">
        <w:rPr>
          <w:rFonts w:ascii="Times New Roman" w:hAnsi="Times New Roman"/>
          <w:sz w:val="24"/>
          <w:szCs w:val="24"/>
        </w:rPr>
        <w:t xml:space="preserve"> skolininkė teismo sprendimu įpareigota pašalinti neteisėtos statybos padarinius, o matydama, jog UAB Gerbūvio sprendimų centras ilgą laiką (rangos sutartyje nustatytas 5 mėnesių darbų atlikimo terminas, o praėjus 4,5 mėnesio griovimo darbai net nepradėti) nevykdo sutartimi prisiimtų įsipareigojimų, nuo pat pradžių turėjo veikti ypač atidžiai ir apdairiai, t. y. kontroliuoti sutarties vykdymą, imtis kitų aktyvių veiksmų teismo sprendimui įvykdyti. Vien ta aplinkybė, kad rangovė 2022 m. rugpjūčio 16 d. pranešimu atsisakė vykdyti sutartį, negali būti vertinama kaip pateisinama ir objektyvi teismo sprendimo nevykdymo priežastis. Pirmosios instancijos teismas pagrįstai skolininkės aplaidumu ir nuolaidžiavimu rangovei laikė tai, kad 2021 m. gruodžio 10 d. sutartyje Nr. GSC 21/12/10 nebuvo nustatytos sankcijos už darbų neatlikimą. </w:t>
      </w:r>
      <w:r w:rsidR="00593954" w:rsidRPr="00F35357">
        <w:rPr>
          <w:rFonts w:ascii="Times New Roman" w:hAnsi="Times New Roman"/>
          <w:sz w:val="24"/>
          <w:szCs w:val="24"/>
        </w:rPr>
        <w:t xml:space="preserve">Be to, </w:t>
      </w:r>
      <w:r>
        <w:rPr>
          <w:rFonts w:ascii="Times New Roman" w:hAnsi="Times New Roman"/>
          <w:sz w:val="24"/>
          <w:szCs w:val="24"/>
        </w:rPr>
        <w:t>buvo</w:t>
      </w:r>
      <w:r w:rsidR="00CB4CBF" w:rsidRPr="00F35357">
        <w:rPr>
          <w:rFonts w:ascii="Times New Roman" w:hAnsi="Times New Roman"/>
          <w:sz w:val="24"/>
          <w:szCs w:val="24"/>
        </w:rPr>
        <w:t xml:space="preserve"> </w:t>
      </w:r>
      <w:r w:rsidR="00593954" w:rsidRPr="00F35357">
        <w:rPr>
          <w:rFonts w:ascii="Times New Roman" w:hAnsi="Times New Roman"/>
          <w:sz w:val="24"/>
          <w:szCs w:val="24"/>
        </w:rPr>
        <w:t>susitarta</w:t>
      </w:r>
      <w:r w:rsidR="00CB4CBF" w:rsidRPr="00F35357">
        <w:rPr>
          <w:rFonts w:ascii="Times New Roman" w:hAnsi="Times New Roman"/>
          <w:sz w:val="24"/>
          <w:szCs w:val="24"/>
        </w:rPr>
        <w:t>, kad darbai b</w:t>
      </w:r>
      <w:r w:rsidR="00D0499E">
        <w:rPr>
          <w:rFonts w:ascii="Times New Roman" w:hAnsi="Times New Roman"/>
          <w:sz w:val="24"/>
          <w:szCs w:val="24"/>
        </w:rPr>
        <w:t>us pradėti tik nuo 2022 m. kovo </w:t>
      </w:r>
      <w:r w:rsidR="00CB4CBF" w:rsidRPr="00F35357">
        <w:rPr>
          <w:rFonts w:ascii="Times New Roman" w:hAnsi="Times New Roman"/>
          <w:sz w:val="24"/>
          <w:szCs w:val="24"/>
        </w:rPr>
        <w:t xml:space="preserve">21 d., t. y. rangos šalys sutarė, </w:t>
      </w:r>
      <w:r w:rsidR="007804D4">
        <w:rPr>
          <w:rFonts w:ascii="Times New Roman" w:hAnsi="Times New Roman"/>
          <w:sz w:val="24"/>
          <w:szCs w:val="24"/>
        </w:rPr>
        <w:t>jog</w:t>
      </w:r>
      <w:r w:rsidR="00CB4CBF" w:rsidRPr="00F35357">
        <w:rPr>
          <w:rFonts w:ascii="Times New Roman" w:hAnsi="Times New Roman"/>
          <w:sz w:val="24"/>
          <w:szCs w:val="24"/>
        </w:rPr>
        <w:t xml:space="preserve"> nuo sutarties sudarymo 2021 m. gruodžio 10 d. griovimo darbai bus pradedami tik daugiau nei po 3 mėnesių. Taigi, </w:t>
      </w:r>
      <w:bookmarkStart w:id="10" w:name="Buk_7"/>
      <w:r w:rsidR="00EB0039" w:rsidRPr="00A47306">
        <w:rPr>
          <w:rFonts w:ascii="Times New Roman" w:hAnsi="Times New Roman"/>
          <w:sz w:val="24"/>
          <w:szCs w:val="24"/>
        </w:rPr>
        <w:t xml:space="preserve">I. Š. </w:t>
      </w:r>
      <w:bookmarkEnd w:id="10"/>
      <w:r w:rsidR="00CB4CBF" w:rsidRPr="00F35357">
        <w:rPr>
          <w:rFonts w:ascii="Times New Roman" w:hAnsi="Times New Roman"/>
          <w:sz w:val="24"/>
          <w:szCs w:val="24"/>
        </w:rPr>
        <w:t xml:space="preserve">sudarė tokią rangos sutartį, pagal kurią rangovė turėjo galimybę daugiau nei tris mėnesius ruoštis statybos darbams, vėliau dar beveik 5 mėnesius sutarties nevykdyti, vėliau sutartį atsisakyti vykdyti ir buvo atleista nuo bet kokių sutartinių sankcijų. Byloje nėra </w:t>
      </w:r>
      <w:r w:rsidR="00593954" w:rsidRPr="00F35357">
        <w:rPr>
          <w:rFonts w:ascii="Times New Roman" w:hAnsi="Times New Roman"/>
          <w:sz w:val="24"/>
          <w:szCs w:val="24"/>
        </w:rPr>
        <w:t xml:space="preserve">duomenų, kad skolininkė </w:t>
      </w:r>
      <w:r w:rsidR="00CB4CBF" w:rsidRPr="00F35357">
        <w:rPr>
          <w:rFonts w:ascii="Times New Roman" w:hAnsi="Times New Roman"/>
          <w:sz w:val="24"/>
          <w:szCs w:val="24"/>
        </w:rPr>
        <w:t>aktyviai ir (ar) pasyviai rūpinosi darbų atlikimu ir sutarties vykdy</w:t>
      </w:r>
      <w:r w:rsidR="00B27680" w:rsidRPr="00F35357">
        <w:rPr>
          <w:rFonts w:ascii="Times New Roman" w:hAnsi="Times New Roman"/>
          <w:sz w:val="24"/>
          <w:szCs w:val="24"/>
        </w:rPr>
        <w:t>mu. Byloje yra vieninteli</w:t>
      </w:r>
      <w:r w:rsidR="00D0499E">
        <w:rPr>
          <w:rFonts w:ascii="Times New Roman" w:hAnsi="Times New Roman"/>
          <w:sz w:val="24"/>
          <w:szCs w:val="24"/>
        </w:rPr>
        <w:t>s UAB</w:t>
      </w:r>
      <w:r w:rsidR="007804D4">
        <w:rPr>
          <w:rFonts w:ascii="Times New Roman" w:hAnsi="Times New Roman"/>
          <w:sz w:val="24"/>
          <w:szCs w:val="24"/>
        </w:rPr>
        <w:t> </w:t>
      </w:r>
      <w:r w:rsidR="00D0499E">
        <w:rPr>
          <w:rFonts w:ascii="Times New Roman" w:hAnsi="Times New Roman"/>
          <w:sz w:val="24"/>
          <w:szCs w:val="24"/>
        </w:rPr>
        <w:t>Gerbūvio sprendimų centro</w:t>
      </w:r>
      <w:r w:rsidR="00CB4CBF" w:rsidRPr="00F35357">
        <w:rPr>
          <w:rFonts w:ascii="Times New Roman" w:hAnsi="Times New Roman"/>
          <w:sz w:val="24"/>
          <w:szCs w:val="24"/>
        </w:rPr>
        <w:t xml:space="preserve"> 2022 m. rugp</w:t>
      </w:r>
      <w:r w:rsidR="00B27680" w:rsidRPr="00F35357">
        <w:rPr>
          <w:rFonts w:ascii="Times New Roman" w:hAnsi="Times New Roman"/>
          <w:sz w:val="24"/>
          <w:szCs w:val="24"/>
        </w:rPr>
        <w:t>jūčio 16 d. pranešimas, kad nėra</w:t>
      </w:r>
      <w:r w:rsidR="00CB4CBF" w:rsidRPr="00F35357">
        <w:rPr>
          <w:rFonts w:ascii="Times New Roman" w:hAnsi="Times New Roman"/>
          <w:sz w:val="24"/>
          <w:szCs w:val="24"/>
        </w:rPr>
        <w:t xml:space="preserve"> reikiamų pajėgumų darbams atli</w:t>
      </w:r>
      <w:r w:rsidR="00B27680" w:rsidRPr="00F35357">
        <w:rPr>
          <w:rFonts w:ascii="Times New Roman" w:hAnsi="Times New Roman"/>
          <w:sz w:val="24"/>
          <w:szCs w:val="24"/>
        </w:rPr>
        <w:t>kti</w:t>
      </w:r>
      <w:r w:rsidR="00CB4CBF" w:rsidRPr="00F35357">
        <w:rPr>
          <w:rFonts w:ascii="Times New Roman" w:hAnsi="Times New Roman"/>
          <w:sz w:val="24"/>
          <w:szCs w:val="24"/>
        </w:rPr>
        <w:t xml:space="preserve"> ir atsisako</w:t>
      </w:r>
      <w:r w:rsidR="00B27680" w:rsidRPr="00F35357">
        <w:rPr>
          <w:rFonts w:ascii="Times New Roman" w:hAnsi="Times New Roman"/>
          <w:sz w:val="24"/>
          <w:szCs w:val="24"/>
        </w:rPr>
        <w:t>ma</w:t>
      </w:r>
      <w:r w:rsidR="00CB4CBF" w:rsidRPr="00F35357">
        <w:rPr>
          <w:rFonts w:ascii="Times New Roman" w:hAnsi="Times New Roman"/>
          <w:sz w:val="24"/>
          <w:szCs w:val="24"/>
        </w:rPr>
        <w:t xml:space="preserve"> vykdyti sutartį.</w:t>
      </w:r>
      <w:r w:rsidR="00B27680" w:rsidRPr="00F35357">
        <w:rPr>
          <w:rFonts w:ascii="Times New Roman" w:hAnsi="Times New Roman"/>
          <w:sz w:val="24"/>
          <w:szCs w:val="24"/>
        </w:rPr>
        <w:t xml:space="preserve"> Teismas atkreipė dėmesį</w:t>
      </w:r>
      <w:r w:rsidR="00CB4CBF" w:rsidRPr="00F35357">
        <w:rPr>
          <w:rFonts w:ascii="Times New Roman" w:hAnsi="Times New Roman"/>
          <w:sz w:val="24"/>
          <w:szCs w:val="24"/>
        </w:rPr>
        <w:t xml:space="preserve">, </w:t>
      </w:r>
      <w:r>
        <w:rPr>
          <w:rFonts w:ascii="Times New Roman" w:hAnsi="Times New Roman"/>
          <w:sz w:val="24"/>
          <w:szCs w:val="24"/>
        </w:rPr>
        <w:t xml:space="preserve">kad </w:t>
      </w:r>
      <w:r w:rsidR="00D92C58" w:rsidRPr="00F35357">
        <w:rPr>
          <w:rFonts w:ascii="Times New Roman" w:hAnsi="Times New Roman"/>
          <w:sz w:val="24"/>
          <w:szCs w:val="24"/>
        </w:rPr>
        <w:t>r</w:t>
      </w:r>
      <w:r w:rsidR="007804D4">
        <w:rPr>
          <w:rFonts w:ascii="Times New Roman" w:hAnsi="Times New Roman"/>
          <w:sz w:val="24"/>
          <w:szCs w:val="24"/>
        </w:rPr>
        <w:t>inkdamasi</w:t>
      </w:r>
      <w:r w:rsidR="00D0499E">
        <w:rPr>
          <w:rFonts w:ascii="Times New Roman" w:hAnsi="Times New Roman"/>
          <w:sz w:val="24"/>
          <w:szCs w:val="24"/>
        </w:rPr>
        <w:t xml:space="preserve"> rangov</w:t>
      </w:r>
      <w:r w:rsidR="007804D4">
        <w:rPr>
          <w:rFonts w:ascii="Times New Roman" w:hAnsi="Times New Roman"/>
          <w:sz w:val="24"/>
          <w:szCs w:val="24"/>
        </w:rPr>
        <w:t>ą</w:t>
      </w:r>
      <w:r w:rsidR="00D0499E">
        <w:rPr>
          <w:rFonts w:ascii="Times New Roman" w:hAnsi="Times New Roman"/>
          <w:sz w:val="24"/>
          <w:szCs w:val="24"/>
        </w:rPr>
        <w:t xml:space="preserve"> </w:t>
      </w:r>
      <w:bookmarkStart w:id="11" w:name="Buk_8"/>
      <w:r w:rsidR="00EB0039" w:rsidRPr="00A47306">
        <w:rPr>
          <w:rFonts w:ascii="Times New Roman" w:hAnsi="Times New Roman"/>
          <w:sz w:val="24"/>
          <w:szCs w:val="24"/>
        </w:rPr>
        <w:t xml:space="preserve">I. Š. </w:t>
      </w:r>
      <w:bookmarkEnd w:id="11"/>
      <w:r w:rsidR="00CB4CBF" w:rsidRPr="00F35357">
        <w:rPr>
          <w:rFonts w:ascii="Times New Roman" w:hAnsi="Times New Roman"/>
          <w:sz w:val="24"/>
          <w:szCs w:val="24"/>
        </w:rPr>
        <w:t>nebuvo rūpestinga bei atidi</w:t>
      </w:r>
      <w:r w:rsidR="00D92C58" w:rsidRPr="00F35357">
        <w:rPr>
          <w:rFonts w:ascii="Times New Roman" w:hAnsi="Times New Roman"/>
          <w:sz w:val="24"/>
          <w:szCs w:val="24"/>
        </w:rPr>
        <w:t>, nes</w:t>
      </w:r>
      <w:r w:rsidR="00CB4CBF" w:rsidRPr="00F35357">
        <w:rPr>
          <w:rFonts w:ascii="Times New Roman" w:hAnsi="Times New Roman"/>
          <w:sz w:val="24"/>
          <w:szCs w:val="24"/>
        </w:rPr>
        <w:t xml:space="preserve"> įmonės veikla nėra susijusi su pastatų statyba. </w:t>
      </w:r>
    </w:p>
    <w:p w14:paraId="11659BB5" w14:textId="1BA44C93" w:rsidR="00DE17E3" w:rsidRPr="00F35357" w:rsidRDefault="005147E3" w:rsidP="003C21D6">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Dėl skolininkės bandymų pasitelkti kitus rangovus teismas nurodė, kad </w:t>
      </w:r>
      <w:r w:rsidR="00857D0D" w:rsidRPr="00F35357">
        <w:rPr>
          <w:rFonts w:ascii="Times New Roman" w:hAnsi="Times New Roman"/>
          <w:sz w:val="24"/>
          <w:szCs w:val="24"/>
        </w:rPr>
        <w:t xml:space="preserve">UAB „Vakarų resta“ yra susijusi su gyvenamųjų ir negyvenamųjų pastatų statyba, tačiau </w:t>
      </w:r>
      <w:r w:rsidR="005B77A2" w:rsidRPr="00F35357">
        <w:rPr>
          <w:rFonts w:ascii="Times New Roman" w:hAnsi="Times New Roman"/>
          <w:sz w:val="24"/>
          <w:szCs w:val="24"/>
        </w:rPr>
        <w:t>skolininkei nurodė</w:t>
      </w:r>
      <w:r w:rsidR="00857D0D" w:rsidRPr="00F35357">
        <w:rPr>
          <w:rFonts w:ascii="Times New Roman" w:hAnsi="Times New Roman"/>
          <w:sz w:val="24"/>
          <w:szCs w:val="24"/>
        </w:rPr>
        <w:t xml:space="preserve">, kad jai darbai per sudėtingi. UAB „Ravitera“ veiklos sritis – naudingosios iškasenos: smėlio ir žvyro karjerų </w:t>
      </w:r>
      <w:r w:rsidR="00857D0D" w:rsidRPr="00F35357">
        <w:rPr>
          <w:rFonts w:ascii="Times New Roman" w:hAnsi="Times New Roman"/>
          <w:sz w:val="24"/>
          <w:szCs w:val="24"/>
        </w:rPr>
        <w:lastRenderedPageBreak/>
        <w:t>eksploatavimas</w:t>
      </w:r>
      <w:r w:rsidR="0059174A">
        <w:rPr>
          <w:rFonts w:ascii="Times New Roman" w:hAnsi="Times New Roman"/>
          <w:sz w:val="24"/>
          <w:szCs w:val="24"/>
        </w:rPr>
        <w:t>,</w:t>
      </w:r>
      <w:r w:rsidR="00857D0D" w:rsidRPr="00F35357">
        <w:rPr>
          <w:rFonts w:ascii="Times New Roman" w:hAnsi="Times New Roman"/>
          <w:sz w:val="24"/>
          <w:szCs w:val="24"/>
        </w:rPr>
        <w:t xml:space="preserve"> molio ir kaolino kasyba. </w:t>
      </w:r>
      <w:r w:rsidR="005B77A2" w:rsidRPr="00F35357">
        <w:rPr>
          <w:rFonts w:ascii="Times New Roman" w:hAnsi="Times New Roman"/>
          <w:sz w:val="24"/>
          <w:szCs w:val="24"/>
        </w:rPr>
        <w:t xml:space="preserve">Iš šių bendrovių pranešimų </w:t>
      </w:r>
      <w:r w:rsidR="00857D0D" w:rsidRPr="00F35357">
        <w:rPr>
          <w:rFonts w:ascii="Times New Roman" w:hAnsi="Times New Roman"/>
          <w:sz w:val="24"/>
          <w:szCs w:val="24"/>
        </w:rPr>
        <w:t>nėra galimybės nustatyti nei kada skolininkė kreipėsi į galim</w:t>
      </w:r>
      <w:r w:rsidR="0059174A">
        <w:rPr>
          <w:rFonts w:ascii="Times New Roman" w:hAnsi="Times New Roman"/>
          <w:sz w:val="24"/>
          <w:szCs w:val="24"/>
        </w:rPr>
        <w:t>a</w:t>
      </w:r>
      <w:r w:rsidR="00857D0D" w:rsidRPr="00F35357">
        <w:rPr>
          <w:rFonts w:ascii="Times New Roman" w:hAnsi="Times New Roman"/>
          <w:sz w:val="24"/>
          <w:szCs w:val="24"/>
        </w:rPr>
        <w:t>s rangov</w:t>
      </w:r>
      <w:r w:rsidR="0059174A">
        <w:rPr>
          <w:rFonts w:ascii="Times New Roman" w:hAnsi="Times New Roman"/>
          <w:sz w:val="24"/>
          <w:szCs w:val="24"/>
        </w:rPr>
        <w:t>e</w:t>
      </w:r>
      <w:r w:rsidR="00857D0D" w:rsidRPr="00F35357">
        <w:rPr>
          <w:rFonts w:ascii="Times New Roman" w:hAnsi="Times New Roman"/>
          <w:sz w:val="24"/>
          <w:szCs w:val="24"/>
        </w:rPr>
        <w:t>s, nei kada rangov</w:t>
      </w:r>
      <w:r w:rsidR="0059174A">
        <w:rPr>
          <w:rFonts w:ascii="Times New Roman" w:hAnsi="Times New Roman"/>
          <w:sz w:val="24"/>
          <w:szCs w:val="24"/>
        </w:rPr>
        <w:t>ės</w:t>
      </w:r>
      <w:r w:rsidR="00857D0D" w:rsidRPr="00F35357">
        <w:rPr>
          <w:rFonts w:ascii="Times New Roman" w:hAnsi="Times New Roman"/>
          <w:sz w:val="24"/>
          <w:szCs w:val="24"/>
        </w:rPr>
        <w:t xml:space="preserve"> suraš</w:t>
      </w:r>
      <w:r w:rsidR="005B77A2" w:rsidRPr="00F35357">
        <w:rPr>
          <w:rFonts w:ascii="Times New Roman" w:hAnsi="Times New Roman"/>
          <w:sz w:val="24"/>
          <w:szCs w:val="24"/>
        </w:rPr>
        <w:t>ė šiuos pranešimus, t. y.</w:t>
      </w:r>
      <w:r w:rsidR="00857D0D" w:rsidRPr="00F35357">
        <w:rPr>
          <w:rFonts w:ascii="Times New Roman" w:hAnsi="Times New Roman"/>
          <w:sz w:val="24"/>
          <w:szCs w:val="24"/>
        </w:rPr>
        <w:t xml:space="preserve"> pranešimai visiškai neatitinka įprasto</w:t>
      </w:r>
      <w:r w:rsidR="00C81288">
        <w:rPr>
          <w:rFonts w:ascii="Times New Roman" w:hAnsi="Times New Roman"/>
          <w:sz w:val="24"/>
          <w:szCs w:val="24"/>
        </w:rPr>
        <w:t>s</w:t>
      </w:r>
      <w:r w:rsidR="00857D0D" w:rsidRPr="00F35357">
        <w:rPr>
          <w:rFonts w:ascii="Times New Roman" w:hAnsi="Times New Roman"/>
          <w:sz w:val="24"/>
          <w:szCs w:val="24"/>
        </w:rPr>
        <w:t xml:space="preserve"> juridinių asmenų rašytinės bendravimo formos, kaip UAB</w:t>
      </w:r>
      <w:r w:rsidR="00C81288">
        <w:rPr>
          <w:rFonts w:ascii="Times New Roman" w:hAnsi="Times New Roman"/>
          <w:sz w:val="24"/>
          <w:szCs w:val="24"/>
        </w:rPr>
        <w:t> </w:t>
      </w:r>
      <w:r w:rsidR="00857D0D" w:rsidRPr="00F35357">
        <w:rPr>
          <w:rFonts w:ascii="Times New Roman" w:hAnsi="Times New Roman"/>
          <w:sz w:val="24"/>
          <w:szCs w:val="24"/>
        </w:rPr>
        <w:t xml:space="preserve">„Ravitera“ direktorius pasirašė kitas asmuo negu nurodytas viešoje erdvėje. Taigi nėra galimybės įvertinti, kada skolininkė realiai pradėjo ieškoti kitų rangovų </w:t>
      </w:r>
      <w:r w:rsidR="005B77A2" w:rsidRPr="00F35357">
        <w:rPr>
          <w:rFonts w:ascii="Times New Roman" w:hAnsi="Times New Roman"/>
          <w:sz w:val="24"/>
          <w:szCs w:val="24"/>
        </w:rPr>
        <w:t xml:space="preserve">griovimo darbams </w:t>
      </w:r>
      <w:r w:rsidR="00857D0D" w:rsidRPr="00F35357">
        <w:rPr>
          <w:rFonts w:ascii="Times New Roman" w:hAnsi="Times New Roman"/>
          <w:sz w:val="24"/>
          <w:szCs w:val="24"/>
        </w:rPr>
        <w:t xml:space="preserve">atlikti. </w:t>
      </w:r>
      <w:r w:rsidR="00896FF1" w:rsidRPr="00F35357">
        <w:rPr>
          <w:rFonts w:ascii="Times New Roman" w:hAnsi="Times New Roman"/>
          <w:sz w:val="24"/>
          <w:szCs w:val="24"/>
        </w:rPr>
        <w:t>Skolininkė</w:t>
      </w:r>
      <w:r w:rsidR="00857D0D" w:rsidRPr="00F35357">
        <w:rPr>
          <w:rFonts w:ascii="Times New Roman" w:hAnsi="Times New Roman"/>
          <w:sz w:val="24"/>
          <w:szCs w:val="24"/>
        </w:rPr>
        <w:t xml:space="preserve"> į bylą nepateikė elektroninių laiškų, iš kurių būtų matyti, kada ir kokiems galimiems rangovams buvo išsiųstos užklausos dėl darbų at</w:t>
      </w:r>
      <w:r w:rsidR="00D0499E">
        <w:rPr>
          <w:rFonts w:ascii="Times New Roman" w:hAnsi="Times New Roman"/>
          <w:sz w:val="24"/>
          <w:szCs w:val="24"/>
        </w:rPr>
        <w:t>likimo</w:t>
      </w:r>
      <w:r w:rsidR="00857D0D" w:rsidRPr="00F35357">
        <w:rPr>
          <w:rFonts w:ascii="Times New Roman" w:hAnsi="Times New Roman"/>
          <w:sz w:val="24"/>
          <w:szCs w:val="24"/>
        </w:rPr>
        <w:t xml:space="preserve">. </w:t>
      </w:r>
      <w:r w:rsidR="00896FF1" w:rsidRPr="00F35357">
        <w:rPr>
          <w:rFonts w:ascii="Times New Roman" w:hAnsi="Times New Roman"/>
          <w:sz w:val="24"/>
          <w:szCs w:val="24"/>
        </w:rPr>
        <w:t>Skolininkė</w:t>
      </w:r>
      <w:r w:rsidR="00857D0D" w:rsidRPr="00F35357">
        <w:rPr>
          <w:rFonts w:ascii="Times New Roman" w:hAnsi="Times New Roman"/>
          <w:sz w:val="24"/>
          <w:szCs w:val="24"/>
        </w:rPr>
        <w:t xml:space="preserve"> nebuvo iki galo apdairi, teikdama</w:t>
      </w:r>
      <w:r w:rsidR="00896FF1" w:rsidRPr="00F35357">
        <w:rPr>
          <w:rFonts w:ascii="Times New Roman" w:hAnsi="Times New Roman"/>
          <w:sz w:val="24"/>
          <w:szCs w:val="24"/>
        </w:rPr>
        <w:t xml:space="preserve"> užklausas dėl statybos darbų (</w:t>
      </w:r>
      <w:r w:rsidR="00857D0D" w:rsidRPr="00F35357">
        <w:rPr>
          <w:rFonts w:ascii="Times New Roman" w:hAnsi="Times New Roman"/>
          <w:sz w:val="24"/>
          <w:szCs w:val="24"/>
        </w:rPr>
        <w:t>griovimo</w:t>
      </w:r>
      <w:r w:rsidR="00896FF1" w:rsidRPr="00F35357">
        <w:rPr>
          <w:rFonts w:ascii="Times New Roman" w:hAnsi="Times New Roman"/>
          <w:sz w:val="24"/>
          <w:szCs w:val="24"/>
        </w:rPr>
        <w:t>)</w:t>
      </w:r>
      <w:r w:rsidR="00857D0D" w:rsidRPr="00F35357">
        <w:rPr>
          <w:rFonts w:ascii="Times New Roman" w:hAnsi="Times New Roman"/>
          <w:sz w:val="24"/>
          <w:szCs w:val="24"/>
        </w:rPr>
        <w:t xml:space="preserve">, ir tai leidžia daryti išvadą, kad </w:t>
      </w:r>
      <w:r w:rsidR="00C81288">
        <w:rPr>
          <w:rFonts w:ascii="Times New Roman" w:hAnsi="Times New Roman"/>
          <w:sz w:val="24"/>
          <w:szCs w:val="24"/>
        </w:rPr>
        <w:t>ji</w:t>
      </w:r>
      <w:r w:rsidR="00857D0D" w:rsidRPr="00F35357">
        <w:rPr>
          <w:rFonts w:ascii="Times New Roman" w:hAnsi="Times New Roman"/>
          <w:sz w:val="24"/>
          <w:szCs w:val="24"/>
        </w:rPr>
        <w:t xml:space="preserve"> </w:t>
      </w:r>
      <w:r w:rsidR="00C81288">
        <w:rPr>
          <w:rFonts w:ascii="Times New Roman" w:hAnsi="Times New Roman"/>
          <w:sz w:val="24"/>
          <w:szCs w:val="24"/>
        </w:rPr>
        <w:t xml:space="preserve">buvo </w:t>
      </w:r>
      <w:r w:rsidR="00857D0D" w:rsidRPr="00F35357">
        <w:rPr>
          <w:rFonts w:ascii="Times New Roman" w:hAnsi="Times New Roman"/>
          <w:sz w:val="24"/>
          <w:szCs w:val="24"/>
        </w:rPr>
        <w:t>ne iki galo veikli įgyvendindama tei</w:t>
      </w:r>
      <w:r w:rsidR="004B4CD6">
        <w:rPr>
          <w:rFonts w:ascii="Times New Roman" w:hAnsi="Times New Roman"/>
          <w:sz w:val="24"/>
          <w:szCs w:val="24"/>
        </w:rPr>
        <w:t>smo sprendimą (CPK 12, 178, 185 </w:t>
      </w:r>
      <w:r w:rsidR="00857D0D" w:rsidRPr="00F35357">
        <w:rPr>
          <w:rFonts w:ascii="Times New Roman" w:hAnsi="Times New Roman"/>
          <w:sz w:val="24"/>
          <w:szCs w:val="24"/>
        </w:rPr>
        <w:t xml:space="preserve">straipsniai). </w:t>
      </w:r>
    </w:p>
    <w:p w14:paraId="02133112" w14:textId="6C2A7243" w:rsidR="00857D0D" w:rsidRPr="00F35357" w:rsidRDefault="00D41520" w:rsidP="003C21D6">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Dėl griovimo darbų pavojingumo </w:t>
      </w:r>
      <w:r w:rsidR="00D3342B" w:rsidRPr="00F35357">
        <w:rPr>
          <w:rFonts w:ascii="Times New Roman" w:hAnsi="Times New Roman"/>
          <w:sz w:val="24"/>
          <w:szCs w:val="24"/>
        </w:rPr>
        <w:t xml:space="preserve">teismas nurodė, kad </w:t>
      </w:r>
      <w:r w:rsidR="00544217" w:rsidRPr="00F35357">
        <w:rPr>
          <w:rFonts w:ascii="Times New Roman" w:hAnsi="Times New Roman"/>
          <w:sz w:val="24"/>
          <w:szCs w:val="24"/>
        </w:rPr>
        <w:t>skolininkei</w:t>
      </w:r>
      <w:r w:rsidR="00D3342B" w:rsidRPr="00F35357">
        <w:rPr>
          <w:rFonts w:ascii="Times New Roman" w:hAnsi="Times New Roman"/>
          <w:sz w:val="24"/>
          <w:szCs w:val="24"/>
        </w:rPr>
        <w:t xml:space="preserve"> jau ilgą laiką yra žinoma situacija, susijusi su gyvenamojo namo </w:t>
      </w:r>
      <w:r w:rsidR="00544217" w:rsidRPr="00F35357">
        <w:rPr>
          <w:rFonts w:ascii="Times New Roman" w:hAnsi="Times New Roman"/>
          <w:sz w:val="24"/>
          <w:szCs w:val="24"/>
        </w:rPr>
        <w:t>ir jo dalių būkle. K</w:t>
      </w:r>
      <w:r w:rsidR="00D3342B" w:rsidRPr="00F35357">
        <w:rPr>
          <w:rFonts w:ascii="Times New Roman" w:hAnsi="Times New Roman"/>
          <w:sz w:val="24"/>
          <w:szCs w:val="24"/>
        </w:rPr>
        <w:t>lai</w:t>
      </w:r>
      <w:r w:rsidR="009A0F26">
        <w:rPr>
          <w:rFonts w:ascii="Times New Roman" w:hAnsi="Times New Roman"/>
          <w:sz w:val="24"/>
          <w:szCs w:val="24"/>
        </w:rPr>
        <w:t>pėdos apygardos teismas 2020 m. </w:t>
      </w:r>
      <w:r w:rsidR="00D3342B" w:rsidRPr="00F35357">
        <w:rPr>
          <w:rFonts w:ascii="Times New Roman" w:hAnsi="Times New Roman"/>
          <w:sz w:val="24"/>
          <w:szCs w:val="24"/>
        </w:rPr>
        <w:t>rugsėjo 7 d. nutartyje civilinėje byloje Nr. e2-510-730/2020 dėl valstybinės žemės sklypo pirkimo–pardavimo sutarčių pripažinimo negaliojančiomis, neteisėtos statybos padari</w:t>
      </w:r>
      <w:r w:rsidR="00544217" w:rsidRPr="00F35357">
        <w:rPr>
          <w:rFonts w:ascii="Times New Roman" w:hAnsi="Times New Roman"/>
          <w:sz w:val="24"/>
          <w:szCs w:val="24"/>
        </w:rPr>
        <w:t>nių šalini</w:t>
      </w:r>
      <w:r w:rsidR="003F08B8" w:rsidRPr="00F35357">
        <w:rPr>
          <w:rFonts w:ascii="Times New Roman" w:hAnsi="Times New Roman"/>
          <w:sz w:val="24"/>
          <w:szCs w:val="24"/>
        </w:rPr>
        <w:t>mo ir k</w:t>
      </w:r>
      <w:r w:rsidR="00544217" w:rsidRPr="00F35357">
        <w:rPr>
          <w:rFonts w:ascii="Times New Roman" w:hAnsi="Times New Roman"/>
          <w:sz w:val="24"/>
          <w:szCs w:val="24"/>
        </w:rPr>
        <w:t>t. (skolininkė</w:t>
      </w:r>
      <w:r w:rsidR="00D3342B" w:rsidRPr="00F35357">
        <w:rPr>
          <w:rFonts w:ascii="Times New Roman" w:hAnsi="Times New Roman"/>
          <w:sz w:val="24"/>
          <w:szCs w:val="24"/>
        </w:rPr>
        <w:t xml:space="preserve"> buvo proceso šalis) nurodė, jog 2014 m. sausio 17 d. </w:t>
      </w:r>
      <w:r w:rsidR="00C81288">
        <w:rPr>
          <w:rFonts w:ascii="Times New Roman" w:hAnsi="Times New Roman"/>
          <w:sz w:val="24"/>
          <w:szCs w:val="24"/>
        </w:rPr>
        <w:t xml:space="preserve">sudarant </w:t>
      </w:r>
      <w:r w:rsidR="00D3342B" w:rsidRPr="00F35357">
        <w:rPr>
          <w:rFonts w:ascii="Times New Roman" w:hAnsi="Times New Roman"/>
          <w:sz w:val="24"/>
          <w:szCs w:val="24"/>
        </w:rPr>
        <w:t>sutar</w:t>
      </w:r>
      <w:r w:rsidR="00C81288">
        <w:rPr>
          <w:rFonts w:ascii="Times New Roman" w:hAnsi="Times New Roman"/>
          <w:sz w:val="24"/>
          <w:szCs w:val="24"/>
        </w:rPr>
        <w:t>tis</w:t>
      </w:r>
      <w:r w:rsidR="00D3342B" w:rsidRPr="00F35357">
        <w:rPr>
          <w:rFonts w:ascii="Times New Roman" w:hAnsi="Times New Roman"/>
          <w:sz w:val="24"/>
          <w:szCs w:val="24"/>
        </w:rPr>
        <w:t xml:space="preserve"> (dėl žemės sklypo dalių tuo pačiu adresu) ginčo gyvenamasis namas buvo pripažintas avariniu (Klaipėdos apygardos teismo 2020 m. rugsėjo 7 d. nutartis civilinėje byloje Nr. e2-510-730/2020, 54 punktas). Lietuvos apeliacinis teismas 2021 m. gegužės 27 d. nutartyje civilinėje byloje Nr.</w:t>
      </w:r>
      <w:r w:rsidR="00C81288">
        <w:rPr>
          <w:rFonts w:ascii="Times New Roman" w:hAnsi="Times New Roman"/>
          <w:sz w:val="24"/>
          <w:szCs w:val="24"/>
        </w:rPr>
        <w:t> </w:t>
      </w:r>
      <w:r w:rsidR="00D3342B" w:rsidRPr="00F35357">
        <w:rPr>
          <w:rFonts w:ascii="Times New Roman" w:hAnsi="Times New Roman"/>
          <w:sz w:val="24"/>
          <w:szCs w:val="24"/>
        </w:rPr>
        <w:t>e2A-275-464/2021, nagrinėdamas bylą apeliacine tvarka, pažymėjo,</w:t>
      </w:r>
      <w:r w:rsidR="00083AE0" w:rsidRPr="00F35357">
        <w:rPr>
          <w:rFonts w:ascii="Times New Roman" w:hAnsi="Times New Roman"/>
          <w:sz w:val="24"/>
          <w:szCs w:val="24"/>
        </w:rPr>
        <w:t xml:space="preserve"> kad gyvenamasis namas jau nuo </w:t>
      </w:r>
      <w:r w:rsidR="00D3342B" w:rsidRPr="00F35357">
        <w:rPr>
          <w:rFonts w:ascii="Times New Roman" w:hAnsi="Times New Roman"/>
          <w:sz w:val="24"/>
          <w:szCs w:val="24"/>
        </w:rPr>
        <w:t xml:space="preserve">2009 m. lapkričio 17 d. aktu pripažintas avariniu (92 punktas). </w:t>
      </w:r>
      <w:r w:rsidR="00083AE0" w:rsidRPr="00F35357">
        <w:rPr>
          <w:rFonts w:ascii="Times New Roman" w:hAnsi="Times New Roman"/>
          <w:sz w:val="24"/>
          <w:szCs w:val="24"/>
        </w:rPr>
        <w:t>Skolininkė</w:t>
      </w:r>
      <w:r w:rsidR="00D3342B" w:rsidRPr="00F35357">
        <w:rPr>
          <w:rFonts w:ascii="Times New Roman" w:hAnsi="Times New Roman"/>
          <w:sz w:val="24"/>
          <w:szCs w:val="24"/>
        </w:rPr>
        <w:t xml:space="preserve"> jau nuo 1994</w:t>
      </w:r>
      <w:r w:rsidR="00C81288">
        <w:rPr>
          <w:rFonts w:ascii="Times New Roman" w:hAnsi="Times New Roman"/>
          <w:sz w:val="24"/>
          <w:szCs w:val="24"/>
        </w:rPr>
        <w:t> </w:t>
      </w:r>
      <w:r w:rsidR="00D3342B" w:rsidRPr="00F35357">
        <w:rPr>
          <w:rFonts w:ascii="Times New Roman" w:hAnsi="Times New Roman"/>
          <w:sz w:val="24"/>
          <w:szCs w:val="24"/>
        </w:rPr>
        <w:t xml:space="preserve">m. sudarinėjo sandorius dėl gyvenamojo namo </w:t>
      </w:r>
      <w:r w:rsidR="00EB0039">
        <w:rPr>
          <w:rFonts w:ascii="Times New Roman" w:hAnsi="Times New Roman"/>
          <w:sz w:val="24"/>
          <w:szCs w:val="24"/>
        </w:rPr>
        <w:t>(duomenys neskelbtini)</w:t>
      </w:r>
      <w:r w:rsidR="00EB0039">
        <w:rPr>
          <w:rFonts w:ascii="Times New Roman" w:hAnsi="Times New Roman"/>
          <w:sz w:val="24"/>
          <w:szCs w:val="24"/>
        </w:rPr>
        <w:t xml:space="preserve"> </w:t>
      </w:r>
      <w:r w:rsidR="00D3342B" w:rsidRPr="00F35357">
        <w:rPr>
          <w:rFonts w:ascii="Times New Roman" w:hAnsi="Times New Roman"/>
          <w:sz w:val="24"/>
          <w:szCs w:val="24"/>
        </w:rPr>
        <w:t>turto vienetų įsigijimo. Pirmoji sutartis buvo sudaryta 1994 m. spalio 12 d. (Klaipėdos apygardos teismo 2020</w:t>
      </w:r>
      <w:r w:rsidR="00C81288">
        <w:rPr>
          <w:rFonts w:ascii="Times New Roman" w:hAnsi="Times New Roman"/>
          <w:sz w:val="24"/>
          <w:szCs w:val="24"/>
        </w:rPr>
        <w:t> </w:t>
      </w:r>
      <w:r w:rsidR="00D3342B" w:rsidRPr="00F35357">
        <w:rPr>
          <w:rFonts w:ascii="Times New Roman" w:hAnsi="Times New Roman"/>
          <w:sz w:val="24"/>
          <w:szCs w:val="24"/>
        </w:rPr>
        <w:t>m. rugsėjo 7 d. nutartis civilinėje byloje N</w:t>
      </w:r>
      <w:r w:rsidR="007C57AB">
        <w:rPr>
          <w:rFonts w:ascii="Times New Roman" w:hAnsi="Times New Roman"/>
          <w:sz w:val="24"/>
          <w:szCs w:val="24"/>
        </w:rPr>
        <w:t>r. e2-510-730/2020, 17 punktas). 2009 m. </w:t>
      </w:r>
      <w:r w:rsidR="00D3342B" w:rsidRPr="00F35357">
        <w:rPr>
          <w:rFonts w:ascii="Times New Roman" w:hAnsi="Times New Roman"/>
          <w:sz w:val="24"/>
          <w:szCs w:val="24"/>
        </w:rPr>
        <w:t xml:space="preserve">lapkričio 17 d. aktu gyvenamąjį namą pripažinus avarinės būklės, </w:t>
      </w:r>
      <w:r w:rsidR="00083AE0" w:rsidRPr="00F35357">
        <w:rPr>
          <w:rFonts w:ascii="Times New Roman" w:hAnsi="Times New Roman"/>
          <w:sz w:val="24"/>
          <w:szCs w:val="24"/>
        </w:rPr>
        <w:t>skolininkė</w:t>
      </w:r>
      <w:r w:rsidR="00D3342B" w:rsidRPr="00F35357">
        <w:rPr>
          <w:rFonts w:ascii="Times New Roman" w:hAnsi="Times New Roman"/>
          <w:sz w:val="24"/>
          <w:szCs w:val="24"/>
        </w:rPr>
        <w:t>, žinodama apie Nekilnojamojo turto registro išrašuose esančius įrašus dėl pastato avarinės būklės, toliau sudarinėjo gyvenamojo namo turto vienetų (butų) sandorius (CPK 179 straipsnio 3 dalis) (Klaipėdos apygardos teismo 2020 m. rugsėjo 7 d. nutartis civilinėje byloje Nr. e2-</w:t>
      </w:r>
      <w:r w:rsidR="00054892">
        <w:rPr>
          <w:rFonts w:ascii="Times New Roman" w:hAnsi="Times New Roman"/>
          <w:sz w:val="24"/>
          <w:szCs w:val="24"/>
        </w:rPr>
        <w:t>510-730/2020</w:t>
      </w:r>
      <w:r w:rsidR="00D3342B" w:rsidRPr="00F35357">
        <w:rPr>
          <w:rFonts w:ascii="Times New Roman" w:hAnsi="Times New Roman"/>
          <w:sz w:val="24"/>
          <w:szCs w:val="24"/>
        </w:rPr>
        <w:t xml:space="preserve">). </w:t>
      </w:r>
      <w:r w:rsidR="00083AE0" w:rsidRPr="00F35357">
        <w:rPr>
          <w:rFonts w:ascii="Times New Roman" w:hAnsi="Times New Roman"/>
          <w:sz w:val="24"/>
          <w:szCs w:val="24"/>
        </w:rPr>
        <w:t>Taigi, skolininkė</w:t>
      </w:r>
      <w:r w:rsidR="00D3342B" w:rsidRPr="00F35357">
        <w:rPr>
          <w:rFonts w:ascii="Times New Roman" w:hAnsi="Times New Roman"/>
          <w:sz w:val="24"/>
          <w:szCs w:val="24"/>
        </w:rPr>
        <w:t xml:space="preserve"> klaidina teismą teigdama, kad tik ieškant rangovo, kuris galėtų atlikti darbus (derantis su įvairių rango</w:t>
      </w:r>
      <w:r w:rsidR="00AE7E7B">
        <w:rPr>
          <w:rFonts w:ascii="Times New Roman" w:hAnsi="Times New Roman"/>
          <w:sz w:val="24"/>
          <w:szCs w:val="24"/>
        </w:rPr>
        <w:t>vų atstovais ir specialistais bei</w:t>
      </w:r>
      <w:r w:rsidR="00D3342B" w:rsidRPr="00F35357">
        <w:rPr>
          <w:rFonts w:ascii="Times New Roman" w:hAnsi="Times New Roman"/>
          <w:sz w:val="24"/>
          <w:szCs w:val="24"/>
        </w:rPr>
        <w:t xml:space="preserve"> pastariesiems apžiūrint objektą), paaiškėjo objektyvios technologinės darbų atlikimo kliūtys, kurios jai iki tol nebuvo žinomos, ir dėl to ji turėjo kreiptis į teismo ekspertą, o vėliau į projektavimo įmonę </w:t>
      </w:r>
      <w:r w:rsidR="00AE7E7B">
        <w:rPr>
          <w:rFonts w:ascii="Times New Roman" w:hAnsi="Times New Roman"/>
          <w:sz w:val="24"/>
          <w:szCs w:val="24"/>
        </w:rPr>
        <w:t xml:space="preserve">– </w:t>
      </w:r>
      <w:r w:rsidR="00D3342B" w:rsidRPr="00F35357">
        <w:rPr>
          <w:rFonts w:ascii="Times New Roman" w:hAnsi="Times New Roman"/>
          <w:sz w:val="24"/>
          <w:szCs w:val="24"/>
        </w:rPr>
        <w:t xml:space="preserve">UAB „Uostamiesčio projektas“. </w:t>
      </w:r>
      <w:r w:rsidR="00083AE0" w:rsidRPr="00F35357">
        <w:rPr>
          <w:rFonts w:ascii="Times New Roman" w:hAnsi="Times New Roman"/>
          <w:sz w:val="24"/>
          <w:szCs w:val="24"/>
        </w:rPr>
        <w:t xml:space="preserve">Teismas pažymėjo, kad pateiktas tik </w:t>
      </w:r>
      <w:r w:rsidR="00D3342B" w:rsidRPr="00F35357">
        <w:rPr>
          <w:rFonts w:ascii="Times New Roman" w:hAnsi="Times New Roman"/>
          <w:sz w:val="24"/>
          <w:szCs w:val="24"/>
        </w:rPr>
        <w:t>UAB „Uostamiesčio projektas“ sudarytas pastato sutvirtinimo projektavimo darbų grafikas, bet nėra jokios sutarties ar įrodymo</w:t>
      </w:r>
      <w:r w:rsidR="00C81288">
        <w:rPr>
          <w:rFonts w:ascii="Times New Roman" w:hAnsi="Times New Roman"/>
          <w:sz w:val="24"/>
          <w:szCs w:val="24"/>
        </w:rPr>
        <w:t>, pagrindžiančio</w:t>
      </w:r>
      <w:r w:rsidR="00D3342B" w:rsidRPr="00F35357">
        <w:rPr>
          <w:rFonts w:ascii="Times New Roman" w:hAnsi="Times New Roman"/>
          <w:sz w:val="24"/>
          <w:szCs w:val="24"/>
        </w:rPr>
        <w:t xml:space="preserve"> avansinį mokėjimą. </w:t>
      </w:r>
    </w:p>
    <w:p w14:paraId="354E2980" w14:textId="73106820" w:rsidR="00A0531A" w:rsidRPr="00F35357" w:rsidRDefault="00437BCB" w:rsidP="003C21D6">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Dėl griovimo darbų kainos derinimo su Nacionaline žemės agentūra teismas nurodė, kad </w:t>
      </w:r>
      <w:r w:rsidR="00AE571D" w:rsidRPr="00F35357">
        <w:rPr>
          <w:rFonts w:ascii="Times New Roman" w:hAnsi="Times New Roman"/>
          <w:sz w:val="24"/>
          <w:szCs w:val="24"/>
        </w:rPr>
        <w:t>UAB</w:t>
      </w:r>
      <w:r w:rsidR="00C81288">
        <w:rPr>
          <w:rFonts w:ascii="Times New Roman" w:hAnsi="Times New Roman"/>
          <w:sz w:val="24"/>
          <w:szCs w:val="24"/>
        </w:rPr>
        <w:t> </w:t>
      </w:r>
      <w:r w:rsidR="00AE571D" w:rsidRPr="00F35357">
        <w:rPr>
          <w:rFonts w:ascii="Times New Roman" w:hAnsi="Times New Roman"/>
          <w:sz w:val="24"/>
          <w:szCs w:val="24"/>
        </w:rPr>
        <w:t>Gerbūvio sprendimų centro sąmata sudarė 48 890,05 Eur (PVM įskaitytas). Skolininkė į bylą pateikė UAB „Akelta“ pasiūlymą, pagal kurį darbų atlikimo kaina – 122 005,51 Eur (PVM įskaičiuotas), 100 proc. suma turi būti sumokėta iki planuojamų darbų pradžios. Teismas nurodė, kad skolininkė pateikė tik darbų atlikimo sąmatą, tačiau nėra pateikti konkretū</w:t>
      </w:r>
      <w:r w:rsidR="00B120C4" w:rsidRPr="00F35357">
        <w:rPr>
          <w:rFonts w:ascii="Times New Roman" w:hAnsi="Times New Roman"/>
          <w:sz w:val="24"/>
          <w:szCs w:val="24"/>
        </w:rPr>
        <w:t>s šalių susitarimai, pasiūlymai</w:t>
      </w:r>
      <w:r w:rsidR="00AE571D" w:rsidRPr="00F35357">
        <w:rPr>
          <w:rFonts w:ascii="Times New Roman" w:hAnsi="Times New Roman"/>
          <w:sz w:val="24"/>
          <w:szCs w:val="24"/>
        </w:rPr>
        <w:t>. Skolininkės pateikta informacija kelia pagrįstų abejonių dėl jos racionalumo. UAB</w:t>
      </w:r>
      <w:r w:rsidR="00C81288">
        <w:rPr>
          <w:rFonts w:ascii="Times New Roman" w:hAnsi="Times New Roman"/>
          <w:sz w:val="24"/>
          <w:szCs w:val="24"/>
        </w:rPr>
        <w:t> </w:t>
      </w:r>
      <w:r w:rsidR="00AE571D" w:rsidRPr="00F35357">
        <w:rPr>
          <w:rFonts w:ascii="Times New Roman" w:hAnsi="Times New Roman"/>
          <w:sz w:val="24"/>
          <w:szCs w:val="24"/>
        </w:rPr>
        <w:t xml:space="preserve">„Akelta“ pateiktas pasiūlymas </w:t>
      </w:r>
      <w:r w:rsidR="00CA55F2">
        <w:rPr>
          <w:rFonts w:ascii="Times New Roman" w:hAnsi="Times New Roman"/>
          <w:sz w:val="24"/>
          <w:szCs w:val="24"/>
        </w:rPr>
        <w:t>su</w:t>
      </w:r>
      <w:r w:rsidR="00AE571D" w:rsidRPr="00F35357">
        <w:rPr>
          <w:rFonts w:ascii="Times New Roman" w:hAnsi="Times New Roman"/>
          <w:sz w:val="24"/>
          <w:szCs w:val="24"/>
        </w:rPr>
        <w:t>mokėti vis</w:t>
      </w:r>
      <w:r w:rsidR="00C81288">
        <w:rPr>
          <w:rFonts w:ascii="Times New Roman" w:hAnsi="Times New Roman"/>
          <w:sz w:val="24"/>
          <w:szCs w:val="24"/>
        </w:rPr>
        <w:t>ą</w:t>
      </w:r>
      <w:r w:rsidR="00AE571D" w:rsidRPr="00F35357">
        <w:rPr>
          <w:rFonts w:ascii="Times New Roman" w:hAnsi="Times New Roman"/>
          <w:sz w:val="24"/>
          <w:szCs w:val="24"/>
        </w:rPr>
        <w:t xml:space="preserve"> griovimo darbų ka</w:t>
      </w:r>
      <w:r w:rsidR="00C81288">
        <w:rPr>
          <w:rFonts w:ascii="Times New Roman" w:hAnsi="Times New Roman"/>
          <w:sz w:val="24"/>
          <w:szCs w:val="24"/>
        </w:rPr>
        <w:t>iną</w:t>
      </w:r>
      <w:r w:rsidR="00AE571D" w:rsidRPr="00F35357">
        <w:rPr>
          <w:rFonts w:ascii="Times New Roman" w:hAnsi="Times New Roman"/>
          <w:sz w:val="24"/>
          <w:szCs w:val="24"/>
        </w:rPr>
        <w:t xml:space="preserve"> iki griovimų darbų atlikimo pradžios, neatskaičiavus suplanuotų išsaugoti statybinių medžiagų kainos, taip pat nepriėmus darbų rezultato, nenu</w:t>
      </w:r>
      <w:r w:rsidR="00C81288">
        <w:rPr>
          <w:rFonts w:ascii="Times New Roman" w:hAnsi="Times New Roman"/>
          <w:sz w:val="24"/>
          <w:szCs w:val="24"/>
        </w:rPr>
        <w:t>st</w:t>
      </w:r>
      <w:r w:rsidR="00AE571D" w:rsidRPr="00F35357">
        <w:rPr>
          <w:rFonts w:ascii="Times New Roman" w:hAnsi="Times New Roman"/>
          <w:sz w:val="24"/>
          <w:szCs w:val="24"/>
        </w:rPr>
        <w:t>atant jokių saugiklių nevykdymo atveju, garantijų, kad tokia su</w:t>
      </w:r>
      <w:r w:rsidR="0061408C">
        <w:rPr>
          <w:rFonts w:ascii="Times New Roman" w:hAnsi="Times New Roman"/>
          <w:sz w:val="24"/>
          <w:szCs w:val="24"/>
        </w:rPr>
        <w:t>tartis bus realiai vykdoma, už</w:t>
      </w:r>
      <w:r w:rsidR="00AE571D" w:rsidRPr="00F35357">
        <w:rPr>
          <w:rFonts w:ascii="Times New Roman" w:hAnsi="Times New Roman"/>
          <w:sz w:val="24"/>
          <w:szCs w:val="24"/>
        </w:rPr>
        <w:t xml:space="preserve">tikrinimo, rodo, kad šis pasiūlymas yra deklaratyvus, </w:t>
      </w:r>
      <w:r w:rsidR="00C81288">
        <w:rPr>
          <w:rFonts w:ascii="Times New Roman" w:hAnsi="Times New Roman"/>
          <w:sz w:val="24"/>
          <w:szCs w:val="24"/>
        </w:rPr>
        <w:t>juo nesiekiama</w:t>
      </w:r>
      <w:r w:rsidR="00AE571D" w:rsidRPr="00F35357">
        <w:rPr>
          <w:rFonts w:ascii="Times New Roman" w:hAnsi="Times New Roman"/>
          <w:sz w:val="24"/>
          <w:szCs w:val="24"/>
        </w:rPr>
        <w:t xml:space="preserve"> galutinio rezultato – </w:t>
      </w:r>
      <w:r w:rsidR="00CA55F2">
        <w:rPr>
          <w:rFonts w:ascii="Times New Roman" w:hAnsi="Times New Roman"/>
          <w:sz w:val="24"/>
          <w:szCs w:val="24"/>
        </w:rPr>
        <w:t xml:space="preserve">atlikti </w:t>
      </w:r>
      <w:r w:rsidR="00AE571D" w:rsidRPr="00F35357">
        <w:rPr>
          <w:rFonts w:ascii="Times New Roman" w:hAnsi="Times New Roman"/>
          <w:sz w:val="24"/>
          <w:szCs w:val="24"/>
        </w:rPr>
        <w:t>griovimo darb</w:t>
      </w:r>
      <w:r w:rsidR="00CA55F2">
        <w:rPr>
          <w:rFonts w:ascii="Times New Roman" w:hAnsi="Times New Roman"/>
          <w:sz w:val="24"/>
          <w:szCs w:val="24"/>
        </w:rPr>
        <w:t>us</w:t>
      </w:r>
      <w:r w:rsidR="00363D02" w:rsidRPr="00F35357">
        <w:rPr>
          <w:rFonts w:ascii="Times New Roman" w:hAnsi="Times New Roman"/>
          <w:sz w:val="24"/>
          <w:szCs w:val="24"/>
        </w:rPr>
        <w:t>. N</w:t>
      </w:r>
      <w:r w:rsidR="00AE571D" w:rsidRPr="00F35357">
        <w:rPr>
          <w:rFonts w:ascii="Times New Roman" w:hAnsi="Times New Roman"/>
          <w:sz w:val="24"/>
          <w:szCs w:val="24"/>
        </w:rPr>
        <w:t xml:space="preserve">eaišku, kaip būtų užtikrintas sutarties įvykdymas iš anksto sumokėjus </w:t>
      </w:r>
      <w:r w:rsidR="00CA55F2" w:rsidRPr="00F35357">
        <w:rPr>
          <w:rFonts w:ascii="Times New Roman" w:hAnsi="Times New Roman"/>
          <w:sz w:val="24"/>
          <w:szCs w:val="24"/>
        </w:rPr>
        <w:t>rangov</w:t>
      </w:r>
      <w:r w:rsidR="00CA55F2">
        <w:rPr>
          <w:rFonts w:ascii="Times New Roman" w:hAnsi="Times New Roman"/>
          <w:sz w:val="24"/>
          <w:szCs w:val="24"/>
        </w:rPr>
        <w:t>e</w:t>
      </w:r>
      <w:r w:rsidR="00CA55F2" w:rsidRPr="00F35357">
        <w:rPr>
          <w:rFonts w:ascii="Times New Roman" w:hAnsi="Times New Roman"/>
          <w:sz w:val="24"/>
          <w:szCs w:val="24"/>
        </w:rPr>
        <w:t xml:space="preserve">i </w:t>
      </w:r>
      <w:r w:rsidR="00AE571D" w:rsidRPr="00F35357">
        <w:rPr>
          <w:rFonts w:ascii="Times New Roman" w:hAnsi="Times New Roman"/>
          <w:sz w:val="24"/>
          <w:szCs w:val="24"/>
        </w:rPr>
        <w:t xml:space="preserve">visą darbų kainą. </w:t>
      </w:r>
      <w:r w:rsidR="00757481" w:rsidRPr="00F35357">
        <w:rPr>
          <w:rFonts w:ascii="Times New Roman" w:hAnsi="Times New Roman"/>
          <w:sz w:val="24"/>
          <w:szCs w:val="24"/>
        </w:rPr>
        <w:t xml:space="preserve">Be to, UAB </w:t>
      </w:r>
      <w:r w:rsidR="00A238A8">
        <w:rPr>
          <w:rFonts w:ascii="Times New Roman" w:hAnsi="Times New Roman"/>
          <w:sz w:val="24"/>
          <w:szCs w:val="24"/>
        </w:rPr>
        <w:t>„Akelta“ vadovauja asmuo</w:t>
      </w:r>
      <w:r w:rsidR="00757481" w:rsidRPr="00F35357">
        <w:rPr>
          <w:rFonts w:ascii="Times New Roman" w:hAnsi="Times New Roman"/>
          <w:sz w:val="24"/>
          <w:szCs w:val="24"/>
        </w:rPr>
        <w:t xml:space="preserve"> tokiu pačiu vardu ir pavarde kaip ir UAB Gerbūvio sprendimų centr</w:t>
      </w:r>
      <w:r w:rsidR="00C81288">
        <w:rPr>
          <w:rFonts w:ascii="Times New Roman" w:hAnsi="Times New Roman"/>
          <w:sz w:val="24"/>
          <w:szCs w:val="24"/>
        </w:rPr>
        <w:t>ui</w:t>
      </w:r>
      <w:r w:rsidR="00757481" w:rsidRPr="00F35357">
        <w:rPr>
          <w:rFonts w:ascii="Times New Roman" w:hAnsi="Times New Roman"/>
          <w:sz w:val="24"/>
          <w:szCs w:val="24"/>
        </w:rPr>
        <w:t>, sutampa vadovų telefono numeriai, elektroninis paštas. Naujoji potenciali rangovė, reikalaujanti visos 122</w:t>
      </w:r>
      <w:r w:rsidR="00C81288">
        <w:rPr>
          <w:rFonts w:ascii="Times New Roman" w:hAnsi="Times New Roman"/>
          <w:sz w:val="24"/>
          <w:szCs w:val="24"/>
        </w:rPr>
        <w:t> </w:t>
      </w:r>
      <w:r w:rsidR="00757481" w:rsidRPr="00F35357">
        <w:rPr>
          <w:rFonts w:ascii="Times New Roman" w:hAnsi="Times New Roman"/>
          <w:sz w:val="24"/>
          <w:szCs w:val="24"/>
        </w:rPr>
        <w:t>005,51</w:t>
      </w:r>
      <w:r w:rsidR="00C81288">
        <w:rPr>
          <w:rFonts w:ascii="Times New Roman" w:hAnsi="Times New Roman"/>
          <w:sz w:val="24"/>
          <w:szCs w:val="24"/>
        </w:rPr>
        <w:t> </w:t>
      </w:r>
      <w:r w:rsidR="00757481" w:rsidRPr="00F35357">
        <w:rPr>
          <w:rFonts w:ascii="Times New Roman" w:hAnsi="Times New Roman"/>
          <w:sz w:val="24"/>
          <w:szCs w:val="24"/>
        </w:rPr>
        <w:t>Eur sumos avansu, šiuo metu turi tris kartus mažiau darbuotojų (15 darbuotojų) nei UAB Gerbūvio sprendimų centras (54 darbuotoja</w:t>
      </w:r>
      <w:r w:rsidR="00C81288">
        <w:rPr>
          <w:rFonts w:ascii="Times New Roman" w:hAnsi="Times New Roman"/>
          <w:sz w:val="24"/>
          <w:szCs w:val="24"/>
        </w:rPr>
        <w:t>i</w:t>
      </w:r>
      <w:r w:rsidR="00757481" w:rsidRPr="00F35357">
        <w:rPr>
          <w:rFonts w:ascii="Times New Roman" w:hAnsi="Times New Roman"/>
          <w:sz w:val="24"/>
          <w:szCs w:val="24"/>
        </w:rPr>
        <w:t>). UAB „Akelta“ specializ</w:t>
      </w:r>
      <w:r w:rsidR="00C81288">
        <w:rPr>
          <w:rFonts w:ascii="Times New Roman" w:hAnsi="Times New Roman"/>
          <w:sz w:val="24"/>
          <w:szCs w:val="24"/>
        </w:rPr>
        <w:t>acija –</w:t>
      </w:r>
      <w:r w:rsidR="00757481" w:rsidRPr="00F35357">
        <w:rPr>
          <w:rFonts w:ascii="Times New Roman" w:hAnsi="Times New Roman"/>
          <w:sz w:val="24"/>
          <w:szCs w:val="24"/>
        </w:rPr>
        <w:t xml:space="preserve"> transporto paslaugų srit</w:t>
      </w:r>
      <w:r w:rsidR="00C81288">
        <w:rPr>
          <w:rFonts w:ascii="Times New Roman" w:hAnsi="Times New Roman"/>
          <w:sz w:val="24"/>
          <w:szCs w:val="24"/>
        </w:rPr>
        <w:t>is</w:t>
      </w:r>
      <w:r w:rsidR="00757481" w:rsidRPr="00F35357">
        <w:rPr>
          <w:rFonts w:ascii="Times New Roman" w:hAnsi="Times New Roman"/>
          <w:sz w:val="24"/>
          <w:szCs w:val="24"/>
        </w:rPr>
        <w:t>, krovininio kelių transporto ir perkraustymo veikl</w:t>
      </w:r>
      <w:r w:rsidR="00C81288">
        <w:rPr>
          <w:rFonts w:ascii="Times New Roman" w:hAnsi="Times New Roman"/>
          <w:sz w:val="24"/>
          <w:szCs w:val="24"/>
        </w:rPr>
        <w:t>a</w:t>
      </w:r>
      <w:r w:rsidR="00757481" w:rsidRPr="00F35357">
        <w:rPr>
          <w:rFonts w:ascii="Times New Roman" w:hAnsi="Times New Roman"/>
          <w:sz w:val="24"/>
          <w:szCs w:val="24"/>
        </w:rPr>
        <w:t>, taip pat maisto, gėrimų ir tabako gaminių mažmeninė prekyb</w:t>
      </w:r>
      <w:r w:rsidR="00C81288">
        <w:rPr>
          <w:rFonts w:ascii="Times New Roman" w:hAnsi="Times New Roman"/>
          <w:sz w:val="24"/>
          <w:szCs w:val="24"/>
        </w:rPr>
        <w:t>a</w:t>
      </w:r>
      <w:r w:rsidR="00757481" w:rsidRPr="00F35357">
        <w:rPr>
          <w:rFonts w:ascii="Times New Roman" w:hAnsi="Times New Roman"/>
          <w:sz w:val="24"/>
          <w:szCs w:val="24"/>
        </w:rPr>
        <w:t xml:space="preserve"> kioskuose ir prekyvietėse. Nei prie UAB Gerbūvio sprendimų centro rangos sutarties pridėtoje sąmatoje, nei UAB „Akelta“ pateiktame pasiūlyme, nors darbų eilutės kone identiškos, nenurodoma, kaip apskaičiuojama nurodomų darbų kaina, </w:t>
      </w:r>
      <w:r w:rsidR="00757481" w:rsidRPr="00F35357">
        <w:rPr>
          <w:rFonts w:ascii="Times New Roman" w:hAnsi="Times New Roman"/>
          <w:sz w:val="24"/>
          <w:szCs w:val="24"/>
        </w:rPr>
        <w:lastRenderedPageBreak/>
        <w:t xml:space="preserve">kokio laikotarpio darbų, sąnaudų, medžiagų, kt. kaina naudojama, kt. (CPK 12, 178 straipsniai). </w:t>
      </w:r>
      <w:r w:rsidR="00A0531A" w:rsidRPr="00F35357">
        <w:rPr>
          <w:rFonts w:ascii="Times New Roman" w:hAnsi="Times New Roman"/>
          <w:sz w:val="24"/>
          <w:szCs w:val="24"/>
        </w:rPr>
        <w:t xml:space="preserve">Skolininkė turi būti pati suinteresuota realiu sprendimo įvykdymu, taigi objektyviu kelių rangovų pasiūlymų gavimu ir įvertinimu, užklausoje turi būti nurodytos darbų apimtys, </w:t>
      </w:r>
      <w:r w:rsidR="00A04558">
        <w:rPr>
          <w:rFonts w:ascii="Times New Roman" w:hAnsi="Times New Roman"/>
          <w:sz w:val="24"/>
          <w:szCs w:val="24"/>
        </w:rPr>
        <w:t>kurias (i</w:t>
      </w:r>
      <w:r w:rsidR="00A0531A" w:rsidRPr="00F35357">
        <w:rPr>
          <w:rFonts w:ascii="Times New Roman" w:hAnsi="Times New Roman"/>
          <w:sz w:val="24"/>
          <w:szCs w:val="24"/>
        </w:rPr>
        <w:t>r jų specifikacijas</w:t>
      </w:r>
      <w:r w:rsidR="00A04558">
        <w:rPr>
          <w:rFonts w:ascii="Times New Roman" w:hAnsi="Times New Roman"/>
          <w:sz w:val="24"/>
          <w:szCs w:val="24"/>
        </w:rPr>
        <w:t>)</w:t>
      </w:r>
      <w:r w:rsidR="00A0531A" w:rsidRPr="00F35357">
        <w:rPr>
          <w:rFonts w:ascii="Times New Roman" w:hAnsi="Times New Roman"/>
          <w:sz w:val="24"/>
          <w:szCs w:val="24"/>
        </w:rPr>
        <w:t xml:space="preserve"> rangovas, prieš pateikdamas pasiūlymus atlikti darbus, privalo įvertinti. </w:t>
      </w:r>
      <w:r w:rsidR="00A04558">
        <w:rPr>
          <w:rFonts w:ascii="Times New Roman" w:hAnsi="Times New Roman"/>
          <w:sz w:val="24"/>
          <w:szCs w:val="24"/>
        </w:rPr>
        <w:t>Apeliacinės instancijos teismas laikė, kad s</w:t>
      </w:r>
      <w:r w:rsidR="00A0531A" w:rsidRPr="00F35357">
        <w:rPr>
          <w:rFonts w:ascii="Times New Roman" w:hAnsi="Times New Roman"/>
          <w:sz w:val="24"/>
          <w:szCs w:val="24"/>
        </w:rPr>
        <w:t>uprantama Nacionali</w:t>
      </w:r>
      <w:r w:rsidR="0061408C">
        <w:rPr>
          <w:rFonts w:ascii="Times New Roman" w:hAnsi="Times New Roman"/>
          <w:sz w:val="24"/>
          <w:szCs w:val="24"/>
        </w:rPr>
        <w:t>nės žemės tarnybos pozicija, jog</w:t>
      </w:r>
      <w:r w:rsidR="00A0531A" w:rsidRPr="00F35357">
        <w:rPr>
          <w:rFonts w:ascii="Times New Roman" w:hAnsi="Times New Roman"/>
          <w:sz w:val="24"/>
          <w:szCs w:val="24"/>
        </w:rPr>
        <w:t xml:space="preserve"> UAB „Akelta“ pasiūlymas, kuris neatitinka pamatinės rangos darbų sampratos (</w:t>
      </w:r>
      <w:r w:rsidR="00A34D53">
        <w:rPr>
          <w:rFonts w:ascii="Times New Roman" w:hAnsi="Times New Roman"/>
          <w:sz w:val="24"/>
          <w:szCs w:val="24"/>
        </w:rPr>
        <w:t xml:space="preserve">Lietuvos Respublikos civilinio kodekso (toliau – </w:t>
      </w:r>
      <w:r w:rsidR="00A0531A" w:rsidRPr="00F35357">
        <w:rPr>
          <w:rFonts w:ascii="Times New Roman" w:hAnsi="Times New Roman"/>
          <w:sz w:val="24"/>
          <w:szCs w:val="24"/>
        </w:rPr>
        <w:t>CK</w:t>
      </w:r>
      <w:r w:rsidR="00A34D53">
        <w:rPr>
          <w:rFonts w:ascii="Times New Roman" w:hAnsi="Times New Roman"/>
          <w:sz w:val="24"/>
          <w:szCs w:val="24"/>
        </w:rPr>
        <w:t>)</w:t>
      </w:r>
      <w:r w:rsidR="00A0531A" w:rsidRPr="00F35357">
        <w:rPr>
          <w:rFonts w:ascii="Times New Roman" w:hAnsi="Times New Roman"/>
          <w:sz w:val="24"/>
          <w:szCs w:val="24"/>
        </w:rPr>
        <w:t xml:space="preserve"> 6.644 straipsnio 1 dalis), jos specifikos, įvertinus </w:t>
      </w:r>
      <w:r w:rsidR="00A34D53" w:rsidRPr="00F35357">
        <w:rPr>
          <w:rFonts w:ascii="Times New Roman" w:hAnsi="Times New Roman"/>
          <w:sz w:val="24"/>
          <w:szCs w:val="24"/>
        </w:rPr>
        <w:t>visiškai neskatina</w:t>
      </w:r>
      <w:r w:rsidR="00A34D53">
        <w:rPr>
          <w:rFonts w:ascii="Times New Roman" w:hAnsi="Times New Roman"/>
          <w:sz w:val="24"/>
          <w:szCs w:val="24"/>
        </w:rPr>
        <w:t>nčią</w:t>
      </w:r>
      <w:r w:rsidR="00A34D53" w:rsidRPr="00F35357">
        <w:rPr>
          <w:rFonts w:ascii="Times New Roman" w:hAnsi="Times New Roman"/>
          <w:sz w:val="24"/>
          <w:szCs w:val="24"/>
        </w:rPr>
        <w:t xml:space="preserve"> rangov</w:t>
      </w:r>
      <w:r w:rsidR="00A34D53">
        <w:rPr>
          <w:rFonts w:ascii="Times New Roman" w:hAnsi="Times New Roman"/>
          <w:sz w:val="24"/>
          <w:szCs w:val="24"/>
        </w:rPr>
        <w:t>ę</w:t>
      </w:r>
      <w:r w:rsidR="00A34D53" w:rsidRPr="00F35357">
        <w:rPr>
          <w:rFonts w:ascii="Times New Roman" w:hAnsi="Times New Roman"/>
          <w:sz w:val="24"/>
          <w:szCs w:val="24"/>
        </w:rPr>
        <w:t xml:space="preserve"> veikti </w:t>
      </w:r>
      <w:r w:rsidR="00A0531A" w:rsidRPr="00F35357">
        <w:rPr>
          <w:rFonts w:ascii="Times New Roman" w:hAnsi="Times New Roman"/>
          <w:sz w:val="24"/>
          <w:szCs w:val="24"/>
        </w:rPr>
        <w:t>sutarties sąlygą sumokėti visą kainą iš karto, gali sukelti neigiam</w:t>
      </w:r>
      <w:r w:rsidR="00A34D53">
        <w:rPr>
          <w:rFonts w:ascii="Times New Roman" w:hAnsi="Times New Roman"/>
          <w:sz w:val="24"/>
          <w:szCs w:val="24"/>
        </w:rPr>
        <w:t>ų</w:t>
      </w:r>
      <w:r w:rsidR="00A0531A" w:rsidRPr="00F35357">
        <w:rPr>
          <w:rFonts w:ascii="Times New Roman" w:hAnsi="Times New Roman"/>
          <w:sz w:val="24"/>
          <w:szCs w:val="24"/>
        </w:rPr>
        <w:t xml:space="preserve"> pasekm</w:t>
      </w:r>
      <w:r w:rsidR="00A34D53">
        <w:rPr>
          <w:rFonts w:ascii="Times New Roman" w:hAnsi="Times New Roman"/>
          <w:sz w:val="24"/>
          <w:szCs w:val="24"/>
        </w:rPr>
        <w:t>ių</w:t>
      </w:r>
      <w:r w:rsidR="00A0531A" w:rsidRPr="00F35357">
        <w:rPr>
          <w:rFonts w:ascii="Times New Roman" w:hAnsi="Times New Roman"/>
          <w:sz w:val="24"/>
          <w:szCs w:val="24"/>
        </w:rPr>
        <w:t xml:space="preserve">. </w:t>
      </w:r>
    </w:p>
    <w:p w14:paraId="129AE28E" w14:textId="3D7320CE" w:rsidR="00A0531A" w:rsidRPr="00F35357" w:rsidRDefault="00D319F3" w:rsidP="00D319F3">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Skolininkė</w:t>
      </w:r>
      <w:r w:rsidR="00A0531A" w:rsidRPr="00F35357">
        <w:rPr>
          <w:rFonts w:ascii="Times New Roman" w:hAnsi="Times New Roman"/>
          <w:sz w:val="24"/>
          <w:szCs w:val="24"/>
        </w:rPr>
        <w:t xml:space="preserve"> į bylą pateikė kvalifikuoto specialisto 109 700,68 Eur lokalinę sąmatą pagal 2022 m. spalio mėn. kainas. </w:t>
      </w:r>
      <w:r w:rsidRPr="00F35357">
        <w:rPr>
          <w:rFonts w:ascii="Times New Roman" w:hAnsi="Times New Roman"/>
          <w:sz w:val="24"/>
          <w:szCs w:val="24"/>
        </w:rPr>
        <w:t>Teismas nurodė, kad šis</w:t>
      </w:r>
      <w:r w:rsidR="00A0531A" w:rsidRPr="00F35357">
        <w:rPr>
          <w:rFonts w:ascii="Times New Roman" w:hAnsi="Times New Roman"/>
          <w:sz w:val="24"/>
          <w:szCs w:val="24"/>
        </w:rPr>
        <w:t xml:space="preserve"> dokumentas yra faktiškai pirmasis, kuris susijęs su griovimo darbais. Aktualu ir tai, kad priestato griovimo (ardymo) darbų lokalinė sąmata ir suvestinis statybos kainos apskaičiavimas yra pateikti praėjus beveik dvejiems metams </w:t>
      </w:r>
      <w:r w:rsidR="00A34D53">
        <w:rPr>
          <w:rFonts w:ascii="Times New Roman" w:hAnsi="Times New Roman"/>
          <w:sz w:val="24"/>
          <w:szCs w:val="24"/>
        </w:rPr>
        <w:t>nuo</w:t>
      </w:r>
      <w:r w:rsidR="00A0531A" w:rsidRPr="00F35357">
        <w:rPr>
          <w:rFonts w:ascii="Times New Roman" w:hAnsi="Times New Roman"/>
          <w:sz w:val="24"/>
          <w:szCs w:val="24"/>
        </w:rPr>
        <w:t xml:space="preserve"> sprendimo dėl priestato pašalinimo priėmimo. Toks laiko tarpas yra nepateisinamas įvertinant tai, kad įsiteisėjęs teismo sprendimas turi būti įvykdytas per įmanomai trumpesnį l</w:t>
      </w:r>
      <w:r w:rsidR="004B4CD6">
        <w:rPr>
          <w:rFonts w:ascii="Times New Roman" w:hAnsi="Times New Roman"/>
          <w:sz w:val="24"/>
          <w:szCs w:val="24"/>
        </w:rPr>
        <w:t>aiką ir kuo ekonomiškiau (CPK 7 </w:t>
      </w:r>
      <w:r w:rsidR="00A0531A" w:rsidRPr="00F35357">
        <w:rPr>
          <w:rFonts w:ascii="Times New Roman" w:hAnsi="Times New Roman"/>
          <w:sz w:val="24"/>
          <w:szCs w:val="24"/>
        </w:rPr>
        <w:t xml:space="preserve">straipsnio 1 dalis). </w:t>
      </w:r>
      <w:r w:rsidRPr="00F35357">
        <w:rPr>
          <w:rFonts w:ascii="Times New Roman" w:hAnsi="Times New Roman"/>
          <w:sz w:val="24"/>
          <w:szCs w:val="24"/>
        </w:rPr>
        <w:t>K</w:t>
      </w:r>
      <w:r w:rsidR="00A0531A" w:rsidRPr="00F35357">
        <w:rPr>
          <w:rFonts w:ascii="Times New Roman" w:hAnsi="Times New Roman"/>
          <w:sz w:val="24"/>
          <w:szCs w:val="24"/>
        </w:rPr>
        <w:t xml:space="preserve">valifikuoto asmens sąmata nebūtinai atitiks realų pasiūlymą pateikusios statybos rangos įmonės apskaičiuotą kainą dėl naudojamos skirtingos kainodaros ir kitų dedamųjų. Šiuo atveju pati sąmatos sudarytoja darbų neatliks, jų neorganizuos, nėra duomenų, kad pagal jos sudarytą sąmatą darbus atliktų UAB „Akelta“ kitomis sąlygomis dėl darbų apmokėjimo. </w:t>
      </w:r>
      <w:r w:rsidR="00232778" w:rsidRPr="00F35357">
        <w:rPr>
          <w:rFonts w:ascii="Times New Roman" w:hAnsi="Times New Roman"/>
          <w:sz w:val="24"/>
          <w:szCs w:val="24"/>
        </w:rPr>
        <w:t>Š</w:t>
      </w:r>
      <w:r w:rsidR="00A0531A" w:rsidRPr="00F35357">
        <w:rPr>
          <w:rFonts w:ascii="Times New Roman" w:hAnsi="Times New Roman"/>
          <w:sz w:val="24"/>
          <w:szCs w:val="24"/>
        </w:rPr>
        <w:t xml:space="preserve">ios bylos nagrinėjimo metu apeliacinės instancijos teisme nėra pateikta duomenų, kad nuo tada, kai </w:t>
      </w:r>
      <w:r w:rsidR="00232778" w:rsidRPr="00F35357">
        <w:rPr>
          <w:rFonts w:ascii="Times New Roman" w:hAnsi="Times New Roman"/>
          <w:sz w:val="24"/>
          <w:szCs w:val="24"/>
        </w:rPr>
        <w:t>skolininkei buvo pateiktas Nacionalinės žemės tarnybos</w:t>
      </w:r>
      <w:r w:rsidR="009A0F26">
        <w:rPr>
          <w:rFonts w:ascii="Times New Roman" w:hAnsi="Times New Roman"/>
          <w:sz w:val="24"/>
          <w:szCs w:val="24"/>
        </w:rPr>
        <w:t xml:space="preserve"> 2022 m. </w:t>
      </w:r>
      <w:r w:rsidR="00A0531A" w:rsidRPr="00F35357">
        <w:rPr>
          <w:rFonts w:ascii="Times New Roman" w:hAnsi="Times New Roman"/>
          <w:sz w:val="24"/>
          <w:szCs w:val="24"/>
        </w:rPr>
        <w:t>gruodžio 23 d. atsakymas, ji ėmėsi kokių nors veiksmų teismo sprendim</w:t>
      </w:r>
      <w:r w:rsidR="00A34D53">
        <w:rPr>
          <w:rFonts w:ascii="Times New Roman" w:hAnsi="Times New Roman"/>
          <w:sz w:val="24"/>
          <w:szCs w:val="24"/>
        </w:rPr>
        <w:t>ui</w:t>
      </w:r>
      <w:r w:rsidR="00A0531A" w:rsidRPr="00F35357">
        <w:rPr>
          <w:rFonts w:ascii="Times New Roman" w:hAnsi="Times New Roman"/>
          <w:sz w:val="24"/>
          <w:szCs w:val="24"/>
        </w:rPr>
        <w:t xml:space="preserve"> </w:t>
      </w:r>
      <w:r w:rsidR="00A34D53" w:rsidRPr="00F35357">
        <w:rPr>
          <w:rFonts w:ascii="Times New Roman" w:hAnsi="Times New Roman"/>
          <w:sz w:val="24"/>
          <w:szCs w:val="24"/>
        </w:rPr>
        <w:t xml:space="preserve">įvykdyti </w:t>
      </w:r>
      <w:r w:rsidR="00A0531A" w:rsidRPr="00F35357">
        <w:rPr>
          <w:rFonts w:ascii="Times New Roman" w:hAnsi="Times New Roman"/>
          <w:sz w:val="24"/>
          <w:szCs w:val="24"/>
        </w:rPr>
        <w:t xml:space="preserve">ieškodama naujų rangovų, </w:t>
      </w:r>
      <w:r w:rsidR="00232778" w:rsidRPr="00F35357">
        <w:rPr>
          <w:rFonts w:ascii="Times New Roman" w:hAnsi="Times New Roman"/>
          <w:sz w:val="24"/>
          <w:szCs w:val="24"/>
        </w:rPr>
        <w:t>ji</w:t>
      </w:r>
      <w:r w:rsidR="00A04558">
        <w:rPr>
          <w:rFonts w:ascii="Times New Roman" w:hAnsi="Times New Roman"/>
          <w:sz w:val="24"/>
          <w:szCs w:val="24"/>
        </w:rPr>
        <w:t xml:space="preserve"> </w:t>
      </w:r>
      <w:r w:rsidR="00A0531A" w:rsidRPr="00F35357">
        <w:rPr>
          <w:rFonts w:ascii="Times New Roman" w:hAnsi="Times New Roman"/>
          <w:sz w:val="24"/>
          <w:szCs w:val="24"/>
        </w:rPr>
        <w:t>tik papildomai bando pateisinti UAB „Akelta“ pasiūlymą, tai dar k</w:t>
      </w:r>
      <w:r w:rsidR="006E376C">
        <w:rPr>
          <w:rFonts w:ascii="Times New Roman" w:hAnsi="Times New Roman"/>
          <w:sz w:val="24"/>
          <w:szCs w:val="24"/>
        </w:rPr>
        <w:t>artą įrodo, kad sprendimas ne</w:t>
      </w:r>
      <w:r w:rsidR="00A0531A" w:rsidRPr="00F35357">
        <w:rPr>
          <w:rFonts w:ascii="Times New Roman" w:hAnsi="Times New Roman"/>
          <w:sz w:val="24"/>
          <w:szCs w:val="24"/>
        </w:rPr>
        <w:t xml:space="preserve">vykdomas dėl </w:t>
      </w:r>
      <w:r w:rsidR="00232778" w:rsidRPr="00F35357">
        <w:rPr>
          <w:rFonts w:ascii="Times New Roman" w:hAnsi="Times New Roman"/>
          <w:sz w:val="24"/>
          <w:szCs w:val="24"/>
        </w:rPr>
        <w:t xml:space="preserve">skolininkės </w:t>
      </w:r>
      <w:r w:rsidR="00A0531A" w:rsidRPr="00F35357">
        <w:rPr>
          <w:rFonts w:ascii="Times New Roman" w:hAnsi="Times New Roman"/>
          <w:sz w:val="24"/>
          <w:szCs w:val="24"/>
        </w:rPr>
        <w:t xml:space="preserve">neveikimo. </w:t>
      </w:r>
    </w:p>
    <w:p w14:paraId="5AF21DE7" w14:textId="21750011" w:rsidR="00757481" w:rsidRPr="00F35357" w:rsidRDefault="008B10C1" w:rsidP="003C21D6">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Teismas konstatavo, kad </w:t>
      </w:r>
      <w:r w:rsidR="00A0531A" w:rsidRPr="00F35357">
        <w:rPr>
          <w:rFonts w:ascii="Times New Roman" w:hAnsi="Times New Roman"/>
          <w:sz w:val="24"/>
          <w:szCs w:val="24"/>
        </w:rPr>
        <w:t>skolininkė nuo Klaipėdos apylinkės teismo 2022 m. vasario 3 d</w:t>
      </w:r>
      <w:r w:rsidR="00CA55F2">
        <w:rPr>
          <w:rFonts w:ascii="Times New Roman" w:hAnsi="Times New Roman"/>
          <w:sz w:val="24"/>
          <w:szCs w:val="24"/>
        </w:rPr>
        <w:t>.</w:t>
      </w:r>
      <w:r w:rsidR="00A0531A" w:rsidRPr="00F35357">
        <w:rPr>
          <w:rFonts w:ascii="Times New Roman" w:hAnsi="Times New Roman"/>
          <w:sz w:val="24"/>
          <w:szCs w:val="24"/>
        </w:rPr>
        <w:t xml:space="preserve"> nutarties, kuria jai buvo paskirta </w:t>
      </w:r>
      <w:r w:rsidRPr="00F35357">
        <w:rPr>
          <w:rFonts w:ascii="Times New Roman" w:hAnsi="Times New Roman"/>
          <w:sz w:val="24"/>
          <w:szCs w:val="24"/>
        </w:rPr>
        <w:t xml:space="preserve">periodinė </w:t>
      </w:r>
      <w:r w:rsidR="00A0531A" w:rsidRPr="00F35357">
        <w:rPr>
          <w:rFonts w:ascii="Times New Roman" w:hAnsi="Times New Roman"/>
          <w:sz w:val="24"/>
          <w:szCs w:val="24"/>
        </w:rPr>
        <w:t>3 Eur bauda, priėmimo nesiėmė jokių aktyvių veiksmų teismo įpareigojim</w:t>
      </w:r>
      <w:r w:rsidR="00A34D53">
        <w:rPr>
          <w:rFonts w:ascii="Times New Roman" w:hAnsi="Times New Roman"/>
          <w:sz w:val="24"/>
          <w:szCs w:val="24"/>
        </w:rPr>
        <w:t>am</w:t>
      </w:r>
      <w:r w:rsidR="00A0531A" w:rsidRPr="00F35357">
        <w:rPr>
          <w:rFonts w:ascii="Times New Roman" w:hAnsi="Times New Roman"/>
          <w:sz w:val="24"/>
          <w:szCs w:val="24"/>
        </w:rPr>
        <w:t>s</w:t>
      </w:r>
      <w:r w:rsidR="00A34D53" w:rsidRPr="00A34D53">
        <w:rPr>
          <w:rFonts w:ascii="Times New Roman" w:hAnsi="Times New Roman"/>
          <w:sz w:val="24"/>
          <w:szCs w:val="24"/>
        </w:rPr>
        <w:t xml:space="preserve"> </w:t>
      </w:r>
      <w:r w:rsidR="00A34D53" w:rsidRPr="00F35357">
        <w:rPr>
          <w:rFonts w:ascii="Times New Roman" w:hAnsi="Times New Roman"/>
          <w:sz w:val="24"/>
          <w:szCs w:val="24"/>
        </w:rPr>
        <w:t>įvykdyti</w:t>
      </w:r>
      <w:r w:rsidR="00A0531A" w:rsidRPr="00F35357">
        <w:rPr>
          <w:rFonts w:ascii="Times New Roman" w:hAnsi="Times New Roman"/>
          <w:sz w:val="24"/>
          <w:szCs w:val="24"/>
        </w:rPr>
        <w:t xml:space="preserve">, todėl </w:t>
      </w:r>
      <w:r w:rsidRPr="00F35357">
        <w:rPr>
          <w:rFonts w:ascii="Times New Roman" w:hAnsi="Times New Roman"/>
          <w:sz w:val="24"/>
          <w:szCs w:val="24"/>
        </w:rPr>
        <w:t>jai</w:t>
      </w:r>
      <w:r w:rsidR="00A0531A" w:rsidRPr="00F35357">
        <w:rPr>
          <w:rFonts w:ascii="Times New Roman" w:hAnsi="Times New Roman"/>
          <w:sz w:val="24"/>
          <w:szCs w:val="24"/>
        </w:rPr>
        <w:t xml:space="preserve"> paskirta bauda yra neefektyvi ir yra pagrindas taikyti</w:t>
      </w:r>
      <w:r w:rsidRPr="00F35357">
        <w:rPr>
          <w:rFonts w:ascii="Times New Roman" w:hAnsi="Times New Roman"/>
          <w:sz w:val="24"/>
          <w:szCs w:val="24"/>
        </w:rPr>
        <w:t xml:space="preserve"> CPK 771</w:t>
      </w:r>
      <w:r w:rsidR="00A34D53">
        <w:rPr>
          <w:rFonts w:ascii="Times New Roman" w:hAnsi="Times New Roman"/>
          <w:sz w:val="24"/>
          <w:szCs w:val="24"/>
        </w:rPr>
        <w:t> </w:t>
      </w:r>
      <w:r w:rsidRPr="00F35357">
        <w:rPr>
          <w:rFonts w:ascii="Times New Roman" w:hAnsi="Times New Roman"/>
          <w:sz w:val="24"/>
          <w:szCs w:val="24"/>
        </w:rPr>
        <w:t>straipsnio 7 dalyje nust</w:t>
      </w:r>
      <w:r w:rsidR="00A0531A" w:rsidRPr="00F35357">
        <w:rPr>
          <w:rFonts w:ascii="Times New Roman" w:hAnsi="Times New Roman"/>
          <w:sz w:val="24"/>
          <w:szCs w:val="24"/>
        </w:rPr>
        <w:t xml:space="preserve">atytas pasekmes. </w:t>
      </w:r>
    </w:p>
    <w:p w14:paraId="1572093A" w14:textId="209043B3" w:rsidR="00AE571D" w:rsidRPr="00F35357" w:rsidRDefault="003C3BB6" w:rsidP="003C21D6">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Pagal CPK 771 straipsnio 7 dalį</w:t>
      </w:r>
      <w:r w:rsidR="00A34D53">
        <w:rPr>
          <w:rFonts w:ascii="Times New Roman" w:hAnsi="Times New Roman"/>
          <w:sz w:val="24"/>
          <w:szCs w:val="24"/>
        </w:rPr>
        <w:t>,</w:t>
      </w:r>
      <w:r w:rsidRPr="00F35357">
        <w:rPr>
          <w:rFonts w:ascii="Times New Roman" w:hAnsi="Times New Roman"/>
          <w:sz w:val="24"/>
          <w:szCs w:val="24"/>
        </w:rPr>
        <w:t xml:space="preserve"> skolininkui gali būti taikoma bauda ir ne vieną kartą, jeigu </w:t>
      </w:r>
      <w:r w:rsidR="00A34D53">
        <w:rPr>
          <w:rFonts w:ascii="Times New Roman" w:hAnsi="Times New Roman"/>
          <w:sz w:val="24"/>
          <w:szCs w:val="24"/>
        </w:rPr>
        <w:t xml:space="preserve">jis </w:t>
      </w:r>
      <w:r w:rsidRPr="00F35357">
        <w:rPr>
          <w:rFonts w:ascii="Times New Roman" w:hAnsi="Times New Roman"/>
          <w:sz w:val="24"/>
          <w:szCs w:val="24"/>
        </w:rPr>
        <w:t xml:space="preserve">ir toliau nevykdo reikalavimų. </w:t>
      </w:r>
      <w:r w:rsidR="007E1FD8" w:rsidRPr="00F35357">
        <w:rPr>
          <w:rFonts w:ascii="Times New Roman" w:hAnsi="Times New Roman"/>
          <w:sz w:val="24"/>
          <w:szCs w:val="24"/>
        </w:rPr>
        <w:t xml:space="preserve">Taigi pirmosios instancijos teismas turėjo svarstyti klausimą ne dėl Klaipėdos apylinkės teismo nutartimi Nr. 2VP-920-971/2022 skolininkei skirtos baudos pakeitimo (padidinimo), o šį klausimą svarstyti iš naujo atskirai. Kita vertus, pirmosios instancijos teismas baudą už kiekvieną sprendimo nevykdymo dieną padidino septyniais eurais. Taigi,  galima daryti išvadą, kad teismas skolininkei skyrė naują 7 Eur baudą, tik netiksliai taikė proceso teisės normas. </w:t>
      </w:r>
    </w:p>
    <w:p w14:paraId="52D8B589" w14:textId="77777777" w:rsidR="003C3BB6" w:rsidRPr="00F35357" w:rsidRDefault="00D90749" w:rsidP="00D90749">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Apeliacinės instancijos teismas, remdamasis kasacinio teismo praktika (Lietuvos Aukščiausiojo Teismo 2015 m. sausio 16 d. nutartis civilinėje byloje Nr. 3K-3-3-415/2015; 2016 m. spalio 4 d. nutartis civilinėje byloje Nr. 3K-3-401-916/2016), įvertino, kad pirmosios instancijos teismas skundžiama nutartimi baudą skolininkei paskyrė nuo nutarties priėmimo dienos, </w:t>
      </w:r>
      <w:r w:rsidR="00203B4F" w:rsidRPr="00F35357">
        <w:rPr>
          <w:rFonts w:ascii="Times New Roman" w:hAnsi="Times New Roman"/>
          <w:sz w:val="24"/>
          <w:szCs w:val="24"/>
        </w:rPr>
        <w:t>todėl nusprendė patikslinti</w:t>
      </w:r>
      <w:r w:rsidRPr="00F35357">
        <w:rPr>
          <w:rFonts w:ascii="Times New Roman" w:hAnsi="Times New Roman"/>
          <w:sz w:val="24"/>
          <w:szCs w:val="24"/>
        </w:rPr>
        <w:t xml:space="preserve"> pirmosios instancijos </w:t>
      </w:r>
      <w:r w:rsidR="00203B4F" w:rsidRPr="00F35357">
        <w:rPr>
          <w:rFonts w:ascii="Times New Roman" w:hAnsi="Times New Roman"/>
          <w:sz w:val="24"/>
          <w:szCs w:val="24"/>
        </w:rPr>
        <w:t>teismo nutartį</w:t>
      </w:r>
      <w:r w:rsidR="00D358CE">
        <w:rPr>
          <w:rFonts w:ascii="Times New Roman" w:hAnsi="Times New Roman"/>
          <w:sz w:val="24"/>
          <w:szCs w:val="24"/>
        </w:rPr>
        <w:t>,</w:t>
      </w:r>
      <w:r w:rsidR="00203B4F" w:rsidRPr="00F35357">
        <w:rPr>
          <w:rFonts w:ascii="Times New Roman" w:hAnsi="Times New Roman"/>
          <w:sz w:val="24"/>
          <w:szCs w:val="24"/>
        </w:rPr>
        <w:t xml:space="preserve"> nurodydamas</w:t>
      </w:r>
      <w:r w:rsidRPr="00F35357">
        <w:rPr>
          <w:rFonts w:ascii="Times New Roman" w:hAnsi="Times New Roman"/>
          <w:sz w:val="24"/>
          <w:szCs w:val="24"/>
        </w:rPr>
        <w:t>, kad bauda skolininkei skiriama skaičiuojant nuo kitos dienos, einančios po sprendimų, įpareigojančių skolininką atlikti arba nutraukti tam tikrus veiksmus, neįvykdymo akto surašymo dienos,</w:t>
      </w:r>
      <w:r w:rsidR="0042239A">
        <w:rPr>
          <w:rFonts w:ascii="Times New Roman" w:hAnsi="Times New Roman"/>
          <w:sz w:val="24"/>
          <w:szCs w:val="24"/>
        </w:rPr>
        <w:t xml:space="preserve"> t. y. nuo 2022 m. rugpjūčio 30 </w:t>
      </w:r>
      <w:r w:rsidRPr="00F35357">
        <w:rPr>
          <w:rFonts w:ascii="Times New Roman" w:hAnsi="Times New Roman"/>
          <w:sz w:val="24"/>
          <w:szCs w:val="24"/>
        </w:rPr>
        <w:t xml:space="preserve">d. </w:t>
      </w:r>
    </w:p>
    <w:p w14:paraId="5EB91CD6" w14:textId="43BE12BB" w:rsidR="00203B4F" w:rsidRPr="00F35357" w:rsidRDefault="00203B4F" w:rsidP="00D90749">
      <w:pPr>
        <w:pStyle w:val="ListParagraph"/>
        <w:numPr>
          <w:ilvl w:val="0"/>
          <w:numId w:val="1"/>
        </w:numPr>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Apeliacinės instancijos teismas atsižvelg</w:t>
      </w:r>
      <w:r w:rsidR="005B5C50" w:rsidRPr="00F35357">
        <w:rPr>
          <w:rFonts w:ascii="Times New Roman" w:hAnsi="Times New Roman"/>
          <w:sz w:val="24"/>
          <w:szCs w:val="24"/>
        </w:rPr>
        <w:t>ė</w:t>
      </w:r>
      <w:r w:rsidR="00CA55F2">
        <w:rPr>
          <w:rFonts w:ascii="Times New Roman" w:hAnsi="Times New Roman"/>
          <w:sz w:val="24"/>
          <w:szCs w:val="24"/>
        </w:rPr>
        <w:t xml:space="preserve"> į tai</w:t>
      </w:r>
      <w:r w:rsidRPr="00F35357">
        <w:rPr>
          <w:rFonts w:ascii="Times New Roman" w:hAnsi="Times New Roman"/>
          <w:sz w:val="24"/>
          <w:szCs w:val="24"/>
        </w:rPr>
        <w:t xml:space="preserve">, kad skolininkė yra senatvės pensininkė, </w:t>
      </w:r>
      <w:r w:rsidR="005B5C50" w:rsidRPr="00F35357">
        <w:rPr>
          <w:rFonts w:ascii="Times New Roman" w:hAnsi="Times New Roman"/>
          <w:sz w:val="24"/>
          <w:szCs w:val="24"/>
        </w:rPr>
        <w:t xml:space="preserve">kad </w:t>
      </w:r>
      <w:r w:rsidRPr="00F35357">
        <w:rPr>
          <w:rFonts w:ascii="Times New Roman" w:hAnsi="Times New Roman"/>
          <w:sz w:val="24"/>
          <w:szCs w:val="24"/>
        </w:rPr>
        <w:t xml:space="preserve">įpareigojimo vykdymas pareikalaus didelių lėšų, </w:t>
      </w:r>
      <w:r w:rsidR="005B5C50" w:rsidRPr="00F35357">
        <w:rPr>
          <w:rFonts w:ascii="Times New Roman" w:hAnsi="Times New Roman"/>
          <w:sz w:val="24"/>
          <w:szCs w:val="24"/>
        </w:rPr>
        <w:t>todėl konstatavo</w:t>
      </w:r>
      <w:r w:rsidRPr="00F35357">
        <w:rPr>
          <w:rFonts w:ascii="Times New Roman" w:hAnsi="Times New Roman"/>
          <w:sz w:val="24"/>
          <w:szCs w:val="24"/>
        </w:rPr>
        <w:t>, kad didesnio dydžio periodinės baudos paskyrimas šiuo metu būtų perteklinė prevencijos priemonė, neatitiktų pažeidimo pobūdžio ir paneigtų CPK 771 straipsnio 6 dalyje įtvirtint</w:t>
      </w:r>
      <w:r w:rsidR="005B5C50" w:rsidRPr="00F35357">
        <w:rPr>
          <w:rFonts w:ascii="Times New Roman" w:hAnsi="Times New Roman"/>
          <w:sz w:val="24"/>
          <w:szCs w:val="24"/>
        </w:rPr>
        <w:t>os baudos tikslus ir funkcijas</w:t>
      </w:r>
      <w:r w:rsidRPr="00F35357">
        <w:rPr>
          <w:rFonts w:ascii="Times New Roman" w:hAnsi="Times New Roman"/>
          <w:sz w:val="24"/>
          <w:szCs w:val="24"/>
        </w:rPr>
        <w:t xml:space="preserve">. </w:t>
      </w:r>
    </w:p>
    <w:p w14:paraId="7E94364C" w14:textId="77777777" w:rsidR="00CF3A44" w:rsidRPr="00F35357"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16F40BC8" w14:textId="77777777" w:rsidR="00CF3A44" w:rsidRPr="00F35357" w:rsidRDefault="00CF3A44" w:rsidP="00CF3A44">
      <w:pPr>
        <w:pStyle w:val="ListParagraph"/>
        <w:shd w:val="clear" w:color="auto" w:fill="FFFFFF"/>
        <w:spacing w:after="120" w:line="240" w:lineRule="auto"/>
        <w:ind w:left="0"/>
        <w:contextualSpacing w:val="0"/>
        <w:jc w:val="center"/>
        <w:rPr>
          <w:rFonts w:ascii="Times New Roman" w:hAnsi="Times New Roman"/>
          <w:sz w:val="24"/>
          <w:szCs w:val="24"/>
        </w:rPr>
      </w:pPr>
      <w:r w:rsidRPr="00F35357">
        <w:rPr>
          <w:rFonts w:ascii="Times New Roman" w:hAnsi="Times New Roman"/>
          <w:sz w:val="24"/>
          <w:szCs w:val="24"/>
        </w:rPr>
        <w:t>III. Kasacinio skundo ir atsiliepimo į jį teisiniai argumentai</w:t>
      </w:r>
    </w:p>
    <w:p w14:paraId="2B74A909" w14:textId="77777777" w:rsidR="00CF3A44" w:rsidRPr="00F35357"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35858CA5" w14:textId="77777777" w:rsidR="00CF3A44" w:rsidRPr="00F35357" w:rsidRDefault="00CF3A44" w:rsidP="00CF3A44">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Kasaciniu skundu </w:t>
      </w:r>
      <w:r w:rsidR="00A21DFA" w:rsidRPr="00F35357">
        <w:rPr>
          <w:rFonts w:ascii="Times New Roman" w:hAnsi="Times New Roman"/>
          <w:sz w:val="24"/>
          <w:szCs w:val="24"/>
        </w:rPr>
        <w:t xml:space="preserve">skolininkė </w:t>
      </w:r>
      <w:r w:rsidRPr="00F35357">
        <w:rPr>
          <w:rFonts w:ascii="Times New Roman" w:hAnsi="Times New Roman"/>
          <w:sz w:val="24"/>
          <w:szCs w:val="24"/>
        </w:rPr>
        <w:t>prašo</w:t>
      </w:r>
      <w:r w:rsidR="009B3D74" w:rsidRPr="00F35357">
        <w:rPr>
          <w:rFonts w:ascii="Times New Roman" w:hAnsi="Times New Roman"/>
          <w:sz w:val="24"/>
          <w:szCs w:val="24"/>
        </w:rPr>
        <w:t xml:space="preserve"> </w:t>
      </w:r>
      <w:r w:rsidR="00857268" w:rsidRPr="00F35357">
        <w:rPr>
          <w:rFonts w:ascii="Times New Roman" w:hAnsi="Times New Roman"/>
          <w:sz w:val="24"/>
          <w:szCs w:val="24"/>
        </w:rPr>
        <w:t>panaikinti bylą nagrinėjusių teismų nutartis ir priimti naują sprendimą – atmesti antstolės prašymą padidinti skolininkei skirtą baudą</w:t>
      </w:r>
      <w:r w:rsidRPr="00F35357">
        <w:rPr>
          <w:rFonts w:ascii="Times New Roman" w:hAnsi="Times New Roman"/>
          <w:sz w:val="24"/>
          <w:szCs w:val="24"/>
        </w:rPr>
        <w:t>. Kasacinis skundas grindžiamas šiais argumentais:</w:t>
      </w:r>
    </w:p>
    <w:p w14:paraId="5F716FA1" w14:textId="3FB2427E" w:rsidR="004747CB" w:rsidRPr="00F0398C" w:rsidRDefault="00CF3A44" w:rsidP="004747CB">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 </w:t>
      </w:r>
      <w:r w:rsidR="004A2A96" w:rsidRPr="00F35357">
        <w:rPr>
          <w:rFonts w:ascii="Times New Roman" w:hAnsi="Times New Roman"/>
          <w:sz w:val="24"/>
          <w:szCs w:val="24"/>
        </w:rPr>
        <w:t>Pagal kasaci</w:t>
      </w:r>
      <w:r w:rsidR="000F4DF7">
        <w:rPr>
          <w:rFonts w:ascii="Times New Roman" w:hAnsi="Times New Roman"/>
          <w:sz w:val="24"/>
          <w:szCs w:val="24"/>
        </w:rPr>
        <w:t>nio teismo praktiką</w:t>
      </w:r>
      <w:r w:rsidR="00A34D53">
        <w:rPr>
          <w:rFonts w:ascii="Times New Roman" w:hAnsi="Times New Roman"/>
          <w:sz w:val="24"/>
          <w:szCs w:val="24"/>
        </w:rPr>
        <w:t>,</w:t>
      </w:r>
      <w:r w:rsidR="000F4DF7">
        <w:rPr>
          <w:rFonts w:ascii="Times New Roman" w:hAnsi="Times New Roman"/>
          <w:sz w:val="24"/>
          <w:szCs w:val="24"/>
        </w:rPr>
        <w:t xml:space="preserve"> bauda CPK 771 straipsnio pagrindu</w:t>
      </w:r>
      <w:r w:rsidR="004A2A96" w:rsidRPr="00F35357">
        <w:rPr>
          <w:rFonts w:ascii="Times New Roman" w:hAnsi="Times New Roman"/>
          <w:sz w:val="24"/>
          <w:szCs w:val="24"/>
        </w:rPr>
        <w:t xml:space="preserve"> asmeniui skiriama tik nustačius jo kaltę dėl teismo sprendimo neįvykdymo </w:t>
      </w:r>
      <w:r w:rsidR="00B80417" w:rsidRPr="00F35357">
        <w:rPr>
          <w:rFonts w:ascii="Times New Roman" w:hAnsi="Times New Roman"/>
          <w:sz w:val="24"/>
          <w:szCs w:val="24"/>
        </w:rPr>
        <w:t xml:space="preserve">(Lietuvos Aukščiausiojo Teismo 2021 m. sausio 6 d. nutartis </w:t>
      </w:r>
      <w:r w:rsidR="00172107">
        <w:rPr>
          <w:rFonts w:ascii="Times New Roman" w:hAnsi="Times New Roman"/>
          <w:sz w:val="24"/>
          <w:szCs w:val="24"/>
        </w:rPr>
        <w:t>civilinėje byloje Nr. 3K-3-168-</w:t>
      </w:r>
      <w:r w:rsidR="00B80417" w:rsidRPr="00F35357">
        <w:rPr>
          <w:rFonts w:ascii="Times New Roman" w:hAnsi="Times New Roman"/>
          <w:sz w:val="24"/>
          <w:szCs w:val="24"/>
        </w:rPr>
        <w:t>695/2021; 2021 m. birželio 30 d. nutartis civilinėje byloje Nr. 3K-3-204-378/2021; 2022 m. gegužės 18 d. nutartis civilinėje byloje Nr. 3K-3-148-1075/2022).</w:t>
      </w:r>
      <w:r w:rsidR="009B259C" w:rsidRPr="00F35357">
        <w:rPr>
          <w:rFonts w:ascii="Times New Roman" w:hAnsi="Times New Roman"/>
          <w:sz w:val="24"/>
          <w:szCs w:val="24"/>
        </w:rPr>
        <w:t xml:space="preserve"> Teismas turi patikrinti, ar nėra aplinkybių, kurios sudarytų pagrindą atleisti skolininką nuo paskirtos baudos, ar kitokių neįvykdymo pasekmių taikymo; pagrindą skirti baudą už privalomojo nurodymo dėl savavališkos statybos padarinių pašalinimo neįvykdymą gali konstatuoti tik tuo atveju, jeigu asmuo sąmoningai nevykdo teismo sprendimo (Lietuvos Aukščiausiojo </w:t>
      </w:r>
      <w:r w:rsidR="009B259C" w:rsidRPr="00F0398C">
        <w:rPr>
          <w:rFonts w:ascii="Times New Roman" w:hAnsi="Times New Roman"/>
          <w:sz w:val="24"/>
          <w:szCs w:val="24"/>
        </w:rPr>
        <w:t>Teismo 2019 m. lapkričio 4 d. nutartis civilinėje byloje Nr. 3K-3-315-684/2019; 2022 m. spalio 5 d. nutartis civilinėje byloje Nr. e3K-7-114-469/2022). Teismai tinkamai neįvertino bylos duomenų ir ginčo aplinkybių, pagal kurias negalėjo būti konstatuojama skolininkės kaltė ir sąmoningas teismo sprendimo nevykdymas, teismo sprendima</w:t>
      </w:r>
      <w:r w:rsidR="00F0398C">
        <w:rPr>
          <w:rFonts w:ascii="Times New Roman" w:hAnsi="Times New Roman"/>
          <w:sz w:val="24"/>
          <w:szCs w:val="24"/>
        </w:rPr>
        <w:t xml:space="preserve">s neįvykdytas dėl objektyvių </w:t>
      </w:r>
      <w:r w:rsidR="009B259C" w:rsidRPr="00F0398C">
        <w:rPr>
          <w:rFonts w:ascii="Times New Roman" w:hAnsi="Times New Roman"/>
          <w:sz w:val="24"/>
          <w:szCs w:val="24"/>
        </w:rPr>
        <w:t xml:space="preserve">nuo skolininkės nepriklausančių priežasčių. </w:t>
      </w:r>
      <w:r w:rsidR="000F4DF7" w:rsidRPr="00F0398C">
        <w:rPr>
          <w:rFonts w:ascii="Times New Roman" w:hAnsi="Times New Roman"/>
          <w:sz w:val="24"/>
          <w:szCs w:val="24"/>
        </w:rPr>
        <w:t>R</w:t>
      </w:r>
      <w:r w:rsidR="004747CB" w:rsidRPr="00F0398C">
        <w:rPr>
          <w:rFonts w:ascii="Times New Roman" w:hAnsi="Times New Roman"/>
          <w:sz w:val="24"/>
          <w:szCs w:val="24"/>
        </w:rPr>
        <w:t>angov</w:t>
      </w:r>
      <w:r w:rsidR="00CA55F2">
        <w:rPr>
          <w:rFonts w:ascii="Times New Roman" w:hAnsi="Times New Roman"/>
          <w:sz w:val="24"/>
          <w:szCs w:val="24"/>
        </w:rPr>
        <w:t>ė</w:t>
      </w:r>
      <w:r w:rsidR="004747CB" w:rsidRPr="00F0398C">
        <w:rPr>
          <w:rFonts w:ascii="Times New Roman" w:hAnsi="Times New Roman"/>
          <w:sz w:val="24"/>
          <w:szCs w:val="24"/>
        </w:rPr>
        <w:t xml:space="preserve"> UAB Gerbūvio sprendimų centras neįvykdė rangos sutarties, </w:t>
      </w:r>
      <w:r w:rsidR="006F4004">
        <w:rPr>
          <w:rFonts w:ascii="Times New Roman" w:hAnsi="Times New Roman"/>
          <w:sz w:val="24"/>
          <w:szCs w:val="24"/>
        </w:rPr>
        <w:t>t</w:t>
      </w:r>
      <w:r w:rsidR="004747CB" w:rsidRPr="00F0398C">
        <w:rPr>
          <w:rFonts w:ascii="Times New Roman" w:hAnsi="Times New Roman"/>
          <w:sz w:val="24"/>
          <w:szCs w:val="24"/>
        </w:rPr>
        <w:t>o skolininkė negalėj</w:t>
      </w:r>
      <w:r w:rsidR="000F4DF7" w:rsidRPr="00F0398C">
        <w:rPr>
          <w:rFonts w:ascii="Times New Roman" w:hAnsi="Times New Roman"/>
          <w:sz w:val="24"/>
          <w:szCs w:val="24"/>
        </w:rPr>
        <w:t>o numatyti ir kontroliuoti, kito</w:t>
      </w:r>
      <w:r w:rsidR="004747CB" w:rsidRPr="00F0398C">
        <w:rPr>
          <w:rFonts w:ascii="Times New Roman" w:hAnsi="Times New Roman"/>
          <w:sz w:val="24"/>
          <w:szCs w:val="24"/>
        </w:rPr>
        <w:t xml:space="preserve"> rangovo paieška buvo nesėkminga. Be to, paaiškėjo technologinės ir teisinės kliūtys atlikti griovimo (ardymo</w:t>
      </w:r>
      <w:r w:rsidR="004747CB" w:rsidRPr="00F35357">
        <w:rPr>
          <w:rFonts w:ascii="Times New Roman" w:hAnsi="Times New Roman"/>
          <w:sz w:val="24"/>
          <w:szCs w:val="24"/>
        </w:rPr>
        <w:t xml:space="preserve">) darbus. Skolininkė buvo priversta savo sąskaita samdyti ekspertus, kreiptis į projektuotojus. Be to, skolininkė kreipėsi į Nacionalinę žemės tarnybą dėl bendraturčio sutikimo </w:t>
      </w:r>
      <w:r w:rsidR="006F4004">
        <w:rPr>
          <w:rFonts w:ascii="Times New Roman" w:hAnsi="Times New Roman"/>
          <w:sz w:val="24"/>
          <w:szCs w:val="24"/>
        </w:rPr>
        <w:t xml:space="preserve">atlikti </w:t>
      </w:r>
      <w:bookmarkStart w:id="12" w:name="Buk_22"/>
      <w:r w:rsidR="004747CB" w:rsidRPr="00A47306">
        <w:rPr>
          <w:rFonts w:ascii="Times New Roman" w:hAnsi="Times New Roman"/>
          <w:sz w:val="24"/>
          <w:szCs w:val="24"/>
        </w:rPr>
        <w:t xml:space="preserve">pastato </w:t>
      </w:r>
      <w:bookmarkEnd w:id="12"/>
      <w:r w:rsidR="00EB0039">
        <w:rPr>
          <w:rFonts w:ascii="Times New Roman" w:hAnsi="Times New Roman"/>
          <w:sz w:val="24"/>
          <w:szCs w:val="24"/>
        </w:rPr>
        <w:t>(duomenys neskelbtini)</w:t>
      </w:r>
      <w:r w:rsidR="00EB0039">
        <w:rPr>
          <w:rFonts w:ascii="Times New Roman" w:hAnsi="Times New Roman"/>
          <w:sz w:val="24"/>
          <w:szCs w:val="24"/>
        </w:rPr>
        <w:t xml:space="preserve"> </w:t>
      </w:r>
      <w:r w:rsidR="004747CB" w:rsidRPr="00F35357">
        <w:rPr>
          <w:rFonts w:ascii="Times New Roman" w:hAnsi="Times New Roman"/>
          <w:sz w:val="24"/>
          <w:szCs w:val="24"/>
        </w:rPr>
        <w:t>stiprinimo darb</w:t>
      </w:r>
      <w:r w:rsidR="006F4004">
        <w:rPr>
          <w:rFonts w:ascii="Times New Roman" w:hAnsi="Times New Roman"/>
          <w:sz w:val="24"/>
          <w:szCs w:val="24"/>
        </w:rPr>
        <w:t>u</w:t>
      </w:r>
      <w:r w:rsidR="004747CB" w:rsidRPr="00F35357">
        <w:rPr>
          <w:rFonts w:ascii="Times New Roman" w:hAnsi="Times New Roman"/>
          <w:sz w:val="24"/>
          <w:szCs w:val="24"/>
        </w:rPr>
        <w:t xml:space="preserve">s, vykdė reikiamus formalumus ir šalino teisines kliūtis teismo sprendimui įvykdyti, derino su šia tarnyba naujų rangovų kandidatūras ir kitus su tuo susijusius klausimus. Nacionalinė žemės tarnyba ir Inspekcija </w:t>
      </w:r>
      <w:r w:rsidR="004747CB" w:rsidRPr="00F0398C">
        <w:rPr>
          <w:rFonts w:ascii="Times New Roman" w:hAnsi="Times New Roman"/>
          <w:sz w:val="24"/>
          <w:szCs w:val="24"/>
        </w:rPr>
        <w:t>kritikavo, bet nesiūlė jokių konstruktyvių sprendimų ir nebendradarbiavo. Be to, skolininkė yra pensi</w:t>
      </w:r>
      <w:r w:rsidR="00F0398C" w:rsidRPr="00F0398C">
        <w:rPr>
          <w:rFonts w:ascii="Times New Roman" w:hAnsi="Times New Roman"/>
          <w:sz w:val="24"/>
          <w:szCs w:val="24"/>
        </w:rPr>
        <w:t>ninkė</w:t>
      </w:r>
      <w:r w:rsidR="004747CB" w:rsidRPr="00F0398C">
        <w:rPr>
          <w:rFonts w:ascii="Times New Roman" w:hAnsi="Times New Roman"/>
          <w:sz w:val="24"/>
          <w:szCs w:val="24"/>
        </w:rPr>
        <w:t xml:space="preserve"> ir pajamų iš darbo santykių negauna, teismo sprendimo vykdymas jai sukelia didžiulę finansinę naštą. Atkreiptinas dėmesys, kad skolininkė tinkamai mokėjo jai pirmąja nutartimi teismo paskirtą baudą. Sprendžiant, ar yra pagrindas skolininkei skirti CPK 771 straipsnio 6 dalyje įtvirtintą baudą, turėjo būti vertinamos teismo sprendimo nevykdymo aplinkybės po</w:t>
      </w:r>
      <w:r w:rsidR="000F4DF7" w:rsidRPr="00F0398C">
        <w:rPr>
          <w:rFonts w:ascii="Times New Roman" w:hAnsi="Times New Roman"/>
          <w:sz w:val="24"/>
          <w:szCs w:val="24"/>
        </w:rPr>
        <w:t xml:space="preserve"> Klaipėdos apylinkės teismo 2022 </w:t>
      </w:r>
      <w:r w:rsidR="004747CB" w:rsidRPr="00F0398C">
        <w:rPr>
          <w:rFonts w:ascii="Times New Roman" w:hAnsi="Times New Roman"/>
          <w:sz w:val="24"/>
          <w:szCs w:val="24"/>
        </w:rPr>
        <w:t>m. vasario 3 d. nutarties priėmimo.</w:t>
      </w:r>
    </w:p>
    <w:p w14:paraId="1DD45D97" w14:textId="417A0C59" w:rsidR="0014355F" w:rsidRPr="00F0398C" w:rsidRDefault="004747CB" w:rsidP="0014355F">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CPK 771 straipsnio 6 dalyje įtvirtinta bauda pirmiausia atlieka kompensavimo funkciją, nes skiriama išieškotojo naudai kaip </w:t>
      </w:r>
      <w:r w:rsidRPr="00F0398C">
        <w:rPr>
          <w:rFonts w:ascii="Times New Roman" w:hAnsi="Times New Roman"/>
          <w:sz w:val="24"/>
          <w:szCs w:val="24"/>
        </w:rPr>
        <w:t>satisfakcija dėl laiku neįvykdytos prievolės, taip pat ji skatina skolininką įvykdyti prievolę (žr., pvz., Lietuv</w:t>
      </w:r>
      <w:r w:rsidR="00F0398C" w:rsidRPr="00F0398C">
        <w:rPr>
          <w:rFonts w:ascii="Times New Roman" w:hAnsi="Times New Roman"/>
          <w:sz w:val="24"/>
          <w:szCs w:val="24"/>
        </w:rPr>
        <w:t>os Aukščiausiojo Teismo 2012 m. </w:t>
      </w:r>
      <w:r w:rsidRPr="00F0398C">
        <w:rPr>
          <w:rFonts w:ascii="Times New Roman" w:hAnsi="Times New Roman"/>
          <w:sz w:val="24"/>
          <w:szCs w:val="24"/>
        </w:rPr>
        <w:t>lapkričio 26 d. nutartį civilinėje byloje Nr. 3K-3-513/2012; 2013 m. rugsėjo 20 d. nutartį civilinėje byloje Nr. 3K-3-437/2013; 2016 m. spalio 4 d. nutart</w:t>
      </w:r>
      <w:r w:rsidR="006F4004">
        <w:rPr>
          <w:rFonts w:ascii="Times New Roman" w:hAnsi="Times New Roman"/>
          <w:sz w:val="24"/>
          <w:szCs w:val="24"/>
        </w:rPr>
        <w:t>į</w:t>
      </w:r>
      <w:r w:rsidRPr="00F0398C">
        <w:rPr>
          <w:rFonts w:ascii="Times New Roman" w:hAnsi="Times New Roman"/>
          <w:sz w:val="24"/>
          <w:szCs w:val="24"/>
        </w:rPr>
        <w:t xml:space="preserve"> civilinėje byloje Nr.</w:t>
      </w:r>
      <w:r w:rsidR="006F4004">
        <w:rPr>
          <w:rFonts w:ascii="Times New Roman" w:hAnsi="Times New Roman"/>
          <w:sz w:val="24"/>
          <w:szCs w:val="24"/>
        </w:rPr>
        <w:t> </w:t>
      </w:r>
      <w:r w:rsidRPr="00F0398C">
        <w:rPr>
          <w:rFonts w:ascii="Times New Roman" w:hAnsi="Times New Roman"/>
          <w:sz w:val="24"/>
          <w:szCs w:val="24"/>
        </w:rPr>
        <w:t>3K-3-401-916/2016).</w:t>
      </w:r>
      <w:r w:rsidR="00494362" w:rsidRPr="00F0398C">
        <w:rPr>
          <w:rFonts w:ascii="Times New Roman" w:hAnsi="Times New Roman"/>
          <w:sz w:val="24"/>
          <w:szCs w:val="24"/>
        </w:rPr>
        <w:t xml:space="preserve"> Skolininkei skirta bauda nepasiekiama šių tikslų, nes nėra pagrindo kompensuoti išieškotojui nuostolių, kylančių dėl laiku neįvykdytos prievolės, taip pat pagrindo papildoma bauda skatinti įvykdyti prievolę</w:t>
      </w:r>
      <w:r w:rsidR="0014355F" w:rsidRPr="00F0398C">
        <w:rPr>
          <w:rFonts w:ascii="Times New Roman" w:hAnsi="Times New Roman"/>
          <w:sz w:val="24"/>
          <w:szCs w:val="24"/>
        </w:rPr>
        <w:t>, o siekiama nubausti skolininkę</w:t>
      </w:r>
      <w:r w:rsidR="00494362" w:rsidRPr="00F0398C">
        <w:rPr>
          <w:rFonts w:ascii="Times New Roman" w:hAnsi="Times New Roman"/>
          <w:sz w:val="24"/>
          <w:szCs w:val="24"/>
        </w:rPr>
        <w:t>.</w:t>
      </w:r>
      <w:r w:rsidR="0014355F" w:rsidRPr="00F0398C">
        <w:rPr>
          <w:rFonts w:ascii="Times New Roman" w:hAnsi="Times New Roman"/>
          <w:sz w:val="24"/>
          <w:szCs w:val="24"/>
        </w:rPr>
        <w:t xml:space="preserve"> Tai prieštarauja teisinės valstybės principui, kuris yra proporcingumo principo elementas, taip pat neatsiejamas nuo teisingumo i</w:t>
      </w:r>
      <w:r w:rsidR="00526CEB">
        <w:rPr>
          <w:rFonts w:ascii="Times New Roman" w:hAnsi="Times New Roman"/>
          <w:sz w:val="24"/>
          <w:szCs w:val="24"/>
        </w:rPr>
        <w:t>mperatyvo (</w:t>
      </w:r>
      <w:r w:rsidR="006F4004">
        <w:rPr>
          <w:rFonts w:ascii="Times New Roman" w:hAnsi="Times New Roman"/>
          <w:sz w:val="24"/>
          <w:szCs w:val="24"/>
        </w:rPr>
        <w:t xml:space="preserve">Lietuvos Respublikos </w:t>
      </w:r>
      <w:r w:rsidR="0014355F" w:rsidRPr="00F0398C">
        <w:rPr>
          <w:rFonts w:ascii="Times New Roman" w:hAnsi="Times New Roman"/>
          <w:sz w:val="24"/>
          <w:szCs w:val="24"/>
        </w:rPr>
        <w:t>Konstitu</w:t>
      </w:r>
      <w:r w:rsidR="00526CEB">
        <w:rPr>
          <w:rFonts w:ascii="Times New Roman" w:hAnsi="Times New Roman"/>
          <w:sz w:val="24"/>
          <w:szCs w:val="24"/>
        </w:rPr>
        <w:t>cinio Teismo 2015 m. gegužės 14 </w:t>
      </w:r>
      <w:r w:rsidR="0014355F" w:rsidRPr="00F0398C">
        <w:rPr>
          <w:rFonts w:ascii="Times New Roman" w:hAnsi="Times New Roman"/>
          <w:sz w:val="24"/>
          <w:szCs w:val="24"/>
        </w:rPr>
        <w:t xml:space="preserve">d., 2021 m. gruodžio 22 d., 2012 </w:t>
      </w:r>
      <w:r w:rsidR="00BC730B">
        <w:rPr>
          <w:rFonts w:ascii="Times New Roman" w:hAnsi="Times New Roman"/>
          <w:sz w:val="24"/>
          <w:szCs w:val="24"/>
        </w:rPr>
        <w:t>m. spalio 31 d., 2013 m. liepos 1 </w:t>
      </w:r>
      <w:r w:rsidR="0014355F" w:rsidRPr="00F0398C">
        <w:rPr>
          <w:rFonts w:ascii="Times New Roman" w:hAnsi="Times New Roman"/>
          <w:sz w:val="24"/>
          <w:szCs w:val="24"/>
        </w:rPr>
        <w:t>d., 20</w:t>
      </w:r>
      <w:r w:rsidR="000F4DF7" w:rsidRPr="00F0398C">
        <w:rPr>
          <w:rFonts w:ascii="Times New Roman" w:hAnsi="Times New Roman"/>
          <w:sz w:val="24"/>
          <w:szCs w:val="24"/>
        </w:rPr>
        <w:t>23 m. vasario 9 d. nutarimai). P</w:t>
      </w:r>
      <w:r w:rsidR="0014355F" w:rsidRPr="00F0398C">
        <w:rPr>
          <w:rFonts w:ascii="Times New Roman" w:hAnsi="Times New Roman"/>
          <w:sz w:val="24"/>
          <w:szCs w:val="24"/>
        </w:rPr>
        <w:t>agal proporcingumo principą kiekviena valstybės taikoma poveikio priemonė negali būti per daug griežta ir varžyti teisės subjektų labiau, negu reikia teisėtiems interesams pasie</w:t>
      </w:r>
      <w:r w:rsidR="002E7EE1">
        <w:rPr>
          <w:rFonts w:ascii="Times New Roman" w:hAnsi="Times New Roman"/>
          <w:sz w:val="24"/>
          <w:szCs w:val="24"/>
        </w:rPr>
        <w:t>kti (</w:t>
      </w:r>
      <w:r w:rsidR="00F0398C" w:rsidRPr="00F0398C">
        <w:rPr>
          <w:rFonts w:ascii="Times New Roman" w:hAnsi="Times New Roman"/>
          <w:sz w:val="24"/>
          <w:szCs w:val="24"/>
        </w:rPr>
        <w:t>Konstitucinio Teismo 1999 </w:t>
      </w:r>
      <w:r w:rsidR="0014355F" w:rsidRPr="00F0398C">
        <w:rPr>
          <w:rFonts w:ascii="Times New Roman" w:hAnsi="Times New Roman"/>
          <w:sz w:val="24"/>
          <w:szCs w:val="24"/>
        </w:rPr>
        <w:t>m. kovo 4 d. nutarimas). Taigi, papildoma 7 Eur dydžio bauda kartu su Klaipėdos apylinkės teismo 2022 m. vasario 3 d. n</w:t>
      </w:r>
      <w:r w:rsidR="003263A9" w:rsidRPr="00F0398C">
        <w:rPr>
          <w:rFonts w:ascii="Times New Roman" w:hAnsi="Times New Roman"/>
          <w:sz w:val="24"/>
          <w:szCs w:val="24"/>
        </w:rPr>
        <w:t>utartimi jau paskirta periodine</w:t>
      </w:r>
      <w:r w:rsidR="0014355F" w:rsidRPr="00F0398C">
        <w:rPr>
          <w:rFonts w:ascii="Times New Roman" w:hAnsi="Times New Roman"/>
          <w:sz w:val="24"/>
          <w:szCs w:val="24"/>
        </w:rPr>
        <w:t xml:space="preserve"> 3 Eur bauda pažeidžia proporcingumo, teisingumo ir protingumo principų reikalavimus.</w:t>
      </w:r>
    </w:p>
    <w:p w14:paraId="7717251F" w14:textId="2BC0B0C5" w:rsidR="00CF3A44" w:rsidRPr="00391EFE" w:rsidRDefault="0025482A" w:rsidP="00CF3A44">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F35357">
        <w:rPr>
          <w:rFonts w:ascii="Times New Roman" w:hAnsi="Times New Roman"/>
          <w:sz w:val="24"/>
          <w:szCs w:val="24"/>
        </w:rPr>
        <w:t xml:space="preserve">Niekas neturi patirti bausmės du kartus už tą patį nusikaltimą </w:t>
      </w:r>
      <w:r w:rsidR="00CA55F2">
        <w:rPr>
          <w:rFonts w:ascii="Times New Roman" w:hAnsi="Times New Roman"/>
          <w:sz w:val="24"/>
          <w:szCs w:val="24"/>
        </w:rPr>
        <w:t xml:space="preserve">(lot. </w:t>
      </w:r>
      <w:r w:rsidRPr="00C40DD5">
        <w:rPr>
          <w:rFonts w:ascii="Times New Roman" w:hAnsi="Times New Roman"/>
          <w:i/>
          <w:sz w:val="24"/>
          <w:szCs w:val="24"/>
        </w:rPr>
        <w:t>non bis in idem</w:t>
      </w:r>
      <w:r w:rsidR="00CA55F2" w:rsidRPr="005F1D59">
        <w:rPr>
          <w:rFonts w:ascii="Times New Roman" w:hAnsi="Times New Roman"/>
          <w:iCs/>
          <w:sz w:val="24"/>
          <w:szCs w:val="24"/>
        </w:rPr>
        <w:t>,</w:t>
      </w:r>
      <w:r w:rsidRPr="00F35357">
        <w:rPr>
          <w:rFonts w:ascii="Times New Roman" w:hAnsi="Times New Roman"/>
          <w:sz w:val="24"/>
          <w:szCs w:val="24"/>
        </w:rPr>
        <w:t xml:space="preserve"> ne du kartus už tą patį) (Lietuvos Respublikos Konstitucijos 31 straipsnio 5 dalis, Tarptautinio pilietinių ir politinių teisių pakto 14 straipsnio 7 dalis, Žmogaus teisių ir pagrindinių laisvių </w:t>
      </w:r>
      <w:r w:rsidRPr="00F35357">
        <w:rPr>
          <w:rFonts w:ascii="Times New Roman" w:hAnsi="Times New Roman"/>
          <w:sz w:val="24"/>
          <w:szCs w:val="24"/>
        </w:rPr>
        <w:lastRenderedPageBreak/>
        <w:t xml:space="preserve">apsaugos konvencijos </w:t>
      </w:r>
      <w:r w:rsidR="006F4004">
        <w:rPr>
          <w:rFonts w:ascii="Times New Roman" w:hAnsi="Times New Roman"/>
          <w:sz w:val="24"/>
          <w:szCs w:val="24"/>
        </w:rPr>
        <w:t>P</w:t>
      </w:r>
      <w:r w:rsidRPr="00F35357">
        <w:rPr>
          <w:rFonts w:ascii="Times New Roman" w:hAnsi="Times New Roman"/>
          <w:sz w:val="24"/>
          <w:szCs w:val="24"/>
        </w:rPr>
        <w:t xml:space="preserve">rotokolo Nr. 7 4 straipsnis, Europos Sąjungos pagrindinių teisių chartijos 50 straipsnis). </w:t>
      </w:r>
      <w:r w:rsidR="0014355F" w:rsidRPr="00F35357">
        <w:rPr>
          <w:rFonts w:ascii="Times New Roman" w:hAnsi="Times New Roman"/>
          <w:sz w:val="24"/>
          <w:szCs w:val="24"/>
        </w:rPr>
        <w:t xml:space="preserve">Klaipėdos </w:t>
      </w:r>
      <w:r w:rsidR="0014355F" w:rsidRPr="00391EFE">
        <w:rPr>
          <w:rFonts w:ascii="Times New Roman" w:hAnsi="Times New Roman"/>
          <w:sz w:val="24"/>
          <w:szCs w:val="24"/>
        </w:rPr>
        <w:t xml:space="preserve">apylinkės teismo 2022 m. vasario 3 d. nutartimi civilinėje byloje Nr. 2VP-920-971/2022 skolininkei jau paskirta </w:t>
      </w:r>
      <w:r w:rsidR="00DD347F" w:rsidRPr="00391EFE">
        <w:rPr>
          <w:rFonts w:ascii="Times New Roman" w:hAnsi="Times New Roman"/>
          <w:sz w:val="24"/>
          <w:szCs w:val="24"/>
        </w:rPr>
        <w:t xml:space="preserve">periodinė </w:t>
      </w:r>
      <w:r w:rsidR="0014355F" w:rsidRPr="00391EFE">
        <w:rPr>
          <w:rFonts w:ascii="Times New Roman" w:hAnsi="Times New Roman"/>
          <w:sz w:val="24"/>
          <w:szCs w:val="24"/>
        </w:rPr>
        <w:t>3 Eur dydžio bauda už kiekvieną Klaipėdos apygardos teismo 2020 m. rugsėjo 7 d</w:t>
      </w:r>
      <w:r w:rsidR="009A0F26">
        <w:rPr>
          <w:rFonts w:ascii="Times New Roman" w:hAnsi="Times New Roman"/>
          <w:sz w:val="24"/>
          <w:szCs w:val="24"/>
        </w:rPr>
        <w:t>. sprendimo ir pagal jį 2021 m. </w:t>
      </w:r>
      <w:r w:rsidR="0014355F" w:rsidRPr="00391EFE">
        <w:rPr>
          <w:rFonts w:ascii="Times New Roman" w:hAnsi="Times New Roman"/>
          <w:sz w:val="24"/>
          <w:szCs w:val="24"/>
        </w:rPr>
        <w:t xml:space="preserve">spalio 15 d. išduoto vykdomojo rašto nevykdymo dieną. Už analogišką pažeidimą pagal CPK 771 straipsnio 6 ir 7 dalis skundžiamomis nutartimis skolininkei paskirta dar viena </w:t>
      </w:r>
      <w:r w:rsidR="00DD347F" w:rsidRPr="00391EFE">
        <w:rPr>
          <w:rFonts w:ascii="Times New Roman" w:hAnsi="Times New Roman"/>
          <w:sz w:val="24"/>
          <w:szCs w:val="24"/>
        </w:rPr>
        <w:t>periodinė 7 Eur</w:t>
      </w:r>
      <w:r w:rsidR="0014355F" w:rsidRPr="00391EFE">
        <w:rPr>
          <w:rFonts w:ascii="Times New Roman" w:hAnsi="Times New Roman"/>
          <w:sz w:val="24"/>
          <w:szCs w:val="24"/>
        </w:rPr>
        <w:t xml:space="preserve"> bauda. Taigi, skolininkė yra du kartus įsiteisėjusiais teismų procesiniais sprendimais nubausta atskiromis baudomis už analogišką veiką ir tą patį</w:t>
      </w:r>
      <w:r w:rsidRPr="00391EFE">
        <w:rPr>
          <w:rFonts w:ascii="Times New Roman" w:hAnsi="Times New Roman"/>
          <w:sz w:val="24"/>
          <w:szCs w:val="24"/>
        </w:rPr>
        <w:t xml:space="preserve"> tęstinį</w:t>
      </w:r>
      <w:r w:rsidR="0014355F" w:rsidRPr="00391EFE">
        <w:rPr>
          <w:rFonts w:ascii="Times New Roman" w:hAnsi="Times New Roman"/>
          <w:sz w:val="24"/>
          <w:szCs w:val="24"/>
        </w:rPr>
        <w:t xml:space="preserve"> pažeidimą, jai galioja ir yra taikomos dvi </w:t>
      </w:r>
      <w:r w:rsidR="00DD347F" w:rsidRPr="00391EFE">
        <w:rPr>
          <w:rFonts w:ascii="Times New Roman" w:hAnsi="Times New Roman"/>
          <w:sz w:val="24"/>
          <w:szCs w:val="24"/>
        </w:rPr>
        <w:t xml:space="preserve">periodinės </w:t>
      </w:r>
      <w:r w:rsidR="0014355F" w:rsidRPr="00391EFE">
        <w:rPr>
          <w:rFonts w:ascii="Times New Roman" w:hAnsi="Times New Roman"/>
          <w:sz w:val="24"/>
          <w:szCs w:val="24"/>
        </w:rPr>
        <w:t>3 Eur ir 7 Eur</w:t>
      </w:r>
      <w:r w:rsidRPr="00391EFE">
        <w:rPr>
          <w:rFonts w:ascii="Times New Roman" w:hAnsi="Times New Roman"/>
          <w:sz w:val="24"/>
          <w:szCs w:val="24"/>
        </w:rPr>
        <w:t xml:space="preserve"> baudos ir vėl gali būti priimami </w:t>
      </w:r>
      <w:r w:rsidR="0014355F" w:rsidRPr="00391EFE">
        <w:rPr>
          <w:rFonts w:ascii="Times New Roman" w:hAnsi="Times New Roman"/>
          <w:sz w:val="24"/>
          <w:szCs w:val="24"/>
        </w:rPr>
        <w:t>teismų procesiniai sprendimai, kuriais būtų skiriamos baudos už tą patį pažeidimą.</w:t>
      </w:r>
      <w:r w:rsidRPr="00391EFE">
        <w:rPr>
          <w:rFonts w:ascii="Times New Roman" w:hAnsi="Times New Roman"/>
          <w:sz w:val="24"/>
          <w:szCs w:val="24"/>
        </w:rPr>
        <w:t xml:space="preserve"> </w:t>
      </w:r>
      <w:r w:rsidR="00CF3A44" w:rsidRPr="00391EFE">
        <w:rPr>
          <w:rFonts w:ascii="Times New Roman" w:hAnsi="Times New Roman"/>
          <w:sz w:val="24"/>
          <w:szCs w:val="24"/>
        </w:rPr>
        <w:t xml:space="preserve"> </w:t>
      </w:r>
    </w:p>
    <w:p w14:paraId="4DF80A1A" w14:textId="77777777" w:rsidR="00CF3A44" w:rsidRPr="00391EFE" w:rsidRDefault="00762E86" w:rsidP="00CF3A44">
      <w:pPr>
        <w:pStyle w:val="ListParagraph"/>
        <w:numPr>
          <w:ilvl w:val="0"/>
          <w:numId w:val="1"/>
        </w:numPr>
        <w:spacing w:after="120" w:line="240" w:lineRule="auto"/>
        <w:contextualSpacing w:val="0"/>
        <w:jc w:val="both"/>
        <w:rPr>
          <w:rFonts w:ascii="Times New Roman" w:hAnsi="Times New Roman"/>
          <w:iCs/>
          <w:sz w:val="24"/>
          <w:szCs w:val="24"/>
        </w:rPr>
      </w:pPr>
      <w:r w:rsidRPr="00391EFE">
        <w:rPr>
          <w:rFonts w:ascii="Times New Roman" w:hAnsi="Times New Roman"/>
          <w:sz w:val="24"/>
          <w:szCs w:val="24"/>
        </w:rPr>
        <w:t>S</w:t>
      </w:r>
      <w:r w:rsidR="00CF3A44" w:rsidRPr="00391EFE">
        <w:rPr>
          <w:rFonts w:ascii="Times New Roman" w:hAnsi="Times New Roman"/>
          <w:sz w:val="24"/>
          <w:szCs w:val="24"/>
        </w:rPr>
        <w:t xml:space="preserve">uinteresuotas asmuo </w:t>
      </w:r>
      <w:r w:rsidRPr="00391EFE">
        <w:rPr>
          <w:rFonts w:ascii="Times New Roman" w:hAnsi="Times New Roman"/>
          <w:sz w:val="24"/>
          <w:szCs w:val="24"/>
        </w:rPr>
        <w:t xml:space="preserve">Inspekcija </w:t>
      </w:r>
      <w:r w:rsidR="00CF3A44" w:rsidRPr="00391EFE">
        <w:rPr>
          <w:rFonts w:ascii="Times New Roman" w:hAnsi="Times New Roman"/>
          <w:iCs/>
          <w:sz w:val="24"/>
          <w:szCs w:val="24"/>
        </w:rPr>
        <w:t>atsiliepimu į kasacinį skundą prašo</w:t>
      </w:r>
      <w:r w:rsidRPr="00391EFE">
        <w:rPr>
          <w:rFonts w:ascii="Times New Roman" w:hAnsi="Times New Roman"/>
          <w:iCs/>
          <w:sz w:val="24"/>
          <w:szCs w:val="24"/>
        </w:rPr>
        <w:t xml:space="preserve"> apeliacinės instancijos teismo nutartį palikti nepakeistą</w:t>
      </w:r>
      <w:r w:rsidR="00CF3A44" w:rsidRPr="00391EFE">
        <w:rPr>
          <w:rFonts w:ascii="Times New Roman" w:hAnsi="Times New Roman"/>
          <w:sz w:val="24"/>
          <w:szCs w:val="24"/>
        </w:rPr>
        <w:t>. Atsiliepime nurodomi šie argumentai:</w:t>
      </w:r>
    </w:p>
    <w:p w14:paraId="3FA85A64" w14:textId="56E4DD3E" w:rsidR="00CF3A44" w:rsidRPr="00F35357" w:rsidRDefault="00762E86" w:rsidP="00762E86">
      <w:pPr>
        <w:pStyle w:val="ListParagraph"/>
        <w:numPr>
          <w:ilvl w:val="1"/>
          <w:numId w:val="1"/>
        </w:numPr>
        <w:spacing w:after="120" w:line="240" w:lineRule="auto"/>
        <w:contextualSpacing w:val="0"/>
        <w:jc w:val="both"/>
        <w:rPr>
          <w:rFonts w:ascii="Times New Roman" w:hAnsi="Times New Roman"/>
          <w:iCs/>
          <w:sz w:val="24"/>
          <w:szCs w:val="24"/>
        </w:rPr>
      </w:pPr>
      <w:r w:rsidRPr="00391EFE">
        <w:rPr>
          <w:rFonts w:ascii="Times New Roman" w:hAnsi="Times New Roman"/>
          <w:sz w:val="24"/>
          <w:szCs w:val="24"/>
        </w:rPr>
        <w:t xml:space="preserve">Pagal Klaipėdos miesto savivaldybės administracijos </w:t>
      </w:r>
      <w:r w:rsidR="00C40DD5" w:rsidRPr="00391EFE">
        <w:rPr>
          <w:rFonts w:ascii="Times New Roman" w:hAnsi="Times New Roman"/>
          <w:sz w:val="24"/>
          <w:szCs w:val="24"/>
        </w:rPr>
        <w:t xml:space="preserve">2015 m. rugpjūčio 4 d. </w:t>
      </w:r>
      <w:r w:rsidRPr="00391EFE">
        <w:rPr>
          <w:rFonts w:ascii="Times New Roman" w:hAnsi="Times New Roman"/>
          <w:sz w:val="24"/>
          <w:szCs w:val="24"/>
        </w:rPr>
        <w:t>išduotą leidimą Nr. LNS-31-150804-00196 skolininkė vykdė ne naujo statinio statybą, bet statinio rekonstravimą žemės sklype</w:t>
      </w:r>
      <w:r w:rsidR="00EB0039">
        <w:rPr>
          <w:rFonts w:ascii="Times New Roman" w:hAnsi="Times New Roman"/>
          <w:sz w:val="24"/>
          <w:szCs w:val="24"/>
        </w:rPr>
        <w:t xml:space="preserve"> </w:t>
      </w:r>
      <w:r w:rsidR="00EB0039">
        <w:rPr>
          <w:rFonts w:ascii="Times New Roman" w:hAnsi="Times New Roman"/>
          <w:sz w:val="24"/>
          <w:szCs w:val="24"/>
        </w:rPr>
        <w:t>(duomenys neskelbtini)</w:t>
      </w:r>
      <w:r w:rsidRPr="00391EFE">
        <w:rPr>
          <w:rFonts w:ascii="Times New Roman" w:hAnsi="Times New Roman"/>
          <w:sz w:val="24"/>
          <w:szCs w:val="24"/>
        </w:rPr>
        <w:t>, todėl teismo sprendimu yra įpareigota pašalinti šios neteisėtos statybos padarinius. Inspekcija</w:t>
      </w:r>
      <w:r w:rsidR="00AF32EA">
        <w:rPr>
          <w:rFonts w:ascii="Times New Roman" w:hAnsi="Times New Roman"/>
          <w:sz w:val="24"/>
          <w:szCs w:val="24"/>
        </w:rPr>
        <w:t>,</w:t>
      </w:r>
      <w:r w:rsidRPr="00F35357">
        <w:rPr>
          <w:rFonts w:ascii="Times New Roman" w:hAnsi="Times New Roman"/>
          <w:sz w:val="24"/>
          <w:szCs w:val="24"/>
        </w:rPr>
        <w:t xml:space="preserve"> pagal </w:t>
      </w:r>
      <w:r w:rsidR="006F4004">
        <w:rPr>
          <w:rFonts w:ascii="Times New Roman" w:hAnsi="Times New Roman"/>
          <w:sz w:val="24"/>
          <w:szCs w:val="24"/>
        </w:rPr>
        <w:t>Lietuvos Respublikos t</w:t>
      </w:r>
      <w:r w:rsidRPr="00F35357">
        <w:rPr>
          <w:rFonts w:ascii="Times New Roman" w:hAnsi="Times New Roman"/>
          <w:sz w:val="24"/>
          <w:szCs w:val="24"/>
        </w:rPr>
        <w:t xml:space="preserve">eritorijų planavimo ir statybos valstybinės priežiūros įstatymo </w:t>
      </w:r>
      <w:r w:rsidR="00130195">
        <w:rPr>
          <w:rFonts w:ascii="Times New Roman" w:hAnsi="Times New Roman"/>
          <w:sz w:val="24"/>
          <w:szCs w:val="24"/>
        </w:rPr>
        <w:t xml:space="preserve">(toliau – </w:t>
      </w:r>
      <w:r w:rsidR="009A0F26">
        <w:rPr>
          <w:rFonts w:ascii="Times New Roman" w:hAnsi="Times New Roman"/>
          <w:sz w:val="24"/>
          <w:szCs w:val="24"/>
        </w:rPr>
        <w:t xml:space="preserve">ir </w:t>
      </w:r>
      <w:r w:rsidR="00130195">
        <w:rPr>
          <w:rFonts w:ascii="Times New Roman" w:hAnsi="Times New Roman"/>
          <w:sz w:val="24"/>
          <w:szCs w:val="24"/>
        </w:rPr>
        <w:t xml:space="preserve">Priežiūros įstatymas) </w:t>
      </w:r>
      <w:r w:rsidRPr="00F35357">
        <w:rPr>
          <w:rFonts w:ascii="Times New Roman" w:hAnsi="Times New Roman"/>
          <w:sz w:val="24"/>
          <w:szCs w:val="24"/>
        </w:rPr>
        <w:t>15 straipsnio 3</w:t>
      </w:r>
      <w:r w:rsidR="006F4004">
        <w:rPr>
          <w:rFonts w:ascii="Times New Roman" w:hAnsi="Times New Roman"/>
          <w:sz w:val="24"/>
          <w:szCs w:val="24"/>
        </w:rPr>
        <w:t> </w:t>
      </w:r>
      <w:r w:rsidRPr="00F35357">
        <w:rPr>
          <w:rFonts w:ascii="Times New Roman" w:hAnsi="Times New Roman"/>
          <w:sz w:val="24"/>
          <w:szCs w:val="24"/>
        </w:rPr>
        <w:t xml:space="preserve">dalį, šio įstatymo 14 straipsnio 1 dalyje nurodytų asmenų lėšomis organizuoja tik statinių griovimo ir statybviečių tvarkymo darbus, jeigu per nustatytus terminus teismų reikalavimai ar privalomieji nurodymai nugriauti statinius ir sutvarkyti statybvietes neįvykdomi. Šiuo atveju teismo sprendime nurodytus veiksmus gali atlikti tik </w:t>
      </w:r>
      <w:r w:rsidR="0037527D">
        <w:rPr>
          <w:rFonts w:ascii="Times New Roman" w:hAnsi="Times New Roman"/>
          <w:sz w:val="24"/>
          <w:szCs w:val="24"/>
        </w:rPr>
        <w:t xml:space="preserve">pati </w:t>
      </w:r>
      <w:r w:rsidRPr="00F35357">
        <w:rPr>
          <w:rFonts w:ascii="Times New Roman" w:hAnsi="Times New Roman"/>
          <w:sz w:val="24"/>
          <w:szCs w:val="24"/>
        </w:rPr>
        <w:t>skolininkė.</w:t>
      </w:r>
    </w:p>
    <w:p w14:paraId="38A08B17" w14:textId="2D2F9002" w:rsidR="00CF3A44" w:rsidRPr="00F35357" w:rsidRDefault="00CF3A44" w:rsidP="00EB1FD1">
      <w:pPr>
        <w:pStyle w:val="ListParagraph"/>
        <w:numPr>
          <w:ilvl w:val="1"/>
          <w:numId w:val="1"/>
        </w:numPr>
        <w:spacing w:after="120" w:line="240" w:lineRule="auto"/>
        <w:contextualSpacing w:val="0"/>
        <w:jc w:val="both"/>
        <w:rPr>
          <w:rFonts w:ascii="Times New Roman" w:hAnsi="Times New Roman"/>
          <w:iCs/>
          <w:sz w:val="24"/>
          <w:szCs w:val="24"/>
        </w:rPr>
      </w:pPr>
      <w:r w:rsidRPr="00F35357">
        <w:rPr>
          <w:rFonts w:ascii="Times New Roman" w:hAnsi="Times New Roman"/>
          <w:iCs/>
          <w:sz w:val="24"/>
          <w:szCs w:val="24"/>
        </w:rPr>
        <w:t xml:space="preserve"> </w:t>
      </w:r>
      <w:r w:rsidR="00747CBC">
        <w:rPr>
          <w:rFonts w:ascii="Times New Roman" w:hAnsi="Times New Roman"/>
          <w:iCs/>
          <w:sz w:val="24"/>
          <w:szCs w:val="24"/>
        </w:rPr>
        <w:t xml:space="preserve">Teismas, nustatęs, </w:t>
      </w:r>
      <w:r w:rsidR="00762E86" w:rsidRPr="00F35357">
        <w:rPr>
          <w:rFonts w:ascii="Times New Roman" w:hAnsi="Times New Roman"/>
          <w:iCs/>
          <w:sz w:val="24"/>
          <w:szCs w:val="24"/>
        </w:rPr>
        <w:t>jog yra neįvykdytas teismo sprendimas</w:t>
      </w:r>
      <w:r w:rsidR="00747CBC">
        <w:rPr>
          <w:rFonts w:ascii="Times New Roman" w:hAnsi="Times New Roman"/>
          <w:iCs/>
          <w:sz w:val="24"/>
          <w:szCs w:val="24"/>
        </w:rPr>
        <w:t>,</w:t>
      </w:r>
      <w:r w:rsidR="00762E86" w:rsidRPr="00F35357">
        <w:rPr>
          <w:rFonts w:ascii="Times New Roman" w:hAnsi="Times New Roman"/>
          <w:iCs/>
          <w:sz w:val="24"/>
          <w:szCs w:val="24"/>
        </w:rPr>
        <w:t xml:space="preserve"> gali, bet ne privalo skirti baudą, taip pat gali parinkti baudos dydį, kuris </w:t>
      </w:r>
      <w:r w:rsidR="00747CBC">
        <w:rPr>
          <w:rFonts w:ascii="Times New Roman" w:hAnsi="Times New Roman"/>
          <w:iCs/>
          <w:sz w:val="24"/>
          <w:szCs w:val="24"/>
        </w:rPr>
        <w:t xml:space="preserve">yra </w:t>
      </w:r>
      <w:r w:rsidR="00762E86" w:rsidRPr="00F35357">
        <w:rPr>
          <w:rFonts w:ascii="Times New Roman" w:hAnsi="Times New Roman"/>
          <w:iCs/>
          <w:sz w:val="24"/>
          <w:szCs w:val="24"/>
        </w:rPr>
        <w:t>ribojamas maksimaliu šios baudos dydžiu (CPK 771 straipsnio 6, 7 dalys).</w:t>
      </w:r>
      <w:r w:rsidR="00EB1FD1" w:rsidRPr="00F35357">
        <w:rPr>
          <w:rFonts w:ascii="Times New Roman" w:hAnsi="Times New Roman"/>
          <w:sz w:val="24"/>
          <w:szCs w:val="24"/>
        </w:rPr>
        <w:t xml:space="preserve"> </w:t>
      </w:r>
      <w:r w:rsidR="00EB1FD1" w:rsidRPr="00F35357">
        <w:rPr>
          <w:rFonts w:ascii="Times New Roman" w:hAnsi="Times New Roman"/>
          <w:iCs/>
          <w:sz w:val="24"/>
          <w:szCs w:val="24"/>
        </w:rPr>
        <w:t>Teismai baudą už teismo sprendimo neįvykdymą skyrė nustatę, kad teismo sprendimas neįvykdytas</w:t>
      </w:r>
      <w:r w:rsidR="000F4DF7">
        <w:rPr>
          <w:rFonts w:ascii="Times New Roman" w:hAnsi="Times New Roman"/>
          <w:iCs/>
          <w:sz w:val="24"/>
          <w:szCs w:val="24"/>
        </w:rPr>
        <w:t>, taip pat</w:t>
      </w:r>
      <w:r w:rsidR="00EB1FD1" w:rsidRPr="00F35357">
        <w:rPr>
          <w:rFonts w:ascii="Times New Roman" w:hAnsi="Times New Roman"/>
          <w:iCs/>
          <w:sz w:val="24"/>
          <w:szCs w:val="24"/>
        </w:rPr>
        <w:t xml:space="preserve"> nustatė skolininkės kaltę, įvertinę visas bylos aplinkybes, ta</w:t>
      </w:r>
      <w:r w:rsidR="006F4004">
        <w:rPr>
          <w:rFonts w:ascii="Times New Roman" w:hAnsi="Times New Roman"/>
          <w:iCs/>
          <w:sz w:val="24"/>
          <w:szCs w:val="24"/>
        </w:rPr>
        <w:t>rp jų</w:t>
      </w:r>
      <w:r w:rsidR="00EB1FD1" w:rsidRPr="00F35357">
        <w:rPr>
          <w:rFonts w:ascii="Times New Roman" w:hAnsi="Times New Roman"/>
          <w:iCs/>
          <w:sz w:val="24"/>
          <w:szCs w:val="24"/>
        </w:rPr>
        <w:t xml:space="preserve"> ir tas, kurios sudarytų pagrindą atleisti skolininkę nuo baudos ar kitokių neįvykdymo pasekmių taikymo. Teismai įvertino skolininkės neveikimą, tai, jog ji nuo Klaipėdos apylinkės teismo 2022 m. vasario 3 d</w:t>
      </w:r>
      <w:r w:rsidR="00AF32EA">
        <w:rPr>
          <w:rFonts w:ascii="Times New Roman" w:hAnsi="Times New Roman"/>
          <w:iCs/>
          <w:sz w:val="24"/>
          <w:szCs w:val="24"/>
        </w:rPr>
        <w:t>.</w:t>
      </w:r>
      <w:r w:rsidR="00EB1FD1" w:rsidRPr="00F35357">
        <w:rPr>
          <w:rFonts w:ascii="Times New Roman" w:hAnsi="Times New Roman"/>
          <w:iCs/>
          <w:sz w:val="24"/>
          <w:szCs w:val="24"/>
        </w:rPr>
        <w:t xml:space="preserve"> nutarties, kuria jai buvo paskirta </w:t>
      </w:r>
      <w:r w:rsidR="000F4DF7">
        <w:rPr>
          <w:rFonts w:ascii="Times New Roman" w:hAnsi="Times New Roman"/>
          <w:iCs/>
          <w:sz w:val="24"/>
          <w:szCs w:val="24"/>
        </w:rPr>
        <w:t xml:space="preserve">periodinė </w:t>
      </w:r>
      <w:r w:rsidR="00EB1FD1" w:rsidRPr="00F35357">
        <w:rPr>
          <w:rFonts w:ascii="Times New Roman" w:hAnsi="Times New Roman"/>
          <w:iCs/>
          <w:sz w:val="24"/>
          <w:szCs w:val="24"/>
        </w:rPr>
        <w:t xml:space="preserve">3 Eur bauda, priėmimo nesiėmė jokių aktyvių veiksmų </w:t>
      </w:r>
      <w:r w:rsidR="000D483C" w:rsidRPr="00F35357">
        <w:rPr>
          <w:rFonts w:ascii="Times New Roman" w:hAnsi="Times New Roman"/>
          <w:iCs/>
          <w:sz w:val="24"/>
          <w:szCs w:val="24"/>
        </w:rPr>
        <w:t>teismo įpareigojim</w:t>
      </w:r>
      <w:r w:rsidR="006F4004">
        <w:rPr>
          <w:rFonts w:ascii="Times New Roman" w:hAnsi="Times New Roman"/>
          <w:iCs/>
          <w:sz w:val="24"/>
          <w:szCs w:val="24"/>
        </w:rPr>
        <w:t>am</w:t>
      </w:r>
      <w:r w:rsidR="000D483C" w:rsidRPr="00F35357">
        <w:rPr>
          <w:rFonts w:ascii="Times New Roman" w:hAnsi="Times New Roman"/>
          <w:iCs/>
          <w:sz w:val="24"/>
          <w:szCs w:val="24"/>
        </w:rPr>
        <w:t>s</w:t>
      </w:r>
      <w:r w:rsidR="006F4004">
        <w:rPr>
          <w:rFonts w:ascii="Times New Roman" w:hAnsi="Times New Roman"/>
          <w:iCs/>
          <w:sz w:val="24"/>
          <w:szCs w:val="24"/>
        </w:rPr>
        <w:t xml:space="preserve"> įvykdyti</w:t>
      </w:r>
      <w:r w:rsidR="000D483C" w:rsidRPr="00F35357">
        <w:rPr>
          <w:rFonts w:ascii="Times New Roman" w:hAnsi="Times New Roman"/>
          <w:iCs/>
          <w:sz w:val="24"/>
          <w:szCs w:val="24"/>
        </w:rPr>
        <w:t>,</w:t>
      </w:r>
      <w:r w:rsidR="00EB1FD1" w:rsidRPr="00F35357">
        <w:rPr>
          <w:rFonts w:ascii="Times New Roman" w:hAnsi="Times New Roman"/>
          <w:iCs/>
          <w:sz w:val="24"/>
          <w:szCs w:val="24"/>
        </w:rPr>
        <w:t xml:space="preserve"> detaliai išanalizavo ir skundžiamose nutartyse atskleidė skolininkės nesąžiningumą, pasisakė dėl imituojamų veiksmų</w:t>
      </w:r>
      <w:r w:rsidR="006F12DD" w:rsidRPr="00F35357">
        <w:rPr>
          <w:rFonts w:ascii="Times New Roman" w:hAnsi="Times New Roman"/>
          <w:iCs/>
          <w:sz w:val="24"/>
          <w:szCs w:val="24"/>
        </w:rPr>
        <w:t>.</w:t>
      </w:r>
    </w:p>
    <w:p w14:paraId="0204C641" w14:textId="2227EBA6" w:rsidR="00B54BB9" w:rsidRPr="00F35357" w:rsidRDefault="006F12DD" w:rsidP="00FB0419">
      <w:pPr>
        <w:pStyle w:val="ListParagraph"/>
        <w:numPr>
          <w:ilvl w:val="1"/>
          <w:numId w:val="1"/>
        </w:numPr>
        <w:spacing w:after="120" w:line="240" w:lineRule="auto"/>
        <w:contextualSpacing w:val="0"/>
        <w:jc w:val="both"/>
        <w:rPr>
          <w:rFonts w:ascii="Times New Roman" w:hAnsi="Times New Roman"/>
          <w:iCs/>
          <w:sz w:val="24"/>
          <w:szCs w:val="24"/>
        </w:rPr>
      </w:pPr>
      <w:r w:rsidRPr="00F35357">
        <w:rPr>
          <w:rFonts w:ascii="Times New Roman" w:hAnsi="Times New Roman"/>
          <w:sz w:val="24"/>
          <w:szCs w:val="24"/>
        </w:rPr>
        <w:t xml:space="preserve">CPK 771 straipsnyje nustatyta bauda atlieka kompensacijos funkciją, </w:t>
      </w:r>
      <w:r w:rsidR="00AF32EA">
        <w:rPr>
          <w:rFonts w:ascii="Times New Roman" w:hAnsi="Times New Roman"/>
          <w:sz w:val="24"/>
          <w:szCs w:val="24"/>
        </w:rPr>
        <w:t xml:space="preserve">ji </w:t>
      </w:r>
      <w:r w:rsidRPr="00F35357">
        <w:rPr>
          <w:rFonts w:ascii="Times New Roman" w:hAnsi="Times New Roman"/>
          <w:sz w:val="24"/>
          <w:szCs w:val="24"/>
        </w:rPr>
        <w:t>skiriama kaip satisfakcija išieškotojui dėl laiku neįvykdytos prievolės, kartu ji skatina skolinink</w:t>
      </w:r>
      <w:r w:rsidR="0037527D">
        <w:rPr>
          <w:rFonts w:ascii="Times New Roman" w:hAnsi="Times New Roman"/>
          <w:sz w:val="24"/>
          <w:szCs w:val="24"/>
        </w:rPr>
        <w:t>ą įvykdyti prievolę (</w:t>
      </w:r>
      <w:r w:rsidRPr="00F35357">
        <w:rPr>
          <w:rFonts w:ascii="Times New Roman" w:hAnsi="Times New Roman"/>
          <w:sz w:val="24"/>
          <w:szCs w:val="24"/>
        </w:rPr>
        <w:t>Lietuvos Aukščiausiojo Teismo 2009 m. spali</w:t>
      </w:r>
      <w:r w:rsidR="0037527D">
        <w:rPr>
          <w:rFonts w:ascii="Times New Roman" w:hAnsi="Times New Roman"/>
          <w:sz w:val="24"/>
          <w:szCs w:val="24"/>
        </w:rPr>
        <w:t>o 22 d. nutartis</w:t>
      </w:r>
      <w:r w:rsidRPr="00F35357">
        <w:rPr>
          <w:rFonts w:ascii="Times New Roman" w:hAnsi="Times New Roman"/>
          <w:sz w:val="24"/>
          <w:szCs w:val="24"/>
        </w:rPr>
        <w:t xml:space="preserve"> civilinėje byloje Nr.</w:t>
      </w:r>
      <w:r w:rsidR="006F4004">
        <w:rPr>
          <w:rFonts w:ascii="Times New Roman" w:hAnsi="Times New Roman"/>
          <w:sz w:val="24"/>
          <w:szCs w:val="24"/>
        </w:rPr>
        <w:t> </w:t>
      </w:r>
      <w:r w:rsidRPr="00F35357">
        <w:rPr>
          <w:rFonts w:ascii="Times New Roman" w:hAnsi="Times New Roman"/>
          <w:sz w:val="24"/>
          <w:szCs w:val="24"/>
        </w:rPr>
        <w:t>3K-3-454/</w:t>
      </w:r>
      <w:r w:rsidR="0037527D">
        <w:rPr>
          <w:rFonts w:ascii="Times New Roman" w:hAnsi="Times New Roman"/>
          <w:sz w:val="24"/>
          <w:szCs w:val="24"/>
        </w:rPr>
        <w:t>2009; 2017 m. kovo 1 d. nutarti</w:t>
      </w:r>
      <w:r w:rsidRPr="00F35357">
        <w:rPr>
          <w:rFonts w:ascii="Times New Roman" w:hAnsi="Times New Roman"/>
          <w:sz w:val="24"/>
          <w:szCs w:val="24"/>
        </w:rPr>
        <w:t>s civilinėje byloje Nr. 3K-3-67-313/2017). CPK 771 straipsnio 6 dalyje įtvirtinta sankcija nukreipta į ateitį skolininkui tęsiant pažeidimą (žr. Lietuvos Aukščiausiojo Teismo 2022 m. rugsėjo 5 d. nutartį civilinėje byloje Nr. 3K-3-205-421/2022).</w:t>
      </w:r>
      <w:r w:rsidR="003B34FA" w:rsidRPr="00F35357">
        <w:rPr>
          <w:rFonts w:ascii="Times New Roman" w:hAnsi="Times New Roman"/>
          <w:sz w:val="24"/>
          <w:szCs w:val="24"/>
        </w:rPr>
        <w:t xml:space="preserve"> </w:t>
      </w:r>
      <w:r w:rsidR="00FB0419" w:rsidRPr="00F35357">
        <w:rPr>
          <w:rFonts w:ascii="Times New Roman" w:hAnsi="Times New Roman"/>
          <w:sz w:val="24"/>
          <w:szCs w:val="24"/>
        </w:rPr>
        <w:t>P</w:t>
      </w:r>
      <w:r w:rsidR="00FB0419" w:rsidRPr="00F35357">
        <w:rPr>
          <w:rFonts w:ascii="Times New Roman" w:hAnsi="Times New Roman"/>
          <w:iCs/>
          <w:sz w:val="24"/>
          <w:szCs w:val="24"/>
        </w:rPr>
        <w:t xml:space="preserve">irmą kartą skolininkei paskirta bauda nebuvo efektyvi, nes beveik metus po jos skyrimo nebuvo atlikti jokie veiksmai, susiję su griovimo darbų organizavimu ir vykdymu. Rangos sutartyje nebuvo nustatyti jos nevykdymo saugikliai, sutartis buvo nutraukta be įspėjimo ar objektyvios priežasties, besibaigiant jos įvykdymo terminui. </w:t>
      </w:r>
      <w:r w:rsidR="00B54BB9" w:rsidRPr="00F35357">
        <w:rPr>
          <w:rFonts w:ascii="Times New Roman" w:hAnsi="Times New Roman"/>
          <w:iCs/>
          <w:sz w:val="24"/>
          <w:szCs w:val="24"/>
        </w:rPr>
        <w:t>Skolininkė pateikė dviejų įmonių atsisakymus atlikti darbus</w:t>
      </w:r>
      <w:r w:rsidR="00FB0419" w:rsidRPr="00F35357">
        <w:rPr>
          <w:rFonts w:ascii="Times New Roman" w:hAnsi="Times New Roman"/>
          <w:iCs/>
          <w:sz w:val="24"/>
          <w:szCs w:val="24"/>
        </w:rPr>
        <w:t xml:space="preserve"> tik tada, kai buvo pradėta byla dėl baudos skyrimo</w:t>
      </w:r>
      <w:r w:rsidR="006F4004">
        <w:rPr>
          <w:rFonts w:ascii="Times New Roman" w:hAnsi="Times New Roman"/>
          <w:iCs/>
          <w:sz w:val="24"/>
          <w:szCs w:val="24"/>
        </w:rPr>
        <w:t>,</w:t>
      </w:r>
      <w:r w:rsidR="00FB0419" w:rsidRPr="00F35357">
        <w:rPr>
          <w:rFonts w:ascii="Times New Roman" w:hAnsi="Times New Roman"/>
          <w:iCs/>
          <w:sz w:val="24"/>
          <w:szCs w:val="24"/>
        </w:rPr>
        <w:t xml:space="preserve"> ir tik tam, kad pateisint</w:t>
      </w:r>
      <w:r w:rsidR="006F4004">
        <w:rPr>
          <w:rFonts w:ascii="Times New Roman" w:hAnsi="Times New Roman"/>
          <w:iCs/>
          <w:sz w:val="24"/>
          <w:szCs w:val="24"/>
        </w:rPr>
        <w:t>ų</w:t>
      </w:r>
      <w:r w:rsidR="00FB0419" w:rsidRPr="00F35357">
        <w:rPr>
          <w:rFonts w:ascii="Times New Roman" w:hAnsi="Times New Roman"/>
          <w:iCs/>
          <w:sz w:val="24"/>
          <w:szCs w:val="24"/>
        </w:rPr>
        <w:t xml:space="preserve"> </w:t>
      </w:r>
      <w:r w:rsidR="006F4004">
        <w:rPr>
          <w:rFonts w:ascii="Times New Roman" w:hAnsi="Times New Roman"/>
          <w:iCs/>
          <w:sz w:val="24"/>
          <w:szCs w:val="24"/>
        </w:rPr>
        <w:t>savo</w:t>
      </w:r>
      <w:r w:rsidR="00B54BB9" w:rsidRPr="00F35357">
        <w:rPr>
          <w:rFonts w:ascii="Times New Roman" w:hAnsi="Times New Roman"/>
          <w:iCs/>
          <w:sz w:val="24"/>
          <w:szCs w:val="24"/>
        </w:rPr>
        <w:t xml:space="preserve"> </w:t>
      </w:r>
      <w:r w:rsidR="00FB0419" w:rsidRPr="00F35357">
        <w:rPr>
          <w:rFonts w:ascii="Times New Roman" w:hAnsi="Times New Roman"/>
          <w:iCs/>
          <w:sz w:val="24"/>
          <w:szCs w:val="24"/>
        </w:rPr>
        <w:t>neveikimą. Paskutin</w:t>
      </w:r>
      <w:r w:rsidR="00AF32EA">
        <w:rPr>
          <w:rFonts w:ascii="Times New Roman" w:hAnsi="Times New Roman"/>
          <w:iCs/>
          <w:sz w:val="24"/>
          <w:szCs w:val="24"/>
        </w:rPr>
        <w:t>ės</w:t>
      </w:r>
      <w:r w:rsidR="00FB0419" w:rsidRPr="00F35357">
        <w:rPr>
          <w:rFonts w:ascii="Times New Roman" w:hAnsi="Times New Roman"/>
          <w:iCs/>
          <w:sz w:val="24"/>
          <w:szCs w:val="24"/>
        </w:rPr>
        <w:t xml:space="preserve"> rangov</w:t>
      </w:r>
      <w:r w:rsidR="00AF32EA">
        <w:rPr>
          <w:rFonts w:ascii="Times New Roman" w:hAnsi="Times New Roman"/>
          <w:iCs/>
          <w:sz w:val="24"/>
          <w:szCs w:val="24"/>
        </w:rPr>
        <w:t>ės</w:t>
      </w:r>
      <w:r w:rsidR="00FB0419" w:rsidRPr="00F35357">
        <w:rPr>
          <w:rFonts w:ascii="Times New Roman" w:hAnsi="Times New Roman"/>
          <w:iCs/>
          <w:sz w:val="24"/>
          <w:szCs w:val="24"/>
        </w:rPr>
        <w:t xml:space="preserve"> pateiktas pasiūlymas </w:t>
      </w:r>
      <w:r w:rsidR="00AF32EA">
        <w:rPr>
          <w:rFonts w:ascii="Times New Roman" w:hAnsi="Times New Roman"/>
          <w:iCs/>
          <w:sz w:val="24"/>
          <w:szCs w:val="24"/>
        </w:rPr>
        <w:t>su</w:t>
      </w:r>
      <w:r w:rsidR="00FB0419" w:rsidRPr="00F35357">
        <w:rPr>
          <w:rFonts w:ascii="Times New Roman" w:hAnsi="Times New Roman"/>
          <w:iCs/>
          <w:sz w:val="24"/>
          <w:szCs w:val="24"/>
        </w:rPr>
        <w:t>mokėt</w:t>
      </w:r>
      <w:r w:rsidR="00B54BB9" w:rsidRPr="00F35357">
        <w:rPr>
          <w:rFonts w:ascii="Times New Roman" w:hAnsi="Times New Roman"/>
          <w:iCs/>
          <w:sz w:val="24"/>
          <w:szCs w:val="24"/>
        </w:rPr>
        <w:t>i vis</w:t>
      </w:r>
      <w:r w:rsidR="006F4004">
        <w:rPr>
          <w:rFonts w:ascii="Times New Roman" w:hAnsi="Times New Roman"/>
          <w:iCs/>
          <w:sz w:val="24"/>
          <w:szCs w:val="24"/>
        </w:rPr>
        <w:t>ą</w:t>
      </w:r>
      <w:r w:rsidR="00B54BB9" w:rsidRPr="00F35357">
        <w:rPr>
          <w:rFonts w:ascii="Times New Roman" w:hAnsi="Times New Roman"/>
          <w:iCs/>
          <w:sz w:val="24"/>
          <w:szCs w:val="24"/>
        </w:rPr>
        <w:t xml:space="preserve"> griovimo darbų ka</w:t>
      </w:r>
      <w:r w:rsidR="006F4004">
        <w:rPr>
          <w:rFonts w:ascii="Times New Roman" w:hAnsi="Times New Roman"/>
          <w:iCs/>
          <w:sz w:val="24"/>
          <w:szCs w:val="24"/>
        </w:rPr>
        <w:t>iną</w:t>
      </w:r>
      <w:r w:rsidR="00B54BB9" w:rsidRPr="00F35357">
        <w:rPr>
          <w:rFonts w:ascii="Times New Roman" w:hAnsi="Times New Roman"/>
          <w:iCs/>
          <w:sz w:val="24"/>
          <w:szCs w:val="24"/>
        </w:rPr>
        <w:t>,</w:t>
      </w:r>
      <w:r w:rsidR="00FB0419" w:rsidRPr="00F35357">
        <w:rPr>
          <w:rFonts w:ascii="Times New Roman" w:hAnsi="Times New Roman"/>
          <w:iCs/>
          <w:sz w:val="24"/>
          <w:szCs w:val="24"/>
        </w:rPr>
        <w:t xml:space="preserve"> taip pat neatskaičius suplanuotų išsaugoti statybinių medžiagų kainos, r</w:t>
      </w:r>
      <w:r w:rsidR="00747CBC">
        <w:rPr>
          <w:rFonts w:ascii="Times New Roman" w:hAnsi="Times New Roman"/>
          <w:iCs/>
          <w:sz w:val="24"/>
          <w:szCs w:val="24"/>
        </w:rPr>
        <w:t xml:space="preserve">odo, kad toks pasiūlymas </w:t>
      </w:r>
      <w:r w:rsidR="00FB0419" w:rsidRPr="00F35357">
        <w:rPr>
          <w:rFonts w:ascii="Times New Roman" w:hAnsi="Times New Roman"/>
          <w:iCs/>
          <w:sz w:val="24"/>
          <w:szCs w:val="24"/>
        </w:rPr>
        <w:t>yra deklaratyvus.</w:t>
      </w:r>
    </w:p>
    <w:p w14:paraId="0C365760" w14:textId="12121D87" w:rsidR="000C5C3F" w:rsidRPr="00F35357" w:rsidRDefault="00747CBC" w:rsidP="000C5C3F">
      <w:pPr>
        <w:pStyle w:val="ListParagraph"/>
        <w:numPr>
          <w:ilvl w:val="1"/>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w:t>
      </w:r>
      <w:r w:rsidR="00B54BB9" w:rsidRPr="00F35357">
        <w:rPr>
          <w:rFonts w:ascii="Times New Roman" w:hAnsi="Times New Roman"/>
          <w:iCs/>
          <w:sz w:val="24"/>
          <w:szCs w:val="24"/>
        </w:rPr>
        <w:t xml:space="preserve">ntrą kartą bauda paskirta nustačius pagrindą taikyti CPK 771 straipsnio 7 dalyje </w:t>
      </w:r>
      <w:r w:rsidR="00130195">
        <w:rPr>
          <w:rFonts w:ascii="Times New Roman" w:hAnsi="Times New Roman"/>
          <w:iCs/>
          <w:sz w:val="24"/>
          <w:szCs w:val="24"/>
        </w:rPr>
        <w:t>įtvirtin</w:t>
      </w:r>
      <w:r w:rsidR="00B54BB9" w:rsidRPr="00F35357">
        <w:rPr>
          <w:rFonts w:ascii="Times New Roman" w:hAnsi="Times New Roman"/>
          <w:iCs/>
          <w:sz w:val="24"/>
          <w:szCs w:val="24"/>
        </w:rPr>
        <w:t>tas teismo sprendimo nevykdymo pasekmes. Šiuo atveju buvo įvertintos Klaipėdos apygardos teismo 20</w:t>
      </w:r>
      <w:r w:rsidR="0037527D">
        <w:rPr>
          <w:rFonts w:ascii="Times New Roman" w:hAnsi="Times New Roman"/>
          <w:iCs/>
          <w:sz w:val="24"/>
          <w:szCs w:val="24"/>
        </w:rPr>
        <w:t>20 m. rugsėjo 7 d. sprendimo ne</w:t>
      </w:r>
      <w:r w:rsidR="00B54BB9" w:rsidRPr="00F35357">
        <w:rPr>
          <w:rFonts w:ascii="Times New Roman" w:hAnsi="Times New Roman"/>
          <w:iCs/>
          <w:sz w:val="24"/>
          <w:szCs w:val="24"/>
        </w:rPr>
        <w:t xml:space="preserve">vykdymo aplinkybės po to, kai Klaipėdos apylinkės teismo 2022 m. vasario 3 d. nutartimi civilinėje byloje Nr. 2VP-920-971/2022 buvo paskirta </w:t>
      </w:r>
      <w:r>
        <w:rPr>
          <w:rFonts w:ascii="Times New Roman" w:hAnsi="Times New Roman"/>
          <w:iCs/>
          <w:sz w:val="24"/>
          <w:szCs w:val="24"/>
        </w:rPr>
        <w:t>3 Eur</w:t>
      </w:r>
      <w:r w:rsidR="00B54BB9" w:rsidRPr="00F35357">
        <w:rPr>
          <w:rFonts w:ascii="Times New Roman" w:hAnsi="Times New Roman"/>
          <w:iCs/>
          <w:sz w:val="24"/>
          <w:szCs w:val="24"/>
        </w:rPr>
        <w:t xml:space="preserve"> periodinė bauda. Taigi </w:t>
      </w:r>
      <w:r>
        <w:rPr>
          <w:rFonts w:ascii="Times New Roman" w:hAnsi="Times New Roman"/>
          <w:iCs/>
          <w:sz w:val="24"/>
          <w:szCs w:val="24"/>
        </w:rPr>
        <w:t>7 Eur</w:t>
      </w:r>
      <w:r w:rsidR="00B54BB9" w:rsidRPr="00F35357">
        <w:rPr>
          <w:rFonts w:ascii="Times New Roman" w:hAnsi="Times New Roman"/>
          <w:iCs/>
          <w:sz w:val="24"/>
          <w:szCs w:val="24"/>
        </w:rPr>
        <w:t xml:space="preserve"> </w:t>
      </w:r>
      <w:r>
        <w:rPr>
          <w:rFonts w:ascii="Times New Roman" w:hAnsi="Times New Roman"/>
          <w:iCs/>
          <w:sz w:val="24"/>
          <w:szCs w:val="24"/>
        </w:rPr>
        <w:t>periodinė</w:t>
      </w:r>
      <w:r w:rsidRPr="00F35357">
        <w:rPr>
          <w:rFonts w:ascii="Times New Roman" w:hAnsi="Times New Roman"/>
          <w:iCs/>
          <w:sz w:val="24"/>
          <w:szCs w:val="24"/>
        </w:rPr>
        <w:t xml:space="preserve"> </w:t>
      </w:r>
      <w:r w:rsidR="00B54BB9" w:rsidRPr="00F35357">
        <w:rPr>
          <w:rFonts w:ascii="Times New Roman" w:hAnsi="Times New Roman"/>
          <w:iCs/>
          <w:sz w:val="24"/>
          <w:szCs w:val="24"/>
        </w:rPr>
        <w:t xml:space="preserve">bauda buvo skirta ne už tuos pačius teismo sprendimo nevykdymo veiksmus. </w:t>
      </w:r>
      <w:r w:rsidR="00B92DE3" w:rsidRPr="00F35357">
        <w:rPr>
          <w:rFonts w:ascii="Times New Roman" w:hAnsi="Times New Roman"/>
          <w:iCs/>
          <w:sz w:val="24"/>
          <w:szCs w:val="24"/>
        </w:rPr>
        <w:t xml:space="preserve">CPK 771 straipsnio 6 ir 7 dalyse </w:t>
      </w:r>
      <w:r w:rsidR="00B92DE3" w:rsidRPr="00F35357">
        <w:rPr>
          <w:rFonts w:ascii="Times New Roman" w:hAnsi="Times New Roman"/>
          <w:iCs/>
          <w:sz w:val="24"/>
          <w:szCs w:val="24"/>
        </w:rPr>
        <w:lastRenderedPageBreak/>
        <w:t>pateikiamas teisinis reglamentavimas nurodo, kad teismas, spręsdamas CPK 771 straipsnio 7 dalies pagrindu pateiktą prašymą, turi priimti nutartį dėl papildomos baudos skyrimo, bet ne spręsti jau priimtos nutarties keitimo klausimą. CPK 771 straipsnyje nustatytas teisinis reguliavimas ne</w:t>
      </w:r>
      <w:r w:rsidR="00130195">
        <w:rPr>
          <w:rFonts w:ascii="Times New Roman" w:hAnsi="Times New Roman"/>
          <w:iCs/>
          <w:sz w:val="24"/>
          <w:szCs w:val="24"/>
        </w:rPr>
        <w:t>įtvirtina</w:t>
      </w:r>
      <w:r w:rsidR="00B92DE3" w:rsidRPr="00F35357">
        <w:rPr>
          <w:rFonts w:ascii="Times New Roman" w:hAnsi="Times New Roman"/>
          <w:iCs/>
          <w:sz w:val="24"/>
          <w:szCs w:val="24"/>
        </w:rPr>
        <w:t xml:space="preserve"> teismo teisės keisti įsiteisėjusią, galiojančią teismo nutartį. </w:t>
      </w:r>
    </w:p>
    <w:p w14:paraId="1BC2B45A" w14:textId="0E855E8A" w:rsidR="000C5C3F" w:rsidRDefault="004B7192" w:rsidP="004B7192">
      <w:pPr>
        <w:pStyle w:val="ListParagraph"/>
        <w:numPr>
          <w:ilvl w:val="1"/>
          <w:numId w:val="1"/>
        </w:numPr>
        <w:spacing w:after="120" w:line="240" w:lineRule="auto"/>
        <w:contextualSpacing w:val="0"/>
        <w:jc w:val="both"/>
        <w:rPr>
          <w:rFonts w:ascii="Times New Roman" w:hAnsi="Times New Roman"/>
          <w:iCs/>
          <w:sz w:val="24"/>
          <w:szCs w:val="24"/>
        </w:rPr>
      </w:pPr>
      <w:r w:rsidRPr="00F35357">
        <w:rPr>
          <w:rFonts w:ascii="Times New Roman" w:hAnsi="Times New Roman"/>
          <w:iCs/>
          <w:sz w:val="24"/>
          <w:szCs w:val="24"/>
        </w:rPr>
        <w:t>Teismo sprendimas, dėl kurio neįvykdymo šioje byloje pakartotinai išspręstas klausimas dėl baudos skyrimo, priimtas patenkinus Lietuvos Respublikos generalinės prokuratūros ieškinį siekiant apgin</w:t>
      </w:r>
      <w:r w:rsidR="0038200A">
        <w:rPr>
          <w:rFonts w:ascii="Times New Roman" w:hAnsi="Times New Roman"/>
          <w:iCs/>
          <w:sz w:val="24"/>
          <w:szCs w:val="24"/>
        </w:rPr>
        <w:t>ti viešąjį interesą</w:t>
      </w:r>
      <w:r w:rsidRPr="00F35357">
        <w:rPr>
          <w:rFonts w:ascii="Times New Roman" w:hAnsi="Times New Roman"/>
          <w:iCs/>
          <w:sz w:val="24"/>
          <w:szCs w:val="24"/>
        </w:rPr>
        <w:t xml:space="preserve"> civilin</w:t>
      </w:r>
      <w:r w:rsidR="0038200A">
        <w:rPr>
          <w:rFonts w:ascii="Times New Roman" w:hAnsi="Times New Roman"/>
          <w:iCs/>
          <w:sz w:val="24"/>
          <w:szCs w:val="24"/>
        </w:rPr>
        <w:t>ėje byloje –</w:t>
      </w:r>
      <w:r w:rsidRPr="00F35357">
        <w:rPr>
          <w:rFonts w:ascii="Times New Roman" w:hAnsi="Times New Roman"/>
          <w:iCs/>
          <w:sz w:val="24"/>
          <w:szCs w:val="24"/>
        </w:rPr>
        <w:t xml:space="preserve"> Lietuvos apeliacinis teismas peržengė apeliacinio skundo nagrinėjimo ribas ir nustatė ne tik valstybinės institucijos, bet ir pačios skolininkės </w:t>
      </w:r>
      <w:r w:rsidR="00AF32EA">
        <w:rPr>
          <w:rFonts w:ascii="Times New Roman" w:hAnsi="Times New Roman"/>
          <w:iCs/>
          <w:sz w:val="24"/>
          <w:szCs w:val="24"/>
        </w:rPr>
        <w:t>bei</w:t>
      </w:r>
      <w:r w:rsidRPr="00F35357">
        <w:rPr>
          <w:rFonts w:ascii="Times New Roman" w:hAnsi="Times New Roman"/>
          <w:iCs/>
          <w:sz w:val="24"/>
          <w:szCs w:val="24"/>
        </w:rPr>
        <w:t xml:space="preserve"> jos šeimos narių neteisėtus veiksmus, susijusius su valstybinės žemės dalies įsigijimu, </w:t>
      </w:r>
      <w:r w:rsidR="0037527D">
        <w:rPr>
          <w:rFonts w:ascii="Times New Roman" w:hAnsi="Times New Roman"/>
          <w:iCs/>
          <w:sz w:val="24"/>
          <w:szCs w:val="24"/>
        </w:rPr>
        <w:t>taip pat</w:t>
      </w:r>
      <w:r w:rsidRPr="00F35357">
        <w:rPr>
          <w:rFonts w:ascii="Times New Roman" w:hAnsi="Times New Roman"/>
          <w:iCs/>
          <w:sz w:val="24"/>
          <w:szCs w:val="24"/>
        </w:rPr>
        <w:t xml:space="preserve"> kad naujai suformuotas sklypas, kuriame atlikti statybos darbai, yra istorinėje Klaipėdos miesto senamiesčio dalyje, Naujamiestyje, </w:t>
      </w:r>
      <w:r w:rsidR="00130195">
        <w:rPr>
          <w:rFonts w:ascii="Times New Roman" w:hAnsi="Times New Roman"/>
          <w:iCs/>
          <w:sz w:val="24"/>
          <w:szCs w:val="24"/>
        </w:rPr>
        <w:t>ir</w:t>
      </w:r>
      <w:r w:rsidRPr="00F35357">
        <w:rPr>
          <w:rFonts w:ascii="Times New Roman" w:hAnsi="Times New Roman"/>
          <w:iCs/>
          <w:sz w:val="24"/>
          <w:szCs w:val="24"/>
        </w:rPr>
        <w:t xml:space="preserve"> konstatavo, jog</w:t>
      </w:r>
      <w:r w:rsidR="0038200A">
        <w:rPr>
          <w:rFonts w:ascii="Times New Roman" w:hAnsi="Times New Roman"/>
          <w:iCs/>
          <w:sz w:val="24"/>
          <w:szCs w:val="24"/>
        </w:rPr>
        <w:t>,</w:t>
      </w:r>
      <w:r w:rsidRPr="00F35357">
        <w:rPr>
          <w:rFonts w:ascii="Times New Roman" w:hAnsi="Times New Roman"/>
          <w:iCs/>
          <w:sz w:val="24"/>
          <w:szCs w:val="24"/>
        </w:rPr>
        <w:t xml:space="preserve"> nepažeidžiant istorinių ir saugomų sklypų ri</w:t>
      </w:r>
      <w:r w:rsidR="0038200A">
        <w:rPr>
          <w:rFonts w:ascii="Times New Roman" w:hAnsi="Times New Roman"/>
          <w:iCs/>
          <w:sz w:val="24"/>
          <w:szCs w:val="24"/>
        </w:rPr>
        <w:t>bų, atskiri sklypai</w:t>
      </w:r>
      <w:r w:rsidRPr="00F35357">
        <w:rPr>
          <w:rFonts w:ascii="Times New Roman" w:hAnsi="Times New Roman"/>
          <w:iCs/>
          <w:sz w:val="24"/>
          <w:szCs w:val="24"/>
        </w:rPr>
        <w:t xml:space="preserve"> negali būti </w:t>
      </w:r>
      <w:r w:rsidR="0038200A">
        <w:rPr>
          <w:rFonts w:ascii="Times New Roman" w:hAnsi="Times New Roman"/>
          <w:iCs/>
          <w:sz w:val="24"/>
          <w:szCs w:val="24"/>
        </w:rPr>
        <w:t>suformuoti</w:t>
      </w:r>
      <w:r w:rsidRPr="00F35357">
        <w:rPr>
          <w:rFonts w:ascii="Times New Roman" w:hAnsi="Times New Roman"/>
          <w:iCs/>
          <w:sz w:val="24"/>
          <w:szCs w:val="24"/>
        </w:rPr>
        <w:t xml:space="preserve">. </w:t>
      </w:r>
      <w:r w:rsidR="0038200A">
        <w:rPr>
          <w:rFonts w:ascii="Times New Roman" w:hAnsi="Times New Roman"/>
          <w:iCs/>
          <w:sz w:val="24"/>
          <w:szCs w:val="24"/>
        </w:rPr>
        <w:t>Na</w:t>
      </w:r>
      <w:r w:rsidRPr="00F35357">
        <w:rPr>
          <w:rFonts w:ascii="Times New Roman" w:hAnsi="Times New Roman"/>
          <w:iCs/>
          <w:sz w:val="24"/>
          <w:szCs w:val="24"/>
        </w:rPr>
        <w:t>grinėjant klausimą dėl papildomos baudos skyrimo</w:t>
      </w:r>
      <w:r w:rsidR="00AF32EA">
        <w:rPr>
          <w:rFonts w:ascii="Times New Roman" w:hAnsi="Times New Roman"/>
          <w:iCs/>
          <w:sz w:val="24"/>
          <w:szCs w:val="24"/>
        </w:rPr>
        <w:t>,</w:t>
      </w:r>
      <w:r w:rsidRPr="00F35357">
        <w:rPr>
          <w:rFonts w:ascii="Times New Roman" w:hAnsi="Times New Roman"/>
          <w:iCs/>
          <w:sz w:val="24"/>
          <w:szCs w:val="24"/>
        </w:rPr>
        <w:t xml:space="preserve"> taip pat turi būti ginamas viešasis interesas, nes yra akivaizdu, kad skolininkės atliekami veiksmai yra nepakankami </w:t>
      </w:r>
      <w:r w:rsidR="0038200A">
        <w:rPr>
          <w:rFonts w:ascii="Times New Roman" w:hAnsi="Times New Roman"/>
          <w:iCs/>
          <w:sz w:val="24"/>
          <w:szCs w:val="24"/>
        </w:rPr>
        <w:t>ir nepateisina teismo sprendimo nevykdymo</w:t>
      </w:r>
      <w:r w:rsidR="00503092" w:rsidRPr="00F35357">
        <w:rPr>
          <w:rFonts w:ascii="Times New Roman" w:hAnsi="Times New Roman"/>
          <w:iCs/>
          <w:sz w:val="24"/>
          <w:szCs w:val="24"/>
        </w:rPr>
        <w:t>.</w:t>
      </w:r>
    </w:p>
    <w:p w14:paraId="178DAD31" w14:textId="77777777" w:rsidR="002E77BB" w:rsidRDefault="006D6ADB" w:rsidP="00CF0265">
      <w:pPr>
        <w:pStyle w:val="ListParagraph"/>
        <w:numPr>
          <w:ilvl w:val="0"/>
          <w:numId w:val="1"/>
        </w:numPr>
        <w:spacing w:after="120" w:line="240" w:lineRule="auto"/>
        <w:contextualSpacing w:val="0"/>
        <w:jc w:val="both"/>
        <w:rPr>
          <w:rFonts w:ascii="Times New Roman" w:hAnsi="Times New Roman"/>
          <w:iCs/>
          <w:sz w:val="24"/>
          <w:szCs w:val="24"/>
        </w:rPr>
      </w:pPr>
      <w:r w:rsidRPr="002E77BB">
        <w:rPr>
          <w:rFonts w:ascii="Times New Roman" w:hAnsi="Times New Roman"/>
          <w:iCs/>
          <w:sz w:val="24"/>
          <w:szCs w:val="24"/>
        </w:rPr>
        <w:t>Lietuvos Aukščiausiojo Teismo Civilinių bylų skyriaus teisėjų kolegija 2023 m. spalio 24 d. nutartimi atnaujino bylos nagrinėjimą, nusprendė pranešti dalyvaujantiems byloje asmenims apie ketinimą peržengti kasacinio skundo ribas ir pasiūlė dalyvauja</w:t>
      </w:r>
      <w:r w:rsidR="00B412A3">
        <w:rPr>
          <w:rFonts w:ascii="Times New Roman" w:hAnsi="Times New Roman"/>
          <w:iCs/>
          <w:sz w:val="24"/>
          <w:szCs w:val="24"/>
        </w:rPr>
        <w:t>ntiems byloje asmenims iki 2023 </w:t>
      </w:r>
      <w:r w:rsidRPr="002E77BB">
        <w:rPr>
          <w:rFonts w:ascii="Times New Roman" w:hAnsi="Times New Roman"/>
          <w:iCs/>
          <w:sz w:val="24"/>
          <w:szCs w:val="24"/>
        </w:rPr>
        <w:t xml:space="preserve">m. lapkričio 10 d. pateikti teismui rašytinius paaiškinimus. </w:t>
      </w:r>
    </w:p>
    <w:p w14:paraId="3139E67D" w14:textId="4E1671D5" w:rsidR="006D6ADB" w:rsidRPr="006967E0" w:rsidRDefault="003B28BA" w:rsidP="00027CDC">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w:t>
      </w:r>
      <w:r w:rsidR="006D6ADB" w:rsidRPr="006967E0">
        <w:rPr>
          <w:rFonts w:ascii="Times New Roman" w:hAnsi="Times New Roman"/>
          <w:iCs/>
          <w:sz w:val="24"/>
          <w:szCs w:val="24"/>
        </w:rPr>
        <w:t>olegija nurodė, kad baudos skolininkui skyrimą už kiekvieną uždelstą įvykdyti sprendimą dieną išieškotojo naudai reglamentuoja CPK 771 straipsnio 6, 7 dalys, kurių pagrindu šioje byloje buvo sprendžiama dėl baudos skolininkei skyrimo (padidinimo). Nagrinėjant bylą teisėjų kolegijai kilo klausimas dėl CPK 771 straipsnio 3 dalies taikymo šioje byloje susiklosčiusiems teisiniams santykiams. Teisėjų kolegija taip pat atkreipė dėmesį į kasacinio teismo praktiką, formuojamą dėl CPK 771 straipsnio 3 ir 6 dalių aiškinimo ir taikymo (Lietuv</w:t>
      </w:r>
      <w:r w:rsidR="00D231FB">
        <w:rPr>
          <w:rFonts w:ascii="Times New Roman" w:hAnsi="Times New Roman"/>
          <w:iCs/>
          <w:sz w:val="24"/>
          <w:szCs w:val="24"/>
        </w:rPr>
        <w:t>os Aukščiausiojo Teismo 2013 m. </w:t>
      </w:r>
      <w:r w:rsidR="006D6ADB" w:rsidRPr="006967E0">
        <w:rPr>
          <w:rFonts w:ascii="Times New Roman" w:hAnsi="Times New Roman"/>
          <w:iCs/>
          <w:sz w:val="24"/>
          <w:szCs w:val="24"/>
        </w:rPr>
        <w:t>spalio 25 d. nutartis civilinėje byloje Nr. 3K-3-520/2013; 2014 m. spalio 30 d. nutartis civilinėje byloje Nr. 3K-3-467/2014; 2016 m. liepos 5 d. nutartis civilinėje byloje Nr. 3K-3-348-611/2016; 2017 m. spalio 23 d. nutartis civilinėje byloje Nr. 3K-7</w:t>
      </w:r>
      <w:r w:rsidR="00D231FB">
        <w:rPr>
          <w:rFonts w:ascii="Times New Roman" w:hAnsi="Times New Roman"/>
          <w:iCs/>
          <w:sz w:val="24"/>
          <w:szCs w:val="24"/>
        </w:rPr>
        <w:t>-199-248/2017; 2021 m. birželio </w:t>
      </w:r>
      <w:r w:rsidR="006D6ADB" w:rsidRPr="006967E0">
        <w:rPr>
          <w:rFonts w:ascii="Times New Roman" w:hAnsi="Times New Roman"/>
          <w:iCs/>
          <w:sz w:val="24"/>
          <w:szCs w:val="24"/>
        </w:rPr>
        <w:t xml:space="preserve">16 d. nutartis civilinėje byloje Nr. 3K-3-154-403/2021). </w:t>
      </w:r>
      <w:r w:rsidR="003D043F">
        <w:rPr>
          <w:rFonts w:ascii="Times New Roman" w:hAnsi="Times New Roman"/>
          <w:iCs/>
          <w:sz w:val="24"/>
          <w:szCs w:val="24"/>
        </w:rPr>
        <w:t>Teisėjų k</w:t>
      </w:r>
      <w:r w:rsidR="002E77BB" w:rsidRPr="006967E0">
        <w:rPr>
          <w:rFonts w:ascii="Times New Roman" w:hAnsi="Times New Roman"/>
          <w:iCs/>
          <w:sz w:val="24"/>
          <w:szCs w:val="24"/>
        </w:rPr>
        <w:t>olegija pažymėjo</w:t>
      </w:r>
      <w:r w:rsidR="006D6ADB" w:rsidRPr="006967E0">
        <w:rPr>
          <w:rFonts w:ascii="Times New Roman" w:hAnsi="Times New Roman"/>
          <w:iCs/>
          <w:sz w:val="24"/>
          <w:szCs w:val="24"/>
        </w:rPr>
        <w:t xml:space="preserve">, kad </w:t>
      </w:r>
      <w:r w:rsidR="006967E0" w:rsidRPr="006967E0">
        <w:rPr>
          <w:rFonts w:ascii="Times New Roman" w:hAnsi="Times New Roman"/>
          <w:iCs/>
          <w:sz w:val="24"/>
          <w:szCs w:val="24"/>
        </w:rPr>
        <w:t xml:space="preserve">dėl </w:t>
      </w:r>
      <w:r w:rsidR="006D6ADB" w:rsidRPr="006967E0">
        <w:rPr>
          <w:rFonts w:ascii="Times New Roman" w:hAnsi="Times New Roman"/>
          <w:iCs/>
          <w:sz w:val="24"/>
          <w:szCs w:val="24"/>
        </w:rPr>
        <w:t>CPK 771</w:t>
      </w:r>
      <w:r w:rsidR="00130195">
        <w:rPr>
          <w:rFonts w:ascii="Times New Roman" w:hAnsi="Times New Roman"/>
          <w:iCs/>
          <w:sz w:val="24"/>
          <w:szCs w:val="24"/>
        </w:rPr>
        <w:t> </w:t>
      </w:r>
      <w:r w:rsidR="006D6ADB" w:rsidRPr="006967E0">
        <w:rPr>
          <w:rFonts w:ascii="Times New Roman" w:hAnsi="Times New Roman"/>
          <w:iCs/>
          <w:sz w:val="24"/>
          <w:szCs w:val="24"/>
        </w:rPr>
        <w:t>straipsnio 3 dalies taikymo</w:t>
      </w:r>
      <w:r w:rsidR="00D231FB">
        <w:rPr>
          <w:rFonts w:ascii="Times New Roman" w:hAnsi="Times New Roman"/>
          <w:iCs/>
          <w:sz w:val="24"/>
          <w:szCs w:val="24"/>
        </w:rPr>
        <w:t>,</w:t>
      </w:r>
      <w:r w:rsidR="006D6ADB" w:rsidRPr="006967E0">
        <w:rPr>
          <w:rFonts w:ascii="Times New Roman" w:hAnsi="Times New Roman"/>
          <w:iCs/>
          <w:sz w:val="24"/>
          <w:szCs w:val="24"/>
        </w:rPr>
        <w:t xml:space="preserve"> šioje byloje nepasisakė bylą nagrinėję teismai, </w:t>
      </w:r>
      <w:r w:rsidR="006967E0" w:rsidRPr="006967E0">
        <w:rPr>
          <w:rFonts w:ascii="Times New Roman" w:hAnsi="Times New Roman"/>
          <w:iCs/>
          <w:sz w:val="24"/>
          <w:szCs w:val="24"/>
        </w:rPr>
        <w:t>to nenurodoma</w:t>
      </w:r>
      <w:r w:rsidR="006D6ADB" w:rsidRPr="006967E0">
        <w:rPr>
          <w:rFonts w:ascii="Times New Roman" w:hAnsi="Times New Roman"/>
          <w:iCs/>
          <w:sz w:val="24"/>
          <w:szCs w:val="24"/>
        </w:rPr>
        <w:t xml:space="preserve"> ir kasacini</w:t>
      </w:r>
      <w:r w:rsidR="006967E0" w:rsidRPr="006967E0">
        <w:rPr>
          <w:rFonts w:ascii="Times New Roman" w:hAnsi="Times New Roman"/>
          <w:iCs/>
          <w:sz w:val="24"/>
          <w:szCs w:val="24"/>
        </w:rPr>
        <w:t>ame skunde</w:t>
      </w:r>
      <w:r w:rsidR="006967E0">
        <w:rPr>
          <w:rFonts w:ascii="Times New Roman" w:hAnsi="Times New Roman"/>
          <w:iCs/>
          <w:sz w:val="24"/>
          <w:szCs w:val="24"/>
        </w:rPr>
        <w:t>. Teisėjų kolegija nurodė, kad b</w:t>
      </w:r>
      <w:r w:rsidR="002E77BB" w:rsidRPr="006967E0">
        <w:rPr>
          <w:rFonts w:ascii="Times New Roman" w:hAnsi="Times New Roman"/>
          <w:iCs/>
          <w:sz w:val="24"/>
          <w:szCs w:val="24"/>
        </w:rPr>
        <w:t>yloje kilęs klausimas dėl baudos skolininkei skyrimo (padidinimo) susijęs su teismo sprendimo, kuriuo statytoja (skolininkė) įpareigota per 3</w:t>
      </w:r>
      <w:r w:rsidR="00130195">
        <w:rPr>
          <w:rFonts w:ascii="Times New Roman" w:hAnsi="Times New Roman"/>
          <w:iCs/>
          <w:sz w:val="24"/>
          <w:szCs w:val="24"/>
        </w:rPr>
        <w:t> </w:t>
      </w:r>
      <w:r w:rsidR="002E77BB" w:rsidRPr="006967E0">
        <w:rPr>
          <w:rFonts w:ascii="Times New Roman" w:hAnsi="Times New Roman"/>
          <w:iCs/>
          <w:sz w:val="24"/>
          <w:szCs w:val="24"/>
        </w:rPr>
        <w:t xml:space="preserve">mėnesius nuo sprendimo įsiteisėjimo dienos nugriauti </w:t>
      </w:r>
      <w:r w:rsidR="00130195">
        <w:rPr>
          <w:rFonts w:ascii="Times New Roman" w:hAnsi="Times New Roman"/>
          <w:iCs/>
          <w:sz w:val="24"/>
          <w:szCs w:val="24"/>
        </w:rPr>
        <w:t>dviejų</w:t>
      </w:r>
      <w:r w:rsidR="002E77BB" w:rsidRPr="006967E0">
        <w:rPr>
          <w:rFonts w:ascii="Times New Roman" w:hAnsi="Times New Roman"/>
          <w:iCs/>
          <w:sz w:val="24"/>
          <w:szCs w:val="24"/>
        </w:rPr>
        <w:t xml:space="preserve"> aukštų priestatą su mansarda ir sutvarkyti statybvietę, nevykdymu. Kasacinis teismas yra pripažinęs, kad egzistuoja viešasis interesas, jog savavališkos statybos padariniai būtų pašalinti per įmanomai trumpiausią terminą (Lietuvos Aukščiausiojo Teismo 2023 m. birželio 23 d. nutartis civilinėje byloje Nr. 3K-3-191-943/2023, 36 punktas). Šioje byloje nustačius</w:t>
      </w:r>
      <w:r w:rsidR="00130195">
        <w:rPr>
          <w:rFonts w:ascii="Times New Roman" w:hAnsi="Times New Roman"/>
          <w:iCs/>
          <w:sz w:val="24"/>
          <w:szCs w:val="24"/>
        </w:rPr>
        <w:t>i</w:t>
      </w:r>
      <w:r w:rsidR="002E77BB" w:rsidRPr="006967E0">
        <w:rPr>
          <w:rFonts w:ascii="Times New Roman" w:hAnsi="Times New Roman"/>
          <w:iCs/>
          <w:sz w:val="24"/>
          <w:szCs w:val="24"/>
        </w:rPr>
        <w:t xml:space="preserve"> viešąjį interesą, suteikiantį teismui teisę spręsti dėl kasacinio skundo ribų peržengimo, ir esant tikimybei, kad neperžengus kasacinio skundo ribų būtų pažeisti asmens, visuomenės ar valstybės teisės ir teisėti interesai, teisėjų kolegija konstatavo, kad CPK 771 straipsnio 3, 6 ir 7 dalių aiškinimo ir taikymo klausimai teikia pagrindą svarstyti dėl kasacinio skundo ribų peržengimo. Dėl nurodytų priežasčių apie teisėjų kolegijos ketinimą išeiti už kasacinio skundo ribų nuspręsta pranešti dalyvaujantiems byloje asmenims, pasiūlant </w:t>
      </w:r>
      <w:r w:rsidR="006967E0">
        <w:rPr>
          <w:rFonts w:ascii="Times New Roman" w:hAnsi="Times New Roman"/>
          <w:iCs/>
          <w:sz w:val="24"/>
          <w:szCs w:val="24"/>
        </w:rPr>
        <w:t>jiems</w:t>
      </w:r>
      <w:r w:rsidR="002E77BB" w:rsidRPr="006967E0">
        <w:rPr>
          <w:rFonts w:ascii="Times New Roman" w:hAnsi="Times New Roman"/>
          <w:iCs/>
          <w:sz w:val="24"/>
          <w:szCs w:val="24"/>
        </w:rPr>
        <w:t xml:space="preserve"> iki 2023 m. lapkričio 10 d. pateikti teismui paaiškinimus pirmiau nurodytais klausimais</w:t>
      </w:r>
      <w:r w:rsidR="006967E0" w:rsidRPr="006967E0">
        <w:rPr>
          <w:rFonts w:ascii="Times New Roman" w:hAnsi="Times New Roman"/>
          <w:iCs/>
          <w:sz w:val="24"/>
          <w:szCs w:val="24"/>
        </w:rPr>
        <w:t xml:space="preserve"> </w:t>
      </w:r>
      <w:r w:rsidR="006967E0">
        <w:rPr>
          <w:rFonts w:ascii="Times New Roman" w:hAnsi="Times New Roman"/>
          <w:iCs/>
          <w:sz w:val="24"/>
          <w:szCs w:val="24"/>
        </w:rPr>
        <w:t>(CPK 353 straipsnio 2 dali</w:t>
      </w:r>
      <w:r w:rsidR="006967E0" w:rsidRPr="006967E0">
        <w:rPr>
          <w:rFonts w:ascii="Times New Roman" w:hAnsi="Times New Roman"/>
          <w:iCs/>
          <w:sz w:val="24"/>
          <w:szCs w:val="24"/>
        </w:rPr>
        <w:t>s</w:t>
      </w:r>
      <w:r w:rsidR="006967E0">
        <w:rPr>
          <w:rFonts w:ascii="Times New Roman" w:hAnsi="Times New Roman"/>
          <w:iCs/>
          <w:sz w:val="24"/>
          <w:szCs w:val="24"/>
        </w:rPr>
        <w:t>)</w:t>
      </w:r>
      <w:r w:rsidR="002E77BB" w:rsidRPr="006967E0">
        <w:rPr>
          <w:rFonts w:ascii="Times New Roman" w:hAnsi="Times New Roman"/>
          <w:iCs/>
          <w:sz w:val="24"/>
          <w:szCs w:val="24"/>
        </w:rPr>
        <w:t>.</w:t>
      </w:r>
    </w:p>
    <w:p w14:paraId="154C15A7" w14:textId="267AE6CE" w:rsidR="00BB3FB7" w:rsidRPr="00AE7BA4" w:rsidRDefault="005C775E" w:rsidP="002A7D94">
      <w:pPr>
        <w:pStyle w:val="ListParagraph"/>
        <w:numPr>
          <w:ilvl w:val="0"/>
          <w:numId w:val="1"/>
        </w:numPr>
        <w:spacing w:after="120" w:line="240" w:lineRule="auto"/>
        <w:contextualSpacing w:val="0"/>
        <w:jc w:val="both"/>
        <w:rPr>
          <w:rFonts w:ascii="Times New Roman" w:hAnsi="Times New Roman"/>
          <w:iCs/>
          <w:sz w:val="24"/>
          <w:szCs w:val="24"/>
        </w:rPr>
      </w:pPr>
      <w:r w:rsidRPr="00AE7BA4">
        <w:rPr>
          <w:rFonts w:ascii="Times New Roman" w:hAnsi="Times New Roman"/>
          <w:iCs/>
          <w:sz w:val="24"/>
          <w:szCs w:val="24"/>
        </w:rPr>
        <w:t>Suinteresuotas asmuo Valstybinė teritorijų planavimo ir statybos inspekcija prie Aplinkos ministerijos pateikė rašytinius paaiškinimus, nurodo, kad CPK 771 straipsnio 3 dalis šiuo atveju netaikytina</w:t>
      </w:r>
      <w:r w:rsidR="00E331E4" w:rsidRPr="00AE7BA4">
        <w:rPr>
          <w:rFonts w:ascii="Times New Roman" w:hAnsi="Times New Roman"/>
          <w:iCs/>
          <w:sz w:val="24"/>
          <w:szCs w:val="24"/>
        </w:rPr>
        <w:t xml:space="preserve">, nes teismo sprendimu skolininkei nustatytas įpareigojimas yra asmeninio pobūdžio. </w:t>
      </w:r>
      <w:r w:rsidR="002A7D94" w:rsidRPr="002A7D94">
        <w:rPr>
          <w:rFonts w:ascii="Times New Roman" w:hAnsi="Times New Roman"/>
          <w:iCs/>
          <w:sz w:val="24"/>
          <w:szCs w:val="24"/>
        </w:rPr>
        <w:t xml:space="preserve">Lietuvos apeliacinio teismo 2021 m. gegužės 27 d. nutartimi civilinėje byloje Nr. e2A-275-464/2021 </w:t>
      </w:r>
      <w:r w:rsidR="002A7D94">
        <w:rPr>
          <w:rFonts w:ascii="Times New Roman" w:hAnsi="Times New Roman"/>
          <w:iCs/>
          <w:sz w:val="24"/>
          <w:szCs w:val="24"/>
        </w:rPr>
        <w:t>buvo panaikintas</w:t>
      </w:r>
      <w:r w:rsidR="00E331E4" w:rsidRPr="00AE7BA4">
        <w:rPr>
          <w:rFonts w:ascii="Times New Roman" w:hAnsi="Times New Roman"/>
          <w:iCs/>
          <w:sz w:val="24"/>
          <w:szCs w:val="24"/>
        </w:rPr>
        <w:t xml:space="preserve"> Klaipėdos miesto savivaldybės administracijos 2015 m. rugpjūčio 4</w:t>
      </w:r>
      <w:r w:rsidR="00130195">
        <w:rPr>
          <w:rFonts w:ascii="Times New Roman" w:hAnsi="Times New Roman"/>
          <w:iCs/>
          <w:sz w:val="24"/>
          <w:szCs w:val="24"/>
        </w:rPr>
        <w:t> </w:t>
      </w:r>
      <w:r w:rsidR="00E331E4" w:rsidRPr="00AE7BA4">
        <w:rPr>
          <w:rFonts w:ascii="Times New Roman" w:hAnsi="Times New Roman"/>
          <w:iCs/>
          <w:sz w:val="24"/>
          <w:szCs w:val="24"/>
        </w:rPr>
        <w:t>d. išduotas leidimas Nr. LNS-31-150804-00196, pagal kurį skolininkė vykdė ne naujo statinio statybą, bet statinio rekonstravimą žemės sklype</w:t>
      </w:r>
      <w:r w:rsidR="00EB0039">
        <w:rPr>
          <w:rFonts w:ascii="Times New Roman" w:hAnsi="Times New Roman"/>
          <w:iCs/>
          <w:sz w:val="24"/>
          <w:szCs w:val="24"/>
        </w:rPr>
        <w:t xml:space="preserve"> </w:t>
      </w:r>
      <w:r w:rsidR="00EB0039">
        <w:rPr>
          <w:rFonts w:ascii="Times New Roman" w:hAnsi="Times New Roman"/>
          <w:sz w:val="24"/>
          <w:szCs w:val="24"/>
        </w:rPr>
        <w:t>(duomenys neskelbtini)</w:t>
      </w:r>
      <w:r w:rsidR="00E331E4" w:rsidRPr="00AE7BA4">
        <w:rPr>
          <w:rFonts w:ascii="Times New Roman" w:hAnsi="Times New Roman"/>
          <w:iCs/>
          <w:sz w:val="24"/>
          <w:szCs w:val="24"/>
        </w:rPr>
        <w:t>.</w:t>
      </w:r>
      <w:r w:rsidR="0039254F" w:rsidRPr="00AE7BA4">
        <w:rPr>
          <w:rFonts w:ascii="Times New Roman" w:hAnsi="Times New Roman"/>
          <w:iCs/>
          <w:sz w:val="24"/>
          <w:szCs w:val="24"/>
        </w:rPr>
        <w:t xml:space="preserve"> Pagal </w:t>
      </w:r>
      <w:r w:rsidR="00130195">
        <w:rPr>
          <w:rFonts w:ascii="Times New Roman" w:hAnsi="Times New Roman"/>
          <w:iCs/>
          <w:sz w:val="24"/>
          <w:szCs w:val="24"/>
        </w:rPr>
        <w:t>P</w:t>
      </w:r>
      <w:r w:rsidR="0039254F" w:rsidRPr="00AE7BA4">
        <w:rPr>
          <w:rFonts w:ascii="Times New Roman" w:hAnsi="Times New Roman"/>
          <w:iCs/>
          <w:sz w:val="24"/>
          <w:szCs w:val="24"/>
        </w:rPr>
        <w:t xml:space="preserve">riežiūros </w:t>
      </w:r>
      <w:r w:rsidR="0039254F" w:rsidRPr="00AE7BA4">
        <w:rPr>
          <w:rFonts w:ascii="Times New Roman" w:hAnsi="Times New Roman"/>
          <w:iCs/>
          <w:sz w:val="24"/>
          <w:szCs w:val="24"/>
        </w:rPr>
        <w:lastRenderedPageBreak/>
        <w:t>įstatymo 15 straipsnio 3 dalį, šio įstatymo 14 straipsnio 1 dalyje nurodytų asmenų lėšomis Inspekcija organizuoja tik statinių griovimo ir statybviečių tvarkymo darbus, jeigu per nustatytus terminus teismų reikalavimai ar privalomieji nurodymai nugriauti statinius ir sutvarkyti statybvietes neįvykdomi.</w:t>
      </w:r>
      <w:r w:rsidR="0039254F" w:rsidRPr="0039254F">
        <w:t xml:space="preserve"> </w:t>
      </w:r>
      <w:r w:rsidR="0039254F" w:rsidRPr="00AE7BA4">
        <w:rPr>
          <w:rFonts w:ascii="Times New Roman" w:hAnsi="Times New Roman"/>
          <w:iCs/>
          <w:sz w:val="24"/>
          <w:szCs w:val="24"/>
        </w:rPr>
        <w:t>Inspekcija neturi teisės organizuoti ginčo statinio perstatymo ir pertvarkymo, kuo būtų laikomas dalies statinio ardymas.</w:t>
      </w:r>
      <w:r w:rsidR="0039254F" w:rsidRPr="0039254F">
        <w:t xml:space="preserve"> </w:t>
      </w:r>
      <w:r w:rsidR="0039254F" w:rsidRPr="00AE7BA4">
        <w:rPr>
          <w:rFonts w:ascii="Times New Roman" w:hAnsi="Times New Roman"/>
          <w:iCs/>
          <w:sz w:val="24"/>
          <w:szCs w:val="24"/>
        </w:rPr>
        <w:t>Statinio griovimas ir rekonstravimas yra labai skirtingos statybos darbų rūšys, kai vienu atveju (naujos statybos atveju) yra visiškai išardomos statinio konstrukcijos, o kitu atveju statinys yra perstatomas (dalies statinio laikančiųjų konstrukcijų išardymas</w:t>
      </w:r>
      <w:r w:rsidR="00130195">
        <w:rPr>
          <w:rFonts w:ascii="Times New Roman" w:hAnsi="Times New Roman"/>
          <w:iCs/>
          <w:sz w:val="24"/>
          <w:szCs w:val="24"/>
        </w:rPr>
        <w:t>,</w:t>
      </w:r>
      <w:r w:rsidR="0039254F" w:rsidRPr="00AE7BA4">
        <w:rPr>
          <w:rFonts w:ascii="Times New Roman" w:hAnsi="Times New Roman"/>
          <w:iCs/>
          <w:sz w:val="24"/>
          <w:szCs w:val="24"/>
        </w:rPr>
        <w:t xml:space="preserve"> </w:t>
      </w:r>
      <w:r w:rsidR="00130195">
        <w:rPr>
          <w:rFonts w:ascii="Times New Roman" w:hAnsi="Times New Roman"/>
          <w:iCs/>
          <w:sz w:val="24"/>
          <w:szCs w:val="24"/>
        </w:rPr>
        <w:t>kart</w:t>
      </w:r>
      <w:r w:rsidR="0039254F" w:rsidRPr="00AE7BA4">
        <w:rPr>
          <w:rFonts w:ascii="Times New Roman" w:hAnsi="Times New Roman"/>
          <w:iCs/>
          <w:sz w:val="24"/>
          <w:szCs w:val="24"/>
        </w:rPr>
        <w:t>u ir keičiant statinio išorės matmenis, prilyginamas statinio rekonstravimui) (</w:t>
      </w:r>
      <w:r w:rsidR="00130195">
        <w:rPr>
          <w:rFonts w:ascii="Times New Roman" w:hAnsi="Times New Roman"/>
          <w:iCs/>
          <w:sz w:val="24"/>
          <w:szCs w:val="24"/>
        </w:rPr>
        <w:t>Lietuvos Respublikos s</w:t>
      </w:r>
      <w:r w:rsidR="0039254F" w:rsidRPr="00AE7BA4">
        <w:rPr>
          <w:rFonts w:ascii="Times New Roman" w:hAnsi="Times New Roman"/>
          <w:iCs/>
          <w:sz w:val="24"/>
          <w:szCs w:val="24"/>
        </w:rPr>
        <w:t>tatybos įstatymo 2 straipsnio 51, 72 dalys, 3 straipsnio 2, 3</w:t>
      </w:r>
      <w:r w:rsidR="00AE7BA4" w:rsidRPr="00AE7BA4">
        <w:rPr>
          <w:rFonts w:ascii="Times New Roman" w:hAnsi="Times New Roman"/>
          <w:iCs/>
          <w:sz w:val="24"/>
          <w:szCs w:val="24"/>
        </w:rPr>
        <w:t>, 5</w:t>
      </w:r>
      <w:r w:rsidR="0039254F" w:rsidRPr="00AE7BA4">
        <w:rPr>
          <w:rFonts w:ascii="Times New Roman" w:hAnsi="Times New Roman"/>
          <w:iCs/>
          <w:sz w:val="24"/>
          <w:szCs w:val="24"/>
        </w:rPr>
        <w:t xml:space="preserve"> dalys, </w:t>
      </w:r>
      <w:r w:rsidR="00AE7BA4" w:rsidRPr="00AE7BA4">
        <w:rPr>
          <w:rFonts w:ascii="Times New Roman" w:hAnsi="Times New Roman"/>
          <w:iCs/>
          <w:sz w:val="24"/>
          <w:szCs w:val="24"/>
        </w:rPr>
        <w:t>24 straipsnio 1 dalies 2, 7 punktai, 27 straipsnio 1 dalies 2 punktas, 5 dalies 4, 7</w:t>
      </w:r>
      <w:r w:rsidR="00130195">
        <w:rPr>
          <w:rFonts w:ascii="Times New Roman" w:hAnsi="Times New Roman"/>
          <w:iCs/>
          <w:sz w:val="24"/>
          <w:szCs w:val="24"/>
        </w:rPr>
        <w:t> </w:t>
      </w:r>
      <w:r w:rsidR="00AE7BA4" w:rsidRPr="00AE7BA4">
        <w:rPr>
          <w:rFonts w:ascii="Times New Roman" w:hAnsi="Times New Roman"/>
          <w:iCs/>
          <w:sz w:val="24"/>
          <w:szCs w:val="24"/>
        </w:rPr>
        <w:t xml:space="preserve">punktai, </w:t>
      </w:r>
      <w:r w:rsidR="00130195">
        <w:rPr>
          <w:rFonts w:ascii="Times New Roman" w:hAnsi="Times New Roman"/>
          <w:iCs/>
          <w:sz w:val="24"/>
          <w:szCs w:val="24"/>
        </w:rPr>
        <w:t>s</w:t>
      </w:r>
      <w:r w:rsidR="0039254F" w:rsidRPr="00AE7BA4">
        <w:rPr>
          <w:rFonts w:ascii="Times New Roman" w:hAnsi="Times New Roman"/>
          <w:iCs/>
          <w:sz w:val="24"/>
          <w:szCs w:val="24"/>
        </w:rPr>
        <w:t xml:space="preserve">tatybos techninio reglamento STR 1.01.08:2002 „Statinio statybos rūšys“, patvirtinto </w:t>
      </w:r>
      <w:r w:rsidR="00130195">
        <w:rPr>
          <w:rFonts w:ascii="Times New Roman" w:hAnsi="Times New Roman"/>
          <w:iCs/>
          <w:sz w:val="24"/>
          <w:szCs w:val="24"/>
        </w:rPr>
        <w:t>a</w:t>
      </w:r>
      <w:r w:rsidR="0039254F" w:rsidRPr="00AE7BA4">
        <w:rPr>
          <w:rFonts w:ascii="Times New Roman" w:hAnsi="Times New Roman"/>
          <w:iCs/>
          <w:sz w:val="24"/>
          <w:szCs w:val="24"/>
        </w:rPr>
        <w:t>plinkos ministro 2002 m. gruodžio 5</w:t>
      </w:r>
      <w:r w:rsidR="00AE7BA4" w:rsidRPr="00AE7BA4">
        <w:rPr>
          <w:rFonts w:ascii="Times New Roman" w:hAnsi="Times New Roman"/>
          <w:iCs/>
          <w:sz w:val="24"/>
          <w:szCs w:val="24"/>
        </w:rPr>
        <w:t xml:space="preserve"> d. įsakymu Nr. 622, 9 punktas)</w:t>
      </w:r>
      <w:r w:rsidR="0039254F" w:rsidRPr="00AE7BA4">
        <w:rPr>
          <w:rFonts w:ascii="Times New Roman" w:hAnsi="Times New Roman"/>
          <w:iCs/>
          <w:sz w:val="24"/>
          <w:szCs w:val="24"/>
        </w:rPr>
        <w:t xml:space="preserve">. </w:t>
      </w:r>
      <w:r w:rsidR="00AE7BA4" w:rsidRPr="00AE7BA4">
        <w:rPr>
          <w:rFonts w:ascii="Times New Roman" w:hAnsi="Times New Roman"/>
          <w:iCs/>
          <w:sz w:val="24"/>
          <w:szCs w:val="24"/>
        </w:rPr>
        <w:t>Niekas negali turto keisti, pertvarkyti, naikinti be savininko sutikimo, nes tai pažeistų Konstitucijos 23 straipsnio ir CK 4.37</w:t>
      </w:r>
      <w:r w:rsidR="00130195">
        <w:rPr>
          <w:rFonts w:ascii="Times New Roman" w:hAnsi="Times New Roman"/>
          <w:iCs/>
          <w:sz w:val="24"/>
          <w:szCs w:val="24"/>
        </w:rPr>
        <w:t> </w:t>
      </w:r>
      <w:r w:rsidR="00AE7BA4" w:rsidRPr="00AE7BA4">
        <w:rPr>
          <w:rFonts w:ascii="Times New Roman" w:hAnsi="Times New Roman"/>
          <w:iCs/>
          <w:sz w:val="24"/>
          <w:szCs w:val="24"/>
        </w:rPr>
        <w:t>straipsnio 1 dalies nuostatas, todėl jokių statybos darbų, susijusių su rekonstravimo padarinių šalinimu – statinių dalių griovimu, statinių pertvarkymu, atstatymu</w:t>
      </w:r>
      <w:r w:rsidR="00AF32EA">
        <w:rPr>
          <w:rFonts w:ascii="Times New Roman" w:hAnsi="Times New Roman"/>
          <w:iCs/>
          <w:sz w:val="24"/>
          <w:szCs w:val="24"/>
        </w:rPr>
        <w:t>,</w:t>
      </w:r>
      <w:r w:rsidR="00AE7BA4" w:rsidRPr="00AE7BA4">
        <w:rPr>
          <w:rFonts w:ascii="Times New Roman" w:hAnsi="Times New Roman"/>
          <w:iCs/>
          <w:sz w:val="24"/>
          <w:szCs w:val="24"/>
        </w:rPr>
        <w:t xml:space="preserve"> </w:t>
      </w:r>
      <w:r w:rsidR="008C0E0F">
        <w:rPr>
          <w:rFonts w:ascii="Times New Roman" w:hAnsi="Times New Roman"/>
          <w:iCs/>
          <w:sz w:val="24"/>
          <w:szCs w:val="24"/>
        </w:rPr>
        <w:t>ir</w:t>
      </w:r>
      <w:r w:rsidR="00AE7BA4" w:rsidRPr="00AE7BA4">
        <w:rPr>
          <w:rFonts w:ascii="Times New Roman" w:hAnsi="Times New Roman"/>
          <w:iCs/>
          <w:sz w:val="24"/>
          <w:szCs w:val="24"/>
        </w:rPr>
        <w:t xml:space="preserve"> su tuo susijusios projektinės dokumentacijos parengim</w:t>
      </w:r>
      <w:r w:rsidR="00AF32EA">
        <w:rPr>
          <w:rFonts w:ascii="Times New Roman" w:hAnsi="Times New Roman"/>
          <w:iCs/>
          <w:sz w:val="24"/>
          <w:szCs w:val="24"/>
        </w:rPr>
        <w:t>o</w:t>
      </w:r>
      <w:r w:rsidR="00AE7BA4" w:rsidRPr="00AE7BA4">
        <w:rPr>
          <w:rFonts w:ascii="Times New Roman" w:hAnsi="Times New Roman"/>
          <w:iCs/>
          <w:sz w:val="24"/>
          <w:szCs w:val="24"/>
        </w:rPr>
        <w:t xml:space="preserve"> bei statybą leidžiančių dokumentų gavim</w:t>
      </w:r>
      <w:r w:rsidR="00AF32EA">
        <w:rPr>
          <w:rFonts w:ascii="Times New Roman" w:hAnsi="Times New Roman"/>
          <w:iCs/>
          <w:sz w:val="24"/>
          <w:szCs w:val="24"/>
        </w:rPr>
        <w:t>o</w:t>
      </w:r>
      <w:r w:rsidR="00AE7BA4" w:rsidRPr="00AE7BA4">
        <w:rPr>
          <w:rFonts w:ascii="Times New Roman" w:hAnsi="Times New Roman"/>
          <w:iCs/>
          <w:sz w:val="24"/>
          <w:szCs w:val="24"/>
        </w:rPr>
        <w:t xml:space="preserve"> Inspekcija negali atlikti.</w:t>
      </w:r>
      <w:r w:rsidR="00AE7BA4" w:rsidRPr="00AE7BA4">
        <w:t xml:space="preserve"> </w:t>
      </w:r>
      <w:r w:rsidR="00AE7BA4" w:rsidRPr="00AE7BA4">
        <w:rPr>
          <w:rFonts w:ascii="Times New Roman" w:hAnsi="Times New Roman"/>
          <w:iCs/>
          <w:sz w:val="24"/>
          <w:szCs w:val="24"/>
        </w:rPr>
        <w:t>Bet kokie statinių dalies ardymo, perstatymo ir pertvarkymo darbai, kai ne visos statinio konstrukcijos nugriaunamos, gali kelti papildom</w:t>
      </w:r>
      <w:r w:rsidR="00AF32EA">
        <w:rPr>
          <w:rFonts w:ascii="Times New Roman" w:hAnsi="Times New Roman"/>
          <w:iCs/>
          <w:sz w:val="24"/>
          <w:szCs w:val="24"/>
        </w:rPr>
        <w:t>ų</w:t>
      </w:r>
      <w:r w:rsidR="00AE7BA4" w:rsidRPr="00AE7BA4">
        <w:rPr>
          <w:rFonts w:ascii="Times New Roman" w:hAnsi="Times New Roman"/>
          <w:iCs/>
          <w:sz w:val="24"/>
          <w:szCs w:val="24"/>
        </w:rPr>
        <w:t xml:space="preserve"> rizik</w:t>
      </w:r>
      <w:r w:rsidR="00AF32EA">
        <w:rPr>
          <w:rFonts w:ascii="Times New Roman" w:hAnsi="Times New Roman"/>
          <w:iCs/>
          <w:sz w:val="24"/>
          <w:szCs w:val="24"/>
        </w:rPr>
        <w:t>ų</w:t>
      </w:r>
      <w:r w:rsidR="00AE7BA4" w:rsidRPr="00AE7BA4">
        <w:rPr>
          <w:rFonts w:ascii="Times New Roman" w:hAnsi="Times New Roman"/>
          <w:iCs/>
          <w:sz w:val="24"/>
          <w:szCs w:val="24"/>
        </w:rPr>
        <w:t xml:space="preserve"> ir uždavinius užtikrinti likusios statinio dalies konstrukcijų apsaugą nuo atmosferos poveikio ir likusių statinio dalių pastovumą, atsparumą ir pan., kad būtų išvengta statinio griūties grėsmės ir didesnių nei leistina statinio deformacijų (Priežiūros įstatymo 15 straipsnio 4 dalis). Todėl</w:t>
      </w:r>
      <w:r w:rsidR="008C0E0F">
        <w:rPr>
          <w:rFonts w:ascii="Times New Roman" w:hAnsi="Times New Roman"/>
          <w:iCs/>
          <w:sz w:val="24"/>
          <w:szCs w:val="24"/>
        </w:rPr>
        <w:t>,</w:t>
      </w:r>
      <w:r w:rsidR="00AE7BA4" w:rsidRPr="00AE7BA4">
        <w:rPr>
          <w:rFonts w:ascii="Times New Roman" w:hAnsi="Times New Roman"/>
          <w:iCs/>
          <w:sz w:val="24"/>
          <w:szCs w:val="24"/>
        </w:rPr>
        <w:t xml:space="preserve"> Inspekcijos nuomone, tokį poveikį statiniui (dalinai ardyti, pertvarkyti, perstatyti) gali daryti išimtinai tik pats statinio savininkas, valdytojas, kuriam tokiu būdu teismo sprendimu nustatytas įpareigojimas yra asmeninio pobūdžio ir negali būti perkeltas valstybei, nes susijęs su papildomais statinio apsaugos aspektais, kurių užtikrinimas ir su tuo susijusios rizikos ir žalos, pakeitus teisinį reguliavimą, tektų valstybei. Tad tais atvejais, kai teismo sprendimu asmuo įpareigojamas pašalinti neteisėtai (ar savavališkai) atliktus rekonstravimo padarinius, šiuos įpareigojimus turi atlikti tik pats šiuo</w:t>
      </w:r>
      <w:r w:rsidR="00431164">
        <w:rPr>
          <w:rFonts w:ascii="Times New Roman" w:hAnsi="Times New Roman"/>
          <w:iCs/>
          <w:sz w:val="24"/>
          <w:szCs w:val="24"/>
        </w:rPr>
        <w:t>s</w:t>
      </w:r>
      <w:r w:rsidR="00AE7BA4" w:rsidRPr="00AE7BA4">
        <w:rPr>
          <w:rFonts w:ascii="Times New Roman" w:hAnsi="Times New Roman"/>
          <w:iCs/>
          <w:sz w:val="24"/>
          <w:szCs w:val="24"/>
        </w:rPr>
        <w:t xml:space="preserve"> pažeidimus padaręs asmuo – šiuo atveju </w:t>
      </w:r>
      <w:bookmarkStart w:id="13" w:name="Buk_9"/>
      <w:r w:rsidR="00EB0039" w:rsidRPr="00A47306">
        <w:rPr>
          <w:rFonts w:ascii="Times New Roman" w:hAnsi="Times New Roman"/>
          <w:iCs/>
          <w:sz w:val="24"/>
          <w:szCs w:val="24"/>
        </w:rPr>
        <w:t>I. Š.</w:t>
      </w:r>
      <w:bookmarkEnd w:id="13"/>
    </w:p>
    <w:p w14:paraId="54455938" w14:textId="77777777" w:rsidR="007D080B" w:rsidRPr="001D1C0A" w:rsidRDefault="007D080B" w:rsidP="007D080B">
      <w:pPr>
        <w:pStyle w:val="ListParagraph"/>
        <w:spacing w:after="120" w:line="240" w:lineRule="auto"/>
        <w:ind w:left="360"/>
        <w:contextualSpacing w:val="0"/>
        <w:jc w:val="both"/>
        <w:rPr>
          <w:rFonts w:ascii="Times New Roman" w:hAnsi="Times New Roman"/>
          <w:iCs/>
          <w:sz w:val="24"/>
          <w:szCs w:val="24"/>
        </w:rPr>
      </w:pPr>
    </w:p>
    <w:p w14:paraId="037C998E" w14:textId="77777777" w:rsidR="007D080B" w:rsidRPr="00F35357" w:rsidRDefault="007D080B" w:rsidP="007D080B">
      <w:pPr>
        <w:shd w:val="clear" w:color="auto" w:fill="FFFFFF"/>
        <w:spacing w:after="120"/>
        <w:ind w:right="17" w:firstLine="720"/>
        <w:jc w:val="both"/>
      </w:pPr>
      <w:r w:rsidRPr="00F35357">
        <w:t xml:space="preserve">Teisėjų kolegija </w:t>
      </w:r>
    </w:p>
    <w:p w14:paraId="5E1B98C0" w14:textId="77777777" w:rsidR="007D080B" w:rsidRDefault="007D080B" w:rsidP="007D080B">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63BFF87B" w14:textId="77777777" w:rsidR="007D080B" w:rsidRDefault="007D080B" w:rsidP="007D080B">
      <w:pPr>
        <w:spacing w:after="120"/>
      </w:pPr>
      <w:r>
        <w:t xml:space="preserve">k o n s t a t u o j a : </w:t>
      </w:r>
    </w:p>
    <w:p w14:paraId="56AC74C1" w14:textId="77777777" w:rsidR="007D080B" w:rsidRDefault="007D080B" w:rsidP="007D080B">
      <w:pPr>
        <w:spacing w:after="120"/>
        <w:ind w:firstLine="720"/>
      </w:pPr>
    </w:p>
    <w:p w14:paraId="3107E36F" w14:textId="77777777" w:rsidR="007D080B" w:rsidRDefault="007D080B" w:rsidP="007D080B">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16ACF291" w14:textId="77777777" w:rsidR="007D080B" w:rsidRDefault="007D080B" w:rsidP="007D080B">
      <w:pPr>
        <w:pStyle w:val="ListParagraph"/>
        <w:spacing w:after="120" w:line="240" w:lineRule="auto"/>
        <w:ind w:left="0" w:firstLine="720"/>
        <w:contextualSpacing w:val="0"/>
        <w:jc w:val="both"/>
        <w:rPr>
          <w:rFonts w:ascii="Times New Roman" w:hAnsi="Times New Roman"/>
          <w:iCs/>
          <w:sz w:val="24"/>
          <w:szCs w:val="24"/>
        </w:rPr>
      </w:pPr>
    </w:p>
    <w:p w14:paraId="03E264F8" w14:textId="77777777" w:rsidR="007D080B" w:rsidRPr="001C118A" w:rsidRDefault="007D080B" w:rsidP="007D080B">
      <w:pPr>
        <w:pStyle w:val="ListParagraph"/>
        <w:tabs>
          <w:tab w:val="left" w:pos="709"/>
        </w:tabs>
        <w:spacing w:after="120"/>
        <w:ind w:left="0"/>
        <w:jc w:val="both"/>
        <w:rPr>
          <w:rFonts w:ascii="Times New Roman" w:hAnsi="Times New Roman"/>
          <w:i/>
          <w:iCs/>
          <w:sz w:val="24"/>
          <w:szCs w:val="24"/>
        </w:rPr>
      </w:pPr>
      <w:r>
        <w:rPr>
          <w:rFonts w:ascii="Times New Roman" w:hAnsi="Times New Roman"/>
          <w:i/>
          <w:iCs/>
          <w:sz w:val="24"/>
          <w:szCs w:val="24"/>
        </w:rPr>
        <w:tab/>
      </w:r>
      <w:r w:rsidRPr="001C118A">
        <w:rPr>
          <w:rFonts w:ascii="Times New Roman" w:hAnsi="Times New Roman"/>
          <w:i/>
          <w:iCs/>
          <w:sz w:val="24"/>
          <w:szCs w:val="24"/>
        </w:rPr>
        <w:t>Dėl bylos nagrinėjimo kasacine tvarka ribų</w:t>
      </w:r>
    </w:p>
    <w:p w14:paraId="1F482BBA" w14:textId="77777777" w:rsidR="007D080B" w:rsidRDefault="007D080B" w:rsidP="007D080B">
      <w:pPr>
        <w:pStyle w:val="ListParagraph"/>
        <w:spacing w:after="120" w:line="240" w:lineRule="auto"/>
        <w:ind w:left="0" w:firstLine="720"/>
        <w:contextualSpacing w:val="0"/>
        <w:jc w:val="both"/>
        <w:rPr>
          <w:rFonts w:ascii="Times New Roman" w:hAnsi="Times New Roman"/>
          <w:i/>
          <w:sz w:val="24"/>
          <w:szCs w:val="24"/>
        </w:rPr>
      </w:pPr>
    </w:p>
    <w:p w14:paraId="2EC249CD" w14:textId="77777777" w:rsidR="007D080B" w:rsidRPr="00D06976" w:rsidRDefault="007D080B" w:rsidP="007D080B">
      <w:pPr>
        <w:pStyle w:val="ListParagraph"/>
        <w:numPr>
          <w:ilvl w:val="0"/>
          <w:numId w:val="1"/>
        </w:numPr>
        <w:spacing w:after="120" w:line="240" w:lineRule="auto"/>
        <w:contextualSpacing w:val="0"/>
        <w:jc w:val="both"/>
        <w:rPr>
          <w:rFonts w:ascii="Times New Roman" w:hAnsi="Times New Roman"/>
          <w:iCs/>
          <w:sz w:val="24"/>
          <w:szCs w:val="24"/>
        </w:rPr>
      </w:pPr>
      <w:r w:rsidRPr="00D06976">
        <w:rPr>
          <w:rFonts w:ascii="Times New Roman" w:hAnsi="Times New Roman"/>
          <w:iCs/>
          <w:sz w:val="24"/>
          <w:szCs w:val="24"/>
        </w:rPr>
        <w:t>Pagal CPK 353 straipsnio 1 dalį</w:t>
      </w:r>
      <w:r>
        <w:rPr>
          <w:rFonts w:ascii="Times New Roman" w:hAnsi="Times New Roman"/>
          <w:iCs/>
          <w:sz w:val="24"/>
          <w:szCs w:val="24"/>
        </w:rPr>
        <w:t>,</w:t>
      </w:r>
      <w:r w:rsidRPr="00D06976">
        <w:rPr>
          <w:rFonts w:ascii="Times New Roman" w:hAnsi="Times New Roman"/>
          <w:iCs/>
          <w:sz w:val="24"/>
          <w:szCs w:val="24"/>
        </w:rPr>
        <w:t xml:space="preserve"> kasacinis teismas, neperžengdamas kasacinio skundo ribų, patikrina apskųstus sprendimus ir (ar) nutartis teisės taikymo aspektu. Kasacinis teismas yra saistomas pirmosios ir apeliacinės instancijos teismų nustatytų aplinkybių. Teismas turi teisę peržengti kasacinio skundo ribas, kai to reikalauja viešasis interesas ir neperžengus skundo ribų būtų pažeistos asmens, visuomenės ar valstybės teisės ir teisėti interesai.</w:t>
      </w:r>
      <w:r w:rsidRPr="00D06976">
        <w:rPr>
          <w:rFonts w:ascii="Times New Roman" w:hAnsi="Times New Roman"/>
          <w:sz w:val="24"/>
          <w:szCs w:val="24"/>
        </w:rPr>
        <w:t xml:space="preserve"> </w:t>
      </w:r>
      <w:r w:rsidRPr="00D06976">
        <w:rPr>
          <w:rFonts w:ascii="Times New Roman" w:hAnsi="Times New Roman"/>
          <w:iCs/>
          <w:sz w:val="24"/>
          <w:szCs w:val="24"/>
        </w:rPr>
        <w:t xml:space="preserve">Kasacinio nagrinėjimo dalykas yra kasatoriaus kasaciniame skunde nurodyti motyvuoti kasacijos pagrindai (Lietuvos Aukščiausiojo Teismo </w:t>
      </w:r>
      <w:r w:rsidRPr="00D06976">
        <w:rPr>
          <w:rFonts w:ascii="Times New Roman" w:hAnsi="Times New Roman"/>
          <w:sz w:val="24"/>
          <w:szCs w:val="24"/>
        </w:rPr>
        <w:t xml:space="preserve">2023 m. kovo 2 d. nutartis civilinėje byloje </w:t>
      </w:r>
      <w:r w:rsidRPr="00D06976">
        <w:rPr>
          <w:rFonts w:ascii="Times New Roman" w:hAnsi="Times New Roman"/>
          <w:iCs/>
          <w:sz w:val="24"/>
          <w:szCs w:val="24"/>
        </w:rPr>
        <w:t xml:space="preserve">Nr. e3K-3-52-403/2023, </w:t>
      </w:r>
      <w:r>
        <w:rPr>
          <w:rFonts w:ascii="Times New Roman" w:hAnsi="Times New Roman"/>
          <w:iCs/>
          <w:sz w:val="24"/>
          <w:szCs w:val="24"/>
        </w:rPr>
        <w:t>45 </w:t>
      </w:r>
      <w:r w:rsidRPr="00D06976">
        <w:rPr>
          <w:rFonts w:ascii="Times New Roman" w:hAnsi="Times New Roman"/>
          <w:iCs/>
          <w:sz w:val="24"/>
          <w:szCs w:val="24"/>
        </w:rPr>
        <w:t>punktas).</w:t>
      </w:r>
    </w:p>
    <w:p w14:paraId="6E95FF08" w14:textId="77777777" w:rsidR="007D080B" w:rsidRPr="00202373" w:rsidRDefault="007D080B" w:rsidP="007D080B">
      <w:pPr>
        <w:pStyle w:val="ListParagraph"/>
        <w:numPr>
          <w:ilvl w:val="0"/>
          <w:numId w:val="1"/>
        </w:numPr>
        <w:spacing w:after="120" w:line="240" w:lineRule="auto"/>
        <w:contextualSpacing w:val="0"/>
        <w:jc w:val="both"/>
        <w:rPr>
          <w:rFonts w:ascii="Times New Roman" w:hAnsi="Times New Roman"/>
          <w:iCs/>
          <w:sz w:val="24"/>
          <w:szCs w:val="24"/>
        </w:rPr>
      </w:pPr>
      <w:r w:rsidRPr="00202373">
        <w:rPr>
          <w:rFonts w:ascii="Times New Roman" w:hAnsi="Times New Roman"/>
          <w:iCs/>
          <w:sz w:val="24"/>
          <w:szCs w:val="24"/>
        </w:rPr>
        <w:t xml:space="preserve">Šioje byloje pareiškėja antstolė prašė teismo padidinti statytojai </w:t>
      </w:r>
      <w:r>
        <w:rPr>
          <w:rFonts w:ascii="Times New Roman" w:hAnsi="Times New Roman"/>
          <w:sz w:val="24"/>
          <w:szCs w:val="24"/>
        </w:rPr>
        <w:t xml:space="preserve">Klaipėdos apylinkės teismo </w:t>
      </w:r>
      <w:r w:rsidRPr="00F35357">
        <w:rPr>
          <w:rFonts w:ascii="Times New Roman" w:hAnsi="Times New Roman"/>
          <w:sz w:val="24"/>
          <w:szCs w:val="24"/>
        </w:rPr>
        <w:t>2022</w:t>
      </w:r>
      <w:r>
        <w:rPr>
          <w:rFonts w:ascii="Times New Roman" w:hAnsi="Times New Roman"/>
          <w:sz w:val="24"/>
          <w:szCs w:val="24"/>
        </w:rPr>
        <w:t> </w:t>
      </w:r>
      <w:r w:rsidRPr="00F35357">
        <w:rPr>
          <w:rFonts w:ascii="Times New Roman" w:hAnsi="Times New Roman"/>
          <w:sz w:val="24"/>
          <w:szCs w:val="24"/>
        </w:rPr>
        <w:t xml:space="preserve">m. vasario 3 d. nutartimi civilinėje byloje Nr. 2VP-920-971/2022 </w:t>
      </w:r>
      <w:r w:rsidRPr="00202373">
        <w:rPr>
          <w:rFonts w:ascii="Times New Roman" w:hAnsi="Times New Roman"/>
          <w:iCs/>
          <w:sz w:val="24"/>
          <w:szCs w:val="24"/>
        </w:rPr>
        <w:t xml:space="preserve">skirtą baudą už kiekvieną uždelstą privalomojo nurodymo neįvykdymo dieną valstybės naudai. </w:t>
      </w:r>
      <w:r>
        <w:rPr>
          <w:rFonts w:ascii="Times New Roman" w:hAnsi="Times New Roman"/>
          <w:iCs/>
          <w:sz w:val="24"/>
          <w:szCs w:val="24"/>
        </w:rPr>
        <w:t xml:space="preserve">Antstolės pareiškimas šioje </w:t>
      </w:r>
      <w:r>
        <w:rPr>
          <w:rFonts w:ascii="Times New Roman" w:hAnsi="Times New Roman"/>
          <w:iCs/>
          <w:sz w:val="24"/>
          <w:szCs w:val="24"/>
        </w:rPr>
        <w:lastRenderedPageBreak/>
        <w:t>byloje buvo reiškiamas CPK 771 straipsnio 6, 7 dalių pagrindu.</w:t>
      </w:r>
      <w:r w:rsidRPr="00202373">
        <w:rPr>
          <w:rFonts w:ascii="Times New Roman" w:hAnsi="Times New Roman"/>
          <w:iCs/>
          <w:sz w:val="24"/>
          <w:szCs w:val="24"/>
        </w:rPr>
        <w:t xml:space="preserve"> Bylą nagrinėję teismai, nors ir skirtingai aiškino CPK 771 straipsnio 6, 7 dalis, tačiau iš esmės vienodai </w:t>
      </w:r>
      <w:r>
        <w:rPr>
          <w:rFonts w:ascii="Times New Roman" w:hAnsi="Times New Roman"/>
          <w:iCs/>
          <w:sz w:val="24"/>
          <w:szCs w:val="24"/>
        </w:rPr>
        <w:t>nu</w:t>
      </w:r>
      <w:r w:rsidRPr="00202373">
        <w:rPr>
          <w:rFonts w:ascii="Times New Roman" w:hAnsi="Times New Roman"/>
          <w:iCs/>
          <w:sz w:val="24"/>
          <w:szCs w:val="24"/>
        </w:rPr>
        <w:t>sprendė – antstolės prašymą tenkino. Skolininkė, nesutikdama su tokiais teismų procesiniais sprendimais, kasaciniu skundu prašo juos panaikinti, nurodo, kad teismai nepagrįstai taikė nurodytas teisės normas, nes nenustatyta jos kaltė ir sąmoningas teismo sprendimo nevykdymas, nebuvo įvertintos teismo sprendimo nevykdymo aplinkybės po pirmojo baudos skyrimo</w:t>
      </w:r>
      <w:r>
        <w:rPr>
          <w:rFonts w:ascii="Times New Roman" w:hAnsi="Times New Roman"/>
          <w:iCs/>
          <w:sz w:val="24"/>
          <w:szCs w:val="24"/>
        </w:rPr>
        <w:t>;</w:t>
      </w:r>
      <w:r w:rsidRPr="00202373">
        <w:rPr>
          <w:rFonts w:ascii="Times New Roman" w:hAnsi="Times New Roman"/>
          <w:iCs/>
          <w:sz w:val="24"/>
          <w:szCs w:val="24"/>
        </w:rPr>
        <w:t xml:space="preserve"> skolininkės nuomone, padidinant baudą iš esmės siekiama ją nubausti, o tai neatitinka baudos skyrimo tikslų, be to, ji </w:t>
      </w:r>
      <w:r>
        <w:rPr>
          <w:rFonts w:ascii="Times New Roman" w:hAnsi="Times New Roman"/>
          <w:iCs/>
          <w:sz w:val="24"/>
          <w:szCs w:val="24"/>
        </w:rPr>
        <w:t>nepagrįstai yra nubausta</w:t>
      </w:r>
      <w:r w:rsidRPr="00202373">
        <w:rPr>
          <w:rFonts w:ascii="Times New Roman" w:hAnsi="Times New Roman"/>
          <w:iCs/>
          <w:sz w:val="24"/>
          <w:szCs w:val="24"/>
        </w:rPr>
        <w:t xml:space="preserve"> du kartus atskiromis</w:t>
      </w:r>
      <w:r>
        <w:rPr>
          <w:rFonts w:ascii="Times New Roman" w:hAnsi="Times New Roman"/>
          <w:iCs/>
          <w:sz w:val="24"/>
          <w:szCs w:val="24"/>
        </w:rPr>
        <w:t xml:space="preserve"> baudomis už analogišką veiką –</w:t>
      </w:r>
      <w:r w:rsidRPr="00202373">
        <w:rPr>
          <w:rFonts w:ascii="Times New Roman" w:hAnsi="Times New Roman"/>
          <w:iCs/>
          <w:sz w:val="24"/>
          <w:szCs w:val="24"/>
        </w:rPr>
        <w:t xml:space="preserve"> tą patį tęstinį pažeidimą. </w:t>
      </w:r>
    </w:p>
    <w:p w14:paraId="0B65D3A4" w14:textId="66FB6A0A" w:rsidR="007D080B" w:rsidRDefault="007D080B" w:rsidP="007D080B">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Išnagrinėjusi bylą pagal skolininkės kasacinį skundą </w:t>
      </w:r>
      <w:r w:rsidRPr="002E77BB">
        <w:rPr>
          <w:rFonts w:ascii="Times New Roman" w:hAnsi="Times New Roman"/>
          <w:iCs/>
          <w:sz w:val="24"/>
          <w:szCs w:val="24"/>
        </w:rPr>
        <w:t>teisėjų kolegija</w:t>
      </w:r>
      <w:r>
        <w:rPr>
          <w:rFonts w:ascii="Times New Roman" w:hAnsi="Times New Roman"/>
          <w:iCs/>
          <w:sz w:val="24"/>
          <w:szCs w:val="24"/>
        </w:rPr>
        <w:t xml:space="preserve"> nustatė </w:t>
      </w:r>
      <w:r w:rsidRPr="006967E0">
        <w:rPr>
          <w:rFonts w:ascii="Times New Roman" w:hAnsi="Times New Roman"/>
          <w:iCs/>
          <w:sz w:val="24"/>
          <w:szCs w:val="24"/>
        </w:rPr>
        <w:t>pagrindą svarstyti dėl kasacinio skundo ribų peržengimo</w:t>
      </w:r>
      <w:r>
        <w:rPr>
          <w:rFonts w:ascii="Times New Roman" w:hAnsi="Times New Roman"/>
          <w:iCs/>
          <w:sz w:val="24"/>
          <w:szCs w:val="24"/>
        </w:rPr>
        <w:t>, todėl</w:t>
      </w:r>
      <w:r w:rsidRPr="002E77BB">
        <w:rPr>
          <w:rFonts w:ascii="Times New Roman" w:hAnsi="Times New Roman"/>
          <w:iCs/>
          <w:sz w:val="24"/>
          <w:szCs w:val="24"/>
        </w:rPr>
        <w:t xml:space="preserve"> 2023 m. spalio 24 d. nutart</w:t>
      </w:r>
      <w:r>
        <w:rPr>
          <w:rFonts w:ascii="Times New Roman" w:hAnsi="Times New Roman"/>
          <w:iCs/>
          <w:sz w:val="24"/>
          <w:szCs w:val="24"/>
        </w:rPr>
        <w:t>imi atnaujino bylos nagrinėjimą ir</w:t>
      </w:r>
      <w:r w:rsidRPr="002E77BB">
        <w:rPr>
          <w:rFonts w:ascii="Times New Roman" w:hAnsi="Times New Roman"/>
          <w:iCs/>
          <w:sz w:val="24"/>
          <w:szCs w:val="24"/>
        </w:rPr>
        <w:t xml:space="preserve"> nusprendė pranešti dalyvaujantiems byloje asmenims apie ketinimą peržengti kasacinio skundo ribas. </w:t>
      </w:r>
      <w:r>
        <w:rPr>
          <w:rFonts w:ascii="Times New Roman" w:hAnsi="Times New Roman"/>
          <w:iCs/>
          <w:sz w:val="24"/>
          <w:szCs w:val="24"/>
        </w:rPr>
        <w:t>T</w:t>
      </w:r>
      <w:r w:rsidRPr="002158CF">
        <w:rPr>
          <w:rFonts w:ascii="Times New Roman" w:hAnsi="Times New Roman"/>
          <w:iCs/>
          <w:sz w:val="24"/>
          <w:szCs w:val="24"/>
        </w:rPr>
        <w:t xml:space="preserve">eisėjų kolegijai kilo klausimas dėl CPK 771 straipsnio 3 dalies taikymo šioje byloje susiklosčiusiems teisiniams santykiams. Teisėjų kolegija taip pat atkreipė dėmesį į kasacinio teismo praktiką, formuojamą dėl CPK 771 straipsnio 3 ir 6 dalių aiškinimo ir taikymo (Lietuvos Aukščiausiojo Teismo 2013 m. spalio 25 d. nutartis civilinėje byloje Nr. 3K-3-520/2013; 2014 m. spalio 30 d. nutartis civilinėje byloje Nr. 3K-3-467/2014; 2016 m. liepos 5 d. nutartis civilinėje byloje Nr. 3K-3-348-611/2016; 2017 m. spalio 23 d. nutartis civilinėje byloje Nr. 3K-7-199-248/2017; 2021 m. birželio 16 d. nutartis civilinėje </w:t>
      </w:r>
      <w:r w:rsidR="006B6F36">
        <w:rPr>
          <w:rFonts w:ascii="Times New Roman" w:hAnsi="Times New Roman"/>
          <w:iCs/>
          <w:sz w:val="24"/>
          <w:szCs w:val="24"/>
        </w:rPr>
        <w:t>byloje Nr. 3K-3-154-403/2021). Teisėjų k</w:t>
      </w:r>
      <w:r w:rsidRPr="002158CF">
        <w:rPr>
          <w:rFonts w:ascii="Times New Roman" w:hAnsi="Times New Roman"/>
          <w:iCs/>
          <w:sz w:val="24"/>
          <w:szCs w:val="24"/>
        </w:rPr>
        <w:t xml:space="preserve">olegija </w:t>
      </w:r>
      <w:r>
        <w:rPr>
          <w:rFonts w:ascii="Times New Roman" w:hAnsi="Times New Roman"/>
          <w:iCs/>
          <w:sz w:val="24"/>
          <w:szCs w:val="24"/>
        </w:rPr>
        <w:t xml:space="preserve">taip pat </w:t>
      </w:r>
      <w:r w:rsidRPr="002158CF">
        <w:rPr>
          <w:rFonts w:ascii="Times New Roman" w:hAnsi="Times New Roman"/>
          <w:iCs/>
          <w:sz w:val="24"/>
          <w:szCs w:val="24"/>
        </w:rPr>
        <w:t>pažymėjo, kad dėl CPK 771 straipsnio 3 dalies taikymo šioje byloje nepasisakė bylą nagrinėję teismai, to nenurodoma ir kasaciniame skunde.</w:t>
      </w:r>
      <w:r>
        <w:rPr>
          <w:rFonts w:ascii="Times New Roman" w:hAnsi="Times New Roman"/>
          <w:iCs/>
          <w:sz w:val="24"/>
          <w:szCs w:val="24"/>
        </w:rPr>
        <w:t xml:space="preserve"> </w:t>
      </w:r>
    </w:p>
    <w:p w14:paraId="5C74E643" w14:textId="0A947A70" w:rsidR="007D080B" w:rsidRPr="000B153E" w:rsidRDefault="007D080B" w:rsidP="007D080B">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kolegijos vertinimu, n</w:t>
      </w:r>
      <w:r w:rsidRPr="00317226">
        <w:rPr>
          <w:rFonts w:ascii="Times New Roman" w:hAnsi="Times New Roman"/>
          <w:iCs/>
          <w:sz w:val="24"/>
          <w:szCs w:val="24"/>
        </w:rPr>
        <w:t>agrinėjamoje byloje</w:t>
      </w:r>
      <w:r>
        <w:rPr>
          <w:rFonts w:ascii="Times New Roman" w:hAnsi="Times New Roman"/>
          <w:iCs/>
          <w:sz w:val="24"/>
          <w:szCs w:val="24"/>
        </w:rPr>
        <w:t xml:space="preserve"> yra aktualus CPK 771 straipsnio 3 dalies, reglamentuojančios teismo sprendimo tvarkos vykdymo pakeitimą tuo atveju, kai statytojas nevykdo teismo sprendimo, įpareigojančio nugriauti savavališkai pastatytą statinį, aiškinimas ir taikymas, nes byloje nustatyta faktinė aplinkybė (CPK 353 straipsnio 1 dalis), kad</w:t>
      </w:r>
      <w:r w:rsidRPr="000B153E">
        <w:rPr>
          <w:rFonts w:ascii="Times New Roman" w:hAnsi="Times New Roman"/>
          <w:iCs/>
          <w:sz w:val="24"/>
          <w:szCs w:val="24"/>
        </w:rPr>
        <w:t xml:space="preserve"> statytoja vengia vykdyti </w:t>
      </w:r>
      <w:r w:rsidRPr="000B153E">
        <w:rPr>
          <w:rFonts w:ascii="Times New Roman" w:hAnsi="Times New Roman"/>
          <w:sz w:val="24"/>
          <w:szCs w:val="24"/>
        </w:rPr>
        <w:t xml:space="preserve">Klaipėdos apygardos teismo 2020 m. rugsėjo 7 d. sprendimą civilinėje byloje Nr. e2-510-730/2020, kuriuo ji įpareigota per 3 mėnesius nuo sprendimo įsiteisėjimo dienos nugriauti </w:t>
      </w:r>
      <w:r>
        <w:rPr>
          <w:rFonts w:ascii="Times New Roman" w:hAnsi="Times New Roman"/>
          <w:sz w:val="24"/>
          <w:szCs w:val="24"/>
        </w:rPr>
        <w:t>dviej</w:t>
      </w:r>
      <w:r w:rsidRPr="000B153E">
        <w:rPr>
          <w:rFonts w:ascii="Times New Roman" w:hAnsi="Times New Roman"/>
          <w:sz w:val="24"/>
          <w:szCs w:val="24"/>
        </w:rPr>
        <w:t xml:space="preserve">ų aukštų su mansarda priestatą, statomą pagal 2015 m. rugpjūčio 4 d. Klaipėdos miesto savivaldybės administracijos statytojai išduotą leidimą Nr. LNS-31-150804-00196 rekonstruoti statinį statybos vietoje – žemės sklype </w:t>
      </w:r>
      <w:r w:rsidR="00EB0039">
        <w:rPr>
          <w:rFonts w:ascii="Times New Roman" w:hAnsi="Times New Roman"/>
          <w:sz w:val="24"/>
          <w:szCs w:val="24"/>
        </w:rPr>
        <w:t>(duomenys neskelbtini)</w:t>
      </w:r>
      <w:r w:rsidR="00EB0039">
        <w:rPr>
          <w:rFonts w:ascii="Times New Roman" w:hAnsi="Times New Roman"/>
          <w:sz w:val="24"/>
          <w:szCs w:val="24"/>
        </w:rPr>
        <w:t xml:space="preserve"> </w:t>
      </w:r>
      <w:r w:rsidRPr="000B153E">
        <w:rPr>
          <w:rFonts w:ascii="Times New Roman" w:hAnsi="Times New Roman"/>
          <w:sz w:val="24"/>
          <w:szCs w:val="24"/>
        </w:rPr>
        <w:t xml:space="preserve">ir sutvarkyti statybvietę. Dėl šios priežasties statytojai </w:t>
      </w:r>
      <w:r>
        <w:rPr>
          <w:rFonts w:ascii="Times New Roman" w:hAnsi="Times New Roman"/>
          <w:sz w:val="24"/>
          <w:szCs w:val="24"/>
        </w:rPr>
        <w:t>teismo jau yra paskirta bauda</w:t>
      </w:r>
      <w:r w:rsidRPr="000B153E">
        <w:rPr>
          <w:rFonts w:ascii="Times New Roman" w:hAnsi="Times New Roman"/>
          <w:sz w:val="24"/>
          <w:szCs w:val="24"/>
        </w:rPr>
        <w:t xml:space="preserve">, </w:t>
      </w:r>
      <w:r>
        <w:rPr>
          <w:rFonts w:ascii="Times New Roman" w:hAnsi="Times New Roman"/>
          <w:sz w:val="24"/>
          <w:szCs w:val="24"/>
        </w:rPr>
        <w:t>ją statytoja moka, tačiau teismo sprendimo iki šiol neįvykdė.</w:t>
      </w:r>
      <w:r w:rsidRPr="000B153E">
        <w:rPr>
          <w:rFonts w:ascii="Times New Roman" w:hAnsi="Times New Roman"/>
          <w:sz w:val="24"/>
          <w:szCs w:val="24"/>
        </w:rPr>
        <w:t xml:space="preserve"> Teisėjų kolegija konstatuoja, kad</w:t>
      </w:r>
      <w:r>
        <w:rPr>
          <w:rFonts w:ascii="Times New Roman" w:hAnsi="Times New Roman"/>
          <w:sz w:val="24"/>
          <w:szCs w:val="24"/>
        </w:rPr>
        <w:t>,</w:t>
      </w:r>
      <w:r w:rsidRPr="000B153E">
        <w:rPr>
          <w:rFonts w:ascii="Times New Roman" w:hAnsi="Times New Roman"/>
          <w:sz w:val="24"/>
          <w:szCs w:val="24"/>
        </w:rPr>
        <w:t xml:space="preserve"> statytojai nevykdant nurodyto teismo sprendimo</w:t>
      </w:r>
      <w:r>
        <w:rPr>
          <w:rFonts w:ascii="Times New Roman" w:hAnsi="Times New Roman"/>
          <w:sz w:val="24"/>
          <w:szCs w:val="24"/>
        </w:rPr>
        <w:t>,</w:t>
      </w:r>
      <w:r w:rsidRPr="000B153E">
        <w:rPr>
          <w:rFonts w:ascii="Times New Roman" w:hAnsi="Times New Roman"/>
          <w:sz w:val="24"/>
          <w:szCs w:val="24"/>
        </w:rPr>
        <w:t xml:space="preserve"> yra pažeidžiamas viešasis interesas,</w:t>
      </w:r>
      <w:r>
        <w:rPr>
          <w:rFonts w:ascii="Times New Roman" w:hAnsi="Times New Roman"/>
          <w:sz w:val="24"/>
          <w:szCs w:val="24"/>
        </w:rPr>
        <w:t xml:space="preserve"> jog</w:t>
      </w:r>
      <w:r w:rsidRPr="000B153E">
        <w:rPr>
          <w:rFonts w:ascii="Times New Roman" w:hAnsi="Times New Roman"/>
          <w:sz w:val="24"/>
          <w:szCs w:val="24"/>
        </w:rPr>
        <w:t xml:space="preserve"> </w:t>
      </w:r>
      <w:r w:rsidRPr="000B153E">
        <w:rPr>
          <w:rFonts w:ascii="Times New Roman" w:hAnsi="Times New Roman"/>
          <w:iCs/>
          <w:sz w:val="24"/>
          <w:szCs w:val="24"/>
        </w:rPr>
        <w:t>savavališkos statybos padariniai būtų pašalinti per įmanomai trumpiausią terminą</w:t>
      </w:r>
      <w:r>
        <w:rPr>
          <w:rFonts w:ascii="Times New Roman" w:hAnsi="Times New Roman"/>
          <w:iCs/>
          <w:sz w:val="24"/>
          <w:szCs w:val="24"/>
        </w:rPr>
        <w:t>,</w:t>
      </w:r>
      <w:r w:rsidRPr="000B153E">
        <w:rPr>
          <w:rFonts w:ascii="Times New Roman" w:hAnsi="Times New Roman"/>
          <w:sz w:val="24"/>
          <w:szCs w:val="24"/>
        </w:rPr>
        <w:t xml:space="preserve"> o tai teikia pagrindą peržengti statytojos kasacinio skundo ribas ir spręsti </w:t>
      </w:r>
      <w:r w:rsidRPr="000B153E">
        <w:rPr>
          <w:rFonts w:ascii="Times New Roman" w:hAnsi="Times New Roman"/>
          <w:iCs/>
          <w:sz w:val="24"/>
          <w:szCs w:val="24"/>
        </w:rPr>
        <w:t>dėl CPK 771 straipsnio 3 dalies</w:t>
      </w:r>
      <w:r>
        <w:rPr>
          <w:rFonts w:ascii="Times New Roman" w:hAnsi="Times New Roman"/>
          <w:iCs/>
          <w:sz w:val="24"/>
          <w:szCs w:val="24"/>
        </w:rPr>
        <w:t xml:space="preserve"> </w:t>
      </w:r>
      <w:r w:rsidRPr="000B153E">
        <w:rPr>
          <w:rFonts w:ascii="Times New Roman" w:hAnsi="Times New Roman"/>
          <w:iCs/>
          <w:sz w:val="24"/>
          <w:szCs w:val="24"/>
        </w:rPr>
        <w:t>taikymo šioje byloje susiklosčiusiems teisiniams santykiams.</w:t>
      </w:r>
    </w:p>
    <w:p w14:paraId="0BB26E36" w14:textId="77777777" w:rsidR="007D080B" w:rsidRPr="00C866E0" w:rsidRDefault="007D080B" w:rsidP="007D080B">
      <w:pPr>
        <w:pStyle w:val="ListParagraph"/>
        <w:spacing w:after="120" w:line="240" w:lineRule="auto"/>
        <w:ind w:left="360"/>
        <w:contextualSpacing w:val="0"/>
        <w:jc w:val="both"/>
        <w:rPr>
          <w:rFonts w:ascii="Times New Roman" w:hAnsi="Times New Roman"/>
          <w:iCs/>
          <w:sz w:val="24"/>
          <w:szCs w:val="24"/>
        </w:rPr>
      </w:pPr>
    </w:p>
    <w:p w14:paraId="573AC73C" w14:textId="77777777" w:rsidR="007D080B" w:rsidRPr="00C866E0" w:rsidRDefault="007D080B" w:rsidP="007D080B">
      <w:pPr>
        <w:pStyle w:val="ListParagraph"/>
        <w:tabs>
          <w:tab w:val="left" w:pos="709"/>
        </w:tabs>
        <w:spacing w:after="120" w:line="240" w:lineRule="auto"/>
        <w:ind w:left="0"/>
        <w:contextualSpacing w:val="0"/>
        <w:jc w:val="both"/>
        <w:rPr>
          <w:rFonts w:ascii="Times New Roman" w:hAnsi="Times New Roman"/>
          <w:i/>
          <w:iCs/>
          <w:sz w:val="24"/>
          <w:szCs w:val="24"/>
        </w:rPr>
      </w:pPr>
      <w:r w:rsidRPr="00C866E0">
        <w:rPr>
          <w:rFonts w:ascii="Times New Roman" w:hAnsi="Times New Roman"/>
          <w:iCs/>
          <w:sz w:val="24"/>
          <w:szCs w:val="24"/>
        </w:rPr>
        <w:tab/>
      </w:r>
      <w:r w:rsidRPr="00C866E0">
        <w:rPr>
          <w:rFonts w:ascii="Times New Roman" w:hAnsi="Times New Roman"/>
          <w:i/>
          <w:iCs/>
          <w:sz w:val="24"/>
          <w:szCs w:val="24"/>
        </w:rPr>
        <w:t xml:space="preserve">Dėl </w:t>
      </w:r>
      <w:r>
        <w:rPr>
          <w:rFonts w:ascii="Times New Roman" w:hAnsi="Times New Roman"/>
          <w:i/>
          <w:iCs/>
          <w:sz w:val="24"/>
          <w:szCs w:val="24"/>
        </w:rPr>
        <w:t>teismo sprendimo įvykdymo tvarkos pakeitimo, kai skolininkas nevykdo teismo sprendimo</w:t>
      </w:r>
    </w:p>
    <w:p w14:paraId="04FA3CCA" w14:textId="77777777" w:rsidR="007D080B" w:rsidRPr="00C866E0" w:rsidRDefault="007D080B" w:rsidP="007D080B">
      <w:pPr>
        <w:pStyle w:val="ListParagraph"/>
        <w:spacing w:after="120" w:line="240" w:lineRule="auto"/>
        <w:ind w:left="360"/>
        <w:contextualSpacing w:val="0"/>
        <w:jc w:val="both"/>
        <w:rPr>
          <w:rFonts w:ascii="Times New Roman" w:hAnsi="Times New Roman"/>
          <w:iCs/>
          <w:sz w:val="24"/>
          <w:szCs w:val="24"/>
        </w:rPr>
      </w:pPr>
    </w:p>
    <w:p w14:paraId="0EFACBC1" w14:textId="77777777" w:rsidR="007D080B" w:rsidRDefault="007D080B" w:rsidP="007D080B">
      <w:pPr>
        <w:pStyle w:val="ListParagraph"/>
        <w:numPr>
          <w:ilvl w:val="0"/>
          <w:numId w:val="1"/>
        </w:numPr>
        <w:spacing w:after="120" w:line="240" w:lineRule="auto"/>
        <w:contextualSpacing w:val="0"/>
        <w:jc w:val="both"/>
        <w:rPr>
          <w:rFonts w:ascii="Times New Roman" w:hAnsi="Times New Roman"/>
          <w:color w:val="000000"/>
          <w:sz w:val="24"/>
          <w:szCs w:val="24"/>
        </w:rPr>
      </w:pPr>
      <w:r w:rsidRPr="002752C7">
        <w:rPr>
          <w:rFonts w:ascii="Times New Roman" w:hAnsi="Times New Roman"/>
          <w:color w:val="000000"/>
          <w:sz w:val="24"/>
          <w:szCs w:val="24"/>
        </w:rPr>
        <w:t xml:space="preserve">CPK 18 straipsnyje nurodyta, kad įsiteisėjęs teismo sprendimas, nutartis, įsakymas ar nutarimas yra privalomi valstybės ar savivaldybių institucijoms, tarnautojams ar pareigūnams, fiziniams bei juridiniams asmenims ir turi būti vykdomi visoje Lietuvos Respublikos teritorijoje. Šioje teisės normoje įtvirtintas privalomas teismo įsiteisėjusio procesinio sprendimo vykdymas. </w:t>
      </w:r>
    </w:p>
    <w:p w14:paraId="466771B2" w14:textId="77777777" w:rsidR="007D080B" w:rsidRPr="00CB7282" w:rsidRDefault="007D080B" w:rsidP="007D080B">
      <w:pPr>
        <w:pStyle w:val="ListParagraph"/>
        <w:numPr>
          <w:ilvl w:val="0"/>
          <w:numId w:val="1"/>
        </w:numPr>
        <w:spacing w:after="120" w:line="240" w:lineRule="auto"/>
        <w:contextualSpacing w:val="0"/>
        <w:jc w:val="both"/>
        <w:rPr>
          <w:rFonts w:ascii="Times New Roman" w:hAnsi="Times New Roman"/>
          <w:color w:val="000000"/>
          <w:sz w:val="24"/>
          <w:szCs w:val="24"/>
        </w:rPr>
      </w:pPr>
      <w:r w:rsidRPr="00CB7282">
        <w:rPr>
          <w:rFonts w:ascii="Times New Roman" w:hAnsi="Times New Roman"/>
          <w:color w:val="000000"/>
          <w:sz w:val="24"/>
          <w:szCs w:val="24"/>
        </w:rPr>
        <w:t xml:space="preserve">Kasacinis teismas yra išaiškinęs, kad pagal teisės gynimo būdą teismo sprendimai skirstomi į tris rūšis: sprendimus dėl teisinių santykių pripažinimo (patvirtinami ar paneigiami tam tikri teisiniai santykiai); dėl teisinių santykių modifikavimo (pakeičiami ar nutraukiami jau susiklostę tam tikri teisiniai santykiai); dėl priteisimo (atsakovas įpareigojamas atlikti arba susilaikyti atlikti ieškovo naudai tam tikrus veiksmus). Iš jų vykdytini yra sprendimai dėl priteisimo, o kiti sukelia teisinius padarinius be jų vykdymo (Lietuvos Aukščiausiojo Teismo 2009 m. spalio 5 d. nutartis civilinėje byloje Nr. 3K-3-368/2009; 2017 m. spalio 23 d. nutartis civilinėje byloje Nr. 3K-7-199-248/2017, 24 punktas). Tais atvejais, kai </w:t>
      </w:r>
      <w:r>
        <w:rPr>
          <w:rFonts w:ascii="Times New Roman" w:hAnsi="Times New Roman"/>
          <w:color w:val="000000"/>
          <w:sz w:val="24"/>
          <w:szCs w:val="24"/>
        </w:rPr>
        <w:t xml:space="preserve">yra priimamas teismo sprendimas dėl priteisimo, t. y. </w:t>
      </w:r>
      <w:r w:rsidRPr="00CB7282">
        <w:rPr>
          <w:rFonts w:ascii="Times New Roman" w:hAnsi="Times New Roman"/>
          <w:color w:val="000000"/>
          <w:sz w:val="24"/>
          <w:szCs w:val="24"/>
        </w:rPr>
        <w:t xml:space="preserve">atsakovas </w:t>
      </w:r>
      <w:r>
        <w:rPr>
          <w:rFonts w:ascii="Times New Roman" w:hAnsi="Times New Roman"/>
          <w:color w:val="000000"/>
          <w:sz w:val="24"/>
          <w:szCs w:val="24"/>
        </w:rPr>
        <w:lastRenderedPageBreak/>
        <w:t>teismo sprendimu yra įpareigojamas</w:t>
      </w:r>
      <w:r w:rsidRPr="00CB7282">
        <w:rPr>
          <w:rFonts w:ascii="Times New Roman" w:hAnsi="Times New Roman"/>
          <w:color w:val="000000"/>
          <w:sz w:val="24"/>
          <w:szCs w:val="24"/>
        </w:rPr>
        <w:t xml:space="preserve"> atlikti arba nutraukti tam tikrus veiksmus, nesusijusius su turto ar lėšų perdavimu, tačiau savo iniciatyva jų neatlieka, taikomos CPK 771 straipsnyje nustatytos priverstinio vykdymo priemonės.</w:t>
      </w:r>
    </w:p>
    <w:p w14:paraId="0981978E" w14:textId="46AFCA92" w:rsidR="007D080B" w:rsidRPr="001A232A" w:rsidRDefault="007D080B" w:rsidP="00D41A95">
      <w:pPr>
        <w:pStyle w:val="ListParagraph"/>
        <w:numPr>
          <w:ilvl w:val="0"/>
          <w:numId w:val="1"/>
        </w:numPr>
        <w:spacing w:after="120" w:line="240" w:lineRule="auto"/>
        <w:contextualSpacing w:val="0"/>
        <w:jc w:val="both"/>
        <w:rPr>
          <w:rFonts w:ascii="Times New Roman" w:hAnsi="Times New Roman"/>
          <w:color w:val="000000"/>
          <w:sz w:val="24"/>
          <w:szCs w:val="24"/>
        </w:rPr>
      </w:pPr>
      <w:r w:rsidRPr="001A232A">
        <w:rPr>
          <w:rFonts w:ascii="Times New Roman" w:hAnsi="Times New Roman"/>
          <w:color w:val="000000"/>
          <w:sz w:val="24"/>
          <w:szCs w:val="24"/>
        </w:rPr>
        <w:t xml:space="preserve">CPK 771 straipsnio 1 dalyje nustatyta, kad jeigu neįvykdytas sprendimas, įpareigojantis skolininką atlikti arba nutraukti tam tikrus veiksmus, nesusijusius su turto ar lėšų perdavimu, arba jeigu neįvykdytas privalomasis nurodymas, kuris pagal </w:t>
      </w:r>
      <w:r>
        <w:rPr>
          <w:rFonts w:ascii="Times New Roman" w:hAnsi="Times New Roman"/>
          <w:color w:val="000000"/>
          <w:sz w:val="24"/>
          <w:szCs w:val="24"/>
        </w:rPr>
        <w:t>T</w:t>
      </w:r>
      <w:r w:rsidRPr="001A232A">
        <w:rPr>
          <w:rFonts w:ascii="Times New Roman" w:hAnsi="Times New Roman"/>
          <w:color w:val="000000"/>
          <w:sz w:val="24"/>
          <w:szCs w:val="24"/>
        </w:rPr>
        <w:t>eritorijų planavimo ir statybos valstybinės priežiūros įstatymą yra vykdomasis dokumentas, antstolis apie tai surašo Sprendimų vykdymo instrukcijoje nustatytos formos aktą. Lietuvos Respublikos teisingumo ministro 2005</w:t>
      </w:r>
      <w:r>
        <w:rPr>
          <w:rFonts w:ascii="Times New Roman" w:hAnsi="Times New Roman"/>
          <w:color w:val="000000"/>
          <w:sz w:val="24"/>
          <w:szCs w:val="24"/>
        </w:rPr>
        <w:t> </w:t>
      </w:r>
      <w:r w:rsidRPr="001A232A">
        <w:rPr>
          <w:rFonts w:ascii="Times New Roman" w:hAnsi="Times New Roman"/>
          <w:color w:val="000000"/>
          <w:sz w:val="24"/>
          <w:szCs w:val="24"/>
        </w:rPr>
        <w:t>m. spalio 27 d. įsakymu Nr. 1R-352 patvirtintos Sprendimų vykdymo instrukcijos 47 punkte nustatyta, kad vykdant nepiniginio pobūdžio teismo sprendimus, susijusius su uždraudimu vykdyti tam tikrą veiklą arba įpareigojimu atlikti tam tikrus veiksmus, nesusijusius su turto ar lėšų perdavimu, kai skolininkas per teismo sprendime arba antstolio raginime nustatytą terminą sprendimo neįvykdo, antstolis surašo sprendimų, įpareigojančių skolininką atlikti arba nutraukti tam t</w:t>
      </w:r>
      <w:r>
        <w:rPr>
          <w:rFonts w:ascii="Times New Roman" w:hAnsi="Times New Roman"/>
          <w:color w:val="000000"/>
          <w:sz w:val="24"/>
          <w:szCs w:val="24"/>
        </w:rPr>
        <w:t>ikrus veiksmus, neįvykdymo aktą</w:t>
      </w:r>
      <w:r w:rsidR="00D41A95">
        <w:rPr>
          <w:rFonts w:ascii="Times New Roman" w:hAnsi="Times New Roman"/>
          <w:color w:val="000000"/>
          <w:sz w:val="24"/>
          <w:szCs w:val="24"/>
        </w:rPr>
        <w:t xml:space="preserve"> </w:t>
      </w:r>
      <w:r w:rsidR="00D41A95" w:rsidRPr="00D41A95">
        <w:rPr>
          <w:rFonts w:ascii="Times New Roman" w:hAnsi="Times New Roman"/>
          <w:color w:val="000000"/>
          <w:sz w:val="24"/>
          <w:szCs w:val="24"/>
        </w:rPr>
        <w:t>ir kreipiasi į teismą CPK 771 straipsnyje nustatyta tvarka</w:t>
      </w:r>
      <w:r w:rsidRPr="001A232A">
        <w:rPr>
          <w:rFonts w:ascii="Times New Roman" w:hAnsi="Times New Roman"/>
          <w:color w:val="000000"/>
          <w:sz w:val="24"/>
          <w:szCs w:val="24"/>
        </w:rPr>
        <w:t>.</w:t>
      </w:r>
      <w:r>
        <w:rPr>
          <w:rFonts w:ascii="Times New Roman" w:hAnsi="Times New Roman"/>
          <w:color w:val="000000"/>
          <w:sz w:val="24"/>
          <w:szCs w:val="24"/>
        </w:rPr>
        <w:t xml:space="preserve"> </w:t>
      </w:r>
      <w:r w:rsidR="00D41A95">
        <w:rPr>
          <w:rFonts w:ascii="Times New Roman" w:hAnsi="Times New Roman"/>
          <w:color w:val="000000"/>
          <w:sz w:val="24"/>
          <w:szCs w:val="24"/>
        </w:rPr>
        <w:t>Kasacinis teismas yra išaiškinęs, kad p</w:t>
      </w:r>
      <w:r w:rsidRPr="001A232A">
        <w:rPr>
          <w:rFonts w:ascii="Times New Roman" w:hAnsi="Times New Roman"/>
          <w:color w:val="000000"/>
          <w:sz w:val="24"/>
          <w:szCs w:val="24"/>
        </w:rPr>
        <w:t>agal CPK 771 straipsnyje nustatytą teisinį reguliavimą (2, 3, 6 dalys)</w:t>
      </w:r>
      <w:r>
        <w:rPr>
          <w:rFonts w:ascii="Times New Roman" w:hAnsi="Times New Roman"/>
          <w:color w:val="000000"/>
          <w:sz w:val="24"/>
          <w:szCs w:val="24"/>
        </w:rPr>
        <w:t>,</w:t>
      </w:r>
      <w:r w:rsidRPr="001A232A">
        <w:rPr>
          <w:rFonts w:ascii="Times New Roman" w:hAnsi="Times New Roman"/>
          <w:color w:val="000000"/>
          <w:sz w:val="24"/>
          <w:szCs w:val="24"/>
        </w:rPr>
        <w:t xml:space="preserve"> šiame straipsnyje nustatyti toliau atliekami antstolio veiksmai, susiję su sprendimo vykdymu, ir sprendimo neįvykdymo padariniai skiriasi, priklausomai nuo to, ar neįvykdytame teismo sprendime nurodytos ar nenurodytos jo neįvykdymo pasekmės</w:t>
      </w:r>
      <w:r>
        <w:rPr>
          <w:rFonts w:ascii="Times New Roman" w:hAnsi="Times New Roman"/>
          <w:color w:val="000000"/>
          <w:sz w:val="24"/>
          <w:szCs w:val="24"/>
        </w:rPr>
        <w:t xml:space="preserve"> (</w:t>
      </w:r>
      <w:r w:rsidRPr="00B24FB5">
        <w:rPr>
          <w:rFonts w:ascii="Times New Roman" w:hAnsi="Times New Roman"/>
          <w:iCs/>
          <w:sz w:val="24"/>
          <w:szCs w:val="24"/>
        </w:rPr>
        <w:t xml:space="preserve">Lietuvos Aukščiausiojo Teismo 2021 m. birželio 16 d. </w:t>
      </w:r>
      <w:r>
        <w:rPr>
          <w:rFonts w:ascii="Times New Roman" w:hAnsi="Times New Roman"/>
          <w:iCs/>
          <w:sz w:val="24"/>
          <w:szCs w:val="24"/>
        </w:rPr>
        <w:t>nutarties</w:t>
      </w:r>
      <w:r w:rsidRPr="00B24FB5">
        <w:rPr>
          <w:rFonts w:ascii="Times New Roman" w:hAnsi="Times New Roman"/>
          <w:iCs/>
          <w:sz w:val="24"/>
          <w:szCs w:val="24"/>
        </w:rPr>
        <w:t xml:space="preserve"> civilinėje byloje Nr. 3K-3-154-403/2021</w:t>
      </w:r>
      <w:r>
        <w:rPr>
          <w:rFonts w:ascii="Times New Roman" w:hAnsi="Times New Roman"/>
          <w:iCs/>
          <w:sz w:val="24"/>
          <w:szCs w:val="24"/>
        </w:rPr>
        <w:t>, 18 punktas</w:t>
      </w:r>
      <w:r w:rsidRPr="00B24FB5">
        <w:rPr>
          <w:rFonts w:ascii="Times New Roman" w:hAnsi="Times New Roman"/>
          <w:iCs/>
          <w:sz w:val="24"/>
          <w:szCs w:val="24"/>
        </w:rPr>
        <w:t>)</w:t>
      </w:r>
      <w:r w:rsidRPr="001A232A">
        <w:rPr>
          <w:rFonts w:ascii="Times New Roman" w:hAnsi="Times New Roman"/>
          <w:color w:val="000000"/>
          <w:sz w:val="24"/>
          <w:szCs w:val="24"/>
        </w:rPr>
        <w:t xml:space="preserve">. </w:t>
      </w:r>
    </w:p>
    <w:p w14:paraId="4B9FC68D" w14:textId="77777777" w:rsidR="007D080B" w:rsidRPr="00200829" w:rsidRDefault="007D080B" w:rsidP="007D080B">
      <w:pPr>
        <w:pStyle w:val="ListParagraph"/>
        <w:numPr>
          <w:ilvl w:val="0"/>
          <w:numId w:val="1"/>
        </w:numPr>
        <w:spacing w:after="120" w:line="240" w:lineRule="auto"/>
        <w:contextualSpacing w:val="0"/>
        <w:jc w:val="both"/>
        <w:rPr>
          <w:rFonts w:ascii="Times New Roman" w:hAnsi="Times New Roman"/>
          <w:color w:val="000000"/>
          <w:sz w:val="24"/>
          <w:szCs w:val="24"/>
        </w:rPr>
      </w:pPr>
      <w:r w:rsidRPr="002B7E7F">
        <w:rPr>
          <w:rFonts w:ascii="Times New Roman" w:hAnsi="Times New Roman"/>
          <w:iCs/>
          <w:sz w:val="24"/>
          <w:szCs w:val="24"/>
        </w:rPr>
        <w:t>Pagal CPK 273 straipsnio 1 dalį</w:t>
      </w:r>
      <w:r>
        <w:rPr>
          <w:rFonts w:ascii="Times New Roman" w:hAnsi="Times New Roman"/>
          <w:iCs/>
          <w:sz w:val="24"/>
          <w:szCs w:val="24"/>
        </w:rPr>
        <w:t>,</w:t>
      </w:r>
      <w:r w:rsidRPr="002B7E7F">
        <w:rPr>
          <w:rFonts w:ascii="Times New Roman" w:hAnsi="Times New Roman"/>
          <w:iCs/>
          <w:sz w:val="24"/>
          <w:szCs w:val="24"/>
        </w:rPr>
        <w:t xml:space="preserve"> priimdamas sprendimą, kuriuo atsakovas įpareigojamas atlikti arba nutraukti tam tikrus veiksmus, nesusijusius su turto ar lėšų perdavimu, teismas tame pačiame sprendime gali nurodyti, kad, atsakovui neįvykdžius sprendimo per nustatytą terminą, ieškovas turi teisę atlikti tuos veiksmus arba imtis priemonių jiems nutraukti atsakovo lėšomis ir kartu išieškoti iš atsakovo reikiamas išlaidas. </w:t>
      </w:r>
      <w:r w:rsidRPr="00200829">
        <w:rPr>
          <w:rFonts w:ascii="Times New Roman" w:hAnsi="Times New Roman"/>
          <w:iCs/>
          <w:sz w:val="24"/>
          <w:szCs w:val="24"/>
        </w:rPr>
        <w:t>Jeigu nurodytus veiksmus gali atlikti arba nutraukti tik atsakovas arba jeigu atsakovas įpareigojamas pašalinti statybos pažeidžiant teisės aktų reikalavimus padarinius, teismas sprendime nustato terminą, per kurį sprendimas turi būti įvykdytas, ir nurodo, kokio dydžio bauda atsakovui yra skiriama, jeigu jis per nustatytą terminą neįvykdys sprendimo ar nenutrauks nurodytų veiksmų (</w:t>
      </w:r>
      <w:r>
        <w:rPr>
          <w:rFonts w:ascii="Times New Roman" w:hAnsi="Times New Roman"/>
          <w:iCs/>
          <w:sz w:val="24"/>
          <w:szCs w:val="24"/>
        </w:rPr>
        <w:t xml:space="preserve">CPK 273 straipsnio </w:t>
      </w:r>
      <w:r w:rsidRPr="00200829">
        <w:rPr>
          <w:rFonts w:ascii="Times New Roman" w:hAnsi="Times New Roman"/>
          <w:iCs/>
          <w:sz w:val="24"/>
          <w:szCs w:val="24"/>
        </w:rPr>
        <w:t>3 dalis).</w:t>
      </w:r>
    </w:p>
    <w:p w14:paraId="4B90F041" w14:textId="510B70CD" w:rsidR="007D080B" w:rsidRPr="002B7E7F" w:rsidRDefault="007D080B" w:rsidP="007D080B">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Kasacinis teismas yra išaiškinęs, kad</w:t>
      </w:r>
      <w:r w:rsidRPr="005F6821">
        <w:rPr>
          <w:rFonts w:ascii="Times New Roman" w:hAnsi="Times New Roman"/>
          <w:iCs/>
          <w:sz w:val="24"/>
          <w:szCs w:val="24"/>
        </w:rPr>
        <w:t xml:space="preserve"> teismas, išspręsdamas ginčą iš esmės ir priimdamas sprendimą, gali tame pačiame sprendime nurodyti sprendimo neįvykdymo padarinius – tuos veiksmus, kuriuos turi atlikti </w:t>
      </w:r>
      <w:r w:rsidRPr="002B7E7F">
        <w:rPr>
          <w:rFonts w:ascii="Times New Roman" w:hAnsi="Times New Roman"/>
          <w:iCs/>
          <w:sz w:val="24"/>
          <w:szCs w:val="24"/>
        </w:rPr>
        <w:t>skolininkas, tačiau neatlieka, leisti atlikti išieškotojui. Kai neįvykdomas toks sprendimas, teismas, gavęs antstolio surašytą aktą, priima nutartį taikyti sprendime nurodytus padarinius (CPK 771 straipsnio 2 dalis). Kitu atveju, kai teismo sprendime nenurodyti sprendimo neįvykdymo padariniai, t. y. nenurodyta išieškotojo teisė atlikti veiksmus už skolininką, kai šis jų neįvykdo, antstolio surašytas sprendimo neįvykdymo aktas perduodamas sprendimą priėmusiam teismui, kuris išsprendžia sprendimo vykdymo tvarkos pakeitimą pagal CPK 284 straipsnyje nustatytas taisykles, priimdamas nutartį, kuria pakeičia sprendimo vykdymo tvarką ir nustato išieškotojui teisę atlikti už skolininką jo lėšomis teismo sprendime nurodytus veiksmus (CPK 771 straipsnio 3 dalis). Aptarti sprendimo, įpareigojančio skolininką atlikti arba nutraukti tam tikrus veiksmus, nevykdymo padariniai negalimi ir netaikytini tais atvejais, kai teismas dėl pareigos pobūdžio negali nustatyti sprendime jo neįvykdymo teisinių padarinių, nurodytų CPK 273 straipsnio 1 dalyje, ar nutartimi keisti sprendimo vykdymo tvarkos – nustatyti išieškotojui teisę už skolininką atlikti veiksmus, kurių šis neatliko, nes įvykdyti teismo įpareigojimą atlikti ar nutraukti tam tikrus veiksmus gali tik pats skolininkas. Siekiant užtikrinti tokio pobūdžio teismo sprendimų įvykdymą, nustatytos kitokios poveikio priemonės – baudos teismo sprendimo neįvykdžiusiam asmeniui skyrimas (Lietuv</w:t>
      </w:r>
      <w:r w:rsidR="007F0135">
        <w:rPr>
          <w:rFonts w:ascii="Times New Roman" w:hAnsi="Times New Roman"/>
          <w:iCs/>
          <w:sz w:val="24"/>
          <w:szCs w:val="24"/>
        </w:rPr>
        <w:t>os Aukščiausiojo Teismo 2014 m. </w:t>
      </w:r>
      <w:r w:rsidRPr="002B7E7F">
        <w:rPr>
          <w:rFonts w:ascii="Times New Roman" w:hAnsi="Times New Roman"/>
          <w:iCs/>
          <w:sz w:val="24"/>
          <w:szCs w:val="24"/>
        </w:rPr>
        <w:t>spalio 30 d. nutartis civilinėje byloje Nr. 3K-3-467/2014).</w:t>
      </w:r>
    </w:p>
    <w:p w14:paraId="125DD012" w14:textId="77777777" w:rsidR="007D080B" w:rsidRPr="002B7E7F" w:rsidRDefault="007D080B" w:rsidP="007D080B">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sz w:val="24"/>
          <w:szCs w:val="24"/>
        </w:rPr>
        <w:t>Kasacinis teismas taip pat yra nurodęs, kad t</w:t>
      </w:r>
      <w:r w:rsidRPr="002B7E7F">
        <w:rPr>
          <w:rFonts w:ascii="Times New Roman" w:hAnsi="Times New Roman"/>
          <w:iCs/>
          <w:sz w:val="24"/>
          <w:szCs w:val="24"/>
        </w:rPr>
        <w:t xml:space="preserve">eismas, gavęs antstolio surašytą sprendimo, įpareigojančio skolininką atlikti arba nutraukti tam tikrus veiksmus, neįvykdymo aktą su prašymu skirti CPK 771 straipsnio 5 dalyje </w:t>
      </w:r>
      <w:r>
        <w:rPr>
          <w:rFonts w:ascii="Times New Roman" w:hAnsi="Times New Roman"/>
          <w:iCs/>
          <w:sz w:val="24"/>
          <w:szCs w:val="24"/>
        </w:rPr>
        <w:t xml:space="preserve">(šiuo metu galiojanti CPK 771 straipsnio 6 dalis) </w:t>
      </w:r>
      <w:r w:rsidRPr="002B7E7F">
        <w:rPr>
          <w:rFonts w:ascii="Times New Roman" w:hAnsi="Times New Roman"/>
          <w:iCs/>
          <w:sz w:val="24"/>
          <w:szCs w:val="24"/>
        </w:rPr>
        <w:t xml:space="preserve">nustatytą baudą, turi iš pradžių nustatyti, kokio pobūdžio prievolė skolininkui nustatyta teismo sprendimu </w:t>
      </w:r>
      <w:r w:rsidRPr="002B7E7F">
        <w:rPr>
          <w:rFonts w:ascii="Times New Roman" w:hAnsi="Times New Roman"/>
          <w:iCs/>
          <w:sz w:val="24"/>
          <w:szCs w:val="24"/>
        </w:rPr>
        <w:lastRenderedPageBreak/>
        <w:t>(žr., pvz., Lietuvos Aukščiausiojo Teismo 2013 m. spalio 25 d. nutartį civilinėje byloje Nr. 3K-3-520/2013; 2016 m. gegužės 6 d. nutarti</w:t>
      </w:r>
      <w:r>
        <w:rPr>
          <w:rFonts w:ascii="Times New Roman" w:hAnsi="Times New Roman"/>
          <w:iCs/>
          <w:sz w:val="24"/>
          <w:szCs w:val="24"/>
        </w:rPr>
        <w:t>es</w:t>
      </w:r>
      <w:r w:rsidRPr="002B7E7F">
        <w:rPr>
          <w:rFonts w:ascii="Times New Roman" w:hAnsi="Times New Roman"/>
          <w:iCs/>
          <w:sz w:val="24"/>
          <w:szCs w:val="24"/>
        </w:rPr>
        <w:t xml:space="preserve"> civilinėje byloje Nr. 3K-3-259-219/2016 19 punkt</w:t>
      </w:r>
      <w:r>
        <w:rPr>
          <w:rFonts w:ascii="Times New Roman" w:hAnsi="Times New Roman"/>
          <w:iCs/>
          <w:sz w:val="24"/>
          <w:szCs w:val="24"/>
        </w:rPr>
        <w:t>ą</w:t>
      </w:r>
      <w:r w:rsidRPr="002B7E7F">
        <w:rPr>
          <w:rFonts w:ascii="Times New Roman" w:hAnsi="Times New Roman"/>
          <w:iCs/>
          <w:sz w:val="24"/>
          <w:szCs w:val="24"/>
        </w:rPr>
        <w:t xml:space="preserve">). </w:t>
      </w:r>
    </w:p>
    <w:p w14:paraId="34040FF1" w14:textId="77777777" w:rsidR="007D080B" w:rsidRDefault="007D080B" w:rsidP="007D080B">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sidRPr="002B7E7F">
        <w:rPr>
          <w:rFonts w:ascii="Times New Roman" w:hAnsi="Times New Roman"/>
          <w:iCs/>
          <w:sz w:val="24"/>
          <w:szCs w:val="24"/>
        </w:rPr>
        <w:t xml:space="preserve">Pagal kasacinio teismo formuojamą praktiką neteisėtos statybos padarinių šalinimas, nugriaunant neteisėtai pastatytus statinius ar atkuriant pradinę statinio padėtį, </w:t>
      </w:r>
      <w:r>
        <w:rPr>
          <w:rFonts w:ascii="Times New Roman" w:hAnsi="Times New Roman"/>
          <w:iCs/>
          <w:sz w:val="24"/>
          <w:szCs w:val="24"/>
        </w:rPr>
        <w:t xml:space="preserve">savaime </w:t>
      </w:r>
      <w:r w:rsidRPr="002B7E7F">
        <w:rPr>
          <w:rFonts w:ascii="Times New Roman" w:hAnsi="Times New Roman"/>
          <w:iCs/>
          <w:sz w:val="24"/>
          <w:szCs w:val="24"/>
        </w:rPr>
        <w:t>nepriskirtinas prie tokių veiksmų, kuriuos gali atlikti tik pats skolininkas, t. y. nėra griežtai asmeninio pobūdžio pareiga, ir kiekvienu konkrečiu atveju spręstina, ar, skolininkui nevykdant teismo sprendimo, išieškotojui priskirtina teisė pašalinti savavališkos statybos padarinius (Lietuvos Aukščiausiojo Teismo 2013</w:t>
      </w:r>
      <w:r>
        <w:rPr>
          <w:rFonts w:ascii="Times New Roman" w:hAnsi="Times New Roman"/>
          <w:iCs/>
          <w:sz w:val="24"/>
          <w:szCs w:val="24"/>
        </w:rPr>
        <w:t> </w:t>
      </w:r>
      <w:r w:rsidRPr="002B7E7F">
        <w:rPr>
          <w:rFonts w:ascii="Times New Roman" w:hAnsi="Times New Roman"/>
          <w:iCs/>
          <w:sz w:val="24"/>
          <w:szCs w:val="24"/>
        </w:rPr>
        <w:t>m. spalio 25 d. nutartis civilinėje byloje Nr. 3K-3-520/2013; 2014 m. balandžio 16 d. nutartis civilinėje byloje Nr. 3K-3-213/2014</w:t>
      </w:r>
      <w:r>
        <w:rPr>
          <w:rFonts w:ascii="Times New Roman" w:hAnsi="Times New Roman"/>
          <w:iCs/>
          <w:sz w:val="24"/>
          <w:szCs w:val="24"/>
        </w:rPr>
        <w:t>;</w:t>
      </w:r>
      <w:r w:rsidRPr="002B7E7F">
        <w:rPr>
          <w:rFonts w:ascii="Times New Roman" w:hAnsi="Times New Roman"/>
          <w:iCs/>
          <w:sz w:val="24"/>
          <w:szCs w:val="24"/>
        </w:rPr>
        <w:t xml:space="preserve"> 2014 m. spalio 30 d. nutartis civilinėje byloje Nr.</w:t>
      </w:r>
      <w:r>
        <w:rPr>
          <w:rFonts w:ascii="Times New Roman" w:hAnsi="Times New Roman"/>
          <w:iCs/>
          <w:sz w:val="24"/>
          <w:szCs w:val="24"/>
        </w:rPr>
        <w:t> </w:t>
      </w:r>
      <w:r w:rsidRPr="002B7E7F">
        <w:rPr>
          <w:rFonts w:ascii="Times New Roman" w:hAnsi="Times New Roman"/>
          <w:iCs/>
          <w:sz w:val="24"/>
          <w:szCs w:val="24"/>
        </w:rPr>
        <w:t xml:space="preserve">3K-3-467/2014; 2016 m. gegužės 6 d. nutartis civilinėje byloje </w:t>
      </w:r>
      <w:r w:rsidRPr="00884571">
        <w:rPr>
          <w:rFonts w:ascii="Times New Roman" w:hAnsi="Times New Roman"/>
          <w:iCs/>
          <w:sz w:val="24"/>
          <w:szCs w:val="24"/>
        </w:rPr>
        <w:t xml:space="preserve">Nr. 3K-3-259-219/2016). </w:t>
      </w:r>
    </w:p>
    <w:p w14:paraId="1AE45C61" w14:textId="77777777" w:rsidR="007D080B" w:rsidRPr="00F35357" w:rsidRDefault="007D080B" w:rsidP="007D080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Kaip nurodyta šios nutarties 32 punkte, nagrinėjamoje byloje statytoja nevykdo Klaipėdos apygardos teismo 2020 m. rugsėjo 7 d. sprendimo nugriauti savavališkai pastatytą priestatą. Ši aplinkybė nustatyta Klaipėdos apylinkės teismo</w:t>
      </w:r>
      <w:r w:rsidRPr="00F35357">
        <w:rPr>
          <w:rFonts w:ascii="Times New Roman" w:hAnsi="Times New Roman"/>
          <w:sz w:val="24"/>
          <w:szCs w:val="24"/>
        </w:rPr>
        <w:t xml:space="preserve"> 2022 m. vasario 3 d. nutartimi civilinėje byloje Nr. 2VP-920-971/2022 </w:t>
      </w:r>
      <w:r>
        <w:rPr>
          <w:rFonts w:ascii="Times New Roman" w:hAnsi="Times New Roman"/>
          <w:sz w:val="24"/>
          <w:szCs w:val="24"/>
        </w:rPr>
        <w:t>skiriant statytojai</w:t>
      </w:r>
      <w:r w:rsidRPr="00F35357">
        <w:rPr>
          <w:rFonts w:ascii="Times New Roman" w:hAnsi="Times New Roman"/>
          <w:sz w:val="24"/>
          <w:szCs w:val="24"/>
        </w:rPr>
        <w:t xml:space="preserve"> </w:t>
      </w:r>
      <w:r>
        <w:rPr>
          <w:rFonts w:ascii="Times New Roman" w:hAnsi="Times New Roman"/>
          <w:sz w:val="24"/>
          <w:szCs w:val="24"/>
        </w:rPr>
        <w:t xml:space="preserve">periodinę </w:t>
      </w:r>
      <w:r w:rsidRPr="00F35357">
        <w:rPr>
          <w:rFonts w:ascii="Times New Roman" w:hAnsi="Times New Roman"/>
          <w:sz w:val="24"/>
          <w:szCs w:val="24"/>
        </w:rPr>
        <w:t xml:space="preserve">3 Eur dydžio baudą už kiekvieną </w:t>
      </w:r>
      <w:r>
        <w:rPr>
          <w:rFonts w:ascii="Times New Roman" w:hAnsi="Times New Roman"/>
          <w:sz w:val="24"/>
          <w:szCs w:val="24"/>
        </w:rPr>
        <w:t>teismo</w:t>
      </w:r>
      <w:r w:rsidRPr="00F35357">
        <w:rPr>
          <w:rFonts w:ascii="Times New Roman" w:hAnsi="Times New Roman"/>
          <w:sz w:val="24"/>
          <w:szCs w:val="24"/>
        </w:rPr>
        <w:t xml:space="preserve"> sprendimo ir pagal jį išduoto vykdomojo rašto nevykdymo dieną</w:t>
      </w:r>
      <w:r>
        <w:rPr>
          <w:rFonts w:ascii="Times New Roman" w:hAnsi="Times New Roman"/>
          <w:sz w:val="24"/>
          <w:szCs w:val="24"/>
        </w:rPr>
        <w:t>, taip pat ir šioje byloje teismams įvertinus statytojos veiksmus ir nustačius nepakankamas jos pastangas įvykdyti teismo sprendimą</w:t>
      </w:r>
      <w:r w:rsidRPr="00F35357">
        <w:rPr>
          <w:rFonts w:ascii="Times New Roman" w:hAnsi="Times New Roman"/>
          <w:sz w:val="24"/>
          <w:szCs w:val="24"/>
        </w:rPr>
        <w:t xml:space="preserve">. </w:t>
      </w:r>
      <w:r w:rsidRPr="005D676A">
        <w:rPr>
          <w:rFonts w:ascii="Times New Roman" w:hAnsi="Times New Roman"/>
          <w:sz w:val="24"/>
          <w:szCs w:val="24"/>
        </w:rPr>
        <w:t>Byloje nėra duomenų, kad antstolė būtų kreipusis į Klaipėdos apygardos teismą dėl teismo 2020 m. rugsėjo 7 d. sprendimo civilinėje byloje Nr. e2-510-730/2020 vykdymo tvarkos pakeitimo.</w:t>
      </w:r>
      <w:r>
        <w:rPr>
          <w:rFonts w:ascii="Times New Roman" w:hAnsi="Times New Roman"/>
          <w:sz w:val="24"/>
          <w:szCs w:val="24"/>
        </w:rPr>
        <w:t xml:space="preserve"> Inspekcijos, kaip išieškotojos, prašymu antstolė kreipėsi į Klaipėdos apylinkės teismą dėl baudos statytojai skyrimo, antrą kartą – dėl baudos padidinimo.</w:t>
      </w:r>
    </w:p>
    <w:p w14:paraId="45B8C82F" w14:textId="77777777" w:rsidR="007D080B" w:rsidRPr="000A640A" w:rsidRDefault="007D080B" w:rsidP="007D080B">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color w:val="000000"/>
          <w:sz w:val="24"/>
          <w:szCs w:val="24"/>
        </w:rPr>
        <w:t>P</w:t>
      </w:r>
      <w:r w:rsidRPr="000A640A">
        <w:rPr>
          <w:rFonts w:ascii="Times New Roman" w:hAnsi="Times New Roman"/>
          <w:color w:val="000000"/>
          <w:sz w:val="24"/>
          <w:szCs w:val="24"/>
        </w:rPr>
        <w:t>agal CPK 771 straipsnio 1–4 dalis</w:t>
      </w:r>
      <w:r>
        <w:rPr>
          <w:rFonts w:ascii="Times New Roman" w:hAnsi="Times New Roman"/>
          <w:color w:val="000000"/>
          <w:sz w:val="24"/>
          <w:szCs w:val="24"/>
        </w:rPr>
        <w:t>,</w:t>
      </w:r>
      <w:r w:rsidRPr="000A640A">
        <w:rPr>
          <w:rFonts w:ascii="Times New Roman" w:hAnsi="Times New Roman"/>
          <w:color w:val="000000"/>
          <w:sz w:val="24"/>
          <w:szCs w:val="24"/>
        </w:rPr>
        <w:t xml:space="preserve"> skolininkui nevykdant teismo sprendimo gera valia, vienas iš būdų pasiekti, kad teismo sprendimas būtų kuo greičiau ir visiškai įvykdytas, – leisti jį įvykdyti išieškotojui skolininko lėšomis</w:t>
      </w:r>
      <w:r>
        <w:rPr>
          <w:rFonts w:ascii="Times New Roman" w:hAnsi="Times New Roman"/>
          <w:color w:val="000000"/>
          <w:sz w:val="24"/>
          <w:szCs w:val="24"/>
        </w:rPr>
        <w:t xml:space="preserve"> </w:t>
      </w:r>
      <w:r w:rsidRPr="000A640A">
        <w:rPr>
          <w:rFonts w:ascii="Times New Roman" w:hAnsi="Times New Roman"/>
          <w:color w:val="000000"/>
          <w:sz w:val="24"/>
          <w:szCs w:val="24"/>
        </w:rPr>
        <w:t>(Lietuvos Aukščiausiojo Teismo 2017 m. spalio 23 d. nutartis civilinėje byloje Nr. 3K-7-199-248/2017, 25 punktas)</w:t>
      </w:r>
      <w:r>
        <w:rPr>
          <w:rFonts w:ascii="Times New Roman" w:hAnsi="Times New Roman"/>
          <w:color w:val="000000"/>
          <w:sz w:val="24"/>
          <w:szCs w:val="24"/>
        </w:rPr>
        <w:t>.</w:t>
      </w:r>
      <w:r w:rsidRPr="000A640A">
        <w:rPr>
          <w:rFonts w:ascii="Times New Roman" w:hAnsi="Times New Roman"/>
          <w:color w:val="000000"/>
          <w:sz w:val="24"/>
          <w:szCs w:val="24"/>
        </w:rPr>
        <w:t xml:space="preserve"> </w:t>
      </w:r>
      <w:r>
        <w:rPr>
          <w:rFonts w:ascii="Times New Roman" w:hAnsi="Times New Roman"/>
          <w:color w:val="000000"/>
          <w:sz w:val="24"/>
          <w:szCs w:val="24"/>
        </w:rPr>
        <w:t>Nagrinėjamos bylos atveju – leisti Inspekcijai, kaip išieškotojai, nugriauti savavališkai pastatytą priestatą statytojos ir Nacionalinės žemės tarnybos</w:t>
      </w:r>
      <w:r w:rsidRPr="00827830">
        <w:rPr>
          <w:rFonts w:ascii="Times New Roman" w:hAnsi="Times New Roman"/>
          <w:color w:val="000000"/>
          <w:sz w:val="24"/>
          <w:szCs w:val="24"/>
        </w:rPr>
        <w:t xml:space="preserve"> lėšomis</w:t>
      </w:r>
      <w:r>
        <w:rPr>
          <w:rFonts w:ascii="Times New Roman" w:hAnsi="Times New Roman"/>
          <w:color w:val="000000"/>
          <w:sz w:val="24"/>
          <w:szCs w:val="24"/>
        </w:rPr>
        <w:t xml:space="preserve"> (dėl lėšų priestatui griauti nuspręsta </w:t>
      </w:r>
      <w:r w:rsidRPr="002A7D94">
        <w:rPr>
          <w:rFonts w:ascii="Times New Roman" w:hAnsi="Times New Roman"/>
          <w:iCs/>
          <w:sz w:val="24"/>
          <w:szCs w:val="24"/>
        </w:rPr>
        <w:t xml:space="preserve">Lietuvos apeliacinio teismo </w:t>
      </w:r>
      <w:r>
        <w:rPr>
          <w:rFonts w:ascii="Times New Roman" w:hAnsi="Times New Roman"/>
          <w:iCs/>
          <w:sz w:val="24"/>
          <w:szCs w:val="24"/>
        </w:rPr>
        <w:t xml:space="preserve">Civilinių bylų skyriaus teisėjų kolegijos </w:t>
      </w:r>
      <w:r w:rsidRPr="002A7D94">
        <w:rPr>
          <w:rFonts w:ascii="Times New Roman" w:hAnsi="Times New Roman"/>
          <w:iCs/>
          <w:sz w:val="24"/>
          <w:szCs w:val="24"/>
        </w:rPr>
        <w:t>2021 m. gegužės 27 d. nutartimi civilinėje byloje Nr. e2A-275-464/2021</w:t>
      </w:r>
      <w:r>
        <w:rPr>
          <w:rFonts w:ascii="Times New Roman" w:hAnsi="Times New Roman"/>
          <w:iCs/>
          <w:sz w:val="24"/>
          <w:szCs w:val="24"/>
        </w:rPr>
        <w:t>)</w:t>
      </w:r>
      <w:r w:rsidRPr="00827830">
        <w:rPr>
          <w:rFonts w:ascii="Times New Roman" w:hAnsi="Times New Roman"/>
          <w:color w:val="000000"/>
          <w:sz w:val="24"/>
          <w:szCs w:val="24"/>
        </w:rPr>
        <w:t>.</w:t>
      </w:r>
      <w:r w:rsidRPr="000A640A">
        <w:rPr>
          <w:rFonts w:ascii="Times New Roman" w:hAnsi="Times New Roman"/>
          <w:color w:val="000000"/>
          <w:sz w:val="24"/>
          <w:szCs w:val="24"/>
        </w:rPr>
        <w:t xml:space="preserve"> </w:t>
      </w:r>
      <w:r>
        <w:rPr>
          <w:rFonts w:ascii="Times New Roman" w:hAnsi="Times New Roman"/>
          <w:color w:val="000000"/>
          <w:sz w:val="24"/>
          <w:szCs w:val="24"/>
        </w:rPr>
        <w:t>Minėta, kad t</w:t>
      </w:r>
      <w:r w:rsidRPr="00827830">
        <w:rPr>
          <w:rFonts w:ascii="Times New Roman" w:hAnsi="Times New Roman"/>
          <w:color w:val="000000"/>
          <w:sz w:val="24"/>
          <w:szCs w:val="24"/>
        </w:rPr>
        <w:t>oks vykdymas ga</w:t>
      </w:r>
      <w:r w:rsidRPr="005A4586">
        <w:rPr>
          <w:rFonts w:ascii="Times New Roman" w:hAnsi="Times New Roman"/>
          <w:color w:val="000000"/>
          <w:sz w:val="24"/>
          <w:szCs w:val="24"/>
        </w:rPr>
        <w:t>limas tik tokiais atvejais, kai vykdytina prievolė nėra asmeninio pobūdžio.</w:t>
      </w:r>
      <w:r>
        <w:rPr>
          <w:rFonts w:ascii="Times New Roman" w:hAnsi="Times New Roman"/>
          <w:color w:val="000000"/>
          <w:sz w:val="24"/>
          <w:szCs w:val="24"/>
        </w:rPr>
        <w:t xml:space="preserve"> </w:t>
      </w:r>
    </w:p>
    <w:p w14:paraId="5CE48FD6" w14:textId="6C3F8ED6" w:rsidR="007D080B" w:rsidRDefault="007D080B" w:rsidP="007D080B">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sidRPr="00EC233B">
        <w:rPr>
          <w:rFonts w:ascii="Times New Roman" w:hAnsi="Times New Roman"/>
          <w:iCs/>
          <w:sz w:val="24"/>
          <w:szCs w:val="24"/>
        </w:rPr>
        <w:t xml:space="preserve">Teikdama paaiškinimus dėl teisėjų kolegijos ketinimo peržengti kasacinio skundo ribas Inspekcija nurodė, kad </w:t>
      </w:r>
      <w:r w:rsidRPr="002A7D94">
        <w:rPr>
          <w:rFonts w:ascii="Times New Roman" w:hAnsi="Times New Roman"/>
          <w:iCs/>
          <w:sz w:val="24"/>
          <w:szCs w:val="24"/>
        </w:rPr>
        <w:t xml:space="preserve">Lietuvos apeliacinio teismo </w:t>
      </w:r>
      <w:r>
        <w:rPr>
          <w:rFonts w:ascii="Times New Roman" w:hAnsi="Times New Roman"/>
          <w:iCs/>
          <w:sz w:val="24"/>
          <w:szCs w:val="24"/>
        </w:rPr>
        <w:t xml:space="preserve">Civilinių bylų skyriaus teisėjų kolegijos </w:t>
      </w:r>
      <w:r w:rsidR="00084BC9">
        <w:rPr>
          <w:rFonts w:ascii="Times New Roman" w:hAnsi="Times New Roman"/>
          <w:iCs/>
          <w:sz w:val="24"/>
          <w:szCs w:val="24"/>
        </w:rPr>
        <w:t>2021 m. gegužės </w:t>
      </w:r>
      <w:r w:rsidRPr="002A7D94">
        <w:rPr>
          <w:rFonts w:ascii="Times New Roman" w:hAnsi="Times New Roman"/>
          <w:iCs/>
          <w:sz w:val="24"/>
          <w:szCs w:val="24"/>
        </w:rPr>
        <w:t xml:space="preserve">27 d. nutartimi civilinėje byloje Nr. e2A-275-464/2021 </w:t>
      </w:r>
      <w:r>
        <w:rPr>
          <w:rFonts w:ascii="Times New Roman" w:hAnsi="Times New Roman"/>
          <w:iCs/>
          <w:sz w:val="24"/>
          <w:szCs w:val="24"/>
        </w:rPr>
        <w:t>buvo panaikintas</w:t>
      </w:r>
      <w:r w:rsidRPr="00AE7BA4">
        <w:rPr>
          <w:rFonts w:ascii="Times New Roman" w:hAnsi="Times New Roman"/>
          <w:iCs/>
          <w:sz w:val="24"/>
          <w:szCs w:val="24"/>
        </w:rPr>
        <w:t xml:space="preserve"> Klaipėdos miesto savivaldybės administracijos 2015 m. rugpjūčio 4 d. išduotas leidimas Nr. LNS-31-150804-00196, pagal kurį skolininkė vykdė ne naujo statinio statybą, bet statinio rekonstravimą žemės sklype</w:t>
      </w:r>
      <w:r w:rsidR="00EB0039">
        <w:rPr>
          <w:rFonts w:ascii="Times New Roman" w:hAnsi="Times New Roman"/>
          <w:iCs/>
          <w:sz w:val="24"/>
          <w:szCs w:val="24"/>
        </w:rPr>
        <w:t xml:space="preserve"> </w:t>
      </w:r>
      <w:r w:rsidR="00EB0039">
        <w:rPr>
          <w:rFonts w:ascii="Times New Roman" w:hAnsi="Times New Roman"/>
          <w:sz w:val="24"/>
          <w:szCs w:val="24"/>
        </w:rPr>
        <w:t>(duomenys neskelbtini)</w:t>
      </w:r>
      <w:r w:rsidRPr="00AE7BA4">
        <w:rPr>
          <w:rFonts w:ascii="Times New Roman" w:hAnsi="Times New Roman"/>
          <w:iCs/>
          <w:sz w:val="24"/>
          <w:szCs w:val="24"/>
        </w:rPr>
        <w:t>.</w:t>
      </w:r>
      <w:r>
        <w:rPr>
          <w:rFonts w:ascii="Times New Roman" w:hAnsi="Times New Roman"/>
          <w:iCs/>
          <w:sz w:val="24"/>
          <w:szCs w:val="24"/>
        </w:rPr>
        <w:t xml:space="preserve"> Dėl to Inspekcija</w:t>
      </w:r>
      <w:r w:rsidRPr="004922C8">
        <w:rPr>
          <w:rFonts w:ascii="Times New Roman" w:hAnsi="Times New Roman"/>
          <w:iCs/>
          <w:sz w:val="24"/>
          <w:szCs w:val="24"/>
        </w:rPr>
        <w:t xml:space="preserve"> </w:t>
      </w:r>
      <w:r w:rsidRPr="00EC233B">
        <w:rPr>
          <w:rFonts w:ascii="Times New Roman" w:hAnsi="Times New Roman"/>
          <w:iCs/>
          <w:sz w:val="24"/>
          <w:szCs w:val="24"/>
        </w:rPr>
        <w:t>negali pašalinti savavališkos statybos padarinių, nes savavališka statyba susijusi su pastato rekonstrukcija ir jos padarinius gali pašalinti tik pati statytoja.</w:t>
      </w:r>
      <w:r>
        <w:rPr>
          <w:rFonts w:ascii="Times New Roman" w:hAnsi="Times New Roman"/>
          <w:iCs/>
          <w:sz w:val="24"/>
          <w:szCs w:val="24"/>
        </w:rPr>
        <w:t xml:space="preserve"> Teisėjų kolegija nelaiko šios Inspekcijos pozicijos pagrįsta. </w:t>
      </w:r>
    </w:p>
    <w:p w14:paraId="476ED9A3" w14:textId="02303EFF" w:rsidR="007D080B" w:rsidRPr="002B7E7F" w:rsidRDefault="007D080B" w:rsidP="007D080B">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sidRPr="004922C8">
        <w:rPr>
          <w:rFonts w:ascii="Times New Roman" w:hAnsi="Times New Roman"/>
          <w:iCs/>
          <w:sz w:val="24"/>
          <w:szCs w:val="24"/>
        </w:rPr>
        <w:t>Teritorijų planavimo ir statybos valstybinės priežiūros įstatymo 15 straipsnio 1 dalyje nustatyta, kad</w:t>
      </w:r>
      <w:r>
        <w:rPr>
          <w:rFonts w:ascii="Times New Roman" w:hAnsi="Times New Roman"/>
          <w:iCs/>
          <w:sz w:val="24"/>
          <w:szCs w:val="24"/>
        </w:rPr>
        <w:t>,</w:t>
      </w:r>
      <w:r w:rsidRPr="004922C8">
        <w:rPr>
          <w:rFonts w:ascii="Times New Roman" w:hAnsi="Times New Roman"/>
          <w:iCs/>
          <w:sz w:val="24"/>
          <w:szCs w:val="24"/>
        </w:rPr>
        <w:t xml:space="preserve"> vykdant teismų sprendimus valstybės naudai dėl savavališkos statybos, statybos pagal neteisėtai išduotą statybą leidžiantį dokumentą ir statybos, kuri nėra savavališka ir nėra vykdoma pagal neteisėtai išduotą statybą leidžiantį dokumentą, bet neatitinka statinio </w:t>
      </w:r>
      <w:r w:rsidRPr="002B7E7F">
        <w:rPr>
          <w:rFonts w:ascii="Times New Roman" w:hAnsi="Times New Roman"/>
          <w:iCs/>
          <w:sz w:val="24"/>
          <w:szCs w:val="24"/>
        </w:rPr>
        <w:t xml:space="preserve">projekto sprendinių ar pažeidžia teisės aktų reikalavimus, padarinių šalinimo valstybei atstovauja Inspekcija. </w:t>
      </w:r>
      <w:r>
        <w:rPr>
          <w:rFonts w:ascii="Times New Roman" w:hAnsi="Times New Roman"/>
          <w:iCs/>
          <w:sz w:val="24"/>
          <w:szCs w:val="24"/>
        </w:rPr>
        <w:t>Šio</w:t>
      </w:r>
      <w:r w:rsidRPr="002B7E7F">
        <w:rPr>
          <w:rFonts w:ascii="Times New Roman" w:hAnsi="Times New Roman"/>
          <w:iCs/>
          <w:sz w:val="24"/>
          <w:szCs w:val="24"/>
        </w:rPr>
        <w:t xml:space="preserve"> įstatymo </w:t>
      </w:r>
      <w:r>
        <w:rPr>
          <w:rFonts w:ascii="Times New Roman" w:hAnsi="Times New Roman"/>
          <w:iCs/>
          <w:sz w:val="24"/>
          <w:szCs w:val="24"/>
        </w:rPr>
        <w:t>23 straipsnio 1 dalies 16 punkte nustatyta, kad</w:t>
      </w:r>
      <w:r w:rsidRPr="002B7E7F">
        <w:rPr>
          <w:rFonts w:ascii="Times New Roman" w:hAnsi="Times New Roman"/>
          <w:iCs/>
          <w:sz w:val="24"/>
          <w:szCs w:val="24"/>
        </w:rPr>
        <w:t xml:space="preserve"> Inspekcija, vykdydama statybos valstybinę priežiūrą, turi teisę organizuoti statinių griovimo ir statybviečių sutvarkymo darbus pagal šiame įstatyme nurodytus privalomuosius nurodymus arba įsiteisėjusius teismų sprendimus bylose, kuriose ieškovai buvo Inspekcija, kiti viešojo administravimo subjektai ar prokuratūra. </w:t>
      </w:r>
      <w:r>
        <w:rPr>
          <w:rFonts w:ascii="Times New Roman" w:hAnsi="Times New Roman"/>
          <w:iCs/>
          <w:sz w:val="24"/>
          <w:szCs w:val="24"/>
        </w:rPr>
        <w:t>Šios Inspekcijos funkcijos įtvirtintos ir</w:t>
      </w:r>
      <w:r w:rsidRPr="002B7E7F">
        <w:rPr>
          <w:rFonts w:ascii="Times New Roman" w:hAnsi="Times New Roman"/>
          <w:iCs/>
          <w:sz w:val="24"/>
          <w:szCs w:val="24"/>
        </w:rPr>
        <w:t xml:space="preserve"> </w:t>
      </w:r>
      <w:r>
        <w:rPr>
          <w:rFonts w:ascii="Times New Roman" w:hAnsi="Times New Roman"/>
          <w:iCs/>
          <w:sz w:val="24"/>
          <w:szCs w:val="24"/>
        </w:rPr>
        <w:t>a</w:t>
      </w:r>
      <w:r w:rsidRPr="002B7E7F">
        <w:rPr>
          <w:rFonts w:ascii="Times New Roman" w:hAnsi="Times New Roman"/>
          <w:iCs/>
          <w:sz w:val="24"/>
          <w:szCs w:val="24"/>
        </w:rPr>
        <w:t>plinkos minist</w:t>
      </w:r>
      <w:r>
        <w:rPr>
          <w:rFonts w:ascii="Times New Roman" w:hAnsi="Times New Roman"/>
          <w:iCs/>
          <w:sz w:val="24"/>
          <w:szCs w:val="24"/>
        </w:rPr>
        <w:t>ro</w:t>
      </w:r>
      <w:r w:rsidRPr="002B7E7F">
        <w:rPr>
          <w:rFonts w:ascii="Times New Roman" w:hAnsi="Times New Roman"/>
          <w:iCs/>
          <w:sz w:val="24"/>
          <w:szCs w:val="24"/>
        </w:rPr>
        <w:t xml:space="preserve"> 2003 m. liepos 9 d. įsakymu Nr. 349 patvirtintų Inspe</w:t>
      </w:r>
      <w:r>
        <w:rPr>
          <w:rFonts w:ascii="Times New Roman" w:hAnsi="Times New Roman"/>
          <w:iCs/>
          <w:sz w:val="24"/>
          <w:szCs w:val="24"/>
        </w:rPr>
        <w:t>kcijos nuostatų 11.2.7 punkte, pagal kurį</w:t>
      </w:r>
      <w:r w:rsidRPr="002B7E7F">
        <w:rPr>
          <w:rFonts w:ascii="Times New Roman" w:hAnsi="Times New Roman"/>
          <w:iCs/>
          <w:sz w:val="24"/>
          <w:szCs w:val="24"/>
        </w:rPr>
        <w:t xml:space="preserve"> Inspekcija organizuoja statybos sustabdymą, neteisėtos, savavališkos statybos padarinių šalinimą, statybos padarinių šalinimą pagal teismo sprendimą ar privalomąjį nurodymą.</w:t>
      </w:r>
      <w:r w:rsidRPr="00945337">
        <w:rPr>
          <w:rFonts w:ascii="Times New Roman" w:hAnsi="Times New Roman"/>
          <w:iCs/>
          <w:sz w:val="24"/>
          <w:szCs w:val="24"/>
        </w:rPr>
        <w:t xml:space="preserve"> </w:t>
      </w:r>
      <w:r w:rsidRPr="004922C8">
        <w:rPr>
          <w:rFonts w:ascii="Times New Roman" w:hAnsi="Times New Roman"/>
          <w:iCs/>
          <w:sz w:val="24"/>
          <w:szCs w:val="24"/>
        </w:rPr>
        <w:t xml:space="preserve">Teritorijų planavimo ir statybos valstybinės </w:t>
      </w:r>
      <w:r w:rsidRPr="004922C8">
        <w:rPr>
          <w:rFonts w:ascii="Times New Roman" w:hAnsi="Times New Roman"/>
          <w:iCs/>
          <w:sz w:val="24"/>
          <w:szCs w:val="24"/>
        </w:rPr>
        <w:lastRenderedPageBreak/>
        <w:t xml:space="preserve">priežiūros įstatymo </w:t>
      </w:r>
      <w:r>
        <w:rPr>
          <w:rFonts w:ascii="Times New Roman" w:hAnsi="Times New Roman"/>
          <w:iCs/>
          <w:sz w:val="24"/>
          <w:szCs w:val="24"/>
        </w:rPr>
        <w:t>15</w:t>
      </w:r>
      <w:r w:rsidRPr="002B7E7F">
        <w:rPr>
          <w:rFonts w:ascii="Times New Roman" w:hAnsi="Times New Roman"/>
          <w:iCs/>
          <w:sz w:val="24"/>
          <w:szCs w:val="24"/>
        </w:rPr>
        <w:t xml:space="preserve"> straipsnio 3 dalyje nustatyta, kad Inspekcija šio įstatymo 14 straipsnio 1</w:t>
      </w:r>
      <w:r>
        <w:rPr>
          <w:rFonts w:ascii="Times New Roman" w:hAnsi="Times New Roman"/>
          <w:iCs/>
          <w:sz w:val="24"/>
          <w:szCs w:val="24"/>
        </w:rPr>
        <w:t> </w:t>
      </w:r>
      <w:r w:rsidRPr="002B7E7F">
        <w:rPr>
          <w:rFonts w:ascii="Times New Roman" w:hAnsi="Times New Roman"/>
          <w:iCs/>
          <w:sz w:val="24"/>
          <w:szCs w:val="24"/>
        </w:rPr>
        <w:t>dalyje nurodytų asmenų (statinio ar jo dalies savininko, valdytojo ar naudotojo; žemės sklypo ar jo dalies, kurioje nustatyta savavališka statyba, savininko, valdytojo ar naudotojo) lėšomis organizuoja tik statinių griovimo ir statybviečių tvarkymo darbus, jeigu per nustatytus terminus teismų reikalavimai ar privalomieji nurodymai nugriauti statinius ir sutvarkyti statybvietes neįvykdomi.</w:t>
      </w:r>
      <w:r w:rsidR="003C53E3">
        <w:rPr>
          <w:rFonts w:ascii="Times New Roman" w:hAnsi="Times New Roman"/>
          <w:iCs/>
          <w:sz w:val="24"/>
          <w:szCs w:val="24"/>
        </w:rPr>
        <w:t xml:space="preserve"> Inspekcijos teigia</w:t>
      </w:r>
      <w:r>
        <w:rPr>
          <w:rFonts w:ascii="Times New Roman" w:hAnsi="Times New Roman"/>
          <w:iCs/>
          <w:sz w:val="24"/>
          <w:szCs w:val="24"/>
        </w:rPr>
        <w:t xml:space="preserve">, kad, remiantis pastarąja teisės norma, ji negali būti įpareigota organizuoti rekonstruoto pastato griovimo darbų.  </w:t>
      </w:r>
    </w:p>
    <w:p w14:paraId="02A01457" w14:textId="48ABB5A5" w:rsidR="007D080B" w:rsidRDefault="007D080B" w:rsidP="007D080B">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Nagrinėjamoje byloje nustatyta, kad </w:t>
      </w:r>
      <w:r w:rsidRPr="002B7E7F">
        <w:rPr>
          <w:rFonts w:ascii="Times New Roman" w:hAnsi="Times New Roman"/>
          <w:iCs/>
          <w:sz w:val="24"/>
          <w:szCs w:val="24"/>
        </w:rPr>
        <w:t>Lietuvos apeliacinio teismo Civilinių bylų skyriaus teisėjų kolegija 2021 m. gegužės 27 d. nutartimi civilinėje byloje Nr. e2A-275-464/2021 pripažino 2015</w:t>
      </w:r>
      <w:r>
        <w:rPr>
          <w:rFonts w:ascii="Times New Roman" w:hAnsi="Times New Roman"/>
          <w:iCs/>
          <w:sz w:val="24"/>
          <w:szCs w:val="24"/>
        </w:rPr>
        <w:t> </w:t>
      </w:r>
      <w:r w:rsidRPr="002B7E7F">
        <w:rPr>
          <w:rFonts w:ascii="Times New Roman" w:hAnsi="Times New Roman"/>
          <w:iCs/>
          <w:sz w:val="24"/>
          <w:szCs w:val="24"/>
        </w:rPr>
        <w:t xml:space="preserve">m. rugpjūčio 4 d. Klaipėdos miesto savivaldybės administracijos statytojai </w:t>
      </w:r>
      <w:bookmarkStart w:id="14" w:name="Buk_14"/>
      <w:r w:rsidR="00EB0039" w:rsidRPr="00A47306">
        <w:rPr>
          <w:rFonts w:ascii="Times New Roman" w:hAnsi="Times New Roman"/>
          <w:iCs/>
          <w:sz w:val="24"/>
          <w:szCs w:val="24"/>
        </w:rPr>
        <w:t xml:space="preserve">I. Š. </w:t>
      </w:r>
      <w:bookmarkEnd w:id="14"/>
      <w:r w:rsidRPr="002B7E7F">
        <w:rPr>
          <w:rFonts w:ascii="Times New Roman" w:hAnsi="Times New Roman"/>
          <w:iCs/>
          <w:sz w:val="24"/>
          <w:szCs w:val="24"/>
        </w:rPr>
        <w:t>išduotą leidimą Nr. LNS-31-150804-00196 rekonstruoti statinį statybos vietoje žemės sklype, esančiame</w:t>
      </w:r>
      <w:r w:rsidR="00EB0039">
        <w:rPr>
          <w:rFonts w:ascii="Times New Roman" w:hAnsi="Times New Roman"/>
          <w:iCs/>
          <w:sz w:val="24"/>
          <w:szCs w:val="24"/>
        </w:rPr>
        <w:t xml:space="preserve"> </w:t>
      </w:r>
      <w:r w:rsidR="00EB0039">
        <w:rPr>
          <w:rFonts w:ascii="Times New Roman" w:hAnsi="Times New Roman"/>
          <w:sz w:val="24"/>
          <w:szCs w:val="24"/>
        </w:rPr>
        <w:t>(duomenys neskelbtini)</w:t>
      </w:r>
      <w:r w:rsidRPr="002B7E7F">
        <w:rPr>
          <w:rFonts w:ascii="Times New Roman" w:hAnsi="Times New Roman"/>
          <w:iCs/>
          <w:sz w:val="24"/>
          <w:szCs w:val="24"/>
        </w:rPr>
        <w:t xml:space="preserve">, negaliojančiu. Kolegija nustatė, kad pagal statybą leidžiantį dokumentą priestatas faktiškai buvo pastatytas vietoje buvusio statinio – valstybei priklausiusios ir atsakovų iniciatyva bei lėšomis nugriautos skalbyklos, o leidimas buvo išduotas tiek esančio pastato rekonstrukcijai, tiek ir priestato statybai, kuri </w:t>
      </w:r>
      <w:r>
        <w:rPr>
          <w:rFonts w:ascii="Times New Roman" w:hAnsi="Times New Roman"/>
          <w:iCs/>
          <w:sz w:val="24"/>
          <w:szCs w:val="24"/>
        </w:rPr>
        <w:t xml:space="preserve">vėliau </w:t>
      </w:r>
      <w:r w:rsidRPr="002B7E7F">
        <w:rPr>
          <w:rFonts w:ascii="Times New Roman" w:hAnsi="Times New Roman"/>
          <w:iCs/>
          <w:sz w:val="24"/>
          <w:szCs w:val="24"/>
        </w:rPr>
        <w:t>pripažinta savavališka (nurodytos nutarties 133</w:t>
      </w:r>
      <w:r>
        <w:rPr>
          <w:rFonts w:ascii="Times New Roman" w:hAnsi="Times New Roman"/>
          <w:iCs/>
          <w:sz w:val="24"/>
          <w:szCs w:val="24"/>
        </w:rPr>
        <w:t>–</w:t>
      </w:r>
      <w:r w:rsidRPr="002B7E7F">
        <w:rPr>
          <w:rFonts w:ascii="Times New Roman" w:hAnsi="Times New Roman"/>
          <w:iCs/>
          <w:sz w:val="24"/>
          <w:szCs w:val="24"/>
        </w:rPr>
        <w:t xml:space="preserve">135 punktai). </w:t>
      </w:r>
      <w:r>
        <w:rPr>
          <w:rFonts w:ascii="Times New Roman" w:hAnsi="Times New Roman"/>
          <w:iCs/>
          <w:sz w:val="24"/>
          <w:szCs w:val="24"/>
        </w:rPr>
        <w:t xml:space="preserve">Taigi, priešingai nei nurodo Inspekcija, savavališkai pastatytas ir vykdant teismo sprendimą griautinas priestatas buvo statomas, o ne rekonstruojamas. </w:t>
      </w:r>
    </w:p>
    <w:p w14:paraId="52390414" w14:textId="77777777" w:rsidR="007D080B" w:rsidRPr="000B1FB3" w:rsidRDefault="007D080B" w:rsidP="007D080B">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nurodo, kad </w:t>
      </w:r>
      <w:r w:rsidRPr="002B7E7F">
        <w:rPr>
          <w:rFonts w:ascii="Times New Roman" w:hAnsi="Times New Roman"/>
          <w:iCs/>
          <w:sz w:val="24"/>
          <w:szCs w:val="24"/>
        </w:rPr>
        <w:t>Klaipėdos apygardos teismo 2020 m. rugsėjo 7 d. sprendimas ir Lietuvos apeliacinio teismo Civilinių bylų skyriaus teisėjų kolegij</w:t>
      </w:r>
      <w:r>
        <w:rPr>
          <w:rFonts w:ascii="Times New Roman" w:hAnsi="Times New Roman"/>
          <w:iCs/>
          <w:sz w:val="24"/>
          <w:szCs w:val="24"/>
        </w:rPr>
        <w:t>os</w:t>
      </w:r>
      <w:r w:rsidRPr="002B7E7F">
        <w:rPr>
          <w:rFonts w:ascii="Times New Roman" w:hAnsi="Times New Roman"/>
          <w:iCs/>
          <w:sz w:val="24"/>
          <w:szCs w:val="24"/>
        </w:rPr>
        <w:t xml:space="preserve"> 2021 m. gegužės 27 d. nutartis civilinėje byloje Nr. e2A-275-464/2021 yra įsiteisėję ir vykdytini, tai reiškia, kad šalių ginčas yra galutinai išspręstas, o teismo sprendimas šalims turi įstatymo galią</w:t>
      </w:r>
      <w:r w:rsidRPr="000B1FB3">
        <w:rPr>
          <w:rFonts w:ascii="Times New Roman" w:hAnsi="Times New Roman"/>
          <w:iCs/>
          <w:sz w:val="24"/>
          <w:szCs w:val="24"/>
        </w:rPr>
        <w:t xml:space="preserve"> (CPK 18 straipsnis). Toks sprendimas taip pat turi prejudicinę galią, kuri reiškia, kad įsiteisėjusiu teismo sprendimu nustatytų faktų ir teisinių santykių šalys, kiti dalyvaujantys byloje asmenys ir jų teisių perėmėjai nebegali ginčyti kitose bylose (CPK 279 straipsnio 4 dalis). </w:t>
      </w:r>
      <w:r>
        <w:rPr>
          <w:rFonts w:ascii="Times New Roman" w:hAnsi="Times New Roman"/>
          <w:iCs/>
          <w:sz w:val="24"/>
          <w:szCs w:val="24"/>
        </w:rPr>
        <w:t>Taigi Inspekcijos paaiškinimų argumentai dėl priestato rekonstrukcijos ir atitinkamai dėl šios priežasties Inspekcijos įpareigojimo organizuoti priestato griovimo darbus negalimumo yra nepagrįsti.</w:t>
      </w:r>
    </w:p>
    <w:p w14:paraId="705E4F21" w14:textId="56063691" w:rsidR="007D080B" w:rsidRPr="00B24FB5" w:rsidRDefault="007D080B" w:rsidP="007D080B">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sidRPr="00B24FB5">
        <w:rPr>
          <w:rFonts w:ascii="Times New Roman" w:hAnsi="Times New Roman"/>
          <w:iCs/>
          <w:sz w:val="24"/>
          <w:szCs w:val="24"/>
        </w:rPr>
        <w:t>Minėta, kad neteisėtos statybos padarinių š</w:t>
      </w:r>
      <w:r>
        <w:rPr>
          <w:rFonts w:ascii="Times New Roman" w:hAnsi="Times New Roman"/>
          <w:iCs/>
          <w:sz w:val="24"/>
          <w:szCs w:val="24"/>
        </w:rPr>
        <w:t>alinimas, nugriaunant neteisėtai</w:t>
      </w:r>
      <w:r w:rsidRPr="00B24FB5">
        <w:rPr>
          <w:rFonts w:ascii="Times New Roman" w:hAnsi="Times New Roman"/>
          <w:iCs/>
          <w:sz w:val="24"/>
          <w:szCs w:val="24"/>
        </w:rPr>
        <w:t xml:space="preserve"> pastatyt</w:t>
      </w:r>
      <w:r>
        <w:rPr>
          <w:rFonts w:ascii="Times New Roman" w:hAnsi="Times New Roman"/>
          <w:iCs/>
          <w:sz w:val="24"/>
          <w:szCs w:val="24"/>
        </w:rPr>
        <w:t>ą</w:t>
      </w:r>
      <w:r w:rsidRPr="00B24FB5">
        <w:rPr>
          <w:rFonts w:ascii="Times New Roman" w:hAnsi="Times New Roman"/>
          <w:iCs/>
          <w:sz w:val="24"/>
          <w:szCs w:val="24"/>
        </w:rPr>
        <w:t xml:space="preserve"> statin</w:t>
      </w:r>
      <w:r>
        <w:rPr>
          <w:rFonts w:ascii="Times New Roman" w:hAnsi="Times New Roman"/>
          <w:iCs/>
          <w:sz w:val="24"/>
          <w:szCs w:val="24"/>
        </w:rPr>
        <w:t>į</w:t>
      </w:r>
      <w:r w:rsidRPr="00B24FB5">
        <w:rPr>
          <w:rFonts w:ascii="Times New Roman" w:hAnsi="Times New Roman"/>
          <w:iCs/>
          <w:sz w:val="24"/>
          <w:szCs w:val="24"/>
        </w:rPr>
        <w:t>, nėra griežtai asmeninio pobūdžio statytojo pareiga, todėl kiekvienu konkrečiu atveju spręstina, ar, skolininkui nevykdant teismo sprendimo, išieškotojui gali būti priskirta teisė pašalinti savaval</w:t>
      </w:r>
      <w:r w:rsidR="00840BBD">
        <w:rPr>
          <w:rFonts w:ascii="Times New Roman" w:hAnsi="Times New Roman"/>
          <w:iCs/>
          <w:sz w:val="24"/>
          <w:szCs w:val="24"/>
        </w:rPr>
        <w:t>iškos statybos padarinius. B</w:t>
      </w:r>
      <w:r>
        <w:rPr>
          <w:rFonts w:ascii="Times New Roman" w:hAnsi="Times New Roman"/>
          <w:iCs/>
          <w:sz w:val="24"/>
          <w:szCs w:val="24"/>
        </w:rPr>
        <w:t>ylą nagrinėjantis</w:t>
      </w:r>
      <w:r w:rsidRPr="00B24FB5">
        <w:rPr>
          <w:rFonts w:ascii="Times New Roman" w:hAnsi="Times New Roman"/>
          <w:iCs/>
          <w:sz w:val="24"/>
          <w:szCs w:val="24"/>
        </w:rPr>
        <w:t xml:space="preserve"> teismas turi nustatyti, ar išieškotoja turės realią galimybę atlikti tuos veiksmus, kuriuos atlikti pirmiausia įpareigotas sava</w:t>
      </w:r>
      <w:r>
        <w:rPr>
          <w:rFonts w:ascii="Times New Roman" w:hAnsi="Times New Roman"/>
          <w:iCs/>
          <w:sz w:val="24"/>
          <w:szCs w:val="24"/>
        </w:rPr>
        <w:t>vališkos statybos statytojas, taigi,</w:t>
      </w:r>
      <w:r w:rsidRPr="00B24FB5">
        <w:rPr>
          <w:rFonts w:ascii="Times New Roman" w:hAnsi="Times New Roman"/>
          <w:iCs/>
          <w:sz w:val="24"/>
          <w:szCs w:val="24"/>
        </w:rPr>
        <w:t xml:space="preserve"> ar statinio </w:t>
      </w:r>
      <w:r>
        <w:rPr>
          <w:rFonts w:ascii="Times New Roman" w:hAnsi="Times New Roman"/>
          <w:iCs/>
          <w:sz w:val="24"/>
          <w:szCs w:val="24"/>
        </w:rPr>
        <w:t>griovimas</w:t>
      </w:r>
      <w:r w:rsidRPr="00B24FB5">
        <w:rPr>
          <w:rFonts w:ascii="Times New Roman" w:hAnsi="Times New Roman"/>
          <w:iCs/>
          <w:sz w:val="24"/>
          <w:szCs w:val="24"/>
        </w:rPr>
        <w:t xml:space="preserve"> </w:t>
      </w:r>
      <w:r>
        <w:rPr>
          <w:rFonts w:ascii="Times New Roman" w:hAnsi="Times New Roman"/>
          <w:iCs/>
          <w:sz w:val="24"/>
          <w:szCs w:val="24"/>
        </w:rPr>
        <w:t>nėra asmeninė</w:t>
      </w:r>
      <w:r w:rsidRPr="00B24FB5">
        <w:rPr>
          <w:rFonts w:ascii="Times New Roman" w:hAnsi="Times New Roman"/>
          <w:iCs/>
          <w:sz w:val="24"/>
          <w:szCs w:val="24"/>
        </w:rPr>
        <w:t xml:space="preserve"> jo</w:t>
      </w:r>
      <w:r>
        <w:rPr>
          <w:rFonts w:ascii="Times New Roman" w:hAnsi="Times New Roman"/>
          <w:iCs/>
          <w:sz w:val="24"/>
          <w:szCs w:val="24"/>
        </w:rPr>
        <w:t xml:space="preserve"> prievolė</w:t>
      </w:r>
      <w:r w:rsidRPr="00B24FB5">
        <w:rPr>
          <w:rFonts w:ascii="Times New Roman" w:hAnsi="Times New Roman"/>
          <w:iCs/>
          <w:sz w:val="24"/>
          <w:szCs w:val="24"/>
        </w:rPr>
        <w:t xml:space="preserve">. </w:t>
      </w:r>
      <w:r>
        <w:rPr>
          <w:rFonts w:ascii="Times New Roman" w:hAnsi="Times New Roman"/>
          <w:iCs/>
          <w:sz w:val="24"/>
          <w:szCs w:val="24"/>
        </w:rPr>
        <w:t>K</w:t>
      </w:r>
      <w:r w:rsidRPr="00B24FB5">
        <w:rPr>
          <w:rFonts w:ascii="Times New Roman" w:hAnsi="Times New Roman"/>
          <w:iCs/>
          <w:sz w:val="24"/>
          <w:szCs w:val="24"/>
        </w:rPr>
        <w:t xml:space="preserve">asacinio teismo praktikoje yra </w:t>
      </w:r>
      <w:r>
        <w:rPr>
          <w:rFonts w:ascii="Times New Roman" w:hAnsi="Times New Roman"/>
          <w:iCs/>
          <w:sz w:val="24"/>
          <w:szCs w:val="24"/>
        </w:rPr>
        <w:t>buvę atvejų</w:t>
      </w:r>
      <w:r w:rsidRPr="00B24FB5">
        <w:rPr>
          <w:rFonts w:ascii="Times New Roman" w:hAnsi="Times New Roman"/>
          <w:iCs/>
          <w:sz w:val="24"/>
          <w:szCs w:val="24"/>
        </w:rPr>
        <w:t>, k</w:t>
      </w:r>
      <w:r>
        <w:rPr>
          <w:rFonts w:ascii="Times New Roman" w:hAnsi="Times New Roman"/>
          <w:iCs/>
          <w:sz w:val="24"/>
          <w:szCs w:val="24"/>
        </w:rPr>
        <w:t>ai</w:t>
      </w:r>
      <w:r w:rsidRPr="00B24FB5">
        <w:rPr>
          <w:rFonts w:ascii="Times New Roman" w:hAnsi="Times New Roman"/>
          <w:iCs/>
          <w:sz w:val="24"/>
          <w:szCs w:val="24"/>
        </w:rPr>
        <w:t xml:space="preserve"> buvo konstatuota, jog išieškotojas negali atlikti </w:t>
      </w:r>
      <w:r>
        <w:rPr>
          <w:rFonts w:ascii="Times New Roman" w:hAnsi="Times New Roman"/>
          <w:iCs/>
          <w:sz w:val="24"/>
          <w:szCs w:val="24"/>
        </w:rPr>
        <w:t xml:space="preserve">savavališkos statybos </w:t>
      </w:r>
      <w:r w:rsidRPr="00B24FB5">
        <w:rPr>
          <w:rFonts w:ascii="Times New Roman" w:hAnsi="Times New Roman"/>
          <w:iCs/>
          <w:sz w:val="24"/>
          <w:szCs w:val="24"/>
        </w:rPr>
        <w:t>griovimo</w:t>
      </w:r>
      <w:r>
        <w:rPr>
          <w:rFonts w:ascii="Times New Roman" w:hAnsi="Times New Roman"/>
          <w:iCs/>
          <w:sz w:val="24"/>
          <w:szCs w:val="24"/>
        </w:rPr>
        <w:t xml:space="preserve"> </w:t>
      </w:r>
      <w:r w:rsidRPr="00B24FB5">
        <w:rPr>
          <w:rFonts w:ascii="Times New Roman" w:hAnsi="Times New Roman"/>
          <w:iCs/>
          <w:sz w:val="24"/>
          <w:szCs w:val="24"/>
        </w:rPr>
        <w:t>darbų</w:t>
      </w:r>
      <w:r>
        <w:rPr>
          <w:rFonts w:ascii="Times New Roman" w:hAnsi="Times New Roman"/>
          <w:iCs/>
          <w:sz w:val="24"/>
          <w:szCs w:val="24"/>
        </w:rPr>
        <w:t>, nes tai yra asmeninė statytojo prievolė.</w:t>
      </w:r>
      <w:r w:rsidRPr="00B24FB5">
        <w:rPr>
          <w:rFonts w:ascii="Times New Roman" w:hAnsi="Times New Roman"/>
          <w:iCs/>
          <w:sz w:val="24"/>
          <w:szCs w:val="24"/>
        </w:rPr>
        <w:t xml:space="preserve"> </w:t>
      </w:r>
      <w:r>
        <w:rPr>
          <w:rFonts w:ascii="Times New Roman" w:hAnsi="Times New Roman"/>
          <w:iCs/>
          <w:sz w:val="24"/>
          <w:szCs w:val="24"/>
        </w:rPr>
        <w:t xml:space="preserve">Pavyzdžiui, </w:t>
      </w:r>
      <w:r w:rsidRPr="00B24FB5">
        <w:rPr>
          <w:rFonts w:ascii="Times New Roman" w:hAnsi="Times New Roman"/>
          <w:iCs/>
          <w:sz w:val="24"/>
          <w:szCs w:val="24"/>
        </w:rPr>
        <w:t xml:space="preserve">Lietuvos Aukščiausiojo Teismo 2021 m. birželio 16 d. </w:t>
      </w:r>
      <w:r>
        <w:rPr>
          <w:rFonts w:ascii="Times New Roman" w:hAnsi="Times New Roman"/>
          <w:iCs/>
          <w:sz w:val="24"/>
          <w:szCs w:val="24"/>
        </w:rPr>
        <w:t>nutartyje</w:t>
      </w:r>
      <w:r w:rsidRPr="00B24FB5">
        <w:rPr>
          <w:rFonts w:ascii="Times New Roman" w:hAnsi="Times New Roman"/>
          <w:iCs/>
          <w:sz w:val="24"/>
          <w:szCs w:val="24"/>
        </w:rPr>
        <w:t xml:space="preserve"> civilinėje byloje Nr. 3K-3-154-403/2021</w:t>
      </w:r>
      <w:r>
        <w:rPr>
          <w:rFonts w:ascii="Times New Roman" w:hAnsi="Times New Roman"/>
          <w:iCs/>
          <w:sz w:val="24"/>
          <w:szCs w:val="24"/>
        </w:rPr>
        <w:t xml:space="preserve"> </w:t>
      </w:r>
      <w:r w:rsidRPr="00B24FB5">
        <w:rPr>
          <w:rFonts w:ascii="Times New Roman" w:hAnsi="Times New Roman"/>
          <w:iCs/>
          <w:sz w:val="24"/>
          <w:szCs w:val="24"/>
        </w:rPr>
        <w:t>(23, 24 punktai)</w:t>
      </w:r>
      <w:r>
        <w:rPr>
          <w:rFonts w:ascii="Times New Roman" w:hAnsi="Times New Roman"/>
          <w:iCs/>
          <w:sz w:val="24"/>
          <w:szCs w:val="24"/>
        </w:rPr>
        <w:t xml:space="preserve"> buvo nustatyta, kad savavališkos statybos griovimo (pradinės padėties atkūrimo) darbus</w:t>
      </w:r>
      <w:r w:rsidRPr="00B24FB5">
        <w:rPr>
          <w:rFonts w:ascii="Times New Roman" w:hAnsi="Times New Roman"/>
          <w:iCs/>
          <w:sz w:val="24"/>
          <w:szCs w:val="24"/>
        </w:rPr>
        <w:t xml:space="preserve"> reikia atlikti statytojos bute,</w:t>
      </w:r>
      <w:r>
        <w:rPr>
          <w:rFonts w:ascii="Times New Roman" w:hAnsi="Times New Roman"/>
          <w:iCs/>
          <w:sz w:val="24"/>
          <w:szCs w:val="24"/>
        </w:rPr>
        <w:t xml:space="preserve"> jos ir ieškovo santykiai yra labai konfliktiški, todėl tokiu atveju statytojai</w:t>
      </w:r>
      <w:r w:rsidRPr="00B24FB5">
        <w:rPr>
          <w:rFonts w:ascii="Times New Roman" w:hAnsi="Times New Roman"/>
          <w:iCs/>
          <w:sz w:val="24"/>
          <w:szCs w:val="24"/>
        </w:rPr>
        <w:t xml:space="preserve"> nevykdant teismo sprendimo vienintelė priverstinio pobūdžio priemonė yra baudos skyrimas.</w:t>
      </w:r>
    </w:p>
    <w:p w14:paraId="6D0E89FD" w14:textId="77777777" w:rsidR="007D080B" w:rsidRPr="002B7E7F" w:rsidRDefault="007D080B" w:rsidP="007D080B">
      <w:pPr>
        <w:pStyle w:val="ListParagraph"/>
        <w:numPr>
          <w:ilvl w:val="0"/>
          <w:numId w:val="1"/>
        </w:numPr>
        <w:spacing w:after="120" w:line="240" w:lineRule="auto"/>
        <w:contextualSpacing w:val="0"/>
        <w:jc w:val="both"/>
        <w:rPr>
          <w:rFonts w:ascii="Times New Roman" w:hAnsi="Times New Roman"/>
          <w:sz w:val="24"/>
          <w:szCs w:val="24"/>
        </w:rPr>
      </w:pPr>
      <w:r w:rsidRPr="009C4A07">
        <w:rPr>
          <w:rFonts w:ascii="Times New Roman" w:hAnsi="Times New Roman"/>
          <w:iCs/>
          <w:sz w:val="24"/>
          <w:szCs w:val="24"/>
        </w:rPr>
        <w:t>Nagrinėjam</w:t>
      </w:r>
      <w:r>
        <w:rPr>
          <w:rFonts w:ascii="Times New Roman" w:hAnsi="Times New Roman"/>
          <w:iCs/>
          <w:sz w:val="24"/>
          <w:szCs w:val="24"/>
        </w:rPr>
        <w:t>u</w:t>
      </w:r>
      <w:r w:rsidRPr="009C4A07">
        <w:rPr>
          <w:rFonts w:ascii="Times New Roman" w:hAnsi="Times New Roman"/>
          <w:iCs/>
          <w:sz w:val="24"/>
          <w:szCs w:val="24"/>
        </w:rPr>
        <w:t xml:space="preserve"> </w:t>
      </w:r>
      <w:r>
        <w:rPr>
          <w:rFonts w:ascii="Times New Roman" w:hAnsi="Times New Roman"/>
          <w:iCs/>
          <w:sz w:val="24"/>
          <w:szCs w:val="24"/>
        </w:rPr>
        <w:t>atveju</w:t>
      </w:r>
      <w:r w:rsidRPr="009C4A07">
        <w:rPr>
          <w:rFonts w:ascii="Times New Roman" w:hAnsi="Times New Roman"/>
          <w:iCs/>
          <w:sz w:val="24"/>
          <w:szCs w:val="24"/>
        </w:rPr>
        <w:t xml:space="preserve"> </w:t>
      </w:r>
      <w:r w:rsidRPr="009C4A07">
        <w:rPr>
          <w:rFonts w:ascii="Times New Roman" w:hAnsi="Times New Roman"/>
          <w:sz w:val="24"/>
          <w:szCs w:val="24"/>
        </w:rPr>
        <w:t>Klaipėdos apygardos teismas, 2020 m. rugsėjo 7 d. sprendimu civili</w:t>
      </w:r>
      <w:r>
        <w:rPr>
          <w:rFonts w:ascii="Times New Roman" w:hAnsi="Times New Roman"/>
          <w:sz w:val="24"/>
          <w:szCs w:val="24"/>
        </w:rPr>
        <w:t>nėje byloje Nr. e2-510-730/2020</w:t>
      </w:r>
      <w:r w:rsidRPr="009C4A07">
        <w:rPr>
          <w:rFonts w:ascii="Times New Roman" w:hAnsi="Times New Roman"/>
          <w:sz w:val="24"/>
          <w:szCs w:val="24"/>
        </w:rPr>
        <w:t xml:space="preserve"> įpareigodamas statytoją per 3 mėnesius nuo sprendimo įsiteisėjimo dienos nugriauti </w:t>
      </w:r>
      <w:r>
        <w:rPr>
          <w:rFonts w:ascii="Times New Roman" w:hAnsi="Times New Roman"/>
          <w:sz w:val="24"/>
          <w:szCs w:val="24"/>
        </w:rPr>
        <w:t>dviejų aukštų su mansarda priestatą</w:t>
      </w:r>
      <w:r w:rsidRPr="009C4A07">
        <w:rPr>
          <w:rFonts w:ascii="Times New Roman" w:hAnsi="Times New Roman"/>
          <w:sz w:val="24"/>
          <w:szCs w:val="24"/>
        </w:rPr>
        <w:t xml:space="preserve">, nenurodė </w:t>
      </w:r>
      <w:r>
        <w:rPr>
          <w:rFonts w:ascii="Times New Roman" w:hAnsi="Times New Roman"/>
          <w:sz w:val="24"/>
          <w:szCs w:val="24"/>
        </w:rPr>
        <w:t>jo neįvykdymo pasekmių, t. y. kad, statytojai nevykdant teismo sprendimo, priestato griovimo darbus gali atlikti kiti asmenys,</w:t>
      </w:r>
      <w:r w:rsidRPr="009C4A07">
        <w:rPr>
          <w:rFonts w:ascii="Times New Roman" w:hAnsi="Times New Roman"/>
          <w:sz w:val="24"/>
          <w:szCs w:val="24"/>
        </w:rPr>
        <w:t xml:space="preserve"> </w:t>
      </w:r>
      <w:r>
        <w:rPr>
          <w:rFonts w:ascii="Times New Roman" w:hAnsi="Times New Roman"/>
          <w:iCs/>
          <w:sz w:val="24"/>
          <w:szCs w:val="24"/>
        </w:rPr>
        <w:t>nenustatė baudos, kurią ji turės sumokėti, jeigu per nustatytą terminą neįvykdys teismo sprendimo</w:t>
      </w:r>
      <w:r>
        <w:rPr>
          <w:rFonts w:ascii="Times New Roman" w:hAnsi="Times New Roman"/>
          <w:sz w:val="24"/>
          <w:szCs w:val="24"/>
        </w:rPr>
        <w:t xml:space="preserve"> (CPK 273 straipsnio 1, 3 daly</w:t>
      </w:r>
      <w:r w:rsidRPr="009C4A07">
        <w:rPr>
          <w:rFonts w:ascii="Times New Roman" w:hAnsi="Times New Roman"/>
          <w:sz w:val="24"/>
          <w:szCs w:val="24"/>
        </w:rPr>
        <w:t xml:space="preserve">s). </w:t>
      </w:r>
      <w:r>
        <w:rPr>
          <w:rFonts w:ascii="Times New Roman" w:hAnsi="Times New Roman"/>
          <w:sz w:val="24"/>
          <w:szCs w:val="24"/>
        </w:rPr>
        <w:t xml:space="preserve">Tokiu atveju </w:t>
      </w:r>
      <w:r w:rsidRPr="003B1AE9">
        <w:rPr>
          <w:rFonts w:ascii="Times New Roman" w:hAnsi="Times New Roman"/>
          <w:iCs/>
          <w:sz w:val="24"/>
          <w:szCs w:val="24"/>
        </w:rPr>
        <w:t>antstolio</w:t>
      </w:r>
      <w:r>
        <w:rPr>
          <w:rFonts w:ascii="Times New Roman" w:hAnsi="Times New Roman"/>
          <w:iCs/>
          <w:sz w:val="24"/>
          <w:szCs w:val="24"/>
        </w:rPr>
        <w:t>, nustačiusio, kad teismo sprendimas nėra vykdomas, ir surašiusio S</w:t>
      </w:r>
      <w:r w:rsidRPr="001A232A">
        <w:rPr>
          <w:rFonts w:ascii="Times New Roman" w:hAnsi="Times New Roman"/>
          <w:color w:val="000000"/>
          <w:sz w:val="24"/>
          <w:szCs w:val="24"/>
        </w:rPr>
        <w:t>prendimų, įpareigojančių skolininką atlikti arba nutraukti tam tikrus veiksmus, neįvykdymo aktą</w:t>
      </w:r>
      <w:r>
        <w:rPr>
          <w:rFonts w:ascii="Times New Roman" w:hAnsi="Times New Roman"/>
          <w:color w:val="000000"/>
          <w:sz w:val="24"/>
          <w:szCs w:val="24"/>
        </w:rPr>
        <w:t>, tolimesni</w:t>
      </w:r>
      <w:r>
        <w:rPr>
          <w:rFonts w:ascii="Times New Roman" w:hAnsi="Times New Roman"/>
          <w:iCs/>
          <w:sz w:val="24"/>
          <w:szCs w:val="24"/>
        </w:rPr>
        <w:t xml:space="preserve"> veiksmai, susiję su teismo</w:t>
      </w:r>
      <w:r w:rsidRPr="003B1AE9">
        <w:rPr>
          <w:rFonts w:ascii="Times New Roman" w:hAnsi="Times New Roman"/>
          <w:iCs/>
          <w:sz w:val="24"/>
          <w:szCs w:val="24"/>
        </w:rPr>
        <w:t xml:space="preserve"> sprendimo vykdymu, taip pat </w:t>
      </w:r>
      <w:r>
        <w:rPr>
          <w:rFonts w:ascii="Times New Roman" w:hAnsi="Times New Roman"/>
          <w:iCs/>
          <w:sz w:val="24"/>
          <w:szCs w:val="24"/>
        </w:rPr>
        <w:t>teismo sprendimo neįvykdymo padariniai</w:t>
      </w:r>
      <w:r w:rsidRPr="003B1AE9">
        <w:rPr>
          <w:rFonts w:ascii="Times New Roman" w:hAnsi="Times New Roman"/>
          <w:iCs/>
          <w:sz w:val="24"/>
          <w:szCs w:val="24"/>
        </w:rPr>
        <w:t xml:space="preserve"> priklauso nuo to, ar veiksmus, kuriuos per teismo </w:t>
      </w:r>
      <w:r w:rsidRPr="002B7E7F">
        <w:rPr>
          <w:rFonts w:ascii="Times New Roman" w:hAnsi="Times New Roman"/>
          <w:iCs/>
          <w:sz w:val="24"/>
          <w:szCs w:val="24"/>
        </w:rPr>
        <w:t>nustatytą terminą įpareigota atlikti statytoja</w:t>
      </w:r>
      <w:r>
        <w:rPr>
          <w:rFonts w:ascii="Times New Roman" w:hAnsi="Times New Roman"/>
          <w:iCs/>
          <w:sz w:val="24"/>
          <w:szCs w:val="24"/>
        </w:rPr>
        <w:t>,</w:t>
      </w:r>
      <w:r w:rsidRPr="002B7E7F">
        <w:rPr>
          <w:rFonts w:ascii="Times New Roman" w:hAnsi="Times New Roman"/>
          <w:iCs/>
          <w:sz w:val="24"/>
          <w:szCs w:val="24"/>
        </w:rPr>
        <w:t xml:space="preserve"> gali atlikti tik ji pati, ar tai gali padaryti ir kiti asmenys. Jeigu veiksmus, kuriuos per teismo nustatytą terminą įpareigota atlikti statytoja, gali atlikti ir kiti asmenys, antstolio surašytas aktas perduotinas</w:t>
      </w:r>
      <w:r>
        <w:rPr>
          <w:rFonts w:ascii="Times New Roman" w:hAnsi="Times New Roman"/>
          <w:iCs/>
          <w:sz w:val="24"/>
          <w:szCs w:val="24"/>
        </w:rPr>
        <w:t xml:space="preserve"> priėmusiam sprendimą teismui, kad</w:t>
      </w:r>
      <w:r w:rsidRPr="002B7E7F">
        <w:rPr>
          <w:rFonts w:ascii="Times New Roman" w:hAnsi="Times New Roman"/>
          <w:iCs/>
          <w:sz w:val="24"/>
          <w:szCs w:val="24"/>
        </w:rPr>
        <w:t xml:space="preserve"> šis išspr</w:t>
      </w:r>
      <w:r>
        <w:rPr>
          <w:rFonts w:ascii="Times New Roman" w:hAnsi="Times New Roman"/>
          <w:iCs/>
          <w:sz w:val="24"/>
          <w:szCs w:val="24"/>
        </w:rPr>
        <w:t>ęstų</w:t>
      </w:r>
      <w:r w:rsidRPr="002B7E7F">
        <w:rPr>
          <w:rFonts w:ascii="Times New Roman" w:hAnsi="Times New Roman"/>
          <w:iCs/>
          <w:sz w:val="24"/>
          <w:szCs w:val="24"/>
        </w:rPr>
        <w:t xml:space="preserve"> sprendimo vykdymo tvarkos pakeitimo klausimą pagal šio CPK 284 straipsnyje </w:t>
      </w:r>
      <w:r w:rsidRPr="002B7E7F">
        <w:rPr>
          <w:rFonts w:ascii="Times New Roman" w:hAnsi="Times New Roman"/>
          <w:iCs/>
          <w:sz w:val="24"/>
          <w:szCs w:val="24"/>
        </w:rPr>
        <w:lastRenderedPageBreak/>
        <w:t xml:space="preserve">nustatytas taisykles (CPK 771 straipsnio 3 dalis). Jeigu veiksmus, kuriuos per teismo nustatytą terminą įpareigota atlikti statytoja, gali atlikti tik ji pati, antstolio surašytas aktas perduotinas antstolio kontoros buveinės vietos apylinkės teismui, kuris gali atsakovei skirti baudą išieškotojo naudai (CPK 771 straipsnio 6 dalis). </w:t>
      </w:r>
    </w:p>
    <w:p w14:paraId="61D0A96B" w14:textId="77777777" w:rsidR="007D080B" w:rsidRPr="002B7E7F" w:rsidRDefault="007D080B" w:rsidP="007D080B">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Pr>
          <w:rFonts w:ascii="Times New Roman" w:hAnsi="Times New Roman"/>
          <w:sz w:val="24"/>
          <w:szCs w:val="24"/>
        </w:rPr>
        <w:t>N</w:t>
      </w:r>
      <w:r w:rsidRPr="009C4A07">
        <w:rPr>
          <w:rFonts w:ascii="Times New Roman" w:hAnsi="Times New Roman"/>
          <w:iCs/>
          <w:sz w:val="24"/>
          <w:szCs w:val="24"/>
        </w:rPr>
        <w:t xml:space="preserve">agrinėjamoje byloje nėra duomenų, kad </w:t>
      </w:r>
      <w:r w:rsidRPr="009C4A07">
        <w:rPr>
          <w:rFonts w:ascii="Times New Roman" w:hAnsi="Times New Roman"/>
          <w:sz w:val="24"/>
          <w:szCs w:val="24"/>
        </w:rPr>
        <w:t xml:space="preserve">Klaipėdos </w:t>
      </w:r>
      <w:r w:rsidRPr="002B7E7F">
        <w:rPr>
          <w:rFonts w:ascii="Times New Roman" w:hAnsi="Times New Roman"/>
          <w:sz w:val="24"/>
          <w:szCs w:val="24"/>
        </w:rPr>
        <w:t xml:space="preserve">apygardos teismo 2020 m. rugsėjo 7 d. sprendimą civilinėje byloje Nr. e2-510-730/2020 gali įvykdyti tik statytoja, t. y. kad tai yra asmeninio pobūdžio statytojos pareiga, </w:t>
      </w:r>
      <w:r>
        <w:rPr>
          <w:rFonts w:ascii="Times New Roman" w:hAnsi="Times New Roman"/>
          <w:sz w:val="24"/>
          <w:szCs w:val="24"/>
        </w:rPr>
        <w:t>o tai</w:t>
      </w:r>
      <w:r w:rsidRPr="002B7E7F">
        <w:rPr>
          <w:rFonts w:ascii="Times New Roman" w:hAnsi="Times New Roman"/>
          <w:sz w:val="24"/>
          <w:szCs w:val="24"/>
        </w:rPr>
        <w:t xml:space="preserve"> lemtų, jog vienintelė priverstinio vykdymo priemonė, kurią </w:t>
      </w:r>
      <w:r>
        <w:rPr>
          <w:rFonts w:ascii="Times New Roman" w:hAnsi="Times New Roman"/>
          <w:sz w:val="24"/>
          <w:szCs w:val="24"/>
        </w:rPr>
        <w:t xml:space="preserve">būtų </w:t>
      </w:r>
      <w:r w:rsidRPr="002B7E7F">
        <w:rPr>
          <w:rFonts w:ascii="Times New Roman" w:hAnsi="Times New Roman"/>
          <w:sz w:val="24"/>
          <w:szCs w:val="24"/>
        </w:rPr>
        <w:t xml:space="preserve">galima taikyti statytojai, yra baudos už nevykdomą teismo sprendimą skyrimas. </w:t>
      </w:r>
      <w:r w:rsidRPr="002B7E7F">
        <w:rPr>
          <w:rFonts w:ascii="Times New Roman" w:hAnsi="Times New Roman"/>
          <w:iCs/>
          <w:sz w:val="24"/>
          <w:szCs w:val="24"/>
        </w:rPr>
        <w:t xml:space="preserve">Byloje taip pat nėra duomenų, kad priestato griovimo darbų, nesant statytojos geros valios ir bendradarbiavimo, Inspekcijai gali būti neįmanoma atlikti. </w:t>
      </w:r>
      <w:r>
        <w:rPr>
          <w:rFonts w:ascii="Times New Roman" w:hAnsi="Times New Roman"/>
          <w:iCs/>
          <w:sz w:val="24"/>
          <w:szCs w:val="24"/>
        </w:rPr>
        <w:t>Teisėjų kolegijos vertinimu,</w:t>
      </w:r>
      <w:r w:rsidRPr="002B7E7F">
        <w:rPr>
          <w:rFonts w:ascii="Times New Roman" w:hAnsi="Times New Roman"/>
          <w:iCs/>
          <w:sz w:val="24"/>
          <w:szCs w:val="24"/>
        </w:rPr>
        <w:t xml:space="preserve"> </w:t>
      </w:r>
      <w:r>
        <w:rPr>
          <w:rFonts w:ascii="Times New Roman" w:hAnsi="Times New Roman"/>
          <w:iCs/>
          <w:sz w:val="24"/>
          <w:szCs w:val="24"/>
        </w:rPr>
        <w:t xml:space="preserve">nagrinėjamu atveju </w:t>
      </w:r>
      <w:r w:rsidRPr="002B7E7F">
        <w:rPr>
          <w:rFonts w:ascii="Times New Roman" w:hAnsi="Times New Roman"/>
          <w:iCs/>
          <w:sz w:val="24"/>
          <w:szCs w:val="24"/>
        </w:rPr>
        <w:t>būtina nustatyti</w:t>
      </w:r>
      <w:r>
        <w:rPr>
          <w:rFonts w:ascii="Times New Roman" w:hAnsi="Times New Roman"/>
          <w:iCs/>
          <w:sz w:val="24"/>
          <w:szCs w:val="24"/>
        </w:rPr>
        <w:t xml:space="preserve"> faktines</w:t>
      </w:r>
      <w:r w:rsidRPr="002B7E7F">
        <w:rPr>
          <w:rFonts w:ascii="Times New Roman" w:hAnsi="Times New Roman"/>
          <w:iCs/>
          <w:sz w:val="24"/>
          <w:szCs w:val="24"/>
        </w:rPr>
        <w:t xml:space="preserve"> aplinkybes</w:t>
      </w:r>
      <w:r>
        <w:rPr>
          <w:rFonts w:ascii="Times New Roman" w:hAnsi="Times New Roman"/>
          <w:iCs/>
          <w:sz w:val="24"/>
          <w:szCs w:val="24"/>
        </w:rPr>
        <w:t>, susijusias su galimybe</w:t>
      </w:r>
      <w:r w:rsidRPr="002B7E7F">
        <w:rPr>
          <w:rFonts w:ascii="Times New Roman" w:hAnsi="Times New Roman"/>
          <w:iCs/>
          <w:sz w:val="24"/>
          <w:szCs w:val="24"/>
        </w:rPr>
        <w:t xml:space="preserve"> </w:t>
      </w:r>
      <w:r>
        <w:rPr>
          <w:rFonts w:ascii="Times New Roman" w:hAnsi="Times New Roman"/>
          <w:iCs/>
          <w:sz w:val="24"/>
          <w:szCs w:val="24"/>
        </w:rPr>
        <w:t xml:space="preserve">Inspekcijai </w:t>
      </w:r>
      <w:r w:rsidRPr="002B7E7F">
        <w:rPr>
          <w:rFonts w:ascii="Times New Roman" w:hAnsi="Times New Roman"/>
          <w:iCs/>
          <w:sz w:val="24"/>
          <w:szCs w:val="24"/>
        </w:rPr>
        <w:t xml:space="preserve">už </w:t>
      </w:r>
      <w:r>
        <w:rPr>
          <w:rFonts w:ascii="Times New Roman" w:hAnsi="Times New Roman"/>
          <w:iCs/>
          <w:sz w:val="24"/>
          <w:szCs w:val="24"/>
        </w:rPr>
        <w:t>statytoją</w:t>
      </w:r>
      <w:r w:rsidRPr="002B7E7F">
        <w:rPr>
          <w:rFonts w:ascii="Times New Roman" w:hAnsi="Times New Roman"/>
          <w:iCs/>
          <w:sz w:val="24"/>
          <w:szCs w:val="24"/>
        </w:rPr>
        <w:t xml:space="preserve"> įvykdyti teismo sprendimą. </w:t>
      </w:r>
      <w:r w:rsidRPr="002B7E7F">
        <w:rPr>
          <w:rFonts w:ascii="Times New Roman" w:hAnsi="Times New Roman"/>
          <w:sz w:val="24"/>
          <w:szCs w:val="24"/>
        </w:rPr>
        <w:t>Priešingu atveju negalima išvada, kad teismas negali pakeisti sprendimo vykdymo tvarkos ir įpareigoti Inspekciją įvykdyti teismo sprendimą statytojos ir Nacionalinės žemės tarnybos lėšomis</w:t>
      </w:r>
      <w:r>
        <w:rPr>
          <w:rFonts w:ascii="Times New Roman" w:hAnsi="Times New Roman"/>
          <w:sz w:val="24"/>
          <w:szCs w:val="24"/>
        </w:rPr>
        <w:t>, taip pat kad statytojai už teismo sprendimo nevykdymą turi būti skiriama (padidinama paskirta) bauda</w:t>
      </w:r>
      <w:r w:rsidRPr="002B7E7F">
        <w:rPr>
          <w:rFonts w:ascii="Times New Roman" w:hAnsi="Times New Roman"/>
          <w:sz w:val="24"/>
          <w:szCs w:val="24"/>
        </w:rPr>
        <w:t>.</w:t>
      </w:r>
    </w:p>
    <w:p w14:paraId="1D00471D" w14:textId="77777777" w:rsidR="007D080B" w:rsidRPr="000979C9" w:rsidRDefault="007D080B" w:rsidP="007D080B">
      <w:pPr>
        <w:pStyle w:val="ListParagraph"/>
        <w:numPr>
          <w:ilvl w:val="0"/>
          <w:numId w:val="1"/>
        </w:numPr>
        <w:shd w:val="clear" w:color="auto" w:fill="FFFFFF"/>
        <w:spacing w:after="120" w:line="240" w:lineRule="auto"/>
        <w:contextualSpacing w:val="0"/>
        <w:jc w:val="both"/>
        <w:rPr>
          <w:rFonts w:ascii="Times New Roman" w:hAnsi="Times New Roman"/>
          <w:color w:val="000000"/>
          <w:sz w:val="24"/>
          <w:szCs w:val="24"/>
        </w:rPr>
      </w:pPr>
      <w:r w:rsidRPr="000979C9">
        <w:rPr>
          <w:rFonts w:ascii="Times New Roman" w:hAnsi="Times New Roman"/>
          <w:iCs/>
          <w:sz w:val="24"/>
          <w:szCs w:val="24"/>
        </w:rPr>
        <w:t xml:space="preserve">Teisėjų kolegija iš teismų nustatytų aplinkybių, susijusių su statytojos elgesiu, daro išvadą, kad ji </w:t>
      </w:r>
      <w:r>
        <w:rPr>
          <w:rFonts w:ascii="Times New Roman" w:hAnsi="Times New Roman"/>
          <w:iCs/>
          <w:sz w:val="24"/>
          <w:szCs w:val="24"/>
        </w:rPr>
        <w:t>nededa reikiamų pastangų</w:t>
      </w:r>
      <w:r w:rsidRPr="000979C9">
        <w:rPr>
          <w:rFonts w:ascii="Times New Roman" w:hAnsi="Times New Roman"/>
          <w:iCs/>
          <w:sz w:val="24"/>
          <w:szCs w:val="24"/>
        </w:rPr>
        <w:t xml:space="preserve"> </w:t>
      </w:r>
      <w:r>
        <w:rPr>
          <w:rFonts w:ascii="Times New Roman" w:hAnsi="Times New Roman"/>
          <w:iCs/>
          <w:sz w:val="24"/>
          <w:szCs w:val="24"/>
        </w:rPr>
        <w:t>iš</w:t>
      </w:r>
      <w:r w:rsidRPr="000979C9">
        <w:rPr>
          <w:rFonts w:ascii="Times New Roman" w:hAnsi="Times New Roman"/>
          <w:iCs/>
          <w:sz w:val="24"/>
          <w:szCs w:val="24"/>
        </w:rPr>
        <w:t>spręsti klausim</w:t>
      </w:r>
      <w:r>
        <w:rPr>
          <w:rFonts w:ascii="Times New Roman" w:hAnsi="Times New Roman"/>
          <w:iCs/>
          <w:sz w:val="24"/>
          <w:szCs w:val="24"/>
        </w:rPr>
        <w:t>ą</w:t>
      </w:r>
      <w:r w:rsidRPr="000979C9">
        <w:rPr>
          <w:rFonts w:ascii="Times New Roman" w:hAnsi="Times New Roman"/>
          <w:iCs/>
          <w:sz w:val="24"/>
          <w:szCs w:val="24"/>
        </w:rPr>
        <w:t xml:space="preserve"> dėl savavališkos statybos padarinių</w:t>
      </w:r>
      <w:r>
        <w:rPr>
          <w:rFonts w:ascii="Times New Roman" w:hAnsi="Times New Roman"/>
          <w:iCs/>
          <w:sz w:val="24"/>
          <w:szCs w:val="24"/>
        </w:rPr>
        <w:t xml:space="preserve"> šalinimo</w:t>
      </w:r>
      <w:r w:rsidRPr="000979C9">
        <w:rPr>
          <w:rFonts w:ascii="Times New Roman" w:hAnsi="Times New Roman"/>
          <w:iCs/>
          <w:sz w:val="24"/>
          <w:szCs w:val="24"/>
        </w:rPr>
        <w:t>. Teisėjų kolegijos vertinimu, nagrinėjamu atveju visų pirma turi</w:t>
      </w:r>
      <w:r>
        <w:rPr>
          <w:rFonts w:ascii="Times New Roman" w:hAnsi="Times New Roman"/>
          <w:iCs/>
          <w:sz w:val="24"/>
          <w:szCs w:val="24"/>
        </w:rPr>
        <w:t xml:space="preserve"> būti sprendžiamas</w:t>
      </w:r>
      <w:r w:rsidRPr="000979C9">
        <w:rPr>
          <w:rFonts w:ascii="Times New Roman" w:hAnsi="Times New Roman"/>
          <w:iCs/>
          <w:sz w:val="24"/>
          <w:szCs w:val="24"/>
        </w:rPr>
        <w:t xml:space="preserve"> ne baudos statytojai didinimo, o teismo sprendimo, kuriuo statytoja įpareigota atlikti priestato griovimo darbus, vykdymo tvarkos pakeitimo klausimas. Tokiu atveju kaip nagrinėjamoje byloje, kai nei Klaipėdos apygardos teismo sprendime, nei Lietuvos apeliacinio teismo nutartyje nenurodyti sprendimo neįvykdymo padariniai, t. y. nenurodyta Inspekcijos teisė atlikti veiksmus už statytoją, kai ši jų neįvykdo, antstolio surašytas </w:t>
      </w:r>
      <w:r w:rsidRPr="000979C9">
        <w:rPr>
          <w:rFonts w:ascii="Times New Roman" w:hAnsi="Times New Roman"/>
          <w:color w:val="000000"/>
          <w:sz w:val="24"/>
          <w:szCs w:val="24"/>
        </w:rPr>
        <w:t xml:space="preserve">Sprendimų, įpareigojančių skolininką atlikti arba nutraukti tam tikrus veiksmus, neįvykdymo </w:t>
      </w:r>
      <w:r w:rsidRPr="000979C9">
        <w:rPr>
          <w:rFonts w:ascii="Times New Roman" w:hAnsi="Times New Roman"/>
          <w:iCs/>
          <w:sz w:val="24"/>
          <w:szCs w:val="24"/>
        </w:rPr>
        <w:t>aktas turėtų būti perduodamas sprendimą priėmusiam Klaipėdos apygardos teismui, kuris</w:t>
      </w:r>
      <w:r>
        <w:rPr>
          <w:rFonts w:ascii="Times New Roman" w:hAnsi="Times New Roman"/>
          <w:iCs/>
          <w:sz w:val="24"/>
          <w:szCs w:val="24"/>
        </w:rPr>
        <w:t xml:space="preserve">, įvertinęs </w:t>
      </w:r>
      <w:r w:rsidRPr="00331A53">
        <w:rPr>
          <w:rFonts w:ascii="Times New Roman" w:hAnsi="Times New Roman"/>
          <w:iCs/>
          <w:sz w:val="24"/>
          <w:szCs w:val="24"/>
        </w:rPr>
        <w:t>šioje nutartyje nurodytas ir galimai nustat</w:t>
      </w:r>
      <w:r>
        <w:rPr>
          <w:rFonts w:ascii="Times New Roman" w:hAnsi="Times New Roman"/>
          <w:iCs/>
          <w:sz w:val="24"/>
          <w:szCs w:val="24"/>
        </w:rPr>
        <w:t>ęs</w:t>
      </w:r>
      <w:r w:rsidRPr="00331A53">
        <w:rPr>
          <w:rFonts w:ascii="Times New Roman" w:hAnsi="Times New Roman"/>
          <w:iCs/>
          <w:sz w:val="24"/>
          <w:szCs w:val="24"/>
        </w:rPr>
        <w:t xml:space="preserve"> ir kitas reikšmingas aplinkybes, išspręstų sprendimo vykdymo tvarkos pakeitimo klausimą pagal CPK 284 straipsnyje nustatytas taisykles. Teismas turėtų įvertinti, ar nutartimi galima pakeisti sprendimo vykdymo tvarką ir nustatyti Inspekcijai teisę už statytoją atlikti ve</w:t>
      </w:r>
      <w:r>
        <w:rPr>
          <w:rFonts w:ascii="Times New Roman" w:hAnsi="Times New Roman"/>
          <w:iCs/>
          <w:sz w:val="24"/>
          <w:szCs w:val="24"/>
        </w:rPr>
        <w:t>iksmus, kurių ši neatliko,</w:t>
      </w:r>
      <w:r w:rsidRPr="00331A53">
        <w:rPr>
          <w:rFonts w:ascii="Times New Roman" w:hAnsi="Times New Roman"/>
          <w:iCs/>
          <w:sz w:val="24"/>
          <w:szCs w:val="24"/>
        </w:rPr>
        <w:t xml:space="preserve"> ar įvykdyti teismo įpareigojimą nugriauti savavališkai pastatytą priestatą gali tik pati statytoja. Tik tokiu atveju, jei būtų nustatyta, kad statytojos prievolė atlikti priestato griovimo darbus yra asmeninio pobūdžio ir Inspekcija jų atlikti negali, turėtų būti sprendžiamas statytojai </w:t>
      </w:r>
      <w:r w:rsidRPr="00331A53">
        <w:rPr>
          <w:rFonts w:ascii="Times New Roman" w:hAnsi="Times New Roman"/>
          <w:sz w:val="24"/>
          <w:szCs w:val="24"/>
        </w:rPr>
        <w:t xml:space="preserve">Klaipėdos apylinkės teismo 2022 m. vasario 3 d. nutartimi civilinėje byloje Nr. 2VP-920-971/2022 paskirtos periodinės 3 Eur dydžio </w:t>
      </w:r>
      <w:r w:rsidRPr="00331A53">
        <w:rPr>
          <w:rFonts w:ascii="Times New Roman" w:hAnsi="Times New Roman"/>
          <w:iCs/>
          <w:sz w:val="24"/>
          <w:szCs w:val="24"/>
        </w:rPr>
        <w:t>baudos</w:t>
      </w:r>
      <w:r w:rsidRPr="000979C9">
        <w:rPr>
          <w:rFonts w:ascii="Times New Roman" w:hAnsi="Times New Roman"/>
          <w:iCs/>
          <w:sz w:val="24"/>
          <w:szCs w:val="24"/>
        </w:rPr>
        <w:t xml:space="preserve"> efektyvumo ir atitinkamai jos didinimo klausimas </w:t>
      </w:r>
      <w:r>
        <w:rPr>
          <w:rFonts w:ascii="Times New Roman" w:hAnsi="Times New Roman"/>
          <w:iCs/>
          <w:sz w:val="24"/>
          <w:szCs w:val="24"/>
        </w:rPr>
        <w:t xml:space="preserve">pagal </w:t>
      </w:r>
      <w:r w:rsidRPr="000979C9">
        <w:rPr>
          <w:rFonts w:ascii="Times New Roman" w:hAnsi="Times New Roman"/>
          <w:iCs/>
          <w:sz w:val="24"/>
          <w:szCs w:val="24"/>
        </w:rPr>
        <w:t>CPK 771 straipsnio 6 dal</w:t>
      </w:r>
      <w:r>
        <w:rPr>
          <w:rFonts w:ascii="Times New Roman" w:hAnsi="Times New Roman"/>
          <w:iCs/>
          <w:sz w:val="24"/>
          <w:szCs w:val="24"/>
        </w:rPr>
        <w:t>į</w:t>
      </w:r>
      <w:r w:rsidRPr="000979C9">
        <w:rPr>
          <w:rFonts w:ascii="Times New Roman" w:hAnsi="Times New Roman"/>
          <w:iCs/>
          <w:sz w:val="24"/>
          <w:szCs w:val="24"/>
        </w:rPr>
        <w:t xml:space="preserve">. </w:t>
      </w:r>
    </w:p>
    <w:p w14:paraId="2EB4E3D3" w14:textId="77777777" w:rsidR="007D080B" w:rsidRPr="00C866E0" w:rsidRDefault="007D080B" w:rsidP="007D080B">
      <w:pPr>
        <w:pStyle w:val="ListParagraph"/>
        <w:numPr>
          <w:ilvl w:val="0"/>
          <w:numId w:val="1"/>
        </w:numPr>
        <w:tabs>
          <w:tab w:val="left" w:pos="709"/>
        </w:tabs>
        <w:spacing w:after="120" w:line="240" w:lineRule="auto"/>
        <w:contextualSpacing w:val="0"/>
        <w:jc w:val="both"/>
        <w:rPr>
          <w:rFonts w:ascii="Times New Roman" w:hAnsi="Times New Roman"/>
          <w:sz w:val="24"/>
          <w:szCs w:val="24"/>
        </w:rPr>
      </w:pPr>
      <w:r w:rsidRPr="00C866E0">
        <w:rPr>
          <w:rFonts w:ascii="Times New Roman" w:hAnsi="Times New Roman"/>
          <w:sz w:val="24"/>
          <w:szCs w:val="24"/>
        </w:rPr>
        <w:t>Teisėjų kolegija, remdamasi išdėstytais argumentais, konstatuoja, kad</w:t>
      </w:r>
      <w:r>
        <w:rPr>
          <w:rFonts w:ascii="Times New Roman" w:hAnsi="Times New Roman"/>
          <w:sz w:val="24"/>
          <w:szCs w:val="24"/>
        </w:rPr>
        <w:t xml:space="preserve"> bylą nagrinėję teismai netinkamai taikė CPK 771 straipsnio nuostatas, todėl nustatytas pagrindas panaikinti teismų priimtas nutartis ir </w:t>
      </w:r>
      <w:r w:rsidRPr="005E301C">
        <w:rPr>
          <w:rFonts w:ascii="Times New Roman" w:hAnsi="Times New Roman"/>
          <w:sz w:val="24"/>
          <w:szCs w:val="24"/>
        </w:rPr>
        <w:t xml:space="preserve">antstolės </w:t>
      </w:r>
      <w:r>
        <w:rPr>
          <w:rFonts w:ascii="Times New Roman" w:hAnsi="Times New Roman"/>
          <w:sz w:val="24"/>
          <w:szCs w:val="24"/>
        </w:rPr>
        <w:t>prašymo padidinti statytojai paskirtą baudą už teismo sprendimo nevykdymą netenkinti (CPK 346 straipsnis, 359 straipsnio 1 dalies 4 punktas, 3 dalis).</w:t>
      </w:r>
    </w:p>
    <w:p w14:paraId="6C94E9A5" w14:textId="77777777" w:rsidR="007D080B" w:rsidRPr="00C866E0" w:rsidRDefault="007D080B" w:rsidP="007D080B">
      <w:pPr>
        <w:pStyle w:val="ListParagraph"/>
        <w:spacing w:after="120" w:line="240" w:lineRule="auto"/>
        <w:ind w:left="0" w:firstLine="720"/>
        <w:contextualSpacing w:val="0"/>
        <w:jc w:val="both"/>
        <w:rPr>
          <w:rFonts w:ascii="Times New Roman" w:hAnsi="Times New Roman"/>
          <w:sz w:val="24"/>
          <w:szCs w:val="24"/>
        </w:rPr>
      </w:pPr>
    </w:p>
    <w:p w14:paraId="27D45089" w14:textId="77777777" w:rsidR="007D080B" w:rsidRDefault="007D080B" w:rsidP="007D080B">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17225956" w14:textId="77777777" w:rsidR="007D080B" w:rsidRDefault="007D080B" w:rsidP="007D080B">
      <w:pPr>
        <w:pStyle w:val="ListParagraph"/>
        <w:spacing w:after="120" w:line="240" w:lineRule="auto"/>
        <w:ind w:left="0" w:firstLine="720"/>
        <w:contextualSpacing w:val="0"/>
        <w:jc w:val="both"/>
        <w:rPr>
          <w:rFonts w:ascii="Times New Roman" w:hAnsi="Times New Roman"/>
          <w:sz w:val="24"/>
          <w:szCs w:val="24"/>
        </w:rPr>
      </w:pPr>
    </w:p>
    <w:p w14:paraId="1BC9E93F" w14:textId="77777777" w:rsidR="007D080B" w:rsidRDefault="007D080B" w:rsidP="007D080B">
      <w:pPr>
        <w:pStyle w:val="ListParagraph"/>
        <w:numPr>
          <w:ilvl w:val="0"/>
          <w:numId w:val="1"/>
        </w:numPr>
        <w:spacing w:line="240" w:lineRule="auto"/>
        <w:contextualSpacing w:val="0"/>
        <w:jc w:val="both"/>
        <w:rPr>
          <w:rFonts w:ascii="Times New Roman" w:hAnsi="Times New Roman"/>
          <w:sz w:val="24"/>
          <w:szCs w:val="24"/>
        </w:rPr>
      </w:pPr>
      <w:r w:rsidRPr="008726D5">
        <w:rPr>
          <w:rFonts w:ascii="Times New Roman" w:hAnsi="Times New Roman"/>
          <w:sz w:val="24"/>
          <w:szCs w:val="24"/>
        </w:rPr>
        <w:t>Pareiškimų dėl baudos skyrimo nagrinėjimą vykdymo proceso metu reglamentuoja CPK 593</w:t>
      </w:r>
      <w:r>
        <w:rPr>
          <w:rFonts w:ascii="Times New Roman" w:hAnsi="Times New Roman"/>
          <w:sz w:val="24"/>
          <w:szCs w:val="24"/>
        </w:rPr>
        <w:t> </w:t>
      </w:r>
      <w:r w:rsidRPr="008726D5">
        <w:rPr>
          <w:rFonts w:ascii="Times New Roman" w:hAnsi="Times New Roman"/>
          <w:sz w:val="24"/>
          <w:szCs w:val="24"/>
        </w:rPr>
        <w:t>straipsnis. Šio straipsnio 5 dalyje nustatyta, kad nagrinėjant šio straipsnio 2 dalyje nurodytus pareiškimus vykdymo proceso šalių patirtos bylinėjimosi išlaidos neatlyginamos. Taigi CPK 593</w:t>
      </w:r>
      <w:r>
        <w:rPr>
          <w:rFonts w:ascii="Times New Roman" w:hAnsi="Times New Roman"/>
          <w:sz w:val="24"/>
          <w:szCs w:val="24"/>
        </w:rPr>
        <w:t> </w:t>
      </w:r>
      <w:r w:rsidRPr="008726D5">
        <w:rPr>
          <w:rFonts w:ascii="Times New Roman" w:hAnsi="Times New Roman"/>
          <w:sz w:val="24"/>
          <w:szCs w:val="24"/>
        </w:rPr>
        <w:t xml:space="preserve">straipsnio 5 dalyje nustatytas teisinis reguliavimas </w:t>
      </w:r>
      <w:r>
        <w:rPr>
          <w:rFonts w:ascii="Times New Roman" w:hAnsi="Times New Roman"/>
          <w:sz w:val="24"/>
          <w:szCs w:val="24"/>
        </w:rPr>
        <w:t>įtvirtina</w:t>
      </w:r>
      <w:r w:rsidRPr="008726D5">
        <w:rPr>
          <w:rFonts w:ascii="Times New Roman" w:hAnsi="Times New Roman"/>
          <w:sz w:val="24"/>
          <w:szCs w:val="24"/>
        </w:rPr>
        <w:t xml:space="preserve"> specialiąją bylinėjimosi išlaidų atlyginimo taisyklę teismui nagrinėjant CPK 593 straipsnio 2 dalyje nurodytus pareiškimus. </w:t>
      </w:r>
    </w:p>
    <w:p w14:paraId="2C05E7C9" w14:textId="77777777" w:rsidR="007D080B" w:rsidRDefault="007D080B" w:rsidP="007D080B">
      <w:pPr>
        <w:pStyle w:val="ListParagraph"/>
        <w:numPr>
          <w:ilvl w:val="0"/>
          <w:numId w:val="1"/>
        </w:numPr>
        <w:spacing w:line="240" w:lineRule="auto"/>
        <w:contextualSpacing w:val="0"/>
        <w:jc w:val="both"/>
        <w:rPr>
          <w:rFonts w:ascii="Times New Roman" w:hAnsi="Times New Roman"/>
          <w:sz w:val="24"/>
          <w:szCs w:val="24"/>
        </w:rPr>
      </w:pPr>
      <w:r>
        <w:rPr>
          <w:rFonts w:ascii="Times New Roman" w:hAnsi="Times New Roman"/>
          <w:sz w:val="24"/>
          <w:szCs w:val="24"/>
        </w:rPr>
        <w:t>Kasacinio teismo</w:t>
      </w:r>
      <w:r w:rsidRPr="008726D5">
        <w:rPr>
          <w:rFonts w:ascii="Times New Roman" w:hAnsi="Times New Roman"/>
          <w:sz w:val="24"/>
          <w:szCs w:val="24"/>
        </w:rPr>
        <w:t xml:space="preserve"> praktikoje išaiškinta, kad, atsižvelgiant į CPK 593 straipsnio 5 dalyje įtvirtintos normos tikslus, t. y. kad bylinėjimosi išlaidos nebūtų priteisiamos iš antstolio, šioje teisės normoje nėra įtvirtinto draudimo paskirstyti byloje, kurioje nagrinėti CPK 593 straipsnio 2 dalyje nurodyti </w:t>
      </w:r>
      <w:r w:rsidRPr="008726D5">
        <w:rPr>
          <w:rFonts w:ascii="Times New Roman" w:hAnsi="Times New Roman"/>
          <w:sz w:val="24"/>
          <w:szCs w:val="24"/>
        </w:rPr>
        <w:lastRenderedPageBreak/>
        <w:t>pareiškimai, vykdymo proceso šalių patirtas bylinėjimosi išlaidas atsižvelgiant į bylos išnagrinėjimo rezultatą ir priešingus išieškojo ir skolininko in</w:t>
      </w:r>
      <w:r>
        <w:rPr>
          <w:rFonts w:ascii="Times New Roman" w:hAnsi="Times New Roman"/>
          <w:sz w:val="24"/>
          <w:szCs w:val="24"/>
        </w:rPr>
        <w:t xml:space="preserve">teresus. Priešingas aiškinimas </w:t>
      </w:r>
      <w:r w:rsidRPr="008726D5">
        <w:rPr>
          <w:rFonts w:ascii="Times New Roman" w:hAnsi="Times New Roman"/>
          <w:sz w:val="24"/>
          <w:szCs w:val="24"/>
        </w:rPr>
        <w:t>neatitiktų protingumo, sąžiningumo ir teisingumo principų, taip pat galėtų turėti neigiamos įtakos vykdymo proceso efektyvumui, kai tokiame procese patirtos vykdymo proceso šalių bylinėjimosi išlaidos tarp jų nebūtų paskirstomos (Lietuvos Aukščiausiojo Teismo 2023 m. kovo 23 d. nutartis civilinėje byloje Nr. e3K-3-111-421/2023, 36 punktas</w:t>
      </w:r>
      <w:r>
        <w:rPr>
          <w:rFonts w:ascii="Times New Roman" w:hAnsi="Times New Roman"/>
          <w:sz w:val="24"/>
          <w:szCs w:val="24"/>
        </w:rPr>
        <w:t xml:space="preserve">; 2023 m. balandžio 6 d. nutartis civilinėje byloje </w:t>
      </w:r>
      <w:r w:rsidRPr="0085468F">
        <w:rPr>
          <w:rFonts w:ascii="Times New Roman" w:hAnsi="Times New Roman"/>
          <w:sz w:val="24"/>
          <w:szCs w:val="24"/>
        </w:rPr>
        <w:t>Nr. 3K-3-116-1120/2023</w:t>
      </w:r>
      <w:r>
        <w:rPr>
          <w:rFonts w:ascii="Times New Roman" w:hAnsi="Times New Roman"/>
          <w:sz w:val="24"/>
          <w:szCs w:val="24"/>
        </w:rPr>
        <w:t>, 54 punktas</w:t>
      </w:r>
      <w:r w:rsidRPr="008726D5">
        <w:rPr>
          <w:rFonts w:ascii="Times New Roman" w:hAnsi="Times New Roman"/>
          <w:sz w:val="24"/>
          <w:szCs w:val="24"/>
        </w:rPr>
        <w:t>).</w:t>
      </w:r>
    </w:p>
    <w:p w14:paraId="7999D1F3" w14:textId="2054FE81" w:rsidR="007D080B" w:rsidRDefault="007D080B" w:rsidP="007D080B">
      <w:pPr>
        <w:pStyle w:val="ListParagraph"/>
        <w:numPr>
          <w:ilvl w:val="0"/>
          <w:numId w:val="1"/>
        </w:numPr>
        <w:spacing w:line="240" w:lineRule="auto"/>
        <w:contextualSpacing w:val="0"/>
        <w:jc w:val="both"/>
        <w:rPr>
          <w:rFonts w:ascii="Times New Roman" w:hAnsi="Times New Roman"/>
          <w:sz w:val="24"/>
          <w:szCs w:val="24"/>
        </w:rPr>
      </w:pPr>
      <w:r>
        <w:rPr>
          <w:rFonts w:ascii="Times New Roman" w:hAnsi="Times New Roman"/>
          <w:sz w:val="24"/>
          <w:szCs w:val="24"/>
        </w:rPr>
        <w:t xml:space="preserve">Nagrinėjamoje byloje teisėjų kolegija priima naują sprendimą – tenkina suinteresuoto asmens </w:t>
      </w:r>
      <w:bookmarkStart w:id="15" w:name="Buk_10"/>
      <w:r w:rsidR="00EB0039" w:rsidRPr="00A47306">
        <w:rPr>
          <w:rFonts w:ascii="Times New Roman" w:hAnsi="Times New Roman"/>
          <w:sz w:val="24"/>
          <w:szCs w:val="24"/>
        </w:rPr>
        <w:t xml:space="preserve">I. Š. </w:t>
      </w:r>
      <w:bookmarkEnd w:id="15"/>
      <w:r>
        <w:rPr>
          <w:rFonts w:ascii="Times New Roman" w:hAnsi="Times New Roman"/>
          <w:sz w:val="24"/>
          <w:szCs w:val="24"/>
        </w:rPr>
        <w:t>kasacinį skundą, panaikina teismų nutartis ir antstolės prašymo padidinti jai skirtą baudą netenkina. CPK 93 straipsnio 5</w:t>
      </w:r>
      <w:r w:rsidRPr="002D7C82">
        <w:rPr>
          <w:rFonts w:ascii="Times New Roman" w:hAnsi="Times New Roman"/>
          <w:sz w:val="24"/>
          <w:szCs w:val="24"/>
        </w:rPr>
        <w:t xml:space="preserve"> dalyje nustatyta, kad </w:t>
      </w:r>
      <w:r>
        <w:rPr>
          <w:rFonts w:ascii="Times New Roman" w:hAnsi="Times New Roman"/>
          <w:sz w:val="24"/>
          <w:szCs w:val="24"/>
        </w:rPr>
        <w:t>j</w:t>
      </w:r>
      <w:r w:rsidRPr="002D7C82">
        <w:rPr>
          <w:rFonts w:ascii="Times New Roman" w:hAnsi="Times New Roman"/>
          <w:sz w:val="24"/>
          <w:szCs w:val="24"/>
        </w:rPr>
        <w:t>eigu kasacinis teismas, neperduodamas bylos iš naujo nagrinėti, priima naują sprendimą, jis atitinkamai pakeičia bylinėjimo</w:t>
      </w:r>
      <w:r>
        <w:rPr>
          <w:rFonts w:ascii="Times New Roman" w:hAnsi="Times New Roman"/>
          <w:sz w:val="24"/>
          <w:szCs w:val="24"/>
        </w:rPr>
        <w:t>si išlaidų paskirstymą</w:t>
      </w:r>
      <w:r w:rsidRPr="002D7C82">
        <w:rPr>
          <w:rFonts w:ascii="Times New Roman" w:hAnsi="Times New Roman"/>
          <w:sz w:val="24"/>
          <w:szCs w:val="24"/>
        </w:rPr>
        <w:t>.</w:t>
      </w:r>
      <w:r>
        <w:rPr>
          <w:rFonts w:ascii="Times New Roman" w:hAnsi="Times New Roman"/>
          <w:sz w:val="24"/>
          <w:szCs w:val="24"/>
        </w:rPr>
        <w:t xml:space="preserve"> Tačiau suinteresuotas asmuo </w:t>
      </w:r>
      <w:bookmarkStart w:id="16" w:name="Buk_11"/>
      <w:r w:rsidR="00EB0039" w:rsidRPr="00A47306">
        <w:rPr>
          <w:rFonts w:ascii="Times New Roman" w:hAnsi="Times New Roman"/>
          <w:sz w:val="24"/>
          <w:szCs w:val="24"/>
        </w:rPr>
        <w:t xml:space="preserve">I. Š. </w:t>
      </w:r>
      <w:bookmarkEnd w:id="16"/>
      <w:r w:rsidRPr="002D7C82">
        <w:rPr>
          <w:rFonts w:ascii="Times New Roman" w:hAnsi="Times New Roman"/>
          <w:sz w:val="24"/>
          <w:szCs w:val="24"/>
        </w:rPr>
        <w:t>nepateikė</w:t>
      </w:r>
      <w:r>
        <w:rPr>
          <w:rFonts w:ascii="Times New Roman" w:hAnsi="Times New Roman"/>
          <w:sz w:val="24"/>
          <w:szCs w:val="24"/>
        </w:rPr>
        <w:t xml:space="preserve"> </w:t>
      </w:r>
      <w:r w:rsidRPr="002D7C82">
        <w:rPr>
          <w:rFonts w:ascii="Times New Roman" w:hAnsi="Times New Roman"/>
          <w:sz w:val="24"/>
          <w:szCs w:val="24"/>
        </w:rPr>
        <w:t xml:space="preserve">įrodymų, pagrindžiančių jos </w:t>
      </w:r>
      <w:r>
        <w:rPr>
          <w:rFonts w:ascii="Times New Roman" w:hAnsi="Times New Roman"/>
          <w:sz w:val="24"/>
          <w:szCs w:val="24"/>
        </w:rPr>
        <w:t>visame procese</w:t>
      </w:r>
      <w:r w:rsidRPr="002D7C82">
        <w:rPr>
          <w:rFonts w:ascii="Times New Roman" w:hAnsi="Times New Roman"/>
          <w:sz w:val="24"/>
          <w:szCs w:val="24"/>
        </w:rPr>
        <w:t xml:space="preserve"> pa</w:t>
      </w:r>
      <w:r>
        <w:rPr>
          <w:rFonts w:ascii="Times New Roman" w:hAnsi="Times New Roman"/>
          <w:sz w:val="24"/>
          <w:szCs w:val="24"/>
        </w:rPr>
        <w:t>tirtas bylinėjimosi išlaidas, taip pat</w:t>
      </w:r>
      <w:r w:rsidRPr="002D7C82">
        <w:rPr>
          <w:rFonts w:ascii="Times New Roman" w:hAnsi="Times New Roman"/>
          <w:sz w:val="24"/>
          <w:szCs w:val="24"/>
        </w:rPr>
        <w:t xml:space="preserve"> prašymo tokias išlaidas atlyginti, todėl jų atlyginimo klausimas nesprendžiamas</w:t>
      </w:r>
      <w:r>
        <w:rPr>
          <w:rFonts w:ascii="Times New Roman" w:hAnsi="Times New Roman"/>
          <w:sz w:val="24"/>
          <w:szCs w:val="24"/>
        </w:rPr>
        <w:t xml:space="preserve"> (CPK 93 straipsnio 1 dalis, 98 straipsnio 1 dalis)</w:t>
      </w:r>
      <w:r w:rsidRPr="002D7C82">
        <w:rPr>
          <w:rFonts w:ascii="Times New Roman" w:hAnsi="Times New Roman"/>
          <w:sz w:val="24"/>
          <w:szCs w:val="24"/>
        </w:rPr>
        <w:t>.</w:t>
      </w:r>
    </w:p>
    <w:p w14:paraId="1D183F81" w14:textId="77777777" w:rsidR="007D080B" w:rsidRPr="002D7C82" w:rsidRDefault="007D080B" w:rsidP="007D080B">
      <w:pPr>
        <w:pStyle w:val="ListParagraph"/>
        <w:numPr>
          <w:ilvl w:val="0"/>
          <w:numId w:val="1"/>
        </w:numPr>
        <w:spacing w:after="120" w:line="240" w:lineRule="auto"/>
        <w:contextualSpacing w:val="0"/>
        <w:jc w:val="both"/>
        <w:rPr>
          <w:rFonts w:ascii="Times New Roman" w:hAnsi="Times New Roman"/>
          <w:sz w:val="24"/>
          <w:szCs w:val="24"/>
        </w:rPr>
      </w:pPr>
      <w:r w:rsidRPr="002D7C82">
        <w:rPr>
          <w:rFonts w:ascii="Times New Roman" w:hAnsi="Times New Roman"/>
          <w:sz w:val="24"/>
          <w:szCs w:val="24"/>
        </w:rPr>
        <w:t>Išlaidų, susijusių su procesinių dokumentų įteikimu, kasaciniame teisme nepatirta.</w:t>
      </w:r>
    </w:p>
    <w:p w14:paraId="464904D1" w14:textId="77777777" w:rsidR="007D080B" w:rsidRDefault="007D080B" w:rsidP="007D080B">
      <w:pPr>
        <w:spacing w:after="120"/>
        <w:ind w:firstLine="720"/>
        <w:jc w:val="both"/>
        <w:rPr>
          <w:i/>
        </w:rPr>
      </w:pPr>
    </w:p>
    <w:p w14:paraId="7A4A8E4E" w14:textId="77777777" w:rsidR="007D080B" w:rsidRDefault="007D080B" w:rsidP="007D080B">
      <w:pPr>
        <w:ind w:firstLine="720"/>
        <w:jc w:val="both"/>
      </w:pPr>
      <w:r>
        <w:t>Lietuvos Aukščiausiojo Teismo Civilinių bylų skyriaus teisėjų kolegija, vadovaudamasi Lietuvos Respublikos civilinio proceso kodekso 359 straipsnio 1 dalies 4 punktu, 362 straipsnio 1 dalimi,</w:t>
      </w:r>
    </w:p>
    <w:p w14:paraId="19423203" w14:textId="77777777" w:rsidR="007D080B" w:rsidRDefault="007D080B" w:rsidP="007D080B">
      <w:pPr>
        <w:ind w:firstLine="720"/>
        <w:jc w:val="both"/>
      </w:pPr>
    </w:p>
    <w:p w14:paraId="1B855151" w14:textId="77777777" w:rsidR="007D080B" w:rsidRDefault="007D080B" w:rsidP="007D080B">
      <w:pPr>
        <w:jc w:val="both"/>
        <w:rPr>
          <w:b/>
          <w:bCs/>
        </w:rPr>
      </w:pPr>
      <w:r>
        <w:t>n u t a r i a :</w:t>
      </w:r>
    </w:p>
    <w:p w14:paraId="648D5B0D" w14:textId="77777777" w:rsidR="007D080B" w:rsidRDefault="007D080B" w:rsidP="007D080B">
      <w:pPr>
        <w:ind w:firstLine="720"/>
        <w:jc w:val="both"/>
      </w:pPr>
    </w:p>
    <w:p w14:paraId="1DEAFEA1" w14:textId="4FB6E432" w:rsidR="007D080B" w:rsidRDefault="007D080B" w:rsidP="007D080B">
      <w:pPr>
        <w:ind w:firstLine="720"/>
        <w:jc w:val="both"/>
      </w:pPr>
      <w:r w:rsidRPr="00805F96">
        <w:t>Kauno apygardos teism</w:t>
      </w:r>
      <w:r>
        <w:t>o</w:t>
      </w:r>
      <w:r w:rsidRPr="00805F96">
        <w:t xml:space="preserve"> 2023 m. vasario 23 d. nutart</w:t>
      </w:r>
      <w:r>
        <w:t>į ir</w:t>
      </w:r>
      <w:r w:rsidRPr="00805F96">
        <w:t xml:space="preserve"> Klaipėdos </w:t>
      </w:r>
      <w:r w:rsidR="00C664E2">
        <w:t>apylinkės teismo 2022 m. </w:t>
      </w:r>
      <w:r w:rsidRPr="00805F96">
        <w:t>lapkričio 23 d. nutart</w:t>
      </w:r>
      <w:r>
        <w:t>į panaikinti.</w:t>
      </w:r>
    </w:p>
    <w:p w14:paraId="5B373875" w14:textId="2DA76336" w:rsidR="007D080B" w:rsidRDefault="007D080B" w:rsidP="007D080B">
      <w:pPr>
        <w:ind w:firstLine="720"/>
        <w:jc w:val="both"/>
      </w:pPr>
      <w:r>
        <w:t>Pareiškėjos</w:t>
      </w:r>
      <w:r w:rsidRPr="00805F96">
        <w:t xml:space="preserve"> </w:t>
      </w:r>
      <w:r w:rsidRPr="00F35357">
        <w:t>antstolės Astos</w:t>
      </w:r>
      <w:r>
        <w:t xml:space="preserve"> Rimaitės-Žičkuvienės prašymo</w:t>
      </w:r>
      <w:r w:rsidRPr="00F35357">
        <w:t xml:space="preserve"> </w:t>
      </w:r>
      <w:r>
        <w:t>padidinti</w:t>
      </w:r>
      <w:r w:rsidRPr="00F35357">
        <w:t xml:space="preserve"> Klaipėdos apylinkės teismo 2022 m. vasario 3 d. nutartimi civilinėje byloje Nr. 2VP-920-971/2022 </w:t>
      </w:r>
      <w:r>
        <w:t xml:space="preserve">paskirtą </w:t>
      </w:r>
      <w:r w:rsidRPr="00F35357">
        <w:t>baud</w:t>
      </w:r>
      <w:r>
        <w:t>ą</w:t>
      </w:r>
      <w:r w:rsidRPr="00F35357">
        <w:t xml:space="preserve"> </w:t>
      </w:r>
      <w:r>
        <w:t xml:space="preserve">suinteresuotam asmeniui </w:t>
      </w:r>
      <w:bookmarkStart w:id="17" w:name="Buk_15"/>
      <w:r w:rsidR="00EB0039" w:rsidRPr="00A47306">
        <w:t xml:space="preserve">I. Š. </w:t>
      </w:r>
      <w:bookmarkEnd w:id="17"/>
      <w:r w:rsidRPr="00F35357">
        <w:t>už Kla</w:t>
      </w:r>
      <w:r>
        <w:t>ipėdos apygardos teismo 2020 m. </w:t>
      </w:r>
      <w:r w:rsidRPr="00F35357">
        <w:t>rugsėjo 7 d. sprendimo civilinėje byloje Nr. e2-510-730/2020 nevykdymą</w:t>
      </w:r>
      <w:r w:rsidRPr="00805F96">
        <w:t xml:space="preserve"> už kiekvieną uždelstą privalomojo nurodymo neįvykdymo dieną valstybės naudai, nurodant paskirtą baudą sumokėti į Valstybinės mokesčių inspekcijos prie Lietuvos Respublikos finansų ministerijos biudžeto pajamų surenkamąją sąskaitą</w:t>
      </w:r>
      <w:r>
        <w:t>, įmokos kodas</w:t>
      </w:r>
      <w:r w:rsidRPr="00805F96">
        <w:t xml:space="preserve"> 6804</w:t>
      </w:r>
      <w:r>
        <w:t>, netenkinti</w:t>
      </w:r>
      <w:r w:rsidRPr="00805F96">
        <w:t>.</w:t>
      </w:r>
    </w:p>
    <w:p w14:paraId="707DD5C4" w14:textId="77777777" w:rsidR="007D080B" w:rsidRDefault="007D080B" w:rsidP="007D080B">
      <w:pPr>
        <w:ind w:firstLine="720"/>
        <w:jc w:val="both"/>
      </w:pPr>
      <w:r>
        <w:t>Ši Lietuvos Aukščiausiojo Teismo nutartis yra galutinė, neskundžiama ir įsiteisėja nuo priėmimo dienos.</w:t>
      </w:r>
    </w:p>
    <w:p w14:paraId="637237F3" w14:textId="77777777" w:rsidR="007D080B" w:rsidRDefault="007D080B" w:rsidP="007D080B">
      <w:pPr>
        <w:jc w:val="both"/>
      </w:pPr>
    </w:p>
    <w:p w14:paraId="2FD94988" w14:textId="77777777" w:rsidR="007D080B" w:rsidRDefault="007D080B" w:rsidP="007D080B">
      <w:pPr>
        <w:jc w:val="both"/>
      </w:pPr>
      <w:r>
        <w:t>Teisėjos</w:t>
      </w:r>
      <w:r>
        <w:tab/>
      </w:r>
      <w:r>
        <w:tab/>
      </w:r>
      <w:r>
        <w:tab/>
      </w:r>
      <w:r>
        <w:tab/>
      </w:r>
      <w:r>
        <w:tab/>
        <w:t>Sigita Rudėnaitė</w:t>
      </w:r>
    </w:p>
    <w:p w14:paraId="3DE6C198" w14:textId="77777777" w:rsidR="007D080B" w:rsidRDefault="007D080B" w:rsidP="007D080B">
      <w:pPr>
        <w:jc w:val="both"/>
      </w:pPr>
    </w:p>
    <w:p w14:paraId="3E1888A7" w14:textId="69B138B8" w:rsidR="00DC7435" w:rsidRDefault="00DC7435" w:rsidP="007D080B">
      <w:pPr>
        <w:jc w:val="both"/>
      </w:pPr>
    </w:p>
    <w:p w14:paraId="36E4735F" w14:textId="77777777" w:rsidR="007D080B" w:rsidRDefault="007D080B" w:rsidP="007D080B">
      <w:pPr>
        <w:jc w:val="both"/>
      </w:pPr>
      <w:r>
        <w:tab/>
      </w:r>
      <w:r>
        <w:tab/>
      </w:r>
      <w:r>
        <w:tab/>
      </w:r>
      <w:r>
        <w:tab/>
      </w:r>
      <w:r>
        <w:tab/>
        <w:t>Agnė Tikniūtė</w:t>
      </w:r>
    </w:p>
    <w:p w14:paraId="74D819C6" w14:textId="77777777" w:rsidR="00DC7435" w:rsidRDefault="00DC7435" w:rsidP="007D080B">
      <w:pPr>
        <w:jc w:val="both"/>
      </w:pPr>
    </w:p>
    <w:p w14:paraId="4ED9E13B" w14:textId="77777777" w:rsidR="00DC7435" w:rsidRDefault="00DC7435" w:rsidP="007D080B">
      <w:pPr>
        <w:jc w:val="both"/>
      </w:pPr>
    </w:p>
    <w:p w14:paraId="622CE7B8" w14:textId="77777777" w:rsidR="007D080B" w:rsidRDefault="007D080B" w:rsidP="007D080B">
      <w:pPr>
        <w:jc w:val="both"/>
      </w:pPr>
      <w:r>
        <w:tab/>
      </w:r>
      <w:r>
        <w:tab/>
      </w:r>
      <w:r>
        <w:tab/>
      </w:r>
      <w:r>
        <w:tab/>
      </w:r>
      <w:r>
        <w:tab/>
        <w:t>Dalia Vasarienė</w:t>
      </w:r>
      <w:r>
        <w:tab/>
      </w:r>
      <w:r>
        <w:tab/>
      </w:r>
      <w:r>
        <w:tab/>
      </w:r>
      <w:r>
        <w:tab/>
      </w:r>
      <w:r>
        <w:tab/>
      </w:r>
    </w:p>
    <w:p w14:paraId="6FC2610C" w14:textId="77777777" w:rsidR="007D080B" w:rsidRDefault="007D080B" w:rsidP="007D080B">
      <w:pPr>
        <w:jc w:val="both"/>
      </w:pPr>
    </w:p>
    <w:p w14:paraId="22E76766" w14:textId="77777777" w:rsidR="00B7730D" w:rsidRDefault="00B7730D" w:rsidP="00B7730D">
      <w:pPr>
        <w:pStyle w:val="ListParagraph"/>
        <w:spacing w:after="120" w:line="240" w:lineRule="auto"/>
        <w:ind w:left="792"/>
        <w:contextualSpacing w:val="0"/>
        <w:jc w:val="both"/>
        <w:rPr>
          <w:rFonts w:ascii="Times New Roman" w:hAnsi="Times New Roman"/>
          <w:iCs/>
          <w:sz w:val="24"/>
          <w:szCs w:val="24"/>
        </w:rPr>
      </w:pPr>
    </w:p>
    <w:sectPr w:rsidR="00B7730D" w:rsidSect="00183420">
      <w:headerReference w:type="default" r:id="rId8"/>
      <w:pgSz w:w="11906" w:h="16838"/>
      <w:pgMar w:top="1134" w:right="567" w:bottom="1021"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9080753" w16cex:dateUtc="2023-11-30T11: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91380A" w16cid:durableId="1908075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87FFE" w14:textId="77777777" w:rsidR="002B1FA9" w:rsidRDefault="002B1FA9" w:rsidP="005377D6">
      <w:r>
        <w:separator/>
      </w:r>
    </w:p>
  </w:endnote>
  <w:endnote w:type="continuationSeparator" w:id="0">
    <w:p w14:paraId="751CAB1C" w14:textId="77777777" w:rsidR="002B1FA9" w:rsidRDefault="002B1FA9"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HelveticaLT">
    <w:altName w:val="Arial"/>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5B4306" w14:textId="77777777" w:rsidR="002B1FA9" w:rsidRDefault="002B1FA9" w:rsidP="005377D6">
      <w:r>
        <w:separator/>
      </w:r>
    </w:p>
  </w:footnote>
  <w:footnote w:type="continuationSeparator" w:id="0">
    <w:p w14:paraId="2668FAFA" w14:textId="77777777" w:rsidR="002B1FA9" w:rsidRDefault="002B1FA9" w:rsidP="0053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5080253"/>
      <w:docPartObj>
        <w:docPartGallery w:val="Page Numbers (Top of Page)"/>
        <w:docPartUnique/>
      </w:docPartObj>
    </w:sdtPr>
    <w:sdtEndPr/>
    <w:sdtContent>
      <w:p w14:paraId="3E6062BD" w14:textId="77777777" w:rsidR="00224A99" w:rsidRDefault="00224A99">
        <w:pPr>
          <w:pStyle w:val="Header"/>
          <w:jc w:val="center"/>
        </w:pPr>
        <w:r>
          <w:fldChar w:fldCharType="begin"/>
        </w:r>
        <w:r>
          <w:instrText>PAGE   \* MERGEFORMAT</w:instrText>
        </w:r>
        <w:r>
          <w:fldChar w:fldCharType="separate"/>
        </w:r>
        <w:r w:rsidR="00183420">
          <w:rPr>
            <w:noProof/>
          </w:rPr>
          <w:t>16</w:t>
        </w:r>
        <w:r>
          <w:fldChar w:fldCharType="end"/>
        </w:r>
      </w:p>
    </w:sdtContent>
  </w:sdt>
  <w:p w14:paraId="12B8C4B4" w14:textId="77777777" w:rsidR="00224A99" w:rsidRDefault="00224A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0059FD"/>
    <w:multiLevelType w:val="multilevel"/>
    <w:tmpl w:val="859672DC"/>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44"/>
    <w:rsid w:val="000000B7"/>
    <w:rsid w:val="0000014C"/>
    <w:rsid w:val="00000C11"/>
    <w:rsid w:val="00001354"/>
    <w:rsid w:val="00001485"/>
    <w:rsid w:val="00001857"/>
    <w:rsid w:val="00001C51"/>
    <w:rsid w:val="00001D6F"/>
    <w:rsid w:val="00001EAF"/>
    <w:rsid w:val="0000219F"/>
    <w:rsid w:val="00002262"/>
    <w:rsid w:val="00002D4B"/>
    <w:rsid w:val="0000314E"/>
    <w:rsid w:val="000034F6"/>
    <w:rsid w:val="0000365B"/>
    <w:rsid w:val="0000378D"/>
    <w:rsid w:val="00003C17"/>
    <w:rsid w:val="00003FC7"/>
    <w:rsid w:val="0000404B"/>
    <w:rsid w:val="000042D5"/>
    <w:rsid w:val="00004DCF"/>
    <w:rsid w:val="00005208"/>
    <w:rsid w:val="00005519"/>
    <w:rsid w:val="000057FB"/>
    <w:rsid w:val="0000661E"/>
    <w:rsid w:val="00006998"/>
    <w:rsid w:val="00006E5B"/>
    <w:rsid w:val="00007214"/>
    <w:rsid w:val="00007AAB"/>
    <w:rsid w:val="00007D19"/>
    <w:rsid w:val="00007D35"/>
    <w:rsid w:val="00007F4E"/>
    <w:rsid w:val="0001026B"/>
    <w:rsid w:val="00010276"/>
    <w:rsid w:val="000104BC"/>
    <w:rsid w:val="000104CC"/>
    <w:rsid w:val="0001082B"/>
    <w:rsid w:val="0001082D"/>
    <w:rsid w:val="00010842"/>
    <w:rsid w:val="00010F4B"/>
    <w:rsid w:val="00011678"/>
    <w:rsid w:val="00011A2D"/>
    <w:rsid w:val="00011DF1"/>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4"/>
    <w:rsid w:val="00017B82"/>
    <w:rsid w:val="00017FA9"/>
    <w:rsid w:val="000204A2"/>
    <w:rsid w:val="000204E6"/>
    <w:rsid w:val="000208F2"/>
    <w:rsid w:val="00020C68"/>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5271"/>
    <w:rsid w:val="00025D9D"/>
    <w:rsid w:val="00025EFA"/>
    <w:rsid w:val="00025F81"/>
    <w:rsid w:val="00026452"/>
    <w:rsid w:val="0002645A"/>
    <w:rsid w:val="00026473"/>
    <w:rsid w:val="0002655A"/>
    <w:rsid w:val="0002685E"/>
    <w:rsid w:val="00026B5C"/>
    <w:rsid w:val="000272B4"/>
    <w:rsid w:val="00027411"/>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C19"/>
    <w:rsid w:val="00036E20"/>
    <w:rsid w:val="00037309"/>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51AC"/>
    <w:rsid w:val="000458C0"/>
    <w:rsid w:val="00045A79"/>
    <w:rsid w:val="00045B03"/>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4274"/>
    <w:rsid w:val="00054313"/>
    <w:rsid w:val="00054892"/>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755A"/>
    <w:rsid w:val="00057CE9"/>
    <w:rsid w:val="00057DB6"/>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D1"/>
    <w:rsid w:val="000657E0"/>
    <w:rsid w:val="00065CA6"/>
    <w:rsid w:val="00065F94"/>
    <w:rsid w:val="000661EE"/>
    <w:rsid w:val="00066495"/>
    <w:rsid w:val="00066D4D"/>
    <w:rsid w:val="000673F3"/>
    <w:rsid w:val="00067883"/>
    <w:rsid w:val="00067DC9"/>
    <w:rsid w:val="000700C6"/>
    <w:rsid w:val="00070655"/>
    <w:rsid w:val="00071A38"/>
    <w:rsid w:val="00071CF3"/>
    <w:rsid w:val="0007202B"/>
    <w:rsid w:val="00072122"/>
    <w:rsid w:val="000732D5"/>
    <w:rsid w:val="00073476"/>
    <w:rsid w:val="000735DF"/>
    <w:rsid w:val="00073E65"/>
    <w:rsid w:val="00073F3A"/>
    <w:rsid w:val="00073FC0"/>
    <w:rsid w:val="00074129"/>
    <w:rsid w:val="000744D0"/>
    <w:rsid w:val="00074840"/>
    <w:rsid w:val="00075648"/>
    <w:rsid w:val="0007598D"/>
    <w:rsid w:val="00075D36"/>
    <w:rsid w:val="00075E1E"/>
    <w:rsid w:val="00075FE0"/>
    <w:rsid w:val="000764C7"/>
    <w:rsid w:val="000768AD"/>
    <w:rsid w:val="00076AA8"/>
    <w:rsid w:val="00076DBA"/>
    <w:rsid w:val="00076F9B"/>
    <w:rsid w:val="000772E2"/>
    <w:rsid w:val="00077822"/>
    <w:rsid w:val="00077826"/>
    <w:rsid w:val="0008004F"/>
    <w:rsid w:val="00080076"/>
    <w:rsid w:val="000800A4"/>
    <w:rsid w:val="00080817"/>
    <w:rsid w:val="000808AA"/>
    <w:rsid w:val="000808C0"/>
    <w:rsid w:val="00080C67"/>
    <w:rsid w:val="00080C9C"/>
    <w:rsid w:val="0008145D"/>
    <w:rsid w:val="000815BC"/>
    <w:rsid w:val="0008168D"/>
    <w:rsid w:val="000818D5"/>
    <w:rsid w:val="00081B0D"/>
    <w:rsid w:val="00081BF9"/>
    <w:rsid w:val="00082DAF"/>
    <w:rsid w:val="00083722"/>
    <w:rsid w:val="00083733"/>
    <w:rsid w:val="000838A9"/>
    <w:rsid w:val="00083AB9"/>
    <w:rsid w:val="00083AE0"/>
    <w:rsid w:val="000840CA"/>
    <w:rsid w:val="00084703"/>
    <w:rsid w:val="000848E2"/>
    <w:rsid w:val="00084BC9"/>
    <w:rsid w:val="00084F7E"/>
    <w:rsid w:val="0008511D"/>
    <w:rsid w:val="000856B1"/>
    <w:rsid w:val="000857E6"/>
    <w:rsid w:val="000859A0"/>
    <w:rsid w:val="00085E63"/>
    <w:rsid w:val="000864CB"/>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A00"/>
    <w:rsid w:val="00091BAE"/>
    <w:rsid w:val="00091DEB"/>
    <w:rsid w:val="00091E48"/>
    <w:rsid w:val="00092364"/>
    <w:rsid w:val="00092396"/>
    <w:rsid w:val="00092436"/>
    <w:rsid w:val="000928A9"/>
    <w:rsid w:val="00092D08"/>
    <w:rsid w:val="00093127"/>
    <w:rsid w:val="00093201"/>
    <w:rsid w:val="00093345"/>
    <w:rsid w:val="000937AD"/>
    <w:rsid w:val="00094031"/>
    <w:rsid w:val="000941C3"/>
    <w:rsid w:val="000942D1"/>
    <w:rsid w:val="00094E84"/>
    <w:rsid w:val="00095298"/>
    <w:rsid w:val="00095600"/>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A2A"/>
    <w:rsid w:val="000A1B11"/>
    <w:rsid w:val="000A1D02"/>
    <w:rsid w:val="000A1D9E"/>
    <w:rsid w:val="000A2666"/>
    <w:rsid w:val="000A301C"/>
    <w:rsid w:val="000A3790"/>
    <w:rsid w:val="000A41DC"/>
    <w:rsid w:val="000A428E"/>
    <w:rsid w:val="000A45AA"/>
    <w:rsid w:val="000A45FC"/>
    <w:rsid w:val="000A490F"/>
    <w:rsid w:val="000A4A1E"/>
    <w:rsid w:val="000A4E79"/>
    <w:rsid w:val="000A4FBF"/>
    <w:rsid w:val="000A4FF9"/>
    <w:rsid w:val="000A527C"/>
    <w:rsid w:val="000A591D"/>
    <w:rsid w:val="000A5AA8"/>
    <w:rsid w:val="000A5DC4"/>
    <w:rsid w:val="000A62DA"/>
    <w:rsid w:val="000A6946"/>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2987"/>
    <w:rsid w:val="000B2C7E"/>
    <w:rsid w:val="000B2EA3"/>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251"/>
    <w:rsid w:val="000B75F7"/>
    <w:rsid w:val="000B76B8"/>
    <w:rsid w:val="000C042E"/>
    <w:rsid w:val="000C05FD"/>
    <w:rsid w:val="000C10E9"/>
    <w:rsid w:val="000C1124"/>
    <w:rsid w:val="000C1641"/>
    <w:rsid w:val="000C18E6"/>
    <w:rsid w:val="000C1954"/>
    <w:rsid w:val="000C1C73"/>
    <w:rsid w:val="000C20F8"/>
    <w:rsid w:val="000C35D9"/>
    <w:rsid w:val="000C3670"/>
    <w:rsid w:val="000C3B27"/>
    <w:rsid w:val="000C3B8A"/>
    <w:rsid w:val="000C3E44"/>
    <w:rsid w:val="000C4159"/>
    <w:rsid w:val="000C43FD"/>
    <w:rsid w:val="000C47CE"/>
    <w:rsid w:val="000C5C3F"/>
    <w:rsid w:val="000C5C48"/>
    <w:rsid w:val="000C5E28"/>
    <w:rsid w:val="000C61FC"/>
    <w:rsid w:val="000C63AE"/>
    <w:rsid w:val="000C63FF"/>
    <w:rsid w:val="000C64B3"/>
    <w:rsid w:val="000C67CB"/>
    <w:rsid w:val="000C6F7E"/>
    <w:rsid w:val="000C74E6"/>
    <w:rsid w:val="000C7694"/>
    <w:rsid w:val="000C7807"/>
    <w:rsid w:val="000C782C"/>
    <w:rsid w:val="000C7A10"/>
    <w:rsid w:val="000C7AC1"/>
    <w:rsid w:val="000D0338"/>
    <w:rsid w:val="000D0698"/>
    <w:rsid w:val="000D08CC"/>
    <w:rsid w:val="000D0A05"/>
    <w:rsid w:val="000D0E11"/>
    <w:rsid w:val="000D20B3"/>
    <w:rsid w:val="000D2104"/>
    <w:rsid w:val="000D2316"/>
    <w:rsid w:val="000D23D4"/>
    <w:rsid w:val="000D247F"/>
    <w:rsid w:val="000D27A3"/>
    <w:rsid w:val="000D2CDC"/>
    <w:rsid w:val="000D369E"/>
    <w:rsid w:val="000D38C7"/>
    <w:rsid w:val="000D402A"/>
    <w:rsid w:val="000D425E"/>
    <w:rsid w:val="000D4316"/>
    <w:rsid w:val="000D483C"/>
    <w:rsid w:val="000D4AE4"/>
    <w:rsid w:val="000D4C56"/>
    <w:rsid w:val="000D5640"/>
    <w:rsid w:val="000D648E"/>
    <w:rsid w:val="000D6A97"/>
    <w:rsid w:val="000D6E00"/>
    <w:rsid w:val="000D6FED"/>
    <w:rsid w:val="000D7352"/>
    <w:rsid w:val="000D773F"/>
    <w:rsid w:val="000E0160"/>
    <w:rsid w:val="000E029D"/>
    <w:rsid w:val="000E03F6"/>
    <w:rsid w:val="000E048C"/>
    <w:rsid w:val="000E0962"/>
    <w:rsid w:val="000E0AA0"/>
    <w:rsid w:val="000E0CB2"/>
    <w:rsid w:val="000E0D2E"/>
    <w:rsid w:val="000E0F61"/>
    <w:rsid w:val="000E10F8"/>
    <w:rsid w:val="000E177E"/>
    <w:rsid w:val="000E1870"/>
    <w:rsid w:val="000E200B"/>
    <w:rsid w:val="000E2040"/>
    <w:rsid w:val="000E2181"/>
    <w:rsid w:val="000E2C33"/>
    <w:rsid w:val="000E2E55"/>
    <w:rsid w:val="000E301A"/>
    <w:rsid w:val="000E31C5"/>
    <w:rsid w:val="000E3370"/>
    <w:rsid w:val="000E36E1"/>
    <w:rsid w:val="000E37E1"/>
    <w:rsid w:val="000E3859"/>
    <w:rsid w:val="000E3C54"/>
    <w:rsid w:val="000E423B"/>
    <w:rsid w:val="000E42D1"/>
    <w:rsid w:val="000E49EA"/>
    <w:rsid w:val="000E4B83"/>
    <w:rsid w:val="000E4D4B"/>
    <w:rsid w:val="000E4F01"/>
    <w:rsid w:val="000E521F"/>
    <w:rsid w:val="000E54CE"/>
    <w:rsid w:val="000E583F"/>
    <w:rsid w:val="000E5F26"/>
    <w:rsid w:val="000E5FF9"/>
    <w:rsid w:val="000E6667"/>
    <w:rsid w:val="000E67C6"/>
    <w:rsid w:val="000E70B7"/>
    <w:rsid w:val="000E719E"/>
    <w:rsid w:val="000E760C"/>
    <w:rsid w:val="000E7913"/>
    <w:rsid w:val="000F0063"/>
    <w:rsid w:val="000F0360"/>
    <w:rsid w:val="000F0417"/>
    <w:rsid w:val="000F056D"/>
    <w:rsid w:val="000F0743"/>
    <w:rsid w:val="000F0937"/>
    <w:rsid w:val="000F0A31"/>
    <w:rsid w:val="000F1109"/>
    <w:rsid w:val="000F14EE"/>
    <w:rsid w:val="000F1F0D"/>
    <w:rsid w:val="000F2A34"/>
    <w:rsid w:val="000F2BB0"/>
    <w:rsid w:val="000F3165"/>
    <w:rsid w:val="000F374A"/>
    <w:rsid w:val="000F37C6"/>
    <w:rsid w:val="000F3971"/>
    <w:rsid w:val="000F3A2B"/>
    <w:rsid w:val="000F3E8C"/>
    <w:rsid w:val="000F4258"/>
    <w:rsid w:val="000F44D3"/>
    <w:rsid w:val="000F46CF"/>
    <w:rsid w:val="000F4747"/>
    <w:rsid w:val="000F4D8E"/>
    <w:rsid w:val="000F4DF7"/>
    <w:rsid w:val="000F4DFA"/>
    <w:rsid w:val="000F4EE9"/>
    <w:rsid w:val="000F5531"/>
    <w:rsid w:val="000F5548"/>
    <w:rsid w:val="000F591D"/>
    <w:rsid w:val="000F5B89"/>
    <w:rsid w:val="000F5B93"/>
    <w:rsid w:val="000F601E"/>
    <w:rsid w:val="000F60C9"/>
    <w:rsid w:val="000F6739"/>
    <w:rsid w:val="000F6B4E"/>
    <w:rsid w:val="000F6BEB"/>
    <w:rsid w:val="000F6D5C"/>
    <w:rsid w:val="000F714D"/>
    <w:rsid w:val="000F7422"/>
    <w:rsid w:val="000F78E7"/>
    <w:rsid w:val="000F7CAB"/>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BD1"/>
    <w:rsid w:val="001050B4"/>
    <w:rsid w:val="001050D3"/>
    <w:rsid w:val="00105362"/>
    <w:rsid w:val="00105408"/>
    <w:rsid w:val="001056E2"/>
    <w:rsid w:val="0010609C"/>
    <w:rsid w:val="00106414"/>
    <w:rsid w:val="00106629"/>
    <w:rsid w:val="001078C6"/>
    <w:rsid w:val="00110117"/>
    <w:rsid w:val="00110190"/>
    <w:rsid w:val="00110685"/>
    <w:rsid w:val="001108B9"/>
    <w:rsid w:val="00110D82"/>
    <w:rsid w:val="00111A85"/>
    <w:rsid w:val="00111D7F"/>
    <w:rsid w:val="00111DC0"/>
    <w:rsid w:val="0011271F"/>
    <w:rsid w:val="00113328"/>
    <w:rsid w:val="001136E5"/>
    <w:rsid w:val="00113752"/>
    <w:rsid w:val="00113F3D"/>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E88"/>
    <w:rsid w:val="00123FA0"/>
    <w:rsid w:val="00124826"/>
    <w:rsid w:val="001249C3"/>
    <w:rsid w:val="001255E6"/>
    <w:rsid w:val="0012579D"/>
    <w:rsid w:val="00125817"/>
    <w:rsid w:val="00125A63"/>
    <w:rsid w:val="00125E12"/>
    <w:rsid w:val="00125E90"/>
    <w:rsid w:val="00125FA8"/>
    <w:rsid w:val="001263E5"/>
    <w:rsid w:val="001266F6"/>
    <w:rsid w:val="00126901"/>
    <w:rsid w:val="001269F3"/>
    <w:rsid w:val="00126B48"/>
    <w:rsid w:val="00126C74"/>
    <w:rsid w:val="00126EF1"/>
    <w:rsid w:val="00127249"/>
    <w:rsid w:val="001276F9"/>
    <w:rsid w:val="00127791"/>
    <w:rsid w:val="0012780B"/>
    <w:rsid w:val="00127AC2"/>
    <w:rsid w:val="00127DD8"/>
    <w:rsid w:val="00130098"/>
    <w:rsid w:val="00130195"/>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A14"/>
    <w:rsid w:val="00132CDC"/>
    <w:rsid w:val="00132DD0"/>
    <w:rsid w:val="00133024"/>
    <w:rsid w:val="001338B8"/>
    <w:rsid w:val="00133E36"/>
    <w:rsid w:val="001344D3"/>
    <w:rsid w:val="0013485B"/>
    <w:rsid w:val="00134899"/>
    <w:rsid w:val="001349A2"/>
    <w:rsid w:val="00134C00"/>
    <w:rsid w:val="00134D46"/>
    <w:rsid w:val="00134D51"/>
    <w:rsid w:val="00134FD7"/>
    <w:rsid w:val="00135188"/>
    <w:rsid w:val="001352F7"/>
    <w:rsid w:val="001354B3"/>
    <w:rsid w:val="001359D2"/>
    <w:rsid w:val="00135BCC"/>
    <w:rsid w:val="001360F1"/>
    <w:rsid w:val="00136596"/>
    <w:rsid w:val="00136B43"/>
    <w:rsid w:val="00136B54"/>
    <w:rsid w:val="00136C01"/>
    <w:rsid w:val="001370E6"/>
    <w:rsid w:val="00140BAC"/>
    <w:rsid w:val="00140FAC"/>
    <w:rsid w:val="001411E4"/>
    <w:rsid w:val="001412DE"/>
    <w:rsid w:val="001414B1"/>
    <w:rsid w:val="0014207A"/>
    <w:rsid w:val="00142337"/>
    <w:rsid w:val="00142439"/>
    <w:rsid w:val="001426B5"/>
    <w:rsid w:val="001427ED"/>
    <w:rsid w:val="00142A22"/>
    <w:rsid w:val="001430FD"/>
    <w:rsid w:val="00143238"/>
    <w:rsid w:val="0014355F"/>
    <w:rsid w:val="0014360D"/>
    <w:rsid w:val="001436CC"/>
    <w:rsid w:val="001437A9"/>
    <w:rsid w:val="001439A0"/>
    <w:rsid w:val="00143B2A"/>
    <w:rsid w:val="001440D7"/>
    <w:rsid w:val="00144243"/>
    <w:rsid w:val="001445BF"/>
    <w:rsid w:val="001447AC"/>
    <w:rsid w:val="00144ABC"/>
    <w:rsid w:val="00144B13"/>
    <w:rsid w:val="00144CD7"/>
    <w:rsid w:val="001451EF"/>
    <w:rsid w:val="00145520"/>
    <w:rsid w:val="00145D86"/>
    <w:rsid w:val="001474A0"/>
    <w:rsid w:val="001476FF"/>
    <w:rsid w:val="00147A8F"/>
    <w:rsid w:val="00147B9C"/>
    <w:rsid w:val="00147D5B"/>
    <w:rsid w:val="00147E22"/>
    <w:rsid w:val="00150036"/>
    <w:rsid w:val="00150820"/>
    <w:rsid w:val="00150D6E"/>
    <w:rsid w:val="00150E5F"/>
    <w:rsid w:val="0015132C"/>
    <w:rsid w:val="00151647"/>
    <w:rsid w:val="00151703"/>
    <w:rsid w:val="00151A5E"/>
    <w:rsid w:val="00151C4D"/>
    <w:rsid w:val="001520E9"/>
    <w:rsid w:val="001523D1"/>
    <w:rsid w:val="001528F3"/>
    <w:rsid w:val="00152C76"/>
    <w:rsid w:val="00152C82"/>
    <w:rsid w:val="00153014"/>
    <w:rsid w:val="00153046"/>
    <w:rsid w:val="00153072"/>
    <w:rsid w:val="00153567"/>
    <w:rsid w:val="001544A1"/>
    <w:rsid w:val="0015460F"/>
    <w:rsid w:val="001546B6"/>
    <w:rsid w:val="001546BE"/>
    <w:rsid w:val="001547EF"/>
    <w:rsid w:val="0015480B"/>
    <w:rsid w:val="00154BED"/>
    <w:rsid w:val="001550BD"/>
    <w:rsid w:val="00155601"/>
    <w:rsid w:val="00155979"/>
    <w:rsid w:val="00155B6F"/>
    <w:rsid w:val="0015627A"/>
    <w:rsid w:val="00156931"/>
    <w:rsid w:val="00156AFF"/>
    <w:rsid w:val="00156DC6"/>
    <w:rsid w:val="00157276"/>
    <w:rsid w:val="00157397"/>
    <w:rsid w:val="001603C5"/>
    <w:rsid w:val="00160850"/>
    <w:rsid w:val="00160EBF"/>
    <w:rsid w:val="00161124"/>
    <w:rsid w:val="001612C7"/>
    <w:rsid w:val="001612E1"/>
    <w:rsid w:val="00161791"/>
    <w:rsid w:val="00161B72"/>
    <w:rsid w:val="00161BF9"/>
    <w:rsid w:val="001620B9"/>
    <w:rsid w:val="0016215B"/>
    <w:rsid w:val="00162521"/>
    <w:rsid w:val="001627FE"/>
    <w:rsid w:val="001628A2"/>
    <w:rsid w:val="00162CBE"/>
    <w:rsid w:val="00162E36"/>
    <w:rsid w:val="00163161"/>
    <w:rsid w:val="00163BA4"/>
    <w:rsid w:val="00163E8A"/>
    <w:rsid w:val="001643FE"/>
    <w:rsid w:val="001645CC"/>
    <w:rsid w:val="00164822"/>
    <w:rsid w:val="001649C3"/>
    <w:rsid w:val="00164DB0"/>
    <w:rsid w:val="00165182"/>
    <w:rsid w:val="00165268"/>
    <w:rsid w:val="001656F8"/>
    <w:rsid w:val="00165974"/>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11BC"/>
    <w:rsid w:val="00171247"/>
    <w:rsid w:val="001716F4"/>
    <w:rsid w:val="00171890"/>
    <w:rsid w:val="00171CFA"/>
    <w:rsid w:val="00172107"/>
    <w:rsid w:val="0017226F"/>
    <w:rsid w:val="00172ABA"/>
    <w:rsid w:val="00172ECD"/>
    <w:rsid w:val="00174319"/>
    <w:rsid w:val="00174957"/>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E6"/>
    <w:rsid w:val="00181A16"/>
    <w:rsid w:val="00181AD1"/>
    <w:rsid w:val="00181AF9"/>
    <w:rsid w:val="00181D4A"/>
    <w:rsid w:val="00181EC2"/>
    <w:rsid w:val="0018223B"/>
    <w:rsid w:val="00182967"/>
    <w:rsid w:val="00182B68"/>
    <w:rsid w:val="00182EF4"/>
    <w:rsid w:val="00183420"/>
    <w:rsid w:val="00183B84"/>
    <w:rsid w:val="00183BF1"/>
    <w:rsid w:val="0018432F"/>
    <w:rsid w:val="00184363"/>
    <w:rsid w:val="00184667"/>
    <w:rsid w:val="00184A6B"/>
    <w:rsid w:val="00184D17"/>
    <w:rsid w:val="00184EC7"/>
    <w:rsid w:val="001850E4"/>
    <w:rsid w:val="001852DF"/>
    <w:rsid w:val="00185B62"/>
    <w:rsid w:val="00185F75"/>
    <w:rsid w:val="00186038"/>
    <w:rsid w:val="00186547"/>
    <w:rsid w:val="00186655"/>
    <w:rsid w:val="00186C89"/>
    <w:rsid w:val="0018704F"/>
    <w:rsid w:val="001873F5"/>
    <w:rsid w:val="001874F9"/>
    <w:rsid w:val="001877D4"/>
    <w:rsid w:val="00187B4B"/>
    <w:rsid w:val="00187C58"/>
    <w:rsid w:val="0019097A"/>
    <w:rsid w:val="00190D73"/>
    <w:rsid w:val="00190DF0"/>
    <w:rsid w:val="00190EE5"/>
    <w:rsid w:val="0019107F"/>
    <w:rsid w:val="001919B2"/>
    <w:rsid w:val="00191A35"/>
    <w:rsid w:val="00191BEC"/>
    <w:rsid w:val="00191FDF"/>
    <w:rsid w:val="001922D1"/>
    <w:rsid w:val="001925D4"/>
    <w:rsid w:val="0019294A"/>
    <w:rsid w:val="001929CB"/>
    <w:rsid w:val="00192CE0"/>
    <w:rsid w:val="001935E9"/>
    <w:rsid w:val="00193941"/>
    <w:rsid w:val="00193B2B"/>
    <w:rsid w:val="00193C37"/>
    <w:rsid w:val="00193D08"/>
    <w:rsid w:val="00193DA4"/>
    <w:rsid w:val="00194098"/>
    <w:rsid w:val="001941D3"/>
    <w:rsid w:val="00194237"/>
    <w:rsid w:val="00194683"/>
    <w:rsid w:val="00194AF6"/>
    <w:rsid w:val="00194BC7"/>
    <w:rsid w:val="00194E51"/>
    <w:rsid w:val="00194F71"/>
    <w:rsid w:val="00195135"/>
    <w:rsid w:val="00195240"/>
    <w:rsid w:val="001953C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3139"/>
    <w:rsid w:val="001A38E4"/>
    <w:rsid w:val="001A4091"/>
    <w:rsid w:val="001A45EA"/>
    <w:rsid w:val="001A4644"/>
    <w:rsid w:val="001A464E"/>
    <w:rsid w:val="001A5169"/>
    <w:rsid w:val="001A5515"/>
    <w:rsid w:val="001A56B0"/>
    <w:rsid w:val="001A59DA"/>
    <w:rsid w:val="001A5B4C"/>
    <w:rsid w:val="001A5BF5"/>
    <w:rsid w:val="001A5E43"/>
    <w:rsid w:val="001A6074"/>
    <w:rsid w:val="001A6F95"/>
    <w:rsid w:val="001A705D"/>
    <w:rsid w:val="001A779B"/>
    <w:rsid w:val="001A7900"/>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4086"/>
    <w:rsid w:val="001B40BD"/>
    <w:rsid w:val="001B4B53"/>
    <w:rsid w:val="001B4C5F"/>
    <w:rsid w:val="001B4C80"/>
    <w:rsid w:val="001B4D60"/>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0CC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24E"/>
    <w:rsid w:val="001C43D8"/>
    <w:rsid w:val="001C4685"/>
    <w:rsid w:val="001C4817"/>
    <w:rsid w:val="001C488C"/>
    <w:rsid w:val="001C4B17"/>
    <w:rsid w:val="001C4D1A"/>
    <w:rsid w:val="001C4E9A"/>
    <w:rsid w:val="001C58A0"/>
    <w:rsid w:val="001C58C7"/>
    <w:rsid w:val="001C6DBC"/>
    <w:rsid w:val="001C72EF"/>
    <w:rsid w:val="001C796C"/>
    <w:rsid w:val="001C7F9A"/>
    <w:rsid w:val="001D0153"/>
    <w:rsid w:val="001D08E5"/>
    <w:rsid w:val="001D0B16"/>
    <w:rsid w:val="001D0F09"/>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DE7"/>
    <w:rsid w:val="001D4627"/>
    <w:rsid w:val="001D4707"/>
    <w:rsid w:val="001D5132"/>
    <w:rsid w:val="001D5CD9"/>
    <w:rsid w:val="001D5E30"/>
    <w:rsid w:val="001D6180"/>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20D"/>
    <w:rsid w:val="001E13FD"/>
    <w:rsid w:val="001E16F9"/>
    <w:rsid w:val="001E1AC0"/>
    <w:rsid w:val="001E1B63"/>
    <w:rsid w:val="001E1FB7"/>
    <w:rsid w:val="001E23B7"/>
    <w:rsid w:val="001E2DA3"/>
    <w:rsid w:val="001E2F07"/>
    <w:rsid w:val="001E311A"/>
    <w:rsid w:val="001E4183"/>
    <w:rsid w:val="001E42B3"/>
    <w:rsid w:val="001E4523"/>
    <w:rsid w:val="001E46E1"/>
    <w:rsid w:val="001E485E"/>
    <w:rsid w:val="001E4A60"/>
    <w:rsid w:val="001E5326"/>
    <w:rsid w:val="001E552A"/>
    <w:rsid w:val="001E5BE0"/>
    <w:rsid w:val="001E647D"/>
    <w:rsid w:val="001E6E34"/>
    <w:rsid w:val="001E6FC8"/>
    <w:rsid w:val="001E72AF"/>
    <w:rsid w:val="001E7585"/>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B4F"/>
    <w:rsid w:val="00203B79"/>
    <w:rsid w:val="002048FA"/>
    <w:rsid w:val="00204C0C"/>
    <w:rsid w:val="00205255"/>
    <w:rsid w:val="00205394"/>
    <w:rsid w:val="00205D76"/>
    <w:rsid w:val="00205FE9"/>
    <w:rsid w:val="002064A2"/>
    <w:rsid w:val="002064BE"/>
    <w:rsid w:val="00206921"/>
    <w:rsid w:val="00206B3D"/>
    <w:rsid w:val="00206F20"/>
    <w:rsid w:val="002077A6"/>
    <w:rsid w:val="00207958"/>
    <w:rsid w:val="00207E2E"/>
    <w:rsid w:val="002101A9"/>
    <w:rsid w:val="00210365"/>
    <w:rsid w:val="00210E31"/>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40F"/>
    <w:rsid w:val="002158CF"/>
    <w:rsid w:val="00215C07"/>
    <w:rsid w:val="00215CEA"/>
    <w:rsid w:val="00215E8D"/>
    <w:rsid w:val="00216AC6"/>
    <w:rsid w:val="00216BB6"/>
    <w:rsid w:val="002174E5"/>
    <w:rsid w:val="00217703"/>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3F6B"/>
    <w:rsid w:val="0022411C"/>
    <w:rsid w:val="0022423F"/>
    <w:rsid w:val="002243F7"/>
    <w:rsid w:val="00224738"/>
    <w:rsid w:val="00224A99"/>
    <w:rsid w:val="00224D02"/>
    <w:rsid w:val="00224D69"/>
    <w:rsid w:val="00224D8F"/>
    <w:rsid w:val="00224DB4"/>
    <w:rsid w:val="00224EA5"/>
    <w:rsid w:val="0022594A"/>
    <w:rsid w:val="002259A3"/>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778"/>
    <w:rsid w:val="00232F65"/>
    <w:rsid w:val="00233473"/>
    <w:rsid w:val="0023347C"/>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F96"/>
    <w:rsid w:val="002411D5"/>
    <w:rsid w:val="00241F04"/>
    <w:rsid w:val="002421EA"/>
    <w:rsid w:val="002424D1"/>
    <w:rsid w:val="00242E6C"/>
    <w:rsid w:val="002434A2"/>
    <w:rsid w:val="002437F2"/>
    <w:rsid w:val="00243BB9"/>
    <w:rsid w:val="00243EFE"/>
    <w:rsid w:val="00243F42"/>
    <w:rsid w:val="00244428"/>
    <w:rsid w:val="00244499"/>
    <w:rsid w:val="00244A09"/>
    <w:rsid w:val="00244A2C"/>
    <w:rsid w:val="00244E09"/>
    <w:rsid w:val="002454CA"/>
    <w:rsid w:val="00245659"/>
    <w:rsid w:val="002457D4"/>
    <w:rsid w:val="00245AB5"/>
    <w:rsid w:val="0024661B"/>
    <w:rsid w:val="002467EE"/>
    <w:rsid w:val="00246A49"/>
    <w:rsid w:val="00246B89"/>
    <w:rsid w:val="00246C5C"/>
    <w:rsid w:val="00246FEF"/>
    <w:rsid w:val="00247525"/>
    <w:rsid w:val="00247810"/>
    <w:rsid w:val="00247B56"/>
    <w:rsid w:val="00247CE6"/>
    <w:rsid w:val="00250236"/>
    <w:rsid w:val="0025043B"/>
    <w:rsid w:val="0025060A"/>
    <w:rsid w:val="0025110A"/>
    <w:rsid w:val="00251D1D"/>
    <w:rsid w:val="002523C8"/>
    <w:rsid w:val="0025299C"/>
    <w:rsid w:val="00252AFF"/>
    <w:rsid w:val="00252D8D"/>
    <w:rsid w:val="002536BC"/>
    <w:rsid w:val="00253783"/>
    <w:rsid w:val="0025378C"/>
    <w:rsid w:val="00253CDC"/>
    <w:rsid w:val="002542A6"/>
    <w:rsid w:val="00254573"/>
    <w:rsid w:val="0025482A"/>
    <w:rsid w:val="0025496C"/>
    <w:rsid w:val="00254C6C"/>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BC0"/>
    <w:rsid w:val="00263481"/>
    <w:rsid w:val="00263671"/>
    <w:rsid w:val="0026431B"/>
    <w:rsid w:val="0026440A"/>
    <w:rsid w:val="0026497D"/>
    <w:rsid w:val="00265A88"/>
    <w:rsid w:val="00266307"/>
    <w:rsid w:val="0026684A"/>
    <w:rsid w:val="00266FF0"/>
    <w:rsid w:val="00267217"/>
    <w:rsid w:val="00267235"/>
    <w:rsid w:val="002674E7"/>
    <w:rsid w:val="002675CB"/>
    <w:rsid w:val="0027024F"/>
    <w:rsid w:val="0027036F"/>
    <w:rsid w:val="00270370"/>
    <w:rsid w:val="002705A5"/>
    <w:rsid w:val="00270AC3"/>
    <w:rsid w:val="00270AF8"/>
    <w:rsid w:val="002715A4"/>
    <w:rsid w:val="002715E3"/>
    <w:rsid w:val="002719DD"/>
    <w:rsid w:val="00271C57"/>
    <w:rsid w:val="00271D94"/>
    <w:rsid w:val="0027212D"/>
    <w:rsid w:val="002724BE"/>
    <w:rsid w:val="0027271B"/>
    <w:rsid w:val="002728D9"/>
    <w:rsid w:val="0027398E"/>
    <w:rsid w:val="002739EC"/>
    <w:rsid w:val="00273E68"/>
    <w:rsid w:val="002744FC"/>
    <w:rsid w:val="00274A23"/>
    <w:rsid w:val="002753DD"/>
    <w:rsid w:val="00275473"/>
    <w:rsid w:val="00275487"/>
    <w:rsid w:val="00275BFE"/>
    <w:rsid w:val="00275C11"/>
    <w:rsid w:val="00275E61"/>
    <w:rsid w:val="00275EFF"/>
    <w:rsid w:val="00275F6B"/>
    <w:rsid w:val="00275FE9"/>
    <w:rsid w:val="00276479"/>
    <w:rsid w:val="0027692F"/>
    <w:rsid w:val="002769E3"/>
    <w:rsid w:val="00277041"/>
    <w:rsid w:val="00277D1E"/>
    <w:rsid w:val="00277D9F"/>
    <w:rsid w:val="00277FFA"/>
    <w:rsid w:val="002803C4"/>
    <w:rsid w:val="002804AD"/>
    <w:rsid w:val="002805F1"/>
    <w:rsid w:val="0028061C"/>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3EB"/>
    <w:rsid w:val="002869B0"/>
    <w:rsid w:val="002871DF"/>
    <w:rsid w:val="00287498"/>
    <w:rsid w:val="002876E9"/>
    <w:rsid w:val="0028783D"/>
    <w:rsid w:val="00287D9A"/>
    <w:rsid w:val="00287F29"/>
    <w:rsid w:val="00290021"/>
    <w:rsid w:val="002902B1"/>
    <w:rsid w:val="00290ABF"/>
    <w:rsid w:val="00290E7B"/>
    <w:rsid w:val="00291030"/>
    <w:rsid w:val="002910E1"/>
    <w:rsid w:val="0029136D"/>
    <w:rsid w:val="002914F4"/>
    <w:rsid w:val="002921C8"/>
    <w:rsid w:val="00292303"/>
    <w:rsid w:val="002926C3"/>
    <w:rsid w:val="00292730"/>
    <w:rsid w:val="00292754"/>
    <w:rsid w:val="00292F50"/>
    <w:rsid w:val="00292FA6"/>
    <w:rsid w:val="0029308F"/>
    <w:rsid w:val="002930C1"/>
    <w:rsid w:val="00294046"/>
    <w:rsid w:val="00294832"/>
    <w:rsid w:val="00294B94"/>
    <w:rsid w:val="002955D9"/>
    <w:rsid w:val="00295AF4"/>
    <w:rsid w:val="00295CD2"/>
    <w:rsid w:val="00295DC5"/>
    <w:rsid w:val="00295E76"/>
    <w:rsid w:val="00296213"/>
    <w:rsid w:val="002966B9"/>
    <w:rsid w:val="0029699D"/>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59C3"/>
    <w:rsid w:val="002A5D88"/>
    <w:rsid w:val="002A5FF4"/>
    <w:rsid w:val="002A60B2"/>
    <w:rsid w:val="002A6575"/>
    <w:rsid w:val="002A6928"/>
    <w:rsid w:val="002A6A1E"/>
    <w:rsid w:val="002A6A4E"/>
    <w:rsid w:val="002A704E"/>
    <w:rsid w:val="002A7257"/>
    <w:rsid w:val="002A7681"/>
    <w:rsid w:val="002A7D94"/>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1FA9"/>
    <w:rsid w:val="002B2E69"/>
    <w:rsid w:val="002B30AE"/>
    <w:rsid w:val="002B315A"/>
    <w:rsid w:val="002B3628"/>
    <w:rsid w:val="002B380F"/>
    <w:rsid w:val="002B39B9"/>
    <w:rsid w:val="002B3F1E"/>
    <w:rsid w:val="002B3F89"/>
    <w:rsid w:val="002B49C9"/>
    <w:rsid w:val="002B4A33"/>
    <w:rsid w:val="002B5063"/>
    <w:rsid w:val="002B557A"/>
    <w:rsid w:val="002B5669"/>
    <w:rsid w:val="002B5966"/>
    <w:rsid w:val="002B5BDD"/>
    <w:rsid w:val="002B5F0C"/>
    <w:rsid w:val="002B6721"/>
    <w:rsid w:val="002B67FA"/>
    <w:rsid w:val="002B68F3"/>
    <w:rsid w:val="002B7035"/>
    <w:rsid w:val="002B791E"/>
    <w:rsid w:val="002B7B65"/>
    <w:rsid w:val="002B7DE6"/>
    <w:rsid w:val="002C0016"/>
    <w:rsid w:val="002C088B"/>
    <w:rsid w:val="002C0916"/>
    <w:rsid w:val="002C1200"/>
    <w:rsid w:val="002C1BE9"/>
    <w:rsid w:val="002C1F9A"/>
    <w:rsid w:val="002C2126"/>
    <w:rsid w:val="002C2128"/>
    <w:rsid w:val="002C2311"/>
    <w:rsid w:val="002C26A8"/>
    <w:rsid w:val="002C292D"/>
    <w:rsid w:val="002C2C94"/>
    <w:rsid w:val="002C2F0F"/>
    <w:rsid w:val="002C3F65"/>
    <w:rsid w:val="002C41FD"/>
    <w:rsid w:val="002C47F6"/>
    <w:rsid w:val="002C487E"/>
    <w:rsid w:val="002C532E"/>
    <w:rsid w:val="002C5A99"/>
    <w:rsid w:val="002C6060"/>
    <w:rsid w:val="002C612B"/>
    <w:rsid w:val="002C66DC"/>
    <w:rsid w:val="002C6FFD"/>
    <w:rsid w:val="002C752E"/>
    <w:rsid w:val="002C755D"/>
    <w:rsid w:val="002D0648"/>
    <w:rsid w:val="002D0BE1"/>
    <w:rsid w:val="002D0EE8"/>
    <w:rsid w:val="002D111C"/>
    <w:rsid w:val="002D1736"/>
    <w:rsid w:val="002D178C"/>
    <w:rsid w:val="002D18C4"/>
    <w:rsid w:val="002D195C"/>
    <w:rsid w:val="002D1BF4"/>
    <w:rsid w:val="002D1E5B"/>
    <w:rsid w:val="002D22AB"/>
    <w:rsid w:val="002D2743"/>
    <w:rsid w:val="002D2CF5"/>
    <w:rsid w:val="002D34EB"/>
    <w:rsid w:val="002D3E0A"/>
    <w:rsid w:val="002D41E8"/>
    <w:rsid w:val="002D4B7E"/>
    <w:rsid w:val="002D51E7"/>
    <w:rsid w:val="002D5C72"/>
    <w:rsid w:val="002D5EBE"/>
    <w:rsid w:val="002D5ED8"/>
    <w:rsid w:val="002D612F"/>
    <w:rsid w:val="002D6C9E"/>
    <w:rsid w:val="002D6E2C"/>
    <w:rsid w:val="002D7003"/>
    <w:rsid w:val="002D74C6"/>
    <w:rsid w:val="002D7587"/>
    <w:rsid w:val="002D7790"/>
    <w:rsid w:val="002D7A8E"/>
    <w:rsid w:val="002D7AEF"/>
    <w:rsid w:val="002D7C64"/>
    <w:rsid w:val="002D7C82"/>
    <w:rsid w:val="002D7DD6"/>
    <w:rsid w:val="002E04B0"/>
    <w:rsid w:val="002E07AE"/>
    <w:rsid w:val="002E0A0C"/>
    <w:rsid w:val="002E0B66"/>
    <w:rsid w:val="002E14CD"/>
    <w:rsid w:val="002E2125"/>
    <w:rsid w:val="002E27E7"/>
    <w:rsid w:val="002E2A1B"/>
    <w:rsid w:val="002E2DF9"/>
    <w:rsid w:val="002E3260"/>
    <w:rsid w:val="002E3774"/>
    <w:rsid w:val="002E3D9B"/>
    <w:rsid w:val="002E432C"/>
    <w:rsid w:val="002E4A93"/>
    <w:rsid w:val="002E4F9E"/>
    <w:rsid w:val="002E51DF"/>
    <w:rsid w:val="002E575B"/>
    <w:rsid w:val="002E5C1F"/>
    <w:rsid w:val="002E654C"/>
    <w:rsid w:val="002E67DB"/>
    <w:rsid w:val="002E67F1"/>
    <w:rsid w:val="002E68C6"/>
    <w:rsid w:val="002E6C3B"/>
    <w:rsid w:val="002E753C"/>
    <w:rsid w:val="002E77BB"/>
    <w:rsid w:val="002E7839"/>
    <w:rsid w:val="002E7B6F"/>
    <w:rsid w:val="002E7D36"/>
    <w:rsid w:val="002E7EE1"/>
    <w:rsid w:val="002F0730"/>
    <w:rsid w:val="002F0D89"/>
    <w:rsid w:val="002F0E30"/>
    <w:rsid w:val="002F0FD1"/>
    <w:rsid w:val="002F1327"/>
    <w:rsid w:val="002F211F"/>
    <w:rsid w:val="002F27C1"/>
    <w:rsid w:val="002F29E1"/>
    <w:rsid w:val="002F30DE"/>
    <w:rsid w:val="002F316C"/>
    <w:rsid w:val="002F3913"/>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65AD"/>
    <w:rsid w:val="002F66D3"/>
    <w:rsid w:val="002F6DED"/>
    <w:rsid w:val="002F73F8"/>
    <w:rsid w:val="002F762B"/>
    <w:rsid w:val="002F7DDD"/>
    <w:rsid w:val="003001CE"/>
    <w:rsid w:val="0030065E"/>
    <w:rsid w:val="00300799"/>
    <w:rsid w:val="00300952"/>
    <w:rsid w:val="00300990"/>
    <w:rsid w:val="00301271"/>
    <w:rsid w:val="00301366"/>
    <w:rsid w:val="0030139F"/>
    <w:rsid w:val="00301BD1"/>
    <w:rsid w:val="00302BDE"/>
    <w:rsid w:val="00302FE4"/>
    <w:rsid w:val="00303384"/>
    <w:rsid w:val="003035ED"/>
    <w:rsid w:val="003038C5"/>
    <w:rsid w:val="00303B08"/>
    <w:rsid w:val="00303E9F"/>
    <w:rsid w:val="00304136"/>
    <w:rsid w:val="003044D8"/>
    <w:rsid w:val="00304B6C"/>
    <w:rsid w:val="00304F8C"/>
    <w:rsid w:val="00305404"/>
    <w:rsid w:val="00305453"/>
    <w:rsid w:val="00305736"/>
    <w:rsid w:val="003058B5"/>
    <w:rsid w:val="00305923"/>
    <w:rsid w:val="00305C52"/>
    <w:rsid w:val="00305CCA"/>
    <w:rsid w:val="00305F56"/>
    <w:rsid w:val="00305FCD"/>
    <w:rsid w:val="0030607E"/>
    <w:rsid w:val="00306587"/>
    <w:rsid w:val="003065B9"/>
    <w:rsid w:val="00306CD0"/>
    <w:rsid w:val="00306EAA"/>
    <w:rsid w:val="00306EB6"/>
    <w:rsid w:val="003070DC"/>
    <w:rsid w:val="0030750C"/>
    <w:rsid w:val="00307681"/>
    <w:rsid w:val="003079D9"/>
    <w:rsid w:val="00307FCB"/>
    <w:rsid w:val="00310489"/>
    <w:rsid w:val="00310778"/>
    <w:rsid w:val="003109C5"/>
    <w:rsid w:val="00310A7A"/>
    <w:rsid w:val="00310B80"/>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CE5"/>
    <w:rsid w:val="00313F0C"/>
    <w:rsid w:val="00313FFB"/>
    <w:rsid w:val="00314199"/>
    <w:rsid w:val="003141DB"/>
    <w:rsid w:val="0031480E"/>
    <w:rsid w:val="0031487A"/>
    <w:rsid w:val="00314AA7"/>
    <w:rsid w:val="00314EFB"/>
    <w:rsid w:val="0031510B"/>
    <w:rsid w:val="003156BC"/>
    <w:rsid w:val="0031578A"/>
    <w:rsid w:val="00315899"/>
    <w:rsid w:val="00315967"/>
    <w:rsid w:val="00315DC3"/>
    <w:rsid w:val="00315F35"/>
    <w:rsid w:val="003165EF"/>
    <w:rsid w:val="00316817"/>
    <w:rsid w:val="00316FF7"/>
    <w:rsid w:val="003177DD"/>
    <w:rsid w:val="0031781B"/>
    <w:rsid w:val="00320054"/>
    <w:rsid w:val="0032023F"/>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62D0"/>
    <w:rsid w:val="003262D6"/>
    <w:rsid w:val="003263A9"/>
    <w:rsid w:val="003267B4"/>
    <w:rsid w:val="00326BED"/>
    <w:rsid w:val="00326CE5"/>
    <w:rsid w:val="00327405"/>
    <w:rsid w:val="0032760A"/>
    <w:rsid w:val="00327C18"/>
    <w:rsid w:val="00330C01"/>
    <w:rsid w:val="00330C7A"/>
    <w:rsid w:val="00330F9A"/>
    <w:rsid w:val="00331541"/>
    <w:rsid w:val="003315F8"/>
    <w:rsid w:val="00331629"/>
    <w:rsid w:val="003316D4"/>
    <w:rsid w:val="003316EB"/>
    <w:rsid w:val="00331837"/>
    <w:rsid w:val="00331D26"/>
    <w:rsid w:val="00332A54"/>
    <w:rsid w:val="00332DA9"/>
    <w:rsid w:val="00332E31"/>
    <w:rsid w:val="00333429"/>
    <w:rsid w:val="00333655"/>
    <w:rsid w:val="00333958"/>
    <w:rsid w:val="00333E30"/>
    <w:rsid w:val="00333EF0"/>
    <w:rsid w:val="00334477"/>
    <w:rsid w:val="00334638"/>
    <w:rsid w:val="00334D5C"/>
    <w:rsid w:val="00334ED4"/>
    <w:rsid w:val="0033504F"/>
    <w:rsid w:val="00335597"/>
    <w:rsid w:val="003357AA"/>
    <w:rsid w:val="00335F29"/>
    <w:rsid w:val="00336037"/>
    <w:rsid w:val="0033614C"/>
    <w:rsid w:val="00336289"/>
    <w:rsid w:val="0033682B"/>
    <w:rsid w:val="003369D3"/>
    <w:rsid w:val="00336F49"/>
    <w:rsid w:val="00337084"/>
    <w:rsid w:val="00337214"/>
    <w:rsid w:val="003375E7"/>
    <w:rsid w:val="003376C5"/>
    <w:rsid w:val="003377EF"/>
    <w:rsid w:val="003378AF"/>
    <w:rsid w:val="00337F4C"/>
    <w:rsid w:val="003402A3"/>
    <w:rsid w:val="00340556"/>
    <w:rsid w:val="00340CDC"/>
    <w:rsid w:val="00340D4C"/>
    <w:rsid w:val="00341193"/>
    <w:rsid w:val="0034189A"/>
    <w:rsid w:val="00341D19"/>
    <w:rsid w:val="00342106"/>
    <w:rsid w:val="003427C7"/>
    <w:rsid w:val="00342FF8"/>
    <w:rsid w:val="00343769"/>
    <w:rsid w:val="00343773"/>
    <w:rsid w:val="00343812"/>
    <w:rsid w:val="0034396F"/>
    <w:rsid w:val="0034434A"/>
    <w:rsid w:val="003446C3"/>
    <w:rsid w:val="00344AAF"/>
    <w:rsid w:val="00344FBF"/>
    <w:rsid w:val="003453A4"/>
    <w:rsid w:val="00345740"/>
    <w:rsid w:val="00345AD0"/>
    <w:rsid w:val="00345D6A"/>
    <w:rsid w:val="00345E48"/>
    <w:rsid w:val="00346753"/>
    <w:rsid w:val="00347601"/>
    <w:rsid w:val="003477E3"/>
    <w:rsid w:val="003478FB"/>
    <w:rsid w:val="00347FA5"/>
    <w:rsid w:val="003504A8"/>
    <w:rsid w:val="0035051B"/>
    <w:rsid w:val="003505B6"/>
    <w:rsid w:val="003509CF"/>
    <w:rsid w:val="00350A3F"/>
    <w:rsid w:val="00350D62"/>
    <w:rsid w:val="00350DA7"/>
    <w:rsid w:val="003513B5"/>
    <w:rsid w:val="00351470"/>
    <w:rsid w:val="00351BF3"/>
    <w:rsid w:val="003523BC"/>
    <w:rsid w:val="003529F7"/>
    <w:rsid w:val="00352BB2"/>
    <w:rsid w:val="00352E1B"/>
    <w:rsid w:val="00352EEF"/>
    <w:rsid w:val="00353338"/>
    <w:rsid w:val="003534BE"/>
    <w:rsid w:val="00353C1E"/>
    <w:rsid w:val="00353E8F"/>
    <w:rsid w:val="00354142"/>
    <w:rsid w:val="003545A4"/>
    <w:rsid w:val="003546DB"/>
    <w:rsid w:val="00354A3E"/>
    <w:rsid w:val="00354F45"/>
    <w:rsid w:val="00355811"/>
    <w:rsid w:val="00355F4C"/>
    <w:rsid w:val="0035625C"/>
    <w:rsid w:val="00356645"/>
    <w:rsid w:val="0035672C"/>
    <w:rsid w:val="00356A74"/>
    <w:rsid w:val="00356B47"/>
    <w:rsid w:val="00356D6D"/>
    <w:rsid w:val="0035754F"/>
    <w:rsid w:val="00357ADB"/>
    <w:rsid w:val="00357C2C"/>
    <w:rsid w:val="00357F74"/>
    <w:rsid w:val="0036052B"/>
    <w:rsid w:val="00360B5C"/>
    <w:rsid w:val="00360F05"/>
    <w:rsid w:val="00360F96"/>
    <w:rsid w:val="00361468"/>
    <w:rsid w:val="00361BE3"/>
    <w:rsid w:val="00361DF6"/>
    <w:rsid w:val="0036243F"/>
    <w:rsid w:val="003625DD"/>
    <w:rsid w:val="00362CE8"/>
    <w:rsid w:val="00362E5B"/>
    <w:rsid w:val="003637D3"/>
    <w:rsid w:val="00363888"/>
    <w:rsid w:val="00363D02"/>
    <w:rsid w:val="00363F5B"/>
    <w:rsid w:val="00363F5F"/>
    <w:rsid w:val="00363FBC"/>
    <w:rsid w:val="00364186"/>
    <w:rsid w:val="0036422D"/>
    <w:rsid w:val="00364274"/>
    <w:rsid w:val="00364391"/>
    <w:rsid w:val="00364719"/>
    <w:rsid w:val="00364BA3"/>
    <w:rsid w:val="00364CBB"/>
    <w:rsid w:val="00364CF4"/>
    <w:rsid w:val="0036516D"/>
    <w:rsid w:val="003654C4"/>
    <w:rsid w:val="0036563A"/>
    <w:rsid w:val="00365851"/>
    <w:rsid w:val="00365CF5"/>
    <w:rsid w:val="00365ECB"/>
    <w:rsid w:val="00366FCA"/>
    <w:rsid w:val="00367070"/>
    <w:rsid w:val="003678AA"/>
    <w:rsid w:val="003700B9"/>
    <w:rsid w:val="003703D1"/>
    <w:rsid w:val="00370A05"/>
    <w:rsid w:val="00371994"/>
    <w:rsid w:val="00371CC3"/>
    <w:rsid w:val="00371E57"/>
    <w:rsid w:val="00371EFF"/>
    <w:rsid w:val="003728A4"/>
    <w:rsid w:val="00372A1C"/>
    <w:rsid w:val="0037312E"/>
    <w:rsid w:val="0037324D"/>
    <w:rsid w:val="003739EA"/>
    <w:rsid w:val="00373C4C"/>
    <w:rsid w:val="00374106"/>
    <w:rsid w:val="003742C8"/>
    <w:rsid w:val="003747FC"/>
    <w:rsid w:val="00374A25"/>
    <w:rsid w:val="00374B3A"/>
    <w:rsid w:val="00374BB7"/>
    <w:rsid w:val="003750C2"/>
    <w:rsid w:val="0037527D"/>
    <w:rsid w:val="00375864"/>
    <w:rsid w:val="00375C21"/>
    <w:rsid w:val="00375C55"/>
    <w:rsid w:val="00375CA9"/>
    <w:rsid w:val="00375F27"/>
    <w:rsid w:val="00376748"/>
    <w:rsid w:val="003768F4"/>
    <w:rsid w:val="00377559"/>
    <w:rsid w:val="00377A47"/>
    <w:rsid w:val="00377F9D"/>
    <w:rsid w:val="00380117"/>
    <w:rsid w:val="003801DD"/>
    <w:rsid w:val="00380762"/>
    <w:rsid w:val="003808EC"/>
    <w:rsid w:val="00380986"/>
    <w:rsid w:val="00380A03"/>
    <w:rsid w:val="003811E6"/>
    <w:rsid w:val="0038130D"/>
    <w:rsid w:val="0038192C"/>
    <w:rsid w:val="0038193C"/>
    <w:rsid w:val="00381B1A"/>
    <w:rsid w:val="00381F14"/>
    <w:rsid w:val="0038200A"/>
    <w:rsid w:val="0038237B"/>
    <w:rsid w:val="00382649"/>
    <w:rsid w:val="00382905"/>
    <w:rsid w:val="0038295C"/>
    <w:rsid w:val="003829D3"/>
    <w:rsid w:val="00382BBD"/>
    <w:rsid w:val="00382E60"/>
    <w:rsid w:val="00383243"/>
    <w:rsid w:val="003832C4"/>
    <w:rsid w:val="0038345E"/>
    <w:rsid w:val="00383715"/>
    <w:rsid w:val="00383A16"/>
    <w:rsid w:val="00383E9F"/>
    <w:rsid w:val="00384106"/>
    <w:rsid w:val="003846C7"/>
    <w:rsid w:val="00384913"/>
    <w:rsid w:val="0038524D"/>
    <w:rsid w:val="00385F1F"/>
    <w:rsid w:val="00385F3A"/>
    <w:rsid w:val="003866D1"/>
    <w:rsid w:val="0038685F"/>
    <w:rsid w:val="0038740B"/>
    <w:rsid w:val="0038749F"/>
    <w:rsid w:val="0038750A"/>
    <w:rsid w:val="003875EB"/>
    <w:rsid w:val="0038769B"/>
    <w:rsid w:val="00387892"/>
    <w:rsid w:val="00387A3E"/>
    <w:rsid w:val="00387AB4"/>
    <w:rsid w:val="00387D2F"/>
    <w:rsid w:val="00387D57"/>
    <w:rsid w:val="00387FD5"/>
    <w:rsid w:val="00390472"/>
    <w:rsid w:val="0039056E"/>
    <w:rsid w:val="00390712"/>
    <w:rsid w:val="003911F2"/>
    <w:rsid w:val="00391BFF"/>
    <w:rsid w:val="00391EFE"/>
    <w:rsid w:val="00392214"/>
    <w:rsid w:val="00392280"/>
    <w:rsid w:val="003922DF"/>
    <w:rsid w:val="0039254F"/>
    <w:rsid w:val="00392837"/>
    <w:rsid w:val="0039327E"/>
    <w:rsid w:val="003934EB"/>
    <w:rsid w:val="00393ADA"/>
    <w:rsid w:val="00393CCC"/>
    <w:rsid w:val="0039404F"/>
    <w:rsid w:val="00394405"/>
    <w:rsid w:val="00394EEA"/>
    <w:rsid w:val="003955EA"/>
    <w:rsid w:val="00395D86"/>
    <w:rsid w:val="00395EE0"/>
    <w:rsid w:val="003960D0"/>
    <w:rsid w:val="00396739"/>
    <w:rsid w:val="00396B0F"/>
    <w:rsid w:val="00396CD7"/>
    <w:rsid w:val="00396E17"/>
    <w:rsid w:val="00396F44"/>
    <w:rsid w:val="003972D4"/>
    <w:rsid w:val="00397960"/>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C8D"/>
    <w:rsid w:val="003A4D73"/>
    <w:rsid w:val="003A4FDD"/>
    <w:rsid w:val="003A5378"/>
    <w:rsid w:val="003A57B8"/>
    <w:rsid w:val="003A57F1"/>
    <w:rsid w:val="003A5B7D"/>
    <w:rsid w:val="003A5C61"/>
    <w:rsid w:val="003A5C6C"/>
    <w:rsid w:val="003A65DB"/>
    <w:rsid w:val="003A6669"/>
    <w:rsid w:val="003A681D"/>
    <w:rsid w:val="003A6E69"/>
    <w:rsid w:val="003A7496"/>
    <w:rsid w:val="003A7F8D"/>
    <w:rsid w:val="003A7FAA"/>
    <w:rsid w:val="003B0DAE"/>
    <w:rsid w:val="003B1223"/>
    <w:rsid w:val="003B1534"/>
    <w:rsid w:val="003B155C"/>
    <w:rsid w:val="003B1A0F"/>
    <w:rsid w:val="003B1A99"/>
    <w:rsid w:val="003B1AE9"/>
    <w:rsid w:val="003B1B4F"/>
    <w:rsid w:val="003B229D"/>
    <w:rsid w:val="003B22FE"/>
    <w:rsid w:val="003B279C"/>
    <w:rsid w:val="003B28BA"/>
    <w:rsid w:val="003B2A66"/>
    <w:rsid w:val="003B2F7E"/>
    <w:rsid w:val="003B34FA"/>
    <w:rsid w:val="003B36EE"/>
    <w:rsid w:val="003B3719"/>
    <w:rsid w:val="003B3968"/>
    <w:rsid w:val="003B3DD1"/>
    <w:rsid w:val="003B3DD7"/>
    <w:rsid w:val="003B3E91"/>
    <w:rsid w:val="003B4143"/>
    <w:rsid w:val="003B42BF"/>
    <w:rsid w:val="003B4392"/>
    <w:rsid w:val="003B4B05"/>
    <w:rsid w:val="003B4B87"/>
    <w:rsid w:val="003B4C34"/>
    <w:rsid w:val="003B4CA2"/>
    <w:rsid w:val="003B4E38"/>
    <w:rsid w:val="003B58A9"/>
    <w:rsid w:val="003B6C61"/>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2161"/>
    <w:rsid w:val="003C21D6"/>
    <w:rsid w:val="003C230D"/>
    <w:rsid w:val="003C2386"/>
    <w:rsid w:val="003C28B2"/>
    <w:rsid w:val="003C292B"/>
    <w:rsid w:val="003C2D97"/>
    <w:rsid w:val="003C2EA1"/>
    <w:rsid w:val="003C319F"/>
    <w:rsid w:val="003C3506"/>
    <w:rsid w:val="003C3786"/>
    <w:rsid w:val="003C39B7"/>
    <w:rsid w:val="003C3BB6"/>
    <w:rsid w:val="003C3D75"/>
    <w:rsid w:val="003C40D7"/>
    <w:rsid w:val="003C41FD"/>
    <w:rsid w:val="003C4BF1"/>
    <w:rsid w:val="003C5136"/>
    <w:rsid w:val="003C53E3"/>
    <w:rsid w:val="003C59EC"/>
    <w:rsid w:val="003C5C16"/>
    <w:rsid w:val="003C5C21"/>
    <w:rsid w:val="003C5CFB"/>
    <w:rsid w:val="003C6207"/>
    <w:rsid w:val="003C6425"/>
    <w:rsid w:val="003C65B1"/>
    <w:rsid w:val="003C6AF7"/>
    <w:rsid w:val="003C72D2"/>
    <w:rsid w:val="003C76F2"/>
    <w:rsid w:val="003C7869"/>
    <w:rsid w:val="003C7918"/>
    <w:rsid w:val="003C79EA"/>
    <w:rsid w:val="003D043F"/>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D25"/>
    <w:rsid w:val="003D33F1"/>
    <w:rsid w:val="003D39B0"/>
    <w:rsid w:val="003D3A95"/>
    <w:rsid w:val="003D3C90"/>
    <w:rsid w:val="003D3D10"/>
    <w:rsid w:val="003D3F38"/>
    <w:rsid w:val="003D41B6"/>
    <w:rsid w:val="003D421C"/>
    <w:rsid w:val="003D4890"/>
    <w:rsid w:val="003D4AC1"/>
    <w:rsid w:val="003D55EA"/>
    <w:rsid w:val="003D5CA4"/>
    <w:rsid w:val="003D6156"/>
    <w:rsid w:val="003D62B3"/>
    <w:rsid w:val="003D6308"/>
    <w:rsid w:val="003D63B7"/>
    <w:rsid w:val="003D6FD0"/>
    <w:rsid w:val="003D716B"/>
    <w:rsid w:val="003D7C4C"/>
    <w:rsid w:val="003E0108"/>
    <w:rsid w:val="003E01F4"/>
    <w:rsid w:val="003E0270"/>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5B31"/>
    <w:rsid w:val="003E5DE9"/>
    <w:rsid w:val="003E683C"/>
    <w:rsid w:val="003E6BE3"/>
    <w:rsid w:val="003E6CE3"/>
    <w:rsid w:val="003E6DAB"/>
    <w:rsid w:val="003E709E"/>
    <w:rsid w:val="003E7437"/>
    <w:rsid w:val="003E752E"/>
    <w:rsid w:val="003E75E4"/>
    <w:rsid w:val="003F0120"/>
    <w:rsid w:val="003F0158"/>
    <w:rsid w:val="003F079B"/>
    <w:rsid w:val="003F08B8"/>
    <w:rsid w:val="003F0E1D"/>
    <w:rsid w:val="003F10DB"/>
    <w:rsid w:val="003F1449"/>
    <w:rsid w:val="003F1469"/>
    <w:rsid w:val="003F149D"/>
    <w:rsid w:val="003F159B"/>
    <w:rsid w:val="003F1802"/>
    <w:rsid w:val="003F1990"/>
    <w:rsid w:val="003F1F66"/>
    <w:rsid w:val="003F223A"/>
    <w:rsid w:val="003F2515"/>
    <w:rsid w:val="003F2827"/>
    <w:rsid w:val="003F2BE4"/>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339"/>
    <w:rsid w:val="003F734F"/>
    <w:rsid w:val="003F737C"/>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4B2F"/>
    <w:rsid w:val="00405BA4"/>
    <w:rsid w:val="00405E47"/>
    <w:rsid w:val="0040616C"/>
    <w:rsid w:val="00406451"/>
    <w:rsid w:val="00406C16"/>
    <w:rsid w:val="00406FE0"/>
    <w:rsid w:val="004075EA"/>
    <w:rsid w:val="00407A9E"/>
    <w:rsid w:val="0041043B"/>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6C9"/>
    <w:rsid w:val="00415C25"/>
    <w:rsid w:val="00415E84"/>
    <w:rsid w:val="0041654E"/>
    <w:rsid w:val="00416741"/>
    <w:rsid w:val="00416B9C"/>
    <w:rsid w:val="00417229"/>
    <w:rsid w:val="00417343"/>
    <w:rsid w:val="004175C2"/>
    <w:rsid w:val="00417672"/>
    <w:rsid w:val="0041775A"/>
    <w:rsid w:val="0042027A"/>
    <w:rsid w:val="004203AF"/>
    <w:rsid w:val="004204AC"/>
    <w:rsid w:val="004204E6"/>
    <w:rsid w:val="00420513"/>
    <w:rsid w:val="00420D0C"/>
    <w:rsid w:val="00420FCD"/>
    <w:rsid w:val="0042132C"/>
    <w:rsid w:val="004213C9"/>
    <w:rsid w:val="004216A0"/>
    <w:rsid w:val="004217D8"/>
    <w:rsid w:val="00421D8F"/>
    <w:rsid w:val="0042239A"/>
    <w:rsid w:val="00422514"/>
    <w:rsid w:val="004226BF"/>
    <w:rsid w:val="00423B17"/>
    <w:rsid w:val="0042441C"/>
    <w:rsid w:val="00424940"/>
    <w:rsid w:val="00425205"/>
    <w:rsid w:val="004252FD"/>
    <w:rsid w:val="004253AE"/>
    <w:rsid w:val="0042547F"/>
    <w:rsid w:val="004258C9"/>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1164"/>
    <w:rsid w:val="004320DC"/>
    <w:rsid w:val="00432362"/>
    <w:rsid w:val="00432B28"/>
    <w:rsid w:val="00432B5E"/>
    <w:rsid w:val="0043303D"/>
    <w:rsid w:val="00433087"/>
    <w:rsid w:val="00433347"/>
    <w:rsid w:val="00433E5D"/>
    <w:rsid w:val="00434106"/>
    <w:rsid w:val="00434848"/>
    <w:rsid w:val="00434CBB"/>
    <w:rsid w:val="00434D56"/>
    <w:rsid w:val="0043509D"/>
    <w:rsid w:val="00435446"/>
    <w:rsid w:val="004355D5"/>
    <w:rsid w:val="0043580F"/>
    <w:rsid w:val="00435956"/>
    <w:rsid w:val="0043601D"/>
    <w:rsid w:val="00436134"/>
    <w:rsid w:val="00436252"/>
    <w:rsid w:val="00436F99"/>
    <w:rsid w:val="004370B9"/>
    <w:rsid w:val="00437666"/>
    <w:rsid w:val="00437726"/>
    <w:rsid w:val="00437797"/>
    <w:rsid w:val="00437BCB"/>
    <w:rsid w:val="0044042B"/>
    <w:rsid w:val="0044113B"/>
    <w:rsid w:val="00441298"/>
    <w:rsid w:val="00441413"/>
    <w:rsid w:val="004414CD"/>
    <w:rsid w:val="004415FB"/>
    <w:rsid w:val="004419CC"/>
    <w:rsid w:val="00441C37"/>
    <w:rsid w:val="00441CC7"/>
    <w:rsid w:val="00441FBB"/>
    <w:rsid w:val="004423A3"/>
    <w:rsid w:val="00442AB3"/>
    <w:rsid w:val="00442D23"/>
    <w:rsid w:val="004437B1"/>
    <w:rsid w:val="00443CCC"/>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764F"/>
    <w:rsid w:val="0044799A"/>
    <w:rsid w:val="004479BA"/>
    <w:rsid w:val="00447A83"/>
    <w:rsid w:val="00450706"/>
    <w:rsid w:val="00450AF2"/>
    <w:rsid w:val="00450B00"/>
    <w:rsid w:val="00450D67"/>
    <w:rsid w:val="00450F9C"/>
    <w:rsid w:val="0045129E"/>
    <w:rsid w:val="004512F9"/>
    <w:rsid w:val="00451399"/>
    <w:rsid w:val="00452564"/>
    <w:rsid w:val="004526A2"/>
    <w:rsid w:val="004529C7"/>
    <w:rsid w:val="00452D21"/>
    <w:rsid w:val="00452EBA"/>
    <w:rsid w:val="00453227"/>
    <w:rsid w:val="004539AE"/>
    <w:rsid w:val="00453A96"/>
    <w:rsid w:val="004541D7"/>
    <w:rsid w:val="00454C0E"/>
    <w:rsid w:val="00454D40"/>
    <w:rsid w:val="004559D9"/>
    <w:rsid w:val="00455BC4"/>
    <w:rsid w:val="004560FD"/>
    <w:rsid w:val="004566B3"/>
    <w:rsid w:val="00456A11"/>
    <w:rsid w:val="00456EAB"/>
    <w:rsid w:val="00456F25"/>
    <w:rsid w:val="0045704B"/>
    <w:rsid w:val="00457357"/>
    <w:rsid w:val="00457A5B"/>
    <w:rsid w:val="00457BDA"/>
    <w:rsid w:val="00460080"/>
    <w:rsid w:val="0046010B"/>
    <w:rsid w:val="004601D7"/>
    <w:rsid w:val="00460AD7"/>
    <w:rsid w:val="00460C48"/>
    <w:rsid w:val="0046135A"/>
    <w:rsid w:val="0046145F"/>
    <w:rsid w:val="00461A0A"/>
    <w:rsid w:val="00461D01"/>
    <w:rsid w:val="004620A9"/>
    <w:rsid w:val="004624EF"/>
    <w:rsid w:val="00462762"/>
    <w:rsid w:val="004629F8"/>
    <w:rsid w:val="00462A68"/>
    <w:rsid w:val="00462A7D"/>
    <w:rsid w:val="00464201"/>
    <w:rsid w:val="00464306"/>
    <w:rsid w:val="004648B2"/>
    <w:rsid w:val="00464E20"/>
    <w:rsid w:val="00465312"/>
    <w:rsid w:val="004654E4"/>
    <w:rsid w:val="004655AF"/>
    <w:rsid w:val="00465D02"/>
    <w:rsid w:val="00466015"/>
    <w:rsid w:val="0046687D"/>
    <w:rsid w:val="00466E60"/>
    <w:rsid w:val="00467258"/>
    <w:rsid w:val="00467D14"/>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7CB"/>
    <w:rsid w:val="00474A97"/>
    <w:rsid w:val="00474B6C"/>
    <w:rsid w:val="00474F52"/>
    <w:rsid w:val="00474FBC"/>
    <w:rsid w:val="004750E7"/>
    <w:rsid w:val="004750F0"/>
    <w:rsid w:val="004751B1"/>
    <w:rsid w:val="00475313"/>
    <w:rsid w:val="004757DF"/>
    <w:rsid w:val="0047599D"/>
    <w:rsid w:val="0047645B"/>
    <w:rsid w:val="00476954"/>
    <w:rsid w:val="00476BE3"/>
    <w:rsid w:val="00476DA7"/>
    <w:rsid w:val="00476E2D"/>
    <w:rsid w:val="00476F0D"/>
    <w:rsid w:val="00476F1D"/>
    <w:rsid w:val="00477435"/>
    <w:rsid w:val="00477709"/>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EFE"/>
    <w:rsid w:val="00484015"/>
    <w:rsid w:val="00484514"/>
    <w:rsid w:val="00484923"/>
    <w:rsid w:val="00485378"/>
    <w:rsid w:val="00485F6F"/>
    <w:rsid w:val="00486344"/>
    <w:rsid w:val="00486C4E"/>
    <w:rsid w:val="0048701A"/>
    <w:rsid w:val="00487137"/>
    <w:rsid w:val="004874D1"/>
    <w:rsid w:val="004875DE"/>
    <w:rsid w:val="004877FF"/>
    <w:rsid w:val="004878DF"/>
    <w:rsid w:val="00490435"/>
    <w:rsid w:val="00491B8B"/>
    <w:rsid w:val="00491BF0"/>
    <w:rsid w:val="00491FB1"/>
    <w:rsid w:val="00492270"/>
    <w:rsid w:val="004924B6"/>
    <w:rsid w:val="00492779"/>
    <w:rsid w:val="0049298D"/>
    <w:rsid w:val="00493080"/>
    <w:rsid w:val="004930BE"/>
    <w:rsid w:val="004930FE"/>
    <w:rsid w:val="004931BE"/>
    <w:rsid w:val="00493AC3"/>
    <w:rsid w:val="00493EBD"/>
    <w:rsid w:val="004940E9"/>
    <w:rsid w:val="00494362"/>
    <w:rsid w:val="00494D0F"/>
    <w:rsid w:val="0049521F"/>
    <w:rsid w:val="004957C1"/>
    <w:rsid w:val="00495984"/>
    <w:rsid w:val="00495CB9"/>
    <w:rsid w:val="00495EF2"/>
    <w:rsid w:val="00496543"/>
    <w:rsid w:val="00496DA2"/>
    <w:rsid w:val="00496ED5"/>
    <w:rsid w:val="00497997"/>
    <w:rsid w:val="00497CA1"/>
    <w:rsid w:val="004A0099"/>
    <w:rsid w:val="004A03B5"/>
    <w:rsid w:val="004A05B1"/>
    <w:rsid w:val="004A0877"/>
    <w:rsid w:val="004A0FC2"/>
    <w:rsid w:val="004A1011"/>
    <w:rsid w:val="004A11D1"/>
    <w:rsid w:val="004A1BC3"/>
    <w:rsid w:val="004A1F0B"/>
    <w:rsid w:val="004A2130"/>
    <w:rsid w:val="004A243A"/>
    <w:rsid w:val="004A2598"/>
    <w:rsid w:val="004A2675"/>
    <w:rsid w:val="004A2A96"/>
    <w:rsid w:val="004A2DA7"/>
    <w:rsid w:val="004A327B"/>
    <w:rsid w:val="004A358D"/>
    <w:rsid w:val="004A3682"/>
    <w:rsid w:val="004A3AC0"/>
    <w:rsid w:val="004A3C9E"/>
    <w:rsid w:val="004A4040"/>
    <w:rsid w:val="004A41AB"/>
    <w:rsid w:val="004A4559"/>
    <w:rsid w:val="004A45ED"/>
    <w:rsid w:val="004A482F"/>
    <w:rsid w:val="004A484D"/>
    <w:rsid w:val="004A5059"/>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EC1"/>
    <w:rsid w:val="004B2444"/>
    <w:rsid w:val="004B2747"/>
    <w:rsid w:val="004B2DDD"/>
    <w:rsid w:val="004B2F4B"/>
    <w:rsid w:val="004B3435"/>
    <w:rsid w:val="004B3D15"/>
    <w:rsid w:val="004B46A4"/>
    <w:rsid w:val="004B4CD6"/>
    <w:rsid w:val="004B5365"/>
    <w:rsid w:val="004B53AC"/>
    <w:rsid w:val="004B581B"/>
    <w:rsid w:val="004B58C2"/>
    <w:rsid w:val="004B5A98"/>
    <w:rsid w:val="004B5C6A"/>
    <w:rsid w:val="004B5E2A"/>
    <w:rsid w:val="004B63D2"/>
    <w:rsid w:val="004B7192"/>
    <w:rsid w:val="004B729C"/>
    <w:rsid w:val="004B74B4"/>
    <w:rsid w:val="004B74C3"/>
    <w:rsid w:val="004B7652"/>
    <w:rsid w:val="004B773F"/>
    <w:rsid w:val="004B776F"/>
    <w:rsid w:val="004B7FA1"/>
    <w:rsid w:val="004C0563"/>
    <w:rsid w:val="004C08FE"/>
    <w:rsid w:val="004C0FF4"/>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026"/>
    <w:rsid w:val="004D3213"/>
    <w:rsid w:val="004D33A6"/>
    <w:rsid w:val="004D3525"/>
    <w:rsid w:val="004D3D11"/>
    <w:rsid w:val="004D3E80"/>
    <w:rsid w:val="004D42CA"/>
    <w:rsid w:val="004D4480"/>
    <w:rsid w:val="004D44E1"/>
    <w:rsid w:val="004D459A"/>
    <w:rsid w:val="004D48CF"/>
    <w:rsid w:val="004D4E76"/>
    <w:rsid w:val="004D580C"/>
    <w:rsid w:val="004D606E"/>
    <w:rsid w:val="004D6976"/>
    <w:rsid w:val="004D6E50"/>
    <w:rsid w:val="004D6EB0"/>
    <w:rsid w:val="004D7FCB"/>
    <w:rsid w:val="004E0131"/>
    <w:rsid w:val="004E0267"/>
    <w:rsid w:val="004E05B4"/>
    <w:rsid w:val="004E062A"/>
    <w:rsid w:val="004E077F"/>
    <w:rsid w:val="004E08A9"/>
    <w:rsid w:val="004E0BAF"/>
    <w:rsid w:val="004E11CB"/>
    <w:rsid w:val="004E1B70"/>
    <w:rsid w:val="004E1BEF"/>
    <w:rsid w:val="004E1CF7"/>
    <w:rsid w:val="004E23EA"/>
    <w:rsid w:val="004E2467"/>
    <w:rsid w:val="004E27FB"/>
    <w:rsid w:val="004E28E2"/>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F03D9"/>
    <w:rsid w:val="004F0446"/>
    <w:rsid w:val="004F08C3"/>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84A"/>
    <w:rsid w:val="004F3F5E"/>
    <w:rsid w:val="004F3F9A"/>
    <w:rsid w:val="004F44AB"/>
    <w:rsid w:val="004F450B"/>
    <w:rsid w:val="004F474E"/>
    <w:rsid w:val="004F4C8F"/>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4F4"/>
    <w:rsid w:val="0050062B"/>
    <w:rsid w:val="00500933"/>
    <w:rsid w:val="00500CDA"/>
    <w:rsid w:val="00500D5A"/>
    <w:rsid w:val="00500E18"/>
    <w:rsid w:val="00501054"/>
    <w:rsid w:val="005010EB"/>
    <w:rsid w:val="005018F1"/>
    <w:rsid w:val="00501A67"/>
    <w:rsid w:val="00501F58"/>
    <w:rsid w:val="00502038"/>
    <w:rsid w:val="0050205A"/>
    <w:rsid w:val="005020D0"/>
    <w:rsid w:val="005026E3"/>
    <w:rsid w:val="00503092"/>
    <w:rsid w:val="005030D6"/>
    <w:rsid w:val="00503450"/>
    <w:rsid w:val="005037A7"/>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A5E"/>
    <w:rsid w:val="00507CE4"/>
    <w:rsid w:val="00507D83"/>
    <w:rsid w:val="00507E38"/>
    <w:rsid w:val="005100E9"/>
    <w:rsid w:val="005102A9"/>
    <w:rsid w:val="005106B8"/>
    <w:rsid w:val="00510889"/>
    <w:rsid w:val="00510B25"/>
    <w:rsid w:val="00510D60"/>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71A"/>
    <w:rsid w:val="005147E3"/>
    <w:rsid w:val="00515451"/>
    <w:rsid w:val="005154C7"/>
    <w:rsid w:val="00515B46"/>
    <w:rsid w:val="00515B6B"/>
    <w:rsid w:val="00515D2C"/>
    <w:rsid w:val="00515E2B"/>
    <w:rsid w:val="00516432"/>
    <w:rsid w:val="00516649"/>
    <w:rsid w:val="005166B8"/>
    <w:rsid w:val="00516B85"/>
    <w:rsid w:val="00517441"/>
    <w:rsid w:val="00517502"/>
    <w:rsid w:val="00517622"/>
    <w:rsid w:val="00517ED6"/>
    <w:rsid w:val="0052159C"/>
    <w:rsid w:val="00521CF3"/>
    <w:rsid w:val="00522288"/>
    <w:rsid w:val="00522CDF"/>
    <w:rsid w:val="00522E6C"/>
    <w:rsid w:val="00523783"/>
    <w:rsid w:val="00523AEC"/>
    <w:rsid w:val="00523BE1"/>
    <w:rsid w:val="00523BE8"/>
    <w:rsid w:val="005241BC"/>
    <w:rsid w:val="005242C2"/>
    <w:rsid w:val="00524381"/>
    <w:rsid w:val="005244D9"/>
    <w:rsid w:val="00524A98"/>
    <w:rsid w:val="00524C2E"/>
    <w:rsid w:val="00524CC0"/>
    <w:rsid w:val="005252F9"/>
    <w:rsid w:val="005256E2"/>
    <w:rsid w:val="00525FAC"/>
    <w:rsid w:val="005264C5"/>
    <w:rsid w:val="00526903"/>
    <w:rsid w:val="005269CC"/>
    <w:rsid w:val="00526AAC"/>
    <w:rsid w:val="00526CEB"/>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A27"/>
    <w:rsid w:val="00531B46"/>
    <w:rsid w:val="0053216E"/>
    <w:rsid w:val="005321F4"/>
    <w:rsid w:val="0053296B"/>
    <w:rsid w:val="00532CE7"/>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B5B"/>
    <w:rsid w:val="00536CF6"/>
    <w:rsid w:val="00536F41"/>
    <w:rsid w:val="0053769A"/>
    <w:rsid w:val="005377D6"/>
    <w:rsid w:val="0053792C"/>
    <w:rsid w:val="00537A3E"/>
    <w:rsid w:val="00537C9C"/>
    <w:rsid w:val="00537E99"/>
    <w:rsid w:val="005401EC"/>
    <w:rsid w:val="0054039D"/>
    <w:rsid w:val="00540565"/>
    <w:rsid w:val="00540913"/>
    <w:rsid w:val="00540BD2"/>
    <w:rsid w:val="00540E66"/>
    <w:rsid w:val="00541641"/>
    <w:rsid w:val="00541898"/>
    <w:rsid w:val="00541B59"/>
    <w:rsid w:val="00541E53"/>
    <w:rsid w:val="00541F80"/>
    <w:rsid w:val="00542052"/>
    <w:rsid w:val="00542270"/>
    <w:rsid w:val="005424DB"/>
    <w:rsid w:val="00542963"/>
    <w:rsid w:val="00542A6B"/>
    <w:rsid w:val="00542E93"/>
    <w:rsid w:val="00543557"/>
    <w:rsid w:val="005437C8"/>
    <w:rsid w:val="00543C9A"/>
    <w:rsid w:val="00544217"/>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0C6E"/>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9DD"/>
    <w:rsid w:val="00561F34"/>
    <w:rsid w:val="005622CC"/>
    <w:rsid w:val="005622FA"/>
    <w:rsid w:val="00562A26"/>
    <w:rsid w:val="00562DC8"/>
    <w:rsid w:val="00562FCF"/>
    <w:rsid w:val="00563102"/>
    <w:rsid w:val="005633B2"/>
    <w:rsid w:val="005633BC"/>
    <w:rsid w:val="00563A1B"/>
    <w:rsid w:val="00563B91"/>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725C"/>
    <w:rsid w:val="00567ACC"/>
    <w:rsid w:val="00567B4C"/>
    <w:rsid w:val="00570143"/>
    <w:rsid w:val="005703EB"/>
    <w:rsid w:val="0057086B"/>
    <w:rsid w:val="00570906"/>
    <w:rsid w:val="00570B22"/>
    <w:rsid w:val="00570BF8"/>
    <w:rsid w:val="005713AC"/>
    <w:rsid w:val="0057161B"/>
    <w:rsid w:val="0057197D"/>
    <w:rsid w:val="00571A9B"/>
    <w:rsid w:val="005724FF"/>
    <w:rsid w:val="00572708"/>
    <w:rsid w:val="00572CF3"/>
    <w:rsid w:val="00572D30"/>
    <w:rsid w:val="0057359F"/>
    <w:rsid w:val="005735C0"/>
    <w:rsid w:val="00573890"/>
    <w:rsid w:val="00573AE2"/>
    <w:rsid w:val="00573B2A"/>
    <w:rsid w:val="005740DF"/>
    <w:rsid w:val="005743B4"/>
    <w:rsid w:val="005744B3"/>
    <w:rsid w:val="00574C4F"/>
    <w:rsid w:val="005750F3"/>
    <w:rsid w:val="0057523B"/>
    <w:rsid w:val="00575296"/>
    <w:rsid w:val="00575394"/>
    <w:rsid w:val="00575570"/>
    <w:rsid w:val="00575655"/>
    <w:rsid w:val="005757BF"/>
    <w:rsid w:val="00575B91"/>
    <w:rsid w:val="00575C43"/>
    <w:rsid w:val="005764D6"/>
    <w:rsid w:val="0057670C"/>
    <w:rsid w:val="005768A9"/>
    <w:rsid w:val="00576A9E"/>
    <w:rsid w:val="00576C21"/>
    <w:rsid w:val="005770BE"/>
    <w:rsid w:val="00577564"/>
    <w:rsid w:val="0057790F"/>
    <w:rsid w:val="00577A62"/>
    <w:rsid w:val="005802AC"/>
    <w:rsid w:val="0058072D"/>
    <w:rsid w:val="0058081D"/>
    <w:rsid w:val="0058089F"/>
    <w:rsid w:val="00580948"/>
    <w:rsid w:val="0058097B"/>
    <w:rsid w:val="00580DE3"/>
    <w:rsid w:val="005818F3"/>
    <w:rsid w:val="00581A63"/>
    <w:rsid w:val="00581AC8"/>
    <w:rsid w:val="00581DF0"/>
    <w:rsid w:val="00581E51"/>
    <w:rsid w:val="0058239D"/>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43F"/>
    <w:rsid w:val="00585915"/>
    <w:rsid w:val="00585B83"/>
    <w:rsid w:val="00585D5B"/>
    <w:rsid w:val="0058604A"/>
    <w:rsid w:val="00586C45"/>
    <w:rsid w:val="00586FC3"/>
    <w:rsid w:val="0058752E"/>
    <w:rsid w:val="005877F2"/>
    <w:rsid w:val="005878E4"/>
    <w:rsid w:val="00587975"/>
    <w:rsid w:val="00587D06"/>
    <w:rsid w:val="00587E1E"/>
    <w:rsid w:val="005900B4"/>
    <w:rsid w:val="005903FE"/>
    <w:rsid w:val="0059051C"/>
    <w:rsid w:val="00590786"/>
    <w:rsid w:val="0059081C"/>
    <w:rsid w:val="005908A5"/>
    <w:rsid w:val="00590F58"/>
    <w:rsid w:val="0059109D"/>
    <w:rsid w:val="005912E7"/>
    <w:rsid w:val="00591618"/>
    <w:rsid w:val="0059174A"/>
    <w:rsid w:val="005917E2"/>
    <w:rsid w:val="0059189F"/>
    <w:rsid w:val="005919F6"/>
    <w:rsid w:val="00591D4B"/>
    <w:rsid w:val="00592239"/>
    <w:rsid w:val="005929C6"/>
    <w:rsid w:val="00592EE5"/>
    <w:rsid w:val="005933A9"/>
    <w:rsid w:val="005935BD"/>
    <w:rsid w:val="00593954"/>
    <w:rsid w:val="00594011"/>
    <w:rsid w:val="00594242"/>
    <w:rsid w:val="005947D1"/>
    <w:rsid w:val="00594C43"/>
    <w:rsid w:val="00594F68"/>
    <w:rsid w:val="00595125"/>
    <w:rsid w:val="00595410"/>
    <w:rsid w:val="005963C0"/>
    <w:rsid w:val="005965AE"/>
    <w:rsid w:val="005966EF"/>
    <w:rsid w:val="00597085"/>
    <w:rsid w:val="005974A9"/>
    <w:rsid w:val="00597BA3"/>
    <w:rsid w:val="005A029A"/>
    <w:rsid w:val="005A032A"/>
    <w:rsid w:val="005A07C7"/>
    <w:rsid w:val="005A0A36"/>
    <w:rsid w:val="005A0E54"/>
    <w:rsid w:val="005A11A7"/>
    <w:rsid w:val="005A1228"/>
    <w:rsid w:val="005A15CA"/>
    <w:rsid w:val="005A1622"/>
    <w:rsid w:val="005A163C"/>
    <w:rsid w:val="005A19DB"/>
    <w:rsid w:val="005A1E2E"/>
    <w:rsid w:val="005A2353"/>
    <w:rsid w:val="005A24EB"/>
    <w:rsid w:val="005A24FD"/>
    <w:rsid w:val="005A2764"/>
    <w:rsid w:val="005A2F41"/>
    <w:rsid w:val="005A3624"/>
    <w:rsid w:val="005A3719"/>
    <w:rsid w:val="005A38B7"/>
    <w:rsid w:val="005A3C91"/>
    <w:rsid w:val="005A3FD4"/>
    <w:rsid w:val="005A4226"/>
    <w:rsid w:val="005A4301"/>
    <w:rsid w:val="005A4D35"/>
    <w:rsid w:val="005A4D82"/>
    <w:rsid w:val="005A4EA9"/>
    <w:rsid w:val="005A5106"/>
    <w:rsid w:val="005A51AD"/>
    <w:rsid w:val="005A53DA"/>
    <w:rsid w:val="005A5A6D"/>
    <w:rsid w:val="005A5B77"/>
    <w:rsid w:val="005A5E17"/>
    <w:rsid w:val="005A5FB6"/>
    <w:rsid w:val="005A617D"/>
    <w:rsid w:val="005A61A9"/>
    <w:rsid w:val="005A6405"/>
    <w:rsid w:val="005A6645"/>
    <w:rsid w:val="005A674A"/>
    <w:rsid w:val="005A6841"/>
    <w:rsid w:val="005A6C87"/>
    <w:rsid w:val="005A6F5E"/>
    <w:rsid w:val="005A73BA"/>
    <w:rsid w:val="005A73D0"/>
    <w:rsid w:val="005A776D"/>
    <w:rsid w:val="005A795E"/>
    <w:rsid w:val="005A7C96"/>
    <w:rsid w:val="005A7D80"/>
    <w:rsid w:val="005B0327"/>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4086"/>
    <w:rsid w:val="005B4155"/>
    <w:rsid w:val="005B42CF"/>
    <w:rsid w:val="005B4514"/>
    <w:rsid w:val="005B45A9"/>
    <w:rsid w:val="005B4C1D"/>
    <w:rsid w:val="005B4EC0"/>
    <w:rsid w:val="005B5100"/>
    <w:rsid w:val="005B529F"/>
    <w:rsid w:val="005B56F8"/>
    <w:rsid w:val="005B5A50"/>
    <w:rsid w:val="005B5C50"/>
    <w:rsid w:val="005B64C6"/>
    <w:rsid w:val="005B6517"/>
    <w:rsid w:val="005B656E"/>
    <w:rsid w:val="005B6943"/>
    <w:rsid w:val="005B6E6C"/>
    <w:rsid w:val="005B77A2"/>
    <w:rsid w:val="005B795E"/>
    <w:rsid w:val="005C0181"/>
    <w:rsid w:val="005C01E7"/>
    <w:rsid w:val="005C0313"/>
    <w:rsid w:val="005C05DA"/>
    <w:rsid w:val="005C065D"/>
    <w:rsid w:val="005C06CB"/>
    <w:rsid w:val="005C085E"/>
    <w:rsid w:val="005C0B77"/>
    <w:rsid w:val="005C129A"/>
    <w:rsid w:val="005C21A3"/>
    <w:rsid w:val="005C2585"/>
    <w:rsid w:val="005C25B7"/>
    <w:rsid w:val="005C2719"/>
    <w:rsid w:val="005C3704"/>
    <w:rsid w:val="005C38F9"/>
    <w:rsid w:val="005C3B63"/>
    <w:rsid w:val="005C3D67"/>
    <w:rsid w:val="005C3EA4"/>
    <w:rsid w:val="005C4416"/>
    <w:rsid w:val="005C4CAA"/>
    <w:rsid w:val="005C5A3F"/>
    <w:rsid w:val="005C5B76"/>
    <w:rsid w:val="005C5F6E"/>
    <w:rsid w:val="005C5FA6"/>
    <w:rsid w:val="005C6220"/>
    <w:rsid w:val="005C629A"/>
    <w:rsid w:val="005C640F"/>
    <w:rsid w:val="005C6877"/>
    <w:rsid w:val="005C68A6"/>
    <w:rsid w:val="005C6A0F"/>
    <w:rsid w:val="005C6C3B"/>
    <w:rsid w:val="005C740A"/>
    <w:rsid w:val="005C775E"/>
    <w:rsid w:val="005D0348"/>
    <w:rsid w:val="005D0E56"/>
    <w:rsid w:val="005D16A2"/>
    <w:rsid w:val="005D1D42"/>
    <w:rsid w:val="005D213A"/>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DA7"/>
    <w:rsid w:val="005D5F66"/>
    <w:rsid w:val="005D6343"/>
    <w:rsid w:val="005D651A"/>
    <w:rsid w:val="005D6749"/>
    <w:rsid w:val="005D6963"/>
    <w:rsid w:val="005D6991"/>
    <w:rsid w:val="005D6D7D"/>
    <w:rsid w:val="005D6E5F"/>
    <w:rsid w:val="005D7560"/>
    <w:rsid w:val="005D768E"/>
    <w:rsid w:val="005D76A6"/>
    <w:rsid w:val="005D7778"/>
    <w:rsid w:val="005D778E"/>
    <w:rsid w:val="005D7848"/>
    <w:rsid w:val="005D797D"/>
    <w:rsid w:val="005D7BEF"/>
    <w:rsid w:val="005D7D5E"/>
    <w:rsid w:val="005E043A"/>
    <w:rsid w:val="005E04BD"/>
    <w:rsid w:val="005E04CA"/>
    <w:rsid w:val="005E0DD9"/>
    <w:rsid w:val="005E114D"/>
    <w:rsid w:val="005E1355"/>
    <w:rsid w:val="005E13A1"/>
    <w:rsid w:val="005E167B"/>
    <w:rsid w:val="005E1A8A"/>
    <w:rsid w:val="005E1EF1"/>
    <w:rsid w:val="005E297C"/>
    <w:rsid w:val="005E2BCB"/>
    <w:rsid w:val="005E301C"/>
    <w:rsid w:val="005E31E4"/>
    <w:rsid w:val="005E33D0"/>
    <w:rsid w:val="005E3844"/>
    <w:rsid w:val="005E38FD"/>
    <w:rsid w:val="005E3A1B"/>
    <w:rsid w:val="005E46A0"/>
    <w:rsid w:val="005E479B"/>
    <w:rsid w:val="005E4C59"/>
    <w:rsid w:val="005E4E37"/>
    <w:rsid w:val="005E4EC3"/>
    <w:rsid w:val="005E50AE"/>
    <w:rsid w:val="005E52D8"/>
    <w:rsid w:val="005E55C7"/>
    <w:rsid w:val="005E5B1F"/>
    <w:rsid w:val="005E6091"/>
    <w:rsid w:val="005E6659"/>
    <w:rsid w:val="005E6AA7"/>
    <w:rsid w:val="005E728C"/>
    <w:rsid w:val="005F0182"/>
    <w:rsid w:val="005F073A"/>
    <w:rsid w:val="005F11E5"/>
    <w:rsid w:val="005F134E"/>
    <w:rsid w:val="005F19E9"/>
    <w:rsid w:val="005F1D59"/>
    <w:rsid w:val="005F204B"/>
    <w:rsid w:val="005F2C51"/>
    <w:rsid w:val="005F3076"/>
    <w:rsid w:val="005F3222"/>
    <w:rsid w:val="005F3833"/>
    <w:rsid w:val="005F3D94"/>
    <w:rsid w:val="005F4131"/>
    <w:rsid w:val="005F4637"/>
    <w:rsid w:val="005F4C5B"/>
    <w:rsid w:val="005F5B91"/>
    <w:rsid w:val="005F5C3E"/>
    <w:rsid w:val="005F5F17"/>
    <w:rsid w:val="005F60B6"/>
    <w:rsid w:val="005F60DA"/>
    <w:rsid w:val="005F6358"/>
    <w:rsid w:val="005F65B6"/>
    <w:rsid w:val="006002A5"/>
    <w:rsid w:val="00600E7B"/>
    <w:rsid w:val="0060106C"/>
    <w:rsid w:val="006010E4"/>
    <w:rsid w:val="00601AC8"/>
    <w:rsid w:val="00601F21"/>
    <w:rsid w:val="006022A3"/>
    <w:rsid w:val="006027E2"/>
    <w:rsid w:val="00602BBC"/>
    <w:rsid w:val="00602D3F"/>
    <w:rsid w:val="00602EF7"/>
    <w:rsid w:val="00602F8A"/>
    <w:rsid w:val="00603D7E"/>
    <w:rsid w:val="00603F29"/>
    <w:rsid w:val="00604367"/>
    <w:rsid w:val="0060456A"/>
    <w:rsid w:val="00604AE7"/>
    <w:rsid w:val="00604DE1"/>
    <w:rsid w:val="006053BD"/>
    <w:rsid w:val="006057BA"/>
    <w:rsid w:val="00605946"/>
    <w:rsid w:val="00605BB4"/>
    <w:rsid w:val="00606386"/>
    <w:rsid w:val="00606606"/>
    <w:rsid w:val="0060672E"/>
    <w:rsid w:val="0060692C"/>
    <w:rsid w:val="00606A5A"/>
    <w:rsid w:val="006072C3"/>
    <w:rsid w:val="00607439"/>
    <w:rsid w:val="006075AA"/>
    <w:rsid w:val="006075DF"/>
    <w:rsid w:val="006078B7"/>
    <w:rsid w:val="00607ABC"/>
    <w:rsid w:val="006108A2"/>
    <w:rsid w:val="006114B8"/>
    <w:rsid w:val="00611991"/>
    <w:rsid w:val="006123B8"/>
    <w:rsid w:val="006124CB"/>
    <w:rsid w:val="006124EF"/>
    <w:rsid w:val="0061269B"/>
    <w:rsid w:val="00612736"/>
    <w:rsid w:val="00612EEE"/>
    <w:rsid w:val="006133A9"/>
    <w:rsid w:val="00613777"/>
    <w:rsid w:val="00613F0D"/>
    <w:rsid w:val="0061408C"/>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3D4"/>
    <w:rsid w:val="00620D57"/>
    <w:rsid w:val="00620E3B"/>
    <w:rsid w:val="0062115D"/>
    <w:rsid w:val="0062161B"/>
    <w:rsid w:val="00621766"/>
    <w:rsid w:val="00621BA6"/>
    <w:rsid w:val="00621F57"/>
    <w:rsid w:val="00622037"/>
    <w:rsid w:val="00622432"/>
    <w:rsid w:val="00622904"/>
    <w:rsid w:val="00622D42"/>
    <w:rsid w:val="00622F12"/>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322"/>
    <w:rsid w:val="0062776F"/>
    <w:rsid w:val="00627FAC"/>
    <w:rsid w:val="006302EC"/>
    <w:rsid w:val="00631789"/>
    <w:rsid w:val="00631B3C"/>
    <w:rsid w:val="00631DE6"/>
    <w:rsid w:val="0063250C"/>
    <w:rsid w:val="006329EF"/>
    <w:rsid w:val="00632B6D"/>
    <w:rsid w:val="00632C11"/>
    <w:rsid w:val="00632DD0"/>
    <w:rsid w:val="00632F69"/>
    <w:rsid w:val="00632FC1"/>
    <w:rsid w:val="006336C7"/>
    <w:rsid w:val="00633E9C"/>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40467"/>
    <w:rsid w:val="0064069C"/>
    <w:rsid w:val="00640859"/>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6CE2"/>
    <w:rsid w:val="006570E1"/>
    <w:rsid w:val="0065752E"/>
    <w:rsid w:val="00657A26"/>
    <w:rsid w:val="00657AFE"/>
    <w:rsid w:val="00657CE8"/>
    <w:rsid w:val="00657F20"/>
    <w:rsid w:val="006605CD"/>
    <w:rsid w:val="00660618"/>
    <w:rsid w:val="00660BD5"/>
    <w:rsid w:val="00660C4C"/>
    <w:rsid w:val="00661307"/>
    <w:rsid w:val="006614C4"/>
    <w:rsid w:val="0066154B"/>
    <w:rsid w:val="00662441"/>
    <w:rsid w:val="006627AF"/>
    <w:rsid w:val="00662A42"/>
    <w:rsid w:val="00662AC7"/>
    <w:rsid w:val="00662DD5"/>
    <w:rsid w:val="00663142"/>
    <w:rsid w:val="00663238"/>
    <w:rsid w:val="00663419"/>
    <w:rsid w:val="00663604"/>
    <w:rsid w:val="00663773"/>
    <w:rsid w:val="00663CDC"/>
    <w:rsid w:val="00663D9E"/>
    <w:rsid w:val="006641A7"/>
    <w:rsid w:val="006641AB"/>
    <w:rsid w:val="00664701"/>
    <w:rsid w:val="006648D0"/>
    <w:rsid w:val="00665B50"/>
    <w:rsid w:val="00665FE1"/>
    <w:rsid w:val="006663E7"/>
    <w:rsid w:val="00666424"/>
    <w:rsid w:val="00666449"/>
    <w:rsid w:val="00666685"/>
    <w:rsid w:val="00666CE1"/>
    <w:rsid w:val="00666E0E"/>
    <w:rsid w:val="00667191"/>
    <w:rsid w:val="006677F5"/>
    <w:rsid w:val="00667D22"/>
    <w:rsid w:val="00667D35"/>
    <w:rsid w:val="00667EBA"/>
    <w:rsid w:val="00670497"/>
    <w:rsid w:val="006704F0"/>
    <w:rsid w:val="006705FE"/>
    <w:rsid w:val="00670B5E"/>
    <w:rsid w:val="006711A2"/>
    <w:rsid w:val="006715A9"/>
    <w:rsid w:val="006715CC"/>
    <w:rsid w:val="006715F0"/>
    <w:rsid w:val="00671759"/>
    <w:rsid w:val="00671B76"/>
    <w:rsid w:val="00671CB2"/>
    <w:rsid w:val="0067202D"/>
    <w:rsid w:val="00672741"/>
    <w:rsid w:val="0067298E"/>
    <w:rsid w:val="00672E20"/>
    <w:rsid w:val="00673260"/>
    <w:rsid w:val="00673421"/>
    <w:rsid w:val="00673508"/>
    <w:rsid w:val="0067365E"/>
    <w:rsid w:val="00673902"/>
    <w:rsid w:val="006743BC"/>
    <w:rsid w:val="0067473D"/>
    <w:rsid w:val="00674746"/>
    <w:rsid w:val="006748B0"/>
    <w:rsid w:val="00675008"/>
    <w:rsid w:val="006751C6"/>
    <w:rsid w:val="0067540E"/>
    <w:rsid w:val="00675781"/>
    <w:rsid w:val="006758D3"/>
    <w:rsid w:val="00675BB1"/>
    <w:rsid w:val="0067641A"/>
    <w:rsid w:val="0067682F"/>
    <w:rsid w:val="006801B1"/>
    <w:rsid w:val="006801D3"/>
    <w:rsid w:val="00680256"/>
    <w:rsid w:val="00680314"/>
    <w:rsid w:val="0068074A"/>
    <w:rsid w:val="00680765"/>
    <w:rsid w:val="006811F6"/>
    <w:rsid w:val="0068137D"/>
    <w:rsid w:val="00681905"/>
    <w:rsid w:val="00681AA8"/>
    <w:rsid w:val="006829C8"/>
    <w:rsid w:val="00682A38"/>
    <w:rsid w:val="00682F04"/>
    <w:rsid w:val="00682FD0"/>
    <w:rsid w:val="00683AA4"/>
    <w:rsid w:val="00683D5A"/>
    <w:rsid w:val="00684EC2"/>
    <w:rsid w:val="00685169"/>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16E7"/>
    <w:rsid w:val="0069172B"/>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7E0"/>
    <w:rsid w:val="00696827"/>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726"/>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D96"/>
    <w:rsid w:val="006A7DFB"/>
    <w:rsid w:val="006B0244"/>
    <w:rsid w:val="006B05F6"/>
    <w:rsid w:val="006B093C"/>
    <w:rsid w:val="006B0E7F"/>
    <w:rsid w:val="006B0F37"/>
    <w:rsid w:val="006B1FAA"/>
    <w:rsid w:val="006B1FF7"/>
    <w:rsid w:val="006B2309"/>
    <w:rsid w:val="006B245B"/>
    <w:rsid w:val="006B2577"/>
    <w:rsid w:val="006B31C6"/>
    <w:rsid w:val="006B337D"/>
    <w:rsid w:val="006B3A54"/>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6F36"/>
    <w:rsid w:val="006B70F7"/>
    <w:rsid w:val="006B7104"/>
    <w:rsid w:val="006B7398"/>
    <w:rsid w:val="006B7561"/>
    <w:rsid w:val="006B7866"/>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68D"/>
    <w:rsid w:val="006C57EF"/>
    <w:rsid w:val="006C584B"/>
    <w:rsid w:val="006C5BEB"/>
    <w:rsid w:val="006C6249"/>
    <w:rsid w:val="006C6542"/>
    <w:rsid w:val="006C6601"/>
    <w:rsid w:val="006C6B9E"/>
    <w:rsid w:val="006C6EE5"/>
    <w:rsid w:val="006C7327"/>
    <w:rsid w:val="006C7557"/>
    <w:rsid w:val="006C75A1"/>
    <w:rsid w:val="006C7602"/>
    <w:rsid w:val="006C7A84"/>
    <w:rsid w:val="006C7E9C"/>
    <w:rsid w:val="006D0066"/>
    <w:rsid w:val="006D00F5"/>
    <w:rsid w:val="006D0231"/>
    <w:rsid w:val="006D068F"/>
    <w:rsid w:val="006D0BAF"/>
    <w:rsid w:val="006D17B3"/>
    <w:rsid w:val="006D20B8"/>
    <w:rsid w:val="006D2861"/>
    <w:rsid w:val="006D292F"/>
    <w:rsid w:val="006D29A9"/>
    <w:rsid w:val="006D2B0B"/>
    <w:rsid w:val="006D2CF6"/>
    <w:rsid w:val="006D2E3F"/>
    <w:rsid w:val="006D338F"/>
    <w:rsid w:val="006D356D"/>
    <w:rsid w:val="006D3A4B"/>
    <w:rsid w:val="006D3CC0"/>
    <w:rsid w:val="006D406D"/>
    <w:rsid w:val="006D4319"/>
    <w:rsid w:val="006D4591"/>
    <w:rsid w:val="006D49CE"/>
    <w:rsid w:val="006D4BFB"/>
    <w:rsid w:val="006D4F36"/>
    <w:rsid w:val="006D4F69"/>
    <w:rsid w:val="006D4FA9"/>
    <w:rsid w:val="006D51A5"/>
    <w:rsid w:val="006D53B9"/>
    <w:rsid w:val="006D5733"/>
    <w:rsid w:val="006D5CBC"/>
    <w:rsid w:val="006D5E31"/>
    <w:rsid w:val="006D63E2"/>
    <w:rsid w:val="006D67D2"/>
    <w:rsid w:val="006D6ADB"/>
    <w:rsid w:val="006D7CEB"/>
    <w:rsid w:val="006D7DD0"/>
    <w:rsid w:val="006D7EE4"/>
    <w:rsid w:val="006D7FDB"/>
    <w:rsid w:val="006E0096"/>
    <w:rsid w:val="006E018E"/>
    <w:rsid w:val="006E0C1E"/>
    <w:rsid w:val="006E0C87"/>
    <w:rsid w:val="006E105F"/>
    <w:rsid w:val="006E13B6"/>
    <w:rsid w:val="006E146D"/>
    <w:rsid w:val="006E1BE6"/>
    <w:rsid w:val="006E236D"/>
    <w:rsid w:val="006E2391"/>
    <w:rsid w:val="006E2B59"/>
    <w:rsid w:val="006E2E2C"/>
    <w:rsid w:val="006E2F1B"/>
    <w:rsid w:val="006E2F68"/>
    <w:rsid w:val="006E2FA7"/>
    <w:rsid w:val="006E2FEB"/>
    <w:rsid w:val="006E362A"/>
    <w:rsid w:val="006E376C"/>
    <w:rsid w:val="006E395F"/>
    <w:rsid w:val="006E3CD3"/>
    <w:rsid w:val="006E3D52"/>
    <w:rsid w:val="006E3D93"/>
    <w:rsid w:val="006E3E2A"/>
    <w:rsid w:val="006E3F8F"/>
    <w:rsid w:val="006E3FA1"/>
    <w:rsid w:val="006E4193"/>
    <w:rsid w:val="006E41E8"/>
    <w:rsid w:val="006E4209"/>
    <w:rsid w:val="006E42E0"/>
    <w:rsid w:val="006E45B1"/>
    <w:rsid w:val="006E520B"/>
    <w:rsid w:val="006E54EC"/>
    <w:rsid w:val="006E5A72"/>
    <w:rsid w:val="006E5C7F"/>
    <w:rsid w:val="006E6101"/>
    <w:rsid w:val="006E7370"/>
    <w:rsid w:val="006E793F"/>
    <w:rsid w:val="006F009E"/>
    <w:rsid w:val="006F0342"/>
    <w:rsid w:val="006F0553"/>
    <w:rsid w:val="006F0714"/>
    <w:rsid w:val="006F0E0C"/>
    <w:rsid w:val="006F0FEE"/>
    <w:rsid w:val="006F12DD"/>
    <w:rsid w:val="006F138E"/>
    <w:rsid w:val="006F15C2"/>
    <w:rsid w:val="006F1B1C"/>
    <w:rsid w:val="006F20B5"/>
    <w:rsid w:val="006F23EF"/>
    <w:rsid w:val="006F2A45"/>
    <w:rsid w:val="006F314D"/>
    <w:rsid w:val="006F3198"/>
    <w:rsid w:val="006F32DB"/>
    <w:rsid w:val="006F382B"/>
    <w:rsid w:val="006F396D"/>
    <w:rsid w:val="006F4004"/>
    <w:rsid w:val="006F4589"/>
    <w:rsid w:val="006F45CA"/>
    <w:rsid w:val="006F508A"/>
    <w:rsid w:val="006F518A"/>
    <w:rsid w:val="006F57F6"/>
    <w:rsid w:val="006F59B5"/>
    <w:rsid w:val="006F5E5D"/>
    <w:rsid w:val="006F629C"/>
    <w:rsid w:val="006F6317"/>
    <w:rsid w:val="006F63EB"/>
    <w:rsid w:val="006F7021"/>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C38"/>
    <w:rsid w:val="00702CD9"/>
    <w:rsid w:val="00702E05"/>
    <w:rsid w:val="00703898"/>
    <w:rsid w:val="00703CD3"/>
    <w:rsid w:val="00703D23"/>
    <w:rsid w:val="00704253"/>
    <w:rsid w:val="007045EB"/>
    <w:rsid w:val="00704673"/>
    <w:rsid w:val="0070546A"/>
    <w:rsid w:val="007057D8"/>
    <w:rsid w:val="007064AB"/>
    <w:rsid w:val="00707280"/>
    <w:rsid w:val="007074BF"/>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435D"/>
    <w:rsid w:val="007145E8"/>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696"/>
    <w:rsid w:val="0072192F"/>
    <w:rsid w:val="00721D3E"/>
    <w:rsid w:val="00722129"/>
    <w:rsid w:val="00722936"/>
    <w:rsid w:val="00722D5F"/>
    <w:rsid w:val="00722E9C"/>
    <w:rsid w:val="007234A5"/>
    <w:rsid w:val="0072397B"/>
    <w:rsid w:val="00723AB6"/>
    <w:rsid w:val="007244F7"/>
    <w:rsid w:val="00724561"/>
    <w:rsid w:val="00724B26"/>
    <w:rsid w:val="007258B1"/>
    <w:rsid w:val="007260D9"/>
    <w:rsid w:val="00726120"/>
    <w:rsid w:val="007263AF"/>
    <w:rsid w:val="007268EB"/>
    <w:rsid w:val="00727AB9"/>
    <w:rsid w:val="007300D0"/>
    <w:rsid w:val="0073041C"/>
    <w:rsid w:val="007306D1"/>
    <w:rsid w:val="00730C29"/>
    <w:rsid w:val="00730DB7"/>
    <w:rsid w:val="00731431"/>
    <w:rsid w:val="00731482"/>
    <w:rsid w:val="0073162C"/>
    <w:rsid w:val="00731E11"/>
    <w:rsid w:val="00732473"/>
    <w:rsid w:val="00732860"/>
    <w:rsid w:val="00732B2A"/>
    <w:rsid w:val="0073341E"/>
    <w:rsid w:val="007334A6"/>
    <w:rsid w:val="007335E8"/>
    <w:rsid w:val="007339A2"/>
    <w:rsid w:val="00733EC8"/>
    <w:rsid w:val="00733FD9"/>
    <w:rsid w:val="007340FF"/>
    <w:rsid w:val="007343CA"/>
    <w:rsid w:val="007344F1"/>
    <w:rsid w:val="00734835"/>
    <w:rsid w:val="0073490D"/>
    <w:rsid w:val="00734D89"/>
    <w:rsid w:val="0073505C"/>
    <w:rsid w:val="00735506"/>
    <w:rsid w:val="0073581D"/>
    <w:rsid w:val="007358B1"/>
    <w:rsid w:val="00735E97"/>
    <w:rsid w:val="007369E9"/>
    <w:rsid w:val="00736A03"/>
    <w:rsid w:val="0073780F"/>
    <w:rsid w:val="00737B89"/>
    <w:rsid w:val="00737BEB"/>
    <w:rsid w:val="00737BEF"/>
    <w:rsid w:val="00737C09"/>
    <w:rsid w:val="0074048D"/>
    <w:rsid w:val="00740A0E"/>
    <w:rsid w:val="00740A8C"/>
    <w:rsid w:val="00741229"/>
    <w:rsid w:val="00741541"/>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60FE"/>
    <w:rsid w:val="007461EE"/>
    <w:rsid w:val="007461FC"/>
    <w:rsid w:val="00746244"/>
    <w:rsid w:val="00746AD2"/>
    <w:rsid w:val="00746B6E"/>
    <w:rsid w:val="00746EB0"/>
    <w:rsid w:val="00747310"/>
    <w:rsid w:val="00747C0D"/>
    <w:rsid w:val="00747CBC"/>
    <w:rsid w:val="00747D8C"/>
    <w:rsid w:val="00747DDC"/>
    <w:rsid w:val="00747F88"/>
    <w:rsid w:val="0075021C"/>
    <w:rsid w:val="007506A7"/>
    <w:rsid w:val="007506B7"/>
    <w:rsid w:val="007515EA"/>
    <w:rsid w:val="00751645"/>
    <w:rsid w:val="007517CB"/>
    <w:rsid w:val="007518A6"/>
    <w:rsid w:val="00751D4A"/>
    <w:rsid w:val="00752001"/>
    <w:rsid w:val="0075213C"/>
    <w:rsid w:val="0075227F"/>
    <w:rsid w:val="00752AA8"/>
    <w:rsid w:val="007531A4"/>
    <w:rsid w:val="007531C6"/>
    <w:rsid w:val="00753461"/>
    <w:rsid w:val="00754443"/>
    <w:rsid w:val="0075457B"/>
    <w:rsid w:val="00754D6D"/>
    <w:rsid w:val="00755045"/>
    <w:rsid w:val="00755A10"/>
    <w:rsid w:val="00755B8B"/>
    <w:rsid w:val="00756317"/>
    <w:rsid w:val="007563CB"/>
    <w:rsid w:val="00756AFB"/>
    <w:rsid w:val="00756C01"/>
    <w:rsid w:val="00756D1B"/>
    <w:rsid w:val="0075746D"/>
    <w:rsid w:val="00757481"/>
    <w:rsid w:val="00757A28"/>
    <w:rsid w:val="00757A69"/>
    <w:rsid w:val="00757FFA"/>
    <w:rsid w:val="0076025C"/>
    <w:rsid w:val="007602C9"/>
    <w:rsid w:val="007603A6"/>
    <w:rsid w:val="00760ED1"/>
    <w:rsid w:val="0076124C"/>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2E86"/>
    <w:rsid w:val="0076315A"/>
    <w:rsid w:val="00764239"/>
    <w:rsid w:val="0076465B"/>
    <w:rsid w:val="0076466C"/>
    <w:rsid w:val="00764716"/>
    <w:rsid w:val="00764E35"/>
    <w:rsid w:val="0076512A"/>
    <w:rsid w:val="00765161"/>
    <w:rsid w:val="00765253"/>
    <w:rsid w:val="0076538E"/>
    <w:rsid w:val="007658DF"/>
    <w:rsid w:val="00765E6B"/>
    <w:rsid w:val="00766ABD"/>
    <w:rsid w:val="00766BE4"/>
    <w:rsid w:val="00766C1F"/>
    <w:rsid w:val="00766E47"/>
    <w:rsid w:val="007672AC"/>
    <w:rsid w:val="00767B84"/>
    <w:rsid w:val="00767C17"/>
    <w:rsid w:val="00770ACF"/>
    <w:rsid w:val="00770C30"/>
    <w:rsid w:val="00770EB8"/>
    <w:rsid w:val="00771126"/>
    <w:rsid w:val="007715BB"/>
    <w:rsid w:val="0077171E"/>
    <w:rsid w:val="0077234F"/>
    <w:rsid w:val="00772966"/>
    <w:rsid w:val="00772A29"/>
    <w:rsid w:val="00772CB4"/>
    <w:rsid w:val="00772CCC"/>
    <w:rsid w:val="00772D6E"/>
    <w:rsid w:val="007738FD"/>
    <w:rsid w:val="00773F73"/>
    <w:rsid w:val="007741B6"/>
    <w:rsid w:val="007745C7"/>
    <w:rsid w:val="00774663"/>
    <w:rsid w:val="00774935"/>
    <w:rsid w:val="00774E2C"/>
    <w:rsid w:val="00774E6F"/>
    <w:rsid w:val="007753AC"/>
    <w:rsid w:val="007754CC"/>
    <w:rsid w:val="007755DF"/>
    <w:rsid w:val="0077568C"/>
    <w:rsid w:val="00775924"/>
    <w:rsid w:val="00775F46"/>
    <w:rsid w:val="007762BD"/>
    <w:rsid w:val="00776532"/>
    <w:rsid w:val="00776579"/>
    <w:rsid w:val="0077753D"/>
    <w:rsid w:val="00777648"/>
    <w:rsid w:val="00777761"/>
    <w:rsid w:val="007777B2"/>
    <w:rsid w:val="00777840"/>
    <w:rsid w:val="00777A80"/>
    <w:rsid w:val="00777F36"/>
    <w:rsid w:val="0078001F"/>
    <w:rsid w:val="0078012B"/>
    <w:rsid w:val="00780267"/>
    <w:rsid w:val="007804D4"/>
    <w:rsid w:val="0078061D"/>
    <w:rsid w:val="0078085E"/>
    <w:rsid w:val="00781065"/>
    <w:rsid w:val="00781317"/>
    <w:rsid w:val="00781324"/>
    <w:rsid w:val="00781382"/>
    <w:rsid w:val="00781B94"/>
    <w:rsid w:val="007821AA"/>
    <w:rsid w:val="00782814"/>
    <w:rsid w:val="007833D5"/>
    <w:rsid w:val="00783B93"/>
    <w:rsid w:val="00783C4C"/>
    <w:rsid w:val="00784190"/>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F00"/>
    <w:rsid w:val="00786FAD"/>
    <w:rsid w:val="00786FFC"/>
    <w:rsid w:val="007872A0"/>
    <w:rsid w:val="007872F9"/>
    <w:rsid w:val="007876E3"/>
    <w:rsid w:val="00787E78"/>
    <w:rsid w:val="00790C81"/>
    <w:rsid w:val="007911D6"/>
    <w:rsid w:val="007911F1"/>
    <w:rsid w:val="00791FE3"/>
    <w:rsid w:val="007921CD"/>
    <w:rsid w:val="00792B9C"/>
    <w:rsid w:val="0079310D"/>
    <w:rsid w:val="00793435"/>
    <w:rsid w:val="0079349D"/>
    <w:rsid w:val="007935A3"/>
    <w:rsid w:val="0079392F"/>
    <w:rsid w:val="00793A97"/>
    <w:rsid w:val="00793D47"/>
    <w:rsid w:val="007940E5"/>
    <w:rsid w:val="007941CB"/>
    <w:rsid w:val="0079455E"/>
    <w:rsid w:val="007945DD"/>
    <w:rsid w:val="0079524B"/>
    <w:rsid w:val="00795578"/>
    <w:rsid w:val="007957ED"/>
    <w:rsid w:val="00795817"/>
    <w:rsid w:val="00795DFF"/>
    <w:rsid w:val="00795F06"/>
    <w:rsid w:val="00795F6C"/>
    <w:rsid w:val="0079635E"/>
    <w:rsid w:val="00796E39"/>
    <w:rsid w:val="00796EBD"/>
    <w:rsid w:val="00796F3D"/>
    <w:rsid w:val="00797FC5"/>
    <w:rsid w:val="007A042C"/>
    <w:rsid w:val="007A06C6"/>
    <w:rsid w:val="007A16E7"/>
    <w:rsid w:val="007A18FB"/>
    <w:rsid w:val="007A197B"/>
    <w:rsid w:val="007A1A22"/>
    <w:rsid w:val="007A2D08"/>
    <w:rsid w:val="007A2EBB"/>
    <w:rsid w:val="007A339C"/>
    <w:rsid w:val="007A36BE"/>
    <w:rsid w:val="007A3EB1"/>
    <w:rsid w:val="007A4268"/>
    <w:rsid w:val="007A42C8"/>
    <w:rsid w:val="007A494C"/>
    <w:rsid w:val="007A49A1"/>
    <w:rsid w:val="007A4D6C"/>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447"/>
    <w:rsid w:val="007B389B"/>
    <w:rsid w:val="007B3EC3"/>
    <w:rsid w:val="007B4235"/>
    <w:rsid w:val="007B47A1"/>
    <w:rsid w:val="007B502C"/>
    <w:rsid w:val="007B5371"/>
    <w:rsid w:val="007B554E"/>
    <w:rsid w:val="007B55A3"/>
    <w:rsid w:val="007B574B"/>
    <w:rsid w:val="007B57B8"/>
    <w:rsid w:val="007B583C"/>
    <w:rsid w:val="007B5AC2"/>
    <w:rsid w:val="007B624C"/>
    <w:rsid w:val="007B76B1"/>
    <w:rsid w:val="007B773E"/>
    <w:rsid w:val="007B7747"/>
    <w:rsid w:val="007C0010"/>
    <w:rsid w:val="007C05F0"/>
    <w:rsid w:val="007C07CD"/>
    <w:rsid w:val="007C0C4D"/>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AE7"/>
    <w:rsid w:val="007C4B56"/>
    <w:rsid w:val="007C4B62"/>
    <w:rsid w:val="007C57AB"/>
    <w:rsid w:val="007C60D1"/>
    <w:rsid w:val="007C6287"/>
    <w:rsid w:val="007C71C2"/>
    <w:rsid w:val="007C7675"/>
    <w:rsid w:val="007C77AC"/>
    <w:rsid w:val="007C7C7B"/>
    <w:rsid w:val="007C7D8C"/>
    <w:rsid w:val="007C7F38"/>
    <w:rsid w:val="007D00F6"/>
    <w:rsid w:val="007D0510"/>
    <w:rsid w:val="007D080B"/>
    <w:rsid w:val="007D0B63"/>
    <w:rsid w:val="007D0B74"/>
    <w:rsid w:val="007D0BC2"/>
    <w:rsid w:val="007D0D75"/>
    <w:rsid w:val="007D111F"/>
    <w:rsid w:val="007D1B43"/>
    <w:rsid w:val="007D1DA7"/>
    <w:rsid w:val="007D27C3"/>
    <w:rsid w:val="007D2971"/>
    <w:rsid w:val="007D2998"/>
    <w:rsid w:val="007D31D7"/>
    <w:rsid w:val="007D3317"/>
    <w:rsid w:val="007D34DD"/>
    <w:rsid w:val="007D34EC"/>
    <w:rsid w:val="007D360D"/>
    <w:rsid w:val="007D38C0"/>
    <w:rsid w:val="007D403C"/>
    <w:rsid w:val="007D4E48"/>
    <w:rsid w:val="007D53A1"/>
    <w:rsid w:val="007D587B"/>
    <w:rsid w:val="007D58A2"/>
    <w:rsid w:val="007D5BC7"/>
    <w:rsid w:val="007D5DA6"/>
    <w:rsid w:val="007D645B"/>
    <w:rsid w:val="007D64DF"/>
    <w:rsid w:val="007D67B3"/>
    <w:rsid w:val="007D6916"/>
    <w:rsid w:val="007D69E9"/>
    <w:rsid w:val="007D72BE"/>
    <w:rsid w:val="007D7634"/>
    <w:rsid w:val="007E026A"/>
    <w:rsid w:val="007E0BD8"/>
    <w:rsid w:val="007E0D3B"/>
    <w:rsid w:val="007E1841"/>
    <w:rsid w:val="007E1922"/>
    <w:rsid w:val="007E19B4"/>
    <w:rsid w:val="007E1FD8"/>
    <w:rsid w:val="007E295E"/>
    <w:rsid w:val="007E2BCE"/>
    <w:rsid w:val="007E2C36"/>
    <w:rsid w:val="007E2C9E"/>
    <w:rsid w:val="007E3739"/>
    <w:rsid w:val="007E4434"/>
    <w:rsid w:val="007E46C4"/>
    <w:rsid w:val="007E48B9"/>
    <w:rsid w:val="007E49FD"/>
    <w:rsid w:val="007E4BF9"/>
    <w:rsid w:val="007E4EBF"/>
    <w:rsid w:val="007E5106"/>
    <w:rsid w:val="007E5284"/>
    <w:rsid w:val="007E5657"/>
    <w:rsid w:val="007E5BD4"/>
    <w:rsid w:val="007E6466"/>
    <w:rsid w:val="007E6792"/>
    <w:rsid w:val="007E6F80"/>
    <w:rsid w:val="007E6FC5"/>
    <w:rsid w:val="007E7049"/>
    <w:rsid w:val="007E75DE"/>
    <w:rsid w:val="007E7785"/>
    <w:rsid w:val="007E7844"/>
    <w:rsid w:val="007E7B7A"/>
    <w:rsid w:val="007F0135"/>
    <w:rsid w:val="007F0432"/>
    <w:rsid w:val="007F050E"/>
    <w:rsid w:val="007F0B3E"/>
    <w:rsid w:val="007F0B8C"/>
    <w:rsid w:val="007F112B"/>
    <w:rsid w:val="007F124A"/>
    <w:rsid w:val="007F13F0"/>
    <w:rsid w:val="007F16F4"/>
    <w:rsid w:val="007F1837"/>
    <w:rsid w:val="007F1B89"/>
    <w:rsid w:val="007F202A"/>
    <w:rsid w:val="007F22DB"/>
    <w:rsid w:val="007F242C"/>
    <w:rsid w:val="007F25E5"/>
    <w:rsid w:val="007F2765"/>
    <w:rsid w:val="007F2834"/>
    <w:rsid w:val="007F2A8B"/>
    <w:rsid w:val="007F2AFD"/>
    <w:rsid w:val="007F2E6C"/>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96C"/>
    <w:rsid w:val="00801F18"/>
    <w:rsid w:val="0080251D"/>
    <w:rsid w:val="00802BE6"/>
    <w:rsid w:val="00802CBB"/>
    <w:rsid w:val="00802DD4"/>
    <w:rsid w:val="0080377E"/>
    <w:rsid w:val="008037C9"/>
    <w:rsid w:val="00803A0A"/>
    <w:rsid w:val="00803A17"/>
    <w:rsid w:val="00803BDF"/>
    <w:rsid w:val="00803EB2"/>
    <w:rsid w:val="00803FD4"/>
    <w:rsid w:val="00804B38"/>
    <w:rsid w:val="00804CD3"/>
    <w:rsid w:val="00805126"/>
    <w:rsid w:val="0080563E"/>
    <w:rsid w:val="00805A2C"/>
    <w:rsid w:val="00805F96"/>
    <w:rsid w:val="0080644D"/>
    <w:rsid w:val="0080762C"/>
    <w:rsid w:val="008077B7"/>
    <w:rsid w:val="00807981"/>
    <w:rsid w:val="00807A02"/>
    <w:rsid w:val="00807C19"/>
    <w:rsid w:val="00807CB5"/>
    <w:rsid w:val="00807EC9"/>
    <w:rsid w:val="00810113"/>
    <w:rsid w:val="008104CE"/>
    <w:rsid w:val="00810B10"/>
    <w:rsid w:val="00810C60"/>
    <w:rsid w:val="00810EBE"/>
    <w:rsid w:val="0081138B"/>
    <w:rsid w:val="008118DA"/>
    <w:rsid w:val="00811B4C"/>
    <w:rsid w:val="00811FE6"/>
    <w:rsid w:val="008124E8"/>
    <w:rsid w:val="00812D12"/>
    <w:rsid w:val="00812F50"/>
    <w:rsid w:val="008134C1"/>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99D"/>
    <w:rsid w:val="00816D2C"/>
    <w:rsid w:val="00816E0C"/>
    <w:rsid w:val="0081729D"/>
    <w:rsid w:val="00817965"/>
    <w:rsid w:val="008179E7"/>
    <w:rsid w:val="00817B86"/>
    <w:rsid w:val="00820129"/>
    <w:rsid w:val="00820250"/>
    <w:rsid w:val="008208EF"/>
    <w:rsid w:val="0082148D"/>
    <w:rsid w:val="008214CB"/>
    <w:rsid w:val="0082194C"/>
    <w:rsid w:val="00821F4A"/>
    <w:rsid w:val="008222A0"/>
    <w:rsid w:val="008226CD"/>
    <w:rsid w:val="00822BDF"/>
    <w:rsid w:val="0082420D"/>
    <w:rsid w:val="00824211"/>
    <w:rsid w:val="0082436B"/>
    <w:rsid w:val="0082438F"/>
    <w:rsid w:val="008244BD"/>
    <w:rsid w:val="008247B9"/>
    <w:rsid w:val="00824B72"/>
    <w:rsid w:val="00825D6E"/>
    <w:rsid w:val="00825D98"/>
    <w:rsid w:val="00825FB7"/>
    <w:rsid w:val="0082617B"/>
    <w:rsid w:val="008261FC"/>
    <w:rsid w:val="008268EE"/>
    <w:rsid w:val="00827639"/>
    <w:rsid w:val="00827743"/>
    <w:rsid w:val="00827BFC"/>
    <w:rsid w:val="00827E5F"/>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D98"/>
    <w:rsid w:val="00837305"/>
    <w:rsid w:val="00837618"/>
    <w:rsid w:val="00837715"/>
    <w:rsid w:val="00837987"/>
    <w:rsid w:val="00837A74"/>
    <w:rsid w:val="00837D79"/>
    <w:rsid w:val="008402A7"/>
    <w:rsid w:val="008406AE"/>
    <w:rsid w:val="00840BBD"/>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60C9"/>
    <w:rsid w:val="00846554"/>
    <w:rsid w:val="00846E3C"/>
    <w:rsid w:val="00847012"/>
    <w:rsid w:val="00847289"/>
    <w:rsid w:val="008475A6"/>
    <w:rsid w:val="008475E4"/>
    <w:rsid w:val="00850295"/>
    <w:rsid w:val="00850309"/>
    <w:rsid w:val="008506E4"/>
    <w:rsid w:val="008506FB"/>
    <w:rsid w:val="00850749"/>
    <w:rsid w:val="00851302"/>
    <w:rsid w:val="0085147C"/>
    <w:rsid w:val="008517D7"/>
    <w:rsid w:val="00852A21"/>
    <w:rsid w:val="00852D22"/>
    <w:rsid w:val="00852DC5"/>
    <w:rsid w:val="00852ECF"/>
    <w:rsid w:val="008532AB"/>
    <w:rsid w:val="008533C4"/>
    <w:rsid w:val="00853522"/>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68"/>
    <w:rsid w:val="008572E5"/>
    <w:rsid w:val="008572EE"/>
    <w:rsid w:val="00857D0D"/>
    <w:rsid w:val="00860665"/>
    <w:rsid w:val="0086070C"/>
    <w:rsid w:val="00860789"/>
    <w:rsid w:val="008609E9"/>
    <w:rsid w:val="00860B4D"/>
    <w:rsid w:val="00860BAD"/>
    <w:rsid w:val="00860D58"/>
    <w:rsid w:val="0086108F"/>
    <w:rsid w:val="008610E9"/>
    <w:rsid w:val="00861310"/>
    <w:rsid w:val="0086168B"/>
    <w:rsid w:val="00861863"/>
    <w:rsid w:val="00861F15"/>
    <w:rsid w:val="008625D6"/>
    <w:rsid w:val="00862D8E"/>
    <w:rsid w:val="00862EDA"/>
    <w:rsid w:val="00863077"/>
    <w:rsid w:val="0086337E"/>
    <w:rsid w:val="0086393A"/>
    <w:rsid w:val="00863944"/>
    <w:rsid w:val="00863F57"/>
    <w:rsid w:val="008642D8"/>
    <w:rsid w:val="00864459"/>
    <w:rsid w:val="00864B73"/>
    <w:rsid w:val="00864D73"/>
    <w:rsid w:val="00864DAB"/>
    <w:rsid w:val="00865119"/>
    <w:rsid w:val="00865AA8"/>
    <w:rsid w:val="00866548"/>
    <w:rsid w:val="0086657F"/>
    <w:rsid w:val="0086668F"/>
    <w:rsid w:val="00866733"/>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2FF7"/>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6EE"/>
    <w:rsid w:val="0087590B"/>
    <w:rsid w:val="00875D88"/>
    <w:rsid w:val="008765DD"/>
    <w:rsid w:val="0087694F"/>
    <w:rsid w:val="008769D2"/>
    <w:rsid w:val="008770ED"/>
    <w:rsid w:val="00877177"/>
    <w:rsid w:val="00877775"/>
    <w:rsid w:val="00877ADD"/>
    <w:rsid w:val="00877C4F"/>
    <w:rsid w:val="008801AC"/>
    <w:rsid w:val="00880241"/>
    <w:rsid w:val="00880A02"/>
    <w:rsid w:val="00880E02"/>
    <w:rsid w:val="00880EAB"/>
    <w:rsid w:val="008811D8"/>
    <w:rsid w:val="008814A1"/>
    <w:rsid w:val="008816B6"/>
    <w:rsid w:val="00881A6D"/>
    <w:rsid w:val="00882919"/>
    <w:rsid w:val="00882CD6"/>
    <w:rsid w:val="00882F57"/>
    <w:rsid w:val="00882FAB"/>
    <w:rsid w:val="0088407A"/>
    <w:rsid w:val="00884576"/>
    <w:rsid w:val="0088462C"/>
    <w:rsid w:val="00885210"/>
    <w:rsid w:val="00885368"/>
    <w:rsid w:val="008853EB"/>
    <w:rsid w:val="0088566C"/>
    <w:rsid w:val="00885955"/>
    <w:rsid w:val="008865DA"/>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3EF"/>
    <w:rsid w:val="0089320A"/>
    <w:rsid w:val="00893418"/>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C9"/>
    <w:rsid w:val="00896FF1"/>
    <w:rsid w:val="00897161"/>
    <w:rsid w:val="00897561"/>
    <w:rsid w:val="00897A19"/>
    <w:rsid w:val="00897D22"/>
    <w:rsid w:val="008A0187"/>
    <w:rsid w:val="008A01FD"/>
    <w:rsid w:val="008A025D"/>
    <w:rsid w:val="008A0261"/>
    <w:rsid w:val="008A08BD"/>
    <w:rsid w:val="008A098B"/>
    <w:rsid w:val="008A0D01"/>
    <w:rsid w:val="008A0D5A"/>
    <w:rsid w:val="008A0E87"/>
    <w:rsid w:val="008A0F0F"/>
    <w:rsid w:val="008A1310"/>
    <w:rsid w:val="008A1464"/>
    <w:rsid w:val="008A14C7"/>
    <w:rsid w:val="008A1FB2"/>
    <w:rsid w:val="008A2AB9"/>
    <w:rsid w:val="008A2B5C"/>
    <w:rsid w:val="008A2D79"/>
    <w:rsid w:val="008A3417"/>
    <w:rsid w:val="008A3DF0"/>
    <w:rsid w:val="008A43F1"/>
    <w:rsid w:val="008A47E4"/>
    <w:rsid w:val="008A4C95"/>
    <w:rsid w:val="008A4DD3"/>
    <w:rsid w:val="008A50EC"/>
    <w:rsid w:val="008A549E"/>
    <w:rsid w:val="008A61A4"/>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10C1"/>
    <w:rsid w:val="008B12AE"/>
    <w:rsid w:val="008B1866"/>
    <w:rsid w:val="008B1CDE"/>
    <w:rsid w:val="008B23DF"/>
    <w:rsid w:val="008B243E"/>
    <w:rsid w:val="008B2F26"/>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630"/>
    <w:rsid w:val="008B6B2E"/>
    <w:rsid w:val="008B6D26"/>
    <w:rsid w:val="008B6D4F"/>
    <w:rsid w:val="008B6E64"/>
    <w:rsid w:val="008B6F97"/>
    <w:rsid w:val="008B7214"/>
    <w:rsid w:val="008B7580"/>
    <w:rsid w:val="008B7D30"/>
    <w:rsid w:val="008B7DAF"/>
    <w:rsid w:val="008C006E"/>
    <w:rsid w:val="008C093F"/>
    <w:rsid w:val="008C0E0C"/>
    <w:rsid w:val="008C0E0F"/>
    <w:rsid w:val="008C0EDC"/>
    <w:rsid w:val="008C0F28"/>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CD"/>
    <w:rsid w:val="008C56F2"/>
    <w:rsid w:val="008C56FA"/>
    <w:rsid w:val="008C5BEA"/>
    <w:rsid w:val="008C6090"/>
    <w:rsid w:val="008C61B9"/>
    <w:rsid w:val="008C61EC"/>
    <w:rsid w:val="008C64C3"/>
    <w:rsid w:val="008C65B5"/>
    <w:rsid w:val="008C67BD"/>
    <w:rsid w:val="008C68FF"/>
    <w:rsid w:val="008C690E"/>
    <w:rsid w:val="008C6AD5"/>
    <w:rsid w:val="008C6D9B"/>
    <w:rsid w:val="008C763D"/>
    <w:rsid w:val="008C77DC"/>
    <w:rsid w:val="008C7B1B"/>
    <w:rsid w:val="008C7FC1"/>
    <w:rsid w:val="008D0080"/>
    <w:rsid w:val="008D024A"/>
    <w:rsid w:val="008D09CF"/>
    <w:rsid w:val="008D0CD3"/>
    <w:rsid w:val="008D0EA8"/>
    <w:rsid w:val="008D0F14"/>
    <w:rsid w:val="008D1680"/>
    <w:rsid w:val="008D1745"/>
    <w:rsid w:val="008D194A"/>
    <w:rsid w:val="008D195D"/>
    <w:rsid w:val="008D19E7"/>
    <w:rsid w:val="008D1BF9"/>
    <w:rsid w:val="008D1C27"/>
    <w:rsid w:val="008D1C28"/>
    <w:rsid w:val="008D2591"/>
    <w:rsid w:val="008D2DB8"/>
    <w:rsid w:val="008D2EBD"/>
    <w:rsid w:val="008D31AC"/>
    <w:rsid w:val="008D3492"/>
    <w:rsid w:val="008D3980"/>
    <w:rsid w:val="008D3AFC"/>
    <w:rsid w:val="008D497A"/>
    <w:rsid w:val="008D5369"/>
    <w:rsid w:val="008D5514"/>
    <w:rsid w:val="008D5593"/>
    <w:rsid w:val="008D55F2"/>
    <w:rsid w:val="008D5B7F"/>
    <w:rsid w:val="008D5D81"/>
    <w:rsid w:val="008D5FD5"/>
    <w:rsid w:val="008D607D"/>
    <w:rsid w:val="008D656D"/>
    <w:rsid w:val="008D6705"/>
    <w:rsid w:val="008D6851"/>
    <w:rsid w:val="008D6BE8"/>
    <w:rsid w:val="008D6F26"/>
    <w:rsid w:val="008D73CE"/>
    <w:rsid w:val="008E04D8"/>
    <w:rsid w:val="008E075F"/>
    <w:rsid w:val="008E0A31"/>
    <w:rsid w:val="008E0EF1"/>
    <w:rsid w:val="008E192C"/>
    <w:rsid w:val="008E2079"/>
    <w:rsid w:val="008E2176"/>
    <w:rsid w:val="008E251A"/>
    <w:rsid w:val="008E2682"/>
    <w:rsid w:val="008E27C5"/>
    <w:rsid w:val="008E27F6"/>
    <w:rsid w:val="008E34FD"/>
    <w:rsid w:val="008E3D2D"/>
    <w:rsid w:val="008E3E2D"/>
    <w:rsid w:val="008E4037"/>
    <w:rsid w:val="008E4135"/>
    <w:rsid w:val="008E4837"/>
    <w:rsid w:val="008E492C"/>
    <w:rsid w:val="008E497F"/>
    <w:rsid w:val="008E4C83"/>
    <w:rsid w:val="008E515E"/>
    <w:rsid w:val="008E5819"/>
    <w:rsid w:val="008E59D5"/>
    <w:rsid w:val="008E5D5A"/>
    <w:rsid w:val="008E5EB4"/>
    <w:rsid w:val="008E6026"/>
    <w:rsid w:val="008E619B"/>
    <w:rsid w:val="008E6541"/>
    <w:rsid w:val="008E6698"/>
    <w:rsid w:val="008E685D"/>
    <w:rsid w:val="008E7694"/>
    <w:rsid w:val="008E77F1"/>
    <w:rsid w:val="008E7A59"/>
    <w:rsid w:val="008E7BC1"/>
    <w:rsid w:val="008F0C0C"/>
    <w:rsid w:val="008F0F04"/>
    <w:rsid w:val="008F0F45"/>
    <w:rsid w:val="008F119F"/>
    <w:rsid w:val="008F156C"/>
    <w:rsid w:val="008F1625"/>
    <w:rsid w:val="008F1AD6"/>
    <w:rsid w:val="008F1BC1"/>
    <w:rsid w:val="008F1D56"/>
    <w:rsid w:val="008F1FAE"/>
    <w:rsid w:val="008F23C1"/>
    <w:rsid w:val="008F269E"/>
    <w:rsid w:val="008F27DF"/>
    <w:rsid w:val="008F3153"/>
    <w:rsid w:val="008F3BEB"/>
    <w:rsid w:val="008F3CDF"/>
    <w:rsid w:val="008F40A2"/>
    <w:rsid w:val="008F4947"/>
    <w:rsid w:val="008F4B45"/>
    <w:rsid w:val="008F5156"/>
    <w:rsid w:val="008F518D"/>
    <w:rsid w:val="008F563E"/>
    <w:rsid w:val="008F584D"/>
    <w:rsid w:val="008F5980"/>
    <w:rsid w:val="008F5B23"/>
    <w:rsid w:val="008F5E44"/>
    <w:rsid w:val="008F66F8"/>
    <w:rsid w:val="008F694A"/>
    <w:rsid w:val="008F6C26"/>
    <w:rsid w:val="008F6C62"/>
    <w:rsid w:val="008F6D28"/>
    <w:rsid w:val="008F7309"/>
    <w:rsid w:val="008F7E87"/>
    <w:rsid w:val="008F7F19"/>
    <w:rsid w:val="00900859"/>
    <w:rsid w:val="00900C5E"/>
    <w:rsid w:val="00900D75"/>
    <w:rsid w:val="00901182"/>
    <w:rsid w:val="00901691"/>
    <w:rsid w:val="0090178C"/>
    <w:rsid w:val="00902F13"/>
    <w:rsid w:val="00903199"/>
    <w:rsid w:val="0090358A"/>
    <w:rsid w:val="00903948"/>
    <w:rsid w:val="009039A5"/>
    <w:rsid w:val="00903F85"/>
    <w:rsid w:val="00904180"/>
    <w:rsid w:val="00904288"/>
    <w:rsid w:val="009042A1"/>
    <w:rsid w:val="00904A7E"/>
    <w:rsid w:val="00904B3B"/>
    <w:rsid w:val="00904D21"/>
    <w:rsid w:val="00905333"/>
    <w:rsid w:val="00905BDB"/>
    <w:rsid w:val="00905D21"/>
    <w:rsid w:val="009061F9"/>
    <w:rsid w:val="0090662D"/>
    <w:rsid w:val="009067BA"/>
    <w:rsid w:val="00906984"/>
    <w:rsid w:val="00906C92"/>
    <w:rsid w:val="00906F5F"/>
    <w:rsid w:val="00907348"/>
    <w:rsid w:val="009101E0"/>
    <w:rsid w:val="0091032A"/>
    <w:rsid w:val="00910543"/>
    <w:rsid w:val="00910604"/>
    <w:rsid w:val="00910BB1"/>
    <w:rsid w:val="00910CCF"/>
    <w:rsid w:val="00910E36"/>
    <w:rsid w:val="00911277"/>
    <w:rsid w:val="00911A96"/>
    <w:rsid w:val="00911BAF"/>
    <w:rsid w:val="0091200F"/>
    <w:rsid w:val="009125B9"/>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E72"/>
    <w:rsid w:val="00920A3F"/>
    <w:rsid w:val="00920A57"/>
    <w:rsid w:val="00920FFF"/>
    <w:rsid w:val="009212AF"/>
    <w:rsid w:val="00921996"/>
    <w:rsid w:val="00921CD3"/>
    <w:rsid w:val="00921DD5"/>
    <w:rsid w:val="00921F04"/>
    <w:rsid w:val="00921FE2"/>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7303"/>
    <w:rsid w:val="00927888"/>
    <w:rsid w:val="00927BCA"/>
    <w:rsid w:val="00927C4C"/>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7B3"/>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648B"/>
    <w:rsid w:val="009364D0"/>
    <w:rsid w:val="00936977"/>
    <w:rsid w:val="00936991"/>
    <w:rsid w:val="009369DE"/>
    <w:rsid w:val="0093761A"/>
    <w:rsid w:val="00937ED6"/>
    <w:rsid w:val="00940094"/>
    <w:rsid w:val="009402BF"/>
    <w:rsid w:val="00940678"/>
    <w:rsid w:val="0094073E"/>
    <w:rsid w:val="00941497"/>
    <w:rsid w:val="00941889"/>
    <w:rsid w:val="00941AC5"/>
    <w:rsid w:val="00942696"/>
    <w:rsid w:val="00942887"/>
    <w:rsid w:val="009429B5"/>
    <w:rsid w:val="009431CC"/>
    <w:rsid w:val="009432C0"/>
    <w:rsid w:val="009432CC"/>
    <w:rsid w:val="0094338F"/>
    <w:rsid w:val="00943426"/>
    <w:rsid w:val="00943789"/>
    <w:rsid w:val="00943F28"/>
    <w:rsid w:val="00944788"/>
    <w:rsid w:val="00944CF3"/>
    <w:rsid w:val="00945D59"/>
    <w:rsid w:val="00946C3E"/>
    <w:rsid w:val="00946CAD"/>
    <w:rsid w:val="00946D4F"/>
    <w:rsid w:val="00947223"/>
    <w:rsid w:val="00947AD8"/>
    <w:rsid w:val="00950114"/>
    <w:rsid w:val="0095036C"/>
    <w:rsid w:val="00950530"/>
    <w:rsid w:val="00950AEC"/>
    <w:rsid w:val="00950C15"/>
    <w:rsid w:val="009513EB"/>
    <w:rsid w:val="0095164F"/>
    <w:rsid w:val="00951F04"/>
    <w:rsid w:val="00951F9F"/>
    <w:rsid w:val="00952666"/>
    <w:rsid w:val="00952965"/>
    <w:rsid w:val="00952DA4"/>
    <w:rsid w:val="00952DE8"/>
    <w:rsid w:val="00952E10"/>
    <w:rsid w:val="00953659"/>
    <w:rsid w:val="00953678"/>
    <w:rsid w:val="00953969"/>
    <w:rsid w:val="00953B14"/>
    <w:rsid w:val="00954148"/>
    <w:rsid w:val="00954389"/>
    <w:rsid w:val="00954E16"/>
    <w:rsid w:val="00954EBB"/>
    <w:rsid w:val="0095572D"/>
    <w:rsid w:val="00955A28"/>
    <w:rsid w:val="00955D77"/>
    <w:rsid w:val="00956ADA"/>
    <w:rsid w:val="00956C15"/>
    <w:rsid w:val="009570C7"/>
    <w:rsid w:val="009573F0"/>
    <w:rsid w:val="00957CBB"/>
    <w:rsid w:val="0096031B"/>
    <w:rsid w:val="0096077D"/>
    <w:rsid w:val="00960817"/>
    <w:rsid w:val="00960C4E"/>
    <w:rsid w:val="00960EDF"/>
    <w:rsid w:val="00960FEE"/>
    <w:rsid w:val="00961005"/>
    <w:rsid w:val="00961037"/>
    <w:rsid w:val="009613F7"/>
    <w:rsid w:val="00961833"/>
    <w:rsid w:val="00961964"/>
    <w:rsid w:val="009619ED"/>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644"/>
    <w:rsid w:val="00973669"/>
    <w:rsid w:val="00973C49"/>
    <w:rsid w:val="00973D2D"/>
    <w:rsid w:val="00973D56"/>
    <w:rsid w:val="00974086"/>
    <w:rsid w:val="0097447D"/>
    <w:rsid w:val="00974934"/>
    <w:rsid w:val="00974B9C"/>
    <w:rsid w:val="00974BAA"/>
    <w:rsid w:val="00974DF3"/>
    <w:rsid w:val="00974EE4"/>
    <w:rsid w:val="009753D3"/>
    <w:rsid w:val="00975589"/>
    <w:rsid w:val="009755C0"/>
    <w:rsid w:val="009756C0"/>
    <w:rsid w:val="009758D0"/>
    <w:rsid w:val="00975AF9"/>
    <w:rsid w:val="0097614E"/>
    <w:rsid w:val="00976165"/>
    <w:rsid w:val="009765E2"/>
    <w:rsid w:val="00976C9A"/>
    <w:rsid w:val="00976D34"/>
    <w:rsid w:val="00976EB7"/>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259B"/>
    <w:rsid w:val="00982D5A"/>
    <w:rsid w:val="00983A7A"/>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90785"/>
    <w:rsid w:val="00990B28"/>
    <w:rsid w:val="00990EAC"/>
    <w:rsid w:val="00991155"/>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CCF"/>
    <w:rsid w:val="00994D82"/>
    <w:rsid w:val="009950A5"/>
    <w:rsid w:val="00995164"/>
    <w:rsid w:val="009953C7"/>
    <w:rsid w:val="00995499"/>
    <w:rsid w:val="00995784"/>
    <w:rsid w:val="009957A3"/>
    <w:rsid w:val="00995A23"/>
    <w:rsid w:val="00995E7A"/>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0F26"/>
    <w:rsid w:val="009A12F1"/>
    <w:rsid w:val="009A1ACE"/>
    <w:rsid w:val="009A1C21"/>
    <w:rsid w:val="009A2038"/>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58D"/>
    <w:rsid w:val="009B0826"/>
    <w:rsid w:val="009B0B50"/>
    <w:rsid w:val="009B0C2D"/>
    <w:rsid w:val="009B0D01"/>
    <w:rsid w:val="009B0EAC"/>
    <w:rsid w:val="009B13AF"/>
    <w:rsid w:val="009B13CA"/>
    <w:rsid w:val="009B1452"/>
    <w:rsid w:val="009B14AA"/>
    <w:rsid w:val="009B174C"/>
    <w:rsid w:val="009B1923"/>
    <w:rsid w:val="009B1E21"/>
    <w:rsid w:val="009B20FB"/>
    <w:rsid w:val="009B259C"/>
    <w:rsid w:val="009B2856"/>
    <w:rsid w:val="009B28F1"/>
    <w:rsid w:val="009B33A0"/>
    <w:rsid w:val="009B3A1F"/>
    <w:rsid w:val="009B3D74"/>
    <w:rsid w:val="009B3F26"/>
    <w:rsid w:val="009B44C2"/>
    <w:rsid w:val="009B44DE"/>
    <w:rsid w:val="009B48C3"/>
    <w:rsid w:val="009B4B20"/>
    <w:rsid w:val="009B4C41"/>
    <w:rsid w:val="009B5878"/>
    <w:rsid w:val="009B5EE4"/>
    <w:rsid w:val="009B5F74"/>
    <w:rsid w:val="009B633C"/>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DC1"/>
    <w:rsid w:val="009C32D8"/>
    <w:rsid w:val="009C38CC"/>
    <w:rsid w:val="009C3B92"/>
    <w:rsid w:val="009C47F3"/>
    <w:rsid w:val="009C51FF"/>
    <w:rsid w:val="009C5AC7"/>
    <w:rsid w:val="009C5D1F"/>
    <w:rsid w:val="009C605B"/>
    <w:rsid w:val="009C6920"/>
    <w:rsid w:val="009C693F"/>
    <w:rsid w:val="009C6A0A"/>
    <w:rsid w:val="009C6B17"/>
    <w:rsid w:val="009C7733"/>
    <w:rsid w:val="009C7820"/>
    <w:rsid w:val="009D001D"/>
    <w:rsid w:val="009D017C"/>
    <w:rsid w:val="009D02E0"/>
    <w:rsid w:val="009D064A"/>
    <w:rsid w:val="009D0D14"/>
    <w:rsid w:val="009D1183"/>
    <w:rsid w:val="009D1B00"/>
    <w:rsid w:val="009D1D1B"/>
    <w:rsid w:val="009D1E31"/>
    <w:rsid w:val="009D1F8C"/>
    <w:rsid w:val="009D22D6"/>
    <w:rsid w:val="009D22F6"/>
    <w:rsid w:val="009D2305"/>
    <w:rsid w:val="009D2F8A"/>
    <w:rsid w:val="009D319F"/>
    <w:rsid w:val="009D3286"/>
    <w:rsid w:val="009D345E"/>
    <w:rsid w:val="009D3613"/>
    <w:rsid w:val="009D3CB1"/>
    <w:rsid w:val="009D4205"/>
    <w:rsid w:val="009D4901"/>
    <w:rsid w:val="009D4F9B"/>
    <w:rsid w:val="009D54F6"/>
    <w:rsid w:val="009D5840"/>
    <w:rsid w:val="009D58F3"/>
    <w:rsid w:val="009D5EAF"/>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E16"/>
    <w:rsid w:val="009E2029"/>
    <w:rsid w:val="009E2089"/>
    <w:rsid w:val="009E294C"/>
    <w:rsid w:val="009E295A"/>
    <w:rsid w:val="009E2AFD"/>
    <w:rsid w:val="009E2EF7"/>
    <w:rsid w:val="009E2F4D"/>
    <w:rsid w:val="009E33FF"/>
    <w:rsid w:val="009E35EA"/>
    <w:rsid w:val="009E3693"/>
    <w:rsid w:val="009E388F"/>
    <w:rsid w:val="009E46BD"/>
    <w:rsid w:val="009E48AB"/>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DFC"/>
    <w:rsid w:val="009F013D"/>
    <w:rsid w:val="009F08D7"/>
    <w:rsid w:val="009F0E65"/>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70B"/>
    <w:rsid w:val="009F7E70"/>
    <w:rsid w:val="009F7F4D"/>
    <w:rsid w:val="00A000C8"/>
    <w:rsid w:val="00A00203"/>
    <w:rsid w:val="00A00241"/>
    <w:rsid w:val="00A0032A"/>
    <w:rsid w:val="00A00907"/>
    <w:rsid w:val="00A00DEE"/>
    <w:rsid w:val="00A0101F"/>
    <w:rsid w:val="00A0112B"/>
    <w:rsid w:val="00A01335"/>
    <w:rsid w:val="00A0150F"/>
    <w:rsid w:val="00A01E40"/>
    <w:rsid w:val="00A024BC"/>
    <w:rsid w:val="00A0363B"/>
    <w:rsid w:val="00A039BA"/>
    <w:rsid w:val="00A039EB"/>
    <w:rsid w:val="00A03B26"/>
    <w:rsid w:val="00A03C11"/>
    <w:rsid w:val="00A03D26"/>
    <w:rsid w:val="00A03E09"/>
    <w:rsid w:val="00A04236"/>
    <w:rsid w:val="00A043FE"/>
    <w:rsid w:val="00A0449C"/>
    <w:rsid w:val="00A04558"/>
    <w:rsid w:val="00A04597"/>
    <w:rsid w:val="00A046DC"/>
    <w:rsid w:val="00A0486D"/>
    <w:rsid w:val="00A0490B"/>
    <w:rsid w:val="00A04A8C"/>
    <w:rsid w:val="00A04E42"/>
    <w:rsid w:val="00A052EB"/>
    <w:rsid w:val="00A0531A"/>
    <w:rsid w:val="00A05B95"/>
    <w:rsid w:val="00A05D0E"/>
    <w:rsid w:val="00A062C0"/>
    <w:rsid w:val="00A06345"/>
    <w:rsid w:val="00A065E9"/>
    <w:rsid w:val="00A068E2"/>
    <w:rsid w:val="00A0698D"/>
    <w:rsid w:val="00A06C4E"/>
    <w:rsid w:val="00A06EFC"/>
    <w:rsid w:val="00A07619"/>
    <w:rsid w:val="00A07648"/>
    <w:rsid w:val="00A07B4A"/>
    <w:rsid w:val="00A10A27"/>
    <w:rsid w:val="00A112EA"/>
    <w:rsid w:val="00A11342"/>
    <w:rsid w:val="00A11540"/>
    <w:rsid w:val="00A11D37"/>
    <w:rsid w:val="00A11EBD"/>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AF0"/>
    <w:rsid w:val="00A15EF2"/>
    <w:rsid w:val="00A15F47"/>
    <w:rsid w:val="00A163C2"/>
    <w:rsid w:val="00A16775"/>
    <w:rsid w:val="00A16852"/>
    <w:rsid w:val="00A16CA0"/>
    <w:rsid w:val="00A171FE"/>
    <w:rsid w:val="00A174F0"/>
    <w:rsid w:val="00A17657"/>
    <w:rsid w:val="00A17B02"/>
    <w:rsid w:val="00A2013D"/>
    <w:rsid w:val="00A202E4"/>
    <w:rsid w:val="00A205C1"/>
    <w:rsid w:val="00A20A06"/>
    <w:rsid w:val="00A20DE3"/>
    <w:rsid w:val="00A21445"/>
    <w:rsid w:val="00A21DFA"/>
    <w:rsid w:val="00A2240B"/>
    <w:rsid w:val="00A227FC"/>
    <w:rsid w:val="00A22805"/>
    <w:rsid w:val="00A229CA"/>
    <w:rsid w:val="00A22AC4"/>
    <w:rsid w:val="00A22D19"/>
    <w:rsid w:val="00A22DC6"/>
    <w:rsid w:val="00A23106"/>
    <w:rsid w:val="00A23291"/>
    <w:rsid w:val="00A2381F"/>
    <w:rsid w:val="00A23846"/>
    <w:rsid w:val="00A238A8"/>
    <w:rsid w:val="00A23CAC"/>
    <w:rsid w:val="00A24038"/>
    <w:rsid w:val="00A245D3"/>
    <w:rsid w:val="00A248A5"/>
    <w:rsid w:val="00A2491E"/>
    <w:rsid w:val="00A24CA8"/>
    <w:rsid w:val="00A24D67"/>
    <w:rsid w:val="00A24F84"/>
    <w:rsid w:val="00A252EB"/>
    <w:rsid w:val="00A2540A"/>
    <w:rsid w:val="00A255C8"/>
    <w:rsid w:val="00A2578C"/>
    <w:rsid w:val="00A25DB5"/>
    <w:rsid w:val="00A263E5"/>
    <w:rsid w:val="00A26484"/>
    <w:rsid w:val="00A26771"/>
    <w:rsid w:val="00A26E66"/>
    <w:rsid w:val="00A2720F"/>
    <w:rsid w:val="00A2755E"/>
    <w:rsid w:val="00A27E40"/>
    <w:rsid w:val="00A3024D"/>
    <w:rsid w:val="00A30514"/>
    <w:rsid w:val="00A30D15"/>
    <w:rsid w:val="00A30DF0"/>
    <w:rsid w:val="00A313C6"/>
    <w:rsid w:val="00A314C6"/>
    <w:rsid w:val="00A321BC"/>
    <w:rsid w:val="00A32652"/>
    <w:rsid w:val="00A329A6"/>
    <w:rsid w:val="00A32B46"/>
    <w:rsid w:val="00A32D3F"/>
    <w:rsid w:val="00A32FA5"/>
    <w:rsid w:val="00A334D9"/>
    <w:rsid w:val="00A336EB"/>
    <w:rsid w:val="00A3388D"/>
    <w:rsid w:val="00A33FC0"/>
    <w:rsid w:val="00A34D53"/>
    <w:rsid w:val="00A34E98"/>
    <w:rsid w:val="00A352BD"/>
    <w:rsid w:val="00A3534C"/>
    <w:rsid w:val="00A362D1"/>
    <w:rsid w:val="00A36361"/>
    <w:rsid w:val="00A369DE"/>
    <w:rsid w:val="00A36A23"/>
    <w:rsid w:val="00A36EB9"/>
    <w:rsid w:val="00A371BA"/>
    <w:rsid w:val="00A3765B"/>
    <w:rsid w:val="00A37DB2"/>
    <w:rsid w:val="00A40AE7"/>
    <w:rsid w:val="00A40C89"/>
    <w:rsid w:val="00A40F68"/>
    <w:rsid w:val="00A41766"/>
    <w:rsid w:val="00A41E80"/>
    <w:rsid w:val="00A423FE"/>
    <w:rsid w:val="00A42819"/>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AAD"/>
    <w:rsid w:val="00A47119"/>
    <w:rsid w:val="00A47227"/>
    <w:rsid w:val="00A47306"/>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EF7"/>
    <w:rsid w:val="00A53271"/>
    <w:rsid w:val="00A532D4"/>
    <w:rsid w:val="00A538ED"/>
    <w:rsid w:val="00A53CB1"/>
    <w:rsid w:val="00A53CCC"/>
    <w:rsid w:val="00A55236"/>
    <w:rsid w:val="00A55C68"/>
    <w:rsid w:val="00A5618E"/>
    <w:rsid w:val="00A563A3"/>
    <w:rsid w:val="00A56603"/>
    <w:rsid w:val="00A567AC"/>
    <w:rsid w:val="00A57953"/>
    <w:rsid w:val="00A57C3B"/>
    <w:rsid w:val="00A57DE2"/>
    <w:rsid w:val="00A57DE6"/>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C41"/>
    <w:rsid w:val="00A64F21"/>
    <w:rsid w:val="00A650C8"/>
    <w:rsid w:val="00A651A3"/>
    <w:rsid w:val="00A654D9"/>
    <w:rsid w:val="00A658BC"/>
    <w:rsid w:val="00A65B74"/>
    <w:rsid w:val="00A65CBB"/>
    <w:rsid w:val="00A66140"/>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3130"/>
    <w:rsid w:val="00A734D3"/>
    <w:rsid w:val="00A738FD"/>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C4D"/>
    <w:rsid w:val="00A80F97"/>
    <w:rsid w:val="00A8147B"/>
    <w:rsid w:val="00A8150F"/>
    <w:rsid w:val="00A81939"/>
    <w:rsid w:val="00A82057"/>
    <w:rsid w:val="00A82442"/>
    <w:rsid w:val="00A826C2"/>
    <w:rsid w:val="00A827AA"/>
    <w:rsid w:val="00A82803"/>
    <w:rsid w:val="00A8363A"/>
    <w:rsid w:val="00A838CC"/>
    <w:rsid w:val="00A83C23"/>
    <w:rsid w:val="00A83EFC"/>
    <w:rsid w:val="00A83F40"/>
    <w:rsid w:val="00A84240"/>
    <w:rsid w:val="00A84429"/>
    <w:rsid w:val="00A844B4"/>
    <w:rsid w:val="00A84AD3"/>
    <w:rsid w:val="00A84D18"/>
    <w:rsid w:val="00A84EBD"/>
    <w:rsid w:val="00A85224"/>
    <w:rsid w:val="00A855A3"/>
    <w:rsid w:val="00A858D4"/>
    <w:rsid w:val="00A85F5F"/>
    <w:rsid w:val="00A86557"/>
    <w:rsid w:val="00A86C13"/>
    <w:rsid w:val="00A87822"/>
    <w:rsid w:val="00A8784A"/>
    <w:rsid w:val="00A87DB0"/>
    <w:rsid w:val="00A901DE"/>
    <w:rsid w:val="00A90211"/>
    <w:rsid w:val="00A902D2"/>
    <w:rsid w:val="00A9039D"/>
    <w:rsid w:val="00A90C98"/>
    <w:rsid w:val="00A90DEA"/>
    <w:rsid w:val="00A90E1F"/>
    <w:rsid w:val="00A91364"/>
    <w:rsid w:val="00A91709"/>
    <w:rsid w:val="00A91987"/>
    <w:rsid w:val="00A91B61"/>
    <w:rsid w:val="00A91EE5"/>
    <w:rsid w:val="00A92325"/>
    <w:rsid w:val="00A92625"/>
    <w:rsid w:val="00A9278A"/>
    <w:rsid w:val="00A92858"/>
    <w:rsid w:val="00A9297B"/>
    <w:rsid w:val="00A93326"/>
    <w:rsid w:val="00A93693"/>
    <w:rsid w:val="00A937AB"/>
    <w:rsid w:val="00A93B11"/>
    <w:rsid w:val="00A93BDB"/>
    <w:rsid w:val="00A9434D"/>
    <w:rsid w:val="00A945D3"/>
    <w:rsid w:val="00A945FA"/>
    <w:rsid w:val="00A94B81"/>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A05AA"/>
    <w:rsid w:val="00AA0A07"/>
    <w:rsid w:val="00AA0EDF"/>
    <w:rsid w:val="00AA115E"/>
    <w:rsid w:val="00AA1190"/>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53C"/>
    <w:rsid w:val="00AA4685"/>
    <w:rsid w:val="00AA505C"/>
    <w:rsid w:val="00AA51F4"/>
    <w:rsid w:val="00AA525C"/>
    <w:rsid w:val="00AA56A3"/>
    <w:rsid w:val="00AA6603"/>
    <w:rsid w:val="00AA6922"/>
    <w:rsid w:val="00AA6BFE"/>
    <w:rsid w:val="00AA73A6"/>
    <w:rsid w:val="00AA754B"/>
    <w:rsid w:val="00AA7870"/>
    <w:rsid w:val="00AA7F3C"/>
    <w:rsid w:val="00AA7F54"/>
    <w:rsid w:val="00AB0830"/>
    <w:rsid w:val="00AB0953"/>
    <w:rsid w:val="00AB0CEE"/>
    <w:rsid w:val="00AB0E8B"/>
    <w:rsid w:val="00AB135B"/>
    <w:rsid w:val="00AB1516"/>
    <w:rsid w:val="00AB1E60"/>
    <w:rsid w:val="00AB2189"/>
    <w:rsid w:val="00AB2229"/>
    <w:rsid w:val="00AB287D"/>
    <w:rsid w:val="00AB2910"/>
    <w:rsid w:val="00AB2B57"/>
    <w:rsid w:val="00AB31A3"/>
    <w:rsid w:val="00AB3244"/>
    <w:rsid w:val="00AB34CF"/>
    <w:rsid w:val="00AB3667"/>
    <w:rsid w:val="00AB3CBB"/>
    <w:rsid w:val="00AB4A43"/>
    <w:rsid w:val="00AB5163"/>
    <w:rsid w:val="00AB5ED9"/>
    <w:rsid w:val="00AB63D3"/>
    <w:rsid w:val="00AB6448"/>
    <w:rsid w:val="00AB683D"/>
    <w:rsid w:val="00AB6918"/>
    <w:rsid w:val="00AB6CE5"/>
    <w:rsid w:val="00AB75F6"/>
    <w:rsid w:val="00AB761B"/>
    <w:rsid w:val="00AB7623"/>
    <w:rsid w:val="00AB7742"/>
    <w:rsid w:val="00AB7A88"/>
    <w:rsid w:val="00AB7F2D"/>
    <w:rsid w:val="00AC0220"/>
    <w:rsid w:val="00AC055E"/>
    <w:rsid w:val="00AC06A3"/>
    <w:rsid w:val="00AC0759"/>
    <w:rsid w:val="00AC07A3"/>
    <w:rsid w:val="00AC0839"/>
    <w:rsid w:val="00AC0A7A"/>
    <w:rsid w:val="00AC0AC0"/>
    <w:rsid w:val="00AC0C5B"/>
    <w:rsid w:val="00AC0EA6"/>
    <w:rsid w:val="00AC1489"/>
    <w:rsid w:val="00AC1906"/>
    <w:rsid w:val="00AC1BC5"/>
    <w:rsid w:val="00AC2859"/>
    <w:rsid w:val="00AC2942"/>
    <w:rsid w:val="00AC2BE3"/>
    <w:rsid w:val="00AC2E59"/>
    <w:rsid w:val="00AC35B3"/>
    <w:rsid w:val="00AC35FA"/>
    <w:rsid w:val="00AC4254"/>
    <w:rsid w:val="00AC4ED9"/>
    <w:rsid w:val="00AC515E"/>
    <w:rsid w:val="00AC542C"/>
    <w:rsid w:val="00AC5831"/>
    <w:rsid w:val="00AC59CB"/>
    <w:rsid w:val="00AC627F"/>
    <w:rsid w:val="00AC6772"/>
    <w:rsid w:val="00AC6A32"/>
    <w:rsid w:val="00AC76D2"/>
    <w:rsid w:val="00AC793A"/>
    <w:rsid w:val="00AC798A"/>
    <w:rsid w:val="00AC7E93"/>
    <w:rsid w:val="00AD00EA"/>
    <w:rsid w:val="00AD0588"/>
    <w:rsid w:val="00AD0636"/>
    <w:rsid w:val="00AD09B8"/>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33D"/>
    <w:rsid w:val="00AD4835"/>
    <w:rsid w:val="00AD4A05"/>
    <w:rsid w:val="00AD4F44"/>
    <w:rsid w:val="00AD558E"/>
    <w:rsid w:val="00AD5680"/>
    <w:rsid w:val="00AD5A30"/>
    <w:rsid w:val="00AD6705"/>
    <w:rsid w:val="00AD6ABC"/>
    <w:rsid w:val="00AD6D28"/>
    <w:rsid w:val="00AD78B7"/>
    <w:rsid w:val="00AD7942"/>
    <w:rsid w:val="00AD7C69"/>
    <w:rsid w:val="00AE001D"/>
    <w:rsid w:val="00AE0874"/>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A8"/>
    <w:rsid w:val="00AE41C0"/>
    <w:rsid w:val="00AE45F6"/>
    <w:rsid w:val="00AE4A37"/>
    <w:rsid w:val="00AE52A1"/>
    <w:rsid w:val="00AE571D"/>
    <w:rsid w:val="00AE5B42"/>
    <w:rsid w:val="00AE5CAD"/>
    <w:rsid w:val="00AE5D35"/>
    <w:rsid w:val="00AE73C3"/>
    <w:rsid w:val="00AE752B"/>
    <w:rsid w:val="00AE7BA4"/>
    <w:rsid w:val="00AE7CE6"/>
    <w:rsid w:val="00AE7E7B"/>
    <w:rsid w:val="00AE7F77"/>
    <w:rsid w:val="00AF0381"/>
    <w:rsid w:val="00AF05A0"/>
    <w:rsid w:val="00AF07F0"/>
    <w:rsid w:val="00AF0CF9"/>
    <w:rsid w:val="00AF0E2E"/>
    <w:rsid w:val="00AF1527"/>
    <w:rsid w:val="00AF1A3C"/>
    <w:rsid w:val="00AF1E24"/>
    <w:rsid w:val="00AF2277"/>
    <w:rsid w:val="00AF2771"/>
    <w:rsid w:val="00AF29D4"/>
    <w:rsid w:val="00AF2DB9"/>
    <w:rsid w:val="00AF2F09"/>
    <w:rsid w:val="00AF32EA"/>
    <w:rsid w:val="00AF3336"/>
    <w:rsid w:val="00AF366D"/>
    <w:rsid w:val="00AF36C5"/>
    <w:rsid w:val="00AF385F"/>
    <w:rsid w:val="00AF3917"/>
    <w:rsid w:val="00AF3B56"/>
    <w:rsid w:val="00AF3F93"/>
    <w:rsid w:val="00AF488A"/>
    <w:rsid w:val="00AF50FB"/>
    <w:rsid w:val="00AF5D70"/>
    <w:rsid w:val="00AF5F96"/>
    <w:rsid w:val="00AF66FD"/>
    <w:rsid w:val="00AF685E"/>
    <w:rsid w:val="00AF6AE4"/>
    <w:rsid w:val="00AF79CE"/>
    <w:rsid w:val="00AF7CCD"/>
    <w:rsid w:val="00B00E5F"/>
    <w:rsid w:val="00B013A0"/>
    <w:rsid w:val="00B016D8"/>
    <w:rsid w:val="00B01E2B"/>
    <w:rsid w:val="00B022DE"/>
    <w:rsid w:val="00B025BB"/>
    <w:rsid w:val="00B02773"/>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C14"/>
    <w:rsid w:val="00B06FD5"/>
    <w:rsid w:val="00B0732A"/>
    <w:rsid w:val="00B073C0"/>
    <w:rsid w:val="00B0797C"/>
    <w:rsid w:val="00B07ADA"/>
    <w:rsid w:val="00B07AF2"/>
    <w:rsid w:val="00B07CB0"/>
    <w:rsid w:val="00B07EB6"/>
    <w:rsid w:val="00B10282"/>
    <w:rsid w:val="00B106C7"/>
    <w:rsid w:val="00B10D93"/>
    <w:rsid w:val="00B114D8"/>
    <w:rsid w:val="00B117F4"/>
    <w:rsid w:val="00B11E02"/>
    <w:rsid w:val="00B11F9A"/>
    <w:rsid w:val="00B120C4"/>
    <w:rsid w:val="00B121D9"/>
    <w:rsid w:val="00B12309"/>
    <w:rsid w:val="00B1235C"/>
    <w:rsid w:val="00B127A0"/>
    <w:rsid w:val="00B131AD"/>
    <w:rsid w:val="00B1333E"/>
    <w:rsid w:val="00B135D4"/>
    <w:rsid w:val="00B135E2"/>
    <w:rsid w:val="00B136A9"/>
    <w:rsid w:val="00B13981"/>
    <w:rsid w:val="00B1398C"/>
    <w:rsid w:val="00B13CB1"/>
    <w:rsid w:val="00B13DFF"/>
    <w:rsid w:val="00B14729"/>
    <w:rsid w:val="00B1483A"/>
    <w:rsid w:val="00B14897"/>
    <w:rsid w:val="00B15289"/>
    <w:rsid w:val="00B15CC3"/>
    <w:rsid w:val="00B15F26"/>
    <w:rsid w:val="00B15FAD"/>
    <w:rsid w:val="00B1695B"/>
    <w:rsid w:val="00B16CF3"/>
    <w:rsid w:val="00B16D7E"/>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FAC"/>
    <w:rsid w:val="00B251AB"/>
    <w:rsid w:val="00B25319"/>
    <w:rsid w:val="00B25735"/>
    <w:rsid w:val="00B25AF4"/>
    <w:rsid w:val="00B25BE1"/>
    <w:rsid w:val="00B25C47"/>
    <w:rsid w:val="00B25D71"/>
    <w:rsid w:val="00B25DED"/>
    <w:rsid w:val="00B25E84"/>
    <w:rsid w:val="00B25F02"/>
    <w:rsid w:val="00B265F1"/>
    <w:rsid w:val="00B268B7"/>
    <w:rsid w:val="00B26B0E"/>
    <w:rsid w:val="00B26C4B"/>
    <w:rsid w:val="00B27092"/>
    <w:rsid w:val="00B271F8"/>
    <w:rsid w:val="00B27680"/>
    <w:rsid w:val="00B27983"/>
    <w:rsid w:val="00B27D19"/>
    <w:rsid w:val="00B27EA7"/>
    <w:rsid w:val="00B30387"/>
    <w:rsid w:val="00B30791"/>
    <w:rsid w:val="00B3116A"/>
    <w:rsid w:val="00B312A5"/>
    <w:rsid w:val="00B31436"/>
    <w:rsid w:val="00B31BBF"/>
    <w:rsid w:val="00B31CDE"/>
    <w:rsid w:val="00B31D6C"/>
    <w:rsid w:val="00B32366"/>
    <w:rsid w:val="00B324B2"/>
    <w:rsid w:val="00B325C5"/>
    <w:rsid w:val="00B3299A"/>
    <w:rsid w:val="00B32A6F"/>
    <w:rsid w:val="00B32BD1"/>
    <w:rsid w:val="00B32BF7"/>
    <w:rsid w:val="00B32C67"/>
    <w:rsid w:val="00B32F2B"/>
    <w:rsid w:val="00B3369C"/>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54B"/>
    <w:rsid w:val="00B367EE"/>
    <w:rsid w:val="00B3696E"/>
    <w:rsid w:val="00B36A79"/>
    <w:rsid w:val="00B37BDE"/>
    <w:rsid w:val="00B40109"/>
    <w:rsid w:val="00B401CD"/>
    <w:rsid w:val="00B40C3A"/>
    <w:rsid w:val="00B40D47"/>
    <w:rsid w:val="00B40EE1"/>
    <w:rsid w:val="00B412A3"/>
    <w:rsid w:val="00B41D27"/>
    <w:rsid w:val="00B42997"/>
    <w:rsid w:val="00B4301B"/>
    <w:rsid w:val="00B430D2"/>
    <w:rsid w:val="00B433BE"/>
    <w:rsid w:val="00B43DFA"/>
    <w:rsid w:val="00B44A56"/>
    <w:rsid w:val="00B44B26"/>
    <w:rsid w:val="00B44E98"/>
    <w:rsid w:val="00B456ED"/>
    <w:rsid w:val="00B465E8"/>
    <w:rsid w:val="00B46AF8"/>
    <w:rsid w:val="00B46C23"/>
    <w:rsid w:val="00B46F4E"/>
    <w:rsid w:val="00B47191"/>
    <w:rsid w:val="00B4769C"/>
    <w:rsid w:val="00B50928"/>
    <w:rsid w:val="00B50BB9"/>
    <w:rsid w:val="00B50D18"/>
    <w:rsid w:val="00B50FCF"/>
    <w:rsid w:val="00B511EA"/>
    <w:rsid w:val="00B512BF"/>
    <w:rsid w:val="00B5145E"/>
    <w:rsid w:val="00B51896"/>
    <w:rsid w:val="00B51BF3"/>
    <w:rsid w:val="00B51F18"/>
    <w:rsid w:val="00B529D2"/>
    <w:rsid w:val="00B52A1B"/>
    <w:rsid w:val="00B53183"/>
    <w:rsid w:val="00B5329F"/>
    <w:rsid w:val="00B5334D"/>
    <w:rsid w:val="00B533CE"/>
    <w:rsid w:val="00B53B19"/>
    <w:rsid w:val="00B5406F"/>
    <w:rsid w:val="00B54906"/>
    <w:rsid w:val="00B54BB9"/>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959"/>
    <w:rsid w:val="00B579C2"/>
    <w:rsid w:val="00B600E6"/>
    <w:rsid w:val="00B613D1"/>
    <w:rsid w:val="00B614A9"/>
    <w:rsid w:val="00B6168A"/>
    <w:rsid w:val="00B61703"/>
    <w:rsid w:val="00B61A2B"/>
    <w:rsid w:val="00B61B4D"/>
    <w:rsid w:val="00B62320"/>
    <w:rsid w:val="00B62460"/>
    <w:rsid w:val="00B6269B"/>
    <w:rsid w:val="00B62BBC"/>
    <w:rsid w:val="00B633EE"/>
    <w:rsid w:val="00B63833"/>
    <w:rsid w:val="00B63B8A"/>
    <w:rsid w:val="00B63CB5"/>
    <w:rsid w:val="00B63F39"/>
    <w:rsid w:val="00B64152"/>
    <w:rsid w:val="00B6520E"/>
    <w:rsid w:val="00B65562"/>
    <w:rsid w:val="00B65755"/>
    <w:rsid w:val="00B65807"/>
    <w:rsid w:val="00B65C88"/>
    <w:rsid w:val="00B65DE9"/>
    <w:rsid w:val="00B661BD"/>
    <w:rsid w:val="00B664D5"/>
    <w:rsid w:val="00B66BAC"/>
    <w:rsid w:val="00B67BA4"/>
    <w:rsid w:val="00B67DFE"/>
    <w:rsid w:val="00B67ED5"/>
    <w:rsid w:val="00B7081C"/>
    <w:rsid w:val="00B70EA4"/>
    <w:rsid w:val="00B71217"/>
    <w:rsid w:val="00B71417"/>
    <w:rsid w:val="00B7151C"/>
    <w:rsid w:val="00B716DD"/>
    <w:rsid w:val="00B7215B"/>
    <w:rsid w:val="00B72A9C"/>
    <w:rsid w:val="00B72C75"/>
    <w:rsid w:val="00B72CB5"/>
    <w:rsid w:val="00B72FA6"/>
    <w:rsid w:val="00B7313F"/>
    <w:rsid w:val="00B73152"/>
    <w:rsid w:val="00B731DB"/>
    <w:rsid w:val="00B73243"/>
    <w:rsid w:val="00B737FF"/>
    <w:rsid w:val="00B739D2"/>
    <w:rsid w:val="00B739E6"/>
    <w:rsid w:val="00B73DD2"/>
    <w:rsid w:val="00B741C4"/>
    <w:rsid w:val="00B744D6"/>
    <w:rsid w:val="00B74663"/>
    <w:rsid w:val="00B7470C"/>
    <w:rsid w:val="00B74B45"/>
    <w:rsid w:val="00B74C5B"/>
    <w:rsid w:val="00B75093"/>
    <w:rsid w:val="00B752EA"/>
    <w:rsid w:val="00B757E6"/>
    <w:rsid w:val="00B75E25"/>
    <w:rsid w:val="00B75E4F"/>
    <w:rsid w:val="00B768E6"/>
    <w:rsid w:val="00B76931"/>
    <w:rsid w:val="00B76B52"/>
    <w:rsid w:val="00B76C1A"/>
    <w:rsid w:val="00B76F47"/>
    <w:rsid w:val="00B7724E"/>
    <w:rsid w:val="00B7730D"/>
    <w:rsid w:val="00B773E9"/>
    <w:rsid w:val="00B77900"/>
    <w:rsid w:val="00B77C18"/>
    <w:rsid w:val="00B80417"/>
    <w:rsid w:val="00B805FA"/>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D37"/>
    <w:rsid w:val="00B82E86"/>
    <w:rsid w:val="00B82F34"/>
    <w:rsid w:val="00B8327E"/>
    <w:rsid w:val="00B83545"/>
    <w:rsid w:val="00B83A58"/>
    <w:rsid w:val="00B840B4"/>
    <w:rsid w:val="00B8422C"/>
    <w:rsid w:val="00B84485"/>
    <w:rsid w:val="00B84539"/>
    <w:rsid w:val="00B84799"/>
    <w:rsid w:val="00B84A9C"/>
    <w:rsid w:val="00B850C7"/>
    <w:rsid w:val="00B85302"/>
    <w:rsid w:val="00B853B0"/>
    <w:rsid w:val="00B855CD"/>
    <w:rsid w:val="00B85918"/>
    <w:rsid w:val="00B85F9D"/>
    <w:rsid w:val="00B867C7"/>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43"/>
    <w:rsid w:val="00B92CC8"/>
    <w:rsid w:val="00B92D9E"/>
    <w:rsid w:val="00B92DE3"/>
    <w:rsid w:val="00B92F9E"/>
    <w:rsid w:val="00B931D3"/>
    <w:rsid w:val="00B93342"/>
    <w:rsid w:val="00B9342B"/>
    <w:rsid w:val="00B9344D"/>
    <w:rsid w:val="00B9353F"/>
    <w:rsid w:val="00B9368D"/>
    <w:rsid w:val="00B9399F"/>
    <w:rsid w:val="00B93DDE"/>
    <w:rsid w:val="00B94E05"/>
    <w:rsid w:val="00B950A6"/>
    <w:rsid w:val="00B950AF"/>
    <w:rsid w:val="00B956D2"/>
    <w:rsid w:val="00B957B3"/>
    <w:rsid w:val="00B958AE"/>
    <w:rsid w:val="00B95A9C"/>
    <w:rsid w:val="00B95BDE"/>
    <w:rsid w:val="00B95DDE"/>
    <w:rsid w:val="00B95E8C"/>
    <w:rsid w:val="00B978DB"/>
    <w:rsid w:val="00BA09D7"/>
    <w:rsid w:val="00BA0F91"/>
    <w:rsid w:val="00BA1075"/>
    <w:rsid w:val="00BA10C4"/>
    <w:rsid w:val="00BA10DC"/>
    <w:rsid w:val="00BA111A"/>
    <w:rsid w:val="00BA14F7"/>
    <w:rsid w:val="00BA14F8"/>
    <w:rsid w:val="00BA173A"/>
    <w:rsid w:val="00BA29DE"/>
    <w:rsid w:val="00BA3BFC"/>
    <w:rsid w:val="00BA3DBD"/>
    <w:rsid w:val="00BA41DC"/>
    <w:rsid w:val="00BA49CE"/>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106A"/>
    <w:rsid w:val="00BB118C"/>
    <w:rsid w:val="00BB1258"/>
    <w:rsid w:val="00BB12D9"/>
    <w:rsid w:val="00BB1407"/>
    <w:rsid w:val="00BB1A0C"/>
    <w:rsid w:val="00BB1AE9"/>
    <w:rsid w:val="00BB1B93"/>
    <w:rsid w:val="00BB209B"/>
    <w:rsid w:val="00BB2177"/>
    <w:rsid w:val="00BB21ED"/>
    <w:rsid w:val="00BB2363"/>
    <w:rsid w:val="00BB2C1C"/>
    <w:rsid w:val="00BB31FA"/>
    <w:rsid w:val="00BB342A"/>
    <w:rsid w:val="00BB36D7"/>
    <w:rsid w:val="00BB3865"/>
    <w:rsid w:val="00BB3907"/>
    <w:rsid w:val="00BB3909"/>
    <w:rsid w:val="00BB3A37"/>
    <w:rsid w:val="00BB3A49"/>
    <w:rsid w:val="00BB3F93"/>
    <w:rsid w:val="00BB3FB7"/>
    <w:rsid w:val="00BB4076"/>
    <w:rsid w:val="00BB408C"/>
    <w:rsid w:val="00BB416F"/>
    <w:rsid w:val="00BB41E7"/>
    <w:rsid w:val="00BB4B42"/>
    <w:rsid w:val="00BB5516"/>
    <w:rsid w:val="00BB5653"/>
    <w:rsid w:val="00BB575D"/>
    <w:rsid w:val="00BB59EA"/>
    <w:rsid w:val="00BB617A"/>
    <w:rsid w:val="00BB6FAD"/>
    <w:rsid w:val="00BB7180"/>
    <w:rsid w:val="00BB72B2"/>
    <w:rsid w:val="00BB7322"/>
    <w:rsid w:val="00BB777C"/>
    <w:rsid w:val="00BB7946"/>
    <w:rsid w:val="00BB7A22"/>
    <w:rsid w:val="00BB7C17"/>
    <w:rsid w:val="00BB7C8E"/>
    <w:rsid w:val="00BB7FA6"/>
    <w:rsid w:val="00BC0221"/>
    <w:rsid w:val="00BC037B"/>
    <w:rsid w:val="00BC0439"/>
    <w:rsid w:val="00BC04CC"/>
    <w:rsid w:val="00BC16C5"/>
    <w:rsid w:val="00BC1B7B"/>
    <w:rsid w:val="00BC243B"/>
    <w:rsid w:val="00BC2A02"/>
    <w:rsid w:val="00BC2D66"/>
    <w:rsid w:val="00BC35D2"/>
    <w:rsid w:val="00BC371F"/>
    <w:rsid w:val="00BC3D42"/>
    <w:rsid w:val="00BC3D46"/>
    <w:rsid w:val="00BC3E33"/>
    <w:rsid w:val="00BC3F23"/>
    <w:rsid w:val="00BC435D"/>
    <w:rsid w:val="00BC451D"/>
    <w:rsid w:val="00BC4A3C"/>
    <w:rsid w:val="00BC4A4A"/>
    <w:rsid w:val="00BC4B8A"/>
    <w:rsid w:val="00BC4BB5"/>
    <w:rsid w:val="00BC4BBF"/>
    <w:rsid w:val="00BC4D6E"/>
    <w:rsid w:val="00BC4D80"/>
    <w:rsid w:val="00BC4E56"/>
    <w:rsid w:val="00BC4F2F"/>
    <w:rsid w:val="00BC5399"/>
    <w:rsid w:val="00BC54A3"/>
    <w:rsid w:val="00BC5719"/>
    <w:rsid w:val="00BC57BC"/>
    <w:rsid w:val="00BC6052"/>
    <w:rsid w:val="00BC67FA"/>
    <w:rsid w:val="00BC6FB7"/>
    <w:rsid w:val="00BC6FD9"/>
    <w:rsid w:val="00BC730B"/>
    <w:rsid w:val="00BC7540"/>
    <w:rsid w:val="00BC7A7E"/>
    <w:rsid w:val="00BC7B91"/>
    <w:rsid w:val="00BC7CDD"/>
    <w:rsid w:val="00BD08BD"/>
    <w:rsid w:val="00BD0A28"/>
    <w:rsid w:val="00BD0C62"/>
    <w:rsid w:val="00BD12A9"/>
    <w:rsid w:val="00BD1783"/>
    <w:rsid w:val="00BD1F3F"/>
    <w:rsid w:val="00BD20E4"/>
    <w:rsid w:val="00BD241F"/>
    <w:rsid w:val="00BD26F7"/>
    <w:rsid w:val="00BD309B"/>
    <w:rsid w:val="00BD3107"/>
    <w:rsid w:val="00BD3318"/>
    <w:rsid w:val="00BD36B2"/>
    <w:rsid w:val="00BD3798"/>
    <w:rsid w:val="00BD3A24"/>
    <w:rsid w:val="00BD3B7A"/>
    <w:rsid w:val="00BD3E03"/>
    <w:rsid w:val="00BD3EC1"/>
    <w:rsid w:val="00BD3F45"/>
    <w:rsid w:val="00BD3F49"/>
    <w:rsid w:val="00BD40EF"/>
    <w:rsid w:val="00BD443A"/>
    <w:rsid w:val="00BD4450"/>
    <w:rsid w:val="00BD44AC"/>
    <w:rsid w:val="00BD45F6"/>
    <w:rsid w:val="00BD4658"/>
    <w:rsid w:val="00BD4C69"/>
    <w:rsid w:val="00BD514A"/>
    <w:rsid w:val="00BD57B3"/>
    <w:rsid w:val="00BD5D9A"/>
    <w:rsid w:val="00BD5E1C"/>
    <w:rsid w:val="00BD5F2D"/>
    <w:rsid w:val="00BD6129"/>
    <w:rsid w:val="00BD643A"/>
    <w:rsid w:val="00BD69F6"/>
    <w:rsid w:val="00BD6C74"/>
    <w:rsid w:val="00BD6EC3"/>
    <w:rsid w:val="00BD704A"/>
    <w:rsid w:val="00BD771F"/>
    <w:rsid w:val="00BD7940"/>
    <w:rsid w:val="00BE018B"/>
    <w:rsid w:val="00BE01AC"/>
    <w:rsid w:val="00BE0298"/>
    <w:rsid w:val="00BE04F5"/>
    <w:rsid w:val="00BE0707"/>
    <w:rsid w:val="00BE084B"/>
    <w:rsid w:val="00BE0F55"/>
    <w:rsid w:val="00BE1230"/>
    <w:rsid w:val="00BE14E4"/>
    <w:rsid w:val="00BE15FE"/>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540B"/>
    <w:rsid w:val="00BE58A2"/>
    <w:rsid w:val="00BE5B6E"/>
    <w:rsid w:val="00BE5EA8"/>
    <w:rsid w:val="00BE5EF3"/>
    <w:rsid w:val="00BE687E"/>
    <w:rsid w:val="00BE69C5"/>
    <w:rsid w:val="00BE6C8C"/>
    <w:rsid w:val="00BE6CEF"/>
    <w:rsid w:val="00BE6DE1"/>
    <w:rsid w:val="00BE7595"/>
    <w:rsid w:val="00BE76BF"/>
    <w:rsid w:val="00BE7ABE"/>
    <w:rsid w:val="00BE7B76"/>
    <w:rsid w:val="00BF01C3"/>
    <w:rsid w:val="00BF05E1"/>
    <w:rsid w:val="00BF06B1"/>
    <w:rsid w:val="00BF0796"/>
    <w:rsid w:val="00BF0A96"/>
    <w:rsid w:val="00BF0AD9"/>
    <w:rsid w:val="00BF0CE8"/>
    <w:rsid w:val="00BF1061"/>
    <w:rsid w:val="00BF10EA"/>
    <w:rsid w:val="00BF1433"/>
    <w:rsid w:val="00BF14BF"/>
    <w:rsid w:val="00BF174A"/>
    <w:rsid w:val="00BF1886"/>
    <w:rsid w:val="00BF262C"/>
    <w:rsid w:val="00BF2D34"/>
    <w:rsid w:val="00BF2F66"/>
    <w:rsid w:val="00BF3C52"/>
    <w:rsid w:val="00BF4BBC"/>
    <w:rsid w:val="00BF4F56"/>
    <w:rsid w:val="00BF5055"/>
    <w:rsid w:val="00BF57A9"/>
    <w:rsid w:val="00BF5B53"/>
    <w:rsid w:val="00BF62AD"/>
    <w:rsid w:val="00BF650B"/>
    <w:rsid w:val="00BF657A"/>
    <w:rsid w:val="00BF67A3"/>
    <w:rsid w:val="00BF6A9F"/>
    <w:rsid w:val="00BF6BCE"/>
    <w:rsid w:val="00BF78C4"/>
    <w:rsid w:val="00BF78F4"/>
    <w:rsid w:val="00BF7906"/>
    <w:rsid w:val="00BF7E78"/>
    <w:rsid w:val="00BF7FDE"/>
    <w:rsid w:val="00C00280"/>
    <w:rsid w:val="00C002E2"/>
    <w:rsid w:val="00C00375"/>
    <w:rsid w:val="00C0149C"/>
    <w:rsid w:val="00C01D96"/>
    <w:rsid w:val="00C021C6"/>
    <w:rsid w:val="00C02D1F"/>
    <w:rsid w:val="00C033A0"/>
    <w:rsid w:val="00C03B66"/>
    <w:rsid w:val="00C03D7F"/>
    <w:rsid w:val="00C03DFF"/>
    <w:rsid w:val="00C03E49"/>
    <w:rsid w:val="00C03FF0"/>
    <w:rsid w:val="00C04655"/>
    <w:rsid w:val="00C047CF"/>
    <w:rsid w:val="00C04829"/>
    <w:rsid w:val="00C0491A"/>
    <w:rsid w:val="00C0494F"/>
    <w:rsid w:val="00C04989"/>
    <w:rsid w:val="00C04B4B"/>
    <w:rsid w:val="00C053CB"/>
    <w:rsid w:val="00C05D60"/>
    <w:rsid w:val="00C06BA5"/>
    <w:rsid w:val="00C06C9B"/>
    <w:rsid w:val="00C0707D"/>
    <w:rsid w:val="00C07138"/>
    <w:rsid w:val="00C073EE"/>
    <w:rsid w:val="00C07433"/>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8C1"/>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F3F"/>
    <w:rsid w:val="00C24F7D"/>
    <w:rsid w:val="00C24FC1"/>
    <w:rsid w:val="00C253CD"/>
    <w:rsid w:val="00C2547F"/>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9E0"/>
    <w:rsid w:val="00C31B05"/>
    <w:rsid w:val="00C31E02"/>
    <w:rsid w:val="00C3297B"/>
    <w:rsid w:val="00C331AE"/>
    <w:rsid w:val="00C334C6"/>
    <w:rsid w:val="00C334F3"/>
    <w:rsid w:val="00C33AC5"/>
    <w:rsid w:val="00C33BB5"/>
    <w:rsid w:val="00C33CDE"/>
    <w:rsid w:val="00C33DED"/>
    <w:rsid w:val="00C33E07"/>
    <w:rsid w:val="00C3441A"/>
    <w:rsid w:val="00C34CC5"/>
    <w:rsid w:val="00C35153"/>
    <w:rsid w:val="00C352F5"/>
    <w:rsid w:val="00C35822"/>
    <w:rsid w:val="00C3589B"/>
    <w:rsid w:val="00C35ABC"/>
    <w:rsid w:val="00C35D07"/>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DD5"/>
    <w:rsid w:val="00C40F6C"/>
    <w:rsid w:val="00C414BD"/>
    <w:rsid w:val="00C41BC0"/>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83D"/>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8A2"/>
    <w:rsid w:val="00C47E14"/>
    <w:rsid w:val="00C50694"/>
    <w:rsid w:val="00C507C0"/>
    <w:rsid w:val="00C517A8"/>
    <w:rsid w:val="00C51E7C"/>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7EE8"/>
    <w:rsid w:val="00C57F68"/>
    <w:rsid w:val="00C601C6"/>
    <w:rsid w:val="00C60420"/>
    <w:rsid w:val="00C60530"/>
    <w:rsid w:val="00C60545"/>
    <w:rsid w:val="00C60771"/>
    <w:rsid w:val="00C60A86"/>
    <w:rsid w:val="00C60BAE"/>
    <w:rsid w:val="00C60D6D"/>
    <w:rsid w:val="00C60DA9"/>
    <w:rsid w:val="00C61154"/>
    <w:rsid w:val="00C612BE"/>
    <w:rsid w:val="00C6133A"/>
    <w:rsid w:val="00C6133B"/>
    <w:rsid w:val="00C61A18"/>
    <w:rsid w:val="00C6210B"/>
    <w:rsid w:val="00C6210E"/>
    <w:rsid w:val="00C6246A"/>
    <w:rsid w:val="00C62842"/>
    <w:rsid w:val="00C62D8F"/>
    <w:rsid w:val="00C62DB0"/>
    <w:rsid w:val="00C63434"/>
    <w:rsid w:val="00C64113"/>
    <w:rsid w:val="00C649BB"/>
    <w:rsid w:val="00C64B91"/>
    <w:rsid w:val="00C64FC1"/>
    <w:rsid w:val="00C64FC9"/>
    <w:rsid w:val="00C6506C"/>
    <w:rsid w:val="00C65421"/>
    <w:rsid w:val="00C657A3"/>
    <w:rsid w:val="00C65874"/>
    <w:rsid w:val="00C6639F"/>
    <w:rsid w:val="00C664E2"/>
    <w:rsid w:val="00C66C00"/>
    <w:rsid w:val="00C66C0F"/>
    <w:rsid w:val="00C675C7"/>
    <w:rsid w:val="00C6778B"/>
    <w:rsid w:val="00C677EC"/>
    <w:rsid w:val="00C67CAF"/>
    <w:rsid w:val="00C7045A"/>
    <w:rsid w:val="00C704B6"/>
    <w:rsid w:val="00C70754"/>
    <w:rsid w:val="00C708EF"/>
    <w:rsid w:val="00C715A2"/>
    <w:rsid w:val="00C7168F"/>
    <w:rsid w:val="00C71E6F"/>
    <w:rsid w:val="00C72125"/>
    <w:rsid w:val="00C721D1"/>
    <w:rsid w:val="00C72594"/>
    <w:rsid w:val="00C72663"/>
    <w:rsid w:val="00C727DB"/>
    <w:rsid w:val="00C72A01"/>
    <w:rsid w:val="00C72A27"/>
    <w:rsid w:val="00C72B89"/>
    <w:rsid w:val="00C73B50"/>
    <w:rsid w:val="00C73D74"/>
    <w:rsid w:val="00C74185"/>
    <w:rsid w:val="00C74387"/>
    <w:rsid w:val="00C74B03"/>
    <w:rsid w:val="00C756E5"/>
    <w:rsid w:val="00C7572F"/>
    <w:rsid w:val="00C761AA"/>
    <w:rsid w:val="00C7643A"/>
    <w:rsid w:val="00C7677C"/>
    <w:rsid w:val="00C770C0"/>
    <w:rsid w:val="00C7753A"/>
    <w:rsid w:val="00C77595"/>
    <w:rsid w:val="00C777AE"/>
    <w:rsid w:val="00C8001B"/>
    <w:rsid w:val="00C801EA"/>
    <w:rsid w:val="00C807FD"/>
    <w:rsid w:val="00C8093F"/>
    <w:rsid w:val="00C80A21"/>
    <w:rsid w:val="00C80AC1"/>
    <w:rsid w:val="00C80EEC"/>
    <w:rsid w:val="00C811E3"/>
    <w:rsid w:val="00C81288"/>
    <w:rsid w:val="00C817D1"/>
    <w:rsid w:val="00C817F9"/>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66E0"/>
    <w:rsid w:val="00C869F1"/>
    <w:rsid w:val="00C86A89"/>
    <w:rsid w:val="00C86DDA"/>
    <w:rsid w:val="00C86E8F"/>
    <w:rsid w:val="00C87424"/>
    <w:rsid w:val="00C8767C"/>
    <w:rsid w:val="00C876A9"/>
    <w:rsid w:val="00C87C14"/>
    <w:rsid w:val="00C9004D"/>
    <w:rsid w:val="00C902FA"/>
    <w:rsid w:val="00C9034E"/>
    <w:rsid w:val="00C904C8"/>
    <w:rsid w:val="00C9072C"/>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4F43"/>
    <w:rsid w:val="00C95768"/>
    <w:rsid w:val="00C95ADE"/>
    <w:rsid w:val="00C95C62"/>
    <w:rsid w:val="00C95F20"/>
    <w:rsid w:val="00C96181"/>
    <w:rsid w:val="00C963E1"/>
    <w:rsid w:val="00C968AC"/>
    <w:rsid w:val="00C96ADC"/>
    <w:rsid w:val="00C96C63"/>
    <w:rsid w:val="00C9720C"/>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D44"/>
    <w:rsid w:val="00CA3E75"/>
    <w:rsid w:val="00CA3FBA"/>
    <w:rsid w:val="00CA420B"/>
    <w:rsid w:val="00CA44AE"/>
    <w:rsid w:val="00CA4698"/>
    <w:rsid w:val="00CA4D86"/>
    <w:rsid w:val="00CA4E86"/>
    <w:rsid w:val="00CA556A"/>
    <w:rsid w:val="00CA55F2"/>
    <w:rsid w:val="00CA5853"/>
    <w:rsid w:val="00CA5A44"/>
    <w:rsid w:val="00CA63D8"/>
    <w:rsid w:val="00CA6729"/>
    <w:rsid w:val="00CA6BEE"/>
    <w:rsid w:val="00CA6EB1"/>
    <w:rsid w:val="00CA776A"/>
    <w:rsid w:val="00CA7A64"/>
    <w:rsid w:val="00CB01A2"/>
    <w:rsid w:val="00CB0B88"/>
    <w:rsid w:val="00CB1006"/>
    <w:rsid w:val="00CB1204"/>
    <w:rsid w:val="00CB1970"/>
    <w:rsid w:val="00CB1C47"/>
    <w:rsid w:val="00CB1FA7"/>
    <w:rsid w:val="00CB2491"/>
    <w:rsid w:val="00CB267C"/>
    <w:rsid w:val="00CB287D"/>
    <w:rsid w:val="00CB2D8E"/>
    <w:rsid w:val="00CB2EC7"/>
    <w:rsid w:val="00CB2F34"/>
    <w:rsid w:val="00CB2F36"/>
    <w:rsid w:val="00CB38DC"/>
    <w:rsid w:val="00CB3DDD"/>
    <w:rsid w:val="00CB4084"/>
    <w:rsid w:val="00CB4CBD"/>
    <w:rsid w:val="00CB4CBF"/>
    <w:rsid w:val="00CB4E70"/>
    <w:rsid w:val="00CB5670"/>
    <w:rsid w:val="00CB5805"/>
    <w:rsid w:val="00CB5958"/>
    <w:rsid w:val="00CB5D7E"/>
    <w:rsid w:val="00CB76EA"/>
    <w:rsid w:val="00CB77C6"/>
    <w:rsid w:val="00CB7C75"/>
    <w:rsid w:val="00CB7D95"/>
    <w:rsid w:val="00CC0218"/>
    <w:rsid w:val="00CC073B"/>
    <w:rsid w:val="00CC153F"/>
    <w:rsid w:val="00CC178D"/>
    <w:rsid w:val="00CC181E"/>
    <w:rsid w:val="00CC186B"/>
    <w:rsid w:val="00CC1D17"/>
    <w:rsid w:val="00CC20B4"/>
    <w:rsid w:val="00CC20E9"/>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523B"/>
    <w:rsid w:val="00CC565B"/>
    <w:rsid w:val="00CC5692"/>
    <w:rsid w:val="00CC5772"/>
    <w:rsid w:val="00CC58BB"/>
    <w:rsid w:val="00CC5ECB"/>
    <w:rsid w:val="00CC65FC"/>
    <w:rsid w:val="00CC678A"/>
    <w:rsid w:val="00CC6C24"/>
    <w:rsid w:val="00CC6C84"/>
    <w:rsid w:val="00CC6E0D"/>
    <w:rsid w:val="00CC6FE9"/>
    <w:rsid w:val="00CC79A3"/>
    <w:rsid w:val="00CC7AAA"/>
    <w:rsid w:val="00CC7D5C"/>
    <w:rsid w:val="00CD0667"/>
    <w:rsid w:val="00CD0C0B"/>
    <w:rsid w:val="00CD12CD"/>
    <w:rsid w:val="00CD16F1"/>
    <w:rsid w:val="00CD1881"/>
    <w:rsid w:val="00CD1CC0"/>
    <w:rsid w:val="00CD1F5A"/>
    <w:rsid w:val="00CD28D7"/>
    <w:rsid w:val="00CD2C52"/>
    <w:rsid w:val="00CD3184"/>
    <w:rsid w:val="00CD3192"/>
    <w:rsid w:val="00CD3450"/>
    <w:rsid w:val="00CD36F7"/>
    <w:rsid w:val="00CD3A0D"/>
    <w:rsid w:val="00CD432E"/>
    <w:rsid w:val="00CD440E"/>
    <w:rsid w:val="00CD57F6"/>
    <w:rsid w:val="00CD5BD9"/>
    <w:rsid w:val="00CD5D95"/>
    <w:rsid w:val="00CD5DF5"/>
    <w:rsid w:val="00CD6267"/>
    <w:rsid w:val="00CD6583"/>
    <w:rsid w:val="00CD66E0"/>
    <w:rsid w:val="00CD6773"/>
    <w:rsid w:val="00CD6CD3"/>
    <w:rsid w:val="00CD6E96"/>
    <w:rsid w:val="00CD798B"/>
    <w:rsid w:val="00CD7CA4"/>
    <w:rsid w:val="00CD7FBA"/>
    <w:rsid w:val="00CD7FBE"/>
    <w:rsid w:val="00CE0410"/>
    <w:rsid w:val="00CE08A6"/>
    <w:rsid w:val="00CE0A26"/>
    <w:rsid w:val="00CE0AA3"/>
    <w:rsid w:val="00CE1254"/>
    <w:rsid w:val="00CE1308"/>
    <w:rsid w:val="00CE175F"/>
    <w:rsid w:val="00CE1D3F"/>
    <w:rsid w:val="00CE1F89"/>
    <w:rsid w:val="00CE27D5"/>
    <w:rsid w:val="00CE2D9E"/>
    <w:rsid w:val="00CE34EA"/>
    <w:rsid w:val="00CE3762"/>
    <w:rsid w:val="00CE385A"/>
    <w:rsid w:val="00CE3BEC"/>
    <w:rsid w:val="00CE3BF6"/>
    <w:rsid w:val="00CE3E87"/>
    <w:rsid w:val="00CE4439"/>
    <w:rsid w:val="00CE457B"/>
    <w:rsid w:val="00CE45E9"/>
    <w:rsid w:val="00CE483A"/>
    <w:rsid w:val="00CE4B35"/>
    <w:rsid w:val="00CE4FD0"/>
    <w:rsid w:val="00CE5333"/>
    <w:rsid w:val="00CE5D98"/>
    <w:rsid w:val="00CE62EF"/>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4B1"/>
    <w:rsid w:val="00CF2803"/>
    <w:rsid w:val="00CF29FC"/>
    <w:rsid w:val="00CF2AB0"/>
    <w:rsid w:val="00CF2B26"/>
    <w:rsid w:val="00CF374F"/>
    <w:rsid w:val="00CF3A23"/>
    <w:rsid w:val="00CF3A44"/>
    <w:rsid w:val="00CF3ED2"/>
    <w:rsid w:val="00CF3EE3"/>
    <w:rsid w:val="00CF44A0"/>
    <w:rsid w:val="00CF5199"/>
    <w:rsid w:val="00CF5AB9"/>
    <w:rsid w:val="00CF5EAB"/>
    <w:rsid w:val="00CF622E"/>
    <w:rsid w:val="00CF6275"/>
    <w:rsid w:val="00CF6654"/>
    <w:rsid w:val="00CF6C75"/>
    <w:rsid w:val="00CF7006"/>
    <w:rsid w:val="00CF7228"/>
    <w:rsid w:val="00CF726D"/>
    <w:rsid w:val="00CF771D"/>
    <w:rsid w:val="00D00124"/>
    <w:rsid w:val="00D001BF"/>
    <w:rsid w:val="00D00234"/>
    <w:rsid w:val="00D004C1"/>
    <w:rsid w:val="00D005A5"/>
    <w:rsid w:val="00D009DA"/>
    <w:rsid w:val="00D00CFF"/>
    <w:rsid w:val="00D013A2"/>
    <w:rsid w:val="00D0158F"/>
    <w:rsid w:val="00D01804"/>
    <w:rsid w:val="00D0194E"/>
    <w:rsid w:val="00D0198D"/>
    <w:rsid w:val="00D01B74"/>
    <w:rsid w:val="00D01C75"/>
    <w:rsid w:val="00D020AC"/>
    <w:rsid w:val="00D020DB"/>
    <w:rsid w:val="00D02802"/>
    <w:rsid w:val="00D02E29"/>
    <w:rsid w:val="00D035E0"/>
    <w:rsid w:val="00D03711"/>
    <w:rsid w:val="00D03C27"/>
    <w:rsid w:val="00D03F3A"/>
    <w:rsid w:val="00D03FEA"/>
    <w:rsid w:val="00D0499E"/>
    <w:rsid w:val="00D049B8"/>
    <w:rsid w:val="00D04F5E"/>
    <w:rsid w:val="00D0519E"/>
    <w:rsid w:val="00D062E3"/>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75"/>
    <w:rsid w:val="00D14DAF"/>
    <w:rsid w:val="00D154CD"/>
    <w:rsid w:val="00D1558A"/>
    <w:rsid w:val="00D15B96"/>
    <w:rsid w:val="00D16097"/>
    <w:rsid w:val="00D162B4"/>
    <w:rsid w:val="00D167EC"/>
    <w:rsid w:val="00D16985"/>
    <w:rsid w:val="00D171EE"/>
    <w:rsid w:val="00D17215"/>
    <w:rsid w:val="00D1723B"/>
    <w:rsid w:val="00D17D8C"/>
    <w:rsid w:val="00D20712"/>
    <w:rsid w:val="00D20B0A"/>
    <w:rsid w:val="00D20F31"/>
    <w:rsid w:val="00D20FC8"/>
    <w:rsid w:val="00D21204"/>
    <w:rsid w:val="00D216FE"/>
    <w:rsid w:val="00D21FC2"/>
    <w:rsid w:val="00D220F1"/>
    <w:rsid w:val="00D22114"/>
    <w:rsid w:val="00D22601"/>
    <w:rsid w:val="00D22BC2"/>
    <w:rsid w:val="00D231FB"/>
    <w:rsid w:val="00D2327E"/>
    <w:rsid w:val="00D24410"/>
    <w:rsid w:val="00D24718"/>
    <w:rsid w:val="00D24905"/>
    <w:rsid w:val="00D24FDE"/>
    <w:rsid w:val="00D2534A"/>
    <w:rsid w:val="00D25679"/>
    <w:rsid w:val="00D257D5"/>
    <w:rsid w:val="00D25E85"/>
    <w:rsid w:val="00D25F1B"/>
    <w:rsid w:val="00D2603A"/>
    <w:rsid w:val="00D26149"/>
    <w:rsid w:val="00D26263"/>
    <w:rsid w:val="00D267BC"/>
    <w:rsid w:val="00D2682A"/>
    <w:rsid w:val="00D26BD7"/>
    <w:rsid w:val="00D27387"/>
    <w:rsid w:val="00D2739F"/>
    <w:rsid w:val="00D27628"/>
    <w:rsid w:val="00D2774D"/>
    <w:rsid w:val="00D27BA3"/>
    <w:rsid w:val="00D300C5"/>
    <w:rsid w:val="00D30440"/>
    <w:rsid w:val="00D304B9"/>
    <w:rsid w:val="00D30DAB"/>
    <w:rsid w:val="00D311A9"/>
    <w:rsid w:val="00D313A6"/>
    <w:rsid w:val="00D319F3"/>
    <w:rsid w:val="00D31AEA"/>
    <w:rsid w:val="00D31B2D"/>
    <w:rsid w:val="00D31DB5"/>
    <w:rsid w:val="00D3227E"/>
    <w:rsid w:val="00D32796"/>
    <w:rsid w:val="00D3288E"/>
    <w:rsid w:val="00D32A66"/>
    <w:rsid w:val="00D32E80"/>
    <w:rsid w:val="00D3309C"/>
    <w:rsid w:val="00D3342B"/>
    <w:rsid w:val="00D337B6"/>
    <w:rsid w:val="00D345C6"/>
    <w:rsid w:val="00D349A2"/>
    <w:rsid w:val="00D34F94"/>
    <w:rsid w:val="00D3532D"/>
    <w:rsid w:val="00D358CE"/>
    <w:rsid w:val="00D35AB0"/>
    <w:rsid w:val="00D35B43"/>
    <w:rsid w:val="00D35C29"/>
    <w:rsid w:val="00D3695E"/>
    <w:rsid w:val="00D3698E"/>
    <w:rsid w:val="00D36E46"/>
    <w:rsid w:val="00D37272"/>
    <w:rsid w:val="00D3761F"/>
    <w:rsid w:val="00D37711"/>
    <w:rsid w:val="00D37D88"/>
    <w:rsid w:val="00D4063A"/>
    <w:rsid w:val="00D40708"/>
    <w:rsid w:val="00D4097D"/>
    <w:rsid w:val="00D40A71"/>
    <w:rsid w:val="00D40CEB"/>
    <w:rsid w:val="00D41320"/>
    <w:rsid w:val="00D41520"/>
    <w:rsid w:val="00D4184D"/>
    <w:rsid w:val="00D41A95"/>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42A"/>
    <w:rsid w:val="00D4594A"/>
    <w:rsid w:val="00D45E2A"/>
    <w:rsid w:val="00D45EF8"/>
    <w:rsid w:val="00D46514"/>
    <w:rsid w:val="00D46A95"/>
    <w:rsid w:val="00D46EDD"/>
    <w:rsid w:val="00D47052"/>
    <w:rsid w:val="00D472D7"/>
    <w:rsid w:val="00D47599"/>
    <w:rsid w:val="00D47903"/>
    <w:rsid w:val="00D50055"/>
    <w:rsid w:val="00D501BE"/>
    <w:rsid w:val="00D5024A"/>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4291"/>
    <w:rsid w:val="00D5438B"/>
    <w:rsid w:val="00D54525"/>
    <w:rsid w:val="00D54859"/>
    <w:rsid w:val="00D54A44"/>
    <w:rsid w:val="00D54E96"/>
    <w:rsid w:val="00D54EB4"/>
    <w:rsid w:val="00D55110"/>
    <w:rsid w:val="00D55310"/>
    <w:rsid w:val="00D55E18"/>
    <w:rsid w:val="00D562E5"/>
    <w:rsid w:val="00D564B0"/>
    <w:rsid w:val="00D56ABC"/>
    <w:rsid w:val="00D56F62"/>
    <w:rsid w:val="00D576C6"/>
    <w:rsid w:val="00D57922"/>
    <w:rsid w:val="00D601E4"/>
    <w:rsid w:val="00D60376"/>
    <w:rsid w:val="00D60772"/>
    <w:rsid w:val="00D610A8"/>
    <w:rsid w:val="00D61138"/>
    <w:rsid w:val="00D614B8"/>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B0A"/>
    <w:rsid w:val="00D67C76"/>
    <w:rsid w:val="00D67CEB"/>
    <w:rsid w:val="00D67EF0"/>
    <w:rsid w:val="00D67F68"/>
    <w:rsid w:val="00D70158"/>
    <w:rsid w:val="00D701FA"/>
    <w:rsid w:val="00D705D9"/>
    <w:rsid w:val="00D71EBC"/>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724E"/>
    <w:rsid w:val="00D772BD"/>
    <w:rsid w:val="00D773F4"/>
    <w:rsid w:val="00D7744E"/>
    <w:rsid w:val="00D778B3"/>
    <w:rsid w:val="00D778FD"/>
    <w:rsid w:val="00D802C5"/>
    <w:rsid w:val="00D802D6"/>
    <w:rsid w:val="00D802D9"/>
    <w:rsid w:val="00D80A33"/>
    <w:rsid w:val="00D80B0F"/>
    <w:rsid w:val="00D80FFB"/>
    <w:rsid w:val="00D81300"/>
    <w:rsid w:val="00D81743"/>
    <w:rsid w:val="00D81A89"/>
    <w:rsid w:val="00D81CBA"/>
    <w:rsid w:val="00D81CC6"/>
    <w:rsid w:val="00D81CF8"/>
    <w:rsid w:val="00D8218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43E"/>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5AB"/>
    <w:rsid w:val="00D90749"/>
    <w:rsid w:val="00D908F7"/>
    <w:rsid w:val="00D909FD"/>
    <w:rsid w:val="00D91253"/>
    <w:rsid w:val="00D917C2"/>
    <w:rsid w:val="00D91EEA"/>
    <w:rsid w:val="00D92332"/>
    <w:rsid w:val="00D92B59"/>
    <w:rsid w:val="00D92C58"/>
    <w:rsid w:val="00D92C59"/>
    <w:rsid w:val="00D92DFD"/>
    <w:rsid w:val="00D92FDB"/>
    <w:rsid w:val="00D92FF9"/>
    <w:rsid w:val="00D93039"/>
    <w:rsid w:val="00D93BA9"/>
    <w:rsid w:val="00D93C73"/>
    <w:rsid w:val="00D93EE1"/>
    <w:rsid w:val="00D941C5"/>
    <w:rsid w:val="00D94405"/>
    <w:rsid w:val="00D9442E"/>
    <w:rsid w:val="00D947A0"/>
    <w:rsid w:val="00D94CA8"/>
    <w:rsid w:val="00D954A1"/>
    <w:rsid w:val="00D95921"/>
    <w:rsid w:val="00D95D6D"/>
    <w:rsid w:val="00D95EE2"/>
    <w:rsid w:val="00D963BF"/>
    <w:rsid w:val="00D96418"/>
    <w:rsid w:val="00D964D5"/>
    <w:rsid w:val="00D967A6"/>
    <w:rsid w:val="00D96833"/>
    <w:rsid w:val="00D96997"/>
    <w:rsid w:val="00D969B9"/>
    <w:rsid w:val="00D96E87"/>
    <w:rsid w:val="00D96ECA"/>
    <w:rsid w:val="00DA02A8"/>
    <w:rsid w:val="00DA0625"/>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8B"/>
    <w:rsid w:val="00DB1BEF"/>
    <w:rsid w:val="00DB1EA7"/>
    <w:rsid w:val="00DB24CB"/>
    <w:rsid w:val="00DB2E96"/>
    <w:rsid w:val="00DB3169"/>
    <w:rsid w:val="00DB3518"/>
    <w:rsid w:val="00DB3A5E"/>
    <w:rsid w:val="00DB3B57"/>
    <w:rsid w:val="00DB4009"/>
    <w:rsid w:val="00DB44D4"/>
    <w:rsid w:val="00DB458A"/>
    <w:rsid w:val="00DB4B1E"/>
    <w:rsid w:val="00DB4E96"/>
    <w:rsid w:val="00DB4ECA"/>
    <w:rsid w:val="00DB5031"/>
    <w:rsid w:val="00DB5297"/>
    <w:rsid w:val="00DB5320"/>
    <w:rsid w:val="00DB54E9"/>
    <w:rsid w:val="00DB5666"/>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435"/>
    <w:rsid w:val="00DC7B7B"/>
    <w:rsid w:val="00DD01AA"/>
    <w:rsid w:val="00DD0D5C"/>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347F"/>
    <w:rsid w:val="00DD37D1"/>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9C8"/>
    <w:rsid w:val="00DD6E0A"/>
    <w:rsid w:val="00DD6E42"/>
    <w:rsid w:val="00DD7216"/>
    <w:rsid w:val="00DE02C4"/>
    <w:rsid w:val="00DE060C"/>
    <w:rsid w:val="00DE0820"/>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28C"/>
    <w:rsid w:val="00DE42F6"/>
    <w:rsid w:val="00DE45B1"/>
    <w:rsid w:val="00DE474D"/>
    <w:rsid w:val="00DE4F45"/>
    <w:rsid w:val="00DE5121"/>
    <w:rsid w:val="00DE5498"/>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1054"/>
    <w:rsid w:val="00DF21E5"/>
    <w:rsid w:val="00DF2622"/>
    <w:rsid w:val="00DF29BD"/>
    <w:rsid w:val="00DF2A9A"/>
    <w:rsid w:val="00DF2AF5"/>
    <w:rsid w:val="00DF2EBB"/>
    <w:rsid w:val="00DF36A7"/>
    <w:rsid w:val="00DF3DD4"/>
    <w:rsid w:val="00DF3E47"/>
    <w:rsid w:val="00DF3E92"/>
    <w:rsid w:val="00DF3EEB"/>
    <w:rsid w:val="00DF435A"/>
    <w:rsid w:val="00DF4B0A"/>
    <w:rsid w:val="00DF5034"/>
    <w:rsid w:val="00DF51D1"/>
    <w:rsid w:val="00DF5634"/>
    <w:rsid w:val="00DF5B35"/>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31D7"/>
    <w:rsid w:val="00E0344A"/>
    <w:rsid w:val="00E03779"/>
    <w:rsid w:val="00E0387C"/>
    <w:rsid w:val="00E03B89"/>
    <w:rsid w:val="00E04010"/>
    <w:rsid w:val="00E046DA"/>
    <w:rsid w:val="00E04CE1"/>
    <w:rsid w:val="00E0544F"/>
    <w:rsid w:val="00E0579C"/>
    <w:rsid w:val="00E057B9"/>
    <w:rsid w:val="00E057C5"/>
    <w:rsid w:val="00E05F7E"/>
    <w:rsid w:val="00E064A0"/>
    <w:rsid w:val="00E069FD"/>
    <w:rsid w:val="00E06B4E"/>
    <w:rsid w:val="00E074CB"/>
    <w:rsid w:val="00E10446"/>
    <w:rsid w:val="00E109CC"/>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9E1"/>
    <w:rsid w:val="00E149F3"/>
    <w:rsid w:val="00E14DDE"/>
    <w:rsid w:val="00E15508"/>
    <w:rsid w:val="00E15A69"/>
    <w:rsid w:val="00E15A70"/>
    <w:rsid w:val="00E15A7F"/>
    <w:rsid w:val="00E166C2"/>
    <w:rsid w:val="00E166D3"/>
    <w:rsid w:val="00E16AC0"/>
    <w:rsid w:val="00E1732B"/>
    <w:rsid w:val="00E175A1"/>
    <w:rsid w:val="00E17E36"/>
    <w:rsid w:val="00E2024A"/>
    <w:rsid w:val="00E203F3"/>
    <w:rsid w:val="00E2131D"/>
    <w:rsid w:val="00E2150B"/>
    <w:rsid w:val="00E2154B"/>
    <w:rsid w:val="00E2175A"/>
    <w:rsid w:val="00E217DA"/>
    <w:rsid w:val="00E21D82"/>
    <w:rsid w:val="00E2267F"/>
    <w:rsid w:val="00E226B7"/>
    <w:rsid w:val="00E229AC"/>
    <w:rsid w:val="00E22DC2"/>
    <w:rsid w:val="00E22F23"/>
    <w:rsid w:val="00E234C7"/>
    <w:rsid w:val="00E23D5A"/>
    <w:rsid w:val="00E23F96"/>
    <w:rsid w:val="00E2413A"/>
    <w:rsid w:val="00E2418C"/>
    <w:rsid w:val="00E24370"/>
    <w:rsid w:val="00E243C9"/>
    <w:rsid w:val="00E24723"/>
    <w:rsid w:val="00E249FB"/>
    <w:rsid w:val="00E24CE7"/>
    <w:rsid w:val="00E2513A"/>
    <w:rsid w:val="00E25A64"/>
    <w:rsid w:val="00E260C5"/>
    <w:rsid w:val="00E26522"/>
    <w:rsid w:val="00E26C74"/>
    <w:rsid w:val="00E27062"/>
    <w:rsid w:val="00E27180"/>
    <w:rsid w:val="00E274D2"/>
    <w:rsid w:val="00E27762"/>
    <w:rsid w:val="00E27BB9"/>
    <w:rsid w:val="00E30026"/>
    <w:rsid w:val="00E306DA"/>
    <w:rsid w:val="00E30824"/>
    <w:rsid w:val="00E30CA1"/>
    <w:rsid w:val="00E325E0"/>
    <w:rsid w:val="00E32BFB"/>
    <w:rsid w:val="00E32C49"/>
    <w:rsid w:val="00E330C4"/>
    <w:rsid w:val="00E331E4"/>
    <w:rsid w:val="00E34072"/>
    <w:rsid w:val="00E3454B"/>
    <w:rsid w:val="00E34BB4"/>
    <w:rsid w:val="00E35499"/>
    <w:rsid w:val="00E3567D"/>
    <w:rsid w:val="00E3606B"/>
    <w:rsid w:val="00E36240"/>
    <w:rsid w:val="00E3646D"/>
    <w:rsid w:val="00E36620"/>
    <w:rsid w:val="00E37135"/>
    <w:rsid w:val="00E376BF"/>
    <w:rsid w:val="00E408A3"/>
    <w:rsid w:val="00E40B4B"/>
    <w:rsid w:val="00E41746"/>
    <w:rsid w:val="00E41902"/>
    <w:rsid w:val="00E41E64"/>
    <w:rsid w:val="00E42160"/>
    <w:rsid w:val="00E427E2"/>
    <w:rsid w:val="00E428D4"/>
    <w:rsid w:val="00E4291F"/>
    <w:rsid w:val="00E42982"/>
    <w:rsid w:val="00E42EB0"/>
    <w:rsid w:val="00E43092"/>
    <w:rsid w:val="00E4313D"/>
    <w:rsid w:val="00E4327C"/>
    <w:rsid w:val="00E43CE4"/>
    <w:rsid w:val="00E44213"/>
    <w:rsid w:val="00E443ED"/>
    <w:rsid w:val="00E449B3"/>
    <w:rsid w:val="00E44A9F"/>
    <w:rsid w:val="00E44BD2"/>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509"/>
    <w:rsid w:val="00E47649"/>
    <w:rsid w:val="00E47C39"/>
    <w:rsid w:val="00E47D09"/>
    <w:rsid w:val="00E501C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718"/>
    <w:rsid w:val="00E53A47"/>
    <w:rsid w:val="00E53BB2"/>
    <w:rsid w:val="00E53BC4"/>
    <w:rsid w:val="00E53E75"/>
    <w:rsid w:val="00E53FC8"/>
    <w:rsid w:val="00E54319"/>
    <w:rsid w:val="00E5433D"/>
    <w:rsid w:val="00E54380"/>
    <w:rsid w:val="00E55283"/>
    <w:rsid w:val="00E553DF"/>
    <w:rsid w:val="00E55408"/>
    <w:rsid w:val="00E55726"/>
    <w:rsid w:val="00E55C7D"/>
    <w:rsid w:val="00E564E2"/>
    <w:rsid w:val="00E56A63"/>
    <w:rsid w:val="00E571B9"/>
    <w:rsid w:val="00E574DE"/>
    <w:rsid w:val="00E57E96"/>
    <w:rsid w:val="00E60256"/>
    <w:rsid w:val="00E6025C"/>
    <w:rsid w:val="00E60544"/>
    <w:rsid w:val="00E608C5"/>
    <w:rsid w:val="00E60B44"/>
    <w:rsid w:val="00E610A6"/>
    <w:rsid w:val="00E61402"/>
    <w:rsid w:val="00E61634"/>
    <w:rsid w:val="00E6199B"/>
    <w:rsid w:val="00E61A04"/>
    <w:rsid w:val="00E61C00"/>
    <w:rsid w:val="00E62077"/>
    <w:rsid w:val="00E62388"/>
    <w:rsid w:val="00E62908"/>
    <w:rsid w:val="00E629A8"/>
    <w:rsid w:val="00E62A43"/>
    <w:rsid w:val="00E6371C"/>
    <w:rsid w:val="00E63AC4"/>
    <w:rsid w:val="00E63C9B"/>
    <w:rsid w:val="00E64346"/>
    <w:rsid w:val="00E64399"/>
    <w:rsid w:val="00E64462"/>
    <w:rsid w:val="00E64B22"/>
    <w:rsid w:val="00E64FE0"/>
    <w:rsid w:val="00E651B1"/>
    <w:rsid w:val="00E66008"/>
    <w:rsid w:val="00E664DB"/>
    <w:rsid w:val="00E6780B"/>
    <w:rsid w:val="00E67AE5"/>
    <w:rsid w:val="00E70113"/>
    <w:rsid w:val="00E7067F"/>
    <w:rsid w:val="00E70683"/>
    <w:rsid w:val="00E7097F"/>
    <w:rsid w:val="00E70A54"/>
    <w:rsid w:val="00E70F25"/>
    <w:rsid w:val="00E70F57"/>
    <w:rsid w:val="00E70F7E"/>
    <w:rsid w:val="00E70F8E"/>
    <w:rsid w:val="00E71576"/>
    <w:rsid w:val="00E7158C"/>
    <w:rsid w:val="00E71AA8"/>
    <w:rsid w:val="00E71E39"/>
    <w:rsid w:val="00E71E9C"/>
    <w:rsid w:val="00E72E3D"/>
    <w:rsid w:val="00E72E44"/>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DEC"/>
    <w:rsid w:val="00E76E37"/>
    <w:rsid w:val="00E770EF"/>
    <w:rsid w:val="00E770FA"/>
    <w:rsid w:val="00E77410"/>
    <w:rsid w:val="00E7772A"/>
    <w:rsid w:val="00E779E4"/>
    <w:rsid w:val="00E77A8C"/>
    <w:rsid w:val="00E77CA1"/>
    <w:rsid w:val="00E77D05"/>
    <w:rsid w:val="00E77DA3"/>
    <w:rsid w:val="00E80186"/>
    <w:rsid w:val="00E801CC"/>
    <w:rsid w:val="00E8023E"/>
    <w:rsid w:val="00E8063D"/>
    <w:rsid w:val="00E80996"/>
    <w:rsid w:val="00E80E5A"/>
    <w:rsid w:val="00E8107B"/>
    <w:rsid w:val="00E81749"/>
    <w:rsid w:val="00E81DC2"/>
    <w:rsid w:val="00E82338"/>
    <w:rsid w:val="00E82486"/>
    <w:rsid w:val="00E828C0"/>
    <w:rsid w:val="00E82AEC"/>
    <w:rsid w:val="00E82C96"/>
    <w:rsid w:val="00E8362A"/>
    <w:rsid w:val="00E83826"/>
    <w:rsid w:val="00E8389F"/>
    <w:rsid w:val="00E83C3F"/>
    <w:rsid w:val="00E83CB9"/>
    <w:rsid w:val="00E83E87"/>
    <w:rsid w:val="00E84067"/>
    <w:rsid w:val="00E84126"/>
    <w:rsid w:val="00E844A3"/>
    <w:rsid w:val="00E84C9A"/>
    <w:rsid w:val="00E85280"/>
    <w:rsid w:val="00E85ECC"/>
    <w:rsid w:val="00E862CE"/>
    <w:rsid w:val="00E86829"/>
    <w:rsid w:val="00E86958"/>
    <w:rsid w:val="00E86F33"/>
    <w:rsid w:val="00E87261"/>
    <w:rsid w:val="00E87AC2"/>
    <w:rsid w:val="00E87DD9"/>
    <w:rsid w:val="00E903B6"/>
    <w:rsid w:val="00E904B9"/>
    <w:rsid w:val="00E912DA"/>
    <w:rsid w:val="00E9155C"/>
    <w:rsid w:val="00E9172F"/>
    <w:rsid w:val="00E918B9"/>
    <w:rsid w:val="00E918C3"/>
    <w:rsid w:val="00E91971"/>
    <w:rsid w:val="00E92EBF"/>
    <w:rsid w:val="00E93424"/>
    <w:rsid w:val="00E93B24"/>
    <w:rsid w:val="00E93B2B"/>
    <w:rsid w:val="00E93DC1"/>
    <w:rsid w:val="00E93E96"/>
    <w:rsid w:val="00E93FE2"/>
    <w:rsid w:val="00E9439F"/>
    <w:rsid w:val="00E94590"/>
    <w:rsid w:val="00E94721"/>
    <w:rsid w:val="00E94F08"/>
    <w:rsid w:val="00E9500C"/>
    <w:rsid w:val="00E95B6C"/>
    <w:rsid w:val="00E95B8F"/>
    <w:rsid w:val="00E964C5"/>
    <w:rsid w:val="00E9704A"/>
    <w:rsid w:val="00E9706C"/>
    <w:rsid w:val="00E97DFE"/>
    <w:rsid w:val="00EA00D2"/>
    <w:rsid w:val="00EA0956"/>
    <w:rsid w:val="00EA1417"/>
    <w:rsid w:val="00EA1451"/>
    <w:rsid w:val="00EA1B12"/>
    <w:rsid w:val="00EA1C4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0FC"/>
    <w:rsid w:val="00EA5926"/>
    <w:rsid w:val="00EA5981"/>
    <w:rsid w:val="00EA5CFC"/>
    <w:rsid w:val="00EA6683"/>
    <w:rsid w:val="00EA68F5"/>
    <w:rsid w:val="00EA6B04"/>
    <w:rsid w:val="00EA6C1E"/>
    <w:rsid w:val="00EA6C36"/>
    <w:rsid w:val="00EA6F0C"/>
    <w:rsid w:val="00EA767A"/>
    <w:rsid w:val="00EA76D0"/>
    <w:rsid w:val="00EA7BC4"/>
    <w:rsid w:val="00EB0030"/>
    <w:rsid w:val="00EB0039"/>
    <w:rsid w:val="00EB0546"/>
    <w:rsid w:val="00EB0BBA"/>
    <w:rsid w:val="00EB1A6F"/>
    <w:rsid w:val="00EB1D43"/>
    <w:rsid w:val="00EB1FD1"/>
    <w:rsid w:val="00EB2004"/>
    <w:rsid w:val="00EB2515"/>
    <w:rsid w:val="00EB2766"/>
    <w:rsid w:val="00EB280C"/>
    <w:rsid w:val="00EB2876"/>
    <w:rsid w:val="00EB2AF0"/>
    <w:rsid w:val="00EB2DAC"/>
    <w:rsid w:val="00EB328A"/>
    <w:rsid w:val="00EB3357"/>
    <w:rsid w:val="00EB3469"/>
    <w:rsid w:val="00EB354D"/>
    <w:rsid w:val="00EB37F4"/>
    <w:rsid w:val="00EB4181"/>
    <w:rsid w:val="00EB473F"/>
    <w:rsid w:val="00EB4E3E"/>
    <w:rsid w:val="00EB4EB4"/>
    <w:rsid w:val="00EB55A6"/>
    <w:rsid w:val="00EB5731"/>
    <w:rsid w:val="00EB5DC2"/>
    <w:rsid w:val="00EB633D"/>
    <w:rsid w:val="00EB6385"/>
    <w:rsid w:val="00EB6617"/>
    <w:rsid w:val="00EB6D60"/>
    <w:rsid w:val="00EB6DCA"/>
    <w:rsid w:val="00EB7080"/>
    <w:rsid w:val="00EB713B"/>
    <w:rsid w:val="00EB717E"/>
    <w:rsid w:val="00EB7AAC"/>
    <w:rsid w:val="00EB7D00"/>
    <w:rsid w:val="00EB7D09"/>
    <w:rsid w:val="00EB7D82"/>
    <w:rsid w:val="00EC0146"/>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B47"/>
    <w:rsid w:val="00EC2FB2"/>
    <w:rsid w:val="00EC35CC"/>
    <w:rsid w:val="00EC3D5C"/>
    <w:rsid w:val="00EC4243"/>
    <w:rsid w:val="00EC4624"/>
    <w:rsid w:val="00EC4807"/>
    <w:rsid w:val="00EC4881"/>
    <w:rsid w:val="00EC4C8D"/>
    <w:rsid w:val="00EC4CAC"/>
    <w:rsid w:val="00EC4DE0"/>
    <w:rsid w:val="00EC4E71"/>
    <w:rsid w:val="00EC4E74"/>
    <w:rsid w:val="00EC5378"/>
    <w:rsid w:val="00EC54F1"/>
    <w:rsid w:val="00EC5BD0"/>
    <w:rsid w:val="00EC6052"/>
    <w:rsid w:val="00EC61CE"/>
    <w:rsid w:val="00EC6389"/>
    <w:rsid w:val="00EC639E"/>
    <w:rsid w:val="00EC6A42"/>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F80"/>
    <w:rsid w:val="00ED2363"/>
    <w:rsid w:val="00ED2A86"/>
    <w:rsid w:val="00ED2B0D"/>
    <w:rsid w:val="00ED2EC1"/>
    <w:rsid w:val="00ED41AB"/>
    <w:rsid w:val="00ED444D"/>
    <w:rsid w:val="00ED44E5"/>
    <w:rsid w:val="00ED4844"/>
    <w:rsid w:val="00ED4B29"/>
    <w:rsid w:val="00ED4BDA"/>
    <w:rsid w:val="00ED4D05"/>
    <w:rsid w:val="00ED4E4E"/>
    <w:rsid w:val="00ED5026"/>
    <w:rsid w:val="00ED5040"/>
    <w:rsid w:val="00ED5331"/>
    <w:rsid w:val="00ED54C3"/>
    <w:rsid w:val="00ED54E6"/>
    <w:rsid w:val="00ED5BBE"/>
    <w:rsid w:val="00ED5BEE"/>
    <w:rsid w:val="00ED6079"/>
    <w:rsid w:val="00ED754F"/>
    <w:rsid w:val="00ED775C"/>
    <w:rsid w:val="00EE05ED"/>
    <w:rsid w:val="00EE0B83"/>
    <w:rsid w:val="00EE0FBB"/>
    <w:rsid w:val="00EE10DA"/>
    <w:rsid w:val="00EE11AB"/>
    <w:rsid w:val="00EE13A9"/>
    <w:rsid w:val="00EE1D95"/>
    <w:rsid w:val="00EE1E31"/>
    <w:rsid w:val="00EE1E4F"/>
    <w:rsid w:val="00EE212A"/>
    <w:rsid w:val="00EE21D1"/>
    <w:rsid w:val="00EE2A13"/>
    <w:rsid w:val="00EE3241"/>
    <w:rsid w:val="00EE368B"/>
    <w:rsid w:val="00EE3A8F"/>
    <w:rsid w:val="00EE3EA5"/>
    <w:rsid w:val="00EE3F32"/>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B34"/>
    <w:rsid w:val="00EF0F71"/>
    <w:rsid w:val="00EF14D4"/>
    <w:rsid w:val="00EF1665"/>
    <w:rsid w:val="00EF16B5"/>
    <w:rsid w:val="00EF1CD4"/>
    <w:rsid w:val="00EF20CC"/>
    <w:rsid w:val="00EF2D73"/>
    <w:rsid w:val="00EF31B0"/>
    <w:rsid w:val="00EF34FD"/>
    <w:rsid w:val="00EF3513"/>
    <w:rsid w:val="00EF39BA"/>
    <w:rsid w:val="00EF44EA"/>
    <w:rsid w:val="00EF498F"/>
    <w:rsid w:val="00EF4A3B"/>
    <w:rsid w:val="00EF4D13"/>
    <w:rsid w:val="00EF4D56"/>
    <w:rsid w:val="00EF50F5"/>
    <w:rsid w:val="00EF52D9"/>
    <w:rsid w:val="00EF53D8"/>
    <w:rsid w:val="00EF5AFB"/>
    <w:rsid w:val="00EF5F1A"/>
    <w:rsid w:val="00EF618F"/>
    <w:rsid w:val="00EF6EBB"/>
    <w:rsid w:val="00EF723E"/>
    <w:rsid w:val="00EF73AF"/>
    <w:rsid w:val="00EF740A"/>
    <w:rsid w:val="00F002CC"/>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920"/>
    <w:rsid w:val="00F0398C"/>
    <w:rsid w:val="00F03F32"/>
    <w:rsid w:val="00F04030"/>
    <w:rsid w:val="00F04141"/>
    <w:rsid w:val="00F044B4"/>
    <w:rsid w:val="00F0453E"/>
    <w:rsid w:val="00F04E1B"/>
    <w:rsid w:val="00F04E58"/>
    <w:rsid w:val="00F053DF"/>
    <w:rsid w:val="00F0598B"/>
    <w:rsid w:val="00F05B8A"/>
    <w:rsid w:val="00F05F00"/>
    <w:rsid w:val="00F06435"/>
    <w:rsid w:val="00F068B7"/>
    <w:rsid w:val="00F06C16"/>
    <w:rsid w:val="00F0733F"/>
    <w:rsid w:val="00F07478"/>
    <w:rsid w:val="00F075BE"/>
    <w:rsid w:val="00F07C26"/>
    <w:rsid w:val="00F10148"/>
    <w:rsid w:val="00F10A3B"/>
    <w:rsid w:val="00F10E1C"/>
    <w:rsid w:val="00F112BC"/>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D25"/>
    <w:rsid w:val="00F15002"/>
    <w:rsid w:val="00F15079"/>
    <w:rsid w:val="00F1536C"/>
    <w:rsid w:val="00F154A6"/>
    <w:rsid w:val="00F154BC"/>
    <w:rsid w:val="00F15768"/>
    <w:rsid w:val="00F160C5"/>
    <w:rsid w:val="00F1617F"/>
    <w:rsid w:val="00F16347"/>
    <w:rsid w:val="00F17110"/>
    <w:rsid w:val="00F175A7"/>
    <w:rsid w:val="00F17CB2"/>
    <w:rsid w:val="00F17DDE"/>
    <w:rsid w:val="00F17FFC"/>
    <w:rsid w:val="00F20A06"/>
    <w:rsid w:val="00F20B6D"/>
    <w:rsid w:val="00F2133B"/>
    <w:rsid w:val="00F213AF"/>
    <w:rsid w:val="00F217C2"/>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42C"/>
    <w:rsid w:val="00F25CC2"/>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8F1"/>
    <w:rsid w:val="00F32D69"/>
    <w:rsid w:val="00F32E4D"/>
    <w:rsid w:val="00F33402"/>
    <w:rsid w:val="00F33F55"/>
    <w:rsid w:val="00F346FE"/>
    <w:rsid w:val="00F35357"/>
    <w:rsid w:val="00F355C0"/>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CE8"/>
    <w:rsid w:val="00F41ED8"/>
    <w:rsid w:val="00F41EF2"/>
    <w:rsid w:val="00F424EE"/>
    <w:rsid w:val="00F42B02"/>
    <w:rsid w:val="00F42E3D"/>
    <w:rsid w:val="00F42E77"/>
    <w:rsid w:val="00F43238"/>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B01"/>
    <w:rsid w:val="00F47547"/>
    <w:rsid w:val="00F47D0A"/>
    <w:rsid w:val="00F50200"/>
    <w:rsid w:val="00F50406"/>
    <w:rsid w:val="00F507ED"/>
    <w:rsid w:val="00F50ACE"/>
    <w:rsid w:val="00F50DEC"/>
    <w:rsid w:val="00F51022"/>
    <w:rsid w:val="00F5113B"/>
    <w:rsid w:val="00F51538"/>
    <w:rsid w:val="00F51B84"/>
    <w:rsid w:val="00F51EFF"/>
    <w:rsid w:val="00F5261C"/>
    <w:rsid w:val="00F52BBF"/>
    <w:rsid w:val="00F52C29"/>
    <w:rsid w:val="00F531DC"/>
    <w:rsid w:val="00F5340B"/>
    <w:rsid w:val="00F53A9C"/>
    <w:rsid w:val="00F53EC2"/>
    <w:rsid w:val="00F54046"/>
    <w:rsid w:val="00F54260"/>
    <w:rsid w:val="00F54549"/>
    <w:rsid w:val="00F54916"/>
    <w:rsid w:val="00F55697"/>
    <w:rsid w:val="00F5621B"/>
    <w:rsid w:val="00F567A2"/>
    <w:rsid w:val="00F56A98"/>
    <w:rsid w:val="00F56C0D"/>
    <w:rsid w:val="00F56D09"/>
    <w:rsid w:val="00F56E50"/>
    <w:rsid w:val="00F57289"/>
    <w:rsid w:val="00F57392"/>
    <w:rsid w:val="00F579D6"/>
    <w:rsid w:val="00F606ED"/>
    <w:rsid w:val="00F60AF7"/>
    <w:rsid w:val="00F60AFC"/>
    <w:rsid w:val="00F60B6D"/>
    <w:rsid w:val="00F613A6"/>
    <w:rsid w:val="00F613F7"/>
    <w:rsid w:val="00F6157A"/>
    <w:rsid w:val="00F6190B"/>
    <w:rsid w:val="00F619A1"/>
    <w:rsid w:val="00F61C75"/>
    <w:rsid w:val="00F61FB3"/>
    <w:rsid w:val="00F62685"/>
    <w:rsid w:val="00F62CA8"/>
    <w:rsid w:val="00F63717"/>
    <w:rsid w:val="00F63B84"/>
    <w:rsid w:val="00F644F8"/>
    <w:rsid w:val="00F6481C"/>
    <w:rsid w:val="00F64DA2"/>
    <w:rsid w:val="00F64EF4"/>
    <w:rsid w:val="00F64FE9"/>
    <w:rsid w:val="00F652B2"/>
    <w:rsid w:val="00F66BE5"/>
    <w:rsid w:val="00F675EA"/>
    <w:rsid w:val="00F67820"/>
    <w:rsid w:val="00F67BBA"/>
    <w:rsid w:val="00F70183"/>
    <w:rsid w:val="00F7071E"/>
    <w:rsid w:val="00F70DDF"/>
    <w:rsid w:val="00F70F94"/>
    <w:rsid w:val="00F71408"/>
    <w:rsid w:val="00F71483"/>
    <w:rsid w:val="00F71535"/>
    <w:rsid w:val="00F715C6"/>
    <w:rsid w:val="00F71666"/>
    <w:rsid w:val="00F71719"/>
    <w:rsid w:val="00F71A90"/>
    <w:rsid w:val="00F71C90"/>
    <w:rsid w:val="00F71D03"/>
    <w:rsid w:val="00F723F1"/>
    <w:rsid w:val="00F72540"/>
    <w:rsid w:val="00F72BBC"/>
    <w:rsid w:val="00F73534"/>
    <w:rsid w:val="00F7367D"/>
    <w:rsid w:val="00F73794"/>
    <w:rsid w:val="00F73BAF"/>
    <w:rsid w:val="00F73C98"/>
    <w:rsid w:val="00F7470E"/>
    <w:rsid w:val="00F74A9F"/>
    <w:rsid w:val="00F75103"/>
    <w:rsid w:val="00F757A2"/>
    <w:rsid w:val="00F759D8"/>
    <w:rsid w:val="00F768F8"/>
    <w:rsid w:val="00F7693A"/>
    <w:rsid w:val="00F77407"/>
    <w:rsid w:val="00F7762E"/>
    <w:rsid w:val="00F77905"/>
    <w:rsid w:val="00F77D3E"/>
    <w:rsid w:val="00F77F90"/>
    <w:rsid w:val="00F801D8"/>
    <w:rsid w:val="00F803A4"/>
    <w:rsid w:val="00F804D3"/>
    <w:rsid w:val="00F80681"/>
    <w:rsid w:val="00F80992"/>
    <w:rsid w:val="00F80AF2"/>
    <w:rsid w:val="00F81953"/>
    <w:rsid w:val="00F81C88"/>
    <w:rsid w:val="00F81CF7"/>
    <w:rsid w:val="00F82744"/>
    <w:rsid w:val="00F82949"/>
    <w:rsid w:val="00F82DF3"/>
    <w:rsid w:val="00F831D2"/>
    <w:rsid w:val="00F83246"/>
    <w:rsid w:val="00F8331D"/>
    <w:rsid w:val="00F83562"/>
    <w:rsid w:val="00F838B4"/>
    <w:rsid w:val="00F84091"/>
    <w:rsid w:val="00F840F9"/>
    <w:rsid w:val="00F84A1D"/>
    <w:rsid w:val="00F84B84"/>
    <w:rsid w:val="00F84FF9"/>
    <w:rsid w:val="00F85975"/>
    <w:rsid w:val="00F85D2C"/>
    <w:rsid w:val="00F85FBC"/>
    <w:rsid w:val="00F86039"/>
    <w:rsid w:val="00F86E6F"/>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46CC"/>
    <w:rsid w:val="00F948E9"/>
    <w:rsid w:val="00F9554C"/>
    <w:rsid w:val="00F957FD"/>
    <w:rsid w:val="00F9616C"/>
    <w:rsid w:val="00F96296"/>
    <w:rsid w:val="00F9676F"/>
    <w:rsid w:val="00F967DA"/>
    <w:rsid w:val="00F96E68"/>
    <w:rsid w:val="00F97035"/>
    <w:rsid w:val="00F9723B"/>
    <w:rsid w:val="00F9742F"/>
    <w:rsid w:val="00F97A15"/>
    <w:rsid w:val="00FA0515"/>
    <w:rsid w:val="00FA0775"/>
    <w:rsid w:val="00FA0849"/>
    <w:rsid w:val="00FA0B4F"/>
    <w:rsid w:val="00FA0CB1"/>
    <w:rsid w:val="00FA0F6D"/>
    <w:rsid w:val="00FA169D"/>
    <w:rsid w:val="00FA1776"/>
    <w:rsid w:val="00FA1B9B"/>
    <w:rsid w:val="00FA24FB"/>
    <w:rsid w:val="00FA2840"/>
    <w:rsid w:val="00FA2B97"/>
    <w:rsid w:val="00FA2F1C"/>
    <w:rsid w:val="00FA2FE7"/>
    <w:rsid w:val="00FA308F"/>
    <w:rsid w:val="00FA30F3"/>
    <w:rsid w:val="00FA356D"/>
    <w:rsid w:val="00FA3676"/>
    <w:rsid w:val="00FA3C97"/>
    <w:rsid w:val="00FA3CA6"/>
    <w:rsid w:val="00FA3F51"/>
    <w:rsid w:val="00FA43AE"/>
    <w:rsid w:val="00FA49B5"/>
    <w:rsid w:val="00FA4AA5"/>
    <w:rsid w:val="00FA4F5E"/>
    <w:rsid w:val="00FA5810"/>
    <w:rsid w:val="00FA5C00"/>
    <w:rsid w:val="00FA620D"/>
    <w:rsid w:val="00FA637F"/>
    <w:rsid w:val="00FA6467"/>
    <w:rsid w:val="00FA64C6"/>
    <w:rsid w:val="00FA6581"/>
    <w:rsid w:val="00FA6973"/>
    <w:rsid w:val="00FA6B12"/>
    <w:rsid w:val="00FA6B65"/>
    <w:rsid w:val="00FA6BB4"/>
    <w:rsid w:val="00FA6FD9"/>
    <w:rsid w:val="00FA7186"/>
    <w:rsid w:val="00FA73C5"/>
    <w:rsid w:val="00FA7618"/>
    <w:rsid w:val="00FA7E77"/>
    <w:rsid w:val="00FB0419"/>
    <w:rsid w:val="00FB093C"/>
    <w:rsid w:val="00FB0E7F"/>
    <w:rsid w:val="00FB0F46"/>
    <w:rsid w:val="00FB1081"/>
    <w:rsid w:val="00FB10FB"/>
    <w:rsid w:val="00FB133D"/>
    <w:rsid w:val="00FB17FB"/>
    <w:rsid w:val="00FB182D"/>
    <w:rsid w:val="00FB1D24"/>
    <w:rsid w:val="00FB1D28"/>
    <w:rsid w:val="00FB22D4"/>
    <w:rsid w:val="00FB2377"/>
    <w:rsid w:val="00FB2478"/>
    <w:rsid w:val="00FB2541"/>
    <w:rsid w:val="00FB2CA9"/>
    <w:rsid w:val="00FB332D"/>
    <w:rsid w:val="00FB335B"/>
    <w:rsid w:val="00FB378E"/>
    <w:rsid w:val="00FB38D9"/>
    <w:rsid w:val="00FB3A93"/>
    <w:rsid w:val="00FB3BBB"/>
    <w:rsid w:val="00FB3BC5"/>
    <w:rsid w:val="00FB3BFF"/>
    <w:rsid w:val="00FB447A"/>
    <w:rsid w:val="00FB4669"/>
    <w:rsid w:val="00FB4686"/>
    <w:rsid w:val="00FB4801"/>
    <w:rsid w:val="00FB4C32"/>
    <w:rsid w:val="00FB4E02"/>
    <w:rsid w:val="00FB511D"/>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1A3"/>
    <w:rsid w:val="00FC02CD"/>
    <w:rsid w:val="00FC0935"/>
    <w:rsid w:val="00FC0D4C"/>
    <w:rsid w:val="00FC13C9"/>
    <w:rsid w:val="00FC14C4"/>
    <w:rsid w:val="00FC18AE"/>
    <w:rsid w:val="00FC1A4D"/>
    <w:rsid w:val="00FC1B38"/>
    <w:rsid w:val="00FC1D0C"/>
    <w:rsid w:val="00FC246E"/>
    <w:rsid w:val="00FC2CCA"/>
    <w:rsid w:val="00FC2E2F"/>
    <w:rsid w:val="00FC30A9"/>
    <w:rsid w:val="00FC324A"/>
    <w:rsid w:val="00FC3827"/>
    <w:rsid w:val="00FC39FD"/>
    <w:rsid w:val="00FC41B7"/>
    <w:rsid w:val="00FC4466"/>
    <w:rsid w:val="00FC4942"/>
    <w:rsid w:val="00FC4B65"/>
    <w:rsid w:val="00FC4D56"/>
    <w:rsid w:val="00FC50B1"/>
    <w:rsid w:val="00FC5F7C"/>
    <w:rsid w:val="00FC5FC8"/>
    <w:rsid w:val="00FC60BE"/>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14D4"/>
    <w:rsid w:val="00FD2384"/>
    <w:rsid w:val="00FD2765"/>
    <w:rsid w:val="00FD2A44"/>
    <w:rsid w:val="00FD3066"/>
    <w:rsid w:val="00FD3273"/>
    <w:rsid w:val="00FD3D04"/>
    <w:rsid w:val="00FD3EF4"/>
    <w:rsid w:val="00FD40D9"/>
    <w:rsid w:val="00FD4845"/>
    <w:rsid w:val="00FD4AA3"/>
    <w:rsid w:val="00FD4D71"/>
    <w:rsid w:val="00FD4E92"/>
    <w:rsid w:val="00FD5142"/>
    <w:rsid w:val="00FD5382"/>
    <w:rsid w:val="00FD5A52"/>
    <w:rsid w:val="00FD5AD1"/>
    <w:rsid w:val="00FD62E0"/>
    <w:rsid w:val="00FD63D8"/>
    <w:rsid w:val="00FD6ECE"/>
    <w:rsid w:val="00FD7008"/>
    <w:rsid w:val="00FD725F"/>
    <w:rsid w:val="00FD7CCD"/>
    <w:rsid w:val="00FE03BE"/>
    <w:rsid w:val="00FE0486"/>
    <w:rsid w:val="00FE05ED"/>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477E"/>
    <w:rsid w:val="00FE48F1"/>
    <w:rsid w:val="00FE4993"/>
    <w:rsid w:val="00FE4A0B"/>
    <w:rsid w:val="00FE4ABB"/>
    <w:rsid w:val="00FE4C50"/>
    <w:rsid w:val="00FE4C90"/>
    <w:rsid w:val="00FE5EF9"/>
    <w:rsid w:val="00FE6160"/>
    <w:rsid w:val="00FE64D9"/>
    <w:rsid w:val="00FE6854"/>
    <w:rsid w:val="00FE6C8F"/>
    <w:rsid w:val="00FE7751"/>
    <w:rsid w:val="00FE77C8"/>
    <w:rsid w:val="00FE7934"/>
    <w:rsid w:val="00FE7BF3"/>
    <w:rsid w:val="00FE7C32"/>
    <w:rsid w:val="00FE7F91"/>
    <w:rsid w:val="00FF00A6"/>
    <w:rsid w:val="00FF0A36"/>
    <w:rsid w:val="00FF0B10"/>
    <w:rsid w:val="00FF0D32"/>
    <w:rsid w:val="00FF0E5F"/>
    <w:rsid w:val="00FF171A"/>
    <w:rsid w:val="00FF20B1"/>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71"/>
    <w:rsid w:val="00FF7009"/>
    <w:rsid w:val="00FF709E"/>
    <w:rsid w:val="00FF75A7"/>
    <w:rsid w:val="00FF7743"/>
    <w:rsid w:val="00FF7914"/>
    <w:rsid w:val="00FF7BCC"/>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7AC58"/>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p1,Bullet 1,Use Case List Paragraph,Bullet EY,List 1 level,Table of contents numbered,List Paragraph21,List Paragraph1,Lentele,List Paragraph2,ERP-List Paragraph,List Paragraph11,Buletai,Numbering,List Paragraph111,Paragraph"/>
    <w:basedOn w:val="Normal"/>
    <w:link w:val="ListParagraphChar"/>
    <w:uiPriority w:val="34"/>
    <w:qFormat/>
    <w:rsid w:val="00CF3A44"/>
    <w:pPr>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unhideWhenUsed/>
    <w:rsid w:val="00CF3A44"/>
    <w:rPr>
      <w:rFonts w:ascii="Tahoma" w:hAnsi="Tahoma" w:cs="Tahoma"/>
      <w:sz w:val="16"/>
      <w:szCs w:val="16"/>
    </w:rPr>
  </w:style>
  <w:style w:type="character" w:customStyle="1" w:styleId="BalloonTextChar">
    <w:name w:val="Balloon Text Char"/>
    <w:basedOn w:val="DefaultParagraphFont"/>
    <w:link w:val="BalloonText"/>
    <w:uiPriority w:val="99"/>
    <w:semiHidden/>
    <w:rsid w:val="00CF3A44"/>
    <w:rPr>
      <w:rFonts w:ascii="Tahoma" w:eastAsia="Times New Roman" w:hAnsi="Tahoma" w:cs="Tahoma"/>
      <w:sz w:val="16"/>
      <w:szCs w:val="16"/>
      <w:lang w:eastAsia="lt-LT"/>
    </w:rPr>
  </w:style>
  <w:style w:type="paragraph" w:styleId="Header">
    <w:name w:val="header"/>
    <w:basedOn w:val="Normal"/>
    <w:link w:val="HeaderChar"/>
    <w:uiPriority w:val="99"/>
    <w:unhideWhenUsed/>
    <w:rsid w:val="005377D6"/>
    <w:pPr>
      <w:tabs>
        <w:tab w:val="center" w:pos="4819"/>
        <w:tab w:val="right" w:pos="9638"/>
      </w:tabs>
    </w:pPr>
  </w:style>
  <w:style w:type="character" w:customStyle="1" w:styleId="HeaderChar">
    <w:name w:val="Header Char"/>
    <w:basedOn w:val="DefaultParagraphFont"/>
    <w:link w:val="Header"/>
    <w:uiPriority w:val="99"/>
    <w:rsid w:val="005377D6"/>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5377D6"/>
    <w:pPr>
      <w:tabs>
        <w:tab w:val="center" w:pos="4819"/>
        <w:tab w:val="right" w:pos="9638"/>
      </w:tabs>
    </w:pPr>
  </w:style>
  <w:style w:type="character" w:customStyle="1" w:styleId="FooterChar">
    <w:name w:val="Footer Char"/>
    <w:basedOn w:val="DefaultParagraphFont"/>
    <w:link w:val="Footer"/>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DefaultParagraphFont"/>
    <w:rsid w:val="00A96C96"/>
  </w:style>
  <w:style w:type="character" w:customStyle="1" w:styleId="typewriter">
    <w:name w:val="typewriter"/>
    <w:rsid w:val="008E192C"/>
    <w:rPr>
      <w:rFonts w:ascii="Times New Roman" w:hAnsi="Times New Roman" w:cs="Times New Roman" w:hint="default"/>
    </w:rPr>
  </w:style>
  <w:style w:type="paragraph" w:customStyle="1" w:styleId="statymopavad">
    <w:name w:val="Įstatymo pavad."/>
    <w:basedOn w:val="Normal"/>
    <w:rsid w:val="008E192C"/>
    <w:pPr>
      <w:spacing w:line="360" w:lineRule="auto"/>
      <w:ind w:firstLine="720"/>
      <w:jc w:val="center"/>
    </w:pPr>
    <w:rPr>
      <w:rFonts w:ascii="TimesLT" w:hAnsi="TimesLT" w:cs="Arial"/>
      <w:caps/>
      <w:sz w:val="20"/>
      <w:szCs w:val="20"/>
      <w:lang w:eastAsia="en-US"/>
    </w:rPr>
  </w:style>
  <w:style w:type="character" w:customStyle="1" w:styleId="Datadiena">
    <w:name w:val="Data_diena"/>
    <w:basedOn w:val="DefaultParagraphFont"/>
    <w:rsid w:val="008E192C"/>
  </w:style>
  <w:style w:type="character" w:customStyle="1" w:styleId="statymoNr">
    <w:name w:val="Įstatymo Nr."/>
    <w:rsid w:val="008E192C"/>
    <w:rPr>
      <w:rFonts w:ascii="HelveticaLT" w:hAnsi="HelveticaLT" w:hint="default"/>
    </w:rPr>
  </w:style>
  <w:style w:type="character" w:customStyle="1" w:styleId="Datamnuo">
    <w:name w:val="Data_mënuo"/>
    <w:rsid w:val="008E192C"/>
    <w:rPr>
      <w:rFonts w:ascii="HelveticaLT" w:hAnsi="HelveticaLT" w:hint="default"/>
      <w:sz w:val="24"/>
    </w:rPr>
  </w:style>
  <w:style w:type="character" w:customStyle="1" w:styleId="Datametai">
    <w:name w:val="Data_metai"/>
    <w:basedOn w:val="DefaultParagraphFont"/>
    <w:rsid w:val="008E192C"/>
  </w:style>
  <w:style w:type="character" w:styleId="Hyperlink">
    <w:name w:val="Hyperlink"/>
    <w:basedOn w:val="DefaultParagraphFont"/>
    <w:uiPriority w:val="99"/>
    <w:unhideWhenUsed/>
    <w:rsid w:val="00BC4D80"/>
    <w:rPr>
      <w:color w:val="0000FF" w:themeColor="hyperlink"/>
      <w:u w:val="single"/>
    </w:rPr>
  </w:style>
  <w:style w:type="paragraph" w:customStyle="1" w:styleId="taltipfb">
    <w:name w:val="taltipfb"/>
    <w:basedOn w:val="Normal"/>
    <w:rsid w:val="00364BA3"/>
    <w:pPr>
      <w:spacing w:before="100" w:beforeAutospacing="1" w:after="100" w:afterAutospacing="1"/>
    </w:pPr>
  </w:style>
  <w:style w:type="paragraph" w:customStyle="1" w:styleId="tartip">
    <w:name w:val="tartip"/>
    <w:basedOn w:val="Normal"/>
    <w:rsid w:val="00364BA3"/>
    <w:pPr>
      <w:spacing w:before="100" w:beforeAutospacing="1" w:after="100" w:afterAutospacing="1"/>
    </w:pPr>
  </w:style>
  <w:style w:type="paragraph" w:customStyle="1" w:styleId="tajtip">
    <w:name w:val="tajtip"/>
    <w:basedOn w:val="Normal"/>
    <w:rsid w:val="00364BA3"/>
    <w:pPr>
      <w:spacing w:before="100" w:beforeAutospacing="1" w:after="100" w:afterAutospacing="1"/>
    </w:pPr>
  </w:style>
  <w:style w:type="character" w:customStyle="1" w:styleId="ListParagraphChar">
    <w:name w:val="List Paragraph Char"/>
    <w:aliases w:val="lp1 Char,Bullet 1 Char,Use Case List Paragraph Char,Bullet EY Char,List 1 level Char,Table of contents numbered Char,List Paragraph21 Char,List Paragraph1 Char,Lentele Char,List Paragraph2 Char,ERP-List Paragraph Char,Buletai Char"/>
    <w:basedOn w:val="DefaultParagraphFont"/>
    <w:link w:val="ListParagraph"/>
    <w:uiPriority w:val="34"/>
    <w:qFormat/>
    <w:rsid w:val="00404B2F"/>
    <w:rPr>
      <w:rFonts w:ascii="Calibri" w:eastAsia="Times New Roman" w:hAnsi="Calibri" w:cs="Times New Roman"/>
      <w:lang w:eastAsia="lt-LT"/>
    </w:rPr>
  </w:style>
  <w:style w:type="paragraph" w:styleId="Revision">
    <w:name w:val="Revision"/>
    <w:hidden/>
    <w:uiPriority w:val="99"/>
    <w:semiHidden/>
    <w:rsid w:val="008E4037"/>
    <w:pPr>
      <w:spacing w:after="0" w:line="240" w:lineRule="auto"/>
    </w:pPr>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96031B"/>
    <w:rPr>
      <w:sz w:val="16"/>
      <w:szCs w:val="16"/>
    </w:rPr>
  </w:style>
  <w:style w:type="paragraph" w:styleId="CommentText">
    <w:name w:val="annotation text"/>
    <w:basedOn w:val="Normal"/>
    <w:link w:val="CommentTextChar"/>
    <w:uiPriority w:val="99"/>
    <w:semiHidden/>
    <w:unhideWhenUsed/>
    <w:rsid w:val="0096031B"/>
    <w:rPr>
      <w:sz w:val="20"/>
      <w:szCs w:val="20"/>
    </w:rPr>
  </w:style>
  <w:style w:type="character" w:customStyle="1" w:styleId="CommentTextChar">
    <w:name w:val="Comment Text Char"/>
    <w:basedOn w:val="DefaultParagraphFont"/>
    <w:link w:val="CommentText"/>
    <w:uiPriority w:val="99"/>
    <w:semiHidden/>
    <w:rsid w:val="0096031B"/>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96031B"/>
    <w:rPr>
      <w:b/>
      <w:bCs/>
    </w:rPr>
  </w:style>
  <w:style w:type="character" w:customStyle="1" w:styleId="CommentSubjectChar">
    <w:name w:val="Comment Subject Char"/>
    <w:basedOn w:val="CommentTextChar"/>
    <w:link w:val="CommentSubject"/>
    <w:uiPriority w:val="99"/>
    <w:semiHidden/>
    <w:rsid w:val="0096031B"/>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233025">
      <w:bodyDiv w:val="1"/>
      <w:marLeft w:val="0"/>
      <w:marRight w:val="0"/>
      <w:marTop w:val="0"/>
      <w:marBottom w:val="0"/>
      <w:divBdr>
        <w:top w:val="none" w:sz="0" w:space="0" w:color="auto"/>
        <w:left w:val="none" w:sz="0" w:space="0" w:color="auto"/>
        <w:bottom w:val="none" w:sz="0" w:space="0" w:color="auto"/>
        <w:right w:val="none" w:sz="0" w:space="0" w:color="auto"/>
      </w:divBdr>
    </w:div>
    <w:div w:id="982852614">
      <w:bodyDiv w:val="1"/>
      <w:marLeft w:val="0"/>
      <w:marRight w:val="0"/>
      <w:marTop w:val="0"/>
      <w:marBottom w:val="0"/>
      <w:divBdr>
        <w:top w:val="none" w:sz="0" w:space="0" w:color="auto"/>
        <w:left w:val="none" w:sz="0" w:space="0" w:color="auto"/>
        <w:bottom w:val="none" w:sz="0" w:space="0" w:color="auto"/>
        <w:right w:val="none" w:sz="0" w:space="0" w:color="auto"/>
      </w:divBdr>
    </w:div>
    <w:div w:id="154332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16</Pages>
  <Words>42736</Words>
  <Characters>24361</Characters>
  <Application>Microsoft Office Word</Application>
  <DocSecurity>0</DocSecurity>
  <Lines>203</Lines>
  <Paragraphs>133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66964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Deksnyte</dc:creator>
  <cp:lastModifiedBy>Daiva Deksnytė</cp:lastModifiedBy>
  <cp:revision>5</cp:revision>
  <cp:lastPrinted>2023-12-06T08:09:00Z</cp:lastPrinted>
  <dcterms:created xsi:type="dcterms:W3CDTF">2023-12-06T08:03:00Z</dcterms:created>
  <dcterms:modified xsi:type="dcterms:W3CDTF">2023-12-06T08:14:00Z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a60cc17e12284142b70104a90828ea97202312061004555">
    <vt:lpwstr>hZvyomb/JCYVdgAVpFDzyqARfb8=</vt:lpwstr>
  </property>
</Properties>
</file>