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78F43AA9" w:rsidR="00123EE2" w:rsidRDefault="00A80C8A">
      <w:pPr>
        <w:ind w:left="5103"/>
      </w:pPr>
      <w:r>
        <w:t>Civilinė byla Nr. </w:t>
      </w:r>
      <w:r w:rsidR="002F0617">
        <w:t>e</w:t>
      </w:r>
      <w:r>
        <w:t>3K-</w:t>
      </w:r>
      <w:r w:rsidR="002F0617">
        <w:rPr>
          <w:lang w:val="en-US"/>
        </w:rPr>
        <w:t>3-126-1249</w:t>
      </w:r>
      <w:r>
        <w:t>/20</w:t>
      </w:r>
      <w:r w:rsidR="008B2EAD">
        <w:t>2</w:t>
      </w:r>
      <w:r w:rsidR="00CA412F">
        <w:t>5</w:t>
      </w:r>
    </w:p>
    <w:p w14:paraId="35FA9DB0" w14:textId="6003F3DC" w:rsidR="00123EE2" w:rsidRDefault="00A80C8A">
      <w:pPr>
        <w:ind w:left="5103"/>
        <w:rPr>
          <w:bCs/>
          <w:color w:val="000000"/>
        </w:rPr>
      </w:pPr>
      <w:r>
        <w:t>Teisminio proceso Nr.</w:t>
      </w:r>
      <w:r>
        <w:rPr>
          <w:rFonts w:eastAsia="Calibri"/>
        </w:rPr>
        <w:t> </w:t>
      </w:r>
      <w:r w:rsidR="002F0617" w:rsidRPr="002F0617">
        <w:rPr>
          <w:rFonts w:eastAsia="Calibri"/>
        </w:rPr>
        <w:t>2-68-3-13314-2023-8</w:t>
      </w:r>
    </w:p>
    <w:p w14:paraId="6A8034B0" w14:textId="5EC9456C" w:rsidR="00123EE2" w:rsidRDefault="00A80C8A">
      <w:pPr>
        <w:ind w:left="5103"/>
      </w:pPr>
      <w:r>
        <w:t>Procesinio sprendimo kategorij</w:t>
      </w:r>
      <w:r w:rsidR="009B5ABF">
        <w:t>a</w:t>
      </w:r>
      <w:r>
        <w:t xml:space="preserve"> </w:t>
      </w:r>
      <w:r w:rsidR="009B5ABF">
        <w:t>2.4.2.13</w:t>
      </w:r>
    </w:p>
    <w:p w14:paraId="2467AD21" w14:textId="377312C3" w:rsidR="002F0617" w:rsidRDefault="0088383F">
      <w:pPr>
        <w:ind w:left="5103"/>
      </w:pPr>
      <w:r>
        <w:t xml:space="preserve">                (S)</w:t>
      </w: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09D6D6C0" w:rsidR="00123EE2" w:rsidRDefault="00A80C8A">
      <w:pPr>
        <w:keepNext/>
        <w:jc w:val="center"/>
        <w:outlineLvl w:val="0"/>
        <w:rPr>
          <w:bCs/>
        </w:rPr>
      </w:pPr>
      <w:r w:rsidRPr="00D57B56">
        <w:rPr>
          <w:bCs/>
        </w:rPr>
        <w:t>20</w:t>
      </w:r>
      <w:r w:rsidR="008B2EAD" w:rsidRPr="00D57B56">
        <w:rPr>
          <w:bCs/>
        </w:rPr>
        <w:t>2</w:t>
      </w:r>
      <w:r w:rsidR="00CA412F" w:rsidRPr="00D57B56">
        <w:rPr>
          <w:bCs/>
        </w:rPr>
        <w:t>5</w:t>
      </w:r>
      <w:r w:rsidRPr="00D57B56">
        <w:rPr>
          <w:bCs/>
        </w:rPr>
        <w:t xml:space="preserve"> m. </w:t>
      </w:r>
      <w:r w:rsidR="00157CD2" w:rsidRPr="00D57B56">
        <w:rPr>
          <w:bCs/>
        </w:rPr>
        <w:t>liepos 4</w:t>
      </w:r>
      <w:r w:rsidRPr="00D57B56">
        <w:rPr>
          <w:bCs/>
        </w:rPr>
        <w:t xml:space="preserve"> d.</w:t>
      </w:r>
    </w:p>
    <w:p w14:paraId="6814364D" w14:textId="77777777" w:rsidR="00123EE2" w:rsidRDefault="00A80C8A">
      <w:pPr>
        <w:jc w:val="center"/>
      </w:pPr>
      <w:r>
        <w:t>Vilnius</w:t>
      </w:r>
    </w:p>
    <w:p w14:paraId="6A741777" w14:textId="77777777" w:rsidR="00123EE2" w:rsidRDefault="00123EE2"/>
    <w:p w14:paraId="02B514DD" w14:textId="035BF9B0" w:rsidR="00123EE2" w:rsidRDefault="00A80C8A">
      <w:pPr>
        <w:ind w:firstLine="720"/>
        <w:jc w:val="both"/>
      </w:pPr>
      <w:r>
        <w:t xml:space="preserve">Lietuvos Aukščiausiojo Teismo Civilinių bylų skyriaus teisėjų kolegija, susidedanti iš teisėjų </w:t>
      </w:r>
      <w:r w:rsidR="002F0617">
        <w:t>Antano Simniškio</w:t>
      </w:r>
      <w:r>
        <w:t xml:space="preserve"> (kolegijos pirmininkas), </w:t>
      </w:r>
      <w:r w:rsidR="002F0617">
        <w:t>Eglės Zemlytės</w:t>
      </w:r>
      <w:r>
        <w:t xml:space="preserve"> (pranešėja)</w:t>
      </w:r>
      <w:r w:rsidR="002F0617">
        <w:t xml:space="preserve"> ir Dalios Vasarienės</w:t>
      </w:r>
      <w:r>
        <w:t>,</w:t>
      </w:r>
    </w:p>
    <w:p w14:paraId="77EE1396" w14:textId="7DFAC8DF" w:rsidR="00123EE2" w:rsidRDefault="00A80C8A">
      <w:pPr>
        <w:ind w:firstLine="720"/>
        <w:jc w:val="both"/>
      </w:pPr>
      <w:r>
        <w:t xml:space="preserve">teismo posėdyje kasacine rašytinio proceso tvarka išnagrinėjo civilinę bylą pagal </w:t>
      </w:r>
      <w:r w:rsidR="00BA7752" w:rsidRPr="00BA7752">
        <w:rPr>
          <w:b/>
          <w:bCs/>
        </w:rPr>
        <w:t xml:space="preserve">trečiojo </w:t>
      </w:r>
      <w:r>
        <w:rPr>
          <w:b/>
        </w:rPr>
        <w:t xml:space="preserve">asmens </w:t>
      </w:r>
      <w:r w:rsidR="00A146FE">
        <w:rPr>
          <w:b/>
        </w:rPr>
        <w:t>uždarosios akcinės bendrovės „Būsto sprendimai“</w:t>
      </w:r>
      <w:r>
        <w:t xml:space="preserve"> kasacinį skundą dėl </w:t>
      </w:r>
      <w:r w:rsidR="00A146FE">
        <w:t xml:space="preserve">Klaipėdos apygardos teismo Civilinių bylų skyriaus teisėjų kolegijos </w:t>
      </w:r>
      <w:r w:rsidR="00A146FE" w:rsidRPr="009967AB">
        <w:t xml:space="preserve">2024 m. </w:t>
      </w:r>
      <w:r w:rsidR="00A146FE">
        <w:t>gruodžio 23</w:t>
      </w:r>
      <w:r w:rsidR="00A146FE" w:rsidRPr="009967AB">
        <w:t xml:space="preserve"> </w:t>
      </w:r>
      <w:r w:rsidR="00A146FE">
        <w:t>d. sprendimo</w:t>
      </w:r>
      <w:r>
        <w:t xml:space="preserve"> peržiūrėjimo civilinėje byloje pagal </w:t>
      </w:r>
      <w:r w:rsidR="00A146FE" w:rsidRPr="00A146FE">
        <w:t xml:space="preserve">ieškovės </w:t>
      </w:r>
      <w:bookmarkStart w:id="0" w:name="_Hlk202014885"/>
      <w:r w:rsidR="00A146FE" w:rsidRPr="00A146FE">
        <w:t>Valstybinės teritorijų planavimo ir statybos inspekcijos prie Aplinkos ministerijos</w:t>
      </w:r>
      <w:bookmarkEnd w:id="0"/>
      <w:r w:rsidR="00A146FE" w:rsidRPr="00A146FE">
        <w:t xml:space="preserve"> ieškinį atsakovei uždarajai akcinei bendrovei „DG Paupio verslo namai“ (buv</w:t>
      </w:r>
      <w:r w:rsidR="00A146FE">
        <w:t>usi</w:t>
      </w:r>
      <w:r w:rsidR="00A146FE" w:rsidRPr="00A146FE">
        <w:t xml:space="preserve"> uždaroji akcinė bendrovė „Naujasis Užupis“) dėl </w:t>
      </w:r>
      <w:r w:rsidR="00A146FE">
        <w:t xml:space="preserve">dalies </w:t>
      </w:r>
      <w:r w:rsidR="00A146FE" w:rsidRPr="00A146FE">
        <w:t>deklaracijos apie statybos užbaigimą / paskirties pakeitimą galiojimo panaikinimo, tretieji asmenys</w:t>
      </w:r>
      <w:r w:rsidR="00A146FE">
        <w:t xml:space="preserve"> u</w:t>
      </w:r>
      <w:r w:rsidR="00A146FE" w:rsidRPr="00A146FE">
        <w:t>ždaroji akcinė bendrovė „Būsto sprendimai“</w:t>
      </w:r>
      <w:r w:rsidR="00A146FE">
        <w:t xml:space="preserve">, </w:t>
      </w:r>
      <w:r w:rsidR="009A0B88">
        <w:t>d</w:t>
      </w:r>
      <w:r w:rsidR="00A146FE" w:rsidRPr="00A146FE">
        <w:t>augiabučio gyvenamojo namo savininkų bendrija „Aukštaičių 5“.</w:t>
      </w:r>
    </w:p>
    <w:p w14:paraId="03724F45" w14:textId="4737F6FD"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4AAA7977" w:rsidR="00123EE2" w:rsidRDefault="00123EE2">
      <w:pPr>
        <w:ind w:firstLine="720"/>
        <w:jc w:val="both"/>
        <w:rPr>
          <w:b/>
          <w:bCs/>
        </w:rPr>
      </w:pPr>
    </w:p>
    <w:p w14:paraId="348E1EA1" w14:textId="77777777" w:rsidR="00123EE2" w:rsidRDefault="00A80C8A">
      <w:pPr>
        <w:jc w:val="both"/>
      </w:pPr>
      <w:r>
        <w:t>n u s t a t ė :</w:t>
      </w:r>
    </w:p>
    <w:p w14:paraId="4B39E87E" w14:textId="3DDC7399" w:rsidR="00123EE2" w:rsidRDefault="00123EE2">
      <w:pPr>
        <w:ind w:left="726" w:hanging="6"/>
        <w:jc w:val="both"/>
      </w:pPr>
    </w:p>
    <w:p w14:paraId="07991A18" w14:textId="77777777" w:rsidR="00123EE2" w:rsidRDefault="00A80C8A">
      <w:pPr>
        <w:spacing w:after="120"/>
        <w:jc w:val="center"/>
      </w:pPr>
      <w:r>
        <w:t>I. Ginčo esmė</w:t>
      </w:r>
    </w:p>
    <w:p w14:paraId="178AC8E9" w14:textId="662DBC35" w:rsidR="00123EE2" w:rsidRDefault="00123EE2">
      <w:pPr>
        <w:spacing w:after="120"/>
        <w:ind w:firstLine="720"/>
      </w:pPr>
    </w:p>
    <w:p w14:paraId="424A6358" w14:textId="7854BB63"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F63A46">
        <w:rPr>
          <w:rFonts w:ascii="Times New Roman" w:hAnsi="Times New Roman"/>
          <w:sz w:val="24"/>
          <w:szCs w:val="24"/>
        </w:rPr>
        <w:t xml:space="preserve">Lietuvos Respublikos statybos įstatymo 27 straipsnio 33 dalies normos, reglamentuojančios išimtis, kada </w:t>
      </w:r>
      <w:r w:rsidR="00C52A61">
        <w:rPr>
          <w:rFonts w:ascii="Times New Roman" w:hAnsi="Times New Roman"/>
          <w:sz w:val="24"/>
          <w:szCs w:val="24"/>
        </w:rPr>
        <w:t xml:space="preserve">keičiant esminius </w:t>
      </w:r>
      <w:r w:rsidR="00F63A46">
        <w:rPr>
          <w:rFonts w:ascii="Times New Roman" w:hAnsi="Times New Roman"/>
          <w:sz w:val="24"/>
          <w:szCs w:val="24"/>
        </w:rPr>
        <w:t xml:space="preserve">statinio </w:t>
      </w:r>
      <w:r w:rsidR="00C52A61">
        <w:rPr>
          <w:rFonts w:ascii="Times New Roman" w:hAnsi="Times New Roman"/>
          <w:sz w:val="24"/>
          <w:szCs w:val="24"/>
        </w:rPr>
        <w:t>projekto sprendinius</w:t>
      </w:r>
      <w:r w:rsidR="00F63A46">
        <w:rPr>
          <w:rFonts w:ascii="Times New Roman" w:hAnsi="Times New Roman"/>
          <w:sz w:val="24"/>
          <w:szCs w:val="24"/>
        </w:rPr>
        <w:t xml:space="preserve"> statytojas neturi pareigos gauti nauj</w:t>
      </w:r>
      <w:r w:rsidR="00C52A61">
        <w:rPr>
          <w:rFonts w:ascii="Times New Roman" w:hAnsi="Times New Roman"/>
          <w:sz w:val="24"/>
          <w:szCs w:val="24"/>
        </w:rPr>
        <w:t>o</w:t>
      </w:r>
      <w:r w:rsidR="00F63A46">
        <w:rPr>
          <w:rFonts w:ascii="Times New Roman" w:hAnsi="Times New Roman"/>
          <w:sz w:val="24"/>
          <w:szCs w:val="24"/>
        </w:rPr>
        <w:t xml:space="preserve"> statybos leidim</w:t>
      </w:r>
      <w:r w:rsidR="00C52A61">
        <w:rPr>
          <w:rFonts w:ascii="Times New Roman" w:hAnsi="Times New Roman"/>
          <w:sz w:val="24"/>
          <w:szCs w:val="24"/>
        </w:rPr>
        <w:t>o</w:t>
      </w:r>
      <w:r w:rsidR="00F63A46">
        <w:rPr>
          <w:rFonts w:ascii="Times New Roman" w:hAnsi="Times New Roman"/>
          <w:sz w:val="24"/>
          <w:szCs w:val="24"/>
        </w:rPr>
        <w:t xml:space="preserve">, </w:t>
      </w:r>
      <w:r>
        <w:rPr>
          <w:rFonts w:ascii="Times New Roman" w:hAnsi="Times New Roman"/>
          <w:sz w:val="24"/>
          <w:szCs w:val="24"/>
        </w:rPr>
        <w:t>aiškinimo ir taikymo.</w:t>
      </w:r>
    </w:p>
    <w:p w14:paraId="1919AB8B" w14:textId="5CAD0545" w:rsidR="00A146FE" w:rsidRDefault="00A80C8A" w:rsidP="008852F0">
      <w:pPr>
        <w:pStyle w:val="Sraopastraipa"/>
        <w:numPr>
          <w:ilvl w:val="0"/>
          <w:numId w:val="3"/>
        </w:numPr>
        <w:spacing w:after="120" w:line="240" w:lineRule="auto"/>
        <w:contextualSpacing w:val="0"/>
        <w:jc w:val="both"/>
        <w:rPr>
          <w:rFonts w:ascii="Times New Roman" w:hAnsi="Times New Roman"/>
          <w:sz w:val="24"/>
          <w:szCs w:val="24"/>
        </w:rPr>
      </w:pPr>
      <w:r w:rsidRPr="00A146FE">
        <w:rPr>
          <w:rFonts w:ascii="Times New Roman" w:hAnsi="Times New Roman"/>
          <w:sz w:val="24"/>
          <w:szCs w:val="24"/>
        </w:rPr>
        <w:t>Ieškov</w:t>
      </w:r>
      <w:r w:rsidR="00A146FE" w:rsidRPr="00A146FE">
        <w:rPr>
          <w:rFonts w:ascii="Times New Roman" w:hAnsi="Times New Roman"/>
          <w:sz w:val="24"/>
          <w:szCs w:val="24"/>
        </w:rPr>
        <w:t>ė</w:t>
      </w:r>
      <w:r w:rsidR="00EC7E29" w:rsidRPr="00EC7E29">
        <w:t xml:space="preserve"> </w:t>
      </w:r>
      <w:r w:rsidR="00EC7E29" w:rsidRPr="00EC7E29">
        <w:rPr>
          <w:rFonts w:ascii="Times New Roman" w:hAnsi="Times New Roman"/>
          <w:sz w:val="24"/>
          <w:szCs w:val="24"/>
        </w:rPr>
        <w:t>Valstybinė teritorijų planavimo ir statybos inspekcij</w:t>
      </w:r>
      <w:r w:rsidR="00EC7E29">
        <w:rPr>
          <w:rFonts w:ascii="Times New Roman" w:hAnsi="Times New Roman"/>
          <w:sz w:val="24"/>
          <w:szCs w:val="24"/>
        </w:rPr>
        <w:t>a</w:t>
      </w:r>
      <w:r w:rsidR="00EC7E29" w:rsidRPr="00EC7E29">
        <w:rPr>
          <w:rFonts w:ascii="Times New Roman" w:hAnsi="Times New Roman"/>
          <w:sz w:val="24"/>
          <w:szCs w:val="24"/>
        </w:rPr>
        <w:t xml:space="preserve"> prie Aplinkos ministerijos</w:t>
      </w:r>
      <w:r w:rsidR="00EC7E29">
        <w:rPr>
          <w:rFonts w:ascii="Times New Roman" w:hAnsi="Times New Roman"/>
          <w:sz w:val="24"/>
          <w:szCs w:val="24"/>
        </w:rPr>
        <w:t xml:space="preserve"> (toliau – ir Inspekcija) </w:t>
      </w:r>
      <w:r w:rsidRPr="00A146FE">
        <w:rPr>
          <w:rFonts w:ascii="Times New Roman" w:hAnsi="Times New Roman"/>
          <w:sz w:val="24"/>
          <w:szCs w:val="24"/>
        </w:rPr>
        <w:t xml:space="preserve">prašė </w:t>
      </w:r>
      <w:r w:rsidR="00A146FE" w:rsidRPr="00A146FE">
        <w:rPr>
          <w:rFonts w:ascii="Times New Roman" w:hAnsi="Times New Roman"/>
          <w:sz w:val="24"/>
          <w:szCs w:val="24"/>
        </w:rPr>
        <w:t xml:space="preserve">panaikinti </w:t>
      </w:r>
      <w:r w:rsidR="00A146FE" w:rsidRPr="00A146FE">
        <w:rPr>
          <w:rFonts w:ascii="Times New Roman" w:hAnsi="Times New Roman"/>
          <w:bCs/>
          <w:color w:val="000000"/>
          <w:sz w:val="24"/>
          <w:szCs w:val="24"/>
          <w:lang w:bidi="en-US"/>
        </w:rPr>
        <w:t>2</w:t>
      </w:r>
      <w:r w:rsidR="00A146FE" w:rsidRPr="00A146FE">
        <w:rPr>
          <w:rFonts w:ascii="Times New Roman" w:hAnsi="Times New Roman"/>
          <w:bCs/>
          <w:sz w:val="24"/>
          <w:szCs w:val="24"/>
        </w:rPr>
        <w:t>022 m. spalio 24 d. deklaracijos apie statybos užbaigimą</w:t>
      </w:r>
      <w:r w:rsidR="00E745A2">
        <w:rPr>
          <w:rFonts w:ascii="Times New Roman" w:hAnsi="Times New Roman"/>
          <w:bCs/>
          <w:sz w:val="24"/>
          <w:szCs w:val="24"/>
        </w:rPr>
        <w:t> </w:t>
      </w:r>
      <w:r w:rsidR="00A146FE" w:rsidRPr="00A146FE">
        <w:rPr>
          <w:rFonts w:ascii="Times New Roman" w:hAnsi="Times New Roman"/>
          <w:bCs/>
          <w:sz w:val="24"/>
          <w:szCs w:val="24"/>
        </w:rPr>
        <w:t>/</w:t>
      </w:r>
      <w:r w:rsidR="00E745A2">
        <w:rPr>
          <w:rFonts w:ascii="Times New Roman" w:hAnsi="Times New Roman"/>
          <w:bCs/>
          <w:sz w:val="24"/>
          <w:szCs w:val="24"/>
        </w:rPr>
        <w:t> </w:t>
      </w:r>
      <w:r w:rsidR="00A146FE" w:rsidRPr="00A146FE">
        <w:rPr>
          <w:rFonts w:ascii="Times New Roman" w:hAnsi="Times New Roman"/>
          <w:bCs/>
          <w:sz w:val="24"/>
          <w:szCs w:val="24"/>
        </w:rPr>
        <w:t>paskirties keitimą (tvirtinama statinio (dalies) ekspertizės rangovo) Nr. ACCR2-00-221024-04172</w:t>
      </w:r>
      <w:r w:rsidR="00754F31">
        <w:rPr>
          <w:rFonts w:ascii="Times New Roman" w:hAnsi="Times New Roman"/>
          <w:bCs/>
          <w:sz w:val="24"/>
          <w:szCs w:val="24"/>
        </w:rPr>
        <w:t xml:space="preserve"> (toliau – Deklaracija)</w:t>
      </w:r>
      <w:r w:rsidR="00A146FE" w:rsidRPr="00A146FE">
        <w:rPr>
          <w:rFonts w:ascii="Times New Roman" w:hAnsi="Times New Roman"/>
          <w:bCs/>
          <w:sz w:val="24"/>
          <w:szCs w:val="24"/>
        </w:rPr>
        <w:t xml:space="preserve"> dalies, kuria deklaruotas neypatingo</w:t>
      </w:r>
      <w:r w:rsidR="009A0B88">
        <w:rPr>
          <w:rFonts w:ascii="Times New Roman" w:hAnsi="Times New Roman"/>
          <w:bCs/>
          <w:sz w:val="24"/>
          <w:szCs w:val="24"/>
        </w:rPr>
        <w:t>jo</w:t>
      </w:r>
      <w:r w:rsidR="00A146FE" w:rsidRPr="00A146FE">
        <w:rPr>
          <w:rFonts w:ascii="Times New Roman" w:hAnsi="Times New Roman"/>
          <w:bCs/>
          <w:sz w:val="24"/>
          <w:szCs w:val="24"/>
        </w:rPr>
        <w:t xml:space="preserve"> statinio – nuotekų šalinimo tinklų – buitinių nuotekų tinklų, unikalus Nr. 4400-5408-7395, statybos užbaigimas,</w:t>
      </w:r>
      <w:r w:rsidR="00A146FE" w:rsidRPr="00A146FE">
        <w:rPr>
          <w:rFonts w:ascii="Times New Roman" w:hAnsi="Times New Roman"/>
          <w:bCs/>
          <w:color w:val="000000"/>
          <w:sz w:val="24"/>
          <w:szCs w:val="24"/>
        </w:rPr>
        <w:t xml:space="preserve"> galiojimą</w:t>
      </w:r>
      <w:r w:rsidRPr="00A146FE">
        <w:rPr>
          <w:rFonts w:ascii="Times New Roman" w:hAnsi="Times New Roman"/>
          <w:sz w:val="24"/>
          <w:szCs w:val="24"/>
        </w:rPr>
        <w:t>.</w:t>
      </w:r>
    </w:p>
    <w:p w14:paraId="64C8150D" w14:textId="00FCCC00" w:rsidR="007F0DE8" w:rsidRDefault="00A146FE" w:rsidP="008852F0">
      <w:pPr>
        <w:pStyle w:val="Sraopastraipa"/>
        <w:numPr>
          <w:ilvl w:val="0"/>
          <w:numId w:val="3"/>
        </w:numPr>
        <w:spacing w:after="120" w:line="240" w:lineRule="auto"/>
        <w:contextualSpacing w:val="0"/>
        <w:jc w:val="both"/>
        <w:rPr>
          <w:rFonts w:ascii="Times New Roman" w:hAnsi="Times New Roman"/>
          <w:sz w:val="24"/>
          <w:szCs w:val="24"/>
        </w:rPr>
      </w:pPr>
      <w:r w:rsidRPr="00A146FE">
        <w:rPr>
          <w:rFonts w:ascii="Times New Roman" w:hAnsi="Times New Roman"/>
          <w:sz w:val="24"/>
          <w:szCs w:val="24"/>
        </w:rPr>
        <w:t>Iešk</w:t>
      </w:r>
      <w:r w:rsidR="007F0DE8">
        <w:rPr>
          <w:rFonts w:ascii="Times New Roman" w:hAnsi="Times New Roman"/>
          <w:sz w:val="24"/>
          <w:szCs w:val="24"/>
        </w:rPr>
        <w:t>ovė n</w:t>
      </w:r>
      <w:r w:rsidRPr="00A146FE">
        <w:rPr>
          <w:rFonts w:ascii="Times New Roman" w:hAnsi="Times New Roman"/>
          <w:sz w:val="24"/>
          <w:szCs w:val="24"/>
        </w:rPr>
        <w:t xml:space="preserve">urodė, kad Nekilnojamojo turto registre </w:t>
      </w:r>
      <w:r w:rsidR="007F0DE8" w:rsidRPr="00A146FE">
        <w:rPr>
          <w:rFonts w:ascii="Times New Roman" w:hAnsi="Times New Roman"/>
          <w:sz w:val="24"/>
          <w:szCs w:val="24"/>
        </w:rPr>
        <w:t xml:space="preserve">Deklaracijos pagrindu </w:t>
      </w:r>
      <w:r w:rsidRPr="00A146FE">
        <w:rPr>
          <w:rFonts w:ascii="Times New Roman" w:hAnsi="Times New Roman"/>
          <w:sz w:val="24"/>
          <w:szCs w:val="24"/>
        </w:rPr>
        <w:t>įregistruotas statinys</w:t>
      </w:r>
      <w:r w:rsidR="007F0DE8">
        <w:rPr>
          <w:rFonts w:ascii="Times New Roman" w:hAnsi="Times New Roman"/>
          <w:sz w:val="24"/>
          <w:szCs w:val="24"/>
        </w:rPr>
        <w:t xml:space="preserve"> </w:t>
      </w:r>
      <w:r w:rsidR="009A0B88">
        <w:rPr>
          <w:rFonts w:ascii="Times New Roman" w:hAnsi="Times New Roman"/>
          <w:sz w:val="24"/>
          <w:szCs w:val="24"/>
        </w:rPr>
        <w:t xml:space="preserve">– </w:t>
      </w:r>
      <w:r w:rsidR="007F0DE8">
        <w:rPr>
          <w:rFonts w:ascii="Times New Roman" w:hAnsi="Times New Roman"/>
          <w:sz w:val="24"/>
          <w:szCs w:val="24"/>
        </w:rPr>
        <w:t>n</w:t>
      </w:r>
      <w:r w:rsidR="007F0DE8" w:rsidRPr="00A146FE">
        <w:rPr>
          <w:rFonts w:ascii="Times New Roman" w:hAnsi="Times New Roman"/>
          <w:sz w:val="24"/>
          <w:szCs w:val="24"/>
        </w:rPr>
        <w:t xml:space="preserve">uotekų šalinimo tinklai – </w:t>
      </w:r>
      <w:r w:rsidR="007F0DE8">
        <w:rPr>
          <w:rFonts w:ascii="Times New Roman" w:hAnsi="Times New Roman"/>
          <w:sz w:val="24"/>
          <w:szCs w:val="24"/>
        </w:rPr>
        <w:t>b</w:t>
      </w:r>
      <w:r w:rsidR="007F0DE8" w:rsidRPr="00A146FE">
        <w:rPr>
          <w:rFonts w:ascii="Times New Roman" w:hAnsi="Times New Roman"/>
          <w:sz w:val="24"/>
          <w:szCs w:val="24"/>
        </w:rPr>
        <w:t>uitinių nuotekų tinklai, statinio kategorija – neypatingas</w:t>
      </w:r>
      <w:r w:rsidR="009A0B88">
        <w:rPr>
          <w:rFonts w:ascii="Times New Roman" w:hAnsi="Times New Roman"/>
          <w:sz w:val="24"/>
          <w:szCs w:val="24"/>
        </w:rPr>
        <w:t>is</w:t>
      </w:r>
      <w:r w:rsidRPr="00A146FE">
        <w:rPr>
          <w:rFonts w:ascii="Times New Roman" w:hAnsi="Times New Roman"/>
          <w:sz w:val="24"/>
          <w:szCs w:val="24"/>
        </w:rPr>
        <w:t xml:space="preserve"> </w:t>
      </w:r>
      <w:r w:rsidR="007F0DE8">
        <w:rPr>
          <w:rFonts w:ascii="Times New Roman" w:hAnsi="Times New Roman"/>
          <w:sz w:val="24"/>
          <w:szCs w:val="24"/>
        </w:rPr>
        <w:t>(</w:t>
      </w:r>
      <w:r w:rsidRPr="00A146FE">
        <w:rPr>
          <w:rFonts w:ascii="Times New Roman" w:hAnsi="Times New Roman"/>
          <w:sz w:val="24"/>
          <w:szCs w:val="24"/>
        </w:rPr>
        <w:t>un</w:t>
      </w:r>
      <w:r w:rsidR="007F0DE8">
        <w:rPr>
          <w:rFonts w:ascii="Times New Roman" w:hAnsi="Times New Roman"/>
          <w:sz w:val="24"/>
          <w:szCs w:val="24"/>
        </w:rPr>
        <w:t>ikalus</w:t>
      </w:r>
      <w:r w:rsidRPr="00A146FE">
        <w:rPr>
          <w:rFonts w:ascii="Times New Roman" w:hAnsi="Times New Roman"/>
          <w:sz w:val="24"/>
          <w:szCs w:val="24"/>
        </w:rPr>
        <w:t xml:space="preserve"> Nr.</w:t>
      </w:r>
      <w:r w:rsidR="009A0B88">
        <w:rPr>
          <w:rFonts w:ascii="Times New Roman" w:hAnsi="Times New Roman"/>
          <w:sz w:val="24"/>
          <w:szCs w:val="24"/>
        </w:rPr>
        <w:t> </w:t>
      </w:r>
      <w:r w:rsidRPr="00A146FE">
        <w:rPr>
          <w:rFonts w:ascii="Times New Roman" w:hAnsi="Times New Roman"/>
          <w:sz w:val="24"/>
          <w:szCs w:val="24"/>
        </w:rPr>
        <w:t>4400-5408-7395</w:t>
      </w:r>
      <w:r w:rsidR="007F0DE8">
        <w:rPr>
          <w:rFonts w:ascii="Times New Roman" w:hAnsi="Times New Roman"/>
          <w:sz w:val="24"/>
          <w:szCs w:val="24"/>
        </w:rPr>
        <w:t xml:space="preserve">). </w:t>
      </w:r>
      <w:r w:rsidRPr="00A146FE">
        <w:rPr>
          <w:rFonts w:ascii="Times New Roman" w:hAnsi="Times New Roman"/>
          <w:sz w:val="24"/>
          <w:szCs w:val="24"/>
        </w:rPr>
        <w:t>Nuo 2022</w:t>
      </w:r>
      <w:r w:rsidR="007F0DE8">
        <w:rPr>
          <w:rFonts w:ascii="Times New Roman" w:hAnsi="Times New Roman"/>
          <w:sz w:val="24"/>
          <w:szCs w:val="24"/>
        </w:rPr>
        <w:t xml:space="preserve"> m. lapkričio </w:t>
      </w:r>
      <w:r w:rsidRPr="00A146FE">
        <w:rPr>
          <w:rFonts w:ascii="Times New Roman" w:hAnsi="Times New Roman"/>
          <w:sz w:val="24"/>
          <w:szCs w:val="24"/>
        </w:rPr>
        <w:t>9</w:t>
      </w:r>
      <w:r w:rsidR="007F0DE8">
        <w:rPr>
          <w:rFonts w:ascii="Times New Roman" w:hAnsi="Times New Roman"/>
          <w:sz w:val="24"/>
          <w:szCs w:val="24"/>
        </w:rPr>
        <w:t xml:space="preserve"> d</w:t>
      </w:r>
      <w:r w:rsidR="009A0B88">
        <w:rPr>
          <w:rFonts w:ascii="Times New Roman" w:hAnsi="Times New Roman"/>
          <w:sz w:val="24"/>
          <w:szCs w:val="24"/>
        </w:rPr>
        <w:t>.</w:t>
      </w:r>
      <w:r w:rsidRPr="00A146FE">
        <w:rPr>
          <w:rFonts w:ascii="Times New Roman" w:hAnsi="Times New Roman"/>
          <w:sz w:val="24"/>
          <w:szCs w:val="24"/>
        </w:rPr>
        <w:t xml:space="preserve"> iki 2023</w:t>
      </w:r>
      <w:r w:rsidR="007F0DE8">
        <w:rPr>
          <w:rFonts w:ascii="Times New Roman" w:hAnsi="Times New Roman"/>
          <w:sz w:val="24"/>
          <w:szCs w:val="24"/>
        </w:rPr>
        <w:t xml:space="preserve"> m. balandžio </w:t>
      </w:r>
      <w:r w:rsidRPr="00A146FE">
        <w:rPr>
          <w:rFonts w:ascii="Times New Roman" w:hAnsi="Times New Roman"/>
          <w:sz w:val="24"/>
          <w:szCs w:val="24"/>
        </w:rPr>
        <w:t>4</w:t>
      </w:r>
      <w:r w:rsidR="007F0DE8">
        <w:rPr>
          <w:rFonts w:ascii="Times New Roman" w:hAnsi="Times New Roman"/>
          <w:sz w:val="24"/>
          <w:szCs w:val="24"/>
        </w:rPr>
        <w:t xml:space="preserve"> d.</w:t>
      </w:r>
      <w:r w:rsidRPr="00A146FE">
        <w:rPr>
          <w:rFonts w:ascii="Times New Roman" w:hAnsi="Times New Roman"/>
          <w:sz w:val="24"/>
          <w:szCs w:val="24"/>
        </w:rPr>
        <w:t xml:space="preserve"> registruota atsakov</w:t>
      </w:r>
      <w:r w:rsidR="007F0DE8">
        <w:rPr>
          <w:rFonts w:ascii="Times New Roman" w:hAnsi="Times New Roman"/>
          <w:sz w:val="24"/>
          <w:szCs w:val="24"/>
        </w:rPr>
        <w:t>ės</w:t>
      </w:r>
      <w:r w:rsidRPr="00A146FE">
        <w:rPr>
          <w:rFonts w:ascii="Times New Roman" w:hAnsi="Times New Roman"/>
          <w:sz w:val="24"/>
          <w:szCs w:val="24"/>
        </w:rPr>
        <w:t xml:space="preserve"> teisė į statinį, o nuo 2023</w:t>
      </w:r>
      <w:r w:rsidR="007F0DE8">
        <w:rPr>
          <w:rFonts w:ascii="Times New Roman" w:hAnsi="Times New Roman"/>
          <w:sz w:val="24"/>
          <w:szCs w:val="24"/>
        </w:rPr>
        <w:t xml:space="preserve"> m. kovo </w:t>
      </w:r>
      <w:r w:rsidRPr="00A146FE">
        <w:rPr>
          <w:rFonts w:ascii="Times New Roman" w:hAnsi="Times New Roman"/>
          <w:sz w:val="24"/>
          <w:szCs w:val="24"/>
        </w:rPr>
        <w:t>28</w:t>
      </w:r>
      <w:r w:rsidR="007F0DE8">
        <w:rPr>
          <w:rFonts w:ascii="Times New Roman" w:hAnsi="Times New Roman"/>
          <w:sz w:val="24"/>
          <w:szCs w:val="24"/>
        </w:rPr>
        <w:t xml:space="preserve"> d.</w:t>
      </w:r>
      <w:r w:rsidRPr="00A146FE">
        <w:rPr>
          <w:rFonts w:ascii="Times New Roman" w:hAnsi="Times New Roman"/>
          <w:sz w:val="24"/>
          <w:szCs w:val="24"/>
        </w:rPr>
        <w:t xml:space="preserve"> dovanojimo sutarties pagrindu </w:t>
      </w:r>
      <w:r w:rsidR="007F0DE8">
        <w:rPr>
          <w:rFonts w:ascii="Times New Roman" w:hAnsi="Times New Roman"/>
          <w:sz w:val="24"/>
          <w:szCs w:val="24"/>
        </w:rPr>
        <w:t>ši teisė</w:t>
      </w:r>
      <w:r w:rsidRPr="00A146FE">
        <w:rPr>
          <w:rFonts w:ascii="Times New Roman" w:hAnsi="Times New Roman"/>
          <w:sz w:val="24"/>
          <w:szCs w:val="24"/>
        </w:rPr>
        <w:t xml:space="preserve"> registruota </w:t>
      </w:r>
      <w:r w:rsidR="007F0DE8">
        <w:rPr>
          <w:rFonts w:ascii="Times New Roman" w:hAnsi="Times New Roman"/>
          <w:sz w:val="24"/>
          <w:szCs w:val="24"/>
        </w:rPr>
        <w:t xml:space="preserve">trečiojo asmens </w:t>
      </w:r>
      <w:r w:rsidR="009A0B88">
        <w:rPr>
          <w:rFonts w:ascii="Times New Roman" w:hAnsi="Times New Roman"/>
          <w:sz w:val="24"/>
          <w:szCs w:val="24"/>
        </w:rPr>
        <w:t>d</w:t>
      </w:r>
      <w:r w:rsidRPr="00A146FE">
        <w:rPr>
          <w:rFonts w:ascii="Times New Roman" w:hAnsi="Times New Roman"/>
          <w:sz w:val="24"/>
          <w:szCs w:val="24"/>
        </w:rPr>
        <w:t>augiabučio gyvenamojo namo savininkų bendrijos ,,Aukštaičių 5“</w:t>
      </w:r>
      <w:r w:rsidR="007F0DE8">
        <w:rPr>
          <w:rFonts w:ascii="Times New Roman" w:hAnsi="Times New Roman"/>
          <w:sz w:val="24"/>
          <w:szCs w:val="24"/>
        </w:rPr>
        <w:t xml:space="preserve"> vardu. </w:t>
      </w:r>
    </w:p>
    <w:p w14:paraId="64C57DBC" w14:textId="15B02F03" w:rsidR="00C25F52" w:rsidRDefault="00A146FE" w:rsidP="008852F0">
      <w:pPr>
        <w:pStyle w:val="Sraopastraipa"/>
        <w:numPr>
          <w:ilvl w:val="0"/>
          <w:numId w:val="3"/>
        </w:numPr>
        <w:spacing w:after="120" w:line="240" w:lineRule="auto"/>
        <w:contextualSpacing w:val="0"/>
        <w:jc w:val="both"/>
        <w:rPr>
          <w:rFonts w:ascii="Times New Roman" w:hAnsi="Times New Roman"/>
          <w:sz w:val="24"/>
          <w:szCs w:val="24"/>
        </w:rPr>
      </w:pPr>
      <w:r w:rsidRPr="00A146FE">
        <w:rPr>
          <w:rFonts w:ascii="Times New Roman" w:hAnsi="Times New Roman"/>
          <w:sz w:val="24"/>
          <w:szCs w:val="24"/>
        </w:rPr>
        <w:t>Inspekcija</w:t>
      </w:r>
      <w:r w:rsidR="007F0DE8">
        <w:rPr>
          <w:rFonts w:ascii="Times New Roman" w:hAnsi="Times New Roman"/>
          <w:sz w:val="24"/>
          <w:szCs w:val="24"/>
        </w:rPr>
        <w:t xml:space="preserve">, </w:t>
      </w:r>
      <w:r w:rsidRPr="00A146FE">
        <w:rPr>
          <w:rFonts w:ascii="Times New Roman" w:hAnsi="Times New Roman"/>
          <w:sz w:val="24"/>
          <w:szCs w:val="24"/>
        </w:rPr>
        <w:t>atlikus</w:t>
      </w:r>
      <w:r w:rsidR="007F0DE8">
        <w:rPr>
          <w:rFonts w:ascii="Times New Roman" w:hAnsi="Times New Roman"/>
          <w:sz w:val="24"/>
          <w:szCs w:val="24"/>
        </w:rPr>
        <w:t>i</w:t>
      </w:r>
      <w:r w:rsidRPr="00A146FE">
        <w:rPr>
          <w:rFonts w:ascii="Times New Roman" w:hAnsi="Times New Roman"/>
          <w:sz w:val="24"/>
          <w:szCs w:val="24"/>
        </w:rPr>
        <w:t xml:space="preserve"> Deklaracijos teisėtumo patikrinimą, 2023</w:t>
      </w:r>
      <w:r w:rsidR="007F0DE8">
        <w:rPr>
          <w:rFonts w:ascii="Times New Roman" w:hAnsi="Times New Roman"/>
          <w:sz w:val="24"/>
          <w:szCs w:val="24"/>
        </w:rPr>
        <w:t xml:space="preserve"> m. liepos </w:t>
      </w:r>
      <w:r w:rsidRPr="00A146FE">
        <w:rPr>
          <w:rFonts w:ascii="Times New Roman" w:hAnsi="Times New Roman"/>
          <w:sz w:val="24"/>
          <w:szCs w:val="24"/>
        </w:rPr>
        <w:t>11</w:t>
      </w:r>
      <w:r w:rsidR="007F0DE8">
        <w:rPr>
          <w:rFonts w:ascii="Times New Roman" w:hAnsi="Times New Roman"/>
          <w:sz w:val="24"/>
          <w:szCs w:val="24"/>
        </w:rPr>
        <w:t xml:space="preserve"> d</w:t>
      </w:r>
      <w:r w:rsidR="009A0B88">
        <w:rPr>
          <w:rFonts w:ascii="Times New Roman" w:hAnsi="Times New Roman"/>
          <w:sz w:val="24"/>
          <w:szCs w:val="24"/>
        </w:rPr>
        <w:t>.</w:t>
      </w:r>
      <w:r w:rsidR="007F0DE8">
        <w:rPr>
          <w:rFonts w:ascii="Times New Roman" w:hAnsi="Times New Roman"/>
          <w:sz w:val="24"/>
          <w:szCs w:val="24"/>
        </w:rPr>
        <w:t xml:space="preserve"> </w:t>
      </w:r>
      <w:r w:rsidRPr="00A146FE">
        <w:rPr>
          <w:rFonts w:ascii="Times New Roman" w:hAnsi="Times New Roman"/>
          <w:sz w:val="24"/>
          <w:szCs w:val="24"/>
        </w:rPr>
        <w:t>suraš</w:t>
      </w:r>
      <w:r w:rsidR="007F0DE8">
        <w:rPr>
          <w:rFonts w:ascii="Times New Roman" w:hAnsi="Times New Roman"/>
          <w:sz w:val="24"/>
          <w:szCs w:val="24"/>
        </w:rPr>
        <w:t>ė</w:t>
      </w:r>
      <w:r w:rsidRPr="00A146FE">
        <w:rPr>
          <w:rFonts w:ascii="Times New Roman" w:hAnsi="Times New Roman"/>
          <w:sz w:val="24"/>
          <w:szCs w:val="24"/>
        </w:rPr>
        <w:t xml:space="preserve"> Deklaracijos apie statybos užbaigimą (tvirtinama statinio (dalies) ekspertizės rangovo) patikrinimo akt</w:t>
      </w:r>
      <w:r w:rsidR="007F0DE8">
        <w:rPr>
          <w:rFonts w:ascii="Times New Roman" w:hAnsi="Times New Roman"/>
          <w:sz w:val="24"/>
          <w:szCs w:val="24"/>
        </w:rPr>
        <w:t>ą</w:t>
      </w:r>
      <w:r w:rsidRPr="00A146FE">
        <w:rPr>
          <w:rFonts w:ascii="Times New Roman" w:hAnsi="Times New Roman"/>
          <w:sz w:val="24"/>
          <w:szCs w:val="24"/>
        </w:rPr>
        <w:t xml:space="preserve">, </w:t>
      </w:r>
      <w:r w:rsidR="009A0B88">
        <w:rPr>
          <w:rFonts w:ascii="Times New Roman" w:hAnsi="Times New Roman"/>
          <w:sz w:val="24"/>
          <w:szCs w:val="24"/>
        </w:rPr>
        <w:t>j</w:t>
      </w:r>
      <w:r w:rsidRPr="00A146FE">
        <w:rPr>
          <w:rFonts w:ascii="Times New Roman" w:hAnsi="Times New Roman"/>
          <w:sz w:val="24"/>
          <w:szCs w:val="24"/>
        </w:rPr>
        <w:t xml:space="preserve">uo </w:t>
      </w:r>
      <w:r w:rsidRPr="00A146FE">
        <w:rPr>
          <w:rFonts w:ascii="Times New Roman" w:hAnsi="Times New Roman"/>
          <w:sz w:val="24"/>
          <w:szCs w:val="24"/>
        </w:rPr>
        <w:lastRenderedPageBreak/>
        <w:t xml:space="preserve">nustatyta, kad ginčijama </w:t>
      </w:r>
      <w:r w:rsidR="00267A70">
        <w:rPr>
          <w:rFonts w:ascii="Times New Roman" w:hAnsi="Times New Roman"/>
          <w:sz w:val="24"/>
          <w:szCs w:val="24"/>
        </w:rPr>
        <w:t xml:space="preserve">dalis </w:t>
      </w:r>
      <w:r w:rsidRPr="00A146FE">
        <w:rPr>
          <w:rFonts w:ascii="Times New Roman" w:hAnsi="Times New Roman"/>
          <w:sz w:val="24"/>
          <w:szCs w:val="24"/>
        </w:rPr>
        <w:t>Deklaracij</w:t>
      </w:r>
      <w:r w:rsidR="00267A70">
        <w:rPr>
          <w:rFonts w:ascii="Times New Roman" w:hAnsi="Times New Roman"/>
          <w:sz w:val="24"/>
          <w:szCs w:val="24"/>
        </w:rPr>
        <w:t>os</w:t>
      </w:r>
      <w:r w:rsidRPr="00A146FE">
        <w:rPr>
          <w:rFonts w:ascii="Times New Roman" w:hAnsi="Times New Roman"/>
          <w:sz w:val="24"/>
          <w:szCs w:val="24"/>
        </w:rPr>
        <w:t xml:space="preserve"> dėl statinio statybos užbaigimo surašyta ir patvirtinta neteisėtai. Deklaracija buvo surašyta, patvirtinta ir užregistruota </w:t>
      </w:r>
      <w:r w:rsidR="009E4844">
        <w:rPr>
          <w:rFonts w:ascii="Times New Roman" w:hAnsi="Times New Roman"/>
          <w:sz w:val="24"/>
          <w:szCs w:val="24"/>
        </w:rPr>
        <w:t>informacinėje sistemoje</w:t>
      </w:r>
      <w:r w:rsidRPr="00A146FE">
        <w:rPr>
          <w:rFonts w:ascii="Times New Roman" w:hAnsi="Times New Roman"/>
          <w:sz w:val="24"/>
          <w:szCs w:val="24"/>
        </w:rPr>
        <w:t xml:space="preserve"> „Infostatyba“, </w:t>
      </w:r>
      <w:r w:rsidR="00754F31">
        <w:rPr>
          <w:rFonts w:ascii="Times New Roman" w:hAnsi="Times New Roman"/>
          <w:sz w:val="24"/>
          <w:szCs w:val="24"/>
        </w:rPr>
        <w:t>tačiau</w:t>
      </w:r>
      <w:r w:rsidRPr="00A146FE">
        <w:rPr>
          <w:rFonts w:ascii="Times New Roman" w:hAnsi="Times New Roman"/>
          <w:sz w:val="24"/>
          <w:szCs w:val="24"/>
        </w:rPr>
        <w:t xml:space="preserve"> </w:t>
      </w:r>
      <w:r w:rsidR="00267A70">
        <w:rPr>
          <w:rFonts w:ascii="Times New Roman" w:hAnsi="Times New Roman"/>
          <w:sz w:val="24"/>
          <w:szCs w:val="24"/>
        </w:rPr>
        <w:t>p</w:t>
      </w:r>
      <w:r w:rsidRPr="00A146FE">
        <w:rPr>
          <w:rFonts w:ascii="Times New Roman" w:hAnsi="Times New Roman"/>
          <w:sz w:val="24"/>
          <w:szCs w:val="24"/>
        </w:rPr>
        <w:t xml:space="preserve">atikrinimo akte fiksuoti pažeidimai </w:t>
      </w:r>
      <w:r w:rsidR="009A0B88">
        <w:rPr>
          <w:rFonts w:ascii="Times New Roman" w:hAnsi="Times New Roman"/>
          <w:sz w:val="24"/>
          <w:szCs w:val="24"/>
        </w:rPr>
        <w:t>–</w:t>
      </w:r>
      <w:r w:rsidR="00267A70">
        <w:rPr>
          <w:rFonts w:ascii="Times New Roman" w:hAnsi="Times New Roman"/>
          <w:sz w:val="24"/>
          <w:szCs w:val="24"/>
        </w:rPr>
        <w:t xml:space="preserve"> </w:t>
      </w:r>
      <w:r w:rsidR="009E4844">
        <w:rPr>
          <w:rFonts w:ascii="Times New Roman" w:hAnsi="Times New Roman"/>
          <w:sz w:val="24"/>
          <w:szCs w:val="24"/>
        </w:rPr>
        <w:t>s</w:t>
      </w:r>
      <w:r w:rsidRPr="00A146FE">
        <w:rPr>
          <w:rFonts w:ascii="Times New Roman" w:hAnsi="Times New Roman"/>
          <w:sz w:val="24"/>
          <w:szCs w:val="24"/>
        </w:rPr>
        <w:t>tatybos leidimas išduotas nesudėtingo</w:t>
      </w:r>
      <w:r w:rsidR="009E4844">
        <w:rPr>
          <w:rFonts w:ascii="Times New Roman" w:hAnsi="Times New Roman"/>
          <w:sz w:val="24"/>
          <w:szCs w:val="24"/>
        </w:rPr>
        <w:t>jo</w:t>
      </w:r>
      <w:r w:rsidRPr="00A146FE">
        <w:rPr>
          <w:rFonts w:ascii="Times New Roman" w:hAnsi="Times New Roman"/>
          <w:sz w:val="24"/>
          <w:szCs w:val="24"/>
        </w:rPr>
        <w:t xml:space="preserve"> statinio – buitinių nuotekų šalinimo tinklų, kurio skersmuo d160mm, statybai, </w:t>
      </w:r>
      <w:r w:rsidR="00267A70">
        <w:rPr>
          <w:rFonts w:ascii="Times New Roman" w:hAnsi="Times New Roman"/>
          <w:sz w:val="24"/>
          <w:szCs w:val="24"/>
        </w:rPr>
        <w:t xml:space="preserve">o </w:t>
      </w:r>
      <w:r w:rsidRPr="00A146FE">
        <w:rPr>
          <w:rFonts w:ascii="Times New Roman" w:hAnsi="Times New Roman"/>
          <w:sz w:val="24"/>
          <w:szCs w:val="24"/>
        </w:rPr>
        <w:t>Deklaracija užbaigta neypatingo</w:t>
      </w:r>
      <w:r w:rsidR="009A0B88">
        <w:rPr>
          <w:rFonts w:ascii="Times New Roman" w:hAnsi="Times New Roman"/>
          <w:sz w:val="24"/>
          <w:szCs w:val="24"/>
        </w:rPr>
        <w:t>jo</w:t>
      </w:r>
      <w:r w:rsidRPr="00A146FE">
        <w:rPr>
          <w:rFonts w:ascii="Times New Roman" w:hAnsi="Times New Roman"/>
          <w:sz w:val="24"/>
          <w:szCs w:val="24"/>
        </w:rPr>
        <w:t xml:space="preserve"> </w:t>
      </w:r>
      <w:r w:rsidR="00267A70">
        <w:rPr>
          <w:rFonts w:ascii="Times New Roman" w:hAnsi="Times New Roman"/>
          <w:sz w:val="24"/>
          <w:szCs w:val="24"/>
        </w:rPr>
        <w:t>s</w:t>
      </w:r>
      <w:r w:rsidRPr="00A146FE">
        <w:rPr>
          <w:rFonts w:ascii="Times New Roman" w:hAnsi="Times New Roman"/>
          <w:sz w:val="24"/>
          <w:szCs w:val="24"/>
        </w:rPr>
        <w:t xml:space="preserve">tatinio – buitinių nuotekų šalinimo tinklų, kurio skersmuo d250mm, statyba. </w:t>
      </w:r>
      <w:r w:rsidR="00267A70">
        <w:rPr>
          <w:rFonts w:ascii="Times New Roman" w:hAnsi="Times New Roman"/>
          <w:sz w:val="24"/>
          <w:szCs w:val="24"/>
        </w:rPr>
        <w:t>D</w:t>
      </w:r>
      <w:r w:rsidRPr="00A146FE">
        <w:rPr>
          <w:rFonts w:ascii="Times New Roman" w:hAnsi="Times New Roman"/>
          <w:sz w:val="24"/>
          <w:szCs w:val="24"/>
        </w:rPr>
        <w:t>eklaruotas 250</w:t>
      </w:r>
      <w:r w:rsidR="009A0B88">
        <w:rPr>
          <w:rFonts w:ascii="Times New Roman" w:hAnsi="Times New Roman"/>
          <w:sz w:val="24"/>
          <w:szCs w:val="24"/>
        </w:rPr>
        <w:t> </w:t>
      </w:r>
      <w:r w:rsidRPr="00A146FE">
        <w:rPr>
          <w:rFonts w:ascii="Times New Roman" w:hAnsi="Times New Roman"/>
          <w:sz w:val="24"/>
          <w:szCs w:val="24"/>
        </w:rPr>
        <w:t xml:space="preserve">mm skersmens statinys </w:t>
      </w:r>
      <w:r w:rsidR="00267A70">
        <w:rPr>
          <w:rFonts w:ascii="Times New Roman" w:hAnsi="Times New Roman"/>
          <w:sz w:val="24"/>
          <w:szCs w:val="24"/>
        </w:rPr>
        <w:t xml:space="preserve">pagal </w:t>
      </w:r>
      <w:r w:rsidR="009A0B88">
        <w:rPr>
          <w:rFonts w:ascii="Times New Roman" w:hAnsi="Times New Roman"/>
          <w:sz w:val="24"/>
          <w:szCs w:val="24"/>
        </w:rPr>
        <w:t>S</w:t>
      </w:r>
      <w:r w:rsidRPr="00A146FE">
        <w:rPr>
          <w:rFonts w:ascii="Times New Roman" w:hAnsi="Times New Roman"/>
          <w:sz w:val="24"/>
          <w:szCs w:val="24"/>
        </w:rPr>
        <w:t>tatybos įstatymo 2</w:t>
      </w:r>
      <w:r w:rsidR="009A0B88">
        <w:rPr>
          <w:rFonts w:ascii="Times New Roman" w:hAnsi="Times New Roman"/>
          <w:sz w:val="24"/>
          <w:szCs w:val="24"/>
        </w:rPr>
        <w:t> </w:t>
      </w:r>
      <w:r w:rsidRPr="00A146FE">
        <w:rPr>
          <w:rFonts w:ascii="Times New Roman" w:hAnsi="Times New Roman"/>
          <w:sz w:val="24"/>
          <w:szCs w:val="24"/>
        </w:rPr>
        <w:t xml:space="preserve">straipsnio 28 dalies, </w:t>
      </w:r>
      <w:r w:rsidR="009E4844">
        <w:rPr>
          <w:rFonts w:ascii="Times New Roman" w:hAnsi="Times New Roman"/>
          <w:sz w:val="24"/>
          <w:szCs w:val="24"/>
        </w:rPr>
        <w:t xml:space="preserve">statybos techninio reglamento </w:t>
      </w:r>
      <w:r w:rsidRPr="00A146FE">
        <w:rPr>
          <w:rFonts w:ascii="Times New Roman" w:hAnsi="Times New Roman"/>
          <w:sz w:val="24"/>
          <w:szCs w:val="24"/>
        </w:rPr>
        <w:t>STR 1.01.03:2017 „Statinių klasifikavimas“ 3 lentelės 2.2 punkto nuostat</w:t>
      </w:r>
      <w:r w:rsidR="009A0B88">
        <w:rPr>
          <w:rFonts w:ascii="Times New Roman" w:hAnsi="Times New Roman"/>
          <w:sz w:val="24"/>
          <w:szCs w:val="24"/>
        </w:rPr>
        <w:t>as</w:t>
      </w:r>
      <w:r w:rsidRPr="00A146FE">
        <w:rPr>
          <w:rFonts w:ascii="Times New Roman" w:hAnsi="Times New Roman"/>
          <w:sz w:val="24"/>
          <w:szCs w:val="24"/>
        </w:rPr>
        <w:t xml:space="preserve"> laikytinas neypatinguoju statiniu</w:t>
      </w:r>
      <w:r w:rsidR="00C25F52">
        <w:rPr>
          <w:rFonts w:ascii="Times New Roman" w:hAnsi="Times New Roman"/>
          <w:sz w:val="24"/>
          <w:szCs w:val="24"/>
        </w:rPr>
        <w:t xml:space="preserve">, taigi jo </w:t>
      </w:r>
      <w:r w:rsidRPr="00A146FE">
        <w:rPr>
          <w:rFonts w:ascii="Times New Roman" w:hAnsi="Times New Roman"/>
          <w:sz w:val="24"/>
          <w:szCs w:val="24"/>
        </w:rPr>
        <w:t>statybai privalomas statybą leidžiantis dokumentas</w:t>
      </w:r>
      <w:r w:rsidR="00C25F52">
        <w:rPr>
          <w:rFonts w:ascii="Times New Roman" w:hAnsi="Times New Roman"/>
          <w:sz w:val="24"/>
          <w:szCs w:val="24"/>
        </w:rPr>
        <w:t>. S</w:t>
      </w:r>
      <w:r w:rsidRPr="00A146FE">
        <w:rPr>
          <w:rFonts w:ascii="Times New Roman" w:hAnsi="Times New Roman"/>
          <w:sz w:val="24"/>
          <w:szCs w:val="24"/>
        </w:rPr>
        <w:t>tatyba be statybą leidžiančio dokumento, kai jis privalomas</w:t>
      </w:r>
      <w:r w:rsidR="00C25F52">
        <w:rPr>
          <w:rFonts w:ascii="Times New Roman" w:hAnsi="Times New Roman"/>
          <w:sz w:val="24"/>
          <w:szCs w:val="24"/>
        </w:rPr>
        <w:t xml:space="preserve">, </w:t>
      </w:r>
      <w:r w:rsidRPr="00A146FE">
        <w:rPr>
          <w:rFonts w:ascii="Times New Roman" w:hAnsi="Times New Roman"/>
          <w:sz w:val="24"/>
          <w:szCs w:val="24"/>
        </w:rPr>
        <w:t xml:space="preserve">draudžiama. </w:t>
      </w:r>
      <w:r w:rsidR="00C25F52">
        <w:rPr>
          <w:rFonts w:ascii="Times New Roman" w:hAnsi="Times New Roman"/>
          <w:sz w:val="24"/>
          <w:szCs w:val="24"/>
        </w:rPr>
        <w:t xml:space="preserve">Kadangi </w:t>
      </w:r>
      <w:bookmarkStart w:id="1" w:name="_Hlk201914084"/>
      <w:r w:rsidRPr="00A146FE">
        <w:rPr>
          <w:rFonts w:ascii="Times New Roman" w:hAnsi="Times New Roman"/>
          <w:sz w:val="24"/>
          <w:szCs w:val="24"/>
        </w:rPr>
        <w:t xml:space="preserve">po </w:t>
      </w:r>
      <w:r w:rsidR="00C25F52">
        <w:rPr>
          <w:rFonts w:ascii="Times New Roman" w:hAnsi="Times New Roman"/>
          <w:sz w:val="24"/>
          <w:szCs w:val="24"/>
        </w:rPr>
        <w:t>s</w:t>
      </w:r>
      <w:r w:rsidRPr="00A146FE">
        <w:rPr>
          <w:rFonts w:ascii="Times New Roman" w:hAnsi="Times New Roman"/>
          <w:sz w:val="24"/>
          <w:szCs w:val="24"/>
        </w:rPr>
        <w:t>tatybos leidimo išdavimo</w:t>
      </w:r>
      <w:bookmarkEnd w:id="1"/>
      <w:r w:rsidRPr="00A146FE">
        <w:rPr>
          <w:rFonts w:ascii="Times New Roman" w:hAnsi="Times New Roman"/>
          <w:sz w:val="24"/>
          <w:szCs w:val="24"/>
        </w:rPr>
        <w:t xml:space="preserve"> buvo pakeisti esminiai </w:t>
      </w:r>
      <w:r w:rsidR="00C25F52">
        <w:rPr>
          <w:rFonts w:ascii="Times New Roman" w:hAnsi="Times New Roman"/>
          <w:sz w:val="24"/>
          <w:szCs w:val="24"/>
        </w:rPr>
        <w:t>p</w:t>
      </w:r>
      <w:r w:rsidRPr="00A146FE">
        <w:rPr>
          <w:rFonts w:ascii="Times New Roman" w:hAnsi="Times New Roman"/>
          <w:sz w:val="24"/>
          <w:szCs w:val="24"/>
        </w:rPr>
        <w:t>rojekto sprendiniai</w:t>
      </w:r>
      <w:r w:rsidR="00C25F52">
        <w:rPr>
          <w:rFonts w:ascii="Times New Roman" w:hAnsi="Times New Roman"/>
          <w:sz w:val="24"/>
          <w:szCs w:val="24"/>
        </w:rPr>
        <w:t>, s</w:t>
      </w:r>
      <w:r w:rsidRPr="00A146FE">
        <w:rPr>
          <w:rFonts w:ascii="Times New Roman" w:hAnsi="Times New Roman"/>
          <w:sz w:val="24"/>
          <w:szCs w:val="24"/>
        </w:rPr>
        <w:t>tatytojas</w:t>
      </w:r>
      <w:r w:rsidR="00C25F52">
        <w:rPr>
          <w:rFonts w:ascii="Times New Roman" w:hAnsi="Times New Roman"/>
          <w:sz w:val="24"/>
          <w:szCs w:val="24"/>
        </w:rPr>
        <w:t>,</w:t>
      </w:r>
      <w:r w:rsidRPr="00A146FE">
        <w:rPr>
          <w:rFonts w:ascii="Times New Roman" w:hAnsi="Times New Roman"/>
          <w:sz w:val="24"/>
          <w:szCs w:val="24"/>
        </w:rPr>
        <w:t xml:space="preserve"> norėdamas tęsti </w:t>
      </w:r>
      <w:r w:rsidR="00C25F52">
        <w:rPr>
          <w:rFonts w:ascii="Times New Roman" w:hAnsi="Times New Roman"/>
          <w:sz w:val="24"/>
          <w:szCs w:val="24"/>
        </w:rPr>
        <w:t>s</w:t>
      </w:r>
      <w:r w:rsidRPr="00A146FE">
        <w:rPr>
          <w:rFonts w:ascii="Times New Roman" w:hAnsi="Times New Roman"/>
          <w:sz w:val="24"/>
          <w:szCs w:val="24"/>
        </w:rPr>
        <w:t>tatinio statybą</w:t>
      </w:r>
      <w:r w:rsidR="00C25F52">
        <w:rPr>
          <w:rFonts w:ascii="Times New Roman" w:hAnsi="Times New Roman"/>
          <w:sz w:val="24"/>
          <w:szCs w:val="24"/>
        </w:rPr>
        <w:t>,</w:t>
      </w:r>
      <w:r w:rsidRPr="00A146FE">
        <w:rPr>
          <w:rFonts w:ascii="Times New Roman" w:hAnsi="Times New Roman"/>
          <w:sz w:val="24"/>
          <w:szCs w:val="24"/>
        </w:rPr>
        <w:t xml:space="preserve"> turėjo gauti naują statybą leidžiantį dokumentą. </w:t>
      </w:r>
      <w:r w:rsidR="00C25F52">
        <w:rPr>
          <w:rFonts w:ascii="Times New Roman" w:hAnsi="Times New Roman"/>
          <w:sz w:val="24"/>
          <w:szCs w:val="24"/>
        </w:rPr>
        <w:t xml:space="preserve">Neturėdama tokio leidimo, </w:t>
      </w:r>
      <w:r w:rsidRPr="00A146FE">
        <w:rPr>
          <w:rFonts w:ascii="Times New Roman" w:hAnsi="Times New Roman"/>
          <w:sz w:val="24"/>
          <w:szCs w:val="24"/>
        </w:rPr>
        <w:t>atsakov</w:t>
      </w:r>
      <w:r w:rsidR="00C25F52">
        <w:rPr>
          <w:rFonts w:ascii="Times New Roman" w:hAnsi="Times New Roman"/>
          <w:sz w:val="24"/>
          <w:szCs w:val="24"/>
        </w:rPr>
        <w:t>ė</w:t>
      </w:r>
      <w:r w:rsidRPr="00A146FE">
        <w:rPr>
          <w:rFonts w:ascii="Times New Roman" w:hAnsi="Times New Roman"/>
          <w:sz w:val="24"/>
          <w:szCs w:val="24"/>
        </w:rPr>
        <w:t xml:space="preserve"> neturėjo teisės teikti </w:t>
      </w:r>
      <w:r w:rsidR="00754F31">
        <w:rPr>
          <w:rFonts w:ascii="Times New Roman" w:hAnsi="Times New Roman"/>
          <w:sz w:val="24"/>
          <w:szCs w:val="24"/>
        </w:rPr>
        <w:t>D</w:t>
      </w:r>
      <w:r w:rsidRPr="00A146FE">
        <w:rPr>
          <w:rFonts w:ascii="Times New Roman" w:hAnsi="Times New Roman"/>
          <w:sz w:val="24"/>
          <w:szCs w:val="24"/>
        </w:rPr>
        <w:t xml:space="preserve">eklaracijos apie </w:t>
      </w:r>
      <w:r w:rsidR="00C25F52">
        <w:rPr>
          <w:rFonts w:ascii="Times New Roman" w:hAnsi="Times New Roman"/>
          <w:sz w:val="24"/>
          <w:szCs w:val="24"/>
        </w:rPr>
        <w:t>s</w:t>
      </w:r>
      <w:r w:rsidRPr="00A146FE">
        <w:rPr>
          <w:rFonts w:ascii="Times New Roman" w:hAnsi="Times New Roman"/>
          <w:sz w:val="24"/>
          <w:szCs w:val="24"/>
        </w:rPr>
        <w:t xml:space="preserve">tatinio statybos užbaigimą (deklaruoti, kad užbaigė </w:t>
      </w:r>
      <w:r w:rsidR="00C25F52">
        <w:rPr>
          <w:rFonts w:ascii="Times New Roman" w:hAnsi="Times New Roman"/>
          <w:sz w:val="24"/>
          <w:szCs w:val="24"/>
        </w:rPr>
        <w:t>s</w:t>
      </w:r>
      <w:r w:rsidRPr="00A146FE">
        <w:rPr>
          <w:rFonts w:ascii="Times New Roman" w:hAnsi="Times New Roman"/>
          <w:sz w:val="24"/>
          <w:szCs w:val="24"/>
        </w:rPr>
        <w:t xml:space="preserve">tatinio statybą pagal teisės aktų reikalavimus) ir </w:t>
      </w:r>
      <w:r w:rsidR="00C25F52">
        <w:rPr>
          <w:rFonts w:ascii="Times New Roman" w:hAnsi="Times New Roman"/>
          <w:sz w:val="24"/>
          <w:szCs w:val="24"/>
        </w:rPr>
        <w:t xml:space="preserve">jos </w:t>
      </w:r>
      <w:r w:rsidRPr="00A146FE">
        <w:rPr>
          <w:rFonts w:ascii="Times New Roman" w:hAnsi="Times New Roman"/>
          <w:sz w:val="24"/>
          <w:szCs w:val="24"/>
        </w:rPr>
        <w:t xml:space="preserve">pagrindu </w:t>
      </w:r>
      <w:r w:rsidR="00C25F52" w:rsidRPr="00A146FE">
        <w:rPr>
          <w:rFonts w:ascii="Times New Roman" w:hAnsi="Times New Roman"/>
          <w:sz w:val="24"/>
          <w:szCs w:val="24"/>
        </w:rPr>
        <w:t xml:space="preserve">Nekilnojamojo turto registre </w:t>
      </w:r>
      <w:r w:rsidRPr="00A146FE">
        <w:rPr>
          <w:rFonts w:ascii="Times New Roman" w:hAnsi="Times New Roman"/>
          <w:sz w:val="24"/>
          <w:szCs w:val="24"/>
        </w:rPr>
        <w:t xml:space="preserve">įregistruoti buitinių nuotekų šalinimo tinklą. </w:t>
      </w:r>
      <w:r w:rsidR="00C25F52">
        <w:rPr>
          <w:rFonts w:ascii="Times New Roman" w:hAnsi="Times New Roman"/>
          <w:sz w:val="24"/>
          <w:szCs w:val="24"/>
        </w:rPr>
        <w:t xml:space="preserve">Ieškovės teigimu, </w:t>
      </w:r>
      <w:r w:rsidR="00754F31">
        <w:rPr>
          <w:rFonts w:ascii="Times New Roman" w:hAnsi="Times New Roman"/>
          <w:sz w:val="24"/>
          <w:szCs w:val="24"/>
        </w:rPr>
        <w:t>D</w:t>
      </w:r>
      <w:r w:rsidRPr="00A146FE">
        <w:rPr>
          <w:rFonts w:ascii="Times New Roman" w:hAnsi="Times New Roman"/>
          <w:sz w:val="24"/>
          <w:szCs w:val="24"/>
        </w:rPr>
        <w:t>eklaracija patvirtinta neteisėtai,</w:t>
      </w:r>
      <w:r w:rsidR="00C25F52">
        <w:rPr>
          <w:rFonts w:ascii="Times New Roman" w:hAnsi="Times New Roman"/>
          <w:sz w:val="24"/>
          <w:szCs w:val="24"/>
        </w:rPr>
        <w:t xml:space="preserve"> t. y. </w:t>
      </w:r>
      <w:r w:rsidRPr="00A146FE">
        <w:rPr>
          <w:rFonts w:ascii="Times New Roman" w:hAnsi="Times New Roman"/>
          <w:sz w:val="24"/>
          <w:szCs w:val="24"/>
        </w:rPr>
        <w:t>statinio ekspertizės rangov</w:t>
      </w:r>
      <w:r w:rsidR="00E453CD">
        <w:rPr>
          <w:rFonts w:ascii="Times New Roman" w:hAnsi="Times New Roman"/>
          <w:sz w:val="24"/>
          <w:szCs w:val="24"/>
        </w:rPr>
        <w:t>ė</w:t>
      </w:r>
      <w:r w:rsidRPr="00A146FE">
        <w:rPr>
          <w:rFonts w:ascii="Times New Roman" w:hAnsi="Times New Roman"/>
          <w:sz w:val="24"/>
          <w:szCs w:val="24"/>
        </w:rPr>
        <w:t xml:space="preserve"> UAB</w:t>
      </w:r>
      <w:r w:rsidR="00E453CD">
        <w:rPr>
          <w:rFonts w:ascii="Times New Roman" w:hAnsi="Times New Roman"/>
          <w:sz w:val="24"/>
          <w:szCs w:val="24"/>
        </w:rPr>
        <w:t> </w:t>
      </w:r>
      <w:r w:rsidRPr="00A146FE">
        <w:rPr>
          <w:rFonts w:ascii="Times New Roman" w:hAnsi="Times New Roman"/>
          <w:sz w:val="24"/>
          <w:szCs w:val="24"/>
        </w:rPr>
        <w:t>,,Būsto sprendimai</w:t>
      </w:r>
      <w:r w:rsidR="00C25F52">
        <w:rPr>
          <w:rFonts w:ascii="Times New Roman" w:hAnsi="Times New Roman"/>
          <w:sz w:val="24"/>
          <w:szCs w:val="24"/>
        </w:rPr>
        <w:t>“</w:t>
      </w:r>
      <w:r w:rsidRPr="00A146FE">
        <w:rPr>
          <w:rFonts w:ascii="Times New Roman" w:hAnsi="Times New Roman"/>
          <w:sz w:val="24"/>
          <w:szCs w:val="24"/>
        </w:rPr>
        <w:t xml:space="preserve"> negalėjo tvirtinti </w:t>
      </w:r>
      <w:r w:rsidR="00754F31">
        <w:rPr>
          <w:rFonts w:ascii="Times New Roman" w:hAnsi="Times New Roman"/>
          <w:sz w:val="24"/>
          <w:szCs w:val="24"/>
        </w:rPr>
        <w:t>D</w:t>
      </w:r>
      <w:r w:rsidRPr="00A146FE">
        <w:rPr>
          <w:rFonts w:ascii="Times New Roman" w:hAnsi="Times New Roman"/>
          <w:sz w:val="24"/>
          <w:szCs w:val="24"/>
        </w:rPr>
        <w:t>eklaracijos dėl statinio statybos užbaigimo</w:t>
      </w:r>
      <w:r w:rsidR="00C25F52">
        <w:rPr>
          <w:rFonts w:ascii="Times New Roman" w:hAnsi="Times New Roman"/>
          <w:sz w:val="24"/>
          <w:szCs w:val="24"/>
        </w:rPr>
        <w:t xml:space="preserve"> dalies dėl šių tinklų</w:t>
      </w:r>
      <w:r w:rsidRPr="00A146FE">
        <w:rPr>
          <w:rFonts w:ascii="Times New Roman" w:hAnsi="Times New Roman"/>
          <w:sz w:val="24"/>
          <w:szCs w:val="24"/>
        </w:rPr>
        <w:t xml:space="preserve">, </w:t>
      </w:r>
      <w:r w:rsidR="00C25F52">
        <w:rPr>
          <w:rFonts w:ascii="Times New Roman" w:hAnsi="Times New Roman"/>
          <w:sz w:val="24"/>
          <w:szCs w:val="24"/>
        </w:rPr>
        <w:t xml:space="preserve">nes buvo padaryti </w:t>
      </w:r>
      <w:r w:rsidRPr="00A146FE">
        <w:rPr>
          <w:rFonts w:ascii="Times New Roman" w:hAnsi="Times New Roman"/>
          <w:sz w:val="24"/>
          <w:szCs w:val="24"/>
        </w:rPr>
        <w:t xml:space="preserve">esminiai nukrypimai nuo </w:t>
      </w:r>
      <w:r w:rsidR="00C561B8" w:rsidRPr="00C52A61">
        <w:rPr>
          <w:rFonts w:ascii="Times New Roman" w:hAnsi="Times New Roman"/>
          <w:sz w:val="24"/>
          <w:szCs w:val="24"/>
        </w:rPr>
        <w:t>2019 m. pareng</w:t>
      </w:r>
      <w:r w:rsidR="00C561B8">
        <w:rPr>
          <w:rFonts w:ascii="Times New Roman" w:hAnsi="Times New Roman"/>
          <w:sz w:val="24"/>
          <w:szCs w:val="24"/>
        </w:rPr>
        <w:t>to</w:t>
      </w:r>
      <w:r w:rsidR="00C561B8" w:rsidRPr="00C52A61">
        <w:rPr>
          <w:rFonts w:ascii="Times New Roman" w:hAnsi="Times New Roman"/>
          <w:sz w:val="24"/>
          <w:szCs w:val="24"/>
        </w:rPr>
        <w:t xml:space="preserve"> </w:t>
      </w:r>
      <w:r w:rsidR="00C561B8">
        <w:rPr>
          <w:rFonts w:ascii="Times New Roman" w:hAnsi="Times New Roman"/>
          <w:sz w:val="24"/>
          <w:szCs w:val="24"/>
        </w:rPr>
        <w:t xml:space="preserve">techninio </w:t>
      </w:r>
      <w:r w:rsidR="00C561B8" w:rsidRPr="00C52A61">
        <w:rPr>
          <w:rFonts w:ascii="Times New Roman" w:hAnsi="Times New Roman"/>
          <w:sz w:val="24"/>
          <w:szCs w:val="24"/>
        </w:rPr>
        <w:t>projekt</w:t>
      </w:r>
      <w:r w:rsidR="00C561B8">
        <w:rPr>
          <w:rFonts w:ascii="Times New Roman" w:hAnsi="Times New Roman"/>
          <w:sz w:val="24"/>
          <w:szCs w:val="24"/>
        </w:rPr>
        <w:t xml:space="preserve">o </w:t>
      </w:r>
      <w:r w:rsidR="00C561B8" w:rsidRPr="00C561B8">
        <w:rPr>
          <w:rFonts w:ascii="Times New Roman" w:hAnsi="Times New Roman"/>
          <w:sz w:val="24"/>
          <w:szCs w:val="24"/>
        </w:rPr>
        <w:t>Nr. 170508-TP</w:t>
      </w:r>
      <w:r w:rsidR="00C561B8">
        <w:rPr>
          <w:rFonts w:ascii="Times New Roman" w:hAnsi="Times New Roman"/>
          <w:sz w:val="24"/>
          <w:szCs w:val="24"/>
        </w:rPr>
        <w:t xml:space="preserve"> </w:t>
      </w:r>
      <w:r w:rsidR="00C561B8" w:rsidRPr="00C52A61">
        <w:rPr>
          <w:rFonts w:ascii="Times New Roman" w:hAnsi="Times New Roman"/>
          <w:sz w:val="24"/>
          <w:szCs w:val="24"/>
        </w:rPr>
        <w:t>„Daugiabučio gyvenamojo namo su komercinėmis patalpomis ir požemine automobilių saugykla statybos projektas Aukštaičių g. 7, Vilnius. Laida A“</w:t>
      </w:r>
      <w:r w:rsidR="00C561B8">
        <w:rPr>
          <w:rFonts w:ascii="Times New Roman" w:hAnsi="Times New Roman"/>
          <w:sz w:val="24"/>
          <w:szCs w:val="24"/>
        </w:rPr>
        <w:t xml:space="preserve"> (toliau – Projektas)</w:t>
      </w:r>
      <w:r w:rsidRPr="00A146FE">
        <w:rPr>
          <w:rFonts w:ascii="Times New Roman" w:hAnsi="Times New Roman"/>
          <w:sz w:val="24"/>
          <w:szCs w:val="24"/>
        </w:rPr>
        <w:t xml:space="preserve">, kuriam buvo išduotas </w:t>
      </w:r>
      <w:r w:rsidR="00C25F52">
        <w:rPr>
          <w:rFonts w:ascii="Times New Roman" w:hAnsi="Times New Roman"/>
          <w:sz w:val="24"/>
          <w:szCs w:val="24"/>
        </w:rPr>
        <w:t>s</w:t>
      </w:r>
      <w:r w:rsidRPr="00A146FE">
        <w:rPr>
          <w:rFonts w:ascii="Times New Roman" w:hAnsi="Times New Roman"/>
          <w:sz w:val="24"/>
          <w:szCs w:val="24"/>
        </w:rPr>
        <w:t xml:space="preserve">tatybos leidimas. </w:t>
      </w:r>
    </w:p>
    <w:p w14:paraId="6B33E533" w14:textId="4C25B5A6" w:rsidR="00A146FE" w:rsidRPr="00A146FE" w:rsidRDefault="00C25F52" w:rsidP="008852F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00A146FE" w:rsidRPr="00A146FE">
        <w:rPr>
          <w:rFonts w:ascii="Times New Roman" w:hAnsi="Times New Roman"/>
          <w:sz w:val="24"/>
          <w:szCs w:val="24"/>
        </w:rPr>
        <w:t>eškovė pa</w:t>
      </w:r>
      <w:r>
        <w:rPr>
          <w:rFonts w:ascii="Times New Roman" w:hAnsi="Times New Roman"/>
          <w:sz w:val="24"/>
          <w:szCs w:val="24"/>
        </w:rPr>
        <w:t>žymėjo</w:t>
      </w:r>
      <w:r w:rsidR="00A146FE" w:rsidRPr="00A146FE">
        <w:rPr>
          <w:rFonts w:ascii="Times New Roman" w:hAnsi="Times New Roman"/>
          <w:sz w:val="24"/>
          <w:szCs w:val="24"/>
        </w:rPr>
        <w:t xml:space="preserve">, kad ji laikytina subjektu, ginančiu viešąjį ir valstybės interesą, turinčiu teisę bei pareigą reikalauti, </w:t>
      </w:r>
      <w:r>
        <w:rPr>
          <w:rFonts w:ascii="Times New Roman" w:hAnsi="Times New Roman"/>
          <w:sz w:val="24"/>
          <w:szCs w:val="24"/>
        </w:rPr>
        <w:t>jog</w:t>
      </w:r>
      <w:r w:rsidR="00A146FE" w:rsidRPr="00A146FE">
        <w:rPr>
          <w:rFonts w:ascii="Times New Roman" w:hAnsi="Times New Roman"/>
          <w:sz w:val="24"/>
          <w:szCs w:val="24"/>
        </w:rPr>
        <w:t xml:space="preserve"> statinių statyba būtų vykdoma griežtai laikantis Lietuvos Respublikos Konstitucijos, įstatymų ir jiems neprieštaraujančių kitų teisės aktų reikalavimų.</w:t>
      </w:r>
    </w:p>
    <w:p w14:paraId="6E380148" w14:textId="6733E21A" w:rsidR="00123EE2" w:rsidRPr="00C25F52" w:rsidRDefault="00123EE2" w:rsidP="00C25F52">
      <w:pPr>
        <w:spacing w:after="120"/>
        <w:jc w:val="both"/>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6CACD1E1"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3FB35653" w14:textId="40C33E8B" w:rsidR="00C25F52" w:rsidRDefault="00A80C8A" w:rsidP="0065529B">
      <w:pPr>
        <w:pStyle w:val="Sraopastraipa"/>
        <w:numPr>
          <w:ilvl w:val="0"/>
          <w:numId w:val="3"/>
        </w:numPr>
        <w:spacing w:after="120" w:line="240" w:lineRule="auto"/>
        <w:contextualSpacing w:val="0"/>
        <w:jc w:val="both"/>
        <w:rPr>
          <w:rFonts w:ascii="Times New Roman" w:hAnsi="Times New Roman"/>
          <w:sz w:val="24"/>
          <w:szCs w:val="24"/>
        </w:rPr>
      </w:pPr>
      <w:r w:rsidRPr="00C25F52">
        <w:rPr>
          <w:rFonts w:ascii="Times New Roman" w:hAnsi="Times New Roman"/>
          <w:sz w:val="24"/>
          <w:szCs w:val="24"/>
        </w:rPr>
        <w:t>Vilniaus</w:t>
      </w:r>
      <w:r w:rsidR="00D662BB" w:rsidRPr="00C25F52">
        <w:rPr>
          <w:rFonts w:ascii="Times New Roman" w:hAnsi="Times New Roman"/>
          <w:sz w:val="24"/>
          <w:szCs w:val="24"/>
        </w:rPr>
        <w:t xml:space="preserve"> </w:t>
      </w:r>
      <w:r w:rsidR="00C25F52" w:rsidRPr="00C25F52">
        <w:rPr>
          <w:rFonts w:ascii="Times New Roman" w:hAnsi="Times New Roman"/>
          <w:sz w:val="24"/>
          <w:szCs w:val="24"/>
        </w:rPr>
        <w:t xml:space="preserve">miesto apylinkės teismas 2024 m. gegužės 7 d. sprendimu ieškinį atmetė. </w:t>
      </w:r>
    </w:p>
    <w:p w14:paraId="088F4D78" w14:textId="5CC10159" w:rsidR="00E558DB" w:rsidRDefault="00C25F52" w:rsidP="00460F71">
      <w:pPr>
        <w:pStyle w:val="Sraopastraipa"/>
        <w:numPr>
          <w:ilvl w:val="0"/>
          <w:numId w:val="3"/>
        </w:numPr>
        <w:spacing w:after="120" w:line="240" w:lineRule="auto"/>
        <w:contextualSpacing w:val="0"/>
        <w:jc w:val="both"/>
        <w:rPr>
          <w:rFonts w:ascii="Times New Roman" w:hAnsi="Times New Roman"/>
          <w:sz w:val="24"/>
          <w:szCs w:val="24"/>
        </w:rPr>
      </w:pPr>
      <w:r w:rsidRPr="00E558DB">
        <w:rPr>
          <w:rFonts w:ascii="Times New Roman" w:hAnsi="Times New Roman"/>
          <w:sz w:val="24"/>
          <w:szCs w:val="24"/>
        </w:rPr>
        <w:t xml:space="preserve">Teismas nustatė, kad atsakovės (statytojos) užsakymu </w:t>
      </w:r>
      <w:r w:rsidR="00E558DB" w:rsidRPr="00E558DB">
        <w:rPr>
          <w:rFonts w:ascii="Times New Roman" w:hAnsi="Times New Roman"/>
          <w:sz w:val="24"/>
          <w:szCs w:val="24"/>
        </w:rPr>
        <w:t xml:space="preserve">2019 m. </w:t>
      </w:r>
      <w:r w:rsidRPr="00E558DB">
        <w:rPr>
          <w:rFonts w:ascii="Times New Roman" w:hAnsi="Times New Roman"/>
          <w:sz w:val="24"/>
          <w:szCs w:val="24"/>
        </w:rPr>
        <w:t xml:space="preserve">projektuotoja UAB „Kančo studija“ parengė </w:t>
      </w:r>
      <w:r w:rsidR="00C561B8">
        <w:rPr>
          <w:rFonts w:ascii="Times New Roman" w:hAnsi="Times New Roman"/>
          <w:sz w:val="24"/>
          <w:szCs w:val="24"/>
        </w:rPr>
        <w:t>Projektą</w:t>
      </w:r>
      <w:r w:rsidRPr="00E558DB">
        <w:rPr>
          <w:rFonts w:ascii="Times New Roman" w:hAnsi="Times New Roman"/>
          <w:sz w:val="24"/>
          <w:szCs w:val="24"/>
        </w:rPr>
        <w:t xml:space="preserve">, </w:t>
      </w:r>
      <w:r w:rsidR="00E453CD">
        <w:rPr>
          <w:rFonts w:ascii="Times New Roman" w:hAnsi="Times New Roman"/>
          <w:sz w:val="24"/>
          <w:szCs w:val="24"/>
        </w:rPr>
        <w:t>š</w:t>
      </w:r>
      <w:r w:rsidRPr="00E558DB">
        <w:rPr>
          <w:rFonts w:ascii="Times New Roman" w:hAnsi="Times New Roman"/>
          <w:sz w:val="24"/>
          <w:szCs w:val="24"/>
        </w:rPr>
        <w:t xml:space="preserve">io pagrindu Vilniaus miesto savivaldybės administracija 2020 m. vasario 26 d. išdavė atsakovei </w:t>
      </w:r>
      <w:r w:rsidR="00E558DB" w:rsidRPr="00E558DB">
        <w:rPr>
          <w:rFonts w:ascii="Times New Roman" w:hAnsi="Times New Roman"/>
          <w:sz w:val="24"/>
          <w:szCs w:val="24"/>
        </w:rPr>
        <w:t>l</w:t>
      </w:r>
      <w:r w:rsidRPr="00E558DB">
        <w:rPr>
          <w:rFonts w:ascii="Times New Roman" w:hAnsi="Times New Roman"/>
          <w:sz w:val="24"/>
          <w:szCs w:val="24"/>
        </w:rPr>
        <w:t>eidimą statyti naują (-us) statinį (-ius) žemės sklype</w:t>
      </w:r>
      <w:r w:rsidR="00E558DB" w:rsidRPr="00E558DB">
        <w:rPr>
          <w:rFonts w:ascii="Times New Roman" w:hAnsi="Times New Roman"/>
          <w:sz w:val="24"/>
          <w:szCs w:val="24"/>
        </w:rPr>
        <w:t xml:space="preserve"> Vilniuje, </w:t>
      </w:r>
      <w:r w:rsidRPr="00E558DB">
        <w:rPr>
          <w:rFonts w:ascii="Times New Roman" w:hAnsi="Times New Roman"/>
          <w:sz w:val="24"/>
          <w:szCs w:val="24"/>
        </w:rPr>
        <w:t>Aukštaičių g. 7</w:t>
      </w:r>
      <w:r w:rsidR="00E558DB" w:rsidRPr="00E558DB">
        <w:rPr>
          <w:rFonts w:ascii="Times New Roman" w:hAnsi="Times New Roman"/>
          <w:sz w:val="24"/>
          <w:szCs w:val="24"/>
        </w:rPr>
        <w:t xml:space="preserve"> (</w:t>
      </w:r>
      <w:r w:rsidRPr="00E558DB">
        <w:rPr>
          <w:rFonts w:ascii="Times New Roman" w:hAnsi="Times New Roman"/>
          <w:sz w:val="24"/>
          <w:szCs w:val="24"/>
        </w:rPr>
        <w:t>buitinių nuotekų šalinimo tinklą (nesudėtingas</w:t>
      </w:r>
      <w:r w:rsidR="009E4844">
        <w:rPr>
          <w:rFonts w:ascii="Times New Roman" w:hAnsi="Times New Roman"/>
          <w:sz w:val="24"/>
          <w:szCs w:val="24"/>
        </w:rPr>
        <w:t>is</w:t>
      </w:r>
      <w:r w:rsidR="00E558DB" w:rsidRPr="00E558DB">
        <w:rPr>
          <w:rFonts w:ascii="Times New Roman" w:hAnsi="Times New Roman"/>
          <w:sz w:val="24"/>
          <w:szCs w:val="24"/>
        </w:rPr>
        <w:t xml:space="preserve"> statinys</w:t>
      </w:r>
      <w:r w:rsidRPr="00E558DB">
        <w:rPr>
          <w:rFonts w:ascii="Times New Roman" w:hAnsi="Times New Roman"/>
          <w:sz w:val="24"/>
          <w:szCs w:val="24"/>
        </w:rPr>
        <w:t>), daugiabutį gyvenamąjį pastatą (ypatingas</w:t>
      </w:r>
      <w:r w:rsidR="00E453CD">
        <w:rPr>
          <w:rFonts w:ascii="Times New Roman" w:hAnsi="Times New Roman"/>
          <w:sz w:val="24"/>
          <w:szCs w:val="24"/>
        </w:rPr>
        <w:t>is</w:t>
      </w:r>
      <w:r w:rsidR="00E558DB" w:rsidRPr="00E558DB">
        <w:rPr>
          <w:rFonts w:ascii="Times New Roman" w:hAnsi="Times New Roman"/>
          <w:sz w:val="24"/>
          <w:szCs w:val="24"/>
        </w:rPr>
        <w:t xml:space="preserve"> statinys</w:t>
      </w:r>
      <w:r w:rsidRPr="00E558DB">
        <w:rPr>
          <w:rFonts w:ascii="Times New Roman" w:hAnsi="Times New Roman"/>
          <w:sz w:val="24"/>
          <w:szCs w:val="24"/>
        </w:rPr>
        <w:t>), slėginius lietaus nuotekų šalinimo tinklus (neypatingas</w:t>
      </w:r>
      <w:r w:rsidR="00E453CD">
        <w:rPr>
          <w:rFonts w:ascii="Times New Roman" w:hAnsi="Times New Roman"/>
          <w:sz w:val="24"/>
          <w:szCs w:val="24"/>
        </w:rPr>
        <w:t>is</w:t>
      </w:r>
      <w:r w:rsidR="00E558DB" w:rsidRPr="00E558DB">
        <w:rPr>
          <w:rFonts w:ascii="Times New Roman" w:hAnsi="Times New Roman"/>
          <w:sz w:val="24"/>
          <w:szCs w:val="24"/>
        </w:rPr>
        <w:t xml:space="preserve"> statinys</w:t>
      </w:r>
      <w:r w:rsidRPr="00E558DB">
        <w:rPr>
          <w:rFonts w:ascii="Times New Roman" w:hAnsi="Times New Roman"/>
          <w:sz w:val="24"/>
          <w:szCs w:val="24"/>
        </w:rPr>
        <w:t>), vandentiekio tinklus (nesudėtingas</w:t>
      </w:r>
      <w:r w:rsidR="009E4844">
        <w:rPr>
          <w:rFonts w:ascii="Times New Roman" w:hAnsi="Times New Roman"/>
          <w:sz w:val="24"/>
          <w:szCs w:val="24"/>
        </w:rPr>
        <w:t>is</w:t>
      </w:r>
      <w:r w:rsidR="00E558DB" w:rsidRPr="00E558DB">
        <w:rPr>
          <w:rFonts w:ascii="Times New Roman" w:hAnsi="Times New Roman"/>
          <w:sz w:val="24"/>
          <w:szCs w:val="24"/>
        </w:rPr>
        <w:t xml:space="preserve"> statinys</w:t>
      </w:r>
      <w:r w:rsidRPr="00E558DB">
        <w:rPr>
          <w:rFonts w:ascii="Times New Roman" w:hAnsi="Times New Roman"/>
          <w:sz w:val="24"/>
          <w:szCs w:val="24"/>
        </w:rPr>
        <w:t>). Projekt</w:t>
      </w:r>
      <w:r w:rsidR="00E558DB" w:rsidRPr="00E558DB">
        <w:rPr>
          <w:rFonts w:ascii="Times New Roman" w:hAnsi="Times New Roman"/>
          <w:sz w:val="24"/>
          <w:szCs w:val="24"/>
        </w:rPr>
        <w:t xml:space="preserve">e buvo </w:t>
      </w:r>
      <w:r w:rsidRPr="00E558DB">
        <w:rPr>
          <w:rFonts w:ascii="Times New Roman" w:hAnsi="Times New Roman"/>
          <w:sz w:val="24"/>
          <w:szCs w:val="24"/>
        </w:rPr>
        <w:t>nurodyta, kad projektuojami inžineriniai tinklai – buitinių nuotekų šalinimo tinklai</w:t>
      </w:r>
      <w:r w:rsidR="00E453CD">
        <w:rPr>
          <w:rFonts w:ascii="Times New Roman" w:hAnsi="Times New Roman"/>
          <w:sz w:val="24"/>
          <w:szCs w:val="24"/>
        </w:rPr>
        <w:t xml:space="preserve"> –</w:t>
      </w:r>
      <w:r w:rsidRPr="00E558DB">
        <w:rPr>
          <w:rFonts w:ascii="Times New Roman" w:hAnsi="Times New Roman"/>
          <w:sz w:val="24"/>
          <w:szCs w:val="24"/>
        </w:rPr>
        <w:t xml:space="preserve"> </w:t>
      </w:r>
      <w:r w:rsidR="00E558DB" w:rsidRPr="00E558DB">
        <w:rPr>
          <w:rFonts w:ascii="Times New Roman" w:hAnsi="Times New Roman"/>
          <w:sz w:val="24"/>
          <w:szCs w:val="24"/>
        </w:rPr>
        <w:t xml:space="preserve">yra </w:t>
      </w:r>
      <w:r w:rsidRPr="00E558DB">
        <w:rPr>
          <w:rFonts w:ascii="Times New Roman" w:hAnsi="Times New Roman"/>
          <w:sz w:val="24"/>
          <w:szCs w:val="24"/>
        </w:rPr>
        <w:t>d160mm</w:t>
      </w:r>
      <w:r w:rsidR="00E558DB" w:rsidRPr="00E558DB">
        <w:rPr>
          <w:rFonts w:ascii="Times New Roman" w:hAnsi="Times New Roman"/>
          <w:sz w:val="24"/>
          <w:szCs w:val="24"/>
        </w:rPr>
        <w:t xml:space="preserve"> skersm</w:t>
      </w:r>
      <w:r w:rsidR="00E453CD">
        <w:rPr>
          <w:rFonts w:ascii="Times New Roman" w:hAnsi="Times New Roman"/>
          <w:sz w:val="24"/>
          <w:szCs w:val="24"/>
        </w:rPr>
        <w:t>ens</w:t>
      </w:r>
      <w:r w:rsidRPr="00E558DB">
        <w:rPr>
          <w:rFonts w:ascii="Times New Roman" w:hAnsi="Times New Roman"/>
          <w:sz w:val="24"/>
          <w:szCs w:val="24"/>
        </w:rPr>
        <w:t xml:space="preserve">. </w:t>
      </w:r>
      <w:bookmarkStart w:id="2" w:name="_Hlk201914200"/>
      <w:r w:rsidRPr="00E558DB">
        <w:rPr>
          <w:rFonts w:ascii="Times New Roman" w:hAnsi="Times New Roman"/>
          <w:sz w:val="24"/>
          <w:szCs w:val="24"/>
        </w:rPr>
        <w:t>2022 m</w:t>
      </w:r>
      <w:r w:rsidR="00E558DB" w:rsidRPr="00E558DB">
        <w:rPr>
          <w:rFonts w:ascii="Times New Roman" w:hAnsi="Times New Roman"/>
          <w:sz w:val="24"/>
          <w:szCs w:val="24"/>
        </w:rPr>
        <w:t xml:space="preserve">. buvo pakeisti </w:t>
      </w:r>
      <w:r w:rsidR="00C561B8">
        <w:rPr>
          <w:rFonts w:ascii="Times New Roman" w:hAnsi="Times New Roman"/>
          <w:sz w:val="24"/>
          <w:szCs w:val="24"/>
        </w:rPr>
        <w:t>P</w:t>
      </w:r>
      <w:r w:rsidRPr="00E558DB">
        <w:rPr>
          <w:rFonts w:ascii="Times New Roman" w:hAnsi="Times New Roman"/>
          <w:sz w:val="24"/>
          <w:szCs w:val="24"/>
        </w:rPr>
        <w:t>rojekto sprendini</w:t>
      </w:r>
      <w:r w:rsidR="00E558DB" w:rsidRPr="00E558DB">
        <w:rPr>
          <w:rFonts w:ascii="Times New Roman" w:hAnsi="Times New Roman"/>
          <w:sz w:val="24"/>
          <w:szCs w:val="24"/>
        </w:rPr>
        <w:t>ai</w:t>
      </w:r>
      <w:r w:rsidRPr="00E558DB">
        <w:rPr>
          <w:rFonts w:ascii="Times New Roman" w:hAnsi="Times New Roman"/>
          <w:sz w:val="24"/>
          <w:szCs w:val="24"/>
        </w:rPr>
        <w:t xml:space="preserve"> (atlikta tinklų padėties, skersmens ir altitudžių korekcija pagal faktinę padėtį), 2022 m. rugpjūčio 10 d. parengta inžinerinio statinio kadastrinių matavimų byla, kurioje fiksuotas buitinių nuotekų tinklų ilgis 7,71 m ir skersmuo 250 mm. </w:t>
      </w:r>
      <w:bookmarkEnd w:id="2"/>
      <w:r w:rsidR="00537C27">
        <w:rPr>
          <w:rFonts w:ascii="Times New Roman" w:hAnsi="Times New Roman"/>
          <w:sz w:val="24"/>
          <w:szCs w:val="24"/>
        </w:rPr>
        <w:t xml:space="preserve">Atsakovės </w:t>
      </w:r>
      <w:r w:rsidRPr="00E558DB">
        <w:rPr>
          <w:rFonts w:ascii="Times New Roman" w:hAnsi="Times New Roman"/>
          <w:sz w:val="24"/>
          <w:szCs w:val="24"/>
        </w:rPr>
        <w:t xml:space="preserve">įgalioto asmens UAB „Maksimali statyba“ direktorė 2022 m. spalio 24 d. užpildė deklaraciją apie statybos užbaigimą / paskirties pakeitimą, </w:t>
      </w:r>
      <w:r w:rsidR="00E558DB" w:rsidRPr="00E558DB">
        <w:rPr>
          <w:rFonts w:ascii="Times New Roman" w:hAnsi="Times New Roman"/>
          <w:sz w:val="24"/>
          <w:szCs w:val="24"/>
        </w:rPr>
        <w:t>nurod</w:t>
      </w:r>
      <w:r w:rsidR="00E453CD">
        <w:rPr>
          <w:rFonts w:ascii="Times New Roman" w:hAnsi="Times New Roman"/>
          <w:sz w:val="24"/>
          <w:szCs w:val="24"/>
        </w:rPr>
        <w:t>ė</w:t>
      </w:r>
      <w:r w:rsidR="00E558DB" w:rsidRPr="00E558DB">
        <w:rPr>
          <w:rFonts w:ascii="Times New Roman" w:hAnsi="Times New Roman"/>
          <w:sz w:val="24"/>
          <w:szCs w:val="24"/>
        </w:rPr>
        <w:t xml:space="preserve">, </w:t>
      </w:r>
      <w:r w:rsidRPr="00E558DB">
        <w:rPr>
          <w:rFonts w:ascii="Times New Roman" w:hAnsi="Times New Roman"/>
          <w:sz w:val="24"/>
          <w:szCs w:val="24"/>
        </w:rPr>
        <w:t>jog yra užbaigiama šių statinių statyba: nesudėtingų</w:t>
      </w:r>
      <w:r w:rsidR="009E4844">
        <w:rPr>
          <w:rFonts w:ascii="Times New Roman" w:hAnsi="Times New Roman"/>
          <w:sz w:val="24"/>
          <w:szCs w:val="24"/>
        </w:rPr>
        <w:t>jų</w:t>
      </w:r>
      <w:r w:rsidRPr="00E558DB">
        <w:rPr>
          <w:rFonts w:ascii="Times New Roman" w:hAnsi="Times New Roman"/>
          <w:sz w:val="24"/>
          <w:szCs w:val="24"/>
        </w:rPr>
        <w:t xml:space="preserve"> buitinių nuotekų tinklų, neypatingų</w:t>
      </w:r>
      <w:r w:rsidR="00E453CD">
        <w:rPr>
          <w:rFonts w:ascii="Times New Roman" w:hAnsi="Times New Roman"/>
          <w:sz w:val="24"/>
          <w:szCs w:val="24"/>
        </w:rPr>
        <w:t>jų</w:t>
      </w:r>
      <w:r w:rsidRPr="00E558DB">
        <w:rPr>
          <w:rFonts w:ascii="Times New Roman" w:hAnsi="Times New Roman"/>
          <w:sz w:val="24"/>
          <w:szCs w:val="24"/>
        </w:rPr>
        <w:t xml:space="preserve"> buitinių nuotekų tinklų, neypatingų</w:t>
      </w:r>
      <w:r w:rsidR="00E453CD">
        <w:rPr>
          <w:rFonts w:ascii="Times New Roman" w:hAnsi="Times New Roman"/>
          <w:sz w:val="24"/>
          <w:szCs w:val="24"/>
        </w:rPr>
        <w:t>jų</w:t>
      </w:r>
      <w:r w:rsidRPr="00E558DB">
        <w:rPr>
          <w:rFonts w:ascii="Times New Roman" w:hAnsi="Times New Roman"/>
          <w:sz w:val="24"/>
          <w:szCs w:val="24"/>
        </w:rPr>
        <w:t xml:space="preserve"> lietaus nuotekų tinklų, nesudėtingų</w:t>
      </w:r>
      <w:r w:rsidR="009E4844">
        <w:rPr>
          <w:rFonts w:ascii="Times New Roman" w:hAnsi="Times New Roman"/>
          <w:sz w:val="24"/>
          <w:szCs w:val="24"/>
        </w:rPr>
        <w:t>jų</w:t>
      </w:r>
      <w:r w:rsidRPr="00E558DB">
        <w:rPr>
          <w:rFonts w:ascii="Times New Roman" w:hAnsi="Times New Roman"/>
          <w:sz w:val="24"/>
          <w:szCs w:val="24"/>
        </w:rPr>
        <w:t xml:space="preserve"> lietaus nuotekų tinklų. Deklaracijos pagrindu Nekilnojamojo turto </w:t>
      </w:r>
      <w:bookmarkStart w:id="3" w:name="_Hlk201914312"/>
      <w:r w:rsidRPr="00E558DB">
        <w:rPr>
          <w:rFonts w:ascii="Times New Roman" w:hAnsi="Times New Roman"/>
          <w:sz w:val="24"/>
          <w:szCs w:val="24"/>
        </w:rPr>
        <w:t>registre įregistruot</w:t>
      </w:r>
      <w:r w:rsidR="00E558DB" w:rsidRPr="00E558DB">
        <w:rPr>
          <w:rFonts w:ascii="Times New Roman" w:hAnsi="Times New Roman"/>
          <w:sz w:val="24"/>
          <w:szCs w:val="24"/>
        </w:rPr>
        <w:t xml:space="preserve">i </w:t>
      </w:r>
      <w:r w:rsidRPr="00E558DB">
        <w:rPr>
          <w:rFonts w:ascii="Times New Roman" w:hAnsi="Times New Roman"/>
          <w:sz w:val="24"/>
          <w:szCs w:val="24"/>
        </w:rPr>
        <w:t>nuotekų šalinimo tinklai – buitinių nuotekų tinklai, kuri</w:t>
      </w:r>
      <w:r w:rsidR="00E558DB" w:rsidRPr="00E558DB">
        <w:rPr>
          <w:rFonts w:ascii="Times New Roman" w:hAnsi="Times New Roman"/>
          <w:sz w:val="24"/>
          <w:szCs w:val="24"/>
        </w:rPr>
        <w:t>ų</w:t>
      </w:r>
      <w:r w:rsidRPr="00E558DB">
        <w:rPr>
          <w:rFonts w:ascii="Times New Roman" w:hAnsi="Times New Roman"/>
          <w:sz w:val="24"/>
          <w:szCs w:val="24"/>
        </w:rPr>
        <w:t xml:space="preserve"> kategorija – neypatingas</w:t>
      </w:r>
      <w:r w:rsidR="00E453CD">
        <w:rPr>
          <w:rFonts w:ascii="Times New Roman" w:hAnsi="Times New Roman"/>
          <w:sz w:val="24"/>
          <w:szCs w:val="24"/>
        </w:rPr>
        <w:t>is</w:t>
      </w:r>
      <w:r w:rsidR="00E558DB" w:rsidRPr="00E558DB">
        <w:rPr>
          <w:rFonts w:ascii="Times New Roman" w:hAnsi="Times New Roman"/>
          <w:sz w:val="24"/>
          <w:szCs w:val="24"/>
        </w:rPr>
        <w:t xml:space="preserve"> statinys</w:t>
      </w:r>
      <w:bookmarkEnd w:id="3"/>
      <w:r w:rsidRPr="00E558DB">
        <w:rPr>
          <w:rFonts w:ascii="Times New Roman" w:hAnsi="Times New Roman"/>
          <w:sz w:val="24"/>
          <w:szCs w:val="24"/>
        </w:rPr>
        <w:t>. 2023 m. kovo 28 d. dovanojimo sutarties pagrindu</w:t>
      </w:r>
      <w:r w:rsidR="00E558DB" w:rsidRPr="00E558DB">
        <w:rPr>
          <w:rFonts w:ascii="Times New Roman" w:hAnsi="Times New Roman"/>
          <w:sz w:val="24"/>
          <w:szCs w:val="24"/>
        </w:rPr>
        <w:t xml:space="preserve"> atsakovė perleido </w:t>
      </w:r>
      <w:r w:rsidRPr="00E558DB">
        <w:rPr>
          <w:rFonts w:ascii="Times New Roman" w:hAnsi="Times New Roman"/>
          <w:sz w:val="24"/>
          <w:szCs w:val="24"/>
        </w:rPr>
        <w:t>nuosavybės teis</w:t>
      </w:r>
      <w:r w:rsidR="00E558DB" w:rsidRPr="00E558DB">
        <w:rPr>
          <w:rFonts w:ascii="Times New Roman" w:hAnsi="Times New Roman"/>
          <w:sz w:val="24"/>
          <w:szCs w:val="24"/>
        </w:rPr>
        <w:t>ę</w:t>
      </w:r>
      <w:r w:rsidRPr="00E558DB">
        <w:rPr>
          <w:rFonts w:ascii="Times New Roman" w:hAnsi="Times New Roman"/>
          <w:sz w:val="24"/>
          <w:szCs w:val="24"/>
        </w:rPr>
        <w:t xml:space="preserve"> į </w:t>
      </w:r>
      <w:r w:rsidR="00E558DB" w:rsidRPr="00E558DB">
        <w:rPr>
          <w:rFonts w:ascii="Times New Roman" w:hAnsi="Times New Roman"/>
          <w:sz w:val="24"/>
          <w:szCs w:val="24"/>
        </w:rPr>
        <w:t xml:space="preserve">šį </w:t>
      </w:r>
      <w:r w:rsidRPr="00E558DB">
        <w:rPr>
          <w:rFonts w:ascii="Times New Roman" w:hAnsi="Times New Roman"/>
          <w:sz w:val="24"/>
          <w:szCs w:val="24"/>
        </w:rPr>
        <w:t xml:space="preserve">statinį </w:t>
      </w:r>
      <w:r w:rsidR="00E558DB" w:rsidRPr="00E558DB">
        <w:rPr>
          <w:rFonts w:ascii="Times New Roman" w:hAnsi="Times New Roman"/>
          <w:sz w:val="24"/>
          <w:szCs w:val="24"/>
        </w:rPr>
        <w:t xml:space="preserve">trečiajam asmeniui </w:t>
      </w:r>
      <w:r w:rsidR="00E453CD">
        <w:rPr>
          <w:rFonts w:ascii="Times New Roman" w:hAnsi="Times New Roman"/>
          <w:sz w:val="24"/>
          <w:szCs w:val="24"/>
        </w:rPr>
        <w:t>daugiabučio gyvenamojo namo savininkų bendrijai</w:t>
      </w:r>
      <w:r w:rsidRPr="00E558DB">
        <w:rPr>
          <w:rFonts w:ascii="Times New Roman" w:hAnsi="Times New Roman"/>
          <w:sz w:val="24"/>
          <w:szCs w:val="24"/>
        </w:rPr>
        <w:t xml:space="preserve"> ,,Aukštaičių 5“</w:t>
      </w:r>
      <w:r w:rsidR="00E558DB" w:rsidRPr="00E558DB">
        <w:rPr>
          <w:rFonts w:ascii="Times New Roman" w:hAnsi="Times New Roman"/>
          <w:sz w:val="24"/>
          <w:szCs w:val="24"/>
        </w:rPr>
        <w:t xml:space="preserve">. Šis </w:t>
      </w:r>
      <w:r w:rsidRPr="00E558DB">
        <w:rPr>
          <w:rFonts w:ascii="Times New Roman" w:hAnsi="Times New Roman"/>
          <w:sz w:val="24"/>
          <w:szCs w:val="24"/>
        </w:rPr>
        <w:t xml:space="preserve">objektas Aukštaičių g. 7, Vilniuje, yra prijungtas prie vandentiekio ir nuotekų tinklų pagal </w:t>
      </w:r>
      <w:r w:rsidR="009B5ABF">
        <w:rPr>
          <w:rFonts w:ascii="Times New Roman" w:hAnsi="Times New Roman"/>
          <w:sz w:val="24"/>
          <w:szCs w:val="24"/>
        </w:rPr>
        <w:t>P</w:t>
      </w:r>
      <w:r w:rsidRPr="00E558DB">
        <w:rPr>
          <w:rFonts w:ascii="Times New Roman" w:hAnsi="Times New Roman"/>
          <w:sz w:val="24"/>
          <w:szCs w:val="24"/>
        </w:rPr>
        <w:t xml:space="preserve">rojekto ir prisijungimo sąlygų reikalavimus. </w:t>
      </w:r>
    </w:p>
    <w:p w14:paraId="772C3A3D" w14:textId="3A3661B8" w:rsidR="00655078" w:rsidRDefault="00C25F52" w:rsidP="00AB4053">
      <w:pPr>
        <w:pStyle w:val="Sraopastraipa"/>
        <w:numPr>
          <w:ilvl w:val="0"/>
          <w:numId w:val="3"/>
        </w:numPr>
        <w:spacing w:after="120" w:line="240" w:lineRule="auto"/>
        <w:contextualSpacing w:val="0"/>
        <w:jc w:val="both"/>
        <w:rPr>
          <w:rFonts w:ascii="Times New Roman" w:hAnsi="Times New Roman"/>
          <w:sz w:val="24"/>
          <w:szCs w:val="24"/>
        </w:rPr>
      </w:pPr>
      <w:r w:rsidRPr="00655078">
        <w:rPr>
          <w:rFonts w:ascii="Times New Roman" w:hAnsi="Times New Roman"/>
          <w:sz w:val="24"/>
          <w:szCs w:val="24"/>
        </w:rPr>
        <w:t>2023 m. liepos 11 d. surašyt</w:t>
      </w:r>
      <w:r w:rsidR="00E558DB" w:rsidRPr="00655078">
        <w:rPr>
          <w:rFonts w:ascii="Times New Roman" w:hAnsi="Times New Roman"/>
          <w:sz w:val="24"/>
          <w:szCs w:val="24"/>
        </w:rPr>
        <w:t>o</w:t>
      </w:r>
      <w:r w:rsidRPr="00655078">
        <w:rPr>
          <w:rFonts w:ascii="Times New Roman" w:hAnsi="Times New Roman"/>
          <w:sz w:val="24"/>
          <w:szCs w:val="24"/>
        </w:rPr>
        <w:t xml:space="preserve"> Deklaracijos apie statybos užbaigimą (tvirtinama statinio (dalies) ekspertizės rangovo) patikrinimo akt</w:t>
      </w:r>
      <w:r w:rsidR="00E558DB" w:rsidRPr="00655078">
        <w:rPr>
          <w:rFonts w:ascii="Times New Roman" w:hAnsi="Times New Roman"/>
          <w:sz w:val="24"/>
          <w:szCs w:val="24"/>
        </w:rPr>
        <w:t xml:space="preserve">o </w:t>
      </w:r>
      <w:r w:rsidRPr="00655078">
        <w:rPr>
          <w:rFonts w:ascii="Times New Roman" w:hAnsi="Times New Roman"/>
          <w:sz w:val="24"/>
          <w:szCs w:val="24"/>
        </w:rPr>
        <w:t>2.6 punkte nurodyta neatitik</w:t>
      </w:r>
      <w:r w:rsidR="00E558DB" w:rsidRPr="00655078">
        <w:rPr>
          <w:rFonts w:ascii="Times New Roman" w:hAnsi="Times New Roman"/>
          <w:sz w:val="24"/>
          <w:szCs w:val="24"/>
        </w:rPr>
        <w:t xml:space="preserve">tis, t. y. kad </w:t>
      </w:r>
      <w:r w:rsidRPr="00655078">
        <w:rPr>
          <w:rFonts w:ascii="Times New Roman" w:hAnsi="Times New Roman"/>
          <w:sz w:val="24"/>
          <w:szCs w:val="24"/>
        </w:rPr>
        <w:t>statybą leidžianči</w:t>
      </w:r>
      <w:r w:rsidR="00E558DB" w:rsidRPr="00655078">
        <w:rPr>
          <w:rFonts w:ascii="Times New Roman" w:hAnsi="Times New Roman"/>
          <w:sz w:val="24"/>
          <w:szCs w:val="24"/>
        </w:rPr>
        <w:t xml:space="preserve">u </w:t>
      </w:r>
      <w:r w:rsidRPr="00655078">
        <w:rPr>
          <w:rFonts w:ascii="Times New Roman" w:hAnsi="Times New Roman"/>
          <w:sz w:val="24"/>
          <w:szCs w:val="24"/>
        </w:rPr>
        <w:t>dokument</w:t>
      </w:r>
      <w:r w:rsidR="00E558DB" w:rsidRPr="00655078">
        <w:rPr>
          <w:rFonts w:ascii="Times New Roman" w:hAnsi="Times New Roman"/>
          <w:sz w:val="24"/>
          <w:szCs w:val="24"/>
        </w:rPr>
        <w:t xml:space="preserve">u </w:t>
      </w:r>
      <w:r w:rsidRPr="00655078">
        <w:rPr>
          <w:rFonts w:ascii="Times New Roman" w:hAnsi="Times New Roman"/>
          <w:sz w:val="24"/>
          <w:szCs w:val="24"/>
        </w:rPr>
        <w:t xml:space="preserve">išduotas leidimas statyti </w:t>
      </w:r>
      <w:r w:rsidR="00E558DB" w:rsidRPr="00655078">
        <w:rPr>
          <w:rFonts w:ascii="Times New Roman" w:hAnsi="Times New Roman"/>
          <w:sz w:val="24"/>
          <w:szCs w:val="24"/>
        </w:rPr>
        <w:t>nesudėtingą</w:t>
      </w:r>
      <w:r w:rsidR="009E4844">
        <w:rPr>
          <w:rFonts w:ascii="Times New Roman" w:hAnsi="Times New Roman"/>
          <w:sz w:val="24"/>
          <w:szCs w:val="24"/>
        </w:rPr>
        <w:t>jį</w:t>
      </w:r>
      <w:r w:rsidR="00E558DB" w:rsidRPr="00655078">
        <w:rPr>
          <w:rFonts w:ascii="Times New Roman" w:hAnsi="Times New Roman"/>
          <w:sz w:val="24"/>
          <w:szCs w:val="24"/>
        </w:rPr>
        <w:t xml:space="preserve"> statinį (</w:t>
      </w:r>
      <w:r w:rsidRPr="00655078">
        <w:rPr>
          <w:rFonts w:ascii="Times New Roman" w:hAnsi="Times New Roman"/>
          <w:sz w:val="24"/>
          <w:szCs w:val="24"/>
        </w:rPr>
        <w:t>buitinių nuotekų šalinimo tinklus</w:t>
      </w:r>
      <w:r w:rsidR="00E558DB" w:rsidRPr="00655078">
        <w:rPr>
          <w:rFonts w:ascii="Times New Roman" w:hAnsi="Times New Roman"/>
          <w:sz w:val="24"/>
          <w:szCs w:val="24"/>
        </w:rPr>
        <w:t xml:space="preserve">), </w:t>
      </w:r>
      <w:r w:rsidR="00655078" w:rsidRPr="00655078">
        <w:rPr>
          <w:rFonts w:ascii="Times New Roman" w:hAnsi="Times New Roman"/>
          <w:sz w:val="24"/>
          <w:szCs w:val="24"/>
        </w:rPr>
        <w:t>tačiau d</w:t>
      </w:r>
      <w:r w:rsidRPr="00655078">
        <w:rPr>
          <w:rFonts w:ascii="Times New Roman" w:hAnsi="Times New Roman"/>
          <w:sz w:val="24"/>
          <w:szCs w:val="24"/>
        </w:rPr>
        <w:t xml:space="preserve">eklaracijoje apie statinio statybos užbaigimą nurodyta, </w:t>
      </w:r>
      <w:r w:rsidR="00655078" w:rsidRPr="00655078">
        <w:rPr>
          <w:rFonts w:ascii="Times New Roman" w:hAnsi="Times New Roman"/>
          <w:sz w:val="24"/>
          <w:szCs w:val="24"/>
        </w:rPr>
        <w:t>jog</w:t>
      </w:r>
      <w:r w:rsidRPr="00655078">
        <w:rPr>
          <w:rFonts w:ascii="Times New Roman" w:hAnsi="Times New Roman"/>
          <w:sz w:val="24"/>
          <w:szCs w:val="24"/>
        </w:rPr>
        <w:t xml:space="preserve"> užbaigiama neypatingos</w:t>
      </w:r>
      <w:r w:rsidR="009E4844">
        <w:rPr>
          <w:rFonts w:ascii="Times New Roman" w:hAnsi="Times New Roman"/>
          <w:sz w:val="24"/>
          <w:szCs w:val="24"/>
        </w:rPr>
        <w:t>ios</w:t>
      </w:r>
      <w:r w:rsidRPr="00655078">
        <w:rPr>
          <w:rFonts w:ascii="Times New Roman" w:hAnsi="Times New Roman"/>
          <w:sz w:val="24"/>
          <w:szCs w:val="24"/>
        </w:rPr>
        <w:t xml:space="preserve"> </w:t>
      </w:r>
      <w:r w:rsidRPr="00655078">
        <w:rPr>
          <w:rFonts w:ascii="Times New Roman" w:hAnsi="Times New Roman"/>
          <w:sz w:val="24"/>
          <w:szCs w:val="24"/>
        </w:rPr>
        <w:lastRenderedPageBreak/>
        <w:t>kategorijos buitinių nuotekų tinklo statyba</w:t>
      </w:r>
      <w:r w:rsidR="00655078" w:rsidRPr="00655078">
        <w:rPr>
          <w:rFonts w:ascii="Times New Roman" w:hAnsi="Times New Roman"/>
          <w:sz w:val="24"/>
          <w:szCs w:val="24"/>
        </w:rPr>
        <w:t>.</w:t>
      </w:r>
      <w:r w:rsidRPr="00655078">
        <w:rPr>
          <w:rFonts w:ascii="Times New Roman" w:hAnsi="Times New Roman"/>
          <w:sz w:val="24"/>
          <w:szCs w:val="24"/>
        </w:rPr>
        <w:t xml:space="preserve"> Dėl to</w:t>
      </w:r>
      <w:r w:rsidR="00E453CD">
        <w:rPr>
          <w:rFonts w:ascii="Times New Roman" w:hAnsi="Times New Roman"/>
          <w:sz w:val="24"/>
          <w:szCs w:val="24"/>
        </w:rPr>
        <w:t>,</w:t>
      </w:r>
      <w:r w:rsidRPr="00655078">
        <w:rPr>
          <w:rFonts w:ascii="Times New Roman" w:hAnsi="Times New Roman"/>
          <w:sz w:val="24"/>
          <w:szCs w:val="24"/>
        </w:rPr>
        <w:t xml:space="preserve"> pagal Statybos įstatymo 27 straipsnio 33 dalį</w:t>
      </w:r>
      <w:r w:rsidR="00E453CD">
        <w:rPr>
          <w:rFonts w:ascii="Times New Roman" w:hAnsi="Times New Roman"/>
          <w:sz w:val="24"/>
          <w:szCs w:val="24"/>
        </w:rPr>
        <w:t>,</w:t>
      </w:r>
      <w:r w:rsidRPr="00655078">
        <w:rPr>
          <w:rFonts w:ascii="Times New Roman" w:hAnsi="Times New Roman"/>
          <w:sz w:val="24"/>
          <w:szCs w:val="24"/>
        </w:rPr>
        <w:t xml:space="preserve"> turi būti gautas naujas statybą leidžiantis dokumentas.</w:t>
      </w:r>
    </w:p>
    <w:p w14:paraId="48C8E1FB" w14:textId="697BD758" w:rsidR="005E12A7" w:rsidRDefault="00C25F52" w:rsidP="00787635">
      <w:pPr>
        <w:pStyle w:val="Sraopastraipa"/>
        <w:numPr>
          <w:ilvl w:val="0"/>
          <w:numId w:val="3"/>
        </w:numPr>
        <w:spacing w:after="120" w:line="240" w:lineRule="auto"/>
        <w:contextualSpacing w:val="0"/>
        <w:jc w:val="both"/>
        <w:rPr>
          <w:rFonts w:ascii="Times New Roman" w:hAnsi="Times New Roman"/>
          <w:sz w:val="24"/>
          <w:szCs w:val="24"/>
        </w:rPr>
      </w:pPr>
      <w:r w:rsidRPr="005E12A7">
        <w:rPr>
          <w:rFonts w:ascii="Times New Roman" w:hAnsi="Times New Roman"/>
          <w:sz w:val="24"/>
          <w:szCs w:val="24"/>
        </w:rPr>
        <w:t xml:space="preserve">Teismas nurodė, </w:t>
      </w:r>
      <w:r w:rsidR="00655078" w:rsidRPr="005E12A7">
        <w:rPr>
          <w:rFonts w:ascii="Times New Roman" w:hAnsi="Times New Roman"/>
          <w:sz w:val="24"/>
          <w:szCs w:val="24"/>
        </w:rPr>
        <w:t xml:space="preserve">kad </w:t>
      </w:r>
      <w:r w:rsidR="00BF18EC" w:rsidRPr="005E12A7">
        <w:rPr>
          <w:rFonts w:ascii="Times New Roman" w:hAnsi="Times New Roman"/>
          <w:sz w:val="24"/>
          <w:szCs w:val="24"/>
        </w:rPr>
        <w:t>nuotekų šalinimo tinklai yra laikomi statiniu, o Statybos įstatymo (redakcija, galiojusi nuo 2022 m. liepos 1d iki 2022 m. spalio 31 d.) 27 straipsnio 33 dalies 3 punktas galėjo būti taikomas tuo atveju, kai iki 1 m buvo keičiami bet kurio statinio (taip pat ir nuotekų šalinimo tinkl</w:t>
      </w:r>
      <w:r w:rsidR="005E12A7" w:rsidRPr="005E12A7">
        <w:rPr>
          <w:rFonts w:ascii="Times New Roman" w:hAnsi="Times New Roman"/>
          <w:sz w:val="24"/>
          <w:szCs w:val="24"/>
        </w:rPr>
        <w:t>ų</w:t>
      </w:r>
      <w:r w:rsidR="00BF18EC" w:rsidRPr="005E12A7">
        <w:rPr>
          <w:rFonts w:ascii="Times New Roman" w:hAnsi="Times New Roman"/>
          <w:sz w:val="24"/>
          <w:szCs w:val="24"/>
        </w:rPr>
        <w:t>) bet kurie išorės matmenys.</w:t>
      </w:r>
      <w:r w:rsidR="00BF18EC" w:rsidRPr="00BF18EC">
        <w:t xml:space="preserve"> </w:t>
      </w:r>
      <w:r w:rsidR="00BF18EC" w:rsidRPr="005E12A7">
        <w:rPr>
          <w:rFonts w:ascii="Times New Roman" w:hAnsi="Times New Roman"/>
          <w:sz w:val="24"/>
          <w:szCs w:val="24"/>
        </w:rPr>
        <w:t>Teismas nepripažino pagrįstu ieškovės teigin</w:t>
      </w:r>
      <w:r w:rsidR="005E12A7" w:rsidRPr="005E12A7">
        <w:rPr>
          <w:rFonts w:ascii="Times New Roman" w:hAnsi="Times New Roman"/>
          <w:sz w:val="24"/>
          <w:szCs w:val="24"/>
        </w:rPr>
        <w:t>io</w:t>
      </w:r>
      <w:r w:rsidR="00BF18EC" w:rsidRPr="005E12A7">
        <w:rPr>
          <w:rFonts w:ascii="Times New Roman" w:hAnsi="Times New Roman"/>
          <w:sz w:val="24"/>
          <w:szCs w:val="24"/>
        </w:rPr>
        <w:t>, kad vien statinio kategorijos pasikeitimas iš nesudėtingo</w:t>
      </w:r>
      <w:r w:rsidR="00E453CD">
        <w:rPr>
          <w:rFonts w:ascii="Times New Roman" w:hAnsi="Times New Roman"/>
          <w:sz w:val="24"/>
          <w:szCs w:val="24"/>
        </w:rPr>
        <w:t>jo</w:t>
      </w:r>
      <w:r w:rsidR="00BF18EC" w:rsidRPr="005E12A7">
        <w:rPr>
          <w:rFonts w:ascii="Times New Roman" w:hAnsi="Times New Roman"/>
          <w:sz w:val="24"/>
          <w:szCs w:val="24"/>
        </w:rPr>
        <w:t xml:space="preserve"> į neypatingą</w:t>
      </w:r>
      <w:r w:rsidR="00E453CD">
        <w:rPr>
          <w:rFonts w:ascii="Times New Roman" w:hAnsi="Times New Roman"/>
          <w:sz w:val="24"/>
          <w:szCs w:val="24"/>
        </w:rPr>
        <w:t>jį</w:t>
      </w:r>
      <w:r w:rsidR="00BF18EC" w:rsidRPr="005E12A7">
        <w:rPr>
          <w:rFonts w:ascii="Times New Roman" w:hAnsi="Times New Roman"/>
          <w:sz w:val="24"/>
          <w:szCs w:val="24"/>
        </w:rPr>
        <w:t xml:space="preserve"> buvo pagrindas gauti naują statybą leidžiantį dokumentą, nes statinio kategorija nėra esminis statinio projekto sprendinys. Be to, buitinių nuotekų šalinimo tinklų skersmuo nepatenka į esminių statinio projekto sprendinių sąvoką, todėl jo pasikeitimas nelaikytinas esminiu projekto sprendinių pasikeitimu. Papildomai teismas pažymėjo, kad statinio kategorijos pasikeitimas, keičiant statinio laikančiąsias konstrukcijas ar jų išdėstymą statinio viduje</w:t>
      </w:r>
      <w:r w:rsidR="005E12A7" w:rsidRPr="005E12A7">
        <w:rPr>
          <w:rFonts w:ascii="Times New Roman" w:hAnsi="Times New Roman"/>
          <w:sz w:val="24"/>
          <w:szCs w:val="24"/>
        </w:rPr>
        <w:t>,</w:t>
      </w:r>
      <w:r w:rsidR="00BF18EC" w:rsidRPr="005E12A7">
        <w:rPr>
          <w:rFonts w:ascii="Times New Roman" w:hAnsi="Times New Roman"/>
          <w:sz w:val="24"/>
          <w:szCs w:val="24"/>
        </w:rPr>
        <w:t xml:space="preserve"> pagal Statybos įstatymo 27 straipsnio 33 dalies 4</w:t>
      </w:r>
      <w:r w:rsidR="00E453CD">
        <w:rPr>
          <w:rFonts w:ascii="Times New Roman" w:hAnsi="Times New Roman"/>
          <w:sz w:val="24"/>
          <w:szCs w:val="24"/>
        </w:rPr>
        <w:t> </w:t>
      </w:r>
      <w:r w:rsidR="00BF18EC" w:rsidRPr="005E12A7">
        <w:rPr>
          <w:rFonts w:ascii="Times New Roman" w:hAnsi="Times New Roman"/>
          <w:sz w:val="24"/>
          <w:szCs w:val="24"/>
        </w:rPr>
        <w:t xml:space="preserve">punktą nulemia statytojo pareigą gauti naują statybą leidžiantį dokumentą (kai jis privalomas), </w:t>
      </w:r>
      <w:r w:rsidR="005E12A7" w:rsidRPr="005E12A7">
        <w:rPr>
          <w:rFonts w:ascii="Times New Roman" w:hAnsi="Times New Roman"/>
          <w:sz w:val="24"/>
          <w:szCs w:val="24"/>
        </w:rPr>
        <w:t xml:space="preserve">o pagal </w:t>
      </w:r>
      <w:r w:rsidR="00BF18EC" w:rsidRPr="005E12A7">
        <w:rPr>
          <w:rFonts w:ascii="Times New Roman" w:hAnsi="Times New Roman"/>
          <w:sz w:val="24"/>
          <w:szCs w:val="24"/>
        </w:rPr>
        <w:t>Statybos įstatymo 27 straipsnio 33 dalies 3 punkt</w:t>
      </w:r>
      <w:r w:rsidR="005E12A7" w:rsidRPr="005E12A7">
        <w:rPr>
          <w:rFonts w:ascii="Times New Roman" w:hAnsi="Times New Roman"/>
          <w:sz w:val="24"/>
          <w:szCs w:val="24"/>
        </w:rPr>
        <w:t>ą</w:t>
      </w:r>
      <w:r w:rsidR="00BF18EC" w:rsidRPr="005E12A7">
        <w:rPr>
          <w:rFonts w:ascii="Times New Roman" w:hAnsi="Times New Roman"/>
          <w:sz w:val="24"/>
          <w:szCs w:val="24"/>
        </w:rPr>
        <w:t>, kuris taikytinas nagrinėjam</w:t>
      </w:r>
      <w:r w:rsidR="005E12A7" w:rsidRPr="005E12A7">
        <w:rPr>
          <w:rFonts w:ascii="Times New Roman" w:hAnsi="Times New Roman"/>
          <w:sz w:val="24"/>
          <w:szCs w:val="24"/>
        </w:rPr>
        <w:t>u</w:t>
      </w:r>
      <w:r w:rsidR="00BF18EC" w:rsidRPr="005E12A7">
        <w:rPr>
          <w:rFonts w:ascii="Times New Roman" w:hAnsi="Times New Roman"/>
          <w:sz w:val="24"/>
          <w:szCs w:val="24"/>
        </w:rPr>
        <w:t xml:space="preserve"> atveju, statinio kategorijos nepasikeitimas nėra privaloma sąlyga tam, kad </w:t>
      </w:r>
      <w:r w:rsidR="005E12A7" w:rsidRPr="005E12A7">
        <w:rPr>
          <w:rFonts w:ascii="Times New Roman" w:hAnsi="Times New Roman"/>
          <w:sz w:val="24"/>
          <w:szCs w:val="24"/>
        </w:rPr>
        <w:t xml:space="preserve">ja </w:t>
      </w:r>
      <w:r w:rsidR="00BF18EC" w:rsidRPr="005E12A7">
        <w:rPr>
          <w:rFonts w:ascii="Times New Roman" w:hAnsi="Times New Roman"/>
          <w:sz w:val="24"/>
          <w:szCs w:val="24"/>
        </w:rPr>
        <w:t>būt</w:t>
      </w:r>
      <w:r w:rsidR="00E453CD">
        <w:rPr>
          <w:rFonts w:ascii="Times New Roman" w:hAnsi="Times New Roman"/>
          <w:sz w:val="24"/>
          <w:szCs w:val="24"/>
        </w:rPr>
        <w:t>ų</w:t>
      </w:r>
      <w:r w:rsidR="00BF18EC" w:rsidRPr="005E12A7">
        <w:rPr>
          <w:rFonts w:ascii="Times New Roman" w:hAnsi="Times New Roman"/>
          <w:sz w:val="24"/>
          <w:szCs w:val="24"/>
        </w:rPr>
        <w:t xml:space="preserve"> galima remtis </w:t>
      </w:r>
      <w:r w:rsidR="00E453CD">
        <w:rPr>
          <w:rFonts w:ascii="Times New Roman" w:hAnsi="Times New Roman"/>
          <w:sz w:val="24"/>
          <w:szCs w:val="24"/>
        </w:rPr>
        <w:t xml:space="preserve">kaip </w:t>
      </w:r>
      <w:r w:rsidR="00BF18EC" w:rsidRPr="005E12A7">
        <w:rPr>
          <w:rFonts w:ascii="Times New Roman" w:hAnsi="Times New Roman"/>
          <w:sz w:val="24"/>
          <w:szCs w:val="24"/>
        </w:rPr>
        <w:t>išimtimi.</w:t>
      </w:r>
    </w:p>
    <w:p w14:paraId="04CDF8BD" w14:textId="6E414659" w:rsidR="005E12A7" w:rsidRDefault="00C25F52" w:rsidP="009251C3">
      <w:pPr>
        <w:pStyle w:val="Sraopastraipa"/>
        <w:numPr>
          <w:ilvl w:val="0"/>
          <w:numId w:val="3"/>
        </w:numPr>
        <w:spacing w:after="120" w:line="240" w:lineRule="auto"/>
        <w:contextualSpacing w:val="0"/>
        <w:jc w:val="both"/>
        <w:rPr>
          <w:rFonts w:ascii="Times New Roman" w:hAnsi="Times New Roman"/>
          <w:sz w:val="24"/>
          <w:szCs w:val="24"/>
        </w:rPr>
      </w:pPr>
      <w:r w:rsidRPr="005E12A7">
        <w:rPr>
          <w:rFonts w:ascii="Times New Roman" w:hAnsi="Times New Roman"/>
          <w:sz w:val="24"/>
          <w:szCs w:val="24"/>
        </w:rPr>
        <w:t xml:space="preserve">Teismas pažymėjo, kad ginčo atveju buvo atlikti </w:t>
      </w:r>
      <w:r w:rsidR="00C561B8">
        <w:rPr>
          <w:rFonts w:ascii="Times New Roman" w:hAnsi="Times New Roman"/>
          <w:sz w:val="24"/>
          <w:szCs w:val="24"/>
        </w:rPr>
        <w:t>P</w:t>
      </w:r>
      <w:r w:rsidRPr="005E12A7">
        <w:rPr>
          <w:rFonts w:ascii="Times New Roman" w:hAnsi="Times New Roman"/>
          <w:sz w:val="24"/>
          <w:szCs w:val="24"/>
        </w:rPr>
        <w:t>rojekto sprendinių pakeitimai (atlikta tinklų padėties, skersmens ir altitudžių korekcija pagal faktinę padėtį) ir tai įforminta pareng</w:t>
      </w:r>
      <w:r w:rsidR="005E12A7" w:rsidRPr="005E12A7">
        <w:rPr>
          <w:rFonts w:ascii="Times New Roman" w:hAnsi="Times New Roman"/>
          <w:sz w:val="24"/>
          <w:szCs w:val="24"/>
        </w:rPr>
        <w:t>u</w:t>
      </w:r>
      <w:r w:rsidRPr="005E12A7">
        <w:rPr>
          <w:rFonts w:ascii="Times New Roman" w:hAnsi="Times New Roman"/>
          <w:sz w:val="24"/>
          <w:szCs w:val="24"/>
        </w:rPr>
        <w:t xml:space="preserve">s darbo projekto vandentiekio ir nuotekų šalinimo dalies A laidą bei techninio projekto vandentiekio ir nuotekų šalinimo dalies B laidą. </w:t>
      </w:r>
      <w:r w:rsidR="005E12A7" w:rsidRPr="005E12A7">
        <w:rPr>
          <w:rFonts w:ascii="Times New Roman" w:hAnsi="Times New Roman"/>
          <w:sz w:val="24"/>
          <w:szCs w:val="24"/>
        </w:rPr>
        <w:t xml:space="preserve">Nors </w:t>
      </w:r>
      <w:r w:rsidRPr="005E12A7">
        <w:rPr>
          <w:rFonts w:ascii="Times New Roman" w:hAnsi="Times New Roman"/>
          <w:sz w:val="24"/>
          <w:szCs w:val="24"/>
        </w:rPr>
        <w:t>buitinių nuotekų tinklų skersm</w:t>
      </w:r>
      <w:r w:rsidR="005E12A7" w:rsidRPr="005E12A7">
        <w:rPr>
          <w:rFonts w:ascii="Times New Roman" w:hAnsi="Times New Roman"/>
          <w:sz w:val="24"/>
          <w:szCs w:val="24"/>
        </w:rPr>
        <w:t xml:space="preserve">uo </w:t>
      </w:r>
      <w:r w:rsidRPr="005E12A7">
        <w:rPr>
          <w:rFonts w:ascii="Times New Roman" w:hAnsi="Times New Roman"/>
          <w:sz w:val="24"/>
          <w:szCs w:val="24"/>
        </w:rPr>
        <w:t>padidėj</w:t>
      </w:r>
      <w:r w:rsidR="005E12A7" w:rsidRPr="005E12A7">
        <w:rPr>
          <w:rFonts w:ascii="Times New Roman" w:hAnsi="Times New Roman"/>
          <w:sz w:val="24"/>
          <w:szCs w:val="24"/>
        </w:rPr>
        <w:t>o</w:t>
      </w:r>
      <w:r w:rsidRPr="005E12A7">
        <w:rPr>
          <w:rFonts w:ascii="Times New Roman" w:hAnsi="Times New Roman"/>
          <w:sz w:val="24"/>
          <w:szCs w:val="24"/>
        </w:rPr>
        <w:t xml:space="preserve"> nuo 160 mm iki 250 mm (daugiau nei 5 proc.)</w:t>
      </w:r>
      <w:r w:rsidR="005E12A7" w:rsidRPr="005E12A7">
        <w:rPr>
          <w:rFonts w:ascii="Times New Roman" w:hAnsi="Times New Roman"/>
          <w:sz w:val="24"/>
          <w:szCs w:val="24"/>
        </w:rPr>
        <w:t xml:space="preserve">, tačiau </w:t>
      </w:r>
      <w:r w:rsidRPr="005E12A7">
        <w:rPr>
          <w:rFonts w:ascii="Times New Roman" w:hAnsi="Times New Roman"/>
          <w:sz w:val="24"/>
          <w:szCs w:val="24"/>
        </w:rPr>
        <w:t>tai neviršija Statybos įstatymo 27 straipsnio 33 dalies 3</w:t>
      </w:r>
      <w:r w:rsidR="00E453CD">
        <w:rPr>
          <w:rFonts w:ascii="Times New Roman" w:hAnsi="Times New Roman"/>
          <w:sz w:val="24"/>
          <w:szCs w:val="24"/>
        </w:rPr>
        <w:t> </w:t>
      </w:r>
      <w:r w:rsidRPr="005E12A7">
        <w:rPr>
          <w:rFonts w:ascii="Times New Roman" w:hAnsi="Times New Roman"/>
          <w:sz w:val="24"/>
          <w:szCs w:val="24"/>
        </w:rPr>
        <w:t>punkte nu</w:t>
      </w:r>
      <w:r w:rsidR="00E453CD">
        <w:rPr>
          <w:rFonts w:ascii="Times New Roman" w:hAnsi="Times New Roman"/>
          <w:sz w:val="24"/>
          <w:szCs w:val="24"/>
        </w:rPr>
        <w:t>st</w:t>
      </w:r>
      <w:r w:rsidRPr="005E12A7">
        <w:rPr>
          <w:rFonts w:ascii="Times New Roman" w:hAnsi="Times New Roman"/>
          <w:sz w:val="24"/>
          <w:szCs w:val="24"/>
        </w:rPr>
        <w:t>atytos 1 metro ribos</w:t>
      </w:r>
      <w:r w:rsidR="005E12A7">
        <w:rPr>
          <w:rFonts w:ascii="Times New Roman" w:hAnsi="Times New Roman"/>
          <w:sz w:val="24"/>
          <w:szCs w:val="24"/>
        </w:rPr>
        <w:t>.</w:t>
      </w:r>
    </w:p>
    <w:p w14:paraId="4628E7C6" w14:textId="6F765D67" w:rsidR="00E073A6" w:rsidRDefault="00C25F52" w:rsidP="00F81994">
      <w:pPr>
        <w:pStyle w:val="Sraopastraipa"/>
        <w:numPr>
          <w:ilvl w:val="0"/>
          <w:numId w:val="3"/>
        </w:numPr>
        <w:spacing w:after="120" w:line="240" w:lineRule="auto"/>
        <w:contextualSpacing w:val="0"/>
        <w:jc w:val="both"/>
        <w:rPr>
          <w:rFonts w:ascii="Times New Roman" w:hAnsi="Times New Roman"/>
          <w:sz w:val="24"/>
          <w:szCs w:val="24"/>
        </w:rPr>
      </w:pPr>
      <w:r w:rsidRPr="00E073A6">
        <w:rPr>
          <w:rFonts w:ascii="Times New Roman" w:hAnsi="Times New Roman"/>
          <w:sz w:val="24"/>
          <w:szCs w:val="24"/>
        </w:rPr>
        <w:t>Teismas pritarė atsakovės ir trečiojo asmens pozicijai, kad Statybos įstatymo 27 straipsnio 33</w:t>
      </w:r>
      <w:r w:rsidR="00FC38F4">
        <w:rPr>
          <w:rFonts w:ascii="Times New Roman" w:hAnsi="Times New Roman"/>
          <w:sz w:val="24"/>
          <w:szCs w:val="24"/>
        </w:rPr>
        <w:t> </w:t>
      </w:r>
      <w:r w:rsidRPr="00E073A6">
        <w:rPr>
          <w:rFonts w:ascii="Times New Roman" w:hAnsi="Times New Roman"/>
          <w:sz w:val="24"/>
          <w:szCs w:val="24"/>
        </w:rPr>
        <w:t>dalyje yra nurodytos keturios skirtingos alternatyvios situacijos, kai naujas statybą leidžiantis dokumentas nėra reikalingas. Statybos įstatymo 27 straipsnio 33 dalies 1–4 punkt</w:t>
      </w:r>
      <w:r w:rsidR="00E073A6" w:rsidRPr="00E073A6">
        <w:rPr>
          <w:rFonts w:ascii="Times New Roman" w:hAnsi="Times New Roman"/>
          <w:sz w:val="24"/>
          <w:szCs w:val="24"/>
        </w:rPr>
        <w:t xml:space="preserve">uose nustatytos </w:t>
      </w:r>
      <w:r w:rsidR="008F1DFB" w:rsidRPr="008F1DFB">
        <w:rPr>
          <w:rFonts w:ascii="Times New Roman" w:hAnsi="Times New Roman"/>
          <w:sz w:val="24"/>
          <w:szCs w:val="24"/>
        </w:rPr>
        <w:t>skirtingos keturios alternatyvios situacijos, k</w:t>
      </w:r>
      <w:r w:rsidR="008F1DFB">
        <w:rPr>
          <w:rFonts w:ascii="Times New Roman" w:hAnsi="Times New Roman"/>
          <w:sz w:val="24"/>
          <w:szCs w:val="24"/>
        </w:rPr>
        <w:t>ai</w:t>
      </w:r>
      <w:r w:rsidR="008F1DFB" w:rsidRPr="008F1DFB">
        <w:rPr>
          <w:rFonts w:ascii="Times New Roman" w:hAnsi="Times New Roman"/>
          <w:sz w:val="24"/>
          <w:szCs w:val="24"/>
        </w:rPr>
        <w:t xml:space="preserve"> tenkinant </w:t>
      </w:r>
      <w:r w:rsidR="008F1DFB">
        <w:rPr>
          <w:rFonts w:ascii="Times New Roman" w:hAnsi="Times New Roman"/>
          <w:sz w:val="24"/>
          <w:szCs w:val="24"/>
        </w:rPr>
        <w:t xml:space="preserve">bet kurią </w:t>
      </w:r>
      <w:r w:rsidR="008F1DFB" w:rsidRPr="008F1DFB">
        <w:rPr>
          <w:rFonts w:ascii="Times New Roman" w:hAnsi="Times New Roman"/>
          <w:sz w:val="24"/>
          <w:szCs w:val="24"/>
        </w:rPr>
        <w:t>iš jų naujas statybą leidžiantis dokumentas nėra reikalingas</w:t>
      </w:r>
      <w:r w:rsidR="008F1DFB">
        <w:rPr>
          <w:rFonts w:ascii="Times New Roman" w:hAnsi="Times New Roman"/>
          <w:sz w:val="24"/>
          <w:szCs w:val="24"/>
        </w:rPr>
        <w:t xml:space="preserve">. </w:t>
      </w:r>
      <w:r w:rsidRPr="00E073A6">
        <w:rPr>
          <w:rFonts w:ascii="Times New Roman" w:hAnsi="Times New Roman"/>
          <w:sz w:val="24"/>
          <w:szCs w:val="24"/>
        </w:rPr>
        <w:t xml:space="preserve">Teismas padarė išvadą, </w:t>
      </w:r>
      <w:r w:rsidR="00E073A6" w:rsidRPr="00E073A6">
        <w:rPr>
          <w:rFonts w:ascii="Times New Roman" w:hAnsi="Times New Roman"/>
          <w:sz w:val="24"/>
          <w:szCs w:val="24"/>
        </w:rPr>
        <w:t>kad padidėjus</w:t>
      </w:r>
      <w:r w:rsidRPr="00E073A6">
        <w:rPr>
          <w:rFonts w:ascii="Times New Roman" w:hAnsi="Times New Roman"/>
          <w:sz w:val="24"/>
          <w:szCs w:val="24"/>
        </w:rPr>
        <w:t xml:space="preserve"> buitinių nuotekų tinklų skersmeniui nuo 160 mm iki 250 mm, t. y. daugiau nei 5 proc., buvo reikalingas naujos laidos projektas (projekto sprendinių dokumentas), </w:t>
      </w:r>
      <w:r w:rsidR="00E073A6" w:rsidRPr="00E073A6">
        <w:rPr>
          <w:rFonts w:ascii="Times New Roman" w:hAnsi="Times New Roman"/>
          <w:sz w:val="24"/>
          <w:szCs w:val="24"/>
        </w:rPr>
        <w:t xml:space="preserve">o tai </w:t>
      </w:r>
      <w:r w:rsidRPr="00E073A6">
        <w:rPr>
          <w:rFonts w:ascii="Times New Roman" w:hAnsi="Times New Roman"/>
          <w:sz w:val="24"/>
          <w:szCs w:val="24"/>
        </w:rPr>
        <w:t>nagrinėjamu atveju ir buvo atlikta, pareng</w:t>
      </w:r>
      <w:r w:rsidR="00E073A6" w:rsidRPr="00E073A6">
        <w:rPr>
          <w:rFonts w:ascii="Times New Roman" w:hAnsi="Times New Roman"/>
          <w:sz w:val="24"/>
          <w:szCs w:val="24"/>
        </w:rPr>
        <w:t>us</w:t>
      </w:r>
      <w:r w:rsidRPr="00E073A6">
        <w:rPr>
          <w:rFonts w:ascii="Times New Roman" w:hAnsi="Times New Roman"/>
          <w:sz w:val="24"/>
          <w:szCs w:val="24"/>
        </w:rPr>
        <w:t xml:space="preserve"> techninio projekto vandentiekio ir nuotekų šalinimo dalies B laid</w:t>
      </w:r>
      <w:r w:rsidR="00E073A6" w:rsidRPr="00E073A6">
        <w:rPr>
          <w:rFonts w:ascii="Times New Roman" w:hAnsi="Times New Roman"/>
          <w:sz w:val="24"/>
          <w:szCs w:val="24"/>
        </w:rPr>
        <w:t>ą</w:t>
      </w:r>
      <w:r w:rsidRPr="00E073A6">
        <w:rPr>
          <w:rFonts w:ascii="Times New Roman" w:hAnsi="Times New Roman"/>
          <w:sz w:val="24"/>
          <w:szCs w:val="24"/>
        </w:rPr>
        <w:t xml:space="preserve"> ir darbo projekto vandentiekio ir nuotekų šalinimo dalies A laid</w:t>
      </w:r>
      <w:r w:rsidR="00E073A6" w:rsidRPr="00E073A6">
        <w:rPr>
          <w:rFonts w:ascii="Times New Roman" w:hAnsi="Times New Roman"/>
          <w:sz w:val="24"/>
          <w:szCs w:val="24"/>
        </w:rPr>
        <w:t>ą</w:t>
      </w:r>
      <w:r w:rsidRPr="00E073A6">
        <w:rPr>
          <w:rFonts w:ascii="Times New Roman" w:hAnsi="Times New Roman"/>
          <w:sz w:val="24"/>
          <w:szCs w:val="24"/>
        </w:rPr>
        <w:t>, kuriose suprojektuotų buitinių nuotekų tinklų skersmuo nurodytas 250 mm</w:t>
      </w:r>
      <w:r w:rsidR="00E073A6" w:rsidRPr="00E073A6">
        <w:rPr>
          <w:rFonts w:ascii="Times New Roman" w:hAnsi="Times New Roman"/>
          <w:sz w:val="24"/>
          <w:szCs w:val="24"/>
        </w:rPr>
        <w:t xml:space="preserve">. Taigi </w:t>
      </w:r>
      <w:r w:rsidRPr="00E073A6">
        <w:rPr>
          <w:rFonts w:ascii="Times New Roman" w:hAnsi="Times New Roman"/>
          <w:sz w:val="24"/>
          <w:szCs w:val="24"/>
        </w:rPr>
        <w:t xml:space="preserve">tokiam </w:t>
      </w:r>
      <w:r w:rsidR="007C480D">
        <w:rPr>
          <w:rFonts w:ascii="Times New Roman" w:hAnsi="Times New Roman"/>
          <w:sz w:val="24"/>
          <w:szCs w:val="24"/>
        </w:rPr>
        <w:t>pro</w:t>
      </w:r>
      <w:r w:rsidRPr="00E073A6">
        <w:rPr>
          <w:rFonts w:ascii="Times New Roman" w:hAnsi="Times New Roman"/>
          <w:sz w:val="24"/>
          <w:szCs w:val="24"/>
        </w:rPr>
        <w:t>jekto pakeitimui (</w:t>
      </w:r>
      <w:r w:rsidR="00E073A6" w:rsidRPr="00E073A6">
        <w:rPr>
          <w:rFonts w:ascii="Times New Roman" w:hAnsi="Times New Roman"/>
          <w:sz w:val="24"/>
          <w:szCs w:val="24"/>
        </w:rPr>
        <w:t xml:space="preserve">padidėjusiam </w:t>
      </w:r>
      <w:r w:rsidR="00E073A6" w:rsidRPr="00E073A6">
        <w:rPr>
          <w:rFonts w:ascii="Times New Roman" w:hAnsi="Times New Roman"/>
          <w:sz w:val="24"/>
          <w:szCs w:val="24"/>
          <w:lang w:val="en-US"/>
        </w:rPr>
        <w:t xml:space="preserve">9 </w:t>
      </w:r>
      <w:r w:rsidR="00E073A6" w:rsidRPr="00E073A6">
        <w:rPr>
          <w:rFonts w:ascii="Times New Roman" w:hAnsi="Times New Roman"/>
          <w:sz w:val="24"/>
          <w:szCs w:val="24"/>
        </w:rPr>
        <w:t xml:space="preserve">cm </w:t>
      </w:r>
      <w:r w:rsidRPr="00E073A6">
        <w:rPr>
          <w:rFonts w:ascii="Times New Roman" w:hAnsi="Times New Roman"/>
          <w:sz w:val="24"/>
          <w:szCs w:val="24"/>
        </w:rPr>
        <w:t>buitinių nuotekų tinklų skersmeniui</w:t>
      </w:r>
      <w:r w:rsidR="00E073A6" w:rsidRPr="00E073A6">
        <w:rPr>
          <w:rFonts w:ascii="Times New Roman" w:hAnsi="Times New Roman"/>
          <w:sz w:val="24"/>
          <w:szCs w:val="24"/>
        </w:rPr>
        <w:t>)</w:t>
      </w:r>
      <w:r w:rsidRPr="00E073A6">
        <w:rPr>
          <w:rFonts w:ascii="Times New Roman" w:hAnsi="Times New Roman"/>
          <w:sz w:val="24"/>
          <w:szCs w:val="24"/>
        </w:rPr>
        <w:t xml:space="preserve"> naujas statybą leidžiantis dokumentas nebuvo reikalingas.</w:t>
      </w:r>
    </w:p>
    <w:p w14:paraId="76ECC51D" w14:textId="139B873A" w:rsidR="00C25F52" w:rsidRPr="00E073A6" w:rsidRDefault="00C25F52" w:rsidP="00F81994">
      <w:pPr>
        <w:pStyle w:val="Sraopastraipa"/>
        <w:numPr>
          <w:ilvl w:val="0"/>
          <w:numId w:val="3"/>
        </w:numPr>
        <w:spacing w:after="120" w:line="240" w:lineRule="auto"/>
        <w:contextualSpacing w:val="0"/>
        <w:jc w:val="both"/>
        <w:rPr>
          <w:rFonts w:ascii="Times New Roman" w:hAnsi="Times New Roman"/>
          <w:sz w:val="24"/>
          <w:szCs w:val="24"/>
        </w:rPr>
      </w:pPr>
      <w:r w:rsidRPr="00E073A6">
        <w:rPr>
          <w:rFonts w:ascii="Times New Roman" w:hAnsi="Times New Roman"/>
          <w:sz w:val="24"/>
          <w:szCs w:val="24"/>
        </w:rPr>
        <w:t>Teismas pažymėjo, kad deklaracijos apie statybos užbaigimą / paskirties keitimą dalies galiojimo panaikinimas vien formaliais ieškinyje nurodytais pagrindais</w:t>
      </w:r>
      <w:r w:rsidR="00E073A6">
        <w:rPr>
          <w:rFonts w:ascii="Times New Roman" w:hAnsi="Times New Roman"/>
          <w:sz w:val="24"/>
          <w:szCs w:val="24"/>
        </w:rPr>
        <w:t>,</w:t>
      </w:r>
      <w:r w:rsidRPr="00E073A6">
        <w:rPr>
          <w:rFonts w:ascii="Times New Roman" w:hAnsi="Times New Roman"/>
          <w:sz w:val="24"/>
          <w:szCs w:val="24"/>
        </w:rPr>
        <w:t xml:space="preserve"> atsižvelgiant į konkrečią situaciją, kai statybos metu buitinių nuotekų tinklų skersmuo padidėjo tik 9 cm, taip pat į ieškovės atstovės pozicijos bylos nagrinėjimo </w:t>
      </w:r>
      <w:r w:rsidR="00FC38F4">
        <w:rPr>
          <w:rFonts w:ascii="Times New Roman" w:hAnsi="Times New Roman"/>
          <w:sz w:val="24"/>
          <w:szCs w:val="24"/>
        </w:rPr>
        <w:t>metu</w:t>
      </w:r>
      <w:r w:rsidRPr="00E073A6">
        <w:rPr>
          <w:rFonts w:ascii="Times New Roman" w:hAnsi="Times New Roman"/>
          <w:sz w:val="24"/>
          <w:szCs w:val="24"/>
        </w:rPr>
        <w:t xml:space="preserve"> nenuoseklumą ir prieštaringumą, neatitiktų protingumo, teisingumo ir sąžiningumo principų (</w:t>
      </w:r>
      <w:r w:rsidR="00993191">
        <w:rPr>
          <w:rFonts w:ascii="Times New Roman" w:hAnsi="Times New Roman"/>
          <w:sz w:val="24"/>
          <w:szCs w:val="24"/>
        </w:rPr>
        <w:t xml:space="preserve">Lietuvos Respublikos civilinio proceso kodekso (toliau – ir </w:t>
      </w:r>
      <w:r w:rsidRPr="00E073A6">
        <w:rPr>
          <w:rFonts w:ascii="Times New Roman" w:hAnsi="Times New Roman"/>
          <w:sz w:val="24"/>
          <w:szCs w:val="24"/>
        </w:rPr>
        <w:t>CPK</w:t>
      </w:r>
      <w:r w:rsidR="00993191">
        <w:rPr>
          <w:rFonts w:ascii="Times New Roman" w:hAnsi="Times New Roman"/>
          <w:sz w:val="24"/>
          <w:szCs w:val="24"/>
        </w:rPr>
        <w:t>)</w:t>
      </w:r>
      <w:r w:rsidRPr="00E073A6">
        <w:rPr>
          <w:rFonts w:ascii="Times New Roman" w:hAnsi="Times New Roman"/>
          <w:sz w:val="24"/>
          <w:szCs w:val="24"/>
        </w:rPr>
        <w:t xml:space="preserve"> 3 straipsnio 1 dalis). </w:t>
      </w:r>
      <w:r w:rsidR="00E073A6">
        <w:rPr>
          <w:rFonts w:ascii="Times New Roman" w:hAnsi="Times New Roman"/>
          <w:sz w:val="24"/>
          <w:szCs w:val="24"/>
        </w:rPr>
        <w:t>Dėl to t</w:t>
      </w:r>
      <w:r w:rsidRPr="00E073A6">
        <w:rPr>
          <w:rFonts w:ascii="Times New Roman" w:hAnsi="Times New Roman"/>
          <w:sz w:val="24"/>
          <w:szCs w:val="24"/>
        </w:rPr>
        <w:t xml:space="preserve">eismas konstatavo, kad ieškovė neįrodė </w:t>
      </w:r>
      <w:r w:rsidR="00E073A6">
        <w:rPr>
          <w:rFonts w:ascii="Times New Roman" w:hAnsi="Times New Roman"/>
          <w:sz w:val="24"/>
          <w:szCs w:val="24"/>
        </w:rPr>
        <w:t>ieškinio reikalavimo.</w:t>
      </w:r>
      <w:r w:rsidRPr="00E073A6">
        <w:rPr>
          <w:rFonts w:ascii="Times New Roman" w:hAnsi="Times New Roman"/>
          <w:sz w:val="24"/>
          <w:szCs w:val="24"/>
        </w:rPr>
        <w:t xml:space="preserve"> </w:t>
      </w:r>
    </w:p>
    <w:p w14:paraId="607B4D80" w14:textId="7A25D011" w:rsidR="00F02769" w:rsidRDefault="00A80C8A" w:rsidP="00C86946">
      <w:pPr>
        <w:pStyle w:val="Sraopastraipa"/>
        <w:numPr>
          <w:ilvl w:val="0"/>
          <w:numId w:val="3"/>
        </w:numPr>
        <w:spacing w:after="120" w:line="240" w:lineRule="auto"/>
        <w:contextualSpacing w:val="0"/>
        <w:jc w:val="both"/>
        <w:rPr>
          <w:rFonts w:ascii="Times New Roman" w:hAnsi="Times New Roman"/>
          <w:sz w:val="24"/>
          <w:szCs w:val="24"/>
        </w:rPr>
      </w:pPr>
      <w:r w:rsidRPr="00F02769">
        <w:rPr>
          <w:rFonts w:ascii="Times New Roman" w:hAnsi="Times New Roman"/>
          <w:sz w:val="24"/>
          <w:szCs w:val="24"/>
        </w:rPr>
        <w:t>K</w:t>
      </w:r>
      <w:r w:rsidR="00E073A6" w:rsidRPr="00F02769">
        <w:rPr>
          <w:rFonts w:ascii="Times New Roman" w:hAnsi="Times New Roman"/>
          <w:sz w:val="24"/>
          <w:szCs w:val="24"/>
        </w:rPr>
        <w:t xml:space="preserve">laipėdos </w:t>
      </w:r>
      <w:r w:rsidRPr="00F02769">
        <w:rPr>
          <w:rFonts w:ascii="Times New Roman" w:hAnsi="Times New Roman"/>
          <w:sz w:val="24"/>
          <w:szCs w:val="24"/>
        </w:rPr>
        <w:t>apygardos</w:t>
      </w:r>
      <w:r w:rsidR="00D662BB" w:rsidRPr="00F02769">
        <w:rPr>
          <w:rFonts w:ascii="Times New Roman" w:hAnsi="Times New Roman"/>
          <w:sz w:val="24"/>
          <w:szCs w:val="24"/>
        </w:rPr>
        <w:t xml:space="preserve"> </w:t>
      </w:r>
      <w:r w:rsidRPr="00F02769">
        <w:rPr>
          <w:rFonts w:ascii="Times New Roman" w:hAnsi="Times New Roman"/>
          <w:sz w:val="24"/>
          <w:szCs w:val="24"/>
        </w:rPr>
        <w:t>teismo Civilinių bylų skyriaus teisėjų kolegija, išnagrinėjusi bylą pagal ieškov</w:t>
      </w:r>
      <w:r w:rsidR="008F1DFB" w:rsidRPr="00F02769">
        <w:rPr>
          <w:rFonts w:ascii="Times New Roman" w:hAnsi="Times New Roman"/>
          <w:sz w:val="24"/>
          <w:szCs w:val="24"/>
        </w:rPr>
        <w:t>ės</w:t>
      </w:r>
      <w:r w:rsidRPr="00F02769">
        <w:rPr>
          <w:rFonts w:ascii="Times New Roman" w:hAnsi="Times New Roman"/>
          <w:sz w:val="24"/>
          <w:szCs w:val="24"/>
        </w:rPr>
        <w:t xml:space="preserve"> apeliacinį skundą, 20</w:t>
      </w:r>
      <w:r w:rsidR="008F1DFB" w:rsidRPr="00F02769">
        <w:rPr>
          <w:rFonts w:ascii="Times New Roman" w:hAnsi="Times New Roman"/>
          <w:sz w:val="24"/>
          <w:szCs w:val="24"/>
          <w:lang w:val="en-US"/>
        </w:rPr>
        <w:t>24</w:t>
      </w:r>
      <w:r w:rsidRPr="00F02769">
        <w:rPr>
          <w:rFonts w:ascii="Times New Roman" w:hAnsi="Times New Roman"/>
          <w:sz w:val="24"/>
          <w:szCs w:val="24"/>
        </w:rPr>
        <w:t xml:space="preserve"> m. </w:t>
      </w:r>
      <w:r w:rsidR="008F1DFB" w:rsidRPr="00F02769">
        <w:rPr>
          <w:rFonts w:ascii="Times New Roman" w:hAnsi="Times New Roman"/>
          <w:sz w:val="24"/>
          <w:szCs w:val="24"/>
        </w:rPr>
        <w:t>gruodžio</w:t>
      </w:r>
      <w:r w:rsidRPr="00F02769">
        <w:rPr>
          <w:rFonts w:ascii="Times New Roman" w:hAnsi="Times New Roman"/>
          <w:sz w:val="24"/>
          <w:szCs w:val="24"/>
        </w:rPr>
        <w:t xml:space="preserve"> </w:t>
      </w:r>
      <w:r w:rsidR="008F1DFB" w:rsidRPr="00F02769">
        <w:rPr>
          <w:rFonts w:ascii="Times New Roman" w:hAnsi="Times New Roman"/>
          <w:sz w:val="24"/>
          <w:szCs w:val="24"/>
        </w:rPr>
        <w:t>23</w:t>
      </w:r>
      <w:r w:rsidRPr="00F02769">
        <w:rPr>
          <w:rFonts w:ascii="Times New Roman" w:hAnsi="Times New Roman"/>
          <w:sz w:val="24"/>
          <w:szCs w:val="24"/>
        </w:rPr>
        <w:t xml:space="preserve"> d. </w:t>
      </w:r>
      <w:r w:rsidR="008F1DFB" w:rsidRPr="00F02769">
        <w:rPr>
          <w:rFonts w:ascii="Times New Roman" w:hAnsi="Times New Roman"/>
          <w:sz w:val="24"/>
          <w:szCs w:val="24"/>
        </w:rPr>
        <w:t xml:space="preserve">sprendimu </w:t>
      </w:r>
      <w:r w:rsidR="00F02769" w:rsidRPr="00F02769">
        <w:rPr>
          <w:rFonts w:ascii="Times New Roman" w:hAnsi="Times New Roman"/>
          <w:sz w:val="24"/>
          <w:szCs w:val="24"/>
        </w:rPr>
        <w:t>panaikino Vilniaus miesto apylinkės teismo 2024 m. gegužės 7 d. sprendimą ir priėmė naują sprendimą – ieškinį tenkino, panaikino 2022 m. spalio 24 d. deklaracijos apie statybos užbaigimą / paskirties keitimą (tvirtinama statinio (dalies) ekspertizės rangovo) dalies, kuria deklaruotas neypatingo</w:t>
      </w:r>
      <w:r w:rsidR="00FC38F4">
        <w:rPr>
          <w:rFonts w:ascii="Times New Roman" w:hAnsi="Times New Roman"/>
          <w:sz w:val="24"/>
          <w:szCs w:val="24"/>
        </w:rPr>
        <w:t>jo</w:t>
      </w:r>
      <w:r w:rsidR="00F02769" w:rsidRPr="00F02769">
        <w:rPr>
          <w:rFonts w:ascii="Times New Roman" w:hAnsi="Times New Roman"/>
          <w:sz w:val="24"/>
          <w:szCs w:val="24"/>
        </w:rPr>
        <w:t xml:space="preserve"> statinio – nuotekų šalinimo tinklų statybos užbaigimas, galiojimą</w:t>
      </w:r>
      <w:r w:rsidR="00F02769">
        <w:rPr>
          <w:rFonts w:ascii="Times New Roman" w:hAnsi="Times New Roman"/>
          <w:sz w:val="24"/>
          <w:szCs w:val="24"/>
        </w:rPr>
        <w:t>.</w:t>
      </w:r>
    </w:p>
    <w:p w14:paraId="3B040447" w14:textId="2F8B9C64" w:rsidR="00564D48" w:rsidRDefault="00A80C8A" w:rsidP="00B000AA">
      <w:pPr>
        <w:pStyle w:val="Sraopastraipa"/>
        <w:numPr>
          <w:ilvl w:val="0"/>
          <w:numId w:val="3"/>
        </w:numPr>
        <w:spacing w:after="120" w:line="240" w:lineRule="auto"/>
        <w:contextualSpacing w:val="0"/>
        <w:jc w:val="both"/>
        <w:rPr>
          <w:rFonts w:ascii="Times New Roman" w:hAnsi="Times New Roman"/>
          <w:sz w:val="24"/>
          <w:szCs w:val="24"/>
        </w:rPr>
      </w:pPr>
      <w:r w:rsidRPr="00564D48">
        <w:rPr>
          <w:rFonts w:ascii="Times New Roman" w:hAnsi="Times New Roman"/>
          <w:sz w:val="24"/>
          <w:szCs w:val="24"/>
        </w:rPr>
        <w:t xml:space="preserve">Kolegija nurodė, kad </w:t>
      </w:r>
      <w:r w:rsidR="00F02769" w:rsidRPr="00564D48">
        <w:rPr>
          <w:rFonts w:ascii="Times New Roman" w:hAnsi="Times New Roman"/>
          <w:sz w:val="24"/>
          <w:szCs w:val="24"/>
        </w:rPr>
        <w:t>buitinių nuotekų tinklai yra statinys, atitinkantis Statybos įstatymo (ginčui aktuali redakcija, galiojusi nuo 2022 m. liepos 1 d. iki 2022 m. spalio 31 d.) 2 straipsnio 84 dalyje įtvirtintą statinio sąvoką</w:t>
      </w:r>
      <w:r w:rsidR="00145741" w:rsidRPr="00564D48">
        <w:rPr>
          <w:rFonts w:ascii="Times New Roman" w:hAnsi="Times New Roman"/>
          <w:sz w:val="24"/>
          <w:szCs w:val="24"/>
        </w:rPr>
        <w:t>. B</w:t>
      </w:r>
      <w:r w:rsidR="00F02769" w:rsidRPr="00564D48">
        <w:rPr>
          <w:rFonts w:ascii="Times New Roman" w:hAnsi="Times New Roman"/>
          <w:sz w:val="24"/>
          <w:szCs w:val="24"/>
        </w:rPr>
        <w:t>uitinių nuotekų šalinimo tinklai buvo suprojektuoti kaip nesudėtingas statinys</w:t>
      </w:r>
      <w:r w:rsidR="00145741" w:rsidRPr="00564D48">
        <w:rPr>
          <w:rFonts w:ascii="Times New Roman" w:hAnsi="Times New Roman"/>
          <w:sz w:val="24"/>
          <w:szCs w:val="24"/>
        </w:rPr>
        <w:t xml:space="preserve">, </w:t>
      </w:r>
      <w:r w:rsidR="00F02769" w:rsidRPr="00564D48">
        <w:rPr>
          <w:rFonts w:ascii="Times New Roman" w:hAnsi="Times New Roman"/>
          <w:sz w:val="24"/>
          <w:szCs w:val="24"/>
        </w:rPr>
        <w:t xml:space="preserve">atitinkamai šios kategorijos statinio statybai buvo išduotas statybą leidžiantis dokumentas, tačiau statybos metu, padidinus buitinių nuotekų tinklų skersmenį iki 250 mm, pasikeitė statinio kategorija ir jis tapo neypatinguoju statiniu, </w:t>
      </w:r>
      <w:r w:rsidR="00145741" w:rsidRPr="00564D48">
        <w:rPr>
          <w:rFonts w:ascii="Times New Roman" w:hAnsi="Times New Roman"/>
          <w:sz w:val="24"/>
          <w:szCs w:val="24"/>
        </w:rPr>
        <w:t xml:space="preserve">o šios kategorijos statiniui </w:t>
      </w:r>
      <w:r w:rsidR="00F02769" w:rsidRPr="00564D48">
        <w:rPr>
          <w:rFonts w:ascii="Times New Roman" w:hAnsi="Times New Roman"/>
          <w:sz w:val="24"/>
          <w:szCs w:val="24"/>
        </w:rPr>
        <w:t xml:space="preserve">statybos </w:t>
      </w:r>
      <w:r w:rsidR="00F02769" w:rsidRPr="00564D48">
        <w:rPr>
          <w:rFonts w:ascii="Times New Roman" w:hAnsi="Times New Roman"/>
          <w:sz w:val="24"/>
          <w:szCs w:val="24"/>
        </w:rPr>
        <w:lastRenderedPageBreak/>
        <w:t xml:space="preserve">leidimas </w:t>
      </w:r>
      <w:r w:rsidR="00145741" w:rsidRPr="00564D48">
        <w:rPr>
          <w:rFonts w:ascii="Times New Roman" w:hAnsi="Times New Roman"/>
          <w:sz w:val="24"/>
          <w:szCs w:val="24"/>
        </w:rPr>
        <w:t xml:space="preserve">nebuvo </w:t>
      </w:r>
      <w:r w:rsidR="00F02769" w:rsidRPr="00564D48">
        <w:rPr>
          <w:rFonts w:ascii="Times New Roman" w:hAnsi="Times New Roman"/>
          <w:sz w:val="24"/>
          <w:szCs w:val="24"/>
        </w:rPr>
        <w:t xml:space="preserve">išduotas. Taigi, ginčijama deklaracijos dalimi </w:t>
      </w:r>
      <w:r w:rsidR="00564D48" w:rsidRPr="00564D48">
        <w:rPr>
          <w:rFonts w:ascii="Times New Roman" w:hAnsi="Times New Roman"/>
          <w:sz w:val="24"/>
          <w:szCs w:val="24"/>
        </w:rPr>
        <w:t xml:space="preserve">buvo </w:t>
      </w:r>
      <w:r w:rsidR="00F02769" w:rsidRPr="00564D48">
        <w:rPr>
          <w:rFonts w:ascii="Times New Roman" w:hAnsi="Times New Roman"/>
          <w:sz w:val="24"/>
          <w:szCs w:val="24"/>
        </w:rPr>
        <w:t>deklaruotas 250 mm skersmens nuotekų šalinimo tinklų statybos</w:t>
      </w:r>
      <w:r w:rsidR="00564D48" w:rsidRPr="00564D48">
        <w:rPr>
          <w:rFonts w:ascii="Times New Roman" w:hAnsi="Times New Roman"/>
          <w:sz w:val="24"/>
          <w:szCs w:val="24"/>
        </w:rPr>
        <w:t>, kuri</w:t>
      </w:r>
      <w:r w:rsidR="00993191">
        <w:rPr>
          <w:rFonts w:ascii="Times New Roman" w:hAnsi="Times New Roman"/>
          <w:sz w:val="24"/>
          <w:szCs w:val="24"/>
        </w:rPr>
        <w:t>ems</w:t>
      </w:r>
      <w:r w:rsidR="00564D48" w:rsidRPr="00564D48">
        <w:rPr>
          <w:rFonts w:ascii="Times New Roman" w:hAnsi="Times New Roman"/>
          <w:sz w:val="24"/>
          <w:szCs w:val="24"/>
        </w:rPr>
        <w:t xml:space="preserve"> nebuvo išduotas statybos leidimas,</w:t>
      </w:r>
      <w:r w:rsidR="00F02769" w:rsidRPr="00564D48">
        <w:rPr>
          <w:rFonts w:ascii="Times New Roman" w:hAnsi="Times New Roman"/>
          <w:sz w:val="24"/>
          <w:szCs w:val="24"/>
        </w:rPr>
        <w:t xml:space="preserve"> užbaigimas</w:t>
      </w:r>
      <w:r w:rsidR="00564D48" w:rsidRPr="00564D48">
        <w:rPr>
          <w:rFonts w:ascii="Times New Roman" w:hAnsi="Times New Roman"/>
          <w:sz w:val="24"/>
          <w:szCs w:val="24"/>
        </w:rPr>
        <w:t xml:space="preserve">. Kadangi statyba </w:t>
      </w:r>
      <w:r w:rsidR="00F02769" w:rsidRPr="00564D48">
        <w:rPr>
          <w:rFonts w:ascii="Times New Roman" w:hAnsi="Times New Roman"/>
          <w:sz w:val="24"/>
          <w:szCs w:val="24"/>
        </w:rPr>
        <w:t>be galiojančio statybą leidžiančio dokumento, kai jis privalomas, draudžiama</w:t>
      </w:r>
      <w:r w:rsidR="00564D48" w:rsidRPr="00564D48">
        <w:rPr>
          <w:rFonts w:ascii="Times New Roman" w:hAnsi="Times New Roman"/>
          <w:sz w:val="24"/>
          <w:szCs w:val="24"/>
        </w:rPr>
        <w:t xml:space="preserve">, tai </w:t>
      </w:r>
      <w:r w:rsidR="00F02769" w:rsidRPr="00564D48">
        <w:rPr>
          <w:rFonts w:ascii="Times New Roman" w:hAnsi="Times New Roman"/>
          <w:sz w:val="24"/>
          <w:szCs w:val="24"/>
        </w:rPr>
        <w:t xml:space="preserve">nepagrįsta </w:t>
      </w:r>
      <w:r w:rsidR="00564D48" w:rsidRPr="00564D48">
        <w:rPr>
          <w:rFonts w:ascii="Times New Roman" w:hAnsi="Times New Roman"/>
          <w:sz w:val="24"/>
          <w:szCs w:val="24"/>
        </w:rPr>
        <w:t xml:space="preserve">pripažinta </w:t>
      </w:r>
      <w:r w:rsidR="00F02769" w:rsidRPr="00564D48">
        <w:rPr>
          <w:rFonts w:ascii="Times New Roman" w:hAnsi="Times New Roman"/>
          <w:sz w:val="24"/>
          <w:szCs w:val="24"/>
        </w:rPr>
        <w:t>pirmosios instancijos teismo išvada, kad vien statinio kategorijos pasikeitimas ne</w:t>
      </w:r>
      <w:r w:rsidR="00564D48" w:rsidRPr="00564D48">
        <w:rPr>
          <w:rFonts w:ascii="Times New Roman" w:hAnsi="Times New Roman"/>
          <w:sz w:val="24"/>
          <w:szCs w:val="24"/>
        </w:rPr>
        <w:t xml:space="preserve">lemia poreikio gauti </w:t>
      </w:r>
      <w:r w:rsidR="00F02769" w:rsidRPr="00564D48">
        <w:rPr>
          <w:rFonts w:ascii="Times New Roman" w:hAnsi="Times New Roman"/>
          <w:sz w:val="24"/>
          <w:szCs w:val="24"/>
        </w:rPr>
        <w:t>nauj</w:t>
      </w:r>
      <w:r w:rsidR="00564D48" w:rsidRPr="00564D48">
        <w:rPr>
          <w:rFonts w:ascii="Times New Roman" w:hAnsi="Times New Roman"/>
          <w:sz w:val="24"/>
          <w:szCs w:val="24"/>
        </w:rPr>
        <w:t>ą</w:t>
      </w:r>
      <w:r w:rsidR="00F02769" w:rsidRPr="00564D48">
        <w:rPr>
          <w:rFonts w:ascii="Times New Roman" w:hAnsi="Times New Roman"/>
          <w:sz w:val="24"/>
          <w:szCs w:val="24"/>
        </w:rPr>
        <w:t xml:space="preserve"> statybos leidim</w:t>
      </w:r>
      <w:r w:rsidR="00564D48" w:rsidRPr="00564D48">
        <w:rPr>
          <w:rFonts w:ascii="Times New Roman" w:hAnsi="Times New Roman"/>
          <w:sz w:val="24"/>
          <w:szCs w:val="24"/>
        </w:rPr>
        <w:t xml:space="preserve">ą. </w:t>
      </w:r>
    </w:p>
    <w:p w14:paraId="0FE44CFA" w14:textId="0FCC4556" w:rsidR="00845957" w:rsidRDefault="00F02769" w:rsidP="00825B4D">
      <w:pPr>
        <w:pStyle w:val="Sraopastraipa"/>
        <w:numPr>
          <w:ilvl w:val="0"/>
          <w:numId w:val="3"/>
        </w:numPr>
        <w:spacing w:after="120" w:line="240" w:lineRule="auto"/>
        <w:contextualSpacing w:val="0"/>
        <w:jc w:val="both"/>
        <w:rPr>
          <w:rFonts w:ascii="Times New Roman" w:hAnsi="Times New Roman"/>
          <w:sz w:val="24"/>
          <w:szCs w:val="24"/>
        </w:rPr>
      </w:pPr>
      <w:r w:rsidRPr="00845957">
        <w:rPr>
          <w:rFonts w:ascii="Times New Roman" w:hAnsi="Times New Roman"/>
          <w:sz w:val="24"/>
          <w:szCs w:val="24"/>
        </w:rPr>
        <w:t xml:space="preserve">Statybos įstatymo 27 straipsnio 33 dalyje įtvirtinta, kad jeigu išdavus statybą leidžiantį dokumentą keičiasi esminiai statinio projekto sprendiniai, norint tęsti statybą, šio įstatymo 37 straipsnyje nustatyta tvarka apie numatomą statinių projektavimą (kai jis privalomas) turi būti informuojama visuomenė ir šiame straipsnyje nustatyta tvarka reikia gauti naują statybą leidžiantį dokumentą (kai jis privalomas), išskyrus atvejus, kai nepažeidžiant teisės aktų, normatyvinių statybos techninių dokumentų, teritorijų planavimo dokumentų, statybą leidžiančių dokumentų, specialiųjų reikalavimų ir esminių statinio reikalavimų: 1) dėl objektyvių priežasčių keičiama inžinerinių tinklų ar susisiekimo komunikacijų trasa ar jos dalis ir dėl to keičiasi inžinerinių tinklų ar susisiekimo komunikacijų ilgis; 2) iki 1 m keičiama statinio vieta žemės sklype (teritorijoje); 3) iki 1 m keičiami statinio ar jo dalių išorės matmenys; 4) keičiamos statinio laikančiosios konstrukcijos ar jų išdėstymas statinio viduje ir nesikeičia statinio kategorija. </w:t>
      </w:r>
      <w:r w:rsidR="00845957" w:rsidRPr="00845957">
        <w:rPr>
          <w:rFonts w:ascii="Times New Roman" w:hAnsi="Times New Roman"/>
          <w:sz w:val="24"/>
          <w:szCs w:val="24"/>
        </w:rPr>
        <w:t>K</w:t>
      </w:r>
      <w:r w:rsidRPr="00845957">
        <w:rPr>
          <w:rFonts w:ascii="Times New Roman" w:hAnsi="Times New Roman"/>
          <w:sz w:val="24"/>
          <w:szCs w:val="24"/>
        </w:rPr>
        <w:t xml:space="preserve">olegijos vertinimu, pasikeitus nuotekų šalinimo tinklų išoriniam skersmeniui (padidėjus nuo 160 mm iki 250 mm), pasikeitė (padidėjo) statinio – nuotekų tinklų – išorės matmenys. </w:t>
      </w:r>
      <w:r w:rsidR="00845957" w:rsidRPr="00845957">
        <w:rPr>
          <w:rFonts w:ascii="Times New Roman" w:hAnsi="Times New Roman"/>
          <w:sz w:val="24"/>
          <w:szCs w:val="24"/>
        </w:rPr>
        <w:t>B</w:t>
      </w:r>
      <w:r w:rsidRPr="00845957">
        <w:rPr>
          <w:rFonts w:ascii="Times New Roman" w:hAnsi="Times New Roman"/>
          <w:sz w:val="24"/>
          <w:szCs w:val="24"/>
        </w:rPr>
        <w:t xml:space="preserve">uitinių nuotekų šalinimo tinklai </w:t>
      </w:r>
      <w:r w:rsidR="00845957" w:rsidRPr="00845957">
        <w:rPr>
          <w:rFonts w:ascii="Times New Roman" w:hAnsi="Times New Roman"/>
          <w:sz w:val="24"/>
          <w:szCs w:val="24"/>
        </w:rPr>
        <w:t xml:space="preserve">yra </w:t>
      </w:r>
      <w:r w:rsidRPr="00845957">
        <w:rPr>
          <w:rFonts w:ascii="Times New Roman" w:hAnsi="Times New Roman"/>
          <w:sz w:val="24"/>
          <w:szCs w:val="24"/>
        </w:rPr>
        <w:t xml:space="preserve">šio statinio laikančiosios konstrukcijos ir yra pats statinys. </w:t>
      </w:r>
      <w:r w:rsidR="00845957" w:rsidRPr="00845957">
        <w:rPr>
          <w:rFonts w:ascii="Times New Roman" w:hAnsi="Times New Roman"/>
          <w:sz w:val="24"/>
          <w:szCs w:val="24"/>
        </w:rPr>
        <w:t>B</w:t>
      </w:r>
      <w:r w:rsidRPr="00845957">
        <w:rPr>
          <w:rFonts w:ascii="Times New Roman" w:hAnsi="Times New Roman"/>
          <w:sz w:val="24"/>
          <w:szCs w:val="24"/>
        </w:rPr>
        <w:t xml:space="preserve">yloje nėra duomenų ir ieškovė neįrodinėjo, kad vamzdžio viduje būtų buvusios kokios nors laikančiosios konstrukcijos. </w:t>
      </w:r>
      <w:r w:rsidR="00845957" w:rsidRPr="00845957">
        <w:rPr>
          <w:rFonts w:ascii="Times New Roman" w:hAnsi="Times New Roman"/>
          <w:sz w:val="24"/>
          <w:szCs w:val="24"/>
        </w:rPr>
        <w:t>V</w:t>
      </w:r>
      <w:r w:rsidRPr="00845957">
        <w:rPr>
          <w:rFonts w:ascii="Times New Roman" w:hAnsi="Times New Roman"/>
          <w:sz w:val="24"/>
          <w:szCs w:val="24"/>
        </w:rPr>
        <w:t xml:space="preserve">amzdyno konstrukcija, jo sienos ir yra jo laikančioji konstrukcija. Dėl to </w:t>
      </w:r>
      <w:r w:rsidR="00845957" w:rsidRPr="00845957">
        <w:rPr>
          <w:rFonts w:ascii="Times New Roman" w:hAnsi="Times New Roman"/>
          <w:sz w:val="24"/>
          <w:szCs w:val="24"/>
        </w:rPr>
        <w:t xml:space="preserve">kolegija </w:t>
      </w:r>
      <w:r w:rsidR="00D42AAB">
        <w:rPr>
          <w:rFonts w:ascii="Times New Roman" w:hAnsi="Times New Roman"/>
          <w:sz w:val="24"/>
          <w:szCs w:val="24"/>
        </w:rPr>
        <w:t>nu</w:t>
      </w:r>
      <w:r w:rsidR="00845957" w:rsidRPr="00845957">
        <w:rPr>
          <w:rFonts w:ascii="Times New Roman" w:hAnsi="Times New Roman"/>
          <w:sz w:val="24"/>
          <w:szCs w:val="24"/>
        </w:rPr>
        <w:t xml:space="preserve">sprendė, kad </w:t>
      </w:r>
      <w:r w:rsidRPr="00845957">
        <w:rPr>
          <w:rFonts w:ascii="Times New Roman" w:hAnsi="Times New Roman"/>
          <w:sz w:val="24"/>
          <w:szCs w:val="24"/>
        </w:rPr>
        <w:t xml:space="preserve">susiklosčiusi </w:t>
      </w:r>
      <w:r w:rsidR="00845957" w:rsidRPr="00845957">
        <w:rPr>
          <w:rFonts w:ascii="Times New Roman" w:hAnsi="Times New Roman"/>
          <w:sz w:val="24"/>
          <w:szCs w:val="24"/>
        </w:rPr>
        <w:t xml:space="preserve">byloje </w:t>
      </w:r>
      <w:r w:rsidRPr="00845957">
        <w:rPr>
          <w:rFonts w:ascii="Times New Roman" w:hAnsi="Times New Roman"/>
          <w:sz w:val="24"/>
          <w:szCs w:val="24"/>
        </w:rPr>
        <w:t>faktinė situacija neatitinka Statybos įstatymo 27 straipsnio 33</w:t>
      </w:r>
      <w:r w:rsidR="00D42AAB">
        <w:rPr>
          <w:rFonts w:ascii="Times New Roman" w:hAnsi="Times New Roman"/>
          <w:sz w:val="24"/>
          <w:szCs w:val="24"/>
        </w:rPr>
        <w:t> </w:t>
      </w:r>
      <w:r w:rsidRPr="00845957">
        <w:rPr>
          <w:rFonts w:ascii="Times New Roman" w:hAnsi="Times New Roman"/>
          <w:sz w:val="24"/>
          <w:szCs w:val="24"/>
        </w:rPr>
        <w:t xml:space="preserve">dalies 4 punkte </w:t>
      </w:r>
      <w:r w:rsidR="00845957" w:rsidRPr="00845957">
        <w:rPr>
          <w:rFonts w:ascii="Times New Roman" w:hAnsi="Times New Roman"/>
          <w:sz w:val="24"/>
          <w:szCs w:val="24"/>
        </w:rPr>
        <w:t>nu</w:t>
      </w:r>
      <w:r w:rsidR="00D42AAB">
        <w:rPr>
          <w:rFonts w:ascii="Times New Roman" w:hAnsi="Times New Roman"/>
          <w:sz w:val="24"/>
          <w:szCs w:val="24"/>
        </w:rPr>
        <w:t>st</w:t>
      </w:r>
      <w:r w:rsidR="00845957" w:rsidRPr="00845957">
        <w:rPr>
          <w:rFonts w:ascii="Times New Roman" w:hAnsi="Times New Roman"/>
          <w:sz w:val="24"/>
          <w:szCs w:val="24"/>
        </w:rPr>
        <w:t>atytos</w:t>
      </w:r>
      <w:r w:rsidRPr="00845957">
        <w:rPr>
          <w:rFonts w:ascii="Times New Roman" w:hAnsi="Times New Roman"/>
          <w:sz w:val="24"/>
          <w:szCs w:val="24"/>
        </w:rPr>
        <w:t xml:space="preserve"> išimties, nes pasikeitė statinio kategorija. </w:t>
      </w:r>
    </w:p>
    <w:p w14:paraId="366CC523" w14:textId="09EFB5BD" w:rsidR="00B64B2E" w:rsidRDefault="00845957" w:rsidP="00967DF0">
      <w:pPr>
        <w:pStyle w:val="Sraopastraipa"/>
        <w:numPr>
          <w:ilvl w:val="0"/>
          <w:numId w:val="3"/>
        </w:numPr>
        <w:spacing w:after="120" w:line="240" w:lineRule="auto"/>
        <w:contextualSpacing w:val="0"/>
        <w:jc w:val="both"/>
        <w:rPr>
          <w:rFonts w:ascii="Times New Roman" w:hAnsi="Times New Roman"/>
          <w:sz w:val="24"/>
          <w:szCs w:val="24"/>
        </w:rPr>
      </w:pPr>
      <w:r w:rsidRPr="00B64B2E">
        <w:rPr>
          <w:rFonts w:ascii="Times New Roman" w:hAnsi="Times New Roman"/>
          <w:sz w:val="24"/>
          <w:szCs w:val="24"/>
        </w:rPr>
        <w:t xml:space="preserve">Kolegija pažymėjo, kad </w:t>
      </w:r>
      <w:r w:rsidR="00F02769" w:rsidRPr="00B64B2E">
        <w:rPr>
          <w:rFonts w:ascii="Times New Roman" w:hAnsi="Times New Roman"/>
          <w:sz w:val="24"/>
          <w:szCs w:val="24"/>
        </w:rPr>
        <w:t>pirmosios instancijos teismas neatsižvelgė į visų Statybos įstatymo 27</w:t>
      </w:r>
      <w:r w:rsidR="00D42AAB">
        <w:rPr>
          <w:rFonts w:ascii="Times New Roman" w:hAnsi="Times New Roman"/>
          <w:sz w:val="24"/>
          <w:szCs w:val="24"/>
        </w:rPr>
        <w:t> </w:t>
      </w:r>
      <w:r w:rsidR="00F02769" w:rsidRPr="00B64B2E">
        <w:rPr>
          <w:rFonts w:ascii="Times New Roman" w:hAnsi="Times New Roman"/>
          <w:sz w:val="24"/>
          <w:szCs w:val="24"/>
        </w:rPr>
        <w:t xml:space="preserve">straipsnio 33 dalyje įtvirtintų išimčių taikymo sąlygą, kad </w:t>
      </w:r>
      <w:r w:rsidRPr="00B64B2E">
        <w:rPr>
          <w:rFonts w:ascii="Times New Roman" w:hAnsi="Times New Roman"/>
          <w:sz w:val="24"/>
          <w:szCs w:val="24"/>
        </w:rPr>
        <w:t xml:space="preserve">pakeitus esminius statinio projekto sprendinius nereikia </w:t>
      </w:r>
      <w:r w:rsidR="00F02769" w:rsidRPr="00B64B2E">
        <w:rPr>
          <w:rFonts w:ascii="Times New Roman" w:hAnsi="Times New Roman"/>
          <w:sz w:val="24"/>
          <w:szCs w:val="24"/>
        </w:rPr>
        <w:t>naujo statybą leidžiančio dokumento tik tais atvejais, kai nepažeidžiami teisės aktai, normatyviniai statybos techniniai dokumentai, teritorijų planavimo dokumentai, statybą leidžiantys dokumentai, specialieji reikalavimai ir esminiai statinio reikalavimai. Nagrinėjamu atveju buitinių nuotekų šalinimo tinklų skersmens (išorės matmenų) pasikeitimas lėmė statinio kategorijos pasikeitimą</w:t>
      </w:r>
      <w:r w:rsidRPr="00B64B2E">
        <w:rPr>
          <w:rFonts w:ascii="Times New Roman" w:hAnsi="Times New Roman"/>
          <w:sz w:val="24"/>
          <w:szCs w:val="24"/>
        </w:rPr>
        <w:t xml:space="preserve">, </w:t>
      </w:r>
      <w:r w:rsidR="00F02769" w:rsidRPr="00B64B2E">
        <w:rPr>
          <w:rFonts w:ascii="Times New Roman" w:hAnsi="Times New Roman"/>
          <w:sz w:val="24"/>
          <w:szCs w:val="24"/>
        </w:rPr>
        <w:t xml:space="preserve">buvo pastatytas statinys, kurio statybai leidimo atsakovė neturėjo. Taigi, </w:t>
      </w:r>
      <w:r w:rsidRPr="00B64B2E">
        <w:rPr>
          <w:rFonts w:ascii="Times New Roman" w:hAnsi="Times New Roman"/>
          <w:sz w:val="24"/>
          <w:szCs w:val="24"/>
        </w:rPr>
        <w:t xml:space="preserve">nors </w:t>
      </w:r>
      <w:r w:rsidR="00F02769" w:rsidRPr="00B64B2E">
        <w:rPr>
          <w:rFonts w:ascii="Times New Roman" w:hAnsi="Times New Roman"/>
          <w:sz w:val="24"/>
          <w:szCs w:val="24"/>
        </w:rPr>
        <w:t>statinio išorės matmenų pasikeitimas neviršijo Statybos įstatymo 27</w:t>
      </w:r>
      <w:r w:rsidR="00D42AAB">
        <w:rPr>
          <w:rFonts w:ascii="Times New Roman" w:hAnsi="Times New Roman"/>
          <w:sz w:val="24"/>
          <w:szCs w:val="24"/>
        </w:rPr>
        <w:t> </w:t>
      </w:r>
      <w:r w:rsidR="00F02769" w:rsidRPr="00B64B2E">
        <w:rPr>
          <w:rFonts w:ascii="Times New Roman" w:hAnsi="Times New Roman"/>
          <w:sz w:val="24"/>
          <w:szCs w:val="24"/>
        </w:rPr>
        <w:t xml:space="preserve">straipsnio 33 dalies 3 punkte nurodyto dydžio, </w:t>
      </w:r>
      <w:r w:rsidR="00B64B2E" w:rsidRPr="00B64B2E">
        <w:rPr>
          <w:rFonts w:ascii="Times New Roman" w:hAnsi="Times New Roman"/>
          <w:sz w:val="24"/>
          <w:szCs w:val="24"/>
        </w:rPr>
        <w:t>bet v</w:t>
      </w:r>
      <w:r w:rsidR="00D42AAB">
        <w:rPr>
          <w:rFonts w:ascii="Times New Roman" w:hAnsi="Times New Roman"/>
          <w:sz w:val="24"/>
          <w:szCs w:val="24"/>
        </w:rPr>
        <w:t>i</w:t>
      </w:r>
      <w:r w:rsidR="00B64B2E" w:rsidRPr="00B64B2E">
        <w:rPr>
          <w:rFonts w:ascii="Times New Roman" w:hAnsi="Times New Roman"/>
          <w:sz w:val="24"/>
          <w:szCs w:val="24"/>
        </w:rPr>
        <w:t>s dėlto</w:t>
      </w:r>
      <w:r w:rsidR="00F02769" w:rsidRPr="00B64B2E">
        <w:rPr>
          <w:rFonts w:ascii="Times New Roman" w:hAnsi="Times New Roman"/>
          <w:sz w:val="24"/>
          <w:szCs w:val="24"/>
        </w:rPr>
        <w:t xml:space="preserve"> lėmė Statybos įstatymo 27</w:t>
      </w:r>
      <w:r w:rsidR="00D42AAB">
        <w:rPr>
          <w:rFonts w:ascii="Times New Roman" w:hAnsi="Times New Roman"/>
          <w:sz w:val="24"/>
          <w:szCs w:val="24"/>
        </w:rPr>
        <w:t> </w:t>
      </w:r>
      <w:r w:rsidR="00F02769" w:rsidRPr="00B64B2E">
        <w:rPr>
          <w:rFonts w:ascii="Times New Roman" w:hAnsi="Times New Roman"/>
          <w:sz w:val="24"/>
          <w:szCs w:val="24"/>
        </w:rPr>
        <w:t xml:space="preserve">straipsnio 22 dalies pažeidimą. </w:t>
      </w:r>
      <w:r w:rsidR="00B64B2E" w:rsidRPr="00B64B2E">
        <w:rPr>
          <w:rFonts w:ascii="Times New Roman" w:hAnsi="Times New Roman"/>
          <w:sz w:val="24"/>
          <w:szCs w:val="24"/>
        </w:rPr>
        <w:t xml:space="preserve">Kolegijos </w:t>
      </w:r>
      <w:r w:rsidR="00F02769" w:rsidRPr="00B64B2E">
        <w:rPr>
          <w:rFonts w:ascii="Times New Roman" w:hAnsi="Times New Roman"/>
          <w:sz w:val="24"/>
          <w:szCs w:val="24"/>
        </w:rPr>
        <w:t xml:space="preserve">vertinimu, </w:t>
      </w:r>
      <w:r w:rsidR="00B64B2E" w:rsidRPr="00B64B2E">
        <w:rPr>
          <w:rFonts w:ascii="Times New Roman" w:hAnsi="Times New Roman"/>
          <w:sz w:val="24"/>
          <w:szCs w:val="24"/>
        </w:rPr>
        <w:t xml:space="preserve">pirmosios instancijos teismas vertino </w:t>
      </w:r>
      <w:r w:rsidR="00F02769" w:rsidRPr="00B64B2E">
        <w:rPr>
          <w:rFonts w:ascii="Times New Roman" w:hAnsi="Times New Roman"/>
          <w:sz w:val="24"/>
          <w:szCs w:val="24"/>
        </w:rPr>
        <w:t>formal</w:t>
      </w:r>
      <w:r w:rsidR="00B64B2E" w:rsidRPr="00B64B2E">
        <w:rPr>
          <w:rFonts w:ascii="Times New Roman" w:hAnsi="Times New Roman"/>
          <w:sz w:val="24"/>
          <w:szCs w:val="24"/>
        </w:rPr>
        <w:t>ia</w:t>
      </w:r>
      <w:r w:rsidR="00D42AAB">
        <w:rPr>
          <w:rFonts w:ascii="Times New Roman" w:hAnsi="Times New Roman"/>
          <w:sz w:val="24"/>
          <w:szCs w:val="24"/>
        </w:rPr>
        <w:t>i</w:t>
      </w:r>
      <w:r w:rsidR="00B64B2E" w:rsidRPr="00B64B2E">
        <w:rPr>
          <w:rFonts w:ascii="Times New Roman" w:hAnsi="Times New Roman"/>
          <w:sz w:val="24"/>
          <w:szCs w:val="24"/>
        </w:rPr>
        <w:t xml:space="preserve">, nors </w:t>
      </w:r>
      <w:r w:rsidR="00F02769" w:rsidRPr="00B64B2E">
        <w:rPr>
          <w:rFonts w:ascii="Times New Roman" w:hAnsi="Times New Roman"/>
          <w:sz w:val="24"/>
          <w:szCs w:val="24"/>
        </w:rPr>
        <w:t>viešasis interesas</w:t>
      </w:r>
      <w:r w:rsidR="00B64B2E" w:rsidRPr="00B64B2E">
        <w:rPr>
          <w:rFonts w:ascii="Times New Roman" w:hAnsi="Times New Roman"/>
          <w:sz w:val="24"/>
          <w:szCs w:val="24"/>
        </w:rPr>
        <w:t xml:space="preserve"> (daugiabučio namo bendrijos interesas)</w:t>
      </w:r>
      <w:r w:rsidR="00F02769" w:rsidRPr="00B64B2E">
        <w:rPr>
          <w:rFonts w:ascii="Times New Roman" w:hAnsi="Times New Roman"/>
          <w:sz w:val="24"/>
          <w:szCs w:val="24"/>
        </w:rPr>
        <w:t xml:space="preserve"> reikalauja, kad statybos vyktų griežtai pagal teisės aktų reikalavimus ir nustatytas procedūras siekiant, </w:t>
      </w:r>
      <w:r w:rsidR="00B64B2E" w:rsidRPr="00B64B2E">
        <w:rPr>
          <w:rFonts w:ascii="Times New Roman" w:hAnsi="Times New Roman"/>
          <w:sz w:val="24"/>
          <w:szCs w:val="24"/>
        </w:rPr>
        <w:t>jog</w:t>
      </w:r>
      <w:r w:rsidR="00F02769" w:rsidRPr="00B64B2E">
        <w:rPr>
          <w:rFonts w:ascii="Times New Roman" w:hAnsi="Times New Roman"/>
          <w:sz w:val="24"/>
          <w:szCs w:val="24"/>
        </w:rPr>
        <w:t xml:space="preserve"> statybos rezultatas būtų saugus, ilgaamžis ir atliktų funkciją, kuriai buvo sukurtas. </w:t>
      </w:r>
    </w:p>
    <w:p w14:paraId="3795550B" w14:textId="526CBB35" w:rsidR="00F02769" w:rsidRPr="00B64B2E" w:rsidRDefault="00B64B2E" w:rsidP="003104F6">
      <w:pPr>
        <w:pStyle w:val="Sraopastraipa"/>
        <w:numPr>
          <w:ilvl w:val="0"/>
          <w:numId w:val="3"/>
        </w:numPr>
        <w:spacing w:after="120" w:line="240" w:lineRule="auto"/>
        <w:contextualSpacing w:val="0"/>
        <w:jc w:val="both"/>
        <w:rPr>
          <w:rFonts w:ascii="Times New Roman" w:hAnsi="Times New Roman"/>
          <w:sz w:val="24"/>
          <w:szCs w:val="24"/>
        </w:rPr>
      </w:pPr>
      <w:r w:rsidRPr="00B64B2E">
        <w:rPr>
          <w:rFonts w:ascii="Times New Roman" w:hAnsi="Times New Roman"/>
          <w:sz w:val="24"/>
          <w:szCs w:val="24"/>
        </w:rPr>
        <w:t xml:space="preserve">Kadangi </w:t>
      </w:r>
      <w:r w:rsidR="00F02769" w:rsidRPr="00B64B2E">
        <w:rPr>
          <w:rFonts w:ascii="Times New Roman" w:hAnsi="Times New Roman"/>
          <w:sz w:val="24"/>
          <w:szCs w:val="24"/>
        </w:rPr>
        <w:t>deklaracija apie statybos užbaigimą negali būti surašoma ir statinio projekto (jo dalies) ekspertizės rangovas arba statinio (jo dalies) ekspertizės rangovas negali tvirtinti deklaracijos apie statybos užbaigimą, jeigu yra nukrypimų nuo esminių statinio projekto sprendinių</w:t>
      </w:r>
      <w:r w:rsidRPr="00B64B2E">
        <w:rPr>
          <w:rFonts w:ascii="Times New Roman" w:hAnsi="Times New Roman"/>
          <w:sz w:val="24"/>
          <w:szCs w:val="24"/>
        </w:rPr>
        <w:t xml:space="preserve">, tai nagrinėjamu atveju </w:t>
      </w:r>
      <w:r w:rsidR="00F02769" w:rsidRPr="00B64B2E">
        <w:rPr>
          <w:rFonts w:ascii="Times New Roman" w:hAnsi="Times New Roman"/>
          <w:sz w:val="24"/>
          <w:szCs w:val="24"/>
        </w:rPr>
        <w:t xml:space="preserve">negalėjo būti surašyta </w:t>
      </w:r>
      <w:r w:rsidRPr="00B64B2E">
        <w:rPr>
          <w:rFonts w:ascii="Times New Roman" w:hAnsi="Times New Roman"/>
          <w:sz w:val="24"/>
          <w:szCs w:val="24"/>
        </w:rPr>
        <w:t xml:space="preserve">ir </w:t>
      </w:r>
      <w:r w:rsidR="00F02769" w:rsidRPr="00B64B2E">
        <w:rPr>
          <w:rFonts w:ascii="Times New Roman" w:hAnsi="Times New Roman"/>
          <w:sz w:val="24"/>
          <w:szCs w:val="24"/>
        </w:rPr>
        <w:t xml:space="preserve">deklaracijos apie statybos užbaigimą dalis, kurios galiojimą </w:t>
      </w:r>
      <w:r w:rsidRPr="00B64B2E">
        <w:rPr>
          <w:rFonts w:ascii="Times New Roman" w:hAnsi="Times New Roman"/>
          <w:sz w:val="24"/>
          <w:szCs w:val="24"/>
        </w:rPr>
        <w:t xml:space="preserve">ieškovė </w:t>
      </w:r>
      <w:r w:rsidR="00F02769" w:rsidRPr="00B64B2E">
        <w:rPr>
          <w:rFonts w:ascii="Times New Roman" w:hAnsi="Times New Roman"/>
          <w:sz w:val="24"/>
          <w:szCs w:val="24"/>
        </w:rPr>
        <w:t>ginčija</w:t>
      </w:r>
      <w:r w:rsidRPr="00B64B2E">
        <w:rPr>
          <w:rFonts w:ascii="Times New Roman" w:hAnsi="Times New Roman"/>
          <w:sz w:val="24"/>
          <w:szCs w:val="24"/>
        </w:rPr>
        <w:t>. P</w:t>
      </w:r>
      <w:r w:rsidR="00F02769" w:rsidRPr="00B64B2E">
        <w:rPr>
          <w:rFonts w:ascii="Times New Roman" w:hAnsi="Times New Roman"/>
          <w:sz w:val="24"/>
          <w:szCs w:val="24"/>
        </w:rPr>
        <w:t>ažym</w:t>
      </w:r>
      <w:r w:rsidRPr="00B64B2E">
        <w:rPr>
          <w:rFonts w:ascii="Times New Roman" w:hAnsi="Times New Roman"/>
          <w:sz w:val="24"/>
          <w:szCs w:val="24"/>
        </w:rPr>
        <w:t>ėta</w:t>
      </w:r>
      <w:r w:rsidR="00F02769" w:rsidRPr="00B64B2E">
        <w:rPr>
          <w:rFonts w:ascii="Times New Roman" w:hAnsi="Times New Roman"/>
          <w:sz w:val="24"/>
          <w:szCs w:val="24"/>
        </w:rPr>
        <w:t>, kad Inspekcija pareiškė ieškinį dėl deklaracijos dalies galiojimo panaikinimo</w:t>
      </w:r>
      <w:r w:rsidR="00993191">
        <w:rPr>
          <w:rFonts w:ascii="Times New Roman" w:hAnsi="Times New Roman"/>
          <w:sz w:val="24"/>
          <w:szCs w:val="24"/>
        </w:rPr>
        <w:t>,</w:t>
      </w:r>
      <w:r w:rsidR="00F02769" w:rsidRPr="00B64B2E">
        <w:rPr>
          <w:rFonts w:ascii="Times New Roman" w:hAnsi="Times New Roman"/>
          <w:sz w:val="24"/>
          <w:szCs w:val="24"/>
        </w:rPr>
        <w:t xml:space="preserve"> vadovaudamasi jai nustatyta pareiga atlikti statybos valstybinės priežiūros funkciją</w:t>
      </w:r>
      <w:r w:rsidRPr="00B64B2E">
        <w:rPr>
          <w:rFonts w:ascii="Times New Roman" w:hAnsi="Times New Roman"/>
          <w:sz w:val="24"/>
          <w:szCs w:val="24"/>
        </w:rPr>
        <w:t xml:space="preserve">. Dėl to kolegija panaikino </w:t>
      </w:r>
      <w:r w:rsidR="00F02769" w:rsidRPr="00B64B2E">
        <w:rPr>
          <w:rFonts w:ascii="Times New Roman" w:hAnsi="Times New Roman"/>
          <w:sz w:val="24"/>
          <w:szCs w:val="24"/>
        </w:rPr>
        <w:t>pirmosios instancijos teism</w:t>
      </w:r>
      <w:r>
        <w:rPr>
          <w:rFonts w:ascii="Times New Roman" w:hAnsi="Times New Roman"/>
          <w:sz w:val="24"/>
          <w:szCs w:val="24"/>
        </w:rPr>
        <w:t>o sprendimą ir ieškinį tenkino.</w:t>
      </w:r>
      <w:r w:rsidR="00F02769" w:rsidRPr="00B64B2E">
        <w:rPr>
          <w:rFonts w:ascii="Times New Roman" w:hAnsi="Times New Roman"/>
          <w:sz w:val="24"/>
          <w:szCs w:val="24"/>
        </w:rPr>
        <w:t xml:space="preserve"> </w:t>
      </w:r>
    </w:p>
    <w:p w14:paraId="60522D5F" w14:textId="4ADA4DD8"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1690B8CB"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41703322"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sidR="00B64B2E">
        <w:rPr>
          <w:rFonts w:ascii="Times New Roman" w:hAnsi="Times New Roman"/>
          <w:sz w:val="24"/>
          <w:szCs w:val="24"/>
        </w:rPr>
        <w:t xml:space="preserve">trečiasis </w:t>
      </w:r>
      <w:r w:rsidR="00993191">
        <w:rPr>
          <w:rFonts w:ascii="Times New Roman" w:hAnsi="Times New Roman"/>
          <w:sz w:val="24"/>
          <w:szCs w:val="24"/>
        </w:rPr>
        <w:t xml:space="preserve">asmuo </w:t>
      </w:r>
      <w:r w:rsidR="00B64B2E">
        <w:rPr>
          <w:rFonts w:ascii="Times New Roman" w:hAnsi="Times New Roman"/>
          <w:sz w:val="24"/>
          <w:szCs w:val="24"/>
        </w:rPr>
        <w:t xml:space="preserve">UAB „Būsto sprendimai“ </w:t>
      </w:r>
      <w:r>
        <w:rPr>
          <w:rFonts w:ascii="Times New Roman" w:hAnsi="Times New Roman"/>
          <w:sz w:val="24"/>
          <w:szCs w:val="24"/>
        </w:rPr>
        <w:t xml:space="preserve">prašo </w:t>
      </w:r>
      <w:r w:rsidR="005E646E">
        <w:rPr>
          <w:rFonts w:ascii="Times New Roman" w:hAnsi="Times New Roman"/>
          <w:sz w:val="24"/>
          <w:szCs w:val="24"/>
        </w:rPr>
        <w:t>p</w:t>
      </w:r>
      <w:r w:rsidR="005E646E" w:rsidRPr="005E646E">
        <w:rPr>
          <w:rFonts w:ascii="Times New Roman" w:hAnsi="Times New Roman"/>
          <w:sz w:val="24"/>
          <w:szCs w:val="24"/>
        </w:rPr>
        <w:t xml:space="preserve">anaikinti Klaipėdos apygardos teismo </w:t>
      </w:r>
      <w:r w:rsidR="005E646E">
        <w:rPr>
          <w:rFonts w:ascii="Times New Roman" w:hAnsi="Times New Roman"/>
          <w:sz w:val="24"/>
          <w:szCs w:val="24"/>
        </w:rPr>
        <w:t xml:space="preserve">Civilinių bylų skyriaus teisėjų kolegijos </w:t>
      </w:r>
      <w:r w:rsidR="005E646E" w:rsidRPr="005E646E">
        <w:rPr>
          <w:rFonts w:ascii="Times New Roman" w:hAnsi="Times New Roman"/>
          <w:sz w:val="24"/>
          <w:szCs w:val="24"/>
        </w:rPr>
        <w:t>2024</w:t>
      </w:r>
      <w:r w:rsidR="005E646E">
        <w:rPr>
          <w:rFonts w:ascii="Times New Roman" w:hAnsi="Times New Roman"/>
          <w:sz w:val="24"/>
          <w:szCs w:val="24"/>
        </w:rPr>
        <w:t xml:space="preserve"> m. gruodžio </w:t>
      </w:r>
      <w:r w:rsidR="005E646E" w:rsidRPr="005E646E">
        <w:rPr>
          <w:rFonts w:ascii="Times New Roman" w:hAnsi="Times New Roman"/>
          <w:sz w:val="24"/>
          <w:szCs w:val="24"/>
        </w:rPr>
        <w:t>23</w:t>
      </w:r>
      <w:r w:rsidR="005E646E">
        <w:rPr>
          <w:rFonts w:ascii="Times New Roman" w:hAnsi="Times New Roman"/>
          <w:sz w:val="24"/>
          <w:szCs w:val="24"/>
        </w:rPr>
        <w:t xml:space="preserve"> d.</w:t>
      </w:r>
      <w:r w:rsidR="005E646E" w:rsidRPr="005E646E">
        <w:rPr>
          <w:rFonts w:ascii="Times New Roman" w:hAnsi="Times New Roman"/>
          <w:sz w:val="24"/>
          <w:szCs w:val="24"/>
        </w:rPr>
        <w:t xml:space="preserve"> sprendimą ir palikti galioti Vilniaus miesto apylinkės teismo 2024</w:t>
      </w:r>
      <w:r w:rsidR="005E646E">
        <w:rPr>
          <w:rFonts w:ascii="Times New Roman" w:hAnsi="Times New Roman"/>
          <w:sz w:val="24"/>
          <w:szCs w:val="24"/>
        </w:rPr>
        <w:t xml:space="preserve"> m. gegužės </w:t>
      </w:r>
      <w:r w:rsidR="005E646E" w:rsidRPr="005E646E">
        <w:rPr>
          <w:rFonts w:ascii="Times New Roman" w:hAnsi="Times New Roman"/>
          <w:sz w:val="24"/>
          <w:szCs w:val="24"/>
        </w:rPr>
        <w:t>7</w:t>
      </w:r>
      <w:r w:rsidR="005E646E">
        <w:rPr>
          <w:rFonts w:ascii="Times New Roman" w:hAnsi="Times New Roman"/>
          <w:sz w:val="24"/>
          <w:szCs w:val="24"/>
        </w:rPr>
        <w:t xml:space="preserve"> d.</w:t>
      </w:r>
      <w:r w:rsidR="005E646E" w:rsidRPr="005E646E">
        <w:rPr>
          <w:rFonts w:ascii="Times New Roman" w:hAnsi="Times New Roman"/>
          <w:sz w:val="24"/>
          <w:szCs w:val="24"/>
        </w:rPr>
        <w:t xml:space="preserve"> sprendimą</w:t>
      </w:r>
      <w:r>
        <w:rPr>
          <w:rFonts w:ascii="Times New Roman" w:hAnsi="Times New Roman"/>
          <w:sz w:val="24"/>
          <w:szCs w:val="24"/>
        </w:rPr>
        <w:t>. Kasacinis skundas grindžiamas šiais argumentais:</w:t>
      </w:r>
    </w:p>
    <w:p w14:paraId="7C6D4CE7" w14:textId="30E0EF2D" w:rsidR="006B081E" w:rsidRDefault="00A9153D" w:rsidP="00D9441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6B081E">
        <w:rPr>
          <w:rFonts w:ascii="Times New Roman" w:hAnsi="Times New Roman"/>
          <w:sz w:val="24"/>
          <w:szCs w:val="24"/>
        </w:rPr>
        <w:lastRenderedPageBreak/>
        <w:t xml:space="preserve">Apeliacinės instancijos teismas </w:t>
      </w:r>
      <w:r w:rsidR="000957A1" w:rsidRPr="006B081E">
        <w:rPr>
          <w:rFonts w:ascii="Times New Roman" w:hAnsi="Times New Roman"/>
          <w:sz w:val="24"/>
          <w:szCs w:val="24"/>
        </w:rPr>
        <w:t xml:space="preserve">nepagrįstai plačiai </w:t>
      </w:r>
      <w:r w:rsidRPr="006B081E">
        <w:rPr>
          <w:rFonts w:ascii="Times New Roman" w:hAnsi="Times New Roman"/>
          <w:sz w:val="24"/>
          <w:szCs w:val="24"/>
        </w:rPr>
        <w:t>aiškino ir taikė Statybos įstatymo 27</w:t>
      </w:r>
      <w:r w:rsidR="00D42AAB">
        <w:rPr>
          <w:rFonts w:ascii="Times New Roman" w:hAnsi="Times New Roman"/>
          <w:sz w:val="24"/>
          <w:szCs w:val="24"/>
        </w:rPr>
        <w:t> </w:t>
      </w:r>
      <w:r w:rsidRPr="006B081E">
        <w:rPr>
          <w:rFonts w:ascii="Times New Roman" w:hAnsi="Times New Roman"/>
          <w:sz w:val="24"/>
          <w:szCs w:val="24"/>
        </w:rPr>
        <w:t xml:space="preserve">straipsnio 33 dalį, </w:t>
      </w:r>
      <w:r w:rsidR="000957A1" w:rsidRPr="006B081E">
        <w:rPr>
          <w:rFonts w:ascii="Times New Roman" w:hAnsi="Times New Roman"/>
          <w:sz w:val="24"/>
          <w:szCs w:val="24"/>
        </w:rPr>
        <w:t xml:space="preserve">kurioje nurodytos keturios išimtys, kada </w:t>
      </w:r>
      <w:r w:rsidR="00DD1745" w:rsidRPr="006B081E">
        <w:rPr>
          <w:rFonts w:ascii="Times New Roman" w:hAnsi="Times New Roman"/>
          <w:sz w:val="24"/>
          <w:szCs w:val="24"/>
        </w:rPr>
        <w:t xml:space="preserve">nereikia gauti naujo statybą leidžiančio dokumento (kai jis privalomas), jei </w:t>
      </w:r>
      <w:r w:rsidR="000957A1" w:rsidRPr="006B081E">
        <w:rPr>
          <w:rFonts w:ascii="Times New Roman" w:hAnsi="Times New Roman"/>
          <w:sz w:val="24"/>
          <w:szCs w:val="24"/>
        </w:rPr>
        <w:t>išdavus statybą leidžiantį dokumentą keičiasi esminiai statinio projekto sprendiniai. Statybos įstatymo 27 straipsnio 33 dalies 3 punkte nu</w:t>
      </w:r>
      <w:r w:rsidR="00F53B43">
        <w:rPr>
          <w:rFonts w:ascii="Times New Roman" w:hAnsi="Times New Roman"/>
          <w:sz w:val="24"/>
          <w:szCs w:val="24"/>
        </w:rPr>
        <w:t>st</w:t>
      </w:r>
      <w:r w:rsidR="000957A1" w:rsidRPr="006B081E">
        <w:rPr>
          <w:rFonts w:ascii="Times New Roman" w:hAnsi="Times New Roman"/>
          <w:sz w:val="24"/>
          <w:szCs w:val="24"/>
        </w:rPr>
        <w:t xml:space="preserve">atyta išimtis taikoma, kai iki 1 m keičiami statinio ar jo dalių išorės matmenys, tačiau jos taikymas nėra siejamas </w:t>
      </w:r>
      <w:r w:rsidRPr="006B081E">
        <w:rPr>
          <w:rFonts w:ascii="Times New Roman" w:hAnsi="Times New Roman"/>
          <w:sz w:val="24"/>
          <w:szCs w:val="24"/>
        </w:rPr>
        <w:t xml:space="preserve">su sąlyga, kad keičiantis matmenims nesikeistų statinio kategorija. </w:t>
      </w:r>
      <w:r w:rsidR="000957A1" w:rsidRPr="006B081E">
        <w:rPr>
          <w:rFonts w:ascii="Times New Roman" w:hAnsi="Times New Roman"/>
          <w:sz w:val="24"/>
          <w:szCs w:val="24"/>
        </w:rPr>
        <w:t>Tik Statybos įstatymo 27 straipsnio 33 dalies 4 punkte įtvirtinta</w:t>
      </w:r>
      <w:r w:rsidR="00F53B43">
        <w:rPr>
          <w:rFonts w:ascii="Times New Roman" w:hAnsi="Times New Roman"/>
          <w:sz w:val="24"/>
          <w:szCs w:val="24"/>
        </w:rPr>
        <w:t>s</w:t>
      </w:r>
      <w:r w:rsidR="000957A1" w:rsidRPr="006B081E">
        <w:rPr>
          <w:rFonts w:ascii="Times New Roman" w:hAnsi="Times New Roman"/>
          <w:sz w:val="24"/>
          <w:szCs w:val="24"/>
        </w:rPr>
        <w:t xml:space="preserve"> išimties taikymas siejamas su s</w:t>
      </w:r>
      <w:r w:rsidRPr="006B081E">
        <w:rPr>
          <w:rFonts w:ascii="Times New Roman" w:hAnsi="Times New Roman"/>
          <w:sz w:val="24"/>
          <w:szCs w:val="24"/>
        </w:rPr>
        <w:t>ąlyga, kad nesikeistų statinio kategorija</w:t>
      </w:r>
      <w:r w:rsidR="000957A1" w:rsidRPr="006B081E">
        <w:rPr>
          <w:rFonts w:ascii="Times New Roman" w:hAnsi="Times New Roman"/>
          <w:sz w:val="24"/>
          <w:szCs w:val="24"/>
        </w:rPr>
        <w:t xml:space="preserve"> keičiantis statinio laikančiosioms konstrukcijoms a</w:t>
      </w:r>
      <w:r w:rsidR="00F53B43">
        <w:rPr>
          <w:rFonts w:ascii="Times New Roman" w:hAnsi="Times New Roman"/>
          <w:sz w:val="24"/>
          <w:szCs w:val="24"/>
        </w:rPr>
        <w:t>r</w:t>
      </w:r>
      <w:r w:rsidR="000957A1" w:rsidRPr="006B081E">
        <w:rPr>
          <w:rFonts w:ascii="Times New Roman" w:hAnsi="Times New Roman"/>
          <w:sz w:val="24"/>
          <w:szCs w:val="24"/>
        </w:rPr>
        <w:t xml:space="preserve"> jų išdėstymui statinio viduje, t. y. </w:t>
      </w:r>
      <w:r w:rsidRPr="006B081E">
        <w:rPr>
          <w:rFonts w:ascii="Times New Roman" w:hAnsi="Times New Roman"/>
          <w:sz w:val="24"/>
          <w:szCs w:val="24"/>
        </w:rPr>
        <w:t>naujas statybą leidžiantis dokumentas n</w:t>
      </w:r>
      <w:r w:rsidR="000957A1" w:rsidRPr="006B081E">
        <w:rPr>
          <w:rFonts w:ascii="Times New Roman" w:hAnsi="Times New Roman"/>
          <w:sz w:val="24"/>
          <w:szCs w:val="24"/>
        </w:rPr>
        <w:t>e</w:t>
      </w:r>
      <w:r w:rsidRPr="006B081E">
        <w:rPr>
          <w:rFonts w:ascii="Times New Roman" w:hAnsi="Times New Roman"/>
          <w:sz w:val="24"/>
          <w:szCs w:val="24"/>
        </w:rPr>
        <w:t>reikalingas, kai keičiamos statinio laikančiosios konstrukcijos ar jų išdėstymas statinio viduje ir nesikeičia statinio kategorija.</w:t>
      </w:r>
      <w:r w:rsidR="000957A1" w:rsidRPr="006B081E">
        <w:rPr>
          <w:rFonts w:ascii="Times New Roman" w:hAnsi="Times New Roman"/>
          <w:sz w:val="24"/>
          <w:szCs w:val="24"/>
        </w:rPr>
        <w:t xml:space="preserve"> </w:t>
      </w:r>
      <w:r w:rsidR="00DD1745" w:rsidRPr="006B081E">
        <w:rPr>
          <w:rFonts w:ascii="Times New Roman" w:hAnsi="Times New Roman"/>
          <w:sz w:val="24"/>
          <w:szCs w:val="24"/>
        </w:rPr>
        <w:t>Tačiau Statybos įstatymo 27 straipsnio 33 dalies 4 punkte nustatyta sąlyga nekeisti statinio kategorijos negali būti bendrai taikoma visoms Statybos įstatymo 27</w:t>
      </w:r>
      <w:r w:rsidR="00D42AAB">
        <w:rPr>
          <w:rFonts w:ascii="Times New Roman" w:hAnsi="Times New Roman"/>
          <w:sz w:val="24"/>
          <w:szCs w:val="24"/>
        </w:rPr>
        <w:t> </w:t>
      </w:r>
      <w:r w:rsidR="00DD1745" w:rsidRPr="006B081E">
        <w:rPr>
          <w:rFonts w:ascii="Times New Roman" w:hAnsi="Times New Roman"/>
          <w:sz w:val="24"/>
          <w:szCs w:val="24"/>
        </w:rPr>
        <w:t>straipsnio 33 dalyje nu</w:t>
      </w:r>
      <w:r w:rsidR="00F53B43">
        <w:rPr>
          <w:rFonts w:ascii="Times New Roman" w:hAnsi="Times New Roman"/>
          <w:sz w:val="24"/>
          <w:szCs w:val="24"/>
        </w:rPr>
        <w:t>st</w:t>
      </w:r>
      <w:r w:rsidR="00DD1745" w:rsidRPr="006B081E">
        <w:rPr>
          <w:rFonts w:ascii="Times New Roman" w:hAnsi="Times New Roman"/>
          <w:sz w:val="24"/>
          <w:szCs w:val="24"/>
        </w:rPr>
        <w:t>atytoms išimtims. Statybos įstatymo 27 straipsnio 33 dalies 4</w:t>
      </w:r>
      <w:r w:rsidR="00F53B43">
        <w:rPr>
          <w:rFonts w:ascii="Times New Roman" w:hAnsi="Times New Roman"/>
          <w:sz w:val="24"/>
          <w:szCs w:val="24"/>
        </w:rPr>
        <w:t> </w:t>
      </w:r>
      <w:r w:rsidR="00DD1745" w:rsidRPr="006B081E">
        <w:rPr>
          <w:rFonts w:ascii="Times New Roman" w:hAnsi="Times New Roman"/>
          <w:sz w:val="24"/>
          <w:szCs w:val="24"/>
        </w:rPr>
        <w:t xml:space="preserve">punkte </w:t>
      </w:r>
      <w:r w:rsidR="00F53B43">
        <w:rPr>
          <w:rFonts w:ascii="Times New Roman" w:hAnsi="Times New Roman"/>
          <w:sz w:val="24"/>
          <w:szCs w:val="24"/>
        </w:rPr>
        <w:t>įtvirtin</w:t>
      </w:r>
      <w:r w:rsidR="00DD1745" w:rsidRPr="006B081E">
        <w:rPr>
          <w:rFonts w:ascii="Times New Roman" w:hAnsi="Times New Roman"/>
          <w:sz w:val="24"/>
          <w:szCs w:val="24"/>
        </w:rPr>
        <w:t>tos sąlygos taikymas visoms 33 dalyje nustatytoms išimtims neatitiktų  L</w:t>
      </w:r>
      <w:r w:rsidR="006B081E" w:rsidRPr="006B081E">
        <w:rPr>
          <w:rFonts w:ascii="Times New Roman" w:hAnsi="Times New Roman"/>
          <w:sz w:val="24"/>
          <w:szCs w:val="24"/>
        </w:rPr>
        <w:t>ietuvos Respublikos t</w:t>
      </w:r>
      <w:r w:rsidR="00DD1745" w:rsidRPr="006B081E">
        <w:rPr>
          <w:rFonts w:ascii="Times New Roman" w:hAnsi="Times New Roman"/>
          <w:sz w:val="24"/>
          <w:szCs w:val="24"/>
        </w:rPr>
        <w:t xml:space="preserve">eisėkūros pagrindų įstatymo 3 straipsnio 2 dalies 6 punkte </w:t>
      </w:r>
      <w:r w:rsidR="006B081E" w:rsidRPr="006B081E">
        <w:rPr>
          <w:rFonts w:ascii="Times New Roman" w:hAnsi="Times New Roman"/>
          <w:sz w:val="24"/>
          <w:szCs w:val="24"/>
        </w:rPr>
        <w:t>nu</w:t>
      </w:r>
      <w:r w:rsidR="00F53B43">
        <w:rPr>
          <w:rFonts w:ascii="Times New Roman" w:hAnsi="Times New Roman"/>
          <w:sz w:val="24"/>
          <w:szCs w:val="24"/>
        </w:rPr>
        <w:t>st</w:t>
      </w:r>
      <w:r w:rsidR="006B081E" w:rsidRPr="006B081E">
        <w:rPr>
          <w:rFonts w:ascii="Times New Roman" w:hAnsi="Times New Roman"/>
          <w:sz w:val="24"/>
          <w:szCs w:val="24"/>
        </w:rPr>
        <w:t>atyto</w:t>
      </w:r>
      <w:r w:rsidR="00DD1745" w:rsidRPr="006B081E">
        <w:rPr>
          <w:rFonts w:ascii="Times New Roman" w:hAnsi="Times New Roman"/>
          <w:sz w:val="24"/>
          <w:szCs w:val="24"/>
        </w:rPr>
        <w:t xml:space="preserve"> aiškumo princip</w:t>
      </w:r>
      <w:r w:rsidR="006B081E" w:rsidRPr="006B081E">
        <w:rPr>
          <w:rFonts w:ascii="Times New Roman" w:hAnsi="Times New Roman"/>
          <w:sz w:val="24"/>
          <w:szCs w:val="24"/>
        </w:rPr>
        <w:t>o</w:t>
      </w:r>
      <w:r w:rsidR="00DD1745" w:rsidRPr="006B081E">
        <w:rPr>
          <w:rFonts w:ascii="Times New Roman" w:hAnsi="Times New Roman"/>
          <w:sz w:val="24"/>
          <w:szCs w:val="24"/>
        </w:rPr>
        <w:t>, reiškianči</w:t>
      </w:r>
      <w:r w:rsidR="006B081E" w:rsidRPr="006B081E">
        <w:rPr>
          <w:rFonts w:ascii="Times New Roman" w:hAnsi="Times New Roman"/>
          <w:sz w:val="24"/>
          <w:szCs w:val="24"/>
        </w:rPr>
        <w:t>o</w:t>
      </w:r>
      <w:r w:rsidR="00DD1745" w:rsidRPr="006B081E">
        <w:rPr>
          <w:rFonts w:ascii="Times New Roman" w:hAnsi="Times New Roman"/>
          <w:sz w:val="24"/>
          <w:szCs w:val="24"/>
        </w:rPr>
        <w:t>, kad teisės aktuose nustatytas teisinis reguliavimas turi būti logiškas, nuoseklus, glaustas, suprantamas, tikslus, aiškus ir nedviprasmiškas</w:t>
      </w:r>
      <w:r w:rsidR="006B081E" w:rsidRPr="006B081E">
        <w:rPr>
          <w:rFonts w:ascii="Times New Roman" w:hAnsi="Times New Roman"/>
          <w:sz w:val="24"/>
          <w:szCs w:val="24"/>
        </w:rPr>
        <w:t>. Nagrinėjamu atveju</w:t>
      </w:r>
      <w:r w:rsidR="000371F3">
        <w:rPr>
          <w:rFonts w:ascii="Times New Roman" w:hAnsi="Times New Roman"/>
          <w:sz w:val="24"/>
          <w:szCs w:val="24"/>
        </w:rPr>
        <w:t>,</w:t>
      </w:r>
      <w:r w:rsidR="006B081E" w:rsidRPr="006B081E">
        <w:rPr>
          <w:rFonts w:ascii="Times New Roman" w:hAnsi="Times New Roman"/>
          <w:sz w:val="24"/>
          <w:szCs w:val="24"/>
        </w:rPr>
        <w:t xml:space="preserve"> nusta</w:t>
      </w:r>
      <w:r w:rsidR="000371F3">
        <w:rPr>
          <w:rFonts w:ascii="Times New Roman" w:hAnsi="Times New Roman"/>
          <w:sz w:val="24"/>
          <w:szCs w:val="24"/>
        </w:rPr>
        <w:t>tęs</w:t>
      </w:r>
      <w:r w:rsidR="006B081E" w:rsidRPr="006B081E">
        <w:rPr>
          <w:rFonts w:ascii="Times New Roman" w:hAnsi="Times New Roman"/>
          <w:sz w:val="24"/>
          <w:szCs w:val="24"/>
        </w:rPr>
        <w:t xml:space="preserve"> buitinių nuotekų tinklų skersmens pasikeitimą iki 1 m (padidėjo 0,09 m), p</w:t>
      </w:r>
      <w:r w:rsidRPr="006B081E">
        <w:rPr>
          <w:rFonts w:ascii="Times New Roman" w:hAnsi="Times New Roman"/>
          <w:sz w:val="24"/>
          <w:szCs w:val="24"/>
        </w:rPr>
        <w:t>irmosios instancijos teismas</w:t>
      </w:r>
      <w:r w:rsidR="00DD1745" w:rsidRPr="006B081E">
        <w:rPr>
          <w:rFonts w:ascii="Times New Roman" w:hAnsi="Times New Roman"/>
          <w:sz w:val="24"/>
          <w:szCs w:val="24"/>
        </w:rPr>
        <w:t xml:space="preserve"> pagrįstai </w:t>
      </w:r>
      <w:r w:rsidR="00F53B43">
        <w:rPr>
          <w:rFonts w:ascii="Times New Roman" w:hAnsi="Times New Roman"/>
          <w:sz w:val="24"/>
          <w:szCs w:val="24"/>
        </w:rPr>
        <w:t>nu</w:t>
      </w:r>
      <w:r w:rsidR="006B081E" w:rsidRPr="006B081E">
        <w:rPr>
          <w:rFonts w:ascii="Times New Roman" w:hAnsi="Times New Roman"/>
          <w:sz w:val="24"/>
          <w:szCs w:val="24"/>
        </w:rPr>
        <w:t xml:space="preserve">sprendė esant </w:t>
      </w:r>
      <w:r w:rsidRPr="006B081E">
        <w:rPr>
          <w:rFonts w:ascii="Times New Roman" w:hAnsi="Times New Roman"/>
          <w:sz w:val="24"/>
          <w:szCs w:val="24"/>
        </w:rPr>
        <w:t>Statybos įstatymo 27 straipsnio 33</w:t>
      </w:r>
      <w:r w:rsidR="00F53B43">
        <w:rPr>
          <w:rFonts w:ascii="Times New Roman" w:hAnsi="Times New Roman"/>
          <w:sz w:val="24"/>
          <w:szCs w:val="24"/>
        </w:rPr>
        <w:t> </w:t>
      </w:r>
      <w:r w:rsidRPr="006B081E">
        <w:rPr>
          <w:rFonts w:ascii="Times New Roman" w:hAnsi="Times New Roman"/>
          <w:sz w:val="24"/>
          <w:szCs w:val="24"/>
        </w:rPr>
        <w:t>dalies 3 punkte</w:t>
      </w:r>
      <w:r w:rsidR="00DD1745" w:rsidRPr="006B081E">
        <w:rPr>
          <w:rFonts w:ascii="Times New Roman" w:hAnsi="Times New Roman"/>
          <w:sz w:val="24"/>
          <w:szCs w:val="24"/>
        </w:rPr>
        <w:t xml:space="preserve"> </w:t>
      </w:r>
      <w:r w:rsidR="00F53B43">
        <w:rPr>
          <w:rFonts w:ascii="Times New Roman" w:hAnsi="Times New Roman"/>
          <w:sz w:val="24"/>
          <w:szCs w:val="24"/>
        </w:rPr>
        <w:t>įtvirtin</w:t>
      </w:r>
      <w:r w:rsidR="00DD1745" w:rsidRPr="006B081E">
        <w:rPr>
          <w:rFonts w:ascii="Times New Roman" w:hAnsi="Times New Roman"/>
          <w:sz w:val="24"/>
          <w:szCs w:val="24"/>
        </w:rPr>
        <w:t>tą išimtį</w:t>
      </w:r>
      <w:r w:rsidR="006B081E" w:rsidRPr="006B081E">
        <w:rPr>
          <w:rFonts w:ascii="Times New Roman" w:hAnsi="Times New Roman"/>
          <w:sz w:val="24"/>
          <w:szCs w:val="24"/>
        </w:rPr>
        <w:t xml:space="preserve">. Apeliacinės instancijos teismas nepagrįstai </w:t>
      </w:r>
      <w:r w:rsidR="00F53B43">
        <w:rPr>
          <w:rFonts w:ascii="Times New Roman" w:hAnsi="Times New Roman"/>
          <w:sz w:val="24"/>
          <w:szCs w:val="24"/>
        </w:rPr>
        <w:t>nu</w:t>
      </w:r>
      <w:r w:rsidR="006B081E" w:rsidRPr="006B081E">
        <w:rPr>
          <w:rFonts w:ascii="Times New Roman" w:hAnsi="Times New Roman"/>
          <w:sz w:val="24"/>
          <w:szCs w:val="24"/>
        </w:rPr>
        <w:t xml:space="preserve">sprendė, kad Statybos įstatymo 27 straipsnio 22 dalis </w:t>
      </w:r>
      <w:r w:rsidR="000371F3">
        <w:rPr>
          <w:rFonts w:ascii="Times New Roman" w:hAnsi="Times New Roman"/>
          <w:sz w:val="24"/>
          <w:szCs w:val="24"/>
        </w:rPr>
        <w:t xml:space="preserve">leidžia netaikyti </w:t>
      </w:r>
      <w:r w:rsidR="006B081E" w:rsidRPr="006B081E">
        <w:rPr>
          <w:rFonts w:ascii="Times New Roman" w:hAnsi="Times New Roman"/>
          <w:sz w:val="24"/>
          <w:szCs w:val="24"/>
        </w:rPr>
        <w:t>Statybos įstatymo 27 straipsnio 33</w:t>
      </w:r>
      <w:r w:rsidR="00F53B43">
        <w:rPr>
          <w:rFonts w:ascii="Times New Roman" w:hAnsi="Times New Roman"/>
          <w:sz w:val="24"/>
          <w:szCs w:val="24"/>
        </w:rPr>
        <w:t> </w:t>
      </w:r>
      <w:r w:rsidR="006B081E" w:rsidRPr="006B081E">
        <w:rPr>
          <w:rFonts w:ascii="Times New Roman" w:hAnsi="Times New Roman"/>
          <w:sz w:val="24"/>
          <w:szCs w:val="24"/>
        </w:rPr>
        <w:t>dalies 3 punkto.</w:t>
      </w:r>
    </w:p>
    <w:p w14:paraId="5CB058A3" w14:textId="485A790D" w:rsidR="00123EE2" w:rsidRPr="00B94985" w:rsidRDefault="00A9153D" w:rsidP="002B4D2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B94985">
        <w:rPr>
          <w:rFonts w:ascii="Times New Roman" w:hAnsi="Times New Roman"/>
          <w:sz w:val="24"/>
          <w:szCs w:val="24"/>
        </w:rPr>
        <w:t>Apeliacinės instancijos teismas padarė nemotyvuotą ir nepagrįstą išvadą, kad</w:t>
      </w:r>
      <w:r w:rsidR="00F53B43">
        <w:rPr>
          <w:rFonts w:ascii="Times New Roman" w:hAnsi="Times New Roman"/>
          <w:sz w:val="24"/>
          <w:szCs w:val="24"/>
        </w:rPr>
        <w:t>,</w:t>
      </w:r>
      <w:r w:rsidRPr="00B94985">
        <w:rPr>
          <w:rFonts w:ascii="Times New Roman" w:hAnsi="Times New Roman"/>
          <w:sz w:val="24"/>
          <w:szCs w:val="24"/>
        </w:rPr>
        <w:t xml:space="preserve"> </w:t>
      </w:r>
      <w:r w:rsidR="006B081E" w:rsidRPr="00B94985">
        <w:rPr>
          <w:rFonts w:ascii="Times New Roman" w:hAnsi="Times New Roman"/>
          <w:sz w:val="24"/>
          <w:szCs w:val="24"/>
        </w:rPr>
        <w:t xml:space="preserve">pakeitus buitinių nuotekų tinklų skersmenį, </w:t>
      </w:r>
      <w:r w:rsidRPr="00B94985">
        <w:rPr>
          <w:rFonts w:ascii="Times New Roman" w:hAnsi="Times New Roman"/>
          <w:sz w:val="24"/>
          <w:szCs w:val="24"/>
        </w:rPr>
        <w:t xml:space="preserve">buvo </w:t>
      </w:r>
      <w:r w:rsidR="006B081E" w:rsidRPr="00B94985">
        <w:rPr>
          <w:rFonts w:ascii="Times New Roman" w:hAnsi="Times New Roman"/>
          <w:sz w:val="24"/>
          <w:szCs w:val="24"/>
        </w:rPr>
        <w:t>pa</w:t>
      </w:r>
      <w:r w:rsidRPr="00B94985">
        <w:rPr>
          <w:rFonts w:ascii="Times New Roman" w:hAnsi="Times New Roman"/>
          <w:sz w:val="24"/>
          <w:szCs w:val="24"/>
        </w:rPr>
        <w:t>kei</w:t>
      </w:r>
      <w:r w:rsidR="006B081E" w:rsidRPr="00B94985">
        <w:rPr>
          <w:rFonts w:ascii="Times New Roman" w:hAnsi="Times New Roman"/>
          <w:sz w:val="24"/>
          <w:szCs w:val="24"/>
        </w:rPr>
        <w:t>st</w:t>
      </w:r>
      <w:r w:rsidRPr="00B94985">
        <w:rPr>
          <w:rFonts w:ascii="Times New Roman" w:hAnsi="Times New Roman"/>
          <w:sz w:val="24"/>
          <w:szCs w:val="24"/>
        </w:rPr>
        <w:t xml:space="preserve">os statinio laikančiosios konstrukcijos, todėl susiklosčiusi faktinė situacija neatitinka Statybos įstatymo 27 straipsnio 33 dalies 4 punkte </w:t>
      </w:r>
      <w:r w:rsidR="006B081E" w:rsidRPr="00B94985">
        <w:rPr>
          <w:rFonts w:ascii="Times New Roman" w:hAnsi="Times New Roman"/>
          <w:sz w:val="24"/>
          <w:szCs w:val="24"/>
        </w:rPr>
        <w:t xml:space="preserve"> nu</w:t>
      </w:r>
      <w:r w:rsidR="00F53B43">
        <w:rPr>
          <w:rFonts w:ascii="Times New Roman" w:hAnsi="Times New Roman"/>
          <w:sz w:val="24"/>
          <w:szCs w:val="24"/>
        </w:rPr>
        <w:t>st</w:t>
      </w:r>
      <w:r w:rsidR="006B081E" w:rsidRPr="00B94985">
        <w:rPr>
          <w:rFonts w:ascii="Times New Roman" w:hAnsi="Times New Roman"/>
          <w:sz w:val="24"/>
          <w:szCs w:val="24"/>
        </w:rPr>
        <w:t xml:space="preserve">atytos </w:t>
      </w:r>
      <w:r w:rsidRPr="00B94985">
        <w:rPr>
          <w:rFonts w:ascii="Times New Roman" w:hAnsi="Times New Roman"/>
          <w:sz w:val="24"/>
          <w:szCs w:val="24"/>
        </w:rPr>
        <w:t xml:space="preserve">išimties. </w:t>
      </w:r>
      <w:r w:rsidR="006B081E" w:rsidRPr="00B94985">
        <w:rPr>
          <w:rFonts w:ascii="Times New Roman" w:hAnsi="Times New Roman"/>
          <w:sz w:val="24"/>
          <w:szCs w:val="24"/>
        </w:rPr>
        <w:t>N</w:t>
      </w:r>
      <w:r w:rsidRPr="00B94985">
        <w:rPr>
          <w:rFonts w:ascii="Times New Roman" w:hAnsi="Times New Roman"/>
          <w:sz w:val="24"/>
          <w:szCs w:val="24"/>
        </w:rPr>
        <w:t>uotekų šalinimo tinklų (vamzdžio) diametro pasikeitimas negali būti tapatinamas su statinio laikančiųjų konstrukcijų</w:t>
      </w:r>
      <w:r w:rsidR="00B94985" w:rsidRPr="00B94985">
        <w:rPr>
          <w:rFonts w:ascii="Times New Roman" w:hAnsi="Times New Roman"/>
          <w:sz w:val="24"/>
          <w:szCs w:val="24"/>
        </w:rPr>
        <w:t>, kurių apibrėžtis nurodyta Statybos įstatymo 2 dalies 23 punkte, pasikeitimu.</w:t>
      </w:r>
      <w:r w:rsidRPr="00B94985">
        <w:rPr>
          <w:rFonts w:ascii="Times New Roman" w:hAnsi="Times New Roman"/>
          <w:sz w:val="24"/>
          <w:szCs w:val="24"/>
        </w:rPr>
        <w:t xml:space="preserve"> </w:t>
      </w:r>
      <w:r w:rsidR="00B94985" w:rsidRPr="00B94985">
        <w:rPr>
          <w:rFonts w:ascii="Times New Roman" w:hAnsi="Times New Roman"/>
          <w:sz w:val="24"/>
          <w:szCs w:val="24"/>
        </w:rPr>
        <w:t xml:space="preserve">Laikančiąja konstrukcija laikomas konstrukcinis statinio elementas, kurio svarbiausia paskirtis – laikyti apkrovas (konstrukcijų, įrenginių, sniego, vėjo, žmonių, grunto ir pan.) ir užtikrinti statinio mechaninį atsparumą ir pastovumą. </w:t>
      </w:r>
      <w:r w:rsidRPr="00B94985">
        <w:rPr>
          <w:rFonts w:ascii="Times New Roman" w:hAnsi="Times New Roman"/>
          <w:sz w:val="24"/>
          <w:szCs w:val="24"/>
        </w:rPr>
        <w:t>Priešingai nei nurod</w:t>
      </w:r>
      <w:r w:rsidR="006B081E" w:rsidRPr="00B94985">
        <w:rPr>
          <w:rFonts w:ascii="Times New Roman" w:hAnsi="Times New Roman"/>
          <w:sz w:val="24"/>
          <w:szCs w:val="24"/>
        </w:rPr>
        <w:t xml:space="preserve">ė apeliacinės instancijos teismas, </w:t>
      </w:r>
      <w:r w:rsidRPr="00B94985">
        <w:rPr>
          <w:rFonts w:ascii="Times New Roman" w:hAnsi="Times New Roman"/>
          <w:sz w:val="24"/>
          <w:szCs w:val="24"/>
        </w:rPr>
        <w:t>vamzdis nėra sav</w:t>
      </w:r>
      <w:r w:rsidR="006B081E" w:rsidRPr="00B94985">
        <w:rPr>
          <w:rFonts w:ascii="Times New Roman" w:hAnsi="Times New Roman"/>
          <w:sz w:val="24"/>
          <w:szCs w:val="24"/>
        </w:rPr>
        <w:t>e</w:t>
      </w:r>
      <w:r w:rsidRPr="00B94985">
        <w:rPr>
          <w:rFonts w:ascii="Times New Roman" w:hAnsi="Times New Roman"/>
          <w:sz w:val="24"/>
          <w:szCs w:val="24"/>
        </w:rPr>
        <w:t xml:space="preserve"> laikan</w:t>
      </w:r>
      <w:r w:rsidR="006B081E" w:rsidRPr="00B94985">
        <w:rPr>
          <w:rFonts w:ascii="Times New Roman" w:hAnsi="Times New Roman"/>
          <w:sz w:val="24"/>
          <w:szCs w:val="24"/>
        </w:rPr>
        <w:t>ti</w:t>
      </w:r>
      <w:r w:rsidRPr="00B94985">
        <w:rPr>
          <w:rFonts w:ascii="Times New Roman" w:hAnsi="Times New Roman"/>
          <w:sz w:val="24"/>
          <w:szCs w:val="24"/>
        </w:rPr>
        <w:t xml:space="preserve"> konstrukcija, </w:t>
      </w:r>
      <w:r w:rsidR="00B94985" w:rsidRPr="00B94985">
        <w:rPr>
          <w:rFonts w:ascii="Times New Roman" w:hAnsi="Times New Roman"/>
          <w:sz w:val="24"/>
          <w:szCs w:val="24"/>
        </w:rPr>
        <w:t xml:space="preserve">nes </w:t>
      </w:r>
      <w:r w:rsidRPr="00B94985">
        <w:rPr>
          <w:rFonts w:ascii="Times New Roman" w:hAnsi="Times New Roman"/>
          <w:sz w:val="24"/>
          <w:szCs w:val="24"/>
        </w:rPr>
        <w:t xml:space="preserve">buitinių nuotekų šalinimo tinklai </w:t>
      </w:r>
      <w:r w:rsidR="00F53B43">
        <w:rPr>
          <w:rFonts w:ascii="Times New Roman" w:hAnsi="Times New Roman"/>
          <w:sz w:val="24"/>
          <w:szCs w:val="24"/>
        </w:rPr>
        <w:t xml:space="preserve">skirti </w:t>
      </w:r>
      <w:r w:rsidR="00B94985" w:rsidRPr="00B94985">
        <w:rPr>
          <w:rFonts w:ascii="Times New Roman" w:hAnsi="Times New Roman"/>
          <w:sz w:val="24"/>
          <w:szCs w:val="24"/>
        </w:rPr>
        <w:t>nuoteko</w:t>
      </w:r>
      <w:r w:rsidR="00F53B43">
        <w:rPr>
          <w:rFonts w:ascii="Times New Roman" w:hAnsi="Times New Roman"/>
          <w:sz w:val="24"/>
          <w:szCs w:val="24"/>
        </w:rPr>
        <w:t>m</w:t>
      </w:r>
      <w:r w:rsidR="00B94985" w:rsidRPr="00B94985">
        <w:rPr>
          <w:rFonts w:ascii="Times New Roman" w:hAnsi="Times New Roman"/>
          <w:sz w:val="24"/>
          <w:szCs w:val="24"/>
        </w:rPr>
        <w:t xml:space="preserve">s iš pastato pašalinti, o ne </w:t>
      </w:r>
      <w:r w:rsidRPr="00B94985">
        <w:rPr>
          <w:rFonts w:ascii="Times New Roman" w:hAnsi="Times New Roman"/>
          <w:sz w:val="24"/>
          <w:szCs w:val="24"/>
        </w:rPr>
        <w:t>apkrov</w:t>
      </w:r>
      <w:r w:rsidR="00B94985" w:rsidRPr="00B94985">
        <w:rPr>
          <w:rFonts w:ascii="Times New Roman" w:hAnsi="Times New Roman"/>
          <w:sz w:val="24"/>
          <w:szCs w:val="24"/>
        </w:rPr>
        <w:t>oms</w:t>
      </w:r>
      <w:r w:rsidRPr="00B94985">
        <w:rPr>
          <w:rFonts w:ascii="Times New Roman" w:hAnsi="Times New Roman"/>
          <w:sz w:val="24"/>
          <w:szCs w:val="24"/>
        </w:rPr>
        <w:t xml:space="preserve"> laiky</w:t>
      </w:r>
      <w:r w:rsidR="00B94985" w:rsidRPr="00B94985">
        <w:rPr>
          <w:rFonts w:ascii="Times New Roman" w:hAnsi="Times New Roman"/>
          <w:sz w:val="24"/>
          <w:szCs w:val="24"/>
        </w:rPr>
        <w:t>ti</w:t>
      </w:r>
      <w:r w:rsidRPr="00B94985">
        <w:rPr>
          <w:rFonts w:ascii="Times New Roman" w:hAnsi="Times New Roman"/>
          <w:sz w:val="24"/>
          <w:szCs w:val="24"/>
        </w:rPr>
        <w:t xml:space="preserve"> bei statinio mechanini</w:t>
      </w:r>
      <w:r w:rsidR="00B94985" w:rsidRPr="00B94985">
        <w:rPr>
          <w:rFonts w:ascii="Times New Roman" w:hAnsi="Times New Roman"/>
          <w:sz w:val="24"/>
          <w:szCs w:val="24"/>
        </w:rPr>
        <w:t>am</w:t>
      </w:r>
      <w:r w:rsidRPr="00B94985">
        <w:rPr>
          <w:rFonts w:ascii="Times New Roman" w:hAnsi="Times New Roman"/>
          <w:sz w:val="24"/>
          <w:szCs w:val="24"/>
        </w:rPr>
        <w:t xml:space="preserve"> atsparum</w:t>
      </w:r>
      <w:r w:rsidR="00B94985" w:rsidRPr="00B94985">
        <w:rPr>
          <w:rFonts w:ascii="Times New Roman" w:hAnsi="Times New Roman"/>
          <w:sz w:val="24"/>
          <w:szCs w:val="24"/>
        </w:rPr>
        <w:t>ui</w:t>
      </w:r>
      <w:r w:rsidRPr="00B94985">
        <w:rPr>
          <w:rFonts w:ascii="Times New Roman" w:hAnsi="Times New Roman"/>
          <w:sz w:val="24"/>
          <w:szCs w:val="24"/>
        </w:rPr>
        <w:t xml:space="preserve"> ir pastovum</w:t>
      </w:r>
      <w:r w:rsidR="00B94985" w:rsidRPr="00B94985">
        <w:rPr>
          <w:rFonts w:ascii="Times New Roman" w:hAnsi="Times New Roman"/>
          <w:sz w:val="24"/>
          <w:szCs w:val="24"/>
        </w:rPr>
        <w:t>ui</w:t>
      </w:r>
      <w:r w:rsidRPr="00B94985">
        <w:rPr>
          <w:rFonts w:ascii="Times New Roman" w:hAnsi="Times New Roman"/>
          <w:sz w:val="24"/>
          <w:szCs w:val="24"/>
        </w:rPr>
        <w:t xml:space="preserve"> užtikrin</w:t>
      </w:r>
      <w:r w:rsidR="00B94985" w:rsidRPr="00B94985">
        <w:rPr>
          <w:rFonts w:ascii="Times New Roman" w:hAnsi="Times New Roman"/>
          <w:sz w:val="24"/>
          <w:szCs w:val="24"/>
        </w:rPr>
        <w:t xml:space="preserve">ti. </w:t>
      </w:r>
      <w:r w:rsidRPr="00B94985">
        <w:rPr>
          <w:rFonts w:ascii="Times New Roman" w:hAnsi="Times New Roman"/>
          <w:sz w:val="24"/>
          <w:szCs w:val="24"/>
        </w:rPr>
        <w:t xml:space="preserve">Be to, </w:t>
      </w:r>
      <w:r w:rsidR="00B94985" w:rsidRPr="00B94985">
        <w:rPr>
          <w:rFonts w:ascii="Times New Roman" w:hAnsi="Times New Roman"/>
          <w:sz w:val="24"/>
          <w:szCs w:val="24"/>
        </w:rPr>
        <w:t>b</w:t>
      </w:r>
      <w:r w:rsidRPr="00B94985">
        <w:rPr>
          <w:rFonts w:ascii="Times New Roman" w:hAnsi="Times New Roman"/>
          <w:sz w:val="24"/>
          <w:szCs w:val="24"/>
        </w:rPr>
        <w:t xml:space="preserve">uitinių nuotekų šalinimo tinklai yra statinys, o ne konstrukcinis statinio elementas. </w:t>
      </w:r>
    </w:p>
    <w:p w14:paraId="74453C6E" w14:textId="754F95AC" w:rsidR="00123EE2" w:rsidRDefault="005B34B8">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A</w:t>
      </w:r>
      <w:r w:rsidR="00A80C8A">
        <w:rPr>
          <w:rFonts w:ascii="Times New Roman" w:hAnsi="Times New Roman"/>
          <w:sz w:val="24"/>
          <w:szCs w:val="24"/>
        </w:rPr>
        <w:t>tsakov</w:t>
      </w:r>
      <w:r w:rsidR="00E24C08">
        <w:rPr>
          <w:rFonts w:ascii="Times New Roman" w:hAnsi="Times New Roman"/>
          <w:sz w:val="24"/>
          <w:szCs w:val="24"/>
        </w:rPr>
        <w:t xml:space="preserve">ė UAB „DG Paupio verslo namai“ prisidėjimu prie trečiojo asmens UAB „Būsto sprendimai“ prašo trečiojo asmens </w:t>
      </w:r>
      <w:r w:rsidR="00A80C8A">
        <w:rPr>
          <w:rFonts w:ascii="Times New Roman" w:hAnsi="Times New Roman"/>
          <w:iCs/>
          <w:sz w:val="24"/>
          <w:szCs w:val="24"/>
        </w:rPr>
        <w:t xml:space="preserve">kasacinį skundą </w:t>
      </w:r>
      <w:r w:rsidR="00E24C08">
        <w:rPr>
          <w:rFonts w:ascii="Times New Roman" w:hAnsi="Times New Roman"/>
          <w:iCs/>
          <w:sz w:val="24"/>
          <w:szCs w:val="24"/>
        </w:rPr>
        <w:t>tenkinti, panaikinti Klaipėdos apygardos teismo Civilinių bylų skyriaus teisėjų kolegijos 2024 m. gruodžio 23 d. sprendimą ir palikti galioti Vilniaus miesto apylinkės teismo 2024 m. gegužės 7 d. sprendimą</w:t>
      </w:r>
      <w:r w:rsidR="00A80C8A">
        <w:rPr>
          <w:rFonts w:ascii="Times New Roman" w:hAnsi="Times New Roman"/>
          <w:sz w:val="24"/>
          <w:szCs w:val="24"/>
        </w:rPr>
        <w:t>.</w:t>
      </w:r>
    </w:p>
    <w:p w14:paraId="3DD82A90" w14:textId="2ED3E402" w:rsidR="005B34B8" w:rsidRDefault="005B34B8" w:rsidP="005B34B8">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Ieškov</w:t>
      </w:r>
      <w:r w:rsidR="00E24C08">
        <w:rPr>
          <w:rFonts w:ascii="Times New Roman" w:hAnsi="Times New Roman"/>
          <w:sz w:val="24"/>
          <w:szCs w:val="24"/>
        </w:rPr>
        <w:t xml:space="preserve">ė </w:t>
      </w:r>
      <w:r>
        <w:rPr>
          <w:rFonts w:ascii="Times New Roman" w:hAnsi="Times New Roman"/>
          <w:iCs/>
          <w:sz w:val="24"/>
          <w:szCs w:val="24"/>
        </w:rPr>
        <w:t>atsiliepimu į kasacinį skundą prašo</w:t>
      </w:r>
      <w:r>
        <w:rPr>
          <w:rFonts w:ascii="Times New Roman" w:hAnsi="Times New Roman"/>
          <w:b/>
          <w:iCs/>
          <w:sz w:val="24"/>
          <w:szCs w:val="24"/>
        </w:rPr>
        <w:t xml:space="preserve"> </w:t>
      </w:r>
      <w:r w:rsidR="00DA345A" w:rsidRPr="00DA345A">
        <w:rPr>
          <w:rFonts w:ascii="Times New Roman" w:hAnsi="Times New Roman"/>
          <w:bCs/>
          <w:iCs/>
          <w:sz w:val="24"/>
          <w:szCs w:val="24"/>
        </w:rPr>
        <w:t>tre</w:t>
      </w:r>
      <w:r w:rsidR="00DA345A">
        <w:rPr>
          <w:rFonts w:ascii="Times New Roman" w:hAnsi="Times New Roman"/>
          <w:bCs/>
          <w:iCs/>
          <w:sz w:val="24"/>
          <w:szCs w:val="24"/>
        </w:rPr>
        <w:t>č</w:t>
      </w:r>
      <w:r w:rsidR="00DA345A" w:rsidRPr="00DA345A">
        <w:rPr>
          <w:rFonts w:ascii="Times New Roman" w:hAnsi="Times New Roman"/>
          <w:bCs/>
          <w:iCs/>
          <w:sz w:val="24"/>
          <w:szCs w:val="24"/>
        </w:rPr>
        <w:t>iojo asmens</w:t>
      </w:r>
      <w:r w:rsidR="00DA345A">
        <w:rPr>
          <w:rFonts w:ascii="Times New Roman" w:hAnsi="Times New Roman"/>
          <w:bCs/>
          <w:iCs/>
          <w:sz w:val="24"/>
          <w:szCs w:val="24"/>
        </w:rPr>
        <w:t xml:space="preserve"> UAB „Būsto sprendimai“</w:t>
      </w:r>
      <w:r w:rsidR="00DA345A">
        <w:rPr>
          <w:rFonts w:ascii="Times New Roman" w:hAnsi="Times New Roman"/>
          <w:b/>
          <w:iCs/>
          <w:sz w:val="24"/>
          <w:szCs w:val="24"/>
        </w:rPr>
        <w:t xml:space="preserve"> </w:t>
      </w:r>
      <w:r w:rsidR="00DA345A" w:rsidRPr="00DA345A">
        <w:rPr>
          <w:rFonts w:ascii="Times New Roman" w:hAnsi="Times New Roman"/>
          <w:bCs/>
          <w:iCs/>
          <w:sz w:val="24"/>
          <w:szCs w:val="24"/>
        </w:rPr>
        <w:t xml:space="preserve">kasacinį skundą atmesti ir palikti galioti Klaipėdos apygardos teismo </w:t>
      </w:r>
      <w:r w:rsidR="0067645E">
        <w:rPr>
          <w:rFonts w:ascii="Times New Roman" w:hAnsi="Times New Roman"/>
          <w:bCs/>
          <w:iCs/>
          <w:sz w:val="24"/>
          <w:szCs w:val="24"/>
        </w:rPr>
        <w:t xml:space="preserve">Civilinių bylų skyriaus teisėjų kolegijos </w:t>
      </w:r>
      <w:r w:rsidR="00DA345A" w:rsidRPr="00DA345A">
        <w:rPr>
          <w:rFonts w:ascii="Times New Roman" w:hAnsi="Times New Roman"/>
          <w:bCs/>
          <w:iCs/>
          <w:sz w:val="24"/>
          <w:szCs w:val="24"/>
        </w:rPr>
        <w:t>2024</w:t>
      </w:r>
      <w:r w:rsidR="0067645E">
        <w:rPr>
          <w:rFonts w:ascii="Times New Roman" w:hAnsi="Times New Roman"/>
          <w:bCs/>
          <w:iCs/>
          <w:sz w:val="24"/>
          <w:szCs w:val="24"/>
        </w:rPr>
        <w:t xml:space="preserve"> m. gruodžio </w:t>
      </w:r>
      <w:r w:rsidR="00DA345A" w:rsidRPr="00DA345A">
        <w:rPr>
          <w:rFonts w:ascii="Times New Roman" w:hAnsi="Times New Roman"/>
          <w:bCs/>
          <w:iCs/>
          <w:sz w:val="24"/>
          <w:szCs w:val="24"/>
        </w:rPr>
        <w:t>23</w:t>
      </w:r>
      <w:r w:rsidR="0067645E">
        <w:rPr>
          <w:rFonts w:ascii="Times New Roman" w:hAnsi="Times New Roman"/>
          <w:bCs/>
          <w:iCs/>
          <w:sz w:val="24"/>
          <w:szCs w:val="24"/>
        </w:rPr>
        <w:t xml:space="preserve"> d.</w:t>
      </w:r>
      <w:r w:rsidR="00DA345A" w:rsidRPr="00DA345A">
        <w:rPr>
          <w:rFonts w:ascii="Times New Roman" w:hAnsi="Times New Roman"/>
          <w:bCs/>
          <w:iCs/>
          <w:sz w:val="24"/>
          <w:szCs w:val="24"/>
        </w:rPr>
        <w:t xml:space="preserve"> sprendimą</w:t>
      </w:r>
      <w:r>
        <w:rPr>
          <w:rFonts w:ascii="Times New Roman" w:hAnsi="Times New Roman"/>
          <w:sz w:val="24"/>
          <w:szCs w:val="24"/>
        </w:rPr>
        <w:t>. Atsiliepime nurodomi šie argumentai:</w:t>
      </w:r>
    </w:p>
    <w:p w14:paraId="1C181FA8" w14:textId="1AE0BF79" w:rsidR="007C5E4D" w:rsidRDefault="00EC0C37" w:rsidP="00831E5E">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Kasaciniame skunde</w:t>
      </w:r>
      <w:r w:rsidR="00D93CF0" w:rsidRPr="007C5E4D">
        <w:rPr>
          <w:rFonts w:ascii="Times New Roman" w:hAnsi="Times New Roman"/>
          <w:iCs/>
          <w:sz w:val="24"/>
          <w:szCs w:val="24"/>
        </w:rPr>
        <w:t xml:space="preserve"> selektyviai kalba</w:t>
      </w:r>
      <w:r>
        <w:rPr>
          <w:rFonts w:ascii="Times New Roman" w:hAnsi="Times New Roman"/>
          <w:iCs/>
          <w:sz w:val="24"/>
          <w:szCs w:val="24"/>
        </w:rPr>
        <w:t>ma</w:t>
      </w:r>
      <w:r w:rsidR="00D93CF0" w:rsidRPr="007C5E4D">
        <w:rPr>
          <w:rFonts w:ascii="Times New Roman" w:hAnsi="Times New Roman"/>
          <w:iCs/>
          <w:sz w:val="24"/>
          <w:szCs w:val="24"/>
        </w:rPr>
        <w:t xml:space="preserve"> apie vieną normos dalį, ignoruo</w:t>
      </w:r>
      <w:r>
        <w:rPr>
          <w:rFonts w:ascii="Times New Roman" w:hAnsi="Times New Roman"/>
          <w:iCs/>
          <w:sz w:val="24"/>
          <w:szCs w:val="24"/>
        </w:rPr>
        <w:t>jant</w:t>
      </w:r>
      <w:r w:rsidR="00D93CF0" w:rsidRPr="007C5E4D">
        <w:rPr>
          <w:rFonts w:ascii="Times New Roman" w:hAnsi="Times New Roman"/>
          <w:iCs/>
          <w:sz w:val="24"/>
          <w:szCs w:val="24"/>
        </w:rPr>
        <w:t xml:space="preserve"> kitas normoje nustatytas išim</w:t>
      </w:r>
      <w:r w:rsidR="00F53B43">
        <w:rPr>
          <w:rFonts w:ascii="Times New Roman" w:hAnsi="Times New Roman"/>
          <w:iCs/>
          <w:sz w:val="24"/>
          <w:szCs w:val="24"/>
        </w:rPr>
        <w:t>čių</w:t>
      </w:r>
      <w:r w:rsidR="00D93CF0" w:rsidRPr="007C5E4D">
        <w:rPr>
          <w:rFonts w:ascii="Times New Roman" w:hAnsi="Times New Roman"/>
          <w:iCs/>
          <w:sz w:val="24"/>
          <w:szCs w:val="24"/>
        </w:rPr>
        <w:t xml:space="preserve"> taiky</w:t>
      </w:r>
      <w:r w:rsidR="00F53B43">
        <w:rPr>
          <w:rFonts w:ascii="Times New Roman" w:hAnsi="Times New Roman"/>
          <w:iCs/>
          <w:sz w:val="24"/>
          <w:szCs w:val="24"/>
        </w:rPr>
        <w:t>mo sąlygas</w:t>
      </w:r>
      <w:r w:rsidR="00D93CF0" w:rsidRPr="007C5E4D">
        <w:rPr>
          <w:rFonts w:ascii="Times New Roman" w:hAnsi="Times New Roman"/>
          <w:iCs/>
          <w:sz w:val="24"/>
          <w:szCs w:val="24"/>
        </w:rPr>
        <w:t xml:space="preserve">. </w:t>
      </w:r>
      <w:r w:rsidR="008402A8" w:rsidRPr="007C5E4D">
        <w:rPr>
          <w:rFonts w:ascii="Times New Roman" w:hAnsi="Times New Roman"/>
          <w:iCs/>
          <w:sz w:val="24"/>
          <w:szCs w:val="24"/>
        </w:rPr>
        <w:t>Statybos įstatymo 27 straipsnio 33 dalyje nu</w:t>
      </w:r>
      <w:r w:rsidR="00F53B43">
        <w:rPr>
          <w:rFonts w:ascii="Times New Roman" w:hAnsi="Times New Roman"/>
          <w:iCs/>
          <w:sz w:val="24"/>
          <w:szCs w:val="24"/>
        </w:rPr>
        <w:t>st</w:t>
      </w:r>
      <w:r w:rsidR="008402A8" w:rsidRPr="007C5E4D">
        <w:rPr>
          <w:rFonts w:ascii="Times New Roman" w:hAnsi="Times New Roman"/>
          <w:iCs/>
          <w:sz w:val="24"/>
          <w:szCs w:val="24"/>
        </w:rPr>
        <w:t xml:space="preserve">atytos išimtys, kada keičiant esminius projekto sprendinius nėra privaloma gauti statybą leidžiantį dokumentą, gali būti taikomos tik esant </w:t>
      </w:r>
      <w:r>
        <w:rPr>
          <w:rFonts w:ascii="Times New Roman" w:hAnsi="Times New Roman"/>
          <w:iCs/>
          <w:sz w:val="24"/>
          <w:szCs w:val="24"/>
        </w:rPr>
        <w:t xml:space="preserve">šioms </w:t>
      </w:r>
      <w:r w:rsidR="008402A8" w:rsidRPr="007C5E4D">
        <w:rPr>
          <w:rFonts w:ascii="Times New Roman" w:hAnsi="Times New Roman"/>
          <w:iCs/>
          <w:sz w:val="24"/>
          <w:szCs w:val="24"/>
        </w:rPr>
        <w:t>nu</w:t>
      </w:r>
      <w:r w:rsidR="00FF7391">
        <w:rPr>
          <w:rFonts w:ascii="Times New Roman" w:hAnsi="Times New Roman"/>
          <w:iCs/>
          <w:sz w:val="24"/>
          <w:szCs w:val="24"/>
        </w:rPr>
        <w:t>st</w:t>
      </w:r>
      <w:r w:rsidR="008402A8" w:rsidRPr="007C5E4D">
        <w:rPr>
          <w:rFonts w:ascii="Times New Roman" w:hAnsi="Times New Roman"/>
          <w:iCs/>
          <w:sz w:val="24"/>
          <w:szCs w:val="24"/>
        </w:rPr>
        <w:t xml:space="preserve">atytoms sąlygoms – turi būti nepažeidžiami teisės aktai, normatyviniai statybos techniniai dokumentai, teritorijų planavimo dokumentai, statybą leidžiantys dokumentai, specialieji reikalavimai, esminiai statinio architektūros reikalavimai ir esminiai statinio reikalavimai. </w:t>
      </w:r>
      <w:r w:rsidR="004F4AB7" w:rsidRPr="007C5E4D">
        <w:rPr>
          <w:rFonts w:ascii="Times New Roman" w:hAnsi="Times New Roman"/>
          <w:iCs/>
          <w:sz w:val="24"/>
          <w:szCs w:val="24"/>
        </w:rPr>
        <w:t xml:space="preserve">Tai reiškia, kad </w:t>
      </w:r>
      <w:r w:rsidR="008402A8" w:rsidRPr="007C5E4D">
        <w:rPr>
          <w:rFonts w:ascii="Times New Roman" w:hAnsi="Times New Roman"/>
          <w:iCs/>
          <w:sz w:val="24"/>
          <w:szCs w:val="24"/>
        </w:rPr>
        <w:t xml:space="preserve">normoje nurodytos išimtys </w:t>
      </w:r>
      <w:r w:rsidR="004F4AB7" w:rsidRPr="007C5E4D">
        <w:rPr>
          <w:rFonts w:ascii="Times New Roman" w:hAnsi="Times New Roman"/>
          <w:iCs/>
          <w:sz w:val="24"/>
          <w:szCs w:val="24"/>
        </w:rPr>
        <w:t>apsk</w:t>
      </w:r>
      <w:r w:rsidR="00D93CF0">
        <w:rPr>
          <w:rFonts w:ascii="Times New Roman" w:hAnsi="Times New Roman"/>
          <w:iCs/>
          <w:sz w:val="24"/>
          <w:szCs w:val="24"/>
        </w:rPr>
        <w:t>ri</w:t>
      </w:r>
      <w:r w:rsidR="004F4AB7" w:rsidRPr="007C5E4D">
        <w:rPr>
          <w:rFonts w:ascii="Times New Roman" w:hAnsi="Times New Roman"/>
          <w:iCs/>
          <w:sz w:val="24"/>
          <w:szCs w:val="24"/>
        </w:rPr>
        <w:t xml:space="preserve">tai </w:t>
      </w:r>
      <w:r w:rsidR="008402A8" w:rsidRPr="007C5E4D">
        <w:rPr>
          <w:rFonts w:ascii="Times New Roman" w:hAnsi="Times New Roman"/>
          <w:iCs/>
          <w:sz w:val="24"/>
          <w:szCs w:val="24"/>
        </w:rPr>
        <w:t>negali būti taikomos, jeigu yra pažeidžiami statybą leidžiantys dokumentai, teisės aktai, statybos techniniai reglamentai, teritorijų planavimo dokumentai ir kt. Statybos leidimas buvo išduotas nesudėtingosios kategorijos statiniui</w:t>
      </w:r>
      <w:r w:rsidR="004F4AB7" w:rsidRPr="007C5E4D">
        <w:rPr>
          <w:rFonts w:ascii="Times New Roman" w:hAnsi="Times New Roman"/>
          <w:iCs/>
          <w:sz w:val="24"/>
          <w:szCs w:val="24"/>
        </w:rPr>
        <w:t xml:space="preserve"> statyti, bet nebuvo išduota leidimo statyti</w:t>
      </w:r>
      <w:r w:rsidR="008402A8" w:rsidRPr="007C5E4D">
        <w:rPr>
          <w:rFonts w:ascii="Times New Roman" w:hAnsi="Times New Roman"/>
          <w:iCs/>
          <w:sz w:val="24"/>
          <w:szCs w:val="24"/>
        </w:rPr>
        <w:t xml:space="preserve"> neypatingosios kategorijos statin</w:t>
      </w:r>
      <w:r w:rsidR="004F4AB7" w:rsidRPr="007C5E4D">
        <w:rPr>
          <w:rFonts w:ascii="Times New Roman" w:hAnsi="Times New Roman"/>
          <w:iCs/>
          <w:sz w:val="24"/>
          <w:szCs w:val="24"/>
        </w:rPr>
        <w:t>į</w:t>
      </w:r>
      <w:r w:rsidR="008402A8" w:rsidRPr="007C5E4D">
        <w:rPr>
          <w:rFonts w:ascii="Times New Roman" w:hAnsi="Times New Roman"/>
          <w:iCs/>
          <w:sz w:val="24"/>
          <w:szCs w:val="24"/>
        </w:rPr>
        <w:t xml:space="preserve">. </w:t>
      </w:r>
      <w:r w:rsidR="004F4AB7" w:rsidRPr="007C5E4D">
        <w:rPr>
          <w:rFonts w:ascii="Times New Roman" w:hAnsi="Times New Roman"/>
          <w:iCs/>
          <w:sz w:val="24"/>
          <w:szCs w:val="24"/>
        </w:rPr>
        <w:t xml:space="preserve">Pagal </w:t>
      </w:r>
      <w:r w:rsidR="008402A8" w:rsidRPr="007C5E4D">
        <w:rPr>
          <w:rFonts w:ascii="Times New Roman" w:hAnsi="Times New Roman"/>
          <w:iCs/>
          <w:sz w:val="24"/>
          <w:szCs w:val="24"/>
        </w:rPr>
        <w:t xml:space="preserve">Statybos įstatymo </w:t>
      </w:r>
      <w:r w:rsidR="008402A8" w:rsidRPr="007C5E4D">
        <w:rPr>
          <w:rFonts w:ascii="Times New Roman" w:hAnsi="Times New Roman"/>
          <w:iCs/>
          <w:sz w:val="24"/>
          <w:szCs w:val="24"/>
        </w:rPr>
        <w:lastRenderedPageBreak/>
        <w:t>27</w:t>
      </w:r>
      <w:r w:rsidR="00FF7391">
        <w:rPr>
          <w:rFonts w:ascii="Times New Roman" w:hAnsi="Times New Roman"/>
          <w:iCs/>
          <w:sz w:val="24"/>
          <w:szCs w:val="24"/>
        </w:rPr>
        <w:t> </w:t>
      </w:r>
      <w:r w:rsidR="008402A8" w:rsidRPr="007C5E4D">
        <w:rPr>
          <w:rFonts w:ascii="Times New Roman" w:hAnsi="Times New Roman"/>
          <w:iCs/>
          <w:sz w:val="24"/>
          <w:szCs w:val="24"/>
        </w:rPr>
        <w:t>straipsnio 1 dalies 1 punkt</w:t>
      </w:r>
      <w:r w:rsidR="004F4AB7" w:rsidRPr="007C5E4D">
        <w:rPr>
          <w:rFonts w:ascii="Times New Roman" w:hAnsi="Times New Roman"/>
          <w:iCs/>
          <w:sz w:val="24"/>
          <w:szCs w:val="24"/>
        </w:rPr>
        <w:t>ą</w:t>
      </w:r>
      <w:r w:rsidR="00FF7391">
        <w:rPr>
          <w:rFonts w:ascii="Times New Roman" w:hAnsi="Times New Roman"/>
          <w:iCs/>
          <w:sz w:val="24"/>
          <w:szCs w:val="24"/>
        </w:rPr>
        <w:t>,</w:t>
      </w:r>
      <w:r w:rsidR="008402A8" w:rsidRPr="007C5E4D">
        <w:rPr>
          <w:rFonts w:ascii="Times New Roman" w:hAnsi="Times New Roman"/>
          <w:iCs/>
          <w:sz w:val="24"/>
          <w:szCs w:val="24"/>
        </w:rPr>
        <w:t xml:space="preserve"> naujo neypatingojo statinio statybai yra privaloma turėti statybą leidžiantį dokumentą. </w:t>
      </w:r>
      <w:r w:rsidR="004F4AB7" w:rsidRPr="007C5E4D">
        <w:rPr>
          <w:rFonts w:ascii="Times New Roman" w:hAnsi="Times New Roman"/>
          <w:iCs/>
          <w:sz w:val="24"/>
          <w:szCs w:val="24"/>
        </w:rPr>
        <w:t>Dėl to</w:t>
      </w:r>
      <w:r w:rsidR="00FF7391">
        <w:rPr>
          <w:rFonts w:ascii="Times New Roman" w:hAnsi="Times New Roman"/>
          <w:iCs/>
          <w:sz w:val="24"/>
          <w:szCs w:val="24"/>
        </w:rPr>
        <w:t>,</w:t>
      </w:r>
      <w:r w:rsidR="004F4AB7" w:rsidRPr="007C5E4D">
        <w:rPr>
          <w:rFonts w:ascii="Times New Roman" w:hAnsi="Times New Roman"/>
          <w:iCs/>
          <w:sz w:val="24"/>
          <w:szCs w:val="24"/>
        </w:rPr>
        <w:t xml:space="preserve"> siekiant </w:t>
      </w:r>
      <w:r w:rsidR="008402A8" w:rsidRPr="007C5E4D">
        <w:rPr>
          <w:rFonts w:ascii="Times New Roman" w:hAnsi="Times New Roman"/>
          <w:iCs/>
          <w:sz w:val="24"/>
          <w:szCs w:val="24"/>
        </w:rPr>
        <w:t xml:space="preserve">statybos darbais, kuriais keičiami esminiai projekto sprendiniai, nepažeisti </w:t>
      </w:r>
      <w:r w:rsidR="004F4AB7" w:rsidRPr="007C5E4D">
        <w:rPr>
          <w:rFonts w:ascii="Times New Roman" w:hAnsi="Times New Roman"/>
          <w:iCs/>
          <w:sz w:val="24"/>
          <w:szCs w:val="24"/>
        </w:rPr>
        <w:t>jau išduoto s</w:t>
      </w:r>
      <w:r w:rsidR="008402A8" w:rsidRPr="007C5E4D">
        <w:rPr>
          <w:rFonts w:ascii="Times New Roman" w:hAnsi="Times New Roman"/>
          <w:iCs/>
          <w:sz w:val="24"/>
          <w:szCs w:val="24"/>
        </w:rPr>
        <w:t>tatybos leidimo ir Statybos įstatymo 27</w:t>
      </w:r>
      <w:r w:rsidR="00FF7391">
        <w:rPr>
          <w:rFonts w:ascii="Times New Roman" w:hAnsi="Times New Roman"/>
          <w:iCs/>
          <w:sz w:val="24"/>
          <w:szCs w:val="24"/>
        </w:rPr>
        <w:t> </w:t>
      </w:r>
      <w:r w:rsidR="008402A8" w:rsidRPr="007C5E4D">
        <w:rPr>
          <w:rFonts w:ascii="Times New Roman" w:hAnsi="Times New Roman"/>
          <w:iCs/>
          <w:sz w:val="24"/>
          <w:szCs w:val="24"/>
        </w:rPr>
        <w:t>straipsnio 1 dalies 1 punkto, negalima keisti statinio kategorijos. Kita vertus, taik</w:t>
      </w:r>
      <w:r w:rsidR="004F4AB7" w:rsidRPr="007C5E4D">
        <w:rPr>
          <w:rFonts w:ascii="Times New Roman" w:hAnsi="Times New Roman"/>
          <w:iCs/>
          <w:sz w:val="24"/>
          <w:szCs w:val="24"/>
        </w:rPr>
        <w:t>ant</w:t>
      </w:r>
      <w:r w:rsidR="008402A8" w:rsidRPr="007C5E4D">
        <w:rPr>
          <w:rFonts w:ascii="Times New Roman" w:hAnsi="Times New Roman"/>
          <w:iCs/>
          <w:sz w:val="24"/>
          <w:szCs w:val="24"/>
        </w:rPr>
        <w:t xml:space="preserve"> Statybos įstatymo 27 straipsnio 33 dalies 3 punkte </w:t>
      </w:r>
      <w:r w:rsidR="00FF7391">
        <w:rPr>
          <w:rFonts w:ascii="Times New Roman" w:hAnsi="Times New Roman"/>
          <w:iCs/>
          <w:sz w:val="24"/>
          <w:szCs w:val="24"/>
        </w:rPr>
        <w:t>įtvirtin</w:t>
      </w:r>
      <w:r w:rsidR="008402A8" w:rsidRPr="007C5E4D">
        <w:rPr>
          <w:rFonts w:ascii="Times New Roman" w:hAnsi="Times New Roman"/>
          <w:iCs/>
          <w:sz w:val="24"/>
          <w:szCs w:val="24"/>
        </w:rPr>
        <w:t xml:space="preserve">tą išimtį, </w:t>
      </w:r>
      <w:r w:rsidR="004F4AB7" w:rsidRPr="007C5E4D">
        <w:rPr>
          <w:rFonts w:ascii="Times New Roman" w:hAnsi="Times New Roman"/>
          <w:iCs/>
          <w:sz w:val="24"/>
          <w:szCs w:val="24"/>
        </w:rPr>
        <w:t xml:space="preserve">kai yra </w:t>
      </w:r>
      <w:r w:rsidR="008402A8" w:rsidRPr="007C5E4D">
        <w:rPr>
          <w:rFonts w:ascii="Times New Roman" w:hAnsi="Times New Roman"/>
          <w:iCs/>
          <w:sz w:val="24"/>
          <w:szCs w:val="24"/>
        </w:rPr>
        <w:t>pažeista</w:t>
      </w:r>
      <w:r w:rsidR="004F4AB7" w:rsidRPr="007C5E4D">
        <w:rPr>
          <w:rFonts w:ascii="Times New Roman" w:hAnsi="Times New Roman"/>
          <w:iCs/>
          <w:sz w:val="24"/>
          <w:szCs w:val="24"/>
        </w:rPr>
        <w:t>s</w:t>
      </w:r>
      <w:r w:rsidR="008402A8" w:rsidRPr="007C5E4D">
        <w:rPr>
          <w:rFonts w:ascii="Times New Roman" w:hAnsi="Times New Roman"/>
          <w:iCs/>
          <w:sz w:val="24"/>
          <w:szCs w:val="24"/>
        </w:rPr>
        <w:t xml:space="preserve"> statybą leidžian</w:t>
      </w:r>
      <w:r w:rsidR="004F4AB7" w:rsidRPr="007C5E4D">
        <w:rPr>
          <w:rFonts w:ascii="Times New Roman" w:hAnsi="Times New Roman"/>
          <w:iCs/>
          <w:sz w:val="24"/>
          <w:szCs w:val="24"/>
        </w:rPr>
        <w:t>tis</w:t>
      </w:r>
      <w:r w:rsidR="008402A8" w:rsidRPr="007C5E4D">
        <w:rPr>
          <w:rFonts w:ascii="Times New Roman" w:hAnsi="Times New Roman"/>
          <w:iCs/>
          <w:sz w:val="24"/>
          <w:szCs w:val="24"/>
        </w:rPr>
        <w:t xml:space="preserve"> dokument</w:t>
      </w:r>
      <w:r w:rsidR="004F4AB7" w:rsidRPr="007C5E4D">
        <w:rPr>
          <w:rFonts w:ascii="Times New Roman" w:hAnsi="Times New Roman"/>
          <w:iCs/>
          <w:sz w:val="24"/>
          <w:szCs w:val="24"/>
        </w:rPr>
        <w:t>as</w:t>
      </w:r>
      <w:r w:rsidR="008402A8" w:rsidRPr="007C5E4D">
        <w:rPr>
          <w:rFonts w:ascii="Times New Roman" w:hAnsi="Times New Roman"/>
          <w:iCs/>
          <w:sz w:val="24"/>
          <w:szCs w:val="24"/>
        </w:rPr>
        <w:t xml:space="preserve"> ir teisės akta</w:t>
      </w:r>
      <w:r w:rsidR="007C5E4D" w:rsidRPr="007C5E4D">
        <w:rPr>
          <w:rFonts w:ascii="Times New Roman" w:hAnsi="Times New Roman"/>
          <w:iCs/>
          <w:sz w:val="24"/>
          <w:szCs w:val="24"/>
        </w:rPr>
        <w:t>s</w:t>
      </w:r>
      <w:r w:rsidR="008402A8" w:rsidRPr="007C5E4D">
        <w:rPr>
          <w:rFonts w:ascii="Times New Roman" w:hAnsi="Times New Roman"/>
          <w:iCs/>
          <w:sz w:val="24"/>
          <w:szCs w:val="24"/>
        </w:rPr>
        <w:t xml:space="preserve">, būtų formuojama ydinga praktika, pagal kurią sudaroma galimybė taikyti išimtis nepaisant </w:t>
      </w:r>
      <w:r w:rsidR="00F45910">
        <w:rPr>
          <w:rFonts w:ascii="Times New Roman" w:hAnsi="Times New Roman"/>
          <w:iCs/>
          <w:sz w:val="24"/>
          <w:szCs w:val="24"/>
        </w:rPr>
        <w:t xml:space="preserve">visumos </w:t>
      </w:r>
      <w:r w:rsidR="008402A8" w:rsidRPr="007C5E4D">
        <w:rPr>
          <w:rFonts w:ascii="Times New Roman" w:hAnsi="Times New Roman"/>
          <w:iCs/>
          <w:sz w:val="24"/>
          <w:szCs w:val="24"/>
        </w:rPr>
        <w:t xml:space="preserve">teisės normoje nurodytų imperatyvių sąlygų, kurių nepažeisti nurodė įstatymo leidėjas. </w:t>
      </w:r>
    </w:p>
    <w:p w14:paraId="54D32394" w14:textId="6B954402" w:rsidR="00E075DF" w:rsidRPr="00E075DF" w:rsidRDefault="007C5E4D" w:rsidP="00441F4B">
      <w:pPr>
        <w:pStyle w:val="Sraopastraipa"/>
        <w:numPr>
          <w:ilvl w:val="1"/>
          <w:numId w:val="3"/>
        </w:numPr>
        <w:spacing w:after="120" w:line="240" w:lineRule="auto"/>
        <w:contextualSpacing w:val="0"/>
        <w:jc w:val="both"/>
        <w:rPr>
          <w:rFonts w:ascii="Times New Roman" w:eastAsia="Andale Sans UI" w:hAnsi="Times New Roman"/>
          <w:sz w:val="24"/>
          <w:szCs w:val="24"/>
          <w:lang w:bidi="en-US"/>
        </w:rPr>
      </w:pPr>
      <w:r w:rsidRPr="00E075DF">
        <w:rPr>
          <w:rFonts w:ascii="Times New Roman" w:hAnsi="Times New Roman"/>
          <w:iCs/>
          <w:sz w:val="24"/>
          <w:szCs w:val="24"/>
        </w:rPr>
        <w:t xml:space="preserve">Apeliacinės instancijos teismas </w:t>
      </w:r>
      <w:r w:rsidR="008402A8" w:rsidRPr="00E075DF">
        <w:rPr>
          <w:rFonts w:ascii="Times New Roman" w:hAnsi="Times New Roman"/>
          <w:iCs/>
          <w:sz w:val="24"/>
          <w:szCs w:val="24"/>
        </w:rPr>
        <w:t>nesiejo Statybos įstatymo 27 straipsnio 33 dalies 3 punkte nurodytos išimties su statinio kategorijos pasikeitimu. Teismas</w:t>
      </w:r>
      <w:r w:rsidR="00D93CF0" w:rsidRPr="00E075DF">
        <w:rPr>
          <w:rFonts w:ascii="Times New Roman" w:hAnsi="Times New Roman"/>
          <w:iCs/>
          <w:sz w:val="24"/>
          <w:szCs w:val="24"/>
        </w:rPr>
        <w:t xml:space="preserve"> nurodė</w:t>
      </w:r>
      <w:r w:rsidR="008402A8" w:rsidRPr="00E075DF">
        <w:rPr>
          <w:rFonts w:ascii="Times New Roman" w:hAnsi="Times New Roman"/>
          <w:iCs/>
          <w:sz w:val="24"/>
          <w:szCs w:val="24"/>
        </w:rPr>
        <w:t>, kad</w:t>
      </w:r>
      <w:r w:rsidR="00FF7391">
        <w:rPr>
          <w:rFonts w:ascii="Times New Roman" w:hAnsi="Times New Roman"/>
          <w:iCs/>
          <w:sz w:val="24"/>
          <w:szCs w:val="24"/>
        </w:rPr>
        <w:t>,</w:t>
      </w:r>
      <w:r w:rsidR="008402A8" w:rsidRPr="00E075DF">
        <w:rPr>
          <w:rFonts w:ascii="Times New Roman" w:hAnsi="Times New Roman"/>
          <w:iCs/>
          <w:sz w:val="24"/>
          <w:szCs w:val="24"/>
        </w:rPr>
        <w:t xml:space="preserve"> </w:t>
      </w:r>
      <w:r w:rsidR="00FF7391" w:rsidRPr="00E075DF">
        <w:rPr>
          <w:rFonts w:ascii="Times New Roman" w:hAnsi="Times New Roman"/>
          <w:iCs/>
          <w:sz w:val="24"/>
          <w:szCs w:val="24"/>
        </w:rPr>
        <w:t>pakeitus esminius statinio projekto sprendinius</w:t>
      </w:r>
      <w:r w:rsidR="00FF7391">
        <w:rPr>
          <w:rFonts w:ascii="Times New Roman" w:hAnsi="Times New Roman"/>
          <w:iCs/>
          <w:sz w:val="24"/>
          <w:szCs w:val="24"/>
        </w:rPr>
        <w:t>,</w:t>
      </w:r>
      <w:r w:rsidR="00FF7391" w:rsidRPr="00E075DF">
        <w:rPr>
          <w:rFonts w:ascii="Times New Roman" w:hAnsi="Times New Roman"/>
          <w:iCs/>
          <w:sz w:val="24"/>
          <w:szCs w:val="24"/>
        </w:rPr>
        <w:t xml:space="preserve"> </w:t>
      </w:r>
      <w:r w:rsidR="008402A8" w:rsidRPr="00E075DF">
        <w:rPr>
          <w:rFonts w:ascii="Times New Roman" w:hAnsi="Times New Roman"/>
          <w:iCs/>
          <w:sz w:val="24"/>
          <w:szCs w:val="24"/>
        </w:rPr>
        <w:t xml:space="preserve">naujo statybą leidžiančio dokumento nereikia tik tais atvejais, kai nepažeidžiami teisės aktai, normatyviniai statybos techniniai dokumentai, teritorijų planavimo dokumentai, statybą leidžiantys dokumentai, specialieji reikalavimai ir esminiai statinio reikalavimai. Teismas </w:t>
      </w:r>
      <w:r w:rsidR="00D93CF0" w:rsidRPr="00E075DF">
        <w:rPr>
          <w:rFonts w:ascii="Times New Roman" w:hAnsi="Times New Roman"/>
          <w:iCs/>
          <w:sz w:val="24"/>
          <w:szCs w:val="24"/>
        </w:rPr>
        <w:t xml:space="preserve">pagrįstai </w:t>
      </w:r>
      <w:r w:rsidR="008402A8" w:rsidRPr="00E075DF">
        <w:rPr>
          <w:rFonts w:ascii="Times New Roman" w:hAnsi="Times New Roman"/>
          <w:iCs/>
          <w:sz w:val="24"/>
          <w:szCs w:val="24"/>
        </w:rPr>
        <w:t xml:space="preserve">priėjo prie išvados, kad </w:t>
      </w:r>
      <w:r w:rsidR="00D93CF0" w:rsidRPr="00E075DF">
        <w:rPr>
          <w:rFonts w:ascii="Times New Roman" w:hAnsi="Times New Roman"/>
          <w:iCs/>
          <w:sz w:val="24"/>
          <w:szCs w:val="24"/>
        </w:rPr>
        <w:t xml:space="preserve">galima tęsti statybą </w:t>
      </w:r>
      <w:r w:rsidR="008402A8" w:rsidRPr="00E075DF">
        <w:rPr>
          <w:rFonts w:ascii="Times New Roman" w:hAnsi="Times New Roman"/>
          <w:iCs/>
          <w:sz w:val="24"/>
          <w:szCs w:val="24"/>
        </w:rPr>
        <w:t xml:space="preserve">be naujo statybos leidimo tik tais atvejais, kai iki 1 m keičiami statinio ar jo dalių išorės matmenys, tačiau tokie pakeitimai </w:t>
      </w:r>
      <w:r w:rsidR="00D93CF0" w:rsidRPr="00E075DF">
        <w:rPr>
          <w:rFonts w:ascii="Times New Roman" w:hAnsi="Times New Roman"/>
          <w:iCs/>
          <w:sz w:val="24"/>
          <w:szCs w:val="24"/>
        </w:rPr>
        <w:t xml:space="preserve">neturi pažeisti </w:t>
      </w:r>
      <w:r w:rsidR="008402A8" w:rsidRPr="00E075DF">
        <w:rPr>
          <w:rFonts w:ascii="Times New Roman" w:hAnsi="Times New Roman"/>
          <w:iCs/>
          <w:sz w:val="24"/>
          <w:szCs w:val="24"/>
        </w:rPr>
        <w:t xml:space="preserve">statybą reglamentuojančių teisės aktų ir  statybą leidžiančių dokumentų. </w:t>
      </w:r>
      <w:r w:rsidR="00E075DF" w:rsidRPr="00E075DF">
        <w:rPr>
          <w:rFonts w:ascii="Times New Roman" w:hAnsi="Times New Roman"/>
          <w:iCs/>
          <w:sz w:val="24"/>
          <w:szCs w:val="24"/>
        </w:rPr>
        <w:t xml:space="preserve">Minėta, kad, </w:t>
      </w:r>
      <w:r w:rsidR="00D93CF0" w:rsidRPr="00E075DF">
        <w:rPr>
          <w:rFonts w:ascii="Times New Roman" w:hAnsi="Times New Roman"/>
          <w:iCs/>
          <w:sz w:val="24"/>
          <w:szCs w:val="24"/>
        </w:rPr>
        <w:t>statant naują neypatingosios kategorijos statinį</w:t>
      </w:r>
      <w:r w:rsidR="00E075DF" w:rsidRPr="00E075DF">
        <w:rPr>
          <w:rFonts w:ascii="Times New Roman" w:hAnsi="Times New Roman"/>
          <w:iCs/>
          <w:sz w:val="24"/>
          <w:szCs w:val="24"/>
        </w:rPr>
        <w:t>,</w:t>
      </w:r>
      <w:r w:rsidR="00D93CF0" w:rsidRPr="00E075DF">
        <w:rPr>
          <w:rFonts w:ascii="Times New Roman" w:hAnsi="Times New Roman"/>
          <w:iCs/>
          <w:sz w:val="24"/>
          <w:szCs w:val="24"/>
        </w:rPr>
        <w:t xml:space="preserve"> pagal</w:t>
      </w:r>
      <w:r w:rsidR="008402A8" w:rsidRPr="00E075DF">
        <w:rPr>
          <w:rFonts w:ascii="Times New Roman" w:hAnsi="Times New Roman"/>
          <w:iCs/>
          <w:sz w:val="24"/>
          <w:szCs w:val="24"/>
        </w:rPr>
        <w:t xml:space="preserve"> Statybos įstatymo 27 straipsnio 1 dalies 1 punkt</w:t>
      </w:r>
      <w:r w:rsidR="00D93CF0" w:rsidRPr="00E075DF">
        <w:rPr>
          <w:rFonts w:ascii="Times New Roman" w:hAnsi="Times New Roman"/>
          <w:iCs/>
          <w:sz w:val="24"/>
          <w:szCs w:val="24"/>
        </w:rPr>
        <w:t xml:space="preserve">ą </w:t>
      </w:r>
      <w:r w:rsidR="008402A8" w:rsidRPr="00E075DF">
        <w:rPr>
          <w:rFonts w:ascii="Times New Roman" w:hAnsi="Times New Roman"/>
          <w:iCs/>
          <w:sz w:val="24"/>
          <w:szCs w:val="24"/>
        </w:rPr>
        <w:t xml:space="preserve">yra privaloma turėti statybą leidžiantį dokumentą. </w:t>
      </w:r>
      <w:r w:rsidR="00D93CF0" w:rsidRPr="00E075DF">
        <w:rPr>
          <w:rFonts w:ascii="Times New Roman" w:hAnsi="Times New Roman"/>
          <w:iCs/>
          <w:sz w:val="24"/>
          <w:szCs w:val="24"/>
        </w:rPr>
        <w:t xml:space="preserve">Tokios priežastys ir lėmė teismo išvadą, kad </w:t>
      </w:r>
      <w:r w:rsidR="00E075DF" w:rsidRPr="00E075DF">
        <w:rPr>
          <w:rFonts w:ascii="Times New Roman" w:hAnsi="Times New Roman"/>
          <w:iCs/>
          <w:sz w:val="24"/>
          <w:szCs w:val="24"/>
        </w:rPr>
        <w:t xml:space="preserve">nagrinėjamu atveju </w:t>
      </w:r>
      <w:r w:rsidR="008402A8" w:rsidRPr="00E075DF">
        <w:rPr>
          <w:rFonts w:ascii="Times New Roman" w:hAnsi="Times New Roman"/>
          <w:iCs/>
          <w:sz w:val="24"/>
          <w:szCs w:val="24"/>
        </w:rPr>
        <w:t>negali būti taikoma Statybos įstatymo 27 straipsnio 33 dalies 3 punkte nu</w:t>
      </w:r>
      <w:r w:rsidR="00FF7391">
        <w:rPr>
          <w:rFonts w:ascii="Times New Roman" w:hAnsi="Times New Roman"/>
          <w:iCs/>
          <w:sz w:val="24"/>
          <w:szCs w:val="24"/>
        </w:rPr>
        <w:t>st</w:t>
      </w:r>
      <w:r w:rsidR="008402A8" w:rsidRPr="00E075DF">
        <w:rPr>
          <w:rFonts w:ascii="Times New Roman" w:hAnsi="Times New Roman"/>
          <w:iCs/>
          <w:sz w:val="24"/>
          <w:szCs w:val="24"/>
        </w:rPr>
        <w:t xml:space="preserve">atyta išimtis. </w:t>
      </w:r>
    </w:p>
    <w:p w14:paraId="3EA82FD6" w14:textId="7DD3ADAF" w:rsidR="00E31A0D" w:rsidRPr="00E31A0D" w:rsidRDefault="004F7CB8" w:rsidP="00FD30FC">
      <w:pPr>
        <w:pStyle w:val="Sraopastraipa"/>
        <w:numPr>
          <w:ilvl w:val="1"/>
          <w:numId w:val="3"/>
        </w:numPr>
        <w:spacing w:after="120" w:line="240" w:lineRule="auto"/>
        <w:contextualSpacing w:val="0"/>
        <w:jc w:val="both"/>
        <w:rPr>
          <w:rFonts w:ascii="Times New Roman" w:hAnsi="Times New Roman"/>
          <w:iCs/>
          <w:sz w:val="24"/>
          <w:szCs w:val="24"/>
        </w:rPr>
      </w:pPr>
      <w:r w:rsidRPr="00E31A0D">
        <w:rPr>
          <w:rFonts w:ascii="Times New Roman" w:eastAsia="Andale Sans UI" w:hAnsi="Times New Roman"/>
          <w:sz w:val="24"/>
          <w:szCs w:val="24"/>
          <w:lang w:bidi="en-US"/>
        </w:rPr>
        <w:t>Apeliacinės instancijos teismas, įvertinęs teisinį reglamentavimą, pagrįstai buitinių nuotekų šalinimo tinklus laikė statiniu, kurio laikančiosios konstrukcijos ir yra pats statinys</w:t>
      </w:r>
      <w:r w:rsidR="00E31A0D" w:rsidRPr="00E31A0D">
        <w:rPr>
          <w:rFonts w:ascii="Times New Roman" w:eastAsia="Andale Sans UI" w:hAnsi="Times New Roman"/>
          <w:sz w:val="24"/>
          <w:szCs w:val="24"/>
          <w:lang w:bidi="en-US"/>
        </w:rPr>
        <w:t xml:space="preserve">, o </w:t>
      </w:r>
      <w:r w:rsidRPr="00E31A0D">
        <w:rPr>
          <w:rFonts w:ascii="Times New Roman" w:eastAsia="Andale Sans UI" w:hAnsi="Times New Roman"/>
          <w:sz w:val="24"/>
          <w:szCs w:val="24"/>
          <w:lang w:bidi="en-US"/>
        </w:rPr>
        <w:t xml:space="preserve"> pasikeitus nuotekų šalinimo tinklų išoriniam skersmeniui</w:t>
      </w:r>
      <w:r w:rsidR="00E31A0D" w:rsidRPr="00E31A0D">
        <w:rPr>
          <w:rFonts w:ascii="Times New Roman" w:eastAsia="Andale Sans UI" w:hAnsi="Times New Roman"/>
          <w:sz w:val="24"/>
          <w:szCs w:val="24"/>
          <w:lang w:bidi="en-US"/>
        </w:rPr>
        <w:t>,</w:t>
      </w:r>
      <w:r w:rsidRPr="00E31A0D">
        <w:rPr>
          <w:rFonts w:ascii="Times New Roman" w:eastAsia="Andale Sans UI" w:hAnsi="Times New Roman"/>
          <w:sz w:val="24"/>
          <w:szCs w:val="24"/>
          <w:lang w:bidi="en-US"/>
        </w:rPr>
        <w:t xml:space="preserve"> buvo pakeisti esminiai projekto sprendiniai, kurie </w:t>
      </w:r>
      <w:r w:rsidR="00FF7391">
        <w:rPr>
          <w:rFonts w:ascii="Times New Roman" w:eastAsia="Andale Sans UI" w:hAnsi="Times New Roman"/>
          <w:sz w:val="24"/>
          <w:szCs w:val="24"/>
          <w:lang w:bidi="en-US"/>
        </w:rPr>
        <w:t>lėmė</w:t>
      </w:r>
      <w:r w:rsidR="00E31A0D" w:rsidRPr="00E31A0D">
        <w:rPr>
          <w:rFonts w:ascii="Times New Roman" w:eastAsia="Andale Sans UI" w:hAnsi="Times New Roman"/>
          <w:sz w:val="24"/>
          <w:szCs w:val="24"/>
          <w:lang w:bidi="en-US"/>
        </w:rPr>
        <w:t xml:space="preserve"> </w:t>
      </w:r>
      <w:r w:rsidRPr="00E31A0D">
        <w:rPr>
          <w:rFonts w:ascii="Times New Roman" w:eastAsia="Andale Sans UI" w:hAnsi="Times New Roman"/>
          <w:sz w:val="24"/>
          <w:szCs w:val="24"/>
          <w:lang w:bidi="en-US"/>
        </w:rPr>
        <w:t>naujo statybą leidžiančio dokumento gavimą.</w:t>
      </w:r>
      <w:r w:rsidR="00E31A0D" w:rsidRPr="00E31A0D">
        <w:rPr>
          <w:rFonts w:ascii="Times New Roman" w:eastAsia="Andale Sans UI" w:hAnsi="Times New Roman"/>
          <w:sz w:val="24"/>
          <w:szCs w:val="24"/>
          <w:lang w:bidi="en-US"/>
        </w:rPr>
        <w:t xml:space="preserve"> </w:t>
      </w:r>
      <w:r w:rsidR="00E075DF" w:rsidRPr="00E31A0D">
        <w:rPr>
          <w:rFonts w:ascii="Times New Roman" w:eastAsia="Andale Sans UI" w:hAnsi="Times New Roman"/>
          <w:sz w:val="24"/>
          <w:szCs w:val="24"/>
          <w:lang w:bidi="en-US"/>
        </w:rPr>
        <w:t>Statybos įstatymo 2</w:t>
      </w:r>
      <w:r w:rsidR="00FF7391">
        <w:rPr>
          <w:rFonts w:ascii="Times New Roman" w:eastAsia="Andale Sans UI" w:hAnsi="Times New Roman"/>
          <w:sz w:val="24"/>
          <w:szCs w:val="24"/>
          <w:lang w:bidi="en-US"/>
        </w:rPr>
        <w:t> </w:t>
      </w:r>
      <w:r w:rsidR="00E075DF" w:rsidRPr="00E31A0D">
        <w:rPr>
          <w:rFonts w:ascii="Times New Roman" w:eastAsia="Andale Sans UI" w:hAnsi="Times New Roman"/>
          <w:sz w:val="24"/>
          <w:szCs w:val="24"/>
          <w:lang w:bidi="en-US"/>
        </w:rPr>
        <w:t xml:space="preserve">straipsnio 16, 23, 84 dalių, </w:t>
      </w:r>
      <w:r w:rsidR="00FF7391">
        <w:rPr>
          <w:rFonts w:ascii="Times New Roman" w:eastAsia="Andale Sans UI" w:hAnsi="Times New Roman"/>
          <w:sz w:val="24"/>
          <w:szCs w:val="24"/>
          <w:lang w:bidi="en-US"/>
        </w:rPr>
        <w:t>s</w:t>
      </w:r>
      <w:r w:rsidR="00E075DF" w:rsidRPr="00E31A0D">
        <w:rPr>
          <w:rFonts w:ascii="Times New Roman" w:eastAsia="Andale Sans UI" w:hAnsi="Times New Roman"/>
          <w:sz w:val="24"/>
          <w:szCs w:val="24"/>
          <w:lang w:bidi="en-US"/>
        </w:rPr>
        <w:t xml:space="preserve">tatybos techninio reglamento STR 2.07.01:2003 „Vandentiekis ir nuotekų šalintuvas. Pastato inžinerinės sistemos. Lauko inžineriniai tinklai“, patvirtinto Lietuvos Respublikos </w:t>
      </w:r>
      <w:r w:rsidR="00FF7391">
        <w:rPr>
          <w:rFonts w:ascii="Times New Roman" w:eastAsia="Andale Sans UI" w:hAnsi="Times New Roman"/>
          <w:sz w:val="24"/>
          <w:szCs w:val="24"/>
          <w:lang w:bidi="en-US"/>
        </w:rPr>
        <w:t>a</w:t>
      </w:r>
      <w:r w:rsidR="00E075DF" w:rsidRPr="00E31A0D">
        <w:rPr>
          <w:rFonts w:ascii="Times New Roman" w:eastAsia="Andale Sans UI" w:hAnsi="Times New Roman"/>
          <w:sz w:val="24"/>
          <w:szCs w:val="24"/>
          <w:lang w:bidi="en-US"/>
        </w:rPr>
        <w:t xml:space="preserve">plinkos ministro 2003 m. liepos 21 d. įsakymu Nr. 390, 10.4, 402, 404, 405 </w:t>
      </w:r>
      <w:r w:rsidR="00FF7391">
        <w:rPr>
          <w:rFonts w:ascii="Times New Roman" w:eastAsia="Andale Sans UI" w:hAnsi="Times New Roman"/>
          <w:sz w:val="24"/>
          <w:szCs w:val="24"/>
          <w:lang w:bidi="en-US"/>
        </w:rPr>
        <w:t xml:space="preserve">punktų </w:t>
      </w:r>
      <w:r w:rsidR="00E075DF" w:rsidRPr="00E31A0D">
        <w:rPr>
          <w:rFonts w:ascii="Times New Roman" w:eastAsia="Andale Sans UI" w:hAnsi="Times New Roman"/>
          <w:sz w:val="24"/>
          <w:szCs w:val="24"/>
          <w:lang w:bidi="en-US"/>
        </w:rPr>
        <w:t xml:space="preserve">nuostatos patvirtina, kad buitinių nuotekų tinklų laikančioji konstrukcija yra pats statinys, laikantis </w:t>
      </w:r>
      <w:r w:rsidR="00FF7391">
        <w:rPr>
          <w:rFonts w:ascii="Times New Roman" w:eastAsia="Andale Sans UI" w:hAnsi="Times New Roman"/>
          <w:sz w:val="24"/>
          <w:szCs w:val="24"/>
          <w:lang w:bidi="en-US"/>
        </w:rPr>
        <w:t xml:space="preserve">grunto </w:t>
      </w:r>
      <w:r w:rsidR="00E075DF" w:rsidRPr="00E31A0D">
        <w:rPr>
          <w:rFonts w:ascii="Times New Roman" w:eastAsia="Andale Sans UI" w:hAnsi="Times New Roman"/>
          <w:sz w:val="24"/>
          <w:szCs w:val="24"/>
          <w:lang w:bidi="en-US"/>
        </w:rPr>
        <w:t xml:space="preserve">apkrovas, nuotekų slėgį nuotakyno viduje bei atmosferos slėgį ir užtikrinantis statinio mechaninį atsparumą bei pastovumą. </w:t>
      </w:r>
      <w:r w:rsidR="002E07BF" w:rsidRPr="00E31A0D">
        <w:rPr>
          <w:rFonts w:ascii="Times New Roman" w:eastAsia="Andale Sans UI" w:hAnsi="Times New Roman"/>
          <w:sz w:val="24"/>
          <w:szCs w:val="24"/>
          <w:lang w:bidi="en-US"/>
        </w:rPr>
        <w:t>Trečiasis asmuo</w:t>
      </w:r>
      <w:r w:rsidR="00FF7391">
        <w:rPr>
          <w:rFonts w:ascii="Times New Roman" w:eastAsia="Andale Sans UI" w:hAnsi="Times New Roman"/>
          <w:sz w:val="24"/>
          <w:szCs w:val="24"/>
          <w:lang w:bidi="en-US"/>
        </w:rPr>
        <w:t>,</w:t>
      </w:r>
      <w:r w:rsidR="002E07BF" w:rsidRPr="00E31A0D">
        <w:rPr>
          <w:rFonts w:ascii="Times New Roman" w:eastAsia="Andale Sans UI" w:hAnsi="Times New Roman"/>
          <w:sz w:val="24"/>
          <w:szCs w:val="24"/>
          <w:lang w:bidi="en-US"/>
        </w:rPr>
        <w:t xml:space="preserve"> </w:t>
      </w:r>
      <w:r w:rsidR="00E075DF" w:rsidRPr="00E31A0D">
        <w:rPr>
          <w:rFonts w:ascii="Times New Roman" w:eastAsia="Andale Sans UI" w:hAnsi="Times New Roman"/>
          <w:sz w:val="24"/>
          <w:szCs w:val="24"/>
          <w:lang w:bidi="en-US"/>
        </w:rPr>
        <w:t>teigdama</w:t>
      </w:r>
      <w:r w:rsidR="002E07BF" w:rsidRPr="00E31A0D">
        <w:rPr>
          <w:rFonts w:ascii="Times New Roman" w:eastAsia="Andale Sans UI" w:hAnsi="Times New Roman"/>
          <w:sz w:val="24"/>
          <w:szCs w:val="24"/>
          <w:lang w:bidi="en-US"/>
        </w:rPr>
        <w:t>s</w:t>
      </w:r>
      <w:r w:rsidR="00E075DF" w:rsidRPr="00E31A0D">
        <w:rPr>
          <w:rFonts w:ascii="Times New Roman" w:eastAsia="Andale Sans UI" w:hAnsi="Times New Roman"/>
          <w:sz w:val="24"/>
          <w:szCs w:val="24"/>
          <w:lang w:bidi="en-US"/>
        </w:rPr>
        <w:t>, kad nuotekų šalinimo tinklai neturi laikančiųjų konstrukcijų</w:t>
      </w:r>
      <w:r w:rsidR="002E07BF" w:rsidRPr="00E31A0D">
        <w:rPr>
          <w:rFonts w:ascii="Times New Roman" w:eastAsia="Andale Sans UI" w:hAnsi="Times New Roman"/>
          <w:sz w:val="24"/>
          <w:szCs w:val="24"/>
          <w:lang w:bidi="en-US"/>
        </w:rPr>
        <w:t>,</w:t>
      </w:r>
      <w:r w:rsidR="00E075DF" w:rsidRPr="00E31A0D">
        <w:rPr>
          <w:rFonts w:ascii="Times New Roman" w:eastAsia="Andale Sans UI" w:hAnsi="Times New Roman"/>
          <w:sz w:val="24"/>
          <w:szCs w:val="24"/>
          <w:lang w:bidi="en-US"/>
        </w:rPr>
        <w:t xml:space="preserve"> bando paneigti faktą, </w:t>
      </w:r>
      <w:r w:rsidR="002E07BF" w:rsidRPr="00E31A0D">
        <w:rPr>
          <w:rFonts w:ascii="Times New Roman" w:eastAsia="Andale Sans UI" w:hAnsi="Times New Roman"/>
          <w:sz w:val="24"/>
          <w:szCs w:val="24"/>
          <w:lang w:bidi="en-US"/>
        </w:rPr>
        <w:t xml:space="preserve">jog </w:t>
      </w:r>
      <w:r w:rsidR="00E075DF" w:rsidRPr="00E31A0D">
        <w:rPr>
          <w:rFonts w:ascii="Times New Roman" w:eastAsia="Andale Sans UI" w:hAnsi="Times New Roman"/>
          <w:sz w:val="24"/>
          <w:szCs w:val="24"/>
          <w:lang w:bidi="en-US"/>
        </w:rPr>
        <w:t>nuotekų šalinimo tinklai yra statinys</w:t>
      </w:r>
      <w:r w:rsidR="002E07BF" w:rsidRPr="00E31A0D">
        <w:rPr>
          <w:rFonts w:ascii="Times New Roman" w:eastAsia="Andale Sans UI" w:hAnsi="Times New Roman"/>
          <w:sz w:val="24"/>
          <w:szCs w:val="24"/>
          <w:lang w:bidi="en-US"/>
        </w:rPr>
        <w:t>. Taigi trečiasis asmuo vienais kasacinio skundo argumentais bando</w:t>
      </w:r>
      <w:r w:rsidR="00E075DF" w:rsidRPr="00E31A0D">
        <w:rPr>
          <w:rFonts w:ascii="Times New Roman" w:eastAsia="Andale Sans UI" w:hAnsi="Times New Roman"/>
          <w:sz w:val="24"/>
          <w:szCs w:val="24"/>
          <w:lang w:bidi="en-US"/>
        </w:rPr>
        <w:t xml:space="preserve"> prieštarau</w:t>
      </w:r>
      <w:r w:rsidR="002E07BF" w:rsidRPr="00E31A0D">
        <w:rPr>
          <w:rFonts w:ascii="Times New Roman" w:eastAsia="Andale Sans UI" w:hAnsi="Times New Roman"/>
          <w:sz w:val="24"/>
          <w:szCs w:val="24"/>
          <w:lang w:bidi="en-US"/>
        </w:rPr>
        <w:t>ti</w:t>
      </w:r>
      <w:r w:rsidR="00E075DF" w:rsidRPr="00E31A0D">
        <w:rPr>
          <w:rFonts w:ascii="Times New Roman" w:eastAsia="Andale Sans UI" w:hAnsi="Times New Roman"/>
          <w:sz w:val="24"/>
          <w:szCs w:val="24"/>
          <w:lang w:bidi="en-US"/>
        </w:rPr>
        <w:t xml:space="preserve"> teisės akt</w:t>
      </w:r>
      <w:r w:rsidR="002E07BF" w:rsidRPr="00E31A0D">
        <w:rPr>
          <w:rFonts w:ascii="Times New Roman" w:eastAsia="Andale Sans UI" w:hAnsi="Times New Roman"/>
          <w:sz w:val="24"/>
          <w:szCs w:val="24"/>
          <w:lang w:bidi="en-US"/>
        </w:rPr>
        <w:t>ų</w:t>
      </w:r>
      <w:r w:rsidR="00E075DF" w:rsidRPr="00E31A0D">
        <w:rPr>
          <w:rFonts w:ascii="Times New Roman" w:eastAsia="Andale Sans UI" w:hAnsi="Times New Roman"/>
          <w:sz w:val="24"/>
          <w:szCs w:val="24"/>
          <w:lang w:bidi="en-US"/>
        </w:rPr>
        <w:t xml:space="preserve"> nuostatai, kad nuotekų šalinimo tinklai yra inžinerinis statinys, o jo konstrukcijos, skirtos apkrovoms laikyti, yra laikančiosios konstrukcijos pagal jau išsamiai aptartą reglamentavimą</w:t>
      </w:r>
      <w:r w:rsidR="002E07BF" w:rsidRPr="00E31A0D">
        <w:rPr>
          <w:rFonts w:ascii="Times New Roman" w:eastAsia="Andale Sans UI" w:hAnsi="Times New Roman"/>
          <w:sz w:val="24"/>
          <w:szCs w:val="24"/>
          <w:lang w:bidi="en-US"/>
        </w:rPr>
        <w:t xml:space="preserve">, tačiau kitais skundo argumentais </w:t>
      </w:r>
      <w:r w:rsidR="00E075DF" w:rsidRPr="00E31A0D">
        <w:rPr>
          <w:rFonts w:ascii="Times New Roman" w:eastAsia="Andale Sans UI" w:hAnsi="Times New Roman"/>
          <w:sz w:val="24"/>
          <w:szCs w:val="24"/>
          <w:lang w:bidi="en-US"/>
        </w:rPr>
        <w:t>įrodinėja, kad nagrinėjamu atveju turi būti taikomos Statybos įstatymo 27 straipsnio 33 dalies 3 ir 4</w:t>
      </w:r>
      <w:r w:rsidR="00FF7391">
        <w:rPr>
          <w:rFonts w:ascii="Times New Roman" w:eastAsia="Andale Sans UI" w:hAnsi="Times New Roman"/>
          <w:sz w:val="24"/>
          <w:szCs w:val="24"/>
          <w:lang w:bidi="en-US"/>
        </w:rPr>
        <w:t> </w:t>
      </w:r>
      <w:r w:rsidR="00E075DF" w:rsidRPr="00E31A0D">
        <w:rPr>
          <w:rFonts w:ascii="Times New Roman" w:eastAsia="Andale Sans UI" w:hAnsi="Times New Roman"/>
          <w:sz w:val="24"/>
          <w:szCs w:val="24"/>
          <w:lang w:bidi="en-US"/>
        </w:rPr>
        <w:t xml:space="preserve">punktuose nurodytos išimtys, kurios gali būti taikomos tik statiniams. </w:t>
      </w:r>
    </w:p>
    <w:p w14:paraId="5F919105" w14:textId="59BF2109" w:rsidR="00E31A0D" w:rsidRPr="007A2064" w:rsidRDefault="00E31A0D" w:rsidP="00BF2FBA">
      <w:pPr>
        <w:pStyle w:val="Sraopastraipa"/>
        <w:numPr>
          <w:ilvl w:val="1"/>
          <w:numId w:val="3"/>
        </w:numPr>
        <w:spacing w:after="120" w:line="240" w:lineRule="auto"/>
        <w:contextualSpacing w:val="0"/>
        <w:jc w:val="both"/>
        <w:rPr>
          <w:rFonts w:ascii="Times New Roman" w:hAnsi="Times New Roman"/>
          <w:iCs/>
          <w:sz w:val="24"/>
          <w:szCs w:val="24"/>
        </w:rPr>
      </w:pPr>
      <w:r w:rsidRPr="007A2064">
        <w:rPr>
          <w:rFonts w:ascii="Times New Roman" w:eastAsia="Andale Sans UI" w:hAnsi="Times New Roman"/>
          <w:sz w:val="24"/>
          <w:szCs w:val="24"/>
          <w:lang w:bidi="en-US"/>
        </w:rPr>
        <w:t xml:space="preserve">Kasaciniame skunde nepagrįstai teigiama, kad </w:t>
      </w:r>
      <w:r w:rsidRPr="007A2064">
        <w:rPr>
          <w:rFonts w:ascii="Times New Roman" w:hAnsi="Times New Roman"/>
          <w:iCs/>
          <w:sz w:val="24"/>
          <w:szCs w:val="24"/>
        </w:rPr>
        <w:t>statinio (buitinių nuotekų tin</w:t>
      </w:r>
      <w:r w:rsidR="004F4441" w:rsidRPr="007A2064">
        <w:rPr>
          <w:rFonts w:ascii="Times New Roman" w:hAnsi="Times New Roman"/>
          <w:iCs/>
          <w:sz w:val="24"/>
          <w:szCs w:val="24"/>
        </w:rPr>
        <w:t>k</w:t>
      </w:r>
      <w:r w:rsidRPr="007A2064">
        <w:rPr>
          <w:rFonts w:ascii="Times New Roman" w:hAnsi="Times New Roman"/>
          <w:iCs/>
          <w:sz w:val="24"/>
          <w:szCs w:val="24"/>
        </w:rPr>
        <w:t>lų) skersmens padidėjimas 9 cm yra nereikšmingas pažeidimas, dėl kurio reik</w:t>
      </w:r>
      <w:r w:rsidR="00FF7391">
        <w:rPr>
          <w:rFonts w:ascii="Times New Roman" w:hAnsi="Times New Roman"/>
          <w:iCs/>
          <w:sz w:val="24"/>
          <w:szCs w:val="24"/>
        </w:rPr>
        <w:t>ė</w:t>
      </w:r>
      <w:r w:rsidRPr="007A2064">
        <w:rPr>
          <w:rFonts w:ascii="Times New Roman" w:hAnsi="Times New Roman"/>
          <w:iCs/>
          <w:sz w:val="24"/>
          <w:szCs w:val="24"/>
        </w:rPr>
        <w:t xml:space="preserve">tų atlikti ilgas bei perteklines procedūras </w:t>
      </w:r>
      <w:r w:rsidR="004F4441" w:rsidRPr="007A2064">
        <w:rPr>
          <w:rFonts w:ascii="Times New Roman" w:hAnsi="Times New Roman"/>
          <w:iCs/>
          <w:sz w:val="24"/>
          <w:szCs w:val="24"/>
        </w:rPr>
        <w:t xml:space="preserve">naujam </w:t>
      </w:r>
      <w:r w:rsidRPr="007A2064">
        <w:rPr>
          <w:rFonts w:ascii="Times New Roman" w:hAnsi="Times New Roman"/>
          <w:iCs/>
          <w:sz w:val="24"/>
          <w:szCs w:val="24"/>
        </w:rPr>
        <w:t>statybą leidžian</w:t>
      </w:r>
      <w:r w:rsidR="004F4441" w:rsidRPr="007A2064">
        <w:rPr>
          <w:rFonts w:ascii="Times New Roman" w:hAnsi="Times New Roman"/>
          <w:iCs/>
          <w:sz w:val="24"/>
          <w:szCs w:val="24"/>
        </w:rPr>
        <w:t xml:space="preserve">čiam </w:t>
      </w:r>
      <w:r w:rsidRPr="007A2064">
        <w:rPr>
          <w:rFonts w:ascii="Times New Roman" w:hAnsi="Times New Roman"/>
          <w:iCs/>
          <w:sz w:val="24"/>
          <w:szCs w:val="24"/>
        </w:rPr>
        <w:t>dokument</w:t>
      </w:r>
      <w:r w:rsidR="004F4441" w:rsidRPr="007A2064">
        <w:rPr>
          <w:rFonts w:ascii="Times New Roman" w:hAnsi="Times New Roman"/>
          <w:iCs/>
          <w:sz w:val="24"/>
          <w:szCs w:val="24"/>
        </w:rPr>
        <w:t xml:space="preserve">ui gauti. Nagrinėjamu atveju </w:t>
      </w:r>
      <w:r w:rsidRPr="007A2064">
        <w:rPr>
          <w:rFonts w:ascii="Times New Roman" w:hAnsi="Times New Roman"/>
          <w:iCs/>
          <w:sz w:val="24"/>
          <w:szCs w:val="24"/>
        </w:rPr>
        <w:t>buitinių nuotekų šalinimo tinklų skersmens padidėjimas lėmė reikšmingą statinio kategorijos pasikeitimą</w:t>
      </w:r>
      <w:r w:rsidR="004F4441" w:rsidRPr="007A2064">
        <w:rPr>
          <w:rFonts w:ascii="Times New Roman" w:hAnsi="Times New Roman"/>
          <w:iCs/>
          <w:sz w:val="24"/>
          <w:szCs w:val="24"/>
        </w:rPr>
        <w:t>: buvo išduotas s</w:t>
      </w:r>
      <w:r w:rsidRPr="007A2064">
        <w:rPr>
          <w:rFonts w:ascii="Times New Roman" w:hAnsi="Times New Roman"/>
          <w:iCs/>
          <w:sz w:val="24"/>
          <w:szCs w:val="24"/>
        </w:rPr>
        <w:t>tatybos leidimas II grupės nesudėtinga</w:t>
      </w:r>
      <w:r w:rsidR="00F45910">
        <w:rPr>
          <w:rFonts w:ascii="Times New Roman" w:hAnsi="Times New Roman"/>
          <w:iCs/>
          <w:sz w:val="24"/>
          <w:szCs w:val="24"/>
        </w:rPr>
        <w:t>ja</w:t>
      </w:r>
      <w:r w:rsidRPr="007A2064">
        <w:rPr>
          <w:rFonts w:ascii="Times New Roman" w:hAnsi="Times New Roman"/>
          <w:iCs/>
          <w:sz w:val="24"/>
          <w:szCs w:val="24"/>
        </w:rPr>
        <w:t>m statiniui</w:t>
      </w:r>
      <w:r w:rsidR="004F4441" w:rsidRPr="007A2064">
        <w:rPr>
          <w:rFonts w:ascii="Times New Roman" w:hAnsi="Times New Roman"/>
          <w:iCs/>
          <w:sz w:val="24"/>
          <w:szCs w:val="24"/>
        </w:rPr>
        <w:t xml:space="preserve">, o </w:t>
      </w:r>
      <w:r w:rsidR="00F45910">
        <w:rPr>
          <w:rFonts w:ascii="Times New Roman" w:hAnsi="Times New Roman"/>
          <w:iCs/>
          <w:sz w:val="24"/>
          <w:szCs w:val="24"/>
        </w:rPr>
        <w:t xml:space="preserve">buvo </w:t>
      </w:r>
      <w:r w:rsidRPr="007A2064">
        <w:rPr>
          <w:rFonts w:ascii="Times New Roman" w:hAnsi="Times New Roman"/>
          <w:iCs/>
          <w:sz w:val="24"/>
          <w:szCs w:val="24"/>
        </w:rPr>
        <w:t xml:space="preserve">faktiškai pastatytas </w:t>
      </w:r>
      <w:r w:rsidR="004F4441" w:rsidRPr="007A2064">
        <w:rPr>
          <w:rFonts w:ascii="Times New Roman" w:hAnsi="Times New Roman"/>
          <w:iCs/>
          <w:sz w:val="24"/>
          <w:szCs w:val="24"/>
        </w:rPr>
        <w:t xml:space="preserve">ir Nekilnojamojo turto registre </w:t>
      </w:r>
      <w:r w:rsidR="00FF7391">
        <w:rPr>
          <w:rFonts w:ascii="Times New Roman" w:hAnsi="Times New Roman"/>
          <w:iCs/>
          <w:sz w:val="24"/>
          <w:szCs w:val="24"/>
        </w:rPr>
        <w:t xml:space="preserve">įregistruotas </w:t>
      </w:r>
      <w:r w:rsidRPr="007A2064">
        <w:rPr>
          <w:rFonts w:ascii="Times New Roman" w:hAnsi="Times New Roman"/>
          <w:iCs/>
          <w:sz w:val="24"/>
          <w:szCs w:val="24"/>
        </w:rPr>
        <w:t>neypatingas</w:t>
      </w:r>
      <w:r w:rsidR="00FF7391">
        <w:rPr>
          <w:rFonts w:ascii="Times New Roman" w:hAnsi="Times New Roman"/>
          <w:iCs/>
          <w:sz w:val="24"/>
          <w:szCs w:val="24"/>
        </w:rPr>
        <w:t>is</w:t>
      </w:r>
      <w:r w:rsidRPr="007A2064">
        <w:rPr>
          <w:rFonts w:ascii="Times New Roman" w:hAnsi="Times New Roman"/>
          <w:iCs/>
          <w:sz w:val="24"/>
          <w:szCs w:val="24"/>
        </w:rPr>
        <w:t xml:space="preserve"> statinys</w:t>
      </w:r>
      <w:r w:rsidR="004F4441" w:rsidRPr="007A2064">
        <w:rPr>
          <w:rFonts w:ascii="Times New Roman" w:hAnsi="Times New Roman"/>
          <w:iCs/>
          <w:sz w:val="24"/>
          <w:szCs w:val="24"/>
        </w:rPr>
        <w:t>. V</w:t>
      </w:r>
      <w:r w:rsidRPr="007A2064">
        <w:rPr>
          <w:rFonts w:ascii="Times New Roman" w:hAnsi="Times New Roman"/>
          <w:iCs/>
          <w:sz w:val="24"/>
          <w:szCs w:val="24"/>
        </w:rPr>
        <w:t>isais atvejais statant neypatingąjį statinį privaloma turėti statybą leidžiantį dokumentą (Statybos įstatymo 27 straipsnio 1 dalies 1 punktas) ir teisės normos</w:t>
      </w:r>
      <w:r w:rsidR="004F4441" w:rsidRPr="007A2064">
        <w:rPr>
          <w:rFonts w:ascii="Times New Roman" w:hAnsi="Times New Roman"/>
          <w:iCs/>
          <w:sz w:val="24"/>
          <w:szCs w:val="24"/>
        </w:rPr>
        <w:t xml:space="preserve">e nėra kokių nors </w:t>
      </w:r>
      <w:r w:rsidRPr="007A2064">
        <w:rPr>
          <w:rFonts w:ascii="Times New Roman" w:hAnsi="Times New Roman"/>
          <w:iCs/>
          <w:sz w:val="24"/>
          <w:szCs w:val="24"/>
        </w:rPr>
        <w:t>išimčių dėl statybą leidžiančio dokumento neprivalomumo</w:t>
      </w:r>
      <w:r w:rsidR="004F4441" w:rsidRPr="007A2064">
        <w:rPr>
          <w:rFonts w:ascii="Times New Roman" w:hAnsi="Times New Roman"/>
          <w:iCs/>
          <w:sz w:val="24"/>
          <w:szCs w:val="24"/>
        </w:rPr>
        <w:t xml:space="preserve"> tokia</w:t>
      </w:r>
      <w:r w:rsidR="00FF7391">
        <w:rPr>
          <w:rFonts w:ascii="Times New Roman" w:hAnsi="Times New Roman"/>
          <w:iCs/>
          <w:sz w:val="24"/>
          <w:szCs w:val="24"/>
        </w:rPr>
        <w:t>m</w:t>
      </w:r>
      <w:r w:rsidR="004F4441" w:rsidRPr="007A2064">
        <w:rPr>
          <w:rFonts w:ascii="Times New Roman" w:hAnsi="Times New Roman"/>
          <w:iCs/>
          <w:sz w:val="24"/>
          <w:szCs w:val="24"/>
        </w:rPr>
        <w:t xml:space="preserve"> statiniui</w:t>
      </w:r>
      <w:r w:rsidRPr="007A2064">
        <w:rPr>
          <w:rFonts w:ascii="Times New Roman" w:hAnsi="Times New Roman"/>
          <w:iCs/>
          <w:sz w:val="24"/>
          <w:szCs w:val="24"/>
        </w:rPr>
        <w:t xml:space="preserve">. </w:t>
      </w:r>
      <w:r w:rsidR="004F4441" w:rsidRPr="007A2064">
        <w:rPr>
          <w:rFonts w:ascii="Times New Roman" w:hAnsi="Times New Roman"/>
          <w:iCs/>
          <w:sz w:val="24"/>
          <w:szCs w:val="24"/>
        </w:rPr>
        <w:t xml:space="preserve">Pažymima, kad </w:t>
      </w:r>
      <w:r w:rsidRPr="007A2064">
        <w:rPr>
          <w:rFonts w:ascii="Times New Roman" w:hAnsi="Times New Roman"/>
          <w:iCs/>
          <w:sz w:val="24"/>
          <w:szCs w:val="24"/>
        </w:rPr>
        <w:t xml:space="preserve">statinio kategorijos pasikeitimas lemia ne tik kitos rūšies statybą leidžiančio dokumento privalomumą, bet </w:t>
      </w:r>
      <w:r w:rsidR="00F45910">
        <w:rPr>
          <w:rFonts w:ascii="Times New Roman" w:hAnsi="Times New Roman"/>
          <w:iCs/>
          <w:sz w:val="24"/>
          <w:szCs w:val="24"/>
        </w:rPr>
        <w:t>ir</w:t>
      </w:r>
      <w:r w:rsidRPr="007A2064">
        <w:rPr>
          <w:rFonts w:ascii="Times New Roman" w:hAnsi="Times New Roman"/>
          <w:iCs/>
          <w:sz w:val="24"/>
          <w:szCs w:val="24"/>
        </w:rPr>
        <w:t xml:space="preserve"> skirtingus reikalavimus dėl projekto sudėties ir detalumo ir pan. Lietuvos Aukščiausiojo Teismo praktikoje laikomasi pozicijos, kad statybos procesą </w:t>
      </w:r>
      <w:r w:rsidR="004F4441" w:rsidRPr="007A2064">
        <w:rPr>
          <w:rFonts w:ascii="Times New Roman" w:hAnsi="Times New Roman"/>
          <w:iCs/>
          <w:sz w:val="24"/>
          <w:szCs w:val="24"/>
        </w:rPr>
        <w:t xml:space="preserve">reglamentuoja </w:t>
      </w:r>
      <w:r w:rsidRPr="007A2064">
        <w:rPr>
          <w:rFonts w:ascii="Times New Roman" w:hAnsi="Times New Roman"/>
          <w:iCs/>
          <w:sz w:val="24"/>
          <w:szCs w:val="24"/>
        </w:rPr>
        <w:t>viešosios teisės normos, kurioms nebūdingas dispozityvumas</w:t>
      </w:r>
      <w:r w:rsidR="00F45910">
        <w:rPr>
          <w:rFonts w:ascii="Times New Roman" w:hAnsi="Times New Roman"/>
          <w:iCs/>
          <w:sz w:val="24"/>
          <w:szCs w:val="24"/>
        </w:rPr>
        <w:t>,</w:t>
      </w:r>
      <w:r w:rsidRPr="007A2064">
        <w:rPr>
          <w:rFonts w:ascii="Times New Roman" w:hAnsi="Times New Roman"/>
          <w:iCs/>
          <w:sz w:val="24"/>
          <w:szCs w:val="24"/>
        </w:rPr>
        <w:t xml:space="preserve"> – jose įsakmiai nustatomi leidžiami ir draudžiami veiksmai. Šiose teisės normose nenustatyta teisinės galimybės priimant pastatytą statinį jo statybą pripažinti teisėta, jeigu statinys pastatytas be leidimo, </w:t>
      </w:r>
      <w:r w:rsidRPr="007A2064">
        <w:rPr>
          <w:rFonts w:ascii="Times New Roman" w:hAnsi="Times New Roman"/>
          <w:iCs/>
          <w:sz w:val="24"/>
          <w:szCs w:val="24"/>
        </w:rPr>
        <w:lastRenderedPageBreak/>
        <w:t>projektinės dokumentacijos, nukrypta nuo projektinių sprendinių esminių parametrų ir pan. (Lietuvos Aukščiausiojo Teismo 2013</w:t>
      </w:r>
      <w:r w:rsidR="004F4441" w:rsidRPr="007A2064">
        <w:rPr>
          <w:rFonts w:ascii="Times New Roman" w:hAnsi="Times New Roman"/>
          <w:iCs/>
          <w:sz w:val="24"/>
          <w:szCs w:val="24"/>
        </w:rPr>
        <w:t xml:space="preserve"> m. kovo </w:t>
      </w:r>
      <w:r w:rsidRPr="007A2064">
        <w:rPr>
          <w:rFonts w:ascii="Times New Roman" w:hAnsi="Times New Roman"/>
          <w:iCs/>
          <w:sz w:val="24"/>
          <w:szCs w:val="24"/>
        </w:rPr>
        <w:t>22</w:t>
      </w:r>
      <w:r w:rsidR="004F4441" w:rsidRPr="007A2064">
        <w:rPr>
          <w:rFonts w:ascii="Times New Roman" w:hAnsi="Times New Roman"/>
          <w:iCs/>
          <w:sz w:val="24"/>
          <w:szCs w:val="24"/>
        </w:rPr>
        <w:t xml:space="preserve"> d.</w:t>
      </w:r>
      <w:r w:rsidRPr="007A2064">
        <w:rPr>
          <w:rFonts w:ascii="Times New Roman" w:hAnsi="Times New Roman"/>
          <w:iCs/>
          <w:sz w:val="24"/>
          <w:szCs w:val="24"/>
        </w:rPr>
        <w:t xml:space="preserve"> nutartis civilinėje byloje Nr. 3K-3-89/2013; 2014</w:t>
      </w:r>
      <w:r w:rsidR="004F4441" w:rsidRPr="007A2064">
        <w:rPr>
          <w:rFonts w:ascii="Times New Roman" w:hAnsi="Times New Roman"/>
          <w:iCs/>
          <w:sz w:val="24"/>
          <w:szCs w:val="24"/>
        </w:rPr>
        <w:t xml:space="preserve"> m. balandžio </w:t>
      </w:r>
      <w:r w:rsidRPr="007A2064">
        <w:rPr>
          <w:rFonts w:ascii="Times New Roman" w:hAnsi="Times New Roman"/>
          <w:iCs/>
          <w:sz w:val="24"/>
          <w:szCs w:val="24"/>
        </w:rPr>
        <w:t>15</w:t>
      </w:r>
      <w:r w:rsidR="004F4441" w:rsidRPr="007A2064">
        <w:rPr>
          <w:rFonts w:ascii="Times New Roman" w:hAnsi="Times New Roman"/>
          <w:iCs/>
          <w:sz w:val="24"/>
          <w:szCs w:val="24"/>
        </w:rPr>
        <w:t xml:space="preserve"> d.</w:t>
      </w:r>
      <w:r w:rsidRPr="007A2064">
        <w:rPr>
          <w:rFonts w:ascii="Times New Roman" w:hAnsi="Times New Roman"/>
          <w:iCs/>
          <w:sz w:val="24"/>
          <w:szCs w:val="24"/>
        </w:rPr>
        <w:t xml:space="preserve"> nutartis civilinėje byloje Nr. 3K-3-436/2014). </w:t>
      </w:r>
      <w:r w:rsidR="007A2064">
        <w:rPr>
          <w:rFonts w:ascii="Times New Roman" w:hAnsi="Times New Roman"/>
          <w:iCs/>
          <w:sz w:val="24"/>
          <w:szCs w:val="24"/>
        </w:rPr>
        <w:t>K</w:t>
      </w:r>
      <w:r w:rsidRPr="007A2064">
        <w:rPr>
          <w:rFonts w:ascii="Times New Roman" w:hAnsi="Times New Roman"/>
          <w:iCs/>
          <w:sz w:val="24"/>
          <w:szCs w:val="24"/>
        </w:rPr>
        <w:t xml:space="preserve">onstatavus, jog </w:t>
      </w:r>
      <w:r w:rsidR="007A2064" w:rsidRPr="007A2064">
        <w:rPr>
          <w:rFonts w:ascii="Times New Roman" w:hAnsi="Times New Roman"/>
          <w:iCs/>
          <w:sz w:val="24"/>
          <w:szCs w:val="24"/>
        </w:rPr>
        <w:t>n</w:t>
      </w:r>
      <w:r w:rsidR="007A2064">
        <w:rPr>
          <w:rFonts w:ascii="Times New Roman" w:hAnsi="Times New Roman"/>
          <w:iCs/>
          <w:sz w:val="24"/>
          <w:szCs w:val="24"/>
        </w:rPr>
        <w:t>e</w:t>
      </w:r>
      <w:r w:rsidR="007A2064" w:rsidRPr="007A2064">
        <w:rPr>
          <w:rFonts w:ascii="Times New Roman" w:hAnsi="Times New Roman"/>
          <w:iCs/>
          <w:sz w:val="24"/>
          <w:szCs w:val="24"/>
        </w:rPr>
        <w:t>privaloma gauti statybą leidžiantį dokumentą</w:t>
      </w:r>
      <w:r w:rsidR="007A2064">
        <w:rPr>
          <w:rFonts w:ascii="Times New Roman" w:hAnsi="Times New Roman"/>
          <w:iCs/>
          <w:sz w:val="24"/>
          <w:szCs w:val="24"/>
        </w:rPr>
        <w:t>, k</w:t>
      </w:r>
      <w:r w:rsidR="000C7720">
        <w:rPr>
          <w:rFonts w:ascii="Times New Roman" w:hAnsi="Times New Roman"/>
          <w:iCs/>
          <w:sz w:val="24"/>
          <w:szCs w:val="24"/>
        </w:rPr>
        <w:t>a</w:t>
      </w:r>
      <w:r w:rsidR="007A2064">
        <w:rPr>
          <w:rFonts w:ascii="Times New Roman" w:hAnsi="Times New Roman"/>
          <w:iCs/>
          <w:sz w:val="24"/>
          <w:szCs w:val="24"/>
        </w:rPr>
        <w:t xml:space="preserve">i pakeičiami </w:t>
      </w:r>
      <w:r w:rsidRPr="007A2064">
        <w:rPr>
          <w:rFonts w:ascii="Times New Roman" w:hAnsi="Times New Roman"/>
          <w:iCs/>
          <w:sz w:val="24"/>
          <w:szCs w:val="24"/>
        </w:rPr>
        <w:t>esmini</w:t>
      </w:r>
      <w:r w:rsidR="007A2064">
        <w:rPr>
          <w:rFonts w:ascii="Times New Roman" w:hAnsi="Times New Roman"/>
          <w:iCs/>
          <w:sz w:val="24"/>
          <w:szCs w:val="24"/>
        </w:rPr>
        <w:t xml:space="preserve">ai </w:t>
      </w:r>
      <w:r w:rsidRPr="007A2064">
        <w:rPr>
          <w:rFonts w:ascii="Times New Roman" w:hAnsi="Times New Roman"/>
          <w:iCs/>
          <w:sz w:val="24"/>
          <w:szCs w:val="24"/>
        </w:rPr>
        <w:t>projekto sprendini</w:t>
      </w:r>
      <w:r w:rsidR="000C7720">
        <w:rPr>
          <w:rFonts w:ascii="Times New Roman" w:hAnsi="Times New Roman"/>
          <w:iCs/>
          <w:sz w:val="24"/>
          <w:szCs w:val="24"/>
        </w:rPr>
        <w:t xml:space="preserve">ai </w:t>
      </w:r>
      <w:r w:rsidRPr="007A2064">
        <w:rPr>
          <w:rFonts w:ascii="Times New Roman" w:hAnsi="Times New Roman"/>
          <w:iCs/>
          <w:sz w:val="24"/>
          <w:szCs w:val="24"/>
        </w:rPr>
        <w:t>ir pasikei</w:t>
      </w:r>
      <w:r w:rsidR="000C7720">
        <w:rPr>
          <w:rFonts w:ascii="Times New Roman" w:hAnsi="Times New Roman"/>
          <w:iCs/>
          <w:sz w:val="24"/>
          <w:szCs w:val="24"/>
        </w:rPr>
        <w:t xml:space="preserve">čia </w:t>
      </w:r>
      <w:r w:rsidRPr="007A2064">
        <w:rPr>
          <w:rFonts w:ascii="Times New Roman" w:hAnsi="Times New Roman"/>
          <w:iCs/>
          <w:sz w:val="24"/>
          <w:szCs w:val="24"/>
        </w:rPr>
        <w:t>statinio kategorija</w:t>
      </w:r>
      <w:r w:rsidR="000C7720">
        <w:rPr>
          <w:rFonts w:ascii="Times New Roman" w:hAnsi="Times New Roman"/>
          <w:iCs/>
          <w:sz w:val="24"/>
          <w:szCs w:val="24"/>
        </w:rPr>
        <w:t xml:space="preserve"> </w:t>
      </w:r>
      <w:r w:rsidRPr="007A2064">
        <w:rPr>
          <w:rFonts w:ascii="Times New Roman" w:hAnsi="Times New Roman"/>
          <w:iCs/>
          <w:sz w:val="24"/>
          <w:szCs w:val="24"/>
        </w:rPr>
        <w:t>į neypatingąją, būtų formuojamas ydingas precedentas</w:t>
      </w:r>
      <w:r w:rsidR="000C7720">
        <w:rPr>
          <w:rFonts w:ascii="Times New Roman" w:hAnsi="Times New Roman"/>
          <w:iCs/>
          <w:sz w:val="24"/>
          <w:szCs w:val="24"/>
        </w:rPr>
        <w:t xml:space="preserve"> ir paneigtas </w:t>
      </w:r>
      <w:r w:rsidRPr="007A2064">
        <w:rPr>
          <w:rFonts w:ascii="Times New Roman" w:hAnsi="Times New Roman"/>
          <w:iCs/>
          <w:sz w:val="24"/>
          <w:szCs w:val="24"/>
        </w:rPr>
        <w:t>statybos leidimo privalomumas neypatingojo statinio statybai, sudaryta galimybė išvengti projekto sprendinių patikros</w:t>
      </w:r>
      <w:r w:rsidR="000C7720">
        <w:rPr>
          <w:rFonts w:ascii="Times New Roman" w:hAnsi="Times New Roman"/>
          <w:iCs/>
          <w:sz w:val="24"/>
          <w:szCs w:val="24"/>
        </w:rPr>
        <w:t xml:space="preserve">, </w:t>
      </w:r>
      <w:r w:rsidRPr="007A2064">
        <w:rPr>
          <w:rFonts w:ascii="Times New Roman" w:hAnsi="Times New Roman"/>
          <w:iCs/>
          <w:sz w:val="24"/>
          <w:szCs w:val="24"/>
        </w:rPr>
        <w:t>atsirastų teisė užbaigti statinio statybą pažeidžiant statybą leidžiantį dokumentą</w:t>
      </w:r>
      <w:r w:rsidR="000C7720">
        <w:rPr>
          <w:rFonts w:ascii="Times New Roman" w:hAnsi="Times New Roman"/>
          <w:iCs/>
          <w:sz w:val="24"/>
          <w:szCs w:val="24"/>
        </w:rPr>
        <w:t xml:space="preserve"> </w:t>
      </w:r>
      <w:r w:rsidR="00FF7391">
        <w:rPr>
          <w:rFonts w:ascii="Times New Roman" w:hAnsi="Times New Roman"/>
          <w:iCs/>
          <w:sz w:val="24"/>
          <w:szCs w:val="24"/>
        </w:rPr>
        <w:t xml:space="preserve">ir </w:t>
      </w:r>
      <w:r w:rsidR="000C7720">
        <w:rPr>
          <w:rFonts w:ascii="Times New Roman" w:hAnsi="Times New Roman"/>
          <w:iCs/>
          <w:sz w:val="24"/>
          <w:szCs w:val="24"/>
        </w:rPr>
        <w:t xml:space="preserve">teisinį reglamentavimą. </w:t>
      </w:r>
    </w:p>
    <w:p w14:paraId="28446341" w14:textId="1D1A83E4" w:rsidR="00123EE2" w:rsidRPr="000C7720" w:rsidRDefault="00123EE2" w:rsidP="000C7720">
      <w:pPr>
        <w:pStyle w:val="Sraopastraipa"/>
        <w:spacing w:after="120" w:line="240" w:lineRule="auto"/>
        <w:ind w:left="360"/>
        <w:contextualSpacing w:val="0"/>
        <w:jc w:val="both"/>
        <w:rPr>
          <w:rFonts w:ascii="Times New Roman" w:hAnsi="Times New Roman"/>
          <w:iCs/>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7075C1D8"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6ECCC694" w:rsidR="00123EE2" w:rsidRPr="00D77632" w:rsidRDefault="00123EE2">
      <w:pPr>
        <w:spacing w:after="120"/>
        <w:ind w:firstLine="720"/>
        <w:rPr>
          <w:lang w:val="en-US"/>
        </w:rPr>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2BFFB8D8" w14:textId="4B1FEA4A" w:rsidR="00DC63BA" w:rsidRDefault="00DC63BA" w:rsidP="00DC63BA">
      <w:pPr>
        <w:pStyle w:val="Sraopastraipa"/>
        <w:spacing w:after="120" w:line="240" w:lineRule="auto"/>
        <w:ind w:left="360"/>
        <w:contextualSpacing w:val="0"/>
        <w:jc w:val="both"/>
        <w:rPr>
          <w:rFonts w:ascii="Times New Roman" w:hAnsi="Times New Roman"/>
          <w:iCs/>
          <w:sz w:val="24"/>
          <w:szCs w:val="24"/>
        </w:rPr>
      </w:pPr>
    </w:p>
    <w:p w14:paraId="52790CA4" w14:textId="23BAC510" w:rsidR="00DC63BA" w:rsidRDefault="00DC63BA" w:rsidP="001C41B5">
      <w:pPr>
        <w:pStyle w:val="Sraopastraipa"/>
        <w:spacing w:after="120" w:line="240" w:lineRule="auto"/>
        <w:ind w:left="0" w:firstLine="851"/>
        <w:contextualSpacing w:val="0"/>
        <w:jc w:val="both"/>
        <w:rPr>
          <w:rFonts w:ascii="Times New Roman" w:hAnsi="Times New Roman"/>
          <w:i/>
          <w:sz w:val="24"/>
          <w:szCs w:val="24"/>
        </w:rPr>
      </w:pPr>
      <w:r w:rsidRPr="0001669E">
        <w:rPr>
          <w:rFonts w:ascii="Times New Roman" w:hAnsi="Times New Roman"/>
          <w:i/>
          <w:sz w:val="24"/>
          <w:szCs w:val="24"/>
        </w:rPr>
        <w:t xml:space="preserve">Dėl Statybos įstatymo 27 straipsnio 33 dalies </w:t>
      </w:r>
      <w:r>
        <w:rPr>
          <w:rFonts w:ascii="Times New Roman" w:hAnsi="Times New Roman"/>
          <w:i/>
          <w:sz w:val="24"/>
          <w:szCs w:val="24"/>
        </w:rPr>
        <w:t>aiškinimo ir taikymo</w:t>
      </w:r>
    </w:p>
    <w:p w14:paraId="06455FD2" w14:textId="444BC287" w:rsidR="009C03A6" w:rsidRDefault="009C03A6" w:rsidP="00DC63BA">
      <w:pPr>
        <w:pStyle w:val="Sraopastraipa"/>
        <w:spacing w:after="120" w:line="240" w:lineRule="auto"/>
        <w:ind w:left="360"/>
        <w:contextualSpacing w:val="0"/>
        <w:jc w:val="both"/>
        <w:rPr>
          <w:rFonts w:ascii="Times New Roman" w:hAnsi="Times New Roman"/>
          <w:iCs/>
          <w:sz w:val="24"/>
          <w:szCs w:val="24"/>
        </w:rPr>
      </w:pPr>
    </w:p>
    <w:p w14:paraId="5CC10D42" w14:textId="5F61233E"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bookmarkStart w:id="4" w:name="_Hlk201845933"/>
      <w:r w:rsidRPr="005D6529">
        <w:rPr>
          <w:rFonts w:ascii="Times New Roman" w:hAnsi="Times New Roman"/>
          <w:sz w:val="24"/>
          <w:szCs w:val="24"/>
        </w:rPr>
        <w:t>Byloje</w:t>
      </w:r>
      <w:r w:rsidRPr="005D6529">
        <w:rPr>
          <w:rFonts w:ascii="Times New Roman" w:hAnsi="Times New Roman"/>
          <w:iCs/>
          <w:sz w:val="24"/>
          <w:szCs w:val="24"/>
        </w:rPr>
        <w:t xml:space="preserve"> nustatyta, kad </w:t>
      </w:r>
      <w:r w:rsidR="00EC7E29">
        <w:rPr>
          <w:rFonts w:ascii="Times New Roman" w:hAnsi="Times New Roman"/>
          <w:iCs/>
          <w:sz w:val="24"/>
          <w:szCs w:val="24"/>
        </w:rPr>
        <w:t>atsakovei</w:t>
      </w:r>
      <w:r w:rsidRPr="005D6529">
        <w:rPr>
          <w:rFonts w:ascii="Times New Roman" w:hAnsi="Times New Roman"/>
          <w:iCs/>
          <w:sz w:val="24"/>
          <w:szCs w:val="24"/>
        </w:rPr>
        <w:t xml:space="preserve"> statybos leidimas</w:t>
      </w:r>
      <w:r w:rsidR="00AA1C66">
        <w:rPr>
          <w:rFonts w:ascii="Times New Roman" w:hAnsi="Times New Roman"/>
          <w:iCs/>
          <w:sz w:val="24"/>
          <w:szCs w:val="24"/>
        </w:rPr>
        <w:t>,</w:t>
      </w:r>
      <w:r w:rsidR="00EC7E29">
        <w:rPr>
          <w:rFonts w:ascii="Times New Roman" w:hAnsi="Times New Roman"/>
          <w:iCs/>
          <w:sz w:val="24"/>
          <w:szCs w:val="24"/>
        </w:rPr>
        <w:t xml:space="preserve"> be kita ko</w:t>
      </w:r>
      <w:r w:rsidR="00AA1C66">
        <w:rPr>
          <w:rFonts w:ascii="Times New Roman" w:hAnsi="Times New Roman"/>
          <w:iCs/>
          <w:sz w:val="24"/>
          <w:szCs w:val="24"/>
        </w:rPr>
        <w:t>,</w:t>
      </w:r>
      <w:r w:rsidRPr="005D6529">
        <w:rPr>
          <w:rFonts w:ascii="Times New Roman" w:hAnsi="Times New Roman"/>
          <w:iCs/>
          <w:sz w:val="24"/>
          <w:szCs w:val="24"/>
        </w:rPr>
        <w:t xml:space="preserve"> buvo išduotas buitinių nuotekų šalinimo tinklų, kaip nesudėtingo</w:t>
      </w:r>
      <w:r w:rsidR="00FF7391">
        <w:rPr>
          <w:rFonts w:ascii="Times New Roman" w:hAnsi="Times New Roman"/>
          <w:iCs/>
          <w:sz w:val="24"/>
          <w:szCs w:val="24"/>
        </w:rPr>
        <w:t>jo</w:t>
      </w:r>
      <w:r w:rsidRPr="005D6529">
        <w:rPr>
          <w:rFonts w:ascii="Times New Roman" w:hAnsi="Times New Roman"/>
          <w:iCs/>
          <w:sz w:val="24"/>
          <w:szCs w:val="24"/>
        </w:rPr>
        <w:t xml:space="preserve"> statinio (160 mm skersmens)</w:t>
      </w:r>
      <w:r w:rsidR="00FF7391">
        <w:rPr>
          <w:rFonts w:ascii="Times New Roman" w:hAnsi="Times New Roman"/>
          <w:iCs/>
          <w:sz w:val="24"/>
          <w:szCs w:val="24"/>
        </w:rPr>
        <w:t>,</w:t>
      </w:r>
      <w:r w:rsidRPr="005D6529">
        <w:rPr>
          <w:rFonts w:ascii="Times New Roman" w:hAnsi="Times New Roman"/>
          <w:iCs/>
          <w:sz w:val="24"/>
          <w:szCs w:val="24"/>
        </w:rPr>
        <w:t xml:space="preserve"> statybai. Po šio statybos leidimo išdavimo 2022 m. buvo pakeisti Projekt</w:t>
      </w:r>
      <w:r w:rsidR="00084AD1">
        <w:rPr>
          <w:rFonts w:ascii="Times New Roman" w:hAnsi="Times New Roman"/>
          <w:iCs/>
          <w:sz w:val="24"/>
          <w:szCs w:val="24"/>
        </w:rPr>
        <w:t>o</w:t>
      </w:r>
      <w:r w:rsidRPr="005D6529">
        <w:rPr>
          <w:rFonts w:ascii="Times New Roman" w:hAnsi="Times New Roman"/>
          <w:iCs/>
          <w:sz w:val="24"/>
          <w:szCs w:val="24"/>
        </w:rPr>
        <w:t xml:space="preserve"> sprendiniai (atlikta tinklų padėties, skersmens ir altitudžių korekcija pagal faktinę padėtį), 2022 m. rugpjūčio 10 d. parengta inžinerinio statinio kadastrinių matavimų byla, </w:t>
      </w:r>
      <w:r w:rsidR="00FF7391">
        <w:rPr>
          <w:rFonts w:ascii="Times New Roman" w:hAnsi="Times New Roman"/>
          <w:iCs/>
          <w:sz w:val="24"/>
          <w:szCs w:val="24"/>
        </w:rPr>
        <w:t>j</w:t>
      </w:r>
      <w:r w:rsidRPr="005D6529">
        <w:rPr>
          <w:rFonts w:ascii="Times New Roman" w:hAnsi="Times New Roman"/>
          <w:iCs/>
          <w:sz w:val="24"/>
          <w:szCs w:val="24"/>
        </w:rPr>
        <w:t>oje fiksuotas buitinių nuotekų tinklų skersmuo – 250 mm. Deklaracija buvo užbaigta būtent tokio skersmens (250 mm) buitinių nuotekų šalinimo tinklų statyba ir Nekilnojamojo turto registre Deklaracijos pagrindu įregistruoti nuotekų šalinimo tinklai – buitinių nuotekų tinklai, kurių kategorija – neypatingas</w:t>
      </w:r>
      <w:r w:rsidR="00FF7391">
        <w:rPr>
          <w:rFonts w:ascii="Times New Roman" w:hAnsi="Times New Roman"/>
          <w:iCs/>
          <w:sz w:val="24"/>
          <w:szCs w:val="24"/>
        </w:rPr>
        <w:t>is</w:t>
      </w:r>
      <w:r w:rsidRPr="005D6529">
        <w:rPr>
          <w:rFonts w:ascii="Times New Roman" w:hAnsi="Times New Roman"/>
          <w:iCs/>
          <w:sz w:val="24"/>
          <w:szCs w:val="24"/>
        </w:rPr>
        <w:t xml:space="preserve"> statinys. Naujas statybos leidimas, pakeitus buitinių nuotekų šalinimo tinklų skersmenį iki 250 mm, nebuvo išduotas. Inspekcijos nuomone, tai turėjo būti padaryta, t. y., norint statyti ne 160 mm skersmens (nesudėtingą</w:t>
      </w:r>
      <w:r w:rsidR="00FF7391">
        <w:rPr>
          <w:rFonts w:ascii="Times New Roman" w:hAnsi="Times New Roman"/>
          <w:iCs/>
          <w:sz w:val="24"/>
          <w:szCs w:val="24"/>
        </w:rPr>
        <w:t>jį</w:t>
      </w:r>
      <w:r w:rsidRPr="005D6529">
        <w:rPr>
          <w:rFonts w:ascii="Times New Roman" w:hAnsi="Times New Roman"/>
          <w:iCs/>
          <w:sz w:val="24"/>
          <w:szCs w:val="24"/>
        </w:rPr>
        <w:t xml:space="preserve"> statinį), o 250 mm skersmens buitinių nuotekų šalinimo tinklus (neypatingą</w:t>
      </w:r>
      <w:r w:rsidR="00FF7391">
        <w:rPr>
          <w:rFonts w:ascii="Times New Roman" w:hAnsi="Times New Roman"/>
          <w:iCs/>
          <w:sz w:val="24"/>
          <w:szCs w:val="24"/>
        </w:rPr>
        <w:t>jį</w:t>
      </w:r>
      <w:r w:rsidRPr="005D6529">
        <w:rPr>
          <w:rFonts w:ascii="Times New Roman" w:hAnsi="Times New Roman"/>
          <w:iCs/>
          <w:sz w:val="24"/>
          <w:szCs w:val="24"/>
        </w:rPr>
        <w:t xml:space="preserve"> statinį), turėjo būti gautas naujas statybos leidimas. Atsakov</w:t>
      </w:r>
      <w:r w:rsidR="00EC7E29">
        <w:rPr>
          <w:rFonts w:ascii="Times New Roman" w:hAnsi="Times New Roman"/>
          <w:iCs/>
          <w:sz w:val="24"/>
          <w:szCs w:val="24"/>
        </w:rPr>
        <w:t>ės</w:t>
      </w:r>
      <w:r w:rsidRPr="005D6529">
        <w:rPr>
          <w:rFonts w:ascii="Times New Roman" w:hAnsi="Times New Roman"/>
          <w:iCs/>
          <w:sz w:val="24"/>
          <w:szCs w:val="24"/>
        </w:rPr>
        <w:t xml:space="preserve"> ir trečiojo asmens UAB „Būsto sprendimai“ nuomone, naujo statybos leidimo nereikėjo. Tiek byloje dalyvaujantys asmenys, tiek ir bylą nagrinėję teismai vertino, kad šiai faktinei situacijai yra taikytina Statybos įstatymo 27 straipsnio 33 dalis (2021 m. </w:t>
      </w:r>
      <w:r w:rsidR="00A27CE5">
        <w:rPr>
          <w:rFonts w:ascii="Times New Roman" w:hAnsi="Times New Roman"/>
          <w:iCs/>
          <w:sz w:val="24"/>
          <w:szCs w:val="24"/>
        </w:rPr>
        <w:t>gegužės</w:t>
      </w:r>
      <w:r w:rsidRPr="005D6529">
        <w:rPr>
          <w:rFonts w:ascii="Times New Roman" w:hAnsi="Times New Roman"/>
          <w:iCs/>
          <w:sz w:val="24"/>
          <w:szCs w:val="24"/>
        </w:rPr>
        <w:t xml:space="preserve"> 20 d. įstatymo Nr. XIV-340 redakcija), tačiau skirtingai aiškino minėtame straipsnyje įtvirtintą teisės normos turinį.</w:t>
      </w:r>
    </w:p>
    <w:p w14:paraId="75267FF4" w14:textId="63B3C900"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r w:rsidRPr="005D6529">
        <w:rPr>
          <w:rFonts w:ascii="Times New Roman" w:hAnsi="Times New Roman"/>
          <w:sz w:val="24"/>
          <w:szCs w:val="24"/>
        </w:rPr>
        <w:t>Statybos</w:t>
      </w:r>
      <w:r w:rsidRPr="005D6529">
        <w:rPr>
          <w:rFonts w:ascii="Times New Roman" w:hAnsi="Times New Roman"/>
          <w:iCs/>
          <w:sz w:val="24"/>
          <w:szCs w:val="24"/>
        </w:rPr>
        <w:t xml:space="preserve"> įstatymo 27 straipsnio 33 dalyje nustatyta, kad jeigu išdavus statybą leidžiantį dokumentą keičiasi esminiai statinio projekto sprendiniai, norint tęsti statybą, šio įstatymo 37</w:t>
      </w:r>
      <w:r w:rsidR="00FF7391">
        <w:rPr>
          <w:rFonts w:ascii="Times New Roman" w:hAnsi="Times New Roman"/>
          <w:iCs/>
          <w:sz w:val="24"/>
          <w:szCs w:val="24"/>
        </w:rPr>
        <w:t> </w:t>
      </w:r>
      <w:r w:rsidRPr="005D6529">
        <w:rPr>
          <w:rFonts w:ascii="Times New Roman" w:hAnsi="Times New Roman"/>
          <w:iCs/>
          <w:sz w:val="24"/>
          <w:szCs w:val="24"/>
        </w:rPr>
        <w:t>straipsnyje nustatyta tvarka apie numatomą statinių projektavimą (kai jis privalomas) turi būti informuojama visuomenė ir šiame straipsnyje nustatyta tvarka reikia gauti naują statybą leidžiantį dokumentą (kai jis privalomas), išskyrus atvejus, kai nepažeidžiant teisės aktų, normatyvinių statybos techninių dokumentų, teritorijų planavimo dokumentų, statybą leidžiančių dokumentų, specialiųjų reikalavimų ir esminių statinio reikalavimų: 1) dėl objektyvių priežasčių keičiama inžinerinių tinklų ar susisiekimo komunikacijų trasa ar jos dalis ir dėl to keičiasi inžinerinių tinklų ar susisiekimo komunikacijų ilgis;</w:t>
      </w:r>
      <w:r w:rsidR="00AA1C66">
        <w:rPr>
          <w:rFonts w:ascii="Times New Roman" w:hAnsi="Times New Roman"/>
          <w:iCs/>
          <w:sz w:val="24"/>
          <w:szCs w:val="24"/>
        </w:rPr>
        <w:t xml:space="preserve"> </w:t>
      </w:r>
      <w:r w:rsidRPr="005D6529">
        <w:rPr>
          <w:rFonts w:ascii="Times New Roman" w:hAnsi="Times New Roman"/>
          <w:iCs/>
          <w:sz w:val="24"/>
          <w:szCs w:val="24"/>
        </w:rPr>
        <w:t>2) iki 1 m keičiama statinio vieta žemės sklype (teritorijoje); 3) iki 1 m keičiami statinio ar jo dalių išorės matmenys; 4) keičiamos statinio laikančiosios konstrukcijos ar jų išdėstymas statinio viduje ir nesikeičia statinio kategorija.</w:t>
      </w:r>
    </w:p>
    <w:p w14:paraId="2826B927" w14:textId="2E9A0D5C"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r w:rsidRPr="005D6529">
        <w:rPr>
          <w:rFonts w:ascii="Times New Roman" w:hAnsi="Times New Roman"/>
          <w:sz w:val="24"/>
          <w:szCs w:val="24"/>
        </w:rPr>
        <w:t>Apibendrinant</w:t>
      </w:r>
      <w:r w:rsidRPr="005D6529">
        <w:rPr>
          <w:rFonts w:ascii="Times New Roman" w:hAnsi="Times New Roman"/>
          <w:iCs/>
          <w:sz w:val="24"/>
          <w:szCs w:val="24"/>
        </w:rPr>
        <w:t xml:space="preserve"> byloje dalyvaujančių asmenų bei teismų pozicijas dėl Statybos įstatymo 27</w:t>
      </w:r>
      <w:r w:rsidR="00AA1C66">
        <w:rPr>
          <w:rFonts w:ascii="Times New Roman" w:hAnsi="Times New Roman"/>
          <w:iCs/>
          <w:sz w:val="24"/>
          <w:szCs w:val="24"/>
        </w:rPr>
        <w:t> </w:t>
      </w:r>
      <w:r w:rsidRPr="005D6529">
        <w:rPr>
          <w:rFonts w:ascii="Times New Roman" w:hAnsi="Times New Roman"/>
          <w:iCs/>
          <w:sz w:val="24"/>
          <w:szCs w:val="24"/>
        </w:rPr>
        <w:t xml:space="preserve">straipsnio 33 dalies aiškinimo, galima </w:t>
      </w:r>
      <w:r w:rsidR="000371F3">
        <w:rPr>
          <w:rFonts w:ascii="Times New Roman" w:hAnsi="Times New Roman"/>
          <w:iCs/>
          <w:sz w:val="24"/>
          <w:szCs w:val="24"/>
        </w:rPr>
        <w:t>išskirti</w:t>
      </w:r>
      <w:r w:rsidRPr="005D6529">
        <w:rPr>
          <w:rFonts w:ascii="Times New Roman" w:hAnsi="Times New Roman"/>
          <w:iCs/>
          <w:sz w:val="24"/>
          <w:szCs w:val="24"/>
        </w:rPr>
        <w:t xml:space="preserve"> toliau nurodomas minėtos normos aiškinimo alternatyvas. Vadovaujantis pirmąja alternatyva, vamzdžio skersmens pasikeitimas patenka į Statybos įstatymo 27 straipsnio 33 dalies 3 punktą, kadangi jo skersmens pasikeitimas yra statinio </w:t>
      </w:r>
      <w:r w:rsidRPr="005D6529">
        <w:rPr>
          <w:rFonts w:ascii="Times New Roman" w:hAnsi="Times New Roman"/>
          <w:iCs/>
          <w:sz w:val="24"/>
          <w:szCs w:val="24"/>
        </w:rPr>
        <w:lastRenderedPageBreak/>
        <w:t>išorės matmens pasikeitimas ir jis neviršija vieno metro ribos. Tai, kad</w:t>
      </w:r>
      <w:r w:rsidR="00605FDD">
        <w:rPr>
          <w:rFonts w:ascii="Times New Roman" w:hAnsi="Times New Roman"/>
          <w:iCs/>
          <w:sz w:val="24"/>
          <w:szCs w:val="24"/>
        </w:rPr>
        <w:t>,</w:t>
      </w:r>
      <w:r w:rsidRPr="005D6529">
        <w:rPr>
          <w:rFonts w:ascii="Times New Roman" w:hAnsi="Times New Roman"/>
          <w:iCs/>
          <w:sz w:val="24"/>
          <w:szCs w:val="24"/>
        </w:rPr>
        <w:t xml:space="preserve"> pasikeitus skersmeniui, pasikeitė statinio kategorija, neturi teisinės reikšmės, nes statinio kategorijos pasikeitimas reikšmingas kitos galimos išimties taikymui (Statybos įstatymo 27 straipsnio 33</w:t>
      </w:r>
      <w:r w:rsidR="00AA1C66">
        <w:rPr>
          <w:rFonts w:ascii="Times New Roman" w:hAnsi="Times New Roman"/>
          <w:iCs/>
          <w:sz w:val="24"/>
          <w:szCs w:val="24"/>
        </w:rPr>
        <w:t> </w:t>
      </w:r>
      <w:r w:rsidRPr="005D6529">
        <w:rPr>
          <w:rFonts w:ascii="Times New Roman" w:hAnsi="Times New Roman"/>
          <w:iCs/>
          <w:sz w:val="24"/>
          <w:szCs w:val="24"/>
        </w:rPr>
        <w:t>dalies 4 punktui), o pastaroji nėra aktuali, nes vamzdžio skersmens pasikeitimas nėra laikytinas statinio laikančiosios konstrukcijos ar jos išdėstymo statinio viduje pakeitimu. Statinio kategorijos nesikeitimo reikalavimas kaip Statybos įstatymo 27 straipsnio 33 dalies 3 punkto taikymo sąlyga negali būti kildinamas iš Statybos įstatymo 27 straipsnio 33 dalyje įtvirtintos</w:t>
      </w:r>
      <w:r w:rsidR="00EC7E29">
        <w:rPr>
          <w:rFonts w:ascii="Times New Roman" w:hAnsi="Times New Roman"/>
          <w:iCs/>
          <w:sz w:val="24"/>
          <w:szCs w:val="24"/>
        </w:rPr>
        <w:t xml:space="preserve"> teisėtumo</w:t>
      </w:r>
      <w:r w:rsidRPr="005D6529">
        <w:rPr>
          <w:rFonts w:ascii="Times New Roman" w:hAnsi="Times New Roman"/>
          <w:iCs/>
          <w:sz w:val="24"/>
          <w:szCs w:val="24"/>
        </w:rPr>
        <w:t xml:space="preserve"> sąlygos, pagal kurią pakeitimai turi būti atliekami nepažeidžiant teisės aktų, normatyvinių statybos techninių dokumentų, teritorijų planavimo dokumentų, statybą leidžiančių dokumentų, specialiųjų reikalavimų ir esminių statinio reikalavimų. Šį Statybos įstatymo 27</w:t>
      </w:r>
      <w:r w:rsidR="00AA1C66">
        <w:rPr>
          <w:rFonts w:ascii="Times New Roman" w:hAnsi="Times New Roman"/>
          <w:iCs/>
          <w:sz w:val="24"/>
          <w:szCs w:val="24"/>
        </w:rPr>
        <w:t> </w:t>
      </w:r>
      <w:r w:rsidRPr="005D6529">
        <w:rPr>
          <w:rFonts w:ascii="Times New Roman" w:hAnsi="Times New Roman"/>
          <w:iCs/>
          <w:sz w:val="24"/>
          <w:szCs w:val="24"/>
        </w:rPr>
        <w:t>straipsnio 33</w:t>
      </w:r>
      <w:r w:rsidR="00C6321F">
        <w:rPr>
          <w:rFonts w:ascii="Times New Roman" w:hAnsi="Times New Roman"/>
          <w:iCs/>
          <w:sz w:val="24"/>
          <w:szCs w:val="24"/>
        </w:rPr>
        <w:t> </w:t>
      </w:r>
      <w:r w:rsidRPr="005D6529">
        <w:rPr>
          <w:rFonts w:ascii="Times New Roman" w:hAnsi="Times New Roman"/>
          <w:iCs/>
          <w:sz w:val="24"/>
          <w:szCs w:val="24"/>
        </w:rPr>
        <w:t>dalies aiškinimą įrodinėja trečiasis asmuo UAB „Būsto sprendimai“</w:t>
      </w:r>
      <w:r w:rsidR="00EC7E29">
        <w:rPr>
          <w:rFonts w:ascii="Times New Roman" w:hAnsi="Times New Roman"/>
          <w:iCs/>
          <w:sz w:val="24"/>
          <w:szCs w:val="24"/>
        </w:rPr>
        <w:t xml:space="preserve"> ir atsakovė</w:t>
      </w:r>
      <w:r w:rsidR="00605FDD">
        <w:rPr>
          <w:rFonts w:ascii="Times New Roman" w:hAnsi="Times New Roman"/>
          <w:iCs/>
          <w:sz w:val="24"/>
          <w:szCs w:val="24"/>
        </w:rPr>
        <w:t xml:space="preserve">, </w:t>
      </w:r>
      <w:r w:rsidR="00B15654">
        <w:rPr>
          <w:rFonts w:ascii="Times New Roman" w:hAnsi="Times New Roman"/>
          <w:iCs/>
          <w:sz w:val="24"/>
          <w:szCs w:val="24"/>
        </w:rPr>
        <w:t>jį</w:t>
      </w:r>
      <w:r w:rsidRPr="005D6529">
        <w:rPr>
          <w:rFonts w:ascii="Times New Roman" w:hAnsi="Times New Roman"/>
          <w:iCs/>
          <w:sz w:val="24"/>
          <w:szCs w:val="24"/>
        </w:rPr>
        <w:t xml:space="preserve"> iš esmės palaikė pirmosios instancijos teismas.</w:t>
      </w:r>
    </w:p>
    <w:p w14:paraId="7099DE76" w14:textId="604203E4"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r w:rsidRPr="005D6529">
        <w:rPr>
          <w:rFonts w:ascii="Times New Roman" w:hAnsi="Times New Roman"/>
          <w:iCs/>
          <w:sz w:val="24"/>
          <w:szCs w:val="24"/>
        </w:rPr>
        <w:t xml:space="preserve">Vadovaujantis antrąja alternatyva, daroma išvada, kad statybos leidimas buvo reikalingas dėl dviejų </w:t>
      </w:r>
      <w:r w:rsidRPr="005D6529">
        <w:rPr>
          <w:rFonts w:ascii="Times New Roman" w:hAnsi="Times New Roman"/>
          <w:sz w:val="24"/>
          <w:szCs w:val="24"/>
        </w:rPr>
        <w:t>alternatyvių</w:t>
      </w:r>
      <w:r w:rsidRPr="005D6529">
        <w:rPr>
          <w:rFonts w:ascii="Times New Roman" w:hAnsi="Times New Roman"/>
          <w:iCs/>
          <w:sz w:val="24"/>
          <w:szCs w:val="24"/>
        </w:rPr>
        <w:t xml:space="preserve"> priežasčių. Pirma, reikalavimas gauti naują statybos leidimą pasikeitus statinio kategorijai kildinamas ne iš Statybos įstatymo 27 straipsnio 33 dalies 3 punkto, o iš Statybos įstatymo 27 straipsnio 33 dalyje įtvirtinto bendrojo reikalavimo nepažeisti teisės aktų, normatyvinių statybos techninių dokumentų, teritorijų planavimo dokumentų, statybą leidžiančių dokumentų, specialiųjų reikalavimų ir esminių statinio reikalavimų. Naujo leidimo neypatinga</w:t>
      </w:r>
      <w:r w:rsidR="00605FDD">
        <w:rPr>
          <w:rFonts w:ascii="Times New Roman" w:hAnsi="Times New Roman"/>
          <w:iCs/>
          <w:sz w:val="24"/>
          <w:szCs w:val="24"/>
        </w:rPr>
        <w:t>ja</w:t>
      </w:r>
      <w:r w:rsidRPr="005D6529">
        <w:rPr>
          <w:rFonts w:ascii="Times New Roman" w:hAnsi="Times New Roman"/>
          <w:iCs/>
          <w:sz w:val="24"/>
          <w:szCs w:val="24"/>
        </w:rPr>
        <w:t xml:space="preserve">m statiniui </w:t>
      </w:r>
      <w:r w:rsidR="00E02B92">
        <w:rPr>
          <w:rFonts w:ascii="Times New Roman" w:hAnsi="Times New Roman"/>
          <w:iCs/>
          <w:sz w:val="24"/>
          <w:szCs w:val="24"/>
        </w:rPr>
        <w:t xml:space="preserve">statyti </w:t>
      </w:r>
      <w:r w:rsidR="00C773D9">
        <w:rPr>
          <w:rFonts w:ascii="Times New Roman" w:hAnsi="Times New Roman"/>
          <w:iCs/>
          <w:sz w:val="24"/>
          <w:szCs w:val="24"/>
        </w:rPr>
        <w:t xml:space="preserve">neturėjimas </w:t>
      </w:r>
      <w:r w:rsidRPr="005D6529">
        <w:rPr>
          <w:rFonts w:ascii="Times New Roman" w:hAnsi="Times New Roman"/>
          <w:iCs/>
          <w:sz w:val="24"/>
          <w:szCs w:val="24"/>
        </w:rPr>
        <w:t>pažeidžia Statybos įstatymo 27 straipsnio 1 punktą bei Statybos įstatymo 27 straipsnio 22 dalį, pagal kurią statyba be galiojančio statybą leidžiančio dokumento, kai jis privalomas, draudžiama. Antra, statybos leidimas buvo reikalingas ir dėl to, kad vamzdžio skersmens pasikeitimas yra laikytinas statinio laikančiosios konstrukcijos ar jos išdėstymo statinio viduje pakeitimu, o statybos leidimo tokiu atveju nereikia tik su sąlyga, jeigu nesikeičia statinio kategorija. Tokiu aiškinimu rėmėsi apeliacinės instancijos teismas</w:t>
      </w:r>
      <w:r w:rsidR="00C6321F">
        <w:rPr>
          <w:rFonts w:ascii="Times New Roman" w:hAnsi="Times New Roman"/>
          <w:iCs/>
          <w:sz w:val="24"/>
          <w:szCs w:val="24"/>
        </w:rPr>
        <w:t>,</w:t>
      </w:r>
      <w:r w:rsidRPr="005D6529">
        <w:rPr>
          <w:rFonts w:ascii="Times New Roman" w:hAnsi="Times New Roman"/>
          <w:iCs/>
          <w:sz w:val="24"/>
          <w:szCs w:val="24"/>
        </w:rPr>
        <w:t xml:space="preserve"> tenkindamas </w:t>
      </w:r>
      <w:r w:rsidR="00C6321F">
        <w:rPr>
          <w:rFonts w:ascii="Times New Roman" w:hAnsi="Times New Roman"/>
          <w:iCs/>
          <w:sz w:val="24"/>
          <w:szCs w:val="24"/>
        </w:rPr>
        <w:t>ieškovės</w:t>
      </w:r>
      <w:r w:rsidRPr="005D6529">
        <w:rPr>
          <w:rFonts w:ascii="Times New Roman" w:hAnsi="Times New Roman"/>
          <w:iCs/>
          <w:sz w:val="24"/>
          <w:szCs w:val="24"/>
        </w:rPr>
        <w:t xml:space="preserve"> ieškinį, šiam aiškinimui iš esmės pritaria ir Inspekcija.</w:t>
      </w:r>
    </w:p>
    <w:p w14:paraId="3C7F8860" w14:textId="542739C1" w:rsidR="000424B1" w:rsidRPr="00E421ED" w:rsidRDefault="000424B1" w:rsidP="00E421ED">
      <w:pPr>
        <w:pStyle w:val="Sraopastraipa"/>
        <w:numPr>
          <w:ilvl w:val="0"/>
          <w:numId w:val="3"/>
        </w:numPr>
        <w:spacing w:after="120" w:line="240" w:lineRule="auto"/>
        <w:contextualSpacing w:val="0"/>
        <w:jc w:val="both"/>
        <w:rPr>
          <w:rFonts w:ascii="Times New Roman" w:hAnsi="Times New Roman"/>
          <w:iCs/>
          <w:sz w:val="24"/>
          <w:szCs w:val="24"/>
        </w:rPr>
      </w:pPr>
      <w:r w:rsidRPr="00E82EAB">
        <w:rPr>
          <w:rFonts w:ascii="Times New Roman" w:hAnsi="Times New Roman"/>
          <w:iCs/>
          <w:sz w:val="24"/>
          <w:szCs w:val="24"/>
        </w:rPr>
        <w:t>Kasacinio teismo praktikoje išaiškinta, kad</w:t>
      </w:r>
      <w:r>
        <w:rPr>
          <w:rFonts w:ascii="Times New Roman" w:hAnsi="Times New Roman"/>
          <w:iCs/>
          <w:sz w:val="24"/>
          <w:szCs w:val="24"/>
        </w:rPr>
        <w:t xml:space="preserve"> </w:t>
      </w:r>
      <w:r w:rsidR="00321155" w:rsidRPr="00321155">
        <w:rPr>
          <w:rFonts w:ascii="Times New Roman" w:hAnsi="Times New Roman"/>
          <w:iCs/>
          <w:sz w:val="24"/>
          <w:szCs w:val="24"/>
        </w:rPr>
        <w:t>teismas, aiškindamas teisę, taiko įvairius aiškinimo metodus ir taisykles, juos pasirinkdamas ir derindamas pagal tai, kokiame teisės akte įtvirtinta aiškintina teisės norma ar normos, atsižvelgdamas į šio teisės akto reglamentuojamų santykių sritį, poreikio aiškinti konkrečią teisės normą priežastis ir kitas svarbias aplinkybes. Teisės doktrinoje ir praktikoje pripažįstama ir taikoma nemažai skirtingų ir kartu tarpusavyje susijusių teisės aiškinimo metodų – lingvistinis (gramatinis), sisteminis, teleologinis, lyginamasis, istorinis, loginis, bendrųjų teisės principų, kt. (Lietuvos Aukščiausiojo Teismo 2011 m. lapkričio 2 d. nutartis civilinėje byloje Nr. 3K-3-406/2011</w:t>
      </w:r>
      <w:r w:rsidR="00321155">
        <w:rPr>
          <w:rFonts w:ascii="Times New Roman" w:hAnsi="Times New Roman"/>
          <w:iCs/>
          <w:sz w:val="24"/>
          <w:szCs w:val="24"/>
        </w:rPr>
        <w:t xml:space="preserve">; </w:t>
      </w:r>
      <w:r w:rsidR="00321155" w:rsidRPr="00E82EAB">
        <w:rPr>
          <w:rFonts w:ascii="Times New Roman" w:hAnsi="Times New Roman"/>
          <w:iCs/>
          <w:sz w:val="24"/>
          <w:szCs w:val="24"/>
        </w:rPr>
        <w:t>2024 m. spalio 15</w:t>
      </w:r>
      <w:r w:rsidR="00321155">
        <w:rPr>
          <w:rFonts w:ascii="Times New Roman" w:hAnsi="Times New Roman"/>
          <w:iCs/>
          <w:sz w:val="24"/>
          <w:szCs w:val="24"/>
        </w:rPr>
        <w:t> </w:t>
      </w:r>
      <w:r w:rsidR="00321155" w:rsidRPr="00E82EAB">
        <w:rPr>
          <w:rFonts w:ascii="Times New Roman" w:hAnsi="Times New Roman"/>
          <w:iCs/>
          <w:sz w:val="24"/>
          <w:szCs w:val="24"/>
        </w:rPr>
        <w:t>d. nutarties civilinėje byloje Nr. e3K-3-170-823/2024 32 punkt</w:t>
      </w:r>
      <w:r w:rsidR="00321155">
        <w:rPr>
          <w:rFonts w:ascii="Times New Roman" w:hAnsi="Times New Roman"/>
          <w:iCs/>
          <w:sz w:val="24"/>
          <w:szCs w:val="24"/>
        </w:rPr>
        <w:t>as</w:t>
      </w:r>
      <w:r w:rsidR="00321155" w:rsidRPr="00321155">
        <w:rPr>
          <w:rFonts w:ascii="Times New Roman" w:hAnsi="Times New Roman"/>
          <w:iCs/>
          <w:sz w:val="24"/>
          <w:szCs w:val="24"/>
        </w:rPr>
        <w:t>).</w:t>
      </w:r>
      <w:r w:rsidR="00321155">
        <w:rPr>
          <w:rFonts w:ascii="Times New Roman" w:hAnsi="Times New Roman"/>
          <w:iCs/>
          <w:sz w:val="24"/>
          <w:szCs w:val="24"/>
        </w:rPr>
        <w:t xml:space="preserve"> T</w:t>
      </w:r>
      <w:r w:rsidRPr="00E82EAB">
        <w:rPr>
          <w:rFonts w:ascii="Times New Roman" w:hAnsi="Times New Roman"/>
          <w:iCs/>
          <w:sz w:val="24"/>
          <w:szCs w:val="24"/>
        </w:rPr>
        <w:t>eisės normų turinys aiškinamas vadovaujantis bendraisiais teisingumo, protingumo ir sąžiningumo principais (CK 1.5 straipsnio 4 dalis, CPK 3</w:t>
      </w:r>
      <w:r w:rsidR="00AA1C66">
        <w:rPr>
          <w:rFonts w:ascii="Times New Roman" w:hAnsi="Times New Roman"/>
          <w:iCs/>
          <w:sz w:val="24"/>
          <w:szCs w:val="24"/>
        </w:rPr>
        <w:t> </w:t>
      </w:r>
      <w:r w:rsidRPr="00E82EAB">
        <w:rPr>
          <w:rFonts w:ascii="Times New Roman" w:hAnsi="Times New Roman"/>
          <w:iCs/>
          <w:sz w:val="24"/>
          <w:szCs w:val="24"/>
        </w:rPr>
        <w:t>straipsnio 1</w:t>
      </w:r>
      <w:r w:rsidR="00D32A71">
        <w:rPr>
          <w:rFonts w:ascii="Times New Roman" w:hAnsi="Times New Roman"/>
          <w:iCs/>
          <w:sz w:val="24"/>
          <w:szCs w:val="24"/>
        </w:rPr>
        <w:t> </w:t>
      </w:r>
      <w:r w:rsidRPr="00E82EAB">
        <w:rPr>
          <w:rFonts w:ascii="Times New Roman" w:hAnsi="Times New Roman"/>
          <w:iCs/>
          <w:sz w:val="24"/>
          <w:szCs w:val="24"/>
        </w:rPr>
        <w:t>dalis) (žr., pvz., Lietuvos Aukščiausiojo Teismo 2025 m. sausio 7</w:t>
      </w:r>
      <w:r w:rsidR="00605FDD">
        <w:rPr>
          <w:rFonts w:ascii="Times New Roman" w:hAnsi="Times New Roman"/>
          <w:iCs/>
          <w:sz w:val="24"/>
          <w:szCs w:val="24"/>
        </w:rPr>
        <w:t> </w:t>
      </w:r>
      <w:r w:rsidRPr="00E82EAB">
        <w:rPr>
          <w:rFonts w:ascii="Times New Roman" w:hAnsi="Times New Roman"/>
          <w:iCs/>
          <w:sz w:val="24"/>
          <w:szCs w:val="24"/>
        </w:rPr>
        <w:t xml:space="preserve">d. nutarties civilinėje byloje Nr. </w:t>
      </w:r>
      <w:r w:rsidR="00BE5C91">
        <w:rPr>
          <w:rFonts w:ascii="Times New Roman" w:hAnsi="Times New Roman"/>
          <w:iCs/>
          <w:sz w:val="24"/>
          <w:szCs w:val="24"/>
        </w:rPr>
        <w:t>e</w:t>
      </w:r>
      <w:r w:rsidRPr="00E82EAB">
        <w:rPr>
          <w:rFonts w:ascii="Times New Roman" w:hAnsi="Times New Roman"/>
          <w:iCs/>
          <w:sz w:val="24"/>
          <w:szCs w:val="24"/>
        </w:rPr>
        <w:t xml:space="preserve">3K-3-15-781/2025 63 punktą; kt.). </w:t>
      </w:r>
      <w:r w:rsidR="00E421ED" w:rsidRPr="00145F50">
        <w:rPr>
          <w:rFonts w:ascii="Times New Roman" w:hAnsi="Times New Roman"/>
          <w:iCs/>
          <w:sz w:val="24"/>
          <w:szCs w:val="24"/>
        </w:rPr>
        <w:t>Lietuvos Aukščiausiasis Teismas</w:t>
      </w:r>
      <w:r w:rsidR="00E421ED">
        <w:rPr>
          <w:rFonts w:ascii="Times New Roman" w:hAnsi="Times New Roman"/>
          <w:iCs/>
          <w:sz w:val="24"/>
          <w:szCs w:val="24"/>
        </w:rPr>
        <w:t xml:space="preserve"> taip pat</w:t>
      </w:r>
      <w:r w:rsidR="00E421ED" w:rsidRPr="00145F50">
        <w:rPr>
          <w:rFonts w:ascii="Times New Roman" w:hAnsi="Times New Roman"/>
          <w:iCs/>
          <w:sz w:val="24"/>
          <w:szCs w:val="24"/>
        </w:rPr>
        <w:t xml:space="preserve"> ne kartą yra </w:t>
      </w:r>
      <w:r w:rsidR="00E421ED">
        <w:rPr>
          <w:rFonts w:ascii="Times New Roman" w:hAnsi="Times New Roman"/>
          <w:iCs/>
          <w:sz w:val="24"/>
          <w:szCs w:val="24"/>
        </w:rPr>
        <w:t xml:space="preserve">pasisakęs, kad </w:t>
      </w:r>
      <w:r w:rsidR="00E421ED" w:rsidRPr="00145F50">
        <w:rPr>
          <w:rFonts w:ascii="Times New Roman" w:hAnsi="Times New Roman"/>
          <w:iCs/>
          <w:sz w:val="24"/>
          <w:szCs w:val="24"/>
        </w:rPr>
        <w:t>teismai privalo aiškinti ir taikyti teisės normas atsižvelgdami į jų sisteminius ryšius su kitomis teisės normomis bei į teisės normų tikslus (</w:t>
      </w:r>
      <w:r w:rsidR="00E421ED">
        <w:rPr>
          <w:rFonts w:ascii="Times New Roman" w:hAnsi="Times New Roman"/>
          <w:iCs/>
          <w:sz w:val="24"/>
          <w:szCs w:val="24"/>
        </w:rPr>
        <w:t xml:space="preserve">žr., pvz., </w:t>
      </w:r>
      <w:r w:rsidR="00E421ED" w:rsidRPr="00145F50">
        <w:rPr>
          <w:rFonts w:ascii="Times New Roman" w:hAnsi="Times New Roman"/>
          <w:iCs/>
          <w:sz w:val="24"/>
          <w:szCs w:val="24"/>
        </w:rPr>
        <w:t xml:space="preserve">Lietuvos Aukščiausiojo Teismo </w:t>
      </w:r>
      <w:r w:rsidR="00605FDD" w:rsidRPr="00145F50">
        <w:rPr>
          <w:rFonts w:ascii="Times New Roman" w:hAnsi="Times New Roman"/>
          <w:iCs/>
          <w:sz w:val="24"/>
          <w:szCs w:val="24"/>
        </w:rPr>
        <w:t>1999</w:t>
      </w:r>
      <w:r w:rsidR="00605FDD">
        <w:rPr>
          <w:rFonts w:ascii="Times New Roman" w:hAnsi="Times New Roman"/>
          <w:iCs/>
          <w:sz w:val="24"/>
          <w:szCs w:val="24"/>
        </w:rPr>
        <w:t> </w:t>
      </w:r>
      <w:r w:rsidR="00605FDD" w:rsidRPr="00145F50">
        <w:rPr>
          <w:rFonts w:ascii="Times New Roman" w:hAnsi="Times New Roman"/>
          <w:iCs/>
          <w:sz w:val="24"/>
          <w:szCs w:val="24"/>
        </w:rPr>
        <w:t>m. balandžio 12 d. nutart</w:t>
      </w:r>
      <w:r w:rsidR="00605FDD">
        <w:rPr>
          <w:rFonts w:ascii="Times New Roman" w:hAnsi="Times New Roman"/>
          <w:iCs/>
          <w:sz w:val="24"/>
          <w:szCs w:val="24"/>
        </w:rPr>
        <w:t>į</w:t>
      </w:r>
      <w:r w:rsidR="00605FDD" w:rsidRPr="00145F50">
        <w:rPr>
          <w:rFonts w:ascii="Times New Roman" w:hAnsi="Times New Roman"/>
          <w:iCs/>
          <w:sz w:val="24"/>
          <w:szCs w:val="24"/>
        </w:rPr>
        <w:t xml:space="preserve"> civ</w:t>
      </w:r>
      <w:r w:rsidR="00605FDD">
        <w:rPr>
          <w:rFonts w:ascii="Times New Roman" w:hAnsi="Times New Roman"/>
          <w:iCs/>
          <w:sz w:val="24"/>
          <w:szCs w:val="24"/>
        </w:rPr>
        <w:t>ilinėje</w:t>
      </w:r>
      <w:r w:rsidR="00605FDD" w:rsidRPr="00145F50">
        <w:rPr>
          <w:rFonts w:ascii="Times New Roman" w:hAnsi="Times New Roman"/>
          <w:iCs/>
          <w:sz w:val="24"/>
          <w:szCs w:val="24"/>
        </w:rPr>
        <w:t xml:space="preserve"> byl</w:t>
      </w:r>
      <w:r w:rsidR="00605FDD">
        <w:rPr>
          <w:rFonts w:ascii="Times New Roman" w:hAnsi="Times New Roman"/>
          <w:iCs/>
          <w:sz w:val="24"/>
          <w:szCs w:val="24"/>
        </w:rPr>
        <w:t>oje</w:t>
      </w:r>
      <w:r w:rsidR="00605FDD" w:rsidRPr="00145F50">
        <w:rPr>
          <w:rFonts w:ascii="Times New Roman" w:hAnsi="Times New Roman"/>
          <w:iCs/>
          <w:sz w:val="24"/>
          <w:szCs w:val="24"/>
        </w:rPr>
        <w:t xml:space="preserve"> Nr. 3K-3-50/1999</w:t>
      </w:r>
      <w:r w:rsidR="00605FDD">
        <w:rPr>
          <w:rFonts w:ascii="Times New Roman" w:hAnsi="Times New Roman"/>
          <w:iCs/>
          <w:sz w:val="24"/>
          <w:szCs w:val="24"/>
        </w:rPr>
        <w:t xml:space="preserve">; </w:t>
      </w:r>
      <w:r w:rsidR="00E421ED">
        <w:rPr>
          <w:rFonts w:ascii="Times New Roman" w:hAnsi="Times New Roman"/>
          <w:iCs/>
          <w:sz w:val="24"/>
          <w:szCs w:val="24"/>
        </w:rPr>
        <w:t>2003</w:t>
      </w:r>
      <w:r w:rsidR="00E02B92">
        <w:rPr>
          <w:rFonts w:ascii="Times New Roman" w:hAnsi="Times New Roman"/>
          <w:iCs/>
          <w:sz w:val="24"/>
          <w:szCs w:val="24"/>
        </w:rPr>
        <w:t> </w:t>
      </w:r>
      <w:r w:rsidR="00E421ED">
        <w:rPr>
          <w:rFonts w:ascii="Times New Roman" w:hAnsi="Times New Roman"/>
          <w:iCs/>
          <w:sz w:val="24"/>
          <w:szCs w:val="24"/>
        </w:rPr>
        <w:t>m. vasario 17 d. nutart</w:t>
      </w:r>
      <w:r w:rsidR="00605FDD">
        <w:rPr>
          <w:rFonts w:ascii="Times New Roman" w:hAnsi="Times New Roman"/>
          <w:iCs/>
          <w:sz w:val="24"/>
          <w:szCs w:val="24"/>
        </w:rPr>
        <w:t>į</w:t>
      </w:r>
      <w:r w:rsidR="00E421ED">
        <w:rPr>
          <w:rFonts w:ascii="Times New Roman" w:hAnsi="Times New Roman"/>
          <w:iCs/>
          <w:sz w:val="24"/>
          <w:szCs w:val="24"/>
        </w:rPr>
        <w:t xml:space="preserve"> civilinėje byloje Nr. 3</w:t>
      </w:r>
      <w:r w:rsidR="00E421ED" w:rsidRPr="00145F50">
        <w:rPr>
          <w:rFonts w:ascii="Times New Roman" w:hAnsi="Times New Roman"/>
          <w:iCs/>
          <w:sz w:val="24"/>
          <w:szCs w:val="24"/>
        </w:rPr>
        <w:t>K-3-113/2003, kt.).</w:t>
      </w:r>
    </w:p>
    <w:p w14:paraId="275A3FE9" w14:textId="22AA904E" w:rsidR="005D6529" w:rsidRPr="005D6529" w:rsidRDefault="000424B1" w:rsidP="005D6529">
      <w:pPr>
        <w:pStyle w:val="Sraopastraipa"/>
        <w:numPr>
          <w:ilvl w:val="0"/>
          <w:numId w:val="3"/>
        </w:numPr>
        <w:spacing w:after="120" w:line="240" w:lineRule="auto"/>
        <w:contextualSpacing w:val="0"/>
        <w:jc w:val="both"/>
        <w:rPr>
          <w:rFonts w:ascii="Times New Roman" w:hAnsi="Times New Roman"/>
          <w:iCs/>
          <w:sz w:val="24"/>
          <w:szCs w:val="24"/>
        </w:rPr>
      </w:pPr>
      <w:bookmarkStart w:id="5" w:name="_Ref202015827"/>
      <w:r>
        <w:rPr>
          <w:rFonts w:ascii="Times New Roman" w:hAnsi="Times New Roman"/>
          <w:iCs/>
          <w:sz w:val="24"/>
          <w:szCs w:val="24"/>
        </w:rPr>
        <w:t>Doktrinoje nurodoma, kad svarbiausi</w:t>
      </w:r>
      <w:r w:rsidR="00C773D9">
        <w:rPr>
          <w:rFonts w:ascii="Times New Roman" w:hAnsi="Times New Roman"/>
          <w:iCs/>
          <w:sz w:val="24"/>
          <w:szCs w:val="24"/>
        </w:rPr>
        <w:t>ais</w:t>
      </w:r>
      <w:r>
        <w:rPr>
          <w:rFonts w:ascii="Times New Roman" w:hAnsi="Times New Roman"/>
          <w:iCs/>
          <w:sz w:val="24"/>
          <w:szCs w:val="24"/>
        </w:rPr>
        <w:t xml:space="preserve"> ir dažniausiai teismų taikomai</w:t>
      </w:r>
      <w:r w:rsidR="00605FDD">
        <w:rPr>
          <w:rFonts w:ascii="Times New Roman" w:hAnsi="Times New Roman"/>
          <w:iCs/>
          <w:sz w:val="24"/>
          <w:szCs w:val="24"/>
        </w:rPr>
        <w:t>s</w:t>
      </w:r>
      <w:r>
        <w:rPr>
          <w:rFonts w:ascii="Times New Roman" w:hAnsi="Times New Roman"/>
          <w:iCs/>
          <w:sz w:val="24"/>
          <w:szCs w:val="24"/>
        </w:rPr>
        <w:t xml:space="preserve"> teisinio aiškinimo būdais pripažintini kalbinis (lingvistinis), įstatymų leidėjo ketinimų ir sisteminis. T</w:t>
      </w:r>
      <w:r w:rsidR="005D6529" w:rsidRPr="005D6529">
        <w:rPr>
          <w:rFonts w:ascii="Times New Roman" w:hAnsi="Times New Roman"/>
          <w:iCs/>
          <w:sz w:val="24"/>
          <w:szCs w:val="24"/>
        </w:rPr>
        <w:t>eisinio teksto aiškinimas turėtų vykti laikantis tam tikro metodų taikymo eiliškumo. Turėtų būti pradedama nuo kalbinio (lingvistinio) aiškinimo metodo, p</w:t>
      </w:r>
      <w:r w:rsidR="00E02B92">
        <w:rPr>
          <w:rFonts w:ascii="Times New Roman" w:hAnsi="Times New Roman"/>
          <w:iCs/>
          <w:sz w:val="24"/>
          <w:szCs w:val="24"/>
        </w:rPr>
        <w:t>askui</w:t>
      </w:r>
      <w:r w:rsidR="005D6529" w:rsidRPr="005D6529">
        <w:rPr>
          <w:rFonts w:ascii="Times New Roman" w:hAnsi="Times New Roman"/>
          <w:iCs/>
          <w:sz w:val="24"/>
          <w:szCs w:val="24"/>
        </w:rPr>
        <w:t xml:space="preserve"> taikomas įstatymų leidėjo ketinimų, galiausiai – sisteminis aiškinimo metodas (Lastauskienė</w:t>
      </w:r>
      <w:r w:rsidR="00E02B92">
        <w:rPr>
          <w:rFonts w:ascii="Times New Roman" w:hAnsi="Times New Roman"/>
          <w:iCs/>
          <w:sz w:val="24"/>
          <w:szCs w:val="24"/>
        </w:rPr>
        <w:t>, G</w:t>
      </w:r>
      <w:r w:rsidR="005D6529" w:rsidRPr="005D6529">
        <w:rPr>
          <w:rFonts w:ascii="Times New Roman" w:hAnsi="Times New Roman"/>
          <w:iCs/>
          <w:sz w:val="24"/>
          <w:szCs w:val="24"/>
        </w:rPr>
        <w:t xml:space="preserve">. Teisės aiškinimas: kategorijų </w:t>
      </w:r>
      <w:r w:rsidR="005D6529" w:rsidRPr="005D6529">
        <w:rPr>
          <w:rFonts w:ascii="Times New Roman" w:hAnsi="Times New Roman"/>
          <w:sz w:val="24"/>
          <w:szCs w:val="24"/>
        </w:rPr>
        <w:t>revizija</w:t>
      </w:r>
      <w:r w:rsidR="005D6529" w:rsidRPr="005D6529">
        <w:rPr>
          <w:rFonts w:ascii="Times New Roman" w:hAnsi="Times New Roman"/>
          <w:iCs/>
          <w:sz w:val="24"/>
          <w:szCs w:val="24"/>
        </w:rPr>
        <w:t xml:space="preserve">. </w:t>
      </w:r>
      <w:r w:rsidR="005D6529" w:rsidRPr="000371F3">
        <w:rPr>
          <w:rFonts w:ascii="Times New Roman" w:hAnsi="Times New Roman"/>
          <w:i/>
          <w:sz w:val="24"/>
          <w:szCs w:val="24"/>
        </w:rPr>
        <w:t xml:space="preserve">Visuomenės pokyčiai ir teisė. </w:t>
      </w:r>
      <w:r w:rsidR="005D6529" w:rsidRPr="00227DAF">
        <w:rPr>
          <w:rFonts w:ascii="Times New Roman" w:hAnsi="Times New Roman"/>
          <w:i/>
          <w:sz w:val="24"/>
          <w:szCs w:val="24"/>
        </w:rPr>
        <w:t>Liber Amicorum</w:t>
      </w:r>
      <w:r w:rsidR="005D6529" w:rsidRPr="000371F3">
        <w:rPr>
          <w:rFonts w:ascii="Times New Roman" w:hAnsi="Times New Roman"/>
          <w:i/>
          <w:sz w:val="24"/>
          <w:szCs w:val="24"/>
        </w:rPr>
        <w:t xml:space="preserve"> Vytautui Šlapkauskui</w:t>
      </w:r>
      <w:r w:rsidR="005D6529" w:rsidRPr="005D6529">
        <w:rPr>
          <w:rFonts w:ascii="Times New Roman" w:hAnsi="Times New Roman"/>
          <w:iCs/>
          <w:sz w:val="24"/>
          <w:szCs w:val="24"/>
        </w:rPr>
        <w:t>: straipsnių rinkinys. Vilnius: Mykolo Romerio universitetas, 2023, p. 66</w:t>
      </w:r>
      <w:r w:rsidR="00605FDD">
        <w:rPr>
          <w:rFonts w:ascii="Times New Roman" w:hAnsi="Times New Roman"/>
          <w:iCs/>
          <w:sz w:val="24"/>
          <w:szCs w:val="24"/>
        </w:rPr>
        <w:t>–</w:t>
      </w:r>
      <w:r w:rsidR="005D6529" w:rsidRPr="005D6529">
        <w:rPr>
          <w:rFonts w:ascii="Times New Roman" w:hAnsi="Times New Roman"/>
          <w:iCs/>
          <w:sz w:val="24"/>
          <w:szCs w:val="24"/>
        </w:rPr>
        <w:t>85; dėl lingvistinio metodo pirmumo taip pat žr. Dalia Mikelėnienė</w:t>
      </w:r>
      <w:r w:rsidR="00227DAF">
        <w:rPr>
          <w:rFonts w:ascii="Times New Roman" w:hAnsi="Times New Roman"/>
          <w:iCs/>
          <w:sz w:val="24"/>
          <w:szCs w:val="24"/>
        </w:rPr>
        <w:t xml:space="preserve">, D.; </w:t>
      </w:r>
      <w:r w:rsidR="005D6529" w:rsidRPr="005D6529">
        <w:rPr>
          <w:rFonts w:ascii="Times New Roman" w:hAnsi="Times New Roman"/>
          <w:iCs/>
          <w:sz w:val="24"/>
          <w:szCs w:val="24"/>
        </w:rPr>
        <w:t>Mikelėnas</w:t>
      </w:r>
      <w:r w:rsidR="00227DAF">
        <w:rPr>
          <w:rFonts w:ascii="Times New Roman" w:hAnsi="Times New Roman"/>
          <w:iCs/>
          <w:sz w:val="24"/>
          <w:szCs w:val="24"/>
        </w:rPr>
        <w:t>, V</w:t>
      </w:r>
      <w:r w:rsidR="005D6529" w:rsidRPr="005D6529">
        <w:rPr>
          <w:rFonts w:ascii="Times New Roman" w:hAnsi="Times New Roman"/>
          <w:iCs/>
          <w:sz w:val="24"/>
          <w:szCs w:val="24"/>
        </w:rPr>
        <w:t xml:space="preserve">. </w:t>
      </w:r>
      <w:r w:rsidR="005D6529" w:rsidRPr="000371F3">
        <w:rPr>
          <w:rFonts w:ascii="Times New Roman" w:hAnsi="Times New Roman"/>
          <w:i/>
          <w:sz w:val="24"/>
          <w:szCs w:val="24"/>
        </w:rPr>
        <w:t>Teismo procesas: teisės aiškinimo ir taikymo aspektai</w:t>
      </w:r>
      <w:r w:rsidR="005D6529" w:rsidRPr="005D6529">
        <w:rPr>
          <w:rFonts w:ascii="Times New Roman" w:hAnsi="Times New Roman"/>
          <w:iCs/>
          <w:sz w:val="24"/>
          <w:szCs w:val="24"/>
        </w:rPr>
        <w:t>. Vilnius: Justitia, 1999, p. 170</w:t>
      </w:r>
      <w:r w:rsidR="00605FDD">
        <w:rPr>
          <w:rFonts w:ascii="Times New Roman" w:hAnsi="Times New Roman"/>
          <w:iCs/>
          <w:sz w:val="24"/>
          <w:szCs w:val="24"/>
        </w:rPr>
        <w:t>–</w:t>
      </w:r>
      <w:r w:rsidR="005D6529" w:rsidRPr="005D6529">
        <w:rPr>
          <w:rFonts w:ascii="Times New Roman" w:hAnsi="Times New Roman"/>
          <w:iCs/>
          <w:sz w:val="24"/>
          <w:szCs w:val="24"/>
        </w:rPr>
        <w:t>171).</w:t>
      </w:r>
      <w:bookmarkEnd w:id="5"/>
    </w:p>
    <w:p w14:paraId="4C529786" w14:textId="413A5B9D"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r w:rsidRPr="005D6529">
        <w:rPr>
          <w:rFonts w:ascii="Times New Roman" w:hAnsi="Times New Roman"/>
          <w:iCs/>
          <w:sz w:val="24"/>
          <w:szCs w:val="24"/>
        </w:rPr>
        <w:t xml:space="preserve">Aiškinant Statybos įstatymo 27 straipsnio 33 dalies normą </w:t>
      </w:r>
      <w:r w:rsidR="00227DAF">
        <w:rPr>
          <w:rFonts w:ascii="Times New Roman" w:hAnsi="Times New Roman"/>
          <w:iCs/>
          <w:sz w:val="24"/>
          <w:szCs w:val="24"/>
        </w:rPr>
        <w:t>naudojant</w:t>
      </w:r>
      <w:r w:rsidR="00605FDD">
        <w:rPr>
          <w:rFonts w:ascii="Times New Roman" w:hAnsi="Times New Roman"/>
          <w:iCs/>
          <w:sz w:val="24"/>
          <w:szCs w:val="24"/>
        </w:rPr>
        <w:t xml:space="preserve"> </w:t>
      </w:r>
      <w:r w:rsidRPr="005D6529">
        <w:rPr>
          <w:rFonts w:ascii="Times New Roman" w:hAnsi="Times New Roman"/>
          <w:iCs/>
          <w:sz w:val="24"/>
          <w:szCs w:val="24"/>
        </w:rPr>
        <w:t>kalbin</w:t>
      </w:r>
      <w:r w:rsidR="00227DAF">
        <w:rPr>
          <w:rFonts w:ascii="Times New Roman" w:hAnsi="Times New Roman"/>
          <w:iCs/>
          <w:sz w:val="24"/>
          <w:szCs w:val="24"/>
        </w:rPr>
        <w:t>į</w:t>
      </w:r>
      <w:r w:rsidRPr="005D6529">
        <w:rPr>
          <w:rFonts w:ascii="Times New Roman" w:hAnsi="Times New Roman"/>
          <w:iCs/>
          <w:sz w:val="24"/>
          <w:szCs w:val="24"/>
        </w:rPr>
        <w:t xml:space="preserve"> metod</w:t>
      </w:r>
      <w:r w:rsidR="00227DAF">
        <w:rPr>
          <w:rFonts w:ascii="Times New Roman" w:hAnsi="Times New Roman"/>
          <w:iCs/>
          <w:sz w:val="24"/>
          <w:szCs w:val="24"/>
        </w:rPr>
        <w:t>ą</w:t>
      </w:r>
      <w:r w:rsidRPr="005D6529">
        <w:rPr>
          <w:rFonts w:ascii="Times New Roman" w:hAnsi="Times New Roman"/>
          <w:iCs/>
          <w:sz w:val="24"/>
          <w:szCs w:val="24"/>
        </w:rPr>
        <w:t xml:space="preserve">, pravartu atsižvelgti į šios normos struktūrines dalis. Ši norma susideda iš jos veikimo sąlygas </w:t>
      </w:r>
      <w:r w:rsidRPr="005D6529">
        <w:rPr>
          <w:rFonts w:ascii="Times New Roman" w:hAnsi="Times New Roman"/>
          <w:iCs/>
          <w:sz w:val="24"/>
          <w:szCs w:val="24"/>
        </w:rPr>
        <w:lastRenderedPageBreak/>
        <w:t xml:space="preserve">apibūdinančios dalies (neretai įvardijamos hipoteze): „jeigu išdavus statybą leidžiantį dokumentą keičiasi esminiai statinio projekto sprendiniai, norint tęsti statybą“, elgesio modelį apibūdinančios dalies (neretai įvardijamos dispozicija): „šio įstatymo 37 straipsnyje nustatyta tvarka apie numatomą statinių projektavimą (kai jis privalomas) turi būti informuojama visuomenė ir šiame straipsnyje nustatyta tvarka reikia gauti naują statybą leidžiantį dokumentą (kai jis privalomas)“. Taigi visų pirma formuluojama taisyklė, kurią supaprastintai galima apibūdinti taip: jei keičiasi esminiai statinio </w:t>
      </w:r>
      <w:r w:rsidR="00EC7E29">
        <w:rPr>
          <w:rFonts w:ascii="Times New Roman" w:hAnsi="Times New Roman"/>
          <w:iCs/>
          <w:sz w:val="24"/>
          <w:szCs w:val="24"/>
        </w:rPr>
        <w:t xml:space="preserve">projektiniai </w:t>
      </w:r>
      <w:r w:rsidRPr="005D6529">
        <w:rPr>
          <w:rFonts w:ascii="Times New Roman" w:hAnsi="Times New Roman"/>
          <w:iCs/>
          <w:sz w:val="24"/>
          <w:szCs w:val="24"/>
        </w:rPr>
        <w:t>sprendiniai – būtina gauti naują statybą leidžiantį dokumentą. Tačiau p</w:t>
      </w:r>
      <w:r w:rsidR="00227DAF">
        <w:rPr>
          <w:rFonts w:ascii="Times New Roman" w:hAnsi="Times New Roman"/>
          <w:iCs/>
          <w:sz w:val="24"/>
          <w:szCs w:val="24"/>
        </w:rPr>
        <w:t>askui</w:t>
      </w:r>
      <w:r w:rsidRPr="005D6529">
        <w:rPr>
          <w:rFonts w:ascii="Times New Roman" w:hAnsi="Times New Roman"/>
          <w:iCs/>
          <w:sz w:val="24"/>
          <w:szCs w:val="24"/>
        </w:rPr>
        <w:t xml:space="preserve"> taisyklėje iškart yra daroma išlyga, kuri tam tikra prasme </w:t>
      </w:r>
      <w:r w:rsidR="00605FDD">
        <w:rPr>
          <w:rFonts w:ascii="Times New Roman" w:hAnsi="Times New Roman"/>
          <w:iCs/>
          <w:sz w:val="24"/>
          <w:szCs w:val="24"/>
        </w:rPr>
        <w:t>pakeiči</w:t>
      </w:r>
      <w:r w:rsidRPr="005D6529">
        <w:rPr>
          <w:rFonts w:ascii="Times New Roman" w:hAnsi="Times New Roman"/>
          <w:iCs/>
          <w:sz w:val="24"/>
          <w:szCs w:val="24"/>
        </w:rPr>
        <w:t xml:space="preserve">a sąlygas, kurioms esant nustatomas tam tikras elgesio modelis: „išskyrus atvejus, kai nepažeidžiant teisės aktų, normatyvinių statybos techninių dokumentų, teritorijų planavimo dokumentų, statybą leidžiančių dokumentų, specialiųjų reikalavimų ir esminių statinio reikalavimų: 1) dėl objektyvių priežasčių keičiama inžinerinių tinklų ar susisiekimo komunikacijų trasa ar jos dalis ir dėl to keičiasi inžinerinių tinklų ar susisiekimo komunikacijų ilgis; 2) iki 1 m keičiama statinio vieta žemės sklype (teritorijoje); 3) iki 1 m keičiami statinio ar jo dalių išorės matmenys; 4) keičiamos statinio laikančiosios konstrukcijos ar jų išdėstymas statinio viduje ir nesikeičia statinio kategorija.“ </w:t>
      </w:r>
      <w:r w:rsidR="00216E34">
        <w:rPr>
          <w:rFonts w:ascii="Times New Roman" w:hAnsi="Times New Roman"/>
          <w:iCs/>
          <w:sz w:val="24"/>
          <w:szCs w:val="24"/>
        </w:rPr>
        <w:t>Taigi visą normoje įtvirtintą taisyklę s</w:t>
      </w:r>
      <w:r w:rsidRPr="005D6529">
        <w:rPr>
          <w:rFonts w:ascii="Times New Roman" w:hAnsi="Times New Roman"/>
          <w:iCs/>
          <w:sz w:val="24"/>
          <w:szCs w:val="24"/>
        </w:rPr>
        <w:t xml:space="preserve">upaprastintai galima apibūdinti taip: jei keičiasi esminiai statinio sprendiniai – būtina gauti naują statybą leidžiantį dokumentą, nebent </w:t>
      </w:r>
      <w:r w:rsidR="0057284A">
        <w:rPr>
          <w:rFonts w:ascii="Times New Roman" w:hAnsi="Times New Roman"/>
          <w:iCs/>
          <w:sz w:val="24"/>
          <w:szCs w:val="24"/>
        </w:rPr>
        <w:t>laikantis teisėtumo sąlygos</w:t>
      </w:r>
      <w:r w:rsidRPr="005D6529">
        <w:rPr>
          <w:rFonts w:ascii="Times New Roman" w:hAnsi="Times New Roman"/>
          <w:iCs/>
          <w:sz w:val="24"/>
          <w:szCs w:val="24"/>
        </w:rPr>
        <w:t xml:space="preserve"> atliekami </w:t>
      </w:r>
      <w:r w:rsidR="00216E34">
        <w:rPr>
          <w:rFonts w:ascii="Times New Roman" w:hAnsi="Times New Roman"/>
          <w:iCs/>
          <w:sz w:val="24"/>
          <w:szCs w:val="24"/>
        </w:rPr>
        <w:t>pakeitimai atitinka nustatytus</w:t>
      </w:r>
      <w:r w:rsidRPr="005D6529">
        <w:rPr>
          <w:rFonts w:ascii="Times New Roman" w:hAnsi="Times New Roman"/>
          <w:iCs/>
          <w:sz w:val="24"/>
          <w:szCs w:val="24"/>
        </w:rPr>
        <w:t xml:space="preserve"> požymius.</w:t>
      </w:r>
    </w:p>
    <w:p w14:paraId="178BCD45" w14:textId="083929D9"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r w:rsidRPr="005D6529">
        <w:rPr>
          <w:rFonts w:ascii="Times New Roman" w:hAnsi="Times New Roman"/>
          <w:iCs/>
          <w:sz w:val="24"/>
          <w:szCs w:val="24"/>
        </w:rPr>
        <w:t xml:space="preserve">Teisėjų kolegija </w:t>
      </w:r>
      <w:r w:rsidR="00870944">
        <w:rPr>
          <w:rFonts w:ascii="Times New Roman" w:hAnsi="Times New Roman"/>
          <w:iCs/>
          <w:sz w:val="24"/>
          <w:szCs w:val="24"/>
        </w:rPr>
        <w:t>nu</w:t>
      </w:r>
      <w:r w:rsidRPr="005D6529">
        <w:rPr>
          <w:rFonts w:ascii="Times New Roman" w:hAnsi="Times New Roman"/>
          <w:sz w:val="24"/>
          <w:szCs w:val="24"/>
        </w:rPr>
        <w:t>sprendžia</w:t>
      </w:r>
      <w:r w:rsidRPr="005D6529">
        <w:rPr>
          <w:rFonts w:ascii="Times New Roman" w:hAnsi="Times New Roman"/>
          <w:iCs/>
          <w:sz w:val="24"/>
          <w:szCs w:val="24"/>
        </w:rPr>
        <w:t xml:space="preserve">, kad minėta normos struktūra suponuoja išvadą, </w:t>
      </w:r>
      <w:r w:rsidR="00870944">
        <w:rPr>
          <w:rFonts w:ascii="Times New Roman" w:hAnsi="Times New Roman"/>
          <w:iCs/>
          <w:sz w:val="24"/>
          <w:szCs w:val="24"/>
        </w:rPr>
        <w:t>jog</w:t>
      </w:r>
      <w:r w:rsidRPr="005D6529">
        <w:rPr>
          <w:rFonts w:ascii="Times New Roman" w:hAnsi="Times New Roman"/>
          <w:iCs/>
          <w:sz w:val="24"/>
          <w:szCs w:val="24"/>
        </w:rPr>
        <w:t xml:space="preserve"> tuo atveju, jeigu nėra keičiami esminiai statinio projektiniai sprendiniai</w:t>
      </w:r>
      <w:r w:rsidR="00870944">
        <w:rPr>
          <w:rFonts w:ascii="Times New Roman" w:hAnsi="Times New Roman"/>
          <w:iCs/>
          <w:sz w:val="24"/>
          <w:szCs w:val="24"/>
        </w:rPr>
        <w:t>,</w:t>
      </w:r>
      <w:r w:rsidRPr="005D6529">
        <w:rPr>
          <w:rFonts w:ascii="Times New Roman" w:hAnsi="Times New Roman"/>
          <w:iCs/>
          <w:sz w:val="24"/>
          <w:szCs w:val="24"/>
        </w:rPr>
        <w:t xml:space="preserve"> pagal Statybos įstatymo 27 straipsnio 33</w:t>
      </w:r>
      <w:r w:rsidR="00AA1C66">
        <w:rPr>
          <w:rFonts w:ascii="Times New Roman" w:hAnsi="Times New Roman"/>
          <w:iCs/>
          <w:sz w:val="24"/>
          <w:szCs w:val="24"/>
        </w:rPr>
        <w:t> </w:t>
      </w:r>
      <w:r w:rsidRPr="005D6529">
        <w:rPr>
          <w:rFonts w:ascii="Times New Roman" w:hAnsi="Times New Roman"/>
          <w:iCs/>
          <w:sz w:val="24"/>
          <w:szCs w:val="24"/>
        </w:rPr>
        <w:t>dalį gauti nauj</w:t>
      </w:r>
      <w:r w:rsidR="00227DAF">
        <w:rPr>
          <w:rFonts w:ascii="Times New Roman" w:hAnsi="Times New Roman"/>
          <w:iCs/>
          <w:sz w:val="24"/>
          <w:szCs w:val="24"/>
        </w:rPr>
        <w:t>o</w:t>
      </w:r>
      <w:r w:rsidRPr="005D6529">
        <w:rPr>
          <w:rFonts w:ascii="Times New Roman" w:hAnsi="Times New Roman"/>
          <w:iCs/>
          <w:sz w:val="24"/>
          <w:szCs w:val="24"/>
        </w:rPr>
        <w:t xml:space="preserve"> statybą leidžian</w:t>
      </w:r>
      <w:r w:rsidR="00227DAF">
        <w:rPr>
          <w:rFonts w:ascii="Times New Roman" w:hAnsi="Times New Roman"/>
          <w:iCs/>
          <w:sz w:val="24"/>
          <w:szCs w:val="24"/>
        </w:rPr>
        <w:t>čio</w:t>
      </w:r>
      <w:r w:rsidRPr="005D6529">
        <w:rPr>
          <w:rFonts w:ascii="Times New Roman" w:hAnsi="Times New Roman"/>
          <w:iCs/>
          <w:sz w:val="24"/>
          <w:szCs w:val="24"/>
        </w:rPr>
        <w:t xml:space="preserve"> dokument</w:t>
      </w:r>
      <w:r w:rsidR="00227DAF">
        <w:rPr>
          <w:rFonts w:ascii="Times New Roman" w:hAnsi="Times New Roman"/>
          <w:iCs/>
          <w:sz w:val="24"/>
          <w:szCs w:val="24"/>
        </w:rPr>
        <w:t>o</w:t>
      </w:r>
      <w:r w:rsidRPr="005D6529">
        <w:rPr>
          <w:rFonts w:ascii="Times New Roman" w:hAnsi="Times New Roman"/>
          <w:iCs/>
          <w:sz w:val="24"/>
          <w:szCs w:val="24"/>
        </w:rPr>
        <w:t xml:space="preserve"> </w:t>
      </w:r>
      <w:r w:rsidR="0057284A">
        <w:rPr>
          <w:rFonts w:ascii="Times New Roman" w:hAnsi="Times New Roman"/>
          <w:iCs/>
          <w:sz w:val="24"/>
          <w:szCs w:val="24"/>
        </w:rPr>
        <w:t>nereik</w:t>
      </w:r>
      <w:r w:rsidR="00227DAF">
        <w:rPr>
          <w:rFonts w:ascii="Times New Roman" w:hAnsi="Times New Roman"/>
          <w:iCs/>
          <w:sz w:val="24"/>
          <w:szCs w:val="24"/>
        </w:rPr>
        <w:t>ia</w:t>
      </w:r>
      <w:r w:rsidRPr="005D6529">
        <w:rPr>
          <w:rFonts w:ascii="Times New Roman" w:hAnsi="Times New Roman"/>
          <w:iCs/>
          <w:sz w:val="24"/>
          <w:szCs w:val="24"/>
        </w:rPr>
        <w:t xml:space="preserve">. </w:t>
      </w:r>
      <w:bookmarkStart w:id="6" w:name="_Hlk202184192"/>
      <w:r w:rsidRPr="005D6529">
        <w:rPr>
          <w:rFonts w:ascii="Times New Roman" w:hAnsi="Times New Roman"/>
          <w:iCs/>
          <w:sz w:val="24"/>
          <w:szCs w:val="24"/>
        </w:rPr>
        <w:t xml:space="preserve">Jei yra keičiami esminiai statinio projektiniai sprendiniai – būtina gauti naują statybą leidžiantį dokumentą, nebent nepažeidžiant </w:t>
      </w:r>
      <w:r w:rsidR="0057284A">
        <w:rPr>
          <w:rFonts w:ascii="Times New Roman" w:hAnsi="Times New Roman"/>
          <w:iCs/>
          <w:sz w:val="24"/>
          <w:szCs w:val="24"/>
        </w:rPr>
        <w:t>teisėtumo sąlygos</w:t>
      </w:r>
      <w:r w:rsidRPr="005D6529">
        <w:rPr>
          <w:rFonts w:ascii="Times New Roman" w:hAnsi="Times New Roman"/>
          <w:iCs/>
          <w:sz w:val="24"/>
          <w:szCs w:val="24"/>
        </w:rPr>
        <w:t xml:space="preserve"> </w:t>
      </w:r>
      <w:bookmarkEnd w:id="6"/>
      <w:r w:rsidRPr="005D6529">
        <w:rPr>
          <w:rFonts w:ascii="Times New Roman" w:hAnsi="Times New Roman"/>
          <w:iCs/>
          <w:sz w:val="24"/>
          <w:szCs w:val="24"/>
        </w:rPr>
        <w:t>(„nepažeidžiant teisės aktų, normatyvinių statybos techninių dokumentų, teritorijų planavimo dokumentų, statybą leidžiančių dokumentų, specialiųjų reikalavimų ir esminių statinio reikalavimų“) yra atliekami normoje įtvirtintus požymius atitinkantys pakeitimai („1) dėl objektyvių priežasčių keičiama inžinerinių tinklų ar susisiekimo komunikacijų trasa ar jos dalis ir dėl to keičiasi inžinerinių tinklų ar susisiekimo komunikacijų ilgis;</w:t>
      </w:r>
      <w:r w:rsidR="00EB70AF">
        <w:rPr>
          <w:rFonts w:ascii="Times New Roman" w:hAnsi="Times New Roman"/>
          <w:iCs/>
          <w:sz w:val="24"/>
          <w:szCs w:val="24"/>
        </w:rPr>
        <w:t xml:space="preserve"> </w:t>
      </w:r>
      <w:r w:rsidRPr="005D6529">
        <w:rPr>
          <w:rFonts w:ascii="Times New Roman" w:hAnsi="Times New Roman"/>
          <w:iCs/>
          <w:sz w:val="24"/>
          <w:szCs w:val="24"/>
        </w:rPr>
        <w:t>2) iki 1 m keičiama statinio vieta žemės sklype (teritorijoje); 3) iki 1 m keičiami statinio ar jo dalių išorės matmenys; 4) keičiamos statinio laikančiosios konstrukcijos ar jų išdėstymas statinio viduje ir nesikeičia statinio kategorija“).</w:t>
      </w:r>
    </w:p>
    <w:p w14:paraId="694E7E85" w14:textId="2C787C1C"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r w:rsidRPr="005D6529">
        <w:rPr>
          <w:rFonts w:ascii="Times New Roman" w:hAnsi="Times New Roman"/>
          <w:iCs/>
          <w:sz w:val="24"/>
          <w:szCs w:val="24"/>
        </w:rPr>
        <w:t xml:space="preserve">Dėl to, </w:t>
      </w:r>
      <w:r w:rsidR="00A53B2A">
        <w:rPr>
          <w:rFonts w:ascii="Times New Roman" w:hAnsi="Times New Roman"/>
          <w:iCs/>
          <w:sz w:val="24"/>
          <w:szCs w:val="24"/>
        </w:rPr>
        <w:t xml:space="preserve">kad </w:t>
      </w:r>
      <w:r w:rsidRPr="005D6529">
        <w:rPr>
          <w:rFonts w:ascii="Times New Roman" w:hAnsi="Times New Roman"/>
          <w:iCs/>
          <w:sz w:val="24"/>
          <w:szCs w:val="24"/>
        </w:rPr>
        <w:t xml:space="preserve">buitinių nuotekų šalinimo tinklai laikytini statiniu, </w:t>
      </w:r>
      <w:r w:rsidR="00A53B2A">
        <w:rPr>
          <w:rFonts w:ascii="Times New Roman" w:hAnsi="Times New Roman"/>
          <w:iCs/>
          <w:sz w:val="24"/>
          <w:szCs w:val="24"/>
        </w:rPr>
        <w:t>iš esmės šioje byloje klausimo nekilo</w:t>
      </w:r>
      <w:r w:rsidRPr="005D6529">
        <w:rPr>
          <w:rFonts w:ascii="Times New Roman" w:hAnsi="Times New Roman"/>
          <w:iCs/>
          <w:sz w:val="24"/>
          <w:szCs w:val="24"/>
        </w:rPr>
        <w:t>. Vadovaujantis Statybos įstatymo 2 straipsnio 84 dalimi, statinys – nekilnojamasis daiktas (pastatas arba inžinerinis statinys), turintis laikančiąsias konstrukcijas, kurios visos (ar jų dalis) sumontuotos statybos vietoje atliekant statybos darbus. Vadovaujantis Statybos įstatymo 2</w:t>
      </w:r>
      <w:r w:rsidR="00C95CAC">
        <w:rPr>
          <w:rFonts w:ascii="Times New Roman" w:hAnsi="Times New Roman"/>
          <w:iCs/>
          <w:sz w:val="24"/>
          <w:szCs w:val="24"/>
        </w:rPr>
        <w:t> </w:t>
      </w:r>
      <w:r w:rsidRPr="005D6529">
        <w:rPr>
          <w:rFonts w:ascii="Times New Roman" w:hAnsi="Times New Roman"/>
          <w:iCs/>
          <w:sz w:val="24"/>
          <w:szCs w:val="24"/>
        </w:rPr>
        <w:t>straipsnio 16 dalimi, inžineriniai statiniai – susisiekimo komunikacijos, inžineriniai tinklai, kanalai, taip pat visi kiti statiniai, kurie nėra pastatai. Vadovaujantis Statybos įstatymo 2 straipsnio 17 dalimi, inžineriniai tinklai – statinio statybos sklype (išskyrus statinio vidų) ir už jo ribų nutiesti komunaliniai ar vietiniai vandentiekio, nuotekų šalinimo, šilumos, naftos, dujų ar kito kuro, technologiniai vamzdynai, elektros perdavimo, energijos ir elektroninių ryšių tinklai kartu su maitinimo šaltiniais ir įrenginiais. Taigi</w:t>
      </w:r>
      <w:r w:rsidR="00C95CAC">
        <w:rPr>
          <w:rFonts w:ascii="Times New Roman" w:hAnsi="Times New Roman"/>
          <w:iCs/>
          <w:sz w:val="24"/>
          <w:szCs w:val="24"/>
        </w:rPr>
        <w:t>,</w:t>
      </w:r>
      <w:r w:rsidRPr="005D6529">
        <w:rPr>
          <w:rFonts w:ascii="Times New Roman" w:hAnsi="Times New Roman"/>
          <w:iCs/>
          <w:sz w:val="24"/>
          <w:szCs w:val="24"/>
        </w:rPr>
        <w:t xml:space="preserve"> remiantis šiais Statybos įstatyme pateiktais apibrėžimais, darytina išvada, kad nuotekų šalinimo tinklai yra statiniai Statybos įstatymo prasme. Tačiau, nors teismai vienodai </w:t>
      </w:r>
      <w:r w:rsidR="00C95CAC">
        <w:rPr>
          <w:rFonts w:ascii="Times New Roman" w:hAnsi="Times New Roman"/>
          <w:iCs/>
          <w:sz w:val="24"/>
          <w:szCs w:val="24"/>
        </w:rPr>
        <w:t>nu</w:t>
      </w:r>
      <w:r w:rsidRPr="005D6529">
        <w:rPr>
          <w:rFonts w:ascii="Times New Roman" w:hAnsi="Times New Roman"/>
          <w:iCs/>
          <w:sz w:val="24"/>
          <w:szCs w:val="24"/>
        </w:rPr>
        <w:t xml:space="preserve">sprendė, kad ginčo statinys laikytinas statiniu Statybos įstatymo prasme, </w:t>
      </w:r>
      <w:r w:rsidR="00A53B2A">
        <w:rPr>
          <w:rFonts w:ascii="Times New Roman" w:hAnsi="Times New Roman"/>
          <w:iCs/>
          <w:sz w:val="24"/>
          <w:szCs w:val="24"/>
        </w:rPr>
        <w:t xml:space="preserve">išsiskyrė teismų pozicija dėl to, ar </w:t>
      </w:r>
      <w:r w:rsidR="00A53B2A" w:rsidRPr="00A27CE5">
        <w:rPr>
          <w:rFonts w:ascii="Times New Roman" w:hAnsi="Times New Roman"/>
          <w:iCs/>
          <w:sz w:val="24"/>
          <w:szCs w:val="24"/>
        </w:rPr>
        <w:t>laikytina, jog</w:t>
      </w:r>
      <w:r w:rsidR="00A53B2A">
        <w:rPr>
          <w:rFonts w:ascii="Times New Roman" w:hAnsi="Times New Roman"/>
          <w:iCs/>
          <w:sz w:val="24"/>
          <w:szCs w:val="24"/>
        </w:rPr>
        <w:t xml:space="preserve"> buvo keičiami esminiai statinio sprendiniai. P</w:t>
      </w:r>
      <w:r w:rsidRPr="005D6529">
        <w:rPr>
          <w:rFonts w:ascii="Times New Roman" w:hAnsi="Times New Roman"/>
          <w:iCs/>
          <w:sz w:val="24"/>
          <w:szCs w:val="24"/>
        </w:rPr>
        <w:t>irmosios instancijos teismas vienu iš alternatyvių argumentų, kuriais atmetė</w:t>
      </w:r>
      <w:r w:rsidR="0057284A">
        <w:rPr>
          <w:rFonts w:ascii="Times New Roman" w:hAnsi="Times New Roman"/>
          <w:iCs/>
          <w:sz w:val="24"/>
          <w:szCs w:val="24"/>
        </w:rPr>
        <w:t xml:space="preserve"> Inspekcijos</w:t>
      </w:r>
      <w:r w:rsidRPr="005D6529">
        <w:rPr>
          <w:rFonts w:ascii="Times New Roman" w:hAnsi="Times New Roman"/>
          <w:iCs/>
          <w:sz w:val="24"/>
          <w:szCs w:val="24"/>
        </w:rPr>
        <w:t xml:space="preserve"> ieškin</w:t>
      </w:r>
      <w:r w:rsidR="0057284A">
        <w:rPr>
          <w:rFonts w:ascii="Times New Roman" w:hAnsi="Times New Roman"/>
          <w:iCs/>
          <w:sz w:val="24"/>
          <w:szCs w:val="24"/>
        </w:rPr>
        <w:t>į</w:t>
      </w:r>
      <w:r w:rsidRPr="005D6529">
        <w:rPr>
          <w:rFonts w:ascii="Times New Roman" w:hAnsi="Times New Roman"/>
          <w:iCs/>
          <w:sz w:val="24"/>
          <w:szCs w:val="24"/>
        </w:rPr>
        <w:t xml:space="preserve">, nurodė, kad šioje byloje neturi būti laikoma, </w:t>
      </w:r>
      <w:r w:rsidR="00C95CAC">
        <w:rPr>
          <w:rFonts w:ascii="Times New Roman" w:hAnsi="Times New Roman"/>
          <w:iCs/>
          <w:sz w:val="24"/>
          <w:szCs w:val="24"/>
        </w:rPr>
        <w:t>jog,</w:t>
      </w:r>
      <w:r w:rsidRPr="005D6529">
        <w:rPr>
          <w:rFonts w:ascii="Times New Roman" w:hAnsi="Times New Roman"/>
          <w:iCs/>
          <w:sz w:val="24"/>
          <w:szCs w:val="24"/>
        </w:rPr>
        <w:t xml:space="preserve"> buitinių nuotekų tinklų skersmenį padidinus nuo 160 mm iki 250 mm, pasikeitė esminiai statinio</w:t>
      </w:r>
      <w:r w:rsidR="00A53B2A">
        <w:rPr>
          <w:rFonts w:ascii="Times New Roman" w:hAnsi="Times New Roman"/>
          <w:iCs/>
          <w:sz w:val="24"/>
          <w:szCs w:val="24"/>
        </w:rPr>
        <w:t xml:space="preserve"> projekto</w:t>
      </w:r>
      <w:r w:rsidRPr="005D6529">
        <w:rPr>
          <w:rFonts w:ascii="Times New Roman" w:hAnsi="Times New Roman"/>
          <w:iCs/>
          <w:sz w:val="24"/>
          <w:szCs w:val="24"/>
        </w:rPr>
        <w:t xml:space="preserve"> sprendiniai (ir dėl to atitinkamai padarė išvadą, kad naujas statybos leidimas nebuvo reikalingas).</w:t>
      </w:r>
    </w:p>
    <w:p w14:paraId="0358A5D6" w14:textId="2B7060C7"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r w:rsidRPr="005D6529">
        <w:rPr>
          <w:rFonts w:ascii="Times New Roman" w:hAnsi="Times New Roman"/>
          <w:iCs/>
          <w:sz w:val="24"/>
          <w:szCs w:val="24"/>
        </w:rPr>
        <w:t xml:space="preserve">Esminių </w:t>
      </w:r>
      <w:r w:rsidRPr="0057284A">
        <w:rPr>
          <w:rFonts w:ascii="Times New Roman" w:hAnsi="Times New Roman"/>
          <w:iCs/>
          <w:sz w:val="24"/>
          <w:szCs w:val="24"/>
        </w:rPr>
        <w:t xml:space="preserve">statinio </w:t>
      </w:r>
      <w:r w:rsidR="00A53B2A" w:rsidRPr="0057284A">
        <w:rPr>
          <w:rFonts w:ascii="Times New Roman" w:hAnsi="Times New Roman"/>
          <w:iCs/>
          <w:sz w:val="24"/>
          <w:szCs w:val="24"/>
        </w:rPr>
        <w:t>projekto</w:t>
      </w:r>
      <w:r w:rsidR="00A53B2A">
        <w:rPr>
          <w:rFonts w:ascii="Times New Roman" w:hAnsi="Times New Roman"/>
          <w:iCs/>
          <w:sz w:val="24"/>
          <w:szCs w:val="24"/>
        </w:rPr>
        <w:t xml:space="preserve"> </w:t>
      </w:r>
      <w:r w:rsidRPr="005D6529">
        <w:rPr>
          <w:rFonts w:ascii="Times New Roman" w:hAnsi="Times New Roman"/>
          <w:sz w:val="24"/>
          <w:szCs w:val="24"/>
        </w:rPr>
        <w:t>sprendinių</w:t>
      </w:r>
      <w:r w:rsidRPr="005D6529">
        <w:rPr>
          <w:rFonts w:ascii="Times New Roman" w:hAnsi="Times New Roman"/>
          <w:iCs/>
          <w:sz w:val="24"/>
          <w:szCs w:val="24"/>
        </w:rPr>
        <w:t xml:space="preserve"> sąvoka apibrėžta Statybos įstatymo 2 straipsnio 11 dalyje. Pagal šią nuostatą, tai yra statinio projekto sprendiniai, kuriais nustatoma statinio vieta žemės sklype (teritorijoje), statinio ar jo dalių paskirtis, statinio laikančiosios konstrukcijos ir jų išdėstymas, statinio išorės matmenys (aukštis, ilgis, plotis ir pan.) ir įgyvendinami specialieji saugomos teritorijos tvarkymo ir apsaugos reikalavimai ir (ar) specialieji paveldosaugos </w:t>
      </w:r>
      <w:r w:rsidRPr="005D6529">
        <w:rPr>
          <w:rFonts w:ascii="Times New Roman" w:hAnsi="Times New Roman"/>
          <w:iCs/>
          <w:sz w:val="24"/>
          <w:szCs w:val="24"/>
        </w:rPr>
        <w:lastRenderedPageBreak/>
        <w:t xml:space="preserve">reikalavimai. Nors tinklo skersmuo nėra tiesiogiai įvardytas prie statinio išorės matmenų pavyzdžių, tačiau, priešingai nei </w:t>
      </w:r>
      <w:r w:rsidR="00C95CAC">
        <w:rPr>
          <w:rFonts w:ascii="Times New Roman" w:hAnsi="Times New Roman"/>
          <w:iCs/>
          <w:sz w:val="24"/>
          <w:szCs w:val="24"/>
        </w:rPr>
        <w:t>nu</w:t>
      </w:r>
      <w:r w:rsidRPr="005D6529">
        <w:rPr>
          <w:rFonts w:ascii="Times New Roman" w:hAnsi="Times New Roman"/>
          <w:iCs/>
          <w:sz w:val="24"/>
          <w:szCs w:val="24"/>
        </w:rPr>
        <w:t>sprendė pirmosios instancijos teismas, jis turėtų būti priskiriamas prie statinio išorės matmenų rodiklių, atsižvelgiant į tai, kad tai yra vienas iš pagrindinių inžinerinio tinklo kaip tūrinio objekto išorės matmenų. Taigi teisėjų kolegija konstatuoja, kad Inspekcijos reikalavimas negalė</w:t>
      </w:r>
      <w:r w:rsidR="00A53B2A">
        <w:rPr>
          <w:rFonts w:ascii="Times New Roman" w:hAnsi="Times New Roman"/>
          <w:iCs/>
          <w:sz w:val="24"/>
          <w:szCs w:val="24"/>
        </w:rPr>
        <w:t>jo</w:t>
      </w:r>
      <w:r w:rsidRPr="005D6529">
        <w:rPr>
          <w:rFonts w:ascii="Times New Roman" w:hAnsi="Times New Roman"/>
          <w:iCs/>
          <w:sz w:val="24"/>
          <w:szCs w:val="24"/>
        </w:rPr>
        <w:t xml:space="preserve"> būti atmestas tuo pagrindu, </w:t>
      </w:r>
      <w:r w:rsidR="00D839B3">
        <w:rPr>
          <w:rFonts w:ascii="Times New Roman" w:hAnsi="Times New Roman"/>
          <w:iCs/>
          <w:sz w:val="24"/>
          <w:szCs w:val="24"/>
        </w:rPr>
        <w:t>jog</w:t>
      </w:r>
      <w:r w:rsidRPr="005D6529">
        <w:rPr>
          <w:rFonts w:ascii="Times New Roman" w:hAnsi="Times New Roman"/>
          <w:iCs/>
          <w:sz w:val="24"/>
          <w:szCs w:val="24"/>
        </w:rPr>
        <w:t xml:space="preserve"> tinklų skersmens padidinimas nuo 160 mm iki 250 mm nėra laikytinas esmini</w:t>
      </w:r>
      <w:r w:rsidR="0057284A">
        <w:rPr>
          <w:rFonts w:ascii="Times New Roman" w:hAnsi="Times New Roman"/>
          <w:iCs/>
          <w:sz w:val="24"/>
          <w:szCs w:val="24"/>
        </w:rPr>
        <w:t>ų</w:t>
      </w:r>
      <w:r w:rsidRPr="005D6529">
        <w:rPr>
          <w:rFonts w:ascii="Times New Roman" w:hAnsi="Times New Roman"/>
          <w:iCs/>
          <w:sz w:val="24"/>
          <w:szCs w:val="24"/>
        </w:rPr>
        <w:t xml:space="preserve"> statinio </w:t>
      </w:r>
      <w:r w:rsidR="0057284A">
        <w:rPr>
          <w:rFonts w:ascii="Times New Roman" w:hAnsi="Times New Roman"/>
          <w:iCs/>
          <w:sz w:val="24"/>
          <w:szCs w:val="24"/>
        </w:rPr>
        <w:t xml:space="preserve">projekto </w:t>
      </w:r>
      <w:r w:rsidRPr="005D6529">
        <w:rPr>
          <w:rFonts w:ascii="Times New Roman" w:hAnsi="Times New Roman"/>
          <w:iCs/>
          <w:sz w:val="24"/>
          <w:szCs w:val="24"/>
        </w:rPr>
        <w:t>sprendinių pakeitimu. Tai, ar naujas statybos leidimas buvo reikalingas, priklauso nuo kitoje normos dalyje įtvirtintų sąlygų, t.</w:t>
      </w:r>
      <w:r w:rsidR="0057284A">
        <w:rPr>
          <w:rFonts w:ascii="Times New Roman" w:hAnsi="Times New Roman"/>
          <w:iCs/>
          <w:sz w:val="24"/>
          <w:szCs w:val="24"/>
        </w:rPr>
        <w:t> </w:t>
      </w:r>
      <w:r w:rsidRPr="005D6529">
        <w:rPr>
          <w:rFonts w:ascii="Times New Roman" w:hAnsi="Times New Roman"/>
          <w:iCs/>
          <w:sz w:val="24"/>
          <w:szCs w:val="24"/>
        </w:rPr>
        <w:t xml:space="preserve">y. ar esminių statinio </w:t>
      </w:r>
      <w:r w:rsidR="00A53B2A">
        <w:rPr>
          <w:rFonts w:ascii="Times New Roman" w:hAnsi="Times New Roman"/>
          <w:iCs/>
          <w:sz w:val="24"/>
          <w:szCs w:val="24"/>
        </w:rPr>
        <w:t xml:space="preserve">projekto </w:t>
      </w:r>
      <w:r w:rsidRPr="005D6529">
        <w:rPr>
          <w:rFonts w:ascii="Times New Roman" w:hAnsi="Times New Roman"/>
          <w:iCs/>
          <w:sz w:val="24"/>
          <w:szCs w:val="24"/>
        </w:rPr>
        <w:t xml:space="preserve">sprendinių pakeitimas (skersmens padidinimas) atitiko normoje įtvirtintus požymius </w:t>
      </w:r>
      <w:r w:rsidR="00C95CAC">
        <w:rPr>
          <w:rFonts w:ascii="Times New Roman" w:hAnsi="Times New Roman"/>
          <w:iCs/>
          <w:sz w:val="24"/>
          <w:szCs w:val="24"/>
        </w:rPr>
        <w:t>ir</w:t>
      </w:r>
      <w:r w:rsidRPr="005D6529">
        <w:rPr>
          <w:rFonts w:ascii="Times New Roman" w:hAnsi="Times New Roman"/>
          <w:iCs/>
          <w:sz w:val="24"/>
          <w:szCs w:val="24"/>
        </w:rPr>
        <w:t xml:space="preserve"> ar </w:t>
      </w:r>
      <w:r w:rsidR="0057284A">
        <w:rPr>
          <w:rFonts w:ascii="Times New Roman" w:hAnsi="Times New Roman"/>
          <w:iCs/>
          <w:sz w:val="24"/>
          <w:szCs w:val="24"/>
        </w:rPr>
        <w:t>buvo laikytasi teisėtumo sąlygos</w:t>
      </w:r>
      <w:r w:rsidRPr="005D6529">
        <w:rPr>
          <w:rFonts w:ascii="Times New Roman" w:hAnsi="Times New Roman"/>
          <w:iCs/>
          <w:sz w:val="24"/>
          <w:szCs w:val="24"/>
        </w:rPr>
        <w:t>.</w:t>
      </w:r>
    </w:p>
    <w:p w14:paraId="7ADEBD55" w14:textId="0B6814FB"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bookmarkStart w:id="7" w:name="_Ref202103778"/>
      <w:r w:rsidRPr="005D6529">
        <w:rPr>
          <w:rFonts w:ascii="Times New Roman" w:hAnsi="Times New Roman"/>
          <w:iCs/>
          <w:sz w:val="24"/>
          <w:szCs w:val="24"/>
        </w:rPr>
        <w:t>Iš Statybos įstatymo 27 straipsnio 33 dalies 1</w:t>
      </w:r>
      <w:r w:rsidR="00C95CAC">
        <w:rPr>
          <w:rFonts w:ascii="Times New Roman" w:hAnsi="Times New Roman"/>
          <w:iCs/>
          <w:sz w:val="24"/>
          <w:szCs w:val="24"/>
        </w:rPr>
        <w:t>–</w:t>
      </w:r>
      <w:r w:rsidRPr="005D6529">
        <w:rPr>
          <w:rFonts w:ascii="Times New Roman" w:hAnsi="Times New Roman"/>
          <w:iCs/>
          <w:sz w:val="24"/>
          <w:szCs w:val="24"/>
        </w:rPr>
        <w:t xml:space="preserve">4 punktuose įtvirtintų pakeitimų požymių, kuriems esant </w:t>
      </w:r>
      <w:r w:rsidRPr="005D6529">
        <w:rPr>
          <w:rFonts w:ascii="Times New Roman" w:hAnsi="Times New Roman"/>
          <w:sz w:val="24"/>
          <w:szCs w:val="24"/>
        </w:rPr>
        <w:t>nėra</w:t>
      </w:r>
      <w:r w:rsidRPr="005D6529">
        <w:rPr>
          <w:rFonts w:ascii="Times New Roman" w:hAnsi="Times New Roman"/>
          <w:iCs/>
          <w:sz w:val="24"/>
          <w:szCs w:val="24"/>
        </w:rPr>
        <w:t xml:space="preserve"> reikalingas statybos leidimas, matyti, kad jie apibūdina skirtingas situacijas. Pavyzdžiui, Statybos įstatymo 27 straipsnio 33 dalies 1 punkte nurodytas atvejis („dėl objektyvių priežasčių keičiama inžinerinių tinklų ar susisiekimo komunikacijų trasa ar jos dalis ir dėl to keičiasi inžinerinių tinklų ar susisiekimo komunikacijų ilgis“) yra pritaikoma</w:t>
      </w:r>
      <w:r w:rsidR="00C95CAC">
        <w:rPr>
          <w:rFonts w:ascii="Times New Roman" w:hAnsi="Times New Roman"/>
          <w:iCs/>
          <w:sz w:val="24"/>
          <w:szCs w:val="24"/>
        </w:rPr>
        <w:t>s</w:t>
      </w:r>
      <w:r w:rsidRPr="005D6529">
        <w:rPr>
          <w:rFonts w:ascii="Times New Roman" w:hAnsi="Times New Roman"/>
          <w:iCs/>
          <w:sz w:val="24"/>
          <w:szCs w:val="24"/>
        </w:rPr>
        <w:t xml:space="preserve"> tik inžineriniams tinklams ar susisiekimo komunikacijoms. Be to, prieš išvardijant šias situacijas, Statybos įstatymo 27 straipsnio 33 dalyje vartojama žodžio „atvejis“ daugiskaita</w:t>
      </w:r>
      <w:r w:rsidR="00EB70AF">
        <w:rPr>
          <w:rFonts w:ascii="Times New Roman" w:hAnsi="Times New Roman"/>
          <w:iCs/>
          <w:sz w:val="24"/>
          <w:szCs w:val="24"/>
        </w:rPr>
        <w:t xml:space="preserve"> –</w:t>
      </w:r>
      <w:r w:rsidRPr="005D6529">
        <w:rPr>
          <w:rFonts w:ascii="Times New Roman" w:hAnsi="Times New Roman"/>
          <w:iCs/>
          <w:sz w:val="24"/>
          <w:szCs w:val="24"/>
        </w:rPr>
        <w:t xml:space="preserve"> „išskyrus atvejus“. Tai leidžia daryti vienareikšmišką išvadą, kad Statybos įstatymo 27 straipsnio 33 dalies 1</w:t>
      </w:r>
      <w:r w:rsidR="00C95CAC">
        <w:rPr>
          <w:rFonts w:ascii="Times New Roman" w:hAnsi="Times New Roman"/>
          <w:iCs/>
          <w:sz w:val="24"/>
          <w:szCs w:val="24"/>
        </w:rPr>
        <w:t>–</w:t>
      </w:r>
      <w:r w:rsidRPr="005D6529">
        <w:rPr>
          <w:rFonts w:ascii="Times New Roman" w:hAnsi="Times New Roman"/>
          <w:iCs/>
          <w:sz w:val="24"/>
          <w:szCs w:val="24"/>
        </w:rPr>
        <w:t>4 punktuose įtvirtintos pakeitimų požymių grupės yra alternatyvios, o ne kumuliatyvios. Kitaip tariant, jei esminiai sprendinių pakeitimai atitinka bent viename iš Statybos įstatymo 27 straipsnio 33 dalies 1</w:t>
      </w:r>
      <w:r w:rsidR="00C95CAC">
        <w:rPr>
          <w:rFonts w:ascii="Times New Roman" w:hAnsi="Times New Roman"/>
          <w:iCs/>
          <w:sz w:val="24"/>
          <w:szCs w:val="24"/>
        </w:rPr>
        <w:t>–</w:t>
      </w:r>
      <w:r w:rsidRPr="005D6529">
        <w:rPr>
          <w:rFonts w:ascii="Times New Roman" w:hAnsi="Times New Roman"/>
          <w:iCs/>
          <w:sz w:val="24"/>
          <w:szCs w:val="24"/>
        </w:rPr>
        <w:t>4 punktų įtvirtintus požymius ir yra tenkinama papildoma teisėtumo sąlyga („nepažeidžiant teisės aktų, normatyvinių statybos techninių dokumentų, teritorijų planavimo dokumentų, statybą leidžiančių dokumentų, specialiųjų reikalavimų ir esminių statinio reikalavimų“), naujas statybos leidimas nėra būtinas.</w:t>
      </w:r>
      <w:bookmarkEnd w:id="7"/>
    </w:p>
    <w:p w14:paraId="4E1267BB" w14:textId="70F32017"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r w:rsidRPr="005D6529">
        <w:rPr>
          <w:rFonts w:ascii="Times New Roman" w:hAnsi="Times New Roman"/>
          <w:iCs/>
          <w:sz w:val="24"/>
          <w:szCs w:val="24"/>
        </w:rPr>
        <w:t xml:space="preserve">Trečiasis </w:t>
      </w:r>
      <w:r w:rsidRPr="005D6529">
        <w:rPr>
          <w:rFonts w:ascii="Times New Roman" w:hAnsi="Times New Roman"/>
          <w:sz w:val="24"/>
          <w:szCs w:val="24"/>
        </w:rPr>
        <w:t>asmuo</w:t>
      </w:r>
      <w:r w:rsidRPr="005D6529">
        <w:rPr>
          <w:rFonts w:ascii="Times New Roman" w:hAnsi="Times New Roman"/>
          <w:iCs/>
          <w:sz w:val="24"/>
          <w:szCs w:val="24"/>
        </w:rPr>
        <w:t xml:space="preserve"> UAB „Būsto sprendimai“ ir atsakov</w:t>
      </w:r>
      <w:r w:rsidR="00EC7E29">
        <w:rPr>
          <w:rFonts w:ascii="Times New Roman" w:hAnsi="Times New Roman"/>
          <w:iCs/>
          <w:sz w:val="24"/>
          <w:szCs w:val="24"/>
        </w:rPr>
        <w:t>ė</w:t>
      </w:r>
      <w:r w:rsidRPr="005D6529">
        <w:rPr>
          <w:rFonts w:ascii="Times New Roman" w:hAnsi="Times New Roman"/>
          <w:iCs/>
          <w:sz w:val="24"/>
          <w:szCs w:val="24"/>
        </w:rPr>
        <w:t xml:space="preserve"> įrodinėjo, kad buitinių nuotekų šalinimo tinklų skersmens padidėjimas nuo 160 mm iki 250 mm atitinka Statybos įstatymo 27 straipsnio 33 dalies 3 punkte įtvirtintą išimtį. Apeliacinės instancijos teismas vienu iš alternatyvių argumentų nurodė, kad situacija patenka į Statybos įstatymo 27 straipsnio 33 dalies 4 punkte įtvirtintą atvejį, kuris taikytinas su išlyga (nepasikeitė statinio kategorija)</w:t>
      </w:r>
      <w:r w:rsidR="00C95CAC">
        <w:rPr>
          <w:rFonts w:ascii="Times New Roman" w:hAnsi="Times New Roman"/>
          <w:iCs/>
          <w:sz w:val="24"/>
          <w:szCs w:val="24"/>
        </w:rPr>
        <w:t>,</w:t>
      </w:r>
      <w:r w:rsidRPr="005D6529">
        <w:rPr>
          <w:rFonts w:ascii="Times New Roman" w:hAnsi="Times New Roman"/>
          <w:iCs/>
          <w:sz w:val="24"/>
          <w:szCs w:val="24"/>
        </w:rPr>
        <w:t xml:space="preserve"> ir kadangi išlyga nėra tenkinama – netaikoma ir pati Statybos įstatymo 27 straipsnio 33 dalies 4 punkte įtvirtinta išimtis. Taip pat apeliacinės instancijos teismas pritarė ir Inspekcijos pozicijai, kad iš esmės joks Statybos įstatymo 27 straipsnio 33 dalyje įtvirtintas atvejis nėra taikytinas, kadangi nėra tenkinama bendroji teisėtumo sąlyga („nepažeidžiant teisės aktų, normatyvinių statybos techninių dokumentų, teritorijų planavimo dokumentų, statybą leidžiančių dokumentų, specialiųjų reikalavimų ir esminių statinio reikalavimų“). Pastaroji buvo pažeista, kadangi pasikeitė statinio kategorija ir taip buvo pažeistas statybos leidimas, kuris buvo išduotas nesudėtinga</w:t>
      </w:r>
      <w:r w:rsidR="00C95CAC">
        <w:rPr>
          <w:rFonts w:ascii="Times New Roman" w:hAnsi="Times New Roman"/>
          <w:iCs/>
          <w:sz w:val="24"/>
          <w:szCs w:val="24"/>
        </w:rPr>
        <w:t>ja</w:t>
      </w:r>
      <w:r w:rsidRPr="005D6529">
        <w:rPr>
          <w:rFonts w:ascii="Times New Roman" w:hAnsi="Times New Roman"/>
          <w:iCs/>
          <w:sz w:val="24"/>
          <w:szCs w:val="24"/>
        </w:rPr>
        <w:t xml:space="preserve">m statiniui, o </w:t>
      </w:r>
      <w:r w:rsidR="00A91226">
        <w:rPr>
          <w:rFonts w:ascii="Times New Roman" w:hAnsi="Times New Roman"/>
          <w:iCs/>
          <w:sz w:val="24"/>
          <w:szCs w:val="24"/>
        </w:rPr>
        <w:t xml:space="preserve">buvo </w:t>
      </w:r>
      <w:r w:rsidRPr="005D6529">
        <w:rPr>
          <w:rFonts w:ascii="Times New Roman" w:hAnsi="Times New Roman"/>
          <w:iCs/>
          <w:sz w:val="24"/>
          <w:szCs w:val="24"/>
        </w:rPr>
        <w:t>pastatytas neypatingas</w:t>
      </w:r>
      <w:r w:rsidR="00C95CAC">
        <w:rPr>
          <w:rFonts w:ascii="Times New Roman" w:hAnsi="Times New Roman"/>
          <w:iCs/>
          <w:sz w:val="24"/>
          <w:szCs w:val="24"/>
        </w:rPr>
        <w:t>is</w:t>
      </w:r>
      <w:r w:rsidRPr="005D6529">
        <w:rPr>
          <w:rFonts w:ascii="Times New Roman" w:hAnsi="Times New Roman"/>
          <w:iCs/>
          <w:sz w:val="24"/>
          <w:szCs w:val="24"/>
        </w:rPr>
        <w:t xml:space="preserve"> statinys.</w:t>
      </w:r>
    </w:p>
    <w:p w14:paraId="33224288" w14:textId="36798E77"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r w:rsidRPr="005D6529">
        <w:rPr>
          <w:rFonts w:ascii="Times New Roman" w:hAnsi="Times New Roman"/>
          <w:iCs/>
          <w:sz w:val="24"/>
          <w:szCs w:val="24"/>
        </w:rPr>
        <w:t xml:space="preserve">Teisėjų kolegija </w:t>
      </w:r>
      <w:r w:rsidR="00C95CAC">
        <w:rPr>
          <w:rFonts w:ascii="Times New Roman" w:hAnsi="Times New Roman"/>
          <w:iCs/>
          <w:sz w:val="24"/>
          <w:szCs w:val="24"/>
        </w:rPr>
        <w:t>nu</w:t>
      </w:r>
      <w:r w:rsidRPr="005D6529">
        <w:rPr>
          <w:rFonts w:ascii="Times New Roman" w:hAnsi="Times New Roman"/>
          <w:iCs/>
          <w:sz w:val="24"/>
          <w:szCs w:val="24"/>
        </w:rPr>
        <w:t>sprendžia, kad</w:t>
      </w:r>
      <w:r w:rsidR="00C95CAC">
        <w:rPr>
          <w:rFonts w:ascii="Times New Roman" w:hAnsi="Times New Roman"/>
          <w:iCs/>
          <w:sz w:val="24"/>
          <w:szCs w:val="24"/>
        </w:rPr>
        <w:t>,</w:t>
      </w:r>
      <w:r w:rsidRPr="005D6529">
        <w:rPr>
          <w:rFonts w:ascii="Times New Roman" w:hAnsi="Times New Roman"/>
          <w:iCs/>
          <w:sz w:val="24"/>
          <w:szCs w:val="24"/>
        </w:rPr>
        <w:t xml:space="preserve"> aiškinant Statybos įstatymo 27 straipsnio 33 dalyje įtvirtintą normą </w:t>
      </w:r>
      <w:r w:rsidRPr="005D6529">
        <w:rPr>
          <w:rFonts w:ascii="Times New Roman" w:hAnsi="Times New Roman"/>
          <w:sz w:val="24"/>
          <w:szCs w:val="24"/>
        </w:rPr>
        <w:t>kalbini</w:t>
      </w:r>
      <w:r w:rsidR="00C95CAC">
        <w:rPr>
          <w:rFonts w:ascii="Times New Roman" w:hAnsi="Times New Roman"/>
          <w:sz w:val="24"/>
          <w:szCs w:val="24"/>
        </w:rPr>
        <w:t>u</w:t>
      </w:r>
      <w:r w:rsidRPr="005D6529">
        <w:rPr>
          <w:rFonts w:ascii="Times New Roman" w:hAnsi="Times New Roman"/>
          <w:iCs/>
          <w:sz w:val="24"/>
          <w:szCs w:val="24"/>
        </w:rPr>
        <w:t xml:space="preserve"> metod</w:t>
      </w:r>
      <w:r w:rsidR="00C95CAC">
        <w:rPr>
          <w:rFonts w:ascii="Times New Roman" w:hAnsi="Times New Roman"/>
          <w:iCs/>
          <w:sz w:val="24"/>
          <w:szCs w:val="24"/>
        </w:rPr>
        <w:t>u</w:t>
      </w:r>
      <w:r w:rsidRPr="005D6529">
        <w:rPr>
          <w:rFonts w:ascii="Times New Roman" w:hAnsi="Times New Roman"/>
          <w:iCs/>
          <w:sz w:val="24"/>
          <w:szCs w:val="24"/>
        </w:rPr>
        <w:t xml:space="preserve">, nėra pagrindo sutikti su Inspekcijos bei apeliacinės instancijos teismo argumentais, </w:t>
      </w:r>
      <w:r w:rsidR="00A91226">
        <w:rPr>
          <w:rFonts w:ascii="Times New Roman" w:hAnsi="Times New Roman"/>
          <w:iCs/>
          <w:sz w:val="24"/>
          <w:szCs w:val="24"/>
        </w:rPr>
        <w:t>jog</w:t>
      </w:r>
      <w:r w:rsidRPr="005D6529">
        <w:rPr>
          <w:rFonts w:ascii="Times New Roman" w:hAnsi="Times New Roman"/>
          <w:iCs/>
          <w:sz w:val="24"/>
          <w:szCs w:val="24"/>
        </w:rPr>
        <w:t xml:space="preserve"> reikalavimas, </w:t>
      </w:r>
      <w:r w:rsidR="00A91226">
        <w:rPr>
          <w:rFonts w:ascii="Times New Roman" w:hAnsi="Times New Roman"/>
          <w:iCs/>
          <w:sz w:val="24"/>
          <w:szCs w:val="24"/>
        </w:rPr>
        <w:t>kad</w:t>
      </w:r>
      <w:r w:rsidRPr="005D6529">
        <w:rPr>
          <w:rFonts w:ascii="Times New Roman" w:hAnsi="Times New Roman"/>
          <w:iCs/>
          <w:sz w:val="24"/>
          <w:szCs w:val="24"/>
        </w:rPr>
        <w:t xml:space="preserve"> nepasikeistų statinio kategorija, gali būti kildinamas iš Statybos įstatymo 27 straipsnio 33 dalyje įtvirtintos teisėtumo sąlygos, t. y. reikalavimo nepažeisti teisės aktų, normatyvinių statybos techninių dokumentų, teritorijų planavimo dokumentų, statybą leidžiančių dokumentų, specialiųjų reikalavimų ir esminių statinio reikalavimų.</w:t>
      </w:r>
    </w:p>
    <w:p w14:paraId="445F2DD4" w14:textId="2E718170"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r w:rsidRPr="005D6529">
        <w:rPr>
          <w:rFonts w:ascii="Times New Roman" w:hAnsi="Times New Roman"/>
          <w:iCs/>
          <w:sz w:val="24"/>
          <w:szCs w:val="24"/>
        </w:rPr>
        <w:t xml:space="preserve">Viena iš pagrindinių kalbinio (lingvistinio) teisės aiškinimo taisyklių – teisės normos negalima aiškinti taip, kad tam tikra normos ar teksto dalis prarastų bet kokią prasmę ar ji visai būtų </w:t>
      </w:r>
      <w:r w:rsidRPr="005D6529">
        <w:rPr>
          <w:rFonts w:ascii="Times New Roman" w:hAnsi="Times New Roman"/>
          <w:sz w:val="24"/>
          <w:szCs w:val="24"/>
        </w:rPr>
        <w:t>ignoruojama</w:t>
      </w:r>
      <w:r w:rsidRPr="005D6529">
        <w:rPr>
          <w:rFonts w:ascii="Times New Roman" w:hAnsi="Times New Roman"/>
          <w:iCs/>
          <w:sz w:val="24"/>
          <w:szCs w:val="24"/>
        </w:rPr>
        <w:t xml:space="preserve"> (Mikelėnienė</w:t>
      </w:r>
      <w:r w:rsidR="00A91226">
        <w:rPr>
          <w:rFonts w:ascii="Times New Roman" w:hAnsi="Times New Roman"/>
          <w:iCs/>
          <w:sz w:val="24"/>
          <w:szCs w:val="24"/>
        </w:rPr>
        <w:t>, D.;</w:t>
      </w:r>
      <w:r w:rsidRPr="005D6529">
        <w:rPr>
          <w:rFonts w:ascii="Times New Roman" w:hAnsi="Times New Roman"/>
          <w:iCs/>
          <w:sz w:val="24"/>
          <w:szCs w:val="24"/>
        </w:rPr>
        <w:t xml:space="preserve"> Mikelėnas</w:t>
      </w:r>
      <w:r w:rsidR="00A91226">
        <w:rPr>
          <w:rFonts w:ascii="Times New Roman" w:hAnsi="Times New Roman"/>
          <w:iCs/>
          <w:sz w:val="24"/>
          <w:szCs w:val="24"/>
        </w:rPr>
        <w:t>, V</w:t>
      </w:r>
      <w:r w:rsidRPr="005D6529">
        <w:rPr>
          <w:rFonts w:ascii="Times New Roman" w:hAnsi="Times New Roman"/>
          <w:iCs/>
          <w:sz w:val="24"/>
          <w:szCs w:val="24"/>
        </w:rPr>
        <w:t xml:space="preserve">. </w:t>
      </w:r>
      <w:r w:rsidRPr="00696B5B">
        <w:rPr>
          <w:rFonts w:ascii="Times New Roman" w:hAnsi="Times New Roman"/>
          <w:i/>
          <w:sz w:val="24"/>
          <w:szCs w:val="24"/>
        </w:rPr>
        <w:t>Teismo procesas: teisės aiškinimo ir taikymo aspektai</w:t>
      </w:r>
      <w:r w:rsidRPr="005D6529">
        <w:rPr>
          <w:rFonts w:ascii="Times New Roman" w:hAnsi="Times New Roman"/>
          <w:iCs/>
          <w:sz w:val="24"/>
          <w:szCs w:val="24"/>
        </w:rPr>
        <w:t>. Vilnius: Justitia, 1999, p. 173</w:t>
      </w:r>
      <w:r w:rsidR="00C95CAC">
        <w:rPr>
          <w:rFonts w:ascii="Times New Roman" w:hAnsi="Times New Roman"/>
          <w:iCs/>
          <w:sz w:val="24"/>
          <w:szCs w:val="24"/>
        </w:rPr>
        <w:t>–</w:t>
      </w:r>
      <w:r w:rsidRPr="005D6529">
        <w:rPr>
          <w:rFonts w:ascii="Times New Roman" w:hAnsi="Times New Roman"/>
          <w:iCs/>
          <w:sz w:val="24"/>
          <w:szCs w:val="24"/>
        </w:rPr>
        <w:t>174). Jei Statybos įstatymo 27 straipsnio 33</w:t>
      </w:r>
      <w:r w:rsidR="00AA1C66">
        <w:rPr>
          <w:rFonts w:ascii="Times New Roman" w:hAnsi="Times New Roman"/>
          <w:iCs/>
          <w:sz w:val="24"/>
          <w:szCs w:val="24"/>
        </w:rPr>
        <w:t> </w:t>
      </w:r>
      <w:r w:rsidRPr="005D6529">
        <w:rPr>
          <w:rFonts w:ascii="Times New Roman" w:hAnsi="Times New Roman"/>
          <w:iCs/>
          <w:sz w:val="24"/>
          <w:szCs w:val="24"/>
        </w:rPr>
        <w:t>dalyje įtvirtinta teisėtumo sąlyga būtų aiškinama kaip apimanti bet kokį nukrypimą nuo statybą leidžiančių dokumentų, būtų paneigtas toliau Statybos įstatymo 27 straipsnio 33 dalies 1</w:t>
      </w:r>
      <w:r w:rsidR="00C95CAC">
        <w:rPr>
          <w:rFonts w:ascii="Times New Roman" w:hAnsi="Times New Roman"/>
          <w:iCs/>
          <w:sz w:val="24"/>
          <w:szCs w:val="24"/>
        </w:rPr>
        <w:t>–</w:t>
      </w:r>
      <w:r w:rsidRPr="005D6529">
        <w:rPr>
          <w:rFonts w:ascii="Times New Roman" w:hAnsi="Times New Roman"/>
          <w:iCs/>
          <w:sz w:val="24"/>
          <w:szCs w:val="24"/>
        </w:rPr>
        <w:t>4</w:t>
      </w:r>
      <w:r w:rsidR="00AA1C66">
        <w:rPr>
          <w:rFonts w:ascii="Times New Roman" w:hAnsi="Times New Roman"/>
          <w:iCs/>
          <w:sz w:val="24"/>
          <w:szCs w:val="24"/>
        </w:rPr>
        <w:t> </w:t>
      </w:r>
      <w:r w:rsidRPr="005D6529">
        <w:rPr>
          <w:rFonts w:ascii="Times New Roman" w:hAnsi="Times New Roman"/>
          <w:iCs/>
          <w:sz w:val="24"/>
          <w:szCs w:val="24"/>
        </w:rPr>
        <w:t>punktuose nurodytų išimčių taikymas, kadangi Statybos įstatymo 27 straipsnio 33 dalies 1</w:t>
      </w:r>
      <w:r w:rsidR="00C95CAC">
        <w:rPr>
          <w:rFonts w:ascii="Times New Roman" w:hAnsi="Times New Roman"/>
          <w:iCs/>
          <w:sz w:val="24"/>
          <w:szCs w:val="24"/>
        </w:rPr>
        <w:t>–</w:t>
      </w:r>
      <w:r w:rsidRPr="005D6529">
        <w:rPr>
          <w:rFonts w:ascii="Times New Roman" w:hAnsi="Times New Roman"/>
          <w:iCs/>
          <w:sz w:val="24"/>
          <w:szCs w:val="24"/>
        </w:rPr>
        <w:t>4</w:t>
      </w:r>
      <w:r w:rsidR="00C95CAC">
        <w:rPr>
          <w:rFonts w:ascii="Times New Roman" w:hAnsi="Times New Roman"/>
          <w:iCs/>
          <w:sz w:val="24"/>
          <w:szCs w:val="24"/>
        </w:rPr>
        <w:t> </w:t>
      </w:r>
      <w:r w:rsidRPr="005D6529">
        <w:rPr>
          <w:rFonts w:ascii="Times New Roman" w:hAnsi="Times New Roman"/>
          <w:iCs/>
          <w:sz w:val="24"/>
          <w:szCs w:val="24"/>
        </w:rPr>
        <w:t xml:space="preserve">punktuose ir yra įtvirtinti </w:t>
      </w:r>
      <w:r w:rsidR="00A91226">
        <w:rPr>
          <w:rFonts w:ascii="Times New Roman" w:hAnsi="Times New Roman"/>
          <w:iCs/>
          <w:sz w:val="24"/>
          <w:szCs w:val="24"/>
        </w:rPr>
        <w:t xml:space="preserve">leidžiami </w:t>
      </w:r>
      <w:r w:rsidRPr="005D6529">
        <w:rPr>
          <w:rFonts w:ascii="Times New Roman" w:hAnsi="Times New Roman"/>
          <w:iCs/>
          <w:sz w:val="24"/>
          <w:szCs w:val="24"/>
        </w:rPr>
        <w:t>nukrypimai nuo statybą leidžiančių dokumentų. Tad kalbinis teisės aiškinimo metodas leidžia daryti tik vieną išvadą dėl teisėtumo sąlygos turinio, t.</w:t>
      </w:r>
      <w:r w:rsidR="0057284A">
        <w:rPr>
          <w:rFonts w:ascii="Times New Roman" w:hAnsi="Times New Roman"/>
          <w:iCs/>
          <w:sz w:val="24"/>
          <w:szCs w:val="24"/>
        </w:rPr>
        <w:t> </w:t>
      </w:r>
      <w:r w:rsidRPr="005D6529">
        <w:rPr>
          <w:rFonts w:ascii="Times New Roman" w:hAnsi="Times New Roman"/>
          <w:iCs/>
          <w:sz w:val="24"/>
          <w:szCs w:val="24"/>
        </w:rPr>
        <w:t xml:space="preserve">y. kad joje </w:t>
      </w:r>
      <w:r w:rsidRPr="005D6529">
        <w:rPr>
          <w:rFonts w:ascii="Times New Roman" w:hAnsi="Times New Roman"/>
          <w:iCs/>
          <w:sz w:val="24"/>
          <w:szCs w:val="24"/>
        </w:rPr>
        <w:lastRenderedPageBreak/>
        <w:t>yra įtvirtintas reikalavimas nepažeisti minimų taisyklių ir dokumentų, nebent toks pažeidimas atitinka vieną iš Statybos įstatymo 27 straipsnio 33 dalies 1</w:t>
      </w:r>
      <w:r w:rsidR="00C95CAC">
        <w:rPr>
          <w:rFonts w:ascii="Times New Roman" w:hAnsi="Times New Roman"/>
          <w:iCs/>
          <w:sz w:val="24"/>
          <w:szCs w:val="24"/>
        </w:rPr>
        <w:t>–</w:t>
      </w:r>
      <w:r w:rsidRPr="005D6529">
        <w:rPr>
          <w:rFonts w:ascii="Times New Roman" w:hAnsi="Times New Roman"/>
          <w:iCs/>
          <w:sz w:val="24"/>
          <w:szCs w:val="24"/>
        </w:rPr>
        <w:t>4 punktuose įtvirtintų sąlygų. Šį aiškinimą patvirtina ir tai, kad statinio kategorijos pasikeitimas yra tiesiogiai minimas tik Statybos įstatymo 27 straipsnio 33 dalies 4 punkte kaip papildoma išlyga, kuriai esant netaikoma pati išimtis. Vadinasi</w:t>
      </w:r>
      <w:r w:rsidR="00C95CAC">
        <w:rPr>
          <w:rFonts w:ascii="Times New Roman" w:hAnsi="Times New Roman"/>
          <w:iCs/>
          <w:sz w:val="24"/>
          <w:szCs w:val="24"/>
        </w:rPr>
        <w:t>,</w:t>
      </w:r>
      <w:r w:rsidRPr="005D6529">
        <w:rPr>
          <w:rFonts w:ascii="Times New Roman" w:hAnsi="Times New Roman"/>
          <w:iCs/>
          <w:sz w:val="24"/>
          <w:szCs w:val="24"/>
        </w:rPr>
        <w:t xml:space="preserve"> analogišką išlygą taikant ir Statybos įstatymo 27 straipsnio 33</w:t>
      </w:r>
      <w:r w:rsidR="00AA1C66">
        <w:rPr>
          <w:rFonts w:ascii="Times New Roman" w:hAnsi="Times New Roman"/>
          <w:iCs/>
          <w:sz w:val="24"/>
          <w:szCs w:val="24"/>
        </w:rPr>
        <w:t> </w:t>
      </w:r>
      <w:r w:rsidRPr="005D6529">
        <w:rPr>
          <w:rFonts w:ascii="Times New Roman" w:hAnsi="Times New Roman"/>
          <w:iCs/>
          <w:sz w:val="24"/>
          <w:szCs w:val="24"/>
        </w:rPr>
        <w:t>dalies 3 punktui kaip eliminuojančią ir šios išimties taikymą, statinio kategorijos pasikeitimo sąlygos išskyrimas Statybos įstatymo 27 straipsnio 33 dalies 4 punkte</w:t>
      </w:r>
      <w:r w:rsidR="0057284A">
        <w:rPr>
          <w:rFonts w:ascii="Times New Roman" w:hAnsi="Times New Roman"/>
          <w:iCs/>
          <w:sz w:val="24"/>
          <w:szCs w:val="24"/>
        </w:rPr>
        <w:t xml:space="preserve"> būtų perteklinis, t. y.</w:t>
      </w:r>
      <w:r w:rsidRPr="005D6529">
        <w:rPr>
          <w:rFonts w:ascii="Times New Roman" w:hAnsi="Times New Roman"/>
          <w:iCs/>
          <w:sz w:val="24"/>
          <w:szCs w:val="24"/>
        </w:rPr>
        <w:t xml:space="preserve"> prarastų bet kokią prasmę.</w:t>
      </w:r>
    </w:p>
    <w:p w14:paraId="126DF05D" w14:textId="2511D2C5"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r w:rsidRPr="005D6529">
        <w:rPr>
          <w:rFonts w:ascii="Times New Roman" w:hAnsi="Times New Roman"/>
          <w:iCs/>
          <w:sz w:val="24"/>
          <w:szCs w:val="24"/>
        </w:rPr>
        <w:t xml:space="preserve">Atsižvelgdama į minėtą Statybos įstatymo 27 straipsnio 33 dalyje įtvirtintos normos kalbinį aiškinimą, teisėjų kolegija </w:t>
      </w:r>
      <w:r w:rsidR="00C95CAC">
        <w:rPr>
          <w:rFonts w:ascii="Times New Roman" w:hAnsi="Times New Roman"/>
          <w:iCs/>
          <w:sz w:val="24"/>
          <w:szCs w:val="24"/>
        </w:rPr>
        <w:t>nu</w:t>
      </w:r>
      <w:r w:rsidRPr="005D6529">
        <w:rPr>
          <w:rFonts w:ascii="Times New Roman" w:hAnsi="Times New Roman"/>
          <w:iCs/>
          <w:sz w:val="24"/>
          <w:szCs w:val="24"/>
        </w:rPr>
        <w:t>sprendžia, kad tinklų skersmens padidinimas nuo 160 mm iki 250</w:t>
      </w:r>
      <w:r w:rsidR="00A91226">
        <w:rPr>
          <w:rFonts w:ascii="Times New Roman" w:hAnsi="Times New Roman"/>
          <w:iCs/>
          <w:sz w:val="24"/>
          <w:szCs w:val="24"/>
        </w:rPr>
        <w:t> </w:t>
      </w:r>
      <w:r w:rsidRPr="005D6529">
        <w:rPr>
          <w:rFonts w:ascii="Times New Roman" w:hAnsi="Times New Roman"/>
          <w:iCs/>
          <w:sz w:val="24"/>
          <w:szCs w:val="24"/>
        </w:rPr>
        <w:t>mm patenka į Statybos įstatymo 27 straipsnio 33 dalies 3 punkte nu</w:t>
      </w:r>
      <w:r w:rsidR="00C95CAC">
        <w:rPr>
          <w:rFonts w:ascii="Times New Roman" w:hAnsi="Times New Roman"/>
          <w:iCs/>
          <w:sz w:val="24"/>
          <w:szCs w:val="24"/>
        </w:rPr>
        <w:t>st</w:t>
      </w:r>
      <w:r w:rsidRPr="005D6529">
        <w:rPr>
          <w:rFonts w:ascii="Times New Roman" w:hAnsi="Times New Roman"/>
          <w:iCs/>
          <w:sz w:val="24"/>
          <w:szCs w:val="24"/>
        </w:rPr>
        <w:t xml:space="preserve">atytą išimtį. Kaip minėta, pastaroji </w:t>
      </w:r>
      <w:r w:rsidRPr="005D6529">
        <w:rPr>
          <w:rFonts w:ascii="Times New Roman" w:hAnsi="Times New Roman"/>
          <w:sz w:val="24"/>
          <w:szCs w:val="24"/>
        </w:rPr>
        <w:t>išimtis</w:t>
      </w:r>
      <w:r w:rsidRPr="005D6529">
        <w:rPr>
          <w:rFonts w:ascii="Times New Roman" w:hAnsi="Times New Roman"/>
          <w:iCs/>
          <w:sz w:val="24"/>
          <w:szCs w:val="24"/>
        </w:rPr>
        <w:t xml:space="preserve"> apibūdinta taip: iki 1 m keičiami statinio ar jo dalių išorės matmenys. Byloje nebuvo kvestionuojama, ir teisėjų kolegija taip pat nemato pagrindo kvestionuoti šios išvados, kad nuotekų tinklo skersmuo yra nuotekų tinklo išorės matmuo. Jis pakito 90 mm, t. y. mažiau negu 1 m. Taigi, vadovaujantis kalbiniu Statybos įstatymo 27 straipsnio 33 dalies 3 punkto aiškinimu, darytina išvada, kad naujas statybos leidimas</w:t>
      </w:r>
      <w:r w:rsidR="003B0D4A">
        <w:rPr>
          <w:rFonts w:ascii="Times New Roman" w:hAnsi="Times New Roman"/>
          <w:iCs/>
          <w:sz w:val="24"/>
          <w:szCs w:val="24"/>
        </w:rPr>
        <w:t>,</w:t>
      </w:r>
      <w:r w:rsidRPr="005D6529">
        <w:rPr>
          <w:rFonts w:ascii="Times New Roman" w:hAnsi="Times New Roman"/>
          <w:iCs/>
          <w:sz w:val="24"/>
          <w:szCs w:val="24"/>
        </w:rPr>
        <w:t xml:space="preserve"> pasikeitus tinklo skersmeniui, nebuvo būtinas.</w:t>
      </w:r>
    </w:p>
    <w:p w14:paraId="1EAAEB2A" w14:textId="50BB9E53"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bookmarkStart w:id="8" w:name="_Ref202103682"/>
      <w:r w:rsidRPr="005D6529">
        <w:rPr>
          <w:rFonts w:ascii="Times New Roman" w:hAnsi="Times New Roman"/>
          <w:iCs/>
          <w:sz w:val="24"/>
          <w:szCs w:val="24"/>
        </w:rPr>
        <w:t>Kaip ir minėta</w:t>
      </w:r>
      <w:r w:rsidR="00180157">
        <w:rPr>
          <w:rFonts w:ascii="Times New Roman" w:hAnsi="Times New Roman"/>
          <w:iCs/>
          <w:sz w:val="24"/>
          <w:szCs w:val="24"/>
        </w:rPr>
        <w:t xml:space="preserve"> 26</w:t>
      </w:r>
      <w:r w:rsidRPr="005D6529">
        <w:rPr>
          <w:rFonts w:ascii="Times New Roman" w:hAnsi="Times New Roman"/>
          <w:iCs/>
          <w:sz w:val="24"/>
          <w:szCs w:val="24"/>
        </w:rPr>
        <w:t xml:space="preserve"> punkte, nors kalbiniam teisės aiškinimo metodui yra teikiamas prioritetas, tai nėra vienintelis teisės normos aiškinimo metodas. Galimi atvejai, kai skirtingų metodų taikymas duoda </w:t>
      </w:r>
      <w:r w:rsidRPr="005D6529">
        <w:rPr>
          <w:rFonts w:ascii="Times New Roman" w:hAnsi="Times New Roman"/>
          <w:sz w:val="24"/>
          <w:szCs w:val="24"/>
        </w:rPr>
        <w:t>skirtingus</w:t>
      </w:r>
      <w:r w:rsidRPr="005D6529">
        <w:rPr>
          <w:rFonts w:ascii="Times New Roman" w:hAnsi="Times New Roman"/>
          <w:iCs/>
          <w:sz w:val="24"/>
          <w:szCs w:val="24"/>
        </w:rPr>
        <w:t xml:space="preserve"> normos aiškinimo rezultatus. Todėl kalbiniu teisės normos aiškinimo metodu nedera apsiriboti ir </w:t>
      </w:r>
      <w:r w:rsidR="00C95CAC">
        <w:rPr>
          <w:rFonts w:ascii="Times New Roman" w:hAnsi="Times New Roman"/>
          <w:iCs/>
          <w:sz w:val="24"/>
          <w:szCs w:val="24"/>
        </w:rPr>
        <w:t>pasitelkus jį</w:t>
      </w:r>
      <w:r w:rsidRPr="005D6529">
        <w:rPr>
          <w:rFonts w:ascii="Times New Roman" w:hAnsi="Times New Roman"/>
          <w:iCs/>
          <w:sz w:val="24"/>
          <w:szCs w:val="24"/>
        </w:rPr>
        <w:t xml:space="preserve"> gautą rezultatą galima laikyti teisingu tik tuo atveju, jeigu taikant ir kitus metodus yra gaunamas tas pats rezultatas. Taigi būtina patikrinti, ar Statybos įstatymo 27</w:t>
      </w:r>
      <w:r w:rsidR="00AA1C66">
        <w:rPr>
          <w:rFonts w:ascii="Times New Roman" w:hAnsi="Times New Roman"/>
          <w:iCs/>
          <w:sz w:val="24"/>
          <w:szCs w:val="24"/>
        </w:rPr>
        <w:t> </w:t>
      </w:r>
      <w:r w:rsidRPr="005D6529">
        <w:rPr>
          <w:rFonts w:ascii="Times New Roman" w:hAnsi="Times New Roman"/>
          <w:iCs/>
          <w:sz w:val="24"/>
          <w:szCs w:val="24"/>
        </w:rPr>
        <w:t>straipsnio 33 dalies kalbinis aiškinimo rezultatas yra toks pats pritaikius įstatymų leidėjo ketinimų bei sisteminį teisės aiškinimo metodus.</w:t>
      </w:r>
      <w:bookmarkEnd w:id="8"/>
    </w:p>
    <w:p w14:paraId="1E0C79C2" w14:textId="74AA9A8E" w:rsidR="005D6529" w:rsidRPr="005D6529" w:rsidRDefault="005D6529" w:rsidP="005D6529">
      <w:pPr>
        <w:pStyle w:val="Sraopastraipa"/>
        <w:numPr>
          <w:ilvl w:val="0"/>
          <w:numId w:val="3"/>
        </w:numPr>
        <w:spacing w:after="120" w:line="240" w:lineRule="auto"/>
        <w:contextualSpacing w:val="0"/>
        <w:jc w:val="both"/>
        <w:rPr>
          <w:rFonts w:ascii="Times New Roman" w:hAnsi="Times New Roman"/>
          <w:iCs/>
          <w:sz w:val="24"/>
          <w:szCs w:val="24"/>
        </w:rPr>
      </w:pPr>
      <w:r w:rsidRPr="005D6529">
        <w:rPr>
          <w:rFonts w:ascii="Times New Roman" w:hAnsi="Times New Roman"/>
          <w:iCs/>
          <w:sz w:val="24"/>
          <w:szCs w:val="24"/>
        </w:rPr>
        <w:t>Taikant įstatymų leidėjo ketinimų teisės aiškinimo metodą, svarb</w:t>
      </w:r>
      <w:r w:rsidR="00C95CAC">
        <w:rPr>
          <w:rFonts w:ascii="Times New Roman" w:hAnsi="Times New Roman"/>
          <w:iCs/>
          <w:sz w:val="24"/>
          <w:szCs w:val="24"/>
        </w:rPr>
        <w:t>us</w:t>
      </w:r>
      <w:r w:rsidRPr="005D6529">
        <w:rPr>
          <w:rFonts w:ascii="Times New Roman" w:hAnsi="Times New Roman"/>
          <w:iCs/>
          <w:sz w:val="24"/>
          <w:szCs w:val="24"/>
        </w:rPr>
        <w:t xml:space="preserve"> šaltini</w:t>
      </w:r>
      <w:r w:rsidR="00C95CAC">
        <w:rPr>
          <w:rFonts w:ascii="Times New Roman" w:hAnsi="Times New Roman"/>
          <w:iCs/>
          <w:sz w:val="24"/>
          <w:szCs w:val="24"/>
        </w:rPr>
        <w:t>s</w:t>
      </w:r>
      <w:r w:rsidRPr="005D6529">
        <w:rPr>
          <w:rFonts w:ascii="Times New Roman" w:hAnsi="Times New Roman"/>
          <w:iCs/>
          <w:sz w:val="24"/>
          <w:szCs w:val="24"/>
        </w:rPr>
        <w:t xml:space="preserve"> yra įstatymo </w:t>
      </w:r>
      <w:r w:rsidRPr="0057284A">
        <w:rPr>
          <w:rFonts w:ascii="Times New Roman" w:hAnsi="Times New Roman"/>
          <w:i/>
          <w:sz w:val="24"/>
          <w:szCs w:val="24"/>
        </w:rPr>
        <w:t>travaux preparatoires</w:t>
      </w:r>
      <w:r w:rsidRPr="005D6529">
        <w:rPr>
          <w:rFonts w:ascii="Times New Roman" w:hAnsi="Times New Roman"/>
          <w:iCs/>
          <w:sz w:val="24"/>
          <w:szCs w:val="24"/>
        </w:rPr>
        <w:t xml:space="preserve"> (teisės aktų parengiamieji dokumentai). Šių dokumentų nuostatos atskleidžia šių teisės aktų priėmimą inicijavusių institucijų ketinimus (Lietuvos Aukščiausiojo Teismo 2019 m. liepos 5 d. nutartis civilinėje byloje Nr. e3K-3-233-248/2019, 31 punktas).</w:t>
      </w:r>
    </w:p>
    <w:p w14:paraId="291C3229" w14:textId="5EE4CD40" w:rsidR="0057284A" w:rsidRDefault="005D6529" w:rsidP="002A627C">
      <w:pPr>
        <w:pStyle w:val="Sraopastraipa"/>
        <w:numPr>
          <w:ilvl w:val="0"/>
          <w:numId w:val="3"/>
        </w:numPr>
        <w:spacing w:after="120" w:line="240" w:lineRule="auto"/>
        <w:contextualSpacing w:val="0"/>
        <w:jc w:val="both"/>
        <w:rPr>
          <w:rFonts w:ascii="Times New Roman" w:hAnsi="Times New Roman"/>
          <w:iCs/>
          <w:sz w:val="24"/>
          <w:szCs w:val="24"/>
        </w:rPr>
      </w:pPr>
      <w:r w:rsidRPr="00360FDB">
        <w:rPr>
          <w:rFonts w:ascii="Times New Roman" w:hAnsi="Times New Roman"/>
          <w:iCs/>
          <w:sz w:val="24"/>
          <w:szCs w:val="24"/>
        </w:rPr>
        <w:t xml:space="preserve">Lietuvos Respublikos statybos įstatymo Nr. I-1240 2, 3, 8, 10, 12, 19, 22, 24, 27, 28, 33, 34, 39, 42, 46, 49, 53 straipsnių, 1 priedo pakeitimo ir </w:t>
      </w:r>
      <w:r w:rsidRPr="00360FDB">
        <w:rPr>
          <w:rFonts w:ascii="Times New Roman" w:hAnsi="Times New Roman"/>
          <w:sz w:val="24"/>
          <w:szCs w:val="24"/>
        </w:rPr>
        <w:t>įstatymo</w:t>
      </w:r>
      <w:r w:rsidRPr="00360FDB">
        <w:rPr>
          <w:rFonts w:ascii="Times New Roman" w:hAnsi="Times New Roman"/>
          <w:iCs/>
          <w:sz w:val="24"/>
          <w:szCs w:val="24"/>
        </w:rPr>
        <w:t xml:space="preserve"> papildymo 27</w:t>
      </w:r>
      <w:r w:rsidR="00360FDB" w:rsidRPr="00360FDB">
        <w:rPr>
          <w:rFonts w:ascii="Times New Roman" w:hAnsi="Times New Roman"/>
          <w:iCs/>
          <w:sz w:val="24"/>
          <w:szCs w:val="24"/>
          <w:vertAlign w:val="superscript"/>
        </w:rPr>
        <w:t>1</w:t>
      </w:r>
      <w:r w:rsidRPr="00360FDB">
        <w:rPr>
          <w:rFonts w:ascii="Times New Roman" w:hAnsi="Times New Roman"/>
          <w:iCs/>
          <w:sz w:val="24"/>
          <w:szCs w:val="24"/>
        </w:rPr>
        <w:t>, 52</w:t>
      </w:r>
      <w:r w:rsidR="00360FDB" w:rsidRPr="00360FDB">
        <w:rPr>
          <w:rFonts w:ascii="Times New Roman" w:hAnsi="Times New Roman"/>
          <w:iCs/>
          <w:sz w:val="24"/>
          <w:szCs w:val="24"/>
          <w:vertAlign w:val="superscript"/>
        </w:rPr>
        <w:t>1</w:t>
      </w:r>
      <w:r w:rsidRPr="00360FDB">
        <w:rPr>
          <w:rFonts w:ascii="Times New Roman" w:hAnsi="Times New Roman"/>
          <w:iCs/>
          <w:sz w:val="24"/>
          <w:szCs w:val="24"/>
        </w:rPr>
        <w:t xml:space="preserve"> straipsniais įstatymu Nr. XIV-340, priimt</w:t>
      </w:r>
      <w:r w:rsidR="00360FDB">
        <w:rPr>
          <w:rFonts w:ascii="Times New Roman" w:hAnsi="Times New Roman"/>
          <w:iCs/>
          <w:sz w:val="24"/>
          <w:szCs w:val="24"/>
        </w:rPr>
        <w:t>u</w:t>
      </w:r>
      <w:r w:rsidRPr="00360FDB">
        <w:rPr>
          <w:rFonts w:ascii="Times New Roman" w:hAnsi="Times New Roman"/>
          <w:iCs/>
          <w:sz w:val="24"/>
          <w:szCs w:val="24"/>
        </w:rPr>
        <w:t xml:space="preserve"> 2021 m. gegužės 20 d.</w:t>
      </w:r>
      <w:r w:rsidR="00360FDB">
        <w:rPr>
          <w:rFonts w:ascii="Times New Roman" w:hAnsi="Times New Roman"/>
          <w:iCs/>
          <w:sz w:val="24"/>
          <w:szCs w:val="24"/>
        </w:rPr>
        <w:t>, Statybos įstatymo 27 straipsnis, be kita ko, buvo papildytas 33 dalimi.</w:t>
      </w:r>
      <w:r w:rsidRPr="00360FDB">
        <w:rPr>
          <w:rFonts w:ascii="Times New Roman" w:hAnsi="Times New Roman"/>
          <w:iCs/>
          <w:sz w:val="24"/>
          <w:szCs w:val="24"/>
        </w:rPr>
        <w:t xml:space="preserve"> Aiškinamajame rašte dėl „Lietuvos Respublikos statybos įstatymo Nr. I-1240 2, 3, 8, 10, 12, 19, 22, 24, 27, 28, 33, 34, 39, 42, 46, 49, 53 straipsnių, 1 priedo pakeitimo ir įstatymo papildymo 27</w:t>
      </w:r>
      <w:r w:rsidRPr="001D7CD8">
        <w:rPr>
          <w:rFonts w:ascii="Times New Roman" w:hAnsi="Times New Roman"/>
          <w:iCs/>
          <w:sz w:val="24"/>
          <w:szCs w:val="24"/>
          <w:vertAlign w:val="superscript"/>
        </w:rPr>
        <w:t>1</w:t>
      </w:r>
      <w:r w:rsidRPr="00360FDB">
        <w:rPr>
          <w:rFonts w:ascii="Times New Roman" w:hAnsi="Times New Roman"/>
          <w:iCs/>
          <w:sz w:val="24"/>
          <w:szCs w:val="24"/>
        </w:rPr>
        <w:t>, 52</w:t>
      </w:r>
      <w:r w:rsidRPr="001D7CD8">
        <w:rPr>
          <w:rFonts w:ascii="Times New Roman" w:hAnsi="Times New Roman"/>
          <w:iCs/>
          <w:sz w:val="24"/>
          <w:szCs w:val="24"/>
          <w:vertAlign w:val="superscript"/>
        </w:rPr>
        <w:t>1</w:t>
      </w:r>
      <w:r w:rsidRPr="00360FDB">
        <w:rPr>
          <w:rFonts w:ascii="Times New Roman" w:hAnsi="Times New Roman"/>
          <w:iCs/>
          <w:sz w:val="24"/>
          <w:szCs w:val="24"/>
        </w:rPr>
        <w:t xml:space="preserve"> straipsniais įstatymo“ ir „Lietuvos Respublikos teritorijų planavimo ir statybos valstybinės priežiūros įstatymo Nr. XII-459 4, 6, 8, 9, 10 straipsnių pakeitimo ir įstatymo papildymo 81 straipsnių įstatymo projektų“ </w:t>
      </w:r>
      <w:r w:rsidR="00360FDB">
        <w:rPr>
          <w:rFonts w:ascii="Times New Roman" w:hAnsi="Times New Roman"/>
          <w:iCs/>
          <w:sz w:val="24"/>
          <w:szCs w:val="24"/>
        </w:rPr>
        <w:t>pateikiamas</w:t>
      </w:r>
      <w:r w:rsidRPr="00256B3F">
        <w:rPr>
          <w:rFonts w:ascii="Times New Roman" w:hAnsi="Times New Roman"/>
          <w:iCs/>
          <w:sz w:val="24"/>
          <w:szCs w:val="24"/>
        </w:rPr>
        <w:t xml:space="preserve"> toks paaiškinimas</w:t>
      </w:r>
      <w:r w:rsidRPr="0057284A">
        <w:rPr>
          <w:rFonts w:ascii="Times New Roman" w:hAnsi="Times New Roman"/>
          <w:iCs/>
          <w:sz w:val="24"/>
          <w:szCs w:val="24"/>
        </w:rPr>
        <w:t>: „siekiant užtikrinti tinkamą visuomenės informavimą apie numatomus statyti ar statomus statinius, todėl 27 straipsnis papildytas 33 dalimi, nustatančia visuomenės informavimo privalomumą keičiant esminius statinio projekto sprendinius po statybą leidžiančio dokumento išdavimo. Taip pat 27</w:t>
      </w:r>
      <w:r w:rsidR="00F04918">
        <w:rPr>
          <w:rFonts w:ascii="Times New Roman" w:hAnsi="Times New Roman"/>
          <w:iCs/>
          <w:sz w:val="24"/>
          <w:szCs w:val="24"/>
        </w:rPr>
        <w:t> </w:t>
      </w:r>
      <w:r w:rsidRPr="0057284A">
        <w:rPr>
          <w:rFonts w:ascii="Times New Roman" w:hAnsi="Times New Roman"/>
          <w:iCs/>
          <w:sz w:val="24"/>
          <w:szCs w:val="24"/>
        </w:rPr>
        <w:t>straipsnio 33 dalyje nustatomi atvejai, kai po leidžiančio dokumento išdavimo keičiant esminius statinio projekto sprendinius nereikia informuoti visuomenę apie numatomą visuomenei svarbių statinių ir statinių dalių projektavimą. Atsižvelgiant į tai, kad projektą tikrinančios institucijos neturi kompetencijos vertinti statinio laikančiųjų konstrukcijų ir už jų patikimumą atsako statinio projektuotojas ir statinio projekto ekspertizės rangovas, 27 straipsnio 33 dalies 4</w:t>
      </w:r>
      <w:r w:rsidR="00E671B1">
        <w:rPr>
          <w:rFonts w:ascii="Times New Roman" w:hAnsi="Times New Roman"/>
          <w:iCs/>
          <w:sz w:val="24"/>
          <w:szCs w:val="24"/>
        </w:rPr>
        <w:t> </w:t>
      </w:r>
      <w:r w:rsidRPr="0057284A">
        <w:rPr>
          <w:rFonts w:ascii="Times New Roman" w:hAnsi="Times New Roman"/>
          <w:iCs/>
          <w:sz w:val="24"/>
          <w:szCs w:val="24"/>
        </w:rPr>
        <w:t>punkte nu</w:t>
      </w:r>
      <w:r w:rsidR="00C95CAC">
        <w:rPr>
          <w:rFonts w:ascii="Times New Roman" w:hAnsi="Times New Roman"/>
          <w:iCs/>
          <w:sz w:val="24"/>
          <w:szCs w:val="24"/>
        </w:rPr>
        <w:t>st</w:t>
      </w:r>
      <w:r w:rsidRPr="0057284A">
        <w:rPr>
          <w:rFonts w:ascii="Times New Roman" w:hAnsi="Times New Roman"/>
          <w:iCs/>
          <w:sz w:val="24"/>
          <w:szCs w:val="24"/>
        </w:rPr>
        <w:t>atyta, kad, kai nepažeidžiant teisės aktų, normatyvinių statybos techninių dokumentų, teritorijų planavimo dokumentų, statybą leidžiančių dokumentų, specialiųjų reikalavimų ir esminių statinio reikalavimų, kai nepažeidžiant teisės aktų, normatyvinių statybos techninių dokumentų, teritorijų planavimo dokumentų, statybą leidžiančių dokumentų, specialiųjų reikalavimų ir esminių statinio reikalavimų gauti naują statybą leidžiantį dokumentą ir informuoti visuomenę apie numatomą visuomenei svarbių statinių ir statinių dalių projektavimą neprivaloma</w:t>
      </w:r>
      <w:r w:rsidR="00256B3F">
        <w:rPr>
          <w:rFonts w:ascii="Times New Roman" w:hAnsi="Times New Roman"/>
          <w:iCs/>
          <w:sz w:val="24"/>
          <w:szCs w:val="24"/>
        </w:rPr>
        <w:t>.</w:t>
      </w:r>
      <w:r w:rsidRPr="0057284A">
        <w:rPr>
          <w:rFonts w:ascii="Times New Roman" w:hAnsi="Times New Roman"/>
          <w:iCs/>
          <w:sz w:val="24"/>
          <w:szCs w:val="24"/>
        </w:rPr>
        <w:t xml:space="preserve">“ </w:t>
      </w:r>
      <w:r w:rsidR="0057284A" w:rsidRPr="0057284A">
        <w:rPr>
          <w:rFonts w:ascii="Times New Roman" w:hAnsi="Times New Roman"/>
          <w:iCs/>
          <w:sz w:val="24"/>
          <w:szCs w:val="24"/>
        </w:rPr>
        <w:t>Taigi minimas aiškinamasis raštas ne</w:t>
      </w:r>
      <w:r w:rsidR="00216E34">
        <w:rPr>
          <w:rFonts w:ascii="Times New Roman" w:hAnsi="Times New Roman"/>
          <w:iCs/>
          <w:sz w:val="24"/>
          <w:szCs w:val="24"/>
        </w:rPr>
        <w:t xml:space="preserve">pateikia jokių </w:t>
      </w:r>
      <w:r w:rsidR="00021C1F">
        <w:rPr>
          <w:rFonts w:ascii="Times New Roman" w:hAnsi="Times New Roman"/>
          <w:iCs/>
          <w:sz w:val="24"/>
          <w:szCs w:val="24"/>
        </w:rPr>
        <w:t>įstatymo leidėjo ketinimų,</w:t>
      </w:r>
      <w:r w:rsidR="00216E34">
        <w:rPr>
          <w:rFonts w:ascii="Times New Roman" w:hAnsi="Times New Roman"/>
          <w:iCs/>
          <w:sz w:val="24"/>
          <w:szCs w:val="24"/>
        </w:rPr>
        <w:t xml:space="preserve"> </w:t>
      </w:r>
      <w:r w:rsidR="00021C1F">
        <w:rPr>
          <w:rFonts w:ascii="Times New Roman" w:hAnsi="Times New Roman"/>
          <w:iCs/>
          <w:sz w:val="24"/>
          <w:szCs w:val="24"/>
        </w:rPr>
        <w:t xml:space="preserve">kurie prieštarautų </w:t>
      </w:r>
      <w:r w:rsidR="005E01FD">
        <w:rPr>
          <w:rFonts w:ascii="Times New Roman" w:hAnsi="Times New Roman"/>
          <w:iCs/>
          <w:sz w:val="24"/>
          <w:szCs w:val="24"/>
        </w:rPr>
        <w:t xml:space="preserve">pritaikant </w:t>
      </w:r>
      <w:r w:rsidR="00216E34">
        <w:rPr>
          <w:rFonts w:ascii="Times New Roman" w:hAnsi="Times New Roman"/>
          <w:iCs/>
          <w:sz w:val="24"/>
          <w:szCs w:val="24"/>
        </w:rPr>
        <w:t>kalbin</w:t>
      </w:r>
      <w:r w:rsidR="005E01FD">
        <w:rPr>
          <w:rFonts w:ascii="Times New Roman" w:hAnsi="Times New Roman"/>
          <w:iCs/>
          <w:sz w:val="24"/>
          <w:szCs w:val="24"/>
        </w:rPr>
        <w:t>į</w:t>
      </w:r>
      <w:r w:rsidR="00216E34">
        <w:rPr>
          <w:rFonts w:ascii="Times New Roman" w:hAnsi="Times New Roman"/>
          <w:iCs/>
          <w:sz w:val="24"/>
          <w:szCs w:val="24"/>
        </w:rPr>
        <w:t xml:space="preserve"> </w:t>
      </w:r>
      <w:r w:rsidR="00021C1F">
        <w:rPr>
          <w:rFonts w:ascii="Times New Roman" w:hAnsi="Times New Roman"/>
          <w:iCs/>
          <w:sz w:val="24"/>
          <w:szCs w:val="24"/>
        </w:rPr>
        <w:t xml:space="preserve">teisės </w:t>
      </w:r>
      <w:r w:rsidR="00216E34">
        <w:rPr>
          <w:rFonts w:ascii="Times New Roman" w:hAnsi="Times New Roman"/>
          <w:iCs/>
          <w:sz w:val="24"/>
          <w:szCs w:val="24"/>
        </w:rPr>
        <w:t xml:space="preserve">aiškinimo </w:t>
      </w:r>
      <w:r w:rsidR="00021C1F">
        <w:rPr>
          <w:rFonts w:ascii="Times New Roman" w:hAnsi="Times New Roman"/>
          <w:iCs/>
          <w:sz w:val="24"/>
          <w:szCs w:val="24"/>
        </w:rPr>
        <w:t>metod</w:t>
      </w:r>
      <w:r w:rsidR="005E01FD">
        <w:rPr>
          <w:rFonts w:ascii="Times New Roman" w:hAnsi="Times New Roman"/>
          <w:iCs/>
          <w:sz w:val="24"/>
          <w:szCs w:val="24"/>
        </w:rPr>
        <w:t>ą</w:t>
      </w:r>
      <w:r w:rsidR="00021C1F">
        <w:rPr>
          <w:rFonts w:ascii="Times New Roman" w:hAnsi="Times New Roman"/>
          <w:iCs/>
          <w:sz w:val="24"/>
          <w:szCs w:val="24"/>
        </w:rPr>
        <w:t xml:space="preserve"> </w:t>
      </w:r>
      <w:r w:rsidR="00216E34">
        <w:rPr>
          <w:rFonts w:ascii="Times New Roman" w:hAnsi="Times New Roman"/>
          <w:iCs/>
          <w:sz w:val="24"/>
          <w:szCs w:val="24"/>
        </w:rPr>
        <w:t xml:space="preserve">nustatytam normos turiniui. Tokie neatsispindi ir </w:t>
      </w:r>
      <w:r w:rsidR="0057284A" w:rsidRPr="0057284A">
        <w:rPr>
          <w:rFonts w:ascii="Times New Roman" w:hAnsi="Times New Roman"/>
          <w:iCs/>
          <w:sz w:val="24"/>
          <w:szCs w:val="24"/>
        </w:rPr>
        <w:t xml:space="preserve">kituose </w:t>
      </w:r>
      <w:r w:rsidR="0057284A">
        <w:rPr>
          <w:rFonts w:ascii="Times New Roman" w:hAnsi="Times New Roman"/>
          <w:iCs/>
          <w:sz w:val="24"/>
          <w:szCs w:val="24"/>
        </w:rPr>
        <w:t xml:space="preserve">viešai skelbiamuose </w:t>
      </w:r>
      <w:r w:rsidR="00C96378">
        <w:rPr>
          <w:rFonts w:ascii="Times New Roman" w:hAnsi="Times New Roman"/>
          <w:iCs/>
          <w:sz w:val="24"/>
          <w:szCs w:val="24"/>
        </w:rPr>
        <w:t xml:space="preserve">minimo Statybos įstatymo pakeitimo </w:t>
      </w:r>
      <w:r w:rsidR="00C96378">
        <w:rPr>
          <w:rFonts w:ascii="Times New Roman" w:hAnsi="Times New Roman"/>
          <w:iCs/>
          <w:sz w:val="24"/>
          <w:szCs w:val="24"/>
        </w:rPr>
        <w:lastRenderedPageBreak/>
        <w:t>parengiamuosiuose dokumentuose (</w:t>
      </w:r>
      <w:r w:rsidR="005972FD">
        <w:rPr>
          <w:rFonts w:ascii="Times New Roman" w:hAnsi="Times New Roman"/>
          <w:iCs/>
          <w:sz w:val="24"/>
          <w:szCs w:val="24"/>
        </w:rPr>
        <w:t xml:space="preserve">pvz., </w:t>
      </w:r>
      <w:r w:rsidR="008A577D">
        <w:rPr>
          <w:rFonts w:ascii="Times New Roman" w:hAnsi="Times New Roman"/>
          <w:iCs/>
          <w:sz w:val="24"/>
          <w:szCs w:val="24"/>
        </w:rPr>
        <w:t>Lietuvos Respublikos Seimo Aplinko</w:t>
      </w:r>
      <w:r w:rsidR="005E01FD">
        <w:rPr>
          <w:rFonts w:ascii="Times New Roman" w:hAnsi="Times New Roman"/>
          <w:iCs/>
          <w:sz w:val="24"/>
          <w:szCs w:val="24"/>
        </w:rPr>
        <w:t>s</w:t>
      </w:r>
      <w:r w:rsidR="008A577D">
        <w:rPr>
          <w:rFonts w:ascii="Times New Roman" w:hAnsi="Times New Roman"/>
          <w:iCs/>
          <w:sz w:val="24"/>
          <w:szCs w:val="24"/>
        </w:rPr>
        <w:t xml:space="preserve"> apsaugos komiteto 2021 m. balandžio 28 d. Pagrindinio komiteto išvad</w:t>
      </w:r>
      <w:r w:rsidR="005972FD">
        <w:rPr>
          <w:rFonts w:ascii="Times New Roman" w:hAnsi="Times New Roman"/>
          <w:iCs/>
          <w:sz w:val="24"/>
          <w:szCs w:val="24"/>
        </w:rPr>
        <w:t>oje</w:t>
      </w:r>
      <w:r w:rsidR="008A577D">
        <w:rPr>
          <w:rFonts w:ascii="Times New Roman" w:hAnsi="Times New Roman"/>
          <w:iCs/>
          <w:sz w:val="24"/>
          <w:szCs w:val="24"/>
        </w:rPr>
        <w:t xml:space="preserve"> Nr. 107-P-15 ir 2021 m. gegužės 19 d. Pagrindinio komiteto papildom</w:t>
      </w:r>
      <w:r w:rsidR="005972FD">
        <w:rPr>
          <w:rFonts w:ascii="Times New Roman" w:hAnsi="Times New Roman"/>
          <w:iCs/>
          <w:sz w:val="24"/>
          <w:szCs w:val="24"/>
        </w:rPr>
        <w:t>oje</w:t>
      </w:r>
      <w:r w:rsidR="008A577D">
        <w:rPr>
          <w:rFonts w:ascii="Times New Roman" w:hAnsi="Times New Roman"/>
          <w:iCs/>
          <w:sz w:val="24"/>
          <w:szCs w:val="24"/>
        </w:rPr>
        <w:t xml:space="preserve"> išvad</w:t>
      </w:r>
      <w:r w:rsidR="005972FD">
        <w:rPr>
          <w:rFonts w:ascii="Times New Roman" w:hAnsi="Times New Roman"/>
          <w:iCs/>
          <w:sz w:val="24"/>
          <w:szCs w:val="24"/>
        </w:rPr>
        <w:t>oje</w:t>
      </w:r>
      <w:r w:rsidR="008A577D">
        <w:rPr>
          <w:rFonts w:ascii="Times New Roman" w:hAnsi="Times New Roman"/>
          <w:iCs/>
          <w:sz w:val="24"/>
          <w:szCs w:val="24"/>
        </w:rPr>
        <w:t xml:space="preserve"> Nr. 107-P-18; Seimo kanceliarijos Teisės departamento 2021 m. gegužės 14 d. išvad</w:t>
      </w:r>
      <w:r w:rsidR="005972FD">
        <w:rPr>
          <w:rFonts w:ascii="Times New Roman" w:hAnsi="Times New Roman"/>
          <w:iCs/>
          <w:sz w:val="24"/>
          <w:szCs w:val="24"/>
        </w:rPr>
        <w:t>oje</w:t>
      </w:r>
      <w:r w:rsidR="008A577D">
        <w:rPr>
          <w:rFonts w:ascii="Times New Roman" w:hAnsi="Times New Roman"/>
          <w:iCs/>
          <w:sz w:val="24"/>
          <w:szCs w:val="24"/>
        </w:rPr>
        <w:t xml:space="preserve"> Nr. </w:t>
      </w:r>
      <w:r w:rsidR="008A577D" w:rsidRPr="008A577D">
        <w:rPr>
          <w:rFonts w:ascii="Times New Roman" w:hAnsi="Times New Roman"/>
          <w:iCs/>
          <w:sz w:val="24"/>
          <w:szCs w:val="24"/>
        </w:rPr>
        <w:t>XIIIP-5365(2)</w:t>
      </w:r>
      <w:r w:rsidR="008A577D">
        <w:rPr>
          <w:rFonts w:ascii="Times New Roman" w:hAnsi="Times New Roman"/>
          <w:iCs/>
          <w:sz w:val="24"/>
          <w:szCs w:val="24"/>
        </w:rPr>
        <w:t xml:space="preserve"> ir pan.</w:t>
      </w:r>
      <w:r w:rsidR="00C96378">
        <w:rPr>
          <w:rFonts w:ascii="Times New Roman" w:hAnsi="Times New Roman"/>
          <w:iCs/>
          <w:sz w:val="24"/>
          <w:szCs w:val="24"/>
        </w:rPr>
        <w:t>).</w:t>
      </w:r>
    </w:p>
    <w:p w14:paraId="4191575E" w14:textId="6D7B467B" w:rsidR="00E40807" w:rsidRDefault="00C96378" w:rsidP="004C7689">
      <w:pPr>
        <w:pStyle w:val="Sraopastraipa"/>
        <w:numPr>
          <w:ilvl w:val="0"/>
          <w:numId w:val="3"/>
        </w:numPr>
        <w:spacing w:after="120" w:line="240" w:lineRule="auto"/>
        <w:contextualSpacing w:val="0"/>
        <w:jc w:val="both"/>
        <w:rPr>
          <w:rFonts w:ascii="Times New Roman" w:hAnsi="Times New Roman"/>
          <w:iCs/>
          <w:sz w:val="24"/>
          <w:szCs w:val="24"/>
        </w:rPr>
      </w:pPr>
      <w:r w:rsidRPr="00A62342">
        <w:rPr>
          <w:rFonts w:ascii="Times New Roman" w:hAnsi="Times New Roman"/>
          <w:iCs/>
          <w:sz w:val="24"/>
          <w:szCs w:val="24"/>
        </w:rPr>
        <w:t>Vadovaujantis šiuo metu galiojančia Statybos įstatymo redakcija</w:t>
      </w:r>
      <w:r w:rsidR="005972FD">
        <w:rPr>
          <w:rFonts w:ascii="Times New Roman" w:hAnsi="Times New Roman"/>
          <w:iCs/>
          <w:sz w:val="24"/>
          <w:szCs w:val="24"/>
        </w:rPr>
        <w:t xml:space="preserve"> (2023 m. gruodžio 19 d. įstatymas Nr. XIV-2413)</w:t>
      </w:r>
      <w:r w:rsidRPr="00A62342">
        <w:rPr>
          <w:rFonts w:ascii="Times New Roman" w:hAnsi="Times New Roman"/>
          <w:iCs/>
          <w:sz w:val="24"/>
          <w:szCs w:val="24"/>
        </w:rPr>
        <w:t>, Statybos įstatymo 27 straipsnio 33 dalis yra pakeista, detalizuojant išimtis</w:t>
      </w:r>
      <w:r w:rsidR="00E40807">
        <w:rPr>
          <w:rFonts w:ascii="Times New Roman" w:hAnsi="Times New Roman"/>
          <w:iCs/>
          <w:sz w:val="24"/>
          <w:szCs w:val="24"/>
        </w:rPr>
        <w:t xml:space="preserve"> ir nu</w:t>
      </w:r>
      <w:r w:rsidR="005E01FD">
        <w:rPr>
          <w:rFonts w:ascii="Times New Roman" w:hAnsi="Times New Roman"/>
          <w:iCs/>
          <w:sz w:val="24"/>
          <w:szCs w:val="24"/>
        </w:rPr>
        <w:t>st</w:t>
      </w:r>
      <w:r w:rsidR="00E40807">
        <w:rPr>
          <w:rFonts w:ascii="Times New Roman" w:hAnsi="Times New Roman"/>
          <w:iCs/>
          <w:sz w:val="24"/>
          <w:szCs w:val="24"/>
        </w:rPr>
        <w:t>atant papildomas išimtis</w:t>
      </w:r>
      <w:r w:rsidRPr="00A62342">
        <w:rPr>
          <w:rFonts w:ascii="Times New Roman" w:hAnsi="Times New Roman"/>
          <w:iCs/>
          <w:sz w:val="24"/>
          <w:szCs w:val="24"/>
        </w:rPr>
        <w:t xml:space="preserve">, kurioms esant nėra reikalingas statybos leidimas: </w:t>
      </w:r>
      <w:r w:rsidR="00A62342" w:rsidRPr="00A62342">
        <w:rPr>
          <w:rFonts w:ascii="Times New Roman" w:hAnsi="Times New Roman"/>
          <w:iCs/>
          <w:sz w:val="24"/>
          <w:szCs w:val="24"/>
        </w:rPr>
        <w:t>„1) dėl objektyvių priežasčių keičiama inžinerinių tinklų ar susisiekimo komunikacijų trasa ar jos dalis ir dėl to keičiasi inžinerinių tinklų ar susisiekimo komunikacijų ilgis; 2) iki 2 m keičiama statinio vieta žemės sklype (teritorijoje); 3) iki 2 m didinami arba neribotai mažinami statinio ar jo dalių išorės matmenys ir nedidinamas statinio aukštų skaičius, neįrengiami papildomi antstatai, mansardos, antresolės, rūsiai, pusrūsiai; 4) keičiamos statinio laikančiosios konstrukcijos ar jų išdėstymas ir nesikeičia statinio kategorija; 5) neatliekamas esminis statinio išvaizdos keitimas; 6) mažinamas pastatų ir (ar) patalpų nekilnojamojo turto kadastro objektų kiekis.</w:t>
      </w:r>
      <w:r w:rsidR="00A62342">
        <w:rPr>
          <w:rFonts w:ascii="Times New Roman" w:hAnsi="Times New Roman"/>
          <w:iCs/>
          <w:sz w:val="24"/>
          <w:szCs w:val="24"/>
        </w:rPr>
        <w:t>“</w:t>
      </w:r>
      <w:r w:rsidR="00E40807">
        <w:rPr>
          <w:rFonts w:ascii="Times New Roman" w:hAnsi="Times New Roman"/>
          <w:iCs/>
          <w:sz w:val="24"/>
          <w:szCs w:val="24"/>
        </w:rPr>
        <w:t xml:space="preserve"> Konkrečiai</w:t>
      </w:r>
      <w:r w:rsidR="00E40807" w:rsidRPr="0057284A">
        <w:rPr>
          <w:rFonts w:ascii="Times New Roman" w:hAnsi="Times New Roman"/>
          <w:iCs/>
          <w:sz w:val="24"/>
          <w:szCs w:val="24"/>
        </w:rPr>
        <w:t xml:space="preserve"> Statyb</w:t>
      </w:r>
      <w:r w:rsidR="00E40807">
        <w:rPr>
          <w:rFonts w:ascii="Times New Roman" w:hAnsi="Times New Roman"/>
          <w:iCs/>
          <w:sz w:val="24"/>
          <w:szCs w:val="24"/>
        </w:rPr>
        <w:t>os</w:t>
      </w:r>
      <w:r w:rsidR="00E40807" w:rsidRPr="0057284A">
        <w:rPr>
          <w:rFonts w:ascii="Times New Roman" w:hAnsi="Times New Roman"/>
          <w:iCs/>
          <w:sz w:val="24"/>
          <w:szCs w:val="24"/>
        </w:rPr>
        <w:t xml:space="preserve"> įstatymo 27 straipsnis 33 dal</w:t>
      </w:r>
      <w:r w:rsidR="00E40807">
        <w:rPr>
          <w:rFonts w:ascii="Times New Roman" w:hAnsi="Times New Roman"/>
          <w:iCs/>
          <w:sz w:val="24"/>
          <w:szCs w:val="24"/>
        </w:rPr>
        <w:t>ies 3 punktas yra pakeistas</w:t>
      </w:r>
      <w:r w:rsidR="00256B3F">
        <w:rPr>
          <w:rFonts w:ascii="Times New Roman" w:hAnsi="Times New Roman"/>
          <w:iCs/>
          <w:sz w:val="24"/>
          <w:szCs w:val="24"/>
        </w:rPr>
        <w:t>,</w:t>
      </w:r>
      <w:r w:rsidR="00E40807">
        <w:rPr>
          <w:rFonts w:ascii="Times New Roman" w:hAnsi="Times New Roman"/>
          <w:iCs/>
          <w:sz w:val="24"/>
          <w:szCs w:val="24"/>
        </w:rPr>
        <w:t xml:space="preserve"> padidinant leidžiamą išorės matmenų ribą nuo 1 metro iki 2 metrų, nustatant, kad išorės matmenų mažinimas gali būti atliekamas neribotai</w:t>
      </w:r>
      <w:r w:rsidR="005E01FD">
        <w:rPr>
          <w:rFonts w:ascii="Times New Roman" w:hAnsi="Times New Roman"/>
          <w:iCs/>
          <w:sz w:val="24"/>
          <w:szCs w:val="24"/>
        </w:rPr>
        <w:t>,</w:t>
      </w:r>
      <w:r w:rsidR="00E40807">
        <w:rPr>
          <w:rFonts w:ascii="Times New Roman" w:hAnsi="Times New Roman"/>
          <w:iCs/>
          <w:sz w:val="24"/>
          <w:szCs w:val="24"/>
        </w:rPr>
        <w:t xml:space="preserve"> </w:t>
      </w:r>
      <w:r w:rsidR="005E01FD">
        <w:rPr>
          <w:rFonts w:ascii="Times New Roman" w:hAnsi="Times New Roman"/>
          <w:iCs/>
          <w:sz w:val="24"/>
          <w:szCs w:val="24"/>
        </w:rPr>
        <w:t>ir</w:t>
      </w:r>
      <w:r w:rsidR="00E40807">
        <w:rPr>
          <w:rFonts w:ascii="Times New Roman" w:hAnsi="Times New Roman"/>
          <w:iCs/>
          <w:sz w:val="24"/>
          <w:szCs w:val="24"/>
        </w:rPr>
        <w:t xml:space="preserve"> susiejant šios išimties taikymą su sąlyga, kad nebūtų didinamas statinio aukštų skaičius, neįrengiami papildomi antstatai, mansardos, antresolės, rūsiai, pusrūsiai. Statinio kategorijos nepasikeitimas nėra nurodytas kaip šios išimties taikymo sąlyga, jis yra įtvirtintas tik prie </w:t>
      </w:r>
      <w:r w:rsidR="00E40807" w:rsidRPr="0057284A">
        <w:rPr>
          <w:rFonts w:ascii="Times New Roman" w:hAnsi="Times New Roman"/>
          <w:iCs/>
          <w:sz w:val="24"/>
          <w:szCs w:val="24"/>
        </w:rPr>
        <w:t>Statyb</w:t>
      </w:r>
      <w:r w:rsidR="00E40807">
        <w:rPr>
          <w:rFonts w:ascii="Times New Roman" w:hAnsi="Times New Roman"/>
          <w:iCs/>
          <w:sz w:val="24"/>
          <w:szCs w:val="24"/>
        </w:rPr>
        <w:t>os</w:t>
      </w:r>
      <w:r w:rsidR="00E40807" w:rsidRPr="0057284A">
        <w:rPr>
          <w:rFonts w:ascii="Times New Roman" w:hAnsi="Times New Roman"/>
          <w:iCs/>
          <w:sz w:val="24"/>
          <w:szCs w:val="24"/>
        </w:rPr>
        <w:t xml:space="preserve"> įstatymo 27 straipsnis 33 dal</w:t>
      </w:r>
      <w:r w:rsidR="00E40807">
        <w:rPr>
          <w:rFonts w:ascii="Times New Roman" w:hAnsi="Times New Roman"/>
          <w:iCs/>
          <w:sz w:val="24"/>
          <w:szCs w:val="24"/>
        </w:rPr>
        <w:t>ies 4 punkto, kuris išliko nepasikeitęs. T</w:t>
      </w:r>
      <w:r w:rsidR="00E421ED">
        <w:rPr>
          <w:rFonts w:ascii="Times New Roman" w:hAnsi="Times New Roman"/>
          <w:iCs/>
          <w:sz w:val="24"/>
          <w:szCs w:val="24"/>
        </w:rPr>
        <w:t xml:space="preserve">ad teisėjų kolegija neturi pagrindo spręsti, kad įstatymų leidėjas norėjo susieti </w:t>
      </w:r>
      <w:r w:rsidR="00E421ED" w:rsidRPr="0057284A">
        <w:rPr>
          <w:rFonts w:ascii="Times New Roman" w:hAnsi="Times New Roman"/>
          <w:iCs/>
          <w:sz w:val="24"/>
          <w:szCs w:val="24"/>
        </w:rPr>
        <w:t>Statyb</w:t>
      </w:r>
      <w:r w:rsidR="00E421ED">
        <w:rPr>
          <w:rFonts w:ascii="Times New Roman" w:hAnsi="Times New Roman"/>
          <w:iCs/>
          <w:sz w:val="24"/>
          <w:szCs w:val="24"/>
        </w:rPr>
        <w:t>os</w:t>
      </w:r>
      <w:r w:rsidR="00E421ED" w:rsidRPr="0057284A">
        <w:rPr>
          <w:rFonts w:ascii="Times New Roman" w:hAnsi="Times New Roman"/>
          <w:iCs/>
          <w:sz w:val="24"/>
          <w:szCs w:val="24"/>
        </w:rPr>
        <w:t xml:space="preserve"> įstatymo 27</w:t>
      </w:r>
      <w:r w:rsidR="00AA1C66">
        <w:rPr>
          <w:rFonts w:ascii="Times New Roman" w:hAnsi="Times New Roman"/>
          <w:iCs/>
          <w:sz w:val="24"/>
          <w:szCs w:val="24"/>
        </w:rPr>
        <w:t> </w:t>
      </w:r>
      <w:r w:rsidR="00E421ED" w:rsidRPr="0057284A">
        <w:rPr>
          <w:rFonts w:ascii="Times New Roman" w:hAnsi="Times New Roman"/>
          <w:iCs/>
          <w:sz w:val="24"/>
          <w:szCs w:val="24"/>
        </w:rPr>
        <w:t>straipsni</w:t>
      </w:r>
      <w:r w:rsidR="005E01FD">
        <w:rPr>
          <w:rFonts w:ascii="Times New Roman" w:hAnsi="Times New Roman"/>
          <w:iCs/>
          <w:sz w:val="24"/>
          <w:szCs w:val="24"/>
        </w:rPr>
        <w:t>o</w:t>
      </w:r>
      <w:r w:rsidR="00E421ED" w:rsidRPr="0057284A">
        <w:rPr>
          <w:rFonts w:ascii="Times New Roman" w:hAnsi="Times New Roman"/>
          <w:iCs/>
          <w:sz w:val="24"/>
          <w:szCs w:val="24"/>
        </w:rPr>
        <w:t xml:space="preserve"> 33 dal</w:t>
      </w:r>
      <w:r w:rsidR="00E421ED">
        <w:rPr>
          <w:rFonts w:ascii="Times New Roman" w:hAnsi="Times New Roman"/>
          <w:iCs/>
          <w:sz w:val="24"/>
          <w:szCs w:val="24"/>
        </w:rPr>
        <w:t>ies 3 punkte įtvirtintos išimties taikymą su statinio kategorijos pasikeitimu. Taigi</w:t>
      </w:r>
      <w:r w:rsidR="00E40807">
        <w:rPr>
          <w:rFonts w:ascii="Times New Roman" w:hAnsi="Times New Roman"/>
          <w:iCs/>
          <w:sz w:val="24"/>
          <w:szCs w:val="24"/>
        </w:rPr>
        <w:t xml:space="preserve"> Statyb</w:t>
      </w:r>
      <w:r w:rsidR="00256B3F">
        <w:rPr>
          <w:rFonts w:ascii="Times New Roman" w:hAnsi="Times New Roman"/>
          <w:iCs/>
          <w:sz w:val="24"/>
          <w:szCs w:val="24"/>
        </w:rPr>
        <w:t>os</w:t>
      </w:r>
      <w:r w:rsidR="00E40807">
        <w:rPr>
          <w:rFonts w:ascii="Times New Roman" w:hAnsi="Times New Roman"/>
          <w:iCs/>
          <w:sz w:val="24"/>
          <w:szCs w:val="24"/>
        </w:rPr>
        <w:t xml:space="preserve"> įstatymų pakeitimų ir </w:t>
      </w:r>
      <w:r w:rsidR="00E40807" w:rsidRPr="0057284A">
        <w:rPr>
          <w:rFonts w:ascii="Times New Roman" w:hAnsi="Times New Roman"/>
          <w:i/>
          <w:sz w:val="24"/>
          <w:szCs w:val="24"/>
        </w:rPr>
        <w:t>travaux preparatoires</w:t>
      </w:r>
      <w:r w:rsidR="00E40807">
        <w:rPr>
          <w:rFonts w:ascii="Times New Roman" w:hAnsi="Times New Roman"/>
          <w:i/>
          <w:sz w:val="24"/>
          <w:szCs w:val="24"/>
        </w:rPr>
        <w:t xml:space="preserve"> </w:t>
      </w:r>
      <w:r w:rsidR="00E40807">
        <w:rPr>
          <w:rFonts w:ascii="Times New Roman" w:hAnsi="Times New Roman"/>
          <w:iCs/>
          <w:sz w:val="24"/>
          <w:szCs w:val="24"/>
        </w:rPr>
        <w:t>analizė teisėjų kolegijai leidžia daryti išvadą, kad</w:t>
      </w:r>
      <w:r w:rsidR="00256B3F">
        <w:rPr>
          <w:rFonts w:ascii="Times New Roman" w:hAnsi="Times New Roman"/>
          <w:iCs/>
          <w:sz w:val="24"/>
          <w:szCs w:val="24"/>
        </w:rPr>
        <w:t>,</w:t>
      </w:r>
      <w:r w:rsidR="00E40807">
        <w:rPr>
          <w:rFonts w:ascii="Times New Roman" w:hAnsi="Times New Roman"/>
          <w:iCs/>
          <w:sz w:val="24"/>
          <w:szCs w:val="24"/>
        </w:rPr>
        <w:t xml:space="preserve"> aiškinant </w:t>
      </w:r>
      <w:r w:rsidR="00E40807" w:rsidRPr="0057284A">
        <w:rPr>
          <w:rFonts w:ascii="Times New Roman" w:hAnsi="Times New Roman"/>
          <w:iCs/>
          <w:sz w:val="24"/>
          <w:szCs w:val="24"/>
        </w:rPr>
        <w:t>Statyb</w:t>
      </w:r>
      <w:r w:rsidR="00E40807">
        <w:rPr>
          <w:rFonts w:ascii="Times New Roman" w:hAnsi="Times New Roman"/>
          <w:iCs/>
          <w:sz w:val="24"/>
          <w:szCs w:val="24"/>
        </w:rPr>
        <w:t>os</w:t>
      </w:r>
      <w:r w:rsidR="00E40807" w:rsidRPr="0057284A">
        <w:rPr>
          <w:rFonts w:ascii="Times New Roman" w:hAnsi="Times New Roman"/>
          <w:iCs/>
          <w:sz w:val="24"/>
          <w:szCs w:val="24"/>
        </w:rPr>
        <w:t xml:space="preserve"> įstatymo 27 straipsnis 33 dal</w:t>
      </w:r>
      <w:r w:rsidR="00E40807">
        <w:rPr>
          <w:rFonts w:ascii="Times New Roman" w:hAnsi="Times New Roman"/>
          <w:iCs/>
          <w:sz w:val="24"/>
          <w:szCs w:val="24"/>
        </w:rPr>
        <w:t>ies 3 punktą</w:t>
      </w:r>
      <w:r w:rsidR="005E01FD">
        <w:rPr>
          <w:rFonts w:ascii="Times New Roman" w:hAnsi="Times New Roman"/>
          <w:iCs/>
          <w:sz w:val="24"/>
          <w:szCs w:val="24"/>
        </w:rPr>
        <w:t xml:space="preserve"> pagal</w:t>
      </w:r>
      <w:r w:rsidR="00E40807">
        <w:rPr>
          <w:rFonts w:ascii="Times New Roman" w:hAnsi="Times New Roman"/>
          <w:iCs/>
          <w:sz w:val="24"/>
          <w:szCs w:val="24"/>
        </w:rPr>
        <w:t xml:space="preserve"> įstatymų leidėjo ketinimų metod</w:t>
      </w:r>
      <w:r w:rsidR="005E01FD">
        <w:rPr>
          <w:rFonts w:ascii="Times New Roman" w:hAnsi="Times New Roman"/>
          <w:iCs/>
          <w:sz w:val="24"/>
          <w:szCs w:val="24"/>
        </w:rPr>
        <w:t>ą</w:t>
      </w:r>
      <w:r w:rsidR="00256B3F">
        <w:rPr>
          <w:rFonts w:ascii="Times New Roman" w:hAnsi="Times New Roman"/>
          <w:iCs/>
          <w:sz w:val="24"/>
          <w:szCs w:val="24"/>
        </w:rPr>
        <w:t>,</w:t>
      </w:r>
      <w:r w:rsidR="00E40807">
        <w:rPr>
          <w:rFonts w:ascii="Times New Roman" w:hAnsi="Times New Roman"/>
          <w:iCs/>
          <w:sz w:val="24"/>
          <w:szCs w:val="24"/>
        </w:rPr>
        <w:t xml:space="preserve"> gautas teisės normos turinio rezultatas neprieštarauja </w:t>
      </w:r>
      <w:r w:rsidR="005E01FD">
        <w:rPr>
          <w:rFonts w:ascii="Times New Roman" w:hAnsi="Times New Roman"/>
          <w:iCs/>
          <w:sz w:val="24"/>
          <w:szCs w:val="24"/>
        </w:rPr>
        <w:t xml:space="preserve">taikant </w:t>
      </w:r>
      <w:r w:rsidR="00E40807">
        <w:rPr>
          <w:rFonts w:ascii="Times New Roman" w:hAnsi="Times New Roman"/>
          <w:iCs/>
          <w:sz w:val="24"/>
          <w:szCs w:val="24"/>
        </w:rPr>
        <w:t>kalbin</w:t>
      </w:r>
      <w:r w:rsidR="005E01FD">
        <w:rPr>
          <w:rFonts w:ascii="Times New Roman" w:hAnsi="Times New Roman"/>
          <w:iCs/>
          <w:sz w:val="24"/>
          <w:szCs w:val="24"/>
        </w:rPr>
        <w:t>į</w:t>
      </w:r>
      <w:r w:rsidR="00E40807">
        <w:rPr>
          <w:rFonts w:ascii="Times New Roman" w:hAnsi="Times New Roman"/>
          <w:iCs/>
          <w:sz w:val="24"/>
          <w:szCs w:val="24"/>
        </w:rPr>
        <w:t xml:space="preserve"> metod</w:t>
      </w:r>
      <w:r w:rsidR="005E01FD">
        <w:rPr>
          <w:rFonts w:ascii="Times New Roman" w:hAnsi="Times New Roman"/>
          <w:iCs/>
          <w:sz w:val="24"/>
          <w:szCs w:val="24"/>
        </w:rPr>
        <w:t>ą</w:t>
      </w:r>
      <w:r w:rsidR="00E40807">
        <w:rPr>
          <w:rFonts w:ascii="Times New Roman" w:hAnsi="Times New Roman"/>
          <w:iCs/>
          <w:sz w:val="24"/>
          <w:szCs w:val="24"/>
        </w:rPr>
        <w:t xml:space="preserve"> gautam </w:t>
      </w:r>
      <w:r w:rsidR="00E40807" w:rsidRPr="0057284A">
        <w:rPr>
          <w:rFonts w:ascii="Times New Roman" w:hAnsi="Times New Roman"/>
          <w:iCs/>
          <w:sz w:val="24"/>
          <w:szCs w:val="24"/>
        </w:rPr>
        <w:t>Statyb</w:t>
      </w:r>
      <w:r w:rsidR="00E40807">
        <w:rPr>
          <w:rFonts w:ascii="Times New Roman" w:hAnsi="Times New Roman"/>
          <w:iCs/>
          <w:sz w:val="24"/>
          <w:szCs w:val="24"/>
        </w:rPr>
        <w:t>os</w:t>
      </w:r>
      <w:r w:rsidR="00E40807" w:rsidRPr="0057284A">
        <w:rPr>
          <w:rFonts w:ascii="Times New Roman" w:hAnsi="Times New Roman"/>
          <w:iCs/>
          <w:sz w:val="24"/>
          <w:szCs w:val="24"/>
        </w:rPr>
        <w:t xml:space="preserve"> įstatymo 27 straipsnis 33 dal</w:t>
      </w:r>
      <w:r w:rsidR="00E40807">
        <w:rPr>
          <w:rFonts w:ascii="Times New Roman" w:hAnsi="Times New Roman"/>
          <w:iCs/>
          <w:sz w:val="24"/>
          <w:szCs w:val="24"/>
        </w:rPr>
        <w:t>ies 3 punkto aiškinimo rezultatui.</w:t>
      </w:r>
    </w:p>
    <w:p w14:paraId="78AAE586" w14:textId="2F5EDAED" w:rsidR="00E40807" w:rsidRDefault="009923C9" w:rsidP="004C768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Kaip ir minėta, apeliacinės instancijos teismas nusprendė, kad </w:t>
      </w:r>
      <w:r w:rsidRPr="0057284A">
        <w:rPr>
          <w:rFonts w:ascii="Times New Roman" w:hAnsi="Times New Roman"/>
          <w:iCs/>
          <w:sz w:val="24"/>
          <w:szCs w:val="24"/>
        </w:rPr>
        <w:t>Statyb</w:t>
      </w:r>
      <w:r>
        <w:rPr>
          <w:rFonts w:ascii="Times New Roman" w:hAnsi="Times New Roman"/>
          <w:iCs/>
          <w:sz w:val="24"/>
          <w:szCs w:val="24"/>
        </w:rPr>
        <w:t>os</w:t>
      </w:r>
      <w:r w:rsidRPr="0057284A">
        <w:rPr>
          <w:rFonts w:ascii="Times New Roman" w:hAnsi="Times New Roman"/>
          <w:iCs/>
          <w:sz w:val="24"/>
          <w:szCs w:val="24"/>
        </w:rPr>
        <w:t xml:space="preserve"> įstatymo 27 straipsni</w:t>
      </w:r>
      <w:r w:rsidR="005E01FD">
        <w:rPr>
          <w:rFonts w:ascii="Times New Roman" w:hAnsi="Times New Roman"/>
          <w:iCs/>
          <w:sz w:val="24"/>
          <w:szCs w:val="24"/>
        </w:rPr>
        <w:t>o</w:t>
      </w:r>
      <w:r w:rsidRPr="0057284A">
        <w:rPr>
          <w:rFonts w:ascii="Times New Roman" w:hAnsi="Times New Roman"/>
          <w:iCs/>
          <w:sz w:val="24"/>
          <w:szCs w:val="24"/>
        </w:rPr>
        <w:t xml:space="preserve"> 33</w:t>
      </w:r>
      <w:r w:rsidR="00AA1C66">
        <w:rPr>
          <w:rFonts w:ascii="Times New Roman" w:hAnsi="Times New Roman"/>
          <w:iCs/>
          <w:sz w:val="24"/>
          <w:szCs w:val="24"/>
        </w:rPr>
        <w:t> </w:t>
      </w:r>
      <w:r w:rsidRPr="0057284A">
        <w:rPr>
          <w:rFonts w:ascii="Times New Roman" w:hAnsi="Times New Roman"/>
          <w:iCs/>
          <w:sz w:val="24"/>
          <w:szCs w:val="24"/>
        </w:rPr>
        <w:t>dal</w:t>
      </w:r>
      <w:r>
        <w:rPr>
          <w:rFonts w:ascii="Times New Roman" w:hAnsi="Times New Roman"/>
          <w:iCs/>
          <w:sz w:val="24"/>
          <w:szCs w:val="24"/>
        </w:rPr>
        <w:t>ies 3 punktas negalėjo būti taikomas, kadangi buvo nesilaikyta bendrosios šioje normoje įtvirtintos teisėtumo sąlygos („</w:t>
      </w:r>
      <w:r w:rsidRPr="00F12A3D">
        <w:rPr>
          <w:rFonts w:ascii="Times New Roman" w:hAnsi="Times New Roman"/>
          <w:sz w:val="24"/>
          <w:szCs w:val="24"/>
        </w:rPr>
        <w:t>nepažeidžiant teisės aktų, normatyvinių statybos techninių dokumentų, teritorijų planavimo dokumentų, statybą leidžiančių dokumentų, specialiųjų reikalavimų ir esminių statinio reikalavimų</w:t>
      </w:r>
      <w:r>
        <w:rPr>
          <w:rFonts w:ascii="Times New Roman" w:hAnsi="Times New Roman"/>
          <w:sz w:val="24"/>
          <w:szCs w:val="24"/>
        </w:rPr>
        <w:t xml:space="preserve">“). </w:t>
      </w:r>
      <w:r w:rsidR="00D23D47">
        <w:rPr>
          <w:rFonts w:ascii="Times New Roman" w:hAnsi="Times New Roman"/>
          <w:sz w:val="24"/>
          <w:szCs w:val="24"/>
        </w:rPr>
        <w:t>Apeliacinės instancijos teismas nurodė, kad</w:t>
      </w:r>
      <w:r w:rsidR="005E01FD">
        <w:rPr>
          <w:rFonts w:ascii="Times New Roman" w:hAnsi="Times New Roman"/>
          <w:sz w:val="24"/>
          <w:szCs w:val="24"/>
        </w:rPr>
        <w:t>,</w:t>
      </w:r>
      <w:r w:rsidR="00D23D47">
        <w:rPr>
          <w:rFonts w:ascii="Times New Roman" w:hAnsi="Times New Roman"/>
          <w:sz w:val="24"/>
          <w:szCs w:val="24"/>
        </w:rPr>
        <w:t xml:space="preserve"> pagal </w:t>
      </w:r>
      <w:r w:rsidR="00D23D47">
        <w:rPr>
          <w:rFonts w:ascii="Times New Roman" w:hAnsi="Times New Roman"/>
          <w:iCs/>
          <w:sz w:val="24"/>
          <w:szCs w:val="24"/>
        </w:rPr>
        <w:t>Statybos įstatymo 27 straipsnio 1 dalies 1 punktą</w:t>
      </w:r>
      <w:r w:rsidR="005E01FD">
        <w:rPr>
          <w:rFonts w:ascii="Times New Roman" w:hAnsi="Times New Roman"/>
          <w:iCs/>
          <w:sz w:val="24"/>
          <w:szCs w:val="24"/>
        </w:rPr>
        <w:t>,</w:t>
      </w:r>
      <w:r w:rsidR="00D23D47">
        <w:rPr>
          <w:rFonts w:ascii="Times New Roman" w:hAnsi="Times New Roman"/>
          <w:iCs/>
          <w:sz w:val="24"/>
          <w:szCs w:val="24"/>
        </w:rPr>
        <w:t xml:space="preserve"> nauj</w:t>
      </w:r>
      <w:r w:rsidR="005E01FD">
        <w:rPr>
          <w:rFonts w:ascii="Times New Roman" w:hAnsi="Times New Roman"/>
          <w:iCs/>
          <w:sz w:val="24"/>
          <w:szCs w:val="24"/>
        </w:rPr>
        <w:t>o</w:t>
      </w:r>
      <w:r w:rsidR="00D23D47">
        <w:rPr>
          <w:rFonts w:ascii="Times New Roman" w:hAnsi="Times New Roman"/>
          <w:iCs/>
          <w:sz w:val="24"/>
          <w:szCs w:val="24"/>
        </w:rPr>
        <w:t xml:space="preserve"> ypatingojo ir neypatingojo statinio statybai yra reikalingas statybos leidimas. Pagal to paties straipsnio 22 dalį</w:t>
      </w:r>
      <w:r w:rsidR="005E01FD">
        <w:rPr>
          <w:rFonts w:ascii="Times New Roman" w:hAnsi="Times New Roman"/>
          <w:iCs/>
          <w:sz w:val="24"/>
          <w:szCs w:val="24"/>
        </w:rPr>
        <w:t>,</w:t>
      </w:r>
      <w:r w:rsidR="00D23D47">
        <w:rPr>
          <w:rFonts w:ascii="Times New Roman" w:hAnsi="Times New Roman"/>
          <w:iCs/>
          <w:sz w:val="24"/>
          <w:szCs w:val="24"/>
        </w:rPr>
        <w:t xml:space="preserve"> </w:t>
      </w:r>
      <w:r w:rsidR="00D23D47" w:rsidRPr="005D6529">
        <w:rPr>
          <w:rFonts w:ascii="Times New Roman" w:hAnsi="Times New Roman"/>
          <w:iCs/>
          <w:sz w:val="24"/>
          <w:szCs w:val="24"/>
        </w:rPr>
        <w:t>statyba be galiojančio statybą leidžiančio dokumento, kai jis privalomas, draudžiama</w:t>
      </w:r>
      <w:r w:rsidR="00D23D47">
        <w:rPr>
          <w:rFonts w:ascii="Times New Roman" w:hAnsi="Times New Roman"/>
          <w:iCs/>
          <w:sz w:val="24"/>
          <w:szCs w:val="24"/>
        </w:rPr>
        <w:t>. Teismo nuomone, pažeidimas yra ta</w:t>
      </w:r>
      <w:r w:rsidR="005E01FD">
        <w:rPr>
          <w:rFonts w:ascii="Times New Roman" w:hAnsi="Times New Roman"/>
          <w:iCs/>
          <w:sz w:val="24"/>
          <w:szCs w:val="24"/>
        </w:rPr>
        <w:t>s</w:t>
      </w:r>
      <w:r w:rsidR="00D23D47">
        <w:rPr>
          <w:rFonts w:ascii="Times New Roman" w:hAnsi="Times New Roman"/>
          <w:iCs/>
          <w:sz w:val="24"/>
          <w:szCs w:val="24"/>
        </w:rPr>
        <w:t>, kad statybos leidimas buvo išduotas nesudėtinga</w:t>
      </w:r>
      <w:r w:rsidR="005E01FD">
        <w:rPr>
          <w:rFonts w:ascii="Times New Roman" w:hAnsi="Times New Roman"/>
          <w:iCs/>
          <w:sz w:val="24"/>
          <w:szCs w:val="24"/>
        </w:rPr>
        <w:t>ja</w:t>
      </w:r>
      <w:r w:rsidR="00D23D47">
        <w:rPr>
          <w:rFonts w:ascii="Times New Roman" w:hAnsi="Times New Roman"/>
          <w:iCs/>
          <w:sz w:val="24"/>
          <w:szCs w:val="24"/>
        </w:rPr>
        <w:t>m statiniui, o buvo pastatytas neypatingas</w:t>
      </w:r>
      <w:r w:rsidR="005E01FD">
        <w:rPr>
          <w:rFonts w:ascii="Times New Roman" w:hAnsi="Times New Roman"/>
          <w:iCs/>
          <w:sz w:val="24"/>
          <w:szCs w:val="24"/>
        </w:rPr>
        <w:t>is</w:t>
      </w:r>
      <w:r w:rsidR="00D23D47">
        <w:rPr>
          <w:rFonts w:ascii="Times New Roman" w:hAnsi="Times New Roman"/>
          <w:iCs/>
          <w:sz w:val="24"/>
          <w:szCs w:val="24"/>
        </w:rPr>
        <w:t xml:space="preserve"> statinys. Taigi apeliacinės instancijos teismas išvadą dėl negalimumo taikyti </w:t>
      </w:r>
      <w:r w:rsidR="00D23D47" w:rsidRPr="0057284A">
        <w:rPr>
          <w:rFonts w:ascii="Times New Roman" w:hAnsi="Times New Roman"/>
          <w:iCs/>
          <w:sz w:val="24"/>
          <w:szCs w:val="24"/>
        </w:rPr>
        <w:t>Statyb</w:t>
      </w:r>
      <w:r w:rsidR="00D23D47">
        <w:rPr>
          <w:rFonts w:ascii="Times New Roman" w:hAnsi="Times New Roman"/>
          <w:iCs/>
          <w:sz w:val="24"/>
          <w:szCs w:val="24"/>
        </w:rPr>
        <w:t>os</w:t>
      </w:r>
      <w:r w:rsidR="00D23D47" w:rsidRPr="0057284A">
        <w:rPr>
          <w:rFonts w:ascii="Times New Roman" w:hAnsi="Times New Roman"/>
          <w:iCs/>
          <w:sz w:val="24"/>
          <w:szCs w:val="24"/>
        </w:rPr>
        <w:t xml:space="preserve"> įstatymo 27 straipsnis 33 dal</w:t>
      </w:r>
      <w:r w:rsidR="00D23D47">
        <w:rPr>
          <w:rFonts w:ascii="Times New Roman" w:hAnsi="Times New Roman"/>
          <w:iCs/>
          <w:sz w:val="24"/>
          <w:szCs w:val="24"/>
        </w:rPr>
        <w:t xml:space="preserve">ies 3 punkte įtvirtintą išimtį padarė </w:t>
      </w:r>
      <w:r w:rsidR="00C53551">
        <w:rPr>
          <w:rFonts w:ascii="Times New Roman" w:hAnsi="Times New Roman"/>
          <w:iCs/>
          <w:sz w:val="24"/>
          <w:szCs w:val="24"/>
        </w:rPr>
        <w:t>išaiškindamas pastarąją normą</w:t>
      </w:r>
      <w:r w:rsidR="00D23D47">
        <w:rPr>
          <w:rFonts w:ascii="Times New Roman" w:hAnsi="Times New Roman"/>
          <w:iCs/>
          <w:sz w:val="24"/>
          <w:szCs w:val="24"/>
        </w:rPr>
        <w:t xml:space="preserve"> </w:t>
      </w:r>
      <w:r w:rsidR="005E01FD">
        <w:rPr>
          <w:rFonts w:ascii="Times New Roman" w:hAnsi="Times New Roman"/>
          <w:iCs/>
          <w:sz w:val="24"/>
          <w:szCs w:val="24"/>
        </w:rPr>
        <w:t xml:space="preserve">pagal </w:t>
      </w:r>
      <w:r w:rsidR="00D23D47">
        <w:rPr>
          <w:rFonts w:ascii="Times New Roman" w:hAnsi="Times New Roman"/>
          <w:iCs/>
          <w:sz w:val="24"/>
          <w:szCs w:val="24"/>
        </w:rPr>
        <w:t>sistemin</w:t>
      </w:r>
      <w:r w:rsidR="005E01FD">
        <w:rPr>
          <w:rFonts w:ascii="Times New Roman" w:hAnsi="Times New Roman"/>
          <w:iCs/>
          <w:sz w:val="24"/>
          <w:szCs w:val="24"/>
        </w:rPr>
        <w:t>į</w:t>
      </w:r>
      <w:r w:rsidR="00D23D47">
        <w:rPr>
          <w:rFonts w:ascii="Times New Roman" w:hAnsi="Times New Roman"/>
          <w:iCs/>
          <w:sz w:val="24"/>
          <w:szCs w:val="24"/>
        </w:rPr>
        <w:t xml:space="preserve"> teisės aiškinimo metod</w:t>
      </w:r>
      <w:r w:rsidR="005E01FD">
        <w:rPr>
          <w:rFonts w:ascii="Times New Roman" w:hAnsi="Times New Roman"/>
          <w:iCs/>
          <w:sz w:val="24"/>
          <w:szCs w:val="24"/>
        </w:rPr>
        <w:t>ą</w:t>
      </w:r>
      <w:r w:rsidR="00D23D47">
        <w:rPr>
          <w:rFonts w:ascii="Times New Roman" w:hAnsi="Times New Roman"/>
          <w:iCs/>
          <w:sz w:val="24"/>
          <w:szCs w:val="24"/>
        </w:rPr>
        <w:t>. Teisėjų kolegija</w:t>
      </w:r>
      <w:r w:rsidR="00C53551">
        <w:rPr>
          <w:rFonts w:ascii="Times New Roman" w:hAnsi="Times New Roman"/>
          <w:iCs/>
          <w:sz w:val="24"/>
          <w:szCs w:val="24"/>
        </w:rPr>
        <w:t xml:space="preserve"> </w:t>
      </w:r>
      <w:r w:rsidR="005E01FD">
        <w:rPr>
          <w:rFonts w:ascii="Times New Roman" w:hAnsi="Times New Roman"/>
          <w:iCs/>
          <w:sz w:val="24"/>
          <w:szCs w:val="24"/>
        </w:rPr>
        <w:t>nu</w:t>
      </w:r>
      <w:r w:rsidR="00C53551">
        <w:rPr>
          <w:rFonts w:ascii="Times New Roman" w:hAnsi="Times New Roman"/>
          <w:iCs/>
          <w:sz w:val="24"/>
          <w:szCs w:val="24"/>
        </w:rPr>
        <w:t>sprendžia, kad</w:t>
      </w:r>
      <w:r w:rsidR="005E01FD">
        <w:rPr>
          <w:rFonts w:ascii="Times New Roman" w:hAnsi="Times New Roman"/>
          <w:iCs/>
          <w:sz w:val="24"/>
          <w:szCs w:val="24"/>
        </w:rPr>
        <w:t>,</w:t>
      </w:r>
      <w:r w:rsidR="00C53551">
        <w:rPr>
          <w:rFonts w:ascii="Times New Roman" w:hAnsi="Times New Roman"/>
          <w:iCs/>
          <w:sz w:val="24"/>
          <w:szCs w:val="24"/>
        </w:rPr>
        <w:t xml:space="preserve"> aiškinant </w:t>
      </w:r>
      <w:r w:rsidR="00C53551" w:rsidRPr="0057284A">
        <w:rPr>
          <w:rFonts w:ascii="Times New Roman" w:hAnsi="Times New Roman"/>
          <w:iCs/>
          <w:sz w:val="24"/>
          <w:szCs w:val="24"/>
        </w:rPr>
        <w:t>Statyb</w:t>
      </w:r>
      <w:r w:rsidR="00C53551">
        <w:rPr>
          <w:rFonts w:ascii="Times New Roman" w:hAnsi="Times New Roman"/>
          <w:iCs/>
          <w:sz w:val="24"/>
          <w:szCs w:val="24"/>
        </w:rPr>
        <w:t>os</w:t>
      </w:r>
      <w:r w:rsidR="00C53551" w:rsidRPr="0057284A">
        <w:rPr>
          <w:rFonts w:ascii="Times New Roman" w:hAnsi="Times New Roman"/>
          <w:iCs/>
          <w:sz w:val="24"/>
          <w:szCs w:val="24"/>
        </w:rPr>
        <w:t xml:space="preserve"> įstatymo 27</w:t>
      </w:r>
      <w:r w:rsidR="00AA1C66">
        <w:rPr>
          <w:rFonts w:ascii="Times New Roman" w:hAnsi="Times New Roman"/>
          <w:iCs/>
          <w:sz w:val="24"/>
          <w:szCs w:val="24"/>
        </w:rPr>
        <w:t> </w:t>
      </w:r>
      <w:r w:rsidR="00C53551" w:rsidRPr="0057284A">
        <w:rPr>
          <w:rFonts w:ascii="Times New Roman" w:hAnsi="Times New Roman"/>
          <w:iCs/>
          <w:sz w:val="24"/>
          <w:szCs w:val="24"/>
        </w:rPr>
        <w:t>straipsni</w:t>
      </w:r>
      <w:r w:rsidR="005E01FD">
        <w:rPr>
          <w:rFonts w:ascii="Times New Roman" w:hAnsi="Times New Roman"/>
          <w:iCs/>
          <w:sz w:val="24"/>
          <w:szCs w:val="24"/>
        </w:rPr>
        <w:t>o</w:t>
      </w:r>
      <w:r w:rsidR="00C53551" w:rsidRPr="0057284A">
        <w:rPr>
          <w:rFonts w:ascii="Times New Roman" w:hAnsi="Times New Roman"/>
          <w:iCs/>
          <w:sz w:val="24"/>
          <w:szCs w:val="24"/>
        </w:rPr>
        <w:t xml:space="preserve"> 33 dal</w:t>
      </w:r>
      <w:r w:rsidR="00C53551">
        <w:rPr>
          <w:rFonts w:ascii="Times New Roman" w:hAnsi="Times New Roman"/>
          <w:iCs/>
          <w:sz w:val="24"/>
          <w:szCs w:val="24"/>
        </w:rPr>
        <w:t xml:space="preserve">ies 3 punkte įtvirtintą išimtį </w:t>
      </w:r>
      <w:r w:rsidR="005E01FD">
        <w:rPr>
          <w:rFonts w:ascii="Times New Roman" w:hAnsi="Times New Roman"/>
          <w:iCs/>
          <w:sz w:val="24"/>
          <w:szCs w:val="24"/>
        </w:rPr>
        <w:t xml:space="preserve">pagal </w:t>
      </w:r>
      <w:r w:rsidR="00C53551">
        <w:rPr>
          <w:rFonts w:ascii="Times New Roman" w:hAnsi="Times New Roman"/>
          <w:iCs/>
          <w:sz w:val="24"/>
          <w:szCs w:val="24"/>
        </w:rPr>
        <w:t>sistemin</w:t>
      </w:r>
      <w:r w:rsidR="005E01FD">
        <w:rPr>
          <w:rFonts w:ascii="Times New Roman" w:hAnsi="Times New Roman"/>
          <w:iCs/>
          <w:sz w:val="24"/>
          <w:szCs w:val="24"/>
        </w:rPr>
        <w:t>į</w:t>
      </w:r>
      <w:r w:rsidR="00C53551">
        <w:rPr>
          <w:rFonts w:ascii="Times New Roman" w:hAnsi="Times New Roman"/>
          <w:iCs/>
          <w:sz w:val="24"/>
          <w:szCs w:val="24"/>
        </w:rPr>
        <w:t xml:space="preserve"> metod</w:t>
      </w:r>
      <w:r w:rsidR="005E01FD">
        <w:rPr>
          <w:rFonts w:ascii="Times New Roman" w:hAnsi="Times New Roman"/>
          <w:iCs/>
          <w:sz w:val="24"/>
          <w:szCs w:val="24"/>
        </w:rPr>
        <w:t>ą</w:t>
      </w:r>
      <w:r w:rsidR="00C53551">
        <w:rPr>
          <w:rFonts w:ascii="Times New Roman" w:hAnsi="Times New Roman"/>
          <w:iCs/>
          <w:sz w:val="24"/>
          <w:szCs w:val="24"/>
        </w:rPr>
        <w:t>, turėtų būti daroma priešinga</w:t>
      </w:r>
      <w:r w:rsidR="00021C1F">
        <w:rPr>
          <w:rFonts w:ascii="Times New Roman" w:hAnsi="Times New Roman"/>
          <w:iCs/>
          <w:sz w:val="24"/>
          <w:szCs w:val="24"/>
        </w:rPr>
        <w:t>, nei apeliacinės instancijos teismas padarė,</w:t>
      </w:r>
      <w:r w:rsidR="00C53551">
        <w:rPr>
          <w:rFonts w:ascii="Times New Roman" w:hAnsi="Times New Roman"/>
          <w:iCs/>
          <w:sz w:val="24"/>
          <w:szCs w:val="24"/>
        </w:rPr>
        <w:t xml:space="preserve"> išvada</w:t>
      </w:r>
      <w:r w:rsidR="00D23D47">
        <w:rPr>
          <w:rFonts w:ascii="Times New Roman" w:hAnsi="Times New Roman"/>
          <w:iCs/>
          <w:sz w:val="24"/>
          <w:szCs w:val="24"/>
        </w:rPr>
        <w:t>.</w:t>
      </w:r>
    </w:p>
    <w:p w14:paraId="79171C1A" w14:textId="38E0E09A" w:rsidR="005D6529" w:rsidRPr="005D6529" w:rsidRDefault="00C53551" w:rsidP="00E421ED">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Statybos įstatymo 27 straipsnis vadinasi „Statybą leidžiantys dokumentai“ ir reguliuoja įvairius su statyb</w:t>
      </w:r>
      <w:r w:rsidR="00256B3F">
        <w:rPr>
          <w:rFonts w:ascii="Times New Roman" w:hAnsi="Times New Roman"/>
          <w:iCs/>
          <w:sz w:val="24"/>
          <w:szCs w:val="24"/>
        </w:rPr>
        <w:t>ą</w:t>
      </w:r>
      <w:r>
        <w:rPr>
          <w:rFonts w:ascii="Times New Roman" w:hAnsi="Times New Roman"/>
          <w:iCs/>
          <w:sz w:val="24"/>
          <w:szCs w:val="24"/>
        </w:rPr>
        <w:t xml:space="preserve"> leidžiančių dokumentų privalomumu bei jų išdavimo procedūra susijusius klausimus. Straipsnio pirmojoje dalyje išvardinta, kam išduodamas tam tikras leidimas (leidimas statyti naują statinį, leidimas rekonstruoti statinį ir pan.).</w:t>
      </w:r>
      <w:r w:rsidR="00F97DC5">
        <w:rPr>
          <w:rFonts w:ascii="Times New Roman" w:hAnsi="Times New Roman"/>
          <w:iCs/>
          <w:sz w:val="24"/>
          <w:szCs w:val="24"/>
        </w:rPr>
        <w:t xml:space="preserve"> Konkrečiai, Statybos įstatymo 27 straipsnio 1 dalies 1 punkte įtvirtinta, kad </w:t>
      </w:r>
      <w:r w:rsidR="00F97DC5" w:rsidRPr="00F97DC5">
        <w:rPr>
          <w:rFonts w:ascii="Times New Roman" w:hAnsi="Times New Roman"/>
          <w:iCs/>
          <w:sz w:val="24"/>
          <w:szCs w:val="24"/>
        </w:rPr>
        <w:t>leidimas statyti naują statinį – naujo ypatingojo ir neypatingojo statinio statybai (išskyrus krašto apsaugos tikslams skirtose teritorijose statomą naują neypatingąjį statinį); naujo nesudėtingojo statinio statybai mieste (išskyrus krašto apsaugos tikslams skirtose teritorijose statomą naują nesudėtingąjį statinį),</w:t>
      </w:r>
      <w:r w:rsidR="00F97DC5">
        <w:rPr>
          <w:rFonts w:ascii="Times New Roman" w:hAnsi="Times New Roman"/>
          <w:iCs/>
          <w:sz w:val="24"/>
          <w:szCs w:val="24"/>
        </w:rPr>
        <w:t xml:space="preserve"> </w:t>
      </w:r>
      <w:r w:rsidR="00F97DC5" w:rsidRPr="00F97DC5">
        <w:rPr>
          <w:rFonts w:ascii="Times New Roman" w:hAnsi="Times New Roman"/>
          <w:iCs/>
          <w:sz w:val="24"/>
          <w:szCs w:val="24"/>
        </w:rPr>
        <w:t>konservacinės apsaugos prioriteto ar kompleksinėje saugomoje teritorijoje, kitoje teritorijoje aplinkos ministro nustatytais atvejais; naujo nesudėtingojo statinio statybai kultūros paveldo objekto teritorijoje, kultūros paveldo objekto apsaugos zonoje, kultūros paveldo vietovėje ir jos apsaugos zonoje kultūros ministro ir aplinkos ministro nustatytais atvejais</w:t>
      </w:r>
      <w:r w:rsidR="00F97DC5">
        <w:rPr>
          <w:rFonts w:ascii="Times New Roman" w:hAnsi="Times New Roman"/>
          <w:iCs/>
          <w:sz w:val="24"/>
          <w:szCs w:val="24"/>
        </w:rPr>
        <w:t>.</w:t>
      </w:r>
      <w:r>
        <w:rPr>
          <w:rFonts w:ascii="Times New Roman" w:hAnsi="Times New Roman"/>
          <w:iCs/>
          <w:sz w:val="24"/>
          <w:szCs w:val="24"/>
        </w:rPr>
        <w:t xml:space="preserve"> </w:t>
      </w:r>
      <w:r w:rsidR="00F97DC5">
        <w:rPr>
          <w:rFonts w:ascii="Times New Roman" w:hAnsi="Times New Roman"/>
          <w:iCs/>
          <w:sz w:val="24"/>
          <w:szCs w:val="24"/>
        </w:rPr>
        <w:t xml:space="preserve">Statybos įstatymo 27 straipsnio </w:t>
      </w:r>
      <w:r w:rsidR="006114B5">
        <w:rPr>
          <w:rFonts w:ascii="Times New Roman" w:hAnsi="Times New Roman"/>
          <w:iCs/>
          <w:sz w:val="24"/>
          <w:szCs w:val="24"/>
          <w:lang w:val="en-US"/>
        </w:rPr>
        <w:t>2</w:t>
      </w:r>
      <w:r w:rsidR="00E7105E">
        <w:rPr>
          <w:rFonts w:ascii="Times New Roman" w:hAnsi="Times New Roman"/>
          <w:iCs/>
          <w:sz w:val="24"/>
          <w:szCs w:val="24"/>
          <w:lang w:val="en-US"/>
        </w:rPr>
        <w:t>–</w:t>
      </w:r>
      <w:r w:rsidR="006114B5">
        <w:rPr>
          <w:rFonts w:ascii="Times New Roman" w:hAnsi="Times New Roman"/>
          <w:iCs/>
          <w:sz w:val="24"/>
          <w:szCs w:val="24"/>
          <w:lang w:val="en-US"/>
        </w:rPr>
        <w:t>21, 23</w:t>
      </w:r>
      <w:r w:rsidR="00E7105E">
        <w:rPr>
          <w:rFonts w:ascii="Times New Roman" w:hAnsi="Times New Roman"/>
          <w:iCs/>
          <w:sz w:val="24"/>
          <w:szCs w:val="24"/>
          <w:lang w:val="en-US"/>
        </w:rPr>
        <w:t>–</w:t>
      </w:r>
      <w:r w:rsidR="006114B5">
        <w:rPr>
          <w:rFonts w:ascii="Times New Roman" w:hAnsi="Times New Roman"/>
          <w:iCs/>
          <w:sz w:val="24"/>
          <w:szCs w:val="24"/>
          <w:lang w:val="en-US"/>
        </w:rPr>
        <w:t xml:space="preserve">32 </w:t>
      </w:r>
      <w:r w:rsidR="006114B5" w:rsidRPr="006114B5">
        <w:rPr>
          <w:rFonts w:ascii="Times New Roman" w:hAnsi="Times New Roman"/>
          <w:iCs/>
          <w:sz w:val="24"/>
          <w:szCs w:val="24"/>
        </w:rPr>
        <w:t xml:space="preserve">dalyse </w:t>
      </w:r>
      <w:r w:rsidR="006114B5" w:rsidRPr="006114B5">
        <w:rPr>
          <w:rFonts w:ascii="Times New Roman" w:hAnsi="Times New Roman"/>
          <w:iCs/>
          <w:sz w:val="24"/>
          <w:szCs w:val="24"/>
        </w:rPr>
        <w:lastRenderedPageBreak/>
        <w:t>nustatyta,</w:t>
      </w:r>
      <w:r w:rsidR="006114B5">
        <w:rPr>
          <w:rFonts w:ascii="Times New Roman" w:hAnsi="Times New Roman"/>
          <w:iCs/>
          <w:sz w:val="24"/>
          <w:szCs w:val="24"/>
          <w:lang w:val="en-US"/>
        </w:rPr>
        <w:t xml:space="preserve"> </w:t>
      </w:r>
      <w:r w:rsidR="006114B5">
        <w:rPr>
          <w:rFonts w:ascii="Times New Roman" w:hAnsi="Times New Roman"/>
          <w:iCs/>
          <w:sz w:val="24"/>
          <w:szCs w:val="24"/>
        </w:rPr>
        <w:t>kokie subjektai išduoda statybą leidžiančius dokumentus, kokius dokumentus reikia pateikti, norint gauti statybą leidžiantį dokumentą, k</w:t>
      </w:r>
      <w:r w:rsidR="00E8029A">
        <w:rPr>
          <w:rFonts w:ascii="Times New Roman" w:hAnsi="Times New Roman"/>
          <w:iCs/>
          <w:sz w:val="24"/>
          <w:szCs w:val="24"/>
        </w:rPr>
        <w:t>o</w:t>
      </w:r>
      <w:r w:rsidR="006114B5">
        <w:rPr>
          <w:rFonts w:ascii="Times New Roman" w:hAnsi="Times New Roman"/>
          <w:iCs/>
          <w:sz w:val="24"/>
          <w:szCs w:val="24"/>
        </w:rPr>
        <w:t xml:space="preserve"> reik</w:t>
      </w:r>
      <w:r w:rsidR="00E8029A">
        <w:rPr>
          <w:rFonts w:ascii="Times New Roman" w:hAnsi="Times New Roman"/>
          <w:iCs/>
          <w:sz w:val="24"/>
          <w:szCs w:val="24"/>
        </w:rPr>
        <w:t>ia</w:t>
      </w:r>
      <w:r w:rsidR="006114B5">
        <w:rPr>
          <w:rFonts w:ascii="Times New Roman" w:hAnsi="Times New Roman"/>
          <w:iCs/>
          <w:sz w:val="24"/>
          <w:szCs w:val="24"/>
        </w:rPr>
        <w:t xml:space="preserve"> leidimui tęsti sustabdytą statybą, kokie subjektai tikrina </w:t>
      </w:r>
      <w:r w:rsidR="006114B5" w:rsidRPr="006114B5">
        <w:rPr>
          <w:rFonts w:ascii="Times New Roman" w:hAnsi="Times New Roman"/>
          <w:iCs/>
          <w:sz w:val="24"/>
          <w:szCs w:val="24"/>
        </w:rPr>
        <w:t>projektų sprendinių atitiktį nustatytiems reikalavimams</w:t>
      </w:r>
      <w:r w:rsidR="006114B5">
        <w:rPr>
          <w:rFonts w:ascii="Times New Roman" w:hAnsi="Times New Roman"/>
          <w:iCs/>
          <w:sz w:val="24"/>
          <w:szCs w:val="24"/>
        </w:rPr>
        <w:t>, kiek laiko skiriama statinio projekt</w:t>
      </w:r>
      <w:r w:rsidR="00E7105E">
        <w:rPr>
          <w:rFonts w:ascii="Times New Roman" w:hAnsi="Times New Roman"/>
          <w:iCs/>
          <w:sz w:val="24"/>
          <w:szCs w:val="24"/>
        </w:rPr>
        <w:t>ui</w:t>
      </w:r>
      <w:r w:rsidR="006114B5">
        <w:rPr>
          <w:rFonts w:ascii="Times New Roman" w:hAnsi="Times New Roman"/>
          <w:iCs/>
          <w:sz w:val="24"/>
          <w:szCs w:val="24"/>
        </w:rPr>
        <w:t xml:space="preserve"> tikrin</w:t>
      </w:r>
      <w:r w:rsidR="00E7105E">
        <w:rPr>
          <w:rFonts w:ascii="Times New Roman" w:hAnsi="Times New Roman"/>
          <w:iCs/>
          <w:sz w:val="24"/>
          <w:szCs w:val="24"/>
        </w:rPr>
        <w:t>t</w:t>
      </w:r>
      <w:r w:rsidR="006114B5">
        <w:rPr>
          <w:rFonts w:ascii="Times New Roman" w:hAnsi="Times New Roman"/>
          <w:iCs/>
          <w:sz w:val="24"/>
          <w:szCs w:val="24"/>
        </w:rPr>
        <w:t xml:space="preserve">i, kiti su statybą leidžiančių dokumentų išdavimo bei viešinimo procedūra susiję klausimai, kokiems pagrindams esant statybą leidžiančio dokumento išdavimo procedūros neatliekamos ir pan. Statybos įstatymo 27 straipsnio 22 dalyje įtvirtinta taisyklė, kad statyba </w:t>
      </w:r>
      <w:r w:rsidR="006114B5" w:rsidRPr="006114B5">
        <w:rPr>
          <w:rFonts w:ascii="Times New Roman" w:hAnsi="Times New Roman"/>
          <w:iCs/>
          <w:sz w:val="24"/>
          <w:szCs w:val="24"/>
        </w:rPr>
        <w:t>be galiojančio statybą leidžiančio dokumento, kai jis privalomas, draudžiama</w:t>
      </w:r>
      <w:r w:rsidR="006114B5">
        <w:rPr>
          <w:rFonts w:ascii="Times New Roman" w:hAnsi="Times New Roman"/>
          <w:iCs/>
          <w:sz w:val="24"/>
          <w:szCs w:val="24"/>
        </w:rPr>
        <w:t>, o 33 ir 34</w:t>
      </w:r>
      <w:r w:rsidR="00E7105E">
        <w:rPr>
          <w:rFonts w:ascii="Times New Roman" w:hAnsi="Times New Roman"/>
          <w:iCs/>
          <w:sz w:val="24"/>
          <w:szCs w:val="24"/>
        </w:rPr>
        <w:t> </w:t>
      </w:r>
      <w:r w:rsidR="006114B5">
        <w:rPr>
          <w:rFonts w:ascii="Times New Roman" w:hAnsi="Times New Roman"/>
          <w:iCs/>
          <w:sz w:val="24"/>
          <w:szCs w:val="24"/>
        </w:rPr>
        <w:t>dalyse reglamentuojami atvejai, kai naujas statybos leidimas nėra reikalingas arba kai galima pradėti statyti, neturint statybą leidžiančio dokumento.</w:t>
      </w:r>
    </w:p>
    <w:p w14:paraId="5B38174B" w14:textId="0FC3D3E9" w:rsidR="00D23D47" w:rsidRPr="005D6529" w:rsidRDefault="00F97DC5" w:rsidP="00D23D4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Vertindama Statybos įstatymo 27 straipsnio 33 dalies santykį su Statybos įstatymo 27 straipsnio 1 ir 22 dalimi</w:t>
      </w:r>
      <w:r w:rsidR="00E8029A">
        <w:rPr>
          <w:rFonts w:ascii="Times New Roman" w:hAnsi="Times New Roman"/>
          <w:iCs/>
          <w:sz w:val="24"/>
          <w:szCs w:val="24"/>
        </w:rPr>
        <w:t>s</w:t>
      </w:r>
      <w:r>
        <w:rPr>
          <w:rFonts w:ascii="Times New Roman" w:hAnsi="Times New Roman"/>
          <w:iCs/>
          <w:sz w:val="24"/>
          <w:szCs w:val="24"/>
        </w:rPr>
        <w:t xml:space="preserve">, teisėjų kolegija </w:t>
      </w:r>
      <w:r w:rsidR="00E7105E">
        <w:rPr>
          <w:rFonts w:ascii="Times New Roman" w:hAnsi="Times New Roman"/>
          <w:iCs/>
          <w:sz w:val="24"/>
          <w:szCs w:val="24"/>
        </w:rPr>
        <w:t>nu</w:t>
      </w:r>
      <w:r>
        <w:rPr>
          <w:rFonts w:ascii="Times New Roman" w:hAnsi="Times New Roman"/>
          <w:iCs/>
          <w:sz w:val="24"/>
          <w:szCs w:val="24"/>
        </w:rPr>
        <w:t xml:space="preserve">sprendžia, kad Statybos įstatymo 27 straipsnio struktūra leidžia daryti išvadą, </w:t>
      </w:r>
      <w:r w:rsidR="00E7105E">
        <w:rPr>
          <w:rFonts w:ascii="Times New Roman" w:hAnsi="Times New Roman"/>
          <w:iCs/>
          <w:sz w:val="24"/>
          <w:szCs w:val="24"/>
        </w:rPr>
        <w:t>jog</w:t>
      </w:r>
      <w:r>
        <w:rPr>
          <w:rFonts w:ascii="Times New Roman" w:hAnsi="Times New Roman"/>
          <w:iCs/>
          <w:sz w:val="24"/>
          <w:szCs w:val="24"/>
        </w:rPr>
        <w:t xml:space="preserve"> Statybos įstatymo 27 straipsnio 1 dalis turėtų būti vertinama kaip bendroji taisyklė, reikalaujanti naujai statybai gauti statybą leidžiantį dokumentą, 27 straipsnio 22 dalis – </w:t>
      </w:r>
      <w:r w:rsidR="00E7105E">
        <w:rPr>
          <w:rFonts w:ascii="Times New Roman" w:hAnsi="Times New Roman"/>
          <w:iCs/>
          <w:sz w:val="24"/>
          <w:szCs w:val="24"/>
        </w:rPr>
        <w:t xml:space="preserve">kaip </w:t>
      </w:r>
      <w:r>
        <w:rPr>
          <w:rFonts w:ascii="Times New Roman" w:hAnsi="Times New Roman"/>
          <w:iCs/>
          <w:sz w:val="24"/>
          <w:szCs w:val="24"/>
        </w:rPr>
        <w:t>šios bendrosios taisyklės pasekmes detalizuojan</w:t>
      </w:r>
      <w:r w:rsidR="00E7105E">
        <w:rPr>
          <w:rFonts w:ascii="Times New Roman" w:hAnsi="Times New Roman"/>
          <w:iCs/>
          <w:sz w:val="24"/>
          <w:szCs w:val="24"/>
        </w:rPr>
        <w:t>ti</w:t>
      </w:r>
      <w:r>
        <w:rPr>
          <w:rFonts w:ascii="Times New Roman" w:hAnsi="Times New Roman"/>
          <w:iCs/>
          <w:sz w:val="24"/>
          <w:szCs w:val="24"/>
        </w:rPr>
        <w:t xml:space="preserve"> norma, t. y. kad</w:t>
      </w:r>
      <w:r w:rsidR="00E7105E">
        <w:rPr>
          <w:rFonts w:ascii="Times New Roman" w:hAnsi="Times New Roman"/>
          <w:iCs/>
          <w:sz w:val="24"/>
          <w:szCs w:val="24"/>
        </w:rPr>
        <w:t>,</w:t>
      </w:r>
      <w:r>
        <w:rPr>
          <w:rFonts w:ascii="Times New Roman" w:hAnsi="Times New Roman"/>
          <w:iCs/>
          <w:sz w:val="24"/>
          <w:szCs w:val="24"/>
        </w:rPr>
        <w:t xml:space="preserve"> negavus statybos leidimo, statyti negalima</w:t>
      </w:r>
      <w:r w:rsidR="0051616A">
        <w:rPr>
          <w:rFonts w:ascii="Times New Roman" w:hAnsi="Times New Roman"/>
          <w:iCs/>
          <w:sz w:val="24"/>
          <w:szCs w:val="24"/>
        </w:rPr>
        <w:t>, o 33 dalis – šios bendrosios taisyklės išimtis, pagal kurią naujo statybos leidimo gauti nereikia (ir atitinkamai statyti galima)</w:t>
      </w:r>
      <w:r>
        <w:rPr>
          <w:rFonts w:ascii="Times New Roman" w:hAnsi="Times New Roman"/>
          <w:iCs/>
          <w:sz w:val="24"/>
          <w:szCs w:val="24"/>
        </w:rPr>
        <w:t>.</w:t>
      </w:r>
      <w:r w:rsidR="0051616A">
        <w:rPr>
          <w:rFonts w:ascii="Times New Roman" w:hAnsi="Times New Roman"/>
          <w:iCs/>
          <w:sz w:val="24"/>
          <w:szCs w:val="24"/>
        </w:rPr>
        <w:t xml:space="preserve"> </w:t>
      </w:r>
      <w:bookmarkStart w:id="9" w:name="_Hlk202258780"/>
      <w:r w:rsidR="0051616A">
        <w:rPr>
          <w:rFonts w:ascii="Times New Roman" w:hAnsi="Times New Roman"/>
          <w:iCs/>
          <w:sz w:val="24"/>
          <w:szCs w:val="24"/>
        </w:rPr>
        <w:t xml:space="preserve">Bendrosios taisyklės ir išimties taikymo principą šiuo atveju supaprastintai galima apibūdinti taip: privaloma gauti leidimą, nebent tenkinama sąlyga X – tuomet leidimo gauti neprivaloma. </w:t>
      </w:r>
      <w:bookmarkEnd w:id="9"/>
      <w:r w:rsidR="0051616A">
        <w:rPr>
          <w:rFonts w:ascii="Times New Roman" w:hAnsi="Times New Roman"/>
          <w:iCs/>
          <w:sz w:val="24"/>
          <w:szCs w:val="24"/>
        </w:rPr>
        <w:t xml:space="preserve">Tai reiškia, kad nustačius, </w:t>
      </w:r>
      <w:r w:rsidR="00E7105E">
        <w:rPr>
          <w:rFonts w:ascii="Times New Roman" w:hAnsi="Times New Roman"/>
          <w:iCs/>
          <w:sz w:val="24"/>
          <w:szCs w:val="24"/>
        </w:rPr>
        <w:t>jog</w:t>
      </w:r>
      <w:r w:rsidR="0051616A">
        <w:rPr>
          <w:rFonts w:ascii="Times New Roman" w:hAnsi="Times New Roman"/>
          <w:iCs/>
          <w:sz w:val="24"/>
          <w:szCs w:val="24"/>
        </w:rPr>
        <w:t xml:space="preserve"> egzistuoja išimties taikymo sąlygos, kurios atleidžia nuo pareigos gauti leidimą, bendrosios taisyklės, reikalaujančios jį gauti, taikyti negalima. Tai kartu reiškia ir tai, kad </w:t>
      </w:r>
      <w:r w:rsidR="009607C2">
        <w:rPr>
          <w:rFonts w:ascii="Times New Roman" w:hAnsi="Times New Roman"/>
          <w:iCs/>
          <w:sz w:val="24"/>
          <w:szCs w:val="24"/>
        </w:rPr>
        <w:t>išimties taikymo sąlygos negali būti laikomos neįvykdytomis, jei nėra įvykdyta bendrąja taisykle keliamas reikalavimas, nes tokiu atveju paneigiama pati išimtis. Atitinkamai šio</w:t>
      </w:r>
      <w:r w:rsidR="00E7105E">
        <w:rPr>
          <w:rFonts w:ascii="Times New Roman" w:hAnsi="Times New Roman"/>
          <w:iCs/>
          <w:sz w:val="24"/>
          <w:szCs w:val="24"/>
        </w:rPr>
        <w:t>je</w:t>
      </w:r>
      <w:r w:rsidR="009607C2">
        <w:rPr>
          <w:rFonts w:ascii="Times New Roman" w:hAnsi="Times New Roman"/>
          <w:iCs/>
          <w:sz w:val="24"/>
          <w:szCs w:val="24"/>
        </w:rPr>
        <w:t xml:space="preserve"> konkrečio</w:t>
      </w:r>
      <w:r w:rsidR="00E7105E">
        <w:rPr>
          <w:rFonts w:ascii="Times New Roman" w:hAnsi="Times New Roman"/>
          <w:iCs/>
          <w:sz w:val="24"/>
          <w:szCs w:val="24"/>
        </w:rPr>
        <w:t>je</w:t>
      </w:r>
      <w:r w:rsidR="009607C2">
        <w:rPr>
          <w:rFonts w:ascii="Times New Roman" w:hAnsi="Times New Roman"/>
          <w:iCs/>
          <w:sz w:val="24"/>
          <w:szCs w:val="24"/>
        </w:rPr>
        <w:t xml:space="preserve"> bylo</w:t>
      </w:r>
      <w:r w:rsidR="00E7105E">
        <w:rPr>
          <w:rFonts w:ascii="Times New Roman" w:hAnsi="Times New Roman"/>
          <w:iCs/>
          <w:sz w:val="24"/>
          <w:szCs w:val="24"/>
        </w:rPr>
        <w:t>je</w:t>
      </w:r>
      <w:r w:rsidR="009607C2">
        <w:rPr>
          <w:rFonts w:ascii="Times New Roman" w:hAnsi="Times New Roman"/>
          <w:iCs/>
          <w:sz w:val="24"/>
          <w:szCs w:val="24"/>
        </w:rPr>
        <w:t xml:space="preserve"> negali būti laikoma, kad</w:t>
      </w:r>
      <w:r w:rsidR="00E7105E">
        <w:rPr>
          <w:rFonts w:ascii="Times New Roman" w:hAnsi="Times New Roman"/>
          <w:iCs/>
          <w:sz w:val="24"/>
          <w:szCs w:val="24"/>
        </w:rPr>
        <w:t>,</w:t>
      </w:r>
      <w:r w:rsidR="009607C2">
        <w:rPr>
          <w:rFonts w:ascii="Times New Roman" w:hAnsi="Times New Roman"/>
          <w:iCs/>
          <w:sz w:val="24"/>
          <w:szCs w:val="24"/>
        </w:rPr>
        <w:t xml:space="preserve"> turint statybos leidimą ir pakeitus esminius projekto sprendinius pasikeitus statinio kategorijai, nebėra taikoma Statybos įstatymo 27 straipsnio 33 dalies 3 punkte nurodyta išimtis. Pastaroji nekelia reikalavimo, kad nepasikeistų statinio kategorija. Taigi toks Statybos įstatymo 27 straipsnio 33</w:t>
      </w:r>
      <w:r w:rsidR="00AA1C66">
        <w:rPr>
          <w:rFonts w:ascii="Times New Roman" w:hAnsi="Times New Roman"/>
          <w:iCs/>
          <w:sz w:val="24"/>
          <w:szCs w:val="24"/>
        </w:rPr>
        <w:t> </w:t>
      </w:r>
      <w:r w:rsidR="009607C2">
        <w:rPr>
          <w:rFonts w:ascii="Times New Roman" w:hAnsi="Times New Roman"/>
          <w:iCs/>
          <w:sz w:val="24"/>
          <w:szCs w:val="24"/>
        </w:rPr>
        <w:t>dalies 3 punkto sisteminis aiškinimas paneigtų Statybos įstatymo 27 straipsnio 33 dalies 3</w:t>
      </w:r>
      <w:r w:rsidR="00AA1C66">
        <w:rPr>
          <w:rFonts w:ascii="Times New Roman" w:hAnsi="Times New Roman"/>
          <w:iCs/>
          <w:sz w:val="24"/>
          <w:szCs w:val="24"/>
        </w:rPr>
        <w:t> </w:t>
      </w:r>
      <w:r w:rsidR="009607C2">
        <w:rPr>
          <w:rFonts w:ascii="Times New Roman" w:hAnsi="Times New Roman"/>
          <w:iCs/>
          <w:sz w:val="24"/>
          <w:szCs w:val="24"/>
        </w:rPr>
        <w:t>punkte nu</w:t>
      </w:r>
      <w:r w:rsidR="00E7105E">
        <w:rPr>
          <w:rFonts w:ascii="Times New Roman" w:hAnsi="Times New Roman"/>
          <w:iCs/>
          <w:sz w:val="24"/>
          <w:szCs w:val="24"/>
        </w:rPr>
        <w:t>st</w:t>
      </w:r>
      <w:r w:rsidR="009607C2">
        <w:rPr>
          <w:rFonts w:ascii="Times New Roman" w:hAnsi="Times New Roman"/>
          <w:iCs/>
          <w:sz w:val="24"/>
          <w:szCs w:val="24"/>
        </w:rPr>
        <w:t>atytą išimtį.</w:t>
      </w:r>
    </w:p>
    <w:p w14:paraId="069E1D31" w14:textId="0B56FF73" w:rsidR="005D6529" w:rsidRPr="005D6529" w:rsidRDefault="009607C2" w:rsidP="00E421ED">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Apibendrindama teisėjų kolegija daro išvadą, kad tiek kalbinis, tiek įstatymų leidėjo ketinimų, tiek ir sisteminis Statybos įstatymo 27 straipsnio 33 dalies 3 punkto aiškinimas patvirtina</w:t>
      </w:r>
      <w:r w:rsidR="00AF2151">
        <w:rPr>
          <w:rFonts w:ascii="Times New Roman" w:hAnsi="Times New Roman"/>
          <w:iCs/>
          <w:sz w:val="24"/>
          <w:szCs w:val="24"/>
        </w:rPr>
        <w:t xml:space="preserve">, </w:t>
      </w:r>
      <w:r w:rsidR="00E7105E">
        <w:rPr>
          <w:rFonts w:ascii="Times New Roman" w:hAnsi="Times New Roman"/>
          <w:iCs/>
          <w:sz w:val="24"/>
          <w:szCs w:val="24"/>
        </w:rPr>
        <w:t>jog</w:t>
      </w:r>
      <w:r w:rsidR="00AF2151">
        <w:rPr>
          <w:rFonts w:ascii="Times New Roman" w:hAnsi="Times New Roman"/>
          <w:iCs/>
          <w:sz w:val="24"/>
          <w:szCs w:val="24"/>
        </w:rPr>
        <w:t xml:space="preserve"> statinio kategorijos pasikeitimas ne</w:t>
      </w:r>
      <w:r w:rsidR="00E7105E">
        <w:rPr>
          <w:rFonts w:ascii="Times New Roman" w:hAnsi="Times New Roman"/>
          <w:iCs/>
          <w:sz w:val="24"/>
          <w:szCs w:val="24"/>
        </w:rPr>
        <w:t>pašalina</w:t>
      </w:r>
      <w:r w:rsidR="00AF2151">
        <w:rPr>
          <w:rFonts w:ascii="Times New Roman" w:hAnsi="Times New Roman"/>
          <w:iCs/>
          <w:sz w:val="24"/>
          <w:szCs w:val="24"/>
        </w:rPr>
        <w:t xml:space="preserve"> Statybos įstatymo 27 straipsnio 33 dalies 3 punkte nu</w:t>
      </w:r>
      <w:r w:rsidR="00E7105E">
        <w:rPr>
          <w:rFonts w:ascii="Times New Roman" w:hAnsi="Times New Roman"/>
          <w:iCs/>
          <w:sz w:val="24"/>
          <w:szCs w:val="24"/>
        </w:rPr>
        <w:t>st</w:t>
      </w:r>
      <w:r w:rsidR="00AF2151">
        <w:rPr>
          <w:rFonts w:ascii="Times New Roman" w:hAnsi="Times New Roman"/>
          <w:iCs/>
          <w:sz w:val="24"/>
          <w:szCs w:val="24"/>
        </w:rPr>
        <w:t>atytos išimties taikymo</w:t>
      </w:r>
      <w:r w:rsidR="00021C1F">
        <w:rPr>
          <w:rFonts w:ascii="Times New Roman" w:hAnsi="Times New Roman"/>
          <w:iCs/>
          <w:sz w:val="24"/>
          <w:szCs w:val="24"/>
        </w:rPr>
        <w:t xml:space="preserve"> (žinoma, su sąlyga, kad </w:t>
      </w:r>
      <w:r w:rsidR="00AF2151">
        <w:rPr>
          <w:rFonts w:ascii="Times New Roman" w:hAnsi="Times New Roman"/>
          <w:iCs/>
          <w:sz w:val="24"/>
          <w:szCs w:val="24"/>
        </w:rPr>
        <w:t>tenkinamos kitos Statybos įstatymo 27</w:t>
      </w:r>
      <w:r w:rsidR="00AA1C66">
        <w:rPr>
          <w:rFonts w:ascii="Times New Roman" w:hAnsi="Times New Roman"/>
          <w:iCs/>
          <w:sz w:val="24"/>
          <w:szCs w:val="24"/>
        </w:rPr>
        <w:t> </w:t>
      </w:r>
      <w:r w:rsidR="00AF2151">
        <w:rPr>
          <w:rFonts w:ascii="Times New Roman" w:hAnsi="Times New Roman"/>
          <w:iCs/>
          <w:sz w:val="24"/>
          <w:szCs w:val="24"/>
        </w:rPr>
        <w:t>straipsnio 33 dalies 3 punkte įtvirtintos išimties taikymo sąlygos</w:t>
      </w:r>
      <w:r w:rsidR="00021C1F">
        <w:rPr>
          <w:rFonts w:ascii="Times New Roman" w:hAnsi="Times New Roman"/>
          <w:iCs/>
          <w:sz w:val="24"/>
          <w:szCs w:val="24"/>
        </w:rPr>
        <w:t>, kurios nagrinėjamu atveju buvo tenkintos)</w:t>
      </w:r>
      <w:r w:rsidR="00AF2151">
        <w:rPr>
          <w:rFonts w:ascii="Times New Roman" w:hAnsi="Times New Roman"/>
          <w:iCs/>
          <w:sz w:val="24"/>
          <w:szCs w:val="24"/>
        </w:rPr>
        <w:t>.</w:t>
      </w:r>
    </w:p>
    <w:p w14:paraId="7AD28B22" w14:textId="54626098" w:rsidR="005D6529" w:rsidRPr="00DB2CAE" w:rsidRDefault="00AF2151" w:rsidP="00FA1218">
      <w:pPr>
        <w:pStyle w:val="Sraopastraipa"/>
        <w:numPr>
          <w:ilvl w:val="0"/>
          <w:numId w:val="3"/>
        </w:numPr>
        <w:spacing w:after="120" w:line="240" w:lineRule="auto"/>
        <w:contextualSpacing w:val="0"/>
        <w:jc w:val="both"/>
        <w:rPr>
          <w:rFonts w:ascii="Times New Roman" w:hAnsi="Times New Roman"/>
          <w:iCs/>
          <w:sz w:val="24"/>
          <w:szCs w:val="24"/>
        </w:rPr>
      </w:pPr>
      <w:r w:rsidRPr="00DB2CAE">
        <w:rPr>
          <w:rFonts w:ascii="Times New Roman" w:hAnsi="Times New Roman"/>
          <w:iCs/>
          <w:sz w:val="24"/>
          <w:szCs w:val="24"/>
        </w:rPr>
        <w:t>Atsižvelgdama į anksčiau nurodytą išvadą</w:t>
      </w:r>
      <w:r w:rsidR="00E7105E">
        <w:rPr>
          <w:rFonts w:ascii="Times New Roman" w:hAnsi="Times New Roman"/>
          <w:iCs/>
          <w:sz w:val="24"/>
          <w:szCs w:val="24"/>
        </w:rPr>
        <w:t>,</w:t>
      </w:r>
      <w:r w:rsidRPr="00DB2CAE">
        <w:rPr>
          <w:rFonts w:ascii="Times New Roman" w:hAnsi="Times New Roman"/>
          <w:iCs/>
          <w:sz w:val="24"/>
          <w:szCs w:val="24"/>
        </w:rPr>
        <w:t xml:space="preserve"> teisėjų kolegija </w:t>
      </w:r>
      <w:r w:rsidR="00E7105E">
        <w:rPr>
          <w:rFonts w:ascii="Times New Roman" w:hAnsi="Times New Roman"/>
          <w:iCs/>
          <w:sz w:val="24"/>
          <w:szCs w:val="24"/>
        </w:rPr>
        <w:t>nu</w:t>
      </w:r>
      <w:r w:rsidRPr="00DB2CAE">
        <w:rPr>
          <w:rFonts w:ascii="Times New Roman" w:hAnsi="Times New Roman"/>
          <w:iCs/>
          <w:sz w:val="24"/>
          <w:szCs w:val="24"/>
        </w:rPr>
        <w:t xml:space="preserve">sprendžia, kad teisinės reikšmės </w:t>
      </w:r>
      <w:r w:rsidR="00E8029A">
        <w:rPr>
          <w:rFonts w:ascii="Times New Roman" w:hAnsi="Times New Roman"/>
          <w:iCs/>
          <w:sz w:val="24"/>
          <w:szCs w:val="24"/>
        </w:rPr>
        <w:t xml:space="preserve">sprendžiant </w:t>
      </w:r>
      <w:r w:rsidRPr="00DB2CAE">
        <w:rPr>
          <w:rFonts w:ascii="Times New Roman" w:hAnsi="Times New Roman"/>
          <w:iCs/>
          <w:sz w:val="24"/>
          <w:szCs w:val="24"/>
        </w:rPr>
        <w:t>ši</w:t>
      </w:r>
      <w:r w:rsidR="00E8029A">
        <w:rPr>
          <w:rFonts w:ascii="Times New Roman" w:hAnsi="Times New Roman"/>
          <w:iCs/>
          <w:sz w:val="24"/>
          <w:szCs w:val="24"/>
        </w:rPr>
        <w:t>ą</w:t>
      </w:r>
      <w:r w:rsidRPr="00DB2CAE">
        <w:rPr>
          <w:rFonts w:ascii="Times New Roman" w:hAnsi="Times New Roman"/>
          <w:iCs/>
          <w:sz w:val="24"/>
          <w:szCs w:val="24"/>
        </w:rPr>
        <w:t xml:space="preserve"> byl</w:t>
      </w:r>
      <w:r w:rsidR="00E8029A">
        <w:rPr>
          <w:rFonts w:ascii="Times New Roman" w:hAnsi="Times New Roman"/>
          <w:iCs/>
          <w:sz w:val="24"/>
          <w:szCs w:val="24"/>
        </w:rPr>
        <w:t>ą</w:t>
      </w:r>
      <w:r w:rsidRPr="00DB2CAE">
        <w:rPr>
          <w:rFonts w:ascii="Times New Roman" w:hAnsi="Times New Roman"/>
          <w:iCs/>
          <w:sz w:val="24"/>
          <w:szCs w:val="24"/>
        </w:rPr>
        <w:t xml:space="preserve"> neturi atsakymas į klausimą, ar statybos leidimas buvo reikalingas remiantis Statybos įstatymo 27 straipsnio 33 dalies 4 punkto norma. Kaip ir minėta, šioje normoje nustatyta, kad statybos leidimas nereikalingas, jeigu keičiamos statinio laikančiosios konstrukcijos ar jų išdėstymas statinio viduje ir nesikeičia statinio kategorija. Apeliacinės instancijos teismas </w:t>
      </w:r>
      <w:r w:rsidR="00E7105E">
        <w:rPr>
          <w:rFonts w:ascii="Times New Roman" w:hAnsi="Times New Roman"/>
          <w:iCs/>
          <w:sz w:val="24"/>
          <w:szCs w:val="24"/>
        </w:rPr>
        <w:t>nu</w:t>
      </w:r>
      <w:r w:rsidRPr="00DB2CAE">
        <w:rPr>
          <w:rFonts w:ascii="Times New Roman" w:hAnsi="Times New Roman"/>
          <w:iCs/>
          <w:sz w:val="24"/>
          <w:szCs w:val="24"/>
        </w:rPr>
        <w:t>sprendė, kad pati vamzdyno konstrukcija, jo sienos ir yra jo laikančioji konstrukcija, ją keisti be statybos leidimo buvo galima tik jeigu nesikeičia statinio kategorija. Kadangi ji pasikeitė, reik</w:t>
      </w:r>
      <w:r w:rsidR="00E7105E">
        <w:rPr>
          <w:rFonts w:ascii="Times New Roman" w:hAnsi="Times New Roman"/>
          <w:iCs/>
          <w:sz w:val="24"/>
          <w:szCs w:val="24"/>
        </w:rPr>
        <w:t>ėjo</w:t>
      </w:r>
      <w:r w:rsidRPr="00DB2CAE">
        <w:rPr>
          <w:rFonts w:ascii="Times New Roman" w:hAnsi="Times New Roman"/>
          <w:iCs/>
          <w:sz w:val="24"/>
          <w:szCs w:val="24"/>
        </w:rPr>
        <w:t xml:space="preserve"> gauti naują statybos leidimą. Atsakymas į šį klausimą, t. y. ar Statybos įstatymo 27</w:t>
      </w:r>
      <w:r w:rsidR="00AA1C66">
        <w:rPr>
          <w:rFonts w:ascii="Times New Roman" w:hAnsi="Times New Roman"/>
          <w:iCs/>
          <w:sz w:val="24"/>
          <w:szCs w:val="24"/>
        </w:rPr>
        <w:t> </w:t>
      </w:r>
      <w:r w:rsidRPr="00DB2CAE">
        <w:rPr>
          <w:rFonts w:ascii="Times New Roman" w:hAnsi="Times New Roman"/>
          <w:iCs/>
          <w:sz w:val="24"/>
          <w:szCs w:val="24"/>
        </w:rPr>
        <w:t xml:space="preserve">straipsnio 33 dalies 4 punkto taikymas lėmė pareigą gauti naują statybos leidimą, iš esmės priklauso nuo atsakymo į klausimą, ar nuotekų šalinimo vamzdžio sienos yra </w:t>
      </w:r>
      <w:r w:rsidR="00F86018" w:rsidRPr="00DB2CAE">
        <w:rPr>
          <w:rFonts w:ascii="Times New Roman" w:hAnsi="Times New Roman"/>
          <w:iCs/>
          <w:sz w:val="24"/>
          <w:szCs w:val="24"/>
        </w:rPr>
        <w:t>laikomos laikančiąja konstrukcija. Tačiau</w:t>
      </w:r>
      <w:r w:rsidR="00E7105E">
        <w:rPr>
          <w:rFonts w:ascii="Times New Roman" w:hAnsi="Times New Roman"/>
          <w:iCs/>
          <w:sz w:val="24"/>
          <w:szCs w:val="24"/>
        </w:rPr>
        <w:t>,</w:t>
      </w:r>
      <w:r w:rsidR="00F86018" w:rsidRPr="00DB2CAE">
        <w:rPr>
          <w:rFonts w:ascii="Times New Roman" w:hAnsi="Times New Roman"/>
          <w:iCs/>
          <w:sz w:val="24"/>
          <w:szCs w:val="24"/>
        </w:rPr>
        <w:t xml:space="preserve"> teisėjų kolegijos nuomone, net jeigu ir būtų daroma išvada, kad buvo pakeistos buitinių nuotekų šalinimo tinklų kaip statinio laikančiosios konstrukcijos, tai negalėtų lemti aiškinimo, kad</w:t>
      </w:r>
      <w:r w:rsidR="00E7105E">
        <w:rPr>
          <w:rFonts w:ascii="Times New Roman" w:hAnsi="Times New Roman"/>
          <w:iCs/>
          <w:sz w:val="24"/>
          <w:szCs w:val="24"/>
        </w:rPr>
        <w:t>,</w:t>
      </w:r>
      <w:r w:rsidR="00F86018" w:rsidRPr="00DB2CAE">
        <w:rPr>
          <w:rFonts w:ascii="Times New Roman" w:hAnsi="Times New Roman"/>
          <w:iCs/>
          <w:sz w:val="24"/>
          <w:szCs w:val="24"/>
        </w:rPr>
        <w:t xml:space="preserve"> padidinus buitinių nuotekų šalinimo tinklų skersmenį ir dėl to pasikeitus statinio kategorijai, </w:t>
      </w:r>
      <w:r w:rsidR="00E7105E">
        <w:rPr>
          <w:rFonts w:ascii="Times New Roman" w:hAnsi="Times New Roman"/>
          <w:iCs/>
          <w:sz w:val="24"/>
          <w:szCs w:val="24"/>
        </w:rPr>
        <w:t>reikėjo</w:t>
      </w:r>
      <w:r w:rsidR="00F86018" w:rsidRPr="00DB2CAE">
        <w:rPr>
          <w:rFonts w:ascii="Times New Roman" w:hAnsi="Times New Roman"/>
          <w:iCs/>
          <w:sz w:val="24"/>
          <w:szCs w:val="24"/>
        </w:rPr>
        <w:t xml:space="preserve"> gauti statybos leidimą. </w:t>
      </w:r>
      <w:r w:rsidR="00DB2CAE" w:rsidRPr="00DB2CAE">
        <w:rPr>
          <w:rFonts w:ascii="Times New Roman" w:hAnsi="Times New Roman"/>
          <w:iCs/>
          <w:sz w:val="24"/>
          <w:szCs w:val="24"/>
        </w:rPr>
        <w:t>Pirma, Statybos įstatymo 27 straipsnio 33</w:t>
      </w:r>
      <w:r w:rsidR="00E8029A">
        <w:rPr>
          <w:rFonts w:ascii="Times New Roman" w:hAnsi="Times New Roman"/>
          <w:iCs/>
          <w:sz w:val="24"/>
          <w:szCs w:val="24"/>
        </w:rPr>
        <w:t> </w:t>
      </w:r>
      <w:r w:rsidR="00DB2CAE" w:rsidRPr="00DB2CAE">
        <w:rPr>
          <w:rFonts w:ascii="Times New Roman" w:hAnsi="Times New Roman"/>
          <w:iCs/>
          <w:sz w:val="24"/>
          <w:szCs w:val="24"/>
        </w:rPr>
        <w:t>dalyje (ar kitose nuostatose) nėra nurodyta, kad vien</w:t>
      </w:r>
      <w:r w:rsidR="00513B89">
        <w:rPr>
          <w:rFonts w:ascii="Times New Roman" w:hAnsi="Times New Roman"/>
          <w:iCs/>
          <w:sz w:val="24"/>
          <w:szCs w:val="24"/>
        </w:rPr>
        <w:t>a</w:t>
      </w:r>
      <w:r w:rsidR="00DB2CAE" w:rsidRPr="00DB2CAE">
        <w:rPr>
          <w:rFonts w:ascii="Times New Roman" w:hAnsi="Times New Roman"/>
          <w:iCs/>
          <w:sz w:val="24"/>
          <w:szCs w:val="24"/>
        </w:rPr>
        <w:t xml:space="preserve"> iš išimčių </w:t>
      </w:r>
      <w:r w:rsidR="00513B89">
        <w:rPr>
          <w:rFonts w:ascii="Times New Roman" w:hAnsi="Times New Roman"/>
          <w:iCs/>
          <w:sz w:val="24"/>
          <w:szCs w:val="24"/>
        </w:rPr>
        <w:t>galėtų būti netaikoma</w:t>
      </w:r>
      <w:r w:rsidR="00DB2CAE" w:rsidRPr="00DB2CAE">
        <w:rPr>
          <w:rFonts w:ascii="Times New Roman" w:hAnsi="Times New Roman"/>
          <w:iCs/>
          <w:sz w:val="24"/>
          <w:szCs w:val="24"/>
        </w:rPr>
        <w:t>, jei nėra tenkinamos kit</w:t>
      </w:r>
      <w:r w:rsidR="00513B89">
        <w:rPr>
          <w:rFonts w:ascii="Times New Roman" w:hAnsi="Times New Roman"/>
          <w:iCs/>
          <w:sz w:val="24"/>
          <w:szCs w:val="24"/>
        </w:rPr>
        <w:t>ų</w:t>
      </w:r>
      <w:r w:rsidR="00DB2CAE" w:rsidRPr="00DB2CAE">
        <w:rPr>
          <w:rFonts w:ascii="Times New Roman" w:hAnsi="Times New Roman"/>
          <w:iCs/>
          <w:sz w:val="24"/>
          <w:szCs w:val="24"/>
        </w:rPr>
        <w:t xml:space="preserve"> išim</w:t>
      </w:r>
      <w:r w:rsidR="00513B89">
        <w:rPr>
          <w:rFonts w:ascii="Times New Roman" w:hAnsi="Times New Roman"/>
          <w:iCs/>
          <w:sz w:val="24"/>
          <w:szCs w:val="24"/>
        </w:rPr>
        <w:t xml:space="preserve">čių </w:t>
      </w:r>
      <w:r w:rsidR="00DB2CAE" w:rsidRPr="00DB2CAE">
        <w:rPr>
          <w:rFonts w:ascii="Times New Roman" w:hAnsi="Times New Roman"/>
          <w:iCs/>
          <w:sz w:val="24"/>
          <w:szCs w:val="24"/>
        </w:rPr>
        <w:t>sąlygos. Kitaip tariant, kaip ir minėta</w:t>
      </w:r>
      <w:r w:rsidR="00021C1F">
        <w:rPr>
          <w:rFonts w:ascii="Times New Roman" w:hAnsi="Times New Roman"/>
          <w:iCs/>
          <w:sz w:val="24"/>
          <w:szCs w:val="24"/>
        </w:rPr>
        <w:t xml:space="preserve"> šios nutarties</w:t>
      </w:r>
      <w:r w:rsidR="00481371">
        <w:rPr>
          <w:rFonts w:ascii="Times New Roman" w:hAnsi="Times New Roman"/>
          <w:iCs/>
          <w:sz w:val="24"/>
          <w:szCs w:val="24"/>
        </w:rPr>
        <w:t xml:space="preserve"> 31 </w:t>
      </w:r>
      <w:r w:rsidR="00DB2CAE" w:rsidRPr="00DB2CAE">
        <w:rPr>
          <w:rFonts w:ascii="Times New Roman" w:hAnsi="Times New Roman"/>
          <w:iCs/>
          <w:sz w:val="24"/>
          <w:szCs w:val="24"/>
        </w:rPr>
        <w:t>p</w:t>
      </w:r>
      <w:r w:rsidR="00867CA3">
        <w:rPr>
          <w:rFonts w:ascii="Times New Roman" w:hAnsi="Times New Roman"/>
          <w:iCs/>
          <w:sz w:val="24"/>
          <w:szCs w:val="24"/>
        </w:rPr>
        <w:t>unkte</w:t>
      </w:r>
      <w:r w:rsidR="00DB2CAE" w:rsidRPr="00DB2CAE">
        <w:rPr>
          <w:rFonts w:ascii="Times New Roman" w:hAnsi="Times New Roman"/>
          <w:iCs/>
          <w:sz w:val="24"/>
          <w:szCs w:val="24"/>
        </w:rPr>
        <w:t>, Statybos įstatymo 27 straipsnio 33 dalies 1</w:t>
      </w:r>
      <w:r w:rsidR="00E7105E">
        <w:rPr>
          <w:rFonts w:ascii="Times New Roman" w:hAnsi="Times New Roman"/>
          <w:iCs/>
          <w:sz w:val="24"/>
          <w:szCs w:val="24"/>
        </w:rPr>
        <w:t>–</w:t>
      </w:r>
      <w:r w:rsidR="00DB2CAE" w:rsidRPr="00DB2CAE">
        <w:rPr>
          <w:rFonts w:ascii="Times New Roman" w:hAnsi="Times New Roman"/>
          <w:iCs/>
          <w:sz w:val="24"/>
          <w:szCs w:val="24"/>
        </w:rPr>
        <w:t>4</w:t>
      </w:r>
      <w:r w:rsidR="00E7105E">
        <w:rPr>
          <w:rFonts w:ascii="Times New Roman" w:hAnsi="Times New Roman"/>
          <w:iCs/>
          <w:sz w:val="24"/>
          <w:szCs w:val="24"/>
        </w:rPr>
        <w:t> </w:t>
      </w:r>
      <w:r w:rsidR="00DB2CAE" w:rsidRPr="00DB2CAE">
        <w:rPr>
          <w:rFonts w:ascii="Times New Roman" w:hAnsi="Times New Roman"/>
          <w:iCs/>
          <w:sz w:val="24"/>
          <w:szCs w:val="24"/>
        </w:rPr>
        <w:t>punktuose įtvirtintos išimtys aiškintinos taip, kad jei atvejis patenka bent į vieną iš šių išimčių – statybos leidimas nėra reikalingas ir nėra būtina nustat</w:t>
      </w:r>
      <w:r w:rsidR="00E7105E">
        <w:rPr>
          <w:rFonts w:ascii="Times New Roman" w:hAnsi="Times New Roman"/>
          <w:iCs/>
          <w:sz w:val="24"/>
          <w:szCs w:val="24"/>
        </w:rPr>
        <w:t>y</w:t>
      </w:r>
      <w:r w:rsidR="00DB2CAE" w:rsidRPr="00DB2CAE">
        <w:rPr>
          <w:rFonts w:ascii="Times New Roman" w:hAnsi="Times New Roman"/>
          <w:iCs/>
          <w:sz w:val="24"/>
          <w:szCs w:val="24"/>
        </w:rPr>
        <w:t>ti atitik</w:t>
      </w:r>
      <w:r w:rsidR="00E7105E">
        <w:rPr>
          <w:rFonts w:ascii="Times New Roman" w:hAnsi="Times New Roman"/>
          <w:iCs/>
          <w:sz w:val="24"/>
          <w:szCs w:val="24"/>
        </w:rPr>
        <w:t>ties</w:t>
      </w:r>
      <w:r w:rsidR="00DB2CAE" w:rsidRPr="00DB2CAE">
        <w:rPr>
          <w:rFonts w:ascii="Times New Roman" w:hAnsi="Times New Roman"/>
          <w:iCs/>
          <w:sz w:val="24"/>
          <w:szCs w:val="24"/>
        </w:rPr>
        <w:t xml:space="preserve"> ar neatitik</w:t>
      </w:r>
      <w:r w:rsidR="00E7105E">
        <w:rPr>
          <w:rFonts w:ascii="Times New Roman" w:hAnsi="Times New Roman"/>
          <w:iCs/>
          <w:sz w:val="24"/>
          <w:szCs w:val="24"/>
        </w:rPr>
        <w:t>ties</w:t>
      </w:r>
      <w:r w:rsidR="00DB2CAE" w:rsidRPr="00DB2CAE">
        <w:rPr>
          <w:rFonts w:ascii="Times New Roman" w:hAnsi="Times New Roman"/>
          <w:iCs/>
          <w:sz w:val="24"/>
          <w:szCs w:val="24"/>
        </w:rPr>
        <w:t xml:space="preserve"> kitose išimtyse </w:t>
      </w:r>
      <w:r w:rsidR="00E7105E">
        <w:rPr>
          <w:rFonts w:ascii="Times New Roman" w:hAnsi="Times New Roman"/>
          <w:iCs/>
          <w:sz w:val="24"/>
          <w:szCs w:val="24"/>
        </w:rPr>
        <w:t>įtvirtin</w:t>
      </w:r>
      <w:r w:rsidR="00DB2CAE" w:rsidRPr="00DB2CAE">
        <w:rPr>
          <w:rFonts w:ascii="Times New Roman" w:hAnsi="Times New Roman"/>
          <w:iCs/>
          <w:sz w:val="24"/>
          <w:szCs w:val="24"/>
        </w:rPr>
        <w:t xml:space="preserve">toms sąlygoms. Antra, tai reikštų, kad </w:t>
      </w:r>
      <w:r w:rsidR="00F86018" w:rsidRPr="00DB2CAE">
        <w:rPr>
          <w:rFonts w:ascii="Times New Roman" w:hAnsi="Times New Roman"/>
          <w:iCs/>
          <w:sz w:val="24"/>
          <w:szCs w:val="24"/>
        </w:rPr>
        <w:t xml:space="preserve">įstatymas </w:t>
      </w:r>
      <w:r w:rsidR="00F86018" w:rsidRPr="00DB2CAE">
        <w:rPr>
          <w:rFonts w:ascii="Times New Roman" w:hAnsi="Times New Roman"/>
          <w:iCs/>
          <w:sz w:val="24"/>
          <w:szCs w:val="24"/>
        </w:rPr>
        <w:lastRenderedPageBreak/>
        <w:t>vienu metu t</w:t>
      </w:r>
      <w:r w:rsidR="00021C1F">
        <w:rPr>
          <w:rFonts w:ascii="Times New Roman" w:hAnsi="Times New Roman"/>
          <w:iCs/>
          <w:sz w:val="24"/>
          <w:szCs w:val="24"/>
        </w:rPr>
        <w:t>ą</w:t>
      </w:r>
      <w:r w:rsidR="00F86018" w:rsidRPr="00DB2CAE">
        <w:rPr>
          <w:rFonts w:ascii="Times New Roman" w:hAnsi="Times New Roman"/>
          <w:iCs/>
          <w:sz w:val="24"/>
          <w:szCs w:val="24"/>
        </w:rPr>
        <w:t xml:space="preserve"> patį ir leidžia, ir draudžia, t. y. pagal Statybos įstatymo 27 straipsnio 33 dalies 3</w:t>
      </w:r>
      <w:r w:rsidR="00481371">
        <w:rPr>
          <w:rFonts w:ascii="Times New Roman" w:hAnsi="Times New Roman"/>
          <w:iCs/>
          <w:sz w:val="24"/>
          <w:szCs w:val="24"/>
        </w:rPr>
        <w:t> </w:t>
      </w:r>
      <w:r w:rsidR="00F86018" w:rsidRPr="00DB2CAE">
        <w:rPr>
          <w:rFonts w:ascii="Times New Roman" w:hAnsi="Times New Roman"/>
          <w:iCs/>
          <w:sz w:val="24"/>
          <w:szCs w:val="24"/>
        </w:rPr>
        <w:t xml:space="preserve">punktą </w:t>
      </w:r>
      <w:r w:rsidR="00DB2CAE">
        <w:rPr>
          <w:rFonts w:ascii="Times New Roman" w:hAnsi="Times New Roman"/>
          <w:iCs/>
          <w:sz w:val="24"/>
          <w:szCs w:val="24"/>
        </w:rPr>
        <w:t>nereikalaujama</w:t>
      </w:r>
      <w:r w:rsidR="00F86018" w:rsidRPr="00DB2CAE">
        <w:rPr>
          <w:rFonts w:ascii="Times New Roman" w:hAnsi="Times New Roman"/>
          <w:iCs/>
          <w:sz w:val="24"/>
          <w:szCs w:val="24"/>
        </w:rPr>
        <w:t xml:space="preserve"> naujo statybos leidimo, o pagal Statybos įstatymo 27 straipsnio 1 dalį ir 33 dalies 4 punktą </w:t>
      </w:r>
      <w:r w:rsidR="00DB2CAE">
        <w:rPr>
          <w:rFonts w:ascii="Times New Roman" w:hAnsi="Times New Roman"/>
          <w:iCs/>
          <w:sz w:val="24"/>
          <w:szCs w:val="24"/>
        </w:rPr>
        <w:t>naujas statybos leidimas reikalingas</w:t>
      </w:r>
      <w:r w:rsidR="00F86018" w:rsidRPr="00DB2CAE">
        <w:rPr>
          <w:rFonts w:ascii="Times New Roman" w:hAnsi="Times New Roman"/>
          <w:iCs/>
          <w:sz w:val="24"/>
          <w:szCs w:val="24"/>
        </w:rPr>
        <w:t>.</w:t>
      </w:r>
      <w:r w:rsidR="00DB2CAE">
        <w:rPr>
          <w:rFonts w:ascii="Times New Roman" w:hAnsi="Times New Roman"/>
          <w:iCs/>
          <w:sz w:val="24"/>
          <w:szCs w:val="24"/>
        </w:rPr>
        <w:t xml:space="preserve"> Toks </w:t>
      </w:r>
      <w:r w:rsidR="006A61AE" w:rsidRPr="00DB2CAE">
        <w:rPr>
          <w:rFonts w:ascii="Times New Roman" w:hAnsi="Times New Roman"/>
          <w:iCs/>
          <w:sz w:val="24"/>
          <w:szCs w:val="24"/>
        </w:rPr>
        <w:t>Statybos įstatymo 27 straipsnio 33</w:t>
      </w:r>
      <w:r w:rsidR="00481371">
        <w:rPr>
          <w:rFonts w:ascii="Times New Roman" w:hAnsi="Times New Roman"/>
          <w:iCs/>
          <w:sz w:val="24"/>
          <w:szCs w:val="24"/>
        </w:rPr>
        <w:t> </w:t>
      </w:r>
      <w:r w:rsidR="006A61AE" w:rsidRPr="00DB2CAE">
        <w:rPr>
          <w:rFonts w:ascii="Times New Roman" w:hAnsi="Times New Roman"/>
          <w:iCs/>
          <w:sz w:val="24"/>
          <w:szCs w:val="24"/>
        </w:rPr>
        <w:t>dalies</w:t>
      </w:r>
      <w:r w:rsidR="006A61AE">
        <w:rPr>
          <w:rFonts w:ascii="Times New Roman" w:hAnsi="Times New Roman"/>
          <w:iCs/>
          <w:sz w:val="24"/>
          <w:szCs w:val="24"/>
        </w:rPr>
        <w:t xml:space="preserve"> aiškinimo rezultatas laikytinas absurdišku, todėl negali būti laikomas teisingu. Be to, teisiniam reguliavimui yra keliamas teisinio aiškumo reikalavimas (be kita ko, ir Teisėkūros pagrindų įstatymo 3 straipsnio 6 punktu). Pastaruoju reikalavimu siekiama užtikrinti, kad teisinių santykių subjektai turėtų galimybę </w:t>
      </w:r>
      <w:r w:rsidR="00F4193B">
        <w:rPr>
          <w:rFonts w:ascii="Times New Roman" w:hAnsi="Times New Roman"/>
          <w:iCs/>
          <w:sz w:val="24"/>
          <w:szCs w:val="24"/>
        </w:rPr>
        <w:t>pasirinkti tokį elgesio variantą, kuris neprieštarautų teisėje įtvirtintiems draudimams. Taigi net jei ir būtų daroma prielaida, kad Statybos įstatymo 27</w:t>
      </w:r>
      <w:r w:rsidR="00481371">
        <w:rPr>
          <w:rFonts w:ascii="Times New Roman" w:hAnsi="Times New Roman"/>
          <w:iCs/>
          <w:sz w:val="24"/>
          <w:szCs w:val="24"/>
        </w:rPr>
        <w:t> </w:t>
      </w:r>
      <w:r w:rsidR="00F4193B">
        <w:rPr>
          <w:rFonts w:ascii="Times New Roman" w:hAnsi="Times New Roman"/>
          <w:iCs/>
          <w:sz w:val="24"/>
          <w:szCs w:val="24"/>
        </w:rPr>
        <w:t>straipsnio 33 dalimi tuo pačiu metu iš statytojo ir buvo reikalaujama gauti naują statybos leidimą, ir leidžiama statyti, negavus naujo statybos leidimo</w:t>
      </w:r>
      <w:r w:rsidR="00E7105E">
        <w:rPr>
          <w:rFonts w:ascii="Times New Roman" w:hAnsi="Times New Roman"/>
          <w:iCs/>
          <w:sz w:val="24"/>
          <w:szCs w:val="24"/>
        </w:rPr>
        <w:t>,</w:t>
      </w:r>
      <w:r w:rsidR="00021C1F">
        <w:rPr>
          <w:rFonts w:ascii="Times New Roman" w:hAnsi="Times New Roman"/>
          <w:iCs/>
          <w:sz w:val="24"/>
          <w:szCs w:val="24"/>
        </w:rPr>
        <w:t xml:space="preserve"> </w:t>
      </w:r>
      <w:r w:rsidR="00F4193B">
        <w:rPr>
          <w:rFonts w:ascii="Times New Roman" w:hAnsi="Times New Roman"/>
          <w:iCs/>
          <w:sz w:val="24"/>
          <w:szCs w:val="24"/>
        </w:rPr>
        <w:t>toks dviprasmiškas reguliavimas turi būti aiškinamas asmens naudai</w:t>
      </w:r>
      <w:r w:rsidR="00021C1F">
        <w:rPr>
          <w:rFonts w:ascii="Times New Roman" w:hAnsi="Times New Roman"/>
          <w:iCs/>
          <w:sz w:val="24"/>
          <w:szCs w:val="24"/>
        </w:rPr>
        <w:t xml:space="preserve"> kaip leidžiantis statyti negavus naujo statybos leidimo</w:t>
      </w:r>
      <w:r w:rsidR="00F4193B">
        <w:rPr>
          <w:rFonts w:ascii="Times New Roman" w:hAnsi="Times New Roman"/>
          <w:iCs/>
          <w:sz w:val="24"/>
          <w:szCs w:val="24"/>
        </w:rPr>
        <w:t>.</w:t>
      </w:r>
    </w:p>
    <w:bookmarkEnd w:id="4"/>
    <w:p w14:paraId="7250432F" w14:textId="77777777" w:rsidR="00E40F19" w:rsidRPr="00D6674A" w:rsidRDefault="00E40F19" w:rsidP="00E40F19">
      <w:pPr>
        <w:pStyle w:val="Sraopastraipa"/>
        <w:spacing w:after="120" w:line="240" w:lineRule="auto"/>
        <w:ind w:left="360"/>
        <w:contextualSpacing w:val="0"/>
        <w:jc w:val="both"/>
        <w:rPr>
          <w:rFonts w:ascii="Times New Roman" w:hAnsi="Times New Roman"/>
          <w:iCs/>
          <w:sz w:val="24"/>
          <w:szCs w:val="24"/>
        </w:rPr>
      </w:pPr>
    </w:p>
    <w:p w14:paraId="470A32EF" w14:textId="27DBC5C2"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5D6529" w:rsidRPr="005D6529">
        <w:rPr>
          <w:rFonts w:ascii="Times New Roman" w:hAnsi="Times New Roman"/>
          <w:i/>
          <w:sz w:val="24"/>
          <w:szCs w:val="24"/>
        </w:rPr>
        <w:t xml:space="preserve">bylos procesinės baigties ir </w:t>
      </w:r>
      <w:r w:rsidRPr="005D6529">
        <w:rPr>
          <w:rFonts w:ascii="Times New Roman" w:hAnsi="Times New Roman"/>
          <w:i/>
          <w:sz w:val="24"/>
          <w:szCs w:val="24"/>
        </w:rPr>
        <w:t>bylinėjim</w:t>
      </w:r>
      <w:r>
        <w:rPr>
          <w:rFonts w:ascii="Times New Roman" w:hAnsi="Times New Roman"/>
          <w:i/>
          <w:sz w:val="24"/>
          <w:szCs w:val="24"/>
        </w:rPr>
        <w:t>osi išlaidų</w:t>
      </w:r>
    </w:p>
    <w:p w14:paraId="6D50E8BE" w14:textId="528D1074"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1765DEC6" w14:textId="188F4FB6" w:rsidR="005D6529" w:rsidRPr="005D6529" w:rsidRDefault="005D6529" w:rsidP="00D6674A">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10" w:name="_Hlk201761677"/>
      <w:bookmarkStart w:id="11" w:name="_Ref202012155"/>
      <w:r w:rsidRPr="005D6529">
        <w:rPr>
          <w:rFonts w:ascii="Times New Roman" w:hAnsi="Times New Roman"/>
          <w:sz w:val="24"/>
          <w:szCs w:val="24"/>
        </w:rPr>
        <w:t>Teisėjų kolegija, apibendrindama tai, kas pirmiau išdėstyta, konstatuoja, kad</w:t>
      </w:r>
      <w:r w:rsidRPr="005D6529">
        <w:rPr>
          <w:rFonts w:ascii="Times New Roman" w:hAnsi="Times New Roman"/>
          <w:iCs/>
          <w:sz w:val="24"/>
          <w:szCs w:val="24"/>
        </w:rPr>
        <w:t xml:space="preserve"> </w:t>
      </w:r>
      <w:r w:rsidRPr="00D6674A">
        <w:rPr>
          <w:rFonts w:ascii="Times New Roman" w:hAnsi="Times New Roman"/>
          <w:iCs/>
          <w:sz w:val="24"/>
          <w:szCs w:val="24"/>
        </w:rPr>
        <w:t>apeliacinės instancijos teismas netinkamai aiškino Statyb</w:t>
      </w:r>
      <w:r w:rsidR="00256B3F">
        <w:rPr>
          <w:rFonts w:ascii="Times New Roman" w:hAnsi="Times New Roman"/>
          <w:iCs/>
          <w:sz w:val="24"/>
          <w:szCs w:val="24"/>
        </w:rPr>
        <w:t>os</w:t>
      </w:r>
      <w:r w:rsidRPr="00D6674A">
        <w:rPr>
          <w:rFonts w:ascii="Times New Roman" w:hAnsi="Times New Roman"/>
          <w:iCs/>
          <w:sz w:val="24"/>
          <w:szCs w:val="24"/>
        </w:rPr>
        <w:t xml:space="preserve"> įstatymo 27 straipsnio 33 dalies 3 punkto nuostatą ir dėl to priėjo prie neteisingos išvados. </w:t>
      </w:r>
      <w:r>
        <w:rPr>
          <w:rFonts w:ascii="Times New Roman" w:hAnsi="Times New Roman"/>
          <w:iCs/>
          <w:sz w:val="24"/>
          <w:szCs w:val="24"/>
        </w:rPr>
        <w:t>Pirmosios instancijos teismo išvada, kad statybos leidimas nebuvo būtinas, kadangi nebuvo keičiami esminiai statinio projektiniai sprendiniai</w:t>
      </w:r>
      <w:r w:rsidR="00E7105E">
        <w:rPr>
          <w:rFonts w:ascii="Times New Roman" w:hAnsi="Times New Roman"/>
          <w:iCs/>
          <w:sz w:val="24"/>
          <w:szCs w:val="24"/>
        </w:rPr>
        <w:t>,</w:t>
      </w:r>
      <w:r>
        <w:rPr>
          <w:rFonts w:ascii="Times New Roman" w:hAnsi="Times New Roman"/>
          <w:iCs/>
          <w:sz w:val="24"/>
          <w:szCs w:val="24"/>
        </w:rPr>
        <w:t xml:space="preserve"> taip pat </w:t>
      </w:r>
      <w:r w:rsidRPr="00995321">
        <w:rPr>
          <w:rFonts w:ascii="Times New Roman" w:hAnsi="Times New Roman"/>
          <w:iCs/>
          <w:sz w:val="24"/>
          <w:szCs w:val="24"/>
        </w:rPr>
        <w:t>neatitinka pirmiau nurodyto Statyb</w:t>
      </w:r>
      <w:r w:rsidR="00256B3F">
        <w:rPr>
          <w:rFonts w:ascii="Times New Roman" w:hAnsi="Times New Roman"/>
          <w:iCs/>
          <w:sz w:val="24"/>
          <w:szCs w:val="24"/>
        </w:rPr>
        <w:t>os</w:t>
      </w:r>
      <w:r w:rsidRPr="00995321">
        <w:rPr>
          <w:rFonts w:ascii="Times New Roman" w:hAnsi="Times New Roman"/>
          <w:iCs/>
          <w:sz w:val="24"/>
          <w:szCs w:val="24"/>
        </w:rPr>
        <w:t xml:space="preserve"> įstatymo 27 straipsnio 33 dalies normos aiškinimo</w:t>
      </w:r>
      <w:r>
        <w:rPr>
          <w:rFonts w:ascii="Times New Roman" w:hAnsi="Times New Roman"/>
          <w:iCs/>
          <w:sz w:val="24"/>
          <w:szCs w:val="24"/>
        </w:rPr>
        <w:t xml:space="preserve">. Tačiau teisėta ir pagrįsta laikytina pirmosios instancijos teismo padaryta alternatyvi išvada, dėl kurios Inspekcijos ieškinys buvo atmestas, t. y. </w:t>
      </w:r>
      <w:r w:rsidRPr="00995321">
        <w:rPr>
          <w:rFonts w:ascii="Times New Roman" w:hAnsi="Times New Roman"/>
          <w:iCs/>
          <w:sz w:val="24"/>
          <w:szCs w:val="24"/>
        </w:rPr>
        <w:t>kad</w:t>
      </w:r>
      <w:r w:rsidR="00E7105E">
        <w:rPr>
          <w:rFonts w:ascii="Times New Roman" w:hAnsi="Times New Roman"/>
          <w:iCs/>
          <w:sz w:val="24"/>
          <w:szCs w:val="24"/>
        </w:rPr>
        <w:t>,</w:t>
      </w:r>
      <w:r w:rsidRPr="00995321">
        <w:rPr>
          <w:rFonts w:ascii="Times New Roman" w:hAnsi="Times New Roman"/>
          <w:iCs/>
          <w:sz w:val="24"/>
          <w:szCs w:val="24"/>
        </w:rPr>
        <w:t xml:space="preserve"> buitinių nuotekų tinklų skersmeniui padidėjus </w:t>
      </w:r>
      <w:r w:rsidR="00E7105E">
        <w:rPr>
          <w:rFonts w:ascii="Times New Roman" w:hAnsi="Times New Roman"/>
          <w:iCs/>
          <w:sz w:val="24"/>
          <w:szCs w:val="24"/>
        </w:rPr>
        <w:t xml:space="preserve">pagal </w:t>
      </w:r>
      <w:r w:rsidRPr="00995321">
        <w:rPr>
          <w:rFonts w:ascii="Times New Roman" w:hAnsi="Times New Roman"/>
          <w:iCs/>
          <w:sz w:val="24"/>
          <w:szCs w:val="24"/>
        </w:rPr>
        <w:t>Statybos įstatymo 27 straipsnio 33 dalies 3 punkte nustatyt</w:t>
      </w:r>
      <w:r w:rsidR="00E7105E">
        <w:rPr>
          <w:rFonts w:ascii="Times New Roman" w:hAnsi="Times New Roman"/>
          <w:iCs/>
          <w:sz w:val="24"/>
          <w:szCs w:val="24"/>
        </w:rPr>
        <w:t>as</w:t>
      </w:r>
      <w:r w:rsidRPr="00995321">
        <w:rPr>
          <w:rFonts w:ascii="Times New Roman" w:hAnsi="Times New Roman"/>
          <w:iCs/>
          <w:sz w:val="24"/>
          <w:szCs w:val="24"/>
        </w:rPr>
        <w:t xml:space="preserve"> rib</w:t>
      </w:r>
      <w:r w:rsidR="00E7105E">
        <w:rPr>
          <w:rFonts w:ascii="Times New Roman" w:hAnsi="Times New Roman"/>
          <w:iCs/>
          <w:sz w:val="24"/>
          <w:szCs w:val="24"/>
        </w:rPr>
        <w:t>as</w:t>
      </w:r>
      <w:r w:rsidRPr="00995321">
        <w:rPr>
          <w:rFonts w:ascii="Times New Roman" w:hAnsi="Times New Roman"/>
          <w:iCs/>
          <w:sz w:val="24"/>
          <w:szCs w:val="24"/>
        </w:rPr>
        <w:t>, nebuvo reikalingas naujas statybą leidžiantis dokumentas</w:t>
      </w:r>
      <w:r>
        <w:rPr>
          <w:rFonts w:ascii="Times New Roman" w:hAnsi="Times New Roman"/>
          <w:iCs/>
          <w:sz w:val="24"/>
          <w:szCs w:val="24"/>
        </w:rPr>
        <w:t xml:space="preserve"> ir atitinkamai </w:t>
      </w:r>
      <w:r w:rsidRPr="00995321">
        <w:rPr>
          <w:rFonts w:ascii="Times New Roman" w:hAnsi="Times New Roman"/>
          <w:iCs/>
          <w:sz w:val="24"/>
          <w:szCs w:val="24"/>
        </w:rPr>
        <w:t>nekonstatuot</w:t>
      </w:r>
      <w:r>
        <w:rPr>
          <w:rFonts w:ascii="Times New Roman" w:hAnsi="Times New Roman"/>
          <w:iCs/>
          <w:sz w:val="24"/>
          <w:szCs w:val="24"/>
        </w:rPr>
        <w:t>inas</w:t>
      </w:r>
      <w:r w:rsidRPr="00995321">
        <w:rPr>
          <w:rFonts w:ascii="Times New Roman" w:hAnsi="Times New Roman"/>
          <w:iCs/>
          <w:sz w:val="24"/>
          <w:szCs w:val="24"/>
        </w:rPr>
        <w:t xml:space="preserve"> pagrindas panaikinti deklaracijos dėl statybos užbaigimo dalį</w:t>
      </w:r>
      <w:r>
        <w:rPr>
          <w:rFonts w:ascii="Times New Roman" w:hAnsi="Times New Roman"/>
          <w:iCs/>
          <w:sz w:val="24"/>
          <w:szCs w:val="24"/>
        </w:rPr>
        <w:t xml:space="preserve">. Todėl egzistuoja pagrindas </w:t>
      </w:r>
      <w:r w:rsidRPr="00D6674A">
        <w:rPr>
          <w:rFonts w:ascii="Times New Roman" w:hAnsi="Times New Roman"/>
          <w:iCs/>
          <w:sz w:val="24"/>
          <w:szCs w:val="24"/>
        </w:rPr>
        <w:t>panaikinti apeliacinės instancijos teismo procesinį sprendimą ir palikti galioti pirmosios instancijos teismo sprendimą.</w:t>
      </w:r>
    </w:p>
    <w:p w14:paraId="67FA23CD" w14:textId="48F466CC" w:rsidR="00D6674A" w:rsidRPr="00D6674A" w:rsidRDefault="00D6674A" w:rsidP="00D6674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D6674A">
        <w:rPr>
          <w:rFonts w:ascii="Times New Roman" w:hAnsi="Times New Roman"/>
          <w:sz w:val="24"/>
          <w:szCs w:val="24"/>
        </w:rPr>
        <w:t>Pagal CPK 93 straipsnio 5 dalį, jeigu apeliacinės instancijos teismas ar kasacinis teismas, neperduodamas bylos iš naujo nagrinėti, pakeičia teismo sprendimą arba priima naują sprendimą, jis atitinkamai pakeičia bylinėjimosi išlaidų paskirstymą. Pagal CPK 93 straipsnio 1 dalį, šaliai, kurios naudai priimtas sprendimas, jos turėtas bylinėjimosi išlaidas teismas priteisia iš antrosios šalies, nors ši ir būtų atleista nuo bylinėjimosi išlaidų mokėjimo į valstybės biudžetą</w:t>
      </w:r>
      <w:bookmarkEnd w:id="10"/>
      <w:r w:rsidRPr="00D6674A">
        <w:rPr>
          <w:rFonts w:ascii="Times New Roman" w:hAnsi="Times New Roman"/>
          <w:sz w:val="24"/>
          <w:szCs w:val="24"/>
        </w:rPr>
        <w:t>. Bylinėjimosi išlaidas sudaro žyminis mokestis ir išlaidos, susijusios su bylos nagrinėjimu (CPK 79 straipsnio 1 dalis).</w:t>
      </w:r>
      <w:bookmarkEnd w:id="11"/>
    </w:p>
    <w:p w14:paraId="687E31AA" w14:textId="004877AE" w:rsidR="00D7721A" w:rsidRDefault="00D6674A" w:rsidP="00D6674A">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12" w:name="_Ref202012160"/>
      <w:r w:rsidRPr="00D6674A">
        <w:rPr>
          <w:rFonts w:ascii="Times New Roman" w:hAnsi="Times New Roman"/>
          <w:sz w:val="24"/>
          <w:szCs w:val="24"/>
        </w:rPr>
        <w:t>Kas</w:t>
      </w:r>
      <w:r w:rsidR="00685260">
        <w:rPr>
          <w:rFonts w:ascii="Times New Roman" w:hAnsi="Times New Roman"/>
          <w:sz w:val="24"/>
          <w:szCs w:val="24"/>
        </w:rPr>
        <w:t xml:space="preserve">acinį skundą patenkinus ir panaikinus apeliacinės instancijos teismo procesinį sprendimą, perskirstytinos bylinėjimosi išlaidos apeliacinės instancijos teisme. </w:t>
      </w:r>
      <w:r w:rsidR="00776BA5">
        <w:rPr>
          <w:rFonts w:ascii="Times New Roman" w:hAnsi="Times New Roman"/>
          <w:sz w:val="24"/>
          <w:szCs w:val="24"/>
        </w:rPr>
        <w:t>Byloje pateiktais duomenimis, t</w:t>
      </w:r>
      <w:r w:rsidR="00685260">
        <w:rPr>
          <w:rFonts w:ascii="Times New Roman" w:hAnsi="Times New Roman"/>
          <w:sz w:val="24"/>
          <w:szCs w:val="24"/>
        </w:rPr>
        <w:t>rečias</w:t>
      </w:r>
      <w:r w:rsidR="00776BA5">
        <w:rPr>
          <w:rFonts w:ascii="Times New Roman" w:hAnsi="Times New Roman"/>
          <w:sz w:val="24"/>
          <w:szCs w:val="24"/>
        </w:rPr>
        <w:t>is</w:t>
      </w:r>
      <w:r w:rsidR="00685260">
        <w:rPr>
          <w:rFonts w:ascii="Times New Roman" w:hAnsi="Times New Roman"/>
          <w:sz w:val="24"/>
          <w:szCs w:val="24"/>
        </w:rPr>
        <w:t xml:space="preserve"> asmuo </w:t>
      </w:r>
      <w:r w:rsidR="009B5ABF">
        <w:rPr>
          <w:rFonts w:ascii="Times New Roman" w:hAnsi="Times New Roman"/>
          <w:sz w:val="24"/>
          <w:szCs w:val="24"/>
        </w:rPr>
        <w:t xml:space="preserve">UAB </w:t>
      </w:r>
      <w:r w:rsidR="00685260">
        <w:rPr>
          <w:rFonts w:ascii="Times New Roman" w:hAnsi="Times New Roman"/>
          <w:sz w:val="24"/>
          <w:szCs w:val="24"/>
        </w:rPr>
        <w:t xml:space="preserve">„Būsto sprendimai“ </w:t>
      </w:r>
      <w:r w:rsidR="00941A67">
        <w:rPr>
          <w:rFonts w:ascii="Times New Roman" w:hAnsi="Times New Roman"/>
          <w:sz w:val="24"/>
          <w:szCs w:val="24"/>
        </w:rPr>
        <w:t xml:space="preserve">už atsiliepimo į apeliacinį skundą surašymą </w:t>
      </w:r>
      <w:r w:rsidR="00685260">
        <w:rPr>
          <w:rFonts w:ascii="Times New Roman" w:hAnsi="Times New Roman"/>
          <w:sz w:val="24"/>
          <w:szCs w:val="24"/>
        </w:rPr>
        <w:t>patyrė 605 Eur atstovavimo išlaidų, todėl iš ieškovės trečiajam asmeniui priteistina 605</w:t>
      </w:r>
      <w:r w:rsidR="009B5ABF">
        <w:rPr>
          <w:rFonts w:ascii="Times New Roman" w:hAnsi="Times New Roman"/>
          <w:sz w:val="24"/>
          <w:szCs w:val="24"/>
        </w:rPr>
        <w:t> </w:t>
      </w:r>
      <w:r w:rsidR="00685260">
        <w:rPr>
          <w:rFonts w:ascii="Times New Roman" w:hAnsi="Times New Roman"/>
          <w:sz w:val="24"/>
          <w:szCs w:val="24"/>
        </w:rPr>
        <w:t>Eur bylinėjimosi išlaidų apeliacinės instancijos teisme atlyginimo.</w:t>
      </w:r>
      <w:bookmarkEnd w:id="12"/>
      <w:r w:rsidR="00685260">
        <w:rPr>
          <w:rFonts w:ascii="Times New Roman" w:hAnsi="Times New Roman"/>
          <w:sz w:val="24"/>
          <w:szCs w:val="24"/>
        </w:rPr>
        <w:t xml:space="preserve"> </w:t>
      </w:r>
    </w:p>
    <w:p w14:paraId="32E063D5" w14:textId="67A8E961" w:rsidR="00685260" w:rsidRPr="0043307B" w:rsidRDefault="00776BA5" w:rsidP="009E1E21">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13" w:name="_Ref202012158"/>
      <w:r w:rsidRPr="0043307B">
        <w:rPr>
          <w:rFonts w:ascii="Times New Roman" w:hAnsi="Times New Roman"/>
          <w:sz w:val="24"/>
          <w:szCs w:val="24"/>
        </w:rPr>
        <w:t>Byloje pateiktais duomenimis, a</w:t>
      </w:r>
      <w:r w:rsidR="00685260" w:rsidRPr="0043307B">
        <w:rPr>
          <w:rFonts w:ascii="Times New Roman" w:hAnsi="Times New Roman"/>
          <w:sz w:val="24"/>
          <w:szCs w:val="24"/>
        </w:rPr>
        <w:t xml:space="preserve">tsakovė </w:t>
      </w:r>
      <w:r w:rsidR="00941A67" w:rsidRPr="0043307B">
        <w:rPr>
          <w:rFonts w:ascii="Times New Roman" w:hAnsi="Times New Roman"/>
          <w:sz w:val="24"/>
          <w:szCs w:val="24"/>
        </w:rPr>
        <w:t xml:space="preserve">už atsiliepimo į apeliacinį skundą parengimą </w:t>
      </w:r>
      <w:r w:rsidR="00685260" w:rsidRPr="0043307B">
        <w:rPr>
          <w:rFonts w:ascii="Times New Roman" w:hAnsi="Times New Roman"/>
          <w:sz w:val="24"/>
          <w:szCs w:val="24"/>
        </w:rPr>
        <w:t>pat</w:t>
      </w:r>
      <w:r w:rsidR="00941A67" w:rsidRPr="0043307B">
        <w:rPr>
          <w:rFonts w:ascii="Times New Roman" w:hAnsi="Times New Roman"/>
          <w:sz w:val="24"/>
          <w:szCs w:val="24"/>
        </w:rPr>
        <w:t xml:space="preserve">yrė 5779,57 Eur išlaidų. </w:t>
      </w:r>
      <w:r w:rsidR="0043307B">
        <w:rPr>
          <w:rFonts w:ascii="Times New Roman" w:hAnsi="Times New Roman"/>
          <w:sz w:val="24"/>
          <w:szCs w:val="24"/>
        </w:rPr>
        <w:t xml:space="preserve">Kadangi šios išlaidos viršija </w:t>
      </w:r>
      <w:r w:rsidR="0043307B" w:rsidRPr="0043307B">
        <w:rPr>
          <w:rFonts w:ascii="Times New Roman" w:hAnsi="Times New Roman"/>
          <w:sz w:val="24"/>
          <w:szCs w:val="24"/>
        </w:rPr>
        <w:t>Lietuvos Respublikos teisingumo ministro 2004</w:t>
      </w:r>
      <w:r w:rsidR="0043307B">
        <w:rPr>
          <w:rFonts w:ascii="Times New Roman" w:hAnsi="Times New Roman"/>
          <w:sz w:val="24"/>
          <w:szCs w:val="24"/>
        </w:rPr>
        <w:t> </w:t>
      </w:r>
      <w:r w:rsidR="0043307B" w:rsidRPr="0043307B">
        <w:rPr>
          <w:rFonts w:ascii="Times New Roman" w:hAnsi="Times New Roman"/>
          <w:sz w:val="24"/>
          <w:szCs w:val="24"/>
        </w:rPr>
        <w:t>m. balandžio 2 d. įsakymu Nr. 1R-85 ir Lietuvos advokatų tarybos 2004 m. kovo 26 d. nutarimu patvirtintų Rekomendacijų dėl civilinėse bylose priteistino užmokesčio už advokato ar advokato padėjėjo teikiamą pagalbą maksimalaus dydžio (redakcija, įsigaliojusi nuo 2015 m. kovo 20 d.)</w:t>
      </w:r>
      <w:r w:rsidR="0043307B">
        <w:rPr>
          <w:rFonts w:ascii="Times New Roman" w:hAnsi="Times New Roman"/>
          <w:sz w:val="24"/>
          <w:szCs w:val="24"/>
        </w:rPr>
        <w:t xml:space="preserve"> </w:t>
      </w:r>
      <w:r w:rsidR="00941A67" w:rsidRPr="0043307B">
        <w:rPr>
          <w:rFonts w:ascii="Times New Roman" w:hAnsi="Times New Roman"/>
          <w:sz w:val="24"/>
          <w:szCs w:val="24"/>
        </w:rPr>
        <w:t>(toliau – Rekomendacijos)</w:t>
      </w:r>
      <w:r w:rsidR="00762614" w:rsidRPr="0043307B">
        <w:rPr>
          <w:rFonts w:ascii="Times New Roman" w:hAnsi="Times New Roman"/>
          <w:sz w:val="24"/>
          <w:szCs w:val="24"/>
        </w:rPr>
        <w:t xml:space="preserve"> </w:t>
      </w:r>
      <w:r w:rsidR="0043307B">
        <w:rPr>
          <w:rFonts w:ascii="Times New Roman" w:hAnsi="Times New Roman"/>
          <w:sz w:val="24"/>
          <w:szCs w:val="24"/>
        </w:rPr>
        <w:t xml:space="preserve">7, </w:t>
      </w:r>
      <w:r w:rsidR="00762614" w:rsidRPr="0043307B">
        <w:rPr>
          <w:rFonts w:ascii="Times New Roman" w:hAnsi="Times New Roman"/>
          <w:sz w:val="24"/>
          <w:szCs w:val="24"/>
        </w:rPr>
        <w:t>8.11 punkt</w:t>
      </w:r>
      <w:r w:rsidR="0043307B">
        <w:rPr>
          <w:rFonts w:ascii="Times New Roman" w:hAnsi="Times New Roman"/>
          <w:sz w:val="24"/>
          <w:szCs w:val="24"/>
        </w:rPr>
        <w:t xml:space="preserve">uose nustatytą maksimalų priteistiną užmokesčio </w:t>
      </w:r>
      <w:r w:rsidR="0043307B" w:rsidRPr="00740D8E">
        <w:rPr>
          <w:rFonts w:ascii="Times New Roman" w:hAnsi="Times New Roman"/>
          <w:sz w:val="24"/>
          <w:szCs w:val="24"/>
        </w:rPr>
        <w:t xml:space="preserve">už advokato teikiamą pagalbą rengiant tokio pobūdžio procesinį dokumentą dydį </w:t>
      </w:r>
      <w:r w:rsidR="0043307B">
        <w:rPr>
          <w:rFonts w:ascii="Times New Roman" w:hAnsi="Times New Roman"/>
          <w:sz w:val="24"/>
          <w:szCs w:val="24"/>
        </w:rPr>
        <w:t>–</w:t>
      </w:r>
      <w:r w:rsidR="00941A67" w:rsidRPr="0043307B">
        <w:rPr>
          <w:rFonts w:ascii="Times New Roman" w:hAnsi="Times New Roman"/>
          <w:sz w:val="24"/>
          <w:szCs w:val="24"/>
        </w:rPr>
        <w:t>2809</w:t>
      </w:r>
      <w:r w:rsidR="00762614" w:rsidRPr="0043307B">
        <w:rPr>
          <w:rFonts w:ascii="Times New Roman" w:hAnsi="Times New Roman"/>
          <w:sz w:val="24"/>
          <w:szCs w:val="24"/>
        </w:rPr>
        <w:t>,</w:t>
      </w:r>
      <w:r w:rsidR="00941A67" w:rsidRPr="0043307B">
        <w:rPr>
          <w:rFonts w:ascii="Times New Roman" w:hAnsi="Times New Roman"/>
          <w:sz w:val="24"/>
          <w:szCs w:val="24"/>
        </w:rPr>
        <w:t>30</w:t>
      </w:r>
      <w:r w:rsidR="00762614" w:rsidRPr="0043307B">
        <w:rPr>
          <w:rFonts w:ascii="Times New Roman" w:hAnsi="Times New Roman"/>
          <w:sz w:val="24"/>
          <w:szCs w:val="24"/>
        </w:rPr>
        <w:t xml:space="preserve"> Eur</w:t>
      </w:r>
      <w:r w:rsidR="0043307B">
        <w:rPr>
          <w:rFonts w:ascii="Times New Roman" w:hAnsi="Times New Roman"/>
          <w:sz w:val="24"/>
          <w:szCs w:val="24"/>
        </w:rPr>
        <w:t xml:space="preserve"> (</w:t>
      </w:r>
      <w:r w:rsidR="00967E89">
        <w:rPr>
          <w:rFonts w:ascii="Times New Roman" w:hAnsi="Times New Roman"/>
          <w:sz w:val="24"/>
          <w:szCs w:val="24"/>
        </w:rPr>
        <w:t xml:space="preserve">1,3 </w:t>
      </w:r>
      <w:r w:rsidR="00967E89" w:rsidRPr="00967E89">
        <w:rPr>
          <w:rFonts w:ascii="Times New Roman" w:hAnsi="Times New Roman"/>
          <w:sz w:val="24"/>
          <w:szCs w:val="24"/>
        </w:rPr>
        <w:t>× 2</w:t>
      </w:r>
      <w:r w:rsidR="00967E89">
        <w:rPr>
          <w:rFonts w:ascii="Times New Roman" w:hAnsi="Times New Roman"/>
          <w:sz w:val="24"/>
          <w:szCs w:val="24"/>
        </w:rPr>
        <w:t xml:space="preserve">161 </w:t>
      </w:r>
      <w:r w:rsidR="00967E89" w:rsidRPr="00967E89">
        <w:rPr>
          <w:rFonts w:ascii="Times New Roman" w:hAnsi="Times New Roman"/>
          <w:sz w:val="24"/>
          <w:szCs w:val="24"/>
        </w:rPr>
        <w:t>Eur</w:t>
      </w:r>
      <w:r w:rsidR="00967E89">
        <w:rPr>
          <w:rFonts w:ascii="Times New Roman" w:hAnsi="Times New Roman"/>
          <w:sz w:val="24"/>
          <w:szCs w:val="24"/>
        </w:rPr>
        <w:t>)</w:t>
      </w:r>
      <w:r w:rsidR="0043307B">
        <w:rPr>
          <w:rFonts w:ascii="Times New Roman" w:hAnsi="Times New Roman"/>
          <w:sz w:val="24"/>
          <w:szCs w:val="24"/>
        </w:rPr>
        <w:t xml:space="preserve">, </w:t>
      </w:r>
      <w:r w:rsidR="0043307B" w:rsidRPr="00740D8E">
        <w:rPr>
          <w:rFonts w:ascii="Times New Roman" w:hAnsi="Times New Roman"/>
          <w:sz w:val="24"/>
          <w:szCs w:val="24"/>
        </w:rPr>
        <w:t xml:space="preserve">todėl </w:t>
      </w:r>
      <w:r w:rsidR="0043307B">
        <w:rPr>
          <w:rFonts w:ascii="Times New Roman" w:hAnsi="Times New Roman"/>
          <w:sz w:val="24"/>
          <w:szCs w:val="24"/>
        </w:rPr>
        <w:t xml:space="preserve">atsakovei </w:t>
      </w:r>
      <w:r w:rsidR="0043307B" w:rsidRPr="00740D8E">
        <w:rPr>
          <w:rFonts w:ascii="Times New Roman" w:hAnsi="Times New Roman"/>
          <w:sz w:val="24"/>
          <w:szCs w:val="24"/>
        </w:rPr>
        <w:t xml:space="preserve">iš ieškovės priteistinas iki nurodytos sumos sumažintas bylinėjimosi išlaidų, patirtų </w:t>
      </w:r>
      <w:r w:rsidR="0043307B">
        <w:rPr>
          <w:rFonts w:ascii="Times New Roman" w:hAnsi="Times New Roman"/>
          <w:sz w:val="24"/>
          <w:szCs w:val="24"/>
        </w:rPr>
        <w:t>apeliacinės instancijos</w:t>
      </w:r>
      <w:r w:rsidR="0043307B" w:rsidRPr="00740D8E">
        <w:rPr>
          <w:rFonts w:ascii="Times New Roman" w:hAnsi="Times New Roman"/>
          <w:sz w:val="24"/>
          <w:szCs w:val="24"/>
        </w:rPr>
        <w:t xml:space="preserve"> teisme, atlyginimas.</w:t>
      </w:r>
      <w:bookmarkEnd w:id="13"/>
    </w:p>
    <w:p w14:paraId="039F4D95" w14:textId="2836B356" w:rsidR="00762614" w:rsidRDefault="00762614" w:rsidP="00D6674A">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14" w:name="_Ref202012163"/>
      <w:r>
        <w:rPr>
          <w:rFonts w:ascii="Times New Roman" w:hAnsi="Times New Roman"/>
          <w:sz w:val="24"/>
          <w:szCs w:val="24"/>
        </w:rPr>
        <w:t xml:space="preserve">Trečiasis asmuo UAB „Būsto sprendimai“ </w:t>
      </w:r>
      <w:r w:rsidR="00D6674A" w:rsidRPr="00D6674A">
        <w:rPr>
          <w:rFonts w:ascii="Times New Roman" w:hAnsi="Times New Roman"/>
          <w:sz w:val="24"/>
          <w:szCs w:val="24"/>
        </w:rPr>
        <w:t>už kasacinį skundą sumokėjo 1</w:t>
      </w:r>
      <w:r>
        <w:rPr>
          <w:rFonts w:ascii="Times New Roman" w:hAnsi="Times New Roman"/>
          <w:sz w:val="24"/>
          <w:szCs w:val="24"/>
        </w:rPr>
        <w:t>11</w:t>
      </w:r>
      <w:r w:rsidR="00D6674A" w:rsidRPr="00D6674A">
        <w:rPr>
          <w:rFonts w:ascii="Times New Roman" w:hAnsi="Times New Roman"/>
          <w:sz w:val="24"/>
          <w:szCs w:val="24"/>
        </w:rPr>
        <w:t xml:space="preserve"> Eur žyminio mokesčio,</w:t>
      </w:r>
      <w:r>
        <w:rPr>
          <w:rFonts w:ascii="Times New Roman" w:hAnsi="Times New Roman"/>
          <w:sz w:val="24"/>
          <w:szCs w:val="24"/>
        </w:rPr>
        <w:t xml:space="preserve"> taip pat pateikė duomenis, kad kasaciniame teisme patyrė 2323,20 Eur atstovavimo išlaidų.</w:t>
      </w:r>
      <w:r w:rsidR="00D6674A" w:rsidRPr="00D6674A">
        <w:rPr>
          <w:rFonts w:ascii="Times New Roman" w:hAnsi="Times New Roman"/>
          <w:sz w:val="24"/>
          <w:szCs w:val="24"/>
        </w:rPr>
        <w:t xml:space="preserve"> </w:t>
      </w:r>
      <w:r>
        <w:rPr>
          <w:rFonts w:ascii="Times New Roman" w:hAnsi="Times New Roman"/>
          <w:sz w:val="24"/>
          <w:szCs w:val="24"/>
        </w:rPr>
        <w:t>Tenkinus kasacinį skundą, šių išlaidų atlyginimas (2434,20 Eur) priteistinas iš ieškovės.</w:t>
      </w:r>
      <w:bookmarkEnd w:id="14"/>
    </w:p>
    <w:p w14:paraId="09584BE2" w14:textId="636DB3D2" w:rsidR="00740D8E" w:rsidRPr="00740D8E" w:rsidRDefault="00762614" w:rsidP="00B04CD5">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15" w:name="_Ref202101244"/>
      <w:r w:rsidRPr="00740D8E">
        <w:rPr>
          <w:rFonts w:ascii="Times New Roman" w:hAnsi="Times New Roman"/>
          <w:sz w:val="24"/>
          <w:szCs w:val="24"/>
        </w:rPr>
        <w:lastRenderedPageBreak/>
        <w:t xml:space="preserve">Atsakovė </w:t>
      </w:r>
      <w:r w:rsidR="00740D8E" w:rsidRPr="00740D8E">
        <w:rPr>
          <w:rFonts w:ascii="Times New Roman" w:hAnsi="Times New Roman"/>
          <w:sz w:val="24"/>
          <w:szCs w:val="24"/>
        </w:rPr>
        <w:t xml:space="preserve">pagal pateiktus duomenis prašo priteisti </w:t>
      </w:r>
      <w:r w:rsidRPr="00E65DA8">
        <w:rPr>
          <w:rFonts w:ascii="Times New Roman" w:hAnsi="Times New Roman"/>
          <w:sz w:val="24"/>
          <w:szCs w:val="24"/>
        </w:rPr>
        <w:t>1217 Eur atstovavimo išlaidų</w:t>
      </w:r>
      <w:r w:rsidR="00740D8E" w:rsidRPr="00E65DA8">
        <w:rPr>
          <w:rFonts w:ascii="Times New Roman" w:hAnsi="Times New Roman"/>
          <w:sz w:val="24"/>
          <w:szCs w:val="24"/>
        </w:rPr>
        <w:t xml:space="preserve">, </w:t>
      </w:r>
      <w:r w:rsidR="00740D8E" w:rsidRPr="00740D8E">
        <w:rPr>
          <w:rFonts w:ascii="Times New Roman" w:hAnsi="Times New Roman"/>
          <w:sz w:val="24"/>
          <w:szCs w:val="24"/>
        </w:rPr>
        <w:t>patirtų advokat</w:t>
      </w:r>
      <w:r w:rsidR="00740D8E">
        <w:rPr>
          <w:rFonts w:ascii="Times New Roman" w:hAnsi="Times New Roman"/>
          <w:sz w:val="24"/>
          <w:szCs w:val="24"/>
        </w:rPr>
        <w:t>o</w:t>
      </w:r>
      <w:r w:rsidR="00740D8E" w:rsidRPr="00740D8E">
        <w:rPr>
          <w:rFonts w:ascii="Times New Roman" w:hAnsi="Times New Roman"/>
          <w:sz w:val="24"/>
          <w:szCs w:val="24"/>
        </w:rPr>
        <w:t xml:space="preserve"> teisinei pagalbai už prisidėjimo prie kasacinio skundo parengimą, atlyginimą. Šios išlaidos viršija Rekomendacijų 7, 8.16 punktuose nustatytą maksimalų priteistiną užmokesčio už advokato teikiamą pagalbą rengiant tokio pobūdžio procesinį dokumentą dydį – 934</w:t>
      </w:r>
      <w:r w:rsidR="00740D8E">
        <w:rPr>
          <w:rFonts w:ascii="Times New Roman" w:hAnsi="Times New Roman"/>
          <w:sz w:val="24"/>
          <w:szCs w:val="24"/>
        </w:rPr>
        <w:t>,</w:t>
      </w:r>
      <w:r w:rsidR="00740D8E" w:rsidRPr="00740D8E">
        <w:rPr>
          <w:rFonts w:ascii="Times New Roman" w:hAnsi="Times New Roman"/>
          <w:sz w:val="24"/>
          <w:szCs w:val="24"/>
        </w:rPr>
        <w:t xml:space="preserve">36 Eur (0,4 </w:t>
      </w:r>
      <w:bookmarkStart w:id="16" w:name="_Hlk202348616"/>
      <w:r w:rsidR="00740D8E" w:rsidRPr="00740D8E">
        <w:rPr>
          <w:rFonts w:ascii="Times New Roman" w:hAnsi="Times New Roman"/>
          <w:sz w:val="24"/>
          <w:szCs w:val="24"/>
        </w:rPr>
        <w:t>× 2335</w:t>
      </w:r>
      <w:r w:rsidR="00740D8E">
        <w:rPr>
          <w:rFonts w:ascii="Times New Roman" w:hAnsi="Times New Roman"/>
          <w:sz w:val="24"/>
          <w:szCs w:val="24"/>
        </w:rPr>
        <w:t>,</w:t>
      </w:r>
      <w:r w:rsidR="00740D8E" w:rsidRPr="00740D8E">
        <w:rPr>
          <w:rFonts w:ascii="Times New Roman" w:hAnsi="Times New Roman"/>
          <w:sz w:val="24"/>
          <w:szCs w:val="24"/>
        </w:rPr>
        <w:t>9</w:t>
      </w:r>
      <w:r w:rsidR="00E65DA8">
        <w:rPr>
          <w:rFonts w:ascii="Times New Roman" w:hAnsi="Times New Roman"/>
          <w:sz w:val="24"/>
          <w:szCs w:val="24"/>
        </w:rPr>
        <w:t>0 </w:t>
      </w:r>
      <w:r w:rsidR="00740D8E" w:rsidRPr="00740D8E">
        <w:rPr>
          <w:rFonts w:ascii="Times New Roman" w:hAnsi="Times New Roman"/>
          <w:sz w:val="24"/>
          <w:szCs w:val="24"/>
        </w:rPr>
        <w:t>Eur</w:t>
      </w:r>
      <w:bookmarkEnd w:id="16"/>
      <w:r w:rsidR="00E65DA8">
        <w:rPr>
          <w:rFonts w:ascii="Times New Roman" w:hAnsi="Times New Roman"/>
          <w:sz w:val="24"/>
          <w:szCs w:val="24"/>
        </w:rPr>
        <w:t>)</w:t>
      </w:r>
      <w:r w:rsidR="00740D8E" w:rsidRPr="00740D8E">
        <w:rPr>
          <w:rFonts w:ascii="Times New Roman" w:hAnsi="Times New Roman"/>
          <w:sz w:val="24"/>
          <w:szCs w:val="24"/>
        </w:rPr>
        <w:t xml:space="preserve">, todėl </w:t>
      </w:r>
      <w:r w:rsidR="00740D8E">
        <w:rPr>
          <w:rFonts w:ascii="Times New Roman" w:hAnsi="Times New Roman"/>
          <w:sz w:val="24"/>
          <w:szCs w:val="24"/>
        </w:rPr>
        <w:t xml:space="preserve">atsakovei </w:t>
      </w:r>
      <w:r w:rsidR="00740D8E" w:rsidRPr="00740D8E">
        <w:rPr>
          <w:rFonts w:ascii="Times New Roman" w:hAnsi="Times New Roman"/>
          <w:sz w:val="24"/>
          <w:szCs w:val="24"/>
        </w:rPr>
        <w:t>iš ieškovės priteistinas iki nurodytos sumos sumažintas bylinėjimosi išlaidų, patirtų kasaciniame teisme, atlyginimas.</w:t>
      </w:r>
      <w:bookmarkEnd w:id="15"/>
    </w:p>
    <w:p w14:paraId="2F15D68F" w14:textId="52145AF3" w:rsidR="008C318A" w:rsidRDefault="00B64DF1" w:rsidP="00D6674A">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Sudėjus</w:t>
      </w:r>
      <w:r w:rsidR="00481371">
        <w:rPr>
          <w:rFonts w:ascii="Times New Roman" w:hAnsi="Times New Roman"/>
          <w:sz w:val="24"/>
          <w:szCs w:val="24"/>
        </w:rPr>
        <w:t xml:space="preserve"> 47 ir 49 </w:t>
      </w:r>
      <w:r w:rsidR="00E65DA8" w:rsidRPr="00481371">
        <w:rPr>
          <w:rFonts w:ascii="Times New Roman" w:hAnsi="Times New Roman"/>
          <w:sz w:val="24"/>
          <w:szCs w:val="24"/>
        </w:rPr>
        <w:t>punktuose</w:t>
      </w:r>
      <w:r w:rsidR="00E65DA8">
        <w:rPr>
          <w:rFonts w:ascii="Times New Roman" w:hAnsi="Times New Roman"/>
          <w:sz w:val="24"/>
          <w:szCs w:val="24"/>
        </w:rPr>
        <w:t xml:space="preserve"> </w:t>
      </w:r>
      <w:r>
        <w:rPr>
          <w:rFonts w:ascii="Times New Roman" w:hAnsi="Times New Roman"/>
          <w:sz w:val="24"/>
          <w:szCs w:val="24"/>
        </w:rPr>
        <w:t>priteistinas sumas, iš viso iš ieškovės trečiojo asmens</w:t>
      </w:r>
      <w:r w:rsidR="00E65DA8" w:rsidRPr="00E65DA8">
        <w:rPr>
          <w:rFonts w:ascii="Times New Roman" w:hAnsi="Times New Roman"/>
          <w:sz w:val="24"/>
          <w:szCs w:val="24"/>
        </w:rPr>
        <w:t xml:space="preserve"> </w:t>
      </w:r>
      <w:r w:rsidR="00E65DA8">
        <w:rPr>
          <w:rFonts w:ascii="Times New Roman" w:hAnsi="Times New Roman"/>
          <w:sz w:val="24"/>
          <w:szCs w:val="24"/>
        </w:rPr>
        <w:t xml:space="preserve">UAB „Būsto sprendimai“ </w:t>
      </w:r>
      <w:r>
        <w:rPr>
          <w:rFonts w:ascii="Times New Roman" w:hAnsi="Times New Roman"/>
          <w:sz w:val="24"/>
          <w:szCs w:val="24"/>
        </w:rPr>
        <w:t>naudai priteistina 3039,20 Eur (605 Eur</w:t>
      </w:r>
      <w:r w:rsidR="00E7105E">
        <w:rPr>
          <w:rFonts w:ascii="Times New Roman" w:hAnsi="Times New Roman"/>
          <w:sz w:val="24"/>
          <w:szCs w:val="24"/>
        </w:rPr>
        <w:t xml:space="preserve"> </w:t>
      </w:r>
      <w:r>
        <w:rPr>
          <w:rFonts w:ascii="Times New Roman" w:hAnsi="Times New Roman"/>
          <w:sz w:val="24"/>
          <w:szCs w:val="24"/>
          <w:lang w:val="en-US"/>
        </w:rPr>
        <w:t>+</w:t>
      </w:r>
      <w:r w:rsidR="00E7105E">
        <w:rPr>
          <w:rFonts w:ascii="Times New Roman" w:hAnsi="Times New Roman"/>
          <w:sz w:val="24"/>
          <w:szCs w:val="24"/>
          <w:lang w:val="en-US"/>
        </w:rPr>
        <w:t xml:space="preserve"> </w:t>
      </w:r>
      <w:r>
        <w:rPr>
          <w:rFonts w:ascii="Times New Roman" w:hAnsi="Times New Roman"/>
          <w:sz w:val="24"/>
          <w:szCs w:val="24"/>
        </w:rPr>
        <w:t>2434,20 Eur)</w:t>
      </w:r>
      <w:r w:rsidR="00740D8E">
        <w:rPr>
          <w:rFonts w:ascii="Times New Roman" w:hAnsi="Times New Roman"/>
          <w:sz w:val="24"/>
          <w:szCs w:val="24"/>
        </w:rPr>
        <w:t xml:space="preserve"> bylinėjimosi išlaidų, patirtų apeliacinės instancijos ir kasaciniame teisme, atlyginimo</w:t>
      </w:r>
      <w:r w:rsidR="00B734A4">
        <w:rPr>
          <w:rFonts w:ascii="Times New Roman" w:hAnsi="Times New Roman"/>
          <w:sz w:val="24"/>
          <w:szCs w:val="24"/>
        </w:rPr>
        <w:t>.</w:t>
      </w:r>
    </w:p>
    <w:p w14:paraId="6804806F" w14:textId="24BC0473" w:rsidR="00740D8E" w:rsidRDefault="00740D8E" w:rsidP="00740D8E">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Sudėjus</w:t>
      </w:r>
      <w:r w:rsidR="00481371">
        <w:rPr>
          <w:rFonts w:ascii="Times New Roman" w:hAnsi="Times New Roman"/>
          <w:sz w:val="24"/>
          <w:szCs w:val="24"/>
        </w:rPr>
        <w:t xml:space="preserve"> 48 ir 50 </w:t>
      </w:r>
      <w:r w:rsidR="00E65DA8" w:rsidRPr="00481371">
        <w:rPr>
          <w:rFonts w:ascii="Times New Roman" w:hAnsi="Times New Roman"/>
          <w:sz w:val="24"/>
          <w:szCs w:val="24"/>
        </w:rPr>
        <w:t>punktu</w:t>
      </w:r>
      <w:r w:rsidR="00E65DA8">
        <w:rPr>
          <w:rFonts w:ascii="Times New Roman" w:hAnsi="Times New Roman"/>
          <w:sz w:val="24"/>
          <w:szCs w:val="24"/>
        </w:rPr>
        <w:t xml:space="preserve">ose </w:t>
      </w:r>
      <w:r>
        <w:rPr>
          <w:rFonts w:ascii="Times New Roman" w:hAnsi="Times New Roman"/>
          <w:sz w:val="24"/>
          <w:szCs w:val="24"/>
        </w:rPr>
        <w:t>priteistinas sumas</w:t>
      </w:r>
      <w:r w:rsidR="00E65DA8">
        <w:rPr>
          <w:rFonts w:ascii="Times New Roman" w:hAnsi="Times New Roman"/>
          <w:sz w:val="24"/>
          <w:szCs w:val="24"/>
        </w:rPr>
        <w:t>,</w:t>
      </w:r>
      <w:r>
        <w:rPr>
          <w:rFonts w:ascii="Times New Roman" w:hAnsi="Times New Roman"/>
          <w:sz w:val="24"/>
          <w:szCs w:val="24"/>
        </w:rPr>
        <w:t xml:space="preserve"> iš viso iš ieškovės </w:t>
      </w:r>
      <w:r w:rsidR="00E65DA8">
        <w:rPr>
          <w:rFonts w:ascii="Times New Roman" w:hAnsi="Times New Roman"/>
          <w:sz w:val="24"/>
          <w:szCs w:val="24"/>
        </w:rPr>
        <w:t>atsakovės</w:t>
      </w:r>
      <w:r>
        <w:rPr>
          <w:rFonts w:ascii="Times New Roman" w:hAnsi="Times New Roman"/>
          <w:sz w:val="24"/>
          <w:szCs w:val="24"/>
        </w:rPr>
        <w:t xml:space="preserve"> naudai priteistina </w:t>
      </w:r>
      <w:r w:rsidR="00D907D0">
        <w:rPr>
          <w:rFonts w:ascii="Times New Roman" w:hAnsi="Times New Roman"/>
          <w:sz w:val="24"/>
          <w:szCs w:val="24"/>
        </w:rPr>
        <w:t>3743,66</w:t>
      </w:r>
      <w:r>
        <w:rPr>
          <w:rFonts w:ascii="Times New Roman" w:hAnsi="Times New Roman"/>
          <w:sz w:val="24"/>
          <w:szCs w:val="24"/>
        </w:rPr>
        <w:t xml:space="preserve"> Eur (</w:t>
      </w:r>
      <w:r w:rsidR="00E65DA8" w:rsidRPr="00941A67">
        <w:rPr>
          <w:rFonts w:ascii="Times New Roman" w:hAnsi="Times New Roman"/>
          <w:sz w:val="24"/>
          <w:szCs w:val="24"/>
        </w:rPr>
        <w:t>2809</w:t>
      </w:r>
      <w:r w:rsidR="00E65DA8">
        <w:rPr>
          <w:rFonts w:ascii="Times New Roman" w:hAnsi="Times New Roman"/>
          <w:sz w:val="24"/>
          <w:szCs w:val="24"/>
        </w:rPr>
        <w:t>,</w:t>
      </w:r>
      <w:r w:rsidR="00E65DA8" w:rsidRPr="00941A67">
        <w:rPr>
          <w:rFonts w:ascii="Times New Roman" w:hAnsi="Times New Roman"/>
          <w:sz w:val="24"/>
          <w:szCs w:val="24"/>
        </w:rPr>
        <w:t>30</w:t>
      </w:r>
      <w:r w:rsidR="00E65DA8">
        <w:rPr>
          <w:rFonts w:ascii="Times New Roman" w:hAnsi="Times New Roman"/>
          <w:sz w:val="24"/>
          <w:szCs w:val="24"/>
        </w:rPr>
        <w:t xml:space="preserve"> Eur </w:t>
      </w:r>
      <w:r>
        <w:rPr>
          <w:rFonts w:ascii="Times New Roman" w:hAnsi="Times New Roman"/>
          <w:sz w:val="24"/>
          <w:szCs w:val="24"/>
          <w:lang w:val="en-US"/>
        </w:rPr>
        <w:t>+</w:t>
      </w:r>
      <w:r w:rsidR="00E65DA8">
        <w:rPr>
          <w:rFonts w:ascii="Times New Roman" w:hAnsi="Times New Roman"/>
          <w:sz w:val="24"/>
          <w:szCs w:val="24"/>
          <w:lang w:val="en-US"/>
        </w:rPr>
        <w:t xml:space="preserve"> </w:t>
      </w:r>
      <w:r w:rsidR="00E65DA8" w:rsidRPr="00740D8E">
        <w:rPr>
          <w:rFonts w:ascii="Times New Roman" w:hAnsi="Times New Roman"/>
          <w:sz w:val="24"/>
          <w:szCs w:val="24"/>
        </w:rPr>
        <w:t>934</w:t>
      </w:r>
      <w:r w:rsidR="00E65DA8">
        <w:rPr>
          <w:rFonts w:ascii="Times New Roman" w:hAnsi="Times New Roman"/>
          <w:sz w:val="24"/>
          <w:szCs w:val="24"/>
        </w:rPr>
        <w:t>,</w:t>
      </w:r>
      <w:r w:rsidR="00E65DA8" w:rsidRPr="00740D8E">
        <w:rPr>
          <w:rFonts w:ascii="Times New Roman" w:hAnsi="Times New Roman"/>
          <w:sz w:val="24"/>
          <w:szCs w:val="24"/>
        </w:rPr>
        <w:t xml:space="preserve">36 </w:t>
      </w:r>
      <w:r>
        <w:rPr>
          <w:rFonts w:ascii="Times New Roman" w:hAnsi="Times New Roman"/>
          <w:sz w:val="24"/>
          <w:szCs w:val="24"/>
        </w:rPr>
        <w:t>Eur) bylinėjimosi išlaidų, patirtų apeliacinės instancijos ir kasaciniame teisme, atlyginimo.</w:t>
      </w:r>
    </w:p>
    <w:p w14:paraId="7B939693" w14:textId="76940F0D" w:rsidR="00740D8E" w:rsidRDefault="00D907D0" w:rsidP="00D6674A">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Kasacinio t</w:t>
      </w:r>
      <w:r w:rsidRPr="00D907D0">
        <w:rPr>
          <w:rFonts w:ascii="Times New Roman" w:hAnsi="Times New Roman"/>
          <w:sz w:val="24"/>
          <w:szCs w:val="24"/>
        </w:rPr>
        <w:t>eism</w:t>
      </w:r>
      <w:r>
        <w:rPr>
          <w:rFonts w:ascii="Times New Roman" w:hAnsi="Times New Roman"/>
          <w:sz w:val="24"/>
          <w:szCs w:val="24"/>
        </w:rPr>
        <w:t>o</w:t>
      </w:r>
      <w:r w:rsidRPr="00D907D0">
        <w:rPr>
          <w:rFonts w:ascii="Times New Roman" w:hAnsi="Times New Roman"/>
          <w:sz w:val="24"/>
          <w:szCs w:val="24"/>
        </w:rPr>
        <w:t xml:space="preserve"> patirtos išlaidos, susijusios su procesinių dokumentų įteikimu, neviršija Lietuvos Respublikos teisingumo ministro ir Lietuvos Respublikos finansų ministro 2023 m. gruodžio 20 d. </w:t>
      </w:r>
      <w:r>
        <w:rPr>
          <w:rFonts w:ascii="Times New Roman" w:hAnsi="Times New Roman"/>
          <w:sz w:val="24"/>
          <w:szCs w:val="24"/>
        </w:rPr>
        <w:t xml:space="preserve">įsakymu </w:t>
      </w:r>
      <w:r w:rsidRPr="00D907D0">
        <w:rPr>
          <w:rFonts w:ascii="Times New Roman" w:hAnsi="Times New Roman"/>
          <w:sz w:val="24"/>
          <w:szCs w:val="24"/>
        </w:rPr>
        <w:t xml:space="preserve">Nr. 1R-386/1K-411 „Dėl minimalios valstybei priteistinos bylinėjimosi išlaidų sumos nustatymo“ patvirtintos minimalios valstybei priteistinos </w:t>
      </w:r>
      <w:r w:rsidR="00776BA5">
        <w:rPr>
          <w:rFonts w:ascii="Times New Roman" w:hAnsi="Times New Roman"/>
          <w:sz w:val="24"/>
          <w:szCs w:val="24"/>
        </w:rPr>
        <w:t>8</w:t>
      </w:r>
      <w:r w:rsidRPr="00D907D0">
        <w:rPr>
          <w:rFonts w:ascii="Times New Roman" w:hAnsi="Times New Roman"/>
          <w:sz w:val="24"/>
          <w:szCs w:val="24"/>
        </w:rPr>
        <w:t xml:space="preserve"> Eur bylinėjimosi išlaidų sumos, todėl jų atlyginimas nepriteisiamas.</w:t>
      </w:r>
    </w:p>
    <w:p w14:paraId="53FDACC5" w14:textId="59B484B4" w:rsidR="00123EE2" w:rsidRPr="00740D8E" w:rsidRDefault="00123EE2" w:rsidP="00AC4471">
      <w:pPr>
        <w:pStyle w:val="Sraopastraipa"/>
        <w:spacing w:after="120" w:line="240" w:lineRule="auto"/>
        <w:ind w:left="357"/>
        <w:contextualSpacing w:val="0"/>
        <w:jc w:val="both"/>
        <w:rPr>
          <w:rFonts w:ascii="Times New Roman" w:hAnsi="Times New Roman"/>
          <w:sz w:val="24"/>
          <w:szCs w:val="24"/>
          <w:lang w:val="en-US"/>
        </w:rPr>
      </w:pPr>
    </w:p>
    <w:p w14:paraId="52EDE901" w14:textId="37F22994"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AC4471">
        <w:t>3</w:t>
      </w:r>
      <w:r>
        <w:t xml:space="preserve"> punktu, 362 straipsnio 1</w:t>
      </w:r>
      <w:r w:rsidR="00E745A2">
        <w:t> </w:t>
      </w:r>
      <w:r>
        <w:t>dalimi,</w:t>
      </w:r>
    </w:p>
    <w:p w14:paraId="0C109E2A" w14:textId="6126C58C" w:rsidR="00123EE2" w:rsidRDefault="00123EE2">
      <w:pPr>
        <w:ind w:firstLine="720"/>
        <w:jc w:val="both"/>
      </w:pPr>
    </w:p>
    <w:p w14:paraId="749059B7" w14:textId="77777777" w:rsidR="00123EE2" w:rsidRDefault="00A80C8A">
      <w:pPr>
        <w:jc w:val="both"/>
        <w:rPr>
          <w:b/>
          <w:bCs/>
        </w:rPr>
      </w:pPr>
      <w:r>
        <w:t>n u t a r i a :</w:t>
      </w:r>
    </w:p>
    <w:p w14:paraId="7767A2A1" w14:textId="5F21664F" w:rsidR="00123EE2" w:rsidRDefault="00123EE2">
      <w:pPr>
        <w:ind w:firstLine="720"/>
        <w:jc w:val="both"/>
      </w:pPr>
    </w:p>
    <w:p w14:paraId="11EE583B" w14:textId="70562682" w:rsidR="00AC4471" w:rsidRPr="00776BA5" w:rsidRDefault="00AC4471">
      <w:pPr>
        <w:ind w:firstLine="720"/>
        <w:jc w:val="both"/>
      </w:pPr>
      <w:r w:rsidRPr="00776BA5">
        <w:t xml:space="preserve">Klaipėdos apygardos teismo Civilinių bylų skyriaus teisėjų kolegijos 2024 m. gruodžio 23 d. </w:t>
      </w:r>
      <w:r w:rsidR="00481371">
        <w:t>sprendimą</w:t>
      </w:r>
      <w:r w:rsidRPr="00776BA5">
        <w:t xml:space="preserve"> panaikinti ir palikti galioti Vilniaus miesto apylinkės teismo</w:t>
      </w:r>
      <w:r w:rsidR="00E745A2">
        <w:t xml:space="preserve"> </w:t>
      </w:r>
      <w:r w:rsidRPr="00776BA5">
        <w:t>2024 m. gegužės 7 d. sprendimą.</w:t>
      </w:r>
    </w:p>
    <w:p w14:paraId="1B401AAA" w14:textId="0FD97738" w:rsidR="00776BA5" w:rsidRDefault="000E14DC">
      <w:pPr>
        <w:ind w:firstLine="720"/>
        <w:jc w:val="both"/>
        <w:rPr>
          <w:bCs/>
          <w:lang w:eastAsia="ar-SA"/>
        </w:rPr>
      </w:pPr>
      <w:r w:rsidRPr="00776BA5">
        <w:rPr>
          <w:lang w:eastAsia="en-US"/>
        </w:rPr>
        <w:t>Priteisti</w:t>
      </w:r>
      <w:r w:rsidR="00776BA5">
        <w:rPr>
          <w:lang w:eastAsia="en-US"/>
        </w:rPr>
        <w:t xml:space="preserve"> iš ieškovės </w:t>
      </w:r>
      <w:r w:rsidR="00776BA5" w:rsidRPr="00776BA5">
        <w:rPr>
          <w:lang w:eastAsia="en-US"/>
        </w:rPr>
        <w:t>Valstybinė</w:t>
      </w:r>
      <w:r w:rsidR="00776BA5">
        <w:rPr>
          <w:lang w:eastAsia="en-US"/>
        </w:rPr>
        <w:t>s</w:t>
      </w:r>
      <w:r w:rsidR="00776BA5" w:rsidRPr="00776BA5">
        <w:rPr>
          <w:lang w:eastAsia="en-US"/>
        </w:rPr>
        <w:t xml:space="preserve"> teritorijų planavimo ir statybos inspekcij</w:t>
      </w:r>
      <w:r w:rsidR="00776BA5">
        <w:rPr>
          <w:lang w:eastAsia="en-US"/>
        </w:rPr>
        <w:t>os</w:t>
      </w:r>
      <w:r w:rsidR="00776BA5" w:rsidRPr="00776BA5">
        <w:rPr>
          <w:lang w:eastAsia="en-US"/>
        </w:rPr>
        <w:t xml:space="preserve"> prie Aplinkos ministerijos</w:t>
      </w:r>
      <w:r w:rsidR="00776BA5">
        <w:rPr>
          <w:lang w:eastAsia="en-US"/>
        </w:rPr>
        <w:t xml:space="preserve"> (j. a. k. </w:t>
      </w:r>
      <w:r w:rsidR="00776BA5" w:rsidRPr="00F86494">
        <w:rPr>
          <w:bCs/>
          <w:lang w:eastAsia="ar-SA"/>
        </w:rPr>
        <w:t>288600210</w:t>
      </w:r>
      <w:r w:rsidR="00776BA5">
        <w:rPr>
          <w:bCs/>
          <w:lang w:eastAsia="ar-SA"/>
        </w:rPr>
        <w:t xml:space="preserve">) atsakovės uždarosios akcinės bendrovės </w:t>
      </w:r>
      <w:r w:rsidR="00776BA5" w:rsidRPr="00776BA5">
        <w:rPr>
          <w:bCs/>
          <w:lang w:eastAsia="ar-SA"/>
        </w:rPr>
        <w:t xml:space="preserve"> ,,DG Paupio verslo namai“</w:t>
      </w:r>
      <w:r w:rsidR="00776BA5">
        <w:rPr>
          <w:bCs/>
          <w:lang w:eastAsia="ar-SA"/>
        </w:rPr>
        <w:t xml:space="preserve"> (j. a. k. </w:t>
      </w:r>
      <w:r w:rsidR="00776BA5" w:rsidRPr="00F86494">
        <w:rPr>
          <w:bCs/>
          <w:lang w:eastAsia="ar-SA"/>
        </w:rPr>
        <w:t>300115450</w:t>
      </w:r>
      <w:r w:rsidR="00776BA5">
        <w:rPr>
          <w:bCs/>
          <w:lang w:eastAsia="ar-SA"/>
        </w:rPr>
        <w:t xml:space="preserve">) naudai </w:t>
      </w:r>
      <w:r w:rsidR="00776BA5" w:rsidRPr="00776BA5">
        <w:rPr>
          <w:bCs/>
          <w:lang w:eastAsia="ar-SA"/>
        </w:rPr>
        <w:t>3743,66 Eur</w:t>
      </w:r>
      <w:r w:rsidR="00776BA5">
        <w:rPr>
          <w:bCs/>
          <w:lang w:eastAsia="ar-SA"/>
        </w:rPr>
        <w:t xml:space="preserve"> (tris tūkstančius septynis šimtus keturiasdešimt tris Eur 66 ct) bylinėjimosi išlaidų atlyginimo.</w:t>
      </w:r>
    </w:p>
    <w:p w14:paraId="3FC0415F" w14:textId="379462FE" w:rsidR="000E14DC" w:rsidRDefault="00776BA5">
      <w:pPr>
        <w:ind w:firstLine="720"/>
        <w:jc w:val="both"/>
      </w:pPr>
      <w:r w:rsidRPr="00776BA5">
        <w:rPr>
          <w:lang w:eastAsia="en-US"/>
        </w:rPr>
        <w:t>Priteisti</w:t>
      </w:r>
      <w:r>
        <w:rPr>
          <w:lang w:eastAsia="en-US"/>
        </w:rPr>
        <w:t xml:space="preserve"> iš ieškovės </w:t>
      </w:r>
      <w:r w:rsidRPr="00776BA5">
        <w:rPr>
          <w:lang w:eastAsia="en-US"/>
        </w:rPr>
        <w:t>Valstybinė</w:t>
      </w:r>
      <w:r w:rsidR="00E745A2">
        <w:rPr>
          <w:lang w:eastAsia="en-US"/>
        </w:rPr>
        <w:t>s</w:t>
      </w:r>
      <w:r w:rsidRPr="00776BA5">
        <w:rPr>
          <w:lang w:eastAsia="en-US"/>
        </w:rPr>
        <w:t xml:space="preserve"> teritorijų planavimo ir statybos inspekcij</w:t>
      </w:r>
      <w:r w:rsidR="00E745A2">
        <w:rPr>
          <w:lang w:eastAsia="en-US"/>
        </w:rPr>
        <w:t>os</w:t>
      </w:r>
      <w:r w:rsidRPr="00776BA5">
        <w:rPr>
          <w:lang w:eastAsia="en-US"/>
        </w:rPr>
        <w:t xml:space="preserve"> prie Aplinkos ministerijos</w:t>
      </w:r>
      <w:r>
        <w:rPr>
          <w:lang w:eastAsia="en-US"/>
        </w:rPr>
        <w:t xml:space="preserve"> (j. a. k. </w:t>
      </w:r>
      <w:r w:rsidRPr="00F86494">
        <w:rPr>
          <w:bCs/>
          <w:lang w:eastAsia="ar-SA"/>
        </w:rPr>
        <w:t>288600210</w:t>
      </w:r>
      <w:r>
        <w:rPr>
          <w:bCs/>
          <w:lang w:eastAsia="ar-SA"/>
        </w:rPr>
        <w:t xml:space="preserve">) trečiojo asmens uždarosios akcinės bendrovės </w:t>
      </w:r>
      <w:r w:rsidRPr="00776BA5">
        <w:rPr>
          <w:bCs/>
          <w:lang w:eastAsia="ar-SA"/>
        </w:rPr>
        <w:t>,,Būsto sprendimai“</w:t>
      </w:r>
      <w:r>
        <w:rPr>
          <w:bCs/>
          <w:lang w:eastAsia="ar-SA"/>
        </w:rPr>
        <w:t xml:space="preserve"> (j. a. k. </w:t>
      </w:r>
      <w:r w:rsidRPr="001C262B">
        <w:rPr>
          <w:lang w:eastAsia="ar-SA"/>
        </w:rPr>
        <w:t>160001684</w:t>
      </w:r>
      <w:r>
        <w:rPr>
          <w:bCs/>
          <w:lang w:eastAsia="ar-SA"/>
        </w:rPr>
        <w:t xml:space="preserve">) naudai </w:t>
      </w:r>
      <w:r>
        <w:t>3039,20 Eur</w:t>
      </w:r>
      <w:r>
        <w:rPr>
          <w:bCs/>
          <w:lang w:eastAsia="ar-SA"/>
        </w:rPr>
        <w:t xml:space="preserve"> (tris tūkstančius trisdešimt devynis Eur 20 ct) bylinėjimosi išlaidų atlyginimo</w:t>
      </w:r>
      <w:r w:rsidR="000E14DC" w:rsidRPr="00776BA5">
        <w:rPr>
          <w:lang w:eastAsia="en-US"/>
        </w:rPr>
        <w:t>.</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02BF8800" w:rsidR="00123EE2" w:rsidRDefault="00A80C8A">
      <w:pPr>
        <w:tabs>
          <w:tab w:val="left" w:pos="6237"/>
        </w:tabs>
        <w:jc w:val="both"/>
      </w:pPr>
      <w:r>
        <w:t>Teisėjai</w:t>
      </w:r>
      <w:r>
        <w:tab/>
      </w:r>
      <w:r w:rsidR="00AC4471">
        <w:t>Antanas Simniškis</w:t>
      </w:r>
      <w:r>
        <w:t xml:space="preserve"> </w:t>
      </w:r>
    </w:p>
    <w:p w14:paraId="27DD0C85" w14:textId="77777777" w:rsidR="00123EE2" w:rsidRDefault="00123EE2">
      <w:pPr>
        <w:jc w:val="both"/>
      </w:pPr>
    </w:p>
    <w:p w14:paraId="66361924" w14:textId="77777777" w:rsidR="00123EE2" w:rsidRDefault="00123EE2">
      <w:pPr>
        <w:jc w:val="both"/>
      </w:pPr>
    </w:p>
    <w:p w14:paraId="446F5737" w14:textId="0B5E81B7" w:rsidR="00123EE2" w:rsidRDefault="00A80C8A">
      <w:pPr>
        <w:tabs>
          <w:tab w:val="left" w:pos="6237"/>
        </w:tabs>
        <w:jc w:val="both"/>
      </w:pPr>
      <w:r>
        <w:tab/>
      </w:r>
      <w:r w:rsidR="00AC4471">
        <w:t>Dalia Vasarienė</w:t>
      </w:r>
    </w:p>
    <w:p w14:paraId="7E71AA59" w14:textId="77777777" w:rsidR="00123EE2" w:rsidRDefault="00123EE2">
      <w:pPr>
        <w:jc w:val="both"/>
      </w:pPr>
    </w:p>
    <w:p w14:paraId="69A12293" w14:textId="77777777" w:rsidR="00123EE2" w:rsidRDefault="00123EE2">
      <w:pPr>
        <w:jc w:val="both"/>
      </w:pPr>
    </w:p>
    <w:p w14:paraId="65B8402F" w14:textId="51017A63" w:rsidR="00123EE2" w:rsidRDefault="00A80C8A">
      <w:pPr>
        <w:tabs>
          <w:tab w:val="left" w:pos="6237"/>
        </w:tabs>
        <w:jc w:val="both"/>
      </w:pPr>
      <w:r>
        <w:tab/>
      </w:r>
      <w:r w:rsidR="00AC4471">
        <w:t>Eglė Zemlytė</w:t>
      </w:r>
    </w:p>
    <w:sectPr w:rsidR="00123EE2" w:rsidSect="00E40F19">
      <w:headerReference w:type="even" r:id="rId9"/>
      <w:headerReference w:type="default" r:id="rId10"/>
      <w:headerReference w:type="first" r:id="rId11"/>
      <w:pgSz w:w="11906" w:h="16838"/>
      <w:pgMar w:top="1134" w:right="567"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904B0" w14:textId="77777777" w:rsidR="00E63488" w:rsidRDefault="00E63488">
      <w:r>
        <w:separator/>
      </w:r>
    </w:p>
  </w:endnote>
  <w:endnote w:type="continuationSeparator" w:id="0">
    <w:p w14:paraId="74803A85" w14:textId="77777777" w:rsidR="00E63488" w:rsidRDefault="00E63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ndale Sans UI">
    <w:altName w:val="Arial Unicode MS"/>
    <w:charset w:val="BA"/>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BF252" w14:textId="77777777" w:rsidR="00E63488" w:rsidRDefault="00E63488">
      <w:r>
        <w:separator/>
      </w:r>
    </w:p>
  </w:footnote>
  <w:footnote w:type="continuationSeparator" w:id="0">
    <w:p w14:paraId="487C000E" w14:textId="77777777" w:rsidR="00E63488" w:rsidRDefault="00E634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3B9B8515"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AC3980">
      <w:rPr>
        <w:rStyle w:val="Puslapionumeris"/>
        <w:noProof/>
      </w:rPr>
      <w:t>17</w: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F97A10">
      <w:rPr>
        <w:rStyle w:val="Puslapionumeris"/>
        <w:noProof/>
      </w:rPr>
      <w:t>3</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69080234">
    <w:abstractNumId w:val="1"/>
  </w:num>
  <w:num w:numId="2" w16cid:durableId="1055395107">
    <w:abstractNumId w:val="0"/>
  </w:num>
  <w:num w:numId="3" w16cid:durableId="1265653662">
    <w:abstractNumId w:val="3"/>
  </w:num>
  <w:num w:numId="4" w16cid:durableId="1679455415">
    <w:abstractNumId w:val="5"/>
  </w:num>
  <w:num w:numId="5" w16cid:durableId="1697997929">
    <w:abstractNumId w:val="4"/>
  </w:num>
  <w:num w:numId="6" w16cid:durableId="1088110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39BA"/>
    <w:rsid w:val="00005EBE"/>
    <w:rsid w:val="00007840"/>
    <w:rsid w:val="0001067D"/>
    <w:rsid w:val="0001361C"/>
    <w:rsid w:val="000149F2"/>
    <w:rsid w:val="0001669E"/>
    <w:rsid w:val="00020A3D"/>
    <w:rsid w:val="00021C1F"/>
    <w:rsid w:val="00024147"/>
    <w:rsid w:val="0002452D"/>
    <w:rsid w:val="00026967"/>
    <w:rsid w:val="00030084"/>
    <w:rsid w:val="00030C59"/>
    <w:rsid w:val="00032F86"/>
    <w:rsid w:val="000371F3"/>
    <w:rsid w:val="00040D3E"/>
    <w:rsid w:val="00041859"/>
    <w:rsid w:val="000424B1"/>
    <w:rsid w:val="000441D7"/>
    <w:rsid w:val="00044910"/>
    <w:rsid w:val="00044D97"/>
    <w:rsid w:val="00050763"/>
    <w:rsid w:val="00051CCD"/>
    <w:rsid w:val="00052EE9"/>
    <w:rsid w:val="00053557"/>
    <w:rsid w:val="00057869"/>
    <w:rsid w:val="00061F64"/>
    <w:rsid w:val="000631CB"/>
    <w:rsid w:val="000636D0"/>
    <w:rsid w:val="00064B99"/>
    <w:rsid w:val="0007137C"/>
    <w:rsid w:val="00072C9E"/>
    <w:rsid w:val="00073D5A"/>
    <w:rsid w:val="00075828"/>
    <w:rsid w:val="00077B97"/>
    <w:rsid w:val="000828C5"/>
    <w:rsid w:val="00084AD1"/>
    <w:rsid w:val="0008625E"/>
    <w:rsid w:val="00086B11"/>
    <w:rsid w:val="00086EBD"/>
    <w:rsid w:val="00086F72"/>
    <w:rsid w:val="00091BA7"/>
    <w:rsid w:val="00091EBD"/>
    <w:rsid w:val="00091F04"/>
    <w:rsid w:val="0009247F"/>
    <w:rsid w:val="000957A1"/>
    <w:rsid w:val="00097648"/>
    <w:rsid w:val="000A2C25"/>
    <w:rsid w:val="000B0819"/>
    <w:rsid w:val="000B44BF"/>
    <w:rsid w:val="000C2577"/>
    <w:rsid w:val="000C3527"/>
    <w:rsid w:val="000C477A"/>
    <w:rsid w:val="000C721B"/>
    <w:rsid w:val="000C7720"/>
    <w:rsid w:val="000D02E1"/>
    <w:rsid w:val="000D03BE"/>
    <w:rsid w:val="000E0B60"/>
    <w:rsid w:val="000E14DC"/>
    <w:rsid w:val="000E445C"/>
    <w:rsid w:val="000E5583"/>
    <w:rsid w:val="000E65F0"/>
    <w:rsid w:val="000F09DA"/>
    <w:rsid w:val="000F2EF6"/>
    <w:rsid w:val="000F3643"/>
    <w:rsid w:val="000F3F7B"/>
    <w:rsid w:val="000F4CC7"/>
    <w:rsid w:val="000F4EFD"/>
    <w:rsid w:val="000F5EC5"/>
    <w:rsid w:val="000F7802"/>
    <w:rsid w:val="000F7C66"/>
    <w:rsid w:val="00100103"/>
    <w:rsid w:val="00100E1B"/>
    <w:rsid w:val="00102320"/>
    <w:rsid w:val="00102738"/>
    <w:rsid w:val="001027A6"/>
    <w:rsid w:val="0010449C"/>
    <w:rsid w:val="001044AB"/>
    <w:rsid w:val="001046F5"/>
    <w:rsid w:val="0010479C"/>
    <w:rsid w:val="0011202E"/>
    <w:rsid w:val="00112591"/>
    <w:rsid w:val="00112C06"/>
    <w:rsid w:val="001145F9"/>
    <w:rsid w:val="0011765D"/>
    <w:rsid w:val="00123EE2"/>
    <w:rsid w:val="001305F7"/>
    <w:rsid w:val="00134F4C"/>
    <w:rsid w:val="001402C6"/>
    <w:rsid w:val="0014116D"/>
    <w:rsid w:val="00142ACD"/>
    <w:rsid w:val="00142B59"/>
    <w:rsid w:val="00143101"/>
    <w:rsid w:val="00143259"/>
    <w:rsid w:val="00143691"/>
    <w:rsid w:val="00143D48"/>
    <w:rsid w:val="001448DA"/>
    <w:rsid w:val="00145741"/>
    <w:rsid w:val="00145DF1"/>
    <w:rsid w:val="00145F50"/>
    <w:rsid w:val="001466F8"/>
    <w:rsid w:val="00146928"/>
    <w:rsid w:val="001474C8"/>
    <w:rsid w:val="00147502"/>
    <w:rsid w:val="00150FAD"/>
    <w:rsid w:val="001526CC"/>
    <w:rsid w:val="00152CC2"/>
    <w:rsid w:val="00153F92"/>
    <w:rsid w:val="00154CBE"/>
    <w:rsid w:val="00154F28"/>
    <w:rsid w:val="00155D9C"/>
    <w:rsid w:val="00156ECF"/>
    <w:rsid w:val="00157334"/>
    <w:rsid w:val="00157CD2"/>
    <w:rsid w:val="00163EA1"/>
    <w:rsid w:val="00164946"/>
    <w:rsid w:val="00165E24"/>
    <w:rsid w:val="001662FC"/>
    <w:rsid w:val="001663BD"/>
    <w:rsid w:val="00166E8F"/>
    <w:rsid w:val="001766B6"/>
    <w:rsid w:val="00176DFF"/>
    <w:rsid w:val="00180157"/>
    <w:rsid w:val="00181EF9"/>
    <w:rsid w:val="00182004"/>
    <w:rsid w:val="0018511B"/>
    <w:rsid w:val="00197CC1"/>
    <w:rsid w:val="00197E53"/>
    <w:rsid w:val="001A119B"/>
    <w:rsid w:val="001A1DD2"/>
    <w:rsid w:val="001A39F0"/>
    <w:rsid w:val="001B053C"/>
    <w:rsid w:val="001B0729"/>
    <w:rsid w:val="001B153A"/>
    <w:rsid w:val="001B5273"/>
    <w:rsid w:val="001B5C7D"/>
    <w:rsid w:val="001B647B"/>
    <w:rsid w:val="001C0EBD"/>
    <w:rsid w:val="001C264D"/>
    <w:rsid w:val="001C2C3C"/>
    <w:rsid w:val="001C41B5"/>
    <w:rsid w:val="001C4AFE"/>
    <w:rsid w:val="001C4E92"/>
    <w:rsid w:val="001C5DBE"/>
    <w:rsid w:val="001C5E57"/>
    <w:rsid w:val="001D0F52"/>
    <w:rsid w:val="001D7BE5"/>
    <w:rsid w:val="001D7CD8"/>
    <w:rsid w:val="001E3685"/>
    <w:rsid w:val="001E395D"/>
    <w:rsid w:val="001E6F2D"/>
    <w:rsid w:val="001E797D"/>
    <w:rsid w:val="001F41BD"/>
    <w:rsid w:val="001F41C0"/>
    <w:rsid w:val="00201BC0"/>
    <w:rsid w:val="00205560"/>
    <w:rsid w:val="002062C3"/>
    <w:rsid w:val="00216E34"/>
    <w:rsid w:val="00222066"/>
    <w:rsid w:val="00222F93"/>
    <w:rsid w:val="00227DAF"/>
    <w:rsid w:val="002319D7"/>
    <w:rsid w:val="00232007"/>
    <w:rsid w:val="0023247F"/>
    <w:rsid w:val="002325CA"/>
    <w:rsid w:val="00234776"/>
    <w:rsid w:val="00240200"/>
    <w:rsid w:val="002403C6"/>
    <w:rsid w:val="00240735"/>
    <w:rsid w:val="00240C01"/>
    <w:rsid w:val="00241151"/>
    <w:rsid w:val="00242D91"/>
    <w:rsid w:val="00242EC6"/>
    <w:rsid w:val="00243599"/>
    <w:rsid w:val="0024657E"/>
    <w:rsid w:val="0024663B"/>
    <w:rsid w:val="00246D81"/>
    <w:rsid w:val="002524D4"/>
    <w:rsid w:val="00252CE7"/>
    <w:rsid w:val="00253807"/>
    <w:rsid w:val="0025394B"/>
    <w:rsid w:val="002554E7"/>
    <w:rsid w:val="00256959"/>
    <w:rsid w:val="00256B3F"/>
    <w:rsid w:val="00256BD5"/>
    <w:rsid w:val="0026169A"/>
    <w:rsid w:val="002619B4"/>
    <w:rsid w:val="002634E4"/>
    <w:rsid w:val="002635D9"/>
    <w:rsid w:val="0026490D"/>
    <w:rsid w:val="00267A70"/>
    <w:rsid w:val="00272DB1"/>
    <w:rsid w:val="00273A5B"/>
    <w:rsid w:val="002740A1"/>
    <w:rsid w:val="002751A8"/>
    <w:rsid w:val="00276A5D"/>
    <w:rsid w:val="00280AC9"/>
    <w:rsid w:val="0028295B"/>
    <w:rsid w:val="002870AC"/>
    <w:rsid w:val="00290CD9"/>
    <w:rsid w:val="0029270C"/>
    <w:rsid w:val="002927D5"/>
    <w:rsid w:val="002932FF"/>
    <w:rsid w:val="00293874"/>
    <w:rsid w:val="00295A0C"/>
    <w:rsid w:val="00296F53"/>
    <w:rsid w:val="00297377"/>
    <w:rsid w:val="002A122F"/>
    <w:rsid w:val="002A3764"/>
    <w:rsid w:val="002A3B59"/>
    <w:rsid w:val="002A3CD9"/>
    <w:rsid w:val="002A5216"/>
    <w:rsid w:val="002A6376"/>
    <w:rsid w:val="002A7DF0"/>
    <w:rsid w:val="002B1CEB"/>
    <w:rsid w:val="002C2230"/>
    <w:rsid w:val="002C2713"/>
    <w:rsid w:val="002C4514"/>
    <w:rsid w:val="002C65DD"/>
    <w:rsid w:val="002C6785"/>
    <w:rsid w:val="002D0E0C"/>
    <w:rsid w:val="002D30C7"/>
    <w:rsid w:val="002D4BC2"/>
    <w:rsid w:val="002D5EF1"/>
    <w:rsid w:val="002E07BF"/>
    <w:rsid w:val="002E0C53"/>
    <w:rsid w:val="002E1C94"/>
    <w:rsid w:val="002E2D5C"/>
    <w:rsid w:val="002E588B"/>
    <w:rsid w:val="002E6A4A"/>
    <w:rsid w:val="002E705C"/>
    <w:rsid w:val="002F0617"/>
    <w:rsid w:val="002F082A"/>
    <w:rsid w:val="002F18BA"/>
    <w:rsid w:val="002F1CFE"/>
    <w:rsid w:val="002F3C7A"/>
    <w:rsid w:val="002F3D57"/>
    <w:rsid w:val="002F6143"/>
    <w:rsid w:val="00300342"/>
    <w:rsid w:val="00304536"/>
    <w:rsid w:val="0030501D"/>
    <w:rsid w:val="00306327"/>
    <w:rsid w:val="00307BF7"/>
    <w:rsid w:val="00312AFA"/>
    <w:rsid w:val="0031408E"/>
    <w:rsid w:val="00315477"/>
    <w:rsid w:val="00315C82"/>
    <w:rsid w:val="00316D2A"/>
    <w:rsid w:val="00316EFA"/>
    <w:rsid w:val="003173A4"/>
    <w:rsid w:val="00320787"/>
    <w:rsid w:val="00321155"/>
    <w:rsid w:val="003211AF"/>
    <w:rsid w:val="00322AE5"/>
    <w:rsid w:val="0032660F"/>
    <w:rsid w:val="00337FD0"/>
    <w:rsid w:val="00343CD2"/>
    <w:rsid w:val="00347690"/>
    <w:rsid w:val="00350E23"/>
    <w:rsid w:val="00357488"/>
    <w:rsid w:val="00360FDB"/>
    <w:rsid w:val="00363776"/>
    <w:rsid w:val="00364515"/>
    <w:rsid w:val="00366941"/>
    <w:rsid w:val="00374822"/>
    <w:rsid w:val="00375C6C"/>
    <w:rsid w:val="00375F90"/>
    <w:rsid w:val="003813DC"/>
    <w:rsid w:val="00385288"/>
    <w:rsid w:val="0038711E"/>
    <w:rsid w:val="003914EE"/>
    <w:rsid w:val="00393FF6"/>
    <w:rsid w:val="00395A60"/>
    <w:rsid w:val="00395C41"/>
    <w:rsid w:val="00396599"/>
    <w:rsid w:val="003A36FF"/>
    <w:rsid w:val="003A78FF"/>
    <w:rsid w:val="003B098D"/>
    <w:rsid w:val="003B0D4A"/>
    <w:rsid w:val="003B17D6"/>
    <w:rsid w:val="003B3CB9"/>
    <w:rsid w:val="003B493D"/>
    <w:rsid w:val="003B64D3"/>
    <w:rsid w:val="003B6FB4"/>
    <w:rsid w:val="003C2B0C"/>
    <w:rsid w:val="003C7322"/>
    <w:rsid w:val="003C74B4"/>
    <w:rsid w:val="003C7D5E"/>
    <w:rsid w:val="003D06A4"/>
    <w:rsid w:val="003D32BB"/>
    <w:rsid w:val="003D384E"/>
    <w:rsid w:val="003E1E29"/>
    <w:rsid w:val="003E4334"/>
    <w:rsid w:val="003E4D60"/>
    <w:rsid w:val="003F1D01"/>
    <w:rsid w:val="003F2A37"/>
    <w:rsid w:val="003F33C2"/>
    <w:rsid w:val="003F3782"/>
    <w:rsid w:val="004006F0"/>
    <w:rsid w:val="00403B98"/>
    <w:rsid w:val="00404090"/>
    <w:rsid w:val="00406F70"/>
    <w:rsid w:val="00411A86"/>
    <w:rsid w:val="00413664"/>
    <w:rsid w:val="00414A8B"/>
    <w:rsid w:val="0041677B"/>
    <w:rsid w:val="00420F58"/>
    <w:rsid w:val="004222B2"/>
    <w:rsid w:val="00422A50"/>
    <w:rsid w:val="00424A1E"/>
    <w:rsid w:val="00427372"/>
    <w:rsid w:val="004274FB"/>
    <w:rsid w:val="0043266E"/>
    <w:rsid w:val="0043307B"/>
    <w:rsid w:val="0043432D"/>
    <w:rsid w:val="00434671"/>
    <w:rsid w:val="0043632D"/>
    <w:rsid w:val="0043787E"/>
    <w:rsid w:val="0044111E"/>
    <w:rsid w:val="00442480"/>
    <w:rsid w:val="0044446A"/>
    <w:rsid w:val="00447BAA"/>
    <w:rsid w:val="00453FA0"/>
    <w:rsid w:val="004546D5"/>
    <w:rsid w:val="00455138"/>
    <w:rsid w:val="00456166"/>
    <w:rsid w:val="004571D3"/>
    <w:rsid w:val="0045756A"/>
    <w:rsid w:val="00457AA8"/>
    <w:rsid w:val="00460278"/>
    <w:rsid w:val="00464EA3"/>
    <w:rsid w:val="00464FB5"/>
    <w:rsid w:val="004678AC"/>
    <w:rsid w:val="004726C6"/>
    <w:rsid w:val="004733C0"/>
    <w:rsid w:val="00474215"/>
    <w:rsid w:val="00476340"/>
    <w:rsid w:val="00481371"/>
    <w:rsid w:val="00482E3D"/>
    <w:rsid w:val="0048316B"/>
    <w:rsid w:val="0048682B"/>
    <w:rsid w:val="004915E2"/>
    <w:rsid w:val="004917CD"/>
    <w:rsid w:val="00497B1D"/>
    <w:rsid w:val="004A1639"/>
    <w:rsid w:val="004A1753"/>
    <w:rsid w:val="004A46D2"/>
    <w:rsid w:val="004A47A9"/>
    <w:rsid w:val="004A62A5"/>
    <w:rsid w:val="004A6F50"/>
    <w:rsid w:val="004B0CBB"/>
    <w:rsid w:val="004B1C78"/>
    <w:rsid w:val="004B29E9"/>
    <w:rsid w:val="004B3A29"/>
    <w:rsid w:val="004B586F"/>
    <w:rsid w:val="004B745B"/>
    <w:rsid w:val="004C0197"/>
    <w:rsid w:val="004C0407"/>
    <w:rsid w:val="004C0E6D"/>
    <w:rsid w:val="004C0ECF"/>
    <w:rsid w:val="004C1DF0"/>
    <w:rsid w:val="004C2083"/>
    <w:rsid w:val="004C34DD"/>
    <w:rsid w:val="004C4EC6"/>
    <w:rsid w:val="004C5E84"/>
    <w:rsid w:val="004C64E2"/>
    <w:rsid w:val="004C74F5"/>
    <w:rsid w:val="004C7ECE"/>
    <w:rsid w:val="004D10A1"/>
    <w:rsid w:val="004D2B4D"/>
    <w:rsid w:val="004D5863"/>
    <w:rsid w:val="004D706C"/>
    <w:rsid w:val="004D760B"/>
    <w:rsid w:val="004E2281"/>
    <w:rsid w:val="004F3C48"/>
    <w:rsid w:val="004F4178"/>
    <w:rsid w:val="004F4287"/>
    <w:rsid w:val="004F4441"/>
    <w:rsid w:val="004F4AB7"/>
    <w:rsid w:val="004F5731"/>
    <w:rsid w:val="004F6812"/>
    <w:rsid w:val="004F7753"/>
    <w:rsid w:val="004F7CB8"/>
    <w:rsid w:val="005021E5"/>
    <w:rsid w:val="00502E93"/>
    <w:rsid w:val="00503A87"/>
    <w:rsid w:val="00504962"/>
    <w:rsid w:val="0050545A"/>
    <w:rsid w:val="00506047"/>
    <w:rsid w:val="00506D0C"/>
    <w:rsid w:val="00510036"/>
    <w:rsid w:val="00511352"/>
    <w:rsid w:val="00511961"/>
    <w:rsid w:val="005127A3"/>
    <w:rsid w:val="00512F5F"/>
    <w:rsid w:val="00513B89"/>
    <w:rsid w:val="0051503F"/>
    <w:rsid w:val="00515C61"/>
    <w:rsid w:val="0051616A"/>
    <w:rsid w:val="00521595"/>
    <w:rsid w:val="0052274E"/>
    <w:rsid w:val="0052474A"/>
    <w:rsid w:val="00525721"/>
    <w:rsid w:val="00526686"/>
    <w:rsid w:val="005302A2"/>
    <w:rsid w:val="0053033B"/>
    <w:rsid w:val="00531790"/>
    <w:rsid w:val="00535243"/>
    <w:rsid w:val="00535FA2"/>
    <w:rsid w:val="005370B7"/>
    <w:rsid w:val="00537C27"/>
    <w:rsid w:val="00540D4E"/>
    <w:rsid w:val="00541DE6"/>
    <w:rsid w:val="00544A5B"/>
    <w:rsid w:val="00551643"/>
    <w:rsid w:val="0055702D"/>
    <w:rsid w:val="0056326C"/>
    <w:rsid w:val="00563BE0"/>
    <w:rsid w:val="00563FE1"/>
    <w:rsid w:val="00564D48"/>
    <w:rsid w:val="005657D5"/>
    <w:rsid w:val="00565B94"/>
    <w:rsid w:val="0056608F"/>
    <w:rsid w:val="00566386"/>
    <w:rsid w:val="00566B69"/>
    <w:rsid w:val="00567FB9"/>
    <w:rsid w:val="00570B3B"/>
    <w:rsid w:val="0057284A"/>
    <w:rsid w:val="00572C97"/>
    <w:rsid w:val="00574983"/>
    <w:rsid w:val="00575621"/>
    <w:rsid w:val="00577BF1"/>
    <w:rsid w:val="0058319B"/>
    <w:rsid w:val="00585499"/>
    <w:rsid w:val="00587BF9"/>
    <w:rsid w:val="00587D24"/>
    <w:rsid w:val="0059004C"/>
    <w:rsid w:val="00594B3C"/>
    <w:rsid w:val="005972FD"/>
    <w:rsid w:val="005A3F98"/>
    <w:rsid w:val="005A473B"/>
    <w:rsid w:val="005A48D3"/>
    <w:rsid w:val="005A5153"/>
    <w:rsid w:val="005A77D3"/>
    <w:rsid w:val="005A7EAC"/>
    <w:rsid w:val="005B19FB"/>
    <w:rsid w:val="005B34B8"/>
    <w:rsid w:val="005B4D97"/>
    <w:rsid w:val="005B545D"/>
    <w:rsid w:val="005B590D"/>
    <w:rsid w:val="005C13B2"/>
    <w:rsid w:val="005C239B"/>
    <w:rsid w:val="005C30E4"/>
    <w:rsid w:val="005C49A4"/>
    <w:rsid w:val="005C4DDB"/>
    <w:rsid w:val="005C6267"/>
    <w:rsid w:val="005C64CC"/>
    <w:rsid w:val="005C7053"/>
    <w:rsid w:val="005D50E5"/>
    <w:rsid w:val="005D6529"/>
    <w:rsid w:val="005E01FD"/>
    <w:rsid w:val="005E0656"/>
    <w:rsid w:val="005E0789"/>
    <w:rsid w:val="005E12A7"/>
    <w:rsid w:val="005E3F72"/>
    <w:rsid w:val="005E4964"/>
    <w:rsid w:val="005E4E97"/>
    <w:rsid w:val="005E646E"/>
    <w:rsid w:val="005F412E"/>
    <w:rsid w:val="005F4160"/>
    <w:rsid w:val="005F7B9E"/>
    <w:rsid w:val="00601626"/>
    <w:rsid w:val="0060351F"/>
    <w:rsid w:val="00605FAD"/>
    <w:rsid w:val="00605FDD"/>
    <w:rsid w:val="00607E0B"/>
    <w:rsid w:val="006114B5"/>
    <w:rsid w:val="0061164E"/>
    <w:rsid w:val="00613116"/>
    <w:rsid w:val="00615D70"/>
    <w:rsid w:val="00622D25"/>
    <w:rsid w:val="006249B8"/>
    <w:rsid w:val="00627480"/>
    <w:rsid w:val="006304C2"/>
    <w:rsid w:val="00631394"/>
    <w:rsid w:val="00632F77"/>
    <w:rsid w:val="006437CA"/>
    <w:rsid w:val="00652BA8"/>
    <w:rsid w:val="00655078"/>
    <w:rsid w:val="006562D2"/>
    <w:rsid w:val="00662A4E"/>
    <w:rsid w:val="00663A5D"/>
    <w:rsid w:val="006646A9"/>
    <w:rsid w:val="006654BA"/>
    <w:rsid w:val="006663D8"/>
    <w:rsid w:val="00670086"/>
    <w:rsid w:val="00670D27"/>
    <w:rsid w:val="00672C68"/>
    <w:rsid w:val="0067645E"/>
    <w:rsid w:val="00676A04"/>
    <w:rsid w:val="00677572"/>
    <w:rsid w:val="00680023"/>
    <w:rsid w:val="006819A4"/>
    <w:rsid w:val="00685260"/>
    <w:rsid w:val="006941E3"/>
    <w:rsid w:val="00696B5B"/>
    <w:rsid w:val="00697CAA"/>
    <w:rsid w:val="006A1B5F"/>
    <w:rsid w:val="006A2212"/>
    <w:rsid w:val="006A2AF9"/>
    <w:rsid w:val="006A419E"/>
    <w:rsid w:val="006A6145"/>
    <w:rsid w:val="006A61AE"/>
    <w:rsid w:val="006A691D"/>
    <w:rsid w:val="006A6D7E"/>
    <w:rsid w:val="006B081E"/>
    <w:rsid w:val="006B0D9A"/>
    <w:rsid w:val="006B12F7"/>
    <w:rsid w:val="006B26B7"/>
    <w:rsid w:val="006B62E4"/>
    <w:rsid w:val="006C3487"/>
    <w:rsid w:val="006C561A"/>
    <w:rsid w:val="006C6069"/>
    <w:rsid w:val="006D7A3A"/>
    <w:rsid w:val="006E15A1"/>
    <w:rsid w:val="006E38C8"/>
    <w:rsid w:val="006E48E1"/>
    <w:rsid w:val="006E631C"/>
    <w:rsid w:val="006E7AC9"/>
    <w:rsid w:val="006F3F47"/>
    <w:rsid w:val="006F5EBA"/>
    <w:rsid w:val="006F5F20"/>
    <w:rsid w:val="006F7F0A"/>
    <w:rsid w:val="00701762"/>
    <w:rsid w:val="007032DB"/>
    <w:rsid w:val="007040C2"/>
    <w:rsid w:val="007042C6"/>
    <w:rsid w:val="00704493"/>
    <w:rsid w:val="00704E9A"/>
    <w:rsid w:val="0070632F"/>
    <w:rsid w:val="00710BE3"/>
    <w:rsid w:val="0072066B"/>
    <w:rsid w:val="007215C4"/>
    <w:rsid w:val="00721AD0"/>
    <w:rsid w:val="00722760"/>
    <w:rsid w:val="00722A6E"/>
    <w:rsid w:val="00722FDE"/>
    <w:rsid w:val="00723BCD"/>
    <w:rsid w:val="0072408D"/>
    <w:rsid w:val="00725969"/>
    <w:rsid w:val="00725FC6"/>
    <w:rsid w:val="007267D8"/>
    <w:rsid w:val="007268BF"/>
    <w:rsid w:val="0072691E"/>
    <w:rsid w:val="007275C1"/>
    <w:rsid w:val="00733B02"/>
    <w:rsid w:val="00733E8E"/>
    <w:rsid w:val="00735434"/>
    <w:rsid w:val="007368FB"/>
    <w:rsid w:val="007371F2"/>
    <w:rsid w:val="00740D8E"/>
    <w:rsid w:val="00741B3A"/>
    <w:rsid w:val="00742A1B"/>
    <w:rsid w:val="00743BC5"/>
    <w:rsid w:val="007466A7"/>
    <w:rsid w:val="00751E22"/>
    <w:rsid w:val="00752600"/>
    <w:rsid w:val="00754F31"/>
    <w:rsid w:val="00762614"/>
    <w:rsid w:val="00763247"/>
    <w:rsid w:val="0076368B"/>
    <w:rsid w:val="00765D05"/>
    <w:rsid w:val="007731C9"/>
    <w:rsid w:val="007750C7"/>
    <w:rsid w:val="0077550D"/>
    <w:rsid w:val="00775CE0"/>
    <w:rsid w:val="00776BA5"/>
    <w:rsid w:val="007877EA"/>
    <w:rsid w:val="00790E86"/>
    <w:rsid w:val="007943CE"/>
    <w:rsid w:val="007944A0"/>
    <w:rsid w:val="007A0808"/>
    <w:rsid w:val="007A1619"/>
    <w:rsid w:val="007A2064"/>
    <w:rsid w:val="007A216A"/>
    <w:rsid w:val="007A3C88"/>
    <w:rsid w:val="007A5837"/>
    <w:rsid w:val="007A768F"/>
    <w:rsid w:val="007A7AE5"/>
    <w:rsid w:val="007B0362"/>
    <w:rsid w:val="007B3A31"/>
    <w:rsid w:val="007B4113"/>
    <w:rsid w:val="007B5453"/>
    <w:rsid w:val="007B56FF"/>
    <w:rsid w:val="007B6665"/>
    <w:rsid w:val="007C0366"/>
    <w:rsid w:val="007C0904"/>
    <w:rsid w:val="007C480D"/>
    <w:rsid w:val="007C5E4D"/>
    <w:rsid w:val="007D7A9F"/>
    <w:rsid w:val="007D7FBA"/>
    <w:rsid w:val="007E25F7"/>
    <w:rsid w:val="007E3F41"/>
    <w:rsid w:val="007E46F7"/>
    <w:rsid w:val="007E4B57"/>
    <w:rsid w:val="007E60D9"/>
    <w:rsid w:val="007F0DE8"/>
    <w:rsid w:val="007F3EAD"/>
    <w:rsid w:val="008014DB"/>
    <w:rsid w:val="00802E59"/>
    <w:rsid w:val="0080495E"/>
    <w:rsid w:val="008055B7"/>
    <w:rsid w:val="00807522"/>
    <w:rsid w:val="00807D42"/>
    <w:rsid w:val="008104FC"/>
    <w:rsid w:val="00810B7F"/>
    <w:rsid w:val="00812DA0"/>
    <w:rsid w:val="00813B30"/>
    <w:rsid w:val="00816FCD"/>
    <w:rsid w:val="00822108"/>
    <w:rsid w:val="0083141C"/>
    <w:rsid w:val="00837414"/>
    <w:rsid w:val="00837895"/>
    <w:rsid w:val="0083791C"/>
    <w:rsid w:val="008402A8"/>
    <w:rsid w:val="00842212"/>
    <w:rsid w:val="00842E6B"/>
    <w:rsid w:val="00844DE0"/>
    <w:rsid w:val="00845957"/>
    <w:rsid w:val="00850136"/>
    <w:rsid w:val="00850EFE"/>
    <w:rsid w:val="00852521"/>
    <w:rsid w:val="0085462B"/>
    <w:rsid w:val="00856384"/>
    <w:rsid w:val="00860900"/>
    <w:rsid w:val="00861870"/>
    <w:rsid w:val="00862AD7"/>
    <w:rsid w:val="00865A23"/>
    <w:rsid w:val="00867CA3"/>
    <w:rsid w:val="00870944"/>
    <w:rsid w:val="0087390F"/>
    <w:rsid w:val="00874128"/>
    <w:rsid w:val="00880AC3"/>
    <w:rsid w:val="008837D7"/>
    <w:rsid w:val="0088383F"/>
    <w:rsid w:val="00883A86"/>
    <w:rsid w:val="00883CB0"/>
    <w:rsid w:val="008849A1"/>
    <w:rsid w:val="00885176"/>
    <w:rsid w:val="00887798"/>
    <w:rsid w:val="00887D15"/>
    <w:rsid w:val="008919CB"/>
    <w:rsid w:val="00891AF8"/>
    <w:rsid w:val="00892387"/>
    <w:rsid w:val="008941CD"/>
    <w:rsid w:val="00896268"/>
    <w:rsid w:val="00896A52"/>
    <w:rsid w:val="00897CAB"/>
    <w:rsid w:val="008A577D"/>
    <w:rsid w:val="008A6FEC"/>
    <w:rsid w:val="008A717E"/>
    <w:rsid w:val="008A7E9B"/>
    <w:rsid w:val="008B0382"/>
    <w:rsid w:val="008B2EAD"/>
    <w:rsid w:val="008B3355"/>
    <w:rsid w:val="008B4FBA"/>
    <w:rsid w:val="008B5896"/>
    <w:rsid w:val="008B5A3B"/>
    <w:rsid w:val="008B719F"/>
    <w:rsid w:val="008B74A3"/>
    <w:rsid w:val="008C0056"/>
    <w:rsid w:val="008C08A6"/>
    <w:rsid w:val="008C1A16"/>
    <w:rsid w:val="008C221E"/>
    <w:rsid w:val="008C318A"/>
    <w:rsid w:val="008C48B5"/>
    <w:rsid w:val="008C59EB"/>
    <w:rsid w:val="008C5FF5"/>
    <w:rsid w:val="008C79FA"/>
    <w:rsid w:val="008D0062"/>
    <w:rsid w:val="008D008D"/>
    <w:rsid w:val="008D3337"/>
    <w:rsid w:val="008D7CBF"/>
    <w:rsid w:val="008E06D9"/>
    <w:rsid w:val="008E4EE3"/>
    <w:rsid w:val="008E6AC4"/>
    <w:rsid w:val="008E7CB3"/>
    <w:rsid w:val="008F1A26"/>
    <w:rsid w:val="008F1AE5"/>
    <w:rsid w:val="008F1DFB"/>
    <w:rsid w:val="008F5C8D"/>
    <w:rsid w:val="009005DA"/>
    <w:rsid w:val="00900C59"/>
    <w:rsid w:val="0090341D"/>
    <w:rsid w:val="00905C13"/>
    <w:rsid w:val="0091017C"/>
    <w:rsid w:val="00911E1E"/>
    <w:rsid w:val="00913A3F"/>
    <w:rsid w:val="0091435B"/>
    <w:rsid w:val="009153E7"/>
    <w:rsid w:val="00916DBD"/>
    <w:rsid w:val="00917DC9"/>
    <w:rsid w:val="0092130A"/>
    <w:rsid w:val="00921446"/>
    <w:rsid w:val="009223AC"/>
    <w:rsid w:val="0092295A"/>
    <w:rsid w:val="00924D04"/>
    <w:rsid w:val="00926E8D"/>
    <w:rsid w:val="00927455"/>
    <w:rsid w:val="009275B4"/>
    <w:rsid w:val="00930364"/>
    <w:rsid w:val="0093127C"/>
    <w:rsid w:val="009336B5"/>
    <w:rsid w:val="00933C07"/>
    <w:rsid w:val="00934ECA"/>
    <w:rsid w:val="0093502F"/>
    <w:rsid w:val="009365D0"/>
    <w:rsid w:val="0094090D"/>
    <w:rsid w:val="00941A67"/>
    <w:rsid w:val="0094323D"/>
    <w:rsid w:val="00943932"/>
    <w:rsid w:val="00944296"/>
    <w:rsid w:val="009471ED"/>
    <w:rsid w:val="009512F6"/>
    <w:rsid w:val="00952575"/>
    <w:rsid w:val="00953558"/>
    <w:rsid w:val="00954EF2"/>
    <w:rsid w:val="009607C2"/>
    <w:rsid w:val="009642D1"/>
    <w:rsid w:val="009671B0"/>
    <w:rsid w:val="00967E89"/>
    <w:rsid w:val="00971257"/>
    <w:rsid w:val="009726D4"/>
    <w:rsid w:val="009729E2"/>
    <w:rsid w:val="0097325D"/>
    <w:rsid w:val="009735A6"/>
    <w:rsid w:val="00974D57"/>
    <w:rsid w:val="00981E8B"/>
    <w:rsid w:val="00981E9B"/>
    <w:rsid w:val="009827DE"/>
    <w:rsid w:val="009836FA"/>
    <w:rsid w:val="00984F38"/>
    <w:rsid w:val="0098649F"/>
    <w:rsid w:val="009865A7"/>
    <w:rsid w:val="009878F5"/>
    <w:rsid w:val="00987F5B"/>
    <w:rsid w:val="009923C9"/>
    <w:rsid w:val="00993191"/>
    <w:rsid w:val="00995321"/>
    <w:rsid w:val="009958FC"/>
    <w:rsid w:val="00995A32"/>
    <w:rsid w:val="0099628A"/>
    <w:rsid w:val="009A0B88"/>
    <w:rsid w:val="009A4947"/>
    <w:rsid w:val="009A499C"/>
    <w:rsid w:val="009A6D32"/>
    <w:rsid w:val="009B2CA0"/>
    <w:rsid w:val="009B317C"/>
    <w:rsid w:val="009B39A9"/>
    <w:rsid w:val="009B4A32"/>
    <w:rsid w:val="009B5ABF"/>
    <w:rsid w:val="009B6B1A"/>
    <w:rsid w:val="009B7082"/>
    <w:rsid w:val="009C03A6"/>
    <w:rsid w:val="009C078F"/>
    <w:rsid w:val="009C0EDC"/>
    <w:rsid w:val="009C2396"/>
    <w:rsid w:val="009C5BC9"/>
    <w:rsid w:val="009C64D1"/>
    <w:rsid w:val="009C7B96"/>
    <w:rsid w:val="009D1FCA"/>
    <w:rsid w:val="009D258E"/>
    <w:rsid w:val="009D4BE4"/>
    <w:rsid w:val="009E3455"/>
    <w:rsid w:val="009E4844"/>
    <w:rsid w:val="009E57BC"/>
    <w:rsid w:val="009E69C8"/>
    <w:rsid w:val="009E792D"/>
    <w:rsid w:val="009E7AA5"/>
    <w:rsid w:val="009F0505"/>
    <w:rsid w:val="009F39E7"/>
    <w:rsid w:val="009F4D31"/>
    <w:rsid w:val="009F65E5"/>
    <w:rsid w:val="009F6F36"/>
    <w:rsid w:val="009F7782"/>
    <w:rsid w:val="009F7EA2"/>
    <w:rsid w:val="00A0144A"/>
    <w:rsid w:val="00A016C6"/>
    <w:rsid w:val="00A107BE"/>
    <w:rsid w:val="00A1117C"/>
    <w:rsid w:val="00A13086"/>
    <w:rsid w:val="00A1389C"/>
    <w:rsid w:val="00A13AAC"/>
    <w:rsid w:val="00A146FE"/>
    <w:rsid w:val="00A157FD"/>
    <w:rsid w:val="00A167B6"/>
    <w:rsid w:val="00A16B56"/>
    <w:rsid w:val="00A23B2D"/>
    <w:rsid w:val="00A2687C"/>
    <w:rsid w:val="00A26A18"/>
    <w:rsid w:val="00A27CE5"/>
    <w:rsid w:val="00A3047C"/>
    <w:rsid w:val="00A30C15"/>
    <w:rsid w:val="00A32C93"/>
    <w:rsid w:val="00A332F9"/>
    <w:rsid w:val="00A34DFF"/>
    <w:rsid w:val="00A42973"/>
    <w:rsid w:val="00A43F7D"/>
    <w:rsid w:val="00A44C4C"/>
    <w:rsid w:val="00A45460"/>
    <w:rsid w:val="00A46DFB"/>
    <w:rsid w:val="00A47EB9"/>
    <w:rsid w:val="00A47FBB"/>
    <w:rsid w:val="00A51578"/>
    <w:rsid w:val="00A535EC"/>
    <w:rsid w:val="00A53B2A"/>
    <w:rsid w:val="00A57545"/>
    <w:rsid w:val="00A619A5"/>
    <w:rsid w:val="00A62342"/>
    <w:rsid w:val="00A624AC"/>
    <w:rsid w:val="00A6271C"/>
    <w:rsid w:val="00A65CCB"/>
    <w:rsid w:val="00A662AC"/>
    <w:rsid w:val="00A665E4"/>
    <w:rsid w:val="00A72A19"/>
    <w:rsid w:val="00A72C1F"/>
    <w:rsid w:val="00A73BFD"/>
    <w:rsid w:val="00A7493E"/>
    <w:rsid w:val="00A763BE"/>
    <w:rsid w:val="00A80C8A"/>
    <w:rsid w:val="00A8324F"/>
    <w:rsid w:val="00A83F0A"/>
    <w:rsid w:val="00A840C5"/>
    <w:rsid w:val="00A86B69"/>
    <w:rsid w:val="00A8725B"/>
    <w:rsid w:val="00A87884"/>
    <w:rsid w:val="00A91226"/>
    <w:rsid w:val="00A9153D"/>
    <w:rsid w:val="00A93754"/>
    <w:rsid w:val="00A94A8A"/>
    <w:rsid w:val="00A95480"/>
    <w:rsid w:val="00AA1C66"/>
    <w:rsid w:val="00AA618C"/>
    <w:rsid w:val="00AA73C7"/>
    <w:rsid w:val="00AB047B"/>
    <w:rsid w:val="00AB3712"/>
    <w:rsid w:val="00AB4B1D"/>
    <w:rsid w:val="00AB54CB"/>
    <w:rsid w:val="00AC2604"/>
    <w:rsid w:val="00AC3980"/>
    <w:rsid w:val="00AC4471"/>
    <w:rsid w:val="00AC57A7"/>
    <w:rsid w:val="00AC77A1"/>
    <w:rsid w:val="00AD3531"/>
    <w:rsid w:val="00AD5154"/>
    <w:rsid w:val="00AD7520"/>
    <w:rsid w:val="00AE2F90"/>
    <w:rsid w:val="00AE495D"/>
    <w:rsid w:val="00AE6FEF"/>
    <w:rsid w:val="00AE70B7"/>
    <w:rsid w:val="00AE7BFB"/>
    <w:rsid w:val="00AF2151"/>
    <w:rsid w:val="00AF3594"/>
    <w:rsid w:val="00AF5C81"/>
    <w:rsid w:val="00B0042F"/>
    <w:rsid w:val="00B00946"/>
    <w:rsid w:val="00B00997"/>
    <w:rsid w:val="00B0486C"/>
    <w:rsid w:val="00B106C1"/>
    <w:rsid w:val="00B12011"/>
    <w:rsid w:val="00B143FC"/>
    <w:rsid w:val="00B14AA9"/>
    <w:rsid w:val="00B15654"/>
    <w:rsid w:val="00B17C04"/>
    <w:rsid w:val="00B17FA4"/>
    <w:rsid w:val="00B20573"/>
    <w:rsid w:val="00B22915"/>
    <w:rsid w:val="00B246F2"/>
    <w:rsid w:val="00B31624"/>
    <w:rsid w:val="00B33C99"/>
    <w:rsid w:val="00B40AB1"/>
    <w:rsid w:val="00B414E5"/>
    <w:rsid w:val="00B4277C"/>
    <w:rsid w:val="00B4533D"/>
    <w:rsid w:val="00B45F6E"/>
    <w:rsid w:val="00B46E2B"/>
    <w:rsid w:val="00B509E4"/>
    <w:rsid w:val="00B51B4D"/>
    <w:rsid w:val="00B55273"/>
    <w:rsid w:val="00B55C94"/>
    <w:rsid w:val="00B60582"/>
    <w:rsid w:val="00B60770"/>
    <w:rsid w:val="00B61FC8"/>
    <w:rsid w:val="00B624FE"/>
    <w:rsid w:val="00B62BAD"/>
    <w:rsid w:val="00B62F0A"/>
    <w:rsid w:val="00B63489"/>
    <w:rsid w:val="00B64B2E"/>
    <w:rsid w:val="00B64DF1"/>
    <w:rsid w:val="00B6682F"/>
    <w:rsid w:val="00B71C91"/>
    <w:rsid w:val="00B7201B"/>
    <w:rsid w:val="00B734A4"/>
    <w:rsid w:val="00B745E6"/>
    <w:rsid w:val="00B74F06"/>
    <w:rsid w:val="00B8194D"/>
    <w:rsid w:val="00B81B41"/>
    <w:rsid w:val="00B867D8"/>
    <w:rsid w:val="00B87160"/>
    <w:rsid w:val="00B87442"/>
    <w:rsid w:val="00B87B85"/>
    <w:rsid w:val="00B906D0"/>
    <w:rsid w:val="00B94883"/>
    <w:rsid w:val="00B94985"/>
    <w:rsid w:val="00B94EE0"/>
    <w:rsid w:val="00B963B9"/>
    <w:rsid w:val="00B9767A"/>
    <w:rsid w:val="00BA3070"/>
    <w:rsid w:val="00BA5EA4"/>
    <w:rsid w:val="00BA7752"/>
    <w:rsid w:val="00BB47F5"/>
    <w:rsid w:val="00BB7736"/>
    <w:rsid w:val="00BB79E2"/>
    <w:rsid w:val="00BC0C71"/>
    <w:rsid w:val="00BC1805"/>
    <w:rsid w:val="00BC3909"/>
    <w:rsid w:val="00BC4661"/>
    <w:rsid w:val="00BC6429"/>
    <w:rsid w:val="00BC64B5"/>
    <w:rsid w:val="00BC6BB6"/>
    <w:rsid w:val="00BC7CB9"/>
    <w:rsid w:val="00BD46F8"/>
    <w:rsid w:val="00BE1396"/>
    <w:rsid w:val="00BE45C5"/>
    <w:rsid w:val="00BE496A"/>
    <w:rsid w:val="00BE5C91"/>
    <w:rsid w:val="00BE6F73"/>
    <w:rsid w:val="00BE7ACD"/>
    <w:rsid w:val="00BF18EC"/>
    <w:rsid w:val="00BF6575"/>
    <w:rsid w:val="00BF68F1"/>
    <w:rsid w:val="00BF6A3D"/>
    <w:rsid w:val="00BF6E6B"/>
    <w:rsid w:val="00C00DA3"/>
    <w:rsid w:val="00C05571"/>
    <w:rsid w:val="00C056B0"/>
    <w:rsid w:val="00C05FB5"/>
    <w:rsid w:val="00C10077"/>
    <w:rsid w:val="00C11378"/>
    <w:rsid w:val="00C11588"/>
    <w:rsid w:val="00C1585B"/>
    <w:rsid w:val="00C178C0"/>
    <w:rsid w:val="00C2138D"/>
    <w:rsid w:val="00C24F5E"/>
    <w:rsid w:val="00C25F52"/>
    <w:rsid w:val="00C26C34"/>
    <w:rsid w:val="00C26FB4"/>
    <w:rsid w:val="00C30277"/>
    <w:rsid w:val="00C349DB"/>
    <w:rsid w:val="00C367D5"/>
    <w:rsid w:val="00C417CD"/>
    <w:rsid w:val="00C432DE"/>
    <w:rsid w:val="00C45B7E"/>
    <w:rsid w:val="00C46CFB"/>
    <w:rsid w:val="00C51544"/>
    <w:rsid w:val="00C51CB5"/>
    <w:rsid w:val="00C528EE"/>
    <w:rsid w:val="00C52A61"/>
    <w:rsid w:val="00C5315D"/>
    <w:rsid w:val="00C53551"/>
    <w:rsid w:val="00C561B8"/>
    <w:rsid w:val="00C566C7"/>
    <w:rsid w:val="00C60537"/>
    <w:rsid w:val="00C6321F"/>
    <w:rsid w:val="00C64C7F"/>
    <w:rsid w:val="00C66682"/>
    <w:rsid w:val="00C70A96"/>
    <w:rsid w:val="00C70BE5"/>
    <w:rsid w:val="00C72DBC"/>
    <w:rsid w:val="00C73136"/>
    <w:rsid w:val="00C74109"/>
    <w:rsid w:val="00C75161"/>
    <w:rsid w:val="00C76227"/>
    <w:rsid w:val="00C7690E"/>
    <w:rsid w:val="00C773D9"/>
    <w:rsid w:val="00C81260"/>
    <w:rsid w:val="00C83CFE"/>
    <w:rsid w:val="00C86C19"/>
    <w:rsid w:val="00C878E4"/>
    <w:rsid w:val="00C91F88"/>
    <w:rsid w:val="00C92DBB"/>
    <w:rsid w:val="00C93B82"/>
    <w:rsid w:val="00C94373"/>
    <w:rsid w:val="00C95413"/>
    <w:rsid w:val="00C95CAC"/>
    <w:rsid w:val="00C9631C"/>
    <w:rsid w:val="00C96378"/>
    <w:rsid w:val="00CA30AF"/>
    <w:rsid w:val="00CA412F"/>
    <w:rsid w:val="00CA584C"/>
    <w:rsid w:val="00CA71A2"/>
    <w:rsid w:val="00CB1688"/>
    <w:rsid w:val="00CB2274"/>
    <w:rsid w:val="00CB263A"/>
    <w:rsid w:val="00CB33AB"/>
    <w:rsid w:val="00CB45A9"/>
    <w:rsid w:val="00CB6452"/>
    <w:rsid w:val="00CC012C"/>
    <w:rsid w:val="00CC2193"/>
    <w:rsid w:val="00CC269B"/>
    <w:rsid w:val="00CC4884"/>
    <w:rsid w:val="00CC7803"/>
    <w:rsid w:val="00CD0982"/>
    <w:rsid w:val="00CD177B"/>
    <w:rsid w:val="00CD17B7"/>
    <w:rsid w:val="00CD4CA0"/>
    <w:rsid w:val="00CD4DEE"/>
    <w:rsid w:val="00CD5DDB"/>
    <w:rsid w:val="00CE0A03"/>
    <w:rsid w:val="00CE4665"/>
    <w:rsid w:val="00CE4EC0"/>
    <w:rsid w:val="00CE59F8"/>
    <w:rsid w:val="00CE7FE3"/>
    <w:rsid w:val="00CF0F8A"/>
    <w:rsid w:val="00CF106A"/>
    <w:rsid w:val="00CF2DC5"/>
    <w:rsid w:val="00CF5C33"/>
    <w:rsid w:val="00CF7080"/>
    <w:rsid w:val="00CF7E6C"/>
    <w:rsid w:val="00D01247"/>
    <w:rsid w:val="00D01F7A"/>
    <w:rsid w:val="00D03D01"/>
    <w:rsid w:val="00D057BF"/>
    <w:rsid w:val="00D074A3"/>
    <w:rsid w:val="00D1032B"/>
    <w:rsid w:val="00D10DED"/>
    <w:rsid w:val="00D1153B"/>
    <w:rsid w:val="00D13D37"/>
    <w:rsid w:val="00D141F5"/>
    <w:rsid w:val="00D14FBB"/>
    <w:rsid w:val="00D15007"/>
    <w:rsid w:val="00D151A3"/>
    <w:rsid w:val="00D1577C"/>
    <w:rsid w:val="00D16F2A"/>
    <w:rsid w:val="00D228B2"/>
    <w:rsid w:val="00D23D47"/>
    <w:rsid w:val="00D26CB0"/>
    <w:rsid w:val="00D30010"/>
    <w:rsid w:val="00D307C9"/>
    <w:rsid w:val="00D30938"/>
    <w:rsid w:val="00D30AD3"/>
    <w:rsid w:val="00D3296E"/>
    <w:rsid w:val="00D32A71"/>
    <w:rsid w:val="00D36B7E"/>
    <w:rsid w:val="00D4155F"/>
    <w:rsid w:val="00D41810"/>
    <w:rsid w:val="00D42AAB"/>
    <w:rsid w:val="00D435F3"/>
    <w:rsid w:val="00D50037"/>
    <w:rsid w:val="00D524BE"/>
    <w:rsid w:val="00D53889"/>
    <w:rsid w:val="00D53FCE"/>
    <w:rsid w:val="00D54F78"/>
    <w:rsid w:val="00D57612"/>
    <w:rsid w:val="00D579B8"/>
    <w:rsid w:val="00D57B56"/>
    <w:rsid w:val="00D60B32"/>
    <w:rsid w:val="00D61F4E"/>
    <w:rsid w:val="00D64CD0"/>
    <w:rsid w:val="00D65C57"/>
    <w:rsid w:val="00D662BB"/>
    <w:rsid w:val="00D6674A"/>
    <w:rsid w:val="00D71129"/>
    <w:rsid w:val="00D72C35"/>
    <w:rsid w:val="00D737EB"/>
    <w:rsid w:val="00D76A91"/>
    <w:rsid w:val="00D7721A"/>
    <w:rsid w:val="00D77632"/>
    <w:rsid w:val="00D8015D"/>
    <w:rsid w:val="00D81B9C"/>
    <w:rsid w:val="00D839B3"/>
    <w:rsid w:val="00D8592B"/>
    <w:rsid w:val="00D86EF4"/>
    <w:rsid w:val="00D907D0"/>
    <w:rsid w:val="00D91CFE"/>
    <w:rsid w:val="00D93233"/>
    <w:rsid w:val="00D93B8D"/>
    <w:rsid w:val="00D93CF0"/>
    <w:rsid w:val="00D94292"/>
    <w:rsid w:val="00D94330"/>
    <w:rsid w:val="00D946E9"/>
    <w:rsid w:val="00D954EB"/>
    <w:rsid w:val="00D95632"/>
    <w:rsid w:val="00DA0C44"/>
    <w:rsid w:val="00DA13CE"/>
    <w:rsid w:val="00DA345A"/>
    <w:rsid w:val="00DA3913"/>
    <w:rsid w:val="00DA4714"/>
    <w:rsid w:val="00DA4D5C"/>
    <w:rsid w:val="00DA5885"/>
    <w:rsid w:val="00DA730A"/>
    <w:rsid w:val="00DB1E27"/>
    <w:rsid w:val="00DB2CAE"/>
    <w:rsid w:val="00DB5ACE"/>
    <w:rsid w:val="00DB6279"/>
    <w:rsid w:val="00DB7A0A"/>
    <w:rsid w:val="00DC03A3"/>
    <w:rsid w:val="00DC3C97"/>
    <w:rsid w:val="00DC63BA"/>
    <w:rsid w:val="00DC669A"/>
    <w:rsid w:val="00DD02BA"/>
    <w:rsid w:val="00DD0F82"/>
    <w:rsid w:val="00DD1745"/>
    <w:rsid w:val="00DD1A14"/>
    <w:rsid w:val="00DD3749"/>
    <w:rsid w:val="00DD4378"/>
    <w:rsid w:val="00DD43CD"/>
    <w:rsid w:val="00DD47EA"/>
    <w:rsid w:val="00DD6B29"/>
    <w:rsid w:val="00DD6CAF"/>
    <w:rsid w:val="00DD7814"/>
    <w:rsid w:val="00DE0F45"/>
    <w:rsid w:val="00DE1291"/>
    <w:rsid w:val="00DE3F7F"/>
    <w:rsid w:val="00DE5B97"/>
    <w:rsid w:val="00DE64F4"/>
    <w:rsid w:val="00DE65F0"/>
    <w:rsid w:val="00DF2A32"/>
    <w:rsid w:val="00DF35DA"/>
    <w:rsid w:val="00DF56AC"/>
    <w:rsid w:val="00E02B92"/>
    <w:rsid w:val="00E02D04"/>
    <w:rsid w:val="00E047FE"/>
    <w:rsid w:val="00E06786"/>
    <w:rsid w:val="00E073A6"/>
    <w:rsid w:val="00E075DF"/>
    <w:rsid w:val="00E11AD3"/>
    <w:rsid w:val="00E16038"/>
    <w:rsid w:val="00E222D5"/>
    <w:rsid w:val="00E22319"/>
    <w:rsid w:val="00E24C08"/>
    <w:rsid w:val="00E26119"/>
    <w:rsid w:val="00E27AA7"/>
    <w:rsid w:val="00E30C32"/>
    <w:rsid w:val="00E31A0D"/>
    <w:rsid w:val="00E32175"/>
    <w:rsid w:val="00E3233E"/>
    <w:rsid w:val="00E32C54"/>
    <w:rsid w:val="00E369CE"/>
    <w:rsid w:val="00E40086"/>
    <w:rsid w:val="00E40807"/>
    <w:rsid w:val="00E40F19"/>
    <w:rsid w:val="00E4104F"/>
    <w:rsid w:val="00E41629"/>
    <w:rsid w:val="00E41A4E"/>
    <w:rsid w:val="00E421ED"/>
    <w:rsid w:val="00E42DBF"/>
    <w:rsid w:val="00E42F98"/>
    <w:rsid w:val="00E43406"/>
    <w:rsid w:val="00E4468E"/>
    <w:rsid w:val="00E4476E"/>
    <w:rsid w:val="00E44B64"/>
    <w:rsid w:val="00E453CD"/>
    <w:rsid w:val="00E47A89"/>
    <w:rsid w:val="00E51089"/>
    <w:rsid w:val="00E52326"/>
    <w:rsid w:val="00E52654"/>
    <w:rsid w:val="00E53411"/>
    <w:rsid w:val="00E53822"/>
    <w:rsid w:val="00E549FF"/>
    <w:rsid w:val="00E558DB"/>
    <w:rsid w:val="00E56B66"/>
    <w:rsid w:val="00E56C6D"/>
    <w:rsid w:val="00E56E15"/>
    <w:rsid w:val="00E60C5C"/>
    <w:rsid w:val="00E61F0E"/>
    <w:rsid w:val="00E63488"/>
    <w:rsid w:val="00E6358D"/>
    <w:rsid w:val="00E65DA8"/>
    <w:rsid w:val="00E662BA"/>
    <w:rsid w:val="00E671B1"/>
    <w:rsid w:val="00E6739E"/>
    <w:rsid w:val="00E7095D"/>
    <w:rsid w:val="00E7105E"/>
    <w:rsid w:val="00E713A5"/>
    <w:rsid w:val="00E72AF3"/>
    <w:rsid w:val="00E745A2"/>
    <w:rsid w:val="00E74692"/>
    <w:rsid w:val="00E8029A"/>
    <w:rsid w:val="00E80A39"/>
    <w:rsid w:val="00E8191A"/>
    <w:rsid w:val="00E81C51"/>
    <w:rsid w:val="00E82EAB"/>
    <w:rsid w:val="00E83444"/>
    <w:rsid w:val="00E91457"/>
    <w:rsid w:val="00E92844"/>
    <w:rsid w:val="00E93C58"/>
    <w:rsid w:val="00E96168"/>
    <w:rsid w:val="00E96352"/>
    <w:rsid w:val="00E96ACF"/>
    <w:rsid w:val="00EA0229"/>
    <w:rsid w:val="00EA24F9"/>
    <w:rsid w:val="00EA5092"/>
    <w:rsid w:val="00EA7329"/>
    <w:rsid w:val="00EA741F"/>
    <w:rsid w:val="00EB0162"/>
    <w:rsid w:val="00EB4F6E"/>
    <w:rsid w:val="00EB6667"/>
    <w:rsid w:val="00EB70AF"/>
    <w:rsid w:val="00EC0C37"/>
    <w:rsid w:val="00EC1627"/>
    <w:rsid w:val="00EC489F"/>
    <w:rsid w:val="00EC60BB"/>
    <w:rsid w:val="00EC7E29"/>
    <w:rsid w:val="00ED02AB"/>
    <w:rsid w:val="00ED163D"/>
    <w:rsid w:val="00ED44E2"/>
    <w:rsid w:val="00ED55BF"/>
    <w:rsid w:val="00ED7C66"/>
    <w:rsid w:val="00EE0C07"/>
    <w:rsid w:val="00EE1277"/>
    <w:rsid w:val="00EE1AA9"/>
    <w:rsid w:val="00EE38CF"/>
    <w:rsid w:val="00EE66FC"/>
    <w:rsid w:val="00EE76A4"/>
    <w:rsid w:val="00EF0755"/>
    <w:rsid w:val="00EF1533"/>
    <w:rsid w:val="00EF1622"/>
    <w:rsid w:val="00EF4A12"/>
    <w:rsid w:val="00F02769"/>
    <w:rsid w:val="00F04918"/>
    <w:rsid w:val="00F10E63"/>
    <w:rsid w:val="00F11991"/>
    <w:rsid w:val="00F12A3D"/>
    <w:rsid w:val="00F1338B"/>
    <w:rsid w:val="00F16349"/>
    <w:rsid w:val="00F20E36"/>
    <w:rsid w:val="00F22B8E"/>
    <w:rsid w:val="00F2594C"/>
    <w:rsid w:val="00F31AD6"/>
    <w:rsid w:val="00F34E5D"/>
    <w:rsid w:val="00F3536D"/>
    <w:rsid w:val="00F35667"/>
    <w:rsid w:val="00F40008"/>
    <w:rsid w:val="00F4193B"/>
    <w:rsid w:val="00F45910"/>
    <w:rsid w:val="00F4623D"/>
    <w:rsid w:val="00F470E8"/>
    <w:rsid w:val="00F4720A"/>
    <w:rsid w:val="00F472B8"/>
    <w:rsid w:val="00F47AC3"/>
    <w:rsid w:val="00F505E2"/>
    <w:rsid w:val="00F536A0"/>
    <w:rsid w:val="00F53B43"/>
    <w:rsid w:val="00F54266"/>
    <w:rsid w:val="00F545F9"/>
    <w:rsid w:val="00F54791"/>
    <w:rsid w:val="00F6156D"/>
    <w:rsid w:val="00F631EF"/>
    <w:rsid w:val="00F63809"/>
    <w:rsid w:val="00F63A46"/>
    <w:rsid w:val="00F63E8C"/>
    <w:rsid w:val="00F66DD0"/>
    <w:rsid w:val="00F70BD3"/>
    <w:rsid w:val="00F723FC"/>
    <w:rsid w:val="00F758E0"/>
    <w:rsid w:val="00F76526"/>
    <w:rsid w:val="00F834B9"/>
    <w:rsid w:val="00F84ACB"/>
    <w:rsid w:val="00F84F08"/>
    <w:rsid w:val="00F86018"/>
    <w:rsid w:val="00F91F2E"/>
    <w:rsid w:val="00F94388"/>
    <w:rsid w:val="00F96055"/>
    <w:rsid w:val="00F97A10"/>
    <w:rsid w:val="00F97DC5"/>
    <w:rsid w:val="00FA03B3"/>
    <w:rsid w:val="00FA1C91"/>
    <w:rsid w:val="00FA28C4"/>
    <w:rsid w:val="00FA5113"/>
    <w:rsid w:val="00FB2181"/>
    <w:rsid w:val="00FB46D5"/>
    <w:rsid w:val="00FB73F8"/>
    <w:rsid w:val="00FB7FB4"/>
    <w:rsid w:val="00FC03EF"/>
    <w:rsid w:val="00FC05B7"/>
    <w:rsid w:val="00FC38F4"/>
    <w:rsid w:val="00FC4BC8"/>
    <w:rsid w:val="00FD0FE5"/>
    <w:rsid w:val="00FD2AE3"/>
    <w:rsid w:val="00FD7E12"/>
    <w:rsid w:val="00FE003B"/>
    <w:rsid w:val="00FE1C42"/>
    <w:rsid w:val="00FE51D6"/>
    <w:rsid w:val="00FF03A1"/>
    <w:rsid w:val="00FF04A2"/>
    <w:rsid w:val="00FF1CD0"/>
    <w:rsid w:val="00FF254C"/>
    <w:rsid w:val="00FF3A2C"/>
    <w:rsid w:val="00FF46C8"/>
    <w:rsid w:val="00FF7391"/>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50545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157CD2"/>
    <w:rPr>
      <w:color w:val="0563C1" w:themeColor="hyperlink"/>
      <w:u w:val="single"/>
    </w:rPr>
  </w:style>
  <w:style w:type="character" w:styleId="Neapdorotaspaminjimas">
    <w:name w:val="Unresolved Mention"/>
    <w:basedOn w:val="Numatytasispastraiposriftas"/>
    <w:uiPriority w:val="99"/>
    <w:semiHidden/>
    <w:unhideWhenUsed/>
    <w:rsid w:val="00157CD2"/>
    <w:rPr>
      <w:color w:val="605E5C"/>
      <w:shd w:val="clear" w:color="auto" w:fill="E1DFDD"/>
    </w:rPr>
  </w:style>
  <w:style w:type="character" w:customStyle="1" w:styleId="Antrat1Diagrama">
    <w:name w:val="Antraštė 1 Diagrama"/>
    <w:basedOn w:val="Numatytasispastraiposriftas"/>
    <w:link w:val="Antrat1"/>
    <w:rsid w:val="0050545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0853">
      <w:bodyDiv w:val="1"/>
      <w:marLeft w:val="0"/>
      <w:marRight w:val="0"/>
      <w:marTop w:val="0"/>
      <w:marBottom w:val="0"/>
      <w:divBdr>
        <w:top w:val="none" w:sz="0" w:space="0" w:color="auto"/>
        <w:left w:val="none" w:sz="0" w:space="0" w:color="auto"/>
        <w:bottom w:val="none" w:sz="0" w:space="0" w:color="auto"/>
        <w:right w:val="none" w:sz="0" w:space="0" w:color="auto"/>
      </w:divBdr>
    </w:div>
    <w:div w:id="91627478">
      <w:bodyDiv w:val="1"/>
      <w:marLeft w:val="0"/>
      <w:marRight w:val="0"/>
      <w:marTop w:val="0"/>
      <w:marBottom w:val="0"/>
      <w:divBdr>
        <w:top w:val="none" w:sz="0" w:space="0" w:color="auto"/>
        <w:left w:val="none" w:sz="0" w:space="0" w:color="auto"/>
        <w:bottom w:val="none" w:sz="0" w:space="0" w:color="auto"/>
        <w:right w:val="none" w:sz="0" w:space="0" w:color="auto"/>
      </w:divBdr>
    </w:div>
    <w:div w:id="312567904">
      <w:bodyDiv w:val="1"/>
      <w:marLeft w:val="0"/>
      <w:marRight w:val="0"/>
      <w:marTop w:val="0"/>
      <w:marBottom w:val="0"/>
      <w:divBdr>
        <w:top w:val="none" w:sz="0" w:space="0" w:color="auto"/>
        <w:left w:val="none" w:sz="0" w:space="0" w:color="auto"/>
        <w:bottom w:val="none" w:sz="0" w:space="0" w:color="auto"/>
        <w:right w:val="none" w:sz="0" w:space="0" w:color="auto"/>
      </w:divBdr>
      <w:divsChild>
        <w:div w:id="1661303430">
          <w:marLeft w:val="0"/>
          <w:marRight w:val="0"/>
          <w:marTop w:val="0"/>
          <w:marBottom w:val="0"/>
          <w:divBdr>
            <w:top w:val="none" w:sz="0" w:space="0" w:color="auto"/>
            <w:left w:val="none" w:sz="0" w:space="0" w:color="auto"/>
            <w:bottom w:val="none" w:sz="0" w:space="0" w:color="auto"/>
            <w:right w:val="none" w:sz="0" w:space="0" w:color="auto"/>
          </w:divBdr>
        </w:div>
      </w:divsChild>
    </w:div>
    <w:div w:id="435369298">
      <w:bodyDiv w:val="1"/>
      <w:marLeft w:val="0"/>
      <w:marRight w:val="0"/>
      <w:marTop w:val="0"/>
      <w:marBottom w:val="0"/>
      <w:divBdr>
        <w:top w:val="none" w:sz="0" w:space="0" w:color="auto"/>
        <w:left w:val="none" w:sz="0" w:space="0" w:color="auto"/>
        <w:bottom w:val="none" w:sz="0" w:space="0" w:color="auto"/>
        <w:right w:val="none" w:sz="0" w:space="0" w:color="auto"/>
      </w:divBdr>
      <w:divsChild>
        <w:div w:id="1489520836">
          <w:marLeft w:val="0"/>
          <w:marRight w:val="0"/>
          <w:marTop w:val="0"/>
          <w:marBottom w:val="0"/>
          <w:divBdr>
            <w:top w:val="none" w:sz="0" w:space="0" w:color="auto"/>
            <w:left w:val="none" w:sz="0" w:space="0" w:color="auto"/>
            <w:bottom w:val="none" w:sz="0" w:space="0" w:color="auto"/>
            <w:right w:val="none" w:sz="0" w:space="0" w:color="auto"/>
          </w:divBdr>
        </w:div>
      </w:divsChild>
    </w:div>
    <w:div w:id="767119386">
      <w:bodyDiv w:val="1"/>
      <w:marLeft w:val="0"/>
      <w:marRight w:val="0"/>
      <w:marTop w:val="0"/>
      <w:marBottom w:val="0"/>
      <w:divBdr>
        <w:top w:val="none" w:sz="0" w:space="0" w:color="auto"/>
        <w:left w:val="none" w:sz="0" w:space="0" w:color="auto"/>
        <w:bottom w:val="none" w:sz="0" w:space="0" w:color="auto"/>
        <w:right w:val="none" w:sz="0" w:space="0" w:color="auto"/>
      </w:divBdr>
    </w:div>
    <w:div w:id="788357209">
      <w:bodyDiv w:val="1"/>
      <w:marLeft w:val="0"/>
      <w:marRight w:val="0"/>
      <w:marTop w:val="0"/>
      <w:marBottom w:val="0"/>
      <w:divBdr>
        <w:top w:val="none" w:sz="0" w:space="0" w:color="auto"/>
        <w:left w:val="none" w:sz="0" w:space="0" w:color="auto"/>
        <w:bottom w:val="none" w:sz="0" w:space="0" w:color="auto"/>
        <w:right w:val="none" w:sz="0" w:space="0" w:color="auto"/>
      </w:divBdr>
    </w:div>
    <w:div w:id="824706838">
      <w:bodyDiv w:val="1"/>
      <w:marLeft w:val="0"/>
      <w:marRight w:val="0"/>
      <w:marTop w:val="0"/>
      <w:marBottom w:val="0"/>
      <w:divBdr>
        <w:top w:val="none" w:sz="0" w:space="0" w:color="auto"/>
        <w:left w:val="none" w:sz="0" w:space="0" w:color="auto"/>
        <w:bottom w:val="none" w:sz="0" w:space="0" w:color="auto"/>
        <w:right w:val="none" w:sz="0" w:space="0" w:color="auto"/>
      </w:divBdr>
      <w:divsChild>
        <w:div w:id="2129734633">
          <w:marLeft w:val="0"/>
          <w:marRight w:val="0"/>
          <w:marTop w:val="0"/>
          <w:marBottom w:val="0"/>
          <w:divBdr>
            <w:top w:val="none" w:sz="0" w:space="0" w:color="auto"/>
            <w:left w:val="none" w:sz="0" w:space="0" w:color="auto"/>
            <w:bottom w:val="none" w:sz="0" w:space="0" w:color="auto"/>
            <w:right w:val="none" w:sz="0" w:space="0" w:color="auto"/>
          </w:divBdr>
        </w:div>
        <w:div w:id="701171262">
          <w:marLeft w:val="0"/>
          <w:marRight w:val="0"/>
          <w:marTop w:val="0"/>
          <w:marBottom w:val="0"/>
          <w:divBdr>
            <w:top w:val="none" w:sz="0" w:space="0" w:color="auto"/>
            <w:left w:val="none" w:sz="0" w:space="0" w:color="auto"/>
            <w:bottom w:val="none" w:sz="0" w:space="0" w:color="auto"/>
            <w:right w:val="none" w:sz="0" w:space="0" w:color="auto"/>
          </w:divBdr>
        </w:div>
        <w:div w:id="327901228">
          <w:marLeft w:val="0"/>
          <w:marRight w:val="0"/>
          <w:marTop w:val="0"/>
          <w:marBottom w:val="0"/>
          <w:divBdr>
            <w:top w:val="none" w:sz="0" w:space="0" w:color="auto"/>
            <w:left w:val="none" w:sz="0" w:space="0" w:color="auto"/>
            <w:bottom w:val="none" w:sz="0" w:space="0" w:color="auto"/>
            <w:right w:val="none" w:sz="0" w:space="0" w:color="auto"/>
          </w:divBdr>
        </w:div>
        <w:div w:id="794102786">
          <w:marLeft w:val="0"/>
          <w:marRight w:val="0"/>
          <w:marTop w:val="0"/>
          <w:marBottom w:val="0"/>
          <w:divBdr>
            <w:top w:val="none" w:sz="0" w:space="0" w:color="auto"/>
            <w:left w:val="none" w:sz="0" w:space="0" w:color="auto"/>
            <w:bottom w:val="none" w:sz="0" w:space="0" w:color="auto"/>
            <w:right w:val="none" w:sz="0" w:space="0" w:color="auto"/>
          </w:divBdr>
        </w:div>
      </w:divsChild>
    </w:div>
    <w:div w:id="923077116">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126973855">
      <w:bodyDiv w:val="1"/>
      <w:marLeft w:val="0"/>
      <w:marRight w:val="0"/>
      <w:marTop w:val="0"/>
      <w:marBottom w:val="0"/>
      <w:divBdr>
        <w:top w:val="none" w:sz="0" w:space="0" w:color="auto"/>
        <w:left w:val="none" w:sz="0" w:space="0" w:color="auto"/>
        <w:bottom w:val="none" w:sz="0" w:space="0" w:color="auto"/>
        <w:right w:val="none" w:sz="0" w:space="0" w:color="auto"/>
      </w:divBdr>
      <w:divsChild>
        <w:div w:id="1060517917">
          <w:marLeft w:val="0"/>
          <w:marRight w:val="0"/>
          <w:marTop w:val="0"/>
          <w:marBottom w:val="0"/>
          <w:divBdr>
            <w:top w:val="none" w:sz="0" w:space="0" w:color="auto"/>
            <w:left w:val="none" w:sz="0" w:space="0" w:color="auto"/>
            <w:bottom w:val="none" w:sz="0" w:space="0" w:color="auto"/>
            <w:right w:val="none" w:sz="0" w:space="0" w:color="auto"/>
          </w:divBdr>
        </w:div>
        <w:div w:id="1164080673">
          <w:marLeft w:val="0"/>
          <w:marRight w:val="0"/>
          <w:marTop w:val="0"/>
          <w:marBottom w:val="0"/>
          <w:divBdr>
            <w:top w:val="none" w:sz="0" w:space="0" w:color="auto"/>
            <w:left w:val="none" w:sz="0" w:space="0" w:color="auto"/>
            <w:bottom w:val="none" w:sz="0" w:space="0" w:color="auto"/>
            <w:right w:val="none" w:sz="0" w:space="0" w:color="auto"/>
          </w:divBdr>
        </w:div>
        <w:div w:id="1829395952">
          <w:marLeft w:val="0"/>
          <w:marRight w:val="0"/>
          <w:marTop w:val="0"/>
          <w:marBottom w:val="0"/>
          <w:divBdr>
            <w:top w:val="none" w:sz="0" w:space="0" w:color="auto"/>
            <w:left w:val="none" w:sz="0" w:space="0" w:color="auto"/>
            <w:bottom w:val="none" w:sz="0" w:space="0" w:color="auto"/>
            <w:right w:val="none" w:sz="0" w:space="0" w:color="auto"/>
          </w:divBdr>
        </w:div>
        <w:div w:id="1854032833">
          <w:marLeft w:val="0"/>
          <w:marRight w:val="0"/>
          <w:marTop w:val="0"/>
          <w:marBottom w:val="0"/>
          <w:divBdr>
            <w:top w:val="none" w:sz="0" w:space="0" w:color="auto"/>
            <w:left w:val="none" w:sz="0" w:space="0" w:color="auto"/>
            <w:bottom w:val="none" w:sz="0" w:space="0" w:color="auto"/>
            <w:right w:val="none" w:sz="0" w:space="0" w:color="auto"/>
          </w:divBdr>
        </w:div>
      </w:divsChild>
    </w:div>
    <w:div w:id="1173757768">
      <w:bodyDiv w:val="1"/>
      <w:marLeft w:val="0"/>
      <w:marRight w:val="0"/>
      <w:marTop w:val="0"/>
      <w:marBottom w:val="0"/>
      <w:divBdr>
        <w:top w:val="none" w:sz="0" w:space="0" w:color="auto"/>
        <w:left w:val="none" w:sz="0" w:space="0" w:color="auto"/>
        <w:bottom w:val="none" w:sz="0" w:space="0" w:color="auto"/>
        <w:right w:val="none" w:sz="0" w:space="0" w:color="auto"/>
      </w:divBdr>
    </w:div>
    <w:div w:id="1175729739">
      <w:bodyDiv w:val="1"/>
      <w:marLeft w:val="0"/>
      <w:marRight w:val="0"/>
      <w:marTop w:val="0"/>
      <w:marBottom w:val="0"/>
      <w:divBdr>
        <w:top w:val="none" w:sz="0" w:space="0" w:color="auto"/>
        <w:left w:val="none" w:sz="0" w:space="0" w:color="auto"/>
        <w:bottom w:val="none" w:sz="0" w:space="0" w:color="auto"/>
        <w:right w:val="none" w:sz="0" w:space="0" w:color="auto"/>
      </w:divBdr>
      <w:divsChild>
        <w:div w:id="1394501184">
          <w:marLeft w:val="0"/>
          <w:marRight w:val="0"/>
          <w:marTop w:val="0"/>
          <w:marBottom w:val="0"/>
          <w:divBdr>
            <w:top w:val="none" w:sz="0" w:space="0" w:color="auto"/>
            <w:left w:val="none" w:sz="0" w:space="0" w:color="auto"/>
            <w:bottom w:val="none" w:sz="0" w:space="0" w:color="auto"/>
            <w:right w:val="none" w:sz="0" w:space="0" w:color="auto"/>
          </w:divBdr>
        </w:div>
      </w:divsChild>
    </w:div>
    <w:div w:id="1210920359">
      <w:bodyDiv w:val="1"/>
      <w:marLeft w:val="0"/>
      <w:marRight w:val="0"/>
      <w:marTop w:val="0"/>
      <w:marBottom w:val="0"/>
      <w:divBdr>
        <w:top w:val="none" w:sz="0" w:space="0" w:color="auto"/>
        <w:left w:val="none" w:sz="0" w:space="0" w:color="auto"/>
        <w:bottom w:val="none" w:sz="0" w:space="0" w:color="auto"/>
        <w:right w:val="none" w:sz="0" w:space="0" w:color="auto"/>
      </w:divBdr>
      <w:divsChild>
        <w:div w:id="178395854">
          <w:marLeft w:val="0"/>
          <w:marRight w:val="0"/>
          <w:marTop w:val="0"/>
          <w:marBottom w:val="0"/>
          <w:divBdr>
            <w:top w:val="none" w:sz="0" w:space="0" w:color="auto"/>
            <w:left w:val="none" w:sz="0" w:space="0" w:color="auto"/>
            <w:bottom w:val="none" w:sz="0" w:space="0" w:color="auto"/>
            <w:right w:val="none" w:sz="0" w:space="0" w:color="auto"/>
          </w:divBdr>
        </w:div>
        <w:div w:id="1772817993">
          <w:marLeft w:val="0"/>
          <w:marRight w:val="0"/>
          <w:marTop w:val="0"/>
          <w:marBottom w:val="0"/>
          <w:divBdr>
            <w:top w:val="none" w:sz="0" w:space="0" w:color="auto"/>
            <w:left w:val="none" w:sz="0" w:space="0" w:color="auto"/>
            <w:bottom w:val="none" w:sz="0" w:space="0" w:color="auto"/>
            <w:right w:val="none" w:sz="0" w:space="0" w:color="auto"/>
          </w:divBdr>
        </w:div>
        <w:div w:id="259801563">
          <w:marLeft w:val="0"/>
          <w:marRight w:val="0"/>
          <w:marTop w:val="0"/>
          <w:marBottom w:val="0"/>
          <w:divBdr>
            <w:top w:val="none" w:sz="0" w:space="0" w:color="auto"/>
            <w:left w:val="none" w:sz="0" w:space="0" w:color="auto"/>
            <w:bottom w:val="none" w:sz="0" w:space="0" w:color="auto"/>
            <w:right w:val="none" w:sz="0" w:space="0" w:color="auto"/>
          </w:divBdr>
        </w:div>
        <w:div w:id="136997070">
          <w:marLeft w:val="0"/>
          <w:marRight w:val="0"/>
          <w:marTop w:val="0"/>
          <w:marBottom w:val="0"/>
          <w:divBdr>
            <w:top w:val="none" w:sz="0" w:space="0" w:color="auto"/>
            <w:left w:val="none" w:sz="0" w:space="0" w:color="auto"/>
            <w:bottom w:val="none" w:sz="0" w:space="0" w:color="auto"/>
            <w:right w:val="none" w:sz="0" w:space="0" w:color="auto"/>
          </w:divBdr>
        </w:div>
      </w:divsChild>
    </w:div>
    <w:div w:id="1423456079">
      <w:bodyDiv w:val="1"/>
      <w:marLeft w:val="0"/>
      <w:marRight w:val="0"/>
      <w:marTop w:val="0"/>
      <w:marBottom w:val="0"/>
      <w:divBdr>
        <w:top w:val="none" w:sz="0" w:space="0" w:color="auto"/>
        <w:left w:val="none" w:sz="0" w:space="0" w:color="auto"/>
        <w:bottom w:val="none" w:sz="0" w:space="0" w:color="auto"/>
        <w:right w:val="none" w:sz="0" w:space="0" w:color="auto"/>
      </w:divBdr>
    </w:div>
    <w:div w:id="1450781400">
      <w:bodyDiv w:val="1"/>
      <w:marLeft w:val="0"/>
      <w:marRight w:val="0"/>
      <w:marTop w:val="0"/>
      <w:marBottom w:val="0"/>
      <w:divBdr>
        <w:top w:val="none" w:sz="0" w:space="0" w:color="auto"/>
        <w:left w:val="none" w:sz="0" w:space="0" w:color="auto"/>
        <w:bottom w:val="none" w:sz="0" w:space="0" w:color="auto"/>
        <w:right w:val="none" w:sz="0" w:space="0" w:color="auto"/>
      </w:divBdr>
    </w:div>
    <w:div w:id="1531604451">
      <w:bodyDiv w:val="1"/>
      <w:marLeft w:val="0"/>
      <w:marRight w:val="0"/>
      <w:marTop w:val="0"/>
      <w:marBottom w:val="0"/>
      <w:divBdr>
        <w:top w:val="none" w:sz="0" w:space="0" w:color="auto"/>
        <w:left w:val="none" w:sz="0" w:space="0" w:color="auto"/>
        <w:bottom w:val="none" w:sz="0" w:space="0" w:color="auto"/>
        <w:right w:val="none" w:sz="0" w:space="0" w:color="auto"/>
      </w:divBdr>
    </w:div>
    <w:div w:id="1663778893">
      <w:bodyDiv w:val="1"/>
      <w:marLeft w:val="0"/>
      <w:marRight w:val="0"/>
      <w:marTop w:val="0"/>
      <w:marBottom w:val="0"/>
      <w:divBdr>
        <w:top w:val="none" w:sz="0" w:space="0" w:color="auto"/>
        <w:left w:val="none" w:sz="0" w:space="0" w:color="auto"/>
        <w:bottom w:val="none" w:sz="0" w:space="0" w:color="auto"/>
        <w:right w:val="none" w:sz="0" w:space="0" w:color="auto"/>
      </w:divBdr>
      <w:divsChild>
        <w:div w:id="562713979">
          <w:marLeft w:val="0"/>
          <w:marRight w:val="0"/>
          <w:marTop w:val="0"/>
          <w:marBottom w:val="0"/>
          <w:divBdr>
            <w:top w:val="none" w:sz="0" w:space="0" w:color="auto"/>
            <w:left w:val="none" w:sz="0" w:space="0" w:color="auto"/>
            <w:bottom w:val="none" w:sz="0" w:space="0" w:color="auto"/>
            <w:right w:val="none" w:sz="0" w:space="0" w:color="auto"/>
          </w:divBdr>
        </w:div>
      </w:divsChild>
    </w:div>
    <w:div w:id="1683583156">
      <w:bodyDiv w:val="1"/>
      <w:marLeft w:val="0"/>
      <w:marRight w:val="0"/>
      <w:marTop w:val="0"/>
      <w:marBottom w:val="0"/>
      <w:divBdr>
        <w:top w:val="none" w:sz="0" w:space="0" w:color="auto"/>
        <w:left w:val="none" w:sz="0" w:space="0" w:color="auto"/>
        <w:bottom w:val="none" w:sz="0" w:space="0" w:color="auto"/>
        <w:right w:val="none" w:sz="0" w:space="0" w:color="auto"/>
      </w:divBdr>
      <w:divsChild>
        <w:div w:id="2037004525">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955165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6EF3B-0979-46D2-BA43-9633631DF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41229</Words>
  <Characters>23501</Characters>
  <Application>Microsoft Office Word</Application>
  <DocSecurity>0</DocSecurity>
  <PresentationFormat/>
  <Lines>195</Lines>
  <Paragraphs>129</Paragraphs>
  <Slides>0</Slides>
  <Notes>0</Notes>
  <HiddenSlides>0</HiddenSlides>
  <MMClips>0</MMClip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2025-07-04T05:42:00Z</dcterms:created>
  <dcterms:modified xsi:type="dcterms:W3CDTF">2025-07-04T06:38:00Z</dcterms:modified>
</cp:coreProperties>
</file>