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6BFE3" w14:textId="2744DB7D" w:rsidR="004B0B71" w:rsidRPr="0074673A" w:rsidRDefault="00FD5A3C" w:rsidP="00E23565">
      <w:pPr>
        <w:ind w:left="3600"/>
        <w:jc w:val="both"/>
      </w:pPr>
      <w:r w:rsidRPr="0074673A">
        <w:t xml:space="preserve">        </w:t>
      </w:r>
      <w:r w:rsidR="002A0986" w:rsidRPr="0074673A">
        <w:t>Administracinio nusižengimo</w:t>
      </w:r>
      <w:r w:rsidR="004B0B71" w:rsidRPr="0074673A">
        <w:t xml:space="preserve"> byla Nr. </w:t>
      </w:r>
      <w:r w:rsidR="001A5319" w:rsidRPr="0074673A">
        <w:t>e2AT-87-976/2022</w:t>
      </w:r>
    </w:p>
    <w:p w14:paraId="60CC1D43" w14:textId="074C74C7" w:rsidR="004B0B71" w:rsidRPr="0074673A" w:rsidRDefault="00FD5A3C" w:rsidP="00E23565">
      <w:pPr>
        <w:ind w:left="2880" w:firstLine="720"/>
        <w:jc w:val="both"/>
      </w:pPr>
      <w:r w:rsidRPr="0074673A">
        <w:t xml:space="preserve">        </w:t>
      </w:r>
      <w:r w:rsidR="004B0B71" w:rsidRPr="0074673A">
        <w:t xml:space="preserve">Teisminio proceso Nr. </w:t>
      </w:r>
      <w:r w:rsidR="001A5319" w:rsidRPr="0074673A">
        <w:rPr>
          <w:color w:val="000000"/>
        </w:rPr>
        <w:t>4-68-3-03151-2020-5</w:t>
      </w:r>
    </w:p>
    <w:p w14:paraId="0340C389" w14:textId="77777777" w:rsidR="00290F27" w:rsidRDefault="00FD5A3C" w:rsidP="00290F27">
      <w:pPr>
        <w:ind w:left="2880" w:firstLine="720"/>
        <w:jc w:val="both"/>
      </w:pPr>
      <w:r w:rsidRPr="0074673A">
        <w:t xml:space="preserve">        </w:t>
      </w:r>
      <w:r w:rsidR="004B0B71" w:rsidRPr="0074673A">
        <w:t>Procesinio sprendimo kategorij</w:t>
      </w:r>
      <w:r w:rsidR="000E374C" w:rsidRPr="0074673A">
        <w:t>os:</w:t>
      </w:r>
      <w:r w:rsidR="005A084D" w:rsidRPr="0074673A">
        <w:t xml:space="preserve"> </w:t>
      </w:r>
      <w:r w:rsidR="000E374C" w:rsidRPr="0074673A">
        <w:t>1.4.8; 14.14</w:t>
      </w:r>
    </w:p>
    <w:p w14:paraId="2F4F7F2C" w14:textId="406EDABB" w:rsidR="0043592F" w:rsidRDefault="00290F27" w:rsidP="00290F27">
      <w:pPr>
        <w:ind w:left="2880" w:firstLine="720"/>
        <w:jc w:val="both"/>
      </w:pPr>
      <w:r w:rsidRPr="0074673A">
        <w:t xml:space="preserve">        </w:t>
      </w:r>
      <w:r>
        <w:t xml:space="preserve"> (S)</w:t>
      </w:r>
    </w:p>
    <w:p w14:paraId="62D755E7" w14:textId="77777777" w:rsidR="00290F27" w:rsidRPr="0074673A" w:rsidRDefault="00290F27" w:rsidP="00F236E5">
      <w:pPr>
        <w:ind w:firstLine="720"/>
        <w:jc w:val="both"/>
      </w:pPr>
    </w:p>
    <w:p w14:paraId="17CE8CCF" w14:textId="77777777" w:rsidR="004B0B71" w:rsidRPr="0074673A" w:rsidRDefault="004B0B71" w:rsidP="00F236E5">
      <w:pPr>
        <w:ind w:firstLine="720"/>
        <w:jc w:val="center"/>
      </w:pPr>
      <w:r w:rsidRPr="0074673A">
        <w:rPr>
          <w:noProof/>
          <w:lang w:val="en-US"/>
        </w:rPr>
        <w:drawing>
          <wp:inline distT="0" distB="0" distL="0" distR="0" wp14:anchorId="523AB415" wp14:editId="311B6053">
            <wp:extent cx="676910" cy="685800"/>
            <wp:effectExtent l="1905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676910" cy="685800"/>
                    </a:xfrm>
                    <a:prstGeom prst="rect">
                      <a:avLst/>
                    </a:prstGeom>
                    <a:noFill/>
                    <a:ln w="9525">
                      <a:noFill/>
                      <a:miter lim="800000"/>
                      <a:headEnd/>
                      <a:tailEnd/>
                    </a:ln>
                  </pic:spPr>
                </pic:pic>
              </a:graphicData>
            </a:graphic>
          </wp:inline>
        </w:drawing>
      </w:r>
    </w:p>
    <w:p w14:paraId="69FCA229" w14:textId="77777777" w:rsidR="00061F9D" w:rsidRPr="0074673A" w:rsidRDefault="00061F9D" w:rsidP="004B0B71">
      <w:pPr>
        <w:ind w:firstLine="720"/>
        <w:jc w:val="center"/>
        <w:rPr>
          <w:b/>
        </w:rPr>
      </w:pPr>
    </w:p>
    <w:p w14:paraId="1BE5EB3E" w14:textId="77777777" w:rsidR="004B0B71" w:rsidRPr="0074673A" w:rsidRDefault="004B0B71" w:rsidP="004B0B71">
      <w:pPr>
        <w:ind w:firstLine="720"/>
        <w:jc w:val="center"/>
        <w:rPr>
          <w:b/>
          <w:sz w:val="32"/>
          <w:szCs w:val="32"/>
        </w:rPr>
      </w:pPr>
      <w:r w:rsidRPr="0074673A">
        <w:rPr>
          <w:b/>
          <w:sz w:val="32"/>
          <w:szCs w:val="32"/>
        </w:rPr>
        <w:t>LIETUVOS AUKŠČIAUSIASIS TEISMAS</w:t>
      </w:r>
    </w:p>
    <w:p w14:paraId="5E7E7606" w14:textId="77777777" w:rsidR="004B0B71" w:rsidRPr="0074673A" w:rsidRDefault="004B0B71" w:rsidP="004B0B71">
      <w:pPr>
        <w:ind w:firstLine="720"/>
        <w:jc w:val="center"/>
        <w:rPr>
          <w:b/>
        </w:rPr>
      </w:pPr>
    </w:p>
    <w:p w14:paraId="3482AF7A" w14:textId="77777777" w:rsidR="004B0B71" w:rsidRPr="0074673A" w:rsidRDefault="004B0B71" w:rsidP="004B0B71">
      <w:pPr>
        <w:ind w:firstLine="720"/>
        <w:jc w:val="center"/>
        <w:rPr>
          <w:b/>
          <w:sz w:val="32"/>
          <w:szCs w:val="32"/>
        </w:rPr>
      </w:pPr>
      <w:r w:rsidRPr="0074673A">
        <w:rPr>
          <w:b/>
          <w:sz w:val="32"/>
          <w:szCs w:val="32"/>
        </w:rPr>
        <w:t>N U T A R T I S</w:t>
      </w:r>
    </w:p>
    <w:p w14:paraId="1492B95C" w14:textId="77777777" w:rsidR="004B0B71" w:rsidRPr="0074673A" w:rsidRDefault="004B0B71" w:rsidP="00E12B7E">
      <w:pPr>
        <w:ind w:firstLine="720"/>
        <w:jc w:val="center"/>
      </w:pPr>
      <w:r w:rsidRPr="0074673A">
        <w:t xml:space="preserve">LIETUVOS RESPUBLIKOS VARDU </w:t>
      </w:r>
    </w:p>
    <w:p w14:paraId="5BDDB053" w14:textId="77777777" w:rsidR="00A73DBC" w:rsidRPr="0074673A" w:rsidRDefault="00A73DBC" w:rsidP="00E12B7E">
      <w:pPr>
        <w:ind w:firstLine="720"/>
        <w:jc w:val="center"/>
      </w:pPr>
    </w:p>
    <w:p w14:paraId="62C238F1" w14:textId="5095F370" w:rsidR="004B0B71" w:rsidRPr="0074673A" w:rsidRDefault="004B0B71" w:rsidP="004B0B71">
      <w:pPr>
        <w:ind w:firstLine="720"/>
        <w:jc w:val="center"/>
        <w:rPr>
          <w:iCs/>
        </w:rPr>
      </w:pPr>
      <w:r w:rsidRPr="0074673A">
        <w:rPr>
          <w:iCs/>
        </w:rPr>
        <w:t>20</w:t>
      </w:r>
      <w:r w:rsidR="00027D12" w:rsidRPr="0074673A">
        <w:rPr>
          <w:iCs/>
        </w:rPr>
        <w:t>2</w:t>
      </w:r>
      <w:r w:rsidR="003B7B4D" w:rsidRPr="0074673A">
        <w:rPr>
          <w:iCs/>
        </w:rPr>
        <w:t>2</w:t>
      </w:r>
      <w:r w:rsidRPr="0074673A">
        <w:rPr>
          <w:iCs/>
        </w:rPr>
        <w:t xml:space="preserve"> m. </w:t>
      </w:r>
      <w:r w:rsidR="001A5319" w:rsidRPr="0074673A">
        <w:rPr>
          <w:iCs/>
        </w:rPr>
        <w:t>gruodžio</w:t>
      </w:r>
      <w:r w:rsidR="00734A49" w:rsidRPr="0074673A">
        <w:rPr>
          <w:iCs/>
        </w:rPr>
        <w:t xml:space="preserve"> </w:t>
      </w:r>
      <w:r w:rsidR="001A5319" w:rsidRPr="0074673A">
        <w:rPr>
          <w:iCs/>
        </w:rPr>
        <w:t>14</w:t>
      </w:r>
      <w:r w:rsidR="00FD5A3C" w:rsidRPr="0074673A">
        <w:rPr>
          <w:iCs/>
        </w:rPr>
        <w:t xml:space="preserve"> </w:t>
      </w:r>
      <w:r w:rsidR="00734A49" w:rsidRPr="0074673A">
        <w:rPr>
          <w:iCs/>
        </w:rPr>
        <w:t>d.</w:t>
      </w:r>
    </w:p>
    <w:p w14:paraId="500F58C1" w14:textId="77777777" w:rsidR="004B0B71" w:rsidRPr="0074673A" w:rsidRDefault="004B0B71" w:rsidP="004B0B71">
      <w:pPr>
        <w:ind w:firstLine="720"/>
        <w:jc w:val="center"/>
      </w:pPr>
      <w:r w:rsidRPr="0074673A">
        <w:t>Vilnius</w:t>
      </w:r>
    </w:p>
    <w:p w14:paraId="77CCD0D5" w14:textId="77777777" w:rsidR="0043592F" w:rsidRPr="0074673A" w:rsidRDefault="0043592F" w:rsidP="00E23565">
      <w:pPr>
        <w:jc w:val="both"/>
      </w:pPr>
    </w:p>
    <w:p w14:paraId="07746ABA" w14:textId="091546C6" w:rsidR="004B0B71" w:rsidRPr="0074673A" w:rsidRDefault="004B0B71" w:rsidP="004B0B71">
      <w:pPr>
        <w:ind w:firstLine="720"/>
        <w:jc w:val="both"/>
      </w:pPr>
      <w:r w:rsidRPr="0074673A">
        <w:t xml:space="preserve">Lietuvos Aukščiausiojo Teismo Baudžiamųjų bylų skyriaus teisėjų kolegija, susidedanti iš teisėjų </w:t>
      </w:r>
      <w:r w:rsidR="001A5319" w:rsidRPr="0074673A">
        <w:t xml:space="preserve">Olego </w:t>
      </w:r>
      <w:proofErr w:type="spellStart"/>
      <w:r w:rsidR="001A5319" w:rsidRPr="0074673A">
        <w:t>Fedosiuko</w:t>
      </w:r>
      <w:proofErr w:type="spellEnd"/>
      <w:r w:rsidR="00734A49" w:rsidRPr="0074673A">
        <w:t xml:space="preserve"> </w:t>
      </w:r>
      <w:r w:rsidRPr="0074673A">
        <w:t>(kolegijos pirminink</w:t>
      </w:r>
      <w:r w:rsidR="001A5319" w:rsidRPr="0074673A">
        <w:t>as</w:t>
      </w:r>
      <w:r w:rsidRPr="0074673A">
        <w:t xml:space="preserve">), </w:t>
      </w:r>
      <w:r w:rsidR="001A5319" w:rsidRPr="0074673A">
        <w:t xml:space="preserve">Aleno </w:t>
      </w:r>
      <w:proofErr w:type="spellStart"/>
      <w:r w:rsidR="001A5319" w:rsidRPr="0074673A">
        <w:t>Piesliako</w:t>
      </w:r>
      <w:proofErr w:type="spellEnd"/>
      <w:r w:rsidR="00A770E8" w:rsidRPr="0074673A">
        <w:t xml:space="preserve"> </w:t>
      </w:r>
      <w:r w:rsidR="00A66F98" w:rsidRPr="0074673A">
        <w:t xml:space="preserve">ir </w:t>
      </w:r>
      <w:r w:rsidR="001A5319" w:rsidRPr="0074673A">
        <w:t>Rimos Ažubalytės</w:t>
      </w:r>
      <w:r w:rsidR="00AE5F51" w:rsidRPr="0074673A">
        <w:t xml:space="preserve"> </w:t>
      </w:r>
      <w:r w:rsidR="00A770E8" w:rsidRPr="0074673A">
        <w:t>(pranešėja</w:t>
      </w:r>
      <w:r w:rsidRPr="0074673A">
        <w:t xml:space="preserve">), </w:t>
      </w:r>
    </w:p>
    <w:p w14:paraId="182F120D" w14:textId="09A14345" w:rsidR="004B0B71" w:rsidRPr="0074673A" w:rsidRDefault="004B0B71" w:rsidP="003B7B4D">
      <w:pPr>
        <w:ind w:firstLine="720"/>
        <w:jc w:val="both"/>
      </w:pPr>
      <w:r w:rsidRPr="0074673A">
        <w:t xml:space="preserve">teismo posėdyje rašytinio proceso tvarka išnagrinėjo pagal </w:t>
      </w:r>
      <w:bookmarkStart w:id="0" w:name="_Hlk101338328"/>
      <w:bookmarkStart w:id="1" w:name="_Hlk69215503"/>
      <w:r w:rsidR="00FA6D2D" w:rsidRPr="0074673A">
        <w:rPr>
          <w:b/>
          <w:bCs/>
        </w:rPr>
        <w:t xml:space="preserve">administracinėn atsakomybėn patraukto </w:t>
      </w:r>
      <w:bookmarkStart w:id="2" w:name="Buk_82"/>
      <w:r w:rsidR="0037010D" w:rsidRPr="00290F27">
        <w:rPr>
          <w:b/>
          <w:bCs/>
        </w:rPr>
        <w:t xml:space="preserve">A. U. </w:t>
      </w:r>
      <w:bookmarkEnd w:id="2"/>
      <w:r w:rsidR="00FA6D2D" w:rsidRPr="0074673A">
        <w:rPr>
          <w:b/>
          <w:bCs/>
        </w:rPr>
        <w:t xml:space="preserve">atstovo advokato </w:t>
      </w:r>
      <w:bookmarkEnd w:id="0"/>
      <w:r w:rsidR="004A5AE4" w:rsidRPr="0074673A">
        <w:rPr>
          <w:b/>
          <w:bCs/>
        </w:rPr>
        <w:t xml:space="preserve">Mariaus </w:t>
      </w:r>
      <w:proofErr w:type="spellStart"/>
      <w:r w:rsidR="004A5AE4" w:rsidRPr="0074673A">
        <w:rPr>
          <w:b/>
          <w:bCs/>
        </w:rPr>
        <w:t>Grucės</w:t>
      </w:r>
      <w:proofErr w:type="spellEnd"/>
      <w:r w:rsidR="004A5AE4" w:rsidRPr="0074673A">
        <w:rPr>
          <w:b/>
          <w:bCs/>
        </w:rPr>
        <w:t xml:space="preserve"> </w:t>
      </w:r>
      <w:r w:rsidR="004A5AE4" w:rsidRPr="0074673A">
        <w:t>ir</w:t>
      </w:r>
      <w:r w:rsidR="003B7B4D" w:rsidRPr="0074673A">
        <w:rPr>
          <w:color w:val="000000"/>
          <w:spacing w:val="2"/>
        </w:rPr>
        <w:t xml:space="preserve"> </w:t>
      </w:r>
      <w:bookmarkEnd w:id="1"/>
      <w:r w:rsidR="004A5AE4" w:rsidRPr="0074673A">
        <w:rPr>
          <w:b/>
          <w:bCs/>
          <w:color w:val="000000"/>
          <w:spacing w:val="2"/>
        </w:rPr>
        <w:t xml:space="preserve">neįtrauktos į administracinio nusižengimo teiseną </w:t>
      </w:r>
      <w:bookmarkStart w:id="3" w:name="Buk_154"/>
      <w:r w:rsidR="0037010D" w:rsidRPr="00290F27">
        <w:rPr>
          <w:b/>
          <w:bCs/>
          <w:spacing w:val="2"/>
        </w:rPr>
        <w:t xml:space="preserve">R. U. </w:t>
      </w:r>
      <w:bookmarkEnd w:id="3"/>
      <w:r w:rsidR="004A5AE4" w:rsidRPr="0074673A">
        <w:rPr>
          <w:b/>
          <w:bCs/>
          <w:color w:val="000000"/>
          <w:spacing w:val="2"/>
        </w:rPr>
        <w:t xml:space="preserve">atstovės advokatės Linos Alksnienės </w:t>
      </w:r>
      <w:r w:rsidRPr="0074673A">
        <w:rPr>
          <w:color w:val="000000"/>
          <w:spacing w:val="2"/>
        </w:rPr>
        <w:t>prašym</w:t>
      </w:r>
      <w:r w:rsidR="004A5AE4" w:rsidRPr="0074673A">
        <w:rPr>
          <w:color w:val="000000"/>
          <w:spacing w:val="2"/>
        </w:rPr>
        <w:t>us</w:t>
      </w:r>
      <w:r w:rsidRPr="0074673A">
        <w:rPr>
          <w:color w:val="000000"/>
          <w:spacing w:val="2"/>
        </w:rPr>
        <w:t>,</w:t>
      </w:r>
      <w:r w:rsidRPr="0074673A">
        <w:t xml:space="preserve"> vadovaujantis Lietuvos Respublikos administracinių nusižengimų kodekso (toliau – ir ANK) 658</w:t>
      </w:r>
      <w:r w:rsidR="00164BC4" w:rsidRPr="0074673A">
        <w:t> </w:t>
      </w:r>
      <w:r w:rsidRPr="0074673A">
        <w:t xml:space="preserve">straipsnio 1 dalies 5 punktu, atnaujintą </w:t>
      </w:r>
      <w:r w:rsidR="002A0986" w:rsidRPr="0074673A">
        <w:t>administracinio nusižengimo</w:t>
      </w:r>
      <w:r w:rsidRPr="0074673A">
        <w:t xml:space="preserve"> bylą</w:t>
      </w:r>
      <w:r w:rsidR="00A73DBC" w:rsidRPr="0074673A">
        <w:t>.</w:t>
      </w:r>
      <w:r w:rsidRPr="0074673A">
        <w:t xml:space="preserve"> </w:t>
      </w:r>
    </w:p>
    <w:p w14:paraId="60D44434" w14:textId="77777777" w:rsidR="004B0B71" w:rsidRPr="0074673A" w:rsidRDefault="004B0B71" w:rsidP="004B0B71">
      <w:pPr>
        <w:ind w:firstLine="720"/>
        <w:jc w:val="both"/>
      </w:pPr>
    </w:p>
    <w:p w14:paraId="4A4963AB" w14:textId="77777777" w:rsidR="004B0B71" w:rsidRPr="0074673A" w:rsidRDefault="004B0B71" w:rsidP="004B0B71">
      <w:pPr>
        <w:ind w:firstLine="720"/>
        <w:jc w:val="both"/>
      </w:pPr>
      <w:r w:rsidRPr="0074673A">
        <w:t xml:space="preserve">Teisėjų kolegija </w:t>
      </w:r>
    </w:p>
    <w:p w14:paraId="7C817CB8" w14:textId="77777777" w:rsidR="004B0B71" w:rsidRPr="0074673A" w:rsidRDefault="004B0B71" w:rsidP="004B0B71">
      <w:pPr>
        <w:ind w:firstLine="720"/>
        <w:jc w:val="both"/>
      </w:pPr>
    </w:p>
    <w:p w14:paraId="0E9AAABD" w14:textId="77777777" w:rsidR="004B0B71" w:rsidRPr="0074673A" w:rsidRDefault="004B0B71" w:rsidP="004B0B71">
      <w:pPr>
        <w:jc w:val="both"/>
      </w:pPr>
      <w:r w:rsidRPr="0074673A">
        <w:t>n u s t a t ė :</w:t>
      </w:r>
    </w:p>
    <w:p w14:paraId="5E94CCEE" w14:textId="77777777" w:rsidR="004B0B71" w:rsidRPr="0074673A" w:rsidRDefault="004B0B71" w:rsidP="00020FA6">
      <w:pPr>
        <w:jc w:val="both"/>
      </w:pPr>
    </w:p>
    <w:p w14:paraId="0D86B01D" w14:textId="77777777" w:rsidR="004B0B71" w:rsidRPr="0074673A" w:rsidRDefault="004B0B71" w:rsidP="00020FA6">
      <w:pPr>
        <w:jc w:val="center"/>
      </w:pPr>
      <w:r w:rsidRPr="0074673A">
        <w:t>I. Bylos esmė</w:t>
      </w:r>
    </w:p>
    <w:p w14:paraId="031F005C" w14:textId="77777777" w:rsidR="00A73DBC" w:rsidRPr="0074673A" w:rsidRDefault="00A73DBC" w:rsidP="00020FA6">
      <w:pPr>
        <w:jc w:val="center"/>
      </w:pPr>
    </w:p>
    <w:p w14:paraId="557DF3CD" w14:textId="352ACC91" w:rsidR="001B7455" w:rsidRPr="00784EFA" w:rsidRDefault="00E60E68" w:rsidP="001B7455">
      <w:pPr>
        <w:pStyle w:val="Sraopastraipa"/>
        <w:numPr>
          <w:ilvl w:val="0"/>
          <w:numId w:val="5"/>
        </w:numPr>
        <w:shd w:val="clear" w:color="auto" w:fill="FFFFFF"/>
        <w:spacing w:after="120"/>
        <w:contextualSpacing w:val="0"/>
        <w:jc w:val="both"/>
      </w:pPr>
      <w:r w:rsidRPr="0074673A">
        <w:t xml:space="preserve">Valstybinės maisto ir veterinarijos tarnybos Vilniaus departamento (toliau – ir Institucija) 2020 m. spalio 15 d. nutarimu </w:t>
      </w:r>
      <w:bookmarkStart w:id="4" w:name="Buk_63"/>
      <w:r w:rsidR="0037010D" w:rsidRPr="00290F27">
        <w:t xml:space="preserve">A. U. </w:t>
      </w:r>
      <w:bookmarkEnd w:id="4"/>
      <w:r w:rsidRPr="0074673A">
        <w:t xml:space="preserve">buvo nubaustas pagal ANK 346 straipsnio 3 dalį, 346 straipsnio 16 dalį 625 Eur dydžio bauda ir administracinio poveikio priemone – 43 šunų konfiskavimu už tai, kad 2020 m. rugsėjo 6 d. ir 2020 m. rugsėjo 7 d. patikrinimų metu buvo nustatyta, jog jis, būdamas </w:t>
      </w:r>
      <w:r>
        <w:t xml:space="preserve">gyvūnų </w:t>
      </w:r>
      <w:r w:rsidRPr="0074673A">
        <w:t xml:space="preserve">augintinių </w:t>
      </w:r>
      <w:r>
        <w:t xml:space="preserve">(šunų) </w:t>
      </w:r>
      <w:r w:rsidRPr="0074673A">
        <w:t>veisėj</w:t>
      </w:r>
      <w:r>
        <w:t>as</w:t>
      </w:r>
      <w:r w:rsidRPr="0074673A">
        <w:t xml:space="preserve">, </w:t>
      </w:r>
      <w:r w:rsidRPr="0074673A">
        <w:rPr>
          <w:rStyle w:val="2Exact"/>
          <w:rFonts w:eastAsia="Arial Unicode MS"/>
          <w:sz w:val="24"/>
          <w:szCs w:val="24"/>
          <w:u w:val="none"/>
        </w:rPr>
        <w:t>tinkamai nesirūpino laikomais gyvūnais: neregistravo vienos iš šunų laikymo vietos, nepakankamai juos šėrė ir girdė, neatsižvelgdamas į gyvūnų rūšį, amžių, fiziologiją</w:t>
      </w:r>
      <w:r>
        <w:rPr>
          <w:rStyle w:val="2Exact"/>
          <w:rFonts w:eastAsia="Arial Unicode MS"/>
          <w:sz w:val="24"/>
          <w:szCs w:val="24"/>
          <w:u w:val="none"/>
        </w:rPr>
        <w:t>,</w:t>
      </w:r>
      <w:r w:rsidRPr="0074673A">
        <w:rPr>
          <w:rStyle w:val="2Exact"/>
          <w:rFonts w:eastAsia="Arial Unicode MS"/>
          <w:sz w:val="24"/>
          <w:szCs w:val="24"/>
          <w:u w:val="none"/>
        </w:rPr>
        <w:t xml:space="preserve"> laikė juos netinkamomis sąlygomis, laikė be apšvietimo, nesiėmė priemonių</w:t>
      </w:r>
      <w:r>
        <w:rPr>
          <w:rStyle w:val="2Exact"/>
          <w:rFonts w:eastAsia="Arial Unicode MS"/>
          <w:sz w:val="24"/>
          <w:szCs w:val="24"/>
          <w:u w:val="none"/>
        </w:rPr>
        <w:t>, kad būtų suteikta</w:t>
      </w:r>
      <w:r w:rsidRPr="0074673A">
        <w:rPr>
          <w:rStyle w:val="2Exact"/>
          <w:rFonts w:eastAsia="Arial Unicode MS"/>
          <w:sz w:val="24"/>
          <w:szCs w:val="24"/>
          <w:u w:val="none"/>
        </w:rPr>
        <w:t xml:space="preserve"> profesionali veterinarin</w:t>
      </w:r>
      <w:r>
        <w:rPr>
          <w:rStyle w:val="2Exact"/>
          <w:rFonts w:eastAsia="Arial Unicode MS"/>
          <w:sz w:val="24"/>
          <w:szCs w:val="24"/>
          <w:u w:val="none"/>
        </w:rPr>
        <w:t>ė</w:t>
      </w:r>
      <w:r w:rsidRPr="0074673A">
        <w:rPr>
          <w:rStyle w:val="2Exact"/>
          <w:rFonts w:eastAsia="Arial Unicode MS"/>
          <w:sz w:val="24"/>
          <w:szCs w:val="24"/>
          <w:u w:val="none"/>
        </w:rPr>
        <w:t xml:space="preserve"> pagalb</w:t>
      </w:r>
      <w:r>
        <w:rPr>
          <w:rStyle w:val="2Exact"/>
          <w:rFonts w:eastAsia="Arial Unicode MS"/>
          <w:sz w:val="24"/>
          <w:szCs w:val="24"/>
          <w:u w:val="none"/>
        </w:rPr>
        <w:t>a</w:t>
      </w:r>
      <w:r w:rsidRPr="0074673A">
        <w:rPr>
          <w:rStyle w:val="2Exact"/>
          <w:rFonts w:eastAsia="Arial Unicode MS"/>
          <w:sz w:val="24"/>
          <w:szCs w:val="24"/>
          <w:u w:val="none"/>
        </w:rPr>
        <w:t xml:space="preserve"> sužalotiems gyvūnams, nesilaikė </w:t>
      </w:r>
      <w:r w:rsidRPr="0074673A">
        <w:t>Veterinarijos reikalavimų gyvūnų augintinių veisėjams (toliau – Reikalavimai veisėjams)</w:t>
      </w:r>
      <w:r>
        <w:t xml:space="preserve">, patvirtintų </w:t>
      </w:r>
      <w:r w:rsidRPr="0074673A">
        <w:t>Valstybinės maisto ir veterinarijos tarnybos direktoriaus 2013 m. liepos 30</w:t>
      </w:r>
      <w:r>
        <w:t> </w:t>
      </w:r>
      <w:r w:rsidRPr="0074673A">
        <w:t xml:space="preserve">d. įsakymu Nr. B1-508, </w:t>
      </w:r>
      <w:r w:rsidRPr="0074673A">
        <w:rPr>
          <w:rStyle w:val="2Exact"/>
          <w:rFonts w:eastAsia="Arial Unicode MS"/>
          <w:sz w:val="24"/>
          <w:szCs w:val="24"/>
          <w:u w:val="none"/>
        </w:rPr>
        <w:t xml:space="preserve">netinkamai tvarkė šuniukų gaišenas. </w:t>
      </w:r>
      <w:r w:rsidRPr="0074673A">
        <w:t xml:space="preserve">Tokiais veiksmais </w:t>
      </w:r>
      <w:bookmarkStart w:id="5" w:name="Buk_64"/>
      <w:r w:rsidR="0037010D" w:rsidRPr="00290F27">
        <w:t xml:space="preserve">A. U. </w:t>
      </w:r>
      <w:bookmarkEnd w:id="5"/>
      <w:r>
        <w:t xml:space="preserve">neužtikrino gyvūnų augintinių gerovės ir apsaugos reikalavimų, žiauriai elgėsi su gyvūnais ir </w:t>
      </w:r>
      <w:r w:rsidRPr="0074673A">
        <w:t xml:space="preserve">pažeidė Lietuvos Respublikos gyvūnų gerovės ir apsaugos įstatymo (toliau – </w:t>
      </w:r>
      <w:r>
        <w:t xml:space="preserve">ir </w:t>
      </w:r>
      <w:r w:rsidRPr="0074673A">
        <w:t>GGAĮ) 4</w:t>
      </w:r>
      <w:r>
        <w:t> </w:t>
      </w:r>
      <w:r w:rsidRPr="0074673A">
        <w:t>straipsnio 2</w:t>
      </w:r>
      <w:r>
        <w:t> </w:t>
      </w:r>
      <w:r w:rsidRPr="0074673A">
        <w:t>dalies 2, 9, 15, 17, 24 punktus, 6</w:t>
      </w:r>
      <w:r>
        <w:t> </w:t>
      </w:r>
      <w:r w:rsidRPr="0074673A">
        <w:t>straipsnį, 10 straipsnio 1 dalies 1, 2 punktus, 4</w:t>
      </w:r>
      <w:r>
        <w:t> </w:t>
      </w:r>
      <w:r w:rsidRPr="0074673A">
        <w:t>dalį, 20 straipsnio 2 dalies 1, 2 punktus.</w:t>
      </w:r>
    </w:p>
    <w:p w14:paraId="5BFED5DD" w14:textId="2D5240A2" w:rsidR="001B7455" w:rsidRPr="003C0746" w:rsidRDefault="001B7455" w:rsidP="001B7455">
      <w:pPr>
        <w:pStyle w:val="Sraopastraipa"/>
        <w:numPr>
          <w:ilvl w:val="0"/>
          <w:numId w:val="5"/>
        </w:numPr>
        <w:shd w:val="clear" w:color="auto" w:fill="FFFFFF"/>
        <w:spacing w:after="120"/>
        <w:contextualSpacing w:val="0"/>
        <w:jc w:val="both"/>
      </w:pPr>
      <w:r w:rsidRPr="003C0746">
        <w:t xml:space="preserve">Vilniaus regiono apylinkės teismo 2021 m. gegužės 28 d. nutartimi, iš dalies patenkinus administracinėn atsakomybėn patraukto </w:t>
      </w:r>
      <w:bookmarkStart w:id="6" w:name="Buk_83"/>
      <w:r w:rsidR="0037010D" w:rsidRPr="00290F27">
        <w:t xml:space="preserve">A. U. </w:t>
      </w:r>
      <w:bookmarkEnd w:id="6"/>
      <w:r w:rsidRPr="003C0746">
        <w:t xml:space="preserve">skundą, Institucijos 2020 m. spalio 15 d.  nutarimas pakeistas: </w:t>
      </w:r>
      <w:bookmarkStart w:id="7" w:name="Buk_134"/>
      <w:r w:rsidR="0037010D" w:rsidRPr="00290F27">
        <w:t xml:space="preserve">A. U. </w:t>
      </w:r>
      <w:bookmarkEnd w:id="7"/>
      <w:r w:rsidRPr="003C0746">
        <w:t xml:space="preserve">už ANK 346 straipsnio 3 dalyje nustatytą administracinį nusižengimą paskirta 230 Eur dydžio bauda; panaikinta Institucijos nutarimo dalis dėl </w:t>
      </w:r>
      <w:bookmarkStart w:id="8" w:name="Buk_84"/>
      <w:r w:rsidR="0037010D" w:rsidRPr="00290F27">
        <w:t xml:space="preserve">A. U. </w:t>
      </w:r>
      <w:bookmarkEnd w:id="8"/>
      <w:r w:rsidRPr="003C0746">
        <w:t xml:space="preserve">patraukimo </w:t>
      </w:r>
      <w:r w:rsidRPr="003C0746">
        <w:lastRenderedPageBreak/>
        <w:t xml:space="preserve">administracinėn atsakomybėn pagal ANK 346 straipsnio 16 dalį ir administracinio nusižengimo teisena dėl šios dalies nutraukta; panaikinta Institucijos nutarimo dalis dėl </w:t>
      </w:r>
      <w:bookmarkStart w:id="9" w:name="Buk_135"/>
      <w:r w:rsidR="0037010D" w:rsidRPr="00290F27">
        <w:t xml:space="preserve">A. U. </w:t>
      </w:r>
      <w:bookmarkEnd w:id="9"/>
      <w:r w:rsidRPr="003C0746">
        <w:t>taikytos administracinio poveikio priemonės – 43 šunų konfiskavimo. Kita nutarimo dalis palikta nepakeista.</w:t>
      </w:r>
    </w:p>
    <w:p w14:paraId="5A5F69AF" w14:textId="29CFC002" w:rsidR="001B7455" w:rsidRPr="003C0746" w:rsidRDefault="001B7455" w:rsidP="001B7455">
      <w:pPr>
        <w:pStyle w:val="Sraopastraipa"/>
        <w:numPr>
          <w:ilvl w:val="0"/>
          <w:numId w:val="5"/>
        </w:numPr>
        <w:shd w:val="clear" w:color="auto" w:fill="FFFFFF"/>
        <w:spacing w:after="120"/>
        <w:contextualSpacing w:val="0"/>
        <w:jc w:val="both"/>
      </w:pPr>
      <w:r w:rsidRPr="003C0746">
        <w:t xml:space="preserve">Vilniaus apygardos teismo 2022 m. vasario 14 d. nutarimu, patenkinus Institucijos atstovės skundą, </w:t>
      </w:r>
      <w:r w:rsidRPr="003C0746">
        <w:rPr>
          <w:bCs/>
        </w:rPr>
        <w:t xml:space="preserve">Vilniaus regiono apylinkės teismo 2021 m. gegužės 28 d. nutartis pakeista: panaikinta nutarties dalis, kuria buvo panaikinta Institucijos nutarimo dalis dėl </w:t>
      </w:r>
      <w:bookmarkStart w:id="10" w:name="Buk_85"/>
      <w:r w:rsidR="0037010D" w:rsidRPr="00290F27">
        <w:rPr>
          <w:bCs/>
        </w:rPr>
        <w:t xml:space="preserve">A. U. </w:t>
      </w:r>
      <w:bookmarkEnd w:id="10"/>
      <w:r w:rsidRPr="003C0746">
        <w:rPr>
          <w:bCs/>
        </w:rPr>
        <w:t xml:space="preserve">patraukimo administracinėn atsakomybėn pagal ANK 346 straipsnio 16 dalį ir administracinio poveikio priemonės – 43 šunų konfiskavimo taikymo; </w:t>
      </w:r>
      <w:bookmarkStart w:id="11" w:name="Buk_65"/>
      <w:r w:rsidR="0037010D" w:rsidRPr="00290F27">
        <w:rPr>
          <w:bCs/>
        </w:rPr>
        <w:t xml:space="preserve">A. U. </w:t>
      </w:r>
      <w:bookmarkEnd w:id="11"/>
      <w:r w:rsidRPr="003C0746">
        <w:rPr>
          <w:bCs/>
        </w:rPr>
        <w:t xml:space="preserve">pripažintas padaręs administracinį nusižengimą, nustatytą ANK 346 straipsnio 16 dalyje, ir jam skirta 625 Eur dydžio bauda. Paskirtas baudas subendrinus, </w:t>
      </w:r>
      <w:bookmarkStart w:id="12" w:name="Buk_136"/>
      <w:r w:rsidR="0037010D" w:rsidRPr="00290F27">
        <w:t xml:space="preserve">A. U. </w:t>
      </w:r>
      <w:bookmarkEnd w:id="12"/>
      <w:r w:rsidRPr="003C0746">
        <w:t xml:space="preserve">nustatyta galutinė subendrinta nuobauda – 625 Eur dydžio bauda. </w:t>
      </w:r>
      <w:bookmarkStart w:id="13" w:name="Buk_137"/>
      <w:r w:rsidR="0037010D" w:rsidRPr="00290F27">
        <w:t xml:space="preserve">A. U. </w:t>
      </w:r>
      <w:bookmarkEnd w:id="13"/>
      <w:r w:rsidRPr="003C0746">
        <w:t>taip pat paskirtas 2020 m. rugsėjo 7 d. patikrinimų metu paimtų 42 šunų ir vieno iš jų (mišrūnės patelės vardu P</w:t>
      </w:r>
      <w:r w:rsidR="0037010D">
        <w:t>.</w:t>
      </w:r>
      <w:r w:rsidRPr="003C0746">
        <w:t xml:space="preserve">, </w:t>
      </w:r>
      <w:proofErr w:type="spellStart"/>
      <w:r w:rsidRPr="003C0746">
        <w:t>čipo</w:t>
      </w:r>
      <w:proofErr w:type="spellEnd"/>
      <w:r w:rsidRPr="003C0746">
        <w:t xml:space="preserve"> Nr. </w:t>
      </w:r>
      <w:bookmarkStart w:id="14" w:name="_Hlk121984278"/>
      <w:r w:rsidR="0037010D" w:rsidRPr="0037010D">
        <w:rPr>
          <w:i/>
          <w:iCs/>
        </w:rPr>
        <w:t>(duomenys neskelbtini)</w:t>
      </w:r>
      <w:bookmarkEnd w:id="14"/>
      <w:r w:rsidRPr="003C0746">
        <w:t>) po paėmimo atsivestų 3</w:t>
      </w:r>
      <w:r w:rsidR="0037010D">
        <w:t> </w:t>
      </w:r>
      <w:r w:rsidRPr="003C0746">
        <w:t>jauniklių konfiskavimas. Kita nutarties dalis palikta nepakeista.</w:t>
      </w:r>
    </w:p>
    <w:p w14:paraId="71C885D8" w14:textId="7A897239" w:rsidR="004B0B71" w:rsidRPr="0074673A" w:rsidRDefault="001B7455" w:rsidP="001B7455">
      <w:pPr>
        <w:pStyle w:val="Pagrindiniotekstotrauka"/>
        <w:numPr>
          <w:ilvl w:val="0"/>
          <w:numId w:val="5"/>
        </w:numPr>
        <w:tabs>
          <w:tab w:val="left" w:pos="1134"/>
          <w:tab w:val="left" w:pos="1276"/>
        </w:tabs>
        <w:spacing w:after="120"/>
      </w:pPr>
      <w:r w:rsidRPr="003C0746">
        <w:t xml:space="preserve">Lietuvos Aukščiausiojo Teismo Baudžiamųjų bylų skyriaus teisėjų atrankos kolegijos 2022 m. balandžio 27 d. nutartimis administracinėn atsakomybėn patraukto </w:t>
      </w:r>
      <w:bookmarkStart w:id="15" w:name="Buk_86"/>
      <w:r w:rsidR="0037010D" w:rsidRPr="00290F27">
        <w:t xml:space="preserve">A. U. </w:t>
      </w:r>
      <w:bookmarkEnd w:id="15"/>
      <w:r w:rsidRPr="003C0746">
        <w:t xml:space="preserve">atstovo advokato M. </w:t>
      </w:r>
      <w:proofErr w:type="spellStart"/>
      <w:r w:rsidRPr="003C0746">
        <w:t>Grucės</w:t>
      </w:r>
      <w:proofErr w:type="spellEnd"/>
      <w:r w:rsidRPr="003C0746">
        <w:t xml:space="preserve"> ir neįtrauktos į administracinio nusižengimo teiseną </w:t>
      </w:r>
      <w:bookmarkStart w:id="16" w:name="Buk_155"/>
      <w:r w:rsidR="0037010D" w:rsidRPr="00290F27">
        <w:t xml:space="preserve">R. U. </w:t>
      </w:r>
      <w:bookmarkEnd w:id="16"/>
      <w:r w:rsidRPr="003C0746">
        <w:t>atstovės advokatės L. Alksnienės prašymai priimti ir administracinio nusižengimo byla atnaujinta</w:t>
      </w:r>
      <w:r w:rsidR="004B0B71" w:rsidRPr="0074673A">
        <w:t xml:space="preserve">. </w:t>
      </w:r>
    </w:p>
    <w:p w14:paraId="34C39CCA" w14:textId="77777777" w:rsidR="004B0B71" w:rsidRPr="0074673A" w:rsidRDefault="004B0B71" w:rsidP="00020FA6">
      <w:pPr>
        <w:jc w:val="both"/>
      </w:pPr>
    </w:p>
    <w:p w14:paraId="4F62CBD2" w14:textId="67A05210" w:rsidR="004B0B71" w:rsidRPr="0074673A" w:rsidRDefault="004B0B71" w:rsidP="00020FA6">
      <w:pPr>
        <w:jc w:val="center"/>
      </w:pPr>
      <w:r w:rsidRPr="0074673A">
        <w:t>II. Pr</w:t>
      </w:r>
      <w:r w:rsidR="00EC7C2C" w:rsidRPr="0074673A">
        <w:t>ašym</w:t>
      </w:r>
      <w:r w:rsidR="00CB5885" w:rsidRPr="0074673A">
        <w:t>ų</w:t>
      </w:r>
      <w:r w:rsidR="00EC7C2C" w:rsidRPr="0074673A">
        <w:t xml:space="preserve"> atnaujinti administracinio nusižengimo</w:t>
      </w:r>
      <w:r w:rsidRPr="0074673A">
        <w:t xml:space="preserve"> bylą ir atsiliepimo į j</w:t>
      </w:r>
      <w:r w:rsidR="00CB5885" w:rsidRPr="0074673A">
        <w:t>uos</w:t>
      </w:r>
      <w:r w:rsidRPr="0074673A">
        <w:t xml:space="preserve"> argumentai</w:t>
      </w:r>
    </w:p>
    <w:p w14:paraId="1C321A59" w14:textId="77777777" w:rsidR="0043592F" w:rsidRPr="0074673A" w:rsidRDefault="0043592F" w:rsidP="00020FA6">
      <w:pPr>
        <w:ind w:firstLine="426"/>
      </w:pPr>
    </w:p>
    <w:p w14:paraId="7B8EAFC2" w14:textId="33F131D2" w:rsidR="001B7455" w:rsidRPr="003C0746" w:rsidRDefault="001B7455" w:rsidP="00BE55A0">
      <w:pPr>
        <w:pStyle w:val="Sraopastraipa"/>
        <w:numPr>
          <w:ilvl w:val="0"/>
          <w:numId w:val="5"/>
        </w:numPr>
        <w:spacing w:after="120"/>
        <w:contextualSpacing w:val="0"/>
        <w:jc w:val="both"/>
      </w:pPr>
      <w:r w:rsidRPr="003C0746">
        <w:rPr>
          <w:bCs/>
        </w:rPr>
        <w:t>A</w:t>
      </w:r>
      <w:r w:rsidRPr="003C0746">
        <w:t xml:space="preserve">dministracinėn atsakomybėn patraukto </w:t>
      </w:r>
      <w:bookmarkStart w:id="17" w:name="Buk_87"/>
      <w:r w:rsidR="0037010D" w:rsidRPr="00290F27">
        <w:t xml:space="preserve">A. U. </w:t>
      </w:r>
      <w:bookmarkEnd w:id="17"/>
      <w:r w:rsidRPr="003C0746">
        <w:t xml:space="preserve">atstovas advokatas M. </w:t>
      </w:r>
      <w:proofErr w:type="spellStart"/>
      <w:r w:rsidRPr="003C0746">
        <w:t>Grucė</w:t>
      </w:r>
      <w:proofErr w:type="spellEnd"/>
      <w:r w:rsidRPr="003C0746">
        <w:t xml:space="preserve"> prašo panaikinti Vilniaus apygardos teismo 2022 m. vasario 14 d. nutarimą ir palikti galioti Vilniaus regiono apylinkės teismo 2021 m. gegužės 28 d. nutartį. Pareiškėjas prašyme nurodo: </w:t>
      </w:r>
    </w:p>
    <w:p w14:paraId="2BF994AC" w14:textId="2F673F67" w:rsidR="001B7455" w:rsidRPr="003C0746" w:rsidRDefault="001B7455" w:rsidP="00BE55A0">
      <w:pPr>
        <w:pStyle w:val="Sraopastraipa"/>
        <w:numPr>
          <w:ilvl w:val="1"/>
          <w:numId w:val="5"/>
        </w:numPr>
        <w:spacing w:after="120"/>
        <w:contextualSpacing w:val="0"/>
        <w:jc w:val="both"/>
      </w:pPr>
      <w:r w:rsidRPr="003C0746">
        <w:rPr>
          <w:color w:val="000000"/>
          <w:lang w:eastAsia="lt-LT" w:bidi="lt-LT"/>
        </w:rPr>
        <w:t xml:space="preserve">Apygardos teismas </w:t>
      </w:r>
      <w:r w:rsidRPr="003C0746">
        <w:t xml:space="preserve">pažeidė ANK 652 straipsnio 1 dalį, nustatančią apeliacinio skundo nagrinėjimo ribas, ir ANK 566 straipsnio 1 dalyje įtvirtintą teisingo proceso principą. Antai apygardos teismas </w:t>
      </w:r>
      <w:r w:rsidRPr="003C0746">
        <w:rPr>
          <w:color w:val="000000"/>
          <w:lang w:eastAsia="lt-LT" w:bidi="lt-LT"/>
        </w:rPr>
        <w:t xml:space="preserve">ne patikrino </w:t>
      </w:r>
      <w:r w:rsidRPr="003C0746">
        <w:t xml:space="preserve">apylinkės teismo priimto sprendimo teisėtumą ir pagrįstumą, kaip tai nustatyta ANK 652 straipsnio 1 dalyje, o iš esmės pakartotinai išnagrinėjo bylą ir ištyrė Institucijos pateiktus naujus įrodymus, kurie nebuvo tirti apylinkės teisme: 3 vaizdo įrašus, 173 lapus rašytinės bei vaizdinės medžiagos, įskaitant 81 fotonuotrauką, apklausė 8 naujus liudytojus. Šiais naujais įrodymais apygardos teismas grindė skundžiamo nutarimo išvadas, o apylinkės teismo ištirti įrodymai apygardos teismo nutarime minimi tik tiek, kiek jie patvirtina apeliacinio proceso metu ištirtus įrodymus. Pareiškėjas pažymi, kad Institucija turėjo visas galimybes pateikti apylinkės teismui visus įrodymus, kuriuos pateikė kartu su apeliaciniu skundu, ir prašyti apylinkės teismo apklausti visus liudytojus, kuriuos prašė apklausti apygardos teisme. Taigi, susiklostė situacija, kad iš esmės vyko du atskiri prieš </w:t>
      </w:r>
      <w:bookmarkStart w:id="18" w:name="Buk_49"/>
      <w:r w:rsidR="0037010D" w:rsidRPr="00290F27">
        <w:t xml:space="preserve">A. U. </w:t>
      </w:r>
      <w:bookmarkEnd w:id="18"/>
      <w:r w:rsidRPr="003C0746">
        <w:t>nukreipti teismo procesai su skirtingais įrodymais, ir tai visiškai nesuderinama su administracinių nusižengimų teisenos esme. T</w:t>
      </w:r>
      <w:r>
        <w:t>aip</w:t>
      </w:r>
      <w:r w:rsidRPr="003C0746">
        <w:t xml:space="preserve"> buvo pažeista ne tik </w:t>
      </w:r>
      <w:bookmarkStart w:id="19" w:name="Buk_88"/>
      <w:r w:rsidR="0037010D" w:rsidRPr="00290F27">
        <w:t xml:space="preserve">A. U. </w:t>
      </w:r>
      <w:bookmarkEnd w:id="19"/>
      <w:r w:rsidRPr="003C0746">
        <w:t xml:space="preserve">teisė kreiptis į teismą, nes jis, skųsdamas Institucijos 2020 m. spalio 15 d. nutarimą, tikėjosi operatyvaus, koncentruoto, vieno proceso apylinkės teisme, tačiau nenumanė, jog jam apygardos teisme teks iš naujo gintis nuo kaltinimų dėl žiauraus elgesio su gyvūnais (jų kankinimo), atsikirtinėti į pateiktus naujus įrodymus, </w:t>
      </w:r>
      <w:r>
        <w:t>pažeista</w:t>
      </w:r>
      <w:r w:rsidRPr="003C0746">
        <w:t xml:space="preserve"> ir teisė į apeliaciją, nes</w:t>
      </w:r>
      <w:r>
        <w:t>,</w:t>
      </w:r>
      <w:r w:rsidRPr="003C0746">
        <w:t xml:space="preserve"> apygardos teismui iš naujo išnagrinėjus bylą dėl žiauraus elgesio su gyvūnais (jų kankinimo) pagal naujus įrodymus, </w:t>
      </w:r>
      <w:bookmarkStart w:id="20" w:name="Buk_66"/>
      <w:r w:rsidR="0037010D" w:rsidRPr="00290F27">
        <w:t xml:space="preserve">A. U. </w:t>
      </w:r>
      <w:bookmarkEnd w:id="20"/>
      <w:r w:rsidRPr="003C0746">
        <w:t>iš esmės neteko teisės apskųsti tokį sprendimą.</w:t>
      </w:r>
    </w:p>
    <w:p w14:paraId="20C9533E" w14:textId="7471A486" w:rsidR="001B7455" w:rsidRDefault="001B7455" w:rsidP="00BE55A0">
      <w:pPr>
        <w:pStyle w:val="Sraopastraipa"/>
        <w:numPr>
          <w:ilvl w:val="1"/>
          <w:numId w:val="5"/>
        </w:numPr>
        <w:spacing w:after="120"/>
        <w:contextualSpacing w:val="0"/>
        <w:jc w:val="both"/>
      </w:pPr>
      <w:r>
        <w:t xml:space="preserve">Pagal ANK 29 straipsnio 1 dalį gali būti konfiskuotas tik pažeidėjo nuosavybe esantis turtas, o išimtys iš bendrosios taisyklės išvardytos ANK 29 straipsnio 4 dalyje. </w:t>
      </w:r>
      <w:r w:rsidRPr="003C0746">
        <w:t>Apygardos teismas netinkamai aiškino bei taikė turto konfiskavimo institutą ir pažeidė ANK 29 straipsnio 1</w:t>
      </w:r>
      <w:r>
        <w:t xml:space="preserve"> ir </w:t>
      </w:r>
      <w:r w:rsidRPr="003C0746">
        <w:t>4</w:t>
      </w:r>
      <w:r>
        <w:t> </w:t>
      </w:r>
      <w:r w:rsidRPr="003C0746">
        <w:t xml:space="preserve">dalis, nes nutarė konfiskuoti ne tik administracinėn atsakomybėn patrauktam </w:t>
      </w:r>
      <w:bookmarkStart w:id="21" w:name="Buk_138"/>
      <w:r w:rsidR="0037010D" w:rsidRPr="00290F27">
        <w:t>A. U.</w:t>
      </w:r>
      <w:bookmarkEnd w:id="21"/>
      <w:r w:rsidRPr="003C0746">
        <w:t xml:space="preserve">, bet ir kitam asmeniui – </w:t>
      </w:r>
      <w:bookmarkStart w:id="22" w:name="Buk_195"/>
      <w:r w:rsidR="0037010D" w:rsidRPr="00290F27">
        <w:t xml:space="preserve">R. U. </w:t>
      </w:r>
      <w:bookmarkEnd w:id="22"/>
      <w:r w:rsidRPr="003C0746">
        <w:t>priklausan</w:t>
      </w:r>
      <w:r>
        <w:t xml:space="preserve">tį turtą – </w:t>
      </w:r>
      <w:r w:rsidRPr="003C0746">
        <w:t xml:space="preserve">šunis, neįtraukęs </w:t>
      </w:r>
      <w:r>
        <w:t>jos</w:t>
      </w:r>
      <w:r w:rsidRPr="003C0746">
        <w:t xml:space="preserve"> į bylą ir nesant ANK 29</w:t>
      </w:r>
      <w:r w:rsidR="0037010D">
        <w:t> </w:t>
      </w:r>
      <w:r w:rsidRPr="003C0746">
        <w:t xml:space="preserve">straipsnio 4 dalyje nustatytų pagrindų. </w:t>
      </w:r>
      <w:r>
        <w:t xml:space="preserve">Apygardos </w:t>
      </w:r>
      <w:r w:rsidRPr="003C0746">
        <w:t xml:space="preserve">teismo nutarimas </w:t>
      </w:r>
      <w:r>
        <w:t xml:space="preserve">dalies šunų savininkei </w:t>
      </w:r>
      <w:bookmarkStart w:id="23" w:name="Buk_196"/>
      <w:r w:rsidR="0037010D" w:rsidRPr="00290F27">
        <w:lastRenderedPageBreak/>
        <w:t xml:space="preserve">R. U. </w:t>
      </w:r>
      <w:bookmarkEnd w:id="23"/>
      <w:r w:rsidRPr="003C0746">
        <w:t>sukelia tiesiogines pasekmes</w:t>
      </w:r>
      <w:r>
        <w:t>, tačiau ji</w:t>
      </w:r>
      <w:r w:rsidRPr="003C0746">
        <w:t xml:space="preserve"> nebuvo įtraukta į administracinio nusižengimo </w:t>
      </w:r>
      <w:r>
        <w:t xml:space="preserve">teiseną, nors pagal teismų praktiką toks asmuo privalo būti įtrauktas į bylos procesą ir jam turi būti sudaryta galimybė ginti savo teises ir teisėtus interesus. Apygardos teismas </w:t>
      </w:r>
      <w:r w:rsidRPr="00576611">
        <w:t>iš esmės nemotyvavo ANK 29 str</w:t>
      </w:r>
      <w:r>
        <w:t>aipsnio</w:t>
      </w:r>
      <w:r w:rsidRPr="00576611">
        <w:t xml:space="preserve"> 4 d</w:t>
      </w:r>
      <w:r>
        <w:t>alyje</w:t>
      </w:r>
      <w:r w:rsidRPr="00576611">
        <w:t xml:space="preserve"> </w:t>
      </w:r>
      <w:r>
        <w:t>nustatytų</w:t>
      </w:r>
      <w:r w:rsidRPr="00576611">
        <w:t xml:space="preserve"> bendrosios taisyklės išimčių taikymo</w:t>
      </w:r>
      <w:r>
        <w:t xml:space="preserve"> ir jokiais įrodymais nepagrindė išvados, kad </w:t>
      </w:r>
      <w:bookmarkStart w:id="24" w:name="Buk_156"/>
      <w:r w:rsidR="0037010D" w:rsidRPr="00290F27">
        <w:t xml:space="preserve">R. U. </w:t>
      </w:r>
      <w:bookmarkEnd w:id="24"/>
      <w:r w:rsidRPr="00576611">
        <w:t xml:space="preserve">paliko </w:t>
      </w:r>
      <w:r>
        <w:t>(</w:t>
      </w:r>
      <w:r w:rsidRPr="00576611">
        <w:t>patikėjo</w:t>
      </w:r>
      <w:r>
        <w:t>)</w:t>
      </w:r>
      <w:r w:rsidRPr="00576611">
        <w:t xml:space="preserve"> šunis </w:t>
      </w:r>
      <w:bookmarkStart w:id="25" w:name="Buk_139"/>
      <w:r w:rsidR="0037010D" w:rsidRPr="00290F27">
        <w:t xml:space="preserve">A. U. </w:t>
      </w:r>
      <w:bookmarkEnd w:id="25"/>
      <w:r w:rsidRPr="00576611">
        <w:t>(jo priežiūrai).</w:t>
      </w:r>
      <w:r>
        <w:t xml:space="preserve"> Byloje </w:t>
      </w:r>
      <w:r w:rsidRPr="00191D57">
        <w:t>liko nepaneigt</w:t>
      </w:r>
      <w:r>
        <w:t>os</w:t>
      </w:r>
      <w:r w:rsidRPr="00191D57">
        <w:t xml:space="preserve"> aplinkybė</w:t>
      </w:r>
      <w:r>
        <w:t>s</w:t>
      </w:r>
      <w:r w:rsidRPr="00191D57">
        <w:t xml:space="preserve">, </w:t>
      </w:r>
      <w:r>
        <w:t>kad</w:t>
      </w:r>
      <w:r w:rsidRPr="00191D57">
        <w:t xml:space="preserve"> </w:t>
      </w:r>
      <w:bookmarkStart w:id="26" w:name="Buk_157"/>
      <w:r w:rsidR="0037010D" w:rsidRPr="00290F27">
        <w:t xml:space="preserve">R. U. </w:t>
      </w:r>
      <w:bookmarkEnd w:id="26"/>
      <w:r w:rsidRPr="00191D57">
        <w:t>gyvena tame pačiame</w:t>
      </w:r>
      <w:r>
        <w:t>,</w:t>
      </w:r>
      <w:r w:rsidRPr="00191D57">
        <w:t xml:space="preserve"> kaip ir </w:t>
      </w:r>
      <w:bookmarkStart w:id="27" w:name="Buk_67"/>
      <w:r w:rsidR="0037010D" w:rsidRPr="00290F27">
        <w:t>A. U.</w:t>
      </w:r>
      <w:bookmarkEnd w:id="27"/>
      <w:r>
        <w:t>,</w:t>
      </w:r>
      <w:r w:rsidRPr="001D746A">
        <w:t xml:space="preserve"> </w:t>
      </w:r>
      <w:r w:rsidRPr="00191D57">
        <w:t>name</w:t>
      </w:r>
      <w:r>
        <w:t xml:space="preserve">, esančiame </w:t>
      </w:r>
      <w:r w:rsidR="0037010D" w:rsidRPr="0037010D">
        <w:rPr>
          <w:i/>
          <w:iCs/>
        </w:rPr>
        <w:t>(duomenys neskelbtini)</w:t>
      </w:r>
      <w:r>
        <w:t>, kur yra ir jos deklaruota gyvenamoji vieta;</w:t>
      </w:r>
      <w:r w:rsidRPr="00191D57">
        <w:t xml:space="preserve"> </w:t>
      </w:r>
      <w:bookmarkStart w:id="28" w:name="Buk_68"/>
      <w:r w:rsidR="0037010D" w:rsidRPr="00290F27">
        <w:t xml:space="preserve">A. U. </w:t>
      </w:r>
      <w:bookmarkEnd w:id="28"/>
      <w:r w:rsidRPr="00191D57">
        <w:t xml:space="preserve">yra </w:t>
      </w:r>
      <w:r>
        <w:t xml:space="preserve">minėto </w:t>
      </w:r>
      <w:r w:rsidRPr="00191D57">
        <w:t>gyvenamojo namo bendra</w:t>
      </w:r>
      <w:r>
        <w:t>turtis, jam</w:t>
      </w:r>
      <w:r w:rsidRPr="00191D57">
        <w:t xml:space="preserve"> priklauso </w:t>
      </w:r>
      <w:r>
        <w:t>1/2</w:t>
      </w:r>
      <w:r w:rsidRPr="00191D57">
        <w:t xml:space="preserve"> namo dalis</w:t>
      </w:r>
      <w:r>
        <w:t xml:space="preserve">, o </w:t>
      </w:r>
      <w:r w:rsidRPr="00191D57">
        <w:t xml:space="preserve">likusi namo dalis priklauso </w:t>
      </w:r>
      <w:bookmarkStart w:id="29" w:name="Buk_158"/>
      <w:r w:rsidR="0037010D" w:rsidRPr="00290F27">
        <w:t xml:space="preserve">R. U. </w:t>
      </w:r>
      <w:bookmarkEnd w:id="29"/>
      <w:r w:rsidRPr="00191D57">
        <w:t xml:space="preserve">motinai </w:t>
      </w:r>
      <w:bookmarkStart w:id="30" w:name="Buk_208"/>
      <w:r w:rsidR="0037010D" w:rsidRPr="00290F27">
        <w:t>S. U.</w:t>
      </w:r>
      <w:bookmarkEnd w:id="30"/>
      <w:r>
        <w:t xml:space="preserve">, šioje dalyje ir </w:t>
      </w:r>
      <w:r w:rsidRPr="00191D57">
        <w:t xml:space="preserve">gyvena </w:t>
      </w:r>
      <w:bookmarkStart w:id="31" w:name="Buk_159"/>
      <w:r w:rsidR="0037010D" w:rsidRPr="00290F27">
        <w:t>R. U.</w:t>
      </w:r>
      <w:bookmarkEnd w:id="31"/>
      <w:r w:rsidRPr="00191D57">
        <w:t xml:space="preserve">. </w:t>
      </w:r>
      <w:r>
        <w:t>Institucija,</w:t>
      </w:r>
      <w:r w:rsidRPr="00191D57">
        <w:t xml:space="preserve"> nesigilindama į pateiktus įrodymus, </w:t>
      </w:r>
      <w:r>
        <w:t xml:space="preserve">iš minėto gyvenamojo </w:t>
      </w:r>
      <w:r w:rsidRPr="00191D57">
        <w:t xml:space="preserve">namo paėmė jo viduje rastus </w:t>
      </w:r>
      <w:bookmarkStart w:id="32" w:name="Buk_197"/>
      <w:r w:rsidR="0037010D" w:rsidRPr="00290F27">
        <w:t xml:space="preserve">R. U. </w:t>
      </w:r>
      <w:bookmarkEnd w:id="32"/>
      <w:r w:rsidRPr="00191D57">
        <w:t xml:space="preserve">priklausančius </w:t>
      </w:r>
      <w:r>
        <w:t xml:space="preserve">4 </w:t>
      </w:r>
      <w:r w:rsidRPr="00191D57">
        <w:t xml:space="preserve">šunis ir nutarė juos konfiskuoti. </w:t>
      </w:r>
      <w:r>
        <w:t>Apygardos</w:t>
      </w:r>
      <w:r w:rsidRPr="00191D57">
        <w:t xml:space="preserve"> teismas, pasikliaudamas niekuo neparemta </w:t>
      </w:r>
      <w:r>
        <w:t xml:space="preserve">Institucijos </w:t>
      </w:r>
      <w:r w:rsidRPr="00191D57">
        <w:t xml:space="preserve">nuomone, </w:t>
      </w:r>
      <w:r>
        <w:t xml:space="preserve">nepagrįstai </w:t>
      </w:r>
      <w:r w:rsidRPr="00191D57">
        <w:t xml:space="preserve">nusprendė, </w:t>
      </w:r>
      <w:r>
        <w:t>kad</w:t>
      </w:r>
      <w:r w:rsidRPr="00191D57">
        <w:t xml:space="preserve"> </w:t>
      </w:r>
      <w:bookmarkStart w:id="33" w:name="Buk_160"/>
      <w:r w:rsidR="0037010D" w:rsidRPr="00290F27">
        <w:t xml:space="preserve">R. U. </w:t>
      </w:r>
      <w:bookmarkEnd w:id="33"/>
      <w:r w:rsidRPr="00191D57">
        <w:t xml:space="preserve">paliko </w:t>
      </w:r>
      <w:r>
        <w:t>(</w:t>
      </w:r>
      <w:r w:rsidRPr="00191D57">
        <w:t>patikėjo</w:t>
      </w:r>
      <w:r>
        <w:t>)</w:t>
      </w:r>
      <w:r w:rsidRPr="00191D57">
        <w:t xml:space="preserve"> šunis </w:t>
      </w:r>
      <w:bookmarkStart w:id="34" w:name="Buk_140"/>
      <w:r w:rsidR="0037010D" w:rsidRPr="00290F27">
        <w:t>A. U.</w:t>
      </w:r>
      <w:bookmarkEnd w:id="34"/>
      <w:r w:rsidRPr="00191D57">
        <w:t>.</w:t>
      </w:r>
      <w:r>
        <w:t xml:space="preserve"> Be to, tam, kad būtų taikomas ANK 29 straipsnio 4 dalies 1 punkte nustatytas pagrindas, neužtenka vien turto perleidimo fakto. Tokiu atveju turi būti nustatyta, kad asmuo, perleisdamas turtą, žinojo, jog jis bus naudojamas administraciniam nusižengimui daryti. Iš apygardos teismo nutarimo nėra aišku, kuo remdamasis teismas padarė kategorišką išvadą, kad </w:t>
      </w:r>
      <w:bookmarkStart w:id="35" w:name="Buk_161"/>
      <w:r w:rsidR="0037010D" w:rsidRPr="00290F27">
        <w:t xml:space="preserve">R. U. </w:t>
      </w:r>
      <w:bookmarkEnd w:id="35"/>
      <w:r>
        <w:t xml:space="preserve">žinojo ir matė šunų laikymo sąlygas bei suprato, kad </w:t>
      </w:r>
      <w:bookmarkStart w:id="36" w:name="Buk_69"/>
      <w:r w:rsidR="0037010D" w:rsidRPr="00290F27">
        <w:t xml:space="preserve">A. U. </w:t>
      </w:r>
      <w:bookmarkEnd w:id="36"/>
      <w:r>
        <w:t xml:space="preserve">daro administracinį nusižengimą. </w:t>
      </w:r>
    </w:p>
    <w:p w14:paraId="668B334F" w14:textId="3510C62D" w:rsidR="001B7455" w:rsidRDefault="001B7455" w:rsidP="00BE55A0">
      <w:pPr>
        <w:pStyle w:val="Sraopastraipa"/>
        <w:numPr>
          <w:ilvl w:val="1"/>
          <w:numId w:val="5"/>
        </w:numPr>
        <w:spacing w:after="120"/>
        <w:contextualSpacing w:val="0"/>
        <w:jc w:val="both"/>
      </w:pPr>
      <w:r>
        <w:t xml:space="preserve">Apygardos teismas pažeidė ir ANK 29 straipsnio 2 dalį, nes </w:t>
      </w:r>
      <w:r w:rsidRPr="003C0746">
        <w:t xml:space="preserve">nutarė konfiskuoti </w:t>
      </w:r>
      <w:r>
        <w:t xml:space="preserve">turtą, kuris </w:t>
      </w:r>
      <w:r w:rsidRPr="003C0746">
        <w:t>n</w:t>
      </w:r>
      <w:r>
        <w:t>ėra</w:t>
      </w:r>
      <w:r w:rsidRPr="003C0746">
        <w:t xml:space="preserve"> administracinio nusižengimo dalyk</w:t>
      </w:r>
      <w:r>
        <w:t>as.</w:t>
      </w:r>
      <w:r w:rsidRPr="003C0746">
        <w:t xml:space="preserve"> </w:t>
      </w:r>
      <w:r>
        <w:t>P</w:t>
      </w:r>
      <w:r w:rsidRPr="00784EFA">
        <w:t xml:space="preserve">ripažįstant pažeidėją kaltu dėl žiauraus elgesio su gyvūnais (jų kankinimo), </w:t>
      </w:r>
      <w:r>
        <w:t>iš</w:t>
      </w:r>
      <w:r w:rsidRPr="00784EFA">
        <w:t xml:space="preserve"> jo gali būti konfiskuoti tik tie gyvūnai, kurie buvo administracinio nusižengimo dalyk</w:t>
      </w:r>
      <w:r>
        <w:t xml:space="preserve">as. Šiuo atveju nėra aišku, kuo remdamasis apygardos teismas taikė visų pas </w:t>
      </w:r>
      <w:bookmarkStart w:id="37" w:name="Buk_50"/>
      <w:r w:rsidR="0037010D" w:rsidRPr="00290F27">
        <w:t xml:space="preserve">A. U. </w:t>
      </w:r>
      <w:bookmarkEnd w:id="37"/>
      <w:r>
        <w:t>rastų (tiek lauke, tiek namo viduje) šunų, net ir tų, kurie nebuvo administracinio nusižengimo dalykas, konfiskavimą. B</w:t>
      </w:r>
      <w:r w:rsidRPr="008762ED">
        <w:t>ylą nagrinėj</w:t>
      </w:r>
      <w:r>
        <w:t>ęs</w:t>
      </w:r>
      <w:r w:rsidRPr="008762ED">
        <w:t xml:space="preserve"> teismas turėjo </w:t>
      </w:r>
      <w:r>
        <w:t xml:space="preserve">analizuoti  kiekvieno iš 45 šunų situaciją, </w:t>
      </w:r>
      <w:r w:rsidRPr="008762ED">
        <w:t>tiksliai ištirti ir nustatyti, su kuriais šunimis buvo elgt</w:t>
      </w:r>
      <w:r>
        <w:t>a</w:t>
      </w:r>
      <w:r w:rsidRPr="008762ED">
        <w:t>si žiauriai (jie kankinti)</w:t>
      </w:r>
      <w:r>
        <w:t>,</w:t>
      </w:r>
      <w:r w:rsidRPr="008762ED">
        <w:t xml:space="preserve"> ir tik </w:t>
      </w:r>
      <w:r>
        <w:t>tuos</w:t>
      </w:r>
      <w:r w:rsidRPr="008762ED">
        <w:t xml:space="preserve"> šun</w:t>
      </w:r>
      <w:r>
        <w:t>is</w:t>
      </w:r>
      <w:r w:rsidRPr="008762ED">
        <w:t xml:space="preserve"> galėjo</w:t>
      </w:r>
      <w:r>
        <w:t xml:space="preserve"> </w:t>
      </w:r>
      <w:r w:rsidRPr="008762ED">
        <w:t>konfiskuoti</w:t>
      </w:r>
      <w:r>
        <w:t xml:space="preserve">. To nepadarius buvo pažeista </w:t>
      </w:r>
      <w:bookmarkStart w:id="38" w:name="Buk_89"/>
      <w:r w:rsidR="0037010D" w:rsidRPr="00290F27">
        <w:t xml:space="preserve">A. U. </w:t>
      </w:r>
      <w:bookmarkEnd w:id="38"/>
      <w:r>
        <w:t>teisė į teisingą procesą, taip pat teisingą bei proporcingą nuobaudą (administracinio poveikio priemonę).</w:t>
      </w:r>
    </w:p>
    <w:p w14:paraId="053C49F9" w14:textId="3FA67804" w:rsidR="001B7455" w:rsidRDefault="001B7455" w:rsidP="00BE55A0">
      <w:pPr>
        <w:pStyle w:val="Sraopastraipa"/>
        <w:numPr>
          <w:ilvl w:val="1"/>
          <w:numId w:val="5"/>
        </w:numPr>
        <w:spacing w:after="120"/>
        <w:contextualSpacing w:val="0"/>
        <w:jc w:val="both"/>
      </w:pPr>
      <w:r w:rsidRPr="003C0746">
        <w:t>Apygardos teismas pažeidė įrodinėjimą reglamentuojančias teisės normas: ANK</w:t>
      </w:r>
      <w:r>
        <w:t> </w:t>
      </w:r>
      <w:r w:rsidRPr="003C0746">
        <w:t>567 straipsnio 1</w:t>
      </w:r>
      <w:r>
        <w:t xml:space="preserve"> ir 3</w:t>
      </w:r>
      <w:r w:rsidRPr="003C0746">
        <w:t xml:space="preserve"> dal</w:t>
      </w:r>
      <w:r>
        <w:t>is</w:t>
      </w:r>
      <w:r w:rsidRPr="003C0746">
        <w:t>, 569 straipsnio 5 dalį,</w:t>
      </w:r>
      <w:r>
        <w:t xml:space="preserve"> taip pat</w:t>
      </w:r>
      <w:r w:rsidRPr="003C0746">
        <w:t xml:space="preserve"> </w:t>
      </w:r>
      <w:proofErr w:type="spellStart"/>
      <w:r w:rsidRPr="005B6DBD">
        <w:rPr>
          <w:i/>
          <w:iCs/>
        </w:rPr>
        <w:t>in</w:t>
      </w:r>
      <w:proofErr w:type="spellEnd"/>
      <w:r w:rsidRPr="005B6DBD">
        <w:rPr>
          <w:i/>
          <w:iCs/>
        </w:rPr>
        <w:t xml:space="preserve"> </w:t>
      </w:r>
      <w:proofErr w:type="spellStart"/>
      <w:r w:rsidRPr="005B6DBD">
        <w:rPr>
          <w:i/>
          <w:iCs/>
        </w:rPr>
        <w:t>dubio</w:t>
      </w:r>
      <w:proofErr w:type="spellEnd"/>
      <w:r w:rsidRPr="005B6DBD">
        <w:rPr>
          <w:i/>
          <w:iCs/>
        </w:rPr>
        <w:t xml:space="preserve"> pro </w:t>
      </w:r>
      <w:proofErr w:type="spellStart"/>
      <w:r w:rsidRPr="005B6DBD">
        <w:rPr>
          <w:i/>
          <w:iCs/>
        </w:rPr>
        <w:t>reo</w:t>
      </w:r>
      <w:proofErr w:type="spellEnd"/>
      <w:r w:rsidRPr="005B6DBD">
        <w:rPr>
          <w:i/>
          <w:iCs/>
        </w:rPr>
        <w:t xml:space="preserve"> (visos abejonės aiškinamos kaltinamojo naudai)</w:t>
      </w:r>
      <w:r w:rsidRPr="003C0746">
        <w:t xml:space="preserve"> principą. </w:t>
      </w:r>
      <w:r>
        <w:t xml:space="preserve">Šie pažeidimai lėmė tai, kad apygardos teismas padarė nepagrįstas išvadas dėl </w:t>
      </w:r>
      <w:bookmarkStart w:id="39" w:name="Buk_90"/>
      <w:r w:rsidR="0037010D" w:rsidRPr="00290F27">
        <w:t xml:space="preserve">A. U. </w:t>
      </w:r>
      <w:bookmarkEnd w:id="39"/>
      <w:r>
        <w:t xml:space="preserve">atliktų neteisėtų (kaltų) veiksmų, neva patvirtinančių žiaurų elgesį su gyvūnais (jų kankinimą). Pareiškėjas, pasisakydamas dėl </w:t>
      </w:r>
      <w:bookmarkStart w:id="40" w:name="Buk_141"/>
      <w:r w:rsidR="0037010D" w:rsidRPr="00290F27">
        <w:t xml:space="preserve">A. U. </w:t>
      </w:r>
      <w:bookmarkEnd w:id="40"/>
      <w:r>
        <w:t xml:space="preserve">inkriminuotų GGAĮ </w:t>
      </w:r>
      <w:r w:rsidRPr="00784EFA">
        <w:t>4 straipsnio 2 dalies  2, 15,</w:t>
      </w:r>
      <w:r>
        <w:t xml:space="preserve"> </w:t>
      </w:r>
      <w:r w:rsidRPr="00784EFA">
        <w:t>17</w:t>
      </w:r>
      <w:r>
        <w:t xml:space="preserve"> </w:t>
      </w:r>
      <w:r w:rsidRPr="00784EFA">
        <w:t>punktų reikalavim</w:t>
      </w:r>
      <w:r>
        <w:t xml:space="preserve">ų pažeidimų, plačiai aptaria byloje nustatytas aplinkybes ir surinktus įrodymus, susijusius su pas </w:t>
      </w:r>
      <w:bookmarkStart w:id="41" w:name="Buk_51"/>
      <w:r w:rsidR="0037010D" w:rsidRPr="00290F27">
        <w:t xml:space="preserve">A. U. </w:t>
      </w:r>
      <w:bookmarkEnd w:id="41"/>
      <w:r>
        <w:t xml:space="preserve">rastų šunų sveikata ir išvaizda, jų laikymo sąlygomis, ir teigia, kad bylos įrodymų visuma neleidžia daryti neabejotinos išvados dėl </w:t>
      </w:r>
      <w:bookmarkStart w:id="42" w:name="Buk_91"/>
      <w:r w:rsidR="0037010D" w:rsidRPr="00290F27">
        <w:t xml:space="preserve">A. U. </w:t>
      </w:r>
      <w:bookmarkEnd w:id="42"/>
      <w:r>
        <w:t xml:space="preserve">tariamai žiauraus elgesio su gyvūnais (jų kankinimo), juos nepakankamai šeriant ir (ar) girdant, nesuteikiant jiems būtinosios veterinarinės pagalbos, laikant juos gyvūnų rūšies, fiziologijos ir elgsenos neatitinkančiomis sąlygomis. Apygardos teismas </w:t>
      </w:r>
      <w:r w:rsidRPr="00B12EBC">
        <w:t>neįvertino visų bylai reikšmingų aplinkybi</w:t>
      </w:r>
      <w:r>
        <w:t>ų, p</w:t>
      </w:r>
      <w:r w:rsidRPr="00B12EBC">
        <w:t xml:space="preserve">atikrinimo aktais </w:t>
      </w:r>
      <w:r>
        <w:t xml:space="preserve">rėmėsi </w:t>
      </w:r>
      <w:r w:rsidRPr="00B12EBC">
        <w:t xml:space="preserve">tik tiek, kiek jie pagrindžia tariamus </w:t>
      </w:r>
      <w:bookmarkStart w:id="43" w:name="Buk_92"/>
      <w:r w:rsidR="0037010D" w:rsidRPr="00290F27">
        <w:t xml:space="preserve">A. U. </w:t>
      </w:r>
      <w:bookmarkEnd w:id="43"/>
      <w:r w:rsidRPr="00B12EBC">
        <w:t xml:space="preserve">pažeidimus, nepašalino prieštaravimų tarp skirtingų įrodymų </w:t>
      </w:r>
      <w:r>
        <w:t>(</w:t>
      </w:r>
      <w:r w:rsidRPr="00B12EBC">
        <w:t>jų šaltinių</w:t>
      </w:r>
      <w:r>
        <w:t>)</w:t>
      </w:r>
      <w:r w:rsidRPr="00B12EBC">
        <w:t>, pirmenybę suteikė ne objektyviems</w:t>
      </w:r>
      <w:r>
        <w:t xml:space="preserve"> rašytiniams</w:t>
      </w:r>
      <w:r w:rsidRPr="00B12EBC">
        <w:t xml:space="preserve"> įrodymams,</w:t>
      </w:r>
      <w:r>
        <w:t xml:space="preserve"> o apygardos teisme apklaustų liudytojų parodymams. Pareiškėjo teigimu, žiauraus elgesio su gyvūnu (jo kankinimo) administracinio nusižengimo sudėties požymiu turėtų būti laikomi tyčiniai pažeidėjo veiksmai, kuriais jis siekia žiauriai elgtis su gyvūnu (jį kankinti) (tiesioginė tyčia), arba nors to ir nesiekia, bet sąmoningai leidžia tokiems padariniams atsirasti (netiesioginė tyčia). Nustatant neteisėtus veiksmus, esminę reikšmę turi ne faktas, kad gyvūnas serga ar yra sužalotas, o faktas, kad jis tyčia negydomas. Iš apygardos teismo nutarimo matyti, kad teismo išvados yra prieštaringos, </w:t>
      </w:r>
      <w:bookmarkStart w:id="44" w:name="Buk_93"/>
      <w:r w:rsidR="0037010D" w:rsidRPr="00290F27">
        <w:t xml:space="preserve">A. U. </w:t>
      </w:r>
      <w:bookmarkEnd w:id="44"/>
      <w:r>
        <w:t xml:space="preserve">neteisėtais veiksmais teismas laikė ne būtinosios veterinarinės pagalbos gyvūnams nesuteikimą, o tai, kad jo veiksmai buvo nepakankami (nepakankamas gydymas). Tačiau svarbu pažymėti, kad pagalba gyvūnui turi būti ne bet </w:t>
      </w:r>
      <w:r>
        <w:lastRenderedPageBreak/>
        <w:t xml:space="preserve">kokia, o būtinoji. Apygardos teismas pagal analogiją nesivadovavo teisės aktais dėl būtinosios medicinos pagalbos teikimo žmogui apibrėžimo, rėmėsi teisme apklaustų liudytojų nuomone ir nepagrįstai visus </w:t>
      </w:r>
      <w:bookmarkStart w:id="45" w:name="Buk_94"/>
      <w:r w:rsidR="0037010D" w:rsidRPr="00290F27">
        <w:t xml:space="preserve">A. U. </w:t>
      </w:r>
      <w:bookmarkEnd w:id="45"/>
      <w:r>
        <w:t>šunų negalavimus prilygino būtinajai pagalbai. Tačiau b</w:t>
      </w:r>
      <w:r w:rsidRPr="00A11EE8">
        <w:t xml:space="preserve">yloje nebuvo įrodyta, kad </w:t>
      </w:r>
      <w:r>
        <w:t xml:space="preserve">visiems </w:t>
      </w:r>
      <w:r w:rsidRPr="00A11EE8">
        <w:t xml:space="preserve">šunims buvo reikalinga būtinoji pagalba, kurios </w:t>
      </w:r>
      <w:bookmarkStart w:id="46" w:name="Buk_70"/>
      <w:r w:rsidR="0037010D" w:rsidRPr="00290F27">
        <w:t xml:space="preserve">A. U. </w:t>
      </w:r>
      <w:bookmarkEnd w:id="46"/>
      <w:r w:rsidRPr="00A11EE8">
        <w:t>būtų tyčia nesuteikęs</w:t>
      </w:r>
      <w:r>
        <w:t>. Apygardos teismas išvadą dėl daugumos šunų emocinės būklės taip pat padarė remdamasis tik apygardos teisme apklaustų liudytojų parodymais, nors patikrinimo aktuose gyvūnų elgsena aprašyta kaip normali, o Institucijos nutarime apie blogą emocinę šunų būklę apskritai nenurodoma.</w:t>
      </w:r>
    </w:p>
    <w:p w14:paraId="74EE9AFD" w14:textId="27E49DF8" w:rsidR="001B7455" w:rsidRPr="00BE5164" w:rsidRDefault="001B7455" w:rsidP="00BE55A0">
      <w:pPr>
        <w:pStyle w:val="Sraopastraipa"/>
        <w:numPr>
          <w:ilvl w:val="1"/>
          <w:numId w:val="5"/>
        </w:numPr>
        <w:spacing w:after="120"/>
        <w:contextualSpacing w:val="0"/>
        <w:jc w:val="both"/>
      </w:pPr>
      <w:r>
        <w:t xml:space="preserve">Apylinkės teismo </w:t>
      </w:r>
      <w:r w:rsidRPr="003C0746">
        <w:t>2021 m. gegužės 28 d. nutartimi</w:t>
      </w:r>
      <w:r>
        <w:t xml:space="preserve"> </w:t>
      </w:r>
      <w:bookmarkStart w:id="47" w:name="Buk_71"/>
      <w:r w:rsidR="0037010D" w:rsidRPr="00290F27">
        <w:t xml:space="preserve">A. U. </w:t>
      </w:r>
      <w:bookmarkEnd w:id="47"/>
      <w:r>
        <w:t xml:space="preserve">buvo pripažintas kaltu padaręs administracinį nusižengimą, nustatytą ANK 346 straipsnio 3 dalyje, t. y. pažeidęs GGAĮ ir kitus gyvūnų gerovės ir apsaugos, atskirų rūšių gyvūnų ženklinimo ir registravimo reikalavimus reglamentuojančius teisės aktus. Nei </w:t>
      </w:r>
      <w:bookmarkStart w:id="48" w:name="Buk_72"/>
      <w:r w:rsidR="0037010D" w:rsidRPr="00290F27">
        <w:t>A. U.</w:t>
      </w:r>
      <w:bookmarkEnd w:id="48"/>
      <w:r>
        <w:t xml:space="preserve">, nei Institucija šios nutarties dalies neskundė. Apylinkės teismas nustatė, kad </w:t>
      </w:r>
      <w:bookmarkStart w:id="49" w:name="Buk_73"/>
      <w:r w:rsidR="0037010D" w:rsidRPr="00290F27">
        <w:t xml:space="preserve">A. U. </w:t>
      </w:r>
      <w:bookmarkEnd w:id="49"/>
      <w:r>
        <w:t xml:space="preserve">padarė tam tikrus pažeidimus, susijusius su gyvūnų laikymo patalpų priežiūra, gyvūnų apžiūrėjimu, tuštinimosi vietų tvarkymu. Taigi teismas įvertino visas aplinkybes dėl nešienautos žolės, neplaunamų laikymo vietų, netvarkingos teritorijos, telkšančių balų ir purvo, ir t. t. Nors apygardos teismas tas pačias aplinkybes vertino kaip žiaurų elgesį su gyvūnais (jų kankinimą), tačiau nenurodė jokių tai pagrindžiančių teisinių argumentų. Be to, </w:t>
      </w:r>
      <w:r w:rsidRPr="00BE5164">
        <w:t>nešienauta žolė, neišvalyti ekskrementai ir t.</w:t>
      </w:r>
      <w:r>
        <w:t xml:space="preserve"> </w:t>
      </w:r>
      <w:r w:rsidRPr="00BE5164">
        <w:t>t</w:t>
      </w:r>
      <w:r>
        <w:t>.</w:t>
      </w:r>
      <w:r w:rsidRPr="00BE5164">
        <w:t xml:space="preserve"> nereiškia, </w:t>
      </w:r>
      <w:r>
        <w:t>kad</w:t>
      </w:r>
      <w:r w:rsidRPr="00BE5164">
        <w:t xml:space="preserve"> gyvūnai laikomi jų rūšies, amžiaus, fiziologijos ir elgsenos neatitinkančiomis teisės aktuose nustatytomis sąlygomis.</w:t>
      </w:r>
    </w:p>
    <w:p w14:paraId="00BCCB55" w14:textId="1869B8E1" w:rsidR="001B7455" w:rsidRPr="003C0746" w:rsidRDefault="001B7455" w:rsidP="00BE55A0">
      <w:pPr>
        <w:pStyle w:val="Sraopastraipa"/>
        <w:numPr>
          <w:ilvl w:val="0"/>
          <w:numId w:val="5"/>
        </w:numPr>
        <w:spacing w:after="120"/>
        <w:contextualSpacing w:val="0"/>
        <w:jc w:val="both"/>
      </w:pPr>
      <w:r w:rsidRPr="003C0746">
        <w:rPr>
          <w:bCs/>
        </w:rPr>
        <w:t xml:space="preserve">Neįtrauktos į administracinio nusižengimo teiseną </w:t>
      </w:r>
      <w:bookmarkStart w:id="50" w:name="Buk_162"/>
      <w:r w:rsidR="0037010D" w:rsidRPr="00290F27">
        <w:rPr>
          <w:bCs/>
        </w:rPr>
        <w:t xml:space="preserve">R. U. </w:t>
      </w:r>
      <w:bookmarkEnd w:id="50"/>
      <w:r w:rsidRPr="003C0746">
        <w:rPr>
          <w:bCs/>
        </w:rPr>
        <w:t>atstovė advokatė L. Alksnienė</w:t>
      </w:r>
      <w:r w:rsidRPr="003C0746">
        <w:t xml:space="preserve"> prašo panaikinti Vilniaus apygardos teismo 2022 m. vasario 14 d. nutarimą ir perduoti administracinio nusižengimo bylą nagrinėti apygardos teismui. Pareiškėja prašyme nurodo: </w:t>
      </w:r>
    </w:p>
    <w:p w14:paraId="65D13340" w14:textId="01207C4C" w:rsidR="001B7455" w:rsidRPr="003C0746" w:rsidRDefault="001B7455" w:rsidP="00BE55A0">
      <w:pPr>
        <w:pStyle w:val="Sraopastraipa"/>
        <w:numPr>
          <w:ilvl w:val="1"/>
          <w:numId w:val="5"/>
        </w:numPr>
        <w:spacing w:after="120"/>
        <w:contextualSpacing w:val="0"/>
        <w:jc w:val="both"/>
      </w:pPr>
      <w:r w:rsidRPr="003C0746">
        <w:rPr>
          <w:color w:val="000000"/>
          <w:lang w:eastAsia="lt-LT" w:bidi="lt-LT"/>
        </w:rPr>
        <w:t xml:space="preserve">Apygardos teismo nutarimu buvo nepagrįstai konfiskuoti į administracinio nusižengimo teiseną neįtrauktai </w:t>
      </w:r>
      <w:bookmarkStart w:id="51" w:name="Buk_198"/>
      <w:r w:rsidR="0037010D" w:rsidRPr="00290F27">
        <w:rPr>
          <w:lang w:eastAsia="lt-LT" w:bidi="lt-LT"/>
        </w:rPr>
        <w:t xml:space="preserve">R. U. </w:t>
      </w:r>
      <w:bookmarkEnd w:id="51"/>
      <w:r w:rsidRPr="003C0746">
        <w:rPr>
          <w:color w:val="000000"/>
          <w:lang w:eastAsia="lt-LT" w:bidi="lt-LT"/>
        </w:rPr>
        <w:t xml:space="preserve">priklausantys 4 šunys, taip buvo padaryti esminiai ANK 29 straipsnio 1 dalies, 32 straipsnio 1 dalies nuostatų pažeidimai. </w:t>
      </w:r>
      <w:r w:rsidRPr="003C0746">
        <w:t>Pagal ANK 29 straipsnio 1 dalį konfiskuojamas tik tas turtas, kuris yra pažeidėjo nuosavybė. Šios taisyklės išimtis nustatyta ANK 29 straipsnio 4 dalyje, kurioje nurodytos ir tokios išimties taikymo sąlygos. ANK 346 straipsnio 16 dalyje nustatytas nusižengimas yra nurodytas ANK 29 straipsnio 4 dalies sąraše, tačiau vien to nepakanka</w:t>
      </w:r>
      <w:r>
        <w:t>, kad būtų</w:t>
      </w:r>
      <w:r w:rsidRPr="003C0746">
        <w:t xml:space="preserve"> konfiskuot</w:t>
      </w:r>
      <w:r>
        <w:t>as</w:t>
      </w:r>
      <w:r w:rsidRPr="003C0746">
        <w:t xml:space="preserve"> ne pažeidėjui nuosavybės teise priklausant</w:t>
      </w:r>
      <w:r>
        <w:t>is</w:t>
      </w:r>
      <w:r w:rsidRPr="003C0746">
        <w:t xml:space="preserve"> turt</w:t>
      </w:r>
      <w:r>
        <w:t>as</w:t>
      </w:r>
      <w:r w:rsidRPr="003C0746">
        <w:t xml:space="preserve">, būtina, kad egzistuotų bent vienas iš ANK 29 straipsnio 1–5 punkte nustatytų pagrindų. Šiuo atveju nė vienas iš nurodytų pagrindų neegzistavo. Apygardos teismas nepagrįstai nustatė, kad </w:t>
      </w:r>
      <w:bookmarkStart w:id="52" w:name="Buk_163"/>
      <w:r w:rsidR="0037010D" w:rsidRPr="00290F27">
        <w:t xml:space="preserve">R. U. </w:t>
      </w:r>
      <w:bookmarkEnd w:id="52"/>
      <w:r w:rsidRPr="003C0746">
        <w:t xml:space="preserve">patikėjo (paliko) savo šunis administracinėn atsakomybėn patrauktam </w:t>
      </w:r>
      <w:bookmarkStart w:id="53" w:name="Buk_142"/>
      <w:r w:rsidR="0037010D" w:rsidRPr="00290F27">
        <w:t>A. U.</w:t>
      </w:r>
      <w:bookmarkEnd w:id="53"/>
      <w:r w:rsidRPr="003C0746">
        <w:t>, ir neteisėtai konfiskavo jai nuosavybės teise priklausantį turtą.</w:t>
      </w:r>
    </w:p>
    <w:p w14:paraId="25A80102" w14:textId="0E6D385E" w:rsidR="001B7455" w:rsidRPr="003C0746" w:rsidRDefault="001B7455" w:rsidP="00BE55A0">
      <w:pPr>
        <w:pStyle w:val="Sraopastraipa"/>
        <w:numPr>
          <w:ilvl w:val="1"/>
          <w:numId w:val="5"/>
        </w:numPr>
        <w:spacing w:after="120"/>
        <w:contextualSpacing w:val="0"/>
        <w:jc w:val="both"/>
      </w:pPr>
      <w:r w:rsidRPr="003C0746">
        <w:t xml:space="preserve">Apygardos teismas teisingai nustatė, kad dalis šunų nuosavybės teise priklausė </w:t>
      </w:r>
      <w:bookmarkStart w:id="54" w:name="Buk_199"/>
      <w:r w:rsidR="0037010D" w:rsidRPr="00290F27">
        <w:t>R. U.</w:t>
      </w:r>
      <w:bookmarkEnd w:id="54"/>
      <w:r w:rsidRPr="003C0746">
        <w:t xml:space="preserve">, tačiau jos įtraukimo dalyvauti administracinio nusižengimo bylos procese klausimo nesprendė, </w:t>
      </w:r>
      <w:bookmarkStart w:id="55" w:name="Buk_200"/>
      <w:r w:rsidR="0037010D" w:rsidRPr="00290F27">
        <w:t xml:space="preserve">R. U. </w:t>
      </w:r>
      <w:bookmarkEnd w:id="55"/>
      <w:r w:rsidRPr="003C0746">
        <w:t xml:space="preserve">apie bylos nagrinėjimo laiką ir vietą nepranešė, </w:t>
      </w:r>
      <w:bookmarkStart w:id="56" w:name="Buk_95"/>
      <w:r w:rsidR="0037010D" w:rsidRPr="00290F27">
        <w:t xml:space="preserve">A. U. </w:t>
      </w:r>
      <w:bookmarkEnd w:id="56"/>
      <w:r w:rsidRPr="003C0746">
        <w:t xml:space="preserve">administracinio nusižengimo bylą išnagrinėjo ir administracinio poveikio priemonę – tiek </w:t>
      </w:r>
      <w:bookmarkStart w:id="57" w:name="Buk_96"/>
      <w:r w:rsidR="0037010D" w:rsidRPr="00290F27">
        <w:t>A. U.</w:t>
      </w:r>
      <w:bookmarkEnd w:id="57"/>
      <w:r w:rsidRPr="003C0746">
        <w:t xml:space="preserve">, tiek </w:t>
      </w:r>
      <w:bookmarkStart w:id="58" w:name="Buk_164"/>
      <w:r w:rsidR="0037010D" w:rsidRPr="00290F27">
        <w:t xml:space="preserve">R. U. </w:t>
      </w:r>
      <w:bookmarkEnd w:id="58"/>
      <w:r w:rsidRPr="003C0746">
        <w:t xml:space="preserve">šunų konfiskavimą paskyrė </w:t>
      </w:r>
      <w:bookmarkStart w:id="59" w:name="Buk_201"/>
      <w:r w:rsidR="0037010D" w:rsidRPr="00290F27">
        <w:t xml:space="preserve">R. U. </w:t>
      </w:r>
      <w:bookmarkEnd w:id="59"/>
      <w:r w:rsidRPr="003C0746">
        <w:t xml:space="preserve">nedalyvaujant. Pareiškėja pažymi, kad </w:t>
      </w:r>
      <w:bookmarkStart w:id="60" w:name="Buk_165"/>
      <w:r w:rsidR="0037010D" w:rsidRPr="00290F27">
        <w:t xml:space="preserve">R. U. </w:t>
      </w:r>
      <w:bookmarkEnd w:id="60"/>
      <w:r w:rsidRPr="003C0746">
        <w:t xml:space="preserve">rodė iniciatyvą dalyvauti nagrinėjant administracinio nusižengimo bylą tiek Institucijoje, tiek ir apylinkės teisme, prašė teismo įtraukti ją į administracinio nusižengimo teiseną, tačiau jos prašymai buvo netenkinti. </w:t>
      </w:r>
      <w:bookmarkStart w:id="61" w:name="Buk_166"/>
      <w:r w:rsidR="0037010D" w:rsidRPr="00290F27">
        <w:t xml:space="preserve">R. U. </w:t>
      </w:r>
      <w:bookmarkEnd w:id="61"/>
      <w:r w:rsidRPr="003C0746">
        <w:t xml:space="preserve">byloje dalyvavo kaip liudytoja, tačiau apygardos teisme ji apklausta nebuvo. Apygardos teismui neabejotinai buvo žinomas </w:t>
      </w:r>
      <w:bookmarkStart w:id="62" w:name="Buk_167"/>
      <w:r w:rsidR="0037010D" w:rsidRPr="00290F27">
        <w:t xml:space="preserve">R. U. </w:t>
      </w:r>
      <w:bookmarkEnd w:id="62"/>
      <w:r w:rsidRPr="003C0746">
        <w:t xml:space="preserve">siekis dalyvauti teisminiame procese, todėl teismas turėjo pareigą įtraukti ją į administracinio nusižengimo teiseną, siekdamas tinkamai išsiaiškinti aplinkybę, ar ji buvo patikėjusi (palikusi) savo šunis </w:t>
      </w:r>
      <w:bookmarkStart w:id="63" w:name="Buk_143"/>
      <w:r w:rsidR="0037010D" w:rsidRPr="00290F27">
        <w:t>A. U.</w:t>
      </w:r>
      <w:bookmarkEnd w:id="63"/>
      <w:r w:rsidRPr="003C0746">
        <w:t xml:space="preserve">, </w:t>
      </w:r>
      <w:r>
        <w:t>nes ši aplinkybė</w:t>
      </w:r>
      <w:r w:rsidRPr="003C0746">
        <w:t xml:space="preserve"> ir turėjo lemiamą įtaką jų konfiskavimui.</w:t>
      </w:r>
    </w:p>
    <w:p w14:paraId="393B781A" w14:textId="0AD18451" w:rsidR="001B7455" w:rsidRPr="003C0746" w:rsidRDefault="001B7455" w:rsidP="00BE55A0">
      <w:pPr>
        <w:pStyle w:val="Sraopastraipa"/>
        <w:numPr>
          <w:ilvl w:val="1"/>
          <w:numId w:val="5"/>
        </w:numPr>
        <w:spacing w:after="120"/>
        <w:contextualSpacing w:val="0"/>
        <w:jc w:val="both"/>
      </w:pPr>
      <w:r w:rsidRPr="003C0746">
        <w:t xml:space="preserve">Teismų praktikoje (bylose, kur taikomas turto konfiskavimas) asmenimis, kurių teises ar teisėtus interesus pažeidžia įsiteisėjęs nutarimas ar nutartis, laikomi turto savininkai, kai jie nebuvo įtraukti į procesą. Tokiais atvejais, kai yra duomenų, patvirtinančių, kad </w:t>
      </w:r>
      <w:r w:rsidRPr="003C0746">
        <w:lastRenderedPageBreak/>
        <w:t xml:space="preserve">konfiskuotino turto požymius atitinkantis turtas nuosavybės teise priklauso ne administracinėn atsakomybėn traukiamam, o kitam asmeniui, ir byla išnagrinėjama nepranešus šiam apie teismo posėdžio laiką ir vietą, konstatuojama, kad nebuvo užtikrintas teisingas teismo procesas bei efektyvi savininko teisių gynyba ir taip padarytas esminis proceso teisės pažeidimas (Lietuvos Aukščiausiojo Teismo nutartys administracinių teisės pažeidimų bylose Nr. 2A-1-2012, 2AT-18-2012, 2AT-82-303/2016, 2AT-55-699/2017, 2AT-40-495/2019). Šioje byloje nusprendus dėl neįtrauktos į administracinio nusižengimo teiseną </w:t>
      </w:r>
      <w:bookmarkStart w:id="64" w:name="Buk_168"/>
      <w:r w:rsidR="0037010D" w:rsidRPr="00290F27">
        <w:t xml:space="preserve">R. U. </w:t>
      </w:r>
      <w:bookmarkEnd w:id="64"/>
      <w:r w:rsidRPr="003C0746">
        <w:t xml:space="preserve">teisių ir pareigų, buvo padarytas esminis proceso teisės pažeidimas, </w:t>
      </w:r>
      <w:r>
        <w:t>šis pažeidimas</w:t>
      </w:r>
      <w:r w:rsidRPr="003C0746">
        <w:t xml:space="preserve"> sutrukdė išsamiai išnagrinėti bylą, suvaržė neįtrauktos į administracinio nusižengimo teiseną </w:t>
      </w:r>
      <w:bookmarkStart w:id="65" w:name="Buk_169"/>
      <w:r w:rsidR="0037010D" w:rsidRPr="00290F27">
        <w:t xml:space="preserve">R. U. </w:t>
      </w:r>
      <w:bookmarkEnd w:id="65"/>
      <w:r w:rsidRPr="003C0746">
        <w:t>teisę dalyvauti nagrinėjant bylą, būti išklausytai, teikti įrodymus ar paaiškinimus, susijusius su šioje byloje nutartu konfiskuoti turtu, nebuvo užtikrintas teisingas teismo procesas, suvaržyta galimybė ginti nuosavybės teises, ir tai turėjo įtakos neteisėto apygardos teismo nutarimo priėmimui.</w:t>
      </w:r>
    </w:p>
    <w:p w14:paraId="397B5723" w14:textId="2F414118" w:rsidR="001B7455" w:rsidRPr="00BC2592" w:rsidRDefault="001B7455" w:rsidP="00BE55A0">
      <w:pPr>
        <w:pStyle w:val="Sraopastraipa"/>
        <w:numPr>
          <w:ilvl w:val="0"/>
          <w:numId w:val="5"/>
        </w:numPr>
        <w:spacing w:after="120"/>
        <w:contextualSpacing w:val="0"/>
        <w:jc w:val="both"/>
      </w:pPr>
      <w:r w:rsidRPr="00BC2592">
        <w:t>Valstybinės maisto ir veterinarijos tarnybos Vilniaus departamento atstovė advokatė Eglė Akelė atsiliepim</w:t>
      </w:r>
      <w:r>
        <w:t>uose</w:t>
      </w:r>
      <w:r w:rsidRPr="00BC2592">
        <w:t xml:space="preserve"> į pareiškėj</w:t>
      </w:r>
      <w:r>
        <w:t>ų</w:t>
      </w:r>
      <w:r w:rsidRPr="00BC2592">
        <w:t xml:space="preserve"> </w:t>
      </w:r>
      <w:r w:rsidRPr="00BC2592">
        <w:rPr>
          <w:bCs/>
        </w:rPr>
        <w:t>a</w:t>
      </w:r>
      <w:r w:rsidRPr="00BC2592">
        <w:t xml:space="preserve">dministracinėn atsakomybėn patraukto </w:t>
      </w:r>
      <w:bookmarkStart w:id="66" w:name="Buk_97"/>
      <w:r w:rsidR="0037010D" w:rsidRPr="00290F27">
        <w:t xml:space="preserve">A. U. </w:t>
      </w:r>
      <w:bookmarkEnd w:id="66"/>
      <w:r w:rsidRPr="00BC2592">
        <w:t>atstovo advokato M. </w:t>
      </w:r>
      <w:proofErr w:type="spellStart"/>
      <w:r w:rsidRPr="00BC2592">
        <w:t>Grucės</w:t>
      </w:r>
      <w:proofErr w:type="spellEnd"/>
      <w:r w:rsidRPr="00BC2592">
        <w:t xml:space="preserve"> </w:t>
      </w:r>
      <w:r>
        <w:t xml:space="preserve">ir </w:t>
      </w:r>
      <w:r>
        <w:rPr>
          <w:bCs/>
        </w:rPr>
        <w:t>n</w:t>
      </w:r>
      <w:r w:rsidRPr="003C0746">
        <w:rPr>
          <w:bCs/>
        </w:rPr>
        <w:t xml:space="preserve">eįtrauktos į administracinio nusižengimo teiseną </w:t>
      </w:r>
      <w:bookmarkStart w:id="67" w:name="Buk_170"/>
      <w:r w:rsidR="0037010D" w:rsidRPr="00290F27">
        <w:rPr>
          <w:bCs/>
        </w:rPr>
        <w:t xml:space="preserve">R. U. </w:t>
      </w:r>
      <w:bookmarkEnd w:id="67"/>
      <w:r w:rsidRPr="003C0746">
        <w:rPr>
          <w:bCs/>
        </w:rPr>
        <w:t>atstovė</w:t>
      </w:r>
      <w:r>
        <w:rPr>
          <w:bCs/>
        </w:rPr>
        <w:t>s</w:t>
      </w:r>
      <w:r w:rsidRPr="003C0746">
        <w:rPr>
          <w:bCs/>
        </w:rPr>
        <w:t xml:space="preserve"> advokatė</w:t>
      </w:r>
      <w:r>
        <w:rPr>
          <w:bCs/>
        </w:rPr>
        <w:t>s</w:t>
      </w:r>
      <w:r w:rsidRPr="003C0746">
        <w:rPr>
          <w:bCs/>
        </w:rPr>
        <w:t xml:space="preserve"> L.</w:t>
      </w:r>
      <w:r w:rsidR="0037010D">
        <w:rPr>
          <w:bCs/>
        </w:rPr>
        <w:t> </w:t>
      </w:r>
      <w:r w:rsidRPr="003C0746">
        <w:rPr>
          <w:bCs/>
        </w:rPr>
        <w:t>Alksnienė</w:t>
      </w:r>
      <w:r>
        <w:rPr>
          <w:bCs/>
        </w:rPr>
        <w:t>s</w:t>
      </w:r>
      <w:r w:rsidRPr="003C0746">
        <w:t xml:space="preserve"> </w:t>
      </w:r>
      <w:r w:rsidRPr="00BC2592">
        <w:t>prašym</w:t>
      </w:r>
      <w:r>
        <w:t>us</w:t>
      </w:r>
      <w:r w:rsidRPr="00BC2592">
        <w:t xml:space="preserve"> prašo pareiškėj</w:t>
      </w:r>
      <w:r>
        <w:t>ų</w:t>
      </w:r>
      <w:r w:rsidRPr="00BC2592">
        <w:t xml:space="preserve"> prašym</w:t>
      </w:r>
      <w:r>
        <w:t>us</w:t>
      </w:r>
      <w:r w:rsidRPr="00BC2592">
        <w:t xml:space="preserve"> atnaujinti administracinio nusižengimo bylą atmesti. Atsiliepim</w:t>
      </w:r>
      <w:r>
        <w:t>uose</w:t>
      </w:r>
      <w:r w:rsidRPr="00BC2592">
        <w:t xml:space="preserve"> į prašym</w:t>
      </w:r>
      <w:r>
        <w:t>us</w:t>
      </w:r>
      <w:r w:rsidRPr="00BC2592">
        <w:t xml:space="preserve"> nurodoma:</w:t>
      </w:r>
    </w:p>
    <w:p w14:paraId="4BCA9D73" w14:textId="274F11FA" w:rsidR="001B7455" w:rsidRDefault="001B7455" w:rsidP="00BE55A0">
      <w:pPr>
        <w:pStyle w:val="Sraopastraipa"/>
        <w:numPr>
          <w:ilvl w:val="1"/>
          <w:numId w:val="5"/>
        </w:numPr>
        <w:spacing w:after="120"/>
        <w:ind w:left="788" w:hanging="431"/>
        <w:contextualSpacing w:val="0"/>
        <w:jc w:val="both"/>
      </w:pPr>
      <w:r>
        <w:t xml:space="preserve">ANK nuostatos atskirai nereglamentuoja asmens, kurio turtas konfiskuojamas, teisių ir pareigų administracinio nusižengimo byloje. Nors pagal Lietuvos Aukščiausiojo Teismo praktiką tokiam asmeniui turi būti sudaryta galimybė ginti savo nuosavybės teisę ir teisėtus interesus, tai nereiškia, kad tokio asmens neįtraukimas į administracinio nusižengimo teiseną </w:t>
      </w:r>
      <w:r w:rsidRPr="00521ED0">
        <w:rPr>
          <w:rStyle w:val="Bodytext2Cambria105ptItalic0"/>
          <w:rFonts w:ascii="Times New Roman" w:hAnsi="Times New Roman" w:cs="Times New Roman"/>
          <w:i w:val="0"/>
          <w:iCs w:val="0"/>
          <w:sz w:val="24"/>
          <w:szCs w:val="24"/>
        </w:rPr>
        <w:t>savaime</w:t>
      </w:r>
      <w:r>
        <w:t xml:space="preserve"> reiškia teismo priimto nutarimo neteisėtumą. Šiuo atveju </w:t>
      </w:r>
      <w:bookmarkStart w:id="68" w:name="Buk_171"/>
      <w:r w:rsidR="0037010D" w:rsidRPr="00290F27">
        <w:t xml:space="preserve">R. U. </w:t>
      </w:r>
      <w:bookmarkEnd w:id="68"/>
      <w:r w:rsidRPr="00C67383">
        <w:t>neįtraukimas į administracinio nusižengimo teiseną nelaikytinas esminiu materiali</w:t>
      </w:r>
      <w:r>
        <w:t>osios</w:t>
      </w:r>
      <w:r w:rsidRPr="00C67383">
        <w:t xml:space="preserve"> ar proceso teisės pažeidimu, </w:t>
      </w:r>
      <w:r>
        <w:t>nes</w:t>
      </w:r>
      <w:r w:rsidRPr="00C67383">
        <w:t xml:space="preserve"> neturėjo įtakos teismo nutarim</w:t>
      </w:r>
      <w:r>
        <w:t>o</w:t>
      </w:r>
      <w:r w:rsidRPr="00C67383">
        <w:t xml:space="preserve"> ar nutar</w:t>
      </w:r>
      <w:r>
        <w:t>ties</w:t>
      </w:r>
      <w:r w:rsidRPr="00C67383">
        <w:t xml:space="preserve"> </w:t>
      </w:r>
      <w:bookmarkStart w:id="69" w:name="Buk_98"/>
      <w:r w:rsidR="0037010D" w:rsidRPr="00290F27">
        <w:t xml:space="preserve">A. U. </w:t>
      </w:r>
      <w:bookmarkEnd w:id="69"/>
      <w:r w:rsidRPr="00C67383">
        <w:t>administracinio nusižengimo byloje</w:t>
      </w:r>
      <w:r>
        <w:t xml:space="preserve"> priėmimui (analogiškai situacija spręsta </w:t>
      </w:r>
      <w:r w:rsidRPr="00C67383">
        <w:t xml:space="preserve">Lietuvos Aukščiausiojo Teismo </w:t>
      </w:r>
      <w:r>
        <w:t xml:space="preserve">nagrinėtoje administracinio nusižengimo byloje </w:t>
      </w:r>
      <w:r w:rsidRPr="00C67383">
        <w:t>Nr.</w:t>
      </w:r>
      <w:r>
        <w:t> </w:t>
      </w:r>
      <w:r w:rsidRPr="00C67383">
        <w:t>2AT-35-489/2022</w:t>
      </w:r>
      <w:r>
        <w:t xml:space="preserve">). Byloje nustatyta, kad </w:t>
      </w:r>
      <w:bookmarkStart w:id="70" w:name="Buk_172"/>
      <w:r w:rsidR="0037010D" w:rsidRPr="00290F27">
        <w:t xml:space="preserve">R. U. </w:t>
      </w:r>
      <w:bookmarkEnd w:id="70"/>
      <w:r>
        <w:t xml:space="preserve">turėjo galimybę ir naudojosi teisinėmis priemonėmis savo nuosavybei ginti: teikė prašymą Širvintų rajono savivaldybės administracijai dėl jai priklausančių šunų, paimtų iš </w:t>
      </w:r>
      <w:bookmarkStart w:id="71" w:name="Buk_99"/>
      <w:r w:rsidR="0037010D" w:rsidRPr="00290F27">
        <w:t>A. U.</w:t>
      </w:r>
      <w:bookmarkEnd w:id="71"/>
      <w:r>
        <w:t xml:space="preserve">, grąžinimo; teikė prašymą  apylinkės teismui įtraukti ją į bylą kaip suinteresuotą asmenį, įrodymus, patvirtinančius, kad 4 šunys priklauso jai, ir prašė juos grąžinti; nagrinėjant bylą apylinkės teisme </w:t>
      </w:r>
      <w:bookmarkStart w:id="72" w:name="Buk_173"/>
      <w:r w:rsidR="0037010D" w:rsidRPr="00290F27">
        <w:t xml:space="preserve">R. U. </w:t>
      </w:r>
      <w:bookmarkEnd w:id="72"/>
      <w:r>
        <w:t>dalyvavo kaip liudytoja, apklausos metu teikė duomenis tiek apie jos pateiktą prašymą Institucijai dėl šunų grąžinimo, tiek apie kitas bylai reikšmingas aplinkybes. Apylinkės ir apygardos</w:t>
      </w:r>
      <w:r w:rsidRPr="009E0889">
        <w:t xml:space="preserve"> teismui </w:t>
      </w:r>
      <w:bookmarkStart w:id="73" w:name="Buk_174"/>
      <w:r w:rsidR="0037010D" w:rsidRPr="00290F27">
        <w:t xml:space="preserve">R. U. </w:t>
      </w:r>
      <w:bookmarkEnd w:id="73"/>
      <w:r w:rsidRPr="009E0889">
        <w:t xml:space="preserve">suinteresuotumas atgauti pas jos tėvą </w:t>
      </w:r>
      <w:bookmarkStart w:id="74" w:name="Buk_52"/>
      <w:r w:rsidR="0037010D" w:rsidRPr="00290F27">
        <w:t xml:space="preserve">A. U. </w:t>
      </w:r>
      <w:bookmarkEnd w:id="74"/>
      <w:r w:rsidRPr="009E0889">
        <w:t xml:space="preserve">patikrinimo metu rastus ir paimtus </w:t>
      </w:r>
      <w:r>
        <w:t>4</w:t>
      </w:r>
      <w:r w:rsidRPr="009E0889">
        <w:t xml:space="preserve"> jai priklausančius šunis buvo žinomas</w:t>
      </w:r>
      <w:r>
        <w:t>, ir apygardos</w:t>
      </w:r>
      <w:r w:rsidRPr="009E0889">
        <w:t xml:space="preserve"> teismui pakartotinai sprendžiant administracinio poveikio priemonės taikymo klausimą </w:t>
      </w:r>
      <w:bookmarkStart w:id="75" w:name="Buk_175"/>
      <w:r w:rsidR="0037010D" w:rsidRPr="00290F27">
        <w:t xml:space="preserve">R. U. </w:t>
      </w:r>
      <w:bookmarkEnd w:id="75"/>
      <w:r w:rsidRPr="009E0889">
        <w:t>turto konfiskavimo klausimai buvo aptarti.</w:t>
      </w:r>
    </w:p>
    <w:p w14:paraId="37072669" w14:textId="72164058" w:rsidR="001B7455" w:rsidRDefault="001B7455" w:rsidP="00BE55A0">
      <w:pPr>
        <w:pStyle w:val="Sraopastraipa"/>
        <w:numPr>
          <w:ilvl w:val="1"/>
          <w:numId w:val="5"/>
        </w:numPr>
        <w:spacing w:after="120"/>
        <w:ind w:left="788" w:hanging="431"/>
        <w:contextualSpacing w:val="0"/>
        <w:jc w:val="both"/>
      </w:pPr>
      <w:r w:rsidRPr="0035245C">
        <w:t>Priešingai nei teigia pareiškėjai, apygardos teismas tinkamai taikė turto konfiskavimą reglamentuojančias ANK 29 str</w:t>
      </w:r>
      <w:r>
        <w:t>aipsnio</w:t>
      </w:r>
      <w:r w:rsidRPr="0035245C">
        <w:t xml:space="preserve"> </w:t>
      </w:r>
      <w:r>
        <w:t>1 dalies, 2 dalies, 4 dalies 1 punkto</w:t>
      </w:r>
      <w:r w:rsidRPr="0035245C">
        <w:t xml:space="preserve"> nuostatas </w:t>
      </w:r>
      <w:r>
        <w:t>ir</w:t>
      </w:r>
      <w:r w:rsidRPr="0035245C">
        <w:t xml:space="preserve"> pagrįstai </w:t>
      </w:r>
      <w:r>
        <w:t>nu</w:t>
      </w:r>
      <w:r w:rsidRPr="0035245C">
        <w:t xml:space="preserve">sprendė, kad yra pagrindas konfiskuoti iš </w:t>
      </w:r>
      <w:bookmarkStart w:id="76" w:name="Buk_100"/>
      <w:r w:rsidR="0037010D" w:rsidRPr="00290F27">
        <w:t xml:space="preserve">A. U. </w:t>
      </w:r>
      <w:bookmarkEnd w:id="76"/>
      <w:r w:rsidRPr="0035245C">
        <w:t>paimtus 42 šunis ir vieno iš jų susilauktus 3</w:t>
      </w:r>
      <w:r>
        <w:t xml:space="preserve"> </w:t>
      </w:r>
      <w:r w:rsidRPr="0035245C">
        <w:t>jauniklius, įskaitant ir 4 šunis, kuri</w:t>
      </w:r>
      <w:r>
        <w:t>e</w:t>
      </w:r>
      <w:r w:rsidRPr="0035245C">
        <w:t xml:space="preserve"> nuosavyb</w:t>
      </w:r>
      <w:r>
        <w:t>ė</w:t>
      </w:r>
      <w:r w:rsidRPr="0035245C">
        <w:t xml:space="preserve">s teise priklauso </w:t>
      </w:r>
      <w:bookmarkStart w:id="77" w:name="Buk_202"/>
      <w:r w:rsidR="0037010D" w:rsidRPr="00290F27">
        <w:t>R. U.</w:t>
      </w:r>
      <w:bookmarkEnd w:id="77"/>
      <w:r>
        <w:t>. T</w:t>
      </w:r>
      <w:r w:rsidRPr="00521ED0">
        <w:t>eismas</w:t>
      </w:r>
      <w:r>
        <w:t>,</w:t>
      </w:r>
      <w:r w:rsidRPr="00521ED0">
        <w:t xml:space="preserve"> įvertinęs byloje esančių įrodymų ir aplinkybių visumą, padarė pagrįstą išvadą, kad </w:t>
      </w:r>
      <w:bookmarkStart w:id="78" w:name="Buk_176"/>
      <w:r w:rsidR="0037010D" w:rsidRPr="00290F27">
        <w:t xml:space="preserve">R. U. </w:t>
      </w:r>
      <w:bookmarkEnd w:id="78"/>
      <w:r w:rsidRPr="00521ED0">
        <w:t xml:space="preserve">buvo palikusi (patikėjusi) jai priklausančius šunis </w:t>
      </w:r>
      <w:bookmarkStart w:id="79" w:name="Buk_144"/>
      <w:r w:rsidR="0037010D" w:rsidRPr="00290F27">
        <w:t xml:space="preserve">A. U. </w:t>
      </w:r>
      <w:bookmarkEnd w:id="79"/>
      <w:r w:rsidRPr="00521ED0">
        <w:t xml:space="preserve">ir neabejotinai matė bei žinojo, kokiomis sąlygomis yra laikomi šunys ir kaip jie yra (ne)prižiūrimi, </w:t>
      </w:r>
      <w:r>
        <w:t>tai</w:t>
      </w:r>
      <w:r w:rsidRPr="00521ED0">
        <w:t xml:space="preserve"> sudaro pagrindą šunis konfiskuoti vadovaujantis ANK 29 str</w:t>
      </w:r>
      <w:r>
        <w:t>aipsnio</w:t>
      </w:r>
      <w:r w:rsidRPr="00521ED0">
        <w:t xml:space="preserve"> 4</w:t>
      </w:r>
      <w:r>
        <w:t> </w:t>
      </w:r>
      <w:r w:rsidRPr="00521ED0">
        <w:t>d</w:t>
      </w:r>
      <w:r>
        <w:t>alies</w:t>
      </w:r>
      <w:r w:rsidRPr="00521ED0">
        <w:t xml:space="preserve"> 1 p</w:t>
      </w:r>
      <w:r>
        <w:t>unkto</w:t>
      </w:r>
      <w:r w:rsidRPr="00521ED0">
        <w:t xml:space="preserve"> nuostatomis</w:t>
      </w:r>
      <w:r>
        <w:t xml:space="preserve">. Aplinkybę, kad </w:t>
      </w:r>
      <w:bookmarkStart w:id="80" w:name="Buk_177"/>
      <w:r w:rsidR="0037010D" w:rsidRPr="00290F27">
        <w:t xml:space="preserve">R. U. </w:t>
      </w:r>
      <w:bookmarkEnd w:id="80"/>
      <w:r>
        <w:t xml:space="preserve">jai priklausančius 4 šunis buvo perdavusi (patikėjusi) laikyti ir prižiūrėti </w:t>
      </w:r>
      <w:bookmarkStart w:id="81" w:name="Buk_145"/>
      <w:r w:rsidR="0037010D" w:rsidRPr="00290F27">
        <w:t>A. U.</w:t>
      </w:r>
      <w:bookmarkEnd w:id="81"/>
      <w:r>
        <w:t xml:space="preserve">, patvirtina ne tik tai, kad šie šunys buvo rasti laikomi tomis pačiomis sąlygomis kartu su kitais </w:t>
      </w:r>
      <w:bookmarkStart w:id="82" w:name="Buk_101"/>
      <w:r w:rsidR="0037010D" w:rsidRPr="00290F27">
        <w:t xml:space="preserve">A. U. </w:t>
      </w:r>
      <w:bookmarkEnd w:id="82"/>
      <w:r>
        <w:t xml:space="preserve">šunimis, bet ir šių šunų būklė, kuri iš esmės nesiskyrė nuo kitų iš </w:t>
      </w:r>
      <w:bookmarkStart w:id="83" w:name="Buk_102"/>
      <w:r w:rsidR="0037010D" w:rsidRPr="00290F27">
        <w:t xml:space="preserve">A. U. </w:t>
      </w:r>
      <w:bookmarkEnd w:id="83"/>
      <w:r>
        <w:t xml:space="preserve">paimtų šunų. Be to, pats </w:t>
      </w:r>
      <w:bookmarkStart w:id="84" w:name="Buk_74"/>
      <w:r w:rsidR="0037010D" w:rsidRPr="00290F27">
        <w:t xml:space="preserve">A. U. </w:t>
      </w:r>
      <w:bookmarkEnd w:id="84"/>
      <w:r w:rsidRPr="000C46F7">
        <w:t>patikrinimo metu laikėsi pozicijos, kad visi pas jį rasti šunys yra jo</w:t>
      </w:r>
      <w:r>
        <w:t xml:space="preserve">, ir </w:t>
      </w:r>
      <w:r w:rsidRPr="000C46F7">
        <w:t xml:space="preserve">nepateikė informacijos, kad dalis šunų priklauso </w:t>
      </w:r>
      <w:bookmarkStart w:id="85" w:name="Buk_203"/>
      <w:r w:rsidR="0037010D" w:rsidRPr="00290F27">
        <w:t>R. U.</w:t>
      </w:r>
      <w:bookmarkEnd w:id="85"/>
      <w:r w:rsidRPr="000C46F7">
        <w:t>.</w:t>
      </w:r>
      <w:r>
        <w:t xml:space="preserve"> Apygardos teismas ANK 29 straipsnio nuostatas pritaikė išlaikydamas pusiausvyrą tarp turto savininkės </w:t>
      </w:r>
      <w:bookmarkStart w:id="86" w:name="Buk_178"/>
      <w:r w:rsidR="0037010D" w:rsidRPr="00290F27">
        <w:t xml:space="preserve">R. U. </w:t>
      </w:r>
      <w:bookmarkEnd w:id="86"/>
      <w:r>
        <w:lastRenderedPageBreak/>
        <w:t>interesų ir siekio apriboti ar atimti galimybę kitiems asmenims daryti naujus administracinius nusižengimus.</w:t>
      </w:r>
    </w:p>
    <w:p w14:paraId="2859579F" w14:textId="5CC9B247" w:rsidR="001B7455" w:rsidRDefault="001B7455" w:rsidP="00BE55A0">
      <w:pPr>
        <w:pStyle w:val="Sraopastraipa"/>
        <w:numPr>
          <w:ilvl w:val="1"/>
          <w:numId w:val="5"/>
        </w:numPr>
        <w:spacing w:after="120"/>
        <w:ind w:left="788" w:hanging="431"/>
        <w:contextualSpacing w:val="0"/>
        <w:jc w:val="both"/>
      </w:pPr>
      <w:r>
        <w:t xml:space="preserve">Priešingai nei nurodo pareiškėjas </w:t>
      </w:r>
      <w:r w:rsidRPr="00BC2592">
        <w:rPr>
          <w:bCs/>
        </w:rPr>
        <w:t>a</w:t>
      </w:r>
      <w:r w:rsidRPr="00BC2592">
        <w:t xml:space="preserve">dministracinėn atsakomybėn patraukto </w:t>
      </w:r>
      <w:bookmarkStart w:id="87" w:name="Buk_103"/>
      <w:r w:rsidR="0037010D" w:rsidRPr="00290F27">
        <w:t xml:space="preserve">A. U. </w:t>
      </w:r>
      <w:bookmarkEnd w:id="87"/>
      <w:r w:rsidRPr="00BC2592">
        <w:t>atstov</w:t>
      </w:r>
      <w:r>
        <w:t>as</w:t>
      </w:r>
      <w:r w:rsidRPr="00BC2592">
        <w:t xml:space="preserve"> advokat</w:t>
      </w:r>
      <w:r>
        <w:t>as</w:t>
      </w:r>
      <w:r w:rsidRPr="00BC2592">
        <w:t xml:space="preserve"> M. </w:t>
      </w:r>
      <w:proofErr w:type="spellStart"/>
      <w:r w:rsidRPr="00BC2592">
        <w:t>Grucė</w:t>
      </w:r>
      <w:proofErr w:type="spellEnd"/>
      <w:r>
        <w:t xml:space="preserve">, vien ta aplinkybė, kad apygardos teismas nusprendė konfiskuoti didelį skaičių šunų ir be išimties visus iš </w:t>
      </w:r>
      <w:bookmarkStart w:id="88" w:name="Buk_104"/>
      <w:r w:rsidR="0037010D" w:rsidRPr="00290F27">
        <w:t xml:space="preserve">A. U. </w:t>
      </w:r>
      <w:bookmarkEnd w:id="88"/>
      <w:r>
        <w:t xml:space="preserve">paimtus šunis, savaime nereiškia, kad teismas neištyrė ir neįvertino, ar kiekvieno iš šių šunų atžvilgiu buvo nustatytas toks </w:t>
      </w:r>
      <w:bookmarkStart w:id="89" w:name="Buk_105"/>
      <w:r w:rsidR="0037010D" w:rsidRPr="00290F27">
        <w:t xml:space="preserve">A. U. </w:t>
      </w:r>
      <w:bookmarkEnd w:id="89"/>
      <w:r>
        <w:t xml:space="preserve">elgesys, kuris teisės aktų pripažįstamas žiauriu elgesiu su gyvūnu, gyvūno kankinimu. Apygardos teismas, ištyręs ir įvertinęs bylos medžiagoje užfiksuotą kiekvieno šuns būklę bei visų šunų laikymo sąlygas, visų šių šunų atžvilgiu pripažino </w:t>
      </w:r>
      <w:bookmarkStart w:id="90" w:name="Buk_106"/>
      <w:r w:rsidR="0037010D" w:rsidRPr="00290F27">
        <w:t xml:space="preserve">A. U. </w:t>
      </w:r>
      <w:bookmarkEnd w:id="90"/>
      <w:r>
        <w:t>elgesį atitinkančiu ANK 345</w:t>
      </w:r>
      <w:r w:rsidR="0037010D">
        <w:t> </w:t>
      </w:r>
      <w:r>
        <w:t xml:space="preserve">straipsnio 16 dalyje nustatyto administracinio nusižengimo sudėtį, tai sudarė pagrindą pripažinti, jog paimti šunys atitinka turto, kuris pagal ANK 29 straipsnio 2 dalį gali būti konfiskuojamas, požymius. Pažymėtina, kad patikrinimo metu nenustatyta, kad dalis paimtų šunų būtų laikoma </w:t>
      </w:r>
      <w:bookmarkStart w:id="91" w:name="Buk_107"/>
      <w:r w:rsidR="0037010D" w:rsidRPr="00290F27">
        <w:t xml:space="preserve">A. U. </w:t>
      </w:r>
      <w:bookmarkEnd w:id="91"/>
      <w:r>
        <w:t>gyvenamosiose patalpose ar kažkur kitur kokiomis nors geresnėmis sąlygomis, negu buvo nustatytos.</w:t>
      </w:r>
    </w:p>
    <w:p w14:paraId="06834190" w14:textId="6EF28D7D" w:rsidR="001B7455" w:rsidRDefault="001B7455" w:rsidP="00BE55A0">
      <w:pPr>
        <w:pStyle w:val="Sraopastraipa"/>
        <w:numPr>
          <w:ilvl w:val="1"/>
          <w:numId w:val="5"/>
        </w:numPr>
        <w:spacing w:after="120"/>
        <w:ind w:left="788" w:hanging="431"/>
        <w:contextualSpacing w:val="0"/>
        <w:jc w:val="both"/>
      </w:pPr>
      <w:r>
        <w:t xml:space="preserve">Pareiškėjo argumentai dėl </w:t>
      </w:r>
      <w:r w:rsidRPr="00F02097">
        <w:t>ANK 652 str</w:t>
      </w:r>
      <w:r>
        <w:t>aipsnio</w:t>
      </w:r>
      <w:r w:rsidRPr="00F02097">
        <w:t xml:space="preserve"> ir teisingo proceso princip</w:t>
      </w:r>
      <w:r>
        <w:t>o</w:t>
      </w:r>
      <w:r w:rsidRPr="00F02097">
        <w:t xml:space="preserve"> </w:t>
      </w:r>
      <w:r>
        <w:t xml:space="preserve">pažeidimų yra nepagrįsti. Pareiškėjas ANK 652 straipsnio nuostatas interpretuoja netinkamai. Sisteminė ANK nuostatų analizė patvirtina, kad apeliaciniame procese gali būti tiriamos naujai paaiškėjusios aplinkybės, apklausiami liudytojai ir vertinami nauji įrodymai, tačiau tokiu atveju byla turi būti nagrinėjama žodinio proceso tvarka. Šioje byloje apeliacinis skundas buvo nagrinėjamas žodinio proceso tvarka, taigi nėra pagrindo pripažinti, kad apygardos teismas, vertindamas naujus įrodymus, šaukdamas ir apklausdamas naujus liudytojus, kurie apylinkės teisme nebuvo apklausti, pažeidė ANK 658 straipsnį ir teisingo proceso principą. Be to, priešingai nei nurodo pareiškėjas, didžioji dalis kartu su apeliaciniu skundu pateiktų dokumentų pagal savo turinį iš esmės nelaikytini naujais įrodymais. Apeliacinio proceso metu papildomai pateiktais įrodymais ir liudytojų parodymais nebuvo grindžiamos ir įrodinėjamos kokios nors naujai paaiškėjusios aplinkybės, apygardos teismas savo sprendimą pripažinti </w:t>
      </w:r>
      <w:bookmarkStart w:id="92" w:name="Buk_53"/>
      <w:r w:rsidR="0037010D" w:rsidRPr="00290F27">
        <w:t xml:space="preserve">A. U. </w:t>
      </w:r>
      <w:bookmarkEnd w:id="92"/>
      <w:r>
        <w:t xml:space="preserve">padariusiu administracinį nusižengimą, nustatytą ANK 346 straipsnio 16 dalyje, ir taikyti iš jo paimtų gyvūnų konfiskavimą iš esmės grindė įrodymais, kurie pateikti dar bylą nagrinėjant apylinkės teisme, taip pat šio teismo posėdyje apklaustos veterinarijos gydytojos </w:t>
      </w:r>
      <w:bookmarkStart w:id="93" w:name="Buk_153"/>
      <w:r w:rsidR="0037010D" w:rsidRPr="00290F27">
        <w:t xml:space="preserve">J. A. </w:t>
      </w:r>
      <w:bookmarkEnd w:id="93"/>
      <w:r>
        <w:t>parodymais. Apeliacinio proceso metu duoti liudytojų parodymai apygardos teismo buvo įvertinti kaip patvirtinantys administracinio nusižengimo byloje esančiuose ir apylinkės teismo vertintuose dokumentuose užfiksuotas aplinkybes.</w:t>
      </w:r>
    </w:p>
    <w:p w14:paraId="7476D9C5" w14:textId="0063FF21" w:rsidR="001B7455" w:rsidRDefault="001B7455" w:rsidP="00BE55A0">
      <w:pPr>
        <w:pStyle w:val="Sraopastraipa"/>
        <w:numPr>
          <w:ilvl w:val="1"/>
          <w:numId w:val="5"/>
        </w:numPr>
        <w:spacing w:after="120"/>
        <w:ind w:left="788" w:hanging="431"/>
        <w:contextualSpacing w:val="0"/>
        <w:jc w:val="both"/>
      </w:pPr>
      <w:r>
        <w:t>N</w:t>
      </w:r>
      <w:r w:rsidRPr="0033629E">
        <w:t>ėra pagrindo pripažinti, kad apygardos teismas, vertindamas įrodymus, pažeidė ANK 567</w:t>
      </w:r>
      <w:r>
        <w:t> </w:t>
      </w:r>
      <w:r w:rsidRPr="0033629E">
        <w:t>ir 569 straipsniuose nustatytus reikalavimus.</w:t>
      </w:r>
      <w:r>
        <w:t xml:space="preserve"> Apygardos teismo </w:t>
      </w:r>
      <w:r w:rsidRPr="0033629E">
        <w:t>nutarime teismo išvados yra motyvuotos ir neprieštaringos</w:t>
      </w:r>
      <w:r>
        <w:t xml:space="preserve">, </w:t>
      </w:r>
      <w:r w:rsidRPr="0033629E">
        <w:t xml:space="preserve">pagrįstos įvertinus byloje surinktų ir ištirtų įrodymų visumą. </w:t>
      </w:r>
      <w:r>
        <w:t xml:space="preserve">Vien tai, kad apygardos teismo nutarime padarytos išvados yra ne tokios, kokių tikėjosi administracinėn atsakomybėn patrauktas </w:t>
      </w:r>
      <w:bookmarkStart w:id="94" w:name="Buk_75"/>
      <w:r w:rsidR="0037010D" w:rsidRPr="00290F27">
        <w:t>A. U.</w:t>
      </w:r>
      <w:bookmarkEnd w:id="94"/>
      <w:r>
        <w:t xml:space="preserve">, savaime nereiškia esminių ANK normų pažeidimų. Be to, pareiškėjo prašymo atnaujinti administracinio nusižengimo bylą teiginiai, kuriais siekiama pakartotinio įrodymų vertinimo, jų pagrindu – kitokių teismo išvadų dėl </w:t>
      </w:r>
      <w:bookmarkStart w:id="95" w:name="Buk_108"/>
      <w:r w:rsidR="0037010D" w:rsidRPr="00290F27">
        <w:t xml:space="preserve">A. U. </w:t>
      </w:r>
      <w:bookmarkEnd w:id="95"/>
      <w:r>
        <w:t>kaltės padarius ANK 346 straipsnio 16 dalyje nurodytą nusižengimą, negali būti laikomi atnaujintos administracinio nusižengimo bylos nagrinėjimo dalyku.</w:t>
      </w:r>
    </w:p>
    <w:p w14:paraId="2A619EB7" w14:textId="0E8D5E12" w:rsidR="0033629E" w:rsidRPr="0074673A" w:rsidRDefault="001B7455" w:rsidP="00BE55A0">
      <w:pPr>
        <w:pStyle w:val="Sraopastraipa"/>
        <w:numPr>
          <w:ilvl w:val="1"/>
          <w:numId w:val="5"/>
        </w:numPr>
        <w:spacing w:after="120"/>
        <w:ind w:left="788" w:hanging="431"/>
        <w:contextualSpacing w:val="0"/>
        <w:jc w:val="both"/>
      </w:pPr>
      <w:r>
        <w:t xml:space="preserve">Pareiškėjo prašyme </w:t>
      </w:r>
      <w:r w:rsidRPr="0033629E">
        <w:t>nepagrįstai teigia</w:t>
      </w:r>
      <w:r>
        <w:t>ma ir tai</w:t>
      </w:r>
      <w:r w:rsidRPr="0033629E">
        <w:t xml:space="preserve">, kad </w:t>
      </w:r>
      <w:r>
        <w:t>GGAĮ</w:t>
      </w:r>
      <w:r w:rsidRPr="0033629E">
        <w:t xml:space="preserve"> 4 str</w:t>
      </w:r>
      <w:r>
        <w:t>aipsnio</w:t>
      </w:r>
      <w:r w:rsidRPr="0033629E">
        <w:t xml:space="preserve"> 2 d</w:t>
      </w:r>
      <w:r>
        <w:t>alies</w:t>
      </w:r>
      <w:r w:rsidRPr="0033629E">
        <w:t xml:space="preserve"> 2 p</w:t>
      </w:r>
      <w:r>
        <w:t>unkte</w:t>
      </w:r>
      <w:r w:rsidRPr="0033629E">
        <w:t xml:space="preserve"> </w:t>
      </w:r>
      <w:r>
        <w:t>vartojama</w:t>
      </w:r>
      <w:r w:rsidRPr="0033629E">
        <w:t xml:space="preserve"> būtinos</w:t>
      </w:r>
      <w:r>
        <w:t>ios</w:t>
      </w:r>
      <w:r w:rsidRPr="0033629E">
        <w:t xml:space="preserve"> veterinarinės pagalbos sąvoka apygardos teismo turėjo būti aiškinama ir vertinama vadovaujantis teisės analogija, t.</w:t>
      </w:r>
      <w:r>
        <w:t xml:space="preserve"> </w:t>
      </w:r>
      <w:r w:rsidRPr="0033629E">
        <w:t>y. teisės aktais</w:t>
      </w:r>
      <w:r>
        <w:t>,</w:t>
      </w:r>
      <w:r w:rsidRPr="0033629E">
        <w:t xml:space="preserve"> reglamentuojančiais būtinąją medicin</w:t>
      </w:r>
      <w:r>
        <w:t>os</w:t>
      </w:r>
      <w:r w:rsidRPr="0033629E">
        <w:t xml:space="preserve"> pagalbą. </w:t>
      </w:r>
      <w:r>
        <w:t>Šioje</w:t>
      </w:r>
      <w:r w:rsidRPr="0033629E">
        <w:t xml:space="preserve"> byloje yra aktualus veterinarinės, o ne </w:t>
      </w:r>
      <w:r>
        <w:t>medicinos</w:t>
      </w:r>
      <w:r w:rsidRPr="0033629E">
        <w:t xml:space="preserve"> pagalbos klausimas,</w:t>
      </w:r>
      <w:r>
        <w:t xml:space="preserve"> o</w:t>
      </w:r>
      <w:r w:rsidRPr="0033629E">
        <w:t xml:space="preserve"> teismų praktikoje, nagrinėjant administracinio nusižengimo bylas pagal ANK</w:t>
      </w:r>
      <w:r>
        <w:t> </w:t>
      </w:r>
      <w:r w:rsidRPr="0033629E">
        <w:t>346 str</w:t>
      </w:r>
      <w:r>
        <w:t>aipsnio</w:t>
      </w:r>
      <w:r w:rsidRPr="0033629E">
        <w:t xml:space="preserve"> 16 d</w:t>
      </w:r>
      <w:r>
        <w:t>alį,</w:t>
      </w:r>
      <w:r w:rsidRPr="0033629E">
        <w:t xml:space="preserve"> teismai yra ne kartą pateikę būtinos</w:t>
      </w:r>
      <w:r>
        <w:t>ios</w:t>
      </w:r>
      <w:r w:rsidRPr="0033629E">
        <w:t xml:space="preserve"> veterinarinės pagalbos sąvokos išaiškinimą, nuo </w:t>
      </w:r>
      <w:r>
        <w:t>šio išaiškinimo</w:t>
      </w:r>
      <w:r w:rsidRPr="0033629E">
        <w:t xml:space="preserve"> </w:t>
      </w:r>
      <w:r>
        <w:t xml:space="preserve">šioje byloje </w:t>
      </w:r>
      <w:r w:rsidRPr="0033629E">
        <w:t>apygardos teismas</w:t>
      </w:r>
      <w:r>
        <w:t xml:space="preserve"> </w:t>
      </w:r>
      <w:r w:rsidRPr="0033629E">
        <w:t>nenukrypo</w:t>
      </w:r>
      <w:r w:rsidR="0033629E" w:rsidRPr="0074673A">
        <w:t xml:space="preserve">. </w:t>
      </w:r>
    </w:p>
    <w:p w14:paraId="34C76AE1" w14:textId="77777777" w:rsidR="00814EA3" w:rsidRPr="0074673A" w:rsidRDefault="00814EA3" w:rsidP="00814EA3">
      <w:pPr>
        <w:spacing w:after="120"/>
        <w:ind w:left="357"/>
        <w:jc w:val="both"/>
      </w:pPr>
    </w:p>
    <w:p w14:paraId="4D5683B3" w14:textId="77777777" w:rsidR="008F1665" w:rsidRPr="0074673A" w:rsidRDefault="008F1665" w:rsidP="00C42FBD">
      <w:pPr>
        <w:pStyle w:val="Sraopastraipa"/>
        <w:ind w:left="360"/>
        <w:contextualSpacing w:val="0"/>
        <w:jc w:val="both"/>
      </w:pPr>
    </w:p>
    <w:p w14:paraId="1016CB64" w14:textId="77777777" w:rsidR="004B0B71" w:rsidRPr="0074673A" w:rsidRDefault="004B0B71" w:rsidP="00C42FBD">
      <w:pPr>
        <w:jc w:val="center"/>
        <w:rPr>
          <w:iCs/>
        </w:rPr>
      </w:pPr>
      <w:r w:rsidRPr="0074673A">
        <w:rPr>
          <w:iCs/>
        </w:rPr>
        <w:lastRenderedPageBreak/>
        <w:t>III</w:t>
      </w:r>
      <w:r w:rsidR="00A16CB0" w:rsidRPr="0074673A">
        <w:rPr>
          <w:iCs/>
        </w:rPr>
        <w:t xml:space="preserve">. </w:t>
      </w:r>
      <w:r w:rsidRPr="0074673A">
        <w:rPr>
          <w:iCs/>
        </w:rPr>
        <w:t>Lietuvos Aukščiausiojo Teismo argumentai ir išvados</w:t>
      </w:r>
    </w:p>
    <w:p w14:paraId="55856822" w14:textId="77777777" w:rsidR="004B0B71" w:rsidRPr="0074673A" w:rsidRDefault="004B0B71" w:rsidP="00C42FBD">
      <w:pPr>
        <w:ind w:left="714" w:hanging="357"/>
        <w:jc w:val="center"/>
        <w:rPr>
          <w:iCs/>
        </w:rPr>
      </w:pPr>
    </w:p>
    <w:p w14:paraId="79F8D204" w14:textId="45507B6F" w:rsidR="004B0B71" w:rsidRPr="0074673A" w:rsidRDefault="00F7435E" w:rsidP="00BE55A0">
      <w:pPr>
        <w:pStyle w:val="Sraopastraipa"/>
        <w:numPr>
          <w:ilvl w:val="0"/>
          <w:numId w:val="5"/>
        </w:numPr>
        <w:spacing w:after="120"/>
        <w:jc w:val="both"/>
      </w:pPr>
      <w:r w:rsidRPr="0074673A">
        <w:rPr>
          <w:bCs/>
        </w:rPr>
        <w:t xml:space="preserve">Administracinėn atsakomybėn patraukto </w:t>
      </w:r>
      <w:bookmarkStart w:id="96" w:name="Buk_109"/>
      <w:r w:rsidR="0037010D" w:rsidRPr="00290F27">
        <w:rPr>
          <w:bCs/>
        </w:rPr>
        <w:t xml:space="preserve">A. U. </w:t>
      </w:r>
      <w:bookmarkEnd w:id="96"/>
      <w:r w:rsidRPr="0074673A">
        <w:rPr>
          <w:bCs/>
        </w:rPr>
        <w:t xml:space="preserve">atstovo advokato M. </w:t>
      </w:r>
      <w:proofErr w:type="spellStart"/>
      <w:r w:rsidRPr="0074673A">
        <w:rPr>
          <w:bCs/>
        </w:rPr>
        <w:t>Grucės</w:t>
      </w:r>
      <w:proofErr w:type="spellEnd"/>
      <w:r w:rsidRPr="0074673A">
        <w:rPr>
          <w:bCs/>
        </w:rPr>
        <w:t xml:space="preserve">, neįtrauktos į administracinio nusižengimo teiseną </w:t>
      </w:r>
      <w:bookmarkStart w:id="97" w:name="Buk_179"/>
      <w:r w:rsidR="0037010D" w:rsidRPr="00290F27">
        <w:rPr>
          <w:bCs/>
        </w:rPr>
        <w:t xml:space="preserve">R. U. </w:t>
      </w:r>
      <w:bookmarkEnd w:id="97"/>
      <w:r w:rsidRPr="0074673A">
        <w:rPr>
          <w:bCs/>
        </w:rPr>
        <w:t>atstovės advokatės L. Alksnienės</w:t>
      </w:r>
      <w:r w:rsidR="00397E7F" w:rsidRPr="0074673A">
        <w:t xml:space="preserve"> </w:t>
      </w:r>
      <w:r w:rsidR="004B0B71" w:rsidRPr="0074673A">
        <w:t>prašyma</w:t>
      </w:r>
      <w:r w:rsidR="007335C9" w:rsidRPr="0074673A">
        <w:t>i atmestini</w:t>
      </w:r>
      <w:r w:rsidR="007D4373" w:rsidRPr="0074673A">
        <w:t>.</w:t>
      </w:r>
    </w:p>
    <w:p w14:paraId="599DD259" w14:textId="77777777" w:rsidR="004B0B71" w:rsidRPr="0074673A" w:rsidRDefault="004B0B71" w:rsidP="00020FA6">
      <w:pPr>
        <w:ind w:left="357" w:hanging="357"/>
        <w:jc w:val="both"/>
      </w:pPr>
    </w:p>
    <w:p w14:paraId="169B7395" w14:textId="6A16A4BC" w:rsidR="00720C9F" w:rsidRPr="0074673A" w:rsidRDefault="006249B3" w:rsidP="007335C9">
      <w:pPr>
        <w:pStyle w:val="Sraopastraipa"/>
        <w:ind w:left="0" w:firstLine="720"/>
        <w:contextualSpacing w:val="0"/>
        <w:jc w:val="both"/>
      </w:pPr>
      <w:r w:rsidRPr="0074673A">
        <w:rPr>
          <w:i/>
        </w:rPr>
        <w:t>Dėl</w:t>
      </w:r>
      <w:r w:rsidR="00A140F6" w:rsidRPr="0074673A">
        <w:rPr>
          <w:i/>
          <w:iCs/>
        </w:rPr>
        <w:t xml:space="preserve"> atnaujintos bylos </w:t>
      </w:r>
      <w:r w:rsidR="00A140F6" w:rsidRPr="0074673A">
        <w:rPr>
          <w:rStyle w:val="bkg-highlight-red"/>
          <w:i/>
          <w:iCs/>
        </w:rPr>
        <w:t>nagrinėjimo ribų</w:t>
      </w:r>
    </w:p>
    <w:p w14:paraId="64ADC709" w14:textId="77777777" w:rsidR="00C25585" w:rsidRPr="0074673A" w:rsidRDefault="00C25585" w:rsidP="00020FA6">
      <w:pPr>
        <w:ind w:left="357" w:hanging="357"/>
        <w:jc w:val="both"/>
        <w:rPr>
          <w:i/>
          <w:highlight w:val="yellow"/>
        </w:rPr>
      </w:pPr>
    </w:p>
    <w:p w14:paraId="0E8FAA42" w14:textId="02944978" w:rsidR="00F47F58" w:rsidRPr="0074673A" w:rsidRDefault="00E80B75" w:rsidP="00BE55A0">
      <w:pPr>
        <w:pStyle w:val="Sraopastraipa"/>
        <w:numPr>
          <w:ilvl w:val="0"/>
          <w:numId w:val="5"/>
        </w:numPr>
        <w:spacing w:after="120"/>
        <w:contextualSpacing w:val="0"/>
        <w:jc w:val="both"/>
        <w:rPr>
          <w:color w:val="000000"/>
        </w:rPr>
      </w:pPr>
      <w:r w:rsidRPr="0074673A">
        <w:rPr>
          <w:color w:val="000000"/>
        </w:rPr>
        <w:t>Pagal ANK 662 straipsnio 13 dalį, nagrinėdamas atnaujintą administracinio nusižengimo bylą, Lietuvos Aukščiausiasis Teismas teisės taikymo aspektu patikrina priimtus nutarimus ir nutartis, kurių teisėtumas ginčijamas prašyme. Teismas yra saistomas toje administracinio nusižengimo byloje įsiteisėjusiu nutarimu ar nutartimi nustatytų aplinkybių. Tai reiškia, kad, nagrinėjant atnaujintą administracinio nusižengimo bylą, iš naujo įrodymai netiriami ir nevertinami, faktinės bylos aplinkybės nenustatomos</w:t>
      </w:r>
      <w:r w:rsidR="001856E0">
        <w:rPr>
          <w:color w:val="000000"/>
        </w:rPr>
        <w:t>. Š</w:t>
      </w:r>
      <w:r w:rsidRPr="0074673A">
        <w:rPr>
          <w:color w:val="000000"/>
        </w:rPr>
        <w:t xml:space="preserve">ioje bylos nagrinėjimo stadijoje </w:t>
      </w:r>
      <w:r w:rsidR="001856E0">
        <w:rPr>
          <w:color w:val="000000"/>
        </w:rPr>
        <w:t xml:space="preserve">pagal nustatytas teismų aplinkybes </w:t>
      </w:r>
      <w:r w:rsidRPr="0074673A">
        <w:rPr>
          <w:color w:val="000000"/>
        </w:rPr>
        <w:t>sprendžiami netinkamo teisės taikymo ir procesinių pažei</w:t>
      </w:r>
      <w:r w:rsidR="001856E0">
        <w:rPr>
          <w:color w:val="000000"/>
        </w:rPr>
        <w:t xml:space="preserve">dimų klausimai </w:t>
      </w:r>
      <w:r w:rsidRPr="0074673A">
        <w:rPr>
          <w:color w:val="000000"/>
        </w:rPr>
        <w:t xml:space="preserve">(Lietuvos Aukščiausiojo Teismo nutartys administracinių nusižengimų bylose Nr. 2AT-20-648/2018, 2AT-13-976/2019, 2AT-23-489/2020, 2AT-39-788/2021 ir kt.). </w:t>
      </w:r>
    </w:p>
    <w:p w14:paraId="1493D5AA" w14:textId="5CB126EF" w:rsidR="00BB4019" w:rsidRPr="0074673A" w:rsidRDefault="00D60DA4" w:rsidP="00BE55A0">
      <w:pPr>
        <w:pStyle w:val="Sraopastraipa"/>
        <w:numPr>
          <w:ilvl w:val="0"/>
          <w:numId w:val="5"/>
        </w:numPr>
        <w:spacing w:after="120"/>
        <w:contextualSpacing w:val="0"/>
        <w:jc w:val="both"/>
        <w:rPr>
          <w:color w:val="000000"/>
        </w:rPr>
      </w:pPr>
      <w:r>
        <w:t xml:space="preserve">Kaip matyti iš </w:t>
      </w:r>
      <w:r w:rsidR="002C659A" w:rsidRPr="0074673A">
        <w:t>a</w:t>
      </w:r>
      <w:r w:rsidR="00F47F58" w:rsidRPr="0074673A">
        <w:t xml:space="preserve">dministracinėn atsakomybėn patraukto </w:t>
      </w:r>
      <w:bookmarkStart w:id="98" w:name="Buk_110"/>
      <w:r w:rsidR="0037010D" w:rsidRPr="00290F27">
        <w:rPr>
          <w:bCs/>
        </w:rPr>
        <w:t xml:space="preserve">A. U. </w:t>
      </w:r>
      <w:bookmarkEnd w:id="98"/>
      <w:r w:rsidR="00F47F58" w:rsidRPr="0074673A">
        <w:rPr>
          <w:bCs/>
        </w:rPr>
        <w:t xml:space="preserve">atstovo advokato M. </w:t>
      </w:r>
      <w:proofErr w:type="spellStart"/>
      <w:r w:rsidR="00F47F58" w:rsidRPr="0074673A">
        <w:rPr>
          <w:bCs/>
        </w:rPr>
        <w:t>Grucės</w:t>
      </w:r>
      <w:proofErr w:type="spellEnd"/>
      <w:r w:rsidR="00F47F58" w:rsidRPr="0074673A">
        <w:rPr>
          <w:bCs/>
        </w:rPr>
        <w:t xml:space="preserve"> </w:t>
      </w:r>
      <w:r w:rsidR="00F47F58" w:rsidRPr="0074673A">
        <w:t>prašym</w:t>
      </w:r>
      <w:r w:rsidR="002C659A" w:rsidRPr="0074673A">
        <w:t>o</w:t>
      </w:r>
      <w:r>
        <w:t>, dalis</w:t>
      </w:r>
      <w:r w:rsidR="00F47F58" w:rsidRPr="0074673A">
        <w:t xml:space="preserve"> argumentų </w:t>
      </w:r>
      <w:r w:rsidR="00715F64" w:rsidRPr="0074673A">
        <w:t xml:space="preserve">yra </w:t>
      </w:r>
      <w:r w:rsidR="00F47F58" w:rsidRPr="0074673A">
        <w:t>skir</w:t>
      </w:r>
      <w:r w:rsidR="002C659A" w:rsidRPr="0074673A">
        <w:t>ta apygardos teismo</w:t>
      </w:r>
      <w:r w:rsidR="00F47F58" w:rsidRPr="0074673A">
        <w:t xml:space="preserve"> nustatytoms faktinėms bylos aplinkybėms </w:t>
      </w:r>
      <w:r w:rsidR="002C659A" w:rsidRPr="0074673A">
        <w:t xml:space="preserve">(dėl </w:t>
      </w:r>
      <w:r w:rsidR="00F47F58" w:rsidRPr="0074673A">
        <w:t xml:space="preserve">šunų laikymo pas </w:t>
      </w:r>
      <w:bookmarkStart w:id="99" w:name="Buk_54"/>
      <w:r w:rsidR="0037010D" w:rsidRPr="00290F27">
        <w:t xml:space="preserve">A. U. </w:t>
      </w:r>
      <w:bookmarkEnd w:id="99"/>
      <w:r w:rsidR="002C659A" w:rsidRPr="0074673A">
        <w:t xml:space="preserve">sąlygų, gyvūnų </w:t>
      </w:r>
      <w:r w:rsidR="00F871B5">
        <w:t>sveikatos būklės</w:t>
      </w:r>
      <w:r w:rsidR="002C659A" w:rsidRPr="0074673A">
        <w:t xml:space="preserve">) </w:t>
      </w:r>
      <w:r w:rsidR="00F47F58" w:rsidRPr="0074673A">
        <w:t>ginčyti, nesutink</w:t>
      </w:r>
      <w:r w:rsidR="002C659A" w:rsidRPr="0074673A">
        <w:t>a</w:t>
      </w:r>
      <w:r w:rsidR="004B7CB8" w:rsidRPr="0074673A">
        <w:t>nt</w:t>
      </w:r>
      <w:r w:rsidR="00F47F58" w:rsidRPr="0074673A">
        <w:t xml:space="preserve"> su apygardos teismo atliktu liudytojų parodymų, rašytinių bylos </w:t>
      </w:r>
      <w:r>
        <w:t>duomenų</w:t>
      </w:r>
      <w:r w:rsidR="00F47F58" w:rsidRPr="0074673A">
        <w:t xml:space="preserve"> vertinimu ir pateikia</w:t>
      </w:r>
      <w:r w:rsidR="004B7CB8" w:rsidRPr="0074673A">
        <w:t>nt</w:t>
      </w:r>
      <w:r w:rsidR="002C659A" w:rsidRPr="0074673A">
        <w:t xml:space="preserve"> </w:t>
      </w:r>
      <w:r w:rsidR="00F47F58" w:rsidRPr="0074673A">
        <w:t>sav</w:t>
      </w:r>
      <w:r w:rsidR="004B7CB8" w:rsidRPr="0074673A">
        <w:t>ą</w:t>
      </w:r>
      <w:r w:rsidR="00F47F58" w:rsidRPr="0074673A">
        <w:t>, palank</w:t>
      </w:r>
      <w:bookmarkStart w:id="100" w:name="Buk_27"/>
      <w:r w:rsidR="004B7CB8" w:rsidRPr="00290F27">
        <w:t>ų</w:t>
      </w:r>
      <w:r w:rsidR="002C659A" w:rsidRPr="00290F27">
        <w:t xml:space="preserve"> </w:t>
      </w:r>
      <w:bookmarkStart w:id="101" w:name="Buk_146"/>
      <w:bookmarkEnd w:id="100"/>
      <w:r w:rsidR="0037010D" w:rsidRPr="00290F27">
        <w:t xml:space="preserve">A. U. </w:t>
      </w:r>
      <w:bookmarkEnd w:id="101"/>
      <w:r w:rsidR="00F47F58" w:rsidRPr="0074673A">
        <w:t xml:space="preserve">šių </w:t>
      </w:r>
      <w:r>
        <w:t>įrodymų</w:t>
      </w:r>
      <w:r w:rsidR="00F47F58" w:rsidRPr="0074673A">
        <w:t xml:space="preserve"> vertinim</w:t>
      </w:r>
      <w:r w:rsidR="004B7CB8" w:rsidRPr="0074673A">
        <w:t>ą</w:t>
      </w:r>
      <w:r w:rsidR="00F47F58" w:rsidRPr="0074673A">
        <w:t xml:space="preserve">. </w:t>
      </w:r>
      <w:r>
        <w:t>Tačiau t</w:t>
      </w:r>
      <w:r w:rsidR="002C659A" w:rsidRPr="0074673A">
        <w:t>okie argumentai</w:t>
      </w:r>
      <w:r w:rsidR="00F47F58" w:rsidRPr="0074673A">
        <w:t xml:space="preserve"> </w:t>
      </w:r>
      <w:r w:rsidR="005E4DC0" w:rsidRPr="0074673A">
        <w:t>nėra atnaujintos bylos nagrinėjimo dalykas</w:t>
      </w:r>
      <w:r w:rsidR="00BB4019" w:rsidRPr="0074673A">
        <w:t xml:space="preserve">. </w:t>
      </w:r>
      <w:r w:rsidR="00F871B5">
        <w:t>Pažymėtina, kad s</w:t>
      </w:r>
      <w:r w:rsidR="00BB4019" w:rsidRPr="0074673A">
        <w:t xml:space="preserve">kundžiamas apygardos teismo nutarimas vertinamas tik </w:t>
      </w:r>
      <w:bookmarkStart w:id="102" w:name="nfe8fc61c-52a5-4db4-a4db-e250b0892597"/>
      <w:r w:rsidR="00BB4019" w:rsidRPr="0074673A">
        <w:t>ANK</w:t>
      </w:r>
      <w:bookmarkStart w:id="103" w:name="pnfe8fc61c-52a5-4db4-a4db-e250b0892597"/>
      <w:bookmarkEnd w:id="102"/>
      <w:bookmarkEnd w:id="103"/>
      <w:r w:rsidR="00BB4019" w:rsidRPr="0074673A">
        <w:t xml:space="preserve"> </w:t>
      </w:r>
      <w:bookmarkStart w:id="104" w:name="n295fbd57-e3b4-402c-8dfc-9ab950025581"/>
      <w:r w:rsidR="00BB4019" w:rsidRPr="0074673A">
        <w:t>658</w:t>
      </w:r>
      <w:bookmarkStart w:id="105" w:name="pn295fbd57-e3b4-402c-8dfc-9ab950025581"/>
      <w:bookmarkEnd w:id="104"/>
      <w:bookmarkEnd w:id="105"/>
      <w:r w:rsidR="00BB4019" w:rsidRPr="0074673A">
        <w:t> straipsnio 1</w:t>
      </w:r>
      <w:r w:rsidR="008F374E">
        <w:t> </w:t>
      </w:r>
      <w:r w:rsidR="00BB4019" w:rsidRPr="0074673A">
        <w:t>dalies 5 punkto aspektu, t. y. ar buvo padaryta esmini</w:t>
      </w:r>
      <w:r w:rsidR="00B76C70" w:rsidRPr="0074673A">
        <w:t>ų</w:t>
      </w:r>
      <w:r w:rsidR="00BB4019" w:rsidRPr="0074673A">
        <w:t xml:space="preserve"> materialiosios ar proceso teisės pažeidim</w:t>
      </w:r>
      <w:r w:rsidR="00B76C70" w:rsidRPr="0074673A">
        <w:t>ų</w:t>
      </w:r>
      <w:r w:rsidR="00BB4019" w:rsidRPr="0074673A">
        <w:t>, kuri</w:t>
      </w:r>
      <w:r w:rsidR="00B76C70" w:rsidRPr="0074673A">
        <w:t>e</w:t>
      </w:r>
      <w:r w:rsidR="00BB4019" w:rsidRPr="0074673A">
        <w:t xml:space="preserve"> galėjo turėti įtakos neteisėtam nutarimui priimti.</w:t>
      </w:r>
    </w:p>
    <w:p w14:paraId="395AC511" w14:textId="77777777" w:rsidR="00BB4019" w:rsidRPr="0074673A" w:rsidRDefault="00BB4019" w:rsidP="00BB4019">
      <w:pPr>
        <w:pStyle w:val="Sraopastraipa"/>
        <w:ind w:left="360"/>
        <w:contextualSpacing w:val="0"/>
        <w:jc w:val="both"/>
        <w:rPr>
          <w:color w:val="000000"/>
        </w:rPr>
      </w:pPr>
    </w:p>
    <w:p w14:paraId="6217278E" w14:textId="708634A7" w:rsidR="00A140F6" w:rsidRPr="0074673A" w:rsidRDefault="00A140F6" w:rsidP="00BB4019">
      <w:pPr>
        <w:pStyle w:val="Sraopastraipa"/>
        <w:ind w:left="0" w:firstLine="720"/>
        <w:contextualSpacing w:val="0"/>
        <w:jc w:val="both"/>
        <w:rPr>
          <w:i/>
          <w:iCs/>
          <w:color w:val="000000"/>
        </w:rPr>
      </w:pPr>
      <w:bookmarkStart w:id="106" w:name="_Hlk121117220"/>
      <w:r w:rsidRPr="0074673A">
        <w:rPr>
          <w:i/>
          <w:iCs/>
          <w:color w:val="000000"/>
        </w:rPr>
        <w:t xml:space="preserve">Dėl </w:t>
      </w:r>
      <w:r w:rsidR="00CF371F" w:rsidRPr="0074673A">
        <w:rPr>
          <w:i/>
          <w:iCs/>
          <w:color w:val="000000"/>
        </w:rPr>
        <w:t>prašymuose nurodytų proceso teisės pažeidimų</w:t>
      </w:r>
    </w:p>
    <w:bookmarkEnd w:id="106"/>
    <w:p w14:paraId="0FA25803" w14:textId="77777777" w:rsidR="00A140F6" w:rsidRPr="0074673A" w:rsidRDefault="00A140F6" w:rsidP="00BB4019">
      <w:pPr>
        <w:pStyle w:val="Sraopastraipa"/>
        <w:ind w:left="360"/>
        <w:contextualSpacing w:val="0"/>
        <w:jc w:val="both"/>
        <w:rPr>
          <w:color w:val="000000"/>
        </w:rPr>
      </w:pPr>
    </w:p>
    <w:p w14:paraId="6D4ABA04" w14:textId="028D8747" w:rsidR="00CF371F" w:rsidRPr="0074673A" w:rsidRDefault="00FB553A" w:rsidP="00BE55A0">
      <w:pPr>
        <w:pStyle w:val="Sraopastraipa"/>
        <w:numPr>
          <w:ilvl w:val="0"/>
          <w:numId w:val="5"/>
        </w:numPr>
        <w:spacing w:after="120"/>
        <w:ind w:left="357" w:hanging="357"/>
        <w:contextualSpacing w:val="0"/>
        <w:jc w:val="both"/>
        <w:rPr>
          <w:color w:val="000000"/>
        </w:rPr>
      </w:pPr>
      <w:r w:rsidRPr="0074673A">
        <w:t xml:space="preserve">Administracinėn atsakomybėn patraukto </w:t>
      </w:r>
      <w:bookmarkStart w:id="107" w:name="Buk_111"/>
      <w:r w:rsidR="0037010D" w:rsidRPr="00290F27">
        <w:rPr>
          <w:bCs/>
        </w:rPr>
        <w:t xml:space="preserve">A. U. </w:t>
      </w:r>
      <w:bookmarkEnd w:id="107"/>
      <w:r w:rsidRPr="0074673A">
        <w:rPr>
          <w:bCs/>
        </w:rPr>
        <w:t xml:space="preserve">atstovo advokato M. </w:t>
      </w:r>
      <w:proofErr w:type="spellStart"/>
      <w:r w:rsidRPr="0074673A">
        <w:rPr>
          <w:bCs/>
        </w:rPr>
        <w:t>Grucės</w:t>
      </w:r>
      <w:proofErr w:type="spellEnd"/>
      <w:r w:rsidRPr="0074673A">
        <w:rPr>
          <w:bCs/>
        </w:rPr>
        <w:t xml:space="preserve"> </w:t>
      </w:r>
      <w:r w:rsidRPr="0074673A">
        <w:rPr>
          <w:color w:val="000000"/>
        </w:rPr>
        <w:t xml:space="preserve">prašyme teigiama, kad </w:t>
      </w:r>
      <w:r w:rsidR="00E8175C" w:rsidRPr="0074673A">
        <w:rPr>
          <w:color w:val="000000"/>
        </w:rPr>
        <w:t xml:space="preserve">apygardos teismas peržengė </w:t>
      </w:r>
      <w:r w:rsidR="00AC06FA" w:rsidRPr="0074673A">
        <w:rPr>
          <w:color w:val="000000"/>
        </w:rPr>
        <w:t>bylos nagrinėjimo ribas, nes</w:t>
      </w:r>
      <w:r w:rsidR="00B76C70" w:rsidRPr="0074673A">
        <w:rPr>
          <w:color w:val="000000"/>
        </w:rPr>
        <w:t>,</w:t>
      </w:r>
      <w:r w:rsidR="009543F7" w:rsidRPr="0074673A">
        <w:rPr>
          <w:color w:val="000000"/>
        </w:rPr>
        <w:t xml:space="preserve"> </w:t>
      </w:r>
      <w:r w:rsidR="00B76C70" w:rsidRPr="0074673A">
        <w:rPr>
          <w:color w:val="000000"/>
        </w:rPr>
        <w:t>tikrindamas</w:t>
      </w:r>
      <w:r w:rsidR="00AC06FA" w:rsidRPr="0074673A">
        <w:rPr>
          <w:color w:val="000000"/>
        </w:rPr>
        <w:t xml:space="preserve"> apylinkės teismo </w:t>
      </w:r>
      <w:r w:rsidR="00171C9A" w:rsidRPr="0074673A">
        <w:rPr>
          <w:color w:val="000000"/>
        </w:rPr>
        <w:t>nutarties</w:t>
      </w:r>
      <w:r w:rsidR="00AC06FA" w:rsidRPr="0074673A">
        <w:rPr>
          <w:color w:val="000000"/>
        </w:rPr>
        <w:t xml:space="preserve"> teisėtum</w:t>
      </w:r>
      <w:r w:rsidR="009543F7" w:rsidRPr="0074673A">
        <w:rPr>
          <w:color w:val="000000"/>
        </w:rPr>
        <w:t>ą</w:t>
      </w:r>
      <w:r w:rsidR="00AC06FA" w:rsidRPr="0074673A">
        <w:rPr>
          <w:color w:val="000000"/>
        </w:rPr>
        <w:t xml:space="preserve"> ir pagrįstum</w:t>
      </w:r>
      <w:r w:rsidR="009543F7" w:rsidRPr="0074673A">
        <w:rPr>
          <w:color w:val="000000"/>
        </w:rPr>
        <w:t>ą</w:t>
      </w:r>
      <w:r w:rsidR="00B76C70" w:rsidRPr="0074673A">
        <w:rPr>
          <w:color w:val="000000"/>
        </w:rPr>
        <w:t xml:space="preserve">, </w:t>
      </w:r>
      <w:r w:rsidR="007B58B1" w:rsidRPr="0074673A">
        <w:rPr>
          <w:color w:val="000000"/>
        </w:rPr>
        <w:t xml:space="preserve">tyrė naujus įrodymus, taip </w:t>
      </w:r>
      <w:r w:rsidR="00AC06FA" w:rsidRPr="0074673A">
        <w:rPr>
          <w:color w:val="000000"/>
        </w:rPr>
        <w:t xml:space="preserve">iš esmės iš naujo išnagrinėjo </w:t>
      </w:r>
      <w:r w:rsidR="00E8175C" w:rsidRPr="0074673A">
        <w:rPr>
          <w:color w:val="000000"/>
        </w:rPr>
        <w:t>bylą</w:t>
      </w:r>
      <w:r w:rsidR="00AC06FA" w:rsidRPr="0074673A">
        <w:rPr>
          <w:color w:val="000000"/>
        </w:rPr>
        <w:t>.</w:t>
      </w:r>
      <w:r w:rsidR="00171C9A" w:rsidRPr="0074673A">
        <w:rPr>
          <w:color w:val="000000"/>
        </w:rPr>
        <w:t xml:space="preserve"> </w:t>
      </w:r>
      <w:r w:rsidR="00852C6D">
        <w:rPr>
          <w:color w:val="000000"/>
        </w:rPr>
        <w:t>Teisėjų kolegija, išnagrinėjusi atnaujintą bylą, daro išvadą, kad šie argumentai nepagrįsti.</w:t>
      </w:r>
    </w:p>
    <w:p w14:paraId="1BB1692B" w14:textId="458A08FE" w:rsidR="004C2212" w:rsidRPr="0074673A" w:rsidRDefault="00171C9A" w:rsidP="00BE55A0">
      <w:pPr>
        <w:pStyle w:val="Sraopastraipa"/>
        <w:numPr>
          <w:ilvl w:val="0"/>
          <w:numId w:val="5"/>
        </w:numPr>
        <w:spacing w:after="120"/>
        <w:ind w:left="357" w:hanging="357"/>
        <w:contextualSpacing w:val="0"/>
        <w:jc w:val="both"/>
        <w:rPr>
          <w:color w:val="000000"/>
        </w:rPr>
      </w:pPr>
      <w:r w:rsidRPr="0074673A">
        <w:rPr>
          <w:color w:val="000000"/>
        </w:rPr>
        <w:t>Teismų</w:t>
      </w:r>
      <w:r w:rsidR="004C2212" w:rsidRPr="0074673A">
        <w:rPr>
          <w:color w:val="000000"/>
        </w:rPr>
        <w:t xml:space="preserve"> praktikoje </w:t>
      </w:r>
      <w:r w:rsidR="00D71DDB" w:rsidRPr="0074673A">
        <w:rPr>
          <w:color w:val="000000"/>
        </w:rPr>
        <w:t>pažymėta</w:t>
      </w:r>
      <w:r w:rsidR="004C2212" w:rsidRPr="0074673A">
        <w:rPr>
          <w:color w:val="000000"/>
        </w:rPr>
        <w:t xml:space="preserve">, kad </w:t>
      </w:r>
      <w:r w:rsidR="00B26495" w:rsidRPr="0074673A">
        <w:rPr>
          <w:color w:val="000000"/>
        </w:rPr>
        <w:t>teisėtas, pagrįstas</w:t>
      </w:r>
      <w:r w:rsidR="00DC6FE7" w:rsidRPr="0074673A">
        <w:rPr>
          <w:color w:val="000000"/>
        </w:rPr>
        <w:t xml:space="preserve"> ir </w:t>
      </w:r>
      <w:r w:rsidR="00B26495" w:rsidRPr="0074673A">
        <w:rPr>
          <w:color w:val="000000"/>
        </w:rPr>
        <w:t xml:space="preserve">kartu teisingas sprendimas administracinio nusižengimo byloje gali būti priimtas tik tuo atveju, jei išsamiai atskleidžiamos aplinkybės, turinčios reikšmės bylai teisingai išnagrinėti. Jeigu nepavyksta išsiaiškinti įvykio, dėl kurio buvo pradėtas administracinio nusižengimo tyrimas (teisena), esminių aplinkybių, teismas negali patikimai nustatyti materialios tiesos. Bylos įrodymų vertinimas, kaip sudėtinė įrodinėjimo teisme proceso dalis, yra neišvengiamai susijęs su visų bylos duomenų išsamiu ir nešališku išnagrinėjimu. </w:t>
      </w:r>
      <w:r w:rsidR="00D71DDB" w:rsidRPr="0074673A">
        <w:rPr>
          <w:color w:val="000000"/>
        </w:rPr>
        <w:t>A</w:t>
      </w:r>
      <w:r w:rsidR="00B26495" w:rsidRPr="0074673A">
        <w:rPr>
          <w:color w:val="000000"/>
        </w:rPr>
        <w:t>dministracinio nusižengimo tyrimas atliekamas vadovaujantis administracinio nusižengimo teisenos paskirtimi ir principais (ANK 563, 566 straipsniai), administracinio nusižengimo bylos aplinkybės turi būti ištiriamos visapusiškai ir objektyviai (ANK</w:t>
      </w:r>
      <w:r w:rsidR="004F6E85" w:rsidRPr="0074673A">
        <w:rPr>
          <w:color w:val="000000"/>
        </w:rPr>
        <w:t> </w:t>
      </w:r>
      <w:r w:rsidR="00B26495" w:rsidRPr="0074673A">
        <w:rPr>
          <w:color w:val="000000"/>
        </w:rPr>
        <w:t>567</w:t>
      </w:r>
      <w:r w:rsidR="00D71DDB" w:rsidRPr="0074673A">
        <w:rPr>
          <w:color w:val="000000"/>
        </w:rPr>
        <w:t> </w:t>
      </w:r>
      <w:r w:rsidR="00B26495" w:rsidRPr="0074673A">
        <w:rPr>
          <w:color w:val="000000"/>
        </w:rPr>
        <w:t>straipsnis), laikantis įrodymų vertinimo taisyklių (ANK 569 straipsnis), o teismo sprendimas privalo būti motyvuotas (ANK 635 straipsnio 1 dalis), jo motyvuojamojoje dalyje, be kitų ANK 636 straipsnio 4 dalyje nurodytų aplinkybių, turi būti nurodomi argumentai, kuriais atmetami priešingi įrodymai</w:t>
      </w:r>
      <w:r w:rsidR="004C2212" w:rsidRPr="0074673A">
        <w:rPr>
          <w:color w:val="000000"/>
        </w:rPr>
        <w:t xml:space="preserve"> (Lietuvos Aukščiausiojo Teismo nutart</w:t>
      </w:r>
      <w:r w:rsidRPr="0074673A">
        <w:rPr>
          <w:color w:val="000000"/>
        </w:rPr>
        <w:t>ys</w:t>
      </w:r>
      <w:r w:rsidR="004C2212" w:rsidRPr="0074673A">
        <w:rPr>
          <w:color w:val="000000"/>
        </w:rPr>
        <w:t xml:space="preserve"> administracini</w:t>
      </w:r>
      <w:r w:rsidRPr="0074673A">
        <w:rPr>
          <w:color w:val="000000"/>
        </w:rPr>
        <w:t>ų</w:t>
      </w:r>
      <w:r w:rsidR="004C2212" w:rsidRPr="0074673A">
        <w:rPr>
          <w:color w:val="000000"/>
        </w:rPr>
        <w:t xml:space="preserve"> nusižengim</w:t>
      </w:r>
      <w:r w:rsidRPr="0074673A">
        <w:rPr>
          <w:color w:val="000000"/>
        </w:rPr>
        <w:t>ų</w:t>
      </w:r>
      <w:r w:rsidR="004C2212" w:rsidRPr="0074673A">
        <w:rPr>
          <w:color w:val="000000"/>
        </w:rPr>
        <w:t xml:space="preserve"> bylo</w:t>
      </w:r>
      <w:r w:rsidRPr="0074673A">
        <w:rPr>
          <w:color w:val="000000"/>
        </w:rPr>
        <w:t>se</w:t>
      </w:r>
      <w:r w:rsidR="004C2212" w:rsidRPr="0074673A">
        <w:rPr>
          <w:color w:val="000000"/>
        </w:rPr>
        <w:t xml:space="preserve"> Nr. 2AT-5-489/2019</w:t>
      </w:r>
      <w:r w:rsidRPr="0074673A">
        <w:rPr>
          <w:color w:val="000000"/>
        </w:rPr>
        <w:t xml:space="preserve">, </w:t>
      </w:r>
      <w:r w:rsidR="00B26495" w:rsidRPr="0074673A">
        <w:t>2AT-9-976/2020</w:t>
      </w:r>
      <w:r w:rsidR="004C2212" w:rsidRPr="0074673A">
        <w:rPr>
          <w:color w:val="000000"/>
        </w:rPr>
        <w:t>). Taigi, viena iš teisingo sprendimo priėmimo garantijų administracinio nusižengimo byloje yra tinkamas įrodymų ištyrimas.</w:t>
      </w:r>
      <w:r w:rsidR="00DB1693" w:rsidRPr="0074673A">
        <w:rPr>
          <w:color w:val="000000"/>
        </w:rPr>
        <w:t xml:space="preserve"> </w:t>
      </w:r>
    </w:p>
    <w:p w14:paraId="763D02AC" w14:textId="26B372F9" w:rsidR="00DB1693" w:rsidRPr="0074673A" w:rsidRDefault="001856E0" w:rsidP="00BE55A0">
      <w:pPr>
        <w:pStyle w:val="Sraopastraipa"/>
        <w:numPr>
          <w:ilvl w:val="0"/>
          <w:numId w:val="5"/>
        </w:numPr>
        <w:spacing w:after="120"/>
        <w:ind w:left="357" w:hanging="357"/>
        <w:contextualSpacing w:val="0"/>
        <w:jc w:val="both"/>
        <w:rPr>
          <w:color w:val="000000"/>
        </w:rPr>
      </w:pPr>
      <w:r>
        <w:rPr>
          <w:color w:val="000000"/>
        </w:rPr>
        <w:t>T</w:t>
      </w:r>
      <w:r w:rsidR="004C2212" w:rsidRPr="0074673A">
        <w:rPr>
          <w:color w:val="000000"/>
        </w:rPr>
        <w:t>eismas negali būti suprantamas kaip „pasyvus“ bylų proceso stebėtojas, o teisingumo vykdymas negali priklausyti tik nuo to, kokia medžiaga teismui yra pateikta (Lietuvos Respublikos Konstitucinio Teismo 2008 m. gegužės 28 d. nutarimas, Lietuvos Aukščiausiojo Teismo nutart</w:t>
      </w:r>
      <w:r w:rsidR="00193BF3" w:rsidRPr="0074673A">
        <w:rPr>
          <w:color w:val="000000"/>
        </w:rPr>
        <w:t>is</w:t>
      </w:r>
      <w:r w:rsidR="004C2212" w:rsidRPr="0074673A">
        <w:rPr>
          <w:color w:val="000000"/>
        </w:rPr>
        <w:t xml:space="preserve"> administracini</w:t>
      </w:r>
      <w:r w:rsidR="00193BF3" w:rsidRPr="0074673A">
        <w:rPr>
          <w:color w:val="000000"/>
        </w:rPr>
        <w:t>o</w:t>
      </w:r>
      <w:r w:rsidR="004C2212" w:rsidRPr="0074673A">
        <w:rPr>
          <w:color w:val="000000"/>
        </w:rPr>
        <w:t xml:space="preserve"> nusižengim</w:t>
      </w:r>
      <w:r w:rsidR="00193BF3" w:rsidRPr="0074673A">
        <w:rPr>
          <w:color w:val="000000"/>
        </w:rPr>
        <w:t xml:space="preserve">o </w:t>
      </w:r>
      <w:r w:rsidR="004C2212" w:rsidRPr="0074673A">
        <w:rPr>
          <w:color w:val="000000"/>
        </w:rPr>
        <w:t>bylo</w:t>
      </w:r>
      <w:r w:rsidR="00193BF3" w:rsidRPr="0074673A">
        <w:rPr>
          <w:color w:val="000000"/>
        </w:rPr>
        <w:t>j</w:t>
      </w:r>
      <w:r w:rsidR="004C2212" w:rsidRPr="0074673A">
        <w:rPr>
          <w:color w:val="000000"/>
        </w:rPr>
        <w:t xml:space="preserve">e Nr. 2AT-9-976/2020). </w:t>
      </w:r>
      <w:r w:rsidR="00DC6FE7" w:rsidRPr="0074673A">
        <w:rPr>
          <w:color w:val="000000"/>
        </w:rPr>
        <w:t xml:space="preserve">Teismų praktikoje </w:t>
      </w:r>
      <w:r w:rsidR="001E09DD" w:rsidRPr="0074673A">
        <w:rPr>
          <w:color w:val="000000"/>
        </w:rPr>
        <w:t>nurodyta</w:t>
      </w:r>
      <w:r w:rsidR="00DC6FE7" w:rsidRPr="0074673A">
        <w:rPr>
          <w:color w:val="000000"/>
        </w:rPr>
        <w:t xml:space="preserve">, kad </w:t>
      </w:r>
      <w:r w:rsidR="00DC6FE7" w:rsidRPr="0074673A">
        <w:rPr>
          <w:color w:val="000000"/>
        </w:rPr>
        <w:lastRenderedPageBreak/>
        <w:t>a</w:t>
      </w:r>
      <w:r w:rsidR="004C2212" w:rsidRPr="0074673A">
        <w:rPr>
          <w:color w:val="000000"/>
        </w:rPr>
        <w:t>ktyvaus teismo vaidmens įgyvendinimą</w:t>
      </w:r>
      <w:r w:rsidR="00B94A70" w:rsidRPr="0074673A">
        <w:rPr>
          <w:color w:val="000000"/>
        </w:rPr>
        <w:t>, be kita ko,</w:t>
      </w:r>
      <w:r w:rsidR="004C2212" w:rsidRPr="0074673A">
        <w:rPr>
          <w:color w:val="000000"/>
        </w:rPr>
        <w:t xml:space="preserve"> užtikrina ANK 632</w:t>
      </w:r>
      <w:r w:rsidR="00814EA3" w:rsidRPr="0074673A">
        <w:rPr>
          <w:color w:val="000000"/>
        </w:rPr>
        <w:t> </w:t>
      </w:r>
      <w:r w:rsidR="004C2212" w:rsidRPr="0074673A">
        <w:rPr>
          <w:color w:val="000000"/>
        </w:rPr>
        <w:t xml:space="preserve">straipsnio 5 dalies nuostata, leidžianti bylą nagrinėjančiam teismui atlikti bet kokį </w:t>
      </w:r>
      <w:r w:rsidR="00A04D7F" w:rsidRPr="0074673A">
        <w:rPr>
          <w:color w:val="000000"/>
        </w:rPr>
        <w:t>Lietuvos Respublikos b</w:t>
      </w:r>
      <w:r w:rsidR="004C2212" w:rsidRPr="0074673A">
        <w:rPr>
          <w:color w:val="000000"/>
        </w:rPr>
        <w:t xml:space="preserve">audžiamojo proceso kodekso XIV skyriaus antrajame, trečiajame ir penktajame skirsniuose nurodytą proceso veiksmą, taip pat </w:t>
      </w:r>
      <w:r w:rsidR="00B94A70" w:rsidRPr="0074673A">
        <w:rPr>
          <w:color w:val="000000"/>
        </w:rPr>
        <w:t xml:space="preserve">ANK </w:t>
      </w:r>
      <w:r w:rsidR="004C2212" w:rsidRPr="0074673A">
        <w:rPr>
          <w:color w:val="000000"/>
        </w:rPr>
        <w:t>640</w:t>
      </w:r>
      <w:r w:rsidR="004F6E85" w:rsidRPr="0074673A">
        <w:rPr>
          <w:color w:val="000000"/>
        </w:rPr>
        <w:t> </w:t>
      </w:r>
      <w:r w:rsidR="004C2212" w:rsidRPr="0074673A">
        <w:rPr>
          <w:color w:val="000000"/>
        </w:rPr>
        <w:t>straipsnio 1 dalies 2</w:t>
      </w:r>
      <w:r w:rsidR="004F6E85" w:rsidRPr="0074673A">
        <w:rPr>
          <w:color w:val="000000"/>
        </w:rPr>
        <w:t> </w:t>
      </w:r>
      <w:r w:rsidR="004C2212" w:rsidRPr="0074673A">
        <w:rPr>
          <w:color w:val="000000"/>
        </w:rPr>
        <w:t>punkto nuostata, leidžianti teismui šalių prašymu arba savo iniciatyva, nustačius, kad byloje trūksta įrodymų, juos išreikalauti arba įpareigoti administracinį nusižengimą tyrusią instituciją įrodymus pateikti teismui</w:t>
      </w:r>
      <w:r w:rsidR="00193BF3" w:rsidRPr="0074673A">
        <w:rPr>
          <w:color w:val="000000"/>
        </w:rPr>
        <w:t xml:space="preserve"> (Lietuvos Aukščiausiojo Teismo nutartis administracinio nusižengimo byloje Nr.</w:t>
      </w:r>
      <w:r w:rsidR="00DC6FE7" w:rsidRPr="0074673A">
        <w:rPr>
          <w:color w:val="000000"/>
        </w:rPr>
        <w:t> </w:t>
      </w:r>
      <w:r w:rsidR="00193BF3" w:rsidRPr="0074673A">
        <w:t>2AT-43-387/2022)</w:t>
      </w:r>
      <w:r w:rsidR="00814EA3" w:rsidRPr="0074673A">
        <w:rPr>
          <w:color w:val="000000"/>
        </w:rPr>
        <w:t>.</w:t>
      </w:r>
      <w:r w:rsidR="00A04D7F" w:rsidRPr="0074673A">
        <w:rPr>
          <w:color w:val="000000"/>
        </w:rPr>
        <w:t xml:space="preserve"> </w:t>
      </w:r>
    </w:p>
    <w:p w14:paraId="7C9C1B6E" w14:textId="77777777" w:rsidR="00615989" w:rsidRDefault="00E04BBF" w:rsidP="00BE55A0">
      <w:pPr>
        <w:pStyle w:val="Sraopastraipa"/>
        <w:numPr>
          <w:ilvl w:val="0"/>
          <w:numId w:val="5"/>
        </w:numPr>
        <w:spacing w:after="120"/>
        <w:ind w:left="357" w:hanging="357"/>
        <w:contextualSpacing w:val="0"/>
        <w:jc w:val="both"/>
        <w:rPr>
          <w:color w:val="000000"/>
        </w:rPr>
      </w:pPr>
      <w:r w:rsidRPr="0074673A">
        <w:rPr>
          <w:color w:val="000000"/>
        </w:rPr>
        <w:t>ANK 645 straipsn</w:t>
      </w:r>
      <w:r>
        <w:rPr>
          <w:color w:val="000000"/>
        </w:rPr>
        <w:t xml:space="preserve">yje nustatyta, kad </w:t>
      </w:r>
      <w:r w:rsidRPr="00E04BBF">
        <w:rPr>
          <w:color w:val="000000"/>
        </w:rPr>
        <w:t>apeliacinis</w:t>
      </w:r>
      <w:r w:rsidR="00DC62C1" w:rsidRPr="00E04BBF">
        <w:rPr>
          <w:color w:val="000000"/>
        </w:rPr>
        <w:t xml:space="preserve"> procesas </w:t>
      </w:r>
      <w:r>
        <w:rPr>
          <w:color w:val="000000"/>
        </w:rPr>
        <w:t>(</w:t>
      </w:r>
      <w:r w:rsidRPr="0074673A">
        <w:rPr>
          <w:color w:val="000000"/>
        </w:rPr>
        <w:t>dėl pirmosios instancijos teismo procesinių sprendim</w:t>
      </w:r>
      <w:r>
        <w:rPr>
          <w:color w:val="000000"/>
        </w:rPr>
        <w:t xml:space="preserve">ų) </w:t>
      </w:r>
      <w:r w:rsidR="00DC62C1" w:rsidRPr="00E04BBF">
        <w:rPr>
          <w:color w:val="000000"/>
        </w:rPr>
        <w:t xml:space="preserve">vyksta pagal tas pačias taisykles kaip ir procesas pirmosios instancijos teisme, išskyrus įstatyme nustatytas išimtis. </w:t>
      </w:r>
      <w:r>
        <w:rPr>
          <w:color w:val="000000"/>
        </w:rPr>
        <w:t xml:space="preserve">Pagal </w:t>
      </w:r>
      <w:r w:rsidRPr="00E04BBF">
        <w:rPr>
          <w:color w:val="000000"/>
        </w:rPr>
        <w:t>ANK 651 straipsnio 3 dal</w:t>
      </w:r>
      <w:r>
        <w:rPr>
          <w:color w:val="000000"/>
        </w:rPr>
        <w:t>į a</w:t>
      </w:r>
      <w:r w:rsidR="00A04D7F" w:rsidRPr="00E04BBF">
        <w:rPr>
          <w:color w:val="000000"/>
        </w:rPr>
        <w:t>peliacinis skundas nagrinėjamas žodinio proceso tvarka, jeigu bylą dėl apeliacinio skundo nagrinėjantis teismas pripažįsta, kad žodinis nagrinėjimas būtinas. Tais atvejais, kai paaiškėjo naujų bylos aplinkybių ar vertinami nauji įrodymai, byla turi būti nagrinėjama žodinio proceso tvarka</w:t>
      </w:r>
      <w:r w:rsidR="00DC62C1" w:rsidRPr="00E04BBF">
        <w:rPr>
          <w:color w:val="000000"/>
        </w:rPr>
        <w:t xml:space="preserve">. </w:t>
      </w:r>
    </w:p>
    <w:p w14:paraId="5DFDEAF5" w14:textId="3A447DDB" w:rsidR="00193BF3" w:rsidRPr="00E04BBF" w:rsidRDefault="00FA19D1" w:rsidP="00BE55A0">
      <w:pPr>
        <w:pStyle w:val="Sraopastraipa"/>
        <w:numPr>
          <w:ilvl w:val="0"/>
          <w:numId w:val="5"/>
        </w:numPr>
        <w:spacing w:after="120"/>
        <w:ind w:left="357" w:hanging="357"/>
        <w:contextualSpacing w:val="0"/>
        <w:jc w:val="both"/>
        <w:rPr>
          <w:color w:val="000000"/>
        </w:rPr>
      </w:pPr>
      <w:r w:rsidRPr="00E04BBF">
        <w:rPr>
          <w:color w:val="000000"/>
        </w:rPr>
        <w:t xml:space="preserve">Taigi, apygardos teismas, </w:t>
      </w:r>
      <w:r w:rsidRPr="0074673A">
        <w:rPr>
          <w:rStyle w:val="normal-h"/>
        </w:rPr>
        <w:t xml:space="preserve">nagrinėdamas bylą dėl apeliacinio skundo, </w:t>
      </w:r>
      <w:r w:rsidR="007B1042" w:rsidRPr="0074673A">
        <w:t xml:space="preserve">nustatęs, kad </w:t>
      </w:r>
      <w:r w:rsidR="001856E0">
        <w:t>bylos</w:t>
      </w:r>
      <w:r w:rsidR="00B84718">
        <w:t xml:space="preserve"> </w:t>
      </w:r>
      <w:r w:rsidR="00DF736A" w:rsidRPr="0074673A">
        <w:t>apylinkės</w:t>
      </w:r>
      <w:r w:rsidR="001856E0">
        <w:t xml:space="preserve"> teisme išnagrinėtos</w:t>
      </w:r>
      <w:r w:rsidR="007B1042" w:rsidRPr="0074673A">
        <w:t xml:space="preserve"> neišsamiai</w:t>
      </w:r>
      <w:r w:rsidR="0085250D">
        <w:t xml:space="preserve"> arba nepakankamai išsamiai</w:t>
      </w:r>
      <w:r w:rsidR="007B1042" w:rsidRPr="0074673A">
        <w:t xml:space="preserve">, </w:t>
      </w:r>
      <w:r w:rsidR="001E09DD" w:rsidRPr="0074673A">
        <w:t xml:space="preserve">ne tik </w:t>
      </w:r>
      <w:r w:rsidR="00DF736A" w:rsidRPr="0074673A">
        <w:t>gali</w:t>
      </w:r>
      <w:r w:rsidR="001E09DD" w:rsidRPr="0074673A">
        <w:t xml:space="preserve">, bet ir </w:t>
      </w:r>
      <w:r w:rsidR="00017232" w:rsidRPr="0074673A">
        <w:t>privalo</w:t>
      </w:r>
      <w:r w:rsidR="00DF736A" w:rsidRPr="0074673A">
        <w:t xml:space="preserve"> </w:t>
      </w:r>
      <w:r w:rsidR="005D26B4">
        <w:t xml:space="preserve">būti aktyvus ir </w:t>
      </w:r>
      <w:r w:rsidR="007B1042" w:rsidRPr="0074673A">
        <w:t>pats atlikti įrodymų tyrimą</w:t>
      </w:r>
      <w:r w:rsidR="00DF736A" w:rsidRPr="0074673A">
        <w:t>.</w:t>
      </w:r>
    </w:p>
    <w:p w14:paraId="310111BD" w14:textId="5B27DBDB" w:rsidR="0084466D" w:rsidRDefault="00DE33AD" w:rsidP="00BE55A0">
      <w:pPr>
        <w:pStyle w:val="Sraopastraipa"/>
        <w:numPr>
          <w:ilvl w:val="0"/>
          <w:numId w:val="5"/>
        </w:numPr>
        <w:spacing w:after="120"/>
        <w:ind w:left="357" w:hanging="357"/>
        <w:contextualSpacing w:val="0"/>
        <w:jc w:val="both"/>
        <w:rPr>
          <w:color w:val="000000"/>
        </w:rPr>
      </w:pPr>
      <w:r w:rsidRPr="0074673A">
        <w:rPr>
          <w:color w:val="000000"/>
        </w:rPr>
        <w:t>Kaip matyti i</w:t>
      </w:r>
      <w:r w:rsidR="000B6CC4" w:rsidRPr="0074673A">
        <w:rPr>
          <w:color w:val="000000"/>
        </w:rPr>
        <w:t>š bylos medžiagos</w:t>
      </w:r>
      <w:r w:rsidRPr="0074673A">
        <w:rPr>
          <w:color w:val="000000"/>
        </w:rPr>
        <w:t xml:space="preserve">, </w:t>
      </w:r>
      <w:r w:rsidR="00401336" w:rsidRPr="0074673A">
        <w:rPr>
          <w:color w:val="000000"/>
        </w:rPr>
        <w:t>šiuo atveju apygardos teismas</w:t>
      </w:r>
      <w:r w:rsidR="005D26B4">
        <w:rPr>
          <w:color w:val="000000"/>
        </w:rPr>
        <w:t>, nustatęs bylos išnagrinėjimo apylinkės teisme trūkumų,</w:t>
      </w:r>
      <w:r w:rsidR="00401336" w:rsidRPr="0074673A">
        <w:rPr>
          <w:color w:val="000000"/>
        </w:rPr>
        <w:t xml:space="preserve"> administracinio nusižengimo bylą </w:t>
      </w:r>
      <w:r w:rsidR="00DA2678" w:rsidRPr="0074673A">
        <w:rPr>
          <w:rStyle w:val="normal-h"/>
        </w:rPr>
        <w:t>dėl apeliacinio skundo</w:t>
      </w:r>
      <w:r w:rsidR="00DA2678">
        <w:rPr>
          <w:color w:val="000000"/>
        </w:rPr>
        <w:t xml:space="preserve"> </w:t>
      </w:r>
      <w:r w:rsidR="00401336" w:rsidRPr="0074673A">
        <w:rPr>
          <w:color w:val="000000"/>
        </w:rPr>
        <w:t>išnagrinėjo žodinio proceso tvarka</w:t>
      </w:r>
      <w:r w:rsidR="000B6CC4" w:rsidRPr="0074673A">
        <w:rPr>
          <w:color w:val="000000"/>
        </w:rPr>
        <w:t xml:space="preserve"> ir</w:t>
      </w:r>
      <w:r w:rsidR="0062437A" w:rsidRPr="0074673A">
        <w:rPr>
          <w:color w:val="000000"/>
        </w:rPr>
        <w:t>,</w:t>
      </w:r>
      <w:r w:rsidR="000B6CC4" w:rsidRPr="0074673A">
        <w:rPr>
          <w:color w:val="000000"/>
        </w:rPr>
        <w:t xml:space="preserve"> tikrindamas </w:t>
      </w:r>
      <w:r w:rsidR="00FA19D1" w:rsidRPr="0074673A">
        <w:rPr>
          <w:color w:val="000000"/>
        </w:rPr>
        <w:t xml:space="preserve">apskųstos </w:t>
      </w:r>
      <w:r w:rsidR="000B6CC4" w:rsidRPr="0074673A">
        <w:rPr>
          <w:color w:val="000000"/>
        </w:rPr>
        <w:t xml:space="preserve">apylinkės teismo nutarties teisėtumą ir pagrįstumą pagal Institucijos atstovės apeliacinį skundą, </w:t>
      </w:r>
      <w:r w:rsidR="00FA19D1" w:rsidRPr="0074673A">
        <w:rPr>
          <w:color w:val="000000"/>
        </w:rPr>
        <w:t xml:space="preserve">pats </w:t>
      </w:r>
      <w:r w:rsidR="000B6CC4" w:rsidRPr="0074673A">
        <w:rPr>
          <w:color w:val="000000"/>
        </w:rPr>
        <w:t xml:space="preserve">aktyviai dalyvavo tiriant įrodymus </w:t>
      </w:r>
      <w:r w:rsidR="0084466D" w:rsidRPr="0074673A">
        <w:rPr>
          <w:color w:val="000000"/>
        </w:rPr>
        <w:t>bei</w:t>
      </w:r>
      <w:r w:rsidR="000B6CC4" w:rsidRPr="0074673A">
        <w:rPr>
          <w:color w:val="000000"/>
        </w:rPr>
        <w:t xml:space="preserve"> nustatant </w:t>
      </w:r>
      <w:r w:rsidR="00FA19D1" w:rsidRPr="0074673A">
        <w:rPr>
          <w:color w:val="000000"/>
        </w:rPr>
        <w:t xml:space="preserve">turinčias reikšmės bylai teisingai išnagrinėti </w:t>
      </w:r>
      <w:r w:rsidR="000B6CC4" w:rsidRPr="0074673A">
        <w:rPr>
          <w:color w:val="000000"/>
        </w:rPr>
        <w:t>aplinkybes.</w:t>
      </w:r>
      <w:r w:rsidR="0062437A" w:rsidRPr="0074673A">
        <w:rPr>
          <w:color w:val="000000"/>
        </w:rPr>
        <w:t xml:space="preserve"> </w:t>
      </w:r>
      <w:r w:rsidR="001856E0">
        <w:rPr>
          <w:color w:val="000000"/>
        </w:rPr>
        <w:t>Š</w:t>
      </w:r>
      <w:r w:rsidR="00557728" w:rsidRPr="0074673A">
        <w:rPr>
          <w:color w:val="000000"/>
        </w:rPr>
        <w:t xml:space="preserve">is teismas </w:t>
      </w:r>
      <w:r w:rsidR="00A04D7F" w:rsidRPr="0074673A">
        <w:rPr>
          <w:color w:val="000000"/>
        </w:rPr>
        <w:t>atlik</w:t>
      </w:r>
      <w:r w:rsidR="00401336" w:rsidRPr="0074673A">
        <w:rPr>
          <w:color w:val="000000"/>
        </w:rPr>
        <w:t>o</w:t>
      </w:r>
      <w:r w:rsidR="00A04D7F" w:rsidRPr="0074673A">
        <w:rPr>
          <w:color w:val="000000"/>
        </w:rPr>
        <w:t xml:space="preserve"> </w:t>
      </w:r>
      <w:r w:rsidR="000B6CC4" w:rsidRPr="0074673A">
        <w:rPr>
          <w:color w:val="000000"/>
        </w:rPr>
        <w:t xml:space="preserve">išsamų </w:t>
      </w:r>
      <w:r w:rsidR="00A04D7F" w:rsidRPr="0074673A">
        <w:rPr>
          <w:color w:val="000000"/>
        </w:rPr>
        <w:t>įrodymų tyrimą</w:t>
      </w:r>
      <w:r w:rsidR="00EF4249" w:rsidRPr="0074673A">
        <w:rPr>
          <w:color w:val="000000"/>
        </w:rPr>
        <w:t xml:space="preserve">, </w:t>
      </w:r>
      <w:r w:rsidR="00164B8D">
        <w:rPr>
          <w:color w:val="000000"/>
        </w:rPr>
        <w:t>j</w:t>
      </w:r>
      <w:r w:rsidR="00164B8D" w:rsidRPr="0074673A">
        <w:rPr>
          <w:color w:val="000000"/>
        </w:rPr>
        <w:t xml:space="preserve">o </w:t>
      </w:r>
      <w:r w:rsidR="00EF4249" w:rsidRPr="0074673A">
        <w:rPr>
          <w:color w:val="000000"/>
        </w:rPr>
        <w:t>metu</w:t>
      </w:r>
      <w:r w:rsidR="00401336" w:rsidRPr="0074673A">
        <w:rPr>
          <w:color w:val="000000"/>
        </w:rPr>
        <w:t xml:space="preserve"> </w:t>
      </w:r>
      <w:r w:rsidR="00164B8D" w:rsidRPr="0074673A">
        <w:rPr>
          <w:color w:val="000000"/>
        </w:rPr>
        <w:t>pri</w:t>
      </w:r>
      <w:r w:rsidR="00164B8D">
        <w:rPr>
          <w:color w:val="000000"/>
        </w:rPr>
        <w:t>dėjo</w:t>
      </w:r>
      <w:r w:rsidR="00164B8D" w:rsidRPr="0074673A">
        <w:rPr>
          <w:color w:val="000000"/>
        </w:rPr>
        <w:t xml:space="preserve"> </w:t>
      </w:r>
      <w:r w:rsidR="00EF4249" w:rsidRPr="0074673A">
        <w:rPr>
          <w:color w:val="000000"/>
        </w:rPr>
        <w:t xml:space="preserve">prie bylos ir teismo posėdyje ištyrė Institucijos </w:t>
      </w:r>
      <w:r w:rsidR="00FA19D1" w:rsidRPr="0074673A">
        <w:rPr>
          <w:color w:val="000000"/>
        </w:rPr>
        <w:t xml:space="preserve">atstovės </w:t>
      </w:r>
      <w:r w:rsidR="00EF4249" w:rsidRPr="0074673A">
        <w:rPr>
          <w:color w:val="000000"/>
        </w:rPr>
        <w:t>kartu su apeliaciniu skundu pateiktus papildomus įrodymus</w:t>
      </w:r>
      <w:r w:rsidR="0032381D" w:rsidRPr="0074673A">
        <w:rPr>
          <w:color w:val="000000"/>
        </w:rPr>
        <w:t>: vaizdo įrašus, išrašus iš šunų ligos istorijos</w:t>
      </w:r>
      <w:r w:rsidR="00A95130" w:rsidRPr="0074673A">
        <w:rPr>
          <w:color w:val="000000"/>
        </w:rPr>
        <w:t xml:space="preserve">, </w:t>
      </w:r>
      <w:r w:rsidR="0032381D" w:rsidRPr="0074673A">
        <w:rPr>
          <w:color w:val="000000"/>
        </w:rPr>
        <w:t xml:space="preserve">kitus rašytinius įrodymus, </w:t>
      </w:r>
      <w:r w:rsidR="00EF4249" w:rsidRPr="0074673A">
        <w:rPr>
          <w:color w:val="000000"/>
        </w:rPr>
        <w:t>apklausė liudytojus</w:t>
      </w:r>
      <w:r w:rsidR="0046535A" w:rsidRPr="0074673A">
        <w:rPr>
          <w:color w:val="000000"/>
        </w:rPr>
        <w:t xml:space="preserve"> </w:t>
      </w:r>
      <w:r w:rsidR="0032381D" w:rsidRPr="0074673A">
        <w:rPr>
          <w:color w:val="000000"/>
        </w:rPr>
        <w:t>veterinarijos gydytojus ir gyvūnų prieglaudų darbuotojus</w:t>
      </w:r>
      <w:r w:rsidR="005D26B4">
        <w:rPr>
          <w:color w:val="000000"/>
        </w:rPr>
        <w:t xml:space="preserve">, </w:t>
      </w:r>
      <w:r w:rsidR="00017232" w:rsidRPr="0074673A">
        <w:rPr>
          <w:color w:val="000000"/>
        </w:rPr>
        <w:t xml:space="preserve">gautus duomenis </w:t>
      </w:r>
      <w:r w:rsidR="005D26B4">
        <w:rPr>
          <w:color w:val="000000"/>
        </w:rPr>
        <w:t>priim</w:t>
      </w:r>
      <w:r w:rsidR="00DA2678">
        <w:rPr>
          <w:color w:val="000000"/>
        </w:rPr>
        <w:t>tame</w:t>
      </w:r>
      <w:r w:rsidR="005D26B4">
        <w:rPr>
          <w:color w:val="000000"/>
        </w:rPr>
        <w:t xml:space="preserve"> nutarime </w:t>
      </w:r>
      <w:r w:rsidR="00DA2678">
        <w:rPr>
          <w:color w:val="000000"/>
        </w:rPr>
        <w:t>detaliai</w:t>
      </w:r>
      <w:r w:rsidR="005D26B4">
        <w:rPr>
          <w:color w:val="000000"/>
        </w:rPr>
        <w:t xml:space="preserve"> aptarė</w:t>
      </w:r>
      <w:r w:rsidR="00017232" w:rsidRPr="0074673A">
        <w:rPr>
          <w:color w:val="000000"/>
        </w:rPr>
        <w:t xml:space="preserve"> </w:t>
      </w:r>
      <w:r w:rsidR="00164B8D">
        <w:rPr>
          <w:color w:val="000000"/>
        </w:rPr>
        <w:t>ir</w:t>
      </w:r>
      <w:r w:rsidR="00164B8D" w:rsidRPr="0074673A">
        <w:rPr>
          <w:color w:val="000000"/>
        </w:rPr>
        <w:t xml:space="preserve"> </w:t>
      </w:r>
      <w:r w:rsidR="0084466D" w:rsidRPr="0074673A">
        <w:rPr>
          <w:color w:val="000000"/>
        </w:rPr>
        <w:t>įvertino</w:t>
      </w:r>
      <w:r w:rsidR="007B58B1" w:rsidRPr="0074673A">
        <w:rPr>
          <w:color w:val="000000"/>
        </w:rPr>
        <w:t xml:space="preserve">. </w:t>
      </w:r>
      <w:r w:rsidR="0084466D" w:rsidRPr="0074673A">
        <w:rPr>
          <w:color w:val="000000"/>
        </w:rPr>
        <w:t>Priešingai nei teigia pareiškėjas, apygardos teismas</w:t>
      </w:r>
      <w:r w:rsidR="005D26B4">
        <w:rPr>
          <w:color w:val="000000"/>
        </w:rPr>
        <w:t xml:space="preserve">, </w:t>
      </w:r>
      <w:r w:rsidR="00DA2678">
        <w:rPr>
          <w:color w:val="000000"/>
        </w:rPr>
        <w:t xml:space="preserve">šioje byloje </w:t>
      </w:r>
      <w:r w:rsidR="005D26B4">
        <w:rPr>
          <w:color w:val="000000"/>
        </w:rPr>
        <w:t>atlikdamas įrodymų tyrimą,</w:t>
      </w:r>
      <w:r w:rsidR="0084466D" w:rsidRPr="0074673A">
        <w:rPr>
          <w:color w:val="000000"/>
        </w:rPr>
        <w:t xml:space="preserve"> bylos nagrinėjimo ribų neperžengė </w:t>
      </w:r>
      <w:r w:rsidR="00017232" w:rsidRPr="0074673A">
        <w:rPr>
          <w:color w:val="000000"/>
        </w:rPr>
        <w:t>(ANK 652 straipsnio 1 dalis).</w:t>
      </w:r>
    </w:p>
    <w:p w14:paraId="5CE52B65" w14:textId="1D51C4C1" w:rsidR="001856E0" w:rsidRPr="0074673A" w:rsidRDefault="001856E0" w:rsidP="00BE55A0">
      <w:pPr>
        <w:pStyle w:val="Sraopastraipa"/>
        <w:numPr>
          <w:ilvl w:val="0"/>
          <w:numId w:val="5"/>
        </w:numPr>
        <w:spacing w:after="120"/>
        <w:contextualSpacing w:val="0"/>
        <w:jc w:val="both"/>
        <w:rPr>
          <w:color w:val="000000"/>
        </w:rPr>
      </w:pPr>
      <w:r w:rsidRPr="001856E0">
        <w:rPr>
          <w:color w:val="000000"/>
        </w:rPr>
        <w:t xml:space="preserve">Administracinėn atsakomybėn patraukto </w:t>
      </w:r>
      <w:bookmarkStart w:id="108" w:name="Buk_112"/>
      <w:r w:rsidR="0037010D" w:rsidRPr="00290F27">
        <w:t xml:space="preserve">A. U. </w:t>
      </w:r>
      <w:bookmarkEnd w:id="108"/>
      <w:r w:rsidRPr="001856E0">
        <w:rPr>
          <w:color w:val="000000"/>
        </w:rPr>
        <w:t xml:space="preserve">atstovo advokato M. </w:t>
      </w:r>
      <w:proofErr w:type="spellStart"/>
      <w:r w:rsidRPr="001856E0">
        <w:rPr>
          <w:color w:val="000000"/>
        </w:rPr>
        <w:t>Grucės</w:t>
      </w:r>
      <w:proofErr w:type="spellEnd"/>
      <w:r w:rsidRPr="001856E0">
        <w:rPr>
          <w:color w:val="000000"/>
        </w:rPr>
        <w:t xml:space="preserve"> prašyme t</w:t>
      </w:r>
      <w:r>
        <w:rPr>
          <w:color w:val="000000"/>
        </w:rPr>
        <w:t xml:space="preserve">aip pat nurodoma, kad </w:t>
      </w:r>
      <w:r w:rsidRPr="0074673A">
        <w:rPr>
          <w:color w:val="000000"/>
        </w:rPr>
        <w:t xml:space="preserve">teismas pažeidė ANK </w:t>
      </w:r>
      <w:r w:rsidRPr="0074673A">
        <w:t xml:space="preserve">567 straipsnio 1 ir 3 </w:t>
      </w:r>
      <w:r w:rsidR="00164B8D" w:rsidRPr="0074673A">
        <w:t>dali</w:t>
      </w:r>
      <w:r w:rsidR="00164B8D">
        <w:t>ų</w:t>
      </w:r>
      <w:r w:rsidRPr="0074673A">
        <w:t>, 569 straipsnio 5 dalies</w:t>
      </w:r>
      <w:r w:rsidRPr="0074673A">
        <w:rPr>
          <w:color w:val="000000"/>
        </w:rPr>
        <w:t xml:space="preserve"> nuostatas, reglamentuojančias įrodinėjimą ir įrodymų vertinimą, nes neįvertino visų bylai reikšmingų aplinkybių, nepašalino prieštaravimų tarp skirtingų įrodymų (jų šaltinių), pirmenybę teikė ne objektyviems rašytiniams įrodymams, o apygardos teisme apklaustų liudytojų parodymams, </w:t>
      </w:r>
      <w:r>
        <w:rPr>
          <w:color w:val="000000"/>
        </w:rPr>
        <w:t xml:space="preserve">nepašalintų </w:t>
      </w:r>
      <w:r w:rsidRPr="0074673A">
        <w:rPr>
          <w:color w:val="000000"/>
        </w:rPr>
        <w:t>abejonių nevertino administracinėn atsakomybėn patrauko asmens naudai.</w:t>
      </w:r>
      <w:r>
        <w:rPr>
          <w:color w:val="000000"/>
        </w:rPr>
        <w:t xml:space="preserve"> Šie argumentai atmetami kaip nepagrįsti.</w:t>
      </w:r>
    </w:p>
    <w:p w14:paraId="5E7EAE9A" w14:textId="224030D5" w:rsidR="0084466D" w:rsidRPr="002E21DF" w:rsidRDefault="002E21DF" w:rsidP="00BE55A0">
      <w:pPr>
        <w:pStyle w:val="Sraopastraipa"/>
        <w:numPr>
          <w:ilvl w:val="0"/>
          <w:numId w:val="5"/>
        </w:numPr>
        <w:spacing w:after="120"/>
        <w:ind w:left="357" w:hanging="357"/>
        <w:contextualSpacing w:val="0"/>
        <w:jc w:val="both"/>
        <w:rPr>
          <w:color w:val="000000"/>
        </w:rPr>
      </w:pPr>
      <w:r>
        <w:rPr>
          <w:color w:val="000000"/>
        </w:rPr>
        <w:t xml:space="preserve">Pagal </w:t>
      </w:r>
      <w:r w:rsidR="0084466D" w:rsidRPr="0074673A">
        <w:rPr>
          <w:color w:val="000000"/>
        </w:rPr>
        <w:t>ANK 569 straipsnio 5 dal</w:t>
      </w:r>
      <w:r>
        <w:rPr>
          <w:color w:val="000000"/>
        </w:rPr>
        <w:t>į</w:t>
      </w:r>
      <w:r w:rsidR="0084466D" w:rsidRPr="0074673A">
        <w:rPr>
          <w:color w:val="000000"/>
        </w:rPr>
        <w:t xml:space="preserve"> teismas įrodymus įvertina pagal savo vidinį įsitikinimą, pagrįstą išsamiu ir nešališku visų bylos aplinkybių išnagrinėjimu, vadovaudamasis įstatymu. </w:t>
      </w:r>
      <w:r>
        <w:rPr>
          <w:color w:val="000000"/>
        </w:rPr>
        <w:t>Teismų praktikoje pažymėta, kad į</w:t>
      </w:r>
      <w:r w:rsidR="0084466D" w:rsidRPr="002E21DF">
        <w:rPr>
          <w:color w:val="000000"/>
        </w:rPr>
        <w:t>rodymų vertinimo esminiu pažeidimu gali būti pripažįstami atvejai, kai teismas ar administracinių nusižengimų bylas ne teismo tvarka nagrinėjanti institucija (pareigūnas) neįvertina visų bylos tyrimo ir nagrinėjimo metu surinktų bylai teisingai išspręsti reikšmingų įrodymų; neišdėsto teisinių argumentų dėl ištirtų įrodymų vertinimo; remiasi įrodymais, kurie dėl neatitikties ANK</w:t>
      </w:r>
      <w:r w:rsidRPr="002E21DF">
        <w:rPr>
          <w:color w:val="000000"/>
        </w:rPr>
        <w:t> </w:t>
      </w:r>
      <w:r w:rsidR="0084466D" w:rsidRPr="002E21DF">
        <w:rPr>
          <w:color w:val="000000"/>
        </w:rPr>
        <w:t>569 straipsnio 1–3 dalyse nustatytiems reikalavimams negali būti pripažįstami įrodymais, arba atvirkščiai, duomenys nepagrįstai nepripažįstami įrodymais ir pan. (Lietuvos Aukščiausiojo Teismo nutartys administracinių nusižengimų bylose Nr. 2AT-55-648/2018, 2AT-3-1073/2019, 2AT-35-648/2021 ir kt.).</w:t>
      </w:r>
    </w:p>
    <w:p w14:paraId="467CC3C0" w14:textId="1D4CBFE3" w:rsidR="00FB553A" w:rsidRPr="00375D43" w:rsidRDefault="002C6A22" w:rsidP="00BE55A0">
      <w:pPr>
        <w:pStyle w:val="Sraopastraipa"/>
        <w:numPr>
          <w:ilvl w:val="0"/>
          <w:numId w:val="5"/>
        </w:numPr>
        <w:spacing w:after="120"/>
        <w:ind w:left="357" w:hanging="357"/>
        <w:contextualSpacing w:val="0"/>
        <w:jc w:val="both"/>
        <w:rPr>
          <w:color w:val="000000"/>
        </w:rPr>
      </w:pPr>
      <w:r>
        <w:rPr>
          <w:color w:val="000000"/>
        </w:rPr>
        <w:t>S</w:t>
      </w:r>
      <w:r w:rsidR="00DC31B4" w:rsidRPr="0074673A">
        <w:rPr>
          <w:color w:val="000000"/>
        </w:rPr>
        <w:t xml:space="preserve">kundžiamo </w:t>
      </w:r>
      <w:r w:rsidR="00017232" w:rsidRPr="0074673A">
        <w:rPr>
          <w:color w:val="000000"/>
        </w:rPr>
        <w:t>apygardos teismo nutarimo</w:t>
      </w:r>
      <w:r w:rsidR="00DC31B4" w:rsidRPr="0074673A">
        <w:rPr>
          <w:color w:val="000000"/>
        </w:rPr>
        <w:t xml:space="preserve"> turin</w:t>
      </w:r>
      <w:r>
        <w:rPr>
          <w:color w:val="000000"/>
        </w:rPr>
        <w:t xml:space="preserve">ys patvirtina, kad </w:t>
      </w:r>
      <w:r w:rsidR="00DC31B4" w:rsidRPr="0074673A">
        <w:rPr>
          <w:color w:val="000000"/>
        </w:rPr>
        <w:t xml:space="preserve">šio teismo atliktas </w:t>
      </w:r>
      <w:r w:rsidR="004D3F2C">
        <w:rPr>
          <w:color w:val="000000"/>
        </w:rPr>
        <w:t xml:space="preserve">bylos </w:t>
      </w:r>
      <w:r w:rsidR="00DC31B4" w:rsidRPr="0074673A">
        <w:rPr>
          <w:color w:val="000000"/>
        </w:rPr>
        <w:t xml:space="preserve">įrodymų vertinimas tokių </w:t>
      </w:r>
      <w:r w:rsidR="00A63EAB" w:rsidRPr="0074673A">
        <w:rPr>
          <w:color w:val="000000"/>
        </w:rPr>
        <w:t xml:space="preserve">esminių </w:t>
      </w:r>
      <w:r w:rsidR="00DC31B4" w:rsidRPr="0074673A">
        <w:rPr>
          <w:color w:val="000000"/>
        </w:rPr>
        <w:t xml:space="preserve">trūkumų neturi. </w:t>
      </w:r>
      <w:r w:rsidR="001856E0">
        <w:rPr>
          <w:color w:val="000000"/>
        </w:rPr>
        <w:t>A</w:t>
      </w:r>
      <w:r w:rsidR="00DC31B4" w:rsidRPr="0074673A">
        <w:rPr>
          <w:color w:val="000000"/>
        </w:rPr>
        <w:t xml:space="preserve">pygardos teismas visas turinčias reikšmės bylai teisingai išnagrinėti </w:t>
      </w:r>
      <w:r w:rsidR="00017232" w:rsidRPr="0074673A">
        <w:rPr>
          <w:color w:val="000000"/>
        </w:rPr>
        <w:t>aplinkybes nustatė remdam</w:t>
      </w:r>
      <w:r w:rsidR="00DC31B4" w:rsidRPr="0074673A">
        <w:rPr>
          <w:color w:val="000000"/>
        </w:rPr>
        <w:t>asis</w:t>
      </w:r>
      <w:r w:rsidR="00017232" w:rsidRPr="0074673A">
        <w:rPr>
          <w:color w:val="000000"/>
        </w:rPr>
        <w:t xml:space="preserve"> įstatym</w:t>
      </w:r>
      <w:r w:rsidR="00344203" w:rsidRPr="0074673A">
        <w:rPr>
          <w:color w:val="000000"/>
        </w:rPr>
        <w:t>o</w:t>
      </w:r>
      <w:r w:rsidR="00017232" w:rsidRPr="0074673A">
        <w:rPr>
          <w:color w:val="000000"/>
        </w:rPr>
        <w:t xml:space="preserve"> nustatyta tvarka surinktų duomenų, teism</w:t>
      </w:r>
      <w:r w:rsidR="00DC31B4" w:rsidRPr="0074673A">
        <w:rPr>
          <w:color w:val="000000"/>
        </w:rPr>
        <w:t>ų</w:t>
      </w:r>
      <w:r w:rsidR="00017232" w:rsidRPr="0074673A">
        <w:rPr>
          <w:color w:val="000000"/>
        </w:rPr>
        <w:t xml:space="preserve"> pripažintų įrodymais, vis</w:t>
      </w:r>
      <w:r w:rsidR="00E716CB" w:rsidRPr="0074673A">
        <w:rPr>
          <w:color w:val="000000"/>
        </w:rPr>
        <w:t>uma</w:t>
      </w:r>
      <w:r w:rsidR="00017232" w:rsidRPr="0074673A">
        <w:rPr>
          <w:color w:val="000000"/>
        </w:rPr>
        <w:t xml:space="preserve"> </w:t>
      </w:r>
      <w:r w:rsidR="00DC31B4" w:rsidRPr="0074673A">
        <w:rPr>
          <w:color w:val="000000"/>
        </w:rPr>
        <w:t>(</w:t>
      </w:r>
      <w:r w:rsidR="00E716CB" w:rsidRPr="0074673A">
        <w:t>Institucijos 2020 m. rugsėjo 6 d.</w:t>
      </w:r>
      <w:r w:rsidR="007D0528" w:rsidRPr="0074673A">
        <w:t xml:space="preserve"> </w:t>
      </w:r>
      <w:r w:rsidR="00473571" w:rsidRPr="0074673A">
        <w:t>patikrinimo akt</w:t>
      </w:r>
      <w:r w:rsidR="007D0528" w:rsidRPr="0074673A">
        <w:t>e</w:t>
      </w:r>
      <w:r w:rsidR="00852E8E" w:rsidRPr="0074673A">
        <w:t xml:space="preserve"> Nr.</w:t>
      </w:r>
      <w:r w:rsidR="00674D24">
        <w:t> </w:t>
      </w:r>
      <w:r w:rsidR="00852E8E" w:rsidRPr="0074673A">
        <w:t>69GGP-146</w:t>
      </w:r>
      <w:r w:rsidR="00060941" w:rsidRPr="0074673A">
        <w:t xml:space="preserve">, </w:t>
      </w:r>
      <w:r w:rsidR="007D0528" w:rsidRPr="0074673A">
        <w:t>2020 m. rugsėjo 7 d. patikrinimo ak</w:t>
      </w:r>
      <w:r w:rsidR="00674D24">
        <w:t>t</w:t>
      </w:r>
      <w:r w:rsidR="007D0528" w:rsidRPr="0074673A">
        <w:t xml:space="preserve">uose Nr. </w:t>
      </w:r>
      <w:r w:rsidR="00852E8E" w:rsidRPr="0074673A">
        <w:t>69GGP-147</w:t>
      </w:r>
      <w:r w:rsidR="00375D43">
        <w:t xml:space="preserve"> ir</w:t>
      </w:r>
      <w:r w:rsidR="00852E8E" w:rsidRPr="0074673A">
        <w:t xml:space="preserve"> 69GGP-148</w:t>
      </w:r>
      <w:r w:rsidR="00E716CB" w:rsidRPr="0074673A">
        <w:t>, Institucijos 2020 m.</w:t>
      </w:r>
      <w:r w:rsidR="007D0528" w:rsidRPr="0074673A">
        <w:t> </w:t>
      </w:r>
      <w:r w:rsidR="00E716CB" w:rsidRPr="0074673A">
        <w:t xml:space="preserve">spalio 15 d. nutarime, </w:t>
      </w:r>
      <w:r w:rsidR="00060941" w:rsidRPr="0074673A">
        <w:t xml:space="preserve">iš </w:t>
      </w:r>
      <w:r w:rsidR="00375D43">
        <w:t xml:space="preserve">administracinėn atsakomybėn patraukto </w:t>
      </w:r>
      <w:bookmarkStart w:id="109" w:name="Buk_113"/>
      <w:r w:rsidR="0037010D" w:rsidRPr="00290F27">
        <w:t xml:space="preserve">A. U. </w:t>
      </w:r>
      <w:bookmarkEnd w:id="109"/>
      <w:r w:rsidR="00852E8E" w:rsidRPr="0074673A">
        <w:lastRenderedPageBreak/>
        <w:t>paimtus šunis</w:t>
      </w:r>
      <w:r w:rsidR="00E716CB" w:rsidRPr="0074673A">
        <w:t xml:space="preserve"> laikiusių </w:t>
      </w:r>
      <w:r w:rsidR="007D0528" w:rsidRPr="0074673A">
        <w:t xml:space="preserve">gyvūnus </w:t>
      </w:r>
      <w:r w:rsidR="00E716CB" w:rsidRPr="0074673A">
        <w:t xml:space="preserve">globojančių organizacijų </w:t>
      </w:r>
      <w:r w:rsidR="00060941" w:rsidRPr="0074673A">
        <w:t xml:space="preserve">Beglobių gyvūnų labdaros ir paramos fondo, </w:t>
      </w:r>
      <w:r w:rsidR="00FC4225" w:rsidRPr="0074673A">
        <w:t>V</w:t>
      </w:r>
      <w:r w:rsidR="00674D24">
        <w:t>š</w:t>
      </w:r>
      <w:r w:rsidR="00FC4225" w:rsidRPr="0074673A">
        <w:t>Į</w:t>
      </w:r>
      <w:r w:rsidR="00060941" w:rsidRPr="0074673A">
        <w:t> </w:t>
      </w:r>
      <w:r w:rsidR="00FC4225" w:rsidRPr="0074673A">
        <w:t>„Klajūnas“, V</w:t>
      </w:r>
      <w:r w:rsidR="00674D24">
        <w:t>š</w:t>
      </w:r>
      <w:r w:rsidR="00FC4225" w:rsidRPr="0074673A">
        <w:t>Į</w:t>
      </w:r>
      <w:r w:rsidR="00852E8E" w:rsidRPr="0074673A">
        <w:t> </w:t>
      </w:r>
      <w:r w:rsidR="00FC4225" w:rsidRPr="0074673A">
        <w:t>„SOS gyvūnai“</w:t>
      </w:r>
      <w:r w:rsidR="00060941" w:rsidRPr="0074673A">
        <w:t xml:space="preserve">, </w:t>
      </w:r>
      <w:r w:rsidR="00FC4225" w:rsidRPr="0074673A">
        <w:t xml:space="preserve">veterinarijos gydytojų </w:t>
      </w:r>
      <w:r w:rsidR="00060941" w:rsidRPr="0074673A">
        <w:t>pateiktoje informacijoje</w:t>
      </w:r>
      <w:r w:rsidR="00FC4225" w:rsidRPr="0074673A">
        <w:t xml:space="preserve">, </w:t>
      </w:r>
      <w:r w:rsidR="00A63EAB" w:rsidRPr="0074673A">
        <w:t>išrašuose iš šunų ligos istorij</w:t>
      </w:r>
      <w:r w:rsidR="00B432D6" w:rsidRPr="0074673A">
        <w:t>ų</w:t>
      </w:r>
      <w:r w:rsidR="00A63EAB" w:rsidRPr="0074673A">
        <w:t xml:space="preserve">, </w:t>
      </w:r>
      <w:r w:rsidR="00FC4225" w:rsidRPr="0074673A">
        <w:t xml:space="preserve">kituose dokumentuose užfiksuotomis ir nustatytomis aplinkybėmis, taip pat liudytojų </w:t>
      </w:r>
      <w:r w:rsidR="007D0528" w:rsidRPr="0074673A">
        <w:t>V</w:t>
      </w:r>
      <w:r w:rsidR="00674D24">
        <w:t>š</w:t>
      </w:r>
      <w:r w:rsidR="007D0528" w:rsidRPr="0074673A">
        <w:t>Į „Klajūnas“, V</w:t>
      </w:r>
      <w:r w:rsidR="00674D24">
        <w:t>š</w:t>
      </w:r>
      <w:r w:rsidR="007D0528" w:rsidRPr="0074673A">
        <w:t xml:space="preserve">Į „SOS gyvūnai“ vadovų, </w:t>
      </w:r>
      <w:r w:rsidR="00C5662A" w:rsidRPr="0074673A">
        <w:t xml:space="preserve">šunis apžiūrėjusių </w:t>
      </w:r>
      <w:r w:rsidR="00FC4225" w:rsidRPr="0074673A">
        <w:t xml:space="preserve">veterinarijos gydytojų, </w:t>
      </w:r>
      <w:r w:rsidR="00FC4225" w:rsidRPr="00375D43">
        <w:rPr>
          <w:color w:val="000000"/>
        </w:rPr>
        <w:t>gyvūnų prieglaudų darbuotojų</w:t>
      </w:r>
      <w:r w:rsidR="00C5662A" w:rsidRPr="00375D43">
        <w:rPr>
          <w:color w:val="000000"/>
        </w:rPr>
        <w:t xml:space="preserve"> ir </w:t>
      </w:r>
      <w:r w:rsidR="00B432D6" w:rsidRPr="00375D43">
        <w:rPr>
          <w:color w:val="000000"/>
        </w:rPr>
        <w:t xml:space="preserve">kitų liudytojų </w:t>
      </w:r>
      <w:r w:rsidR="00FC4225" w:rsidRPr="0074673A">
        <w:t>paaiškinimais</w:t>
      </w:r>
      <w:r w:rsidR="00344203" w:rsidRPr="0074673A">
        <w:t xml:space="preserve"> </w:t>
      </w:r>
      <w:r w:rsidR="00FC4225" w:rsidRPr="0074673A">
        <w:t>ir kt.</w:t>
      </w:r>
      <w:r w:rsidR="00DC31B4" w:rsidRPr="00375D43">
        <w:rPr>
          <w:color w:val="000000"/>
        </w:rPr>
        <w:t xml:space="preserve">), juos </w:t>
      </w:r>
      <w:r w:rsidR="001856E0">
        <w:rPr>
          <w:color w:val="000000"/>
        </w:rPr>
        <w:t xml:space="preserve">tinkamai </w:t>
      </w:r>
      <w:r w:rsidR="00DC31B4" w:rsidRPr="00375D43">
        <w:rPr>
          <w:color w:val="000000"/>
        </w:rPr>
        <w:t xml:space="preserve">įvertino </w:t>
      </w:r>
      <w:r w:rsidR="00017232" w:rsidRPr="00375D43">
        <w:rPr>
          <w:color w:val="000000"/>
        </w:rPr>
        <w:t xml:space="preserve">ir padarė </w:t>
      </w:r>
      <w:r w:rsidR="009E0F69" w:rsidRPr="00375D43">
        <w:rPr>
          <w:color w:val="000000"/>
        </w:rPr>
        <w:t>įrodymų visuma pa</w:t>
      </w:r>
      <w:r w:rsidR="001856E0">
        <w:rPr>
          <w:color w:val="000000"/>
        </w:rPr>
        <w:t xml:space="preserve">grįstas, </w:t>
      </w:r>
      <w:r w:rsidR="009E0F69" w:rsidRPr="00375D43">
        <w:rPr>
          <w:color w:val="000000"/>
        </w:rPr>
        <w:t xml:space="preserve">motyvuotas </w:t>
      </w:r>
      <w:r w:rsidR="001856E0">
        <w:rPr>
          <w:color w:val="000000"/>
        </w:rPr>
        <w:t xml:space="preserve">išvadas </w:t>
      </w:r>
      <w:r w:rsidR="00017232" w:rsidRPr="00375D43">
        <w:rPr>
          <w:color w:val="000000"/>
        </w:rPr>
        <w:t xml:space="preserve">dėl administracinio nusižengimo padarymo fakto (žiauraus elgesio su </w:t>
      </w:r>
      <w:r w:rsidR="00375D43">
        <w:rPr>
          <w:color w:val="000000"/>
        </w:rPr>
        <w:t>gyvūnais</w:t>
      </w:r>
      <w:r w:rsidR="00017232" w:rsidRPr="00375D43">
        <w:rPr>
          <w:color w:val="000000"/>
        </w:rPr>
        <w:t xml:space="preserve">, jų kankinimo) ir dėl šį nusižengimą padariusio </w:t>
      </w:r>
      <w:r w:rsidR="00375D43">
        <w:rPr>
          <w:color w:val="000000"/>
        </w:rPr>
        <w:t xml:space="preserve">asmens </w:t>
      </w:r>
      <w:bookmarkStart w:id="110" w:name="Buk_114"/>
      <w:r w:rsidR="0037010D" w:rsidRPr="00290F27">
        <w:t xml:space="preserve">A. U. </w:t>
      </w:r>
      <w:bookmarkEnd w:id="110"/>
      <w:r w:rsidR="00017232" w:rsidRPr="00375D43">
        <w:rPr>
          <w:color w:val="000000"/>
        </w:rPr>
        <w:t>kaltės</w:t>
      </w:r>
      <w:r w:rsidR="00DC31B4" w:rsidRPr="00375D43">
        <w:rPr>
          <w:color w:val="000000"/>
        </w:rPr>
        <w:t>. Taigi</w:t>
      </w:r>
      <w:r w:rsidR="009E0F69" w:rsidRPr="00375D43">
        <w:rPr>
          <w:color w:val="000000"/>
        </w:rPr>
        <w:t>, konstatuotina, kad</w:t>
      </w:r>
      <w:r w:rsidR="004222BD" w:rsidRPr="00375D43">
        <w:rPr>
          <w:color w:val="000000"/>
        </w:rPr>
        <w:t xml:space="preserve"> </w:t>
      </w:r>
      <w:r w:rsidR="00DC31B4" w:rsidRPr="00375D43">
        <w:rPr>
          <w:color w:val="000000"/>
        </w:rPr>
        <w:t xml:space="preserve">apygardos teismas </w:t>
      </w:r>
      <w:r w:rsidR="00A96E5A">
        <w:rPr>
          <w:color w:val="000000"/>
        </w:rPr>
        <w:t xml:space="preserve">nepažeidė </w:t>
      </w:r>
      <w:r w:rsidR="00A96E5A" w:rsidRPr="00375D43">
        <w:rPr>
          <w:color w:val="000000"/>
        </w:rPr>
        <w:t>ANK 567, 569</w:t>
      </w:r>
      <w:r w:rsidR="001B7455">
        <w:rPr>
          <w:color w:val="000000"/>
        </w:rPr>
        <w:t> </w:t>
      </w:r>
      <w:r w:rsidR="00A96E5A" w:rsidRPr="00375D43">
        <w:rPr>
          <w:color w:val="000000"/>
        </w:rPr>
        <w:t>straipsni</w:t>
      </w:r>
      <w:r w:rsidR="00A96E5A">
        <w:rPr>
          <w:color w:val="000000"/>
        </w:rPr>
        <w:t>ų reikalavimų,</w:t>
      </w:r>
      <w:r w:rsidR="00A96E5A" w:rsidRPr="00A96E5A">
        <w:rPr>
          <w:color w:val="000000"/>
        </w:rPr>
        <w:t xml:space="preserve"> </w:t>
      </w:r>
      <w:r w:rsidR="00A96E5A">
        <w:rPr>
          <w:color w:val="000000"/>
        </w:rPr>
        <w:t>keliamų įrodinėjimo procesui</w:t>
      </w:r>
      <w:r w:rsidR="00A96E5A" w:rsidRPr="00375D43">
        <w:rPr>
          <w:color w:val="000000"/>
        </w:rPr>
        <w:t>.</w:t>
      </w:r>
    </w:p>
    <w:p w14:paraId="45DEF638" w14:textId="15FF2A4A" w:rsidR="00B4245F" w:rsidRPr="0074673A" w:rsidRDefault="00A96E5A" w:rsidP="00BE55A0">
      <w:pPr>
        <w:pStyle w:val="Sraopastraipa"/>
        <w:numPr>
          <w:ilvl w:val="0"/>
          <w:numId w:val="5"/>
        </w:numPr>
        <w:spacing w:after="120"/>
        <w:ind w:left="357" w:hanging="357"/>
        <w:contextualSpacing w:val="0"/>
        <w:jc w:val="both"/>
        <w:rPr>
          <w:color w:val="000000"/>
        </w:rPr>
      </w:pPr>
      <w:r>
        <w:rPr>
          <w:color w:val="000000"/>
        </w:rPr>
        <w:t>A</w:t>
      </w:r>
      <w:r w:rsidR="009529AB" w:rsidRPr="0074673A">
        <w:t xml:space="preserve">dministracinėn atsakomybėn patraukto </w:t>
      </w:r>
      <w:bookmarkStart w:id="111" w:name="Buk_115"/>
      <w:r w:rsidR="0037010D" w:rsidRPr="00290F27">
        <w:rPr>
          <w:bCs/>
        </w:rPr>
        <w:t xml:space="preserve">A. U. </w:t>
      </w:r>
      <w:bookmarkEnd w:id="111"/>
      <w:r>
        <w:rPr>
          <w:bCs/>
        </w:rPr>
        <w:t xml:space="preserve">atstovo advokato M. </w:t>
      </w:r>
      <w:proofErr w:type="spellStart"/>
      <w:r>
        <w:rPr>
          <w:bCs/>
        </w:rPr>
        <w:t>Grucės</w:t>
      </w:r>
      <w:proofErr w:type="spellEnd"/>
      <w:r>
        <w:rPr>
          <w:bCs/>
        </w:rPr>
        <w:t xml:space="preserve"> ir</w:t>
      </w:r>
      <w:r w:rsidR="009529AB" w:rsidRPr="0074673A">
        <w:rPr>
          <w:bCs/>
        </w:rPr>
        <w:t xml:space="preserve"> neįtrauktos į administracinio nusižengimo teiseną </w:t>
      </w:r>
      <w:bookmarkStart w:id="112" w:name="Buk_180"/>
      <w:r w:rsidR="0037010D" w:rsidRPr="00290F27">
        <w:rPr>
          <w:bCs/>
        </w:rPr>
        <w:t xml:space="preserve">R. U. </w:t>
      </w:r>
      <w:bookmarkEnd w:id="112"/>
      <w:r w:rsidR="009529AB" w:rsidRPr="0074673A">
        <w:rPr>
          <w:bCs/>
        </w:rPr>
        <w:t>atstovės advokatės L. Alksnienės</w:t>
      </w:r>
      <w:r w:rsidR="009529AB" w:rsidRPr="0074673A">
        <w:t xml:space="preserve"> </w:t>
      </w:r>
      <w:r w:rsidR="009529AB" w:rsidRPr="0074673A">
        <w:rPr>
          <w:color w:val="000000"/>
        </w:rPr>
        <w:t xml:space="preserve">prašymuose teigiama, kad apygardos teismas </w:t>
      </w:r>
      <w:r w:rsidR="00636ABA" w:rsidRPr="0074673A">
        <w:rPr>
          <w:color w:val="000000"/>
        </w:rPr>
        <w:t xml:space="preserve">padarė esminį proceso teisės pažeidimą, nes neįtraukė į procesą </w:t>
      </w:r>
      <w:bookmarkStart w:id="113" w:name="Buk_181"/>
      <w:r w:rsidR="0037010D" w:rsidRPr="00290F27">
        <w:t>R. U.</w:t>
      </w:r>
      <w:bookmarkEnd w:id="113"/>
      <w:r w:rsidR="00636ABA" w:rsidRPr="0074673A">
        <w:rPr>
          <w:color w:val="000000"/>
        </w:rPr>
        <w:t xml:space="preserve">, kuriai nuosavybės teise priklauso dalis iš </w:t>
      </w:r>
      <w:bookmarkStart w:id="114" w:name="Buk_116"/>
      <w:r w:rsidR="0037010D" w:rsidRPr="00290F27">
        <w:t xml:space="preserve">A. U. </w:t>
      </w:r>
      <w:bookmarkEnd w:id="114"/>
      <w:r w:rsidR="00636ABA" w:rsidRPr="0074673A">
        <w:rPr>
          <w:color w:val="000000"/>
        </w:rPr>
        <w:t xml:space="preserve">konfiskuotų šunų, nepranešė jai apie bylos nagrinėjimo laiką ir vietą ir </w:t>
      </w:r>
      <w:bookmarkStart w:id="115" w:name="Buk_117"/>
      <w:r w:rsidR="0037010D" w:rsidRPr="00290F27">
        <w:t xml:space="preserve">A. U. </w:t>
      </w:r>
      <w:bookmarkEnd w:id="115"/>
      <w:r w:rsidR="00636ABA" w:rsidRPr="0074673A">
        <w:rPr>
          <w:color w:val="000000"/>
        </w:rPr>
        <w:t>administracinio nusižengimo bylą išnagrinėjo bei administracinio poveikio priemonę –</w:t>
      </w:r>
      <w:r w:rsidR="00C56FD1">
        <w:rPr>
          <w:color w:val="000000"/>
        </w:rPr>
        <w:t xml:space="preserve"> </w:t>
      </w:r>
      <w:r w:rsidR="00636ABA" w:rsidRPr="0074673A">
        <w:rPr>
          <w:color w:val="000000"/>
        </w:rPr>
        <w:t xml:space="preserve">šunų konfiskavimą paskyrė </w:t>
      </w:r>
      <w:bookmarkStart w:id="116" w:name="Buk_204"/>
      <w:r w:rsidR="0037010D" w:rsidRPr="00290F27">
        <w:t xml:space="preserve">R. U. </w:t>
      </w:r>
      <w:bookmarkEnd w:id="116"/>
      <w:r w:rsidR="00636ABA" w:rsidRPr="0074673A">
        <w:rPr>
          <w:color w:val="000000"/>
        </w:rPr>
        <w:t>nedalyvaujant. Šie argumentai iš dalies pagrįsti.</w:t>
      </w:r>
    </w:p>
    <w:p w14:paraId="172505D7" w14:textId="66693789" w:rsidR="00DE33AD" w:rsidRPr="0074673A" w:rsidRDefault="00DE33AD" w:rsidP="00BE55A0">
      <w:pPr>
        <w:pStyle w:val="Sraopastraipa"/>
        <w:numPr>
          <w:ilvl w:val="0"/>
          <w:numId w:val="5"/>
        </w:numPr>
        <w:spacing w:after="120"/>
        <w:ind w:left="357" w:hanging="357"/>
        <w:contextualSpacing w:val="0"/>
        <w:jc w:val="both"/>
        <w:rPr>
          <w:color w:val="000000"/>
        </w:rPr>
      </w:pPr>
      <w:r w:rsidRPr="0074673A">
        <w:rPr>
          <w:color w:val="000000"/>
        </w:rPr>
        <w:t xml:space="preserve">Teismų praktikoje administracinių nusižengimų bylose, kuriose taikomas turto konfiskavimas, asmenimis, kurių turtines teises ar teisėtus interesus </w:t>
      </w:r>
      <w:r w:rsidR="00A96E5A">
        <w:rPr>
          <w:color w:val="000000"/>
        </w:rPr>
        <w:t xml:space="preserve">apriboja </w:t>
      </w:r>
      <w:r w:rsidRPr="0074673A">
        <w:rPr>
          <w:color w:val="000000"/>
        </w:rPr>
        <w:t xml:space="preserve">įsiteisėję nutarimas ar nutartis, laikomi tokio turto savininkai. Tokiais atvejais, esant duomenų, patvirtinančių, kad konfiskuotino turto požymius atitinkantis turtas nuosavybės teise priklauso ne administracinėn atsakomybėn traukiamam, o kitam asmeniui, ir kai byla išnagrinėjama nepranešus šiam apie teismo posėdžio laiką ir vietą, konstatuojama, kad nebuvo užtikrintas teisingas teismo procesas bei efektyvi savininko teisių gynyba (Lietuvos Aukščiausiojo Teismo nutartys administracinių nusižengimų bylose Nr. 2AT-82-303/2016, 2AT-55-699/2017, 2AT-44-976/2019 ir kt.). </w:t>
      </w:r>
      <w:r w:rsidR="005B5D4D" w:rsidRPr="0074673A">
        <w:rPr>
          <w:color w:val="000000"/>
        </w:rPr>
        <w:t xml:space="preserve">Pripažinus tokį pažeidimą esminiu proceso teisės pažeidimu, jo sukeltos teisinės pasekmės </w:t>
      </w:r>
      <w:r w:rsidR="00A96E5A">
        <w:rPr>
          <w:color w:val="000000"/>
        </w:rPr>
        <w:t xml:space="preserve">paprastai </w:t>
      </w:r>
      <w:r w:rsidR="005B5D4D" w:rsidRPr="0074673A">
        <w:rPr>
          <w:color w:val="000000"/>
        </w:rPr>
        <w:t>taisomos iš naujo nagrinėjant administracinio nusižengimo bylą apeliacine tvarka.</w:t>
      </w:r>
    </w:p>
    <w:p w14:paraId="03C8BFC3" w14:textId="779F1C65" w:rsidR="005D115C" w:rsidRDefault="00DE33AD" w:rsidP="00BE55A0">
      <w:pPr>
        <w:pStyle w:val="Sraopastraipa"/>
        <w:numPr>
          <w:ilvl w:val="0"/>
          <w:numId w:val="5"/>
        </w:numPr>
        <w:spacing w:after="120"/>
        <w:contextualSpacing w:val="0"/>
        <w:jc w:val="both"/>
        <w:rPr>
          <w:color w:val="000000"/>
        </w:rPr>
      </w:pPr>
      <w:r w:rsidRPr="0074673A">
        <w:rPr>
          <w:color w:val="000000"/>
        </w:rPr>
        <w:t xml:space="preserve">Nagrinėjamoje byloje nustatyta, kad </w:t>
      </w:r>
      <w:r w:rsidR="005B5D4D" w:rsidRPr="0074673A">
        <w:rPr>
          <w:color w:val="000000"/>
        </w:rPr>
        <w:t>2020 m. rugsėjo 6 d. ir 2020 m. rugsėjo 7 d</w:t>
      </w:r>
      <w:r w:rsidR="00096DD7" w:rsidRPr="0074673A">
        <w:rPr>
          <w:color w:val="000000"/>
        </w:rPr>
        <w:t xml:space="preserve">. atliktų neplaninių </w:t>
      </w:r>
      <w:bookmarkStart w:id="117" w:name="Buk_118"/>
      <w:r w:rsidR="0037010D" w:rsidRPr="00290F27">
        <w:t xml:space="preserve">A. U. </w:t>
      </w:r>
      <w:bookmarkEnd w:id="117"/>
      <w:r w:rsidR="00096DD7" w:rsidRPr="0074673A">
        <w:rPr>
          <w:color w:val="000000"/>
        </w:rPr>
        <w:t>vykdomos</w:t>
      </w:r>
      <w:r w:rsidR="00F17B7A" w:rsidRPr="0074673A">
        <w:rPr>
          <w:color w:val="000000"/>
        </w:rPr>
        <w:t xml:space="preserve"> gyvūnų augintinių</w:t>
      </w:r>
      <w:r w:rsidR="00096DD7" w:rsidRPr="0074673A">
        <w:rPr>
          <w:color w:val="000000"/>
        </w:rPr>
        <w:t xml:space="preserve"> </w:t>
      </w:r>
      <w:r w:rsidR="00F17B7A" w:rsidRPr="0074673A">
        <w:rPr>
          <w:color w:val="000000"/>
        </w:rPr>
        <w:t>(</w:t>
      </w:r>
      <w:r w:rsidR="00096DD7" w:rsidRPr="0074673A">
        <w:rPr>
          <w:color w:val="000000"/>
        </w:rPr>
        <w:t>šunų</w:t>
      </w:r>
      <w:r w:rsidR="00F17B7A" w:rsidRPr="0074673A">
        <w:rPr>
          <w:color w:val="000000"/>
        </w:rPr>
        <w:t>)</w:t>
      </w:r>
      <w:r w:rsidR="00096DD7" w:rsidRPr="0074673A">
        <w:rPr>
          <w:color w:val="000000"/>
        </w:rPr>
        <w:t xml:space="preserve"> veisimo veiklos patikrinimų metu buvo rast</w:t>
      </w:r>
      <w:r w:rsidR="00674D24">
        <w:rPr>
          <w:color w:val="000000"/>
        </w:rPr>
        <w:t>i</w:t>
      </w:r>
      <w:r w:rsidR="00096DD7" w:rsidRPr="0074673A">
        <w:rPr>
          <w:color w:val="000000"/>
        </w:rPr>
        <w:t xml:space="preserve"> ir paimt</w:t>
      </w:r>
      <w:r w:rsidR="00674D24">
        <w:rPr>
          <w:color w:val="000000"/>
        </w:rPr>
        <w:t>i</w:t>
      </w:r>
      <w:r w:rsidR="00096DD7" w:rsidRPr="0074673A">
        <w:rPr>
          <w:color w:val="000000"/>
        </w:rPr>
        <w:t xml:space="preserve"> 43 šunys, iš kurių 3 šunys yra registruoti </w:t>
      </w:r>
      <w:bookmarkStart w:id="118" w:name="Buk_182"/>
      <w:r w:rsidR="0037010D" w:rsidRPr="00290F27">
        <w:t xml:space="preserve">R. U. </w:t>
      </w:r>
      <w:bookmarkEnd w:id="118"/>
      <w:r w:rsidR="00096DD7" w:rsidRPr="0074673A">
        <w:rPr>
          <w:color w:val="000000"/>
        </w:rPr>
        <w:t xml:space="preserve">vardu. Taigi, </w:t>
      </w:r>
      <w:r w:rsidR="00674D24" w:rsidRPr="0074673A">
        <w:rPr>
          <w:color w:val="000000"/>
        </w:rPr>
        <w:t>nusta</w:t>
      </w:r>
      <w:r w:rsidR="00674D24">
        <w:rPr>
          <w:color w:val="000000"/>
        </w:rPr>
        <w:t>tę</w:t>
      </w:r>
      <w:r w:rsidR="00096DD7" w:rsidRPr="0074673A">
        <w:rPr>
          <w:color w:val="000000"/>
        </w:rPr>
        <w:t xml:space="preserve">, kad dalis šunų nuosavybės teise priklauso ne </w:t>
      </w:r>
      <w:bookmarkStart w:id="119" w:name="Buk_147"/>
      <w:r w:rsidR="0037010D" w:rsidRPr="00290F27">
        <w:t>A. U.</w:t>
      </w:r>
      <w:bookmarkEnd w:id="119"/>
      <w:r w:rsidR="00096DD7" w:rsidRPr="0074673A">
        <w:rPr>
          <w:color w:val="000000"/>
        </w:rPr>
        <w:t xml:space="preserve">, o </w:t>
      </w:r>
      <w:bookmarkStart w:id="120" w:name="Buk_205"/>
      <w:r w:rsidR="0037010D" w:rsidRPr="00290F27">
        <w:t>R. U.</w:t>
      </w:r>
      <w:bookmarkEnd w:id="120"/>
      <w:r w:rsidR="00096DD7" w:rsidRPr="0074673A">
        <w:rPr>
          <w:color w:val="000000"/>
        </w:rPr>
        <w:t xml:space="preserve">, </w:t>
      </w:r>
      <w:r w:rsidRPr="0074673A">
        <w:rPr>
          <w:color w:val="000000"/>
        </w:rPr>
        <w:t xml:space="preserve">teismai privalėjo spręsti klausimą dėl </w:t>
      </w:r>
      <w:r w:rsidR="00096DD7" w:rsidRPr="0074673A">
        <w:rPr>
          <w:color w:val="000000"/>
        </w:rPr>
        <w:t xml:space="preserve">jos </w:t>
      </w:r>
      <w:r w:rsidRPr="0074673A">
        <w:rPr>
          <w:color w:val="000000"/>
        </w:rPr>
        <w:t xml:space="preserve">įtraukimo į procesą, </w:t>
      </w:r>
      <w:r w:rsidR="00674D24" w:rsidRPr="0074673A">
        <w:rPr>
          <w:color w:val="000000"/>
        </w:rPr>
        <w:t>suteik</w:t>
      </w:r>
      <w:r w:rsidR="00674D24">
        <w:rPr>
          <w:color w:val="000000"/>
        </w:rPr>
        <w:t>dami</w:t>
      </w:r>
      <w:r w:rsidR="00674D24" w:rsidRPr="0074673A">
        <w:rPr>
          <w:color w:val="000000"/>
        </w:rPr>
        <w:t xml:space="preserve"> </w:t>
      </w:r>
      <w:r w:rsidRPr="0074673A">
        <w:rPr>
          <w:color w:val="000000"/>
        </w:rPr>
        <w:t>galimyb</w:t>
      </w:r>
      <w:r w:rsidR="00474B4D" w:rsidRPr="0074673A">
        <w:rPr>
          <w:color w:val="000000"/>
        </w:rPr>
        <w:t>ę</w:t>
      </w:r>
      <w:r w:rsidRPr="0074673A">
        <w:rPr>
          <w:color w:val="000000"/>
        </w:rPr>
        <w:t xml:space="preserve"> ginti savo turtines teises kaip asmeniui, kurio teises ar teisėtus interesus gali </w:t>
      </w:r>
      <w:r w:rsidR="00A96E5A">
        <w:rPr>
          <w:color w:val="000000"/>
        </w:rPr>
        <w:t>apriboti teismų sprendimai</w:t>
      </w:r>
      <w:r w:rsidRPr="0074673A">
        <w:rPr>
          <w:color w:val="000000"/>
        </w:rPr>
        <w:t xml:space="preserve">. </w:t>
      </w:r>
      <w:bookmarkStart w:id="121" w:name="Buk_183"/>
      <w:r w:rsidR="0037010D" w:rsidRPr="00290F27">
        <w:t xml:space="preserve">R. U. </w:t>
      </w:r>
      <w:bookmarkEnd w:id="121"/>
      <w:r w:rsidR="00D66DF1" w:rsidRPr="0074673A">
        <w:rPr>
          <w:color w:val="000000"/>
        </w:rPr>
        <w:t xml:space="preserve">šioje administracinio nusižengimo byloje išties </w:t>
      </w:r>
      <w:r w:rsidRPr="0074673A">
        <w:rPr>
          <w:color w:val="000000"/>
        </w:rPr>
        <w:t xml:space="preserve">nebuvo atskirai pripažinta asmeniu, kurio teises ar teisėtus interesus </w:t>
      </w:r>
      <w:r w:rsidR="00D66DF1" w:rsidRPr="0074673A">
        <w:rPr>
          <w:color w:val="000000"/>
        </w:rPr>
        <w:t xml:space="preserve">gali </w:t>
      </w:r>
      <w:r w:rsidR="005D115C">
        <w:rPr>
          <w:color w:val="000000"/>
        </w:rPr>
        <w:t xml:space="preserve">apriboti (pažeisti) </w:t>
      </w:r>
      <w:r w:rsidRPr="0074673A">
        <w:rPr>
          <w:color w:val="000000"/>
        </w:rPr>
        <w:t xml:space="preserve">sprendimas konfiskuoti pas </w:t>
      </w:r>
      <w:bookmarkStart w:id="122" w:name="Buk_55"/>
      <w:r w:rsidR="0037010D" w:rsidRPr="00290F27">
        <w:t xml:space="preserve">A. U. </w:t>
      </w:r>
      <w:bookmarkEnd w:id="122"/>
      <w:r w:rsidRPr="0074673A">
        <w:rPr>
          <w:color w:val="000000"/>
        </w:rPr>
        <w:t xml:space="preserve">rastą </w:t>
      </w:r>
      <w:r w:rsidR="00D66DF1" w:rsidRPr="0074673A">
        <w:rPr>
          <w:color w:val="000000"/>
        </w:rPr>
        <w:t xml:space="preserve">jos </w:t>
      </w:r>
      <w:r w:rsidRPr="0074673A">
        <w:rPr>
          <w:color w:val="000000"/>
        </w:rPr>
        <w:t>turtą</w:t>
      </w:r>
      <w:r w:rsidR="00D66DF1" w:rsidRPr="0074673A">
        <w:rPr>
          <w:color w:val="000000"/>
        </w:rPr>
        <w:t xml:space="preserve"> (šunis)</w:t>
      </w:r>
      <w:r w:rsidRPr="0074673A">
        <w:rPr>
          <w:color w:val="000000"/>
        </w:rPr>
        <w:t xml:space="preserve">, </w:t>
      </w:r>
      <w:r w:rsidR="00096DD7" w:rsidRPr="0074673A">
        <w:rPr>
          <w:color w:val="000000"/>
        </w:rPr>
        <w:t xml:space="preserve">ir </w:t>
      </w:r>
      <w:r w:rsidRPr="0074673A">
        <w:rPr>
          <w:color w:val="000000"/>
        </w:rPr>
        <w:t>ja</w:t>
      </w:r>
      <w:r w:rsidR="00096DD7" w:rsidRPr="0074673A">
        <w:rPr>
          <w:color w:val="000000"/>
        </w:rPr>
        <w:t>i</w:t>
      </w:r>
      <w:r w:rsidRPr="0074673A">
        <w:rPr>
          <w:color w:val="000000"/>
        </w:rPr>
        <w:t xml:space="preserve"> apie </w:t>
      </w:r>
      <w:bookmarkStart w:id="123" w:name="Buk_119"/>
      <w:r w:rsidR="0037010D" w:rsidRPr="00290F27">
        <w:t xml:space="preserve">A. U. </w:t>
      </w:r>
      <w:bookmarkEnd w:id="123"/>
      <w:r w:rsidRPr="0074673A">
        <w:rPr>
          <w:color w:val="000000"/>
        </w:rPr>
        <w:t xml:space="preserve">administracinio nusižengimo bylos nagrinėjimą </w:t>
      </w:r>
      <w:r w:rsidR="00091C58" w:rsidRPr="0074673A">
        <w:rPr>
          <w:color w:val="000000"/>
        </w:rPr>
        <w:t xml:space="preserve">apygardos teisme </w:t>
      </w:r>
      <w:r w:rsidRPr="0074673A">
        <w:rPr>
          <w:color w:val="000000"/>
        </w:rPr>
        <w:t xml:space="preserve">pagal </w:t>
      </w:r>
      <w:r w:rsidR="00D66DF1" w:rsidRPr="0074673A">
        <w:rPr>
          <w:color w:val="000000"/>
        </w:rPr>
        <w:t xml:space="preserve">Institucijos atstovės </w:t>
      </w:r>
      <w:r w:rsidRPr="0074673A">
        <w:rPr>
          <w:color w:val="000000"/>
        </w:rPr>
        <w:t>apeliacin</w:t>
      </w:r>
      <w:r w:rsidR="00D66DF1" w:rsidRPr="0074673A">
        <w:rPr>
          <w:color w:val="000000"/>
        </w:rPr>
        <w:t>į</w:t>
      </w:r>
      <w:r w:rsidRPr="0074673A">
        <w:rPr>
          <w:color w:val="000000"/>
        </w:rPr>
        <w:t xml:space="preserve"> skund</w:t>
      </w:r>
      <w:r w:rsidR="00D66DF1" w:rsidRPr="0074673A">
        <w:rPr>
          <w:color w:val="000000"/>
        </w:rPr>
        <w:t>ą</w:t>
      </w:r>
      <w:r w:rsidRPr="0074673A">
        <w:rPr>
          <w:color w:val="000000"/>
        </w:rPr>
        <w:t xml:space="preserve"> nebuvo pranešta</w:t>
      </w:r>
      <w:r w:rsidR="00A96E5A">
        <w:rPr>
          <w:color w:val="000000"/>
        </w:rPr>
        <w:t xml:space="preserve">. </w:t>
      </w:r>
    </w:p>
    <w:p w14:paraId="3CD2C385" w14:textId="3A6D4FBC" w:rsidR="000B4E0B" w:rsidRPr="0074673A" w:rsidRDefault="00A96E5A" w:rsidP="00BE55A0">
      <w:pPr>
        <w:pStyle w:val="Sraopastraipa"/>
        <w:numPr>
          <w:ilvl w:val="0"/>
          <w:numId w:val="5"/>
        </w:numPr>
        <w:spacing w:after="120"/>
        <w:contextualSpacing w:val="0"/>
        <w:jc w:val="both"/>
        <w:rPr>
          <w:color w:val="000000"/>
        </w:rPr>
      </w:pPr>
      <w:r>
        <w:rPr>
          <w:color w:val="000000"/>
        </w:rPr>
        <w:t>T</w:t>
      </w:r>
      <w:r w:rsidR="00DE33AD" w:rsidRPr="0074673A">
        <w:rPr>
          <w:color w:val="000000"/>
        </w:rPr>
        <w:t>ačiau</w:t>
      </w:r>
      <w:r w:rsidR="00674D24">
        <w:rPr>
          <w:color w:val="000000"/>
        </w:rPr>
        <w:t>,</w:t>
      </w:r>
      <w:r w:rsidR="00D66DF1" w:rsidRPr="0074673A">
        <w:rPr>
          <w:color w:val="000000"/>
        </w:rPr>
        <w:t xml:space="preserve"> </w:t>
      </w:r>
      <w:r>
        <w:rPr>
          <w:color w:val="000000"/>
        </w:rPr>
        <w:t>t</w:t>
      </w:r>
      <w:r w:rsidRPr="00A96E5A">
        <w:rPr>
          <w:color w:val="000000"/>
        </w:rPr>
        <w:t>eisėjų kolegijos vertinimu</w:t>
      </w:r>
      <w:r w:rsidR="00674D24">
        <w:rPr>
          <w:color w:val="000000"/>
        </w:rPr>
        <w:t>,</w:t>
      </w:r>
      <w:r>
        <w:rPr>
          <w:color w:val="000000"/>
        </w:rPr>
        <w:t xml:space="preserve"> tai nepripažintina </w:t>
      </w:r>
      <w:r w:rsidR="00DE33AD" w:rsidRPr="0074673A">
        <w:rPr>
          <w:color w:val="000000"/>
        </w:rPr>
        <w:t>esmini</w:t>
      </w:r>
      <w:r>
        <w:rPr>
          <w:color w:val="000000"/>
        </w:rPr>
        <w:t>u</w:t>
      </w:r>
      <w:r w:rsidR="00D66DF1" w:rsidRPr="0074673A">
        <w:rPr>
          <w:color w:val="000000"/>
        </w:rPr>
        <w:t xml:space="preserve"> proceso teisės pažeidim</w:t>
      </w:r>
      <w:r>
        <w:rPr>
          <w:color w:val="000000"/>
        </w:rPr>
        <w:t>u</w:t>
      </w:r>
      <w:r w:rsidR="005D115C">
        <w:rPr>
          <w:color w:val="000000"/>
        </w:rPr>
        <w:t xml:space="preserve">. Iš </w:t>
      </w:r>
      <w:r w:rsidR="00474B4D" w:rsidRPr="0074673A">
        <w:rPr>
          <w:color w:val="000000"/>
        </w:rPr>
        <w:t>bylos medžiagos</w:t>
      </w:r>
      <w:r w:rsidR="00C22B9E">
        <w:rPr>
          <w:color w:val="000000"/>
        </w:rPr>
        <w:t xml:space="preserve"> matyti</w:t>
      </w:r>
      <w:r w:rsidR="00091C58" w:rsidRPr="0074673A">
        <w:rPr>
          <w:color w:val="000000"/>
        </w:rPr>
        <w:t xml:space="preserve"> (</w:t>
      </w:r>
      <w:r w:rsidR="00474B4D" w:rsidRPr="0074673A">
        <w:rPr>
          <w:color w:val="000000"/>
        </w:rPr>
        <w:t>tai</w:t>
      </w:r>
      <w:r w:rsidR="00261B34" w:rsidRPr="0074673A">
        <w:rPr>
          <w:color w:val="000000"/>
        </w:rPr>
        <w:t xml:space="preserve"> nurodyta ir </w:t>
      </w:r>
      <w:r w:rsidR="00261B34" w:rsidRPr="0074673A">
        <w:rPr>
          <w:bCs/>
        </w:rPr>
        <w:t xml:space="preserve">neįtrauktos į administracinio nusižengimo teiseną </w:t>
      </w:r>
      <w:bookmarkStart w:id="124" w:name="Buk_184"/>
      <w:r w:rsidR="0037010D" w:rsidRPr="00290F27">
        <w:rPr>
          <w:bCs/>
        </w:rPr>
        <w:t xml:space="preserve">R. U. </w:t>
      </w:r>
      <w:bookmarkEnd w:id="124"/>
      <w:r w:rsidR="00261B34" w:rsidRPr="0074673A">
        <w:rPr>
          <w:bCs/>
        </w:rPr>
        <w:t>atstovės advokatės L. Alksnienės prašyme</w:t>
      </w:r>
      <w:r w:rsidR="00091C58" w:rsidRPr="0074673A">
        <w:rPr>
          <w:bCs/>
        </w:rPr>
        <w:t>)</w:t>
      </w:r>
      <w:r w:rsidR="00261B34" w:rsidRPr="0074673A">
        <w:rPr>
          <w:bCs/>
        </w:rPr>
        <w:t xml:space="preserve">, </w:t>
      </w:r>
      <w:r w:rsidR="00C22B9E">
        <w:rPr>
          <w:bCs/>
        </w:rPr>
        <w:t xml:space="preserve">kad </w:t>
      </w:r>
      <w:bookmarkStart w:id="125" w:name="Buk_185"/>
      <w:r w:rsidR="0037010D" w:rsidRPr="00290F27">
        <w:rPr>
          <w:bCs/>
        </w:rPr>
        <w:t xml:space="preserve">R. U. </w:t>
      </w:r>
      <w:bookmarkEnd w:id="125"/>
      <w:r w:rsidR="00DE33AD" w:rsidRPr="0074673A">
        <w:rPr>
          <w:color w:val="000000"/>
        </w:rPr>
        <w:t xml:space="preserve">turėjo galimybę ir naudojosi teisinėmis priemonėmis ginti savo </w:t>
      </w:r>
      <w:r w:rsidR="005D115C">
        <w:rPr>
          <w:color w:val="000000"/>
        </w:rPr>
        <w:t xml:space="preserve">teisę į </w:t>
      </w:r>
      <w:r w:rsidR="00DE33AD" w:rsidRPr="0074673A">
        <w:rPr>
          <w:color w:val="000000"/>
        </w:rPr>
        <w:t xml:space="preserve">nuosavybę, </w:t>
      </w:r>
      <w:r w:rsidR="00091C58" w:rsidRPr="0074673A">
        <w:rPr>
          <w:color w:val="000000"/>
        </w:rPr>
        <w:t xml:space="preserve">t. y. </w:t>
      </w:r>
      <w:r w:rsidR="00F17B7A" w:rsidRPr="0074673A">
        <w:rPr>
          <w:color w:val="000000"/>
        </w:rPr>
        <w:t xml:space="preserve">teikė prašymus </w:t>
      </w:r>
      <w:r w:rsidR="00674D24">
        <w:rPr>
          <w:color w:val="000000"/>
        </w:rPr>
        <w:t>I</w:t>
      </w:r>
      <w:r w:rsidR="00474B4D" w:rsidRPr="0074673A">
        <w:rPr>
          <w:color w:val="000000"/>
        </w:rPr>
        <w:t xml:space="preserve">nstitucijai ir teismui </w:t>
      </w:r>
      <w:r w:rsidR="00F17B7A" w:rsidRPr="0074673A">
        <w:rPr>
          <w:color w:val="000000"/>
        </w:rPr>
        <w:t>tiek grąžinti jai nuosavybės teise priklausančius šunis, tiek ir įtraukti ją į administracinio nusižengimo bylą</w:t>
      </w:r>
      <w:r w:rsidR="00474B4D" w:rsidRPr="0074673A">
        <w:rPr>
          <w:color w:val="000000"/>
        </w:rPr>
        <w:t xml:space="preserve"> </w:t>
      </w:r>
      <w:r w:rsidR="00674D24">
        <w:rPr>
          <w:color w:val="000000"/>
        </w:rPr>
        <w:t xml:space="preserve">kaip </w:t>
      </w:r>
      <w:r w:rsidR="00674D24" w:rsidRPr="0074673A">
        <w:rPr>
          <w:color w:val="000000"/>
        </w:rPr>
        <w:t>suinteresuot</w:t>
      </w:r>
      <w:r w:rsidR="00674D24">
        <w:rPr>
          <w:color w:val="000000"/>
        </w:rPr>
        <w:t>ą</w:t>
      </w:r>
      <w:r w:rsidR="00674D24" w:rsidRPr="0074673A">
        <w:rPr>
          <w:color w:val="000000"/>
        </w:rPr>
        <w:t xml:space="preserve"> asmen</w:t>
      </w:r>
      <w:r w:rsidR="00674D24">
        <w:rPr>
          <w:color w:val="000000"/>
        </w:rPr>
        <w:t>į</w:t>
      </w:r>
      <w:r w:rsidR="00FD3062" w:rsidRPr="0074673A">
        <w:rPr>
          <w:color w:val="000000"/>
        </w:rPr>
        <w:t xml:space="preserve">. </w:t>
      </w:r>
      <w:r w:rsidR="00DE33AD" w:rsidRPr="0074673A">
        <w:rPr>
          <w:color w:val="000000"/>
        </w:rPr>
        <w:t>Nors</w:t>
      </w:r>
      <w:r w:rsidR="002B5930" w:rsidRPr="0074673A">
        <w:rPr>
          <w:color w:val="000000"/>
        </w:rPr>
        <w:t xml:space="preserve"> </w:t>
      </w:r>
      <w:bookmarkStart w:id="126" w:name="Buk_186"/>
      <w:r w:rsidR="0037010D" w:rsidRPr="00290F27">
        <w:rPr>
          <w:bCs/>
        </w:rPr>
        <w:t xml:space="preserve">R. U. </w:t>
      </w:r>
      <w:bookmarkEnd w:id="126"/>
      <w:r w:rsidR="00DE33AD" w:rsidRPr="0074673A">
        <w:rPr>
          <w:color w:val="000000"/>
        </w:rPr>
        <w:t>abiejų bylą nagrinėjusių teismų į bylą</w:t>
      </w:r>
      <w:r w:rsidR="00FD6EF2" w:rsidRPr="0074673A">
        <w:rPr>
          <w:color w:val="000000"/>
        </w:rPr>
        <w:t xml:space="preserve"> </w:t>
      </w:r>
      <w:r>
        <w:rPr>
          <w:color w:val="000000"/>
        </w:rPr>
        <w:t xml:space="preserve">atskiru sprendimu </w:t>
      </w:r>
      <w:r w:rsidR="00FD6EF2" w:rsidRPr="0074673A">
        <w:rPr>
          <w:color w:val="000000"/>
        </w:rPr>
        <w:t>įtraukta nebuvo</w:t>
      </w:r>
      <w:r w:rsidR="00DE33AD" w:rsidRPr="0074673A">
        <w:rPr>
          <w:color w:val="000000"/>
        </w:rPr>
        <w:t xml:space="preserve">, tačiau </w:t>
      </w:r>
      <w:r w:rsidR="00A611A8" w:rsidRPr="0074673A">
        <w:rPr>
          <w:bCs/>
        </w:rPr>
        <w:t>ji</w:t>
      </w:r>
      <w:r w:rsidR="002B5930" w:rsidRPr="0074673A">
        <w:rPr>
          <w:bCs/>
        </w:rPr>
        <w:t xml:space="preserve"> </w:t>
      </w:r>
      <w:r w:rsidR="00382422" w:rsidRPr="0074673A">
        <w:rPr>
          <w:color w:val="000000"/>
        </w:rPr>
        <w:t>apylinkės</w:t>
      </w:r>
      <w:r w:rsidR="00DE33AD" w:rsidRPr="0074673A">
        <w:rPr>
          <w:color w:val="000000"/>
        </w:rPr>
        <w:t xml:space="preserve"> teisme bylos nagrinėjime dalyvavo kaip liudytoja</w:t>
      </w:r>
      <w:r w:rsidR="002A536E" w:rsidRPr="0074673A">
        <w:rPr>
          <w:color w:val="000000"/>
        </w:rPr>
        <w:t xml:space="preserve"> ir</w:t>
      </w:r>
      <w:r w:rsidR="00382422" w:rsidRPr="0074673A">
        <w:rPr>
          <w:color w:val="000000"/>
        </w:rPr>
        <w:t xml:space="preserve"> </w:t>
      </w:r>
      <w:r w:rsidR="00DE33AD" w:rsidRPr="0074673A">
        <w:rPr>
          <w:color w:val="000000"/>
        </w:rPr>
        <w:t xml:space="preserve">teikė duomenis </w:t>
      </w:r>
      <w:r w:rsidR="00FD6EF2" w:rsidRPr="0074673A">
        <w:rPr>
          <w:color w:val="000000"/>
        </w:rPr>
        <w:t xml:space="preserve">tiek </w:t>
      </w:r>
      <w:r w:rsidR="00DE33AD" w:rsidRPr="0074673A">
        <w:rPr>
          <w:color w:val="000000"/>
        </w:rPr>
        <w:t xml:space="preserve">apie </w:t>
      </w:r>
      <w:r w:rsidR="00FD6EF2" w:rsidRPr="0074673A">
        <w:rPr>
          <w:color w:val="000000"/>
        </w:rPr>
        <w:t xml:space="preserve">šunų jai priklausomybę, tiek ir </w:t>
      </w:r>
      <w:r w:rsidR="00674D24">
        <w:rPr>
          <w:color w:val="000000"/>
        </w:rPr>
        <w:t xml:space="preserve">apie </w:t>
      </w:r>
      <w:r w:rsidR="00FD6EF2" w:rsidRPr="0074673A">
        <w:rPr>
          <w:color w:val="000000"/>
        </w:rPr>
        <w:t xml:space="preserve">kitas </w:t>
      </w:r>
      <w:r w:rsidR="00DE33AD" w:rsidRPr="0074673A">
        <w:rPr>
          <w:color w:val="000000"/>
        </w:rPr>
        <w:t xml:space="preserve">bylai reikšmingas aplinkybes. Taigi </w:t>
      </w:r>
      <w:r w:rsidR="00C22B9E">
        <w:rPr>
          <w:color w:val="000000"/>
        </w:rPr>
        <w:t>abiejų instancijų teismams</w:t>
      </w:r>
      <w:r w:rsidR="00DE33AD" w:rsidRPr="0074673A">
        <w:rPr>
          <w:color w:val="000000"/>
        </w:rPr>
        <w:t xml:space="preserve"> </w:t>
      </w:r>
      <w:bookmarkStart w:id="127" w:name="Buk_187"/>
      <w:r w:rsidR="0037010D" w:rsidRPr="00290F27">
        <w:t xml:space="preserve">R. U. </w:t>
      </w:r>
      <w:bookmarkEnd w:id="127"/>
      <w:r w:rsidR="00DE33AD" w:rsidRPr="0074673A">
        <w:rPr>
          <w:color w:val="000000"/>
        </w:rPr>
        <w:t>suinteresuotumas atgauti pas jo</w:t>
      </w:r>
      <w:r w:rsidR="00FD6EF2" w:rsidRPr="0074673A">
        <w:rPr>
          <w:color w:val="000000"/>
        </w:rPr>
        <w:t>s</w:t>
      </w:r>
      <w:r w:rsidR="00DE33AD" w:rsidRPr="0074673A">
        <w:rPr>
          <w:color w:val="000000"/>
        </w:rPr>
        <w:t xml:space="preserve"> </w:t>
      </w:r>
      <w:r w:rsidR="00FD6EF2" w:rsidRPr="0074673A">
        <w:rPr>
          <w:color w:val="000000"/>
        </w:rPr>
        <w:t>tėvą</w:t>
      </w:r>
      <w:r w:rsidR="00DE33AD" w:rsidRPr="0074673A">
        <w:rPr>
          <w:color w:val="000000"/>
        </w:rPr>
        <w:t xml:space="preserve"> </w:t>
      </w:r>
      <w:bookmarkStart w:id="128" w:name="Buk_56"/>
      <w:r w:rsidR="0037010D" w:rsidRPr="00290F27">
        <w:t xml:space="preserve">A. U. </w:t>
      </w:r>
      <w:bookmarkEnd w:id="128"/>
      <w:r w:rsidR="00DE33AD" w:rsidRPr="0074673A">
        <w:rPr>
          <w:color w:val="000000"/>
        </w:rPr>
        <w:t>laikytus ir iš jo paimtus šunis buvo žinomas</w:t>
      </w:r>
      <w:r w:rsidR="00FD6EF2" w:rsidRPr="0074673A">
        <w:rPr>
          <w:color w:val="000000"/>
        </w:rPr>
        <w:t xml:space="preserve">. </w:t>
      </w:r>
      <w:r w:rsidR="00091C58" w:rsidRPr="0074673A">
        <w:rPr>
          <w:color w:val="000000"/>
        </w:rPr>
        <w:t>Pažymėtina</w:t>
      </w:r>
      <w:r w:rsidR="00FD6EF2" w:rsidRPr="0074673A">
        <w:rPr>
          <w:color w:val="000000"/>
        </w:rPr>
        <w:t xml:space="preserve">, kad apylinkės teismas </w:t>
      </w:r>
      <w:r w:rsidR="00F00ECA">
        <w:rPr>
          <w:color w:val="000000"/>
        </w:rPr>
        <w:t>nusprendė</w:t>
      </w:r>
      <w:r w:rsidR="00FD6EF2" w:rsidRPr="0074673A">
        <w:rPr>
          <w:color w:val="000000"/>
        </w:rPr>
        <w:t xml:space="preserve"> netaikyti </w:t>
      </w:r>
      <w:bookmarkStart w:id="129" w:name="Buk_148"/>
      <w:r w:rsidR="0037010D" w:rsidRPr="00290F27">
        <w:t xml:space="preserve">A. U. </w:t>
      </w:r>
      <w:bookmarkEnd w:id="129"/>
      <w:r w:rsidR="00F00ECA">
        <w:rPr>
          <w:color w:val="000000"/>
        </w:rPr>
        <w:t>turto (</w:t>
      </w:r>
      <w:r w:rsidR="00FD6EF2" w:rsidRPr="0074673A">
        <w:rPr>
          <w:color w:val="000000"/>
        </w:rPr>
        <w:t>šunų</w:t>
      </w:r>
      <w:r w:rsidR="00F00ECA">
        <w:rPr>
          <w:color w:val="000000"/>
        </w:rPr>
        <w:t>)</w:t>
      </w:r>
      <w:r w:rsidR="00FD6EF2" w:rsidRPr="0074673A">
        <w:rPr>
          <w:color w:val="000000"/>
        </w:rPr>
        <w:t xml:space="preserve"> konfiskavimo, todėl </w:t>
      </w:r>
      <w:bookmarkStart w:id="130" w:name="Buk_188"/>
      <w:r w:rsidR="0037010D" w:rsidRPr="00290F27">
        <w:rPr>
          <w:bCs/>
        </w:rPr>
        <w:t xml:space="preserve">R. U. </w:t>
      </w:r>
      <w:bookmarkEnd w:id="130"/>
      <w:r w:rsidR="00FD6EF2" w:rsidRPr="0074673A">
        <w:rPr>
          <w:color w:val="000000"/>
        </w:rPr>
        <w:t>prašymo grąžinti jai priklausančius šunis priimt</w:t>
      </w:r>
      <w:r w:rsidR="007624CA" w:rsidRPr="0074673A">
        <w:rPr>
          <w:color w:val="000000"/>
        </w:rPr>
        <w:t>oje</w:t>
      </w:r>
      <w:r w:rsidR="00FD6EF2" w:rsidRPr="0074673A">
        <w:rPr>
          <w:color w:val="000000"/>
        </w:rPr>
        <w:t xml:space="preserve"> </w:t>
      </w:r>
      <w:r w:rsidR="007624CA" w:rsidRPr="0074673A">
        <w:rPr>
          <w:color w:val="000000"/>
        </w:rPr>
        <w:t>nutartyje</w:t>
      </w:r>
      <w:r w:rsidR="00FD6EF2" w:rsidRPr="0074673A">
        <w:rPr>
          <w:color w:val="000000"/>
        </w:rPr>
        <w:t xml:space="preserve"> detaliau nesvarstė. O</w:t>
      </w:r>
      <w:r w:rsidR="00091C58" w:rsidRPr="0074673A">
        <w:rPr>
          <w:color w:val="000000"/>
        </w:rPr>
        <w:t xml:space="preserve"> </w:t>
      </w:r>
      <w:r w:rsidR="00FD6EF2" w:rsidRPr="0074673A">
        <w:rPr>
          <w:color w:val="000000"/>
        </w:rPr>
        <w:t>apygardos</w:t>
      </w:r>
      <w:r w:rsidR="00DE33AD" w:rsidRPr="0074673A">
        <w:rPr>
          <w:color w:val="000000"/>
        </w:rPr>
        <w:t xml:space="preserve"> teismui pakartotinai sprendžiant administracinio poveikio priemonės taikymo klausimą, </w:t>
      </w:r>
      <w:bookmarkStart w:id="131" w:name="Buk_189"/>
      <w:r w:rsidR="0037010D" w:rsidRPr="00290F27">
        <w:t xml:space="preserve">R. U. </w:t>
      </w:r>
      <w:bookmarkEnd w:id="131"/>
      <w:r w:rsidR="00DE33AD" w:rsidRPr="0074673A">
        <w:rPr>
          <w:color w:val="000000"/>
        </w:rPr>
        <w:t>turto</w:t>
      </w:r>
      <w:r w:rsidR="00C462BB" w:rsidRPr="0074673A">
        <w:rPr>
          <w:color w:val="000000"/>
        </w:rPr>
        <w:t xml:space="preserve"> (šunų)</w:t>
      </w:r>
      <w:r w:rsidR="00DE33AD" w:rsidRPr="0074673A">
        <w:rPr>
          <w:color w:val="000000"/>
        </w:rPr>
        <w:t xml:space="preserve"> konfiskavimo klausima</w:t>
      </w:r>
      <w:r w:rsidR="00C462BB" w:rsidRPr="0074673A">
        <w:rPr>
          <w:color w:val="000000"/>
        </w:rPr>
        <w:t>s</w:t>
      </w:r>
      <w:r w:rsidR="00DE33AD" w:rsidRPr="0074673A">
        <w:rPr>
          <w:color w:val="000000"/>
        </w:rPr>
        <w:t xml:space="preserve"> buvo aptart</w:t>
      </w:r>
      <w:r w:rsidR="00C462BB" w:rsidRPr="0074673A">
        <w:rPr>
          <w:color w:val="000000"/>
        </w:rPr>
        <w:t>as</w:t>
      </w:r>
      <w:r w:rsidR="00FD6EF2" w:rsidRPr="0074673A">
        <w:rPr>
          <w:color w:val="000000"/>
        </w:rPr>
        <w:t xml:space="preserve"> ir padaryta išvada, kad aplinkybė, jog dalis iš </w:t>
      </w:r>
      <w:bookmarkStart w:id="132" w:name="Buk_120"/>
      <w:r w:rsidR="0037010D" w:rsidRPr="00290F27">
        <w:t xml:space="preserve">A. U. </w:t>
      </w:r>
      <w:bookmarkEnd w:id="132"/>
      <w:r w:rsidR="00FD6EF2" w:rsidRPr="0074673A">
        <w:rPr>
          <w:color w:val="000000"/>
        </w:rPr>
        <w:t>paimtų šunų yra registruot</w:t>
      </w:r>
      <w:r w:rsidR="00674D24">
        <w:rPr>
          <w:color w:val="000000"/>
        </w:rPr>
        <w:t>a</w:t>
      </w:r>
      <w:r w:rsidR="00FD6EF2" w:rsidRPr="0074673A">
        <w:rPr>
          <w:color w:val="000000"/>
        </w:rPr>
        <w:t xml:space="preserve"> </w:t>
      </w:r>
      <w:bookmarkStart w:id="133" w:name="Buk_190"/>
      <w:r w:rsidR="0037010D" w:rsidRPr="00290F27">
        <w:t xml:space="preserve">R. U. </w:t>
      </w:r>
      <w:bookmarkEnd w:id="133"/>
      <w:r w:rsidR="00FD6EF2" w:rsidRPr="0074673A">
        <w:rPr>
          <w:color w:val="000000"/>
        </w:rPr>
        <w:t>vardu, nesudaro pagrindo netaikyti jų konfiskavimo.</w:t>
      </w:r>
      <w:r w:rsidR="000B4E0B" w:rsidRPr="0074673A">
        <w:rPr>
          <w:color w:val="000000"/>
        </w:rPr>
        <w:t xml:space="preserve"> </w:t>
      </w:r>
      <w:r>
        <w:rPr>
          <w:color w:val="000000"/>
        </w:rPr>
        <w:t>Šis apygardos teismo sprendimas yra pagrįstas ir motyvuotas, priimtas įvertinus visus byloj</w:t>
      </w:r>
      <w:r w:rsidR="005D115C">
        <w:rPr>
          <w:color w:val="000000"/>
        </w:rPr>
        <w:t>e</w:t>
      </w:r>
      <w:r>
        <w:rPr>
          <w:color w:val="000000"/>
        </w:rPr>
        <w:t xml:space="preserve"> esančius duomenis, taip pat ir </w:t>
      </w:r>
      <w:bookmarkStart w:id="134" w:name="Buk_191"/>
      <w:r w:rsidR="0037010D" w:rsidRPr="00290F27">
        <w:t xml:space="preserve">R. U. </w:t>
      </w:r>
      <w:bookmarkEnd w:id="134"/>
      <w:r>
        <w:rPr>
          <w:color w:val="000000"/>
        </w:rPr>
        <w:t xml:space="preserve">poziciją. </w:t>
      </w:r>
    </w:p>
    <w:p w14:paraId="4A64BB41" w14:textId="11710301" w:rsidR="009E0F69" w:rsidRPr="0074673A" w:rsidRDefault="000766A0" w:rsidP="00BE55A0">
      <w:pPr>
        <w:pStyle w:val="Sraopastraipa"/>
        <w:numPr>
          <w:ilvl w:val="0"/>
          <w:numId w:val="5"/>
        </w:numPr>
        <w:spacing w:after="120"/>
        <w:ind w:left="357" w:hanging="357"/>
        <w:contextualSpacing w:val="0"/>
        <w:jc w:val="both"/>
        <w:rPr>
          <w:color w:val="000000"/>
        </w:rPr>
      </w:pPr>
      <w:r w:rsidRPr="0074673A">
        <w:rPr>
          <w:color w:val="000000"/>
        </w:rPr>
        <w:lastRenderedPageBreak/>
        <w:t>Taigi</w:t>
      </w:r>
      <w:r w:rsidR="000B4E0B" w:rsidRPr="0074673A">
        <w:rPr>
          <w:color w:val="000000"/>
        </w:rPr>
        <w:t>,</w:t>
      </w:r>
      <w:r w:rsidR="00DE33AD" w:rsidRPr="0074673A">
        <w:rPr>
          <w:color w:val="000000"/>
        </w:rPr>
        <w:t xml:space="preserve"> nėra pagrindo daryti išvadą, kad</w:t>
      </w:r>
      <w:r w:rsidR="000B4E0B" w:rsidRPr="0074673A">
        <w:rPr>
          <w:color w:val="000000"/>
        </w:rPr>
        <w:t xml:space="preserve"> šiuo atveju</w:t>
      </w:r>
      <w:r w:rsidR="00DE33AD" w:rsidRPr="0074673A">
        <w:rPr>
          <w:color w:val="000000"/>
        </w:rPr>
        <w:t xml:space="preserve"> administracinio nusižengimo byloje vykusio proceso metu nebuvo užtikrinta neįtraukto</w:t>
      </w:r>
      <w:r w:rsidR="000B4E0B" w:rsidRPr="0074673A">
        <w:rPr>
          <w:color w:val="000000"/>
        </w:rPr>
        <w:t>s</w:t>
      </w:r>
      <w:r w:rsidR="00DE33AD" w:rsidRPr="0074673A">
        <w:rPr>
          <w:color w:val="000000"/>
        </w:rPr>
        <w:t xml:space="preserve"> į administracinio nusižengimo teiseną </w:t>
      </w:r>
      <w:bookmarkStart w:id="135" w:name="Buk_192"/>
      <w:r w:rsidR="0037010D" w:rsidRPr="00290F27">
        <w:t>R. U.</w:t>
      </w:r>
      <w:bookmarkEnd w:id="135"/>
      <w:r w:rsidR="00DE33AD" w:rsidRPr="0074673A">
        <w:rPr>
          <w:color w:val="000000"/>
        </w:rPr>
        <w:t>, kaip dalies konfiskuotino turto savinink</w:t>
      </w:r>
      <w:r w:rsidR="000B4E0B" w:rsidRPr="0074673A">
        <w:rPr>
          <w:color w:val="000000"/>
        </w:rPr>
        <w:t>ės</w:t>
      </w:r>
      <w:r w:rsidR="00DE33AD" w:rsidRPr="0074673A">
        <w:rPr>
          <w:color w:val="000000"/>
        </w:rPr>
        <w:t xml:space="preserve">, teisių gynyba, nevyko teisingas teismo procesas ir taip buvo padarytas esminis proceso teisės pažeidimas, kuris galėjo turėti įtakos neteisėtam </w:t>
      </w:r>
      <w:r w:rsidR="000B4E0B" w:rsidRPr="0074673A">
        <w:rPr>
          <w:color w:val="000000"/>
        </w:rPr>
        <w:t xml:space="preserve">apygardos </w:t>
      </w:r>
      <w:r w:rsidR="00DE33AD" w:rsidRPr="0074673A">
        <w:rPr>
          <w:color w:val="000000"/>
        </w:rPr>
        <w:t xml:space="preserve">teismo </w:t>
      </w:r>
      <w:r w:rsidR="009E0F69" w:rsidRPr="0074673A">
        <w:rPr>
          <w:color w:val="000000"/>
        </w:rPr>
        <w:t>nutarimui</w:t>
      </w:r>
      <w:r w:rsidR="00DE33AD" w:rsidRPr="0074673A">
        <w:rPr>
          <w:color w:val="000000"/>
        </w:rPr>
        <w:t xml:space="preserve"> priimti.</w:t>
      </w:r>
      <w:r w:rsidR="000B4E0B" w:rsidRPr="0074673A">
        <w:rPr>
          <w:color w:val="000000"/>
        </w:rPr>
        <w:t xml:space="preserve"> Tai atitinka ir teismų praktiką (pvz.</w:t>
      </w:r>
      <w:r w:rsidR="00D75F9D" w:rsidRPr="0074673A">
        <w:rPr>
          <w:color w:val="000000"/>
        </w:rPr>
        <w:t>,</w:t>
      </w:r>
      <w:r w:rsidR="000B4E0B" w:rsidRPr="0074673A">
        <w:rPr>
          <w:color w:val="000000"/>
        </w:rPr>
        <w:t xml:space="preserve"> Lietuvos Aukščiausiojo Teismo nutartis administracinio nusižengimo byloje Nr. </w:t>
      </w:r>
      <w:r w:rsidR="000B4E0B" w:rsidRPr="0074673A">
        <w:t>2AT-35-489/2022).</w:t>
      </w:r>
    </w:p>
    <w:p w14:paraId="296A10AD" w14:textId="77777777" w:rsidR="00CF371F" w:rsidRPr="0074673A" w:rsidRDefault="00CF371F" w:rsidP="00BF01E0">
      <w:pPr>
        <w:pStyle w:val="Sraopastraipa"/>
        <w:ind w:left="357"/>
        <w:contextualSpacing w:val="0"/>
        <w:jc w:val="both"/>
        <w:rPr>
          <w:color w:val="000000"/>
        </w:rPr>
      </w:pPr>
    </w:p>
    <w:p w14:paraId="650E878D" w14:textId="77777777" w:rsidR="00CF371F" w:rsidRPr="0074673A" w:rsidRDefault="00CF371F" w:rsidP="00BF01E0">
      <w:pPr>
        <w:pStyle w:val="Sraopastraipa"/>
        <w:ind w:left="0" w:firstLine="720"/>
        <w:contextualSpacing w:val="0"/>
        <w:jc w:val="both"/>
        <w:rPr>
          <w:i/>
          <w:iCs/>
          <w:color w:val="000000"/>
        </w:rPr>
      </w:pPr>
      <w:r w:rsidRPr="0074673A">
        <w:rPr>
          <w:i/>
          <w:iCs/>
          <w:color w:val="000000"/>
        </w:rPr>
        <w:t xml:space="preserve">Dėl ANK </w:t>
      </w:r>
      <w:r w:rsidRPr="0074673A">
        <w:rPr>
          <w:bCs/>
          <w:i/>
          <w:iCs/>
          <w:color w:val="000000" w:themeColor="text1"/>
          <w:shd w:val="clear" w:color="auto" w:fill="FFFFFF"/>
        </w:rPr>
        <w:t>346 straipsnio 16 dalies taikymo</w:t>
      </w:r>
    </w:p>
    <w:p w14:paraId="1AB74F30" w14:textId="77777777" w:rsidR="00CF371F" w:rsidRPr="0074673A" w:rsidRDefault="00CF371F" w:rsidP="00BF01E0">
      <w:pPr>
        <w:pStyle w:val="Sraopastraipa"/>
        <w:ind w:left="357"/>
        <w:contextualSpacing w:val="0"/>
        <w:jc w:val="both"/>
        <w:rPr>
          <w:color w:val="000000"/>
        </w:rPr>
      </w:pPr>
    </w:p>
    <w:p w14:paraId="2AEF9EA8" w14:textId="7654FE8E" w:rsidR="00CF371F" w:rsidRDefault="00CF371F" w:rsidP="00BE55A0">
      <w:pPr>
        <w:pStyle w:val="Sraopastraipa"/>
        <w:numPr>
          <w:ilvl w:val="0"/>
          <w:numId w:val="5"/>
        </w:numPr>
        <w:spacing w:after="120"/>
        <w:ind w:left="357" w:hanging="357"/>
        <w:contextualSpacing w:val="0"/>
        <w:jc w:val="both"/>
        <w:rPr>
          <w:color w:val="000000"/>
        </w:rPr>
      </w:pPr>
      <w:r w:rsidRPr="00BF01E0">
        <w:t xml:space="preserve">Administracinėn atsakomybėn patraukto </w:t>
      </w:r>
      <w:bookmarkStart w:id="136" w:name="Buk_121"/>
      <w:r w:rsidR="0037010D" w:rsidRPr="00290F27">
        <w:rPr>
          <w:bCs/>
        </w:rPr>
        <w:t xml:space="preserve">A. U. </w:t>
      </w:r>
      <w:bookmarkEnd w:id="136"/>
      <w:r w:rsidRPr="00BF01E0">
        <w:rPr>
          <w:bCs/>
        </w:rPr>
        <w:t xml:space="preserve">atstovo advokato M. </w:t>
      </w:r>
      <w:proofErr w:type="spellStart"/>
      <w:r w:rsidRPr="00BF01E0">
        <w:rPr>
          <w:bCs/>
        </w:rPr>
        <w:t>Grucės</w:t>
      </w:r>
      <w:proofErr w:type="spellEnd"/>
      <w:r w:rsidRPr="00BF01E0">
        <w:rPr>
          <w:bCs/>
        </w:rPr>
        <w:t xml:space="preserve"> </w:t>
      </w:r>
      <w:r w:rsidRPr="00BF01E0">
        <w:rPr>
          <w:color w:val="000000"/>
        </w:rPr>
        <w:t xml:space="preserve">prašyme </w:t>
      </w:r>
      <w:r w:rsidR="00BF01E0">
        <w:rPr>
          <w:color w:val="000000"/>
        </w:rPr>
        <w:t>teigiama</w:t>
      </w:r>
      <w:r w:rsidRPr="00BF01E0">
        <w:rPr>
          <w:color w:val="000000"/>
        </w:rPr>
        <w:t>, kad apygardos teismas</w:t>
      </w:r>
      <w:r w:rsidR="00BF01E0">
        <w:rPr>
          <w:color w:val="000000"/>
        </w:rPr>
        <w:t xml:space="preserve">, </w:t>
      </w:r>
      <w:r w:rsidRPr="00BF01E0">
        <w:rPr>
          <w:color w:val="000000"/>
        </w:rPr>
        <w:t>pripažin</w:t>
      </w:r>
      <w:r w:rsidR="00BF01E0">
        <w:rPr>
          <w:color w:val="000000"/>
        </w:rPr>
        <w:t>damas</w:t>
      </w:r>
      <w:r w:rsidRPr="00BF01E0">
        <w:rPr>
          <w:color w:val="000000"/>
        </w:rPr>
        <w:t xml:space="preserve"> </w:t>
      </w:r>
      <w:bookmarkStart w:id="137" w:name="Buk_57"/>
      <w:r w:rsidR="0037010D" w:rsidRPr="00290F27">
        <w:t xml:space="preserve">A. U. </w:t>
      </w:r>
      <w:bookmarkEnd w:id="137"/>
      <w:r w:rsidRPr="00BF01E0">
        <w:rPr>
          <w:color w:val="000000"/>
        </w:rPr>
        <w:t>padarius administracinį nusižengimą, nustatytą ANK 346 straipsnio 16</w:t>
      </w:r>
      <w:r w:rsidR="00BF01E0">
        <w:rPr>
          <w:color w:val="000000"/>
        </w:rPr>
        <w:t> </w:t>
      </w:r>
      <w:r w:rsidRPr="00BF01E0">
        <w:rPr>
          <w:color w:val="000000"/>
        </w:rPr>
        <w:t xml:space="preserve">dalyje, </w:t>
      </w:r>
      <w:r w:rsidR="00BF01E0">
        <w:rPr>
          <w:color w:val="000000"/>
        </w:rPr>
        <w:t>nesant jo</w:t>
      </w:r>
      <w:r w:rsidR="00BF01E0" w:rsidRPr="00BF01E0">
        <w:rPr>
          <w:color w:val="000000"/>
        </w:rPr>
        <w:t xml:space="preserve"> veikoje šio nusižengimo požymių</w:t>
      </w:r>
      <w:r w:rsidR="00BF01E0">
        <w:rPr>
          <w:color w:val="000000"/>
        </w:rPr>
        <w:t xml:space="preserve">, </w:t>
      </w:r>
      <w:r w:rsidR="00BF01E0" w:rsidRPr="00BF01E0">
        <w:rPr>
          <w:color w:val="000000"/>
        </w:rPr>
        <w:t>padarė materialiosios teisės taikymo pažeidimą</w:t>
      </w:r>
      <w:r w:rsidRPr="00BF01E0">
        <w:rPr>
          <w:color w:val="000000"/>
        </w:rPr>
        <w:t>. Šie argumentai nepagrįsti.</w:t>
      </w:r>
    </w:p>
    <w:p w14:paraId="5FC7BA98" w14:textId="2D6D72F8" w:rsidR="00D82444" w:rsidRPr="00FC48B1" w:rsidRDefault="00BF01E0" w:rsidP="00BE55A0">
      <w:pPr>
        <w:pStyle w:val="Sraopastraipa"/>
        <w:numPr>
          <w:ilvl w:val="0"/>
          <w:numId w:val="5"/>
        </w:numPr>
        <w:spacing w:after="120"/>
        <w:ind w:left="357" w:hanging="357"/>
        <w:contextualSpacing w:val="0"/>
        <w:jc w:val="both"/>
        <w:rPr>
          <w:rStyle w:val="2Exact"/>
          <w:color w:val="000000"/>
          <w:sz w:val="24"/>
          <w:szCs w:val="24"/>
          <w:u w:val="none"/>
        </w:rPr>
      </w:pPr>
      <w:r>
        <w:t xml:space="preserve">Nagrinėjamoje byloje </w:t>
      </w:r>
      <w:bookmarkStart w:id="138" w:name="Buk_76"/>
      <w:r w:rsidR="0037010D" w:rsidRPr="00290F27">
        <w:t xml:space="preserve">A. U. </w:t>
      </w:r>
      <w:bookmarkEnd w:id="138"/>
      <w:r>
        <w:t xml:space="preserve">Institucijos </w:t>
      </w:r>
      <w:r w:rsidR="00A30084" w:rsidRPr="0074673A">
        <w:t xml:space="preserve">2020 m. spalio 15 d. nutarimu buvo </w:t>
      </w:r>
      <w:r w:rsidR="001067AF">
        <w:t xml:space="preserve">pripažintas padaręs </w:t>
      </w:r>
      <w:r w:rsidR="00A30084" w:rsidRPr="0074673A">
        <w:t>ANK 346 straipsnio 3 dal</w:t>
      </w:r>
      <w:r w:rsidR="001067AF">
        <w:t xml:space="preserve">yje ir </w:t>
      </w:r>
      <w:r w:rsidR="00A30084" w:rsidRPr="0074673A">
        <w:t>16 dal</w:t>
      </w:r>
      <w:r w:rsidR="001067AF">
        <w:t>yje</w:t>
      </w:r>
      <w:r w:rsidR="007400FA" w:rsidRPr="007400FA">
        <w:t xml:space="preserve"> </w:t>
      </w:r>
      <w:r w:rsidR="007400FA">
        <w:t>nustatytus</w:t>
      </w:r>
      <w:r w:rsidR="00FF6776" w:rsidRPr="00FF6776">
        <w:t xml:space="preserve"> </w:t>
      </w:r>
      <w:r w:rsidR="00FF6776">
        <w:t>administracinius nusižengimus</w:t>
      </w:r>
      <w:r w:rsidR="00FD2FB2">
        <w:t xml:space="preserve">, kurių </w:t>
      </w:r>
      <w:r w:rsidR="00A30084">
        <w:t>esmė</w:t>
      </w:r>
      <w:r w:rsidR="003A3AD0">
        <w:t xml:space="preserve"> ta</w:t>
      </w:r>
      <w:r w:rsidR="00A30084">
        <w:t xml:space="preserve">, kad jis, </w:t>
      </w:r>
      <w:r w:rsidR="00A30084" w:rsidRPr="0074673A">
        <w:t xml:space="preserve">būdamas </w:t>
      </w:r>
      <w:r w:rsidR="008E55DC">
        <w:t>gyvūnų augintinių (</w:t>
      </w:r>
      <w:r w:rsidR="00A30084" w:rsidRPr="0074673A">
        <w:t>šunų</w:t>
      </w:r>
      <w:r w:rsidR="008E55DC">
        <w:t>)</w:t>
      </w:r>
      <w:r w:rsidR="00A30084" w:rsidRPr="0074673A">
        <w:t xml:space="preserve"> </w:t>
      </w:r>
      <w:r w:rsidR="00674D24" w:rsidRPr="0074673A">
        <w:t>veisėj</w:t>
      </w:r>
      <w:r w:rsidR="00674D24">
        <w:t>as</w:t>
      </w:r>
      <w:r w:rsidR="00A30084" w:rsidRPr="0074673A">
        <w:t xml:space="preserve">, </w:t>
      </w:r>
      <w:r w:rsidR="00146293">
        <w:t xml:space="preserve">pažeisdamas </w:t>
      </w:r>
      <w:r w:rsidR="00FC48B1">
        <w:t>G</w:t>
      </w:r>
      <w:r w:rsidR="00FC48B1" w:rsidRPr="0074673A">
        <w:t>yvūnų gerovės ir apsaugos įstatymo</w:t>
      </w:r>
      <w:r w:rsidR="00FC48B1">
        <w:t xml:space="preserve">, </w:t>
      </w:r>
      <w:r w:rsidR="00FD2FB2" w:rsidRPr="0074673A">
        <w:t>Reikalavim</w:t>
      </w:r>
      <w:r w:rsidR="00FC48B1">
        <w:t>ų</w:t>
      </w:r>
      <w:r w:rsidR="00FD2FB2" w:rsidRPr="0074673A">
        <w:t xml:space="preserve"> veisėjams</w:t>
      </w:r>
      <w:r w:rsidR="00FC48B1">
        <w:t xml:space="preserve"> nuostatas</w:t>
      </w:r>
      <w:r w:rsidR="00146293">
        <w:t xml:space="preserve">, </w:t>
      </w:r>
      <w:r w:rsidR="00FC48B1" w:rsidRPr="001067AF">
        <w:rPr>
          <w:rStyle w:val="2Exact"/>
          <w:rFonts w:eastAsia="Arial Unicode MS"/>
          <w:sz w:val="24"/>
          <w:szCs w:val="24"/>
          <w:u w:val="none"/>
        </w:rPr>
        <w:t xml:space="preserve">tinkamai nesirūpino laikomais </w:t>
      </w:r>
      <w:r w:rsidR="00FC48B1">
        <w:rPr>
          <w:rStyle w:val="2Exact"/>
          <w:rFonts w:eastAsia="Arial Unicode MS"/>
          <w:sz w:val="24"/>
          <w:szCs w:val="24"/>
          <w:u w:val="none"/>
        </w:rPr>
        <w:t xml:space="preserve">šunimis, </w:t>
      </w:r>
      <w:r w:rsidR="00FC48B1" w:rsidRPr="00FC48B1">
        <w:t xml:space="preserve">neužtikrino </w:t>
      </w:r>
      <w:r w:rsidR="00FC48B1">
        <w:t>jų</w:t>
      </w:r>
      <w:r w:rsidR="00FC48B1" w:rsidRPr="00FC48B1">
        <w:t xml:space="preserve"> gerovės ir apsaugos reikalavimų</w:t>
      </w:r>
      <w:r w:rsidR="00FC48B1">
        <w:t xml:space="preserve"> ir</w:t>
      </w:r>
      <w:r w:rsidR="00FC48B1" w:rsidRPr="00FC48B1">
        <w:t xml:space="preserve"> </w:t>
      </w:r>
      <w:r w:rsidR="00FC48B1">
        <w:t xml:space="preserve">taip </w:t>
      </w:r>
      <w:r w:rsidR="00FC48B1" w:rsidRPr="00FC48B1">
        <w:t>žiauriai elgėsi su gyvūnais</w:t>
      </w:r>
      <w:r w:rsidR="00A30084" w:rsidRPr="00FC48B1">
        <w:rPr>
          <w:rStyle w:val="2Exact"/>
          <w:rFonts w:eastAsia="Arial Unicode MS"/>
          <w:sz w:val="24"/>
          <w:szCs w:val="24"/>
          <w:u w:val="none"/>
        </w:rPr>
        <w:t xml:space="preserve">. </w:t>
      </w:r>
    </w:p>
    <w:p w14:paraId="5BAE91B3" w14:textId="223740C6" w:rsidR="00653089" w:rsidRPr="00653089" w:rsidRDefault="00196782" w:rsidP="00BE55A0">
      <w:pPr>
        <w:pStyle w:val="Sraopastraipa"/>
        <w:numPr>
          <w:ilvl w:val="0"/>
          <w:numId w:val="5"/>
        </w:numPr>
        <w:spacing w:after="120"/>
        <w:ind w:left="357" w:hanging="357"/>
        <w:contextualSpacing w:val="0"/>
        <w:jc w:val="both"/>
        <w:rPr>
          <w:color w:val="000000"/>
        </w:rPr>
      </w:pPr>
      <w:r>
        <w:rPr>
          <w:rStyle w:val="2Exact"/>
          <w:rFonts w:eastAsia="Arial Unicode MS"/>
          <w:sz w:val="24"/>
          <w:szCs w:val="24"/>
          <w:u w:val="none"/>
        </w:rPr>
        <w:t>Vilniaus regiono a</w:t>
      </w:r>
      <w:r w:rsidR="00A30084" w:rsidRPr="001067AF">
        <w:rPr>
          <w:rStyle w:val="2Exact"/>
          <w:rFonts w:eastAsia="Arial Unicode MS"/>
          <w:sz w:val="24"/>
          <w:szCs w:val="24"/>
          <w:u w:val="none"/>
        </w:rPr>
        <w:t>pylinkės teismas</w:t>
      </w:r>
      <w:r>
        <w:rPr>
          <w:rStyle w:val="2Exact"/>
          <w:rFonts w:eastAsia="Arial Unicode MS"/>
          <w:sz w:val="24"/>
          <w:szCs w:val="24"/>
          <w:u w:val="none"/>
        </w:rPr>
        <w:t xml:space="preserve"> </w:t>
      </w:r>
      <w:r w:rsidR="00B72B27" w:rsidRPr="0074673A">
        <w:t xml:space="preserve">2021 m. gegužės 28 d. </w:t>
      </w:r>
      <w:r w:rsidR="00B72B27">
        <w:t xml:space="preserve">priimtoje </w:t>
      </w:r>
      <w:r w:rsidR="00B72B27" w:rsidRPr="0074673A">
        <w:t>nutart</w:t>
      </w:r>
      <w:r w:rsidR="00B72B27">
        <w:t>yje</w:t>
      </w:r>
      <w:r w:rsidR="00B72B27" w:rsidRPr="001067AF">
        <w:rPr>
          <w:rStyle w:val="2Exact"/>
          <w:rFonts w:eastAsia="Arial Unicode MS"/>
          <w:sz w:val="24"/>
          <w:szCs w:val="24"/>
          <w:u w:val="none"/>
        </w:rPr>
        <w:t xml:space="preserve"> </w:t>
      </w:r>
      <w:r w:rsidR="001067AF" w:rsidRPr="001067AF">
        <w:rPr>
          <w:rStyle w:val="2Exact"/>
          <w:rFonts w:eastAsia="Arial Unicode MS"/>
          <w:sz w:val="24"/>
          <w:szCs w:val="24"/>
          <w:u w:val="none"/>
        </w:rPr>
        <w:t xml:space="preserve">pripažino, kad </w:t>
      </w:r>
      <w:bookmarkStart w:id="139" w:name="Buk_77"/>
      <w:r w:rsidR="0037010D" w:rsidRPr="00290F27">
        <w:rPr>
          <w:rStyle w:val="2Exact"/>
          <w:rFonts w:eastAsia="Arial Unicode MS"/>
          <w:sz w:val="24"/>
          <w:szCs w:val="24"/>
          <w:u w:val="none"/>
        </w:rPr>
        <w:t>A.</w:t>
      </w:r>
      <w:r w:rsidR="008F374E" w:rsidRPr="00290F27">
        <w:rPr>
          <w:rStyle w:val="2Exact"/>
          <w:rFonts w:eastAsia="Arial Unicode MS"/>
          <w:sz w:val="24"/>
          <w:szCs w:val="24"/>
          <w:u w:val="none"/>
        </w:rPr>
        <w:t> </w:t>
      </w:r>
      <w:r w:rsidR="0037010D" w:rsidRPr="00290F27">
        <w:rPr>
          <w:rStyle w:val="2Exact"/>
          <w:rFonts w:eastAsia="Arial Unicode MS"/>
          <w:sz w:val="24"/>
          <w:szCs w:val="24"/>
          <w:u w:val="none"/>
        </w:rPr>
        <w:t xml:space="preserve">U. </w:t>
      </w:r>
      <w:bookmarkEnd w:id="139"/>
      <w:r w:rsidR="00B72B27">
        <w:rPr>
          <w:rStyle w:val="None"/>
        </w:rPr>
        <w:t>pagrįstai buvo nubaustas pagal ANK 346 straipsnio 3 dalį už GGAĮ 6 straipsnyje, 10</w:t>
      </w:r>
      <w:r>
        <w:rPr>
          <w:rStyle w:val="None"/>
        </w:rPr>
        <w:t> </w:t>
      </w:r>
      <w:r w:rsidR="00B72B27">
        <w:rPr>
          <w:rStyle w:val="None"/>
        </w:rPr>
        <w:t>straipsnio 1–3 dalyse nustatytų reikalavimų dėl gyvūnų veisimo ir specialiųjų reikalavimų veisėjams pažeidimus</w:t>
      </w:r>
      <w:r w:rsidR="003A3AD0">
        <w:rPr>
          <w:rStyle w:val="None"/>
        </w:rPr>
        <w:t>. T</w:t>
      </w:r>
      <w:r w:rsidR="00B72B27">
        <w:rPr>
          <w:rStyle w:val="None"/>
        </w:rPr>
        <w:t xml:space="preserve">ačiau </w:t>
      </w:r>
      <w:r w:rsidR="00674D24">
        <w:rPr>
          <w:rStyle w:val="None"/>
        </w:rPr>
        <w:t>nu</w:t>
      </w:r>
      <w:r w:rsidR="00437756">
        <w:rPr>
          <w:rStyle w:val="None"/>
        </w:rPr>
        <w:t xml:space="preserve">sprendė, kad </w:t>
      </w:r>
      <w:r w:rsidR="00B72B27">
        <w:rPr>
          <w:rStyle w:val="None"/>
        </w:rPr>
        <w:t xml:space="preserve">byloje surinkti įrodymai nepatvirtina, jog </w:t>
      </w:r>
      <w:r w:rsidR="003A3AD0">
        <w:rPr>
          <w:rStyle w:val="None"/>
        </w:rPr>
        <w:t xml:space="preserve">jis </w:t>
      </w:r>
      <w:r w:rsidR="00B72B27">
        <w:rPr>
          <w:rStyle w:val="None"/>
        </w:rPr>
        <w:t xml:space="preserve">sukėlė </w:t>
      </w:r>
      <w:r w:rsidR="003A3AD0">
        <w:rPr>
          <w:rStyle w:val="None"/>
        </w:rPr>
        <w:t xml:space="preserve">šunims </w:t>
      </w:r>
      <w:r w:rsidR="00B72B27">
        <w:rPr>
          <w:rStyle w:val="None"/>
        </w:rPr>
        <w:t>skausmą, kančią</w:t>
      </w:r>
      <w:r w:rsidR="00674D24">
        <w:rPr>
          <w:rStyle w:val="None"/>
        </w:rPr>
        <w:t>,</w:t>
      </w:r>
      <w:r w:rsidR="00B72B27">
        <w:rPr>
          <w:rStyle w:val="None"/>
        </w:rPr>
        <w:t xml:space="preserve"> ir </w:t>
      </w:r>
      <w:r w:rsidR="003A3AD0">
        <w:rPr>
          <w:rStyle w:val="None"/>
        </w:rPr>
        <w:t xml:space="preserve">nevertino </w:t>
      </w:r>
      <w:bookmarkStart w:id="140" w:name="Buk_122"/>
      <w:r w:rsidR="0037010D" w:rsidRPr="00290F27">
        <w:rPr>
          <w:rStyle w:val="None"/>
        </w:rPr>
        <w:t xml:space="preserve">A. U. </w:t>
      </w:r>
      <w:bookmarkEnd w:id="140"/>
      <w:r w:rsidR="00B72B27">
        <w:rPr>
          <w:rStyle w:val="None"/>
        </w:rPr>
        <w:t>elges</w:t>
      </w:r>
      <w:r w:rsidR="003A3AD0">
        <w:rPr>
          <w:rStyle w:val="None"/>
        </w:rPr>
        <w:t>io</w:t>
      </w:r>
      <w:r w:rsidR="00B72B27">
        <w:rPr>
          <w:rStyle w:val="None"/>
        </w:rPr>
        <w:t xml:space="preserve"> (veikim</w:t>
      </w:r>
      <w:r w:rsidR="003A3AD0">
        <w:rPr>
          <w:rStyle w:val="None"/>
        </w:rPr>
        <w:t>o</w:t>
      </w:r>
      <w:r w:rsidR="00B72B27">
        <w:rPr>
          <w:rStyle w:val="None"/>
        </w:rPr>
        <w:t xml:space="preserve"> ir neveikim</w:t>
      </w:r>
      <w:r w:rsidR="003A3AD0">
        <w:rPr>
          <w:rStyle w:val="None"/>
        </w:rPr>
        <w:t>o</w:t>
      </w:r>
      <w:r w:rsidR="00B72B27">
        <w:rPr>
          <w:rStyle w:val="None"/>
        </w:rPr>
        <w:t>) kaip žiaur</w:t>
      </w:r>
      <w:r w:rsidR="003A3AD0">
        <w:rPr>
          <w:rStyle w:val="None"/>
        </w:rPr>
        <w:t>a</w:t>
      </w:r>
      <w:r w:rsidR="00B72B27">
        <w:rPr>
          <w:rStyle w:val="None"/>
        </w:rPr>
        <w:t>us elges</w:t>
      </w:r>
      <w:r w:rsidR="003A3AD0">
        <w:rPr>
          <w:rStyle w:val="None"/>
        </w:rPr>
        <w:t>io</w:t>
      </w:r>
      <w:r w:rsidR="00B72B27">
        <w:rPr>
          <w:rStyle w:val="None"/>
        </w:rPr>
        <w:t xml:space="preserve"> su gyvūnu, jo kankinim</w:t>
      </w:r>
      <w:r w:rsidR="003A3AD0">
        <w:rPr>
          <w:rStyle w:val="None"/>
        </w:rPr>
        <w:t>o</w:t>
      </w:r>
      <w:r w:rsidR="00B72B27">
        <w:rPr>
          <w:rStyle w:val="None"/>
        </w:rPr>
        <w:t>, užtraukian</w:t>
      </w:r>
      <w:r w:rsidR="003A3AD0">
        <w:rPr>
          <w:rStyle w:val="None"/>
        </w:rPr>
        <w:t>čio</w:t>
      </w:r>
      <w:r w:rsidR="00B72B27">
        <w:rPr>
          <w:rStyle w:val="None"/>
        </w:rPr>
        <w:t xml:space="preserve"> atsakomybę pagal ANK 346 straipsnio 16 dalį. </w:t>
      </w:r>
    </w:p>
    <w:p w14:paraId="75EA9100" w14:textId="56F6AC73" w:rsidR="00653089" w:rsidRPr="00196782" w:rsidRDefault="00196782" w:rsidP="00BE55A0">
      <w:pPr>
        <w:pStyle w:val="Sraopastraipa"/>
        <w:numPr>
          <w:ilvl w:val="0"/>
          <w:numId w:val="5"/>
        </w:numPr>
        <w:spacing w:after="120"/>
        <w:ind w:left="357" w:hanging="357"/>
        <w:contextualSpacing w:val="0"/>
        <w:jc w:val="both"/>
        <w:rPr>
          <w:color w:val="000000"/>
        </w:rPr>
      </w:pPr>
      <w:r>
        <w:rPr>
          <w:rStyle w:val="2Exact"/>
          <w:rFonts w:eastAsia="Arial Unicode MS"/>
          <w:sz w:val="24"/>
          <w:szCs w:val="24"/>
          <w:u w:val="none"/>
        </w:rPr>
        <w:t>Apeliacine tvarka i</w:t>
      </w:r>
      <w:r w:rsidR="00B72B27" w:rsidRPr="00653089">
        <w:rPr>
          <w:rStyle w:val="2Exact"/>
          <w:rFonts w:eastAsia="Arial Unicode MS"/>
          <w:sz w:val="24"/>
          <w:szCs w:val="24"/>
          <w:u w:val="none"/>
        </w:rPr>
        <w:t xml:space="preserve">šnagrinėjęs bylą </w:t>
      </w:r>
      <w:r>
        <w:rPr>
          <w:rStyle w:val="2Exact"/>
          <w:rFonts w:eastAsia="Arial Unicode MS"/>
          <w:sz w:val="24"/>
          <w:szCs w:val="24"/>
          <w:u w:val="none"/>
        </w:rPr>
        <w:t xml:space="preserve">Vilniaus apygardos teismas </w:t>
      </w:r>
      <w:r w:rsidR="00653089" w:rsidRPr="0074673A">
        <w:t>2022 m. vasario 14 d. nutarim</w:t>
      </w:r>
      <w:r w:rsidR="00653089">
        <w:t xml:space="preserve">e </w:t>
      </w:r>
      <w:r>
        <w:t>konstatavo</w:t>
      </w:r>
      <w:r w:rsidR="00653089">
        <w:t xml:space="preserve">, kad </w:t>
      </w:r>
      <w:bookmarkStart w:id="141" w:name="Buk_78"/>
      <w:r w:rsidR="0037010D" w:rsidRPr="00290F27">
        <w:t>A. U.</w:t>
      </w:r>
      <w:bookmarkEnd w:id="141"/>
      <w:r w:rsidR="00653089" w:rsidRPr="00653089">
        <w:t>, būdamas šunų augintinių veisėj</w:t>
      </w:r>
      <w:r w:rsidR="00674D24">
        <w:t>as</w:t>
      </w:r>
      <w:r w:rsidR="00653089" w:rsidRPr="00653089">
        <w:t>, savinink</w:t>
      </w:r>
      <w:r w:rsidR="00674D24">
        <w:t>as</w:t>
      </w:r>
      <w:r w:rsidR="00653089" w:rsidRPr="00653089">
        <w:t>, laikytoj</w:t>
      </w:r>
      <w:r w:rsidR="00674D24">
        <w:t>as</w:t>
      </w:r>
      <w:r w:rsidR="00653089" w:rsidRPr="00653089">
        <w:t>, tinkamai nesirūpino laikomais gyvūnais: nepakankamai juos šėrė ir girdė, neatsižvelgdamas į gyvūnų rūšį, amžių, fiziologiją laikė juos netinkamomis sąlygomis, nesudarė tinkamų auginimo sąlygų, laikė be apšvietimo, nesiėmė priemonių</w:t>
      </w:r>
      <w:r w:rsidR="00674D24">
        <w:t>, kad būtų</w:t>
      </w:r>
      <w:r w:rsidR="00653089" w:rsidRPr="00653089">
        <w:t xml:space="preserve"> suteikt</w:t>
      </w:r>
      <w:r w:rsidR="00674D24">
        <w:t>a</w:t>
      </w:r>
      <w:r w:rsidR="00653089" w:rsidRPr="00653089">
        <w:t xml:space="preserve"> profesionali veterinarin</w:t>
      </w:r>
      <w:r w:rsidR="00674D24">
        <w:t>ė</w:t>
      </w:r>
      <w:r w:rsidR="00653089" w:rsidRPr="00653089">
        <w:t xml:space="preserve"> pagalb</w:t>
      </w:r>
      <w:r w:rsidR="00674D24">
        <w:t>a</w:t>
      </w:r>
      <w:r w:rsidR="00653089" w:rsidRPr="00653089">
        <w:t xml:space="preserve"> gyvūnams, </w:t>
      </w:r>
      <w:r>
        <w:t xml:space="preserve">taip </w:t>
      </w:r>
      <w:r w:rsidR="00653089" w:rsidRPr="00653089">
        <w:t xml:space="preserve">savo veiksmais </w:t>
      </w:r>
      <w:r w:rsidR="00837A90">
        <w:t>lėmė</w:t>
      </w:r>
      <w:r w:rsidR="00837A90" w:rsidRPr="00653089">
        <w:t xml:space="preserve"> </w:t>
      </w:r>
      <w:r w:rsidR="00653089" w:rsidRPr="00653089">
        <w:t>žiaurų elgesį su gyvūnais, jų kankinimą</w:t>
      </w:r>
      <w:r w:rsidR="00653089">
        <w:t xml:space="preserve">, ir pripažino </w:t>
      </w:r>
      <w:bookmarkStart w:id="142" w:name="Buk_58"/>
      <w:r w:rsidR="0037010D" w:rsidRPr="00290F27">
        <w:t xml:space="preserve">A. U. </w:t>
      </w:r>
      <w:bookmarkEnd w:id="142"/>
      <w:r w:rsidR="00653089">
        <w:t>pažeidus GGAĮ 4</w:t>
      </w:r>
      <w:r>
        <w:t> </w:t>
      </w:r>
      <w:r w:rsidR="00653089">
        <w:t>straipsnio 2 dalies 2, 15 ir 17 punktų nuostatas bei padarius administracinį nusižengimą, nustatytą ANK 346 straipsnio 16 dalyje.</w:t>
      </w:r>
    </w:p>
    <w:p w14:paraId="4B868B5B" w14:textId="56C0DF67" w:rsidR="00653089" w:rsidRPr="0013759D" w:rsidRDefault="00F46C8C" w:rsidP="00BE55A0">
      <w:pPr>
        <w:pStyle w:val="Sraopastraipa"/>
        <w:numPr>
          <w:ilvl w:val="0"/>
          <w:numId w:val="5"/>
        </w:numPr>
        <w:spacing w:after="120"/>
        <w:ind w:left="357" w:hanging="357"/>
        <w:contextualSpacing w:val="0"/>
        <w:jc w:val="both"/>
        <w:rPr>
          <w:rStyle w:val="2Exact"/>
          <w:color w:val="000000"/>
          <w:sz w:val="24"/>
          <w:szCs w:val="24"/>
          <w:u w:val="none"/>
        </w:rPr>
      </w:pPr>
      <w:r>
        <w:rPr>
          <w:rStyle w:val="2Exact"/>
          <w:rFonts w:eastAsia="Arial Unicode MS"/>
          <w:sz w:val="24"/>
          <w:szCs w:val="24"/>
          <w:u w:val="none"/>
        </w:rPr>
        <w:t>P</w:t>
      </w:r>
      <w:r w:rsidR="00653089">
        <w:rPr>
          <w:rStyle w:val="2Exact"/>
          <w:rFonts w:eastAsia="Arial Unicode MS"/>
          <w:sz w:val="24"/>
          <w:szCs w:val="24"/>
          <w:u w:val="none"/>
        </w:rPr>
        <w:t>atikrinusi</w:t>
      </w:r>
      <w:r w:rsidR="0013759D">
        <w:rPr>
          <w:rStyle w:val="2Exact"/>
          <w:rFonts w:eastAsia="Arial Unicode MS"/>
          <w:sz w:val="24"/>
          <w:szCs w:val="24"/>
          <w:u w:val="none"/>
        </w:rPr>
        <w:t xml:space="preserve"> skundžiamą apygardos teismo nutarimą</w:t>
      </w:r>
      <w:r w:rsidR="00653089">
        <w:rPr>
          <w:rStyle w:val="2Exact"/>
          <w:rFonts w:eastAsia="Arial Unicode MS"/>
          <w:sz w:val="24"/>
          <w:szCs w:val="24"/>
          <w:u w:val="none"/>
        </w:rPr>
        <w:t xml:space="preserve"> teisės taikymo aspektu, </w:t>
      </w:r>
      <w:r>
        <w:rPr>
          <w:rStyle w:val="2Exact"/>
          <w:rFonts w:eastAsia="Arial Unicode MS"/>
          <w:sz w:val="24"/>
          <w:szCs w:val="24"/>
          <w:u w:val="none"/>
        </w:rPr>
        <w:t xml:space="preserve">teisėjų kolegija </w:t>
      </w:r>
      <w:r w:rsidR="00653089">
        <w:rPr>
          <w:rStyle w:val="2Exact"/>
          <w:rFonts w:eastAsia="Arial Unicode MS"/>
          <w:sz w:val="24"/>
          <w:szCs w:val="24"/>
          <w:u w:val="none"/>
        </w:rPr>
        <w:t xml:space="preserve">konstatuoja, kad </w:t>
      </w:r>
      <w:r w:rsidR="0013759D">
        <w:rPr>
          <w:rStyle w:val="2Exact"/>
          <w:rFonts w:eastAsia="Arial Unicode MS"/>
          <w:sz w:val="24"/>
          <w:szCs w:val="24"/>
          <w:u w:val="none"/>
        </w:rPr>
        <w:t xml:space="preserve">apygardos teismas, </w:t>
      </w:r>
      <w:r>
        <w:rPr>
          <w:rStyle w:val="2Exact"/>
          <w:rFonts w:eastAsia="Arial Unicode MS"/>
          <w:sz w:val="24"/>
          <w:szCs w:val="24"/>
          <w:u w:val="none"/>
        </w:rPr>
        <w:t xml:space="preserve">nagrinėdamas bylą ir </w:t>
      </w:r>
      <w:r w:rsidR="00653089" w:rsidRPr="00653089">
        <w:rPr>
          <w:rStyle w:val="2Exact"/>
          <w:rFonts w:eastAsia="Arial Unicode MS"/>
          <w:sz w:val="24"/>
          <w:szCs w:val="24"/>
          <w:u w:val="none"/>
        </w:rPr>
        <w:t xml:space="preserve">spręsdamas </w:t>
      </w:r>
      <w:bookmarkStart w:id="143" w:name="Buk_123"/>
      <w:r w:rsidR="0037010D" w:rsidRPr="00290F27">
        <w:rPr>
          <w:rStyle w:val="2Exact"/>
          <w:rFonts w:eastAsia="Arial Unicode MS"/>
          <w:sz w:val="24"/>
          <w:szCs w:val="24"/>
          <w:u w:val="none"/>
        </w:rPr>
        <w:t xml:space="preserve">A. U. </w:t>
      </w:r>
      <w:bookmarkEnd w:id="143"/>
      <w:r w:rsidR="00653089" w:rsidRPr="00653089">
        <w:rPr>
          <w:rStyle w:val="2Exact"/>
          <w:rFonts w:eastAsia="Arial Unicode MS"/>
          <w:sz w:val="24"/>
          <w:szCs w:val="24"/>
          <w:u w:val="none"/>
        </w:rPr>
        <w:t xml:space="preserve">patraukimo administracinėn atsakomybėn pagal </w:t>
      </w:r>
      <w:r w:rsidR="0013759D">
        <w:t>ANK 346 straipsnio 16 dalį klausimą</w:t>
      </w:r>
      <w:r w:rsidR="00653089" w:rsidRPr="00653089">
        <w:rPr>
          <w:rStyle w:val="2Exact"/>
          <w:rFonts w:eastAsia="Arial Unicode MS"/>
          <w:sz w:val="24"/>
          <w:szCs w:val="24"/>
          <w:u w:val="none"/>
        </w:rPr>
        <w:t xml:space="preserve">, </w:t>
      </w:r>
      <w:r w:rsidR="003A3AD0">
        <w:rPr>
          <w:rStyle w:val="2Exact"/>
          <w:rFonts w:eastAsia="Arial Unicode MS"/>
          <w:sz w:val="24"/>
          <w:szCs w:val="24"/>
          <w:u w:val="none"/>
        </w:rPr>
        <w:t xml:space="preserve">pagal nustatytas </w:t>
      </w:r>
      <w:r w:rsidR="00653089" w:rsidRPr="00653089">
        <w:rPr>
          <w:rStyle w:val="2Exact"/>
          <w:rFonts w:eastAsia="Arial Unicode MS"/>
          <w:sz w:val="24"/>
          <w:szCs w:val="24"/>
          <w:u w:val="none"/>
        </w:rPr>
        <w:t xml:space="preserve">aplinkybes įstatymą pritaikė </w:t>
      </w:r>
      <w:r w:rsidR="0013759D">
        <w:rPr>
          <w:rStyle w:val="2Exact"/>
          <w:rFonts w:eastAsia="Arial Unicode MS"/>
          <w:sz w:val="24"/>
          <w:szCs w:val="24"/>
          <w:u w:val="none"/>
        </w:rPr>
        <w:t>teisingai.</w:t>
      </w:r>
    </w:p>
    <w:p w14:paraId="4F2ED90C" w14:textId="5DF58D11" w:rsidR="0015582C" w:rsidRPr="0015582C" w:rsidRDefault="00FD1A61" w:rsidP="00BE55A0">
      <w:pPr>
        <w:pStyle w:val="Sraopastraipa"/>
        <w:numPr>
          <w:ilvl w:val="0"/>
          <w:numId w:val="5"/>
        </w:numPr>
        <w:spacing w:after="120"/>
        <w:contextualSpacing w:val="0"/>
        <w:jc w:val="both"/>
        <w:rPr>
          <w:color w:val="000000"/>
        </w:rPr>
      </w:pPr>
      <w:r w:rsidRPr="00B87EBB">
        <w:rPr>
          <w:color w:val="000000"/>
        </w:rPr>
        <w:t xml:space="preserve">ANK 346 straipsnio 16 dalyje nustatyta administracinė atsakomybė už žiaurų elgesį su gyvūnu, gyvūno kankinimą. </w:t>
      </w:r>
      <w:r w:rsidRPr="00B87EBB">
        <w:t xml:space="preserve">Tai </w:t>
      </w:r>
      <w:r w:rsidRPr="00B87EBB">
        <w:rPr>
          <w:rStyle w:val="bkg-highlight-red"/>
        </w:rPr>
        <w:t>blanketinė</w:t>
      </w:r>
      <w:r w:rsidRPr="00B87EBB">
        <w:t xml:space="preserve"> teisės norma, kurios esminiai turinio elementai yra išdėstyti kitame teisės akte – </w:t>
      </w:r>
      <w:r w:rsidRPr="00B87EBB">
        <w:rPr>
          <w:color w:val="000000"/>
        </w:rPr>
        <w:t>Gyvūnų gerovės ir apsaugos įstatyme.</w:t>
      </w:r>
      <w:r w:rsidR="00366980" w:rsidRPr="00B87EBB">
        <w:rPr>
          <w:color w:val="000000"/>
        </w:rPr>
        <w:t xml:space="preserve"> </w:t>
      </w:r>
      <w:r w:rsidR="00366980" w:rsidRPr="00B87EBB">
        <w:t xml:space="preserve">Šio įstatymo 4 straipsnio 1 dalyje nurodyta, kad draudžiama žiauriai elgtis su gyvūnais ir juos kankinti, o to paties straipsnio 2 dalyje įtvirtintas išsamus sąrašas veiksmų, kurie yra laikomi žiauriu elgesiu su gyvūnais, jų kankinimu. </w:t>
      </w:r>
      <w:r w:rsidR="00B87EBB" w:rsidRPr="00B87EBB">
        <w:t xml:space="preserve">Nagrinėjamos bylos kontekste </w:t>
      </w:r>
      <w:r w:rsidR="0084472C">
        <w:t>pa</w:t>
      </w:r>
      <w:r w:rsidR="00B87EBB" w:rsidRPr="00B87EBB">
        <w:t>žymėtina, kad p</w:t>
      </w:r>
      <w:r w:rsidR="00366980" w:rsidRPr="00B87EBB">
        <w:t>agal GGAĮ 4 straipsnio 2 dalį žiauriu elgesiu su gyvūnais, jų kankinimu, be kita ko, laikom</w:t>
      </w:r>
      <w:r w:rsidR="00FD211B" w:rsidRPr="00B87EBB">
        <w:t>a</w:t>
      </w:r>
      <w:r w:rsidR="00366980" w:rsidRPr="00B87EBB">
        <w:t xml:space="preserve"> veterinarinės pagalbos nesuteikimas, kai gyvūnams tokia pagalba būtina (2 punktas); gyvūnų laikymas jų rūšies, amžiaus, fiziologijos ir elgsenos neatitinkančiomis teisės aktuose nustatytomis sąlygomis (15 punktas); nepakankamas gyvūnų šėrimas ar girdymas (17 punktas).</w:t>
      </w:r>
      <w:r w:rsidR="00FD211B" w:rsidRPr="00B87EBB">
        <w:t xml:space="preserve"> </w:t>
      </w:r>
      <w:r w:rsidR="00B87EBB" w:rsidRPr="00B87EBB">
        <w:t>Šias nuostatas atliepia ir GGAĮ 6 straipsnis, kuriame įtvirtinta, kad kiekvienas gyvūnas privalo būti laikomas ir prižiūrimas gyvūno rūšį, amžių, fiziologiją ir elgseną atitinkančiomis sąlygomis, pagal gyvūnų laikymą reglamentuojančių teisės aktų reikalavimus, užtikrinant, kad nebūtų varžoma gyvūno judėjimo laisvė ir gyvūnui nebūtų keliamas nepatogumo jausmas, skausmas ar kančia.</w:t>
      </w:r>
    </w:p>
    <w:p w14:paraId="0DA42387" w14:textId="5744B3B1" w:rsidR="00954EFB" w:rsidRPr="00B52345" w:rsidRDefault="002D2837" w:rsidP="00BE55A0">
      <w:pPr>
        <w:pStyle w:val="Sraopastraipa"/>
        <w:numPr>
          <w:ilvl w:val="0"/>
          <w:numId w:val="5"/>
        </w:numPr>
        <w:spacing w:after="120"/>
        <w:contextualSpacing w:val="0"/>
        <w:jc w:val="both"/>
        <w:rPr>
          <w:color w:val="000000"/>
        </w:rPr>
      </w:pPr>
      <w:r w:rsidRPr="0015582C">
        <w:rPr>
          <w:color w:val="000000"/>
        </w:rPr>
        <w:lastRenderedPageBreak/>
        <w:t>Nagrinėjamoje byloje apygardos teismas nustatė</w:t>
      </w:r>
      <w:r w:rsidR="00380FD7" w:rsidRPr="0015582C">
        <w:rPr>
          <w:color w:val="000000"/>
        </w:rPr>
        <w:t xml:space="preserve"> ir </w:t>
      </w:r>
      <w:r w:rsidR="00970661">
        <w:rPr>
          <w:color w:val="000000"/>
        </w:rPr>
        <w:t xml:space="preserve">priimtame </w:t>
      </w:r>
      <w:r w:rsidR="00380FD7" w:rsidRPr="0015582C">
        <w:rPr>
          <w:color w:val="000000"/>
        </w:rPr>
        <w:t>nutarime nurodė</w:t>
      </w:r>
      <w:r w:rsidRPr="0015582C">
        <w:rPr>
          <w:color w:val="000000"/>
        </w:rPr>
        <w:t xml:space="preserve">, kad </w:t>
      </w:r>
      <w:r w:rsidR="00872263" w:rsidRPr="0015582C">
        <w:rPr>
          <w:color w:val="000000"/>
        </w:rPr>
        <w:t xml:space="preserve">daugumai iš </w:t>
      </w:r>
      <w:bookmarkStart w:id="144" w:name="Buk_124"/>
      <w:r w:rsidR="0037010D" w:rsidRPr="00290F27">
        <w:t xml:space="preserve">A. U. </w:t>
      </w:r>
      <w:bookmarkEnd w:id="144"/>
      <w:r w:rsidR="00872263" w:rsidRPr="0015582C">
        <w:rPr>
          <w:color w:val="000000"/>
        </w:rPr>
        <w:t>paimtų šunų buvo nustatyti įvairūs susirgimai,</w:t>
      </w:r>
      <w:r w:rsidR="00930C63" w:rsidRPr="0015582C">
        <w:rPr>
          <w:color w:val="000000"/>
        </w:rPr>
        <w:t xml:space="preserve"> </w:t>
      </w:r>
      <w:r w:rsidR="00185914">
        <w:rPr>
          <w:color w:val="000000"/>
        </w:rPr>
        <w:t xml:space="preserve">šunų oda ir kailis buvo pažeisti, šunys turėjo žaizdų, parazitų, tai </w:t>
      </w:r>
      <w:r w:rsidR="00930C63" w:rsidRPr="0015582C">
        <w:rPr>
          <w:color w:val="000000"/>
        </w:rPr>
        <w:t>kėl</w:t>
      </w:r>
      <w:r w:rsidR="00185914">
        <w:rPr>
          <w:color w:val="000000"/>
        </w:rPr>
        <w:t>ė</w:t>
      </w:r>
      <w:r w:rsidR="00930C63" w:rsidRPr="0015582C">
        <w:rPr>
          <w:color w:val="000000"/>
        </w:rPr>
        <w:t xml:space="preserve"> gyvūnams </w:t>
      </w:r>
      <w:r w:rsidR="00185914">
        <w:rPr>
          <w:color w:val="000000"/>
        </w:rPr>
        <w:t xml:space="preserve">nepatogumo jausmą, </w:t>
      </w:r>
      <w:r w:rsidR="00930C63" w:rsidRPr="0015582C">
        <w:rPr>
          <w:color w:val="000000"/>
        </w:rPr>
        <w:t>skausmą ir kančias,</w:t>
      </w:r>
      <w:r w:rsidR="00872263" w:rsidRPr="0015582C">
        <w:rPr>
          <w:color w:val="000000"/>
        </w:rPr>
        <w:t xml:space="preserve"> </w:t>
      </w:r>
      <w:r w:rsidR="00211E96" w:rsidRPr="0015582C">
        <w:rPr>
          <w:color w:val="000000"/>
        </w:rPr>
        <w:t>be kita ko, galėj</w:t>
      </w:r>
      <w:r w:rsidR="00185914">
        <w:rPr>
          <w:color w:val="000000"/>
        </w:rPr>
        <w:t>o</w:t>
      </w:r>
      <w:r w:rsidR="00211E96" w:rsidRPr="0015582C">
        <w:rPr>
          <w:color w:val="000000"/>
        </w:rPr>
        <w:t xml:space="preserve"> lemti gyvūno </w:t>
      </w:r>
      <w:r w:rsidR="00185914">
        <w:rPr>
          <w:color w:val="000000"/>
        </w:rPr>
        <w:t>žūtį</w:t>
      </w:r>
      <w:r w:rsidR="00211E96" w:rsidRPr="0015582C">
        <w:rPr>
          <w:color w:val="000000"/>
        </w:rPr>
        <w:t xml:space="preserve">, </w:t>
      </w:r>
      <w:r w:rsidR="00930C63" w:rsidRPr="0015582C">
        <w:rPr>
          <w:color w:val="000000"/>
        </w:rPr>
        <w:t xml:space="preserve">po </w:t>
      </w:r>
      <w:r w:rsidR="008F2AFE" w:rsidRPr="0015582C">
        <w:rPr>
          <w:color w:val="000000"/>
        </w:rPr>
        <w:t>šun</w:t>
      </w:r>
      <w:r w:rsidR="00323A9A">
        <w:rPr>
          <w:color w:val="000000"/>
        </w:rPr>
        <w:t xml:space="preserve">ų paėmimo ir </w:t>
      </w:r>
      <w:r w:rsidR="00872263" w:rsidRPr="0015582C">
        <w:rPr>
          <w:color w:val="000000"/>
        </w:rPr>
        <w:t>medikament</w:t>
      </w:r>
      <w:r w:rsidR="00930C63" w:rsidRPr="0015582C">
        <w:rPr>
          <w:color w:val="000000"/>
        </w:rPr>
        <w:t xml:space="preserve">ų </w:t>
      </w:r>
      <w:r w:rsidR="00323A9A">
        <w:rPr>
          <w:color w:val="000000"/>
        </w:rPr>
        <w:t xml:space="preserve">paskyrimo gyvūnų </w:t>
      </w:r>
      <w:r w:rsidR="00D12B11" w:rsidRPr="0015582C">
        <w:rPr>
          <w:color w:val="000000"/>
        </w:rPr>
        <w:t xml:space="preserve">sveikatos </w:t>
      </w:r>
      <w:r w:rsidR="00872263" w:rsidRPr="0015582C">
        <w:rPr>
          <w:color w:val="000000"/>
        </w:rPr>
        <w:t xml:space="preserve">būklė </w:t>
      </w:r>
      <w:r w:rsidR="00930C63" w:rsidRPr="0015582C">
        <w:rPr>
          <w:color w:val="000000"/>
        </w:rPr>
        <w:t>pagerėjo</w:t>
      </w:r>
      <w:r w:rsidR="00323A9A">
        <w:rPr>
          <w:color w:val="000000"/>
        </w:rPr>
        <w:t xml:space="preserve"> ir problemos neatsinaujino</w:t>
      </w:r>
      <w:r w:rsidR="00872263" w:rsidRPr="0015582C">
        <w:rPr>
          <w:color w:val="000000"/>
        </w:rPr>
        <w:t xml:space="preserve">. </w:t>
      </w:r>
      <w:r w:rsidR="00B52345">
        <w:rPr>
          <w:color w:val="000000"/>
        </w:rPr>
        <w:t>Apygardos teismas tinkamai aiškino būtinosios veterinarinės pagalbos sampratą ir teisingai nurodė, kad pagal byloje nustatytas faktines aplinkybes gyvūnams</w:t>
      </w:r>
      <w:r w:rsidR="00B52345" w:rsidRPr="0015582C">
        <w:rPr>
          <w:color w:val="000000"/>
        </w:rPr>
        <w:t xml:space="preserve"> veterinarinė pagalba</w:t>
      </w:r>
      <w:r w:rsidR="00242553">
        <w:rPr>
          <w:color w:val="000000"/>
        </w:rPr>
        <w:t xml:space="preserve"> buvo būtina ir</w:t>
      </w:r>
      <w:r w:rsidR="00B52345" w:rsidRPr="0015582C">
        <w:rPr>
          <w:color w:val="000000"/>
        </w:rPr>
        <w:t xml:space="preserve"> </w:t>
      </w:r>
      <w:bookmarkStart w:id="145" w:name="Buk_79"/>
      <w:r w:rsidR="0037010D" w:rsidRPr="00290F27">
        <w:t xml:space="preserve">A. U. </w:t>
      </w:r>
      <w:bookmarkEnd w:id="145"/>
      <w:r w:rsidR="00242553">
        <w:rPr>
          <w:color w:val="000000"/>
        </w:rPr>
        <w:t xml:space="preserve">jos </w:t>
      </w:r>
      <w:r w:rsidR="00B52345" w:rsidRPr="0015582C">
        <w:rPr>
          <w:color w:val="000000"/>
        </w:rPr>
        <w:t>laiku nesuteikė</w:t>
      </w:r>
      <w:r w:rsidR="00B52345">
        <w:rPr>
          <w:color w:val="000000"/>
        </w:rPr>
        <w:t xml:space="preserve">. </w:t>
      </w:r>
      <w:r w:rsidR="005D6248" w:rsidRPr="00B52345">
        <w:rPr>
          <w:color w:val="000000"/>
        </w:rPr>
        <w:t>N</w:t>
      </w:r>
      <w:r w:rsidR="00380FD7" w:rsidRPr="00B52345">
        <w:rPr>
          <w:color w:val="000000"/>
        </w:rPr>
        <w:t>ustatyta</w:t>
      </w:r>
      <w:r w:rsidR="005D6248" w:rsidRPr="00B52345">
        <w:rPr>
          <w:color w:val="000000"/>
        </w:rPr>
        <w:t xml:space="preserve"> ir tai</w:t>
      </w:r>
      <w:r w:rsidR="00380FD7" w:rsidRPr="00B52345">
        <w:rPr>
          <w:color w:val="000000"/>
        </w:rPr>
        <w:t xml:space="preserve">, kad </w:t>
      </w:r>
      <w:r w:rsidR="0015582C" w:rsidRPr="00B52345">
        <w:rPr>
          <w:color w:val="000000"/>
        </w:rPr>
        <w:t xml:space="preserve">patikrinimų metu </w:t>
      </w:r>
      <w:r w:rsidR="00380FD7" w:rsidRPr="00B52345">
        <w:rPr>
          <w:color w:val="000000"/>
        </w:rPr>
        <w:t xml:space="preserve">gyvūnai pas </w:t>
      </w:r>
      <w:bookmarkStart w:id="146" w:name="Buk_59"/>
      <w:r w:rsidR="0037010D" w:rsidRPr="00290F27">
        <w:t xml:space="preserve">A. U. </w:t>
      </w:r>
      <w:bookmarkEnd w:id="146"/>
      <w:r w:rsidR="00380FD7" w:rsidRPr="00B52345">
        <w:rPr>
          <w:color w:val="000000"/>
        </w:rPr>
        <w:t xml:space="preserve">buvo laikomi </w:t>
      </w:r>
      <w:r w:rsidR="00115D28" w:rsidRPr="00B52345">
        <w:rPr>
          <w:color w:val="000000"/>
        </w:rPr>
        <w:t>ne</w:t>
      </w:r>
      <w:r w:rsidR="00380FD7" w:rsidRPr="00B52345">
        <w:rPr>
          <w:color w:val="000000"/>
        </w:rPr>
        <w:t>tinkamomis</w:t>
      </w:r>
      <w:r w:rsidR="00115D28" w:rsidRPr="00B52345">
        <w:rPr>
          <w:color w:val="000000"/>
        </w:rPr>
        <w:t xml:space="preserve"> </w:t>
      </w:r>
      <w:r w:rsidR="00380FD7" w:rsidRPr="00B52345">
        <w:rPr>
          <w:color w:val="000000"/>
        </w:rPr>
        <w:t>sąlygomis</w:t>
      </w:r>
      <w:r w:rsidR="005D6248" w:rsidRPr="00B52345">
        <w:rPr>
          <w:color w:val="000000"/>
        </w:rPr>
        <w:t xml:space="preserve">: </w:t>
      </w:r>
      <w:r w:rsidR="005C0917" w:rsidRPr="00B52345">
        <w:rPr>
          <w:color w:val="000000"/>
        </w:rPr>
        <w:t>šunys buvo laikomi mažuose</w:t>
      </w:r>
      <w:r w:rsidR="003C4505" w:rsidRPr="00B52345">
        <w:rPr>
          <w:color w:val="000000"/>
        </w:rPr>
        <w:t>, nevalytuose</w:t>
      </w:r>
      <w:r w:rsidR="005C0917" w:rsidRPr="00B52345">
        <w:rPr>
          <w:color w:val="000000"/>
        </w:rPr>
        <w:t xml:space="preserve"> voljeruose, kuriuose buvo</w:t>
      </w:r>
      <w:r w:rsidR="00387208" w:rsidRPr="00B52345">
        <w:rPr>
          <w:color w:val="000000"/>
        </w:rPr>
        <w:t xml:space="preserve"> pilna </w:t>
      </w:r>
      <w:r w:rsidR="005C0917" w:rsidRPr="00B52345">
        <w:rPr>
          <w:color w:val="000000"/>
        </w:rPr>
        <w:t>išmatų</w:t>
      </w:r>
      <w:r w:rsidR="00115D28" w:rsidRPr="00B52345">
        <w:rPr>
          <w:color w:val="000000"/>
        </w:rPr>
        <w:t>; kai kurių šunų bėgiojimo teritorijoje telkšo</w:t>
      </w:r>
      <w:r w:rsidR="0015582C" w:rsidRPr="00B52345">
        <w:rPr>
          <w:color w:val="000000"/>
        </w:rPr>
        <w:t>jo</w:t>
      </w:r>
      <w:r w:rsidR="00115D28" w:rsidRPr="00B52345">
        <w:rPr>
          <w:color w:val="000000"/>
        </w:rPr>
        <w:t xml:space="preserve"> balos</w:t>
      </w:r>
      <w:r w:rsidR="005D6248" w:rsidRPr="00B52345">
        <w:rPr>
          <w:color w:val="000000"/>
        </w:rPr>
        <w:t xml:space="preserve">, </w:t>
      </w:r>
      <w:r w:rsidR="00115D28" w:rsidRPr="00B52345">
        <w:rPr>
          <w:color w:val="000000"/>
        </w:rPr>
        <w:t>purvas</w:t>
      </w:r>
      <w:r w:rsidR="005D6248" w:rsidRPr="00B52345">
        <w:rPr>
          <w:color w:val="000000"/>
        </w:rPr>
        <w:t xml:space="preserve"> ir</w:t>
      </w:r>
      <w:r w:rsidR="00115D28" w:rsidRPr="00B52345">
        <w:rPr>
          <w:color w:val="000000"/>
        </w:rPr>
        <w:t xml:space="preserve"> nevalytas mėšlas; du šunys, kurie</w:t>
      </w:r>
      <w:r w:rsidR="0015582C" w:rsidRPr="00B52345">
        <w:rPr>
          <w:color w:val="000000"/>
        </w:rPr>
        <w:t xml:space="preserve"> buvo</w:t>
      </w:r>
      <w:r w:rsidR="00115D28" w:rsidRPr="00B52345">
        <w:rPr>
          <w:color w:val="000000"/>
        </w:rPr>
        <w:t xml:space="preserve"> laikomi palaidi aptvertoje teritorijoje, netur</w:t>
      </w:r>
      <w:r w:rsidR="0015582C" w:rsidRPr="00B52345">
        <w:rPr>
          <w:color w:val="000000"/>
        </w:rPr>
        <w:t>ėjo</w:t>
      </w:r>
      <w:r w:rsidR="00115D28" w:rsidRPr="00B52345">
        <w:rPr>
          <w:color w:val="000000"/>
        </w:rPr>
        <w:t xml:space="preserve"> normalių guolių ir tinkamos vietos pasislėpti; </w:t>
      </w:r>
      <w:r w:rsidR="0015582C" w:rsidRPr="00B52345">
        <w:rPr>
          <w:color w:val="000000"/>
        </w:rPr>
        <w:t xml:space="preserve">vienas šuo buvo laikomas rūsyje, nuolatinėje tamsoje, be apšvietimo; </w:t>
      </w:r>
      <w:r w:rsidR="005D6248" w:rsidRPr="00B52345">
        <w:rPr>
          <w:color w:val="000000"/>
        </w:rPr>
        <w:t xml:space="preserve">gyvūnų </w:t>
      </w:r>
      <w:r w:rsidR="0015582C" w:rsidRPr="00B52345">
        <w:rPr>
          <w:color w:val="000000"/>
        </w:rPr>
        <w:t>laikymo patalpose nebuvo ventiliacijos</w:t>
      </w:r>
      <w:r w:rsidR="005C0917" w:rsidRPr="00B52345">
        <w:rPr>
          <w:color w:val="000000"/>
        </w:rPr>
        <w:t xml:space="preserve">, </w:t>
      </w:r>
      <w:r w:rsidR="0015582C" w:rsidRPr="00B52345">
        <w:rPr>
          <w:color w:val="000000"/>
        </w:rPr>
        <w:t xml:space="preserve">paklotų ar kraiko, šunys buvo laikomi ant grindų ar būdose; laikymo </w:t>
      </w:r>
      <w:r w:rsidR="005D6248" w:rsidRPr="00B52345">
        <w:rPr>
          <w:color w:val="000000"/>
        </w:rPr>
        <w:t>patalpose</w:t>
      </w:r>
      <w:r w:rsidR="0015582C" w:rsidRPr="00B52345">
        <w:rPr>
          <w:color w:val="000000"/>
        </w:rPr>
        <w:t xml:space="preserve"> </w:t>
      </w:r>
      <w:r w:rsidR="00185E50" w:rsidRPr="00B52345">
        <w:rPr>
          <w:color w:val="000000"/>
        </w:rPr>
        <w:t xml:space="preserve">buvo </w:t>
      </w:r>
      <w:r w:rsidR="0015582C" w:rsidRPr="00B52345">
        <w:rPr>
          <w:color w:val="000000"/>
        </w:rPr>
        <w:t>daug pašalinių daiktų</w:t>
      </w:r>
      <w:r w:rsidR="005D6248" w:rsidRPr="00B52345">
        <w:rPr>
          <w:color w:val="000000"/>
        </w:rPr>
        <w:t xml:space="preserve">, </w:t>
      </w:r>
      <w:r w:rsidR="0015582C" w:rsidRPr="00B52345">
        <w:rPr>
          <w:color w:val="000000"/>
        </w:rPr>
        <w:t xml:space="preserve">šiukšlių, </w:t>
      </w:r>
      <w:r w:rsidR="00185E50" w:rsidRPr="00B52345">
        <w:rPr>
          <w:color w:val="000000"/>
        </w:rPr>
        <w:t>pa</w:t>
      </w:r>
      <w:r w:rsidR="0015582C" w:rsidRPr="00B52345">
        <w:rPr>
          <w:color w:val="000000"/>
        </w:rPr>
        <w:t>naudot</w:t>
      </w:r>
      <w:r w:rsidR="00185E50" w:rsidRPr="00B52345">
        <w:rPr>
          <w:color w:val="000000"/>
        </w:rPr>
        <w:t>ų</w:t>
      </w:r>
      <w:r w:rsidR="0015582C" w:rsidRPr="00B52345">
        <w:rPr>
          <w:color w:val="000000"/>
        </w:rPr>
        <w:t xml:space="preserve"> švi</w:t>
      </w:r>
      <w:r w:rsidR="00185E50" w:rsidRPr="00B52345">
        <w:rPr>
          <w:color w:val="000000"/>
        </w:rPr>
        <w:t>r</w:t>
      </w:r>
      <w:r w:rsidR="0015582C" w:rsidRPr="00B52345">
        <w:rPr>
          <w:color w:val="000000"/>
        </w:rPr>
        <w:t>kšt</w:t>
      </w:r>
      <w:r w:rsidR="00185E50" w:rsidRPr="00B52345">
        <w:rPr>
          <w:color w:val="000000"/>
        </w:rPr>
        <w:t>ų</w:t>
      </w:r>
      <w:r w:rsidR="0015582C" w:rsidRPr="00B52345">
        <w:rPr>
          <w:color w:val="000000"/>
        </w:rPr>
        <w:t>, vaist</w:t>
      </w:r>
      <w:r w:rsidR="00185E50" w:rsidRPr="00B52345">
        <w:rPr>
          <w:color w:val="000000"/>
        </w:rPr>
        <w:t>ų,</w:t>
      </w:r>
      <w:r w:rsidR="0015582C" w:rsidRPr="00B52345">
        <w:rPr>
          <w:color w:val="000000"/>
        </w:rPr>
        <w:t xml:space="preserve"> jų tar</w:t>
      </w:r>
      <w:r w:rsidR="00185E50" w:rsidRPr="00B52345">
        <w:rPr>
          <w:color w:val="000000"/>
        </w:rPr>
        <w:t>os</w:t>
      </w:r>
      <w:r w:rsidR="0015582C" w:rsidRPr="00B52345">
        <w:rPr>
          <w:color w:val="000000"/>
        </w:rPr>
        <w:t xml:space="preserve"> </w:t>
      </w:r>
      <w:r w:rsidR="005D6248" w:rsidRPr="00B52345">
        <w:rPr>
          <w:color w:val="000000"/>
        </w:rPr>
        <w:t xml:space="preserve">ir pan. Be to, daugumos šunų emocinė būklė juos paėmus buvo labai sunki, šunys jautėsi netvirtai, pritūpdavo nuo staigesnio judesio, išsigąsdavo nuo didesnio garso, nemokėjo vaikščioti su pavadžiu, o juos paėmus iš </w:t>
      </w:r>
      <w:bookmarkStart w:id="147" w:name="Buk_125"/>
      <w:r w:rsidR="0037010D" w:rsidRPr="00290F27">
        <w:t xml:space="preserve">A. U. </w:t>
      </w:r>
      <w:bookmarkEnd w:id="147"/>
      <w:r w:rsidR="005D6248" w:rsidRPr="00B52345">
        <w:rPr>
          <w:color w:val="000000"/>
        </w:rPr>
        <w:t>ir skyrus jiems dėmesio, jų emocinė būklė pagerėjo.</w:t>
      </w:r>
      <w:r w:rsidR="00185E50" w:rsidRPr="00B52345">
        <w:rPr>
          <w:color w:val="000000"/>
        </w:rPr>
        <w:t xml:space="preserve"> </w:t>
      </w:r>
      <w:r w:rsidR="000945D9" w:rsidRPr="00B52345">
        <w:rPr>
          <w:color w:val="000000"/>
        </w:rPr>
        <w:t>Be</w:t>
      </w:r>
      <w:r w:rsidR="00A6759E" w:rsidRPr="00B52345">
        <w:rPr>
          <w:color w:val="000000"/>
        </w:rPr>
        <w:t> </w:t>
      </w:r>
      <w:r w:rsidR="000945D9" w:rsidRPr="00B52345">
        <w:rPr>
          <w:color w:val="000000"/>
        </w:rPr>
        <w:t>nurodytų aplinkybių</w:t>
      </w:r>
      <w:r w:rsidR="003C6873">
        <w:rPr>
          <w:color w:val="000000"/>
        </w:rPr>
        <w:t>,</w:t>
      </w:r>
      <w:r w:rsidR="000945D9" w:rsidRPr="00B52345">
        <w:rPr>
          <w:color w:val="000000"/>
        </w:rPr>
        <w:t xml:space="preserve"> taip pat nustatyta, kad </w:t>
      </w:r>
      <w:r w:rsidR="00573EBF" w:rsidRPr="00B52345">
        <w:rPr>
          <w:color w:val="000000"/>
        </w:rPr>
        <w:t xml:space="preserve">pas </w:t>
      </w:r>
      <w:bookmarkStart w:id="148" w:name="Buk_60"/>
      <w:r w:rsidR="0037010D" w:rsidRPr="00290F27">
        <w:t xml:space="preserve">A. U. </w:t>
      </w:r>
      <w:bookmarkEnd w:id="148"/>
      <w:r w:rsidR="00573EBF" w:rsidRPr="00B52345">
        <w:rPr>
          <w:color w:val="000000"/>
        </w:rPr>
        <w:t xml:space="preserve">laikomi šunys nebuvo pakankamai šeriami </w:t>
      </w:r>
      <w:r w:rsidR="00A6759E" w:rsidRPr="00B52345">
        <w:rPr>
          <w:color w:val="000000"/>
        </w:rPr>
        <w:t>a</w:t>
      </w:r>
      <w:r w:rsidR="00573EBF" w:rsidRPr="00B52345">
        <w:rPr>
          <w:color w:val="000000"/>
        </w:rPr>
        <w:t xml:space="preserve">r girdomi, </w:t>
      </w:r>
      <w:r w:rsidR="000945D9" w:rsidRPr="00B52345">
        <w:rPr>
          <w:color w:val="000000"/>
        </w:rPr>
        <w:t xml:space="preserve">patikrinimų </w:t>
      </w:r>
      <w:bookmarkStart w:id="149" w:name="Buk_126"/>
      <w:r w:rsidR="0037010D" w:rsidRPr="00290F27">
        <w:t xml:space="preserve">A. U. </w:t>
      </w:r>
      <w:bookmarkEnd w:id="149"/>
      <w:r w:rsidR="000945D9" w:rsidRPr="00B52345">
        <w:rPr>
          <w:color w:val="000000"/>
        </w:rPr>
        <w:t xml:space="preserve">veiklos vietoje metu šunys neturėjo vandens arba jis buvo labai nešvarus ir </w:t>
      </w:r>
      <w:r w:rsidR="00573EBF" w:rsidRPr="00B52345">
        <w:rPr>
          <w:color w:val="000000"/>
        </w:rPr>
        <w:t xml:space="preserve">netinkamas gerti, </w:t>
      </w:r>
      <w:r w:rsidR="000945D9" w:rsidRPr="00B52345">
        <w:rPr>
          <w:color w:val="000000"/>
        </w:rPr>
        <w:t xml:space="preserve">šunys neturėjo </w:t>
      </w:r>
      <w:r w:rsidR="00573EBF" w:rsidRPr="00B52345">
        <w:rPr>
          <w:color w:val="000000"/>
        </w:rPr>
        <w:t xml:space="preserve">ir </w:t>
      </w:r>
      <w:r w:rsidR="000945D9" w:rsidRPr="00B52345">
        <w:rPr>
          <w:color w:val="000000"/>
        </w:rPr>
        <w:t>pašaro,</w:t>
      </w:r>
      <w:r w:rsidR="00573EBF" w:rsidRPr="00B52345">
        <w:rPr>
          <w:color w:val="000000"/>
        </w:rPr>
        <w:t xml:space="preserve"> o</w:t>
      </w:r>
      <w:r w:rsidR="000945D9" w:rsidRPr="00B52345">
        <w:rPr>
          <w:color w:val="000000"/>
        </w:rPr>
        <w:t xml:space="preserve"> apžiūrėjus šunis nustatyta, kad </w:t>
      </w:r>
      <w:r w:rsidR="00A6759E" w:rsidRPr="00B52345">
        <w:rPr>
          <w:color w:val="000000"/>
        </w:rPr>
        <w:t xml:space="preserve">vienai kalytei trūko skysčių, </w:t>
      </w:r>
      <w:r w:rsidR="000945D9" w:rsidRPr="00B52345">
        <w:rPr>
          <w:color w:val="000000"/>
        </w:rPr>
        <w:t xml:space="preserve">kai kurių gyvūnų svoris buvo per mažas, </w:t>
      </w:r>
      <w:r w:rsidR="00573EBF" w:rsidRPr="00B52345">
        <w:rPr>
          <w:color w:val="000000"/>
        </w:rPr>
        <w:t xml:space="preserve">šunys buvo išliesėję, </w:t>
      </w:r>
      <w:r w:rsidR="000945D9" w:rsidRPr="00B52345">
        <w:rPr>
          <w:color w:val="000000"/>
        </w:rPr>
        <w:t xml:space="preserve">matėsi </w:t>
      </w:r>
      <w:r w:rsidR="00573EBF" w:rsidRPr="00B52345">
        <w:rPr>
          <w:color w:val="000000"/>
        </w:rPr>
        <w:t xml:space="preserve">jų </w:t>
      </w:r>
      <w:r w:rsidR="000945D9" w:rsidRPr="00B52345">
        <w:rPr>
          <w:color w:val="000000"/>
        </w:rPr>
        <w:t xml:space="preserve">kaulai, </w:t>
      </w:r>
      <w:r w:rsidR="00573EBF" w:rsidRPr="00B52345">
        <w:rPr>
          <w:color w:val="000000"/>
        </w:rPr>
        <w:t>šunys</w:t>
      </w:r>
      <w:r w:rsidR="00A3691D" w:rsidRPr="00B52345">
        <w:rPr>
          <w:color w:val="000000"/>
        </w:rPr>
        <w:t xml:space="preserve"> po jų paėmimo</w:t>
      </w:r>
      <w:r w:rsidR="00573EBF" w:rsidRPr="00B52345">
        <w:rPr>
          <w:color w:val="000000"/>
        </w:rPr>
        <w:t xml:space="preserve"> ilgainiui priaugo svorio</w:t>
      </w:r>
      <w:r w:rsidR="000945D9" w:rsidRPr="00B52345">
        <w:rPr>
          <w:color w:val="000000"/>
        </w:rPr>
        <w:t xml:space="preserve">. </w:t>
      </w:r>
      <w:r w:rsidR="00322BAD" w:rsidRPr="00B52345">
        <w:rPr>
          <w:color w:val="000000"/>
        </w:rPr>
        <w:t>Pažymėtina, kad š</w:t>
      </w:r>
      <w:r w:rsidR="00D12B11" w:rsidRPr="00B52345">
        <w:rPr>
          <w:color w:val="000000"/>
        </w:rPr>
        <w:t xml:space="preserve">ios ir kitos </w:t>
      </w:r>
      <w:r w:rsidR="008F2AFE" w:rsidRPr="00B52345">
        <w:rPr>
          <w:color w:val="000000"/>
        </w:rPr>
        <w:t xml:space="preserve">su </w:t>
      </w:r>
      <w:r w:rsidR="002A755E" w:rsidRPr="00B52345">
        <w:rPr>
          <w:color w:val="000000"/>
        </w:rPr>
        <w:t xml:space="preserve">netinkamomis </w:t>
      </w:r>
      <w:r w:rsidR="00EF7DD1" w:rsidRPr="00B52345">
        <w:rPr>
          <w:color w:val="000000"/>
        </w:rPr>
        <w:t>šunų</w:t>
      </w:r>
      <w:r w:rsidR="008F2AFE" w:rsidRPr="00B52345">
        <w:rPr>
          <w:color w:val="000000"/>
        </w:rPr>
        <w:t xml:space="preserve"> </w:t>
      </w:r>
      <w:r w:rsidR="00EF7DD1" w:rsidRPr="00B52345">
        <w:rPr>
          <w:color w:val="000000"/>
        </w:rPr>
        <w:t xml:space="preserve">laikymo pas </w:t>
      </w:r>
      <w:bookmarkStart w:id="150" w:name="Buk_61"/>
      <w:r w:rsidR="0037010D" w:rsidRPr="00290F27">
        <w:t xml:space="preserve">A. U. </w:t>
      </w:r>
      <w:bookmarkEnd w:id="150"/>
      <w:r w:rsidR="00EF7DD1" w:rsidRPr="00B52345">
        <w:rPr>
          <w:color w:val="000000"/>
        </w:rPr>
        <w:t xml:space="preserve">sąlygomis, </w:t>
      </w:r>
      <w:r w:rsidR="00BA6C00" w:rsidRPr="00B52345">
        <w:rPr>
          <w:color w:val="000000"/>
        </w:rPr>
        <w:t>gyvūn</w:t>
      </w:r>
      <w:r w:rsidR="00C62173">
        <w:rPr>
          <w:color w:val="000000"/>
        </w:rPr>
        <w:t>ų</w:t>
      </w:r>
      <w:r w:rsidR="000945D9" w:rsidRPr="00B52345">
        <w:rPr>
          <w:color w:val="000000"/>
        </w:rPr>
        <w:t xml:space="preserve"> </w:t>
      </w:r>
      <w:r w:rsidR="00EF7DD1" w:rsidRPr="00B52345">
        <w:rPr>
          <w:color w:val="000000"/>
        </w:rPr>
        <w:t>nepriežiūra</w:t>
      </w:r>
      <w:r w:rsidR="00BA6C00" w:rsidRPr="00B52345">
        <w:rPr>
          <w:color w:val="000000"/>
        </w:rPr>
        <w:t xml:space="preserve"> ar netinkama priežiūra</w:t>
      </w:r>
      <w:r w:rsidR="00EF7DD1" w:rsidRPr="00B52345">
        <w:rPr>
          <w:color w:val="000000"/>
        </w:rPr>
        <w:t xml:space="preserve">, gyvūnų </w:t>
      </w:r>
      <w:r w:rsidR="008F2AFE" w:rsidRPr="00B52345">
        <w:rPr>
          <w:color w:val="000000"/>
        </w:rPr>
        <w:t xml:space="preserve">sveikatos būkle ir būtinosios </w:t>
      </w:r>
      <w:r w:rsidR="008F2AFE" w:rsidRPr="00B87EBB">
        <w:t xml:space="preserve">veterinarinės pagalbos </w:t>
      </w:r>
      <w:r w:rsidR="008F2AFE">
        <w:t xml:space="preserve">jiems </w:t>
      </w:r>
      <w:r w:rsidR="008F2AFE" w:rsidRPr="00B87EBB">
        <w:t>nesuteik</w:t>
      </w:r>
      <w:r w:rsidR="008F2AFE">
        <w:t xml:space="preserve">imu susijusios </w:t>
      </w:r>
      <w:r w:rsidR="00D12B11" w:rsidRPr="00B52345">
        <w:rPr>
          <w:color w:val="000000"/>
        </w:rPr>
        <w:t xml:space="preserve">aplinkybės nustatytos </w:t>
      </w:r>
      <w:r w:rsidR="00E812A3">
        <w:rPr>
          <w:color w:val="000000"/>
        </w:rPr>
        <w:t>įvertinus</w:t>
      </w:r>
      <w:r w:rsidR="00D62AB9">
        <w:rPr>
          <w:color w:val="000000"/>
        </w:rPr>
        <w:t xml:space="preserve"> visumą</w:t>
      </w:r>
      <w:r w:rsidR="00AC0F4A">
        <w:rPr>
          <w:color w:val="000000"/>
        </w:rPr>
        <w:t xml:space="preserve"> </w:t>
      </w:r>
      <w:r w:rsidR="00D12B11" w:rsidRPr="00B52345">
        <w:rPr>
          <w:color w:val="000000"/>
        </w:rPr>
        <w:t xml:space="preserve">byloje </w:t>
      </w:r>
      <w:r w:rsidR="003C6873" w:rsidRPr="00B52345">
        <w:rPr>
          <w:color w:val="000000"/>
        </w:rPr>
        <w:t>surinkt</w:t>
      </w:r>
      <w:r w:rsidR="003C6873">
        <w:rPr>
          <w:color w:val="000000"/>
        </w:rPr>
        <w:t>ų</w:t>
      </w:r>
      <w:r w:rsidR="00D12B11" w:rsidRPr="00B52345">
        <w:rPr>
          <w:color w:val="000000"/>
        </w:rPr>
        <w:t>, teism</w:t>
      </w:r>
      <w:r w:rsidR="008F2AFE" w:rsidRPr="00B52345">
        <w:rPr>
          <w:color w:val="000000"/>
        </w:rPr>
        <w:t>ų</w:t>
      </w:r>
      <w:r w:rsidR="00D12B11" w:rsidRPr="00B52345">
        <w:rPr>
          <w:color w:val="000000"/>
        </w:rPr>
        <w:t xml:space="preserve"> </w:t>
      </w:r>
      <w:r w:rsidR="003C6873" w:rsidRPr="00B52345">
        <w:rPr>
          <w:color w:val="000000"/>
        </w:rPr>
        <w:t>ištirt</w:t>
      </w:r>
      <w:r w:rsidR="003C6873">
        <w:rPr>
          <w:color w:val="000000"/>
        </w:rPr>
        <w:t>ų</w:t>
      </w:r>
      <w:r w:rsidR="005F68D5">
        <w:rPr>
          <w:color w:val="000000"/>
        </w:rPr>
        <w:t xml:space="preserve">, </w:t>
      </w:r>
      <w:r w:rsidR="00EF7DD1" w:rsidRPr="00B52345">
        <w:rPr>
          <w:color w:val="000000"/>
        </w:rPr>
        <w:t>skundžiamo</w:t>
      </w:r>
      <w:r w:rsidR="00D12B11" w:rsidRPr="00B52345">
        <w:rPr>
          <w:color w:val="000000"/>
        </w:rPr>
        <w:t xml:space="preserve"> </w:t>
      </w:r>
      <w:r w:rsidR="00EF7DD1" w:rsidRPr="00B52345">
        <w:rPr>
          <w:color w:val="000000"/>
        </w:rPr>
        <w:t>apygardos teismo nutarimo 19–2</w:t>
      </w:r>
      <w:r w:rsidR="00380FD7" w:rsidRPr="00B52345">
        <w:rPr>
          <w:color w:val="000000"/>
        </w:rPr>
        <w:t>6, 38–41</w:t>
      </w:r>
      <w:r w:rsidR="000945D9" w:rsidRPr="00B52345">
        <w:rPr>
          <w:color w:val="000000"/>
        </w:rPr>
        <w:t>, 46</w:t>
      </w:r>
      <w:r w:rsidR="002A755E" w:rsidRPr="00B52345">
        <w:rPr>
          <w:color w:val="000000"/>
        </w:rPr>
        <w:t>–</w:t>
      </w:r>
      <w:r w:rsidR="00573EBF" w:rsidRPr="00B52345">
        <w:rPr>
          <w:color w:val="000000"/>
        </w:rPr>
        <w:t>47</w:t>
      </w:r>
      <w:r w:rsidR="00A550F9">
        <w:rPr>
          <w:color w:val="000000"/>
        </w:rPr>
        <w:t> </w:t>
      </w:r>
      <w:r w:rsidR="00380FD7" w:rsidRPr="00B52345">
        <w:rPr>
          <w:color w:val="000000"/>
        </w:rPr>
        <w:t>punktuose išsamiai</w:t>
      </w:r>
      <w:r w:rsidR="00EF7DD1" w:rsidRPr="00B52345">
        <w:rPr>
          <w:color w:val="000000"/>
        </w:rPr>
        <w:t xml:space="preserve"> </w:t>
      </w:r>
      <w:r w:rsidR="00A3691D" w:rsidRPr="00B52345">
        <w:rPr>
          <w:color w:val="000000"/>
        </w:rPr>
        <w:t>aptart</w:t>
      </w:r>
      <w:r w:rsidR="003A3AD0">
        <w:rPr>
          <w:color w:val="000000"/>
        </w:rPr>
        <w:t>ų ir</w:t>
      </w:r>
      <w:r w:rsidR="00A3691D" w:rsidRPr="00B52345">
        <w:rPr>
          <w:color w:val="000000"/>
        </w:rPr>
        <w:t xml:space="preserve"> </w:t>
      </w:r>
      <w:r w:rsidR="00D12B11" w:rsidRPr="00B52345">
        <w:rPr>
          <w:color w:val="000000"/>
        </w:rPr>
        <w:t>išanalizuot</w:t>
      </w:r>
      <w:r w:rsidR="003A3AD0">
        <w:rPr>
          <w:color w:val="000000"/>
        </w:rPr>
        <w:t xml:space="preserve">ų </w:t>
      </w:r>
      <w:r w:rsidR="00D12B11" w:rsidRPr="00B52345">
        <w:rPr>
          <w:color w:val="000000"/>
        </w:rPr>
        <w:t>įrodym</w:t>
      </w:r>
      <w:r w:rsidR="003A3AD0">
        <w:rPr>
          <w:color w:val="000000"/>
        </w:rPr>
        <w:t>ų</w:t>
      </w:r>
      <w:r w:rsidR="00D12B11" w:rsidRPr="00B52345">
        <w:rPr>
          <w:color w:val="000000"/>
        </w:rPr>
        <w:t xml:space="preserve">. </w:t>
      </w:r>
    </w:p>
    <w:p w14:paraId="6E09703B" w14:textId="1CC889F5" w:rsidR="00A43B93" w:rsidRPr="00A43B93" w:rsidRDefault="003A3AD0" w:rsidP="00BE55A0">
      <w:pPr>
        <w:pStyle w:val="Sraopastraipa"/>
        <w:numPr>
          <w:ilvl w:val="0"/>
          <w:numId w:val="5"/>
        </w:numPr>
        <w:spacing w:after="120"/>
        <w:contextualSpacing w:val="0"/>
        <w:jc w:val="both"/>
        <w:rPr>
          <w:color w:val="000000"/>
        </w:rPr>
      </w:pPr>
      <w:r>
        <w:rPr>
          <w:color w:val="000000"/>
        </w:rPr>
        <w:t>B</w:t>
      </w:r>
      <w:r w:rsidR="00B73912">
        <w:rPr>
          <w:color w:val="000000"/>
        </w:rPr>
        <w:t>yloje patikimai</w:t>
      </w:r>
      <w:r w:rsidR="00930C63" w:rsidRPr="008F2AFE">
        <w:rPr>
          <w:color w:val="000000"/>
        </w:rPr>
        <w:t xml:space="preserve"> nustačius, kad </w:t>
      </w:r>
      <w:bookmarkStart w:id="151" w:name="Buk_80"/>
      <w:r w:rsidR="0037010D" w:rsidRPr="00290F27">
        <w:t xml:space="preserve">A. U. </w:t>
      </w:r>
      <w:bookmarkEnd w:id="151"/>
      <w:r w:rsidR="00A43B93">
        <w:rPr>
          <w:color w:val="000000"/>
        </w:rPr>
        <w:t>jo laikomiems</w:t>
      </w:r>
      <w:r w:rsidR="00954EFB">
        <w:rPr>
          <w:color w:val="000000"/>
        </w:rPr>
        <w:t xml:space="preserve"> šunims </w:t>
      </w:r>
      <w:r w:rsidR="00954EFB" w:rsidRPr="00B87EBB">
        <w:t>nesuteik</w:t>
      </w:r>
      <w:r w:rsidR="00954EFB">
        <w:t xml:space="preserve">ė </w:t>
      </w:r>
      <w:r w:rsidR="00954EFB" w:rsidRPr="00B87EBB">
        <w:t xml:space="preserve">veterinarinės pagalbos, </w:t>
      </w:r>
      <w:r w:rsidR="00954EFB">
        <w:t>nors</w:t>
      </w:r>
      <w:r w:rsidR="00954EFB" w:rsidRPr="00B87EBB">
        <w:t xml:space="preserve"> </w:t>
      </w:r>
      <w:r w:rsidR="00A43B93">
        <w:t>šiems</w:t>
      </w:r>
      <w:r w:rsidR="00954EFB" w:rsidRPr="00B87EBB">
        <w:t xml:space="preserve"> tokia pagalba </w:t>
      </w:r>
      <w:r w:rsidR="00954EFB">
        <w:t xml:space="preserve">buvo </w:t>
      </w:r>
      <w:r w:rsidR="00954EFB" w:rsidRPr="00B87EBB">
        <w:t>būtina</w:t>
      </w:r>
      <w:r w:rsidR="00954EFB">
        <w:t xml:space="preserve">, </w:t>
      </w:r>
      <w:r w:rsidR="00954EFB" w:rsidRPr="00B87EBB">
        <w:t>gyvūn</w:t>
      </w:r>
      <w:r w:rsidR="00954EFB">
        <w:t>us</w:t>
      </w:r>
      <w:r w:rsidR="00954EFB" w:rsidRPr="00B87EBB">
        <w:t xml:space="preserve"> laik</w:t>
      </w:r>
      <w:r w:rsidR="00954EFB">
        <w:t>ė</w:t>
      </w:r>
      <w:r w:rsidR="00954EFB" w:rsidRPr="00B87EBB">
        <w:t xml:space="preserve"> jų rūšies, amžiaus, fiziologijos ir elgsenos neatitinkančiomis teisės aktuose nustatytomis sąlygomis</w:t>
      </w:r>
      <w:r w:rsidR="00954EFB">
        <w:t xml:space="preserve">, laikomus </w:t>
      </w:r>
      <w:r w:rsidR="00A43B93">
        <w:t>šunis</w:t>
      </w:r>
      <w:r w:rsidR="00954EFB">
        <w:t xml:space="preserve"> </w:t>
      </w:r>
      <w:r w:rsidR="00954EFB" w:rsidRPr="00B87EBB">
        <w:t>nepakankama</w:t>
      </w:r>
      <w:r w:rsidR="00954EFB">
        <w:t>i</w:t>
      </w:r>
      <w:r w:rsidR="00954EFB" w:rsidRPr="00B87EBB">
        <w:t xml:space="preserve"> šėr</w:t>
      </w:r>
      <w:r w:rsidR="00954EFB">
        <w:t>ė</w:t>
      </w:r>
      <w:r w:rsidR="00954EFB" w:rsidRPr="00B87EBB">
        <w:t xml:space="preserve"> </w:t>
      </w:r>
      <w:r w:rsidR="00CA6482">
        <w:t>a</w:t>
      </w:r>
      <w:r w:rsidR="00954EFB" w:rsidRPr="00B87EBB">
        <w:t>r gird</w:t>
      </w:r>
      <w:r w:rsidR="00954EFB">
        <w:t xml:space="preserve">ė, </w:t>
      </w:r>
      <w:r w:rsidR="00A43B93">
        <w:t xml:space="preserve">tokie </w:t>
      </w:r>
      <w:bookmarkStart w:id="152" w:name="Buk_127"/>
      <w:r w:rsidR="0037010D" w:rsidRPr="00290F27">
        <w:t xml:space="preserve">A. U. </w:t>
      </w:r>
      <w:bookmarkEnd w:id="152"/>
      <w:r w:rsidR="00A43B93">
        <w:t>veiksmai</w:t>
      </w:r>
      <w:r w:rsidR="00954EFB" w:rsidRPr="00A43B93">
        <w:rPr>
          <w:color w:val="000000"/>
        </w:rPr>
        <w:t xml:space="preserve"> (neveikimas) </w:t>
      </w:r>
      <w:r w:rsidR="00A43B93">
        <w:rPr>
          <w:color w:val="000000"/>
        </w:rPr>
        <w:t xml:space="preserve">tinkamai </w:t>
      </w:r>
      <w:r w:rsidR="00CA6482">
        <w:rPr>
          <w:color w:val="000000"/>
        </w:rPr>
        <w:t>kvalifikuoti kaip</w:t>
      </w:r>
      <w:r w:rsidR="00A43B93">
        <w:rPr>
          <w:color w:val="000000"/>
        </w:rPr>
        <w:t xml:space="preserve"> </w:t>
      </w:r>
      <w:r w:rsidR="00954EFB" w:rsidRPr="00B87EBB">
        <w:t>žiaur</w:t>
      </w:r>
      <w:r w:rsidR="00CA6482">
        <w:t>us</w:t>
      </w:r>
      <w:r w:rsidR="00954EFB" w:rsidRPr="00B87EBB">
        <w:t xml:space="preserve"> elges</w:t>
      </w:r>
      <w:r w:rsidR="00CA6482">
        <w:t>ys</w:t>
      </w:r>
      <w:r w:rsidR="00954EFB" w:rsidRPr="00B87EBB">
        <w:t xml:space="preserve"> su gyvūnais, jų kankinim</w:t>
      </w:r>
      <w:r w:rsidR="00CA6482">
        <w:t>as</w:t>
      </w:r>
      <w:r w:rsidR="00A43B93">
        <w:t xml:space="preserve"> (</w:t>
      </w:r>
      <w:r w:rsidR="00A43B93" w:rsidRPr="00B87EBB">
        <w:t>GGAĮ 4 straipsnio 2 dal</w:t>
      </w:r>
      <w:r w:rsidR="00A43B93">
        <w:t>is).</w:t>
      </w:r>
    </w:p>
    <w:p w14:paraId="0728A25F" w14:textId="30AF1B9E" w:rsidR="00F47F58" w:rsidRPr="00A43B93" w:rsidRDefault="009E0F69" w:rsidP="00BE55A0">
      <w:pPr>
        <w:pStyle w:val="Sraopastraipa"/>
        <w:numPr>
          <w:ilvl w:val="0"/>
          <w:numId w:val="5"/>
        </w:numPr>
        <w:spacing w:after="120"/>
        <w:contextualSpacing w:val="0"/>
        <w:jc w:val="both"/>
        <w:rPr>
          <w:color w:val="000000"/>
        </w:rPr>
      </w:pPr>
      <w:r w:rsidRPr="00A43B93">
        <w:rPr>
          <w:color w:val="000000"/>
        </w:rPr>
        <w:t>Remdamasi tuo, kas išdėstyta, teisėjų kolegija konstatuoja</w:t>
      </w:r>
      <w:r w:rsidR="0068528D" w:rsidRPr="00A43B93">
        <w:rPr>
          <w:color w:val="000000"/>
        </w:rPr>
        <w:t>, kad</w:t>
      </w:r>
      <w:r w:rsidR="000B535E" w:rsidRPr="00A43B93">
        <w:rPr>
          <w:color w:val="000000"/>
        </w:rPr>
        <w:t xml:space="preserve"> </w:t>
      </w:r>
      <w:r w:rsidRPr="00A43B93">
        <w:rPr>
          <w:color w:val="000000"/>
        </w:rPr>
        <w:t xml:space="preserve">pagal nustatytas faktines bylos aplinkybes </w:t>
      </w:r>
      <w:r w:rsidR="000B535E" w:rsidRPr="00A43B93">
        <w:rPr>
          <w:color w:val="000000"/>
        </w:rPr>
        <w:t xml:space="preserve">apygardos teismas </w:t>
      </w:r>
      <w:r w:rsidR="0068528D" w:rsidRPr="00A43B93">
        <w:rPr>
          <w:color w:val="000000"/>
        </w:rPr>
        <w:t>padar</w:t>
      </w:r>
      <w:r w:rsidR="000B535E" w:rsidRPr="00A43B93">
        <w:rPr>
          <w:color w:val="000000"/>
        </w:rPr>
        <w:t>ė</w:t>
      </w:r>
      <w:r w:rsidR="0068528D" w:rsidRPr="00A43B93">
        <w:rPr>
          <w:color w:val="000000"/>
        </w:rPr>
        <w:t xml:space="preserve"> teising</w:t>
      </w:r>
      <w:r w:rsidR="000B535E" w:rsidRPr="00A43B93">
        <w:rPr>
          <w:color w:val="000000"/>
        </w:rPr>
        <w:t>ą</w:t>
      </w:r>
      <w:r w:rsidR="0068528D" w:rsidRPr="00A43B93">
        <w:rPr>
          <w:color w:val="000000"/>
        </w:rPr>
        <w:t xml:space="preserve"> ir pagrįst</w:t>
      </w:r>
      <w:r w:rsidR="000B535E" w:rsidRPr="00A43B93">
        <w:rPr>
          <w:color w:val="000000"/>
        </w:rPr>
        <w:t>ą</w:t>
      </w:r>
      <w:r w:rsidR="0068528D" w:rsidRPr="00A43B93">
        <w:rPr>
          <w:color w:val="000000"/>
        </w:rPr>
        <w:t xml:space="preserve"> išvad</w:t>
      </w:r>
      <w:r w:rsidR="000B535E" w:rsidRPr="00A43B93">
        <w:rPr>
          <w:color w:val="000000"/>
        </w:rPr>
        <w:t>ą</w:t>
      </w:r>
      <w:r w:rsidR="0068528D" w:rsidRPr="00A43B93">
        <w:rPr>
          <w:color w:val="000000"/>
        </w:rPr>
        <w:t xml:space="preserve">, </w:t>
      </w:r>
      <w:r w:rsidR="000B535E" w:rsidRPr="00A43B93">
        <w:rPr>
          <w:color w:val="000000"/>
        </w:rPr>
        <w:t>jog</w:t>
      </w:r>
      <w:r w:rsidR="0068528D" w:rsidRPr="00A43B93">
        <w:rPr>
          <w:color w:val="000000"/>
        </w:rPr>
        <w:t xml:space="preserve"> </w:t>
      </w:r>
      <w:bookmarkStart w:id="153" w:name="Buk_128"/>
      <w:r w:rsidR="0037010D" w:rsidRPr="00290F27">
        <w:t xml:space="preserve">A. U. </w:t>
      </w:r>
      <w:bookmarkEnd w:id="153"/>
      <w:r w:rsidR="000B535E" w:rsidRPr="00A43B93">
        <w:rPr>
          <w:color w:val="000000"/>
        </w:rPr>
        <w:t>veika atitinka</w:t>
      </w:r>
      <w:r w:rsidR="0068528D" w:rsidRPr="00A43B93">
        <w:rPr>
          <w:color w:val="000000"/>
        </w:rPr>
        <w:t xml:space="preserve"> ANK</w:t>
      </w:r>
      <w:r w:rsidR="000B535E" w:rsidRPr="00A43B93">
        <w:rPr>
          <w:color w:val="000000"/>
        </w:rPr>
        <w:t xml:space="preserve"> 346 straipsnio 16 dalyje </w:t>
      </w:r>
      <w:r w:rsidR="0068528D" w:rsidRPr="00A43B93">
        <w:rPr>
          <w:color w:val="000000"/>
        </w:rPr>
        <w:t>nustatyto administracinio nusižengimo sudėt</w:t>
      </w:r>
      <w:r w:rsidR="000B535E" w:rsidRPr="00A43B93">
        <w:rPr>
          <w:color w:val="000000"/>
        </w:rPr>
        <w:t>į,</w:t>
      </w:r>
      <w:r w:rsidR="0068528D" w:rsidRPr="00A43B93">
        <w:rPr>
          <w:color w:val="000000"/>
        </w:rPr>
        <w:t xml:space="preserve"> ir nubausdam</w:t>
      </w:r>
      <w:r w:rsidR="000B535E" w:rsidRPr="00A43B93">
        <w:rPr>
          <w:color w:val="000000"/>
        </w:rPr>
        <w:t>as jį</w:t>
      </w:r>
      <w:r w:rsidR="0068528D" w:rsidRPr="00A43B93">
        <w:rPr>
          <w:color w:val="000000"/>
        </w:rPr>
        <w:t xml:space="preserve"> pagal šį straipsnį teisės taikymo klaidos nepadarė.</w:t>
      </w:r>
    </w:p>
    <w:p w14:paraId="12C6CBE3" w14:textId="77777777" w:rsidR="00A140F6" w:rsidRPr="0074673A" w:rsidRDefault="00A140F6" w:rsidP="00F47F58">
      <w:pPr>
        <w:pStyle w:val="Sraopastraipa"/>
        <w:ind w:left="357"/>
        <w:contextualSpacing w:val="0"/>
        <w:jc w:val="both"/>
        <w:rPr>
          <w:color w:val="000000"/>
        </w:rPr>
      </w:pPr>
    </w:p>
    <w:p w14:paraId="65738EDE" w14:textId="2D17BC1F" w:rsidR="00F47F58" w:rsidRPr="0074673A" w:rsidRDefault="003A3AD0" w:rsidP="00F47F58">
      <w:pPr>
        <w:pStyle w:val="Sraopastraipa"/>
        <w:ind w:left="0" w:firstLine="720"/>
        <w:jc w:val="both"/>
        <w:rPr>
          <w:i/>
        </w:rPr>
      </w:pPr>
      <w:r>
        <w:rPr>
          <w:i/>
        </w:rPr>
        <w:t>Dėl ANK 29 straipsnio</w:t>
      </w:r>
      <w:r w:rsidR="00F47F58" w:rsidRPr="0074673A">
        <w:rPr>
          <w:i/>
        </w:rPr>
        <w:t xml:space="preserve"> taikymo</w:t>
      </w:r>
    </w:p>
    <w:p w14:paraId="6F655865" w14:textId="77777777" w:rsidR="00A140F6" w:rsidRPr="0074673A" w:rsidRDefault="00A140F6" w:rsidP="00F47F58">
      <w:pPr>
        <w:pStyle w:val="Sraopastraipa"/>
        <w:ind w:left="357"/>
        <w:contextualSpacing w:val="0"/>
        <w:jc w:val="both"/>
        <w:rPr>
          <w:color w:val="000000"/>
        </w:rPr>
      </w:pPr>
    </w:p>
    <w:p w14:paraId="782C0E96" w14:textId="65916107" w:rsidR="002D2837" w:rsidRPr="0074673A" w:rsidRDefault="00F243B7" w:rsidP="00BE55A0">
      <w:pPr>
        <w:pStyle w:val="Sraopastraipa"/>
        <w:numPr>
          <w:ilvl w:val="0"/>
          <w:numId w:val="5"/>
        </w:numPr>
        <w:spacing w:after="120"/>
        <w:contextualSpacing w:val="0"/>
        <w:jc w:val="both"/>
        <w:rPr>
          <w:color w:val="000000"/>
        </w:rPr>
      </w:pPr>
      <w:r w:rsidRPr="0074673A">
        <w:rPr>
          <w:color w:val="000000"/>
        </w:rPr>
        <w:t>Abiejuose p</w:t>
      </w:r>
      <w:r w:rsidR="002D2837" w:rsidRPr="0074673A">
        <w:rPr>
          <w:color w:val="000000"/>
        </w:rPr>
        <w:t>rašym</w:t>
      </w:r>
      <w:r w:rsidRPr="0074673A">
        <w:rPr>
          <w:color w:val="000000"/>
        </w:rPr>
        <w:t>uose</w:t>
      </w:r>
      <w:r w:rsidR="002D2837" w:rsidRPr="0074673A">
        <w:rPr>
          <w:color w:val="000000"/>
        </w:rPr>
        <w:t xml:space="preserve"> atnaujinti administracinio nusižengimo bylą nesutinkama su</w:t>
      </w:r>
      <w:r w:rsidRPr="0074673A">
        <w:rPr>
          <w:color w:val="000000"/>
        </w:rPr>
        <w:t xml:space="preserve"> </w:t>
      </w:r>
      <w:bookmarkStart w:id="154" w:name="Buk_149"/>
      <w:r w:rsidR="0037010D" w:rsidRPr="00290F27">
        <w:t xml:space="preserve">A. U. </w:t>
      </w:r>
      <w:bookmarkEnd w:id="154"/>
      <w:r w:rsidR="002D2837" w:rsidRPr="0074673A">
        <w:t>taikyta administracinio poveikio priemone –</w:t>
      </w:r>
      <w:r w:rsidRPr="0074673A">
        <w:t xml:space="preserve"> tiek jam pačiam, tiek ir </w:t>
      </w:r>
      <w:bookmarkStart w:id="155" w:name="Buk_206"/>
      <w:r w:rsidR="0037010D" w:rsidRPr="00290F27">
        <w:t xml:space="preserve">R. U. </w:t>
      </w:r>
      <w:bookmarkEnd w:id="155"/>
      <w:r w:rsidRPr="0074673A">
        <w:rPr>
          <w:color w:val="000000"/>
        </w:rPr>
        <w:t xml:space="preserve">priklausančių </w:t>
      </w:r>
      <w:r w:rsidR="002D2837" w:rsidRPr="0074673A">
        <w:t xml:space="preserve">šunų konfiskavimu, </w:t>
      </w:r>
      <w:r w:rsidRPr="0074673A">
        <w:t xml:space="preserve">iš esmės </w:t>
      </w:r>
      <w:r w:rsidR="002D2837" w:rsidRPr="0074673A">
        <w:t xml:space="preserve">teigiant, </w:t>
      </w:r>
      <w:r w:rsidRPr="0074673A">
        <w:t xml:space="preserve">kad nenustatyta ANK 29 straipsnyje įtvirtintų turto konfiskavimo pagrindų. </w:t>
      </w:r>
      <w:r w:rsidR="002D2837" w:rsidRPr="0074673A">
        <w:rPr>
          <w:color w:val="000000"/>
          <w:lang w:eastAsia="lt-LT" w:bidi="lt-LT"/>
        </w:rPr>
        <w:t>Šie argumentai nepagrįsti.</w:t>
      </w:r>
    </w:p>
    <w:p w14:paraId="00D8BB32" w14:textId="77777777" w:rsidR="00C3363D" w:rsidRDefault="00EB403E" w:rsidP="00BE55A0">
      <w:pPr>
        <w:pStyle w:val="Sraopastraipa"/>
        <w:numPr>
          <w:ilvl w:val="0"/>
          <w:numId w:val="5"/>
        </w:numPr>
        <w:spacing w:after="120"/>
        <w:contextualSpacing w:val="0"/>
        <w:jc w:val="both"/>
        <w:rPr>
          <w:color w:val="000000"/>
        </w:rPr>
      </w:pPr>
      <w:r w:rsidRPr="0074673A">
        <w:rPr>
          <w:color w:val="000000"/>
        </w:rPr>
        <w:t xml:space="preserve">Pagal </w:t>
      </w:r>
      <w:r w:rsidR="002D2837" w:rsidRPr="0074673A">
        <w:rPr>
          <w:color w:val="000000"/>
        </w:rPr>
        <w:t>ANK 29 straipsnio 1 dal</w:t>
      </w:r>
      <w:r w:rsidR="0074673A" w:rsidRPr="0074673A">
        <w:rPr>
          <w:color w:val="000000"/>
        </w:rPr>
        <w:t>į</w:t>
      </w:r>
      <w:r w:rsidR="002D2837" w:rsidRPr="0074673A">
        <w:rPr>
          <w:color w:val="000000"/>
        </w:rPr>
        <w:t xml:space="preserve"> turto konfiskavimas yra administracinio poveikio priemonė, kurią kartu su administracine nuobauda gali skirti teismas ar administracinio nusižengimo bylą ne teismo tvarka nagrinėjanti institucija (pareigūnas). Turto konfiskavimas – tai priverstinis neatlygintinas konfiskuotino bet kokio pavidalo turto, esančio pas pažeidėją ar kitus asmenis, paėmimas valstybės nuosavybėn. </w:t>
      </w:r>
      <w:r w:rsidRPr="0074673A">
        <w:rPr>
          <w:color w:val="000000"/>
        </w:rPr>
        <w:t>ANK 29 straipsnio 2</w:t>
      </w:r>
      <w:r w:rsidR="0074673A" w:rsidRPr="0074673A">
        <w:rPr>
          <w:color w:val="000000"/>
        </w:rPr>
        <w:t xml:space="preserve"> </w:t>
      </w:r>
      <w:r w:rsidRPr="0074673A">
        <w:rPr>
          <w:color w:val="000000"/>
        </w:rPr>
        <w:t xml:space="preserve">dalyje </w:t>
      </w:r>
      <w:r w:rsidR="0074673A" w:rsidRPr="0074673A">
        <w:rPr>
          <w:color w:val="000000"/>
        </w:rPr>
        <w:t>nustatyta</w:t>
      </w:r>
      <w:r w:rsidRPr="0074673A">
        <w:rPr>
          <w:color w:val="000000"/>
        </w:rPr>
        <w:t>, kad konfiskuojamas tik tas turtas, kuris buvo administracinio nusižengimo įrankis, priemonė, dalykas ar įstatymų uždraustos veikos rezultatas.</w:t>
      </w:r>
      <w:r w:rsidR="00C3363D">
        <w:rPr>
          <w:color w:val="000000"/>
        </w:rPr>
        <w:t xml:space="preserve"> </w:t>
      </w:r>
    </w:p>
    <w:p w14:paraId="47157EE4" w14:textId="053AABC7" w:rsidR="0074673A" w:rsidRPr="0074673A" w:rsidRDefault="0074673A" w:rsidP="00BE55A0">
      <w:pPr>
        <w:pStyle w:val="Sraopastraipa"/>
        <w:numPr>
          <w:ilvl w:val="0"/>
          <w:numId w:val="5"/>
        </w:numPr>
        <w:spacing w:after="120"/>
        <w:contextualSpacing w:val="0"/>
        <w:jc w:val="both"/>
        <w:rPr>
          <w:color w:val="000000"/>
        </w:rPr>
      </w:pPr>
      <w:r w:rsidRPr="0074673A">
        <w:rPr>
          <w:color w:val="000000"/>
        </w:rPr>
        <w:lastRenderedPageBreak/>
        <w:t xml:space="preserve">Šioje byloje administracinių nusižengimų padarymo metu galiojusi ANK 346 straipsnio 20 dalies redakcija, be kita ko, nustatė, kad </w:t>
      </w:r>
      <w:r w:rsidRPr="0074673A">
        <w:t xml:space="preserve">už ANK 346 straipsnio 16 dalyje nurodytą administracinį nusižengimą gali būti skiriamas gyvūnų konfiskavimas. Taigi gyvūnų konfiskavimas šioje įstatymo normoje buvo nustatytas kaip papildoma administracinio poveikio priemonė, paliekant teismui ar bylą neteismine tvarka nagrinėjančiai institucijai </w:t>
      </w:r>
      <w:proofErr w:type="spellStart"/>
      <w:r w:rsidRPr="0074673A">
        <w:t>diskreciją</w:t>
      </w:r>
      <w:proofErr w:type="spellEnd"/>
      <w:r w:rsidRPr="0074673A">
        <w:t>, įvertinus visas konkrečios bylos aplinkybes, nuspręsti, taikyti ją ar ne</w:t>
      </w:r>
      <w:r w:rsidR="004A753E">
        <w:t xml:space="preserve"> (</w:t>
      </w:r>
      <w:r w:rsidR="004A753E" w:rsidRPr="0074673A">
        <w:rPr>
          <w:color w:val="000000"/>
        </w:rPr>
        <w:t xml:space="preserve">Lietuvos Aukščiausiojo Teismo nutartis administracinio nusižengimo byloje Nr. </w:t>
      </w:r>
      <w:r w:rsidR="004A753E" w:rsidRPr="004D1DE9">
        <w:t>2AT-62-648/2022</w:t>
      </w:r>
      <w:r w:rsidR="004A753E">
        <w:t>)</w:t>
      </w:r>
      <w:r w:rsidRPr="0074673A">
        <w:t>.</w:t>
      </w:r>
    </w:p>
    <w:p w14:paraId="1EB1D276" w14:textId="67C74F7F" w:rsidR="0074673A" w:rsidRPr="003A3AD0" w:rsidRDefault="002D5764" w:rsidP="00BE55A0">
      <w:pPr>
        <w:pStyle w:val="Sraopastraipa"/>
        <w:numPr>
          <w:ilvl w:val="0"/>
          <w:numId w:val="5"/>
        </w:numPr>
        <w:spacing w:after="120"/>
        <w:contextualSpacing w:val="0"/>
        <w:jc w:val="both"/>
        <w:rPr>
          <w:color w:val="000000"/>
        </w:rPr>
      </w:pPr>
      <w:r>
        <w:t>Nagrinėjamos bylos kontekste p</w:t>
      </w:r>
      <w:r w:rsidR="0074673A" w:rsidRPr="0074673A">
        <w:t>ažymėtina, kad</w:t>
      </w:r>
      <w:r w:rsidR="003C6873">
        <w:t>,</w:t>
      </w:r>
      <w:r w:rsidR="0074673A" w:rsidRPr="0074673A">
        <w:t xml:space="preserve"> skiriant administracines nuobaudas, kaip ir taikant bet kokią valstybės prievartą, būtina laikytis konstitucinio proporcingumo principo, reikalaujančio asmens teisių neriboti daugiau, nei tai būtina demokratinėje visuomenėje. Administracinės nuobaudos taikymas atitinka proporcingumo reikalavimą, kai tarp padaryto teisės pažeidimo ir už šį pažeidimą nustatytos nuobaudos, siekiamo tikslo ir priemonių šiam tikslui pasiekti yra teisinga pusiausvyra. Teisinga ir protinga laikytina tokia nuobauda, kurią paskyrus gali būti pasiekti nuobaudos tikslai ir kuri, vertinant pažeidimo pobūdį, aplinkybes, pažeidėjo asmenybę, nėra per griežta (Lietuvos Aukščiausiojo Teismo nutartys administracinių teisės pažeidimų (nusižengimų) bylose Nr. 2AT-13-2013, 2AT-68-507/2015, 2AT-58-697/2017, 2AT-38-895/2019 ir kt.).</w:t>
      </w:r>
    </w:p>
    <w:p w14:paraId="736952FC" w14:textId="0B394F7F" w:rsidR="003A3AD0" w:rsidRPr="003A3AD0" w:rsidRDefault="003A3AD0" w:rsidP="00BE55A0">
      <w:pPr>
        <w:pStyle w:val="Sraopastraipa"/>
        <w:numPr>
          <w:ilvl w:val="0"/>
          <w:numId w:val="5"/>
        </w:numPr>
        <w:spacing w:after="120"/>
        <w:contextualSpacing w:val="0"/>
        <w:jc w:val="both"/>
        <w:rPr>
          <w:color w:val="000000"/>
        </w:rPr>
      </w:pPr>
      <w:r w:rsidRPr="00C3363D">
        <w:rPr>
          <w:color w:val="000000"/>
        </w:rPr>
        <w:t>Rem</w:t>
      </w:r>
      <w:r>
        <w:rPr>
          <w:color w:val="000000"/>
        </w:rPr>
        <w:t>iantis</w:t>
      </w:r>
      <w:r w:rsidRPr="00C3363D">
        <w:rPr>
          <w:color w:val="000000"/>
        </w:rPr>
        <w:t xml:space="preserve"> </w:t>
      </w:r>
      <w:r w:rsidR="003C6873">
        <w:rPr>
          <w:color w:val="000000"/>
        </w:rPr>
        <w:t xml:space="preserve">tuo, kas </w:t>
      </w:r>
      <w:r>
        <w:rPr>
          <w:color w:val="000000"/>
        </w:rPr>
        <w:t>išdėstyt</w:t>
      </w:r>
      <w:r w:rsidR="003C6873">
        <w:rPr>
          <w:color w:val="000000"/>
        </w:rPr>
        <w:t>a</w:t>
      </w:r>
      <w:r>
        <w:rPr>
          <w:color w:val="000000"/>
        </w:rPr>
        <w:t>, konstatuotina</w:t>
      </w:r>
      <w:r w:rsidRPr="00C3363D">
        <w:rPr>
          <w:color w:val="000000"/>
        </w:rPr>
        <w:t>, kad</w:t>
      </w:r>
      <w:r>
        <w:rPr>
          <w:color w:val="000000"/>
        </w:rPr>
        <w:t xml:space="preserve"> </w:t>
      </w:r>
      <w:bookmarkStart w:id="156" w:name="Buk_129"/>
      <w:r w:rsidR="0037010D" w:rsidRPr="00290F27">
        <w:t xml:space="preserve">A. U. </w:t>
      </w:r>
      <w:bookmarkEnd w:id="156"/>
      <w:r w:rsidRPr="00C3363D">
        <w:rPr>
          <w:color w:val="000000"/>
        </w:rPr>
        <w:t xml:space="preserve">vykdytos teisės aktus pažeidžiančios gyvūnų augintinių (šunų) veisimo veiklos </w:t>
      </w:r>
      <w:r>
        <w:rPr>
          <w:color w:val="000000"/>
        </w:rPr>
        <w:t xml:space="preserve">pobūdis </w:t>
      </w:r>
      <w:r w:rsidRPr="00C3363D">
        <w:rPr>
          <w:color w:val="000000"/>
        </w:rPr>
        <w:t xml:space="preserve">nulemia tai, jog visi iš </w:t>
      </w:r>
      <w:bookmarkStart w:id="157" w:name="Buk_130"/>
      <w:r w:rsidR="0037010D" w:rsidRPr="00290F27">
        <w:t xml:space="preserve">A. U. </w:t>
      </w:r>
      <w:bookmarkEnd w:id="157"/>
      <w:r w:rsidRPr="00C3363D">
        <w:rPr>
          <w:color w:val="000000"/>
        </w:rPr>
        <w:t xml:space="preserve">paimti veisimui naudoti </w:t>
      </w:r>
      <w:r>
        <w:rPr>
          <w:color w:val="000000"/>
        </w:rPr>
        <w:t>šunys</w:t>
      </w:r>
      <w:r w:rsidRPr="00C3363D">
        <w:rPr>
          <w:color w:val="000000"/>
        </w:rPr>
        <w:t xml:space="preserve"> ir jų palikuonys atitinka ANK 29 straipsnio 2 dalyje aprašyto konfiskuotino turto požymius</w:t>
      </w:r>
      <w:r>
        <w:rPr>
          <w:color w:val="000000"/>
        </w:rPr>
        <w:t xml:space="preserve"> ir pagrįstai buvo konfiskuoti</w:t>
      </w:r>
      <w:r w:rsidRPr="00C3363D">
        <w:rPr>
          <w:color w:val="000000"/>
        </w:rPr>
        <w:t>.</w:t>
      </w:r>
    </w:p>
    <w:p w14:paraId="5B07DCC9" w14:textId="7C426F7E" w:rsidR="00A924C7" w:rsidRDefault="00451A4C" w:rsidP="00BE55A0">
      <w:pPr>
        <w:pStyle w:val="Sraopastraipa"/>
        <w:numPr>
          <w:ilvl w:val="0"/>
          <w:numId w:val="5"/>
        </w:numPr>
        <w:spacing w:after="120"/>
        <w:contextualSpacing w:val="0"/>
        <w:jc w:val="both"/>
        <w:rPr>
          <w:color w:val="000000"/>
        </w:rPr>
      </w:pPr>
      <w:r>
        <w:rPr>
          <w:color w:val="000000"/>
        </w:rPr>
        <w:t>I</w:t>
      </w:r>
      <w:r w:rsidR="00A924C7">
        <w:rPr>
          <w:color w:val="000000"/>
        </w:rPr>
        <w:t>š</w:t>
      </w:r>
      <w:r w:rsidR="0074673A" w:rsidRPr="0074673A">
        <w:rPr>
          <w:color w:val="000000"/>
        </w:rPr>
        <w:t xml:space="preserve"> </w:t>
      </w:r>
      <w:r w:rsidR="00A924C7">
        <w:rPr>
          <w:color w:val="000000"/>
        </w:rPr>
        <w:t>skundžiamo apygardos teismo nutarimo</w:t>
      </w:r>
      <w:r>
        <w:rPr>
          <w:color w:val="000000"/>
        </w:rPr>
        <w:t xml:space="preserve"> matyti</w:t>
      </w:r>
      <w:r w:rsidR="00A924C7">
        <w:rPr>
          <w:color w:val="000000"/>
        </w:rPr>
        <w:t xml:space="preserve">, </w:t>
      </w:r>
      <w:r>
        <w:rPr>
          <w:color w:val="000000"/>
        </w:rPr>
        <w:t xml:space="preserve">kad </w:t>
      </w:r>
      <w:r w:rsidR="0074673A" w:rsidRPr="00A924C7">
        <w:rPr>
          <w:color w:val="000000"/>
        </w:rPr>
        <w:t xml:space="preserve">teismas, skirdamas </w:t>
      </w:r>
      <w:bookmarkStart w:id="158" w:name="Buk_150"/>
      <w:r w:rsidR="0037010D" w:rsidRPr="00290F27">
        <w:t xml:space="preserve">A. U. </w:t>
      </w:r>
      <w:bookmarkEnd w:id="158"/>
      <w:r w:rsidR="0074673A" w:rsidRPr="00A924C7">
        <w:rPr>
          <w:color w:val="000000"/>
        </w:rPr>
        <w:t xml:space="preserve">administracinio </w:t>
      </w:r>
      <w:r w:rsidR="0074673A" w:rsidRPr="0074673A">
        <w:t>poveikio priemonę – 2020 m. rugsėjo 7 d. patikrinimų metu paimtų 42 šunų ir vieno iš jų (mišrūnės patelės vardu P</w:t>
      </w:r>
      <w:r w:rsidR="00290F27">
        <w:t>.</w:t>
      </w:r>
      <w:r w:rsidR="003C6873">
        <w:t>,</w:t>
      </w:r>
      <w:r w:rsidR="0074673A" w:rsidRPr="0074673A">
        <w:t xml:space="preserve"> </w:t>
      </w:r>
      <w:proofErr w:type="spellStart"/>
      <w:r w:rsidR="0074673A" w:rsidRPr="0074673A">
        <w:t>čipo</w:t>
      </w:r>
      <w:proofErr w:type="spellEnd"/>
      <w:r w:rsidR="0074673A" w:rsidRPr="0074673A">
        <w:t xml:space="preserve"> Nr. </w:t>
      </w:r>
      <w:r w:rsidR="00290F27" w:rsidRPr="0037010D">
        <w:rPr>
          <w:i/>
          <w:iCs/>
        </w:rPr>
        <w:t>(duomenys neskelbtini)</w:t>
      </w:r>
      <w:r w:rsidR="0074673A" w:rsidRPr="0074673A">
        <w:t>) po paėmimo atvestų 3</w:t>
      </w:r>
      <w:r w:rsidR="00A924C7">
        <w:t> </w:t>
      </w:r>
      <w:r w:rsidR="0074673A" w:rsidRPr="0074673A">
        <w:t xml:space="preserve">jauniklių konfiskavimą, </w:t>
      </w:r>
      <w:r w:rsidR="005D115C">
        <w:t xml:space="preserve">pagrindė jų konfiskavimo būtinumą ir proporcingumą. Teismas savo sprendimą motyvavo visų pirma tuo, kad </w:t>
      </w:r>
      <w:bookmarkStart w:id="159" w:name="Buk_81"/>
      <w:r w:rsidR="0037010D" w:rsidRPr="00290F27">
        <w:t xml:space="preserve">A. U. </w:t>
      </w:r>
      <w:bookmarkEnd w:id="159"/>
      <w:r w:rsidR="0074673A" w:rsidRPr="0074673A">
        <w:t>žiaur</w:t>
      </w:r>
      <w:r w:rsidR="005D115C">
        <w:t xml:space="preserve">iai </w:t>
      </w:r>
      <w:r w:rsidR="0074673A" w:rsidRPr="0074673A">
        <w:t>elg</w:t>
      </w:r>
      <w:r w:rsidR="005D115C">
        <w:t xml:space="preserve">ėsi su </w:t>
      </w:r>
      <w:r w:rsidR="0074673A" w:rsidRPr="0074673A">
        <w:t>gyvūn</w:t>
      </w:r>
      <w:r w:rsidR="005D115C">
        <w:t>ais, juos kankino.</w:t>
      </w:r>
      <w:r w:rsidR="0074673A" w:rsidRPr="0074673A">
        <w:t xml:space="preserve"> </w:t>
      </w:r>
      <w:r w:rsidR="00A924C7">
        <w:t>Kartu</w:t>
      </w:r>
      <w:r w:rsidR="00AE2D96">
        <w:t xml:space="preserve"> teismas atsižvelgė į </w:t>
      </w:r>
      <w:r w:rsidR="00AE2D96" w:rsidRPr="00526CFA">
        <w:t xml:space="preserve">iš </w:t>
      </w:r>
      <w:bookmarkStart w:id="160" w:name="Buk_131"/>
      <w:r w:rsidR="0037010D" w:rsidRPr="00290F27">
        <w:t xml:space="preserve">A. U. </w:t>
      </w:r>
      <w:bookmarkEnd w:id="160"/>
      <w:r w:rsidR="00AE2D96" w:rsidRPr="00526CFA">
        <w:t>paimt</w:t>
      </w:r>
      <w:r w:rsidR="00A924C7">
        <w:t xml:space="preserve">ų šunų skaičių, </w:t>
      </w:r>
      <w:r w:rsidR="00AE2D96" w:rsidRPr="00526CFA">
        <w:t xml:space="preserve">sąlygas, kuriomis </w:t>
      </w:r>
      <w:r w:rsidR="00D624DE">
        <w:t xml:space="preserve">buvo laikomi gyvūnai </w:t>
      </w:r>
      <w:r w:rsidR="00AE2D96" w:rsidRPr="00526CFA">
        <w:t xml:space="preserve">ir kurios kėlė grėsmę </w:t>
      </w:r>
      <w:r w:rsidR="00D624DE">
        <w:t>j</w:t>
      </w:r>
      <w:r w:rsidR="00AE2D96" w:rsidRPr="00526CFA">
        <w:t>ų sveikatai ir gyvybei, į šunims nustatytų susirgimų pobūdį,</w:t>
      </w:r>
      <w:r w:rsidR="00AE2D96">
        <w:t xml:space="preserve"> kiekį</w:t>
      </w:r>
      <w:r w:rsidR="00D624DE">
        <w:t xml:space="preserve"> bei</w:t>
      </w:r>
      <w:r w:rsidR="00AE2D96" w:rsidRPr="00526CFA">
        <w:t xml:space="preserve"> pa</w:t>
      </w:r>
      <w:r w:rsidR="00AE2D96">
        <w:t xml:space="preserve">ties </w:t>
      </w:r>
      <w:bookmarkStart w:id="161" w:name="Buk_132"/>
      <w:r w:rsidR="0037010D" w:rsidRPr="00290F27">
        <w:t xml:space="preserve">A. U. </w:t>
      </w:r>
      <w:bookmarkEnd w:id="161"/>
      <w:r w:rsidR="00AE2D96" w:rsidRPr="00526CFA">
        <w:t>nek</w:t>
      </w:r>
      <w:r w:rsidR="00AE2D96">
        <w:t>ritišką savo veiksmų vertinimą</w:t>
      </w:r>
      <w:r w:rsidR="005D115C">
        <w:t xml:space="preserve">. </w:t>
      </w:r>
      <w:r w:rsidR="00A924C7" w:rsidRPr="00A924C7">
        <w:rPr>
          <w:color w:val="000000"/>
        </w:rPr>
        <w:t>Teisėjų kolegija neturi pagrindo nesutikti su tokiomis apygardos teismo išvadomis</w:t>
      </w:r>
      <w:r w:rsidR="005D115C">
        <w:rPr>
          <w:color w:val="000000"/>
        </w:rPr>
        <w:t>.</w:t>
      </w:r>
      <w:r w:rsidR="00A924C7" w:rsidRPr="00A924C7">
        <w:rPr>
          <w:color w:val="000000"/>
        </w:rPr>
        <w:t xml:space="preserve"> </w:t>
      </w:r>
    </w:p>
    <w:p w14:paraId="11B9CB36" w14:textId="77777777" w:rsidR="005417BD" w:rsidRPr="005417BD" w:rsidRDefault="00347F3E" w:rsidP="00BE55A0">
      <w:pPr>
        <w:pStyle w:val="Sraopastraipa"/>
        <w:numPr>
          <w:ilvl w:val="0"/>
          <w:numId w:val="5"/>
        </w:numPr>
        <w:spacing w:after="120"/>
        <w:contextualSpacing w:val="0"/>
        <w:jc w:val="both"/>
        <w:rPr>
          <w:color w:val="000000"/>
        </w:rPr>
      </w:pPr>
      <w:r w:rsidRPr="0074673A">
        <w:rPr>
          <w:rStyle w:val="normal-h"/>
        </w:rPr>
        <w:t xml:space="preserve">Pagal </w:t>
      </w:r>
      <w:r w:rsidR="00AA0250" w:rsidRPr="00C3363D">
        <w:rPr>
          <w:color w:val="000000"/>
        </w:rPr>
        <w:t>ANK 29 straipsnio 4</w:t>
      </w:r>
      <w:r w:rsidRPr="00C3363D">
        <w:rPr>
          <w:color w:val="000000"/>
        </w:rPr>
        <w:t> </w:t>
      </w:r>
      <w:r w:rsidR="00AA0250" w:rsidRPr="00C3363D">
        <w:rPr>
          <w:color w:val="000000"/>
        </w:rPr>
        <w:t>dal</w:t>
      </w:r>
      <w:r w:rsidRPr="00C3363D">
        <w:rPr>
          <w:color w:val="000000"/>
        </w:rPr>
        <w:t xml:space="preserve">į </w:t>
      </w:r>
      <w:r w:rsidR="00AA0250" w:rsidRPr="00C3363D">
        <w:rPr>
          <w:color w:val="000000"/>
        </w:rPr>
        <w:t>už ANK 346 straipsnyje</w:t>
      </w:r>
      <w:r w:rsidRPr="00C3363D">
        <w:rPr>
          <w:color w:val="000000"/>
        </w:rPr>
        <w:t xml:space="preserve"> </w:t>
      </w:r>
      <w:r w:rsidR="00AA0250" w:rsidRPr="00C3363D">
        <w:rPr>
          <w:color w:val="000000"/>
        </w:rPr>
        <w:t>nurodytų administracinių nusižengimų padarymą gali būti konfiskuojamas ir ne pažeidėjui nuosavybės teise priklausantis šio straipsnio 2 dalyje nurodytas turtas, jeigu</w:t>
      </w:r>
      <w:r w:rsidRPr="00C3363D">
        <w:rPr>
          <w:color w:val="000000"/>
        </w:rPr>
        <w:t xml:space="preserve">, be kita ko, </w:t>
      </w:r>
      <w:r w:rsidR="00AA0250" w:rsidRPr="00C3363D">
        <w:rPr>
          <w:color w:val="000000"/>
        </w:rPr>
        <w:t>perleisdamas turtą pažeidėjui ar kitiems asmenims, šis asmuo žinojo, kad šis turtas bus naudojamas administraciniam nusižengimui daryti</w:t>
      </w:r>
      <w:r w:rsidRPr="00C3363D">
        <w:rPr>
          <w:color w:val="000000"/>
        </w:rPr>
        <w:t>, ar</w:t>
      </w:r>
      <w:r w:rsidR="00AA0250" w:rsidRPr="00C3363D">
        <w:rPr>
          <w:color w:val="000000"/>
        </w:rPr>
        <w:t xml:space="preserve"> turtas jam buvo perleistas kaip pažeidėjo šeimos nariui ar artimajam giminaičiui</w:t>
      </w:r>
      <w:r w:rsidRPr="00C3363D">
        <w:rPr>
          <w:color w:val="000000"/>
        </w:rPr>
        <w:t xml:space="preserve">. Teismų praktikoje pažymėta, kad </w:t>
      </w:r>
      <w:r w:rsidR="00AA0250" w:rsidRPr="00C3363D">
        <w:rPr>
          <w:color w:val="000000"/>
        </w:rPr>
        <w:t>ANK</w:t>
      </w:r>
      <w:r w:rsidRPr="00C3363D">
        <w:rPr>
          <w:color w:val="000000"/>
        </w:rPr>
        <w:t> </w:t>
      </w:r>
      <w:r w:rsidR="00AA0250" w:rsidRPr="00C3363D">
        <w:rPr>
          <w:color w:val="000000"/>
        </w:rPr>
        <w:t>29</w:t>
      </w:r>
      <w:r w:rsidRPr="00C3363D">
        <w:rPr>
          <w:color w:val="000000"/>
        </w:rPr>
        <w:t> </w:t>
      </w:r>
      <w:r w:rsidR="00AA0250" w:rsidRPr="00C3363D">
        <w:rPr>
          <w:color w:val="000000"/>
        </w:rPr>
        <w:t>straipsnio 4 dalyje nustatytos sąlygos, kurias nustačius galima konfiskuoti ne pažeidėjui priklausantį turtą, yra alternatyvios. Tai reiškia, kad teismas pagal byloje nustatytas faktines aplinkybes turi nustatyti bent vieną iš minėto straipsnio 4 dalies punkte nurodytų sąlygų, taip pat kad turi aiškiai nurodyti ir motyvuoti, kuriuo iš minėtų punktų remdamasis nusprendžia konfiskuoti ne pažeidėjui nuosavybės teise priklausantį turtą</w:t>
      </w:r>
      <w:r w:rsidRPr="00C3363D">
        <w:rPr>
          <w:color w:val="000000"/>
        </w:rPr>
        <w:t xml:space="preserve"> (Lietuvos Aukščiausiojo Teismo nutartis administracinio nusižengimo byloje Nr. </w:t>
      </w:r>
      <w:r w:rsidRPr="0074673A">
        <w:t>2AT-35-489/2022).</w:t>
      </w:r>
    </w:p>
    <w:p w14:paraId="647EA00B" w14:textId="74C2F91A" w:rsidR="00CD45AA" w:rsidRPr="0067061A" w:rsidRDefault="00EB403E" w:rsidP="00BE55A0">
      <w:pPr>
        <w:pStyle w:val="Sraopastraipa"/>
        <w:numPr>
          <w:ilvl w:val="0"/>
          <w:numId w:val="5"/>
        </w:numPr>
        <w:spacing w:after="120"/>
        <w:ind w:left="357" w:hanging="357"/>
        <w:contextualSpacing w:val="0"/>
        <w:jc w:val="both"/>
        <w:rPr>
          <w:color w:val="000000"/>
        </w:rPr>
      </w:pPr>
      <w:r w:rsidRPr="009F3870">
        <w:rPr>
          <w:color w:val="000000"/>
        </w:rPr>
        <w:t xml:space="preserve">Nagrinėjamoje byloje nustatyta, kad </w:t>
      </w:r>
      <w:bookmarkStart w:id="162" w:name="Buk_193"/>
      <w:r w:rsidR="0037010D" w:rsidRPr="00290F27">
        <w:t xml:space="preserve">R. U. </w:t>
      </w:r>
      <w:bookmarkEnd w:id="162"/>
      <w:r w:rsidR="005417BD" w:rsidRPr="009F3870">
        <w:rPr>
          <w:color w:val="000000"/>
        </w:rPr>
        <w:t xml:space="preserve">yra </w:t>
      </w:r>
      <w:bookmarkStart w:id="163" w:name="Buk_133"/>
      <w:r w:rsidR="0037010D" w:rsidRPr="00290F27">
        <w:t xml:space="preserve">A. U. </w:t>
      </w:r>
      <w:bookmarkEnd w:id="163"/>
      <w:r w:rsidR="00A85EA9" w:rsidRPr="009F3870">
        <w:rPr>
          <w:color w:val="000000"/>
        </w:rPr>
        <w:t>duk</w:t>
      </w:r>
      <w:r w:rsidR="00A85EA9">
        <w:rPr>
          <w:color w:val="000000"/>
        </w:rPr>
        <w:t>tė</w:t>
      </w:r>
      <w:r w:rsidR="005417BD" w:rsidRPr="009F3870">
        <w:rPr>
          <w:color w:val="000000"/>
        </w:rPr>
        <w:t xml:space="preserve">, kuri, kaip pati nurodė, kartu su tėvu </w:t>
      </w:r>
      <w:r w:rsidR="005417BD" w:rsidRPr="009F3870">
        <w:rPr>
          <w:u w:color="000000"/>
        </w:rPr>
        <w:t>augin</w:t>
      </w:r>
      <w:r w:rsidR="00680655" w:rsidRPr="009F3870">
        <w:rPr>
          <w:u w:color="000000"/>
        </w:rPr>
        <w:t>a</w:t>
      </w:r>
      <w:r w:rsidR="005417BD" w:rsidRPr="009F3870">
        <w:rPr>
          <w:u w:color="000000"/>
        </w:rPr>
        <w:t xml:space="preserve"> šuni</w:t>
      </w:r>
      <w:r w:rsidR="00680655" w:rsidRPr="009F3870">
        <w:rPr>
          <w:u w:color="000000"/>
        </w:rPr>
        <w:t xml:space="preserve">s, tai yra jos hobis, savo šunis veda į parodas, be to, padeda </w:t>
      </w:r>
      <w:bookmarkStart w:id="164" w:name="Buk_151"/>
      <w:r w:rsidR="0037010D" w:rsidRPr="00290F27">
        <w:rPr>
          <w:u w:color="000000"/>
        </w:rPr>
        <w:t xml:space="preserve">A. U. </w:t>
      </w:r>
      <w:bookmarkEnd w:id="164"/>
      <w:r w:rsidR="00680655" w:rsidRPr="009F3870">
        <w:rPr>
          <w:u w:color="000000"/>
        </w:rPr>
        <w:t>rūpintis šunimis, juos šeria ir girdo, išleidžia pabėgioti.</w:t>
      </w:r>
      <w:r w:rsidR="005417BD" w:rsidRPr="009F3870">
        <w:rPr>
          <w:u w:color="000000"/>
        </w:rPr>
        <w:t xml:space="preserve"> </w:t>
      </w:r>
      <w:r w:rsidR="005D115C">
        <w:rPr>
          <w:u w:color="000000"/>
        </w:rPr>
        <w:t>Įvertinęs š</w:t>
      </w:r>
      <w:r w:rsidR="00335AF8">
        <w:rPr>
          <w:u w:color="000000"/>
        </w:rPr>
        <w:t>ias aplinkybes</w:t>
      </w:r>
      <w:r w:rsidR="00680655" w:rsidRPr="009F3870">
        <w:rPr>
          <w:u w:color="000000"/>
        </w:rPr>
        <w:t xml:space="preserve">, apygardos teismas </w:t>
      </w:r>
      <w:r w:rsidR="005D115C">
        <w:rPr>
          <w:u w:color="000000"/>
        </w:rPr>
        <w:t xml:space="preserve">pagrįstai </w:t>
      </w:r>
      <w:r w:rsidR="00431843">
        <w:rPr>
          <w:u w:color="000000"/>
        </w:rPr>
        <w:t>konstatavo</w:t>
      </w:r>
      <w:r w:rsidR="00680655" w:rsidRPr="009F3870">
        <w:rPr>
          <w:u w:color="000000"/>
        </w:rPr>
        <w:t xml:space="preserve">, kad </w:t>
      </w:r>
      <w:bookmarkStart w:id="165" w:name="Buk_194"/>
      <w:r w:rsidR="0037010D" w:rsidRPr="00290F27">
        <w:rPr>
          <w:u w:color="000000"/>
        </w:rPr>
        <w:t xml:space="preserve">R. U. </w:t>
      </w:r>
      <w:bookmarkEnd w:id="165"/>
      <w:r w:rsidR="009F3870" w:rsidRPr="009F3870">
        <w:rPr>
          <w:u w:color="000000"/>
        </w:rPr>
        <w:t xml:space="preserve">žinojo apie netinkamas gyvūnų laikymo pas </w:t>
      </w:r>
      <w:bookmarkStart w:id="166" w:name="Buk_62"/>
      <w:r w:rsidR="0037010D" w:rsidRPr="00290F27">
        <w:rPr>
          <w:u w:color="000000"/>
        </w:rPr>
        <w:t xml:space="preserve">A. U. </w:t>
      </w:r>
      <w:bookmarkEnd w:id="166"/>
      <w:r w:rsidR="009F3870">
        <w:rPr>
          <w:u w:color="000000"/>
        </w:rPr>
        <w:t>sąlygas</w:t>
      </w:r>
      <w:r w:rsidR="009F3870" w:rsidRPr="009F3870">
        <w:rPr>
          <w:u w:color="000000"/>
        </w:rPr>
        <w:t xml:space="preserve">, tačiau, </w:t>
      </w:r>
      <w:r w:rsidR="00A85EA9" w:rsidRPr="009F3870">
        <w:rPr>
          <w:u w:color="000000"/>
        </w:rPr>
        <w:t>nepais</w:t>
      </w:r>
      <w:r w:rsidR="00A85EA9">
        <w:rPr>
          <w:u w:color="000000"/>
        </w:rPr>
        <w:t>ydama</w:t>
      </w:r>
      <w:r w:rsidR="00A85EA9" w:rsidRPr="009F3870">
        <w:rPr>
          <w:u w:color="000000"/>
        </w:rPr>
        <w:t xml:space="preserve"> </w:t>
      </w:r>
      <w:r w:rsidR="009F3870" w:rsidRPr="009F3870">
        <w:rPr>
          <w:u w:color="000000"/>
        </w:rPr>
        <w:t xml:space="preserve">to, </w:t>
      </w:r>
      <w:r w:rsidR="009F3870">
        <w:rPr>
          <w:u w:color="000000"/>
        </w:rPr>
        <w:t>savo</w:t>
      </w:r>
      <w:r w:rsidR="009F3870" w:rsidRPr="009F3870">
        <w:rPr>
          <w:u w:color="000000"/>
        </w:rPr>
        <w:t xml:space="preserve"> </w:t>
      </w:r>
      <w:r w:rsidR="009F3870">
        <w:rPr>
          <w:u w:color="000000"/>
        </w:rPr>
        <w:t>šunis</w:t>
      </w:r>
      <w:r w:rsidR="009F3870" w:rsidRPr="009F3870">
        <w:rPr>
          <w:u w:color="000000"/>
        </w:rPr>
        <w:t xml:space="preserve"> </w:t>
      </w:r>
      <w:r w:rsidR="0048380D">
        <w:rPr>
          <w:u w:color="000000"/>
        </w:rPr>
        <w:t>patikėjo</w:t>
      </w:r>
      <w:r w:rsidR="009F3870" w:rsidRPr="009F3870">
        <w:rPr>
          <w:u w:color="000000"/>
        </w:rPr>
        <w:t xml:space="preserve"> </w:t>
      </w:r>
      <w:bookmarkStart w:id="167" w:name="Buk_152"/>
      <w:r w:rsidR="0037010D" w:rsidRPr="00290F27">
        <w:rPr>
          <w:u w:color="000000"/>
        </w:rPr>
        <w:t>A. U.</w:t>
      </w:r>
      <w:bookmarkEnd w:id="167"/>
      <w:r w:rsidR="00431843">
        <w:rPr>
          <w:u w:color="000000"/>
        </w:rPr>
        <w:t xml:space="preserve">. </w:t>
      </w:r>
      <w:r w:rsidR="00A44691">
        <w:rPr>
          <w:u w:color="000000"/>
        </w:rPr>
        <w:t xml:space="preserve">Taigi apygardos teismas iš esmės nustatė </w:t>
      </w:r>
      <w:r w:rsidR="00A44691" w:rsidRPr="0074673A">
        <w:rPr>
          <w:color w:val="000000"/>
        </w:rPr>
        <w:t>aplinkyb</w:t>
      </w:r>
      <w:r w:rsidR="00A44691">
        <w:rPr>
          <w:color w:val="000000"/>
        </w:rPr>
        <w:t>es</w:t>
      </w:r>
      <w:r w:rsidR="00A44691" w:rsidRPr="0074673A">
        <w:rPr>
          <w:color w:val="000000"/>
        </w:rPr>
        <w:t>, nurodyt</w:t>
      </w:r>
      <w:r w:rsidR="00A44691">
        <w:rPr>
          <w:color w:val="000000"/>
        </w:rPr>
        <w:t>as</w:t>
      </w:r>
      <w:r w:rsidR="00A44691" w:rsidRPr="0074673A">
        <w:rPr>
          <w:color w:val="000000"/>
        </w:rPr>
        <w:t xml:space="preserve"> ANK 29 straipsnio 4 dalies 1 punkte</w:t>
      </w:r>
      <w:r w:rsidR="00A44691">
        <w:rPr>
          <w:u w:color="000000"/>
        </w:rPr>
        <w:t xml:space="preserve">. </w:t>
      </w:r>
      <w:r w:rsidR="00431843">
        <w:rPr>
          <w:u w:color="000000"/>
        </w:rPr>
        <w:t xml:space="preserve">Dėl to </w:t>
      </w:r>
      <w:r w:rsidR="002D6216">
        <w:rPr>
          <w:u w:color="000000"/>
        </w:rPr>
        <w:t>šis</w:t>
      </w:r>
      <w:r w:rsidR="00431843">
        <w:rPr>
          <w:u w:color="000000"/>
        </w:rPr>
        <w:t xml:space="preserve"> teismas padarė </w:t>
      </w:r>
      <w:r w:rsidR="005D115C">
        <w:rPr>
          <w:u w:color="000000"/>
        </w:rPr>
        <w:t xml:space="preserve">motyvuotą </w:t>
      </w:r>
      <w:r w:rsidR="00431843">
        <w:rPr>
          <w:u w:color="000000"/>
        </w:rPr>
        <w:t>išvadą, kad</w:t>
      </w:r>
      <w:r w:rsidR="009F3870" w:rsidRPr="009F3870">
        <w:rPr>
          <w:u w:color="000000"/>
        </w:rPr>
        <w:t xml:space="preserve"> </w:t>
      </w:r>
      <w:bookmarkStart w:id="168" w:name="Buk_207"/>
      <w:r w:rsidR="0037010D" w:rsidRPr="00290F27">
        <w:rPr>
          <w:u w:color="000000"/>
        </w:rPr>
        <w:t xml:space="preserve">R. U. </w:t>
      </w:r>
      <w:bookmarkEnd w:id="168"/>
      <w:r w:rsidR="009F3870">
        <w:rPr>
          <w:u w:color="000000"/>
        </w:rPr>
        <w:t xml:space="preserve">nuosavybės teise </w:t>
      </w:r>
      <w:r w:rsidR="005417BD" w:rsidRPr="009F3870">
        <w:rPr>
          <w:u w:color="000000"/>
        </w:rPr>
        <w:t xml:space="preserve">priklausantys šunys taip pat </w:t>
      </w:r>
      <w:r w:rsidR="009F3870" w:rsidRPr="0074673A">
        <w:rPr>
          <w:color w:val="000000"/>
        </w:rPr>
        <w:t>atitinka konfiskuotino turto požymius pagal ANK 29 straipsnio 2 dalį</w:t>
      </w:r>
      <w:r w:rsidR="005D115C">
        <w:rPr>
          <w:color w:val="000000"/>
        </w:rPr>
        <w:t xml:space="preserve"> ir turi būti konfiskuoti</w:t>
      </w:r>
      <w:r w:rsidR="000D18B7">
        <w:rPr>
          <w:color w:val="000000"/>
        </w:rPr>
        <w:t xml:space="preserve">. </w:t>
      </w:r>
      <w:r w:rsidR="00106D43" w:rsidRPr="0067061A">
        <w:rPr>
          <w:color w:val="000000"/>
        </w:rPr>
        <w:t>Taigi, k</w:t>
      </w:r>
      <w:r w:rsidR="000D18B7" w:rsidRPr="0067061A">
        <w:rPr>
          <w:color w:val="000000"/>
        </w:rPr>
        <w:t xml:space="preserve">onstatuotina, kad </w:t>
      </w:r>
      <w:r w:rsidR="00B371F9" w:rsidRPr="0067061A">
        <w:rPr>
          <w:color w:val="000000"/>
        </w:rPr>
        <w:t xml:space="preserve">pagal nustatytas faktines </w:t>
      </w:r>
      <w:r w:rsidR="000D18B7" w:rsidRPr="0067061A">
        <w:rPr>
          <w:color w:val="000000"/>
        </w:rPr>
        <w:t>bylo</w:t>
      </w:r>
      <w:r w:rsidR="00B371F9" w:rsidRPr="0067061A">
        <w:rPr>
          <w:color w:val="000000"/>
        </w:rPr>
        <w:t>s aplinkybes</w:t>
      </w:r>
      <w:r w:rsidR="000D18B7" w:rsidRPr="0067061A">
        <w:rPr>
          <w:color w:val="000000"/>
        </w:rPr>
        <w:t xml:space="preserve"> </w:t>
      </w:r>
      <w:r w:rsidR="00B371F9" w:rsidRPr="0067061A">
        <w:rPr>
          <w:color w:val="000000"/>
        </w:rPr>
        <w:t xml:space="preserve">apygardos teismas </w:t>
      </w:r>
      <w:r w:rsidR="00F47F58" w:rsidRPr="0067061A">
        <w:rPr>
          <w:color w:val="000000"/>
        </w:rPr>
        <w:t>ANK</w:t>
      </w:r>
      <w:r w:rsidR="00BD2803">
        <w:rPr>
          <w:color w:val="000000"/>
        </w:rPr>
        <w:t> </w:t>
      </w:r>
      <w:r w:rsidR="00F47F58" w:rsidRPr="0067061A">
        <w:rPr>
          <w:color w:val="000000"/>
        </w:rPr>
        <w:t>29</w:t>
      </w:r>
      <w:r w:rsidR="001B7455">
        <w:rPr>
          <w:color w:val="000000"/>
        </w:rPr>
        <w:t> </w:t>
      </w:r>
      <w:r w:rsidR="00F47F58" w:rsidRPr="0067061A">
        <w:rPr>
          <w:color w:val="000000"/>
        </w:rPr>
        <w:t>straipsnio nuostatas</w:t>
      </w:r>
      <w:r w:rsidR="000D18B7" w:rsidRPr="0067061A">
        <w:rPr>
          <w:color w:val="000000"/>
        </w:rPr>
        <w:t xml:space="preserve"> pritaikė tinkamai.</w:t>
      </w:r>
    </w:p>
    <w:p w14:paraId="6DAEDDB2" w14:textId="03FA2C66" w:rsidR="00F47F58" w:rsidRPr="0074673A" w:rsidRDefault="00CD45AA" w:rsidP="00BE55A0">
      <w:pPr>
        <w:pStyle w:val="Sraopastraipa"/>
        <w:numPr>
          <w:ilvl w:val="0"/>
          <w:numId w:val="5"/>
        </w:numPr>
        <w:spacing w:after="120"/>
        <w:contextualSpacing w:val="0"/>
        <w:jc w:val="both"/>
        <w:rPr>
          <w:color w:val="000000"/>
        </w:rPr>
      </w:pPr>
      <w:r w:rsidRPr="0074673A">
        <w:lastRenderedPageBreak/>
        <w:t xml:space="preserve">Atsižvelgdama į tai, kas išdėstyta, teisėjų kolegija daro bendrą išvadą, kad apygardos teismas, nagrinėdamas bylą, </w:t>
      </w:r>
      <w:r w:rsidRPr="0074673A">
        <w:rPr>
          <w:rStyle w:val="bkg-highlight-red"/>
        </w:rPr>
        <w:t>nepadarė</w:t>
      </w:r>
      <w:r w:rsidRPr="0074673A">
        <w:t xml:space="preserve"> esminių materialiosios ar proceso teisės pažeidimų. Nenustačius teisinio pagrindo panaikinti ar pakeisti apygardos teismo nutarimą, prašymai netenkinami.</w:t>
      </w:r>
    </w:p>
    <w:p w14:paraId="575A0984" w14:textId="77777777" w:rsidR="00A66F98" w:rsidRPr="0074673A" w:rsidRDefault="00A66F98" w:rsidP="00A66F98">
      <w:pPr>
        <w:pStyle w:val="Sraopastraipa"/>
        <w:spacing w:after="120"/>
        <w:ind w:left="360"/>
        <w:contextualSpacing w:val="0"/>
        <w:jc w:val="both"/>
        <w:rPr>
          <w:color w:val="000000"/>
        </w:rPr>
      </w:pPr>
    </w:p>
    <w:p w14:paraId="6DFFA8F3" w14:textId="5CDCCB99" w:rsidR="004B0B71" w:rsidRPr="0074673A" w:rsidRDefault="004B0B71" w:rsidP="008A20B5">
      <w:pPr>
        <w:ind w:firstLine="720"/>
        <w:jc w:val="both"/>
      </w:pPr>
      <w:r w:rsidRPr="0074673A">
        <w:t xml:space="preserve">Teisėjų kolegija, vadovaudamasi Lietuvos Respublikos administracinių nusižengimų kodekso 662 straipsnio </w:t>
      </w:r>
      <w:r w:rsidR="00063C89" w:rsidRPr="0074673A">
        <w:t xml:space="preserve">14 dalies </w:t>
      </w:r>
      <w:r w:rsidR="007335C9" w:rsidRPr="0074673A">
        <w:t>1</w:t>
      </w:r>
      <w:r w:rsidR="00397EF6" w:rsidRPr="0074673A">
        <w:t xml:space="preserve"> </w:t>
      </w:r>
      <w:r w:rsidRPr="0074673A">
        <w:t>punktu,</w:t>
      </w:r>
    </w:p>
    <w:p w14:paraId="040155C9" w14:textId="77777777" w:rsidR="004B0B71" w:rsidRPr="0074673A" w:rsidRDefault="004B0B71" w:rsidP="004B0B71">
      <w:pPr>
        <w:ind w:firstLine="720"/>
        <w:jc w:val="both"/>
      </w:pPr>
    </w:p>
    <w:p w14:paraId="4244BBE3" w14:textId="77777777" w:rsidR="0043592F" w:rsidRPr="0074673A" w:rsidRDefault="0043592F" w:rsidP="00A16CB0">
      <w:pPr>
        <w:jc w:val="both"/>
        <w:rPr>
          <w:highlight w:val="yellow"/>
        </w:rPr>
      </w:pPr>
    </w:p>
    <w:p w14:paraId="61E8D253" w14:textId="77777777" w:rsidR="004B0B71" w:rsidRPr="0074673A" w:rsidRDefault="004B0B71" w:rsidP="00E12B7E">
      <w:pPr>
        <w:jc w:val="both"/>
      </w:pPr>
      <w:r w:rsidRPr="0074673A">
        <w:t xml:space="preserve">n u t a r i a : </w:t>
      </w:r>
    </w:p>
    <w:p w14:paraId="3BD99258" w14:textId="77777777" w:rsidR="00E12B7E" w:rsidRPr="0074673A" w:rsidRDefault="00E12B7E" w:rsidP="00E12B7E">
      <w:pPr>
        <w:jc w:val="both"/>
      </w:pPr>
    </w:p>
    <w:p w14:paraId="24D00BCB" w14:textId="1B7B9E25" w:rsidR="004B0B71" w:rsidRPr="0074673A" w:rsidRDefault="007335C9" w:rsidP="00F236E5">
      <w:pPr>
        <w:ind w:firstLine="720"/>
        <w:jc w:val="both"/>
      </w:pPr>
      <w:r w:rsidRPr="0074673A">
        <w:t>Palikti Vilniaus apygardos teismo 2022 m. vasario 14 d. nutarimą nepakeistą</w:t>
      </w:r>
      <w:r w:rsidR="00A66F98" w:rsidRPr="0074673A">
        <w:t>.</w:t>
      </w:r>
    </w:p>
    <w:p w14:paraId="5C612BB5" w14:textId="77777777" w:rsidR="00E12B7E" w:rsidRPr="0074673A" w:rsidRDefault="00E109FE" w:rsidP="00E109FE">
      <w:pPr>
        <w:tabs>
          <w:tab w:val="left" w:pos="2160"/>
        </w:tabs>
        <w:ind w:firstLine="720"/>
        <w:jc w:val="both"/>
      </w:pPr>
      <w:r w:rsidRPr="0074673A">
        <w:tab/>
      </w:r>
    </w:p>
    <w:p w14:paraId="16D6AB1A" w14:textId="77777777" w:rsidR="00E109FE" w:rsidRPr="0074673A" w:rsidRDefault="00E109FE" w:rsidP="00E109FE">
      <w:pPr>
        <w:tabs>
          <w:tab w:val="left" w:pos="2160"/>
        </w:tabs>
        <w:ind w:firstLine="720"/>
        <w:jc w:val="both"/>
      </w:pPr>
    </w:p>
    <w:p w14:paraId="446ED0F2" w14:textId="71784AA1" w:rsidR="004A1561" w:rsidRPr="0074673A" w:rsidRDefault="004B0B71" w:rsidP="00E109FE">
      <w:pPr>
        <w:jc w:val="both"/>
      </w:pPr>
      <w:r w:rsidRPr="0074673A">
        <w:t>Teisėjai</w:t>
      </w:r>
      <w:r w:rsidRPr="0074673A">
        <w:tab/>
      </w:r>
      <w:r w:rsidRPr="0074673A">
        <w:tab/>
      </w:r>
      <w:r w:rsidRPr="0074673A">
        <w:tab/>
      </w:r>
      <w:r w:rsidRPr="0074673A">
        <w:tab/>
      </w:r>
      <w:r w:rsidRPr="0074673A">
        <w:tab/>
      </w:r>
      <w:r w:rsidR="00E049AF" w:rsidRPr="0074673A">
        <w:tab/>
      </w:r>
      <w:r w:rsidR="00E049AF" w:rsidRPr="0074673A">
        <w:tab/>
      </w:r>
      <w:r w:rsidR="004A1561" w:rsidRPr="0074673A">
        <w:tab/>
      </w:r>
      <w:r w:rsidR="00FA6D2D" w:rsidRPr="0074673A">
        <w:t xml:space="preserve">           </w:t>
      </w:r>
      <w:r w:rsidR="001A5319" w:rsidRPr="0074673A">
        <w:t xml:space="preserve">            </w:t>
      </w:r>
      <w:r w:rsidR="001A5319" w:rsidRPr="0074673A">
        <w:rPr>
          <w:spacing w:val="-4"/>
        </w:rPr>
        <w:t>Olegas Fedosiukas</w:t>
      </w:r>
    </w:p>
    <w:p w14:paraId="49B7C301" w14:textId="3C029FC1" w:rsidR="004730AF" w:rsidRPr="0074673A" w:rsidRDefault="004730AF" w:rsidP="004730AF">
      <w:pPr>
        <w:jc w:val="both"/>
        <w:rPr>
          <w:highlight w:val="yellow"/>
        </w:rPr>
      </w:pPr>
    </w:p>
    <w:p w14:paraId="4BB78DE6" w14:textId="77777777" w:rsidR="00170BE9" w:rsidRPr="0074673A" w:rsidRDefault="00170BE9" w:rsidP="004730AF">
      <w:pPr>
        <w:jc w:val="both"/>
        <w:rPr>
          <w:highlight w:val="yellow"/>
        </w:rPr>
      </w:pPr>
    </w:p>
    <w:p w14:paraId="4411679D" w14:textId="4E2BFDED" w:rsidR="002A0986" w:rsidRPr="0074673A" w:rsidRDefault="001A5319" w:rsidP="00FA6D2D">
      <w:pPr>
        <w:ind w:left="5760" w:firstLine="720"/>
        <w:jc w:val="both"/>
        <w:rPr>
          <w:spacing w:val="-4"/>
        </w:rPr>
      </w:pPr>
      <w:r w:rsidRPr="0074673A">
        <w:t xml:space="preserve">                       </w:t>
      </w:r>
      <w:r w:rsidRPr="0074673A">
        <w:rPr>
          <w:spacing w:val="-4"/>
        </w:rPr>
        <w:t xml:space="preserve">Alenas </w:t>
      </w:r>
      <w:proofErr w:type="spellStart"/>
      <w:r w:rsidRPr="0074673A">
        <w:rPr>
          <w:spacing w:val="-4"/>
        </w:rPr>
        <w:t>Piesliakas</w:t>
      </w:r>
      <w:proofErr w:type="spellEnd"/>
    </w:p>
    <w:p w14:paraId="6AC0D53D" w14:textId="5BCB81C7" w:rsidR="002A0986" w:rsidRPr="0074673A" w:rsidRDefault="002A0986" w:rsidP="002325FC">
      <w:pPr>
        <w:jc w:val="both"/>
      </w:pPr>
    </w:p>
    <w:p w14:paraId="293E853D" w14:textId="77777777" w:rsidR="00170BE9" w:rsidRPr="0074673A" w:rsidRDefault="00170BE9" w:rsidP="002325FC">
      <w:pPr>
        <w:jc w:val="both"/>
      </w:pPr>
    </w:p>
    <w:p w14:paraId="02C171E3" w14:textId="4708952E" w:rsidR="004E7C8C" w:rsidRPr="0074673A" w:rsidRDefault="001A5319" w:rsidP="00FA6D2D">
      <w:pPr>
        <w:ind w:left="5760" w:firstLine="720"/>
        <w:jc w:val="both"/>
      </w:pPr>
      <w:r w:rsidRPr="0074673A">
        <w:t xml:space="preserve">                       </w:t>
      </w:r>
      <w:r w:rsidRPr="0074673A">
        <w:rPr>
          <w:spacing w:val="-4"/>
        </w:rPr>
        <w:t>Rima Ažubalytė</w:t>
      </w:r>
    </w:p>
    <w:p w14:paraId="49DD6ECB" w14:textId="77777777" w:rsidR="000F6296" w:rsidRPr="0074673A" w:rsidRDefault="000F6296">
      <w:pPr>
        <w:ind w:left="5760" w:firstLine="720"/>
        <w:jc w:val="both"/>
      </w:pPr>
    </w:p>
    <w:sectPr w:rsidR="000F6296" w:rsidRPr="0074673A" w:rsidSect="00FF2B8E">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F359D" w14:textId="77777777" w:rsidR="00D26221" w:rsidRDefault="00D26221">
      <w:r>
        <w:separator/>
      </w:r>
    </w:p>
  </w:endnote>
  <w:endnote w:type="continuationSeparator" w:id="0">
    <w:p w14:paraId="488641A6" w14:textId="77777777" w:rsidR="00D26221" w:rsidRDefault="00D26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161F3" w14:textId="77777777" w:rsidR="00D26221" w:rsidRDefault="00D26221">
      <w:r>
        <w:separator/>
      </w:r>
    </w:p>
  </w:footnote>
  <w:footnote w:type="continuationSeparator" w:id="0">
    <w:p w14:paraId="0CA82663" w14:textId="77777777" w:rsidR="00D26221" w:rsidRDefault="00D262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1DB37" w14:textId="77777777" w:rsidR="0091253F" w:rsidRDefault="004B0B7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50637F55" w14:textId="77777777" w:rsidR="0091253F" w:rsidRDefault="00000000">
    <w:pPr>
      <w:pStyle w:val="Antrats"/>
    </w:pPr>
  </w:p>
  <w:p w14:paraId="3CD458A6" w14:textId="77777777" w:rsidR="002155E4" w:rsidRDefault="002155E4"/>
  <w:p w14:paraId="14352553" w14:textId="77777777" w:rsidR="000A5641" w:rsidRDefault="000A5641"/>
  <w:p w14:paraId="776B5765" w14:textId="77777777" w:rsidR="000A5641" w:rsidRDefault="000A5641"/>
  <w:p w14:paraId="52C2B69F" w14:textId="77777777" w:rsidR="000A5641" w:rsidRDefault="000A564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59561" w14:textId="6BF55965" w:rsidR="0091253F" w:rsidRDefault="004B0B71">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E812A3">
      <w:rPr>
        <w:rStyle w:val="Puslapionumeris"/>
        <w:noProof/>
      </w:rPr>
      <w:t>1</w:t>
    </w:r>
    <w:r w:rsidR="00E812A3">
      <w:rPr>
        <w:rStyle w:val="Puslapionumeris"/>
        <w:noProof/>
      </w:rPr>
      <w:t>1</w:t>
    </w:r>
    <w:r>
      <w:rPr>
        <w:rStyle w:val="Puslapionumeris"/>
      </w:rPr>
      <w:fldChar w:fldCharType="end"/>
    </w:r>
  </w:p>
  <w:p w14:paraId="58CBC10F" w14:textId="77777777" w:rsidR="000A5641" w:rsidRDefault="000A564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80443"/>
    <w:multiLevelType w:val="hybridMultilevel"/>
    <w:tmpl w:val="538ED8D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4A35EEB"/>
    <w:multiLevelType w:val="multilevel"/>
    <w:tmpl w:val="58DC57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56512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1CA6AB9"/>
    <w:multiLevelType w:val="multilevel"/>
    <w:tmpl w:val="0026063E"/>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B213EAC"/>
    <w:multiLevelType w:val="hybridMultilevel"/>
    <w:tmpl w:val="A48C2562"/>
    <w:lvl w:ilvl="0" w:tplc="7AE07E58">
      <w:start w:val="1"/>
      <w:numFmt w:val="decimal"/>
      <w:lvlText w:val="%1."/>
      <w:lvlJc w:val="left"/>
      <w:pPr>
        <w:ind w:left="6031" w:hanging="360"/>
      </w:pPr>
      <w:rPr>
        <w:rFonts w:hint="default"/>
        <w:color w:val="000000" w:themeColor="text1"/>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5" w15:restartNumberingAfterBreak="0">
    <w:nsid w:val="2D8A3DF2"/>
    <w:multiLevelType w:val="multilevel"/>
    <w:tmpl w:val="83C6D2F8"/>
    <w:numStyleLink w:val="ImportedStyle1"/>
  </w:abstractNum>
  <w:abstractNum w:abstractNumId="6" w15:restartNumberingAfterBreak="0">
    <w:nsid w:val="30D048C1"/>
    <w:multiLevelType w:val="multilevel"/>
    <w:tmpl w:val="CCEAA488"/>
    <w:lvl w:ilvl="0">
      <w:start w:val="1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8CC22DF"/>
    <w:multiLevelType w:val="multilevel"/>
    <w:tmpl w:val="816CA8E4"/>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DD7279D"/>
    <w:multiLevelType w:val="hybridMultilevel"/>
    <w:tmpl w:val="D67A7F4C"/>
    <w:lvl w:ilvl="0" w:tplc="0DE2EB4E">
      <w:start w:val="1"/>
      <w:numFmt w:val="decimal"/>
      <w:lvlText w:val="%1."/>
      <w:lvlJc w:val="left"/>
      <w:pPr>
        <w:ind w:left="720" w:hanging="360"/>
      </w:pPr>
      <w:rPr>
        <w:rFonts w:hint="default"/>
        <w:b w:val="0"/>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C830F0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14C233F"/>
    <w:multiLevelType w:val="multilevel"/>
    <w:tmpl w:val="A3D220E8"/>
    <w:lvl w:ilvl="0">
      <w:start w:val="2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2B52F06"/>
    <w:multiLevelType w:val="multilevel"/>
    <w:tmpl w:val="C47414F6"/>
    <w:lvl w:ilvl="0">
      <w:start w:val="1"/>
      <w:numFmt w:val="decimal"/>
      <w:lvlText w:val="%1."/>
      <w:lvlJc w:val="left"/>
      <w:pPr>
        <w:ind w:left="960" w:hanging="600"/>
      </w:pPr>
      <w:rPr>
        <w:rFonts w:ascii="Times New Roman" w:eastAsiaTheme="minorEastAsia" w:hAnsi="Times New Roman" w:cs="Times New Roman"/>
        <w:color w:val="000000"/>
      </w:rPr>
    </w:lvl>
    <w:lvl w:ilvl="1">
      <w:start w:val="1"/>
      <w:numFmt w:val="decimal"/>
      <w:isLgl/>
      <w:lvlText w:val="%1.%2."/>
      <w:lvlJc w:val="left"/>
      <w:pPr>
        <w:ind w:left="1152" w:hanging="360"/>
      </w:pPr>
    </w:lvl>
    <w:lvl w:ilvl="2">
      <w:start w:val="1"/>
      <w:numFmt w:val="decimal"/>
      <w:isLgl/>
      <w:lvlText w:val="%1.%2.%3."/>
      <w:lvlJc w:val="left"/>
      <w:pPr>
        <w:ind w:left="1944" w:hanging="720"/>
      </w:pPr>
    </w:lvl>
    <w:lvl w:ilvl="3">
      <w:start w:val="1"/>
      <w:numFmt w:val="decimal"/>
      <w:isLgl/>
      <w:lvlText w:val="%1.%2.%3.%4."/>
      <w:lvlJc w:val="left"/>
      <w:pPr>
        <w:ind w:left="2376" w:hanging="720"/>
      </w:pPr>
    </w:lvl>
    <w:lvl w:ilvl="4">
      <w:start w:val="1"/>
      <w:numFmt w:val="decimal"/>
      <w:isLgl/>
      <w:lvlText w:val="%1.%2.%3.%4.%5."/>
      <w:lvlJc w:val="left"/>
      <w:pPr>
        <w:ind w:left="3168" w:hanging="1080"/>
      </w:pPr>
    </w:lvl>
    <w:lvl w:ilvl="5">
      <w:start w:val="1"/>
      <w:numFmt w:val="decimal"/>
      <w:isLgl/>
      <w:lvlText w:val="%1.%2.%3.%4.%5.%6."/>
      <w:lvlJc w:val="left"/>
      <w:pPr>
        <w:ind w:left="3600" w:hanging="1080"/>
      </w:pPr>
    </w:lvl>
    <w:lvl w:ilvl="6">
      <w:start w:val="1"/>
      <w:numFmt w:val="decimal"/>
      <w:isLgl/>
      <w:lvlText w:val="%1.%2.%3.%4.%5.%6.%7."/>
      <w:lvlJc w:val="left"/>
      <w:pPr>
        <w:ind w:left="4392" w:hanging="1440"/>
      </w:pPr>
    </w:lvl>
    <w:lvl w:ilvl="7">
      <w:start w:val="1"/>
      <w:numFmt w:val="decimal"/>
      <w:isLgl/>
      <w:lvlText w:val="%1.%2.%3.%4.%5.%6.%7.%8."/>
      <w:lvlJc w:val="left"/>
      <w:pPr>
        <w:ind w:left="4824" w:hanging="1440"/>
      </w:pPr>
    </w:lvl>
    <w:lvl w:ilvl="8">
      <w:start w:val="1"/>
      <w:numFmt w:val="decimal"/>
      <w:isLgl/>
      <w:lvlText w:val="%1.%2.%3.%4.%5.%6.%7.%8.%9."/>
      <w:lvlJc w:val="left"/>
      <w:pPr>
        <w:ind w:left="5616" w:hanging="1800"/>
      </w:pPr>
    </w:lvl>
  </w:abstractNum>
  <w:abstractNum w:abstractNumId="12" w15:restartNumberingAfterBreak="0">
    <w:nsid w:val="5E5B243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ED020E8"/>
    <w:multiLevelType w:val="hybridMultilevel"/>
    <w:tmpl w:val="3D3EDD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4561A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5F07414"/>
    <w:multiLevelType w:val="multilevel"/>
    <w:tmpl w:val="A3687678"/>
    <w:lvl w:ilvl="0">
      <w:start w:val="1"/>
      <w:numFmt w:val="decimal"/>
      <w:lvlText w:val="%1."/>
      <w:lvlJc w:val="left"/>
      <w:pPr>
        <w:ind w:left="360" w:hanging="360"/>
      </w:pPr>
      <w:rPr>
        <w:b w:val="0"/>
        <w:bCs w:val="0"/>
        <w:i w:val="0"/>
      </w:rPr>
    </w:lvl>
    <w:lvl w:ilvl="1">
      <w:start w:val="1"/>
      <w:numFmt w:val="decimal"/>
      <w:isLgl/>
      <w:lvlText w:val="%1.%2."/>
      <w:lvlJc w:val="left"/>
      <w:pPr>
        <w:ind w:left="1000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6DD70D14"/>
    <w:multiLevelType w:val="multilevel"/>
    <w:tmpl w:val="0427001F"/>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7403467"/>
    <w:multiLevelType w:val="multilevel"/>
    <w:tmpl w:val="83C6D2F8"/>
    <w:styleLink w:val="ImportedStyle1"/>
    <w:lvl w:ilvl="0">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851"/>
        </w:tabs>
        <w:ind w:left="567" w:hanging="28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851"/>
        </w:tabs>
        <w:ind w:left="503" w:firstLine="16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851"/>
        </w:tabs>
        <w:ind w:left="503" w:firstLine="16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851"/>
        </w:tabs>
        <w:ind w:left="710" w:firstLine="16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851"/>
        </w:tabs>
        <w:ind w:left="710" w:firstLine="16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851"/>
        </w:tabs>
        <w:ind w:left="710" w:firstLine="16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851"/>
        </w:tabs>
        <w:ind w:left="710" w:firstLine="16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851"/>
        </w:tabs>
        <w:ind w:left="710" w:firstLine="164"/>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359041549">
    <w:abstractNumId w:val="16"/>
  </w:num>
  <w:num w:numId="2" w16cid:durableId="312758735">
    <w:abstractNumId w:val="0"/>
  </w:num>
  <w:num w:numId="3" w16cid:durableId="553663722">
    <w:abstractNumId w:val="13"/>
  </w:num>
  <w:num w:numId="4" w16cid:durableId="509566580">
    <w:abstractNumId w:val="7"/>
  </w:num>
  <w:num w:numId="5" w16cid:durableId="754279382">
    <w:abstractNumId w:val="12"/>
  </w:num>
  <w:num w:numId="6" w16cid:durableId="272329533">
    <w:abstractNumId w:val="6"/>
  </w:num>
  <w:num w:numId="7" w16cid:durableId="143666766">
    <w:abstractNumId w:val="10"/>
  </w:num>
  <w:num w:numId="8" w16cid:durableId="1740589033">
    <w:abstractNumId w:val="14"/>
  </w:num>
  <w:num w:numId="9" w16cid:durableId="340397484">
    <w:abstractNumId w:val="2"/>
  </w:num>
  <w:num w:numId="10" w16cid:durableId="78674406">
    <w:abstractNumId w:val="4"/>
  </w:num>
  <w:num w:numId="11" w16cid:durableId="629408542">
    <w:abstractNumId w:val="8"/>
  </w:num>
  <w:num w:numId="12" w16cid:durableId="155194027">
    <w:abstractNumId w:val="15"/>
  </w:num>
  <w:num w:numId="13" w16cid:durableId="592594621">
    <w:abstractNumId w:val="1"/>
  </w:num>
  <w:num w:numId="14" w16cid:durableId="456216933">
    <w:abstractNumId w:val="3"/>
  </w:num>
  <w:num w:numId="15" w16cid:durableId="2909461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23048831">
    <w:abstractNumId w:val="17"/>
  </w:num>
  <w:num w:numId="17" w16cid:durableId="70660862">
    <w:abstractNumId w:val="5"/>
    <w:lvlOverride w:ilvl="0">
      <w:lvl w:ilvl="0">
        <w:start w:val="1"/>
        <w:numFmt w:val="decimal"/>
        <w:lvlText w:val="%1."/>
        <w:lvlJc w:val="left"/>
        <w:pPr>
          <w:ind w:left="426" w:hanging="426"/>
        </w:pPr>
        <w:rPr>
          <w:rFonts w:ascii="Times New Roman" w:hAnsi="Times New Roman" w:cs="Times New Roman" w:hint="default"/>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start w:val="1"/>
        <w:numFmt w:val="decimal"/>
        <w:lvlText w:val="%1.%2."/>
        <w:lvlJc w:val="left"/>
        <w:pPr>
          <w:tabs>
            <w:tab w:val="num" w:pos="851"/>
          </w:tabs>
          <w:ind w:left="567"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851"/>
          </w:tabs>
          <w:ind w:left="503" w:firstLine="16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851"/>
          </w:tabs>
          <w:ind w:left="503" w:firstLine="16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851"/>
          </w:tabs>
          <w:ind w:left="710" w:firstLine="16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851"/>
          </w:tabs>
          <w:ind w:left="710" w:firstLine="16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851"/>
          </w:tabs>
          <w:ind w:left="710" w:firstLine="16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851"/>
          </w:tabs>
          <w:ind w:left="710" w:firstLine="16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851"/>
          </w:tabs>
          <w:ind w:left="710" w:firstLine="16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200751469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0B71"/>
    <w:rsid w:val="00001394"/>
    <w:rsid w:val="00001F09"/>
    <w:rsid w:val="00002DA6"/>
    <w:rsid w:val="00006405"/>
    <w:rsid w:val="00006C72"/>
    <w:rsid w:val="00010502"/>
    <w:rsid w:val="000108F5"/>
    <w:rsid w:val="00011186"/>
    <w:rsid w:val="00012F6C"/>
    <w:rsid w:val="00014240"/>
    <w:rsid w:val="00016C2B"/>
    <w:rsid w:val="000171BA"/>
    <w:rsid w:val="00017232"/>
    <w:rsid w:val="00017512"/>
    <w:rsid w:val="00020FA6"/>
    <w:rsid w:val="000213B4"/>
    <w:rsid w:val="00022FA8"/>
    <w:rsid w:val="00022FC3"/>
    <w:rsid w:val="0002394E"/>
    <w:rsid w:val="00025AE5"/>
    <w:rsid w:val="00026015"/>
    <w:rsid w:val="00026DAA"/>
    <w:rsid w:val="00026E4C"/>
    <w:rsid w:val="00027D12"/>
    <w:rsid w:val="000303B1"/>
    <w:rsid w:val="00030DC6"/>
    <w:rsid w:val="000320DD"/>
    <w:rsid w:val="0003274C"/>
    <w:rsid w:val="000337BC"/>
    <w:rsid w:val="00033E37"/>
    <w:rsid w:val="00033F6C"/>
    <w:rsid w:val="00034CC2"/>
    <w:rsid w:val="00041609"/>
    <w:rsid w:val="00042D7E"/>
    <w:rsid w:val="00043973"/>
    <w:rsid w:val="00043DEA"/>
    <w:rsid w:val="00044B9D"/>
    <w:rsid w:val="00045DB9"/>
    <w:rsid w:val="00051446"/>
    <w:rsid w:val="000523E4"/>
    <w:rsid w:val="00053FCC"/>
    <w:rsid w:val="00054711"/>
    <w:rsid w:val="00054934"/>
    <w:rsid w:val="0005665E"/>
    <w:rsid w:val="00057B50"/>
    <w:rsid w:val="00060075"/>
    <w:rsid w:val="00060299"/>
    <w:rsid w:val="0006064B"/>
    <w:rsid w:val="00060941"/>
    <w:rsid w:val="00060A5E"/>
    <w:rsid w:val="00061F9D"/>
    <w:rsid w:val="000624A6"/>
    <w:rsid w:val="00062C4F"/>
    <w:rsid w:val="00063262"/>
    <w:rsid w:val="00063C89"/>
    <w:rsid w:val="000641D8"/>
    <w:rsid w:val="0006547B"/>
    <w:rsid w:val="00066404"/>
    <w:rsid w:val="00066D70"/>
    <w:rsid w:val="00070ABC"/>
    <w:rsid w:val="00071BA9"/>
    <w:rsid w:val="000766A0"/>
    <w:rsid w:val="00077F8E"/>
    <w:rsid w:val="00082AD5"/>
    <w:rsid w:val="00084609"/>
    <w:rsid w:val="00084B8F"/>
    <w:rsid w:val="0008530B"/>
    <w:rsid w:val="00085445"/>
    <w:rsid w:val="00085763"/>
    <w:rsid w:val="0008592E"/>
    <w:rsid w:val="000865AB"/>
    <w:rsid w:val="000904D8"/>
    <w:rsid w:val="00091AD6"/>
    <w:rsid w:val="00091C58"/>
    <w:rsid w:val="0009223F"/>
    <w:rsid w:val="000923BD"/>
    <w:rsid w:val="000939F1"/>
    <w:rsid w:val="00093E88"/>
    <w:rsid w:val="000945D9"/>
    <w:rsid w:val="00094986"/>
    <w:rsid w:val="00095B87"/>
    <w:rsid w:val="00096B64"/>
    <w:rsid w:val="00096DD7"/>
    <w:rsid w:val="00097248"/>
    <w:rsid w:val="000A2085"/>
    <w:rsid w:val="000A2118"/>
    <w:rsid w:val="000A388D"/>
    <w:rsid w:val="000A46FE"/>
    <w:rsid w:val="000A5641"/>
    <w:rsid w:val="000A59C0"/>
    <w:rsid w:val="000A6B1F"/>
    <w:rsid w:val="000A6B41"/>
    <w:rsid w:val="000B0BA1"/>
    <w:rsid w:val="000B167B"/>
    <w:rsid w:val="000B2042"/>
    <w:rsid w:val="000B35F0"/>
    <w:rsid w:val="000B4152"/>
    <w:rsid w:val="000B4E0B"/>
    <w:rsid w:val="000B4F0A"/>
    <w:rsid w:val="000B535E"/>
    <w:rsid w:val="000B6C2B"/>
    <w:rsid w:val="000B6CC4"/>
    <w:rsid w:val="000B6E3D"/>
    <w:rsid w:val="000C259A"/>
    <w:rsid w:val="000C46F7"/>
    <w:rsid w:val="000C61D9"/>
    <w:rsid w:val="000C7CEE"/>
    <w:rsid w:val="000D18B7"/>
    <w:rsid w:val="000D47F8"/>
    <w:rsid w:val="000D50A8"/>
    <w:rsid w:val="000D6597"/>
    <w:rsid w:val="000D798C"/>
    <w:rsid w:val="000E1561"/>
    <w:rsid w:val="000E35FC"/>
    <w:rsid w:val="000E374C"/>
    <w:rsid w:val="000E47B6"/>
    <w:rsid w:val="000E48A6"/>
    <w:rsid w:val="000E55C8"/>
    <w:rsid w:val="000E6334"/>
    <w:rsid w:val="000F0023"/>
    <w:rsid w:val="000F09D1"/>
    <w:rsid w:val="000F0FDD"/>
    <w:rsid w:val="000F11EA"/>
    <w:rsid w:val="000F16A6"/>
    <w:rsid w:val="000F239B"/>
    <w:rsid w:val="000F2D57"/>
    <w:rsid w:val="000F5948"/>
    <w:rsid w:val="000F5968"/>
    <w:rsid w:val="000F6296"/>
    <w:rsid w:val="000F6A26"/>
    <w:rsid w:val="000F705A"/>
    <w:rsid w:val="000F75A0"/>
    <w:rsid w:val="00101384"/>
    <w:rsid w:val="00103204"/>
    <w:rsid w:val="0010359C"/>
    <w:rsid w:val="0010571A"/>
    <w:rsid w:val="001067AF"/>
    <w:rsid w:val="001069AB"/>
    <w:rsid w:val="00106D43"/>
    <w:rsid w:val="00110967"/>
    <w:rsid w:val="00115D28"/>
    <w:rsid w:val="00116D67"/>
    <w:rsid w:val="001177B8"/>
    <w:rsid w:val="00120630"/>
    <w:rsid w:val="0012211A"/>
    <w:rsid w:val="00123932"/>
    <w:rsid w:val="00124EA8"/>
    <w:rsid w:val="00125BA8"/>
    <w:rsid w:val="00126780"/>
    <w:rsid w:val="0013096B"/>
    <w:rsid w:val="00130D80"/>
    <w:rsid w:val="00131932"/>
    <w:rsid w:val="00133BFE"/>
    <w:rsid w:val="0013510E"/>
    <w:rsid w:val="001353A3"/>
    <w:rsid w:val="0013759D"/>
    <w:rsid w:val="001412C1"/>
    <w:rsid w:val="00144EBC"/>
    <w:rsid w:val="0014608B"/>
    <w:rsid w:val="00146293"/>
    <w:rsid w:val="00147691"/>
    <w:rsid w:val="00152D50"/>
    <w:rsid w:val="001535D1"/>
    <w:rsid w:val="00155126"/>
    <w:rsid w:val="00155442"/>
    <w:rsid w:val="00155594"/>
    <w:rsid w:val="0015582C"/>
    <w:rsid w:val="00155FE3"/>
    <w:rsid w:val="00156C51"/>
    <w:rsid w:val="00157371"/>
    <w:rsid w:val="00157A8E"/>
    <w:rsid w:val="00157C88"/>
    <w:rsid w:val="0016095C"/>
    <w:rsid w:val="00163CB1"/>
    <w:rsid w:val="00164523"/>
    <w:rsid w:val="00164B66"/>
    <w:rsid w:val="00164B8D"/>
    <w:rsid w:val="00164BC4"/>
    <w:rsid w:val="001652A8"/>
    <w:rsid w:val="00166987"/>
    <w:rsid w:val="00167308"/>
    <w:rsid w:val="00167591"/>
    <w:rsid w:val="00170BE9"/>
    <w:rsid w:val="00171B23"/>
    <w:rsid w:val="00171C9A"/>
    <w:rsid w:val="00172901"/>
    <w:rsid w:val="00173139"/>
    <w:rsid w:val="00173523"/>
    <w:rsid w:val="00173AE3"/>
    <w:rsid w:val="00174461"/>
    <w:rsid w:val="001745AA"/>
    <w:rsid w:val="0017497D"/>
    <w:rsid w:val="00176639"/>
    <w:rsid w:val="0017710F"/>
    <w:rsid w:val="00177BBC"/>
    <w:rsid w:val="00180839"/>
    <w:rsid w:val="00180D0E"/>
    <w:rsid w:val="001856E0"/>
    <w:rsid w:val="00185914"/>
    <w:rsid w:val="00185E50"/>
    <w:rsid w:val="00185FCE"/>
    <w:rsid w:val="00186634"/>
    <w:rsid w:val="00186CC7"/>
    <w:rsid w:val="001915BD"/>
    <w:rsid w:val="00191D57"/>
    <w:rsid w:val="00193BF3"/>
    <w:rsid w:val="00194443"/>
    <w:rsid w:val="00195161"/>
    <w:rsid w:val="00196782"/>
    <w:rsid w:val="001968A0"/>
    <w:rsid w:val="00197C6A"/>
    <w:rsid w:val="001A0E03"/>
    <w:rsid w:val="001A2F93"/>
    <w:rsid w:val="001A3BBB"/>
    <w:rsid w:val="001A5319"/>
    <w:rsid w:val="001A7F45"/>
    <w:rsid w:val="001B2258"/>
    <w:rsid w:val="001B392D"/>
    <w:rsid w:val="001B3A70"/>
    <w:rsid w:val="001B7378"/>
    <w:rsid w:val="001B7455"/>
    <w:rsid w:val="001B7A4A"/>
    <w:rsid w:val="001C2ACB"/>
    <w:rsid w:val="001C5220"/>
    <w:rsid w:val="001C5B48"/>
    <w:rsid w:val="001C7124"/>
    <w:rsid w:val="001D0879"/>
    <w:rsid w:val="001D16F7"/>
    <w:rsid w:val="001D4BD5"/>
    <w:rsid w:val="001D4D33"/>
    <w:rsid w:val="001D536F"/>
    <w:rsid w:val="001D57D6"/>
    <w:rsid w:val="001D62C5"/>
    <w:rsid w:val="001D6A58"/>
    <w:rsid w:val="001D6A87"/>
    <w:rsid w:val="001D7D0E"/>
    <w:rsid w:val="001E09DD"/>
    <w:rsid w:val="001E577C"/>
    <w:rsid w:val="001E64EA"/>
    <w:rsid w:val="001E6892"/>
    <w:rsid w:val="001E6EF9"/>
    <w:rsid w:val="001F01AF"/>
    <w:rsid w:val="001F44E8"/>
    <w:rsid w:val="001F49B7"/>
    <w:rsid w:val="001F593B"/>
    <w:rsid w:val="001F702E"/>
    <w:rsid w:val="0020039A"/>
    <w:rsid w:val="00200E26"/>
    <w:rsid w:val="00200FF7"/>
    <w:rsid w:val="00204A49"/>
    <w:rsid w:val="00205C58"/>
    <w:rsid w:val="00205EDE"/>
    <w:rsid w:val="00206338"/>
    <w:rsid w:val="00206360"/>
    <w:rsid w:val="002104DF"/>
    <w:rsid w:val="00210C04"/>
    <w:rsid w:val="00211E96"/>
    <w:rsid w:val="00212F6E"/>
    <w:rsid w:val="002155E4"/>
    <w:rsid w:val="00215EE4"/>
    <w:rsid w:val="00222205"/>
    <w:rsid w:val="0022350A"/>
    <w:rsid w:val="00225CDB"/>
    <w:rsid w:val="00231EB1"/>
    <w:rsid w:val="002325FC"/>
    <w:rsid w:val="00233A0B"/>
    <w:rsid w:val="00234A5B"/>
    <w:rsid w:val="00236E2D"/>
    <w:rsid w:val="00242366"/>
    <w:rsid w:val="00242553"/>
    <w:rsid w:val="00243646"/>
    <w:rsid w:val="00244504"/>
    <w:rsid w:val="00244861"/>
    <w:rsid w:val="002449C9"/>
    <w:rsid w:val="00244EC7"/>
    <w:rsid w:val="00246AD9"/>
    <w:rsid w:val="002472B3"/>
    <w:rsid w:val="00247465"/>
    <w:rsid w:val="00247614"/>
    <w:rsid w:val="00250829"/>
    <w:rsid w:val="00250A60"/>
    <w:rsid w:val="002513AF"/>
    <w:rsid w:val="0025241F"/>
    <w:rsid w:val="0025274A"/>
    <w:rsid w:val="002528CA"/>
    <w:rsid w:val="00252C6B"/>
    <w:rsid w:val="00256D00"/>
    <w:rsid w:val="00260151"/>
    <w:rsid w:val="00260C51"/>
    <w:rsid w:val="00260CC2"/>
    <w:rsid w:val="00261607"/>
    <w:rsid w:val="00261B34"/>
    <w:rsid w:val="002662EB"/>
    <w:rsid w:val="00266898"/>
    <w:rsid w:val="00271452"/>
    <w:rsid w:val="00274764"/>
    <w:rsid w:val="00276719"/>
    <w:rsid w:val="0027690C"/>
    <w:rsid w:val="00277EAC"/>
    <w:rsid w:val="00277F82"/>
    <w:rsid w:val="0028085D"/>
    <w:rsid w:val="00280B63"/>
    <w:rsid w:val="002813C1"/>
    <w:rsid w:val="00281A17"/>
    <w:rsid w:val="0028264A"/>
    <w:rsid w:val="00285062"/>
    <w:rsid w:val="00285592"/>
    <w:rsid w:val="00285B11"/>
    <w:rsid w:val="00290F27"/>
    <w:rsid w:val="0029592B"/>
    <w:rsid w:val="00296AA9"/>
    <w:rsid w:val="00296FC2"/>
    <w:rsid w:val="0029724D"/>
    <w:rsid w:val="002979EF"/>
    <w:rsid w:val="002A0986"/>
    <w:rsid w:val="002A0AAE"/>
    <w:rsid w:val="002A13CD"/>
    <w:rsid w:val="002A43A7"/>
    <w:rsid w:val="002A536E"/>
    <w:rsid w:val="002A5B25"/>
    <w:rsid w:val="002A5CD1"/>
    <w:rsid w:val="002A755E"/>
    <w:rsid w:val="002B04A7"/>
    <w:rsid w:val="002B163D"/>
    <w:rsid w:val="002B33AB"/>
    <w:rsid w:val="002B3489"/>
    <w:rsid w:val="002B4B46"/>
    <w:rsid w:val="002B5930"/>
    <w:rsid w:val="002B5B20"/>
    <w:rsid w:val="002B67B8"/>
    <w:rsid w:val="002B6D50"/>
    <w:rsid w:val="002B74CB"/>
    <w:rsid w:val="002B7860"/>
    <w:rsid w:val="002B7C85"/>
    <w:rsid w:val="002C13A7"/>
    <w:rsid w:val="002C2B24"/>
    <w:rsid w:val="002C5104"/>
    <w:rsid w:val="002C5183"/>
    <w:rsid w:val="002C659A"/>
    <w:rsid w:val="002C6A22"/>
    <w:rsid w:val="002D0014"/>
    <w:rsid w:val="002D1B6F"/>
    <w:rsid w:val="002D245A"/>
    <w:rsid w:val="002D2837"/>
    <w:rsid w:val="002D29AD"/>
    <w:rsid w:val="002D2CCE"/>
    <w:rsid w:val="002D2FE7"/>
    <w:rsid w:val="002D4417"/>
    <w:rsid w:val="002D4819"/>
    <w:rsid w:val="002D554C"/>
    <w:rsid w:val="002D5764"/>
    <w:rsid w:val="002D6216"/>
    <w:rsid w:val="002E0359"/>
    <w:rsid w:val="002E2095"/>
    <w:rsid w:val="002E21DF"/>
    <w:rsid w:val="002E2314"/>
    <w:rsid w:val="002E37BE"/>
    <w:rsid w:val="002E6344"/>
    <w:rsid w:val="002F23DB"/>
    <w:rsid w:val="002F41C7"/>
    <w:rsid w:val="002F51C6"/>
    <w:rsid w:val="002F602B"/>
    <w:rsid w:val="0030367D"/>
    <w:rsid w:val="003053FD"/>
    <w:rsid w:val="003102E4"/>
    <w:rsid w:val="003109D2"/>
    <w:rsid w:val="00311E10"/>
    <w:rsid w:val="0031363C"/>
    <w:rsid w:val="003141A1"/>
    <w:rsid w:val="003156BC"/>
    <w:rsid w:val="00316F38"/>
    <w:rsid w:val="00322BAD"/>
    <w:rsid w:val="003230AD"/>
    <w:rsid w:val="0032381D"/>
    <w:rsid w:val="00323A9A"/>
    <w:rsid w:val="00323CDA"/>
    <w:rsid w:val="00325470"/>
    <w:rsid w:val="003260DA"/>
    <w:rsid w:val="003263A5"/>
    <w:rsid w:val="00327408"/>
    <w:rsid w:val="003316B9"/>
    <w:rsid w:val="00332B43"/>
    <w:rsid w:val="00334A58"/>
    <w:rsid w:val="00334FB5"/>
    <w:rsid w:val="00335AF8"/>
    <w:rsid w:val="0033629E"/>
    <w:rsid w:val="0034101B"/>
    <w:rsid w:val="003426FC"/>
    <w:rsid w:val="00344203"/>
    <w:rsid w:val="00344A0A"/>
    <w:rsid w:val="003463B4"/>
    <w:rsid w:val="00346792"/>
    <w:rsid w:val="00347F3E"/>
    <w:rsid w:val="003513EF"/>
    <w:rsid w:val="0035197C"/>
    <w:rsid w:val="0035245C"/>
    <w:rsid w:val="003542C9"/>
    <w:rsid w:val="00355D44"/>
    <w:rsid w:val="00357C97"/>
    <w:rsid w:val="00360C27"/>
    <w:rsid w:val="00363104"/>
    <w:rsid w:val="0036385A"/>
    <w:rsid w:val="003656B3"/>
    <w:rsid w:val="00365D8D"/>
    <w:rsid w:val="00366980"/>
    <w:rsid w:val="0037010D"/>
    <w:rsid w:val="0037108A"/>
    <w:rsid w:val="00375D43"/>
    <w:rsid w:val="00380FD7"/>
    <w:rsid w:val="00382422"/>
    <w:rsid w:val="0038342F"/>
    <w:rsid w:val="00383663"/>
    <w:rsid w:val="0038577E"/>
    <w:rsid w:val="00387208"/>
    <w:rsid w:val="003911F8"/>
    <w:rsid w:val="0039261D"/>
    <w:rsid w:val="00392937"/>
    <w:rsid w:val="00394CC8"/>
    <w:rsid w:val="003950C3"/>
    <w:rsid w:val="00395332"/>
    <w:rsid w:val="00396A38"/>
    <w:rsid w:val="00397E7F"/>
    <w:rsid w:val="00397EF6"/>
    <w:rsid w:val="003A2004"/>
    <w:rsid w:val="003A3AD0"/>
    <w:rsid w:val="003A4F47"/>
    <w:rsid w:val="003A7392"/>
    <w:rsid w:val="003A747F"/>
    <w:rsid w:val="003B68E9"/>
    <w:rsid w:val="003B7B4D"/>
    <w:rsid w:val="003C0746"/>
    <w:rsid w:val="003C0C5F"/>
    <w:rsid w:val="003C0CFA"/>
    <w:rsid w:val="003C1D85"/>
    <w:rsid w:val="003C2599"/>
    <w:rsid w:val="003C2C8D"/>
    <w:rsid w:val="003C4505"/>
    <w:rsid w:val="003C59C7"/>
    <w:rsid w:val="003C6873"/>
    <w:rsid w:val="003C695F"/>
    <w:rsid w:val="003C6BA1"/>
    <w:rsid w:val="003D3997"/>
    <w:rsid w:val="003D44BC"/>
    <w:rsid w:val="003E2505"/>
    <w:rsid w:val="003E3C21"/>
    <w:rsid w:val="003E4469"/>
    <w:rsid w:val="003E664E"/>
    <w:rsid w:val="003E791B"/>
    <w:rsid w:val="003E7980"/>
    <w:rsid w:val="003F19B9"/>
    <w:rsid w:val="003F2DBF"/>
    <w:rsid w:val="003F3238"/>
    <w:rsid w:val="003F4488"/>
    <w:rsid w:val="003F6B3E"/>
    <w:rsid w:val="00400653"/>
    <w:rsid w:val="00401336"/>
    <w:rsid w:val="0040199B"/>
    <w:rsid w:val="00403420"/>
    <w:rsid w:val="00405703"/>
    <w:rsid w:val="004063D7"/>
    <w:rsid w:val="00412496"/>
    <w:rsid w:val="00415AA5"/>
    <w:rsid w:val="004163B0"/>
    <w:rsid w:val="004163F1"/>
    <w:rsid w:val="004164F2"/>
    <w:rsid w:val="00417484"/>
    <w:rsid w:val="00420463"/>
    <w:rsid w:val="00421F71"/>
    <w:rsid w:val="004222BD"/>
    <w:rsid w:val="00422A48"/>
    <w:rsid w:val="00423FD0"/>
    <w:rsid w:val="00424F4F"/>
    <w:rsid w:val="0042518A"/>
    <w:rsid w:val="00425A3D"/>
    <w:rsid w:val="00426B0A"/>
    <w:rsid w:val="00426E6E"/>
    <w:rsid w:val="00427343"/>
    <w:rsid w:val="0043003E"/>
    <w:rsid w:val="00431472"/>
    <w:rsid w:val="00431843"/>
    <w:rsid w:val="004320CD"/>
    <w:rsid w:val="004322D4"/>
    <w:rsid w:val="00433B80"/>
    <w:rsid w:val="0043446F"/>
    <w:rsid w:val="00434A9A"/>
    <w:rsid w:val="0043592F"/>
    <w:rsid w:val="00437756"/>
    <w:rsid w:val="00441DE8"/>
    <w:rsid w:val="0044272B"/>
    <w:rsid w:val="00444EEF"/>
    <w:rsid w:val="00450D2F"/>
    <w:rsid w:val="00451A4C"/>
    <w:rsid w:val="004550A6"/>
    <w:rsid w:val="00455B86"/>
    <w:rsid w:val="0046483D"/>
    <w:rsid w:val="0046535A"/>
    <w:rsid w:val="004703E0"/>
    <w:rsid w:val="00470844"/>
    <w:rsid w:val="00471A1E"/>
    <w:rsid w:val="00472557"/>
    <w:rsid w:val="004730AF"/>
    <w:rsid w:val="00473571"/>
    <w:rsid w:val="004743DB"/>
    <w:rsid w:val="00474B4D"/>
    <w:rsid w:val="00475996"/>
    <w:rsid w:val="00480FF2"/>
    <w:rsid w:val="0048199A"/>
    <w:rsid w:val="00481C5B"/>
    <w:rsid w:val="0048380D"/>
    <w:rsid w:val="004844FC"/>
    <w:rsid w:val="004845B0"/>
    <w:rsid w:val="00484712"/>
    <w:rsid w:val="00484DB6"/>
    <w:rsid w:val="00490EBC"/>
    <w:rsid w:val="004924B3"/>
    <w:rsid w:val="0049407B"/>
    <w:rsid w:val="004959BB"/>
    <w:rsid w:val="004A069E"/>
    <w:rsid w:val="004A14BF"/>
    <w:rsid w:val="004A1561"/>
    <w:rsid w:val="004A15DE"/>
    <w:rsid w:val="004A4217"/>
    <w:rsid w:val="004A478D"/>
    <w:rsid w:val="004A5AE4"/>
    <w:rsid w:val="004A753E"/>
    <w:rsid w:val="004B0B71"/>
    <w:rsid w:val="004B3380"/>
    <w:rsid w:val="004B3AC6"/>
    <w:rsid w:val="004B3E4E"/>
    <w:rsid w:val="004B4FD6"/>
    <w:rsid w:val="004B604C"/>
    <w:rsid w:val="004B643B"/>
    <w:rsid w:val="004B7CB8"/>
    <w:rsid w:val="004B7D00"/>
    <w:rsid w:val="004C2212"/>
    <w:rsid w:val="004C46FE"/>
    <w:rsid w:val="004C5E9B"/>
    <w:rsid w:val="004C62F1"/>
    <w:rsid w:val="004C7B9E"/>
    <w:rsid w:val="004D366B"/>
    <w:rsid w:val="004D3F2C"/>
    <w:rsid w:val="004D5BBD"/>
    <w:rsid w:val="004D772B"/>
    <w:rsid w:val="004E0601"/>
    <w:rsid w:val="004E18B2"/>
    <w:rsid w:val="004E4258"/>
    <w:rsid w:val="004E44A2"/>
    <w:rsid w:val="004E4CA1"/>
    <w:rsid w:val="004E4DA7"/>
    <w:rsid w:val="004E51D4"/>
    <w:rsid w:val="004E5D21"/>
    <w:rsid w:val="004E6138"/>
    <w:rsid w:val="004E6195"/>
    <w:rsid w:val="004E6395"/>
    <w:rsid w:val="004E7C8C"/>
    <w:rsid w:val="004F03DC"/>
    <w:rsid w:val="004F37DF"/>
    <w:rsid w:val="004F3A53"/>
    <w:rsid w:val="004F3E1F"/>
    <w:rsid w:val="004F5FEB"/>
    <w:rsid w:val="004F6CE1"/>
    <w:rsid w:val="004F6E85"/>
    <w:rsid w:val="004F75C6"/>
    <w:rsid w:val="004F7632"/>
    <w:rsid w:val="00500550"/>
    <w:rsid w:val="005017BF"/>
    <w:rsid w:val="00501CBC"/>
    <w:rsid w:val="005027A0"/>
    <w:rsid w:val="00502D47"/>
    <w:rsid w:val="005030D8"/>
    <w:rsid w:val="005031B9"/>
    <w:rsid w:val="005036FF"/>
    <w:rsid w:val="00504C96"/>
    <w:rsid w:val="005073CE"/>
    <w:rsid w:val="005076DC"/>
    <w:rsid w:val="0051126C"/>
    <w:rsid w:val="005138DA"/>
    <w:rsid w:val="005145D9"/>
    <w:rsid w:val="00517CC1"/>
    <w:rsid w:val="00520112"/>
    <w:rsid w:val="0052170C"/>
    <w:rsid w:val="00521ED0"/>
    <w:rsid w:val="005247BD"/>
    <w:rsid w:val="00525C0A"/>
    <w:rsid w:val="00526119"/>
    <w:rsid w:val="00526AA6"/>
    <w:rsid w:val="0053199F"/>
    <w:rsid w:val="00532FA5"/>
    <w:rsid w:val="00540C1B"/>
    <w:rsid w:val="005410B1"/>
    <w:rsid w:val="005417BD"/>
    <w:rsid w:val="005425CE"/>
    <w:rsid w:val="005438BF"/>
    <w:rsid w:val="0054400A"/>
    <w:rsid w:val="00544196"/>
    <w:rsid w:val="0054564C"/>
    <w:rsid w:val="00546290"/>
    <w:rsid w:val="00547D77"/>
    <w:rsid w:val="005512CD"/>
    <w:rsid w:val="00551DA3"/>
    <w:rsid w:val="00552394"/>
    <w:rsid w:val="00553A45"/>
    <w:rsid w:val="00553EB8"/>
    <w:rsid w:val="00555234"/>
    <w:rsid w:val="005553FD"/>
    <w:rsid w:val="00557728"/>
    <w:rsid w:val="00560485"/>
    <w:rsid w:val="00561A1C"/>
    <w:rsid w:val="00561F17"/>
    <w:rsid w:val="00565AB3"/>
    <w:rsid w:val="005668C4"/>
    <w:rsid w:val="0056721D"/>
    <w:rsid w:val="00567D5D"/>
    <w:rsid w:val="00570D64"/>
    <w:rsid w:val="005710DD"/>
    <w:rsid w:val="005710E5"/>
    <w:rsid w:val="00571949"/>
    <w:rsid w:val="0057393F"/>
    <w:rsid w:val="00573EBF"/>
    <w:rsid w:val="00574D6D"/>
    <w:rsid w:val="00576611"/>
    <w:rsid w:val="00577538"/>
    <w:rsid w:val="0058075F"/>
    <w:rsid w:val="0058616F"/>
    <w:rsid w:val="00586C8B"/>
    <w:rsid w:val="0058700F"/>
    <w:rsid w:val="00592B5E"/>
    <w:rsid w:val="00594CD0"/>
    <w:rsid w:val="00595BA0"/>
    <w:rsid w:val="005976C9"/>
    <w:rsid w:val="005A0030"/>
    <w:rsid w:val="005A084D"/>
    <w:rsid w:val="005A1D66"/>
    <w:rsid w:val="005A1E4D"/>
    <w:rsid w:val="005A229D"/>
    <w:rsid w:val="005A277D"/>
    <w:rsid w:val="005A5DC3"/>
    <w:rsid w:val="005A6113"/>
    <w:rsid w:val="005A77DA"/>
    <w:rsid w:val="005B0C47"/>
    <w:rsid w:val="005B1600"/>
    <w:rsid w:val="005B3231"/>
    <w:rsid w:val="005B475C"/>
    <w:rsid w:val="005B5D4D"/>
    <w:rsid w:val="005B6703"/>
    <w:rsid w:val="005B6DBD"/>
    <w:rsid w:val="005B73EE"/>
    <w:rsid w:val="005C014E"/>
    <w:rsid w:val="005C0917"/>
    <w:rsid w:val="005C293D"/>
    <w:rsid w:val="005C3484"/>
    <w:rsid w:val="005C38F3"/>
    <w:rsid w:val="005C7097"/>
    <w:rsid w:val="005D115C"/>
    <w:rsid w:val="005D26B4"/>
    <w:rsid w:val="005D316A"/>
    <w:rsid w:val="005D4CFD"/>
    <w:rsid w:val="005D5001"/>
    <w:rsid w:val="005D6248"/>
    <w:rsid w:val="005D6EA2"/>
    <w:rsid w:val="005E0701"/>
    <w:rsid w:val="005E10DD"/>
    <w:rsid w:val="005E1860"/>
    <w:rsid w:val="005E2D96"/>
    <w:rsid w:val="005E2F9E"/>
    <w:rsid w:val="005E4DC0"/>
    <w:rsid w:val="005E73BA"/>
    <w:rsid w:val="005F0E9C"/>
    <w:rsid w:val="005F3840"/>
    <w:rsid w:val="005F39A4"/>
    <w:rsid w:val="005F641F"/>
    <w:rsid w:val="005F68D5"/>
    <w:rsid w:val="005F6917"/>
    <w:rsid w:val="005F74C2"/>
    <w:rsid w:val="006004C6"/>
    <w:rsid w:val="00600ACB"/>
    <w:rsid w:val="00600B4C"/>
    <w:rsid w:val="00602AD3"/>
    <w:rsid w:val="00602D9F"/>
    <w:rsid w:val="006032F2"/>
    <w:rsid w:val="006034C9"/>
    <w:rsid w:val="006066EF"/>
    <w:rsid w:val="00610E48"/>
    <w:rsid w:val="00611B09"/>
    <w:rsid w:val="0061512C"/>
    <w:rsid w:val="00615989"/>
    <w:rsid w:val="00616D9A"/>
    <w:rsid w:val="00617027"/>
    <w:rsid w:val="006210D8"/>
    <w:rsid w:val="00622B25"/>
    <w:rsid w:val="00623544"/>
    <w:rsid w:val="0062437A"/>
    <w:rsid w:val="006249B3"/>
    <w:rsid w:val="00624E13"/>
    <w:rsid w:val="0062555B"/>
    <w:rsid w:val="00626F05"/>
    <w:rsid w:val="00627580"/>
    <w:rsid w:val="00630099"/>
    <w:rsid w:val="00630F97"/>
    <w:rsid w:val="006323FE"/>
    <w:rsid w:val="00632537"/>
    <w:rsid w:val="006333E8"/>
    <w:rsid w:val="00636ABA"/>
    <w:rsid w:val="006401F3"/>
    <w:rsid w:val="006421FC"/>
    <w:rsid w:val="006444F7"/>
    <w:rsid w:val="00650250"/>
    <w:rsid w:val="006524E6"/>
    <w:rsid w:val="006525ED"/>
    <w:rsid w:val="00652B43"/>
    <w:rsid w:val="00653089"/>
    <w:rsid w:val="00653D55"/>
    <w:rsid w:val="006542A0"/>
    <w:rsid w:val="0065580B"/>
    <w:rsid w:val="00662908"/>
    <w:rsid w:val="0067061A"/>
    <w:rsid w:val="00670B2E"/>
    <w:rsid w:val="00670BF2"/>
    <w:rsid w:val="00671108"/>
    <w:rsid w:val="00674D24"/>
    <w:rsid w:val="00674D4F"/>
    <w:rsid w:val="00676A50"/>
    <w:rsid w:val="00680655"/>
    <w:rsid w:val="0068231D"/>
    <w:rsid w:val="006830B3"/>
    <w:rsid w:val="00683497"/>
    <w:rsid w:val="00683D85"/>
    <w:rsid w:val="0068528D"/>
    <w:rsid w:val="00685AEB"/>
    <w:rsid w:val="00685EDB"/>
    <w:rsid w:val="0068670A"/>
    <w:rsid w:val="006871F2"/>
    <w:rsid w:val="00687D98"/>
    <w:rsid w:val="006903A6"/>
    <w:rsid w:val="0069045E"/>
    <w:rsid w:val="0069361F"/>
    <w:rsid w:val="00696459"/>
    <w:rsid w:val="00697005"/>
    <w:rsid w:val="0069711D"/>
    <w:rsid w:val="006978FB"/>
    <w:rsid w:val="006A0926"/>
    <w:rsid w:val="006A099D"/>
    <w:rsid w:val="006A1D8E"/>
    <w:rsid w:val="006A26E8"/>
    <w:rsid w:val="006A6058"/>
    <w:rsid w:val="006A70C4"/>
    <w:rsid w:val="006A7256"/>
    <w:rsid w:val="006A7A5B"/>
    <w:rsid w:val="006A7A64"/>
    <w:rsid w:val="006B033F"/>
    <w:rsid w:val="006B0D26"/>
    <w:rsid w:val="006B1235"/>
    <w:rsid w:val="006B1645"/>
    <w:rsid w:val="006B26E7"/>
    <w:rsid w:val="006B47D1"/>
    <w:rsid w:val="006B4F1B"/>
    <w:rsid w:val="006B58FB"/>
    <w:rsid w:val="006C0016"/>
    <w:rsid w:val="006C0E22"/>
    <w:rsid w:val="006C355B"/>
    <w:rsid w:val="006C38E4"/>
    <w:rsid w:val="006C55F3"/>
    <w:rsid w:val="006C657E"/>
    <w:rsid w:val="006D05F5"/>
    <w:rsid w:val="006D06A2"/>
    <w:rsid w:val="006D130C"/>
    <w:rsid w:val="006D1D98"/>
    <w:rsid w:val="006D43C5"/>
    <w:rsid w:val="006D4936"/>
    <w:rsid w:val="006D58CA"/>
    <w:rsid w:val="006D64F7"/>
    <w:rsid w:val="006D685B"/>
    <w:rsid w:val="006D696A"/>
    <w:rsid w:val="006D6B41"/>
    <w:rsid w:val="006D7988"/>
    <w:rsid w:val="006E16E0"/>
    <w:rsid w:val="006E27E9"/>
    <w:rsid w:val="006E3085"/>
    <w:rsid w:val="006E71AA"/>
    <w:rsid w:val="006E723F"/>
    <w:rsid w:val="006E79E8"/>
    <w:rsid w:val="006F1CF0"/>
    <w:rsid w:val="006F5953"/>
    <w:rsid w:val="006F5D33"/>
    <w:rsid w:val="00701A40"/>
    <w:rsid w:val="00702553"/>
    <w:rsid w:val="00702CA3"/>
    <w:rsid w:val="0070572C"/>
    <w:rsid w:val="00706766"/>
    <w:rsid w:val="00707FD7"/>
    <w:rsid w:val="00710C3E"/>
    <w:rsid w:val="0071185B"/>
    <w:rsid w:val="007143C0"/>
    <w:rsid w:val="00714EB7"/>
    <w:rsid w:val="00715F64"/>
    <w:rsid w:val="007179CF"/>
    <w:rsid w:val="00720C9F"/>
    <w:rsid w:val="00722AB2"/>
    <w:rsid w:val="00722B45"/>
    <w:rsid w:val="00722B76"/>
    <w:rsid w:val="00722D56"/>
    <w:rsid w:val="00722F60"/>
    <w:rsid w:val="007256F1"/>
    <w:rsid w:val="007323C1"/>
    <w:rsid w:val="0073278C"/>
    <w:rsid w:val="00733109"/>
    <w:rsid w:val="00733321"/>
    <w:rsid w:val="007335C9"/>
    <w:rsid w:val="00734090"/>
    <w:rsid w:val="00734A49"/>
    <w:rsid w:val="007400FA"/>
    <w:rsid w:val="00740452"/>
    <w:rsid w:val="00743655"/>
    <w:rsid w:val="00743BE4"/>
    <w:rsid w:val="0074471A"/>
    <w:rsid w:val="00745D37"/>
    <w:rsid w:val="00745EF3"/>
    <w:rsid w:val="0074673A"/>
    <w:rsid w:val="00746E82"/>
    <w:rsid w:val="0075079F"/>
    <w:rsid w:val="00751E99"/>
    <w:rsid w:val="00752215"/>
    <w:rsid w:val="0075642D"/>
    <w:rsid w:val="007574DF"/>
    <w:rsid w:val="0075750A"/>
    <w:rsid w:val="00760B92"/>
    <w:rsid w:val="00760F1F"/>
    <w:rsid w:val="007624CA"/>
    <w:rsid w:val="00762B1F"/>
    <w:rsid w:val="007667EA"/>
    <w:rsid w:val="00771B1D"/>
    <w:rsid w:val="007724D2"/>
    <w:rsid w:val="00773103"/>
    <w:rsid w:val="00773CF7"/>
    <w:rsid w:val="007741A9"/>
    <w:rsid w:val="0077634D"/>
    <w:rsid w:val="007772F9"/>
    <w:rsid w:val="00777D91"/>
    <w:rsid w:val="00780603"/>
    <w:rsid w:val="00780885"/>
    <w:rsid w:val="00780BE9"/>
    <w:rsid w:val="0078158C"/>
    <w:rsid w:val="00784EFA"/>
    <w:rsid w:val="00787A95"/>
    <w:rsid w:val="007906ED"/>
    <w:rsid w:val="00790CBD"/>
    <w:rsid w:val="00791448"/>
    <w:rsid w:val="00792B34"/>
    <w:rsid w:val="00796352"/>
    <w:rsid w:val="0079762F"/>
    <w:rsid w:val="007A41CB"/>
    <w:rsid w:val="007A45B7"/>
    <w:rsid w:val="007A4CFB"/>
    <w:rsid w:val="007A553E"/>
    <w:rsid w:val="007A6948"/>
    <w:rsid w:val="007B0D98"/>
    <w:rsid w:val="007B1042"/>
    <w:rsid w:val="007B3A9A"/>
    <w:rsid w:val="007B58B1"/>
    <w:rsid w:val="007C056E"/>
    <w:rsid w:val="007C07B7"/>
    <w:rsid w:val="007C16F5"/>
    <w:rsid w:val="007C2934"/>
    <w:rsid w:val="007C3D21"/>
    <w:rsid w:val="007C3E20"/>
    <w:rsid w:val="007C445E"/>
    <w:rsid w:val="007C5C4F"/>
    <w:rsid w:val="007C64FA"/>
    <w:rsid w:val="007C6EE6"/>
    <w:rsid w:val="007C6F40"/>
    <w:rsid w:val="007C7B0F"/>
    <w:rsid w:val="007D0528"/>
    <w:rsid w:val="007D07D4"/>
    <w:rsid w:val="007D208E"/>
    <w:rsid w:val="007D3E14"/>
    <w:rsid w:val="007D4373"/>
    <w:rsid w:val="007D4F73"/>
    <w:rsid w:val="007D5BC3"/>
    <w:rsid w:val="007E0E02"/>
    <w:rsid w:val="007E0FC5"/>
    <w:rsid w:val="007E3F51"/>
    <w:rsid w:val="007E6482"/>
    <w:rsid w:val="007E6EEE"/>
    <w:rsid w:val="007E6F29"/>
    <w:rsid w:val="007E7AE1"/>
    <w:rsid w:val="007E7EC4"/>
    <w:rsid w:val="007F048B"/>
    <w:rsid w:val="007F212C"/>
    <w:rsid w:val="007F302E"/>
    <w:rsid w:val="007F4F39"/>
    <w:rsid w:val="007F5777"/>
    <w:rsid w:val="007F5C7A"/>
    <w:rsid w:val="007F6426"/>
    <w:rsid w:val="0080204B"/>
    <w:rsid w:val="00802B24"/>
    <w:rsid w:val="008052B7"/>
    <w:rsid w:val="008065C7"/>
    <w:rsid w:val="008070D1"/>
    <w:rsid w:val="00807A15"/>
    <w:rsid w:val="00807D5A"/>
    <w:rsid w:val="00810192"/>
    <w:rsid w:val="00810DCB"/>
    <w:rsid w:val="008121A4"/>
    <w:rsid w:val="00812BF3"/>
    <w:rsid w:val="00814DA8"/>
    <w:rsid w:val="00814EA3"/>
    <w:rsid w:val="00816637"/>
    <w:rsid w:val="00817619"/>
    <w:rsid w:val="00817D30"/>
    <w:rsid w:val="00822C85"/>
    <w:rsid w:val="00825318"/>
    <w:rsid w:val="00825B79"/>
    <w:rsid w:val="008271A7"/>
    <w:rsid w:val="00827BD2"/>
    <w:rsid w:val="00830A74"/>
    <w:rsid w:val="00830BBB"/>
    <w:rsid w:val="00831336"/>
    <w:rsid w:val="0083169C"/>
    <w:rsid w:val="0083175B"/>
    <w:rsid w:val="00832767"/>
    <w:rsid w:val="00832E8C"/>
    <w:rsid w:val="0083419D"/>
    <w:rsid w:val="00834EA2"/>
    <w:rsid w:val="008352D5"/>
    <w:rsid w:val="00836B8C"/>
    <w:rsid w:val="00836B8F"/>
    <w:rsid w:val="00837030"/>
    <w:rsid w:val="00837094"/>
    <w:rsid w:val="00837A90"/>
    <w:rsid w:val="008405CE"/>
    <w:rsid w:val="00841ADE"/>
    <w:rsid w:val="00842C45"/>
    <w:rsid w:val="008442A0"/>
    <w:rsid w:val="0084466D"/>
    <w:rsid w:val="0084472C"/>
    <w:rsid w:val="0084697E"/>
    <w:rsid w:val="00847EA0"/>
    <w:rsid w:val="00847FD8"/>
    <w:rsid w:val="0085250D"/>
    <w:rsid w:val="00852C6D"/>
    <w:rsid w:val="00852E8E"/>
    <w:rsid w:val="0085413D"/>
    <w:rsid w:val="008548C2"/>
    <w:rsid w:val="00854AD5"/>
    <w:rsid w:val="00855A69"/>
    <w:rsid w:val="00855C31"/>
    <w:rsid w:val="0085674D"/>
    <w:rsid w:val="00857058"/>
    <w:rsid w:val="00857180"/>
    <w:rsid w:val="008610AA"/>
    <w:rsid w:val="008611F5"/>
    <w:rsid w:val="00863365"/>
    <w:rsid w:val="00865FCC"/>
    <w:rsid w:val="00867EE3"/>
    <w:rsid w:val="00871AD7"/>
    <w:rsid w:val="00872263"/>
    <w:rsid w:val="00872F03"/>
    <w:rsid w:val="008751E1"/>
    <w:rsid w:val="008762ED"/>
    <w:rsid w:val="00876EC6"/>
    <w:rsid w:val="008822CD"/>
    <w:rsid w:val="00883A45"/>
    <w:rsid w:val="00883AB1"/>
    <w:rsid w:val="008846F4"/>
    <w:rsid w:val="00884DDC"/>
    <w:rsid w:val="008854B5"/>
    <w:rsid w:val="008857E8"/>
    <w:rsid w:val="00890185"/>
    <w:rsid w:val="008924BB"/>
    <w:rsid w:val="008937D1"/>
    <w:rsid w:val="00894FAC"/>
    <w:rsid w:val="008953BD"/>
    <w:rsid w:val="00895D2A"/>
    <w:rsid w:val="00897278"/>
    <w:rsid w:val="008A1580"/>
    <w:rsid w:val="008A1877"/>
    <w:rsid w:val="008A1F89"/>
    <w:rsid w:val="008A20B5"/>
    <w:rsid w:val="008A295E"/>
    <w:rsid w:val="008A417A"/>
    <w:rsid w:val="008A4555"/>
    <w:rsid w:val="008A698D"/>
    <w:rsid w:val="008A6EC0"/>
    <w:rsid w:val="008A6FCC"/>
    <w:rsid w:val="008B289A"/>
    <w:rsid w:val="008B2B22"/>
    <w:rsid w:val="008B2CDC"/>
    <w:rsid w:val="008B4E10"/>
    <w:rsid w:val="008B5099"/>
    <w:rsid w:val="008B58C0"/>
    <w:rsid w:val="008B6475"/>
    <w:rsid w:val="008B795D"/>
    <w:rsid w:val="008C0051"/>
    <w:rsid w:val="008C18B1"/>
    <w:rsid w:val="008C2755"/>
    <w:rsid w:val="008C39AC"/>
    <w:rsid w:val="008C4B4B"/>
    <w:rsid w:val="008C4EC1"/>
    <w:rsid w:val="008C62CB"/>
    <w:rsid w:val="008C7108"/>
    <w:rsid w:val="008D3B5F"/>
    <w:rsid w:val="008D453D"/>
    <w:rsid w:val="008D7A5D"/>
    <w:rsid w:val="008E0902"/>
    <w:rsid w:val="008E0D1E"/>
    <w:rsid w:val="008E2FF1"/>
    <w:rsid w:val="008E39C0"/>
    <w:rsid w:val="008E4FD1"/>
    <w:rsid w:val="008E55DC"/>
    <w:rsid w:val="008E5973"/>
    <w:rsid w:val="008E7214"/>
    <w:rsid w:val="008E7649"/>
    <w:rsid w:val="008F0145"/>
    <w:rsid w:val="008F10D5"/>
    <w:rsid w:val="008F1665"/>
    <w:rsid w:val="008F2AFE"/>
    <w:rsid w:val="008F2EC2"/>
    <w:rsid w:val="008F374E"/>
    <w:rsid w:val="008F4508"/>
    <w:rsid w:val="008F5EF4"/>
    <w:rsid w:val="008F7932"/>
    <w:rsid w:val="008F7C74"/>
    <w:rsid w:val="009008E1"/>
    <w:rsid w:val="009023D0"/>
    <w:rsid w:val="00902406"/>
    <w:rsid w:val="00903C40"/>
    <w:rsid w:val="00907A09"/>
    <w:rsid w:val="00907E10"/>
    <w:rsid w:val="00910114"/>
    <w:rsid w:val="00910601"/>
    <w:rsid w:val="00910931"/>
    <w:rsid w:val="009113A0"/>
    <w:rsid w:val="009121B7"/>
    <w:rsid w:val="009122DB"/>
    <w:rsid w:val="0091252C"/>
    <w:rsid w:val="00914057"/>
    <w:rsid w:val="00914AAE"/>
    <w:rsid w:val="009177D4"/>
    <w:rsid w:val="0092008E"/>
    <w:rsid w:val="00921637"/>
    <w:rsid w:val="00921AEF"/>
    <w:rsid w:val="00921C07"/>
    <w:rsid w:val="009233C9"/>
    <w:rsid w:val="0092399C"/>
    <w:rsid w:val="0092541D"/>
    <w:rsid w:val="0092568D"/>
    <w:rsid w:val="009302D8"/>
    <w:rsid w:val="009308DE"/>
    <w:rsid w:val="00930C63"/>
    <w:rsid w:val="009312BC"/>
    <w:rsid w:val="00936183"/>
    <w:rsid w:val="00936CFB"/>
    <w:rsid w:val="00943675"/>
    <w:rsid w:val="00944563"/>
    <w:rsid w:val="00944928"/>
    <w:rsid w:val="009465FC"/>
    <w:rsid w:val="00946F27"/>
    <w:rsid w:val="00947084"/>
    <w:rsid w:val="009472CB"/>
    <w:rsid w:val="0095251B"/>
    <w:rsid w:val="009529AB"/>
    <w:rsid w:val="00952A02"/>
    <w:rsid w:val="00952FBF"/>
    <w:rsid w:val="00953871"/>
    <w:rsid w:val="009543F7"/>
    <w:rsid w:val="00954DAA"/>
    <w:rsid w:val="00954EA6"/>
    <w:rsid w:val="00954EFB"/>
    <w:rsid w:val="00956250"/>
    <w:rsid w:val="0096015D"/>
    <w:rsid w:val="00962459"/>
    <w:rsid w:val="009625FD"/>
    <w:rsid w:val="00964346"/>
    <w:rsid w:val="009647C9"/>
    <w:rsid w:val="009655F0"/>
    <w:rsid w:val="0096560A"/>
    <w:rsid w:val="009667C4"/>
    <w:rsid w:val="009675AF"/>
    <w:rsid w:val="00967BD3"/>
    <w:rsid w:val="00970661"/>
    <w:rsid w:val="00970E4A"/>
    <w:rsid w:val="00970F19"/>
    <w:rsid w:val="00971645"/>
    <w:rsid w:val="009719B0"/>
    <w:rsid w:val="00971AE3"/>
    <w:rsid w:val="009723F2"/>
    <w:rsid w:val="00972816"/>
    <w:rsid w:val="00981371"/>
    <w:rsid w:val="009815C0"/>
    <w:rsid w:val="0098303D"/>
    <w:rsid w:val="009879CB"/>
    <w:rsid w:val="009918FE"/>
    <w:rsid w:val="0099304D"/>
    <w:rsid w:val="0099400B"/>
    <w:rsid w:val="009959F9"/>
    <w:rsid w:val="00995D0C"/>
    <w:rsid w:val="00996F40"/>
    <w:rsid w:val="009A05DB"/>
    <w:rsid w:val="009A30EA"/>
    <w:rsid w:val="009A46D3"/>
    <w:rsid w:val="009A4C8D"/>
    <w:rsid w:val="009A7205"/>
    <w:rsid w:val="009B0B55"/>
    <w:rsid w:val="009B0BC3"/>
    <w:rsid w:val="009B428F"/>
    <w:rsid w:val="009B46F5"/>
    <w:rsid w:val="009B739F"/>
    <w:rsid w:val="009B7750"/>
    <w:rsid w:val="009B7D27"/>
    <w:rsid w:val="009C021D"/>
    <w:rsid w:val="009C0C02"/>
    <w:rsid w:val="009C1C46"/>
    <w:rsid w:val="009C3093"/>
    <w:rsid w:val="009C66BA"/>
    <w:rsid w:val="009C7B2C"/>
    <w:rsid w:val="009D0B84"/>
    <w:rsid w:val="009D119A"/>
    <w:rsid w:val="009D1876"/>
    <w:rsid w:val="009D34BB"/>
    <w:rsid w:val="009E0889"/>
    <w:rsid w:val="009E0F69"/>
    <w:rsid w:val="009E17D7"/>
    <w:rsid w:val="009E3884"/>
    <w:rsid w:val="009E4495"/>
    <w:rsid w:val="009E5DCA"/>
    <w:rsid w:val="009F230C"/>
    <w:rsid w:val="009F3870"/>
    <w:rsid w:val="009F593C"/>
    <w:rsid w:val="009F6B1B"/>
    <w:rsid w:val="00A00D4F"/>
    <w:rsid w:val="00A02529"/>
    <w:rsid w:val="00A0262E"/>
    <w:rsid w:val="00A0262F"/>
    <w:rsid w:val="00A036AE"/>
    <w:rsid w:val="00A0403E"/>
    <w:rsid w:val="00A04D7F"/>
    <w:rsid w:val="00A05320"/>
    <w:rsid w:val="00A071E1"/>
    <w:rsid w:val="00A10288"/>
    <w:rsid w:val="00A10567"/>
    <w:rsid w:val="00A10E6A"/>
    <w:rsid w:val="00A11395"/>
    <w:rsid w:val="00A11EE8"/>
    <w:rsid w:val="00A1390E"/>
    <w:rsid w:val="00A140F6"/>
    <w:rsid w:val="00A14540"/>
    <w:rsid w:val="00A14D9A"/>
    <w:rsid w:val="00A14E3D"/>
    <w:rsid w:val="00A160E4"/>
    <w:rsid w:val="00A16CB0"/>
    <w:rsid w:val="00A20A82"/>
    <w:rsid w:val="00A2107D"/>
    <w:rsid w:val="00A21131"/>
    <w:rsid w:val="00A22450"/>
    <w:rsid w:val="00A2290C"/>
    <w:rsid w:val="00A2444B"/>
    <w:rsid w:val="00A24C42"/>
    <w:rsid w:val="00A258F0"/>
    <w:rsid w:val="00A267CC"/>
    <w:rsid w:val="00A26D11"/>
    <w:rsid w:val="00A279DE"/>
    <w:rsid w:val="00A30084"/>
    <w:rsid w:val="00A302FC"/>
    <w:rsid w:val="00A31790"/>
    <w:rsid w:val="00A328BD"/>
    <w:rsid w:val="00A32D14"/>
    <w:rsid w:val="00A337BD"/>
    <w:rsid w:val="00A3532F"/>
    <w:rsid w:val="00A3645E"/>
    <w:rsid w:val="00A3691D"/>
    <w:rsid w:val="00A37C96"/>
    <w:rsid w:val="00A41F77"/>
    <w:rsid w:val="00A439FE"/>
    <w:rsid w:val="00A43B93"/>
    <w:rsid w:val="00A44197"/>
    <w:rsid w:val="00A441B3"/>
    <w:rsid w:val="00A44691"/>
    <w:rsid w:val="00A458B9"/>
    <w:rsid w:val="00A4729F"/>
    <w:rsid w:val="00A47348"/>
    <w:rsid w:val="00A51AE7"/>
    <w:rsid w:val="00A51E08"/>
    <w:rsid w:val="00A550F9"/>
    <w:rsid w:val="00A55285"/>
    <w:rsid w:val="00A55836"/>
    <w:rsid w:val="00A56412"/>
    <w:rsid w:val="00A5789E"/>
    <w:rsid w:val="00A611A8"/>
    <w:rsid w:val="00A61323"/>
    <w:rsid w:val="00A61494"/>
    <w:rsid w:val="00A6262F"/>
    <w:rsid w:val="00A63EAB"/>
    <w:rsid w:val="00A63FE4"/>
    <w:rsid w:val="00A65ECB"/>
    <w:rsid w:val="00A66E64"/>
    <w:rsid w:val="00A66F98"/>
    <w:rsid w:val="00A6759E"/>
    <w:rsid w:val="00A6763D"/>
    <w:rsid w:val="00A67808"/>
    <w:rsid w:val="00A710C4"/>
    <w:rsid w:val="00A72D04"/>
    <w:rsid w:val="00A73DBC"/>
    <w:rsid w:val="00A74E51"/>
    <w:rsid w:val="00A75AE5"/>
    <w:rsid w:val="00A770E8"/>
    <w:rsid w:val="00A77BAB"/>
    <w:rsid w:val="00A8084F"/>
    <w:rsid w:val="00A81626"/>
    <w:rsid w:val="00A83237"/>
    <w:rsid w:val="00A850A1"/>
    <w:rsid w:val="00A85EA9"/>
    <w:rsid w:val="00A924C7"/>
    <w:rsid w:val="00A925EF"/>
    <w:rsid w:val="00A93ED1"/>
    <w:rsid w:val="00A95130"/>
    <w:rsid w:val="00A96E5A"/>
    <w:rsid w:val="00AA0250"/>
    <w:rsid w:val="00AA4F2B"/>
    <w:rsid w:val="00AA6669"/>
    <w:rsid w:val="00AA77AA"/>
    <w:rsid w:val="00AA7ACD"/>
    <w:rsid w:val="00AB045B"/>
    <w:rsid w:val="00AB237A"/>
    <w:rsid w:val="00AB293C"/>
    <w:rsid w:val="00AB5158"/>
    <w:rsid w:val="00AB58F5"/>
    <w:rsid w:val="00AB5FAB"/>
    <w:rsid w:val="00AB7F6A"/>
    <w:rsid w:val="00AC06FA"/>
    <w:rsid w:val="00AC07B1"/>
    <w:rsid w:val="00AC0F4A"/>
    <w:rsid w:val="00AC148E"/>
    <w:rsid w:val="00AC30E0"/>
    <w:rsid w:val="00AC38D9"/>
    <w:rsid w:val="00AC4FA6"/>
    <w:rsid w:val="00AC7061"/>
    <w:rsid w:val="00AD0F35"/>
    <w:rsid w:val="00AD1573"/>
    <w:rsid w:val="00AD385A"/>
    <w:rsid w:val="00AD4930"/>
    <w:rsid w:val="00AD558F"/>
    <w:rsid w:val="00AD57CD"/>
    <w:rsid w:val="00AD5892"/>
    <w:rsid w:val="00AD721F"/>
    <w:rsid w:val="00AE0A81"/>
    <w:rsid w:val="00AE1BEB"/>
    <w:rsid w:val="00AE1F8D"/>
    <w:rsid w:val="00AE26CC"/>
    <w:rsid w:val="00AE2968"/>
    <w:rsid w:val="00AE2D96"/>
    <w:rsid w:val="00AE4400"/>
    <w:rsid w:val="00AE5606"/>
    <w:rsid w:val="00AE5F51"/>
    <w:rsid w:val="00AE6505"/>
    <w:rsid w:val="00AE7C09"/>
    <w:rsid w:val="00AF3007"/>
    <w:rsid w:val="00AF56A1"/>
    <w:rsid w:val="00AF58EF"/>
    <w:rsid w:val="00AF639A"/>
    <w:rsid w:val="00AF682B"/>
    <w:rsid w:val="00B01DB6"/>
    <w:rsid w:val="00B02158"/>
    <w:rsid w:val="00B02B96"/>
    <w:rsid w:val="00B03FAE"/>
    <w:rsid w:val="00B05A0B"/>
    <w:rsid w:val="00B05A7C"/>
    <w:rsid w:val="00B05F5D"/>
    <w:rsid w:val="00B0652A"/>
    <w:rsid w:val="00B078A9"/>
    <w:rsid w:val="00B07BA0"/>
    <w:rsid w:val="00B10B9D"/>
    <w:rsid w:val="00B11126"/>
    <w:rsid w:val="00B12EBC"/>
    <w:rsid w:val="00B137D6"/>
    <w:rsid w:val="00B146AE"/>
    <w:rsid w:val="00B15855"/>
    <w:rsid w:val="00B247C0"/>
    <w:rsid w:val="00B24CFC"/>
    <w:rsid w:val="00B26495"/>
    <w:rsid w:val="00B26589"/>
    <w:rsid w:val="00B278B3"/>
    <w:rsid w:val="00B30C1C"/>
    <w:rsid w:val="00B3122D"/>
    <w:rsid w:val="00B32147"/>
    <w:rsid w:val="00B345A5"/>
    <w:rsid w:val="00B35E05"/>
    <w:rsid w:val="00B36E79"/>
    <w:rsid w:val="00B371F9"/>
    <w:rsid w:val="00B409EE"/>
    <w:rsid w:val="00B41323"/>
    <w:rsid w:val="00B42370"/>
    <w:rsid w:val="00B4245F"/>
    <w:rsid w:val="00B432D6"/>
    <w:rsid w:val="00B44059"/>
    <w:rsid w:val="00B44AFB"/>
    <w:rsid w:val="00B45510"/>
    <w:rsid w:val="00B47A37"/>
    <w:rsid w:val="00B47CE4"/>
    <w:rsid w:val="00B50078"/>
    <w:rsid w:val="00B52345"/>
    <w:rsid w:val="00B528EC"/>
    <w:rsid w:val="00B53224"/>
    <w:rsid w:val="00B55453"/>
    <w:rsid w:val="00B5609D"/>
    <w:rsid w:val="00B56A7E"/>
    <w:rsid w:val="00B57BF3"/>
    <w:rsid w:val="00B6039C"/>
    <w:rsid w:val="00B61298"/>
    <w:rsid w:val="00B61D26"/>
    <w:rsid w:val="00B61D3D"/>
    <w:rsid w:val="00B646FB"/>
    <w:rsid w:val="00B72544"/>
    <w:rsid w:val="00B72A71"/>
    <w:rsid w:val="00B72B27"/>
    <w:rsid w:val="00B72EC4"/>
    <w:rsid w:val="00B73912"/>
    <w:rsid w:val="00B7541A"/>
    <w:rsid w:val="00B75838"/>
    <w:rsid w:val="00B75B46"/>
    <w:rsid w:val="00B76C70"/>
    <w:rsid w:val="00B77D14"/>
    <w:rsid w:val="00B80320"/>
    <w:rsid w:val="00B81034"/>
    <w:rsid w:val="00B8352D"/>
    <w:rsid w:val="00B84718"/>
    <w:rsid w:val="00B85382"/>
    <w:rsid w:val="00B87EBB"/>
    <w:rsid w:val="00B87F60"/>
    <w:rsid w:val="00B87F78"/>
    <w:rsid w:val="00B87FAA"/>
    <w:rsid w:val="00B9286C"/>
    <w:rsid w:val="00B94A70"/>
    <w:rsid w:val="00B95290"/>
    <w:rsid w:val="00B95804"/>
    <w:rsid w:val="00B95D88"/>
    <w:rsid w:val="00B9610D"/>
    <w:rsid w:val="00B974CF"/>
    <w:rsid w:val="00BA2E84"/>
    <w:rsid w:val="00BA3197"/>
    <w:rsid w:val="00BA416F"/>
    <w:rsid w:val="00BA6701"/>
    <w:rsid w:val="00BA6C00"/>
    <w:rsid w:val="00BA6D7D"/>
    <w:rsid w:val="00BB23C7"/>
    <w:rsid w:val="00BB4019"/>
    <w:rsid w:val="00BB482F"/>
    <w:rsid w:val="00BB49D7"/>
    <w:rsid w:val="00BB582A"/>
    <w:rsid w:val="00BB66BD"/>
    <w:rsid w:val="00BB7E8F"/>
    <w:rsid w:val="00BC0A52"/>
    <w:rsid w:val="00BC0F99"/>
    <w:rsid w:val="00BC1114"/>
    <w:rsid w:val="00BC22CD"/>
    <w:rsid w:val="00BC2592"/>
    <w:rsid w:val="00BC791F"/>
    <w:rsid w:val="00BD0366"/>
    <w:rsid w:val="00BD0AAD"/>
    <w:rsid w:val="00BD2803"/>
    <w:rsid w:val="00BD4D2D"/>
    <w:rsid w:val="00BD545B"/>
    <w:rsid w:val="00BD5B21"/>
    <w:rsid w:val="00BE38A2"/>
    <w:rsid w:val="00BE5164"/>
    <w:rsid w:val="00BE5274"/>
    <w:rsid w:val="00BE55A0"/>
    <w:rsid w:val="00BE5684"/>
    <w:rsid w:val="00BE580F"/>
    <w:rsid w:val="00BE66F3"/>
    <w:rsid w:val="00BE6AB1"/>
    <w:rsid w:val="00BF01E0"/>
    <w:rsid w:val="00BF22BA"/>
    <w:rsid w:val="00BF2D7A"/>
    <w:rsid w:val="00BF5E23"/>
    <w:rsid w:val="00C01BBD"/>
    <w:rsid w:val="00C0340C"/>
    <w:rsid w:val="00C056B3"/>
    <w:rsid w:val="00C058EF"/>
    <w:rsid w:val="00C06E7B"/>
    <w:rsid w:val="00C07F23"/>
    <w:rsid w:val="00C122E2"/>
    <w:rsid w:val="00C137DD"/>
    <w:rsid w:val="00C14969"/>
    <w:rsid w:val="00C167F0"/>
    <w:rsid w:val="00C17AF1"/>
    <w:rsid w:val="00C20AF9"/>
    <w:rsid w:val="00C20D82"/>
    <w:rsid w:val="00C21DA7"/>
    <w:rsid w:val="00C229EF"/>
    <w:rsid w:val="00C22B9E"/>
    <w:rsid w:val="00C24AD5"/>
    <w:rsid w:val="00C2534D"/>
    <w:rsid w:val="00C25585"/>
    <w:rsid w:val="00C302D6"/>
    <w:rsid w:val="00C3058D"/>
    <w:rsid w:val="00C3363D"/>
    <w:rsid w:val="00C33E17"/>
    <w:rsid w:val="00C3417E"/>
    <w:rsid w:val="00C3578E"/>
    <w:rsid w:val="00C357EE"/>
    <w:rsid w:val="00C36CDC"/>
    <w:rsid w:val="00C3747A"/>
    <w:rsid w:val="00C40804"/>
    <w:rsid w:val="00C42FBD"/>
    <w:rsid w:val="00C43C15"/>
    <w:rsid w:val="00C43D6D"/>
    <w:rsid w:val="00C462BB"/>
    <w:rsid w:val="00C46813"/>
    <w:rsid w:val="00C533A5"/>
    <w:rsid w:val="00C53926"/>
    <w:rsid w:val="00C5662A"/>
    <w:rsid w:val="00C56FD1"/>
    <w:rsid w:val="00C57920"/>
    <w:rsid w:val="00C57D02"/>
    <w:rsid w:val="00C62173"/>
    <w:rsid w:val="00C63E9A"/>
    <w:rsid w:val="00C641A9"/>
    <w:rsid w:val="00C645FA"/>
    <w:rsid w:val="00C64C68"/>
    <w:rsid w:val="00C64EB9"/>
    <w:rsid w:val="00C67383"/>
    <w:rsid w:val="00C70BB3"/>
    <w:rsid w:val="00C713DA"/>
    <w:rsid w:val="00C71BD2"/>
    <w:rsid w:val="00C73D95"/>
    <w:rsid w:val="00C75A56"/>
    <w:rsid w:val="00C7667B"/>
    <w:rsid w:val="00C76B00"/>
    <w:rsid w:val="00C842B6"/>
    <w:rsid w:val="00C84C9F"/>
    <w:rsid w:val="00C90858"/>
    <w:rsid w:val="00C90898"/>
    <w:rsid w:val="00C91881"/>
    <w:rsid w:val="00C92114"/>
    <w:rsid w:val="00C94270"/>
    <w:rsid w:val="00C9449D"/>
    <w:rsid w:val="00C96935"/>
    <w:rsid w:val="00CA2C57"/>
    <w:rsid w:val="00CA3FA1"/>
    <w:rsid w:val="00CA4E2E"/>
    <w:rsid w:val="00CA5FB2"/>
    <w:rsid w:val="00CA6482"/>
    <w:rsid w:val="00CB0CDA"/>
    <w:rsid w:val="00CB0E37"/>
    <w:rsid w:val="00CB2416"/>
    <w:rsid w:val="00CB3411"/>
    <w:rsid w:val="00CB3934"/>
    <w:rsid w:val="00CB5885"/>
    <w:rsid w:val="00CC084D"/>
    <w:rsid w:val="00CC1FB4"/>
    <w:rsid w:val="00CC281A"/>
    <w:rsid w:val="00CC381E"/>
    <w:rsid w:val="00CC4BC7"/>
    <w:rsid w:val="00CC4D48"/>
    <w:rsid w:val="00CC67CA"/>
    <w:rsid w:val="00CC72C7"/>
    <w:rsid w:val="00CD45AA"/>
    <w:rsid w:val="00CE1385"/>
    <w:rsid w:val="00CE3706"/>
    <w:rsid w:val="00CE3B84"/>
    <w:rsid w:val="00CE4724"/>
    <w:rsid w:val="00CE4D91"/>
    <w:rsid w:val="00CE5424"/>
    <w:rsid w:val="00CE59A8"/>
    <w:rsid w:val="00CE64F2"/>
    <w:rsid w:val="00CF1C7D"/>
    <w:rsid w:val="00CF371F"/>
    <w:rsid w:val="00CF4351"/>
    <w:rsid w:val="00CF4AE4"/>
    <w:rsid w:val="00D009C3"/>
    <w:rsid w:val="00D0166B"/>
    <w:rsid w:val="00D016C5"/>
    <w:rsid w:val="00D041D8"/>
    <w:rsid w:val="00D05FA1"/>
    <w:rsid w:val="00D06F33"/>
    <w:rsid w:val="00D10255"/>
    <w:rsid w:val="00D10C58"/>
    <w:rsid w:val="00D10DEF"/>
    <w:rsid w:val="00D12B11"/>
    <w:rsid w:val="00D14C38"/>
    <w:rsid w:val="00D14C4A"/>
    <w:rsid w:val="00D14F8B"/>
    <w:rsid w:val="00D16C87"/>
    <w:rsid w:val="00D20499"/>
    <w:rsid w:val="00D22AB7"/>
    <w:rsid w:val="00D24BA6"/>
    <w:rsid w:val="00D25CD6"/>
    <w:rsid w:val="00D26221"/>
    <w:rsid w:val="00D26BBB"/>
    <w:rsid w:val="00D30812"/>
    <w:rsid w:val="00D310E9"/>
    <w:rsid w:val="00D33758"/>
    <w:rsid w:val="00D35F86"/>
    <w:rsid w:val="00D40A33"/>
    <w:rsid w:val="00D45FFA"/>
    <w:rsid w:val="00D461E2"/>
    <w:rsid w:val="00D51DFC"/>
    <w:rsid w:val="00D54825"/>
    <w:rsid w:val="00D54EA8"/>
    <w:rsid w:val="00D55E06"/>
    <w:rsid w:val="00D57244"/>
    <w:rsid w:val="00D60CD1"/>
    <w:rsid w:val="00D60DA4"/>
    <w:rsid w:val="00D61ABC"/>
    <w:rsid w:val="00D624DE"/>
    <w:rsid w:val="00D62AB9"/>
    <w:rsid w:val="00D62D42"/>
    <w:rsid w:val="00D634C9"/>
    <w:rsid w:val="00D64B4F"/>
    <w:rsid w:val="00D64C38"/>
    <w:rsid w:val="00D65891"/>
    <w:rsid w:val="00D65CBB"/>
    <w:rsid w:val="00D66DF1"/>
    <w:rsid w:val="00D6786F"/>
    <w:rsid w:val="00D710DE"/>
    <w:rsid w:val="00D71DDB"/>
    <w:rsid w:val="00D7220E"/>
    <w:rsid w:val="00D72344"/>
    <w:rsid w:val="00D72EAB"/>
    <w:rsid w:val="00D7348C"/>
    <w:rsid w:val="00D74658"/>
    <w:rsid w:val="00D748B4"/>
    <w:rsid w:val="00D75AD7"/>
    <w:rsid w:val="00D75F9D"/>
    <w:rsid w:val="00D77779"/>
    <w:rsid w:val="00D8176F"/>
    <w:rsid w:val="00D8220E"/>
    <w:rsid w:val="00D82444"/>
    <w:rsid w:val="00D83322"/>
    <w:rsid w:val="00D869C9"/>
    <w:rsid w:val="00D86F5F"/>
    <w:rsid w:val="00D86FE3"/>
    <w:rsid w:val="00D87302"/>
    <w:rsid w:val="00D87754"/>
    <w:rsid w:val="00D90609"/>
    <w:rsid w:val="00D910AE"/>
    <w:rsid w:val="00D914CC"/>
    <w:rsid w:val="00D920DD"/>
    <w:rsid w:val="00D92834"/>
    <w:rsid w:val="00D93472"/>
    <w:rsid w:val="00D943E0"/>
    <w:rsid w:val="00D951CF"/>
    <w:rsid w:val="00D95682"/>
    <w:rsid w:val="00DA21C5"/>
    <w:rsid w:val="00DA2265"/>
    <w:rsid w:val="00DA2678"/>
    <w:rsid w:val="00DA4D7B"/>
    <w:rsid w:val="00DA65E8"/>
    <w:rsid w:val="00DB00FF"/>
    <w:rsid w:val="00DB0ECD"/>
    <w:rsid w:val="00DB1693"/>
    <w:rsid w:val="00DB174F"/>
    <w:rsid w:val="00DB3095"/>
    <w:rsid w:val="00DB4A88"/>
    <w:rsid w:val="00DB70CC"/>
    <w:rsid w:val="00DC0D68"/>
    <w:rsid w:val="00DC156A"/>
    <w:rsid w:val="00DC2696"/>
    <w:rsid w:val="00DC31B4"/>
    <w:rsid w:val="00DC3DA5"/>
    <w:rsid w:val="00DC46F2"/>
    <w:rsid w:val="00DC5EEA"/>
    <w:rsid w:val="00DC62C1"/>
    <w:rsid w:val="00DC64CC"/>
    <w:rsid w:val="00DC6EEF"/>
    <w:rsid w:val="00DC6FE7"/>
    <w:rsid w:val="00DC723F"/>
    <w:rsid w:val="00DC732F"/>
    <w:rsid w:val="00DC7C33"/>
    <w:rsid w:val="00DD162F"/>
    <w:rsid w:val="00DD3552"/>
    <w:rsid w:val="00DD4BAA"/>
    <w:rsid w:val="00DD5847"/>
    <w:rsid w:val="00DE1845"/>
    <w:rsid w:val="00DE2E6A"/>
    <w:rsid w:val="00DE33AD"/>
    <w:rsid w:val="00DE3F4C"/>
    <w:rsid w:val="00DE5259"/>
    <w:rsid w:val="00DF1487"/>
    <w:rsid w:val="00DF1C91"/>
    <w:rsid w:val="00DF37EC"/>
    <w:rsid w:val="00DF4E48"/>
    <w:rsid w:val="00DF5159"/>
    <w:rsid w:val="00DF736A"/>
    <w:rsid w:val="00E005AB"/>
    <w:rsid w:val="00E01129"/>
    <w:rsid w:val="00E01BAE"/>
    <w:rsid w:val="00E0240D"/>
    <w:rsid w:val="00E03234"/>
    <w:rsid w:val="00E049AF"/>
    <w:rsid w:val="00E04BBF"/>
    <w:rsid w:val="00E05A6B"/>
    <w:rsid w:val="00E06F34"/>
    <w:rsid w:val="00E109FE"/>
    <w:rsid w:val="00E10D3F"/>
    <w:rsid w:val="00E12B7E"/>
    <w:rsid w:val="00E138C7"/>
    <w:rsid w:val="00E1397E"/>
    <w:rsid w:val="00E1516B"/>
    <w:rsid w:val="00E152A0"/>
    <w:rsid w:val="00E1630C"/>
    <w:rsid w:val="00E169A7"/>
    <w:rsid w:val="00E16B63"/>
    <w:rsid w:val="00E17976"/>
    <w:rsid w:val="00E20ACE"/>
    <w:rsid w:val="00E214D5"/>
    <w:rsid w:val="00E2154C"/>
    <w:rsid w:val="00E23565"/>
    <w:rsid w:val="00E24180"/>
    <w:rsid w:val="00E246F7"/>
    <w:rsid w:val="00E26915"/>
    <w:rsid w:val="00E34188"/>
    <w:rsid w:val="00E3446A"/>
    <w:rsid w:val="00E34F38"/>
    <w:rsid w:val="00E371AC"/>
    <w:rsid w:val="00E40106"/>
    <w:rsid w:val="00E4063C"/>
    <w:rsid w:val="00E40825"/>
    <w:rsid w:val="00E408A6"/>
    <w:rsid w:val="00E41FB5"/>
    <w:rsid w:val="00E43180"/>
    <w:rsid w:val="00E462E1"/>
    <w:rsid w:val="00E51FD2"/>
    <w:rsid w:val="00E5248A"/>
    <w:rsid w:val="00E52C7D"/>
    <w:rsid w:val="00E5334B"/>
    <w:rsid w:val="00E54853"/>
    <w:rsid w:val="00E552BF"/>
    <w:rsid w:val="00E55DC5"/>
    <w:rsid w:val="00E60A4E"/>
    <w:rsid w:val="00E60E68"/>
    <w:rsid w:val="00E61FA7"/>
    <w:rsid w:val="00E61FCF"/>
    <w:rsid w:val="00E662D2"/>
    <w:rsid w:val="00E716CB"/>
    <w:rsid w:val="00E72F96"/>
    <w:rsid w:val="00E7648F"/>
    <w:rsid w:val="00E76F1B"/>
    <w:rsid w:val="00E774DB"/>
    <w:rsid w:val="00E8049E"/>
    <w:rsid w:val="00E80B75"/>
    <w:rsid w:val="00E812A3"/>
    <w:rsid w:val="00E8175C"/>
    <w:rsid w:val="00E8259B"/>
    <w:rsid w:val="00E86989"/>
    <w:rsid w:val="00E87902"/>
    <w:rsid w:val="00E90F4A"/>
    <w:rsid w:val="00E9139C"/>
    <w:rsid w:val="00E918C4"/>
    <w:rsid w:val="00E93E81"/>
    <w:rsid w:val="00E95213"/>
    <w:rsid w:val="00E95DD4"/>
    <w:rsid w:val="00E9791B"/>
    <w:rsid w:val="00EA01D6"/>
    <w:rsid w:val="00EA0370"/>
    <w:rsid w:val="00EA19F4"/>
    <w:rsid w:val="00EA5313"/>
    <w:rsid w:val="00EA5B9A"/>
    <w:rsid w:val="00EA791E"/>
    <w:rsid w:val="00EB0080"/>
    <w:rsid w:val="00EB2E25"/>
    <w:rsid w:val="00EB38F0"/>
    <w:rsid w:val="00EB403E"/>
    <w:rsid w:val="00EB51F4"/>
    <w:rsid w:val="00EB5618"/>
    <w:rsid w:val="00EB60B6"/>
    <w:rsid w:val="00EB68FC"/>
    <w:rsid w:val="00EB6AA2"/>
    <w:rsid w:val="00EB797C"/>
    <w:rsid w:val="00EC12B1"/>
    <w:rsid w:val="00EC1360"/>
    <w:rsid w:val="00EC1E28"/>
    <w:rsid w:val="00EC4830"/>
    <w:rsid w:val="00EC5E3F"/>
    <w:rsid w:val="00EC6481"/>
    <w:rsid w:val="00EC7C2C"/>
    <w:rsid w:val="00ED2368"/>
    <w:rsid w:val="00ED31B7"/>
    <w:rsid w:val="00ED386D"/>
    <w:rsid w:val="00ED3BBE"/>
    <w:rsid w:val="00ED4A36"/>
    <w:rsid w:val="00ED4D5B"/>
    <w:rsid w:val="00ED5D82"/>
    <w:rsid w:val="00ED680F"/>
    <w:rsid w:val="00ED6EE4"/>
    <w:rsid w:val="00ED7357"/>
    <w:rsid w:val="00ED7BF9"/>
    <w:rsid w:val="00EE177F"/>
    <w:rsid w:val="00EE5964"/>
    <w:rsid w:val="00EE59C6"/>
    <w:rsid w:val="00EE5F29"/>
    <w:rsid w:val="00EF04AB"/>
    <w:rsid w:val="00EF05F2"/>
    <w:rsid w:val="00EF20D5"/>
    <w:rsid w:val="00EF4249"/>
    <w:rsid w:val="00EF46EE"/>
    <w:rsid w:val="00EF55A0"/>
    <w:rsid w:val="00EF5CFF"/>
    <w:rsid w:val="00EF6C98"/>
    <w:rsid w:val="00EF7DD1"/>
    <w:rsid w:val="00F00ECA"/>
    <w:rsid w:val="00F01E9A"/>
    <w:rsid w:val="00F02097"/>
    <w:rsid w:val="00F02661"/>
    <w:rsid w:val="00F02A8A"/>
    <w:rsid w:val="00F02B38"/>
    <w:rsid w:val="00F07D77"/>
    <w:rsid w:val="00F107CB"/>
    <w:rsid w:val="00F108C3"/>
    <w:rsid w:val="00F10A62"/>
    <w:rsid w:val="00F10CC6"/>
    <w:rsid w:val="00F128E4"/>
    <w:rsid w:val="00F1486E"/>
    <w:rsid w:val="00F17B7A"/>
    <w:rsid w:val="00F212BC"/>
    <w:rsid w:val="00F21C4F"/>
    <w:rsid w:val="00F2217A"/>
    <w:rsid w:val="00F2226D"/>
    <w:rsid w:val="00F22D77"/>
    <w:rsid w:val="00F236E5"/>
    <w:rsid w:val="00F23F23"/>
    <w:rsid w:val="00F243B7"/>
    <w:rsid w:val="00F24818"/>
    <w:rsid w:val="00F33465"/>
    <w:rsid w:val="00F33F94"/>
    <w:rsid w:val="00F35DC8"/>
    <w:rsid w:val="00F364A8"/>
    <w:rsid w:val="00F36CB7"/>
    <w:rsid w:val="00F370B9"/>
    <w:rsid w:val="00F41E22"/>
    <w:rsid w:val="00F427D6"/>
    <w:rsid w:val="00F42CEA"/>
    <w:rsid w:val="00F430B9"/>
    <w:rsid w:val="00F4358C"/>
    <w:rsid w:val="00F43D48"/>
    <w:rsid w:val="00F4463F"/>
    <w:rsid w:val="00F46C8C"/>
    <w:rsid w:val="00F46E2C"/>
    <w:rsid w:val="00F47616"/>
    <w:rsid w:val="00F47F58"/>
    <w:rsid w:val="00F50925"/>
    <w:rsid w:val="00F52C90"/>
    <w:rsid w:val="00F532D2"/>
    <w:rsid w:val="00F5564C"/>
    <w:rsid w:val="00F559B3"/>
    <w:rsid w:val="00F55B3B"/>
    <w:rsid w:val="00F569DB"/>
    <w:rsid w:val="00F57A49"/>
    <w:rsid w:val="00F613A0"/>
    <w:rsid w:val="00F61C97"/>
    <w:rsid w:val="00F6235D"/>
    <w:rsid w:val="00F642F8"/>
    <w:rsid w:val="00F65B29"/>
    <w:rsid w:val="00F65D05"/>
    <w:rsid w:val="00F67536"/>
    <w:rsid w:val="00F72228"/>
    <w:rsid w:val="00F7366B"/>
    <w:rsid w:val="00F7435E"/>
    <w:rsid w:val="00F75C10"/>
    <w:rsid w:val="00F773A5"/>
    <w:rsid w:val="00F77E95"/>
    <w:rsid w:val="00F80697"/>
    <w:rsid w:val="00F81662"/>
    <w:rsid w:val="00F81A47"/>
    <w:rsid w:val="00F832D2"/>
    <w:rsid w:val="00F84D06"/>
    <w:rsid w:val="00F8558E"/>
    <w:rsid w:val="00F871B5"/>
    <w:rsid w:val="00F93305"/>
    <w:rsid w:val="00F93A4D"/>
    <w:rsid w:val="00F94B53"/>
    <w:rsid w:val="00F97A8B"/>
    <w:rsid w:val="00FA19D1"/>
    <w:rsid w:val="00FA1E34"/>
    <w:rsid w:val="00FA346D"/>
    <w:rsid w:val="00FA6D2D"/>
    <w:rsid w:val="00FB0449"/>
    <w:rsid w:val="00FB0982"/>
    <w:rsid w:val="00FB15A7"/>
    <w:rsid w:val="00FB3D49"/>
    <w:rsid w:val="00FB553A"/>
    <w:rsid w:val="00FC264B"/>
    <w:rsid w:val="00FC2E5F"/>
    <w:rsid w:val="00FC4225"/>
    <w:rsid w:val="00FC4596"/>
    <w:rsid w:val="00FC48B1"/>
    <w:rsid w:val="00FC52A9"/>
    <w:rsid w:val="00FC5C0B"/>
    <w:rsid w:val="00FC7C09"/>
    <w:rsid w:val="00FD1A61"/>
    <w:rsid w:val="00FD211B"/>
    <w:rsid w:val="00FD2A7C"/>
    <w:rsid w:val="00FD2FB2"/>
    <w:rsid w:val="00FD3062"/>
    <w:rsid w:val="00FD32F9"/>
    <w:rsid w:val="00FD3479"/>
    <w:rsid w:val="00FD578E"/>
    <w:rsid w:val="00FD5A3C"/>
    <w:rsid w:val="00FD6EF2"/>
    <w:rsid w:val="00FE1443"/>
    <w:rsid w:val="00FE165B"/>
    <w:rsid w:val="00FE1823"/>
    <w:rsid w:val="00FE4CAC"/>
    <w:rsid w:val="00FE5487"/>
    <w:rsid w:val="00FE5A42"/>
    <w:rsid w:val="00FE66B5"/>
    <w:rsid w:val="00FE6E68"/>
    <w:rsid w:val="00FF2B8E"/>
    <w:rsid w:val="00FF3C30"/>
    <w:rsid w:val="00FF67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52B028"/>
  <w15:docId w15:val="{A2BBF562-6AF8-41C5-A500-FBDCE3BFC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B0B71"/>
    <w:pPr>
      <w:spacing w:after="0" w:line="240" w:lineRule="auto"/>
    </w:pPr>
    <w:rPr>
      <w:rFonts w:ascii="Times New Roman" w:eastAsia="Times New Roman" w:hAnsi="Times New Roman" w:cs="Times New Roman"/>
      <w:sz w:val="24"/>
      <w:szCs w:val="24"/>
      <w:lang w:val="lt-LT"/>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4B0B71"/>
    <w:pPr>
      <w:tabs>
        <w:tab w:val="center" w:pos="4153"/>
        <w:tab w:val="right" w:pos="8306"/>
      </w:tabs>
    </w:pPr>
  </w:style>
  <w:style w:type="character" w:customStyle="1" w:styleId="AntratsDiagrama">
    <w:name w:val="Antraštės Diagrama"/>
    <w:basedOn w:val="Numatytasispastraiposriftas"/>
    <w:link w:val="Antrats"/>
    <w:rsid w:val="004B0B71"/>
    <w:rPr>
      <w:rFonts w:ascii="Times New Roman" w:eastAsia="Times New Roman" w:hAnsi="Times New Roman" w:cs="Times New Roman"/>
      <w:sz w:val="24"/>
      <w:szCs w:val="24"/>
      <w:lang w:val="lt-LT"/>
    </w:rPr>
  </w:style>
  <w:style w:type="character" w:styleId="Puslapionumeris">
    <w:name w:val="page number"/>
    <w:basedOn w:val="Numatytasispastraiposriftas"/>
    <w:rsid w:val="004B0B71"/>
  </w:style>
  <w:style w:type="paragraph" w:styleId="Pagrindiniotekstotrauka">
    <w:name w:val="Body Text Indent"/>
    <w:basedOn w:val="prastasis"/>
    <w:link w:val="PagrindiniotekstotraukaDiagrama"/>
    <w:rsid w:val="004B0B71"/>
    <w:pPr>
      <w:ind w:firstLine="720"/>
      <w:jc w:val="both"/>
    </w:pPr>
  </w:style>
  <w:style w:type="character" w:customStyle="1" w:styleId="PagrindiniotekstotraukaDiagrama">
    <w:name w:val="Pagrindinio teksto įtrauka Diagrama"/>
    <w:basedOn w:val="Numatytasispastraiposriftas"/>
    <w:link w:val="Pagrindiniotekstotrauka"/>
    <w:rsid w:val="004B0B71"/>
    <w:rPr>
      <w:rFonts w:ascii="Times New Roman" w:eastAsia="Times New Roman" w:hAnsi="Times New Roman" w:cs="Times New Roman"/>
      <w:sz w:val="24"/>
      <w:szCs w:val="24"/>
      <w:lang w:val="lt-LT"/>
    </w:rPr>
  </w:style>
  <w:style w:type="paragraph" w:styleId="Sraopastraipa">
    <w:name w:val="List Paragraph"/>
    <w:basedOn w:val="prastasis"/>
    <w:link w:val="SraopastraipaDiagrama"/>
    <w:uiPriority w:val="34"/>
    <w:qFormat/>
    <w:rsid w:val="004B0B71"/>
    <w:pPr>
      <w:ind w:left="720"/>
      <w:contextualSpacing/>
    </w:pPr>
  </w:style>
  <w:style w:type="character" w:customStyle="1" w:styleId="Bodytext2">
    <w:name w:val="Body text (2)_"/>
    <w:link w:val="Bodytext20"/>
    <w:rsid w:val="004B0B71"/>
    <w:rPr>
      <w:shd w:val="clear" w:color="auto" w:fill="FFFFFF"/>
    </w:rPr>
  </w:style>
  <w:style w:type="paragraph" w:customStyle="1" w:styleId="Bodytext20">
    <w:name w:val="Body text (2)"/>
    <w:basedOn w:val="prastasis"/>
    <w:link w:val="Bodytext2"/>
    <w:rsid w:val="004B0B71"/>
    <w:pPr>
      <w:widowControl w:val="0"/>
      <w:shd w:val="clear" w:color="auto" w:fill="FFFFFF"/>
      <w:spacing w:before="300" w:after="540" w:line="278" w:lineRule="exact"/>
    </w:pPr>
    <w:rPr>
      <w:rFonts w:asciiTheme="minorHAnsi" w:eastAsiaTheme="minorHAnsi" w:hAnsiTheme="minorHAnsi" w:cstheme="minorBidi"/>
      <w:sz w:val="22"/>
      <w:szCs w:val="22"/>
      <w:lang w:val="en-US"/>
    </w:rPr>
  </w:style>
  <w:style w:type="character" w:customStyle="1" w:styleId="SraopastraipaDiagrama">
    <w:name w:val="Sąrašo pastraipa Diagrama"/>
    <w:basedOn w:val="Numatytasispastraiposriftas"/>
    <w:link w:val="Sraopastraipa"/>
    <w:uiPriority w:val="34"/>
    <w:locked/>
    <w:rsid w:val="004B0B71"/>
    <w:rPr>
      <w:rFonts w:ascii="Times New Roman" w:eastAsia="Times New Roman" w:hAnsi="Times New Roman" w:cs="Times New Roman"/>
      <w:sz w:val="24"/>
      <w:szCs w:val="24"/>
      <w:lang w:val="lt-LT"/>
    </w:rPr>
  </w:style>
  <w:style w:type="character" w:customStyle="1" w:styleId="blackcaption">
    <w:name w:val="black_caption"/>
    <w:basedOn w:val="Numatytasispastraiposriftas"/>
    <w:rsid w:val="004B0B71"/>
  </w:style>
  <w:style w:type="paragraph" w:styleId="Pagrindinistekstas">
    <w:name w:val="Body Text"/>
    <w:basedOn w:val="prastasis"/>
    <w:link w:val="PagrindinistekstasDiagrama"/>
    <w:unhideWhenUsed/>
    <w:rsid w:val="004B0B71"/>
    <w:pPr>
      <w:spacing w:after="120"/>
    </w:pPr>
  </w:style>
  <w:style w:type="character" w:customStyle="1" w:styleId="PagrindinistekstasDiagrama">
    <w:name w:val="Pagrindinis tekstas Diagrama"/>
    <w:basedOn w:val="Numatytasispastraiposriftas"/>
    <w:link w:val="Pagrindinistekstas"/>
    <w:rsid w:val="004B0B71"/>
    <w:rPr>
      <w:rFonts w:ascii="Times New Roman" w:eastAsia="Times New Roman" w:hAnsi="Times New Roman" w:cs="Times New Roman"/>
      <w:sz w:val="24"/>
      <w:szCs w:val="24"/>
      <w:lang w:val="lt-LT"/>
    </w:rPr>
  </w:style>
  <w:style w:type="paragraph" w:customStyle="1" w:styleId="tajtip">
    <w:name w:val="tajtip"/>
    <w:basedOn w:val="prastasis"/>
    <w:rsid w:val="002A13CD"/>
    <w:pPr>
      <w:spacing w:after="150"/>
    </w:pPr>
    <w:rPr>
      <w:lang w:val="en-US"/>
    </w:rPr>
  </w:style>
  <w:style w:type="paragraph" w:styleId="Debesliotekstas">
    <w:name w:val="Balloon Text"/>
    <w:basedOn w:val="prastasis"/>
    <w:link w:val="DebesliotekstasDiagrama"/>
    <w:uiPriority w:val="99"/>
    <w:semiHidden/>
    <w:unhideWhenUsed/>
    <w:rsid w:val="004A15DE"/>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A15DE"/>
    <w:rPr>
      <w:rFonts w:ascii="Segoe UI" w:eastAsia="Times New Roman" w:hAnsi="Segoe UI" w:cs="Segoe UI"/>
      <w:sz w:val="18"/>
      <w:szCs w:val="18"/>
      <w:lang w:val="lt-LT"/>
    </w:rPr>
  </w:style>
  <w:style w:type="character" w:customStyle="1" w:styleId="Footnote">
    <w:name w:val="Footnote_"/>
    <w:basedOn w:val="Numatytasispastraiposriftas"/>
    <w:link w:val="Footnote0"/>
    <w:rsid w:val="00AC148E"/>
    <w:rPr>
      <w:rFonts w:ascii="Calibri" w:eastAsia="Calibri" w:hAnsi="Calibri" w:cs="Calibri"/>
      <w:sz w:val="20"/>
      <w:szCs w:val="20"/>
      <w:shd w:val="clear" w:color="auto" w:fill="FFFFFF"/>
    </w:rPr>
  </w:style>
  <w:style w:type="paragraph" w:customStyle="1" w:styleId="Footnote0">
    <w:name w:val="Footnote"/>
    <w:basedOn w:val="prastasis"/>
    <w:link w:val="Footnote"/>
    <w:rsid w:val="00AC148E"/>
    <w:pPr>
      <w:widowControl w:val="0"/>
      <w:shd w:val="clear" w:color="auto" w:fill="FFFFFF"/>
      <w:spacing w:line="0" w:lineRule="atLeast"/>
      <w:jc w:val="both"/>
    </w:pPr>
    <w:rPr>
      <w:rFonts w:ascii="Calibri" w:eastAsia="Calibri" w:hAnsi="Calibri" w:cs="Calibri"/>
      <w:sz w:val="20"/>
      <w:szCs w:val="20"/>
      <w:lang w:val="en-US"/>
    </w:rPr>
  </w:style>
  <w:style w:type="character" w:customStyle="1" w:styleId="span6">
    <w:name w:val="span6"/>
    <w:basedOn w:val="Numatytasispastraiposriftas"/>
    <w:rsid w:val="00D943E0"/>
  </w:style>
  <w:style w:type="character" w:styleId="Emfaz">
    <w:name w:val="Emphasis"/>
    <w:basedOn w:val="Numatytasispastraiposriftas"/>
    <w:uiPriority w:val="20"/>
    <w:qFormat/>
    <w:rsid w:val="008F4508"/>
    <w:rPr>
      <w:i/>
      <w:iCs/>
    </w:rPr>
  </w:style>
  <w:style w:type="character" w:customStyle="1" w:styleId="Bodytext2Bold">
    <w:name w:val="Body text (2) + Bold"/>
    <w:basedOn w:val="Bodytext2"/>
    <w:rsid w:val="00E01BAE"/>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 w:type="paragraph" w:customStyle="1" w:styleId="list-paragraph">
    <w:name w:val="list-paragraph"/>
    <w:basedOn w:val="prastasis"/>
    <w:rsid w:val="009C021D"/>
    <w:pPr>
      <w:spacing w:before="100" w:beforeAutospacing="1" w:after="100" w:afterAutospacing="1"/>
    </w:pPr>
    <w:rPr>
      <w:rFonts w:eastAsiaTheme="minorEastAsia"/>
      <w:lang w:eastAsia="lt-LT"/>
    </w:rPr>
  </w:style>
  <w:style w:type="paragraph" w:customStyle="1" w:styleId="prastasis1">
    <w:name w:val="Įprastasis1"/>
    <w:basedOn w:val="prastasis"/>
    <w:rsid w:val="00632537"/>
    <w:pPr>
      <w:spacing w:before="100" w:beforeAutospacing="1" w:after="100" w:afterAutospacing="1"/>
    </w:pPr>
    <w:rPr>
      <w:rFonts w:eastAsiaTheme="minorEastAsia"/>
      <w:lang w:eastAsia="lt-LT"/>
    </w:rPr>
  </w:style>
  <w:style w:type="character" w:customStyle="1" w:styleId="Bodytext2115ptBold">
    <w:name w:val="Body text (2) + 11;5 pt;Bold"/>
    <w:basedOn w:val="Bodytext2"/>
    <w:rsid w:val="00697005"/>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lt-LT" w:eastAsia="lt-LT" w:bidi="lt-LT"/>
    </w:rPr>
  </w:style>
  <w:style w:type="character" w:customStyle="1" w:styleId="Bodytext2Italic">
    <w:name w:val="Body text (2) + Italic"/>
    <w:basedOn w:val="Bodytext2"/>
    <w:rsid w:val="006C0016"/>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2Exact">
    <w:name w:val="Основной текст (2) Exact"/>
    <w:basedOn w:val="Numatytasispastraiposriftas"/>
    <w:rsid w:val="00D33758"/>
    <w:rPr>
      <w:rFonts w:ascii="Times New Roman" w:eastAsia="Times New Roman" w:hAnsi="Times New Roman" w:cs="Times New Roman"/>
      <w:b w:val="0"/>
      <w:bCs w:val="0"/>
      <w:i w:val="0"/>
      <w:iCs w:val="0"/>
      <w:smallCaps w:val="0"/>
      <w:strike w:val="0"/>
      <w:sz w:val="19"/>
      <w:szCs w:val="19"/>
      <w:u w:val="single"/>
    </w:rPr>
  </w:style>
  <w:style w:type="character" w:customStyle="1" w:styleId="Bodytext2Cambria105ptItalic">
    <w:name w:val="Body text (2) + Cambria;10;5 pt;Italic"/>
    <w:basedOn w:val="Bodytext2"/>
    <w:rsid w:val="00D910AE"/>
    <w:rPr>
      <w:rFonts w:ascii="Cambria" w:eastAsia="Cambria" w:hAnsi="Cambria" w:cs="Cambria"/>
      <w:b w:val="0"/>
      <w:bCs w:val="0"/>
      <w:i/>
      <w:iCs/>
      <w:smallCaps w:val="0"/>
      <w:strike w:val="0"/>
      <w:color w:val="000000"/>
      <w:spacing w:val="0"/>
      <w:w w:val="100"/>
      <w:position w:val="0"/>
      <w:sz w:val="21"/>
      <w:szCs w:val="21"/>
      <w:u w:val="none"/>
      <w:shd w:val="clear" w:color="auto" w:fill="FFFFFF"/>
      <w:lang w:val="lt-LT" w:eastAsia="lt-LT" w:bidi="lt-LT"/>
    </w:rPr>
  </w:style>
  <w:style w:type="paragraph" w:styleId="Porat">
    <w:name w:val="footer"/>
    <w:basedOn w:val="prastasis"/>
    <w:link w:val="PoratDiagrama"/>
    <w:uiPriority w:val="99"/>
    <w:unhideWhenUsed/>
    <w:rsid w:val="005A1D66"/>
    <w:pPr>
      <w:tabs>
        <w:tab w:val="center" w:pos="4819"/>
        <w:tab w:val="right" w:pos="9638"/>
      </w:tabs>
    </w:pPr>
  </w:style>
  <w:style w:type="character" w:customStyle="1" w:styleId="PoratDiagrama">
    <w:name w:val="Poraštė Diagrama"/>
    <w:basedOn w:val="Numatytasispastraiposriftas"/>
    <w:link w:val="Porat"/>
    <w:uiPriority w:val="99"/>
    <w:rsid w:val="005A1D66"/>
    <w:rPr>
      <w:rFonts w:ascii="Times New Roman" w:eastAsia="Times New Roman" w:hAnsi="Times New Roman" w:cs="Times New Roman"/>
      <w:sz w:val="24"/>
      <w:szCs w:val="24"/>
      <w:lang w:val="lt-LT"/>
    </w:rPr>
  </w:style>
  <w:style w:type="character" w:customStyle="1" w:styleId="bkg-highlight-red">
    <w:name w:val="bkg-highlight-red"/>
    <w:basedOn w:val="Numatytasispastraiposriftas"/>
    <w:rsid w:val="00A140F6"/>
  </w:style>
  <w:style w:type="character" w:styleId="Hipersaitas">
    <w:name w:val="Hyperlink"/>
    <w:basedOn w:val="Numatytasispastraiposriftas"/>
    <w:uiPriority w:val="99"/>
    <w:semiHidden/>
    <w:unhideWhenUsed/>
    <w:rsid w:val="00E80B75"/>
    <w:rPr>
      <w:color w:val="0000FF"/>
      <w:u w:val="single"/>
    </w:rPr>
  </w:style>
  <w:style w:type="character" w:customStyle="1" w:styleId="normal-h">
    <w:name w:val="normal-h"/>
    <w:basedOn w:val="Numatytasispastraiposriftas"/>
    <w:rsid w:val="00FA19D1"/>
  </w:style>
  <w:style w:type="paragraph" w:styleId="prastasiniatinklio">
    <w:name w:val="Normal (Web)"/>
    <w:basedOn w:val="prastasis"/>
    <w:uiPriority w:val="99"/>
    <w:semiHidden/>
    <w:unhideWhenUsed/>
    <w:rsid w:val="005417BD"/>
  </w:style>
  <w:style w:type="numbering" w:customStyle="1" w:styleId="ImportedStyle1">
    <w:name w:val="Imported Style 1"/>
    <w:rsid w:val="005417BD"/>
    <w:pPr>
      <w:numPr>
        <w:numId w:val="16"/>
      </w:numPr>
    </w:pPr>
  </w:style>
  <w:style w:type="character" w:customStyle="1" w:styleId="None">
    <w:name w:val="None"/>
    <w:rsid w:val="00B72B27"/>
  </w:style>
  <w:style w:type="character" w:customStyle="1" w:styleId="Bodytext2Cambria105ptItalic0">
    <w:name w:val="Body text (2) + Cambria.10.5 pt.Italic"/>
    <w:basedOn w:val="Bodytext2"/>
    <w:rsid w:val="001B7455"/>
    <w:rPr>
      <w:rFonts w:ascii="Cambria" w:eastAsia="Cambria" w:hAnsi="Cambria" w:cs="Cambria"/>
      <w:b w:val="0"/>
      <w:bCs w:val="0"/>
      <w:i/>
      <w:iCs/>
      <w:smallCaps w:val="0"/>
      <w:strike w:val="0"/>
      <w:color w:val="000000"/>
      <w:spacing w:val="0"/>
      <w:w w:val="100"/>
      <w:position w:val="0"/>
      <w:sz w:val="21"/>
      <w:szCs w:val="21"/>
      <w:u w:val="none"/>
      <w:shd w:val="clear" w:color="auto" w:fill="FFFFFF"/>
      <w:lang w:val="lt-LT" w:eastAsia="lt-LT" w:bidi="lt-LT"/>
    </w:rPr>
  </w:style>
  <w:style w:type="paragraph" w:styleId="Pataisymai">
    <w:name w:val="Revision"/>
    <w:hidden/>
    <w:uiPriority w:val="99"/>
    <w:semiHidden/>
    <w:rsid w:val="006D64F7"/>
    <w:pPr>
      <w:spacing w:after="0" w:line="240" w:lineRule="auto"/>
    </w:pPr>
    <w:rPr>
      <w:rFonts w:ascii="Times New Roman" w:eastAsia="Times New Roman" w:hAnsi="Times New Roman" w:cs="Times New Roman"/>
      <w:sz w:val="24"/>
      <w:szCs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7422">
      <w:bodyDiv w:val="1"/>
      <w:marLeft w:val="0"/>
      <w:marRight w:val="0"/>
      <w:marTop w:val="0"/>
      <w:marBottom w:val="0"/>
      <w:divBdr>
        <w:top w:val="none" w:sz="0" w:space="0" w:color="auto"/>
        <w:left w:val="none" w:sz="0" w:space="0" w:color="auto"/>
        <w:bottom w:val="none" w:sz="0" w:space="0" w:color="auto"/>
        <w:right w:val="none" w:sz="0" w:space="0" w:color="auto"/>
      </w:divBdr>
    </w:div>
    <w:div w:id="64112740">
      <w:bodyDiv w:val="1"/>
      <w:marLeft w:val="0"/>
      <w:marRight w:val="0"/>
      <w:marTop w:val="0"/>
      <w:marBottom w:val="0"/>
      <w:divBdr>
        <w:top w:val="none" w:sz="0" w:space="0" w:color="auto"/>
        <w:left w:val="none" w:sz="0" w:space="0" w:color="auto"/>
        <w:bottom w:val="none" w:sz="0" w:space="0" w:color="auto"/>
        <w:right w:val="none" w:sz="0" w:space="0" w:color="auto"/>
      </w:divBdr>
    </w:div>
    <w:div w:id="142160057">
      <w:bodyDiv w:val="1"/>
      <w:marLeft w:val="0"/>
      <w:marRight w:val="0"/>
      <w:marTop w:val="0"/>
      <w:marBottom w:val="0"/>
      <w:divBdr>
        <w:top w:val="none" w:sz="0" w:space="0" w:color="auto"/>
        <w:left w:val="none" w:sz="0" w:space="0" w:color="auto"/>
        <w:bottom w:val="none" w:sz="0" w:space="0" w:color="auto"/>
        <w:right w:val="none" w:sz="0" w:space="0" w:color="auto"/>
      </w:divBdr>
    </w:div>
    <w:div w:id="415445026">
      <w:bodyDiv w:val="1"/>
      <w:marLeft w:val="0"/>
      <w:marRight w:val="0"/>
      <w:marTop w:val="0"/>
      <w:marBottom w:val="0"/>
      <w:divBdr>
        <w:top w:val="none" w:sz="0" w:space="0" w:color="auto"/>
        <w:left w:val="none" w:sz="0" w:space="0" w:color="auto"/>
        <w:bottom w:val="none" w:sz="0" w:space="0" w:color="auto"/>
        <w:right w:val="none" w:sz="0" w:space="0" w:color="auto"/>
      </w:divBdr>
    </w:div>
    <w:div w:id="421874122">
      <w:bodyDiv w:val="1"/>
      <w:marLeft w:val="0"/>
      <w:marRight w:val="0"/>
      <w:marTop w:val="0"/>
      <w:marBottom w:val="0"/>
      <w:divBdr>
        <w:top w:val="none" w:sz="0" w:space="0" w:color="auto"/>
        <w:left w:val="none" w:sz="0" w:space="0" w:color="auto"/>
        <w:bottom w:val="none" w:sz="0" w:space="0" w:color="auto"/>
        <w:right w:val="none" w:sz="0" w:space="0" w:color="auto"/>
      </w:divBdr>
    </w:div>
    <w:div w:id="432895378">
      <w:bodyDiv w:val="1"/>
      <w:marLeft w:val="0"/>
      <w:marRight w:val="0"/>
      <w:marTop w:val="0"/>
      <w:marBottom w:val="0"/>
      <w:divBdr>
        <w:top w:val="none" w:sz="0" w:space="0" w:color="auto"/>
        <w:left w:val="none" w:sz="0" w:space="0" w:color="auto"/>
        <w:bottom w:val="none" w:sz="0" w:space="0" w:color="auto"/>
        <w:right w:val="none" w:sz="0" w:space="0" w:color="auto"/>
      </w:divBdr>
    </w:div>
    <w:div w:id="496926079">
      <w:bodyDiv w:val="1"/>
      <w:marLeft w:val="0"/>
      <w:marRight w:val="0"/>
      <w:marTop w:val="0"/>
      <w:marBottom w:val="0"/>
      <w:divBdr>
        <w:top w:val="none" w:sz="0" w:space="0" w:color="auto"/>
        <w:left w:val="none" w:sz="0" w:space="0" w:color="auto"/>
        <w:bottom w:val="none" w:sz="0" w:space="0" w:color="auto"/>
        <w:right w:val="none" w:sz="0" w:space="0" w:color="auto"/>
      </w:divBdr>
      <w:divsChild>
        <w:div w:id="807892711">
          <w:marLeft w:val="0"/>
          <w:marRight w:val="0"/>
          <w:marTop w:val="0"/>
          <w:marBottom w:val="0"/>
          <w:divBdr>
            <w:top w:val="none" w:sz="0" w:space="0" w:color="auto"/>
            <w:left w:val="none" w:sz="0" w:space="0" w:color="auto"/>
            <w:bottom w:val="none" w:sz="0" w:space="0" w:color="auto"/>
            <w:right w:val="none" w:sz="0" w:space="0" w:color="auto"/>
          </w:divBdr>
          <w:divsChild>
            <w:div w:id="1997103949">
              <w:marLeft w:val="0"/>
              <w:marRight w:val="0"/>
              <w:marTop w:val="0"/>
              <w:marBottom w:val="0"/>
              <w:divBdr>
                <w:top w:val="none" w:sz="0" w:space="0" w:color="auto"/>
                <w:left w:val="none" w:sz="0" w:space="0" w:color="auto"/>
                <w:bottom w:val="none" w:sz="0" w:space="0" w:color="auto"/>
                <w:right w:val="none" w:sz="0" w:space="0" w:color="auto"/>
              </w:divBdr>
              <w:divsChild>
                <w:div w:id="640968097">
                  <w:marLeft w:val="0"/>
                  <w:marRight w:val="0"/>
                  <w:marTop w:val="0"/>
                  <w:marBottom w:val="0"/>
                  <w:divBdr>
                    <w:top w:val="none" w:sz="0" w:space="0" w:color="auto"/>
                    <w:left w:val="none" w:sz="0" w:space="0" w:color="auto"/>
                    <w:bottom w:val="none" w:sz="0" w:space="0" w:color="auto"/>
                    <w:right w:val="none" w:sz="0" w:space="0" w:color="auto"/>
                  </w:divBdr>
                  <w:divsChild>
                    <w:div w:id="291330232">
                      <w:marLeft w:val="0"/>
                      <w:marRight w:val="0"/>
                      <w:marTop w:val="0"/>
                      <w:marBottom w:val="0"/>
                      <w:divBdr>
                        <w:top w:val="none" w:sz="0" w:space="0" w:color="auto"/>
                        <w:left w:val="none" w:sz="0" w:space="0" w:color="auto"/>
                        <w:bottom w:val="none" w:sz="0" w:space="0" w:color="auto"/>
                        <w:right w:val="none" w:sz="0" w:space="0" w:color="auto"/>
                      </w:divBdr>
                      <w:divsChild>
                        <w:div w:id="197795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6207071">
      <w:bodyDiv w:val="1"/>
      <w:marLeft w:val="0"/>
      <w:marRight w:val="0"/>
      <w:marTop w:val="0"/>
      <w:marBottom w:val="0"/>
      <w:divBdr>
        <w:top w:val="none" w:sz="0" w:space="0" w:color="auto"/>
        <w:left w:val="none" w:sz="0" w:space="0" w:color="auto"/>
        <w:bottom w:val="none" w:sz="0" w:space="0" w:color="auto"/>
        <w:right w:val="none" w:sz="0" w:space="0" w:color="auto"/>
      </w:divBdr>
    </w:div>
    <w:div w:id="738557301">
      <w:bodyDiv w:val="1"/>
      <w:marLeft w:val="0"/>
      <w:marRight w:val="0"/>
      <w:marTop w:val="0"/>
      <w:marBottom w:val="0"/>
      <w:divBdr>
        <w:top w:val="none" w:sz="0" w:space="0" w:color="auto"/>
        <w:left w:val="none" w:sz="0" w:space="0" w:color="auto"/>
        <w:bottom w:val="none" w:sz="0" w:space="0" w:color="auto"/>
        <w:right w:val="none" w:sz="0" w:space="0" w:color="auto"/>
      </w:divBdr>
    </w:div>
    <w:div w:id="917785817">
      <w:bodyDiv w:val="1"/>
      <w:marLeft w:val="0"/>
      <w:marRight w:val="0"/>
      <w:marTop w:val="0"/>
      <w:marBottom w:val="0"/>
      <w:divBdr>
        <w:top w:val="none" w:sz="0" w:space="0" w:color="auto"/>
        <w:left w:val="none" w:sz="0" w:space="0" w:color="auto"/>
        <w:bottom w:val="none" w:sz="0" w:space="0" w:color="auto"/>
        <w:right w:val="none" w:sz="0" w:space="0" w:color="auto"/>
      </w:divBdr>
    </w:div>
    <w:div w:id="1090391971">
      <w:bodyDiv w:val="1"/>
      <w:marLeft w:val="0"/>
      <w:marRight w:val="0"/>
      <w:marTop w:val="0"/>
      <w:marBottom w:val="0"/>
      <w:divBdr>
        <w:top w:val="none" w:sz="0" w:space="0" w:color="auto"/>
        <w:left w:val="none" w:sz="0" w:space="0" w:color="auto"/>
        <w:bottom w:val="none" w:sz="0" w:space="0" w:color="auto"/>
        <w:right w:val="none" w:sz="0" w:space="0" w:color="auto"/>
      </w:divBdr>
    </w:div>
    <w:div w:id="1122772701">
      <w:bodyDiv w:val="1"/>
      <w:marLeft w:val="0"/>
      <w:marRight w:val="0"/>
      <w:marTop w:val="0"/>
      <w:marBottom w:val="0"/>
      <w:divBdr>
        <w:top w:val="none" w:sz="0" w:space="0" w:color="auto"/>
        <w:left w:val="none" w:sz="0" w:space="0" w:color="auto"/>
        <w:bottom w:val="none" w:sz="0" w:space="0" w:color="auto"/>
        <w:right w:val="none" w:sz="0" w:space="0" w:color="auto"/>
      </w:divBdr>
    </w:div>
    <w:div w:id="1130903860">
      <w:bodyDiv w:val="1"/>
      <w:marLeft w:val="0"/>
      <w:marRight w:val="0"/>
      <w:marTop w:val="0"/>
      <w:marBottom w:val="0"/>
      <w:divBdr>
        <w:top w:val="none" w:sz="0" w:space="0" w:color="auto"/>
        <w:left w:val="none" w:sz="0" w:space="0" w:color="auto"/>
        <w:bottom w:val="none" w:sz="0" w:space="0" w:color="auto"/>
        <w:right w:val="none" w:sz="0" w:space="0" w:color="auto"/>
      </w:divBdr>
    </w:div>
    <w:div w:id="1577130820">
      <w:bodyDiv w:val="1"/>
      <w:marLeft w:val="0"/>
      <w:marRight w:val="0"/>
      <w:marTop w:val="0"/>
      <w:marBottom w:val="0"/>
      <w:divBdr>
        <w:top w:val="none" w:sz="0" w:space="0" w:color="auto"/>
        <w:left w:val="none" w:sz="0" w:space="0" w:color="auto"/>
        <w:bottom w:val="none" w:sz="0" w:space="0" w:color="auto"/>
        <w:right w:val="none" w:sz="0" w:space="0" w:color="auto"/>
      </w:divBdr>
    </w:div>
    <w:div w:id="1635914980">
      <w:bodyDiv w:val="1"/>
      <w:marLeft w:val="0"/>
      <w:marRight w:val="0"/>
      <w:marTop w:val="0"/>
      <w:marBottom w:val="0"/>
      <w:divBdr>
        <w:top w:val="none" w:sz="0" w:space="0" w:color="auto"/>
        <w:left w:val="none" w:sz="0" w:space="0" w:color="auto"/>
        <w:bottom w:val="none" w:sz="0" w:space="0" w:color="auto"/>
        <w:right w:val="none" w:sz="0" w:space="0" w:color="auto"/>
      </w:divBdr>
    </w:div>
    <w:div w:id="1656378484">
      <w:bodyDiv w:val="1"/>
      <w:marLeft w:val="0"/>
      <w:marRight w:val="0"/>
      <w:marTop w:val="0"/>
      <w:marBottom w:val="0"/>
      <w:divBdr>
        <w:top w:val="none" w:sz="0" w:space="0" w:color="auto"/>
        <w:left w:val="none" w:sz="0" w:space="0" w:color="auto"/>
        <w:bottom w:val="none" w:sz="0" w:space="0" w:color="auto"/>
        <w:right w:val="none" w:sz="0" w:space="0" w:color="auto"/>
      </w:divBdr>
    </w:div>
    <w:div w:id="1695228140">
      <w:bodyDiv w:val="1"/>
      <w:marLeft w:val="0"/>
      <w:marRight w:val="0"/>
      <w:marTop w:val="0"/>
      <w:marBottom w:val="0"/>
      <w:divBdr>
        <w:top w:val="none" w:sz="0" w:space="0" w:color="auto"/>
        <w:left w:val="none" w:sz="0" w:space="0" w:color="auto"/>
        <w:bottom w:val="none" w:sz="0" w:space="0" w:color="auto"/>
        <w:right w:val="none" w:sz="0" w:space="0" w:color="auto"/>
      </w:divBdr>
    </w:div>
    <w:div w:id="1840536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E41E09-1547-4794-BBF8-B59ED5D2E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13</Pages>
  <Words>32122</Words>
  <Characters>18311</Characters>
  <Application>Microsoft Office Word</Application>
  <DocSecurity>0</DocSecurity>
  <Lines>152</Lines>
  <Paragraphs>100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Giedrius Purvys</dc:creator>
  <cp:lastModifiedBy>Giedrius Purvys</cp:lastModifiedBy>
  <cp:revision>9</cp:revision>
  <cp:lastPrinted>2019-06-06T12:09:00Z</cp:lastPrinted>
  <dcterms:created xsi:type="dcterms:W3CDTF">2022-12-11T23:24:00Z</dcterms:created>
  <dcterms:modified xsi:type="dcterms:W3CDTF">2022-12-15T06:27:00Z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bd84af9f4e2d42938a48d13947ac6946202212150806565">
    <vt:lpwstr>Efeo82QwABS7Pm9KjL4TgwSgPeI=</vt:lpwstr>
  </property>
</Properties>
</file>