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BCA1A" w14:textId="56989E35" w:rsidR="00825C74" w:rsidRDefault="00190590" w:rsidP="00D81148">
      <w:pPr>
        <w:ind w:firstLine="5245"/>
        <w:jc w:val="both"/>
        <w:rPr>
          <w:lang w:val="lt-LT"/>
        </w:rPr>
      </w:pPr>
      <w:bookmarkStart w:id="0" w:name="_Hlk122528085"/>
      <w:r w:rsidRPr="00190590">
        <w:rPr>
          <w:lang w:val="lt-LT"/>
        </w:rPr>
        <w:t xml:space="preserve">Baudžiamoji byla Nr. </w:t>
      </w:r>
      <w:r w:rsidR="00016524" w:rsidRPr="00016524">
        <w:rPr>
          <w:lang w:val="lt-LT"/>
        </w:rPr>
        <w:t>2K-7-88-489/2023</w:t>
      </w:r>
    </w:p>
    <w:p w14:paraId="1A5D3DA4" w14:textId="77777777" w:rsidR="00825C74" w:rsidRDefault="00190590" w:rsidP="00D81148">
      <w:pPr>
        <w:ind w:firstLine="5245"/>
        <w:jc w:val="both"/>
        <w:rPr>
          <w:lang w:val="lt-LT"/>
        </w:rPr>
      </w:pPr>
      <w:r w:rsidRPr="00190590">
        <w:rPr>
          <w:lang w:val="lt-LT"/>
        </w:rPr>
        <w:t xml:space="preserve">Teisminio proceso Nr. </w:t>
      </w:r>
      <w:r w:rsidR="00D54B6E" w:rsidRPr="00D54B6E">
        <w:rPr>
          <w:lang w:val="lt-LT"/>
        </w:rPr>
        <w:t>1-03-6-00057-2017-2</w:t>
      </w:r>
      <w:bookmarkEnd w:id="0"/>
    </w:p>
    <w:p w14:paraId="08983CBE" w14:textId="77777777" w:rsidR="00255DAA" w:rsidRDefault="00190590" w:rsidP="00D81148">
      <w:pPr>
        <w:ind w:firstLine="5245"/>
        <w:jc w:val="both"/>
        <w:rPr>
          <w:lang w:val="lt-LT"/>
        </w:rPr>
      </w:pPr>
      <w:r w:rsidRPr="00190590">
        <w:rPr>
          <w:lang w:val="lt-LT"/>
        </w:rPr>
        <w:t xml:space="preserve">Procesinio sprendimo kategorijos: </w:t>
      </w:r>
      <w:r w:rsidR="00255DAA" w:rsidRPr="00255DAA">
        <w:rPr>
          <w:lang w:val="lt-LT"/>
        </w:rPr>
        <w:t>1.1.4.4.5</w:t>
      </w:r>
      <w:r w:rsidR="00255DAA">
        <w:rPr>
          <w:lang w:val="lt-LT"/>
        </w:rPr>
        <w:t>;</w:t>
      </w:r>
    </w:p>
    <w:p w14:paraId="3BB3E45B" w14:textId="66E599A1" w:rsidR="00190590" w:rsidRDefault="00255DAA" w:rsidP="00D81148">
      <w:pPr>
        <w:ind w:firstLine="5245"/>
        <w:jc w:val="both"/>
        <w:rPr>
          <w:lang w:val="lt-LT"/>
        </w:rPr>
      </w:pPr>
      <w:r w:rsidRPr="00255DAA">
        <w:rPr>
          <w:lang w:val="lt-LT"/>
        </w:rPr>
        <w:t>1.2.14.6.2.1</w:t>
      </w:r>
      <w:r>
        <w:rPr>
          <w:lang w:val="lt-LT"/>
        </w:rPr>
        <w:t xml:space="preserve">; </w:t>
      </w:r>
      <w:r w:rsidR="00016524" w:rsidRPr="00016524">
        <w:rPr>
          <w:lang w:val="lt-LT"/>
        </w:rPr>
        <w:t>2.1.2.7</w:t>
      </w:r>
    </w:p>
    <w:p w14:paraId="1143B40C" w14:textId="56C62BAC" w:rsidR="00237411" w:rsidRPr="00190590" w:rsidRDefault="00237411" w:rsidP="00D81148">
      <w:pPr>
        <w:ind w:firstLine="5245"/>
        <w:jc w:val="both"/>
        <w:rPr>
          <w:lang w:val="lt-LT"/>
        </w:rPr>
      </w:pPr>
      <w:r>
        <w:rPr>
          <w:lang w:val="lt-LT"/>
        </w:rPr>
        <w:t>(S)</w:t>
      </w:r>
    </w:p>
    <w:p w14:paraId="7F4C53E4" w14:textId="77777777" w:rsidR="00190590" w:rsidRPr="00190590" w:rsidRDefault="00190590" w:rsidP="00016524">
      <w:pPr>
        <w:ind w:left="5340"/>
        <w:rPr>
          <w:lang w:val="lt-LT"/>
        </w:rPr>
      </w:pPr>
    </w:p>
    <w:p w14:paraId="2E3B540E" w14:textId="77777777" w:rsidR="00190590" w:rsidRPr="00190590" w:rsidRDefault="00190590" w:rsidP="00016524">
      <w:pPr>
        <w:jc w:val="center"/>
        <w:rPr>
          <w:lang w:val="lt-LT"/>
        </w:rPr>
      </w:pPr>
      <w:r w:rsidRPr="00190590">
        <w:rPr>
          <w:noProof/>
          <w:lang w:val="en-US"/>
        </w:rPr>
        <w:drawing>
          <wp:inline distT="0" distB="0" distL="0" distR="0" wp14:anchorId="131C7D9D" wp14:editId="470BB4D2">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35146B3D" w14:textId="77777777" w:rsidR="00190590" w:rsidRPr="00190590" w:rsidRDefault="00190590" w:rsidP="00190590">
      <w:pPr>
        <w:jc w:val="center"/>
        <w:rPr>
          <w:lang w:val="lt-LT"/>
        </w:rPr>
      </w:pPr>
    </w:p>
    <w:p w14:paraId="6B62C7F1" w14:textId="77777777" w:rsidR="00190590" w:rsidRPr="00190590" w:rsidRDefault="00190590" w:rsidP="00190590">
      <w:pPr>
        <w:keepNext/>
        <w:jc w:val="center"/>
        <w:outlineLvl w:val="0"/>
        <w:rPr>
          <w:b/>
          <w:bCs/>
          <w:sz w:val="32"/>
          <w:lang w:val="lt-LT"/>
        </w:rPr>
      </w:pPr>
      <w:r w:rsidRPr="00190590">
        <w:rPr>
          <w:b/>
          <w:bCs/>
          <w:sz w:val="32"/>
          <w:lang w:val="lt-LT"/>
        </w:rPr>
        <w:t xml:space="preserve">LIETUVOS AUKŠČIAUSIASIS TEISMAS </w:t>
      </w:r>
    </w:p>
    <w:p w14:paraId="479D5F03" w14:textId="77777777" w:rsidR="00190590" w:rsidRPr="007F325B" w:rsidRDefault="00190590" w:rsidP="00190590">
      <w:pPr>
        <w:keepNext/>
        <w:outlineLvl w:val="0"/>
        <w:rPr>
          <w:b/>
          <w:bCs/>
          <w:lang w:val="lt-LT"/>
        </w:rPr>
      </w:pPr>
    </w:p>
    <w:p w14:paraId="7B52D6AB" w14:textId="77777777" w:rsidR="00190590" w:rsidRPr="00190590" w:rsidRDefault="00190590" w:rsidP="00190590">
      <w:pPr>
        <w:keepNext/>
        <w:jc w:val="center"/>
        <w:outlineLvl w:val="0"/>
        <w:rPr>
          <w:b/>
          <w:bCs/>
          <w:sz w:val="32"/>
          <w:lang w:val="lt-LT"/>
        </w:rPr>
      </w:pPr>
      <w:r w:rsidRPr="00190590">
        <w:rPr>
          <w:b/>
          <w:bCs/>
          <w:sz w:val="32"/>
          <w:lang w:val="lt-LT"/>
        </w:rPr>
        <w:t>N U T A R T I S</w:t>
      </w:r>
    </w:p>
    <w:p w14:paraId="3402637F" w14:textId="77777777" w:rsidR="00190590" w:rsidRPr="00190590" w:rsidRDefault="00190590" w:rsidP="00190590">
      <w:pPr>
        <w:keepNext/>
        <w:jc w:val="center"/>
        <w:outlineLvl w:val="1"/>
        <w:rPr>
          <w:sz w:val="28"/>
          <w:lang w:val="lt-LT"/>
        </w:rPr>
      </w:pPr>
      <w:r w:rsidRPr="00190590">
        <w:rPr>
          <w:lang w:val="lt-LT"/>
        </w:rPr>
        <w:t>LIETUVOS RESPUBLIKOS VARDU</w:t>
      </w:r>
    </w:p>
    <w:p w14:paraId="5AAFBEE6" w14:textId="77777777" w:rsidR="00190590" w:rsidRPr="00190590" w:rsidRDefault="00190590" w:rsidP="00190590">
      <w:pPr>
        <w:rPr>
          <w:lang w:val="lt-LT"/>
        </w:rPr>
      </w:pPr>
    </w:p>
    <w:p w14:paraId="233B6D80" w14:textId="3FD8BA7B" w:rsidR="00190590" w:rsidRPr="00190590" w:rsidRDefault="00190590" w:rsidP="00190590">
      <w:pPr>
        <w:keepNext/>
        <w:jc w:val="center"/>
        <w:outlineLvl w:val="0"/>
        <w:rPr>
          <w:bCs/>
          <w:lang w:val="lt-LT"/>
        </w:rPr>
      </w:pPr>
      <w:r w:rsidRPr="00190590">
        <w:rPr>
          <w:bCs/>
          <w:lang w:val="lt-LT"/>
        </w:rPr>
        <w:t>20</w:t>
      </w:r>
      <w:r w:rsidR="005B3A7D">
        <w:rPr>
          <w:bCs/>
          <w:lang w:val="lt-LT"/>
        </w:rPr>
        <w:t>2</w:t>
      </w:r>
      <w:r w:rsidR="00016524">
        <w:rPr>
          <w:bCs/>
          <w:lang w:val="lt-LT"/>
        </w:rPr>
        <w:t>3</w:t>
      </w:r>
      <w:r w:rsidRPr="00190590">
        <w:rPr>
          <w:bCs/>
          <w:lang w:val="lt-LT"/>
        </w:rPr>
        <w:t xml:space="preserve"> m. </w:t>
      </w:r>
      <w:r w:rsidR="00B46A83">
        <w:rPr>
          <w:lang w:val="lt-LT"/>
        </w:rPr>
        <w:t xml:space="preserve">kovo 24 </w:t>
      </w:r>
      <w:r w:rsidRPr="00190590">
        <w:rPr>
          <w:bCs/>
          <w:lang w:val="lt-LT"/>
        </w:rPr>
        <w:t>d.</w:t>
      </w:r>
    </w:p>
    <w:p w14:paraId="39E48936" w14:textId="77777777" w:rsidR="00190590" w:rsidRPr="00190590" w:rsidRDefault="00190590" w:rsidP="00190590">
      <w:pPr>
        <w:jc w:val="center"/>
        <w:rPr>
          <w:lang w:val="lt-LT"/>
        </w:rPr>
      </w:pPr>
      <w:r w:rsidRPr="00190590">
        <w:rPr>
          <w:lang w:val="lt-LT"/>
        </w:rPr>
        <w:t>Vilnius</w:t>
      </w:r>
    </w:p>
    <w:p w14:paraId="0F70C1EC" w14:textId="77777777" w:rsidR="00190590" w:rsidRPr="00190590" w:rsidRDefault="00190590" w:rsidP="00190590">
      <w:pPr>
        <w:rPr>
          <w:lang w:val="lt-LT"/>
        </w:rPr>
      </w:pPr>
    </w:p>
    <w:p w14:paraId="73CC4463" w14:textId="018EC685" w:rsidR="00190590" w:rsidRPr="00190590" w:rsidRDefault="009249B5" w:rsidP="009249B5">
      <w:pPr>
        <w:ind w:firstLine="720"/>
        <w:jc w:val="both"/>
        <w:rPr>
          <w:lang w:val="lt-LT"/>
        </w:rPr>
      </w:pPr>
      <w:bookmarkStart w:id="1" w:name="_Hlk130547209"/>
      <w:r w:rsidRPr="009249B5">
        <w:rPr>
          <w:lang w:val="lt-LT"/>
        </w:rPr>
        <w:t>Lietuvos Aukščiausiojo Teismo Baudžiamųjų bylų skyriaus išplėstin</w:t>
      </w:r>
      <w:r>
        <w:rPr>
          <w:lang w:val="lt-LT"/>
        </w:rPr>
        <w:t>ė</w:t>
      </w:r>
      <w:r w:rsidRPr="009249B5">
        <w:rPr>
          <w:lang w:val="lt-LT"/>
        </w:rPr>
        <w:t xml:space="preserve"> septynių teisėjų </w:t>
      </w:r>
      <w:r w:rsidR="00190590" w:rsidRPr="00190590">
        <w:rPr>
          <w:lang w:val="lt-LT"/>
        </w:rPr>
        <w:t>kolegija</w:t>
      </w:r>
      <w:bookmarkEnd w:id="1"/>
      <w:r w:rsidR="00190590" w:rsidRPr="00190590">
        <w:rPr>
          <w:lang w:val="lt-LT"/>
        </w:rPr>
        <w:t>, susidedanti iš teisėjų</w:t>
      </w:r>
      <w:r w:rsidRPr="00226213">
        <w:rPr>
          <w:lang w:val="lt-LT"/>
        </w:rPr>
        <w:t xml:space="preserve"> </w:t>
      </w:r>
      <w:r w:rsidRPr="009249B5">
        <w:rPr>
          <w:lang w:val="lt-LT"/>
        </w:rPr>
        <w:t>Gabrielė</w:t>
      </w:r>
      <w:r>
        <w:rPr>
          <w:lang w:val="lt-LT"/>
        </w:rPr>
        <w:t>s</w:t>
      </w:r>
      <w:r w:rsidRPr="009249B5">
        <w:rPr>
          <w:lang w:val="lt-LT"/>
        </w:rPr>
        <w:t xml:space="preserve"> Juodkaitė</w:t>
      </w:r>
      <w:r>
        <w:rPr>
          <w:lang w:val="lt-LT"/>
        </w:rPr>
        <w:t>s</w:t>
      </w:r>
      <w:r w:rsidRPr="009249B5">
        <w:rPr>
          <w:lang w:val="lt-LT"/>
        </w:rPr>
        <w:t>-Granskienė</w:t>
      </w:r>
      <w:r>
        <w:rPr>
          <w:lang w:val="lt-LT"/>
        </w:rPr>
        <w:t xml:space="preserve">s </w:t>
      </w:r>
      <w:r w:rsidRPr="009249B5">
        <w:rPr>
          <w:lang w:val="lt-LT"/>
        </w:rPr>
        <w:t>(kolegijos pirminink</w:t>
      </w:r>
      <w:r>
        <w:rPr>
          <w:lang w:val="lt-LT"/>
        </w:rPr>
        <w:t>ė</w:t>
      </w:r>
      <w:r w:rsidRPr="009249B5">
        <w:rPr>
          <w:lang w:val="lt-LT"/>
        </w:rPr>
        <w:t>)</w:t>
      </w:r>
      <w:r>
        <w:rPr>
          <w:lang w:val="lt-LT"/>
        </w:rPr>
        <w:t xml:space="preserve">, </w:t>
      </w:r>
      <w:r w:rsidRPr="009249B5">
        <w:rPr>
          <w:lang w:val="lt-LT"/>
        </w:rPr>
        <w:t>Rim</w:t>
      </w:r>
      <w:r>
        <w:rPr>
          <w:lang w:val="lt-LT"/>
        </w:rPr>
        <w:t>os</w:t>
      </w:r>
      <w:r w:rsidRPr="009249B5">
        <w:rPr>
          <w:lang w:val="lt-LT"/>
        </w:rPr>
        <w:t xml:space="preserve"> Ažubalytė</w:t>
      </w:r>
      <w:r>
        <w:rPr>
          <w:lang w:val="lt-LT"/>
        </w:rPr>
        <w:t xml:space="preserve">s, </w:t>
      </w:r>
      <w:r w:rsidRPr="009249B5">
        <w:rPr>
          <w:lang w:val="lt-LT"/>
        </w:rPr>
        <w:t>Eligij</w:t>
      </w:r>
      <w:r>
        <w:rPr>
          <w:lang w:val="lt-LT"/>
        </w:rPr>
        <w:t>a</w:t>
      </w:r>
      <w:r w:rsidRPr="009249B5">
        <w:rPr>
          <w:lang w:val="lt-LT"/>
        </w:rPr>
        <w:t>us Gladu</w:t>
      </w:r>
      <w:r>
        <w:rPr>
          <w:lang w:val="lt-LT"/>
        </w:rPr>
        <w:t>čio, A</w:t>
      </w:r>
      <w:r w:rsidRPr="009249B5">
        <w:rPr>
          <w:lang w:val="lt-LT"/>
        </w:rPr>
        <w:t>rtūr</w:t>
      </w:r>
      <w:r>
        <w:rPr>
          <w:lang w:val="lt-LT"/>
        </w:rPr>
        <w:t>o</w:t>
      </w:r>
      <w:r w:rsidRPr="009249B5">
        <w:rPr>
          <w:lang w:val="lt-LT"/>
        </w:rPr>
        <w:t xml:space="preserve"> Pažarski</w:t>
      </w:r>
      <w:r>
        <w:rPr>
          <w:lang w:val="lt-LT"/>
        </w:rPr>
        <w:t xml:space="preserve">o, </w:t>
      </w:r>
      <w:r w:rsidRPr="009249B5">
        <w:rPr>
          <w:lang w:val="lt-LT"/>
        </w:rPr>
        <w:t>Artūr</w:t>
      </w:r>
      <w:r>
        <w:rPr>
          <w:lang w:val="lt-LT"/>
        </w:rPr>
        <w:t>o</w:t>
      </w:r>
      <w:r w:rsidRPr="009249B5">
        <w:rPr>
          <w:lang w:val="lt-LT"/>
        </w:rPr>
        <w:t xml:space="preserve"> Ridik</w:t>
      </w:r>
      <w:r>
        <w:rPr>
          <w:lang w:val="lt-LT"/>
        </w:rPr>
        <w:t xml:space="preserve">o, </w:t>
      </w:r>
      <w:r w:rsidRPr="009249B5">
        <w:rPr>
          <w:lang w:val="lt-LT"/>
        </w:rPr>
        <w:t>Algimant</w:t>
      </w:r>
      <w:r>
        <w:rPr>
          <w:lang w:val="lt-LT"/>
        </w:rPr>
        <w:t>o</w:t>
      </w:r>
      <w:r w:rsidRPr="009249B5">
        <w:rPr>
          <w:lang w:val="lt-LT"/>
        </w:rPr>
        <w:t xml:space="preserve"> Valantin</w:t>
      </w:r>
      <w:r>
        <w:rPr>
          <w:lang w:val="lt-LT"/>
        </w:rPr>
        <w:t xml:space="preserve">o, </w:t>
      </w:r>
      <w:r w:rsidRPr="009249B5">
        <w:rPr>
          <w:lang w:val="lt-LT"/>
        </w:rPr>
        <w:t>Tom</w:t>
      </w:r>
      <w:r>
        <w:rPr>
          <w:lang w:val="lt-LT"/>
        </w:rPr>
        <w:t>o</w:t>
      </w:r>
      <w:r w:rsidRPr="009249B5">
        <w:rPr>
          <w:lang w:val="lt-LT"/>
        </w:rPr>
        <w:t xml:space="preserve"> Šeškausk</w:t>
      </w:r>
      <w:r>
        <w:rPr>
          <w:lang w:val="lt-LT"/>
        </w:rPr>
        <w:t>o</w:t>
      </w:r>
      <w:r w:rsidR="00A03C74">
        <w:rPr>
          <w:lang w:val="lt-LT"/>
        </w:rPr>
        <w:t xml:space="preserve"> (pranešėjas)</w:t>
      </w:r>
      <w:r w:rsidR="00190590" w:rsidRPr="00190590">
        <w:rPr>
          <w:lang w:val="lt-LT"/>
        </w:rPr>
        <w:t>,</w:t>
      </w:r>
    </w:p>
    <w:p w14:paraId="7E687901" w14:textId="068E6DC6" w:rsidR="00190590" w:rsidRPr="00190590" w:rsidRDefault="00190590" w:rsidP="009249B5">
      <w:pPr>
        <w:jc w:val="both"/>
        <w:rPr>
          <w:lang w:val="lt-LT"/>
        </w:rPr>
      </w:pPr>
      <w:r w:rsidRPr="00190590">
        <w:rPr>
          <w:lang w:val="lt-LT"/>
        </w:rPr>
        <w:t xml:space="preserve">sekretoriaujant </w:t>
      </w:r>
      <w:r w:rsidR="009249B5">
        <w:rPr>
          <w:lang w:val="lt-LT"/>
        </w:rPr>
        <w:t>Ritai Bartulienei</w:t>
      </w:r>
      <w:r w:rsidR="001A0AFA">
        <w:rPr>
          <w:lang w:val="lt-LT"/>
        </w:rPr>
        <w:t>,</w:t>
      </w:r>
      <w:r w:rsidRPr="00190590">
        <w:rPr>
          <w:lang w:val="lt-LT"/>
        </w:rPr>
        <w:t xml:space="preserve"> </w:t>
      </w:r>
    </w:p>
    <w:p w14:paraId="08F72310" w14:textId="5E153E96" w:rsidR="00190590" w:rsidRDefault="00190590" w:rsidP="009249B5">
      <w:pPr>
        <w:jc w:val="both"/>
        <w:rPr>
          <w:lang w:val="lt-LT"/>
        </w:rPr>
      </w:pPr>
      <w:r w:rsidRPr="00190590">
        <w:rPr>
          <w:lang w:val="lt-LT"/>
        </w:rPr>
        <w:t xml:space="preserve">dalyvaujant prokurorui </w:t>
      </w:r>
      <w:r w:rsidR="00E53E3D" w:rsidRPr="00E53E3D">
        <w:rPr>
          <w:lang w:val="lt-LT"/>
        </w:rPr>
        <w:t>Gintaut</w:t>
      </w:r>
      <w:r w:rsidR="00E53E3D">
        <w:rPr>
          <w:lang w:val="lt-LT"/>
        </w:rPr>
        <w:t>ui</w:t>
      </w:r>
      <w:r w:rsidR="00E53E3D" w:rsidRPr="00E53E3D">
        <w:rPr>
          <w:lang w:val="lt-LT"/>
        </w:rPr>
        <w:t xml:space="preserve"> Paškevičiu</w:t>
      </w:r>
      <w:r w:rsidR="00E53E3D">
        <w:rPr>
          <w:lang w:val="lt-LT"/>
        </w:rPr>
        <w:t>i,</w:t>
      </w:r>
    </w:p>
    <w:p w14:paraId="0D69A0CF" w14:textId="34715540" w:rsidR="00832FBA" w:rsidRDefault="00190590" w:rsidP="009249B5">
      <w:pPr>
        <w:jc w:val="both"/>
        <w:rPr>
          <w:lang w:val="lt-LT"/>
        </w:rPr>
      </w:pPr>
      <w:r w:rsidRPr="00190590">
        <w:rPr>
          <w:lang w:val="lt-LT"/>
        </w:rPr>
        <w:t xml:space="preserve">nuteistajam </w:t>
      </w:r>
      <w:r w:rsidR="00E2538F">
        <w:rPr>
          <w:lang w:val="lt-LT"/>
        </w:rPr>
        <w:t>A</w:t>
      </w:r>
      <w:r w:rsidR="00237411">
        <w:rPr>
          <w:lang w:val="lt-LT"/>
        </w:rPr>
        <w:t>.</w:t>
      </w:r>
      <w:r w:rsidR="00E2538F">
        <w:rPr>
          <w:lang w:val="lt-LT"/>
        </w:rPr>
        <w:t xml:space="preserve"> K</w:t>
      </w:r>
      <w:r w:rsidR="00237411">
        <w:rPr>
          <w:lang w:val="lt-LT"/>
        </w:rPr>
        <w:t>.</w:t>
      </w:r>
      <w:r w:rsidRPr="00190590">
        <w:rPr>
          <w:lang w:val="lt-LT"/>
        </w:rPr>
        <w:t>, jo gynėj</w:t>
      </w:r>
      <w:r w:rsidR="00E2538F">
        <w:rPr>
          <w:lang w:val="lt-LT"/>
        </w:rPr>
        <w:t>u</w:t>
      </w:r>
      <w:r w:rsidRPr="00190590">
        <w:rPr>
          <w:lang w:val="lt-LT"/>
        </w:rPr>
        <w:t>i advokat</w:t>
      </w:r>
      <w:r w:rsidR="00E2538F">
        <w:rPr>
          <w:lang w:val="lt-LT"/>
        </w:rPr>
        <w:t>u</w:t>
      </w:r>
      <w:r w:rsidRPr="00190590">
        <w:rPr>
          <w:lang w:val="lt-LT"/>
        </w:rPr>
        <w:t xml:space="preserve">i </w:t>
      </w:r>
      <w:r w:rsidR="00E2538F">
        <w:rPr>
          <w:lang w:val="lt-LT"/>
        </w:rPr>
        <w:t>Sergejui Milovui</w:t>
      </w:r>
      <w:r w:rsidRPr="00190590">
        <w:rPr>
          <w:lang w:val="lt-LT"/>
        </w:rPr>
        <w:t>,</w:t>
      </w:r>
    </w:p>
    <w:p w14:paraId="0C08CE7E" w14:textId="3B81BB77" w:rsidR="00190590" w:rsidRPr="00190590" w:rsidRDefault="00832FBA" w:rsidP="009249B5">
      <w:pPr>
        <w:jc w:val="both"/>
        <w:rPr>
          <w:lang w:val="lt-LT"/>
        </w:rPr>
      </w:pPr>
      <w:r>
        <w:rPr>
          <w:lang w:val="lt-LT"/>
        </w:rPr>
        <w:t xml:space="preserve">nuteistajam </w:t>
      </w:r>
      <w:r w:rsidR="00C83AC7">
        <w:rPr>
          <w:lang w:val="lt-LT"/>
        </w:rPr>
        <w:t>P</w:t>
      </w:r>
      <w:r w:rsidR="00237411">
        <w:rPr>
          <w:lang w:val="lt-LT"/>
        </w:rPr>
        <w:t>.</w:t>
      </w:r>
      <w:r w:rsidR="00C83AC7">
        <w:rPr>
          <w:lang w:val="lt-LT"/>
        </w:rPr>
        <w:t xml:space="preserve"> B</w:t>
      </w:r>
      <w:r w:rsidR="00237411">
        <w:rPr>
          <w:lang w:val="lt-LT"/>
        </w:rPr>
        <w:t>.</w:t>
      </w:r>
      <w:r w:rsidR="00C83AC7">
        <w:rPr>
          <w:lang w:val="lt-LT"/>
        </w:rPr>
        <w:t xml:space="preserve">, jo gynėjui advokatui Edvinui </w:t>
      </w:r>
      <w:proofErr w:type="spellStart"/>
      <w:r w:rsidR="00C83AC7">
        <w:rPr>
          <w:lang w:val="lt-LT"/>
        </w:rPr>
        <w:t>Sergaičiui</w:t>
      </w:r>
      <w:proofErr w:type="spellEnd"/>
      <w:r w:rsidR="00C83AC7">
        <w:rPr>
          <w:lang w:val="lt-LT"/>
        </w:rPr>
        <w:t>,</w:t>
      </w:r>
    </w:p>
    <w:p w14:paraId="7A433BFD" w14:textId="2B7F5982" w:rsidR="00B2240C" w:rsidRDefault="00190590" w:rsidP="0053722D">
      <w:pPr>
        <w:ind w:firstLine="720"/>
        <w:jc w:val="both"/>
        <w:rPr>
          <w:lang w:val="lt-LT"/>
        </w:rPr>
      </w:pPr>
      <w:r w:rsidRPr="00E2538F">
        <w:rPr>
          <w:iCs/>
          <w:lang w:val="lt-LT"/>
        </w:rPr>
        <w:t>viešame</w:t>
      </w:r>
      <w:r w:rsidRPr="00190590">
        <w:rPr>
          <w:lang w:val="lt-LT"/>
        </w:rPr>
        <w:t xml:space="preserve"> teismo posėdyje kasacine žodinio proceso tvarka išnagrinėjo baudžiamąją bylą pagal</w:t>
      </w:r>
      <w:r w:rsidR="00E96CEA">
        <w:rPr>
          <w:lang w:val="lt-LT"/>
        </w:rPr>
        <w:t xml:space="preserve"> </w:t>
      </w:r>
      <w:r w:rsidR="00E96CEA" w:rsidRPr="00E96CEA">
        <w:rPr>
          <w:b/>
          <w:lang w:val="lt-LT"/>
        </w:rPr>
        <w:t>nuteistojo P</w:t>
      </w:r>
      <w:r w:rsidR="00237411">
        <w:rPr>
          <w:b/>
          <w:lang w:val="lt-LT"/>
        </w:rPr>
        <w:t>.</w:t>
      </w:r>
      <w:r w:rsidR="00E96CEA" w:rsidRPr="00E96CEA">
        <w:rPr>
          <w:b/>
          <w:lang w:val="lt-LT"/>
        </w:rPr>
        <w:t xml:space="preserve"> B</w:t>
      </w:r>
      <w:r w:rsidR="00237411">
        <w:rPr>
          <w:b/>
          <w:lang w:val="lt-LT"/>
        </w:rPr>
        <w:t>.</w:t>
      </w:r>
      <w:r w:rsidR="00E96CEA" w:rsidRPr="00E96CEA">
        <w:rPr>
          <w:b/>
          <w:lang w:val="lt-LT"/>
        </w:rPr>
        <w:t xml:space="preserve"> gynėjo advokato Edvino </w:t>
      </w:r>
      <w:proofErr w:type="spellStart"/>
      <w:r w:rsidR="00E96CEA" w:rsidRPr="00E96CEA">
        <w:rPr>
          <w:b/>
          <w:lang w:val="lt-LT"/>
        </w:rPr>
        <w:t>Sergaičio</w:t>
      </w:r>
      <w:proofErr w:type="spellEnd"/>
      <w:r w:rsidR="00E96CEA" w:rsidRPr="00E96CEA">
        <w:rPr>
          <w:b/>
          <w:lang w:val="lt-LT"/>
        </w:rPr>
        <w:t xml:space="preserve"> </w:t>
      </w:r>
      <w:r w:rsidR="00E96CEA" w:rsidRPr="00E96CEA">
        <w:rPr>
          <w:bCs/>
          <w:lang w:val="lt-LT"/>
        </w:rPr>
        <w:t>ir</w:t>
      </w:r>
      <w:r w:rsidR="00E96CEA" w:rsidRPr="00E96CEA">
        <w:rPr>
          <w:b/>
          <w:lang w:val="lt-LT"/>
        </w:rPr>
        <w:t xml:space="preserve"> nuteistojo A</w:t>
      </w:r>
      <w:r w:rsidR="00237411">
        <w:rPr>
          <w:b/>
          <w:lang w:val="lt-LT"/>
        </w:rPr>
        <w:t>.</w:t>
      </w:r>
      <w:r w:rsidR="00E96CEA" w:rsidRPr="00E96CEA">
        <w:rPr>
          <w:b/>
          <w:lang w:val="lt-LT"/>
        </w:rPr>
        <w:t xml:space="preserve"> K</w:t>
      </w:r>
      <w:r w:rsidR="00237411">
        <w:rPr>
          <w:b/>
          <w:lang w:val="lt-LT"/>
        </w:rPr>
        <w:t>.</w:t>
      </w:r>
      <w:r w:rsidR="00E96CEA" w:rsidRPr="00E96CEA">
        <w:rPr>
          <w:b/>
          <w:lang w:val="lt-LT"/>
        </w:rPr>
        <w:t xml:space="preserve"> gynėjo advokato Sergejaus Milovo</w:t>
      </w:r>
      <w:r w:rsidR="00D972C2">
        <w:rPr>
          <w:b/>
          <w:lang w:val="lt-LT"/>
        </w:rPr>
        <w:t xml:space="preserve"> </w:t>
      </w:r>
      <w:r w:rsidRPr="00190590">
        <w:rPr>
          <w:lang w:val="lt-LT"/>
        </w:rPr>
        <w:t>kasacin</w:t>
      </w:r>
      <w:r w:rsidR="00E96CEA">
        <w:rPr>
          <w:lang w:val="lt-LT"/>
        </w:rPr>
        <w:t>ius</w:t>
      </w:r>
      <w:r w:rsidRPr="00190590">
        <w:rPr>
          <w:lang w:val="lt-LT"/>
        </w:rPr>
        <w:t xml:space="preserve"> skund</w:t>
      </w:r>
      <w:r w:rsidR="00E96CEA">
        <w:rPr>
          <w:lang w:val="lt-LT"/>
        </w:rPr>
        <w:t>us</w:t>
      </w:r>
      <w:r w:rsidRPr="00190590">
        <w:rPr>
          <w:lang w:val="lt-LT"/>
        </w:rPr>
        <w:t xml:space="preserve"> dėl</w:t>
      </w:r>
      <w:r w:rsidR="0053722D">
        <w:rPr>
          <w:b/>
          <w:lang w:val="lt-LT"/>
        </w:rPr>
        <w:t xml:space="preserve"> </w:t>
      </w:r>
      <w:r w:rsidR="0053722D" w:rsidRPr="0053722D">
        <w:rPr>
          <w:lang w:val="lt-LT"/>
        </w:rPr>
        <w:t>Kauno apygardos teismo 2021 m.</w:t>
      </w:r>
      <w:r w:rsidR="0053722D">
        <w:rPr>
          <w:lang w:val="lt-LT"/>
        </w:rPr>
        <w:t xml:space="preserve"> </w:t>
      </w:r>
      <w:r w:rsidR="0053722D" w:rsidRPr="0053722D">
        <w:rPr>
          <w:lang w:val="lt-LT"/>
        </w:rPr>
        <w:t>vasario 25 d. nuosprendžio</w:t>
      </w:r>
      <w:r w:rsidR="0053722D">
        <w:rPr>
          <w:lang w:val="lt-LT"/>
        </w:rPr>
        <w:t>, kuriuo</w:t>
      </w:r>
      <w:r w:rsidR="006E258C">
        <w:rPr>
          <w:lang w:val="lt-LT"/>
        </w:rPr>
        <w:t xml:space="preserve"> </w:t>
      </w:r>
      <w:r w:rsidR="0053722D" w:rsidRPr="0053722D">
        <w:rPr>
          <w:lang w:val="lt-LT"/>
        </w:rPr>
        <w:t>P</w:t>
      </w:r>
      <w:r w:rsidR="0053722D">
        <w:rPr>
          <w:lang w:val="lt-LT"/>
        </w:rPr>
        <w:t>.</w:t>
      </w:r>
      <w:r w:rsidR="0053722D" w:rsidRPr="0053722D">
        <w:rPr>
          <w:lang w:val="lt-LT"/>
        </w:rPr>
        <w:t xml:space="preserve"> B</w:t>
      </w:r>
      <w:r w:rsidR="00237411">
        <w:rPr>
          <w:lang w:val="lt-LT"/>
        </w:rPr>
        <w:t>.</w:t>
      </w:r>
      <w:r w:rsidR="0053722D" w:rsidRPr="0053722D">
        <w:rPr>
          <w:lang w:val="lt-LT"/>
        </w:rPr>
        <w:t xml:space="preserve"> </w:t>
      </w:r>
      <w:r w:rsidR="006E258C">
        <w:rPr>
          <w:lang w:val="lt-LT"/>
        </w:rPr>
        <w:t xml:space="preserve">pripažintas kaltu </w:t>
      </w:r>
      <w:r w:rsidR="00991AEB">
        <w:rPr>
          <w:lang w:val="lt-LT"/>
        </w:rPr>
        <w:t xml:space="preserve">ir nubaustas laisvės atėmimo bausmėmis: </w:t>
      </w:r>
      <w:r w:rsidR="00A725AD">
        <w:rPr>
          <w:lang w:val="lt-LT"/>
        </w:rPr>
        <w:t>p</w:t>
      </w:r>
      <w:r w:rsidR="0053722D" w:rsidRPr="0053722D">
        <w:rPr>
          <w:lang w:val="lt-LT"/>
        </w:rPr>
        <w:t xml:space="preserve">agal </w:t>
      </w:r>
      <w:r w:rsidR="003A0ADA">
        <w:rPr>
          <w:lang w:val="lt-LT"/>
        </w:rPr>
        <w:t xml:space="preserve">Lietuvos Respublikos baudžiamojo kodekso (toliau – </w:t>
      </w:r>
      <w:r w:rsidR="0053722D" w:rsidRPr="0053722D">
        <w:rPr>
          <w:lang w:val="lt-LT"/>
        </w:rPr>
        <w:t>BK</w:t>
      </w:r>
      <w:r w:rsidR="003A0ADA">
        <w:rPr>
          <w:lang w:val="lt-LT"/>
        </w:rPr>
        <w:t>)</w:t>
      </w:r>
      <w:r w:rsidR="0053722D" w:rsidRPr="0053722D">
        <w:rPr>
          <w:lang w:val="lt-LT"/>
        </w:rPr>
        <w:t xml:space="preserve"> 222 straipsnio 1 dalį šeši</w:t>
      </w:r>
      <w:r w:rsidR="00A725AD">
        <w:rPr>
          <w:lang w:val="lt-LT"/>
        </w:rPr>
        <w:t>ems</w:t>
      </w:r>
      <w:r w:rsidR="0053722D" w:rsidRPr="0053722D">
        <w:rPr>
          <w:lang w:val="lt-LT"/>
        </w:rPr>
        <w:t xml:space="preserve"> mėnesi</w:t>
      </w:r>
      <w:r w:rsidR="00A725AD">
        <w:rPr>
          <w:lang w:val="lt-LT"/>
        </w:rPr>
        <w:t>ams</w:t>
      </w:r>
      <w:r w:rsidR="0053722D" w:rsidRPr="0053722D">
        <w:rPr>
          <w:lang w:val="lt-LT"/>
        </w:rPr>
        <w:t>, pagal BK 220 straipsnio 1 dalį keturi</w:t>
      </w:r>
      <w:r w:rsidR="00A725AD">
        <w:rPr>
          <w:lang w:val="lt-LT"/>
        </w:rPr>
        <w:t>em</w:t>
      </w:r>
      <w:r w:rsidR="0053722D" w:rsidRPr="0053722D">
        <w:rPr>
          <w:lang w:val="lt-LT"/>
        </w:rPr>
        <w:t>s mėnesi</w:t>
      </w:r>
      <w:r w:rsidR="00A725AD">
        <w:rPr>
          <w:lang w:val="lt-LT"/>
        </w:rPr>
        <w:t>am</w:t>
      </w:r>
      <w:r w:rsidR="0053722D" w:rsidRPr="0053722D">
        <w:rPr>
          <w:lang w:val="lt-LT"/>
        </w:rPr>
        <w:t>s, pagal BK 183 straipsnio 2</w:t>
      </w:r>
      <w:r w:rsidR="00B1626E">
        <w:rPr>
          <w:lang w:val="lt-LT"/>
        </w:rPr>
        <w:t> </w:t>
      </w:r>
      <w:r w:rsidR="0053722D" w:rsidRPr="0053722D">
        <w:rPr>
          <w:lang w:val="lt-LT"/>
        </w:rPr>
        <w:t>dalį dvej</w:t>
      </w:r>
      <w:r w:rsidR="00A725AD">
        <w:rPr>
          <w:lang w:val="lt-LT"/>
        </w:rPr>
        <w:t>iem</w:t>
      </w:r>
      <w:r w:rsidR="0053722D" w:rsidRPr="0053722D">
        <w:rPr>
          <w:lang w:val="lt-LT"/>
        </w:rPr>
        <w:t>s met</w:t>
      </w:r>
      <w:r w:rsidR="00A725AD">
        <w:rPr>
          <w:lang w:val="lt-LT"/>
        </w:rPr>
        <w:t>am</w:t>
      </w:r>
      <w:r w:rsidR="0053722D" w:rsidRPr="0053722D">
        <w:rPr>
          <w:lang w:val="lt-LT"/>
        </w:rPr>
        <w:t>s. Vadovaujantis BK 63 straipsnio 1, 4 dalimi</w:t>
      </w:r>
      <w:r w:rsidR="00991AEB">
        <w:rPr>
          <w:lang w:val="lt-LT"/>
        </w:rPr>
        <w:t>s</w:t>
      </w:r>
      <w:r w:rsidR="00B1626E">
        <w:rPr>
          <w:lang w:val="lt-LT"/>
        </w:rPr>
        <w:t>,</w:t>
      </w:r>
      <w:r w:rsidR="0053722D" w:rsidRPr="0053722D">
        <w:rPr>
          <w:lang w:val="lt-LT"/>
        </w:rPr>
        <w:t xml:space="preserve"> paskirt</w:t>
      </w:r>
      <w:r w:rsidR="00991AEB">
        <w:rPr>
          <w:lang w:val="lt-LT"/>
        </w:rPr>
        <w:t>o</w:t>
      </w:r>
      <w:r w:rsidR="0053722D" w:rsidRPr="0053722D">
        <w:rPr>
          <w:lang w:val="lt-LT"/>
        </w:rPr>
        <w:t>s bausm</w:t>
      </w:r>
      <w:r w:rsidR="00991AEB">
        <w:rPr>
          <w:lang w:val="lt-LT"/>
        </w:rPr>
        <w:t>ė</w:t>
      </w:r>
      <w:r w:rsidR="0053722D" w:rsidRPr="0053722D">
        <w:rPr>
          <w:lang w:val="lt-LT"/>
        </w:rPr>
        <w:t>s subendrint</w:t>
      </w:r>
      <w:r w:rsidR="00991AEB">
        <w:rPr>
          <w:lang w:val="lt-LT"/>
        </w:rPr>
        <w:t>os</w:t>
      </w:r>
      <w:r w:rsidR="0053722D" w:rsidRPr="0053722D">
        <w:rPr>
          <w:lang w:val="lt-LT"/>
        </w:rPr>
        <w:t xml:space="preserve"> dalinio sudėjimo būdu ir paskirt</w:t>
      </w:r>
      <w:r w:rsidR="00991AEB">
        <w:rPr>
          <w:lang w:val="lt-LT"/>
        </w:rPr>
        <w:t>a</w:t>
      </w:r>
      <w:r w:rsidR="0053722D" w:rsidRPr="0053722D">
        <w:rPr>
          <w:lang w:val="lt-LT"/>
        </w:rPr>
        <w:t xml:space="preserve"> galutin</w:t>
      </w:r>
      <w:r w:rsidR="00991AEB">
        <w:rPr>
          <w:lang w:val="lt-LT"/>
        </w:rPr>
        <w:t>ė</w:t>
      </w:r>
      <w:r w:rsidR="0053722D" w:rsidRPr="0053722D">
        <w:rPr>
          <w:lang w:val="lt-LT"/>
        </w:rPr>
        <w:t xml:space="preserve"> subendrint</w:t>
      </w:r>
      <w:r w:rsidR="00991AEB">
        <w:rPr>
          <w:lang w:val="lt-LT"/>
        </w:rPr>
        <w:t>a</w:t>
      </w:r>
      <w:r w:rsidR="000E599E">
        <w:rPr>
          <w:lang w:val="lt-LT"/>
        </w:rPr>
        <w:t xml:space="preserve"> laisvės atėmimo</w:t>
      </w:r>
      <w:r w:rsidR="0053722D" w:rsidRPr="0053722D">
        <w:rPr>
          <w:lang w:val="lt-LT"/>
        </w:rPr>
        <w:t xml:space="preserve"> dvej</w:t>
      </w:r>
      <w:r w:rsidR="000E599E">
        <w:rPr>
          <w:lang w:val="lt-LT"/>
        </w:rPr>
        <w:t>iem</w:t>
      </w:r>
      <w:r w:rsidR="0053722D" w:rsidRPr="0053722D">
        <w:rPr>
          <w:lang w:val="lt-LT"/>
        </w:rPr>
        <w:t>s met</w:t>
      </w:r>
      <w:r w:rsidR="000E599E">
        <w:rPr>
          <w:lang w:val="lt-LT"/>
        </w:rPr>
        <w:t>am</w:t>
      </w:r>
      <w:r w:rsidR="0053722D" w:rsidRPr="0053722D">
        <w:rPr>
          <w:lang w:val="lt-LT"/>
        </w:rPr>
        <w:t>s tri</w:t>
      </w:r>
      <w:r w:rsidR="000E599E">
        <w:rPr>
          <w:lang w:val="lt-LT"/>
        </w:rPr>
        <w:t>m</w:t>
      </w:r>
      <w:r w:rsidR="0053722D" w:rsidRPr="0053722D">
        <w:rPr>
          <w:lang w:val="lt-LT"/>
        </w:rPr>
        <w:t>s mėnes</w:t>
      </w:r>
      <w:r w:rsidR="000E599E">
        <w:rPr>
          <w:lang w:val="lt-LT"/>
        </w:rPr>
        <w:t>iam</w:t>
      </w:r>
      <w:r w:rsidR="0053722D" w:rsidRPr="0053722D">
        <w:rPr>
          <w:lang w:val="lt-LT"/>
        </w:rPr>
        <w:t>s</w:t>
      </w:r>
      <w:r w:rsidR="000E599E">
        <w:rPr>
          <w:lang w:val="lt-LT"/>
        </w:rPr>
        <w:t xml:space="preserve"> bausmė</w:t>
      </w:r>
      <w:r w:rsidR="0053722D" w:rsidRPr="0053722D">
        <w:rPr>
          <w:lang w:val="lt-LT"/>
        </w:rPr>
        <w:t xml:space="preserve">. Pritaikius BK 75 straipsnio 3, 4, 5 dalis, </w:t>
      </w:r>
      <w:r w:rsidR="000E599E">
        <w:rPr>
          <w:lang w:val="lt-LT"/>
        </w:rPr>
        <w:t>bausmės vykdymas</w:t>
      </w:r>
      <w:r w:rsidR="0053722D" w:rsidRPr="0053722D">
        <w:rPr>
          <w:lang w:val="lt-LT"/>
        </w:rPr>
        <w:t xml:space="preserve"> iš dalies atidėt</w:t>
      </w:r>
      <w:r w:rsidR="000E599E">
        <w:rPr>
          <w:lang w:val="lt-LT"/>
        </w:rPr>
        <w:t>as ir</w:t>
      </w:r>
      <w:r w:rsidR="0053722D" w:rsidRPr="0053722D">
        <w:rPr>
          <w:lang w:val="lt-LT"/>
        </w:rPr>
        <w:t xml:space="preserve"> nustatyt</w:t>
      </w:r>
      <w:r w:rsidR="000E599E">
        <w:rPr>
          <w:lang w:val="lt-LT"/>
        </w:rPr>
        <w:t>a</w:t>
      </w:r>
      <w:r w:rsidR="0053722D" w:rsidRPr="0053722D">
        <w:rPr>
          <w:lang w:val="lt-LT"/>
        </w:rPr>
        <w:t xml:space="preserve"> po teismo nuosprendžio įsiteisėjimo nedelsiant atliktin</w:t>
      </w:r>
      <w:r w:rsidR="000E599E">
        <w:rPr>
          <w:lang w:val="lt-LT"/>
        </w:rPr>
        <w:t>a</w:t>
      </w:r>
      <w:r w:rsidR="0053722D" w:rsidRPr="0053722D">
        <w:rPr>
          <w:lang w:val="lt-LT"/>
        </w:rPr>
        <w:t xml:space="preserve"> vienerių metų trijų mėnesių laisvės atėmimo bausmės dal</w:t>
      </w:r>
      <w:r w:rsidR="000E599E">
        <w:rPr>
          <w:lang w:val="lt-LT"/>
        </w:rPr>
        <w:t>is</w:t>
      </w:r>
      <w:r w:rsidR="0053722D" w:rsidRPr="0053722D">
        <w:rPr>
          <w:lang w:val="lt-LT"/>
        </w:rPr>
        <w:t xml:space="preserve"> </w:t>
      </w:r>
      <w:r w:rsidR="000E599E">
        <w:rPr>
          <w:lang w:val="lt-LT"/>
        </w:rPr>
        <w:t xml:space="preserve">ir </w:t>
      </w:r>
      <w:r w:rsidR="0053722D" w:rsidRPr="0053722D">
        <w:rPr>
          <w:lang w:val="lt-LT"/>
        </w:rPr>
        <w:t>vienerių metų likusios neatliktos bausmės vykdymo atidėjimo termin</w:t>
      </w:r>
      <w:r w:rsidR="000E599E">
        <w:rPr>
          <w:lang w:val="lt-LT"/>
        </w:rPr>
        <w:t>as</w:t>
      </w:r>
      <w:r w:rsidR="0053722D" w:rsidRPr="0053722D">
        <w:rPr>
          <w:lang w:val="lt-LT"/>
        </w:rPr>
        <w:t>. P</w:t>
      </w:r>
      <w:r w:rsidR="000E599E">
        <w:rPr>
          <w:lang w:val="lt-LT"/>
        </w:rPr>
        <w:t>.</w:t>
      </w:r>
      <w:r w:rsidR="009A60AA">
        <w:rPr>
          <w:lang w:val="lt-LT"/>
        </w:rPr>
        <w:t> </w:t>
      </w:r>
      <w:r w:rsidR="0053722D" w:rsidRPr="0053722D">
        <w:rPr>
          <w:lang w:val="lt-LT"/>
        </w:rPr>
        <w:t>B</w:t>
      </w:r>
      <w:r w:rsidR="00237411">
        <w:rPr>
          <w:lang w:val="lt-LT"/>
        </w:rPr>
        <w:t>.</w:t>
      </w:r>
      <w:r w:rsidR="000E599E">
        <w:rPr>
          <w:lang w:val="lt-LT"/>
        </w:rPr>
        <w:t xml:space="preserve"> </w:t>
      </w:r>
      <w:r w:rsidR="00DA2794">
        <w:rPr>
          <w:lang w:val="lt-LT"/>
        </w:rPr>
        <w:t xml:space="preserve">taip pat </w:t>
      </w:r>
      <w:r w:rsidR="0053722D" w:rsidRPr="0053722D">
        <w:rPr>
          <w:lang w:val="lt-LT"/>
        </w:rPr>
        <w:t>paskirt</w:t>
      </w:r>
      <w:r w:rsidR="000E599E">
        <w:rPr>
          <w:lang w:val="lt-LT"/>
        </w:rPr>
        <w:t>a</w:t>
      </w:r>
      <w:r w:rsidR="0053722D" w:rsidRPr="0053722D">
        <w:rPr>
          <w:lang w:val="lt-LT"/>
        </w:rPr>
        <w:t xml:space="preserve"> baudžiamojo poveikio priemon</w:t>
      </w:r>
      <w:r w:rsidR="000E599E">
        <w:rPr>
          <w:lang w:val="lt-LT"/>
        </w:rPr>
        <w:t>ė</w:t>
      </w:r>
      <w:r w:rsidR="0053722D" w:rsidRPr="0053722D">
        <w:rPr>
          <w:lang w:val="lt-LT"/>
        </w:rPr>
        <w:t xml:space="preserve"> – per šešis mėnesius sumokėti 10 MGL dydžio įmoką į </w:t>
      </w:r>
      <w:r w:rsidR="008B4640">
        <w:rPr>
          <w:lang w:val="lt-LT"/>
        </w:rPr>
        <w:t>N</w:t>
      </w:r>
      <w:r w:rsidR="0053722D" w:rsidRPr="0053722D">
        <w:rPr>
          <w:lang w:val="lt-LT"/>
        </w:rPr>
        <w:t>ukentėjusių nuo nusikaltimų asmenų fondą,</w:t>
      </w:r>
      <w:r w:rsidR="00B2240C">
        <w:rPr>
          <w:lang w:val="lt-LT"/>
        </w:rPr>
        <w:t xml:space="preserve"> taip pat</w:t>
      </w:r>
      <w:r w:rsidR="0053722D" w:rsidRPr="0053722D">
        <w:rPr>
          <w:lang w:val="lt-LT"/>
        </w:rPr>
        <w:t xml:space="preserve"> iki nuosprendžio vykdymo atidėjimo pabaigos paskirt</w:t>
      </w:r>
      <w:r w:rsidR="00B2240C">
        <w:rPr>
          <w:lang w:val="lt-LT"/>
        </w:rPr>
        <w:t>a</w:t>
      </w:r>
      <w:r w:rsidR="0053722D" w:rsidRPr="0053722D">
        <w:rPr>
          <w:lang w:val="lt-LT"/>
        </w:rPr>
        <w:t xml:space="preserve"> intensyv</w:t>
      </w:r>
      <w:r w:rsidR="00B2240C">
        <w:rPr>
          <w:lang w:val="lt-LT"/>
        </w:rPr>
        <w:t>i</w:t>
      </w:r>
      <w:r w:rsidR="0053722D" w:rsidRPr="0053722D">
        <w:rPr>
          <w:lang w:val="lt-LT"/>
        </w:rPr>
        <w:t xml:space="preserve"> priežiūr</w:t>
      </w:r>
      <w:r w:rsidR="00B2240C">
        <w:rPr>
          <w:lang w:val="lt-LT"/>
        </w:rPr>
        <w:t>a</w:t>
      </w:r>
      <w:r w:rsidR="0053722D" w:rsidRPr="0053722D">
        <w:rPr>
          <w:lang w:val="lt-LT"/>
        </w:rPr>
        <w:t xml:space="preserve"> – nuteistojo buvim</w:t>
      </w:r>
      <w:r w:rsidR="00B7671E">
        <w:rPr>
          <w:lang w:val="lt-LT"/>
        </w:rPr>
        <w:t>o</w:t>
      </w:r>
      <w:r w:rsidR="0053722D" w:rsidRPr="0053722D">
        <w:rPr>
          <w:lang w:val="lt-LT"/>
        </w:rPr>
        <w:t xml:space="preserve"> gyvenamojoje vietoje nuo 23</w:t>
      </w:r>
      <w:r w:rsidR="00B7671E">
        <w:rPr>
          <w:lang w:val="lt-LT"/>
        </w:rPr>
        <w:t>.00 </w:t>
      </w:r>
      <w:r w:rsidR="0053722D" w:rsidRPr="0053722D">
        <w:rPr>
          <w:lang w:val="lt-LT"/>
        </w:rPr>
        <w:t>val. iki 6</w:t>
      </w:r>
      <w:r w:rsidR="00B2240C">
        <w:rPr>
          <w:lang w:val="lt-LT"/>
        </w:rPr>
        <w:t>.00</w:t>
      </w:r>
      <w:r w:rsidR="0053722D" w:rsidRPr="0053722D">
        <w:rPr>
          <w:lang w:val="lt-LT"/>
        </w:rPr>
        <w:t xml:space="preserve"> val. </w:t>
      </w:r>
      <w:r w:rsidR="00B7671E">
        <w:rPr>
          <w:lang w:val="lt-LT"/>
        </w:rPr>
        <w:t xml:space="preserve">kontrolė </w:t>
      </w:r>
      <w:r w:rsidR="0053722D" w:rsidRPr="0053722D">
        <w:rPr>
          <w:lang w:val="lt-LT"/>
        </w:rPr>
        <w:t>elektroninio stebėjimo priemonėmis.</w:t>
      </w:r>
    </w:p>
    <w:p w14:paraId="42FA3382" w14:textId="2B5CDCC0" w:rsidR="0053722D" w:rsidRPr="0053722D" w:rsidRDefault="0053722D" w:rsidP="0053722D">
      <w:pPr>
        <w:ind w:firstLine="720"/>
        <w:jc w:val="both"/>
        <w:rPr>
          <w:lang w:val="lt-LT"/>
        </w:rPr>
      </w:pPr>
      <w:r w:rsidRPr="0053722D">
        <w:rPr>
          <w:lang w:val="lt-LT"/>
        </w:rPr>
        <w:t>A</w:t>
      </w:r>
      <w:r w:rsidR="00B7671E">
        <w:rPr>
          <w:lang w:val="lt-LT"/>
        </w:rPr>
        <w:t>.</w:t>
      </w:r>
      <w:r w:rsidRPr="0053722D">
        <w:rPr>
          <w:lang w:val="lt-LT"/>
        </w:rPr>
        <w:t xml:space="preserve"> K</w:t>
      </w:r>
      <w:r w:rsidR="00237411">
        <w:rPr>
          <w:lang w:val="lt-LT"/>
        </w:rPr>
        <w:t>.</w:t>
      </w:r>
      <w:r w:rsidRPr="0053722D">
        <w:rPr>
          <w:lang w:val="lt-LT"/>
        </w:rPr>
        <w:t xml:space="preserve"> pripažint</w:t>
      </w:r>
      <w:r w:rsidR="00B7671E">
        <w:rPr>
          <w:lang w:val="lt-LT"/>
        </w:rPr>
        <w:t>as</w:t>
      </w:r>
      <w:r w:rsidRPr="0053722D">
        <w:rPr>
          <w:lang w:val="lt-LT"/>
        </w:rPr>
        <w:t xml:space="preserve"> kaltu </w:t>
      </w:r>
      <w:r w:rsidR="00B7671E">
        <w:rPr>
          <w:lang w:val="lt-LT"/>
        </w:rPr>
        <w:t>ir nubaustas laisvės atėmimo bausmėmis:</w:t>
      </w:r>
      <w:r w:rsidRPr="0053722D">
        <w:rPr>
          <w:lang w:val="lt-LT"/>
        </w:rPr>
        <w:t xml:space="preserve"> </w:t>
      </w:r>
      <w:r w:rsidR="00B7671E">
        <w:rPr>
          <w:lang w:val="lt-LT"/>
        </w:rPr>
        <w:t>p</w:t>
      </w:r>
      <w:r w:rsidRPr="0053722D">
        <w:rPr>
          <w:lang w:val="lt-LT"/>
        </w:rPr>
        <w:t>agal BK 24</w:t>
      </w:r>
      <w:r w:rsidR="008B4640">
        <w:rPr>
          <w:lang w:val="lt-LT"/>
        </w:rPr>
        <w:t> </w:t>
      </w:r>
      <w:r w:rsidRPr="0053722D">
        <w:rPr>
          <w:lang w:val="lt-LT"/>
        </w:rPr>
        <w:t>straipsnio 6 dalį, 222 straipsnio 1 dalį keturi</w:t>
      </w:r>
      <w:r w:rsidR="00B7671E">
        <w:rPr>
          <w:lang w:val="lt-LT"/>
        </w:rPr>
        <w:t>em</w:t>
      </w:r>
      <w:r w:rsidRPr="0053722D">
        <w:rPr>
          <w:lang w:val="lt-LT"/>
        </w:rPr>
        <w:t>s mėnesi</w:t>
      </w:r>
      <w:r w:rsidR="00B7671E">
        <w:rPr>
          <w:lang w:val="lt-LT"/>
        </w:rPr>
        <w:t>am</w:t>
      </w:r>
      <w:r w:rsidRPr="0053722D">
        <w:rPr>
          <w:lang w:val="lt-LT"/>
        </w:rPr>
        <w:t>s, pagal BK 24 straipsnio 6 dalį, 183</w:t>
      </w:r>
      <w:r w:rsidR="008B4640">
        <w:rPr>
          <w:lang w:val="lt-LT"/>
        </w:rPr>
        <w:t> </w:t>
      </w:r>
      <w:r w:rsidRPr="0053722D">
        <w:rPr>
          <w:lang w:val="lt-LT"/>
        </w:rPr>
        <w:t>straipsnio 2 dalį vieneri</w:t>
      </w:r>
      <w:r w:rsidR="00B7671E">
        <w:rPr>
          <w:lang w:val="lt-LT"/>
        </w:rPr>
        <w:t>em</w:t>
      </w:r>
      <w:r w:rsidRPr="0053722D">
        <w:rPr>
          <w:lang w:val="lt-LT"/>
        </w:rPr>
        <w:t>s met</w:t>
      </w:r>
      <w:r w:rsidR="00B7671E">
        <w:rPr>
          <w:lang w:val="lt-LT"/>
        </w:rPr>
        <w:t>am</w:t>
      </w:r>
      <w:r w:rsidRPr="0053722D">
        <w:rPr>
          <w:lang w:val="lt-LT"/>
        </w:rPr>
        <w:t>s tri</w:t>
      </w:r>
      <w:r w:rsidR="00B7671E">
        <w:rPr>
          <w:lang w:val="lt-LT"/>
        </w:rPr>
        <w:t>m</w:t>
      </w:r>
      <w:r w:rsidRPr="0053722D">
        <w:rPr>
          <w:lang w:val="lt-LT"/>
        </w:rPr>
        <w:t>s mėnesi</w:t>
      </w:r>
      <w:r w:rsidR="00B7671E">
        <w:rPr>
          <w:lang w:val="lt-LT"/>
        </w:rPr>
        <w:t>am</w:t>
      </w:r>
      <w:r w:rsidRPr="0053722D">
        <w:rPr>
          <w:lang w:val="lt-LT"/>
        </w:rPr>
        <w:t xml:space="preserve">s. Vadovaujantis BK 63 straipsnio </w:t>
      </w:r>
      <w:r w:rsidR="00C33E89">
        <w:rPr>
          <w:lang w:val="lt-LT"/>
        </w:rPr>
        <w:t>1</w:t>
      </w:r>
      <w:r w:rsidRPr="0053722D">
        <w:rPr>
          <w:lang w:val="lt-LT"/>
        </w:rPr>
        <w:t>, 4</w:t>
      </w:r>
      <w:r w:rsidR="008B4640">
        <w:rPr>
          <w:lang w:val="lt-LT"/>
        </w:rPr>
        <w:t> </w:t>
      </w:r>
      <w:r w:rsidRPr="0053722D">
        <w:rPr>
          <w:lang w:val="lt-LT"/>
        </w:rPr>
        <w:t>dalimi</w:t>
      </w:r>
      <w:r w:rsidR="00C33E89">
        <w:rPr>
          <w:lang w:val="lt-LT"/>
        </w:rPr>
        <w:t>s,</w:t>
      </w:r>
      <w:r w:rsidRPr="0053722D">
        <w:rPr>
          <w:lang w:val="lt-LT"/>
        </w:rPr>
        <w:t xml:space="preserve"> paskirt</w:t>
      </w:r>
      <w:r w:rsidR="00C33E89">
        <w:rPr>
          <w:lang w:val="lt-LT"/>
        </w:rPr>
        <w:t>o</w:t>
      </w:r>
      <w:r w:rsidRPr="0053722D">
        <w:rPr>
          <w:lang w:val="lt-LT"/>
        </w:rPr>
        <w:t>s bausm</w:t>
      </w:r>
      <w:r w:rsidR="00C33E89">
        <w:rPr>
          <w:lang w:val="lt-LT"/>
        </w:rPr>
        <w:t>ė</w:t>
      </w:r>
      <w:r w:rsidRPr="0053722D">
        <w:rPr>
          <w:lang w:val="lt-LT"/>
        </w:rPr>
        <w:t>s subendrint</w:t>
      </w:r>
      <w:r w:rsidR="00C33E89">
        <w:rPr>
          <w:lang w:val="lt-LT"/>
        </w:rPr>
        <w:t>os</w:t>
      </w:r>
      <w:r w:rsidRPr="0053722D">
        <w:rPr>
          <w:lang w:val="lt-LT"/>
        </w:rPr>
        <w:t xml:space="preserve"> dalinio sudėjimo būdu ir paskirt</w:t>
      </w:r>
      <w:r w:rsidR="00C33E89">
        <w:rPr>
          <w:lang w:val="lt-LT"/>
        </w:rPr>
        <w:t>a</w:t>
      </w:r>
      <w:r w:rsidRPr="0053722D">
        <w:rPr>
          <w:lang w:val="lt-LT"/>
        </w:rPr>
        <w:t xml:space="preserve"> galutin</w:t>
      </w:r>
      <w:r w:rsidR="00C33E89">
        <w:rPr>
          <w:lang w:val="lt-LT"/>
        </w:rPr>
        <w:t>ė</w:t>
      </w:r>
      <w:r w:rsidRPr="0053722D">
        <w:rPr>
          <w:lang w:val="lt-LT"/>
        </w:rPr>
        <w:t xml:space="preserve"> subendrint</w:t>
      </w:r>
      <w:r w:rsidR="00C33E89">
        <w:rPr>
          <w:lang w:val="lt-LT"/>
        </w:rPr>
        <w:t>a laisvės atėmimo</w:t>
      </w:r>
      <w:r w:rsidRPr="0053722D">
        <w:rPr>
          <w:lang w:val="lt-LT"/>
        </w:rPr>
        <w:t xml:space="preserve"> vieneri</w:t>
      </w:r>
      <w:r w:rsidR="00C33E89">
        <w:rPr>
          <w:lang w:val="lt-LT"/>
        </w:rPr>
        <w:t>em</w:t>
      </w:r>
      <w:r w:rsidRPr="0053722D">
        <w:rPr>
          <w:lang w:val="lt-LT"/>
        </w:rPr>
        <w:t>s met</w:t>
      </w:r>
      <w:r w:rsidR="00C33E89">
        <w:rPr>
          <w:lang w:val="lt-LT"/>
        </w:rPr>
        <w:t>am</w:t>
      </w:r>
      <w:r w:rsidRPr="0053722D">
        <w:rPr>
          <w:lang w:val="lt-LT"/>
        </w:rPr>
        <w:t>s keturi</w:t>
      </w:r>
      <w:r w:rsidR="00C33E89">
        <w:rPr>
          <w:lang w:val="lt-LT"/>
        </w:rPr>
        <w:t>em</w:t>
      </w:r>
      <w:r w:rsidRPr="0053722D">
        <w:rPr>
          <w:lang w:val="lt-LT"/>
        </w:rPr>
        <w:t>s mėnesi</w:t>
      </w:r>
      <w:r w:rsidR="00C33E89">
        <w:rPr>
          <w:lang w:val="lt-LT"/>
        </w:rPr>
        <w:t>ams</w:t>
      </w:r>
      <w:r w:rsidRPr="0053722D">
        <w:rPr>
          <w:lang w:val="lt-LT"/>
        </w:rPr>
        <w:t xml:space="preserve"> </w:t>
      </w:r>
      <w:r w:rsidR="00C33E89">
        <w:rPr>
          <w:lang w:val="lt-LT"/>
        </w:rPr>
        <w:t>bausmė</w:t>
      </w:r>
      <w:r w:rsidRPr="0053722D">
        <w:rPr>
          <w:lang w:val="lt-LT"/>
        </w:rPr>
        <w:t>. Ši bausm</w:t>
      </w:r>
      <w:r w:rsidR="00C33E89">
        <w:rPr>
          <w:lang w:val="lt-LT"/>
        </w:rPr>
        <w:t>ė</w:t>
      </w:r>
      <w:r w:rsidRPr="0053722D">
        <w:rPr>
          <w:lang w:val="lt-LT"/>
        </w:rPr>
        <w:t>, vadovaujantis BK 64</w:t>
      </w:r>
      <w:r w:rsidR="008B4640">
        <w:rPr>
          <w:lang w:val="lt-LT"/>
        </w:rPr>
        <w:t> </w:t>
      </w:r>
      <w:r w:rsidRPr="0053722D">
        <w:rPr>
          <w:lang w:val="lt-LT"/>
        </w:rPr>
        <w:t>straipsnio 1, 3 dalimi</w:t>
      </w:r>
      <w:r w:rsidR="00096DC9">
        <w:rPr>
          <w:lang w:val="lt-LT"/>
        </w:rPr>
        <w:t>s</w:t>
      </w:r>
      <w:r w:rsidRPr="0053722D">
        <w:rPr>
          <w:lang w:val="lt-LT"/>
        </w:rPr>
        <w:t>, subendrint</w:t>
      </w:r>
      <w:r w:rsidR="00C33E89">
        <w:rPr>
          <w:lang w:val="lt-LT"/>
        </w:rPr>
        <w:t>a</w:t>
      </w:r>
      <w:r w:rsidRPr="0053722D">
        <w:rPr>
          <w:lang w:val="lt-LT"/>
        </w:rPr>
        <w:t xml:space="preserve"> su </w:t>
      </w:r>
      <w:r w:rsidR="00096DC9">
        <w:rPr>
          <w:lang w:val="lt-LT"/>
        </w:rPr>
        <w:t xml:space="preserve">Alytaus rajono apylinkės teismo </w:t>
      </w:r>
      <w:r w:rsidRPr="0053722D">
        <w:rPr>
          <w:lang w:val="lt-LT"/>
        </w:rPr>
        <w:t>2017 m. birželio 1 d. nuosprendžiu paskirta bausme, pridedant dalį neat</w:t>
      </w:r>
      <w:r w:rsidR="00C33E89">
        <w:rPr>
          <w:lang w:val="lt-LT"/>
        </w:rPr>
        <w:t>l</w:t>
      </w:r>
      <w:r w:rsidRPr="0053722D">
        <w:rPr>
          <w:lang w:val="lt-LT"/>
        </w:rPr>
        <w:t>iktos bausmės, ir paskirt</w:t>
      </w:r>
      <w:r w:rsidR="00C33E89">
        <w:rPr>
          <w:lang w:val="lt-LT"/>
        </w:rPr>
        <w:t>a</w:t>
      </w:r>
      <w:r w:rsidRPr="0053722D">
        <w:rPr>
          <w:lang w:val="lt-LT"/>
        </w:rPr>
        <w:t xml:space="preserve"> galutin</w:t>
      </w:r>
      <w:r w:rsidR="00C33E89">
        <w:rPr>
          <w:lang w:val="lt-LT"/>
        </w:rPr>
        <w:t>ė</w:t>
      </w:r>
      <w:r w:rsidRPr="0053722D">
        <w:rPr>
          <w:lang w:val="lt-LT"/>
        </w:rPr>
        <w:t xml:space="preserve"> subendrint</w:t>
      </w:r>
      <w:r w:rsidR="00C33E89">
        <w:rPr>
          <w:lang w:val="lt-LT"/>
        </w:rPr>
        <w:t>a laisvės atėmimo</w:t>
      </w:r>
      <w:r w:rsidRPr="0053722D">
        <w:rPr>
          <w:lang w:val="lt-LT"/>
        </w:rPr>
        <w:t xml:space="preserve"> vieneri</w:t>
      </w:r>
      <w:r w:rsidR="00C33E89">
        <w:rPr>
          <w:lang w:val="lt-LT"/>
        </w:rPr>
        <w:t>em</w:t>
      </w:r>
      <w:r w:rsidRPr="0053722D">
        <w:rPr>
          <w:lang w:val="lt-LT"/>
        </w:rPr>
        <w:t>s met</w:t>
      </w:r>
      <w:r w:rsidR="00C33E89">
        <w:rPr>
          <w:lang w:val="lt-LT"/>
        </w:rPr>
        <w:t>am</w:t>
      </w:r>
      <w:r w:rsidRPr="0053722D">
        <w:rPr>
          <w:lang w:val="lt-LT"/>
        </w:rPr>
        <w:t>s dešim</w:t>
      </w:r>
      <w:r w:rsidR="00C33E89">
        <w:rPr>
          <w:lang w:val="lt-LT"/>
        </w:rPr>
        <w:t xml:space="preserve">čiai </w:t>
      </w:r>
      <w:r w:rsidRPr="0053722D">
        <w:rPr>
          <w:lang w:val="lt-LT"/>
        </w:rPr>
        <w:t>mėnesių</w:t>
      </w:r>
      <w:r w:rsidR="00C33E89">
        <w:rPr>
          <w:lang w:val="lt-LT"/>
        </w:rPr>
        <w:t xml:space="preserve"> bausmė</w:t>
      </w:r>
      <w:r w:rsidRPr="0053722D">
        <w:rPr>
          <w:lang w:val="lt-LT"/>
        </w:rPr>
        <w:t>. Pritaikius BK 75 straipsnio 3, 4, 5</w:t>
      </w:r>
      <w:r w:rsidR="008B4640">
        <w:rPr>
          <w:lang w:val="lt-LT"/>
        </w:rPr>
        <w:t> </w:t>
      </w:r>
      <w:r w:rsidRPr="0053722D">
        <w:rPr>
          <w:lang w:val="lt-LT"/>
        </w:rPr>
        <w:t xml:space="preserve">dalis, </w:t>
      </w:r>
      <w:r w:rsidR="00C33E89">
        <w:rPr>
          <w:lang w:val="lt-LT"/>
        </w:rPr>
        <w:t>bausmės vykdymas iš dalies atidėtas</w:t>
      </w:r>
      <w:r w:rsidRPr="0053722D">
        <w:rPr>
          <w:lang w:val="lt-LT"/>
        </w:rPr>
        <w:t xml:space="preserve"> ir nustatyt</w:t>
      </w:r>
      <w:r w:rsidR="00C33E89">
        <w:rPr>
          <w:lang w:val="lt-LT"/>
        </w:rPr>
        <w:t xml:space="preserve">a </w:t>
      </w:r>
      <w:r w:rsidRPr="0053722D">
        <w:rPr>
          <w:lang w:val="lt-LT"/>
        </w:rPr>
        <w:t>po teismo nuosprendžio įsiteisėjimo nedelsiant atlikt</w:t>
      </w:r>
      <w:r w:rsidR="00C33E89">
        <w:rPr>
          <w:lang w:val="lt-LT"/>
        </w:rPr>
        <w:t>ina</w:t>
      </w:r>
      <w:r w:rsidRPr="0053722D">
        <w:rPr>
          <w:lang w:val="lt-LT"/>
        </w:rPr>
        <w:t xml:space="preserve"> dešimties mėnesių laisvės atėmimo bausmės dal</w:t>
      </w:r>
      <w:r w:rsidR="00C33E89">
        <w:rPr>
          <w:lang w:val="lt-LT"/>
        </w:rPr>
        <w:t>is</w:t>
      </w:r>
      <w:r w:rsidRPr="0053722D">
        <w:rPr>
          <w:lang w:val="lt-LT"/>
        </w:rPr>
        <w:t xml:space="preserve"> </w:t>
      </w:r>
      <w:r w:rsidR="00C33E89">
        <w:rPr>
          <w:lang w:val="lt-LT"/>
        </w:rPr>
        <w:t>ir</w:t>
      </w:r>
      <w:r w:rsidRPr="0053722D">
        <w:rPr>
          <w:lang w:val="lt-LT"/>
        </w:rPr>
        <w:t xml:space="preserve"> vienerių metų likusios neatliktos bausmės vykdymo atidėjimo </w:t>
      </w:r>
      <w:r w:rsidRPr="0053722D">
        <w:rPr>
          <w:lang w:val="lt-LT"/>
        </w:rPr>
        <w:lastRenderedPageBreak/>
        <w:t>termin</w:t>
      </w:r>
      <w:r w:rsidR="00C33E89">
        <w:rPr>
          <w:lang w:val="lt-LT"/>
        </w:rPr>
        <w:t>as</w:t>
      </w:r>
      <w:r w:rsidRPr="0053722D">
        <w:rPr>
          <w:lang w:val="lt-LT"/>
        </w:rPr>
        <w:t>. A</w:t>
      </w:r>
      <w:r w:rsidR="00C33E89">
        <w:rPr>
          <w:lang w:val="lt-LT"/>
        </w:rPr>
        <w:t>.</w:t>
      </w:r>
      <w:r w:rsidRPr="0053722D">
        <w:rPr>
          <w:lang w:val="lt-LT"/>
        </w:rPr>
        <w:t xml:space="preserve"> K</w:t>
      </w:r>
      <w:r w:rsidR="00AF0FF3">
        <w:rPr>
          <w:lang w:val="lt-LT"/>
        </w:rPr>
        <w:t>.</w:t>
      </w:r>
      <w:r w:rsidRPr="0053722D">
        <w:rPr>
          <w:lang w:val="lt-LT"/>
        </w:rPr>
        <w:t xml:space="preserve"> </w:t>
      </w:r>
      <w:r w:rsidR="00DA2794">
        <w:rPr>
          <w:lang w:val="lt-LT"/>
        </w:rPr>
        <w:t xml:space="preserve">taip pat </w:t>
      </w:r>
      <w:r w:rsidRPr="0053722D">
        <w:rPr>
          <w:lang w:val="lt-LT"/>
        </w:rPr>
        <w:t>paskirt</w:t>
      </w:r>
      <w:r w:rsidR="00C33E89">
        <w:rPr>
          <w:lang w:val="lt-LT"/>
        </w:rPr>
        <w:t>a</w:t>
      </w:r>
      <w:r w:rsidRPr="0053722D">
        <w:rPr>
          <w:lang w:val="lt-LT"/>
        </w:rPr>
        <w:t xml:space="preserve"> baudžiamojo poveikio priemon</w:t>
      </w:r>
      <w:r w:rsidR="00C33E89">
        <w:rPr>
          <w:lang w:val="lt-LT"/>
        </w:rPr>
        <w:t>ė</w:t>
      </w:r>
      <w:r w:rsidRPr="0053722D">
        <w:rPr>
          <w:lang w:val="lt-LT"/>
        </w:rPr>
        <w:t xml:space="preserve"> – per šešis mėnesius sumokėti 10</w:t>
      </w:r>
      <w:r w:rsidR="008B4640">
        <w:rPr>
          <w:lang w:val="lt-LT"/>
        </w:rPr>
        <w:t> </w:t>
      </w:r>
      <w:r w:rsidRPr="0053722D">
        <w:rPr>
          <w:lang w:val="lt-LT"/>
        </w:rPr>
        <w:t xml:space="preserve">MGL dydžio įmoką į </w:t>
      </w:r>
      <w:r w:rsidR="008B4640">
        <w:rPr>
          <w:lang w:val="lt-LT"/>
        </w:rPr>
        <w:t>N</w:t>
      </w:r>
      <w:r w:rsidRPr="0053722D">
        <w:rPr>
          <w:lang w:val="lt-LT"/>
        </w:rPr>
        <w:t>ukentėjusių nuo nusikaltimų asmenų fondą</w:t>
      </w:r>
      <w:r w:rsidR="00C33E89">
        <w:rPr>
          <w:lang w:val="lt-LT"/>
        </w:rPr>
        <w:t>, taip pat</w:t>
      </w:r>
      <w:r w:rsidRPr="0053722D">
        <w:rPr>
          <w:lang w:val="lt-LT"/>
        </w:rPr>
        <w:t xml:space="preserve"> iki nuosprendžio vykdymo atidėjimo pabaigos paskirt</w:t>
      </w:r>
      <w:r w:rsidR="00C33E89">
        <w:rPr>
          <w:lang w:val="lt-LT"/>
        </w:rPr>
        <w:t>a</w:t>
      </w:r>
      <w:r w:rsidRPr="0053722D">
        <w:rPr>
          <w:lang w:val="lt-LT"/>
        </w:rPr>
        <w:t xml:space="preserve"> intensyvi priežiūr</w:t>
      </w:r>
      <w:r w:rsidR="00C33E89">
        <w:rPr>
          <w:lang w:val="lt-LT"/>
        </w:rPr>
        <w:t>a</w:t>
      </w:r>
      <w:r w:rsidRPr="0053722D">
        <w:rPr>
          <w:lang w:val="lt-LT"/>
        </w:rPr>
        <w:t xml:space="preserve"> – nuteistojo buvim</w:t>
      </w:r>
      <w:r w:rsidR="00C33E89">
        <w:rPr>
          <w:lang w:val="lt-LT"/>
        </w:rPr>
        <w:t>o</w:t>
      </w:r>
      <w:r w:rsidRPr="0053722D">
        <w:rPr>
          <w:lang w:val="lt-LT"/>
        </w:rPr>
        <w:t xml:space="preserve"> gyvenamojoje vietoje nuo 23</w:t>
      </w:r>
      <w:r w:rsidR="00C33E89">
        <w:rPr>
          <w:lang w:val="lt-LT"/>
        </w:rPr>
        <w:t>.00</w:t>
      </w:r>
      <w:r w:rsidRPr="0053722D">
        <w:rPr>
          <w:lang w:val="lt-LT"/>
        </w:rPr>
        <w:t xml:space="preserve"> val. iki 6</w:t>
      </w:r>
      <w:r w:rsidR="00C33E89">
        <w:rPr>
          <w:lang w:val="lt-LT"/>
        </w:rPr>
        <w:t>.00</w:t>
      </w:r>
      <w:r w:rsidRPr="0053722D">
        <w:rPr>
          <w:lang w:val="lt-LT"/>
        </w:rPr>
        <w:t xml:space="preserve"> val.</w:t>
      </w:r>
      <w:r w:rsidR="00C33E89">
        <w:rPr>
          <w:lang w:val="lt-LT"/>
        </w:rPr>
        <w:t xml:space="preserve"> kontrolė</w:t>
      </w:r>
      <w:r w:rsidRPr="0053722D">
        <w:rPr>
          <w:lang w:val="lt-LT"/>
        </w:rPr>
        <w:t xml:space="preserve"> elektroninio stebėjimo priemonėmis.</w:t>
      </w:r>
    </w:p>
    <w:p w14:paraId="70EDBEC6" w14:textId="39491ED2" w:rsidR="0053722D" w:rsidRDefault="008E4A03" w:rsidP="00190590">
      <w:pPr>
        <w:ind w:firstLine="720"/>
        <w:jc w:val="both"/>
        <w:rPr>
          <w:lang w:val="lt-LT"/>
        </w:rPr>
      </w:pPr>
      <w:r w:rsidRPr="008E4A03">
        <w:rPr>
          <w:lang w:val="lt-LT"/>
        </w:rPr>
        <w:t>Vadovaujantis BK 72 straipsnio 1, 2, 5 dalimis</w:t>
      </w:r>
      <w:r w:rsidR="008B4640">
        <w:rPr>
          <w:lang w:val="lt-LT"/>
        </w:rPr>
        <w:t>,</w:t>
      </w:r>
      <w:r w:rsidRPr="008E4A03">
        <w:rPr>
          <w:lang w:val="lt-LT"/>
        </w:rPr>
        <w:t xml:space="preserve"> konfiskuotas 93 533 Eur vertės P. B</w:t>
      </w:r>
      <w:r w:rsidR="00AF0FF3">
        <w:rPr>
          <w:lang w:val="lt-LT"/>
        </w:rPr>
        <w:t>.</w:t>
      </w:r>
      <w:r w:rsidRPr="008E4A03">
        <w:rPr>
          <w:lang w:val="lt-LT"/>
        </w:rPr>
        <w:t xml:space="preserve"> turtas.</w:t>
      </w:r>
      <w:r w:rsidRPr="00C01F28">
        <w:rPr>
          <w:lang w:val="lt-LT"/>
        </w:rPr>
        <w:t xml:space="preserve"> </w:t>
      </w:r>
      <w:r w:rsidR="00916D55">
        <w:rPr>
          <w:lang w:val="lt-LT"/>
        </w:rPr>
        <w:t>Be to,</w:t>
      </w:r>
      <w:r>
        <w:rPr>
          <w:lang w:val="lt-LT"/>
        </w:rPr>
        <w:t xml:space="preserve"> iš jo</w:t>
      </w:r>
      <w:r w:rsidRPr="008E4A03">
        <w:rPr>
          <w:lang w:val="lt-LT"/>
        </w:rPr>
        <w:t xml:space="preserve"> valstybei priteista 22 300,55 Eur.</w:t>
      </w:r>
    </w:p>
    <w:p w14:paraId="02F4CA70" w14:textId="548621CF" w:rsidR="00531E51" w:rsidRDefault="00916D55" w:rsidP="00B27AC6">
      <w:pPr>
        <w:ind w:firstLine="720"/>
        <w:jc w:val="both"/>
        <w:rPr>
          <w:lang w:val="lt-LT"/>
        </w:rPr>
      </w:pPr>
      <w:bookmarkStart w:id="2" w:name="_Hlk129357868"/>
      <w:r>
        <w:rPr>
          <w:lang w:val="lt-LT"/>
        </w:rPr>
        <w:t>Taip pat skundžiamas</w:t>
      </w:r>
      <w:r w:rsidR="0053722D">
        <w:rPr>
          <w:lang w:val="lt-LT"/>
        </w:rPr>
        <w:t xml:space="preserve"> </w:t>
      </w:r>
      <w:bookmarkStart w:id="3" w:name="_Hlk122348294"/>
      <w:bookmarkStart w:id="4" w:name="_Hlk129357604"/>
      <w:r w:rsidR="00D972C2" w:rsidRPr="00D972C2">
        <w:rPr>
          <w:lang w:val="lt-LT"/>
        </w:rPr>
        <w:t>Lietuvos apeliacinio teismo Baudžiamųjų bylų skyriaus teisėjų kolegij</w:t>
      </w:r>
      <w:r w:rsidR="00D972C2">
        <w:rPr>
          <w:lang w:val="lt-LT"/>
        </w:rPr>
        <w:t xml:space="preserve">os </w:t>
      </w:r>
      <w:r w:rsidR="0053722D" w:rsidRPr="0053722D">
        <w:rPr>
          <w:lang w:val="lt-LT"/>
        </w:rPr>
        <w:t>2022 m. vasario 8 d.</w:t>
      </w:r>
      <w:r w:rsidR="0053722D">
        <w:rPr>
          <w:lang w:val="lt-LT"/>
        </w:rPr>
        <w:t xml:space="preserve"> nuosprendis</w:t>
      </w:r>
      <w:bookmarkEnd w:id="3"/>
      <w:r>
        <w:rPr>
          <w:lang w:val="lt-LT"/>
        </w:rPr>
        <w:t>, kuriuo</w:t>
      </w:r>
      <w:r w:rsidR="00B27AC6">
        <w:rPr>
          <w:lang w:val="lt-LT"/>
        </w:rPr>
        <w:t xml:space="preserve"> </w:t>
      </w:r>
      <w:r w:rsidR="00531E51" w:rsidRPr="00531E51">
        <w:rPr>
          <w:lang w:val="lt-LT"/>
        </w:rPr>
        <w:t>Kauno apygardos teismo 2021 m. vasario 25 d. nuosprend</w:t>
      </w:r>
      <w:r w:rsidR="00531E51">
        <w:rPr>
          <w:lang w:val="lt-LT"/>
        </w:rPr>
        <w:t>is pakeistas.</w:t>
      </w:r>
    </w:p>
    <w:bookmarkEnd w:id="4"/>
    <w:p w14:paraId="1E78A3B6" w14:textId="13089C70" w:rsidR="00B27AC6" w:rsidRDefault="00531E51" w:rsidP="00B27AC6">
      <w:pPr>
        <w:ind w:firstLine="720"/>
        <w:jc w:val="both"/>
        <w:rPr>
          <w:lang w:val="lt-LT"/>
        </w:rPr>
      </w:pPr>
      <w:r>
        <w:rPr>
          <w:lang w:val="lt-LT"/>
        </w:rPr>
        <w:t>P</w:t>
      </w:r>
      <w:r w:rsidR="00916D55" w:rsidRPr="00916D55">
        <w:rPr>
          <w:lang w:val="lt-LT"/>
        </w:rPr>
        <w:t>anaikint</w:t>
      </w:r>
      <w:r w:rsidR="00916D55">
        <w:rPr>
          <w:lang w:val="lt-LT"/>
        </w:rPr>
        <w:t>a</w:t>
      </w:r>
      <w:r w:rsidR="00916D55" w:rsidRPr="00916D55">
        <w:rPr>
          <w:lang w:val="lt-LT"/>
        </w:rPr>
        <w:t xml:space="preserve"> nuosprendžio dal</w:t>
      </w:r>
      <w:r w:rsidR="00916D55">
        <w:rPr>
          <w:lang w:val="lt-LT"/>
        </w:rPr>
        <w:t>is</w:t>
      </w:r>
      <w:r w:rsidR="00B27AC6">
        <w:rPr>
          <w:lang w:val="lt-LT"/>
        </w:rPr>
        <w:t xml:space="preserve"> dėl</w:t>
      </w:r>
      <w:r w:rsidR="00916D55" w:rsidRPr="00916D55">
        <w:rPr>
          <w:lang w:val="lt-LT"/>
        </w:rPr>
        <w:t xml:space="preserve"> P</w:t>
      </w:r>
      <w:r w:rsidR="00916D55">
        <w:rPr>
          <w:lang w:val="lt-LT"/>
        </w:rPr>
        <w:t>. </w:t>
      </w:r>
      <w:r w:rsidR="00916D55" w:rsidRPr="00916D55">
        <w:rPr>
          <w:lang w:val="lt-LT"/>
        </w:rPr>
        <w:t>B</w:t>
      </w:r>
      <w:r w:rsidR="00AF0FF3">
        <w:rPr>
          <w:lang w:val="lt-LT"/>
        </w:rPr>
        <w:t>.</w:t>
      </w:r>
      <w:r w:rsidR="00916D55" w:rsidRPr="00916D55">
        <w:rPr>
          <w:lang w:val="lt-LT"/>
        </w:rPr>
        <w:t xml:space="preserve"> nuteis</w:t>
      </w:r>
      <w:r w:rsidR="00B27AC6">
        <w:rPr>
          <w:lang w:val="lt-LT"/>
        </w:rPr>
        <w:t>imo</w:t>
      </w:r>
      <w:r w:rsidR="00916D55" w:rsidRPr="00916D55">
        <w:rPr>
          <w:lang w:val="lt-LT"/>
        </w:rPr>
        <w:t xml:space="preserve"> pagal </w:t>
      </w:r>
      <w:r w:rsidR="00916D55">
        <w:rPr>
          <w:lang w:val="lt-LT"/>
        </w:rPr>
        <w:t>BK</w:t>
      </w:r>
      <w:r w:rsidR="00916D55" w:rsidRPr="00916D55">
        <w:rPr>
          <w:lang w:val="lt-LT"/>
        </w:rPr>
        <w:t xml:space="preserve"> 220 straipsnio 1 dalį, ir </w:t>
      </w:r>
      <w:r w:rsidR="008B4640">
        <w:rPr>
          <w:lang w:val="lt-LT"/>
        </w:rPr>
        <w:t xml:space="preserve">dėl </w:t>
      </w:r>
      <w:r w:rsidR="008B4640" w:rsidRPr="00916D55">
        <w:rPr>
          <w:lang w:val="lt-LT"/>
        </w:rPr>
        <w:t>šio</w:t>
      </w:r>
      <w:r w:rsidR="008B4640">
        <w:rPr>
          <w:lang w:val="lt-LT"/>
        </w:rPr>
        <w:t>s</w:t>
      </w:r>
      <w:r w:rsidR="008B4640" w:rsidRPr="00916D55">
        <w:rPr>
          <w:lang w:val="lt-LT"/>
        </w:rPr>
        <w:t xml:space="preserve"> dal</w:t>
      </w:r>
      <w:r w:rsidR="008B4640">
        <w:rPr>
          <w:lang w:val="lt-LT"/>
        </w:rPr>
        <w:t>ies</w:t>
      </w:r>
      <w:r w:rsidR="008B4640" w:rsidRPr="00916D55">
        <w:rPr>
          <w:lang w:val="lt-LT"/>
        </w:rPr>
        <w:t xml:space="preserve"> </w:t>
      </w:r>
      <w:r w:rsidR="00916D55" w:rsidRPr="00916D55">
        <w:rPr>
          <w:lang w:val="lt-LT"/>
        </w:rPr>
        <w:t>priimt</w:t>
      </w:r>
      <w:r w:rsidR="00916D55">
        <w:rPr>
          <w:lang w:val="lt-LT"/>
        </w:rPr>
        <w:t>as</w:t>
      </w:r>
      <w:r w:rsidR="00916D55" w:rsidRPr="00916D55">
        <w:rPr>
          <w:lang w:val="lt-LT"/>
        </w:rPr>
        <w:t xml:space="preserve"> nauj</w:t>
      </w:r>
      <w:r w:rsidR="00916D55">
        <w:rPr>
          <w:lang w:val="lt-LT"/>
        </w:rPr>
        <w:t>as</w:t>
      </w:r>
      <w:r w:rsidR="00916D55" w:rsidRPr="00916D55">
        <w:rPr>
          <w:lang w:val="lt-LT"/>
        </w:rPr>
        <w:t xml:space="preserve"> nuosprend</w:t>
      </w:r>
      <w:r w:rsidR="00916D55">
        <w:rPr>
          <w:lang w:val="lt-LT"/>
        </w:rPr>
        <w:t>is</w:t>
      </w:r>
      <w:r w:rsidR="00916D55" w:rsidRPr="00916D55">
        <w:rPr>
          <w:lang w:val="lt-LT"/>
        </w:rPr>
        <w:t xml:space="preserve"> – P</w:t>
      </w:r>
      <w:r w:rsidR="00916D55">
        <w:rPr>
          <w:lang w:val="lt-LT"/>
        </w:rPr>
        <w:t>. </w:t>
      </w:r>
      <w:r w:rsidR="00916D55" w:rsidRPr="00916D55">
        <w:rPr>
          <w:lang w:val="lt-LT"/>
        </w:rPr>
        <w:t>B</w:t>
      </w:r>
      <w:r w:rsidR="00AF0FF3">
        <w:rPr>
          <w:lang w:val="lt-LT"/>
        </w:rPr>
        <w:t>.</w:t>
      </w:r>
      <w:r w:rsidR="00916D55" w:rsidRPr="00916D55">
        <w:rPr>
          <w:lang w:val="lt-LT"/>
        </w:rPr>
        <w:t xml:space="preserve"> pagal </w:t>
      </w:r>
      <w:r w:rsidR="00916D55">
        <w:rPr>
          <w:lang w:val="lt-LT"/>
        </w:rPr>
        <w:t>BK</w:t>
      </w:r>
      <w:r w:rsidR="00916D55" w:rsidRPr="00916D55">
        <w:rPr>
          <w:lang w:val="lt-LT"/>
        </w:rPr>
        <w:t xml:space="preserve"> 220 straipsnio 1 dalį išteisint</w:t>
      </w:r>
      <w:r w:rsidR="00916D55">
        <w:rPr>
          <w:lang w:val="lt-LT"/>
        </w:rPr>
        <w:t>as</w:t>
      </w:r>
      <w:r w:rsidR="00916D55" w:rsidRPr="00916D55">
        <w:rPr>
          <w:lang w:val="lt-LT"/>
        </w:rPr>
        <w:t>, nes nepadaryta veika, turinti nusikaltimo ar baudžiamojo nusižengimo požymių</w:t>
      </w:r>
      <w:r w:rsidR="00B27AC6">
        <w:rPr>
          <w:lang w:val="lt-LT"/>
        </w:rPr>
        <w:t>.</w:t>
      </w:r>
    </w:p>
    <w:p w14:paraId="16B7910A" w14:textId="3371F163" w:rsidR="009C15B7" w:rsidRDefault="00B27AC6" w:rsidP="009C15B7">
      <w:pPr>
        <w:ind w:firstLine="720"/>
        <w:jc w:val="both"/>
        <w:rPr>
          <w:b/>
          <w:lang w:val="lt-LT"/>
        </w:rPr>
      </w:pPr>
      <w:r>
        <w:rPr>
          <w:lang w:val="lt-LT"/>
        </w:rPr>
        <w:t>P</w:t>
      </w:r>
      <w:r w:rsidR="00916D55" w:rsidRPr="00916D55">
        <w:rPr>
          <w:lang w:val="lt-LT"/>
        </w:rPr>
        <w:t>akeist</w:t>
      </w:r>
      <w:r>
        <w:rPr>
          <w:lang w:val="lt-LT"/>
        </w:rPr>
        <w:t>a</w:t>
      </w:r>
      <w:r w:rsidR="00916D55" w:rsidRPr="00916D55">
        <w:rPr>
          <w:lang w:val="lt-LT"/>
        </w:rPr>
        <w:t xml:space="preserve"> nuosprendžio dal</w:t>
      </w:r>
      <w:r>
        <w:rPr>
          <w:lang w:val="lt-LT"/>
        </w:rPr>
        <w:t xml:space="preserve">is </w:t>
      </w:r>
      <w:r w:rsidR="00916D55" w:rsidRPr="00916D55">
        <w:rPr>
          <w:lang w:val="lt-LT"/>
        </w:rPr>
        <w:t>dėl nuteistiesiems P</w:t>
      </w:r>
      <w:r>
        <w:rPr>
          <w:lang w:val="lt-LT"/>
        </w:rPr>
        <w:t>.</w:t>
      </w:r>
      <w:r w:rsidR="00916D55" w:rsidRPr="00916D55">
        <w:rPr>
          <w:lang w:val="lt-LT"/>
        </w:rPr>
        <w:t xml:space="preserve"> B</w:t>
      </w:r>
      <w:r w:rsidR="00AF0FF3">
        <w:rPr>
          <w:lang w:val="lt-LT"/>
        </w:rPr>
        <w:t>.</w:t>
      </w:r>
      <w:r w:rsidR="00916D55" w:rsidRPr="00916D55">
        <w:rPr>
          <w:lang w:val="lt-LT"/>
        </w:rPr>
        <w:t xml:space="preserve"> ir A</w:t>
      </w:r>
      <w:r>
        <w:rPr>
          <w:lang w:val="lt-LT"/>
        </w:rPr>
        <w:t>.</w:t>
      </w:r>
      <w:r w:rsidR="00916D55" w:rsidRPr="00916D55">
        <w:rPr>
          <w:lang w:val="lt-LT"/>
        </w:rPr>
        <w:t xml:space="preserve"> K</w:t>
      </w:r>
      <w:r w:rsidR="00AF0FF3">
        <w:rPr>
          <w:lang w:val="lt-LT"/>
        </w:rPr>
        <w:t>.</w:t>
      </w:r>
      <w:r w:rsidR="00916D55" w:rsidRPr="00916D55">
        <w:rPr>
          <w:lang w:val="lt-LT"/>
        </w:rPr>
        <w:t xml:space="preserve"> už atskiras nusikalstamas veikas paskirtų bausmių subendrinimo, taip pat dėl A</w:t>
      </w:r>
      <w:r>
        <w:rPr>
          <w:lang w:val="lt-LT"/>
        </w:rPr>
        <w:t>.</w:t>
      </w:r>
      <w:r w:rsidR="00916D55" w:rsidRPr="00916D55">
        <w:rPr>
          <w:lang w:val="lt-LT"/>
        </w:rPr>
        <w:t xml:space="preserve"> K</w:t>
      </w:r>
      <w:r w:rsidR="00AF0FF3">
        <w:rPr>
          <w:lang w:val="lt-LT"/>
        </w:rPr>
        <w:t>.</w:t>
      </w:r>
      <w:r w:rsidR="00916D55" w:rsidRPr="00916D55">
        <w:rPr>
          <w:lang w:val="lt-LT"/>
        </w:rPr>
        <w:t xml:space="preserve"> paskirtos bausmės subendrinimo su ankstesniu teismo nuosprendžiu</w:t>
      </w:r>
      <w:r>
        <w:rPr>
          <w:lang w:val="lt-LT"/>
        </w:rPr>
        <w:t xml:space="preserve"> paskirta bausme</w:t>
      </w:r>
      <w:r w:rsidR="00916D55" w:rsidRPr="00916D55">
        <w:rPr>
          <w:lang w:val="lt-LT"/>
        </w:rPr>
        <w:t xml:space="preserve"> ir paskirtų laisvės atėmimo bausmių vykdymo atidėjimo</w:t>
      </w:r>
      <w:r w:rsidR="009C15B7">
        <w:rPr>
          <w:lang w:val="lt-LT"/>
        </w:rPr>
        <w:t>.</w:t>
      </w:r>
      <w:r w:rsidR="00916D55" w:rsidRPr="00916D55">
        <w:rPr>
          <w:lang w:val="lt-LT"/>
        </w:rPr>
        <w:t xml:space="preserve"> </w:t>
      </w:r>
    </w:p>
    <w:p w14:paraId="5D74C233" w14:textId="07A69358" w:rsidR="007B66BB" w:rsidRDefault="00916D55" w:rsidP="007B66BB">
      <w:pPr>
        <w:ind w:firstLine="720"/>
        <w:jc w:val="both"/>
        <w:rPr>
          <w:lang w:val="lt-LT"/>
        </w:rPr>
      </w:pPr>
      <w:bookmarkStart w:id="5" w:name="_Hlk129358671"/>
      <w:r w:rsidRPr="00916D55">
        <w:rPr>
          <w:lang w:val="lt-LT"/>
        </w:rPr>
        <w:t>P</w:t>
      </w:r>
      <w:r w:rsidR="009C15B7">
        <w:rPr>
          <w:lang w:val="lt-LT"/>
        </w:rPr>
        <w:t>.</w:t>
      </w:r>
      <w:r w:rsidRPr="00916D55">
        <w:rPr>
          <w:lang w:val="lt-LT"/>
        </w:rPr>
        <w:t xml:space="preserve"> B</w:t>
      </w:r>
      <w:r w:rsidR="00AF0FF3">
        <w:rPr>
          <w:lang w:val="lt-LT"/>
        </w:rPr>
        <w:t>.</w:t>
      </w:r>
      <w:r w:rsidRPr="00916D55">
        <w:rPr>
          <w:lang w:val="lt-LT"/>
        </w:rPr>
        <w:t xml:space="preserve"> pagal BK 222 straipsnio 1 dalį ir</w:t>
      </w:r>
      <w:r w:rsidR="009C15B7">
        <w:rPr>
          <w:lang w:val="lt-LT"/>
        </w:rPr>
        <w:t xml:space="preserve"> </w:t>
      </w:r>
      <w:r w:rsidRPr="00916D55">
        <w:rPr>
          <w:lang w:val="lt-LT"/>
        </w:rPr>
        <w:t>183 straipsnio 2 dalį</w:t>
      </w:r>
      <w:bookmarkEnd w:id="5"/>
      <w:r w:rsidRPr="00916D55">
        <w:rPr>
          <w:lang w:val="lt-LT"/>
        </w:rPr>
        <w:t xml:space="preserve"> paskirt</w:t>
      </w:r>
      <w:r w:rsidR="009C15B7">
        <w:rPr>
          <w:lang w:val="lt-LT"/>
        </w:rPr>
        <w:t>o</w:t>
      </w:r>
      <w:r w:rsidRPr="00916D55">
        <w:rPr>
          <w:lang w:val="lt-LT"/>
        </w:rPr>
        <w:t>s bausm</w:t>
      </w:r>
      <w:r w:rsidR="009C15B7">
        <w:rPr>
          <w:lang w:val="lt-LT"/>
        </w:rPr>
        <w:t>ė</w:t>
      </w:r>
      <w:r w:rsidRPr="00916D55">
        <w:rPr>
          <w:lang w:val="lt-LT"/>
        </w:rPr>
        <w:t>s, vadovaujantis BK 63 straipsnio 2 dalimi, 5 dalies 1 punktu, subendrint</w:t>
      </w:r>
      <w:r w:rsidR="009C15B7">
        <w:rPr>
          <w:lang w:val="lt-LT"/>
        </w:rPr>
        <w:t>os</w:t>
      </w:r>
      <w:r w:rsidRPr="00916D55">
        <w:rPr>
          <w:lang w:val="lt-LT"/>
        </w:rPr>
        <w:t xml:space="preserve"> apėmimo būdu, ir paskirt</w:t>
      </w:r>
      <w:r w:rsidR="009C15B7">
        <w:rPr>
          <w:lang w:val="lt-LT"/>
        </w:rPr>
        <w:t>a</w:t>
      </w:r>
      <w:r w:rsidRPr="00916D55">
        <w:rPr>
          <w:lang w:val="lt-LT"/>
        </w:rPr>
        <w:t xml:space="preserve"> galutin</w:t>
      </w:r>
      <w:r w:rsidR="009C15B7">
        <w:rPr>
          <w:lang w:val="lt-LT"/>
        </w:rPr>
        <w:t>ė</w:t>
      </w:r>
      <w:r w:rsidRPr="00916D55">
        <w:rPr>
          <w:lang w:val="lt-LT"/>
        </w:rPr>
        <w:t xml:space="preserve"> subendrint</w:t>
      </w:r>
      <w:r w:rsidR="009C15B7">
        <w:rPr>
          <w:lang w:val="lt-LT"/>
        </w:rPr>
        <w:t>a</w:t>
      </w:r>
      <w:r w:rsidRPr="00916D55">
        <w:rPr>
          <w:lang w:val="lt-LT"/>
        </w:rPr>
        <w:t xml:space="preserve"> bausm</w:t>
      </w:r>
      <w:r w:rsidR="009C15B7">
        <w:rPr>
          <w:lang w:val="lt-LT"/>
        </w:rPr>
        <w:t>ė</w:t>
      </w:r>
      <w:r w:rsidRPr="00916D55">
        <w:rPr>
          <w:lang w:val="lt-LT"/>
        </w:rPr>
        <w:t xml:space="preserve"> – laisvės atėmim</w:t>
      </w:r>
      <w:r w:rsidR="009C15B7">
        <w:rPr>
          <w:lang w:val="lt-LT"/>
        </w:rPr>
        <w:t>as</w:t>
      </w:r>
      <w:r w:rsidRPr="00916D55">
        <w:rPr>
          <w:lang w:val="lt-LT"/>
        </w:rPr>
        <w:t xml:space="preserve"> dvejiems metams.</w:t>
      </w:r>
      <w:r w:rsidR="009C15B7">
        <w:rPr>
          <w:lang w:val="lt-LT"/>
        </w:rPr>
        <w:t xml:space="preserve"> </w:t>
      </w:r>
      <w:r w:rsidRPr="00916D55">
        <w:rPr>
          <w:lang w:val="lt-LT"/>
        </w:rPr>
        <w:t>Vadovaujantis BK 75 straipsnio 3, 5 dalimis, P</w:t>
      </w:r>
      <w:r w:rsidR="009C15B7">
        <w:rPr>
          <w:lang w:val="lt-LT"/>
        </w:rPr>
        <w:t>.</w:t>
      </w:r>
      <w:r w:rsidRPr="00916D55">
        <w:rPr>
          <w:lang w:val="lt-LT"/>
        </w:rPr>
        <w:t xml:space="preserve"> B</w:t>
      </w:r>
      <w:r w:rsidR="00237411">
        <w:rPr>
          <w:lang w:val="lt-LT"/>
        </w:rPr>
        <w:t>.</w:t>
      </w:r>
      <w:r w:rsidRPr="00916D55">
        <w:rPr>
          <w:lang w:val="lt-LT"/>
        </w:rPr>
        <w:t xml:space="preserve"> paskirtos laisvės atėmimo bausmės vykdym</w:t>
      </w:r>
      <w:r w:rsidR="009C15B7">
        <w:rPr>
          <w:lang w:val="lt-LT"/>
        </w:rPr>
        <w:t xml:space="preserve">as </w:t>
      </w:r>
      <w:r w:rsidRPr="00916D55">
        <w:rPr>
          <w:lang w:val="lt-LT"/>
        </w:rPr>
        <w:t>iš dalies atidėt</w:t>
      </w:r>
      <w:r w:rsidR="009C15B7">
        <w:rPr>
          <w:lang w:val="lt-LT"/>
        </w:rPr>
        <w:t>as</w:t>
      </w:r>
      <w:r w:rsidRPr="00916D55">
        <w:rPr>
          <w:lang w:val="lt-LT"/>
        </w:rPr>
        <w:t>. Nustatyt</w:t>
      </w:r>
      <w:r w:rsidR="009C15B7">
        <w:rPr>
          <w:lang w:val="lt-LT"/>
        </w:rPr>
        <w:t>a</w:t>
      </w:r>
      <w:r w:rsidRPr="00916D55">
        <w:rPr>
          <w:lang w:val="lt-LT"/>
        </w:rPr>
        <w:t xml:space="preserve"> po teismo nuosprendžio įsiteisėjimo nedelsiant atliktin</w:t>
      </w:r>
      <w:r w:rsidR="009C15B7">
        <w:rPr>
          <w:lang w:val="lt-LT"/>
        </w:rPr>
        <w:t>a</w:t>
      </w:r>
      <w:r w:rsidRPr="00916D55">
        <w:rPr>
          <w:lang w:val="lt-LT"/>
        </w:rPr>
        <w:t xml:space="preserve"> šešių mėnesių laisvės atėmimo bausmės dal</w:t>
      </w:r>
      <w:r w:rsidR="009C15B7">
        <w:rPr>
          <w:lang w:val="lt-LT"/>
        </w:rPr>
        <w:t>is</w:t>
      </w:r>
      <w:r w:rsidRPr="00916D55">
        <w:rPr>
          <w:lang w:val="lt-LT"/>
        </w:rPr>
        <w:t>, o likusios neatliktos laisvės atėmimo bausmės vykdym</w:t>
      </w:r>
      <w:r w:rsidR="009C15B7">
        <w:rPr>
          <w:lang w:val="lt-LT"/>
        </w:rPr>
        <w:t>as</w:t>
      </w:r>
      <w:r w:rsidRPr="00916D55">
        <w:rPr>
          <w:lang w:val="lt-LT"/>
        </w:rPr>
        <w:t xml:space="preserve"> atidėt</w:t>
      </w:r>
      <w:r w:rsidR="009C15B7">
        <w:rPr>
          <w:lang w:val="lt-LT"/>
        </w:rPr>
        <w:t>as</w:t>
      </w:r>
      <w:r w:rsidRPr="00916D55">
        <w:rPr>
          <w:lang w:val="lt-LT"/>
        </w:rPr>
        <w:t xml:space="preserve"> vieneriems metams. P</w:t>
      </w:r>
      <w:r w:rsidR="00ED5667">
        <w:rPr>
          <w:lang w:val="lt-LT"/>
        </w:rPr>
        <w:t>.</w:t>
      </w:r>
      <w:r w:rsidR="00DA2794">
        <w:rPr>
          <w:lang w:val="lt-LT"/>
        </w:rPr>
        <w:t> </w:t>
      </w:r>
      <w:r w:rsidRPr="00916D55">
        <w:rPr>
          <w:lang w:val="lt-LT"/>
        </w:rPr>
        <w:t>B</w:t>
      </w:r>
      <w:r w:rsidR="00237411">
        <w:rPr>
          <w:lang w:val="lt-LT"/>
        </w:rPr>
        <w:t>.</w:t>
      </w:r>
      <w:r w:rsidRPr="00916D55">
        <w:rPr>
          <w:lang w:val="lt-LT"/>
        </w:rPr>
        <w:t xml:space="preserve"> paskirt</w:t>
      </w:r>
      <w:r w:rsidR="00ED5667">
        <w:rPr>
          <w:lang w:val="lt-LT"/>
        </w:rPr>
        <w:t>a</w:t>
      </w:r>
      <w:r w:rsidRPr="00916D55">
        <w:rPr>
          <w:lang w:val="lt-LT"/>
        </w:rPr>
        <w:t xml:space="preserve"> baudžiamojo poveikio priemon</w:t>
      </w:r>
      <w:r w:rsidR="003C4C76">
        <w:rPr>
          <w:lang w:val="lt-LT"/>
        </w:rPr>
        <w:t>ė</w:t>
      </w:r>
      <w:r w:rsidRPr="00916D55">
        <w:rPr>
          <w:lang w:val="lt-LT"/>
        </w:rPr>
        <w:t xml:space="preserve"> – per šešis mėnesius nuo šio nuosprendžio priėmimo į </w:t>
      </w:r>
      <w:r w:rsidR="008B4640">
        <w:rPr>
          <w:lang w:val="lt-LT"/>
        </w:rPr>
        <w:t>N</w:t>
      </w:r>
      <w:r w:rsidRPr="00916D55">
        <w:rPr>
          <w:lang w:val="lt-LT"/>
        </w:rPr>
        <w:t>ukentėjusių nuo nusikaltimų asmenų fondą sumokėti 10 MGL dydžio įmoką, t. y. 376,60</w:t>
      </w:r>
      <w:r w:rsidR="0045475E">
        <w:rPr>
          <w:lang w:val="lt-LT"/>
        </w:rPr>
        <w:t> </w:t>
      </w:r>
      <w:r w:rsidRPr="00916D55">
        <w:rPr>
          <w:lang w:val="lt-LT"/>
        </w:rPr>
        <w:t>Eur. Neatliktos laisvės atėmimo bausmės vykdymo atidėjimo laikotarpiu paskirt</w:t>
      </w:r>
      <w:r w:rsidR="003C4C76">
        <w:rPr>
          <w:lang w:val="lt-LT"/>
        </w:rPr>
        <w:t>a</w:t>
      </w:r>
      <w:r w:rsidRPr="00916D55">
        <w:rPr>
          <w:lang w:val="lt-LT"/>
        </w:rPr>
        <w:t xml:space="preserve"> intensyvi priežiūr</w:t>
      </w:r>
      <w:r w:rsidR="003C4C76">
        <w:rPr>
          <w:lang w:val="lt-LT"/>
        </w:rPr>
        <w:t>a</w:t>
      </w:r>
      <w:r w:rsidRPr="00916D55">
        <w:rPr>
          <w:lang w:val="lt-LT"/>
        </w:rPr>
        <w:t xml:space="preserve"> – nuteistojo buvimo jo gyvenamojoje vietoje nuo 23</w:t>
      </w:r>
      <w:r w:rsidR="00ED5667">
        <w:rPr>
          <w:lang w:val="lt-LT"/>
        </w:rPr>
        <w:t>.00</w:t>
      </w:r>
      <w:r w:rsidRPr="00916D55">
        <w:rPr>
          <w:lang w:val="lt-LT"/>
        </w:rPr>
        <w:t xml:space="preserve"> val. iki 6</w:t>
      </w:r>
      <w:r w:rsidR="00ED5667">
        <w:rPr>
          <w:lang w:val="lt-LT"/>
        </w:rPr>
        <w:t>.00</w:t>
      </w:r>
      <w:r w:rsidRPr="00916D55">
        <w:rPr>
          <w:lang w:val="lt-LT"/>
        </w:rPr>
        <w:t xml:space="preserve"> val. kontrol</w:t>
      </w:r>
      <w:r w:rsidR="003C4C76">
        <w:rPr>
          <w:lang w:val="lt-LT"/>
        </w:rPr>
        <w:t>ė</w:t>
      </w:r>
      <w:r w:rsidRPr="00916D55">
        <w:rPr>
          <w:lang w:val="lt-LT"/>
        </w:rPr>
        <w:t xml:space="preserve"> elektroninio stebėjimo priemonėmis.</w:t>
      </w:r>
    </w:p>
    <w:p w14:paraId="09CF0899" w14:textId="7E317003" w:rsidR="007B66BB" w:rsidRDefault="00916D55" w:rsidP="007B66BB">
      <w:pPr>
        <w:ind w:firstLine="720"/>
        <w:jc w:val="both"/>
        <w:rPr>
          <w:lang w:val="lt-LT"/>
        </w:rPr>
      </w:pPr>
      <w:bookmarkStart w:id="6" w:name="_Hlk129359075"/>
      <w:r w:rsidRPr="00916D55">
        <w:rPr>
          <w:lang w:val="lt-LT"/>
        </w:rPr>
        <w:t>A</w:t>
      </w:r>
      <w:r w:rsidR="003C4C76">
        <w:rPr>
          <w:lang w:val="lt-LT"/>
        </w:rPr>
        <w:t>.</w:t>
      </w:r>
      <w:r w:rsidRPr="00916D55">
        <w:rPr>
          <w:lang w:val="lt-LT"/>
        </w:rPr>
        <w:t xml:space="preserve"> K</w:t>
      </w:r>
      <w:r w:rsidR="00237411">
        <w:rPr>
          <w:lang w:val="lt-LT"/>
        </w:rPr>
        <w:t>.</w:t>
      </w:r>
      <w:r w:rsidRPr="00916D55">
        <w:rPr>
          <w:lang w:val="lt-LT"/>
        </w:rPr>
        <w:t xml:space="preserve"> pagal BK 24 straipsnio 6 dalį</w:t>
      </w:r>
      <w:r w:rsidR="007B66BB">
        <w:rPr>
          <w:lang w:val="lt-LT"/>
        </w:rPr>
        <w:t>,</w:t>
      </w:r>
      <w:r w:rsidRPr="00916D55">
        <w:rPr>
          <w:lang w:val="lt-LT"/>
        </w:rPr>
        <w:t xml:space="preserve"> 222 straipsnio 1 dalį</w:t>
      </w:r>
      <w:r w:rsidR="007B66BB">
        <w:rPr>
          <w:lang w:val="lt-LT"/>
        </w:rPr>
        <w:t xml:space="preserve"> ir</w:t>
      </w:r>
      <w:r w:rsidRPr="00916D55">
        <w:rPr>
          <w:lang w:val="lt-LT"/>
        </w:rPr>
        <w:t xml:space="preserve"> 24 straipsnio 6 dalį</w:t>
      </w:r>
      <w:r w:rsidR="007B66BB">
        <w:rPr>
          <w:lang w:val="lt-LT"/>
        </w:rPr>
        <w:t>,</w:t>
      </w:r>
      <w:r w:rsidRPr="00916D55">
        <w:rPr>
          <w:lang w:val="lt-LT"/>
        </w:rPr>
        <w:t xml:space="preserve"> 183</w:t>
      </w:r>
      <w:r w:rsidR="008B4640">
        <w:rPr>
          <w:lang w:val="lt-LT"/>
        </w:rPr>
        <w:t> </w:t>
      </w:r>
      <w:r w:rsidRPr="00916D55">
        <w:rPr>
          <w:lang w:val="lt-LT"/>
        </w:rPr>
        <w:t xml:space="preserve">straipsnio 2 dalį </w:t>
      </w:r>
      <w:bookmarkEnd w:id="6"/>
      <w:r w:rsidRPr="00916D55">
        <w:rPr>
          <w:lang w:val="lt-LT"/>
        </w:rPr>
        <w:t>paskirt</w:t>
      </w:r>
      <w:r w:rsidR="007B66BB">
        <w:rPr>
          <w:lang w:val="lt-LT"/>
        </w:rPr>
        <w:t>o</w:t>
      </w:r>
      <w:r w:rsidRPr="00916D55">
        <w:rPr>
          <w:lang w:val="lt-LT"/>
        </w:rPr>
        <w:t>s bausm</w:t>
      </w:r>
      <w:r w:rsidR="007B66BB">
        <w:rPr>
          <w:lang w:val="lt-LT"/>
        </w:rPr>
        <w:t>ė</w:t>
      </w:r>
      <w:r w:rsidRPr="00916D55">
        <w:rPr>
          <w:lang w:val="lt-LT"/>
        </w:rPr>
        <w:t>s, vadovaujantis BK 63 straipsnio 2 dalimi, 5 dalies 1 punktu, subendrint</w:t>
      </w:r>
      <w:r w:rsidR="007B66BB">
        <w:rPr>
          <w:lang w:val="lt-LT"/>
        </w:rPr>
        <w:t>os</w:t>
      </w:r>
      <w:r w:rsidRPr="00916D55">
        <w:rPr>
          <w:lang w:val="lt-LT"/>
        </w:rPr>
        <w:t xml:space="preserve"> apėmimo būdu, ir paskirt</w:t>
      </w:r>
      <w:r w:rsidR="007B66BB">
        <w:rPr>
          <w:lang w:val="lt-LT"/>
        </w:rPr>
        <w:t>a</w:t>
      </w:r>
      <w:r w:rsidRPr="00916D55">
        <w:rPr>
          <w:lang w:val="lt-LT"/>
        </w:rPr>
        <w:t xml:space="preserve"> bausm</w:t>
      </w:r>
      <w:r w:rsidR="007B66BB">
        <w:rPr>
          <w:lang w:val="lt-LT"/>
        </w:rPr>
        <w:t>ė</w:t>
      </w:r>
      <w:r w:rsidRPr="00916D55">
        <w:rPr>
          <w:lang w:val="lt-LT"/>
        </w:rPr>
        <w:t xml:space="preserve"> – laisvės atėmim</w:t>
      </w:r>
      <w:r w:rsidR="007B66BB">
        <w:rPr>
          <w:lang w:val="lt-LT"/>
        </w:rPr>
        <w:t xml:space="preserve">as </w:t>
      </w:r>
      <w:r w:rsidRPr="00916D55">
        <w:rPr>
          <w:lang w:val="lt-LT"/>
        </w:rPr>
        <w:t>vieneriems metams trims mėnesiams.</w:t>
      </w:r>
      <w:r w:rsidR="007B66BB">
        <w:rPr>
          <w:lang w:val="lt-LT"/>
        </w:rPr>
        <w:t xml:space="preserve"> </w:t>
      </w:r>
      <w:r w:rsidRPr="00916D55">
        <w:rPr>
          <w:lang w:val="lt-LT"/>
        </w:rPr>
        <w:t xml:space="preserve">Vadovaujantis BK 64 straipsnio 1, 3 dalimis, </w:t>
      </w:r>
      <w:r w:rsidR="009D7961">
        <w:rPr>
          <w:lang w:val="lt-LT"/>
        </w:rPr>
        <w:t>ši</w:t>
      </w:r>
      <w:r w:rsidRPr="00916D55">
        <w:rPr>
          <w:lang w:val="lt-LT"/>
        </w:rPr>
        <w:t xml:space="preserve"> bausm</w:t>
      </w:r>
      <w:r w:rsidR="007B66BB">
        <w:rPr>
          <w:lang w:val="lt-LT"/>
        </w:rPr>
        <w:t>ė</w:t>
      </w:r>
      <w:r w:rsidRPr="00916D55">
        <w:rPr>
          <w:lang w:val="lt-LT"/>
        </w:rPr>
        <w:t xml:space="preserve"> dalinio bausmių sudėjimo būdu subendrint</w:t>
      </w:r>
      <w:r w:rsidR="007B66BB">
        <w:rPr>
          <w:lang w:val="lt-LT"/>
        </w:rPr>
        <w:t>a</w:t>
      </w:r>
      <w:r w:rsidRPr="00916D55">
        <w:rPr>
          <w:lang w:val="lt-LT"/>
        </w:rPr>
        <w:t xml:space="preserve"> su Alytaus rajono apylinkės teismo 2017 m. birželio 1 d. nuosprendžiu paskirta ir neatlikta bausme, ir paskirt</w:t>
      </w:r>
      <w:r w:rsidR="007B66BB">
        <w:rPr>
          <w:lang w:val="lt-LT"/>
        </w:rPr>
        <w:t>a</w:t>
      </w:r>
      <w:r w:rsidRPr="00916D55">
        <w:rPr>
          <w:lang w:val="lt-LT"/>
        </w:rPr>
        <w:t xml:space="preserve"> galutin</w:t>
      </w:r>
      <w:r w:rsidR="007B66BB">
        <w:rPr>
          <w:lang w:val="lt-LT"/>
        </w:rPr>
        <w:t>ė</w:t>
      </w:r>
      <w:r w:rsidRPr="00916D55">
        <w:rPr>
          <w:lang w:val="lt-LT"/>
        </w:rPr>
        <w:t xml:space="preserve"> subendrint</w:t>
      </w:r>
      <w:r w:rsidR="007B66BB">
        <w:rPr>
          <w:lang w:val="lt-LT"/>
        </w:rPr>
        <w:t>a</w:t>
      </w:r>
      <w:r w:rsidRPr="00916D55">
        <w:rPr>
          <w:lang w:val="lt-LT"/>
        </w:rPr>
        <w:t xml:space="preserve"> bausm</w:t>
      </w:r>
      <w:r w:rsidR="007B66BB">
        <w:rPr>
          <w:lang w:val="lt-LT"/>
        </w:rPr>
        <w:t>ė</w:t>
      </w:r>
      <w:r w:rsidRPr="00916D55">
        <w:rPr>
          <w:lang w:val="lt-LT"/>
        </w:rPr>
        <w:t xml:space="preserve"> – laisvės atėmim</w:t>
      </w:r>
      <w:r w:rsidR="007B66BB">
        <w:rPr>
          <w:lang w:val="lt-LT"/>
        </w:rPr>
        <w:t xml:space="preserve">as </w:t>
      </w:r>
      <w:r w:rsidRPr="00916D55">
        <w:rPr>
          <w:lang w:val="lt-LT"/>
        </w:rPr>
        <w:t>vieneriems metams</w:t>
      </w:r>
      <w:r w:rsidR="007B66BB">
        <w:rPr>
          <w:lang w:val="lt-LT"/>
        </w:rPr>
        <w:t xml:space="preserve"> </w:t>
      </w:r>
      <w:r w:rsidRPr="00916D55">
        <w:rPr>
          <w:lang w:val="lt-LT"/>
        </w:rPr>
        <w:t xml:space="preserve">devyniems mėnesiams. </w:t>
      </w:r>
    </w:p>
    <w:p w14:paraId="3C77F37D" w14:textId="3ED77326" w:rsidR="007B66BB" w:rsidRDefault="00916D55" w:rsidP="007B66BB">
      <w:pPr>
        <w:ind w:firstLine="720"/>
        <w:jc w:val="both"/>
        <w:rPr>
          <w:lang w:val="lt-LT"/>
        </w:rPr>
      </w:pPr>
      <w:r w:rsidRPr="00916D55">
        <w:rPr>
          <w:lang w:val="lt-LT"/>
        </w:rPr>
        <w:t>Panaikint</w:t>
      </w:r>
      <w:r w:rsidR="007B66BB">
        <w:rPr>
          <w:lang w:val="lt-LT"/>
        </w:rPr>
        <w:t>a</w:t>
      </w:r>
      <w:r w:rsidRPr="00916D55">
        <w:rPr>
          <w:lang w:val="lt-LT"/>
        </w:rPr>
        <w:t xml:space="preserve"> nuosprendžio dal</w:t>
      </w:r>
      <w:r w:rsidR="007B66BB">
        <w:rPr>
          <w:lang w:val="lt-LT"/>
        </w:rPr>
        <w:t>is dėl</w:t>
      </w:r>
      <w:r w:rsidRPr="00916D55">
        <w:rPr>
          <w:lang w:val="lt-LT"/>
        </w:rPr>
        <w:t xml:space="preserve"> A</w:t>
      </w:r>
      <w:r w:rsidR="007B66BB">
        <w:rPr>
          <w:lang w:val="lt-LT"/>
        </w:rPr>
        <w:t>.</w:t>
      </w:r>
      <w:r w:rsidR="00EB3431">
        <w:rPr>
          <w:lang w:val="lt-LT"/>
        </w:rPr>
        <w:t> </w:t>
      </w:r>
      <w:r w:rsidRPr="00916D55">
        <w:rPr>
          <w:lang w:val="lt-LT"/>
        </w:rPr>
        <w:t>K</w:t>
      </w:r>
      <w:r w:rsidR="00237411">
        <w:rPr>
          <w:lang w:val="lt-LT"/>
        </w:rPr>
        <w:t>.</w:t>
      </w:r>
      <w:r w:rsidRPr="00916D55">
        <w:rPr>
          <w:lang w:val="lt-LT"/>
        </w:rPr>
        <w:t>, vadovaujantis BK 75 straipsnio 3, 4, 5</w:t>
      </w:r>
      <w:r w:rsidR="008B4640">
        <w:rPr>
          <w:lang w:val="lt-LT"/>
        </w:rPr>
        <w:t> </w:t>
      </w:r>
      <w:r w:rsidRPr="00916D55">
        <w:rPr>
          <w:lang w:val="lt-LT"/>
        </w:rPr>
        <w:t>dalimis, paskirtos laisvės atėmimo bausmės vykdym</w:t>
      </w:r>
      <w:r w:rsidR="007B66BB">
        <w:rPr>
          <w:lang w:val="lt-LT"/>
        </w:rPr>
        <w:t>o dalinio atidėjimo</w:t>
      </w:r>
      <w:r w:rsidRPr="00916D55">
        <w:rPr>
          <w:lang w:val="lt-LT"/>
        </w:rPr>
        <w:t xml:space="preserve"> ir nuteistajam paskirtos baudžiamojo poveikio priemonės. </w:t>
      </w:r>
    </w:p>
    <w:p w14:paraId="4377A7CA" w14:textId="66047091" w:rsidR="00E95CF8" w:rsidRDefault="00916D55" w:rsidP="00E95CF8">
      <w:pPr>
        <w:ind w:firstLine="720"/>
        <w:jc w:val="both"/>
        <w:rPr>
          <w:lang w:val="lt-LT"/>
        </w:rPr>
      </w:pPr>
      <w:r w:rsidRPr="00916D55">
        <w:rPr>
          <w:lang w:val="lt-LT"/>
        </w:rPr>
        <w:t>Panaikint</w:t>
      </w:r>
      <w:r w:rsidR="007B66BB">
        <w:rPr>
          <w:lang w:val="lt-LT"/>
        </w:rPr>
        <w:t>a</w:t>
      </w:r>
      <w:r w:rsidRPr="00916D55">
        <w:rPr>
          <w:lang w:val="lt-LT"/>
        </w:rPr>
        <w:t xml:space="preserve"> nuosprendžio dal</w:t>
      </w:r>
      <w:r w:rsidR="007B66BB">
        <w:rPr>
          <w:lang w:val="lt-LT"/>
        </w:rPr>
        <w:t>is</w:t>
      </w:r>
      <w:r w:rsidRPr="00916D55">
        <w:rPr>
          <w:lang w:val="lt-LT"/>
        </w:rPr>
        <w:t xml:space="preserve">, kuria pagal Kauno apskrities </w:t>
      </w:r>
      <w:r w:rsidR="008B4640">
        <w:rPr>
          <w:lang w:val="lt-LT"/>
        </w:rPr>
        <w:t>v</w:t>
      </w:r>
      <w:r w:rsidRPr="00916D55">
        <w:rPr>
          <w:lang w:val="lt-LT"/>
        </w:rPr>
        <w:t>alstybinės mokesčių inspekcijos civilinį ieškinį iš P</w:t>
      </w:r>
      <w:r w:rsidR="007B66BB">
        <w:rPr>
          <w:lang w:val="lt-LT"/>
        </w:rPr>
        <w:t>.</w:t>
      </w:r>
      <w:r w:rsidRPr="00916D55">
        <w:rPr>
          <w:lang w:val="lt-LT"/>
        </w:rPr>
        <w:t xml:space="preserve"> B</w:t>
      </w:r>
      <w:r w:rsidR="00237411">
        <w:rPr>
          <w:lang w:val="lt-LT"/>
        </w:rPr>
        <w:t>.</w:t>
      </w:r>
      <w:r w:rsidRPr="00916D55">
        <w:rPr>
          <w:lang w:val="lt-LT"/>
        </w:rPr>
        <w:t xml:space="preserve"> valstybei priteista 22 300,55 Eur</w:t>
      </w:r>
      <w:r w:rsidR="00096DC9">
        <w:rPr>
          <w:lang w:val="lt-LT"/>
        </w:rPr>
        <w:t>,</w:t>
      </w:r>
      <w:r w:rsidRPr="00916D55">
        <w:rPr>
          <w:lang w:val="lt-LT"/>
        </w:rPr>
        <w:t xml:space="preserve"> ir civilin</w:t>
      </w:r>
      <w:r w:rsidR="007B66BB">
        <w:rPr>
          <w:lang w:val="lt-LT"/>
        </w:rPr>
        <w:t>is</w:t>
      </w:r>
      <w:r w:rsidRPr="00916D55">
        <w:rPr>
          <w:lang w:val="lt-LT"/>
        </w:rPr>
        <w:t xml:space="preserve"> ieškin</w:t>
      </w:r>
      <w:r w:rsidR="007B66BB">
        <w:rPr>
          <w:lang w:val="lt-LT"/>
        </w:rPr>
        <w:t>ys</w:t>
      </w:r>
      <w:r w:rsidRPr="00916D55">
        <w:rPr>
          <w:lang w:val="lt-LT"/>
        </w:rPr>
        <w:t xml:space="preserve"> palikt</w:t>
      </w:r>
      <w:r w:rsidR="007B66BB">
        <w:rPr>
          <w:lang w:val="lt-LT"/>
        </w:rPr>
        <w:t>as</w:t>
      </w:r>
      <w:r w:rsidRPr="00916D55">
        <w:rPr>
          <w:lang w:val="lt-LT"/>
        </w:rPr>
        <w:t xml:space="preserve"> nenagrinėt</w:t>
      </w:r>
      <w:r w:rsidR="007B66BB">
        <w:rPr>
          <w:lang w:val="lt-LT"/>
        </w:rPr>
        <w:t>as</w:t>
      </w:r>
      <w:r w:rsidRPr="00916D55">
        <w:rPr>
          <w:lang w:val="lt-LT"/>
        </w:rPr>
        <w:t>.</w:t>
      </w:r>
    </w:p>
    <w:p w14:paraId="3EBA49BB" w14:textId="0CCC8ED1" w:rsidR="00916D55" w:rsidRDefault="00916D55" w:rsidP="00EB3431">
      <w:pPr>
        <w:ind w:firstLine="720"/>
        <w:jc w:val="both"/>
        <w:rPr>
          <w:lang w:val="lt-LT"/>
        </w:rPr>
      </w:pPr>
      <w:r w:rsidRPr="00916D55">
        <w:rPr>
          <w:lang w:val="lt-LT"/>
        </w:rPr>
        <w:t>Nuosprendžio aprašomojoje dalyje nustatyt</w:t>
      </w:r>
      <w:r w:rsidR="007B66BB">
        <w:rPr>
          <w:lang w:val="lt-LT"/>
        </w:rPr>
        <w:t>a</w:t>
      </w:r>
      <w:r w:rsidRPr="00916D55">
        <w:rPr>
          <w:lang w:val="lt-LT"/>
        </w:rPr>
        <w:t>, kad BK 183 straipsnio 2 dalyje nu</w:t>
      </w:r>
      <w:r w:rsidR="007B66BB">
        <w:rPr>
          <w:lang w:val="lt-LT"/>
        </w:rPr>
        <w:t>rod</w:t>
      </w:r>
      <w:r w:rsidRPr="00916D55">
        <w:rPr>
          <w:lang w:val="lt-LT"/>
        </w:rPr>
        <w:t xml:space="preserve">yta nusikalstama veika padaryta laikotarpiu nuo 2017 m. sausio 26 d. iki 2017 m. gruodžio 10 d. </w:t>
      </w:r>
      <w:r w:rsidR="00DA2794">
        <w:rPr>
          <w:lang w:val="lt-LT"/>
        </w:rPr>
        <w:t>Taip pat i</w:t>
      </w:r>
      <w:r w:rsidRPr="00916D55">
        <w:rPr>
          <w:lang w:val="lt-LT"/>
        </w:rPr>
        <w:t>štaisyt</w:t>
      </w:r>
      <w:r w:rsidR="00E95CF8">
        <w:rPr>
          <w:lang w:val="lt-LT"/>
        </w:rPr>
        <w:t>as</w:t>
      </w:r>
      <w:r w:rsidRPr="00916D55">
        <w:rPr>
          <w:lang w:val="lt-LT"/>
        </w:rPr>
        <w:t xml:space="preserve"> nuosprendžio aprašomojoje dalyje esant</w:t>
      </w:r>
      <w:r w:rsidR="00E95CF8">
        <w:rPr>
          <w:lang w:val="lt-LT"/>
        </w:rPr>
        <w:t>is</w:t>
      </w:r>
      <w:r w:rsidRPr="00916D55">
        <w:rPr>
          <w:lang w:val="lt-LT"/>
        </w:rPr>
        <w:t xml:space="preserve"> </w:t>
      </w:r>
      <w:r w:rsidR="00E95CF8">
        <w:rPr>
          <w:lang w:val="lt-LT"/>
        </w:rPr>
        <w:t>netikslus sakinys</w:t>
      </w:r>
      <w:r w:rsidRPr="00916D55">
        <w:rPr>
          <w:lang w:val="lt-LT"/>
        </w:rPr>
        <w:t xml:space="preserve"> „jokių paslaugų UAB</w:t>
      </w:r>
      <w:r w:rsidR="008B4640">
        <w:rPr>
          <w:lang w:val="lt-LT"/>
        </w:rPr>
        <w:t> </w:t>
      </w:r>
      <w:r w:rsidRPr="00916D55">
        <w:rPr>
          <w:lang w:val="lt-LT"/>
        </w:rPr>
        <w:t>„</w:t>
      </w:r>
      <w:r w:rsidR="00237411">
        <w:rPr>
          <w:lang w:val="lt-LT"/>
        </w:rPr>
        <w:t>N</w:t>
      </w:r>
      <w:r w:rsidR="008B4640">
        <w:rPr>
          <w:lang w:val="lt-LT"/>
        </w:rPr>
        <w:t>“</w:t>
      </w:r>
      <w:r w:rsidRPr="00916D55">
        <w:rPr>
          <w:lang w:val="lt-LT"/>
        </w:rPr>
        <w:t xml:space="preserve"> nesuteikė ir pinigų – 2662 Eur – pagal nurodytą kasos pajamų orderį bendrovė „</w:t>
      </w:r>
      <w:r w:rsidR="00237411">
        <w:rPr>
          <w:lang w:val="lt-LT"/>
        </w:rPr>
        <w:t>M</w:t>
      </w:r>
      <w:r w:rsidRPr="00916D55">
        <w:rPr>
          <w:lang w:val="lt-LT"/>
        </w:rPr>
        <w:t>“ nemokėjo“</w:t>
      </w:r>
      <w:r w:rsidR="00E95CF8">
        <w:rPr>
          <w:lang w:val="lt-LT"/>
        </w:rPr>
        <w:t xml:space="preserve">, </w:t>
      </w:r>
      <w:r w:rsidR="008B4640">
        <w:rPr>
          <w:lang w:val="lt-LT"/>
        </w:rPr>
        <w:t xml:space="preserve">ir </w:t>
      </w:r>
      <w:r w:rsidR="009E3C87">
        <w:rPr>
          <w:lang w:val="lt-LT"/>
        </w:rPr>
        <w:t>šis sakinys</w:t>
      </w:r>
      <w:r w:rsidR="008B4640">
        <w:rPr>
          <w:lang w:val="lt-LT"/>
        </w:rPr>
        <w:t xml:space="preserve"> </w:t>
      </w:r>
      <w:r w:rsidR="00E95CF8">
        <w:rPr>
          <w:lang w:val="lt-LT"/>
        </w:rPr>
        <w:t>išdėst</w:t>
      </w:r>
      <w:r w:rsidR="008B4640">
        <w:rPr>
          <w:lang w:val="lt-LT"/>
        </w:rPr>
        <w:t>ytas</w:t>
      </w:r>
      <w:r w:rsidR="00E95CF8">
        <w:rPr>
          <w:lang w:val="lt-LT"/>
        </w:rPr>
        <w:t xml:space="preserve"> taip: </w:t>
      </w:r>
      <w:r w:rsidRPr="00916D55">
        <w:rPr>
          <w:lang w:val="lt-LT"/>
        </w:rPr>
        <w:t>„jokių paslaugų UAB „</w:t>
      </w:r>
      <w:r w:rsidR="00237411">
        <w:rPr>
          <w:lang w:val="lt-LT"/>
        </w:rPr>
        <w:t>M</w:t>
      </w:r>
      <w:r w:rsidR="008B4640">
        <w:rPr>
          <w:lang w:val="lt-LT"/>
        </w:rPr>
        <w:t>“</w:t>
      </w:r>
      <w:r w:rsidRPr="00916D55">
        <w:rPr>
          <w:lang w:val="lt-LT"/>
        </w:rPr>
        <w:t xml:space="preserve"> bendrovei „</w:t>
      </w:r>
      <w:r w:rsidR="00237411">
        <w:rPr>
          <w:lang w:val="lt-LT"/>
        </w:rPr>
        <w:t>N</w:t>
      </w:r>
      <w:r w:rsidRPr="00916D55">
        <w:rPr>
          <w:lang w:val="lt-LT"/>
        </w:rPr>
        <w:t>“ nesuteikė ir pinigų</w:t>
      </w:r>
      <w:r w:rsidR="0063157B">
        <w:rPr>
          <w:lang w:val="lt-LT"/>
        </w:rPr>
        <w:t> </w:t>
      </w:r>
      <w:r w:rsidRPr="00916D55">
        <w:rPr>
          <w:lang w:val="lt-LT"/>
        </w:rPr>
        <w:t>– 2662 Eur – pagal nurodytą kasos pajamų orderį UAB „</w:t>
      </w:r>
      <w:r w:rsidR="00237411">
        <w:rPr>
          <w:lang w:val="lt-LT"/>
        </w:rPr>
        <w:t>N</w:t>
      </w:r>
      <w:r w:rsidRPr="00916D55">
        <w:rPr>
          <w:lang w:val="lt-LT"/>
        </w:rPr>
        <w:t>“ bendrovei „</w:t>
      </w:r>
      <w:r w:rsidR="00237411">
        <w:rPr>
          <w:lang w:val="lt-LT"/>
        </w:rPr>
        <w:t>M</w:t>
      </w:r>
      <w:r w:rsidRPr="00916D55">
        <w:rPr>
          <w:lang w:val="lt-LT"/>
        </w:rPr>
        <w:t>“ nemokėjo“.</w:t>
      </w:r>
      <w:r w:rsidR="00DA2794">
        <w:rPr>
          <w:lang w:val="lt-LT"/>
        </w:rPr>
        <w:t xml:space="preserve"> </w:t>
      </w:r>
      <w:r w:rsidRPr="00916D55">
        <w:rPr>
          <w:lang w:val="lt-LT"/>
        </w:rPr>
        <w:t>Nuosprendžio aprašomojoje dalyje nustatyt</w:t>
      </w:r>
      <w:r w:rsidR="00E95CF8">
        <w:rPr>
          <w:lang w:val="lt-LT"/>
        </w:rPr>
        <w:t>a</w:t>
      </w:r>
      <w:r w:rsidRPr="00916D55">
        <w:rPr>
          <w:lang w:val="lt-LT"/>
        </w:rPr>
        <w:t>, kad UAB „</w:t>
      </w:r>
      <w:r w:rsidR="00237411">
        <w:rPr>
          <w:lang w:val="lt-LT"/>
        </w:rPr>
        <w:t>M</w:t>
      </w:r>
      <w:r w:rsidRPr="00916D55">
        <w:rPr>
          <w:lang w:val="lt-LT"/>
        </w:rPr>
        <w:t>“ už neva suteiktas paslaugas pagal PVM sąskaitą faktūrą NEM Nr. 000029 bendrovei „</w:t>
      </w:r>
      <w:r w:rsidR="00237411">
        <w:rPr>
          <w:lang w:val="lt-LT"/>
        </w:rPr>
        <w:t>N</w:t>
      </w:r>
      <w:r w:rsidRPr="00916D55">
        <w:rPr>
          <w:lang w:val="lt-LT"/>
        </w:rPr>
        <w:t xml:space="preserve">“ </w:t>
      </w:r>
      <w:r w:rsidR="00EB3431" w:rsidRPr="00EB3431">
        <w:rPr>
          <w:lang w:val="lt-LT"/>
        </w:rPr>
        <w:t>vietoj 4598,50 Eur</w:t>
      </w:r>
      <w:r w:rsidR="00EB3431">
        <w:rPr>
          <w:lang w:val="lt-LT"/>
        </w:rPr>
        <w:t xml:space="preserve"> neva </w:t>
      </w:r>
      <w:r w:rsidRPr="00916D55">
        <w:rPr>
          <w:lang w:val="lt-LT"/>
        </w:rPr>
        <w:t xml:space="preserve">liko skolinga 4598 Eur. </w:t>
      </w:r>
      <w:bookmarkEnd w:id="2"/>
      <w:r w:rsidRPr="00916D55">
        <w:rPr>
          <w:lang w:val="lt-LT"/>
        </w:rPr>
        <w:t>Kit</w:t>
      </w:r>
      <w:r w:rsidR="00EB3431">
        <w:rPr>
          <w:lang w:val="lt-LT"/>
        </w:rPr>
        <w:t>a</w:t>
      </w:r>
      <w:r w:rsidRPr="00916D55">
        <w:rPr>
          <w:lang w:val="lt-LT"/>
        </w:rPr>
        <w:t xml:space="preserve"> nuosprendžio dalis ne</w:t>
      </w:r>
      <w:r w:rsidR="00E95CF8">
        <w:rPr>
          <w:lang w:val="lt-LT"/>
        </w:rPr>
        <w:t>pa</w:t>
      </w:r>
      <w:r w:rsidRPr="00916D55">
        <w:rPr>
          <w:lang w:val="lt-LT"/>
        </w:rPr>
        <w:t>keist</w:t>
      </w:r>
      <w:r w:rsidR="00E95CF8">
        <w:rPr>
          <w:lang w:val="lt-LT"/>
        </w:rPr>
        <w:t>a</w:t>
      </w:r>
      <w:r w:rsidRPr="00916D55">
        <w:rPr>
          <w:lang w:val="lt-LT"/>
        </w:rPr>
        <w:t>.</w:t>
      </w:r>
    </w:p>
    <w:p w14:paraId="4693F0A4" w14:textId="77777777" w:rsidR="00916D55" w:rsidRDefault="00916D55" w:rsidP="002233F1">
      <w:pPr>
        <w:jc w:val="both"/>
        <w:rPr>
          <w:lang w:val="lt-LT"/>
        </w:rPr>
      </w:pPr>
    </w:p>
    <w:p w14:paraId="5AD942CA" w14:textId="031C6BC8" w:rsidR="00724F1F" w:rsidRDefault="00190590" w:rsidP="00190590">
      <w:pPr>
        <w:jc w:val="both"/>
        <w:rPr>
          <w:lang w:val="lt-LT"/>
        </w:rPr>
      </w:pPr>
      <w:r w:rsidRPr="00190590">
        <w:rPr>
          <w:lang w:val="lt-LT"/>
        </w:rPr>
        <w:tab/>
      </w:r>
      <w:r w:rsidR="00DA2794">
        <w:rPr>
          <w:lang w:val="lt-LT"/>
        </w:rPr>
        <w:t>Išplėstinė septynių t</w:t>
      </w:r>
      <w:r w:rsidRPr="00190590">
        <w:rPr>
          <w:lang w:val="lt-LT"/>
        </w:rPr>
        <w:t xml:space="preserve">eisėjų kolegija, išklausiusi </w:t>
      </w:r>
      <w:r w:rsidR="003D7DA2">
        <w:rPr>
          <w:lang w:val="lt-LT"/>
        </w:rPr>
        <w:t>nuteistųjų ir jų gynėjų</w:t>
      </w:r>
      <w:r w:rsidRPr="00190590">
        <w:rPr>
          <w:lang w:val="lt-LT"/>
        </w:rPr>
        <w:t>,</w:t>
      </w:r>
      <w:r w:rsidR="003D7DA2">
        <w:rPr>
          <w:lang w:val="lt-LT"/>
        </w:rPr>
        <w:t xml:space="preserve"> prašiusių tenkinti kasacinius skundus,</w:t>
      </w:r>
      <w:r w:rsidRPr="00190590">
        <w:rPr>
          <w:lang w:val="lt-LT"/>
        </w:rPr>
        <w:t xml:space="preserve"> </w:t>
      </w:r>
      <w:r w:rsidR="00E53E3D">
        <w:rPr>
          <w:lang w:val="lt-LT"/>
        </w:rPr>
        <w:t>prokuroro, prašiusio kasacinius skundus atmes</w:t>
      </w:r>
      <w:r w:rsidR="00DA2794">
        <w:rPr>
          <w:lang w:val="lt-LT"/>
        </w:rPr>
        <w:t>t</w:t>
      </w:r>
      <w:r w:rsidR="00E53E3D">
        <w:rPr>
          <w:lang w:val="lt-LT"/>
        </w:rPr>
        <w:t xml:space="preserve">i, </w:t>
      </w:r>
      <w:r w:rsidRPr="00190590">
        <w:rPr>
          <w:lang w:val="lt-LT"/>
        </w:rPr>
        <w:t>paaiškinimų,</w:t>
      </w:r>
    </w:p>
    <w:p w14:paraId="745F8C67" w14:textId="77777777" w:rsidR="000E663A" w:rsidRPr="00DA2794" w:rsidRDefault="000E663A" w:rsidP="00190590">
      <w:pPr>
        <w:jc w:val="both"/>
        <w:rPr>
          <w:lang w:val="lt-LT"/>
        </w:rPr>
      </w:pPr>
    </w:p>
    <w:p w14:paraId="047DA311" w14:textId="4D158A67" w:rsidR="00190590" w:rsidRDefault="00190590" w:rsidP="00190590">
      <w:pPr>
        <w:jc w:val="both"/>
        <w:rPr>
          <w:lang w:val="lt-LT"/>
        </w:rPr>
      </w:pPr>
      <w:r w:rsidRPr="00190590">
        <w:rPr>
          <w:lang w:val="lt-LT"/>
        </w:rPr>
        <w:t>n u s t a t ė :</w:t>
      </w:r>
    </w:p>
    <w:p w14:paraId="53EC3BAA" w14:textId="77777777" w:rsidR="00F23F19" w:rsidRPr="00190590" w:rsidRDefault="00F23F19" w:rsidP="00190590">
      <w:pPr>
        <w:jc w:val="both"/>
        <w:rPr>
          <w:lang w:val="lt-LT"/>
        </w:rPr>
      </w:pPr>
    </w:p>
    <w:p w14:paraId="62E57B98" w14:textId="77777777" w:rsidR="00C12E9E" w:rsidRDefault="00190590" w:rsidP="008F5A3D">
      <w:pPr>
        <w:pStyle w:val="Pagrindinistekstas"/>
        <w:jc w:val="center"/>
      </w:pPr>
      <w:r>
        <w:lastRenderedPageBreak/>
        <w:t xml:space="preserve">I. </w:t>
      </w:r>
      <w:r w:rsidR="006C725B">
        <w:t>Bylos</w:t>
      </w:r>
      <w:r w:rsidR="00C12E9E">
        <w:t xml:space="preserve"> </w:t>
      </w:r>
      <w:r w:rsidR="00370050">
        <w:t>esmė</w:t>
      </w:r>
      <w:r w:rsidR="00790F08">
        <w:t xml:space="preserve"> </w:t>
      </w:r>
    </w:p>
    <w:p w14:paraId="18C36DCF" w14:textId="6A848613" w:rsidR="00790F08" w:rsidRDefault="00790F08" w:rsidP="008F5A3D">
      <w:pPr>
        <w:pStyle w:val="Pagrindinistekstas"/>
        <w:ind w:left="714"/>
        <w:jc w:val="center"/>
      </w:pPr>
    </w:p>
    <w:p w14:paraId="79E1BFEF" w14:textId="454D0F85" w:rsidR="00F721C7" w:rsidRDefault="008C0F8E" w:rsidP="00F721C7">
      <w:pPr>
        <w:pStyle w:val="Sraopastraipa"/>
        <w:numPr>
          <w:ilvl w:val="0"/>
          <w:numId w:val="13"/>
        </w:numPr>
        <w:tabs>
          <w:tab w:val="left" w:pos="780"/>
        </w:tabs>
        <w:spacing w:after="120"/>
        <w:ind w:left="357" w:hanging="357"/>
        <w:contextualSpacing w:val="0"/>
        <w:jc w:val="both"/>
        <w:rPr>
          <w:rFonts w:eastAsia="Calibri"/>
          <w:lang w:val="lt-LT"/>
        </w:rPr>
      </w:pPr>
      <w:bookmarkStart w:id="7" w:name="_Hlk130140552"/>
      <w:r w:rsidRPr="001362F8">
        <w:rPr>
          <w:rFonts w:eastAsia="Calibri"/>
          <w:lang w:val="lt-LT"/>
        </w:rPr>
        <w:t>Pirmosios instancijos teismo nuosprendžiu P. B</w:t>
      </w:r>
      <w:r w:rsidR="00237411">
        <w:rPr>
          <w:rFonts w:eastAsia="Calibri"/>
          <w:lang w:val="lt-LT"/>
        </w:rPr>
        <w:t>.</w:t>
      </w:r>
      <w:r w:rsidRPr="001362F8">
        <w:rPr>
          <w:rFonts w:eastAsia="Calibri"/>
          <w:lang w:val="lt-LT"/>
        </w:rPr>
        <w:t xml:space="preserve"> nuteistas pagal BK 222 straipsnio 1 dalį už tai, kad</w:t>
      </w:r>
      <w:r w:rsidR="00F721C7" w:rsidRPr="007B46F6">
        <w:rPr>
          <w:rFonts w:eastAsia="Calibri"/>
          <w:lang w:val="lt-LT"/>
        </w:rPr>
        <w:t>, veikdamas kaip nusikaltimo vykdytojas kartu su padėjėju A. K</w:t>
      </w:r>
      <w:r w:rsidR="00237411">
        <w:rPr>
          <w:rFonts w:eastAsia="Calibri"/>
          <w:lang w:val="lt-LT"/>
        </w:rPr>
        <w:t>.</w:t>
      </w:r>
      <w:r w:rsidR="00F721C7" w:rsidRPr="007B46F6">
        <w:rPr>
          <w:rFonts w:eastAsia="Calibri"/>
          <w:lang w:val="lt-LT"/>
        </w:rPr>
        <w:t>, tyčia į UAB</w:t>
      </w:r>
      <w:r w:rsidR="008B4640">
        <w:rPr>
          <w:rFonts w:eastAsia="Calibri"/>
          <w:lang w:val="lt-LT"/>
        </w:rPr>
        <w:t> </w:t>
      </w:r>
      <w:r w:rsidR="00F721C7" w:rsidRPr="007B46F6">
        <w:rPr>
          <w:rFonts w:eastAsia="Calibri"/>
          <w:lang w:val="lt-LT"/>
        </w:rPr>
        <w:t>„</w:t>
      </w:r>
      <w:r w:rsidR="00237411">
        <w:rPr>
          <w:rFonts w:eastAsia="Calibri"/>
          <w:lang w:val="lt-LT"/>
        </w:rPr>
        <w:t>M</w:t>
      </w:r>
      <w:r w:rsidR="00F721C7" w:rsidRPr="007B46F6">
        <w:rPr>
          <w:rFonts w:eastAsia="Calibri"/>
          <w:lang w:val="lt-LT"/>
        </w:rPr>
        <w:t>“ apskaitą įtraukė fiktyvius apskaitos dokumentus apie neva gautas ir suteiktas paslaugas, apgaulingai organizavo buhalterinės apskaitos tvarkymą ir dėl to iš dalies negalima nustatyti bendrovės veiklos, jos turto, nuosavo kapitalo ir įsipareigojimų dydžio</w:t>
      </w:r>
      <w:r w:rsidR="008B4640">
        <w:rPr>
          <w:rFonts w:eastAsia="Calibri"/>
          <w:lang w:val="lt-LT"/>
        </w:rPr>
        <w:t>, buvusių</w:t>
      </w:r>
      <w:r w:rsidR="00F721C7" w:rsidRPr="007B46F6">
        <w:rPr>
          <w:rFonts w:eastAsia="Calibri"/>
          <w:lang w:val="lt-LT"/>
        </w:rPr>
        <w:t xml:space="preserve"> </w:t>
      </w:r>
      <w:r w:rsidR="007B46F6" w:rsidRPr="007B46F6">
        <w:rPr>
          <w:rFonts w:eastAsia="Calibri"/>
          <w:lang w:val="lt-LT"/>
        </w:rPr>
        <w:t>laikotarp</w:t>
      </w:r>
      <w:r w:rsidR="008B4640">
        <w:rPr>
          <w:rFonts w:eastAsia="Calibri"/>
          <w:lang w:val="lt-LT"/>
        </w:rPr>
        <w:t>iu nuo</w:t>
      </w:r>
      <w:r w:rsidR="007B46F6" w:rsidRPr="007B46F6">
        <w:rPr>
          <w:rFonts w:eastAsia="Calibri"/>
          <w:lang w:val="lt-LT"/>
        </w:rPr>
        <w:t xml:space="preserve"> </w:t>
      </w:r>
      <w:r w:rsidR="00F721C7" w:rsidRPr="007B46F6">
        <w:rPr>
          <w:rFonts w:eastAsia="Calibri"/>
          <w:lang w:val="lt-LT"/>
        </w:rPr>
        <w:t>2017</w:t>
      </w:r>
      <w:r w:rsidR="007B46F6" w:rsidRPr="007B46F6">
        <w:rPr>
          <w:rFonts w:eastAsia="Calibri"/>
          <w:lang w:val="lt-LT"/>
        </w:rPr>
        <w:t xml:space="preserve"> m. sausio 1 d.</w:t>
      </w:r>
      <w:r w:rsidR="00F721C7" w:rsidRPr="007B46F6">
        <w:rPr>
          <w:rFonts w:eastAsia="Calibri"/>
          <w:lang w:val="lt-LT"/>
        </w:rPr>
        <w:t xml:space="preserve"> iki 2017</w:t>
      </w:r>
      <w:r w:rsidR="007B46F6" w:rsidRPr="007B46F6">
        <w:rPr>
          <w:rFonts w:eastAsia="Calibri"/>
          <w:lang w:val="lt-LT"/>
        </w:rPr>
        <w:t xml:space="preserve"> m. gruodžio 31 d</w:t>
      </w:r>
      <w:r w:rsidR="00F721C7" w:rsidRPr="007B46F6">
        <w:rPr>
          <w:rFonts w:eastAsia="Calibri"/>
          <w:lang w:val="lt-LT"/>
        </w:rPr>
        <w:t>.</w:t>
      </w:r>
      <w:r w:rsidR="007B46F6">
        <w:rPr>
          <w:rFonts w:eastAsia="Calibri"/>
          <w:lang w:val="lt-LT"/>
        </w:rPr>
        <w:t xml:space="preserve"> Nusikalstama veika padaryta šiomis aplinkybėmis:</w:t>
      </w:r>
    </w:p>
    <w:bookmarkEnd w:id="7"/>
    <w:p w14:paraId="5AE75EA9" w14:textId="795F4B86" w:rsidR="008C0F8E" w:rsidRPr="007B46F6" w:rsidRDefault="007B46F6" w:rsidP="007B46F6">
      <w:pPr>
        <w:pStyle w:val="Sraopastraipa"/>
        <w:numPr>
          <w:ilvl w:val="1"/>
          <w:numId w:val="13"/>
        </w:numPr>
        <w:tabs>
          <w:tab w:val="left" w:pos="780"/>
        </w:tabs>
        <w:spacing w:after="120"/>
        <w:contextualSpacing w:val="0"/>
        <w:jc w:val="both"/>
        <w:rPr>
          <w:rFonts w:eastAsia="Calibri"/>
          <w:lang w:val="lt-LT"/>
        </w:rPr>
      </w:pPr>
      <w:r w:rsidRPr="007B46F6">
        <w:rPr>
          <w:rFonts w:eastAsia="Calibri"/>
          <w:lang w:val="lt-LT"/>
        </w:rPr>
        <w:t>P. B</w:t>
      </w:r>
      <w:r w:rsidR="00237411">
        <w:rPr>
          <w:rFonts w:eastAsia="Calibri"/>
          <w:lang w:val="lt-LT"/>
        </w:rPr>
        <w:t>.</w:t>
      </w:r>
      <w:r w:rsidRPr="007B46F6">
        <w:rPr>
          <w:rFonts w:eastAsia="Calibri"/>
          <w:lang w:val="lt-LT"/>
        </w:rPr>
        <w:t xml:space="preserve"> l</w:t>
      </w:r>
      <w:r w:rsidR="008C0F8E" w:rsidRPr="007B46F6">
        <w:rPr>
          <w:rFonts w:eastAsia="Calibri"/>
          <w:lang w:val="lt-LT"/>
        </w:rPr>
        <w:t>aikotarpiu nuo 2017 m. sausio 26 d. iki 2017 m. gruodžio 31 d.</w:t>
      </w:r>
      <w:r w:rsidR="006101BD">
        <w:rPr>
          <w:rFonts w:eastAsia="Calibri"/>
          <w:lang w:val="lt-LT"/>
        </w:rPr>
        <w:t>,</w:t>
      </w:r>
      <w:r w:rsidR="008C0F8E" w:rsidRPr="007B46F6">
        <w:rPr>
          <w:rFonts w:eastAsia="Calibri"/>
          <w:lang w:val="lt-LT"/>
        </w:rPr>
        <w:t xml:space="preserve"> tiksliai ikiteisminio tyrimo metu nenustatytu laiku</w:t>
      </w:r>
      <w:r w:rsidR="00047C8E">
        <w:rPr>
          <w:rFonts w:eastAsia="Calibri"/>
          <w:lang w:val="lt-LT"/>
        </w:rPr>
        <w:t xml:space="preserve"> ir vietoje</w:t>
      </w:r>
      <w:r w:rsidR="008C0F8E" w:rsidRPr="007B46F6">
        <w:rPr>
          <w:rFonts w:eastAsia="Calibri"/>
          <w:lang w:val="lt-LT"/>
        </w:rPr>
        <w:t>, Kauno mieste, būdamas UAB „</w:t>
      </w:r>
      <w:r w:rsidR="00237411">
        <w:rPr>
          <w:rFonts w:eastAsia="Calibri"/>
          <w:lang w:val="lt-LT"/>
        </w:rPr>
        <w:t>M</w:t>
      </w:r>
      <w:r w:rsidR="008C0F8E" w:rsidRPr="007B46F6">
        <w:rPr>
          <w:rFonts w:eastAsia="Calibri"/>
          <w:lang w:val="lt-LT"/>
        </w:rPr>
        <w:t>“ faktinis vadovas</w:t>
      </w:r>
      <w:r w:rsidR="00A93F74" w:rsidRPr="007B46F6">
        <w:rPr>
          <w:rFonts w:eastAsia="Calibri"/>
          <w:lang w:val="lt-LT"/>
        </w:rPr>
        <w:t xml:space="preserve"> ir pagal Lietuvos Respublikos buhalterinės apskaitos įstatymo (toliau – BAĮ) 21 straipsnio 1 punktą būdamas atsakingas už apskaitos organizavimą </w:t>
      </w:r>
      <w:r w:rsidR="00622469" w:rsidRPr="007B46F6">
        <w:rPr>
          <w:rFonts w:eastAsia="Calibri"/>
          <w:lang w:val="lt-LT"/>
        </w:rPr>
        <w:t>ir</w:t>
      </w:r>
      <w:r w:rsidR="00A93F74" w:rsidRPr="007B46F6">
        <w:rPr>
          <w:rFonts w:eastAsia="Calibri"/>
          <w:lang w:val="lt-LT"/>
        </w:rPr>
        <w:t xml:space="preserve"> dokumentų pateikimą</w:t>
      </w:r>
      <w:r w:rsidR="008C0F8E" w:rsidRPr="007B46F6">
        <w:rPr>
          <w:rFonts w:eastAsia="Calibri"/>
          <w:lang w:val="lt-LT"/>
        </w:rPr>
        <w:t>, veikdamas per UAB „</w:t>
      </w:r>
      <w:r w:rsidR="00237411">
        <w:rPr>
          <w:rFonts w:eastAsia="Calibri"/>
          <w:lang w:val="lt-LT"/>
        </w:rPr>
        <w:t>M</w:t>
      </w:r>
      <w:r w:rsidR="008C0F8E" w:rsidRPr="007B46F6">
        <w:rPr>
          <w:rFonts w:eastAsia="Calibri"/>
          <w:lang w:val="lt-LT"/>
        </w:rPr>
        <w:t>“ direktor</w:t>
      </w:r>
      <w:r w:rsidR="00047C8E">
        <w:rPr>
          <w:rFonts w:eastAsia="Calibri"/>
          <w:lang w:val="lt-LT"/>
        </w:rPr>
        <w:t>ę</w:t>
      </w:r>
      <w:r w:rsidR="008C0F8E" w:rsidRPr="007B46F6">
        <w:rPr>
          <w:rFonts w:eastAsia="Calibri"/>
          <w:lang w:val="lt-LT"/>
        </w:rPr>
        <w:t xml:space="preserve"> ir vienintel</w:t>
      </w:r>
      <w:r w:rsidR="00047C8E">
        <w:rPr>
          <w:rFonts w:eastAsia="Calibri"/>
          <w:lang w:val="lt-LT"/>
        </w:rPr>
        <w:t>ę</w:t>
      </w:r>
      <w:r w:rsidR="008C0F8E" w:rsidRPr="007B46F6">
        <w:rPr>
          <w:rFonts w:eastAsia="Calibri"/>
          <w:lang w:val="lt-LT"/>
        </w:rPr>
        <w:t xml:space="preserve"> akcinink</w:t>
      </w:r>
      <w:r w:rsidR="00047C8E">
        <w:rPr>
          <w:rFonts w:eastAsia="Calibri"/>
          <w:lang w:val="lt-LT"/>
        </w:rPr>
        <w:t>ę</w:t>
      </w:r>
      <w:r w:rsidR="008C0F8E" w:rsidRPr="007B46F6">
        <w:rPr>
          <w:rFonts w:eastAsia="Calibri"/>
          <w:lang w:val="lt-LT"/>
        </w:rPr>
        <w:t xml:space="preserve"> G</w:t>
      </w:r>
      <w:r w:rsidR="00237411">
        <w:rPr>
          <w:rFonts w:eastAsia="Calibri"/>
          <w:lang w:val="lt-LT"/>
        </w:rPr>
        <w:t>.</w:t>
      </w:r>
      <w:r w:rsidR="008C0F8E" w:rsidRPr="007B46F6">
        <w:rPr>
          <w:rFonts w:eastAsia="Calibri"/>
          <w:lang w:val="lt-LT"/>
        </w:rPr>
        <w:t xml:space="preserve"> R</w:t>
      </w:r>
      <w:r w:rsidR="00237411">
        <w:rPr>
          <w:rFonts w:eastAsia="Calibri"/>
          <w:lang w:val="lt-LT"/>
        </w:rPr>
        <w:t>.</w:t>
      </w:r>
      <w:r w:rsidR="008C0F8E" w:rsidRPr="007B46F6">
        <w:rPr>
          <w:rFonts w:eastAsia="Calibri"/>
          <w:lang w:val="lt-LT"/>
        </w:rPr>
        <w:t xml:space="preserve">, nieko nežinančią apie daromą nusikalstamą veiką, kartu su </w:t>
      </w:r>
      <w:r w:rsidR="003660E6" w:rsidRPr="007B46F6">
        <w:rPr>
          <w:rFonts w:eastAsia="Calibri"/>
          <w:lang w:val="lt-LT"/>
        </w:rPr>
        <w:t xml:space="preserve">nusikaltimo </w:t>
      </w:r>
      <w:r w:rsidR="008C0F8E" w:rsidRPr="007B46F6">
        <w:rPr>
          <w:rFonts w:eastAsia="Calibri"/>
          <w:lang w:val="lt-LT"/>
        </w:rPr>
        <w:t>padėjėju A</w:t>
      </w:r>
      <w:r w:rsidRPr="007B46F6">
        <w:rPr>
          <w:rFonts w:eastAsia="Calibri"/>
          <w:lang w:val="lt-LT"/>
        </w:rPr>
        <w:t>.</w:t>
      </w:r>
      <w:r w:rsidR="008C0F8E" w:rsidRPr="007B46F6">
        <w:rPr>
          <w:rFonts w:eastAsia="Calibri"/>
          <w:lang w:val="lt-LT"/>
        </w:rPr>
        <w:t xml:space="preserve"> K</w:t>
      </w:r>
      <w:r w:rsidR="00237411">
        <w:rPr>
          <w:rFonts w:eastAsia="Calibri"/>
          <w:lang w:val="lt-LT"/>
        </w:rPr>
        <w:t>.</w:t>
      </w:r>
      <w:r w:rsidR="008C0F8E" w:rsidRPr="007B46F6">
        <w:rPr>
          <w:rFonts w:eastAsia="Calibri"/>
          <w:lang w:val="lt-LT"/>
        </w:rPr>
        <w:t xml:space="preserve">, pažeisdamas </w:t>
      </w:r>
      <w:r w:rsidR="001362F8" w:rsidRPr="007B46F6">
        <w:rPr>
          <w:rFonts w:eastAsia="Calibri"/>
          <w:lang w:val="lt-LT"/>
        </w:rPr>
        <w:t>BAĮ</w:t>
      </w:r>
      <w:r w:rsidR="008C0F8E" w:rsidRPr="007B46F6">
        <w:rPr>
          <w:rFonts w:eastAsia="Calibri"/>
          <w:lang w:val="lt-LT"/>
        </w:rPr>
        <w:t xml:space="preserve"> 4 straipsn</w:t>
      </w:r>
      <w:r w:rsidR="00A93F74" w:rsidRPr="007B46F6">
        <w:rPr>
          <w:rFonts w:eastAsia="Calibri"/>
          <w:lang w:val="lt-LT"/>
        </w:rPr>
        <w:t>io,</w:t>
      </w:r>
      <w:r w:rsidR="008C0F8E" w:rsidRPr="007B46F6">
        <w:rPr>
          <w:rFonts w:eastAsia="Calibri"/>
          <w:lang w:val="lt-LT"/>
        </w:rPr>
        <w:t xml:space="preserve"> 6 straipsn</w:t>
      </w:r>
      <w:r w:rsidR="006101BD">
        <w:rPr>
          <w:rFonts w:eastAsia="Calibri"/>
          <w:lang w:val="lt-LT"/>
        </w:rPr>
        <w:t>io</w:t>
      </w:r>
      <w:r w:rsidR="008C0F8E" w:rsidRPr="007B46F6">
        <w:rPr>
          <w:rFonts w:eastAsia="Calibri"/>
          <w:lang w:val="lt-LT"/>
        </w:rPr>
        <w:t xml:space="preserve"> 2 dal</w:t>
      </w:r>
      <w:r w:rsidR="00A93F74" w:rsidRPr="007B46F6">
        <w:rPr>
          <w:rFonts w:eastAsia="Calibri"/>
          <w:lang w:val="lt-LT"/>
        </w:rPr>
        <w:t>ies,</w:t>
      </w:r>
      <w:r w:rsidR="008C0F8E" w:rsidRPr="007B46F6">
        <w:rPr>
          <w:rFonts w:eastAsia="Calibri"/>
          <w:lang w:val="lt-LT"/>
        </w:rPr>
        <w:t xml:space="preserve"> 12</w:t>
      </w:r>
      <w:r w:rsidR="006101BD">
        <w:rPr>
          <w:rFonts w:eastAsia="Calibri"/>
          <w:lang w:val="lt-LT"/>
        </w:rPr>
        <w:t> </w:t>
      </w:r>
      <w:r w:rsidR="008C0F8E" w:rsidRPr="007B46F6">
        <w:rPr>
          <w:rFonts w:eastAsia="Calibri"/>
          <w:lang w:val="lt-LT"/>
        </w:rPr>
        <w:t>straipsnio 1 dalies</w:t>
      </w:r>
      <w:r w:rsidR="00A93F74" w:rsidRPr="007B46F6">
        <w:rPr>
          <w:rFonts w:eastAsia="Calibri"/>
          <w:lang w:val="lt-LT"/>
        </w:rPr>
        <w:t>,</w:t>
      </w:r>
      <w:r w:rsidR="008C0F8E" w:rsidRPr="007B46F6">
        <w:rPr>
          <w:rFonts w:eastAsia="Calibri"/>
          <w:lang w:val="lt-LT"/>
        </w:rPr>
        <w:t xml:space="preserve"> 13</w:t>
      </w:r>
      <w:r w:rsidR="0063157B">
        <w:rPr>
          <w:rFonts w:eastAsia="Calibri"/>
          <w:lang w:val="lt-LT"/>
        </w:rPr>
        <w:t> </w:t>
      </w:r>
      <w:r w:rsidR="008C0F8E" w:rsidRPr="007B46F6">
        <w:rPr>
          <w:rFonts w:eastAsia="Calibri"/>
          <w:lang w:val="lt-LT"/>
        </w:rPr>
        <w:t xml:space="preserve">straipsnio 1 </w:t>
      </w:r>
      <w:r w:rsidR="00A93F74" w:rsidRPr="007B46F6">
        <w:rPr>
          <w:rFonts w:eastAsia="Calibri"/>
          <w:lang w:val="lt-LT"/>
        </w:rPr>
        <w:t xml:space="preserve">ir </w:t>
      </w:r>
      <w:r w:rsidR="008C0F8E" w:rsidRPr="007B46F6">
        <w:rPr>
          <w:rFonts w:eastAsia="Calibri"/>
          <w:lang w:val="lt-LT"/>
        </w:rPr>
        <w:t>3 dali</w:t>
      </w:r>
      <w:r w:rsidR="00A93F74" w:rsidRPr="007B46F6">
        <w:rPr>
          <w:rFonts w:eastAsia="Calibri"/>
          <w:lang w:val="lt-LT"/>
        </w:rPr>
        <w:t>ų,</w:t>
      </w:r>
      <w:r w:rsidR="008C0F8E" w:rsidRPr="007B46F6">
        <w:rPr>
          <w:rFonts w:eastAsia="Calibri"/>
          <w:lang w:val="lt-LT"/>
        </w:rPr>
        <w:t xml:space="preserve"> </w:t>
      </w:r>
      <w:r w:rsidR="001362F8" w:rsidRPr="007B46F6">
        <w:rPr>
          <w:rFonts w:eastAsia="Calibri"/>
          <w:lang w:val="lt-LT"/>
        </w:rPr>
        <w:t xml:space="preserve">2001 m. gruodžio 20 d. </w:t>
      </w:r>
      <w:r w:rsidR="008C0F8E" w:rsidRPr="007B46F6">
        <w:rPr>
          <w:rFonts w:eastAsia="Calibri"/>
          <w:lang w:val="lt-LT"/>
        </w:rPr>
        <w:t>L</w:t>
      </w:r>
      <w:r w:rsidR="001362F8" w:rsidRPr="007B46F6">
        <w:rPr>
          <w:rFonts w:eastAsia="Calibri"/>
          <w:lang w:val="lt-LT"/>
        </w:rPr>
        <w:t>ietuvos Respublikos</w:t>
      </w:r>
      <w:r w:rsidR="008C0F8E" w:rsidRPr="007B46F6">
        <w:rPr>
          <w:rFonts w:eastAsia="Calibri"/>
          <w:lang w:val="lt-LT"/>
        </w:rPr>
        <w:t xml:space="preserve"> </w:t>
      </w:r>
      <w:r w:rsidR="001362F8" w:rsidRPr="007B46F6">
        <w:rPr>
          <w:rFonts w:eastAsia="Calibri"/>
          <w:lang w:val="lt-LT"/>
        </w:rPr>
        <w:t>p</w:t>
      </w:r>
      <w:r w:rsidR="008C0F8E" w:rsidRPr="007B46F6">
        <w:rPr>
          <w:rFonts w:eastAsia="Calibri"/>
          <w:lang w:val="lt-LT"/>
        </w:rPr>
        <w:t>elno mokesčio įstatymo 11 straipsnio 4 dalies</w:t>
      </w:r>
      <w:r w:rsidR="00A93F74" w:rsidRPr="007B46F6">
        <w:rPr>
          <w:rFonts w:eastAsia="Calibri"/>
          <w:lang w:val="lt-LT"/>
        </w:rPr>
        <w:t>,</w:t>
      </w:r>
      <w:r w:rsidR="008C0F8E" w:rsidRPr="007B46F6">
        <w:rPr>
          <w:rFonts w:eastAsia="Calibri"/>
          <w:lang w:val="lt-LT"/>
        </w:rPr>
        <w:t xml:space="preserve"> 17 straipsnio 1 dalies</w:t>
      </w:r>
      <w:r w:rsidR="00A93F74" w:rsidRPr="007B46F6">
        <w:rPr>
          <w:rFonts w:eastAsia="Calibri"/>
          <w:lang w:val="lt-LT"/>
        </w:rPr>
        <w:t>, 2002 m. kovo 5 d.</w:t>
      </w:r>
      <w:r w:rsidR="008C0F8E" w:rsidRPr="007B46F6">
        <w:rPr>
          <w:rFonts w:eastAsia="Calibri"/>
          <w:lang w:val="lt-LT"/>
        </w:rPr>
        <w:t xml:space="preserve"> L</w:t>
      </w:r>
      <w:r w:rsidR="00A93F74" w:rsidRPr="007B46F6">
        <w:rPr>
          <w:rFonts w:eastAsia="Calibri"/>
          <w:lang w:val="lt-LT"/>
        </w:rPr>
        <w:t xml:space="preserve">ietuvos </w:t>
      </w:r>
      <w:r w:rsidR="008C0F8E" w:rsidRPr="007B46F6">
        <w:rPr>
          <w:rFonts w:eastAsia="Calibri"/>
          <w:lang w:val="lt-LT"/>
        </w:rPr>
        <w:t>R</w:t>
      </w:r>
      <w:r w:rsidR="00A93F74" w:rsidRPr="007B46F6">
        <w:rPr>
          <w:rFonts w:eastAsia="Calibri"/>
          <w:lang w:val="lt-LT"/>
        </w:rPr>
        <w:t>espublikos</w:t>
      </w:r>
      <w:r w:rsidR="008C0F8E" w:rsidRPr="007B46F6">
        <w:rPr>
          <w:rFonts w:eastAsia="Calibri"/>
          <w:lang w:val="lt-LT"/>
        </w:rPr>
        <w:t xml:space="preserve"> </w:t>
      </w:r>
      <w:r w:rsidR="00A93F74" w:rsidRPr="007B46F6">
        <w:rPr>
          <w:rFonts w:eastAsia="Calibri"/>
          <w:lang w:val="lt-LT"/>
        </w:rPr>
        <w:t>p</w:t>
      </w:r>
      <w:r w:rsidR="008C0F8E" w:rsidRPr="007B46F6">
        <w:rPr>
          <w:rFonts w:eastAsia="Calibri"/>
          <w:lang w:val="lt-LT"/>
        </w:rPr>
        <w:t xml:space="preserve">ridėtinės vertės mokesčio įstatymo </w:t>
      </w:r>
      <w:r w:rsidR="009B5F20">
        <w:rPr>
          <w:rFonts w:eastAsia="Calibri"/>
          <w:lang w:val="lt-LT"/>
        </w:rPr>
        <w:t>(toliau – PVM įstatymas)</w:t>
      </w:r>
      <w:r w:rsidR="008C0F8E" w:rsidRPr="007B46F6">
        <w:rPr>
          <w:rFonts w:eastAsia="Calibri"/>
          <w:lang w:val="lt-LT"/>
        </w:rPr>
        <w:t xml:space="preserve"> 3 straipsnio 1</w:t>
      </w:r>
      <w:r w:rsidR="0063157B">
        <w:rPr>
          <w:rFonts w:eastAsia="Calibri"/>
          <w:lang w:val="lt-LT"/>
        </w:rPr>
        <w:t> </w:t>
      </w:r>
      <w:r w:rsidR="008C0F8E" w:rsidRPr="007B46F6">
        <w:rPr>
          <w:rFonts w:eastAsia="Calibri"/>
          <w:lang w:val="lt-LT"/>
        </w:rPr>
        <w:t>dalies 1, 2, 3 punktų</w:t>
      </w:r>
      <w:r w:rsidR="00A93F74" w:rsidRPr="007B46F6">
        <w:rPr>
          <w:rFonts w:eastAsia="Calibri"/>
          <w:lang w:val="lt-LT"/>
        </w:rPr>
        <w:t>,</w:t>
      </w:r>
      <w:r w:rsidR="008C0F8E" w:rsidRPr="007B46F6">
        <w:rPr>
          <w:rFonts w:eastAsia="Calibri"/>
          <w:lang w:val="lt-LT"/>
        </w:rPr>
        <w:t xml:space="preserve"> 58 straipsnio</w:t>
      </w:r>
      <w:r w:rsidR="00A93F74" w:rsidRPr="007B46F6">
        <w:rPr>
          <w:rFonts w:eastAsia="Calibri"/>
          <w:lang w:val="lt-LT"/>
        </w:rPr>
        <w:t xml:space="preserve"> </w:t>
      </w:r>
      <w:r w:rsidR="008C0F8E" w:rsidRPr="007B46F6">
        <w:rPr>
          <w:rFonts w:eastAsia="Calibri"/>
          <w:lang w:val="lt-LT"/>
        </w:rPr>
        <w:t>1 dalies 1 punkto</w:t>
      </w:r>
      <w:r w:rsidR="00A93F74" w:rsidRPr="007B46F6">
        <w:rPr>
          <w:rFonts w:eastAsia="Calibri"/>
          <w:lang w:val="lt-LT"/>
        </w:rPr>
        <w:t>,</w:t>
      </w:r>
      <w:r w:rsidR="008C0F8E" w:rsidRPr="007B46F6">
        <w:rPr>
          <w:rFonts w:eastAsia="Calibri"/>
          <w:lang w:val="lt-LT"/>
        </w:rPr>
        <w:t xml:space="preserve"> 64</w:t>
      </w:r>
      <w:r w:rsidR="006101BD">
        <w:rPr>
          <w:rFonts w:eastAsia="Calibri"/>
          <w:lang w:val="lt-LT"/>
        </w:rPr>
        <w:t> </w:t>
      </w:r>
      <w:r w:rsidR="008C0F8E" w:rsidRPr="007B46F6">
        <w:rPr>
          <w:rFonts w:eastAsia="Calibri"/>
          <w:lang w:val="lt-LT"/>
        </w:rPr>
        <w:t>straipsnio 1 dalies</w:t>
      </w:r>
      <w:r w:rsidR="00A93F74" w:rsidRPr="007B46F6">
        <w:rPr>
          <w:rFonts w:eastAsia="Calibri"/>
          <w:lang w:val="lt-LT"/>
        </w:rPr>
        <w:t xml:space="preserve"> nuostatas</w:t>
      </w:r>
      <w:r w:rsidRPr="007B46F6">
        <w:rPr>
          <w:rFonts w:eastAsia="Calibri"/>
          <w:lang w:val="lt-LT"/>
        </w:rPr>
        <w:t>,</w:t>
      </w:r>
      <w:r w:rsidR="003660E6" w:rsidRPr="007B46F6">
        <w:rPr>
          <w:rFonts w:eastAsia="Calibri"/>
          <w:lang w:val="lt-LT"/>
        </w:rPr>
        <w:t xml:space="preserve"> </w:t>
      </w:r>
      <w:r w:rsidR="008C0F8E" w:rsidRPr="007B46F6">
        <w:rPr>
          <w:rFonts w:eastAsia="Calibri"/>
          <w:lang w:val="lt-LT"/>
        </w:rPr>
        <w:t>įtrauk</w:t>
      </w:r>
      <w:r w:rsidRPr="007B46F6">
        <w:rPr>
          <w:rFonts w:eastAsia="Calibri"/>
          <w:lang w:val="lt-LT"/>
        </w:rPr>
        <w:t>ė</w:t>
      </w:r>
      <w:r w:rsidR="008C0F8E" w:rsidRPr="007B46F6">
        <w:rPr>
          <w:rFonts w:eastAsia="Calibri"/>
          <w:lang w:val="lt-LT"/>
        </w:rPr>
        <w:t xml:space="preserve"> į </w:t>
      </w:r>
      <w:r w:rsidRPr="007B46F6">
        <w:rPr>
          <w:rFonts w:eastAsia="Calibri"/>
          <w:lang w:val="lt-LT"/>
        </w:rPr>
        <w:t>UAB „</w:t>
      </w:r>
      <w:r w:rsidR="00237411">
        <w:rPr>
          <w:rFonts w:eastAsia="Calibri"/>
          <w:lang w:val="lt-LT"/>
        </w:rPr>
        <w:t>M</w:t>
      </w:r>
      <w:r w:rsidRPr="007B46F6">
        <w:rPr>
          <w:rFonts w:eastAsia="Calibri"/>
          <w:lang w:val="lt-LT"/>
        </w:rPr>
        <w:t>“</w:t>
      </w:r>
      <w:r w:rsidR="008C0F8E" w:rsidRPr="007B46F6">
        <w:rPr>
          <w:rFonts w:eastAsia="Calibri"/>
          <w:lang w:val="lt-LT"/>
        </w:rPr>
        <w:t xml:space="preserve"> apskaitą iš A</w:t>
      </w:r>
      <w:r w:rsidRPr="007B46F6">
        <w:rPr>
          <w:rFonts w:eastAsia="Calibri"/>
          <w:lang w:val="lt-LT"/>
        </w:rPr>
        <w:t>.</w:t>
      </w:r>
      <w:r w:rsidR="008C0F8E" w:rsidRPr="007B46F6">
        <w:rPr>
          <w:rFonts w:eastAsia="Calibri"/>
          <w:lang w:val="lt-LT"/>
        </w:rPr>
        <w:t xml:space="preserve"> K</w:t>
      </w:r>
      <w:r w:rsidR="00237411">
        <w:rPr>
          <w:rFonts w:eastAsia="Calibri"/>
          <w:lang w:val="lt-LT"/>
        </w:rPr>
        <w:t>.</w:t>
      </w:r>
      <w:r w:rsidR="008C0F8E" w:rsidRPr="007B46F6">
        <w:rPr>
          <w:rFonts w:eastAsia="Calibri"/>
          <w:lang w:val="lt-LT"/>
        </w:rPr>
        <w:t xml:space="preserve"> gautus fiktyvius buhalterinės apskaitos dokumentus:</w:t>
      </w:r>
    </w:p>
    <w:p w14:paraId="7B391CAC" w14:textId="3E067288" w:rsidR="00413CC3" w:rsidRDefault="008C0F8E" w:rsidP="008C0F8E">
      <w:pPr>
        <w:pStyle w:val="Sraopastraipa"/>
        <w:numPr>
          <w:ilvl w:val="1"/>
          <w:numId w:val="13"/>
        </w:numPr>
        <w:tabs>
          <w:tab w:val="left" w:pos="780"/>
        </w:tabs>
        <w:spacing w:after="120"/>
        <w:contextualSpacing w:val="0"/>
        <w:jc w:val="both"/>
        <w:rPr>
          <w:rFonts w:eastAsia="Calibri"/>
          <w:lang w:val="lt-LT"/>
        </w:rPr>
      </w:pPr>
      <w:r w:rsidRPr="00413CC3">
        <w:rPr>
          <w:rFonts w:eastAsia="Calibri"/>
          <w:lang w:val="lt-LT"/>
        </w:rPr>
        <w:t>UAB „</w:t>
      </w:r>
      <w:r w:rsidR="00237411">
        <w:rPr>
          <w:rFonts w:eastAsia="Calibri"/>
          <w:lang w:val="lt-LT"/>
        </w:rPr>
        <w:t>B</w:t>
      </w:r>
      <w:r w:rsidRPr="00413CC3">
        <w:rPr>
          <w:rFonts w:eastAsia="Calibri"/>
          <w:lang w:val="lt-LT"/>
        </w:rPr>
        <w:t>“ 2017</w:t>
      </w:r>
      <w:r w:rsidR="003660E6" w:rsidRPr="00413CC3">
        <w:rPr>
          <w:rFonts w:eastAsia="Calibri"/>
          <w:lang w:val="lt-LT"/>
        </w:rPr>
        <w:t xml:space="preserve"> m. kovo 31 d.</w:t>
      </w:r>
      <w:r w:rsidRPr="00413CC3">
        <w:rPr>
          <w:rFonts w:eastAsia="Calibri"/>
          <w:lang w:val="lt-LT"/>
        </w:rPr>
        <w:t xml:space="preserve"> PVM sąskaitą faktūrą ir </w:t>
      </w:r>
      <w:r w:rsidR="00413CC3" w:rsidRPr="00413CC3">
        <w:rPr>
          <w:rFonts w:eastAsia="Calibri"/>
          <w:lang w:val="lt-LT"/>
        </w:rPr>
        <w:t xml:space="preserve">2017 m. kovo 31 d. </w:t>
      </w:r>
      <w:r w:rsidRPr="00413CC3">
        <w:rPr>
          <w:rFonts w:eastAsia="Calibri"/>
          <w:lang w:val="lt-LT"/>
        </w:rPr>
        <w:t xml:space="preserve">pinigų priėmimo kvitą </w:t>
      </w:r>
      <w:r w:rsidR="005A001D">
        <w:rPr>
          <w:rFonts w:eastAsia="Calibri"/>
          <w:lang w:val="lt-LT"/>
        </w:rPr>
        <w:t>(</w:t>
      </w:r>
      <w:r w:rsidRPr="00413CC3">
        <w:rPr>
          <w:rFonts w:eastAsia="Calibri"/>
          <w:lang w:val="lt-LT"/>
        </w:rPr>
        <w:t>už 6050 Eur sumą</w:t>
      </w:r>
      <w:r w:rsidR="005A001D">
        <w:rPr>
          <w:rFonts w:eastAsia="Calibri"/>
          <w:lang w:val="lt-LT"/>
        </w:rPr>
        <w:t>)</w:t>
      </w:r>
      <w:r w:rsidRPr="00413CC3">
        <w:rPr>
          <w:rFonts w:eastAsia="Calibri"/>
          <w:lang w:val="lt-LT"/>
        </w:rPr>
        <w:t>, pagal kuriuos jokių konsultacinių paslaugų Europos paramos klausimais UAB „</w:t>
      </w:r>
      <w:r w:rsidR="00237411">
        <w:rPr>
          <w:rFonts w:eastAsia="Calibri"/>
          <w:lang w:val="lt-LT"/>
        </w:rPr>
        <w:t>M</w:t>
      </w:r>
      <w:r w:rsidRPr="00413CC3">
        <w:rPr>
          <w:rFonts w:eastAsia="Calibri"/>
          <w:lang w:val="lt-LT"/>
        </w:rPr>
        <w:t xml:space="preserve">“ negavo ir už </w:t>
      </w:r>
      <w:r w:rsidR="00413CC3">
        <w:rPr>
          <w:rFonts w:eastAsia="Calibri"/>
          <w:lang w:val="lt-LT"/>
        </w:rPr>
        <w:t>jas</w:t>
      </w:r>
      <w:r w:rsidRPr="00413CC3">
        <w:rPr>
          <w:rFonts w:eastAsia="Calibri"/>
          <w:lang w:val="lt-LT"/>
        </w:rPr>
        <w:t xml:space="preserve"> pinigų nemokėjo; UAB „</w:t>
      </w:r>
      <w:r w:rsidR="00237411">
        <w:rPr>
          <w:rFonts w:eastAsia="Calibri"/>
          <w:lang w:val="lt-LT"/>
        </w:rPr>
        <w:t>B</w:t>
      </w:r>
      <w:r w:rsidRPr="00413CC3">
        <w:rPr>
          <w:rFonts w:eastAsia="Calibri"/>
          <w:lang w:val="lt-LT"/>
        </w:rPr>
        <w:t>“ 2017</w:t>
      </w:r>
      <w:r w:rsidR="006101BD">
        <w:rPr>
          <w:rFonts w:eastAsia="Calibri"/>
          <w:lang w:val="lt-LT"/>
        </w:rPr>
        <w:t> </w:t>
      </w:r>
      <w:r w:rsidR="003660E6" w:rsidRPr="00413CC3">
        <w:rPr>
          <w:rFonts w:eastAsia="Calibri"/>
          <w:lang w:val="lt-LT"/>
        </w:rPr>
        <w:t>m. birželio 12 d.</w:t>
      </w:r>
      <w:r w:rsidRPr="00413CC3">
        <w:rPr>
          <w:rFonts w:eastAsia="Calibri"/>
          <w:lang w:val="lt-LT"/>
        </w:rPr>
        <w:t xml:space="preserve"> PVM sąskaitą faktūrą ir 2017</w:t>
      </w:r>
      <w:r w:rsidR="003660E6" w:rsidRPr="00413CC3">
        <w:rPr>
          <w:rFonts w:eastAsia="Calibri"/>
          <w:lang w:val="lt-LT"/>
        </w:rPr>
        <w:t xml:space="preserve"> m. birželio 12 d.</w:t>
      </w:r>
      <w:r w:rsidRPr="00413CC3">
        <w:rPr>
          <w:rFonts w:eastAsia="Calibri"/>
          <w:lang w:val="lt-LT"/>
        </w:rPr>
        <w:t xml:space="preserve"> pinigų priėmimo kvitą </w:t>
      </w:r>
      <w:r w:rsidR="005A001D">
        <w:rPr>
          <w:rFonts w:eastAsia="Calibri"/>
          <w:lang w:val="lt-LT"/>
        </w:rPr>
        <w:t>(</w:t>
      </w:r>
      <w:r w:rsidRPr="00413CC3">
        <w:rPr>
          <w:rFonts w:eastAsia="Calibri"/>
          <w:lang w:val="lt-LT"/>
        </w:rPr>
        <w:t>už 14</w:t>
      </w:r>
      <w:r w:rsidR="003660E6" w:rsidRPr="00413CC3">
        <w:rPr>
          <w:rFonts w:eastAsia="Calibri"/>
          <w:lang w:val="lt-LT"/>
        </w:rPr>
        <w:t xml:space="preserve"> </w:t>
      </w:r>
      <w:r w:rsidRPr="00413CC3">
        <w:rPr>
          <w:rFonts w:eastAsia="Calibri"/>
          <w:lang w:val="lt-LT"/>
        </w:rPr>
        <w:t>520 Eur sumą</w:t>
      </w:r>
      <w:r w:rsidR="005A001D">
        <w:rPr>
          <w:rFonts w:eastAsia="Calibri"/>
          <w:lang w:val="lt-LT"/>
        </w:rPr>
        <w:t>)</w:t>
      </w:r>
      <w:r w:rsidRPr="00413CC3">
        <w:rPr>
          <w:rFonts w:eastAsia="Calibri"/>
          <w:lang w:val="lt-LT"/>
        </w:rPr>
        <w:t>, pagal kuriuos UAB „</w:t>
      </w:r>
      <w:r w:rsidR="00237411">
        <w:rPr>
          <w:rFonts w:eastAsia="Calibri"/>
          <w:lang w:val="lt-LT"/>
        </w:rPr>
        <w:t>M</w:t>
      </w:r>
      <w:r w:rsidRPr="00413CC3">
        <w:rPr>
          <w:rFonts w:eastAsia="Calibri"/>
          <w:lang w:val="lt-LT"/>
        </w:rPr>
        <w:t>“ jokios koncertinės garso</w:t>
      </w:r>
      <w:r w:rsidR="003660E6" w:rsidRPr="00413CC3">
        <w:rPr>
          <w:rFonts w:eastAsia="Calibri"/>
          <w:lang w:val="lt-LT"/>
        </w:rPr>
        <w:t xml:space="preserve"> įrangos,</w:t>
      </w:r>
      <w:r w:rsidRPr="00413CC3">
        <w:rPr>
          <w:rFonts w:eastAsia="Calibri"/>
          <w:lang w:val="lt-LT"/>
        </w:rPr>
        <w:t xml:space="preserve"> apšvietimo </w:t>
      </w:r>
      <w:r w:rsidR="006101BD">
        <w:rPr>
          <w:rFonts w:eastAsia="Calibri"/>
          <w:lang w:val="lt-LT"/>
        </w:rPr>
        <w:t>l</w:t>
      </w:r>
      <w:r w:rsidRPr="00413CC3">
        <w:rPr>
          <w:rFonts w:eastAsia="Calibri"/>
          <w:lang w:val="lt-LT"/>
        </w:rPr>
        <w:t xml:space="preserve">azerio </w:t>
      </w:r>
      <w:r w:rsidR="00413CC3">
        <w:rPr>
          <w:rFonts w:eastAsia="Calibri"/>
          <w:lang w:val="lt-LT"/>
        </w:rPr>
        <w:t>ir</w:t>
      </w:r>
      <w:r w:rsidRPr="00413CC3">
        <w:rPr>
          <w:rFonts w:eastAsia="Calibri"/>
          <w:lang w:val="lt-LT"/>
        </w:rPr>
        <w:t xml:space="preserve"> scenos nesinuomojo, montavimo </w:t>
      </w:r>
      <w:r w:rsidR="00413CC3">
        <w:rPr>
          <w:rFonts w:eastAsia="Calibri"/>
          <w:lang w:val="lt-LT"/>
        </w:rPr>
        <w:t xml:space="preserve">ir </w:t>
      </w:r>
      <w:r w:rsidRPr="00413CC3">
        <w:rPr>
          <w:rFonts w:eastAsia="Calibri"/>
          <w:lang w:val="lt-LT"/>
        </w:rPr>
        <w:t xml:space="preserve">demontavimo darbų </w:t>
      </w:r>
      <w:r w:rsidR="00413CC3">
        <w:rPr>
          <w:rFonts w:eastAsia="Calibri"/>
          <w:lang w:val="lt-LT"/>
        </w:rPr>
        <w:t>bei</w:t>
      </w:r>
      <w:r w:rsidRPr="00413CC3">
        <w:rPr>
          <w:rFonts w:eastAsia="Calibri"/>
          <w:lang w:val="lt-LT"/>
        </w:rPr>
        <w:t xml:space="preserve"> draudimo paslaugų iš UAB „</w:t>
      </w:r>
      <w:r w:rsidR="00237411">
        <w:rPr>
          <w:rFonts w:eastAsia="Calibri"/>
          <w:lang w:val="lt-LT"/>
        </w:rPr>
        <w:t>B</w:t>
      </w:r>
      <w:r w:rsidRPr="00413CC3">
        <w:rPr>
          <w:rFonts w:eastAsia="Calibri"/>
          <w:lang w:val="lt-LT"/>
        </w:rPr>
        <w:t>“ negavo ir pagal nurodytus kasos dokumentus 20</w:t>
      </w:r>
      <w:r w:rsidR="006101BD">
        <w:rPr>
          <w:rFonts w:eastAsia="Calibri"/>
          <w:lang w:val="lt-LT"/>
        </w:rPr>
        <w:t> </w:t>
      </w:r>
      <w:r w:rsidRPr="00413CC3">
        <w:rPr>
          <w:rFonts w:eastAsia="Calibri"/>
          <w:lang w:val="lt-LT"/>
        </w:rPr>
        <w:t>570</w:t>
      </w:r>
      <w:r w:rsidR="006101BD">
        <w:rPr>
          <w:rFonts w:eastAsia="Calibri"/>
          <w:lang w:val="lt-LT"/>
        </w:rPr>
        <w:t> </w:t>
      </w:r>
      <w:r w:rsidRPr="00413CC3">
        <w:rPr>
          <w:rFonts w:eastAsia="Calibri"/>
          <w:lang w:val="lt-LT"/>
        </w:rPr>
        <w:t>Eur (</w:t>
      </w:r>
      <w:r w:rsidR="003660E6" w:rsidRPr="00413CC3">
        <w:rPr>
          <w:rFonts w:eastAsia="Calibri"/>
          <w:lang w:val="lt-LT"/>
        </w:rPr>
        <w:t>įskaitant</w:t>
      </w:r>
      <w:r w:rsidRPr="00413CC3">
        <w:rPr>
          <w:rFonts w:eastAsia="Calibri"/>
          <w:lang w:val="lt-LT"/>
        </w:rPr>
        <w:t xml:space="preserve"> 3570 Eur PVM) už </w:t>
      </w:r>
      <w:r w:rsidR="00413CC3" w:rsidRPr="00413CC3">
        <w:rPr>
          <w:rFonts w:eastAsia="Calibri"/>
          <w:lang w:val="lt-LT"/>
        </w:rPr>
        <w:t>šias</w:t>
      </w:r>
      <w:r w:rsidRPr="00413CC3">
        <w:rPr>
          <w:rFonts w:eastAsia="Calibri"/>
          <w:lang w:val="lt-LT"/>
        </w:rPr>
        <w:t xml:space="preserve"> paslaugas nemokėjo;</w:t>
      </w:r>
    </w:p>
    <w:p w14:paraId="31496C4C" w14:textId="02E9ECF6" w:rsidR="00BB528A" w:rsidRDefault="008C0F8E" w:rsidP="008C0F8E">
      <w:pPr>
        <w:pStyle w:val="Sraopastraipa"/>
        <w:numPr>
          <w:ilvl w:val="1"/>
          <w:numId w:val="13"/>
        </w:numPr>
        <w:tabs>
          <w:tab w:val="left" w:pos="780"/>
        </w:tabs>
        <w:spacing w:after="120"/>
        <w:contextualSpacing w:val="0"/>
        <w:jc w:val="both"/>
        <w:rPr>
          <w:rFonts w:eastAsia="Calibri"/>
          <w:lang w:val="lt-LT"/>
        </w:rPr>
      </w:pPr>
      <w:r w:rsidRPr="00413CC3">
        <w:rPr>
          <w:rFonts w:eastAsia="Calibri"/>
          <w:lang w:val="lt-LT"/>
        </w:rPr>
        <w:t>UAB „</w:t>
      </w:r>
      <w:r w:rsidR="00237411">
        <w:rPr>
          <w:rFonts w:eastAsia="Calibri"/>
          <w:lang w:val="lt-LT"/>
        </w:rPr>
        <w:t>BL</w:t>
      </w:r>
      <w:r w:rsidRPr="00413CC3">
        <w:rPr>
          <w:rFonts w:eastAsia="Calibri"/>
          <w:lang w:val="lt-LT"/>
        </w:rPr>
        <w:t>“ 2017</w:t>
      </w:r>
      <w:r w:rsidR="00413CC3" w:rsidRPr="00413CC3">
        <w:rPr>
          <w:rFonts w:eastAsia="Calibri"/>
          <w:lang w:val="lt-LT"/>
        </w:rPr>
        <w:t xml:space="preserve"> m kovo 31 d.</w:t>
      </w:r>
      <w:r w:rsidRPr="00413CC3">
        <w:rPr>
          <w:rFonts w:eastAsia="Calibri"/>
          <w:lang w:val="lt-LT"/>
        </w:rPr>
        <w:t xml:space="preserve"> PVM sąskaitą faktūrą ir</w:t>
      </w:r>
      <w:r w:rsidR="00413CC3" w:rsidRPr="00413CC3">
        <w:rPr>
          <w:rFonts w:eastAsia="Calibri"/>
          <w:lang w:val="lt-LT"/>
        </w:rPr>
        <w:t xml:space="preserve"> 2017 m. balandžio 20 d.</w:t>
      </w:r>
      <w:r w:rsidRPr="00413CC3">
        <w:rPr>
          <w:rFonts w:eastAsia="Calibri"/>
          <w:lang w:val="lt-LT"/>
        </w:rPr>
        <w:t xml:space="preserve"> pinigų priėmimo kvitą </w:t>
      </w:r>
      <w:r w:rsidR="005A001D">
        <w:rPr>
          <w:rFonts w:eastAsia="Calibri"/>
          <w:lang w:val="lt-LT"/>
        </w:rPr>
        <w:t>(</w:t>
      </w:r>
      <w:r w:rsidRPr="00413CC3">
        <w:rPr>
          <w:rFonts w:eastAsia="Calibri"/>
          <w:lang w:val="lt-LT"/>
        </w:rPr>
        <w:t>už 12</w:t>
      </w:r>
      <w:r w:rsidR="00413CC3" w:rsidRPr="00413CC3">
        <w:rPr>
          <w:rFonts w:eastAsia="Calibri"/>
          <w:lang w:val="lt-LT"/>
        </w:rPr>
        <w:t xml:space="preserve"> </w:t>
      </w:r>
      <w:r w:rsidRPr="00413CC3">
        <w:rPr>
          <w:rFonts w:eastAsia="Calibri"/>
          <w:lang w:val="lt-LT"/>
        </w:rPr>
        <w:t>100 Eur sumą</w:t>
      </w:r>
      <w:r w:rsidR="005A001D">
        <w:rPr>
          <w:rFonts w:eastAsia="Calibri"/>
          <w:lang w:val="lt-LT"/>
        </w:rPr>
        <w:t>)</w:t>
      </w:r>
      <w:r w:rsidRPr="00413CC3">
        <w:rPr>
          <w:rFonts w:eastAsia="Calibri"/>
          <w:lang w:val="lt-LT"/>
        </w:rPr>
        <w:t xml:space="preserve"> (</w:t>
      </w:r>
      <w:r w:rsidR="00413CC3" w:rsidRPr="00413CC3">
        <w:rPr>
          <w:rFonts w:eastAsia="Calibri"/>
          <w:lang w:val="lt-LT"/>
        </w:rPr>
        <w:t xml:space="preserve">įskaitant </w:t>
      </w:r>
      <w:r w:rsidRPr="00413CC3">
        <w:rPr>
          <w:rFonts w:eastAsia="Calibri"/>
          <w:lang w:val="lt-LT"/>
        </w:rPr>
        <w:t>2100 Eur PVM), pagal kuriuos UAB</w:t>
      </w:r>
      <w:r w:rsidR="005A001D">
        <w:rPr>
          <w:rFonts w:eastAsia="Calibri"/>
          <w:lang w:val="lt-LT"/>
        </w:rPr>
        <w:t> </w:t>
      </w:r>
      <w:r w:rsidRPr="00413CC3">
        <w:rPr>
          <w:rFonts w:eastAsia="Calibri"/>
          <w:lang w:val="lt-LT"/>
        </w:rPr>
        <w:t>„</w:t>
      </w:r>
      <w:r w:rsidR="00237411">
        <w:rPr>
          <w:rFonts w:eastAsia="Calibri"/>
          <w:lang w:val="lt-LT"/>
        </w:rPr>
        <w:t>M</w:t>
      </w:r>
      <w:r w:rsidRPr="00413CC3">
        <w:rPr>
          <w:rFonts w:eastAsia="Calibri"/>
          <w:lang w:val="lt-LT"/>
        </w:rPr>
        <w:t>“ konsultacinių paslaugų rengiant projektą negavo ir pinigų pagal nurodytus kasos dokumentus už tokią paslaugą bendrovei „</w:t>
      </w:r>
      <w:r w:rsidR="00237411">
        <w:rPr>
          <w:rFonts w:eastAsia="Calibri"/>
          <w:lang w:val="lt-LT"/>
        </w:rPr>
        <w:t>BL</w:t>
      </w:r>
      <w:r w:rsidRPr="00413CC3">
        <w:rPr>
          <w:rFonts w:eastAsia="Calibri"/>
          <w:lang w:val="lt-LT"/>
        </w:rPr>
        <w:t>“ nemokėjo;</w:t>
      </w:r>
    </w:p>
    <w:p w14:paraId="53CAF5E6" w14:textId="6D1C6A79" w:rsidR="007B46F6" w:rsidRDefault="008C0F8E" w:rsidP="008C0F8E">
      <w:pPr>
        <w:pStyle w:val="Sraopastraipa"/>
        <w:numPr>
          <w:ilvl w:val="1"/>
          <w:numId w:val="13"/>
        </w:numPr>
        <w:tabs>
          <w:tab w:val="left" w:pos="780"/>
        </w:tabs>
        <w:spacing w:after="120"/>
        <w:contextualSpacing w:val="0"/>
        <w:jc w:val="both"/>
        <w:rPr>
          <w:rFonts w:eastAsia="Calibri"/>
          <w:lang w:val="lt-LT"/>
        </w:rPr>
      </w:pPr>
      <w:r w:rsidRPr="00BB528A">
        <w:rPr>
          <w:rFonts w:eastAsia="Calibri"/>
          <w:lang w:val="lt-LT"/>
        </w:rPr>
        <w:t>UAB „</w:t>
      </w:r>
      <w:r w:rsidR="00237411">
        <w:rPr>
          <w:rFonts w:eastAsia="Calibri"/>
          <w:lang w:val="lt-LT"/>
        </w:rPr>
        <w:t>Š</w:t>
      </w:r>
      <w:r w:rsidRPr="00BB528A">
        <w:rPr>
          <w:rFonts w:eastAsia="Calibri"/>
          <w:lang w:val="lt-LT"/>
        </w:rPr>
        <w:t xml:space="preserve">“ vardu išrašytas </w:t>
      </w:r>
      <w:r w:rsidR="00F721C7" w:rsidRPr="00F721C7">
        <w:rPr>
          <w:rFonts w:eastAsia="Calibri"/>
          <w:lang w:val="lt-LT"/>
        </w:rPr>
        <w:t>2017 m. balandžio 30 d.</w:t>
      </w:r>
      <w:r w:rsidR="00F721C7">
        <w:rPr>
          <w:rFonts w:eastAsia="Calibri"/>
          <w:lang w:val="lt-LT"/>
        </w:rPr>
        <w:t xml:space="preserve"> ir</w:t>
      </w:r>
      <w:r w:rsidR="00F721C7" w:rsidRPr="00F721C7">
        <w:rPr>
          <w:rFonts w:eastAsia="Calibri"/>
          <w:lang w:val="lt-LT"/>
        </w:rPr>
        <w:t xml:space="preserve"> 2017 m. gegužės 10 d.</w:t>
      </w:r>
      <w:r w:rsidR="00F721C7">
        <w:rPr>
          <w:rFonts w:eastAsia="Calibri"/>
          <w:lang w:val="lt-LT"/>
        </w:rPr>
        <w:t xml:space="preserve"> </w:t>
      </w:r>
      <w:r w:rsidRPr="00BB528A">
        <w:rPr>
          <w:rFonts w:eastAsia="Calibri"/>
          <w:lang w:val="lt-LT"/>
        </w:rPr>
        <w:t>PVM sąskaitas faktūras</w:t>
      </w:r>
      <w:r w:rsidR="00F721C7">
        <w:rPr>
          <w:rFonts w:eastAsia="Calibri"/>
          <w:lang w:val="lt-LT"/>
        </w:rPr>
        <w:t xml:space="preserve"> bei </w:t>
      </w:r>
      <w:r w:rsidR="00F721C7" w:rsidRPr="00F721C7">
        <w:rPr>
          <w:rFonts w:eastAsia="Calibri"/>
          <w:lang w:val="lt-LT"/>
        </w:rPr>
        <w:t>2017 m. balandžio 30 d.</w:t>
      </w:r>
      <w:r w:rsidR="00F721C7">
        <w:rPr>
          <w:rFonts w:eastAsia="Calibri"/>
          <w:lang w:val="lt-LT"/>
        </w:rPr>
        <w:t xml:space="preserve"> ir</w:t>
      </w:r>
      <w:r w:rsidR="00F721C7" w:rsidRPr="00F721C7">
        <w:rPr>
          <w:rFonts w:eastAsia="Calibri"/>
          <w:lang w:val="lt-LT"/>
        </w:rPr>
        <w:t xml:space="preserve"> 2017 m. gegužės 10 d.</w:t>
      </w:r>
      <w:r w:rsidRPr="00F721C7">
        <w:rPr>
          <w:rFonts w:eastAsia="Calibri"/>
          <w:lang w:val="lt-LT"/>
        </w:rPr>
        <w:t xml:space="preserve"> pinigų priėmimo kvitus </w:t>
      </w:r>
      <w:r w:rsidR="005A001D">
        <w:rPr>
          <w:rFonts w:eastAsia="Calibri"/>
          <w:lang w:val="lt-LT"/>
        </w:rPr>
        <w:t>(</w:t>
      </w:r>
      <w:r w:rsidR="00233241">
        <w:rPr>
          <w:rFonts w:eastAsia="Calibri"/>
          <w:lang w:val="lt-LT"/>
        </w:rPr>
        <w:t xml:space="preserve">už </w:t>
      </w:r>
      <w:r w:rsidRPr="00F721C7">
        <w:rPr>
          <w:rFonts w:eastAsia="Calibri"/>
          <w:lang w:val="lt-LT"/>
        </w:rPr>
        <w:t>26</w:t>
      </w:r>
      <w:r w:rsidR="00BB528A" w:rsidRPr="00F721C7">
        <w:rPr>
          <w:rFonts w:eastAsia="Calibri"/>
          <w:lang w:val="lt-LT"/>
        </w:rPr>
        <w:t xml:space="preserve"> </w:t>
      </w:r>
      <w:r w:rsidRPr="00F721C7">
        <w:rPr>
          <w:rFonts w:eastAsia="Calibri"/>
          <w:lang w:val="lt-LT"/>
        </w:rPr>
        <w:t xml:space="preserve">620 Eur </w:t>
      </w:r>
      <w:r w:rsidR="00233241" w:rsidRPr="00F721C7">
        <w:rPr>
          <w:rFonts w:eastAsia="Calibri"/>
          <w:lang w:val="lt-LT"/>
        </w:rPr>
        <w:t>sum</w:t>
      </w:r>
      <w:r w:rsidR="00233241">
        <w:rPr>
          <w:rFonts w:eastAsia="Calibri"/>
          <w:lang w:val="lt-LT"/>
        </w:rPr>
        <w:t>ą</w:t>
      </w:r>
      <w:r w:rsidR="005A001D">
        <w:rPr>
          <w:rFonts w:eastAsia="Calibri"/>
          <w:lang w:val="lt-LT"/>
        </w:rPr>
        <w:t>)</w:t>
      </w:r>
      <w:r w:rsidR="00233241" w:rsidRPr="00F721C7">
        <w:rPr>
          <w:rFonts w:eastAsia="Calibri"/>
          <w:lang w:val="lt-LT"/>
        </w:rPr>
        <w:t xml:space="preserve"> </w:t>
      </w:r>
      <w:r w:rsidRPr="00F721C7">
        <w:rPr>
          <w:rFonts w:eastAsia="Calibri"/>
          <w:lang w:val="lt-LT"/>
        </w:rPr>
        <w:t>(</w:t>
      </w:r>
      <w:r w:rsidR="00BB528A" w:rsidRPr="00F721C7">
        <w:rPr>
          <w:rFonts w:eastAsia="Calibri"/>
          <w:lang w:val="lt-LT"/>
        </w:rPr>
        <w:t>įskaitant</w:t>
      </w:r>
      <w:r w:rsidRPr="00F721C7">
        <w:rPr>
          <w:rFonts w:eastAsia="Calibri"/>
          <w:lang w:val="lt-LT"/>
        </w:rPr>
        <w:t xml:space="preserve"> 4620 Eur PVM), pagal kuriuos UAB „</w:t>
      </w:r>
      <w:r w:rsidR="00237411">
        <w:rPr>
          <w:rFonts w:eastAsia="Calibri"/>
          <w:lang w:val="lt-LT"/>
        </w:rPr>
        <w:t>M</w:t>
      </w:r>
      <w:r w:rsidRPr="00F721C7">
        <w:rPr>
          <w:rFonts w:eastAsia="Calibri"/>
          <w:lang w:val="lt-LT"/>
        </w:rPr>
        <w:t>“ jokių paslaugų</w:t>
      </w:r>
      <w:r w:rsidR="00BB528A" w:rsidRPr="00F721C7">
        <w:rPr>
          <w:rFonts w:eastAsia="Calibri"/>
          <w:lang w:val="lt-LT"/>
        </w:rPr>
        <w:t>,</w:t>
      </w:r>
      <w:r w:rsidRPr="00F721C7">
        <w:rPr>
          <w:rFonts w:eastAsia="Calibri"/>
          <w:lang w:val="lt-LT"/>
        </w:rPr>
        <w:t xml:space="preserve"> t</w:t>
      </w:r>
      <w:r w:rsidR="00BB528A" w:rsidRPr="00F721C7">
        <w:rPr>
          <w:rFonts w:eastAsia="Calibri"/>
          <w:lang w:val="lt-LT"/>
        </w:rPr>
        <w:t>.</w:t>
      </w:r>
      <w:r w:rsidRPr="00F721C7">
        <w:rPr>
          <w:rFonts w:eastAsia="Calibri"/>
          <w:lang w:val="lt-LT"/>
        </w:rPr>
        <w:t xml:space="preserve"> y</w:t>
      </w:r>
      <w:r w:rsidR="00BB528A" w:rsidRPr="00F721C7">
        <w:rPr>
          <w:rFonts w:eastAsia="Calibri"/>
          <w:lang w:val="lt-LT"/>
        </w:rPr>
        <w:t>.</w:t>
      </w:r>
      <w:r w:rsidRPr="00F721C7">
        <w:rPr>
          <w:rFonts w:eastAsia="Calibri"/>
          <w:lang w:val="lt-LT"/>
        </w:rPr>
        <w:t xml:space="preserve"> projekto rengimo darbų ir priešprojektinės konsultacijos</w:t>
      </w:r>
      <w:r w:rsidR="00BB528A" w:rsidRPr="00F721C7">
        <w:rPr>
          <w:rFonts w:eastAsia="Calibri"/>
          <w:lang w:val="lt-LT"/>
        </w:rPr>
        <w:t>,</w:t>
      </w:r>
      <w:r w:rsidRPr="00F721C7">
        <w:rPr>
          <w:rFonts w:eastAsia="Calibri"/>
          <w:lang w:val="lt-LT"/>
        </w:rPr>
        <w:t xml:space="preserve"> negavo ir pinigų pagal nurodytus kasos pajamų orderius nemokėjo.</w:t>
      </w:r>
    </w:p>
    <w:p w14:paraId="47BB1149" w14:textId="7FFFD9AF" w:rsidR="005116BA" w:rsidRDefault="007B46F6" w:rsidP="0011601A">
      <w:pPr>
        <w:pStyle w:val="Sraopastraipa"/>
        <w:numPr>
          <w:ilvl w:val="1"/>
          <w:numId w:val="13"/>
        </w:numPr>
        <w:tabs>
          <w:tab w:val="left" w:pos="780"/>
        </w:tabs>
        <w:spacing w:after="120"/>
        <w:contextualSpacing w:val="0"/>
        <w:jc w:val="both"/>
        <w:rPr>
          <w:rFonts w:eastAsia="Calibri"/>
          <w:lang w:val="lt-LT"/>
        </w:rPr>
      </w:pPr>
      <w:r>
        <w:rPr>
          <w:rFonts w:eastAsia="Calibri"/>
          <w:lang w:val="lt-LT"/>
        </w:rPr>
        <w:t>P. B</w:t>
      </w:r>
      <w:r w:rsidR="00237411">
        <w:rPr>
          <w:rFonts w:eastAsia="Calibri"/>
          <w:lang w:val="lt-LT"/>
        </w:rPr>
        <w:t>.</w:t>
      </w:r>
      <w:r>
        <w:rPr>
          <w:rFonts w:eastAsia="Calibri"/>
          <w:lang w:val="lt-LT"/>
        </w:rPr>
        <w:t xml:space="preserve"> </w:t>
      </w:r>
      <w:r w:rsidR="008C0F8E" w:rsidRPr="007B46F6">
        <w:rPr>
          <w:rFonts w:eastAsia="Calibri"/>
          <w:lang w:val="lt-LT"/>
        </w:rPr>
        <w:t>į UAB „</w:t>
      </w:r>
      <w:r w:rsidR="00237411">
        <w:rPr>
          <w:rFonts w:eastAsia="Calibri"/>
          <w:lang w:val="lt-LT"/>
        </w:rPr>
        <w:t>M</w:t>
      </w:r>
      <w:r w:rsidR="008C0F8E" w:rsidRPr="007B46F6">
        <w:rPr>
          <w:rFonts w:eastAsia="Calibri"/>
          <w:lang w:val="lt-LT"/>
        </w:rPr>
        <w:t>“ apskaitą</w:t>
      </w:r>
      <w:r>
        <w:rPr>
          <w:rFonts w:eastAsia="Calibri"/>
          <w:lang w:val="lt-LT"/>
        </w:rPr>
        <w:t xml:space="preserve"> taip pat įtraukė</w:t>
      </w:r>
      <w:r w:rsidR="008C0F8E" w:rsidRPr="007B46F6">
        <w:rPr>
          <w:rFonts w:eastAsia="Calibri"/>
          <w:lang w:val="lt-LT"/>
        </w:rPr>
        <w:t xml:space="preserve"> kitus fiktyvius buhalterinės apskaitos dokumentus:</w:t>
      </w:r>
    </w:p>
    <w:p w14:paraId="0C07B858" w14:textId="1644DBAF" w:rsidR="001B3135" w:rsidRDefault="008C0F8E" w:rsidP="008C0F8E">
      <w:pPr>
        <w:pStyle w:val="Sraopastraipa"/>
        <w:numPr>
          <w:ilvl w:val="1"/>
          <w:numId w:val="13"/>
        </w:numPr>
        <w:tabs>
          <w:tab w:val="left" w:pos="780"/>
        </w:tabs>
        <w:spacing w:after="120"/>
        <w:contextualSpacing w:val="0"/>
        <w:jc w:val="both"/>
        <w:rPr>
          <w:rFonts w:eastAsia="Calibri"/>
          <w:lang w:val="lt-LT"/>
        </w:rPr>
      </w:pPr>
      <w:r w:rsidRPr="005116BA">
        <w:rPr>
          <w:rFonts w:eastAsia="Calibri"/>
          <w:lang w:val="lt-LT"/>
        </w:rPr>
        <w:t>UAB „</w:t>
      </w:r>
      <w:r w:rsidR="00237411">
        <w:rPr>
          <w:rFonts w:eastAsia="Calibri"/>
          <w:lang w:val="lt-LT"/>
        </w:rPr>
        <w:t>N</w:t>
      </w:r>
      <w:r w:rsidRPr="005116BA">
        <w:rPr>
          <w:rFonts w:eastAsia="Calibri"/>
          <w:lang w:val="lt-LT"/>
        </w:rPr>
        <w:t xml:space="preserve">“ vardu išrašytas </w:t>
      </w:r>
      <w:r w:rsidR="007B46F6" w:rsidRPr="005116BA">
        <w:rPr>
          <w:rFonts w:eastAsia="Calibri"/>
          <w:lang w:val="lt-LT"/>
        </w:rPr>
        <w:t>penkias</w:t>
      </w:r>
      <w:r w:rsidRPr="005116BA">
        <w:rPr>
          <w:rFonts w:eastAsia="Calibri"/>
          <w:lang w:val="lt-LT"/>
        </w:rPr>
        <w:t xml:space="preserve"> 17</w:t>
      </w:r>
      <w:r w:rsidR="007B46F6" w:rsidRPr="005116BA">
        <w:rPr>
          <w:rFonts w:eastAsia="Calibri"/>
          <w:lang w:val="lt-LT"/>
        </w:rPr>
        <w:t xml:space="preserve"> </w:t>
      </w:r>
      <w:r w:rsidRPr="005116BA">
        <w:rPr>
          <w:rFonts w:eastAsia="Calibri"/>
          <w:lang w:val="lt-LT"/>
        </w:rPr>
        <w:t xml:space="preserve">121,50 Eur </w:t>
      </w:r>
      <w:r w:rsidR="00233241" w:rsidRPr="005116BA">
        <w:rPr>
          <w:rFonts w:eastAsia="Calibri"/>
          <w:lang w:val="lt-LT"/>
        </w:rPr>
        <w:t>sum</w:t>
      </w:r>
      <w:r w:rsidR="00233241">
        <w:rPr>
          <w:rFonts w:eastAsia="Calibri"/>
          <w:lang w:val="lt-LT"/>
        </w:rPr>
        <w:t>os</w:t>
      </w:r>
      <w:r w:rsidR="00233241" w:rsidRPr="005116BA">
        <w:rPr>
          <w:rFonts w:eastAsia="Calibri"/>
          <w:lang w:val="lt-LT"/>
        </w:rPr>
        <w:t xml:space="preserve"> </w:t>
      </w:r>
      <w:r w:rsidRPr="005116BA">
        <w:rPr>
          <w:rFonts w:eastAsia="Calibri"/>
          <w:lang w:val="lt-LT"/>
        </w:rPr>
        <w:t>(</w:t>
      </w:r>
      <w:r w:rsidR="007B46F6" w:rsidRPr="005116BA">
        <w:rPr>
          <w:rFonts w:eastAsia="Calibri"/>
          <w:lang w:val="lt-LT"/>
        </w:rPr>
        <w:t>įskaitant</w:t>
      </w:r>
      <w:r w:rsidRPr="005116BA">
        <w:rPr>
          <w:rFonts w:eastAsia="Calibri"/>
          <w:lang w:val="lt-LT"/>
        </w:rPr>
        <w:t xml:space="preserve"> 2971,50 Eur PVM)</w:t>
      </w:r>
      <w:r w:rsidR="00585143">
        <w:rPr>
          <w:rFonts w:eastAsia="Calibri"/>
          <w:lang w:val="lt-LT"/>
        </w:rPr>
        <w:t xml:space="preserve"> </w:t>
      </w:r>
      <w:r w:rsidR="00585143" w:rsidRPr="005116BA">
        <w:rPr>
          <w:rFonts w:eastAsia="Calibri"/>
          <w:lang w:val="lt-LT"/>
        </w:rPr>
        <w:t>PVM sąskaitas faktūras</w:t>
      </w:r>
      <w:r w:rsidR="0011601A" w:rsidRPr="005116BA">
        <w:rPr>
          <w:rFonts w:eastAsia="Calibri"/>
          <w:lang w:val="lt-LT"/>
        </w:rPr>
        <w:t xml:space="preserve"> ir du 2017 m. birželio 27 d. </w:t>
      </w:r>
      <w:r w:rsidRPr="005116BA">
        <w:rPr>
          <w:rFonts w:eastAsia="Calibri"/>
          <w:lang w:val="lt-LT"/>
        </w:rPr>
        <w:t>12</w:t>
      </w:r>
      <w:r w:rsidR="00233241">
        <w:rPr>
          <w:rFonts w:eastAsia="Calibri"/>
          <w:lang w:val="lt-LT"/>
        </w:rPr>
        <w:t> </w:t>
      </w:r>
      <w:r w:rsidRPr="005116BA">
        <w:rPr>
          <w:rFonts w:eastAsia="Calibri"/>
          <w:lang w:val="lt-LT"/>
        </w:rPr>
        <w:t>523,50</w:t>
      </w:r>
      <w:r w:rsidR="00233241">
        <w:rPr>
          <w:rFonts w:eastAsia="Calibri"/>
          <w:lang w:val="lt-LT"/>
        </w:rPr>
        <w:t> </w:t>
      </w:r>
      <w:r w:rsidRPr="005116BA">
        <w:rPr>
          <w:rFonts w:eastAsia="Calibri"/>
          <w:lang w:val="lt-LT"/>
        </w:rPr>
        <w:t xml:space="preserve">Eur </w:t>
      </w:r>
      <w:r w:rsidR="00233241" w:rsidRPr="005116BA">
        <w:rPr>
          <w:rFonts w:eastAsia="Calibri"/>
          <w:lang w:val="lt-LT"/>
        </w:rPr>
        <w:t>sum</w:t>
      </w:r>
      <w:r w:rsidR="00585143">
        <w:rPr>
          <w:rFonts w:eastAsia="Calibri"/>
          <w:lang w:val="lt-LT"/>
        </w:rPr>
        <w:t xml:space="preserve">os </w:t>
      </w:r>
      <w:r w:rsidR="00585143" w:rsidRPr="005116BA">
        <w:rPr>
          <w:rFonts w:eastAsia="Calibri"/>
          <w:lang w:val="lt-LT"/>
        </w:rPr>
        <w:t>kasos pajamų orderius</w:t>
      </w:r>
      <w:r w:rsidR="00233241" w:rsidRPr="005116BA">
        <w:rPr>
          <w:rFonts w:eastAsia="Calibri"/>
          <w:lang w:val="lt-LT"/>
        </w:rPr>
        <w:t xml:space="preserve"> </w:t>
      </w:r>
      <w:r w:rsidRPr="005116BA">
        <w:rPr>
          <w:rFonts w:eastAsia="Calibri"/>
          <w:lang w:val="lt-LT"/>
        </w:rPr>
        <w:t xml:space="preserve">ir prie jų pridėtus </w:t>
      </w:r>
      <w:r w:rsidR="005116BA" w:rsidRPr="005116BA">
        <w:rPr>
          <w:rFonts w:eastAsia="Calibri"/>
          <w:lang w:val="lt-LT"/>
        </w:rPr>
        <w:t>p</w:t>
      </w:r>
      <w:r w:rsidRPr="005116BA">
        <w:rPr>
          <w:rFonts w:eastAsia="Calibri"/>
          <w:lang w:val="lt-LT"/>
        </w:rPr>
        <w:t>erdavimo</w:t>
      </w:r>
      <w:r w:rsidR="00233241">
        <w:rPr>
          <w:rFonts w:eastAsia="Calibri"/>
          <w:lang w:val="lt-LT"/>
        </w:rPr>
        <w:t>–</w:t>
      </w:r>
      <w:r w:rsidRPr="005116BA">
        <w:rPr>
          <w:rFonts w:eastAsia="Calibri"/>
          <w:lang w:val="lt-LT"/>
        </w:rPr>
        <w:t>priėmimo aktus, pagal kuriuos UAB</w:t>
      </w:r>
      <w:r w:rsidR="00233241">
        <w:rPr>
          <w:rFonts w:eastAsia="Calibri"/>
          <w:lang w:val="lt-LT"/>
        </w:rPr>
        <w:t> </w:t>
      </w:r>
      <w:r w:rsidRPr="005116BA">
        <w:rPr>
          <w:rFonts w:eastAsia="Calibri"/>
          <w:lang w:val="lt-LT"/>
        </w:rPr>
        <w:t>„</w:t>
      </w:r>
      <w:r w:rsidR="00237411">
        <w:rPr>
          <w:rFonts w:eastAsia="Calibri"/>
          <w:lang w:val="lt-LT"/>
        </w:rPr>
        <w:t>M</w:t>
      </w:r>
      <w:r w:rsidRPr="005116BA">
        <w:rPr>
          <w:rFonts w:eastAsia="Calibri"/>
          <w:lang w:val="lt-LT"/>
        </w:rPr>
        <w:t xml:space="preserve">“ pinigų nemokėjo, 4598,50 Eur </w:t>
      </w:r>
      <w:r w:rsidR="005116BA" w:rsidRPr="005116BA">
        <w:rPr>
          <w:rFonts w:eastAsia="Calibri"/>
          <w:lang w:val="lt-LT"/>
        </w:rPr>
        <w:t>skolos UAB</w:t>
      </w:r>
      <w:r w:rsidRPr="005116BA">
        <w:rPr>
          <w:rFonts w:eastAsia="Calibri"/>
          <w:lang w:val="lt-LT"/>
        </w:rPr>
        <w:t xml:space="preserve"> „</w:t>
      </w:r>
      <w:r w:rsidR="00237411">
        <w:rPr>
          <w:rFonts w:eastAsia="Calibri"/>
          <w:lang w:val="lt-LT"/>
        </w:rPr>
        <w:t>N</w:t>
      </w:r>
      <w:r w:rsidRPr="005116BA">
        <w:rPr>
          <w:rFonts w:eastAsia="Calibri"/>
          <w:lang w:val="lt-LT"/>
        </w:rPr>
        <w:t>“ neturėjo, jokių paslaugų</w:t>
      </w:r>
      <w:r w:rsidR="005116BA" w:rsidRPr="005116BA">
        <w:rPr>
          <w:rFonts w:eastAsia="Calibri"/>
          <w:lang w:val="lt-LT"/>
        </w:rPr>
        <w:t>,</w:t>
      </w:r>
      <w:r w:rsidRPr="005116BA">
        <w:rPr>
          <w:rFonts w:eastAsia="Calibri"/>
          <w:lang w:val="lt-LT"/>
        </w:rPr>
        <w:t xml:space="preserve"> t</w:t>
      </w:r>
      <w:r w:rsidR="005116BA" w:rsidRPr="005116BA">
        <w:rPr>
          <w:rFonts w:eastAsia="Calibri"/>
          <w:lang w:val="lt-LT"/>
        </w:rPr>
        <w:t>.</w:t>
      </w:r>
      <w:r w:rsidRPr="005116BA">
        <w:rPr>
          <w:rFonts w:eastAsia="Calibri"/>
          <w:lang w:val="lt-LT"/>
        </w:rPr>
        <w:t xml:space="preserve"> y</w:t>
      </w:r>
      <w:r w:rsidR="005116BA" w:rsidRPr="005116BA">
        <w:rPr>
          <w:rFonts w:eastAsia="Calibri"/>
          <w:lang w:val="lt-LT"/>
        </w:rPr>
        <w:t>.</w:t>
      </w:r>
      <w:r w:rsidRPr="005116BA">
        <w:rPr>
          <w:rFonts w:eastAsia="Calibri"/>
          <w:lang w:val="lt-LT"/>
        </w:rPr>
        <w:t xml:space="preserve"> komercinio nekilnojamojo turto, tinkamo paslaugų verslui</w:t>
      </w:r>
      <w:r w:rsidR="00233241">
        <w:rPr>
          <w:rFonts w:eastAsia="Calibri"/>
          <w:lang w:val="lt-LT"/>
        </w:rPr>
        <w:t>,</w:t>
      </w:r>
      <w:r w:rsidRPr="005116BA">
        <w:rPr>
          <w:rFonts w:eastAsia="Calibri"/>
          <w:lang w:val="lt-LT"/>
        </w:rPr>
        <w:t xml:space="preserve"> paieškos Kauno ir Vilniaus miestuose konsultacijų, investicinių nekilnojamojo turto projektų paieškos Švedijoje konsultacijų, NT</w:t>
      </w:r>
      <w:r w:rsidR="0063157B">
        <w:rPr>
          <w:rFonts w:eastAsia="Calibri"/>
          <w:lang w:val="lt-LT"/>
        </w:rPr>
        <w:t> </w:t>
      </w:r>
      <w:r w:rsidRPr="005116BA">
        <w:rPr>
          <w:rFonts w:eastAsia="Calibri"/>
          <w:lang w:val="lt-LT"/>
        </w:rPr>
        <w:t xml:space="preserve">investicinių objektų paieškos, paslaugų įmonių, veikiančių statybos srityje, </w:t>
      </w:r>
      <w:r w:rsidR="00233241">
        <w:rPr>
          <w:rFonts w:eastAsia="Calibri"/>
          <w:lang w:val="lt-LT"/>
        </w:rPr>
        <w:t>stebėsenos</w:t>
      </w:r>
      <w:r w:rsidRPr="005116BA">
        <w:rPr>
          <w:rFonts w:eastAsia="Calibri"/>
          <w:lang w:val="lt-LT"/>
        </w:rPr>
        <w:t>, duomenų rinkimo ir apdorojimo, konsultavimo dėl NT investicinių objektų paieškos, UAB</w:t>
      </w:r>
      <w:r w:rsidR="00585143">
        <w:rPr>
          <w:rFonts w:eastAsia="Calibri"/>
          <w:lang w:val="lt-LT"/>
        </w:rPr>
        <w:t> </w:t>
      </w:r>
      <w:r w:rsidR="005116BA" w:rsidRPr="005116BA">
        <w:rPr>
          <w:rFonts w:eastAsia="Calibri"/>
          <w:lang w:val="lt-LT"/>
        </w:rPr>
        <w:t>„</w:t>
      </w:r>
      <w:r w:rsidR="00237411">
        <w:rPr>
          <w:rFonts w:eastAsia="Calibri"/>
          <w:lang w:val="lt-LT"/>
        </w:rPr>
        <w:t>E</w:t>
      </w:r>
      <w:r w:rsidR="005116BA" w:rsidRPr="005116BA">
        <w:rPr>
          <w:rFonts w:eastAsia="Calibri"/>
          <w:lang w:val="lt-LT"/>
        </w:rPr>
        <w:t>“</w:t>
      </w:r>
      <w:r w:rsidRPr="005116BA">
        <w:rPr>
          <w:rFonts w:eastAsia="Calibri"/>
          <w:lang w:val="lt-LT"/>
        </w:rPr>
        <w:t xml:space="preserve"> rinkos tyrimo konsultavimo iš UAB</w:t>
      </w:r>
      <w:r w:rsidR="00233241">
        <w:rPr>
          <w:rFonts w:eastAsia="Calibri"/>
          <w:lang w:val="lt-LT"/>
        </w:rPr>
        <w:t> </w:t>
      </w:r>
      <w:r w:rsidR="005116BA" w:rsidRPr="005116BA">
        <w:rPr>
          <w:rFonts w:eastAsia="Calibri"/>
          <w:lang w:val="lt-LT"/>
        </w:rPr>
        <w:t>„</w:t>
      </w:r>
      <w:r w:rsidR="00237411">
        <w:rPr>
          <w:rFonts w:eastAsia="Calibri"/>
          <w:lang w:val="lt-LT"/>
        </w:rPr>
        <w:t>N</w:t>
      </w:r>
      <w:r w:rsidR="005116BA" w:rsidRPr="005116BA">
        <w:rPr>
          <w:rFonts w:eastAsia="Calibri"/>
          <w:lang w:val="lt-LT"/>
        </w:rPr>
        <w:t>“</w:t>
      </w:r>
      <w:r w:rsidRPr="005116BA">
        <w:rPr>
          <w:rFonts w:eastAsia="Calibri"/>
          <w:lang w:val="lt-LT"/>
        </w:rPr>
        <w:t xml:space="preserve"> negavo;</w:t>
      </w:r>
    </w:p>
    <w:p w14:paraId="2BB1EF37" w14:textId="34731F43" w:rsidR="001B3135" w:rsidRDefault="008C0F8E" w:rsidP="001B3135">
      <w:pPr>
        <w:pStyle w:val="Sraopastraipa"/>
        <w:numPr>
          <w:ilvl w:val="1"/>
          <w:numId w:val="13"/>
        </w:numPr>
        <w:tabs>
          <w:tab w:val="left" w:pos="780"/>
        </w:tabs>
        <w:spacing w:after="120"/>
        <w:contextualSpacing w:val="0"/>
        <w:jc w:val="both"/>
        <w:rPr>
          <w:rFonts w:eastAsia="Calibri"/>
          <w:lang w:val="lt-LT"/>
        </w:rPr>
      </w:pPr>
      <w:r w:rsidRPr="001B3135">
        <w:rPr>
          <w:rFonts w:eastAsia="Calibri"/>
          <w:lang w:val="lt-LT"/>
        </w:rPr>
        <w:lastRenderedPageBreak/>
        <w:t>UAB „</w:t>
      </w:r>
      <w:r w:rsidR="00237411">
        <w:rPr>
          <w:rFonts w:eastAsia="Calibri"/>
          <w:lang w:val="lt-LT"/>
        </w:rPr>
        <w:t>M</w:t>
      </w:r>
      <w:r w:rsidRPr="001B3135">
        <w:rPr>
          <w:rFonts w:eastAsia="Calibri"/>
          <w:lang w:val="lt-LT"/>
        </w:rPr>
        <w:t>“ vardu išrašytą 2017</w:t>
      </w:r>
      <w:r w:rsidR="005116BA" w:rsidRPr="001B3135">
        <w:rPr>
          <w:rFonts w:eastAsia="Calibri"/>
          <w:lang w:val="lt-LT"/>
        </w:rPr>
        <w:t xml:space="preserve"> m. spalio 31 d.</w:t>
      </w:r>
      <w:r w:rsidRPr="001B3135">
        <w:rPr>
          <w:rFonts w:eastAsia="Calibri"/>
          <w:lang w:val="lt-LT"/>
        </w:rPr>
        <w:t xml:space="preserve"> 7260 Eur </w:t>
      </w:r>
      <w:r w:rsidR="006F23D2" w:rsidRPr="001B3135">
        <w:rPr>
          <w:rFonts w:eastAsia="Calibri"/>
          <w:lang w:val="lt-LT"/>
        </w:rPr>
        <w:t>sum</w:t>
      </w:r>
      <w:r w:rsidR="006F23D2">
        <w:rPr>
          <w:rFonts w:eastAsia="Calibri"/>
          <w:lang w:val="lt-LT"/>
        </w:rPr>
        <w:t>os</w:t>
      </w:r>
      <w:r w:rsidR="006F23D2" w:rsidRPr="001B3135">
        <w:rPr>
          <w:rFonts w:eastAsia="Calibri"/>
          <w:lang w:val="lt-LT"/>
        </w:rPr>
        <w:t xml:space="preserve"> PVM sąskaitą faktūrą </w:t>
      </w:r>
      <w:r w:rsidRPr="001B3135">
        <w:rPr>
          <w:rFonts w:eastAsia="Calibri"/>
          <w:lang w:val="lt-LT"/>
        </w:rPr>
        <w:t xml:space="preserve">ir </w:t>
      </w:r>
      <w:r w:rsidR="005116BA" w:rsidRPr="001B3135">
        <w:rPr>
          <w:rFonts w:eastAsia="Calibri"/>
          <w:lang w:val="lt-LT"/>
        </w:rPr>
        <w:t>2017 m. spalio 31 d.</w:t>
      </w:r>
      <w:r w:rsidRPr="001B3135">
        <w:rPr>
          <w:rFonts w:eastAsia="Calibri"/>
          <w:lang w:val="lt-LT"/>
        </w:rPr>
        <w:t xml:space="preserve"> 2662 Eur </w:t>
      </w:r>
      <w:r w:rsidR="006F23D2" w:rsidRPr="001B3135">
        <w:rPr>
          <w:rFonts w:eastAsia="Calibri"/>
          <w:lang w:val="lt-LT"/>
        </w:rPr>
        <w:t>sum</w:t>
      </w:r>
      <w:r w:rsidR="006F23D2">
        <w:rPr>
          <w:rFonts w:eastAsia="Calibri"/>
          <w:lang w:val="lt-LT"/>
        </w:rPr>
        <w:t>os</w:t>
      </w:r>
      <w:r w:rsidR="006F23D2" w:rsidRPr="006F23D2">
        <w:rPr>
          <w:rFonts w:eastAsia="Calibri"/>
          <w:lang w:val="lt-LT"/>
        </w:rPr>
        <w:t xml:space="preserve"> </w:t>
      </w:r>
      <w:r w:rsidR="006F23D2" w:rsidRPr="001B3135">
        <w:rPr>
          <w:rFonts w:eastAsia="Calibri"/>
          <w:lang w:val="lt-LT"/>
        </w:rPr>
        <w:t>kasos pajamų orderį</w:t>
      </w:r>
      <w:r w:rsidRPr="001B3135">
        <w:rPr>
          <w:rFonts w:eastAsia="Calibri"/>
          <w:lang w:val="lt-LT"/>
        </w:rPr>
        <w:t>, pagal kuriuos jokių paslaugų UAB</w:t>
      </w:r>
      <w:r w:rsidR="006F23D2">
        <w:rPr>
          <w:rFonts w:eastAsia="Calibri"/>
          <w:lang w:val="lt-LT"/>
        </w:rPr>
        <w:t> </w:t>
      </w:r>
      <w:r w:rsidR="005116BA" w:rsidRPr="001B3135">
        <w:rPr>
          <w:rFonts w:eastAsia="Calibri"/>
          <w:lang w:val="lt-LT"/>
        </w:rPr>
        <w:t>„</w:t>
      </w:r>
      <w:r w:rsidR="00237411">
        <w:rPr>
          <w:rFonts w:eastAsia="Calibri"/>
          <w:lang w:val="lt-LT"/>
        </w:rPr>
        <w:t>N</w:t>
      </w:r>
      <w:r w:rsidR="00585143">
        <w:rPr>
          <w:rFonts w:eastAsia="Calibri"/>
          <w:lang w:val="lt-LT"/>
        </w:rPr>
        <w:t>“</w:t>
      </w:r>
      <w:r w:rsidRPr="001B3135">
        <w:rPr>
          <w:rFonts w:eastAsia="Calibri"/>
          <w:lang w:val="lt-LT"/>
        </w:rPr>
        <w:t xml:space="preserve"> nesuteikė</w:t>
      </w:r>
      <w:r w:rsidR="005116BA" w:rsidRPr="001B3135">
        <w:rPr>
          <w:rFonts w:eastAsia="Calibri"/>
          <w:lang w:val="lt-LT"/>
        </w:rPr>
        <w:t>, o UAB „</w:t>
      </w:r>
      <w:r w:rsidR="00237411">
        <w:rPr>
          <w:rFonts w:eastAsia="Calibri"/>
          <w:lang w:val="lt-LT"/>
        </w:rPr>
        <w:t>M</w:t>
      </w:r>
      <w:r w:rsidR="005116BA" w:rsidRPr="001B3135">
        <w:rPr>
          <w:rFonts w:eastAsia="Calibri"/>
          <w:lang w:val="lt-LT"/>
        </w:rPr>
        <w:t>“</w:t>
      </w:r>
      <w:r w:rsidRPr="001B3135">
        <w:rPr>
          <w:rFonts w:eastAsia="Calibri"/>
          <w:lang w:val="lt-LT"/>
        </w:rPr>
        <w:t xml:space="preserve"> 2662 Eur nemokėjo;</w:t>
      </w:r>
    </w:p>
    <w:p w14:paraId="17AAE360" w14:textId="01BC3D79" w:rsidR="001B3135" w:rsidRDefault="001B3135" w:rsidP="008C0F8E">
      <w:pPr>
        <w:pStyle w:val="Sraopastraipa"/>
        <w:numPr>
          <w:ilvl w:val="1"/>
          <w:numId w:val="13"/>
        </w:numPr>
        <w:tabs>
          <w:tab w:val="left" w:pos="780"/>
        </w:tabs>
        <w:spacing w:after="120"/>
        <w:contextualSpacing w:val="0"/>
        <w:jc w:val="both"/>
        <w:rPr>
          <w:rFonts w:eastAsia="Calibri"/>
          <w:lang w:val="lt-LT"/>
        </w:rPr>
      </w:pPr>
      <w:r w:rsidRPr="001B3135">
        <w:rPr>
          <w:rFonts w:eastAsia="Calibri"/>
          <w:lang w:val="lt-LT"/>
        </w:rPr>
        <w:t xml:space="preserve">penkias </w:t>
      </w:r>
      <w:r w:rsidR="008C0F8E" w:rsidRPr="001B3135">
        <w:rPr>
          <w:rFonts w:eastAsia="Calibri"/>
          <w:lang w:val="lt-LT"/>
        </w:rPr>
        <w:t>UAB „</w:t>
      </w:r>
      <w:r w:rsidR="00237411">
        <w:rPr>
          <w:rFonts w:eastAsia="Calibri"/>
          <w:lang w:val="lt-LT"/>
        </w:rPr>
        <w:t>K</w:t>
      </w:r>
      <w:r w:rsidR="008C0F8E" w:rsidRPr="001B3135">
        <w:rPr>
          <w:rFonts w:eastAsia="Calibri"/>
          <w:lang w:val="lt-LT"/>
        </w:rPr>
        <w:t>“ vardu išrašytas 21</w:t>
      </w:r>
      <w:r w:rsidRPr="001B3135">
        <w:rPr>
          <w:rFonts w:eastAsia="Calibri"/>
          <w:lang w:val="lt-LT"/>
        </w:rPr>
        <w:t xml:space="preserve"> </w:t>
      </w:r>
      <w:r w:rsidR="008C0F8E" w:rsidRPr="001B3135">
        <w:rPr>
          <w:rFonts w:eastAsia="Calibri"/>
          <w:lang w:val="lt-LT"/>
        </w:rPr>
        <w:t xml:space="preserve">719,5 Eur </w:t>
      </w:r>
      <w:r w:rsidR="006F23D2" w:rsidRPr="001B3135">
        <w:rPr>
          <w:rFonts w:eastAsia="Calibri"/>
          <w:lang w:val="lt-LT"/>
        </w:rPr>
        <w:t>sum</w:t>
      </w:r>
      <w:r w:rsidR="006F23D2">
        <w:rPr>
          <w:rFonts w:eastAsia="Calibri"/>
          <w:lang w:val="lt-LT"/>
        </w:rPr>
        <w:t>os</w:t>
      </w:r>
      <w:r w:rsidR="006F23D2" w:rsidRPr="006F23D2">
        <w:rPr>
          <w:rFonts w:eastAsia="Calibri"/>
          <w:lang w:val="lt-LT"/>
        </w:rPr>
        <w:t xml:space="preserve"> </w:t>
      </w:r>
      <w:r w:rsidR="006F23D2" w:rsidRPr="001B3135">
        <w:rPr>
          <w:rFonts w:eastAsia="Calibri"/>
          <w:lang w:val="lt-LT"/>
        </w:rPr>
        <w:t>PVM sąskaitas faktūras</w:t>
      </w:r>
      <w:r w:rsidR="008C0F8E" w:rsidRPr="001B3135">
        <w:rPr>
          <w:rFonts w:eastAsia="Calibri"/>
          <w:lang w:val="lt-LT"/>
        </w:rPr>
        <w:t xml:space="preserve">, </w:t>
      </w:r>
      <w:r w:rsidRPr="001B3135">
        <w:rPr>
          <w:rFonts w:eastAsia="Calibri"/>
          <w:lang w:val="lt-LT"/>
        </w:rPr>
        <w:t>penkis</w:t>
      </w:r>
      <w:r w:rsidR="008C0F8E" w:rsidRPr="001B3135">
        <w:rPr>
          <w:rFonts w:eastAsia="Calibri"/>
          <w:lang w:val="lt-LT"/>
        </w:rPr>
        <w:t xml:space="preserve"> perdavimo</w:t>
      </w:r>
      <w:r w:rsidR="006F23D2">
        <w:rPr>
          <w:rFonts w:eastAsia="Calibri"/>
          <w:lang w:val="lt-LT"/>
        </w:rPr>
        <w:t>–priėmimo</w:t>
      </w:r>
      <w:r w:rsidR="008C0F8E" w:rsidRPr="001B3135">
        <w:rPr>
          <w:rFonts w:eastAsia="Calibri"/>
          <w:lang w:val="lt-LT"/>
        </w:rPr>
        <w:t xml:space="preserve"> aktus, </w:t>
      </w:r>
      <w:r w:rsidRPr="001B3135">
        <w:rPr>
          <w:rFonts w:eastAsia="Calibri"/>
          <w:lang w:val="lt-LT"/>
        </w:rPr>
        <w:t xml:space="preserve">tris </w:t>
      </w:r>
      <w:r w:rsidR="008C0F8E" w:rsidRPr="001B3135">
        <w:rPr>
          <w:rFonts w:eastAsia="Calibri"/>
          <w:lang w:val="lt-LT"/>
        </w:rPr>
        <w:t>21</w:t>
      </w:r>
      <w:r w:rsidRPr="001B3135">
        <w:rPr>
          <w:rFonts w:eastAsia="Calibri"/>
          <w:lang w:val="lt-LT"/>
        </w:rPr>
        <w:t xml:space="preserve"> </w:t>
      </w:r>
      <w:r w:rsidR="008C0F8E" w:rsidRPr="001B3135">
        <w:rPr>
          <w:rFonts w:eastAsia="Calibri"/>
          <w:lang w:val="lt-LT"/>
        </w:rPr>
        <w:t xml:space="preserve">719,5 Eur </w:t>
      </w:r>
      <w:r w:rsidR="006F23D2" w:rsidRPr="001B3135">
        <w:rPr>
          <w:rFonts w:eastAsia="Calibri"/>
          <w:lang w:val="lt-LT"/>
        </w:rPr>
        <w:t>sum</w:t>
      </w:r>
      <w:r w:rsidR="006F23D2">
        <w:rPr>
          <w:rFonts w:eastAsia="Calibri"/>
          <w:lang w:val="lt-LT"/>
        </w:rPr>
        <w:t>os</w:t>
      </w:r>
      <w:r w:rsidR="006F23D2" w:rsidRPr="006F23D2">
        <w:rPr>
          <w:rFonts w:eastAsia="Calibri"/>
          <w:lang w:val="lt-LT"/>
        </w:rPr>
        <w:t xml:space="preserve"> </w:t>
      </w:r>
      <w:r w:rsidR="006F23D2" w:rsidRPr="001B3135">
        <w:rPr>
          <w:rFonts w:eastAsia="Calibri"/>
          <w:lang w:val="lt-LT"/>
        </w:rPr>
        <w:t>kasos pajamų orderius</w:t>
      </w:r>
      <w:r w:rsidR="008C0F8E" w:rsidRPr="001B3135">
        <w:rPr>
          <w:rFonts w:eastAsia="Calibri"/>
          <w:lang w:val="lt-LT"/>
        </w:rPr>
        <w:t xml:space="preserve">, pagal </w:t>
      </w:r>
      <w:r w:rsidR="006F23D2" w:rsidRPr="001B3135">
        <w:rPr>
          <w:rFonts w:eastAsia="Calibri"/>
          <w:lang w:val="lt-LT"/>
        </w:rPr>
        <w:t>kuri</w:t>
      </w:r>
      <w:r w:rsidR="006F23D2">
        <w:rPr>
          <w:rFonts w:eastAsia="Calibri"/>
          <w:lang w:val="lt-LT"/>
        </w:rPr>
        <w:t>uos</w:t>
      </w:r>
      <w:r w:rsidR="006F23D2" w:rsidRPr="001B3135">
        <w:rPr>
          <w:rFonts w:eastAsia="Calibri"/>
          <w:lang w:val="lt-LT"/>
        </w:rPr>
        <w:t xml:space="preserve"> </w:t>
      </w:r>
      <w:r w:rsidR="008C0F8E" w:rsidRPr="001B3135">
        <w:rPr>
          <w:rFonts w:eastAsia="Calibri"/>
          <w:lang w:val="lt-LT"/>
        </w:rPr>
        <w:t>UAB „</w:t>
      </w:r>
      <w:r w:rsidR="00237411">
        <w:rPr>
          <w:rFonts w:eastAsia="Calibri"/>
          <w:lang w:val="lt-LT"/>
        </w:rPr>
        <w:t>M</w:t>
      </w:r>
      <w:r w:rsidR="008C0F8E" w:rsidRPr="001B3135">
        <w:rPr>
          <w:rFonts w:eastAsia="Calibri"/>
          <w:lang w:val="lt-LT"/>
        </w:rPr>
        <w:t>“ jokių paslaugų, t</w:t>
      </w:r>
      <w:r w:rsidRPr="001B3135">
        <w:rPr>
          <w:rFonts w:eastAsia="Calibri"/>
          <w:lang w:val="lt-LT"/>
        </w:rPr>
        <w:t xml:space="preserve">. </w:t>
      </w:r>
      <w:r w:rsidR="008C0F8E" w:rsidRPr="001B3135">
        <w:rPr>
          <w:rFonts w:eastAsia="Calibri"/>
          <w:lang w:val="lt-LT"/>
        </w:rPr>
        <w:t>y</w:t>
      </w:r>
      <w:r w:rsidRPr="001B3135">
        <w:rPr>
          <w:rFonts w:eastAsia="Calibri"/>
          <w:lang w:val="lt-LT"/>
        </w:rPr>
        <w:t>.</w:t>
      </w:r>
      <w:r w:rsidR="008C0F8E" w:rsidRPr="001B3135">
        <w:rPr>
          <w:rFonts w:eastAsia="Calibri"/>
          <w:lang w:val="lt-LT"/>
        </w:rPr>
        <w:t xml:space="preserve"> nekilnojamojo turto paiešk</w:t>
      </w:r>
      <w:r w:rsidRPr="001B3135">
        <w:rPr>
          <w:rFonts w:eastAsia="Calibri"/>
          <w:lang w:val="lt-LT"/>
        </w:rPr>
        <w:t>os</w:t>
      </w:r>
      <w:r w:rsidR="008C0F8E" w:rsidRPr="001B3135">
        <w:rPr>
          <w:rFonts w:eastAsia="Calibri"/>
          <w:lang w:val="lt-LT"/>
        </w:rPr>
        <w:t xml:space="preserve"> </w:t>
      </w:r>
      <w:r w:rsidRPr="001B3135">
        <w:rPr>
          <w:rFonts w:eastAsia="Calibri"/>
          <w:lang w:val="lt-LT"/>
        </w:rPr>
        <w:t>Jungtinėje Karalystėje</w:t>
      </w:r>
      <w:r w:rsidR="008C0F8E" w:rsidRPr="001B3135">
        <w:rPr>
          <w:rFonts w:eastAsia="Calibri"/>
          <w:lang w:val="lt-LT"/>
        </w:rPr>
        <w:t xml:space="preserve">, Londone, konsultacijų dėl nekilnojamojo turto verslo vystymo </w:t>
      </w:r>
      <w:r w:rsidRPr="001B3135">
        <w:rPr>
          <w:rFonts w:eastAsia="Calibri"/>
          <w:lang w:val="lt-LT"/>
        </w:rPr>
        <w:t>Jungtinėje Karalystėje</w:t>
      </w:r>
      <w:r w:rsidR="008C0F8E" w:rsidRPr="001B3135">
        <w:rPr>
          <w:rFonts w:eastAsia="Calibri"/>
          <w:lang w:val="lt-LT"/>
        </w:rPr>
        <w:t>, Londone</w:t>
      </w:r>
      <w:r w:rsidR="006F23D2">
        <w:rPr>
          <w:rFonts w:eastAsia="Calibri"/>
          <w:lang w:val="lt-LT"/>
        </w:rPr>
        <w:t>,</w:t>
      </w:r>
      <w:r w:rsidR="008C0F8E" w:rsidRPr="001B3135">
        <w:rPr>
          <w:rFonts w:eastAsia="Calibri"/>
          <w:lang w:val="lt-LT"/>
        </w:rPr>
        <w:t xml:space="preserve"> atlikim</w:t>
      </w:r>
      <w:r w:rsidRPr="001B3135">
        <w:rPr>
          <w:rFonts w:eastAsia="Calibri"/>
          <w:lang w:val="lt-LT"/>
        </w:rPr>
        <w:t>o</w:t>
      </w:r>
      <w:r w:rsidR="008C0F8E" w:rsidRPr="001B3135">
        <w:rPr>
          <w:rFonts w:eastAsia="Calibri"/>
          <w:lang w:val="lt-LT"/>
        </w:rPr>
        <w:t xml:space="preserve"> negavo ir pinigų pagal nurodytus kasos pajamų orderius </w:t>
      </w:r>
      <w:r w:rsidRPr="001B3135">
        <w:rPr>
          <w:rFonts w:eastAsia="Calibri"/>
          <w:lang w:val="lt-LT"/>
        </w:rPr>
        <w:t xml:space="preserve">UAB </w:t>
      </w:r>
      <w:r w:rsidR="008C0F8E" w:rsidRPr="001B3135">
        <w:rPr>
          <w:rFonts w:eastAsia="Calibri"/>
          <w:lang w:val="lt-LT"/>
        </w:rPr>
        <w:t>„</w:t>
      </w:r>
      <w:r w:rsidR="00237411">
        <w:rPr>
          <w:rFonts w:eastAsia="Calibri"/>
          <w:lang w:val="lt-LT"/>
        </w:rPr>
        <w:t>K</w:t>
      </w:r>
      <w:r w:rsidR="008C0F8E" w:rsidRPr="001B3135">
        <w:rPr>
          <w:rFonts w:eastAsia="Calibri"/>
          <w:lang w:val="lt-LT"/>
        </w:rPr>
        <w:t>“ nemokėjo</w:t>
      </w:r>
      <w:r w:rsidRPr="001B3135">
        <w:rPr>
          <w:rFonts w:eastAsia="Calibri"/>
          <w:lang w:val="lt-LT"/>
        </w:rPr>
        <w:t>.</w:t>
      </w:r>
    </w:p>
    <w:p w14:paraId="0871A2EC" w14:textId="6F04D381" w:rsidR="00D81148" w:rsidRDefault="008C0F8E" w:rsidP="00D81148">
      <w:pPr>
        <w:pStyle w:val="Sraopastraipa"/>
        <w:numPr>
          <w:ilvl w:val="1"/>
          <w:numId w:val="13"/>
        </w:numPr>
        <w:tabs>
          <w:tab w:val="left" w:pos="780"/>
        </w:tabs>
        <w:spacing w:after="120"/>
        <w:contextualSpacing w:val="0"/>
        <w:jc w:val="both"/>
        <w:rPr>
          <w:rFonts w:eastAsia="Calibri"/>
          <w:lang w:val="lt-LT"/>
        </w:rPr>
      </w:pPr>
      <w:r w:rsidRPr="001B3135">
        <w:rPr>
          <w:rFonts w:eastAsia="Calibri"/>
          <w:lang w:val="lt-LT"/>
        </w:rPr>
        <w:t>Po to</w:t>
      </w:r>
      <w:r w:rsidR="00627AF3">
        <w:rPr>
          <w:rFonts w:eastAsia="Calibri"/>
          <w:lang w:val="lt-LT"/>
        </w:rPr>
        <w:t xml:space="preserve"> P. B</w:t>
      </w:r>
      <w:r w:rsidR="00237411">
        <w:rPr>
          <w:rFonts w:eastAsia="Calibri"/>
          <w:lang w:val="lt-LT"/>
        </w:rPr>
        <w:t>.</w:t>
      </w:r>
      <w:r w:rsidRPr="001B3135">
        <w:rPr>
          <w:rFonts w:eastAsia="Calibri"/>
          <w:lang w:val="lt-LT"/>
        </w:rPr>
        <w:t xml:space="preserve"> pateikė šiuos fiktyvius</w:t>
      </w:r>
      <w:r w:rsidR="006F23D2">
        <w:rPr>
          <w:rFonts w:eastAsia="Calibri"/>
          <w:lang w:val="lt-LT"/>
        </w:rPr>
        <w:t xml:space="preserve"> – </w:t>
      </w:r>
      <w:r w:rsidRPr="001B3135">
        <w:rPr>
          <w:rFonts w:eastAsia="Calibri"/>
          <w:lang w:val="lt-LT"/>
        </w:rPr>
        <w:t>tikrovės neatitinkančius buhalterinės apskaitos dokumentus UAB „</w:t>
      </w:r>
      <w:r w:rsidR="00237411">
        <w:rPr>
          <w:rFonts w:eastAsia="Calibri"/>
          <w:lang w:val="lt-LT"/>
        </w:rPr>
        <w:t>M</w:t>
      </w:r>
      <w:r w:rsidRPr="001B3135">
        <w:rPr>
          <w:rFonts w:eastAsia="Calibri"/>
          <w:lang w:val="lt-LT"/>
        </w:rPr>
        <w:t>“ buhalterei I</w:t>
      </w:r>
      <w:r w:rsidR="00237411">
        <w:rPr>
          <w:rFonts w:eastAsia="Calibri"/>
          <w:lang w:val="lt-LT"/>
        </w:rPr>
        <w:t>.</w:t>
      </w:r>
      <w:r w:rsidRPr="001B3135">
        <w:rPr>
          <w:rFonts w:eastAsia="Calibri"/>
          <w:lang w:val="lt-LT"/>
        </w:rPr>
        <w:t xml:space="preserve"> Č</w:t>
      </w:r>
      <w:r w:rsidR="00237411">
        <w:rPr>
          <w:rFonts w:eastAsia="Calibri"/>
          <w:lang w:val="lt-LT"/>
        </w:rPr>
        <w:t>.</w:t>
      </w:r>
      <w:r w:rsidRPr="001B3135">
        <w:rPr>
          <w:rFonts w:eastAsia="Calibri"/>
          <w:lang w:val="lt-LT"/>
        </w:rPr>
        <w:t xml:space="preserve"> (nieko nežinančiai apie daromą nusikaltimą)</w:t>
      </w:r>
      <w:r w:rsidR="001B3135">
        <w:rPr>
          <w:rFonts w:eastAsia="Calibri"/>
          <w:lang w:val="lt-LT"/>
        </w:rPr>
        <w:t xml:space="preserve"> ir</w:t>
      </w:r>
      <w:r w:rsidRPr="001B3135">
        <w:rPr>
          <w:rFonts w:eastAsia="Calibri"/>
          <w:lang w:val="lt-LT"/>
        </w:rPr>
        <w:t xml:space="preserve"> </w:t>
      </w:r>
      <w:r w:rsidR="001B3135">
        <w:rPr>
          <w:rFonts w:eastAsia="Calibri"/>
          <w:lang w:val="lt-LT"/>
        </w:rPr>
        <w:t>š</w:t>
      </w:r>
      <w:r w:rsidRPr="001B3135">
        <w:rPr>
          <w:rFonts w:eastAsia="Calibri"/>
          <w:lang w:val="lt-LT"/>
        </w:rPr>
        <w:t>i juos apskaitė UAB „</w:t>
      </w:r>
      <w:r w:rsidR="00237411">
        <w:rPr>
          <w:rFonts w:eastAsia="Calibri"/>
          <w:lang w:val="lt-LT"/>
        </w:rPr>
        <w:t>M</w:t>
      </w:r>
      <w:r w:rsidRPr="001B3135">
        <w:rPr>
          <w:rFonts w:eastAsia="Calibri"/>
          <w:lang w:val="lt-LT"/>
        </w:rPr>
        <w:t>“ buhalterinėje apskaitoje.</w:t>
      </w:r>
      <w:bookmarkStart w:id="8" w:name="_Hlk119511572"/>
    </w:p>
    <w:p w14:paraId="4145B2DA" w14:textId="65CCBA3C" w:rsidR="00011513" w:rsidRPr="00D81148" w:rsidRDefault="00011513" w:rsidP="00D81148">
      <w:pPr>
        <w:pStyle w:val="Sraopastraipa"/>
        <w:numPr>
          <w:ilvl w:val="0"/>
          <w:numId w:val="13"/>
        </w:numPr>
        <w:tabs>
          <w:tab w:val="left" w:pos="780"/>
        </w:tabs>
        <w:spacing w:after="120"/>
        <w:contextualSpacing w:val="0"/>
        <w:jc w:val="both"/>
        <w:rPr>
          <w:rFonts w:eastAsia="Calibri"/>
          <w:lang w:val="lt-LT"/>
        </w:rPr>
      </w:pPr>
      <w:r w:rsidRPr="00D81148">
        <w:rPr>
          <w:rFonts w:eastAsia="Calibri"/>
          <w:lang w:val="lt-LT"/>
        </w:rPr>
        <w:t>P. B</w:t>
      </w:r>
      <w:r w:rsidR="00237411">
        <w:rPr>
          <w:rFonts w:eastAsia="Calibri"/>
          <w:lang w:val="lt-LT"/>
        </w:rPr>
        <w:t>.</w:t>
      </w:r>
      <w:r w:rsidRPr="00D81148">
        <w:rPr>
          <w:rFonts w:eastAsia="Calibri"/>
          <w:lang w:val="lt-LT"/>
        </w:rPr>
        <w:t xml:space="preserve"> taip pat nuteistas pagal BK 220 straipsnio 1 dalį už tai, kad pateikė neteisingus duomenis apie pajamas. Nusikalstama veika padaryta šiomis aplinkybėmis:</w:t>
      </w:r>
    </w:p>
    <w:bookmarkEnd w:id="8"/>
    <w:p w14:paraId="52AE5260" w14:textId="53435ACC" w:rsidR="00011513" w:rsidRPr="00782E8D" w:rsidRDefault="00011513" w:rsidP="00011513">
      <w:pPr>
        <w:pStyle w:val="Sraopastraipa"/>
        <w:numPr>
          <w:ilvl w:val="1"/>
          <w:numId w:val="13"/>
        </w:numPr>
        <w:tabs>
          <w:tab w:val="left" w:pos="780"/>
        </w:tabs>
        <w:spacing w:after="120"/>
        <w:contextualSpacing w:val="0"/>
        <w:jc w:val="both"/>
        <w:rPr>
          <w:rFonts w:eastAsia="Calibri"/>
          <w:lang w:val="lt-LT"/>
        </w:rPr>
      </w:pPr>
      <w:r w:rsidRPr="00782E8D">
        <w:rPr>
          <w:rFonts w:eastAsia="Calibri"/>
          <w:lang w:val="lt-LT"/>
        </w:rPr>
        <w:t>P. B</w:t>
      </w:r>
      <w:r w:rsidR="00237411">
        <w:rPr>
          <w:rFonts w:eastAsia="Calibri"/>
          <w:lang w:val="lt-LT"/>
        </w:rPr>
        <w:t>.</w:t>
      </w:r>
      <w:r w:rsidRPr="00782E8D">
        <w:rPr>
          <w:rFonts w:eastAsia="Calibri"/>
          <w:lang w:val="lt-LT"/>
        </w:rPr>
        <w:t xml:space="preserve"> laikotarpiu nuo 2017 m. sausio 26 d. iki 2017 m. gruodžio 31 d., tiksliai ikiteisminio tyrimo metu nenustatytu laiku</w:t>
      </w:r>
      <w:r w:rsidR="004715CB">
        <w:rPr>
          <w:rFonts w:eastAsia="Calibri"/>
          <w:lang w:val="lt-LT"/>
        </w:rPr>
        <w:t xml:space="preserve"> ir vietoje</w:t>
      </w:r>
      <w:r w:rsidRPr="00782E8D">
        <w:rPr>
          <w:rFonts w:eastAsia="Calibri"/>
          <w:lang w:val="lt-LT"/>
        </w:rPr>
        <w:t>, Kauno mieste, būdamas UAB „</w:t>
      </w:r>
      <w:r w:rsidR="00237411">
        <w:rPr>
          <w:rFonts w:eastAsia="Calibri"/>
          <w:lang w:val="lt-LT"/>
        </w:rPr>
        <w:t>M</w:t>
      </w:r>
      <w:r w:rsidRPr="00782E8D">
        <w:rPr>
          <w:rFonts w:eastAsia="Calibri"/>
          <w:lang w:val="lt-LT"/>
        </w:rPr>
        <w:t>“ faktinis vadovas, veikdamas per UAB „</w:t>
      </w:r>
      <w:r w:rsidR="00237411">
        <w:rPr>
          <w:rFonts w:eastAsia="Calibri"/>
          <w:lang w:val="lt-LT"/>
        </w:rPr>
        <w:t>M</w:t>
      </w:r>
      <w:r w:rsidRPr="00782E8D">
        <w:rPr>
          <w:rFonts w:eastAsia="Calibri"/>
          <w:lang w:val="lt-LT"/>
        </w:rPr>
        <w:t>“ direktor</w:t>
      </w:r>
      <w:r w:rsidR="004715CB">
        <w:rPr>
          <w:rFonts w:eastAsia="Calibri"/>
          <w:lang w:val="lt-LT"/>
        </w:rPr>
        <w:t>ę</w:t>
      </w:r>
      <w:r w:rsidRPr="00782E8D">
        <w:rPr>
          <w:rFonts w:eastAsia="Calibri"/>
          <w:lang w:val="lt-LT"/>
        </w:rPr>
        <w:t xml:space="preserve"> ir </w:t>
      </w:r>
      <w:r w:rsidR="00047C8E">
        <w:rPr>
          <w:rFonts w:eastAsia="Calibri"/>
          <w:lang w:val="lt-LT"/>
        </w:rPr>
        <w:t xml:space="preserve">vienintelę </w:t>
      </w:r>
      <w:r w:rsidRPr="00782E8D">
        <w:rPr>
          <w:rFonts w:eastAsia="Calibri"/>
          <w:lang w:val="lt-LT"/>
        </w:rPr>
        <w:t>akcinink</w:t>
      </w:r>
      <w:r w:rsidR="004715CB">
        <w:rPr>
          <w:rFonts w:eastAsia="Calibri"/>
          <w:lang w:val="lt-LT"/>
        </w:rPr>
        <w:t>ę</w:t>
      </w:r>
      <w:r w:rsidRPr="00782E8D">
        <w:rPr>
          <w:rFonts w:eastAsia="Calibri"/>
          <w:lang w:val="lt-LT"/>
        </w:rPr>
        <w:t xml:space="preserve"> G.</w:t>
      </w:r>
      <w:r w:rsidR="00047C8E">
        <w:rPr>
          <w:rFonts w:eastAsia="Calibri"/>
          <w:lang w:val="lt-LT"/>
        </w:rPr>
        <w:t> </w:t>
      </w:r>
      <w:r w:rsidRPr="00782E8D">
        <w:rPr>
          <w:rFonts w:eastAsia="Calibri"/>
          <w:lang w:val="lt-LT"/>
        </w:rPr>
        <w:t>R</w:t>
      </w:r>
      <w:r w:rsidR="00237411">
        <w:rPr>
          <w:rFonts w:eastAsia="Calibri"/>
          <w:lang w:val="lt-LT"/>
        </w:rPr>
        <w:t>.</w:t>
      </w:r>
      <w:r w:rsidRPr="00782E8D">
        <w:rPr>
          <w:rFonts w:eastAsia="Calibri"/>
          <w:lang w:val="lt-LT"/>
        </w:rPr>
        <w:t>, nieko nežinančią apie daromą nusikalstamą veiką, pagal BAĮ 21 straipsnio 1</w:t>
      </w:r>
      <w:r w:rsidR="006F23D2">
        <w:rPr>
          <w:rFonts w:eastAsia="Calibri"/>
          <w:lang w:val="lt-LT"/>
        </w:rPr>
        <w:t> </w:t>
      </w:r>
      <w:r w:rsidRPr="00782E8D">
        <w:rPr>
          <w:rFonts w:eastAsia="Calibri"/>
          <w:lang w:val="lt-LT"/>
        </w:rPr>
        <w:t xml:space="preserve">punktą </w:t>
      </w:r>
      <w:r w:rsidR="004715CB">
        <w:rPr>
          <w:rFonts w:eastAsia="Calibri"/>
          <w:lang w:val="lt-LT"/>
        </w:rPr>
        <w:t>būdamas</w:t>
      </w:r>
      <w:r w:rsidRPr="00782E8D">
        <w:rPr>
          <w:rFonts w:eastAsia="Calibri"/>
          <w:lang w:val="lt-LT"/>
        </w:rPr>
        <w:t xml:space="preserve"> atsakingas už įmonės buhalterinės apskaitos organizavimą, teisingos, tikslios, išsamios ir laiku pateiktos informacijos apie ūkinius įvykius ir ūkines operacijas pateikimą mokesčių administratoriui, pažeidė </w:t>
      </w:r>
      <w:r w:rsidR="009B5F20" w:rsidRPr="00782E8D">
        <w:rPr>
          <w:rFonts w:eastAsia="Calibri"/>
          <w:lang w:val="lt-LT"/>
        </w:rPr>
        <w:t xml:space="preserve">PVM įstatymo </w:t>
      </w:r>
      <w:r w:rsidRPr="00782E8D">
        <w:rPr>
          <w:rFonts w:eastAsia="Calibri"/>
          <w:lang w:val="lt-LT"/>
        </w:rPr>
        <w:t>58 straipsnio 1 dalies 1 punkto, 64 straipsnio 1 dalies</w:t>
      </w:r>
      <w:r w:rsidR="009B5F20" w:rsidRPr="00782E8D">
        <w:rPr>
          <w:rFonts w:eastAsia="Calibri"/>
          <w:lang w:val="lt-LT"/>
        </w:rPr>
        <w:t>, P</w:t>
      </w:r>
      <w:r w:rsidRPr="00782E8D">
        <w:rPr>
          <w:rFonts w:eastAsia="Calibri"/>
          <w:lang w:val="lt-LT"/>
        </w:rPr>
        <w:t>elno mokesčio įstatymo 11 straipsnio 4 dalies</w:t>
      </w:r>
      <w:r w:rsidR="009B5F20" w:rsidRPr="00782E8D">
        <w:rPr>
          <w:rFonts w:eastAsia="Calibri"/>
          <w:lang w:val="lt-LT"/>
        </w:rPr>
        <w:t>,</w:t>
      </w:r>
      <w:r w:rsidR="00782E8D" w:rsidRPr="00782E8D">
        <w:rPr>
          <w:rFonts w:eastAsia="Calibri"/>
          <w:lang w:val="lt-LT"/>
        </w:rPr>
        <w:t xml:space="preserve"> </w:t>
      </w:r>
      <w:r w:rsidRPr="00782E8D">
        <w:rPr>
          <w:rFonts w:eastAsia="Calibri"/>
          <w:lang w:val="lt-LT"/>
        </w:rPr>
        <w:t>17 straipsnio 1 dalies nuostatas</w:t>
      </w:r>
      <w:r w:rsidR="00782E8D" w:rsidRPr="00782E8D">
        <w:rPr>
          <w:rFonts w:eastAsia="Calibri"/>
          <w:lang w:val="lt-LT"/>
        </w:rPr>
        <w:t xml:space="preserve"> </w:t>
      </w:r>
      <w:r w:rsidR="00782E8D">
        <w:rPr>
          <w:rFonts w:eastAsia="Calibri"/>
          <w:lang w:val="lt-LT"/>
        </w:rPr>
        <w:t>–</w:t>
      </w:r>
      <w:r w:rsidRPr="00782E8D">
        <w:rPr>
          <w:rFonts w:eastAsia="Calibri"/>
          <w:lang w:val="lt-LT"/>
        </w:rPr>
        <w:t xml:space="preserve"> UAB „</w:t>
      </w:r>
      <w:r w:rsidR="00237411">
        <w:rPr>
          <w:rFonts w:eastAsia="Calibri"/>
          <w:lang w:val="lt-LT"/>
        </w:rPr>
        <w:t>M</w:t>
      </w:r>
      <w:r w:rsidRPr="00782E8D">
        <w:rPr>
          <w:rFonts w:eastAsia="Calibri"/>
          <w:lang w:val="lt-LT"/>
        </w:rPr>
        <w:t>“ PVM deklaracijų langeliuose Nr. 35 atskiru laikotarpiu 2017</w:t>
      </w:r>
      <w:r w:rsidR="00782E8D" w:rsidRPr="00782E8D">
        <w:rPr>
          <w:rFonts w:eastAsia="Calibri"/>
          <w:lang w:val="lt-LT"/>
        </w:rPr>
        <w:t xml:space="preserve"> m. vasario</w:t>
      </w:r>
      <w:r w:rsidR="00AB4A82">
        <w:rPr>
          <w:rFonts w:eastAsia="Calibri"/>
          <w:lang w:val="lt-LT"/>
        </w:rPr>
        <w:t xml:space="preserve">–birželio </w:t>
      </w:r>
      <w:r w:rsidRPr="00782E8D">
        <w:rPr>
          <w:rFonts w:eastAsia="Calibri"/>
          <w:lang w:val="lt-LT"/>
        </w:rPr>
        <w:t>mėn. nurodė neteisingus duomenis apie pirkimo PVM (paslaugų</w:t>
      </w:r>
      <w:r w:rsidR="006F23D2">
        <w:rPr>
          <w:rFonts w:eastAsia="Calibri"/>
          <w:lang w:val="lt-LT"/>
        </w:rPr>
        <w:t xml:space="preserve"> </w:t>
      </w:r>
      <w:r w:rsidR="00782E8D" w:rsidRPr="00782E8D">
        <w:rPr>
          <w:rFonts w:eastAsia="Calibri"/>
          <w:lang w:val="lt-LT"/>
        </w:rPr>
        <w:t>–</w:t>
      </w:r>
      <w:r w:rsidR="006F23D2">
        <w:rPr>
          <w:rFonts w:eastAsia="Calibri"/>
          <w:lang w:val="lt-LT"/>
        </w:rPr>
        <w:t xml:space="preserve"> </w:t>
      </w:r>
      <w:r w:rsidRPr="00782E8D">
        <w:rPr>
          <w:rFonts w:eastAsia="Calibri"/>
          <w:lang w:val="lt-LT"/>
        </w:rPr>
        <w:t xml:space="preserve">prekių </w:t>
      </w:r>
      <w:r w:rsidR="006F23D2" w:rsidRPr="00782E8D">
        <w:rPr>
          <w:rFonts w:eastAsia="Calibri"/>
          <w:lang w:val="lt-LT"/>
        </w:rPr>
        <w:t>įsigijim</w:t>
      </w:r>
      <w:r w:rsidR="006F23D2">
        <w:rPr>
          <w:rFonts w:eastAsia="Calibri"/>
          <w:lang w:val="lt-LT"/>
        </w:rPr>
        <w:t>o</w:t>
      </w:r>
      <w:r w:rsidR="006F23D2" w:rsidRPr="00782E8D">
        <w:rPr>
          <w:rFonts w:eastAsia="Calibri"/>
          <w:lang w:val="lt-LT"/>
        </w:rPr>
        <w:t xml:space="preserve"> </w:t>
      </w:r>
      <w:r w:rsidRPr="00782E8D">
        <w:rPr>
          <w:rFonts w:eastAsia="Calibri"/>
          <w:lang w:val="lt-LT"/>
        </w:rPr>
        <w:t>iš UAB „</w:t>
      </w:r>
      <w:r w:rsidR="00237411">
        <w:rPr>
          <w:rFonts w:eastAsia="Calibri"/>
          <w:lang w:val="lt-LT"/>
        </w:rPr>
        <w:t>K</w:t>
      </w:r>
      <w:r w:rsidRPr="00782E8D">
        <w:rPr>
          <w:rFonts w:eastAsia="Calibri"/>
          <w:lang w:val="lt-LT"/>
        </w:rPr>
        <w:t>“, UAB „</w:t>
      </w:r>
      <w:r w:rsidR="00237411">
        <w:rPr>
          <w:rFonts w:eastAsia="Calibri"/>
          <w:lang w:val="lt-LT"/>
        </w:rPr>
        <w:t>B</w:t>
      </w:r>
      <w:r w:rsidRPr="00782E8D">
        <w:rPr>
          <w:rFonts w:eastAsia="Calibri"/>
          <w:lang w:val="lt-LT"/>
        </w:rPr>
        <w:t>“, UAB „</w:t>
      </w:r>
      <w:r w:rsidR="00237411">
        <w:rPr>
          <w:rFonts w:eastAsia="Calibri"/>
          <w:lang w:val="lt-LT"/>
        </w:rPr>
        <w:t>BL</w:t>
      </w:r>
      <w:r w:rsidRPr="00782E8D">
        <w:rPr>
          <w:rFonts w:eastAsia="Calibri"/>
          <w:lang w:val="lt-LT"/>
        </w:rPr>
        <w:t>“, UAB „</w:t>
      </w:r>
      <w:r w:rsidR="00237411">
        <w:rPr>
          <w:rFonts w:eastAsia="Calibri"/>
          <w:lang w:val="lt-LT"/>
        </w:rPr>
        <w:t>Š</w:t>
      </w:r>
      <w:r w:rsidRPr="00782E8D">
        <w:rPr>
          <w:rFonts w:eastAsia="Calibri"/>
          <w:lang w:val="lt-LT"/>
        </w:rPr>
        <w:t>“, UAB</w:t>
      </w:r>
      <w:r w:rsidR="006F23D2">
        <w:rPr>
          <w:rFonts w:eastAsia="Calibri"/>
          <w:lang w:val="lt-LT"/>
        </w:rPr>
        <w:t> </w:t>
      </w:r>
      <w:r w:rsidRPr="00782E8D">
        <w:rPr>
          <w:rFonts w:eastAsia="Calibri"/>
          <w:lang w:val="lt-LT"/>
        </w:rPr>
        <w:t>„</w:t>
      </w:r>
      <w:r w:rsidR="00237411">
        <w:rPr>
          <w:rFonts w:eastAsia="Calibri"/>
          <w:lang w:val="lt-LT"/>
        </w:rPr>
        <w:t>N</w:t>
      </w:r>
      <w:r w:rsidRPr="00782E8D">
        <w:rPr>
          <w:rFonts w:eastAsia="Calibri"/>
          <w:lang w:val="lt-LT"/>
        </w:rPr>
        <w:t>“)</w:t>
      </w:r>
      <w:r w:rsidR="00AB4A82">
        <w:rPr>
          <w:rFonts w:eastAsia="Calibri"/>
          <w:lang w:val="lt-LT"/>
        </w:rPr>
        <w:t>,</w:t>
      </w:r>
      <w:r w:rsidRPr="00782E8D">
        <w:rPr>
          <w:rFonts w:eastAsia="Calibri"/>
          <w:lang w:val="lt-LT"/>
        </w:rPr>
        <w:t xml:space="preserve"> taip sumažindamas mokėtiną PVM 17</w:t>
      </w:r>
      <w:r w:rsidR="00782E8D" w:rsidRPr="00782E8D">
        <w:rPr>
          <w:rFonts w:eastAsia="Calibri"/>
          <w:lang w:val="lt-LT"/>
        </w:rPr>
        <w:t xml:space="preserve"> </w:t>
      </w:r>
      <w:r w:rsidRPr="00782E8D">
        <w:rPr>
          <w:rFonts w:eastAsia="Calibri"/>
          <w:lang w:val="lt-LT"/>
        </w:rPr>
        <w:t>031 Eur sum</w:t>
      </w:r>
      <w:r w:rsidR="00AB4A82">
        <w:rPr>
          <w:rFonts w:eastAsia="Calibri"/>
          <w:lang w:val="lt-LT"/>
        </w:rPr>
        <w:t>a</w:t>
      </w:r>
      <w:r w:rsidRPr="00782E8D">
        <w:rPr>
          <w:rFonts w:eastAsia="Calibri"/>
          <w:lang w:val="lt-LT"/>
        </w:rPr>
        <w:t xml:space="preserve">, </w:t>
      </w:r>
      <w:r w:rsidR="00782E8D" w:rsidRPr="00782E8D">
        <w:rPr>
          <w:rFonts w:eastAsia="Calibri"/>
          <w:lang w:val="lt-LT"/>
        </w:rPr>
        <w:t>ir</w:t>
      </w:r>
      <w:r w:rsidRPr="00782E8D">
        <w:rPr>
          <w:rFonts w:eastAsia="Calibri"/>
          <w:lang w:val="lt-LT"/>
        </w:rPr>
        <w:t xml:space="preserve"> pasinaudodamas juridinės galios neturinčiais dokumentais (paslaugų</w:t>
      </w:r>
      <w:r w:rsidR="006F23D2">
        <w:rPr>
          <w:rFonts w:eastAsia="Calibri"/>
          <w:lang w:val="lt-LT"/>
        </w:rPr>
        <w:t xml:space="preserve"> </w:t>
      </w:r>
      <w:r w:rsidR="00782E8D" w:rsidRPr="00782E8D">
        <w:rPr>
          <w:rFonts w:eastAsia="Calibri"/>
          <w:lang w:val="lt-LT"/>
        </w:rPr>
        <w:t>–</w:t>
      </w:r>
      <w:r w:rsidR="006F23D2">
        <w:rPr>
          <w:rFonts w:eastAsia="Calibri"/>
          <w:lang w:val="lt-LT"/>
        </w:rPr>
        <w:t xml:space="preserve"> </w:t>
      </w:r>
      <w:r w:rsidRPr="00782E8D">
        <w:rPr>
          <w:rFonts w:eastAsia="Calibri"/>
          <w:lang w:val="lt-LT"/>
        </w:rPr>
        <w:t>prekių įsigijim</w:t>
      </w:r>
      <w:r w:rsidR="006F23D2">
        <w:rPr>
          <w:rFonts w:eastAsia="Calibri"/>
          <w:lang w:val="lt-LT"/>
        </w:rPr>
        <w:t>o</w:t>
      </w:r>
      <w:r w:rsidRPr="00782E8D">
        <w:rPr>
          <w:rFonts w:eastAsia="Calibri"/>
          <w:lang w:val="lt-LT"/>
        </w:rPr>
        <w:t xml:space="preserve"> iš UAB „</w:t>
      </w:r>
      <w:r w:rsidR="00237411">
        <w:rPr>
          <w:rFonts w:eastAsia="Calibri"/>
          <w:lang w:val="lt-LT"/>
        </w:rPr>
        <w:t>K</w:t>
      </w:r>
      <w:r w:rsidRPr="00782E8D">
        <w:rPr>
          <w:rFonts w:eastAsia="Calibri"/>
          <w:lang w:val="lt-LT"/>
        </w:rPr>
        <w:t>“, UAB „</w:t>
      </w:r>
      <w:r w:rsidR="00237411">
        <w:rPr>
          <w:rFonts w:eastAsia="Calibri"/>
          <w:lang w:val="lt-LT"/>
        </w:rPr>
        <w:t>B</w:t>
      </w:r>
      <w:r w:rsidRPr="00782E8D">
        <w:rPr>
          <w:rFonts w:eastAsia="Calibri"/>
          <w:lang w:val="lt-LT"/>
        </w:rPr>
        <w:t>“, UAB „</w:t>
      </w:r>
      <w:r w:rsidR="00237411">
        <w:rPr>
          <w:rFonts w:eastAsia="Calibri"/>
          <w:lang w:val="lt-LT"/>
        </w:rPr>
        <w:t>BL</w:t>
      </w:r>
      <w:r w:rsidRPr="00782E8D">
        <w:rPr>
          <w:rFonts w:eastAsia="Calibri"/>
          <w:lang w:val="lt-LT"/>
        </w:rPr>
        <w:t>“, UAB „</w:t>
      </w:r>
      <w:r w:rsidR="00237411">
        <w:rPr>
          <w:rFonts w:eastAsia="Calibri"/>
          <w:lang w:val="lt-LT"/>
        </w:rPr>
        <w:t>Š</w:t>
      </w:r>
      <w:r w:rsidRPr="00782E8D">
        <w:rPr>
          <w:rFonts w:eastAsia="Calibri"/>
          <w:lang w:val="lt-LT"/>
        </w:rPr>
        <w:t>“, UAB „</w:t>
      </w:r>
      <w:r w:rsidR="00237411">
        <w:rPr>
          <w:rFonts w:eastAsia="Calibri"/>
          <w:lang w:val="lt-LT"/>
        </w:rPr>
        <w:t>N</w:t>
      </w:r>
      <w:r w:rsidRPr="00782E8D">
        <w:rPr>
          <w:rFonts w:eastAsia="Calibri"/>
          <w:lang w:val="lt-LT"/>
        </w:rPr>
        <w:t>“) 2017</w:t>
      </w:r>
      <w:r w:rsidR="00782E8D" w:rsidRPr="00782E8D">
        <w:rPr>
          <w:rFonts w:eastAsia="Calibri"/>
          <w:lang w:val="lt-LT"/>
        </w:rPr>
        <w:t xml:space="preserve"> </w:t>
      </w:r>
      <w:r w:rsidRPr="00782E8D">
        <w:rPr>
          <w:rFonts w:eastAsia="Calibri"/>
          <w:lang w:val="lt-LT"/>
        </w:rPr>
        <w:t>m. metinė</w:t>
      </w:r>
      <w:r w:rsidR="00782E8D" w:rsidRPr="00782E8D">
        <w:rPr>
          <w:rFonts w:eastAsia="Calibri"/>
          <w:lang w:val="lt-LT"/>
        </w:rPr>
        <w:t>s</w:t>
      </w:r>
      <w:r w:rsidRPr="00782E8D">
        <w:rPr>
          <w:rFonts w:eastAsia="Calibri"/>
          <w:lang w:val="lt-LT"/>
        </w:rPr>
        <w:t xml:space="preserve"> </w:t>
      </w:r>
      <w:r w:rsidR="00782E8D" w:rsidRPr="00782E8D">
        <w:rPr>
          <w:rFonts w:eastAsia="Calibri"/>
          <w:lang w:val="lt-LT"/>
        </w:rPr>
        <w:t>p</w:t>
      </w:r>
      <w:r w:rsidRPr="00782E8D">
        <w:rPr>
          <w:rFonts w:eastAsia="Calibri"/>
          <w:lang w:val="lt-LT"/>
        </w:rPr>
        <w:t>elno mokesčio deklaracijos 64 langelyje sąmoningai nurodė neteisingus duomenis apie mokėtiną pelno mokestį, jį sumažin</w:t>
      </w:r>
      <w:r w:rsidR="00AB4A82">
        <w:rPr>
          <w:rFonts w:eastAsia="Calibri"/>
          <w:lang w:val="lt-LT"/>
        </w:rPr>
        <w:t>damas</w:t>
      </w:r>
      <w:r w:rsidRPr="00782E8D">
        <w:rPr>
          <w:rFonts w:eastAsia="Calibri"/>
          <w:lang w:val="lt-LT"/>
        </w:rPr>
        <w:t xml:space="preserve"> 5269</w:t>
      </w:r>
      <w:r w:rsidR="00782E8D" w:rsidRPr="00782E8D">
        <w:rPr>
          <w:rFonts w:eastAsia="Calibri"/>
          <w:lang w:val="lt-LT"/>
        </w:rPr>
        <w:t>,</w:t>
      </w:r>
      <w:r w:rsidRPr="00782E8D">
        <w:rPr>
          <w:rFonts w:eastAsia="Calibri"/>
          <w:lang w:val="lt-LT"/>
        </w:rPr>
        <w:t>55 Eur suma</w:t>
      </w:r>
      <w:r w:rsidR="00047C8E">
        <w:rPr>
          <w:rFonts w:eastAsia="Calibri"/>
          <w:lang w:val="lt-LT"/>
        </w:rPr>
        <w:t>,</w:t>
      </w:r>
      <w:r w:rsidRPr="00782E8D">
        <w:rPr>
          <w:rFonts w:eastAsia="Calibri"/>
          <w:lang w:val="lt-LT"/>
        </w:rPr>
        <w:t xml:space="preserve"> </w:t>
      </w:r>
      <w:r w:rsidR="00047C8E">
        <w:rPr>
          <w:rFonts w:eastAsia="Calibri"/>
          <w:lang w:val="lt-LT"/>
        </w:rPr>
        <w:t>bei</w:t>
      </w:r>
      <w:r w:rsidR="00782E8D" w:rsidRPr="00782E8D">
        <w:rPr>
          <w:rFonts w:eastAsia="Calibri"/>
          <w:lang w:val="lt-LT"/>
        </w:rPr>
        <w:t xml:space="preserve"> pateikė </w:t>
      </w:r>
      <w:r w:rsidR="00AB4A82">
        <w:rPr>
          <w:rFonts w:eastAsia="Calibri"/>
          <w:lang w:val="lt-LT"/>
        </w:rPr>
        <w:t>šiuos neteisingus duomenis</w:t>
      </w:r>
      <w:r w:rsidR="00782E8D" w:rsidRPr="00782E8D">
        <w:rPr>
          <w:rFonts w:eastAsia="Calibri"/>
          <w:lang w:val="lt-LT"/>
        </w:rPr>
        <w:t xml:space="preserve"> </w:t>
      </w:r>
      <w:r w:rsidRPr="00782E8D">
        <w:rPr>
          <w:rFonts w:eastAsia="Calibri"/>
          <w:lang w:val="lt-LT"/>
        </w:rPr>
        <w:t xml:space="preserve">Kauno apskrities </w:t>
      </w:r>
      <w:r w:rsidR="006F23D2">
        <w:rPr>
          <w:rFonts w:eastAsia="Calibri"/>
          <w:lang w:val="lt-LT"/>
        </w:rPr>
        <w:t>v</w:t>
      </w:r>
      <w:r w:rsidRPr="00782E8D">
        <w:rPr>
          <w:rFonts w:eastAsia="Calibri"/>
          <w:lang w:val="lt-LT"/>
        </w:rPr>
        <w:t>alstybinei mokesčių inspekcijai. T</w:t>
      </w:r>
      <w:r w:rsidR="006F23D2">
        <w:rPr>
          <w:rFonts w:eastAsia="Calibri"/>
          <w:lang w:val="lt-LT"/>
        </w:rPr>
        <w:t>aip</w:t>
      </w:r>
      <w:r w:rsidR="00310676">
        <w:rPr>
          <w:rFonts w:eastAsia="Calibri"/>
          <w:lang w:val="lt-LT"/>
        </w:rPr>
        <w:t>,</w:t>
      </w:r>
      <w:r w:rsidRPr="00782E8D">
        <w:rPr>
          <w:rFonts w:eastAsia="Calibri"/>
          <w:lang w:val="lt-LT"/>
        </w:rPr>
        <w:t xml:space="preserve"> išvengdamas 22</w:t>
      </w:r>
      <w:r w:rsidR="006F23D2">
        <w:rPr>
          <w:rFonts w:eastAsia="Calibri"/>
          <w:lang w:val="lt-LT"/>
        </w:rPr>
        <w:t> </w:t>
      </w:r>
      <w:r w:rsidRPr="00782E8D">
        <w:rPr>
          <w:rFonts w:eastAsia="Calibri"/>
          <w:lang w:val="lt-LT"/>
        </w:rPr>
        <w:t>300,55</w:t>
      </w:r>
      <w:r w:rsidR="006F23D2">
        <w:rPr>
          <w:rFonts w:eastAsia="Calibri"/>
          <w:lang w:val="lt-LT"/>
        </w:rPr>
        <w:t> </w:t>
      </w:r>
      <w:r w:rsidRPr="00782E8D">
        <w:rPr>
          <w:rFonts w:eastAsia="Calibri"/>
          <w:lang w:val="lt-LT"/>
        </w:rPr>
        <w:t>Eur (17</w:t>
      </w:r>
      <w:r w:rsidR="00782E8D" w:rsidRPr="00782E8D">
        <w:rPr>
          <w:rFonts w:eastAsia="Calibri"/>
          <w:lang w:val="lt-LT"/>
        </w:rPr>
        <w:t xml:space="preserve"> </w:t>
      </w:r>
      <w:r w:rsidRPr="00782E8D">
        <w:rPr>
          <w:rFonts w:eastAsia="Calibri"/>
          <w:lang w:val="lt-LT"/>
        </w:rPr>
        <w:t xml:space="preserve">031 Eur + 5269,55 Eur) mokesčių, </w:t>
      </w:r>
      <w:r w:rsidR="00782E8D" w:rsidRPr="00782E8D">
        <w:rPr>
          <w:rFonts w:eastAsia="Calibri"/>
          <w:lang w:val="lt-LT"/>
        </w:rPr>
        <w:t>P. B</w:t>
      </w:r>
      <w:r w:rsidR="000E663A">
        <w:rPr>
          <w:rFonts w:eastAsia="Calibri"/>
          <w:lang w:val="lt-LT"/>
        </w:rPr>
        <w:t>.</w:t>
      </w:r>
      <w:r w:rsidR="00782E8D" w:rsidRPr="00782E8D">
        <w:rPr>
          <w:rFonts w:eastAsia="Calibri"/>
          <w:lang w:val="lt-LT"/>
        </w:rPr>
        <w:t xml:space="preserve"> </w:t>
      </w:r>
      <w:r w:rsidRPr="00782E8D">
        <w:rPr>
          <w:rFonts w:eastAsia="Calibri"/>
          <w:lang w:val="lt-LT"/>
        </w:rPr>
        <w:t>padarė valstybės biudžetui 22</w:t>
      </w:r>
      <w:r w:rsidR="00782E8D" w:rsidRPr="00782E8D">
        <w:rPr>
          <w:rFonts w:eastAsia="Calibri"/>
          <w:lang w:val="lt-LT"/>
        </w:rPr>
        <w:t xml:space="preserve"> </w:t>
      </w:r>
      <w:r w:rsidRPr="00782E8D">
        <w:rPr>
          <w:rFonts w:eastAsia="Calibri"/>
          <w:lang w:val="lt-LT"/>
        </w:rPr>
        <w:t>300,55 Eur žalą.</w:t>
      </w:r>
    </w:p>
    <w:p w14:paraId="7AE7C2BB" w14:textId="2A06F5FF" w:rsidR="00823592" w:rsidRDefault="00823592" w:rsidP="00823592">
      <w:pPr>
        <w:pStyle w:val="Sraopastraipa"/>
        <w:numPr>
          <w:ilvl w:val="0"/>
          <w:numId w:val="13"/>
        </w:numPr>
        <w:tabs>
          <w:tab w:val="left" w:pos="780"/>
        </w:tabs>
        <w:spacing w:after="120"/>
        <w:contextualSpacing w:val="0"/>
        <w:jc w:val="both"/>
        <w:rPr>
          <w:rFonts w:eastAsia="Calibri"/>
          <w:lang w:val="lt-LT"/>
        </w:rPr>
      </w:pPr>
      <w:r>
        <w:rPr>
          <w:rFonts w:eastAsia="Calibri"/>
          <w:lang w:val="lt-LT"/>
        </w:rPr>
        <w:t>Be to, P. B</w:t>
      </w:r>
      <w:r w:rsidR="00237411">
        <w:rPr>
          <w:rFonts w:eastAsia="Calibri"/>
          <w:lang w:val="lt-LT"/>
        </w:rPr>
        <w:t>.</w:t>
      </w:r>
      <w:r>
        <w:rPr>
          <w:rFonts w:eastAsia="Calibri"/>
          <w:lang w:val="lt-LT"/>
        </w:rPr>
        <w:t xml:space="preserve"> nuteistas pagal BK 183 straipsnio 2 dalį už tai, kad </w:t>
      </w:r>
      <w:r w:rsidR="007D4FCE" w:rsidRPr="00823592">
        <w:rPr>
          <w:rFonts w:eastAsia="Calibri"/>
          <w:lang w:val="lt-LT"/>
        </w:rPr>
        <w:t xml:space="preserve">pasisavino </w:t>
      </w:r>
      <w:r w:rsidR="00434973">
        <w:rPr>
          <w:rFonts w:eastAsia="Calibri"/>
          <w:lang w:val="lt-LT"/>
        </w:rPr>
        <w:t>savo</w:t>
      </w:r>
      <w:r w:rsidR="007D4FCE" w:rsidRPr="00823592">
        <w:rPr>
          <w:rFonts w:eastAsia="Calibri"/>
          <w:lang w:val="lt-LT"/>
        </w:rPr>
        <w:t xml:space="preserve"> žinioje </w:t>
      </w:r>
      <w:r w:rsidR="006F23D2">
        <w:rPr>
          <w:rFonts w:eastAsia="Calibri"/>
          <w:lang w:val="lt-LT"/>
        </w:rPr>
        <w:t>esantį</w:t>
      </w:r>
      <w:r w:rsidR="006F23D2" w:rsidRPr="00823592">
        <w:rPr>
          <w:rFonts w:eastAsia="Calibri"/>
          <w:lang w:val="lt-LT"/>
        </w:rPr>
        <w:t xml:space="preserve"> </w:t>
      </w:r>
      <w:r w:rsidR="007D4FCE" w:rsidRPr="00823592">
        <w:rPr>
          <w:rFonts w:eastAsia="Calibri"/>
          <w:lang w:val="lt-LT"/>
        </w:rPr>
        <w:t>didelės vertės svetimą turtą.</w:t>
      </w:r>
      <w:r>
        <w:rPr>
          <w:rFonts w:eastAsia="Calibri"/>
          <w:lang w:val="lt-LT"/>
        </w:rPr>
        <w:t xml:space="preserve"> Nusikalstama veika padaryta šiomis aplinkybėmis:</w:t>
      </w:r>
    </w:p>
    <w:p w14:paraId="38130BB3" w14:textId="1A925B90" w:rsidR="008F5A3D" w:rsidRPr="007A009A" w:rsidRDefault="00823592" w:rsidP="007D4FCE">
      <w:pPr>
        <w:pStyle w:val="Sraopastraipa"/>
        <w:numPr>
          <w:ilvl w:val="1"/>
          <w:numId w:val="13"/>
        </w:numPr>
        <w:tabs>
          <w:tab w:val="left" w:pos="780"/>
        </w:tabs>
        <w:spacing w:after="120"/>
        <w:contextualSpacing w:val="0"/>
        <w:jc w:val="both"/>
        <w:rPr>
          <w:rFonts w:eastAsia="Calibri"/>
          <w:lang w:val="lt-LT"/>
        </w:rPr>
      </w:pPr>
      <w:r w:rsidRPr="007A009A">
        <w:rPr>
          <w:rFonts w:eastAsia="Calibri"/>
          <w:lang w:val="lt-LT"/>
        </w:rPr>
        <w:t>P. B</w:t>
      </w:r>
      <w:r w:rsidR="00237411">
        <w:rPr>
          <w:rFonts w:eastAsia="Calibri"/>
          <w:lang w:val="lt-LT"/>
        </w:rPr>
        <w:t>.</w:t>
      </w:r>
      <w:r w:rsidR="007D4FCE" w:rsidRPr="007A009A">
        <w:rPr>
          <w:rFonts w:eastAsia="Calibri"/>
          <w:lang w:val="lt-LT"/>
        </w:rPr>
        <w:t xml:space="preserve"> laikotarpiu nuo 2017</w:t>
      </w:r>
      <w:r w:rsidRPr="007A009A">
        <w:rPr>
          <w:rFonts w:eastAsia="Calibri"/>
          <w:lang w:val="lt-LT"/>
        </w:rPr>
        <w:t xml:space="preserve"> m. sausio 26 d.</w:t>
      </w:r>
      <w:r w:rsidR="007D4FCE" w:rsidRPr="007A009A">
        <w:rPr>
          <w:rFonts w:eastAsia="Calibri"/>
          <w:lang w:val="lt-LT"/>
        </w:rPr>
        <w:t xml:space="preserve"> iki 2017</w:t>
      </w:r>
      <w:r w:rsidRPr="007A009A">
        <w:rPr>
          <w:rFonts w:eastAsia="Calibri"/>
          <w:lang w:val="lt-LT"/>
        </w:rPr>
        <w:t xml:space="preserve"> m. gruodžio 31 d.</w:t>
      </w:r>
      <w:r w:rsidR="007D4FCE" w:rsidRPr="007A009A">
        <w:rPr>
          <w:rFonts w:eastAsia="Calibri"/>
          <w:lang w:val="lt-LT"/>
        </w:rPr>
        <w:t>, tiksliai ikiteisminio tyrimo metu nenustatytu laiku</w:t>
      </w:r>
      <w:r w:rsidR="004715CB">
        <w:rPr>
          <w:rFonts w:eastAsia="Calibri"/>
          <w:lang w:val="lt-LT"/>
        </w:rPr>
        <w:t xml:space="preserve"> ir vietoje</w:t>
      </w:r>
      <w:r w:rsidR="007D4FCE" w:rsidRPr="007A009A">
        <w:rPr>
          <w:rFonts w:eastAsia="Calibri"/>
          <w:lang w:val="lt-LT"/>
        </w:rPr>
        <w:t xml:space="preserve">, Kauno mieste, būdamas </w:t>
      </w:r>
      <w:r w:rsidRPr="007A009A">
        <w:rPr>
          <w:rFonts w:eastAsia="Calibri"/>
          <w:lang w:val="lt-LT"/>
        </w:rPr>
        <w:t xml:space="preserve">faktinis </w:t>
      </w:r>
      <w:r w:rsidR="007D4FCE" w:rsidRPr="007A009A">
        <w:rPr>
          <w:rFonts w:eastAsia="Calibri"/>
          <w:lang w:val="lt-LT"/>
        </w:rPr>
        <w:t>UAB</w:t>
      </w:r>
      <w:r w:rsidR="006F23D2">
        <w:rPr>
          <w:rFonts w:eastAsia="Calibri"/>
          <w:lang w:val="lt-LT"/>
        </w:rPr>
        <w:t> </w:t>
      </w:r>
      <w:r w:rsidR="007D4FCE" w:rsidRPr="007A009A">
        <w:rPr>
          <w:rFonts w:eastAsia="Calibri"/>
          <w:lang w:val="lt-LT"/>
        </w:rPr>
        <w:t>„</w:t>
      </w:r>
      <w:r w:rsidR="00237411">
        <w:rPr>
          <w:rFonts w:eastAsia="Calibri"/>
          <w:lang w:val="lt-LT"/>
        </w:rPr>
        <w:t>M</w:t>
      </w:r>
      <w:r w:rsidR="007D4FCE" w:rsidRPr="007A009A">
        <w:rPr>
          <w:rFonts w:eastAsia="Calibri"/>
          <w:lang w:val="lt-LT"/>
        </w:rPr>
        <w:t xml:space="preserve">“ </w:t>
      </w:r>
      <w:r w:rsidRPr="007A009A">
        <w:rPr>
          <w:rFonts w:eastAsia="Calibri"/>
          <w:lang w:val="lt-LT"/>
        </w:rPr>
        <w:t>vadovas</w:t>
      </w:r>
      <w:r w:rsidR="007D4FCE" w:rsidRPr="007A009A">
        <w:rPr>
          <w:rFonts w:eastAsia="Calibri"/>
          <w:lang w:val="lt-LT"/>
        </w:rPr>
        <w:t>, veikdamas per UAB „</w:t>
      </w:r>
      <w:r w:rsidR="00237411">
        <w:rPr>
          <w:rFonts w:eastAsia="Calibri"/>
          <w:lang w:val="lt-LT"/>
        </w:rPr>
        <w:t>M</w:t>
      </w:r>
      <w:r w:rsidR="007D4FCE" w:rsidRPr="007A009A">
        <w:rPr>
          <w:rFonts w:eastAsia="Calibri"/>
          <w:lang w:val="lt-LT"/>
        </w:rPr>
        <w:t>“ direktor</w:t>
      </w:r>
      <w:r w:rsidR="004715CB">
        <w:rPr>
          <w:rFonts w:eastAsia="Calibri"/>
          <w:lang w:val="lt-LT"/>
        </w:rPr>
        <w:t>ę</w:t>
      </w:r>
      <w:r w:rsidR="007D4FCE" w:rsidRPr="007A009A">
        <w:rPr>
          <w:rFonts w:eastAsia="Calibri"/>
          <w:lang w:val="lt-LT"/>
        </w:rPr>
        <w:t xml:space="preserve"> ir vienintel</w:t>
      </w:r>
      <w:r w:rsidR="004715CB">
        <w:rPr>
          <w:rFonts w:eastAsia="Calibri"/>
          <w:lang w:val="lt-LT"/>
        </w:rPr>
        <w:t>ę</w:t>
      </w:r>
      <w:r w:rsidR="007D4FCE" w:rsidRPr="007A009A">
        <w:rPr>
          <w:rFonts w:eastAsia="Calibri"/>
          <w:lang w:val="lt-LT"/>
        </w:rPr>
        <w:t xml:space="preserve"> akcinink</w:t>
      </w:r>
      <w:r w:rsidR="004715CB">
        <w:rPr>
          <w:rFonts w:eastAsia="Calibri"/>
          <w:lang w:val="lt-LT"/>
        </w:rPr>
        <w:t>ę</w:t>
      </w:r>
      <w:r w:rsidR="007D4FCE" w:rsidRPr="007A009A">
        <w:rPr>
          <w:rFonts w:eastAsia="Calibri"/>
          <w:lang w:val="lt-LT"/>
        </w:rPr>
        <w:t xml:space="preserve"> G</w:t>
      </w:r>
      <w:r w:rsidRPr="007A009A">
        <w:rPr>
          <w:rFonts w:eastAsia="Calibri"/>
          <w:lang w:val="lt-LT"/>
        </w:rPr>
        <w:t>.</w:t>
      </w:r>
      <w:r w:rsidR="00047C8E" w:rsidRPr="00226213">
        <w:rPr>
          <w:rFonts w:eastAsia="Calibri"/>
          <w:lang w:val="lt-LT"/>
        </w:rPr>
        <w:t> </w:t>
      </w:r>
      <w:r w:rsidR="007D4FCE" w:rsidRPr="007A009A">
        <w:rPr>
          <w:rFonts w:eastAsia="Calibri"/>
          <w:lang w:val="lt-LT"/>
        </w:rPr>
        <w:t>R</w:t>
      </w:r>
      <w:r w:rsidR="00237411">
        <w:rPr>
          <w:rFonts w:eastAsia="Calibri"/>
          <w:lang w:val="lt-LT"/>
        </w:rPr>
        <w:t>.</w:t>
      </w:r>
      <w:r w:rsidR="007D4FCE" w:rsidRPr="007A009A">
        <w:rPr>
          <w:rFonts w:eastAsia="Calibri"/>
          <w:lang w:val="lt-LT"/>
        </w:rPr>
        <w:t xml:space="preserve">, nieko nežinančią apie daromą nusikalstamą veiką, turėdamas galimybę atlikti </w:t>
      </w:r>
      <w:r w:rsidR="001F0F59" w:rsidRPr="007A009A">
        <w:rPr>
          <w:rFonts w:eastAsia="Calibri"/>
          <w:lang w:val="lt-LT"/>
        </w:rPr>
        <w:t>bank</w:t>
      </w:r>
      <w:r w:rsidR="001F0F59">
        <w:rPr>
          <w:rFonts w:eastAsia="Calibri"/>
          <w:lang w:val="lt-LT"/>
        </w:rPr>
        <w:t>o</w:t>
      </w:r>
      <w:r w:rsidR="001F0F59" w:rsidRPr="007A009A">
        <w:rPr>
          <w:rFonts w:eastAsia="Calibri"/>
          <w:lang w:val="lt-LT"/>
        </w:rPr>
        <w:t xml:space="preserve"> </w:t>
      </w:r>
      <w:r w:rsidR="007D4FCE" w:rsidRPr="007A009A">
        <w:rPr>
          <w:rFonts w:eastAsia="Calibri"/>
          <w:lang w:val="lt-LT"/>
        </w:rPr>
        <w:t xml:space="preserve">operacijas, naudotis įmonės </w:t>
      </w:r>
      <w:r w:rsidR="006F23D2" w:rsidRPr="007A009A">
        <w:rPr>
          <w:rFonts w:eastAsia="Calibri"/>
          <w:lang w:val="lt-LT"/>
        </w:rPr>
        <w:t>bank</w:t>
      </w:r>
      <w:r w:rsidR="006F23D2">
        <w:rPr>
          <w:rFonts w:eastAsia="Calibri"/>
          <w:lang w:val="lt-LT"/>
        </w:rPr>
        <w:t>o</w:t>
      </w:r>
      <w:r w:rsidR="006F23D2" w:rsidRPr="007A009A">
        <w:rPr>
          <w:rFonts w:eastAsia="Calibri"/>
          <w:lang w:val="lt-LT"/>
        </w:rPr>
        <w:t xml:space="preserve"> </w:t>
      </w:r>
      <w:r w:rsidR="007D4FCE" w:rsidRPr="007A009A">
        <w:rPr>
          <w:rFonts w:eastAsia="Calibri"/>
          <w:lang w:val="lt-LT"/>
        </w:rPr>
        <w:t>kortelėmis, priimti ir atsiskaityti grynais</w:t>
      </w:r>
      <w:r w:rsidRPr="007A009A">
        <w:rPr>
          <w:rFonts w:eastAsia="Calibri"/>
          <w:lang w:val="lt-LT"/>
        </w:rPr>
        <w:t>iais</w:t>
      </w:r>
      <w:r w:rsidR="007D4FCE" w:rsidRPr="007A009A">
        <w:rPr>
          <w:rFonts w:eastAsia="Calibri"/>
          <w:lang w:val="lt-LT"/>
        </w:rPr>
        <w:t xml:space="preserve"> pinigais pagal kasos pajamų ir išlaidų orderius UAB „</w:t>
      </w:r>
      <w:r w:rsidR="00237411">
        <w:rPr>
          <w:rFonts w:eastAsia="Calibri"/>
          <w:lang w:val="lt-LT"/>
        </w:rPr>
        <w:t>M</w:t>
      </w:r>
      <w:r w:rsidR="007D4FCE" w:rsidRPr="007A009A">
        <w:rPr>
          <w:rFonts w:eastAsia="Calibri"/>
          <w:lang w:val="lt-LT"/>
        </w:rPr>
        <w:t>“ vardu, duoti valingus nurodymus buhalterei ir direktorei, veikdamas kaip nusikaltimo vykdytojas kartu su padėjėju A</w:t>
      </w:r>
      <w:r w:rsidRPr="007A009A">
        <w:rPr>
          <w:rFonts w:eastAsia="Calibri"/>
          <w:lang w:val="lt-LT"/>
        </w:rPr>
        <w:t>.</w:t>
      </w:r>
      <w:r w:rsidR="007D4FCE" w:rsidRPr="007A009A">
        <w:rPr>
          <w:rFonts w:eastAsia="Calibri"/>
          <w:lang w:val="lt-LT"/>
        </w:rPr>
        <w:t xml:space="preserve"> K</w:t>
      </w:r>
      <w:r w:rsidR="00237411">
        <w:rPr>
          <w:rFonts w:eastAsia="Calibri"/>
          <w:lang w:val="lt-LT"/>
        </w:rPr>
        <w:t>.</w:t>
      </w:r>
      <w:r w:rsidR="007D4FCE" w:rsidRPr="007A009A">
        <w:rPr>
          <w:rFonts w:eastAsia="Calibri"/>
          <w:lang w:val="lt-LT"/>
        </w:rPr>
        <w:t>, įtraukė į UAB „</w:t>
      </w:r>
      <w:r w:rsidR="00237411">
        <w:rPr>
          <w:rFonts w:eastAsia="Calibri"/>
          <w:lang w:val="lt-LT"/>
        </w:rPr>
        <w:t>M</w:t>
      </w:r>
      <w:r w:rsidR="007D4FCE" w:rsidRPr="007A009A">
        <w:rPr>
          <w:rFonts w:eastAsia="Calibri"/>
          <w:lang w:val="lt-LT"/>
        </w:rPr>
        <w:t xml:space="preserve">“ apskaitą iš </w:t>
      </w:r>
      <w:r w:rsidRPr="007A009A">
        <w:rPr>
          <w:rFonts w:eastAsia="Calibri"/>
          <w:lang w:val="lt-LT"/>
        </w:rPr>
        <w:t>A. K</w:t>
      </w:r>
      <w:r w:rsidR="00237411">
        <w:rPr>
          <w:rFonts w:eastAsia="Calibri"/>
          <w:lang w:val="lt-LT"/>
        </w:rPr>
        <w:t>.</w:t>
      </w:r>
      <w:r w:rsidR="007D4FCE" w:rsidRPr="007A009A">
        <w:rPr>
          <w:rFonts w:eastAsia="Calibri"/>
          <w:lang w:val="lt-LT"/>
        </w:rPr>
        <w:t xml:space="preserve"> gautus</w:t>
      </w:r>
      <w:r w:rsidR="002A1768" w:rsidRPr="007A009A">
        <w:rPr>
          <w:rFonts w:eastAsia="Calibri"/>
          <w:lang w:val="lt-LT"/>
        </w:rPr>
        <w:t xml:space="preserve"> ir kitus</w:t>
      </w:r>
      <w:r w:rsidR="007D4FCE" w:rsidRPr="007A009A">
        <w:rPr>
          <w:rFonts w:eastAsia="Calibri"/>
          <w:lang w:val="lt-LT"/>
        </w:rPr>
        <w:t xml:space="preserve"> fiktyvius buhalterinės apskaitos dokumentus</w:t>
      </w:r>
      <w:r w:rsidR="002A1768" w:rsidRPr="007A009A">
        <w:rPr>
          <w:rFonts w:eastAsia="Calibri"/>
          <w:lang w:val="lt-LT"/>
        </w:rPr>
        <w:t xml:space="preserve">. </w:t>
      </w:r>
      <w:r w:rsidR="007D4FCE" w:rsidRPr="007A009A">
        <w:rPr>
          <w:rFonts w:eastAsia="Calibri"/>
          <w:lang w:val="lt-LT"/>
        </w:rPr>
        <w:t xml:space="preserve">Šiuos dokumentus (bendra </w:t>
      </w:r>
      <w:r w:rsidR="002A1768" w:rsidRPr="007A009A">
        <w:rPr>
          <w:rFonts w:eastAsia="Calibri"/>
          <w:lang w:val="lt-LT"/>
        </w:rPr>
        <w:t xml:space="preserve">juose nurodyta pinigų </w:t>
      </w:r>
      <w:r w:rsidR="007D4FCE" w:rsidRPr="007A009A">
        <w:rPr>
          <w:rFonts w:eastAsia="Calibri"/>
          <w:lang w:val="lt-LT"/>
        </w:rPr>
        <w:t>suma</w:t>
      </w:r>
      <w:r w:rsidR="006F23D2">
        <w:rPr>
          <w:rFonts w:eastAsia="Calibri"/>
          <w:lang w:val="lt-LT"/>
        </w:rPr>
        <w:t> </w:t>
      </w:r>
      <w:r w:rsidR="002A1768" w:rsidRPr="007A009A">
        <w:rPr>
          <w:rFonts w:eastAsia="Calibri"/>
          <w:lang w:val="lt-LT"/>
        </w:rPr>
        <w:t xml:space="preserve">– </w:t>
      </w:r>
      <w:r w:rsidR="007D4FCE" w:rsidRPr="007A009A">
        <w:rPr>
          <w:rFonts w:eastAsia="Calibri"/>
          <w:lang w:val="lt-LT"/>
        </w:rPr>
        <w:t>93</w:t>
      </w:r>
      <w:r w:rsidR="002A1768" w:rsidRPr="007A009A">
        <w:rPr>
          <w:rFonts w:eastAsia="Calibri"/>
          <w:lang w:val="lt-LT"/>
        </w:rPr>
        <w:t xml:space="preserve"> </w:t>
      </w:r>
      <w:r w:rsidR="007D4FCE" w:rsidRPr="007A009A">
        <w:rPr>
          <w:rFonts w:eastAsia="Calibri"/>
          <w:lang w:val="lt-LT"/>
        </w:rPr>
        <w:t>533 Eur) P</w:t>
      </w:r>
      <w:r w:rsidR="002A1768" w:rsidRPr="007A009A">
        <w:rPr>
          <w:rFonts w:eastAsia="Calibri"/>
          <w:lang w:val="lt-LT"/>
        </w:rPr>
        <w:t xml:space="preserve">. </w:t>
      </w:r>
      <w:r w:rsidR="007D4FCE" w:rsidRPr="007A009A">
        <w:rPr>
          <w:rFonts w:eastAsia="Calibri"/>
          <w:lang w:val="lt-LT"/>
        </w:rPr>
        <w:t>B</w:t>
      </w:r>
      <w:r w:rsidR="000E663A">
        <w:rPr>
          <w:rFonts w:eastAsia="Calibri"/>
          <w:lang w:val="lt-LT"/>
        </w:rPr>
        <w:t>.</w:t>
      </w:r>
      <w:r w:rsidR="007D4FCE" w:rsidRPr="007A009A">
        <w:rPr>
          <w:rFonts w:eastAsia="Calibri"/>
          <w:lang w:val="lt-LT"/>
        </w:rPr>
        <w:t xml:space="preserve"> pats </w:t>
      </w:r>
      <w:r w:rsidR="002A1768" w:rsidRPr="007A009A">
        <w:rPr>
          <w:rFonts w:eastAsia="Calibri"/>
          <w:lang w:val="lt-LT"/>
        </w:rPr>
        <w:t xml:space="preserve">ir </w:t>
      </w:r>
      <w:r w:rsidR="007D4FCE" w:rsidRPr="007A009A">
        <w:rPr>
          <w:rFonts w:eastAsia="Calibri"/>
          <w:lang w:val="lt-LT"/>
        </w:rPr>
        <w:t>per G</w:t>
      </w:r>
      <w:r w:rsidR="002A1768" w:rsidRPr="007A009A">
        <w:rPr>
          <w:rFonts w:eastAsia="Calibri"/>
          <w:lang w:val="lt-LT"/>
        </w:rPr>
        <w:t>.</w:t>
      </w:r>
      <w:r w:rsidR="007D4FCE" w:rsidRPr="007A009A">
        <w:rPr>
          <w:rFonts w:eastAsia="Calibri"/>
          <w:lang w:val="lt-LT"/>
        </w:rPr>
        <w:t xml:space="preserve"> R</w:t>
      </w:r>
      <w:r w:rsidR="00237411">
        <w:rPr>
          <w:rFonts w:eastAsia="Calibri"/>
          <w:lang w:val="lt-LT"/>
        </w:rPr>
        <w:t>.</w:t>
      </w:r>
      <w:r w:rsidR="007D4FCE" w:rsidRPr="007A009A">
        <w:rPr>
          <w:rFonts w:eastAsia="Calibri"/>
          <w:lang w:val="lt-LT"/>
        </w:rPr>
        <w:t xml:space="preserve"> pateikė UAB „</w:t>
      </w:r>
      <w:r w:rsidR="00237411">
        <w:rPr>
          <w:rFonts w:eastAsia="Calibri"/>
          <w:lang w:val="lt-LT"/>
        </w:rPr>
        <w:t>M</w:t>
      </w:r>
      <w:r w:rsidR="007D4FCE" w:rsidRPr="007A009A">
        <w:rPr>
          <w:rFonts w:eastAsia="Calibri"/>
          <w:lang w:val="lt-LT"/>
        </w:rPr>
        <w:t>“ buhalterei I</w:t>
      </w:r>
      <w:r w:rsidR="002A1768" w:rsidRPr="007A009A">
        <w:rPr>
          <w:rFonts w:eastAsia="Calibri"/>
          <w:lang w:val="lt-LT"/>
        </w:rPr>
        <w:t>.</w:t>
      </w:r>
      <w:r w:rsidR="006F23D2">
        <w:rPr>
          <w:rFonts w:eastAsia="Calibri"/>
          <w:lang w:val="lt-LT"/>
        </w:rPr>
        <w:t> </w:t>
      </w:r>
      <w:r w:rsidR="007D4FCE" w:rsidRPr="007A009A">
        <w:rPr>
          <w:rFonts w:eastAsia="Calibri"/>
          <w:lang w:val="lt-LT"/>
        </w:rPr>
        <w:t>Č</w:t>
      </w:r>
      <w:r w:rsidR="00237411">
        <w:rPr>
          <w:rFonts w:eastAsia="Calibri"/>
          <w:lang w:val="lt-LT"/>
        </w:rPr>
        <w:t>.</w:t>
      </w:r>
      <w:r w:rsidR="007D4FCE" w:rsidRPr="007A009A">
        <w:rPr>
          <w:rFonts w:eastAsia="Calibri"/>
          <w:lang w:val="lt-LT"/>
        </w:rPr>
        <w:t xml:space="preserve">, nieko </w:t>
      </w:r>
      <w:r w:rsidR="006F23D2" w:rsidRPr="007A009A">
        <w:rPr>
          <w:rFonts w:eastAsia="Calibri"/>
          <w:lang w:val="lt-LT"/>
        </w:rPr>
        <w:t>nežin</w:t>
      </w:r>
      <w:r w:rsidR="006F23D2">
        <w:rPr>
          <w:rFonts w:eastAsia="Calibri"/>
          <w:lang w:val="lt-LT"/>
        </w:rPr>
        <w:t>ančiai</w:t>
      </w:r>
      <w:r w:rsidR="006F23D2" w:rsidRPr="007A009A">
        <w:rPr>
          <w:rFonts w:eastAsia="Calibri"/>
          <w:lang w:val="lt-LT"/>
        </w:rPr>
        <w:t xml:space="preserve"> </w:t>
      </w:r>
      <w:r w:rsidR="007D4FCE" w:rsidRPr="007A009A">
        <w:rPr>
          <w:rFonts w:eastAsia="Calibri"/>
          <w:lang w:val="lt-LT"/>
        </w:rPr>
        <w:t>apie daromą nusikalstamą veiką, apskaityti UAB</w:t>
      </w:r>
      <w:r w:rsidR="006F23D2">
        <w:rPr>
          <w:rFonts w:eastAsia="Calibri"/>
          <w:lang w:val="lt-LT"/>
        </w:rPr>
        <w:t> </w:t>
      </w:r>
      <w:r w:rsidR="007D4FCE" w:rsidRPr="007A009A">
        <w:rPr>
          <w:rFonts w:eastAsia="Calibri"/>
          <w:lang w:val="lt-LT"/>
        </w:rPr>
        <w:t>„</w:t>
      </w:r>
      <w:r w:rsidR="00237411">
        <w:rPr>
          <w:rFonts w:eastAsia="Calibri"/>
          <w:lang w:val="lt-LT"/>
        </w:rPr>
        <w:t>M</w:t>
      </w:r>
      <w:r w:rsidR="007D4FCE" w:rsidRPr="007A009A">
        <w:rPr>
          <w:rFonts w:eastAsia="Calibri"/>
          <w:lang w:val="lt-LT"/>
        </w:rPr>
        <w:t xml:space="preserve">“ buhalterinėje apskaitoje, </w:t>
      </w:r>
      <w:r w:rsidR="002A1768" w:rsidRPr="007A009A">
        <w:rPr>
          <w:rFonts w:eastAsia="Calibri"/>
          <w:lang w:val="lt-LT"/>
        </w:rPr>
        <w:t>j</w:t>
      </w:r>
      <w:r w:rsidR="007D4FCE" w:rsidRPr="007A009A">
        <w:rPr>
          <w:rFonts w:eastAsia="Calibri"/>
          <w:lang w:val="lt-LT"/>
        </w:rPr>
        <w:t>ų pagrindu neva pagrindė apskaitoje per nusikalstamos veikos darymo laikotarpį iš UAB „</w:t>
      </w:r>
      <w:r w:rsidR="00315BAB">
        <w:rPr>
          <w:rFonts w:eastAsia="Calibri"/>
          <w:lang w:val="lt-LT"/>
        </w:rPr>
        <w:t>A</w:t>
      </w:r>
      <w:r w:rsidR="007D4FCE" w:rsidRPr="007A009A">
        <w:rPr>
          <w:rFonts w:eastAsia="Calibri"/>
          <w:lang w:val="lt-LT"/>
        </w:rPr>
        <w:t xml:space="preserve">“ ir UAB </w:t>
      </w:r>
      <w:r w:rsidR="002A1768" w:rsidRPr="007A009A">
        <w:rPr>
          <w:rFonts w:eastAsia="Calibri"/>
          <w:lang w:val="lt-LT"/>
        </w:rPr>
        <w:t>„</w:t>
      </w:r>
      <w:r w:rsidR="006F23D2" w:rsidRPr="007A009A">
        <w:rPr>
          <w:rFonts w:eastAsia="Calibri"/>
          <w:lang w:val="lt-LT"/>
        </w:rPr>
        <w:t>C</w:t>
      </w:r>
      <w:r w:rsidR="002A1768" w:rsidRPr="007A009A">
        <w:rPr>
          <w:rFonts w:eastAsia="Calibri"/>
          <w:lang w:val="lt-LT"/>
        </w:rPr>
        <w:t>“</w:t>
      </w:r>
      <w:r w:rsidR="007D4FCE" w:rsidRPr="007A009A">
        <w:rPr>
          <w:rFonts w:eastAsia="Calibri"/>
          <w:lang w:val="lt-LT"/>
        </w:rPr>
        <w:t xml:space="preserve"> </w:t>
      </w:r>
      <w:r w:rsidR="007A009A" w:rsidRPr="007A009A">
        <w:rPr>
          <w:rFonts w:eastAsia="Calibri"/>
          <w:lang w:val="lt-LT"/>
        </w:rPr>
        <w:t xml:space="preserve">gautų </w:t>
      </w:r>
      <w:r w:rsidR="007D4FCE" w:rsidRPr="007A009A">
        <w:rPr>
          <w:rFonts w:eastAsia="Calibri"/>
          <w:lang w:val="lt-LT"/>
        </w:rPr>
        <w:t xml:space="preserve">ne mažiau kaip 93 533 Eur panaudojimą įmonės veikloje, </w:t>
      </w:r>
      <w:r w:rsidR="007A009A" w:rsidRPr="007A009A">
        <w:rPr>
          <w:rFonts w:eastAsia="Calibri"/>
          <w:lang w:val="lt-LT"/>
        </w:rPr>
        <w:t>j</w:t>
      </w:r>
      <w:r w:rsidR="007D4FCE" w:rsidRPr="007A009A">
        <w:rPr>
          <w:rFonts w:eastAsia="Calibri"/>
          <w:lang w:val="lt-LT"/>
        </w:rPr>
        <w:t>uos P</w:t>
      </w:r>
      <w:r w:rsidR="007A009A" w:rsidRPr="007A009A">
        <w:rPr>
          <w:rFonts w:eastAsia="Calibri"/>
          <w:lang w:val="lt-LT"/>
        </w:rPr>
        <w:t>.</w:t>
      </w:r>
      <w:r w:rsidR="007D4FCE" w:rsidRPr="007A009A">
        <w:rPr>
          <w:rFonts w:eastAsia="Calibri"/>
          <w:lang w:val="lt-LT"/>
        </w:rPr>
        <w:t xml:space="preserve"> B</w:t>
      </w:r>
      <w:r w:rsidR="000E663A">
        <w:rPr>
          <w:rFonts w:eastAsia="Calibri"/>
          <w:lang w:val="lt-LT"/>
        </w:rPr>
        <w:t>.</w:t>
      </w:r>
      <w:r w:rsidR="007D4FCE" w:rsidRPr="007A009A">
        <w:rPr>
          <w:rFonts w:eastAsia="Calibri"/>
          <w:lang w:val="lt-LT"/>
        </w:rPr>
        <w:t xml:space="preserve"> išgrynino bankomatuose pasinaudodamas savo žinioje </w:t>
      </w:r>
      <w:r w:rsidR="006F23D2">
        <w:rPr>
          <w:rFonts w:eastAsia="Calibri"/>
          <w:lang w:val="lt-LT"/>
        </w:rPr>
        <w:t>esančiomis</w:t>
      </w:r>
      <w:r w:rsidR="006F23D2" w:rsidRPr="007A009A">
        <w:rPr>
          <w:rFonts w:eastAsia="Calibri"/>
          <w:lang w:val="lt-LT"/>
        </w:rPr>
        <w:t xml:space="preserve"> </w:t>
      </w:r>
      <w:r w:rsidR="007D4FCE" w:rsidRPr="007A009A">
        <w:rPr>
          <w:rFonts w:eastAsia="Calibri"/>
          <w:lang w:val="lt-LT"/>
        </w:rPr>
        <w:t>UAB „</w:t>
      </w:r>
      <w:r w:rsidR="00237411">
        <w:rPr>
          <w:rFonts w:eastAsia="Calibri"/>
          <w:lang w:val="lt-LT"/>
        </w:rPr>
        <w:t>M</w:t>
      </w:r>
      <w:r w:rsidR="007D4FCE" w:rsidRPr="007A009A">
        <w:rPr>
          <w:rFonts w:eastAsia="Calibri"/>
          <w:lang w:val="lt-LT"/>
        </w:rPr>
        <w:t xml:space="preserve">“ vardu išduotomis </w:t>
      </w:r>
      <w:r w:rsidR="006F23D2" w:rsidRPr="007A009A">
        <w:rPr>
          <w:rFonts w:eastAsia="Calibri"/>
          <w:lang w:val="lt-LT"/>
        </w:rPr>
        <w:t>bank</w:t>
      </w:r>
      <w:r w:rsidR="006F23D2">
        <w:rPr>
          <w:rFonts w:eastAsia="Calibri"/>
          <w:lang w:val="lt-LT"/>
        </w:rPr>
        <w:t>o</w:t>
      </w:r>
      <w:r w:rsidR="006F23D2" w:rsidRPr="007A009A">
        <w:rPr>
          <w:rFonts w:eastAsia="Calibri"/>
          <w:lang w:val="lt-LT"/>
        </w:rPr>
        <w:t xml:space="preserve"> </w:t>
      </w:r>
      <w:r w:rsidR="007D4FCE" w:rsidRPr="007A009A">
        <w:rPr>
          <w:rFonts w:eastAsia="Calibri"/>
          <w:lang w:val="lt-LT"/>
        </w:rPr>
        <w:t>mokėjimo kortelėmis ir taip šias lėšas pasisavino, padarydamas UAB „</w:t>
      </w:r>
      <w:r w:rsidR="00237411">
        <w:rPr>
          <w:rFonts w:eastAsia="Calibri"/>
          <w:lang w:val="lt-LT"/>
        </w:rPr>
        <w:t>M</w:t>
      </w:r>
      <w:r w:rsidR="007D4FCE" w:rsidRPr="007A009A">
        <w:rPr>
          <w:rFonts w:eastAsia="Calibri"/>
          <w:lang w:val="lt-LT"/>
        </w:rPr>
        <w:t xml:space="preserve">“ </w:t>
      </w:r>
      <w:r w:rsidR="006F23D2">
        <w:rPr>
          <w:rFonts w:eastAsia="Calibri"/>
          <w:lang w:val="lt-LT"/>
        </w:rPr>
        <w:t xml:space="preserve">didelę – </w:t>
      </w:r>
      <w:r w:rsidR="007D4FCE" w:rsidRPr="007A009A">
        <w:rPr>
          <w:rFonts w:eastAsia="Calibri"/>
          <w:lang w:val="lt-LT"/>
        </w:rPr>
        <w:t xml:space="preserve">93 533 Eur turtinę žalą. </w:t>
      </w:r>
    </w:p>
    <w:p w14:paraId="6F16DCE0" w14:textId="403188FF" w:rsidR="003D7FBF" w:rsidRDefault="003D7FBF" w:rsidP="00E20139">
      <w:pPr>
        <w:pStyle w:val="Sraopastraipa"/>
        <w:numPr>
          <w:ilvl w:val="0"/>
          <w:numId w:val="13"/>
        </w:numPr>
        <w:tabs>
          <w:tab w:val="left" w:pos="780"/>
        </w:tabs>
        <w:spacing w:after="120"/>
        <w:contextualSpacing w:val="0"/>
        <w:jc w:val="both"/>
        <w:rPr>
          <w:rFonts w:eastAsia="Calibri"/>
          <w:lang w:val="lt-LT"/>
        </w:rPr>
      </w:pPr>
      <w:r w:rsidRPr="004715CB">
        <w:rPr>
          <w:rFonts w:eastAsia="Calibri"/>
          <w:lang w:val="lt-LT"/>
        </w:rPr>
        <w:lastRenderedPageBreak/>
        <w:t>Pirmosios instancijos teismo nuosprendžiu A. K</w:t>
      </w:r>
      <w:r w:rsidR="00315BAB">
        <w:rPr>
          <w:rFonts w:eastAsia="Calibri"/>
          <w:lang w:val="lt-LT"/>
        </w:rPr>
        <w:t>.</w:t>
      </w:r>
      <w:r w:rsidRPr="004715CB">
        <w:rPr>
          <w:rFonts w:eastAsia="Calibri"/>
          <w:lang w:val="lt-LT"/>
        </w:rPr>
        <w:t xml:space="preserve"> nuteistas pagal BK 24 straipsnio 6</w:t>
      </w:r>
      <w:r w:rsidR="00F343C1">
        <w:rPr>
          <w:rFonts w:eastAsia="Calibri"/>
          <w:lang w:val="lt-LT"/>
        </w:rPr>
        <w:t> </w:t>
      </w:r>
      <w:r w:rsidRPr="004715CB">
        <w:rPr>
          <w:rFonts w:eastAsia="Calibri"/>
          <w:lang w:val="lt-LT"/>
        </w:rPr>
        <w:t xml:space="preserve">dalį, 222 straipsnio 1 dalį už tai, </w:t>
      </w:r>
      <w:r w:rsidR="006F23D2">
        <w:rPr>
          <w:rFonts w:eastAsia="Calibri"/>
          <w:lang w:val="lt-LT"/>
        </w:rPr>
        <w:t xml:space="preserve">kad </w:t>
      </w:r>
      <w:r w:rsidRPr="004715CB">
        <w:rPr>
          <w:rFonts w:eastAsia="Calibri"/>
          <w:lang w:val="lt-LT"/>
        </w:rPr>
        <w:t>laikotarpiu nuo 2017</w:t>
      </w:r>
      <w:r w:rsidR="00605315" w:rsidRPr="004715CB">
        <w:rPr>
          <w:rFonts w:eastAsia="Calibri"/>
          <w:lang w:val="lt-LT"/>
        </w:rPr>
        <w:t xml:space="preserve"> m. sausio 26 d.</w:t>
      </w:r>
      <w:r w:rsidRPr="004715CB">
        <w:rPr>
          <w:rFonts w:eastAsia="Calibri"/>
          <w:lang w:val="lt-LT"/>
        </w:rPr>
        <w:t xml:space="preserve"> iki 2017</w:t>
      </w:r>
      <w:r w:rsidR="00605315" w:rsidRPr="004715CB">
        <w:rPr>
          <w:rFonts w:eastAsia="Calibri"/>
          <w:lang w:val="lt-LT"/>
        </w:rPr>
        <w:t xml:space="preserve"> m gruodžio 31 d.</w:t>
      </w:r>
      <w:r w:rsidRPr="004715CB">
        <w:rPr>
          <w:rFonts w:eastAsia="Calibri"/>
          <w:lang w:val="lt-LT"/>
        </w:rPr>
        <w:t>, tiksliai ikiteisminio tyrimo metu nenustatytu laiku</w:t>
      </w:r>
      <w:r w:rsidR="005F59A5" w:rsidRPr="004715CB">
        <w:rPr>
          <w:rFonts w:eastAsia="Calibri"/>
          <w:lang w:val="lt-LT"/>
        </w:rPr>
        <w:t xml:space="preserve"> ir vietoje</w:t>
      </w:r>
      <w:r w:rsidRPr="004715CB">
        <w:rPr>
          <w:rFonts w:eastAsia="Calibri"/>
          <w:lang w:val="lt-LT"/>
        </w:rPr>
        <w:t>, Kauno mieste, veikdamas kaip padėjėjas su nusikaltimo vykdytoju UAB „</w:t>
      </w:r>
      <w:r w:rsidR="00237411">
        <w:rPr>
          <w:rFonts w:eastAsia="Calibri"/>
          <w:lang w:val="lt-LT"/>
        </w:rPr>
        <w:t>M</w:t>
      </w:r>
      <w:r w:rsidRPr="004715CB">
        <w:rPr>
          <w:rFonts w:eastAsia="Calibri"/>
          <w:lang w:val="lt-LT"/>
        </w:rPr>
        <w:t>“ direktoriaus pavaduotoju</w:t>
      </w:r>
      <w:r w:rsidR="005F59A5" w:rsidRPr="004715CB">
        <w:rPr>
          <w:rFonts w:eastAsia="Calibri"/>
          <w:lang w:val="lt-LT"/>
        </w:rPr>
        <w:t xml:space="preserve"> ir faktiniu įmonės vadovu</w:t>
      </w:r>
      <w:r w:rsidRPr="004715CB">
        <w:rPr>
          <w:rFonts w:eastAsia="Calibri"/>
          <w:lang w:val="lt-LT"/>
        </w:rPr>
        <w:t xml:space="preserve"> P</w:t>
      </w:r>
      <w:r w:rsidR="005F59A5" w:rsidRPr="004715CB">
        <w:rPr>
          <w:rFonts w:eastAsia="Calibri"/>
          <w:lang w:val="lt-LT"/>
        </w:rPr>
        <w:t>.</w:t>
      </w:r>
      <w:r w:rsidR="004715CB">
        <w:rPr>
          <w:rFonts w:eastAsia="Calibri"/>
          <w:lang w:val="lt-LT"/>
        </w:rPr>
        <w:t> </w:t>
      </w:r>
      <w:r w:rsidRPr="004715CB">
        <w:rPr>
          <w:rFonts w:eastAsia="Calibri"/>
          <w:lang w:val="lt-LT"/>
        </w:rPr>
        <w:t>B</w:t>
      </w:r>
      <w:r w:rsidR="00315BAB">
        <w:rPr>
          <w:rFonts w:eastAsia="Calibri"/>
          <w:lang w:val="lt-LT"/>
        </w:rPr>
        <w:t>.</w:t>
      </w:r>
      <w:r w:rsidRPr="004715CB">
        <w:rPr>
          <w:rFonts w:eastAsia="Calibri"/>
          <w:lang w:val="lt-LT"/>
        </w:rPr>
        <w:t xml:space="preserve">, </w:t>
      </w:r>
      <w:r w:rsidR="005B493F" w:rsidRPr="004715CB">
        <w:rPr>
          <w:rFonts w:eastAsia="Calibri"/>
          <w:lang w:val="lt-LT"/>
        </w:rPr>
        <w:t>pagal BAĮ 21 straipsnio 1 punktą atsaking</w:t>
      </w:r>
      <w:r w:rsidR="005F59A5" w:rsidRPr="004715CB">
        <w:rPr>
          <w:rFonts w:eastAsia="Calibri"/>
          <w:lang w:val="lt-LT"/>
        </w:rPr>
        <w:t>u</w:t>
      </w:r>
      <w:r w:rsidR="005B493F" w:rsidRPr="004715CB">
        <w:rPr>
          <w:rFonts w:eastAsia="Calibri"/>
          <w:lang w:val="lt-LT"/>
        </w:rPr>
        <w:t xml:space="preserve"> už apskaitos organizavimą bei dokumentų pateikimą</w:t>
      </w:r>
      <w:r w:rsidR="005F59A5" w:rsidRPr="004715CB">
        <w:rPr>
          <w:rFonts w:eastAsia="Calibri"/>
          <w:lang w:val="lt-LT"/>
        </w:rPr>
        <w:t xml:space="preserve">, </w:t>
      </w:r>
      <w:r w:rsidR="001F0F59" w:rsidRPr="004715CB">
        <w:rPr>
          <w:rFonts w:eastAsia="Calibri"/>
          <w:lang w:val="lt-LT"/>
        </w:rPr>
        <w:t>veik</w:t>
      </w:r>
      <w:r w:rsidR="001F0F59">
        <w:rPr>
          <w:rFonts w:eastAsia="Calibri"/>
          <w:lang w:val="lt-LT"/>
        </w:rPr>
        <w:t>iančiu</w:t>
      </w:r>
      <w:r w:rsidR="001F0F59" w:rsidRPr="004715CB">
        <w:rPr>
          <w:rFonts w:eastAsia="Calibri"/>
          <w:lang w:val="lt-LT"/>
        </w:rPr>
        <w:t xml:space="preserve"> </w:t>
      </w:r>
      <w:r w:rsidRPr="004715CB">
        <w:rPr>
          <w:rFonts w:eastAsia="Calibri"/>
          <w:lang w:val="lt-LT"/>
        </w:rPr>
        <w:t>per UAB „</w:t>
      </w:r>
      <w:r w:rsidR="00237411">
        <w:rPr>
          <w:rFonts w:eastAsia="Calibri"/>
          <w:lang w:val="lt-LT"/>
        </w:rPr>
        <w:t>M</w:t>
      </w:r>
      <w:r w:rsidRPr="004715CB">
        <w:rPr>
          <w:rFonts w:eastAsia="Calibri"/>
          <w:lang w:val="lt-LT"/>
        </w:rPr>
        <w:t>“ direktor</w:t>
      </w:r>
      <w:r w:rsidR="004715CB">
        <w:rPr>
          <w:rFonts w:eastAsia="Calibri"/>
          <w:lang w:val="lt-LT"/>
        </w:rPr>
        <w:t>ę</w:t>
      </w:r>
      <w:r w:rsidRPr="004715CB">
        <w:rPr>
          <w:rFonts w:eastAsia="Calibri"/>
          <w:lang w:val="lt-LT"/>
        </w:rPr>
        <w:t xml:space="preserve"> ir vienintel</w:t>
      </w:r>
      <w:r w:rsidR="004715CB">
        <w:rPr>
          <w:rFonts w:eastAsia="Calibri"/>
          <w:lang w:val="lt-LT"/>
        </w:rPr>
        <w:t>ę</w:t>
      </w:r>
      <w:r w:rsidRPr="004715CB">
        <w:rPr>
          <w:rFonts w:eastAsia="Calibri"/>
          <w:lang w:val="lt-LT"/>
        </w:rPr>
        <w:t xml:space="preserve"> įmonės akcinink</w:t>
      </w:r>
      <w:r w:rsidR="004715CB">
        <w:rPr>
          <w:rFonts w:eastAsia="Calibri"/>
          <w:lang w:val="lt-LT"/>
        </w:rPr>
        <w:t>ę</w:t>
      </w:r>
      <w:r w:rsidRPr="004715CB">
        <w:rPr>
          <w:rFonts w:eastAsia="Calibri"/>
          <w:lang w:val="lt-LT"/>
        </w:rPr>
        <w:t xml:space="preserve"> G</w:t>
      </w:r>
      <w:r w:rsidR="00605315" w:rsidRPr="004715CB">
        <w:rPr>
          <w:rFonts w:eastAsia="Calibri"/>
          <w:lang w:val="lt-LT"/>
        </w:rPr>
        <w:t>.</w:t>
      </w:r>
      <w:r w:rsidR="001F0F59">
        <w:rPr>
          <w:rFonts w:eastAsia="Calibri"/>
          <w:lang w:val="lt-LT"/>
        </w:rPr>
        <w:t> </w:t>
      </w:r>
      <w:r w:rsidRPr="004715CB">
        <w:rPr>
          <w:rFonts w:eastAsia="Calibri"/>
          <w:lang w:val="lt-LT"/>
        </w:rPr>
        <w:t>R</w:t>
      </w:r>
      <w:r w:rsidR="00315BAB">
        <w:rPr>
          <w:rFonts w:eastAsia="Calibri"/>
          <w:lang w:val="lt-LT"/>
        </w:rPr>
        <w:t>.</w:t>
      </w:r>
      <w:r w:rsidRPr="004715CB">
        <w:rPr>
          <w:rFonts w:eastAsia="Calibri"/>
          <w:lang w:val="lt-LT"/>
        </w:rPr>
        <w:t>, nieko nežinančią apie daromą nusikalstamą veiką, padėjo apgaulingai organizuoti UAB „</w:t>
      </w:r>
      <w:r w:rsidR="00237411">
        <w:rPr>
          <w:rFonts w:eastAsia="Calibri"/>
          <w:lang w:val="lt-LT"/>
        </w:rPr>
        <w:t>M</w:t>
      </w:r>
      <w:r w:rsidRPr="004715CB">
        <w:rPr>
          <w:rFonts w:eastAsia="Calibri"/>
          <w:lang w:val="lt-LT"/>
        </w:rPr>
        <w:t xml:space="preserve">“ buhalterinės apskaitos tvarkymą, pateikdamas </w:t>
      </w:r>
      <w:r w:rsidR="004B1ADB" w:rsidRPr="004715CB">
        <w:rPr>
          <w:rFonts w:eastAsia="Calibri"/>
          <w:lang w:val="lt-LT"/>
        </w:rPr>
        <w:t>P. B</w:t>
      </w:r>
      <w:r w:rsidR="00315BAB">
        <w:rPr>
          <w:rFonts w:eastAsia="Calibri"/>
          <w:lang w:val="lt-LT"/>
        </w:rPr>
        <w:t>.</w:t>
      </w:r>
      <w:r w:rsidRPr="004715CB">
        <w:rPr>
          <w:rFonts w:eastAsia="Calibri"/>
          <w:lang w:val="lt-LT"/>
        </w:rPr>
        <w:t xml:space="preserve"> įtraukti į UAB</w:t>
      </w:r>
      <w:r w:rsidR="001F0F59">
        <w:rPr>
          <w:rFonts w:eastAsia="Calibri"/>
          <w:lang w:val="lt-LT"/>
        </w:rPr>
        <w:t> </w:t>
      </w:r>
      <w:r w:rsidRPr="004715CB">
        <w:rPr>
          <w:rFonts w:eastAsia="Calibri"/>
          <w:lang w:val="lt-LT"/>
        </w:rPr>
        <w:t>„</w:t>
      </w:r>
      <w:r w:rsidR="00237411">
        <w:rPr>
          <w:rFonts w:eastAsia="Calibri"/>
          <w:lang w:val="lt-LT"/>
        </w:rPr>
        <w:t>M</w:t>
      </w:r>
      <w:r w:rsidRPr="004715CB">
        <w:rPr>
          <w:rFonts w:eastAsia="Calibri"/>
          <w:lang w:val="lt-LT"/>
        </w:rPr>
        <w:t xml:space="preserve">“ apskaitą </w:t>
      </w:r>
      <w:r w:rsidR="004B1ADB" w:rsidRPr="004715CB">
        <w:rPr>
          <w:rFonts w:eastAsia="Calibri"/>
          <w:lang w:val="lt-LT"/>
        </w:rPr>
        <w:t>šios nutarties 1.2</w:t>
      </w:r>
      <w:r w:rsidR="001F0F59">
        <w:rPr>
          <w:rFonts w:eastAsia="Calibri"/>
          <w:lang w:val="lt-LT"/>
        </w:rPr>
        <w:t>–</w:t>
      </w:r>
      <w:r w:rsidR="004B1ADB" w:rsidRPr="004715CB">
        <w:rPr>
          <w:rFonts w:eastAsia="Calibri"/>
          <w:lang w:val="lt-LT"/>
        </w:rPr>
        <w:t xml:space="preserve">1.4 punktuose nurodytus </w:t>
      </w:r>
      <w:r w:rsidRPr="004715CB">
        <w:rPr>
          <w:rFonts w:eastAsia="Calibri"/>
          <w:lang w:val="lt-LT"/>
        </w:rPr>
        <w:t xml:space="preserve">fiktyvius </w:t>
      </w:r>
      <w:r w:rsidR="004715CB" w:rsidRPr="004715CB">
        <w:rPr>
          <w:rFonts w:eastAsia="Calibri"/>
          <w:lang w:val="lt-LT"/>
        </w:rPr>
        <w:t>UAB „</w:t>
      </w:r>
      <w:r w:rsidR="00237411">
        <w:rPr>
          <w:rFonts w:eastAsia="Calibri"/>
          <w:lang w:val="lt-LT"/>
        </w:rPr>
        <w:t>BL</w:t>
      </w:r>
      <w:r w:rsidR="004715CB" w:rsidRPr="004715CB">
        <w:rPr>
          <w:rFonts w:eastAsia="Calibri"/>
          <w:lang w:val="lt-LT"/>
        </w:rPr>
        <w:t>“, UAB „</w:t>
      </w:r>
      <w:r w:rsidR="00237411">
        <w:rPr>
          <w:rFonts w:eastAsia="Calibri"/>
          <w:lang w:val="lt-LT"/>
        </w:rPr>
        <w:t>B</w:t>
      </w:r>
      <w:r w:rsidR="004715CB" w:rsidRPr="004715CB">
        <w:rPr>
          <w:rFonts w:eastAsia="Calibri"/>
          <w:lang w:val="lt-LT"/>
        </w:rPr>
        <w:t>“ ir UAB „</w:t>
      </w:r>
      <w:r w:rsidR="00237411">
        <w:rPr>
          <w:rFonts w:eastAsia="Calibri"/>
          <w:lang w:val="lt-LT"/>
        </w:rPr>
        <w:t>Š</w:t>
      </w:r>
      <w:r w:rsidR="001F0F59">
        <w:rPr>
          <w:rFonts w:eastAsia="Calibri"/>
          <w:lang w:val="lt-LT"/>
        </w:rPr>
        <w:t>“</w:t>
      </w:r>
      <w:r w:rsidR="004715CB" w:rsidRPr="004715CB">
        <w:rPr>
          <w:rFonts w:eastAsia="Calibri"/>
          <w:lang w:val="lt-LT"/>
        </w:rPr>
        <w:t xml:space="preserve"> </w:t>
      </w:r>
      <w:r w:rsidRPr="004715CB">
        <w:rPr>
          <w:rFonts w:eastAsia="Calibri"/>
          <w:lang w:val="lt-LT"/>
        </w:rPr>
        <w:t>buhalterinės apskaitos dokumentus</w:t>
      </w:r>
      <w:r w:rsidR="004715CB" w:rsidRPr="004715CB">
        <w:rPr>
          <w:rFonts w:eastAsia="Calibri"/>
          <w:lang w:val="lt-LT"/>
        </w:rPr>
        <w:t>, dėl to iš dalies negalima nustatyti UAB „</w:t>
      </w:r>
      <w:r w:rsidR="00237411">
        <w:rPr>
          <w:rFonts w:eastAsia="Calibri"/>
          <w:lang w:val="lt-LT"/>
        </w:rPr>
        <w:t>M</w:t>
      </w:r>
      <w:r w:rsidR="004715CB" w:rsidRPr="004715CB">
        <w:rPr>
          <w:rFonts w:eastAsia="Calibri"/>
          <w:lang w:val="lt-LT"/>
        </w:rPr>
        <w:t>“ veiklos, jos turto, nuosavo kapitalo ir įsipareigojimų dydžio</w:t>
      </w:r>
      <w:r w:rsidR="001F0F59">
        <w:rPr>
          <w:rFonts w:eastAsia="Calibri"/>
          <w:lang w:val="lt-LT"/>
        </w:rPr>
        <w:t>, buvusių</w:t>
      </w:r>
      <w:r w:rsidR="004715CB" w:rsidRPr="004715CB">
        <w:rPr>
          <w:rFonts w:eastAsia="Calibri"/>
          <w:lang w:val="lt-LT"/>
        </w:rPr>
        <w:t xml:space="preserve"> laikotarp</w:t>
      </w:r>
      <w:r w:rsidR="001F0F59">
        <w:rPr>
          <w:rFonts w:eastAsia="Calibri"/>
          <w:lang w:val="lt-LT"/>
        </w:rPr>
        <w:t>iu</w:t>
      </w:r>
      <w:r w:rsidR="004715CB" w:rsidRPr="004715CB">
        <w:rPr>
          <w:rFonts w:eastAsia="Calibri"/>
          <w:lang w:val="lt-LT"/>
        </w:rPr>
        <w:t xml:space="preserve"> nuo 2017 m. sausio 1 d. iki 2017 m. gruodžio 31 d. </w:t>
      </w:r>
    </w:p>
    <w:p w14:paraId="11D8A5CE" w14:textId="05C8631E" w:rsidR="004715CB" w:rsidRPr="00BD05E6" w:rsidRDefault="00047C8E" w:rsidP="004715CB">
      <w:pPr>
        <w:pStyle w:val="Sraopastraipa"/>
        <w:numPr>
          <w:ilvl w:val="0"/>
          <w:numId w:val="13"/>
        </w:numPr>
        <w:tabs>
          <w:tab w:val="left" w:pos="780"/>
        </w:tabs>
        <w:spacing w:after="120"/>
        <w:contextualSpacing w:val="0"/>
        <w:jc w:val="both"/>
        <w:rPr>
          <w:rFonts w:eastAsia="Calibri"/>
          <w:lang w:val="lt-LT"/>
        </w:rPr>
      </w:pPr>
      <w:r>
        <w:rPr>
          <w:rFonts w:eastAsia="Calibri"/>
          <w:lang w:val="lt-LT"/>
        </w:rPr>
        <w:t>Be to, A. K</w:t>
      </w:r>
      <w:r w:rsidR="00315BAB">
        <w:rPr>
          <w:rFonts w:eastAsia="Calibri"/>
          <w:lang w:val="lt-LT"/>
        </w:rPr>
        <w:t>.</w:t>
      </w:r>
      <w:r>
        <w:rPr>
          <w:rFonts w:eastAsia="Calibri"/>
          <w:lang w:val="lt-LT"/>
        </w:rPr>
        <w:t xml:space="preserve"> nuteistas pagal BK </w:t>
      </w:r>
      <w:r w:rsidRPr="00047C8E">
        <w:rPr>
          <w:rFonts w:eastAsia="Calibri"/>
          <w:lang w:val="lt-LT"/>
        </w:rPr>
        <w:t>24 straipsnio 6 dalį, 183 straipsnio 2 dalį</w:t>
      </w:r>
      <w:r>
        <w:rPr>
          <w:rFonts w:eastAsia="Calibri"/>
          <w:lang w:val="lt-LT"/>
        </w:rPr>
        <w:t xml:space="preserve"> už tai, kad </w:t>
      </w:r>
      <w:r w:rsidRPr="00A4135B">
        <w:rPr>
          <w:rFonts w:eastAsia="Calibri"/>
          <w:lang w:val="lt-LT"/>
        </w:rPr>
        <w:t>laikotarpiu nuo 2017</w:t>
      </w:r>
      <w:r w:rsidR="00A4135B" w:rsidRPr="00A4135B">
        <w:rPr>
          <w:rFonts w:eastAsia="Calibri"/>
          <w:lang w:val="lt-LT"/>
        </w:rPr>
        <w:t xml:space="preserve"> m. sausio 26 d.</w:t>
      </w:r>
      <w:r w:rsidRPr="00A4135B">
        <w:rPr>
          <w:rFonts w:eastAsia="Calibri"/>
          <w:lang w:val="lt-LT"/>
        </w:rPr>
        <w:t xml:space="preserve"> iki 2017</w:t>
      </w:r>
      <w:r w:rsidR="00A4135B" w:rsidRPr="00A4135B">
        <w:rPr>
          <w:rFonts w:eastAsia="Calibri"/>
          <w:lang w:val="lt-LT"/>
        </w:rPr>
        <w:t xml:space="preserve"> m. gruodžio 31 d.</w:t>
      </w:r>
      <w:r w:rsidRPr="00A4135B">
        <w:rPr>
          <w:rFonts w:eastAsia="Calibri"/>
          <w:lang w:val="lt-LT"/>
        </w:rPr>
        <w:t>, tiksliai ikiteisminio tyrimo metu nenustatytu laiku</w:t>
      </w:r>
      <w:r w:rsidR="00A4135B" w:rsidRPr="00A4135B">
        <w:rPr>
          <w:rFonts w:eastAsia="Calibri"/>
          <w:lang w:val="lt-LT"/>
        </w:rPr>
        <w:t xml:space="preserve"> ir vietoje</w:t>
      </w:r>
      <w:r w:rsidRPr="00A4135B">
        <w:rPr>
          <w:rFonts w:eastAsia="Calibri"/>
          <w:lang w:val="lt-LT"/>
        </w:rPr>
        <w:t>, Kauno mieste, veikdamas kaip padėjėjas kartu su nusikaltimo vykdytoju UAB „</w:t>
      </w:r>
      <w:r w:rsidR="00237411">
        <w:rPr>
          <w:rFonts w:eastAsia="Calibri"/>
          <w:lang w:val="lt-LT"/>
        </w:rPr>
        <w:t>M</w:t>
      </w:r>
      <w:r w:rsidRPr="00A4135B">
        <w:rPr>
          <w:rFonts w:eastAsia="Calibri"/>
          <w:lang w:val="lt-LT"/>
        </w:rPr>
        <w:t>“ direktoriaus pavaduotoj</w:t>
      </w:r>
      <w:r w:rsidR="00A4135B" w:rsidRPr="00A4135B">
        <w:rPr>
          <w:rFonts w:eastAsia="Calibri"/>
          <w:lang w:val="lt-LT"/>
        </w:rPr>
        <w:t>u ir faktiniu vadov</w:t>
      </w:r>
      <w:r w:rsidRPr="00A4135B">
        <w:rPr>
          <w:rFonts w:eastAsia="Calibri"/>
          <w:lang w:val="lt-LT"/>
        </w:rPr>
        <w:t>u P</w:t>
      </w:r>
      <w:r w:rsidR="00A4135B" w:rsidRPr="00A4135B">
        <w:rPr>
          <w:rFonts w:eastAsia="Calibri"/>
          <w:lang w:val="lt-LT"/>
        </w:rPr>
        <w:t>.</w:t>
      </w:r>
      <w:r w:rsidR="00F343C1">
        <w:rPr>
          <w:rFonts w:eastAsia="Calibri"/>
          <w:lang w:val="lt-LT"/>
        </w:rPr>
        <w:t> </w:t>
      </w:r>
      <w:r w:rsidRPr="00A4135B">
        <w:rPr>
          <w:rFonts w:eastAsia="Calibri"/>
          <w:lang w:val="lt-LT"/>
        </w:rPr>
        <w:t>B</w:t>
      </w:r>
      <w:r w:rsidR="00315BAB">
        <w:rPr>
          <w:rFonts w:eastAsia="Calibri"/>
          <w:lang w:val="lt-LT"/>
        </w:rPr>
        <w:t>.</w:t>
      </w:r>
      <w:r w:rsidRPr="00A4135B">
        <w:rPr>
          <w:rFonts w:eastAsia="Calibri"/>
          <w:lang w:val="lt-LT"/>
        </w:rPr>
        <w:t xml:space="preserve">, </w:t>
      </w:r>
      <w:r w:rsidR="001F0F59" w:rsidRPr="00A4135B">
        <w:rPr>
          <w:rFonts w:eastAsia="Calibri"/>
          <w:lang w:val="lt-LT"/>
        </w:rPr>
        <w:t>veik</w:t>
      </w:r>
      <w:r w:rsidR="001F0F59">
        <w:rPr>
          <w:rFonts w:eastAsia="Calibri"/>
          <w:lang w:val="lt-LT"/>
        </w:rPr>
        <w:t>iančiu</w:t>
      </w:r>
      <w:r w:rsidR="001F0F59" w:rsidRPr="00A4135B">
        <w:rPr>
          <w:rFonts w:eastAsia="Calibri"/>
          <w:lang w:val="lt-LT"/>
        </w:rPr>
        <w:t xml:space="preserve"> </w:t>
      </w:r>
      <w:r w:rsidRPr="00A4135B">
        <w:rPr>
          <w:rFonts w:eastAsia="Calibri"/>
          <w:lang w:val="lt-LT"/>
        </w:rPr>
        <w:t>per UAB „</w:t>
      </w:r>
      <w:r w:rsidR="00237411">
        <w:rPr>
          <w:rFonts w:eastAsia="Calibri"/>
          <w:lang w:val="lt-LT"/>
        </w:rPr>
        <w:t>M</w:t>
      </w:r>
      <w:r w:rsidRPr="00A4135B">
        <w:rPr>
          <w:rFonts w:eastAsia="Calibri"/>
          <w:lang w:val="lt-LT"/>
        </w:rPr>
        <w:t>“ direktor</w:t>
      </w:r>
      <w:r w:rsidR="00A4135B" w:rsidRPr="00A4135B">
        <w:rPr>
          <w:rFonts w:eastAsia="Calibri"/>
          <w:lang w:val="lt-LT"/>
        </w:rPr>
        <w:t>ę</w:t>
      </w:r>
      <w:r w:rsidRPr="00A4135B">
        <w:rPr>
          <w:rFonts w:eastAsia="Calibri"/>
          <w:lang w:val="lt-LT"/>
        </w:rPr>
        <w:t xml:space="preserve"> ir vienintel</w:t>
      </w:r>
      <w:r w:rsidR="00A4135B" w:rsidRPr="00A4135B">
        <w:rPr>
          <w:rFonts w:eastAsia="Calibri"/>
          <w:lang w:val="lt-LT"/>
        </w:rPr>
        <w:t>ę</w:t>
      </w:r>
      <w:r w:rsidRPr="00A4135B">
        <w:rPr>
          <w:rFonts w:eastAsia="Calibri"/>
          <w:lang w:val="lt-LT"/>
        </w:rPr>
        <w:t xml:space="preserve"> akcinink</w:t>
      </w:r>
      <w:r w:rsidR="00A4135B" w:rsidRPr="00A4135B">
        <w:rPr>
          <w:rFonts w:eastAsia="Calibri"/>
          <w:lang w:val="lt-LT"/>
        </w:rPr>
        <w:t xml:space="preserve">ę </w:t>
      </w:r>
      <w:r w:rsidRPr="00A4135B">
        <w:rPr>
          <w:rFonts w:eastAsia="Calibri"/>
          <w:lang w:val="lt-LT"/>
        </w:rPr>
        <w:t>G</w:t>
      </w:r>
      <w:r w:rsidR="00A4135B" w:rsidRPr="00A4135B">
        <w:rPr>
          <w:rFonts w:eastAsia="Calibri"/>
          <w:lang w:val="lt-LT"/>
        </w:rPr>
        <w:t>.</w:t>
      </w:r>
      <w:r w:rsidRPr="00A4135B">
        <w:rPr>
          <w:rFonts w:eastAsia="Calibri"/>
          <w:lang w:val="lt-LT"/>
        </w:rPr>
        <w:t xml:space="preserve"> R</w:t>
      </w:r>
      <w:r w:rsidR="00315BAB">
        <w:rPr>
          <w:rFonts w:eastAsia="Calibri"/>
          <w:lang w:val="lt-LT"/>
        </w:rPr>
        <w:t>.</w:t>
      </w:r>
      <w:r w:rsidRPr="00A4135B">
        <w:rPr>
          <w:rFonts w:eastAsia="Calibri"/>
          <w:lang w:val="lt-LT"/>
        </w:rPr>
        <w:t>, nieko nežinanči</w:t>
      </w:r>
      <w:r w:rsidR="00A4135B" w:rsidRPr="00A4135B">
        <w:rPr>
          <w:rFonts w:eastAsia="Calibri"/>
          <w:lang w:val="lt-LT"/>
        </w:rPr>
        <w:t>ą</w:t>
      </w:r>
      <w:r w:rsidRPr="00A4135B">
        <w:rPr>
          <w:rFonts w:eastAsia="Calibri"/>
          <w:lang w:val="lt-LT"/>
        </w:rPr>
        <w:t xml:space="preserve"> apie daromą nusikalstamą veiką, </w:t>
      </w:r>
      <w:r w:rsidR="0036453C">
        <w:rPr>
          <w:rFonts w:eastAsia="Calibri"/>
          <w:lang w:val="lt-LT"/>
        </w:rPr>
        <w:t xml:space="preserve">ir </w:t>
      </w:r>
      <w:r w:rsidRPr="00A4135B">
        <w:rPr>
          <w:rFonts w:eastAsia="Calibri"/>
          <w:lang w:val="lt-LT"/>
        </w:rPr>
        <w:t xml:space="preserve">savo žinioje </w:t>
      </w:r>
      <w:r w:rsidR="001F0F59" w:rsidRPr="00A4135B">
        <w:rPr>
          <w:rFonts w:eastAsia="Calibri"/>
          <w:lang w:val="lt-LT"/>
        </w:rPr>
        <w:t>tur</w:t>
      </w:r>
      <w:r w:rsidR="001F0F59">
        <w:rPr>
          <w:rFonts w:eastAsia="Calibri"/>
          <w:lang w:val="lt-LT"/>
        </w:rPr>
        <w:t>inčiu</w:t>
      </w:r>
      <w:r w:rsidR="001F0F59" w:rsidRPr="00A4135B">
        <w:rPr>
          <w:rFonts w:eastAsia="Calibri"/>
          <w:lang w:val="lt-LT"/>
        </w:rPr>
        <w:t xml:space="preserve"> </w:t>
      </w:r>
      <w:r w:rsidRPr="00A4135B">
        <w:rPr>
          <w:rFonts w:eastAsia="Calibri"/>
          <w:lang w:val="lt-LT"/>
        </w:rPr>
        <w:t xml:space="preserve">įmonės banko korteles, </w:t>
      </w:r>
      <w:r w:rsidR="0036453C">
        <w:rPr>
          <w:rFonts w:eastAsia="Calibri"/>
          <w:lang w:val="lt-LT"/>
        </w:rPr>
        <w:t xml:space="preserve">taip pat </w:t>
      </w:r>
      <w:r w:rsidR="001F0F59" w:rsidRPr="00A4135B">
        <w:rPr>
          <w:rFonts w:eastAsia="Calibri"/>
          <w:lang w:val="lt-LT"/>
        </w:rPr>
        <w:t>tur</w:t>
      </w:r>
      <w:r w:rsidR="001F0F59">
        <w:rPr>
          <w:rFonts w:eastAsia="Calibri"/>
          <w:lang w:val="lt-LT"/>
        </w:rPr>
        <w:t>inčiu</w:t>
      </w:r>
      <w:r w:rsidR="001F0F59" w:rsidRPr="00A4135B">
        <w:rPr>
          <w:rFonts w:eastAsia="Calibri"/>
          <w:lang w:val="lt-LT"/>
        </w:rPr>
        <w:t xml:space="preserve"> </w:t>
      </w:r>
      <w:r w:rsidRPr="00A4135B">
        <w:rPr>
          <w:rFonts w:eastAsia="Calibri"/>
          <w:lang w:val="lt-LT"/>
        </w:rPr>
        <w:t xml:space="preserve">galimybę atlikti </w:t>
      </w:r>
      <w:r w:rsidR="001F0F59" w:rsidRPr="00A4135B">
        <w:rPr>
          <w:rFonts w:eastAsia="Calibri"/>
          <w:lang w:val="lt-LT"/>
        </w:rPr>
        <w:t>bank</w:t>
      </w:r>
      <w:r w:rsidR="001F0F59">
        <w:rPr>
          <w:rFonts w:eastAsia="Calibri"/>
          <w:lang w:val="lt-LT"/>
        </w:rPr>
        <w:t>o</w:t>
      </w:r>
      <w:r w:rsidR="001F0F59" w:rsidRPr="00A4135B">
        <w:rPr>
          <w:rFonts w:eastAsia="Calibri"/>
          <w:lang w:val="lt-LT"/>
        </w:rPr>
        <w:t xml:space="preserve"> </w:t>
      </w:r>
      <w:r w:rsidRPr="00A4135B">
        <w:rPr>
          <w:rFonts w:eastAsia="Calibri"/>
          <w:lang w:val="lt-LT"/>
        </w:rPr>
        <w:t>operacijas, priimti ir atsiskaityti grynais</w:t>
      </w:r>
      <w:r w:rsidR="00A4135B" w:rsidRPr="00A4135B">
        <w:rPr>
          <w:rFonts w:eastAsia="Calibri"/>
          <w:lang w:val="lt-LT"/>
        </w:rPr>
        <w:t>iais</w:t>
      </w:r>
      <w:r w:rsidRPr="00A4135B">
        <w:rPr>
          <w:rFonts w:eastAsia="Calibri"/>
          <w:lang w:val="lt-LT"/>
        </w:rPr>
        <w:t xml:space="preserve"> pinigais pagal kasos pajamų ir išlaidų orderius </w:t>
      </w:r>
      <w:r w:rsidR="00A4135B" w:rsidRPr="00A4135B">
        <w:rPr>
          <w:rFonts w:eastAsia="Calibri"/>
          <w:lang w:val="lt-LT"/>
        </w:rPr>
        <w:t>įmonės vardu</w:t>
      </w:r>
      <w:r w:rsidRPr="00A4135B">
        <w:rPr>
          <w:rFonts w:eastAsia="Calibri"/>
          <w:lang w:val="lt-LT"/>
        </w:rPr>
        <w:t>, duoti nurodymus buhalterei ir direktorei, padėjo P</w:t>
      </w:r>
      <w:r w:rsidR="00A4135B" w:rsidRPr="00A4135B">
        <w:rPr>
          <w:rFonts w:eastAsia="Calibri"/>
          <w:lang w:val="lt-LT"/>
        </w:rPr>
        <w:t>.</w:t>
      </w:r>
      <w:r w:rsidRPr="00A4135B">
        <w:rPr>
          <w:rFonts w:eastAsia="Calibri"/>
          <w:lang w:val="lt-LT"/>
        </w:rPr>
        <w:t xml:space="preserve"> B</w:t>
      </w:r>
      <w:r w:rsidR="00315BAB">
        <w:rPr>
          <w:rFonts w:eastAsia="Calibri"/>
          <w:lang w:val="lt-LT"/>
        </w:rPr>
        <w:t>.</w:t>
      </w:r>
      <w:r w:rsidRPr="00A4135B">
        <w:rPr>
          <w:rFonts w:eastAsia="Calibri"/>
          <w:lang w:val="lt-LT"/>
        </w:rPr>
        <w:t xml:space="preserve"> pasisavinti šio žinioje </w:t>
      </w:r>
      <w:r w:rsidR="001F0F59">
        <w:rPr>
          <w:rFonts w:eastAsia="Calibri"/>
          <w:lang w:val="lt-LT"/>
        </w:rPr>
        <w:t>esantį</w:t>
      </w:r>
      <w:r w:rsidR="001F0F59" w:rsidRPr="00A4135B">
        <w:rPr>
          <w:rFonts w:eastAsia="Calibri"/>
          <w:lang w:val="lt-LT"/>
        </w:rPr>
        <w:t xml:space="preserve"> </w:t>
      </w:r>
      <w:r w:rsidRPr="00A4135B">
        <w:rPr>
          <w:rFonts w:eastAsia="Calibri"/>
          <w:lang w:val="lt-LT"/>
        </w:rPr>
        <w:t>didelės vertės svetimą UAB „</w:t>
      </w:r>
      <w:r w:rsidR="00237411">
        <w:rPr>
          <w:rFonts w:eastAsia="Calibri"/>
          <w:lang w:val="lt-LT"/>
        </w:rPr>
        <w:t>M</w:t>
      </w:r>
      <w:r w:rsidRPr="00A4135B">
        <w:rPr>
          <w:rFonts w:eastAsia="Calibri"/>
          <w:lang w:val="lt-LT"/>
        </w:rPr>
        <w:t xml:space="preserve">“ priklausantį turtą </w:t>
      </w:r>
      <w:r w:rsidR="00A4135B" w:rsidRPr="00A4135B">
        <w:rPr>
          <w:rFonts w:eastAsia="Calibri"/>
          <w:lang w:val="lt-LT"/>
        </w:rPr>
        <w:t>–</w:t>
      </w:r>
      <w:r w:rsidRPr="00A4135B">
        <w:rPr>
          <w:rFonts w:eastAsia="Calibri"/>
          <w:lang w:val="lt-LT"/>
        </w:rPr>
        <w:t xml:space="preserve"> </w:t>
      </w:r>
      <w:r w:rsidR="00BD05E6" w:rsidRPr="00BD05E6">
        <w:rPr>
          <w:rFonts w:eastAsia="Calibri"/>
          <w:lang w:val="lt-LT"/>
        </w:rPr>
        <w:t>59 290 Eur</w:t>
      </w:r>
      <w:r w:rsidRPr="00A4135B">
        <w:rPr>
          <w:rFonts w:eastAsia="Calibri"/>
          <w:lang w:val="lt-LT"/>
        </w:rPr>
        <w:t>, pateikdamas P</w:t>
      </w:r>
      <w:r w:rsidR="00A4135B" w:rsidRPr="00A4135B">
        <w:rPr>
          <w:rFonts w:eastAsia="Calibri"/>
          <w:lang w:val="lt-LT"/>
        </w:rPr>
        <w:t>.</w:t>
      </w:r>
      <w:r w:rsidRPr="00A4135B">
        <w:rPr>
          <w:rFonts w:eastAsia="Calibri"/>
          <w:lang w:val="lt-LT"/>
        </w:rPr>
        <w:t xml:space="preserve"> B</w:t>
      </w:r>
      <w:r w:rsidR="00315BAB">
        <w:rPr>
          <w:rFonts w:eastAsia="Calibri"/>
          <w:lang w:val="lt-LT"/>
        </w:rPr>
        <w:t>.</w:t>
      </w:r>
      <w:r w:rsidRPr="00A4135B">
        <w:rPr>
          <w:rFonts w:eastAsia="Calibri"/>
          <w:lang w:val="lt-LT"/>
        </w:rPr>
        <w:t xml:space="preserve"> įtraukti į UAB „</w:t>
      </w:r>
      <w:r w:rsidR="00237411">
        <w:rPr>
          <w:rFonts w:eastAsia="Calibri"/>
          <w:lang w:val="lt-LT"/>
        </w:rPr>
        <w:t>M</w:t>
      </w:r>
      <w:r w:rsidRPr="00A4135B">
        <w:rPr>
          <w:rFonts w:eastAsia="Calibri"/>
          <w:lang w:val="lt-LT"/>
        </w:rPr>
        <w:t xml:space="preserve">“ </w:t>
      </w:r>
      <w:r w:rsidR="0036453C" w:rsidRPr="0036453C">
        <w:rPr>
          <w:rFonts w:eastAsia="Calibri"/>
          <w:lang w:val="lt-LT"/>
        </w:rPr>
        <w:t>apskaitą šios nutarties 1.2</w:t>
      </w:r>
      <w:r w:rsidR="001F0F59">
        <w:rPr>
          <w:rFonts w:eastAsia="Calibri"/>
          <w:lang w:val="lt-LT"/>
        </w:rPr>
        <w:t>–</w:t>
      </w:r>
      <w:r w:rsidR="0036453C" w:rsidRPr="0036453C">
        <w:rPr>
          <w:rFonts w:eastAsia="Calibri"/>
          <w:lang w:val="lt-LT"/>
        </w:rPr>
        <w:t>1.4 punktuose nurodytus fiktyvius UAB „</w:t>
      </w:r>
      <w:r w:rsidR="00237411">
        <w:rPr>
          <w:rFonts w:eastAsia="Calibri"/>
          <w:lang w:val="lt-LT"/>
        </w:rPr>
        <w:t>BL</w:t>
      </w:r>
      <w:r w:rsidR="0036453C" w:rsidRPr="0036453C">
        <w:rPr>
          <w:rFonts w:eastAsia="Calibri"/>
          <w:lang w:val="lt-LT"/>
        </w:rPr>
        <w:t>“, UAB „</w:t>
      </w:r>
      <w:r w:rsidR="00237411">
        <w:rPr>
          <w:rFonts w:eastAsia="Calibri"/>
          <w:lang w:val="lt-LT"/>
        </w:rPr>
        <w:t>B</w:t>
      </w:r>
      <w:r w:rsidR="0036453C" w:rsidRPr="0036453C">
        <w:rPr>
          <w:rFonts w:eastAsia="Calibri"/>
          <w:lang w:val="lt-LT"/>
        </w:rPr>
        <w:t>“ ir UAB „</w:t>
      </w:r>
      <w:r w:rsidR="00237411">
        <w:rPr>
          <w:rFonts w:eastAsia="Calibri"/>
          <w:lang w:val="lt-LT"/>
        </w:rPr>
        <w:t>Š</w:t>
      </w:r>
      <w:r w:rsidR="001F0F59">
        <w:rPr>
          <w:rFonts w:eastAsia="Calibri"/>
          <w:lang w:val="lt-LT"/>
        </w:rPr>
        <w:t>“</w:t>
      </w:r>
      <w:r w:rsidR="0036453C" w:rsidRPr="0036453C">
        <w:rPr>
          <w:rFonts w:eastAsia="Calibri"/>
          <w:lang w:val="lt-LT"/>
        </w:rPr>
        <w:t xml:space="preserve"> buhalterinės apskaitos dokumentus</w:t>
      </w:r>
      <w:r w:rsidR="00BD05E6">
        <w:rPr>
          <w:rFonts w:eastAsia="Calibri"/>
          <w:lang w:val="lt-LT"/>
        </w:rPr>
        <w:t xml:space="preserve">. </w:t>
      </w:r>
      <w:r w:rsidRPr="00BD05E6">
        <w:rPr>
          <w:rFonts w:eastAsia="Calibri"/>
          <w:lang w:val="lt-LT"/>
        </w:rPr>
        <w:t>P</w:t>
      </w:r>
      <w:r w:rsidR="0036453C" w:rsidRPr="00BD05E6">
        <w:rPr>
          <w:rFonts w:eastAsia="Calibri"/>
          <w:lang w:val="lt-LT"/>
        </w:rPr>
        <w:t>.</w:t>
      </w:r>
      <w:r w:rsidRPr="00BD05E6">
        <w:rPr>
          <w:rFonts w:eastAsia="Calibri"/>
          <w:lang w:val="lt-LT"/>
        </w:rPr>
        <w:t xml:space="preserve"> B</w:t>
      </w:r>
      <w:r w:rsidR="00315BAB">
        <w:rPr>
          <w:rFonts w:eastAsia="Calibri"/>
          <w:lang w:val="lt-LT"/>
        </w:rPr>
        <w:t>.</w:t>
      </w:r>
      <w:r w:rsidRPr="00BD05E6">
        <w:rPr>
          <w:rFonts w:eastAsia="Calibri"/>
          <w:lang w:val="lt-LT"/>
        </w:rPr>
        <w:t xml:space="preserve"> gautus iš A</w:t>
      </w:r>
      <w:r w:rsidR="0036453C" w:rsidRPr="00BD05E6">
        <w:rPr>
          <w:rFonts w:eastAsia="Calibri"/>
          <w:lang w:val="lt-LT"/>
        </w:rPr>
        <w:t>.</w:t>
      </w:r>
      <w:r w:rsidRPr="00BD05E6">
        <w:rPr>
          <w:rFonts w:eastAsia="Calibri"/>
          <w:lang w:val="lt-LT"/>
        </w:rPr>
        <w:t xml:space="preserve"> K</w:t>
      </w:r>
      <w:r w:rsidR="00315BAB">
        <w:rPr>
          <w:rFonts w:eastAsia="Calibri"/>
          <w:lang w:val="lt-LT"/>
        </w:rPr>
        <w:t>.</w:t>
      </w:r>
      <w:r w:rsidRPr="00BD05E6">
        <w:rPr>
          <w:rFonts w:eastAsia="Calibri"/>
          <w:lang w:val="lt-LT"/>
        </w:rPr>
        <w:t xml:space="preserve"> fiktyvius dokumentus </w:t>
      </w:r>
      <w:r w:rsidR="0036453C" w:rsidRPr="00BD05E6">
        <w:rPr>
          <w:rFonts w:eastAsia="Calibri"/>
          <w:lang w:val="lt-LT"/>
        </w:rPr>
        <w:t xml:space="preserve">(juose nurodyta 59 290 Eur suma) </w:t>
      </w:r>
      <w:r w:rsidRPr="00BD05E6">
        <w:rPr>
          <w:rFonts w:eastAsia="Calibri"/>
          <w:lang w:val="lt-LT"/>
        </w:rPr>
        <w:t>pats ir per G</w:t>
      </w:r>
      <w:r w:rsidR="0036453C" w:rsidRPr="00BD05E6">
        <w:rPr>
          <w:rFonts w:eastAsia="Calibri"/>
          <w:lang w:val="lt-LT"/>
        </w:rPr>
        <w:t>.</w:t>
      </w:r>
      <w:r w:rsidRPr="00BD05E6">
        <w:rPr>
          <w:rFonts w:eastAsia="Calibri"/>
          <w:lang w:val="lt-LT"/>
        </w:rPr>
        <w:t xml:space="preserve"> R</w:t>
      </w:r>
      <w:r w:rsidR="00315BAB">
        <w:rPr>
          <w:rFonts w:eastAsia="Calibri"/>
          <w:lang w:val="lt-LT"/>
        </w:rPr>
        <w:t>.</w:t>
      </w:r>
      <w:r w:rsidRPr="00BD05E6">
        <w:rPr>
          <w:rFonts w:eastAsia="Calibri"/>
          <w:lang w:val="lt-LT"/>
        </w:rPr>
        <w:t xml:space="preserve"> pateikė UAB „</w:t>
      </w:r>
      <w:r w:rsidR="00237411">
        <w:rPr>
          <w:rFonts w:eastAsia="Calibri"/>
          <w:lang w:val="lt-LT"/>
        </w:rPr>
        <w:t>M</w:t>
      </w:r>
      <w:r w:rsidRPr="00BD05E6">
        <w:rPr>
          <w:rFonts w:eastAsia="Calibri"/>
          <w:lang w:val="lt-LT"/>
        </w:rPr>
        <w:t>“ buhalterei I</w:t>
      </w:r>
      <w:r w:rsidR="0036453C" w:rsidRPr="00BD05E6">
        <w:rPr>
          <w:rFonts w:eastAsia="Calibri"/>
          <w:lang w:val="lt-LT"/>
        </w:rPr>
        <w:t>.</w:t>
      </w:r>
      <w:r w:rsidRPr="00BD05E6">
        <w:rPr>
          <w:rFonts w:eastAsia="Calibri"/>
          <w:lang w:val="lt-LT"/>
        </w:rPr>
        <w:t xml:space="preserve"> Č</w:t>
      </w:r>
      <w:r w:rsidR="00315BAB">
        <w:rPr>
          <w:rFonts w:eastAsia="Calibri"/>
          <w:lang w:val="lt-LT"/>
        </w:rPr>
        <w:t>.</w:t>
      </w:r>
      <w:r w:rsidRPr="00BD05E6">
        <w:rPr>
          <w:rFonts w:eastAsia="Calibri"/>
          <w:lang w:val="lt-LT"/>
        </w:rPr>
        <w:t xml:space="preserve">, nieko </w:t>
      </w:r>
      <w:r w:rsidR="001F0F59" w:rsidRPr="00BD05E6">
        <w:rPr>
          <w:rFonts w:eastAsia="Calibri"/>
          <w:lang w:val="lt-LT"/>
        </w:rPr>
        <w:t>nežin</w:t>
      </w:r>
      <w:r w:rsidR="001F0F59">
        <w:rPr>
          <w:rFonts w:eastAsia="Calibri"/>
          <w:lang w:val="lt-LT"/>
        </w:rPr>
        <w:t>ančiai</w:t>
      </w:r>
      <w:r w:rsidR="001F0F59" w:rsidRPr="00BD05E6">
        <w:rPr>
          <w:rFonts w:eastAsia="Calibri"/>
          <w:lang w:val="lt-LT"/>
        </w:rPr>
        <w:t xml:space="preserve"> </w:t>
      </w:r>
      <w:r w:rsidRPr="00BD05E6">
        <w:rPr>
          <w:rFonts w:eastAsia="Calibri"/>
          <w:lang w:val="lt-LT"/>
        </w:rPr>
        <w:t>apie daromą nusikalstamą veiką, apskaityti UAB „</w:t>
      </w:r>
      <w:r w:rsidR="00237411">
        <w:rPr>
          <w:rFonts w:eastAsia="Calibri"/>
          <w:lang w:val="lt-LT"/>
        </w:rPr>
        <w:t>M</w:t>
      </w:r>
      <w:r w:rsidRPr="00BD05E6">
        <w:rPr>
          <w:rFonts w:eastAsia="Calibri"/>
          <w:lang w:val="lt-LT"/>
        </w:rPr>
        <w:t xml:space="preserve">“ buhalterinėje apskaitoje </w:t>
      </w:r>
      <w:r w:rsidR="0036453C" w:rsidRPr="00BD05E6">
        <w:rPr>
          <w:rFonts w:eastAsia="Calibri"/>
          <w:lang w:val="lt-LT"/>
        </w:rPr>
        <w:t>ir jais</w:t>
      </w:r>
      <w:r w:rsidRPr="00BD05E6">
        <w:rPr>
          <w:rFonts w:eastAsia="Calibri"/>
          <w:lang w:val="lt-LT"/>
        </w:rPr>
        <w:t xml:space="preserve"> neva pagrindė apskaitoje per nusikalstamos veikos darymo laikotarpį iš UAB</w:t>
      </w:r>
      <w:r w:rsidR="00714A47">
        <w:rPr>
          <w:rFonts w:eastAsia="Calibri"/>
          <w:lang w:val="lt-LT"/>
        </w:rPr>
        <w:t> </w:t>
      </w:r>
      <w:r w:rsidRPr="00BD05E6">
        <w:rPr>
          <w:rFonts w:eastAsia="Calibri"/>
          <w:lang w:val="lt-LT"/>
        </w:rPr>
        <w:t>„</w:t>
      </w:r>
      <w:r w:rsidR="00315BAB">
        <w:rPr>
          <w:rFonts w:eastAsia="Calibri"/>
          <w:lang w:val="lt-LT"/>
        </w:rPr>
        <w:t>A</w:t>
      </w:r>
      <w:r w:rsidRPr="00BD05E6">
        <w:rPr>
          <w:rFonts w:eastAsia="Calibri"/>
          <w:lang w:val="lt-LT"/>
        </w:rPr>
        <w:t xml:space="preserve">“ ir UAB </w:t>
      </w:r>
      <w:r w:rsidR="0036453C" w:rsidRPr="00BD05E6">
        <w:rPr>
          <w:rFonts w:eastAsia="Calibri"/>
          <w:lang w:val="lt-LT"/>
        </w:rPr>
        <w:t>„</w:t>
      </w:r>
      <w:r w:rsidR="001F0F59" w:rsidRPr="00BD05E6">
        <w:rPr>
          <w:rFonts w:eastAsia="Calibri"/>
          <w:lang w:val="lt-LT"/>
        </w:rPr>
        <w:t>C</w:t>
      </w:r>
      <w:r w:rsidR="0036453C" w:rsidRPr="00BD05E6">
        <w:rPr>
          <w:rFonts w:eastAsia="Calibri"/>
          <w:lang w:val="lt-LT"/>
        </w:rPr>
        <w:t>“ gautų lėšų</w:t>
      </w:r>
      <w:r w:rsidRPr="00BD05E6">
        <w:rPr>
          <w:rFonts w:eastAsia="Calibri"/>
          <w:lang w:val="lt-LT"/>
        </w:rPr>
        <w:t xml:space="preserve"> panaudojimą įmonės veikloje, </w:t>
      </w:r>
      <w:r w:rsidR="00BD05E6" w:rsidRPr="00BD05E6">
        <w:rPr>
          <w:rFonts w:eastAsia="Calibri"/>
          <w:lang w:val="lt-LT"/>
        </w:rPr>
        <w:t>šias lėšas</w:t>
      </w:r>
      <w:r w:rsidRPr="00BD05E6">
        <w:rPr>
          <w:rFonts w:eastAsia="Calibri"/>
          <w:lang w:val="lt-LT"/>
        </w:rPr>
        <w:t xml:space="preserve"> P</w:t>
      </w:r>
      <w:r w:rsidR="00BD05E6" w:rsidRPr="00BD05E6">
        <w:rPr>
          <w:rFonts w:eastAsia="Calibri"/>
          <w:lang w:val="lt-LT"/>
        </w:rPr>
        <w:t>.</w:t>
      </w:r>
      <w:r w:rsidR="001F0F59">
        <w:rPr>
          <w:rFonts w:eastAsia="Calibri"/>
          <w:lang w:val="lt-LT"/>
        </w:rPr>
        <w:t> </w:t>
      </w:r>
      <w:r w:rsidRPr="00BD05E6">
        <w:rPr>
          <w:rFonts w:eastAsia="Calibri"/>
          <w:lang w:val="lt-LT"/>
        </w:rPr>
        <w:t>B</w:t>
      </w:r>
      <w:r w:rsidR="00315BAB">
        <w:rPr>
          <w:rFonts w:eastAsia="Calibri"/>
          <w:lang w:val="lt-LT"/>
        </w:rPr>
        <w:t>.</w:t>
      </w:r>
      <w:r w:rsidRPr="00BD05E6">
        <w:rPr>
          <w:rFonts w:eastAsia="Calibri"/>
          <w:lang w:val="lt-LT"/>
        </w:rPr>
        <w:t xml:space="preserve"> išgrynino bankomatuose</w:t>
      </w:r>
      <w:r w:rsidR="00BD05E6" w:rsidRPr="00BD05E6">
        <w:rPr>
          <w:rFonts w:eastAsia="Calibri"/>
          <w:lang w:val="lt-LT"/>
        </w:rPr>
        <w:t>,</w:t>
      </w:r>
      <w:r w:rsidRPr="00BD05E6">
        <w:rPr>
          <w:rFonts w:eastAsia="Calibri"/>
          <w:lang w:val="lt-LT"/>
        </w:rPr>
        <w:t xml:space="preserve"> pasinaudodamas savo žinioje </w:t>
      </w:r>
      <w:r w:rsidR="001F0F59">
        <w:rPr>
          <w:rFonts w:eastAsia="Calibri"/>
          <w:lang w:val="lt-LT"/>
        </w:rPr>
        <w:t>esančiomis</w:t>
      </w:r>
      <w:r w:rsidR="001F0F59" w:rsidRPr="00BD05E6">
        <w:rPr>
          <w:rFonts w:eastAsia="Calibri"/>
          <w:lang w:val="lt-LT"/>
        </w:rPr>
        <w:t xml:space="preserve"> </w:t>
      </w:r>
      <w:r w:rsidRPr="00BD05E6">
        <w:rPr>
          <w:rFonts w:eastAsia="Calibri"/>
          <w:lang w:val="lt-LT"/>
        </w:rPr>
        <w:t>UAB</w:t>
      </w:r>
      <w:r w:rsidR="00714A47">
        <w:rPr>
          <w:rFonts w:eastAsia="Calibri"/>
          <w:lang w:val="lt-LT"/>
        </w:rPr>
        <w:t> </w:t>
      </w:r>
      <w:r w:rsidRPr="00BD05E6">
        <w:rPr>
          <w:rFonts w:eastAsia="Calibri"/>
          <w:lang w:val="lt-LT"/>
        </w:rPr>
        <w:t>„</w:t>
      </w:r>
      <w:r w:rsidR="00237411">
        <w:rPr>
          <w:rFonts w:eastAsia="Calibri"/>
          <w:lang w:val="lt-LT"/>
        </w:rPr>
        <w:t>M</w:t>
      </w:r>
      <w:r w:rsidRPr="00BD05E6">
        <w:rPr>
          <w:rFonts w:eastAsia="Calibri"/>
          <w:lang w:val="lt-LT"/>
        </w:rPr>
        <w:t xml:space="preserve">“ vardu išduotomis </w:t>
      </w:r>
      <w:r w:rsidR="001F0F59" w:rsidRPr="00BD05E6">
        <w:rPr>
          <w:rFonts w:eastAsia="Calibri"/>
          <w:lang w:val="lt-LT"/>
        </w:rPr>
        <w:t>bank</w:t>
      </w:r>
      <w:r w:rsidR="001F0F59">
        <w:rPr>
          <w:rFonts w:eastAsia="Calibri"/>
          <w:lang w:val="lt-LT"/>
        </w:rPr>
        <w:t>o</w:t>
      </w:r>
      <w:r w:rsidR="001F0F59" w:rsidRPr="00BD05E6">
        <w:rPr>
          <w:rFonts w:eastAsia="Calibri"/>
          <w:lang w:val="lt-LT"/>
        </w:rPr>
        <w:t xml:space="preserve"> </w:t>
      </w:r>
      <w:r w:rsidRPr="00BD05E6">
        <w:rPr>
          <w:rFonts w:eastAsia="Calibri"/>
          <w:lang w:val="lt-LT"/>
        </w:rPr>
        <w:t>mokėjimo kortelėmis</w:t>
      </w:r>
      <w:r w:rsidR="001F0F59">
        <w:rPr>
          <w:rFonts w:eastAsia="Calibri"/>
          <w:lang w:val="lt-LT"/>
        </w:rPr>
        <w:t>,</w:t>
      </w:r>
      <w:r w:rsidRPr="00BD05E6">
        <w:rPr>
          <w:rFonts w:eastAsia="Calibri"/>
          <w:lang w:val="lt-LT"/>
        </w:rPr>
        <w:t xml:space="preserve"> ir pasisavino.</w:t>
      </w:r>
      <w:r w:rsidR="00BD05E6" w:rsidRPr="00BD05E6">
        <w:rPr>
          <w:rFonts w:eastAsia="Calibri"/>
          <w:lang w:val="lt-LT"/>
        </w:rPr>
        <w:t xml:space="preserve"> </w:t>
      </w:r>
    </w:p>
    <w:p w14:paraId="00559351" w14:textId="77777777" w:rsidR="004715CB" w:rsidRPr="004715CB" w:rsidRDefault="004715CB" w:rsidP="00A7636D">
      <w:pPr>
        <w:tabs>
          <w:tab w:val="left" w:pos="780"/>
        </w:tabs>
        <w:jc w:val="both"/>
        <w:rPr>
          <w:rFonts w:eastAsia="Calibri"/>
          <w:lang w:val="lt-LT"/>
        </w:rPr>
      </w:pPr>
    </w:p>
    <w:p w14:paraId="363EE464" w14:textId="5990C07F" w:rsidR="006C725B" w:rsidRPr="006C725B" w:rsidRDefault="006C725B" w:rsidP="00A7636D">
      <w:pPr>
        <w:tabs>
          <w:tab w:val="left" w:pos="780"/>
        </w:tabs>
        <w:jc w:val="center"/>
        <w:rPr>
          <w:rFonts w:eastAsia="Calibri"/>
          <w:lang w:val="lt-LT"/>
        </w:rPr>
      </w:pPr>
      <w:r w:rsidRPr="006C725B">
        <w:rPr>
          <w:rFonts w:eastAsia="Calibri"/>
          <w:lang w:val="lt-LT"/>
        </w:rPr>
        <w:t>II.</w:t>
      </w:r>
      <w:r>
        <w:rPr>
          <w:rFonts w:eastAsia="Calibri"/>
          <w:lang w:val="lt-LT"/>
        </w:rPr>
        <w:t xml:space="preserve"> </w:t>
      </w:r>
      <w:r w:rsidRPr="006C725B">
        <w:rPr>
          <w:rFonts w:eastAsia="Calibri"/>
          <w:lang w:val="lt-LT"/>
        </w:rPr>
        <w:t xml:space="preserve">Apeliacinės instancijos teismo nuosprendžio esmė </w:t>
      </w:r>
    </w:p>
    <w:p w14:paraId="25CCB171" w14:textId="14D4934C" w:rsidR="006C725B" w:rsidRPr="006C725B" w:rsidRDefault="006C725B" w:rsidP="00A63E03">
      <w:pPr>
        <w:tabs>
          <w:tab w:val="left" w:pos="780"/>
        </w:tabs>
        <w:jc w:val="center"/>
        <w:rPr>
          <w:rFonts w:eastAsia="Calibri"/>
          <w:lang w:val="lt-LT"/>
        </w:rPr>
      </w:pPr>
    </w:p>
    <w:p w14:paraId="365D7F54" w14:textId="5A6AFE60" w:rsidR="006C725B" w:rsidRDefault="006C725B" w:rsidP="00A63E03">
      <w:pPr>
        <w:pStyle w:val="Sraopastraipa"/>
        <w:numPr>
          <w:ilvl w:val="0"/>
          <w:numId w:val="13"/>
        </w:numPr>
        <w:tabs>
          <w:tab w:val="left" w:pos="780"/>
        </w:tabs>
        <w:spacing w:after="120"/>
        <w:contextualSpacing w:val="0"/>
        <w:jc w:val="both"/>
        <w:rPr>
          <w:rFonts w:eastAsia="Calibri"/>
          <w:lang w:val="lt-LT"/>
        </w:rPr>
      </w:pPr>
      <w:bookmarkStart w:id="9" w:name="_Hlk119487549"/>
      <w:r w:rsidRPr="006C725B">
        <w:rPr>
          <w:rFonts w:eastAsia="Calibri"/>
          <w:lang w:val="lt-LT"/>
        </w:rPr>
        <w:t>Apeliacinės instancijos teismas, išnagrinėjęs nuteist</w:t>
      </w:r>
      <w:r w:rsidR="00A7636D">
        <w:rPr>
          <w:rFonts w:eastAsia="Calibri"/>
          <w:lang w:val="lt-LT"/>
        </w:rPr>
        <w:t>ų</w:t>
      </w:r>
      <w:r w:rsidRPr="006C725B">
        <w:rPr>
          <w:rFonts w:eastAsia="Calibri"/>
          <w:lang w:val="lt-LT"/>
        </w:rPr>
        <w:t>j</w:t>
      </w:r>
      <w:r w:rsidR="00A7636D">
        <w:rPr>
          <w:rFonts w:eastAsia="Calibri"/>
          <w:lang w:val="lt-LT"/>
        </w:rPr>
        <w:t>ų</w:t>
      </w:r>
      <w:r w:rsidRPr="006C725B">
        <w:rPr>
          <w:rFonts w:eastAsia="Calibri"/>
          <w:lang w:val="lt-LT"/>
        </w:rPr>
        <w:t xml:space="preserve"> </w:t>
      </w:r>
      <w:r w:rsidR="00A7636D">
        <w:rPr>
          <w:rFonts w:eastAsia="Calibri"/>
          <w:lang w:val="lt-LT"/>
        </w:rPr>
        <w:t>P. B</w:t>
      </w:r>
      <w:r w:rsidR="00315BAB">
        <w:rPr>
          <w:rFonts w:eastAsia="Calibri"/>
          <w:lang w:val="lt-LT"/>
        </w:rPr>
        <w:t>.</w:t>
      </w:r>
      <w:r w:rsidR="00A7636D">
        <w:rPr>
          <w:rFonts w:eastAsia="Calibri"/>
          <w:lang w:val="lt-LT"/>
        </w:rPr>
        <w:t xml:space="preserve"> ir A. K</w:t>
      </w:r>
      <w:r w:rsidR="00315BAB">
        <w:rPr>
          <w:rFonts w:eastAsia="Calibri"/>
          <w:lang w:val="lt-LT"/>
        </w:rPr>
        <w:t>.</w:t>
      </w:r>
      <w:r w:rsidRPr="006C725B">
        <w:rPr>
          <w:rFonts w:eastAsia="Calibri"/>
          <w:lang w:val="lt-LT"/>
        </w:rPr>
        <w:t xml:space="preserve"> baudžiamąją bylą apeliacine tvarka, </w:t>
      </w:r>
      <w:bookmarkEnd w:id="9"/>
      <w:r w:rsidR="00A63E03">
        <w:rPr>
          <w:rFonts w:eastAsia="Calibri"/>
          <w:lang w:val="lt-LT"/>
        </w:rPr>
        <w:t>konstatavo:</w:t>
      </w:r>
    </w:p>
    <w:p w14:paraId="5F11E122" w14:textId="3F51B1E9" w:rsidR="00565931" w:rsidRDefault="00A7636D" w:rsidP="00565931">
      <w:pPr>
        <w:pStyle w:val="Sraopastraipa"/>
        <w:numPr>
          <w:ilvl w:val="1"/>
          <w:numId w:val="13"/>
        </w:numPr>
        <w:tabs>
          <w:tab w:val="left" w:pos="780"/>
        </w:tabs>
        <w:spacing w:after="120"/>
        <w:contextualSpacing w:val="0"/>
        <w:jc w:val="both"/>
        <w:rPr>
          <w:rFonts w:eastAsia="Calibri"/>
          <w:lang w:val="lt-LT"/>
        </w:rPr>
      </w:pPr>
      <w:r w:rsidRPr="00A63E03">
        <w:rPr>
          <w:rFonts w:eastAsia="Calibri"/>
          <w:lang w:val="lt-LT"/>
        </w:rPr>
        <w:t xml:space="preserve">Byloje nebuvo surinkta įrodymų, kurių pagrindu būtų </w:t>
      </w:r>
      <w:r w:rsidR="00DE148B">
        <w:rPr>
          <w:rFonts w:eastAsia="Calibri"/>
          <w:lang w:val="lt-LT"/>
        </w:rPr>
        <w:t xml:space="preserve">galima </w:t>
      </w:r>
      <w:r w:rsidRPr="00A63E03">
        <w:rPr>
          <w:rFonts w:eastAsia="Calibri"/>
          <w:lang w:val="lt-LT"/>
        </w:rPr>
        <w:t>daryti išvadą, kad P. B</w:t>
      </w:r>
      <w:r w:rsidR="00315BAB">
        <w:rPr>
          <w:rFonts w:eastAsia="Calibri"/>
          <w:lang w:val="lt-LT"/>
        </w:rPr>
        <w:t>.</w:t>
      </w:r>
      <w:r w:rsidRPr="00A63E03">
        <w:rPr>
          <w:rFonts w:eastAsia="Calibri"/>
          <w:lang w:val="lt-LT"/>
        </w:rPr>
        <w:t xml:space="preserve">, pateikdamas mokesčių administratoriui </w:t>
      </w:r>
      <w:r w:rsidR="00A63E03" w:rsidRPr="00A63E03">
        <w:rPr>
          <w:rFonts w:eastAsia="Calibri"/>
          <w:lang w:val="lt-LT"/>
        </w:rPr>
        <w:t>duomenis apie realiai neįvykusias operacijas</w:t>
      </w:r>
      <w:r w:rsidR="00A63E03">
        <w:rPr>
          <w:rFonts w:eastAsia="Calibri"/>
          <w:lang w:val="lt-LT"/>
        </w:rPr>
        <w:t>,</w:t>
      </w:r>
      <w:r w:rsidR="00A63E03" w:rsidRPr="00A63E03">
        <w:rPr>
          <w:rFonts w:eastAsia="Calibri"/>
          <w:lang w:val="lt-LT"/>
        </w:rPr>
        <w:t xml:space="preserve"> </w:t>
      </w:r>
      <w:r w:rsidRPr="00A63E03">
        <w:rPr>
          <w:rFonts w:eastAsia="Calibri"/>
          <w:lang w:val="lt-LT"/>
        </w:rPr>
        <w:t>turėjo tikslą išvengti mokesčių</w:t>
      </w:r>
      <w:r w:rsidR="00A63E03" w:rsidRPr="00A63E03">
        <w:rPr>
          <w:rFonts w:eastAsia="Calibri"/>
          <w:lang w:val="lt-LT"/>
        </w:rPr>
        <w:t xml:space="preserve">. </w:t>
      </w:r>
      <w:r w:rsidR="00A63E03">
        <w:rPr>
          <w:rFonts w:eastAsia="Calibri"/>
          <w:lang w:val="lt-LT"/>
        </w:rPr>
        <w:t xml:space="preserve">Šie duomenys </w:t>
      </w:r>
      <w:r w:rsidRPr="00A63E03">
        <w:rPr>
          <w:rFonts w:eastAsia="Calibri"/>
          <w:lang w:val="lt-LT"/>
        </w:rPr>
        <w:t>įtraukti į UAB „</w:t>
      </w:r>
      <w:r w:rsidR="00237411">
        <w:rPr>
          <w:rFonts w:eastAsia="Calibri"/>
          <w:lang w:val="lt-LT"/>
        </w:rPr>
        <w:t>M</w:t>
      </w:r>
      <w:r w:rsidRPr="00A63E03">
        <w:rPr>
          <w:rFonts w:eastAsia="Calibri"/>
          <w:lang w:val="lt-LT"/>
        </w:rPr>
        <w:t xml:space="preserve">“ buhalterinę apskaitą </w:t>
      </w:r>
      <w:r w:rsidR="00DE148B">
        <w:rPr>
          <w:rFonts w:eastAsia="Calibri"/>
          <w:lang w:val="lt-LT"/>
        </w:rPr>
        <w:t xml:space="preserve">turint </w:t>
      </w:r>
      <w:r w:rsidR="00C807B3">
        <w:rPr>
          <w:rFonts w:eastAsia="Calibri"/>
          <w:lang w:val="lt-LT"/>
        </w:rPr>
        <w:t xml:space="preserve">kitą </w:t>
      </w:r>
      <w:r w:rsidR="00DE148B">
        <w:rPr>
          <w:rFonts w:eastAsia="Calibri"/>
          <w:lang w:val="lt-LT"/>
        </w:rPr>
        <w:t>tikslą</w:t>
      </w:r>
      <w:r w:rsidR="00C807B3">
        <w:rPr>
          <w:rFonts w:eastAsia="Calibri"/>
          <w:lang w:val="lt-LT"/>
        </w:rPr>
        <w:t xml:space="preserve"> –</w:t>
      </w:r>
      <w:r w:rsidRPr="00A63E03">
        <w:rPr>
          <w:rFonts w:eastAsia="Calibri"/>
          <w:lang w:val="lt-LT"/>
        </w:rPr>
        <w:t xml:space="preserve"> imituoti bendrovės vykdomą veiklą </w:t>
      </w:r>
      <w:r w:rsidR="00A63E03" w:rsidRPr="00A63E03">
        <w:rPr>
          <w:rFonts w:eastAsia="Calibri"/>
          <w:lang w:val="lt-LT"/>
        </w:rPr>
        <w:t>ir</w:t>
      </w:r>
      <w:r w:rsidRPr="00A63E03">
        <w:rPr>
          <w:rFonts w:eastAsia="Calibri"/>
          <w:lang w:val="lt-LT"/>
        </w:rPr>
        <w:t xml:space="preserve"> iš </w:t>
      </w:r>
      <w:r w:rsidR="00A63E03">
        <w:rPr>
          <w:rFonts w:eastAsia="Calibri"/>
          <w:lang w:val="lt-LT"/>
        </w:rPr>
        <w:t>jo</w:t>
      </w:r>
      <w:r w:rsidRPr="00A63E03">
        <w:rPr>
          <w:rFonts w:eastAsia="Calibri"/>
          <w:lang w:val="lt-LT"/>
        </w:rPr>
        <w:t>s banko sąskaitų išgryninti bendrovių „</w:t>
      </w:r>
      <w:r w:rsidR="00315BAB">
        <w:rPr>
          <w:rFonts w:eastAsia="Calibri"/>
          <w:lang w:val="lt-LT"/>
        </w:rPr>
        <w:t>A</w:t>
      </w:r>
      <w:r w:rsidRPr="00A63E03">
        <w:rPr>
          <w:rFonts w:eastAsia="Calibri"/>
          <w:lang w:val="lt-LT"/>
        </w:rPr>
        <w:t>“</w:t>
      </w:r>
      <w:r w:rsidR="00A63E03" w:rsidRPr="00A63E03">
        <w:rPr>
          <w:rFonts w:eastAsia="Calibri"/>
          <w:lang w:val="lt-LT"/>
        </w:rPr>
        <w:t xml:space="preserve"> ir</w:t>
      </w:r>
      <w:r w:rsidRPr="00A63E03">
        <w:rPr>
          <w:rFonts w:eastAsia="Calibri"/>
          <w:lang w:val="lt-LT"/>
        </w:rPr>
        <w:t xml:space="preserve"> „C“ pervestas lėšas </w:t>
      </w:r>
      <w:r w:rsidR="00A63E03" w:rsidRPr="00A63E03">
        <w:rPr>
          <w:rFonts w:eastAsia="Calibri"/>
          <w:lang w:val="lt-LT"/>
        </w:rPr>
        <w:t>bei jas</w:t>
      </w:r>
      <w:r w:rsidRPr="00A63E03">
        <w:rPr>
          <w:rFonts w:eastAsia="Calibri"/>
          <w:lang w:val="lt-LT"/>
        </w:rPr>
        <w:t xml:space="preserve"> pasisavinti</w:t>
      </w:r>
      <w:r w:rsidR="00DE148B">
        <w:rPr>
          <w:rFonts w:eastAsia="Calibri"/>
          <w:lang w:val="lt-LT"/>
        </w:rPr>
        <w:t>.</w:t>
      </w:r>
      <w:r w:rsidR="00E05A49">
        <w:rPr>
          <w:rFonts w:eastAsia="Calibri"/>
          <w:lang w:val="lt-LT"/>
        </w:rPr>
        <w:t xml:space="preserve"> </w:t>
      </w:r>
      <w:r w:rsidR="00DE148B" w:rsidRPr="00E05A49">
        <w:rPr>
          <w:rFonts w:eastAsia="Calibri"/>
          <w:lang w:val="lt-LT"/>
        </w:rPr>
        <w:t>Nenustačius</w:t>
      </w:r>
      <w:r w:rsidRPr="00E05A49">
        <w:rPr>
          <w:rFonts w:eastAsia="Calibri"/>
          <w:lang w:val="lt-LT"/>
        </w:rPr>
        <w:t xml:space="preserve"> P.</w:t>
      </w:r>
      <w:r w:rsidR="00C807B3">
        <w:rPr>
          <w:rFonts w:eastAsia="Calibri"/>
          <w:lang w:val="lt-LT"/>
        </w:rPr>
        <w:t> </w:t>
      </w:r>
      <w:r w:rsidRPr="00E05A49">
        <w:rPr>
          <w:rFonts w:eastAsia="Calibri"/>
          <w:lang w:val="lt-LT"/>
        </w:rPr>
        <w:t>B</w:t>
      </w:r>
      <w:r w:rsidR="00315BAB">
        <w:rPr>
          <w:rFonts w:eastAsia="Calibri"/>
          <w:lang w:val="lt-LT"/>
        </w:rPr>
        <w:t>.</w:t>
      </w:r>
      <w:r w:rsidRPr="00E05A49">
        <w:rPr>
          <w:rFonts w:eastAsia="Calibri"/>
          <w:lang w:val="lt-LT"/>
        </w:rPr>
        <w:t xml:space="preserve"> tyči</w:t>
      </w:r>
      <w:r w:rsidR="00DE148B" w:rsidRPr="00E05A49">
        <w:rPr>
          <w:rFonts w:eastAsia="Calibri"/>
          <w:lang w:val="lt-LT"/>
        </w:rPr>
        <w:t>os</w:t>
      </w:r>
      <w:r w:rsidRPr="00E05A49">
        <w:rPr>
          <w:rFonts w:eastAsia="Calibri"/>
          <w:lang w:val="lt-LT"/>
        </w:rPr>
        <w:t xml:space="preserve"> išvengti mokesčių</w:t>
      </w:r>
      <w:r w:rsidR="00E05A49" w:rsidRPr="00E05A49">
        <w:rPr>
          <w:rFonts w:eastAsia="Calibri"/>
          <w:lang w:val="lt-LT"/>
        </w:rPr>
        <w:t>, jis pagal</w:t>
      </w:r>
      <w:r w:rsidRPr="00E05A49">
        <w:rPr>
          <w:rFonts w:eastAsia="Calibri"/>
          <w:lang w:val="lt-LT"/>
        </w:rPr>
        <w:t xml:space="preserve"> BK 220 straipsnio 1 dalį išteisinamas, nes nepadaryta veika, turinti nusikaltimo ar baudžiamojo nusižengimo požymių (</w:t>
      </w:r>
      <w:r w:rsidR="003A0ADA">
        <w:rPr>
          <w:rFonts w:eastAsia="Calibri"/>
          <w:lang w:val="lt-LT"/>
        </w:rPr>
        <w:t xml:space="preserve">Lietuvos Respublikos baudžiamojo proceso kodekso (toliau – ir </w:t>
      </w:r>
      <w:r w:rsidRPr="00E05A49">
        <w:rPr>
          <w:rFonts w:eastAsia="Calibri"/>
          <w:lang w:val="lt-LT"/>
        </w:rPr>
        <w:t>BPK</w:t>
      </w:r>
      <w:r w:rsidR="003A0ADA">
        <w:rPr>
          <w:rFonts w:eastAsia="Calibri"/>
          <w:lang w:val="lt-LT"/>
        </w:rPr>
        <w:t>)</w:t>
      </w:r>
      <w:r w:rsidRPr="00E05A49">
        <w:rPr>
          <w:rFonts w:eastAsia="Calibri"/>
          <w:lang w:val="lt-LT"/>
        </w:rPr>
        <w:t xml:space="preserve"> 329 straipsnio 1 punktas).</w:t>
      </w:r>
      <w:r w:rsidR="007C1EE8">
        <w:rPr>
          <w:rFonts w:eastAsia="Calibri"/>
          <w:lang w:val="lt-LT"/>
        </w:rPr>
        <w:t xml:space="preserve"> </w:t>
      </w:r>
      <w:r w:rsidR="00C700A6" w:rsidRPr="007C1EE8">
        <w:rPr>
          <w:rFonts w:eastAsia="Calibri"/>
          <w:lang w:val="lt-LT"/>
        </w:rPr>
        <w:t>P.</w:t>
      </w:r>
      <w:r w:rsidR="001F0F59">
        <w:rPr>
          <w:rFonts w:eastAsia="Calibri"/>
          <w:lang w:val="lt-LT"/>
        </w:rPr>
        <w:t> </w:t>
      </w:r>
      <w:r w:rsidR="00C700A6" w:rsidRPr="007C1EE8">
        <w:rPr>
          <w:rFonts w:eastAsia="Calibri"/>
          <w:lang w:val="lt-LT"/>
        </w:rPr>
        <w:t>B</w:t>
      </w:r>
      <w:r w:rsidR="00315BAB">
        <w:rPr>
          <w:rFonts w:eastAsia="Calibri"/>
          <w:lang w:val="lt-LT"/>
        </w:rPr>
        <w:t>.</w:t>
      </w:r>
      <w:r w:rsidR="00C700A6" w:rsidRPr="007C1EE8">
        <w:rPr>
          <w:rFonts w:eastAsia="Calibri"/>
          <w:lang w:val="lt-LT"/>
        </w:rPr>
        <w:t xml:space="preserve"> išteisinus, </w:t>
      </w:r>
      <w:r w:rsidR="00565931">
        <w:rPr>
          <w:rFonts w:eastAsia="Calibri"/>
          <w:lang w:val="lt-LT"/>
        </w:rPr>
        <w:t>pirmosios instancijos</w:t>
      </w:r>
      <w:r w:rsidR="00C700A6" w:rsidRPr="007C1EE8">
        <w:rPr>
          <w:rFonts w:eastAsia="Calibri"/>
          <w:lang w:val="lt-LT"/>
        </w:rPr>
        <w:t xml:space="preserve"> </w:t>
      </w:r>
      <w:r w:rsidR="00F073E5">
        <w:rPr>
          <w:rFonts w:eastAsia="Calibri"/>
          <w:lang w:val="lt-LT"/>
        </w:rPr>
        <w:t xml:space="preserve">teismo </w:t>
      </w:r>
      <w:r w:rsidR="00C700A6" w:rsidRPr="007C1EE8">
        <w:rPr>
          <w:rFonts w:eastAsia="Calibri"/>
          <w:lang w:val="lt-LT"/>
        </w:rPr>
        <w:t xml:space="preserve">nuosprendžio dalis dėl </w:t>
      </w:r>
      <w:r w:rsidR="0025277E" w:rsidRPr="007C1EE8">
        <w:rPr>
          <w:rFonts w:eastAsia="Calibri"/>
          <w:lang w:val="lt-LT"/>
        </w:rPr>
        <w:t xml:space="preserve">Kauno apskrities </w:t>
      </w:r>
      <w:r w:rsidR="001F0F59">
        <w:rPr>
          <w:rFonts w:eastAsia="Calibri"/>
          <w:lang w:val="lt-LT"/>
        </w:rPr>
        <w:t>valstybinės mokesčių inspekcijos</w:t>
      </w:r>
      <w:r w:rsidR="001F0F59" w:rsidRPr="007C1EE8">
        <w:rPr>
          <w:rFonts w:eastAsia="Calibri"/>
          <w:lang w:val="lt-LT"/>
        </w:rPr>
        <w:t xml:space="preserve"> </w:t>
      </w:r>
      <w:r w:rsidR="0025277E" w:rsidRPr="007C1EE8">
        <w:rPr>
          <w:rFonts w:eastAsia="Calibri"/>
          <w:lang w:val="lt-LT"/>
        </w:rPr>
        <w:t xml:space="preserve">pareikšto </w:t>
      </w:r>
      <w:r w:rsidR="00C700A6" w:rsidRPr="007C1EE8">
        <w:rPr>
          <w:rFonts w:eastAsia="Calibri"/>
          <w:lang w:val="lt-LT"/>
        </w:rPr>
        <w:t xml:space="preserve">civilinio ieškinio </w:t>
      </w:r>
      <w:r w:rsidR="0025277E" w:rsidRPr="007C1EE8">
        <w:rPr>
          <w:rFonts w:eastAsia="Calibri"/>
          <w:lang w:val="lt-LT"/>
        </w:rPr>
        <w:t xml:space="preserve">22 300,55 Eur dydžio turtinei žalai atlyginti </w:t>
      </w:r>
      <w:r w:rsidR="00C700A6" w:rsidRPr="007C1EE8">
        <w:rPr>
          <w:rFonts w:eastAsia="Calibri"/>
          <w:lang w:val="lt-LT"/>
        </w:rPr>
        <w:t xml:space="preserve">išsprendimo keičiama, pagal BPK 115 straipsnio 3 dalies 2 punktą </w:t>
      </w:r>
      <w:r w:rsidR="0025277E" w:rsidRPr="007C1EE8">
        <w:rPr>
          <w:rFonts w:eastAsia="Calibri"/>
          <w:lang w:val="lt-LT"/>
        </w:rPr>
        <w:t>civilinį ieškinį</w:t>
      </w:r>
      <w:r w:rsidR="007C1EE8" w:rsidRPr="007C1EE8">
        <w:rPr>
          <w:rFonts w:eastAsia="Calibri"/>
          <w:lang w:val="lt-LT"/>
        </w:rPr>
        <w:t xml:space="preserve"> </w:t>
      </w:r>
      <w:r w:rsidR="00C700A6" w:rsidRPr="007C1EE8">
        <w:rPr>
          <w:rFonts w:eastAsia="Calibri"/>
          <w:lang w:val="lt-LT"/>
        </w:rPr>
        <w:t>paliekant nenagrinėtą (BPK 328 straipsnio 4 punktas).</w:t>
      </w:r>
    </w:p>
    <w:p w14:paraId="02FD1A5F" w14:textId="01116F6A" w:rsidR="005118C9" w:rsidRDefault="00565931" w:rsidP="005118C9">
      <w:pPr>
        <w:pStyle w:val="Sraopastraipa"/>
        <w:numPr>
          <w:ilvl w:val="1"/>
          <w:numId w:val="13"/>
        </w:numPr>
        <w:tabs>
          <w:tab w:val="left" w:pos="780"/>
        </w:tabs>
        <w:spacing w:after="120"/>
        <w:contextualSpacing w:val="0"/>
        <w:jc w:val="both"/>
        <w:rPr>
          <w:rFonts w:eastAsia="Calibri"/>
          <w:lang w:val="lt-LT"/>
        </w:rPr>
      </w:pPr>
      <w:r w:rsidRPr="00565931">
        <w:rPr>
          <w:rFonts w:eastAsia="Calibri"/>
          <w:lang w:val="lt-LT"/>
        </w:rPr>
        <w:t>P. B</w:t>
      </w:r>
      <w:r w:rsidR="00315BAB">
        <w:rPr>
          <w:rFonts w:eastAsia="Calibri"/>
          <w:lang w:val="lt-LT"/>
        </w:rPr>
        <w:t>.</w:t>
      </w:r>
      <w:r w:rsidRPr="00565931">
        <w:rPr>
          <w:rFonts w:eastAsia="Calibri"/>
          <w:lang w:val="lt-LT"/>
        </w:rPr>
        <w:t xml:space="preserve"> ir A. K</w:t>
      </w:r>
      <w:r w:rsidR="00315BAB">
        <w:rPr>
          <w:rFonts w:eastAsia="Calibri"/>
          <w:lang w:val="lt-LT"/>
        </w:rPr>
        <w:t>.</w:t>
      </w:r>
      <w:r w:rsidRPr="00565931">
        <w:rPr>
          <w:rFonts w:eastAsia="Calibri"/>
          <w:lang w:val="lt-LT"/>
        </w:rPr>
        <w:t xml:space="preserve"> nusikalstamos veikos padarytos idealiosios sutapties sąlygomis, už jas paskirtos bausmės bendrintinos apėmimo būdu (BK 63 straipsnio 2 dalis, 5 dalies 1</w:t>
      </w:r>
      <w:r w:rsidR="001F0F59">
        <w:rPr>
          <w:rFonts w:eastAsia="Calibri"/>
          <w:lang w:val="lt-LT"/>
        </w:rPr>
        <w:t> </w:t>
      </w:r>
      <w:r w:rsidRPr="00565931">
        <w:rPr>
          <w:rFonts w:eastAsia="Calibri"/>
          <w:lang w:val="lt-LT"/>
        </w:rPr>
        <w:t xml:space="preserve">punktas), todėl pirmosios instancijos teismo </w:t>
      </w:r>
      <w:r w:rsidR="00194F5C" w:rsidRPr="00565931">
        <w:rPr>
          <w:rFonts w:eastAsia="Calibri"/>
          <w:lang w:val="lt-LT"/>
        </w:rPr>
        <w:t>nuosprend</w:t>
      </w:r>
      <w:r w:rsidR="00194F5C">
        <w:rPr>
          <w:rFonts w:eastAsia="Calibri"/>
          <w:lang w:val="lt-LT"/>
        </w:rPr>
        <w:t>žio</w:t>
      </w:r>
      <w:r w:rsidR="00194F5C" w:rsidRPr="00565931">
        <w:rPr>
          <w:rFonts w:eastAsia="Calibri"/>
          <w:lang w:val="lt-LT"/>
        </w:rPr>
        <w:t xml:space="preserve"> dal</w:t>
      </w:r>
      <w:r w:rsidR="00194F5C">
        <w:rPr>
          <w:rFonts w:eastAsia="Calibri"/>
          <w:lang w:val="lt-LT"/>
        </w:rPr>
        <w:t>is</w:t>
      </w:r>
      <w:r w:rsidR="00194F5C" w:rsidRPr="00565931">
        <w:rPr>
          <w:rFonts w:eastAsia="Calibri"/>
          <w:lang w:val="lt-LT"/>
        </w:rPr>
        <w:t xml:space="preserve"> </w:t>
      </w:r>
      <w:r w:rsidRPr="00565931">
        <w:rPr>
          <w:rFonts w:eastAsia="Calibri"/>
          <w:lang w:val="lt-LT"/>
        </w:rPr>
        <w:t>dėl P. B</w:t>
      </w:r>
      <w:r w:rsidR="00315BAB">
        <w:rPr>
          <w:rFonts w:eastAsia="Calibri"/>
          <w:lang w:val="lt-LT"/>
        </w:rPr>
        <w:t>.</w:t>
      </w:r>
      <w:r w:rsidRPr="00565931">
        <w:rPr>
          <w:rFonts w:eastAsia="Calibri"/>
          <w:lang w:val="lt-LT"/>
        </w:rPr>
        <w:t xml:space="preserve"> ir A.</w:t>
      </w:r>
      <w:r>
        <w:rPr>
          <w:rFonts w:eastAsia="Calibri"/>
          <w:lang w:val="lt-LT"/>
        </w:rPr>
        <w:t> </w:t>
      </w:r>
      <w:r w:rsidRPr="00565931">
        <w:rPr>
          <w:rFonts w:eastAsia="Calibri"/>
          <w:lang w:val="lt-LT"/>
        </w:rPr>
        <w:t>K</w:t>
      </w:r>
      <w:r w:rsidR="00315BAB">
        <w:rPr>
          <w:rFonts w:eastAsia="Calibri"/>
          <w:lang w:val="lt-LT"/>
        </w:rPr>
        <w:t>.</w:t>
      </w:r>
      <w:r w:rsidRPr="00565931">
        <w:rPr>
          <w:rFonts w:eastAsia="Calibri"/>
          <w:lang w:val="lt-LT"/>
        </w:rPr>
        <w:t xml:space="preserve"> už atskiras nusikalstamas veikas paskirtų bausmių bendrinimo dalinio bausmių sudėjimo būdu keičiama dėl netinkamai pritaikyto baudžiamojo įstatymo (BPK</w:t>
      </w:r>
      <w:r w:rsidR="00F343C1">
        <w:rPr>
          <w:rFonts w:eastAsia="Calibri"/>
          <w:lang w:val="lt-LT"/>
        </w:rPr>
        <w:t> </w:t>
      </w:r>
      <w:r w:rsidRPr="00565931">
        <w:rPr>
          <w:rFonts w:eastAsia="Calibri"/>
          <w:lang w:val="lt-LT"/>
        </w:rPr>
        <w:t>328</w:t>
      </w:r>
      <w:r w:rsidR="00194F5C">
        <w:rPr>
          <w:rFonts w:eastAsia="Calibri"/>
          <w:lang w:val="lt-LT"/>
        </w:rPr>
        <w:t> </w:t>
      </w:r>
      <w:r w:rsidRPr="00565931">
        <w:rPr>
          <w:rFonts w:eastAsia="Calibri"/>
          <w:lang w:val="lt-LT"/>
        </w:rPr>
        <w:t>straipsnio 1 punktas).</w:t>
      </w:r>
    </w:p>
    <w:p w14:paraId="722BBBE6" w14:textId="3ED25AF0" w:rsidR="00A10FE5" w:rsidRDefault="00F41650" w:rsidP="00A10FE5">
      <w:pPr>
        <w:pStyle w:val="Sraopastraipa"/>
        <w:numPr>
          <w:ilvl w:val="1"/>
          <w:numId w:val="13"/>
        </w:numPr>
        <w:tabs>
          <w:tab w:val="left" w:pos="780"/>
        </w:tabs>
        <w:spacing w:after="120"/>
        <w:contextualSpacing w:val="0"/>
        <w:jc w:val="both"/>
        <w:rPr>
          <w:rFonts w:eastAsia="Calibri"/>
          <w:lang w:val="lt-LT"/>
        </w:rPr>
      </w:pPr>
      <w:r w:rsidRPr="005118C9">
        <w:rPr>
          <w:rFonts w:eastAsia="Calibri"/>
          <w:lang w:val="lt-LT"/>
        </w:rPr>
        <w:lastRenderedPageBreak/>
        <w:t xml:space="preserve">Atsižvelgus į bylą nagrinėjant pirmosios instancijos teisme buvusius ir po </w:t>
      </w:r>
      <w:r w:rsidR="005118C9" w:rsidRPr="005118C9">
        <w:rPr>
          <w:rFonts w:eastAsia="Calibri"/>
          <w:lang w:val="lt-LT"/>
        </w:rPr>
        <w:t>šio teismo</w:t>
      </w:r>
      <w:r w:rsidRPr="005118C9">
        <w:rPr>
          <w:rFonts w:eastAsia="Calibri"/>
          <w:lang w:val="lt-LT"/>
        </w:rPr>
        <w:t xml:space="preserve"> nuosprendžio priėmimo papildomai pateiktus </w:t>
      </w:r>
      <w:r w:rsidR="005118C9" w:rsidRPr="005118C9">
        <w:rPr>
          <w:rFonts w:eastAsia="Calibri"/>
          <w:lang w:val="lt-LT"/>
        </w:rPr>
        <w:t>P. B</w:t>
      </w:r>
      <w:r w:rsidR="00315BAB">
        <w:rPr>
          <w:rFonts w:eastAsia="Calibri"/>
          <w:lang w:val="lt-LT"/>
        </w:rPr>
        <w:t>.</w:t>
      </w:r>
      <w:r w:rsidRPr="005118C9">
        <w:rPr>
          <w:rFonts w:eastAsia="Calibri"/>
          <w:lang w:val="lt-LT"/>
        </w:rPr>
        <w:t xml:space="preserve"> asmenybę charakterizuojančius duomenis, </w:t>
      </w:r>
      <w:r w:rsidR="005118C9" w:rsidRPr="005118C9">
        <w:rPr>
          <w:rFonts w:eastAsia="Calibri"/>
          <w:lang w:val="lt-LT"/>
        </w:rPr>
        <w:t xml:space="preserve">darytina išvada, kad teismas </w:t>
      </w:r>
      <w:r w:rsidRPr="005118C9">
        <w:rPr>
          <w:rFonts w:eastAsia="Calibri"/>
          <w:lang w:val="lt-LT"/>
        </w:rPr>
        <w:t xml:space="preserve">nepakankamai </w:t>
      </w:r>
      <w:r w:rsidR="005118C9" w:rsidRPr="005118C9">
        <w:rPr>
          <w:rFonts w:eastAsia="Calibri"/>
          <w:lang w:val="lt-LT"/>
        </w:rPr>
        <w:t>įvertino</w:t>
      </w:r>
      <w:r w:rsidRPr="005118C9">
        <w:rPr>
          <w:rFonts w:eastAsia="Calibri"/>
          <w:lang w:val="lt-LT"/>
        </w:rPr>
        <w:t xml:space="preserve"> jo asmenybės pavojingum</w:t>
      </w:r>
      <w:r w:rsidR="005118C9" w:rsidRPr="005118C9">
        <w:rPr>
          <w:rFonts w:eastAsia="Calibri"/>
          <w:lang w:val="lt-LT"/>
        </w:rPr>
        <w:t>ą</w:t>
      </w:r>
      <w:r w:rsidRPr="005118C9">
        <w:rPr>
          <w:rFonts w:eastAsia="Calibri"/>
          <w:lang w:val="lt-LT"/>
        </w:rPr>
        <w:t xml:space="preserve">. </w:t>
      </w:r>
      <w:r w:rsidR="005118C9" w:rsidRPr="005118C9">
        <w:rPr>
          <w:rFonts w:eastAsia="Calibri"/>
          <w:lang w:val="lt-LT"/>
        </w:rPr>
        <w:t>Į</w:t>
      </w:r>
      <w:r w:rsidRPr="005118C9">
        <w:rPr>
          <w:rFonts w:eastAsia="Calibri"/>
          <w:lang w:val="lt-LT"/>
        </w:rPr>
        <w:t xml:space="preserve">vertinus visus byloje esančius nuteistojo asmenybę charakterizuojančius </w:t>
      </w:r>
      <w:r w:rsidR="005118C9" w:rsidRPr="005118C9">
        <w:rPr>
          <w:rFonts w:eastAsia="Calibri"/>
          <w:lang w:val="lt-LT"/>
        </w:rPr>
        <w:t>ir</w:t>
      </w:r>
      <w:r w:rsidRPr="005118C9">
        <w:rPr>
          <w:rFonts w:eastAsia="Calibri"/>
          <w:lang w:val="lt-LT"/>
        </w:rPr>
        <w:t xml:space="preserve"> nusikalstamų veikų pavojingumą </w:t>
      </w:r>
      <w:r w:rsidR="00F073E5" w:rsidRPr="005118C9">
        <w:rPr>
          <w:rFonts w:eastAsia="Calibri"/>
          <w:lang w:val="lt-LT"/>
        </w:rPr>
        <w:t>apibūdinanči</w:t>
      </w:r>
      <w:r w:rsidR="00F073E5">
        <w:rPr>
          <w:rFonts w:eastAsia="Calibri"/>
          <w:lang w:val="lt-LT"/>
        </w:rPr>
        <w:t>u</w:t>
      </w:r>
      <w:r w:rsidR="00F073E5" w:rsidRPr="005118C9">
        <w:rPr>
          <w:rFonts w:eastAsia="Calibri"/>
          <w:lang w:val="lt-LT"/>
        </w:rPr>
        <w:t xml:space="preserve">s </w:t>
      </w:r>
      <w:r w:rsidRPr="005118C9">
        <w:rPr>
          <w:rFonts w:eastAsia="Calibri"/>
          <w:lang w:val="lt-LT"/>
        </w:rPr>
        <w:t>duomenis, P. B</w:t>
      </w:r>
      <w:r w:rsidR="00315BAB">
        <w:rPr>
          <w:rFonts w:eastAsia="Calibri"/>
          <w:lang w:val="lt-LT"/>
        </w:rPr>
        <w:t>.</w:t>
      </w:r>
      <w:r w:rsidRPr="005118C9">
        <w:rPr>
          <w:rFonts w:eastAsia="Calibri"/>
          <w:lang w:val="lt-LT"/>
        </w:rPr>
        <w:t xml:space="preserve"> skundžiamu nuosprendžiu realiai paskirtos atlikti laisvės atėmimo bausmės dalis mažin</w:t>
      </w:r>
      <w:r w:rsidR="005118C9" w:rsidRPr="005118C9">
        <w:rPr>
          <w:rFonts w:eastAsia="Calibri"/>
          <w:lang w:val="lt-LT"/>
        </w:rPr>
        <w:t>tin</w:t>
      </w:r>
      <w:r w:rsidRPr="005118C9">
        <w:rPr>
          <w:rFonts w:eastAsia="Calibri"/>
          <w:lang w:val="lt-LT"/>
        </w:rPr>
        <w:t xml:space="preserve">a iki šešių mėnesių. </w:t>
      </w:r>
    </w:p>
    <w:p w14:paraId="78CC5058" w14:textId="2D55D8F1" w:rsidR="00F00F7E" w:rsidRDefault="006C19E1" w:rsidP="00F00F7E">
      <w:pPr>
        <w:pStyle w:val="Sraopastraipa"/>
        <w:numPr>
          <w:ilvl w:val="1"/>
          <w:numId w:val="13"/>
        </w:numPr>
        <w:tabs>
          <w:tab w:val="left" w:pos="780"/>
        </w:tabs>
        <w:spacing w:after="120"/>
        <w:contextualSpacing w:val="0"/>
        <w:jc w:val="both"/>
        <w:rPr>
          <w:rFonts w:eastAsia="Calibri"/>
          <w:lang w:val="lt-LT"/>
        </w:rPr>
      </w:pPr>
      <w:r w:rsidRPr="00A10FE5">
        <w:rPr>
          <w:rFonts w:eastAsia="Calibri"/>
          <w:lang w:val="lt-LT"/>
        </w:rPr>
        <w:t>P</w:t>
      </w:r>
      <w:r w:rsidR="00FA51DD" w:rsidRPr="00A10FE5">
        <w:rPr>
          <w:rFonts w:eastAsia="Calibri"/>
          <w:lang w:val="lt-LT"/>
        </w:rPr>
        <w:t>irmosios instancijos teismas</w:t>
      </w:r>
      <w:r w:rsidR="00A10FE5" w:rsidRPr="00A10FE5">
        <w:rPr>
          <w:rFonts w:eastAsia="Calibri"/>
          <w:lang w:val="lt-LT"/>
        </w:rPr>
        <w:t xml:space="preserve"> nepagrįstai</w:t>
      </w:r>
      <w:r w:rsidR="00FA51DD" w:rsidRPr="00A10FE5">
        <w:rPr>
          <w:rFonts w:eastAsia="Calibri"/>
          <w:lang w:val="lt-LT"/>
        </w:rPr>
        <w:t xml:space="preserve"> pakartotinai taik</w:t>
      </w:r>
      <w:r w:rsidR="00A10FE5" w:rsidRPr="00A10FE5">
        <w:rPr>
          <w:rFonts w:eastAsia="Calibri"/>
          <w:lang w:val="lt-LT"/>
        </w:rPr>
        <w:t>ė A. K</w:t>
      </w:r>
      <w:r w:rsidR="00315BAB">
        <w:rPr>
          <w:rFonts w:eastAsia="Calibri"/>
          <w:lang w:val="lt-LT"/>
        </w:rPr>
        <w:t>.</w:t>
      </w:r>
      <w:r w:rsidR="00FA51DD" w:rsidRPr="00A10FE5">
        <w:rPr>
          <w:rFonts w:eastAsia="Calibri"/>
          <w:lang w:val="lt-LT"/>
        </w:rPr>
        <w:t xml:space="preserve"> bausmės vykdymo atidėjimo institutą</w:t>
      </w:r>
      <w:r w:rsidR="00A10FE5" w:rsidRPr="00A10FE5">
        <w:rPr>
          <w:rFonts w:eastAsia="Calibri"/>
          <w:lang w:val="lt-LT"/>
        </w:rPr>
        <w:t xml:space="preserve"> ir</w:t>
      </w:r>
      <w:r w:rsidR="00FA51DD" w:rsidRPr="00A10FE5">
        <w:rPr>
          <w:rFonts w:eastAsia="Calibri"/>
          <w:lang w:val="lt-LT"/>
        </w:rPr>
        <w:t xml:space="preserve"> tokio sprendimo nemotyvavo</w:t>
      </w:r>
      <w:r w:rsidRPr="00A10FE5">
        <w:rPr>
          <w:rFonts w:eastAsia="Calibri"/>
          <w:lang w:val="lt-LT"/>
        </w:rPr>
        <w:t>. N</w:t>
      </w:r>
      <w:r w:rsidR="00FA51DD" w:rsidRPr="00A10FE5">
        <w:rPr>
          <w:rFonts w:eastAsia="Calibri"/>
          <w:lang w:val="lt-LT"/>
        </w:rPr>
        <w:t xml:space="preserve">uteistojo asmenybę charakterizuojančios </w:t>
      </w:r>
      <w:r w:rsidRPr="00A10FE5">
        <w:rPr>
          <w:rFonts w:eastAsia="Calibri"/>
          <w:lang w:val="lt-LT"/>
        </w:rPr>
        <w:t>ir jo padarytų nusikalstamų</w:t>
      </w:r>
      <w:r w:rsidR="00FA51DD" w:rsidRPr="00A10FE5">
        <w:rPr>
          <w:rFonts w:eastAsia="Calibri"/>
          <w:lang w:val="lt-LT"/>
        </w:rPr>
        <w:t xml:space="preserve"> veikų pavojingumą apibūdinančios aplinkybės, nuolatinis nusikalstamų veikų nuosavybei, finansų sistemai darymas, net ir vykstant baudžiamajam procesui, taikant bausmės vykdymo atidėjimą, rodo A. K</w:t>
      </w:r>
      <w:r w:rsidR="00315BAB">
        <w:rPr>
          <w:rFonts w:eastAsia="Calibri"/>
          <w:lang w:val="lt-LT"/>
        </w:rPr>
        <w:t>.</w:t>
      </w:r>
      <w:r w:rsidR="00FA51DD" w:rsidRPr="00A10FE5">
        <w:rPr>
          <w:rFonts w:eastAsia="Calibri"/>
          <w:lang w:val="lt-LT"/>
        </w:rPr>
        <w:t xml:space="preserve"> polinkį nusikalsti, nenorą keisti savo elgesį, išsaugoti socialinius </w:t>
      </w:r>
      <w:r w:rsidRPr="00A10FE5">
        <w:rPr>
          <w:rFonts w:eastAsia="Calibri"/>
          <w:lang w:val="lt-LT"/>
        </w:rPr>
        <w:t>ir</w:t>
      </w:r>
      <w:r w:rsidR="00FA51DD" w:rsidRPr="00A10FE5">
        <w:rPr>
          <w:rFonts w:eastAsia="Calibri"/>
          <w:lang w:val="lt-LT"/>
        </w:rPr>
        <w:t xml:space="preserve"> ekonominius ryšius, paisyti visuotinai priimtų elgesio normų ir leidžia daryti išvadą, kad pasiekti BK 41</w:t>
      </w:r>
      <w:r w:rsidR="00194F5C">
        <w:rPr>
          <w:rFonts w:eastAsia="Calibri"/>
          <w:lang w:val="lt-LT"/>
        </w:rPr>
        <w:t> </w:t>
      </w:r>
      <w:r w:rsidR="00FA51DD" w:rsidRPr="00A10FE5">
        <w:rPr>
          <w:rFonts w:eastAsia="Calibri"/>
          <w:lang w:val="lt-LT"/>
        </w:rPr>
        <w:t>straipsnyje nu</w:t>
      </w:r>
      <w:r w:rsidRPr="00A10FE5">
        <w:rPr>
          <w:rFonts w:eastAsia="Calibri"/>
          <w:lang w:val="lt-LT"/>
        </w:rPr>
        <w:t>st</w:t>
      </w:r>
      <w:r w:rsidR="00FA51DD" w:rsidRPr="00A10FE5">
        <w:rPr>
          <w:rFonts w:eastAsia="Calibri"/>
          <w:lang w:val="lt-LT"/>
        </w:rPr>
        <w:t xml:space="preserve">atytus bausmės tikslus, taikant jam net </w:t>
      </w:r>
      <w:r w:rsidR="00A10FE5" w:rsidRPr="00A10FE5">
        <w:rPr>
          <w:rFonts w:eastAsia="Calibri"/>
          <w:lang w:val="lt-LT"/>
        </w:rPr>
        <w:t xml:space="preserve">ir </w:t>
      </w:r>
      <w:r w:rsidR="00FA51DD" w:rsidRPr="00A10FE5">
        <w:rPr>
          <w:rFonts w:eastAsia="Calibri"/>
          <w:lang w:val="lt-LT"/>
        </w:rPr>
        <w:t>dalinį bausmės vykdymo atidėjimą, nėra galimybės. A. K</w:t>
      </w:r>
      <w:r w:rsidR="00315BAB">
        <w:rPr>
          <w:rFonts w:eastAsia="Calibri"/>
          <w:lang w:val="lt-LT"/>
        </w:rPr>
        <w:t>.</w:t>
      </w:r>
      <w:r w:rsidR="00FA51DD" w:rsidRPr="00A10FE5">
        <w:rPr>
          <w:rFonts w:eastAsia="Calibri"/>
          <w:lang w:val="lt-LT"/>
        </w:rPr>
        <w:t xml:space="preserve"> jau buvo suteiktas pasitikėjimas ir galimybė resocializuotis neatliekant realios laisvės atėmimo bausmės, tačiau jis tokia galimybe nepasinaudojo, o jam anksčiau išreikštu teismo pasitikėjimu piktnaudžiavo. </w:t>
      </w:r>
    </w:p>
    <w:p w14:paraId="1356E45E" w14:textId="4DFD1173" w:rsidR="00F00F7E" w:rsidRDefault="008F581D" w:rsidP="00A7636D">
      <w:pPr>
        <w:pStyle w:val="Sraopastraipa"/>
        <w:numPr>
          <w:ilvl w:val="1"/>
          <w:numId w:val="13"/>
        </w:numPr>
        <w:tabs>
          <w:tab w:val="left" w:pos="780"/>
        </w:tabs>
        <w:spacing w:after="120"/>
        <w:contextualSpacing w:val="0"/>
        <w:jc w:val="both"/>
        <w:rPr>
          <w:rFonts w:eastAsia="Calibri"/>
          <w:lang w:val="lt-LT"/>
        </w:rPr>
      </w:pPr>
      <w:r w:rsidRPr="00F00F7E">
        <w:rPr>
          <w:rFonts w:eastAsia="Calibri"/>
          <w:lang w:val="lt-LT"/>
        </w:rPr>
        <w:t xml:space="preserve">Pirmosios instancijos teismo </w:t>
      </w:r>
      <w:r w:rsidR="00A7636D" w:rsidRPr="00F00F7E">
        <w:rPr>
          <w:rFonts w:eastAsia="Calibri"/>
          <w:lang w:val="lt-LT"/>
        </w:rPr>
        <w:t>nuosprendžiu neteisingai</w:t>
      </w:r>
      <w:r w:rsidR="00F00F7E" w:rsidRPr="00F00F7E">
        <w:rPr>
          <w:rFonts w:eastAsia="Calibri"/>
          <w:lang w:val="lt-LT"/>
        </w:rPr>
        <w:t>, susiejant</w:t>
      </w:r>
      <w:r w:rsidR="00A7636D" w:rsidRPr="00F00F7E">
        <w:rPr>
          <w:rFonts w:eastAsia="Calibri"/>
          <w:lang w:val="lt-LT"/>
        </w:rPr>
        <w:t xml:space="preserve"> </w:t>
      </w:r>
      <w:r w:rsidR="00F00F7E" w:rsidRPr="00F00F7E">
        <w:rPr>
          <w:rFonts w:eastAsia="Calibri"/>
          <w:lang w:val="lt-LT"/>
        </w:rPr>
        <w:t>su BK 222 straipsnio 1</w:t>
      </w:r>
      <w:r w:rsidR="00194F5C">
        <w:rPr>
          <w:rFonts w:eastAsia="Calibri"/>
          <w:lang w:val="lt-LT"/>
        </w:rPr>
        <w:t> </w:t>
      </w:r>
      <w:r w:rsidR="00F00F7E" w:rsidRPr="00F00F7E">
        <w:rPr>
          <w:rFonts w:eastAsia="Calibri"/>
          <w:lang w:val="lt-LT"/>
        </w:rPr>
        <w:t xml:space="preserve">dalyje nustatytos veikos padarinių atsiradimo laiku, </w:t>
      </w:r>
      <w:r w:rsidR="00A7636D" w:rsidRPr="00F00F7E">
        <w:rPr>
          <w:rFonts w:eastAsia="Calibri"/>
          <w:lang w:val="lt-LT"/>
        </w:rPr>
        <w:t>nustatytas UAB „</w:t>
      </w:r>
      <w:r w:rsidR="00237411">
        <w:rPr>
          <w:rFonts w:eastAsia="Calibri"/>
          <w:lang w:val="lt-LT"/>
        </w:rPr>
        <w:t>M</w:t>
      </w:r>
      <w:r w:rsidR="00A7636D" w:rsidRPr="00F00F7E">
        <w:rPr>
          <w:rFonts w:eastAsia="Calibri"/>
          <w:lang w:val="lt-LT"/>
        </w:rPr>
        <w:t xml:space="preserve">“ priklausančio didelės vertės turto pasisavinimo laikas. </w:t>
      </w:r>
      <w:r w:rsidRPr="00F00F7E">
        <w:rPr>
          <w:rFonts w:eastAsia="Calibri"/>
          <w:lang w:val="lt-LT"/>
        </w:rPr>
        <w:t>Šis laikas</w:t>
      </w:r>
      <w:r w:rsidR="00A7636D" w:rsidRPr="00F00F7E">
        <w:rPr>
          <w:rFonts w:eastAsia="Calibri"/>
          <w:lang w:val="lt-LT"/>
        </w:rPr>
        <w:t xml:space="preserve"> </w:t>
      </w:r>
      <w:r w:rsidRPr="00F00F7E">
        <w:rPr>
          <w:rFonts w:eastAsia="Calibri"/>
          <w:lang w:val="lt-LT"/>
        </w:rPr>
        <w:t>iš tiesų sietinas</w:t>
      </w:r>
      <w:r w:rsidR="00A7636D" w:rsidRPr="00F00F7E">
        <w:rPr>
          <w:rFonts w:eastAsia="Calibri"/>
          <w:lang w:val="lt-LT"/>
        </w:rPr>
        <w:t xml:space="preserve"> su paskutiniu</w:t>
      </w:r>
      <w:r w:rsidRPr="00F00F7E">
        <w:rPr>
          <w:rFonts w:eastAsia="Calibri"/>
          <w:lang w:val="lt-LT"/>
        </w:rPr>
        <w:t xml:space="preserve"> </w:t>
      </w:r>
      <w:r w:rsidR="00A7636D" w:rsidRPr="00F00F7E">
        <w:rPr>
          <w:rFonts w:eastAsia="Calibri"/>
          <w:lang w:val="lt-LT"/>
        </w:rPr>
        <w:t>lėšų iš bendrovės banko sąskaitų išgryninimo laiku</w:t>
      </w:r>
      <w:r w:rsidR="00F00F7E" w:rsidRPr="00F00F7E">
        <w:rPr>
          <w:rFonts w:eastAsia="Calibri"/>
          <w:lang w:val="lt-LT"/>
        </w:rPr>
        <w:t xml:space="preserve"> –</w:t>
      </w:r>
      <w:r w:rsidR="00A7636D" w:rsidRPr="00F00F7E">
        <w:rPr>
          <w:rFonts w:eastAsia="Calibri"/>
          <w:lang w:val="lt-LT"/>
        </w:rPr>
        <w:t xml:space="preserve"> 2017 m. gruodžio 10 d.</w:t>
      </w:r>
      <w:r w:rsidR="00F00F7E" w:rsidRPr="00F00F7E">
        <w:rPr>
          <w:rFonts w:eastAsia="Calibri"/>
          <w:lang w:val="lt-LT"/>
        </w:rPr>
        <w:t>, atitinkamai patikslinant pirmosios instancijos teismo nuosprendį.</w:t>
      </w:r>
    </w:p>
    <w:p w14:paraId="33BECEAC" w14:textId="71DAFB8F" w:rsidR="00A7636D" w:rsidRPr="00F21D91" w:rsidRDefault="00F00F7E" w:rsidP="00F21D91">
      <w:pPr>
        <w:pStyle w:val="Sraopastraipa"/>
        <w:numPr>
          <w:ilvl w:val="1"/>
          <w:numId w:val="13"/>
        </w:numPr>
        <w:tabs>
          <w:tab w:val="left" w:pos="780"/>
        </w:tabs>
        <w:spacing w:after="120"/>
        <w:contextualSpacing w:val="0"/>
        <w:jc w:val="both"/>
        <w:rPr>
          <w:rFonts w:eastAsia="Calibri"/>
          <w:lang w:val="lt-LT"/>
        </w:rPr>
      </w:pPr>
      <w:r w:rsidRPr="00F00F7E">
        <w:rPr>
          <w:rFonts w:eastAsia="Calibri"/>
          <w:lang w:val="lt-LT"/>
        </w:rPr>
        <w:t>Pirmosios instancijos teismo nuosprendyje nurodant, kad</w:t>
      </w:r>
      <w:r w:rsidR="00A7636D" w:rsidRPr="00F00F7E">
        <w:rPr>
          <w:rFonts w:eastAsia="Calibri"/>
          <w:lang w:val="lt-LT"/>
        </w:rPr>
        <w:t xml:space="preserve"> „jokių paslaugų UAB „</w:t>
      </w:r>
      <w:r w:rsidR="00237411">
        <w:rPr>
          <w:rFonts w:eastAsia="Calibri"/>
          <w:lang w:val="lt-LT"/>
        </w:rPr>
        <w:t>N</w:t>
      </w:r>
      <w:r w:rsidR="00194F5C">
        <w:rPr>
          <w:rFonts w:eastAsia="Calibri"/>
          <w:lang w:val="lt-LT"/>
        </w:rPr>
        <w:t>“</w:t>
      </w:r>
      <w:r w:rsidR="00A7636D" w:rsidRPr="00F00F7E">
        <w:rPr>
          <w:rFonts w:eastAsia="Calibri"/>
          <w:lang w:val="lt-LT"/>
        </w:rPr>
        <w:t xml:space="preserve"> nesuteikė ir pinigų – 2662 Eur – pagal nurodytą kasos pajamų orderį bendrovė „</w:t>
      </w:r>
      <w:r w:rsidR="00237411">
        <w:rPr>
          <w:rFonts w:eastAsia="Calibri"/>
          <w:lang w:val="lt-LT"/>
        </w:rPr>
        <w:t>M</w:t>
      </w:r>
      <w:r w:rsidR="00A7636D" w:rsidRPr="00F00F7E">
        <w:rPr>
          <w:rFonts w:eastAsia="Calibri"/>
          <w:lang w:val="lt-LT"/>
        </w:rPr>
        <w:t>“ nemokėjo“</w:t>
      </w:r>
      <w:r w:rsidR="00194F5C">
        <w:rPr>
          <w:rFonts w:eastAsia="Calibri"/>
          <w:lang w:val="lt-LT"/>
        </w:rPr>
        <w:t>,</w:t>
      </w:r>
      <w:r w:rsidR="00A7636D" w:rsidRPr="00F00F7E">
        <w:rPr>
          <w:rFonts w:eastAsia="Calibri"/>
          <w:lang w:val="lt-LT"/>
        </w:rPr>
        <w:t xml:space="preserve"> padaryti akivaizdūs rašymo apsirikimai, prieštarauja</w:t>
      </w:r>
      <w:r w:rsidRPr="00F00F7E">
        <w:rPr>
          <w:rFonts w:eastAsia="Calibri"/>
          <w:lang w:val="lt-LT"/>
        </w:rPr>
        <w:t>ntys</w:t>
      </w:r>
      <w:r w:rsidR="00A7636D" w:rsidRPr="00F00F7E">
        <w:rPr>
          <w:rFonts w:eastAsia="Calibri"/>
          <w:lang w:val="lt-LT"/>
        </w:rPr>
        <w:t xml:space="preserve"> bylos faktinėms aplinkybėms. </w:t>
      </w:r>
      <w:r w:rsidRPr="00F00F7E">
        <w:rPr>
          <w:rFonts w:eastAsia="Calibri"/>
          <w:lang w:val="lt-LT"/>
        </w:rPr>
        <w:t>Šioje</w:t>
      </w:r>
      <w:r w:rsidR="00A7636D" w:rsidRPr="00F00F7E">
        <w:rPr>
          <w:rFonts w:eastAsia="Calibri"/>
          <w:lang w:val="lt-LT"/>
        </w:rPr>
        <w:t xml:space="preserve"> nuosprendžio dalyje turėjo būti nustatyta,</w:t>
      </w:r>
      <w:r w:rsidRPr="00F00F7E">
        <w:rPr>
          <w:rFonts w:eastAsia="Calibri"/>
          <w:lang w:val="lt-LT"/>
        </w:rPr>
        <w:t xml:space="preserve"> kad</w:t>
      </w:r>
      <w:r w:rsidR="00A7636D" w:rsidRPr="00F00F7E">
        <w:rPr>
          <w:rFonts w:eastAsia="Calibri"/>
          <w:lang w:val="lt-LT"/>
        </w:rPr>
        <w:t xml:space="preserve"> „jokių paslaugų UAB</w:t>
      </w:r>
      <w:r w:rsidR="00194F5C">
        <w:rPr>
          <w:rFonts w:eastAsia="Calibri"/>
          <w:lang w:val="lt-LT"/>
        </w:rPr>
        <w:t> </w:t>
      </w:r>
      <w:r w:rsidR="00A7636D" w:rsidRPr="00F00F7E">
        <w:rPr>
          <w:rFonts w:eastAsia="Calibri"/>
          <w:lang w:val="lt-LT"/>
        </w:rPr>
        <w:t>„</w:t>
      </w:r>
      <w:r w:rsidR="00237411">
        <w:rPr>
          <w:rFonts w:eastAsia="Calibri"/>
          <w:lang w:val="lt-LT"/>
        </w:rPr>
        <w:t>M</w:t>
      </w:r>
      <w:r w:rsidR="00194F5C">
        <w:rPr>
          <w:rFonts w:eastAsia="Calibri"/>
          <w:lang w:val="lt-LT"/>
        </w:rPr>
        <w:t>“</w:t>
      </w:r>
      <w:r w:rsidR="00A7636D" w:rsidRPr="00F00F7E">
        <w:rPr>
          <w:rFonts w:eastAsia="Calibri"/>
          <w:lang w:val="lt-LT"/>
        </w:rPr>
        <w:t xml:space="preserve"> bendrovei „</w:t>
      </w:r>
      <w:r w:rsidR="00237411">
        <w:rPr>
          <w:rFonts w:eastAsia="Calibri"/>
          <w:lang w:val="lt-LT"/>
        </w:rPr>
        <w:t>N</w:t>
      </w:r>
      <w:r w:rsidR="00A7636D" w:rsidRPr="00F00F7E">
        <w:rPr>
          <w:rFonts w:eastAsia="Calibri"/>
          <w:lang w:val="lt-LT"/>
        </w:rPr>
        <w:t>“ nesuteikė ir pinigų – 2662 Eur – pagal nurodytą kasos pajamų orderį UAB „</w:t>
      </w:r>
      <w:r w:rsidR="00237411">
        <w:rPr>
          <w:rFonts w:eastAsia="Calibri"/>
          <w:lang w:val="lt-LT"/>
        </w:rPr>
        <w:t>N</w:t>
      </w:r>
      <w:r w:rsidR="00A7636D" w:rsidRPr="00F00F7E">
        <w:rPr>
          <w:rFonts w:eastAsia="Calibri"/>
          <w:lang w:val="lt-LT"/>
        </w:rPr>
        <w:t>“ bendrovei „</w:t>
      </w:r>
      <w:r w:rsidR="00237411">
        <w:rPr>
          <w:rFonts w:eastAsia="Calibri"/>
          <w:lang w:val="lt-LT"/>
        </w:rPr>
        <w:t>M</w:t>
      </w:r>
      <w:r w:rsidR="00A7636D" w:rsidRPr="00F00F7E">
        <w:rPr>
          <w:rFonts w:eastAsia="Calibri"/>
          <w:lang w:val="lt-LT"/>
        </w:rPr>
        <w:t>“ nemokėjo“, todėl</w:t>
      </w:r>
      <w:r w:rsidR="00F21D91">
        <w:rPr>
          <w:rFonts w:eastAsia="Calibri"/>
          <w:lang w:val="lt-LT"/>
        </w:rPr>
        <w:t xml:space="preserve"> </w:t>
      </w:r>
      <w:r w:rsidR="00A7636D" w:rsidRPr="00F00F7E">
        <w:rPr>
          <w:rFonts w:eastAsia="Calibri"/>
          <w:lang w:val="lt-LT"/>
        </w:rPr>
        <w:t>nuosprendis tikslinamas.</w:t>
      </w:r>
      <w:r w:rsidR="00F21D91">
        <w:rPr>
          <w:rFonts w:eastAsia="Calibri"/>
          <w:lang w:val="lt-LT"/>
        </w:rPr>
        <w:t xml:space="preserve"> Be to, k</w:t>
      </w:r>
      <w:r w:rsidR="00A7636D" w:rsidRPr="00F21D91">
        <w:rPr>
          <w:rFonts w:eastAsia="Calibri"/>
          <w:lang w:val="lt-LT"/>
        </w:rPr>
        <w:t>altinime dėl apgaulingos UAB „</w:t>
      </w:r>
      <w:r w:rsidR="00237411">
        <w:rPr>
          <w:rFonts w:eastAsia="Calibri"/>
          <w:lang w:val="lt-LT"/>
        </w:rPr>
        <w:t>M</w:t>
      </w:r>
      <w:r w:rsidR="00A7636D" w:rsidRPr="00F21D91">
        <w:rPr>
          <w:rFonts w:eastAsia="Calibri"/>
          <w:lang w:val="lt-LT"/>
        </w:rPr>
        <w:t>“ buhalterinės apskaitos tvarkymo</w:t>
      </w:r>
      <w:r w:rsidR="00F21D91">
        <w:rPr>
          <w:rFonts w:eastAsia="Calibri"/>
          <w:lang w:val="lt-LT"/>
        </w:rPr>
        <w:t>,</w:t>
      </w:r>
      <w:r w:rsidR="00A7636D" w:rsidRPr="00F21D91">
        <w:rPr>
          <w:rFonts w:eastAsia="Calibri"/>
          <w:lang w:val="lt-LT"/>
        </w:rPr>
        <w:t xml:space="preserve"> nurodant UAB</w:t>
      </w:r>
      <w:r w:rsidR="00194F5C" w:rsidRPr="00F21D91">
        <w:rPr>
          <w:rFonts w:eastAsia="Calibri"/>
          <w:lang w:val="lt-LT"/>
        </w:rPr>
        <w:t> </w:t>
      </w:r>
      <w:r w:rsidR="00A7636D" w:rsidRPr="00F21D91">
        <w:rPr>
          <w:rFonts w:eastAsia="Calibri"/>
          <w:lang w:val="lt-LT"/>
        </w:rPr>
        <w:t>„</w:t>
      </w:r>
      <w:r w:rsidR="00237411">
        <w:rPr>
          <w:rFonts w:eastAsia="Calibri"/>
          <w:lang w:val="lt-LT"/>
        </w:rPr>
        <w:t>M</w:t>
      </w:r>
      <w:r w:rsidR="00A7636D" w:rsidRPr="00F21D91">
        <w:rPr>
          <w:rFonts w:eastAsia="Calibri"/>
          <w:lang w:val="lt-LT"/>
        </w:rPr>
        <w:t xml:space="preserve">“ </w:t>
      </w:r>
      <w:r w:rsidR="00B028E2" w:rsidRPr="00F21D91">
        <w:rPr>
          <w:rFonts w:eastAsia="Calibri"/>
          <w:lang w:val="lt-LT"/>
        </w:rPr>
        <w:t>UAB</w:t>
      </w:r>
      <w:r w:rsidR="00A7636D" w:rsidRPr="00F21D91">
        <w:rPr>
          <w:rFonts w:eastAsia="Calibri"/>
          <w:lang w:val="lt-LT"/>
        </w:rPr>
        <w:t xml:space="preserve"> „</w:t>
      </w:r>
      <w:r w:rsidR="00237411">
        <w:rPr>
          <w:rFonts w:eastAsia="Calibri"/>
          <w:lang w:val="lt-LT"/>
        </w:rPr>
        <w:t>N</w:t>
      </w:r>
      <w:r w:rsidR="00A7636D" w:rsidRPr="00F21D91">
        <w:rPr>
          <w:rFonts w:eastAsia="Calibri"/>
          <w:lang w:val="lt-LT"/>
        </w:rPr>
        <w:t>“ neva turėtą įsiskolinimo sum</w:t>
      </w:r>
      <w:r w:rsidR="00B028E2" w:rsidRPr="00F21D91">
        <w:rPr>
          <w:rFonts w:eastAsia="Calibri"/>
          <w:lang w:val="lt-LT"/>
        </w:rPr>
        <w:t>ą</w:t>
      </w:r>
      <w:r w:rsidR="00F21D91">
        <w:rPr>
          <w:rFonts w:eastAsia="Calibri"/>
          <w:lang w:val="lt-LT"/>
        </w:rPr>
        <w:t>,</w:t>
      </w:r>
      <w:r w:rsidR="00B028E2" w:rsidRPr="00F21D91">
        <w:rPr>
          <w:rFonts w:eastAsia="Calibri"/>
          <w:lang w:val="lt-LT"/>
        </w:rPr>
        <w:t xml:space="preserve"> </w:t>
      </w:r>
      <w:r w:rsidR="00A7636D" w:rsidRPr="00F21D91">
        <w:rPr>
          <w:rFonts w:eastAsia="Calibri"/>
          <w:lang w:val="lt-LT"/>
        </w:rPr>
        <w:t xml:space="preserve">padaryta aritmetinė klaida. </w:t>
      </w:r>
      <w:r w:rsidR="00B028E2" w:rsidRPr="00F21D91">
        <w:rPr>
          <w:rFonts w:eastAsia="Calibri"/>
          <w:lang w:val="lt-LT"/>
        </w:rPr>
        <w:t>Byloje nustatyta, kad</w:t>
      </w:r>
      <w:r w:rsidR="00A7636D" w:rsidRPr="00F21D91">
        <w:rPr>
          <w:rFonts w:eastAsia="Calibri"/>
          <w:lang w:val="lt-LT"/>
        </w:rPr>
        <w:t xml:space="preserve"> </w:t>
      </w:r>
      <w:r w:rsidR="00B028E2" w:rsidRPr="00F21D91">
        <w:rPr>
          <w:rFonts w:eastAsia="Calibri"/>
          <w:lang w:val="lt-LT"/>
        </w:rPr>
        <w:t xml:space="preserve">UAB </w:t>
      </w:r>
      <w:r w:rsidR="00A7636D" w:rsidRPr="00F21D91">
        <w:rPr>
          <w:rFonts w:eastAsia="Calibri"/>
          <w:lang w:val="lt-LT"/>
        </w:rPr>
        <w:t>„</w:t>
      </w:r>
      <w:r w:rsidR="00237411">
        <w:rPr>
          <w:rFonts w:eastAsia="Calibri"/>
          <w:lang w:val="lt-LT"/>
        </w:rPr>
        <w:t>M</w:t>
      </w:r>
      <w:r w:rsidR="00A7636D" w:rsidRPr="00F21D91">
        <w:rPr>
          <w:rFonts w:eastAsia="Calibri"/>
          <w:lang w:val="lt-LT"/>
        </w:rPr>
        <w:t xml:space="preserve">“ už neva suteiktas paslaugas pagal PVM sąskaitą faktūrą </w:t>
      </w:r>
      <w:r w:rsidR="00B028E2" w:rsidRPr="00F21D91">
        <w:rPr>
          <w:rFonts w:eastAsia="Calibri"/>
          <w:lang w:val="lt-LT"/>
        </w:rPr>
        <w:t>UAB</w:t>
      </w:r>
      <w:r w:rsidR="00A7636D" w:rsidRPr="00F21D91">
        <w:rPr>
          <w:rFonts w:eastAsia="Calibri"/>
          <w:lang w:val="lt-LT"/>
        </w:rPr>
        <w:t xml:space="preserve"> „</w:t>
      </w:r>
      <w:r w:rsidR="00237411">
        <w:rPr>
          <w:rFonts w:eastAsia="Calibri"/>
          <w:lang w:val="lt-LT"/>
        </w:rPr>
        <w:t>N</w:t>
      </w:r>
      <w:r w:rsidR="00A7636D" w:rsidRPr="00F21D91">
        <w:rPr>
          <w:rFonts w:eastAsia="Calibri"/>
          <w:lang w:val="lt-LT"/>
        </w:rPr>
        <w:t>“ neva liko skolinga 4598 Eur, o ne 4598,50 Eur</w:t>
      </w:r>
      <w:r w:rsidR="00B028E2" w:rsidRPr="00F21D91">
        <w:rPr>
          <w:rFonts w:eastAsia="Calibri"/>
          <w:lang w:val="lt-LT"/>
        </w:rPr>
        <w:t>, kaip nurodoma pirmosios instancijos teismo nuosprendyje</w:t>
      </w:r>
      <w:r w:rsidR="00A7636D" w:rsidRPr="00F21D91">
        <w:rPr>
          <w:rFonts w:eastAsia="Calibri"/>
          <w:lang w:val="lt-LT"/>
        </w:rPr>
        <w:t xml:space="preserve">, todėl </w:t>
      </w:r>
      <w:r w:rsidR="00194F5C" w:rsidRPr="00F21D91">
        <w:rPr>
          <w:rFonts w:eastAsia="Calibri"/>
          <w:lang w:val="lt-LT"/>
        </w:rPr>
        <w:t xml:space="preserve">dėl šios dalies </w:t>
      </w:r>
      <w:r w:rsidR="00A7636D" w:rsidRPr="00F21D91">
        <w:rPr>
          <w:rFonts w:eastAsia="Calibri"/>
          <w:lang w:val="lt-LT"/>
        </w:rPr>
        <w:t>kaltinimas taip pat patikslinamas.</w:t>
      </w:r>
    </w:p>
    <w:p w14:paraId="63C46B76" w14:textId="015B80E3" w:rsidR="00A7636D" w:rsidRDefault="00A7636D" w:rsidP="00B028E2">
      <w:pPr>
        <w:tabs>
          <w:tab w:val="left" w:pos="780"/>
        </w:tabs>
        <w:jc w:val="both"/>
        <w:rPr>
          <w:rFonts w:eastAsia="Calibri"/>
          <w:lang w:val="lt-LT"/>
        </w:rPr>
      </w:pPr>
    </w:p>
    <w:p w14:paraId="1F905CE5" w14:textId="0776619E" w:rsidR="00C12E9E" w:rsidRPr="006C725B" w:rsidRDefault="006C725B" w:rsidP="00627AF3">
      <w:pPr>
        <w:tabs>
          <w:tab w:val="left" w:pos="780"/>
        </w:tabs>
        <w:jc w:val="center"/>
        <w:rPr>
          <w:rFonts w:eastAsia="Calibri"/>
          <w:lang w:val="lt-LT"/>
        </w:rPr>
      </w:pPr>
      <w:r>
        <w:rPr>
          <w:rFonts w:eastAsia="Calibri"/>
          <w:lang w:val="lt-LT"/>
        </w:rPr>
        <w:t xml:space="preserve">III. </w:t>
      </w:r>
      <w:r w:rsidR="00C12E9E" w:rsidRPr="006C725B">
        <w:rPr>
          <w:rFonts w:eastAsia="Calibri"/>
          <w:lang w:val="lt-LT"/>
        </w:rPr>
        <w:t>Kasacini</w:t>
      </w:r>
      <w:r w:rsidR="00627AF3">
        <w:rPr>
          <w:rFonts w:eastAsia="Calibri"/>
          <w:lang w:val="lt-LT"/>
        </w:rPr>
        <w:t>ų</w:t>
      </w:r>
      <w:r w:rsidR="00C12E9E" w:rsidRPr="006C725B">
        <w:rPr>
          <w:rFonts w:eastAsia="Calibri"/>
          <w:lang w:val="lt-LT"/>
        </w:rPr>
        <w:t xml:space="preserve"> skund</w:t>
      </w:r>
      <w:r w:rsidR="00627AF3">
        <w:rPr>
          <w:rFonts w:eastAsia="Calibri"/>
          <w:lang w:val="lt-LT"/>
        </w:rPr>
        <w:t>ų</w:t>
      </w:r>
      <w:r w:rsidR="00C12E9E" w:rsidRPr="006C725B">
        <w:rPr>
          <w:rFonts w:eastAsia="Calibri"/>
          <w:lang w:val="lt-LT"/>
        </w:rPr>
        <w:t xml:space="preserve"> </w:t>
      </w:r>
      <w:r w:rsidR="009B1B47" w:rsidRPr="006C725B">
        <w:rPr>
          <w:rFonts w:eastAsia="Calibri"/>
          <w:iCs/>
          <w:lang w:val="lt-LT"/>
        </w:rPr>
        <w:t>argumentai</w:t>
      </w:r>
    </w:p>
    <w:p w14:paraId="00488341" w14:textId="5CCC3EDC" w:rsidR="006C725B" w:rsidRDefault="006C725B" w:rsidP="00627AF3">
      <w:pPr>
        <w:tabs>
          <w:tab w:val="left" w:pos="780"/>
        </w:tabs>
        <w:jc w:val="center"/>
        <w:rPr>
          <w:rFonts w:eastAsia="Calibri"/>
          <w:lang w:val="lt-LT"/>
        </w:rPr>
      </w:pPr>
    </w:p>
    <w:p w14:paraId="78E001B8" w14:textId="39607F4F" w:rsidR="00125B47" w:rsidRPr="00F50795" w:rsidRDefault="006C725B" w:rsidP="00F50795">
      <w:pPr>
        <w:pStyle w:val="Sraopastraipa"/>
        <w:numPr>
          <w:ilvl w:val="0"/>
          <w:numId w:val="13"/>
        </w:numPr>
        <w:tabs>
          <w:tab w:val="left" w:pos="780"/>
        </w:tabs>
        <w:spacing w:after="120"/>
        <w:ind w:left="357" w:hanging="357"/>
        <w:contextualSpacing w:val="0"/>
        <w:jc w:val="both"/>
        <w:rPr>
          <w:lang w:val="lt-LT" w:bidi="lt-LT"/>
        </w:rPr>
      </w:pPr>
      <w:r w:rsidRPr="00F50795">
        <w:rPr>
          <w:lang w:val="lt-LT"/>
        </w:rPr>
        <w:t>Kasaciniu skundu nuteist</w:t>
      </w:r>
      <w:r w:rsidR="00B028E2" w:rsidRPr="00F50795">
        <w:rPr>
          <w:lang w:val="lt-LT"/>
        </w:rPr>
        <w:t xml:space="preserve">ojo </w:t>
      </w:r>
      <w:r w:rsidR="00B028E2" w:rsidRPr="00F50795">
        <w:rPr>
          <w:lang w:val="lt-LT" w:bidi="lt-LT"/>
        </w:rPr>
        <w:t>P. B</w:t>
      </w:r>
      <w:r w:rsidR="00315BAB">
        <w:rPr>
          <w:lang w:val="lt-LT" w:bidi="lt-LT"/>
        </w:rPr>
        <w:t>.</w:t>
      </w:r>
      <w:r w:rsidR="00B028E2" w:rsidRPr="00F50795">
        <w:rPr>
          <w:lang w:val="lt-LT" w:bidi="lt-LT"/>
        </w:rPr>
        <w:t xml:space="preserve"> gynėjas advokatas E. Sergaitis </w:t>
      </w:r>
      <w:r w:rsidRPr="00F50795">
        <w:rPr>
          <w:lang w:val="lt-LT"/>
        </w:rPr>
        <w:t>prašo</w:t>
      </w:r>
      <w:r w:rsidR="00455015" w:rsidRPr="00F50795">
        <w:rPr>
          <w:lang w:val="lt-LT"/>
        </w:rPr>
        <w:t xml:space="preserve"> panaikinti </w:t>
      </w:r>
      <w:r w:rsidR="00455015" w:rsidRPr="00F50795">
        <w:rPr>
          <w:lang w:val="lt-LT" w:bidi="lt-LT"/>
        </w:rPr>
        <w:t>Kauno apygardos teismo 2021 m. vasario 25 d. nuosprendį, Lietuvos apeliacinio teismo Baudžiamųjų bylų skyriaus teisėjų kolegijos 2022 m. vasario 8 d. nuosprendį ir baudžiamąją bylą P. B</w:t>
      </w:r>
      <w:r w:rsidR="00315BAB">
        <w:rPr>
          <w:lang w:val="lt-LT" w:bidi="lt-LT"/>
        </w:rPr>
        <w:t xml:space="preserve">. </w:t>
      </w:r>
      <w:r w:rsidR="00455015" w:rsidRPr="00F50795">
        <w:rPr>
          <w:lang w:val="lt-LT" w:bidi="lt-LT"/>
        </w:rPr>
        <w:t>nutraukti. Jei kasacinės instancijos teism</w:t>
      </w:r>
      <w:r w:rsidR="003A0ADA">
        <w:rPr>
          <w:lang w:val="lt-LT" w:bidi="lt-LT"/>
        </w:rPr>
        <w:t>as</w:t>
      </w:r>
      <w:r w:rsidR="00455015" w:rsidRPr="00F50795">
        <w:rPr>
          <w:lang w:val="lt-LT" w:bidi="lt-LT"/>
        </w:rPr>
        <w:t xml:space="preserve"> netenkintų šio prašymo, kasatorius prašo taikyti P.</w:t>
      </w:r>
      <w:r w:rsidR="00F50795">
        <w:rPr>
          <w:lang w:val="lt-LT" w:bidi="lt-LT"/>
        </w:rPr>
        <w:t> </w:t>
      </w:r>
      <w:r w:rsidR="00455015" w:rsidRPr="00F50795">
        <w:rPr>
          <w:lang w:val="lt-LT" w:bidi="lt-LT"/>
        </w:rPr>
        <w:t>B</w:t>
      </w:r>
      <w:r w:rsidR="00315BAB">
        <w:rPr>
          <w:lang w:val="lt-LT" w:bidi="lt-LT"/>
        </w:rPr>
        <w:t>.</w:t>
      </w:r>
      <w:r w:rsidR="00455015" w:rsidRPr="00F50795">
        <w:rPr>
          <w:lang w:val="lt-LT" w:bidi="lt-LT"/>
        </w:rPr>
        <w:t xml:space="preserve"> BK 75 straipsnio 1 dalies, galiojusios iki 2017 m. spalio 5 d., redakciją ir visos jam paskirtos laisvės atėmimo bausmės vykdymą atidėti.</w:t>
      </w:r>
      <w:r w:rsidR="00F50795">
        <w:rPr>
          <w:lang w:val="lt-LT" w:bidi="lt-LT"/>
        </w:rPr>
        <w:t xml:space="preserve"> </w:t>
      </w:r>
      <w:r w:rsidR="00370050">
        <w:t>Kasatorius skunde nurodo:</w:t>
      </w:r>
    </w:p>
    <w:p w14:paraId="28F19673" w14:textId="44B50732" w:rsidR="009F2236" w:rsidRPr="00627AF3" w:rsidRDefault="00D23C14" w:rsidP="009F2236">
      <w:pPr>
        <w:pStyle w:val="Sraopastraipa"/>
        <w:numPr>
          <w:ilvl w:val="1"/>
          <w:numId w:val="13"/>
        </w:numPr>
        <w:spacing w:after="120"/>
        <w:ind w:left="788" w:hanging="431"/>
        <w:contextualSpacing w:val="0"/>
        <w:jc w:val="both"/>
        <w:rPr>
          <w:lang w:val="lt-LT" w:bidi="lt-LT"/>
        </w:rPr>
      </w:pPr>
      <w:r w:rsidRPr="00627AF3">
        <w:rPr>
          <w:lang w:val="lt-LT" w:bidi="lt-LT"/>
        </w:rPr>
        <w:t xml:space="preserve">Iš 2018 m. spalio 5 d. specialisto išvados Nr. 04/11-2-39-10565 matyti, kad </w:t>
      </w:r>
      <w:r w:rsidR="00F50795" w:rsidRPr="00627AF3">
        <w:rPr>
          <w:lang w:val="lt-LT" w:bidi="lt-LT"/>
        </w:rPr>
        <w:t xml:space="preserve">nusikalstama veika </w:t>
      </w:r>
      <w:r w:rsidRPr="00627AF3">
        <w:rPr>
          <w:lang w:val="lt-LT" w:bidi="lt-LT"/>
        </w:rPr>
        <w:t>–</w:t>
      </w:r>
      <w:r w:rsidR="00F50795" w:rsidRPr="00627AF3">
        <w:rPr>
          <w:lang w:val="lt-LT" w:bidi="lt-LT"/>
        </w:rPr>
        <w:t xml:space="preserve"> svetimo turto pasisavinimas, dėl kurio nuteistas P</w:t>
      </w:r>
      <w:r w:rsidRPr="00627AF3">
        <w:rPr>
          <w:lang w:val="lt-LT" w:bidi="lt-LT"/>
        </w:rPr>
        <w:t>.</w:t>
      </w:r>
      <w:r w:rsidR="00F50795" w:rsidRPr="00627AF3">
        <w:rPr>
          <w:lang w:val="lt-LT" w:bidi="lt-LT"/>
        </w:rPr>
        <w:t xml:space="preserve"> B</w:t>
      </w:r>
      <w:r w:rsidR="00315BAB">
        <w:rPr>
          <w:lang w:val="lt-LT" w:bidi="lt-LT"/>
        </w:rPr>
        <w:t>.</w:t>
      </w:r>
      <w:r w:rsidR="00F50795" w:rsidRPr="00627AF3">
        <w:rPr>
          <w:lang w:val="lt-LT" w:bidi="lt-LT"/>
        </w:rPr>
        <w:t>, buvo baigta iki</w:t>
      </w:r>
      <w:r w:rsidRPr="00627AF3">
        <w:rPr>
          <w:lang w:val="lt-LT" w:bidi="lt-LT"/>
        </w:rPr>
        <w:t xml:space="preserve"> </w:t>
      </w:r>
      <w:r w:rsidR="00F50795" w:rsidRPr="00627AF3">
        <w:rPr>
          <w:lang w:val="lt-LT" w:bidi="lt-LT"/>
        </w:rPr>
        <w:t>2017</w:t>
      </w:r>
      <w:r w:rsidRPr="00627AF3">
        <w:rPr>
          <w:lang w:val="lt-LT" w:bidi="lt-LT"/>
        </w:rPr>
        <w:t> </w:t>
      </w:r>
      <w:r w:rsidR="00F50795" w:rsidRPr="00627AF3">
        <w:rPr>
          <w:lang w:val="lt-LT" w:bidi="lt-LT"/>
        </w:rPr>
        <w:t xml:space="preserve">m. rugpjūčio 26 </w:t>
      </w:r>
      <w:r w:rsidR="00194F5C" w:rsidRPr="00627AF3">
        <w:rPr>
          <w:lang w:val="lt-LT" w:bidi="lt-LT"/>
        </w:rPr>
        <w:t>d</w:t>
      </w:r>
      <w:r w:rsidR="00194F5C">
        <w:rPr>
          <w:lang w:val="lt-LT" w:bidi="lt-LT"/>
        </w:rPr>
        <w:t>.</w:t>
      </w:r>
      <w:r w:rsidR="00F50795" w:rsidRPr="00627AF3">
        <w:rPr>
          <w:lang w:val="lt-LT" w:bidi="lt-LT"/>
        </w:rPr>
        <w:t xml:space="preserve">, </w:t>
      </w:r>
      <w:r w:rsidRPr="00627AF3">
        <w:rPr>
          <w:lang w:val="lt-LT" w:bidi="lt-LT"/>
        </w:rPr>
        <w:t>todėl</w:t>
      </w:r>
      <w:r w:rsidR="00F50795" w:rsidRPr="00627AF3">
        <w:rPr>
          <w:lang w:val="lt-LT" w:bidi="lt-LT"/>
        </w:rPr>
        <w:t xml:space="preserve"> </w:t>
      </w:r>
      <w:r w:rsidRPr="00627AF3">
        <w:rPr>
          <w:lang w:val="lt-LT" w:bidi="lt-LT"/>
        </w:rPr>
        <w:t xml:space="preserve">jam turėjo būti taikoma </w:t>
      </w:r>
      <w:r w:rsidR="00F50795" w:rsidRPr="00627AF3">
        <w:rPr>
          <w:lang w:val="lt-LT" w:bidi="lt-LT"/>
        </w:rPr>
        <w:t xml:space="preserve">BK 75 straipsnio 1 dalies redakcija, </w:t>
      </w:r>
      <w:r w:rsidRPr="00627AF3">
        <w:rPr>
          <w:lang w:val="lt-LT" w:bidi="lt-LT"/>
        </w:rPr>
        <w:t>galiojusi</w:t>
      </w:r>
      <w:r w:rsidR="00F50795" w:rsidRPr="00627AF3">
        <w:rPr>
          <w:lang w:val="lt-LT" w:bidi="lt-LT"/>
        </w:rPr>
        <w:t xml:space="preserve"> iki 2017 m. spalio 5 d</w:t>
      </w:r>
      <w:r w:rsidRPr="00627AF3">
        <w:rPr>
          <w:lang w:val="lt-LT" w:bidi="lt-LT"/>
        </w:rPr>
        <w:t>.</w:t>
      </w:r>
      <w:r w:rsidR="00F50795" w:rsidRPr="00627AF3">
        <w:rPr>
          <w:lang w:val="lt-LT" w:bidi="lt-LT"/>
        </w:rPr>
        <w:t xml:space="preserve"> ir nu</w:t>
      </w:r>
      <w:r w:rsidRPr="00627AF3">
        <w:rPr>
          <w:lang w:val="lt-LT" w:bidi="lt-LT"/>
        </w:rPr>
        <w:t>stačiusi</w:t>
      </w:r>
      <w:r w:rsidR="00F50795" w:rsidRPr="00627AF3">
        <w:rPr>
          <w:lang w:val="lt-LT" w:bidi="lt-LT"/>
        </w:rPr>
        <w:t xml:space="preserve"> galimybę asmeniui, nuteistam už tyčinius nusikaltimus, išskyrus labai sunkius, atidėti visą paskirtą bausmę.</w:t>
      </w:r>
      <w:r w:rsidR="00B64FAE" w:rsidRPr="00627AF3">
        <w:rPr>
          <w:lang w:val="lt-LT" w:bidi="lt-LT"/>
        </w:rPr>
        <w:t xml:space="preserve"> </w:t>
      </w:r>
      <w:r w:rsidRPr="00627AF3">
        <w:rPr>
          <w:lang w:val="lt-LT" w:bidi="lt-LT"/>
        </w:rPr>
        <w:t>Tačiau žemesniųjų instancijų</w:t>
      </w:r>
      <w:r w:rsidR="00F50795" w:rsidRPr="00627AF3">
        <w:rPr>
          <w:lang w:val="lt-LT" w:bidi="lt-LT"/>
        </w:rPr>
        <w:t xml:space="preserve"> teismai, nuspręsdami atidėti tik dalį P</w:t>
      </w:r>
      <w:r w:rsidRPr="00627AF3">
        <w:rPr>
          <w:lang w:val="lt-LT" w:bidi="lt-LT"/>
        </w:rPr>
        <w:t>.</w:t>
      </w:r>
      <w:r w:rsidR="00F50795" w:rsidRPr="00627AF3">
        <w:rPr>
          <w:lang w:val="lt-LT" w:bidi="lt-LT"/>
        </w:rPr>
        <w:t xml:space="preserve"> B</w:t>
      </w:r>
      <w:r w:rsidR="00315BAB">
        <w:rPr>
          <w:lang w:val="lt-LT" w:bidi="lt-LT"/>
        </w:rPr>
        <w:t>.</w:t>
      </w:r>
      <w:r w:rsidR="00F50795" w:rsidRPr="00627AF3">
        <w:rPr>
          <w:lang w:val="lt-LT" w:bidi="lt-LT"/>
        </w:rPr>
        <w:t xml:space="preserve"> paskirtos bausmės, vadovavosi </w:t>
      </w:r>
      <w:r w:rsidR="00B64FAE" w:rsidRPr="00627AF3">
        <w:rPr>
          <w:lang w:val="lt-LT" w:bidi="lt-LT"/>
        </w:rPr>
        <w:t xml:space="preserve">vėlesne nuo </w:t>
      </w:r>
      <w:r w:rsidRPr="00627AF3">
        <w:rPr>
          <w:lang w:val="lt-LT" w:bidi="lt-LT"/>
        </w:rPr>
        <w:t>2017 m. spalio 5 d. įsigaliojusia</w:t>
      </w:r>
      <w:r w:rsidR="00F50795" w:rsidRPr="00627AF3">
        <w:rPr>
          <w:lang w:val="lt-LT" w:bidi="lt-LT"/>
        </w:rPr>
        <w:t xml:space="preserve"> BK 75 straipsnio 1 dalies redakcija, kuri nusikalstamos veikos padarymo </w:t>
      </w:r>
      <w:r w:rsidR="00F50795" w:rsidRPr="00627AF3">
        <w:rPr>
          <w:lang w:val="lt-LT" w:bidi="lt-LT"/>
        </w:rPr>
        <w:lastRenderedPageBreak/>
        <w:t>metu</w:t>
      </w:r>
      <w:r w:rsidR="00B64FAE" w:rsidRPr="00627AF3">
        <w:rPr>
          <w:lang w:val="lt-LT" w:bidi="lt-LT"/>
        </w:rPr>
        <w:t xml:space="preserve"> dar negaliojo</w:t>
      </w:r>
      <w:r w:rsidR="00F50795" w:rsidRPr="00627AF3">
        <w:rPr>
          <w:lang w:val="lt-LT" w:bidi="lt-LT"/>
        </w:rPr>
        <w:t xml:space="preserve">. </w:t>
      </w:r>
      <w:r w:rsidR="00B64FAE" w:rsidRPr="00627AF3">
        <w:rPr>
          <w:lang w:val="lt-LT" w:bidi="lt-LT"/>
        </w:rPr>
        <w:t>Taip</w:t>
      </w:r>
      <w:r w:rsidR="00F50795" w:rsidRPr="00627AF3">
        <w:rPr>
          <w:lang w:val="lt-LT" w:bidi="lt-LT"/>
        </w:rPr>
        <w:t xml:space="preserve"> teismai </w:t>
      </w:r>
      <w:r w:rsidR="003A41CA">
        <w:rPr>
          <w:lang w:val="lt-LT" w:bidi="lt-LT"/>
        </w:rPr>
        <w:t>šiurkščiai</w:t>
      </w:r>
      <w:r w:rsidR="003A41CA" w:rsidRPr="00627AF3">
        <w:rPr>
          <w:lang w:val="lt-LT" w:bidi="lt-LT"/>
        </w:rPr>
        <w:t xml:space="preserve"> </w:t>
      </w:r>
      <w:r w:rsidR="00F50795" w:rsidRPr="00627AF3">
        <w:rPr>
          <w:lang w:val="lt-LT" w:bidi="lt-LT"/>
        </w:rPr>
        <w:t>pažeidė BK 3 straipsnio 1 ir 3 dali</w:t>
      </w:r>
      <w:r w:rsidR="00B64FAE" w:rsidRPr="00627AF3">
        <w:rPr>
          <w:lang w:val="lt-LT" w:bidi="lt-LT"/>
        </w:rPr>
        <w:t>ų</w:t>
      </w:r>
      <w:r w:rsidR="00F50795" w:rsidRPr="00627AF3">
        <w:rPr>
          <w:lang w:val="lt-LT" w:bidi="lt-LT"/>
        </w:rPr>
        <w:t xml:space="preserve"> nuostatas </w:t>
      </w:r>
      <w:r w:rsidR="00B64FAE" w:rsidRPr="00627AF3">
        <w:rPr>
          <w:lang w:val="lt-LT" w:bidi="lt-LT"/>
        </w:rPr>
        <w:t>ir</w:t>
      </w:r>
      <w:r w:rsidR="00F50795" w:rsidRPr="00627AF3">
        <w:rPr>
          <w:lang w:val="lt-LT" w:bidi="lt-LT"/>
        </w:rPr>
        <w:t xml:space="preserve"> netinkamai taikė BK 75 straipsnio 1 dalį.</w:t>
      </w:r>
    </w:p>
    <w:p w14:paraId="40D631E6" w14:textId="2A48A0EF" w:rsidR="009F2236" w:rsidRPr="00627AF3" w:rsidRDefault="00B64FAE" w:rsidP="009F2236">
      <w:pPr>
        <w:pStyle w:val="Sraopastraipa"/>
        <w:numPr>
          <w:ilvl w:val="1"/>
          <w:numId w:val="13"/>
        </w:numPr>
        <w:spacing w:after="120"/>
        <w:ind w:left="788" w:hanging="431"/>
        <w:contextualSpacing w:val="0"/>
        <w:jc w:val="both"/>
        <w:rPr>
          <w:lang w:val="lt-LT" w:bidi="lt-LT"/>
        </w:rPr>
      </w:pPr>
      <w:r w:rsidRPr="00627AF3">
        <w:rPr>
          <w:lang w:val="lt-LT" w:bidi="lt-LT"/>
        </w:rPr>
        <w:t>Teismų nustatytą aplinkybę, kad UAB „</w:t>
      </w:r>
      <w:r w:rsidR="00237411">
        <w:rPr>
          <w:lang w:val="lt-LT" w:bidi="lt-LT"/>
        </w:rPr>
        <w:t>M</w:t>
      </w:r>
      <w:r w:rsidRPr="00627AF3">
        <w:rPr>
          <w:lang w:val="lt-LT" w:bidi="lt-LT"/>
        </w:rPr>
        <w:t>“ apskaitos dokumentų nepakanka juose nurodytų ūkinių operacijų realumui konstatuoti</w:t>
      </w:r>
      <w:r w:rsidR="009F2236" w:rsidRPr="00627AF3">
        <w:rPr>
          <w:lang w:val="lt-LT" w:bidi="lt-LT"/>
        </w:rPr>
        <w:t>,</w:t>
      </w:r>
      <w:r w:rsidRPr="00627AF3">
        <w:rPr>
          <w:lang w:val="lt-LT" w:bidi="lt-LT"/>
        </w:rPr>
        <w:t xml:space="preserve"> paneigia UAB „Tax Law Group“ specialistės</w:t>
      </w:r>
      <w:r w:rsidR="003A41CA">
        <w:rPr>
          <w:lang w:val="lt-LT" w:bidi="lt-LT"/>
        </w:rPr>
        <w:t xml:space="preserve"> </w:t>
      </w:r>
      <w:r w:rsidRPr="00627AF3">
        <w:rPr>
          <w:lang w:val="lt-LT" w:bidi="lt-LT"/>
        </w:rPr>
        <w:t>auditorės A. Blau pateikta UAB „</w:t>
      </w:r>
      <w:r w:rsidR="00237411">
        <w:rPr>
          <w:lang w:val="lt-LT" w:bidi="lt-LT"/>
        </w:rPr>
        <w:t>M</w:t>
      </w:r>
      <w:r w:rsidRPr="00627AF3">
        <w:rPr>
          <w:lang w:val="lt-LT" w:bidi="lt-LT"/>
        </w:rPr>
        <w:t xml:space="preserve">“ konsultacinė specialisto išvada ir </w:t>
      </w:r>
      <w:r w:rsidR="00150D39">
        <w:rPr>
          <w:lang w:val="lt-LT" w:bidi="lt-LT"/>
        </w:rPr>
        <w:t>jos</w:t>
      </w:r>
      <w:r w:rsidRPr="00627AF3">
        <w:rPr>
          <w:lang w:val="lt-LT" w:bidi="lt-LT"/>
        </w:rPr>
        <w:t xml:space="preserve"> paaiškinimai, </w:t>
      </w:r>
      <w:r w:rsidR="008A0C68" w:rsidRPr="00627AF3">
        <w:rPr>
          <w:lang w:val="lt-LT" w:bidi="lt-LT"/>
        </w:rPr>
        <w:t>jog</w:t>
      </w:r>
      <w:r w:rsidRPr="00627AF3">
        <w:rPr>
          <w:lang w:val="lt-LT" w:bidi="lt-LT"/>
        </w:rPr>
        <w:t xml:space="preserve"> į UAB „</w:t>
      </w:r>
      <w:r w:rsidR="00237411">
        <w:rPr>
          <w:lang w:val="lt-LT" w:bidi="lt-LT"/>
        </w:rPr>
        <w:t>M</w:t>
      </w:r>
      <w:r w:rsidRPr="00627AF3">
        <w:rPr>
          <w:lang w:val="lt-LT" w:bidi="lt-LT"/>
        </w:rPr>
        <w:t xml:space="preserve">“ apskaitą įtrauktų apskaitos dokumentų </w:t>
      </w:r>
      <w:r w:rsidR="009F2236" w:rsidRPr="00627AF3">
        <w:rPr>
          <w:lang w:val="lt-LT" w:bidi="lt-LT"/>
        </w:rPr>
        <w:t>visiškai</w:t>
      </w:r>
      <w:r w:rsidRPr="00627AF3">
        <w:rPr>
          <w:lang w:val="lt-LT" w:bidi="lt-LT"/>
        </w:rPr>
        <w:t xml:space="preserve"> pakanka konstat</w:t>
      </w:r>
      <w:r w:rsidR="009F2236" w:rsidRPr="00627AF3">
        <w:rPr>
          <w:lang w:val="lt-LT" w:bidi="lt-LT"/>
        </w:rPr>
        <w:t>uoti</w:t>
      </w:r>
      <w:r w:rsidRPr="00627AF3">
        <w:rPr>
          <w:lang w:val="lt-LT" w:bidi="lt-LT"/>
        </w:rPr>
        <w:t xml:space="preserve">, </w:t>
      </w:r>
      <w:r w:rsidR="009F2236" w:rsidRPr="00627AF3">
        <w:rPr>
          <w:lang w:val="lt-LT" w:bidi="lt-LT"/>
        </w:rPr>
        <w:t>kad j</w:t>
      </w:r>
      <w:r w:rsidRPr="00627AF3">
        <w:rPr>
          <w:lang w:val="lt-LT" w:bidi="lt-LT"/>
        </w:rPr>
        <w:t>uose įvard</w:t>
      </w:r>
      <w:r w:rsidR="003A41CA">
        <w:rPr>
          <w:lang w:val="lt-LT" w:bidi="lt-LT"/>
        </w:rPr>
        <w:t>y</w:t>
      </w:r>
      <w:r w:rsidRPr="00627AF3">
        <w:rPr>
          <w:lang w:val="lt-LT" w:bidi="lt-LT"/>
        </w:rPr>
        <w:t>tos ūkinės operacijos realiai įvyko, o galio</w:t>
      </w:r>
      <w:r w:rsidR="009F2236" w:rsidRPr="00627AF3">
        <w:rPr>
          <w:lang w:val="lt-LT" w:bidi="lt-LT"/>
        </w:rPr>
        <w:t>j</w:t>
      </w:r>
      <w:r w:rsidRPr="00627AF3">
        <w:rPr>
          <w:lang w:val="lt-LT" w:bidi="lt-LT"/>
        </w:rPr>
        <w:t>an</w:t>
      </w:r>
      <w:r w:rsidR="009F2236" w:rsidRPr="00627AF3">
        <w:rPr>
          <w:lang w:val="lt-LT" w:bidi="lt-LT"/>
        </w:rPr>
        <w:t>ty</w:t>
      </w:r>
      <w:r w:rsidRPr="00627AF3">
        <w:rPr>
          <w:lang w:val="lt-LT" w:bidi="lt-LT"/>
        </w:rPr>
        <w:t>s teisės aktai nenu</w:t>
      </w:r>
      <w:r w:rsidR="009F2236" w:rsidRPr="00627AF3">
        <w:rPr>
          <w:lang w:val="lt-LT" w:bidi="lt-LT"/>
        </w:rPr>
        <w:t>st</w:t>
      </w:r>
      <w:r w:rsidRPr="00627AF3">
        <w:rPr>
          <w:lang w:val="lt-LT" w:bidi="lt-LT"/>
        </w:rPr>
        <w:t>ato joki</w:t>
      </w:r>
      <w:r w:rsidR="009F2236" w:rsidRPr="00627AF3">
        <w:rPr>
          <w:lang w:val="lt-LT" w:bidi="lt-LT"/>
        </w:rPr>
        <w:t>ų</w:t>
      </w:r>
      <w:r w:rsidRPr="00627AF3">
        <w:rPr>
          <w:lang w:val="lt-LT" w:bidi="lt-LT"/>
        </w:rPr>
        <w:t xml:space="preserve"> papildom</w:t>
      </w:r>
      <w:r w:rsidR="009F2236" w:rsidRPr="00627AF3">
        <w:rPr>
          <w:lang w:val="lt-LT" w:bidi="lt-LT"/>
        </w:rPr>
        <w:t>ų</w:t>
      </w:r>
      <w:r w:rsidRPr="00627AF3">
        <w:rPr>
          <w:lang w:val="lt-LT" w:bidi="lt-LT"/>
        </w:rPr>
        <w:t xml:space="preserve"> dokumentų būtinybės.</w:t>
      </w:r>
    </w:p>
    <w:p w14:paraId="5325DDCE" w14:textId="5B895D55" w:rsidR="00A73670" w:rsidRPr="00627AF3" w:rsidRDefault="00B64FAE" w:rsidP="00A73670">
      <w:pPr>
        <w:pStyle w:val="Sraopastraipa"/>
        <w:numPr>
          <w:ilvl w:val="1"/>
          <w:numId w:val="13"/>
        </w:numPr>
        <w:spacing w:after="120"/>
        <w:ind w:left="788" w:hanging="431"/>
        <w:contextualSpacing w:val="0"/>
        <w:jc w:val="both"/>
        <w:rPr>
          <w:lang w:val="lt-LT" w:bidi="lt-LT"/>
        </w:rPr>
      </w:pPr>
      <w:r w:rsidRPr="00627AF3">
        <w:rPr>
          <w:lang w:val="lt-LT" w:bidi="lt-LT"/>
        </w:rPr>
        <w:t xml:space="preserve">2012 m. birželio 21 d. sprendime sujungtose bylose </w:t>
      </w:r>
      <w:r w:rsidRPr="00627AF3">
        <w:rPr>
          <w:i/>
          <w:iCs/>
          <w:lang w:val="lt-LT" w:bidi="lt-LT"/>
        </w:rPr>
        <w:t>Mahag</w:t>
      </w:r>
      <w:r w:rsidR="003A41CA" w:rsidRPr="00226213">
        <w:rPr>
          <w:i/>
          <w:color w:val="000000" w:themeColor="text1"/>
          <w:shd w:val="clear" w:color="auto" w:fill="FFFFFF"/>
          <w:lang w:val="lt-LT"/>
        </w:rPr>
        <w:t>é</w:t>
      </w:r>
      <w:r w:rsidRPr="00627AF3">
        <w:rPr>
          <w:i/>
          <w:iCs/>
          <w:lang w:val="lt-LT" w:bidi="lt-LT"/>
        </w:rPr>
        <w:t>ben ir D</w:t>
      </w:r>
      <w:r w:rsidR="003A41CA" w:rsidRPr="00226213">
        <w:rPr>
          <w:rStyle w:val="Grietas"/>
          <w:b w:val="0"/>
          <w:i/>
          <w:color w:val="000000" w:themeColor="text1"/>
          <w:shd w:val="clear" w:color="auto" w:fill="FFFFFF"/>
          <w:lang w:val="lt-LT"/>
        </w:rPr>
        <w:t>á</w:t>
      </w:r>
      <w:r w:rsidRPr="00627AF3">
        <w:rPr>
          <w:i/>
          <w:iCs/>
          <w:lang w:val="lt-LT" w:bidi="lt-LT"/>
        </w:rPr>
        <w:t>vid</w:t>
      </w:r>
      <w:r w:rsidRPr="00627AF3">
        <w:rPr>
          <w:lang w:val="lt-LT" w:bidi="lt-LT"/>
        </w:rPr>
        <w:t>, C-80/11 ir C-142/11</w:t>
      </w:r>
      <w:r w:rsidR="003A41CA">
        <w:rPr>
          <w:lang w:val="lt-LT" w:bidi="lt-LT"/>
        </w:rPr>
        <w:t>,</w:t>
      </w:r>
      <w:r w:rsidRPr="00627AF3">
        <w:rPr>
          <w:lang w:val="lt-LT" w:bidi="lt-LT"/>
        </w:rPr>
        <w:t xml:space="preserve"> Europos Sąjungos Teisingumo Teismas</w:t>
      </w:r>
      <w:r w:rsidR="00A62869">
        <w:rPr>
          <w:lang w:val="lt-LT" w:bidi="lt-LT"/>
        </w:rPr>
        <w:t xml:space="preserve"> </w:t>
      </w:r>
      <w:r w:rsidRPr="00627AF3">
        <w:rPr>
          <w:lang w:val="lt-LT" w:bidi="lt-LT"/>
        </w:rPr>
        <w:t xml:space="preserve">išaiškino, kad </w:t>
      </w:r>
      <w:r w:rsidR="009F2236" w:rsidRPr="00627AF3">
        <w:rPr>
          <w:lang w:val="lt-LT" w:bidi="lt-LT"/>
        </w:rPr>
        <w:t xml:space="preserve">2006 m. lapkričio 28 d. Tarybos direktyvos 2006/112/EB dėl pridėtinės vertės mokesčio bendros sistemos </w:t>
      </w:r>
      <w:r w:rsidRPr="00627AF3">
        <w:rPr>
          <w:lang w:val="lt-LT" w:bidi="lt-LT"/>
        </w:rPr>
        <w:t>167</w:t>
      </w:r>
      <w:r w:rsidR="003A41CA">
        <w:rPr>
          <w:lang w:val="lt-LT" w:bidi="lt-LT"/>
        </w:rPr>
        <w:t> </w:t>
      </w:r>
      <w:r w:rsidRPr="00627AF3">
        <w:rPr>
          <w:lang w:val="lt-LT" w:bidi="lt-LT"/>
        </w:rPr>
        <w:t xml:space="preserve">straipsnį, 168 straipsnio a punktą, 178 straipsnio a punktą ir 273 straipsnį reikia aiškinti taip, </w:t>
      </w:r>
      <w:r w:rsidR="003A41CA">
        <w:rPr>
          <w:lang w:val="lt-LT" w:bidi="lt-LT"/>
        </w:rPr>
        <w:t>jog</w:t>
      </w:r>
      <w:r w:rsidR="003A41CA" w:rsidRPr="00627AF3">
        <w:rPr>
          <w:lang w:val="lt-LT" w:bidi="lt-LT"/>
        </w:rPr>
        <w:t xml:space="preserve"> </w:t>
      </w:r>
      <w:r w:rsidRPr="00627AF3">
        <w:rPr>
          <w:lang w:val="lt-LT" w:bidi="lt-LT"/>
        </w:rPr>
        <w:t xml:space="preserve">jais draudžiama nacionalinė praktika, pagal kurią mokesčių institucija atsisako suteikti teisę į atskaitą dėl to, kad apmokestinamasis asmuo nepatikrino, ar sąskaitą faktūrą už prekes, dėl kurių prašoma leisti pasinaudoti teise į atskaitą, išrašęs asmuo turi apmokestinamojo asmens statusą, taip pat turi atitinkamas prekes ir gali jas pristatyti ir ar įvykdė savo pareigas deklaruoti ir sumokėti pridėtinės vertės mokestį, arba dėl to, kad šis apmokestinamasis asmuo, be </w:t>
      </w:r>
      <w:r w:rsidR="009F2236" w:rsidRPr="00627AF3">
        <w:rPr>
          <w:lang w:val="lt-LT" w:bidi="lt-LT"/>
        </w:rPr>
        <w:t>š</w:t>
      </w:r>
      <w:r w:rsidR="00400E43">
        <w:rPr>
          <w:lang w:val="lt-LT" w:bidi="lt-LT"/>
        </w:rPr>
        <w:t>i</w:t>
      </w:r>
      <w:r w:rsidRPr="00627AF3">
        <w:rPr>
          <w:lang w:val="lt-LT" w:bidi="lt-LT"/>
        </w:rPr>
        <w:t>os sąskaitos faktūros, neturi kit</w:t>
      </w:r>
      <w:r w:rsidR="003A41CA">
        <w:rPr>
          <w:lang w:val="lt-LT" w:bidi="lt-LT"/>
        </w:rPr>
        <w:t>ų</w:t>
      </w:r>
      <w:r w:rsidRPr="00627AF3">
        <w:rPr>
          <w:lang w:val="lt-LT" w:bidi="lt-LT"/>
        </w:rPr>
        <w:t xml:space="preserve"> dokument</w:t>
      </w:r>
      <w:r w:rsidR="003A41CA">
        <w:rPr>
          <w:lang w:val="lt-LT" w:bidi="lt-LT"/>
        </w:rPr>
        <w:t>ų</w:t>
      </w:r>
      <w:r w:rsidRPr="00627AF3">
        <w:rPr>
          <w:lang w:val="lt-LT" w:bidi="lt-LT"/>
        </w:rPr>
        <w:t>, galinči</w:t>
      </w:r>
      <w:r w:rsidR="003A41CA">
        <w:rPr>
          <w:lang w:val="lt-LT" w:bidi="lt-LT"/>
        </w:rPr>
        <w:t>ų</w:t>
      </w:r>
      <w:r w:rsidRPr="00627AF3">
        <w:rPr>
          <w:lang w:val="lt-LT" w:bidi="lt-LT"/>
        </w:rPr>
        <w:t xml:space="preserve"> įrodyti, kad egzistuoja šios aplinkybės.</w:t>
      </w:r>
      <w:r w:rsidR="009F2236" w:rsidRPr="00627AF3">
        <w:rPr>
          <w:lang w:val="lt-LT" w:bidi="lt-LT"/>
        </w:rPr>
        <w:t xml:space="preserve"> Taigi</w:t>
      </w:r>
      <w:r w:rsidRPr="00627AF3">
        <w:rPr>
          <w:lang w:val="lt-LT" w:bidi="lt-LT"/>
        </w:rPr>
        <w:t xml:space="preserve"> nei nacionaliniai įstatymai, nei Europos </w:t>
      </w:r>
      <w:r w:rsidR="009F2236" w:rsidRPr="00627AF3">
        <w:rPr>
          <w:lang w:val="lt-LT" w:bidi="lt-LT"/>
        </w:rPr>
        <w:t>S</w:t>
      </w:r>
      <w:r w:rsidRPr="00627AF3">
        <w:rPr>
          <w:lang w:val="lt-LT" w:bidi="lt-LT"/>
        </w:rPr>
        <w:t>ąjungos teisės aktai nenu</w:t>
      </w:r>
      <w:r w:rsidR="009F2236" w:rsidRPr="00627AF3">
        <w:rPr>
          <w:lang w:val="lt-LT" w:bidi="lt-LT"/>
        </w:rPr>
        <w:t>st</w:t>
      </w:r>
      <w:r w:rsidRPr="00627AF3">
        <w:rPr>
          <w:lang w:val="lt-LT" w:bidi="lt-LT"/>
        </w:rPr>
        <w:t>ato jokių papildomų dokumentų, kuriais turėtų būti papildomai patvirtinami PVM sąskaitos</w:t>
      </w:r>
      <w:r w:rsidR="003A41CA">
        <w:rPr>
          <w:lang w:val="lt-LT" w:bidi="lt-LT"/>
        </w:rPr>
        <w:t xml:space="preserve"> </w:t>
      </w:r>
      <w:r w:rsidR="009F2236" w:rsidRPr="00627AF3">
        <w:rPr>
          <w:lang w:val="lt-LT" w:bidi="lt-LT"/>
        </w:rPr>
        <w:t>f</w:t>
      </w:r>
      <w:r w:rsidRPr="00627AF3">
        <w:rPr>
          <w:lang w:val="lt-LT" w:bidi="lt-LT"/>
        </w:rPr>
        <w:t>aktūros duomenys apie ūkinę operaciją, dėl kurios ši PVM sąskaita</w:t>
      </w:r>
      <w:r w:rsidR="003A41CA">
        <w:rPr>
          <w:lang w:val="lt-LT" w:bidi="lt-LT"/>
        </w:rPr>
        <w:t xml:space="preserve"> </w:t>
      </w:r>
      <w:r w:rsidRPr="00627AF3">
        <w:rPr>
          <w:lang w:val="lt-LT" w:bidi="lt-LT"/>
        </w:rPr>
        <w:t>faktūra išrašyta.</w:t>
      </w:r>
      <w:r w:rsidR="008A0C68" w:rsidRPr="00627AF3">
        <w:rPr>
          <w:lang w:val="lt-LT" w:bidi="lt-LT"/>
        </w:rPr>
        <w:t xml:space="preserve"> </w:t>
      </w:r>
      <w:r w:rsidR="00F150D4" w:rsidRPr="00627AF3">
        <w:rPr>
          <w:lang w:val="lt-LT" w:bidi="lt-LT"/>
        </w:rPr>
        <w:t>S</w:t>
      </w:r>
      <w:r w:rsidRPr="00627AF3">
        <w:rPr>
          <w:lang w:val="lt-LT" w:bidi="lt-LT"/>
        </w:rPr>
        <w:t>kundžiamus nuosprendžius priėmę teismai iš esmės rėmėsi tik valstybinio kaltin</w:t>
      </w:r>
      <w:r w:rsidR="008A0C68" w:rsidRPr="00627AF3">
        <w:rPr>
          <w:lang w:val="lt-LT" w:bidi="lt-LT"/>
        </w:rPr>
        <w:t xml:space="preserve">tojo </w:t>
      </w:r>
      <w:r w:rsidRPr="00627AF3">
        <w:rPr>
          <w:lang w:val="lt-LT" w:bidi="lt-LT"/>
        </w:rPr>
        <w:t>iškeltomis abejonėmis dėl to, ar pakanka UAB „</w:t>
      </w:r>
      <w:r w:rsidR="00237411">
        <w:rPr>
          <w:lang w:val="lt-LT" w:bidi="lt-LT"/>
        </w:rPr>
        <w:t>M</w:t>
      </w:r>
      <w:r w:rsidRPr="00627AF3">
        <w:rPr>
          <w:lang w:val="lt-LT" w:bidi="lt-LT"/>
        </w:rPr>
        <w:t xml:space="preserve">“ apskaitoje esančių dokumentų </w:t>
      </w:r>
      <w:r w:rsidR="008A0C68" w:rsidRPr="00627AF3">
        <w:rPr>
          <w:lang w:val="lt-LT" w:bidi="lt-LT"/>
        </w:rPr>
        <w:t>juose</w:t>
      </w:r>
      <w:r w:rsidRPr="00627AF3">
        <w:rPr>
          <w:lang w:val="lt-LT" w:bidi="lt-LT"/>
        </w:rPr>
        <w:t xml:space="preserve"> įvard</w:t>
      </w:r>
      <w:r w:rsidR="003A41CA">
        <w:rPr>
          <w:lang w:val="lt-LT" w:bidi="lt-LT"/>
        </w:rPr>
        <w:t>y</w:t>
      </w:r>
      <w:r w:rsidRPr="00627AF3">
        <w:rPr>
          <w:lang w:val="lt-LT" w:bidi="lt-LT"/>
        </w:rPr>
        <w:t>tų ūkinių operacijų realum</w:t>
      </w:r>
      <w:r w:rsidR="00F150D4" w:rsidRPr="00627AF3">
        <w:rPr>
          <w:lang w:val="lt-LT" w:bidi="lt-LT"/>
        </w:rPr>
        <w:t>ui konstatuoti, todėl</w:t>
      </w:r>
      <w:r w:rsidR="003A41CA">
        <w:rPr>
          <w:lang w:val="lt-LT" w:bidi="lt-LT"/>
        </w:rPr>
        <w:t>,</w:t>
      </w:r>
      <w:r w:rsidRPr="00627AF3">
        <w:rPr>
          <w:lang w:val="lt-LT" w:bidi="lt-LT"/>
        </w:rPr>
        <w:t xml:space="preserve"> nuteisdami P</w:t>
      </w:r>
      <w:r w:rsidR="00F150D4" w:rsidRPr="00627AF3">
        <w:rPr>
          <w:lang w:val="lt-LT" w:bidi="lt-LT"/>
        </w:rPr>
        <w:t>.</w:t>
      </w:r>
      <w:r w:rsidR="003A41CA">
        <w:rPr>
          <w:lang w:val="lt-LT" w:bidi="lt-LT"/>
        </w:rPr>
        <w:t> </w:t>
      </w:r>
      <w:r w:rsidRPr="00627AF3">
        <w:rPr>
          <w:lang w:val="lt-LT" w:bidi="lt-LT"/>
        </w:rPr>
        <w:t>B</w:t>
      </w:r>
      <w:r w:rsidR="000E663A">
        <w:rPr>
          <w:lang w:val="lt-LT" w:bidi="lt-LT"/>
        </w:rPr>
        <w:t>.</w:t>
      </w:r>
      <w:r w:rsidRPr="00627AF3">
        <w:rPr>
          <w:lang w:val="lt-LT" w:bidi="lt-LT"/>
        </w:rPr>
        <w:t xml:space="preserve"> pagal BK 183 straipsnio 2 dalį bei 222 straipsnio 1 dalį, netinkamai pritaikė baudžiamąjį įstatymą.</w:t>
      </w:r>
    </w:p>
    <w:p w14:paraId="0167A21A" w14:textId="6060B5B6" w:rsidR="001468C5" w:rsidRPr="00627AF3" w:rsidRDefault="00453724" w:rsidP="001468C5">
      <w:pPr>
        <w:pStyle w:val="Sraopastraipa"/>
        <w:numPr>
          <w:ilvl w:val="1"/>
          <w:numId w:val="13"/>
        </w:numPr>
        <w:spacing w:after="120"/>
        <w:ind w:left="788" w:hanging="431"/>
        <w:contextualSpacing w:val="0"/>
        <w:jc w:val="both"/>
        <w:rPr>
          <w:lang w:val="lt-LT" w:bidi="lt-LT"/>
        </w:rPr>
      </w:pPr>
      <w:r w:rsidRPr="00627AF3">
        <w:rPr>
          <w:lang w:val="lt-LT" w:bidi="lt-LT"/>
        </w:rPr>
        <w:t>Nustatydamas, kad UAB „</w:t>
      </w:r>
      <w:r w:rsidR="00315BAB">
        <w:rPr>
          <w:lang w:val="lt-LT" w:bidi="lt-LT"/>
        </w:rPr>
        <w:t>A</w:t>
      </w:r>
      <w:r w:rsidRPr="00627AF3">
        <w:rPr>
          <w:lang w:val="lt-LT" w:bidi="lt-LT"/>
        </w:rPr>
        <w:t>“ ir UAB „C“ pervestos į UAB</w:t>
      </w:r>
      <w:r w:rsidR="003A41CA">
        <w:rPr>
          <w:lang w:val="lt-LT" w:bidi="lt-LT"/>
        </w:rPr>
        <w:t> </w:t>
      </w:r>
      <w:r w:rsidRPr="00627AF3">
        <w:rPr>
          <w:lang w:val="lt-LT" w:bidi="lt-LT"/>
        </w:rPr>
        <w:t>„</w:t>
      </w:r>
      <w:r w:rsidR="00237411">
        <w:rPr>
          <w:lang w:val="lt-LT" w:bidi="lt-LT"/>
        </w:rPr>
        <w:t>M</w:t>
      </w:r>
      <w:r w:rsidRPr="00627AF3">
        <w:rPr>
          <w:lang w:val="lt-LT" w:bidi="lt-LT"/>
        </w:rPr>
        <w:t>“ banko sąskaitas lėšos buvo išgryninamos net ir po specialisto išvadoje nurodytos datos, t. y. iki 2017 m. gruodžio 10 d.</w:t>
      </w:r>
      <w:r w:rsidR="00A73670" w:rsidRPr="00627AF3">
        <w:rPr>
          <w:lang w:val="lt-LT" w:bidi="lt-LT"/>
        </w:rPr>
        <w:t>,</w:t>
      </w:r>
      <w:r w:rsidRPr="00627AF3">
        <w:rPr>
          <w:lang w:val="lt-LT" w:bidi="lt-LT"/>
        </w:rPr>
        <w:t xml:space="preserve"> ir su </w:t>
      </w:r>
      <w:r w:rsidR="00A73670" w:rsidRPr="00627AF3">
        <w:rPr>
          <w:lang w:val="lt-LT" w:bidi="lt-LT"/>
        </w:rPr>
        <w:t>pastarąja</w:t>
      </w:r>
      <w:r w:rsidRPr="00627AF3">
        <w:rPr>
          <w:lang w:val="lt-LT" w:bidi="lt-LT"/>
        </w:rPr>
        <w:t xml:space="preserve"> data susiedamas nusikalstamos veikos, nurodytos BK 183 straipsnio 2 dalyje, pabaigos laiką, apeliacinės instancijos teismas ignoravo specialist</w:t>
      </w:r>
      <w:r w:rsidR="00A73670" w:rsidRPr="00627AF3">
        <w:rPr>
          <w:lang w:val="lt-LT" w:bidi="lt-LT"/>
        </w:rPr>
        <w:t>o</w:t>
      </w:r>
      <w:r w:rsidRPr="00627AF3">
        <w:rPr>
          <w:lang w:val="lt-LT" w:bidi="lt-LT"/>
        </w:rPr>
        <w:t xml:space="preserve"> išvadą, jog pinigai, gauti iš UAB „</w:t>
      </w:r>
      <w:r w:rsidR="00315BAB">
        <w:rPr>
          <w:lang w:val="lt-LT" w:bidi="lt-LT"/>
        </w:rPr>
        <w:t>A</w:t>
      </w:r>
      <w:r w:rsidRPr="00627AF3">
        <w:rPr>
          <w:lang w:val="lt-LT" w:bidi="lt-LT"/>
        </w:rPr>
        <w:t>“ ir UAB „C“</w:t>
      </w:r>
      <w:r w:rsidR="003A41CA">
        <w:rPr>
          <w:lang w:val="lt-LT" w:bidi="lt-LT"/>
        </w:rPr>
        <w:t>,</w:t>
      </w:r>
      <w:r w:rsidRPr="00627AF3">
        <w:rPr>
          <w:lang w:val="lt-LT" w:bidi="lt-LT"/>
        </w:rPr>
        <w:t xml:space="preserve"> buvo išgryninti </w:t>
      </w:r>
      <w:r w:rsidR="003A41CA" w:rsidRPr="00627AF3">
        <w:rPr>
          <w:lang w:val="lt-LT" w:bidi="lt-LT"/>
        </w:rPr>
        <w:t>ž</w:t>
      </w:r>
      <w:r w:rsidR="003A41CA">
        <w:rPr>
          <w:lang w:val="lt-LT" w:bidi="lt-LT"/>
        </w:rPr>
        <w:t>ymiai</w:t>
      </w:r>
      <w:r w:rsidR="003A41CA" w:rsidRPr="00627AF3">
        <w:rPr>
          <w:lang w:val="lt-LT" w:bidi="lt-LT"/>
        </w:rPr>
        <w:t xml:space="preserve"> </w:t>
      </w:r>
      <w:r w:rsidRPr="00627AF3">
        <w:rPr>
          <w:lang w:val="lt-LT" w:bidi="lt-LT"/>
        </w:rPr>
        <w:t xml:space="preserve">anksčiau </w:t>
      </w:r>
      <w:r w:rsidR="00A73670" w:rsidRPr="00627AF3">
        <w:rPr>
          <w:lang w:val="lt-LT" w:bidi="lt-LT"/>
        </w:rPr>
        <w:t>–</w:t>
      </w:r>
      <w:r w:rsidRPr="00627AF3">
        <w:rPr>
          <w:lang w:val="lt-LT" w:bidi="lt-LT"/>
        </w:rPr>
        <w:t xml:space="preserve"> iki 2017 m. rugpjūčio 26 d</w:t>
      </w:r>
      <w:r w:rsidR="00A73670" w:rsidRPr="00627AF3">
        <w:rPr>
          <w:lang w:val="lt-LT" w:bidi="lt-LT"/>
        </w:rPr>
        <w:t>.</w:t>
      </w:r>
      <w:r w:rsidRPr="00627AF3">
        <w:rPr>
          <w:lang w:val="lt-LT" w:bidi="lt-LT"/>
        </w:rPr>
        <w:t xml:space="preserve">, bei rėmėsi tik iš konteksto išimtais duomenimis apie tai, kad kažkokią </w:t>
      </w:r>
      <w:r w:rsidR="00A73670" w:rsidRPr="00627AF3">
        <w:rPr>
          <w:lang w:val="lt-LT" w:bidi="lt-LT"/>
        </w:rPr>
        <w:t>pinigų sumą</w:t>
      </w:r>
      <w:r w:rsidRPr="00627AF3">
        <w:rPr>
          <w:lang w:val="lt-LT" w:bidi="lt-LT"/>
        </w:rPr>
        <w:t xml:space="preserve"> P</w:t>
      </w:r>
      <w:r w:rsidR="00A73670" w:rsidRPr="00627AF3">
        <w:rPr>
          <w:lang w:val="lt-LT" w:bidi="lt-LT"/>
        </w:rPr>
        <w:t>.</w:t>
      </w:r>
      <w:r w:rsidRPr="00627AF3">
        <w:rPr>
          <w:lang w:val="lt-LT" w:bidi="lt-LT"/>
        </w:rPr>
        <w:t xml:space="preserve"> B</w:t>
      </w:r>
      <w:r w:rsidR="00315BAB">
        <w:rPr>
          <w:lang w:val="lt-LT" w:bidi="lt-LT"/>
        </w:rPr>
        <w:t>.</w:t>
      </w:r>
      <w:r w:rsidRPr="00627AF3">
        <w:rPr>
          <w:lang w:val="lt-LT" w:bidi="lt-LT"/>
        </w:rPr>
        <w:t xml:space="preserve"> iš UAB „</w:t>
      </w:r>
      <w:r w:rsidR="00237411">
        <w:rPr>
          <w:lang w:val="lt-LT" w:bidi="lt-LT"/>
        </w:rPr>
        <w:t>M</w:t>
      </w:r>
      <w:r w:rsidRPr="00627AF3">
        <w:rPr>
          <w:lang w:val="lt-LT" w:bidi="lt-LT"/>
        </w:rPr>
        <w:t xml:space="preserve">“ </w:t>
      </w:r>
      <w:r w:rsidR="00A73670" w:rsidRPr="00627AF3">
        <w:rPr>
          <w:lang w:val="lt-LT" w:bidi="lt-LT"/>
        </w:rPr>
        <w:t xml:space="preserve">banko </w:t>
      </w:r>
      <w:r w:rsidRPr="00627AF3">
        <w:rPr>
          <w:lang w:val="lt-LT" w:bidi="lt-LT"/>
        </w:rPr>
        <w:t xml:space="preserve">sąskaitos išgrynino 2017 m. gruodžio 10 d., nors dėl </w:t>
      </w:r>
      <w:r w:rsidR="00A73670" w:rsidRPr="00627AF3">
        <w:rPr>
          <w:lang w:val="lt-LT" w:bidi="lt-LT"/>
        </w:rPr>
        <w:t>š</w:t>
      </w:r>
      <w:r w:rsidRPr="00627AF3">
        <w:rPr>
          <w:lang w:val="lt-LT" w:bidi="lt-LT"/>
        </w:rPr>
        <w:t xml:space="preserve">io pinigų išgryninimo </w:t>
      </w:r>
      <w:r w:rsidR="00A73670" w:rsidRPr="00627AF3">
        <w:rPr>
          <w:lang w:val="lt-LT" w:bidi="lt-LT"/>
        </w:rPr>
        <w:t>jis</w:t>
      </w:r>
      <w:r w:rsidRPr="00627AF3">
        <w:rPr>
          <w:lang w:val="lt-LT" w:bidi="lt-LT"/>
        </w:rPr>
        <w:t xml:space="preserve"> niekada nebuvo nei įtariamas, nei kaltinamas.</w:t>
      </w:r>
      <w:r w:rsidR="00A73670" w:rsidRPr="00627AF3">
        <w:rPr>
          <w:lang w:val="lt-LT" w:bidi="lt-LT"/>
        </w:rPr>
        <w:t xml:space="preserve"> S</w:t>
      </w:r>
      <w:r w:rsidRPr="00627AF3">
        <w:rPr>
          <w:lang w:val="lt-LT" w:bidi="lt-LT"/>
        </w:rPr>
        <w:t>usipažinus su UAB „</w:t>
      </w:r>
      <w:r w:rsidR="00237411">
        <w:rPr>
          <w:lang w:val="lt-LT" w:bidi="lt-LT"/>
        </w:rPr>
        <w:t>M</w:t>
      </w:r>
      <w:r w:rsidRPr="00627AF3">
        <w:rPr>
          <w:lang w:val="lt-LT" w:bidi="lt-LT"/>
        </w:rPr>
        <w:t>“ banko sąskaitos 2017 m</w:t>
      </w:r>
      <w:r w:rsidR="00A73670" w:rsidRPr="00627AF3">
        <w:rPr>
          <w:lang w:val="lt-LT" w:bidi="lt-LT"/>
        </w:rPr>
        <w:t>.</w:t>
      </w:r>
      <w:r w:rsidRPr="00627AF3">
        <w:rPr>
          <w:lang w:val="lt-LT" w:bidi="lt-LT"/>
        </w:rPr>
        <w:t xml:space="preserve"> gruodžio mė</w:t>
      </w:r>
      <w:r w:rsidR="00A73670" w:rsidRPr="00627AF3">
        <w:rPr>
          <w:lang w:val="lt-LT" w:bidi="lt-LT"/>
        </w:rPr>
        <w:t>n.</w:t>
      </w:r>
      <w:r w:rsidR="003A41CA" w:rsidRPr="003A41CA">
        <w:rPr>
          <w:lang w:val="lt-LT" w:bidi="lt-LT"/>
        </w:rPr>
        <w:t xml:space="preserve"> </w:t>
      </w:r>
      <w:r w:rsidR="003A41CA" w:rsidRPr="00627AF3">
        <w:rPr>
          <w:lang w:val="lt-LT" w:bidi="lt-LT"/>
        </w:rPr>
        <w:t>išrašu</w:t>
      </w:r>
      <w:r w:rsidRPr="00627AF3">
        <w:rPr>
          <w:lang w:val="lt-LT" w:bidi="lt-LT"/>
        </w:rPr>
        <w:t xml:space="preserve">, </w:t>
      </w:r>
      <w:r w:rsidR="00A73670" w:rsidRPr="00627AF3">
        <w:rPr>
          <w:lang w:val="lt-LT" w:bidi="lt-LT"/>
        </w:rPr>
        <w:t>darytina išvada</w:t>
      </w:r>
      <w:r w:rsidRPr="00627AF3">
        <w:rPr>
          <w:lang w:val="lt-LT" w:bidi="lt-LT"/>
        </w:rPr>
        <w:t>, kad 2017 m. gruodžio 8 d. P</w:t>
      </w:r>
      <w:r w:rsidR="00A73670" w:rsidRPr="00627AF3">
        <w:rPr>
          <w:lang w:val="lt-LT" w:bidi="lt-LT"/>
        </w:rPr>
        <w:t>.</w:t>
      </w:r>
      <w:r w:rsidR="003A41CA">
        <w:rPr>
          <w:lang w:val="lt-LT" w:bidi="lt-LT"/>
        </w:rPr>
        <w:t> </w:t>
      </w:r>
      <w:r w:rsidRPr="00627AF3">
        <w:rPr>
          <w:lang w:val="lt-LT" w:bidi="lt-LT"/>
        </w:rPr>
        <w:t>B</w:t>
      </w:r>
      <w:r w:rsidR="00315BAB">
        <w:rPr>
          <w:lang w:val="lt-LT" w:bidi="lt-LT"/>
        </w:rPr>
        <w:t>.</w:t>
      </w:r>
      <w:r w:rsidRPr="00627AF3">
        <w:rPr>
          <w:lang w:val="lt-LT" w:bidi="lt-LT"/>
        </w:rPr>
        <w:t xml:space="preserve"> įnešė į šią sąskaitą 999 </w:t>
      </w:r>
      <w:r w:rsidR="00A73670" w:rsidRPr="00627AF3">
        <w:rPr>
          <w:lang w:val="lt-LT" w:bidi="lt-LT"/>
        </w:rPr>
        <w:t>Eur</w:t>
      </w:r>
      <w:r w:rsidRPr="00627AF3">
        <w:rPr>
          <w:lang w:val="lt-LT" w:bidi="lt-LT"/>
        </w:rPr>
        <w:t xml:space="preserve">, o 2017 m. gruodžio 10 d. iš tos pačios banko sąskaitos per du kartus </w:t>
      </w:r>
      <w:r w:rsidR="00A73670" w:rsidRPr="00627AF3">
        <w:rPr>
          <w:lang w:val="lt-LT" w:bidi="lt-LT"/>
        </w:rPr>
        <w:t>išgrynino</w:t>
      </w:r>
      <w:r w:rsidRPr="00627AF3">
        <w:rPr>
          <w:lang w:val="lt-LT" w:bidi="lt-LT"/>
        </w:rPr>
        <w:t xml:space="preserve"> 270 </w:t>
      </w:r>
      <w:r w:rsidR="00A73670" w:rsidRPr="00627AF3">
        <w:rPr>
          <w:lang w:val="lt-LT" w:bidi="lt-LT"/>
        </w:rPr>
        <w:t>Eur</w:t>
      </w:r>
      <w:r w:rsidRPr="00627AF3">
        <w:rPr>
          <w:lang w:val="lt-LT" w:bidi="lt-LT"/>
        </w:rPr>
        <w:t xml:space="preserve"> ir 600 </w:t>
      </w:r>
      <w:r w:rsidR="00A73670" w:rsidRPr="00627AF3">
        <w:rPr>
          <w:lang w:val="lt-LT" w:bidi="lt-LT"/>
        </w:rPr>
        <w:t>Eur</w:t>
      </w:r>
      <w:r w:rsidRPr="00627AF3">
        <w:rPr>
          <w:lang w:val="lt-LT" w:bidi="lt-LT"/>
        </w:rPr>
        <w:t>. Tai</w:t>
      </w:r>
      <w:r w:rsidR="00A73670" w:rsidRPr="00627AF3">
        <w:rPr>
          <w:lang w:val="lt-LT" w:bidi="lt-LT"/>
        </w:rPr>
        <w:t>gi</w:t>
      </w:r>
      <w:r w:rsidRPr="00627AF3">
        <w:rPr>
          <w:lang w:val="lt-LT" w:bidi="lt-LT"/>
        </w:rPr>
        <w:t xml:space="preserve"> 2017 m. gruodžio 10 d. P</w:t>
      </w:r>
      <w:r w:rsidR="00A73670" w:rsidRPr="00627AF3">
        <w:rPr>
          <w:lang w:val="lt-LT" w:bidi="lt-LT"/>
        </w:rPr>
        <w:t>.</w:t>
      </w:r>
      <w:r w:rsidRPr="00627AF3">
        <w:rPr>
          <w:lang w:val="lt-LT" w:bidi="lt-LT"/>
        </w:rPr>
        <w:t xml:space="preserve"> B</w:t>
      </w:r>
      <w:r w:rsidR="00315BAB">
        <w:rPr>
          <w:lang w:val="lt-LT" w:bidi="lt-LT"/>
        </w:rPr>
        <w:t>.</w:t>
      </w:r>
      <w:r w:rsidRPr="00627AF3">
        <w:rPr>
          <w:lang w:val="lt-LT" w:bidi="lt-LT"/>
        </w:rPr>
        <w:t xml:space="preserve"> akivaizdžiai išgrynino ne iš UAB „</w:t>
      </w:r>
      <w:r w:rsidR="00315BAB">
        <w:rPr>
          <w:lang w:val="lt-LT" w:bidi="lt-LT"/>
        </w:rPr>
        <w:t>A</w:t>
      </w:r>
      <w:r w:rsidRPr="00627AF3">
        <w:rPr>
          <w:lang w:val="lt-LT" w:bidi="lt-LT"/>
        </w:rPr>
        <w:t>“ ir UAB „C“ gautas lėšas.</w:t>
      </w:r>
      <w:r w:rsidR="00B01D2F" w:rsidRPr="00627AF3">
        <w:rPr>
          <w:lang w:val="lt-LT" w:bidi="lt-LT"/>
        </w:rPr>
        <w:t xml:space="preserve"> </w:t>
      </w:r>
      <w:r w:rsidR="00A73670" w:rsidRPr="00627AF3">
        <w:rPr>
          <w:lang w:val="lt-LT" w:bidi="lt-LT"/>
        </w:rPr>
        <w:t>A</w:t>
      </w:r>
      <w:r w:rsidRPr="00627AF3">
        <w:rPr>
          <w:lang w:val="lt-LT" w:bidi="lt-LT"/>
        </w:rPr>
        <w:t>peliacinės instancijos teismas</w:t>
      </w:r>
      <w:r w:rsidR="00B01D2F" w:rsidRPr="00627AF3">
        <w:rPr>
          <w:lang w:val="lt-LT" w:bidi="lt-LT"/>
        </w:rPr>
        <w:t xml:space="preserve"> </w:t>
      </w:r>
      <w:r w:rsidRPr="00627AF3">
        <w:rPr>
          <w:lang w:val="lt-LT" w:bidi="lt-LT"/>
        </w:rPr>
        <w:t>BK 183 straipsnio 2 dalyje nu</w:t>
      </w:r>
      <w:r w:rsidR="00B01D2F" w:rsidRPr="00627AF3">
        <w:rPr>
          <w:lang w:val="lt-LT" w:bidi="lt-LT"/>
        </w:rPr>
        <w:t>st</w:t>
      </w:r>
      <w:r w:rsidRPr="00627AF3">
        <w:rPr>
          <w:lang w:val="lt-LT" w:bidi="lt-LT"/>
        </w:rPr>
        <w:t>atytos nusikalstam</w:t>
      </w:r>
      <w:r w:rsidR="00B01D2F" w:rsidRPr="00627AF3">
        <w:rPr>
          <w:lang w:val="lt-LT" w:bidi="lt-LT"/>
        </w:rPr>
        <w:t>os</w:t>
      </w:r>
      <w:r w:rsidRPr="00627AF3">
        <w:rPr>
          <w:lang w:val="lt-LT" w:bidi="lt-LT"/>
        </w:rPr>
        <w:t xml:space="preserve"> veik</w:t>
      </w:r>
      <w:r w:rsidR="00B01D2F" w:rsidRPr="00627AF3">
        <w:rPr>
          <w:lang w:val="lt-LT" w:bidi="lt-LT"/>
        </w:rPr>
        <w:t xml:space="preserve">os pabaigos laiką nustatė </w:t>
      </w:r>
      <w:r w:rsidRPr="00627AF3">
        <w:rPr>
          <w:lang w:val="lt-LT" w:bidi="lt-LT"/>
        </w:rPr>
        <w:t>apsiriboj</w:t>
      </w:r>
      <w:r w:rsidR="00B01D2F" w:rsidRPr="00627AF3">
        <w:rPr>
          <w:lang w:val="lt-LT" w:bidi="lt-LT"/>
        </w:rPr>
        <w:t>ęs</w:t>
      </w:r>
      <w:r w:rsidRPr="00627AF3">
        <w:rPr>
          <w:lang w:val="lt-LT" w:bidi="lt-LT"/>
        </w:rPr>
        <w:t xml:space="preserve"> selektyviu įrodymų vertinimu, </w:t>
      </w:r>
      <w:r w:rsidR="00B01D2F" w:rsidRPr="00627AF3">
        <w:rPr>
          <w:lang w:val="lt-LT" w:bidi="lt-LT"/>
        </w:rPr>
        <w:t>nuosprendį</w:t>
      </w:r>
      <w:r w:rsidRPr="00627AF3">
        <w:rPr>
          <w:lang w:val="lt-LT" w:bidi="lt-LT"/>
        </w:rPr>
        <w:t xml:space="preserve"> grindė prielaidomis, aiškino nepatikrintas aplinkybes išskirtinai nuteistojo nenaudai, iškraipė nustatytus faktus, taip padarydamas esminius BPK 20 straipsnio 5 dalies pažeidimus.</w:t>
      </w:r>
    </w:p>
    <w:p w14:paraId="11E69808" w14:textId="36E4759B" w:rsidR="001468C5" w:rsidRPr="00627AF3" w:rsidRDefault="00DE726B" w:rsidP="001468C5">
      <w:pPr>
        <w:pStyle w:val="Sraopastraipa"/>
        <w:numPr>
          <w:ilvl w:val="1"/>
          <w:numId w:val="13"/>
        </w:numPr>
        <w:spacing w:after="120"/>
        <w:ind w:left="788" w:hanging="431"/>
        <w:contextualSpacing w:val="0"/>
        <w:jc w:val="both"/>
        <w:rPr>
          <w:lang w:val="lt-LT" w:bidi="lt-LT"/>
        </w:rPr>
      </w:pPr>
      <w:r w:rsidRPr="00627AF3">
        <w:rPr>
          <w:lang w:val="lt-LT" w:bidi="lt-LT"/>
        </w:rPr>
        <w:t>B</w:t>
      </w:r>
      <w:r w:rsidR="009C285B" w:rsidRPr="00627AF3">
        <w:rPr>
          <w:lang w:val="lt-LT" w:bidi="lt-LT"/>
        </w:rPr>
        <w:t>yloje pateiktos dvi</w:t>
      </w:r>
      <w:r w:rsidRPr="00627AF3">
        <w:rPr>
          <w:lang w:val="lt-LT" w:bidi="lt-LT"/>
        </w:rPr>
        <w:t xml:space="preserve"> viena nuo kitos esmingai besiskiriančios</w:t>
      </w:r>
      <w:r w:rsidR="009C285B" w:rsidRPr="00627AF3">
        <w:rPr>
          <w:lang w:val="lt-LT" w:bidi="lt-LT"/>
        </w:rPr>
        <w:t xml:space="preserve"> išvados dėl UAB „</w:t>
      </w:r>
      <w:r w:rsidR="00237411">
        <w:rPr>
          <w:lang w:val="lt-LT" w:bidi="lt-LT"/>
        </w:rPr>
        <w:t>M</w:t>
      </w:r>
      <w:r w:rsidR="009C285B" w:rsidRPr="00627AF3">
        <w:rPr>
          <w:lang w:val="lt-LT" w:bidi="lt-LT"/>
        </w:rPr>
        <w:t>“ ūkinės</w:t>
      </w:r>
      <w:r w:rsidR="003A41CA">
        <w:rPr>
          <w:lang w:val="lt-LT" w:bidi="lt-LT"/>
        </w:rPr>
        <w:t xml:space="preserve"> </w:t>
      </w:r>
      <w:r w:rsidR="009C285B" w:rsidRPr="00627AF3">
        <w:rPr>
          <w:lang w:val="lt-LT" w:bidi="lt-LT"/>
        </w:rPr>
        <w:t>finansinės veiklos</w:t>
      </w:r>
      <w:r w:rsidRPr="00627AF3">
        <w:rPr>
          <w:lang w:val="lt-LT" w:bidi="lt-LT"/>
        </w:rPr>
        <w:t xml:space="preserve">. </w:t>
      </w:r>
      <w:r w:rsidR="009C285B" w:rsidRPr="00627AF3">
        <w:rPr>
          <w:lang w:val="lt-LT" w:bidi="lt-LT"/>
        </w:rPr>
        <w:t xml:space="preserve">Esminis </w:t>
      </w:r>
      <w:r w:rsidRPr="00627AF3">
        <w:rPr>
          <w:lang w:val="lt-LT" w:bidi="lt-LT"/>
        </w:rPr>
        <w:t>šių</w:t>
      </w:r>
      <w:r w:rsidR="009C285B" w:rsidRPr="00627AF3">
        <w:rPr>
          <w:lang w:val="lt-LT" w:bidi="lt-LT"/>
        </w:rPr>
        <w:t xml:space="preserve"> išvadų prieštaravimas nebuvo pašalintas net ir apklausus </w:t>
      </w:r>
      <w:r w:rsidRPr="00627AF3">
        <w:rPr>
          <w:lang w:val="lt-LT" w:bidi="lt-LT"/>
        </w:rPr>
        <w:t>jas pateikusias specialistes</w:t>
      </w:r>
      <w:r w:rsidR="009C285B" w:rsidRPr="00627AF3">
        <w:rPr>
          <w:lang w:val="lt-LT" w:bidi="lt-LT"/>
        </w:rPr>
        <w:t>. Specialistė R</w:t>
      </w:r>
      <w:r w:rsidRPr="00627AF3">
        <w:rPr>
          <w:lang w:val="lt-LT" w:bidi="lt-LT"/>
        </w:rPr>
        <w:t>.</w:t>
      </w:r>
      <w:r w:rsidR="009C285B" w:rsidRPr="00627AF3">
        <w:rPr>
          <w:lang w:val="lt-LT" w:bidi="lt-LT"/>
        </w:rPr>
        <w:t xml:space="preserve"> Rimkienė nurodė, </w:t>
      </w:r>
      <w:r w:rsidRPr="00627AF3">
        <w:rPr>
          <w:lang w:val="lt-LT" w:bidi="lt-LT"/>
        </w:rPr>
        <w:t>kad</w:t>
      </w:r>
      <w:r w:rsidR="009C285B" w:rsidRPr="00627AF3">
        <w:rPr>
          <w:lang w:val="lt-LT" w:bidi="lt-LT"/>
        </w:rPr>
        <w:t xml:space="preserve"> UAB „</w:t>
      </w:r>
      <w:r w:rsidR="00237411">
        <w:rPr>
          <w:lang w:val="lt-LT" w:bidi="lt-LT"/>
        </w:rPr>
        <w:t>M</w:t>
      </w:r>
      <w:r w:rsidR="009C285B" w:rsidRPr="00627AF3">
        <w:rPr>
          <w:lang w:val="lt-LT" w:bidi="lt-LT"/>
        </w:rPr>
        <w:t xml:space="preserve">“ apskaitos dokumentų nepakanka šiuose dokumentuose nurodytų ūkinių operacijų </w:t>
      </w:r>
      <w:r w:rsidR="003A41CA" w:rsidRPr="00627AF3">
        <w:rPr>
          <w:lang w:val="lt-LT" w:bidi="lt-LT"/>
        </w:rPr>
        <w:t>realum</w:t>
      </w:r>
      <w:r w:rsidR="003A41CA">
        <w:rPr>
          <w:lang w:val="lt-LT" w:bidi="lt-LT"/>
        </w:rPr>
        <w:t xml:space="preserve">ui </w:t>
      </w:r>
      <w:r w:rsidR="003A41CA" w:rsidRPr="00627AF3">
        <w:rPr>
          <w:lang w:val="lt-LT" w:bidi="lt-LT"/>
        </w:rPr>
        <w:t>konstatuoti</w:t>
      </w:r>
      <w:r w:rsidR="009C285B" w:rsidRPr="00627AF3">
        <w:rPr>
          <w:lang w:val="lt-LT" w:bidi="lt-LT"/>
        </w:rPr>
        <w:t>, nors nenurodė nei kokie</w:t>
      </w:r>
      <w:r w:rsidRPr="00627AF3">
        <w:rPr>
          <w:lang w:val="lt-LT" w:bidi="lt-LT"/>
        </w:rPr>
        <w:t xml:space="preserve"> </w:t>
      </w:r>
      <w:r w:rsidR="009C285B" w:rsidRPr="00627AF3">
        <w:rPr>
          <w:lang w:val="lt-LT" w:bidi="lt-LT"/>
        </w:rPr>
        <w:t xml:space="preserve">turėtų būti papildomi dokumentai, nei kokie teisės aktai tų papildomų dokumentų būtinumą reglamentuoja. </w:t>
      </w:r>
      <w:r w:rsidR="003A41CA">
        <w:rPr>
          <w:lang w:val="lt-LT" w:bidi="lt-LT"/>
        </w:rPr>
        <w:t>O</w:t>
      </w:r>
      <w:r w:rsidR="009C285B" w:rsidRPr="00627AF3">
        <w:rPr>
          <w:lang w:val="lt-LT" w:bidi="lt-LT"/>
        </w:rPr>
        <w:t xml:space="preserve"> specialistė A</w:t>
      </w:r>
      <w:r w:rsidRPr="00627AF3">
        <w:rPr>
          <w:lang w:val="lt-LT" w:bidi="lt-LT"/>
        </w:rPr>
        <w:t>.</w:t>
      </w:r>
      <w:r w:rsidR="009C285B" w:rsidRPr="00627AF3">
        <w:rPr>
          <w:lang w:val="lt-LT" w:bidi="lt-LT"/>
        </w:rPr>
        <w:t xml:space="preserve"> Blau </w:t>
      </w:r>
      <w:r w:rsidRPr="00627AF3">
        <w:rPr>
          <w:lang w:val="lt-LT" w:bidi="lt-LT"/>
        </w:rPr>
        <w:t>pateikė</w:t>
      </w:r>
      <w:r w:rsidR="009C285B" w:rsidRPr="00627AF3">
        <w:rPr>
          <w:lang w:val="lt-LT" w:bidi="lt-LT"/>
        </w:rPr>
        <w:t xml:space="preserve"> priešingą išvadą </w:t>
      </w:r>
      <w:r w:rsidRPr="00627AF3">
        <w:rPr>
          <w:lang w:val="lt-LT" w:bidi="lt-LT"/>
        </w:rPr>
        <w:t>–</w:t>
      </w:r>
      <w:r w:rsidR="009C285B" w:rsidRPr="00627AF3">
        <w:rPr>
          <w:lang w:val="lt-LT" w:bidi="lt-LT"/>
        </w:rPr>
        <w:t xml:space="preserve"> apskaitos dokumentų </w:t>
      </w:r>
      <w:r w:rsidRPr="00627AF3">
        <w:rPr>
          <w:lang w:val="lt-LT" w:bidi="lt-LT"/>
        </w:rPr>
        <w:t xml:space="preserve">visiškai </w:t>
      </w:r>
      <w:r w:rsidR="009C285B" w:rsidRPr="00627AF3">
        <w:rPr>
          <w:lang w:val="lt-LT" w:bidi="lt-LT"/>
        </w:rPr>
        <w:t>pakanka konstat</w:t>
      </w:r>
      <w:r w:rsidRPr="00627AF3">
        <w:rPr>
          <w:lang w:val="lt-LT" w:bidi="lt-LT"/>
        </w:rPr>
        <w:t>uoti</w:t>
      </w:r>
      <w:r w:rsidR="009C285B" w:rsidRPr="00627AF3">
        <w:rPr>
          <w:lang w:val="lt-LT" w:bidi="lt-LT"/>
        </w:rPr>
        <w:t xml:space="preserve">, </w:t>
      </w:r>
      <w:r w:rsidRPr="00627AF3">
        <w:rPr>
          <w:lang w:val="lt-LT" w:bidi="lt-LT"/>
        </w:rPr>
        <w:t>kad</w:t>
      </w:r>
      <w:r w:rsidR="009C285B" w:rsidRPr="00627AF3">
        <w:rPr>
          <w:lang w:val="lt-LT" w:bidi="lt-LT"/>
        </w:rPr>
        <w:t xml:space="preserve"> </w:t>
      </w:r>
      <w:r w:rsidRPr="00627AF3">
        <w:rPr>
          <w:lang w:val="lt-LT" w:bidi="lt-LT"/>
        </w:rPr>
        <w:t>j</w:t>
      </w:r>
      <w:r w:rsidR="009C285B" w:rsidRPr="00627AF3">
        <w:rPr>
          <w:lang w:val="lt-LT" w:bidi="lt-LT"/>
        </w:rPr>
        <w:t xml:space="preserve">uose </w:t>
      </w:r>
      <w:r w:rsidR="003A41CA" w:rsidRPr="00627AF3">
        <w:rPr>
          <w:lang w:val="lt-LT" w:bidi="lt-LT"/>
        </w:rPr>
        <w:t>įvard</w:t>
      </w:r>
      <w:r w:rsidR="003A41CA">
        <w:rPr>
          <w:lang w:val="lt-LT" w:bidi="lt-LT"/>
        </w:rPr>
        <w:t>y</w:t>
      </w:r>
      <w:r w:rsidR="003A41CA" w:rsidRPr="00627AF3">
        <w:rPr>
          <w:lang w:val="lt-LT" w:bidi="lt-LT"/>
        </w:rPr>
        <w:t xml:space="preserve">tos </w:t>
      </w:r>
      <w:r w:rsidR="009C285B" w:rsidRPr="00627AF3">
        <w:rPr>
          <w:lang w:val="lt-LT" w:bidi="lt-LT"/>
        </w:rPr>
        <w:t>ūkinės operacijos realiai įvyko, o galiojantys teisės aktai nenu</w:t>
      </w:r>
      <w:r w:rsidRPr="00627AF3">
        <w:rPr>
          <w:lang w:val="lt-LT" w:bidi="lt-LT"/>
        </w:rPr>
        <w:t>st</w:t>
      </w:r>
      <w:r w:rsidR="009C285B" w:rsidRPr="00627AF3">
        <w:rPr>
          <w:lang w:val="lt-LT" w:bidi="lt-LT"/>
        </w:rPr>
        <w:t>ato jokių papildomų dokumentų būtinybės.</w:t>
      </w:r>
    </w:p>
    <w:p w14:paraId="67DAE7F8" w14:textId="2BD026A7" w:rsidR="002928B6" w:rsidRPr="00627AF3" w:rsidRDefault="001468C5" w:rsidP="00CD7D69">
      <w:pPr>
        <w:pStyle w:val="Sraopastraipa"/>
        <w:numPr>
          <w:ilvl w:val="1"/>
          <w:numId w:val="13"/>
        </w:numPr>
        <w:spacing w:after="120"/>
        <w:ind w:left="788" w:hanging="431"/>
        <w:contextualSpacing w:val="0"/>
        <w:jc w:val="both"/>
        <w:rPr>
          <w:lang w:val="lt-LT" w:bidi="lt-LT"/>
        </w:rPr>
      </w:pPr>
      <w:r w:rsidRPr="00627AF3">
        <w:rPr>
          <w:lang w:val="lt-LT" w:bidi="lt-LT"/>
        </w:rPr>
        <w:lastRenderedPageBreak/>
        <w:t xml:space="preserve">Iš bylos duomenų matyti, kad </w:t>
      </w:r>
      <w:r w:rsidR="00177B36" w:rsidRPr="00627AF3">
        <w:rPr>
          <w:lang w:val="lt-LT" w:bidi="lt-LT"/>
        </w:rPr>
        <w:t>2018 m. spalio 5 d. specialisto išvadą Nr.</w:t>
      </w:r>
      <w:r w:rsidRPr="00627AF3">
        <w:rPr>
          <w:lang w:val="lt-LT" w:bidi="lt-LT"/>
        </w:rPr>
        <w:t xml:space="preserve"> </w:t>
      </w:r>
      <w:r w:rsidR="00177B36" w:rsidRPr="00627AF3">
        <w:rPr>
          <w:lang w:val="lt-LT" w:bidi="lt-LT"/>
        </w:rPr>
        <w:t xml:space="preserve">04/11-2-39-10565 pateikusiai specialistei </w:t>
      </w:r>
      <w:r w:rsidRPr="00627AF3">
        <w:rPr>
          <w:lang w:val="lt-LT" w:bidi="lt-LT"/>
        </w:rPr>
        <w:t xml:space="preserve">R. Rimkienei suformuluotoje užduotyje </w:t>
      </w:r>
      <w:r w:rsidR="00177B36" w:rsidRPr="00627AF3">
        <w:rPr>
          <w:lang w:val="lt-LT" w:bidi="lt-LT"/>
        </w:rPr>
        <w:t xml:space="preserve">iš anksto buvo nurodyta, jog UAB </w:t>
      </w:r>
      <w:r w:rsidR="003A41CA">
        <w:rPr>
          <w:lang w:val="lt-LT" w:bidi="lt-LT"/>
        </w:rPr>
        <w:t>„</w:t>
      </w:r>
      <w:r w:rsidR="00237411">
        <w:rPr>
          <w:lang w:val="lt-LT" w:bidi="lt-LT"/>
        </w:rPr>
        <w:t>M</w:t>
      </w:r>
      <w:r w:rsidR="00177B36" w:rsidRPr="00627AF3">
        <w:rPr>
          <w:lang w:val="lt-LT" w:bidi="lt-LT"/>
        </w:rPr>
        <w:t xml:space="preserve">“ paslaugų pirkimai yra tariami, o bendrovės paslaugų pardavimo sandoriai realiai nebuvo įvykę. Ši aplinkybė neleidžia vertinti </w:t>
      </w:r>
      <w:r w:rsidRPr="00627AF3">
        <w:rPr>
          <w:lang w:val="lt-LT" w:bidi="lt-LT"/>
        </w:rPr>
        <w:t>šios specialisto išvados</w:t>
      </w:r>
      <w:r w:rsidR="00177B36" w:rsidRPr="00627AF3">
        <w:rPr>
          <w:lang w:val="lt-LT" w:bidi="lt-LT"/>
        </w:rPr>
        <w:t xml:space="preserve"> kaip objektyvesn</w:t>
      </w:r>
      <w:r w:rsidRPr="00627AF3">
        <w:rPr>
          <w:lang w:val="lt-LT" w:bidi="lt-LT"/>
        </w:rPr>
        <w:t>ės</w:t>
      </w:r>
      <w:r w:rsidR="00177B36" w:rsidRPr="00627AF3">
        <w:rPr>
          <w:lang w:val="lt-LT" w:bidi="lt-LT"/>
        </w:rPr>
        <w:t xml:space="preserve"> ir visapusiškesn</w:t>
      </w:r>
      <w:r w:rsidRPr="00627AF3">
        <w:rPr>
          <w:lang w:val="lt-LT" w:bidi="lt-LT"/>
        </w:rPr>
        <w:t>ės</w:t>
      </w:r>
      <w:r w:rsidR="00177B36" w:rsidRPr="00627AF3">
        <w:rPr>
          <w:lang w:val="lt-LT" w:bidi="lt-LT"/>
        </w:rPr>
        <w:t xml:space="preserve"> už specialistės</w:t>
      </w:r>
      <w:r w:rsidRPr="00627AF3">
        <w:rPr>
          <w:lang w:val="lt-LT" w:bidi="lt-LT"/>
        </w:rPr>
        <w:t xml:space="preserve"> A. Blau pateiktą</w:t>
      </w:r>
      <w:r w:rsidR="00177B36" w:rsidRPr="00627AF3">
        <w:rPr>
          <w:lang w:val="lt-LT" w:bidi="lt-LT"/>
        </w:rPr>
        <w:t xml:space="preserve"> konsultacinę išvadą, tačiau apeliacinės instancijos teismas, priimdamas skundžiamą nuosprendį, </w:t>
      </w:r>
      <w:r w:rsidRPr="00627AF3">
        <w:rPr>
          <w:lang w:val="lt-LT" w:bidi="lt-LT"/>
        </w:rPr>
        <w:t>šią</w:t>
      </w:r>
      <w:r w:rsidR="00177B36" w:rsidRPr="00627AF3">
        <w:rPr>
          <w:lang w:val="lt-LT" w:bidi="lt-LT"/>
        </w:rPr>
        <w:t xml:space="preserve"> P</w:t>
      </w:r>
      <w:r w:rsidRPr="00627AF3">
        <w:rPr>
          <w:lang w:val="lt-LT" w:bidi="lt-LT"/>
        </w:rPr>
        <w:t>.</w:t>
      </w:r>
      <w:r w:rsidR="00177B36" w:rsidRPr="00627AF3">
        <w:rPr>
          <w:lang w:val="lt-LT" w:bidi="lt-LT"/>
        </w:rPr>
        <w:t xml:space="preserve"> B</w:t>
      </w:r>
      <w:r w:rsidR="00315BAB">
        <w:rPr>
          <w:lang w:val="lt-LT" w:bidi="lt-LT"/>
        </w:rPr>
        <w:t>.</w:t>
      </w:r>
      <w:r w:rsidR="00177B36" w:rsidRPr="00627AF3">
        <w:rPr>
          <w:lang w:val="lt-LT" w:bidi="lt-LT"/>
        </w:rPr>
        <w:t xml:space="preserve"> apeliaciniame skunde nurodytą aplinkybę tiesiog ignoravo.</w:t>
      </w:r>
      <w:r w:rsidR="00007A7C" w:rsidRPr="00627AF3">
        <w:rPr>
          <w:lang w:val="lt-LT" w:bidi="lt-LT"/>
        </w:rPr>
        <w:t xml:space="preserve"> </w:t>
      </w:r>
      <w:r w:rsidR="0024339B" w:rsidRPr="00627AF3">
        <w:rPr>
          <w:lang w:val="lt-LT" w:bidi="lt-LT"/>
        </w:rPr>
        <w:t xml:space="preserve">Nepavykus pašalinti prieštaravimų tarp abiejų byloje pateiktų specialisto išvadų, </w:t>
      </w:r>
      <w:r w:rsidR="00177B36" w:rsidRPr="00627AF3">
        <w:rPr>
          <w:lang w:val="lt-LT" w:bidi="lt-LT"/>
        </w:rPr>
        <w:t>P</w:t>
      </w:r>
      <w:r w:rsidR="0024339B" w:rsidRPr="00627AF3">
        <w:rPr>
          <w:lang w:val="lt-LT" w:bidi="lt-LT"/>
        </w:rPr>
        <w:t>.</w:t>
      </w:r>
      <w:r w:rsidR="00177B36" w:rsidRPr="00627AF3">
        <w:rPr>
          <w:lang w:val="lt-LT" w:bidi="lt-LT"/>
        </w:rPr>
        <w:t xml:space="preserve"> B</w:t>
      </w:r>
      <w:r w:rsidR="00315BAB">
        <w:rPr>
          <w:lang w:val="lt-LT" w:bidi="lt-LT"/>
        </w:rPr>
        <w:t>.</w:t>
      </w:r>
      <w:r w:rsidR="00177B36" w:rsidRPr="00627AF3">
        <w:rPr>
          <w:lang w:val="lt-LT" w:bidi="lt-LT"/>
        </w:rPr>
        <w:t xml:space="preserve"> ir jo gynėjas šioje byloje nuosekliai</w:t>
      </w:r>
      <w:r w:rsidR="0024339B" w:rsidRPr="00627AF3">
        <w:rPr>
          <w:lang w:val="lt-LT" w:bidi="lt-LT"/>
        </w:rPr>
        <w:t xml:space="preserve"> </w:t>
      </w:r>
      <w:r w:rsidR="00177B36" w:rsidRPr="00627AF3">
        <w:rPr>
          <w:lang w:val="lt-LT" w:bidi="lt-LT"/>
        </w:rPr>
        <w:t>teikė prašymus skirti apskaitos ir finansų ekspertizę</w:t>
      </w:r>
      <w:r w:rsidR="00FF5A8A">
        <w:rPr>
          <w:lang w:val="lt-LT" w:bidi="lt-LT"/>
        </w:rPr>
        <w:t>,</w:t>
      </w:r>
      <w:r w:rsidR="00177B36" w:rsidRPr="00627AF3">
        <w:rPr>
          <w:lang w:val="lt-LT" w:bidi="lt-LT"/>
        </w:rPr>
        <w:t xml:space="preserve"> Lietuvos teism</w:t>
      </w:r>
      <w:r w:rsidR="00FF5A8A">
        <w:rPr>
          <w:lang w:val="lt-LT" w:bidi="lt-LT"/>
        </w:rPr>
        <w:t>o ekspertizės centro ekspertams</w:t>
      </w:r>
      <w:r w:rsidR="00177B36" w:rsidRPr="00627AF3">
        <w:rPr>
          <w:lang w:val="lt-LT" w:bidi="lt-LT"/>
        </w:rPr>
        <w:t xml:space="preserve"> užduodant tuos pačius klausimus, kurie buvo užduoti specialistei, pateikusiai 2018 m. spalio 5 d. specialisto išvadą Nr.</w:t>
      </w:r>
      <w:r w:rsidR="008824E0">
        <w:rPr>
          <w:lang w:val="lt-LT" w:bidi="lt-LT"/>
        </w:rPr>
        <w:t xml:space="preserve"> </w:t>
      </w:r>
      <w:r w:rsidR="00177B36" w:rsidRPr="00627AF3">
        <w:rPr>
          <w:lang w:val="lt-LT" w:bidi="lt-LT"/>
        </w:rPr>
        <w:t xml:space="preserve">04/11-2-39-10565. Tačiau visi šie prašymai buvo atmesti, todėl laikytina, kad šioje byloje nebuvo imtasi visų procesinių priemonių, siekiant nustatyti bylai reikšmingas aplinkybes, </w:t>
      </w:r>
      <w:r w:rsidR="00007A7C" w:rsidRPr="00627AF3">
        <w:rPr>
          <w:lang w:val="lt-LT" w:bidi="lt-LT"/>
        </w:rPr>
        <w:t>teismai</w:t>
      </w:r>
      <w:r w:rsidR="00177B36" w:rsidRPr="00627AF3">
        <w:rPr>
          <w:lang w:val="lt-LT" w:bidi="lt-LT"/>
        </w:rPr>
        <w:t>, pažeisdami BPK</w:t>
      </w:r>
      <w:r w:rsidR="00CD7D69">
        <w:rPr>
          <w:lang w:val="lt-LT" w:bidi="lt-LT"/>
        </w:rPr>
        <w:t> </w:t>
      </w:r>
      <w:r w:rsidR="00177B36" w:rsidRPr="00CD7D69">
        <w:rPr>
          <w:lang w:val="lt-LT"/>
        </w:rPr>
        <w:t>305</w:t>
      </w:r>
      <w:r w:rsidR="003C773D">
        <w:rPr>
          <w:lang w:val="lt-LT"/>
        </w:rPr>
        <w:t> </w:t>
      </w:r>
      <w:r w:rsidR="00177B36" w:rsidRPr="00CD7D69">
        <w:rPr>
          <w:lang w:val="lt-LT"/>
        </w:rPr>
        <w:t>straipsnio</w:t>
      </w:r>
      <w:r w:rsidR="00177B36" w:rsidRPr="00627AF3">
        <w:rPr>
          <w:lang w:val="lt-LT" w:bidi="lt-LT"/>
        </w:rPr>
        <w:t xml:space="preserve"> 1 dalies ir 331 straipsnio 1 dalies reikalavimus, išsamiai ir nešališkai neištyrė ir teisingai neįvertino įrodymų. </w:t>
      </w:r>
      <w:r w:rsidR="00007A7C" w:rsidRPr="00627AF3">
        <w:rPr>
          <w:lang w:val="lt-LT" w:bidi="lt-LT"/>
        </w:rPr>
        <w:t>Be to</w:t>
      </w:r>
      <w:r w:rsidR="00177B36" w:rsidRPr="00627AF3">
        <w:rPr>
          <w:lang w:val="lt-LT" w:bidi="lt-LT"/>
        </w:rPr>
        <w:t>, priimdami skundžiamus nuosprendžius</w:t>
      </w:r>
      <w:r w:rsidR="003C773D">
        <w:rPr>
          <w:lang w:val="lt-LT" w:bidi="lt-LT"/>
        </w:rPr>
        <w:t>,</w:t>
      </w:r>
      <w:r w:rsidR="00177B36" w:rsidRPr="00627AF3">
        <w:rPr>
          <w:lang w:val="lt-LT" w:bidi="lt-LT"/>
        </w:rPr>
        <w:t xml:space="preserve"> teismai vadovavosi tik viena i</w:t>
      </w:r>
      <w:r w:rsidR="00007A7C" w:rsidRPr="00627AF3">
        <w:rPr>
          <w:lang w:val="lt-LT" w:bidi="lt-LT"/>
        </w:rPr>
        <w:t>š</w:t>
      </w:r>
      <w:r w:rsidR="00177B36" w:rsidRPr="00627AF3">
        <w:rPr>
          <w:lang w:val="lt-LT" w:bidi="lt-LT"/>
        </w:rPr>
        <w:t xml:space="preserve"> byloje pateiktų specialis</w:t>
      </w:r>
      <w:r w:rsidR="00007A7C" w:rsidRPr="00627AF3">
        <w:rPr>
          <w:lang w:val="lt-LT" w:bidi="lt-LT"/>
        </w:rPr>
        <w:t>to</w:t>
      </w:r>
      <w:r w:rsidR="00177B36" w:rsidRPr="00627AF3">
        <w:rPr>
          <w:lang w:val="lt-LT" w:bidi="lt-LT"/>
        </w:rPr>
        <w:t xml:space="preserve"> išvadų, motyvuotai ir pagrįstai neatmetę kitos specialistės konsultacinės išvados, bei neišsprendė akivaizdžių prieštaravimų šiose išvadose.</w:t>
      </w:r>
    </w:p>
    <w:p w14:paraId="4653F0EF" w14:textId="1B439A5D" w:rsidR="00141E8D" w:rsidRPr="00627AF3" w:rsidRDefault="00D13704" w:rsidP="00141E8D">
      <w:pPr>
        <w:pStyle w:val="Sraopastraipa"/>
        <w:numPr>
          <w:ilvl w:val="1"/>
          <w:numId w:val="13"/>
        </w:numPr>
        <w:spacing w:after="120"/>
        <w:ind w:left="788" w:hanging="431"/>
        <w:contextualSpacing w:val="0"/>
        <w:jc w:val="both"/>
        <w:rPr>
          <w:lang w:val="lt-LT" w:bidi="lt-LT"/>
        </w:rPr>
      </w:pPr>
      <w:r w:rsidRPr="00627AF3">
        <w:rPr>
          <w:lang w:val="lt-LT" w:bidi="lt-LT"/>
        </w:rPr>
        <w:t>A</w:t>
      </w:r>
      <w:r w:rsidR="00CB4E41" w:rsidRPr="00627AF3">
        <w:rPr>
          <w:lang w:val="lt-LT" w:bidi="lt-LT"/>
        </w:rPr>
        <w:t>peliaciniame skunde nuteistasis P</w:t>
      </w:r>
      <w:r w:rsidRPr="00627AF3">
        <w:rPr>
          <w:lang w:val="lt-LT" w:bidi="lt-LT"/>
        </w:rPr>
        <w:t>.</w:t>
      </w:r>
      <w:r w:rsidR="00CB4E41" w:rsidRPr="00627AF3">
        <w:rPr>
          <w:lang w:val="lt-LT" w:bidi="lt-LT"/>
        </w:rPr>
        <w:t xml:space="preserve"> B</w:t>
      </w:r>
      <w:r w:rsidR="00315BAB">
        <w:rPr>
          <w:lang w:val="lt-LT" w:bidi="lt-LT"/>
        </w:rPr>
        <w:t>.</w:t>
      </w:r>
      <w:r w:rsidR="00CB4E41" w:rsidRPr="00627AF3">
        <w:rPr>
          <w:lang w:val="lt-LT" w:bidi="lt-LT"/>
        </w:rPr>
        <w:t xml:space="preserve"> taip pat akcentavo, kad būtinybę skirti byloje apskaitos ir finansų ekspertizę suponuoja ir skundžiamo </w:t>
      </w:r>
      <w:r w:rsidRPr="00627AF3">
        <w:rPr>
          <w:lang w:val="lt-LT" w:bidi="lt-LT"/>
        </w:rPr>
        <w:t xml:space="preserve">pirmosios instancijos teismo </w:t>
      </w:r>
      <w:r w:rsidR="00CB4E41" w:rsidRPr="00627AF3">
        <w:rPr>
          <w:lang w:val="lt-LT" w:bidi="lt-LT"/>
        </w:rPr>
        <w:t>nuosprendžio</w:t>
      </w:r>
      <w:r w:rsidRPr="00627AF3">
        <w:rPr>
          <w:lang w:val="lt-LT" w:bidi="lt-LT"/>
        </w:rPr>
        <w:t xml:space="preserve"> 15 lape nurodytas</w:t>
      </w:r>
      <w:r w:rsidR="006F0B23" w:rsidRPr="00627AF3">
        <w:rPr>
          <w:lang w:val="lt-LT" w:bidi="lt-LT"/>
        </w:rPr>
        <w:t xml:space="preserve"> tikrovės neatitinkantis</w:t>
      </w:r>
      <w:r w:rsidRPr="00627AF3">
        <w:rPr>
          <w:lang w:val="lt-LT" w:bidi="lt-LT"/>
        </w:rPr>
        <w:t xml:space="preserve"> teiginys, </w:t>
      </w:r>
      <w:r w:rsidR="007643FE">
        <w:rPr>
          <w:lang w:val="lt-LT" w:bidi="lt-LT"/>
        </w:rPr>
        <w:t>jog</w:t>
      </w:r>
      <w:r w:rsidR="007643FE" w:rsidRPr="00627AF3">
        <w:rPr>
          <w:lang w:val="lt-LT" w:bidi="lt-LT"/>
        </w:rPr>
        <w:t xml:space="preserve"> </w:t>
      </w:r>
      <w:r w:rsidR="006F0B23" w:rsidRPr="00627AF3">
        <w:rPr>
          <w:lang w:val="lt-LT" w:bidi="lt-LT"/>
        </w:rPr>
        <w:t>byloje nagrinėjamu atveju</w:t>
      </w:r>
      <w:r w:rsidRPr="00627AF3">
        <w:rPr>
          <w:lang w:val="lt-LT" w:bidi="lt-LT"/>
        </w:rPr>
        <w:t xml:space="preserve"> buvo siekiama </w:t>
      </w:r>
      <w:r w:rsidR="00CB4E41" w:rsidRPr="00627AF3">
        <w:rPr>
          <w:lang w:val="lt-LT" w:bidi="lt-LT"/>
        </w:rPr>
        <w:t>formaliai sudaryti sąlygas ir galimybes VšĮ N pasinaudoti 882 Eur PVM atskaita ir 4200 Eur sąnaudomis sumažin</w:t>
      </w:r>
      <w:r w:rsidR="006F0B23" w:rsidRPr="00627AF3">
        <w:rPr>
          <w:lang w:val="lt-LT" w:bidi="lt-LT"/>
        </w:rPr>
        <w:t>ti</w:t>
      </w:r>
      <w:r w:rsidR="00CB4E41" w:rsidRPr="00627AF3">
        <w:rPr>
          <w:lang w:val="lt-LT" w:bidi="lt-LT"/>
        </w:rPr>
        <w:t xml:space="preserve"> arba išvis išveng</w:t>
      </w:r>
      <w:r w:rsidR="006F0B23" w:rsidRPr="00627AF3">
        <w:rPr>
          <w:lang w:val="lt-LT" w:bidi="lt-LT"/>
        </w:rPr>
        <w:t>ti</w:t>
      </w:r>
      <w:r w:rsidR="00CB4E41" w:rsidRPr="00627AF3">
        <w:rPr>
          <w:lang w:val="lt-LT" w:bidi="lt-LT"/>
        </w:rPr>
        <w:t xml:space="preserve"> mokėtino PVM ir pelno mokesčio. </w:t>
      </w:r>
      <w:r w:rsidR="006F0B23" w:rsidRPr="00627AF3">
        <w:rPr>
          <w:lang w:val="lt-LT" w:bidi="lt-LT"/>
        </w:rPr>
        <w:t>Pažymėtina, kad viešoji įstaiga</w:t>
      </w:r>
      <w:r w:rsidR="00CB4E41" w:rsidRPr="00627AF3">
        <w:rPr>
          <w:lang w:val="lt-LT" w:bidi="lt-LT"/>
        </w:rPr>
        <w:t xml:space="preserve"> yra pelno nesiekiantis viešasis juridinis asmuo ir net nėra PVM mokėtoja.</w:t>
      </w:r>
      <w:r w:rsidR="006F0B23" w:rsidRPr="00627AF3">
        <w:rPr>
          <w:lang w:val="lt-LT" w:bidi="lt-LT"/>
        </w:rPr>
        <w:t xml:space="preserve"> Be to, iš bylos duomenų matyti, kad</w:t>
      </w:r>
      <w:r w:rsidR="00CB4E41" w:rsidRPr="00627AF3">
        <w:rPr>
          <w:lang w:val="lt-LT" w:bidi="lt-LT"/>
        </w:rPr>
        <w:t xml:space="preserve"> UAB „</w:t>
      </w:r>
      <w:r w:rsidR="00237411">
        <w:rPr>
          <w:lang w:val="lt-LT" w:bidi="lt-LT"/>
        </w:rPr>
        <w:t>M</w:t>
      </w:r>
      <w:r w:rsidR="00CB4E41" w:rsidRPr="00627AF3">
        <w:rPr>
          <w:lang w:val="lt-LT" w:bidi="lt-LT"/>
        </w:rPr>
        <w:t>“ pirko paslaugas iš UAB „</w:t>
      </w:r>
      <w:r w:rsidR="00237411">
        <w:rPr>
          <w:lang w:val="lt-LT" w:bidi="lt-LT"/>
        </w:rPr>
        <w:t>N</w:t>
      </w:r>
      <w:r w:rsidR="00CB4E41" w:rsidRPr="00627AF3">
        <w:rPr>
          <w:lang w:val="lt-LT" w:bidi="lt-LT"/>
        </w:rPr>
        <w:t>“ ir</w:t>
      </w:r>
      <w:r w:rsidR="006F0B23" w:rsidRPr="00627AF3">
        <w:rPr>
          <w:lang w:val="lt-LT" w:bidi="lt-LT"/>
        </w:rPr>
        <w:t xml:space="preserve"> </w:t>
      </w:r>
      <w:r w:rsidR="00403AF7">
        <w:rPr>
          <w:lang w:val="lt-LT" w:bidi="lt-LT"/>
        </w:rPr>
        <w:t>kartu</w:t>
      </w:r>
      <w:r w:rsidR="006F0B23" w:rsidRPr="00627AF3">
        <w:rPr>
          <w:lang w:val="lt-LT" w:bidi="lt-LT"/>
        </w:rPr>
        <w:t xml:space="preserve"> šiai bendrovei</w:t>
      </w:r>
      <w:r w:rsidR="00CB4E41" w:rsidRPr="00627AF3">
        <w:rPr>
          <w:lang w:val="lt-LT" w:bidi="lt-LT"/>
        </w:rPr>
        <w:t xml:space="preserve"> jas teikė. Tačiau iš skaičių, esančių 2018 m. spalio 5 d. specialisto išvadoje Nr.</w:t>
      </w:r>
      <w:r w:rsidR="00403AF7">
        <w:rPr>
          <w:lang w:val="lt-LT" w:bidi="lt-LT"/>
        </w:rPr>
        <w:t> </w:t>
      </w:r>
      <w:r w:rsidR="00CB4E41" w:rsidRPr="00627AF3">
        <w:rPr>
          <w:lang w:val="lt-LT" w:bidi="lt-LT"/>
        </w:rPr>
        <w:t xml:space="preserve">04/11-2-39-10565, galima daryti prielaidą, kad visos sumos už suteiktas </w:t>
      </w:r>
      <w:r w:rsidR="006F0B23" w:rsidRPr="00627AF3">
        <w:rPr>
          <w:lang w:val="lt-LT" w:bidi="lt-LT"/>
        </w:rPr>
        <w:t xml:space="preserve">ir gautas </w:t>
      </w:r>
      <w:r w:rsidR="00CB4E41" w:rsidRPr="00627AF3">
        <w:rPr>
          <w:lang w:val="lt-LT" w:bidi="lt-LT"/>
        </w:rPr>
        <w:t>paslaugas buvo tiesiog sumuojamos.</w:t>
      </w:r>
      <w:r w:rsidR="002928B6" w:rsidRPr="00627AF3">
        <w:rPr>
          <w:lang w:val="lt-LT" w:bidi="lt-LT"/>
        </w:rPr>
        <w:t xml:space="preserve"> Taip pat pažymėtina, kad </w:t>
      </w:r>
      <w:r w:rsidR="006F0B23" w:rsidRPr="00627AF3">
        <w:rPr>
          <w:lang w:val="lt-LT" w:bidi="lt-LT"/>
        </w:rPr>
        <w:t xml:space="preserve">P. </w:t>
      </w:r>
      <w:r w:rsidR="00CB4E41" w:rsidRPr="00627AF3">
        <w:rPr>
          <w:lang w:val="lt-LT" w:bidi="lt-LT"/>
        </w:rPr>
        <w:t>B</w:t>
      </w:r>
      <w:r w:rsidR="006D3E3B">
        <w:rPr>
          <w:lang w:val="lt-LT" w:bidi="lt-LT"/>
        </w:rPr>
        <w:t>.</w:t>
      </w:r>
      <w:r w:rsidR="00CB4E41" w:rsidRPr="00627AF3">
        <w:rPr>
          <w:lang w:val="lt-LT" w:bidi="lt-LT"/>
        </w:rPr>
        <w:t xml:space="preserve"> </w:t>
      </w:r>
      <w:r w:rsidR="006F0B23" w:rsidRPr="00627AF3">
        <w:rPr>
          <w:lang w:val="lt-LT" w:bidi="lt-LT"/>
        </w:rPr>
        <w:t>pateiktas</w:t>
      </w:r>
      <w:r w:rsidR="00CB4E41" w:rsidRPr="00627AF3">
        <w:rPr>
          <w:lang w:val="lt-LT" w:bidi="lt-LT"/>
        </w:rPr>
        <w:t xml:space="preserve"> 2017 m. rugsėjo 8 d. UAB „Me“ kasos pajamų orderio kvit</w:t>
      </w:r>
      <w:r w:rsidR="002928B6" w:rsidRPr="00627AF3">
        <w:rPr>
          <w:lang w:val="lt-LT" w:bidi="lt-LT"/>
        </w:rPr>
        <w:t>as</w:t>
      </w:r>
      <w:r w:rsidR="00CB4E41" w:rsidRPr="00627AF3">
        <w:rPr>
          <w:lang w:val="lt-LT" w:bidi="lt-LT"/>
        </w:rPr>
        <w:t xml:space="preserve">, pagal kurį </w:t>
      </w:r>
      <w:r w:rsidR="002928B6" w:rsidRPr="00627AF3">
        <w:rPr>
          <w:lang w:val="lt-LT" w:bidi="lt-LT"/>
        </w:rPr>
        <w:t xml:space="preserve">jis </w:t>
      </w:r>
      <w:r w:rsidR="00CB4E41" w:rsidRPr="00627AF3">
        <w:rPr>
          <w:lang w:val="lt-LT" w:bidi="lt-LT"/>
        </w:rPr>
        <w:t>šiai bendrovei UAB</w:t>
      </w:r>
      <w:r w:rsidR="00403AF7">
        <w:rPr>
          <w:lang w:val="lt-LT" w:bidi="lt-LT"/>
        </w:rPr>
        <w:t> </w:t>
      </w:r>
      <w:r w:rsidR="00CB4E41" w:rsidRPr="00627AF3">
        <w:rPr>
          <w:lang w:val="lt-LT" w:bidi="lt-LT"/>
        </w:rPr>
        <w:t>„</w:t>
      </w:r>
      <w:r w:rsidR="00237411">
        <w:rPr>
          <w:lang w:val="lt-LT" w:bidi="lt-LT"/>
        </w:rPr>
        <w:t>K</w:t>
      </w:r>
      <w:r w:rsidR="00CB4E41" w:rsidRPr="00627AF3">
        <w:rPr>
          <w:lang w:val="lt-LT" w:bidi="lt-LT"/>
        </w:rPr>
        <w:t xml:space="preserve">“ </w:t>
      </w:r>
      <w:r w:rsidR="002928B6" w:rsidRPr="00627AF3">
        <w:rPr>
          <w:lang w:val="lt-LT" w:bidi="lt-LT"/>
        </w:rPr>
        <w:t xml:space="preserve">vardu </w:t>
      </w:r>
      <w:r w:rsidR="00CB4E41" w:rsidRPr="00627AF3">
        <w:rPr>
          <w:lang w:val="lt-LT" w:bidi="lt-LT"/>
        </w:rPr>
        <w:t>sumokėjo 14</w:t>
      </w:r>
      <w:r w:rsidR="006F0B23" w:rsidRPr="00627AF3">
        <w:rPr>
          <w:lang w:val="lt-LT" w:bidi="lt-LT"/>
        </w:rPr>
        <w:t xml:space="preserve"> </w:t>
      </w:r>
      <w:r w:rsidR="00CB4E41" w:rsidRPr="00627AF3">
        <w:rPr>
          <w:lang w:val="lt-LT" w:bidi="lt-LT"/>
        </w:rPr>
        <w:t xml:space="preserve">000 </w:t>
      </w:r>
      <w:r w:rsidR="002928B6" w:rsidRPr="00627AF3">
        <w:rPr>
          <w:lang w:val="lt-LT" w:bidi="lt-LT"/>
        </w:rPr>
        <w:t xml:space="preserve">Eur, </w:t>
      </w:r>
      <w:r w:rsidR="00CB4E41" w:rsidRPr="00627AF3">
        <w:rPr>
          <w:lang w:val="lt-LT" w:bidi="lt-LT"/>
        </w:rPr>
        <w:t>akivaizdžiai paneigia 2018 m. spalio 5 d. specialisto išvado</w:t>
      </w:r>
      <w:r w:rsidR="002928B6" w:rsidRPr="00627AF3">
        <w:rPr>
          <w:lang w:val="lt-LT" w:bidi="lt-LT"/>
        </w:rPr>
        <w:t>s</w:t>
      </w:r>
      <w:r w:rsidR="00CB4E41" w:rsidRPr="00627AF3">
        <w:rPr>
          <w:lang w:val="lt-LT" w:bidi="lt-LT"/>
        </w:rPr>
        <w:t xml:space="preserve"> Nr.</w:t>
      </w:r>
      <w:r w:rsidR="002928B6" w:rsidRPr="00627AF3">
        <w:rPr>
          <w:lang w:val="lt-LT" w:bidi="lt-LT"/>
        </w:rPr>
        <w:t xml:space="preserve"> </w:t>
      </w:r>
      <w:r w:rsidR="00CB4E41" w:rsidRPr="00627AF3">
        <w:rPr>
          <w:lang w:val="lt-LT" w:bidi="lt-LT"/>
        </w:rPr>
        <w:t>04/11-2-39-10565 ir skundžiamo</w:t>
      </w:r>
      <w:r w:rsidR="002928B6" w:rsidRPr="00627AF3">
        <w:rPr>
          <w:lang w:val="lt-LT" w:bidi="lt-LT"/>
        </w:rPr>
        <w:t xml:space="preserve"> pirmosios instancijos teismo</w:t>
      </w:r>
      <w:r w:rsidR="00CB4E41" w:rsidRPr="00627AF3">
        <w:rPr>
          <w:lang w:val="lt-LT" w:bidi="lt-LT"/>
        </w:rPr>
        <w:t xml:space="preserve"> nuosprendžio teiginius, </w:t>
      </w:r>
      <w:r w:rsidR="002928B6" w:rsidRPr="00627AF3">
        <w:rPr>
          <w:lang w:val="lt-LT" w:bidi="lt-LT"/>
        </w:rPr>
        <w:t>kad</w:t>
      </w:r>
      <w:r w:rsidR="00CB4E41" w:rsidRPr="00627AF3">
        <w:rPr>
          <w:lang w:val="lt-LT" w:bidi="lt-LT"/>
        </w:rPr>
        <w:t xml:space="preserve"> visas lėšas, gautas pagal įmonių sandorius, P</w:t>
      </w:r>
      <w:r w:rsidR="002928B6" w:rsidRPr="00627AF3">
        <w:rPr>
          <w:lang w:val="lt-LT" w:bidi="lt-LT"/>
        </w:rPr>
        <w:t>.</w:t>
      </w:r>
      <w:r w:rsidR="00CB4E41" w:rsidRPr="00627AF3">
        <w:rPr>
          <w:lang w:val="lt-LT" w:bidi="lt-LT"/>
        </w:rPr>
        <w:t xml:space="preserve"> B</w:t>
      </w:r>
      <w:r w:rsidR="006D3E3B">
        <w:rPr>
          <w:lang w:val="lt-LT" w:bidi="lt-LT"/>
        </w:rPr>
        <w:t>.</w:t>
      </w:r>
      <w:r w:rsidR="00CB4E41" w:rsidRPr="00627AF3">
        <w:rPr>
          <w:lang w:val="lt-LT" w:bidi="lt-LT"/>
        </w:rPr>
        <w:t xml:space="preserve"> pasisavino.</w:t>
      </w:r>
    </w:p>
    <w:p w14:paraId="1484CCBE" w14:textId="1569471C" w:rsidR="00080615" w:rsidRPr="00627AF3" w:rsidRDefault="00141E8D" w:rsidP="00080615">
      <w:pPr>
        <w:pStyle w:val="Sraopastraipa"/>
        <w:numPr>
          <w:ilvl w:val="1"/>
          <w:numId w:val="13"/>
        </w:numPr>
        <w:spacing w:after="120"/>
        <w:ind w:left="788" w:hanging="431"/>
        <w:contextualSpacing w:val="0"/>
        <w:jc w:val="both"/>
        <w:rPr>
          <w:lang w:val="lt-LT" w:bidi="lt-LT"/>
        </w:rPr>
      </w:pPr>
      <w:r w:rsidRPr="00627AF3">
        <w:rPr>
          <w:lang w:val="lt-LT" w:bidi="lt-LT"/>
        </w:rPr>
        <w:t>Apeliaciniame skunde P. B</w:t>
      </w:r>
      <w:r w:rsidR="006D3E3B">
        <w:rPr>
          <w:lang w:val="lt-LT" w:bidi="lt-LT"/>
        </w:rPr>
        <w:t>.</w:t>
      </w:r>
      <w:r w:rsidRPr="00627AF3">
        <w:rPr>
          <w:lang w:val="lt-LT" w:bidi="lt-LT"/>
        </w:rPr>
        <w:t xml:space="preserve"> nurodė, kad specialistės A. Blau konsultacinėje išvadoje konstatuota, </w:t>
      </w:r>
      <w:r w:rsidR="00403AF7">
        <w:rPr>
          <w:lang w:val="lt-LT" w:bidi="lt-LT"/>
        </w:rPr>
        <w:t>jog</w:t>
      </w:r>
      <w:r w:rsidR="00403AF7" w:rsidRPr="00627AF3">
        <w:rPr>
          <w:lang w:val="lt-LT" w:bidi="lt-LT"/>
        </w:rPr>
        <w:t xml:space="preserve"> </w:t>
      </w:r>
      <w:r w:rsidRPr="00627AF3">
        <w:rPr>
          <w:lang w:val="lt-LT" w:bidi="lt-LT"/>
        </w:rPr>
        <w:t>UAB „</w:t>
      </w:r>
      <w:r w:rsidR="00237411">
        <w:rPr>
          <w:lang w:val="lt-LT" w:bidi="lt-LT"/>
        </w:rPr>
        <w:t>M</w:t>
      </w:r>
      <w:r w:rsidRPr="00627AF3">
        <w:rPr>
          <w:lang w:val="lt-LT" w:bidi="lt-LT"/>
        </w:rPr>
        <w:t>“ 2017 m. gruodžio 18 d. notariškai patvirtinta akcijų pirkimo</w:t>
      </w:r>
      <w:r w:rsidR="00403AF7">
        <w:rPr>
          <w:lang w:val="lt-LT" w:bidi="lt-LT"/>
        </w:rPr>
        <w:t>–</w:t>
      </w:r>
      <w:r w:rsidRPr="00627AF3">
        <w:rPr>
          <w:lang w:val="lt-LT" w:bidi="lt-LT"/>
        </w:rPr>
        <w:t>pardavimo sutartis patvirtina realiai įvykusį sandorį, nes UAB „</w:t>
      </w:r>
      <w:r w:rsidR="00237411">
        <w:rPr>
          <w:lang w:val="lt-LT" w:bidi="lt-LT"/>
        </w:rPr>
        <w:t>M</w:t>
      </w:r>
      <w:r w:rsidR="00403AF7">
        <w:rPr>
          <w:lang w:val="lt-LT" w:bidi="lt-LT"/>
        </w:rPr>
        <w:t>“</w:t>
      </w:r>
      <w:r w:rsidRPr="00627AF3">
        <w:rPr>
          <w:lang w:val="lt-LT" w:bidi="lt-LT"/>
        </w:rPr>
        <w:t xml:space="preserve"> įsigijo 100</w:t>
      </w:r>
      <w:r w:rsidR="003C773D">
        <w:rPr>
          <w:lang w:val="lt-LT" w:bidi="lt-LT"/>
        </w:rPr>
        <w:t> </w:t>
      </w:r>
      <w:r w:rsidRPr="00627AF3">
        <w:rPr>
          <w:lang w:val="lt-LT" w:bidi="lt-LT"/>
        </w:rPr>
        <w:t>proc. UAB „</w:t>
      </w:r>
      <w:r w:rsidR="00237411">
        <w:rPr>
          <w:lang w:val="lt-LT" w:bidi="lt-LT"/>
        </w:rPr>
        <w:t>E</w:t>
      </w:r>
      <w:r w:rsidR="00403AF7">
        <w:rPr>
          <w:lang w:val="lt-LT" w:bidi="lt-LT"/>
        </w:rPr>
        <w:t>“</w:t>
      </w:r>
      <w:r w:rsidRPr="00627AF3">
        <w:rPr>
          <w:lang w:val="lt-LT" w:bidi="lt-LT"/>
        </w:rPr>
        <w:t xml:space="preserve"> akcijų. Šis sandoris yra užregistruotas viešajame registre ir niekada nebuvo nuginčytas. Tačiau 2018 m. spalio 5 d. specialisto išvadoje Nr. 04/11-2-39-10565 net ir šis sandoris įvardijamas kaip fiktyv</w:t>
      </w:r>
      <w:r w:rsidR="00403AF7">
        <w:rPr>
          <w:lang w:val="lt-LT" w:bidi="lt-LT"/>
        </w:rPr>
        <w:t>u</w:t>
      </w:r>
      <w:r w:rsidRPr="00627AF3">
        <w:rPr>
          <w:lang w:val="lt-LT" w:bidi="lt-LT"/>
        </w:rPr>
        <w:t>s ir daroma išvada, kad nepakanka duomenų konstatuoti, jog lėšos buvo panaudotos UAB</w:t>
      </w:r>
      <w:r w:rsidR="00403AF7">
        <w:rPr>
          <w:lang w:val="lt-LT" w:bidi="lt-LT"/>
        </w:rPr>
        <w:t> </w:t>
      </w:r>
      <w:r w:rsidRPr="00627AF3">
        <w:rPr>
          <w:lang w:val="lt-LT" w:bidi="lt-LT"/>
        </w:rPr>
        <w:t>„</w:t>
      </w:r>
      <w:r w:rsidR="00237411">
        <w:rPr>
          <w:lang w:val="lt-LT" w:bidi="lt-LT"/>
        </w:rPr>
        <w:t>E</w:t>
      </w:r>
      <w:r w:rsidRPr="00627AF3">
        <w:rPr>
          <w:lang w:val="lt-LT" w:bidi="lt-LT"/>
        </w:rPr>
        <w:t>“ akcijoms apmokėti, todėl daroma kita išvada – kad šias lėšas pasisavino P. B. Taigi prieštaravimai tarp dviejų specialisčių išvadų yra esminiai ir nė vienas iš bylą nagrinėjusių teismų jų nepašalino.</w:t>
      </w:r>
    </w:p>
    <w:p w14:paraId="7EBFADB8" w14:textId="27A253E0" w:rsidR="00413F94" w:rsidRPr="00627AF3" w:rsidRDefault="00C94E0C" w:rsidP="00211E41">
      <w:pPr>
        <w:pStyle w:val="Sraopastraipa"/>
        <w:numPr>
          <w:ilvl w:val="1"/>
          <w:numId w:val="13"/>
        </w:numPr>
        <w:spacing w:after="120"/>
        <w:ind w:hanging="431"/>
        <w:contextualSpacing w:val="0"/>
        <w:jc w:val="both"/>
        <w:rPr>
          <w:lang w:val="lt-LT" w:bidi="lt-LT"/>
        </w:rPr>
      </w:pPr>
      <w:r w:rsidRPr="00627AF3">
        <w:rPr>
          <w:lang w:val="lt-LT" w:bidi="lt-LT"/>
        </w:rPr>
        <w:t>S</w:t>
      </w:r>
      <w:r w:rsidR="00141E8D" w:rsidRPr="00627AF3">
        <w:rPr>
          <w:lang w:val="lt-LT" w:bidi="lt-LT"/>
        </w:rPr>
        <w:t>pecialistės A</w:t>
      </w:r>
      <w:r w:rsidRPr="00627AF3">
        <w:rPr>
          <w:lang w:val="lt-LT" w:bidi="lt-LT"/>
        </w:rPr>
        <w:t>.</w:t>
      </w:r>
      <w:r w:rsidR="00141E8D" w:rsidRPr="00627AF3">
        <w:rPr>
          <w:lang w:val="lt-LT" w:bidi="lt-LT"/>
        </w:rPr>
        <w:t xml:space="preserve"> Blau konsultacinėje išvadoje</w:t>
      </w:r>
      <w:r w:rsidRPr="00627AF3">
        <w:rPr>
          <w:lang w:val="lt-LT" w:bidi="lt-LT"/>
        </w:rPr>
        <w:t xml:space="preserve"> taip pat</w:t>
      </w:r>
      <w:r w:rsidR="00141E8D" w:rsidRPr="00627AF3">
        <w:rPr>
          <w:lang w:val="lt-LT" w:bidi="lt-LT"/>
        </w:rPr>
        <w:t xml:space="preserve"> nurodytos konkrečios faktinės aplinkybės, akivaizdžiai paneigia</w:t>
      </w:r>
      <w:r w:rsidRPr="00627AF3">
        <w:rPr>
          <w:lang w:val="lt-LT" w:bidi="lt-LT"/>
        </w:rPr>
        <w:t>nčios</w:t>
      </w:r>
      <w:r w:rsidR="00141E8D" w:rsidRPr="00627AF3">
        <w:rPr>
          <w:lang w:val="lt-LT" w:bidi="lt-LT"/>
        </w:rPr>
        <w:t xml:space="preserve"> 2018 m. spalio 5 d. specialisto išvad</w:t>
      </w:r>
      <w:r w:rsidRPr="00627AF3">
        <w:rPr>
          <w:lang w:val="lt-LT" w:bidi="lt-LT"/>
        </w:rPr>
        <w:t>os</w:t>
      </w:r>
      <w:r w:rsidR="00141E8D" w:rsidRPr="00627AF3">
        <w:rPr>
          <w:lang w:val="lt-LT" w:bidi="lt-LT"/>
        </w:rPr>
        <w:t xml:space="preserve"> Nr.</w:t>
      </w:r>
      <w:r w:rsidRPr="00627AF3">
        <w:rPr>
          <w:lang w:val="lt-LT" w:bidi="lt-LT"/>
        </w:rPr>
        <w:t xml:space="preserve"> </w:t>
      </w:r>
      <w:r w:rsidR="00141E8D" w:rsidRPr="00627AF3">
        <w:rPr>
          <w:lang w:val="lt-LT" w:bidi="lt-LT"/>
        </w:rPr>
        <w:t>04/11-2-39-10565 teiginius apie neva fiktyvią UAB „</w:t>
      </w:r>
      <w:r w:rsidR="00237411">
        <w:rPr>
          <w:lang w:val="lt-LT" w:bidi="lt-LT"/>
        </w:rPr>
        <w:t>N</w:t>
      </w:r>
      <w:r w:rsidR="00141E8D" w:rsidRPr="00627AF3">
        <w:rPr>
          <w:lang w:val="lt-LT" w:bidi="lt-LT"/>
        </w:rPr>
        <w:t xml:space="preserve">“ veiklą, </w:t>
      </w:r>
      <w:r w:rsidRPr="00627AF3">
        <w:rPr>
          <w:lang w:val="lt-LT" w:bidi="lt-LT"/>
        </w:rPr>
        <w:t>tačiau</w:t>
      </w:r>
      <w:r w:rsidR="00141E8D" w:rsidRPr="00627AF3">
        <w:rPr>
          <w:lang w:val="lt-LT" w:bidi="lt-LT"/>
        </w:rPr>
        <w:t xml:space="preserve"> šios aplinkybės nebuvo tiriamos nei šią bylą nagrinėjant pirmosios instancijos teisme, nei apeliacinio proceso metu, akivaizdžių prieštaravimų specialisčių išvadose teismai net nebandė šalinti</w:t>
      </w:r>
      <w:r w:rsidRPr="00627AF3">
        <w:rPr>
          <w:lang w:val="lt-LT" w:bidi="lt-LT"/>
        </w:rPr>
        <w:t xml:space="preserve"> </w:t>
      </w:r>
      <w:r w:rsidR="00141E8D" w:rsidRPr="00627AF3">
        <w:rPr>
          <w:lang w:val="lt-LT" w:bidi="lt-LT"/>
        </w:rPr>
        <w:t>ir besąlygiškai vadovavosi tik 2018 m. spalio 5 d. specialisto išvada Nr.</w:t>
      </w:r>
      <w:r w:rsidRPr="00627AF3">
        <w:rPr>
          <w:lang w:val="lt-LT" w:bidi="lt-LT"/>
        </w:rPr>
        <w:t xml:space="preserve"> </w:t>
      </w:r>
      <w:r w:rsidR="00141E8D" w:rsidRPr="00627AF3">
        <w:rPr>
          <w:lang w:val="lt-LT" w:bidi="lt-LT"/>
        </w:rPr>
        <w:t>04/11-2-39-10565.</w:t>
      </w:r>
      <w:r w:rsidR="00B53755" w:rsidRPr="00627AF3">
        <w:rPr>
          <w:lang w:val="lt-LT" w:bidi="lt-LT"/>
        </w:rPr>
        <w:t xml:space="preserve"> </w:t>
      </w:r>
      <w:r w:rsidR="00A4554D" w:rsidRPr="00627AF3">
        <w:rPr>
          <w:lang w:val="lt-LT" w:bidi="lt-LT"/>
        </w:rPr>
        <w:t>Kartu su apeliaciniu skundu P. B</w:t>
      </w:r>
      <w:r w:rsidR="006D3E3B">
        <w:rPr>
          <w:lang w:val="lt-LT" w:bidi="lt-LT"/>
        </w:rPr>
        <w:t>.</w:t>
      </w:r>
      <w:r w:rsidR="00A4554D" w:rsidRPr="00627AF3">
        <w:rPr>
          <w:lang w:val="lt-LT" w:bidi="lt-LT"/>
        </w:rPr>
        <w:t xml:space="preserve"> teismui pateikė </w:t>
      </w:r>
      <w:r w:rsidR="006D3E3B">
        <w:rPr>
          <w:lang w:val="lt-LT" w:bidi="lt-LT"/>
        </w:rPr>
        <w:t>(</w:t>
      </w:r>
      <w:r w:rsidR="006D3E3B" w:rsidRPr="006D3E3B">
        <w:rPr>
          <w:i/>
          <w:iCs/>
          <w:lang w:val="lt-LT" w:bidi="lt-LT"/>
        </w:rPr>
        <w:t>duomenys neskelbtini</w:t>
      </w:r>
      <w:r w:rsidR="006D3E3B">
        <w:rPr>
          <w:lang w:val="lt-LT" w:bidi="lt-LT"/>
        </w:rPr>
        <w:t>)</w:t>
      </w:r>
      <w:r w:rsidR="00A4554D" w:rsidRPr="00627AF3">
        <w:rPr>
          <w:lang w:val="lt-LT" w:bidi="lt-LT"/>
        </w:rPr>
        <w:t xml:space="preserve"> Šakių rajono laikraščio „Draugas“ 1 ir 3 lapo, kuriuose yra straipsnis „</w:t>
      </w:r>
      <w:r w:rsidR="006D3E3B">
        <w:rPr>
          <w:lang w:val="lt-LT" w:bidi="lt-LT"/>
        </w:rPr>
        <w:t>(</w:t>
      </w:r>
      <w:r w:rsidR="006D3E3B" w:rsidRPr="006D3E3B">
        <w:rPr>
          <w:i/>
          <w:iCs/>
          <w:lang w:val="lt-LT" w:bidi="lt-LT"/>
        </w:rPr>
        <w:t>duomenys neskelbtini</w:t>
      </w:r>
      <w:r w:rsidR="006D3E3B">
        <w:rPr>
          <w:lang w:val="lt-LT" w:bidi="lt-LT"/>
        </w:rPr>
        <w:t>)</w:t>
      </w:r>
      <w:r w:rsidR="00A4554D" w:rsidRPr="00627AF3">
        <w:rPr>
          <w:lang w:val="lt-LT" w:bidi="lt-LT"/>
        </w:rPr>
        <w:t>“, kopijas. Straipsnyje nurodytą renginį, kuriame dalyvavo žinomi asmenys ir kuriame P. B</w:t>
      </w:r>
      <w:r w:rsidR="006D3E3B">
        <w:rPr>
          <w:lang w:val="lt-LT" w:bidi="lt-LT"/>
        </w:rPr>
        <w:t>.</w:t>
      </w:r>
      <w:r w:rsidR="00A4554D" w:rsidRPr="00627AF3">
        <w:rPr>
          <w:lang w:val="lt-LT" w:bidi="lt-LT"/>
        </w:rPr>
        <w:t xml:space="preserve"> dalijosi patirtimi apie UAB „</w:t>
      </w:r>
      <w:r w:rsidR="00237411">
        <w:rPr>
          <w:lang w:val="lt-LT" w:bidi="lt-LT"/>
        </w:rPr>
        <w:t>N</w:t>
      </w:r>
      <w:r w:rsidR="00A4554D" w:rsidRPr="00627AF3">
        <w:rPr>
          <w:lang w:val="lt-LT" w:bidi="lt-LT"/>
        </w:rPr>
        <w:t xml:space="preserve">“ veiklą, susijusią su medinių namelių gamyba, apeliacinės instancijos teismas tiesiog ignoravo, nevertino jo </w:t>
      </w:r>
      <w:r w:rsidR="00403AF7">
        <w:rPr>
          <w:lang w:val="lt-LT" w:bidi="lt-LT"/>
        </w:rPr>
        <w:t>atsižve</w:t>
      </w:r>
      <w:r w:rsidR="007643FE">
        <w:rPr>
          <w:lang w:val="lt-LT" w:bidi="lt-LT"/>
        </w:rPr>
        <w:t>l</w:t>
      </w:r>
      <w:r w:rsidR="00403AF7">
        <w:rPr>
          <w:lang w:val="lt-LT" w:bidi="lt-LT"/>
        </w:rPr>
        <w:t xml:space="preserve">gdamas į </w:t>
      </w:r>
      <w:r w:rsidR="007643FE">
        <w:rPr>
          <w:lang w:val="lt-LT" w:bidi="lt-LT"/>
        </w:rPr>
        <w:t xml:space="preserve">visumą </w:t>
      </w:r>
      <w:r w:rsidR="00A4554D" w:rsidRPr="00627AF3">
        <w:rPr>
          <w:lang w:val="lt-LT" w:bidi="lt-LT"/>
        </w:rPr>
        <w:t>kitų gynybos teiktų duomenų</w:t>
      </w:r>
      <w:r w:rsidR="00B53755" w:rsidRPr="00627AF3">
        <w:rPr>
          <w:lang w:val="lt-LT" w:bidi="lt-LT"/>
        </w:rPr>
        <w:t>.</w:t>
      </w:r>
    </w:p>
    <w:p w14:paraId="4B85C183" w14:textId="7068CE23" w:rsidR="00823B80" w:rsidRPr="00627AF3" w:rsidRDefault="00211E41" w:rsidP="00823B80">
      <w:pPr>
        <w:pStyle w:val="Sraopastraipa"/>
        <w:numPr>
          <w:ilvl w:val="1"/>
          <w:numId w:val="13"/>
        </w:numPr>
        <w:spacing w:after="120"/>
        <w:ind w:left="851" w:hanging="488"/>
        <w:contextualSpacing w:val="0"/>
        <w:jc w:val="both"/>
        <w:rPr>
          <w:lang w:val="lt-LT" w:bidi="lt-LT"/>
        </w:rPr>
      </w:pPr>
      <w:r w:rsidRPr="00627AF3">
        <w:rPr>
          <w:lang w:val="lt-LT" w:bidi="lt-LT"/>
        </w:rPr>
        <w:lastRenderedPageBreak/>
        <w:t>Atmesdami P. B</w:t>
      </w:r>
      <w:r w:rsidR="006D3E3B">
        <w:rPr>
          <w:lang w:val="lt-LT" w:bidi="lt-LT"/>
        </w:rPr>
        <w:t>.</w:t>
      </w:r>
      <w:r w:rsidRPr="00627AF3">
        <w:rPr>
          <w:lang w:val="lt-LT" w:bidi="lt-LT"/>
        </w:rPr>
        <w:t xml:space="preserve"> ir gynybos prašymus, susijusius su esminių bylos aplinkybių ištyrimu, bei atsisakydami šias aplinkybes tirti, teismai pažeidė lygiateisiškumo principą, neužtikrino proceso šalių lygybės, dėl to procesas šioje byloje nebuvo rungtyniškas,</w:t>
      </w:r>
      <w:r w:rsidR="00413F94" w:rsidRPr="00627AF3">
        <w:rPr>
          <w:lang w:val="lt-LT" w:bidi="lt-LT"/>
        </w:rPr>
        <w:t xml:space="preserve"> taip pat</w:t>
      </w:r>
      <w:r w:rsidRPr="00627AF3">
        <w:rPr>
          <w:lang w:val="lt-LT" w:bidi="lt-LT"/>
        </w:rPr>
        <w:t xml:space="preserve"> buvo suvaržyta nuteistojo teisė į gynybą, įtvirtinta BPK 10, 45 straipsniuose, 44 straipsnio 7</w:t>
      </w:r>
      <w:r w:rsidR="00403AF7">
        <w:rPr>
          <w:lang w:val="lt-LT" w:bidi="lt-LT"/>
        </w:rPr>
        <w:t> </w:t>
      </w:r>
      <w:r w:rsidRPr="00627AF3">
        <w:rPr>
          <w:lang w:val="lt-LT" w:bidi="lt-LT"/>
        </w:rPr>
        <w:t>dalyje, 22 straipsnio 3 dalyje.</w:t>
      </w:r>
      <w:r w:rsidR="00413F94" w:rsidRPr="00627AF3">
        <w:rPr>
          <w:lang w:val="lt-LT" w:bidi="lt-LT"/>
        </w:rPr>
        <w:t xml:space="preserve"> </w:t>
      </w:r>
      <w:r w:rsidRPr="00627AF3">
        <w:rPr>
          <w:lang w:val="lt-LT" w:bidi="lt-LT"/>
        </w:rPr>
        <w:t>Toks BPK normų pažeidimas yra esminis baudžiamojo proceso įstatymo pažeidimas, nes dėl jo buvo pažeistos įstatymo garantuotos nuteisto</w:t>
      </w:r>
      <w:r w:rsidR="00413F94" w:rsidRPr="00627AF3">
        <w:rPr>
          <w:lang w:val="lt-LT" w:bidi="lt-LT"/>
        </w:rPr>
        <w:t xml:space="preserve">jo </w:t>
      </w:r>
      <w:r w:rsidRPr="00627AF3">
        <w:rPr>
          <w:lang w:val="lt-LT" w:bidi="lt-LT"/>
        </w:rPr>
        <w:t xml:space="preserve">teisės. </w:t>
      </w:r>
      <w:r w:rsidR="00A70B13" w:rsidRPr="00627AF3">
        <w:rPr>
          <w:lang w:val="lt-LT" w:bidi="lt-LT"/>
        </w:rPr>
        <w:t xml:space="preserve">Teismai nevertino reikšmingo bylai išspręsti įrodymo </w:t>
      </w:r>
      <w:r w:rsidR="00616862" w:rsidRPr="00627AF3">
        <w:rPr>
          <w:lang w:val="lt-LT" w:bidi="lt-LT"/>
        </w:rPr>
        <w:t>–</w:t>
      </w:r>
      <w:r w:rsidR="00A70B13" w:rsidRPr="00627AF3">
        <w:rPr>
          <w:lang w:val="lt-LT" w:bidi="lt-LT"/>
        </w:rPr>
        <w:t xml:space="preserve"> specialistės A. Blau konsultacinės išvados, nenurodė jokių teisinių argumentų dėl šioje išvadoje esančių duomenų vertinimo ir nepagrįstai nepripažino </w:t>
      </w:r>
      <w:r w:rsidR="00616862" w:rsidRPr="00627AF3">
        <w:rPr>
          <w:lang w:val="lt-LT" w:bidi="lt-LT"/>
        </w:rPr>
        <w:t>šių duomenų</w:t>
      </w:r>
      <w:r w:rsidR="00A70B13" w:rsidRPr="00627AF3">
        <w:rPr>
          <w:lang w:val="lt-LT" w:bidi="lt-LT"/>
        </w:rPr>
        <w:t xml:space="preserve"> įrodymu, o išvadą dėl P</w:t>
      </w:r>
      <w:r w:rsidR="00616862" w:rsidRPr="00627AF3">
        <w:rPr>
          <w:lang w:val="lt-LT" w:bidi="lt-LT"/>
        </w:rPr>
        <w:t>.</w:t>
      </w:r>
      <w:r w:rsidR="00616862" w:rsidRPr="00627AF3">
        <w:rPr>
          <w:lang w:val="lt-LT"/>
        </w:rPr>
        <w:t> </w:t>
      </w:r>
      <w:r w:rsidR="00A70B13" w:rsidRPr="00627AF3">
        <w:rPr>
          <w:lang w:val="lt-LT" w:bidi="lt-LT"/>
        </w:rPr>
        <w:t>B</w:t>
      </w:r>
      <w:r w:rsidR="006D3E3B">
        <w:rPr>
          <w:lang w:val="lt-LT" w:bidi="lt-LT"/>
        </w:rPr>
        <w:t>.</w:t>
      </w:r>
      <w:r w:rsidR="00A70B13" w:rsidRPr="00627AF3">
        <w:rPr>
          <w:lang w:val="lt-LT" w:bidi="lt-LT"/>
        </w:rPr>
        <w:t xml:space="preserve"> kaltės </w:t>
      </w:r>
      <w:r w:rsidR="00616862" w:rsidRPr="00627AF3">
        <w:rPr>
          <w:lang w:val="lt-LT" w:bidi="lt-LT"/>
        </w:rPr>
        <w:t xml:space="preserve">dėl </w:t>
      </w:r>
      <w:r w:rsidR="00A70B13" w:rsidRPr="00627AF3">
        <w:rPr>
          <w:lang w:val="lt-LT" w:bidi="lt-LT"/>
        </w:rPr>
        <w:t xml:space="preserve">jam inkriminuojamų nusikalstamų veikų </w:t>
      </w:r>
      <w:r w:rsidR="00616862" w:rsidRPr="00627AF3">
        <w:rPr>
          <w:lang w:val="lt-LT" w:bidi="lt-LT"/>
        </w:rPr>
        <w:t xml:space="preserve">padarė </w:t>
      </w:r>
      <w:r w:rsidR="00A70B13" w:rsidRPr="00627AF3">
        <w:rPr>
          <w:lang w:val="lt-LT" w:bidi="lt-LT"/>
        </w:rPr>
        <w:t>nesiėmę priemonių visoms bylai teisingai išspręsti reikšmingoms aplinkybėms nustatyti.</w:t>
      </w:r>
      <w:r w:rsidR="00616862" w:rsidRPr="00627AF3">
        <w:rPr>
          <w:lang w:val="lt-LT" w:bidi="lt-LT"/>
        </w:rPr>
        <w:t xml:space="preserve"> Teismai</w:t>
      </w:r>
      <w:r w:rsidR="00A70B13" w:rsidRPr="00627AF3">
        <w:rPr>
          <w:lang w:val="lt-LT" w:bidi="lt-LT"/>
        </w:rPr>
        <w:t xml:space="preserve"> apsiribojo selektyviu įrodymų vertinimu, padarė klaidų dėl jų pakankamumo </w:t>
      </w:r>
      <w:r w:rsidR="00616862" w:rsidRPr="00627AF3">
        <w:rPr>
          <w:lang w:val="lt-LT" w:bidi="lt-LT"/>
        </w:rPr>
        <w:t xml:space="preserve">ir </w:t>
      </w:r>
      <w:r w:rsidR="00A70B13" w:rsidRPr="00627AF3">
        <w:rPr>
          <w:lang w:val="lt-LT" w:bidi="lt-LT"/>
        </w:rPr>
        <w:t>patikimumo, nuosprend</w:t>
      </w:r>
      <w:r w:rsidR="00616862" w:rsidRPr="00627AF3">
        <w:rPr>
          <w:lang w:val="lt-LT" w:bidi="lt-LT"/>
        </w:rPr>
        <w:t>žius</w:t>
      </w:r>
      <w:r w:rsidR="00A70B13" w:rsidRPr="00627AF3">
        <w:rPr>
          <w:lang w:val="lt-LT" w:bidi="lt-LT"/>
        </w:rPr>
        <w:t xml:space="preserve"> grindė prielaidomis, aiškindami nepatikrintas aplinkybes išskirtinai P</w:t>
      </w:r>
      <w:r w:rsidR="00616862" w:rsidRPr="00627AF3">
        <w:rPr>
          <w:lang w:val="lt-LT" w:bidi="lt-LT"/>
        </w:rPr>
        <w:t>. </w:t>
      </w:r>
      <w:r w:rsidR="00A70B13" w:rsidRPr="00627AF3">
        <w:rPr>
          <w:lang w:val="lt-LT" w:bidi="lt-LT"/>
        </w:rPr>
        <w:t>B</w:t>
      </w:r>
      <w:r w:rsidR="006D3E3B">
        <w:rPr>
          <w:lang w:val="lt-LT" w:bidi="lt-LT"/>
        </w:rPr>
        <w:t>.</w:t>
      </w:r>
      <w:r w:rsidR="00A70B13" w:rsidRPr="00627AF3">
        <w:rPr>
          <w:lang w:val="lt-LT" w:bidi="lt-LT"/>
        </w:rPr>
        <w:t xml:space="preserve"> nenaudai, ir taip pažeidė nekaltumo prezumpciją, įtvirtint</w:t>
      </w:r>
      <w:r w:rsidR="00616862" w:rsidRPr="00627AF3">
        <w:rPr>
          <w:lang w:val="lt-LT" w:bidi="lt-LT"/>
        </w:rPr>
        <w:t>ą</w:t>
      </w:r>
      <w:r w:rsidR="00A70B13" w:rsidRPr="00627AF3">
        <w:rPr>
          <w:lang w:val="lt-LT" w:bidi="lt-LT"/>
        </w:rPr>
        <w:t xml:space="preserve"> Žmogaus teisių ir pagrindinių laisvių apsaugos konvencijos 6 straipsnio 2 dalyje, Lietuvos Respublikos Konstitucijos 31 straipsnyje ir BPK 44 straipsnio 6 dalyje, BK 2 straipsnio 3 dalyje</w:t>
      </w:r>
      <w:r w:rsidR="00616862" w:rsidRPr="00627AF3">
        <w:rPr>
          <w:lang w:val="lt-LT" w:bidi="lt-LT"/>
        </w:rPr>
        <w:t>.</w:t>
      </w:r>
    </w:p>
    <w:p w14:paraId="69CD3142" w14:textId="6E32CDC0" w:rsidR="00763AA0" w:rsidRPr="00627AF3" w:rsidRDefault="008F0D58" w:rsidP="00CD7D69">
      <w:pPr>
        <w:pStyle w:val="Sraopastraipa"/>
        <w:numPr>
          <w:ilvl w:val="1"/>
          <w:numId w:val="13"/>
        </w:numPr>
        <w:spacing w:after="120"/>
        <w:ind w:left="851" w:hanging="488"/>
        <w:contextualSpacing w:val="0"/>
        <w:jc w:val="both"/>
        <w:rPr>
          <w:lang w:val="lt-LT" w:bidi="lt-LT"/>
        </w:rPr>
      </w:pPr>
      <w:r w:rsidRPr="00627AF3">
        <w:rPr>
          <w:lang w:val="lt-LT" w:bidi="lt-LT"/>
        </w:rPr>
        <w:t>Apeliaciniame skunde nuteistasis P. B</w:t>
      </w:r>
      <w:r w:rsidR="006D3E3B">
        <w:rPr>
          <w:lang w:val="lt-LT" w:bidi="lt-LT"/>
        </w:rPr>
        <w:t>.</w:t>
      </w:r>
      <w:r w:rsidRPr="00627AF3">
        <w:rPr>
          <w:lang w:val="lt-LT" w:bidi="lt-LT"/>
        </w:rPr>
        <w:t xml:space="preserve"> nurodė dar vieną aplinkybę, kurią apeliacinės instancijos teismas ignoravo</w:t>
      </w:r>
      <w:r w:rsidR="00BE3798">
        <w:rPr>
          <w:lang w:val="lt-LT" w:bidi="lt-LT"/>
        </w:rPr>
        <w:t>,</w:t>
      </w:r>
      <w:r w:rsidRPr="00627AF3">
        <w:rPr>
          <w:lang w:val="lt-LT" w:bidi="lt-LT"/>
        </w:rPr>
        <w:t xml:space="preserve"> – dėl neteisėtų veiksmų organizuojant ikiteisminį tyrimą šioje byloje Lietuvos Respublikos specialiųjų tyrimų tarnybos (toliau – </w:t>
      </w:r>
      <w:r w:rsidR="00CA1D63">
        <w:rPr>
          <w:lang w:val="lt-LT" w:bidi="lt-LT"/>
        </w:rPr>
        <w:t xml:space="preserve">ir </w:t>
      </w:r>
      <w:r w:rsidRPr="00627AF3">
        <w:rPr>
          <w:lang w:val="lt-LT" w:bidi="lt-LT"/>
        </w:rPr>
        <w:t>STT) Vilniaus valdyba pradėjo ikiteisminį tyrimą Nr.</w:t>
      </w:r>
      <w:r w:rsidR="00BE3798">
        <w:rPr>
          <w:lang w:val="lt-LT" w:bidi="lt-LT"/>
        </w:rPr>
        <w:t xml:space="preserve"> </w:t>
      </w:r>
      <w:r w:rsidRPr="00627AF3">
        <w:rPr>
          <w:lang w:val="lt-LT" w:bidi="lt-LT"/>
        </w:rPr>
        <w:t>04-7-00004-20, kuriame pareikšti įtarimai ikiteisminį tyrimą šioje byloje organizavusiam Kauno apygardos prokuratūros prokurorui Donatui Puzinui. P.</w:t>
      </w:r>
      <w:r w:rsidR="00BE3798">
        <w:rPr>
          <w:lang w:val="lt-LT" w:bidi="lt-LT"/>
        </w:rPr>
        <w:t> </w:t>
      </w:r>
      <w:r w:rsidRPr="00627AF3">
        <w:rPr>
          <w:lang w:val="lt-LT" w:bidi="lt-LT"/>
        </w:rPr>
        <w:t>B</w:t>
      </w:r>
      <w:r w:rsidR="006D3E3B">
        <w:rPr>
          <w:lang w:val="lt-LT" w:bidi="lt-LT"/>
        </w:rPr>
        <w:t>.</w:t>
      </w:r>
      <w:r w:rsidRPr="00627AF3">
        <w:rPr>
          <w:lang w:val="lt-LT" w:bidi="lt-LT"/>
        </w:rPr>
        <w:t xml:space="preserve"> buvo apklaustas STT atliekamame ikiteisminiame tyrime ir jam yra žinoma, kad STT pareigūnai netgi disponuoja garso įrašu, kuriame kalbama apie tai, jog P. B</w:t>
      </w:r>
      <w:r w:rsidR="006D3E3B">
        <w:rPr>
          <w:lang w:val="lt-LT" w:bidi="lt-LT"/>
        </w:rPr>
        <w:t>.</w:t>
      </w:r>
      <w:r w:rsidRPr="00627AF3">
        <w:rPr>
          <w:lang w:val="lt-LT" w:bidi="lt-LT"/>
        </w:rPr>
        <w:t xml:space="preserve"> reikia daryti spaudimą šiame ikiteisminiame tyrime. Šios aplinkybės rodo, kad nuo pat ikiteisminio tyrimo pradžios šioje byloje tyrimas </w:t>
      </w:r>
      <w:r w:rsidR="00823B80" w:rsidRPr="00627AF3">
        <w:rPr>
          <w:lang w:val="lt-LT" w:bidi="lt-LT"/>
        </w:rPr>
        <w:t>prieš P. B</w:t>
      </w:r>
      <w:r w:rsidR="006D3E3B">
        <w:rPr>
          <w:lang w:val="lt-LT" w:bidi="lt-LT"/>
        </w:rPr>
        <w:t>.</w:t>
      </w:r>
      <w:r w:rsidR="00823B80" w:rsidRPr="00627AF3">
        <w:rPr>
          <w:lang w:val="lt-LT" w:bidi="lt-LT"/>
        </w:rPr>
        <w:t xml:space="preserve"> </w:t>
      </w:r>
      <w:r w:rsidR="000077D7">
        <w:rPr>
          <w:lang w:val="lt-LT" w:bidi="lt-LT"/>
        </w:rPr>
        <w:t xml:space="preserve">buvo atliekamas netinkamai ir </w:t>
      </w:r>
      <w:r w:rsidRPr="00627AF3">
        <w:rPr>
          <w:lang w:val="lt-LT" w:bidi="lt-LT"/>
        </w:rPr>
        <w:t>šališkai</w:t>
      </w:r>
      <w:r w:rsidR="00823B80" w:rsidRPr="00627AF3">
        <w:rPr>
          <w:lang w:val="lt-LT" w:bidi="lt-LT"/>
        </w:rPr>
        <w:t>. Pažymėtina, kad s</w:t>
      </w:r>
      <w:r w:rsidRPr="00627AF3">
        <w:rPr>
          <w:lang w:val="lt-LT" w:bidi="lt-LT"/>
        </w:rPr>
        <w:t>kundžiami nuosprendžiai iš esmės grindžiami būtent ikiteisminio tyrimo metu gautos 2018 m. spalio 5 d. specialisto išvados Nr.</w:t>
      </w:r>
      <w:r w:rsidR="00823B80" w:rsidRPr="00627AF3">
        <w:rPr>
          <w:lang w:val="lt-LT" w:bidi="lt-LT"/>
        </w:rPr>
        <w:t xml:space="preserve"> </w:t>
      </w:r>
      <w:r w:rsidRPr="00627AF3">
        <w:rPr>
          <w:lang w:val="lt-LT" w:bidi="lt-LT"/>
        </w:rPr>
        <w:t>04/11-2-39-10565 teiginiais.</w:t>
      </w:r>
      <w:r w:rsidR="00823B80" w:rsidRPr="00627AF3">
        <w:rPr>
          <w:lang w:val="lt-LT" w:bidi="lt-LT"/>
        </w:rPr>
        <w:t xml:space="preserve"> </w:t>
      </w:r>
      <w:r w:rsidRPr="00627AF3">
        <w:rPr>
          <w:lang w:val="lt-LT" w:bidi="lt-LT"/>
        </w:rPr>
        <w:t xml:space="preserve">Dėl </w:t>
      </w:r>
      <w:r w:rsidR="00823B80" w:rsidRPr="00627AF3">
        <w:rPr>
          <w:lang w:val="lt-LT" w:bidi="lt-LT"/>
        </w:rPr>
        <w:t>pirmiau nurodytų aplinkybių</w:t>
      </w:r>
      <w:r w:rsidRPr="00627AF3">
        <w:rPr>
          <w:lang w:val="lt-LT" w:bidi="lt-LT"/>
        </w:rPr>
        <w:t xml:space="preserve"> </w:t>
      </w:r>
      <w:r w:rsidR="00823B80" w:rsidRPr="00627AF3">
        <w:rPr>
          <w:lang w:val="lt-LT" w:bidi="lt-LT"/>
        </w:rPr>
        <w:t>teismų išvados byloje</w:t>
      </w:r>
      <w:r w:rsidRPr="00627AF3">
        <w:rPr>
          <w:lang w:val="lt-LT" w:bidi="lt-LT"/>
        </w:rPr>
        <w:t xml:space="preserve"> padarytos nepašalinus visų akivaizdžių prieštaravimų, nebuvo įvertinti visi proceso metu surinkti byl</w:t>
      </w:r>
      <w:r w:rsidR="00823B80" w:rsidRPr="00627AF3">
        <w:rPr>
          <w:lang w:val="lt-LT" w:bidi="lt-LT"/>
        </w:rPr>
        <w:t>ai</w:t>
      </w:r>
      <w:r w:rsidRPr="00627AF3">
        <w:rPr>
          <w:lang w:val="lt-LT" w:bidi="lt-LT"/>
        </w:rPr>
        <w:t xml:space="preserve"> išs</w:t>
      </w:r>
      <w:r w:rsidR="00823B80" w:rsidRPr="00627AF3">
        <w:rPr>
          <w:lang w:val="lt-LT" w:bidi="lt-LT"/>
        </w:rPr>
        <w:t>pręsti</w:t>
      </w:r>
      <w:r w:rsidRPr="00627AF3">
        <w:rPr>
          <w:lang w:val="lt-LT" w:bidi="lt-LT"/>
        </w:rPr>
        <w:t xml:space="preserve"> reikšmingi įrodymai, vertinant įrodymus padaryta klaidų dėl jų turinio, nuosprendžiuose išdėstyti tik apkaltinantys įrodymai, neanalizuojant visų įrodymų turinio ir neatskleidžiant jų tarpusavio ryšio. </w:t>
      </w:r>
      <w:r w:rsidR="00823B80" w:rsidRPr="00627AF3">
        <w:rPr>
          <w:lang w:val="lt-LT" w:bidi="lt-LT"/>
        </w:rPr>
        <w:t>Taigi t</w:t>
      </w:r>
      <w:r w:rsidRPr="00627AF3">
        <w:rPr>
          <w:lang w:val="lt-LT" w:bidi="lt-LT"/>
        </w:rPr>
        <w:t>eismai padarė esminius baudžiamojo proceso įstatymo pažeidimus (</w:t>
      </w:r>
      <w:r w:rsidRPr="00CD7D69">
        <w:rPr>
          <w:lang w:val="lt-LT"/>
        </w:rPr>
        <w:t>BPK</w:t>
      </w:r>
      <w:r w:rsidR="00CD7D69">
        <w:rPr>
          <w:lang w:val="lt-LT"/>
        </w:rPr>
        <w:t> </w:t>
      </w:r>
      <w:r w:rsidRPr="00CD7D69">
        <w:rPr>
          <w:lang w:val="lt-LT"/>
        </w:rPr>
        <w:t>369</w:t>
      </w:r>
      <w:r w:rsidR="0048489D">
        <w:rPr>
          <w:lang w:val="lt-LT"/>
        </w:rPr>
        <w:t> </w:t>
      </w:r>
      <w:r w:rsidRPr="00CD7D69">
        <w:rPr>
          <w:lang w:val="lt-LT"/>
        </w:rPr>
        <w:t>straipsnio</w:t>
      </w:r>
      <w:r w:rsidRPr="00627AF3">
        <w:rPr>
          <w:lang w:val="lt-LT" w:bidi="lt-LT"/>
        </w:rPr>
        <w:t xml:space="preserve"> 3 dalis), pažeidė įrodymų vertinimo taisykles (BPK 20 straipsnio 5</w:t>
      </w:r>
      <w:r w:rsidR="00CD7D69">
        <w:rPr>
          <w:lang w:val="lt-LT" w:bidi="lt-LT"/>
        </w:rPr>
        <w:t> </w:t>
      </w:r>
      <w:r w:rsidRPr="00627AF3">
        <w:rPr>
          <w:lang w:val="lt-LT" w:bidi="lt-LT"/>
        </w:rPr>
        <w:t>dalis), nesilaikė nekaltumo prezumpcijos principo reikalavimų ir padarė bylos įrodymais nepagrįstas išvadas dėl P</w:t>
      </w:r>
      <w:r w:rsidR="00823B80" w:rsidRPr="00627AF3">
        <w:rPr>
          <w:lang w:val="lt-LT" w:bidi="lt-LT"/>
        </w:rPr>
        <w:t>.</w:t>
      </w:r>
      <w:r w:rsidRPr="00627AF3">
        <w:rPr>
          <w:lang w:val="lt-LT" w:bidi="lt-LT"/>
        </w:rPr>
        <w:t xml:space="preserve"> B</w:t>
      </w:r>
      <w:r w:rsidR="006D3E3B">
        <w:rPr>
          <w:lang w:val="lt-LT" w:bidi="lt-LT"/>
        </w:rPr>
        <w:t>.</w:t>
      </w:r>
      <w:r w:rsidRPr="00627AF3">
        <w:rPr>
          <w:lang w:val="lt-LT" w:bidi="lt-LT"/>
        </w:rPr>
        <w:t xml:space="preserve"> kaltės pagal BK 183 straipsnio 2 dalį ir 222 straipsnio 1</w:t>
      </w:r>
      <w:r w:rsidR="0048489D">
        <w:rPr>
          <w:lang w:val="lt-LT" w:bidi="lt-LT"/>
        </w:rPr>
        <w:t> </w:t>
      </w:r>
      <w:r w:rsidRPr="00627AF3">
        <w:rPr>
          <w:lang w:val="lt-LT" w:bidi="lt-LT"/>
        </w:rPr>
        <w:t>dalį buvimo.</w:t>
      </w:r>
    </w:p>
    <w:p w14:paraId="4D425EB3" w14:textId="76B56FFE" w:rsidR="008F0D58" w:rsidRPr="00627AF3" w:rsidRDefault="00763AA0" w:rsidP="00763AA0">
      <w:pPr>
        <w:pStyle w:val="Sraopastraipa"/>
        <w:numPr>
          <w:ilvl w:val="0"/>
          <w:numId w:val="13"/>
        </w:numPr>
        <w:tabs>
          <w:tab w:val="left" w:pos="780"/>
        </w:tabs>
        <w:spacing w:after="120"/>
        <w:contextualSpacing w:val="0"/>
        <w:jc w:val="both"/>
        <w:rPr>
          <w:rFonts w:eastAsia="Calibri"/>
          <w:lang w:val="lt-LT"/>
        </w:rPr>
      </w:pPr>
      <w:r w:rsidRPr="00F06B43">
        <w:rPr>
          <w:rFonts w:eastAsia="Calibri"/>
          <w:lang w:val="lt-LT"/>
        </w:rPr>
        <w:t xml:space="preserve">Kasaciniu skundu </w:t>
      </w:r>
      <w:r w:rsidRPr="00F06B43">
        <w:rPr>
          <w:lang w:val="lt-LT" w:bidi="lt-LT"/>
        </w:rPr>
        <w:t>nuteistojo A. K</w:t>
      </w:r>
      <w:r w:rsidR="006D3E3B">
        <w:rPr>
          <w:lang w:val="lt-LT" w:bidi="lt-LT"/>
        </w:rPr>
        <w:t>.</w:t>
      </w:r>
      <w:r w:rsidRPr="00F06B43">
        <w:rPr>
          <w:lang w:val="lt-LT" w:bidi="lt-LT"/>
        </w:rPr>
        <w:t xml:space="preserve"> gynėjas advokatas S. Milovas</w:t>
      </w:r>
      <w:r w:rsidRPr="00627AF3">
        <w:rPr>
          <w:lang w:val="lt-LT" w:bidi="lt-LT"/>
        </w:rPr>
        <w:t xml:space="preserve"> prašo panaikinti Kauno apygardos teismo 2021 m. vasario 25 d. nuosprendį, Lietuvos apeliacinio teismo Baudžiamųjų bylų skyriaus teisėjų kolegijos 2022 m. vasario 8 d. nuosprendį ir baudžiamąją bylą A. K</w:t>
      </w:r>
      <w:r w:rsidR="00AF0FF3">
        <w:rPr>
          <w:lang w:val="lt-LT" w:bidi="lt-LT"/>
        </w:rPr>
        <w:t>.</w:t>
      </w:r>
      <w:r w:rsidRPr="00627AF3">
        <w:rPr>
          <w:lang w:val="lt-LT" w:bidi="lt-LT"/>
        </w:rPr>
        <w:t xml:space="preserve"> nutraukti.</w:t>
      </w:r>
      <w:r w:rsidR="007E4BAA" w:rsidRPr="00627AF3">
        <w:rPr>
          <w:lang w:val="lt-LT" w:bidi="lt-LT"/>
        </w:rPr>
        <w:t xml:space="preserve"> Kasatorius skunde nurodo:</w:t>
      </w:r>
    </w:p>
    <w:p w14:paraId="592B7F8F" w14:textId="5A6A5980" w:rsidR="000D6D37" w:rsidRPr="00627AF3" w:rsidRDefault="007E4BAA" w:rsidP="007E4BAA">
      <w:pPr>
        <w:pStyle w:val="Sraopastraipa"/>
        <w:numPr>
          <w:ilvl w:val="1"/>
          <w:numId w:val="13"/>
        </w:numPr>
        <w:tabs>
          <w:tab w:val="left" w:pos="780"/>
        </w:tabs>
        <w:spacing w:after="120"/>
        <w:contextualSpacing w:val="0"/>
        <w:jc w:val="both"/>
        <w:rPr>
          <w:rFonts w:eastAsia="Calibri"/>
          <w:lang w:val="lt-LT"/>
        </w:rPr>
      </w:pPr>
      <w:bookmarkStart w:id="10" w:name="_Hlk122348181"/>
      <w:r w:rsidRPr="00627AF3">
        <w:rPr>
          <w:lang w:val="lt-LT" w:bidi="lt-LT"/>
        </w:rPr>
        <w:t xml:space="preserve"> </w:t>
      </w:r>
      <w:r w:rsidRPr="00627AF3">
        <w:rPr>
          <w:rFonts w:eastAsia="Calibri"/>
          <w:lang w:val="lt-LT"/>
        </w:rPr>
        <w:t>Iš byloje esančių procesinių dokumentų matyti, kad šioje byloje ikiteisminį tyrimą organizavo ir kontroliavo, surašė kaltinamąjį aktą ir palaikė valstybinį kaltinimą pirmosios instancijos teisme Kauno apygardos prokuratūros prokuroras D. Puzinas. 2020 m. gegužės 13 d. jis buvo sulaikytas STT pareigūnų, nušalintas nuo pareigų, o vėliau iš jų atleistas. Bylą nagrinėjusiam pirmosios instancijos teismui nuteistieji A. K</w:t>
      </w:r>
      <w:r w:rsidR="006D3E3B">
        <w:rPr>
          <w:rFonts w:eastAsia="Calibri"/>
          <w:lang w:val="lt-LT"/>
        </w:rPr>
        <w:t>.</w:t>
      </w:r>
      <w:r w:rsidRPr="00627AF3">
        <w:rPr>
          <w:rFonts w:eastAsia="Calibri"/>
          <w:lang w:val="lt-LT"/>
        </w:rPr>
        <w:t xml:space="preserve"> ir P. B</w:t>
      </w:r>
      <w:r w:rsidR="006D3E3B">
        <w:rPr>
          <w:rFonts w:eastAsia="Calibri"/>
          <w:lang w:val="lt-LT"/>
        </w:rPr>
        <w:t>.</w:t>
      </w:r>
      <w:r w:rsidRPr="00627AF3">
        <w:rPr>
          <w:rFonts w:eastAsia="Calibri"/>
          <w:lang w:val="lt-LT"/>
        </w:rPr>
        <w:t xml:space="preserve"> ne kartą nurodė, kad dėl D. Puzino padarytų nusikaltimų STT Vilniaus valdyboje atliekamas ikiteisminis tyrimas Nr. 04-7-00004-20, kuriame jie abu buvo apklausiami ir sužinojo, jog </w:t>
      </w:r>
      <w:bookmarkStart w:id="11" w:name="_Hlk129697608"/>
      <w:r w:rsidRPr="00627AF3">
        <w:rPr>
          <w:rFonts w:eastAsia="Calibri"/>
          <w:lang w:val="lt-LT"/>
        </w:rPr>
        <w:t>prokuroras, organizuodamas ir kontroliuodamas ikiteisminį tyrimą jų byloje, siekė daryti spaudimą kaltinamiesiems, priversdamas juos sumokėti (duoti kyšį) už tyrimo nutraukimą.</w:t>
      </w:r>
      <w:r w:rsidR="000D6D37" w:rsidRPr="00627AF3">
        <w:rPr>
          <w:rFonts w:eastAsia="Calibri"/>
          <w:lang w:val="lt-LT"/>
        </w:rPr>
        <w:t xml:space="preserve"> </w:t>
      </w:r>
      <w:bookmarkEnd w:id="11"/>
      <w:r w:rsidRPr="00627AF3">
        <w:rPr>
          <w:rFonts w:eastAsia="Calibri"/>
          <w:lang w:val="lt-LT"/>
        </w:rPr>
        <w:t>Ši</w:t>
      </w:r>
      <w:r w:rsidR="000D6D37" w:rsidRPr="00627AF3">
        <w:rPr>
          <w:rFonts w:eastAsia="Calibri"/>
          <w:lang w:val="lt-LT"/>
        </w:rPr>
        <w:t>e</w:t>
      </w:r>
      <w:r w:rsidRPr="00627AF3">
        <w:rPr>
          <w:rFonts w:eastAsia="Calibri"/>
          <w:lang w:val="lt-LT"/>
        </w:rPr>
        <w:t xml:space="preserve"> duomenys suponuoja išvadą, kad ikiteisminis tyrimas buvo organizuojamas turint priešingų, </w:t>
      </w:r>
      <w:r w:rsidRPr="00627AF3">
        <w:rPr>
          <w:rFonts w:eastAsia="Calibri"/>
          <w:lang w:val="lt-LT"/>
        </w:rPr>
        <w:lastRenderedPageBreak/>
        <w:t>nei nustato BPK</w:t>
      </w:r>
      <w:r w:rsidR="00BE3798">
        <w:rPr>
          <w:rFonts w:eastAsia="Calibri"/>
          <w:lang w:val="lt-LT"/>
        </w:rPr>
        <w:t>,</w:t>
      </w:r>
      <w:r w:rsidRPr="00627AF3">
        <w:rPr>
          <w:rFonts w:eastAsia="Calibri"/>
          <w:lang w:val="lt-LT"/>
        </w:rPr>
        <w:t xml:space="preserve"> tikslų, todėl nebuvo tikrinamos kaltinamojo apklausose nurodytos versijos, nerenkami įrodymai, kurie galėtų jas patvirtinti arba paneigti.</w:t>
      </w:r>
    </w:p>
    <w:p w14:paraId="6970E180" w14:textId="6A77704F" w:rsidR="0031302C" w:rsidRPr="00627AF3" w:rsidRDefault="007E4BAA" w:rsidP="007E4BAA">
      <w:pPr>
        <w:pStyle w:val="Sraopastraipa"/>
        <w:numPr>
          <w:ilvl w:val="1"/>
          <w:numId w:val="13"/>
        </w:numPr>
        <w:tabs>
          <w:tab w:val="left" w:pos="780"/>
        </w:tabs>
        <w:spacing w:after="120"/>
        <w:contextualSpacing w:val="0"/>
        <w:jc w:val="both"/>
        <w:rPr>
          <w:rFonts w:eastAsia="Calibri"/>
          <w:lang w:val="lt-LT"/>
        </w:rPr>
      </w:pPr>
      <w:r w:rsidRPr="00627AF3">
        <w:rPr>
          <w:rFonts w:eastAsia="Calibri"/>
          <w:lang w:val="lt-LT"/>
        </w:rPr>
        <w:t>A. K</w:t>
      </w:r>
      <w:r w:rsidR="006D3E3B">
        <w:rPr>
          <w:rFonts w:eastAsia="Calibri"/>
          <w:lang w:val="lt-LT"/>
        </w:rPr>
        <w:t>.</w:t>
      </w:r>
      <w:r w:rsidRPr="00627AF3">
        <w:rPr>
          <w:rFonts w:eastAsia="Calibri"/>
          <w:lang w:val="lt-LT"/>
        </w:rPr>
        <w:t xml:space="preserve"> nuo pat pirmos apklausos nurodė, kad P. B</w:t>
      </w:r>
      <w:r w:rsidR="000E663A">
        <w:rPr>
          <w:rFonts w:eastAsia="Calibri"/>
          <w:lang w:val="lt-LT"/>
        </w:rPr>
        <w:t>.</w:t>
      </w:r>
      <w:r w:rsidRPr="00627AF3">
        <w:rPr>
          <w:rFonts w:eastAsia="Calibri"/>
          <w:lang w:val="lt-LT"/>
        </w:rPr>
        <w:t xml:space="preserve"> asmeniškai nepažįsta, jokių santykių nepalaikė, jokių kontaktų ar reikalų su juo neturėjo, kaltinime nurodytų buhalterinės apskaitos dokumentų jam neperdavė ir pinigų iš jo negavo. Tačiau ikiteisminį tyrimą atlikę pareigūnai ir jiems vadovavęs prokuroras nesiėmė jokių veiksmų tokiems parodymams patikrinti, nors jų tikrumas yra tiesiogiai susijęs su aplinkybėmis, kurias privalu įrodyti A.</w:t>
      </w:r>
      <w:r w:rsidR="00BE3798">
        <w:rPr>
          <w:rFonts w:eastAsia="Calibri"/>
          <w:lang w:val="lt-LT"/>
        </w:rPr>
        <w:t> </w:t>
      </w:r>
      <w:r w:rsidRPr="00627AF3">
        <w:rPr>
          <w:rFonts w:eastAsia="Calibri"/>
          <w:lang w:val="lt-LT"/>
        </w:rPr>
        <w:t>K</w:t>
      </w:r>
      <w:r w:rsidR="006D3E3B">
        <w:rPr>
          <w:rFonts w:eastAsia="Calibri"/>
          <w:lang w:val="lt-LT"/>
        </w:rPr>
        <w:t>.</w:t>
      </w:r>
      <w:r w:rsidRPr="00627AF3">
        <w:rPr>
          <w:rFonts w:eastAsia="Calibri"/>
          <w:lang w:val="lt-LT"/>
        </w:rPr>
        <w:t xml:space="preserve"> inkriminuotų nusikalstamų veikų sudėčių kontekste. Akivaizdu, </w:t>
      </w:r>
      <w:r w:rsidR="000D6D37" w:rsidRPr="00627AF3">
        <w:rPr>
          <w:rFonts w:eastAsia="Calibri"/>
          <w:lang w:val="lt-LT"/>
        </w:rPr>
        <w:t xml:space="preserve">kad </w:t>
      </w:r>
      <w:r w:rsidRPr="00627AF3">
        <w:rPr>
          <w:rFonts w:eastAsia="Calibri"/>
          <w:lang w:val="lt-LT"/>
        </w:rPr>
        <w:t>nesusitinkant, nekontaktuojant kitu būdu (telefonu, internetu ir t.</w:t>
      </w:r>
      <w:r w:rsidR="00BE3798">
        <w:rPr>
          <w:rFonts w:eastAsia="Calibri"/>
          <w:lang w:val="lt-LT"/>
        </w:rPr>
        <w:t xml:space="preserve"> </w:t>
      </w:r>
      <w:r w:rsidRPr="00627AF3">
        <w:rPr>
          <w:rFonts w:eastAsia="Calibri"/>
          <w:lang w:val="lt-LT"/>
        </w:rPr>
        <w:t xml:space="preserve">t.) susitarti dėl ko nors, juolab dėl nusikaltimų, už kuriuos </w:t>
      </w:r>
      <w:r w:rsidR="000D6D37" w:rsidRPr="00627AF3">
        <w:rPr>
          <w:rFonts w:eastAsia="Calibri"/>
          <w:lang w:val="lt-LT"/>
        </w:rPr>
        <w:t>A. K</w:t>
      </w:r>
      <w:r w:rsidR="006D3E3B">
        <w:rPr>
          <w:rFonts w:eastAsia="Calibri"/>
          <w:lang w:val="lt-LT"/>
        </w:rPr>
        <w:t>.</w:t>
      </w:r>
      <w:r w:rsidR="000D6D37" w:rsidRPr="00627AF3">
        <w:rPr>
          <w:rFonts w:eastAsia="Calibri"/>
          <w:lang w:val="lt-LT"/>
        </w:rPr>
        <w:t xml:space="preserve"> </w:t>
      </w:r>
      <w:r w:rsidRPr="00627AF3">
        <w:rPr>
          <w:rFonts w:eastAsia="Calibri"/>
          <w:lang w:val="lt-LT"/>
        </w:rPr>
        <w:t xml:space="preserve">nuteistas, nėra įmanoma. </w:t>
      </w:r>
      <w:r w:rsidR="000D6D37" w:rsidRPr="00627AF3">
        <w:rPr>
          <w:rFonts w:eastAsia="Calibri"/>
          <w:lang w:val="lt-LT"/>
        </w:rPr>
        <w:t>V</w:t>
      </w:r>
      <w:r w:rsidRPr="00627AF3">
        <w:rPr>
          <w:rFonts w:eastAsia="Calibri"/>
          <w:lang w:val="lt-LT"/>
        </w:rPr>
        <w:t>ien tam, kad perduot</w:t>
      </w:r>
      <w:r w:rsidR="000D6D37" w:rsidRPr="00627AF3">
        <w:rPr>
          <w:rFonts w:eastAsia="Calibri"/>
          <w:lang w:val="lt-LT"/>
        </w:rPr>
        <w:t>ų</w:t>
      </w:r>
      <w:r w:rsidRPr="00627AF3">
        <w:rPr>
          <w:rFonts w:eastAsia="Calibri"/>
          <w:lang w:val="lt-LT"/>
        </w:rPr>
        <w:t xml:space="preserve"> kaltinime nurodytus buhalterinės apskaitos dokumentus</w:t>
      </w:r>
      <w:r w:rsidR="000D6D37" w:rsidRPr="00627AF3">
        <w:rPr>
          <w:rFonts w:eastAsia="Calibri"/>
          <w:lang w:val="lt-LT"/>
        </w:rPr>
        <w:t>, nuteistieji</w:t>
      </w:r>
      <w:r w:rsidRPr="00627AF3">
        <w:rPr>
          <w:rFonts w:eastAsia="Calibri"/>
          <w:lang w:val="lt-LT"/>
        </w:rPr>
        <w:t xml:space="preserve"> turėjo arba susitikti, arba turėti kitokį kontaktą (pvz.</w:t>
      </w:r>
      <w:r w:rsidR="00BE3798">
        <w:rPr>
          <w:rFonts w:eastAsia="Calibri"/>
          <w:lang w:val="lt-LT"/>
        </w:rPr>
        <w:t>,</w:t>
      </w:r>
      <w:r w:rsidRPr="00627AF3">
        <w:rPr>
          <w:rFonts w:eastAsia="Calibri"/>
          <w:lang w:val="lt-LT"/>
        </w:rPr>
        <w:t xml:space="preserve"> paštu)</w:t>
      </w:r>
      <w:r w:rsidR="000D6D37" w:rsidRPr="00627AF3">
        <w:rPr>
          <w:rFonts w:eastAsia="Calibri"/>
          <w:lang w:val="lt-LT"/>
        </w:rPr>
        <w:t>, t</w:t>
      </w:r>
      <w:r w:rsidRPr="00627AF3">
        <w:rPr>
          <w:rFonts w:eastAsia="Calibri"/>
          <w:lang w:val="lt-LT"/>
        </w:rPr>
        <w:t xml:space="preserve">ačiau tokios aplinkybės </w:t>
      </w:r>
      <w:r w:rsidR="00BE3798" w:rsidRPr="00627AF3">
        <w:rPr>
          <w:rFonts w:eastAsia="Calibri"/>
          <w:lang w:val="lt-LT"/>
        </w:rPr>
        <w:t>nustat</w:t>
      </w:r>
      <w:r w:rsidR="00BE3798">
        <w:rPr>
          <w:rFonts w:eastAsia="Calibri"/>
          <w:lang w:val="lt-LT"/>
        </w:rPr>
        <w:t>o</w:t>
      </w:r>
      <w:r w:rsidR="00BE3798" w:rsidRPr="00627AF3">
        <w:rPr>
          <w:rFonts w:eastAsia="Calibri"/>
          <w:lang w:val="lt-LT"/>
        </w:rPr>
        <w:t xml:space="preserve">mos </w:t>
      </w:r>
      <w:r w:rsidRPr="00627AF3">
        <w:rPr>
          <w:rFonts w:eastAsia="Calibri"/>
          <w:lang w:val="lt-LT"/>
        </w:rPr>
        <w:t>nebuvo. Maža to, P. B</w:t>
      </w:r>
      <w:r w:rsidR="006D3E3B">
        <w:rPr>
          <w:rFonts w:eastAsia="Calibri"/>
          <w:lang w:val="lt-LT"/>
        </w:rPr>
        <w:t>.</w:t>
      </w:r>
      <w:r w:rsidRPr="00627AF3">
        <w:rPr>
          <w:rFonts w:eastAsia="Calibri"/>
          <w:lang w:val="lt-LT"/>
        </w:rPr>
        <w:t xml:space="preserve"> niekas taip niekada ir nepaklausė, kada ir kokiomis aplinkybėmis A. K</w:t>
      </w:r>
      <w:r w:rsidR="006D3E3B">
        <w:rPr>
          <w:rFonts w:eastAsia="Calibri"/>
          <w:lang w:val="lt-LT"/>
        </w:rPr>
        <w:t>.</w:t>
      </w:r>
      <w:r w:rsidRPr="00627AF3">
        <w:rPr>
          <w:rFonts w:eastAsia="Calibri"/>
          <w:lang w:val="lt-LT"/>
        </w:rPr>
        <w:t xml:space="preserve"> jam perdavė fiktyvius buhalterinius dokumentus.</w:t>
      </w:r>
    </w:p>
    <w:p w14:paraId="4114E85D" w14:textId="3799F496" w:rsidR="00BA63AA" w:rsidRPr="00627AF3" w:rsidRDefault="007E4BAA" w:rsidP="00BA63AA">
      <w:pPr>
        <w:pStyle w:val="Sraopastraipa"/>
        <w:numPr>
          <w:ilvl w:val="1"/>
          <w:numId w:val="13"/>
        </w:numPr>
        <w:tabs>
          <w:tab w:val="left" w:pos="780"/>
        </w:tabs>
        <w:spacing w:after="120"/>
        <w:contextualSpacing w:val="0"/>
        <w:jc w:val="both"/>
        <w:rPr>
          <w:rFonts w:eastAsia="Calibri"/>
          <w:lang w:val="lt-LT"/>
        </w:rPr>
      </w:pPr>
      <w:r w:rsidRPr="009229FE">
        <w:rPr>
          <w:rFonts w:eastAsia="Calibri"/>
          <w:lang w:val="lt-LT"/>
        </w:rPr>
        <w:t xml:space="preserve">Iš aptartų aplinkybių akivaizdu, kad ikiteisminis tyrimas šioje baudžiamojoje byloje buvo organizuojamas šališkai, </w:t>
      </w:r>
      <w:bookmarkStart w:id="12" w:name="_Hlk129702059"/>
      <w:r w:rsidRPr="009229FE">
        <w:rPr>
          <w:rFonts w:eastAsia="Calibri"/>
          <w:lang w:val="lt-LT"/>
        </w:rPr>
        <w:t>vengiant jo išsamumo</w:t>
      </w:r>
      <w:r w:rsidR="00E435C5" w:rsidRPr="009229FE">
        <w:rPr>
          <w:rFonts w:eastAsia="Calibri"/>
          <w:lang w:val="lt-LT"/>
        </w:rPr>
        <w:t xml:space="preserve">, t. </w:t>
      </w:r>
      <w:r w:rsidRPr="009229FE">
        <w:rPr>
          <w:rFonts w:eastAsia="Calibri"/>
          <w:lang w:val="lt-LT"/>
        </w:rPr>
        <w:t>y</w:t>
      </w:r>
      <w:r w:rsidR="00E435C5" w:rsidRPr="009229FE">
        <w:rPr>
          <w:rFonts w:eastAsia="Calibri"/>
          <w:lang w:val="lt-LT"/>
        </w:rPr>
        <w:t>.</w:t>
      </w:r>
      <w:r w:rsidRPr="009229FE">
        <w:rPr>
          <w:rFonts w:eastAsia="Calibri"/>
          <w:lang w:val="lt-LT"/>
        </w:rPr>
        <w:t xml:space="preserve"> vengiant tikrinti aplinkybes ir rinkti įrodymus, </w:t>
      </w:r>
      <w:r w:rsidR="00E435C5" w:rsidRPr="009229FE">
        <w:rPr>
          <w:rFonts w:eastAsia="Calibri"/>
          <w:lang w:val="lt-LT"/>
        </w:rPr>
        <w:t>galinčius</w:t>
      </w:r>
      <w:r w:rsidRPr="009229FE">
        <w:rPr>
          <w:rFonts w:eastAsia="Calibri"/>
          <w:lang w:val="lt-LT"/>
        </w:rPr>
        <w:t xml:space="preserve"> paneigti pareikštus įtarimus ir kaltinimus bei leist</w:t>
      </w:r>
      <w:r w:rsidR="00E435C5" w:rsidRPr="009229FE">
        <w:rPr>
          <w:rFonts w:eastAsia="Calibri"/>
          <w:lang w:val="lt-LT"/>
        </w:rPr>
        <w:t>i</w:t>
      </w:r>
      <w:r w:rsidRPr="009229FE">
        <w:rPr>
          <w:rFonts w:eastAsia="Calibri"/>
          <w:lang w:val="lt-LT"/>
        </w:rPr>
        <w:t xml:space="preserve"> kaltinamiesiems apsiginti.</w:t>
      </w:r>
      <w:r w:rsidRPr="00627AF3">
        <w:rPr>
          <w:rFonts w:eastAsia="Calibri"/>
          <w:lang w:val="lt-LT"/>
        </w:rPr>
        <w:t xml:space="preserve"> </w:t>
      </w:r>
      <w:bookmarkEnd w:id="12"/>
      <w:r w:rsidR="00E435C5" w:rsidRPr="00627AF3">
        <w:rPr>
          <w:rFonts w:eastAsia="Calibri"/>
          <w:lang w:val="lt-LT"/>
        </w:rPr>
        <w:t>T</w:t>
      </w:r>
      <w:r w:rsidRPr="00627AF3">
        <w:rPr>
          <w:rFonts w:eastAsia="Calibri"/>
          <w:lang w:val="lt-LT"/>
        </w:rPr>
        <w:t xml:space="preserve">eismai, tirdami tik tuos įrodymus, kurie buvo surinkti šališkai atlikto ikiteisminio tyrimo metu, negalėjo </w:t>
      </w:r>
      <w:r w:rsidR="00E435C5" w:rsidRPr="00627AF3">
        <w:rPr>
          <w:rFonts w:eastAsia="Calibri"/>
          <w:lang w:val="lt-LT"/>
        </w:rPr>
        <w:t>bylos</w:t>
      </w:r>
      <w:r w:rsidRPr="00627AF3">
        <w:rPr>
          <w:rFonts w:eastAsia="Calibri"/>
          <w:lang w:val="lt-LT"/>
        </w:rPr>
        <w:t xml:space="preserve"> išnagrinėti išsamiai ir nešališkai. Pirmiausia dėl to, kad neturėjo galimybės tirti duomenis, kurie galėtų paneigti kaltinime tiesiogiai nenurodytas, bet numanomas aplinkybes dėl tarp kaltinamųjų buvusių kontaktų, kurių metu jie</w:t>
      </w:r>
      <w:r w:rsidR="0031302C" w:rsidRPr="00627AF3">
        <w:rPr>
          <w:rFonts w:eastAsia="Calibri"/>
          <w:lang w:val="lt-LT"/>
        </w:rPr>
        <w:t xml:space="preserve"> </w:t>
      </w:r>
      <w:r w:rsidRPr="00627AF3">
        <w:rPr>
          <w:rFonts w:eastAsia="Calibri"/>
          <w:lang w:val="lt-LT"/>
        </w:rPr>
        <w:t>turėjo tartis ir susitarti dėl A. K</w:t>
      </w:r>
      <w:r w:rsidR="006D3E3B">
        <w:rPr>
          <w:rFonts w:eastAsia="Calibri"/>
          <w:lang w:val="lt-LT"/>
        </w:rPr>
        <w:t>.</w:t>
      </w:r>
      <w:r w:rsidRPr="00627AF3">
        <w:rPr>
          <w:rFonts w:eastAsia="Calibri"/>
          <w:lang w:val="lt-LT"/>
        </w:rPr>
        <w:t>, kaip padėjėjo</w:t>
      </w:r>
      <w:r w:rsidR="00BE3798">
        <w:rPr>
          <w:rFonts w:eastAsia="Calibri"/>
          <w:lang w:val="lt-LT"/>
        </w:rPr>
        <w:t>,</w:t>
      </w:r>
      <w:r w:rsidRPr="00627AF3">
        <w:rPr>
          <w:rFonts w:eastAsia="Calibri"/>
          <w:lang w:val="lt-LT"/>
        </w:rPr>
        <w:t xml:space="preserve"> pagalbos P. B</w:t>
      </w:r>
      <w:r w:rsidR="006D3E3B">
        <w:rPr>
          <w:rFonts w:eastAsia="Calibri"/>
          <w:lang w:val="lt-LT"/>
        </w:rPr>
        <w:t>.</w:t>
      </w:r>
      <w:r w:rsidRPr="00627AF3">
        <w:rPr>
          <w:rFonts w:eastAsia="Calibri"/>
          <w:lang w:val="lt-LT"/>
        </w:rPr>
        <w:t xml:space="preserve"> (buhalterinių dokumentų poreikio, parengimo, perdavimo), </w:t>
      </w:r>
      <w:r w:rsidR="0031302C" w:rsidRPr="00627AF3">
        <w:rPr>
          <w:rFonts w:eastAsia="Calibri"/>
          <w:lang w:val="lt-LT"/>
        </w:rPr>
        <w:t>ir</w:t>
      </w:r>
      <w:r w:rsidRPr="00627AF3">
        <w:rPr>
          <w:rFonts w:eastAsia="Calibri"/>
          <w:lang w:val="lt-LT"/>
        </w:rPr>
        <w:t xml:space="preserve"> </w:t>
      </w:r>
      <w:r w:rsidR="0031302C" w:rsidRPr="00627AF3">
        <w:rPr>
          <w:rFonts w:eastAsia="Calibri"/>
          <w:lang w:val="lt-LT"/>
        </w:rPr>
        <w:t>ši pagalba turėjo būti</w:t>
      </w:r>
      <w:r w:rsidRPr="00627AF3">
        <w:rPr>
          <w:rFonts w:eastAsia="Calibri"/>
          <w:lang w:val="lt-LT"/>
        </w:rPr>
        <w:t xml:space="preserve"> suteikt</w:t>
      </w:r>
      <w:r w:rsidR="0031302C" w:rsidRPr="00627AF3">
        <w:rPr>
          <w:rFonts w:eastAsia="Calibri"/>
          <w:lang w:val="lt-LT"/>
        </w:rPr>
        <w:t>a</w:t>
      </w:r>
      <w:r w:rsidRPr="00627AF3">
        <w:rPr>
          <w:rFonts w:eastAsia="Calibri"/>
          <w:lang w:val="lt-LT"/>
        </w:rPr>
        <w:t xml:space="preserve"> (perduoti suklastot</w:t>
      </w:r>
      <w:r w:rsidR="0031302C" w:rsidRPr="00627AF3">
        <w:rPr>
          <w:rFonts w:eastAsia="Calibri"/>
          <w:lang w:val="lt-LT"/>
        </w:rPr>
        <w:t>i</w:t>
      </w:r>
      <w:r w:rsidRPr="00627AF3">
        <w:rPr>
          <w:rFonts w:eastAsia="Calibri"/>
          <w:lang w:val="lt-LT"/>
        </w:rPr>
        <w:t xml:space="preserve"> dokument</w:t>
      </w:r>
      <w:r w:rsidR="0031302C" w:rsidRPr="00627AF3">
        <w:rPr>
          <w:rFonts w:eastAsia="Calibri"/>
          <w:lang w:val="lt-LT"/>
        </w:rPr>
        <w:t>ai</w:t>
      </w:r>
      <w:r w:rsidRPr="00627AF3">
        <w:rPr>
          <w:rFonts w:eastAsia="Calibri"/>
          <w:lang w:val="lt-LT"/>
        </w:rPr>
        <w:t>). Tokiais duomenimis galėtų tapti duomenys iš mobiliojo ryšio ar interneto tiekėjų apie A. K</w:t>
      </w:r>
      <w:r w:rsidR="006D3E3B">
        <w:rPr>
          <w:rFonts w:eastAsia="Calibri"/>
          <w:lang w:val="lt-LT"/>
        </w:rPr>
        <w:t>.</w:t>
      </w:r>
      <w:r w:rsidRPr="00627AF3">
        <w:rPr>
          <w:rFonts w:eastAsia="Calibri"/>
          <w:lang w:val="lt-LT"/>
        </w:rPr>
        <w:t xml:space="preserve"> ir P. B</w:t>
      </w:r>
      <w:r w:rsidR="006D3E3B">
        <w:rPr>
          <w:rFonts w:eastAsia="Calibri"/>
          <w:lang w:val="lt-LT"/>
        </w:rPr>
        <w:t>.</w:t>
      </w:r>
      <w:r w:rsidRPr="00627AF3">
        <w:rPr>
          <w:rFonts w:eastAsia="Calibri"/>
          <w:lang w:val="lt-LT"/>
        </w:rPr>
        <w:t xml:space="preserve"> bendravimą telefonu, internetu ir t.</w:t>
      </w:r>
      <w:r w:rsidR="00BE3798">
        <w:rPr>
          <w:rFonts w:eastAsia="Calibri"/>
          <w:lang w:val="lt-LT"/>
        </w:rPr>
        <w:t xml:space="preserve"> </w:t>
      </w:r>
      <w:r w:rsidRPr="00627AF3">
        <w:rPr>
          <w:rFonts w:eastAsia="Calibri"/>
          <w:lang w:val="lt-LT"/>
        </w:rPr>
        <w:t>t.; duomenys, patvirtinantys kaltinamųjų susitikimus (juos kartu mačiusių asmenų parodymai, susitikim</w:t>
      </w:r>
      <w:r w:rsidR="00214A4F">
        <w:rPr>
          <w:rFonts w:eastAsia="Calibri"/>
          <w:lang w:val="lt-LT"/>
        </w:rPr>
        <w:t>o</w:t>
      </w:r>
      <w:r w:rsidRPr="00627AF3">
        <w:rPr>
          <w:rFonts w:eastAsia="Calibri"/>
          <w:lang w:val="lt-LT"/>
        </w:rPr>
        <w:t xml:space="preserve"> vietų vaizdo stebėjimo kamerų įrašai ir pan</w:t>
      </w:r>
      <w:r w:rsidR="0031302C" w:rsidRPr="00627AF3">
        <w:rPr>
          <w:rFonts w:eastAsia="Calibri"/>
          <w:lang w:val="lt-LT"/>
        </w:rPr>
        <w:t>.</w:t>
      </w:r>
      <w:r w:rsidRPr="00627AF3">
        <w:rPr>
          <w:rFonts w:eastAsia="Calibri"/>
          <w:lang w:val="lt-LT"/>
        </w:rPr>
        <w:t xml:space="preserve">). Tačiau tokių duomenų ikiteisminio tyrimo metu dėl pirmiau aprašytų priežasčių niekas nerinko, o jei ir rinko </w:t>
      </w:r>
      <w:r w:rsidR="0031302C" w:rsidRPr="00627AF3">
        <w:rPr>
          <w:rFonts w:eastAsia="Calibri"/>
          <w:lang w:val="lt-LT"/>
        </w:rPr>
        <w:t>–</w:t>
      </w:r>
      <w:r w:rsidRPr="00627AF3">
        <w:rPr>
          <w:rFonts w:eastAsia="Calibri"/>
          <w:lang w:val="lt-LT"/>
        </w:rPr>
        <w:t xml:space="preserve"> dėl tų pačių priežasčių teismui nepateikė.</w:t>
      </w:r>
      <w:r w:rsidR="00B62777" w:rsidRPr="00627AF3">
        <w:rPr>
          <w:rFonts w:eastAsia="Calibri"/>
          <w:lang w:val="lt-LT"/>
        </w:rPr>
        <w:t xml:space="preserve"> </w:t>
      </w:r>
      <w:r w:rsidR="000D38E5" w:rsidRPr="00627AF3">
        <w:rPr>
          <w:lang w:val="lt-LT" w:bidi="lt-LT"/>
        </w:rPr>
        <w:t>Kita vertus, teismai skundžiamus nuosprendžius grindė įrodymais, kurie BK 20</w:t>
      </w:r>
      <w:r w:rsidR="00BE3798">
        <w:rPr>
          <w:lang w:val="lt-LT" w:bidi="lt-LT"/>
        </w:rPr>
        <w:t> </w:t>
      </w:r>
      <w:r w:rsidR="000D38E5" w:rsidRPr="00627AF3">
        <w:rPr>
          <w:lang w:val="lt-LT" w:bidi="lt-LT"/>
        </w:rPr>
        <w:t xml:space="preserve">straipsnio 4 dalies prasme negali būti laikomi leistinais, nes buvo surinkti ikiteisminio tyrimo, organizuoto ir atlikto </w:t>
      </w:r>
      <w:r w:rsidR="00B62777" w:rsidRPr="00627AF3">
        <w:rPr>
          <w:lang w:val="lt-LT" w:bidi="lt-LT"/>
        </w:rPr>
        <w:t>nesilaikant</w:t>
      </w:r>
      <w:r w:rsidR="000D38E5" w:rsidRPr="00627AF3">
        <w:rPr>
          <w:lang w:val="lt-LT" w:bidi="lt-LT"/>
        </w:rPr>
        <w:t xml:space="preserve"> teisėto baudžiamojo proceso tiksl</w:t>
      </w:r>
      <w:r w:rsidR="00B62777" w:rsidRPr="00627AF3">
        <w:rPr>
          <w:lang w:val="lt-LT" w:bidi="lt-LT"/>
        </w:rPr>
        <w:t>ų</w:t>
      </w:r>
      <w:r w:rsidR="000D38E5" w:rsidRPr="00627AF3">
        <w:rPr>
          <w:lang w:val="lt-LT" w:bidi="lt-LT"/>
        </w:rPr>
        <w:t xml:space="preserve"> ir princip</w:t>
      </w:r>
      <w:r w:rsidR="00B62777" w:rsidRPr="00627AF3">
        <w:rPr>
          <w:lang w:val="lt-LT" w:bidi="lt-LT"/>
        </w:rPr>
        <w:t>ų</w:t>
      </w:r>
      <w:r w:rsidR="000D38E5" w:rsidRPr="00627AF3">
        <w:rPr>
          <w:lang w:val="lt-LT" w:bidi="lt-LT"/>
        </w:rPr>
        <w:t>, metu.</w:t>
      </w:r>
      <w:r w:rsidR="00B62777" w:rsidRPr="00627AF3">
        <w:rPr>
          <w:lang w:val="lt-LT" w:bidi="lt-LT"/>
        </w:rPr>
        <w:t xml:space="preserve"> </w:t>
      </w:r>
      <w:r w:rsidR="000D38E5" w:rsidRPr="00627AF3">
        <w:rPr>
          <w:lang w:val="lt-LT" w:bidi="lt-LT"/>
        </w:rPr>
        <w:t>Teismai nebuvo aktyvūs ir netikrino duomenų apie proceso šališkumą, nors tokie duomenys turėjo tiesiogin</w:t>
      </w:r>
      <w:r w:rsidR="00BE3798">
        <w:rPr>
          <w:lang w:val="lt-LT" w:bidi="lt-LT"/>
        </w:rPr>
        <w:t>ę</w:t>
      </w:r>
      <w:r w:rsidR="000D38E5" w:rsidRPr="00627AF3">
        <w:rPr>
          <w:lang w:val="lt-LT" w:bidi="lt-LT"/>
        </w:rPr>
        <w:t xml:space="preserve"> įtak</w:t>
      </w:r>
      <w:r w:rsidR="00BE3798">
        <w:rPr>
          <w:lang w:val="lt-LT" w:bidi="lt-LT"/>
        </w:rPr>
        <w:t>ą</w:t>
      </w:r>
      <w:r w:rsidR="000D38E5" w:rsidRPr="00627AF3">
        <w:rPr>
          <w:lang w:val="lt-LT" w:bidi="lt-LT"/>
        </w:rPr>
        <w:t xml:space="preserve"> jų priimtų sprendimų teisėtumui.</w:t>
      </w:r>
    </w:p>
    <w:p w14:paraId="29E464C4" w14:textId="00768857" w:rsidR="008E71CB" w:rsidRPr="00627AF3" w:rsidRDefault="00BA63AA" w:rsidP="001A6BEA">
      <w:pPr>
        <w:pStyle w:val="Sraopastraipa"/>
        <w:numPr>
          <w:ilvl w:val="1"/>
          <w:numId w:val="13"/>
        </w:numPr>
        <w:tabs>
          <w:tab w:val="left" w:pos="780"/>
        </w:tabs>
        <w:spacing w:after="120"/>
        <w:contextualSpacing w:val="0"/>
        <w:jc w:val="both"/>
        <w:rPr>
          <w:rFonts w:eastAsia="Calibri"/>
          <w:lang w:val="lt-LT"/>
        </w:rPr>
      </w:pPr>
      <w:r w:rsidRPr="00627AF3">
        <w:rPr>
          <w:lang w:val="lt-LT" w:bidi="lt-LT"/>
        </w:rPr>
        <w:t>Nusikalstamai šališko ikiteisminio tyrimo metu buvo šiurkščiai pažeista A. K</w:t>
      </w:r>
      <w:r w:rsidR="006D3E3B">
        <w:rPr>
          <w:lang w:val="lt-LT" w:bidi="lt-LT"/>
        </w:rPr>
        <w:t>.</w:t>
      </w:r>
      <w:r w:rsidRPr="00627AF3">
        <w:rPr>
          <w:lang w:val="lt-LT" w:bidi="lt-LT"/>
        </w:rPr>
        <w:t xml:space="preserve"> teisė į gynybą. 2018 m. balandžio 27 d. ir 2019 m. birželio 11 d. A. K</w:t>
      </w:r>
      <w:r w:rsidR="006D3E3B">
        <w:rPr>
          <w:lang w:val="lt-LT" w:bidi="lt-LT"/>
        </w:rPr>
        <w:t>.</w:t>
      </w:r>
      <w:r w:rsidRPr="00627AF3">
        <w:rPr>
          <w:lang w:val="lt-LT" w:bidi="lt-LT"/>
        </w:rPr>
        <w:t xml:space="preserve"> buvo apklaustas kaip liudytojas, 2019 m. birželio 14 d. atlikta jo akistata su įtariamuoju P. B. Iš apklausos ir akistatos protokolų matyti, kad liudytojas buvo apklausiamas apie aplinkybes, kurios vėliau sudarė jam pareikšto įtarimo ir kaltinimo faktinį pagrindą, t. y. apie savo galimai padarytą nusikalstamą veiką. Tokio pobūdžio apklausa galima tik laikantis BPK 82 straipsnio 3 dalyje nustatytų garantijų – liudytojas turi teis</w:t>
      </w:r>
      <w:r w:rsidR="00BE3798">
        <w:rPr>
          <w:lang w:val="lt-LT" w:bidi="lt-LT"/>
        </w:rPr>
        <w:t>ę</w:t>
      </w:r>
      <w:r w:rsidRPr="00627AF3">
        <w:rPr>
          <w:lang w:val="lt-LT" w:bidi="lt-LT"/>
        </w:rPr>
        <w:t xml:space="preserve"> turėti atstovą, reikalauti būti pripažintas įtariamuoju, jam netaikoma atsakomybė, nustatyta BPK 83 straipsnio 2 ir 4 dalyse. Šios A. K</w:t>
      </w:r>
      <w:r w:rsidR="006D3E3B">
        <w:rPr>
          <w:lang w:val="lt-LT" w:bidi="lt-LT"/>
        </w:rPr>
        <w:t>.</w:t>
      </w:r>
      <w:r w:rsidRPr="00627AF3">
        <w:rPr>
          <w:lang w:val="lt-LT" w:bidi="lt-LT"/>
        </w:rPr>
        <w:t xml:space="preserve"> teisės nebuvo užtikrintos.</w:t>
      </w:r>
    </w:p>
    <w:p w14:paraId="002D1BFA" w14:textId="68237B97" w:rsidR="0031246D" w:rsidRPr="00627AF3" w:rsidRDefault="001A6BEA" w:rsidP="00503C31">
      <w:pPr>
        <w:pStyle w:val="Sraopastraipa"/>
        <w:numPr>
          <w:ilvl w:val="1"/>
          <w:numId w:val="13"/>
        </w:numPr>
        <w:tabs>
          <w:tab w:val="left" w:pos="780"/>
        </w:tabs>
        <w:spacing w:after="120"/>
        <w:contextualSpacing w:val="0"/>
        <w:jc w:val="both"/>
        <w:rPr>
          <w:rFonts w:eastAsia="Calibri"/>
          <w:lang w:val="lt-LT"/>
        </w:rPr>
      </w:pPr>
      <w:r w:rsidRPr="00627AF3">
        <w:rPr>
          <w:lang w:val="lt-LT" w:bidi="lt-LT"/>
        </w:rPr>
        <w:t>2019</w:t>
      </w:r>
      <w:r w:rsidRPr="00627AF3">
        <w:rPr>
          <w:lang w:val="lt-LT" w:bidi="lt-LT"/>
        </w:rPr>
        <w:tab/>
        <w:t>m. spalio 30 d. A. K</w:t>
      </w:r>
      <w:r w:rsidR="006D3E3B">
        <w:rPr>
          <w:lang w:val="lt-LT" w:bidi="lt-LT"/>
        </w:rPr>
        <w:t>.</w:t>
      </w:r>
      <w:r w:rsidRPr="00627AF3">
        <w:rPr>
          <w:lang w:val="lt-LT" w:bidi="lt-LT"/>
        </w:rPr>
        <w:t xml:space="preserve"> įteiktas įtarimas, jis apklaustas kaip įtariamasis. Apklausoje gynėjas nedalyvavo, kadangi įtariamasis jo atsisakė. Gynėjas nedalyvavo ir jokiuose kituose veiksmuose, kurie buvo atliekami su įtariamuoju. BPK 52 straipsnio 2 dalis nustato, kad ikiteisminio tyrimo pareigūnui, prokurorui ir teismui neprivalomas asmens, įtariamo ar kaltinamo sunkaus ar labai sunkaus nusikaltimo padarymu</w:t>
      </w:r>
      <w:r w:rsidR="00E04E21">
        <w:rPr>
          <w:lang w:val="lt-LT" w:bidi="lt-LT"/>
        </w:rPr>
        <w:t>,</w:t>
      </w:r>
      <w:r w:rsidRPr="00627AF3">
        <w:rPr>
          <w:lang w:val="lt-LT" w:bidi="lt-LT"/>
        </w:rPr>
        <w:t xml:space="preserve"> pareikštas atsisakymas gynėjo, kai dėl bylos sudėtingumo ar didelės apimties arba kitais atvejais kyla abejonių dėl šio asmens galimybės pasinaudoti teise į gynybą. Šią teisės normą ignoravo tiek ikiteisminį tyrimą atlikęs Finansinių nusikaltimų tyrimo tarnybos tyrėjas, tiek ir tyrimui vadovavęs ir jį organizavęs prokuroras, nors abu žinojo, kad A. K</w:t>
      </w:r>
      <w:r w:rsidR="006D3E3B">
        <w:rPr>
          <w:lang w:val="lt-LT" w:bidi="lt-LT"/>
        </w:rPr>
        <w:t>.</w:t>
      </w:r>
      <w:r w:rsidRPr="00627AF3">
        <w:rPr>
          <w:lang w:val="lt-LT" w:bidi="lt-LT"/>
        </w:rPr>
        <w:t xml:space="preserve"> inkriminuojamas sunkus nusikaltimas, o byla yra sudėtinga ir didelės apimties. </w:t>
      </w:r>
      <w:r w:rsidR="008E71CB" w:rsidRPr="00627AF3">
        <w:rPr>
          <w:lang w:val="lt-LT" w:bidi="lt-LT"/>
        </w:rPr>
        <w:t>Negana</w:t>
      </w:r>
      <w:r w:rsidRPr="00627AF3">
        <w:rPr>
          <w:lang w:val="lt-LT" w:bidi="lt-LT"/>
        </w:rPr>
        <w:t xml:space="preserve"> to, pagal bylos duomenis</w:t>
      </w:r>
      <w:r w:rsidR="00E04E21">
        <w:rPr>
          <w:lang w:val="lt-LT" w:bidi="lt-LT"/>
        </w:rPr>
        <w:t>,</w:t>
      </w:r>
      <w:r w:rsidRPr="00627AF3">
        <w:rPr>
          <w:lang w:val="lt-LT" w:bidi="lt-LT"/>
        </w:rPr>
        <w:t xml:space="preserve"> </w:t>
      </w:r>
      <w:r w:rsidR="008E71CB" w:rsidRPr="00627AF3">
        <w:rPr>
          <w:lang w:val="lt-LT" w:bidi="lt-LT"/>
        </w:rPr>
        <w:t xml:space="preserve">kitas </w:t>
      </w:r>
      <w:r w:rsidRPr="00627AF3">
        <w:rPr>
          <w:lang w:val="lt-LT" w:bidi="lt-LT"/>
        </w:rPr>
        <w:t xml:space="preserve">įtariamasis P. </w:t>
      </w:r>
      <w:r w:rsidRPr="00627AF3">
        <w:rPr>
          <w:lang w:val="lt-LT" w:bidi="lt-LT"/>
        </w:rPr>
        <w:lastRenderedPageBreak/>
        <w:t>B</w:t>
      </w:r>
      <w:r w:rsidR="006D3E3B">
        <w:rPr>
          <w:lang w:val="lt-LT" w:bidi="lt-LT"/>
        </w:rPr>
        <w:t>.</w:t>
      </w:r>
      <w:r w:rsidRPr="00627AF3">
        <w:rPr>
          <w:lang w:val="lt-LT" w:bidi="lt-LT"/>
        </w:rPr>
        <w:t xml:space="preserve"> gynėjo pagalba naudoj</w:t>
      </w:r>
      <w:r w:rsidR="008E71CB" w:rsidRPr="00627AF3">
        <w:rPr>
          <w:lang w:val="lt-LT" w:bidi="lt-LT"/>
        </w:rPr>
        <w:t>o</w:t>
      </w:r>
      <w:r w:rsidRPr="00627AF3">
        <w:rPr>
          <w:lang w:val="lt-LT" w:bidi="lt-LT"/>
        </w:rPr>
        <w:t>si nuo 2019 m. gegužės 13 d. Sugretinus įtariamųjų P. B</w:t>
      </w:r>
      <w:r w:rsidR="006D3E3B">
        <w:rPr>
          <w:lang w:val="lt-LT" w:bidi="lt-LT"/>
        </w:rPr>
        <w:t>.</w:t>
      </w:r>
      <w:r w:rsidRPr="00627AF3">
        <w:rPr>
          <w:lang w:val="lt-LT" w:bidi="lt-LT"/>
        </w:rPr>
        <w:t xml:space="preserve"> ir A. K</w:t>
      </w:r>
      <w:r w:rsidR="006D3E3B">
        <w:rPr>
          <w:lang w:val="lt-LT" w:bidi="lt-LT"/>
        </w:rPr>
        <w:t>.</w:t>
      </w:r>
      <w:r w:rsidRPr="00627AF3">
        <w:rPr>
          <w:lang w:val="lt-LT" w:bidi="lt-LT"/>
        </w:rPr>
        <w:t xml:space="preserve"> parodymų turinį</w:t>
      </w:r>
      <w:r w:rsidR="00E04E21">
        <w:rPr>
          <w:lang w:val="lt-LT" w:bidi="lt-LT"/>
        </w:rPr>
        <w:t>,</w:t>
      </w:r>
      <w:r w:rsidRPr="00627AF3">
        <w:rPr>
          <w:lang w:val="lt-LT" w:bidi="lt-LT"/>
        </w:rPr>
        <w:t xml:space="preserve"> nelieka jokių abejonių, kad tarp jų gynybos interesų yra akivaizdžių prieštaravimų. Tačiau ir šios aplinkybės nesutrukdė tyrėjui ir jam vadovavusiam prokurorui ignoruoti imperatyvią BPK 51 straipsnio 1 dalies 4 punkto nuostatą dėl būtino gynėjo dalyvavimo, kai yra įtariamųjų ar kaltinamųjų gynybos interesų prieštaravimų, jeigu bent vienas iš jų turi gynėją.</w:t>
      </w:r>
    </w:p>
    <w:p w14:paraId="13B684A0" w14:textId="0D9860F7" w:rsidR="00A02D18" w:rsidRPr="00627AF3" w:rsidRDefault="00503C31" w:rsidP="00A02D18">
      <w:pPr>
        <w:pStyle w:val="Sraopastraipa"/>
        <w:numPr>
          <w:ilvl w:val="1"/>
          <w:numId w:val="13"/>
        </w:numPr>
        <w:tabs>
          <w:tab w:val="left" w:pos="780"/>
        </w:tabs>
        <w:spacing w:after="120"/>
        <w:contextualSpacing w:val="0"/>
        <w:jc w:val="both"/>
        <w:rPr>
          <w:rFonts w:eastAsia="Calibri"/>
          <w:lang w:val="lt-LT"/>
        </w:rPr>
      </w:pPr>
      <w:r w:rsidRPr="00627AF3">
        <w:rPr>
          <w:lang w:val="lt-LT" w:bidi="lt-LT"/>
        </w:rPr>
        <w:t>Teisė į tinkamą gynybą A. K</w:t>
      </w:r>
      <w:r w:rsidR="006D3E3B">
        <w:rPr>
          <w:lang w:val="lt-LT" w:bidi="lt-LT"/>
        </w:rPr>
        <w:t>.</w:t>
      </w:r>
      <w:r w:rsidRPr="00627AF3">
        <w:rPr>
          <w:lang w:val="lt-LT" w:bidi="lt-LT"/>
        </w:rPr>
        <w:t xml:space="preserve"> nebuvo užtikrinta ir bylą nagrinėjant pirmosios instancijos teisme. 2020</w:t>
      </w:r>
      <w:r w:rsidR="006A66AF" w:rsidRPr="00627AF3">
        <w:rPr>
          <w:lang w:val="lt-LT" w:bidi="lt-LT"/>
        </w:rPr>
        <w:t xml:space="preserve"> </w:t>
      </w:r>
      <w:r w:rsidRPr="00627AF3">
        <w:rPr>
          <w:lang w:val="lt-LT" w:bidi="lt-LT"/>
        </w:rPr>
        <w:t>m. spalio 20 d. teismo posėdžio metu Valstybės garantuojamos teisinės pagalbos tarnybos paskirta kaltinamojo gynėja pareiškė negalinti toliau ginti A.</w:t>
      </w:r>
      <w:r w:rsidR="006A66AF" w:rsidRPr="00627AF3">
        <w:rPr>
          <w:lang w:val="lt-LT" w:bidi="lt-LT"/>
        </w:rPr>
        <w:t> </w:t>
      </w:r>
      <w:r w:rsidRPr="00627AF3">
        <w:rPr>
          <w:lang w:val="lt-LT" w:bidi="lt-LT"/>
        </w:rPr>
        <w:t>K</w:t>
      </w:r>
      <w:r w:rsidR="006D3E3B">
        <w:rPr>
          <w:lang w:val="lt-LT" w:bidi="lt-LT"/>
        </w:rPr>
        <w:t>.</w:t>
      </w:r>
      <w:r w:rsidRPr="00627AF3">
        <w:rPr>
          <w:lang w:val="lt-LT" w:bidi="lt-LT"/>
        </w:rPr>
        <w:t xml:space="preserve"> ir nusišalinanti, nes nesutinka su jo g</w:t>
      </w:r>
      <w:r w:rsidR="00E04E21">
        <w:rPr>
          <w:lang w:val="lt-LT" w:bidi="lt-LT"/>
        </w:rPr>
        <w:t>y</w:t>
      </w:r>
      <w:r w:rsidRPr="00627AF3">
        <w:rPr>
          <w:lang w:val="lt-LT" w:bidi="lt-LT"/>
        </w:rPr>
        <w:t>n</w:t>
      </w:r>
      <w:r w:rsidR="00904562">
        <w:rPr>
          <w:lang w:val="lt-LT" w:bidi="lt-LT"/>
        </w:rPr>
        <w:t>ybos</w:t>
      </w:r>
      <w:r w:rsidRPr="00627AF3">
        <w:rPr>
          <w:lang w:val="lt-LT" w:bidi="lt-LT"/>
        </w:rPr>
        <w:t xml:space="preserve"> pozicija, kuri aiškiai prieštarauja jos pačios požiūriui į kaltinamojo gynybą. Gynėjos prašymą kaltinamasis palaikė, išreiškė norą, kad būtų paskirtas kitas gynėjas. Bylą nagrinėjęs teisėjas gynėjos prašymo netenkino, dėl to pastaroji buvo priversta ginti kaltinamąjį kitame 2020 m. gruodžio 8 d. posėdyje, </w:t>
      </w:r>
      <w:r w:rsidR="00E04E21">
        <w:rPr>
          <w:lang w:val="lt-LT" w:bidi="lt-LT"/>
        </w:rPr>
        <w:t>š</w:t>
      </w:r>
      <w:r w:rsidR="00E04E21" w:rsidRPr="00627AF3">
        <w:rPr>
          <w:lang w:val="lt-LT" w:bidi="lt-LT"/>
        </w:rPr>
        <w:t>io</w:t>
      </w:r>
      <w:r w:rsidR="00E04E21">
        <w:rPr>
          <w:lang w:val="lt-LT" w:bidi="lt-LT"/>
        </w:rPr>
        <w:t xml:space="preserve"> posėdžio</w:t>
      </w:r>
      <w:r w:rsidR="00E04E21" w:rsidRPr="00627AF3">
        <w:rPr>
          <w:lang w:val="lt-LT" w:bidi="lt-LT"/>
        </w:rPr>
        <w:t xml:space="preserve"> </w:t>
      </w:r>
      <w:r w:rsidRPr="00627AF3">
        <w:rPr>
          <w:lang w:val="lt-LT" w:bidi="lt-LT"/>
        </w:rPr>
        <w:t>pabaigoje dar kartą pareiškė „neturinti supratimo, kaip jį ginti“ ir pareikalavo ją nušalinti. Šį kartą teismas tokį prašymą tenkino ir atleido gynėją nuo tolesnio dalyvavimo byloje, konstatavęs skirtingas kaltinamojo ir jo advokatės pozicijas efektyvios gynybos užtikrinimo klausimu. Šios aplinkybės suponuoja, kad bent dviejuose pirmosios instancijos teismo posėdžiuose, kuriuose vyko bylos nagrinėjimas iš esmės ir buvo tiriami įrodymai, kaltinamajam nebuvo užtikrinta galimybė įstatymų nustatytomis priemonėmis ir būdais gintis nuo pareikšto kaltinimo.</w:t>
      </w:r>
      <w:r w:rsidR="0031246D" w:rsidRPr="00627AF3">
        <w:rPr>
          <w:lang w:val="lt-LT" w:bidi="lt-LT"/>
        </w:rPr>
        <w:t xml:space="preserve"> </w:t>
      </w:r>
      <w:r w:rsidRPr="00627AF3">
        <w:rPr>
          <w:lang w:val="lt-LT" w:bidi="lt-LT"/>
        </w:rPr>
        <w:t>Tais atvejais, kai asmens gynyb</w:t>
      </w:r>
      <w:r w:rsidR="00B12749" w:rsidRPr="00627AF3">
        <w:rPr>
          <w:lang w:val="lt-LT" w:bidi="lt-LT"/>
        </w:rPr>
        <w:t>ai</w:t>
      </w:r>
      <w:r w:rsidRPr="00627AF3">
        <w:rPr>
          <w:lang w:val="lt-LT" w:bidi="lt-LT"/>
        </w:rPr>
        <w:t xml:space="preserve"> įgyvendin</w:t>
      </w:r>
      <w:r w:rsidR="00B12749" w:rsidRPr="00627AF3">
        <w:rPr>
          <w:lang w:val="lt-LT" w:bidi="lt-LT"/>
        </w:rPr>
        <w:t>ti</w:t>
      </w:r>
      <w:r w:rsidRPr="00627AF3">
        <w:rPr>
          <w:lang w:val="lt-LT" w:bidi="lt-LT"/>
        </w:rPr>
        <w:t xml:space="preserve"> kyla realių sunkumų, teismas turi pasiūlyti šiam asmeniui pasirinkti kitą advokatą arba parinkti jį pats.</w:t>
      </w:r>
    </w:p>
    <w:p w14:paraId="11EDBA69" w14:textId="59E3ED4D" w:rsidR="00A565E3" w:rsidRPr="00627AF3" w:rsidRDefault="00A02D18" w:rsidP="0086411F">
      <w:pPr>
        <w:pStyle w:val="Sraopastraipa"/>
        <w:numPr>
          <w:ilvl w:val="1"/>
          <w:numId w:val="13"/>
        </w:numPr>
        <w:tabs>
          <w:tab w:val="left" w:pos="780"/>
        </w:tabs>
        <w:spacing w:after="120"/>
        <w:contextualSpacing w:val="0"/>
        <w:jc w:val="both"/>
        <w:rPr>
          <w:rFonts w:eastAsia="Calibri"/>
          <w:lang w:val="lt-LT"/>
        </w:rPr>
      </w:pPr>
      <w:r w:rsidRPr="00627AF3">
        <w:rPr>
          <w:lang w:val="lt-LT" w:bidi="lt-LT"/>
        </w:rPr>
        <w:t>Prokuroro apeliaciniu skundu buvo prašoma A. K</w:t>
      </w:r>
      <w:r w:rsidR="006D3E3B">
        <w:rPr>
          <w:lang w:val="lt-LT" w:bidi="lt-LT"/>
        </w:rPr>
        <w:t>.</w:t>
      </w:r>
      <w:r w:rsidRPr="00627AF3">
        <w:rPr>
          <w:lang w:val="lt-LT" w:bidi="lt-LT"/>
        </w:rPr>
        <w:t xml:space="preserve"> padėtį bloginti tiek paskiriant griežtesnę laisvės atėmimo bausmę, tiek skiriant ją atlikti realiai. Tačiau šis skundas teismo buvo atmestas visa apimtimi ir tai suponuoja vienintelę išvadą, kad nebeliko įstatyme nustatyto formalaus pagrindo pabloginti nuteistojo padėtį tiek griežtinant paskirtą bausmę, tiek ir keičiant jos atlikimo tvarką. Panaikinęs pirmosios instancijos teismo nuosprendžio dalį, kuria A. K</w:t>
      </w:r>
      <w:r w:rsidR="00D23439">
        <w:rPr>
          <w:lang w:val="lt-LT" w:bidi="lt-LT"/>
        </w:rPr>
        <w:t>.</w:t>
      </w:r>
      <w:r w:rsidRPr="00627AF3">
        <w:rPr>
          <w:lang w:val="lt-LT" w:bidi="lt-LT"/>
        </w:rPr>
        <w:t>, vadovaujantis BK 75 straipsnio 3, 4, 5 dalimis, paskirtos laisvės atėmimo bausmės vykdymas iš dalies atidėtas, paskiriant baudžiamojo poveikio priemones, apeliacinės instancijos teismas akivaizdžiai pažeidė BPK 320 straipsnio 4 dalies normas.</w:t>
      </w:r>
    </w:p>
    <w:p w14:paraId="23B87632" w14:textId="5941B36E" w:rsidR="00D45C29" w:rsidRPr="00627AF3" w:rsidRDefault="0086411F" w:rsidP="00D45C29">
      <w:pPr>
        <w:pStyle w:val="Sraopastraipa"/>
        <w:numPr>
          <w:ilvl w:val="1"/>
          <w:numId w:val="13"/>
        </w:numPr>
        <w:tabs>
          <w:tab w:val="left" w:pos="780"/>
        </w:tabs>
        <w:spacing w:after="120"/>
        <w:contextualSpacing w:val="0"/>
        <w:jc w:val="both"/>
        <w:rPr>
          <w:rFonts w:eastAsia="Calibri"/>
          <w:lang w:val="lt-LT"/>
        </w:rPr>
      </w:pPr>
      <w:r w:rsidRPr="00627AF3">
        <w:rPr>
          <w:lang w:val="lt-LT" w:bidi="lt-LT"/>
        </w:rPr>
        <w:t>Nuteistasis A. K</w:t>
      </w:r>
      <w:r w:rsidR="00D23439">
        <w:rPr>
          <w:lang w:val="lt-LT" w:bidi="lt-LT"/>
        </w:rPr>
        <w:t>.</w:t>
      </w:r>
      <w:r w:rsidRPr="00627AF3">
        <w:rPr>
          <w:lang w:val="lt-LT" w:bidi="lt-LT"/>
        </w:rPr>
        <w:t xml:space="preserve"> nuosekliai neigė </w:t>
      </w:r>
      <w:r w:rsidR="00A565E3" w:rsidRPr="00627AF3">
        <w:rPr>
          <w:lang w:val="lt-LT" w:bidi="lt-LT"/>
        </w:rPr>
        <w:t xml:space="preserve">klaidingai interpretuojant įrodymus </w:t>
      </w:r>
      <w:r w:rsidRPr="00627AF3">
        <w:rPr>
          <w:lang w:val="lt-LT" w:bidi="lt-LT"/>
        </w:rPr>
        <w:t>teismų nustatytą aplinkybę, kad jis P. B</w:t>
      </w:r>
      <w:r w:rsidR="00D23439">
        <w:rPr>
          <w:lang w:val="lt-LT" w:bidi="lt-LT"/>
        </w:rPr>
        <w:t xml:space="preserve">. </w:t>
      </w:r>
      <w:r w:rsidRPr="00627AF3">
        <w:rPr>
          <w:lang w:val="lt-LT" w:bidi="lt-LT"/>
        </w:rPr>
        <w:t xml:space="preserve">pateikė fiktyvius kaltinime </w:t>
      </w:r>
      <w:r w:rsidR="00E20139" w:rsidRPr="00627AF3">
        <w:rPr>
          <w:lang w:val="lt-LT" w:bidi="lt-LT"/>
        </w:rPr>
        <w:t>išvard</w:t>
      </w:r>
      <w:r w:rsidR="00E20139">
        <w:rPr>
          <w:lang w:val="lt-LT" w:bidi="lt-LT"/>
        </w:rPr>
        <w:t>y</w:t>
      </w:r>
      <w:r w:rsidR="00E20139" w:rsidRPr="00627AF3">
        <w:rPr>
          <w:lang w:val="lt-LT" w:bidi="lt-LT"/>
        </w:rPr>
        <w:t xml:space="preserve">tus </w:t>
      </w:r>
      <w:r w:rsidRPr="00627AF3">
        <w:rPr>
          <w:lang w:val="lt-LT" w:bidi="lt-LT"/>
        </w:rPr>
        <w:t>bendrovių „</w:t>
      </w:r>
      <w:r w:rsidR="00237411">
        <w:rPr>
          <w:lang w:val="lt-LT" w:bidi="lt-LT"/>
        </w:rPr>
        <w:t>B</w:t>
      </w:r>
      <w:r w:rsidRPr="00627AF3">
        <w:rPr>
          <w:lang w:val="lt-LT" w:bidi="lt-LT"/>
        </w:rPr>
        <w:t>“, „</w:t>
      </w:r>
      <w:r w:rsidR="00237411">
        <w:rPr>
          <w:lang w:val="lt-LT" w:bidi="lt-LT"/>
        </w:rPr>
        <w:t>BL</w:t>
      </w:r>
      <w:r w:rsidRPr="00627AF3">
        <w:rPr>
          <w:lang w:val="lt-LT" w:bidi="lt-LT"/>
        </w:rPr>
        <w:t>“ ir „</w:t>
      </w:r>
      <w:r w:rsidR="00237411">
        <w:rPr>
          <w:lang w:val="lt-LT" w:bidi="lt-LT"/>
        </w:rPr>
        <w:t>Š</w:t>
      </w:r>
      <w:r w:rsidRPr="00627AF3">
        <w:rPr>
          <w:lang w:val="lt-LT" w:bidi="lt-LT"/>
        </w:rPr>
        <w:t>“ buhalterinės apskaitos dokumentus, ir laikėsi nuomonės, kad</w:t>
      </w:r>
      <w:r w:rsidR="00E20139">
        <w:rPr>
          <w:lang w:val="lt-LT" w:bidi="lt-LT"/>
        </w:rPr>
        <w:t>,</w:t>
      </w:r>
      <w:r w:rsidRPr="00627AF3">
        <w:rPr>
          <w:lang w:val="lt-LT" w:bidi="lt-LT"/>
        </w:rPr>
        <w:t xml:space="preserve"> be P. B</w:t>
      </w:r>
      <w:r w:rsidR="00D23439">
        <w:rPr>
          <w:lang w:val="lt-LT" w:bidi="lt-LT"/>
        </w:rPr>
        <w:t>.</w:t>
      </w:r>
      <w:r w:rsidRPr="00627AF3">
        <w:rPr>
          <w:lang w:val="lt-LT" w:bidi="lt-LT"/>
        </w:rPr>
        <w:t xml:space="preserve"> parodymų, </w:t>
      </w:r>
      <w:r w:rsidR="00A565E3" w:rsidRPr="00627AF3">
        <w:rPr>
          <w:lang w:val="lt-LT" w:bidi="lt-LT"/>
        </w:rPr>
        <w:t>jog</w:t>
      </w:r>
      <w:r w:rsidRPr="00627AF3">
        <w:rPr>
          <w:lang w:val="lt-LT" w:bidi="lt-LT"/>
        </w:rPr>
        <w:t xml:space="preserve"> dokumentus </w:t>
      </w:r>
      <w:r w:rsidR="00A565E3" w:rsidRPr="00627AF3">
        <w:rPr>
          <w:lang w:val="lt-LT" w:bidi="lt-LT"/>
        </w:rPr>
        <w:t xml:space="preserve">jis gavo </w:t>
      </w:r>
      <w:r w:rsidRPr="00627AF3">
        <w:rPr>
          <w:lang w:val="lt-LT" w:bidi="lt-LT"/>
        </w:rPr>
        <w:t>iš A. K</w:t>
      </w:r>
      <w:r w:rsidR="00D23439">
        <w:rPr>
          <w:lang w:val="lt-LT" w:bidi="lt-LT"/>
        </w:rPr>
        <w:t>.</w:t>
      </w:r>
      <w:r w:rsidRPr="00627AF3">
        <w:rPr>
          <w:lang w:val="lt-LT" w:bidi="lt-LT"/>
        </w:rPr>
        <w:t>, kitų tai patvirtinančių įrodymų surinkta nebuvo.</w:t>
      </w:r>
      <w:r w:rsidR="00A565E3" w:rsidRPr="00627AF3">
        <w:rPr>
          <w:lang w:val="lt-LT" w:bidi="lt-LT"/>
        </w:rPr>
        <w:t xml:space="preserve"> L</w:t>
      </w:r>
      <w:r w:rsidRPr="00627AF3">
        <w:rPr>
          <w:lang w:val="lt-LT" w:bidi="lt-LT"/>
        </w:rPr>
        <w:t xml:space="preserve">iudytojų parodymai, kiti </w:t>
      </w:r>
      <w:r w:rsidR="00A565E3" w:rsidRPr="00627AF3">
        <w:rPr>
          <w:lang w:val="lt-LT" w:bidi="lt-LT"/>
        </w:rPr>
        <w:t>bylos</w:t>
      </w:r>
      <w:r w:rsidRPr="00627AF3">
        <w:rPr>
          <w:lang w:val="lt-LT" w:bidi="lt-LT"/>
        </w:rPr>
        <w:t xml:space="preserve"> duomenys P.</w:t>
      </w:r>
      <w:r w:rsidR="00E20139">
        <w:rPr>
          <w:lang w:val="lt-LT" w:bidi="lt-LT"/>
        </w:rPr>
        <w:t> </w:t>
      </w:r>
      <w:r w:rsidRPr="00627AF3">
        <w:rPr>
          <w:lang w:val="lt-LT" w:bidi="lt-LT"/>
        </w:rPr>
        <w:t>B</w:t>
      </w:r>
      <w:r w:rsidR="00D23439">
        <w:rPr>
          <w:lang w:val="lt-LT" w:bidi="lt-LT"/>
        </w:rPr>
        <w:t>.</w:t>
      </w:r>
      <w:r w:rsidRPr="00627AF3">
        <w:rPr>
          <w:lang w:val="lt-LT" w:bidi="lt-LT"/>
        </w:rPr>
        <w:t xml:space="preserve"> parodymų nepatvirtina ir </w:t>
      </w:r>
      <w:r w:rsidR="00A565E3" w:rsidRPr="00627AF3">
        <w:rPr>
          <w:lang w:val="lt-LT" w:bidi="lt-LT"/>
        </w:rPr>
        <w:t xml:space="preserve">tik </w:t>
      </w:r>
      <w:r w:rsidRPr="00627AF3">
        <w:rPr>
          <w:lang w:val="lt-LT" w:bidi="lt-LT"/>
        </w:rPr>
        <w:t>leidžia daryti išvadą, kad A. K</w:t>
      </w:r>
      <w:r w:rsidR="00D23439">
        <w:rPr>
          <w:lang w:val="lt-LT" w:bidi="lt-LT"/>
        </w:rPr>
        <w:t>.</w:t>
      </w:r>
      <w:r w:rsidRPr="00627AF3">
        <w:rPr>
          <w:lang w:val="lt-LT" w:bidi="lt-LT"/>
        </w:rPr>
        <w:t xml:space="preserve"> vienaip ar kitaip buvo susijęs su kiekviena iš pirmiau nurodytų bendrovių. </w:t>
      </w:r>
    </w:p>
    <w:p w14:paraId="20672B4C" w14:textId="442C1854" w:rsidR="00A663E2" w:rsidRPr="00627AF3" w:rsidRDefault="00D45C29" w:rsidP="00D45C29">
      <w:pPr>
        <w:pStyle w:val="Sraopastraipa"/>
        <w:numPr>
          <w:ilvl w:val="1"/>
          <w:numId w:val="13"/>
        </w:numPr>
        <w:tabs>
          <w:tab w:val="left" w:pos="780"/>
        </w:tabs>
        <w:spacing w:after="120"/>
        <w:contextualSpacing w:val="0"/>
        <w:jc w:val="both"/>
        <w:rPr>
          <w:rFonts w:eastAsia="Calibri"/>
          <w:lang w:val="lt-LT"/>
        </w:rPr>
      </w:pPr>
      <w:r w:rsidRPr="00627AF3">
        <w:rPr>
          <w:rFonts w:eastAsia="Calibri"/>
          <w:lang w:val="lt-LT"/>
        </w:rPr>
        <w:t>Teismai A. K</w:t>
      </w:r>
      <w:r w:rsidR="00D23439">
        <w:rPr>
          <w:rFonts w:eastAsia="Calibri"/>
          <w:lang w:val="lt-LT"/>
        </w:rPr>
        <w:t>.</w:t>
      </w:r>
      <w:r w:rsidRPr="00627AF3">
        <w:rPr>
          <w:rFonts w:eastAsia="Calibri"/>
          <w:lang w:val="lt-LT"/>
        </w:rPr>
        <w:t xml:space="preserve"> netinkamai pritaikė BK 24 straipsnio 6 dalies, 222 straipsnio 1 dalies ir </w:t>
      </w:r>
      <w:r w:rsidR="00A663E2" w:rsidRPr="00627AF3">
        <w:rPr>
          <w:rFonts w:eastAsia="Calibri"/>
          <w:lang w:val="lt-LT"/>
        </w:rPr>
        <w:t xml:space="preserve">24 straipsnio 6 dalies, </w:t>
      </w:r>
      <w:r w:rsidRPr="00627AF3">
        <w:rPr>
          <w:rFonts w:eastAsia="Calibri"/>
          <w:lang w:val="lt-LT"/>
        </w:rPr>
        <w:t>183 straipsnio 2 dalies nuostatas.</w:t>
      </w:r>
      <w:r w:rsidR="009A2D5C" w:rsidRPr="00627AF3">
        <w:rPr>
          <w:rFonts w:eastAsia="Calibri"/>
          <w:lang w:val="lt-LT"/>
        </w:rPr>
        <w:t xml:space="preserve"> Išvadas dėl A. K</w:t>
      </w:r>
      <w:r w:rsidR="00D23439">
        <w:rPr>
          <w:rFonts w:eastAsia="Calibri"/>
          <w:lang w:val="lt-LT"/>
        </w:rPr>
        <w:t>.</w:t>
      </w:r>
      <w:r w:rsidR="009A2D5C" w:rsidRPr="00627AF3">
        <w:rPr>
          <w:rFonts w:eastAsia="Calibri"/>
          <w:lang w:val="lt-LT"/>
        </w:rPr>
        <w:t xml:space="preserve"> kaltės teismai grindė </w:t>
      </w:r>
      <w:r w:rsidRPr="00627AF3">
        <w:rPr>
          <w:rFonts w:eastAsia="Calibri"/>
          <w:lang w:val="lt-LT"/>
        </w:rPr>
        <w:t>vienintele</w:t>
      </w:r>
      <w:r w:rsidR="009A2D5C" w:rsidRPr="00627AF3">
        <w:rPr>
          <w:rFonts w:eastAsia="Calibri"/>
          <w:lang w:val="lt-LT"/>
        </w:rPr>
        <w:t xml:space="preserve"> pažeidžiant BPK 20 straipsnio reikalavimus nustatyta</w:t>
      </w:r>
      <w:r w:rsidRPr="00627AF3">
        <w:rPr>
          <w:rFonts w:eastAsia="Calibri"/>
          <w:lang w:val="lt-LT"/>
        </w:rPr>
        <w:t xml:space="preserve"> faktine aplinkybe, kad būtent </w:t>
      </w:r>
      <w:r w:rsidR="009A2D5C" w:rsidRPr="00627AF3">
        <w:rPr>
          <w:rFonts w:eastAsia="Calibri"/>
          <w:lang w:val="lt-LT"/>
        </w:rPr>
        <w:t>ji</w:t>
      </w:r>
      <w:r w:rsidRPr="00627AF3">
        <w:rPr>
          <w:rFonts w:eastAsia="Calibri"/>
          <w:lang w:val="lt-LT"/>
        </w:rPr>
        <w:t>s P.</w:t>
      </w:r>
      <w:r w:rsidR="009A2D5C" w:rsidRPr="00627AF3">
        <w:rPr>
          <w:rFonts w:eastAsia="Calibri"/>
          <w:lang w:val="lt-LT"/>
        </w:rPr>
        <w:t> </w:t>
      </w:r>
      <w:r w:rsidRPr="00627AF3">
        <w:rPr>
          <w:rFonts w:eastAsia="Calibri"/>
          <w:lang w:val="lt-LT"/>
        </w:rPr>
        <w:t>B</w:t>
      </w:r>
      <w:r w:rsidR="00D23439">
        <w:rPr>
          <w:rFonts w:eastAsia="Calibri"/>
          <w:lang w:val="lt-LT"/>
        </w:rPr>
        <w:t>.</w:t>
      </w:r>
      <w:r w:rsidRPr="00627AF3">
        <w:rPr>
          <w:rFonts w:eastAsia="Calibri"/>
          <w:lang w:val="lt-LT"/>
        </w:rPr>
        <w:t xml:space="preserve"> perdavė kaltinime nurodytus fiktyvius bendrovių „</w:t>
      </w:r>
      <w:r w:rsidR="00237411">
        <w:rPr>
          <w:rFonts w:eastAsia="Calibri"/>
          <w:lang w:val="lt-LT"/>
        </w:rPr>
        <w:t>B</w:t>
      </w:r>
      <w:r w:rsidRPr="00627AF3">
        <w:rPr>
          <w:rFonts w:eastAsia="Calibri"/>
          <w:lang w:val="lt-LT"/>
        </w:rPr>
        <w:t>“, „</w:t>
      </w:r>
      <w:r w:rsidR="00237411">
        <w:rPr>
          <w:rFonts w:eastAsia="Calibri"/>
          <w:lang w:val="lt-LT"/>
        </w:rPr>
        <w:t>BL</w:t>
      </w:r>
      <w:r w:rsidRPr="00627AF3">
        <w:rPr>
          <w:rFonts w:eastAsia="Calibri"/>
          <w:lang w:val="lt-LT"/>
        </w:rPr>
        <w:t>“ ir „</w:t>
      </w:r>
      <w:r w:rsidR="00237411">
        <w:rPr>
          <w:rFonts w:eastAsia="Calibri"/>
          <w:lang w:val="lt-LT"/>
        </w:rPr>
        <w:t>Š</w:t>
      </w:r>
      <w:r w:rsidRPr="00627AF3">
        <w:rPr>
          <w:rFonts w:eastAsia="Calibri"/>
          <w:lang w:val="lt-LT"/>
        </w:rPr>
        <w:t>“ buhalterinės apskaitos dokumentus.</w:t>
      </w:r>
      <w:r w:rsidR="009A2D5C" w:rsidRPr="00627AF3">
        <w:rPr>
          <w:rFonts w:eastAsia="Calibri"/>
          <w:lang w:val="lt-LT"/>
        </w:rPr>
        <w:t xml:space="preserve"> </w:t>
      </w:r>
      <w:r w:rsidRPr="00627AF3">
        <w:rPr>
          <w:rFonts w:eastAsia="Calibri"/>
          <w:lang w:val="lt-LT"/>
        </w:rPr>
        <w:t>Tačiau net ir darant prielaidą, kad fiktyvius buhalterinės apskaitos dokumentus P. B</w:t>
      </w:r>
      <w:r w:rsidR="00D23439">
        <w:rPr>
          <w:rFonts w:eastAsia="Calibri"/>
          <w:lang w:val="lt-LT"/>
        </w:rPr>
        <w:t>.</w:t>
      </w:r>
      <w:r w:rsidRPr="00627AF3">
        <w:rPr>
          <w:rFonts w:eastAsia="Calibri"/>
          <w:lang w:val="lt-LT"/>
        </w:rPr>
        <w:t xml:space="preserve"> teikė būtent A.</w:t>
      </w:r>
      <w:r w:rsidR="00EA68A2">
        <w:rPr>
          <w:rFonts w:eastAsia="Calibri"/>
          <w:lang w:val="lt-LT"/>
        </w:rPr>
        <w:t> </w:t>
      </w:r>
      <w:r w:rsidRPr="00627AF3">
        <w:rPr>
          <w:rFonts w:eastAsia="Calibri"/>
          <w:lang w:val="lt-LT"/>
        </w:rPr>
        <w:t>K</w:t>
      </w:r>
      <w:r w:rsidR="00D23439">
        <w:rPr>
          <w:rFonts w:eastAsia="Calibri"/>
          <w:lang w:val="lt-LT"/>
        </w:rPr>
        <w:t>.</w:t>
      </w:r>
      <w:r w:rsidRPr="00627AF3">
        <w:rPr>
          <w:rFonts w:eastAsia="Calibri"/>
          <w:lang w:val="lt-LT"/>
        </w:rPr>
        <w:t xml:space="preserve">, </w:t>
      </w:r>
      <w:r w:rsidR="009A2D5C" w:rsidRPr="00627AF3">
        <w:rPr>
          <w:rFonts w:eastAsia="Calibri"/>
          <w:lang w:val="lt-LT"/>
        </w:rPr>
        <w:t>jos</w:t>
      </w:r>
      <w:r w:rsidRPr="00627AF3">
        <w:rPr>
          <w:rFonts w:eastAsia="Calibri"/>
          <w:lang w:val="lt-LT"/>
        </w:rPr>
        <w:t xml:space="preserve"> akivaizdžiai nepakanka</w:t>
      </w:r>
      <w:r w:rsidR="00E20139">
        <w:rPr>
          <w:rFonts w:eastAsia="Calibri"/>
          <w:lang w:val="lt-LT"/>
        </w:rPr>
        <w:t>, kad būtų</w:t>
      </w:r>
      <w:r w:rsidRPr="00627AF3">
        <w:rPr>
          <w:rFonts w:eastAsia="Calibri"/>
          <w:lang w:val="lt-LT"/>
        </w:rPr>
        <w:t xml:space="preserve"> konstatuot</w:t>
      </w:r>
      <w:r w:rsidR="00E20139">
        <w:rPr>
          <w:rFonts w:eastAsia="Calibri"/>
          <w:lang w:val="lt-LT"/>
        </w:rPr>
        <w:t>a</w:t>
      </w:r>
      <w:r w:rsidRPr="00627AF3">
        <w:rPr>
          <w:rFonts w:eastAsia="Calibri"/>
          <w:lang w:val="lt-LT"/>
        </w:rPr>
        <w:t xml:space="preserve"> nuteistojo </w:t>
      </w:r>
      <w:r w:rsidR="00E20139" w:rsidRPr="00627AF3">
        <w:rPr>
          <w:rFonts w:eastAsia="Calibri"/>
          <w:lang w:val="lt-LT"/>
        </w:rPr>
        <w:t>kalt</w:t>
      </w:r>
      <w:r w:rsidR="00E20139">
        <w:rPr>
          <w:rFonts w:eastAsia="Calibri"/>
          <w:lang w:val="lt-LT"/>
        </w:rPr>
        <w:t>ė</w:t>
      </w:r>
      <w:r w:rsidR="00E20139" w:rsidRPr="00627AF3">
        <w:rPr>
          <w:rFonts w:eastAsia="Calibri"/>
          <w:lang w:val="lt-LT"/>
        </w:rPr>
        <w:t xml:space="preserve"> </w:t>
      </w:r>
      <w:r w:rsidRPr="00627AF3">
        <w:rPr>
          <w:rFonts w:eastAsia="Calibri"/>
          <w:lang w:val="lt-LT"/>
        </w:rPr>
        <w:t>padarius jam inkriminuotas veikas.</w:t>
      </w:r>
      <w:r w:rsidR="009A2D5C" w:rsidRPr="00627AF3">
        <w:rPr>
          <w:rFonts w:eastAsia="Calibri"/>
          <w:lang w:val="lt-LT"/>
        </w:rPr>
        <w:t xml:space="preserve"> </w:t>
      </w:r>
      <w:r w:rsidRPr="00627AF3">
        <w:rPr>
          <w:rFonts w:eastAsia="Calibri"/>
          <w:lang w:val="lt-LT"/>
        </w:rPr>
        <w:t>Aplinkybė, kad A.</w:t>
      </w:r>
      <w:r w:rsidR="009A2D5C" w:rsidRPr="00627AF3">
        <w:rPr>
          <w:rFonts w:eastAsia="Calibri"/>
          <w:lang w:val="lt-LT"/>
        </w:rPr>
        <w:t> </w:t>
      </w:r>
      <w:r w:rsidRPr="00627AF3">
        <w:rPr>
          <w:rFonts w:eastAsia="Calibri"/>
          <w:lang w:val="lt-LT"/>
        </w:rPr>
        <w:t>K</w:t>
      </w:r>
      <w:r w:rsidR="00D23439">
        <w:rPr>
          <w:rFonts w:eastAsia="Calibri"/>
          <w:lang w:val="lt-LT"/>
        </w:rPr>
        <w:t xml:space="preserve">. </w:t>
      </w:r>
      <w:r w:rsidRPr="00627AF3">
        <w:rPr>
          <w:rFonts w:eastAsia="Calibri"/>
          <w:lang w:val="lt-LT"/>
        </w:rPr>
        <w:t>perdavė P. B</w:t>
      </w:r>
      <w:r w:rsidR="00D23439">
        <w:rPr>
          <w:rFonts w:eastAsia="Calibri"/>
          <w:lang w:val="lt-LT"/>
        </w:rPr>
        <w:t>.</w:t>
      </w:r>
      <w:r w:rsidRPr="00627AF3">
        <w:rPr>
          <w:rFonts w:eastAsia="Calibri"/>
          <w:lang w:val="lt-LT"/>
        </w:rPr>
        <w:t xml:space="preserve"> fiktyvius buhalterinės apskaitos dokumentus</w:t>
      </w:r>
      <w:r w:rsidR="00E20139">
        <w:rPr>
          <w:rFonts w:eastAsia="Calibri"/>
          <w:lang w:val="lt-LT"/>
        </w:rPr>
        <w:t>,</w:t>
      </w:r>
      <w:r w:rsidRPr="00627AF3">
        <w:rPr>
          <w:rFonts w:eastAsia="Calibri"/>
          <w:lang w:val="lt-LT"/>
        </w:rPr>
        <w:t xml:space="preserve"> savaime </w:t>
      </w:r>
      <w:r w:rsidR="009A2D5C" w:rsidRPr="00627AF3">
        <w:rPr>
          <w:rFonts w:eastAsia="Calibri"/>
          <w:lang w:val="lt-LT"/>
        </w:rPr>
        <w:t xml:space="preserve">nesuponuoja </w:t>
      </w:r>
      <w:r w:rsidRPr="00627AF3">
        <w:rPr>
          <w:rFonts w:eastAsia="Calibri"/>
          <w:lang w:val="lt-LT"/>
        </w:rPr>
        <w:t>nuteistojo žinojimo, jog P. B</w:t>
      </w:r>
      <w:r w:rsidR="00D23439">
        <w:rPr>
          <w:rFonts w:eastAsia="Calibri"/>
          <w:lang w:val="lt-LT"/>
        </w:rPr>
        <w:t>.</w:t>
      </w:r>
      <w:r w:rsidRPr="00627AF3">
        <w:rPr>
          <w:rFonts w:eastAsia="Calibri"/>
          <w:lang w:val="lt-LT"/>
        </w:rPr>
        <w:t xml:space="preserve"> juos panaudos BK 222 ir 183 straipsniuose </w:t>
      </w:r>
      <w:r w:rsidR="009A2D5C" w:rsidRPr="00627AF3">
        <w:rPr>
          <w:rFonts w:eastAsia="Calibri"/>
          <w:lang w:val="lt-LT"/>
        </w:rPr>
        <w:t>nustatytiems nusikaltimams daryti</w:t>
      </w:r>
      <w:r w:rsidRPr="00627AF3">
        <w:rPr>
          <w:rFonts w:eastAsia="Calibri"/>
          <w:lang w:val="lt-LT"/>
        </w:rPr>
        <w:t>. Ši aplinkybė neleidžia spręsti</w:t>
      </w:r>
      <w:r w:rsidR="009A2D5C" w:rsidRPr="00627AF3">
        <w:rPr>
          <w:rFonts w:eastAsia="Calibri"/>
          <w:lang w:val="lt-LT"/>
        </w:rPr>
        <w:t>,</w:t>
      </w:r>
      <w:r w:rsidRPr="00627AF3">
        <w:rPr>
          <w:rFonts w:eastAsia="Calibri"/>
          <w:lang w:val="lt-LT"/>
        </w:rPr>
        <w:t xml:space="preserve"> kokio turinio išankstinį susitarimą sudarė kaltinamieji. </w:t>
      </w:r>
    </w:p>
    <w:p w14:paraId="1CE26CD2" w14:textId="6FC52881" w:rsidR="00460FAC" w:rsidRPr="00627AF3" w:rsidRDefault="009A2D5C" w:rsidP="00976B8E">
      <w:pPr>
        <w:pStyle w:val="Sraopastraipa"/>
        <w:numPr>
          <w:ilvl w:val="1"/>
          <w:numId w:val="13"/>
        </w:numPr>
        <w:tabs>
          <w:tab w:val="left" w:pos="780"/>
        </w:tabs>
        <w:spacing w:after="120"/>
        <w:ind w:left="845" w:hanging="488"/>
        <w:contextualSpacing w:val="0"/>
        <w:jc w:val="both"/>
        <w:rPr>
          <w:rFonts w:eastAsia="Calibri"/>
          <w:lang w:val="lt-LT"/>
        </w:rPr>
      </w:pPr>
      <w:r w:rsidRPr="00627AF3">
        <w:rPr>
          <w:rFonts w:eastAsia="Calibri"/>
          <w:lang w:val="lt-LT"/>
        </w:rPr>
        <w:t>B</w:t>
      </w:r>
      <w:r w:rsidR="00D45C29" w:rsidRPr="00627AF3">
        <w:rPr>
          <w:rFonts w:eastAsia="Calibri"/>
          <w:lang w:val="lt-LT"/>
        </w:rPr>
        <w:t xml:space="preserve">yloje nenustatyta, </w:t>
      </w:r>
      <w:r w:rsidR="00904562">
        <w:rPr>
          <w:rFonts w:eastAsia="Calibri"/>
          <w:lang w:val="lt-LT"/>
        </w:rPr>
        <w:t>kad</w:t>
      </w:r>
      <w:r w:rsidR="00D45C29" w:rsidRPr="00627AF3">
        <w:rPr>
          <w:rFonts w:eastAsia="Calibri"/>
          <w:lang w:val="lt-LT"/>
        </w:rPr>
        <w:t xml:space="preserve"> A. K</w:t>
      </w:r>
      <w:r w:rsidR="00D23439">
        <w:rPr>
          <w:rFonts w:eastAsia="Calibri"/>
          <w:lang w:val="lt-LT"/>
        </w:rPr>
        <w:t>.</w:t>
      </w:r>
      <w:r w:rsidR="00D45C29" w:rsidRPr="00627AF3">
        <w:rPr>
          <w:rFonts w:eastAsia="Calibri"/>
          <w:lang w:val="lt-LT"/>
        </w:rPr>
        <w:t xml:space="preserve"> dėl savo atliktų neteisėtų veiksmų būtų turėjęs kokią nors materialinę naudą. </w:t>
      </w:r>
      <w:r w:rsidRPr="00627AF3">
        <w:rPr>
          <w:rFonts w:eastAsia="Calibri"/>
          <w:lang w:val="lt-LT"/>
        </w:rPr>
        <w:t>Nenustatyta</w:t>
      </w:r>
      <w:r w:rsidR="00D45C29" w:rsidRPr="00627AF3">
        <w:rPr>
          <w:rFonts w:eastAsia="Calibri"/>
          <w:lang w:val="lt-LT"/>
        </w:rPr>
        <w:t xml:space="preserve"> ir kitų aplinkybių, galinčių paaiškinti motyvus, </w:t>
      </w:r>
      <w:r w:rsidR="00E20139" w:rsidRPr="00627AF3">
        <w:rPr>
          <w:rFonts w:eastAsia="Calibri"/>
          <w:lang w:val="lt-LT"/>
        </w:rPr>
        <w:t>kuri</w:t>
      </w:r>
      <w:r w:rsidR="00E20139">
        <w:rPr>
          <w:rFonts w:eastAsia="Calibri"/>
          <w:lang w:val="lt-LT"/>
        </w:rPr>
        <w:t>ų</w:t>
      </w:r>
      <w:r w:rsidR="00E20139" w:rsidRPr="00627AF3">
        <w:rPr>
          <w:rFonts w:eastAsia="Calibri"/>
          <w:lang w:val="lt-LT"/>
        </w:rPr>
        <w:t xml:space="preserve"> </w:t>
      </w:r>
      <w:r w:rsidR="00D45C29" w:rsidRPr="00627AF3">
        <w:rPr>
          <w:rFonts w:eastAsia="Calibri"/>
          <w:lang w:val="lt-LT"/>
        </w:rPr>
        <w:t>vedamas nuteistas</w:t>
      </w:r>
      <w:r w:rsidRPr="00627AF3">
        <w:rPr>
          <w:rFonts w:eastAsia="Calibri"/>
          <w:lang w:val="lt-LT"/>
        </w:rPr>
        <w:t>is</w:t>
      </w:r>
      <w:r w:rsidR="00D45C29" w:rsidRPr="00627AF3">
        <w:rPr>
          <w:rFonts w:eastAsia="Calibri"/>
          <w:lang w:val="lt-LT"/>
        </w:rPr>
        <w:t xml:space="preserve"> padėjo P. B</w:t>
      </w:r>
      <w:r w:rsidR="00D23439">
        <w:rPr>
          <w:rFonts w:eastAsia="Calibri"/>
          <w:lang w:val="lt-LT"/>
        </w:rPr>
        <w:t>.</w:t>
      </w:r>
      <w:r w:rsidR="00D45C29" w:rsidRPr="00627AF3">
        <w:rPr>
          <w:rFonts w:eastAsia="Calibri"/>
          <w:lang w:val="lt-LT"/>
        </w:rPr>
        <w:t xml:space="preserve"> pasisavinti </w:t>
      </w:r>
      <w:r w:rsidRPr="00627AF3">
        <w:rPr>
          <w:rFonts w:eastAsia="Calibri"/>
          <w:lang w:val="lt-LT"/>
        </w:rPr>
        <w:t>didelę pinigų sumą</w:t>
      </w:r>
      <w:r w:rsidR="00D45C29" w:rsidRPr="00627AF3">
        <w:rPr>
          <w:rFonts w:eastAsia="Calibri"/>
          <w:lang w:val="lt-LT"/>
        </w:rPr>
        <w:t>. Nesant byloje jokių tiesioginių įrodymų ir duomenų apie kaltinamųjų išankstinį susitarimą daryti nusikaltimus, tokio susitarimo buvimo faktą ir turinį, o kartu ir A. K</w:t>
      </w:r>
      <w:r w:rsidR="00D23439">
        <w:rPr>
          <w:rFonts w:eastAsia="Calibri"/>
          <w:lang w:val="lt-LT"/>
        </w:rPr>
        <w:t>.</w:t>
      </w:r>
      <w:r w:rsidR="00D45C29" w:rsidRPr="00627AF3">
        <w:rPr>
          <w:rFonts w:eastAsia="Calibri"/>
          <w:lang w:val="lt-LT"/>
        </w:rPr>
        <w:t xml:space="preserve"> inkriminuotos veikos subjektyvųjį </w:t>
      </w:r>
      <w:r w:rsidR="00D45C29" w:rsidRPr="00627AF3">
        <w:rPr>
          <w:rFonts w:eastAsia="Calibri"/>
          <w:lang w:val="lt-LT"/>
        </w:rPr>
        <w:lastRenderedPageBreak/>
        <w:t>požymį (tiesioginę tyčią)</w:t>
      </w:r>
      <w:r w:rsidR="00103530">
        <w:rPr>
          <w:rFonts w:eastAsia="Calibri"/>
          <w:lang w:val="lt-LT"/>
        </w:rPr>
        <w:t>,</w:t>
      </w:r>
      <w:r w:rsidR="00D45C29" w:rsidRPr="00627AF3">
        <w:rPr>
          <w:rFonts w:eastAsia="Calibri"/>
          <w:lang w:val="lt-LT"/>
        </w:rPr>
        <w:t xml:space="preserve"> galėtų įrodyti būtent motyvas. Teismams nenustačius, kad dėl padarytos veikos A. K</w:t>
      </w:r>
      <w:r w:rsidR="00D23439">
        <w:rPr>
          <w:rFonts w:eastAsia="Calibri"/>
          <w:lang w:val="lt-LT"/>
        </w:rPr>
        <w:t>.</w:t>
      </w:r>
      <w:r w:rsidR="00D45C29" w:rsidRPr="00627AF3">
        <w:rPr>
          <w:rFonts w:eastAsia="Calibri"/>
          <w:lang w:val="lt-LT"/>
        </w:rPr>
        <w:t xml:space="preserve"> turėjo materialinės ar kitokios naudos arba veikė norėdamas padėti bendrininkui dėl asmeninių priežasčių, </w:t>
      </w:r>
      <w:r w:rsidR="00A663E2" w:rsidRPr="00627AF3">
        <w:rPr>
          <w:rFonts w:eastAsia="Calibri"/>
          <w:lang w:val="lt-LT"/>
        </w:rPr>
        <w:t>konstatuotina</w:t>
      </w:r>
      <w:r w:rsidR="00D45C29" w:rsidRPr="00627AF3">
        <w:rPr>
          <w:rFonts w:eastAsia="Calibri"/>
          <w:lang w:val="lt-LT"/>
        </w:rPr>
        <w:t>, jog nuteistojo veiksmai, perduodant P. B</w:t>
      </w:r>
      <w:r w:rsidR="00D23439">
        <w:rPr>
          <w:rFonts w:eastAsia="Calibri"/>
          <w:lang w:val="lt-LT"/>
        </w:rPr>
        <w:t>.</w:t>
      </w:r>
      <w:r w:rsidR="00D45C29" w:rsidRPr="00627AF3">
        <w:rPr>
          <w:rFonts w:eastAsia="Calibri"/>
          <w:lang w:val="lt-LT"/>
        </w:rPr>
        <w:t xml:space="preserve"> kaltinime nurodytus fiktyvius bendrovių „</w:t>
      </w:r>
      <w:r w:rsidR="00237411">
        <w:rPr>
          <w:rFonts w:eastAsia="Calibri"/>
          <w:lang w:val="lt-LT"/>
        </w:rPr>
        <w:t>B</w:t>
      </w:r>
      <w:r w:rsidR="00D45C29" w:rsidRPr="00627AF3">
        <w:rPr>
          <w:rFonts w:eastAsia="Calibri"/>
          <w:lang w:val="lt-LT"/>
        </w:rPr>
        <w:t>“, „</w:t>
      </w:r>
      <w:r w:rsidR="00237411">
        <w:rPr>
          <w:rFonts w:eastAsia="Calibri"/>
          <w:lang w:val="lt-LT"/>
        </w:rPr>
        <w:t>BL</w:t>
      </w:r>
      <w:r w:rsidR="00D45C29" w:rsidRPr="00627AF3">
        <w:rPr>
          <w:rFonts w:eastAsia="Calibri"/>
          <w:lang w:val="lt-LT"/>
        </w:rPr>
        <w:t>“ ir „</w:t>
      </w:r>
      <w:r w:rsidR="00237411">
        <w:rPr>
          <w:rFonts w:eastAsia="Calibri"/>
          <w:lang w:val="lt-LT"/>
        </w:rPr>
        <w:t>Š</w:t>
      </w:r>
      <w:r w:rsidR="00D45C29" w:rsidRPr="00627AF3">
        <w:rPr>
          <w:rFonts w:eastAsia="Calibri"/>
          <w:lang w:val="lt-LT"/>
        </w:rPr>
        <w:t>“</w:t>
      </w:r>
      <w:r w:rsidR="00A663E2" w:rsidRPr="00627AF3">
        <w:rPr>
          <w:rFonts w:eastAsia="Calibri"/>
          <w:lang w:val="lt-LT"/>
        </w:rPr>
        <w:t xml:space="preserve"> </w:t>
      </w:r>
      <w:r w:rsidR="00D45C29" w:rsidRPr="00627AF3">
        <w:rPr>
          <w:rFonts w:eastAsia="Calibri"/>
          <w:lang w:val="lt-LT"/>
        </w:rPr>
        <w:t xml:space="preserve">buhalterinės apskaitos dokumentus, negalėjo būti kvalifikuojami pagal BK 24 straipsnio 6 dalį, 222 straipsnio 1 dalį ir </w:t>
      </w:r>
      <w:r w:rsidR="00A663E2" w:rsidRPr="00627AF3">
        <w:rPr>
          <w:rFonts w:eastAsia="Calibri"/>
          <w:lang w:val="lt-LT"/>
        </w:rPr>
        <w:t xml:space="preserve">24 straipsnio 6 dalį, </w:t>
      </w:r>
      <w:r w:rsidR="00D45C29" w:rsidRPr="00627AF3">
        <w:rPr>
          <w:rFonts w:eastAsia="Calibri"/>
          <w:lang w:val="lt-LT"/>
        </w:rPr>
        <w:t>183</w:t>
      </w:r>
      <w:r w:rsidR="00F05D64">
        <w:rPr>
          <w:rFonts w:eastAsia="Calibri"/>
          <w:lang w:val="lt-LT"/>
        </w:rPr>
        <w:t> </w:t>
      </w:r>
      <w:r w:rsidR="00D45C29" w:rsidRPr="00627AF3">
        <w:rPr>
          <w:rFonts w:eastAsia="Calibri"/>
          <w:lang w:val="lt-LT"/>
        </w:rPr>
        <w:t>straipsnio 2</w:t>
      </w:r>
      <w:r w:rsidR="00E20139">
        <w:rPr>
          <w:rFonts w:eastAsia="Calibri"/>
          <w:lang w:val="lt-LT"/>
        </w:rPr>
        <w:t> </w:t>
      </w:r>
      <w:r w:rsidR="00D45C29" w:rsidRPr="00627AF3">
        <w:rPr>
          <w:rFonts w:eastAsia="Calibri"/>
          <w:lang w:val="lt-LT"/>
        </w:rPr>
        <w:t>dalį.</w:t>
      </w:r>
      <w:r w:rsidR="00A663E2" w:rsidRPr="00627AF3">
        <w:rPr>
          <w:rFonts w:eastAsia="Calibri"/>
          <w:lang w:val="lt-LT"/>
        </w:rPr>
        <w:t xml:space="preserve"> Š</w:t>
      </w:r>
      <w:r w:rsidR="00D45C29" w:rsidRPr="00627AF3">
        <w:rPr>
          <w:rFonts w:eastAsia="Calibri"/>
          <w:lang w:val="lt-LT"/>
        </w:rPr>
        <w:t>iame kontekste aktualu priminti, kad P. B</w:t>
      </w:r>
      <w:r w:rsidR="00D23439">
        <w:rPr>
          <w:rFonts w:eastAsia="Calibri"/>
          <w:lang w:val="lt-LT"/>
        </w:rPr>
        <w:t>.</w:t>
      </w:r>
      <w:r w:rsidR="00D45C29" w:rsidRPr="00627AF3">
        <w:rPr>
          <w:rFonts w:eastAsia="Calibri"/>
          <w:lang w:val="lt-LT"/>
        </w:rPr>
        <w:t xml:space="preserve"> buvo kaltinamas ir dar vieno nusikaltimo, nu</w:t>
      </w:r>
      <w:r w:rsidR="00A663E2" w:rsidRPr="00627AF3">
        <w:rPr>
          <w:rFonts w:eastAsia="Calibri"/>
          <w:lang w:val="lt-LT"/>
        </w:rPr>
        <w:t>st</w:t>
      </w:r>
      <w:r w:rsidR="00D45C29" w:rsidRPr="00627AF3">
        <w:rPr>
          <w:rFonts w:eastAsia="Calibri"/>
          <w:lang w:val="lt-LT"/>
        </w:rPr>
        <w:t xml:space="preserve">atyto BK 220 straipsnio 1 dalyje, padarymu. Ši aplinkybė, nenustačius </w:t>
      </w:r>
      <w:r w:rsidR="00A663E2" w:rsidRPr="00627AF3">
        <w:rPr>
          <w:rFonts w:eastAsia="Calibri"/>
          <w:lang w:val="lt-LT"/>
        </w:rPr>
        <w:t>A.</w:t>
      </w:r>
      <w:r w:rsidR="00E20139">
        <w:rPr>
          <w:rFonts w:eastAsia="Calibri"/>
          <w:lang w:val="lt-LT"/>
        </w:rPr>
        <w:t> </w:t>
      </w:r>
      <w:r w:rsidR="00A663E2" w:rsidRPr="00627AF3">
        <w:rPr>
          <w:rFonts w:eastAsia="Calibri"/>
          <w:lang w:val="lt-LT"/>
        </w:rPr>
        <w:t>K</w:t>
      </w:r>
      <w:r w:rsidR="00D23439">
        <w:rPr>
          <w:rFonts w:eastAsia="Calibri"/>
          <w:lang w:val="lt-LT"/>
        </w:rPr>
        <w:t>.</w:t>
      </w:r>
      <w:r w:rsidR="00A663E2" w:rsidRPr="00627AF3">
        <w:rPr>
          <w:rFonts w:eastAsia="Calibri"/>
          <w:lang w:val="lt-LT"/>
        </w:rPr>
        <w:t xml:space="preserve"> </w:t>
      </w:r>
      <w:r w:rsidR="00D45C29" w:rsidRPr="00627AF3">
        <w:rPr>
          <w:rFonts w:eastAsia="Calibri"/>
          <w:lang w:val="lt-LT"/>
        </w:rPr>
        <w:t>motyvo padėti P. B</w:t>
      </w:r>
      <w:r w:rsidR="00D23439">
        <w:rPr>
          <w:rFonts w:eastAsia="Calibri"/>
          <w:lang w:val="lt-LT"/>
        </w:rPr>
        <w:t>.</w:t>
      </w:r>
      <w:r w:rsidR="00D45C29" w:rsidRPr="00627AF3">
        <w:rPr>
          <w:rFonts w:eastAsia="Calibri"/>
          <w:lang w:val="lt-LT"/>
        </w:rPr>
        <w:t xml:space="preserve"> padaryti savanaudišką nusikaltimą, nu</w:t>
      </w:r>
      <w:r w:rsidR="00A663E2" w:rsidRPr="00627AF3">
        <w:rPr>
          <w:rFonts w:eastAsia="Calibri"/>
          <w:lang w:val="lt-LT"/>
        </w:rPr>
        <w:t>st</w:t>
      </w:r>
      <w:r w:rsidR="00D45C29" w:rsidRPr="00627AF3">
        <w:rPr>
          <w:rFonts w:eastAsia="Calibri"/>
          <w:lang w:val="lt-LT"/>
        </w:rPr>
        <w:t>atytą BK 183</w:t>
      </w:r>
      <w:r w:rsidR="00E20139">
        <w:rPr>
          <w:rFonts w:eastAsia="Calibri"/>
          <w:lang w:val="lt-LT"/>
        </w:rPr>
        <w:t xml:space="preserve"> straipsnyje</w:t>
      </w:r>
      <w:r w:rsidR="00D45C29" w:rsidRPr="00627AF3">
        <w:rPr>
          <w:rFonts w:eastAsia="Calibri"/>
          <w:lang w:val="lt-LT"/>
        </w:rPr>
        <w:t>, leidžia daryti prielaidą, kad P. B</w:t>
      </w:r>
      <w:r w:rsidR="00D23439">
        <w:rPr>
          <w:rFonts w:eastAsia="Calibri"/>
          <w:lang w:val="lt-LT"/>
        </w:rPr>
        <w:t>.</w:t>
      </w:r>
      <w:r w:rsidR="00D45C29" w:rsidRPr="00627AF3">
        <w:rPr>
          <w:rFonts w:eastAsia="Calibri"/>
          <w:lang w:val="lt-LT"/>
        </w:rPr>
        <w:t>, siekdamas iš A.</w:t>
      </w:r>
      <w:r w:rsidR="00C155E7">
        <w:rPr>
          <w:rFonts w:eastAsia="Calibri"/>
          <w:lang w:val="lt-LT"/>
        </w:rPr>
        <w:t> </w:t>
      </w:r>
      <w:r w:rsidR="00D45C29" w:rsidRPr="00627AF3">
        <w:rPr>
          <w:rFonts w:eastAsia="Calibri"/>
          <w:lang w:val="lt-LT"/>
        </w:rPr>
        <w:t>K</w:t>
      </w:r>
      <w:r w:rsidR="00D23439">
        <w:rPr>
          <w:rFonts w:eastAsia="Calibri"/>
          <w:lang w:val="lt-LT"/>
        </w:rPr>
        <w:t>.</w:t>
      </w:r>
      <w:r w:rsidR="00D45C29" w:rsidRPr="00627AF3">
        <w:rPr>
          <w:rFonts w:eastAsia="Calibri"/>
          <w:lang w:val="lt-LT"/>
        </w:rPr>
        <w:t xml:space="preserve"> gauti fiktyvius buhalterinės apskaitos dokumentus, pastarajam galėjo nurodyti tik nor</w:t>
      </w:r>
      <w:r w:rsidR="00A663E2" w:rsidRPr="00627AF3">
        <w:rPr>
          <w:rFonts w:eastAsia="Calibri"/>
          <w:lang w:val="lt-LT"/>
        </w:rPr>
        <w:t>įs</w:t>
      </w:r>
      <w:r w:rsidR="00D45C29" w:rsidRPr="00627AF3">
        <w:rPr>
          <w:rFonts w:eastAsia="Calibri"/>
          <w:lang w:val="lt-LT"/>
        </w:rPr>
        <w:t xml:space="preserve"> sumažinti jo vadovaujamos UAB „</w:t>
      </w:r>
      <w:r w:rsidR="00237411">
        <w:rPr>
          <w:rFonts w:eastAsia="Calibri"/>
          <w:lang w:val="lt-LT"/>
        </w:rPr>
        <w:t>M</w:t>
      </w:r>
      <w:r w:rsidR="00D45C29" w:rsidRPr="00627AF3">
        <w:rPr>
          <w:rFonts w:eastAsia="Calibri"/>
          <w:lang w:val="lt-LT"/>
        </w:rPr>
        <w:t>“ mokėtiną PVM. Tikimybė, jog kaltinamieji galėjo susitarti daryti tik BK 220 straipsnyje nu</w:t>
      </w:r>
      <w:r w:rsidR="00A663E2" w:rsidRPr="00627AF3">
        <w:rPr>
          <w:rFonts w:eastAsia="Calibri"/>
          <w:lang w:val="lt-LT"/>
        </w:rPr>
        <w:t>st</w:t>
      </w:r>
      <w:r w:rsidR="00D45C29" w:rsidRPr="00627AF3">
        <w:rPr>
          <w:rFonts w:eastAsia="Calibri"/>
          <w:lang w:val="lt-LT"/>
        </w:rPr>
        <w:t>atytą veiką, paneigia kategorišką bylą nagrinėjusių teismų išvadą dėl nustatytos tiesioginės A. K</w:t>
      </w:r>
      <w:r w:rsidR="00D23439">
        <w:rPr>
          <w:rFonts w:eastAsia="Calibri"/>
          <w:lang w:val="lt-LT"/>
        </w:rPr>
        <w:t>.</w:t>
      </w:r>
      <w:r w:rsidR="00D45C29" w:rsidRPr="00627AF3">
        <w:rPr>
          <w:rFonts w:eastAsia="Calibri"/>
          <w:lang w:val="lt-LT"/>
        </w:rPr>
        <w:t xml:space="preserve"> tyčios padaryti būtent BK</w:t>
      </w:r>
      <w:r w:rsidR="00A663E2" w:rsidRPr="00627AF3">
        <w:rPr>
          <w:rFonts w:eastAsia="Calibri"/>
          <w:lang w:val="lt-LT"/>
        </w:rPr>
        <w:t xml:space="preserve"> </w:t>
      </w:r>
      <w:r w:rsidR="00D45C29" w:rsidRPr="00627AF3">
        <w:rPr>
          <w:rFonts w:eastAsia="Calibri"/>
          <w:lang w:val="lt-LT"/>
        </w:rPr>
        <w:t>222 ir 183</w:t>
      </w:r>
      <w:r w:rsidR="00B25895">
        <w:rPr>
          <w:rFonts w:eastAsia="Calibri"/>
          <w:lang w:val="lt-LT"/>
        </w:rPr>
        <w:t> </w:t>
      </w:r>
      <w:r w:rsidR="00D45C29" w:rsidRPr="00627AF3">
        <w:rPr>
          <w:rFonts w:eastAsia="Calibri"/>
          <w:lang w:val="lt-LT"/>
        </w:rPr>
        <w:t>straipsniuose nu</w:t>
      </w:r>
      <w:r w:rsidR="00A663E2" w:rsidRPr="00627AF3">
        <w:rPr>
          <w:rFonts w:eastAsia="Calibri"/>
          <w:lang w:val="lt-LT"/>
        </w:rPr>
        <w:t>st</w:t>
      </w:r>
      <w:r w:rsidR="00D45C29" w:rsidRPr="00627AF3">
        <w:rPr>
          <w:rFonts w:eastAsia="Calibri"/>
          <w:lang w:val="lt-LT"/>
        </w:rPr>
        <w:t>atytus nusikaltimus</w:t>
      </w:r>
      <w:r w:rsidR="00A663E2" w:rsidRPr="00627AF3">
        <w:rPr>
          <w:rFonts w:eastAsia="Calibri"/>
          <w:lang w:val="lt-LT"/>
        </w:rPr>
        <w:t>.</w:t>
      </w:r>
    </w:p>
    <w:p w14:paraId="207D83FB" w14:textId="69FD2FB7" w:rsidR="00F778D4" w:rsidRPr="00627AF3" w:rsidRDefault="00976B8E" w:rsidP="004A29DF">
      <w:pPr>
        <w:pStyle w:val="Sraopastraipa"/>
        <w:numPr>
          <w:ilvl w:val="1"/>
          <w:numId w:val="13"/>
        </w:numPr>
        <w:tabs>
          <w:tab w:val="left" w:pos="780"/>
        </w:tabs>
        <w:spacing w:after="120"/>
        <w:ind w:left="845" w:hanging="488"/>
        <w:contextualSpacing w:val="0"/>
        <w:jc w:val="both"/>
        <w:rPr>
          <w:rFonts w:eastAsia="Calibri"/>
          <w:lang w:val="lt-LT"/>
        </w:rPr>
      </w:pPr>
      <w:r w:rsidRPr="00627AF3">
        <w:rPr>
          <w:rFonts w:eastAsia="Calibri"/>
          <w:lang w:val="lt-LT"/>
        </w:rPr>
        <w:t>Bylos nagrinėjimo apeliacinės instancijos teisme metu A. K</w:t>
      </w:r>
      <w:r w:rsidR="00D23439">
        <w:rPr>
          <w:rFonts w:eastAsia="Calibri"/>
          <w:lang w:val="lt-LT"/>
        </w:rPr>
        <w:t>.</w:t>
      </w:r>
      <w:r w:rsidRPr="00627AF3">
        <w:rPr>
          <w:rFonts w:eastAsia="Calibri"/>
          <w:lang w:val="lt-LT"/>
        </w:rPr>
        <w:t xml:space="preserve"> nurodė, kad turi du mažamečius neįgalius vaikus, reikalaujančius nuolatinės priežiūros</w:t>
      </w:r>
      <w:r w:rsidR="00460FAC" w:rsidRPr="00627AF3">
        <w:rPr>
          <w:rFonts w:eastAsia="Calibri"/>
          <w:lang w:val="lt-LT"/>
        </w:rPr>
        <w:t>, ir dėl šios priežasties</w:t>
      </w:r>
      <w:r w:rsidRPr="00627AF3">
        <w:rPr>
          <w:rFonts w:eastAsia="Calibri"/>
          <w:lang w:val="lt-LT"/>
        </w:rPr>
        <w:t xml:space="preserve"> jis negali dirbti </w:t>
      </w:r>
      <w:r w:rsidR="00460FAC" w:rsidRPr="00627AF3">
        <w:rPr>
          <w:rFonts w:eastAsia="Calibri"/>
          <w:lang w:val="lt-LT"/>
        </w:rPr>
        <w:t>bei</w:t>
      </w:r>
      <w:r w:rsidRPr="00627AF3">
        <w:rPr>
          <w:rFonts w:eastAsia="Calibri"/>
          <w:lang w:val="lt-LT"/>
        </w:rPr>
        <w:t xml:space="preserve"> užsiima tik vaikų priežiūra.</w:t>
      </w:r>
      <w:r w:rsidR="00460FAC" w:rsidRPr="00627AF3">
        <w:rPr>
          <w:rFonts w:eastAsia="Calibri"/>
          <w:lang w:val="lt-LT"/>
        </w:rPr>
        <w:t xml:space="preserve"> </w:t>
      </w:r>
      <w:r w:rsidRPr="00627AF3">
        <w:rPr>
          <w:rFonts w:eastAsia="Calibri"/>
          <w:lang w:val="lt-LT"/>
        </w:rPr>
        <w:t>Šios nuteistojo nurodytos aplinkybės labai reikšmingos, sprendžiant tiek dėl skirtinos bausmės rūšies ir jos dydžio, tiek dėl bausmės atlikimo tvarkos</w:t>
      </w:r>
      <w:r w:rsidR="00460FAC" w:rsidRPr="00627AF3">
        <w:rPr>
          <w:rFonts w:eastAsia="Calibri"/>
          <w:lang w:val="lt-LT"/>
        </w:rPr>
        <w:t xml:space="preserve"> ir</w:t>
      </w:r>
      <w:r w:rsidRPr="00627AF3">
        <w:rPr>
          <w:rFonts w:eastAsia="Calibri"/>
          <w:lang w:val="lt-LT"/>
        </w:rPr>
        <w:t xml:space="preserve"> jos vykdymo atidėjimo.</w:t>
      </w:r>
      <w:r w:rsidR="00460FAC" w:rsidRPr="00627AF3">
        <w:rPr>
          <w:rFonts w:eastAsia="Calibri"/>
          <w:lang w:val="lt-LT"/>
        </w:rPr>
        <w:t xml:space="preserve"> Apeliacinės instancijos teismas</w:t>
      </w:r>
      <w:r w:rsidRPr="00627AF3">
        <w:rPr>
          <w:rFonts w:eastAsia="Calibri"/>
          <w:lang w:val="lt-LT"/>
        </w:rPr>
        <w:t xml:space="preserve">, atsižvelgdamas tik į tai, kad nuteistasis su žmona augina du mažamečius vaikus (nuosprendžio 76 punktas), </w:t>
      </w:r>
      <w:r w:rsidR="00460FAC" w:rsidRPr="00627AF3">
        <w:rPr>
          <w:rFonts w:eastAsia="Calibri"/>
          <w:lang w:val="lt-LT"/>
        </w:rPr>
        <w:t>ir</w:t>
      </w:r>
      <w:r w:rsidRPr="00627AF3">
        <w:rPr>
          <w:rFonts w:eastAsia="Calibri"/>
          <w:lang w:val="lt-LT"/>
        </w:rPr>
        <w:t xml:space="preserve"> visiškai ignoruodamas aplinkybę, jog pastarieji yra neįgalūs</w:t>
      </w:r>
      <w:r w:rsidR="00460FAC" w:rsidRPr="00627AF3">
        <w:rPr>
          <w:rFonts w:eastAsia="Calibri"/>
          <w:lang w:val="lt-LT"/>
        </w:rPr>
        <w:t xml:space="preserve"> ir jiems reikalinga nuolatinė priežiūra</w:t>
      </w:r>
      <w:r w:rsidRPr="00627AF3">
        <w:rPr>
          <w:rFonts w:eastAsia="Calibri"/>
          <w:lang w:val="lt-LT"/>
        </w:rPr>
        <w:t>, netinkamai pritaikė BK 54 straipsnio 2 dalies nuostatas.</w:t>
      </w:r>
    </w:p>
    <w:p w14:paraId="453A45A4" w14:textId="36E52352" w:rsidR="00D45C29" w:rsidRDefault="00EE0F33" w:rsidP="004A29DF">
      <w:pPr>
        <w:pStyle w:val="Sraopastraipa"/>
        <w:numPr>
          <w:ilvl w:val="1"/>
          <w:numId w:val="13"/>
        </w:numPr>
        <w:tabs>
          <w:tab w:val="left" w:pos="780"/>
        </w:tabs>
        <w:spacing w:after="120"/>
        <w:ind w:left="845" w:hanging="488"/>
        <w:contextualSpacing w:val="0"/>
        <w:jc w:val="both"/>
        <w:rPr>
          <w:rFonts w:eastAsia="Calibri"/>
          <w:lang w:val="lt-LT"/>
        </w:rPr>
      </w:pPr>
      <w:bookmarkStart w:id="13" w:name="_Hlk122522036"/>
      <w:r w:rsidRPr="00627AF3">
        <w:rPr>
          <w:rFonts w:eastAsia="Calibri"/>
          <w:lang w:val="lt-LT"/>
        </w:rPr>
        <w:t>T</w:t>
      </w:r>
      <w:r w:rsidR="004A29DF" w:rsidRPr="00627AF3">
        <w:rPr>
          <w:rFonts w:eastAsia="Calibri"/>
          <w:lang w:val="lt-LT"/>
        </w:rPr>
        <w:t xml:space="preserve">eismai netinkamai taikė </w:t>
      </w:r>
      <w:r w:rsidRPr="00627AF3">
        <w:rPr>
          <w:rFonts w:eastAsia="Calibri"/>
          <w:lang w:val="lt-LT"/>
        </w:rPr>
        <w:t xml:space="preserve">ir </w:t>
      </w:r>
      <w:r w:rsidR="004A29DF" w:rsidRPr="00627AF3">
        <w:rPr>
          <w:rFonts w:eastAsia="Calibri"/>
          <w:lang w:val="lt-LT"/>
        </w:rPr>
        <w:t>BK 64 straipsnio normas.</w:t>
      </w:r>
      <w:r w:rsidRPr="00627AF3">
        <w:rPr>
          <w:rFonts w:eastAsia="Calibri"/>
          <w:lang w:val="lt-LT"/>
        </w:rPr>
        <w:t xml:space="preserve"> Jų </w:t>
      </w:r>
      <w:r w:rsidR="004A29DF" w:rsidRPr="00627AF3">
        <w:rPr>
          <w:rFonts w:eastAsia="Calibri"/>
          <w:lang w:val="lt-LT"/>
        </w:rPr>
        <w:t>išvad</w:t>
      </w:r>
      <w:r w:rsidRPr="00627AF3">
        <w:rPr>
          <w:rFonts w:eastAsia="Calibri"/>
          <w:lang w:val="lt-LT"/>
        </w:rPr>
        <w:t>os</w:t>
      </w:r>
      <w:r w:rsidR="004A29DF" w:rsidRPr="00627AF3">
        <w:rPr>
          <w:rFonts w:eastAsia="Calibri"/>
          <w:lang w:val="lt-LT"/>
        </w:rPr>
        <w:t xml:space="preserve"> dėl A. K</w:t>
      </w:r>
      <w:r w:rsidR="00D23439">
        <w:rPr>
          <w:rFonts w:eastAsia="Calibri"/>
          <w:lang w:val="lt-LT"/>
        </w:rPr>
        <w:t>.</w:t>
      </w:r>
      <w:r w:rsidR="004A29DF" w:rsidRPr="00627AF3">
        <w:rPr>
          <w:rFonts w:eastAsia="Calibri"/>
          <w:lang w:val="lt-LT"/>
        </w:rPr>
        <w:t xml:space="preserve"> inkriminuot</w:t>
      </w:r>
      <w:r w:rsidRPr="00627AF3">
        <w:rPr>
          <w:rFonts w:eastAsia="Calibri"/>
          <w:lang w:val="lt-LT"/>
        </w:rPr>
        <w:t xml:space="preserve">ų </w:t>
      </w:r>
      <w:r w:rsidR="004A29DF" w:rsidRPr="00627AF3">
        <w:rPr>
          <w:rFonts w:eastAsia="Calibri"/>
          <w:lang w:val="lt-LT"/>
        </w:rPr>
        <w:t>veik</w:t>
      </w:r>
      <w:r w:rsidRPr="00627AF3">
        <w:rPr>
          <w:rFonts w:eastAsia="Calibri"/>
          <w:lang w:val="lt-LT"/>
        </w:rPr>
        <w:t>ų</w:t>
      </w:r>
      <w:r w:rsidR="004A29DF" w:rsidRPr="00627AF3">
        <w:rPr>
          <w:rFonts w:eastAsia="Calibri"/>
          <w:lang w:val="lt-LT"/>
        </w:rPr>
        <w:t xml:space="preserve"> padarymo laikotarpio vertintin</w:t>
      </w:r>
      <w:r w:rsidRPr="00627AF3">
        <w:rPr>
          <w:rFonts w:eastAsia="Calibri"/>
          <w:lang w:val="lt-LT"/>
        </w:rPr>
        <w:t>os</w:t>
      </w:r>
      <w:r w:rsidR="004A29DF" w:rsidRPr="00627AF3">
        <w:rPr>
          <w:rFonts w:eastAsia="Calibri"/>
          <w:lang w:val="lt-LT"/>
        </w:rPr>
        <w:t xml:space="preserve"> kaip teisiškai yding</w:t>
      </w:r>
      <w:r w:rsidRPr="00627AF3">
        <w:rPr>
          <w:rFonts w:eastAsia="Calibri"/>
          <w:lang w:val="lt-LT"/>
        </w:rPr>
        <w:t>os</w:t>
      </w:r>
      <w:r w:rsidR="004A29DF" w:rsidRPr="00627AF3">
        <w:rPr>
          <w:rFonts w:eastAsia="Calibri"/>
          <w:lang w:val="lt-LT"/>
        </w:rPr>
        <w:t xml:space="preserve">. Šis laikotarpis trumpintinas iki </w:t>
      </w:r>
      <w:r w:rsidRPr="00627AF3">
        <w:rPr>
          <w:rFonts w:eastAsia="Calibri"/>
          <w:lang w:val="lt-LT"/>
        </w:rPr>
        <w:t>trumpiausio</w:t>
      </w:r>
      <w:r w:rsidR="004A29DF" w:rsidRPr="00627AF3">
        <w:rPr>
          <w:rFonts w:eastAsia="Calibri"/>
          <w:lang w:val="lt-LT"/>
        </w:rPr>
        <w:t>, k</w:t>
      </w:r>
      <w:r w:rsidRPr="00627AF3">
        <w:rPr>
          <w:rFonts w:eastAsia="Calibri"/>
          <w:lang w:val="lt-LT"/>
        </w:rPr>
        <w:t>okį</w:t>
      </w:r>
      <w:r w:rsidR="004A29DF" w:rsidRPr="00627AF3">
        <w:rPr>
          <w:rFonts w:eastAsia="Calibri"/>
          <w:lang w:val="lt-LT"/>
        </w:rPr>
        <w:t xml:space="preserve"> galima nustatyti iš byloje esa</w:t>
      </w:r>
      <w:r w:rsidRPr="00627AF3">
        <w:rPr>
          <w:rFonts w:eastAsia="Calibri"/>
          <w:lang w:val="lt-LT"/>
        </w:rPr>
        <w:t xml:space="preserve">nčių </w:t>
      </w:r>
      <w:r w:rsidR="004A29DF" w:rsidRPr="00627AF3">
        <w:rPr>
          <w:rFonts w:eastAsia="Calibri"/>
          <w:lang w:val="lt-LT"/>
        </w:rPr>
        <w:t>duomenų</w:t>
      </w:r>
      <w:r w:rsidRPr="00627AF3">
        <w:rPr>
          <w:rFonts w:eastAsia="Calibri"/>
          <w:lang w:val="lt-LT"/>
        </w:rPr>
        <w:t>,</w:t>
      </w:r>
      <w:r w:rsidR="004A29DF" w:rsidRPr="00627AF3">
        <w:rPr>
          <w:rFonts w:eastAsia="Calibri"/>
          <w:lang w:val="lt-LT"/>
        </w:rPr>
        <w:t xml:space="preserve"> ir nustatytina, kad nusikaltimus, nu</w:t>
      </w:r>
      <w:r w:rsidRPr="00627AF3">
        <w:rPr>
          <w:rFonts w:eastAsia="Calibri"/>
          <w:lang w:val="lt-LT"/>
        </w:rPr>
        <w:t>rod</w:t>
      </w:r>
      <w:r w:rsidR="004A29DF" w:rsidRPr="00627AF3">
        <w:rPr>
          <w:rFonts w:eastAsia="Calibri"/>
          <w:lang w:val="lt-LT"/>
        </w:rPr>
        <w:t>ytus BK 222 straipsnio 1 dalyje ir 183 straipsnio 2 dalyje</w:t>
      </w:r>
      <w:r w:rsidRPr="00627AF3">
        <w:rPr>
          <w:rFonts w:eastAsia="Calibri"/>
          <w:lang w:val="lt-LT"/>
        </w:rPr>
        <w:t>,</w:t>
      </w:r>
      <w:r w:rsidR="004A29DF" w:rsidRPr="00627AF3">
        <w:rPr>
          <w:rFonts w:eastAsia="Calibri"/>
          <w:lang w:val="lt-LT"/>
        </w:rPr>
        <w:t xml:space="preserve"> nuteistasis padar</w:t>
      </w:r>
      <w:r w:rsidRPr="00627AF3">
        <w:rPr>
          <w:rFonts w:eastAsia="Calibri"/>
          <w:lang w:val="lt-LT"/>
        </w:rPr>
        <w:t>ė</w:t>
      </w:r>
      <w:r w:rsidR="004A29DF" w:rsidRPr="00627AF3">
        <w:rPr>
          <w:rFonts w:eastAsia="Calibri"/>
          <w:lang w:val="lt-LT"/>
        </w:rPr>
        <w:t xml:space="preserve"> nuo 2017 m. kovo 31 d. iki 2017 m. birželio 12 d.</w:t>
      </w:r>
      <w:r w:rsidRPr="00627AF3">
        <w:rPr>
          <w:rFonts w:eastAsia="Calibri"/>
          <w:lang w:val="lt-LT"/>
        </w:rPr>
        <w:t xml:space="preserve"> Apkaltinamasis </w:t>
      </w:r>
      <w:r w:rsidR="004A29DF" w:rsidRPr="00627AF3">
        <w:rPr>
          <w:rFonts w:eastAsia="Calibri"/>
          <w:lang w:val="lt-LT"/>
        </w:rPr>
        <w:t>Alytaus rajono apylinkės teismo nuosprendis</w:t>
      </w:r>
      <w:r w:rsidRPr="00627AF3">
        <w:rPr>
          <w:rFonts w:eastAsia="Calibri"/>
          <w:lang w:val="lt-LT"/>
        </w:rPr>
        <w:t xml:space="preserve"> A. K</w:t>
      </w:r>
      <w:r w:rsidR="00D23439">
        <w:rPr>
          <w:rFonts w:eastAsia="Calibri"/>
          <w:lang w:val="lt-LT"/>
        </w:rPr>
        <w:t>.</w:t>
      </w:r>
      <w:r w:rsidR="004A29DF" w:rsidRPr="00627AF3">
        <w:rPr>
          <w:rFonts w:eastAsia="Calibri"/>
          <w:lang w:val="lt-LT"/>
        </w:rPr>
        <w:t xml:space="preserve"> priimtas 2017 m. birželio 1 d. Taigi</w:t>
      </w:r>
      <w:r w:rsidRPr="00627AF3">
        <w:rPr>
          <w:rFonts w:eastAsia="Calibri"/>
          <w:lang w:val="lt-LT"/>
        </w:rPr>
        <w:t>,</w:t>
      </w:r>
      <w:r w:rsidR="004A29DF" w:rsidRPr="00627AF3">
        <w:rPr>
          <w:rFonts w:eastAsia="Calibri"/>
          <w:lang w:val="lt-LT"/>
        </w:rPr>
        <w:t xml:space="preserve"> </w:t>
      </w:r>
      <w:r w:rsidRPr="00627AF3">
        <w:rPr>
          <w:rFonts w:eastAsia="Calibri"/>
          <w:lang w:val="lt-LT"/>
        </w:rPr>
        <w:t>jeigu A.</w:t>
      </w:r>
      <w:r w:rsidR="00F778D4" w:rsidRPr="00627AF3">
        <w:rPr>
          <w:rFonts w:eastAsia="Calibri"/>
          <w:lang w:val="lt-LT"/>
        </w:rPr>
        <w:t> </w:t>
      </w:r>
      <w:r w:rsidRPr="00627AF3">
        <w:rPr>
          <w:rFonts w:eastAsia="Calibri"/>
          <w:lang w:val="lt-LT"/>
        </w:rPr>
        <w:t>K</w:t>
      </w:r>
      <w:r w:rsidR="00D23439">
        <w:rPr>
          <w:rFonts w:eastAsia="Calibri"/>
          <w:lang w:val="lt-LT"/>
        </w:rPr>
        <w:t>.</w:t>
      </w:r>
      <w:r w:rsidRPr="00627AF3">
        <w:rPr>
          <w:rFonts w:eastAsia="Calibri"/>
          <w:lang w:val="lt-LT"/>
        </w:rPr>
        <w:t xml:space="preserve"> padarė </w:t>
      </w:r>
      <w:r w:rsidR="004A29DF" w:rsidRPr="00627AF3">
        <w:rPr>
          <w:rFonts w:eastAsia="Calibri"/>
          <w:lang w:val="lt-LT"/>
        </w:rPr>
        <w:t xml:space="preserve">šioje byloje nagrinėjamus nusikaltimus, </w:t>
      </w:r>
      <w:r w:rsidRPr="00627AF3">
        <w:rPr>
          <w:rFonts w:eastAsia="Calibri"/>
          <w:lang w:val="lt-LT"/>
        </w:rPr>
        <w:t xml:space="preserve">jie buvo padaryti </w:t>
      </w:r>
      <w:r w:rsidR="004A29DF" w:rsidRPr="00627AF3">
        <w:rPr>
          <w:rFonts w:eastAsia="Calibri"/>
          <w:lang w:val="lt-LT"/>
        </w:rPr>
        <w:t xml:space="preserve">laikotarpiu tarp nurodyto nuosprendžio priėmimo ir įsiteisėjimo dienos. Pagal </w:t>
      </w:r>
      <w:r w:rsidRPr="00627AF3">
        <w:rPr>
          <w:rFonts w:eastAsia="Calibri"/>
          <w:lang w:val="lt-LT"/>
        </w:rPr>
        <w:t>Alytaus rajono apylinkės teismo</w:t>
      </w:r>
      <w:r w:rsidR="004A29DF" w:rsidRPr="00627AF3">
        <w:rPr>
          <w:rFonts w:eastAsia="Calibri"/>
          <w:lang w:val="lt-LT"/>
        </w:rPr>
        <w:t xml:space="preserve"> nuosprendį A. K</w:t>
      </w:r>
      <w:r w:rsidR="00D23439">
        <w:rPr>
          <w:rFonts w:eastAsia="Calibri"/>
          <w:lang w:val="lt-LT"/>
        </w:rPr>
        <w:t>.</w:t>
      </w:r>
      <w:r w:rsidR="004A29DF" w:rsidRPr="00627AF3">
        <w:rPr>
          <w:rFonts w:eastAsia="Calibri"/>
          <w:lang w:val="lt-LT"/>
        </w:rPr>
        <w:t xml:space="preserve"> nuteistas laisvės atėmimo bausm</w:t>
      </w:r>
      <w:r w:rsidR="00F778D4" w:rsidRPr="00627AF3">
        <w:rPr>
          <w:rFonts w:eastAsia="Calibri"/>
          <w:lang w:val="lt-LT"/>
        </w:rPr>
        <w:t>e</w:t>
      </w:r>
      <w:r w:rsidR="004A29DF" w:rsidRPr="00627AF3">
        <w:rPr>
          <w:rFonts w:eastAsia="Calibri"/>
          <w:lang w:val="lt-LT"/>
        </w:rPr>
        <w:t xml:space="preserve">, kurios vykdymas atidėtas dvejiems metams. Šis terminas iki skundžiamo </w:t>
      </w:r>
      <w:r w:rsidR="00F778D4" w:rsidRPr="00627AF3">
        <w:rPr>
          <w:rFonts w:eastAsia="Calibri"/>
          <w:lang w:val="lt-LT"/>
        </w:rPr>
        <w:t>pirmosios instancijos</w:t>
      </w:r>
      <w:r w:rsidR="004A29DF" w:rsidRPr="00627AF3">
        <w:rPr>
          <w:rFonts w:eastAsia="Calibri"/>
          <w:lang w:val="lt-LT"/>
        </w:rPr>
        <w:t xml:space="preserve"> teismo nuosprendžio priėmimo dienos (2021</w:t>
      </w:r>
      <w:r w:rsidR="00F778D4" w:rsidRPr="00627AF3">
        <w:rPr>
          <w:rFonts w:eastAsia="Calibri"/>
          <w:lang w:val="lt-LT"/>
        </w:rPr>
        <w:t xml:space="preserve"> m. vasario 25 d.</w:t>
      </w:r>
      <w:r w:rsidR="004A29DF" w:rsidRPr="00627AF3">
        <w:rPr>
          <w:rFonts w:eastAsia="Calibri"/>
          <w:lang w:val="lt-LT"/>
        </w:rPr>
        <w:t>) jau buvo suėjęs, todėl Alytaus rajono apylinkės teismo</w:t>
      </w:r>
      <w:r w:rsidR="00F778D4" w:rsidRPr="00627AF3">
        <w:rPr>
          <w:rFonts w:eastAsia="Calibri"/>
          <w:lang w:val="lt-LT"/>
        </w:rPr>
        <w:t xml:space="preserve"> 2017 m. birželio 1 d.</w:t>
      </w:r>
      <w:r w:rsidR="004A29DF" w:rsidRPr="00627AF3">
        <w:rPr>
          <w:rFonts w:eastAsia="Calibri"/>
          <w:lang w:val="lt-LT"/>
        </w:rPr>
        <w:t xml:space="preserve"> nuosprendis laikytinas įvykdytu.</w:t>
      </w:r>
      <w:r w:rsidR="00F778D4" w:rsidRPr="00627AF3">
        <w:rPr>
          <w:rFonts w:eastAsia="Calibri"/>
          <w:lang w:val="lt-LT"/>
        </w:rPr>
        <w:t xml:space="preserve"> Toks</w:t>
      </w:r>
      <w:r w:rsidR="004A29DF" w:rsidRPr="00627AF3">
        <w:rPr>
          <w:rFonts w:eastAsia="Calibri"/>
          <w:lang w:val="lt-LT"/>
        </w:rPr>
        <w:t xml:space="preserve"> nuosprendis negali būti vykdomas dar kartą, nes tai prieštarautų BK 2 straipsnio 6 dalyje įtvirtintam vienam pagrindinių baudžiamosios teisės princip</w:t>
      </w:r>
      <w:r w:rsidR="0036590D">
        <w:rPr>
          <w:rFonts w:eastAsia="Calibri"/>
          <w:lang w:val="lt-LT"/>
        </w:rPr>
        <w:t>ų</w:t>
      </w:r>
      <w:r w:rsidR="004A29DF" w:rsidRPr="00627AF3">
        <w:rPr>
          <w:rFonts w:eastAsia="Calibri"/>
          <w:lang w:val="lt-LT"/>
        </w:rPr>
        <w:t xml:space="preserve"> </w:t>
      </w:r>
      <w:r w:rsidR="0036590D">
        <w:rPr>
          <w:rFonts w:eastAsia="Calibri"/>
          <w:lang w:val="lt-LT"/>
        </w:rPr>
        <w:t>–</w:t>
      </w:r>
      <w:r w:rsidR="004A29DF" w:rsidRPr="00627AF3">
        <w:rPr>
          <w:rFonts w:eastAsia="Calibri"/>
          <w:lang w:val="lt-LT"/>
        </w:rPr>
        <w:t xml:space="preserve"> </w:t>
      </w:r>
      <w:r w:rsidR="004A29DF" w:rsidRPr="00627AF3">
        <w:rPr>
          <w:rFonts w:eastAsia="Calibri"/>
          <w:i/>
          <w:iCs/>
          <w:lang w:val="lt-LT"/>
        </w:rPr>
        <w:t>non bis in idem</w:t>
      </w:r>
      <w:r w:rsidR="004A29DF" w:rsidRPr="00627AF3">
        <w:rPr>
          <w:rFonts w:eastAsia="Calibri"/>
          <w:lang w:val="lt-LT"/>
        </w:rPr>
        <w:t xml:space="preserve"> (</w:t>
      </w:r>
      <w:r w:rsidR="004A29DF" w:rsidRPr="00627AF3">
        <w:rPr>
          <w:rFonts w:eastAsia="Calibri"/>
          <w:i/>
          <w:iCs/>
          <w:lang w:val="lt-LT"/>
        </w:rPr>
        <w:t>niekas negali būti baudžiamas už tą pačią nusikalstamą veiką antrą kartą</w:t>
      </w:r>
      <w:r w:rsidR="004A29DF" w:rsidRPr="00627AF3">
        <w:rPr>
          <w:rFonts w:eastAsia="Calibri"/>
          <w:lang w:val="lt-LT"/>
        </w:rPr>
        <w:t xml:space="preserve">). </w:t>
      </w:r>
      <w:r w:rsidR="00F778D4" w:rsidRPr="00627AF3">
        <w:rPr>
          <w:rFonts w:eastAsia="Calibri"/>
          <w:lang w:val="lt-LT"/>
        </w:rPr>
        <w:t xml:space="preserve">Taigi </w:t>
      </w:r>
      <w:r w:rsidR="004A29DF" w:rsidRPr="00627AF3">
        <w:rPr>
          <w:rFonts w:eastAsia="Calibri"/>
          <w:lang w:val="lt-LT"/>
        </w:rPr>
        <w:t xml:space="preserve">teismai neturėjo pagrindo taikyti BK 64 straipsnio ir paskirtos bausmės bendrinti su jau įvykdytu </w:t>
      </w:r>
      <w:r w:rsidR="004A29DF" w:rsidRPr="00CB797D">
        <w:rPr>
          <w:rFonts w:eastAsia="Calibri"/>
          <w:lang w:val="lt-LT"/>
        </w:rPr>
        <w:t>Alytaus</w:t>
      </w:r>
      <w:r w:rsidR="00F12156">
        <w:rPr>
          <w:rFonts w:eastAsia="Calibri"/>
          <w:lang w:val="lt-LT"/>
        </w:rPr>
        <w:t xml:space="preserve"> rajono</w:t>
      </w:r>
      <w:r w:rsidR="004A29DF" w:rsidRPr="00CB797D">
        <w:rPr>
          <w:rFonts w:eastAsia="Calibri"/>
          <w:lang w:val="lt-LT"/>
        </w:rPr>
        <w:t xml:space="preserve"> apylinkės</w:t>
      </w:r>
      <w:r w:rsidR="004A29DF" w:rsidRPr="00627AF3">
        <w:rPr>
          <w:rFonts w:eastAsia="Calibri"/>
          <w:lang w:val="lt-LT"/>
        </w:rPr>
        <w:t xml:space="preserve"> teismo nuosprendžiu paskirta bausme.</w:t>
      </w:r>
      <w:r w:rsidR="00F778D4" w:rsidRPr="00627AF3">
        <w:rPr>
          <w:rFonts w:eastAsia="Calibri"/>
          <w:lang w:val="lt-LT"/>
        </w:rPr>
        <w:t xml:space="preserve"> A</w:t>
      </w:r>
      <w:r w:rsidR="004A29DF" w:rsidRPr="00627AF3">
        <w:rPr>
          <w:rFonts w:eastAsia="Calibri"/>
          <w:lang w:val="lt-LT"/>
        </w:rPr>
        <w:t>plinkyb</w:t>
      </w:r>
      <w:r w:rsidR="00F778D4" w:rsidRPr="00627AF3">
        <w:rPr>
          <w:rFonts w:eastAsia="Calibri"/>
          <w:lang w:val="lt-LT"/>
        </w:rPr>
        <w:t>ė</w:t>
      </w:r>
      <w:r w:rsidR="004A29DF" w:rsidRPr="00627AF3">
        <w:rPr>
          <w:rFonts w:eastAsia="Calibri"/>
          <w:lang w:val="lt-LT"/>
        </w:rPr>
        <w:t>, kad A.</w:t>
      </w:r>
      <w:r w:rsidR="00F778D4" w:rsidRPr="00627AF3">
        <w:rPr>
          <w:rFonts w:eastAsia="Calibri"/>
          <w:lang w:val="lt-LT"/>
        </w:rPr>
        <w:t> </w:t>
      </w:r>
      <w:r w:rsidR="004A29DF" w:rsidRPr="00627AF3">
        <w:rPr>
          <w:rFonts w:eastAsia="Calibri"/>
          <w:lang w:val="lt-LT"/>
        </w:rPr>
        <w:t>K</w:t>
      </w:r>
      <w:r w:rsidR="00D23439">
        <w:rPr>
          <w:rFonts w:eastAsia="Calibri"/>
          <w:lang w:val="lt-LT"/>
        </w:rPr>
        <w:t>.</w:t>
      </w:r>
      <w:r w:rsidR="004A29DF" w:rsidRPr="00627AF3">
        <w:rPr>
          <w:rFonts w:eastAsia="Calibri"/>
          <w:lang w:val="lt-LT"/>
        </w:rPr>
        <w:t xml:space="preserve"> neatliko realios laisvės atėmimo bausmės pagal ankstesnį nuosprendį, negali būti pagrind</w:t>
      </w:r>
      <w:r w:rsidR="0036590D">
        <w:rPr>
          <w:rFonts w:eastAsia="Calibri"/>
          <w:lang w:val="lt-LT"/>
        </w:rPr>
        <w:t>as</w:t>
      </w:r>
      <w:r w:rsidR="004A29DF" w:rsidRPr="00627AF3">
        <w:rPr>
          <w:rFonts w:eastAsia="Calibri"/>
          <w:lang w:val="lt-LT"/>
        </w:rPr>
        <w:t xml:space="preserve"> laikyti jį neįvykdytu arba netinkamai įvykdytu tiek BK 64 straipsnio taikymo, tiek pagrindinių baudžiamosios teisės principų kontekste.</w:t>
      </w:r>
      <w:r w:rsidR="00F778D4" w:rsidRPr="00627AF3">
        <w:rPr>
          <w:rFonts w:eastAsia="Calibri"/>
          <w:lang w:val="lt-LT"/>
        </w:rPr>
        <w:t xml:space="preserve"> </w:t>
      </w:r>
      <w:r w:rsidR="004A29DF" w:rsidRPr="00627AF3">
        <w:rPr>
          <w:rFonts w:eastAsia="Calibri"/>
          <w:lang w:val="lt-LT"/>
        </w:rPr>
        <w:t>Papildomai pažymėtina, kad nurodyta išvada išlieka pagrįsta ir tuo atveju, jei nusikaltimus, už kuriuos A. K</w:t>
      </w:r>
      <w:r w:rsidR="00D23439">
        <w:rPr>
          <w:rFonts w:eastAsia="Calibri"/>
          <w:lang w:val="lt-LT"/>
        </w:rPr>
        <w:t>.</w:t>
      </w:r>
      <w:r w:rsidR="004A29DF" w:rsidRPr="00627AF3">
        <w:rPr>
          <w:rFonts w:eastAsia="Calibri"/>
          <w:lang w:val="lt-LT"/>
        </w:rPr>
        <w:t xml:space="preserve"> nuteistas šioje baudžiamojoje byloje, jis padarė teismų nustatytais laikotarpiais (nuo 2017</w:t>
      </w:r>
      <w:r w:rsidR="00645360">
        <w:rPr>
          <w:rFonts w:eastAsia="Calibri"/>
          <w:lang w:val="lt-LT"/>
        </w:rPr>
        <w:t> </w:t>
      </w:r>
      <w:r w:rsidR="00F778D4" w:rsidRPr="00627AF3">
        <w:rPr>
          <w:rFonts w:eastAsia="Calibri"/>
          <w:lang w:val="lt-LT"/>
        </w:rPr>
        <w:t>m. sausio 26 d.</w:t>
      </w:r>
      <w:r w:rsidR="004A29DF" w:rsidRPr="00627AF3">
        <w:rPr>
          <w:rFonts w:eastAsia="Calibri"/>
          <w:lang w:val="lt-LT"/>
        </w:rPr>
        <w:t xml:space="preserve"> iki 2017</w:t>
      </w:r>
      <w:r w:rsidR="00F778D4" w:rsidRPr="00627AF3">
        <w:rPr>
          <w:rFonts w:eastAsia="Calibri"/>
          <w:lang w:val="lt-LT"/>
        </w:rPr>
        <w:t xml:space="preserve"> m. gruodžio 31</w:t>
      </w:r>
      <w:r w:rsidR="00F05D64">
        <w:rPr>
          <w:rFonts w:eastAsia="Calibri"/>
          <w:lang w:val="lt-LT"/>
        </w:rPr>
        <w:t> </w:t>
      </w:r>
      <w:r w:rsidR="00F778D4" w:rsidRPr="00627AF3">
        <w:rPr>
          <w:rFonts w:eastAsia="Calibri"/>
          <w:lang w:val="lt-LT"/>
        </w:rPr>
        <w:t>d.</w:t>
      </w:r>
      <w:r w:rsidR="004A29DF" w:rsidRPr="00627AF3">
        <w:rPr>
          <w:rFonts w:eastAsia="Calibri"/>
          <w:lang w:val="lt-LT"/>
        </w:rPr>
        <w:t>)</w:t>
      </w:r>
      <w:r w:rsidR="00F778D4" w:rsidRPr="00627AF3">
        <w:rPr>
          <w:rFonts w:eastAsia="Calibri"/>
          <w:lang w:val="lt-LT"/>
        </w:rPr>
        <w:t>,</w:t>
      </w:r>
      <w:r w:rsidR="004A29DF" w:rsidRPr="00627AF3">
        <w:rPr>
          <w:rFonts w:eastAsia="Calibri"/>
          <w:lang w:val="lt-LT"/>
        </w:rPr>
        <w:t xml:space="preserve"> </w:t>
      </w:r>
      <w:r w:rsidR="00F778D4" w:rsidRPr="00627AF3">
        <w:rPr>
          <w:rFonts w:eastAsia="Calibri"/>
          <w:lang w:val="lt-LT"/>
        </w:rPr>
        <w:t>k</w:t>
      </w:r>
      <w:r w:rsidR="004A29DF" w:rsidRPr="00627AF3">
        <w:rPr>
          <w:rFonts w:eastAsia="Calibri"/>
          <w:lang w:val="lt-LT"/>
        </w:rPr>
        <w:t>adangi 2017 m. gruodžio 31</w:t>
      </w:r>
      <w:r w:rsidR="00F778D4" w:rsidRPr="00627AF3">
        <w:rPr>
          <w:rFonts w:eastAsia="Calibri"/>
          <w:lang w:val="lt-LT"/>
        </w:rPr>
        <w:t xml:space="preserve"> </w:t>
      </w:r>
      <w:r w:rsidR="004A29DF" w:rsidRPr="00627AF3">
        <w:rPr>
          <w:rFonts w:eastAsia="Calibri"/>
          <w:lang w:val="lt-LT"/>
        </w:rPr>
        <w:t>d. Alytaus rajono apylinkės teismo nuosprendis vis dar nebuvo įsiteisėjęs.</w:t>
      </w:r>
    </w:p>
    <w:p w14:paraId="2E29820A" w14:textId="50571CAD" w:rsidR="00B46A83" w:rsidRPr="00C51353" w:rsidRDefault="009249B5" w:rsidP="00B46A83">
      <w:pPr>
        <w:pStyle w:val="Sraopastraipa"/>
        <w:numPr>
          <w:ilvl w:val="0"/>
          <w:numId w:val="13"/>
        </w:numPr>
        <w:jc w:val="both"/>
        <w:rPr>
          <w:lang w:val="lt-LT" w:bidi="lt-LT"/>
        </w:rPr>
      </w:pPr>
      <w:r>
        <w:rPr>
          <w:lang w:val="lt-LT" w:bidi="lt-LT"/>
        </w:rPr>
        <w:t>Trijų t</w:t>
      </w:r>
      <w:r w:rsidR="00B46A83" w:rsidRPr="00C51353">
        <w:rPr>
          <w:lang w:val="lt-LT" w:bidi="lt-LT"/>
        </w:rPr>
        <w:t xml:space="preserve">eisėjų kolegija, </w:t>
      </w:r>
      <w:r w:rsidR="00123D67">
        <w:rPr>
          <w:lang w:val="lt-LT" w:bidi="lt-LT"/>
        </w:rPr>
        <w:t xml:space="preserve">kasacine tvarka </w:t>
      </w:r>
      <w:r w:rsidR="00B46A83" w:rsidRPr="00C51353">
        <w:rPr>
          <w:lang w:val="lt-LT" w:bidi="lt-LT"/>
        </w:rPr>
        <w:t xml:space="preserve">nagrinėdama šią baudžiamąją bylą, priėjo išvadą, kad dėl dalies kasacinių skundų argumentų tinkamas baudžiamojo proceso normų ir baudžiamojo įstatymo pritaikymas gali būti vertinamas kaip naujas teisės normos aiškinimas teismų praktikoje, </w:t>
      </w:r>
      <w:r w:rsidR="00B46A83">
        <w:rPr>
          <w:lang w:val="lt-LT" w:bidi="lt-LT"/>
        </w:rPr>
        <w:t xml:space="preserve">todėl </w:t>
      </w:r>
      <w:r w:rsidR="00B46A83" w:rsidRPr="00C51353">
        <w:rPr>
          <w:lang w:val="lt-LT" w:bidi="lt-LT"/>
        </w:rPr>
        <w:t>byl</w:t>
      </w:r>
      <w:r>
        <w:rPr>
          <w:lang w:val="lt-LT" w:bidi="lt-LT"/>
        </w:rPr>
        <w:t>ą</w:t>
      </w:r>
      <w:r w:rsidR="00B46A83" w:rsidRPr="00C51353">
        <w:rPr>
          <w:lang w:val="lt-LT" w:bidi="lt-LT"/>
        </w:rPr>
        <w:t xml:space="preserve"> perd</w:t>
      </w:r>
      <w:r>
        <w:rPr>
          <w:lang w:val="lt-LT" w:bidi="lt-LT"/>
        </w:rPr>
        <w:t>avė</w:t>
      </w:r>
      <w:r w:rsidR="00AF0720">
        <w:rPr>
          <w:lang w:val="lt-LT" w:bidi="lt-LT"/>
        </w:rPr>
        <w:t xml:space="preserve"> </w:t>
      </w:r>
      <w:r w:rsidR="00B46A83" w:rsidRPr="00C51353">
        <w:rPr>
          <w:lang w:val="lt-LT" w:bidi="lt-LT"/>
        </w:rPr>
        <w:t>nagrinėti Lietuvos Aukščiausiojo Teismo Baudžiamųjų bylų skyriaus išplėstinei septynių teisėjų kolegijai.</w:t>
      </w:r>
    </w:p>
    <w:bookmarkEnd w:id="10"/>
    <w:bookmarkEnd w:id="13"/>
    <w:p w14:paraId="74860C1B" w14:textId="77777777" w:rsidR="001A6BEA" w:rsidRDefault="001A6BEA" w:rsidP="00123D67">
      <w:pPr>
        <w:pStyle w:val="Pagrindinistekstas"/>
        <w:spacing w:after="120"/>
        <w:jc w:val="center"/>
        <w:rPr>
          <w:lang w:bidi="lt-LT"/>
        </w:rPr>
      </w:pPr>
    </w:p>
    <w:p w14:paraId="13EAAD64" w14:textId="00E03D66" w:rsidR="00C12E9E" w:rsidRDefault="006C725B" w:rsidP="00123D67">
      <w:pPr>
        <w:pStyle w:val="Pagrindinistekstas"/>
        <w:jc w:val="center"/>
        <w:rPr>
          <w:lang w:bidi="lt-LT"/>
        </w:rPr>
      </w:pPr>
      <w:r>
        <w:rPr>
          <w:lang w:bidi="lt-LT"/>
        </w:rPr>
        <w:lastRenderedPageBreak/>
        <w:t>I</w:t>
      </w:r>
      <w:r w:rsidR="006C2AA6">
        <w:rPr>
          <w:lang w:bidi="lt-LT"/>
        </w:rPr>
        <w:t>V</w:t>
      </w:r>
      <w:r>
        <w:rPr>
          <w:lang w:bidi="lt-LT"/>
        </w:rPr>
        <w:t xml:space="preserve">. </w:t>
      </w:r>
      <w:r w:rsidR="00C12E9E">
        <w:rPr>
          <w:lang w:bidi="lt-LT"/>
        </w:rPr>
        <w:t xml:space="preserve">Kasacinės instancijos teismo </w:t>
      </w:r>
      <w:r w:rsidR="009C79C7">
        <w:rPr>
          <w:lang w:bidi="lt-LT"/>
        </w:rPr>
        <w:t xml:space="preserve">argumentai ir </w:t>
      </w:r>
      <w:r w:rsidR="00C12E9E">
        <w:rPr>
          <w:lang w:bidi="lt-LT"/>
        </w:rPr>
        <w:t>išvados</w:t>
      </w:r>
    </w:p>
    <w:p w14:paraId="2D0A8BE1" w14:textId="29712B93" w:rsidR="006C2AA6" w:rsidRPr="006C2AA6" w:rsidRDefault="006C2AA6" w:rsidP="00123D67">
      <w:pPr>
        <w:pStyle w:val="Pagrindinistekstas"/>
        <w:ind w:left="357"/>
        <w:jc w:val="center"/>
        <w:rPr>
          <w:lang w:bidi="lt-LT"/>
        </w:rPr>
      </w:pPr>
    </w:p>
    <w:p w14:paraId="3B130222" w14:textId="0CCFAD2C" w:rsidR="007408F3" w:rsidRDefault="00E207AB" w:rsidP="00123D67">
      <w:pPr>
        <w:pStyle w:val="Pagrindinistekstas"/>
        <w:numPr>
          <w:ilvl w:val="0"/>
          <w:numId w:val="13"/>
        </w:numPr>
        <w:rPr>
          <w:iCs/>
        </w:rPr>
      </w:pPr>
      <w:r w:rsidRPr="00EE5499">
        <w:rPr>
          <w:iCs/>
        </w:rPr>
        <w:t>Nuteistojo P. B</w:t>
      </w:r>
      <w:r w:rsidR="00D23439">
        <w:rPr>
          <w:iCs/>
        </w:rPr>
        <w:t>.</w:t>
      </w:r>
      <w:r w:rsidRPr="00EE5499">
        <w:rPr>
          <w:iCs/>
        </w:rPr>
        <w:t xml:space="preserve"> gynėjo advokato E. Sergaičio</w:t>
      </w:r>
      <w:r w:rsidR="00CC1A8E" w:rsidRPr="00EE5499">
        <w:rPr>
          <w:iCs/>
        </w:rPr>
        <w:t xml:space="preserve"> </w:t>
      </w:r>
      <w:r w:rsidR="00EE5499">
        <w:rPr>
          <w:iCs/>
        </w:rPr>
        <w:t xml:space="preserve">ir </w:t>
      </w:r>
      <w:r w:rsidR="00CC1A8E" w:rsidRPr="00EE5499">
        <w:rPr>
          <w:iCs/>
        </w:rPr>
        <w:t>nuteistojo A. K</w:t>
      </w:r>
      <w:r w:rsidR="00D23439">
        <w:rPr>
          <w:iCs/>
        </w:rPr>
        <w:t>.</w:t>
      </w:r>
      <w:r w:rsidR="00CC1A8E" w:rsidRPr="00EE5499">
        <w:rPr>
          <w:iCs/>
        </w:rPr>
        <w:t xml:space="preserve"> gynėjo advokato</w:t>
      </w:r>
      <w:r w:rsidR="00EE5499">
        <w:rPr>
          <w:iCs/>
        </w:rPr>
        <w:t xml:space="preserve"> </w:t>
      </w:r>
      <w:r w:rsidR="00CC1A8E" w:rsidRPr="00EE5499">
        <w:rPr>
          <w:iCs/>
        </w:rPr>
        <w:t>S. Milovo kasacini</w:t>
      </w:r>
      <w:r w:rsidR="00EE5499">
        <w:rPr>
          <w:iCs/>
        </w:rPr>
        <w:t>ai skundai</w:t>
      </w:r>
      <w:r w:rsidR="00CC1A8E" w:rsidRPr="00EE5499">
        <w:rPr>
          <w:iCs/>
        </w:rPr>
        <w:t xml:space="preserve"> </w:t>
      </w:r>
      <w:r w:rsidR="00EE5499" w:rsidRPr="00EE5499">
        <w:rPr>
          <w:iCs/>
        </w:rPr>
        <w:t>tenkintin</w:t>
      </w:r>
      <w:r w:rsidR="00EE5499">
        <w:rPr>
          <w:iCs/>
        </w:rPr>
        <w:t>i iš</w:t>
      </w:r>
      <w:r w:rsidR="00EE5499" w:rsidRPr="00EE5499">
        <w:rPr>
          <w:iCs/>
        </w:rPr>
        <w:t xml:space="preserve"> dalies</w:t>
      </w:r>
      <w:r w:rsidR="009543AF">
        <w:rPr>
          <w:iCs/>
        </w:rPr>
        <w:t>.</w:t>
      </w:r>
    </w:p>
    <w:p w14:paraId="39B17E5E" w14:textId="77777777" w:rsidR="00DF250A" w:rsidRDefault="00DF250A" w:rsidP="004A4649">
      <w:pPr>
        <w:pStyle w:val="Pagrindinistekstas"/>
        <w:ind w:left="357"/>
        <w:rPr>
          <w:iCs/>
        </w:rPr>
      </w:pPr>
    </w:p>
    <w:p w14:paraId="62DDF4B3" w14:textId="77777777" w:rsidR="00123D67" w:rsidRDefault="002102BE" w:rsidP="00123D67">
      <w:pPr>
        <w:pStyle w:val="Pagrindinistekstas"/>
        <w:ind w:left="357"/>
        <w:rPr>
          <w:i/>
        </w:rPr>
      </w:pPr>
      <w:r w:rsidRPr="002102BE">
        <w:rPr>
          <w:i/>
        </w:rPr>
        <w:t xml:space="preserve">Dėl </w:t>
      </w:r>
      <w:r w:rsidR="009543AF">
        <w:rPr>
          <w:i/>
        </w:rPr>
        <w:t xml:space="preserve">esminių </w:t>
      </w:r>
      <w:r w:rsidRPr="002102BE">
        <w:rPr>
          <w:i/>
        </w:rPr>
        <w:t>BPK pažeidimų</w:t>
      </w:r>
      <w:r w:rsidR="00123D67">
        <w:rPr>
          <w:i/>
        </w:rPr>
        <w:t>,</w:t>
      </w:r>
      <w:r w:rsidRPr="002102BE">
        <w:rPr>
          <w:i/>
        </w:rPr>
        <w:t xml:space="preserve"> nagrinėjant bylą apeliacinės instancijos teisme</w:t>
      </w:r>
    </w:p>
    <w:p w14:paraId="672BD370" w14:textId="77777777" w:rsidR="00123D67" w:rsidRDefault="00123D67" w:rsidP="00123D67">
      <w:pPr>
        <w:pStyle w:val="Pagrindinistekstas"/>
        <w:ind w:left="357"/>
        <w:rPr>
          <w:i/>
        </w:rPr>
      </w:pPr>
    </w:p>
    <w:p w14:paraId="129871BE" w14:textId="07100B68" w:rsidR="00013B34" w:rsidRDefault="00013B34" w:rsidP="00013B34">
      <w:pPr>
        <w:pStyle w:val="Pagrindinistekstas"/>
        <w:numPr>
          <w:ilvl w:val="0"/>
          <w:numId w:val="13"/>
        </w:numPr>
        <w:spacing w:after="120"/>
        <w:ind w:left="357" w:hanging="357"/>
        <w:rPr>
          <w:iCs/>
        </w:rPr>
      </w:pPr>
      <w:r w:rsidRPr="00E56190">
        <w:rPr>
          <w:iCs/>
        </w:rPr>
        <w:t xml:space="preserve">Kasacinių skundų argumentų kontekste </w:t>
      </w:r>
      <w:r w:rsidR="007B365B">
        <w:rPr>
          <w:iCs/>
        </w:rPr>
        <w:t xml:space="preserve">išplėstinė teisėjų kolegija </w:t>
      </w:r>
      <w:r w:rsidRPr="00E56190">
        <w:rPr>
          <w:iCs/>
        </w:rPr>
        <w:t>visų pirma pažym</w:t>
      </w:r>
      <w:r w:rsidR="007B365B">
        <w:rPr>
          <w:iCs/>
        </w:rPr>
        <w:t>i</w:t>
      </w:r>
      <w:r w:rsidRPr="00E56190">
        <w:rPr>
          <w:iCs/>
        </w:rPr>
        <w:t>, kad BPK</w:t>
      </w:r>
      <w:r w:rsidR="007B365B">
        <w:rPr>
          <w:iCs/>
        </w:rPr>
        <w:t> </w:t>
      </w:r>
      <w:r w:rsidRPr="00E56190">
        <w:rPr>
          <w:iCs/>
        </w:rPr>
        <w:t>nuosprendžiui yra keliami griežti formos ir turinio reikalavimai. Nuosprendis turi būti teisėtas ir pagrįstas. Nuosprendis yra teisėtas, jeigu jis priimtas ir surašytas laikantis baudžiamojo ir baudžiamojo proceso įstatymo reikalavimų. Nuosprendis yra pagrįstas, kai teismo išvados dėl nuosprendyje sprendžiamų klausimų (pavyzdžiui, nusikalstamo įvykio, nusikalstamos veikos sudėties, kaltinamojo kaltumo, veikos kvalifikavimo) yra pagrįstos išsamiai, nešališkai ištirtais ir teisingai įvertintais įrodymais ir yra motyvuotos</w:t>
      </w:r>
      <w:r w:rsidR="00F05D64">
        <w:rPr>
          <w:iCs/>
        </w:rPr>
        <w:t xml:space="preserve"> </w:t>
      </w:r>
      <w:r w:rsidRPr="00E56190">
        <w:rPr>
          <w:iCs/>
        </w:rPr>
        <w:t>(kasacinės nutartys baudžiamosiose bylose Nr. 2K-7-174-303/2019, 2K-109-746/2017, 2K-32-699/2016, 2K-79-976/2016, 2K-222-697/2016, 2K-417/2014, 2K-513/2013, 2K-664/2012).</w:t>
      </w:r>
      <w:r>
        <w:rPr>
          <w:iCs/>
        </w:rPr>
        <w:t xml:space="preserve"> </w:t>
      </w:r>
      <w:r w:rsidRPr="00E56190">
        <w:rPr>
          <w:iCs/>
        </w:rPr>
        <w:t>Nuosprendyje turi būti tiksliai nurodomos nustatytos bylos aplinkybės, nuosprendis surašomas taisyklinga kalba, tiksliai vartojant teisės terminus, nuosprendyje neturi būti techninių jo surašymo trūkumų (kasacinės nutartys baudžiamosiose bylose Nr. 2K-113-303/2015, 2K-191-507/2015,</w:t>
      </w:r>
      <w:r>
        <w:rPr>
          <w:iCs/>
        </w:rPr>
        <w:t xml:space="preserve"> </w:t>
      </w:r>
      <w:r w:rsidRPr="00E56190">
        <w:rPr>
          <w:iCs/>
        </w:rPr>
        <w:t>2K-547/2005).</w:t>
      </w:r>
    </w:p>
    <w:p w14:paraId="62669B76" w14:textId="4C3F437C" w:rsidR="00013B34" w:rsidRDefault="00013B34" w:rsidP="00013B34">
      <w:pPr>
        <w:pStyle w:val="Pagrindinistekstas"/>
        <w:numPr>
          <w:ilvl w:val="0"/>
          <w:numId w:val="13"/>
        </w:numPr>
        <w:spacing w:after="120"/>
        <w:ind w:left="357" w:hanging="357"/>
        <w:rPr>
          <w:iCs/>
        </w:rPr>
      </w:pPr>
      <w:r w:rsidRPr="00013B34">
        <w:rPr>
          <w:iCs/>
        </w:rPr>
        <w:t>Apeliacinės instancijos teismo paskirtis – šalinti galimas žemesnės instancijos teismo padarytas klaidas, todėl pagal teismų praktiką apskųstų pirmosios instancijos teismo sprendimų teisėtumą ir pagrįstumą apeliacinės instancijos teismas turi patikrinti laikydamasis apeliacinį procesą reglamentuojančių teisės normų reikalavimų. Šios instancijos teismas turi nustatytus įstatymo pažeidimus, įrodymų vertinimo klaidas, nuosprendžio (nutarties) trūkumus teisingai ir tiksliai teisiškai įvertinti.</w:t>
      </w:r>
    </w:p>
    <w:p w14:paraId="09D11012" w14:textId="672CD716" w:rsidR="00013B34" w:rsidRDefault="00013B34" w:rsidP="00013B34">
      <w:pPr>
        <w:pStyle w:val="Pagrindinistekstas"/>
        <w:numPr>
          <w:ilvl w:val="0"/>
          <w:numId w:val="13"/>
        </w:numPr>
        <w:spacing w:after="120"/>
        <w:ind w:left="357" w:hanging="357"/>
        <w:rPr>
          <w:iCs/>
        </w:rPr>
      </w:pPr>
      <w:r w:rsidRPr="00013B34">
        <w:rPr>
          <w:iCs/>
        </w:rPr>
        <w:t>Pagal BPK 320 straipsnio 3 dalį apeliacinės instancijos teismas bylą patikrina tiek, kiek to prašoma apeliaciniuose skunduose. Šiame straipsnyje esančioje teisės normoje įtvirtinta, kad apeliacinės instancijos teismo nutartyje turi būti išdėstytos motyvuotos išvados dėl apeliacinio skundo, o BPK 3</w:t>
      </w:r>
      <w:r w:rsidR="00D11D76">
        <w:rPr>
          <w:iCs/>
        </w:rPr>
        <w:t>32</w:t>
      </w:r>
      <w:r w:rsidRPr="00013B34">
        <w:rPr>
          <w:iCs/>
        </w:rPr>
        <w:t xml:space="preserve"> straipsnio 5 dalyje nurodyta, kad tuo atveju, jeigu apeliacinis skundas atmetamas, nutartyje turi būti nurodyti motyvai, paaiškinantys, kodėl skundas atmetamas, o nuosprendis pripažįstamas teisingu. Apeliacinio skundo ribas apibrėžia nuosprendžio (nutarties) apskundimo pagrindai ir motyvai, apelianto prašymų apimtis, pobūdis, konkretumas, tikslumas.</w:t>
      </w:r>
    </w:p>
    <w:p w14:paraId="63C01852" w14:textId="7A72EEA7" w:rsidR="00013B34" w:rsidRDefault="00013B34" w:rsidP="00013B34">
      <w:pPr>
        <w:pStyle w:val="Pagrindinistekstas"/>
        <w:numPr>
          <w:ilvl w:val="0"/>
          <w:numId w:val="13"/>
        </w:numPr>
        <w:spacing w:after="120"/>
        <w:ind w:left="357" w:hanging="357"/>
        <w:rPr>
          <w:iCs/>
        </w:rPr>
      </w:pPr>
      <w:r w:rsidRPr="00013B34">
        <w:rPr>
          <w:iCs/>
        </w:rPr>
        <w:t>Teismų praktikoje laikomasi nuostatos, kad apeliacinės instancijos teismas nutarties (nuosprendžio) aprašomojoje dalyje privalo išdėstyti motyvuotas išvadas dėl apeliacinio skundo esmės. Nesant apeliacinės instancijos teismo motyvuotų išvadų bent dėl dalies apeliacinio skundo prašymų ar esminių argumentų, laikoma, kad apeliacinis skundas liko neišnagrinėtas, taip pažeidžiant pirmiau nurodytus BPK reikalavimus, ir šie pažeidimai pripažintini esminiais, nes dėl jų apeliacinės instancijos teismo priimtų nuosprendžio ar nutarties negalima laikyti teisėtais (BPK</w:t>
      </w:r>
      <w:r w:rsidR="007D3D61">
        <w:rPr>
          <w:iCs/>
        </w:rPr>
        <w:t> </w:t>
      </w:r>
      <w:r w:rsidRPr="00013B34">
        <w:rPr>
          <w:iCs/>
        </w:rPr>
        <w:t>369 straipsnio 3 dalis) (pvz.</w:t>
      </w:r>
      <w:r w:rsidR="001C04F6">
        <w:rPr>
          <w:iCs/>
        </w:rPr>
        <w:t>,</w:t>
      </w:r>
      <w:r w:rsidRPr="00013B34">
        <w:rPr>
          <w:iCs/>
        </w:rPr>
        <w:t xml:space="preserve"> kasacinės nutartys baudžiamosiose bylose Nr. 2K-69/2011, 2K-467/2013, 2K-135/2015, 2K-319-976/2015).</w:t>
      </w:r>
    </w:p>
    <w:p w14:paraId="78E135B0" w14:textId="7F982E9C" w:rsidR="00013B34" w:rsidRDefault="00013B34" w:rsidP="00013B34">
      <w:pPr>
        <w:pStyle w:val="Pagrindinistekstas"/>
        <w:numPr>
          <w:ilvl w:val="0"/>
          <w:numId w:val="13"/>
        </w:numPr>
        <w:spacing w:after="120"/>
        <w:ind w:left="357" w:hanging="357"/>
        <w:rPr>
          <w:iCs/>
        </w:rPr>
      </w:pPr>
      <w:r w:rsidRPr="00013B34">
        <w:rPr>
          <w:iCs/>
        </w:rPr>
        <w:t>Baudžiamojo proceso įstatyme taip pat nustatyta, kad teisėjai įrodymus vertina pagal savo vidinį įsitikinimą, pagrįstą išsamiu ir nešališku visų bylos aplinkybių išnagrinėjimu, vadovaudamiesi įstatymu (BPK 20 straipsnio 5 dalis). Teisėjų vidinis įsitikinimas vertinant įrodymus turi būti paremtas visų byloje esančių duomenų patikimumo patikrinimu, palyginimu, prieštaravimų pašalinimu ir tinkamu savo sprendimų argumentavimu. Tinkamu gali būti laikomas tik toks argumentavimas, kai iš teismo baigiamojo akto turinio yra aišku, kokias faktines aplinkybes ir kokiomis įrodinėjimo priemonėmis teismas nustatė prieš padarydamas išvadas dėl konkrečioje byloje sprendžiamų klausimų (kasacinės nutartys baudžiamosiose bylose Nr. 2K-192/2013, 2K-7-84-489/2018).</w:t>
      </w:r>
    </w:p>
    <w:p w14:paraId="20628C45" w14:textId="77777777" w:rsidR="00013B34" w:rsidRDefault="00013B34" w:rsidP="00013B34">
      <w:pPr>
        <w:pStyle w:val="Pagrindinistekstas"/>
        <w:numPr>
          <w:ilvl w:val="0"/>
          <w:numId w:val="13"/>
        </w:numPr>
        <w:spacing w:after="120"/>
        <w:ind w:left="357" w:hanging="357"/>
        <w:rPr>
          <w:iCs/>
        </w:rPr>
      </w:pPr>
      <w:r w:rsidRPr="00013B34">
        <w:rPr>
          <w:iCs/>
        </w:rPr>
        <w:lastRenderedPageBreak/>
        <w:t>Teismo baigiamasis aktas turi būti išdėstomas taip, kad dėl jo formuluočių nekiltų abejonių jam pagrįsti panaudojamų bylos duomenų vertinimu, jų įrodomąja reikšme. Nuosprendyje negali būti nutylėjimų, įrodymų vertinimo spragų ir pan. Turi būti įvertintas kiekvienas įrodymas atskirai ir įrodymų visuma, teismas turi atsižvelgti į visas bylos aplinkybes, galinčias paveikti jo išvadas (kasacinės nutartys baudžiamosiose bylose Nr. 2K-P-221/2008, 2K-122/2013, 2K-34-303/2015).</w:t>
      </w:r>
    </w:p>
    <w:p w14:paraId="7A90339C" w14:textId="32587A0C" w:rsidR="00013B34" w:rsidRDefault="002369DD" w:rsidP="00013B34">
      <w:pPr>
        <w:pStyle w:val="Pagrindinistekstas"/>
        <w:numPr>
          <w:ilvl w:val="0"/>
          <w:numId w:val="13"/>
        </w:numPr>
        <w:spacing w:after="120"/>
        <w:ind w:left="357" w:hanging="357"/>
        <w:rPr>
          <w:iCs/>
        </w:rPr>
      </w:pPr>
      <w:r>
        <w:rPr>
          <w:iCs/>
        </w:rPr>
        <w:t>N</w:t>
      </w:r>
      <w:r w:rsidR="00013B34" w:rsidRPr="00013B34">
        <w:rPr>
          <w:iCs/>
        </w:rPr>
        <w:t>uteistojo A. K</w:t>
      </w:r>
      <w:r w:rsidR="00D23439">
        <w:rPr>
          <w:iCs/>
        </w:rPr>
        <w:t>.</w:t>
      </w:r>
      <w:r w:rsidR="00013B34" w:rsidRPr="00013B34">
        <w:rPr>
          <w:iCs/>
        </w:rPr>
        <w:t xml:space="preserve"> gynėjo kasaciniame skunde, kaip ir anksčiau paduotame apeliaciniame skunde, kvestionuojant A. K</w:t>
      </w:r>
      <w:r w:rsidR="00D23439">
        <w:rPr>
          <w:iCs/>
        </w:rPr>
        <w:t xml:space="preserve">. </w:t>
      </w:r>
      <w:r w:rsidR="00013B34" w:rsidRPr="00013B34">
        <w:rPr>
          <w:iCs/>
        </w:rPr>
        <w:t xml:space="preserve">nuteisimą už patį sunkiausią iš jam inkriminuotų nusikaltimų </w:t>
      </w:r>
      <w:r w:rsidR="001C04F6">
        <w:rPr>
          <w:iCs/>
        </w:rPr>
        <w:t xml:space="preserve">– </w:t>
      </w:r>
      <w:r w:rsidR="00013B34" w:rsidRPr="00013B34">
        <w:rPr>
          <w:iCs/>
        </w:rPr>
        <w:t>didelės vertės turto pasisavinimą, be kita ko</w:t>
      </w:r>
      <w:r w:rsidR="001C04F6">
        <w:rPr>
          <w:iCs/>
        </w:rPr>
        <w:t>,</w:t>
      </w:r>
      <w:r w:rsidR="00013B34" w:rsidRPr="00013B34">
        <w:rPr>
          <w:iCs/>
        </w:rPr>
        <w:t xml:space="preserve"> teigiama, kad A. K</w:t>
      </w:r>
      <w:r w:rsidR="00D23439">
        <w:rPr>
          <w:iCs/>
        </w:rPr>
        <w:t>.</w:t>
      </w:r>
      <w:r w:rsidR="00013B34" w:rsidRPr="00013B34">
        <w:rPr>
          <w:iCs/>
        </w:rPr>
        <w:t xml:space="preserve"> kaltė padėjus P.</w:t>
      </w:r>
      <w:r>
        <w:rPr>
          <w:iCs/>
        </w:rPr>
        <w:t> </w:t>
      </w:r>
      <w:r w:rsidR="00013B34" w:rsidRPr="00013B34">
        <w:rPr>
          <w:iCs/>
        </w:rPr>
        <w:t>B</w:t>
      </w:r>
      <w:r w:rsidR="00D23439">
        <w:rPr>
          <w:iCs/>
        </w:rPr>
        <w:t>.</w:t>
      </w:r>
      <w:r w:rsidR="00013B34" w:rsidRPr="00013B34">
        <w:rPr>
          <w:iCs/>
        </w:rPr>
        <w:t xml:space="preserve"> padaryti BK 183 straipsnio 2 dalyje nustatytas nusikalstamas veikas negali būti grindžiama tik tuo, kad jis perdavė P. B</w:t>
      </w:r>
      <w:r w:rsidR="00D23439">
        <w:rPr>
          <w:iCs/>
        </w:rPr>
        <w:t xml:space="preserve">. </w:t>
      </w:r>
      <w:r w:rsidR="00013B34" w:rsidRPr="00013B34">
        <w:rPr>
          <w:iCs/>
        </w:rPr>
        <w:t>kaltinime nurodytus fiktyvius bendrovių „</w:t>
      </w:r>
      <w:r w:rsidR="00237411">
        <w:rPr>
          <w:iCs/>
        </w:rPr>
        <w:t>B</w:t>
      </w:r>
      <w:r w:rsidR="00013B34" w:rsidRPr="00013B34">
        <w:rPr>
          <w:iCs/>
        </w:rPr>
        <w:t>“, „</w:t>
      </w:r>
      <w:r w:rsidR="00237411">
        <w:rPr>
          <w:iCs/>
        </w:rPr>
        <w:t>BL</w:t>
      </w:r>
      <w:r w:rsidR="00013B34" w:rsidRPr="00013B34">
        <w:rPr>
          <w:iCs/>
        </w:rPr>
        <w:t>“ ir „</w:t>
      </w:r>
      <w:r w:rsidR="00237411">
        <w:rPr>
          <w:iCs/>
        </w:rPr>
        <w:t>Š</w:t>
      </w:r>
      <w:r w:rsidR="00013B34" w:rsidRPr="00013B34">
        <w:rPr>
          <w:iCs/>
        </w:rPr>
        <w:t>“ buhalterinės apskaitos dokumentus, byloje neatskleistos A.</w:t>
      </w:r>
      <w:r>
        <w:rPr>
          <w:iCs/>
        </w:rPr>
        <w:t> </w:t>
      </w:r>
      <w:r w:rsidR="00013B34" w:rsidRPr="00013B34">
        <w:rPr>
          <w:iCs/>
        </w:rPr>
        <w:t>K</w:t>
      </w:r>
      <w:r w:rsidR="00D23439">
        <w:rPr>
          <w:iCs/>
        </w:rPr>
        <w:t>.</w:t>
      </w:r>
      <w:r w:rsidR="00013B34" w:rsidRPr="00013B34">
        <w:rPr>
          <w:iCs/>
        </w:rPr>
        <w:t xml:space="preserve"> ir P. B</w:t>
      </w:r>
      <w:r w:rsidR="00D23439">
        <w:rPr>
          <w:iCs/>
        </w:rPr>
        <w:t>.</w:t>
      </w:r>
      <w:r w:rsidR="00013B34" w:rsidRPr="00013B34">
        <w:rPr>
          <w:iCs/>
        </w:rPr>
        <w:t xml:space="preserve"> bendrininkavimo aplinkybės, nenustatytas susitarimo </w:t>
      </w:r>
      <w:r w:rsidR="005E7D58">
        <w:rPr>
          <w:iCs/>
        </w:rPr>
        <w:t xml:space="preserve">pasisavinti </w:t>
      </w:r>
      <w:r w:rsidR="00013B34" w:rsidRPr="00013B34">
        <w:rPr>
          <w:iCs/>
        </w:rPr>
        <w:t>būtent UAB „</w:t>
      </w:r>
      <w:r w:rsidR="00237411">
        <w:rPr>
          <w:iCs/>
        </w:rPr>
        <w:t>M</w:t>
      </w:r>
      <w:r w:rsidR="00013B34" w:rsidRPr="00013B34">
        <w:rPr>
          <w:iCs/>
        </w:rPr>
        <w:t xml:space="preserve">“ </w:t>
      </w:r>
      <w:r w:rsidR="00013B34" w:rsidRPr="00C731FF">
        <w:rPr>
          <w:iCs/>
        </w:rPr>
        <w:t>turtą</w:t>
      </w:r>
      <w:r w:rsidR="00013B34" w:rsidRPr="00013B34">
        <w:rPr>
          <w:iCs/>
        </w:rPr>
        <w:t xml:space="preserve">, o ne </w:t>
      </w:r>
      <w:r w:rsidR="005E7D58">
        <w:rPr>
          <w:iCs/>
        </w:rPr>
        <w:t xml:space="preserve">daryti </w:t>
      </w:r>
      <w:r w:rsidR="00013B34" w:rsidRPr="00013B34">
        <w:rPr>
          <w:iCs/>
        </w:rPr>
        <w:t>kitą nusikaltimą, faktas ir turinys, nenustatyta šio nuteistojo tyčinė kaltė.</w:t>
      </w:r>
    </w:p>
    <w:p w14:paraId="723F0B56" w14:textId="0428AD0A" w:rsidR="00013B34" w:rsidRDefault="00013B34" w:rsidP="00013B34">
      <w:pPr>
        <w:pStyle w:val="Pagrindinistekstas"/>
        <w:numPr>
          <w:ilvl w:val="0"/>
          <w:numId w:val="13"/>
        </w:numPr>
        <w:spacing w:after="120"/>
        <w:ind w:left="357" w:hanging="357"/>
        <w:rPr>
          <w:iCs/>
        </w:rPr>
      </w:pPr>
      <w:r w:rsidRPr="00013B34">
        <w:rPr>
          <w:iCs/>
        </w:rPr>
        <w:t>Iš kasacine tvarka skundžiamo apeliacinės instancijos teismo nuosprendžio turinio matyti, kad, atlikęs dalinį įrodymų tyrimą, šis teismas nuosprendyje labai daug dėmesio skiria BK</w:t>
      </w:r>
      <w:r w:rsidR="00E21A0A">
        <w:rPr>
          <w:iCs/>
        </w:rPr>
        <w:t> </w:t>
      </w:r>
      <w:r w:rsidRPr="00013B34">
        <w:rPr>
          <w:iCs/>
        </w:rPr>
        <w:t>220</w:t>
      </w:r>
      <w:r w:rsidR="001C04F6">
        <w:rPr>
          <w:iCs/>
        </w:rPr>
        <w:t> </w:t>
      </w:r>
      <w:r w:rsidRPr="00013B34">
        <w:rPr>
          <w:iCs/>
        </w:rPr>
        <w:t>straipsnio 1 dalies netinkamo pritaikymo nuteistajam P. B</w:t>
      </w:r>
      <w:r w:rsidR="00D23439">
        <w:rPr>
          <w:iCs/>
        </w:rPr>
        <w:t>.</w:t>
      </w:r>
      <w:r w:rsidRPr="00013B34">
        <w:rPr>
          <w:iCs/>
        </w:rPr>
        <w:t xml:space="preserve"> analizei</w:t>
      </w:r>
      <w:r w:rsidR="007B365B">
        <w:rPr>
          <w:iCs/>
        </w:rPr>
        <w:t>.</w:t>
      </w:r>
      <w:r w:rsidRPr="00013B34">
        <w:rPr>
          <w:iCs/>
        </w:rPr>
        <w:t xml:space="preserve"> Tačiau</w:t>
      </w:r>
      <w:r w:rsidR="001C04F6">
        <w:rPr>
          <w:iCs/>
        </w:rPr>
        <w:t>,</w:t>
      </w:r>
      <w:r w:rsidRPr="00013B34">
        <w:rPr>
          <w:iCs/>
        </w:rPr>
        <w:t xml:space="preserve"> atsakydamas į nuteistojo A. K</w:t>
      </w:r>
      <w:r w:rsidR="00D23439">
        <w:rPr>
          <w:iCs/>
        </w:rPr>
        <w:t>.</w:t>
      </w:r>
      <w:r w:rsidRPr="00013B34">
        <w:rPr>
          <w:iCs/>
        </w:rPr>
        <w:t xml:space="preserve"> ir jo gynėjo apeliacinio skundo argumentus, šis teismas</w:t>
      </w:r>
      <w:r w:rsidR="00310420">
        <w:rPr>
          <w:iCs/>
        </w:rPr>
        <w:t>,</w:t>
      </w:r>
      <w:r w:rsidRPr="00013B34">
        <w:rPr>
          <w:iCs/>
        </w:rPr>
        <w:t xml:space="preserve"> išdėstęs </w:t>
      </w:r>
      <w:r w:rsidR="00E21A0A">
        <w:rPr>
          <w:iCs/>
        </w:rPr>
        <w:t>motyvus</w:t>
      </w:r>
      <w:r w:rsidRPr="00013B34">
        <w:rPr>
          <w:iCs/>
        </w:rPr>
        <w:t xml:space="preserve"> dėl A. K</w:t>
      </w:r>
      <w:r w:rsidR="00D23439">
        <w:rPr>
          <w:iCs/>
        </w:rPr>
        <w:t>.</w:t>
      </w:r>
      <w:r w:rsidRPr="00013B34">
        <w:rPr>
          <w:iCs/>
        </w:rPr>
        <w:t xml:space="preserve"> indėlio</w:t>
      </w:r>
      <w:r w:rsidRPr="00345D5E">
        <w:rPr>
          <w:iCs/>
        </w:rPr>
        <w:t xml:space="preserve"> </w:t>
      </w:r>
      <w:r w:rsidRPr="00C731FF">
        <w:rPr>
          <w:iCs/>
        </w:rPr>
        <w:t>bendrininkaujant</w:t>
      </w:r>
      <w:r w:rsidR="00292776">
        <w:rPr>
          <w:iCs/>
        </w:rPr>
        <w:t>,</w:t>
      </w:r>
      <w:r w:rsidRPr="00C731FF">
        <w:rPr>
          <w:iCs/>
        </w:rPr>
        <w:t xml:space="preserve"> apgaulingai </w:t>
      </w:r>
      <w:r w:rsidR="00292776" w:rsidRPr="00C731FF">
        <w:rPr>
          <w:iCs/>
        </w:rPr>
        <w:t>tvark</w:t>
      </w:r>
      <w:r w:rsidR="00292776">
        <w:rPr>
          <w:iCs/>
        </w:rPr>
        <w:t>ant</w:t>
      </w:r>
      <w:r w:rsidR="00292776" w:rsidRPr="00C731FF">
        <w:rPr>
          <w:iCs/>
        </w:rPr>
        <w:t xml:space="preserve"> </w:t>
      </w:r>
      <w:r w:rsidRPr="00C731FF">
        <w:rPr>
          <w:iCs/>
        </w:rPr>
        <w:t>UAB „</w:t>
      </w:r>
      <w:r w:rsidR="00237411">
        <w:rPr>
          <w:iCs/>
        </w:rPr>
        <w:t>M</w:t>
      </w:r>
      <w:r w:rsidRPr="00C731FF">
        <w:rPr>
          <w:iCs/>
        </w:rPr>
        <w:t xml:space="preserve">“ </w:t>
      </w:r>
      <w:r w:rsidR="00292776" w:rsidRPr="00C731FF">
        <w:rPr>
          <w:iCs/>
        </w:rPr>
        <w:t>apskait</w:t>
      </w:r>
      <w:r w:rsidR="00292776">
        <w:rPr>
          <w:iCs/>
        </w:rPr>
        <w:t>ą</w:t>
      </w:r>
      <w:r w:rsidRPr="00013B34">
        <w:rPr>
          <w:iCs/>
        </w:rPr>
        <w:t xml:space="preserve">, </w:t>
      </w:r>
      <w:r w:rsidR="00E21A0A">
        <w:rPr>
          <w:iCs/>
        </w:rPr>
        <w:t xml:space="preserve">tik </w:t>
      </w:r>
      <w:r w:rsidR="00E21A0A" w:rsidRPr="00E21A0A">
        <w:rPr>
          <w:iCs/>
        </w:rPr>
        <w:t xml:space="preserve">fragmentiškai </w:t>
      </w:r>
      <w:r w:rsidR="00E21A0A">
        <w:rPr>
          <w:iCs/>
        </w:rPr>
        <w:t xml:space="preserve">patikrino </w:t>
      </w:r>
      <w:r w:rsidRPr="00013B34">
        <w:rPr>
          <w:iCs/>
        </w:rPr>
        <w:t>apeliacinio skundo argumentus dėl BK 183 straipsnio 2</w:t>
      </w:r>
      <w:r w:rsidR="001D677E">
        <w:rPr>
          <w:iCs/>
        </w:rPr>
        <w:t> </w:t>
      </w:r>
      <w:r w:rsidRPr="00013B34">
        <w:rPr>
          <w:iCs/>
        </w:rPr>
        <w:t>dalies taikymo</w:t>
      </w:r>
      <w:r w:rsidR="001D677E">
        <w:rPr>
          <w:iCs/>
        </w:rPr>
        <w:t>.</w:t>
      </w:r>
      <w:r w:rsidRPr="00013B34">
        <w:rPr>
          <w:iCs/>
        </w:rPr>
        <w:t xml:space="preserve"> </w:t>
      </w:r>
      <w:bookmarkStart w:id="14" w:name="_Hlk130542072"/>
      <w:r w:rsidRPr="00013B34">
        <w:rPr>
          <w:iCs/>
        </w:rPr>
        <w:t>Bylos medžiaga rodo, kad apeliacinės instancijos teismas nesiėmė priemonių</w:t>
      </w:r>
      <w:r w:rsidR="001C04F6">
        <w:rPr>
          <w:iCs/>
        </w:rPr>
        <w:t>, kad</w:t>
      </w:r>
      <w:r w:rsidRPr="00013B34">
        <w:rPr>
          <w:iCs/>
        </w:rPr>
        <w:t xml:space="preserve"> tinkamai </w:t>
      </w:r>
      <w:r w:rsidR="001C04F6" w:rsidRPr="00013B34">
        <w:rPr>
          <w:iCs/>
        </w:rPr>
        <w:t>patikrint</w:t>
      </w:r>
      <w:r w:rsidR="001C04F6">
        <w:rPr>
          <w:iCs/>
        </w:rPr>
        <w:t>ų</w:t>
      </w:r>
      <w:r w:rsidR="001C04F6" w:rsidRPr="00013B34">
        <w:rPr>
          <w:iCs/>
        </w:rPr>
        <w:t xml:space="preserve"> </w:t>
      </w:r>
      <w:r w:rsidR="00B62AFF">
        <w:rPr>
          <w:iCs/>
        </w:rPr>
        <w:t>ginčijam</w:t>
      </w:r>
      <w:r w:rsidR="00402E02">
        <w:rPr>
          <w:iCs/>
        </w:rPr>
        <w:t>ą</w:t>
      </w:r>
      <w:r w:rsidR="00B62AFF">
        <w:rPr>
          <w:iCs/>
        </w:rPr>
        <w:t xml:space="preserve"> </w:t>
      </w:r>
      <w:r w:rsidR="007B365B">
        <w:rPr>
          <w:iCs/>
        </w:rPr>
        <w:t>A. K</w:t>
      </w:r>
      <w:r w:rsidR="00D23439">
        <w:rPr>
          <w:iCs/>
        </w:rPr>
        <w:t>.</w:t>
      </w:r>
      <w:r w:rsidRPr="00013B34">
        <w:rPr>
          <w:iCs/>
        </w:rPr>
        <w:t xml:space="preserve"> </w:t>
      </w:r>
      <w:r w:rsidR="00E21A0A">
        <w:rPr>
          <w:iCs/>
        </w:rPr>
        <w:t>nuteisimą</w:t>
      </w:r>
      <w:r w:rsidRPr="00013B34">
        <w:rPr>
          <w:iCs/>
        </w:rPr>
        <w:t xml:space="preserve"> </w:t>
      </w:r>
      <w:r w:rsidR="00593C89">
        <w:rPr>
          <w:iCs/>
        </w:rPr>
        <w:t>dėl</w:t>
      </w:r>
      <w:r w:rsidR="00593C89" w:rsidRPr="00013B34">
        <w:rPr>
          <w:iCs/>
        </w:rPr>
        <w:t xml:space="preserve"> </w:t>
      </w:r>
      <w:r w:rsidRPr="00013B34">
        <w:rPr>
          <w:iCs/>
        </w:rPr>
        <w:t>padėjim</w:t>
      </w:r>
      <w:r w:rsidR="00593C89">
        <w:rPr>
          <w:iCs/>
        </w:rPr>
        <w:t>o</w:t>
      </w:r>
      <w:r w:rsidRPr="00013B34">
        <w:rPr>
          <w:iCs/>
        </w:rPr>
        <w:t xml:space="preserve"> P. B</w:t>
      </w:r>
      <w:r w:rsidR="00D23439">
        <w:rPr>
          <w:iCs/>
        </w:rPr>
        <w:t>.</w:t>
      </w:r>
      <w:r w:rsidRPr="00013B34">
        <w:rPr>
          <w:iCs/>
        </w:rPr>
        <w:t xml:space="preserve"> </w:t>
      </w:r>
      <w:r w:rsidR="005E7D58">
        <w:rPr>
          <w:iCs/>
        </w:rPr>
        <w:t xml:space="preserve">pasisavinti </w:t>
      </w:r>
      <w:r w:rsidRPr="00EE436C">
        <w:rPr>
          <w:iCs/>
        </w:rPr>
        <w:t xml:space="preserve">didelės vertės </w:t>
      </w:r>
      <w:r w:rsidR="005E7D58" w:rsidRPr="00EE436C">
        <w:rPr>
          <w:iCs/>
        </w:rPr>
        <w:t>svetim</w:t>
      </w:r>
      <w:r w:rsidR="005E7D58">
        <w:rPr>
          <w:iCs/>
        </w:rPr>
        <w:t>ą</w:t>
      </w:r>
      <w:r w:rsidR="005E7D58" w:rsidRPr="00EE436C">
        <w:rPr>
          <w:iCs/>
        </w:rPr>
        <w:t xml:space="preserve"> </w:t>
      </w:r>
      <w:r w:rsidRPr="00EE436C">
        <w:rPr>
          <w:iCs/>
        </w:rPr>
        <w:t>turt</w:t>
      </w:r>
      <w:r w:rsidR="005E7D58">
        <w:rPr>
          <w:iCs/>
        </w:rPr>
        <w:t>ą</w:t>
      </w:r>
      <w:r w:rsidR="00E136DF">
        <w:rPr>
          <w:iCs/>
        </w:rPr>
        <w:t>. Taip pat nepatikrintas abiejų nuteistųjų</w:t>
      </w:r>
      <w:r w:rsidRPr="00013B34">
        <w:rPr>
          <w:iCs/>
        </w:rPr>
        <w:t xml:space="preserve"> bendrininkavimą įrodančių bylos duomenų pakankamum</w:t>
      </w:r>
      <w:r w:rsidR="00E136DF">
        <w:rPr>
          <w:iCs/>
        </w:rPr>
        <w:t>as</w:t>
      </w:r>
      <w:r w:rsidRPr="00013B34">
        <w:rPr>
          <w:iCs/>
        </w:rPr>
        <w:t xml:space="preserve"> ir patikimum</w:t>
      </w:r>
      <w:r w:rsidR="00E136DF">
        <w:rPr>
          <w:iCs/>
        </w:rPr>
        <w:t>as.</w:t>
      </w:r>
    </w:p>
    <w:bookmarkEnd w:id="14"/>
    <w:p w14:paraId="6CBD6A3E" w14:textId="3F92B9B2" w:rsidR="00013B34" w:rsidRDefault="00013B34" w:rsidP="00013B34">
      <w:pPr>
        <w:pStyle w:val="Pagrindinistekstas"/>
        <w:numPr>
          <w:ilvl w:val="0"/>
          <w:numId w:val="13"/>
        </w:numPr>
        <w:spacing w:after="120"/>
        <w:ind w:left="357" w:hanging="357"/>
        <w:rPr>
          <w:iCs/>
        </w:rPr>
      </w:pPr>
      <w:r w:rsidRPr="00013B34">
        <w:rPr>
          <w:iCs/>
        </w:rPr>
        <w:t xml:space="preserve">Nuosprendyje daug dėmesio skirta BK 24 ir 26 </w:t>
      </w:r>
      <w:r w:rsidR="00402E02" w:rsidRPr="00013B34">
        <w:rPr>
          <w:iCs/>
        </w:rPr>
        <w:t>straipsn</w:t>
      </w:r>
      <w:r w:rsidR="00402E02">
        <w:rPr>
          <w:iCs/>
        </w:rPr>
        <w:t>iuose</w:t>
      </w:r>
      <w:r w:rsidR="00402E02" w:rsidRPr="00013B34">
        <w:rPr>
          <w:iCs/>
        </w:rPr>
        <w:t xml:space="preserve"> </w:t>
      </w:r>
      <w:r w:rsidRPr="00013B34">
        <w:rPr>
          <w:iCs/>
        </w:rPr>
        <w:t xml:space="preserve">esančiam bendrininkavimo instituto bendrų teorinių nuostatų aiškinimui, tačiau jos apeliacinės instancijos teismo </w:t>
      </w:r>
      <w:r w:rsidRPr="00345D5E">
        <w:rPr>
          <w:iCs/>
        </w:rPr>
        <w:t xml:space="preserve">taip ir liko prie konkrečių nagrinėjamos </w:t>
      </w:r>
      <w:r w:rsidRPr="00B67CA9">
        <w:rPr>
          <w:iCs/>
        </w:rPr>
        <w:t>bylos aplinkybių nepriartintos</w:t>
      </w:r>
      <w:r w:rsidRPr="00013B34">
        <w:rPr>
          <w:iCs/>
        </w:rPr>
        <w:t>. Išties svarbiausia bendrininkavimo instituto funkcija baudžiamojoje teisėje yra užtikrinti, kad už nusikalstamą veiką atsakytų ne vien vykdytojas, bet ir tie, kurie organizavo, sukurstė, padėjo padaryti nusikalstamą veiką arba kartu su vykdytoju bent iš dalies realizavo jos požymius. Tokie bendrininkai atsako ne už visas</w:t>
      </w:r>
      <w:r w:rsidR="00CA1D63">
        <w:rPr>
          <w:iCs/>
        </w:rPr>
        <w:t xml:space="preserve"> </w:t>
      </w:r>
      <w:r w:rsidRPr="00013B34">
        <w:rPr>
          <w:iCs/>
        </w:rPr>
        <w:t>vykdytojo padarytas veikas, tačiau tik tas</w:t>
      </w:r>
      <w:r w:rsidR="00402E02">
        <w:rPr>
          <w:iCs/>
        </w:rPr>
        <w:t>,</w:t>
      </w:r>
      <w:r w:rsidRPr="00013B34">
        <w:rPr>
          <w:iCs/>
        </w:rPr>
        <w:t xml:space="preserve"> kurias apėmė jų tyčia (BK 26 straipsnio 1 dalis).</w:t>
      </w:r>
    </w:p>
    <w:p w14:paraId="4E7134FC" w14:textId="2C0F48D3" w:rsidR="00013B34" w:rsidRDefault="00013B34" w:rsidP="00013B34">
      <w:pPr>
        <w:pStyle w:val="Pagrindinistekstas"/>
        <w:numPr>
          <w:ilvl w:val="0"/>
          <w:numId w:val="13"/>
        </w:numPr>
        <w:spacing w:after="120"/>
        <w:ind w:left="357" w:hanging="357"/>
        <w:rPr>
          <w:iCs/>
        </w:rPr>
      </w:pPr>
      <w:bookmarkStart w:id="15" w:name="_Hlk130285428"/>
      <w:r w:rsidRPr="00013B34">
        <w:rPr>
          <w:iCs/>
        </w:rPr>
        <w:t xml:space="preserve">Bendrininkavimo pasisavinant svetimą turtą atveju būtina nustatyti asmenų veikos bendrumą </w:t>
      </w:r>
      <w:r w:rsidR="009C7C14">
        <w:rPr>
          <w:iCs/>
        </w:rPr>
        <w:t>–</w:t>
      </w:r>
      <w:r w:rsidRPr="00013B34">
        <w:rPr>
          <w:iCs/>
        </w:rPr>
        <w:t xml:space="preserve"> tiek susitarimą daryti nusikalstamą veiką kartu, tiek ir bendrą tyčią, t. y. situaciją, kai kiekvienas bendrininkas suvokia, kad daro nusikalstamą veiką ne vienas, o bendrai su kitu asmeniu, kuris irgi suvokia vykdytojo atliekamus konkrečios bendrai daromos nusikalstamos veikos pavojingus veiksmus. Tokia situacija gali būti apibūdinama abiem bendrininkams suvokiamu teiginiu – „aš žinau, kad tu žinai, kad aš žinau, ką tu ir aš pavojingo </w:t>
      </w:r>
      <w:r w:rsidR="000251EF">
        <w:rPr>
          <w:iCs/>
        </w:rPr>
        <w:t>ir įstatymu uždrausto</w:t>
      </w:r>
      <w:r w:rsidR="001D677E">
        <w:rPr>
          <w:iCs/>
        </w:rPr>
        <w:t xml:space="preserve"> kartu </w:t>
      </w:r>
      <w:r w:rsidR="00402E02" w:rsidRPr="00345D5E">
        <w:rPr>
          <w:iCs/>
        </w:rPr>
        <w:t>darome</w:t>
      </w:r>
      <w:r w:rsidRPr="00013B34">
        <w:rPr>
          <w:iCs/>
        </w:rPr>
        <w:t>“</w:t>
      </w:r>
      <w:r w:rsidR="00402E02">
        <w:rPr>
          <w:iCs/>
        </w:rPr>
        <w:t>.</w:t>
      </w:r>
      <w:r w:rsidRPr="00013B34">
        <w:rPr>
          <w:iCs/>
        </w:rPr>
        <w:t xml:space="preserve"> </w:t>
      </w:r>
    </w:p>
    <w:bookmarkEnd w:id="15"/>
    <w:p w14:paraId="0D81810C" w14:textId="25472DCF" w:rsidR="00013B34" w:rsidRDefault="00013B34" w:rsidP="00855081">
      <w:pPr>
        <w:pStyle w:val="Pagrindinistekstas"/>
        <w:numPr>
          <w:ilvl w:val="0"/>
          <w:numId w:val="13"/>
        </w:numPr>
        <w:spacing w:after="120"/>
        <w:ind w:left="357" w:hanging="357"/>
        <w:rPr>
          <w:iCs/>
        </w:rPr>
      </w:pPr>
      <w:r w:rsidRPr="00013B34">
        <w:rPr>
          <w:iCs/>
        </w:rPr>
        <w:t>Atsakydamas į nuteistojo A. K</w:t>
      </w:r>
      <w:r w:rsidR="00AF0FF3">
        <w:rPr>
          <w:iCs/>
        </w:rPr>
        <w:t>.</w:t>
      </w:r>
      <w:r w:rsidRPr="00013B34">
        <w:rPr>
          <w:iCs/>
        </w:rPr>
        <w:t xml:space="preserve"> ir jo gynėjo apeliacinio skundo argumentus</w:t>
      </w:r>
      <w:r w:rsidR="00402E02">
        <w:rPr>
          <w:iCs/>
        </w:rPr>
        <w:t>,</w:t>
      </w:r>
      <w:r w:rsidRPr="00013B34">
        <w:rPr>
          <w:iCs/>
        </w:rPr>
        <w:t xml:space="preserve"> nuosprendžio 29</w:t>
      </w:r>
      <w:r w:rsidR="00402E02">
        <w:rPr>
          <w:iCs/>
        </w:rPr>
        <w:t>–</w:t>
      </w:r>
      <w:r w:rsidRPr="00013B34">
        <w:rPr>
          <w:iCs/>
        </w:rPr>
        <w:t>37, 44 punktuose apeliacinės instancijos teismas aptarė A. K</w:t>
      </w:r>
      <w:r w:rsidR="00AF0FF3">
        <w:rPr>
          <w:iCs/>
        </w:rPr>
        <w:t>.</w:t>
      </w:r>
      <w:r w:rsidRPr="00013B34">
        <w:rPr>
          <w:iCs/>
        </w:rPr>
        <w:t xml:space="preserve"> sąsajas su bendrovėmis „</w:t>
      </w:r>
      <w:r w:rsidR="00237411">
        <w:rPr>
          <w:iCs/>
        </w:rPr>
        <w:t>B</w:t>
      </w:r>
      <w:r w:rsidRPr="00013B34">
        <w:rPr>
          <w:iCs/>
        </w:rPr>
        <w:t>“, „</w:t>
      </w:r>
      <w:r w:rsidR="00237411">
        <w:rPr>
          <w:iCs/>
        </w:rPr>
        <w:t>BL</w:t>
      </w:r>
      <w:r w:rsidRPr="00013B34">
        <w:rPr>
          <w:iCs/>
        </w:rPr>
        <w:t>“, „</w:t>
      </w:r>
      <w:r w:rsidR="00237411">
        <w:rPr>
          <w:iCs/>
        </w:rPr>
        <w:t>Š</w:t>
      </w:r>
      <w:r w:rsidRPr="00013B34">
        <w:rPr>
          <w:iCs/>
        </w:rPr>
        <w:t>“, „</w:t>
      </w:r>
      <w:r w:rsidR="00237411">
        <w:rPr>
          <w:iCs/>
        </w:rPr>
        <w:t>K</w:t>
      </w:r>
      <w:r w:rsidRPr="00013B34">
        <w:rPr>
          <w:iCs/>
        </w:rPr>
        <w:t>“,</w:t>
      </w:r>
      <w:r w:rsidR="00774C0F">
        <w:rPr>
          <w:iCs/>
        </w:rPr>
        <w:t xml:space="preserve"> nustatė, kad tai asmuo</w:t>
      </w:r>
      <w:r w:rsidR="009B28DE">
        <w:rPr>
          <w:iCs/>
        </w:rPr>
        <w:t>,</w:t>
      </w:r>
      <w:r w:rsidR="00774C0F">
        <w:rPr>
          <w:iCs/>
        </w:rPr>
        <w:t xml:space="preserve"> </w:t>
      </w:r>
      <w:r w:rsidR="000C4C85">
        <w:rPr>
          <w:iCs/>
        </w:rPr>
        <w:t>susijęs su</w:t>
      </w:r>
      <w:r w:rsidR="00774C0F" w:rsidRPr="00774C0F">
        <w:rPr>
          <w:iCs/>
        </w:rPr>
        <w:t xml:space="preserve"> ES projektais</w:t>
      </w:r>
      <w:r w:rsidR="009B28DE">
        <w:rPr>
          <w:iCs/>
        </w:rPr>
        <w:t>,</w:t>
      </w:r>
      <w:r w:rsidR="000C4C85" w:rsidRPr="000C4C85">
        <w:t xml:space="preserve"> </w:t>
      </w:r>
      <w:r w:rsidR="00774C0F">
        <w:rPr>
          <w:iCs/>
        </w:rPr>
        <w:t xml:space="preserve">ir iš esmės </w:t>
      </w:r>
      <w:r w:rsidRPr="00013B34">
        <w:rPr>
          <w:iCs/>
        </w:rPr>
        <w:t>patvirtino aplinkybę</w:t>
      </w:r>
      <w:r w:rsidR="00402E02">
        <w:rPr>
          <w:iCs/>
        </w:rPr>
        <w:t>,</w:t>
      </w:r>
      <w:r w:rsidRPr="00013B34">
        <w:rPr>
          <w:iCs/>
        </w:rPr>
        <w:t xml:space="preserve"> kad UAB „</w:t>
      </w:r>
      <w:r w:rsidR="00237411">
        <w:rPr>
          <w:iCs/>
        </w:rPr>
        <w:t>B</w:t>
      </w:r>
      <w:r w:rsidRPr="00013B34">
        <w:rPr>
          <w:iCs/>
        </w:rPr>
        <w:t>“, UAB „</w:t>
      </w:r>
      <w:r w:rsidR="00237411">
        <w:rPr>
          <w:iCs/>
        </w:rPr>
        <w:t>BL</w:t>
      </w:r>
      <w:r w:rsidRPr="00013B34">
        <w:rPr>
          <w:iCs/>
        </w:rPr>
        <w:t>“, UAB „</w:t>
      </w:r>
      <w:r w:rsidR="00237411">
        <w:rPr>
          <w:iCs/>
        </w:rPr>
        <w:t>K</w:t>
      </w:r>
      <w:r w:rsidRPr="00013B34">
        <w:rPr>
          <w:iCs/>
        </w:rPr>
        <w:t>“, UAB „</w:t>
      </w:r>
      <w:r w:rsidR="00237411">
        <w:rPr>
          <w:iCs/>
        </w:rPr>
        <w:t>N</w:t>
      </w:r>
      <w:r w:rsidRPr="00013B34">
        <w:rPr>
          <w:iCs/>
        </w:rPr>
        <w:t xml:space="preserve">“, UAB </w:t>
      </w:r>
      <w:r w:rsidR="00402E02">
        <w:rPr>
          <w:iCs/>
        </w:rPr>
        <w:t>„</w:t>
      </w:r>
      <w:r w:rsidR="00237411">
        <w:rPr>
          <w:iCs/>
        </w:rPr>
        <w:t>Š</w:t>
      </w:r>
      <w:r w:rsidRPr="00013B34">
        <w:rPr>
          <w:iCs/>
        </w:rPr>
        <w:t>“ vardu išrašytose kaltinimuose nurodytose PVM sąskaitose faktūrose nurodytos paslaugos UAB „</w:t>
      </w:r>
      <w:r w:rsidR="00237411">
        <w:rPr>
          <w:iCs/>
        </w:rPr>
        <w:t>M</w:t>
      </w:r>
      <w:r w:rsidRPr="00013B34">
        <w:rPr>
          <w:iCs/>
        </w:rPr>
        <w:t xml:space="preserve">“ nebuvo suteiktos ir pastaroji </w:t>
      </w:r>
      <w:r w:rsidR="00402E02" w:rsidRPr="001F0834">
        <w:rPr>
          <w:iCs/>
        </w:rPr>
        <w:t>bendrovė</w:t>
      </w:r>
      <w:r w:rsidR="00402E02">
        <w:rPr>
          <w:iCs/>
        </w:rPr>
        <w:t xml:space="preserve"> </w:t>
      </w:r>
      <w:r w:rsidRPr="00013B34">
        <w:rPr>
          <w:iCs/>
        </w:rPr>
        <w:t xml:space="preserve">grynaisiais pinigais už neva suteiktas paslaugas </w:t>
      </w:r>
      <w:r w:rsidR="00402E02" w:rsidRPr="00013B34">
        <w:rPr>
          <w:iCs/>
        </w:rPr>
        <w:t>išvard</w:t>
      </w:r>
      <w:r w:rsidR="00402E02">
        <w:rPr>
          <w:iCs/>
        </w:rPr>
        <w:t>y</w:t>
      </w:r>
      <w:r w:rsidR="00402E02" w:rsidRPr="00013B34">
        <w:rPr>
          <w:iCs/>
        </w:rPr>
        <w:t xml:space="preserve">toms </w:t>
      </w:r>
      <w:r w:rsidRPr="00013B34">
        <w:rPr>
          <w:iCs/>
        </w:rPr>
        <w:t>bendrovėms nesumokėjo. Teismas padarė išvadą, kad nors nenustatyta, kad A. K</w:t>
      </w:r>
      <w:r w:rsidR="00AF0FF3">
        <w:rPr>
          <w:iCs/>
        </w:rPr>
        <w:t>.</w:t>
      </w:r>
      <w:r w:rsidRPr="00013B34">
        <w:rPr>
          <w:iCs/>
        </w:rPr>
        <w:t xml:space="preserve"> dėl savo atliktų veiksmų būtų turėjęs kokią nors materialinę naudą, tačiau byloje vienareikšmiškai nustatyta, kad būtent A. K</w:t>
      </w:r>
      <w:r w:rsidR="00D23439">
        <w:rPr>
          <w:iCs/>
        </w:rPr>
        <w:t>.</w:t>
      </w:r>
      <w:r w:rsidRPr="00013B34">
        <w:rPr>
          <w:iCs/>
        </w:rPr>
        <w:t xml:space="preserve"> P.</w:t>
      </w:r>
      <w:r w:rsidR="00337083">
        <w:rPr>
          <w:iCs/>
        </w:rPr>
        <w:t> </w:t>
      </w:r>
      <w:r w:rsidRPr="00013B34">
        <w:rPr>
          <w:iCs/>
        </w:rPr>
        <w:t>B</w:t>
      </w:r>
      <w:r w:rsidR="00D23439">
        <w:rPr>
          <w:iCs/>
        </w:rPr>
        <w:t>.</w:t>
      </w:r>
      <w:r w:rsidRPr="00013B34">
        <w:rPr>
          <w:iCs/>
        </w:rPr>
        <w:t xml:space="preserve"> perdavė fiktyvius kaltinime nurodytus bendrovių „</w:t>
      </w:r>
      <w:r w:rsidR="00237411">
        <w:rPr>
          <w:iCs/>
        </w:rPr>
        <w:t>B</w:t>
      </w:r>
      <w:r w:rsidRPr="00013B34">
        <w:rPr>
          <w:iCs/>
        </w:rPr>
        <w:t>“, „</w:t>
      </w:r>
      <w:r w:rsidR="00237411">
        <w:rPr>
          <w:iCs/>
        </w:rPr>
        <w:t>BL</w:t>
      </w:r>
      <w:r w:rsidRPr="00013B34">
        <w:rPr>
          <w:iCs/>
        </w:rPr>
        <w:t>“, „</w:t>
      </w:r>
      <w:r w:rsidR="00237411">
        <w:rPr>
          <w:iCs/>
        </w:rPr>
        <w:t>Š</w:t>
      </w:r>
      <w:r w:rsidRPr="00013B34">
        <w:rPr>
          <w:iCs/>
        </w:rPr>
        <w:t>“ buhalterinės apskaitos dokumentus, kuriuos įtraukus į bendrovės „</w:t>
      </w:r>
      <w:r w:rsidR="00237411">
        <w:rPr>
          <w:iCs/>
        </w:rPr>
        <w:t>M</w:t>
      </w:r>
      <w:r w:rsidRPr="00013B34">
        <w:rPr>
          <w:iCs/>
        </w:rPr>
        <w:t>“ buhalterinę apskaitą buvo sudaryta galimybė išgryninti iš UAB „</w:t>
      </w:r>
      <w:r w:rsidR="00237411">
        <w:rPr>
          <w:iCs/>
        </w:rPr>
        <w:t>M</w:t>
      </w:r>
      <w:r w:rsidRPr="00013B34">
        <w:rPr>
          <w:iCs/>
        </w:rPr>
        <w:t>“ banko sąskaitų bendrovių „</w:t>
      </w:r>
      <w:r w:rsidR="00315BAB">
        <w:rPr>
          <w:iCs/>
        </w:rPr>
        <w:t>A</w:t>
      </w:r>
      <w:r w:rsidRPr="00013B34">
        <w:rPr>
          <w:iCs/>
        </w:rPr>
        <w:t xml:space="preserve">“, „C“ pervestas lėšas. </w:t>
      </w:r>
    </w:p>
    <w:p w14:paraId="61248399" w14:textId="51ACA883" w:rsidR="00013B34" w:rsidRDefault="00013B34" w:rsidP="00013B34">
      <w:pPr>
        <w:pStyle w:val="Pagrindinistekstas"/>
        <w:numPr>
          <w:ilvl w:val="0"/>
          <w:numId w:val="13"/>
        </w:numPr>
        <w:spacing w:after="120"/>
        <w:ind w:left="357" w:hanging="357"/>
        <w:rPr>
          <w:iCs/>
        </w:rPr>
      </w:pPr>
      <w:r w:rsidRPr="00013B34">
        <w:rPr>
          <w:iCs/>
        </w:rPr>
        <w:t>Taigi padėjėjo A. K</w:t>
      </w:r>
      <w:r w:rsidR="00D23439">
        <w:rPr>
          <w:iCs/>
        </w:rPr>
        <w:t>.</w:t>
      </w:r>
      <w:r w:rsidRPr="00013B34">
        <w:rPr>
          <w:iCs/>
        </w:rPr>
        <w:t xml:space="preserve"> tyčinė kaltė padėti P. B</w:t>
      </w:r>
      <w:r w:rsidR="00D23439">
        <w:rPr>
          <w:iCs/>
        </w:rPr>
        <w:t>.</w:t>
      </w:r>
      <w:r w:rsidRPr="00013B34">
        <w:rPr>
          <w:iCs/>
        </w:rPr>
        <w:t xml:space="preserve"> pasisavinti svetimą turtą iš esmės grindžiama būtent </w:t>
      </w:r>
      <w:r w:rsidR="00700539">
        <w:rPr>
          <w:iCs/>
        </w:rPr>
        <w:t xml:space="preserve">tuo, kad </w:t>
      </w:r>
      <w:r w:rsidRPr="00013B34">
        <w:rPr>
          <w:iCs/>
        </w:rPr>
        <w:t>A. K</w:t>
      </w:r>
      <w:r w:rsidR="00D23439">
        <w:rPr>
          <w:iCs/>
        </w:rPr>
        <w:t>.</w:t>
      </w:r>
      <w:r w:rsidRPr="00013B34">
        <w:rPr>
          <w:iCs/>
        </w:rPr>
        <w:t xml:space="preserve"> pateikė dokumentus, P.</w:t>
      </w:r>
      <w:r w:rsidR="00CA1D63">
        <w:rPr>
          <w:iCs/>
        </w:rPr>
        <w:t> </w:t>
      </w:r>
      <w:r w:rsidRPr="00013B34">
        <w:rPr>
          <w:iCs/>
        </w:rPr>
        <w:t>B</w:t>
      </w:r>
      <w:r w:rsidR="00D23439">
        <w:rPr>
          <w:iCs/>
        </w:rPr>
        <w:t>.</w:t>
      </w:r>
      <w:r w:rsidRPr="00013B34">
        <w:rPr>
          <w:iCs/>
        </w:rPr>
        <w:t xml:space="preserve"> panaudotus pasisavinant didelės vertės svetimą turtą, t. y. tikr</w:t>
      </w:r>
      <w:r w:rsidR="001D677E">
        <w:rPr>
          <w:iCs/>
        </w:rPr>
        <w:t xml:space="preserve">ų ūkinių operacijų </w:t>
      </w:r>
      <w:r w:rsidRPr="00013B34">
        <w:rPr>
          <w:iCs/>
        </w:rPr>
        <w:t>neatitinkanči</w:t>
      </w:r>
      <w:r w:rsidR="001D677E">
        <w:rPr>
          <w:iCs/>
        </w:rPr>
        <w:t>us</w:t>
      </w:r>
      <w:r w:rsidRPr="00013B34">
        <w:rPr>
          <w:iCs/>
        </w:rPr>
        <w:t xml:space="preserve"> bendrovių „</w:t>
      </w:r>
      <w:r w:rsidR="00237411">
        <w:rPr>
          <w:iCs/>
        </w:rPr>
        <w:t>B</w:t>
      </w:r>
      <w:r w:rsidRPr="00013B34">
        <w:rPr>
          <w:iCs/>
        </w:rPr>
        <w:t>“, „</w:t>
      </w:r>
      <w:r w:rsidR="00237411">
        <w:rPr>
          <w:iCs/>
        </w:rPr>
        <w:t>BL</w:t>
      </w:r>
      <w:r w:rsidRPr="00013B34">
        <w:rPr>
          <w:iCs/>
        </w:rPr>
        <w:t>“, „</w:t>
      </w:r>
      <w:r w:rsidR="00237411">
        <w:rPr>
          <w:iCs/>
        </w:rPr>
        <w:t>Š</w:t>
      </w:r>
      <w:r w:rsidRPr="00013B34">
        <w:rPr>
          <w:iCs/>
        </w:rPr>
        <w:t>“ dokumentus, fiktyviai patvirtinančius, kad šios įmonės bendrovei „</w:t>
      </w:r>
      <w:r w:rsidR="00237411">
        <w:rPr>
          <w:iCs/>
        </w:rPr>
        <w:t>M</w:t>
      </w:r>
      <w:r w:rsidRPr="00013B34">
        <w:rPr>
          <w:iCs/>
        </w:rPr>
        <w:t xml:space="preserve">“ pardavė </w:t>
      </w:r>
      <w:r w:rsidRPr="00B67CA9">
        <w:rPr>
          <w:iCs/>
        </w:rPr>
        <w:t>59 290 Eur</w:t>
      </w:r>
      <w:r w:rsidR="00B67CA9">
        <w:rPr>
          <w:iCs/>
        </w:rPr>
        <w:t xml:space="preserve"> vertės </w:t>
      </w:r>
      <w:r w:rsidR="00B67CA9" w:rsidRPr="00B67CA9">
        <w:rPr>
          <w:iCs/>
        </w:rPr>
        <w:t>paslaugų</w:t>
      </w:r>
      <w:r w:rsidRPr="00013B34">
        <w:rPr>
          <w:iCs/>
        </w:rPr>
        <w:t xml:space="preserve">. Nutarties 47 </w:t>
      </w:r>
      <w:r w:rsidRPr="00013B34">
        <w:rPr>
          <w:iCs/>
        </w:rPr>
        <w:lastRenderedPageBreak/>
        <w:t>punkte apeliacinės instancijos teismas konstatavo, kad A. K</w:t>
      </w:r>
      <w:r w:rsidR="00D23439">
        <w:rPr>
          <w:iCs/>
        </w:rPr>
        <w:t>.</w:t>
      </w:r>
      <w:r w:rsidR="006550DB">
        <w:rPr>
          <w:iCs/>
        </w:rPr>
        <w:t>,</w:t>
      </w:r>
      <w:r w:rsidRPr="00013B34">
        <w:rPr>
          <w:iCs/>
        </w:rPr>
        <w:t xml:space="preserve"> atlikęs tokius veiksmus</w:t>
      </w:r>
      <w:r w:rsidR="006550DB">
        <w:rPr>
          <w:iCs/>
        </w:rPr>
        <w:t>,</w:t>
      </w:r>
      <w:r w:rsidRPr="00013B34">
        <w:rPr>
          <w:iCs/>
        </w:rPr>
        <w:t xml:space="preserve"> suvokė, jog savo veiksmais ne tik </w:t>
      </w:r>
      <w:r w:rsidR="006550DB">
        <w:rPr>
          <w:iCs/>
        </w:rPr>
        <w:t xml:space="preserve">prisideda </w:t>
      </w:r>
      <w:r w:rsidRPr="00013B34">
        <w:rPr>
          <w:iCs/>
        </w:rPr>
        <w:t>prie apgaulingo UAB „</w:t>
      </w:r>
      <w:r w:rsidR="00237411">
        <w:rPr>
          <w:iCs/>
        </w:rPr>
        <w:t>M</w:t>
      </w:r>
      <w:r w:rsidRPr="00013B34">
        <w:rPr>
          <w:iCs/>
        </w:rPr>
        <w:t>“ buhalterinės apskaitos tvarkymo, bet ir sudaro galimybes UAB „</w:t>
      </w:r>
      <w:r w:rsidR="00237411">
        <w:rPr>
          <w:iCs/>
        </w:rPr>
        <w:t>M</w:t>
      </w:r>
      <w:r w:rsidR="006550DB">
        <w:rPr>
          <w:iCs/>
        </w:rPr>
        <w:t>“</w:t>
      </w:r>
      <w:r w:rsidRPr="00013B34">
        <w:rPr>
          <w:iCs/>
        </w:rPr>
        <w:t xml:space="preserve"> vadovui veikti pagal jo sugalvotą svetimo turto pasisavinimo schemą, pasisavinti (išgryninti iš kitų bendrovių „</w:t>
      </w:r>
      <w:r w:rsidR="00315BAB">
        <w:rPr>
          <w:iCs/>
        </w:rPr>
        <w:t>A</w:t>
      </w:r>
      <w:r w:rsidRPr="00013B34">
        <w:rPr>
          <w:iCs/>
        </w:rPr>
        <w:t>“, „C“ į UAB</w:t>
      </w:r>
      <w:r w:rsidR="007D3D61">
        <w:rPr>
          <w:iCs/>
        </w:rPr>
        <w:t> </w:t>
      </w:r>
      <w:r w:rsidRPr="00013B34">
        <w:rPr>
          <w:iCs/>
        </w:rPr>
        <w:t>„</w:t>
      </w:r>
      <w:r w:rsidR="00237411">
        <w:rPr>
          <w:iCs/>
        </w:rPr>
        <w:t>M</w:t>
      </w:r>
      <w:r w:rsidRPr="00013B34">
        <w:rPr>
          <w:iCs/>
        </w:rPr>
        <w:t>“ banko sąskaitas pervestas) didelės vertės lėšas, todėl veikė bendrai su P. B</w:t>
      </w:r>
      <w:r w:rsidR="00D23439">
        <w:rPr>
          <w:iCs/>
        </w:rPr>
        <w:t>.</w:t>
      </w:r>
      <w:r w:rsidRPr="00013B34">
        <w:rPr>
          <w:iCs/>
        </w:rPr>
        <w:t xml:space="preserve"> ir norėjo taip veikti. Tokia apeliacinės instancijos </w:t>
      </w:r>
      <w:r w:rsidR="006550DB">
        <w:rPr>
          <w:iCs/>
        </w:rPr>
        <w:t xml:space="preserve">teismo </w:t>
      </w:r>
      <w:r w:rsidRPr="00013B34">
        <w:rPr>
          <w:iCs/>
        </w:rPr>
        <w:t>išvada, atsižvelgiant į bylos duomenis</w:t>
      </w:r>
      <w:r w:rsidR="006550DB">
        <w:rPr>
          <w:iCs/>
        </w:rPr>
        <w:t>,</w:t>
      </w:r>
      <w:r w:rsidRPr="00013B34">
        <w:rPr>
          <w:iCs/>
        </w:rPr>
        <w:t xml:space="preserve"> paviršutiniška ir kritikuotina.</w:t>
      </w:r>
    </w:p>
    <w:p w14:paraId="3B6839D0" w14:textId="439B4DDF" w:rsidR="00013B34" w:rsidRDefault="00700539" w:rsidP="00013B34">
      <w:pPr>
        <w:pStyle w:val="Pagrindinistekstas"/>
        <w:numPr>
          <w:ilvl w:val="0"/>
          <w:numId w:val="13"/>
        </w:numPr>
        <w:spacing w:after="120"/>
        <w:ind w:left="357" w:hanging="357"/>
        <w:rPr>
          <w:iCs/>
        </w:rPr>
      </w:pPr>
      <w:r>
        <w:rPr>
          <w:iCs/>
        </w:rPr>
        <w:t xml:space="preserve">Pagal </w:t>
      </w:r>
      <w:r w:rsidR="00013B34" w:rsidRPr="00013B34">
        <w:rPr>
          <w:iCs/>
        </w:rPr>
        <w:t>BK 24 straipsnio 6 dalies nuostatas padėjėju pasisavinant svetimą turtą gali būti laikomas ir toks asmuo, kuris padėjo daryti nusikalstamą veiką teikdamas priemones. Tačiau tokiu atveju būtina nustatyti, kad toks asmuo sąmoningai suteikia tokią tikslinę pagalbą, kuri sudaro realias galimybes veikti kitiems bendrininkams, t. y. pasisavinti svetimą turtą</w:t>
      </w:r>
      <w:r w:rsidR="006550DB">
        <w:rPr>
          <w:iCs/>
        </w:rPr>
        <w:t>,</w:t>
      </w:r>
      <w:r w:rsidR="00013B34" w:rsidRPr="00013B34">
        <w:rPr>
          <w:iCs/>
        </w:rPr>
        <w:t xml:space="preserve"> ir šiais veiksmais padėjėjas prisideda prie bendros nusikalstamos veiklos </w:t>
      </w:r>
      <w:r w:rsidR="00013B34" w:rsidRPr="00B67CA9">
        <w:rPr>
          <w:iCs/>
        </w:rPr>
        <w:t>priežastinio ryšio su</w:t>
      </w:r>
      <w:r w:rsidR="00013B34" w:rsidRPr="00013B34">
        <w:rPr>
          <w:iCs/>
        </w:rPr>
        <w:t xml:space="preserve"> nusikalstamais padariniais ir tų padarinių sąmoningai siekia.</w:t>
      </w:r>
    </w:p>
    <w:p w14:paraId="5076794D" w14:textId="50100EFB" w:rsidR="00013B34" w:rsidRDefault="0042188A" w:rsidP="00013B34">
      <w:pPr>
        <w:pStyle w:val="Pagrindinistekstas"/>
        <w:numPr>
          <w:ilvl w:val="0"/>
          <w:numId w:val="13"/>
        </w:numPr>
        <w:spacing w:after="120"/>
        <w:ind w:left="357" w:hanging="357"/>
        <w:rPr>
          <w:iCs/>
        </w:rPr>
      </w:pPr>
      <w:r>
        <w:rPr>
          <w:iCs/>
        </w:rPr>
        <w:t xml:space="preserve">Byloje </w:t>
      </w:r>
      <w:r w:rsidR="00013B34" w:rsidRPr="00013B34">
        <w:rPr>
          <w:iCs/>
        </w:rPr>
        <w:t>apeliacinės instancijos</w:t>
      </w:r>
      <w:r w:rsidR="00CA1D63">
        <w:rPr>
          <w:iCs/>
        </w:rPr>
        <w:t xml:space="preserve"> </w:t>
      </w:r>
      <w:r w:rsidR="00013B34" w:rsidRPr="00013B34">
        <w:rPr>
          <w:iCs/>
        </w:rPr>
        <w:t xml:space="preserve">teismas, </w:t>
      </w:r>
      <w:bookmarkStart w:id="16" w:name="_Hlk130542390"/>
      <w:r w:rsidR="00013B34" w:rsidRPr="00013B34">
        <w:rPr>
          <w:iCs/>
        </w:rPr>
        <w:t xml:space="preserve">deklaravęs išankstinį </w:t>
      </w:r>
      <w:r w:rsidR="001E2F21">
        <w:rPr>
          <w:iCs/>
        </w:rPr>
        <w:t xml:space="preserve">vykdytojo ir padėjėjo </w:t>
      </w:r>
      <w:r w:rsidR="00013B34" w:rsidRPr="00013B34">
        <w:rPr>
          <w:iCs/>
        </w:rPr>
        <w:t xml:space="preserve">susitarimą, jo </w:t>
      </w:r>
      <w:r w:rsidR="00382D34">
        <w:rPr>
          <w:iCs/>
        </w:rPr>
        <w:t>tinkamai</w:t>
      </w:r>
      <w:r w:rsidR="00013B34" w:rsidRPr="00013B34">
        <w:rPr>
          <w:iCs/>
        </w:rPr>
        <w:t xml:space="preserve"> nepagrindė, neišdėstė aiškių argumentų, kodėl A. K</w:t>
      </w:r>
      <w:r w:rsidR="00D23439">
        <w:rPr>
          <w:iCs/>
        </w:rPr>
        <w:t>.</w:t>
      </w:r>
      <w:r w:rsidR="00013B34" w:rsidRPr="00013B34">
        <w:rPr>
          <w:iCs/>
        </w:rPr>
        <w:t xml:space="preserve"> teikiant dokumentus buvo sutarta veikti nusikalstamai ir bendrai tyčia, atitinkamu būdu siekti būtent UAB „</w:t>
      </w:r>
      <w:r w:rsidR="00237411">
        <w:rPr>
          <w:iCs/>
        </w:rPr>
        <w:t>M</w:t>
      </w:r>
      <w:r w:rsidR="00013B34" w:rsidRPr="00013B34">
        <w:rPr>
          <w:iCs/>
        </w:rPr>
        <w:t>“ turto pasisavinimo padarinių, o ne daryti kokį kitą nusikaltimą.</w:t>
      </w:r>
      <w:bookmarkEnd w:id="16"/>
      <w:r w:rsidR="00013B34" w:rsidRPr="00013B34">
        <w:rPr>
          <w:iCs/>
        </w:rPr>
        <w:t xml:space="preserve"> </w:t>
      </w:r>
      <w:r>
        <w:rPr>
          <w:iCs/>
        </w:rPr>
        <w:t>T</w:t>
      </w:r>
      <w:r w:rsidR="00013B34" w:rsidRPr="00013B34">
        <w:rPr>
          <w:iCs/>
        </w:rPr>
        <w:t>eismai nesvarstė, kaip byloje nustatyti materialinės naudos negavusio padėjėjo A. K</w:t>
      </w:r>
      <w:r w:rsidR="00D23439">
        <w:rPr>
          <w:iCs/>
        </w:rPr>
        <w:t>.</w:t>
      </w:r>
      <w:r w:rsidR="00013B34" w:rsidRPr="00013B34">
        <w:rPr>
          <w:iCs/>
        </w:rPr>
        <w:t xml:space="preserve"> veiksmai priežastiniu ryšiu susiję su P.</w:t>
      </w:r>
      <w:r>
        <w:rPr>
          <w:iCs/>
        </w:rPr>
        <w:t> </w:t>
      </w:r>
      <w:r w:rsidR="00013B34" w:rsidRPr="00013B34">
        <w:rPr>
          <w:iCs/>
        </w:rPr>
        <w:t>B</w:t>
      </w:r>
      <w:r w:rsidR="00D23439">
        <w:rPr>
          <w:iCs/>
        </w:rPr>
        <w:t>.</w:t>
      </w:r>
      <w:r w:rsidR="00013B34" w:rsidRPr="00013B34">
        <w:rPr>
          <w:iCs/>
        </w:rPr>
        <w:t xml:space="preserve"> pirmosios instancijos teismo nustatyt</w:t>
      </w:r>
      <w:r w:rsidR="00F303A2">
        <w:rPr>
          <w:iCs/>
        </w:rPr>
        <w:t xml:space="preserve">u jo pasirinktu </w:t>
      </w:r>
      <w:r w:rsidR="00013B34" w:rsidRPr="00013B34">
        <w:rPr>
          <w:iCs/>
        </w:rPr>
        <w:t>UAB „</w:t>
      </w:r>
      <w:r w:rsidR="00237411">
        <w:rPr>
          <w:iCs/>
        </w:rPr>
        <w:t>M</w:t>
      </w:r>
      <w:r w:rsidR="00013B34" w:rsidRPr="00013B34">
        <w:rPr>
          <w:iCs/>
        </w:rPr>
        <w:t xml:space="preserve">“ </w:t>
      </w:r>
      <w:r w:rsidR="00F303A2">
        <w:rPr>
          <w:iCs/>
        </w:rPr>
        <w:t xml:space="preserve">didelės vertės </w:t>
      </w:r>
      <w:r w:rsidR="009B28DE">
        <w:rPr>
          <w:iCs/>
        </w:rPr>
        <w:t xml:space="preserve">turto </w:t>
      </w:r>
      <w:r w:rsidR="00F303A2">
        <w:rPr>
          <w:iCs/>
        </w:rPr>
        <w:t>pasisavinimo būdu</w:t>
      </w:r>
      <w:r w:rsidR="006550DB">
        <w:rPr>
          <w:iCs/>
        </w:rPr>
        <w:t>,</w:t>
      </w:r>
      <w:r w:rsidR="00F303A2">
        <w:rPr>
          <w:iCs/>
        </w:rPr>
        <w:t xml:space="preserve"> ir dėl to nepadarė jokių išvadų.</w:t>
      </w:r>
      <w:r w:rsidR="00013B34" w:rsidRPr="00013B34">
        <w:rPr>
          <w:iCs/>
        </w:rPr>
        <w:t xml:space="preserve"> Taigi konstatuotina, kad apeliacinės instancijos teismas tinkamai neatskleidė (nemotyvavo), kokiais duomenimis patvirtinta</w:t>
      </w:r>
      <w:r w:rsidR="00CA1D63">
        <w:rPr>
          <w:iCs/>
        </w:rPr>
        <w:t xml:space="preserve"> </w:t>
      </w:r>
      <w:r w:rsidR="00013B34" w:rsidRPr="00013B34">
        <w:rPr>
          <w:iCs/>
        </w:rPr>
        <w:t>tiesioginė bendrininkų tyčia bendrai iš anksto susitarus veikti pasisavinant didelės vertės svetimas bendrininkams bendrovės</w:t>
      </w:r>
      <w:r w:rsidR="008D75C2" w:rsidRPr="008D75C2">
        <w:t xml:space="preserve"> </w:t>
      </w:r>
      <w:r w:rsidR="008D75C2" w:rsidRPr="008D75C2">
        <w:rPr>
          <w:iCs/>
        </w:rPr>
        <w:t>UAB „</w:t>
      </w:r>
      <w:r w:rsidR="00237411">
        <w:rPr>
          <w:iCs/>
        </w:rPr>
        <w:t>M</w:t>
      </w:r>
      <w:r w:rsidR="008D75C2" w:rsidRPr="008D75C2">
        <w:rPr>
          <w:iCs/>
        </w:rPr>
        <w:t xml:space="preserve">“ </w:t>
      </w:r>
      <w:r w:rsidR="00013B34" w:rsidRPr="00013B34">
        <w:rPr>
          <w:iCs/>
        </w:rPr>
        <w:t>lėšas.</w:t>
      </w:r>
    </w:p>
    <w:p w14:paraId="51D53B24" w14:textId="71B32E3C" w:rsidR="00013B34" w:rsidRDefault="0042188A" w:rsidP="000F409F">
      <w:pPr>
        <w:pStyle w:val="Pagrindinistekstas"/>
        <w:numPr>
          <w:ilvl w:val="0"/>
          <w:numId w:val="13"/>
        </w:numPr>
        <w:spacing w:after="120"/>
        <w:ind w:left="357" w:hanging="357"/>
        <w:rPr>
          <w:iCs/>
        </w:rPr>
      </w:pPr>
      <w:r>
        <w:rPr>
          <w:iCs/>
        </w:rPr>
        <w:t>Ab</w:t>
      </w:r>
      <w:r w:rsidR="006550DB">
        <w:rPr>
          <w:iCs/>
        </w:rPr>
        <w:t>iejų instancijų</w:t>
      </w:r>
      <w:r>
        <w:rPr>
          <w:iCs/>
        </w:rPr>
        <w:t xml:space="preserve"> </w:t>
      </w:r>
      <w:r w:rsidR="00013B34" w:rsidRPr="00013B34">
        <w:rPr>
          <w:iCs/>
        </w:rPr>
        <w:t>teismai taip pat nesiėmė priemonių</w:t>
      </w:r>
      <w:r w:rsidR="006550DB">
        <w:rPr>
          <w:iCs/>
        </w:rPr>
        <w:t>, kad</w:t>
      </w:r>
      <w:r w:rsidR="00013B34" w:rsidRPr="00013B34">
        <w:rPr>
          <w:iCs/>
        </w:rPr>
        <w:t xml:space="preserve"> </w:t>
      </w:r>
      <w:r w:rsidR="006550DB" w:rsidRPr="00013B34">
        <w:rPr>
          <w:iCs/>
        </w:rPr>
        <w:t>bandyt</w:t>
      </w:r>
      <w:r w:rsidR="006550DB">
        <w:rPr>
          <w:iCs/>
        </w:rPr>
        <w:t>ų</w:t>
      </w:r>
      <w:r w:rsidR="006550DB" w:rsidRPr="00013B34">
        <w:rPr>
          <w:iCs/>
        </w:rPr>
        <w:t xml:space="preserve"> </w:t>
      </w:r>
      <w:r w:rsidR="006550DB">
        <w:rPr>
          <w:iCs/>
        </w:rPr>
        <w:t>pa</w:t>
      </w:r>
      <w:r w:rsidR="00013B34" w:rsidRPr="00013B34">
        <w:rPr>
          <w:iCs/>
        </w:rPr>
        <w:t xml:space="preserve">šalinti </w:t>
      </w:r>
      <w:r w:rsidR="006550DB" w:rsidRPr="00013B34">
        <w:rPr>
          <w:iCs/>
        </w:rPr>
        <w:t>akivaizd</w:t>
      </w:r>
      <w:r w:rsidR="006550DB">
        <w:rPr>
          <w:iCs/>
        </w:rPr>
        <w:t>žius</w:t>
      </w:r>
      <w:r w:rsidR="006550DB" w:rsidRPr="00013B34">
        <w:rPr>
          <w:iCs/>
        </w:rPr>
        <w:t xml:space="preserve"> prieštaravim</w:t>
      </w:r>
      <w:r w:rsidR="006550DB">
        <w:rPr>
          <w:iCs/>
        </w:rPr>
        <w:t>us</w:t>
      </w:r>
      <w:r w:rsidR="006550DB" w:rsidRPr="00013B34">
        <w:rPr>
          <w:iCs/>
        </w:rPr>
        <w:t xml:space="preserve"> </w:t>
      </w:r>
      <w:r w:rsidR="00013B34" w:rsidRPr="00013B34">
        <w:rPr>
          <w:iCs/>
        </w:rPr>
        <w:t xml:space="preserve">tarp abiejų nuteistųjų parodymų </w:t>
      </w:r>
      <w:r w:rsidR="006550DB">
        <w:rPr>
          <w:iCs/>
        </w:rPr>
        <w:t xml:space="preserve">– </w:t>
      </w:r>
      <w:r w:rsidR="00013B34" w:rsidRPr="00013B34">
        <w:rPr>
          <w:iCs/>
        </w:rPr>
        <w:t xml:space="preserve">tiek dėl bendrininkų pažinties, tiek </w:t>
      </w:r>
      <w:r w:rsidR="006550DB">
        <w:rPr>
          <w:iCs/>
        </w:rPr>
        <w:t xml:space="preserve">dėl </w:t>
      </w:r>
      <w:r w:rsidR="00013B34" w:rsidRPr="00013B34">
        <w:rPr>
          <w:iCs/>
        </w:rPr>
        <w:t xml:space="preserve">tarpusavio bendravimo aplinkybių. </w:t>
      </w:r>
      <w:r>
        <w:rPr>
          <w:iCs/>
        </w:rPr>
        <w:t>P</w:t>
      </w:r>
      <w:r w:rsidR="006550DB">
        <w:rPr>
          <w:iCs/>
        </w:rPr>
        <w:t>.</w:t>
      </w:r>
      <w:r w:rsidR="00CE51AD">
        <w:rPr>
          <w:iCs/>
        </w:rPr>
        <w:t> </w:t>
      </w:r>
      <w:r>
        <w:rPr>
          <w:iCs/>
        </w:rPr>
        <w:t>B</w:t>
      </w:r>
      <w:r w:rsidR="00D23439">
        <w:rPr>
          <w:iCs/>
        </w:rPr>
        <w:t>.</w:t>
      </w:r>
      <w:r>
        <w:rPr>
          <w:iCs/>
        </w:rPr>
        <w:t xml:space="preserve"> a</w:t>
      </w:r>
      <w:r w:rsidR="00013B34" w:rsidRPr="00013B34">
        <w:rPr>
          <w:iCs/>
        </w:rPr>
        <w:t xml:space="preserve">pklausos </w:t>
      </w:r>
      <w:r>
        <w:rPr>
          <w:iCs/>
        </w:rPr>
        <w:t xml:space="preserve">teisme </w:t>
      </w:r>
      <w:r w:rsidR="00013B34" w:rsidRPr="00013B34">
        <w:rPr>
          <w:iCs/>
        </w:rPr>
        <w:t xml:space="preserve">metu </w:t>
      </w:r>
      <w:r>
        <w:rPr>
          <w:iCs/>
        </w:rPr>
        <w:t>netikslinta</w:t>
      </w:r>
      <w:r w:rsidR="00013B34" w:rsidRPr="00013B34">
        <w:rPr>
          <w:iCs/>
        </w:rPr>
        <w:t>,</w:t>
      </w:r>
      <w:r w:rsidR="005621F6">
        <w:rPr>
          <w:iCs/>
        </w:rPr>
        <w:t xml:space="preserve"> kada ir</w:t>
      </w:r>
      <w:r w:rsidR="00013B34" w:rsidRPr="00013B34">
        <w:rPr>
          <w:iCs/>
        </w:rPr>
        <w:t xml:space="preserve"> kaip konkrečiai buhalterinėje apskaitoje apgaulingai panaudoti dokumentai atsidūrė pačioje UAB</w:t>
      </w:r>
      <w:r w:rsidR="006550DB">
        <w:rPr>
          <w:iCs/>
        </w:rPr>
        <w:t> </w:t>
      </w:r>
      <w:r w:rsidR="00013B34" w:rsidRPr="00013B34">
        <w:rPr>
          <w:iCs/>
        </w:rPr>
        <w:t>„</w:t>
      </w:r>
      <w:r w:rsidR="00237411">
        <w:rPr>
          <w:iCs/>
        </w:rPr>
        <w:t>M</w:t>
      </w:r>
      <w:r w:rsidR="00013B34" w:rsidRPr="00013B34">
        <w:rPr>
          <w:iCs/>
        </w:rPr>
        <w:t>“. Patikėję dalimi P. B</w:t>
      </w:r>
      <w:r w:rsidR="00D23439">
        <w:rPr>
          <w:iCs/>
        </w:rPr>
        <w:t>.</w:t>
      </w:r>
      <w:r w:rsidR="00013B34" w:rsidRPr="00013B34">
        <w:rPr>
          <w:iCs/>
        </w:rPr>
        <w:t xml:space="preserve"> parodymų, deklaravę, kad jie atitinka kitą bylos medžiagą</w:t>
      </w:r>
      <w:r w:rsidR="006550DB">
        <w:rPr>
          <w:iCs/>
        </w:rPr>
        <w:t>,</w:t>
      </w:r>
      <w:r w:rsidR="00013B34" w:rsidRPr="00013B34">
        <w:rPr>
          <w:iCs/>
        </w:rPr>
        <w:t xml:space="preserve"> ab</w:t>
      </w:r>
      <w:r w:rsidR="006550DB">
        <w:rPr>
          <w:iCs/>
        </w:rPr>
        <w:t>iejų instancijų</w:t>
      </w:r>
      <w:r w:rsidR="00013B34" w:rsidRPr="00013B34">
        <w:rPr>
          <w:iCs/>
        </w:rPr>
        <w:t xml:space="preserve"> teismai jų ne tik išsamiai nevertino, </w:t>
      </w:r>
      <w:r w:rsidR="006550DB">
        <w:rPr>
          <w:iCs/>
        </w:rPr>
        <w:t>bet</w:t>
      </w:r>
      <w:r w:rsidR="006550DB" w:rsidRPr="00013B34">
        <w:rPr>
          <w:iCs/>
        </w:rPr>
        <w:t xml:space="preserve"> </w:t>
      </w:r>
      <w:r w:rsidR="00013B34" w:rsidRPr="00013B34">
        <w:rPr>
          <w:iCs/>
        </w:rPr>
        <w:t xml:space="preserve">ir nebandė šalinti </w:t>
      </w:r>
      <w:r w:rsidR="001D677E">
        <w:rPr>
          <w:iCs/>
        </w:rPr>
        <w:t xml:space="preserve">šių parodymų </w:t>
      </w:r>
      <w:r w:rsidR="00013B34" w:rsidRPr="00013B34">
        <w:rPr>
          <w:iCs/>
        </w:rPr>
        <w:t xml:space="preserve">prieštaravimų </w:t>
      </w:r>
      <w:r w:rsidR="00013B34" w:rsidRPr="00D0724A">
        <w:rPr>
          <w:iCs/>
        </w:rPr>
        <w:t>A. K</w:t>
      </w:r>
      <w:r w:rsidR="00AF0FF3">
        <w:rPr>
          <w:iCs/>
        </w:rPr>
        <w:t>.</w:t>
      </w:r>
      <w:r w:rsidR="00013B34" w:rsidRPr="00D0724A">
        <w:rPr>
          <w:iCs/>
        </w:rPr>
        <w:t xml:space="preserve"> parodyma</w:t>
      </w:r>
      <w:r w:rsidR="009E5E4B" w:rsidRPr="00D0724A">
        <w:rPr>
          <w:iCs/>
        </w:rPr>
        <w:t>m</w:t>
      </w:r>
      <w:r w:rsidR="00013B34" w:rsidRPr="00D0724A">
        <w:rPr>
          <w:iCs/>
        </w:rPr>
        <w:t>s</w:t>
      </w:r>
      <w:r w:rsidR="00013B34" w:rsidRPr="00013B34">
        <w:rPr>
          <w:iCs/>
        </w:rPr>
        <w:t>, netikslino, nesiaiškino konkrečių abiejų nuteistųjų abipusio susisiekimo, kitokio bendravimo, jo dažnumo aplinkybių. Iš pirmosios instancijos teismo 2020 m. birželio 15 d. P. B</w:t>
      </w:r>
      <w:r w:rsidR="00AF0FF3">
        <w:rPr>
          <w:iCs/>
        </w:rPr>
        <w:t>.</w:t>
      </w:r>
      <w:r w:rsidR="00013B34" w:rsidRPr="00013B34">
        <w:rPr>
          <w:iCs/>
        </w:rPr>
        <w:t xml:space="preserve"> apklausos teisme turinio matyti, </w:t>
      </w:r>
      <w:r w:rsidR="00EE436C">
        <w:rPr>
          <w:iCs/>
        </w:rPr>
        <w:t>jog</w:t>
      </w:r>
      <w:r w:rsidR="00EE436C" w:rsidRPr="00013B34">
        <w:rPr>
          <w:iCs/>
        </w:rPr>
        <w:t xml:space="preserve"> </w:t>
      </w:r>
      <w:r w:rsidR="00013B34" w:rsidRPr="00013B34">
        <w:rPr>
          <w:iCs/>
        </w:rPr>
        <w:t>nebuvo imamasi net priemonių</w:t>
      </w:r>
      <w:r w:rsidR="001F0834">
        <w:rPr>
          <w:iCs/>
        </w:rPr>
        <w:t>, kad būtų</w:t>
      </w:r>
      <w:r w:rsidR="00013B34" w:rsidRPr="00013B34">
        <w:rPr>
          <w:iCs/>
        </w:rPr>
        <w:t xml:space="preserve"> </w:t>
      </w:r>
      <w:r w:rsidR="001F0834" w:rsidRPr="00013B34">
        <w:rPr>
          <w:iCs/>
        </w:rPr>
        <w:t>konkreti</w:t>
      </w:r>
      <w:r w:rsidR="001F0834">
        <w:rPr>
          <w:iCs/>
        </w:rPr>
        <w:t>namos</w:t>
      </w:r>
      <w:r w:rsidR="001D677E">
        <w:rPr>
          <w:iCs/>
        </w:rPr>
        <w:t xml:space="preserve"> bylos</w:t>
      </w:r>
      <w:r w:rsidR="001F0834" w:rsidRPr="00013B34">
        <w:rPr>
          <w:iCs/>
        </w:rPr>
        <w:t xml:space="preserve"> aplinkyb</w:t>
      </w:r>
      <w:r w:rsidR="001F0834">
        <w:rPr>
          <w:iCs/>
        </w:rPr>
        <w:t>ės</w:t>
      </w:r>
      <w:r w:rsidR="00013B34" w:rsidRPr="00013B34">
        <w:rPr>
          <w:iCs/>
        </w:rPr>
        <w:t xml:space="preserve">, nei </w:t>
      </w:r>
      <w:r w:rsidR="001F0834" w:rsidRPr="00013B34">
        <w:rPr>
          <w:iCs/>
        </w:rPr>
        <w:t>t</w:t>
      </w:r>
      <w:r w:rsidR="001F0834">
        <w:rPr>
          <w:iCs/>
        </w:rPr>
        <w:t>os,</w:t>
      </w:r>
      <w:r w:rsidR="001F0834" w:rsidRPr="00013B34">
        <w:rPr>
          <w:iCs/>
        </w:rPr>
        <w:t xml:space="preserve"> </w:t>
      </w:r>
      <w:r w:rsidR="00013B34" w:rsidRPr="00013B34">
        <w:rPr>
          <w:iCs/>
        </w:rPr>
        <w:t xml:space="preserve">kuriomis teismas patikėjo, nei </w:t>
      </w:r>
      <w:r w:rsidR="001F0834" w:rsidRPr="00013B34">
        <w:rPr>
          <w:iCs/>
        </w:rPr>
        <w:t>t</w:t>
      </w:r>
      <w:r w:rsidR="001F0834">
        <w:rPr>
          <w:iCs/>
        </w:rPr>
        <w:t>os,</w:t>
      </w:r>
      <w:r w:rsidR="001F0834" w:rsidRPr="00013B34">
        <w:rPr>
          <w:iCs/>
        </w:rPr>
        <w:t xml:space="preserve"> </w:t>
      </w:r>
      <w:r w:rsidR="00013B34" w:rsidRPr="00013B34">
        <w:rPr>
          <w:iCs/>
        </w:rPr>
        <w:t>kuriomis nepatikėjo, t. y. kaip, kada ir kur P. B</w:t>
      </w:r>
      <w:r w:rsidR="00AF0FF3">
        <w:rPr>
          <w:iCs/>
        </w:rPr>
        <w:t>.</w:t>
      </w:r>
      <w:r w:rsidR="00013B34" w:rsidRPr="00013B34">
        <w:rPr>
          <w:iCs/>
        </w:rPr>
        <w:t xml:space="preserve"> atsiskaitė su A. K</w:t>
      </w:r>
      <w:r w:rsidR="00AF0FF3">
        <w:rPr>
          <w:iCs/>
        </w:rPr>
        <w:t>.</w:t>
      </w:r>
      <w:r w:rsidR="00013B34" w:rsidRPr="00013B34">
        <w:rPr>
          <w:iCs/>
        </w:rPr>
        <w:t xml:space="preserve"> grynaisiais pinigais</w:t>
      </w:r>
      <w:r w:rsidR="005621F6">
        <w:rPr>
          <w:iCs/>
        </w:rPr>
        <w:t>.</w:t>
      </w:r>
      <w:r w:rsidR="00013B34" w:rsidRPr="00013B34">
        <w:rPr>
          <w:iCs/>
        </w:rPr>
        <w:t xml:space="preserve"> Negalima nepaminėti ir to, kad 2020 m. spalio 20 d. A.</w:t>
      </w:r>
      <w:r w:rsidR="002369DD">
        <w:rPr>
          <w:iCs/>
        </w:rPr>
        <w:t> </w:t>
      </w:r>
      <w:r w:rsidR="00013B34" w:rsidRPr="00013B34">
        <w:rPr>
          <w:iCs/>
        </w:rPr>
        <w:t>K</w:t>
      </w:r>
      <w:r w:rsidR="00AF0FF3">
        <w:rPr>
          <w:iCs/>
        </w:rPr>
        <w:t>.</w:t>
      </w:r>
      <w:r w:rsidR="00013B34" w:rsidRPr="00013B34">
        <w:rPr>
          <w:iCs/>
        </w:rPr>
        <w:t xml:space="preserve"> apklausa teisme apie kaltinimą ir kaltinamajam žinomas aplinkybes dėl kaltinime nurodyto svetimo UAB</w:t>
      </w:r>
      <w:r w:rsidR="001F0834">
        <w:rPr>
          <w:iCs/>
        </w:rPr>
        <w:t> </w:t>
      </w:r>
      <w:r w:rsidR="00013B34" w:rsidRPr="00013B34">
        <w:rPr>
          <w:iCs/>
        </w:rPr>
        <w:t>„</w:t>
      </w:r>
      <w:r w:rsidR="00237411">
        <w:rPr>
          <w:iCs/>
        </w:rPr>
        <w:t>M</w:t>
      </w:r>
      <w:r w:rsidR="00013B34" w:rsidRPr="00013B34">
        <w:rPr>
          <w:iCs/>
        </w:rPr>
        <w:t>“ turto pasisavinimo bendrininkaujant</w:t>
      </w:r>
      <w:r w:rsidR="00CA1D63">
        <w:rPr>
          <w:iCs/>
        </w:rPr>
        <w:t xml:space="preserve"> </w:t>
      </w:r>
      <w:r w:rsidR="00013B34" w:rsidRPr="00013B34">
        <w:rPr>
          <w:iCs/>
        </w:rPr>
        <w:t>itin paviršutiniška, apsiribota dviem abstrakčiais sakiniais</w:t>
      </w:r>
      <w:r w:rsidR="009E5E4B">
        <w:rPr>
          <w:iCs/>
        </w:rPr>
        <w:t>,</w:t>
      </w:r>
      <w:r w:rsidR="00013B34" w:rsidRPr="00013B34">
        <w:rPr>
          <w:iCs/>
        </w:rPr>
        <w:t xml:space="preserve"> ir neaišku kodėl </w:t>
      </w:r>
      <w:r w:rsidR="001D677E">
        <w:rPr>
          <w:iCs/>
        </w:rPr>
        <w:t>kaltinamasis A. K</w:t>
      </w:r>
      <w:r w:rsidR="00AF0FF3">
        <w:rPr>
          <w:iCs/>
        </w:rPr>
        <w:t>.</w:t>
      </w:r>
      <w:r w:rsidR="001D677E">
        <w:rPr>
          <w:iCs/>
        </w:rPr>
        <w:t xml:space="preserve"> apklaustas ne tiesiogiai, o </w:t>
      </w:r>
      <w:r w:rsidR="00013B34" w:rsidRPr="00013B34">
        <w:rPr>
          <w:iCs/>
        </w:rPr>
        <w:t xml:space="preserve">pasinaudota </w:t>
      </w:r>
      <w:r w:rsidR="00013B34" w:rsidRPr="000F409F">
        <w:t>BPK</w:t>
      </w:r>
      <w:r w:rsidR="000F409F">
        <w:t> </w:t>
      </w:r>
      <w:r w:rsidR="00013B34" w:rsidRPr="000F409F">
        <w:t>276</w:t>
      </w:r>
      <w:r w:rsidR="000F409F">
        <w:rPr>
          <w:iCs/>
        </w:rPr>
        <w:t> </w:t>
      </w:r>
      <w:r w:rsidR="00013B34" w:rsidRPr="00013B34">
        <w:rPr>
          <w:iCs/>
        </w:rPr>
        <w:t>straipsnio 4 dalies nuostatomis</w:t>
      </w:r>
      <w:r w:rsidR="005A6FA0">
        <w:rPr>
          <w:iCs/>
        </w:rPr>
        <w:t>,</w:t>
      </w:r>
      <w:r w:rsidR="00013B34" w:rsidRPr="00013B34">
        <w:rPr>
          <w:iCs/>
        </w:rPr>
        <w:t xml:space="preserve"> perskaitant ikiteisminio tyrimo pareigūnui duotus parodymus, protokole</w:t>
      </w:r>
      <w:r w:rsidR="000F409F">
        <w:rPr>
          <w:iCs/>
        </w:rPr>
        <w:t xml:space="preserve"> net </w:t>
      </w:r>
      <w:r w:rsidR="00013B34" w:rsidRPr="00013B34">
        <w:rPr>
          <w:iCs/>
        </w:rPr>
        <w:t>nenurodžius</w:t>
      </w:r>
      <w:r w:rsidR="009E5E4B">
        <w:rPr>
          <w:iCs/>
        </w:rPr>
        <w:t>,</w:t>
      </w:r>
      <w:r w:rsidR="00013B34" w:rsidRPr="00013B34">
        <w:rPr>
          <w:iCs/>
        </w:rPr>
        <w:t xml:space="preserve"> kokius</w:t>
      </w:r>
      <w:r w:rsidR="009E5E4B">
        <w:rPr>
          <w:iCs/>
        </w:rPr>
        <w:t xml:space="preserve"> </w:t>
      </w:r>
      <w:r w:rsidR="009E5E4B" w:rsidRPr="00414383">
        <w:rPr>
          <w:iCs/>
        </w:rPr>
        <w:t>parodymus</w:t>
      </w:r>
      <w:r w:rsidR="00013B34" w:rsidRPr="00013B34">
        <w:rPr>
          <w:iCs/>
        </w:rPr>
        <w:t xml:space="preserve">. </w:t>
      </w:r>
    </w:p>
    <w:p w14:paraId="4EEC31E6" w14:textId="1EA6067A" w:rsidR="00013B34" w:rsidRDefault="00CE51AD" w:rsidP="00013B34">
      <w:pPr>
        <w:pStyle w:val="Pagrindinistekstas"/>
        <w:numPr>
          <w:ilvl w:val="0"/>
          <w:numId w:val="13"/>
        </w:numPr>
        <w:spacing w:after="120"/>
        <w:ind w:left="357" w:hanging="357"/>
        <w:rPr>
          <w:iCs/>
        </w:rPr>
      </w:pPr>
      <w:r>
        <w:rPr>
          <w:iCs/>
        </w:rPr>
        <w:t>Šiame kontekste vertinant asmenų</w:t>
      </w:r>
      <w:r w:rsidR="009E5E4B">
        <w:rPr>
          <w:iCs/>
        </w:rPr>
        <w:t>,</w:t>
      </w:r>
      <w:r>
        <w:rPr>
          <w:iCs/>
        </w:rPr>
        <w:t xml:space="preserve"> kaltinamų bendrininkavimu </w:t>
      </w:r>
      <w:r w:rsidR="00EA05F5">
        <w:rPr>
          <w:iCs/>
        </w:rPr>
        <w:t xml:space="preserve">padarius </w:t>
      </w:r>
      <w:r>
        <w:rPr>
          <w:iCs/>
        </w:rPr>
        <w:t>net keli</w:t>
      </w:r>
      <w:r w:rsidR="007D3D61">
        <w:rPr>
          <w:iCs/>
        </w:rPr>
        <w:t>s</w:t>
      </w:r>
      <w:r>
        <w:rPr>
          <w:iCs/>
        </w:rPr>
        <w:t xml:space="preserve"> nusikaltimu</w:t>
      </w:r>
      <w:r w:rsidR="007D3D61">
        <w:rPr>
          <w:iCs/>
        </w:rPr>
        <w:t>s</w:t>
      </w:r>
      <w:r w:rsidR="009E5E4B">
        <w:rPr>
          <w:iCs/>
        </w:rPr>
        <w:t>,</w:t>
      </w:r>
      <w:r>
        <w:rPr>
          <w:iCs/>
        </w:rPr>
        <w:t xml:space="preserve"> </w:t>
      </w:r>
      <w:r w:rsidR="009E5E4B" w:rsidRPr="00414383">
        <w:rPr>
          <w:iCs/>
        </w:rPr>
        <w:t>parodymus</w:t>
      </w:r>
      <w:r w:rsidR="009E5E4B">
        <w:rPr>
          <w:iCs/>
        </w:rPr>
        <w:t xml:space="preserve"> </w:t>
      </w:r>
      <w:r>
        <w:rPr>
          <w:iCs/>
        </w:rPr>
        <w:t>primintin</w:t>
      </w:r>
      <w:r w:rsidR="009B28DE">
        <w:rPr>
          <w:iCs/>
        </w:rPr>
        <w:t>a</w:t>
      </w:r>
      <w:r>
        <w:rPr>
          <w:iCs/>
        </w:rPr>
        <w:t xml:space="preserve"> </w:t>
      </w:r>
      <w:r w:rsidR="00013B34" w:rsidRPr="00013B34">
        <w:rPr>
          <w:iCs/>
        </w:rPr>
        <w:t>Europos Žmogaus Teisių Teismo (toliau – EŽTT) jurisprudencijo</w:t>
      </w:r>
      <w:r>
        <w:rPr>
          <w:iCs/>
        </w:rPr>
        <w:t xml:space="preserve">s </w:t>
      </w:r>
      <w:r w:rsidR="00EA05F5">
        <w:rPr>
          <w:iCs/>
        </w:rPr>
        <w:t>nuostata</w:t>
      </w:r>
      <w:r>
        <w:rPr>
          <w:iCs/>
        </w:rPr>
        <w:t xml:space="preserve">, kad paprastai </w:t>
      </w:r>
      <w:r w:rsidR="009B28DE">
        <w:rPr>
          <w:iCs/>
        </w:rPr>
        <w:t>bendrininkų</w:t>
      </w:r>
      <w:r w:rsidR="00013B34" w:rsidRPr="00013B34">
        <w:rPr>
          <w:iCs/>
        </w:rPr>
        <w:t xml:space="preserve"> </w:t>
      </w:r>
      <w:r w:rsidR="009E5E4B">
        <w:rPr>
          <w:iCs/>
        </w:rPr>
        <w:t xml:space="preserve">toje pačioje byloje </w:t>
      </w:r>
      <w:r w:rsidR="009E5E4B" w:rsidRPr="00013B34">
        <w:rPr>
          <w:iCs/>
        </w:rPr>
        <w:t>parodym</w:t>
      </w:r>
      <w:r w:rsidR="005A001D">
        <w:rPr>
          <w:iCs/>
        </w:rPr>
        <w:t>ai</w:t>
      </w:r>
      <w:r w:rsidR="009E5E4B" w:rsidRPr="00013B34">
        <w:rPr>
          <w:iCs/>
        </w:rPr>
        <w:t xml:space="preserve"> </w:t>
      </w:r>
      <w:r w:rsidR="005A001D">
        <w:rPr>
          <w:iCs/>
        </w:rPr>
        <w:t>turi būti</w:t>
      </w:r>
      <w:r w:rsidR="009E5E4B" w:rsidRPr="00013B34">
        <w:rPr>
          <w:iCs/>
        </w:rPr>
        <w:t xml:space="preserve"> </w:t>
      </w:r>
      <w:r w:rsidR="009E5E4B">
        <w:rPr>
          <w:iCs/>
        </w:rPr>
        <w:t>tikrin</w:t>
      </w:r>
      <w:r w:rsidR="005A001D">
        <w:rPr>
          <w:iCs/>
        </w:rPr>
        <w:t>ami</w:t>
      </w:r>
      <w:r w:rsidR="009E5E4B">
        <w:rPr>
          <w:iCs/>
        </w:rPr>
        <w:t xml:space="preserve"> </w:t>
      </w:r>
      <w:r w:rsidR="009E5E4B" w:rsidRPr="00013B34">
        <w:rPr>
          <w:iCs/>
        </w:rPr>
        <w:t>griež</w:t>
      </w:r>
      <w:r w:rsidR="009E5E4B">
        <w:rPr>
          <w:iCs/>
        </w:rPr>
        <w:t>čiau</w:t>
      </w:r>
      <w:r w:rsidR="00EE436C">
        <w:rPr>
          <w:iCs/>
        </w:rPr>
        <w:t>,</w:t>
      </w:r>
      <w:r w:rsidR="009E5E4B" w:rsidRPr="00013B34">
        <w:rPr>
          <w:iCs/>
        </w:rPr>
        <w:t xml:space="preserve"> </w:t>
      </w:r>
      <w:r w:rsidR="00013B34" w:rsidRPr="00013B34">
        <w:rPr>
          <w:iCs/>
        </w:rPr>
        <w:t>atsižvelgiant į juos duodančių asmenų suinteresuotumą perkelti atsakomybę nuo savęs kitam asmeniui ir į tai, kad jiems netaikoma atsakomybė už melagingų parodymų davimą (pvz.,</w:t>
      </w:r>
      <w:r w:rsidR="007D3D61">
        <w:rPr>
          <w:iCs/>
        </w:rPr>
        <w:t> </w:t>
      </w:r>
      <w:r w:rsidR="00013B34" w:rsidRPr="00013B34">
        <w:rPr>
          <w:iCs/>
        </w:rPr>
        <w:t>2019</w:t>
      </w:r>
      <w:r w:rsidR="007D3D61">
        <w:rPr>
          <w:iCs/>
        </w:rPr>
        <w:t> </w:t>
      </w:r>
      <w:r w:rsidR="00013B34" w:rsidRPr="00013B34">
        <w:rPr>
          <w:iCs/>
        </w:rPr>
        <w:t>m.</w:t>
      </w:r>
      <w:r w:rsidR="007D3D61">
        <w:rPr>
          <w:iCs/>
        </w:rPr>
        <w:t> </w:t>
      </w:r>
      <w:r w:rsidR="00013B34" w:rsidRPr="00013B34">
        <w:rPr>
          <w:iCs/>
        </w:rPr>
        <w:t xml:space="preserve">spalio 17 d. sprendimas byloje </w:t>
      </w:r>
      <w:r w:rsidR="00013B34" w:rsidRPr="00491156">
        <w:rPr>
          <w:i/>
        </w:rPr>
        <w:t>Oddone ir Pecci prieš San-Mariną</w:t>
      </w:r>
      <w:r w:rsidR="00013B34" w:rsidRPr="00013B34">
        <w:rPr>
          <w:iCs/>
        </w:rPr>
        <w:t>, peticij</w:t>
      </w:r>
      <w:r w:rsidR="00D25E17">
        <w:rPr>
          <w:iCs/>
        </w:rPr>
        <w:t>ų</w:t>
      </w:r>
      <w:r w:rsidR="00013B34" w:rsidRPr="00013B34">
        <w:rPr>
          <w:iCs/>
        </w:rPr>
        <w:t xml:space="preserve"> Nr.</w:t>
      </w:r>
      <w:r w:rsidR="00EE436C">
        <w:rPr>
          <w:iCs/>
        </w:rPr>
        <w:t> </w:t>
      </w:r>
      <w:r w:rsidR="00013B34" w:rsidRPr="00013B34">
        <w:rPr>
          <w:iCs/>
        </w:rPr>
        <w:t xml:space="preserve">26581/17 </w:t>
      </w:r>
      <w:r w:rsidR="00D25E17" w:rsidRPr="00D25E17">
        <w:rPr>
          <w:iCs/>
        </w:rPr>
        <w:t xml:space="preserve">ir 31024/17, </w:t>
      </w:r>
      <w:r w:rsidR="00013B34" w:rsidRPr="00013B34">
        <w:rPr>
          <w:iCs/>
        </w:rPr>
        <w:t>109 punktas;</w:t>
      </w:r>
      <w:r w:rsidR="00491156">
        <w:rPr>
          <w:iCs/>
        </w:rPr>
        <w:t xml:space="preserve"> </w:t>
      </w:r>
      <w:r w:rsidR="00013B34" w:rsidRPr="00013B34">
        <w:rPr>
          <w:iCs/>
        </w:rPr>
        <w:t>2012</w:t>
      </w:r>
      <w:r w:rsidR="009E5E4B">
        <w:rPr>
          <w:iCs/>
        </w:rPr>
        <w:t> </w:t>
      </w:r>
      <w:r w:rsidR="00013B34" w:rsidRPr="00013B34">
        <w:rPr>
          <w:iCs/>
        </w:rPr>
        <w:t xml:space="preserve">m. spalio 23 d. sprendimas byloje </w:t>
      </w:r>
      <w:r w:rsidR="00013B34" w:rsidRPr="00491156">
        <w:rPr>
          <w:i/>
        </w:rPr>
        <w:t>Pichugin prieš Rusiją</w:t>
      </w:r>
      <w:r w:rsidR="00013B34" w:rsidRPr="00013B34">
        <w:rPr>
          <w:iCs/>
        </w:rPr>
        <w:t>, peticijos Nr. 38623/03, 199</w:t>
      </w:r>
      <w:r w:rsidR="009E5E4B">
        <w:rPr>
          <w:iCs/>
        </w:rPr>
        <w:t> </w:t>
      </w:r>
      <w:r w:rsidR="00013B34" w:rsidRPr="00013B34">
        <w:rPr>
          <w:iCs/>
        </w:rPr>
        <w:t xml:space="preserve">punktas; 2010 m. sausio 14 d. sprendimas byloje </w:t>
      </w:r>
      <w:r w:rsidR="00013B34" w:rsidRPr="00491156">
        <w:rPr>
          <w:i/>
        </w:rPr>
        <w:t>Melnikov prieš Rusiją</w:t>
      </w:r>
      <w:r w:rsidR="00013B34" w:rsidRPr="00013B34">
        <w:rPr>
          <w:iCs/>
        </w:rPr>
        <w:t>, peticijos Nr.</w:t>
      </w:r>
      <w:r w:rsidR="009E5E4B">
        <w:rPr>
          <w:iCs/>
        </w:rPr>
        <w:t> </w:t>
      </w:r>
      <w:r w:rsidR="00013B34" w:rsidRPr="00013B34">
        <w:rPr>
          <w:iCs/>
        </w:rPr>
        <w:t>23610/03, 75 punktas).</w:t>
      </w:r>
    </w:p>
    <w:p w14:paraId="5F90190A" w14:textId="5F80D7FF" w:rsidR="00013B34" w:rsidRDefault="00EA05F5" w:rsidP="002369DD">
      <w:pPr>
        <w:pStyle w:val="Pagrindinistekstas"/>
        <w:numPr>
          <w:ilvl w:val="0"/>
          <w:numId w:val="13"/>
        </w:numPr>
        <w:spacing w:after="120"/>
        <w:ind w:left="357" w:hanging="357"/>
        <w:rPr>
          <w:iCs/>
        </w:rPr>
      </w:pPr>
      <w:r>
        <w:rPr>
          <w:iCs/>
        </w:rPr>
        <w:t>Atsižvelgdama į tai, kas išdėstyta šios nutarties 16</w:t>
      </w:r>
      <w:r w:rsidR="00D25E17" w:rsidRPr="00D25E17">
        <w:rPr>
          <w:iCs/>
        </w:rPr>
        <w:t xml:space="preserve"> – </w:t>
      </w:r>
      <w:r>
        <w:rPr>
          <w:iCs/>
        </w:rPr>
        <w:t>26 punktuose, išplėstinė</w:t>
      </w:r>
      <w:r w:rsidR="00013B34" w:rsidRPr="00013B34">
        <w:rPr>
          <w:iCs/>
        </w:rPr>
        <w:t xml:space="preserve"> </w:t>
      </w:r>
      <w:r w:rsidR="009E5E4B">
        <w:rPr>
          <w:iCs/>
        </w:rPr>
        <w:t xml:space="preserve">teisėjų </w:t>
      </w:r>
      <w:r w:rsidR="00013B34" w:rsidRPr="00013B34">
        <w:rPr>
          <w:iCs/>
        </w:rPr>
        <w:t xml:space="preserve">kolegija konstatuoja, kad buvo </w:t>
      </w:r>
      <w:r w:rsidRPr="00EA05F5">
        <w:rPr>
          <w:iCs/>
        </w:rPr>
        <w:t xml:space="preserve">iš esmės </w:t>
      </w:r>
      <w:r w:rsidR="00013B34" w:rsidRPr="00013B34">
        <w:rPr>
          <w:iCs/>
        </w:rPr>
        <w:t>pažeistos BPK 20 straipsnio 5</w:t>
      </w:r>
      <w:r w:rsidR="009E5E4B">
        <w:rPr>
          <w:iCs/>
        </w:rPr>
        <w:t> </w:t>
      </w:r>
      <w:r w:rsidR="00013B34" w:rsidRPr="00013B34">
        <w:rPr>
          <w:iCs/>
        </w:rPr>
        <w:t>dalies nuostatos dėl išsamaus ir nešališko aplinkybių ištyrimo, paremto visų byloje esančių duomenų patikimumo patikrinimu, palyginimu, prieštaravimų pašalinimu ir tinkam</w:t>
      </w:r>
      <w:r w:rsidR="00673B74">
        <w:rPr>
          <w:iCs/>
        </w:rPr>
        <w:t>u</w:t>
      </w:r>
      <w:r w:rsidR="00013B34" w:rsidRPr="00013B34">
        <w:rPr>
          <w:iCs/>
        </w:rPr>
        <w:t xml:space="preserve"> savo sprendimų argumentavim</w:t>
      </w:r>
      <w:r w:rsidR="00673B74">
        <w:rPr>
          <w:iCs/>
        </w:rPr>
        <w:t>u</w:t>
      </w:r>
      <w:r w:rsidR="00013B34" w:rsidRPr="00013B34">
        <w:rPr>
          <w:iCs/>
        </w:rPr>
        <w:t xml:space="preserve">. Primintina, </w:t>
      </w:r>
      <w:r w:rsidR="00013B34" w:rsidRPr="00013B34">
        <w:rPr>
          <w:iCs/>
        </w:rPr>
        <w:lastRenderedPageBreak/>
        <w:t xml:space="preserve">kad tinkamu gali būti laikomas tik toks argumentavimas, kai iš teismo baigiamojo akto turinio yra aišku, kokias faktines aplinkybes ir kokiomis įrodinėjimo priemonėmis teismas nustatė prieš padarydamas išvadas dėl konkrečioje byloje sprendžiamų klausimų, </w:t>
      </w:r>
      <w:r w:rsidR="00EE436C">
        <w:rPr>
          <w:iCs/>
        </w:rPr>
        <w:t xml:space="preserve">– </w:t>
      </w:r>
      <w:r w:rsidR="00013B34" w:rsidRPr="00013B34">
        <w:rPr>
          <w:iCs/>
        </w:rPr>
        <w:t>kaip matyti iš pateiktų argumentų</w:t>
      </w:r>
      <w:r w:rsidR="009E5E4B">
        <w:rPr>
          <w:iCs/>
        </w:rPr>
        <w:t>,</w:t>
      </w:r>
      <w:r w:rsidR="00013B34" w:rsidRPr="00013B34">
        <w:rPr>
          <w:iCs/>
        </w:rPr>
        <w:t xml:space="preserve"> šio reikalavimo taip pat nebuvo laikomasi. </w:t>
      </w:r>
    </w:p>
    <w:p w14:paraId="378ACC21" w14:textId="678CA51C" w:rsidR="00013B34" w:rsidRDefault="00013B34" w:rsidP="00013B34">
      <w:pPr>
        <w:pStyle w:val="Pagrindinistekstas"/>
        <w:numPr>
          <w:ilvl w:val="0"/>
          <w:numId w:val="13"/>
        </w:numPr>
        <w:spacing w:after="120"/>
        <w:ind w:left="357" w:hanging="357"/>
        <w:rPr>
          <w:iCs/>
        </w:rPr>
      </w:pPr>
      <w:r w:rsidRPr="00013B34">
        <w:rPr>
          <w:iCs/>
        </w:rPr>
        <w:t>Atsižvelgiant į išdėstytus argumentus</w:t>
      </w:r>
      <w:r w:rsidR="009E5E4B">
        <w:rPr>
          <w:iCs/>
        </w:rPr>
        <w:t>,</w:t>
      </w:r>
      <w:r w:rsidRPr="00013B34">
        <w:rPr>
          <w:iCs/>
        </w:rPr>
        <w:t xml:space="preserve"> taip pat konstatuotina, kad dalies apeliacinės instancijos teismo nuosprendžio </w:t>
      </w:r>
      <w:r w:rsidR="00EA05F5">
        <w:rPr>
          <w:iCs/>
        </w:rPr>
        <w:t xml:space="preserve">motyvavimas </w:t>
      </w:r>
      <w:r w:rsidRPr="00013B34">
        <w:rPr>
          <w:iCs/>
        </w:rPr>
        <w:t>atmetant A. K</w:t>
      </w:r>
      <w:r w:rsidR="00AF0FF3">
        <w:rPr>
          <w:iCs/>
        </w:rPr>
        <w:t>.</w:t>
      </w:r>
      <w:r w:rsidRPr="00013B34">
        <w:rPr>
          <w:iCs/>
        </w:rPr>
        <w:t xml:space="preserve"> ir jo gynėjo apeliacinio skundo esminius argumentus, nustatant bendrininkų susitarimą ir tyčią negali būti laikomas tinkamu, t. y. tokiu, kokio reikalauja BPK 320 straipsnio 3 dalies, 332 straipsnio 3, 5 dalių nuostatos, ir šias nuostatas pažeidžia. Nagrinėjamu atveju nebuvo atsakyta į esminius nuteistojo A. K</w:t>
      </w:r>
      <w:r w:rsidR="00AF0FF3">
        <w:rPr>
          <w:iCs/>
        </w:rPr>
        <w:t>.</w:t>
      </w:r>
      <w:r w:rsidRPr="00013B34">
        <w:rPr>
          <w:iCs/>
        </w:rPr>
        <w:t xml:space="preserve"> ir jo gynėjo apeliacinio skundo argumentus, susijusius su prieštaravimais dėl šio asmens nuteisimo už sunkiausią jam inkriminuotą veiką. </w:t>
      </w:r>
    </w:p>
    <w:p w14:paraId="571A7E42" w14:textId="729C4852" w:rsidR="00013B34" w:rsidRPr="00013B34" w:rsidRDefault="00013B34" w:rsidP="00013B34">
      <w:pPr>
        <w:pStyle w:val="Pagrindinistekstas"/>
        <w:numPr>
          <w:ilvl w:val="0"/>
          <w:numId w:val="13"/>
        </w:numPr>
        <w:ind w:left="357" w:hanging="357"/>
        <w:rPr>
          <w:iCs/>
        </w:rPr>
      </w:pPr>
      <w:r w:rsidRPr="00013B34">
        <w:rPr>
          <w:iCs/>
        </w:rPr>
        <w:t xml:space="preserve">Taigi darytina bendra išvada, kad apeliacinės instancijos </w:t>
      </w:r>
      <w:r w:rsidR="009E5E4B">
        <w:rPr>
          <w:iCs/>
        </w:rPr>
        <w:t>teisme</w:t>
      </w:r>
      <w:r w:rsidR="009E5E4B" w:rsidRPr="00013B34">
        <w:rPr>
          <w:iCs/>
        </w:rPr>
        <w:t xml:space="preserve"> </w:t>
      </w:r>
      <w:r w:rsidRPr="00013B34">
        <w:rPr>
          <w:iCs/>
        </w:rPr>
        <w:t xml:space="preserve">nebuvo tinkamai patikrintas pirmosios instancijos </w:t>
      </w:r>
      <w:r w:rsidR="009E5E4B">
        <w:rPr>
          <w:iCs/>
        </w:rPr>
        <w:t xml:space="preserve">teismo </w:t>
      </w:r>
      <w:r w:rsidRPr="00013B34">
        <w:rPr>
          <w:iCs/>
        </w:rPr>
        <w:t>nuosprendžio pagrįstumas ir teisėtumas.</w:t>
      </w:r>
    </w:p>
    <w:p w14:paraId="4A915518" w14:textId="77777777" w:rsidR="00013B34" w:rsidRDefault="00013B34" w:rsidP="00013B34">
      <w:pPr>
        <w:pStyle w:val="Pagrindinistekstas"/>
        <w:rPr>
          <w:i/>
        </w:rPr>
      </w:pPr>
    </w:p>
    <w:p w14:paraId="5C362AF7" w14:textId="15315F7C" w:rsidR="00013B34" w:rsidRDefault="00013B34" w:rsidP="00013B34">
      <w:pPr>
        <w:pStyle w:val="Pagrindinistekstas"/>
        <w:ind w:left="357"/>
        <w:rPr>
          <w:i/>
        </w:rPr>
      </w:pPr>
      <w:r w:rsidRPr="004A41A5">
        <w:rPr>
          <w:i/>
        </w:rPr>
        <w:t>Dėl kasa</w:t>
      </w:r>
      <w:r w:rsidR="00CE51AD">
        <w:rPr>
          <w:i/>
        </w:rPr>
        <w:t>torių argumentų</w:t>
      </w:r>
      <w:r w:rsidRPr="004A41A5">
        <w:rPr>
          <w:i/>
        </w:rPr>
        <w:t>, susijus</w:t>
      </w:r>
      <w:r w:rsidR="006A23F5">
        <w:rPr>
          <w:i/>
        </w:rPr>
        <w:t xml:space="preserve">ių su </w:t>
      </w:r>
      <w:r w:rsidRPr="004A41A5">
        <w:rPr>
          <w:i/>
        </w:rPr>
        <w:t>šališk</w:t>
      </w:r>
      <w:r w:rsidR="005C5D86" w:rsidRPr="00414383">
        <w:rPr>
          <w:i/>
        </w:rPr>
        <w:t>u</w:t>
      </w:r>
      <w:r w:rsidRPr="004A41A5">
        <w:rPr>
          <w:i/>
        </w:rPr>
        <w:t xml:space="preserve"> ikiteismini</w:t>
      </w:r>
      <w:r>
        <w:rPr>
          <w:i/>
        </w:rPr>
        <w:t>o</w:t>
      </w:r>
      <w:r w:rsidRPr="004A41A5">
        <w:rPr>
          <w:i/>
        </w:rPr>
        <w:t xml:space="preserve"> tyrim</w:t>
      </w:r>
      <w:r>
        <w:rPr>
          <w:i/>
        </w:rPr>
        <w:t>o atlikimu</w:t>
      </w:r>
      <w:r w:rsidRPr="004A41A5">
        <w:rPr>
          <w:i/>
        </w:rPr>
        <w:t xml:space="preserve"> ir jo metu surinktų įrodymų vertinim</w:t>
      </w:r>
      <w:r>
        <w:rPr>
          <w:i/>
        </w:rPr>
        <w:t>u</w:t>
      </w:r>
    </w:p>
    <w:p w14:paraId="1C96F5B7" w14:textId="3B8F837E" w:rsidR="00013B34" w:rsidRDefault="00013B34" w:rsidP="00013B34">
      <w:pPr>
        <w:pStyle w:val="Pagrindinistekstas"/>
        <w:ind w:left="357"/>
        <w:rPr>
          <w:i/>
        </w:rPr>
      </w:pPr>
    </w:p>
    <w:p w14:paraId="7AFB2886" w14:textId="77777777" w:rsidR="005621F6" w:rsidRPr="005621F6" w:rsidRDefault="00013B34" w:rsidP="00013B34">
      <w:pPr>
        <w:pStyle w:val="Pagrindinistekstas"/>
        <w:numPr>
          <w:ilvl w:val="0"/>
          <w:numId w:val="13"/>
        </w:numPr>
        <w:spacing w:after="120"/>
        <w:ind w:left="357" w:hanging="357"/>
        <w:rPr>
          <w:iCs/>
        </w:rPr>
      </w:pPr>
      <w:r w:rsidRPr="00013B34">
        <w:rPr>
          <w:iCs/>
        </w:rPr>
        <w:t xml:space="preserve">Išplėstinė teisėjų kolegija pažymi, kad ikiteisminis tyrimas – tai esminė baudžiamojo proceso stadija, kuri </w:t>
      </w:r>
      <w:r w:rsidR="009E5E4B">
        <w:rPr>
          <w:iCs/>
        </w:rPr>
        <w:t>lemia</w:t>
      </w:r>
      <w:r w:rsidR="009E5E4B" w:rsidRPr="00013B34">
        <w:rPr>
          <w:iCs/>
        </w:rPr>
        <w:t xml:space="preserve"> </w:t>
      </w:r>
      <w:r w:rsidRPr="00013B34">
        <w:rPr>
          <w:iCs/>
        </w:rPr>
        <w:t xml:space="preserve">būsimo teismo proceso turinį ir ribas. </w:t>
      </w:r>
      <w:r w:rsidR="00EA05F5">
        <w:rPr>
          <w:iCs/>
        </w:rPr>
        <w:t>Šiuo aspektu a</w:t>
      </w:r>
      <w:r w:rsidRPr="00013B34">
        <w:rPr>
          <w:iCs/>
        </w:rPr>
        <w:t>tkreiptinas dėmesys į EŽTT</w:t>
      </w:r>
      <w:r w:rsidR="00CA1D63">
        <w:rPr>
          <w:iCs/>
        </w:rPr>
        <w:t xml:space="preserve"> </w:t>
      </w:r>
      <w:r w:rsidRPr="00013B34">
        <w:rPr>
          <w:iCs/>
        </w:rPr>
        <w:t>praktikos nuostatas, kad bylos tyrimo stadija itin svarbi rengiantis teismo procesui: šios stadijos metu gauti įrodymai dažnai lemia pagrindą (</w:t>
      </w:r>
      <w:r w:rsidRPr="00673B74">
        <w:rPr>
          <w:i/>
          <w:iCs/>
        </w:rPr>
        <w:t>rėmus</w:t>
      </w:r>
      <w:r w:rsidRPr="00013B34">
        <w:rPr>
          <w:iCs/>
        </w:rPr>
        <w:t xml:space="preserve">) (angl. </w:t>
      </w:r>
      <w:r w:rsidRPr="00673B74">
        <w:rPr>
          <w:i/>
          <w:iCs/>
        </w:rPr>
        <w:t>framework</w:t>
      </w:r>
      <w:r w:rsidRPr="00013B34">
        <w:rPr>
          <w:iCs/>
        </w:rPr>
        <w:t xml:space="preserve">, pranc. </w:t>
      </w:r>
      <w:r w:rsidRPr="00673B74">
        <w:rPr>
          <w:i/>
          <w:iCs/>
        </w:rPr>
        <w:t>cadre</w:t>
      </w:r>
      <w:r w:rsidRPr="00013B34">
        <w:rPr>
          <w:iCs/>
        </w:rPr>
        <w:t xml:space="preserve">), kuriuo </w:t>
      </w:r>
      <w:r w:rsidR="003711AF">
        <w:rPr>
          <w:iCs/>
        </w:rPr>
        <w:t xml:space="preserve">remiantis </w:t>
      </w:r>
      <w:r w:rsidRPr="00013B34">
        <w:rPr>
          <w:iCs/>
        </w:rPr>
        <w:t xml:space="preserve">teisme bus nagrinėjama kaltinamajam inkriminuojama nuskalstama veika, o nesilaikant Žmogaus teisių ir pagrindinių laisvių apsaugos konvencijos 6 straipsnio (teisingo proceso) reikalavimų padaryti pažeidimai gali </w:t>
      </w:r>
      <w:bookmarkStart w:id="17" w:name="_Hlk130217518"/>
      <w:r w:rsidR="00BE5697">
        <w:rPr>
          <w:iCs/>
        </w:rPr>
        <w:t>reikšmingai</w:t>
      </w:r>
      <w:r w:rsidR="00FB1D11" w:rsidRPr="00013B34">
        <w:rPr>
          <w:iCs/>
        </w:rPr>
        <w:t xml:space="preserve"> </w:t>
      </w:r>
      <w:r w:rsidRPr="00013B34">
        <w:rPr>
          <w:iCs/>
        </w:rPr>
        <w:t xml:space="preserve">pakenkti baudžiamosios bylos nagrinėjimo teisme teisingumui </w:t>
      </w:r>
      <w:bookmarkEnd w:id="17"/>
      <w:r w:rsidRPr="00013B34">
        <w:rPr>
          <w:iCs/>
        </w:rPr>
        <w:t>(pvz., 2010</w:t>
      </w:r>
      <w:r w:rsidR="00B637DC">
        <w:rPr>
          <w:iCs/>
        </w:rPr>
        <w:t> </w:t>
      </w:r>
      <w:r w:rsidRPr="00013B34">
        <w:rPr>
          <w:iCs/>
        </w:rPr>
        <w:t xml:space="preserve">m. sausio 6 d. sprendimas byloje </w:t>
      </w:r>
      <w:r w:rsidRPr="00013B34">
        <w:rPr>
          <w:i/>
        </w:rPr>
        <w:t xml:space="preserve">Vera Fernández </w:t>
      </w:r>
    </w:p>
    <w:p w14:paraId="20231ECE" w14:textId="6E9C3DC9" w:rsidR="00013B34" w:rsidRDefault="00013B34" w:rsidP="005621F6">
      <w:pPr>
        <w:pStyle w:val="Pagrindinistekstas"/>
        <w:spacing w:after="120"/>
        <w:ind w:left="357"/>
        <w:rPr>
          <w:iCs/>
        </w:rPr>
      </w:pPr>
      <w:r w:rsidRPr="00013B34">
        <w:rPr>
          <w:i/>
        </w:rPr>
        <w:t>Huidobro prieš Ispaniją</w:t>
      </w:r>
      <w:r w:rsidRPr="00013B34">
        <w:rPr>
          <w:iCs/>
        </w:rPr>
        <w:t>, peticijos Nr.</w:t>
      </w:r>
      <w:r w:rsidR="00B637DC">
        <w:rPr>
          <w:iCs/>
        </w:rPr>
        <w:t> </w:t>
      </w:r>
      <w:r w:rsidRPr="00013B34">
        <w:rPr>
          <w:iCs/>
        </w:rPr>
        <w:t xml:space="preserve">74181/01, 108–111 punktai; Didžiosios kolegijos 2016 m. rugsėjo 13 d. sprendimas byloje </w:t>
      </w:r>
      <w:r w:rsidRPr="00013B34">
        <w:rPr>
          <w:i/>
        </w:rPr>
        <w:t>Ibrahim ir kiti prieš Jungtinę Karalystę</w:t>
      </w:r>
      <w:r w:rsidRPr="00013B34">
        <w:rPr>
          <w:iCs/>
        </w:rPr>
        <w:t>, peticijų Nr. 50541/08 ir kt., 25</w:t>
      </w:r>
      <w:r w:rsidR="00D25E17">
        <w:rPr>
          <w:iCs/>
        </w:rPr>
        <w:t>3</w:t>
      </w:r>
      <w:r w:rsidR="00FB1D11">
        <w:rPr>
          <w:iCs/>
        </w:rPr>
        <w:t> </w:t>
      </w:r>
      <w:r w:rsidRPr="00013B34">
        <w:rPr>
          <w:iCs/>
        </w:rPr>
        <w:t>punktas).</w:t>
      </w:r>
    </w:p>
    <w:p w14:paraId="283357C7" w14:textId="3B35313F" w:rsidR="00F63CB5" w:rsidRPr="00F63CB5" w:rsidRDefault="00013B34" w:rsidP="00F63CB5">
      <w:pPr>
        <w:pStyle w:val="Pagrindinistekstas"/>
        <w:numPr>
          <w:ilvl w:val="0"/>
          <w:numId w:val="13"/>
        </w:numPr>
        <w:spacing w:after="120"/>
        <w:rPr>
          <w:iCs/>
        </w:rPr>
      </w:pPr>
      <w:r w:rsidRPr="00F63CB5">
        <w:rPr>
          <w:iCs/>
        </w:rPr>
        <w:t>Nuteistųjų P. B</w:t>
      </w:r>
      <w:r w:rsidR="00AF0FF3">
        <w:rPr>
          <w:iCs/>
        </w:rPr>
        <w:t>.</w:t>
      </w:r>
      <w:r w:rsidRPr="00F63CB5">
        <w:rPr>
          <w:iCs/>
        </w:rPr>
        <w:t xml:space="preserve"> ir A. K</w:t>
      </w:r>
      <w:r w:rsidR="00AF0FF3">
        <w:rPr>
          <w:iCs/>
        </w:rPr>
        <w:t>.</w:t>
      </w:r>
      <w:r w:rsidRPr="00F63CB5">
        <w:rPr>
          <w:iCs/>
        </w:rPr>
        <w:t xml:space="preserve"> gynėj</w:t>
      </w:r>
      <w:r w:rsidR="00ED6553" w:rsidRPr="00F63CB5">
        <w:rPr>
          <w:iCs/>
        </w:rPr>
        <w:t>ų</w:t>
      </w:r>
      <w:r w:rsidRPr="00F63CB5">
        <w:rPr>
          <w:iCs/>
        </w:rPr>
        <w:t xml:space="preserve"> kasaciniuose skunduose </w:t>
      </w:r>
      <w:r w:rsidR="003711AF">
        <w:rPr>
          <w:iCs/>
        </w:rPr>
        <w:t xml:space="preserve">yra </w:t>
      </w:r>
      <w:r w:rsidRPr="00F63CB5">
        <w:rPr>
          <w:iCs/>
        </w:rPr>
        <w:t>pateikti teiginiai dėl šališkai organizuoto ir atlikto ikiteisminio tyrimo, nurodoma, kad BPK 20 straipsnio 4 dalies prasme tokio tyrimo metu surinkti įrodymai negali būti laikomi leistinais, nes ikiteismin</w:t>
      </w:r>
      <w:r w:rsidR="00B55202">
        <w:rPr>
          <w:iCs/>
        </w:rPr>
        <w:t>į</w:t>
      </w:r>
      <w:r w:rsidRPr="00F63CB5">
        <w:rPr>
          <w:iCs/>
        </w:rPr>
        <w:t xml:space="preserve"> tyrim</w:t>
      </w:r>
      <w:r w:rsidR="00B55202">
        <w:rPr>
          <w:iCs/>
        </w:rPr>
        <w:t>ą</w:t>
      </w:r>
      <w:r w:rsidRPr="00F63CB5">
        <w:rPr>
          <w:iCs/>
        </w:rPr>
        <w:t xml:space="preserve"> organiz</w:t>
      </w:r>
      <w:r w:rsidR="00B55202">
        <w:rPr>
          <w:iCs/>
        </w:rPr>
        <w:t>avo</w:t>
      </w:r>
      <w:r w:rsidRPr="00F63CB5">
        <w:rPr>
          <w:iCs/>
        </w:rPr>
        <w:t xml:space="preserve"> ir </w:t>
      </w:r>
      <w:r w:rsidR="00B55202">
        <w:rPr>
          <w:iCs/>
        </w:rPr>
        <w:t xml:space="preserve">jį kontroliavo </w:t>
      </w:r>
      <w:r w:rsidRPr="00F63CB5">
        <w:rPr>
          <w:iCs/>
        </w:rPr>
        <w:t>šališk</w:t>
      </w:r>
      <w:r w:rsidR="00B55202">
        <w:rPr>
          <w:iCs/>
        </w:rPr>
        <w:t>as</w:t>
      </w:r>
      <w:r w:rsidRPr="00F63CB5">
        <w:rPr>
          <w:iCs/>
        </w:rPr>
        <w:t xml:space="preserve"> prokuror</w:t>
      </w:r>
      <w:r w:rsidR="00B55202">
        <w:rPr>
          <w:iCs/>
        </w:rPr>
        <w:t xml:space="preserve">as. </w:t>
      </w:r>
      <w:r w:rsidR="00F63CB5" w:rsidRPr="00F63CB5">
        <w:rPr>
          <w:iCs/>
        </w:rPr>
        <w:t>Nuteistojo A.</w:t>
      </w:r>
      <w:r w:rsidR="006A23F5">
        <w:rPr>
          <w:iCs/>
        </w:rPr>
        <w:t> </w:t>
      </w:r>
      <w:r w:rsidR="00F63CB5" w:rsidRPr="00F63CB5">
        <w:rPr>
          <w:iCs/>
        </w:rPr>
        <w:t>K</w:t>
      </w:r>
      <w:r w:rsidR="00AF0FF3">
        <w:rPr>
          <w:iCs/>
        </w:rPr>
        <w:t>.</w:t>
      </w:r>
      <w:r w:rsidR="00F63CB5" w:rsidRPr="00F63CB5">
        <w:rPr>
          <w:iCs/>
        </w:rPr>
        <w:t xml:space="preserve"> gynėjo skunde nurodoma, kad prokuroras, organizuodamas ir kontroliuodamas ikiteisminį tyrimą</w:t>
      </w:r>
      <w:r w:rsidR="00FB1D11">
        <w:rPr>
          <w:iCs/>
        </w:rPr>
        <w:t>,</w:t>
      </w:r>
      <w:r w:rsidR="00F63CB5" w:rsidRPr="00F63CB5">
        <w:rPr>
          <w:iCs/>
        </w:rPr>
        <w:t xml:space="preserve"> nagrinėjamoje byloje siekė daryti spaudimą įtariamiesiems, </w:t>
      </w:r>
      <w:r w:rsidR="006A23F5">
        <w:rPr>
          <w:iCs/>
        </w:rPr>
        <w:t>siekė kyšio</w:t>
      </w:r>
      <w:r w:rsidR="00F63CB5" w:rsidRPr="00F63CB5">
        <w:rPr>
          <w:iCs/>
        </w:rPr>
        <w:t xml:space="preserve"> už tyrimo nutraukimą. </w:t>
      </w:r>
    </w:p>
    <w:p w14:paraId="540F4701" w14:textId="7065A6C9" w:rsidR="00013B34" w:rsidRDefault="00013B34" w:rsidP="00013B34">
      <w:pPr>
        <w:pStyle w:val="Pagrindinistekstas"/>
        <w:numPr>
          <w:ilvl w:val="0"/>
          <w:numId w:val="13"/>
        </w:numPr>
        <w:spacing w:after="120"/>
        <w:ind w:left="357" w:hanging="357"/>
        <w:rPr>
          <w:iCs/>
        </w:rPr>
      </w:pPr>
      <w:r w:rsidRPr="00013B34">
        <w:rPr>
          <w:iCs/>
        </w:rPr>
        <w:t>Nagrinėjant baudžiamąją bylą pirmosios ir apeliacinės instancijos teismuose</w:t>
      </w:r>
      <w:r w:rsidR="00FB1D11">
        <w:rPr>
          <w:iCs/>
        </w:rPr>
        <w:t>,</w:t>
      </w:r>
      <w:r w:rsidRPr="00013B34">
        <w:rPr>
          <w:iCs/>
        </w:rPr>
        <w:t xml:space="preserve"> taip pat baigiamųjų kalbų pirmosios instancijos teisme ir apeliacinės instancijos teisme metu abu nuteistieji taip pat teikė informaciją apie ikiteisminio tyrimo metu</w:t>
      </w:r>
      <w:r w:rsidR="00B637DC" w:rsidRPr="00B637DC">
        <w:rPr>
          <w:iCs/>
        </w:rPr>
        <w:t xml:space="preserve"> </w:t>
      </w:r>
      <w:r w:rsidR="00B637DC" w:rsidRPr="00013B34">
        <w:rPr>
          <w:iCs/>
        </w:rPr>
        <w:t xml:space="preserve">neteisėtus </w:t>
      </w:r>
      <w:r w:rsidR="00A81903" w:rsidRPr="00013B34">
        <w:rPr>
          <w:iCs/>
        </w:rPr>
        <w:t xml:space="preserve">prokuroro </w:t>
      </w:r>
      <w:r w:rsidR="00B637DC" w:rsidRPr="00013B34">
        <w:rPr>
          <w:iCs/>
        </w:rPr>
        <w:t>veiksmus</w:t>
      </w:r>
      <w:r w:rsidRPr="00013B34">
        <w:rPr>
          <w:iCs/>
        </w:rPr>
        <w:t>, dėl kurių prokuroras yra įtariamasis kitoje baudžiamojoje byloje (ikiteisminiame tyrime), jo šališkumą. P.</w:t>
      </w:r>
      <w:r w:rsidR="00CA1D63">
        <w:rPr>
          <w:iCs/>
        </w:rPr>
        <w:t> </w:t>
      </w:r>
      <w:r w:rsidRPr="00013B34">
        <w:rPr>
          <w:iCs/>
        </w:rPr>
        <w:t>B</w:t>
      </w:r>
      <w:r w:rsidR="00AF0FF3">
        <w:rPr>
          <w:iCs/>
        </w:rPr>
        <w:t>.</w:t>
      </w:r>
      <w:r w:rsidRPr="00013B34">
        <w:rPr>
          <w:iCs/>
        </w:rPr>
        <w:t xml:space="preserve"> gynėjo apeliaciniame skunde buvo nurodoma, kad „dėl neteisėtų veiksmų organizuojant ikiteisminį tyrimą šioje byloje Lietuvos Respublikos </w:t>
      </w:r>
      <w:r w:rsidR="00FB1D11">
        <w:rPr>
          <w:iCs/>
        </w:rPr>
        <w:t>s</w:t>
      </w:r>
      <w:r w:rsidRPr="00013B34">
        <w:rPr>
          <w:iCs/>
        </w:rPr>
        <w:t>pecialiųjų tyrimų tarnybos Vilniaus valdyba pradėjo ikiteisminį tyrimą (Nr. 04-7-00004-20), kuriame pareikšti įtarimai ikiteisminį tyrimą šioje byloje organizavusiam Kauno apygardos prokuratūros prokurorui D.</w:t>
      </w:r>
      <w:r w:rsidR="00491156">
        <w:rPr>
          <w:iCs/>
        </w:rPr>
        <w:t> </w:t>
      </w:r>
      <w:r w:rsidRPr="00013B34">
        <w:rPr>
          <w:iCs/>
        </w:rPr>
        <w:t>Puzinui. P.</w:t>
      </w:r>
      <w:r>
        <w:rPr>
          <w:iCs/>
        </w:rPr>
        <w:t> </w:t>
      </w:r>
      <w:r w:rsidRPr="00013B34">
        <w:rPr>
          <w:iCs/>
        </w:rPr>
        <w:t>B</w:t>
      </w:r>
      <w:r w:rsidR="00AF0FF3">
        <w:rPr>
          <w:iCs/>
        </w:rPr>
        <w:t>.</w:t>
      </w:r>
      <w:r w:rsidRPr="00013B34">
        <w:rPr>
          <w:iCs/>
        </w:rPr>
        <w:t xml:space="preserve"> buvo apklaustas STT atliekamame ikiteisminiame tyrime ir jam yra žinoma, kad STT pareigūnai disponuoja garso įrašu, kuriame kalbama apie tai, jog P. B</w:t>
      </w:r>
      <w:r w:rsidR="00AF0FF3">
        <w:rPr>
          <w:iCs/>
        </w:rPr>
        <w:t>.</w:t>
      </w:r>
      <w:r w:rsidRPr="00013B34">
        <w:rPr>
          <w:iCs/>
        </w:rPr>
        <w:t xml:space="preserve"> reikia daryti spaudimą šiame ikiteisminiame tyrime.“ Apeliacinės instancijos teismas šį gynėjo argumentą nurodė savo nuosprendžio 8.11 punkte, bet jokių argumentų</w:t>
      </w:r>
      <w:r w:rsidRPr="00127D61">
        <w:t xml:space="preserve"> </w:t>
      </w:r>
      <w:r w:rsidRPr="00013B34">
        <w:rPr>
          <w:iCs/>
        </w:rPr>
        <w:t>dėl jo neišdėstė</w:t>
      </w:r>
      <w:r w:rsidR="00F63CB5">
        <w:rPr>
          <w:iCs/>
        </w:rPr>
        <w:t>, nors</w:t>
      </w:r>
      <w:r>
        <w:t xml:space="preserve"> baudžiamojoje byloje </w:t>
      </w:r>
      <w:r w:rsidRPr="00496635">
        <w:t>(8</w:t>
      </w:r>
      <w:r w:rsidR="00FB1D11">
        <w:t xml:space="preserve"> t.</w:t>
      </w:r>
      <w:r>
        <w:t>,</w:t>
      </w:r>
      <w:r w:rsidRPr="00496635">
        <w:t xml:space="preserve"> b. l. 113) iš</w:t>
      </w:r>
      <w:r>
        <w:t xml:space="preserve"> tiesų yra bylą pirmosios instancijos teisme nagrinėjusio teisėjo vizuotas leidimas Specialiųjų tyrim</w:t>
      </w:r>
      <w:r w:rsidR="00B637DC">
        <w:t>ų</w:t>
      </w:r>
      <w:r>
        <w:t xml:space="preserve"> tarnybos specialistui susipažinti su šios bylos medžiaga ryšium su STT atliekamu ikiteisminiu tyrimu</w:t>
      </w:r>
      <w:r w:rsidRPr="00F75B6A">
        <w:t xml:space="preserve"> Nr. 04-7-00004-20</w:t>
      </w:r>
      <w:r>
        <w:t xml:space="preserve">, </w:t>
      </w:r>
      <w:r w:rsidR="00335C7A">
        <w:t>šiame leidime</w:t>
      </w:r>
      <w:r w:rsidR="00FB1D11">
        <w:t xml:space="preserve"> </w:t>
      </w:r>
      <w:r>
        <w:t xml:space="preserve">nurodyta, </w:t>
      </w:r>
      <w:r w:rsidR="00FB1D11">
        <w:t xml:space="preserve">kad </w:t>
      </w:r>
      <w:r>
        <w:t>prokurorui D</w:t>
      </w:r>
      <w:r w:rsidR="00491156">
        <w:t>.</w:t>
      </w:r>
      <w:r w:rsidR="00662A1F">
        <w:t> </w:t>
      </w:r>
      <w:r>
        <w:t>Puzinui yra įteiktas pranešimas apie įtarimą</w:t>
      </w:r>
      <w:r w:rsidR="00FB1D11">
        <w:t>,</w:t>
      </w:r>
      <w:r>
        <w:t xml:space="preserve"> ir </w:t>
      </w:r>
      <w:r w:rsidR="00FB1D11">
        <w:t xml:space="preserve">išvardytos </w:t>
      </w:r>
      <w:r>
        <w:t>korupcinės nusikalstamos veikos.</w:t>
      </w:r>
    </w:p>
    <w:p w14:paraId="500D42C9" w14:textId="7067762D" w:rsidR="00013B34" w:rsidRDefault="00F63CB5" w:rsidP="00013B34">
      <w:pPr>
        <w:pStyle w:val="Pagrindinistekstas"/>
        <w:numPr>
          <w:ilvl w:val="0"/>
          <w:numId w:val="13"/>
        </w:numPr>
        <w:spacing w:after="120"/>
        <w:ind w:left="357" w:hanging="357"/>
        <w:rPr>
          <w:iCs/>
        </w:rPr>
      </w:pPr>
      <w:r>
        <w:lastRenderedPageBreak/>
        <w:t xml:space="preserve">Teisėjų kolegija </w:t>
      </w:r>
      <w:r w:rsidR="00FB1D11">
        <w:t>pažymi</w:t>
      </w:r>
      <w:r>
        <w:t>, kad</w:t>
      </w:r>
      <w:r w:rsidR="00013B34">
        <w:t xml:space="preserve"> </w:t>
      </w:r>
      <w:r w:rsidR="00A90E2D">
        <w:t xml:space="preserve">tiek </w:t>
      </w:r>
      <w:r w:rsidR="00013B34" w:rsidRPr="000B6EAE">
        <w:t xml:space="preserve">į </w:t>
      </w:r>
      <w:r w:rsidR="00FB1D11">
        <w:t>pirmiau</w:t>
      </w:r>
      <w:r w:rsidR="00FB1D11" w:rsidRPr="000B6EAE">
        <w:t xml:space="preserve"> </w:t>
      </w:r>
      <w:r w:rsidR="00013B34" w:rsidRPr="000B6EAE">
        <w:t xml:space="preserve">minėtus nuteistųjų proceso metu nurodytus teiginius, </w:t>
      </w:r>
      <w:bookmarkStart w:id="18" w:name="_Hlk130542482"/>
      <w:r w:rsidR="00711400">
        <w:t xml:space="preserve">tiek į </w:t>
      </w:r>
      <w:r w:rsidR="00013B34" w:rsidRPr="000B6EAE">
        <w:t>informaciją, kad šalia nagrinėjamos baudžiamosios bylos proceso vyksta ir kitas baudžiamasis procesas</w:t>
      </w:r>
      <w:r w:rsidR="00BF31F0" w:rsidRPr="00BF31F0">
        <w:t xml:space="preserve"> </w:t>
      </w:r>
      <w:r w:rsidR="00BF31F0">
        <w:t xml:space="preserve">dėl </w:t>
      </w:r>
      <w:r w:rsidR="00BF31F0" w:rsidRPr="00BF31F0">
        <w:t>korupcinio pobūdžio veikos</w:t>
      </w:r>
      <w:r w:rsidR="00013B34" w:rsidRPr="000B6EAE">
        <w:t>, į kurį P. B</w:t>
      </w:r>
      <w:r w:rsidR="00AF0FF3">
        <w:t>.</w:t>
      </w:r>
      <w:r w:rsidR="00013B34" w:rsidRPr="000B6EAE">
        <w:t xml:space="preserve"> ir A. K</w:t>
      </w:r>
      <w:r w:rsidR="00AF0FF3">
        <w:t>.</w:t>
      </w:r>
      <w:r w:rsidR="00013B34" w:rsidRPr="000B6EAE">
        <w:t xml:space="preserve"> </w:t>
      </w:r>
      <w:r w:rsidR="00BF31F0">
        <w:t xml:space="preserve">yra </w:t>
      </w:r>
      <w:r w:rsidR="00013B34" w:rsidRPr="000B6EAE">
        <w:t>įtraukti</w:t>
      </w:r>
      <w:r w:rsidR="00711400">
        <w:t xml:space="preserve"> </w:t>
      </w:r>
      <w:r w:rsidR="00BF31F0">
        <w:t>ir</w:t>
      </w:r>
      <w:r w:rsidR="00711400">
        <w:t xml:space="preserve"> kurią galimai atliko</w:t>
      </w:r>
      <w:r w:rsidR="00A04EE6">
        <w:t xml:space="preserve"> bylos tyrimą organizavęs ir kontroliavęs prokuroras</w:t>
      </w:r>
      <w:r w:rsidR="00FB1D11">
        <w:t>,</w:t>
      </w:r>
      <w:r w:rsidR="00013B34" w:rsidRPr="000B6EAE">
        <w:t xml:space="preserve"> abiejų grandžių teismai nereagavo, šių aplinkybių ir faktų nelaikė reikšmingais nagrinėjamai bylai ir savo priimtuose sprendimuose jų nevertino. </w:t>
      </w:r>
    </w:p>
    <w:p w14:paraId="2A067A5C" w14:textId="246AF065" w:rsidR="00013B34" w:rsidRPr="000D4777" w:rsidRDefault="000D4777" w:rsidP="000D4777">
      <w:pPr>
        <w:pStyle w:val="Pagrindinistekstas"/>
        <w:numPr>
          <w:ilvl w:val="0"/>
          <w:numId w:val="13"/>
        </w:numPr>
        <w:spacing w:after="120"/>
        <w:ind w:left="357" w:hanging="357"/>
        <w:rPr>
          <w:iCs/>
        </w:rPr>
      </w:pPr>
      <w:r>
        <w:t>S</w:t>
      </w:r>
      <w:r w:rsidRPr="00B92D75">
        <w:t xml:space="preserve">usidariusi situacija reikalauja </w:t>
      </w:r>
      <w:r w:rsidR="00003AA5" w:rsidRPr="00B92D75">
        <w:t>atsaky</w:t>
      </w:r>
      <w:r w:rsidR="00003AA5">
        <w:t>ti</w:t>
      </w:r>
      <w:r w:rsidR="00003AA5" w:rsidRPr="00B92D75">
        <w:t xml:space="preserve"> </w:t>
      </w:r>
      <w:r w:rsidRPr="00B92D75">
        <w:t>į klausimą, ar organizuodamas ikiteisminį tyrimą prokuroras ir jo kontroliuojamas tyrėjas veikė sąžiningai</w:t>
      </w:r>
      <w:r>
        <w:t>,</w:t>
      </w:r>
      <w:r w:rsidRPr="00B92D75">
        <w:t xml:space="preserve"> ar abiejų nuteistųjų kaltumą pagrindžiantys bylos duomenys</w:t>
      </w:r>
      <w:r>
        <w:t xml:space="preserve"> buvo renkami ir fiksuojami nešališkų pareigūnų</w:t>
      </w:r>
      <w:r w:rsidRPr="00B92D75">
        <w:t>.</w:t>
      </w:r>
      <w:r>
        <w:t xml:space="preserve"> </w:t>
      </w:r>
      <w:r w:rsidR="00013B34" w:rsidRPr="000D4777">
        <w:rPr>
          <w:iCs/>
        </w:rPr>
        <w:t xml:space="preserve">Taigi bylą nagrinėjantis teismas, </w:t>
      </w:r>
      <w:r w:rsidR="00B20438" w:rsidRPr="000D4777">
        <w:rPr>
          <w:iCs/>
        </w:rPr>
        <w:t>esant</w:t>
      </w:r>
      <w:r w:rsidR="00F63CB5" w:rsidRPr="000D4777">
        <w:rPr>
          <w:iCs/>
        </w:rPr>
        <w:t xml:space="preserve"> tiek proceso dalyvių</w:t>
      </w:r>
      <w:r w:rsidR="00260E29" w:rsidRPr="000D4777">
        <w:rPr>
          <w:iCs/>
        </w:rPr>
        <w:t xml:space="preserve"> pareiškimams dėl galimo </w:t>
      </w:r>
      <w:r w:rsidR="00B55202">
        <w:rPr>
          <w:iCs/>
        </w:rPr>
        <w:t xml:space="preserve">prokuroro </w:t>
      </w:r>
      <w:r w:rsidR="00260E29" w:rsidRPr="000D4777">
        <w:rPr>
          <w:iCs/>
        </w:rPr>
        <w:t xml:space="preserve">šališkumo, tiek </w:t>
      </w:r>
      <w:r>
        <w:rPr>
          <w:iCs/>
        </w:rPr>
        <w:t>kitoms aplinkybėms</w:t>
      </w:r>
      <w:r w:rsidR="00003AA5">
        <w:rPr>
          <w:iCs/>
        </w:rPr>
        <w:t>,</w:t>
      </w:r>
      <w:r>
        <w:rPr>
          <w:iCs/>
        </w:rPr>
        <w:t xml:space="preserve"> keliančioms abejonių dėl ikiteisminio tyrimo atlikimo objektyvumo ir skaidrumo,</w:t>
      </w:r>
      <w:r w:rsidR="000251EF">
        <w:rPr>
          <w:iCs/>
        </w:rPr>
        <w:t xml:space="preserve"> </w:t>
      </w:r>
      <w:r w:rsidR="00013B34" w:rsidRPr="000D4777">
        <w:rPr>
          <w:iCs/>
        </w:rPr>
        <w:t>vertin</w:t>
      </w:r>
      <w:r w:rsidR="00ED3ECE" w:rsidRPr="000D4777">
        <w:rPr>
          <w:iCs/>
        </w:rPr>
        <w:t>damas</w:t>
      </w:r>
      <w:r w:rsidR="00013B34" w:rsidRPr="000D4777">
        <w:rPr>
          <w:iCs/>
        </w:rPr>
        <w:t xml:space="preserve"> proceso sąžiningumą nagrinėjamoje byloje</w:t>
      </w:r>
      <w:r w:rsidR="00ED3ECE" w:rsidRPr="000D4777">
        <w:rPr>
          <w:iCs/>
        </w:rPr>
        <w:t xml:space="preserve">, privalo </w:t>
      </w:r>
      <w:r>
        <w:rPr>
          <w:iCs/>
        </w:rPr>
        <w:t>šias aplinkybes išsiaiškinti.</w:t>
      </w:r>
    </w:p>
    <w:bookmarkEnd w:id="18"/>
    <w:p w14:paraId="0E77850C" w14:textId="52AE4B54" w:rsidR="00013B34" w:rsidRDefault="00013B34" w:rsidP="00BF31F0">
      <w:pPr>
        <w:pStyle w:val="Pagrindinistekstas"/>
        <w:numPr>
          <w:ilvl w:val="0"/>
          <w:numId w:val="13"/>
        </w:numPr>
        <w:spacing w:after="120"/>
        <w:ind w:left="357" w:hanging="357"/>
        <w:rPr>
          <w:iCs/>
        </w:rPr>
      </w:pPr>
      <w:r w:rsidRPr="00013B34">
        <w:rPr>
          <w:iCs/>
        </w:rPr>
        <w:t>Lietuvos Aukščiausiojo Teismo praktikoje iš esmės pripažįstama</w:t>
      </w:r>
      <w:r w:rsidR="00A057D6">
        <w:rPr>
          <w:iCs/>
        </w:rPr>
        <w:t>,</w:t>
      </w:r>
      <w:r w:rsidRPr="00013B34">
        <w:rPr>
          <w:iCs/>
        </w:rPr>
        <w:t xml:space="preserve"> kad baudžiamąją bylą nagrinėjantis teismas</w:t>
      </w:r>
      <w:r w:rsidR="00003AA5">
        <w:rPr>
          <w:iCs/>
        </w:rPr>
        <w:t>,</w:t>
      </w:r>
      <w:r w:rsidRPr="00013B34">
        <w:rPr>
          <w:iCs/>
        </w:rPr>
        <w:t xml:space="preserve"> siekdamas užtikrinti jos proceso teisingumą</w:t>
      </w:r>
      <w:r w:rsidR="00003AA5">
        <w:rPr>
          <w:iCs/>
        </w:rPr>
        <w:t>,</w:t>
      </w:r>
      <w:r w:rsidRPr="00013B34">
        <w:rPr>
          <w:iCs/>
        </w:rPr>
        <w:t xml:space="preserve"> privalo vertinti ne tik įsiteisėjusiu baigiamuoju procesiniu aktu nustatytus, bet ir kitus jam žinomus konkrečius duomenis apie, be kita ko, galimą pareigūnų piktnaudžiavimą ikiteisminio tyrimo metu (pvz., kasacinės nutartys baudžiamosiose bylose Nr. </w:t>
      </w:r>
      <w:r w:rsidR="00BF31F0">
        <w:rPr>
          <w:iCs/>
        </w:rPr>
        <w:t>2A-7</w:t>
      </w:r>
      <w:r w:rsidR="006314D4" w:rsidRPr="006314D4">
        <w:rPr>
          <w:iCs/>
        </w:rPr>
        <w:t>-</w:t>
      </w:r>
      <w:r w:rsidR="00BF31F0">
        <w:rPr>
          <w:iCs/>
        </w:rPr>
        <w:t xml:space="preserve">507/2015; </w:t>
      </w:r>
      <w:r w:rsidRPr="00013B34">
        <w:rPr>
          <w:iCs/>
        </w:rPr>
        <w:t>2K-268</w:t>
      </w:r>
      <w:bookmarkStart w:id="19" w:name="_Hlk130461998"/>
      <w:r w:rsidRPr="00013B34">
        <w:rPr>
          <w:iCs/>
        </w:rPr>
        <w:t>-</w:t>
      </w:r>
      <w:bookmarkEnd w:id="19"/>
      <w:r w:rsidRPr="00013B34">
        <w:rPr>
          <w:iCs/>
        </w:rPr>
        <w:t>697/2016, 2K-80-696/2016</w:t>
      </w:r>
      <w:r w:rsidR="00BF31F0">
        <w:rPr>
          <w:iCs/>
        </w:rPr>
        <w:t>,</w:t>
      </w:r>
      <w:r w:rsidR="00BF31F0" w:rsidRPr="00BF31F0">
        <w:t xml:space="preserve"> </w:t>
      </w:r>
      <w:r w:rsidR="00BF31F0" w:rsidRPr="00BF31F0">
        <w:rPr>
          <w:iCs/>
        </w:rPr>
        <w:t>2K-65-976/2017</w:t>
      </w:r>
      <w:r w:rsidRPr="00013B34">
        <w:rPr>
          <w:iCs/>
        </w:rPr>
        <w:t>).</w:t>
      </w:r>
    </w:p>
    <w:p w14:paraId="75AD4824" w14:textId="4AA6CEFA" w:rsidR="005D3C3E" w:rsidRPr="00D11D76" w:rsidRDefault="005D3C3E" w:rsidP="00013B34">
      <w:pPr>
        <w:pStyle w:val="Pagrindinistekstas"/>
        <w:numPr>
          <w:ilvl w:val="0"/>
          <w:numId w:val="13"/>
        </w:numPr>
        <w:spacing w:after="120"/>
        <w:ind w:left="357" w:hanging="357"/>
        <w:rPr>
          <w:iCs/>
        </w:rPr>
      </w:pPr>
      <w:r w:rsidRPr="006A23F5">
        <w:rPr>
          <w:iCs/>
        </w:rPr>
        <w:t>Kaip minėta</w:t>
      </w:r>
      <w:bookmarkStart w:id="20" w:name="n3bdaca2c-449d-43f0-a5a1-22af898ef7cb"/>
      <w:r w:rsidR="00003AA5">
        <w:rPr>
          <w:iCs/>
        </w:rPr>
        <w:t>,</w:t>
      </w:r>
      <w:r w:rsidRPr="006A23F5">
        <w:t xml:space="preserve"> </w:t>
      </w:r>
      <w:hyperlink r:id="rId9" w:tgtFrame="_blank" w:tooltip="Lietuvos Respublikos baudžiamojo proceso kodeksas" w:history="1">
        <w:r w:rsidRPr="006A23F5">
          <w:rPr>
            <w:rStyle w:val="Hipersaitas"/>
            <w:color w:val="auto"/>
            <w:u w:val="none"/>
          </w:rPr>
          <w:t>BPK</w:t>
        </w:r>
      </w:hyperlink>
      <w:bookmarkStart w:id="21" w:name="pn3bdaca2c-449d-43f0-a5a1-22af898ef7cb"/>
      <w:bookmarkEnd w:id="20"/>
      <w:bookmarkEnd w:id="21"/>
      <w:r w:rsidRPr="006A23F5">
        <w:t xml:space="preserve"> </w:t>
      </w:r>
      <w:bookmarkStart w:id="22" w:name="n5b0efb11-35bc-46b9-bce3-841f12ebb8e5"/>
      <w:r w:rsidRPr="006A23F5">
        <w:fldChar w:fldCharType="begin"/>
      </w:r>
      <w:r w:rsidRPr="006A23F5">
        <w:instrText xml:space="preserve"> HYPERLINK "https://www.infolex.lt/tp/1302310" \o "Bylų apeliacinio nagrinėjimo bendrosios nuostatos" \t "_blank" </w:instrText>
      </w:r>
      <w:r w:rsidRPr="006A23F5">
        <w:fldChar w:fldCharType="separate"/>
      </w:r>
      <w:r w:rsidRPr="006A23F5">
        <w:rPr>
          <w:rStyle w:val="Hipersaitas"/>
          <w:color w:val="auto"/>
          <w:u w:val="none"/>
        </w:rPr>
        <w:t>320</w:t>
      </w:r>
      <w:r w:rsidRPr="006A23F5">
        <w:fldChar w:fldCharType="end"/>
      </w:r>
      <w:bookmarkStart w:id="23" w:name="pn5b0efb11-35bc-46b9-bce3-841f12ebb8e5"/>
      <w:bookmarkEnd w:id="22"/>
      <w:bookmarkEnd w:id="23"/>
      <w:r w:rsidRPr="00D11D76">
        <w:t xml:space="preserve"> straipsnio 3 dalis </w:t>
      </w:r>
      <w:r w:rsidR="00003AA5" w:rsidRPr="00D11D76">
        <w:t>nu</w:t>
      </w:r>
      <w:r w:rsidR="00003AA5">
        <w:t>st</w:t>
      </w:r>
      <w:r w:rsidR="00003AA5" w:rsidRPr="00D11D76">
        <w:t>ato</w:t>
      </w:r>
      <w:r w:rsidRPr="00D11D76">
        <w:t xml:space="preserve">, </w:t>
      </w:r>
      <w:r w:rsidR="00003AA5">
        <w:t>kad</w:t>
      </w:r>
      <w:r w:rsidR="00003AA5" w:rsidRPr="00D11D76">
        <w:t xml:space="preserve"> </w:t>
      </w:r>
      <w:r w:rsidRPr="00D11D76">
        <w:t xml:space="preserve">apeliacine tvarka nagrinėdamas baudžiamąją bylą teismas patikrina bylą tiek, kiek to prašoma apeliaciniuose skunduose, ir tik dėl tų asmenų, kurie padavė apeliacinius skundus ar dėl kurių tokie skundai buvo paduoti. Atkreiptinas dėmesys, kad ši teismo pareiga apima ne tik kaltinimo surinktų įrodymų vertinimą, bylos aplinkybių nustatymą pagal kaltinamąjį aktą bei jų analizę, bet ir išnagrinėjimą, ir analizę kaltinamojo gynybinės pozicijos bei jos pateiktų duomenų ir argumentų vertinimą remiantis baudžiamojo proceso reikalavimais (kasacinė nutartis </w:t>
      </w:r>
      <w:r w:rsidRPr="00D11D76">
        <w:rPr>
          <w:iCs/>
        </w:rPr>
        <w:t>baudžiamo</w:t>
      </w:r>
      <w:r w:rsidR="00003AA5">
        <w:rPr>
          <w:iCs/>
        </w:rPr>
        <w:t>joje</w:t>
      </w:r>
      <w:r w:rsidRPr="00D11D76">
        <w:rPr>
          <w:iCs/>
        </w:rPr>
        <w:t xml:space="preserve"> bylo</w:t>
      </w:r>
      <w:r w:rsidR="00003AA5">
        <w:rPr>
          <w:iCs/>
        </w:rPr>
        <w:t>j</w:t>
      </w:r>
      <w:r w:rsidRPr="00D11D76">
        <w:rPr>
          <w:iCs/>
        </w:rPr>
        <w:t>e Nr. 2K-268-697/2016)</w:t>
      </w:r>
      <w:r w:rsidRPr="00D11D76">
        <w:t>. Nag</w:t>
      </w:r>
      <w:r w:rsidR="00BF31F0">
        <w:t>r</w:t>
      </w:r>
      <w:r w:rsidRPr="00D11D76">
        <w:t xml:space="preserve">inėjamu atveju šie neatsakyti klausimai yra susiję ir su sąžiningo proceso kvestionavimu. </w:t>
      </w:r>
      <w:r w:rsidR="004C4376">
        <w:t>Išplėstinės t</w:t>
      </w:r>
      <w:r w:rsidR="00A90E2D">
        <w:t>eisėjų k</w:t>
      </w:r>
      <w:r w:rsidRPr="00D11D76">
        <w:t xml:space="preserve">olegijos nuomone, </w:t>
      </w:r>
      <w:r w:rsidRPr="00D11D76">
        <w:rPr>
          <w:rStyle w:val="cf01"/>
          <w:rFonts w:ascii="Times New Roman" w:hAnsi="Times New Roman" w:cs="Times New Roman"/>
          <w:sz w:val="24"/>
          <w:szCs w:val="24"/>
        </w:rPr>
        <w:t>negalėdami atsakyti į klausimą</w:t>
      </w:r>
      <w:r w:rsidR="00003AA5">
        <w:rPr>
          <w:rStyle w:val="cf01"/>
          <w:rFonts w:ascii="Times New Roman" w:hAnsi="Times New Roman" w:cs="Times New Roman"/>
          <w:sz w:val="24"/>
          <w:szCs w:val="24"/>
        </w:rPr>
        <w:t>,</w:t>
      </w:r>
      <w:r w:rsidRPr="00D11D76">
        <w:rPr>
          <w:rStyle w:val="cf01"/>
          <w:rFonts w:ascii="Times New Roman" w:hAnsi="Times New Roman" w:cs="Times New Roman"/>
          <w:sz w:val="24"/>
          <w:szCs w:val="24"/>
        </w:rPr>
        <w:t xml:space="preserve"> ar ikiteisminis tyrimas buvo organizuotas bei atliktas objektyviai ir nešališkai, teismai </w:t>
      </w:r>
      <w:r w:rsidR="00003AA5">
        <w:rPr>
          <w:rStyle w:val="cf01"/>
          <w:rFonts w:ascii="Times New Roman" w:hAnsi="Times New Roman" w:cs="Times New Roman"/>
          <w:sz w:val="24"/>
          <w:szCs w:val="24"/>
        </w:rPr>
        <w:t>kartu</w:t>
      </w:r>
      <w:r w:rsidRPr="00D11D76">
        <w:rPr>
          <w:rStyle w:val="cf01"/>
          <w:rFonts w:ascii="Times New Roman" w:hAnsi="Times New Roman" w:cs="Times New Roman"/>
          <w:sz w:val="24"/>
          <w:szCs w:val="24"/>
        </w:rPr>
        <w:t xml:space="preserve"> negali spręsti</w:t>
      </w:r>
      <w:r w:rsidR="00003AA5">
        <w:rPr>
          <w:rStyle w:val="cf01"/>
          <w:rFonts w:ascii="Times New Roman" w:hAnsi="Times New Roman" w:cs="Times New Roman"/>
          <w:sz w:val="24"/>
          <w:szCs w:val="24"/>
        </w:rPr>
        <w:t>,</w:t>
      </w:r>
      <w:r w:rsidRPr="00D11D76">
        <w:rPr>
          <w:rStyle w:val="cf01"/>
          <w:rFonts w:ascii="Times New Roman" w:hAnsi="Times New Roman" w:cs="Times New Roman"/>
          <w:sz w:val="24"/>
          <w:szCs w:val="24"/>
        </w:rPr>
        <w:t xml:space="preserve"> ar dėl to nebuvo </w:t>
      </w:r>
      <w:r w:rsidR="00BE5697">
        <w:rPr>
          <w:rStyle w:val="cf01"/>
          <w:rFonts w:ascii="Times New Roman" w:hAnsi="Times New Roman" w:cs="Times New Roman"/>
          <w:sz w:val="24"/>
          <w:szCs w:val="24"/>
        </w:rPr>
        <w:t>reikšmingai</w:t>
      </w:r>
      <w:r w:rsidR="00BE5697" w:rsidRPr="00D11D76">
        <w:rPr>
          <w:rStyle w:val="cf01"/>
          <w:rFonts w:ascii="Times New Roman" w:hAnsi="Times New Roman" w:cs="Times New Roman"/>
          <w:sz w:val="24"/>
          <w:szCs w:val="24"/>
        </w:rPr>
        <w:t xml:space="preserve"> </w:t>
      </w:r>
      <w:r w:rsidRPr="00D11D76">
        <w:rPr>
          <w:rStyle w:val="cf01"/>
          <w:rFonts w:ascii="Times New Roman" w:hAnsi="Times New Roman" w:cs="Times New Roman"/>
          <w:sz w:val="24"/>
          <w:szCs w:val="24"/>
        </w:rPr>
        <w:t>pakenkta baudžiamosios bylos nagrinėjimo teisme teisingumui.</w:t>
      </w:r>
      <w:r w:rsidRPr="00D11D76">
        <w:rPr>
          <w:rStyle w:val="cf01"/>
        </w:rPr>
        <w:t xml:space="preserve"> </w:t>
      </w:r>
    </w:p>
    <w:p w14:paraId="41AEC4D5" w14:textId="672D4C27" w:rsidR="00013B34" w:rsidRDefault="00BF31F0" w:rsidP="00013B34">
      <w:pPr>
        <w:pStyle w:val="Pagrindinistekstas"/>
        <w:numPr>
          <w:ilvl w:val="0"/>
          <w:numId w:val="13"/>
        </w:numPr>
        <w:spacing w:after="120"/>
        <w:ind w:left="357" w:hanging="357"/>
        <w:rPr>
          <w:iCs/>
        </w:rPr>
      </w:pPr>
      <w:r>
        <w:rPr>
          <w:iCs/>
        </w:rPr>
        <w:t>Išplėstinė t</w:t>
      </w:r>
      <w:r w:rsidR="00013B34" w:rsidRPr="00013B34">
        <w:rPr>
          <w:iCs/>
        </w:rPr>
        <w:t>eisėjų kolegija dėl abiejų paduotų kasacinių skundų daro bendrą išvadą, kad apeliacinės instancijos teismas nepatikrino bylos tiek, kiek to buvo prašoma apeliaciniuose skunduose (BPK</w:t>
      </w:r>
      <w:r w:rsidR="00B9462F">
        <w:rPr>
          <w:iCs/>
        </w:rPr>
        <w:t> </w:t>
      </w:r>
      <w:r w:rsidR="00013B34" w:rsidRPr="00013B34">
        <w:rPr>
          <w:iCs/>
        </w:rPr>
        <w:t xml:space="preserve">320 straipsnio 3 dalies, 332 straipsnio 3, 5 dalių pažeidimas), neatliko reikiamos apimties įrodymų tyrimo (BPK 324 straipsnio 6 dalis). Tai lėmė, kad įrodymų vertinimas byloje nebuvo pagrįstas išsamiu visų bylos aplinkybių išnagrinėjimu (BPK 20 straipsnio 5 dalies pažeidimas). </w:t>
      </w:r>
    </w:p>
    <w:p w14:paraId="7C7D7FB8" w14:textId="5B9C29B5" w:rsidR="00013B34" w:rsidRPr="005D3972" w:rsidRDefault="00013B34" w:rsidP="00CC4C89">
      <w:pPr>
        <w:pStyle w:val="Pagrindinistekstas"/>
        <w:numPr>
          <w:ilvl w:val="0"/>
          <w:numId w:val="13"/>
        </w:numPr>
        <w:spacing w:after="120"/>
        <w:ind w:left="357" w:hanging="357"/>
        <w:rPr>
          <w:iCs/>
        </w:rPr>
      </w:pPr>
      <w:r w:rsidRPr="005D3972">
        <w:rPr>
          <w:iCs/>
        </w:rPr>
        <w:t>Pirmiau paminėti baudžiamojo proceso įstatymo pažeidimai yra esminiai, nes sukliudė apeliacinės instancijos teismui išsamiai bei nešališkai išnagrinėti bylą ir priimti teisingą sprendimą (BPK 369 straipsnio 3 dalis), todėl dalis apeliacinės instancijos teismo nuosprendžio</w:t>
      </w:r>
      <w:r w:rsidR="00003AA5" w:rsidRPr="005D3972">
        <w:rPr>
          <w:iCs/>
        </w:rPr>
        <w:t>,</w:t>
      </w:r>
      <w:r w:rsidRPr="005D3972">
        <w:rPr>
          <w:iCs/>
        </w:rPr>
        <w:t xml:space="preserve"> kuri</w:t>
      </w:r>
      <w:r w:rsidR="00003AA5" w:rsidRPr="005D3972">
        <w:rPr>
          <w:iCs/>
        </w:rPr>
        <w:t>u</w:t>
      </w:r>
      <w:r w:rsidRPr="005D3972">
        <w:rPr>
          <w:iCs/>
        </w:rPr>
        <w:t>o pirmosios instancijos teismo nuosprendis pakeistas</w:t>
      </w:r>
      <w:r w:rsidR="00003AA5" w:rsidRPr="005D3972">
        <w:rPr>
          <w:iCs/>
        </w:rPr>
        <w:t>,</w:t>
      </w:r>
      <w:r w:rsidR="005D3972" w:rsidRPr="005D3972">
        <w:rPr>
          <w:iCs/>
        </w:rPr>
        <w:t xml:space="preserve"> abiem nuteistiesiems paskirtos naujos subendrintos bausmės, o P. B</w:t>
      </w:r>
      <w:r w:rsidR="00AF0FF3">
        <w:rPr>
          <w:iCs/>
        </w:rPr>
        <w:t>.</w:t>
      </w:r>
      <w:r w:rsidR="005D3972" w:rsidRPr="005D3972">
        <w:rPr>
          <w:iCs/>
        </w:rPr>
        <w:t xml:space="preserve"> taikytas laisvės atėmimo bausmių vykdymo atidėjimas, </w:t>
      </w:r>
      <w:r w:rsidR="00CC4C89">
        <w:rPr>
          <w:iCs/>
        </w:rPr>
        <w:t>padaryti kiti keitimai,</w:t>
      </w:r>
      <w:r w:rsidR="00CC4C89" w:rsidRPr="005D3972">
        <w:rPr>
          <w:iCs/>
        </w:rPr>
        <w:t xml:space="preserve"> naikintina</w:t>
      </w:r>
      <w:r w:rsidR="005D3972" w:rsidRPr="005D3972">
        <w:rPr>
          <w:iCs/>
        </w:rPr>
        <w:t>.</w:t>
      </w:r>
      <w:r w:rsidR="005D3972">
        <w:rPr>
          <w:iCs/>
        </w:rPr>
        <w:t xml:space="preserve"> </w:t>
      </w:r>
      <w:r w:rsidR="00B9462F">
        <w:rPr>
          <w:iCs/>
        </w:rPr>
        <w:t>Ši b</w:t>
      </w:r>
      <w:r w:rsidRPr="005D3972">
        <w:rPr>
          <w:iCs/>
        </w:rPr>
        <w:t>ylos dalis</w:t>
      </w:r>
      <w:r w:rsidR="00003AA5" w:rsidRPr="005D3972">
        <w:rPr>
          <w:iCs/>
        </w:rPr>
        <w:t>,</w:t>
      </w:r>
      <w:r w:rsidRPr="005D3972">
        <w:rPr>
          <w:iCs/>
        </w:rPr>
        <w:t xml:space="preserve"> susijusi tik su</w:t>
      </w:r>
      <w:r w:rsidRPr="001D49BA">
        <w:t xml:space="preserve"> </w:t>
      </w:r>
      <w:r w:rsidRPr="005D3972">
        <w:rPr>
          <w:iCs/>
        </w:rPr>
        <w:t>P. B</w:t>
      </w:r>
      <w:r w:rsidR="00AF0FF3">
        <w:rPr>
          <w:iCs/>
        </w:rPr>
        <w:t>.</w:t>
      </w:r>
      <w:r w:rsidRPr="005D3972">
        <w:rPr>
          <w:iCs/>
        </w:rPr>
        <w:t xml:space="preserve"> nuteisimu pagal BK</w:t>
      </w:r>
      <w:r w:rsidR="00CC4C89">
        <w:rPr>
          <w:iCs/>
        </w:rPr>
        <w:t> </w:t>
      </w:r>
      <w:r w:rsidRPr="005D3972">
        <w:rPr>
          <w:iCs/>
        </w:rPr>
        <w:t>222 straipsnio 1 dalį ir 183 straipsnio 2 dalį ir A. K</w:t>
      </w:r>
      <w:r w:rsidR="00AF0FF3">
        <w:rPr>
          <w:iCs/>
        </w:rPr>
        <w:t>.</w:t>
      </w:r>
      <w:r w:rsidRPr="005D3972">
        <w:rPr>
          <w:iCs/>
        </w:rPr>
        <w:t xml:space="preserve"> nuteisimu pagal BK 24 straipsnio </w:t>
      </w:r>
      <w:r w:rsidRPr="00CC4C89">
        <w:t>6dalį</w:t>
      </w:r>
      <w:r w:rsidRPr="005D3972">
        <w:rPr>
          <w:iCs/>
        </w:rPr>
        <w:t xml:space="preserve">, 222 straipsnio 1 dalį; 24 straipsnio 6 dalį, 183 straipsnio 2 dalį, perduotina iš naujo nagrinėti apeliacine tvarka. </w:t>
      </w:r>
    </w:p>
    <w:p w14:paraId="05267A24" w14:textId="260C9886" w:rsidR="00013B34" w:rsidRPr="001B0B6E" w:rsidRDefault="00612A94" w:rsidP="00B32B7A">
      <w:pPr>
        <w:pStyle w:val="Pagrindinistekstas"/>
        <w:numPr>
          <w:ilvl w:val="0"/>
          <w:numId w:val="13"/>
        </w:numPr>
        <w:spacing w:after="120"/>
        <w:ind w:left="357" w:hanging="357"/>
        <w:rPr>
          <w:iCs/>
        </w:rPr>
      </w:pPr>
      <w:r>
        <w:rPr>
          <w:iCs/>
        </w:rPr>
        <w:t>Tik b</w:t>
      </w:r>
      <w:r w:rsidR="00B32B7A" w:rsidRPr="001B0B6E">
        <w:rPr>
          <w:iCs/>
        </w:rPr>
        <w:t xml:space="preserve">ylos </w:t>
      </w:r>
      <w:r w:rsidR="00414383" w:rsidRPr="001B0B6E">
        <w:rPr>
          <w:iCs/>
        </w:rPr>
        <w:t>dalies</w:t>
      </w:r>
      <w:r>
        <w:rPr>
          <w:iCs/>
        </w:rPr>
        <w:t xml:space="preserve"> grąžinimas nagrinėti </w:t>
      </w:r>
      <w:r w:rsidR="00B32B7A" w:rsidRPr="001B0B6E">
        <w:rPr>
          <w:iCs/>
        </w:rPr>
        <w:t xml:space="preserve">iš naujo </w:t>
      </w:r>
      <w:r w:rsidR="00013B34" w:rsidRPr="001B0B6E">
        <w:rPr>
          <w:iCs/>
        </w:rPr>
        <w:t xml:space="preserve">atliekamas paisant </w:t>
      </w:r>
      <w:r w:rsidR="00013B34" w:rsidRPr="001B0B6E">
        <w:rPr>
          <w:i/>
        </w:rPr>
        <w:t>reformatio in pe</w:t>
      </w:r>
      <w:r w:rsidR="00414383" w:rsidRPr="001B0B6E">
        <w:rPr>
          <w:i/>
        </w:rPr>
        <w:t>i</w:t>
      </w:r>
      <w:r w:rsidR="00013B34" w:rsidRPr="001B0B6E">
        <w:rPr>
          <w:i/>
        </w:rPr>
        <w:t>us</w:t>
      </w:r>
      <w:r w:rsidR="00013B34" w:rsidRPr="001B0B6E">
        <w:rPr>
          <w:iCs/>
        </w:rPr>
        <w:t xml:space="preserve"> </w:t>
      </w:r>
      <w:r w:rsidR="00414383" w:rsidRPr="001B0B6E">
        <w:rPr>
          <w:i/>
          <w:color w:val="000000" w:themeColor="text1"/>
          <w:shd w:val="clear" w:color="auto" w:fill="FFFFFF"/>
        </w:rPr>
        <w:t>(draudžiama pabloginti skundą padavusio asmens teisinę padėtį)</w:t>
      </w:r>
      <w:r w:rsidR="00414383" w:rsidRPr="001B0B6E">
        <w:rPr>
          <w:iCs/>
        </w:rPr>
        <w:t xml:space="preserve"> </w:t>
      </w:r>
      <w:r w:rsidR="00013B34" w:rsidRPr="001B0B6E">
        <w:rPr>
          <w:iCs/>
        </w:rPr>
        <w:t xml:space="preserve">principo, nes dėl kasacinio skundo padavimo nuteistajam </w:t>
      </w:r>
      <w:r w:rsidR="00B55202" w:rsidRPr="001B0B6E">
        <w:rPr>
          <w:iCs/>
        </w:rPr>
        <w:t xml:space="preserve">ar išteisintajam </w:t>
      </w:r>
      <w:r w:rsidR="00013B34" w:rsidRPr="001B0B6E">
        <w:rPr>
          <w:iCs/>
        </w:rPr>
        <w:t>negali kilti joki</w:t>
      </w:r>
      <w:r w:rsidR="00414383" w:rsidRPr="001B0B6E">
        <w:rPr>
          <w:iCs/>
        </w:rPr>
        <w:t>ų</w:t>
      </w:r>
      <w:r w:rsidR="00013B34" w:rsidRPr="001B0B6E">
        <w:rPr>
          <w:iCs/>
        </w:rPr>
        <w:t xml:space="preserve"> neigiam</w:t>
      </w:r>
      <w:r w:rsidR="00414383" w:rsidRPr="001B0B6E">
        <w:rPr>
          <w:iCs/>
        </w:rPr>
        <w:t>ų</w:t>
      </w:r>
      <w:r w:rsidR="00013B34" w:rsidRPr="001B0B6E">
        <w:rPr>
          <w:iCs/>
        </w:rPr>
        <w:t xml:space="preserve"> pasekm</w:t>
      </w:r>
      <w:r w:rsidR="00414383" w:rsidRPr="001B0B6E">
        <w:rPr>
          <w:iCs/>
        </w:rPr>
        <w:t>ių</w:t>
      </w:r>
      <w:r w:rsidR="00013B34" w:rsidRPr="001B0B6E">
        <w:rPr>
          <w:iCs/>
        </w:rPr>
        <w:t>, jo teisinė padėtis negali būti pabloginama. Nesilaikant šio principo, vykstantis procesas negalėtų būti laikomas teisingu (sąžiningu)</w:t>
      </w:r>
      <w:r w:rsidR="00B55202" w:rsidRPr="001B0B6E">
        <w:rPr>
          <w:iCs/>
        </w:rPr>
        <w:t>.</w:t>
      </w:r>
      <w:r w:rsidR="001B0B6E">
        <w:rPr>
          <w:iCs/>
        </w:rPr>
        <w:t xml:space="preserve"> </w:t>
      </w:r>
      <w:r w:rsidR="00013B34" w:rsidRPr="001B0B6E">
        <w:rPr>
          <w:iCs/>
        </w:rPr>
        <w:t>P. B</w:t>
      </w:r>
      <w:r w:rsidR="00AF0FF3">
        <w:rPr>
          <w:iCs/>
        </w:rPr>
        <w:t>.</w:t>
      </w:r>
      <w:r w:rsidR="00013B34" w:rsidRPr="001B0B6E">
        <w:rPr>
          <w:iCs/>
        </w:rPr>
        <w:t xml:space="preserve"> pagal BK 220 straipsnio 1</w:t>
      </w:r>
      <w:r w:rsidR="00414383" w:rsidRPr="001B0B6E">
        <w:rPr>
          <w:iCs/>
        </w:rPr>
        <w:t xml:space="preserve"> </w:t>
      </w:r>
      <w:r w:rsidR="00013B34" w:rsidRPr="001B0B6E">
        <w:rPr>
          <w:iCs/>
        </w:rPr>
        <w:t xml:space="preserve">dalį </w:t>
      </w:r>
      <w:r w:rsidR="007B365B" w:rsidRPr="001B0B6E">
        <w:rPr>
          <w:iCs/>
        </w:rPr>
        <w:t xml:space="preserve">yra </w:t>
      </w:r>
      <w:r w:rsidR="00013B34" w:rsidRPr="001B0B6E">
        <w:rPr>
          <w:iCs/>
        </w:rPr>
        <w:t>išteisintas ir jam pareikštas Kauno apskrities valstybinės mokesčių inspekcijos civilinis ieškinys paliktas nenagrinėtas</w:t>
      </w:r>
      <w:r w:rsidR="00B31E49" w:rsidRPr="001B0B6E">
        <w:rPr>
          <w:iCs/>
        </w:rPr>
        <w:t>, todėl ši skundžiamo nuosprendžio dalis paliekama galioti</w:t>
      </w:r>
      <w:r w:rsidR="001B0B6E" w:rsidRPr="001B0B6E">
        <w:rPr>
          <w:iCs/>
        </w:rPr>
        <w:t>.</w:t>
      </w:r>
    </w:p>
    <w:p w14:paraId="4B8FF439" w14:textId="798A4F14" w:rsidR="00013B34" w:rsidRDefault="00013B34" w:rsidP="007D3D61">
      <w:pPr>
        <w:pStyle w:val="Pagrindinistekstas"/>
        <w:numPr>
          <w:ilvl w:val="0"/>
          <w:numId w:val="13"/>
        </w:numPr>
        <w:spacing w:after="120"/>
        <w:ind w:left="357" w:hanging="357"/>
        <w:rPr>
          <w:iCs/>
        </w:rPr>
      </w:pPr>
      <w:r w:rsidRPr="00335C7A">
        <w:rPr>
          <w:iCs/>
        </w:rPr>
        <w:lastRenderedPageBreak/>
        <w:t xml:space="preserve">Kasacinės instancijos teismo teisėjų kolegijai konstatavus išsamaus visų bylos aplinkybių ištyrimo principo ir </w:t>
      </w:r>
      <w:r w:rsidR="0069484C" w:rsidRPr="00335C7A">
        <w:rPr>
          <w:iCs/>
        </w:rPr>
        <w:t xml:space="preserve">reikalavimo tinkamai išnagrinėti esminius </w:t>
      </w:r>
      <w:r w:rsidRPr="00335C7A">
        <w:rPr>
          <w:iCs/>
        </w:rPr>
        <w:t xml:space="preserve">apeliacinio skundo </w:t>
      </w:r>
      <w:r w:rsidR="0069484C" w:rsidRPr="00335C7A">
        <w:rPr>
          <w:iCs/>
        </w:rPr>
        <w:t xml:space="preserve">argumentus </w:t>
      </w:r>
      <w:r w:rsidRPr="00335C7A">
        <w:rPr>
          <w:iCs/>
        </w:rPr>
        <w:t>pažeidimus</w:t>
      </w:r>
      <w:r w:rsidR="0069484C" w:rsidRPr="00335C7A">
        <w:rPr>
          <w:iCs/>
        </w:rPr>
        <w:t>,</w:t>
      </w:r>
      <w:r w:rsidRPr="00335C7A">
        <w:rPr>
          <w:iCs/>
        </w:rPr>
        <w:t xml:space="preserve"> kitų abiejų kasacinių skundų, </w:t>
      </w:r>
      <w:r w:rsidR="00335C7A" w:rsidRPr="00335C7A">
        <w:rPr>
          <w:iCs/>
        </w:rPr>
        <w:t xml:space="preserve">kuriuose </w:t>
      </w:r>
      <w:r w:rsidR="008D5B3B" w:rsidRPr="00335C7A">
        <w:rPr>
          <w:iCs/>
        </w:rPr>
        <w:t xml:space="preserve">didžiąja dalimi </w:t>
      </w:r>
      <w:r w:rsidRPr="00335C7A">
        <w:rPr>
          <w:iCs/>
        </w:rPr>
        <w:t>iš esmės pakartoja</w:t>
      </w:r>
      <w:r w:rsidR="008D5B3B" w:rsidRPr="00335C7A">
        <w:rPr>
          <w:iCs/>
        </w:rPr>
        <w:t>mi</w:t>
      </w:r>
      <w:r w:rsidRPr="00335C7A">
        <w:rPr>
          <w:iCs/>
        </w:rPr>
        <w:t xml:space="preserve"> nuteistųjų gynėjų apeliacinių skundų </w:t>
      </w:r>
      <w:r w:rsidR="008D5B3B" w:rsidRPr="00335C7A">
        <w:rPr>
          <w:iCs/>
        </w:rPr>
        <w:t>argumentai,</w:t>
      </w:r>
      <w:r w:rsidRPr="00335C7A">
        <w:rPr>
          <w:iCs/>
        </w:rPr>
        <w:t xml:space="preserve"> </w:t>
      </w:r>
      <w:r w:rsidR="00612A94">
        <w:rPr>
          <w:iCs/>
        </w:rPr>
        <w:t>s</w:t>
      </w:r>
      <w:r w:rsidRPr="00335C7A">
        <w:rPr>
          <w:iCs/>
        </w:rPr>
        <w:t>varstymas negalimas</w:t>
      </w:r>
      <w:r w:rsidRPr="00013B34">
        <w:rPr>
          <w:iCs/>
        </w:rPr>
        <w:t>, nes gali suformuoti apeliaciniam teismui išankstinę nuomonę dėl bylos apeliacinio proceso baigties (BPK</w:t>
      </w:r>
      <w:r w:rsidR="007D3D61">
        <w:rPr>
          <w:iCs/>
        </w:rPr>
        <w:t> </w:t>
      </w:r>
      <w:r w:rsidRPr="00013B34">
        <w:rPr>
          <w:iCs/>
        </w:rPr>
        <w:t>386</w:t>
      </w:r>
      <w:r w:rsidR="0069484C">
        <w:rPr>
          <w:iCs/>
        </w:rPr>
        <w:t> </w:t>
      </w:r>
      <w:r w:rsidRPr="00013B34">
        <w:rPr>
          <w:iCs/>
        </w:rPr>
        <w:t>straipsnio 2 dalis).</w:t>
      </w:r>
    </w:p>
    <w:p w14:paraId="0E9A644C" w14:textId="44A81A7C" w:rsidR="00013B34" w:rsidRDefault="00013B34" w:rsidP="00013B34">
      <w:pPr>
        <w:pStyle w:val="Pagrindinistekstas"/>
        <w:numPr>
          <w:ilvl w:val="0"/>
          <w:numId w:val="13"/>
        </w:numPr>
        <w:spacing w:after="120"/>
        <w:ind w:left="357" w:hanging="357"/>
        <w:rPr>
          <w:iCs/>
        </w:rPr>
      </w:pPr>
      <w:r w:rsidRPr="00013B34">
        <w:rPr>
          <w:iCs/>
        </w:rPr>
        <w:t>Pakartotinai nagrinėdamas bylą, apeliacinės instancijos teismas turi išsamiai išnagrinėti paduotus apeliacinius skundus ir</w:t>
      </w:r>
      <w:r w:rsidR="00414383">
        <w:rPr>
          <w:iCs/>
        </w:rPr>
        <w:t>,</w:t>
      </w:r>
      <w:r w:rsidRPr="00013B34">
        <w:rPr>
          <w:iCs/>
        </w:rPr>
        <w:t xml:space="preserve"> laikydamasis BPK 386 straipsnio 3 dalies nuostatų, </w:t>
      </w:r>
      <w:r w:rsidRPr="00013B34">
        <w:rPr>
          <w:i/>
        </w:rPr>
        <w:t>non reformatio in peius principo</w:t>
      </w:r>
      <w:r w:rsidRPr="00013B34">
        <w:rPr>
          <w:iCs/>
        </w:rPr>
        <w:t>, iš naujo padaryti motyvuotas išvadas dėl visų paduotų apeliacinių skundų argumentų.</w:t>
      </w:r>
    </w:p>
    <w:p w14:paraId="252504EB" w14:textId="6DAD0F9C" w:rsidR="00013B34" w:rsidRDefault="00013B34" w:rsidP="00013B34">
      <w:pPr>
        <w:pStyle w:val="Pagrindinistekstas"/>
        <w:ind w:firstLine="720"/>
        <w:rPr>
          <w:iCs/>
        </w:rPr>
      </w:pPr>
      <w:r w:rsidRPr="00A60EF4">
        <w:rPr>
          <w:iCs/>
        </w:rPr>
        <w:t>Teisėjų kolegija, vadovaudamasi Lietuvos Respublikos baudžiamojo proceso kodekso 382</w:t>
      </w:r>
      <w:r w:rsidR="005C5D86">
        <w:rPr>
          <w:iCs/>
        </w:rPr>
        <w:t> </w:t>
      </w:r>
      <w:r w:rsidRPr="00A60EF4">
        <w:rPr>
          <w:iCs/>
        </w:rPr>
        <w:t>straipsnio 5</w:t>
      </w:r>
      <w:r w:rsidR="00442BF3">
        <w:rPr>
          <w:iCs/>
        </w:rPr>
        <w:t xml:space="preserve"> ir 6 punktais</w:t>
      </w:r>
      <w:r w:rsidRPr="00A60EF4">
        <w:rPr>
          <w:iCs/>
        </w:rPr>
        <w:t xml:space="preserve">, </w:t>
      </w:r>
    </w:p>
    <w:p w14:paraId="183A6C69" w14:textId="77777777" w:rsidR="00013B34" w:rsidRPr="00A60EF4" w:rsidRDefault="00013B34" w:rsidP="00013B34">
      <w:pPr>
        <w:pStyle w:val="Pagrindinistekstas"/>
        <w:rPr>
          <w:iCs/>
        </w:rPr>
      </w:pPr>
    </w:p>
    <w:p w14:paraId="145DC519" w14:textId="77777777" w:rsidR="00013B34" w:rsidRPr="00A60EF4" w:rsidRDefault="00013B34" w:rsidP="00013B34">
      <w:pPr>
        <w:pStyle w:val="Pagrindinistekstas"/>
        <w:rPr>
          <w:iCs/>
        </w:rPr>
      </w:pPr>
      <w:r w:rsidRPr="00A60EF4">
        <w:rPr>
          <w:iCs/>
        </w:rPr>
        <w:t>n u t a r i a :</w:t>
      </w:r>
    </w:p>
    <w:p w14:paraId="6C5F1876" w14:textId="77777777" w:rsidR="00013B34" w:rsidRPr="00A60EF4" w:rsidRDefault="00013B34" w:rsidP="00013B34">
      <w:pPr>
        <w:pStyle w:val="Pagrindinistekstas"/>
        <w:rPr>
          <w:iCs/>
        </w:rPr>
      </w:pPr>
    </w:p>
    <w:p w14:paraId="7386683B" w14:textId="1953619F" w:rsidR="00442BF3" w:rsidRDefault="00013B34" w:rsidP="00013B34">
      <w:pPr>
        <w:pStyle w:val="Pagrindinistekstas"/>
        <w:rPr>
          <w:iCs/>
        </w:rPr>
      </w:pPr>
      <w:bookmarkStart w:id="24" w:name="_Hlk130393815"/>
      <w:r w:rsidRPr="00A60EF4">
        <w:rPr>
          <w:iCs/>
        </w:rPr>
        <w:tab/>
      </w:r>
      <w:bookmarkStart w:id="25" w:name="_Hlk130393613"/>
      <w:bookmarkStart w:id="26" w:name="_Hlk129366796"/>
      <w:r w:rsidR="00442BF3" w:rsidRPr="00442BF3">
        <w:rPr>
          <w:iCs/>
        </w:rPr>
        <w:t>Lietuvos apeliacinio teismo Baudžiamųjų bylų skyriaus teisėjų kolegijos 2022 m. vasario 8 d. nuosprend</w:t>
      </w:r>
      <w:r w:rsidR="00442BF3">
        <w:rPr>
          <w:iCs/>
        </w:rPr>
        <w:t>į pakeisti.</w:t>
      </w:r>
    </w:p>
    <w:p w14:paraId="173A528B" w14:textId="2F096F78" w:rsidR="00013B34" w:rsidRPr="00A60EF4" w:rsidRDefault="00013B34" w:rsidP="00442BF3">
      <w:pPr>
        <w:pStyle w:val="Pagrindinistekstas"/>
        <w:ind w:firstLine="720"/>
        <w:rPr>
          <w:iCs/>
        </w:rPr>
      </w:pPr>
      <w:r w:rsidRPr="00A60EF4">
        <w:rPr>
          <w:iCs/>
        </w:rPr>
        <w:t>Lietuvos apeliacinio teismo Baudžiamųjų bylų skyriaus teisėjų kolegijos 2022 m. vasario 8 d</w:t>
      </w:r>
      <w:bookmarkEnd w:id="25"/>
      <w:r w:rsidRPr="00A60EF4">
        <w:rPr>
          <w:iCs/>
        </w:rPr>
        <w:t>. nuosprend</w:t>
      </w:r>
      <w:r w:rsidR="00E21A0A">
        <w:rPr>
          <w:iCs/>
        </w:rPr>
        <w:t>žio dalį, kuria</w:t>
      </w:r>
      <w:bookmarkEnd w:id="26"/>
      <w:r w:rsidR="00FD7DFA" w:rsidRPr="00FD7DFA">
        <w:rPr>
          <w:iCs/>
        </w:rPr>
        <w:t xml:space="preserve"> Kauno apygardos teismo 2021 m. vasario 25 d. nuosprendis pakeistas</w:t>
      </w:r>
      <w:r w:rsidR="00E21A0A">
        <w:rPr>
          <w:iCs/>
        </w:rPr>
        <w:t>,</w:t>
      </w:r>
      <w:r w:rsidRPr="00A60EF4">
        <w:rPr>
          <w:iCs/>
        </w:rPr>
        <w:t xml:space="preserve"> panaikinti ir perduoti bylos dalį, </w:t>
      </w:r>
      <w:bookmarkStart w:id="27" w:name="_Hlk129359204"/>
      <w:r w:rsidRPr="00A60EF4">
        <w:rPr>
          <w:iCs/>
        </w:rPr>
        <w:t>susijusią su P</w:t>
      </w:r>
      <w:r w:rsidR="00AF0FF3">
        <w:rPr>
          <w:iCs/>
        </w:rPr>
        <w:t>.</w:t>
      </w:r>
      <w:r w:rsidRPr="00A60EF4">
        <w:rPr>
          <w:iCs/>
        </w:rPr>
        <w:t xml:space="preserve"> B</w:t>
      </w:r>
      <w:r w:rsidR="00AF0FF3">
        <w:rPr>
          <w:iCs/>
        </w:rPr>
        <w:t>.</w:t>
      </w:r>
      <w:r w:rsidRPr="00A60EF4">
        <w:rPr>
          <w:iCs/>
        </w:rPr>
        <w:t xml:space="preserve"> nuteisimu pagal </w:t>
      </w:r>
      <w:r w:rsidRPr="00A60EF4">
        <w:t>BK</w:t>
      </w:r>
      <w:r w:rsidR="00FD7DFA">
        <w:t> </w:t>
      </w:r>
      <w:r w:rsidRPr="00A60EF4">
        <w:t>222</w:t>
      </w:r>
      <w:r w:rsidR="00414383">
        <w:t> </w:t>
      </w:r>
      <w:r w:rsidRPr="00A60EF4">
        <w:t>straipsnio</w:t>
      </w:r>
      <w:r w:rsidRPr="00A60EF4">
        <w:rPr>
          <w:iCs/>
        </w:rPr>
        <w:t xml:space="preserve"> 1</w:t>
      </w:r>
      <w:r w:rsidR="00E21A0A">
        <w:rPr>
          <w:iCs/>
        </w:rPr>
        <w:t> </w:t>
      </w:r>
      <w:r w:rsidRPr="00A60EF4">
        <w:rPr>
          <w:iCs/>
        </w:rPr>
        <w:t>dalį ir 183</w:t>
      </w:r>
      <w:r w:rsidR="00FD7DFA">
        <w:rPr>
          <w:iCs/>
        </w:rPr>
        <w:t> </w:t>
      </w:r>
      <w:r w:rsidRPr="00A60EF4">
        <w:rPr>
          <w:iCs/>
        </w:rPr>
        <w:t>straipsnio 2 dalį ir A</w:t>
      </w:r>
      <w:r w:rsidR="00AF0FF3">
        <w:rPr>
          <w:iCs/>
        </w:rPr>
        <w:t>.</w:t>
      </w:r>
      <w:r w:rsidRPr="00A60EF4">
        <w:rPr>
          <w:iCs/>
        </w:rPr>
        <w:t xml:space="preserve"> K</w:t>
      </w:r>
      <w:r w:rsidR="00AF0FF3">
        <w:rPr>
          <w:iCs/>
        </w:rPr>
        <w:t>.</w:t>
      </w:r>
      <w:r w:rsidRPr="00A60EF4">
        <w:rPr>
          <w:iCs/>
        </w:rPr>
        <w:t xml:space="preserve"> nuteisimu pagal BK 24 straipsnio 6</w:t>
      </w:r>
      <w:r>
        <w:rPr>
          <w:iCs/>
        </w:rPr>
        <w:t> </w:t>
      </w:r>
      <w:r w:rsidRPr="00A60EF4">
        <w:rPr>
          <w:iCs/>
        </w:rPr>
        <w:t>dalį, 222</w:t>
      </w:r>
      <w:r w:rsidR="00E21A0A">
        <w:rPr>
          <w:iCs/>
        </w:rPr>
        <w:t> </w:t>
      </w:r>
      <w:r w:rsidRPr="00A60EF4">
        <w:rPr>
          <w:iCs/>
        </w:rPr>
        <w:t>straipsnio 1</w:t>
      </w:r>
      <w:r w:rsidR="00FD7DFA">
        <w:rPr>
          <w:iCs/>
        </w:rPr>
        <w:t> </w:t>
      </w:r>
      <w:r w:rsidRPr="00A60EF4">
        <w:rPr>
          <w:iCs/>
        </w:rPr>
        <w:t>dalį; 24 straipsnio 6 dalį, 183 straipsnio 2 dalį,</w:t>
      </w:r>
      <w:bookmarkEnd w:id="27"/>
      <w:r w:rsidRPr="00A60EF4">
        <w:rPr>
          <w:iCs/>
        </w:rPr>
        <w:t xml:space="preserve"> pagal visus paduotus apeliacinius skundus iš naujo nagrinėti apeliacine tvarka.</w:t>
      </w:r>
    </w:p>
    <w:p w14:paraId="1CE07F7E" w14:textId="7EC2A491" w:rsidR="00013B34" w:rsidRDefault="00E21A0A" w:rsidP="007B365B">
      <w:pPr>
        <w:pStyle w:val="Pagrindinistekstas"/>
        <w:ind w:firstLine="720"/>
        <w:rPr>
          <w:iCs/>
        </w:rPr>
      </w:pPr>
      <w:r>
        <w:rPr>
          <w:iCs/>
        </w:rPr>
        <w:t xml:space="preserve">Kitos </w:t>
      </w:r>
      <w:r w:rsidRPr="00E21A0A">
        <w:rPr>
          <w:iCs/>
        </w:rPr>
        <w:t xml:space="preserve">Lietuvos apeliacinio teismo Baudžiamųjų bylų skyriaus teisėjų kolegijos 2022 m. vasario 8 d </w:t>
      </w:r>
      <w:r>
        <w:rPr>
          <w:iCs/>
        </w:rPr>
        <w:t xml:space="preserve">nuosprendžio dalies, </w:t>
      </w:r>
      <w:r w:rsidRPr="00E21A0A">
        <w:rPr>
          <w:iCs/>
        </w:rPr>
        <w:t>kur</w:t>
      </w:r>
      <w:r>
        <w:rPr>
          <w:iCs/>
        </w:rPr>
        <w:t>ia</w:t>
      </w:r>
      <w:r w:rsidRPr="00E21A0A">
        <w:rPr>
          <w:iCs/>
        </w:rPr>
        <w:t xml:space="preserve"> P</w:t>
      </w:r>
      <w:r w:rsidR="00AF0FF3">
        <w:rPr>
          <w:iCs/>
        </w:rPr>
        <w:t>.</w:t>
      </w:r>
      <w:r w:rsidRPr="00E21A0A">
        <w:rPr>
          <w:iCs/>
        </w:rPr>
        <w:t xml:space="preserve"> B</w:t>
      </w:r>
      <w:r w:rsidR="00AF0FF3">
        <w:rPr>
          <w:iCs/>
        </w:rPr>
        <w:t>.</w:t>
      </w:r>
      <w:r w:rsidRPr="00E21A0A">
        <w:rPr>
          <w:iCs/>
        </w:rPr>
        <w:t xml:space="preserve"> išteisintas pagal BK 220 straipsnio 1 dalį, o jam pareikštas Kauno apskrities valstybinės mokesčių inspekcijos civilinis ieškinys paliktas nenagrinėtas</w:t>
      </w:r>
      <w:r>
        <w:rPr>
          <w:iCs/>
        </w:rPr>
        <w:t>, nenaikinti ir nekeisti.</w:t>
      </w:r>
    </w:p>
    <w:bookmarkEnd w:id="24"/>
    <w:p w14:paraId="5329F00D" w14:textId="32FE8EB1" w:rsidR="00CA1D63" w:rsidRDefault="00CA1D63" w:rsidP="00CA1D63">
      <w:pPr>
        <w:pStyle w:val="Pagrindinistekstas"/>
        <w:rPr>
          <w:iCs/>
        </w:rPr>
      </w:pPr>
    </w:p>
    <w:p w14:paraId="6AB4F311" w14:textId="77777777" w:rsidR="00AF0FF3" w:rsidRPr="00A60EF4" w:rsidRDefault="00AF0FF3" w:rsidP="00CA1D63">
      <w:pPr>
        <w:pStyle w:val="Pagrindinistekstas"/>
        <w:rPr>
          <w:iCs/>
        </w:rPr>
      </w:pPr>
    </w:p>
    <w:p w14:paraId="6B87D3AC" w14:textId="77777777" w:rsidR="00013B34" w:rsidRPr="00A60EF4" w:rsidRDefault="00013B34" w:rsidP="00CA1D63">
      <w:pPr>
        <w:jc w:val="both"/>
        <w:rPr>
          <w:lang w:val="lt-LT"/>
        </w:rPr>
      </w:pPr>
      <w:bookmarkStart w:id="28" w:name="_Hlk122526329"/>
      <w:r w:rsidRPr="00A60EF4">
        <w:rPr>
          <w:lang w:val="lt-LT"/>
        </w:rPr>
        <w:t>Teisėjai</w:t>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t>Gabrielė Juodkaitė-Granskienė</w:t>
      </w:r>
    </w:p>
    <w:p w14:paraId="54D05196" w14:textId="6CCA2C39" w:rsidR="00013B34" w:rsidRDefault="00013B34" w:rsidP="00013B34">
      <w:pPr>
        <w:jc w:val="both"/>
        <w:rPr>
          <w:lang w:val="lt-LT"/>
        </w:rPr>
      </w:pP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p>
    <w:p w14:paraId="230F6B56" w14:textId="77777777" w:rsidR="00CA1D63" w:rsidRPr="00A60EF4" w:rsidRDefault="00CA1D63" w:rsidP="00013B34">
      <w:pPr>
        <w:jc w:val="both"/>
        <w:rPr>
          <w:lang w:val="lt-LT"/>
        </w:rPr>
      </w:pPr>
    </w:p>
    <w:p w14:paraId="56D6DB1B" w14:textId="77777777" w:rsidR="00013B34" w:rsidRPr="00A60EF4" w:rsidRDefault="00013B34" w:rsidP="00013B34">
      <w:pPr>
        <w:jc w:val="both"/>
        <w:rPr>
          <w:lang w:val="lt-LT"/>
        </w:rPr>
      </w:pP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t>Rima Ažubalytė</w:t>
      </w:r>
    </w:p>
    <w:p w14:paraId="0BA07F11" w14:textId="757F056C" w:rsidR="00013B34" w:rsidRDefault="00013B34" w:rsidP="00013B34">
      <w:pPr>
        <w:jc w:val="both"/>
        <w:rPr>
          <w:lang w:val="lt-LT"/>
        </w:rPr>
      </w:pP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p>
    <w:p w14:paraId="24FFEA56" w14:textId="77777777" w:rsidR="00CA1D63" w:rsidRPr="00A60EF4" w:rsidRDefault="00CA1D63" w:rsidP="00013B34">
      <w:pPr>
        <w:jc w:val="both"/>
        <w:rPr>
          <w:lang w:val="lt-LT"/>
        </w:rPr>
      </w:pPr>
    </w:p>
    <w:p w14:paraId="27376401" w14:textId="77777777" w:rsidR="00013B34" w:rsidRPr="00A60EF4" w:rsidRDefault="00013B34" w:rsidP="00013B34">
      <w:pPr>
        <w:jc w:val="both"/>
        <w:rPr>
          <w:lang w:val="lt-LT"/>
        </w:rPr>
      </w:pP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t>Eligijus Gladutis</w:t>
      </w:r>
    </w:p>
    <w:p w14:paraId="13043004" w14:textId="08CDB798" w:rsidR="00013B34" w:rsidRDefault="00013B34" w:rsidP="00013B34">
      <w:pPr>
        <w:jc w:val="both"/>
        <w:rPr>
          <w:lang w:val="lt-LT"/>
        </w:rPr>
      </w:pPr>
    </w:p>
    <w:p w14:paraId="5708E73B" w14:textId="77777777" w:rsidR="00CA1D63" w:rsidRPr="00A60EF4" w:rsidRDefault="00CA1D63" w:rsidP="00013B34">
      <w:pPr>
        <w:jc w:val="both"/>
        <w:rPr>
          <w:lang w:val="lt-LT"/>
        </w:rPr>
      </w:pPr>
    </w:p>
    <w:p w14:paraId="22B2BF07" w14:textId="77777777" w:rsidR="00013B34" w:rsidRDefault="00013B34" w:rsidP="00013B34">
      <w:pPr>
        <w:jc w:val="both"/>
        <w:rPr>
          <w:lang w:val="lt-LT"/>
        </w:rPr>
      </w:pP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r>
      <w:r w:rsidRPr="00A60EF4">
        <w:rPr>
          <w:lang w:val="lt-LT"/>
        </w:rPr>
        <w:tab/>
        <w:t>Artūras Pažarskis</w:t>
      </w:r>
    </w:p>
    <w:p w14:paraId="3E574483" w14:textId="0B9BB84D" w:rsidR="00013B34" w:rsidRDefault="00013B34" w:rsidP="00013B34">
      <w:pPr>
        <w:jc w:val="both"/>
        <w:rPr>
          <w:lang w:val="lt-LT"/>
        </w:rPr>
      </w:pPr>
    </w:p>
    <w:p w14:paraId="6FFA0ABB" w14:textId="77777777" w:rsidR="00CA1D63" w:rsidRPr="00B46A83" w:rsidRDefault="00CA1D63" w:rsidP="00013B34">
      <w:pPr>
        <w:jc w:val="both"/>
        <w:rPr>
          <w:lang w:val="lt-LT"/>
        </w:rPr>
      </w:pPr>
    </w:p>
    <w:p w14:paraId="34EC2EAE" w14:textId="77777777" w:rsidR="00013B34" w:rsidRDefault="00013B34" w:rsidP="00013B34">
      <w:pPr>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sidRPr="00B46A83">
        <w:rPr>
          <w:lang w:val="lt-LT"/>
        </w:rPr>
        <w:t>Artūras Ridikas</w:t>
      </w:r>
    </w:p>
    <w:p w14:paraId="63C7A1ED" w14:textId="667AA0F1" w:rsidR="00013B34" w:rsidRDefault="00013B34" w:rsidP="00013B34">
      <w:pPr>
        <w:jc w:val="both"/>
        <w:rPr>
          <w:lang w:val="lt-LT"/>
        </w:rPr>
      </w:pPr>
    </w:p>
    <w:p w14:paraId="097D24E1" w14:textId="77777777" w:rsidR="00CA1D63" w:rsidRDefault="00CA1D63" w:rsidP="00013B34">
      <w:pPr>
        <w:jc w:val="both"/>
        <w:rPr>
          <w:lang w:val="lt-LT"/>
        </w:rPr>
      </w:pPr>
    </w:p>
    <w:p w14:paraId="7C9BDD55" w14:textId="77777777" w:rsidR="00013B34" w:rsidRDefault="00013B34" w:rsidP="00013B34">
      <w:pPr>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Algimantas Valantinas</w:t>
      </w:r>
    </w:p>
    <w:p w14:paraId="0286F6BA" w14:textId="20FC91B9" w:rsidR="00013B34" w:rsidRDefault="00013B34" w:rsidP="00013B34">
      <w:pPr>
        <w:jc w:val="both"/>
        <w:rPr>
          <w:lang w:val="lt-LT"/>
        </w:rPr>
      </w:pPr>
    </w:p>
    <w:p w14:paraId="146F32B6" w14:textId="77777777" w:rsidR="00CA1D63" w:rsidRPr="00B46A83" w:rsidRDefault="00CA1D63" w:rsidP="00013B34">
      <w:pPr>
        <w:jc w:val="both"/>
        <w:rPr>
          <w:lang w:val="lt-LT"/>
        </w:rPr>
      </w:pPr>
    </w:p>
    <w:p w14:paraId="0EB3DFF7" w14:textId="77777777" w:rsidR="00013B34" w:rsidRPr="00B46A83" w:rsidRDefault="00013B34" w:rsidP="00013B34">
      <w:pPr>
        <w:jc w:val="both"/>
        <w:rPr>
          <w:lang w:val="lt-LT"/>
        </w:rPr>
      </w:pPr>
      <w:r w:rsidRPr="00B46A83">
        <w:rPr>
          <w:lang w:val="lt-LT"/>
        </w:rPr>
        <w:tab/>
      </w:r>
      <w:r w:rsidRPr="00B46A83">
        <w:rPr>
          <w:lang w:val="lt-LT"/>
        </w:rPr>
        <w:tab/>
      </w:r>
      <w:r w:rsidRPr="00B46A83">
        <w:rPr>
          <w:lang w:val="lt-LT"/>
        </w:rPr>
        <w:tab/>
      </w:r>
      <w:r w:rsidRPr="00B46A83">
        <w:rPr>
          <w:lang w:val="lt-LT"/>
        </w:rPr>
        <w:tab/>
      </w:r>
      <w:r w:rsidRPr="00B46A83">
        <w:rPr>
          <w:lang w:val="lt-LT"/>
        </w:rPr>
        <w:tab/>
      </w:r>
      <w:r w:rsidRPr="00B46A83">
        <w:rPr>
          <w:lang w:val="lt-LT"/>
        </w:rPr>
        <w:tab/>
      </w:r>
      <w:r w:rsidRPr="00B46A83">
        <w:rPr>
          <w:lang w:val="lt-LT"/>
        </w:rPr>
        <w:tab/>
      </w:r>
      <w:r w:rsidRPr="00B46A83">
        <w:rPr>
          <w:lang w:val="lt-LT"/>
        </w:rPr>
        <w:tab/>
      </w:r>
      <w:r w:rsidRPr="00B46A83">
        <w:rPr>
          <w:lang w:val="lt-LT"/>
        </w:rPr>
        <w:tab/>
        <w:t>Tomas Šeškauskas</w:t>
      </w:r>
    </w:p>
    <w:bookmarkEnd w:id="28"/>
    <w:p w14:paraId="1750733B" w14:textId="2EFB04A2" w:rsidR="00013B34" w:rsidRDefault="00013B34" w:rsidP="00013B34">
      <w:pPr>
        <w:jc w:val="both"/>
        <w:rPr>
          <w:lang w:val="lt-LT"/>
        </w:rPr>
      </w:pPr>
    </w:p>
    <w:sectPr w:rsidR="00013B34" w:rsidSect="00970EF4">
      <w:headerReference w:type="even" r:id="rId10"/>
      <w:headerReference w:type="defaul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469B8" w14:textId="77777777" w:rsidR="007617D9" w:rsidRDefault="007617D9">
      <w:r>
        <w:separator/>
      </w:r>
    </w:p>
  </w:endnote>
  <w:endnote w:type="continuationSeparator" w:id="0">
    <w:p w14:paraId="161D867A" w14:textId="77777777" w:rsidR="007617D9" w:rsidRDefault="00761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6BD5A" w14:textId="77777777" w:rsidR="007617D9" w:rsidRDefault="007617D9">
      <w:r>
        <w:separator/>
      </w:r>
    </w:p>
  </w:footnote>
  <w:footnote w:type="continuationSeparator" w:id="0">
    <w:p w14:paraId="2A265FE1" w14:textId="77777777" w:rsidR="007617D9" w:rsidRDefault="00761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5554" w14:textId="77777777" w:rsidR="006228E7" w:rsidRDefault="006228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5026EE1" w14:textId="77777777" w:rsidR="006228E7" w:rsidRDefault="006228E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D751E" w14:textId="037C8AA6" w:rsidR="006228E7" w:rsidRDefault="006228E7">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D5B3B">
      <w:rPr>
        <w:rStyle w:val="Puslapionumeris"/>
        <w:noProof/>
      </w:rPr>
      <w:t>18</w:t>
    </w:r>
    <w:r>
      <w:rPr>
        <w:rStyle w:val="Puslapionumeris"/>
      </w:rPr>
      <w:fldChar w:fldCharType="end"/>
    </w:r>
  </w:p>
  <w:p w14:paraId="6282C428" w14:textId="77777777" w:rsidR="006228E7" w:rsidRDefault="006228E7">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7526B5A"/>
    <w:multiLevelType w:val="hybridMultilevel"/>
    <w:tmpl w:val="7826BB2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6" w15:restartNumberingAfterBreak="0">
    <w:nsid w:val="3A8C4A69"/>
    <w:multiLevelType w:val="hybridMultilevel"/>
    <w:tmpl w:val="0A26D6BE"/>
    <w:lvl w:ilvl="0" w:tplc="BA2253E6">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E7B2D21"/>
    <w:multiLevelType w:val="hybridMultilevel"/>
    <w:tmpl w:val="D1B6A90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6066729"/>
    <w:multiLevelType w:val="multilevel"/>
    <w:tmpl w:val="DA4E8F80"/>
    <w:lvl w:ilvl="0">
      <w:start w:val="1"/>
      <w:numFmt w:val="decimal"/>
      <w:lvlText w:val="%1."/>
      <w:lvlJc w:val="left"/>
      <w:pPr>
        <w:ind w:left="360" w:hanging="360"/>
      </w:pPr>
      <w:rPr>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0"/>
  </w:num>
  <w:num w:numId="2">
    <w:abstractNumId w:val="2"/>
  </w:num>
  <w:num w:numId="3">
    <w:abstractNumId w:val="9"/>
  </w:num>
  <w:num w:numId="4">
    <w:abstractNumId w:val="3"/>
  </w:num>
  <w:num w:numId="5">
    <w:abstractNumId w:val="15"/>
  </w:num>
  <w:num w:numId="6">
    <w:abstractNumId w:val="12"/>
  </w:num>
  <w:num w:numId="7">
    <w:abstractNumId w:val="16"/>
  </w:num>
  <w:num w:numId="8">
    <w:abstractNumId w:val="0"/>
  </w:num>
  <w:num w:numId="9">
    <w:abstractNumId w:val="11"/>
  </w:num>
  <w:num w:numId="10">
    <w:abstractNumId w:val="4"/>
  </w:num>
  <w:num w:numId="11">
    <w:abstractNumId w:val="13"/>
  </w:num>
  <w:num w:numId="12">
    <w:abstractNumId w:val="14"/>
  </w:num>
  <w:num w:numId="13">
    <w:abstractNumId w:val="8"/>
  </w:num>
  <w:num w:numId="14">
    <w:abstractNumId w:val="5"/>
  </w:num>
  <w:num w:numId="15">
    <w:abstractNumId w:val="1"/>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2B8D"/>
    <w:rsid w:val="00003030"/>
    <w:rsid w:val="00003AA5"/>
    <w:rsid w:val="00004880"/>
    <w:rsid w:val="00005A3D"/>
    <w:rsid w:val="000077D7"/>
    <w:rsid w:val="00007A7C"/>
    <w:rsid w:val="00010CDF"/>
    <w:rsid w:val="00011513"/>
    <w:rsid w:val="00013B34"/>
    <w:rsid w:val="00014B5F"/>
    <w:rsid w:val="000155FC"/>
    <w:rsid w:val="00016524"/>
    <w:rsid w:val="00017C31"/>
    <w:rsid w:val="0002400A"/>
    <w:rsid w:val="000251EF"/>
    <w:rsid w:val="0002520A"/>
    <w:rsid w:val="00026D03"/>
    <w:rsid w:val="000271E5"/>
    <w:rsid w:val="00031968"/>
    <w:rsid w:val="00032030"/>
    <w:rsid w:val="000347BA"/>
    <w:rsid w:val="00041239"/>
    <w:rsid w:val="000433B2"/>
    <w:rsid w:val="000438DC"/>
    <w:rsid w:val="000462AC"/>
    <w:rsid w:val="00047C8E"/>
    <w:rsid w:val="0005662A"/>
    <w:rsid w:val="00061AF8"/>
    <w:rsid w:val="000646E4"/>
    <w:rsid w:val="000670B5"/>
    <w:rsid w:val="00067B5E"/>
    <w:rsid w:val="00071A27"/>
    <w:rsid w:val="00072AB7"/>
    <w:rsid w:val="00073E3E"/>
    <w:rsid w:val="000751F9"/>
    <w:rsid w:val="00075779"/>
    <w:rsid w:val="00075FD0"/>
    <w:rsid w:val="00080615"/>
    <w:rsid w:val="000806C2"/>
    <w:rsid w:val="0008094E"/>
    <w:rsid w:val="000834BE"/>
    <w:rsid w:val="00085106"/>
    <w:rsid w:val="00085C9E"/>
    <w:rsid w:val="000869CF"/>
    <w:rsid w:val="00090F3B"/>
    <w:rsid w:val="00094E0A"/>
    <w:rsid w:val="00096313"/>
    <w:rsid w:val="00096DC9"/>
    <w:rsid w:val="00097261"/>
    <w:rsid w:val="000A0CB5"/>
    <w:rsid w:val="000A13EE"/>
    <w:rsid w:val="000A195B"/>
    <w:rsid w:val="000A3ED3"/>
    <w:rsid w:val="000A6769"/>
    <w:rsid w:val="000A764A"/>
    <w:rsid w:val="000B1F22"/>
    <w:rsid w:val="000B4B10"/>
    <w:rsid w:val="000B6EAE"/>
    <w:rsid w:val="000B7A57"/>
    <w:rsid w:val="000B7CC8"/>
    <w:rsid w:val="000C008C"/>
    <w:rsid w:val="000C067E"/>
    <w:rsid w:val="000C21CC"/>
    <w:rsid w:val="000C3339"/>
    <w:rsid w:val="000C4C85"/>
    <w:rsid w:val="000C76E4"/>
    <w:rsid w:val="000C7AD9"/>
    <w:rsid w:val="000D35A0"/>
    <w:rsid w:val="000D38E5"/>
    <w:rsid w:val="000D4777"/>
    <w:rsid w:val="000D5E63"/>
    <w:rsid w:val="000D653F"/>
    <w:rsid w:val="000D6D37"/>
    <w:rsid w:val="000E177D"/>
    <w:rsid w:val="000E599E"/>
    <w:rsid w:val="000E6299"/>
    <w:rsid w:val="000E6532"/>
    <w:rsid w:val="000E663A"/>
    <w:rsid w:val="000E6857"/>
    <w:rsid w:val="000F0B77"/>
    <w:rsid w:val="000F409F"/>
    <w:rsid w:val="000F5D06"/>
    <w:rsid w:val="000F7497"/>
    <w:rsid w:val="000F7AB7"/>
    <w:rsid w:val="0010058D"/>
    <w:rsid w:val="001008D0"/>
    <w:rsid w:val="00101818"/>
    <w:rsid w:val="00101BD4"/>
    <w:rsid w:val="00103530"/>
    <w:rsid w:val="001044EC"/>
    <w:rsid w:val="001055A9"/>
    <w:rsid w:val="001100C1"/>
    <w:rsid w:val="001103E2"/>
    <w:rsid w:val="0011601A"/>
    <w:rsid w:val="00120127"/>
    <w:rsid w:val="00121887"/>
    <w:rsid w:val="00123D67"/>
    <w:rsid w:val="00123DE2"/>
    <w:rsid w:val="00124BBA"/>
    <w:rsid w:val="00125B47"/>
    <w:rsid w:val="0012644A"/>
    <w:rsid w:val="00127D61"/>
    <w:rsid w:val="001362F8"/>
    <w:rsid w:val="001363A8"/>
    <w:rsid w:val="001372BE"/>
    <w:rsid w:val="00141397"/>
    <w:rsid w:val="00141BFB"/>
    <w:rsid w:val="00141E8D"/>
    <w:rsid w:val="00142D13"/>
    <w:rsid w:val="0014365E"/>
    <w:rsid w:val="001468C5"/>
    <w:rsid w:val="00146A6B"/>
    <w:rsid w:val="00146F0C"/>
    <w:rsid w:val="00150D39"/>
    <w:rsid w:val="00151DBD"/>
    <w:rsid w:val="00155D06"/>
    <w:rsid w:val="00155E67"/>
    <w:rsid w:val="0015674E"/>
    <w:rsid w:val="0017054E"/>
    <w:rsid w:val="001726E7"/>
    <w:rsid w:val="00177B36"/>
    <w:rsid w:val="00181FB1"/>
    <w:rsid w:val="0018351A"/>
    <w:rsid w:val="00187883"/>
    <w:rsid w:val="00190590"/>
    <w:rsid w:val="00191EC3"/>
    <w:rsid w:val="00194F5C"/>
    <w:rsid w:val="00195D73"/>
    <w:rsid w:val="001A0AFA"/>
    <w:rsid w:val="001A3F4D"/>
    <w:rsid w:val="001A4B7F"/>
    <w:rsid w:val="001A6BEA"/>
    <w:rsid w:val="001B0B6E"/>
    <w:rsid w:val="001B3135"/>
    <w:rsid w:val="001B393F"/>
    <w:rsid w:val="001B3964"/>
    <w:rsid w:val="001B64BE"/>
    <w:rsid w:val="001B6CDF"/>
    <w:rsid w:val="001C04F6"/>
    <w:rsid w:val="001C181F"/>
    <w:rsid w:val="001C7329"/>
    <w:rsid w:val="001D163A"/>
    <w:rsid w:val="001D1A81"/>
    <w:rsid w:val="001D4303"/>
    <w:rsid w:val="001D49BA"/>
    <w:rsid w:val="001D677E"/>
    <w:rsid w:val="001D70F9"/>
    <w:rsid w:val="001E2F21"/>
    <w:rsid w:val="001E3ED2"/>
    <w:rsid w:val="001E5BD9"/>
    <w:rsid w:val="001E6247"/>
    <w:rsid w:val="001E69A2"/>
    <w:rsid w:val="001F0834"/>
    <w:rsid w:val="001F0F59"/>
    <w:rsid w:val="001F1F50"/>
    <w:rsid w:val="001F33B6"/>
    <w:rsid w:val="001F498B"/>
    <w:rsid w:val="001F64D2"/>
    <w:rsid w:val="0020130F"/>
    <w:rsid w:val="00202174"/>
    <w:rsid w:val="002033FF"/>
    <w:rsid w:val="00207B7B"/>
    <w:rsid w:val="002102BE"/>
    <w:rsid w:val="00211E41"/>
    <w:rsid w:val="00213CEE"/>
    <w:rsid w:val="00214914"/>
    <w:rsid w:val="00214A4F"/>
    <w:rsid w:val="00217030"/>
    <w:rsid w:val="00217D2C"/>
    <w:rsid w:val="0022011F"/>
    <w:rsid w:val="0022120F"/>
    <w:rsid w:val="002233F1"/>
    <w:rsid w:val="00226213"/>
    <w:rsid w:val="00226A96"/>
    <w:rsid w:val="00226E0B"/>
    <w:rsid w:val="00232083"/>
    <w:rsid w:val="00232099"/>
    <w:rsid w:val="00232A64"/>
    <w:rsid w:val="00233241"/>
    <w:rsid w:val="0023344D"/>
    <w:rsid w:val="002369DD"/>
    <w:rsid w:val="00236A6A"/>
    <w:rsid w:val="00237411"/>
    <w:rsid w:val="0024184D"/>
    <w:rsid w:val="0024339B"/>
    <w:rsid w:val="002441AE"/>
    <w:rsid w:val="0025277E"/>
    <w:rsid w:val="00252C5D"/>
    <w:rsid w:val="00255DAA"/>
    <w:rsid w:val="002603BD"/>
    <w:rsid w:val="00260E29"/>
    <w:rsid w:val="00262CED"/>
    <w:rsid w:val="00266AF6"/>
    <w:rsid w:val="00271473"/>
    <w:rsid w:val="0027207B"/>
    <w:rsid w:val="00275171"/>
    <w:rsid w:val="0027633B"/>
    <w:rsid w:val="002816CF"/>
    <w:rsid w:val="00287562"/>
    <w:rsid w:val="002879B9"/>
    <w:rsid w:val="00287A1B"/>
    <w:rsid w:val="00292776"/>
    <w:rsid w:val="002928B6"/>
    <w:rsid w:val="0029443C"/>
    <w:rsid w:val="00295ED5"/>
    <w:rsid w:val="002A1768"/>
    <w:rsid w:val="002A2FFE"/>
    <w:rsid w:val="002A35A2"/>
    <w:rsid w:val="002A6930"/>
    <w:rsid w:val="002A7BCD"/>
    <w:rsid w:val="002B4893"/>
    <w:rsid w:val="002B52DE"/>
    <w:rsid w:val="002B6B05"/>
    <w:rsid w:val="002C118F"/>
    <w:rsid w:val="002C3982"/>
    <w:rsid w:val="002C401E"/>
    <w:rsid w:val="002C59CD"/>
    <w:rsid w:val="002C7349"/>
    <w:rsid w:val="002D02BB"/>
    <w:rsid w:val="002D1AC2"/>
    <w:rsid w:val="002D38E0"/>
    <w:rsid w:val="002E2E45"/>
    <w:rsid w:val="002F1FEA"/>
    <w:rsid w:val="002F33B2"/>
    <w:rsid w:val="00300097"/>
    <w:rsid w:val="00301540"/>
    <w:rsid w:val="00302EE4"/>
    <w:rsid w:val="00307C3A"/>
    <w:rsid w:val="00310420"/>
    <w:rsid w:val="00310676"/>
    <w:rsid w:val="0031246D"/>
    <w:rsid w:val="00312A44"/>
    <w:rsid w:val="00312BCC"/>
    <w:rsid w:val="00312E3A"/>
    <w:rsid w:val="0031302C"/>
    <w:rsid w:val="00315BAB"/>
    <w:rsid w:val="00320647"/>
    <w:rsid w:val="0032416D"/>
    <w:rsid w:val="00327AF2"/>
    <w:rsid w:val="00331587"/>
    <w:rsid w:val="003324E1"/>
    <w:rsid w:val="00335C7A"/>
    <w:rsid w:val="00336A0C"/>
    <w:rsid w:val="00337083"/>
    <w:rsid w:val="00340B4F"/>
    <w:rsid w:val="003451A7"/>
    <w:rsid w:val="00345D5E"/>
    <w:rsid w:val="00346750"/>
    <w:rsid w:val="00350C4A"/>
    <w:rsid w:val="0035218F"/>
    <w:rsid w:val="00352CCA"/>
    <w:rsid w:val="00353A61"/>
    <w:rsid w:val="00356449"/>
    <w:rsid w:val="0036141A"/>
    <w:rsid w:val="00361EC3"/>
    <w:rsid w:val="0036453C"/>
    <w:rsid w:val="00364B5C"/>
    <w:rsid w:val="0036518F"/>
    <w:rsid w:val="0036590D"/>
    <w:rsid w:val="003660E6"/>
    <w:rsid w:val="0036623D"/>
    <w:rsid w:val="00370050"/>
    <w:rsid w:val="003711AF"/>
    <w:rsid w:val="00372F2C"/>
    <w:rsid w:val="0037309D"/>
    <w:rsid w:val="00382D34"/>
    <w:rsid w:val="00393F67"/>
    <w:rsid w:val="003A0775"/>
    <w:rsid w:val="003A0ADA"/>
    <w:rsid w:val="003A269B"/>
    <w:rsid w:val="003A2D95"/>
    <w:rsid w:val="003A41CA"/>
    <w:rsid w:val="003A5034"/>
    <w:rsid w:val="003A5088"/>
    <w:rsid w:val="003B1661"/>
    <w:rsid w:val="003B53B2"/>
    <w:rsid w:val="003B63AD"/>
    <w:rsid w:val="003B645A"/>
    <w:rsid w:val="003B6D3E"/>
    <w:rsid w:val="003B7A24"/>
    <w:rsid w:val="003B7F03"/>
    <w:rsid w:val="003C4C76"/>
    <w:rsid w:val="003C773D"/>
    <w:rsid w:val="003D01F5"/>
    <w:rsid w:val="003D1C07"/>
    <w:rsid w:val="003D3B05"/>
    <w:rsid w:val="003D4C56"/>
    <w:rsid w:val="003D7331"/>
    <w:rsid w:val="003D7DA2"/>
    <w:rsid w:val="003D7FBF"/>
    <w:rsid w:val="003E033A"/>
    <w:rsid w:val="003E0F1A"/>
    <w:rsid w:val="003E1274"/>
    <w:rsid w:val="003E2265"/>
    <w:rsid w:val="003E6525"/>
    <w:rsid w:val="003F48C1"/>
    <w:rsid w:val="003F6ED4"/>
    <w:rsid w:val="00400E43"/>
    <w:rsid w:val="00401706"/>
    <w:rsid w:val="00402E02"/>
    <w:rsid w:val="00403AF7"/>
    <w:rsid w:val="0040748B"/>
    <w:rsid w:val="00413B18"/>
    <w:rsid w:val="00413CC3"/>
    <w:rsid w:val="00413F94"/>
    <w:rsid w:val="00414383"/>
    <w:rsid w:val="00417DFA"/>
    <w:rsid w:val="0042188A"/>
    <w:rsid w:val="00426285"/>
    <w:rsid w:val="00431697"/>
    <w:rsid w:val="00431DA7"/>
    <w:rsid w:val="00434973"/>
    <w:rsid w:val="00434F2F"/>
    <w:rsid w:val="00436207"/>
    <w:rsid w:val="00436342"/>
    <w:rsid w:val="00436CE4"/>
    <w:rsid w:val="00442BF3"/>
    <w:rsid w:val="0044386E"/>
    <w:rsid w:val="00443CF4"/>
    <w:rsid w:val="00445CC1"/>
    <w:rsid w:val="00450317"/>
    <w:rsid w:val="00451B7A"/>
    <w:rsid w:val="00451C17"/>
    <w:rsid w:val="00453724"/>
    <w:rsid w:val="00453FF0"/>
    <w:rsid w:val="0045475E"/>
    <w:rsid w:val="00455015"/>
    <w:rsid w:val="00455D42"/>
    <w:rsid w:val="004572B2"/>
    <w:rsid w:val="00460FAC"/>
    <w:rsid w:val="0046371E"/>
    <w:rsid w:val="00470316"/>
    <w:rsid w:val="0047094B"/>
    <w:rsid w:val="004715CB"/>
    <w:rsid w:val="00473607"/>
    <w:rsid w:val="004824A4"/>
    <w:rsid w:val="004838C0"/>
    <w:rsid w:val="0048489D"/>
    <w:rsid w:val="00491156"/>
    <w:rsid w:val="00491194"/>
    <w:rsid w:val="00491B92"/>
    <w:rsid w:val="00491E5B"/>
    <w:rsid w:val="00492678"/>
    <w:rsid w:val="004928A4"/>
    <w:rsid w:val="00493CB6"/>
    <w:rsid w:val="004964AE"/>
    <w:rsid w:val="00496635"/>
    <w:rsid w:val="004967BF"/>
    <w:rsid w:val="004969BC"/>
    <w:rsid w:val="004A1AA6"/>
    <w:rsid w:val="004A268C"/>
    <w:rsid w:val="004A29DF"/>
    <w:rsid w:val="004A2C2E"/>
    <w:rsid w:val="004A39F6"/>
    <w:rsid w:val="004A41A5"/>
    <w:rsid w:val="004A451A"/>
    <w:rsid w:val="004A4649"/>
    <w:rsid w:val="004A4B2B"/>
    <w:rsid w:val="004B1ADB"/>
    <w:rsid w:val="004B2BA0"/>
    <w:rsid w:val="004B2FFF"/>
    <w:rsid w:val="004B3135"/>
    <w:rsid w:val="004B36CE"/>
    <w:rsid w:val="004B6492"/>
    <w:rsid w:val="004B7E03"/>
    <w:rsid w:val="004C29DA"/>
    <w:rsid w:val="004C3179"/>
    <w:rsid w:val="004C4376"/>
    <w:rsid w:val="004C660C"/>
    <w:rsid w:val="004D15D7"/>
    <w:rsid w:val="004D302B"/>
    <w:rsid w:val="004E118B"/>
    <w:rsid w:val="004E3E51"/>
    <w:rsid w:val="004E5410"/>
    <w:rsid w:val="004E6F49"/>
    <w:rsid w:val="004F1A0B"/>
    <w:rsid w:val="004F3695"/>
    <w:rsid w:val="004F3E06"/>
    <w:rsid w:val="004F698A"/>
    <w:rsid w:val="00502A35"/>
    <w:rsid w:val="00503C31"/>
    <w:rsid w:val="00503C56"/>
    <w:rsid w:val="00506250"/>
    <w:rsid w:val="00506D31"/>
    <w:rsid w:val="005105A7"/>
    <w:rsid w:val="005116BA"/>
    <w:rsid w:val="005118C9"/>
    <w:rsid w:val="0051762E"/>
    <w:rsid w:val="005210DD"/>
    <w:rsid w:val="00523523"/>
    <w:rsid w:val="00523D5F"/>
    <w:rsid w:val="005303E1"/>
    <w:rsid w:val="00530E9D"/>
    <w:rsid w:val="00530E9E"/>
    <w:rsid w:val="00531E51"/>
    <w:rsid w:val="005341E5"/>
    <w:rsid w:val="0053722D"/>
    <w:rsid w:val="0054249C"/>
    <w:rsid w:val="005448B5"/>
    <w:rsid w:val="00545B60"/>
    <w:rsid w:val="00561F1B"/>
    <w:rsid w:val="005621F6"/>
    <w:rsid w:val="00562D1E"/>
    <w:rsid w:val="00565931"/>
    <w:rsid w:val="005662F3"/>
    <w:rsid w:val="00566FDD"/>
    <w:rsid w:val="005672DC"/>
    <w:rsid w:val="005739EA"/>
    <w:rsid w:val="0057652F"/>
    <w:rsid w:val="005822F5"/>
    <w:rsid w:val="005841DB"/>
    <w:rsid w:val="00585143"/>
    <w:rsid w:val="005855A4"/>
    <w:rsid w:val="005906CC"/>
    <w:rsid w:val="00593C89"/>
    <w:rsid w:val="005A001D"/>
    <w:rsid w:val="005A2D9F"/>
    <w:rsid w:val="005A3483"/>
    <w:rsid w:val="005A42EB"/>
    <w:rsid w:val="005A6FA0"/>
    <w:rsid w:val="005A79ED"/>
    <w:rsid w:val="005B33E2"/>
    <w:rsid w:val="005B3A7D"/>
    <w:rsid w:val="005B493F"/>
    <w:rsid w:val="005B7A2C"/>
    <w:rsid w:val="005C006C"/>
    <w:rsid w:val="005C4928"/>
    <w:rsid w:val="005C5653"/>
    <w:rsid w:val="005C5924"/>
    <w:rsid w:val="005C5D86"/>
    <w:rsid w:val="005C6CA5"/>
    <w:rsid w:val="005D02E9"/>
    <w:rsid w:val="005D2DE1"/>
    <w:rsid w:val="005D3972"/>
    <w:rsid w:val="005D3C3E"/>
    <w:rsid w:val="005D7021"/>
    <w:rsid w:val="005D75EC"/>
    <w:rsid w:val="005D7D48"/>
    <w:rsid w:val="005E1BD4"/>
    <w:rsid w:val="005E7A33"/>
    <w:rsid w:val="005E7D58"/>
    <w:rsid w:val="005F59A5"/>
    <w:rsid w:val="005F5B45"/>
    <w:rsid w:val="00605315"/>
    <w:rsid w:val="006062F5"/>
    <w:rsid w:val="00607B36"/>
    <w:rsid w:val="006101BD"/>
    <w:rsid w:val="006112F9"/>
    <w:rsid w:val="006113D4"/>
    <w:rsid w:val="00612A94"/>
    <w:rsid w:val="0061350C"/>
    <w:rsid w:val="00613B73"/>
    <w:rsid w:val="006163E7"/>
    <w:rsid w:val="00616862"/>
    <w:rsid w:val="0062200A"/>
    <w:rsid w:val="00622469"/>
    <w:rsid w:val="006227AA"/>
    <w:rsid w:val="006228E7"/>
    <w:rsid w:val="00625EDB"/>
    <w:rsid w:val="00626D29"/>
    <w:rsid w:val="00627AF3"/>
    <w:rsid w:val="006314D4"/>
    <w:rsid w:val="0063157B"/>
    <w:rsid w:val="00631A27"/>
    <w:rsid w:val="00635E4D"/>
    <w:rsid w:val="00636E34"/>
    <w:rsid w:val="00642128"/>
    <w:rsid w:val="00645360"/>
    <w:rsid w:val="00647710"/>
    <w:rsid w:val="006512B0"/>
    <w:rsid w:val="00651C07"/>
    <w:rsid w:val="0065323E"/>
    <w:rsid w:val="00653427"/>
    <w:rsid w:val="006550DB"/>
    <w:rsid w:val="00660C1F"/>
    <w:rsid w:val="00662A1F"/>
    <w:rsid w:val="006673D9"/>
    <w:rsid w:val="00667731"/>
    <w:rsid w:val="00673A64"/>
    <w:rsid w:val="00673B74"/>
    <w:rsid w:val="00674A8E"/>
    <w:rsid w:val="006756D0"/>
    <w:rsid w:val="00676818"/>
    <w:rsid w:val="00683965"/>
    <w:rsid w:val="00683D31"/>
    <w:rsid w:val="00684112"/>
    <w:rsid w:val="006851B4"/>
    <w:rsid w:val="006873B9"/>
    <w:rsid w:val="00687C11"/>
    <w:rsid w:val="00687E03"/>
    <w:rsid w:val="0069348C"/>
    <w:rsid w:val="006946DF"/>
    <w:rsid w:val="0069484C"/>
    <w:rsid w:val="00695306"/>
    <w:rsid w:val="00696BA2"/>
    <w:rsid w:val="006A23F5"/>
    <w:rsid w:val="006A58F9"/>
    <w:rsid w:val="006A66AF"/>
    <w:rsid w:val="006A7DD4"/>
    <w:rsid w:val="006B532B"/>
    <w:rsid w:val="006C1862"/>
    <w:rsid w:val="006C19E1"/>
    <w:rsid w:val="006C2AA6"/>
    <w:rsid w:val="006C725B"/>
    <w:rsid w:val="006D3124"/>
    <w:rsid w:val="006D3E3B"/>
    <w:rsid w:val="006E1461"/>
    <w:rsid w:val="006E1A67"/>
    <w:rsid w:val="006E258C"/>
    <w:rsid w:val="006F0B23"/>
    <w:rsid w:val="006F17FE"/>
    <w:rsid w:val="006F23D2"/>
    <w:rsid w:val="006F52FF"/>
    <w:rsid w:val="006F5401"/>
    <w:rsid w:val="00700539"/>
    <w:rsid w:val="00701D11"/>
    <w:rsid w:val="00706624"/>
    <w:rsid w:val="00706700"/>
    <w:rsid w:val="00706A68"/>
    <w:rsid w:val="007111A7"/>
    <w:rsid w:val="00711400"/>
    <w:rsid w:val="00712074"/>
    <w:rsid w:val="00714750"/>
    <w:rsid w:val="00714A47"/>
    <w:rsid w:val="00715802"/>
    <w:rsid w:val="00723886"/>
    <w:rsid w:val="0072388D"/>
    <w:rsid w:val="00723EBA"/>
    <w:rsid w:val="00724F1F"/>
    <w:rsid w:val="00727709"/>
    <w:rsid w:val="00727E80"/>
    <w:rsid w:val="00727F42"/>
    <w:rsid w:val="007333A9"/>
    <w:rsid w:val="007408F3"/>
    <w:rsid w:val="00742D45"/>
    <w:rsid w:val="00750775"/>
    <w:rsid w:val="00754ADE"/>
    <w:rsid w:val="007577AB"/>
    <w:rsid w:val="007601D7"/>
    <w:rsid w:val="007617D9"/>
    <w:rsid w:val="00763AA0"/>
    <w:rsid w:val="007643FE"/>
    <w:rsid w:val="00764ED9"/>
    <w:rsid w:val="00774388"/>
    <w:rsid w:val="00774C0F"/>
    <w:rsid w:val="00775D18"/>
    <w:rsid w:val="00782E8D"/>
    <w:rsid w:val="00783A1F"/>
    <w:rsid w:val="007841F1"/>
    <w:rsid w:val="00786C4F"/>
    <w:rsid w:val="00790F08"/>
    <w:rsid w:val="0079493A"/>
    <w:rsid w:val="00795305"/>
    <w:rsid w:val="007A009A"/>
    <w:rsid w:val="007A03B3"/>
    <w:rsid w:val="007A2CF2"/>
    <w:rsid w:val="007A2D5D"/>
    <w:rsid w:val="007A2EA3"/>
    <w:rsid w:val="007A5F5F"/>
    <w:rsid w:val="007B365B"/>
    <w:rsid w:val="007B414E"/>
    <w:rsid w:val="007B46F6"/>
    <w:rsid w:val="007B66BB"/>
    <w:rsid w:val="007B76C7"/>
    <w:rsid w:val="007C004D"/>
    <w:rsid w:val="007C1EE8"/>
    <w:rsid w:val="007C42FE"/>
    <w:rsid w:val="007C49F2"/>
    <w:rsid w:val="007C6EAC"/>
    <w:rsid w:val="007D04EE"/>
    <w:rsid w:val="007D0BE3"/>
    <w:rsid w:val="007D0C80"/>
    <w:rsid w:val="007D1434"/>
    <w:rsid w:val="007D318F"/>
    <w:rsid w:val="007D3D61"/>
    <w:rsid w:val="007D408F"/>
    <w:rsid w:val="007D45FF"/>
    <w:rsid w:val="007D4FCE"/>
    <w:rsid w:val="007E20A4"/>
    <w:rsid w:val="007E24A5"/>
    <w:rsid w:val="007E4BAA"/>
    <w:rsid w:val="007F2EB3"/>
    <w:rsid w:val="007F325B"/>
    <w:rsid w:val="00802AF1"/>
    <w:rsid w:val="00805CC5"/>
    <w:rsid w:val="0080653C"/>
    <w:rsid w:val="008073B4"/>
    <w:rsid w:val="00807C2B"/>
    <w:rsid w:val="0081093F"/>
    <w:rsid w:val="00810BBC"/>
    <w:rsid w:val="00812B67"/>
    <w:rsid w:val="00813316"/>
    <w:rsid w:val="008225F6"/>
    <w:rsid w:val="00823592"/>
    <w:rsid w:val="00823B80"/>
    <w:rsid w:val="00825C74"/>
    <w:rsid w:val="00830E74"/>
    <w:rsid w:val="00832FBA"/>
    <w:rsid w:val="008366C8"/>
    <w:rsid w:val="00836929"/>
    <w:rsid w:val="00836EE3"/>
    <w:rsid w:val="00840B92"/>
    <w:rsid w:val="008446D9"/>
    <w:rsid w:val="00847711"/>
    <w:rsid w:val="00850722"/>
    <w:rsid w:val="008518C6"/>
    <w:rsid w:val="00855081"/>
    <w:rsid w:val="0085542B"/>
    <w:rsid w:val="00855D10"/>
    <w:rsid w:val="00857C85"/>
    <w:rsid w:val="00862D8C"/>
    <w:rsid w:val="0086411F"/>
    <w:rsid w:val="00866BE0"/>
    <w:rsid w:val="00871618"/>
    <w:rsid w:val="008732E5"/>
    <w:rsid w:val="00880B20"/>
    <w:rsid w:val="00882033"/>
    <w:rsid w:val="008824E0"/>
    <w:rsid w:val="00882F3A"/>
    <w:rsid w:val="00882F57"/>
    <w:rsid w:val="00890E1F"/>
    <w:rsid w:val="008971E4"/>
    <w:rsid w:val="00897EB9"/>
    <w:rsid w:val="008A07CE"/>
    <w:rsid w:val="008A0C68"/>
    <w:rsid w:val="008A35C5"/>
    <w:rsid w:val="008A3F5C"/>
    <w:rsid w:val="008A4E7C"/>
    <w:rsid w:val="008A5223"/>
    <w:rsid w:val="008B08C3"/>
    <w:rsid w:val="008B25A9"/>
    <w:rsid w:val="008B4640"/>
    <w:rsid w:val="008B4DF1"/>
    <w:rsid w:val="008B6372"/>
    <w:rsid w:val="008C0F8E"/>
    <w:rsid w:val="008C6680"/>
    <w:rsid w:val="008C7D62"/>
    <w:rsid w:val="008D2261"/>
    <w:rsid w:val="008D3C44"/>
    <w:rsid w:val="008D5B3B"/>
    <w:rsid w:val="008D6526"/>
    <w:rsid w:val="008D6A6D"/>
    <w:rsid w:val="008D6AAB"/>
    <w:rsid w:val="008D75C2"/>
    <w:rsid w:val="008E06F5"/>
    <w:rsid w:val="008E32BE"/>
    <w:rsid w:val="008E4A03"/>
    <w:rsid w:val="008E71CB"/>
    <w:rsid w:val="008E7B8D"/>
    <w:rsid w:val="008F0D58"/>
    <w:rsid w:val="008F15DB"/>
    <w:rsid w:val="008F581D"/>
    <w:rsid w:val="008F5A3D"/>
    <w:rsid w:val="008F6016"/>
    <w:rsid w:val="00902570"/>
    <w:rsid w:val="00904562"/>
    <w:rsid w:val="00905040"/>
    <w:rsid w:val="00905941"/>
    <w:rsid w:val="009079CA"/>
    <w:rsid w:val="00907EC6"/>
    <w:rsid w:val="00910374"/>
    <w:rsid w:val="009147C1"/>
    <w:rsid w:val="00916D55"/>
    <w:rsid w:val="00920ADC"/>
    <w:rsid w:val="009229FE"/>
    <w:rsid w:val="009249B5"/>
    <w:rsid w:val="00931CC1"/>
    <w:rsid w:val="009322F2"/>
    <w:rsid w:val="00932AB7"/>
    <w:rsid w:val="0093437D"/>
    <w:rsid w:val="009501A3"/>
    <w:rsid w:val="009543AF"/>
    <w:rsid w:val="00954730"/>
    <w:rsid w:val="0096083E"/>
    <w:rsid w:val="00960AEF"/>
    <w:rsid w:val="0096183A"/>
    <w:rsid w:val="00966745"/>
    <w:rsid w:val="00970401"/>
    <w:rsid w:val="00970EF4"/>
    <w:rsid w:val="009724AC"/>
    <w:rsid w:val="00973D5A"/>
    <w:rsid w:val="00974AC6"/>
    <w:rsid w:val="00976B8E"/>
    <w:rsid w:val="009800B1"/>
    <w:rsid w:val="00981D8B"/>
    <w:rsid w:val="00983605"/>
    <w:rsid w:val="00983A60"/>
    <w:rsid w:val="0098484E"/>
    <w:rsid w:val="00991AEB"/>
    <w:rsid w:val="00995D3E"/>
    <w:rsid w:val="009976A3"/>
    <w:rsid w:val="00997F45"/>
    <w:rsid w:val="009A2D5C"/>
    <w:rsid w:val="009A4944"/>
    <w:rsid w:val="009A60AA"/>
    <w:rsid w:val="009B1B11"/>
    <w:rsid w:val="009B1B47"/>
    <w:rsid w:val="009B28DE"/>
    <w:rsid w:val="009B3677"/>
    <w:rsid w:val="009B5D8F"/>
    <w:rsid w:val="009B5F20"/>
    <w:rsid w:val="009B66E9"/>
    <w:rsid w:val="009B7635"/>
    <w:rsid w:val="009C0F4D"/>
    <w:rsid w:val="009C15B7"/>
    <w:rsid w:val="009C1C94"/>
    <w:rsid w:val="009C285B"/>
    <w:rsid w:val="009C3FA2"/>
    <w:rsid w:val="009C73DA"/>
    <w:rsid w:val="009C79C7"/>
    <w:rsid w:val="009C7C14"/>
    <w:rsid w:val="009D2AEE"/>
    <w:rsid w:val="009D3AA1"/>
    <w:rsid w:val="009D7961"/>
    <w:rsid w:val="009E2543"/>
    <w:rsid w:val="009E3724"/>
    <w:rsid w:val="009E3C87"/>
    <w:rsid w:val="009E435F"/>
    <w:rsid w:val="009E5E4B"/>
    <w:rsid w:val="009F09AC"/>
    <w:rsid w:val="009F2236"/>
    <w:rsid w:val="00A02D18"/>
    <w:rsid w:val="00A03C74"/>
    <w:rsid w:val="00A0478B"/>
    <w:rsid w:val="00A04EE6"/>
    <w:rsid w:val="00A057D6"/>
    <w:rsid w:val="00A109B2"/>
    <w:rsid w:val="00A10FE5"/>
    <w:rsid w:val="00A130DF"/>
    <w:rsid w:val="00A16EB6"/>
    <w:rsid w:val="00A22E5B"/>
    <w:rsid w:val="00A23492"/>
    <w:rsid w:val="00A25117"/>
    <w:rsid w:val="00A26345"/>
    <w:rsid w:val="00A348A8"/>
    <w:rsid w:val="00A34D31"/>
    <w:rsid w:val="00A37935"/>
    <w:rsid w:val="00A40403"/>
    <w:rsid w:val="00A4135B"/>
    <w:rsid w:val="00A44692"/>
    <w:rsid w:val="00A4554D"/>
    <w:rsid w:val="00A47580"/>
    <w:rsid w:val="00A4769C"/>
    <w:rsid w:val="00A51797"/>
    <w:rsid w:val="00A519EE"/>
    <w:rsid w:val="00A523F4"/>
    <w:rsid w:val="00A52978"/>
    <w:rsid w:val="00A565E3"/>
    <w:rsid w:val="00A573FC"/>
    <w:rsid w:val="00A6051C"/>
    <w:rsid w:val="00A60EF4"/>
    <w:rsid w:val="00A62869"/>
    <w:rsid w:val="00A63D21"/>
    <w:rsid w:val="00A63E03"/>
    <w:rsid w:val="00A663E2"/>
    <w:rsid w:val="00A7090F"/>
    <w:rsid w:val="00A709EF"/>
    <w:rsid w:val="00A70B13"/>
    <w:rsid w:val="00A725AD"/>
    <w:rsid w:val="00A72FED"/>
    <w:rsid w:val="00A73670"/>
    <w:rsid w:val="00A7538D"/>
    <w:rsid w:val="00A7636D"/>
    <w:rsid w:val="00A812AD"/>
    <w:rsid w:val="00A8147F"/>
    <w:rsid w:val="00A81903"/>
    <w:rsid w:val="00A824AC"/>
    <w:rsid w:val="00A87ED6"/>
    <w:rsid w:val="00A90E2D"/>
    <w:rsid w:val="00A91A2C"/>
    <w:rsid w:val="00A92CED"/>
    <w:rsid w:val="00A93F74"/>
    <w:rsid w:val="00A942F2"/>
    <w:rsid w:val="00AA0511"/>
    <w:rsid w:val="00AA4595"/>
    <w:rsid w:val="00AA5FF7"/>
    <w:rsid w:val="00AB03E9"/>
    <w:rsid w:val="00AB072D"/>
    <w:rsid w:val="00AB0B56"/>
    <w:rsid w:val="00AB0FA5"/>
    <w:rsid w:val="00AB35DE"/>
    <w:rsid w:val="00AB4A82"/>
    <w:rsid w:val="00AB628C"/>
    <w:rsid w:val="00AC570A"/>
    <w:rsid w:val="00AC787F"/>
    <w:rsid w:val="00AD40BB"/>
    <w:rsid w:val="00AD73DA"/>
    <w:rsid w:val="00AE0C01"/>
    <w:rsid w:val="00AE2070"/>
    <w:rsid w:val="00AE34E5"/>
    <w:rsid w:val="00AE7726"/>
    <w:rsid w:val="00AF0720"/>
    <w:rsid w:val="00AF0CC7"/>
    <w:rsid w:val="00AF0FF3"/>
    <w:rsid w:val="00AF6CDB"/>
    <w:rsid w:val="00B014D1"/>
    <w:rsid w:val="00B01D2F"/>
    <w:rsid w:val="00B028E2"/>
    <w:rsid w:val="00B04458"/>
    <w:rsid w:val="00B07C13"/>
    <w:rsid w:val="00B12488"/>
    <w:rsid w:val="00B12749"/>
    <w:rsid w:val="00B13B36"/>
    <w:rsid w:val="00B15EFD"/>
    <w:rsid w:val="00B1626E"/>
    <w:rsid w:val="00B20438"/>
    <w:rsid w:val="00B2240C"/>
    <w:rsid w:val="00B24886"/>
    <w:rsid w:val="00B25895"/>
    <w:rsid w:val="00B27AC6"/>
    <w:rsid w:val="00B31261"/>
    <w:rsid w:val="00B31E49"/>
    <w:rsid w:val="00B32B7A"/>
    <w:rsid w:val="00B33260"/>
    <w:rsid w:val="00B33D0C"/>
    <w:rsid w:val="00B36B27"/>
    <w:rsid w:val="00B376F7"/>
    <w:rsid w:val="00B42E67"/>
    <w:rsid w:val="00B42FD9"/>
    <w:rsid w:val="00B46A83"/>
    <w:rsid w:val="00B52D3E"/>
    <w:rsid w:val="00B53755"/>
    <w:rsid w:val="00B55202"/>
    <w:rsid w:val="00B55F56"/>
    <w:rsid w:val="00B612A8"/>
    <w:rsid w:val="00B622B3"/>
    <w:rsid w:val="00B62777"/>
    <w:rsid w:val="00B62AFF"/>
    <w:rsid w:val="00B637DC"/>
    <w:rsid w:val="00B64FAE"/>
    <w:rsid w:val="00B67CA9"/>
    <w:rsid w:val="00B7671E"/>
    <w:rsid w:val="00B8368C"/>
    <w:rsid w:val="00B83EF7"/>
    <w:rsid w:val="00B86B02"/>
    <w:rsid w:val="00B87339"/>
    <w:rsid w:val="00B879D0"/>
    <w:rsid w:val="00B900EF"/>
    <w:rsid w:val="00B92131"/>
    <w:rsid w:val="00B92D75"/>
    <w:rsid w:val="00B9462F"/>
    <w:rsid w:val="00B96520"/>
    <w:rsid w:val="00B97A80"/>
    <w:rsid w:val="00BA0D47"/>
    <w:rsid w:val="00BA63AA"/>
    <w:rsid w:val="00BA6974"/>
    <w:rsid w:val="00BB3F0A"/>
    <w:rsid w:val="00BB4447"/>
    <w:rsid w:val="00BB528A"/>
    <w:rsid w:val="00BB7175"/>
    <w:rsid w:val="00BC09EF"/>
    <w:rsid w:val="00BC1AF3"/>
    <w:rsid w:val="00BC2D47"/>
    <w:rsid w:val="00BC2ED1"/>
    <w:rsid w:val="00BD05E6"/>
    <w:rsid w:val="00BD475B"/>
    <w:rsid w:val="00BD6154"/>
    <w:rsid w:val="00BD6F46"/>
    <w:rsid w:val="00BE3798"/>
    <w:rsid w:val="00BE5697"/>
    <w:rsid w:val="00BF0BE2"/>
    <w:rsid w:val="00BF31F0"/>
    <w:rsid w:val="00BF5A29"/>
    <w:rsid w:val="00BF6FD6"/>
    <w:rsid w:val="00BF7243"/>
    <w:rsid w:val="00BF7B81"/>
    <w:rsid w:val="00C008B3"/>
    <w:rsid w:val="00C00923"/>
    <w:rsid w:val="00C01F28"/>
    <w:rsid w:val="00C03B40"/>
    <w:rsid w:val="00C05162"/>
    <w:rsid w:val="00C0689B"/>
    <w:rsid w:val="00C12E9E"/>
    <w:rsid w:val="00C12FD9"/>
    <w:rsid w:val="00C155E7"/>
    <w:rsid w:val="00C17329"/>
    <w:rsid w:val="00C240B5"/>
    <w:rsid w:val="00C243BC"/>
    <w:rsid w:val="00C249DF"/>
    <w:rsid w:val="00C2676A"/>
    <w:rsid w:val="00C27F18"/>
    <w:rsid w:val="00C3080B"/>
    <w:rsid w:val="00C312F1"/>
    <w:rsid w:val="00C33883"/>
    <w:rsid w:val="00C33E89"/>
    <w:rsid w:val="00C43A94"/>
    <w:rsid w:val="00C447EC"/>
    <w:rsid w:val="00C46349"/>
    <w:rsid w:val="00C46F04"/>
    <w:rsid w:val="00C505F8"/>
    <w:rsid w:val="00C52945"/>
    <w:rsid w:val="00C52D9F"/>
    <w:rsid w:val="00C53A3A"/>
    <w:rsid w:val="00C57601"/>
    <w:rsid w:val="00C65B1F"/>
    <w:rsid w:val="00C66F3F"/>
    <w:rsid w:val="00C67009"/>
    <w:rsid w:val="00C679A3"/>
    <w:rsid w:val="00C700A6"/>
    <w:rsid w:val="00C71101"/>
    <w:rsid w:val="00C731FF"/>
    <w:rsid w:val="00C7420D"/>
    <w:rsid w:val="00C74BC2"/>
    <w:rsid w:val="00C74ED3"/>
    <w:rsid w:val="00C807B3"/>
    <w:rsid w:val="00C82066"/>
    <w:rsid w:val="00C8206B"/>
    <w:rsid w:val="00C83AC7"/>
    <w:rsid w:val="00C84527"/>
    <w:rsid w:val="00C865F5"/>
    <w:rsid w:val="00C949A2"/>
    <w:rsid w:val="00C94E0C"/>
    <w:rsid w:val="00C952DA"/>
    <w:rsid w:val="00C9544C"/>
    <w:rsid w:val="00CA1D63"/>
    <w:rsid w:val="00CA1E6E"/>
    <w:rsid w:val="00CA21AE"/>
    <w:rsid w:val="00CA7D68"/>
    <w:rsid w:val="00CB01ED"/>
    <w:rsid w:val="00CB4E41"/>
    <w:rsid w:val="00CB797D"/>
    <w:rsid w:val="00CC1A8E"/>
    <w:rsid w:val="00CC2C1E"/>
    <w:rsid w:val="00CC4B58"/>
    <w:rsid w:val="00CC4C89"/>
    <w:rsid w:val="00CD115A"/>
    <w:rsid w:val="00CD2D2B"/>
    <w:rsid w:val="00CD63F0"/>
    <w:rsid w:val="00CD71C4"/>
    <w:rsid w:val="00CD7D69"/>
    <w:rsid w:val="00CE166A"/>
    <w:rsid w:val="00CE3626"/>
    <w:rsid w:val="00CE51AD"/>
    <w:rsid w:val="00CF0977"/>
    <w:rsid w:val="00CF0C46"/>
    <w:rsid w:val="00CF146B"/>
    <w:rsid w:val="00CF290D"/>
    <w:rsid w:val="00CF43DC"/>
    <w:rsid w:val="00CF6D54"/>
    <w:rsid w:val="00D007E4"/>
    <w:rsid w:val="00D025DD"/>
    <w:rsid w:val="00D0724A"/>
    <w:rsid w:val="00D100A9"/>
    <w:rsid w:val="00D104E0"/>
    <w:rsid w:val="00D10743"/>
    <w:rsid w:val="00D10E8C"/>
    <w:rsid w:val="00D11D76"/>
    <w:rsid w:val="00D12E49"/>
    <w:rsid w:val="00D13704"/>
    <w:rsid w:val="00D22F14"/>
    <w:rsid w:val="00D23439"/>
    <w:rsid w:val="00D23C14"/>
    <w:rsid w:val="00D25883"/>
    <w:rsid w:val="00D25E17"/>
    <w:rsid w:val="00D27D0A"/>
    <w:rsid w:val="00D3127E"/>
    <w:rsid w:val="00D35829"/>
    <w:rsid w:val="00D35883"/>
    <w:rsid w:val="00D3646B"/>
    <w:rsid w:val="00D365CD"/>
    <w:rsid w:val="00D4084C"/>
    <w:rsid w:val="00D44F8C"/>
    <w:rsid w:val="00D45B01"/>
    <w:rsid w:val="00D45C29"/>
    <w:rsid w:val="00D47609"/>
    <w:rsid w:val="00D50030"/>
    <w:rsid w:val="00D5135B"/>
    <w:rsid w:val="00D53808"/>
    <w:rsid w:val="00D54B6E"/>
    <w:rsid w:val="00D54FAF"/>
    <w:rsid w:val="00D55423"/>
    <w:rsid w:val="00D63DE5"/>
    <w:rsid w:val="00D64530"/>
    <w:rsid w:val="00D648A0"/>
    <w:rsid w:val="00D65C6D"/>
    <w:rsid w:val="00D77AE8"/>
    <w:rsid w:val="00D77E66"/>
    <w:rsid w:val="00D81148"/>
    <w:rsid w:val="00D8188C"/>
    <w:rsid w:val="00D82A2A"/>
    <w:rsid w:val="00D84C97"/>
    <w:rsid w:val="00D8506E"/>
    <w:rsid w:val="00D86692"/>
    <w:rsid w:val="00D90397"/>
    <w:rsid w:val="00D9609A"/>
    <w:rsid w:val="00D972C2"/>
    <w:rsid w:val="00DA042F"/>
    <w:rsid w:val="00DA17DD"/>
    <w:rsid w:val="00DA2794"/>
    <w:rsid w:val="00DA4C40"/>
    <w:rsid w:val="00DA570A"/>
    <w:rsid w:val="00DB009E"/>
    <w:rsid w:val="00DB0EF6"/>
    <w:rsid w:val="00DB2F05"/>
    <w:rsid w:val="00DB3592"/>
    <w:rsid w:val="00DB5504"/>
    <w:rsid w:val="00DB70A7"/>
    <w:rsid w:val="00DC32D3"/>
    <w:rsid w:val="00DC3F98"/>
    <w:rsid w:val="00DD1E62"/>
    <w:rsid w:val="00DD4A0D"/>
    <w:rsid w:val="00DE0BA4"/>
    <w:rsid w:val="00DE148B"/>
    <w:rsid w:val="00DE1A28"/>
    <w:rsid w:val="00DE26FB"/>
    <w:rsid w:val="00DE2ADD"/>
    <w:rsid w:val="00DE57E8"/>
    <w:rsid w:val="00DE6A6D"/>
    <w:rsid w:val="00DE6B79"/>
    <w:rsid w:val="00DE6D43"/>
    <w:rsid w:val="00DE6D5C"/>
    <w:rsid w:val="00DE726B"/>
    <w:rsid w:val="00DE7DD0"/>
    <w:rsid w:val="00DF250A"/>
    <w:rsid w:val="00DF5D21"/>
    <w:rsid w:val="00E002DC"/>
    <w:rsid w:val="00E04E21"/>
    <w:rsid w:val="00E05A49"/>
    <w:rsid w:val="00E05F0D"/>
    <w:rsid w:val="00E0630D"/>
    <w:rsid w:val="00E136DF"/>
    <w:rsid w:val="00E20139"/>
    <w:rsid w:val="00E207AB"/>
    <w:rsid w:val="00E20FBC"/>
    <w:rsid w:val="00E21A0A"/>
    <w:rsid w:val="00E21AA2"/>
    <w:rsid w:val="00E22F07"/>
    <w:rsid w:val="00E2413E"/>
    <w:rsid w:val="00E2538F"/>
    <w:rsid w:val="00E311FD"/>
    <w:rsid w:val="00E3215B"/>
    <w:rsid w:val="00E331A7"/>
    <w:rsid w:val="00E42F0C"/>
    <w:rsid w:val="00E435C5"/>
    <w:rsid w:val="00E44D0D"/>
    <w:rsid w:val="00E45BDE"/>
    <w:rsid w:val="00E47DAF"/>
    <w:rsid w:val="00E52E78"/>
    <w:rsid w:val="00E53E3D"/>
    <w:rsid w:val="00E625E3"/>
    <w:rsid w:val="00E6452B"/>
    <w:rsid w:val="00E65C99"/>
    <w:rsid w:val="00E70324"/>
    <w:rsid w:val="00E746AD"/>
    <w:rsid w:val="00E7736C"/>
    <w:rsid w:val="00E810DC"/>
    <w:rsid w:val="00E82CF5"/>
    <w:rsid w:val="00E84682"/>
    <w:rsid w:val="00E85118"/>
    <w:rsid w:val="00E8732F"/>
    <w:rsid w:val="00E90C4E"/>
    <w:rsid w:val="00E91910"/>
    <w:rsid w:val="00E91F35"/>
    <w:rsid w:val="00E92D47"/>
    <w:rsid w:val="00E95CF8"/>
    <w:rsid w:val="00E96CEA"/>
    <w:rsid w:val="00EA05F5"/>
    <w:rsid w:val="00EA526D"/>
    <w:rsid w:val="00EA68A2"/>
    <w:rsid w:val="00EB0986"/>
    <w:rsid w:val="00EB3431"/>
    <w:rsid w:val="00EB6BAE"/>
    <w:rsid w:val="00EC7C58"/>
    <w:rsid w:val="00EC7E0C"/>
    <w:rsid w:val="00ED0DDC"/>
    <w:rsid w:val="00ED3ECE"/>
    <w:rsid w:val="00ED4059"/>
    <w:rsid w:val="00ED4942"/>
    <w:rsid w:val="00ED5667"/>
    <w:rsid w:val="00ED6553"/>
    <w:rsid w:val="00ED6C4C"/>
    <w:rsid w:val="00EE0F33"/>
    <w:rsid w:val="00EE436C"/>
    <w:rsid w:val="00EE4A38"/>
    <w:rsid w:val="00EE5499"/>
    <w:rsid w:val="00EE78C5"/>
    <w:rsid w:val="00F00F7E"/>
    <w:rsid w:val="00F05D64"/>
    <w:rsid w:val="00F06B43"/>
    <w:rsid w:val="00F073E5"/>
    <w:rsid w:val="00F1026C"/>
    <w:rsid w:val="00F12156"/>
    <w:rsid w:val="00F12DC8"/>
    <w:rsid w:val="00F150D4"/>
    <w:rsid w:val="00F17BFC"/>
    <w:rsid w:val="00F20AF4"/>
    <w:rsid w:val="00F2130F"/>
    <w:rsid w:val="00F21D91"/>
    <w:rsid w:val="00F22ECF"/>
    <w:rsid w:val="00F23F19"/>
    <w:rsid w:val="00F303A2"/>
    <w:rsid w:val="00F343C1"/>
    <w:rsid w:val="00F36CE5"/>
    <w:rsid w:val="00F41650"/>
    <w:rsid w:val="00F4183F"/>
    <w:rsid w:val="00F442FA"/>
    <w:rsid w:val="00F4658E"/>
    <w:rsid w:val="00F47458"/>
    <w:rsid w:val="00F50795"/>
    <w:rsid w:val="00F50F6B"/>
    <w:rsid w:val="00F53D8B"/>
    <w:rsid w:val="00F54DDE"/>
    <w:rsid w:val="00F56A25"/>
    <w:rsid w:val="00F5771B"/>
    <w:rsid w:val="00F6061B"/>
    <w:rsid w:val="00F62807"/>
    <w:rsid w:val="00F63CB5"/>
    <w:rsid w:val="00F659BD"/>
    <w:rsid w:val="00F67C7B"/>
    <w:rsid w:val="00F7145F"/>
    <w:rsid w:val="00F721C7"/>
    <w:rsid w:val="00F727D0"/>
    <w:rsid w:val="00F73783"/>
    <w:rsid w:val="00F75B6A"/>
    <w:rsid w:val="00F7621F"/>
    <w:rsid w:val="00F778D4"/>
    <w:rsid w:val="00F80F71"/>
    <w:rsid w:val="00F85320"/>
    <w:rsid w:val="00F87668"/>
    <w:rsid w:val="00F95546"/>
    <w:rsid w:val="00F96904"/>
    <w:rsid w:val="00F97773"/>
    <w:rsid w:val="00FA02D5"/>
    <w:rsid w:val="00FA2DA2"/>
    <w:rsid w:val="00FA51DD"/>
    <w:rsid w:val="00FA7569"/>
    <w:rsid w:val="00FA78D4"/>
    <w:rsid w:val="00FB1D11"/>
    <w:rsid w:val="00FB29AD"/>
    <w:rsid w:val="00FB37C5"/>
    <w:rsid w:val="00FB57F4"/>
    <w:rsid w:val="00FB5DF3"/>
    <w:rsid w:val="00FB79CF"/>
    <w:rsid w:val="00FC4B81"/>
    <w:rsid w:val="00FC6D4B"/>
    <w:rsid w:val="00FD66C6"/>
    <w:rsid w:val="00FD710F"/>
    <w:rsid w:val="00FD7DFA"/>
    <w:rsid w:val="00FE1021"/>
    <w:rsid w:val="00FE1724"/>
    <w:rsid w:val="00FE2457"/>
    <w:rsid w:val="00FE7E12"/>
    <w:rsid w:val="00FF178E"/>
    <w:rsid w:val="00FF532E"/>
    <w:rsid w:val="00FF5563"/>
    <w:rsid w:val="00FF5A8A"/>
    <w:rsid w:val="00FF5B6D"/>
    <w:rsid w:val="00FF783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0D2BB"/>
  <w15:docId w15:val="{61E499FD-E4D4-45AF-B64E-BDF8B548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link w:val="PagrindinistekstasDiagrama"/>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character" w:styleId="Grietas">
    <w:name w:val="Strong"/>
    <w:basedOn w:val="Numatytasispastraiposriftas"/>
    <w:uiPriority w:val="22"/>
    <w:qFormat/>
    <w:rsid w:val="003A41CA"/>
    <w:rPr>
      <w:b/>
      <w:bCs/>
    </w:rPr>
  </w:style>
  <w:style w:type="paragraph" w:styleId="Komentarotema">
    <w:name w:val="annotation subject"/>
    <w:basedOn w:val="Komentarotekstas"/>
    <w:next w:val="Komentarotekstas"/>
    <w:link w:val="KomentarotemaDiagrama"/>
    <w:semiHidden/>
    <w:unhideWhenUsed/>
    <w:rsid w:val="0018351A"/>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18351A"/>
    <w:rPr>
      <w:rFonts w:asciiTheme="minorHAnsi" w:eastAsiaTheme="minorHAnsi" w:hAnsiTheme="minorHAnsi" w:cstheme="minorBidi"/>
      <w:b/>
      <w:bCs/>
      <w:lang w:val="en-GB" w:eastAsia="en-US"/>
    </w:rPr>
  </w:style>
  <w:style w:type="paragraph" w:styleId="Pataisymai">
    <w:name w:val="Revision"/>
    <w:hidden/>
    <w:uiPriority w:val="99"/>
    <w:semiHidden/>
    <w:rsid w:val="004C660C"/>
    <w:rPr>
      <w:sz w:val="24"/>
      <w:szCs w:val="24"/>
      <w:lang w:val="en-GB" w:eastAsia="en-US"/>
    </w:rPr>
  </w:style>
  <w:style w:type="character" w:customStyle="1" w:styleId="PagrindinistekstasDiagrama">
    <w:name w:val="Pagrindinis tekstas Diagrama"/>
    <w:basedOn w:val="Numatytasispastraiposriftas"/>
    <w:link w:val="Pagrindinistekstas"/>
    <w:rsid w:val="00013B34"/>
    <w:rPr>
      <w:sz w:val="24"/>
      <w:szCs w:val="24"/>
      <w:lang w:eastAsia="en-US"/>
    </w:rPr>
  </w:style>
  <w:style w:type="character" w:customStyle="1" w:styleId="cf01">
    <w:name w:val="cf01"/>
    <w:basedOn w:val="Numatytasispastraiposriftas"/>
    <w:rsid w:val="005D3C3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176706">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a/1070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4BA69-35A8-4D48-BCB1-59476D722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18</Pages>
  <Words>46437</Words>
  <Characters>26470</Characters>
  <Application>Microsoft Office Word</Application>
  <DocSecurity>0</DocSecurity>
  <Lines>220</Lines>
  <Paragraphs>145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72762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Lukas Juodelis</cp:lastModifiedBy>
  <cp:revision>3</cp:revision>
  <cp:lastPrinted>2023-03-24T09:51:00Z</cp:lastPrinted>
  <dcterms:created xsi:type="dcterms:W3CDTF">2023-03-24T11:54:00Z</dcterms:created>
  <dcterms:modified xsi:type="dcterms:W3CDTF">2023-03-24T12:30:00Z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ies>
</file>