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400C6" w14:textId="77777777" w:rsidR="00A25653" w:rsidRPr="00A25653" w:rsidRDefault="00A80C8A" w:rsidP="00A25653">
      <w:pPr>
        <w:ind w:left="5103"/>
      </w:pPr>
      <w:r w:rsidRPr="000646EA">
        <w:t>Civilinė byla Nr. </w:t>
      </w:r>
      <w:r w:rsidR="00A25653" w:rsidRPr="00A25653">
        <w:t>e3K-3-251-1075/2018</w:t>
      </w:r>
    </w:p>
    <w:p w14:paraId="29396574" w14:textId="77777777" w:rsidR="00A25653" w:rsidRPr="00A25653" w:rsidRDefault="00A80C8A" w:rsidP="00A25653">
      <w:pPr>
        <w:ind w:left="5103"/>
        <w:rPr>
          <w:rFonts w:eastAsia="Calibri"/>
        </w:rPr>
      </w:pPr>
      <w:r w:rsidRPr="000646EA">
        <w:t>Teisminio proceso Nr.</w:t>
      </w:r>
      <w:r w:rsidRPr="000646EA">
        <w:rPr>
          <w:rFonts w:eastAsia="Calibri"/>
        </w:rPr>
        <w:t> </w:t>
      </w:r>
      <w:r w:rsidR="00A25653" w:rsidRPr="00A25653">
        <w:rPr>
          <w:rFonts w:eastAsia="Calibri"/>
        </w:rPr>
        <w:t>2-68-3-13804-2016-4</w:t>
      </w:r>
    </w:p>
    <w:p w14:paraId="71CF56CB" w14:textId="573331D1" w:rsidR="00936FB5" w:rsidRPr="00936FB5" w:rsidRDefault="00A80C8A" w:rsidP="00936FB5">
      <w:pPr>
        <w:ind w:left="5103"/>
      </w:pPr>
      <w:r w:rsidRPr="000646EA">
        <w:t xml:space="preserve">Procesinio sprendimo </w:t>
      </w:r>
      <w:r w:rsidRPr="00EE498B">
        <w:t>kategorij</w:t>
      </w:r>
      <w:r w:rsidR="00941498" w:rsidRPr="00EE498B">
        <w:t>a</w:t>
      </w:r>
      <w:r w:rsidRPr="000646EA">
        <w:t xml:space="preserve"> </w:t>
      </w:r>
      <w:r w:rsidR="00EE498B" w:rsidRPr="00EE498B">
        <w:t>2.6.39.2.5.5</w:t>
      </w:r>
      <w:r w:rsidR="00A55646">
        <w:t>;</w:t>
      </w:r>
      <w:r w:rsidR="00936FB5" w:rsidRPr="00936FB5">
        <w:t xml:space="preserve"> </w:t>
      </w:r>
    </w:p>
    <w:p w14:paraId="133870A5" w14:textId="77777777" w:rsidR="00936FB5" w:rsidRDefault="00A55646">
      <w:pPr>
        <w:ind w:left="5103"/>
        <w:rPr>
          <w:color w:val="000000"/>
          <w:lang w:eastAsia="en-US"/>
        </w:rPr>
      </w:pPr>
      <w:r w:rsidRPr="00A55646">
        <w:rPr>
          <w:color w:val="000000"/>
          <w:lang w:eastAsia="en-US"/>
        </w:rPr>
        <w:t>2.6.39.2.6.1</w:t>
      </w:r>
      <w:r>
        <w:rPr>
          <w:color w:val="000000"/>
          <w:lang w:eastAsia="en-US"/>
        </w:rPr>
        <w:t xml:space="preserve">; </w:t>
      </w:r>
      <w:r w:rsidRPr="00A55646">
        <w:rPr>
          <w:color w:val="000000"/>
          <w:lang w:eastAsia="en-US"/>
        </w:rPr>
        <w:t>3.2.4.4</w:t>
      </w:r>
      <w:r>
        <w:rPr>
          <w:color w:val="000000"/>
          <w:lang w:eastAsia="en-US"/>
        </w:rPr>
        <w:t xml:space="preserve">; </w:t>
      </w:r>
      <w:r w:rsidRPr="00A55646">
        <w:rPr>
          <w:color w:val="000000"/>
          <w:lang w:eastAsia="en-US"/>
        </w:rPr>
        <w:t>3.2.4.9.3.7</w:t>
      </w:r>
    </w:p>
    <w:p w14:paraId="5E9FC4D6" w14:textId="5A086AD7" w:rsidR="00A55646" w:rsidRDefault="00936FB5">
      <w:pPr>
        <w:ind w:left="5103"/>
      </w:pPr>
      <w:r w:rsidRPr="00936FB5">
        <w:rPr>
          <w:color w:val="000000"/>
          <w:lang w:eastAsia="en-US"/>
        </w:rPr>
        <w:t>(S)</w:t>
      </w:r>
    </w:p>
    <w:p w14:paraId="53723647" w14:textId="77777777" w:rsidR="00123EE2" w:rsidRPr="000646EA" w:rsidRDefault="00123EE2">
      <w:pPr>
        <w:jc w:val="right"/>
      </w:pPr>
    </w:p>
    <w:p w14:paraId="5F9922AC" w14:textId="5A25A275" w:rsidR="00123EE2" w:rsidRPr="000646EA" w:rsidRDefault="001B0729">
      <w:pPr>
        <w:jc w:val="center"/>
      </w:pPr>
      <w:r w:rsidRPr="000646EA">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0646EA" w:rsidRDefault="00123EE2">
      <w:pPr>
        <w:jc w:val="center"/>
      </w:pPr>
    </w:p>
    <w:p w14:paraId="342ABACB" w14:textId="77777777" w:rsidR="00123EE2" w:rsidRPr="000646EA" w:rsidRDefault="00A80C8A">
      <w:pPr>
        <w:keepNext/>
        <w:jc w:val="center"/>
        <w:outlineLvl w:val="0"/>
        <w:rPr>
          <w:b/>
          <w:bCs/>
          <w:sz w:val="32"/>
        </w:rPr>
      </w:pPr>
      <w:r w:rsidRPr="000646EA">
        <w:rPr>
          <w:b/>
          <w:bCs/>
          <w:sz w:val="32"/>
        </w:rPr>
        <w:t>LIETUVOS AUKŠČIAUSIASIS TEISMAS</w:t>
      </w:r>
    </w:p>
    <w:p w14:paraId="664CC8D2" w14:textId="77777777" w:rsidR="00123EE2" w:rsidRPr="000646EA" w:rsidRDefault="00123EE2">
      <w:pPr>
        <w:keepNext/>
        <w:outlineLvl w:val="0"/>
        <w:rPr>
          <w:b/>
          <w:bCs/>
          <w:sz w:val="32"/>
        </w:rPr>
      </w:pPr>
    </w:p>
    <w:p w14:paraId="2AC120A5" w14:textId="77777777" w:rsidR="00123EE2" w:rsidRPr="000646EA" w:rsidRDefault="00A80C8A">
      <w:pPr>
        <w:keepNext/>
        <w:jc w:val="center"/>
        <w:outlineLvl w:val="0"/>
        <w:rPr>
          <w:b/>
          <w:bCs/>
          <w:sz w:val="32"/>
        </w:rPr>
      </w:pPr>
      <w:r w:rsidRPr="000646EA">
        <w:rPr>
          <w:b/>
          <w:bCs/>
          <w:sz w:val="32"/>
        </w:rPr>
        <w:t>N U T A R T I S</w:t>
      </w:r>
    </w:p>
    <w:p w14:paraId="4E0E1330" w14:textId="77777777" w:rsidR="00123EE2" w:rsidRPr="000646EA" w:rsidRDefault="00A80C8A">
      <w:pPr>
        <w:keepNext/>
        <w:jc w:val="center"/>
        <w:outlineLvl w:val="1"/>
        <w:rPr>
          <w:sz w:val="28"/>
        </w:rPr>
      </w:pPr>
      <w:r w:rsidRPr="000646EA">
        <w:t>LIETUVOS RESPUBLIKOS VARDU</w:t>
      </w:r>
    </w:p>
    <w:p w14:paraId="0D02E997" w14:textId="77777777" w:rsidR="00123EE2" w:rsidRPr="000646EA" w:rsidRDefault="00123EE2"/>
    <w:p w14:paraId="43C7EE77" w14:textId="28FF5ABC" w:rsidR="00123EE2" w:rsidRPr="000646EA" w:rsidRDefault="00A80C8A">
      <w:pPr>
        <w:keepNext/>
        <w:jc w:val="center"/>
        <w:outlineLvl w:val="0"/>
        <w:rPr>
          <w:bCs/>
        </w:rPr>
      </w:pPr>
      <w:r w:rsidRPr="000646EA">
        <w:rPr>
          <w:bCs/>
        </w:rPr>
        <w:t>201</w:t>
      </w:r>
      <w:r w:rsidR="00D70CCB">
        <w:rPr>
          <w:bCs/>
        </w:rPr>
        <w:t>8</w:t>
      </w:r>
      <w:r w:rsidRPr="000646EA">
        <w:rPr>
          <w:bCs/>
        </w:rPr>
        <w:t xml:space="preserve"> m. </w:t>
      </w:r>
      <w:r w:rsidR="00AF4F81">
        <w:rPr>
          <w:bCs/>
        </w:rPr>
        <w:t>birželio</w:t>
      </w:r>
      <w:r w:rsidR="00A25653">
        <w:rPr>
          <w:bCs/>
        </w:rPr>
        <w:t xml:space="preserve"> 2</w:t>
      </w:r>
      <w:r w:rsidR="00AF4F81">
        <w:rPr>
          <w:bCs/>
        </w:rPr>
        <w:t>2</w:t>
      </w:r>
      <w:r w:rsidRPr="000646EA">
        <w:rPr>
          <w:bCs/>
        </w:rPr>
        <w:t xml:space="preserve"> d.</w:t>
      </w:r>
    </w:p>
    <w:p w14:paraId="6814364D" w14:textId="77777777" w:rsidR="00123EE2" w:rsidRPr="000646EA" w:rsidRDefault="00A80C8A">
      <w:pPr>
        <w:jc w:val="center"/>
      </w:pPr>
      <w:r w:rsidRPr="000646EA">
        <w:t>Vilnius</w:t>
      </w:r>
    </w:p>
    <w:p w14:paraId="6A741777" w14:textId="77777777" w:rsidR="00123EE2" w:rsidRPr="000646EA" w:rsidRDefault="00123EE2"/>
    <w:p w14:paraId="02B514DD" w14:textId="35611D81" w:rsidR="00123EE2" w:rsidRPr="000646EA" w:rsidRDefault="00A80C8A">
      <w:pPr>
        <w:ind w:firstLine="720"/>
        <w:jc w:val="both"/>
      </w:pPr>
      <w:r w:rsidRPr="000646EA">
        <w:t xml:space="preserve">Lietuvos Aukščiausiojo Teismo Civilinių bylų skyriaus teisėjų kolegija, susidedanti iš teisėjų </w:t>
      </w:r>
      <w:r w:rsidR="00A25653">
        <w:t xml:space="preserve">Danguolės </w:t>
      </w:r>
      <w:proofErr w:type="spellStart"/>
      <w:r w:rsidR="00A25653">
        <w:t>Bublienės</w:t>
      </w:r>
      <w:proofErr w:type="spellEnd"/>
      <w:r w:rsidR="00B17838">
        <w:t xml:space="preserve"> </w:t>
      </w:r>
      <w:r w:rsidR="00A25653">
        <w:t>(</w:t>
      </w:r>
      <w:r w:rsidR="00A25653" w:rsidRPr="000646EA">
        <w:t>pranešėja)</w:t>
      </w:r>
      <w:r w:rsidR="00B17838">
        <w:t xml:space="preserve">, </w:t>
      </w:r>
      <w:r w:rsidR="00A25653">
        <w:t xml:space="preserve">Antano </w:t>
      </w:r>
      <w:proofErr w:type="spellStart"/>
      <w:r w:rsidR="00A25653">
        <w:t>Simniškio</w:t>
      </w:r>
      <w:proofErr w:type="spellEnd"/>
      <w:r w:rsidR="00A25653">
        <w:t xml:space="preserve"> </w:t>
      </w:r>
      <w:r w:rsidR="00A25653" w:rsidRPr="000646EA">
        <w:t>(</w:t>
      </w:r>
      <w:r w:rsidR="00A25653" w:rsidRPr="00D70CCB">
        <w:t>kolegijos pirminink</w:t>
      </w:r>
      <w:r w:rsidR="00A25653">
        <w:t>as)</w:t>
      </w:r>
      <w:r w:rsidR="00B17838">
        <w:t xml:space="preserve"> ir </w:t>
      </w:r>
      <w:r w:rsidR="00A25653">
        <w:t xml:space="preserve">Algirdo </w:t>
      </w:r>
      <w:proofErr w:type="spellStart"/>
      <w:r w:rsidR="00A25653">
        <w:t>Taminsko</w:t>
      </w:r>
      <w:proofErr w:type="spellEnd"/>
      <w:r w:rsidR="00D70CCB">
        <w:t xml:space="preserve">, </w:t>
      </w:r>
    </w:p>
    <w:p w14:paraId="4431E85A" w14:textId="62814ACC" w:rsidR="00D70CCB" w:rsidRPr="000646EA" w:rsidRDefault="00A80C8A">
      <w:pPr>
        <w:ind w:firstLine="720"/>
        <w:jc w:val="both"/>
      </w:pPr>
      <w:r w:rsidRPr="000646EA">
        <w:t xml:space="preserve">teismo posėdyje kasacine rašytinio proceso tvarka išnagrinėjo civilinę bylą pagal </w:t>
      </w:r>
      <w:r w:rsidR="00A25653" w:rsidRPr="00A25653">
        <w:rPr>
          <w:b/>
        </w:rPr>
        <w:t>ieško</w:t>
      </w:r>
      <w:r w:rsidR="00A25653">
        <w:rPr>
          <w:b/>
        </w:rPr>
        <w:t>vės</w:t>
      </w:r>
      <w:r w:rsidR="00A25653" w:rsidRPr="00A25653">
        <w:rPr>
          <w:b/>
        </w:rPr>
        <w:t xml:space="preserve"> </w:t>
      </w:r>
      <w:r w:rsidR="00A25653">
        <w:rPr>
          <w:b/>
        </w:rPr>
        <w:t xml:space="preserve">uždarosios akcinės draudimo bendrovės </w:t>
      </w:r>
      <w:r w:rsidR="00A25653" w:rsidRPr="00A25653">
        <w:rPr>
          <w:b/>
        </w:rPr>
        <w:t>„</w:t>
      </w:r>
      <w:proofErr w:type="spellStart"/>
      <w:r w:rsidR="00A25653" w:rsidRPr="00A25653">
        <w:rPr>
          <w:b/>
        </w:rPr>
        <w:t>Compensa</w:t>
      </w:r>
      <w:proofErr w:type="spellEnd"/>
      <w:r w:rsidR="00A25653" w:rsidRPr="00A25653">
        <w:rPr>
          <w:b/>
        </w:rPr>
        <w:t xml:space="preserve"> </w:t>
      </w:r>
      <w:proofErr w:type="spellStart"/>
      <w:r w:rsidR="009E464B" w:rsidRPr="009E464B">
        <w:rPr>
          <w:b/>
        </w:rPr>
        <w:t>Vienna</w:t>
      </w:r>
      <w:proofErr w:type="spellEnd"/>
      <w:r w:rsidR="009E464B">
        <w:rPr>
          <w:b/>
        </w:rPr>
        <w:t xml:space="preserve"> </w:t>
      </w:r>
      <w:proofErr w:type="spellStart"/>
      <w:r w:rsidR="00A25653" w:rsidRPr="00A25653">
        <w:rPr>
          <w:b/>
        </w:rPr>
        <w:t>Insurance</w:t>
      </w:r>
      <w:proofErr w:type="spellEnd"/>
      <w:r w:rsidR="00A25653" w:rsidRPr="00A25653">
        <w:rPr>
          <w:b/>
        </w:rPr>
        <w:t xml:space="preserve"> </w:t>
      </w:r>
      <w:proofErr w:type="spellStart"/>
      <w:r w:rsidR="00A25653" w:rsidRPr="00A25653">
        <w:rPr>
          <w:b/>
        </w:rPr>
        <w:t>Group</w:t>
      </w:r>
      <w:proofErr w:type="spellEnd"/>
      <w:r w:rsidR="00A25653" w:rsidRPr="00A25653">
        <w:rPr>
          <w:b/>
        </w:rPr>
        <w:t>“</w:t>
      </w:r>
      <w:r w:rsidR="00A25653">
        <w:rPr>
          <w:b/>
        </w:rPr>
        <w:t xml:space="preserve"> </w:t>
      </w:r>
      <w:r w:rsidRPr="000646EA">
        <w:t>kasacinį skundą dėl</w:t>
      </w:r>
      <w:r w:rsidR="002936AE" w:rsidRPr="000646EA">
        <w:t xml:space="preserve"> </w:t>
      </w:r>
      <w:r w:rsidR="00A25653" w:rsidRPr="00A25653">
        <w:rPr>
          <w:lang w:eastAsia="en-US"/>
        </w:rPr>
        <w:t>Vilniaus apygardos teismo Civilinių bylų skyriaus teisėjų kolegij</w:t>
      </w:r>
      <w:r w:rsidR="00A25653">
        <w:rPr>
          <w:lang w:eastAsia="en-US"/>
        </w:rPr>
        <w:t xml:space="preserve">os </w:t>
      </w:r>
      <w:r w:rsidR="00A25653" w:rsidRPr="00A25653">
        <w:rPr>
          <w:bCs/>
          <w:lang w:eastAsia="en-US"/>
        </w:rPr>
        <w:t>2017 m. spalio 17 d</w:t>
      </w:r>
      <w:r w:rsidR="00A25653" w:rsidRPr="00993F2F">
        <w:rPr>
          <w:bCs/>
          <w:lang w:eastAsia="en-US"/>
        </w:rPr>
        <w:t>.</w:t>
      </w:r>
      <w:r w:rsidR="00A25653" w:rsidRPr="00993F2F">
        <w:rPr>
          <w:lang w:eastAsia="en-US"/>
        </w:rPr>
        <w:t xml:space="preserve"> </w:t>
      </w:r>
      <w:r w:rsidR="006D061A" w:rsidRPr="00993F2F">
        <w:rPr>
          <w:lang w:eastAsia="en-US"/>
        </w:rPr>
        <w:t>sprendimo</w:t>
      </w:r>
      <w:r w:rsidR="006D061A">
        <w:rPr>
          <w:lang w:eastAsia="en-US"/>
        </w:rPr>
        <w:t xml:space="preserve"> </w:t>
      </w:r>
      <w:r w:rsidRPr="000646EA">
        <w:t xml:space="preserve">peržiūrėjimo civilinėje byloje </w:t>
      </w:r>
      <w:r w:rsidR="00B20CF9" w:rsidRPr="00B20CF9">
        <w:t xml:space="preserve">pagal </w:t>
      </w:r>
      <w:r w:rsidR="00A25653" w:rsidRPr="00A25653">
        <w:rPr>
          <w:lang w:eastAsia="en-US"/>
        </w:rPr>
        <w:t>ieškov</w:t>
      </w:r>
      <w:r w:rsidR="00A25653">
        <w:rPr>
          <w:lang w:eastAsia="en-US"/>
        </w:rPr>
        <w:t xml:space="preserve">ės </w:t>
      </w:r>
      <w:r w:rsidR="00A25653" w:rsidRPr="00A25653">
        <w:rPr>
          <w:lang w:eastAsia="en-US"/>
        </w:rPr>
        <w:t>uždarosios akcinės draudimo bendrovės „</w:t>
      </w:r>
      <w:proofErr w:type="spellStart"/>
      <w:r w:rsidR="00A25653" w:rsidRPr="00A25653">
        <w:rPr>
          <w:lang w:eastAsia="en-US"/>
        </w:rPr>
        <w:t>Compensa</w:t>
      </w:r>
      <w:proofErr w:type="spellEnd"/>
      <w:r w:rsidR="00A25653" w:rsidRPr="00A25653">
        <w:rPr>
          <w:lang w:eastAsia="en-US"/>
        </w:rPr>
        <w:t xml:space="preserve"> </w:t>
      </w:r>
      <w:proofErr w:type="spellStart"/>
      <w:r w:rsidR="005872A7" w:rsidRPr="005872A7">
        <w:rPr>
          <w:lang w:eastAsia="en-US"/>
        </w:rPr>
        <w:t>Vienna</w:t>
      </w:r>
      <w:proofErr w:type="spellEnd"/>
      <w:r w:rsidR="005872A7" w:rsidRPr="005872A7">
        <w:rPr>
          <w:lang w:eastAsia="en-US"/>
        </w:rPr>
        <w:t xml:space="preserve"> </w:t>
      </w:r>
      <w:proofErr w:type="spellStart"/>
      <w:r w:rsidR="00A25653" w:rsidRPr="005872A7">
        <w:rPr>
          <w:lang w:eastAsia="en-US"/>
        </w:rPr>
        <w:t>I</w:t>
      </w:r>
      <w:r w:rsidR="00A25653" w:rsidRPr="00A25653">
        <w:rPr>
          <w:lang w:eastAsia="en-US"/>
        </w:rPr>
        <w:t>nsurance</w:t>
      </w:r>
      <w:proofErr w:type="spellEnd"/>
      <w:r w:rsidR="00A25653" w:rsidRPr="00A25653">
        <w:rPr>
          <w:lang w:eastAsia="en-US"/>
        </w:rPr>
        <w:t xml:space="preserve"> </w:t>
      </w:r>
      <w:proofErr w:type="spellStart"/>
      <w:r w:rsidR="00A25653" w:rsidRPr="00A25653">
        <w:rPr>
          <w:lang w:eastAsia="en-US"/>
        </w:rPr>
        <w:t>Group</w:t>
      </w:r>
      <w:proofErr w:type="spellEnd"/>
      <w:r w:rsidR="00A25653" w:rsidRPr="00A25653">
        <w:rPr>
          <w:lang w:eastAsia="en-US"/>
        </w:rPr>
        <w:t>“ ieškinį atsakov</w:t>
      </w:r>
      <w:r w:rsidR="00A25653">
        <w:rPr>
          <w:lang w:eastAsia="en-US"/>
        </w:rPr>
        <w:t xml:space="preserve">ei akcinei bendrovei </w:t>
      </w:r>
      <w:r w:rsidR="00A25653" w:rsidRPr="00A25653">
        <w:rPr>
          <w:lang w:eastAsia="en-US"/>
        </w:rPr>
        <w:t>„Lietuvos draudimas“ dėl žalos atlyginimo, tre</w:t>
      </w:r>
      <w:r w:rsidR="00A25653">
        <w:rPr>
          <w:lang w:eastAsia="en-US"/>
        </w:rPr>
        <w:t xml:space="preserve">čiasis </w:t>
      </w:r>
      <w:r w:rsidR="00A25653" w:rsidRPr="00A25653">
        <w:rPr>
          <w:lang w:eastAsia="en-US"/>
        </w:rPr>
        <w:t xml:space="preserve">asmuo </w:t>
      </w:r>
      <w:bookmarkStart w:id="0" w:name="Buk_20"/>
      <w:r w:rsidR="00936FB5" w:rsidRPr="00936FB5">
        <w:rPr>
          <w:lang w:eastAsia="en-US"/>
        </w:rPr>
        <w:t>K. S.</w:t>
      </w:r>
      <w:bookmarkStart w:id="1" w:name="_GoBack"/>
      <w:bookmarkEnd w:id="0"/>
      <w:bookmarkEnd w:id="1"/>
      <w:r w:rsidR="004377BC">
        <w:t xml:space="preserve"> </w:t>
      </w:r>
    </w:p>
    <w:p w14:paraId="03724F45" w14:textId="3A719DDA" w:rsidR="00123EE2" w:rsidRPr="000646EA" w:rsidRDefault="00123EE2">
      <w:pPr>
        <w:ind w:firstLine="720"/>
        <w:jc w:val="both"/>
      </w:pPr>
    </w:p>
    <w:p w14:paraId="5357B227" w14:textId="77777777" w:rsidR="00123EE2" w:rsidRPr="000646EA" w:rsidRDefault="00A80C8A">
      <w:pPr>
        <w:ind w:firstLine="720"/>
        <w:jc w:val="both"/>
        <w:rPr>
          <w:b/>
          <w:bCs/>
        </w:rPr>
      </w:pPr>
      <w:r w:rsidRPr="000646EA">
        <w:t xml:space="preserve">Teisėjų kolegija </w:t>
      </w:r>
    </w:p>
    <w:p w14:paraId="665A62D3" w14:textId="5E8A81BA" w:rsidR="00123EE2" w:rsidRPr="000646EA" w:rsidRDefault="00123EE2">
      <w:pPr>
        <w:ind w:firstLine="720"/>
        <w:jc w:val="both"/>
        <w:rPr>
          <w:b/>
          <w:bCs/>
        </w:rPr>
      </w:pPr>
    </w:p>
    <w:p w14:paraId="348E1EA1" w14:textId="77777777" w:rsidR="00123EE2" w:rsidRPr="000646EA" w:rsidRDefault="00A80C8A">
      <w:pPr>
        <w:jc w:val="both"/>
      </w:pPr>
      <w:r w:rsidRPr="000646EA">
        <w:t>n u s t a t ė :</w:t>
      </w:r>
    </w:p>
    <w:p w14:paraId="4B39E87E" w14:textId="2555E85E" w:rsidR="00123EE2" w:rsidRPr="000646EA" w:rsidRDefault="00123EE2">
      <w:pPr>
        <w:ind w:left="726" w:hanging="6"/>
        <w:jc w:val="both"/>
      </w:pPr>
    </w:p>
    <w:p w14:paraId="07991A18" w14:textId="77777777" w:rsidR="00123EE2" w:rsidRPr="000646EA" w:rsidRDefault="00A80C8A">
      <w:pPr>
        <w:spacing w:after="120"/>
        <w:jc w:val="center"/>
      </w:pPr>
      <w:r w:rsidRPr="000646EA">
        <w:t>I. Ginčo esmė</w:t>
      </w:r>
    </w:p>
    <w:p w14:paraId="178AC8E9" w14:textId="664241DE" w:rsidR="00123EE2" w:rsidRPr="000646EA" w:rsidRDefault="00123EE2">
      <w:pPr>
        <w:spacing w:after="120"/>
        <w:ind w:firstLine="720"/>
      </w:pPr>
    </w:p>
    <w:p w14:paraId="77795D94" w14:textId="2B730C40" w:rsidR="00B20CF9" w:rsidRDefault="00B20CF9" w:rsidP="00B20CF9">
      <w:pPr>
        <w:numPr>
          <w:ilvl w:val="0"/>
          <w:numId w:val="3"/>
        </w:numPr>
        <w:spacing w:after="120"/>
        <w:ind w:left="357" w:hanging="357"/>
        <w:jc w:val="both"/>
      </w:pPr>
      <w:r w:rsidRPr="00FC48A1">
        <w:t xml:space="preserve">Kasacinėje byloje sprendžiama dėl </w:t>
      </w:r>
      <w:r w:rsidR="00822238">
        <w:t>t</w:t>
      </w:r>
      <w:r w:rsidRPr="00B20CF9">
        <w:t xml:space="preserve">eisės normų, reglamentuojančių </w:t>
      </w:r>
      <w:r w:rsidR="00822238">
        <w:t xml:space="preserve">transporto priemonės vairuotojo kaltės dėl eismo įvykio metu padarytos žalos turtui įrodinėjimą, </w:t>
      </w:r>
      <w:r w:rsidR="00D20E46">
        <w:t xml:space="preserve">eismo įvykio deklaracijos įrodomąją reikšmę, draudikui sprendžiant dėl atsakingo už eismo įvykį asmens, </w:t>
      </w:r>
      <w:r w:rsidR="00DB42C6" w:rsidRPr="00DB42C6">
        <w:rPr>
          <w:lang w:bidi="lt-LT"/>
        </w:rPr>
        <w:t xml:space="preserve"> </w:t>
      </w:r>
      <w:r w:rsidR="00DB42C6" w:rsidRPr="00DB42C6">
        <w:t>aiškinimo ir taikymo</w:t>
      </w:r>
      <w:r w:rsidRPr="00FC48A1">
        <w:t>.</w:t>
      </w:r>
    </w:p>
    <w:p w14:paraId="784E0EC2" w14:textId="202A4E6B" w:rsidR="00273253" w:rsidRDefault="00A25653" w:rsidP="00273253">
      <w:pPr>
        <w:numPr>
          <w:ilvl w:val="0"/>
          <w:numId w:val="3"/>
        </w:numPr>
        <w:spacing w:after="120"/>
        <w:jc w:val="both"/>
      </w:pPr>
      <w:r w:rsidRPr="00A25653">
        <w:rPr>
          <w:lang w:eastAsia="en-US"/>
        </w:rPr>
        <w:t>Ieškov</w:t>
      </w:r>
      <w:r>
        <w:rPr>
          <w:lang w:eastAsia="en-US"/>
        </w:rPr>
        <w:t xml:space="preserve">ė prašė </w:t>
      </w:r>
      <w:r w:rsidRPr="00A25653">
        <w:rPr>
          <w:lang w:eastAsia="en-US"/>
        </w:rPr>
        <w:t xml:space="preserve">teismo </w:t>
      </w:r>
      <w:r>
        <w:rPr>
          <w:lang w:eastAsia="en-US"/>
        </w:rPr>
        <w:t xml:space="preserve">priteisti iš atsakovės </w:t>
      </w:r>
      <w:r w:rsidRPr="00A25653">
        <w:rPr>
          <w:lang w:eastAsia="en-US"/>
        </w:rPr>
        <w:t xml:space="preserve">864,94 </w:t>
      </w:r>
      <w:proofErr w:type="spellStart"/>
      <w:r w:rsidRPr="00A25653">
        <w:rPr>
          <w:lang w:eastAsia="en-US"/>
        </w:rPr>
        <w:t>E</w:t>
      </w:r>
      <w:r>
        <w:rPr>
          <w:lang w:eastAsia="en-US"/>
        </w:rPr>
        <w:t>ur</w:t>
      </w:r>
      <w:proofErr w:type="spellEnd"/>
      <w:r>
        <w:rPr>
          <w:lang w:eastAsia="en-US"/>
        </w:rPr>
        <w:t xml:space="preserve"> žalos atlyginimo, </w:t>
      </w:r>
      <w:r w:rsidRPr="00A25653">
        <w:rPr>
          <w:lang w:eastAsia="en-US"/>
        </w:rPr>
        <w:t xml:space="preserve">6 proc. dydžio metines palūkanas nuo priteistos sumos nuo bylos iškėlimo teisme iki teismo sprendimo </w:t>
      </w:r>
      <w:r w:rsidR="00306C0B" w:rsidRPr="00A25653">
        <w:rPr>
          <w:lang w:eastAsia="en-US"/>
        </w:rPr>
        <w:t xml:space="preserve">visiško </w:t>
      </w:r>
      <w:r w:rsidRPr="00A25653">
        <w:rPr>
          <w:lang w:eastAsia="en-US"/>
        </w:rPr>
        <w:t>įvykdymo</w:t>
      </w:r>
      <w:r>
        <w:rPr>
          <w:lang w:eastAsia="en-US"/>
        </w:rPr>
        <w:t xml:space="preserve">, bylinėjimosi išlaidų atlyginimą. </w:t>
      </w:r>
      <w:r w:rsidR="00273253">
        <w:t xml:space="preserve"> </w:t>
      </w:r>
    </w:p>
    <w:p w14:paraId="18B7DB3A" w14:textId="14D918C6" w:rsidR="00273253" w:rsidRPr="00FC48A1" w:rsidRDefault="002841C6" w:rsidP="0087059E">
      <w:pPr>
        <w:numPr>
          <w:ilvl w:val="0"/>
          <w:numId w:val="3"/>
        </w:numPr>
        <w:spacing w:after="120"/>
        <w:jc w:val="both"/>
      </w:pPr>
      <w:r>
        <w:t xml:space="preserve">Ieškinį ieškovė grindė Lietuvos Respublikos civilinio kodekso (toliau – CK) 6.1015 straipsnio, </w:t>
      </w:r>
      <w:r w:rsidR="00F30F9F" w:rsidRPr="00F30F9F">
        <w:t xml:space="preserve">Lietuvos Respublikos transporto priemonių valdytojų civilinės atsakomybės privalomojo draudimo įstatymo (toliau – </w:t>
      </w:r>
      <w:r w:rsidR="000348D5">
        <w:t xml:space="preserve">ir </w:t>
      </w:r>
      <w:r w:rsidR="00F30F9F" w:rsidRPr="00F30F9F">
        <w:t>TPVCAPDĮ)</w:t>
      </w:r>
      <w:r w:rsidR="00F30F9F">
        <w:t xml:space="preserve"> </w:t>
      </w:r>
      <w:r w:rsidR="00596D7C">
        <w:t xml:space="preserve">2 straipsnio 4 dalies, </w:t>
      </w:r>
      <w:r w:rsidR="00F30F9F">
        <w:t>3 straipsnio 1 dalies, 15</w:t>
      </w:r>
      <w:r w:rsidR="00306C0B">
        <w:t> </w:t>
      </w:r>
      <w:r w:rsidR="00F30F9F">
        <w:t xml:space="preserve">straipsnio 3 dalies, 16 straipsnio 1 dalies, </w:t>
      </w:r>
      <w:r w:rsidR="00596D7C">
        <w:t xml:space="preserve">19 straipsnio 3 dalies, </w:t>
      </w:r>
      <w:r w:rsidRPr="002841C6">
        <w:t>Lietuvos Respublikos 2002</w:t>
      </w:r>
      <w:r w:rsidR="00306C0B">
        <w:t> </w:t>
      </w:r>
      <w:r w:rsidRPr="002841C6">
        <w:t>m. gruodžio 11 d. nutarimu Nr. 1950 patvirtintų Kelių eismo taisyklių (toliau – Kelių eismo taisyklės, KET) 128 punkto</w:t>
      </w:r>
      <w:r w:rsidR="00596D7C">
        <w:t xml:space="preserve"> nuostatomis. Ji </w:t>
      </w:r>
      <w:r w:rsidR="0087059E" w:rsidRPr="0087059E">
        <w:t>nurodė, kad 2015 m. liepos 6 d. kelyje Varėna–</w:t>
      </w:r>
      <w:proofErr w:type="spellStart"/>
      <w:r w:rsidR="0087059E" w:rsidRPr="0087059E">
        <w:t>Marcinkonys</w:t>
      </w:r>
      <w:proofErr w:type="spellEnd"/>
      <w:r w:rsidR="0087059E" w:rsidRPr="0087059E">
        <w:t xml:space="preserve"> (12 km) apie 10 val. 17 min. įvykusio eismo įvykio metu trečiojo asmens </w:t>
      </w:r>
      <w:bookmarkStart w:id="2" w:name="Buk_17"/>
      <w:r w:rsidR="00936FB5" w:rsidRPr="00936FB5">
        <w:t xml:space="preserve">K. S. </w:t>
      </w:r>
      <w:bookmarkEnd w:id="2"/>
      <w:r w:rsidR="0087059E" w:rsidRPr="0087059E">
        <w:t xml:space="preserve">vairuojamas automobilis </w:t>
      </w:r>
      <w:r w:rsidR="00306C0B">
        <w:t>„</w:t>
      </w:r>
      <w:r w:rsidR="0087059E" w:rsidRPr="0087059E">
        <w:t>Volvo S40</w:t>
      </w:r>
      <w:r w:rsidR="00306C0B">
        <w:t>“</w:t>
      </w:r>
      <w:r w:rsidR="0087059E" w:rsidRPr="0087059E">
        <w:t xml:space="preserve">, </w:t>
      </w:r>
      <w:proofErr w:type="spellStart"/>
      <w:r w:rsidR="0087059E" w:rsidRPr="0087059E">
        <w:t>valst</w:t>
      </w:r>
      <w:proofErr w:type="spellEnd"/>
      <w:r w:rsidR="0087059E" w:rsidRPr="0087059E">
        <w:t xml:space="preserve">. Nr. </w:t>
      </w:r>
      <w:bookmarkStart w:id="3" w:name="Buk_14"/>
      <w:r w:rsidR="00936FB5" w:rsidRPr="00936FB5">
        <w:t xml:space="preserve">(duomenys neskelbtini) </w:t>
      </w:r>
      <w:bookmarkEnd w:id="3"/>
      <w:r w:rsidR="0087059E" w:rsidRPr="0087059E">
        <w:t xml:space="preserve">atsitrenkė </w:t>
      </w:r>
      <w:r w:rsidR="00306C0B">
        <w:t>į</w:t>
      </w:r>
      <w:r w:rsidR="00696885">
        <w:t> </w:t>
      </w:r>
      <w:bookmarkStart w:id="4" w:name="Buk_1"/>
      <w:r w:rsidR="00936FB5" w:rsidRPr="00936FB5">
        <w:t xml:space="preserve">A. K. </w:t>
      </w:r>
      <w:bookmarkEnd w:id="4"/>
      <w:r w:rsidR="0087059E" w:rsidRPr="0087059E">
        <w:lastRenderedPageBreak/>
        <w:t xml:space="preserve">vairuojamą automobilį </w:t>
      </w:r>
      <w:r w:rsidR="00306C0B">
        <w:t>„</w:t>
      </w:r>
      <w:r w:rsidR="0087059E" w:rsidRPr="0087059E">
        <w:t>Audi A6</w:t>
      </w:r>
      <w:r w:rsidR="00306C0B">
        <w:t>“</w:t>
      </w:r>
      <w:r w:rsidR="0087059E" w:rsidRPr="0087059E">
        <w:t xml:space="preserve">, </w:t>
      </w:r>
      <w:proofErr w:type="spellStart"/>
      <w:r w:rsidR="0087059E" w:rsidRPr="0087059E">
        <w:t>valst</w:t>
      </w:r>
      <w:proofErr w:type="spellEnd"/>
      <w:r w:rsidR="0087059E" w:rsidRPr="0087059E">
        <w:t xml:space="preserve">. Nr. </w:t>
      </w:r>
      <w:bookmarkStart w:id="5" w:name="Buk_15"/>
      <w:r w:rsidR="00936FB5" w:rsidRPr="00936FB5">
        <w:t xml:space="preserve">(duomenys neskelbtini) </w:t>
      </w:r>
      <w:bookmarkEnd w:id="5"/>
      <w:r w:rsidR="00306C0B">
        <w:t xml:space="preserve">ir jį apgadino. </w:t>
      </w:r>
      <w:bookmarkStart w:id="6" w:name="Buk_2"/>
      <w:r w:rsidR="00936FB5" w:rsidRPr="00936FB5">
        <w:t xml:space="preserve">A. K. </w:t>
      </w:r>
      <w:bookmarkEnd w:id="6"/>
      <w:r w:rsidR="00306C0B">
        <w:t>automobilis „Audi A6“</w:t>
      </w:r>
      <w:r w:rsidR="0087059E" w:rsidRPr="0087059E">
        <w:t xml:space="preserve"> ieškovės buvo apdraustas </w:t>
      </w:r>
      <w:r w:rsidR="0087059E" w:rsidRPr="009967A7">
        <w:t>savanoriškuoju</w:t>
      </w:r>
      <w:r w:rsidR="0087059E" w:rsidRPr="0087059E">
        <w:t xml:space="preserve"> transporto priemonių draudimu. Vadovaujantis eismo įvykio deklaracij</w:t>
      </w:r>
      <w:r w:rsidR="00596D7C">
        <w:t>a</w:t>
      </w:r>
      <w:r w:rsidR="0087059E" w:rsidRPr="0087059E">
        <w:t xml:space="preserve">, trečiojo asmens </w:t>
      </w:r>
      <w:bookmarkStart w:id="7" w:name="Buk_18"/>
      <w:r w:rsidR="00936FB5" w:rsidRPr="00936FB5">
        <w:t xml:space="preserve">K. S. </w:t>
      </w:r>
      <w:bookmarkEnd w:id="7"/>
      <w:r w:rsidR="0087059E" w:rsidRPr="0087059E">
        <w:t xml:space="preserve">vairuojamas automobilis </w:t>
      </w:r>
      <w:r w:rsidR="00306C0B">
        <w:t>„</w:t>
      </w:r>
      <w:r w:rsidR="0087059E" w:rsidRPr="0087059E">
        <w:t>Volvo S40</w:t>
      </w:r>
      <w:r w:rsidR="00306C0B">
        <w:t>“</w:t>
      </w:r>
      <w:r w:rsidR="0087059E" w:rsidRPr="0087059E">
        <w:t xml:space="preserve"> atsitrenkė į galinę </w:t>
      </w:r>
      <w:bookmarkStart w:id="8" w:name="Buk_3"/>
      <w:r w:rsidR="00936FB5" w:rsidRPr="00936FB5">
        <w:t xml:space="preserve">A. K. </w:t>
      </w:r>
      <w:bookmarkEnd w:id="8"/>
      <w:r w:rsidR="0087059E" w:rsidRPr="0087059E">
        <w:t xml:space="preserve">vairuojamo automobilio </w:t>
      </w:r>
      <w:r w:rsidR="00306C0B">
        <w:t>„</w:t>
      </w:r>
      <w:r w:rsidR="0087059E" w:rsidRPr="0087059E">
        <w:t>Audi A6</w:t>
      </w:r>
      <w:r w:rsidR="00306C0B">
        <w:t>“</w:t>
      </w:r>
      <w:r w:rsidR="0087059E" w:rsidRPr="0087059E">
        <w:t xml:space="preserve"> dalį, taigi </w:t>
      </w:r>
      <w:bookmarkStart w:id="9" w:name="Buk_21"/>
      <w:r w:rsidR="00936FB5" w:rsidRPr="00936FB5">
        <w:t xml:space="preserve">K. S. </w:t>
      </w:r>
      <w:bookmarkEnd w:id="9"/>
      <w:r w:rsidR="0087059E" w:rsidRPr="0087059E">
        <w:t xml:space="preserve">nesilaikė saugaus atstumo. Nėra objektyvių duomenų, kurie patvirtintų, jog ieškovės draudėjas būtų pažeidęs KET taisykles, nenustatyta, kad jo vairuojamas automobilis buvo staigiai stabdomas ar kad toks stabdymas nebuvo būtinas eismo saugumui. Ieškovė pripažino šį eismo įvykį draudžiamuoju, už sugadintą automobilį </w:t>
      </w:r>
      <w:r w:rsidR="00306C0B">
        <w:t>„</w:t>
      </w:r>
      <w:r w:rsidR="0087059E" w:rsidRPr="0087059E">
        <w:t>Audi A6</w:t>
      </w:r>
      <w:r w:rsidR="00306C0B">
        <w:t>“</w:t>
      </w:r>
      <w:r w:rsidR="0087059E" w:rsidRPr="0087059E">
        <w:t xml:space="preserve"> išmokėjo draudėjui 1816,76 </w:t>
      </w:r>
      <w:proofErr w:type="spellStart"/>
      <w:r w:rsidR="0087059E" w:rsidRPr="0087059E">
        <w:t>Eur</w:t>
      </w:r>
      <w:proofErr w:type="spellEnd"/>
      <w:r w:rsidR="0087059E" w:rsidRPr="0087059E">
        <w:t xml:space="preserve"> draudimo išmoką bei įgijo atgręžtinio reikalavimo teisę į atsakovę. Atsakovė sutiko atlyginti tik 951,82 </w:t>
      </w:r>
      <w:proofErr w:type="spellStart"/>
      <w:r w:rsidR="0087059E" w:rsidRPr="0087059E">
        <w:t>Eur</w:t>
      </w:r>
      <w:proofErr w:type="spellEnd"/>
      <w:r w:rsidR="0087059E" w:rsidRPr="0087059E">
        <w:t xml:space="preserve">, nes, jos vertinimu, eismo įvykis įvyko dėl abiejų transporto priemonių valdytojų kaltės, eismo įvykio deklaracijoje jie pasirašė kaip atsakingi asmenys. </w:t>
      </w:r>
      <w:bookmarkStart w:id="10" w:name="Buk_9"/>
      <w:r w:rsidR="00936FB5" w:rsidRPr="00936FB5">
        <w:t>A. K.</w:t>
      </w:r>
      <w:bookmarkEnd w:id="10"/>
      <w:r w:rsidR="00596D7C">
        <w:t xml:space="preserve">, ieškovės prašymu, </w:t>
      </w:r>
      <w:r w:rsidR="0087059E" w:rsidRPr="0087059E">
        <w:t>pateikė papildomą paaiškinimą dėl eismo įvyki</w:t>
      </w:r>
      <w:r w:rsidR="00F30F9F">
        <w:t>o</w:t>
      </w:r>
      <w:r w:rsidR="0087059E" w:rsidRPr="0087059E">
        <w:t xml:space="preserve"> aplinkybių, nurodė, kad dėl jo kaltas tik </w:t>
      </w:r>
      <w:bookmarkStart w:id="11" w:name="Buk_22"/>
      <w:r w:rsidR="00936FB5" w:rsidRPr="00936FB5">
        <w:t>K. S.</w:t>
      </w:r>
      <w:bookmarkEnd w:id="11"/>
      <w:r w:rsidR="0087059E" w:rsidRPr="0087059E">
        <w:t>. Spręsdama dėl žalos atlyginimo draudikė neprivalo besąlygiškai vadovautis asmens atsakomybės už padarytą žalą prisipažinimu</w:t>
      </w:r>
      <w:r w:rsidR="00751AC3">
        <w:t xml:space="preserve"> eismo įvykio deklaracijoje</w:t>
      </w:r>
      <w:r w:rsidR="0087059E" w:rsidRPr="0087059E">
        <w:t xml:space="preserve">, nes ji turi įsitikinti, ar šio fakto pripažinimas atitinka įvykio aplinkybes, ar nėra pareikštas dėl apgaulės, suklydimo, siekiant nuslėpti </w:t>
      </w:r>
      <w:r w:rsidR="0087059E" w:rsidRPr="00240269">
        <w:t>tiesą</w:t>
      </w:r>
      <w:r w:rsidR="00FD0633" w:rsidRPr="009E464B">
        <w:t>,</w:t>
      </w:r>
      <w:r w:rsidR="0087059E" w:rsidRPr="00240269">
        <w:t xml:space="preserve"> ar kitų</w:t>
      </w:r>
      <w:r w:rsidR="0087059E" w:rsidRPr="0087059E">
        <w:t xml:space="preserve"> aplinkybių. </w:t>
      </w:r>
      <w:r w:rsidR="00751AC3" w:rsidRPr="00751AC3">
        <w:t xml:space="preserve">Trečiasis asmuo </w:t>
      </w:r>
      <w:bookmarkStart w:id="12" w:name="Buk_23"/>
      <w:r w:rsidR="00936FB5" w:rsidRPr="00936FB5">
        <w:t xml:space="preserve">K. S. </w:t>
      </w:r>
      <w:bookmarkEnd w:id="12"/>
      <w:r w:rsidR="0087059E" w:rsidRPr="0087059E">
        <w:t xml:space="preserve">2016 m. balandžio 8 d. ieškovės atstovui adresuotame elektroniniame laiške pripažino savo kaltę dėl eismo įvykio, o </w:t>
      </w:r>
      <w:bookmarkStart w:id="13" w:name="Buk_10"/>
      <w:r w:rsidR="00936FB5" w:rsidRPr="00936FB5">
        <w:t xml:space="preserve">A. K. </w:t>
      </w:r>
      <w:bookmarkEnd w:id="13"/>
      <w:r w:rsidR="0087059E" w:rsidRPr="0087059E">
        <w:t>eismo įvykio deklaracijos grafoje, kurioje turi pasirašyti eismo įvykio kaltininkas, pasirašė per klaidą. Atsakovė, ieškovės įsitikinimu, nepagrįstai atsisakė sumokėti visą ieškovės reikalaujamą sumą</w:t>
      </w:r>
      <w:r w:rsidR="00751AC3">
        <w:t>, neįvertino objektyviai užfiksuotų eismo įvykio a</w:t>
      </w:r>
      <w:r w:rsidR="008F7884">
        <w:t>p</w:t>
      </w:r>
      <w:r w:rsidR="00751AC3">
        <w:t>linkybių (eismo įvykio schemos, nuotraukų, vairuotojų paaiškinimų), pagal</w:t>
      </w:r>
      <w:r w:rsidR="00751AC3" w:rsidRPr="00751AC3">
        <w:t xml:space="preserve"> TPVCAPDĮ</w:t>
      </w:r>
      <w:r w:rsidR="00751AC3">
        <w:t xml:space="preserve"> </w:t>
      </w:r>
      <w:r w:rsidR="00751AC3" w:rsidRPr="00751AC3">
        <w:t>1</w:t>
      </w:r>
      <w:r w:rsidR="00751AC3">
        <w:t>9</w:t>
      </w:r>
      <w:r w:rsidR="00751AC3" w:rsidRPr="00751AC3">
        <w:t xml:space="preserve"> straipsnio </w:t>
      </w:r>
      <w:r w:rsidR="00751AC3">
        <w:t>3</w:t>
      </w:r>
      <w:r w:rsidR="00751AC3" w:rsidRPr="00751AC3">
        <w:t xml:space="preserve"> dalies</w:t>
      </w:r>
      <w:r w:rsidR="00751AC3">
        <w:t xml:space="preserve"> nuostatas</w:t>
      </w:r>
      <w:r w:rsidR="008F7884">
        <w:t xml:space="preserve"> būtent atsakovė turėjo pareigą pateikti įrodymus, atleidžiančius nuo išmokos mokėjimo. </w:t>
      </w:r>
      <w:r w:rsidR="0087059E" w:rsidRPr="0087059E">
        <w:t xml:space="preserve"> </w:t>
      </w:r>
    </w:p>
    <w:p w14:paraId="010B2F91" w14:textId="77777777" w:rsidR="00A96D76" w:rsidRDefault="00A96D76" w:rsidP="00A96D76">
      <w:pPr>
        <w:spacing w:after="120"/>
        <w:ind w:right="284"/>
        <w:jc w:val="both"/>
      </w:pPr>
    </w:p>
    <w:p w14:paraId="55B12327" w14:textId="77777777" w:rsidR="00BB1DAC" w:rsidRPr="00BB1DAC" w:rsidRDefault="00BB1DAC" w:rsidP="00BB1DAC">
      <w:pPr>
        <w:spacing w:after="120"/>
        <w:jc w:val="center"/>
      </w:pPr>
      <w:r w:rsidRPr="00BB1DAC">
        <w:t>II. Pirmosios ir apeliacinės instancijos teismų procesinių sprendimų esmė</w:t>
      </w:r>
    </w:p>
    <w:p w14:paraId="079E6D35" w14:textId="77777777" w:rsidR="00BB1DAC" w:rsidRPr="00BB1DAC" w:rsidRDefault="00BB1DAC" w:rsidP="00BB1DAC">
      <w:pPr>
        <w:spacing w:after="120"/>
        <w:ind w:firstLine="720"/>
        <w:jc w:val="both"/>
      </w:pPr>
    </w:p>
    <w:p w14:paraId="5ADA5604" w14:textId="62D27EF3" w:rsidR="00485014" w:rsidRDefault="00BE39A5" w:rsidP="00FA353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Vilniau</w:t>
      </w:r>
      <w:r w:rsidR="00485014" w:rsidRPr="00BC4061">
        <w:rPr>
          <w:rFonts w:ascii="Times New Roman" w:hAnsi="Times New Roman"/>
          <w:sz w:val="24"/>
          <w:szCs w:val="24"/>
        </w:rPr>
        <w:t>s miesto apylinkės teismas 201</w:t>
      </w:r>
      <w:r>
        <w:rPr>
          <w:rFonts w:ascii="Times New Roman" w:hAnsi="Times New Roman"/>
          <w:sz w:val="24"/>
          <w:szCs w:val="24"/>
        </w:rPr>
        <w:t>6</w:t>
      </w:r>
      <w:r w:rsidR="00485014" w:rsidRPr="00BC4061">
        <w:rPr>
          <w:rFonts w:ascii="Times New Roman" w:hAnsi="Times New Roman"/>
          <w:sz w:val="24"/>
          <w:szCs w:val="24"/>
        </w:rPr>
        <w:t xml:space="preserve"> m. </w:t>
      </w:r>
      <w:r>
        <w:rPr>
          <w:rFonts w:ascii="Times New Roman" w:hAnsi="Times New Roman"/>
          <w:sz w:val="24"/>
          <w:szCs w:val="24"/>
        </w:rPr>
        <w:t>gruodžio 21</w:t>
      </w:r>
      <w:r w:rsidR="00485014" w:rsidRPr="00BC4061">
        <w:rPr>
          <w:rFonts w:ascii="Times New Roman" w:hAnsi="Times New Roman"/>
          <w:sz w:val="24"/>
          <w:szCs w:val="24"/>
        </w:rPr>
        <w:t xml:space="preserve"> d. sprendimu </w:t>
      </w:r>
      <w:r>
        <w:rPr>
          <w:rFonts w:ascii="Times New Roman" w:hAnsi="Times New Roman"/>
          <w:sz w:val="24"/>
          <w:szCs w:val="24"/>
        </w:rPr>
        <w:t xml:space="preserve">ieškinį </w:t>
      </w:r>
      <w:r w:rsidR="00485014" w:rsidRPr="00BC4061">
        <w:rPr>
          <w:rFonts w:ascii="Times New Roman" w:hAnsi="Times New Roman"/>
          <w:sz w:val="24"/>
          <w:szCs w:val="24"/>
        </w:rPr>
        <w:t>tenkino</w:t>
      </w:r>
      <w:r w:rsidR="00485014">
        <w:rPr>
          <w:rFonts w:ascii="Times New Roman" w:hAnsi="Times New Roman"/>
          <w:sz w:val="24"/>
          <w:szCs w:val="24"/>
        </w:rPr>
        <w:t>.</w:t>
      </w:r>
    </w:p>
    <w:p w14:paraId="4CA84FBE" w14:textId="506AC697" w:rsidR="009878C5" w:rsidRDefault="008F7884" w:rsidP="009878C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009878C5">
        <w:rPr>
          <w:rFonts w:ascii="Times New Roman" w:hAnsi="Times New Roman"/>
          <w:sz w:val="24"/>
          <w:szCs w:val="24"/>
        </w:rPr>
        <w:t xml:space="preserve">štyręs ir įvertinęs byloje esančius rašytinius įrodymus, šalių paaiškinimus, liudytojų parodymus, </w:t>
      </w:r>
      <w:r>
        <w:rPr>
          <w:rFonts w:ascii="Times New Roman" w:hAnsi="Times New Roman"/>
          <w:sz w:val="24"/>
          <w:szCs w:val="24"/>
        </w:rPr>
        <w:t>te</w:t>
      </w:r>
      <w:r w:rsidRPr="00485014">
        <w:rPr>
          <w:rFonts w:ascii="Times New Roman" w:hAnsi="Times New Roman"/>
          <w:sz w:val="24"/>
          <w:szCs w:val="24"/>
        </w:rPr>
        <w:t>ismas</w:t>
      </w:r>
      <w:r>
        <w:rPr>
          <w:rFonts w:ascii="Times New Roman" w:hAnsi="Times New Roman"/>
          <w:sz w:val="24"/>
          <w:szCs w:val="24"/>
        </w:rPr>
        <w:t xml:space="preserve"> </w:t>
      </w:r>
      <w:r w:rsidR="009878C5">
        <w:rPr>
          <w:rFonts w:ascii="Times New Roman" w:hAnsi="Times New Roman"/>
          <w:sz w:val="24"/>
          <w:szCs w:val="24"/>
        </w:rPr>
        <w:t xml:space="preserve">konstatavo, kad eismo įvykio kaltininkas yra tik vienas asmuo – </w:t>
      </w:r>
      <w:bookmarkStart w:id="14" w:name="Buk_24"/>
      <w:r w:rsidR="00936FB5" w:rsidRPr="00936FB5">
        <w:rPr>
          <w:rFonts w:ascii="Times New Roman" w:hAnsi="Times New Roman"/>
          <w:sz w:val="24"/>
          <w:szCs w:val="24"/>
        </w:rPr>
        <w:t>K. S.</w:t>
      </w:r>
      <w:bookmarkEnd w:id="14"/>
      <w:r w:rsidR="009878C5">
        <w:rPr>
          <w:rFonts w:ascii="Times New Roman" w:hAnsi="Times New Roman"/>
          <w:sz w:val="24"/>
          <w:szCs w:val="24"/>
        </w:rPr>
        <w:t>, kuris pažeidė Kelių eismo taisyklių 126</w:t>
      </w:r>
      <w:r w:rsidR="00306C0B">
        <w:rPr>
          <w:rFonts w:ascii="Times New Roman" w:hAnsi="Times New Roman"/>
          <w:sz w:val="24"/>
          <w:szCs w:val="24"/>
        </w:rPr>
        <w:t>–</w:t>
      </w:r>
      <w:r w:rsidR="009878C5">
        <w:rPr>
          <w:rFonts w:ascii="Times New Roman" w:hAnsi="Times New Roman"/>
          <w:sz w:val="24"/>
          <w:szCs w:val="24"/>
        </w:rPr>
        <w:t xml:space="preserve">128 punktus, kliudė galinę </w:t>
      </w:r>
      <w:bookmarkStart w:id="15" w:name="Buk_4"/>
      <w:r w:rsidR="00936FB5" w:rsidRPr="00936FB5">
        <w:rPr>
          <w:rFonts w:ascii="Times New Roman" w:hAnsi="Times New Roman"/>
          <w:sz w:val="24"/>
          <w:szCs w:val="24"/>
        </w:rPr>
        <w:t xml:space="preserve">A. K. </w:t>
      </w:r>
      <w:bookmarkEnd w:id="15"/>
      <w:r w:rsidR="009878C5">
        <w:rPr>
          <w:rFonts w:ascii="Times New Roman" w:hAnsi="Times New Roman"/>
          <w:sz w:val="24"/>
          <w:szCs w:val="24"/>
        </w:rPr>
        <w:t xml:space="preserve">vairuojamo automobilio </w:t>
      </w:r>
      <w:r w:rsidR="00306C0B">
        <w:rPr>
          <w:rFonts w:ascii="Times New Roman" w:hAnsi="Times New Roman"/>
          <w:sz w:val="24"/>
          <w:szCs w:val="24"/>
        </w:rPr>
        <w:t>„</w:t>
      </w:r>
      <w:r w:rsidR="009878C5">
        <w:rPr>
          <w:rFonts w:ascii="Times New Roman" w:hAnsi="Times New Roman"/>
          <w:sz w:val="24"/>
          <w:szCs w:val="24"/>
        </w:rPr>
        <w:t>Audi A6</w:t>
      </w:r>
      <w:r w:rsidR="00306C0B">
        <w:rPr>
          <w:rFonts w:ascii="Times New Roman" w:hAnsi="Times New Roman"/>
          <w:sz w:val="24"/>
          <w:szCs w:val="24"/>
        </w:rPr>
        <w:t>“</w:t>
      </w:r>
      <w:r w:rsidR="009878C5">
        <w:rPr>
          <w:rFonts w:ascii="Times New Roman" w:hAnsi="Times New Roman"/>
          <w:sz w:val="24"/>
          <w:szCs w:val="24"/>
        </w:rPr>
        <w:t xml:space="preserve"> kairiąją dalį, padarė žalos. Byloje nėra </w:t>
      </w:r>
      <w:r w:rsidR="009878C5" w:rsidRPr="009878C5">
        <w:rPr>
          <w:rFonts w:ascii="Times New Roman" w:hAnsi="Times New Roman"/>
          <w:sz w:val="24"/>
          <w:szCs w:val="24"/>
        </w:rPr>
        <w:t xml:space="preserve">duomenų, </w:t>
      </w:r>
      <w:r w:rsidR="00306C0B">
        <w:rPr>
          <w:rFonts w:ascii="Times New Roman" w:hAnsi="Times New Roman"/>
          <w:sz w:val="24"/>
          <w:szCs w:val="24"/>
        </w:rPr>
        <w:t>kad</w:t>
      </w:r>
      <w:r w:rsidR="009878C5">
        <w:rPr>
          <w:rFonts w:ascii="Times New Roman" w:hAnsi="Times New Roman"/>
          <w:sz w:val="24"/>
          <w:szCs w:val="24"/>
        </w:rPr>
        <w:t xml:space="preserve"> </w:t>
      </w:r>
      <w:bookmarkStart w:id="16" w:name="Buk_11"/>
      <w:r w:rsidR="00936FB5" w:rsidRPr="00936FB5">
        <w:rPr>
          <w:rFonts w:ascii="Times New Roman" w:hAnsi="Times New Roman"/>
          <w:sz w:val="24"/>
          <w:szCs w:val="24"/>
        </w:rPr>
        <w:t xml:space="preserve">A. K. </w:t>
      </w:r>
      <w:bookmarkEnd w:id="16"/>
      <w:r w:rsidR="009878C5" w:rsidRPr="009878C5">
        <w:rPr>
          <w:rFonts w:ascii="Times New Roman" w:hAnsi="Times New Roman"/>
          <w:sz w:val="24"/>
          <w:szCs w:val="24"/>
        </w:rPr>
        <w:t>pažeidė kokias nors KET nuostatas</w:t>
      </w:r>
      <w:r w:rsidR="009878C5">
        <w:rPr>
          <w:rFonts w:ascii="Times New Roman" w:hAnsi="Times New Roman"/>
          <w:sz w:val="24"/>
          <w:szCs w:val="24"/>
        </w:rPr>
        <w:t xml:space="preserve">. </w:t>
      </w:r>
    </w:p>
    <w:p w14:paraId="36B2C1BC" w14:textId="1E38A83E" w:rsidR="009878C5" w:rsidRDefault="009878C5" w:rsidP="00CE334E">
      <w:pPr>
        <w:pStyle w:val="Sraopastraipa"/>
        <w:numPr>
          <w:ilvl w:val="0"/>
          <w:numId w:val="3"/>
        </w:numPr>
        <w:spacing w:after="120" w:line="240" w:lineRule="auto"/>
        <w:contextualSpacing w:val="0"/>
        <w:jc w:val="both"/>
        <w:rPr>
          <w:rFonts w:ascii="Times New Roman" w:hAnsi="Times New Roman"/>
          <w:sz w:val="24"/>
          <w:szCs w:val="24"/>
        </w:rPr>
      </w:pPr>
      <w:r w:rsidRPr="00C41C8B">
        <w:rPr>
          <w:rFonts w:ascii="Times New Roman" w:hAnsi="Times New Roman"/>
          <w:sz w:val="24"/>
          <w:szCs w:val="24"/>
        </w:rPr>
        <w:t xml:space="preserve">Teismas </w:t>
      </w:r>
      <w:r w:rsidR="00CE334E" w:rsidRPr="00C41C8B">
        <w:rPr>
          <w:rFonts w:ascii="Times New Roman" w:hAnsi="Times New Roman"/>
          <w:sz w:val="24"/>
          <w:szCs w:val="24"/>
        </w:rPr>
        <w:t xml:space="preserve">atmetė atsakovės ir trečiojo asmens argumentus, kad draudikas, spręsdamas draudimo išmokos klausimą, privalo besąlygiškai vadovautis asmens atsakomybės už padarytą žalą pripažinimu. Teismas rėmėsi </w:t>
      </w:r>
      <w:r w:rsidR="00CE334E" w:rsidRPr="00C41C8B">
        <w:rPr>
          <w:rFonts w:ascii="Times New Roman" w:eastAsia="Calibri" w:hAnsi="Times New Roman"/>
          <w:color w:val="000000"/>
          <w:sz w:val="24"/>
          <w:szCs w:val="24"/>
          <w:lang w:eastAsia="en-US"/>
        </w:rPr>
        <w:t xml:space="preserve">TPVCAPDĮ 16 straipsnio 1 dalimi, </w:t>
      </w:r>
      <w:r w:rsidR="00CE334E" w:rsidRPr="00C41C8B">
        <w:rPr>
          <w:rFonts w:ascii="Times New Roman" w:hAnsi="Times New Roman"/>
          <w:sz w:val="24"/>
          <w:szCs w:val="24"/>
        </w:rPr>
        <w:t xml:space="preserve">atsižvelgė į </w:t>
      </w:r>
      <w:bookmarkStart w:id="17" w:name="Buk_5"/>
      <w:r w:rsidR="00936FB5" w:rsidRPr="00936FB5">
        <w:rPr>
          <w:rFonts w:ascii="Times New Roman" w:hAnsi="Times New Roman"/>
          <w:sz w:val="24"/>
          <w:szCs w:val="24"/>
        </w:rPr>
        <w:t xml:space="preserve">A. K. </w:t>
      </w:r>
      <w:bookmarkEnd w:id="17"/>
      <w:r w:rsidR="00CE334E" w:rsidRPr="00C41C8B">
        <w:rPr>
          <w:rFonts w:ascii="Times New Roman" w:hAnsi="Times New Roman"/>
          <w:sz w:val="24"/>
          <w:szCs w:val="24"/>
        </w:rPr>
        <w:t xml:space="preserve">paaiškinimus, kad trečiajam asmeniui </w:t>
      </w:r>
      <w:bookmarkStart w:id="18" w:name="Buk_19"/>
      <w:r w:rsidR="00936FB5" w:rsidRPr="00936FB5">
        <w:rPr>
          <w:rFonts w:ascii="Times New Roman" w:hAnsi="Times New Roman"/>
          <w:sz w:val="24"/>
          <w:szCs w:val="24"/>
        </w:rPr>
        <w:t>K. S.</w:t>
      </w:r>
      <w:bookmarkEnd w:id="18"/>
      <w:r w:rsidR="00CE334E" w:rsidRPr="00C41C8B">
        <w:rPr>
          <w:rFonts w:ascii="Times New Roman" w:hAnsi="Times New Roman"/>
          <w:sz w:val="24"/>
          <w:szCs w:val="24"/>
        </w:rPr>
        <w:t xml:space="preserve">, pildžiusiam eismo įvykio deklaraciją, neteisingai nurodžius automobilio </w:t>
      </w:r>
      <w:r w:rsidR="00E53D26">
        <w:rPr>
          <w:rFonts w:ascii="Times New Roman" w:hAnsi="Times New Roman"/>
          <w:sz w:val="24"/>
          <w:szCs w:val="24"/>
        </w:rPr>
        <w:t>„</w:t>
      </w:r>
      <w:r w:rsidR="00CE334E" w:rsidRPr="00C41C8B">
        <w:rPr>
          <w:rFonts w:ascii="Times New Roman" w:hAnsi="Times New Roman"/>
          <w:sz w:val="24"/>
          <w:szCs w:val="24"/>
        </w:rPr>
        <w:t>Audi A6</w:t>
      </w:r>
      <w:r w:rsidR="00E53D26">
        <w:rPr>
          <w:rFonts w:ascii="Times New Roman" w:hAnsi="Times New Roman"/>
          <w:sz w:val="24"/>
          <w:szCs w:val="24"/>
        </w:rPr>
        <w:t>“</w:t>
      </w:r>
      <w:r w:rsidR="00CE334E" w:rsidRPr="00C41C8B">
        <w:rPr>
          <w:rFonts w:ascii="Times New Roman" w:hAnsi="Times New Roman"/>
          <w:sz w:val="24"/>
          <w:szCs w:val="24"/>
        </w:rPr>
        <w:t xml:space="preserve"> sugadinimus, jis eismo įvykio deklaracijos 14</w:t>
      </w:r>
      <w:r w:rsidR="00E53D26">
        <w:rPr>
          <w:rFonts w:ascii="Times New Roman" w:hAnsi="Times New Roman"/>
          <w:sz w:val="24"/>
          <w:szCs w:val="24"/>
        </w:rPr>
        <w:t> </w:t>
      </w:r>
      <w:r w:rsidR="00CE334E" w:rsidRPr="00C41C8B">
        <w:rPr>
          <w:rFonts w:ascii="Times New Roman" w:hAnsi="Times New Roman"/>
          <w:sz w:val="24"/>
          <w:szCs w:val="24"/>
        </w:rPr>
        <w:t>grafoje savo ranka papildomai įrašė, kad yra sugadintas jo automobilio kairės pusės galas</w:t>
      </w:r>
      <w:r w:rsidR="00E53D26">
        <w:rPr>
          <w:rFonts w:ascii="Times New Roman" w:hAnsi="Times New Roman"/>
          <w:sz w:val="24"/>
          <w:szCs w:val="24"/>
        </w:rPr>
        <w:t>,</w:t>
      </w:r>
      <w:r w:rsidR="00CE334E" w:rsidRPr="00C41C8B">
        <w:rPr>
          <w:rFonts w:ascii="Times New Roman" w:hAnsi="Times New Roman"/>
          <w:sz w:val="24"/>
          <w:szCs w:val="24"/>
        </w:rPr>
        <w:t xml:space="preserve"> ir po pastaba žemiau pasirašė, t. y. pasirašė būtent po pastaba, o ne pripažin</w:t>
      </w:r>
      <w:r w:rsidR="00E53D26">
        <w:rPr>
          <w:rFonts w:ascii="Times New Roman" w:hAnsi="Times New Roman"/>
          <w:sz w:val="24"/>
          <w:szCs w:val="24"/>
        </w:rPr>
        <w:t>damas</w:t>
      </w:r>
      <w:r w:rsidR="00CE334E" w:rsidRPr="00C41C8B">
        <w:rPr>
          <w:rFonts w:ascii="Times New Roman" w:hAnsi="Times New Roman"/>
          <w:sz w:val="24"/>
          <w:szCs w:val="24"/>
        </w:rPr>
        <w:t xml:space="preserve"> savo dalinę kaltę. </w:t>
      </w:r>
      <w:bookmarkStart w:id="19" w:name="Buk_6"/>
      <w:r w:rsidR="00936FB5" w:rsidRPr="00936FB5">
        <w:rPr>
          <w:rFonts w:ascii="Times New Roman" w:hAnsi="Times New Roman"/>
          <w:sz w:val="24"/>
          <w:szCs w:val="24"/>
        </w:rPr>
        <w:t xml:space="preserve">A. K. </w:t>
      </w:r>
      <w:bookmarkEnd w:id="19"/>
      <w:r w:rsidR="00C14772" w:rsidRPr="00C41C8B">
        <w:rPr>
          <w:rFonts w:ascii="Times New Roman" w:hAnsi="Times New Roman"/>
          <w:sz w:val="24"/>
          <w:szCs w:val="24"/>
        </w:rPr>
        <w:t xml:space="preserve">kaltę paneigia ir liudytojo P. </w:t>
      </w:r>
      <w:bookmarkStart w:id="20" w:name="Buk_16"/>
      <w:r w:rsidR="00936FB5" w:rsidRPr="00936FB5">
        <w:rPr>
          <w:rFonts w:ascii="Times New Roman" w:hAnsi="Times New Roman"/>
          <w:sz w:val="24"/>
          <w:szCs w:val="24"/>
        </w:rPr>
        <w:t xml:space="preserve">K. G. </w:t>
      </w:r>
      <w:bookmarkEnd w:id="20"/>
      <w:r w:rsidR="00C14772" w:rsidRPr="00C41C8B">
        <w:rPr>
          <w:rFonts w:ascii="Times New Roman" w:hAnsi="Times New Roman"/>
          <w:sz w:val="24"/>
          <w:szCs w:val="24"/>
        </w:rPr>
        <w:t xml:space="preserve">parodymai, kuriais teismas nenustatė teisinio pagrindo abejoti ir kurie yra nuoseklūs, logiški bei objektyvūs. Iš bylos duomenų visumos teismas sprendė, kad eismo įvykis kilo </w:t>
      </w:r>
      <w:r w:rsidR="00C41C8B" w:rsidRPr="00C41C8B">
        <w:rPr>
          <w:rFonts w:ascii="Times New Roman" w:hAnsi="Times New Roman"/>
          <w:sz w:val="24"/>
          <w:szCs w:val="24"/>
        </w:rPr>
        <w:t xml:space="preserve">ir žala buvo padaryta dėl </w:t>
      </w:r>
      <w:r w:rsidR="00C14772" w:rsidRPr="00C41C8B">
        <w:rPr>
          <w:rFonts w:ascii="Times New Roman" w:hAnsi="Times New Roman"/>
          <w:sz w:val="24"/>
          <w:szCs w:val="24"/>
        </w:rPr>
        <w:t xml:space="preserve">trečiojo asmens </w:t>
      </w:r>
      <w:r w:rsidR="00C41C8B" w:rsidRPr="00C41C8B">
        <w:rPr>
          <w:rFonts w:ascii="Times New Roman" w:hAnsi="Times New Roman"/>
          <w:sz w:val="24"/>
          <w:szCs w:val="24"/>
        </w:rPr>
        <w:t xml:space="preserve">neteisėtų </w:t>
      </w:r>
      <w:r w:rsidR="00C14772" w:rsidRPr="00C41C8B">
        <w:rPr>
          <w:rFonts w:ascii="Times New Roman" w:hAnsi="Times New Roman"/>
          <w:sz w:val="24"/>
          <w:szCs w:val="24"/>
        </w:rPr>
        <w:t>veiksm</w:t>
      </w:r>
      <w:r w:rsidR="00C41C8B" w:rsidRPr="00C41C8B">
        <w:rPr>
          <w:rFonts w:ascii="Times New Roman" w:hAnsi="Times New Roman"/>
          <w:sz w:val="24"/>
          <w:szCs w:val="24"/>
        </w:rPr>
        <w:t xml:space="preserve">ų. </w:t>
      </w:r>
      <w:r w:rsidR="00CE334E" w:rsidRPr="00C41C8B">
        <w:rPr>
          <w:rFonts w:ascii="Times New Roman" w:hAnsi="Times New Roman"/>
          <w:sz w:val="24"/>
          <w:szCs w:val="24"/>
        </w:rPr>
        <w:t>Teism</w:t>
      </w:r>
      <w:r w:rsidR="00C41C8B">
        <w:rPr>
          <w:rFonts w:ascii="Times New Roman" w:hAnsi="Times New Roman"/>
          <w:sz w:val="24"/>
          <w:szCs w:val="24"/>
        </w:rPr>
        <w:t xml:space="preserve">as konstatavo, kad </w:t>
      </w:r>
      <w:r w:rsidR="00CE334E" w:rsidRPr="00C41C8B">
        <w:rPr>
          <w:rFonts w:ascii="Times New Roman" w:hAnsi="Times New Roman"/>
          <w:sz w:val="24"/>
          <w:szCs w:val="24"/>
        </w:rPr>
        <w:t>ieškovė pagrįstai išmokėjo draudimo išmoką</w:t>
      </w:r>
      <w:r w:rsidR="00C41C8B">
        <w:rPr>
          <w:rFonts w:ascii="Times New Roman" w:hAnsi="Times New Roman"/>
          <w:sz w:val="24"/>
          <w:szCs w:val="24"/>
        </w:rPr>
        <w:t xml:space="preserve">, jos reikalavimai atsakovei yra pagrįsti ir įrodyti. </w:t>
      </w:r>
    </w:p>
    <w:p w14:paraId="7D0FA365" w14:textId="1341186E" w:rsidR="00985D69" w:rsidRDefault="00C41C8B" w:rsidP="00FA3538">
      <w:pPr>
        <w:pStyle w:val="Sraopastraipa"/>
        <w:numPr>
          <w:ilvl w:val="0"/>
          <w:numId w:val="3"/>
        </w:numPr>
        <w:spacing w:after="120" w:line="240" w:lineRule="auto"/>
        <w:contextualSpacing w:val="0"/>
        <w:jc w:val="both"/>
        <w:rPr>
          <w:rFonts w:ascii="Times New Roman" w:hAnsi="Times New Roman"/>
          <w:sz w:val="24"/>
          <w:szCs w:val="24"/>
        </w:rPr>
      </w:pPr>
      <w:r w:rsidRPr="00822238">
        <w:rPr>
          <w:rFonts w:ascii="Times New Roman" w:hAnsi="Times New Roman"/>
          <w:sz w:val="24"/>
          <w:szCs w:val="24"/>
        </w:rPr>
        <w:t>Vilniaus</w:t>
      </w:r>
      <w:r w:rsidR="00985D69" w:rsidRPr="00822238">
        <w:rPr>
          <w:rFonts w:ascii="Times New Roman" w:hAnsi="Times New Roman"/>
          <w:sz w:val="24"/>
          <w:szCs w:val="24"/>
        </w:rPr>
        <w:t xml:space="preserve"> </w:t>
      </w:r>
      <w:r w:rsidR="00B7779E" w:rsidRPr="00822238">
        <w:rPr>
          <w:rFonts w:ascii="Times New Roman" w:hAnsi="Times New Roman"/>
          <w:sz w:val="24"/>
          <w:szCs w:val="24"/>
        </w:rPr>
        <w:t>apygardos teism</w:t>
      </w:r>
      <w:r w:rsidRPr="00822238">
        <w:rPr>
          <w:rFonts w:ascii="Times New Roman" w:hAnsi="Times New Roman"/>
          <w:sz w:val="24"/>
          <w:szCs w:val="24"/>
        </w:rPr>
        <w:t xml:space="preserve">o </w:t>
      </w:r>
      <w:r w:rsidR="00993F2F" w:rsidRPr="00993F2F">
        <w:rPr>
          <w:rFonts w:ascii="Times New Roman" w:hAnsi="Times New Roman"/>
          <w:sz w:val="24"/>
          <w:szCs w:val="24"/>
        </w:rPr>
        <w:t>Civilinių bylų skyriaus teisėjų</w:t>
      </w:r>
      <w:r w:rsidRPr="00822238">
        <w:rPr>
          <w:rFonts w:ascii="Times New Roman" w:hAnsi="Times New Roman"/>
          <w:sz w:val="24"/>
          <w:szCs w:val="24"/>
        </w:rPr>
        <w:t xml:space="preserve"> kolegija, išnagrinėjusi atsakovės</w:t>
      </w:r>
      <w:r>
        <w:rPr>
          <w:rFonts w:ascii="Times New Roman" w:hAnsi="Times New Roman"/>
          <w:b/>
          <w:sz w:val="24"/>
          <w:szCs w:val="24"/>
        </w:rPr>
        <w:t xml:space="preserve"> </w:t>
      </w:r>
      <w:r w:rsidR="00985D69">
        <w:rPr>
          <w:rFonts w:ascii="Times New Roman" w:hAnsi="Times New Roman"/>
          <w:sz w:val="24"/>
          <w:szCs w:val="24"/>
        </w:rPr>
        <w:t>apeliacin</w:t>
      </w:r>
      <w:r w:rsidR="00E14DBE">
        <w:rPr>
          <w:rFonts w:ascii="Times New Roman" w:hAnsi="Times New Roman"/>
          <w:sz w:val="24"/>
          <w:szCs w:val="24"/>
        </w:rPr>
        <w:t>į</w:t>
      </w:r>
      <w:r w:rsidR="00985D69">
        <w:rPr>
          <w:rFonts w:ascii="Times New Roman" w:hAnsi="Times New Roman"/>
          <w:sz w:val="24"/>
          <w:szCs w:val="24"/>
        </w:rPr>
        <w:t xml:space="preserve"> skundą, </w:t>
      </w:r>
      <w:r w:rsidR="00B7779E" w:rsidRPr="00B7779E">
        <w:rPr>
          <w:rFonts w:ascii="Times New Roman" w:hAnsi="Times New Roman"/>
          <w:sz w:val="24"/>
          <w:szCs w:val="24"/>
        </w:rPr>
        <w:t xml:space="preserve">2017 m. </w:t>
      </w:r>
      <w:r>
        <w:rPr>
          <w:rFonts w:ascii="Times New Roman" w:hAnsi="Times New Roman"/>
          <w:sz w:val="24"/>
          <w:szCs w:val="24"/>
        </w:rPr>
        <w:t>spalio 17</w:t>
      </w:r>
      <w:r w:rsidR="00D575CB">
        <w:rPr>
          <w:rFonts w:ascii="Times New Roman" w:hAnsi="Times New Roman"/>
          <w:sz w:val="24"/>
          <w:szCs w:val="24"/>
        </w:rPr>
        <w:t xml:space="preserve"> d</w:t>
      </w:r>
      <w:r w:rsidR="00985D69">
        <w:rPr>
          <w:rFonts w:ascii="Times New Roman" w:hAnsi="Times New Roman"/>
          <w:sz w:val="24"/>
          <w:szCs w:val="24"/>
        </w:rPr>
        <w:t>.</w:t>
      </w:r>
      <w:r w:rsidR="00D575CB">
        <w:rPr>
          <w:rFonts w:ascii="Times New Roman" w:hAnsi="Times New Roman"/>
          <w:sz w:val="24"/>
          <w:szCs w:val="24"/>
        </w:rPr>
        <w:t xml:space="preserve"> </w:t>
      </w:r>
      <w:r w:rsidR="00993F2F">
        <w:rPr>
          <w:rFonts w:ascii="Times New Roman" w:hAnsi="Times New Roman"/>
          <w:sz w:val="24"/>
          <w:szCs w:val="24"/>
        </w:rPr>
        <w:t>sprendimu</w:t>
      </w:r>
      <w:r w:rsidR="00B7779E" w:rsidRPr="00B7779E">
        <w:rPr>
          <w:rFonts w:ascii="Times New Roman" w:hAnsi="Times New Roman"/>
          <w:sz w:val="24"/>
          <w:szCs w:val="24"/>
        </w:rPr>
        <w:t xml:space="preserve"> </w:t>
      </w:r>
      <w:r w:rsidRPr="00C41C8B">
        <w:rPr>
          <w:rFonts w:ascii="Times New Roman" w:hAnsi="Times New Roman"/>
          <w:sz w:val="24"/>
          <w:szCs w:val="24"/>
        </w:rPr>
        <w:t xml:space="preserve">Vilniaus miesto </w:t>
      </w:r>
      <w:r w:rsidR="00985D69" w:rsidRPr="00985D69">
        <w:rPr>
          <w:rFonts w:ascii="Times New Roman" w:hAnsi="Times New Roman"/>
          <w:sz w:val="24"/>
          <w:szCs w:val="24"/>
        </w:rPr>
        <w:t>apylinkės teism</w:t>
      </w:r>
      <w:r w:rsidR="00985D69">
        <w:rPr>
          <w:rFonts w:ascii="Times New Roman" w:hAnsi="Times New Roman"/>
          <w:sz w:val="24"/>
          <w:szCs w:val="24"/>
        </w:rPr>
        <w:t>o</w:t>
      </w:r>
      <w:r w:rsidR="00985D69" w:rsidRPr="00985D69">
        <w:rPr>
          <w:rFonts w:ascii="Times New Roman" w:hAnsi="Times New Roman"/>
          <w:sz w:val="24"/>
          <w:szCs w:val="24"/>
        </w:rPr>
        <w:t xml:space="preserve"> </w:t>
      </w:r>
      <w:r w:rsidRPr="00C41C8B">
        <w:rPr>
          <w:rFonts w:ascii="Times New Roman" w:hAnsi="Times New Roman"/>
          <w:sz w:val="24"/>
          <w:szCs w:val="24"/>
        </w:rPr>
        <w:t xml:space="preserve">2016 m. gruodžio 21 d. </w:t>
      </w:r>
      <w:r w:rsidR="00985D69" w:rsidRPr="00985D69">
        <w:rPr>
          <w:rFonts w:ascii="Times New Roman" w:hAnsi="Times New Roman"/>
          <w:sz w:val="24"/>
          <w:szCs w:val="24"/>
        </w:rPr>
        <w:t>sprendim</w:t>
      </w:r>
      <w:r w:rsidR="00985D69">
        <w:rPr>
          <w:rFonts w:ascii="Times New Roman" w:hAnsi="Times New Roman"/>
          <w:sz w:val="24"/>
          <w:szCs w:val="24"/>
        </w:rPr>
        <w:t xml:space="preserve">ą panaikino ir priėmė naują sprendimą – </w:t>
      </w:r>
      <w:r>
        <w:rPr>
          <w:rFonts w:ascii="Times New Roman" w:hAnsi="Times New Roman"/>
          <w:sz w:val="24"/>
          <w:szCs w:val="24"/>
        </w:rPr>
        <w:t>ieškovės</w:t>
      </w:r>
      <w:r w:rsidR="00985D69">
        <w:rPr>
          <w:rFonts w:ascii="Times New Roman" w:hAnsi="Times New Roman"/>
          <w:sz w:val="24"/>
          <w:szCs w:val="24"/>
        </w:rPr>
        <w:t xml:space="preserve"> </w:t>
      </w:r>
      <w:r>
        <w:rPr>
          <w:rFonts w:ascii="Times New Roman" w:hAnsi="Times New Roman"/>
          <w:sz w:val="24"/>
          <w:szCs w:val="24"/>
        </w:rPr>
        <w:t>ieškinį</w:t>
      </w:r>
      <w:r w:rsidR="00985D69">
        <w:rPr>
          <w:rFonts w:ascii="Times New Roman" w:hAnsi="Times New Roman"/>
          <w:sz w:val="24"/>
          <w:szCs w:val="24"/>
        </w:rPr>
        <w:t xml:space="preserve"> atmetė.</w:t>
      </w:r>
      <w:r w:rsidR="00D53683">
        <w:rPr>
          <w:rFonts w:ascii="Times New Roman" w:hAnsi="Times New Roman"/>
          <w:sz w:val="24"/>
          <w:szCs w:val="24"/>
        </w:rPr>
        <w:t xml:space="preserve"> 2017</w:t>
      </w:r>
      <w:r w:rsidR="00993F2F">
        <w:rPr>
          <w:rFonts w:ascii="Times New Roman" w:hAnsi="Times New Roman"/>
          <w:sz w:val="24"/>
          <w:szCs w:val="24"/>
        </w:rPr>
        <w:t> </w:t>
      </w:r>
      <w:r w:rsidR="00D53683">
        <w:rPr>
          <w:rFonts w:ascii="Times New Roman" w:hAnsi="Times New Roman"/>
          <w:sz w:val="24"/>
          <w:szCs w:val="24"/>
        </w:rPr>
        <w:t xml:space="preserve">m. lapkričio 15 d. papildomu sprendimu teismas priteisė atsakovei iš ieškovės 19 </w:t>
      </w:r>
      <w:proofErr w:type="spellStart"/>
      <w:r w:rsidR="00D53683">
        <w:rPr>
          <w:rFonts w:ascii="Times New Roman" w:hAnsi="Times New Roman"/>
          <w:sz w:val="24"/>
          <w:szCs w:val="24"/>
        </w:rPr>
        <w:t>Eur</w:t>
      </w:r>
      <w:proofErr w:type="spellEnd"/>
      <w:r w:rsidR="00D53683">
        <w:rPr>
          <w:rFonts w:ascii="Times New Roman" w:hAnsi="Times New Roman"/>
          <w:sz w:val="24"/>
          <w:szCs w:val="24"/>
        </w:rPr>
        <w:t xml:space="preserve"> bylinėjimosi išlaidų atlyginimo. </w:t>
      </w:r>
    </w:p>
    <w:p w14:paraId="6FC2BC6A" w14:textId="7EBA5829" w:rsidR="00E43122" w:rsidRDefault="00E43122" w:rsidP="00D7130D">
      <w:pPr>
        <w:pStyle w:val="Sraopastraipa"/>
        <w:numPr>
          <w:ilvl w:val="0"/>
          <w:numId w:val="3"/>
        </w:numPr>
        <w:spacing w:after="120" w:line="240" w:lineRule="auto"/>
        <w:contextualSpacing w:val="0"/>
        <w:jc w:val="both"/>
        <w:rPr>
          <w:rFonts w:ascii="Times New Roman" w:hAnsi="Times New Roman"/>
          <w:sz w:val="24"/>
          <w:szCs w:val="24"/>
        </w:rPr>
      </w:pPr>
      <w:r w:rsidRPr="00E43122">
        <w:rPr>
          <w:rFonts w:ascii="Times New Roman" w:hAnsi="Times New Roman"/>
          <w:sz w:val="24"/>
          <w:szCs w:val="24"/>
        </w:rPr>
        <w:lastRenderedPageBreak/>
        <w:t xml:space="preserve">Teisėjų kolegijos vertinimu, pirmosios instancijos teismas netinkamai taikė </w:t>
      </w:r>
      <w:r w:rsidR="008A3E70" w:rsidRPr="00E43122">
        <w:rPr>
          <w:rFonts w:ascii="Times New Roman" w:hAnsi="Times New Roman"/>
          <w:sz w:val="24"/>
          <w:szCs w:val="24"/>
        </w:rPr>
        <w:t>TPVCAPDĮ 15</w:t>
      </w:r>
      <w:r w:rsidR="00E53D26">
        <w:rPr>
          <w:rFonts w:ascii="Times New Roman" w:hAnsi="Times New Roman"/>
          <w:sz w:val="24"/>
          <w:szCs w:val="24"/>
        </w:rPr>
        <w:t> </w:t>
      </w:r>
      <w:r w:rsidR="008A3E70" w:rsidRPr="00E43122">
        <w:rPr>
          <w:rFonts w:ascii="Times New Roman" w:hAnsi="Times New Roman"/>
          <w:sz w:val="24"/>
          <w:szCs w:val="24"/>
        </w:rPr>
        <w:t>straipsnio 3 dalies nuostat</w:t>
      </w:r>
      <w:r w:rsidRPr="00E43122">
        <w:rPr>
          <w:rFonts w:ascii="Times New Roman" w:hAnsi="Times New Roman"/>
          <w:sz w:val="24"/>
          <w:szCs w:val="24"/>
        </w:rPr>
        <w:t>as</w:t>
      </w:r>
      <w:r w:rsidR="008A3E70" w:rsidRPr="00E43122">
        <w:rPr>
          <w:rFonts w:ascii="Times New Roman" w:hAnsi="Times New Roman"/>
          <w:sz w:val="24"/>
          <w:szCs w:val="24"/>
        </w:rPr>
        <w:t>, pagal kurias</w:t>
      </w:r>
      <w:r w:rsidR="00E53D26">
        <w:rPr>
          <w:rFonts w:ascii="Times New Roman" w:hAnsi="Times New Roman"/>
          <w:sz w:val="24"/>
          <w:szCs w:val="24"/>
        </w:rPr>
        <w:t>,</w:t>
      </w:r>
      <w:r w:rsidR="008A3E70" w:rsidRPr="00E43122">
        <w:rPr>
          <w:rFonts w:ascii="Times New Roman" w:hAnsi="Times New Roman"/>
          <w:sz w:val="24"/>
          <w:szCs w:val="24"/>
        </w:rPr>
        <w:t xml:space="preserve"> atsakingam draudikui </w:t>
      </w:r>
      <w:r w:rsidRPr="00E43122">
        <w:rPr>
          <w:rFonts w:ascii="Times New Roman" w:hAnsi="Times New Roman"/>
          <w:sz w:val="24"/>
          <w:szCs w:val="24"/>
        </w:rPr>
        <w:t>n</w:t>
      </w:r>
      <w:r w:rsidR="008A3E70" w:rsidRPr="00E43122">
        <w:rPr>
          <w:rFonts w:ascii="Times New Roman" w:hAnsi="Times New Roman"/>
          <w:sz w:val="24"/>
          <w:szCs w:val="24"/>
        </w:rPr>
        <w:t>ustatant eismo įvykio aplinkybes ir kaltininko atsakomybę, turi būti vadovaujamasi eismo įvykio dalyvių pasirašyta eismo įvykio deklaracija ar kitu eismo įvykio dalyvių pasirašytu dokumentu apie įvykio aplinkybes arba kompetentingų institucijų išduotais dokumentais apie eismo įvykio aplinkybes</w:t>
      </w:r>
      <w:r w:rsidRPr="00E43122">
        <w:rPr>
          <w:rFonts w:ascii="Times New Roman" w:hAnsi="Times New Roman"/>
          <w:sz w:val="24"/>
          <w:szCs w:val="24"/>
        </w:rPr>
        <w:t xml:space="preserve">, taip pat </w:t>
      </w:r>
      <w:r w:rsidR="00D7130D">
        <w:rPr>
          <w:rFonts w:ascii="Times New Roman" w:hAnsi="Times New Roman"/>
          <w:sz w:val="24"/>
          <w:szCs w:val="24"/>
        </w:rPr>
        <w:t xml:space="preserve">Lietuvos Respublikos Vyriausybės </w:t>
      </w:r>
      <w:r w:rsidR="00D7130D" w:rsidRPr="00D7130D">
        <w:rPr>
          <w:rFonts w:ascii="Times New Roman" w:hAnsi="Times New Roman"/>
          <w:sz w:val="24"/>
          <w:szCs w:val="24"/>
        </w:rPr>
        <w:t xml:space="preserve">2004 m. birželio 23 d. </w:t>
      </w:r>
      <w:r w:rsidR="00D7130D">
        <w:rPr>
          <w:rFonts w:ascii="Times New Roman" w:hAnsi="Times New Roman"/>
          <w:sz w:val="24"/>
          <w:szCs w:val="24"/>
        </w:rPr>
        <w:t xml:space="preserve">nutarimu </w:t>
      </w:r>
      <w:r w:rsidR="00D7130D" w:rsidRPr="00D7130D">
        <w:rPr>
          <w:rFonts w:ascii="Times New Roman" w:hAnsi="Times New Roman"/>
          <w:sz w:val="24"/>
          <w:szCs w:val="24"/>
        </w:rPr>
        <w:t>Nr. 795</w:t>
      </w:r>
      <w:r w:rsidR="00D7130D">
        <w:rPr>
          <w:rFonts w:ascii="Times New Roman" w:hAnsi="Times New Roman"/>
          <w:sz w:val="24"/>
          <w:szCs w:val="24"/>
        </w:rPr>
        <w:t xml:space="preserve"> patvirtintų</w:t>
      </w:r>
      <w:r w:rsidR="00696885">
        <w:rPr>
          <w:rFonts w:ascii="Times New Roman" w:hAnsi="Times New Roman"/>
          <w:sz w:val="24"/>
          <w:szCs w:val="24"/>
        </w:rPr>
        <w:t> </w:t>
      </w:r>
      <w:r w:rsidR="00D7130D">
        <w:rPr>
          <w:rFonts w:ascii="Times New Roman" w:hAnsi="Times New Roman"/>
          <w:sz w:val="24"/>
          <w:szCs w:val="24"/>
        </w:rPr>
        <w:t xml:space="preserve">Eismo įvykio metu padarytos žalos nustatymo ir draudimo išmokos mokėjimo taisyklių (toliau – Taisyklės) </w:t>
      </w:r>
      <w:r w:rsidRPr="00E43122">
        <w:rPr>
          <w:rFonts w:ascii="Times New Roman" w:hAnsi="Times New Roman"/>
          <w:sz w:val="24"/>
          <w:szCs w:val="24"/>
        </w:rPr>
        <w:t>23 punkto, K</w:t>
      </w:r>
      <w:r w:rsidR="00D7130D">
        <w:rPr>
          <w:rFonts w:ascii="Times New Roman" w:hAnsi="Times New Roman"/>
          <w:sz w:val="24"/>
          <w:szCs w:val="24"/>
        </w:rPr>
        <w:t xml:space="preserve">elių eismo taisyklių </w:t>
      </w:r>
      <w:r w:rsidRPr="00E43122">
        <w:rPr>
          <w:rFonts w:ascii="Times New Roman" w:hAnsi="Times New Roman"/>
          <w:sz w:val="24"/>
          <w:szCs w:val="24"/>
        </w:rPr>
        <w:t>220 punkto nuostat</w:t>
      </w:r>
      <w:r w:rsidR="00337589">
        <w:rPr>
          <w:rFonts w:ascii="Times New Roman" w:hAnsi="Times New Roman"/>
          <w:sz w:val="24"/>
          <w:szCs w:val="24"/>
        </w:rPr>
        <w:t>omi</w:t>
      </w:r>
      <w:r w:rsidRPr="00E43122">
        <w:rPr>
          <w:rFonts w:ascii="Times New Roman" w:hAnsi="Times New Roman"/>
          <w:sz w:val="24"/>
          <w:szCs w:val="24"/>
        </w:rPr>
        <w:t>s</w:t>
      </w:r>
      <w:r w:rsidR="00EB1948">
        <w:rPr>
          <w:rFonts w:ascii="Times New Roman" w:hAnsi="Times New Roman"/>
          <w:sz w:val="24"/>
          <w:szCs w:val="24"/>
        </w:rPr>
        <w:t>, nepagrindė, kodėl nesivadovavo eismo dalyvių surašyta deklaracija.</w:t>
      </w:r>
      <w:r w:rsidRPr="00E43122">
        <w:rPr>
          <w:rFonts w:ascii="Times New Roman" w:hAnsi="Times New Roman"/>
          <w:sz w:val="24"/>
          <w:szCs w:val="24"/>
        </w:rPr>
        <w:t xml:space="preserve"> </w:t>
      </w:r>
    </w:p>
    <w:p w14:paraId="606F378F" w14:textId="041C6379" w:rsidR="008A3E70" w:rsidRPr="008A3E70" w:rsidRDefault="004E21C1" w:rsidP="00631FE3">
      <w:pPr>
        <w:pStyle w:val="Sraopastraipa"/>
        <w:numPr>
          <w:ilvl w:val="0"/>
          <w:numId w:val="3"/>
        </w:numPr>
        <w:spacing w:after="120" w:line="240" w:lineRule="auto"/>
        <w:contextualSpacing w:val="0"/>
        <w:jc w:val="both"/>
        <w:rPr>
          <w:rFonts w:ascii="Times New Roman" w:eastAsia="Calibri" w:hAnsi="Times New Roman"/>
          <w:sz w:val="24"/>
          <w:szCs w:val="24"/>
          <w:lang w:eastAsia="en-US"/>
        </w:rPr>
      </w:pPr>
      <w:r w:rsidRPr="008A3E70">
        <w:rPr>
          <w:rFonts w:ascii="Times New Roman" w:eastAsia="Calibri" w:hAnsi="Times New Roman"/>
          <w:sz w:val="24"/>
          <w:szCs w:val="24"/>
          <w:lang w:eastAsia="en-US"/>
        </w:rPr>
        <w:t xml:space="preserve">Teisėjų kolegija </w:t>
      </w:r>
      <w:r w:rsidR="008A3E70">
        <w:rPr>
          <w:rFonts w:ascii="Times New Roman" w:eastAsia="Calibri" w:hAnsi="Times New Roman"/>
          <w:sz w:val="24"/>
          <w:szCs w:val="24"/>
          <w:lang w:eastAsia="en-US"/>
        </w:rPr>
        <w:t>nurodė, kad n</w:t>
      </w:r>
      <w:r w:rsidR="008A3E70" w:rsidRPr="008A3E70">
        <w:rPr>
          <w:rFonts w:ascii="Times New Roman" w:eastAsia="Calibri" w:hAnsi="Times New Roman"/>
          <w:sz w:val="24"/>
          <w:szCs w:val="24"/>
          <w:lang w:eastAsia="en-US"/>
        </w:rPr>
        <w:t xml:space="preserve">agrinėjamu atveju įvykis nebuvo registruojamas policijoje, </w:t>
      </w:r>
      <w:r w:rsidR="008A3E70">
        <w:rPr>
          <w:rFonts w:ascii="Times New Roman" w:eastAsia="Calibri" w:hAnsi="Times New Roman"/>
          <w:sz w:val="24"/>
          <w:szCs w:val="24"/>
          <w:lang w:eastAsia="en-US"/>
        </w:rPr>
        <w:t>jo</w:t>
      </w:r>
      <w:r w:rsidR="008A3E70" w:rsidRPr="008A3E70">
        <w:rPr>
          <w:rFonts w:ascii="Times New Roman" w:eastAsia="Calibri" w:hAnsi="Times New Roman"/>
          <w:sz w:val="24"/>
          <w:szCs w:val="24"/>
          <w:lang w:eastAsia="en-US"/>
        </w:rPr>
        <w:t xml:space="preserve"> dalyviai, įgyvendindami Kelių eismo taisykl</w:t>
      </w:r>
      <w:r w:rsidR="008A3E70">
        <w:rPr>
          <w:rFonts w:ascii="Times New Roman" w:eastAsia="Calibri" w:hAnsi="Times New Roman"/>
          <w:sz w:val="24"/>
          <w:szCs w:val="24"/>
          <w:lang w:eastAsia="en-US"/>
        </w:rPr>
        <w:t>ėse nustatytą</w:t>
      </w:r>
      <w:r w:rsidR="008A3E70" w:rsidRPr="008A3E70">
        <w:rPr>
          <w:rFonts w:ascii="Times New Roman" w:eastAsia="Calibri" w:hAnsi="Times New Roman"/>
          <w:sz w:val="24"/>
          <w:szCs w:val="24"/>
          <w:lang w:eastAsia="en-US"/>
        </w:rPr>
        <w:t xml:space="preserve"> galimybę, pildė eismo įvykio deklaraciją, </w:t>
      </w:r>
      <w:r w:rsidR="00E53D26">
        <w:rPr>
          <w:rFonts w:ascii="Times New Roman" w:eastAsia="Calibri" w:hAnsi="Times New Roman"/>
          <w:sz w:val="24"/>
          <w:szCs w:val="24"/>
          <w:lang w:eastAsia="en-US"/>
        </w:rPr>
        <w:t>vėliau šią</w:t>
      </w:r>
      <w:r w:rsidR="008A3E70" w:rsidRPr="008A3E70">
        <w:rPr>
          <w:rFonts w:ascii="Times New Roman" w:eastAsia="Calibri" w:hAnsi="Times New Roman"/>
          <w:sz w:val="24"/>
          <w:szCs w:val="24"/>
          <w:lang w:eastAsia="en-US"/>
        </w:rPr>
        <w:t xml:space="preserve"> pateikė draudimo bendrovėms.</w:t>
      </w:r>
      <w:r w:rsidR="00E43122">
        <w:rPr>
          <w:rFonts w:ascii="Times New Roman" w:eastAsia="Calibri" w:hAnsi="Times New Roman"/>
          <w:sz w:val="24"/>
          <w:szCs w:val="24"/>
          <w:lang w:eastAsia="en-US"/>
        </w:rPr>
        <w:t xml:space="preserve"> </w:t>
      </w:r>
      <w:r w:rsidR="008A3E70" w:rsidRPr="008A3E70">
        <w:rPr>
          <w:rFonts w:ascii="Times New Roman" w:eastAsia="Calibri" w:hAnsi="Times New Roman"/>
          <w:sz w:val="24"/>
          <w:szCs w:val="24"/>
          <w:lang w:eastAsia="en-US"/>
        </w:rPr>
        <w:t>Deklaracijos 14 laukelyje, kuriame paryškintomis raidėmis įrašyta „Patvirtinu, jog esu atsakingas (-a) už padarytą žalą“ pasirašė abu eismo įvykio dalyviai, taip</w:t>
      </w:r>
      <w:r w:rsidR="008A3E70">
        <w:rPr>
          <w:rFonts w:ascii="Times New Roman" w:eastAsia="Calibri" w:hAnsi="Times New Roman"/>
          <w:sz w:val="24"/>
          <w:szCs w:val="24"/>
          <w:lang w:eastAsia="en-US"/>
        </w:rPr>
        <w:t>, teisėjų kolegijos vertinimu,</w:t>
      </w:r>
      <w:r w:rsidR="008A3E70" w:rsidRPr="008A3E70">
        <w:rPr>
          <w:rFonts w:ascii="Times New Roman" w:eastAsia="Calibri" w:hAnsi="Times New Roman"/>
          <w:sz w:val="24"/>
          <w:szCs w:val="24"/>
          <w:lang w:eastAsia="en-US"/>
        </w:rPr>
        <w:t xml:space="preserve"> sutardami, jog abu yra atsakingi dėl įvykusio eismo įvykio</w:t>
      </w:r>
      <w:r w:rsidR="008A3E70">
        <w:rPr>
          <w:rFonts w:ascii="Times New Roman" w:eastAsia="Calibri" w:hAnsi="Times New Roman"/>
          <w:sz w:val="24"/>
          <w:szCs w:val="24"/>
          <w:lang w:eastAsia="en-US"/>
        </w:rPr>
        <w:t xml:space="preserve">. Teisėjų kolegija </w:t>
      </w:r>
      <w:r w:rsidR="00631FE3">
        <w:rPr>
          <w:rFonts w:ascii="Times New Roman" w:eastAsia="Calibri" w:hAnsi="Times New Roman"/>
          <w:sz w:val="24"/>
          <w:szCs w:val="24"/>
          <w:lang w:eastAsia="en-US"/>
        </w:rPr>
        <w:t xml:space="preserve">pažymėjo, kad </w:t>
      </w:r>
      <w:r w:rsidR="00631FE3" w:rsidRPr="00631FE3">
        <w:rPr>
          <w:rFonts w:ascii="Times New Roman" w:eastAsia="Calibri" w:hAnsi="Times New Roman"/>
          <w:sz w:val="24"/>
          <w:szCs w:val="24"/>
          <w:lang w:eastAsia="en-US"/>
        </w:rPr>
        <w:t xml:space="preserve">eismo įvykio dalyviai neprašė policijos pareigūnų </w:t>
      </w:r>
      <w:r w:rsidR="00631FE3">
        <w:rPr>
          <w:rFonts w:ascii="Times New Roman" w:eastAsia="Calibri" w:hAnsi="Times New Roman"/>
          <w:sz w:val="24"/>
          <w:szCs w:val="24"/>
          <w:lang w:eastAsia="en-US"/>
        </w:rPr>
        <w:t>j</w:t>
      </w:r>
      <w:r w:rsidR="00337589">
        <w:rPr>
          <w:rFonts w:ascii="Times New Roman" w:eastAsia="Calibri" w:hAnsi="Times New Roman"/>
          <w:sz w:val="24"/>
          <w:szCs w:val="24"/>
          <w:lang w:eastAsia="en-US"/>
        </w:rPr>
        <w:t>o</w:t>
      </w:r>
      <w:r w:rsidR="00631FE3">
        <w:rPr>
          <w:rFonts w:ascii="Times New Roman" w:eastAsia="Calibri" w:hAnsi="Times New Roman"/>
          <w:sz w:val="24"/>
          <w:szCs w:val="24"/>
          <w:lang w:eastAsia="en-US"/>
        </w:rPr>
        <w:t xml:space="preserve"> į</w:t>
      </w:r>
      <w:r w:rsidR="00631FE3" w:rsidRPr="00631FE3">
        <w:rPr>
          <w:rFonts w:ascii="Times New Roman" w:eastAsia="Calibri" w:hAnsi="Times New Roman"/>
          <w:sz w:val="24"/>
          <w:szCs w:val="24"/>
          <w:lang w:eastAsia="en-US"/>
        </w:rPr>
        <w:t>forminti</w:t>
      </w:r>
      <w:r w:rsidR="00631FE3">
        <w:rPr>
          <w:rFonts w:ascii="Times New Roman" w:eastAsia="Calibri" w:hAnsi="Times New Roman"/>
          <w:sz w:val="24"/>
          <w:szCs w:val="24"/>
          <w:lang w:eastAsia="en-US"/>
        </w:rPr>
        <w:t xml:space="preserve">, </w:t>
      </w:r>
      <w:r w:rsidR="00631FE3" w:rsidRPr="00631FE3">
        <w:rPr>
          <w:rFonts w:ascii="Times New Roman" w:eastAsia="Calibri" w:hAnsi="Times New Roman"/>
          <w:sz w:val="24"/>
          <w:szCs w:val="24"/>
          <w:lang w:eastAsia="en-US"/>
        </w:rPr>
        <w:t xml:space="preserve">nors pareigūnai buvo atvykę į įvykio vietą, </w:t>
      </w:r>
      <w:r w:rsidR="00822238">
        <w:rPr>
          <w:rFonts w:ascii="Times New Roman" w:eastAsia="Calibri" w:hAnsi="Times New Roman"/>
          <w:sz w:val="24"/>
          <w:szCs w:val="24"/>
          <w:lang w:eastAsia="en-US"/>
        </w:rPr>
        <w:t>taigi</w:t>
      </w:r>
      <w:r w:rsidR="00631FE3">
        <w:rPr>
          <w:rFonts w:ascii="Times New Roman" w:eastAsia="Calibri" w:hAnsi="Times New Roman"/>
          <w:sz w:val="24"/>
          <w:szCs w:val="24"/>
          <w:lang w:eastAsia="en-US"/>
        </w:rPr>
        <w:t xml:space="preserve"> </w:t>
      </w:r>
      <w:r w:rsidR="00631FE3" w:rsidRPr="00631FE3">
        <w:rPr>
          <w:rFonts w:ascii="Times New Roman" w:eastAsia="Calibri" w:hAnsi="Times New Roman"/>
          <w:sz w:val="24"/>
          <w:szCs w:val="24"/>
          <w:lang w:eastAsia="en-US"/>
        </w:rPr>
        <w:t xml:space="preserve">iš esmės sutarė dėl įvykio aplinkybių. </w:t>
      </w:r>
      <w:r w:rsidR="00631FE3">
        <w:rPr>
          <w:rFonts w:ascii="Times New Roman" w:eastAsia="Calibri" w:hAnsi="Times New Roman"/>
          <w:sz w:val="24"/>
          <w:szCs w:val="24"/>
          <w:lang w:eastAsia="en-US"/>
        </w:rPr>
        <w:t>Teismo vertinimu, tai patvirtina ir b</w:t>
      </w:r>
      <w:r w:rsidR="00631FE3" w:rsidRPr="00631FE3">
        <w:rPr>
          <w:rFonts w:ascii="Times New Roman" w:eastAsia="Calibri" w:hAnsi="Times New Roman"/>
          <w:sz w:val="24"/>
          <w:szCs w:val="24"/>
          <w:lang w:eastAsia="en-US"/>
        </w:rPr>
        <w:t>yloje apklaust</w:t>
      </w:r>
      <w:r w:rsidR="00631FE3">
        <w:rPr>
          <w:rFonts w:ascii="Times New Roman" w:eastAsia="Calibri" w:hAnsi="Times New Roman"/>
          <w:sz w:val="24"/>
          <w:szCs w:val="24"/>
          <w:lang w:eastAsia="en-US"/>
        </w:rPr>
        <w:t>o</w:t>
      </w:r>
      <w:r w:rsidR="00631FE3" w:rsidRPr="00631FE3">
        <w:rPr>
          <w:rFonts w:ascii="Times New Roman" w:eastAsia="Calibri" w:hAnsi="Times New Roman"/>
          <w:sz w:val="24"/>
          <w:szCs w:val="24"/>
          <w:lang w:eastAsia="en-US"/>
        </w:rPr>
        <w:t xml:space="preserve"> pareigūn</w:t>
      </w:r>
      <w:r w:rsidR="00631FE3">
        <w:rPr>
          <w:rFonts w:ascii="Times New Roman" w:eastAsia="Calibri" w:hAnsi="Times New Roman"/>
          <w:sz w:val="24"/>
          <w:szCs w:val="24"/>
          <w:lang w:eastAsia="en-US"/>
        </w:rPr>
        <w:t>o</w:t>
      </w:r>
      <w:r w:rsidR="00631FE3" w:rsidRPr="00631FE3">
        <w:rPr>
          <w:rFonts w:ascii="Times New Roman" w:eastAsia="Calibri" w:hAnsi="Times New Roman"/>
          <w:sz w:val="24"/>
          <w:szCs w:val="24"/>
          <w:lang w:eastAsia="en-US"/>
        </w:rPr>
        <w:t xml:space="preserve"> paaiškin</w:t>
      </w:r>
      <w:r w:rsidR="00631FE3">
        <w:rPr>
          <w:rFonts w:ascii="Times New Roman" w:eastAsia="Calibri" w:hAnsi="Times New Roman"/>
          <w:sz w:val="24"/>
          <w:szCs w:val="24"/>
          <w:lang w:eastAsia="en-US"/>
        </w:rPr>
        <w:t>imai,</w:t>
      </w:r>
      <w:r w:rsidR="00631FE3" w:rsidRPr="00631FE3">
        <w:rPr>
          <w:rFonts w:ascii="Times New Roman" w:eastAsia="Calibri" w:hAnsi="Times New Roman"/>
          <w:sz w:val="24"/>
          <w:szCs w:val="24"/>
          <w:lang w:eastAsia="en-US"/>
        </w:rPr>
        <w:t xml:space="preserve"> kad įvyki</w:t>
      </w:r>
      <w:r w:rsidR="00631FE3">
        <w:rPr>
          <w:rFonts w:ascii="Times New Roman" w:eastAsia="Calibri" w:hAnsi="Times New Roman"/>
          <w:sz w:val="24"/>
          <w:szCs w:val="24"/>
          <w:lang w:eastAsia="en-US"/>
        </w:rPr>
        <w:t>s</w:t>
      </w:r>
      <w:r w:rsidR="00631FE3" w:rsidRPr="00631FE3">
        <w:rPr>
          <w:rFonts w:ascii="Times New Roman" w:eastAsia="Calibri" w:hAnsi="Times New Roman"/>
          <w:sz w:val="24"/>
          <w:szCs w:val="24"/>
          <w:lang w:eastAsia="en-US"/>
        </w:rPr>
        <w:t xml:space="preserve"> neformin</w:t>
      </w:r>
      <w:r w:rsidR="00631FE3">
        <w:rPr>
          <w:rFonts w:ascii="Times New Roman" w:eastAsia="Calibri" w:hAnsi="Times New Roman"/>
          <w:sz w:val="24"/>
          <w:szCs w:val="24"/>
          <w:lang w:eastAsia="en-US"/>
        </w:rPr>
        <w:t>tas, nes jo</w:t>
      </w:r>
      <w:r w:rsidR="00631FE3" w:rsidRPr="00631FE3">
        <w:rPr>
          <w:rFonts w:ascii="Times New Roman" w:eastAsia="Calibri" w:hAnsi="Times New Roman"/>
          <w:sz w:val="24"/>
          <w:szCs w:val="24"/>
          <w:lang w:eastAsia="en-US"/>
        </w:rPr>
        <w:t xml:space="preserve"> dalyviai sutarė dėl deklaracijos pildymo, </w:t>
      </w:r>
      <w:r w:rsidR="00631FE3">
        <w:rPr>
          <w:rFonts w:ascii="Times New Roman" w:eastAsia="Calibri" w:hAnsi="Times New Roman"/>
          <w:sz w:val="24"/>
          <w:szCs w:val="24"/>
          <w:lang w:eastAsia="en-US"/>
        </w:rPr>
        <w:t xml:space="preserve">t. y. </w:t>
      </w:r>
      <w:r w:rsidR="00631FE3" w:rsidRPr="00631FE3">
        <w:rPr>
          <w:rFonts w:ascii="Times New Roman" w:eastAsia="Calibri" w:hAnsi="Times New Roman"/>
          <w:sz w:val="24"/>
          <w:szCs w:val="24"/>
          <w:lang w:eastAsia="en-US"/>
        </w:rPr>
        <w:t>esminių įvykio aplinkybių ir atsakingų asmenų</w:t>
      </w:r>
      <w:r w:rsidR="00631FE3">
        <w:rPr>
          <w:rFonts w:ascii="Times New Roman" w:eastAsia="Calibri" w:hAnsi="Times New Roman"/>
          <w:sz w:val="24"/>
          <w:szCs w:val="24"/>
          <w:lang w:eastAsia="en-US"/>
        </w:rPr>
        <w:t>. I</w:t>
      </w:r>
      <w:r w:rsidR="00631FE3" w:rsidRPr="00631FE3">
        <w:rPr>
          <w:rFonts w:ascii="Times New Roman" w:eastAsia="Calibri" w:hAnsi="Times New Roman"/>
          <w:sz w:val="24"/>
          <w:szCs w:val="24"/>
          <w:lang w:eastAsia="en-US"/>
        </w:rPr>
        <w:t>eškov</w:t>
      </w:r>
      <w:r w:rsidR="00631FE3">
        <w:rPr>
          <w:rFonts w:ascii="Times New Roman" w:eastAsia="Calibri" w:hAnsi="Times New Roman"/>
          <w:sz w:val="24"/>
          <w:szCs w:val="24"/>
          <w:lang w:eastAsia="en-US"/>
        </w:rPr>
        <w:t xml:space="preserve">ei </w:t>
      </w:r>
      <w:r w:rsidR="00631FE3" w:rsidRPr="00631FE3">
        <w:rPr>
          <w:rFonts w:ascii="Times New Roman" w:eastAsia="Calibri" w:hAnsi="Times New Roman"/>
          <w:sz w:val="24"/>
          <w:szCs w:val="24"/>
          <w:lang w:eastAsia="en-US"/>
        </w:rPr>
        <w:t xml:space="preserve">pateikti </w:t>
      </w:r>
      <w:r w:rsidR="00E43122">
        <w:rPr>
          <w:rFonts w:ascii="Times New Roman" w:eastAsia="Calibri" w:hAnsi="Times New Roman"/>
          <w:sz w:val="24"/>
          <w:szCs w:val="24"/>
          <w:lang w:eastAsia="en-US"/>
        </w:rPr>
        <w:t xml:space="preserve">vėlesni </w:t>
      </w:r>
      <w:r w:rsidR="00631FE3" w:rsidRPr="00631FE3">
        <w:rPr>
          <w:rFonts w:ascii="Times New Roman" w:eastAsia="Calibri" w:hAnsi="Times New Roman"/>
          <w:sz w:val="24"/>
          <w:szCs w:val="24"/>
          <w:lang w:eastAsia="en-US"/>
        </w:rPr>
        <w:t>eismo dalyvių paaiškinimai</w:t>
      </w:r>
      <w:r w:rsidR="00631FE3">
        <w:rPr>
          <w:rFonts w:ascii="Times New Roman" w:eastAsia="Calibri" w:hAnsi="Times New Roman"/>
          <w:sz w:val="24"/>
          <w:szCs w:val="24"/>
          <w:lang w:eastAsia="en-US"/>
        </w:rPr>
        <w:t xml:space="preserve">, kolegijos vertinimu, </w:t>
      </w:r>
      <w:r w:rsidR="00631FE3" w:rsidRPr="00631FE3">
        <w:rPr>
          <w:rFonts w:ascii="Times New Roman" w:eastAsia="Calibri" w:hAnsi="Times New Roman"/>
          <w:sz w:val="24"/>
          <w:szCs w:val="24"/>
          <w:lang w:eastAsia="en-US"/>
        </w:rPr>
        <w:t>neturi reikšmės kvestionuojant ginčo deklaraciją, nes vieno ar kito dalyvio objektyviais duomenimis nepatvirtintas pozicijos pakeitimas negali būti laikomas</w:t>
      </w:r>
      <w:r w:rsidR="00631FE3">
        <w:rPr>
          <w:rFonts w:ascii="Times New Roman" w:eastAsia="Calibri" w:hAnsi="Times New Roman"/>
          <w:sz w:val="24"/>
          <w:szCs w:val="24"/>
          <w:lang w:eastAsia="en-US"/>
        </w:rPr>
        <w:t xml:space="preserve"> </w:t>
      </w:r>
      <w:r w:rsidR="00631FE3" w:rsidRPr="00631FE3">
        <w:rPr>
          <w:rFonts w:ascii="Times New Roman" w:eastAsia="Calibri" w:hAnsi="Times New Roman"/>
          <w:sz w:val="24"/>
          <w:szCs w:val="24"/>
          <w:lang w:eastAsia="en-US"/>
        </w:rPr>
        <w:t>įrodymu, pakankam</w:t>
      </w:r>
      <w:r w:rsidR="00631FE3">
        <w:rPr>
          <w:rFonts w:ascii="Times New Roman" w:eastAsia="Calibri" w:hAnsi="Times New Roman"/>
          <w:sz w:val="24"/>
          <w:szCs w:val="24"/>
          <w:lang w:eastAsia="en-US"/>
        </w:rPr>
        <w:t xml:space="preserve">u tam, kad nebūtų vadovaujamasi </w:t>
      </w:r>
      <w:r w:rsidR="00631FE3" w:rsidRPr="00631FE3">
        <w:rPr>
          <w:rFonts w:ascii="Times New Roman" w:eastAsia="Calibri" w:hAnsi="Times New Roman"/>
          <w:sz w:val="24"/>
          <w:szCs w:val="24"/>
          <w:lang w:eastAsia="en-US"/>
        </w:rPr>
        <w:t>atsakomybės pripažinimu deklaracijoje</w:t>
      </w:r>
      <w:r w:rsidR="00E43122">
        <w:rPr>
          <w:rFonts w:ascii="Times New Roman" w:eastAsia="Calibri" w:hAnsi="Times New Roman"/>
          <w:sz w:val="24"/>
          <w:szCs w:val="24"/>
          <w:lang w:eastAsia="en-US"/>
        </w:rPr>
        <w:t>.</w:t>
      </w:r>
    </w:p>
    <w:p w14:paraId="262495FF" w14:textId="77777777" w:rsidR="00F470D8" w:rsidRPr="00F470D8" w:rsidRDefault="00F470D8" w:rsidP="00F470D8">
      <w:pPr>
        <w:spacing w:after="120"/>
        <w:jc w:val="both"/>
      </w:pPr>
    </w:p>
    <w:p w14:paraId="4BA3775E" w14:textId="77777777" w:rsidR="00123EE2" w:rsidRPr="000646EA"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III. Kasacinio skundo ir atsiliepimo į jį teisiniai argumentai</w:t>
      </w:r>
    </w:p>
    <w:p w14:paraId="59273387" w14:textId="5C1F3C17" w:rsidR="00123EE2" w:rsidRPr="003A4650"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267A51A8" w:rsidR="00123EE2" w:rsidRPr="00760539" w:rsidRDefault="00A80C8A" w:rsidP="00C66494">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3A4650">
        <w:rPr>
          <w:rFonts w:ascii="Times New Roman" w:hAnsi="Times New Roman"/>
          <w:sz w:val="24"/>
          <w:szCs w:val="24"/>
        </w:rPr>
        <w:t>Kasaciniu skundu</w:t>
      </w:r>
      <w:r w:rsidR="00916E42" w:rsidRPr="003A4650">
        <w:rPr>
          <w:rFonts w:ascii="Times New Roman" w:hAnsi="Times New Roman"/>
          <w:sz w:val="24"/>
          <w:szCs w:val="24"/>
        </w:rPr>
        <w:t xml:space="preserve"> </w:t>
      </w:r>
      <w:r w:rsidR="00C66494">
        <w:rPr>
          <w:rFonts w:ascii="Times New Roman" w:hAnsi="Times New Roman"/>
          <w:sz w:val="24"/>
          <w:szCs w:val="24"/>
        </w:rPr>
        <w:t>ieškovė</w:t>
      </w:r>
      <w:r w:rsidR="00F81CBD">
        <w:rPr>
          <w:rFonts w:ascii="Times New Roman" w:hAnsi="Times New Roman"/>
          <w:sz w:val="24"/>
          <w:szCs w:val="24"/>
        </w:rPr>
        <w:t xml:space="preserve"> </w:t>
      </w:r>
      <w:r w:rsidRPr="003A4650">
        <w:rPr>
          <w:rFonts w:ascii="Times New Roman" w:hAnsi="Times New Roman"/>
          <w:sz w:val="24"/>
          <w:szCs w:val="24"/>
        </w:rPr>
        <w:t xml:space="preserve">prašo </w:t>
      </w:r>
      <w:r w:rsidR="00D451E6" w:rsidRPr="003A4650">
        <w:rPr>
          <w:rFonts w:ascii="Times New Roman" w:hAnsi="Times New Roman"/>
          <w:sz w:val="24"/>
          <w:szCs w:val="24"/>
        </w:rPr>
        <w:t xml:space="preserve">panaikinti </w:t>
      </w:r>
      <w:r w:rsidR="00C66494" w:rsidRPr="00C66494">
        <w:rPr>
          <w:rFonts w:ascii="Times New Roman" w:hAnsi="Times New Roman"/>
          <w:sz w:val="24"/>
          <w:szCs w:val="24"/>
        </w:rPr>
        <w:t xml:space="preserve">Vilniaus apygardos teismo </w:t>
      </w:r>
      <w:r w:rsidR="00993F2F" w:rsidRPr="00993F2F">
        <w:rPr>
          <w:rFonts w:ascii="Times New Roman" w:hAnsi="Times New Roman"/>
          <w:sz w:val="24"/>
          <w:szCs w:val="24"/>
        </w:rPr>
        <w:t xml:space="preserve">Civilinių bylų skyriaus teisėjų </w:t>
      </w:r>
      <w:r w:rsidR="00C66494" w:rsidRPr="00C66494">
        <w:rPr>
          <w:rFonts w:ascii="Times New Roman" w:hAnsi="Times New Roman"/>
          <w:sz w:val="24"/>
          <w:szCs w:val="24"/>
        </w:rPr>
        <w:t>kolegij</w:t>
      </w:r>
      <w:r w:rsidR="00C66494">
        <w:rPr>
          <w:rFonts w:ascii="Times New Roman" w:hAnsi="Times New Roman"/>
          <w:sz w:val="24"/>
          <w:szCs w:val="24"/>
        </w:rPr>
        <w:t xml:space="preserve">os </w:t>
      </w:r>
      <w:r w:rsidR="00C66494" w:rsidRPr="00C66494">
        <w:rPr>
          <w:rFonts w:ascii="Times New Roman" w:hAnsi="Times New Roman"/>
          <w:sz w:val="24"/>
          <w:szCs w:val="24"/>
        </w:rPr>
        <w:t xml:space="preserve">2017 m. spalio 17 d. </w:t>
      </w:r>
      <w:r w:rsidR="006D061A">
        <w:rPr>
          <w:rFonts w:ascii="Times New Roman" w:hAnsi="Times New Roman"/>
          <w:sz w:val="24"/>
          <w:szCs w:val="24"/>
        </w:rPr>
        <w:t>sprendimą</w:t>
      </w:r>
      <w:r w:rsidR="00C66494">
        <w:rPr>
          <w:rFonts w:ascii="Times New Roman" w:hAnsi="Times New Roman"/>
          <w:sz w:val="24"/>
          <w:szCs w:val="24"/>
        </w:rPr>
        <w:t xml:space="preserve"> </w:t>
      </w:r>
      <w:r w:rsidR="00DC05A3">
        <w:rPr>
          <w:rFonts w:ascii="Times New Roman" w:hAnsi="Times New Roman"/>
          <w:sz w:val="24"/>
          <w:szCs w:val="24"/>
        </w:rPr>
        <w:t xml:space="preserve">ir palikti galioti </w:t>
      </w:r>
      <w:r w:rsidR="00C66494" w:rsidRPr="00C66494">
        <w:rPr>
          <w:rFonts w:ascii="Times New Roman" w:hAnsi="Times New Roman"/>
          <w:sz w:val="24"/>
          <w:szCs w:val="24"/>
        </w:rPr>
        <w:t>Vilniaus miesto apylinkės teism</w:t>
      </w:r>
      <w:r w:rsidR="006D061A">
        <w:rPr>
          <w:rFonts w:ascii="Times New Roman" w:hAnsi="Times New Roman"/>
          <w:sz w:val="24"/>
          <w:szCs w:val="24"/>
        </w:rPr>
        <w:t>o</w:t>
      </w:r>
      <w:r w:rsidR="00C66494" w:rsidRPr="00C66494">
        <w:rPr>
          <w:rFonts w:ascii="Times New Roman" w:hAnsi="Times New Roman"/>
          <w:sz w:val="24"/>
          <w:szCs w:val="24"/>
        </w:rPr>
        <w:t xml:space="preserve"> 2016 m. gruodžio 21 d. </w:t>
      </w:r>
      <w:r w:rsidR="00DC05A3" w:rsidRPr="00DC05A3">
        <w:rPr>
          <w:rFonts w:ascii="Times New Roman" w:hAnsi="Times New Roman"/>
          <w:sz w:val="24"/>
          <w:szCs w:val="24"/>
        </w:rPr>
        <w:t>sprendimą</w:t>
      </w:r>
      <w:r w:rsidR="00DC05A3">
        <w:rPr>
          <w:rFonts w:ascii="Times New Roman" w:hAnsi="Times New Roman"/>
          <w:sz w:val="24"/>
          <w:szCs w:val="24"/>
        </w:rPr>
        <w:t xml:space="preserve">. </w:t>
      </w:r>
      <w:r w:rsidRPr="00760539">
        <w:rPr>
          <w:rFonts w:ascii="Times New Roman" w:hAnsi="Times New Roman"/>
          <w:sz w:val="24"/>
          <w:szCs w:val="24"/>
        </w:rPr>
        <w:t>Kasacinis skundas grindžiamas šiais argumentais:</w:t>
      </w:r>
    </w:p>
    <w:p w14:paraId="32587E44" w14:textId="757700B9" w:rsidR="001C6FA1" w:rsidRDefault="00E43122" w:rsidP="001C56B6">
      <w:pPr>
        <w:pStyle w:val="Sraopastraipa"/>
        <w:numPr>
          <w:ilvl w:val="1"/>
          <w:numId w:val="3"/>
        </w:numPr>
        <w:spacing w:after="120" w:line="240" w:lineRule="auto"/>
        <w:contextualSpacing w:val="0"/>
        <w:jc w:val="both"/>
        <w:rPr>
          <w:rFonts w:ascii="Times New Roman" w:hAnsi="Times New Roman"/>
          <w:sz w:val="24"/>
          <w:szCs w:val="24"/>
        </w:rPr>
      </w:pPr>
      <w:r w:rsidRPr="001C56B6">
        <w:rPr>
          <w:rFonts w:ascii="Times New Roman" w:hAnsi="Times New Roman"/>
          <w:sz w:val="24"/>
          <w:szCs w:val="24"/>
        </w:rPr>
        <w:t xml:space="preserve">Apeliacinės instancijos teismas </w:t>
      </w:r>
      <w:r w:rsidR="006B665A" w:rsidRPr="001C56B6">
        <w:rPr>
          <w:rFonts w:ascii="Times New Roman" w:hAnsi="Times New Roman"/>
          <w:sz w:val="24"/>
          <w:szCs w:val="24"/>
        </w:rPr>
        <w:t xml:space="preserve">nepagrįstai netaikė </w:t>
      </w:r>
      <w:r w:rsidR="00EB1948" w:rsidRPr="001C56B6">
        <w:rPr>
          <w:rFonts w:ascii="Times New Roman" w:hAnsi="Times New Roman"/>
          <w:sz w:val="24"/>
          <w:szCs w:val="24"/>
        </w:rPr>
        <w:t xml:space="preserve">TPVCAPDĮ </w:t>
      </w:r>
      <w:r w:rsidR="006B665A" w:rsidRPr="001C56B6">
        <w:rPr>
          <w:rFonts w:ascii="Times New Roman" w:hAnsi="Times New Roman"/>
          <w:sz w:val="24"/>
          <w:szCs w:val="24"/>
        </w:rPr>
        <w:t>2 str</w:t>
      </w:r>
      <w:r w:rsidR="00EB1948" w:rsidRPr="001C56B6">
        <w:rPr>
          <w:rFonts w:ascii="Times New Roman" w:hAnsi="Times New Roman"/>
          <w:sz w:val="24"/>
          <w:szCs w:val="24"/>
        </w:rPr>
        <w:t xml:space="preserve">aipsnio 3, 4 dalių, </w:t>
      </w:r>
      <w:r w:rsidR="006B665A" w:rsidRPr="001C56B6">
        <w:rPr>
          <w:rFonts w:ascii="Times New Roman" w:hAnsi="Times New Roman"/>
          <w:sz w:val="24"/>
          <w:szCs w:val="24"/>
        </w:rPr>
        <w:t>3</w:t>
      </w:r>
      <w:r w:rsidR="00E53D26">
        <w:rPr>
          <w:rFonts w:ascii="Times New Roman" w:hAnsi="Times New Roman"/>
          <w:sz w:val="24"/>
          <w:szCs w:val="24"/>
        </w:rPr>
        <w:t> </w:t>
      </w:r>
      <w:r w:rsidR="006B665A" w:rsidRPr="001C56B6">
        <w:rPr>
          <w:rFonts w:ascii="Times New Roman" w:hAnsi="Times New Roman"/>
          <w:sz w:val="24"/>
          <w:szCs w:val="24"/>
        </w:rPr>
        <w:t>str</w:t>
      </w:r>
      <w:r w:rsidR="00EB1948" w:rsidRPr="001C56B6">
        <w:rPr>
          <w:rFonts w:ascii="Times New Roman" w:hAnsi="Times New Roman"/>
          <w:sz w:val="24"/>
          <w:szCs w:val="24"/>
        </w:rPr>
        <w:t xml:space="preserve">aipsnio 1 dalies, </w:t>
      </w:r>
      <w:r w:rsidR="006B665A" w:rsidRPr="001C56B6">
        <w:rPr>
          <w:rFonts w:ascii="Times New Roman" w:hAnsi="Times New Roman"/>
          <w:sz w:val="24"/>
          <w:szCs w:val="24"/>
        </w:rPr>
        <w:t>12 str</w:t>
      </w:r>
      <w:r w:rsidR="00EB1948" w:rsidRPr="001C56B6">
        <w:rPr>
          <w:rFonts w:ascii="Times New Roman" w:hAnsi="Times New Roman"/>
          <w:sz w:val="24"/>
          <w:szCs w:val="24"/>
        </w:rPr>
        <w:t xml:space="preserve">aipsnio 1 dalies 3 punkto, </w:t>
      </w:r>
      <w:r w:rsidR="006B665A" w:rsidRPr="001C56B6">
        <w:rPr>
          <w:rFonts w:ascii="Times New Roman" w:hAnsi="Times New Roman"/>
          <w:sz w:val="24"/>
          <w:szCs w:val="24"/>
        </w:rPr>
        <w:t>16 str</w:t>
      </w:r>
      <w:r w:rsidR="00EB1948" w:rsidRPr="001C56B6">
        <w:rPr>
          <w:rFonts w:ascii="Times New Roman" w:hAnsi="Times New Roman"/>
          <w:sz w:val="24"/>
          <w:szCs w:val="24"/>
        </w:rPr>
        <w:t xml:space="preserve">aipsnio 1 dalies, Taisyklių </w:t>
      </w:r>
      <w:r w:rsidR="006B665A" w:rsidRPr="001C56B6">
        <w:rPr>
          <w:rFonts w:ascii="Times New Roman" w:hAnsi="Times New Roman"/>
          <w:sz w:val="24"/>
          <w:szCs w:val="24"/>
        </w:rPr>
        <w:t>38</w:t>
      </w:r>
      <w:r w:rsidR="00E53D26">
        <w:rPr>
          <w:rFonts w:ascii="Times New Roman" w:hAnsi="Times New Roman"/>
          <w:sz w:val="24"/>
          <w:szCs w:val="24"/>
        </w:rPr>
        <w:t> </w:t>
      </w:r>
      <w:r w:rsidR="006B665A" w:rsidRPr="001C56B6">
        <w:rPr>
          <w:rFonts w:ascii="Times New Roman" w:hAnsi="Times New Roman"/>
          <w:sz w:val="24"/>
          <w:szCs w:val="24"/>
        </w:rPr>
        <w:t>p</w:t>
      </w:r>
      <w:r w:rsidR="00EB1948" w:rsidRPr="001C56B6">
        <w:rPr>
          <w:rFonts w:ascii="Times New Roman" w:hAnsi="Times New Roman"/>
          <w:sz w:val="24"/>
          <w:szCs w:val="24"/>
        </w:rPr>
        <w:t xml:space="preserve">unkto, </w:t>
      </w:r>
      <w:r w:rsidR="006B665A" w:rsidRPr="001C56B6">
        <w:rPr>
          <w:rFonts w:ascii="Times New Roman" w:hAnsi="Times New Roman"/>
          <w:sz w:val="24"/>
          <w:szCs w:val="24"/>
        </w:rPr>
        <w:t>CK 6.252 str</w:t>
      </w:r>
      <w:r w:rsidR="00EB1948" w:rsidRPr="001C56B6">
        <w:rPr>
          <w:rFonts w:ascii="Times New Roman" w:hAnsi="Times New Roman"/>
          <w:sz w:val="24"/>
          <w:szCs w:val="24"/>
        </w:rPr>
        <w:t xml:space="preserve">aipsnio 2 dalies, </w:t>
      </w:r>
      <w:r w:rsidR="006B665A" w:rsidRPr="001C56B6">
        <w:rPr>
          <w:rFonts w:ascii="Times New Roman" w:hAnsi="Times New Roman"/>
          <w:sz w:val="24"/>
          <w:szCs w:val="24"/>
        </w:rPr>
        <w:t>6.270 str</w:t>
      </w:r>
      <w:r w:rsidR="00EB1948" w:rsidRPr="001C56B6">
        <w:rPr>
          <w:rFonts w:ascii="Times New Roman" w:hAnsi="Times New Roman"/>
          <w:sz w:val="24"/>
          <w:szCs w:val="24"/>
        </w:rPr>
        <w:t>aipsnio 5 dalies nuostatų</w:t>
      </w:r>
      <w:r w:rsidR="001C56B6" w:rsidRPr="001C56B6">
        <w:rPr>
          <w:rFonts w:ascii="Times New Roman" w:hAnsi="Times New Roman"/>
          <w:sz w:val="24"/>
          <w:szCs w:val="24"/>
        </w:rPr>
        <w:t xml:space="preserve"> ir pripažino, kad</w:t>
      </w:r>
      <w:r w:rsidR="00E53D26">
        <w:rPr>
          <w:rFonts w:ascii="Times New Roman" w:hAnsi="Times New Roman"/>
          <w:sz w:val="24"/>
          <w:szCs w:val="24"/>
        </w:rPr>
        <w:t>,</w:t>
      </w:r>
      <w:r w:rsidR="001C56B6" w:rsidRPr="001C56B6">
        <w:rPr>
          <w:rFonts w:ascii="Times New Roman" w:hAnsi="Times New Roman"/>
          <w:sz w:val="24"/>
          <w:szCs w:val="24"/>
        </w:rPr>
        <w:t xml:space="preserve"> nustatant už eismo įvykį atsakingą asmenį, turėtų būti vadovaujamasi vien tik eismo įvykio deklaracijos 14 grafoje esančiu </w:t>
      </w:r>
      <w:bookmarkStart w:id="21" w:name="Buk_7"/>
      <w:r w:rsidR="00936FB5" w:rsidRPr="00936FB5">
        <w:rPr>
          <w:rFonts w:ascii="Times New Roman" w:hAnsi="Times New Roman"/>
          <w:sz w:val="24"/>
          <w:szCs w:val="24"/>
        </w:rPr>
        <w:t xml:space="preserve">A. K. </w:t>
      </w:r>
      <w:bookmarkEnd w:id="21"/>
      <w:r w:rsidR="001C56B6" w:rsidRPr="001C56B6">
        <w:rPr>
          <w:rFonts w:ascii="Times New Roman" w:hAnsi="Times New Roman"/>
          <w:sz w:val="24"/>
          <w:szCs w:val="24"/>
        </w:rPr>
        <w:t>parašu.</w:t>
      </w:r>
      <w:r w:rsidR="00EB1948" w:rsidRPr="001C56B6">
        <w:rPr>
          <w:rFonts w:ascii="Times New Roman" w:hAnsi="Times New Roman"/>
          <w:sz w:val="24"/>
          <w:szCs w:val="24"/>
        </w:rPr>
        <w:t xml:space="preserve"> </w:t>
      </w:r>
      <w:r w:rsidR="001C56B6" w:rsidRPr="001C56B6">
        <w:rPr>
          <w:rFonts w:ascii="Times New Roman" w:hAnsi="Times New Roman"/>
          <w:sz w:val="24"/>
          <w:szCs w:val="24"/>
        </w:rPr>
        <w:t xml:space="preserve">Eismo įvykio deklaracijos tikslas – užfiksuoti įvykio faktą, aprašyti jo aplinkybes bei nubraižyti schemą, </w:t>
      </w:r>
      <w:r w:rsidR="001C6FA1">
        <w:rPr>
          <w:rFonts w:ascii="Times New Roman" w:hAnsi="Times New Roman"/>
          <w:sz w:val="24"/>
          <w:szCs w:val="24"/>
        </w:rPr>
        <w:t>t. y. pateikti informaciją, kurios pagrindu draudikas nustato už eismo įvykį atsakingą asmenį.</w:t>
      </w:r>
      <w:r w:rsidR="000A000C">
        <w:rPr>
          <w:rFonts w:ascii="Times New Roman" w:hAnsi="Times New Roman"/>
          <w:sz w:val="24"/>
          <w:szCs w:val="24"/>
        </w:rPr>
        <w:t xml:space="preserve"> Draudikas turėtų įsitikinti, kad atsakomybės už padarytą žalą pripažinimas atitinka įvykio aplinkybes ir pareikštas laisva valia, ne dėl suklydimo. Ieškovės įsitikinimu, nagrinėjamu atveju </w:t>
      </w:r>
      <w:bookmarkStart w:id="22" w:name="Buk_12"/>
      <w:r w:rsidR="00936FB5" w:rsidRPr="00936FB5">
        <w:rPr>
          <w:rFonts w:ascii="Times New Roman" w:hAnsi="Times New Roman"/>
          <w:sz w:val="24"/>
          <w:szCs w:val="24"/>
        </w:rPr>
        <w:t xml:space="preserve">A. K. </w:t>
      </w:r>
      <w:bookmarkEnd w:id="22"/>
      <w:r w:rsidR="000A000C">
        <w:rPr>
          <w:rFonts w:ascii="Times New Roman" w:hAnsi="Times New Roman"/>
          <w:sz w:val="24"/>
          <w:szCs w:val="24"/>
        </w:rPr>
        <w:t xml:space="preserve">suklydo vertindamas savo atsakomybę, deklaracijoje pasirašė siekdamas patvirtinti įrašytą papildomą pastabą dėl automobilio apgadinimų </w:t>
      </w:r>
      <w:proofErr w:type="spellStart"/>
      <w:r w:rsidR="000A000C">
        <w:rPr>
          <w:rFonts w:ascii="Times New Roman" w:hAnsi="Times New Roman"/>
          <w:sz w:val="24"/>
          <w:szCs w:val="24"/>
        </w:rPr>
        <w:t>lokacijos</w:t>
      </w:r>
      <w:proofErr w:type="spellEnd"/>
      <w:r w:rsidR="000A000C">
        <w:rPr>
          <w:rFonts w:ascii="Times New Roman" w:hAnsi="Times New Roman"/>
          <w:sz w:val="24"/>
          <w:szCs w:val="24"/>
        </w:rPr>
        <w:t xml:space="preserve">.   </w:t>
      </w:r>
      <w:r w:rsidR="001C6FA1">
        <w:rPr>
          <w:rFonts w:ascii="Times New Roman" w:hAnsi="Times New Roman"/>
          <w:sz w:val="24"/>
          <w:szCs w:val="24"/>
        </w:rPr>
        <w:t xml:space="preserve"> </w:t>
      </w:r>
    </w:p>
    <w:p w14:paraId="53A22DC2" w14:textId="3D5141F9" w:rsidR="006B665A" w:rsidRPr="006B665A" w:rsidRDefault="00EB1948" w:rsidP="006B665A">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T</w:t>
      </w:r>
      <w:r w:rsidR="006B665A" w:rsidRPr="006B665A">
        <w:rPr>
          <w:rFonts w:ascii="Times New Roman" w:hAnsi="Times New Roman"/>
          <w:sz w:val="24"/>
          <w:szCs w:val="24"/>
        </w:rPr>
        <w:t>eismas nesilaikė tos pačios instancijos teismo jau suformuoto precedento</w:t>
      </w:r>
      <w:r w:rsidR="000A000C">
        <w:rPr>
          <w:rFonts w:ascii="Times New Roman" w:hAnsi="Times New Roman"/>
          <w:sz w:val="24"/>
          <w:szCs w:val="24"/>
        </w:rPr>
        <w:t>, kad</w:t>
      </w:r>
      <w:r w:rsidR="00E53D26">
        <w:rPr>
          <w:rFonts w:ascii="Times New Roman" w:hAnsi="Times New Roman"/>
          <w:sz w:val="24"/>
          <w:szCs w:val="24"/>
        </w:rPr>
        <w:t>,</w:t>
      </w:r>
      <w:r w:rsidR="000A000C">
        <w:rPr>
          <w:rFonts w:ascii="Times New Roman" w:hAnsi="Times New Roman"/>
          <w:sz w:val="24"/>
          <w:szCs w:val="24"/>
        </w:rPr>
        <w:t xml:space="preserve"> nustatant </w:t>
      </w:r>
      <w:r w:rsidR="000A000C" w:rsidRPr="000A000C">
        <w:rPr>
          <w:rFonts w:ascii="Times New Roman" w:hAnsi="Times New Roman"/>
          <w:sz w:val="24"/>
          <w:szCs w:val="24"/>
          <w:lang w:bidi="lt-LT"/>
        </w:rPr>
        <w:t>atsakingą asmenį, turi būti vadovaujamasi faktinėmis eismo įvykio aplinkybėmis, o ne eismo įvykio dalyvio savo civilinės atsakomybės pripažinimu</w:t>
      </w:r>
      <w:r w:rsidR="0047302C">
        <w:rPr>
          <w:rFonts w:ascii="Times New Roman" w:hAnsi="Times New Roman"/>
          <w:sz w:val="24"/>
          <w:szCs w:val="24"/>
          <w:lang w:bidi="lt-LT"/>
        </w:rPr>
        <w:t xml:space="preserve"> </w:t>
      </w:r>
      <w:r w:rsidR="0047302C" w:rsidRPr="006B665A">
        <w:rPr>
          <w:rFonts w:ascii="Times New Roman" w:hAnsi="Times New Roman"/>
          <w:sz w:val="24"/>
          <w:szCs w:val="24"/>
        </w:rPr>
        <w:t>(</w:t>
      </w:r>
      <w:r w:rsidR="0047302C">
        <w:rPr>
          <w:rFonts w:ascii="Times New Roman" w:hAnsi="Times New Roman"/>
          <w:sz w:val="24"/>
          <w:szCs w:val="24"/>
        </w:rPr>
        <w:t xml:space="preserve">žr. </w:t>
      </w:r>
      <w:r w:rsidR="0047302C" w:rsidRPr="006B665A">
        <w:rPr>
          <w:rFonts w:ascii="Times New Roman" w:hAnsi="Times New Roman"/>
          <w:sz w:val="24"/>
          <w:szCs w:val="24"/>
        </w:rPr>
        <w:t>Vilniaus apygardos teismo 2013</w:t>
      </w:r>
      <w:r w:rsidR="0047302C">
        <w:rPr>
          <w:rFonts w:ascii="Times New Roman" w:hAnsi="Times New Roman"/>
          <w:sz w:val="24"/>
          <w:szCs w:val="24"/>
        </w:rPr>
        <w:t xml:space="preserve"> m. spalio 31 d. </w:t>
      </w:r>
      <w:r w:rsidR="0047302C" w:rsidRPr="006B665A">
        <w:rPr>
          <w:rFonts w:ascii="Times New Roman" w:hAnsi="Times New Roman"/>
          <w:sz w:val="24"/>
          <w:szCs w:val="24"/>
        </w:rPr>
        <w:t>nutar</w:t>
      </w:r>
      <w:r w:rsidR="0047302C">
        <w:rPr>
          <w:rFonts w:ascii="Times New Roman" w:hAnsi="Times New Roman"/>
          <w:sz w:val="24"/>
          <w:szCs w:val="24"/>
        </w:rPr>
        <w:t xml:space="preserve">tį civilinėje byloje Nr. </w:t>
      </w:r>
      <w:r w:rsidR="0047302C" w:rsidRPr="006B665A">
        <w:rPr>
          <w:rFonts w:ascii="Times New Roman" w:hAnsi="Times New Roman"/>
          <w:sz w:val="24"/>
          <w:szCs w:val="24"/>
        </w:rPr>
        <w:t>2A-1905-258/2013)</w:t>
      </w:r>
      <w:r w:rsidR="0047302C">
        <w:rPr>
          <w:rFonts w:ascii="Times New Roman" w:hAnsi="Times New Roman"/>
          <w:sz w:val="24"/>
          <w:szCs w:val="24"/>
          <w:lang w:bidi="lt-LT"/>
        </w:rPr>
        <w:t xml:space="preserve">, juolab kad atitinkama grafa deklaracijoje pildoma tik Lietuvoje, nors </w:t>
      </w:r>
      <w:r w:rsidR="00822238">
        <w:rPr>
          <w:rFonts w:ascii="Times New Roman" w:hAnsi="Times New Roman"/>
          <w:sz w:val="24"/>
          <w:szCs w:val="24"/>
          <w:lang w:bidi="lt-LT"/>
        </w:rPr>
        <w:t>e</w:t>
      </w:r>
      <w:r w:rsidR="0047302C">
        <w:rPr>
          <w:rFonts w:ascii="Times New Roman" w:hAnsi="Times New Roman"/>
          <w:sz w:val="24"/>
          <w:szCs w:val="24"/>
          <w:lang w:bidi="lt-LT"/>
        </w:rPr>
        <w:t>ismo įvykio deklaracijos forma yra vien</w:t>
      </w:r>
      <w:r w:rsidR="00E53D26">
        <w:rPr>
          <w:rFonts w:ascii="Times New Roman" w:hAnsi="Times New Roman"/>
          <w:sz w:val="24"/>
          <w:szCs w:val="24"/>
          <w:lang w:bidi="lt-LT"/>
        </w:rPr>
        <w:t>oda</w:t>
      </w:r>
      <w:r w:rsidR="0047302C">
        <w:rPr>
          <w:rFonts w:ascii="Times New Roman" w:hAnsi="Times New Roman"/>
          <w:sz w:val="24"/>
          <w:szCs w:val="24"/>
          <w:lang w:bidi="lt-LT"/>
        </w:rPr>
        <w:t xml:space="preserve"> visoje Europos Sąjungoje</w:t>
      </w:r>
      <w:r w:rsidR="000A000C">
        <w:rPr>
          <w:rFonts w:ascii="Times New Roman" w:hAnsi="Times New Roman"/>
          <w:sz w:val="24"/>
          <w:szCs w:val="24"/>
        </w:rPr>
        <w:t xml:space="preserve">; </w:t>
      </w:r>
      <w:r w:rsidR="000A000C" w:rsidRPr="006B665A">
        <w:rPr>
          <w:rFonts w:ascii="Times New Roman" w:hAnsi="Times New Roman"/>
          <w:sz w:val="24"/>
          <w:szCs w:val="24"/>
        </w:rPr>
        <w:t xml:space="preserve">nukrypo nuo </w:t>
      </w:r>
      <w:r w:rsidR="000A000C">
        <w:rPr>
          <w:rFonts w:ascii="Times New Roman" w:hAnsi="Times New Roman"/>
          <w:sz w:val="24"/>
          <w:szCs w:val="24"/>
        </w:rPr>
        <w:t xml:space="preserve">Lietuvos Respublikos </w:t>
      </w:r>
      <w:r w:rsidR="000A000C" w:rsidRPr="006B665A">
        <w:rPr>
          <w:rFonts w:ascii="Times New Roman" w:hAnsi="Times New Roman"/>
          <w:sz w:val="24"/>
          <w:szCs w:val="24"/>
        </w:rPr>
        <w:t xml:space="preserve">Konstitucinio Teismo 2007 m. spalio 24 d. nutarime Nr. 26/07 </w:t>
      </w:r>
      <w:r w:rsidR="000A000C">
        <w:rPr>
          <w:rFonts w:ascii="Times New Roman" w:hAnsi="Times New Roman"/>
          <w:sz w:val="24"/>
          <w:szCs w:val="24"/>
        </w:rPr>
        <w:t xml:space="preserve">pateiktų </w:t>
      </w:r>
      <w:r w:rsidR="000A000C" w:rsidRPr="006B665A">
        <w:rPr>
          <w:rFonts w:ascii="Times New Roman" w:hAnsi="Times New Roman"/>
          <w:sz w:val="24"/>
          <w:szCs w:val="24"/>
        </w:rPr>
        <w:t>išaiškinim</w:t>
      </w:r>
      <w:r w:rsidR="000A000C">
        <w:rPr>
          <w:rFonts w:ascii="Times New Roman" w:hAnsi="Times New Roman"/>
          <w:sz w:val="24"/>
          <w:szCs w:val="24"/>
        </w:rPr>
        <w:t xml:space="preserve">ų, </w:t>
      </w:r>
      <w:r w:rsidR="0047302C">
        <w:rPr>
          <w:rFonts w:ascii="Times New Roman" w:hAnsi="Times New Roman"/>
          <w:sz w:val="24"/>
          <w:szCs w:val="24"/>
        </w:rPr>
        <w:t>jog</w:t>
      </w:r>
      <w:r w:rsidR="000A000C">
        <w:rPr>
          <w:rFonts w:ascii="Times New Roman" w:hAnsi="Times New Roman"/>
          <w:sz w:val="24"/>
          <w:szCs w:val="24"/>
        </w:rPr>
        <w:t xml:space="preserve"> </w:t>
      </w:r>
      <w:r w:rsidR="000A000C" w:rsidRPr="006B665A">
        <w:rPr>
          <w:rFonts w:ascii="Times New Roman" w:hAnsi="Times New Roman"/>
          <w:sz w:val="24"/>
          <w:szCs w:val="24"/>
        </w:rPr>
        <w:t xml:space="preserve">esami aukštesnės instancijos bendrosios kompetencijos teismų sukurti precedentai atitinkamų kategorijų bylose susaisto ne tik žemesnės instancijos bendrosios kompetencijos teismus, priimančius </w:t>
      </w:r>
      <w:r w:rsidR="000A000C" w:rsidRPr="006B665A">
        <w:rPr>
          <w:rFonts w:ascii="Times New Roman" w:hAnsi="Times New Roman"/>
          <w:sz w:val="24"/>
          <w:szCs w:val="24"/>
        </w:rPr>
        <w:lastRenderedPageBreak/>
        <w:t>sprendimus analogiškose bylose, bet ir tuos precedentus sukūrusius aukštesnės instancijos bendrosios kompetencijos teismus</w:t>
      </w:r>
      <w:r w:rsidR="000A000C">
        <w:rPr>
          <w:rFonts w:ascii="Times New Roman" w:hAnsi="Times New Roman"/>
          <w:sz w:val="24"/>
          <w:szCs w:val="24"/>
        </w:rPr>
        <w:t>.</w:t>
      </w:r>
      <w:r w:rsidR="006B665A" w:rsidRPr="006B665A">
        <w:rPr>
          <w:rFonts w:ascii="Times New Roman" w:hAnsi="Times New Roman"/>
          <w:sz w:val="24"/>
          <w:szCs w:val="24"/>
        </w:rPr>
        <w:t xml:space="preserve"> </w:t>
      </w:r>
    </w:p>
    <w:p w14:paraId="72FD00C7" w14:textId="1CF33B8E" w:rsidR="00997D08" w:rsidRPr="003528F1" w:rsidRDefault="00EB1948" w:rsidP="007C2790">
      <w:pPr>
        <w:pStyle w:val="Sraopastraipa"/>
        <w:numPr>
          <w:ilvl w:val="1"/>
          <w:numId w:val="3"/>
        </w:numPr>
        <w:spacing w:after="120" w:line="240" w:lineRule="auto"/>
        <w:contextualSpacing w:val="0"/>
        <w:jc w:val="both"/>
        <w:rPr>
          <w:rFonts w:ascii="Times New Roman" w:hAnsi="Times New Roman"/>
          <w:sz w:val="24"/>
          <w:szCs w:val="24"/>
        </w:rPr>
      </w:pPr>
      <w:r w:rsidRPr="003528F1">
        <w:rPr>
          <w:rFonts w:ascii="Times New Roman" w:hAnsi="Times New Roman"/>
          <w:sz w:val="24"/>
          <w:szCs w:val="24"/>
        </w:rPr>
        <w:t>T</w:t>
      </w:r>
      <w:r w:rsidR="006B665A" w:rsidRPr="003528F1">
        <w:rPr>
          <w:rFonts w:ascii="Times New Roman" w:hAnsi="Times New Roman"/>
          <w:sz w:val="24"/>
          <w:szCs w:val="24"/>
        </w:rPr>
        <w:t>eismas p</w:t>
      </w:r>
      <w:r w:rsidR="0087412E">
        <w:rPr>
          <w:rFonts w:ascii="Times New Roman" w:hAnsi="Times New Roman"/>
          <w:sz w:val="24"/>
          <w:szCs w:val="24"/>
        </w:rPr>
        <w:t>er p</w:t>
      </w:r>
      <w:r w:rsidR="006B665A" w:rsidRPr="003528F1">
        <w:rPr>
          <w:rFonts w:ascii="Times New Roman" w:hAnsi="Times New Roman"/>
          <w:sz w:val="24"/>
          <w:szCs w:val="24"/>
        </w:rPr>
        <w:t>l</w:t>
      </w:r>
      <w:r w:rsidR="0087412E">
        <w:rPr>
          <w:rFonts w:ascii="Times New Roman" w:hAnsi="Times New Roman"/>
          <w:sz w:val="24"/>
          <w:szCs w:val="24"/>
        </w:rPr>
        <w:t>a</w:t>
      </w:r>
      <w:r w:rsidR="006B665A" w:rsidRPr="003528F1">
        <w:rPr>
          <w:rFonts w:ascii="Times New Roman" w:hAnsi="Times New Roman"/>
          <w:sz w:val="24"/>
          <w:szCs w:val="24"/>
        </w:rPr>
        <w:t>čiai aiškino Kelių eismo taisyklių 220 p</w:t>
      </w:r>
      <w:r w:rsidRPr="003528F1">
        <w:rPr>
          <w:rFonts w:ascii="Times New Roman" w:hAnsi="Times New Roman"/>
          <w:sz w:val="24"/>
          <w:szCs w:val="24"/>
        </w:rPr>
        <w:t xml:space="preserve">unktą, </w:t>
      </w:r>
      <w:r w:rsidR="006B665A" w:rsidRPr="003528F1">
        <w:rPr>
          <w:rFonts w:ascii="Times New Roman" w:hAnsi="Times New Roman"/>
          <w:sz w:val="24"/>
          <w:szCs w:val="24"/>
        </w:rPr>
        <w:t xml:space="preserve">nepagrįstai </w:t>
      </w:r>
      <w:r w:rsidR="00A27263" w:rsidRPr="003528F1">
        <w:rPr>
          <w:rFonts w:ascii="Times New Roman" w:hAnsi="Times New Roman"/>
          <w:sz w:val="24"/>
          <w:szCs w:val="24"/>
        </w:rPr>
        <w:t xml:space="preserve">pripažino, kad civilinė atsakomybė gali būti konstatuota vien klaidingai </w:t>
      </w:r>
      <w:r w:rsidR="00D621D1" w:rsidRPr="003528F1">
        <w:rPr>
          <w:rFonts w:ascii="Times New Roman" w:hAnsi="Times New Roman"/>
          <w:sz w:val="24"/>
          <w:szCs w:val="24"/>
        </w:rPr>
        <w:t xml:space="preserve">eismo įvykio deklaracijoje </w:t>
      </w:r>
      <w:r w:rsidR="00A27263" w:rsidRPr="003528F1">
        <w:rPr>
          <w:rFonts w:ascii="Times New Roman" w:hAnsi="Times New Roman"/>
          <w:sz w:val="24"/>
          <w:szCs w:val="24"/>
        </w:rPr>
        <w:t>padėto parašo pagrindu, o ne nustačius visas būtinąsias civilinės atsakomybės atsiradimo sąlygas.</w:t>
      </w:r>
      <w:r w:rsidR="0047302C" w:rsidRPr="003528F1">
        <w:rPr>
          <w:rFonts w:ascii="Times New Roman" w:hAnsi="Times New Roman"/>
          <w:sz w:val="24"/>
          <w:szCs w:val="24"/>
        </w:rPr>
        <w:t xml:space="preserve"> Teismas nepagrįstai nevertino eismo įvykio dalyvių veiksmų (</w:t>
      </w:r>
      <w:proofErr w:type="spellStart"/>
      <w:r w:rsidR="0047302C" w:rsidRPr="003528F1">
        <w:rPr>
          <w:rFonts w:ascii="Times New Roman" w:hAnsi="Times New Roman"/>
          <w:sz w:val="24"/>
          <w:szCs w:val="24"/>
        </w:rPr>
        <w:t>ne)teisėtumo</w:t>
      </w:r>
      <w:proofErr w:type="spellEnd"/>
      <w:r w:rsidR="0047302C" w:rsidRPr="003528F1">
        <w:rPr>
          <w:rFonts w:ascii="Times New Roman" w:hAnsi="Times New Roman"/>
          <w:sz w:val="24"/>
          <w:szCs w:val="24"/>
        </w:rPr>
        <w:t xml:space="preserve">, juolab kad pirmosios instancijos teismas nekonstatavo </w:t>
      </w:r>
      <w:bookmarkStart w:id="23" w:name="Buk_8"/>
      <w:r w:rsidR="00936FB5" w:rsidRPr="00936FB5">
        <w:rPr>
          <w:rFonts w:ascii="Times New Roman" w:hAnsi="Times New Roman"/>
          <w:sz w:val="24"/>
          <w:szCs w:val="24"/>
        </w:rPr>
        <w:t xml:space="preserve">A. K. </w:t>
      </w:r>
      <w:bookmarkEnd w:id="23"/>
      <w:r w:rsidR="0047302C" w:rsidRPr="003528F1">
        <w:rPr>
          <w:rFonts w:ascii="Times New Roman" w:hAnsi="Times New Roman"/>
          <w:sz w:val="24"/>
          <w:szCs w:val="24"/>
        </w:rPr>
        <w:t>neteisėtų veiksmų kaip vienos būtinų</w:t>
      </w:r>
      <w:r w:rsidR="005A5F7B">
        <w:rPr>
          <w:rFonts w:ascii="Times New Roman" w:hAnsi="Times New Roman"/>
          <w:sz w:val="24"/>
          <w:szCs w:val="24"/>
        </w:rPr>
        <w:t>jų</w:t>
      </w:r>
      <w:r w:rsidR="0047302C" w:rsidRPr="003528F1">
        <w:rPr>
          <w:rFonts w:ascii="Times New Roman" w:hAnsi="Times New Roman"/>
          <w:sz w:val="24"/>
          <w:szCs w:val="24"/>
        </w:rPr>
        <w:t xml:space="preserve"> civilinės atsakomybės sąlygų (CK 6.246 straipsnis). </w:t>
      </w:r>
      <w:r w:rsidR="00997D08" w:rsidRPr="003528F1">
        <w:rPr>
          <w:rFonts w:ascii="Times New Roman" w:eastAsia="Arial Unicode MS" w:hAnsi="Times New Roman"/>
          <w:color w:val="000000"/>
          <w:sz w:val="24"/>
          <w:szCs w:val="24"/>
          <w:lang w:bidi="lt-LT"/>
        </w:rPr>
        <w:t xml:space="preserve"> </w:t>
      </w:r>
    </w:p>
    <w:p w14:paraId="0FFA0652" w14:textId="5E6BDAF4" w:rsidR="00877CA1" w:rsidRPr="003528F1" w:rsidRDefault="003528F1" w:rsidP="003528F1">
      <w:pPr>
        <w:pStyle w:val="Sraopastraipa"/>
        <w:numPr>
          <w:ilvl w:val="0"/>
          <w:numId w:val="3"/>
        </w:numPr>
        <w:spacing w:after="120" w:line="240" w:lineRule="auto"/>
        <w:contextualSpacing w:val="0"/>
        <w:jc w:val="both"/>
        <w:rPr>
          <w:rFonts w:ascii="Times New Roman" w:hAnsi="Times New Roman"/>
          <w:iCs/>
          <w:sz w:val="24"/>
          <w:szCs w:val="24"/>
        </w:rPr>
      </w:pPr>
      <w:r w:rsidRPr="003528F1">
        <w:rPr>
          <w:rFonts w:ascii="Times New Roman" w:hAnsi="Times New Roman"/>
          <w:sz w:val="24"/>
          <w:szCs w:val="24"/>
        </w:rPr>
        <w:t>Atsakovė</w:t>
      </w:r>
      <w:r w:rsidR="003E3561" w:rsidRPr="003528F1">
        <w:rPr>
          <w:rFonts w:ascii="Times New Roman" w:hAnsi="Times New Roman"/>
          <w:sz w:val="24"/>
          <w:szCs w:val="24"/>
        </w:rPr>
        <w:t xml:space="preserve"> </w:t>
      </w:r>
      <w:r w:rsidR="00A80C8A" w:rsidRPr="003528F1">
        <w:rPr>
          <w:rFonts w:ascii="Times New Roman" w:hAnsi="Times New Roman"/>
          <w:iCs/>
          <w:sz w:val="24"/>
          <w:szCs w:val="24"/>
        </w:rPr>
        <w:t xml:space="preserve">atsiliepimu į kasacinį skundą prašo </w:t>
      </w:r>
      <w:r w:rsidR="00877CA1" w:rsidRPr="003528F1">
        <w:rPr>
          <w:rFonts w:ascii="Times New Roman" w:hAnsi="Times New Roman"/>
          <w:iCs/>
          <w:sz w:val="24"/>
          <w:szCs w:val="24"/>
        </w:rPr>
        <w:t xml:space="preserve">šio skundo netenkinti, skundžiamą teismo procesinį sprendimą palikti nepakeistą. </w:t>
      </w:r>
      <w:r w:rsidR="00722697" w:rsidRPr="002F0BAC">
        <w:rPr>
          <w:rFonts w:ascii="Times New Roman" w:hAnsi="Times New Roman"/>
          <w:iCs/>
          <w:sz w:val="24"/>
          <w:szCs w:val="24"/>
        </w:rPr>
        <w:t>Atsiliepime nurodomi šie argumentai:</w:t>
      </w:r>
      <w:r w:rsidR="00722697" w:rsidRPr="003528F1">
        <w:rPr>
          <w:rFonts w:ascii="Times New Roman" w:hAnsi="Times New Roman"/>
          <w:iCs/>
          <w:sz w:val="24"/>
          <w:szCs w:val="24"/>
        </w:rPr>
        <w:t xml:space="preserve"> </w:t>
      </w:r>
    </w:p>
    <w:p w14:paraId="0CBCDE36" w14:textId="041D7602" w:rsidR="0012319A" w:rsidRDefault="002F0BAC" w:rsidP="00EC765D">
      <w:pPr>
        <w:pStyle w:val="Sraopastraipa"/>
        <w:numPr>
          <w:ilvl w:val="1"/>
          <w:numId w:val="3"/>
        </w:numPr>
        <w:spacing w:after="120" w:line="240" w:lineRule="auto"/>
        <w:contextualSpacing w:val="0"/>
        <w:jc w:val="both"/>
        <w:rPr>
          <w:rFonts w:ascii="Times New Roman" w:hAnsi="Times New Roman"/>
          <w:iCs/>
          <w:sz w:val="24"/>
          <w:szCs w:val="24"/>
        </w:rPr>
      </w:pPr>
      <w:r w:rsidRPr="00EC765D">
        <w:rPr>
          <w:rFonts w:ascii="Times New Roman" w:hAnsi="Times New Roman"/>
          <w:iCs/>
          <w:sz w:val="24"/>
          <w:szCs w:val="24"/>
        </w:rPr>
        <w:t>Eismo įvykio deklaracija gali būti pildoma išimtinai tik tais atvejais, kai eismo įvykio dalyviai sutaria dėl visų eismo įvykio aplinkybių, įskaitant</w:t>
      </w:r>
      <w:r w:rsidR="005A5F7B">
        <w:rPr>
          <w:rFonts w:ascii="Times New Roman" w:hAnsi="Times New Roman"/>
          <w:iCs/>
          <w:sz w:val="24"/>
          <w:szCs w:val="24"/>
        </w:rPr>
        <w:t xml:space="preserve"> tai</w:t>
      </w:r>
      <w:r w:rsidRPr="00EC765D">
        <w:rPr>
          <w:rFonts w:ascii="Times New Roman" w:hAnsi="Times New Roman"/>
          <w:iCs/>
          <w:sz w:val="24"/>
          <w:szCs w:val="24"/>
        </w:rPr>
        <w:t>, kas yra atsakingas dėl eismo įvykio</w:t>
      </w:r>
      <w:r w:rsidR="0012319A" w:rsidRPr="00EC765D">
        <w:rPr>
          <w:rFonts w:ascii="Times New Roman" w:hAnsi="Times New Roman"/>
          <w:iCs/>
          <w:sz w:val="24"/>
          <w:szCs w:val="24"/>
        </w:rPr>
        <w:t xml:space="preserve">. </w:t>
      </w:r>
      <w:r w:rsidR="00EC765D">
        <w:rPr>
          <w:rFonts w:ascii="Times New Roman" w:hAnsi="Times New Roman"/>
          <w:iCs/>
          <w:sz w:val="24"/>
          <w:szCs w:val="24"/>
        </w:rPr>
        <w:t>S</w:t>
      </w:r>
      <w:r w:rsidR="00EC765D" w:rsidRPr="00EC765D">
        <w:rPr>
          <w:rFonts w:ascii="Times New Roman" w:hAnsi="Times New Roman"/>
          <w:iCs/>
          <w:sz w:val="24"/>
          <w:szCs w:val="24"/>
        </w:rPr>
        <w:t>prendžiant dėl atsakingo asmens, eismo įvykio deklaracijos įrodomoji reikšmė yra prilyginama policijos pareigūnų tyrimui</w:t>
      </w:r>
      <w:r w:rsidR="00EC765D">
        <w:rPr>
          <w:rFonts w:ascii="Times New Roman" w:hAnsi="Times New Roman"/>
          <w:iCs/>
          <w:sz w:val="24"/>
          <w:szCs w:val="24"/>
        </w:rPr>
        <w:t>.</w:t>
      </w:r>
      <w:r w:rsidR="00EC765D" w:rsidRPr="00EC765D">
        <w:rPr>
          <w:rFonts w:ascii="Times New Roman" w:hAnsi="Times New Roman"/>
          <w:iCs/>
          <w:sz w:val="24"/>
          <w:szCs w:val="24"/>
        </w:rPr>
        <w:t xml:space="preserve"> TPVCAPDĮ</w:t>
      </w:r>
      <w:r w:rsidR="00EC765D">
        <w:rPr>
          <w:rFonts w:ascii="Times New Roman" w:hAnsi="Times New Roman"/>
          <w:iCs/>
          <w:sz w:val="24"/>
          <w:szCs w:val="24"/>
        </w:rPr>
        <w:t xml:space="preserve"> </w:t>
      </w:r>
      <w:r w:rsidR="00EC765D" w:rsidRPr="00EC765D">
        <w:rPr>
          <w:rFonts w:ascii="Times New Roman" w:hAnsi="Times New Roman"/>
          <w:iCs/>
          <w:sz w:val="24"/>
          <w:szCs w:val="24"/>
        </w:rPr>
        <w:t>15 str</w:t>
      </w:r>
      <w:r w:rsidR="00EC765D">
        <w:rPr>
          <w:rFonts w:ascii="Times New Roman" w:hAnsi="Times New Roman"/>
          <w:iCs/>
          <w:sz w:val="24"/>
          <w:szCs w:val="24"/>
        </w:rPr>
        <w:t xml:space="preserve">aipsnio </w:t>
      </w:r>
      <w:r w:rsidR="00EC765D" w:rsidRPr="00EC765D">
        <w:rPr>
          <w:rFonts w:ascii="Times New Roman" w:hAnsi="Times New Roman"/>
          <w:iCs/>
          <w:sz w:val="24"/>
          <w:szCs w:val="24"/>
        </w:rPr>
        <w:t>3 dalyje</w:t>
      </w:r>
      <w:r w:rsidR="00EC765D">
        <w:rPr>
          <w:rFonts w:ascii="Times New Roman" w:hAnsi="Times New Roman"/>
          <w:iCs/>
          <w:sz w:val="24"/>
          <w:szCs w:val="24"/>
        </w:rPr>
        <w:t xml:space="preserve">, </w:t>
      </w:r>
      <w:r w:rsidR="00EC765D" w:rsidRPr="00EC765D">
        <w:rPr>
          <w:rFonts w:ascii="Times New Roman" w:hAnsi="Times New Roman"/>
          <w:iCs/>
          <w:sz w:val="24"/>
          <w:szCs w:val="24"/>
        </w:rPr>
        <w:t>Taisyklių 38</w:t>
      </w:r>
      <w:r w:rsidR="005A5F7B">
        <w:rPr>
          <w:rFonts w:ascii="Times New Roman" w:hAnsi="Times New Roman"/>
          <w:iCs/>
          <w:sz w:val="24"/>
          <w:szCs w:val="24"/>
        </w:rPr>
        <w:t> </w:t>
      </w:r>
      <w:r w:rsidR="00EC765D" w:rsidRPr="00EC765D">
        <w:rPr>
          <w:rFonts w:ascii="Times New Roman" w:hAnsi="Times New Roman"/>
          <w:iCs/>
          <w:sz w:val="24"/>
          <w:szCs w:val="24"/>
        </w:rPr>
        <w:t>p</w:t>
      </w:r>
      <w:r w:rsidR="00EC765D">
        <w:rPr>
          <w:rFonts w:ascii="Times New Roman" w:hAnsi="Times New Roman"/>
          <w:iCs/>
          <w:sz w:val="24"/>
          <w:szCs w:val="24"/>
        </w:rPr>
        <w:t xml:space="preserve">unkte </w:t>
      </w:r>
      <w:r w:rsidR="00EC765D" w:rsidRPr="00EC765D">
        <w:rPr>
          <w:rFonts w:ascii="Times New Roman" w:hAnsi="Times New Roman"/>
          <w:iCs/>
          <w:sz w:val="24"/>
          <w:szCs w:val="24"/>
        </w:rPr>
        <w:t xml:space="preserve">yra įtvirtinta nuosekli įstatymo leidėjo pozicija, jog atsakingi asmenys </w:t>
      </w:r>
      <w:r w:rsidR="00EC765D" w:rsidRPr="006F2739">
        <w:rPr>
          <w:rFonts w:ascii="Times New Roman" w:hAnsi="Times New Roman"/>
          <w:iCs/>
          <w:sz w:val="24"/>
          <w:szCs w:val="24"/>
        </w:rPr>
        <w:t>nustatomi pagal</w:t>
      </w:r>
      <w:r w:rsidR="00EC765D" w:rsidRPr="00F25C87">
        <w:rPr>
          <w:rFonts w:ascii="Times New Roman" w:hAnsi="Times New Roman"/>
          <w:b/>
          <w:iCs/>
          <w:sz w:val="24"/>
          <w:szCs w:val="24"/>
        </w:rPr>
        <w:t xml:space="preserve"> </w:t>
      </w:r>
      <w:r w:rsidR="00EC765D" w:rsidRPr="00EC765D">
        <w:rPr>
          <w:rFonts w:ascii="Times New Roman" w:hAnsi="Times New Roman"/>
          <w:iCs/>
          <w:sz w:val="24"/>
          <w:szCs w:val="24"/>
        </w:rPr>
        <w:t>eismo įvykio dalyvių užpildytą eismo įvykio deklaraciją (ar kit</w:t>
      </w:r>
      <w:r w:rsidR="00EC765D">
        <w:rPr>
          <w:rFonts w:ascii="Times New Roman" w:hAnsi="Times New Roman"/>
          <w:iCs/>
          <w:sz w:val="24"/>
          <w:szCs w:val="24"/>
        </w:rPr>
        <w:t>ą</w:t>
      </w:r>
      <w:r w:rsidR="00EC765D" w:rsidRPr="00EC765D">
        <w:rPr>
          <w:rFonts w:ascii="Times New Roman" w:hAnsi="Times New Roman"/>
          <w:iCs/>
          <w:sz w:val="24"/>
          <w:szCs w:val="24"/>
        </w:rPr>
        <w:t xml:space="preserve"> eismo įvykio dalyvių pasirašyt</w:t>
      </w:r>
      <w:r w:rsidR="00EC765D">
        <w:rPr>
          <w:rFonts w:ascii="Times New Roman" w:hAnsi="Times New Roman"/>
          <w:iCs/>
          <w:sz w:val="24"/>
          <w:szCs w:val="24"/>
        </w:rPr>
        <w:t>ą</w:t>
      </w:r>
      <w:r w:rsidR="00EC765D" w:rsidRPr="00EC765D">
        <w:rPr>
          <w:rFonts w:ascii="Times New Roman" w:hAnsi="Times New Roman"/>
          <w:iCs/>
          <w:sz w:val="24"/>
          <w:szCs w:val="24"/>
        </w:rPr>
        <w:t xml:space="preserve"> dokument</w:t>
      </w:r>
      <w:r w:rsidR="00EC765D">
        <w:rPr>
          <w:rFonts w:ascii="Times New Roman" w:hAnsi="Times New Roman"/>
          <w:iCs/>
          <w:sz w:val="24"/>
          <w:szCs w:val="24"/>
        </w:rPr>
        <w:t>ą</w:t>
      </w:r>
      <w:r w:rsidR="00EC765D" w:rsidRPr="00EC765D">
        <w:rPr>
          <w:rFonts w:ascii="Times New Roman" w:hAnsi="Times New Roman"/>
          <w:iCs/>
          <w:sz w:val="24"/>
          <w:szCs w:val="24"/>
        </w:rPr>
        <w:t>) arba pagal policijos pareigūnų tyrimo rezultatus. Tai atitinka KET</w:t>
      </w:r>
      <w:r w:rsidR="00696885">
        <w:rPr>
          <w:rFonts w:ascii="Times New Roman" w:hAnsi="Times New Roman"/>
          <w:iCs/>
          <w:sz w:val="24"/>
          <w:szCs w:val="24"/>
        </w:rPr>
        <w:t> </w:t>
      </w:r>
      <w:r w:rsidR="00EC765D" w:rsidRPr="00EC765D">
        <w:rPr>
          <w:rFonts w:ascii="Times New Roman" w:hAnsi="Times New Roman"/>
          <w:iCs/>
          <w:sz w:val="24"/>
          <w:szCs w:val="24"/>
        </w:rPr>
        <w:t>220 p</w:t>
      </w:r>
      <w:r w:rsidR="00EC765D">
        <w:rPr>
          <w:rFonts w:ascii="Times New Roman" w:hAnsi="Times New Roman"/>
          <w:iCs/>
          <w:sz w:val="24"/>
          <w:szCs w:val="24"/>
        </w:rPr>
        <w:t>unkte</w:t>
      </w:r>
      <w:r w:rsidR="00EC765D" w:rsidRPr="00EC765D">
        <w:rPr>
          <w:rFonts w:ascii="Times New Roman" w:hAnsi="Times New Roman"/>
          <w:iCs/>
          <w:sz w:val="24"/>
          <w:szCs w:val="24"/>
        </w:rPr>
        <w:t xml:space="preserve"> nu</w:t>
      </w:r>
      <w:r w:rsidR="005A5F7B">
        <w:rPr>
          <w:rFonts w:ascii="Times New Roman" w:hAnsi="Times New Roman"/>
          <w:iCs/>
          <w:sz w:val="24"/>
          <w:szCs w:val="24"/>
        </w:rPr>
        <w:t>st</w:t>
      </w:r>
      <w:r w:rsidR="00EC765D" w:rsidRPr="00EC765D">
        <w:rPr>
          <w:rFonts w:ascii="Times New Roman" w:hAnsi="Times New Roman"/>
          <w:iCs/>
          <w:sz w:val="24"/>
          <w:szCs w:val="24"/>
        </w:rPr>
        <w:t>atytus galimus eismo įvykio įforminimo būdus.</w:t>
      </w:r>
    </w:p>
    <w:p w14:paraId="3B6F25C0" w14:textId="44E0B1BD" w:rsidR="00FC4AEC" w:rsidRPr="00F42CD3" w:rsidRDefault="00BB190D" w:rsidP="00FC4AEC">
      <w:pPr>
        <w:pStyle w:val="Sraopastraipa"/>
        <w:numPr>
          <w:ilvl w:val="1"/>
          <w:numId w:val="3"/>
        </w:numPr>
        <w:spacing w:after="120" w:line="240" w:lineRule="auto"/>
        <w:contextualSpacing w:val="0"/>
        <w:jc w:val="both"/>
        <w:rPr>
          <w:rFonts w:ascii="Times New Roman" w:hAnsi="Times New Roman"/>
          <w:iCs/>
          <w:sz w:val="24"/>
          <w:szCs w:val="24"/>
        </w:rPr>
      </w:pPr>
      <w:r w:rsidRPr="00F42CD3">
        <w:rPr>
          <w:rFonts w:ascii="Times New Roman" w:hAnsi="Times New Roman"/>
          <w:iCs/>
          <w:sz w:val="24"/>
          <w:szCs w:val="24"/>
        </w:rPr>
        <w:t xml:space="preserve">Teisės aktai nedraudžia šaliai pripažinti </w:t>
      </w:r>
      <w:r w:rsidR="00F42CD3">
        <w:rPr>
          <w:rFonts w:ascii="Times New Roman" w:hAnsi="Times New Roman"/>
          <w:iCs/>
          <w:sz w:val="24"/>
          <w:szCs w:val="24"/>
        </w:rPr>
        <w:t>savo civilinės atsakomybės kilim</w:t>
      </w:r>
      <w:r w:rsidR="005A5F7B">
        <w:rPr>
          <w:rFonts w:ascii="Times New Roman" w:hAnsi="Times New Roman"/>
          <w:iCs/>
          <w:sz w:val="24"/>
          <w:szCs w:val="24"/>
        </w:rPr>
        <w:t>o</w:t>
      </w:r>
      <w:r w:rsidR="00F42CD3">
        <w:rPr>
          <w:rFonts w:ascii="Times New Roman" w:hAnsi="Times New Roman"/>
          <w:iCs/>
          <w:sz w:val="24"/>
          <w:szCs w:val="24"/>
        </w:rPr>
        <w:t xml:space="preserve"> (</w:t>
      </w:r>
      <w:r w:rsidR="00F42CD3" w:rsidRPr="00F42CD3">
        <w:rPr>
          <w:rFonts w:ascii="Times New Roman" w:hAnsi="Times New Roman"/>
          <w:iCs/>
          <w:sz w:val="24"/>
          <w:szCs w:val="24"/>
        </w:rPr>
        <w:t>faktą, kad atliko neteisėtus veiksmus ir yra kalta dėl kilusios žalos</w:t>
      </w:r>
      <w:r w:rsidR="00F42CD3">
        <w:rPr>
          <w:rFonts w:ascii="Times New Roman" w:hAnsi="Times New Roman"/>
          <w:iCs/>
          <w:sz w:val="24"/>
          <w:szCs w:val="24"/>
        </w:rPr>
        <w:t>)</w:t>
      </w:r>
      <w:r w:rsidR="00F42CD3" w:rsidRPr="00F42CD3">
        <w:rPr>
          <w:rFonts w:ascii="Times New Roman" w:hAnsi="Times New Roman"/>
          <w:iCs/>
          <w:sz w:val="24"/>
          <w:szCs w:val="24"/>
        </w:rPr>
        <w:t xml:space="preserve">. Deklaracijos pildymo atveju </w:t>
      </w:r>
      <w:r w:rsidR="00F42CD3">
        <w:rPr>
          <w:rFonts w:ascii="Times New Roman" w:hAnsi="Times New Roman"/>
          <w:iCs/>
          <w:sz w:val="24"/>
          <w:szCs w:val="24"/>
        </w:rPr>
        <w:t>s</w:t>
      </w:r>
      <w:r w:rsidR="00F42CD3" w:rsidRPr="00F42CD3">
        <w:rPr>
          <w:rFonts w:ascii="Times New Roman" w:hAnsi="Times New Roman"/>
          <w:iCs/>
          <w:sz w:val="24"/>
          <w:szCs w:val="24"/>
        </w:rPr>
        <w:t>usitarimas dėl tam tikrų faktų ir savo atsakomybės ribų neprieštarauja CK 6.252 straipsnio 2 dalies nuostatoms</w:t>
      </w:r>
      <w:r w:rsidR="00F42CD3">
        <w:rPr>
          <w:rFonts w:ascii="Times New Roman" w:hAnsi="Times New Roman"/>
          <w:iCs/>
          <w:sz w:val="24"/>
          <w:szCs w:val="24"/>
        </w:rPr>
        <w:t xml:space="preserve">, nes neapriboja </w:t>
      </w:r>
      <w:r w:rsidR="00F42CD3" w:rsidRPr="00F42CD3">
        <w:rPr>
          <w:rFonts w:ascii="Times New Roman" w:hAnsi="Times New Roman"/>
          <w:iCs/>
          <w:sz w:val="24"/>
          <w:szCs w:val="24"/>
        </w:rPr>
        <w:t>civilinės atsakomybės kilim</w:t>
      </w:r>
      <w:r w:rsidR="00F42CD3">
        <w:rPr>
          <w:rFonts w:ascii="Times New Roman" w:hAnsi="Times New Roman"/>
          <w:iCs/>
          <w:sz w:val="24"/>
          <w:szCs w:val="24"/>
        </w:rPr>
        <w:t xml:space="preserve">o. </w:t>
      </w:r>
      <w:r w:rsidR="00F25C87" w:rsidRPr="00F42CD3">
        <w:rPr>
          <w:rFonts w:ascii="Times New Roman" w:hAnsi="Times New Roman"/>
          <w:iCs/>
          <w:sz w:val="24"/>
          <w:szCs w:val="24"/>
        </w:rPr>
        <w:t xml:space="preserve">Remiantis </w:t>
      </w:r>
      <w:r w:rsidR="00822238">
        <w:rPr>
          <w:rFonts w:ascii="Times New Roman" w:hAnsi="Times New Roman"/>
          <w:iCs/>
          <w:sz w:val="24"/>
          <w:szCs w:val="24"/>
        </w:rPr>
        <w:t>Lietuvos Respublikos d</w:t>
      </w:r>
      <w:r w:rsidR="00F25C87" w:rsidRPr="00F42CD3">
        <w:rPr>
          <w:rFonts w:ascii="Times New Roman" w:hAnsi="Times New Roman"/>
          <w:iCs/>
          <w:sz w:val="24"/>
          <w:szCs w:val="24"/>
        </w:rPr>
        <w:t>raudimo priežiūros komisijos pozicija, asmens atsakomybės už padarytą žalą pripažinimas, išreikštas eismo įvykio deklaracijoje, laikytinas neteisminiu fakto pripažinimu</w:t>
      </w:r>
      <w:r w:rsidR="00FC4AEC" w:rsidRPr="00F42CD3">
        <w:rPr>
          <w:rFonts w:ascii="Times New Roman" w:hAnsi="Times New Roman"/>
          <w:iCs/>
          <w:sz w:val="24"/>
          <w:szCs w:val="24"/>
        </w:rPr>
        <w:t xml:space="preserve">. </w:t>
      </w:r>
      <w:r w:rsidR="00F25C87" w:rsidRPr="00F42CD3">
        <w:rPr>
          <w:rFonts w:ascii="Times New Roman" w:hAnsi="Times New Roman"/>
          <w:iCs/>
          <w:sz w:val="24"/>
          <w:szCs w:val="24"/>
        </w:rPr>
        <w:t>Tokį atsakomybės už padarytą žalą pripažinimą iš esmės galima laikyti įrodomuoju faktu, leidžiančiu daryti išvadą apie atitinkamo materialinio teisinio pobūdžio fakto egzistavimą</w:t>
      </w:r>
      <w:r w:rsidR="00FC4AEC" w:rsidRPr="00F42CD3">
        <w:rPr>
          <w:rFonts w:ascii="Times New Roman" w:hAnsi="Times New Roman"/>
          <w:iCs/>
          <w:sz w:val="24"/>
          <w:szCs w:val="24"/>
        </w:rPr>
        <w:t xml:space="preserve">. </w:t>
      </w:r>
    </w:p>
    <w:p w14:paraId="4A2424F3" w14:textId="7B0F809D" w:rsidR="00FC4AEC" w:rsidRDefault="00FA7470" w:rsidP="00FC4AEC">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Ieškovė </w:t>
      </w:r>
      <w:r w:rsidR="00326CE6">
        <w:rPr>
          <w:rFonts w:ascii="Times New Roman" w:hAnsi="Times New Roman"/>
          <w:iCs/>
          <w:sz w:val="24"/>
          <w:szCs w:val="24"/>
        </w:rPr>
        <w:t xml:space="preserve">nepagrįstai teigia, kad Lietuvoje patvirtinta eismo įvykio deklaracijos forma galbūt prieštarauja Europos Sąjungos teisės aktams, </w:t>
      </w:r>
      <w:r>
        <w:rPr>
          <w:rFonts w:ascii="Times New Roman" w:hAnsi="Times New Roman"/>
          <w:iCs/>
          <w:sz w:val="24"/>
          <w:szCs w:val="24"/>
        </w:rPr>
        <w:t xml:space="preserve">nes </w:t>
      </w:r>
      <w:r w:rsidRPr="00FA7470">
        <w:rPr>
          <w:rFonts w:ascii="Times New Roman" w:hAnsi="Times New Roman"/>
          <w:iCs/>
          <w:sz w:val="24"/>
          <w:szCs w:val="24"/>
        </w:rPr>
        <w:t>TPVCAPDĮ</w:t>
      </w:r>
      <w:r>
        <w:rPr>
          <w:rFonts w:ascii="Times New Roman" w:hAnsi="Times New Roman"/>
          <w:iCs/>
          <w:sz w:val="24"/>
          <w:szCs w:val="24"/>
        </w:rPr>
        <w:t xml:space="preserve"> priimtas juos įgyvendinant, deklaracijos forma derinta su </w:t>
      </w:r>
      <w:r w:rsidR="00337589">
        <w:rPr>
          <w:rFonts w:ascii="Times New Roman" w:hAnsi="Times New Roman"/>
          <w:iCs/>
          <w:sz w:val="24"/>
          <w:szCs w:val="24"/>
        </w:rPr>
        <w:t>B</w:t>
      </w:r>
      <w:r>
        <w:rPr>
          <w:rFonts w:ascii="Times New Roman" w:hAnsi="Times New Roman"/>
          <w:iCs/>
          <w:sz w:val="24"/>
          <w:szCs w:val="24"/>
        </w:rPr>
        <w:t xml:space="preserve">endrijos institucijomis, ES draudikų asociacija. </w:t>
      </w:r>
    </w:p>
    <w:p w14:paraId="2A043C73" w14:textId="18CA0E89" w:rsidR="00CF137D" w:rsidRDefault="00FA7470" w:rsidP="00CF137D">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Nors pa</w:t>
      </w:r>
      <w:r w:rsidRPr="00F42CD3">
        <w:rPr>
          <w:rFonts w:ascii="Times New Roman" w:hAnsi="Times New Roman"/>
          <w:iCs/>
          <w:sz w:val="24"/>
          <w:szCs w:val="24"/>
        </w:rPr>
        <w:t xml:space="preserve">gal bendrąją taisyklę draudikas </w:t>
      </w:r>
      <w:r w:rsidRPr="006F2739">
        <w:rPr>
          <w:rFonts w:ascii="Times New Roman" w:hAnsi="Times New Roman"/>
          <w:iCs/>
          <w:sz w:val="24"/>
          <w:szCs w:val="24"/>
        </w:rPr>
        <w:t>privalo vadovautis</w:t>
      </w:r>
      <w:r w:rsidRPr="00F42CD3">
        <w:rPr>
          <w:rFonts w:ascii="Times New Roman" w:hAnsi="Times New Roman"/>
          <w:iCs/>
          <w:sz w:val="24"/>
          <w:szCs w:val="24"/>
        </w:rPr>
        <w:t xml:space="preserve"> jam pateikta eismo įvykio deklaracija</w:t>
      </w:r>
      <w:r>
        <w:rPr>
          <w:rFonts w:ascii="Times New Roman" w:hAnsi="Times New Roman"/>
          <w:iCs/>
          <w:sz w:val="24"/>
          <w:szCs w:val="24"/>
        </w:rPr>
        <w:t>, kuri skirta būtent vairuotoj</w:t>
      </w:r>
      <w:r w:rsidR="005A5F7B">
        <w:rPr>
          <w:rFonts w:ascii="Times New Roman" w:hAnsi="Times New Roman"/>
          <w:iCs/>
          <w:sz w:val="24"/>
          <w:szCs w:val="24"/>
        </w:rPr>
        <w:t>ams</w:t>
      </w:r>
      <w:r>
        <w:rPr>
          <w:rFonts w:ascii="Times New Roman" w:hAnsi="Times New Roman"/>
          <w:iCs/>
          <w:sz w:val="24"/>
          <w:szCs w:val="24"/>
        </w:rPr>
        <w:t xml:space="preserve"> susitar</w:t>
      </w:r>
      <w:r w:rsidR="005A5F7B">
        <w:rPr>
          <w:rFonts w:ascii="Times New Roman" w:hAnsi="Times New Roman"/>
          <w:iCs/>
          <w:sz w:val="24"/>
          <w:szCs w:val="24"/>
        </w:rPr>
        <w:t>t</w:t>
      </w:r>
      <w:r>
        <w:rPr>
          <w:rFonts w:ascii="Times New Roman" w:hAnsi="Times New Roman"/>
          <w:iCs/>
          <w:sz w:val="24"/>
          <w:szCs w:val="24"/>
        </w:rPr>
        <w:t>i dėl atsakingo už eismo įvykį asmens</w:t>
      </w:r>
      <w:r w:rsidR="000F6A01">
        <w:rPr>
          <w:rFonts w:ascii="Times New Roman" w:hAnsi="Times New Roman"/>
          <w:iCs/>
          <w:sz w:val="24"/>
          <w:szCs w:val="24"/>
        </w:rPr>
        <w:t xml:space="preserve">, </w:t>
      </w:r>
      <w:r w:rsidR="000F6A01" w:rsidRPr="000F6A01">
        <w:rPr>
          <w:rFonts w:ascii="Times New Roman" w:hAnsi="Times New Roman"/>
          <w:iCs/>
          <w:sz w:val="24"/>
          <w:szCs w:val="24"/>
        </w:rPr>
        <w:t>galimos situacijos, kai deklaracijoje išreikštu atsakomybės pripažinimu galima nesivadovauti</w:t>
      </w:r>
      <w:r w:rsidRPr="000F6A01">
        <w:rPr>
          <w:rFonts w:ascii="Times New Roman" w:hAnsi="Times New Roman"/>
          <w:iCs/>
          <w:sz w:val="24"/>
          <w:szCs w:val="24"/>
        </w:rPr>
        <w:t>.</w:t>
      </w:r>
      <w:r w:rsidR="000F6A01" w:rsidRPr="000F6A01">
        <w:t xml:space="preserve"> </w:t>
      </w:r>
      <w:r w:rsidR="000F6A01">
        <w:rPr>
          <w:rFonts w:ascii="Times New Roman" w:hAnsi="Times New Roman"/>
          <w:iCs/>
          <w:sz w:val="24"/>
          <w:szCs w:val="24"/>
        </w:rPr>
        <w:t>Dr</w:t>
      </w:r>
      <w:r w:rsidR="000F6A01" w:rsidRPr="000F6A01">
        <w:rPr>
          <w:rFonts w:ascii="Times New Roman" w:hAnsi="Times New Roman"/>
          <w:iCs/>
          <w:sz w:val="24"/>
          <w:szCs w:val="24"/>
        </w:rPr>
        <w:t>audikas turėtų įsitikinti, jog šio fakto pripažinimas atitinka įvykio aplinkybes ir nėra pareikštas dėl apgaulės, smurto, grasinimo, suklydimo ar siekiant nuslėpti tiesą.</w:t>
      </w:r>
      <w:r w:rsidR="002C1311">
        <w:rPr>
          <w:rFonts w:ascii="Times New Roman" w:hAnsi="Times New Roman"/>
          <w:iCs/>
          <w:sz w:val="24"/>
          <w:szCs w:val="24"/>
        </w:rPr>
        <w:t xml:space="preserve"> Nagrinėjamu atveju ieškovė neįrodė </w:t>
      </w:r>
      <w:r w:rsidR="00CF137D">
        <w:rPr>
          <w:rFonts w:ascii="Times New Roman" w:hAnsi="Times New Roman"/>
          <w:iCs/>
          <w:sz w:val="24"/>
          <w:szCs w:val="24"/>
        </w:rPr>
        <w:t xml:space="preserve">objektyvių </w:t>
      </w:r>
      <w:r w:rsidR="002C1311">
        <w:rPr>
          <w:rFonts w:ascii="Times New Roman" w:hAnsi="Times New Roman"/>
          <w:iCs/>
          <w:sz w:val="24"/>
          <w:szCs w:val="24"/>
        </w:rPr>
        <w:t>aplinkybių, galinčių pateisinti nesivadovavimą eismo įvykio deklaracij</w:t>
      </w:r>
      <w:r w:rsidR="00CF137D">
        <w:rPr>
          <w:rFonts w:ascii="Times New Roman" w:hAnsi="Times New Roman"/>
          <w:iCs/>
          <w:sz w:val="24"/>
          <w:szCs w:val="24"/>
        </w:rPr>
        <w:t xml:space="preserve">a, savo poziciją grindė vien pasikeitusiu, nenuosekliu kliento subjektyviu paaiškinimu, kuris nepakankamas atsakomybei paneigti ir kurį ieškovė </w:t>
      </w:r>
      <w:r w:rsidR="00337589">
        <w:rPr>
          <w:rFonts w:ascii="Times New Roman" w:hAnsi="Times New Roman"/>
          <w:iCs/>
          <w:sz w:val="24"/>
          <w:szCs w:val="24"/>
        </w:rPr>
        <w:t>priėmė</w:t>
      </w:r>
      <w:r w:rsidR="00CF137D">
        <w:rPr>
          <w:rFonts w:ascii="Times New Roman" w:hAnsi="Times New Roman"/>
          <w:iCs/>
          <w:sz w:val="24"/>
          <w:szCs w:val="24"/>
        </w:rPr>
        <w:t xml:space="preserve"> neatlikusi papildomo tyrimo. Bylos duomenys nepatvirtina, kad </w:t>
      </w:r>
      <w:bookmarkStart w:id="24" w:name="Buk_13"/>
      <w:r w:rsidR="00936FB5" w:rsidRPr="00936FB5">
        <w:rPr>
          <w:rFonts w:ascii="Times New Roman" w:hAnsi="Times New Roman"/>
          <w:iCs/>
          <w:sz w:val="24"/>
          <w:szCs w:val="24"/>
        </w:rPr>
        <w:t xml:space="preserve">A. K. </w:t>
      </w:r>
      <w:bookmarkEnd w:id="24"/>
      <w:r w:rsidR="00CF137D">
        <w:rPr>
          <w:rFonts w:ascii="Times New Roman" w:hAnsi="Times New Roman"/>
          <w:iCs/>
          <w:sz w:val="24"/>
          <w:szCs w:val="24"/>
        </w:rPr>
        <w:t xml:space="preserve">būtų </w:t>
      </w:r>
      <w:r w:rsidR="005A5F7B">
        <w:rPr>
          <w:rFonts w:ascii="Times New Roman" w:hAnsi="Times New Roman"/>
          <w:iCs/>
          <w:sz w:val="24"/>
          <w:szCs w:val="24"/>
        </w:rPr>
        <w:t xml:space="preserve">buvęs </w:t>
      </w:r>
      <w:r w:rsidR="00CF137D">
        <w:rPr>
          <w:rFonts w:ascii="Times New Roman" w:hAnsi="Times New Roman"/>
          <w:iCs/>
          <w:sz w:val="24"/>
          <w:szCs w:val="24"/>
        </w:rPr>
        <w:t>apgautas ar suklaidintas</w:t>
      </w:r>
      <w:r w:rsidR="005A5F7B">
        <w:rPr>
          <w:rFonts w:ascii="Times New Roman" w:hAnsi="Times New Roman"/>
          <w:iCs/>
          <w:sz w:val="24"/>
          <w:szCs w:val="24"/>
        </w:rPr>
        <w:t xml:space="preserve"> ar</w:t>
      </w:r>
      <w:r w:rsidR="00CF137D">
        <w:rPr>
          <w:rFonts w:ascii="Times New Roman" w:hAnsi="Times New Roman"/>
          <w:iCs/>
          <w:sz w:val="24"/>
          <w:szCs w:val="24"/>
        </w:rPr>
        <w:t xml:space="preserve"> </w:t>
      </w:r>
      <w:r w:rsidR="00822238">
        <w:rPr>
          <w:rFonts w:ascii="Times New Roman" w:hAnsi="Times New Roman"/>
          <w:iCs/>
          <w:sz w:val="24"/>
          <w:szCs w:val="24"/>
        </w:rPr>
        <w:t xml:space="preserve">kad </w:t>
      </w:r>
      <w:r w:rsidR="00CF137D">
        <w:rPr>
          <w:rFonts w:ascii="Times New Roman" w:hAnsi="Times New Roman"/>
          <w:iCs/>
          <w:sz w:val="24"/>
          <w:szCs w:val="24"/>
        </w:rPr>
        <w:t xml:space="preserve">galėjo suklysti pildydamas deklaraciją.  </w:t>
      </w:r>
    </w:p>
    <w:p w14:paraId="28446341" w14:textId="3AD9F3A1" w:rsidR="00123EE2" w:rsidRPr="000646EA"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Pr="000646EA" w:rsidRDefault="00A80C8A">
      <w:pPr>
        <w:shd w:val="clear" w:color="auto" w:fill="FFFFFF"/>
        <w:spacing w:after="120"/>
        <w:ind w:right="17" w:firstLine="720"/>
        <w:jc w:val="both"/>
      </w:pPr>
      <w:r w:rsidRPr="000646EA">
        <w:t xml:space="preserve">Teisėjų kolegija </w:t>
      </w:r>
    </w:p>
    <w:p w14:paraId="436EF65B" w14:textId="6DA4728A" w:rsidR="00123EE2" w:rsidRPr="000646EA"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rsidRPr="000646EA">
        <w:t xml:space="preserve">k o n s t a t u o j a : </w:t>
      </w:r>
    </w:p>
    <w:p w14:paraId="3820894C" w14:textId="77777777" w:rsidR="009E464B" w:rsidRPr="000646EA" w:rsidRDefault="009E464B">
      <w:pPr>
        <w:spacing w:after="120"/>
      </w:pPr>
    </w:p>
    <w:p w14:paraId="4C4C4032" w14:textId="2F0036DD" w:rsidR="00123EE2" w:rsidRPr="000646EA"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533FF290" w14:textId="77777777" w:rsidR="009E464B" w:rsidRPr="000646EA" w:rsidRDefault="009E464B">
      <w:pPr>
        <w:pStyle w:val="Sraopastraipa"/>
        <w:spacing w:after="120" w:line="240" w:lineRule="auto"/>
        <w:ind w:left="0"/>
        <w:contextualSpacing w:val="0"/>
        <w:jc w:val="center"/>
        <w:rPr>
          <w:rFonts w:ascii="Times New Roman" w:hAnsi="Times New Roman"/>
          <w:sz w:val="24"/>
          <w:szCs w:val="24"/>
        </w:rPr>
      </w:pPr>
    </w:p>
    <w:p w14:paraId="10A66298" w14:textId="2D5B0994" w:rsidR="00123EE2" w:rsidRPr="000646EA" w:rsidRDefault="001C6414"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r w:rsidR="001E2388">
        <w:rPr>
          <w:rFonts w:ascii="Times New Roman" w:hAnsi="Times New Roman"/>
          <w:i/>
          <w:iCs/>
          <w:sz w:val="24"/>
          <w:szCs w:val="24"/>
        </w:rPr>
        <w:t>eismo įvykio deklaracijos įrodomosios reikšmės</w:t>
      </w:r>
    </w:p>
    <w:p w14:paraId="5A212361" w14:textId="722A0AE8" w:rsidR="00123EE2" w:rsidRPr="000646EA" w:rsidRDefault="00123EE2">
      <w:pPr>
        <w:pStyle w:val="Sraopastraipa"/>
        <w:spacing w:after="120" w:line="240" w:lineRule="auto"/>
        <w:ind w:left="0" w:firstLine="720"/>
        <w:contextualSpacing w:val="0"/>
        <w:jc w:val="both"/>
        <w:rPr>
          <w:rFonts w:ascii="Times New Roman" w:hAnsi="Times New Roman"/>
          <w:i/>
          <w:sz w:val="24"/>
          <w:szCs w:val="24"/>
        </w:rPr>
      </w:pPr>
    </w:p>
    <w:p w14:paraId="3B8565E8" w14:textId="1840F49B" w:rsidR="00637896" w:rsidRPr="00077660" w:rsidRDefault="00637896" w:rsidP="00D53C6B">
      <w:pPr>
        <w:pStyle w:val="Sraopastraipa"/>
        <w:numPr>
          <w:ilvl w:val="0"/>
          <w:numId w:val="3"/>
        </w:numPr>
        <w:spacing w:after="120" w:line="240" w:lineRule="auto"/>
        <w:contextualSpacing w:val="0"/>
        <w:jc w:val="both"/>
        <w:rPr>
          <w:rFonts w:ascii="Times New Roman" w:hAnsi="Times New Roman"/>
          <w:sz w:val="24"/>
          <w:szCs w:val="24"/>
        </w:rPr>
      </w:pPr>
      <w:r w:rsidRPr="00077660">
        <w:rPr>
          <w:rFonts w:ascii="Times New Roman" w:hAnsi="Times New Roman"/>
          <w:sz w:val="24"/>
          <w:szCs w:val="24"/>
        </w:rPr>
        <w:t xml:space="preserve">Teisinės sąlygos su eismo įvykiu susijusiems eismo dalyviams nustatytais atvejais nekviesti policijos į eismo įvykio vietą, o </w:t>
      </w:r>
      <w:r>
        <w:rPr>
          <w:rFonts w:ascii="Times New Roman" w:hAnsi="Times New Roman"/>
          <w:sz w:val="24"/>
          <w:szCs w:val="24"/>
        </w:rPr>
        <w:t xml:space="preserve">eismo įvykį fiksuoti </w:t>
      </w:r>
      <w:r w:rsidRPr="00077660">
        <w:rPr>
          <w:rFonts w:ascii="Times New Roman" w:hAnsi="Times New Roman"/>
          <w:sz w:val="24"/>
          <w:szCs w:val="24"/>
        </w:rPr>
        <w:t>užpildžius eismo įvykio deklaraciją ar kitą laisvos formos dokumentą buvo įtvirtint</w:t>
      </w:r>
      <w:r>
        <w:rPr>
          <w:rFonts w:ascii="Times New Roman" w:hAnsi="Times New Roman"/>
          <w:sz w:val="24"/>
          <w:szCs w:val="24"/>
        </w:rPr>
        <w:t>os</w:t>
      </w:r>
      <w:r w:rsidRPr="00077660">
        <w:rPr>
          <w:rFonts w:ascii="Times New Roman" w:hAnsi="Times New Roman"/>
          <w:sz w:val="24"/>
          <w:szCs w:val="24"/>
        </w:rPr>
        <w:t xml:space="preserve"> pakeitus </w:t>
      </w:r>
      <w:r w:rsidRPr="00321D17">
        <w:rPr>
          <w:rFonts w:ascii="Times New Roman" w:hAnsi="Times New Roman"/>
          <w:sz w:val="24"/>
          <w:szCs w:val="24"/>
        </w:rPr>
        <w:t>kelis teisės aktus: 1) Lietuvos Respublikos</w:t>
      </w:r>
      <w:r w:rsidRPr="00077660">
        <w:rPr>
          <w:rFonts w:ascii="Times New Roman" w:hAnsi="Times New Roman"/>
          <w:sz w:val="24"/>
          <w:szCs w:val="24"/>
        </w:rPr>
        <w:t xml:space="preserve"> transporto priemonių valdytojų civilinės atsakomybės privalomojo draudimo įstatymo pakeitimo įstatym</w:t>
      </w:r>
      <w:r>
        <w:rPr>
          <w:rFonts w:ascii="Times New Roman" w:hAnsi="Times New Roman"/>
          <w:sz w:val="24"/>
          <w:szCs w:val="24"/>
        </w:rPr>
        <w:t>o</w:t>
      </w:r>
      <w:r w:rsidRPr="00077660">
        <w:rPr>
          <w:rFonts w:ascii="Times New Roman" w:hAnsi="Times New Roman"/>
          <w:sz w:val="24"/>
          <w:szCs w:val="24"/>
        </w:rPr>
        <w:t xml:space="preserve"> (2007 m. gegužės 17 d. įstatymo redakcija Nr. X-1137) 2 straipsnio 4</w:t>
      </w:r>
      <w:r>
        <w:rPr>
          <w:rFonts w:ascii="Times New Roman" w:hAnsi="Times New Roman"/>
          <w:sz w:val="24"/>
          <w:szCs w:val="24"/>
        </w:rPr>
        <w:t> </w:t>
      </w:r>
      <w:r w:rsidRPr="00077660">
        <w:rPr>
          <w:rFonts w:ascii="Times New Roman" w:hAnsi="Times New Roman"/>
          <w:sz w:val="24"/>
          <w:szCs w:val="24"/>
        </w:rPr>
        <w:t>dalyje nu</w:t>
      </w:r>
      <w:r>
        <w:rPr>
          <w:rFonts w:ascii="Times New Roman" w:hAnsi="Times New Roman"/>
          <w:sz w:val="24"/>
          <w:szCs w:val="24"/>
        </w:rPr>
        <w:t>rod</w:t>
      </w:r>
      <w:r w:rsidRPr="00077660">
        <w:rPr>
          <w:rFonts w:ascii="Times New Roman" w:hAnsi="Times New Roman"/>
          <w:sz w:val="24"/>
          <w:szCs w:val="24"/>
        </w:rPr>
        <w:t>yta</w:t>
      </w:r>
      <w:r>
        <w:rPr>
          <w:rFonts w:ascii="Times New Roman" w:hAnsi="Times New Roman"/>
          <w:sz w:val="24"/>
          <w:szCs w:val="24"/>
        </w:rPr>
        <w:t>, kad</w:t>
      </w:r>
      <w:r w:rsidRPr="00077660">
        <w:rPr>
          <w:rFonts w:ascii="Times New Roman" w:hAnsi="Times New Roman"/>
          <w:sz w:val="24"/>
          <w:szCs w:val="24"/>
        </w:rPr>
        <w:t xml:space="preserve"> Transporto priemonių valdytojų civilinės atsakomybės privalomojo </w:t>
      </w:r>
      <w:hyperlink r:id="rId10" w:tgtFrame="_blank" w:tooltip="Lietuvos Respublikos transporto priemonių valdytojų civilinės atsakomybės privalomojo draudimo įstatymas" w:history="1">
        <w:r w:rsidRPr="00077660">
          <w:rPr>
            <w:rFonts w:ascii="Times New Roman" w:hAnsi="Times New Roman"/>
            <w:sz w:val="24"/>
            <w:szCs w:val="24"/>
          </w:rPr>
          <w:t>draudimo įstatymo</w:t>
        </w:r>
      </w:hyperlink>
      <w:r w:rsidRPr="00077660">
        <w:rPr>
          <w:rFonts w:ascii="Times New Roman" w:hAnsi="Times New Roman"/>
          <w:sz w:val="24"/>
          <w:szCs w:val="24"/>
        </w:rPr>
        <w:t xml:space="preserve"> </w:t>
      </w:r>
      <w:hyperlink r:id="rId11" w:tooltip="Eismo įvykio dalyvių ir nukentėjusių trečiųjų asmenų pareigos (str. 12)" w:history="1">
        <w:r w:rsidRPr="00077660">
          <w:rPr>
            <w:rFonts w:ascii="Times New Roman" w:hAnsi="Times New Roman"/>
            <w:sz w:val="24"/>
            <w:szCs w:val="24"/>
          </w:rPr>
          <w:t>12</w:t>
        </w:r>
      </w:hyperlink>
      <w:r w:rsidRPr="00077660">
        <w:rPr>
          <w:rFonts w:ascii="Times New Roman" w:hAnsi="Times New Roman"/>
          <w:sz w:val="24"/>
          <w:szCs w:val="24"/>
        </w:rPr>
        <w:t xml:space="preserve"> ir </w:t>
      </w:r>
      <w:hyperlink r:id="rId12" w:tooltip="Draudimo įmonės atstovas pretenzijoms nagrinėti (str. 14)" w:history="1">
        <w:r w:rsidRPr="00077660">
          <w:rPr>
            <w:rFonts w:ascii="Times New Roman" w:hAnsi="Times New Roman"/>
            <w:sz w:val="24"/>
            <w:szCs w:val="24"/>
          </w:rPr>
          <w:t>14</w:t>
        </w:r>
      </w:hyperlink>
      <w:r w:rsidRPr="00077660">
        <w:rPr>
          <w:rFonts w:ascii="Times New Roman" w:hAnsi="Times New Roman"/>
          <w:sz w:val="24"/>
          <w:szCs w:val="24"/>
        </w:rPr>
        <w:t xml:space="preserve"> straipsnių nuostatos dėl galimybės į eismo įvykio vietą nekviesti policijos ir dėl eismo įvykio deklaracijos įsigalioja nuo atitinkamų Lietuvos Respublikos </w:t>
      </w:r>
      <w:hyperlink r:id="rId13" w:tgtFrame="_blank" w:tooltip="Lietuvos Respublikos saugaus eismo automobilių keliais įstatymas" w:history="1">
        <w:r w:rsidRPr="00077660">
          <w:rPr>
            <w:rFonts w:ascii="Times New Roman" w:hAnsi="Times New Roman"/>
            <w:sz w:val="24"/>
            <w:szCs w:val="24"/>
          </w:rPr>
          <w:t>saugaus eismo automobilių keliais įstatymo</w:t>
        </w:r>
      </w:hyperlink>
      <w:r w:rsidRPr="00077660">
        <w:rPr>
          <w:rFonts w:ascii="Times New Roman" w:hAnsi="Times New Roman"/>
          <w:sz w:val="24"/>
          <w:szCs w:val="24"/>
        </w:rPr>
        <w:t xml:space="preserve"> ir Kelių eismo taisyklių pakeitimo, bet ne anksčiau kaip nuo 2008</w:t>
      </w:r>
      <w:r w:rsidR="00E03508">
        <w:rPr>
          <w:rFonts w:ascii="Times New Roman" w:hAnsi="Times New Roman"/>
          <w:sz w:val="24"/>
          <w:szCs w:val="24"/>
        </w:rPr>
        <w:t> </w:t>
      </w:r>
      <w:r w:rsidRPr="00077660">
        <w:rPr>
          <w:rFonts w:ascii="Times New Roman" w:hAnsi="Times New Roman"/>
          <w:sz w:val="24"/>
          <w:szCs w:val="24"/>
        </w:rPr>
        <w:t xml:space="preserve">m. sausio 1 d.; 2) </w:t>
      </w:r>
      <w:hyperlink r:id="rId14" w:history="1">
        <w:r w:rsidRPr="00341895">
          <w:rPr>
            <w:rFonts w:ascii="Times New Roman" w:hAnsi="Times New Roman"/>
            <w:sz w:val="24"/>
            <w:szCs w:val="24"/>
          </w:rPr>
          <w:t>Lietuvos Respublikos saugaus eismo automobilių keliais įstatymo 23</w:t>
        </w:r>
        <w:r w:rsidR="00E03508">
          <w:rPr>
            <w:rFonts w:ascii="Times New Roman" w:hAnsi="Times New Roman"/>
            <w:sz w:val="24"/>
            <w:szCs w:val="24"/>
          </w:rPr>
          <w:t> </w:t>
        </w:r>
        <w:r w:rsidRPr="00341895">
          <w:rPr>
            <w:rFonts w:ascii="Times New Roman" w:hAnsi="Times New Roman"/>
            <w:sz w:val="24"/>
            <w:szCs w:val="24"/>
          </w:rPr>
          <w:t xml:space="preserve">straipsnio pakeitimo įstatymu, įsigaliojusiu nuo 2008 m. kovo 29 dienos, </w:t>
        </w:r>
      </w:hyperlink>
      <w:r w:rsidR="00341895" w:rsidRPr="00341895">
        <w:rPr>
          <w:rFonts w:ascii="Times New Roman" w:hAnsi="Times New Roman"/>
          <w:sz w:val="24"/>
          <w:szCs w:val="24"/>
        </w:rPr>
        <w:t xml:space="preserve"> buvo </w:t>
      </w:r>
      <w:r w:rsidRPr="00341895">
        <w:rPr>
          <w:rFonts w:ascii="Times New Roman" w:hAnsi="Times New Roman"/>
          <w:sz w:val="24"/>
          <w:szCs w:val="24"/>
        </w:rPr>
        <w:t>pakeistas 23</w:t>
      </w:r>
      <w:r w:rsidR="00E03508">
        <w:rPr>
          <w:rFonts w:ascii="Times New Roman" w:hAnsi="Times New Roman"/>
          <w:sz w:val="24"/>
          <w:szCs w:val="24"/>
        </w:rPr>
        <w:t> </w:t>
      </w:r>
      <w:r w:rsidRPr="00341895">
        <w:rPr>
          <w:rFonts w:ascii="Times New Roman" w:hAnsi="Times New Roman"/>
          <w:sz w:val="24"/>
          <w:szCs w:val="24"/>
        </w:rPr>
        <w:t xml:space="preserve">straipsnio 3 punktas, jame nustatant, kad eismo įvykio dalyvis privalo pranešti apie eismo įvykį policijai, išskyrus teisės aktuose nustatytus atvejus; 3) </w:t>
      </w:r>
      <w:hyperlink r:id="rId15" w:history="1">
        <w:r w:rsidRPr="00341895">
          <w:rPr>
            <w:rFonts w:ascii="Times New Roman" w:hAnsi="Times New Roman"/>
            <w:sz w:val="24"/>
            <w:szCs w:val="24"/>
          </w:rPr>
          <w:t>Lietuvos Respublikos Vyriausybės 2008 m. kovo 20 d. nutarimu Nr. 275 „Dėl Lietuvos Respublikos Vyriausybės 2002 m. gruodžio</w:t>
        </w:r>
        <w:r w:rsidR="00E03508">
          <w:rPr>
            <w:rFonts w:ascii="Times New Roman" w:hAnsi="Times New Roman"/>
            <w:sz w:val="24"/>
            <w:szCs w:val="24"/>
          </w:rPr>
          <w:t> </w:t>
        </w:r>
        <w:r w:rsidRPr="00341895">
          <w:rPr>
            <w:rFonts w:ascii="Times New Roman" w:hAnsi="Times New Roman"/>
            <w:sz w:val="24"/>
            <w:szCs w:val="24"/>
          </w:rPr>
          <w:t>11 d. nutarimo Nr. 1950 „Dėl Kelių eismo taisyklių patvirtinimo“ pakeitimo“</w:t>
        </w:r>
      </w:hyperlink>
      <w:r w:rsidRPr="00341895">
        <w:rPr>
          <w:rFonts w:ascii="Times New Roman" w:hAnsi="Times New Roman"/>
          <w:sz w:val="24"/>
          <w:szCs w:val="24"/>
        </w:rPr>
        <w:t>, kuris</w:t>
      </w:r>
      <w:r w:rsidR="00E03508">
        <w:rPr>
          <w:rFonts w:ascii="Times New Roman" w:hAnsi="Times New Roman"/>
          <w:sz w:val="24"/>
          <w:szCs w:val="24"/>
        </w:rPr>
        <w:t> </w:t>
      </w:r>
      <w:r w:rsidRPr="00341895">
        <w:rPr>
          <w:rFonts w:ascii="Times New Roman" w:hAnsi="Times New Roman"/>
          <w:sz w:val="24"/>
          <w:szCs w:val="24"/>
        </w:rPr>
        <w:t xml:space="preserve">įsigaliojo nuo 2008 m. balandžio 9 d., </w:t>
      </w:r>
      <w:r w:rsidR="00341895" w:rsidRPr="00341895">
        <w:rPr>
          <w:rFonts w:ascii="Times New Roman" w:hAnsi="Times New Roman"/>
          <w:sz w:val="24"/>
          <w:szCs w:val="24"/>
        </w:rPr>
        <w:t xml:space="preserve">buvo </w:t>
      </w:r>
      <w:r w:rsidRPr="00341895">
        <w:rPr>
          <w:rFonts w:ascii="Times New Roman" w:hAnsi="Times New Roman"/>
          <w:sz w:val="24"/>
          <w:szCs w:val="24"/>
        </w:rPr>
        <w:t>pakeistas Kelių</w:t>
      </w:r>
      <w:r>
        <w:rPr>
          <w:rFonts w:ascii="Times New Roman" w:hAnsi="Times New Roman"/>
          <w:sz w:val="24"/>
          <w:szCs w:val="24"/>
        </w:rPr>
        <w:t xml:space="preserve"> eismo </w:t>
      </w:r>
      <w:r w:rsidRPr="00077660">
        <w:rPr>
          <w:rFonts w:ascii="Times New Roman" w:hAnsi="Times New Roman"/>
          <w:sz w:val="24"/>
          <w:szCs w:val="24"/>
        </w:rPr>
        <w:t>taisyklių XXX skyri</w:t>
      </w:r>
      <w:r>
        <w:rPr>
          <w:rFonts w:ascii="Times New Roman" w:hAnsi="Times New Roman"/>
          <w:sz w:val="24"/>
          <w:szCs w:val="24"/>
        </w:rPr>
        <w:t xml:space="preserve">us. </w:t>
      </w:r>
    </w:p>
    <w:p w14:paraId="504BC82F" w14:textId="61526AF8" w:rsidR="00F27FCF" w:rsidRDefault="0062211E" w:rsidP="007A66B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00392829">
        <w:rPr>
          <w:rFonts w:ascii="Times New Roman" w:hAnsi="Times New Roman"/>
          <w:sz w:val="24"/>
          <w:szCs w:val="24"/>
        </w:rPr>
        <w:t>ransporto priemonių valdytojų civilinės atsakomybės privalomo draudimo įstatymo pakeitimo įstatymo projekto aiškinamajame rašte</w:t>
      </w:r>
      <w:r w:rsidR="00116C8B">
        <w:rPr>
          <w:rFonts w:ascii="Times New Roman" w:hAnsi="Times New Roman"/>
          <w:sz w:val="24"/>
          <w:szCs w:val="24"/>
        </w:rPr>
        <w:t xml:space="preserve"> buvo</w:t>
      </w:r>
      <w:r w:rsidR="00392829">
        <w:rPr>
          <w:rFonts w:ascii="Times New Roman" w:hAnsi="Times New Roman"/>
          <w:sz w:val="24"/>
          <w:szCs w:val="24"/>
        </w:rPr>
        <w:t xml:space="preserve"> nurodyta, kad siekiant supaprastinti eismo įvykių įforminimą įstatymo 12 ir 15 straipsniuose nustatoma, </w:t>
      </w:r>
      <w:r w:rsidR="005A5F7B">
        <w:rPr>
          <w:rFonts w:ascii="Times New Roman" w:hAnsi="Times New Roman"/>
          <w:sz w:val="24"/>
          <w:szCs w:val="24"/>
        </w:rPr>
        <w:t>jog</w:t>
      </w:r>
      <w:r w:rsidR="00392829">
        <w:rPr>
          <w:rFonts w:ascii="Times New Roman" w:hAnsi="Times New Roman"/>
          <w:sz w:val="24"/>
          <w:szCs w:val="24"/>
        </w:rPr>
        <w:t xml:space="preserve"> tais atvejais, kai eismo įvykio dalyviai sutaria dėl eismo įvykio aplinkybių ir susitaria, kad į eismo įvykio vietą nereikia kviesti policijos, jie privalo eismo įvykio vietoje užpildyti eismo įvykio deklaracijos formą (joje</w:t>
      </w:r>
      <w:r w:rsidR="00696885">
        <w:rPr>
          <w:rFonts w:ascii="Times New Roman" w:hAnsi="Times New Roman"/>
          <w:sz w:val="24"/>
          <w:szCs w:val="24"/>
        </w:rPr>
        <w:t> </w:t>
      </w:r>
      <w:r w:rsidR="00392829">
        <w:rPr>
          <w:rFonts w:ascii="Times New Roman" w:hAnsi="Times New Roman"/>
          <w:sz w:val="24"/>
          <w:szCs w:val="24"/>
        </w:rPr>
        <w:t xml:space="preserve">nubraižyti eismo įvykio schemą, aprašyti eismo įvykio aplinkybes ir pasirašyti). </w:t>
      </w:r>
    </w:p>
    <w:p w14:paraId="4E30692D" w14:textId="59A60560" w:rsidR="00B518A5" w:rsidRDefault="00077660" w:rsidP="007A66B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Taigi, </w:t>
      </w:r>
      <w:r w:rsidR="00F27FCF">
        <w:rPr>
          <w:rFonts w:ascii="Times New Roman" w:hAnsi="Times New Roman"/>
          <w:sz w:val="24"/>
          <w:szCs w:val="24"/>
        </w:rPr>
        <w:t xml:space="preserve">nurodytas </w:t>
      </w:r>
      <w:r w:rsidR="00D31F44">
        <w:rPr>
          <w:rFonts w:ascii="Times New Roman" w:hAnsi="Times New Roman"/>
          <w:sz w:val="24"/>
          <w:szCs w:val="24"/>
        </w:rPr>
        <w:t xml:space="preserve">aiškinamasis raštas atskleidžia, kad </w:t>
      </w:r>
      <w:r w:rsidR="009C69B2">
        <w:rPr>
          <w:rFonts w:ascii="Times New Roman" w:hAnsi="Times New Roman"/>
          <w:sz w:val="24"/>
          <w:szCs w:val="24"/>
        </w:rPr>
        <w:t xml:space="preserve">esminis </w:t>
      </w:r>
      <w:r w:rsidR="00F27FCF" w:rsidRPr="00F27FCF">
        <w:rPr>
          <w:rFonts w:ascii="Times New Roman" w:hAnsi="Times New Roman"/>
          <w:sz w:val="24"/>
          <w:szCs w:val="24"/>
        </w:rPr>
        <w:t>e</w:t>
      </w:r>
      <w:r w:rsidR="00116C8B" w:rsidRPr="00F27FCF">
        <w:rPr>
          <w:rFonts w:ascii="Times New Roman" w:hAnsi="Times New Roman"/>
          <w:sz w:val="24"/>
          <w:szCs w:val="24"/>
        </w:rPr>
        <w:t>ismo įvykio deklaracij</w:t>
      </w:r>
      <w:r w:rsidR="00D31F44" w:rsidRPr="00F27FCF">
        <w:rPr>
          <w:rFonts w:ascii="Times New Roman" w:hAnsi="Times New Roman"/>
          <w:sz w:val="24"/>
          <w:szCs w:val="24"/>
        </w:rPr>
        <w:t>os</w:t>
      </w:r>
      <w:r w:rsidR="00116C8B" w:rsidRPr="00F27FCF">
        <w:rPr>
          <w:rFonts w:ascii="Times New Roman" w:hAnsi="Times New Roman"/>
          <w:sz w:val="24"/>
          <w:szCs w:val="24"/>
        </w:rPr>
        <w:t xml:space="preserve"> </w:t>
      </w:r>
      <w:r w:rsidR="00F27FCF" w:rsidRPr="00F27FCF">
        <w:rPr>
          <w:rFonts w:ascii="Times New Roman" w:hAnsi="Times New Roman"/>
          <w:sz w:val="24"/>
          <w:szCs w:val="24"/>
        </w:rPr>
        <w:t xml:space="preserve">tikslas ir </w:t>
      </w:r>
      <w:r w:rsidR="00D31F44" w:rsidRPr="00F27FCF">
        <w:rPr>
          <w:rFonts w:ascii="Times New Roman" w:hAnsi="Times New Roman"/>
          <w:sz w:val="24"/>
          <w:szCs w:val="24"/>
        </w:rPr>
        <w:t xml:space="preserve">paskirtis yra </w:t>
      </w:r>
      <w:r w:rsidR="00116C8B" w:rsidRPr="00F27FCF">
        <w:rPr>
          <w:rFonts w:ascii="Times New Roman" w:hAnsi="Times New Roman"/>
          <w:sz w:val="24"/>
          <w:szCs w:val="24"/>
        </w:rPr>
        <w:t>užfiksuoti eismo įvykį, aprašant jo aplinkybes ir nubraižant įvykio schemą.</w:t>
      </w:r>
      <w:r w:rsidR="00116C8B">
        <w:rPr>
          <w:rFonts w:ascii="Times New Roman" w:hAnsi="Times New Roman"/>
          <w:sz w:val="24"/>
          <w:szCs w:val="24"/>
        </w:rPr>
        <w:t xml:space="preserve"> </w:t>
      </w:r>
      <w:r>
        <w:rPr>
          <w:rFonts w:ascii="Times New Roman" w:hAnsi="Times New Roman"/>
          <w:sz w:val="24"/>
          <w:szCs w:val="24"/>
        </w:rPr>
        <w:t>Šis</w:t>
      </w:r>
      <w:r w:rsidR="00E03508">
        <w:rPr>
          <w:rFonts w:ascii="Times New Roman" w:hAnsi="Times New Roman"/>
          <w:sz w:val="24"/>
          <w:szCs w:val="24"/>
        </w:rPr>
        <w:t> </w:t>
      </w:r>
      <w:r>
        <w:rPr>
          <w:rFonts w:ascii="Times New Roman" w:hAnsi="Times New Roman"/>
          <w:sz w:val="24"/>
          <w:szCs w:val="24"/>
        </w:rPr>
        <w:t>siekis atsispindi ir TPVCAPDĮ bei Kelių eismo taisyklių nustatytame reguliavime.</w:t>
      </w:r>
    </w:p>
    <w:p w14:paraId="7A784309" w14:textId="64C87467" w:rsidR="00F64DF5" w:rsidRPr="00823382" w:rsidRDefault="00F64DF5" w:rsidP="007A66B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TPVCAPDĮ 2 straipsnio 4 dalis nustato, kad eismo įvykio deklaracija – eismo įvykyje dalyvavusių transporto priemonių valdytojų eismo įvykio vietoje užpildyta ir pasirašyta forma, </w:t>
      </w:r>
      <w:r w:rsidRPr="00823382">
        <w:rPr>
          <w:rFonts w:ascii="Times New Roman" w:hAnsi="Times New Roman"/>
          <w:sz w:val="24"/>
          <w:szCs w:val="24"/>
        </w:rPr>
        <w:t xml:space="preserve">kurioje fiksuojamas eismo įvykio faktas, aprašomos aplinkybės ir braižoma schema. </w:t>
      </w:r>
      <w:r w:rsidR="00DD3B03" w:rsidRPr="00823382">
        <w:rPr>
          <w:rFonts w:ascii="Times New Roman" w:hAnsi="Times New Roman"/>
          <w:sz w:val="24"/>
          <w:szCs w:val="24"/>
        </w:rPr>
        <w:t xml:space="preserve">Analogiška eismo </w:t>
      </w:r>
      <w:r w:rsidR="00116C8B" w:rsidRPr="00823382">
        <w:rPr>
          <w:rFonts w:ascii="Times New Roman" w:hAnsi="Times New Roman"/>
          <w:sz w:val="24"/>
          <w:szCs w:val="24"/>
        </w:rPr>
        <w:t xml:space="preserve">įvykio </w:t>
      </w:r>
      <w:r w:rsidR="00DD3B03" w:rsidRPr="00823382">
        <w:rPr>
          <w:rFonts w:ascii="Times New Roman" w:hAnsi="Times New Roman"/>
          <w:sz w:val="24"/>
          <w:szCs w:val="24"/>
        </w:rPr>
        <w:t>deklaracijos sąvoka įtvirtinta ir Kelių eismo taisyklių 3.3 punkte.</w:t>
      </w:r>
      <w:r w:rsidR="00C82473" w:rsidRPr="00C82473">
        <w:rPr>
          <w:rFonts w:ascii="Times New Roman" w:hAnsi="Times New Roman"/>
          <w:sz w:val="24"/>
          <w:szCs w:val="24"/>
        </w:rPr>
        <w:t xml:space="preserve"> </w:t>
      </w:r>
    </w:p>
    <w:p w14:paraId="4B7E2E19" w14:textId="024BA715" w:rsidR="00116C8B" w:rsidRPr="00823382" w:rsidRDefault="00823382" w:rsidP="007A66BD">
      <w:pPr>
        <w:pStyle w:val="Sraopastraipa"/>
        <w:numPr>
          <w:ilvl w:val="0"/>
          <w:numId w:val="3"/>
        </w:numPr>
        <w:spacing w:after="120" w:line="240" w:lineRule="auto"/>
        <w:contextualSpacing w:val="0"/>
        <w:jc w:val="both"/>
        <w:rPr>
          <w:rFonts w:ascii="Times New Roman" w:hAnsi="Times New Roman"/>
          <w:sz w:val="24"/>
          <w:szCs w:val="24"/>
        </w:rPr>
      </w:pPr>
      <w:r w:rsidRPr="00823382">
        <w:rPr>
          <w:rFonts w:ascii="Times New Roman" w:hAnsi="Times New Roman"/>
          <w:sz w:val="24"/>
          <w:szCs w:val="24"/>
        </w:rPr>
        <w:t>TPVCAPDĮ 12 straipsnio 1 dalies 3 punktas nu</w:t>
      </w:r>
      <w:r w:rsidR="005A5F7B">
        <w:rPr>
          <w:rFonts w:ascii="Times New Roman" w:hAnsi="Times New Roman"/>
          <w:sz w:val="24"/>
          <w:szCs w:val="24"/>
        </w:rPr>
        <w:t>st</w:t>
      </w:r>
      <w:r w:rsidRPr="00823382">
        <w:rPr>
          <w:rFonts w:ascii="Times New Roman" w:hAnsi="Times New Roman"/>
          <w:sz w:val="24"/>
          <w:szCs w:val="24"/>
        </w:rPr>
        <w:t>ato, kad</w:t>
      </w:r>
      <w:r w:rsidR="0062211E" w:rsidRPr="0062211E">
        <w:rPr>
          <w:rFonts w:ascii="Arial" w:hAnsi="Arial" w:cs="Arial"/>
          <w:sz w:val="20"/>
          <w:szCs w:val="24"/>
        </w:rPr>
        <w:t xml:space="preserve"> </w:t>
      </w:r>
      <w:r w:rsidR="0062211E" w:rsidRPr="0062211E">
        <w:rPr>
          <w:rFonts w:ascii="Times New Roman" w:hAnsi="Times New Roman"/>
          <w:sz w:val="24"/>
          <w:szCs w:val="24"/>
        </w:rPr>
        <w:t xml:space="preserve">transporto priemonės valdytojas </w:t>
      </w:r>
      <w:r w:rsidRPr="00823382">
        <w:rPr>
          <w:rFonts w:ascii="Times New Roman" w:hAnsi="Times New Roman"/>
          <w:color w:val="000000"/>
          <w:sz w:val="24"/>
          <w:szCs w:val="24"/>
        </w:rPr>
        <w:t xml:space="preserve">tais atvejais, kai eismo įvykio dalyviai sutaria dėl eismo įvykio aplinkybių ir, vadovaudamiesi Kelių eismo taisyklių nuostatomis, nekviečia policijos į eismo įvykio vietą, – </w:t>
      </w:r>
      <w:r w:rsidR="0062211E">
        <w:rPr>
          <w:rFonts w:ascii="Times New Roman" w:hAnsi="Times New Roman"/>
          <w:color w:val="000000"/>
          <w:sz w:val="24"/>
          <w:szCs w:val="24"/>
        </w:rPr>
        <w:t xml:space="preserve">privalo </w:t>
      </w:r>
      <w:r w:rsidRPr="00823382">
        <w:rPr>
          <w:rFonts w:ascii="Times New Roman" w:hAnsi="Times New Roman"/>
          <w:color w:val="000000"/>
          <w:sz w:val="24"/>
          <w:szCs w:val="24"/>
        </w:rPr>
        <w:t>eismo įvykio deklaracijoje nubraižyti eismo įvykio schemą, aprašyti eismo įvykio aplinkybes ir duoti visiems eismo dalyviams pasirašyti. Tuo atveju, kai nė vienas eismo įvykio dalyvis neturi eismo įvykio deklaracijos, eismo įvykio aplinkybės gali būti aprašomos ir eismo įvykio schema nubraižoma ant švaraus popieriaus lapo, kuriame nurodomi eismo įvykio dalyviai, transporto priemonės, eismo įvykio liudininkai, pateikiama informacija ir eismo įvykio aplinkybės patvirtinamos eismo įvykio dalyvių parašais. Pildoma tiek eismo įvykio deklaracijos egzempliorių, kiek yra eismo įvykio dalyvių.</w:t>
      </w:r>
    </w:p>
    <w:p w14:paraId="499C0BA0" w14:textId="7AD16393" w:rsidR="00DD3B03" w:rsidRDefault="00823382" w:rsidP="007A66B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Iš esmės panašus reguliavimas nustatytas ir </w:t>
      </w:r>
      <w:r w:rsidR="00DD3B03" w:rsidRPr="00823382">
        <w:rPr>
          <w:rFonts w:ascii="Times New Roman" w:hAnsi="Times New Roman"/>
          <w:sz w:val="24"/>
          <w:szCs w:val="24"/>
        </w:rPr>
        <w:t>Kelių eismo taisyklių 220 punkt</w:t>
      </w:r>
      <w:r>
        <w:rPr>
          <w:rFonts w:ascii="Times New Roman" w:hAnsi="Times New Roman"/>
          <w:sz w:val="24"/>
          <w:szCs w:val="24"/>
        </w:rPr>
        <w:t>e,</w:t>
      </w:r>
      <w:r w:rsidR="00DD3B03" w:rsidRPr="00823382">
        <w:rPr>
          <w:rFonts w:ascii="Times New Roman" w:hAnsi="Times New Roman"/>
          <w:sz w:val="24"/>
          <w:szCs w:val="24"/>
        </w:rPr>
        <w:t xml:space="preserve"> apibrėž</w:t>
      </w:r>
      <w:r>
        <w:rPr>
          <w:rFonts w:ascii="Times New Roman" w:hAnsi="Times New Roman"/>
          <w:sz w:val="24"/>
          <w:szCs w:val="24"/>
        </w:rPr>
        <w:t xml:space="preserve">iančiame </w:t>
      </w:r>
      <w:r w:rsidR="00DD3B03" w:rsidRPr="00823382">
        <w:rPr>
          <w:rFonts w:ascii="Times New Roman" w:hAnsi="Times New Roman"/>
          <w:sz w:val="24"/>
          <w:szCs w:val="24"/>
        </w:rPr>
        <w:t>eismo dalyvių pareigas įvykus eismo įvykiui</w:t>
      </w:r>
      <w:r>
        <w:rPr>
          <w:rFonts w:ascii="Times New Roman" w:hAnsi="Times New Roman"/>
          <w:sz w:val="24"/>
          <w:szCs w:val="24"/>
        </w:rPr>
        <w:t>. Šis punktas</w:t>
      </w:r>
      <w:r w:rsidR="0008008D">
        <w:rPr>
          <w:rFonts w:ascii="Times New Roman" w:hAnsi="Times New Roman"/>
          <w:sz w:val="24"/>
          <w:szCs w:val="24"/>
        </w:rPr>
        <w:t>,</w:t>
      </w:r>
      <w:r>
        <w:rPr>
          <w:rFonts w:ascii="Times New Roman" w:hAnsi="Times New Roman"/>
          <w:sz w:val="24"/>
          <w:szCs w:val="24"/>
        </w:rPr>
        <w:t xml:space="preserve"> be kita</w:t>
      </w:r>
      <w:r w:rsidR="0008008D">
        <w:rPr>
          <w:rFonts w:ascii="Times New Roman" w:hAnsi="Times New Roman"/>
          <w:sz w:val="24"/>
          <w:szCs w:val="24"/>
        </w:rPr>
        <w:t xml:space="preserve"> ko,</w:t>
      </w:r>
      <w:r>
        <w:rPr>
          <w:rFonts w:ascii="Times New Roman" w:hAnsi="Times New Roman"/>
          <w:sz w:val="24"/>
          <w:szCs w:val="24"/>
        </w:rPr>
        <w:t xml:space="preserve"> nustato, kad j</w:t>
      </w:r>
      <w:r w:rsidRPr="00823382">
        <w:rPr>
          <w:rFonts w:ascii="Times New Roman" w:hAnsi="Times New Roman"/>
          <w:color w:val="000000"/>
          <w:sz w:val="24"/>
          <w:szCs w:val="24"/>
        </w:rPr>
        <w:t>eigu dėl eismo įvykio aplinkybių nesutariama, su eismo įvykiu susiję eismo dalyviai kviečia policiją į eismo įvykio vietą</w:t>
      </w:r>
      <w:r w:rsidR="00DD3B03" w:rsidRPr="00823382">
        <w:rPr>
          <w:rFonts w:ascii="Times New Roman" w:hAnsi="Times New Roman"/>
          <w:sz w:val="24"/>
          <w:szCs w:val="24"/>
        </w:rPr>
        <w:t>.</w:t>
      </w:r>
    </w:p>
    <w:p w14:paraId="50D5FF8F" w14:textId="409CB54F" w:rsidR="00F27FCF" w:rsidRDefault="00915F1A" w:rsidP="007B3C2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w:t>
      </w:r>
      <w:r w:rsidR="00844D92" w:rsidRPr="00C36F71">
        <w:rPr>
          <w:rFonts w:ascii="Times New Roman" w:hAnsi="Times New Roman"/>
          <w:sz w:val="24"/>
          <w:szCs w:val="24"/>
        </w:rPr>
        <w:t xml:space="preserve">urodytas teisinis reguliavimas suponuoja, kad eismo įvykio dalyvis (su juo susijęs transporto priemonės valdytojas) privalo </w:t>
      </w:r>
      <w:r w:rsidR="00D04A15" w:rsidRPr="00C36F71">
        <w:rPr>
          <w:rFonts w:ascii="Times New Roman" w:hAnsi="Times New Roman"/>
          <w:sz w:val="24"/>
          <w:szCs w:val="24"/>
        </w:rPr>
        <w:t xml:space="preserve">arba </w:t>
      </w:r>
      <w:r w:rsidR="00090DA5" w:rsidRPr="00C36F71">
        <w:rPr>
          <w:rFonts w:ascii="Times New Roman" w:hAnsi="Times New Roman"/>
          <w:sz w:val="24"/>
          <w:szCs w:val="24"/>
        </w:rPr>
        <w:t xml:space="preserve">užfiksuoti eismo įvykį eismo įvykio deklaracijoje ar kitame </w:t>
      </w:r>
      <w:r w:rsidR="00090DA5" w:rsidRPr="00C36F71">
        <w:rPr>
          <w:rFonts w:ascii="Times New Roman" w:hAnsi="Times New Roman"/>
          <w:sz w:val="24"/>
          <w:szCs w:val="24"/>
        </w:rPr>
        <w:lastRenderedPageBreak/>
        <w:t>laisvos formos dokumente</w:t>
      </w:r>
      <w:r w:rsidR="005A5F7B">
        <w:rPr>
          <w:rFonts w:ascii="Times New Roman" w:hAnsi="Times New Roman"/>
          <w:sz w:val="24"/>
          <w:szCs w:val="24"/>
        </w:rPr>
        <w:t>,</w:t>
      </w:r>
      <w:r w:rsidR="00090DA5" w:rsidRPr="00C36F71">
        <w:rPr>
          <w:rFonts w:ascii="Times New Roman" w:hAnsi="Times New Roman"/>
          <w:sz w:val="24"/>
          <w:szCs w:val="24"/>
        </w:rPr>
        <w:t xml:space="preserve"> arba </w:t>
      </w:r>
      <w:r w:rsidR="00D04A15" w:rsidRPr="00C36F71">
        <w:rPr>
          <w:rFonts w:ascii="Times New Roman" w:hAnsi="Times New Roman"/>
          <w:sz w:val="24"/>
          <w:szCs w:val="24"/>
        </w:rPr>
        <w:t xml:space="preserve">kviesti policiją </w:t>
      </w:r>
      <w:r w:rsidR="00090DA5" w:rsidRPr="00C36F71">
        <w:rPr>
          <w:rFonts w:ascii="Times New Roman" w:hAnsi="Times New Roman"/>
          <w:sz w:val="24"/>
          <w:szCs w:val="24"/>
        </w:rPr>
        <w:t>tuo atveju, jei eismo įvykio dalyviai nesutaria dėl eismo įvykio aplinkybių.</w:t>
      </w:r>
      <w:r w:rsidR="00892944" w:rsidRPr="00C36F71">
        <w:rPr>
          <w:rFonts w:ascii="Times New Roman" w:hAnsi="Times New Roman"/>
          <w:sz w:val="24"/>
          <w:szCs w:val="24"/>
        </w:rPr>
        <w:t xml:space="preserve"> </w:t>
      </w:r>
      <w:r w:rsidR="009C69B2">
        <w:rPr>
          <w:rFonts w:ascii="Times New Roman" w:hAnsi="Times New Roman"/>
          <w:sz w:val="24"/>
          <w:szCs w:val="24"/>
        </w:rPr>
        <w:t>Taigi</w:t>
      </w:r>
      <w:r w:rsidR="0008008D">
        <w:rPr>
          <w:rFonts w:ascii="Times New Roman" w:hAnsi="Times New Roman"/>
          <w:sz w:val="24"/>
          <w:szCs w:val="24"/>
        </w:rPr>
        <w:t>,</w:t>
      </w:r>
      <w:r w:rsidR="009C69B2">
        <w:rPr>
          <w:rFonts w:ascii="Times New Roman" w:hAnsi="Times New Roman"/>
          <w:sz w:val="24"/>
          <w:szCs w:val="24"/>
        </w:rPr>
        <w:t xml:space="preserve"> kaip teisingai nurodo ieškov</w:t>
      </w:r>
      <w:r w:rsidR="00337589">
        <w:rPr>
          <w:rFonts w:ascii="Times New Roman" w:hAnsi="Times New Roman"/>
          <w:sz w:val="24"/>
          <w:szCs w:val="24"/>
        </w:rPr>
        <w:t>ė</w:t>
      </w:r>
      <w:r w:rsidR="009C69B2">
        <w:rPr>
          <w:rFonts w:ascii="Times New Roman" w:hAnsi="Times New Roman"/>
          <w:sz w:val="24"/>
          <w:szCs w:val="24"/>
        </w:rPr>
        <w:t xml:space="preserve"> kasaciniame skunde, eismo įvykio deklaracijos paskirtis yra fiksuoti šalių sutartas eismo įvykio faktines aplinkybes. </w:t>
      </w:r>
      <w:r w:rsidR="007E4B5C" w:rsidRPr="00C36F71">
        <w:rPr>
          <w:rFonts w:ascii="Times New Roman" w:hAnsi="Times New Roman"/>
          <w:sz w:val="24"/>
          <w:szCs w:val="24"/>
        </w:rPr>
        <w:t>Nei</w:t>
      </w:r>
      <w:r w:rsidR="00696885">
        <w:rPr>
          <w:rFonts w:ascii="Times New Roman" w:hAnsi="Times New Roman"/>
          <w:sz w:val="24"/>
          <w:szCs w:val="24"/>
        </w:rPr>
        <w:t> </w:t>
      </w:r>
      <w:r w:rsidR="007E4B5C" w:rsidRPr="00C36F71">
        <w:rPr>
          <w:rFonts w:ascii="Times New Roman" w:hAnsi="Times New Roman"/>
          <w:sz w:val="24"/>
          <w:szCs w:val="24"/>
        </w:rPr>
        <w:t xml:space="preserve">eismo įvykio deklaracijos apibrėžtis, nei kitos TPVCAPDĮ </w:t>
      </w:r>
      <w:r w:rsidR="00090DA5" w:rsidRPr="00C36F71">
        <w:rPr>
          <w:rFonts w:ascii="Times New Roman" w:hAnsi="Times New Roman"/>
          <w:sz w:val="24"/>
          <w:szCs w:val="24"/>
        </w:rPr>
        <w:t xml:space="preserve">ir Kelių eismo taisyklių nuostatos </w:t>
      </w:r>
      <w:r w:rsidR="007E4B5C" w:rsidRPr="00C36F71">
        <w:rPr>
          <w:rFonts w:ascii="Times New Roman" w:hAnsi="Times New Roman"/>
          <w:sz w:val="24"/>
          <w:szCs w:val="24"/>
        </w:rPr>
        <w:t>nesuponuoja, jog šios deklaracijos arba j</w:t>
      </w:r>
      <w:r w:rsidR="005A5F7B">
        <w:rPr>
          <w:rFonts w:ascii="Times New Roman" w:hAnsi="Times New Roman"/>
          <w:sz w:val="24"/>
          <w:szCs w:val="24"/>
        </w:rPr>
        <w:t>ą</w:t>
      </w:r>
      <w:r w:rsidR="007E4B5C" w:rsidRPr="00C36F71">
        <w:rPr>
          <w:rFonts w:ascii="Times New Roman" w:hAnsi="Times New Roman"/>
          <w:sz w:val="24"/>
          <w:szCs w:val="24"/>
        </w:rPr>
        <w:t xml:space="preserve"> atitinkančio dokumento tikslas būtų apibrėžti ir sutarti dėl už eismo įvykį atsakingo asmens atsakomybės</w:t>
      </w:r>
      <w:r w:rsidR="009A1794" w:rsidRPr="00C36F71">
        <w:rPr>
          <w:rFonts w:ascii="Times New Roman" w:hAnsi="Times New Roman"/>
          <w:sz w:val="24"/>
          <w:szCs w:val="24"/>
        </w:rPr>
        <w:t xml:space="preserve"> ir</w:t>
      </w:r>
      <w:r w:rsidR="0008008D">
        <w:rPr>
          <w:rFonts w:ascii="Times New Roman" w:hAnsi="Times New Roman"/>
          <w:sz w:val="24"/>
          <w:szCs w:val="24"/>
        </w:rPr>
        <w:t xml:space="preserve"> (</w:t>
      </w:r>
      <w:r w:rsidR="009A1794" w:rsidRPr="00C36F71">
        <w:rPr>
          <w:rFonts w:ascii="Times New Roman" w:hAnsi="Times New Roman"/>
          <w:sz w:val="24"/>
          <w:szCs w:val="24"/>
        </w:rPr>
        <w:t>ar</w:t>
      </w:r>
      <w:r w:rsidR="0008008D">
        <w:rPr>
          <w:rFonts w:ascii="Times New Roman" w:hAnsi="Times New Roman"/>
          <w:sz w:val="24"/>
          <w:szCs w:val="24"/>
        </w:rPr>
        <w:t>)</w:t>
      </w:r>
      <w:r w:rsidR="009A1794" w:rsidRPr="00C36F71">
        <w:rPr>
          <w:rFonts w:ascii="Times New Roman" w:hAnsi="Times New Roman"/>
          <w:sz w:val="24"/>
          <w:szCs w:val="24"/>
        </w:rPr>
        <w:t xml:space="preserve"> jos sąlygų</w:t>
      </w:r>
      <w:r w:rsidR="007E4B5C" w:rsidRPr="00C36F71">
        <w:rPr>
          <w:rFonts w:ascii="Times New Roman" w:hAnsi="Times New Roman"/>
          <w:sz w:val="24"/>
          <w:szCs w:val="24"/>
        </w:rPr>
        <w:t>.</w:t>
      </w:r>
      <w:r w:rsidR="009A1794" w:rsidRPr="00C36F71">
        <w:rPr>
          <w:rFonts w:ascii="Times New Roman" w:hAnsi="Times New Roman"/>
          <w:sz w:val="24"/>
          <w:szCs w:val="24"/>
        </w:rPr>
        <w:t xml:space="preserve"> </w:t>
      </w:r>
    </w:p>
    <w:p w14:paraId="18AA9852" w14:textId="6397667F" w:rsidR="00F27FCF" w:rsidRDefault="009A1794" w:rsidP="007B3C2A">
      <w:pPr>
        <w:pStyle w:val="Sraopastraipa"/>
        <w:numPr>
          <w:ilvl w:val="0"/>
          <w:numId w:val="3"/>
        </w:numPr>
        <w:spacing w:after="120" w:line="240" w:lineRule="auto"/>
        <w:contextualSpacing w:val="0"/>
        <w:jc w:val="both"/>
        <w:rPr>
          <w:rFonts w:ascii="Times New Roman" w:hAnsi="Times New Roman"/>
          <w:sz w:val="24"/>
          <w:szCs w:val="24"/>
        </w:rPr>
      </w:pPr>
      <w:r w:rsidRPr="00C36F71">
        <w:rPr>
          <w:rFonts w:ascii="Times New Roman" w:hAnsi="Times New Roman"/>
          <w:sz w:val="24"/>
          <w:szCs w:val="24"/>
        </w:rPr>
        <w:t xml:space="preserve">Sandoris yra sąmoningas laisva valia atliekamas asmens veiksmas, kuriuo siekiama teisinio rezultato: sukurti, pakeisti ar panaikinti civilines teises ir pareigas (CK 1.63 straipsnio 1 dalis). Nėra pagrindo teigti, kad eismo įvykio deklaracijos 14 laukelio „Mano pastabos“ apatinės dalies „Patvirtinu, jog esu atsakingas (-a) už padarytą žalą“ užpildymas reiškia eismo įvykio dalyvių tikslą siekti teisinių padarinių, t. y. </w:t>
      </w:r>
      <w:r w:rsidR="00C82473" w:rsidRPr="00C36F71">
        <w:rPr>
          <w:rFonts w:ascii="Times New Roman" w:hAnsi="Times New Roman"/>
          <w:sz w:val="24"/>
          <w:szCs w:val="24"/>
        </w:rPr>
        <w:t xml:space="preserve">sukurti </w:t>
      </w:r>
      <w:r w:rsidRPr="00C36F71">
        <w:rPr>
          <w:rFonts w:ascii="Times New Roman" w:hAnsi="Times New Roman"/>
          <w:sz w:val="24"/>
          <w:szCs w:val="24"/>
        </w:rPr>
        <w:t xml:space="preserve">eismo įvykio dalyvių </w:t>
      </w:r>
      <w:r w:rsidR="00C82473" w:rsidRPr="00C36F71">
        <w:rPr>
          <w:rFonts w:ascii="Times New Roman" w:hAnsi="Times New Roman"/>
          <w:sz w:val="24"/>
          <w:szCs w:val="24"/>
        </w:rPr>
        <w:t>teises ir pareigas</w:t>
      </w:r>
      <w:r w:rsidR="00915F1A">
        <w:rPr>
          <w:rFonts w:ascii="Times New Roman" w:hAnsi="Times New Roman"/>
          <w:sz w:val="24"/>
          <w:szCs w:val="24"/>
        </w:rPr>
        <w:t>,</w:t>
      </w:r>
      <w:r w:rsidR="00C82473" w:rsidRPr="00C36F71">
        <w:rPr>
          <w:rFonts w:ascii="Times New Roman" w:hAnsi="Times New Roman"/>
          <w:sz w:val="24"/>
          <w:szCs w:val="24"/>
        </w:rPr>
        <w:t xml:space="preserve"> susijusias su civilinės atsakomybės sąlygų nustatymu. Minėto laukelio užpildymas iš esmės reiškia eismo įvykio dalyvio subjektyvų įvykio aplinkybių įvertinimą, t.</w:t>
      </w:r>
      <w:r w:rsidR="00337589">
        <w:rPr>
          <w:rFonts w:ascii="Times New Roman" w:hAnsi="Times New Roman"/>
          <w:sz w:val="24"/>
          <w:szCs w:val="24"/>
        </w:rPr>
        <w:t> </w:t>
      </w:r>
      <w:r w:rsidR="00C82473" w:rsidRPr="00C36F71">
        <w:rPr>
          <w:rFonts w:ascii="Times New Roman" w:hAnsi="Times New Roman"/>
          <w:sz w:val="24"/>
          <w:szCs w:val="24"/>
        </w:rPr>
        <w:t xml:space="preserve">y. </w:t>
      </w:r>
      <w:r w:rsidR="00F27FCF">
        <w:rPr>
          <w:rFonts w:ascii="Times New Roman" w:hAnsi="Times New Roman"/>
          <w:sz w:val="24"/>
          <w:szCs w:val="24"/>
        </w:rPr>
        <w:t xml:space="preserve">eismo dalyvių </w:t>
      </w:r>
      <w:r w:rsidR="00C82473" w:rsidRPr="00C36F71">
        <w:rPr>
          <w:rFonts w:ascii="Times New Roman" w:hAnsi="Times New Roman"/>
          <w:sz w:val="24"/>
          <w:szCs w:val="24"/>
        </w:rPr>
        <w:t>nuomonės pateikimą</w:t>
      </w:r>
      <w:r w:rsidR="00047086" w:rsidRPr="00C36F71">
        <w:rPr>
          <w:rFonts w:ascii="Times New Roman" w:hAnsi="Times New Roman"/>
          <w:sz w:val="24"/>
          <w:szCs w:val="24"/>
        </w:rPr>
        <w:t>.</w:t>
      </w:r>
      <w:r w:rsidR="00C82473" w:rsidRPr="00C36F71">
        <w:rPr>
          <w:rFonts w:ascii="Times New Roman" w:hAnsi="Times New Roman"/>
          <w:sz w:val="24"/>
          <w:szCs w:val="24"/>
        </w:rPr>
        <w:t xml:space="preserve"> </w:t>
      </w:r>
    </w:p>
    <w:p w14:paraId="67B89902" w14:textId="11F92E6F" w:rsidR="00C36F71" w:rsidRPr="00F27FCF" w:rsidRDefault="00F27FCF" w:rsidP="00DE3033">
      <w:pPr>
        <w:pStyle w:val="Sraopastraipa"/>
        <w:numPr>
          <w:ilvl w:val="0"/>
          <w:numId w:val="3"/>
        </w:numPr>
        <w:spacing w:after="120" w:line="240" w:lineRule="auto"/>
        <w:contextualSpacing w:val="0"/>
        <w:jc w:val="both"/>
        <w:rPr>
          <w:rFonts w:ascii="Times New Roman" w:hAnsi="Times New Roman"/>
          <w:sz w:val="24"/>
          <w:szCs w:val="24"/>
        </w:rPr>
      </w:pPr>
      <w:r w:rsidRPr="00F27FCF">
        <w:rPr>
          <w:rFonts w:ascii="Times New Roman" w:hAnsi="Times New Roman"/>
          <w:sz w:val="24"/>
          <w:szCs w:val="24"/>
        </w:rPr>
        <w:t xml:space="preserve">Pirmiau nurodytą eismo įvykio deklaracijos 14 laukelio „Mano pastabos“ apatinės dalies „Patvirtinu, jog esu atsakingas (-a) už padarytą žalą“ užpildymo aiškinimą </w:t>
      </w:r>
      <w:r w:rsidR="0093137C" w:rsidRPr="00F27FCF">
        <w:rPr>
          <w:rFonts w:ascii="Times New Roman" w:hAnsi="Times New Roman"/>
          <w:sz w:val="24"/>
          <w:szCs w:val="24"/>
        </w:rPr>
        <w:t>pa</w:t>
      </w:r>
      <w:r>
        <w:rPr>
          <w:rFonts w:ascii="Times New Roman" w:hAnsi="Times New Roman"/>
          <w:sz w:val="24"/>
          <w:szCs w:val="24"/>
        </w:rPr>
        <w:t xml:space="preserve">grindžia </w:t>
      </w:r>
      <w:r w:rsidR="0093137C" w:rsidRPr="00F27FCF">
        <w:rPr>
          <w:rFonts w:ascii="Times New Roman" w:hAnsi="Times New Roman"/>
          <w:sz w:val="24"/>
          <w:szCs w:val="24"/>
        </w:rPr>
        <w:t>ir tai, kad eismo įvykio deklaracijos dalis „Patvirtinu, jog esu atsakingas (-a) už padarytą žalą“ yra ne atskirai išskirta</w:t>
      </w:r>
      <w:r w:rsidR="0008008D">
        <w:rPr>
          <w:rFonts w:ascii="Times New Roman" w:hAnsi="Times New Roman"/>
          <w:sz w:val="24"/>
          <w:szCs w:val="24"/>
        </w:rPr>
        <w:t>,</w:t>
      </w:r>
      <w:r w:rsidR="0093137C" w:rsidRPr="00F27FCF">
        <w:rPr>
          <w:rFonts w:ascii="Times New Roman" w:hAnsi="Times New Roman"/>
          <w:sz w:val="24"/>
          <w:szCs w:val="24"/>
        </w:rPr>
        <w:t xml:space="preserve"> kaip to reikalautų </w:t>
      </w:r>
      <w:r w:rsidR="00BA2DA1" w:rsidRPr="00F27FCF">
        <w:rPr>
          <w:rFonts w:ascii="Times New Roman" w:hAnsi="Times New Roman"/>
          <w:sz w:val="24"/>
          <w:szCs w:val="24"/>
        </w:rPr>
        <w:t xml:space="preserve">prisiimamo įsipareigojimo </w:t>
      </w:r>
      <w:r w:rsidR="00506707" w:rsidRPr="00F27FCF">
        <w:rPr>
          <w:rFonts w:ascii="Times New Roman" w:hAnsi="Times New Roman"/>
          <w:sz w:val="24"/>
          <w:szCs w:val="24"/>
        </w:rPr>
        <w:t>našta ir jo sukeliamos</w:t>
      </w:r>
      <w:r w:rsidR="00BA2DA1" w:rsidRPr="00F27FCF">
        <w:rPr>
          <w:rFonts w:ascii="Times New Roman" w:hAnsi="Times New Roman"/>
          <w:sz w:val="24"/>
          <w:szCs w:val="24"/>
        </w:rPr>
        <w:t xml:space="preserve"> teisinės pasekmės, bet</w:t>
      </w:r>
      <w:r w:rsidRPr="00F27FCF">
        <w:rPr>
          <w:rFonts w:ascii="Times New Roman" w:hAnsi="Times New Roman"/>
          <w:sz w:val="24"/>
          <w:szCs w:val="24"/>
        </w:rPr>
        <w:t xml:space="preserve"> ji</w:t>
      </w:r>
      <w:r w:rsidR="00BA2DA1" w:rsidRPr="00F27FCF">
        <w:rPr>
          <w:rFonts w:ascii="Times New Roman" w:hAnsi="Times New Roman"/>
          <w:sz w:val="24"/>
          <w:szCs w:val="24"/>
        </w:rPr>
        <w:t xml:space="preserve"> </w:t>
      </w:r>
      <w:r w:rsidR="00BA2DA1" w:rsidRPr="00337589">
        <w:rPr>
          <w:rFonts w:ascii="Times New Roman" w:hAnsi="Times New Roman"/>
          <w:sz w:val="24"/>
          <w:szCs w:val="24"/>
        </w:rPr>
        <w:t>nu</w:t>
      </w:r>
      <w:r w:rsidR="00337589">
        <w:rPr>
          <w:rFonts w:ascii="Times New Roman" w:hAnsi="Times New Roman"/>
          <w:sz w:val="24"/>
          <w:szCs w:val="24"/>
        </w:rPr>
        <w:t>rod</w:t>
      </w:r>
      <w:r w:rsidR="00BA2DA1" w:rsidRPr="00337589">
        <w:rPr>
          <w:rFonts w:ascii="Times New Roman" w:hAnsi="Times New Roman"/>
          <w:sz w:val="24"/>
          <w:szCs w:val="24"/>
        </w:rPr>
        <w:t>yta</w:t>
      </w:r>
      <w:r w:rsidR="00BA2DA1" w:rsidRPr="00F27FCF">
        <w:rPr>
          <w:rFonts w:ascii="Times New Roman" w:hAnsi="Times New Roman"/>
          <w:sz w:val="24"/>
          <w:szCs w:val="24"/>
        </w:rPr>
        <w:t xml:space="preserve"> apatinėje eismo įvykio deklaracijos 14 laukelio „Mano pastabos“ dalyje sukuriant įspūdį, jog eismo įvykio dalyviai šioje dalyje </w:t>
      </w:r>
      <w:r w:rsidR="00E66C21" w:rsidRPr="00F27FCF">
        <w:rPr>
          <w:rFonts w:ascii="Times New Roman" w:hAnsi="Times New Roman"/>
          <w:sz w:val="24"/>
          <w:szCs w:val="24"/>
        </w:rPr>
        <w:t xml:space="preserve">gali tik </w:t>
      </w:r>
      <w:r w:rsidR="00BA2DA1" w:rsidRPr="00F27FCF">
        <w:rPr>
          <w:rFonts w:ascii="Times New Roman" w:hAnsi="Times New Roman"/>
          <w:sz w:val="24"/>
          <w:szCs w:val="24"/>
        </w:rPr>
        <w:t>pateikti atitinkam</w:t>
      </w:r>
      <w:r w:rsidR="005A5F7B">
        <w:rPr>
          <w:rFonts w:ascii="Times New Roman" w:hAnsi="Times New Roman"/>
          <w:sz w:val="24"/>
          <w:szCs w:val="24"/>
        </w:rPr>
        <w:t>a</w:t>
      </w:r>
      <w:r w:rsidR="00BA2DA1" w:rsidRPr="00F27FCF">
        <w:rPr>
          <w:rFonts w:ascii="Times New Roman" w:hAnsi="Times New Roman"/>
          <w:sz w:val="24"/>
          <w:szCs w:val="24"/>
        </w:rPr>
        <w:t>s savo past</w:t>
      </w:r>
      <w:r w:rsidR="005A5F7B">
        <w:rPr>
          <w:rFonts w:ascii="Times New Roman" w:hAnsi="Times New Roman"/>
          <w:sz w:val="24"/>
          <w:szCs w:val="24"/>
        </w:rPr>
        <w:t>abas</w:t>
      </w:r>
      <w:r w:rsidR="00BA2DA1" w:rsidRPr="00F27FCF">
        <w:rPr>
          <w:rFonts w:ascii="Times New Roman" w:hAnsi="Times New Roman"/>
          <w:sz w:val="24"/>
          <w:szCs w:val="24"/>
        </w:rPr>
        <w:t xml:space="preserve">, komentarus. </w:t>
      </w:r>
      <w:r w:rsidRPr="00F27FCF">
        <w:rPr>
          <w:rFonts w:ascii="Times New Roman" w:hAnsi="Times New Roman"/>
          <w:sz w:val="24"/>
          <w:szCs w:val="24"/>
        </w:rPr>
        <w:t>Be to, š</w:t>
      </w:r>
      <w:r w:rsidR="005A5F7B">
        <w:rPr>
          <w:rFonts w:ascii="Times New Roman" w:hAnsi="Times New Roman"/>
          <w:sz w:val="24"/>
          <w:szCs w:val="24"/>
        </w:rPr>
        <w:t>į</w:t>
      </w:r>
      <w:r w:rsidRPr="00F27FCF">
        <w:rPr>
          <w:rFonts w:ascii="Times New Roman" w:hAnsi="Times New Roman"/>
          <w:sz w:val="24"/>
          <w:szCs w:val="24"/>
        </w:rPr>
        <w:t xml:space="preserve"> aiškinimą </w:t>
      </w:r>
      <w:r w:rsidR="00E66C21" w:rsidRPr="00F27FCF">
        <w:rPr>
          <w:rFonts w:ascii="Times New Roman" w:hAnsi="Times New Roman"/>
          <w:sz w:val="24"/>
          <w:szCs w:val="24"/>
        </w:rPr>
        <w:t xml:space="preserve">patvirtina </w:t>
      </w:r>
      <w:r w:rsidR="00C82473" w:rsidRPr="00F27FCF">
        <w:rPr>
          <w:rFonts w:ascii="Times New Roman" w:hAnsi="Times New Roman"/>
          <w:sz w:val="24"/>
          <w:szCs w:val="24"/>
        </w:rPr>
        <w:t>ir Europos įvykio deklaracijos form</w:t>
      </w:r>
      <w:r w:rsidR="00E66C21" w:rsidRPr="00F27FCF">
        <w:rPr>
          <w:rFonts w:ascii="Times New Roman" w:hAnsi="Times New Roman"/>
          <w:sz w:val="24"/>
          <w:szCs w:val="24"/>
        </w:rPr>
        <w:t>a</w:t>
      </w:r>
      <w:r w:rsidR="00C82473" w:rsidRPr="00F27FCF">
        <w:rPr>
          <w:rFonts w:ascii="Times New Roman" w:hAnsi="Times New Roman"/>
          <w:sz w:val="24"/>
          <w:szCs w:val="24"/>
        </w:rPr>
        <w:t xml:space="preserve"> (angl.</w:t>
      </w:r>
      <w:r w:rsidR="00696885">
        <w:rPr>
          <w:rFonts w:ascii="Times New Roman" w:hAnsi="Times New Roman"/>
          <w:sz w:val="24"/>
          <w:szCs w:val="24"/>
        </w:rPr>
        <w:t> </w:t>
      </w:r>
      <w:proofErr w:type="spellStart"/>
      <w:r w:rsidR="00C82473" w:rsidRPr="00E53DD9">
        <w:rPr>
          <w:rFonts w:ascii="Times New Roman" w:hAnsi="Times New Roman"/>
          <w:i/>
          <w:sz w:val="24"/>
          <w:szCs w:val="24"/>
        </w:rPr>
        <w:t>European</w:t>
      </w:r>
      <w:proofErr w:type="spellEnd"/>
      <w:r w:rsidR="00C82473" w:rsidRPr="00E53DD9">
        <w:rPr>
          <w:rFonts w:ascii="Times New Roman" w:hAnsi="Times New Roman"/>
          <w:i/>
          <w:sz w:val="24"/>
          <w:szCs w:val="24"/>
        </w:rPr>
        <w:t xml:space="preserve"> </w:t>
      </w:r>
      <w:proofErr w:type="spellStart"/>
      <w:r w:rsidR="00C82473" w:rsidRPr="00E53DD9">
        <w:rPr>
          <w:rFonts w:ascii="Times New Roman" w:hAnsi="Times New Roman"/>
          <w:i/>
          <w:sz w:val="24"/>
          <w:szCs w:val="24"/>
        </w:rPr>
        <w:t>Accident</w:t>
      </w:r>
      <w:proofErr w:type="spellEnd"/>
      <w:r w:rsidR="00C82473" w:rsidRPr="00E53DD9">
        <w:rPr>
          <w:rFonts w:ascii="Times New Roman" w:hAnsi="Times New Roman"/>
          <w:i/>
          <w:sz w:val="24"/>
          <w:szCs w:val="24"/>
        </w:rPr>
        <w:t xml:space="preserve"> </w:t>
      </w:r>
      <w:proofErr w:type="spellStart"/>
      <w:r w:rsidR="00C82473" w:rsidRPr="00E53DD9">
        <w:rPr>
          <w:rFonts w:ascii="Times New Roman" w:hAnsi="Times New Roman"/>
          <w:i/>
          <w:sz w:val="24"/>
          <w:szCs w:val="24"/>
        </w:rPr>
        <w:t>Statement</w:t>
      </w:r>
      <w:proofErr w:type="spellEnd"/>
      <w:r w:rsidR="00C82473" w:rsidRPr="00F27FCF">
        <w:rPr>
          <w:rFonts w:ascii="Times New Roman" w:hAnsi="Times New Roman"/>
          <w:sz w:val="24"/>
          <w:szCs w:val="24"/>
        </w:rPr>
        <w:t>)</w:t>
      </w:r>
      <w:r w:rsidR="005B5030" w:rsidRPr="00F27FCF">
        <w:rPr>
          <w:rFonts w:ascii="Times New Roman" w:hAnsi="Times New Roman"/>
          <w:sz w:val="24"/>
          <w:szCs w:val="24"/>
        </w:rPr>
        <w:t>, kurią iš esmės atitinka ir Lietuvoje naudojama eismo įvykio deklaracijos forma</w:t>
      </w:r>
      <w:r w:rsidR="00E66C21" w:rsidRPr="00F27FCF">
        <w:rPr>
          <w:rFonts w:ascii="Times New Roman" w:hAnsi="Times New Roman"/>
          <w:sz w:val="24"/>
          <w:szCs w:val="24"/>
        </w:rPr>
        <w:t>, išskyrus jos 14 laukelio „Mano pastabos“ apatinę dalį „Patvirtinu, jog esu atsakingas (-a) už padarytą žalą“</w:t>
      </w:r>
      <w:r w:rsidR="005B5030" w:rsidRPr="00F27FCF">
        <w:rPr>
          <w:rFonts w:ascii="Times New Roman" w:hAnsi="Times New Roman"/>
          <w:sz w:val="24"/>
          <w:szCs w:val="24"/>
        </w:rPr>
        <w:t>. Europos įvykio deklaracijos formos 2 lape, kurį užpild</w:t>
      </w:r>
      <w:r w:rsidR="00D466FA" w:rsidRPr="00F27FCF">
        <w:rPr>
          <w:rFonts w:ascii="Times New Roman" w:hAnsi="Times New Roman"/>
          <w:sz w:val="24"/>
          <w:szCs w:val="24"/>
        </w:rPr>
        <w:t>o</w:t>
      </w:r>
      <w:r w:rsidR="005B5030" w:rsidRPr="00F27FCF">
        <w:rPr>
          <w:rFonts w:ascii="Times New Roman" w:hAnsi="Times New Roman"/>
          <w:sz w:val="24"/>
          <w:szCs w:val="24"/>
        </w:rPr>
        <w:t xml:space="preserve"> draudėjas ir pateiki</w:t>
      </w:r>
      <w:r w:rsidR="00D466FA" w:rsidRPr="00F27FCF">
        <w:rPr>
          <w:rFonts w:ascii="Times New Roman" w:hAnsi="Times New Roman"/>
          <w:sz w:val="24"/>
          <w:szCs w:val="24"/>
        </w:rPr>
        <w:t>a</w:t>
      </w:r>
      <w:r w:rsidR="005B5030" w:rsidRPr="00F27FCF">
        <w:rPr>
          <w:rFonts w:ascii="Times New Roman" w:hAnsi="Times New Roman"/>
          <w:sz w:val="24"/>
          <w:szCs w:val="24"/>
        </w:rPr>
        <w:t xml:space="preserve"> draudikui, yra nurodyta atskira dalis</w:t>
      </w:r>
      <w:r w:rsidR="00E66C21" w:rsidRPr="00F27FCF">
        <w:rPr>
          <w:rFonts w:ascii="Times New Roman" w:hAnsi="Times New Roman"/>
          <w:sz w:val="24"/>
          <w:szCs w:val="24"/>
        </w:rPr>
        <w:t>,</w:t>
      </w:r>
      <w:r w:rsidR="005B5030" w:rsidRPr="00F27FCF">
        <w:rPr>
          <w:rFonts w:ascii="Times New Roman" w:hAnsi="Times New Roman"/>
          <w:sz w:val="24"/>
          <w:szCs w:val="24"/>
        </w:rPr>
        <w:t xml:space="preserve"> susijusi su atsakomybe, nu</w:t>
      </w:r>
      <w:r w:rsidR="00337589">
        <w:rPr>
          <w:rFonts w:ascii="Times New Roman" w:hAnsi="Times New Roman"/>
          <w:sz w:val="24"/>
          <w:szCs w:val="24"/>
        </w:rPr>
        <w:t>rod</w:t>
      </w:r>
      <w:r w:rsidR="005B5030" w:rsidRPr="00F27FCF">
        <w:rPr>
          <w:rFonts w:ascii="Times New Roman" w:hAnsi="Times New Roman"/>
          <w:sz w:val="24"/>
          <w:szCs w:val="24"/>
        </w:rPr>
        <w:t xml:space="preserve">ant, kad </w:t>
      </w:r>
      <w:r w:rsidR="00C36F71" w:rsidRPr="00F27FCF">
        <w:rPr>
          <w:rFonts w:ascii="Times New Roman" w:hAnsi="Times New Roman"/>
          <w:sz w:val="24"/>
          <w:szCs w:val="24"/>
        </w:rPr>
        <w:t xml:space="preserve">šioje dalyje </w:t>
      </w:r>
      <w:r w:rsidR="005B5030" w:rsidRPr="00F27FCF">
        <w:rPr>
          <w:rFonts w:ascii="Times New Roman" w:hAnsi="Times New Roman"/>
          <w:sz w:val="24"/>
          <w:szCs w:val="24"/>
        </w:rPr>
        <w:t>draudėjas pateikia savo nuomonę, kas ir kodėl yra atsakingas už įvykį.</w:t>
      </w:r>
      <w:r w:rsidR="00C36F71" w:rsidRPr="00F27FCF">
        <w:rPr>
          <w:rFonts w:ascii="Times New Roman" w:hAnsi="Times New Roman"/>
          <w:sz w:val="24"/>
          <w:szCs w:val="24"/>
        </w:rPr>
        <w:t xml:space="preserve"> </w:t>
      </w:r>
    </w:p>
    <w:p w14:paraId="7EAE7414" w14:textId="77777777" w:rsidR="00817EAB" w:rsidRDefault="00C36F71" w:rsidP="00DE3033">
      <w:pPr>
        <w:pStyle w:val="Sraopastraipa"/>
        <w:numPr>
          <w:ilvl w:val="0"/>
          <w:numId w:val="3"/>
        </w:numPr>
        <w:spacing w:after="120" w:line="240" w:lineRule="auto"/>
        <w:contextualSpacing w:val="0"/>
        <w:jc w:val="both"/>
        <w:rPr>
          <w:rFonts w:ascii="Times New Roman" w:hAnsi="Times New Roman"/>
          <w:sz w:val="24"/>
          <w:szCs w:val="24"/>
        </w:rPr>
      </w:pPr>
      <w:r w:rsidRPr="00C36F71">
        <w:rPr>
          <w:rFonts w:ascii="Times New Roman" w:hAnsi="Times New Roman"/>
          <w:sz w:val="24"/>
          <w:szCs w:val="24"/>
        </w:rPr>
        <w:t xml:space="preserve">Be to, </w:t>
      </w:r>
      <w:r>
        <w:rPr>
          <w:rFonts w:ascii="Times New Roman" w:hAnsi="Times New Roman"/>
          <w:sz w:val="24"/>
          <w:szCs w:val="24"/>
        </w:rPr>
        <w:t>t</w:t>
      </w:r>
      <w:r w:rsidR="005B5030" w:rsidRPr="00C36F71">
        <w:rPr>
          <w:rFonts w:ascii="Times New Roman" w:hAnsi="Times New Roman"/>
          <w:sz w:val="24"/>
          <w:szCs w:val="24"/>
        </w:rPr>
        <w:t xml:space="preserve">eisėjų kolegija pažymi, kad eismo įvykio deklaracijos forma nėra patvirtinta valstybės institucijos (nustatytuoju </w:t>
      </w:r>
      <w:r w:rsidR="00D466FA">
        <w:rPr>
          <w:rFonts w:ascii="Times New Roman" w:hAnsi="Times New Roman"/>
          <w:sz w:val="24"/>
          <w:szCs w:val="24"/>
        </w:rPr>
        <w:t xml:space="preserve">teisiniu </w:t>
      </w:r>
      <w:r w:rsidR="005B5030" w:rsidRPr="00C36F71">
        <w:rPr>
          <w:rFonts w:ascii="Times New Roman" w:hAnsi="Times New Roman"/>
          <w:sz w:val="24"/>
          <w:szCs w:val="24"/>
        </w:rPr>
        <w:t xml:space="preserve">reguliavimu jokia valstybės institucija ir nėra įgaliota patvirtinti eismo įvykio deklaracijos formos). Ši forma yra transporto priemonių valdytojų civilinės atsakomybės privalomajame draudime dalyvaujančių draudikų ir Lietuvos Respublikos transporto priemonių draudikų biuro sutarta naudoti forma. </w:t>
      </w:r>
      <w:r w:rsidR="0093137C">
        <w:rPr>
          <w:rFonts w:ascii="Times New Roman" w:hAnsi="Times New Roman"/>
          <w:sz w:val="24"/>
          <w:szCs w:val="24"/>
        </w:rPr>
        <w:t>K</w:t>
      </w:r>
      <w:r w:rsidR="005B5030" w:rsidRPr="00C36F71">
        <w:rPr>
          <w:rFonts w:ascii="Times New Roman" w:hAnsi="Times New Roman"/>
          <w:sz w:val="24"/>
          <w:szCs w:val="24"/>
        </w:rPr>
        <w:t>aip nurodyta pirmiau pateiktame teisiniame reguliavime</w:t>
      </w:r>
      <w:r w:rsidR="00D466FA">
        <w:rPr>
          <w:rFonts w:ascii="Times New Roman" w:hAnsi="Times New Roman"/>
          <w:sz w:val="24"/>
          <w:szCs w:val="24"/>
        </w:rPr>
        <w:t>,</w:t>
      </w:r>
      <w:r w:rsidR="005B5030" w:rsidRPr="00C36F71">
        <w:rPr>
          <w:rFonts w:ascii="Times New Roman" w:hAnsi="Times New Roman"/>
          <w:sz w:val="24"/>
          <w:szCs w:val="24"/>
        </w:rPr>
        <w:t xml:space="preserve"> eismo įvykio dalyviai turi teisę, bet neprivalo naudoti šią formą eismo įvykiui užfiksuoti.</w:t>
      </w:r>
      <w:r>
        <w:rPr>
          <w:rFonts w:ascii="Times New Roman" w:hAnsi="Times New Roman"/>
          <w:sz w:val="24"/>
          <w:szCs w:val="24"/>
        </w:rPr>
        <w:t xml:space="preserve"> </w:t>
      </w:r>
      <w:r w:rsidR="00D466FA">
        <w:rPr>
          <w:rFonts w:ascii="Times New Roman" w:hAnsi="Times New Roman"/>
          <w:sz w:val="24"/>
          <w:szCs w:val="24"/>
        </w:rPr>
        <w:t xml:space="preserve">Taigi eismo įvykio deklaracijos forma yra tik rekomendacinis dokumentas eismo įvykio dalyviams. </w:t>
      </w:r>
    </w:p>
    <w:p w14:paraId="7A8CD4C1" w14:textId="4AB91F9B" w:rsidR="00C36F71" w:rsidRDefault="00C36F71" w:rsidP="00DE303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Pirmiau nurodytas teisinis reguliavimas </w:t>
      </w:r>
      <w:proofErr w:type="spellStart"/>
      <w:r w:rsidRPr="00C36F71">
        <w:rPr>
          <w:rFonts w:ascii="Times New Roman" w:hAnsi="Times New Roman"/>
          <w:i/>
          <w:sz w:val="24"/>
          <w:szCs w:val="24"/>
        </w:rPr>
        <w:t>expressis</w:t>
      </w:r>
      <w:proofErr w:type="spellEnd"/>
      <w:r w:rsidRPr="00C36F71">
        <w:rPr>
          <w:rFonts w:ascii="Times New Roman" w:hAnsi="Times New Roman"/>
          <w:i/>
          <w:sz w:val="24"/>
          <w:szCs w:val="24"/>
        </w:rPr>
        <w:t xml:space="preserve"> </w:t>
      </w:r>
      <w:proofErr w:type="spellStart"/>
      <w:r w:rsidRPr="00C36F71">
        <w:rPr>
          <w:rFonts w:ascii="Times New Roman" w:hAnsi="Times New Roman"/>
          <w:i/>
          <w:sz w:val="24"/>
          <w:szCs w:val="24"/>
        </w:rPr>
        <w:t>verbis</w:t>
      </w:r>
      <w:proofErr w:type="spellEnd"/>
      <w:r>
        <w:rPr>
          <w:rFonts w:ascii="Times New Roman" w:hAnsi="Times New Roman"/>
          <w:sz w:val="24"/>
          <w:szCs w:val="24"/>
        </w:rPr>
        <w:t xml:space="preserve"> </w:t>
      </w:r>
      <w:r w:rsidR="005A5F7B">
        <w:rPr>
          <w:rFonts w:ascii="Times New Roman" w:hAnsi="Times New Roman"/>
          <w:sz w:val="24"/>
          <w:szCs w:val="24"/>
        </w:rPr>
        <w:t xml:space="preserve">(aiškiais žodžiais; tiesiogiai) </w:t>
      </w:r>
      <w:r>
        <w:rPr>
          <w:rFonts w:ascii="Times New Roman" w:hAnsi="Times New Roman"/>
          <w:sz w:val="24"/>
          <w:szCs w:val="24"/>
        </w:rPr>
        <w:t>nu</w:t>
      </w:r>
      <w:r w:rsidR="005A5F7B">
        <w:rPr>
          <w:rFonts w:ascii="Times New Roman" w:hAnsi="Times New Roman"/>
          <w:sz w:val="24"/>
          <w:szCs w:val="24"/>
        </w:rPr>
        <w:t>st</w:t>
      </w:r>
      <w:r>
        <w:rPr>
          <w:rFonts w:ascii="Times New Roman" w:hAnsi="Times New Roman"/>
          <w:sz w:val="24"/>
          <w:szCs w:val="24"/>
        </w:rPr>
        <w:t xml:space="preserve">ato, kad tais atvejais, kai </w:t>
      </w:r>
      <w:r w:rsidRPr="00823382">
        <w:rPr>
          <w:rFonts w:ascii="Times New Roman" w:hAnsi="Times New Roman"/>
          <w:color w:val="000000"/>
          <w:sz w:val="24"/>
          <w:szCs w:val="24"/>
        </w:rPr>
        <w:t>nė vienas eismo įvykio dalyvis neturi eismo įvykio deklaracijos, eismo įvykio aplinkybės gali būti aprašomos ir eismo įvykio schema nubraižoma ant švaraus popieriaus lapo, kuriame nurodomi eismo įvykio dalyviai, transporto priemonės, eismo įvykio liudininkai, pateikiama informacija ir eismo įvykio aplinkybės patvirtinamos eismo įvykio dalyvių parašais</w:t>
      </w:r>
      <w:r>
        <w:rPr>
          <w:rFonts w:ascii="Times New Roman" w:hAnsi="Times New Roman"/>
          <w:color w:val="000000"/>
          <w:sz w:val="24"/>
          <w:szCs w:val="24"/>
        </w:rPr>
        <w:t xml:space="preserve">. </w:t>
      </w:r>
      <w:r w:rsidR="00817EAB">
        <w:rPr>
          <w:rFonts w:ascii="Times New Roman" w:hAnsi="Times New Roman"/>
          <w:color w:val="000000"/>
          <w:sz w:val="24"/>
          <w:szCs w:val="24"/>
        </w:rPr>
        <w:t>Š</w:t>
      </w:r>
      <w:r>
        <w:rPr>
          <w:rFonts w:ascii="Times New Roman" w:hAnsi="Times New Roman"/>
          <w:color w:val="000000"/>
          <w:sz w:val="24"/>
          <w:szCs w:val="24"/>
        </w:rPr>
        <w:t xml:space="preserve">is teisinis reguliavimas taip pat patvirtina, kad teisiniu reguliavimu dėl eismo įvykio fiksavimo nekviečiant policijos į eismo įvykio vietą nesiekiama įpareigoti asmenis sudaryti juos teisiškai įpareigojančiai saistantį susitarimą dėl </w:t>
      </w:r>
      <w:r w:rsidRPr="00C36F71">
        <w:rPr>
          <w:rFonts w:ascii="Times New Roman" w:hAnsi="Times New Roman"/>
          <w:sz w:val="24"/>
          <w:szCs w:val="24"/>
        </w:rPr>
        <w:t>civilinės atsakomybės sąlygų nustatym</w:t>
      </w:r>
      <w:r>
        <w:rPr>
          <w:rFonts w:ascii="Times New Roman" w:hAnsi="Times New Roman"/>
          <w:sz w:val="24"/>
          <w:szCs w:val="24"/>
        </w:rPr>
        <w:t>o.</w:t>
      </w:r>
      <w:r w:rsidR="00886A3C">
        <w:rPr>
          <w:rFonts w:ascii="Times New Roman" w:hAnsi="Times New Roman"/>
          <w:sz w:val="24"/>
          <w:szCs w:val="24"/>
        </w:rPr>
        <w:t xml:space="preserve"> </w:t>
      </w:r>
      <w:r w:rsidR="00817EAB">
        <w:rPr>
          <w:rFonts w:ascii="Times New Roman" w:hAnsi="Times New Roman"/>
          <w:sz w:val="24"/>
          <w:szCs w:val="24"/>
        </w:rPr>
        <w:t>Teisėjų kolegijos vertinimu</w:t>
      </w:r>
      <w:r w:rsidR="00915F1A">
        <w:rPr>
          <w:rFonts w:ascii="Times New Roman" w:hAnsi="Times New Roman"/>
          <w:sz w:val="24"/>
          <w:szCs w:val="24"/>
        </w:rPr>
        <w:t>,</w:t>
      </w:r>
      <w:r w:rsidR="00817EAB">
        <w:rPr>
          <w:rFonts w:ascii="Times New Roman" w:hAnsi="Times New Roman"/>
          <w:sz w:val="24"/>
          <w:szCs w:val="24"/>
        </w:rPr>
        <w:t xml:space="preserve"> nėra pagrindo daryti išvadą, jog įstatymų leidėjas ketino nustatyti skirtingą teisinį reguliavimą priklausomai nuo to</w:t>
      </w:r>
      <w:r w:rsidR="00915F1A">
        <w:rPr>
          <w:rFonts w:ascii="Times New Roman" w:hAnsi="Times New Roman"/>
          <w:sz w:val="24"/>
          <w:szCs w:val="24"/>
        </w:rPr>
        <w:t>,</w:t>
      </w:r>
      <w:r w:rsidR="00817EAB">
        <w:rPr>
          <w:rFonts w:ascii="Times New Roman" w:hAnsi="Times New Roman"/>
          <w:sz w:val="24"/>
          <w:szCs w:val="24"/>
        </w:rPr>
        <w:t xml:space="preserve"> ar eismo dalyviai užpildo eismo įvykio deklaraciją</w:t>
      </w:r>
      <w:r w:rsidR="0008008D">
        <w:rPr>
          <w:rFonts w:ascii="Times New Roman" w:hAnsi="Times New Roman"/>
          <w:sz w:val="24"/>
          <w:szCs w:val="24"/>
        </w:rPr>
        <w:t>,</w:t>
      </w:r>
      <w:r w:rsidR="00817EAB">
        <w:rPr>
          <w:rFonts w:ascii="Times New Roman" w:hAnsi="Times New Roman"/>
          <w:sz w:val="24"/>
          <w:szCs w:val="24"/>
        </w:rPr>
        <w:t xml:space="preserve"> ar surašo kitą </w:t>
      </w:r>
      <w:r w:rsidR="00915F1A">
        <w:rPr>
          <w:rFonts w:ascii="Times New Roman" w:hAnsi="Times New Roman"/>
          <w:sz w:val="24"/>
          <w:szCs w:val="24"/>
        </w:rPr>
        <w:t xml:space="preserve">laisvos formos </w:t>
      </w:r>
      <w:r w:rsidR="00817EAB">
        <w:rPr>
          <w:rFonts w:ascii="Times New Roman" w:hAnsi="Times New Roman"/>
          <w:sz w:val="24"/>
          <w:szCs w:val="24"/>
        </w:rPr>
        <w:t xml:space="preserve">dokumentą. </w:t>
      </w:r>
      <w:r w:rsidR="00886A3C">
        <w:rPr>
          <w:rFonts w:ascii="Times New Roman" w:hAnsi="Times New Roman"/>
          <w:sz w:val="24"/>
          <w:szCs w:val="24"/>
        </w:rPr>
        <w:t xml:space="preserve">Be to, teisėjų kolegijos vertinimu, </w:t>
      </w:r>
      <w:r w:rsidR="00D466FA">
        <w:rPr>
          <w:rFonts w:ascii="Times New Roman" w:hAnsi="Times New Roman"/>
          <w:sz w:val="24"/>
          <w:szCs w:val="24"/>
        </w:rPr>
        <w:t>atsižvelgiant į tai, kad eismo įvykis nėra kasdienė situacija ir eismo įvykio dalyviai įprastai būna streso būseno</w:t>
      </w:r>
      <w:r w:rsidR="005A5F7B">
        <w:rPr>
          <w:rFonts w:ascii="Times New Roman" w:hAnsi="Times New Roman"/>
          <w:sz w:val="24"/>
          <w:szCs w:val="24"/>
        </w:rPr>
        <w:t>s</w:t>
      </w:r>
      <w:r w:rsidR="00D466FA">
        <w:rPr>
          <w:rFonts w:ascii="Times New Roman" w:hAnsi="Times New Roman"/>
          <w:sz w:val="24"/>
          <w:szCs w:val="24"/>
        </w:rPr>
        <w:t xml:space="preserve">, </w:t>
      </w:r>
      <w:r w:rsidR="0093137C">
        <w:rPr>
          <w:rFonts w:ascii="Times New Roman" w:hAnsi="Times New Roman"/>
          <w:sz w:val="24"/>
          <w:szCs w:val="24"/>
        </w:rPr>
        <w:t xml:space="preserve">nebūtų pagrįsta reikalauti, kad </w:t>
      </w:r>
      <w:r w:rsidR="00337589">
        <w:rPr>
          <w:rFonts w:ascii="Times New Roman" w:hAnsi="Times New Roman"/>
          <w:sz w:val="24"/>
          <w:szCs w:val="24"/>
        </w:rPr>
        <w:t xml:space="preserve">jie </w:t>
      </w:r>
      <w:r w:rsidR="0093137C">
        <w:rPr>
          <w:rFonts w:ascii="Times New Roman" w:hAnsi="Times New Roman"/>
          <w:sz w:val="24"/>
          <w:szCs w:val="24"/>
        </w:rPr>
        <w:t xml:space="preserve">iš karto po eismo </w:t>
      </w:r>
      <w:r w:rsidR="00D466FA">
        <w:rPr>
          <w:rFonts w:ascii="Times New Roman" w:hAnsi="Times New Roman"/>
          <w:sz w:val="24"/>
          <w:szCs w:val="24"/>
        </w:rPr>
        <w:t xml:space="preserve">įvykio </w:t>
      </w:r>
      <w:r w:rsidR="0093137C">
        <w:rPr>
          <w:rFonts w:ascii="Times New Roman" w:hAnsi="Times New Roman"/>
          <w:sz w:val="24"/>
          <w:szCs w:val="24"/>
        </w:rPr>
        <w:t xml:space="preserve">atliktų veiksmus, kuriais </w:t>
      </w:r>
      <w:r w:rsidR="00D466FA">
        <w:rPr>
          <w:rFonts w:ascii="Times New Roman" w:hAnsi="Times New Roman"/>
          <w:sz w:val="24"/>
          <w:szCs w:val="24"/>
        </w:rPr>
        <w:t xml:space="preserve">būtų </w:t>
      </w:r>
      <w:r w:rsidR="0093137C">
        <w:rPr>
          <w:rFonts w:ascii="Times New Roman" w:hAnsi="Times New Roman"/>
          <w:sz w:val="24"/>
          <w:szCs w:val="24"/>
        </w:rPr>
        <w:t>sukuri</w:t>
      </w:r>
      <w:r w:rsidR="00D466FA">
        <w:rPr>
          <w:rFonts w:ascii="Times New Roman" w:hAnsi="Times New Roman"/>
          <w:sz w:val="24"/>
          <w:szCs w:val="24"/>
        </w:rPr>
        <w:t>amos</w:t>
      </w:r>
      <w:r w:rsidR="0093137C">
        <w:rPr>
          <w:rFonts w:ascii="Times New Roman" w:hAnsi="Times New Roman"/>
          <w:sz w:val="24"/>
          <w:szCs w:val="24"/>
        </w:rPr>
        <w:t>, pakei</w:t>
      </w:r>
      <w:r w:rsidR="00D466FA">
        <w:rPr>
          <w:rFonts w:ascii="Times New Roman" w:hAnsi="Times New Roman"/>
          <w:sz w:val="24"/>
          <w:szCs w:val="24"/>
        </w:rPr>
        <w:t xml:space="preserve">čiamos </w:t>
      </w:r>
      <w:r w:rsidR="0093137C">
        <w:rPr>
          <w:rFonts w:ascii="Times New Roman" w:hAnsi="Times New Roman"/>
          <w:sz w:val="24"/>
          <w:szCs w:val="24"/>
        </w:rPr>
        <w:t>ar panaikin</w:t>
      </w:r>
      <w:r w:rsidR="00D466FA">
        <w:rPr>
          <w:rFonts w:ascii="Times New Roman" w:hAnsi="Times New Roman"/>
          <w:sz w:val="24"/>
          <w:szCs w:val="24"/>
        </w:rPr>
        <w:t>amos</w:t>
      </w:r>
      <w:r w:rsidR="0093137C">
        <w:rPr>
          <w:rFonts w:ascii="Times New Roman" w:hAnsi="Times New Roman"/>
          <w:sz w:val="24"/>
          <w:szCs w:val="24"/>
        </w:rPr>
        <w:t xml:space="preserve"> civilin</w:t>
      </w:r>
      <w:r w:rsidR="00D466FA">
        <w:rPr>
          <w:rFonts w:ascii="Times New Roman" w:hAnsi="Times New Roman"/>
          <w:sz w:val="24"/>
          <w:szCs w:val="24"/>
        </w:rPr>
        <w:t>ė</w:t>
      </w:r>
      <w:r w:rsidR="0093137C">
        <w:rPr>
          <w:rFonts w:ascii="Times New Roman" w:hAnsi="Times New Roman"/>
          <w:sz w:val="24"/>
          <w:szCs w:val="24"/>
        </w:rPr>
        <w:t>s teis</w:t>
      </w:r>
      <w:r w:rsidR="00D466FA">
        <w:rPr>
          <w:rFonts w:ascii="Times New Roman" w:hAnsi="Times New Roman"/>
          <w:sz w:val="24"/>
          <w:szCs w:val="24"/>
        </w:rPr>
        <w:t>ė</w:t>
      </w:r>
      <w:r w:rsidR="0093137C">
        <w:rPr>
          <w:rFonts w:ascii="Times New Roman" w:hAnsi="Times New Roman"/>
          <w:sz w:val="24"/>
          <w:szCs w:val="24"/>
        </w:rPr>
        <w:t>s ir pareig</w:t>
      </w:r>
      <w:r w:rsidR="00D466FA">
        <w:rPr>
          <w:rFonts w:ascii="Times New Roman" w:hAnsi="Times New Roman"/>
          <w:sz w:val="24"/>
          <w:szCs w:val="24"/>
        </w:rPr>
        <w:t>o</w:t>
      </w:r>
      <w:r w:rsidR="0093137C">
        <w:rPr>
          <w:rFonts w:ascii="Times New Roman" w:hAnsi="Times New Roman"/>
          <w:sz w:val="24"/>
          <w:szCs w:val="24"/>
        </w:rPr>
        <w:t xml:space="preserve">s. </w:t>
      </w:r>
      <w:r w:rsidR="00886A3C">
        <w:rPr>
          <w:rFonts w:ascii="Times New Roman" w:hAnsi="Times New Roman"/>
          <w:sz w:val="24"/>
          <w:szCs w:val="24"/>
        </w:rPr>
        <w:t xml:space="preserve"> </w:t>
      </w:r>
    </w:p>
    <w:p w14:paraId="384DA57C" w14:textId="4EF687BC" w:rsidR="00090DA5" w:rsidRPr="00531975" w:rsidRDefault="00C36F71" w:rsidP="00DE303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color w:val="000000"/>
          <w:sz w:val="24"/>
          <w:szCs w:val="24"/>
        </w:rPr>
        <w:t>Teisėjų kolegija sutinka su atsakov</w:t>
      </w:r>
      <w:r w:rsidR="00337589">
        <w:rPr>
          <w:rFonts w:ascii="Times New Roman" w:hAnsi="Times New Roman"/>
          <w:color w:val="000000"/>
          <w:sz w:val="24"/>
          <w:szCs w:val="24"/>
        </w:rPr>
        <w:t>ės</w:t>
      </w:r>
      <w:r>
        <w:rPr>
          <w:rFonts w:ascii="Times New Roman" w:hAnsi="Times New Roman"/>
          <w:color w:val="000000"/>
          <w:sz w:val="24"/>
          <w:szCs w:val="24"/>
        </w:rPr>
        <w:t xml:space="preserve"> atsiliepime nurodytais argumentais, kad t</w:t>
      </w:r>
      <w:r w:rsidRPr="00F42CD3">
        <w:rPr>
          <w:rFonts w:ascii="Times New Roman" w:hAnsi="Times New Roman"/>
          <w:iCs/>
          <w:sz w:val="24"/>
          <w:szCs w:val="24"/>
        </w:rPr>
        <w:t xml:space="preserve">eisės aktai nedraudžia </w:t>
      </w:r>
      <w:r w:rsidR="005365E6">
        <w:rPr>
          <w:rFonts w:ascii="Times New Roman" w:hAnsi="Times New Roman"/>
          <w:iCs/>
          <w:sz w:val="24"/>
          <w:szCs w:val="24"/>
        </w:rPr>
        <w:t>sandori</w:t>
      </w:r>
      <w:r w:rsidR="005A5F7B">
        <w:rPr>
          <w:rFonts w:ascii="Times New Roman" w:hAnsi="Times New Roman"/>
          <w:iCs/>
          <w:sz w:val="24"/>
          <w:szCs w:val="24"/>
        </w:rPr>
        <w:t>ų</w:t>
      </w:r>
      <w:r w:rsidR="005365E6">
        <w:rPr>
          <w:rFonts w:ascii="Times New Roman" w:hAnsi="Times New Roman"/>
          <w:iCs/>
          <w:sz w:val="24"/>
          <w:szCs w:val="24"/>
        </w:rPr>
        <w:t xml:space="preserve">, kuriais šalys </w:t>
      </w:r>
      <w:r w:rsidRPr="00F42CD3">
        <w:rPr>
          <w:rFonts w:ascii="Times New Roman" w:hAnsi="Times New Roman"/>
          <w:iCs/>
          <w:sz w:val="24"/>
          <w:szCs w:val="24"/>
        </w:rPr>
        <w:t>pripaž</w:t>
      </w:r>
      <w:r w:rsidR="005365E6">
        <w:rPr>
          <w:rFonts w:ascii="Times New Roman" w:hAnsi="Times New Roman"/>
          <w:iCs/>
          <w:sz w:val="24"/>
          <w:szCs w:val="24"/>
        </w:rPr>
        <w:t xml:space="preserve">įsta </w:t>
      </w:r>
      <w:r>
        <w:rPr>
          <w:rFonts w:ascii="Times New Roman" w:hAnsi="Times New Roman"/>
          <w:iCs/>
          <w:sz w:val="24"/>
          <w:szCs w:val="24"/>
        </w:rPr>
        <w:t>savo civilinės atsakomybės kilimą (</w:t>
      </w:r>
      <w:r w:rsidRPr="00F42CD3">
        <w:rPr>
          <w:rFonts w:ascii="Times New Roman" w:hAnsi="Times New Roman"/>
          <w:iCs/>
          <w:sz w:val="24"/>
          <w:szCs w:val="24"/>
        </w:rPr>
        <w:t xml:space="preserve">faktą, kad </w:t>
      </w:r>
      <w:r w:rsidR="00337589">
        <w:rPr>
          <w:rFonts w:ascii="Times New Roman" w:hAnsi="Times New Roman"/>
          <w:iCs/>
          <w:sz w:val="24"/>
          <w:szCs w:val="24"/>
        </w:rPr>
        <w:t xml:space="preserve">ji </w:t>
      </w:r>
      <w:r w:rsidRPr="00F42CD3">
        <w:rPr>
          <w:rFonts w:ascii="Times New Roman" w:hAnsi="Times New Roman"/>
          <w:iCs/>
          <w:sz w:val="24"/>
          <w:szCs w:val="24"/>
        </w:rPr>
        <w:lastRenderedPageBreak/>
        <w:t>atliko neteisėtus veiksmus ir yra kalta dėl kilusios žalos</w:t>
      </w:r>
      <w:r>
        <w:rPr>
          <w:rFonts w:ascii="Times New Roman" w:hAnsi="Times New Roman"/>
          <w:iCs/>
          <w:sz w:val="24"/>
          <w:szCs w:val="24"/>
        </w:rPr>
        <w:t>)</w:t>
      </w:r>
      <w:r w:rsidRPr="00F42CD3">
        <w:rPr>
          <w:rFonts w:ascii="Times New Roman" w:hAnsi="Times New Roman"/>
          <w:iCs/>
          <w:sz w:val="24"/>
          <w:szCs w:val="24"/>
        </w:rPr>
        <w:t>.</w:t>
      </w:r>
      <w:r w:rsidR="005365E6">
        <w:rPr>
          <w:rFonts w:ascii="Times New Roman" w:hAnsi="Times New Roman"/>
          <w:iCs/>
          <w:sz w:val="24"/>
          <w:szCs w:val="24"/>
        </w:rPr>
        <w:t xml:space="preserve"> Tokie sandoriai yra galimi tiek</w:t>
      </w:r>
      <w:r w:rsidR="00D466FA">
        <w:rPr>
          <w:rFonts w:ascii="Times New Roman" w:hAnsi="Times New Roman"/>
          <w:iCs/>
          <w:sz w:val="24"/>
          <w:szCs w:val="24"/>
        </w:rPr>
        <w:t>,</w:t>
      </w:r>
      <w:r w:rsidR="005365E6">
        <w:rPr>
          <w:rFonts w:ascii="Times New Roman" w:hAnsi="Times New Roman"/>
          <w:iCs/>
          <w:sz w:val="24"/>
          <w:szCs w:val="24"/>
        </w:rPr>
        <w:t xml:space="preserve"> kiek </w:t>
      </w:r>
      <w:r w:rsidRPr="00F42CD3">
        <w:rPr>
          <w:rFonts w:ascii="Times New Roman" w:hAnsi="Times New Roman"/>
          <w:iCs/>
          <w:sz w:val="24"/>
          <w:szCs w:val="24"/>
        </w:rPr>
        <w:t xml:space="preserve">neprieštarauja CK 6.252 straipsnio </w:t>
      </w:r>
      <w:r w:rsidR="005365E6">
        <w:rPr>
          <w:rFonts w:ascii="Times New Roman" w:hAnsi="Times New Roman"/>
          <w:iCs/>
          <w:sz w:val="24"/>
          <w:szCs w:val="24"/>
        </w:rPr>
        <w:t>1 dalies reikalavimams dėl negalimumo panaikinti ar apriboti šalies civilinę atsakomybę</w:t>
      </w:r>
      <w:r w:rsidR="00817EAB">
        <w:rPr>
          <w:rFonts w:ascii="Times New Roman" w:hAnsi="Times New Roman"/>
          <w:iCs/>
          <w:sz w:val="24"/>
          <w:szCs w:val="24"/>
        </w:rPr>
        <w:t xml:space="preserve"> ar kitoms imperatyvio</w:t>
      </w:r>
      <w:r w:rsidR="00713695">
        <w:rPr>
          <w:rFonts w:ascii="Times New Roman" w:hAnsi="Times New Roman"/>
          <w:iCs/>
          <w:sz w:val="24"/>
          <w:szCs w:val="24"/>
        </w:rPr>
        <w:t>sio</w:t>
      </w:r>
      <w:r w:rsidR="00817EAB">
        <w:rPr>
          <w:rFonts w:ascii="Times New Roman" w:hAnsi="Times New Roman"/>
          <w:iCs/>
          <w:sz w:val="24"/>
          <w:szCs w:val="24"/>
        </w:rPr>
        <w:t>ms nuostatoms</w:t>
      </w:r>
      <w:r w:rsidR="005365E6">
        <w:rPr>
          <w:rFonts w:ascii="Times New Roman" w:hAnsi="Times New Roman"/>
          <w:iCs/>
          <w:sz w:val="24"/>
          <w:szCs w:val="24"/>
        </w:rPr>
        <w:t>. Tačiau</w:t>
      </w:r>
      <w:r w:rsidR="0008008D">
        <w:rPr>
          <w:rFonts w:ascii="Times New Roman" w:hAnsi="Times New Roman"/>
          <w:iCs/>
          <w:sz w:val="24"/>
          <w:szCs w:val="24"/>
        </w:rPr>
        <w:t>,</w:t>
      </w:r>
      <w:r w:rsidR="005365E6">
        <w:rPr>
          <w:rFonts w:ascii="Times New Roman" w:hAnsi="Times New Roman"/>
          <w:iCs/>
          <w:sz w:val="24"/>
          <w:szCs w:val="24"/>
        </w:rPr>
        <w:t xml:space="preserve"> kaip nurodyta pirmiau</w:t>
      </w:r>
      <w:r w:rsidR="00D466FA">
        <w:rPr>
          <w:rFonts w:ascii="Times New Roman" w:hAnsi="Times New Roman"/>
          <w:iCs/>
          <w:sz w:val="24"/>
          <w:szCs w:val="24"/>
        </w:rPr>
        <w:t>,</w:t>
      </w:r>
      <w:r w:rsidR="005365E6">
        <w:rPr>
          <w:rFonts w:ascii="Times New Roman" w:hAnsi="Times New Roman"/>
          <w:iCs/>
          <w:sz w:val="24"/>
          <w:szCs w:val="24"/>
        </w:rPr>
        <w:t xml:space="preserve"> teisėjų kolegij</w:t>
      </w:r>
      <w:r w:rsidR="0008008D">
        <w:rPr>
          <w:rFonts w:ascii="Times New Roman" w:hAnsi="Times New Roman"/>
          <w:iCs/>
          <w:sz w:val="24"/>
          <w:szCs w:val="24"/>
        </w:rPr>
        <w:t xml:space="preserve">os vertinimu, </w:t>
      </w:r>
      <w:r w:rsidR="00915F1A">
        <w:rPr>
          <w:rFonts w:ascii="Times New Roman" w:hAnsi="Times New Roman"/>
          <w:iCs/>
          <w:sz w:val="24"/>
          <w:szCs w:val="24"/>
        </w:rPr>
        <w:t xml:space="preserve">nėra pagrindo aiškinti, jog </w:t>
      </w:r>
      <w:r w:rsidR="005365E6">
        <w:rPr>
          <w:rFonts w:ascii="Times New Roman" w:hAnsi="Times New Roman"/>
          <w:iCs/>
          <w:sz w:val="24"/>
          <w:szCs w:val="24"/>
        </w:rPr>
        <w:t>eismo įvykio deklaracijo</w:t>
      </w:r>
      <w:r w:rsidR="00713695">
        <w:rPr>
          <w:rFonts w:ascii="Times New Roman" w:hAnsi="Times New Roman"/>
          <w:iCs/>
          <w:sz w:val="24"/>
          <w:szCs w:val="24"/>
        </w:rPr>
        <w:t>s</w:t>
      </w:r>
      <w:r w:rsidR="005365E6">
        <w:rPr>
          <w:rFonts w:ascii="Times New Roman" w:hAnsi="Times New Roman"/>
          <w:iCs/>
          <w:sz w:val="24"/>
          <w:szCs w:val="24"/>
        </w:rPr>
        <w:t xml:space="preserve"> </w:t>
      </w:r>
      <w:r w:rsidR="005365E6" w:rsidRPr="00C36F71">
        <w:rPr>
          <w:rFonts w:ascii="Times New Roman" w:hAnsi="Times New Roman"/>
          <w:sz w:val="24"/>
          <w:szCs w:val="24"/>
        </w:rPr>
        <w:t xml:space="preserve">14 laukelio „Mano pastabos“ apatinės dalies „Patvirtinu, jog esu </w:t>
      </w:r>
      <w:r w:rsidR="005365E6" w:rsidRPr="00531975">
        <w:rPr>
          <w:rFonts w:ascii="Times New Roman" w:hAnsi="Times New Roman"/>
          <w:sz w:val="24"/>
          <w:szCs w:val="24"/>
        </w:rPr>
        <w:t>atsakingas (-a) už padarytą žalą“ užpildymas reiškia eismo įvykio dalyvių tikslą</w:t>
      </w:r>
      <w:r w:rsidR="005365E6" w:rsidRPr="00531975">
        <w:rPr>
          <w:rFonts w:ascii="Times New Roman" w:hAnsi="Times New Roman"/>
          <w:iCs/>
          <w:sz w:val="24"/>
          <w:szCs w:val="24"/>
        </w:rPr>
        <w:t xml:space="preserve"> sudaryti tokį sandorį ir nustatyti teisiškai įpareigojančius rezultatus.</w:t>
      </w:r>
      <w:r w:rsidRPr="00531975">
        <w:rPr>
          <w:rFonts w:ascii="Times New Roman" w:hAnsi="Times New Roman"/>
          <w:sz w:val="24"/>
          <w:szCs w:val="24"/>
        </w:rPr>
        <w:t xml:space="preserve">    </w:t>
      </w:r>
      <w:r w:rsidR="00BC2784" w:rsidRPr="00531975">
        <w:rPr>
          <w:rFonts w:ascii="Times New Roman" w:hAnsi="Times New Roman"/>
          <w:sz w:val="24"/>
          <w:szCs w:val="24"/>
        </w:rPr>
        <w:t xml:space="preserve"> </w:t>
      </w:r>
      <w:r w:rsidR="00090DA5" w:rsidRPr="00531975">
        <w:rPr>
          <w:rFonts w:ascii="Times New Roman" w:hAnsi="Times New Roman"/>
          <w:sz w:val="24"/>
          <w:szCs w:val="24"/>
        </w:rPr>
        <w:t xml:space="preserve">   </w:t>
      </w:r>
    </w:p>
    <w:p w14:paraId="4727C9F9" w14:textId="4DAD3422" w:rsidR="00531975" w:rsidRDefault="00531975" w:rsidP="007A66BD">
      <w:pPr>
        <w:pStyle w:val="Sraopastraipa"/>
        <w:numPr>
          <w:ilvl w:val="0"/>
          <w:numId w:val="3"/>
        </w:numPr>
        <w:spacing w:after="120" w:line="240" w:lineRule="auto"/>
        <w:contextualSpacing w:val="0"/>
        <w:jc w:val="both"/>
        <w:rPr>
          <w:rFonts w:ascii="Times New Roman" w:hAnsi="Times New Roman"/>
          <w:sz w:val="24"/>
          <w:szCs w:val="24"/>
        </w:rPr>
      </w:pPr>
      <w:r w:rsidRPr="00531975">
        <w:rPr>
          <w:rFonts w:ascii="Times New Roman" w:hAnsi="Times New Roman"/>
          <w:sz w:val="24"/>
          <w:szCs w:val="24"/>
        </w:rPr>
        <w:t xml:space="preserve">Transporto priemonių valdytojų civilinės atsakomybės privalomasis draudimas reguliuojamas </w:t>
      </w:r>
      <w:bookmarkStart w:id="25" w:name="n9a3da4e3-259c-446a-a50c-f1c18dff2c62"/>
      <w:r w:rsidRPr="00531975">
        <w:rPr>
          <w:rFonts w:ascii="Times New Roman" w:hAnsi="Times New Roman"/>
          <w:sz w:val="24"/>
          <w:szCs w:val="24"/>
        </w:rPr>
        <w:fldChar w:fldCharType="begin"/>
      </w:r>
      <w:r w:rsidRPr="00531975">
        <w:rPr>
          <w:rFonts w:ascii="Times New Roman" w:hAnsi="Times New Roman"/>
          <w:sz w:val="24"/>
          <w:szCs w:val="24"/>
        </w:rPr>
        <w:instrText xml:space="preserve"> HYPERLINK "http://www.infolex.lt/ta/27658" \o "Lietuvos Respublikos transporto priemonių valdytojų civilinės atsakomybės privalomojo draudimo įstatymas" \t "_blank" </w:instrText>
      </w:r>
      <w:r w:rsidRPr="00531975">
        <w:rPr>
          <w:rFonts w:ascii="Times New Roman" w:hAnsi="Times New Roman"/>
          <w:sz w:val="24"/>
          <w:szCs w:val="24"/>
        </w:rPr>
        <w:fldChar w:fldCharType="separate"/>
      </w:r>
      <w:r w:rsidRPr="00531975">
        <w:rPr>
          <w:rFonts w:ascii="Times New Roman" w:hAnsi="Times New Roman"/>
          <w:sz w:val="24"/>
          <w:szCs w:val="24"/>
        </w:rPr>
        <w:t>TPVCAPDĮ</w:t>
      </w:r>
      <w:r w:rsidRPr="00531975">
        <w:rPr>
          <w:rFonts w:ascii="Times New Roman" w:hAnsi="Times New Roman"/>
          <w:sz w:val="24"/>
          <w:szCs w:val="24"/>
        </w:rPr>
        <w:fldChar w:fldCharType="end"/>
      </w:r>
      <w:bookmarkStart w:id="26" w:name="pn9a3da4e3-259c-446a-a50c-f1c18dff2c62"/>
      <w:bookmarkEnd w:id="25"/>
      <w:bookmarkEnd w:id="26"/>
      <w:r w:rsidRPr="00531975">
        <w:rPr>
          <w:rFonts w:ascii="Times New Roman" w:hAnsi="Times New Roman"/>
          <w:sz w:val="24"/>
          <w:szCs w:val="24"/>
        </w:rPr>
        <w:t xml:space="preserve"> ir šio įstatymo įgyvendinamaisiais teisės aktais (Taisyklėmis ir k</w:t>
      </w:r>
      <w:r w:rsidR="00713695">
        <w:rPr>
          <w:rFonts w:ascii="Times New Roman" w:hAnsi="Times New Roman"/>
          <w:sz w:val="24"/>
          <w:szCs w:val="24"/>
        </w:rPr>
        <w:t>t.</w:t>
      </w:r>
      <w:r w:rsidRPr="00531975">
        <w:rPr>
          <w:rFonts w:ascii="Times New Roman" w:hAnsi="Times New Roman"/>
          <w:sz w:val="24"/>
          <w:szCs w:val="24"/>
        </w:rPr>
        <w:t xml:space="preserve">). Pagal </w:t>
      </w:r>
      <w:bookmarkStart w:id="27" w:name="ne3199f13-4adb-42cd-b0d8-5c31fc190c6d"/>
      <w:r w:rsidRPr="00531975">
        <w:rPr>
          <w:rFonts w:ascii="Times New Roman" w:hAnsi="Times New Roman"/>
          <w:sz w:val="24"/>
          <w:szCs w:val="24"/>
        </w:rPr>
        <w:fldChar w:fldCharType="begin"/>
      </w:r>
      <w:r w:rsidRPr="00531975">
        <w:rPr>
          <w:rFonts w:ascii="Times New Roman" w:hAnsi="Times New Roman"/>
          <w:sz w:val="24"/>
          <w:szCs w:val="24"/>
        </w:rPr>
        <w:instrText xml:space="preserve"> HYPERLINK "http://www.infolex.lt/ta/27658" \o "Lietuvos Respublikos transporto priemonių valdytojų civilinės atsakomybės privalomojo draudimo įstatymas" \t "_blank" </w:instrText>
      </w:r>
      <w:r w:rsidRPr="00531975">
        <w:rPr>
          <w:rFonts w:ascii="Times New Roman" w:hAnsi="Times New Roman"/>
          <w:sz w:val="24"/>
          <w:szCs w:val="24"/>
        </w:rPr>
        <w:fldChar w:fldCharType="separate"/>
      </w:r>
      <w:r w:rsidRPr="00531975">
        <w:rPr>
          <w:rFonts w:ascii="Times New Roman" w:hAnsi="Times New Roman"/>
          <w:sz w:val="24"/>
          <w:szCs w:val="24"/>
        </w:rPr>
        <w:t>TPVCAPDĮ</w:t>
      </w:r>
      <w:r w:rsidRPr="00531975">
        <w:rPr>
          <w:rFonts w:ascii="Times New Roman" w:hAnsi="Times New Roman"/>
          <w:sz w:val="24"/>
          <w:szCs w:val="24"/>
        </w:rPr>
        <w:fldChar w:fldCharType="end"/>
      </w:r>
      <w:bookmarkStart w:id="28" w:name="pne3199f13-4adb-42cd-b0d8-5c31fc190c6d"/>
      <w:bookmarkEnd w:id="27"/>
      <w:bookmarkEnd w:id="28"/>
      <w:r w:rsidRPr="00531975">
        <w:rPr>
          <w:rFonts w:ascii="Times New Roman" w:hAnsi="Times New Roman"/>
          <w:sz w:val="24"/>
          <w:szCs w:val="24"/>
        </w:rPr>
        <w:t xml:space="preserve"> </w:t>
      </w:r>
      <w:bookmarkStart w:id="29" w:name="n6a387372-c619-48db-8bd2-27133d902f0e"/>
      <w:r w:rsidRPr="00531975">
        <w:rPr>
          <w:rFonts w:ascii="Times New Roman" w:hAnsi="Times New Roman"/>
          <w:sz w:val="24"/>
          <w:szCs w:val="24"/>
        </w:rPr>
        <w:fldChar w:fldCharType="begin"/>
      </w:r>
      <w:r w:rsidRPr="00531975">
        <w:rPr>
          <w:rFonts w:ascii="Times New Roman" w:hAnsi="Times New Roman"/>
          <w:sz w:val="24"/>
          <w:szCs w:val="24"/>
        </w:rPr>
        <w:instrText xml:space="preserve"> HYPERLINK "http://www.infolex.lt/tp/1574557" \o "Įstatymo tikslas ir paskirtis" \t "_blank" </w:instrText>
      </w:r>
      <w:r w:rsidRPr="00531975">
        <w:rPr>
          <w:rFonts w:ascii="Times New Roman" w:hAnsi="Times New Roman"/>
          <w:sz w:val="24"/>
          <w:szCs w:val="24"/>
        </w:rPr>
        <w:fldChar w:fldCharType="separate"/>
      </w:r>
      <w:r w:rsidRPr="00531975">
        <w:rPr>
          <w:rFonts w:ascii="Times New Roman" w:hAnsi="Times New Roman"/>
          <w:sz w:val="24"/>
          <w:szCs w:val="24"/>
        </w:rPr>
        <w:t>1</w:t>
      </w:r>
      <w:r w:rsidRPr="00531975">
        <w:rPr>
          <w:rFonts w:ascii="Times New Roman" w:hAnsi="Times New Roman"/>
          <w:sz w:val="24"/>
          <w:szCs w:val="24"/>
        </w:rPr>
        <w:fldChar w:fldCharType="end"/>
      </w:r>
      <w:bookmarkStart w:id="30" w:name="pn6a387372-c619-48db-8bd2-27133d902f0e"/>
      <w:bookmarkEnd w:id="29"/>
      <w:bookmarkEnd w:id="30"/>
      <w:r w:rsidRPr="00531975">
        <w:rPr>
          <w:rFonts w:ascii="Times New Roman" w:hAnsi="Times New Roman"/>
          <w:sz w:val="24"/>
          <w:szCs w:val="24"/>
        </w:rPr>
        <w:t xml:space="preserve"> straipsnio 6 dalį </w:t>
      </w:r>
      <w:bookmarkStart w:id="31" w:name="n83d982a3-9d2f-484c-a6c7-e22394f4a83b"/>
      <w:r w:rsidR="00713695">
        <w:rPr>
          <w:rFonts w:ascii="Times New Roman" w:hAnsi="Times New Roman"/>
          <w:sz w:val="24"/>
          <w:szCs w:val="24"/>
        </w:rPr>
        <w:t xml:space="preserve">Lietuvos Respublikos </w:t>
      </w:r>
      <w:hyperlink r:id="rId16" w:tgtFrame="_blank" w:tooltip="Lietuvos Respublikos ūkio subjektų, perkančių–parduodančių žalią pieną ir prekiaujančių pieno gaminiais, nesąžiningų veiksmų draudimo įstatymas" w:history="1">
        <w:r w:rsidR="00713695">
          <w:rPr>
            <w:rFonts w:ascii="Times New Roman" w:hAnsi="Times New Roman"/>
            <w:sz w:val="24"/>
            <w:szCs w:val="24"/>
          </w:rPr>
          <w:t>d</w:t>
        </w:r>
        <w:r w:rsidRPr="00531975">
          <w:rPr>
            <w:rFonts w:ascii="Times New Roman" w:hAnsi="Times New Roman"/>
            <w:sz w:val="24"/>
            <w:szCs w:val="24"/>
          </w:rPr>
          <w:t>raudimo įstatymo</w:t>
        </w:r>
      </w:hyperlink>
      <w:bookmarkStart w:id="32" w:name="pn83d982a3-9d2f-484c-a6c7-e22394f4a83b"/>
      <w:bookmarkEnd w:id="31"/>
      <w:bookmarkEnd w:id="32"/>
      <w:r w:rsidRPr="00531975">
        <w:rPr>
          <w:rFonts w:ascii="Times New Roman" w:hAnsi="Times New Roman"/>
          <w:sz w:val="24"/>
          <w:szCs w:val="24"/>
        </w:rPr>
        <w:t xml:space="preserve"> nuostatos šio įstatymo reglamentuojamiems santykiams taikomos tiek, kiek šis įstatymas nenustato kitaip. </w:t>
      </w:r>
    </w:p>
    <w:p w14:paraId="6E767803" w14:textId="3493CE94" w:rsidR="00417B07" w:rsidRPr="00531975" w:rsidRDefault="00831301" w:rsidP="007A66BD">
      <w:pPr>
        <w:pStyle w:val="Sraopastraipa"/>
        <w:numPr>
          <w:ilvl w:val="0"/>
          <w:numId w:val="3"/>
        </w:numPr>
        <w:spacing w:after="120" w:line="240" w:lineRule="auto"/>
        <w:contextualSpacing w:val="0"/>
        <w:jc w:val="both"/>
        <w:rPr>
          <w:rFonts w:ascii="Times New Roman" w:hAnsi="Times New Roman"/>
          <w:sz w:val="24"/>
          <w:szCs w:val="24"/>
        </w:rPr>
      </w:pPr>
      <w:r w:rsidRPr="00531975">
        <w:rPr>
          <w:rFonts w:ascii="Times New Roman" w:hAnsi="Times New Roman"/>
          <w:sz w:val="24"/>
          <w:szCs w:val="24"/>
        </w:rPr>
        <w:t>TPVCAPD sutartis – civilinės atsakomybės draudimo rūšis, įtvirtinta įstatyme (</w:t>
      </w:r>
      <w:bookmarkStart w:id="33" w:name="n4e7e316b-0849-46fa-8cd8-f988fee2e156"/>
      <w:r w:rsidRPr="00531975">
        <w:rPr>
          <w:rFonts w:ascii="Times New Roman" w:hAnsi="Times New Roman"/>
          <w:sz w:val="24"/>
          <w:szCs w:val="24"/>
        </w:rPr>
        <w:fldChar w:fldCharType="begin"/>
      </w:r>
      <w:r w:rsidRPr="00531975">
        <w:rPr>
          <w:rFonts w:ascii="Times New Roman" w:hAnsi="Times New Roman"/>
          <w:sz w:val="24"/>
          <w:szCs w:val="24"/>
        </w:rPr>
        <w:instrText xml:space="preserve"> HYPERLINK "http://www.infolex.lt/ta/12755" \o "Lietuvos Respublikos civilinis kodeksas. Šeštoji knyga. Prievolių teisė" \t "_blank" </w:instrText>
      </w:r>
      <w:r w:rsidRPr="00531975">
        <w:rPr>
          <w:rFonts w:ascii="Times New Roman" w:hAnsi="Times New Roman"/>
          <w:sz w:val="24"/>
          <w:szCs w:val="24"/>
        </w:rPr>
        <w:fldChar w:fldCharType="separate"/>
      </w:r>
      <w:r w:rsidRPr="00531975">
        <w:rPr>
          <w:rFonts w:ascii="Times New Roman" w:hAnsi="Times New Roman"/>
          <w:sz w:val="24"/>
          <w:szCs w:val="24"/>
        </w:rPr>
        <w:t>CK</w:t>
      </w:r>
      <w:r w:rsidRPr="00531975">
        <w:rPr>
          <w:rFonts w:ascii="Times New Roman" w:hAnsi="Times New Roman"/>
          <w:sz w:val="24"/>
          <w:szCs w:val="24"/>
        </w:rPr>
        <w:fldChar w:fldCharType="end"/>
      </w:r>
      <w:bookmarkStart w:id="34" w:name="pn4e7e316b-0849-46fa-8cd8-f988fee2e156"/>
      <w:bookmarkEnd w:id="33"/>
      <w:bookmarkEnd w:id="34"/>
      <w:r w:rsidR="00696885">
        <w:rPr>
          <w:rFonts w:ascii="Times New Roman" w:hAnsi="Times New Roman"/>
          <w:sz w:val="24"/>
          <w:szCs w:val="24"/>
        </w:rPr>
        <w:t> </w:t>
      </w:r>
      <w:bookmarkStart w:id="35" w:name="n89d54903-c3ba-4a12-b50b-04048773140e"/>
      <w:r w:rsidRPr="00531975">
        <w:rPr>
          <w:rFonts w:ascii="Times New Roman" w:hAnsi="Times New Roman"/>
          <w:sz w:val="24"/>
          <w:szCs w:val="24"/>
        </w:rPr>
        <w:fldChar w:fldCharType="begin"/>
      </w:r>
      <w:r w:rsidRPr="00531975">
        <w:rPr>
          <w:rFonts w:ascii="Times New Roman" w:hAnsi="Times New Roman"/>
          <w:sz w:val="24"/>
          <w:szCs w:val="24"/>
        </w:rPr>
        <w:instrText xml:space="preserve"> HYPERLINK "http://www.infolex.lt/tp/1574557" \o "Civilinės atsakomybės draudimas" \t "_blank" </w:instrText>
      </w:r>
      <w:r w:rsidRPr="00531975">
        <w:rPr>
          <w:rFonts w:ascii="Times New Roman" w:hAnsi="Times New Roman"/>
          <w:sz w:val="24"/>
          <w:szCs w:val="24"/>
        </w:rPr>
        <w:fldChar w:fldCharType="separate"/>
      </w:r>
      <w:r w:rsidRPr="00531975">
        <w:rPr>
          <w:rFonts w:ascii="Times New Roman" w:hAnsi="Times New Roman"/>
          <w:sz w:val="24"/>
          <w:szCs w:val="24"/>
        </w:rPr>
        <w:t>6.254</w:t>
      </w:r>
      <w:r w:rsidRPr="00531975">
        <w:rPr>
          <w:rFonts w:ascii="Times New Roman" w:hAnsi="Times New Roman"/>
          <w:sz w:val="24"/>
          <w:szCs w:val="24"/>
        </w:rPr>
        <w:fldChar w:fldCharType="end"/>
      </w:r>
      <w:bookmarkStart w:id="36" w:name="pn89d54903-c3ba-4a12-b50b-04048773140e"/>
      <w:bookmarkEnd w:id="35"/>
      <w:bookmarkEnd w:id="36"/>
      <w:r w:rsidR="00713695">
        <w:rPr>
          <w:rFonts w:ascii="Times New Roman" w:hAnsi="Times New Roman"/>
          <w:sz w:val="24"/>
          <w:szCs w:val="24"/>
        </w:rPr>
        <w:t> </w:t>
      </w:r>
      <w:r w:rsidRPr="00531975">
        <w:rPr>
          <w:rFonts w:ascii="Times New Roman" w:hAnsi="Times New Roman"/>
          <w:sz w:val="24"/>
          <w:szCs w:val="24"/>
        </w:rPr>
        <w:t xml:space="preserve">straipsnio 1 dalis, </w:t>
      </w:r>
      <w:bookmarkStart w:id="37" w:name="n2325d282-1c3c-42a5-8c73-71c950281f5b"/>
      <w:r w:rsidRPr="00531975">
        <w:rPr>
          <w:rFonts w:ascii="Times New Roman" w:hAnsi="Times New Roman"/>
          <w:sz w:val="24"/>
          <w:szCs w:val="24"/>
        </w:rPr>
        <w:fldChar w:fldCharType="begin"/>
      </w:r>
      <w:r w:rsidRPr="00531975">
        <w:rPr>
          <w:rFonts w:ascii="Times New Roman" w:hAnsi="Times New Roman"/>
          <w:sz w:val="24"/>
          <w:szCs w:val="24"/>
        </w:rPr>
        <w:instrText xml:space="preserve"> HYPERLINK "http://www.infolex.lt/ta/27658" \o "Lietuvos Respublikos transporto priemonių valdytojų civilinės atsakomybės privalomojo draudimo įstatymas" \t "_blank" </w:instrText>
      </w:r>
      <w:r w:rsidRPr="00531975">
        <w:rPr>
          <w:rFonts w:ascii="Times New Roman" w:hAnsi="Times New Roman"/>
          <w:sz w:val="24"/>
          <w:szCs w:val="24"/>
        </w:rPr>
        <w:fldChar w:fldCharType="separate"/>
      </w:r>
      <w:r w:rsidRPr="00531975">
        <w:rPr>
          <w:rFonts w:ascii="Times New Roman" w:hAnsi="Times New Roman"/>
          <w:sz w:val="24"/>
          <w:szCs w:val="24"/>
        </w:rPr>
        <w:t>TPVCAPDĮ</w:t>
      </w:r>
      <w:r w:rsidRPr="00531975">
        <w:rPr>
          <w:rFonts w:ascii="Times New Roman" w:hAnsi="Times New Roman"/>
          <w:sz w:val="24"/>
          <w:szCs w:val="24"/>
        </w:rPr>
        <w:fldChar w:fldCharType="end"/>
      </w:r>
      <w:bookmarkStart w:id="38" w:name="pn2325d282-1c3c-42a5-8c73-71c950281f5b"/>
      <w:bookmarkEnd w:id="37"/>
      <w:bookmarkEnd w:id="38"/>
      <w:r w:rsidRPr="00531975">
        <w:rPr>
          <w:rFonts w:ascii="Times New Roman" w:hAnsi="Times New Roman"/>
          <w:sz w:val="24"/>
          <w:szCs w:val="24"/>
        </w:rPr>
        <w:t xml:space="preserve"> </w:t>
      </w:r>
      <w:bookmarkStart w:id="39" w:name="ne2bd4ed9-d4bc-4653-b0da-15cff2103250"/>
      <w:r w:rsidRPr="00531975">
        <w:rPr>
          <w:rFonts w:ascii="Times New Roman" w:hAnsi="Times New Roman"/>
          <w:sz w:val="24"/>
          <w:szCs w:val="24"/>
        </w:rPr>
        <w:fldChar w:fldCharType="begin"/>
      </w:r>
      <w:r w:rsidRPr="00531975">
        <w:rPr>
          <w:rFonts w:ascii="Times New Roman" w:hAnsi="Times New Roman"/>
          <w:sz w:val="24"/>
          <w:szCs w:val="24"/>
        </w:rPr>
        <w:instrText xml:space="preserve"> HYPERLINK "http://www.infolex.lt/tp/1574557" \o "Įstatymo tikslas ir paskirtis" \t "_blank" </w:instrText>
      </w:r>
      <w:r w:rsidRPr="00531975">
        <w:rPr>
          <w:rFonts w:ascii="Times New Roman" w:hAnsi="Times New Roman"/>
          <w:sz w:val="24"/>
          <w:szCs w:val="24"/>
        </w:rPr>
        <w:fldChar w:fldCharType="separate"/>
      </w:r>
      <w:r w:rsidRPr="00531975">
        <w:rPr>
          <w:rFonts w:ascii="Times New Roman" w:hAnsi="Times New Roman"/>
          <w:sz w:val="24"/>
          <w:szCs w:val="24"/>
        </w:rPr>
        <w:t>1</w:t>
      </w:r>
      <w:r w:rsidRPr="00531975">
        <w:rPr>
          <w:rFonts w:ascii="Times New Roman" w:hAnsi="Times New Roman"/>
          <w:sz w:val="24"/>
          <w:szCs w:val="24"/>
        </w:rPr>
        <w:fldChar w:fldCharType="end"/>
      </w:r>
      <w:bookmarkStart w:id="40" w:name="pne2bd4ed9-d4bc-4653-b0da-15cff2103250"/>
      <w:bookmarkEnd w:id="39"/>
      <w:bookmarkEnd w:id="40"/>
      <w:r w:rsidRPr="00531975">
        <w:rPr>
          <w:rFonts w:ascii="Times New Roman" w:hAnsi="Times New Roman"/>
          <w:sz w:val="24"/>
          <w:szCs w:val="24"/>
        </w:rPr>
        <w:t xml:space="preserve"> straipsnis).</w:t>
      </w:r>
      <w:r w:rsidR="00531975" w:rsidRPr="00531975">
        <w:rPr>
          <w:rFonts w:ascii="Times New Roman" w:hAnsi="Times New Roman"/>
          <w:sz w:val="24"/>
          <w:szCs w:val="24"/>
        </w:rPr>
        <w:t xml:space="preserve"> Privalomojo draudimo sutarties ypatumai</w:t>
      </w:r>
      <w:r w:rsidR="00713695">
        <w:rPr>
          <w:rFonts w:ascii="Times New Roman" w:hAnsi="Times New Roman"/>
          <w:sz w:val="24"/>
          <w:szCs w:val="24"/>
        </w:rPr>
        <w:t>,</w:t>
      </w:r>
      <w:r w:rsidR="00531975" w:rsidRPr="00531975">
        <w:rPr>
          <w:rFonts w:ascii="Times New Roman" w:hAnsi="Times New Roman"/>
          <w:sz w:val="24"/>
          <w:szCs w:val="24"/>
        </w:rPr>
        <w:t xml:space="preserve"> palyginti su savanoriškuoju draudimu</w:t>
      </w:r>
      <w:r w:rsidR="00713695">
        <w:rPr>
          <w:rFonts w:ascii="Times New Roman" w:hAnsi="Times New Roman"/>
          <w:sz w:val="24"/>
          <w:szCs w:val="24"/>
        </w:rPr>
        <w:t>,</w:t>
      </w:r>
      <w:r w:rsidR="00531975" w:rsidRPr="00531975">
        <w:rPr>
          <w:rFonts w:ascii="Times New Roman" w:hAnsi="Times New Roman"/>
          <w:sz w:val="24"/>
          <w:szCs w:val="24"/>
        </w:rPr>
        <w:t xml:space="preserve"> yra tokie, kad privalomojo draudimo atveju privalomojo draudimo sąlygos nustatomos ne šalių tarpusavio sulygta sutartimi, bet teisės aktais. </w:t>
      </w:r>
      <w:r w:rsidR="004668C0">
        <w:rPr>
          <w:rFonts w:ascii="Times New Roman" w:hAnsi="Times New Roman"/>
          <w:sz w:val="24"/>
          <w:szCs w:val="24"/>
        </w:rPr>
        <w:t>Tokių t</w:t>
      </w:r>
      <w:r w:rsidR="00531975" w:rsidRPr="00531975">
        <w:rPr>
          <w:rFonts w:ascii="Times New Roman" w:hAnsi="Times New Roman"/>
          <w:sz w:val="24"/>
          <w:szCs w:val="24"/>
        </w:rPr>
        <w:t xml:space="preserve">eisės aktų sistema </w:t>
      </w:r>
      <w:r w:rsidR="004668C0">
        <w:rPr>
          <w:rFonts w:ascii="Times New Roman" w:hAnsi="Times New Roman"/>
          <w:sz w:val="24"/>
          <w:szCs w:val="24"/>
        </w:rPr>
        <w:t xml:space="preserve">paprastai yra </w:t>
      </w:r>
      <w:r w:rsidR="00531975" w:rsidRPr="00531975">
        <w:rPr>
          <w:rFonts w:ascii="Times New Roman" w:hAnsi="Times New Roman"/>
          <w:sz w:val="24"/>
          <w:szCs w:val="24"/>
        </w:rPr>
        <w:t>skirta nukentėjusio asmens interes</w:t>
      </w:r>
      <w:r w:rsidR="00713695">
        <w:rPr>
          <w:rFonts w:ascii="Times New Roman" w:hAnsi="Times New Roman"/>
          <w:sz w:val="24"/>
          <w:szCs w:val="24"/>
        </w:rPr>
        <w:t>am</w:t>
      </w:r>
      <w:r w:rsidR="00531975" w:rsidRPr="00531975">
        <w:rPr>
          <w:rFonts w:ascii="Times New Roman" w:hAnsi="Times New Roman"/>
          <w:sz w:val="24"/>
          <w:szCs w:val="24"/>
        </w:rPr>
        <w:t>s</w:t>
      </w:r>
      <w:r w:rsidR="00713695" w:rsidRPr="00713695">
        <w:rPr>
          <w:rFonts w:ascii="Times New Roman" w:hAnsi="Times New Roman"/>
          <w:sz w:val="24"/>
          <w:szCs w:val="24"/>
        </w:rPr>
        <w:t xml:space="preserve"> </w:t>
      </w:r>
      <w:r w:rsidR="00713695" w:rsidRPr="00531975">
        <w:rPr>
          <w:rFonts w:ascii="Times New Roman" w:hAnsi="Times New Roman"/>
          <w:sz w:val="24"/>
          <w:szCs w:val="24"/>
        </w:rPr>
        <w:t>apginti</w:t>
      </w:r>
      <w:r w:rsidR="00531975" w:rsidRPr="00531975">
        <w:rPr>
          <w:rFonts w:ascii="Times New Roman" w:hAnsi="Times New Roman"/>
          <w:sz w:val="24"/>
          <w:szCs w:val="24"/>
        </w:rPr>
        <w:t xml:space="preserve">. </w:t>
      </w:r>
      <w:bookmarkStart w:id="41" w:name="_Hlk516755248"/>
      <w:r w:rsidR="00915F1A">
        <w:rPr>
          <w:rFonts w:ascii="Times New Roman" w:hAnsi="Times New Roman"/>
          <w:sz w:val="24"/>
          <w:szCs w:val="24"/>
        </w:rPr>
        <w:t>Tokio tikslo, be kita ko, siekiama ir transporto priemonių valdytojų civilinės atsakomybės privalomuoju draudimu. Kaip yra nurodęs kasacinis teismas, t</w:t>
      </w:r>
      <w:r w:rsidR="00531975" w:rsidRPr="00531975">
        <w:rPr>
          <w:rFonts w:ascii="Times New Roman" w:hAnsi="Times New Roman"/>
          <w:color w:val="000000"/>
          <w:sz w:val="24"/>
          <w:szCs w:val="24"/>
        </w:rPr>
        <w:t xml:space="preserve">ransporto priemonių valdytojų civilinės atsakomybės privalomojo draudimo </w:t>
      </w:r>
      <w:bookmarkEnd w:id="41"/>
      <w:r w:rsidR="00531975" w:rsidRPr="00531975">
        <w:rPr>
          <w:rFonts w:ascii="Times New Roman" w:hAnsi="Times New Roman"/>
          <w:color w:val="000000"/>
          <w:sz w:val="24"/>
          <w:szCs w:val="24"/>
        </w:rPr>
        <w:t>tikslas – garantuoti dėl šiuo draudimu apdraustos transporto priemonės poveikio eismo įvykio metu nukentėjusių ir patyrusių žalą trečiųjų asmenų nuostolių atlyginimą įstatyme ir sutartyje nustatytos transporto priemonių valdytojų civilinės atsakomybės privalomojo draudimo suma, taip pat užtikrinti transporto priemonę naudojančių valdytojų turtinius interesus, susijusius su civiline atsakomybe, kilusia naudojant šiuo draudimu apdraustą transporto priemonę (</w:t>
      </w:r>
      <w:r w:rsidR="00337589">
        <w:rPr>
          <w:rFonts w:ascii="Times New Roman" w:hAnsi="Times New Roman"/>
          <w:color w:val="000000"/>
          <w:sz w:val="24"/>
          <w:szCs w:val="24"/>
        </w:rPr>
        <w:t xml:space="preserve">žr. </w:t>
      </w:r>
      <w:r w:rsidR="00531975" w:rsidRPr="00531975">
        <w:rPr>
          <w:rStyle w:val="clear1"/>
          <w:rFonts w:ascii="Times New Roman" w:hAnsi="Times New Roman"/>
          <w:color w:val="000000"/>
          <w:sz w:val="24"/>
          <w:szCs w:val="24"/>
        </w:rPr>
        <w:t>Lietuvos Aukščiausiojo Teismo 2018 m. kovo 19 d. nutarties civilinėje byloje Nr. e3K-3-81-1075/2018 27 punkt</w:t>
      </w:r>
      <w:r w:rsidR="00337589">
        <w:rPr>
          <w:rStyle w:val="clear1"/>
          <w:rFonts w:ascii="Times New Roman" w:hAnsi="Times New Roman"/>
          <w:color w:val="000000"/>
          <w:sz w:val="24"/>
          <w:szCs w:val="24"/>
        </w:rPr>
        <w:t>ą</w:t>
      </w:r>
      <w:r w:rsidR="00531975" w:rsidRPr="00531975">
        <w:rPr>
          <w:rStyle w:val="clear1"/>
          <w:rFonts w:ascii="Times New Roman" w:hAnsi="Times New Roman"/>
          <w:color w:val="000000"/>
          <w:sz w:val="24"/>
          <w:szCs w:val="24"/>
        </w:rPr>
        <w:t xml:space="preserve"> ir jame nurodyt</w:t>
      </w:r>
      <w:r w:rsidR="00337589">
        <w:rPr>
          <w:rStyle w:val="clear1"/>
          <w:rFonts w:ascii="Times New Roman" w:hAnsi="Times New Roman"/>
          <w:color w:val="000000"/>
          <w:sz w:val="24"/>
          <w:szCs w:val="24"/>
        </w:rPr>
        <w:t>ą kasacinio teismo</w:t>
      </w:r>
      <w:r w:rsidR="00531975" w:rsidRPr="00531975">
        <w:rPr>
          <w:rStyle w:val="clear1"/>
          <w:rFonts w:ascii="Times New Roman" w:hAnsi="Times New Roman"/>
          <w:color w:val="000000"/>
          <w:sz w:val="24"/>
          <w:szCs w:val="24"/>
        </w:rPr>
        <w:t xml:space="preserve"> praktik</w:t>
      </w:r>
      <w:r w:rsidR="00337589">
        <w:rPr>
          <w:rStyle w:val="clear1"/>
          <w:rFonts w:ascii="Times New Roman" w:hAnsi="Times New Roman"/>
          <w:color w:val="000000"/>
          <w:sz w:val="24"/>
          <w:szCs w:val="24"/>
        </w:rPr>
        <w:t>ą</w:t>
      </w:r>
      <w:r w:rsidR="00531975" w:rsidRPr="00531975">
        <w:rPr>
          <w:rStyle w:val="clear1"/>
          <w:rFonts w:ascii="Times New Roman" w:hAnsi="Times New Roman"/>
          <w:color w:val="000000"/>
          <w:sz w:val="24"/>
          <w:szCs w:val="24"/>
        </w:rPr>
        <w:t>).</w:t>
      </w:r>
      <w:r w:rsidR="00531975">
        <w:rPr>
          <w:rFonts w:ascii="Times New Roman" w:hAnsi="Times New Roman"/>
          <w:sz w:val="24"/>
          <w:szCs w:val="24"/>
        </w:rPr>
        <w:t xml:space="preserve">    </w:t>
      </w:r>
    </w:p>
    <w:p w14:paraId="7424916B" w14:textId="1F447427" w:rsidR="004668C0" w:rsidRPr="00D97382" w:rsidRDefault="004668C0" w:rsidP="007A66BD">
      <w:pPr>
        <w:pStyle w:val="Sraopastraipa"/>
        <w:numPr>
          <w:ilvl w:val="0"/>
          <w:numId w:val="3"/>
        </w:numPr>
        <w:spacing w:after="120" w:line="240" w:lineRule="auto"/>
        <w:contextualSpacing w:val="0"/>
        <w:jc w:val="both"/>
        <w:rPr>
          <w:rFonts w:ascii="Times New Roman" w:hAnsi="Times New Roman"/>
          <w:sz w:val="24"/>
          <w:szCs w:val="24"/>
        </w:rPr>
      </w:pPr>
      <w:r w:rsidRPr="00531975">
        <w:rPr>
          <w:rFonts w:ascii="Times New Roman" w:hAnsi="Times New Roman"/>
          <w:sz w:val="24"/>
          <w:szCs w:val="24"/>
        </w:rPr>
        <w:t>T</w:t>
      </w:r>
      <w:r w:rsidRPr="00531975">
        <w:rPr>
          <w:rFonts w:ascii="Times New Roman" w:hAnsi="Times New Roman"/>
          <w:color w:val="000000"/>
          <w:sz w:val="24"/>
          <w:szCs w:val="24"/>
        </w:rPr>
        <w:t xml:space="preserve">ransporto priemonių valdytojų civilinės atsakomybės privalomojo draudimo </w:t>
      </w:r>
      <w:r>
        <w:rPr>
          <w:rFonts w:ascii="Times New Roman" w:hAnsi="Times New Roman"/>
          <w:color w:val="000000"/>
          <w:sz w:val="24"/>
          <w:szCs w:val="24"/>
        </w:rPr>
        <w:t xml:space="preserve">objektas yra transporto priemonių valdytojų civilinė </w:t>
      </w:r>
      <w:r>
        <w:rPr>
          <w:rFonts w:ascii="Times New Roman" w:hAnsi="Times New Roman"/>
          <w:sz w:val="24"/>
          <w:szCs w:val="24"/>
        </w:rPr>
        <w:t xml:space="preserve">atsakomybė. </w:t>
      </w:r>
      <w:r w:rsidR="00506707" w:rsidRPr="00D97382">
        <w:rPr>
          <w:rFonts w:ascii="Times New Roman" w:hAnsi="Times New Roman"/>
          <w:sz w:val="24"/>
          <w:szCs w:val="24"/>
        </w:rPr>
        <w:t>TPVCAPDĮ</w:t>
      </w:r>
      <w:r w:rsidR="00506707" w:rsidRPr="00D97382">
        <w:rPr>
          <w:rFonts w:ascii="Times New Roman" w:hAnsi="Times New Roman"/>
          <w:color w:val="000000"/>
          <w:sz w:val="24"/>
          <w:szCs w:val="24"/>
        </w:rPr>
        <w:t xml:space="preserve"> 16 straipsnio 1 dalis</w:t>
      </w:r>
      <w:r w:rsidR="00713695">
        <w:rPr>
          <w:rFonts w:ascii="Times New Roman" w:hAnsi="Times New Roman"/>
          <w:color w:val="000000"/>
          <w:sz w:val="24"/>
          <w:szCs w:val="24"/>
        </w:rPr>
        <w:t xml:space="preserve"> įtvirtina</w:t>
      </w:r>
      <w:r w:rsidR="00506707" w:rsidRPr="00D97382">
        <w:rPr>
          <w:rFonts w:ascii="Times New Roman" w:hAnsi="Times New Roman"/>
          <w:color w:val="000000"/>
          <w:sz w:val="24"/>
          <w:szCs w:val="24"/>
        </w:rPr>
        <w:t>, kad atsakingas draudikas moka išmoką, jeigu transporto priemonės valdytojui dėl padarytos žalos nukentėjusiam trečiajam asmeniui atsiranda civilinė atsakomybė.</w:t>
      </w:r>
      <w:r w:rsidR="00506707">
        <w:rPr>
          <w:rFonts w:ascii="Times New Roman" w:hAnsi="Times New Roman"/>
          <w:color w:val="000000"/>
          <w:sz w:val="24"/>
          <w:szCs w:val="24"/>
        </w:rPr>
        <w:t xml:space="preserve"> Taigi, š</w:t>
      </w:r>
      <w:r>
        <w:rPr>
          <w:rFonts w:ascii="Times New Roman" w:hAnsi="Times New Roman"/>
          <w:sz w:val="24"/>
          <w:szCs w:val="24"/>
        </w:rPr>
        <w:t>iuo draudimu ir draudžiama būtent tų nuostolių rizika</w:t>
      </w:r>
      <w:r w:rsidR="00D466FA">
        <w:rPr>
          <w:rFonts w:ascii="Times New Roman" w:hAnsi="Times New Roman"/>
          <w:sz w:val="24"/>
          <w:szCs w:val="24"/>
        </w:rPr>
        <w:t>,</w:t>
      </w:r>
      <w:r>
        <w:rPr>
          <w:rFonts w:ascii="Times New Roman" w:hAnsi="Times New Roman"/>
          <w:sz w:val="24"/>
          <w:szCs w:val="24"/>
        </w:rPr>
        <w:t xml:space="preserve"> už kuriuos draudėjas atsako pagal civilinės atsakomybės taisykles. Draudiko prievolei pagal</w:t>
      </w:r>
      <w:r w:rsidRPr="004668C0">
        <w:rPr>
          <w:rFonts w:ascii="Times New Roman" w:hAnsi="Times New Roman"/>
          <w:sz w:val="24"/>
          <w:szCs w:val="24"/>
        </w:rPr>
        <w:t xml:space="preserve"> </w:t>
      </w:r>
      <w:r>
        <w:rPr>
          <w:rFonts w:ascii="Times New Roman" w:hAnsi="Times New Roman"/>
          <w:sz w:val="24"/>
          <w:szCs w:val="24"/>
        </w:rPr>
        <w:t>t</w:t>
      </w:r>
      <w:r w:rsidRPr="00531975">
        <w:rPr>
          <w:rFonts w:ascii="Times New Roman" w:hAnsi="Times New Roman"/>
          <w:color w:val="000000"/>
          <w:sz w:val="24"/>
          <w:szCs w:val="24"/>
        </w:rPr>
        <w:t>ransporto priemonių valdytojų civilinės atsakomybės privalom</w:t>
      </w:r>
      <w:r>
        <w:rPr>
          <w:rFonts w:ascii="Times New Roman" w:hAnsi="Times New Roman"/>
          <w:color w:val="000000"/>
          <w:sz w:val="24"/>
          <w:szCs w:val="24"/>
        </w:rPr>
        <w:t>ą</w:t>
      </w:r>
      <w:r w:rsidRPr="00531975">
        <w:rPr>
          <w:rFonts w:ascii="Times New Roman" w:hAnsi="Times New Roman"/>
          <w:color w:val="000000"/>
          <w:sz w:val="24"/>
          <w:szCs w:val="24"/>
        </w:rPr>
        <w:t>j</w:t>
      </w:r>
      <w:r>
        <w:rPr>
          <w:rFonts w:ascii="Times New Roman" w:hAnsi="Times New Roman"/>
          <w:color w:val="000000"/>
          <w:sz w:val="24"/>
          <w:szCs w:val="24"/>
        </w:rPr>
        <w:t>ą</w:t>
      </w:r>
      <w:r w:rsidRPr="00531975">
        <w:rPr>
          <w:rFonts w:ascii="Times New Roman" w:hAnsi="Times New Roman"/>
          <w:color w:val="000000"/>
          <w:sz w:val="24"/>
          <w:szCs w:val="24"/>
        </w:rPr>
        <w:t xml:space="preserve"> draudim</w:t>
      </w:r>
      <w:r>
        <w:rPr>
          <w:rFonts w:ascii="Times New Roman" w:hAnsi="Times New Roman"/>
          <w:color w:val="000000"/>
          <w:sz w:val="24"/>
          <w:szCs w:val="24"/>
        </w:rPr>
        <w:t>ą</w:t>
      </w:r>
      <w:r>
        <w:rPr>
          <w:rFonts w:ascii="Times New Roman" w:hAnsi="Times New Roman"/>
          <w:sz w:val="24"/>
          <w:szCs w:val="24"/>
        </w:rPr>
        <w:t xml:space="preserve"> dėl draudimo išmokos išmokėjimo atsirasti yra būtina sąlyga – draudėjo</w:t>
      </w:r>
      <w:r w:rsidR="00337589">
        <w:rPr>
          <w:rFonts w:ascii="Times New Roman" w:hAnsi="Times New Roman"/>
          <w:sz w:val="24"/>
          <w:szCs w:val="24"/>
        </w:rPr>
        <w:t>,</w:t>
      </w:r>
      <w:r>
        <w:rPr>
          <w:rFonts w:ascii="Times New Roman" w:hAnsi="Times New Roman"/>
          <w:sz w:val="24"/>
          <w:szCs w:val="24"/>
        </w:rPr>
        <w:t xml:space="preserve"> transporto priemonės </w:t>
      </w:r>
      <w:r w:rsidRPr="00D97382">
        <w:rPr>
          <w:rFonts w:ascii="Times New Roman" w:hAnsi="Times New Roman"/>
          <w:sz w:val="24"/>
          <w:szCs w:val="24"/>
        </w:rPr>
        <w:t>valdytojo</w:t>
      </w:r>
      <w:r w:rsidR="00337589">
        <w:rPr>
          <w:rFonts w:ascii="Times New Roman" w:hAnsi="Times New Roman"/>
          <w:sz w:val="24"/>
          <w:szCs w:val="24"/>
        </w:rPr>
        <w:t>,</w:t>
      </w:r>
      <w:r w:rsidRPr="00D97382">
        <w:rPr>
          <w:rFonts w:ascii="Times New Roman" w:hAnsi="Times New Roman"/>
          <w:sz w:val="24"/>
          <w:szCs w:val="24"/>
        </w:rPr>
        <w:t xml:space="preserve"> civilinė atsakomybė. </w:t>
      </w:r>
      <w:r w:rsidR="00E92663" w:rsidRPr="00D97382">
        <w:rPr>
          <w:rFonts w:ascii="Times New Roman" w:hAnsi="Times New Roman"/>
          <w:sz w:val="24"/>
          <w:szCs w:val="24"/>
        </w:rPr>
        <w:t xml:space="preserve">Taigi priklausomai nuo to, ar </w:t>
      </w:r>
      <w:r w:rsidR="00D97382" w:rsidRPr="00D97382">
        <w:rPr>
          <w:rFonts w:ascii="Times New Roman" w:hAnsi="Times New Roman"/>
          <w:sz w:val="24"/>
          <w:szCs w:val="24"/>
        </w:rPr>
        <w:t>yra nustatoma transporto priemonės valdytojo atsakomybė ir koki</w:t>
      </w:r>
      <w:r w:rsidR="00D466FA">
        <w:rPr>
          <w:rFonts w:ascii="Times New Roman" w:hAnsi="Times New Roman"/>
          <w:sz w:val="24"/>
          <w:szCs w:val="24"/>
        </w:rPr>
        <w:t>a,</w:t>
      </w:r>
      <w:r w:rsidR="00D97382" w:rsidRPr="00D97382">
        <w:rPr>
          <w:rFonts w:ascii="Times New Roman" w:hAnsi="Times New Roman"/>
          <w:sz w:val="24"/>
          <w:szCs w:val="24"/>
        </w:rPr>
        <w:t xml:space="preserve"> atsiranda arba ne </w:t>
      </w:r>
      <w:r w:rsidR="00D466FA">
        <w:rPr>
          <w:rFonts w:ascii="Times New Roman" w:hAnsi="Times New Roman"/>
          <w:sz w:val="24"/>
          <w:szCs w:val="24"/>
        </w:rPr>
        <w:t xml:space="preserve">atitinkama </w:t>
      </w:r>
      <w:r w:rsidR="00D97382" w:rsidRPr="00D97382">
        <w:rPr>
          <w:rFonts w:ascii="Times New Roman" w:hAnsi="Times New Roman"/>
          <w:sz w:val="24"/>
          <w:szCs w:val="24"/>
        </w:rPr>
        <w:t>draudiko prievolė išmokėti draudimo išmoką.</w:t>
      </w:r>
      <w:r w:rsidR="00D97382" w:rsidRPr="00D97382">
        <w:rPr>
          <w:rFonts w:ascii="Times New Roman" w:hAnsi="Times New Roman"/>
          <w:color w:val="000000"/>
          <w:sz w:val="24"/>
          <w:szCs w:val="24"/>
        </w:rPr>
        <w:t xml:space="preserve"> </w:t>
      </w:r>
    </w:p>
    <w:p w14:paraId="17829CEE" w14:textId="6CD2EAA6" w:rsidR="00D97382" w:rsidRPr="00D97382" w:rsidRDefault="004B4C88" w:rsidP="007A66BD">
      <w:pPr>
        <w:pStyle w:val="Sraopastraipa"/>
        <w:numPr>
          <w:ilvl w:val="0"/>
          <w:numId w:val="3"/>
        </w:numPr>
        <w:spacing w:after="120" w:line="240" w:lineRule="auto"/>
        <w:contextualSpacing w:val="0"/>
        <w:jc w:val="both"/>
        <w:rPr>
          <w:rFonts w:ascii="Times New Roman" w:hAnsi="Times New Roman"/>
          <w:sz w:val="24"/>
          <w:szCs w:val="24"/>
        </w:rPr>
      </w:pPr>
      <w:hyperlink r:id="rId17" w:tgtFrame="_blank" w:tooltip="Lietuvos Respublikos transporto priemonių valdytojų civilinės atsakomybės privalomojo draudimo įstatymas" w:history="1">
        <w:r w:rsidR="00D97382" w:rsidRPr="00D97382">
          <w:rPr>
            <w:rFonts w:ascii="Times New Roman" w:hAnsi="Times New Roman"/>
            <w:sz w:val="24"/>
            <w:szCs w:val="24"/>
          </w:rPr>
          <w:t>TPVCAPDĮ</w:t>
        </w:r>
      </w:hyperlink>
      <w:r w:rsidR="00D97382" w:rsidRPr="00D97382">
        <w:rPr>
          <w:rFonts w:ascii="Times New Roman" w:hAnsi="Times New Roman"/>
          <w:sz w:val="24"/>
          <w:szCs w:val="24"/>
        </w:rPr>
        <w:t xml:space="preserve"> trečiasis skirsnis reglamentuoja žalos nustatymo ir išmokos mokėjimo tvarką (</w:t>
      </w:r>
      <w:hyperlink r:id="rId18" w:tgtFrame="_blank" w:tooltip="Lietuvos Respublikos transporto priemonių valdytojų civilinės atsakomybės privalomojo draudimo įstatymas" w:history="1">
        <w:r w:rsidR="00D97382" w:rsidRPr="00D97382">
          <w:rPr>
            <w:rFonts w:ascii="Times New Roman" w:hAnsi="Times New Roman"/>
            <w:sz w:val="24"/>
            <w:szCs w:val="24"/>
          </w:rPr>
          <w:t>TPVCAPDĮ</w:t>
        </w:r>
      </w:hyperlink>
      <w:r w:rsidR="00D97382" w:rsidRPr="00D97382">
        <w:rPr>
          <w:rFonts w:ascii="Times New Roman" w:hAnsi="Times New Roman"/>
          <w:sz w:val="24"/>
          <w:szCs w:val="24"/>
        </w:rPr>
        <w:t xml:space="preserve"> </w:t>
      </w:r>
      <w:hyperlink r:id="rId19" w:tgtFrame="_blank" w:tooltip="Eismo įvykio dalyvių ir nukentėjusių trečiųjų asmenų pareigos" w:history="1">
        <w:r w:rsidR="00D97382" w:rsidRPr="00D97382">
          <w:rPr>
            <w:rFonts w:ascii="Times New Roman" w:hAnsi="Times New Roman"/>
            <w:sz w:val="24"/>
            <w:szCs w:val="24"/>
          </w:rPr>
          <w:t>12</w:t>
        </w:r>
      </w:hyperlink>
      <w:r w:rsidR="00D97382" w:rsidRPr="00D97382">
        <w:rPr>
          <w:rFonts w:ascii="Times New Roman" w:hAnsi="Times New Roman"/>
          <w:sz w:val="24"/>
          <w:szCs w:val="24"/>
        </w:rPr>
        <w:t>–</w:t>
      </w:r>
      <w:hyperlink r:id="rId20" w:tgtFrame="_blank" w:tooltip="Biuro sumokėtų išmokų grąžinimas" w:history="1">
        <w:r w:rsidR="00D97382" w:rsidRPr="00D97382">
          <w:rPr>
            <w:rFonts w:ascii="Times New Roman" w:hAnsi="Times New Roman"/>
            <w:sz w:val="24"/>
            <w:szCs w:val="24"/>
          </w:rPr>
          <w:t>23</w:t>
        </w:r>
      </w:hyperlink>
      <w:r w:rsidR="00D97382" w:rsidRPr="00D97382">
        <w:rPr>
          <w:rFonts w:ascii="Times New Roman" w:hAnsi="Times New Roman"/>
          <w:sz w:val="24"/>
          <w:szCs w:val="24"/>
        </w:rPr>
        <w:t xml:space="preserve"> straipsniai).</w:t>
      </w:r>
      <w:r w:rsidR="00506707">
        <w:rPr>
          <w:rFonts w:ascii="Times New Roman" w:hAnsi="Times New Roman"/>
          <w:sz w:val="24"/>
          <w:szCs w:val="24"/>
        </w:rPr>
        <w:t xml:space="preserve"> </w:t>
      </w:r>
    </w:p>
    <w:p w14:paraId="071A0100" w14:textId="457BBB5F" w:rsidR="00D97382" w:rsidRPr="00506707" w:rsidRDefault="00D97382" w:rsidP="007A66BD">
      <w:pPr>
        <w:pStyle w:val="Sraopastraipa"/>
        <w:numPr>
          <w:ilvl w:val="0"/>
          <w:numId w:val="3"/>
        </w:numPr>
        <w:spacing w:after="120" w:line="240" w:lineRule="auto"/>
        <w:contextualSpacing w:val="0"/>
        <w:jc w:val="both"/>
        <w:rPr>
          <w:rFonts w:ascii="Times New Roman" w:hAnsi="Times New Roman"/>
          <w:sz w:val="24"/>
          <w:szCs w:val="24"/>
        </w:rPr>
      </w:pPr>
      <w:r w:rsidRPr="00D97382">
        <w:rPr>
          <w:rFonts w:ascii="Times New Roman" w:hAnsi="Times New Roman"/>
          <w:sz w:val="24"/>
          <w:szCs w:val="24"/>
        </w:rPr>
        <w:t xml:space="preserve">TPVCAPDĮ 19 straipsnio </w:t>
      </w:r>
      <w:r w:rsidRPr="00D97382">
        <w:rPr>
          <w:rFonts w:ascii="Times New Roman" w:hAnsi="Times New Roman"/>
          <w:color w:val="000000"/>
          <w:sz w:val="24"/>
          <w:szCs w:val="24"/>
        </w:rPr>
        <w:t xml:space="preserve">5 dalis nustato, kad draudimo išmoka mokama, kai yra nustatytas draudžiamojo įvykio faktas ir žalos dydis, jei teisės aktų nustatytais atvejais apie eismo įvykį buvo pranešta policijai, o nukentėjęs trečiasis asmuo pateikė atsakingam draudikui turimus eismo įvykio ir žalos įrodymus, laikėsi draudiko nurodymų, jeigu jie buvo duoti, leido draudikui susipažinti su dokumentais, galinčiais įrodyti padarytos žalos aplinkybes, faktą ir dydį, taip pat suteikė galimybę ištirti per eismo įvykį padarytos žalos priežastis ir nustatyti jos dydį, atsižvelgdamas į </w:t>
      </w:r>
      <w:r w:rsidRPr="00D97382">
        <w:rPr>
          <w:rFonts w:ascii="Times New Roman" w:hAnsi="Times New Roman"/>
          <w:sz w:val="24"/>
          <w:szCs w:val="24"/>
        </w:rPr>
        <w:t>TPVCAPDĮ</w:t>
      </w:r>
      <w:r w:rsidRPr="00D97382">
        <w:rPr>
          <w:rFonts w:ascii="Times New Roman" w:hAnsi="Times New Roman"/>
          <w:color w:val="000000"/>
          <w:sz w:val="24"/>
          <w:szCs w:val="24"/>
        </w:rPr>
        <w:t xml:space="preserve"> 15 straipsnio nuostatas išsaugojo sugadintą transporto </w:t>
      </w:r>
      <w:r w:rsidRPr="00506707">
        <w:rPr>
          <w:rFonts w:ascii="Times New Roman" w:hAnsi="Times New Roman"/>
          <w:color w:val="000000"/>
          <w:sz w:val="24"/>
          <w:szCs w:val="24"/>
        </w:rPr>
        <w:t xml:space="preserve">priemonę ar kitą turtą tokį, koks jis buvo po eismo įvykio, ir pretenziją dėl padarytos žalos pateikė per </w:t>
      </w:r>
      <w:r w:rsidRPr="00506707">
        <w:rPr>
          <w:rFonts w:ascii="Times New Roman" w:hAnsi="Times New Roman"/>
          <w:sz w:val="24"/>
          <w:szCs w:val="24"/>
        </w:rPr>
        <w:t>TPVCAPDĮ</w:t>
      </w:r>
      <w:r w:rsidRPr="00506707">
        <w:rPr>
          <w:rFonts w:ascii="Times New Roman" w:hAnsi="Times New Roman"/>
          <w:color w:val="000000"/>
          <w:sz w:val="24"/>
          <w:szCs w:val="24"/>
        </w:rPr>
        <w:t xml:space="preserve"> 16 straipsnio 4 dalyje nustatytą terminą.</w:t>
      </w:r>
    </w:p>
    <w:p w14:paraId="5ABCADC0" w14:textId="64815AD1" w:rsidR="00047086" w:rsidRPr="00FC057B" w:rsidRDefault="00047086" w:rsidP="007A66BD">
      <w:pPr>
        <w:pStyle w:val="Sraopastraipa"/>
        <w:numPr>
          <w:ilvl w:val="0"/>
          <w:numId w:val="3"/>
        </w:numPr>
        <w:spacing w:after="120" w:line="240" w:lineRule="auto"/>
        <w:contextualSpacing w:val="0"/>
        <w:jc w:val="both"/>
        <w:rPr>
          <w:rFonts w:ascii="Times New Roman" w:hAnsi="Times New Roman"/>
          <w:sz w:val="24"/>
          <w:szCs w:val="24"/>
        </w:rPr>
      </w:pPr>
      <w:bookmarkStart w:id="42" w:name="_Hlk516756873"/>
      <w:r w:rsidRPr="00506707">
        <w:rPr>
          <w:rFonts w:ascii="Times New Roman" w:hAnsi="Times New Roman"/>
          <w:sz w:val="24"/>
          <w:szCs w:val="24"/>
        </w:rPr>
        <w:t>TPVCAPDĮ</w:t>
      </w:r>
      <w:bookmarkEnd w:id="42"/>
      <w:r w:rsidR="00D97382" w:rsidRPr="00506707">
        <w:rPr>
          <w:rFonts w:ascii="Times New Roman" w:hAnsi="Times New Roman"/>
          <w:sz w:val="24"/>
          <w:szCs w:val="24"/>
        </w:rPr>
        <w:t xml:space="preserve"> </w:t>
      </w:r>
      <w:r w:rsidRPr="00506707">
        <w:rPr>
          <w:rFonts w:ascii="Times New Roman" w:hAnsi="Times New Roman"/>
          <w:sz w:val="24"/>
          <w:szCs w:val="24"/>
        </w:rPr>
        <w:t>15 straipsnio 1 dalis</w:t>
      </w:r>
      <w:r w:rsidR="00892464">
        <w:rPr>
          <w:rFonts w:ascii="Times New Roman" w:hAnsi="Times New Roman"/>
          <w:sz w:val="24"/>
          <w:szCs w:val="24"/>
        </w:rPr>
        <w:t>,</w:t>
      </w:r>
      <w:r w:rsidR="00506707" w:rsidRPr="00506707">
        <w:rPr>
          <w:rFonts w:ascii="Times New Roman" w:hAnsi="Times New Roman"/>
          <w:color w:val="000000"/>
          <w:sz w:val="24"/>
          <w:szCs w:val="24"/>
        </w:rPr>
        <w:t xml:space="preserve"> be kita ko</w:t>
      </w:r>
      <w:r w:rsidR="00892464">
        <w:rPr>
          <w:rFonts w:ascii="Times New Roman" w:hAnsi="Times New Roman"/>
          <w:color w:val="000000"/>
          <w:sz w:val="24"/>
          <w:szCs w:val="24"/>
        </w:rPr>
        <w:t>,</w:t>
      </w:r>
      <w:r w:rsidR="00506707" w:rsidRPr="00506707">
        <w:rPr>
          <w:rFonts w:ascii="Times New Roman" w:hAnsi="Times New Roman"/>
          <w:color w:val="000000"/>
          <w:sz w:val="24"/>
          <w:szCs w:val="24"/>
        </w:rPr>
        <w:t xml:space="preserve"> nu</w:t>
      </w:r>
      <w:r w:rsidR="00713695">
        <w:rPr>
          <w:rFonts w:ascii="Times New Roman" w:hAnsi="Times New Roman"/>
          <w:color w:val="000000"/>
          <w:sz w:val="24"/>
          <w:szCs w:val="24"/>
        </w:rPr>
        <w:t>st</w:t>
      </w:r>
      <w:r w:rsidR="00506707" w:rsidRPr="00506707">
        <w:rPr>
          <w:rFonts w:ascii="Times New Roman" w:hAnsi="Times New Roman"/>
          <w:color w:val="000000"/>
          <w:sz w:val="24"/>
          <w:szCs w:val="24"/>
        </w:rPr>
        <w:t xml:space="preserve">ato, kad nukentėjęs trečiasis asmuo pats ar per savo atstovą privalo pateikti pretenziją dėl padarytos žalos, eismo įvykio dalyvių pasirašytą deklaraciją ar kitą eismo įvykio dalyvių pasirašytą dokumentą apie įvykio aplinkybes, jei į </w:t>
      </w:r>
      <w:r w:rsidR="00506707" w:rsidRPr="00506707">
        <w:rPr>
          <w:rFonts w:ascii="Times New Roman" w:hAnsi="Times New Roman"/>
          <w:color w:val="000000"/>
          <w:sz w:val="24"/>
          <w:szCs w:val="24"/>
        </w:rPr>
        <w:lastRenderedPageBreak/>
        <w:t>eismo įvykio vietą nebuvo kviesta policija, taip pat pateikti informaciją ir turimus dokumentus apie kaltininką, eismo įvykio aplinkybes ir dokumentus, įrodančius per eismo įvykį padarytos žalos faktą, taip pat leisti susipažinti su dokumentais, galinčiais patvirtinti padarytos žalos aplinkybes, faktą ir dydį. To paties straipsnio 3 dalis</w:t>
      </w:r>
      <w:r w:rsidR="00713695">
        <w:rPr>
          <w:rFonts w:ascii="Times New Roman" w:hAnsi="Times New Roman"/>
          <w:color w:val="000000"/>
          <w:sz w:val="24"/>
          <w:szCs w:val="24"/>
        </w:rPr>
        <w:t>,</w:t>
      </w:r>
      <w:r w:rsidR="00506707" w:rsidRPr="00506707">
        <w:rPr>
          <w:rFonts w:ascii="Times New Roman" w:hAnsi="Times New Roman"/>
          <w:color w:val="000000"/>
          <w:sz w:val="24"/>
          <w:szCs w:val="24"/>
        </w:rPr>
        <w:t xml:space="preserve"> be kita ko</w:t>
      </w:r>
      <w:r w:rsidR="00713695">
        <w:rPr>
          <w:rFonts w:ascii="Times New Roman" w:hAnsi="Times New Roman"/>
          <w:color w:val="000000"/>
          <w:sz w:val="24"/>
          <w:szCs w:val="24"/>
        </w:rPr>
        <w:t>,</w:t>
      </w:r>
      <w:r w:rsidR="00506707" w:rsidRPr="00506707">
        <w:rPr>
          <w:rFonts w:ascii="Times New Roman" w:hAnsi="Times New Roman"/>
          <w:color w:val="000000"/>
          <w:sz w:val="24"/>
          <w:szCs w:val="24"/>
        </w:rPr>
        <w:t xml:space="preserve"> nu</w:t>
      </w:r>
      <w:r w:rsidR="00713695">
        <w:rPr>
          <w:rFonts w:ascii="Times New Roman" w:hAnsi="Times New Roman"/>
          <w:color w:val="000000"/>
          <w:sz w:val="24"/>
          <w:szCs w:val="24"/>
        </w:rPr>
        <w:t>rodo</w:t>
      </w:r>
      <w:r w:rsidR="00506707" w:rsidRPr="00506707">
        <w:rPr>
          <w:rFonts w:ascii="Times New Roman" w:hAnsi="Times New Roman"/>
          <w:color w:val="000000"/>
          <w:sz w:val="24"/>
          <w:szCs w:val="24"/>
        </w:rPr>
        <w:t>, kad</w:t>
      </w:r>
      <w:r w:rsidR="00713695">
        <w:rPr>
          <w:rFonts w:ascii="Times New Roman" w:hAnsi="Times New Roman"/>
          <w:color w:val="000000"/>
          <w:sz w:val="24"/>
          <w:szCs w:val="24"/>
        </w:rPr>
        <w:t>,</w:t>
      </w:r>
      <w:r w:rsidR="00506707" w:rsidRPr="00506707">
        <w:rPr>
          <w:rFonts w:ascii="Times New Roman" w:hAnsi="Times New Roman"/>
          <w:color w:val="000000"/>
          <w:sz w:val="24"/>
          <w:szCs w:val="24"/>
        </w:rPr>
        <w:t xml:space="preserve"> nustatant eismo įvykio aplinkybes ir kaltininko atsakomybę, turi būti vadovaujamasi eismo įvykio dalyvių pasirašyta eismo įvykio deklaracija ar kitu eismo įvykio dalyvių pasirašytu dokumentu apie įvykio aplinkybes arba kompetentingų institucijų išduotais dokumentais apie eismo įvykio </w:t>
      </w:r>
      <w:r w:rsidR="00506707" w:rsidRPr="00FC057B">
        <w:rPr>
          <w:rFonts w:ascii="Times New Roman" w:hAnsi="Times New Roman"/>
          <w:color w:val="000000"/>
          <w:sz w:val="24"/>
          <w:szCs w:val="24"/>
        </w:rPr>
        <w:t>aplinkybes.</w:t>
      </w:r>
    </w:p>
    <w:p w14:paraId="19D0D224" w14:textId="6E456389" w:rsidR="00E342F8" w:rsidRPr="00FC057B" w:rsidRDefault="00E342F8" w:rsidP="00A8647B">
      <w:pPr>
        <w:pStyle w:val="Sraopastraipa"/>
        <w:numPr>
          <w:ilvl w:val="0"/>
          <w:numId w:val="3"/>
        </w:numPr>
        <w:spacing w:after="120" w:line="240" w:lineRule="auto"/>
        <w:contextualSpacing w:val="0"/>
        <w:jc w:val="both"/>
        <w:rPr>
          <w:rFonts w:ascii="Times New Roman" w:hAnsi="Times New Roman"/>
          <w:sz w:val="24"/>
          <w:szCs w:val="24"/>
        </w:rPr>
      </w:pPr>
      <w:bookmarkStart w:id="43" w:name="n4357d101-2e7a-467f-be0f-4b5116ecea62"/>
      <w:r w:rsidRPr="00FC057B">
        <w:rPr>
          <w:rFonts w:ascii="Times New Roman" w:hAnsi="Times New Roman"/>
          <w:sz w:val="24"/>
          <w:szCs w:val="24"/>
        </w:rPr>
        <w:t xml:space="preserve">Taisyklių 6, 23, 26, 34, 38, 47 punktuose detalizuojamos </w:t>
      </w:r>
      <w:r w:rsidR="00D466FA">
        <w:rPr>
          <w:rFonts w:ascii="Times New Roman" w:hAnsi="Times New Roman"/>
          <w:sz w:val="24"/>
          <w:szCs w:val="24"/>
        </w:rPr>
        <w:t>pirmiau</w:t>
      </w:r>
      <w:r w:rsidRPr="00FC057B">
        <w:rPr>
          <w:rFonts w:ascii="Times New Roman" w:hAnsi="Times New Roman"/>
          <w:sz w:val="24"/>
          <w:szCs w:val="24"/>
        </w:rPr>
        <w:t xml:space="preserve"> nurodytos TPVCAPDĮ nuostatos.</w:t>
      </w:r>
      <w:r w:rsidRPr="00FC057B">
        <w:rPr>
          <w:rFonts w:ascii="Times New Roman" w:hAnsi="Times New Roman"/>
          <w:color w:val="000000"/>
          <w:sz w:val="24"/>
          <w:szCs w:val="24"/>
        </w:rPr>
        <w:t xml:space="preserve"> Taisyklių 23 punktas</w:t>
      </w:r>
      <w:r w:rsidR="00892464">
        <w:rPr>
          <w:rFonts w:ascii="Times New Roman" w:hAnsi="Times New Roman"/>
          <w:color w:val="000000"/>
          <w:sz w:val="24"/>
          <w:szCs w:val="24"/>
        </w:rPr>
        <w:t>,</w:t>
      </w:r>
      <w:r w:rsidRPr="00FC057B">
        <w:rPr>
          <w:rFonts w:ascii="Times New Roman" w:hAnsi="Times New Roman"/>
          <w:color w:val="000000"/>
          <w:sz w:val="24"/>
          <w:szCs w:val="24"/>
        </w:rPr>
        <w:t xml:space="preserve"> be kita ko</w:t>
      </w:r>
      <w:r w:rsidR="00892464">
        <w:rPr>
          <w:rFonts w:ascii="Times New Roman" w:hAnsi="Times New Roman"/>
          <w:color w:val="000000"/>
          <w:sz w:val="24"/>
          <w:szCs w:val="24"/>
        </w:rPr>
        <w:t>,</w:t>
      </w:r>
      <w:r w:rsidRPr="00FC057B">
        <w:rPr>
          <w:rFonts w:ascii="Times New Roman" w:hAnsi="Times New Roman"/>
          <w:color w:val="000000"/>
          <w:sz w:val="24"/>
          <w:szCs w:val="24"/>
        </w:rPr>
        <w:t xml:space="preserve"> nustato, kad jeigu už padarytą žalą yra atsakingi keli asmenys, atitinkami draudikai moka draudimo išmoką nukentėjusiam trečiajam asmeniui proporcingai atsakingo už padarytą žalą asmens kaltei, kuri nustatoma įvertinus eismo įvykyje dalyvavusių transporto priemonių vairuotojų pasirašytoje eismo įvykio deklaracijoje ar kitame Įstatymo 12 straipsnyje nurodytame dokumente užfiksuotą eismo įvykio faktą, aprašytas aplinkybes, nubraižytą schemą ir (ar) kompetentingų teisėsaugos, teisėtvarkos institucijų surašytus dokumentus apie eismo įvykio aplinkybes ir eismo įvykio dalyvių atsakomybę.</w:t>
      </w:r>
      <w:r w:rsidR="00FC057B" w:rsidRPr="00FC057B">
        <w:rPr>
          <w:rFonts w:ascii="Times New Roman" w:hAnsi="Times New Roman"/>
          <w:color w:val="000000"/>
          <w:sz w:val="24"/>
          <w:szCs w:val="24"/>
        </w:rPr>
        <w:t xml:space="preserve"> Taisyklių 38 punkte</w:t>
      </w:r>
      <w:r w:rsidR="00915F1A">
        <w:rPr>
          <w:rFonts w:ascii="Times New Roman" w:hAnsi="Times New Roman"/>
          <w:color w:val="000000"/>
          <w:sz w:val="24"/>
          <w:szCs w:val="24"/>
        </w:rPr>
        <w:t>,</w:t>
      </w:r>
      <w:r w:rsidR="00FC057B" w:rsidRPr="00FC057B">
        <w:rPr>
          <w:rFonts w:ascii="Times New Roman" w:hAnsi="Times New Roman"/>
          <w:color w:val="000000"/>
          <w:sz w:val="24"/>
          <w:szCs w:val="24"/>
        </w:rPr>
        <w:t xml:space="preserve"> be kita ko</w:t>
      </w:r>
      <w:r w:rsidR="00915F1A">
        <w:rPr>
          <w:rFonts w:ascii="Times New Roman" w:hAnsi="Times New Roman"/>
          <w:color w:val="000000"/>
          <w:sz w:val="24"/>
          <w:szCs w:val="24"/>
        </w:rPr>
        <w:t>,</w:t>
      </w:r>
      <w:r w:rsidR="00FC057B" w:rsidRPr="00FC057B">
        <w:rPr>
          <w:rFonts w:ascii="Times New Roman" w:hAnsi="Times New Roman"/>
          <w:color w:val="000000"/>
          <w:sz w:val="24"/>
          <w:szCs w:val="24"/>
        </w:rPr>
        <w:t xml:space="preserve"> nustatyta, kad jeigu priimant sprendimą dėl draudimo išmokos mokėjimo negauta kompetentingų teisėsaugos ar teisėtvarkos institucijų surašytų dokumentų apie eismo įvykio aplinkybes ir eismo įvykio dalyvių atsakomybę, kadangi eismo įvykio dalyviai nepranešė apie eismo įvykį policijai (Kelių eismo taisyklėse nustatytais atvejais), atsakingas draudikas, spręsdamas draudimo išmokos mokėjimo klausimą ir nustatydamas atsakingą už eismo įvykio metu padarytą žalą vairuotoją, vadovaujasi eismo įvykio deklaracijoje nurodyta ir eismo įvykio dalyvių parašais patvirtinta informacija ir nubraižyta schema.</w:t>
      </w:r>
    </w:p>
    <w:p w14:paraId="1482610C" w14:textId="1AF7D314" w:rsidR="00506707" w:rsidRPr="00FC057B" w:rsidRDefault="008C2E53" w:rsidP="005F2340">
      <w:pPr>
        <w:pStyle w:val="Sraopastraipa"/>
        <w:numPr>
          <w:ilvl w:val="0"/>
          <w:numId w:val="3"/>
        </w:numPr>
        <w:spacing w:after="120" w:line="240" w:lineRule="auto"/>
        <w:contextualSpacing w:val="0"/>
        <w:jc w:val="both"/>
        <w:rPr>
          <w:rFonts w:ascii="Times New Roman" w:hAnsi="Times New Roman"/>
          <w:sz w:val="24"/>
          <w:szCs w:val="24"/>
        </w:rPr>
      </w:pPr>
      <w:r w:rsidRPr="008C2E53">
        <w:rPr>
          <w:rFonts w:ascii="Times New Roman" w:hAnsi="Times New Roman"/>
          <w:color w:val="000000"/>
          <w:sz w:val="24"/>
          <w:szCs w:val="24"/>
        </w:rPr>
        <w:t xml:space="preserve">Minėta, kad </w:t>
      </w:r>
      <w:r w:rsidRPr="008C2E53">
        <w:rPr>
          <w:rFonts w:ascii="Times New Roman" w:hAnsi="Times New Roman"/>
          <w:sz w:val="24"/>
          <w:szCs w:val="24"/>
        </w:rPr>
        <w:t>t</w:t>
      </w:r>
      <w:r w:rsidRPr="008C2E53">
        <w:rPr>
          <w:rFonts w:ascii="Times New Roman" w:hAnsi="Times New Roman"/>
          <w:color w:val="000000"/>
          <w:sz w:val="24"/>
          <w:szCs w:val="24"/>
        </w:rPr>
        <w:t>ransporto priemonių valdytojų civilinės atsakomybės privalomojo draudimo teisiniam reguliavimui tiek</w:t>
      </w:r>
      <w:r w:rsidR="00337589">
        <w:rPr>
          <w:rFonts w:ascii="Times New Roman" w:hAnsi="Times New Roman"/>
          <w:color w:val="000000"/>
          <w:sz w:val="24"/>
          <w:szCs w:val="24"/>
        </w:rPr>
        <w:t>,</w:t>
      </w:r>
      <w:r w:rsidRPr="008C2E53">
        <w:rPr>
          <w:rFonts w:ascii="Times New Roman" w:hAnsi="Times New Roman"/>
          <w:color w:val="000000"/>
          <w:sz w:val="24"/>
          <w:szCs w:val="24"/>
        </w:rPr>
        <w:t xml:space="preserve"> kiek nereguliuoja </w:t>
      </w:r>
      <w:hyperlink r:id="rId21" w:tgtFrame="_blank" w:tooltip="Lietuvos Respublikos transporto priemonių valdytojų civilinės atsakomybės privalomojo draudimo įstatymas" w:history="1">
        <w:r w:rsidRPr="008C2E53">
          <w:rPr>
            <w:rFonts w:ascii="Times New Roman" w:hAnsi="Times New Roman"/>
            <w:sz w:val="24"/>
            <w:szCs w:val="24"/>
          </w:rPr>
          <w:t>TPVCAPDĮ</w:t>
        </w:r>
      </w:hyperlink>
      <w:r w:rsidRPr="008C2E53">
        <w:rPr>
          <w:rFonts w:ascii="Times New Roman" w:hAnsi="Times New Roman"/>
          <w:sz w:val="24"/>
          <w:szCs w:val="24"/>
        </w:rPr>
        <w:t xml:space="preserve">, taikomas Draudimo įstatymas.  </w:t>
      </w:r>
      <w:hyperlink r:id="rId22" w:tgtFrame="_blank" w:tooltip="Lietuvos Respublikos ūkio subjektų, perkančių–parduodančių žalią pieną ir prekiaujančių pieno gaminiais, nesąžiningų veiksmų draudimo įstatymas" w:history="1">
        <w:r w:rsidRPr="008C2E53">
          <w:rPr>
            <w:rFonts w:ascii="Times New Roman" w:hAnsi="Times New Roman"/>
            <w:sz w:val="24"/>
            <w:szCs w:val="24"/>
          </w:rPr>
          <w:t>Draudimo įstatymo</w:t>
        </w:r>
      </w:hyperlink>
      <w:bookmarkStart w:id="44" w:name="pn4357d101-2e7a-467f-be0f-4b5116ecea62"/>
      <w:bookmarkEnd w:id="43"/>
      <w:bookmarkEnd w:id="44"/>
      <w:r w:rsidRPr="008C2E53">
        <w:rPr>
          <w:rFonts w:ascii="Times New Roman" w:hAnsi="Times New Roman"/>
          <w:color w:val="000000"/>
          <w:sz w:val="24"/>
          <w:szCs w:val="24"/>
        </w:rPr>
        <w:t xml:space="preserve"> 98</w:t>
      </w:r>
      <w:bookmarkStart w:id="45" w:name="pn5d5d2ded-30ab-493c-96b9-08aa67e476ce"/>
      <w:bookmarkEnd w:id="45"/>
      <w:r w:rsidRPr="008C2E53">
        <w:rPr>
          <w:rFonts w:ascii="Times New Roman" w:hAnsi="Times New Roman"/>
          <w:color w:val="000000"/>
          <w:sz w:val="24"/>
          <w:szCs w:val="24"/>
        </w:rPr>
        <w:t xml:space="preserve"> straipsnyje įtvirtinta draudiko pareiga tirti aplinkybes, </w:t>
      </w:r>
      <w:bookmarkStart w:id="46" w:name="_Hlk516757506"/>
      <w:r w:rsidRPr="008C2E53">
        <w:rPr>
          <w:rFonts w:ascii="Times New Roman" w:hAnsi="Times New Roman"/>
          <w:color w:val="000000"/>
          <w:sz w:val="24"/>
          <w:szCs w:val="24"/>
        </w:rPr>
        <w:t>būtinas draudžiamojo įvykio faktui, pasekmėms ir draudimo išmokos dydžiui nustatyti</w:t>
      </w:r>
      <w:bookmarkEnd w:id="46"/>
      <w:r w:rsidRPr="008C2E53">
        <w:rPr>
          <w:rFonts w:ascii="Times New Roman" w:hAnsi="Times New Roman"/>
          <w:color w:val="000000"/>
          <w:sz w:val="24"/>
          <w:szCs w:val="24"/>
        </w:rPr>
        <w:t xml:space="preserve">, dedant reikiamas pastangas, o kitiems draudimo santykių dalyviams – atitinkamai pareiga pateikti draudikui visus turimus draudimo sutartyje nurodytus ir draudiko reikalaujamus dokumentus bei informaciją. </w:t>
      </w:r>
      <w:r w:rsidR="00506707" w:rsidRPr="008C2E53">
        <w:rPr>
          <w:rFonts w:ascii="Times New Roman" w:hAnsi="Times New Roman"/>
          <w:sz w:val="24"/>
          <w:szCs w:val="24"/>
        </w:rPr>
        <w:t>TPVCAPDĮ 12 straipsnio 2 dalis</w:t>
      </w:r>
      <w:r w:rsidR="00337589">
        <w:rPr>
          <w:rFonts w:ascii="Times New Roman" w:hAnsi="Times New Roman"/>
          <w:sz w:val="24"/>
          <w:szCs w:val="24"/>
        </w:rPr>
        <w:t xml:space="preserve"> įtvirtina</w:t>
      </w:r>
      <w:r w:rsidR="00506707" w:rsidRPr="008C2E53">
        <w:rPr>
          <w:rFonts w:ascii="Times New Roman" w:hAnsi="Times New Roman"/>
          <w:sz w:val="24"/>
          <w:szCs w:val="24"/>
        </w:rPr>
        <w:t>, kad s</w:t>
      </w:r>
      <w:r w:rsidR="00506707" w:rsidRPr="008C2E53">
        <w:rPr>
          <w:rFonts w:ascii="Times New Roman" w:hAnsi="Times New Roman"/>
          <w:color w:val="000000"/>
          <w:sz w:val="24"/>
          <w:szCs w:val="24"/>
        </w:rPr>
        <w:t>u eismo įvykiu susijęs transporto priemonės valdytojas ir pretenziją dėl padarytos per eismo įvykį žalos teikiantis asmuo privalo pateikti draudikui turimus eismo įvykio ir žalos įrodymus, padėti jiems nustatyti įvykio aplinkybes ir žalos dydį, laikytis draudiko nurodymų, jeigu jie buvo duoti, leisti draudikui ištirti per eismo įvykį padarytos žalos priežastis ir nustatyti jos dydį.</w:t>
      </w:r>
      <w:r w:rsidR="00506707" w:rsidRPr="008C2E53">
        <w:rPr>
          <w:rFonts w:ascii="Times New Roman" w:hAnsi="Times New Roman"/>
          <w:sz w:val="24"/>
          <w:szCs w:val="24"/>
        </w:rPr>
        <w:t xml:space="preserve"> </w:t>
      </w:r>
      <w:r w:rsidRPr="008C2E53">
        <w:rPr>
          <w:rFonts w:ascii="Times New Roman" w:hAnsi="Times New Roman"/>
          <w:sz w:val="24"/>
          <w:szCs w:val="24"/>
        </w:rPr>
        <w:t>Taigi, t</w:t>
      </w:r>
      <w:r w:rsidRPr="008C2E53">
        <w:rPr>
          <w:rFonts w:ascii="Times New Roman" w:hAnsi="Times New Roman"/>
          <w:color w:val="000000"/>
          <w:sz w:val="24"/>
          <w:szCs w:val="24"/>
        </w:rPr>
        <w:t xml:space="preserve">ransporto priemonių valdytojų civilinės atsakomybės privalomojo draudimo santykiuose </w:t>
      </w:r>
      <w:r w:rsidRPr="00FC057B">
        <w:rPr>
          <w:rFonts w:ascii="Times New Roman" w:hAnsi="Times New Roman"/>
          <w:color w:val="000000"/>
          <w:sz w:val="24"/>
          <w:szCs w:val="24"/>
        </w:rPr>
        <w:t xml:space="preserve">draudėjas ir nukentėjęs asmuo turi pareigą pateikti </w:t>
      </w:r>
      <w:r w:rsidR="000B101A">
        <w:rPr>
          <w:rFonts w:ascii="Times New Roman" w:hAnsi="Times New Roman"/>
          <w:color w:val="000000"/>
          <w:sz w:val="24"/>
          <w:szCs w:val="24"/>
        </w:rPr>
        <w:t xml:space="preserve">teisės aktais nustatytą </w:t>
      </w:r>
      <w:r w:rsidRPr="00FC057B">
        <w:rPr>
          <w:rFonts w:ascii="Times New Roman" w:hAnsi="Times New Roman"/>
          <w:color w:val="000000"/>
          <w:sz w:val="24"/>
          <w:szCs w:val="24"/>
        </w:rPr>
        <w:t>informaciją draudikui, o draudikas privalo ištirti aplinkybes</w:t>
      </w:r>
      <w:r w:rsidR="00337589">
        <w:rPr>
          <w:rFonts w:ascii="Times New Roman" w:hAnsi="Times New Roman"/>
          <w:color w:val="000000"/>
          <w:sz w:val="24"/>
          <w:szCs w:val="24"/>
        </w:rPr>
        <w:t>,</w:t>
      </w:r>
      <w:r w:rsidRPr="00FC057B">
        <w:rPr>
          <w:rFonts w:ascii="Times New Roman" w:hAnsi="Times New Roman"/>
          <w:color w:val="000000"/>
          <w:sz w:val="24"/>
          <w:szCs w:val="24"/>
        </w:rPr>
        <w:t xml:space="preserve"> būtinas draudžiamojo įvykio faktui, pasekmėms ir draudimo išmokos dydžiui nustatyti.</w:t>
      </w:r>
    </w:p>
    <w:p w14:paraId="757A422E" w14:textId="306976F7" w:rsidR="00E342F8" w:rsidRPr="00FC057B" w:rsidRDefault="00E342F8" w:rsidP="007A66BD">
      <w:pPr>
        <w:pStyle w:val="Sraopastraipa"/>
        <w:numPr>
          <w:ilvl w:val="0"/>
          <w:numId w:val="3"/>
        </w:numPr>
        <w:spacing w:after="120" w:line="240" w:lineRule="auto"/>
        <w:contextualSpacing w:val="0"/>
        <w:jc w:val="both"/>
        <w:rPr>
          <w:rFonts w:ascii="Times New Roman" w:hAnsi="Times New Roman"/>
          <w:sz w:val="24"/>
          <w:szCs w:val="24"/>
        </w:rPr>
      </w:pPr>
      <w:r w:rsidRPr="00FC057B">
        <w:rPr>
          <w:rFonts w:ascii="Times New Roman" w:hAnsi="Times New Roman"/>
          <w:sz w:val="24"/>
          <w:szCs w:val="24"/>
        </w:rPr>
        <w:t>Taisyklių 29 punkte nu</w:t>
      </w:r>
      <w:r w:rsidR="00713695">
        <w:rPr>
          <w:rFonts w:ascii="Times New Roman" w:hAnsi="Times New Roman"/>
          <w:sz w:val="24"/>
          <w:szCs w:val="24"/>
        </w:rPr>
        <w:t>st</w:t>
      </w:r>
      <w:r w:rsidRPr="00FC057B">
        <w:rPr>
          <w:rFonts w:ascii="Times New Roman" w:hAnsi="Times New Roman"/>
          <w:sz w:val="24"/>
          <w:szCs w:val="24"/>
        </w:rPr>
        <w:t>atyta, kad</w:t>
      </w:r>
      <w:r w:rsidR="00FC057B" w:rsidRPr="00FC057B">
        <w:rPr>
          <w:rFonts w:ascii="Times New Roman" w:hAnsi="Times New Roman"/>
          <w:sz w:val="24"/>
          <w:szCs w:val="24"/>
        </w:rPr>
        <w:t xml:space="preserve"> a</w:t>
      </w:r>
      <w:r w:rsidR="00FC057B" w:rsidRPr="00FC057B">
        <w:rPr>
          <w:rFonts w:ascii="Times New Roman" w:hAnsi="Times New Roman"/>
          <w:color w:val="000000"/>
          <w:sz w:val="24"/>
          <w:szCs w:val="24"/>
        </w:rPr>
        <w:t xml:space="preserve">tsakingas draudikas, gavęs pranešimą apie eismo įvykį, atlieka jo tyrimą (apklausiami įvykio liudytojai, apdraustieji, apžiūrima eismo įvykio vieta, sugadintas ar sunaikintas turtas, surašoma sugadinto, sunaikinto turto apžiūros ataskaita (techninės apžiūros protokolas ar kita), daromos nuotraukos, užklausiamos atitinkamos teisėsaugos, teisėtvarkos, asmens sveikatos priežiūros, socialinio draudimo įstaigos, taip pat įstaigos, organizacijos, kuriose sudaromi psichoneurologinės, </w:t>
      </w:r>
      <w:proofErr w:type="spellStart"/>
      <w:r w:rsidR="00FC057B" w:rsidRPr="00FC057B">
        <w:rPr>
          <w:rFonts w:ascii="Times New Roman" w:hAnsi="Times New Roman"/>
          <w:color w:val="000000"/>
          <w:sz w:val="24"/>
          <w:szCs w:val="24"/>
        </w:rPr>
        <w:t>toksikologinės</w:t>
      </w:r>
      <w:proofErr w:type="spellEnd"/>
      <w:r w:rsidR="00FC057B" w:rsidRPr="00FC057B">
        <w:rPr>
          <w:rFonts w:ascii="Times New Roman" w:hAnsi="Times New Roman"/>
          <w:color w:val="000000"/>
          <w:sz w:val="24"/>
          <w:szCs w:val="24"/>
        </w:rPr>
        <w:t xml:space="preserve">, narkologinės įskaitos sąrašai, kiti asmenys, kurie gali pateikti žalos administravimui svarbią informaciją, vertinami atsakingam draudikui pateikti dokumentai). </w:t>
      </w:r>
    </w:p>
    <w:p w14:paraId="251C25B2" w14:textId="3FB8AFAD" w:rsidR="00825C9A" w:rsidRPr="00825C9A" w:rsidRDefault="000B101A" w:rsidP="007A66B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Šios </w:t>
      </w:r>
      <w:r w:rsidRPr="003E5956">
        <w:rPr>
          <w:rFonts w:ascii="Times New Roman" w:hAnsi="Times New Roman"/>
          <w:sz w:val="24"/>
          <w:szCs w:val="24"/>
        </w:rPr>
        <w:t>nutarties 2</w:t>
      </w:r>
      <w:r w:rsidR="00817EAB" w:rsidRPr="003E5956">
        <w:rPr>
          <w:rFonts w:ascii="Times New Roman" w:hAnsi="Times New Roman"/>
          <w:sz w:val="24"/>
          <w:szCs w:val="24"/>
        </w:rPr>
        <w:t>4</w:t>
      </w:r>
      <w:r w:rsidRPr="003E5956">
        <w:rPr>
          <w:rFonts w:ascii="Times New Roman" w:hAnsi="Times New Roman"/>
          <w:sz w:val="24"/>
          <w:szCs w:val="24"/>
        </w:rPr>
        <w:t>–</w:t>
      </w:r>
      <w:r w:rsidR="00F7453C" w:rsidRPr="003E5956">
        <w:rPr>
          <w:rFonts w:ascii="Times New Roman" w:hAnsi="Times New Roman"/>
          <w:sz w:val="24"/>
          <w:szCs w:val="24"/>
        </w:rPr>
        <w:t>3</w:t>
      </w:r>
      <w:r w:rsidR="00817EAB" w:rsidRPr="003E5956">
        <w:rPr>
          <w:rFonts w:ascii="Times New Roman" w:hAnsi="Times New Roman"/>
          <w:sz w:val="24"/>
          <w:szCs w:val="24"/>
        </w:rPr>
        <w:t>2</w:t>
      </w:r>
      <w:r w:rsidRPr="003E5956">
        <w:rPr>
          <w:rFonts w:ascii="Times New Roman" w:hAnsi="Times New Roman"/>
          <w:sz w:val="24"/>
          <w:szCs w:val="24"/>
        </w:rPr>
        <w:t xml:space="preserve"> punktuose</w:t>
      </w:r>
      <w:r>
        <w:rPr>
          <w:rFonts w:ascii="Times New Roman" w:hAnsi="Times New Roman"/>
          <w:sz w:val="24"/>
          <w:szCs w:val="24"/>
        </w:rPr>
        <w:t xml:space="preserve"> nurodytas teisinis reguliavimas suponuoja, kad</w:t>
      </w:r>
      <w:r w:rsidR="00337589">
        <w:rPr>
          <w:rFonts w:ascii="Times New Roman" w:hAnsi="Times New Roman"/>
          <w:sz w:val="24"/>
          <w:szCs w:val="24"/>
        </w:rPr>
        <w:t>,</w:t>
      </w:r>
      <w:r>
        <w:rPr>
          <w:rFonts w:ascii="Times New Roman" w:hAnsi="Times New Roman"/>
          <w:sz w:val="24"/>
          <w:szCs w:val="24"/>
        </w:rPr>
        <w:t xml:space="preserve"> </w:t>
      </w:r>
      <w:r w:rsidR="003757E5">
        <w:rPr>
          <w:rFonts w:ascii="Times New Roman" w:hAnsi="Times New Roman"/>
          <w:sz w:val="24"/>
          <w:szCs w:val="24"/>
        </w:rPr>
        <w:t>t</w:t>
      </w:r>
      <w:r w:rsidR="003757E5" w:rsidRPr="00531975">
        <w:rPr>
          <w:rFonts w:ascii="Times New Roman" w:hAnsi="Times New Roman"/>
          <w:color w:val="000000"/>
          <w:sz w:val="24"/>
          <w:szCs w:val="24"/>
        </w:rPr>
        <w:t>ransporto priemonių valdytojų civilinės atsakomybės privalomojo draudimo</w:t>
      </w:r>
      <w:r w:rsidR="003757E5">
        <w:rPr>
          <w:rFonts w:ascii="Times New Roman" w:hAnsi="Times New Roman"/>
          <w:color w:val="000000"/>
          <w:sz w:val="24"/>
          <w:szCs w:val="24"/>
        </w:rPr>
        <w:t xml:space="preserve"> draudik</w:t>
      </w:r>
      <w:r w:rsidR="00034398">
        <w:rPr>
          <w:rFonts w:ascii="Times New Roman" w:hAnsi="Times New Roman"/>
          <w:color w:val="000000"/>
          <w:sz w:val="24"/>
          <w:szCs w:val="24"/>
        </w:rPr>
        <w:t>ui</w:t>
      </w:r>
      <w:r w:rsidR="003757E5">
        <w:rPr>
          <w:rFonts w:ascii="Times New Roman" w:hAnsi="Times New Roman"/>
          <w:color w:val="000000"/>
          <w:sz w:val="24"/>
          <w:szCs w:val="24"/>
        </w:rPr>
        <w:t xml:space="preserve"> spr</w:t>
      </w:r>
      <w:r w:rsidR="00034398">
        <w:rPr>
          <w:rFonts w:ascii="Times New Roman" w:hAnsi="Times New Roman"/>
          <w:color w:val="000000"/>
          <w:sz w:val="24"/>
          <w:szCs w:val="24"/>
        </w:rPr>
        <w:t xml:space="preserve">endžiant </w:t>
      </w:r>
      <w:r w:rsidR="003757E5">
        <w:rPr>
          <w:rFonts w:ascii="Times New Roman" w:hAnsi="Times New Roman"/>
          <w:color w:val="000000"/>
          <w:sz w:val="24"/>
          <w:szCs w:val="24"/>
        </w:rPr>
        <w:t>klausimą dėl draudimo išmokos išmokėjimo ir siek</w:t>
      </w:r>
      <w:r w:rsidR="00034398">
        <w:rPr>
          <w:rFonts w:ascii="Times New Roman" w:hAnsi="Times New Roman"/>
          <w:color w:val="000000"/>
          <w:sz w:val="24"/>
          <w:szCs w:val="24"/>
        </w:rPr>
        <w:t>iant</w:t>
      </w:r>
      <w:r w:rsidR="003757E5">
        <w:rPr>
          <w:rFonts w:ascii="Times New Roman" w:hAnsi="Times New Roman"/>
          <w:color w:val="000000"/>
          <w:sz w:val="24"/>
          <w:szCs w:val="24"/>
        </w:rPr>
        <w:t xml:space="preserve"> nustatyti eismo įvykio aplinkybes </w:t>
      </w:r>
      <w:r w:rsidR="00337589">
        <w:rPr>
          <w:rFonts w:ascii="Times New Roman" w:hAnsi="Times New Roman"/>
          <w:color w:val="000000"/>
          <w:sz w:val="24"/>
          <w:szCs w:val="24"/>
        </w:rPr>
        <w:t>bei</w:t>
      </w:r>
      <w:r w:rsidR="003757E5">
        <w:rPr>
          <w:rFonts w:ascii="Times New Roman" w:hAnsi="Times New Roman"/>
          <w:color w:val="000000"/>
          <w:sz w:val="24"/>
          <w:szCs w:val="24"/>
        </w:rPr>
        <w:t xml:space="preserve"> </w:t>
      </w:r>
      <w:r w:rsidR="003757E5" w:rsidRPr="00FC057B">
        <w:rPr>
          <w:rFonts w:ascii="Times New Roman" w:hAnsi="Times New Roman"/>
          <w:color w:val="000000"/>
          <w:sz w:val="24"/>
          <w:szCs w:val="24"/>
        </w:rPr>
        <w:t>atsakingą už eismo įvykio metu padarytą žalą vairuotoją</w:t>
      </w:r>
      <w:r w:rsidR="003757E5">
        <w:rPr>
          <w:rFonts w:ascii="Times New Roman" w:hAnsi="Times New Roman"/>
          <w:color w:val="000000"/>
          <w:sz w:val="24"/>
          <w:szCs w:val="24"/>
        </w:rPr>
        <w:t xml:space="preserve"> </w:t>
      </w:r>
      <w:r w:rsidR="003757E5" w:rsidRPr="00D263A4">
        <w:rPr>
          <w:rFonts w:ascii="Times New Roman" w:hAnsi="Times New Roman"/>
          <w:color w:val="000000"/>
          <w:sz w:val="24"/>
          <w:szCs w:val="24"/>
        </w:rPr>
        <w:t>(</w:t>
      </w:r>
      <w:r w:rsidR="00D263A4" w:rsidRPr="00D263A4">
        <w:rPr>
          <w:rFonts w:ascii="Times New Roman" w:hAnsi="Times New Roman"/>
          <w:color w:val="000000"/>
          <w:sz w:val="24"/>
          <w:szCs w:val="24"/>
        </w:rPr>
        <w:t xml:space="preserve">jo, kaip </w:t>
      </w:r>
      <w:r w:rsidR="003757E5" w:rsidRPr="00D263A4">
        <w:rPr>
          <w:rFonts w:ascii="Times New Roman" w:hAnsi="Times New Roman"/>
          <w:color w:val="000000"/>
          <w:sz w:val="24"/>
          <w:szCs w:val="24"/>
        </w:rPr>
        <w:t>kaltininko</w:t>
      </w:r>
      <w:r w:rsidR="00D263A4" w:rsidRPr="00D263A4">
        <w:rPr>
          <w:rFonts w:ascii="Times New Roman" w:hAnsi="Times New Roman"/>
          <w:color w:val="000000"/>
          <w:sz w:val="24"/>
          <w:szCs w:val="24"/>
        </w:rPr>
        <w:t>,</w:t>
      </w:r>
      <w:r w:rsidR="003757E5" w:rsidRPr="00D263A4">
        <w:rPr>
          <w:rFonts w:ascii="Times New Roman" w:hAnsi="Times New Roman"/>
          <w:color w:val="000000"/>
          <w:sz w:val="24"/>
          <w:szCs w:val="24"/>
        </w:rPr>
        <w:t xml:space="preserve"> atsakomybę)</w:t>
      </w:r>
      <w:r w:rsidR="00337589" w:rsidRPr="00D263A4">
        <w:rPr>
          <w:rFonts w:ascii="Times New Roman" w:hAnsi="Times New Roman"/>
          <w:color w:val="000000"/>
          <w:sz w:val="24"/>
          <w:szCs w:val="24"/>
        </w:rPr>
        <w:t>,</w:t>
      </w:r>
      <w:r w:rsidR="003757E5">
        <w:rPr>
          <w:rFonts w:ascii="Times New Roman" w:hAnsi="Times New Roman"/>
          <w:color w:val="000000"/>
          <w:sz w:val="24"/>
          <w:szCs w:val="24"/>
        </w:rPr>
        <w:t xml:space="preserve"> </w:t>
      </w:r>
      <w:r w:rsidR="00034398">
        <w:rPr>
          <w:rFonts w:ascii="Times New Roman" w:hAnsi="Times New Roman"/>
          <w:color w:val="000000"/>
          <w:sz w:val="24"/>
          <w:szCs w:val="24"/>
        </w:rPr>
        <w:t>eismo įvykio deklaracija ar j</w:t>
      </w:r>
      <w:r w:rsidR="00337589">
        <w:rPr>
          <w:rFonts w:ascii="Times New Roman" w:hAnsi="Times New Roman"/>
          <w:color w:val="000000"/>
          <w:sz w:val="24"/>
          <w:szCs w:val="24"/>
        </w:rPr>
        <w:t>ą</w:t>
      </w:r>
      <w:r w:rsidR="00034398">
        <w:rPr>
          <w:rFonts w:ascii="Times New Roman" w:hAnsi="Times New Roman"/>
          <w:color w:val="000000"/>
          <w:sz w:val="24"/>
          <w:szCs w:val="24"/>
        </w:rPr>
        <w:t xml:space="preserve"> atitinkantis dokumentas, kai eismo įvykio dalyviai nepranešė apie </w:t>
      </w:r>
      <w:r w:rsidR="00034398">
        <w:rPr>
          <w:rFonts w:ascii="Times New Roman" w:hAnsi="Times New Roman"/>
          <w:color w:val="000000"/>
          <w:sz w:val="24"/>
          <w:szCs w:val="24"/>
        </w:rPr>
        <w:lastRenderedPageBreak/>
        <w:t xml:space="preserve">eismo įvykį policijai, yra pagrindinis </w:t>
      </w:r>
      <w:r w:rsidR="00F7453C">
        <w:rPr>
          <w:rFonts w:ascii="Times New Roman" w:hAnsi="Times New Roman"/>
          <w:color w:val="000000"/>
          <w:sz w:val="24"/>
          <w:szCs w:val="24"/>
        </w:rPr>
        <w:t xml:space="preserve">ir pirminis </w:t>
      </w:r>
      <w:r w:rsidR="00034398">
        <w:rPr>
          <w:rFonts w:ascii="Times New Roman" w:hAnsi="Times New Roman"/>
          <w:color w:val="000000"/>
          <w:sz w:val="24"/>
          <w:szCs w:val="24"/>
        </w:rPr>
        <w:t xml:space="preserve">dokumentas, kuriuo turi vadovautis draudikas. </w:t>
      </w:r>
      <w:r w:rsidR="00825C9A">
        <w:rPr>
          <w:rFonts w:ascii="Times New Roman" w:hAnsi="Times New Roman"/>
          <w:color w:val="000000"/>
          <w:sz w:val="24"/>
          <w:szCs w:val="24"/>
        </w:rPr>
        <w:t>Taip yra todėl, kad b</w:t>
      </w:r>
      <w:r w:rsidR="00034398">
        <w:rPr>
          <w:rFonts w:ascii="Times New Roman" w:hAnsi="Times New Roman"/>
          <w:color w:val="000000"/>
          <w:sz w:val="24"/>
          <w:szCs w:val="24"/>
        </w:rPr>
        <w:t xml:space="preserve">ūtent eismo įvykio deklaracijoje ar ją atitinkančiame dokumente </w:t>
      </w:r>
      <w:r w:rsidR="00825C9A">
        <w:rPr>
          <w:rFonts w:ascii="Times New Roman" w:hAnsi="Times New Roman"/>
          <w:color w:val="000000"/>
          <w:sz w:val="24"/>
          <w:szCs w:val="24"/>
        </w:rPr>
        <w:t xml:space="preserve">aprašomos </w:t>
      </w:r>
      <w:r w:rsidR="00825C9A" w:rsidRPr="00823382">
        <w:rPr>
          <w:rFonts w:ascii="Times New Roman" w:hAnsi="Times New Roman"/>
          <w:color w:val="000000"/>
          <w:sz w:val="24"/>
          <w:szCs w:val="24"/>
        </w:rPr>
        <w:t>eismo įvykio aplinkybės</w:t>
      </w:r>
      <w:r w:rsidR="00825C9A">
        <w:rPr>
          <w:rFonts w:ascii="Times New Roman" w:hAnsi="Times New Roman"/>
          <w:color w:val="000000"/>
          <w:sz w:val="24"/>
          <w:szCs w:val="24"/>
        </w:rPr>
        <w:t xml:space="preserve"> ir nubraižoma </w:t>
      </w:r>
      <w:r w:rsidR="00825C9A" w:rsidRPr="00823382">
        <w:rPr>
          <w:rFonts w:ascii="Times New Roman" w:hAnsi="Times New Roman"/>
          <w:color w:val="000000"/>
          <w:sz w:val="24"/>
          <w:szCs w:val="24"/>
        </w:rPr>
        <w:t>eismo įvykio schema</w:t>
      </w:r>
      <w:r w:rsidR="00825C9A">
        <w:rPr>
          <w:rFonts w:ascii="Times New Roman" w:hAnsi="Times New Roman"/>
          <w:color w:val="000000"/>
          <w:sz w:val="24"/>
          <w:szCs w:val="24"/>
        </w:rPr>
        <w:t xml:space="preserve">. </w:t>
      </w:r>
      <w:r w:rsidR="00817EAB">
        <w:rPr>
          <w:rFonts w:ascii="Times New Roman" w:hAnsi="Times New Roman"/>
          <w:color w:val="000000"/>
          <w:sz w:val="24"/>
          <w:szCs w:val="24"/>
        </w:rPr>
        <w:t xml:space="preserve">Būtent iš šių įvykio aplinkybių ir nubraižytos įvykio schemos draudikas turi galimybę spręsti dėl atsakingo už žalą asmens. </w:t>
      </w:r>
      <w:r w:rsidR="00825C9A">
        <w:rPr>
          <w:rFonts w:ascii="Times New Roman" w:hAnsi="Times New Roman"/>
          <w:color w:val="000000"/>
          <w:sz w:val="24"/>
          <w:szCs w:val="24"/>
        </w:rPr>
        <w:t xml:space="preserve">Toks teisinis reguliavimas </w:t>
      </w:r>
      <w:r w:rsidR="00915F1A">
        <w:rPr>
          <w:rFonts w:ascii="Times New Roman" w:hAnsi="Times New Roman"/>
          <w:color w:val="000000"/>
          <w:sz w:val="24"/>
          <w:szCs w:val="24"/>
        </w:rPr>
        <w:t xml:space="preserve">ne tik sudaro sąlygas su eismo įvykiu susijusiems eismo dalyviams nustatytais atvejais nekviesti policijos į eismo įvykio vietą, bet ir </w:t>
      </w:r>
      <w:r w:rsidR="00825C9A">
        <w:rPr>
          <w:rFonts w:ascii="Times New Roman" w:hAnsi="Times New Roman"/>
          <w:color w:val="000000"/>
          <w:sz w:val="24"/>
          <w:szCs w:val="24"/>
        </w:rPr>
        <w:t>užtikrina nukentėjusio asmens interesų apsaugą</w:t>
      </w:r>
      <w:r w:rsidR="00337589">
        <w:rPr>
          <w:rFonts w:ascii="Times New Roman" w:hAnsi="Times New Roman"/>
          <w:color w:val="000000"/>
          <w:sz w:val="24"/>
          <w:szCs w:val="24"/>
        </w:rPr>
        <w:t>,</w:t>
      </w:r>
      <w:r w:rsidR="00825C9A">
        <w:rPr>
          <w:rFonts w:ascii="Times New Roman" w:hAnsi="Times New Roman"/>
          <w:color w:val="000000"/>
          <w:sz w:val="24"/>
          <w:szCs w:val="24"/>
        </w:rPr>
        <w:t xml:space="preserve"> </w:t>
      </w:r>
      <w:r w:rsidR="00FA12FF">
        <w:rPr>
          <w:rFonts w:ascii="Times New Roman" w:hAnsi="Times New Roman"/>
          <w:color w:val="000000"/>
          <w:sz w:val="24"/>
          <w:szCs w:val="24"/>
        </w:rPr>
        <w:t xml:space="preserve">įgalindamas draudiką efektyviai ir be uždelsimo spręsti draudimo išmokos išmokėjimo klausimą, kartu </w:t>
      </w:r>
      <w:r w:rsidR="00825C9A">
        <w:rPr>
          <w:rFonts w:ascii="Times New Roman" w:hAnsi="Times New Roman"/>
          <w:color w:val="000000"/>
          <w:sz w:val="24"/>
          <w:szCs w:val="24"/>
        </w:rPr>
        <w:t>užk</w:t>
      </w:r>
      <w:r w:rsidR="00FA12FF">
        <w:rPr>
          <w:rFonts w:ascii="Times New Roman" w:hAnsi="Times New Roman"/>
          <w:color w:val="000000"/>
          <w:sz w:val="24"/>
          <w:szCs w:val="24"/>
        </w:rPr>
        <w:t>erta</w:t>
      </w:r>
      <w:r w:rsidR="00825C9A">
        <w:rPr>
          <w:rFonts w:ascii="Times New Roman" w:hAnsi="Times New Roman"/>
          <w:color w:val="000000"/>
          <w:sz w:val="24"/>
          <w:szCs w:val="24"/>
        </w:rPr>
        <w:t xml:space="preserve"> kelią draudikui reikalauti perteklinių dokumentų ar informacijos </w:t>
      </w:r>
      <w:r w:rsidR="00FA12FF">
        <w:rPr>
          <w:rFonts w:ascii="Times New Roman" w:hAnsi="Times New Roman"/>
          <w:color w:val="000000"/>
          <w:sz w:val="24"/>
          <w:szCs w:val="24"/>
        </w:rPr>
        <w:t xml:space="preserve">ir taip </w:t>
      </w:r>
      <w:r w:rsidR="00825C9A">
        <w:rPr>
          <w:rFonts w:ascii="Times New Roman" w:hAnsi="Times New Roman"/>
          <w:color w:val="000000"/>
          <w:sz w:val="24"/>
          <w:szCs w:val="24"/>
        </w:rPr>
        <w:t>nepagrįstai</w:t>
      </w:r>
      <w:r w:rsidR="00FA12FF">
        <w:rPr>
          <w:rFonts w:ascii="Times New Roman" w:hAnsi="Times New Roman"/>
          <w:color w:val="000000"/>
          <w:sz w:val="24"/>
          <w:szCs w:val="24"/>
        </w:rPr>
        <w:t xml:space="preserve"> užvilkinti </w:t>
      </w:r>
      <w:r w:rsidR="008E27ED">
        <w:rPr>
          <w:rFonts w:ascii="Times New Roman" w:hAnsi="Times New Roman"/>
          <w:color w:val="000000"/>
          <w:sz w:val="24"/>
          <w:szCs w:val="24"/>
        </w:rPr>
        <w:t xml:space="preserve">su </w:t>
      </w:r>
      <w:r w:rsidR="008E27ED" w:rsidRPr="008E27ED">
        <w:rPr>
          <w:rFonts w:ascii="Times New Roman" w:hAnsi="Times New Roman"/>
          <w:color w:val="000000"/>
          <w:sz w:val="24"/>
          <w:szCs w:val="24"/>
        </w:rPr>
        <w:t xml:space="preserve">draudimo išmokos išmokėjimu susijusias </w:t>
      </w:r>
      <w:r w:rsidR="00FA12FF">
        <w:rPr>
          <w:rFonts w:ascii="Times New Roman" w:hAnsi="Times New Roman"/>
          <w:color w:val="000000"/>
          <w:sz w:val="24"/>
          <w:szCs w:val="24"/>
        </w:rPr>
        <w:t>draudimo procedūras</w:t>
      </w:r>
      <w:r w:rsidR="00825C9A">
        <w:rPr>
          <w:rFonts w:ascii="Times New Roman" w:hAnsi="Times New Roman"/>
          <w:color w:val="000000"/>
          <w:sz w:val="24"/>
          <w:szCs w:val="24"/>
        </w:rPr>
        <w:t xml:space="preserve">. </w:t>
      </w:r>
    </w:p>
    <w:p w14:paraId="004006D2" w14:textId="338F02A6" w:rsidR="003757E5" w:rsidRPr="003757E5" w:rsidRDefault="00825C9A" w:rsidP="007A66B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color w:val="000000"/>
          <w:sz w:val="24"/>
          <w:szCs w:val="24"/>
        </w:rPr>
        <w:t xml:space="preserve">Kita vertus, teisėjų kolegijos vertinimu, toks teisinis reguliavimas neatleidžia draudiko nuo pareigos rūpestingai ir atsakingai </w:t>
      </w:r>
      <w:r w:rsidRPr="00FC057B">
        <w:rPr>
          <w:rFonts w:ascii="Times New Roman" w:hAnsi="Times New Roman"/>
          <w:color w:val="000000"/>
          <w:sz w:val="24"/>
          <w:szCs w:val="24"/>
        </w:rPr>
        <w:t>ištirti aplinkybes</w:t>
      </w:r>
      <w:r w:rsidR="00B305A3">
        <w:rPr>
          <w:rFonts w:ascii="Times New Roman" w:hAnsi="Times New Roman"/>
          <w:color w:val="000000"/>
          <w:sz w:val="24"/>
          <w:szCs w:val="24"/>
        </w:rPr>
        <w:t>,</w:t>
      </w:r>
      <w:r w:rsidRPr="00FC057B">
        <w:rPr>
          <w:rFonts w:ascii="Times New Roman" w:hAnsi="Times New Roman"/>
          <w:color w:val="000000"/>
          <w:sz w:val="24"/>
          <w:szCs w:val="24"/>
        </w:rPr>
        <w:t xml:space="preserve"> būtinas draudžiamojo įvykio faktui, pasekmėms ir draudimo išmokos dydžiui nustatyti</w:t>
      </w:r>
      <w:r>
        <w:rPr>
          <w:rFonts w:ascii="Times New Roman" w:hAnsi="Times New Roman"/>
          <w:color w:val="000000"/>
          <w:sz w:val="24"/>
          <w:szCs w:val="24"/>
        </w:rPr>
        <w:t xml:space="preserve">. </w:t>
      </w:r>
      <w:r w:rsidR="004A3E7C">
        <w:rPr>
          <w:rFonts w:ascii="Times New Roman" w:hAnsi="Times New Roman"/>
          <w:color w:val="000000"/>
          <w:sz w:val="24"/>
          <w:szCs w:val="24"/>
        </w:rPr>
        <w:t>Todėl</w:t>
      </w:r>
      <w:r w:rsidR="00892464">
        <w:rPr>
          <w:rFonts w:ascii="Times New Roman" w:hAnsi="Times New Roman"/>
          <w:color w:val="000000"/>
          <w:sz w:val="24"/>
          <w:szCs w:val="24"/>
        </w:rPr>
        <w:t>,</w:t>
      </w:r>
      <w:r w:rsidR="004A3E7C">
        <w:rPr>
          <w:rFonts w:ascii="Times New Roman" w:hAnsi="Times New Roman"/>
          <w:color w:val="000000"/>
          <w:sz w:val="24"/>
          <w:szCs w:val="24"/>
        </w:rPr>
        <w:t xml:space="preserve"> </w:t>
      </w:r>
      <w:r w:rsidR="00243396">
        <w:rPr>
          <w:rFonts w:ascii="Times New Roman" w:hAnsi="Times New Roman"/>
          <w:color w:val="000000"/>
          <w:sz w:val="24"/>
          <w:szCs w:val="24"/>
        </w:rPr>
        <w:t xml:space="preserve">jei </w:t>
      </w:r>
      <w:r w:rsidR="00D75268">
        <w:rPr>
          <w:rFonts w:ascii="Times New Roman" w:hAnsi="Times New Roman"/>
          <w:color w:val="000000"/>
          <w:sz w:val="24"/>
          <w:szCs w:val="24"/>
        </w:rPr>
        <w:t>draudik</w:t>
      </w:r>
      <w:r w:rsidR="00243396">
        <w:rPr>
          <w:rFonts w:ascii="Times New Roman" w:hAnsi="Times New Roman"/>
          <w:color w:val="000000"/>
          <w:sz w:val="24"/>
          <w:szCs w:val="24"/>
        </w:rPr>
        <w:t>ui kyla abejonių dėl eismo įvykio aplinkybių</w:t>
      </w:r>
      <w:r w:rsidR="00B305A3">
        <w:rPr>
          <w:rFonts w:ascii="Times New Roman" w:hAnsi="Times New Roman"/>
          <w:color w:val="000000"/>
          <w:sz w:val="24"/>
          <w:szCs w:val="24"/>
        </w:rPr>
        <w:t>,</w:t>
      </w:r>
      <w:r w:rsidR="00243396">
        <w:rPr>
          <w:rFonts w:ascii="Times New Roman" w:hAnsi="Times New Roman"/>
          <w:color w:val="000000"/>
          <w:sz w:val="24"/>
          <w:szCs w:val="24"/>
        </w:rPr>
        <w:t xml:space="preserve"> atsižvelgiant į </w:t>
      </w:r>
      <w:r w:rsidR="004A3E7C">
        <w:rPr>
          <w:rFonts w:ascii="Times New Roman" w:hAnsi="Times New Roman"/>
          <w:color w:val="000000"/>
          <w:sz w:val="24"/>
          <w:szCs w:val="24"/>
        </w:rPr>
        <w:t>įvyk</w:t>
      </w:r>
      <w:r w:rsidR="00243396">
        <w:rPr>
          <w:rFonts w:ascii="Times New Roman" w:hAnsi="Times New Roman"/>
          <w:color w:val="000000"/>
          <w:sz w:val="24"/>
          <w:szCs w:val="24"/>
        </w:rPr>
        <w:t>į</w:t>
      </w:r>
      <w:r w:rsidR="004A3E7C">
        <w:rPr>
          <w:rFonts w:ascii="Times New Roman" w:hAnsi="Times New Roman"/>
          <w:color w:val="000000"/>
          <w:sz w:val="24"/>
          <w:szCs w:val="24"/>
        </w:rPr>
        <w:t>, eismo įvykio deklaracijoje ar ją atitinkančiame dokumente nurodyt</w:t>
      </w:r>
      <w:r w:rsidR="00243396">
        <w:rPr>
          <w:rFonts w:ascii="Times New Roman" w:hAnsi="Times New Roman"/>
          <w:color w:val="000000"/>
          <w:sz w:val="24"/>
          <w:szCs w:val="24"/>
        </w:rPr>
        <w:t>ą</w:t>
      </w:r>
      <w:r w:rsidR="004A3E7C">
        <w:rPr>
          <w:rFonts w:ascii="Times New Roman" w:hAnsi="Times New Roman"/>
          <w:color w:val="000000"/>
          <w:sz w:val="24"/>
          <w:szCs w:val="24"/>
        </w:rPr>
        <w:t xml:space="preserve"> informacij</w:t>
      </w:r>
      <w:r w:rsidR="00243396">
        <w:rPr>
          <w:rFonts w:ascii="Times New Roman" w:hAnsi="Times New Roman"/>
          <w:color w:val="000000"/>
          <w:sz w:val="24"/>
          <w:szCs w:val="24"/>
        </w:rPr>
        <w:t>ą</w:t>
      </w:r>
      <w:r w:rsidR="004A3E7C">
        <w:rPr>
          <w:rFonts w:ascii="Times New Roman" w:hAnsi="Times New Roman"/>
          <w:color w:val="000000"/>
          <w:sz w:val="24"/>
          <w:szCs w:val="24"/>
        </w:rPr>
        <w:t xml:space="preserve"> </w:t>
      </w:r>
      <w:r w:rsidR="00D75268">
        <w:rPr>
          <w:rFonts w:ascii="Times New Roman" w:hAnsi="Times New Roman"/>
          <w:color w:val="000000"/>
          <w:sz w:val="24"/>
          <w:szCs w:val="24"/>
        </w:rPr>
        <w:t>a</w:t>
      </w:r>
      <w:r w:rsidR="004A3E7C">
        <w:rPr>
          <w:rFonts w:ascii="Times New Roman" w:hAnsi="Times New Roman"/>
          <w:color w:val="000000"/>
          <w:sz w:val="24"/>
          <w:szCs w:val="24"/>
        </w:rPr>
        <w:t>r kit</w:t>
      </w:r>
      <w:r w:rsidR="00243396">
        <w:rPr>
          <w:rFonts w:ascii="Times New Roman" w:hAnsi="Times New Roman"/>
          <w:color w:val="000000"/>
          <w:sz w:val="24"/>
          <w:szCs w:val="24"/>
        </w:rPr>
        <w:t>as</w:t>
      </w:r>
      <w:r w:rsidR="004A3E7C">
        <w:rPr>
          <w:rFonts w:ascii="Times New Roman" w:hAnsi="Times New Roman"/>
          <w:color w:val="000000"/>
          <w:sz w:val="24"/>
          <w:szCs w:val="24"/>
        </w:rPr>
        <w:t xml:space="preserve"> aplinkyb</w:t>
      </w:r>
      <w:r w:rsidR="00243396">
        <w:rPr>
          <w:rFonts w:ascii="Times New Roman" w:hAnsi="Times New Roman"/>
          <w:color w:val="000000"/>
          <w:sz w:val="24"/>
          <w:szCs w:val="24"/>
        </w:rPr>
        <w:t>es</w:t>
      </w:r>
      <w:r w:rsidR="00D75268">
        <w:rPr>
          <w:rFonts w:ascii="Times New Roman" w:hAnsi="Times New Roman"/>
          <w:color w:val="000000"/>
          <w:sz w:val="24"/>
          <w:szCs w:val="24"/>
        </w:rPr>
        <w:t xml:space="preserve">, pavyzdžiui, kai eismo įvykio deklaracijoje ar ją atitinkančiame dokumente nurodytos aplinkybės nesutampa su kitomis aplinkybėmis ar informacija, </w:t>
      </w:r>
      <w:r w:rsidR="00FA12FF">
        <w:rPr>
          <w:rFonts w:ascii="Times New Roman" w:hAnsi="Times New Roman"/>
          <w:color w:val="000000"/>
          <w:sz w:val="24"/>
          <w:szCs w:val="24"/>
        </w:rPr>
        <w:t xml:space="preserve">jis </w:t>
      </w:r>
      <w:r w:rsidR="00D75268">
        <w:rPr>
          <w:rFonts w:ascii="Times New Roman" w:hAnsi="Times New Roman"/>
          <w:color w:val="000000"/>
          <w:sz w:val="24"/>
          <w:szCs w:val="24"/>
        </w:rPr>
        <w:t>privalo išsamiai ištirti eismo įvykio aplinkybes, siek</w:t>
      </w:r>
      <w:r w:rsidR="00337589">
        <w:rPr>
          <w:rFonts w:ascii="Times New Roman" w:hAnsi="Times New Roman"/>
          <w:color w:val="000000"/>
          <w:sz w:val="24"/>
          <w:szCs w:val="24"/>
        </w:rPr>
        <w:t>damas</w:t>
      </w:r>
      <w:r w:rsidR="00D75268">
        <w:rPr>
          <w:rFonts w:ascii="Times New Roman" w:hAnsi="Times New Roman"/>
          <w:color w:val="000000"/>
          <w:sz w:val="24"/>
          <w:szCs w:val="24"/>
        </w:rPr>
        <w:t xml:space="preserve"> nustatyti draudžiamojo įvykio faktą, pasekmes ir draudimo išmokos dydį. </w:t>
      </w:r>
      <w:r w:rsidR="00243396">
        <w:rPr>
          <w:rFonts w:ascii="Times New Roman" w:hAnsi="Times New Roman"/>
          <w:color w:val="000000"/>
          <w:sz w:val="24"/>
          <w:szCs w:val="24"/>
        </w:rPr>
        <w:t>Sisteminė š</w:t>
      </w:r>
      <w:r w:rsidR="002A4363">
        <w:rPr>
          <w:rFonts w:ascii="Times New Roman" w:hAnsi="Times New Roman"/>
          <w:sz w:val="24"/>
          <w:szCs w:val="24"/>
        </w:rPr>
        <w:t xml:space="preserve">ios </w:t>
      </w:r>
      <w:r w:rsidR="002A4363" w:rsidRPr="003E5956">
        <w:rPr>
          <w:rFonts w:ascii="Times New Roman" w:hAnsi="Times New Roman"/>
          <w:sz w:val="24"/>
          <w:szCs w:val="24"/>
        </w:rPr>
        <w:t>nutarties 2</w:t>
      </w:r>
      <w:r w:rsidR="00817EAB" w:rsidRPr="003E5956">
        <w:rPr>
          <w:rFonts w:ascii="Times New Roman" w:hAnsi="Times New Roman"/>
          <w:sz w:val="24"/>
          <w:szCs w:val="24"/>
        </w:rPr>
        <w:t>4</w:t>
      </w:r>
      <w:r w:rsidR="002A4363" w:rsidRPr="003E5956">
        <w:rPr>
          <w:rFonts w:ascii="Times New Roman" w:hAnsi="Times New Roman"/>
          <w:sz w:val="24"/>
          <w:szCs w:val="24"/>
        </w:rPr>
        <w:t>–</w:t>
      </w:r>
      <w:r w:rsidR="00F7453C" w:rsidRPr="003E5956">
        <w:rPr>
          <w:rFonts w:ascii="Times New Roman" w:hAnsi="Times New Roman"/>
          <w:sz w:val="24"/>
          <w:szCs w:val="24"/>
        </w:rPr>
        <w:t>3</w:t>
      </w:r>
      <w:r w:rsidR="00817EAB" w:rsidRPr="003E5956">
        <w:rPr>
          <w:rFonts w:ascii="Times New Roman" w:hAnsi="Times New Roman"/>
          <w:sz w:val="24"/>
          <w:szCs w:val="24"/>
        </w:rPr>
        <w:t>2</w:t>
      </w:r>
      <w:r w:rsidR="002A4363" w:rsidRPr="003E5956">
        <w:rPr>
          <w:rFonts w:ascii="Times New Roman" w:hAnsi="Times New Roman"/>
          <w:sz w:val="24"/>
          <w:szCs w:val="24"/>
        </w:rPr>
        <w:t xml:space="preserve"> punktuose nurodyt</w:t>
      </w:r>
      <w:r w:rsidR="00243396" w:rsidRPr="003E5956">
        <w:rPr>
          <w:rFonts w:ascii="Times New Roman" w:hAnsi="Times New Roman"/>
          <w:sz w:val="24"/>
          <w:szCs w:val="24"/>
        </w:rPr>
        <w:t xml:space="preserve">o </w:t>
      </w:r>
      <w:r w:rsidR="002A4363" w:rsidRPr="003E5956">
        <w:rPr>
          <w:rFonts w:ascii="Times New Roman" w:hAnsi="Times New Roman"/>
          <w:sz w:val="24"/>
          <w:szCs w:val="24"/>
        </w:rPr>
        <w:t>teisini</w:t>
      </w:r>
      <w:r w:rsidR="00243396" w:rsidRPr="003E5956">
        <w:rPr>
          <w:rFonts w:ascii="Times New Roman" w:hAnsi="Times New Roman"/>
          <w:sz w:val="24"/>
          <w:szCs w:val="24"/>
        </w:rPr>
        <w:t xml:space="preserve">o </w:t>
      </w:r>
      <w:r w:rsidR="002A4363" w:rsidRPr="003E5956">
        <w:rPr>
          <w:rFonts w:ascii="Times New Roman" w:hAnsi="Times New Roman"/>
          <w:sz w:val="24"/>
          <w:szCs w:val="24"/>
        </w:rPr>
        <w:t>reguliavim</w:t>
      </w:r>
      <w:r w:rsidR="00243396" w:rsidRPr="003E5956">
        <w:rPr>
          <w:rFonts w:ascii="Times New Roman" w:hAnsi="Times New Roman"/>
          <w:sz w:val="24"/>
          <w:szCs w:val="24"/>
        </w:rPr>
        <w:t>o (</w:t>
      </w:r>
      <w:r w:rsidR="002A4363" w:rsidRPr="003E5956">
        <w:rPr>
          <w:rFonts w:ascii="Times New Roman" w:hAnsi="Times New Roman"/>
          <w:sz w:val="24"/>
          <w:szCs w:val="24"/>
        </w:rPr>
        <w:t xml:space="preserve">o ypač </w:t>
      </w:r>
      <w:r w:rsidR="00243396" w:rsidRPr="003E5956">
        <w:rPr>
          <w:rFonts w:ascii="Times New Roman" w:hAnsi="Times New Roman"/>
          <w:sz w:val="24"/>
          <w:szCs w:val="24"/>
        </w:rPr>
        <w:t>šiam</w:t>
      </w:r>
      <w:r w:rsidR="00892464" w:rsidRPr="003E5956">
        <w:rPr>
          <w:rFonts w:ascii="Times New Roman" w:hAnsi="Times New Roman"/>
          <w:sz w:val="24"/>
          <w:szCs w:val="24"/>
        </w:rPr>
        <w:t>e</w:t>
      </w:r>
      <w:r w:rsidR="00243396" w:rsidRPr="003E5956">
        <w:rPr>
          <w:rFonts w:ascii="Times New Roman" w:hAnsi="Times New Roman"/>
          <w:sz w:val="24"/>
          <w:szCs w:val="24"/>
        </w:rPr>
        <w:t xml:space="preserve"> kontekste yra reikšming</w:t>
      </w:r>
      <w:r w:rsidR="00F7453C" w:rsidRPr="003E5956">
        <w:rPr>
          <w:rFonts w:ascii="Times New Roman" w:hAnsi="Times New Roman"/>
          <w:sz w:val="24"/>
          <w:szCs w:val="24"/>
        </w:rPr>
        <w:t>a</w:t>
      </w:r>
      <w:r w:rsidR="00243396" w:rsidRPr="003E5956">
        <w:rPr>
          <w:rFonts w:ascii="Times New Roman" w:hAnsi="Times New Roman"/>
          <w:sz w:val="24"/>
          <w:szCs w:val="24"/>
        </w:rPr>
        <w:t xml:space="preserve"> </w:t>
      </w:r>
      <w:hyperlink r:id="rId23" w:tgtFrame="_blank" w:tooltip="Lietuvos Respublikos transporto priemonių valdytojų civilinės atsakomybės privalomojo draudimo įstatymas" w:history="1">
        <w:r w:rsidR="002A4363" w:rsidRPr="003E5956">
          <w:rPr>
            <w:rFonts w:ascii="Times New Roman" w:hAnsi="Times New Roman"/>
            <w:sz w:val="24"/>
            <w:szCs w:val="24"/>
          </w:rPr>
          <w:t>TPVCAPDĮ</w:t>
        </w:r>
      </w:hyperlink>
      <w:r w:rsidR="00E03508">
        <w:rPr>
          <w:rFonts w:ascii="Times New Roman" w:hAnsi="Times New Roman"/>
          <w:sz w:val="24"/>
          <w:szCs w:val="24"/>
        </w:rPr>
        <w:t> </w:t>
      </w:r>
      <w:r w:rsidR="002A4363">
        <w:rPr>
          <w:rFonts w:ascii="Times New Roman" w:hAnsi="Times New Roman"/>
          <w:sz w:val="24"/>
          <w:szCs w:val="24"/>
        </w:rPr>
        <w:t xml:space="preserve">12 straipsnio 2 dalis, </w:t>
      </w:r>
      <w:r w:rsidR="00243396">
        <w:rPr>
          <w:rFonts w:ascii="Times New Roman" w:hAnsi="Times New Roman"/>
          <w:sz w:val="24"/>
          <w:szCs w:val="24"/>
        </w:rPr>
        <w:t xml:space="preserve">15 straipsnio 1 dalis, </w:t>
      </w:r>
      <w:r w:rsidR="002A4363">
        <w:rPr>
          <w:rFonts w:ascii="Times New Roman" w:hAnsi="Times New Roman"/>
          <w:sz w:val="24"/>
          <w:szCs w:val="24"/>
        </w:rPr>
        <w:t>19 straipsnio 5 dalis, Taisyklių 6 ir 29</w:t>
      </w:r>
      <w:r w:rsidR="00243396">
        <w:rPr>
          <w:rFonts w:ascii="Times New Roman" w:hAnsi="Times New Roman"/>
          <w:sz w:val="24"/>
          <w:szCs w:val="24"/>
        </w:rPr>
        <w:t xml:space="preserve"> punktai) analizė patvirtina, kad eismo įvykio deklaracija ar j</w:t>
      </w:r>
      <w:r w:rsidR="00892464">
        <w:rPr>
          <w:rFonts w:ascii="Times New Roman" w:hAnsi="Times New Roman"/>
          <w:sz w:val="24"/>
          <w:szCs w:val="24"/>
        </w:rPr>
        <w:t>ą</w:t>
      </w:r>
      <w:r w:rsidR="00243396">
        <w:rPr>
          <w:rFonts w:ascii="Times New Roman" w:hAnsi="Times New Roman"/>
          <w:sz w:val="24"/>
          <w:szCs w:val="24"/>
        </w:rPr>
        <w:t xml:space="preserve"> atitinkantis dokumentas</w:t>
      </w:r>
      <w:r w:rsidR="00892464">
        <w:rPr>
          <w:rFonts w:ascii="Times New Roman" w:hAnsi="Times New Roman"/>
          <w:sz w:val="24"/>
          <w:szCs w:val="24"/>
        </w:rPr>
        <w:t>,</w:t>
      </w:r>
      <w:r w:rsidR="00243396">
        <w:rPr>
          <w:rFonts w:ascii="Times New Roman" w:hAnsi="Times New Roman"/>
          <w:sz w:val="24"/>
          <w:szCs w:val="24"/>
        </w:rPr>
        <w:t xml:space="preserve"> nors ir yra pagrindinis</w:t>
      </w:r>
      <w:r w:rsidR="00243396">
        <w:rPr>
          <w:rFonts w:ascii="Times New Roman" w:hAnsi="Times New Roman"/>
          <w:color w:val="000000"/>
          <w:sz w:val="24"/>
          <w:szCs w:val="24"/>
        </w:rPr>
        <w:t>, tačiau ne vienintelis dokumentas</w:t>
      </w:r>
      <w:r w:rsidR="00892464">
        <w:rPr>
          <w:rFonts w:ascii="Times New Roman" w:hAnsi="Times New Roman"/>
          <w:color w:val="000000"/>
          <w:sz w:val="24"/>
          <w:szCs w:val="24"/>
        </w:rPr>
        <w:t>,</w:t>
      </w:r>
      <w:r w:rsidR="00243396" w:rsidRPr="00243396">
        <w:rPr>
          <w:rFonts w:ascii="Times New Roman" w:hAnsi="Times New Roman"/>
          <w:sz w:val="24"/>
          <w:szCs w:val="24"/>
        </w:rPr>
        <w:t xml:space="preserve"> </w:t>
      </w:r>
      <w:r w:rsidR="00243396">
        <w:rPr>
          <w:rFonts w:ascii="Times New Roman" w:hAnsi="Times New Roman"/>
          <w:sz w:val="24"/>
          <w:szCs w:val="24"/>
        </w:rPr>
        <w:t xml:space="preserve">esantis pagrindu draudikui spręsti apie </w:t>
      </w:r>
      <w:r w:rsidR="00243396" w:rsidRPr="00FC057B">
        <w:rPr>
          <w:rFonts w:ascii="Times New Roman" w:hAnsi="Times New Roman"/>
          <w:color w:val="000000"/>
          <w:sz w:val="24"/>
          <w:szCs w:val="24"/>
        </w:rPr>
        <w:t>aplinkybes</w:t>
      </w:r>
      <w:r w:rsidR="00337589">
        <w:rPr>
          <w:rFonts w:ascii="Times New Roman" w:hAnsi="Times New Roman"/>
          <w:color w:val="000000"/>
          <w:sz w:val="24"/>
          <w:szCs w:val="24"/>
        </w:rPr>
        <w:t>,</w:t>
      </w:r>
      <w:r w:rsidR="00243396" w:rsidRPr="00FC057B">
        <w:rPr>
          <w:rFonts w:ascii="Times New Roman" w:hAnsi="Times New Roman"/>
          <w:color w:val="000000"/>
          <w:sz w:val="24"/>
          <w:szCs w:val="24"/>
        </w:rPr>
        <w:t xml:space="preserve"> būtinas draudžiamojo įvykio faktui, pasekmėms ir draudimo išmokos dydžiui nustatyti</w:t>
      </w:r>
      <w:r w:rsidR="00243396">
        <w:rPr>
          <w:rFonts w:ascii="Times New Roman" w:hAnsi="Times New Roman"/>
          <w:color w:val="000000"/>
          <w:sz w:val="24"/>
          <w:szCs w:val="24"/>
        </w:rPr>
        <w:t xml:space="preserve">. </w:t>
      </w:r>
      <w:r w:rsidR="00243396">
        <w:rPr>
          <w:rFonts w:ascii="Times New Roman" w:hAnsi="Times New Roman"/>
          <w:sz w:val="24"/>
          <w:szCs w:val="24"/>
        </w:rPr>
        <w:t xml:space="preserve"> </w:t>
      </w:r>
      <w:r w:rsidR="002A4363">
        <w:rPr>
          <w:rFonts w:ascii="Times New Roman" w:hAnsi="Times New Roman"/>
          <w:sz w:val="24"/>
          <w:szCs w:val="24"/>
        </w:rPr>
        <w:t xml:space="preserve"> </w:t>
      </w:r>
    </w:p>
    <w:p w14:paraId="074F7F12" w14:textId="402A7617" w:rsidR="009F277C" w:rsidRDefault="001B4D42" w:rsidP="007A66B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Tuo atveju, kai tarp draudiko</w:t>
      </w:r>
      <w:r w:rsidR="00E04040">
        <w:rPr>
          <w:rFonts w:ascii="Times New Roman" w:hAnsi="Times New Roman"/>
          <w:sz w:val="24"/>
          <w:szCs w:val="24"/>
        </w:rPr>
        <w:t>, apdraudusio transporto priemonės valdytojo civilinę atsakomybę privalomuoju draudimu,</w:t>
      </w:r>
      <w:r>
        <w:rPr>
          <w:rFonts w:ascii="Times New Roman" w:hAnsi="Times New Roman"/>
          <w:sz w:val="24"/>
          <w:szCs w:val="24"/>
        </w:rPr>
        <w:t xml:space="preserve"> ir draudimo išmoką turinčio teisę gauti asmens </w:t>
      </w:r>
      <w:r w:rsidR="00E04040">
        <w:rPr>
          <w:rFonts w:ascii="Times New Roman" w:hAnsi="Times New Roman"/>
          <w:sz w:val="24"/>
          <w:szCs w:val="24"/>
        </w:rPr>
        <w:t>iškyla ginčas dėl draudimo išmokos dydžio nustatymo, t.</w:t>
      </w:r>
      <w:r w:rsidR="006C5064">
        <w:rPr>
          <w:rFonts w:ascii="Times New Roman" w:hAnsi="Times New Roman"/>
          <w:sz w:val="24"/>
          <w:szCs w:val="24"/>
        </w:rPr>
        <w:t xml:space="preserve"> </w:t>
      </w:r>
      <w:r w:rsidR="00E04040">
        <w:rPr>
          <w:rFonts w:ascii="Times New Roman" w:hAnsi="Times New Roman"/>
          <w:sz w:val="24"/>
          <w:szCs w:val="24"/>
        </w:rPr>
        <w:t xml:space="preserve">y. </w:t>
      </w:r>
      <w:r w:rsidR="00B348A7">
        <w:rPr>
          <w:rFonts w:ascii="Times New Roman" w:hAnsi="Times New Roman"/>
          <w:sz w:val="24"/>
          <w:szCs w:val="24"/>
        </w:rPr>
        <w:t xml:space="preserve">kaip nagrinėjamoje byloje </w:t>
      </w:r>
      <w:r w:rsidR="00E04040">
        <w:rPr>
          <w:rFonts w:ascii="Times New Roman" w:hAnsi="Times New Roman"/>
          <w:sz w:val="24"/>
          <w:szCs w:val="24"/>
        </w:rPr>
        <w:t>dėl žalą padariusio asmens ir jo kaltės laipsnio</w:t>
      </w:r>
      <w:r w:rsidR="00B348A7">
        <w:rPr>
          <w:rFonts w:ascii="Times New Roman" w:hAnsi="Times New Roman"/>
          <w:sz w:val="24"/>
          <w:szCs w:val="24"/>
        </w:rPr>
        <w:t xml:space="preserve">, šios aplinkybės kiekvienu konkrečiu atveju </w:t>
      </w:r>
      <w:r w:rsidR="00B348A7" w:rsidRPr="005B121C">
        <w:rPr>
          <w:rFonts w:ascii="Times New Roman" w:hAnsi="Times New Roman"/>
          <w:sz w:val="24"/>
          <w:szCs w:val="24"/>
        </w:rPr>
        <w:t>įrodinėjamos</w:t>
      </w:r>
      <w:r w:rsidR="00B348A7">
        <w:rPr>
          <w:rFonts w:ascii="Times New Roman" w:hAnsi="Times New Roman"/>
          <w:sz w:val="24"/>
          <w:szCs w:val="24"/>
        </w:rPr>
        <w:t xml:space="preserve"> remiantis CPK</w:t>
      </w:r>
      <w:r w:rsidR="00696885">
        <w:rPr>
          <w:rFonts w:ascii="Times New Roman" w:hAnsi="Times New Roman"/>
          <w:sz w:val="24"/>
          <w:szCs w:val="24"/>
        </w:rPr>
        <w:t> </w:t>
      </w:r>
      <w:r w:rsidR="00B348A7">
        <w:rPr>
          <w:rFonts w:ascii="Times New Roman" w:hAnsi="Times New Roman"/>
          <w:sz w:val="24"/>
          <w:szCs w:val="24"/>
        </w:rPr>
        <w:t xml:space="preserve">nustatytomis įrodinėjimo taisyklėmis ir leistinais įrodymais. </w:t>
      </w:r>
      <w:r w:rsidR="009F277C">
        <w:rPr>
          <w:rFonts w:ascii="Times New Roman" w:hAnsi="Times New Roman"/>
          <w:sz w:val="24"/>
          <w:szCs w:val="24"/>
        </w:rPr>
        <w:t xml:space="preserve">Nei </w:t>
      </w:r>
      <w:hyperlink r:id="rId24" w:tgtFrame="_blank" w:tooltip="Lietuvos Respublikos transporto priemonių valdytojų civilinės atsakomybės privalomojo draudimo įstatymas" w:history="1">
        <w:r w:rsidR="009F277C" w:rsidRPr="008C2E53">
          <w:rPr>
            <w:rFonts w:ascii="Times New Roman" w:hAnsi="Times New Roman"/>
            <w:sz w:val="24"/>
            <w:szCs w:val="24"/>
          </w:rPr>
          <w:t>TPVCAPDĮ</w:t>
        </w:r>
      </w:hyperlink>
      <w:r w:rsidR="009F277C">
        <w:rPr>
          <w:rFonts w:ascii="Times New Roman" w:hAnsi="Times New Roman"/>
          <w:sz w:val="24"/>
          <w:szCs w:val="24"/>
        </w:rPr>
        <w:t>, nei kitas įstatymas nesuteikia e</w:t>
      </w:r>
      <w:r w:rsidR="004533DB">
        <w:rPr>
          <w:rFonts w:ascii="Times New Roman" w:hAnsi="Times New Roman"/>
          <w:sz w:val="24"/>
          <w:szCs w:val="24"/>
        </w:rPr>
        <w:t>ismo įvykio</w:t>
      </w:r>
      <w:r w:rsidR="009F277C">
        <w:rPr>
          <w:rFonts w:ascii="Times New Roman" w:hAnsi="Times New Roman"/>
          <w:sz w:val="24"/>
          <w:szCs w:val="24"/>
        </w:rPr>
        <w:t xml:space="preserve"> deklaracijai ar ją atitinkančiam dokumentui didesnės įrodomosios galios, todėl tei</w:t>
      </w:r>
      <w:r w:rsidR="00F7453C">
        <w:rPr>
          <w:rFonts w:ascii="Times New Roman" w:hAnsi="Times New Roman"/>
          <w:sz w:val="24"/>
          <w:szCs w:val="24"/>
        </w:rPr>
        <w:t>s</w:t>
      </w:r>
      <w:r w:rsidR="009F277C">
        <w:rPr>
          <w:rFonts w:ascii="Times New Roman" w:hAnsi="Times New Roman"/>
          <w:sz w:val="24"/>
          <w:szCs w:val="24"/>
        </w:rPr>
        <w:t>mas</w:t>
      </w:r>
      <w:r w:rsidR="00B305A3">
        <w:rPr>
          <w:rFonts w:ascii="Times New Roman" w:hAnsi="Times New Roman"/>
          <w:sz w:val="24"/>
          <w:szCs w:val="24"/>
        </w:rPr>
        <w:t>,</w:t>
      </w:r>
      <w:r w:rsidR="009F277C">
        <w:rPr>
          <w:rFonts w:ascii="Times New Roman" w:hAnsi="Times New Roman"/>
          <w:sz w:val="24"/>
          <w:szCs w:val="24"/>
        </w:rPr>
        <w:t xml:space="preserve"> nagrinėdamas </w:t>
      </w:r>
      <w:r w:rsidR="00F7453C">
        <w:rPr>
          <w:rFonts w:ascii="Times New Roman" w:hAnsi="Times New Roman"/>
          <w:sz w:val="24"/>
          <w:szCs w:val="24"/>
        </w:rPr>
        <w:t xml:space="preserve">tokį </w:t>
      </w:r>
      <w:r w:rsidR="009F277C">
        <w:rPr>
          <w:rFonts w:ascii="Times New Roman" w:hAnsi="Times New Roman"/>
          <w:sz w:val="24"/>
          <w:szCs w:val="24"/>
        </w:rPr>
        <w:t>ginčą</w:t>
      </w:r>
      <w:r w:rsidR="00B305A3">
        <w:rPr>
          <w:rFonts w:ascii="Times New Roman" w:hAnsi="Times New Roman"/>
          <w:sz w:val="24"/>
          <w:szCs w:val="24"/>
        </w:rPr>
        <w:t>,</w:t>
      </w:r>
      <w:r w:rsidR="009F277C">
        <w:rPr>
          <w:rFonts w:ascii="Times New Roman" w:hAnsi="Times New Roman"/>
          <w:sz w:val="24"/>
          <w:szCs w:val="24"/>
        </w:rPr>
        <w:t xml:space="preserve"> </w:t>
      </w:r>
      <w:r w:rsidR="00F7453C">
        <w:rPr>
          <w:rFonts w:ascii="Times New Roman" w:hAnsi="Times New Roman"/>
          <w:sz w:val="24"/>
          <w:szCs w:val="24"/>
        </w:rPr>
        <w:t xml:space="preserve">turi </w:t>
      </w:r>
      <w:r w:rsidR="009F277C">
        <w:rPr>
          <w:rFonts w:ascii="Times New Roman" w:hAnsi="Times New Roman"/>
          <w:sz w:val="24"/>
          <w:szCs w:val="24"/>
        </w:rPr>
        <w:t>vertin</w:t>
      </w:r>
      <w:r w:rsidR="00F7453C">
        <w:rPr>
          <w:rFonts w:ascii="Times New Roman" w:hAnsi="Times New Roman"/>
          <w:sz w:val="24"/>
          <w:szCs w:val="24"/>
        </w:rPr>
        <w:t>ti</w:t>
      </w:r>
      <w:r w:rsidR="009F277C">
        <w:rPr>
          <w:rFonts w:ascii="Times New Roman" w:hAnsi="Times New Roman"/>
          <w:sz w:val="24"/>
          <w:szCs w:val="24"/>
        </w:rPr>
        <w:t xml:space="preserve"> visus šalių pateiktus įrodymus. </w:t>
      </w:r>
    </w:p>
    <w:p w14:paraId="2EB90B6B" w14:textId="090B8875" w:rsidR="00B76579" w:rsidRPr="00B76579" w:rsidRDefault="009F277C" w:rsidP="0093251E">
      <w:pPr>
        <w:pStyle w:val="Sraopastraipa"/>
        <w:numPr>
          <w:ilvl w:val="0"/>
          <w:numId w:val="3"/>
        </w:numPr>
        <w:spacing w:after="120" w:line="240" w:lineRule="auto"/>
        <w:contextualSpacing w:val="0"/>
        <w:jc w:val="both"/>
        <w:rPr>
          <w:rStyle w:val="clear1"/>
          <w:rFonts w:ascii="Times New Roman" w:hAnsi="Times New Roman"/>
          <w:sz w:val="24"/>
          <w:szCs w:val="24"/>
        </w:rPr>
      </w:pPr>
      <w:r w:rsidRPr="00B76579">
        <w:rPr>
          <w:rFonts w:ascii="Times New Roman" w:hAnsi="Times New Roman"/>
          <w:sz w:val="24"/>
          <w:szCs w:val="24"/>
        </w:rPr>
        <w:t>Kasacinis teismas savo nutartyse yra pabrėžęs, kad teismai</w:t>
      </w:r>
      <w:r w:rsidR="00B305A3">
        <w:rPr>
          <w:rFonts w:ascii="Times New Roman" w:hAnsi="Times New Roman"/>
          <w:sz w:val="24"/>
          <w:szCs w:val="24"/>
        </w:rPr>
        <w:t>,</w:t>
      </w:r>
      <w:r w:rsidRPr="00B76579">
        <w:rPr>
          <w:rFonts w:ascii="Times New Roman" w:hAnsi="Times New Roman"/>
          <w:sz w:val="24"/>
          <w:szCs w:val="24"/>
        </w:rPr>
        <w:t xml:space="preserve"> vertindami šalių pateiktus įrodymus, remiasi įrodymų pakankamumo taisykle, </w:t>
      </w:r>
      <w:r w:rsidR="00817EAB" w:rsidRPr="00B76579">
        <w:rPr>
          <w:rFonts w:ascii="Times New Roman" w:hAnsi="Times New Roman"/>
          <w:color w:val="000000"/>
          <w:sz w:val="24"/>
          <w:szCs w:val="24"/>
        </w:rPr>
        <w:t>o išvada dėl konkrečios faktinės aplinkybės egzistavimo daroma pagal vidinį teismo įsitikinimą, grindžiamą visapusišku ir objektyviu visų reikšmingų bylos aplinkybių išnagrinėjimu</w:t>
      </w:r>
      <w:bookmarkStart w:id="47" w:name="pnTP1_9000074"/>
      <w:bookmarkEnd w:id="47"/>
      <w:r w:rsidR="00817EAB" w:rsidRPr="00B76579">
        <w:rPr>
          <w:rFonts w:ascii="Times New Roman" w:hAnsi="Times New Roman"/>
          <w:color w:val="000000"/>
          <w:sz w:val="24"/>
          <w:szCs w:val="24"/>
        </w:rPr>
        <w:t xml:space="preserve">. </w:t>
      </w:r>
      <w:r w:rsidR="00B07D15" w:rsidRPr="00B76579">
        <w:rPr>
          <w:rFonts w:ascii="Times New Roman" w:hAnsi="Times New Roman"/>
          <w:color w:val="000000"/>
          <w:sz w:val="24"/>
          <w:szCs w:val="24"/>
        </w:rPr>
        <w:t xml:space="preserve">Įrodymų vertinimas turi būti grindžiamas įrodymų lygybės principu, laikantis nuostatos, kad visi įrodymai turi vienokią ar kitokią įrodomąją vertę ir kad nė vieno negalima nemotyvuotai atmesti ar laikyti svaresniu, išskyrus įstatyme nurodytas išimtis. </w:t>
      </w:r>
      <w:r w:rsidR="00817EAB" w:rsidRPr="00462BB9">
        <w:rPr>
          <w:rFonts w:ascii="Times New Roman" w:hAnsi="Times New Roman"/>
          <w:color w:val="000000"/>
          <w:sz w:val="24"/>
          <w:szCs w:val="24"/>
        </w:rPr>
        <w:t>Teismas turi įvertinti ne tik kiekvieno įrodymo įrodomąją reikšmę, bet ir įrodymų visetą, ir tik iš įrodymų visumos daryti išvadas apie tam tikrų įrodinėjimo dalyku konkrečioje byloje esančių faktų buvimą ar nebuvimą</w:t>
      </w:r>
      <w:r w:rsidR="00817EAB" w:rsidRPr="00B76579">
        <w:rPr>
          <w:rFonts w:ascii="Times New Roman" w:hAnsi="Times New Roman"/>
          <w:color w:val="000000"/>
          <w:sz w:val="24"/>
          <w:szCs w:val="24"/>
        </w:rPr>
        <w:t xml:space="preserve"> (</w:t>
      </w:r>
      <w:r w:rsidR="00B305A3">
        <w:rPr>
          <w:rFonts w:ascii="Times New Roman" w:hAnsi="Times New Roman"/>
          <w:color w:val="000000"/>
          <w:sz w:val="24"/>
          <w:szCs w:val="24"/>
        </w:rPr>
        <w:t xml:space="preserve">žr. </w:t>
      </w:r>
      <w:r w:rsidR="00817EAB" w:rsidRPr="00B76579">
        <w:rPr>
          <w:rStyle w:val="clear1"/>
          <w:rFonts w:ascii="Times New Roman" w:hAnsi="Times New Roman"/>
          <w:color w:val="000000"/>
          <w:sz w:val="24"/>
          <w:szCs w:val="24"/>
        </w:rPr>
        <w:t>Lietuvos Aukščiausiojo Teismo 2014 m. lapkričio 13</w:t>
      </w:r>
      <w:r w:rsidR="00713695">
        <w:rPr>
          <w:rStyle w:val="clear1"/>
          <w:rFonts w:ascii="Times New Roman" w:hAnsi="Times New Roman"/>
          <w:color w:val="000000"/>
          <w:sz w:val="24"/>
          <w:szCs w:val="24"/>
        </w:rPr>
        <w:t> </w:t>
      </w:r>
      <w:r w:rsidR="00817EAB" w:rsidRPr="00B76579">
        <w:rPr>
          <w:rStyle w:val="clear1"/>
          <w:rFonts w:ascii="Times New Roman" w:hAnsi="Times New Roman"/>
          <w:color w:val="000000"/>
          <w:sz w:val="24"/>
          <w:szCs w:val="24"/>
        </w:rPr>
        <w:t>d. nutart</w:t>
      </w:r>
      <w:r w:rsidR="00B305A3">
        <w:rPr>
          <w:rStyle w:val="clear1"/>
          <w:rFonts w:ascii="Times New Roman" w:hAnsi="Times New Roman"/>
          <w:color w:val="000000"/>
          <w:sz w:val="24"/>
          <w:szCs w:val="24"/>
        </w:rPr>
        <w:t>į</w:t>
      </w:r>
      <w:r w:rsidR="00817EAB" w:rsidRPr="00B76579">
        <w:rPr>
          <w:rStyle w:val="clear1"/>
          <w:rFonts w:ascii="Times New Roman" w:hAnsi="Times New Roman"/>
          <w:color w:val="000000"/>
          <w:sz w:val="24"/>
          <w:szCs w:val="24"/>
        </w:rPr>
        <w:t xml:space="preserve"> civilinėje byloje Nr. 3K-3-495/2014 ir joje nurodyt</w:t>
      </w:r>
      <w:r w:rsidR="00B305A3">
        <w:rPr>
          <w:rStyle w:val="clear1"/>
          <w:rFonts w:ascii="Times New Roman" w:hAnsi="Times New Roman"/>
          <w:color w:val="000000"/>
          <w:sz w:val="24"/>
          <w:szCs w:val="24"/>
        </w:rPr>
        <w:t>ą</w:t>
      </w:r>
      <w:r w:rsidR="00817EAB" w:rsidRPr="00B76579">
        <w:rPr>
          <w:rStyle w:val="clear1"/>
          <w:rFonts w:ascii="Times New Roman" w:hAnsi="Times New Roman"/>
          <w:color w:val="000000"/>
          <w:sz w:val="24"/>
          <w:szCs w:val="24"/>
        </w:rPr>
        <w:t xml:space="preserve"> </w:t>
      </w:r>
      <w:r w:rsidR="00B305A3">
        <w:rPr>
          <w:rStyle w:val="clear1"/>
          <w:rFonts w:ascii="Times New Roman" w:hAnsi="Times New Roman"/>
          <w:color w:val="000000"/>
          <w:sz w:val="24"/>
          <w:szCs w:val="24"/>
        </w:rPr>
        <w:t xml:space="preserve">kasacinio teismo </w:t>
      </w:r>
      <w:r w:rsidR="00817EAB" w:rsidRPr="00B76579">
        <w:rPr>
          <w:rStyle w:val="clear1"/>
          <w:rFonts w:ascii="Times New Roman" w:hAnsi="Times New Roman"/>
          <w:color w:val="000000"/>
          <w:sz w:val="24"/>
          <w:szCs w:val="24"/>
        </w:rPr>
        <w:t>praktik</w:t>
      </w:r>
      <w:r w:rsidR="00B305A3">
        <w:rPr>
          <w:rStyle w:val="clear1"/>
          <w:rFonts w:ascii="Times New Roman" w:hAnsi="Times New Roman"/>
          <w:color w:val="000000"/>
          <w:sz w:val="24"/>
          <w:szCs w:val="24"/>
        </w:rPr>
        <w:t>ą</w:t>
      </w:r>
      <w:r w:rsidR="00B07D15" w:rsidRPr="00B76579">
        <w:rPr>
          <w:rStyle w:val="clear1"/>
          <w:rFonts w:ascii="Times New Roman" w:hAnsi="Times New Roman"/>
          <w:color w:val="000000"/>
          <w:sz w:val="24"/>
          <w:szCs w:val="24"/>
        </w:rPr>
        <w:t>; 2016 m. lapkričio 25 d. nutarti</w:t>
      </w:r>
      <w:r w:rsidR="00B305A3">
        <w:rPr>
          <w:rStyle w:val="clear1"/>
          <w:rFonts w:ascii="Times New Roman" w:hAnsi="Times New Roman"/>
          <w:color w:val="000000"/>
          <w:sz w:val="24"/>
          <w:szCs w:val="24"/>
        </w:rPr>
        <w:t>es</w:t>
      </w:r>
      <w:r w:rsidR="00B07D15" w:rsidRPr="00B76579">
        <w:rPr>
          <w:rStyle w:val="clear1"/>
          <w:rFonts w:ascii="Times New Roman" w:hAnsi="Times New Roman"/>
          <w:color w:val="000000"/>
          <w:sz w:val="24"/>
          <w:szCs w:val="24"/>
        </w:rPr>
        <w:t xml:space="preserve"> civilinėje byloje Nr. e3K-3-478-415/2016</w:t>
      </w:r>
      <w:r w:rsidR="00B305A3">
        <w:rPr>
          <w:rStyle w:val="clear1"/>
          <w:rFonts w:ascii="Times New Roman" w:hAnsi="Times New Roman"/>
          <w:color w:val="000000"/>
          <w:sz w:val="24"/>
          <w:szCs w:val="24"/>
        </w:rPr>
        <w:t xml:space="preserve"> </w:t>
      </w:r>
      <w:r w:rsidR="009263CB">
        <w:rPr>
          <w:rStyle w:val="clear1"/>
          <w:rFonts w:ascii="Times New Roman" w:hAnsi="Times New Roman"/>
          <w:color w:val="000000"/>
          <w:sz w:val="24"/>
          <w:szCs w:val="24"/>
        </w:rPr>
        <w:t xml:space="preserve">18 </w:t>
      </w:r>
      <w:r w:rsidR="00B305A3" w:rsidRPr="009263CB">
        <w:rPr>
          <w:rStyle w:val="clear1"/>
          <w:rFonts w:ascii="Times New Roman" w:hAnsi="Times New Roman"/>
          <w:color w:val="000000"/>
          <w:sz w:val="24"/>
          <w:szCs w:val="24"/>
        </w:rPr>
        <w:t>punktą</w:t>
      </w:r>
      <w:r w:rsidR="00817EAB" w:rsidRPr="009263CB">
        <w:rPr>
          <w:rStyle w:val="clear1"/>
          <w:rFonts w:ascii="Times New Roman" w:hAnsi="Times New Roman"/>
          <w:color w:val="000000"/>
          <w:sz w:val="24"/>
          <w:szCs w:val="24"/>
        </w:rPr>
        <w:t>).</w:t>
      </w:r>
      <w:r w:rsidR="00B76579">
        <w:rPr>
          <w:rStyle w:val="clear1"/>
          <w:rFonts w:ascii="Times New Roman" w:hAnsi="Times New Roman"/>
          <w:color w:val="000000"/>
          <w:sz w:val="24"/>
          <w:szCs w:val="24"/>
        </w:rPr>
        <w:t xml:space="preserve"> </w:t>
      </w:r>
    </w:p>
    <w:p w14:paraId="40933686" w14:textId="1CCB73B9" w:rsidR="0093251E" w:rsidRPr="00B76579" w:rsidRDefault="0093251E" w:rsidP="0093251E">
      <w:pPr>
        <w:pStyle w:val="Sraopastraipa"/>
        <w:numPr>
          <w:ilvl w:val="0"/>
          <w:numId w:val="3"/>
        </w:numPr>
        <w:spacing w:after="120" w:line="240" w:lineRule="auto"/>
        <w:contextualSpacing w:val="0"/>
        <w:jc w:val="both"/>
        <w:rPr>
          <w:rFonts w:ascii="Times New Roman" w:hAnsi="Times New Roman"/>
          <w:sz w:val="24"/>
          <w:szCs w:val="24"/>
        </w:rPr>
      </w:pPr>
      <w:r w:rsidRPr="00B76579">
        <w:rPr>
          <w:rFonts w:ascii="Times New Roman" w:hAnsi="Times New Roman"/>
          <w:sz w:val="24"/>
          <w:szCs w:val="24"/>
        </w:rPr>
        <w:t>Dėl įrodymų pakankamumo ir patikimumo turi būti sprendžiama kiekvienu konkrečiu atveju. Įrodymų pakankamumas byloje reiškia, jog įrodymai neprieštarauja vieni kitiems ir jų visuma leidžia daryti pagrįstą išvadą apie įrodinėjamų faktinių aplinkybių buvimą. Įvertinant keletą įrodymų, lemia ne tik kiekvieno iš įrodymų patikimumas, bet ir įrodomųjų duomenų tarpusavio santykis – ar nėra prieštaravimų tarp jų, ar šalutiniai duomenys patvirtina pagrindinius, ar pakankami yra tiesioginiai duomenys, ar nuoseklūs yra šalutiniai įrodomieji faktai (Lietuvos</w:t>
      </w:r>
      <w:r w:rsidR="00696885">
        <w:rPr>
          <w:rFonts w:ascii="Times New Roman" w:hAnsi="Times New Roman"/>
          <w:sz w:val="24"/>
          <w:szCs w:val="24"/>
        </w:rPr>
        <w:t> </w:t>
      </w:r>
      <w:r w:rsidRPr="00B76579">
        <w:rPr>
          <w:rFonts w:ascii="Times New Roman" w:hAnsi="Times New Roman"/>
          <w:sz w:val="24"/>
          <w:szCs w:val="24"/>
        </w:rPr>
        <w:t>Aukščiausiojo Teismo 2007 m. sausio 4 d. nutartis civilinėje byloje Nr. 3K-3-150/2007; 2008</w:t>
      </w:r>
      <w:r w:rsidR="00713695">
        <w:rPr>
          <w:rFonts w:ascii="Times New Roman" w:hAnsi="Times New Roman"/>
          <w:sz w:val="24"/>
          <w:szCs w:val="24"/>
        </w:rPr>
        <w:t> </w:t>
      </w:r>
      <w:r w:rsidRPr="00B76579">
        <w:rPr>
          <w:rFonts w:ascii="Times New Roman" w:hAnsi="Times New Roman"/>
          <w:sz w:val="24"/>
          <w:szCs w:val="24"/>
        </w:rPr>
        <w:t>m. sausio 28 d. nutartis civilinėje byloje Nr. 3K-3-18/2008).</w:t>
      </w:r>
    </w:p>
    <w:p w14:paraId="003C7442" w14:textId="37F7DEC9" w:rsidR="0093251E" w:rsidRDefault="0093251E" w:rsidP="0093251E">
      <w:pPr>
        <w:pStyle w:val="Sraopastraipa"/>
        <w:numPr>
          <w:ilvl w:val="0"/>
          <w:numId w:val="3"/>
        </w:numPr>
        <w:spacing w:after="120" w:line="240" w:lineRule="auto"/>
        <w:contextualSpacing w:val="0"/>
        <w:jc w:val="both"/>
        <w:rPr>
          <w:rFonts w:ascii="Times New Roman" w:hAnsi="Times New Roman"/>
          <w:sz w:val="24"/>
          <w:szCs w:val="24"/>
        </w:rPr>
      </w:pPr>
      <w:r w:rsidRPr="0093251E">
        <w:rPr>
          <w:rFonts w:ascii="Times New Roman" w:hAnsi="Times New Roman"/>
          <w:sz w:val="24"/>
          <w:szCs w:val="24"/>
        </w:rPr>
        <w:lastRenderedPageBreak/>
        <w:t>Kai iš skirtingų byloje pateiktų įrodinėjimo priemonių gaunama prieštaringa informacija, teismas turi šį prieštaravimą išspręsti, t. y. atsakyti į klausimą, kuria informacija (duomenimis) vadovautis, o kurią atmesti</w:t>
      </w:r>
      <w:r w:rsidR="00462BB9">
        <w:rPr>
          <w:rFonts w:ascii="Times New Roman" w:hAnsi="Times New Roman"/>
          <w:sz w:val="24"/>
          <w:szCs w:val="24"/>
        </w:rPr>
        <w:t xml:space="preserve"> </w:t>
      </w:r>
      <w:r w:rsidRPr="0093251E">
        <w:rPr>
          <w:rFonts w:ascii="Times New Roman" w:hAnsi="Times New Roman"/>
          <w:sz w:val="24"/>
          <w:szCs w:val="24"/>
        </w:rPr>
        <w:t>(Lietuvos Aukščiausiojo Teismo 2016 m. rugsėjo 30 d. nutartis civilinėje byloje Nr. 3K-3-400-701/2016</w:t>
      </w:r>
      <w:r w:rsidR="00B305A3">
        <w:rPr>
          <w:rFonts w:ascii="Times New Roman" w:hAnsi="Times New Roman"/>
          <w:sz w:val="24"/>
          <w:szCs w:val="24"/>
        </w:rPr>
        <w:t xml:space="preserve">, </w:t>
      </w:r>
      <w:r w:rsidR="009263CB">
        <w:rPr>
          <w:rFonts w:ascii="Times New Roman" w:hAnsi="Times New Roman"/>
          <w:sz w:val="24"/>
          <w:szCs w:val="24"/>
        </w:rPr>
        <w:t xml:space="preserve">27 </w:t>
      </w:r>
      <w:r w:rsidR="00B305A3" w:rsidRPr="009263CB">
        <w:rPr>
          <w:rFonts w:ascii="Times New Roman" w:hAnsi="Times New Roman"/>
          <w:sz w:val="24"/>
          <w:szCs w:val="24"/>
        </w:rPr>
        <w:t>punktas</w:t>
      </w:r>
      <w:r w:rsidRPr="009263CB">
        <w:rPr>
          <w:rFonts w:ascii="Times New Roman" w:hAnsi="Times New Roman"/>
          <w:sz w:val="24"/>
          <w:szCs w:val="24"/>
        </w:rPr>
        <w:t>).</w:t>
      </w:r>
    </w:p>
    <w:p w14:paraId="25B6A2FB" w14:textId="59B11AF5" w:rsidR="00A11524" w:rsidRDefault="00022E12" w:rsidP="007A66B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Nagrinėjamoje byloje p</w:t>
      </w:r>
      <w:r w:rsidR="009C69B2">
        <w:rPr>
          <w:rFonts w:ascii="Times New Roman" w:hAnsi="Times New Roman"/>
          <w:sz w:val="24"/>
          <w:szCs w:val="24"/>
        </w:rPr>
        <w:t xml:space="preserve">irmosios instancijos teismas ginčą nagrinėjo tirdamas ir vertindamas visus byloje esančius įrodymus </w:t>
      </w:r>
      <w:r>
        <w:rPr>
          <w:rFonts w:ascii="Times New Roman" w:hAnsi="Times New Roman"/>
          <w:sz w:val="24"/>
          <w:szCs w:val="24"/>
        </w:rPr>
        <w:t>ir eismo įvykio deklaracijoje nurodytas aplinkybes vertino visų byloje esančių įrodymų kontekste. A</w:t>
      </w:r>
      <w:r w:rsidR="00A11524">
        <w:rPr>
          <w:rFonts w:ascii="Times New Roman" w:hAnsi="Times New Roman"/>
          <w:sz w:val="24"/>
          <w:szCs w:val="24"/>
        </w:rPr>
        <w:t>peliacinės instancijos teismas eismo įvykio deklaracij</w:t>
      </w:r>
      <w:r w:rsidR="009C69B2">
        <w:rPr>
          <w:rFonts w:ascii="Times New Roman" w:hAnsi="Times New Roman"/>
          <w:sz w:val="24"/>
          <w:szCs w:val="24"/>
        </w:rPr>
        <w:t>ą vertino kaip eismo dalyvio teisiškai įpareigojantį prisipažinimą dėl jo atsakomybės</w:t>
      </w:r>
      <w:r>
        <w:rPr>
          <w:rFonts w:ascii="Times New Roman" w:hAnsi="Times New Roman"/>
          <w:sz w:val="24"/>
          <w:szCs w:val="24"/>
        </w:rPr>
        <w:t>, todėl sprendė, kad ieškovui pateikti eismo dalyvių paaiškinimai neturi reikšmės kvestionuojant ginčo deklaraciją, nes vieno ar kito dalyvio pozicijos pakeitimas, nepatvirtintas jokiais objektyviais duomenimis, negali būti laikomas objektyviu įrodymu, kuris būtų pakankamas, kad būtų galima nesivadovauti jo atsakomybės pripažinimu deklaracijoje.</w:t>
      </w:r>
      <w:r w:rsidR="00A11524">
        <w:rPr>
          <w:rFonts w:ascii="Times New Roman" w:hAnsi="Times New Roman"/>
          <w:sz w:val="24"/>
          <w:szCs w:val="24"/>
        </w:rPr>
        <w:t xml:space="preserve"> </w:t>
      </w:r>
    </w:p>
    <w:p w14:paraId="6193332D" w14:textId="12B296E6" w:rsidR="00022E12" w:rsidRPr="00F7324E" w:rsidRDefault="001A02DB" w:rsidP="007A66BD">
      <w:pPr>
        <w:pStyle w:val="Sraopastraipa"/>
        <w:numPr>
          <w:ilvl w:val="0"/>
          <w:numId w:val="3"/>
        </w:numPr>
        <w:spacing w:after="120" w:line="240" w:lineRule="auto"/>
        <w:contextualSpacing w:val="0"/>
        <w:jc w:val="both"/>
        <w:rPr>
          <w:rFonts w:ascii="Times New Roman" w:hAnsi="Times New Roman"/>
          <w:sz w:val="24"/>
          <w:szCs w:val="24"/>
        </w:rPr>
      </w:pPr>
      <w:r w:rsidRPr="00F7324E">
        <w:rPr>
          <w:rFonts w:ascii="Times New Roman" w:hAnsi="Times New Roman"/>
          <w:sz w:val="24"/>
          <w:szCs w:val="24"/>
        </w:rPr>
        <w:t xml:space="preserve">Atsižvelgdama į </w:t>
      </w:r>
      <w:r w:rsidR="00A63C4E" w:rsidRPr="00F7324E">
        <w:rPr>
          <w:rFonts w:ascii="Times New Roman" w:hAnsi="Times New Roman"/>
          <w:sz w:val="24"/>
          <w:szCs w:val="24"/>
        </w:rPr>
        <w:t xml:space="preserve">pirmiau </w:t>
      </w:r>
      <w:r w:rsidR="00022E12" w:rsidRPr="00F7324E">
        <w:rPr>
          <w:rFonts w:ascii="Times New Roman" w:hAnsi="Times New Roman"/>
          <w:sz w:val="24"/>
          <w:szCs w:val="24"/>
        </w:rPr>
        <w:t xml:space="preserve">šioje nutartyje </w:t>
      </w:r>
      <w:r w:rsidRPr="00F7324E">
        <w:rPr>
          <w:rFonts w:ascii="Times New Roman" w:hAnsi="Times New Roman"/>
          <w:sz w:val="24"/>
          <w:szCs w:val="24"/>
        </w:rPr>
        <w:t xml:space="preserve">išdėstytus argumentus, teisėjų kolegija </w:t>
      </w:r>
      <w:r w:rsidR="00022E12" w:rsidRPr="00F7324E">
        <w:rPr>
          <w:rFonts w:ascii="Times New Roman" w:hAnsi="Times New Roman"/>
          <w:sz w:val="24"/>
          <w:szCs w:val="24"/>
        </w:rPr>
        <w:t>sprendžia</w:t>
      </w:r>
      <w:r w:rsidRPr="00F7324E">
        <w:rPr>
          <w:rFonts w:ascii="Times New Roman" w:hAnsi="Times New Roman"/>
          <w:sz w:val="24"/>
          <w:szCs w:val="24"/>
        </w:rPr>
        <w:t xml:space="preserve">, kad apeliacinės instancijos teismas netinkamai </w:t>
      </w:r>
      <w:r w:rsidR="00A11524" w:rsidRPr="00F7324E">
        <w:rPr>
          <w:rFonts w:ascii="Times New Roman" w:hAnsi="Times New Roman"/>
          <w:sz w:val="24"/>
          <w:szCs w:val="24"/>
        </w:rPr>
        <w:t>aiškin</w:t>
      </w:r>
      <w:r w:rsidR="00022E12" w:rsidRPr="00F7324E">
        <w:rPr>
          <w:rFonts w:ascii="Times New Roman" w:hAnsi="Times New Roman"/>
          <w:sz w:val="24"/>
          <w:szCs w:val="24"/>
        </w:rPr>
        <w:t xml:space="preserve">o </w:t>
      </w:r>
      <w:r w:rsidRPr="00F7324E">
        <w:rPr>
          <w:rFonts w:ascii="Times New Roman" w:hAnsi="Times New Roman"/>
          <w:sz w:val="24"/>
          <w:szCs w:val="24"/>
        </w:rPr>
        <w:t xml:space="preserve">eismo įvykio deklaracijos </w:t>
      </w:r>
      <w:r w:rsidR="00022E12" w:rsidRPr="00F7324E">
        <w:rPr>
          <w:rFonts w:ascii="Times New Roman" w:hAnsi="Times New Roman"/>
          <w:sz w:val="24"/>
          <w:szCs w:val="24"/>
        </w:rPr>
        <w:t xml:space="preserve">teisinę </w:t>
      </w:r>
      <w:r w:rsidRPr="00F7324E">
        <w:rPr>
          <w:rFonts w:ascii="Times New Roman" w:hAnsi="Times New Roman"/>
          <w:sz w:val="24"/>
          <w:szCs w:val="24"/>
        </w:rPr>
        <w:t>reikšmę</w:t>
      </w:r>
      <w:r w:rsidR="00F7324E" w:rsidRPr="00F7324E">
        <w:rPr>
          <w:rFonts w:ascii="Times New Roman" w:hAnsi="Times New Roman"/>
          <w:sz w:val="24"/>
          <w:szCs w:val="24"/>
        </w:rPr>
        <w:t xml:space="preserve">, todėl netinkamai taikė ir aiškino </w:t>
      </w:r>
      <w:r w:rsidR="00F7324E" w:rsidRPr="00F7324E">
        <w:rPr>
          <w:rFonts w:ascii="Times New Roman" w:hAnsi="Times New Roman"/>
          <w:color w:val="000000"/>
          <w:sz w:val="24"/>
          <w:szCs w:val="24"/>
        </w:rPr>
        <w:t>transporto priemonių valdytojų civilinės atsakomybės privalomąjį draudimą reglamentuojančias materialiosios teisės normas bei įrodinėjimą reglamentuojančias civilinio proceso normas</w:t>
      </w:r>
      <w:r w:rsidR="005F6234" w:rsidRPr="00F7324E">
        <w:rPr>
          <w:rFonts w:ascii="Times New Roman" w:hAnsi="Times New Roman"/>
          <w:sz w:val="24"/>
          <w:szCs w:val="24"/>
        </w:rPr>
        <w:t>.</w:t>
      </w:r>
      <w:r w:rsidR="00022E12" w:rsidRPr="00F7324E">
        <w:rPr>
          <w:rFonts w:ascii="Times New Roman" w:hAnsi="Times New Roman"/>
          <w:sz w:val="24"/>
          <w:szCs w:val="24"/>
        </w:rPr>
        <w:t xml:space="preserve"> </w:t>
      </w:r>
      <w:r w:rsidR="008144A0" w:rsidRPr="00F7324E">
        <w:rPr>
          <w:rFonts w:ascii="Times New Roman" w:hAnsi="Times New Roman"/>
          <w:color w:val="000000"/>
          <w:sz w:val="24"/>
          <w:szCs w:val="24"/>
        </w:rPr>
        <w:t xml:space="preserve">Teisėjų kolegija, teisės taikymo aspektu patikrinusi apskųstą apeliacinės instancijos teismo sprendimą, konstatuoja, kad yra pagrindas jį panaikinti ir palikti galioti pirmosios instancijos teismo sprendimą ieškinį </w:t>
      </w:r>
      <w:r w:rsidR="000C22ED" w:rsidRPr="00F7324E">
        <w:rPr>
          <w:rFonts w:ascii="Times New Roman" w:hAnsi="Times New Roman"/>
          <w:color w:val="000000"/>
          <w:sz w:val="24"/>
          <w:szCs w:val="24"/>
        </w:rPr>
        <w:t>tenkinti</w:t>
      </w:r>
      <w:r w:rsidR="008144A0" w:rsidRPr="00F7324E">
        <w:rPr>
          <w:rFonts w:ascii="Times New Roman" w:hAnsi="Times New Roman"/>
          <w:color w:val="000000"/>
          <w:sz w:val="24"/>
          <w:szCs w:val="24"/>
        </w:rPr>
        <w:t>.</w:t>
      </w:r>
      <w:r w:rsidR="000C22ED" w:rsidRPr="00F7324E">
        <w:rPr>
          <w:rFonts w:ascii="Times New Roman" w:hAnsi="Times New Roman"/>
          <w:color w:val="000000"/>
          <w:sz w:val="24"/>
          <w:szCs w:val="24"/>
        </w:rPr>
        <w:t xml:space="preserve"> Naikinant apeliacinės instancijos teismo sprendimą dėl ginčo esmės, naikintinas ir papildomas sprendimas</w:t>
      </w:r>
      <w:r w:rsidR="006C5064">
        <w:rPr>
          <w:rFonts w:ascii="Times New Roman" w:hAnsi="Times New Roman"/>
          <w:color w:val="000000"/>
          <w:sz w:val="24"/>
          <w:szCs w:val="24"/>
        </w:rPr>
        <w:t xml:space="preserve">, kuriuo atsakovei iš ieškovės priteistas bylinėjimosi išlaidų atlyginimas. </w:t>
      </w:r>
    </w:p>
    <w:p w14:paraId="32B3E6D0" w14:textId="6119A60D" w:rsidR="00022E12" w:rsidRDefault="00BB6E43" w:rsidP="007A66BD">
      <w:pPr>
        <w:pStyle w:val="Sraopastraipa"/>
        <w:numPr>
          <w:ilvl w:val="0"/>
          <w:numId w:val="3"/>
        </w:numPr>
        <w:spacing w:after="120" w:line="240" w:lineRule="auto"/>
        <w:contextualSpacing w:val="0"/>
        <w:jc w:val="both"/>
        <w:rPr>
          <w:rFonts w:ascii="Times New Roman" w:hAnsi="Times New Roman"/>
          <w:sz w:val="24"/>
          <w:szCs w:val="24"/>
        </w:rPr>
      </w:pPr>
      <w:r w:rsidRPr="00BB6E43">
        <w:rPr>
          <w:rFonts w:ascii="Times New Roman" w:hAnsi="Times New Roman"/>
          <w:sz w:val="24"/>
          <w:szCs w:val="24"/>
        </w:rPr>
        <w:t xml:space="preserve">Pagal CPK 353 straipsnio 1 dalį </w:t>
      </w:r>
      <w:r>
        <w:rPr>
          <w:rFonts w:ascii="Times New Roman" w:hAnsi="Times New Roman"/>
          <w:sz w:val="24"/>
          <w:szCs w:val="24"/>
        </w:rPr>
        <w:t>kasacinis teismas fakto</w:t>
      </w:r>
      <w:r w:rsidRPr="00BB6E43">
        <w:rPr>
          <w:rFonts w:ascii="Times New Roman" w:hAnsi="Times New Roman"/>
          <w:sz w:val="24"/>
          <w:szCs w:val="24"/>
        </w:rPr>
        <w:t xml:space="preserve"> klausimų nenagrinėja</w:t>
      </w:r>
      <w:r>
        <w:rPr>
          <w:rFonts w:ascii="Times New Roman" w:hAnsi="Times New Roman"/>
          <w:sz w:val="24"/>
          <w:szCs w:val="24"/>
        </w:rPr>
        <w:t xml:space="preserve">, todėl </w:t>
      </w:r>
      <w:r w:rsidR="00A63C4E" w:rsidRPr="00BB6E43">
        <w:rPr>
          <w:rFonts w:ascii="Times New Roman" w:hAnsi="Times New Roman"/>
          <w:sz w:val="24"/>
          <w:szCs w:val="24"/>
        </w:rPr>
        <w:t>t</w:t>
      </w:r>
      <w:r w:rsidR="00022E12" w:rsidRPr="00BB6E43">
        <w:rPr>
          <w:rFonts w:ascii="Times New Roman" w:hAnsi="Times New Roman"/>
          <w:sz w:val="24"/>
          <w:szCs w:val="24"/>
        </w:rPr>
        <w:t xml:space="preserve">eisėjų kolegija </w:t>
      </w:r>
      <w:r w:rsidR="00A63C4E" w:rsidRPr="00BB6E43">
        <w:rPr>
          <w:rFonts w:ascii="Times New Roman" w:hAnsi="Times New Roman"/>
          <w:sz w:val="24"/>
          <w:szCs w:val="24"/>
        </w:rPr>
        <w:t>tiek kasacinio skundo, tiek atsiliepimo į kasacinį skundą argumentų, susijusių su atsakingų asmenų už ginčo eismo įvykį nustatymu</w:t>
      </w:r>
      <w:r w:rsidR="00B305A3">
        <w:rPr>
          <w:rFonts w:ascii="Times New Roman" w:hAnsi="Times New Roman"/>
          <w:sz w:val="24"/>
          <w:szCs w:val="24"/>
        </w:rPr>
        <w:t>,</w:t>
      </w:r>
      <w:r w:rsidR="00A63C4E" w:rsidRPr="00BB6E43">
        <w:rPr>
          <w:rFonts w:ascii="Times New Roman" w:hAnsi="Times New Roman"/>
          <w:sz w:val="24"/>
          <w:szCs w:val="24"/>
        </w:rPr>
        <w:t xml:space="preserve"> neanalizuoja ir dėl jų nepasisako, nes jie susiję su faktinių aplinkybių vertinimu</w:t>
      </w:r>
      <w:r w:rsidR="00A63C4E">
        <w:rPr>
          <w:rFonts w:ascii="Times New Roman" w:hAnsi="Times New Roman"/>
          <w:sz w:val="24"/>
          <w:szCs w:val="24"/>
        </w:rPr>
        <w:t xml:space="preserve">. </w:t>
      </w:r>
    </w:p>
    <w:p w14:paraId="50CD9475" w14:textId="77777777" w:rsidR="0062211E" w:rsidRDefault="0062211E" w:rsidP="0062211E">
      <w:pPr>
        <w:pStyle w:val="Sraopastraipa"/>
        <w:spacing w:after="120" w:line="240" w:lineRule="auto"/>
        <w:ind w:left="360"/>
        <w:contextualSpacing w:val="0"/>
        <w:jc w:val="both"/>
        <w:rPr>
          <w:rFonts w:ascii="Times New Roman" w:hAnsi="Times New Roman"/>
          <w:i/>
          <w:iCs/>
          <w:sz w:val="24"/>
          <w:szCs w:val="24"/>
        </w:rPr>
      </w:pPr>
    </w:p>
    <w:p w14:paraId="79C52ECE" w14:textId="77777777" w:rsidR="0062211E" w:rsidRPr="000646EA" w:rsidRDefault="0062211E" w:rsidP="0062211E">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r w:rsidRPr="0006509F">
        <w:rPr>
          <w:rFonts w:ascii="Times New Roman" w:hAnsi="Times New Roman"/>
          <w:i/>
          <w:iCs/>
          <w:sz w:val="24"/>
          <w:szCs w:val="24"/>
        </w:rPr>
        <w:t>bylinėjimosi išlaidų</w:t>
      </w:r>
    </w:p>
    <w:p w14:paraId="1CA1A107" w14:textId="77777777" w:rsidR="0062211E" w:rsidRDefault="0062211E" w:rsidP="0062211E">
      <w:pPr>
        <w:pStyle w:val="Sraopastraipa"/>
        <w:spacing w:after="120" w:line="240" w:lineRule="auto"/>
        <w:ind w:left="360"/>
        <w:contextualSpacing w:val="0"/>
        <w:jc w:val="both"/>
        <w:rPr>
          <w:rFonts w:ascii="Times New Roman" w:hAnsi="Times New Roman"/>
          <w:i/>
          <w:iCs/>
          <w:sz w:val="24"/>
          <w:szCs w:val="24"/>
        </w:rPr>
      </w:pPr>
    </w:p>
    <w:p w14:paraId="7FAB5DAF" w14:textId="77777777" w:rsidR="0062211E" w:rsidRDefault="0062211E" w:rsidP="0062211E">
      <w:pPr>
        <w:pStyle w:val="Sraopastraipa"/>
        <w:numPr>
          <w:ilvl w:val="0"/>
          <w:numId w:val="3"/>
        </w:numPr>
        <w:spacing w:after="120" w:line="240" w:lineRule="auto"/>
        <w:contextualSpacing w:val="0"/>
        <w:jc w:val="both"/>
        <w:rPr>
          <w:rFonts w:ascii="Times New Roman" w:hAnsi="Times New Roman"/>
          <w:sz w:val="24"/>
          <w:szCs w:val="24"/>
        </w:rPr>
      </w:pPr>
      <w:r w:rsidRPr="004C4BA0">
        <w:rPr>
          <w:rFonts w:ascii="Times New Roman" w:hAnsi="Times New Roman"/>
          <w:sz w:val="24"/>
          <w:szCs w:val="24"/>
        </w:rPr>
        <w:t xml:space="preserve">Patenkinus </w:t>
      </w:r>
      <w:r>
        <w:rPr>
          <w:rFonts w:ascii="Times New Roman" w:hAnsi="Times New Roman"/>
          <w:sz w:val="24"/>
          <w:szCs w:val="24"/>
        </w:rPr>
        <w:t xml:space="preserve">ieškovės </w:t>
      </w:r>
      <w:r w:rsidRPr="004C4BA0">
        <w:rPr>
          <w:rFonts w:ascii="Times New Roman" w:hAnsi="Times New Roman"/>
          <w:sz w:val="24"/>
          <w:szCs w:val="24"/>
        </w:rPr>
        <w:t>kasacinį skundą ir panaikinus apeliacinės instancijos teismo sprendimą</w:t>
      </w:r>
      <w:r>
        <w:rPr>
          <w:rFonts w:ascii="Times New Roman" w:hAnsi="Times New Roman"/>
          <w:sz w:val="24"/>
          <w:szCs w:val="24"/>
        </w:rPr>
        <w:t xml:space="preserve"> bei 2017 m. lapkričio 15 d. papildomą sprendimą</w:t>
      </w:r>
      <w:r w:rsidRPr="004C4BA0">
        <w:rPr>
          <w:rFonts w:ascii="Times New Roman" w:hAnsi="Times New Roman"/>
          <w:sz w:val="24"/>
          <w:szCs w:val="24"/>
        </w:rPr>
        <w:t>, pakeist</w:t>
      </w:r>
      <w:r>
        <w:rPr>
          <w:rFonts w:ascii="Times New Roman" w:hAnsi="Times New Roman"/>
          <w:sz w:val="24"/>
          <w:szCs w:val="24"/>
        </w:rPr>
        <w:t xml:space="preserve">inas </w:t>
      </w:r>
      <w:r w:rsidRPr="004C4BA0">
        <w:rPr>
          <w:rFonts w:ascii="Times New Roman" w:hAnsi="Times New Roman"/>
          <w:sz w:val="24"/>
          <w:szCs w:val="24"/>
        </w:rPr>
        <w:t xml:space="preserve">bylinėjimosi išlaidų </w:t>
      </w:r>
      <w:r>
        <w:rPr>
          <w:rFonts w:ascii="Times New Roman" w:hAnsi="Times New Roman"/>
          <w:sz w:val="24"/>
          <w:szCs w:val="24"/>
        </w:rPr>
        <w:t xml:space="preserve">apeliacinės instancijos teisme </w:t>
      </w:r>
      <w:r w:rsidRPr="004C4BA0">
        <w:rPr>
          <w:rFonts w:ascii="Times New Roman" w:hAnsi="Times New Roman"/>
          <w:sz w:val="24"/>
          <w:szCs w:val="24"/>
        </w:rPr>
        <w:t>paskirstymas (CPK 93 straipsni</w:t>
      </w:r>
      <w:r>
        <w:rPr>
          <w:rFonts w:ascii="Times New Roman" w:hAnsi="Times New Roman"/>
          <w:sz w:val="24"/>
          <w:szCs w:val="24"/>
        </w:rPr>
        <w:t xml:space="preserve">o 5 dalis). </w:t>
      </w:r>
    </w:p>
    <w:p w14:paraId="6C36021A" w14:textId="77777777" w:rsidR="0062211E" w:rsidRPr="00FE64A1" w:rsidRDefault="0062211E" w:rsidP="0062211E">
      <w:pPr>
        <w:pStyle w:val="Sraopastraipa"/>
        <w:numPr>
          <w:ilvl w:val="0"/>
          <w:numId w:val="3"/>
        </w:numPr>
        <w:tabs>
          <w:tab w:val="left" w:pos="748"/>
        </w:tabs>
        <w:spacing w:after="120" w:line="240" w:lineRule="auto"/>
        <w:contextualSpacing w:val="0"/>
        <w:jc w:val="both"/>
        <w:rPr>
          <w:rFonts w:ascii="Times New Roman" w:hAnsi="Times New Roman"/>
          <w:sz w:val="24"/>
          <w:szCs w:val="24"/>
        </w:rPr>
      </w:pPr>
      <w:r w:rsidRPr="00550F8E">
        <w:rPr>
          <w:rFonts w:ascii="Times New Roman" w:hAnsi="Times New Roman"/>
          <w:iCs/>
          <w:sz w:val="24"/>
          <w:szCs w:val="24"/>
        </w:rPr>
        <w:t>Pagal CPK 93 straipsnio 1 dalį šaliai, kurios naudai priimtas sprendimas, jos turėtas bylinėjimosi išlaidas teismas priteisia iš antrosios šalies, nors ši ir būtų atleista nuo bylinėjimosi išlaidų mokėjimo į valstybės biudžetą</w:t>
      </w:r>
      <w:r>
        <w:rPr>
          <w:rFonts w:ascii="Times New Roman" w:hAnsi="Times New Roman"/>
          <w:iCs/>
          <w:sz w:val="24"/>
          <w:szCs w:val="24"/>
        </w:rPr>
        <w:t xml:space="preserve">. </w:t>
      </w:r>
    </w:p>
    <w:p w14:paraId="6EFB7F20" w14:textId="7598D98D" w:rsidR="0062211E" w:rsidRDefault="0062211E" w:rsidP="0062211E">
      <w:pPr>
        <w:pStyle w:val="Sraopastraipa"/>
        <w:numPr>
          <w:ilvl w:val="0"/>
          <w:numId w:val="3"/>
        </w:numPr>
        <w:tabs>
          <w:tab w:val="left" w:pos="748"/>
        </w:tabs>
        <w:spacing w:after="120" w:line="240" w:lineRule="auto"/>
        <w:contextualSpacing w:val="0"/>
        <w:jc w:val="both"/>
        <w:rPr>
          <w:rFonts w:ascii="Times New Roman" w:hAnsi="Times New Roman"/>
          <w:sz w:val="24"/>
          <w:szCs w:val="24"/>
        </w:rPr>
      </w:pPr>
      <w:r>
        <w:rPr>
          <w:rFonts w:ascii="Times New Roman" w:hAnsi="Times New Roman"/>
          <w:iCs/>
          <w:sz w:val="24"/>
          <w:szCs w:val="24"/>
        </w:rPr>
        <w:t>Atsakovei AB „Lietuvos draudimas“ bylinėjimosi išlaidų, patirtų bylą nagrinėjant apeliacinės instancijos ir kasaciniame teism</w:t>
      </w:r>
      <w:r w:rsidR="00337589">
        <w:rPr>
          <w:rFonts w:ascii="Times New Roman" w:hAnsi="Times New Roman"/>
          <w:iCs/>
          <w:sz w:val="24"/>
          <w:szCs w:val="24"/>
        </w:rPr>
        <w:t>uose</w:t>
      </w:r>
      <w:r>
        <w:rPr>
          <w:rFonts w:ascii="Times New Roman" w:hAnsi="Times New Roman"/>
          <w:iCs/>
          <w:sz w:val="24"/>
          <w:szCs w:val="24"/>
        </w:rPr>
        <w:t xml:space="preserve">, atlyginimas nepriteistinas. </w:t>
      </w:r>
    </w:p>
    <w:p w14:paraId="4148ED2E" w14:textId="77777777" w:rsidR="0062211E" w:rsidRPr="008A3352" w:rsidRDefault="0062211E" w:rsidP="0062211E">
      <w:pPr>
        <w:pStyle w:val="Sraopastraipa"/>
        <w:numPr>
          <w:ilvl w:val="0"/>
          <w:numId w:val="3"/>
        </w:numPr>
        <w:spacing w:after="120" w:line="240" w:lineRule="auto"/>
        <w:contextualSpacing w:val="0"/>
        <w:jc w:val="both"/>
        <w:rPr>
          <w:rFonts w:ascii="Times New Roman" w:hAnsi="Times New Roman"/>
          <w:sz w:val="24"/>
          <w:szCs w:val="24"/>
        </w:rPr>
      </w:pPr>
      <w:r w:rsidRPr="008A3352">
        <w:rPr>
          <w:rFonts w:ascii="Times New Roman" w:hAnsi="Times New Roman"/>
          <w:sz w:val="24"/>
          <w:szCs w:val="24"/>
        </w:rPr>
        <w:t xml:space="preserve">Ieškovė pateikė duomenis (sąskaitą ir mokėjimo nurodymo dokumentą) apie 250 </w:t>
      </w:r>
      <w:proofErr w:type="spellStart"/>
      <w:r w:rsidRPr="008A3352">
        <w:rPr>
          <w:rFonts w:ascii="Times New Roman" w:hAnsi="Times New Roman"/>
          <w:sz w:val="24"/>
          <w:szCs w:val="24"/>
        </w:rPr>
        <w:t>Eur</w:t>
      </w:r>
      <w:proofErr w:type="spellEnd"/>
      <w:r w:rsidRPr="008A3352">
        <w:rPr>
          <w:rFonts w:ascii="Times New Roman" w:hAnsi="Times New Roman"/>
          <w:sz w:val="24"/>
          <w:szCs w:val="24"/>
        </w:rPr>
        <w:t xml:space="preserve"> išlaidų advokato padėjėjo pagalbai apmokėti už atsiliepimo į apeliacinį skundą parengimą. Šios išlaidos ieškovei priteistinos iš atsakovės (CPK 93 straipsnio 1 dalis, 98 straipsnio 2 dalis;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galiojanti nuo 2015 m. kovo 20 d.) 7, 8.11 punktas). </w:t>
      </w:r>
      <w:r w:rsidRPr="008A3352">
        <w:rPr>
          <w:rFonts w:ascii="Times New Roman" w:hAnsi="Times New Roman"/>
          <w:iCs/>
          <w:sz w:val="24"/>
          <w:szCs w:val="24"/>
        </w:rPr>
        <w:t xml:space="preserve">Už pateiktą kasacinį skundą ieškovė sumokėjo 19 </w:t>
      </w:r>
      <w:proofErr w:type="spellStart"/>
      <w:r w:rsidRPr="008A3352">
        <w:rPr>
          <w:rFonts w:ascii="Times New Roman" w:hAnsi="Times New Roman"/>
          <w:iCs/>
          <w:sz w:val="24"/>
          <w:szCs w:val="24"/>
        </w:rPr>
        <w:t>Eur</w:t>
      </w:r>
      <w:proofErr w:type="spellEnd"/>
      <w:r w:rsidRPr="008A3352">
        <w:rPr>
          <w:rFonts w:ascii="Times New Roman" w:hAnsi="Times New Roman"/>
          <w:iCs/>
          <w:sz w:val="24"/>
          <w:szCs w:val="24"/>
        </w:rPr>
        <w:t xml:space="preserve"> žyminio mokesčio. Šių bylinėjimosi išlaidų atlyginimas ieškovei priteistinas iš atsakovės. Iš viso ieškovei iš atsakovės priteistina 269 </w:t>
      </w:r>
      <w:proofErr w:type="spellStart"/>
      <w:r w:rsidRPr="008A3352">
        <w:rPr>
          <w:rFonts w:ascii="Times New Roman" w:hAnsi="Times New Roman"/>
          <w:iCs/>
          <w:sz w:val="24"/>
          <w:szCs w:val="24"/>
        </w:rPr>
        <w:t>Eur</w:t>
      </w:r>
      <w:proofErr w:type="spellEnd"/>
      <w:r w:rsidRPr="008A3352">
        <w:rPr>
          <w:rFonts w:ascii="Times New Roman" w:hAnsi="Times New Roman"/>
          <w:iCs/>
          <w:sz w:val="24"/>
          <w:szCs w:val="24"/>
        </w:rPr>
        <w:t xml:space="preserve"> bylinėjimosi išlaidų atlyginimo. </w:t>
      </w:r>
    </w:p>
    <w:p w14:paraId="25BFCF9C" w14:textId="03DEF382" w:rsidR="0062211E" w:rsidRDefault="0062211E" w:rsidP="0062211E">
      <w:pPr>
        <w:pStyle w:val="Sraopastraipa"/>
        <w:numPr>
          <w:ilvl w:val="0"/>
          <w:numId w:val="3"/>
        </w:numPr>
        <w:spacing w:after="120" w:line="240" w:lineRule="auto"/>
        <w:contextualSpacing w:val="0"/>
        <w:jc w:val="both"/>
        <w:rPr>
          <w:rFonts w:ascii="Times New Roman" w:hAnsi="Times New Roman"/>
          <w:sz w:val="24"/>
          <w:szCs w:val="24"/>
        </w:rPr>
      </w:pPr>
      <w:r w:rsidRPr="008A3352">
        <w:rPr>
          <w:rFonts w:ascii="Times New Roman" w:hAnsi="Times New Roman"/>
          <w:sz w:val="24"/>
          <w:szCs w:val="24"/>
        </w:rPr>
        <w:t xml:space="preserve">Pagal Lietuvos Aukščiausiojo Teismo 2018 m. </w:t>
      </w:r>
      <w:r>
        <w:rPr>
          <w:rFonts w:ascii="Times New Roman" w:hAnsi="Times New Roman"/>
          <w:sz w:val="24"/>
          <w:szCs w:val="24"/>
        </w:rPr>
        <w:t>birželio 22</w:t>
      </w:r>
      <w:r w:rsidRPr="008A3352">
        <w:rPr>
          <w:rFonts w:ascii="Times New Roman" w:hAnsi="Times New Roman"/>
          <w:sz w:val="24"/>
          <w:szCs w:val="24"/>
        </w:rPr>
        <w:t xml:space="preserve"> d. pažymą apie išlaidas, susijusias su procesinių dokumentų įteikimu, kasacinis teismas patyrė </w:t>
      </w:r>
      <w:r>
        <w:rPr>
          <w:rFonts w:ascii="Times New Roman" w:hAnsi="Times New Roman"/>
          <w:sz w:val="24"/>
          <w:szCs w:val="24"/>
        </w:rPr>
        <w:t>3,69</w:t>
      </w:r>
      <w:r w:rsidRPr="008A3352">
        <w:rPr>
          <w:rFonts w:ascii="Times New Roman" w:hAnsi="Times New Roman"/>
          <w:sz w:val="24"/>
          <w:szCs w:val="24"/>
        </w:rPr>
        <w:t xml:space="preserve"> </w:t>
      </w:r>
      <w:proofErr w:type="spellStart"/>
      <w:r w:rsidRPr="008A3352">
        <w:rPr>
          <w:rFonts w:ascii="Times New Roman" w:hAnsi="Times New Roman"/>
          <w:sz w:val="24"/>
          <w:szCs w:val="24"/>
        </w:rPr>
        <w:t>Eur</w:t>
      </w:r>
      <w:proofErr w:type="spellEnd"/>
      <w:r w:rsidRPr="008A3352">
        <w:rPr>
          <w:rFonts w:ascii="Times New Roman" w:hAnsi="Times New Roman"/>
          <w:sz w:val="24"/>
          <w:szCs w:val="24"/>
        </w:rPr>
        <w:t xml:space="preserve"> tokių išlaidų. </w:t>
      </w:r>
      <w:r w:rsidR="00337589">
        <w:rPr>
          <w:rFonts w:ascii="Times New Roman" w:hAnsi="Times New Roman"/>
          <w:iCs/>
          <w:sz w:val="24"/>
          <w:szCs w:val="24"/>
        </w:rPr>
        <w:lastRenderedPageBreak/>
        <w:t>P</w:t>
      </w:r>
      <w:r>
        <w:rPr>
          <w:rFonts w:ascii="Times New Roman" w:hAnsi="Times New Roman"/>
          <w:iCs/>
          <w:sz w:val="24"/>
          <w:szCs w:val="24"/>
        </w:rPr>
        <w:t>atenkinus</w:t>
      </w:r>
      <w:r w:rsidRPr="008A3352">
        <w:rPr>
          <w:rFonts w:ascii="Times New Roman" w:hAnsi="Times New Roman"/>
          <w:iCs/>
          <w:sz w:val="24"/>
          <w:szCs w:val="24"/>
        </w:rPr>
        <w:t> kasacin</w:t>
      </w:r>
      <w:r>
        <w:rPr>
          <w:rFonts w:ascii="Times New Roman" w:hAnsi="Times New Roman"/>
          <w:iCs/>
          <w:sz w:val="24"/>
          <w:szCs w:val="24"/>
        </w:rPr>
        <w:t>į</w:t>
      </w:r>
      <w:r w:rsidRPr="008A3352">
        <w:rPr>
          <w:rFonts w:ascii="Times New Roman" w:hAnsi="Times New Roman"/>
          <w:iCs/>
          <w:sz w:val="24"/>
          <w:szCs w:val="24"/>
        </w:rPr>
        <w:t xml:space="preserve"> skund</w:t>
      </w:r>
      <w:r>
        <w:rPr>
          <w:rFonts w:ascii="Times New Roman" w:hAnsi="Times New Roman"/>
          <w:iCs/>
          <w:sz w:val="24"/>
          <w:szCs w:val="24"/>
        </w:rPr>
        <w:t>ą</w:t>
      </w:r>
      <w:r w:rsidRPr="008A3352">
        <w:rPr>
          <w:rFonts w:ascii="Times New Roman" w:hAnsi="Times New Roman"/>
          <w:iCs/>
          <w:sz w:val="24"/>
          <w:szCs w:val="24"/>
        </w:rPr>
        <w:t>, šios išlaidos valstybei priteistinos iš atsakovės (</w:t>
      </w:r>
      <w:r w:rsidRPr="008A3352">
        <w:rPr>
          <w:rFonts w:ascii="Times New Roman" w:hAnsi="Times New Roman"/>
          <w:sz w:val="24"/>
          <w:szCs w:val="24"/>
        </w:rPr>
        <w:t xml:space="preserve">CPK 79 straipsnis, 88 straipsnio 1 dalies 3 punktas, 92 straipsnis, </w:t>
      </w:r>
      <w:r w:rsidRPr="008A3352">
        <w:rPr>
          <w:rFonts w:ascii="Times New Roman" w:hAnsi="Times New Roman"/>
          <w:iCs/>
          <w:sz w:val="24"/>
          <w:szCs w:val="24"/>
        </w:rPr>
        <w:t>96 straipsnio 2 dalis)</w:t>
      </w:r>
      <w:r w:rsidRPr="008A3352">
        <w:rPr>
          <w:rFonts w:ascii="Times New Roman" w:hAnsi="Times New Roman"/>
          <w:sz w:val="24"/>
          <w:szCs w:val="24"/>
        </w:rPr>
        <w:t xml:space="preserve">.  </w:t>
      </w:r>
    </w:p>
    <w:p w14:paraId="4A8C5B9A" w14:textId="77777777" w:rsidR="0062211E" w:rsidRPr="00B61AB0" w:rsidRDefault="0062211E" w:rsidP="0062211E">
      <w:pPr>
        <w:spacing w:after="120"/>
        <w:jc w:val="both"/>
      </w:pPr>
    </w:p>
    <w:p w14:paraId="05A30B2D" w14:textId="1B306A51" w:rsidR="0062211E" w:rsidRDefault="0062211E" w:rsidP="0062211E">
      <w:pPr>
        <w:ind w:firstLine="720"/>
        <w:jc w:val="both"/>
      </w:pPr>
      <w:r>
        <w:t xml:space="preserve">Lietuvos Aukščiausiojo Teismo Civilinių bylų skyriaus teisėjų kolegija, vadovaudamasi Lietuvos Respublikos civilinio proceso kodekso 359 straipsnio 1 dalies 3 </w:t>
      </w:r>
      <w:r w:rsidRPr="00060031">
        <w:t>punktu, 362 straips</w:t>
      </w:r>
      <w:r w:rsidR="00060031" w:rsidRPr="00060031">
        <w:t>nio 1</w:t>
      </w:r>
      <w:r w:rsidR="00713695">
        <w:t> </w:t>
      </w:r>
      <w:r w:rsidR="00060031" w:rsidRPr="00060031">
        <w:t xml:space="preserve">dalimi, </w:t>
      </w:r>
      <w:r w:rsidR="007075BE">
        <w:t xml:space="preserve"> </w:t>
      </w:r>
    </w:p>
    <w:p w14:paraId="5AF063DC" w14:textId="77777777" w:rsidR="0062211E" w:rsidRDefault="0062211E" w:rsidP="0062211E">
      <w:pPr>
        <w:ind w:firstLine="720"/>
        <w:jc w:val="both"/>
      </w:pPr>
    </w:p>
    <w:p w14:paraId="5333D6B2" w14:textId="77777777" w:rsidR="0062211E" w:rsidRDefault="0062211E" w:rsidP="0062211E">
      <w:pPr>
        <w:jc w:val="both"/>
        <w:rPr>
          <w:b/>
          <w:bCs/>
        </w:rPr>
      </w:pPr>
      <w:r>
        <w:t>n u t a r i a :</w:t>
      </w:r>
    </w:p>
    <w:p w14:paraId="06C05A76" w14:textId="77777777" w:rsidR="0062211E" w:rsidRDefault="0062211E" w:rsidP="0062211E">
      <w:pPr>
        <w:ind w:firstLine="720"/>
        <w:jc w:val="both"/>
      </w:pPr>
    </w:p>
    <w:p w14:paraId="1C5B14A5" w14:textId="24F85100" w:rsidR="0062211E" w:rsidRPr="00D07A79" w:rsidRDefault="0062211E" w:rsidP="0062211E">
      <w:pPr>
        <w:ind w:firstLine="709"/>
        <w:jc w:val="both"/>
        <w:rPr>
          <w:bCs/>
        </w:rPr>
      </w:pPr>
      <w:r w:rsidRPr="00D07A79">
        <w:t xml:space="preserve">Panaikinti </w:t>
      </w:r>
      <w:r w:rsidR="00060031" w:rsidRPr="00060031">
        <w:rPr>
          <w:bCs/>
        </w:rPr>
        <w:t xml:space="preserve">Vilniaus apygardos teismo Civilinių bylų skyriaus teisėjų kolegijos 2017 m. spalio 17 d. </w:t>
      </w:r>
      <w:r w:rsidRPr="00B61AB0">
        <w:rPr>
          <w:bCs/>
        </w:rPr>
        <w:t>sprendim</w:t>
      </w:r>
      <w:r>
        <w:rPr>
          <w:bCs/>
        </w:rPr>
        <w:t>ą</w:t>
      </w:r>
      <w:r w:rsidRPr="00B61AB0">
        <w:rPr>
          <w:bCs/>
        </w:rPr>
        <w:t xml:space="preserve"> ir 2017 m. lapkričio 15 d. papildom</w:t>
      </w:r>
      <w:r>
        <w:rPr>
          <w:bCs/>
        </w:rPr>
        <w:t>ą</w:t>
      </w:r>
      <w:r w:rsidRPr="00B61AB0">
        <w:rPr>
          <w:bCs/>
        </w:rPr>
        <w:t xml:space="preserve"> sprendim</w:t>
      </w:r>
      <w:r>
        <w:rPr>
          <w:bCs/>
        </w:rPr>
        <w:t xml:space="preserve">ą bei </w:t>
      </w:r>
      <w:r w:rsidRPr="00B61AB0">
        <w:rPr>
          <w:bCs/>
        </w:rPr>
        <w:t>palikt</w:t>
      </w:r>
      <w:r>
        <w:rPr>
          <w:bCs/>
        </w:rPr>
        <w:t>i</w:t>
      </w:r>
      <w:r w:rsidRPr="00B61AB0">
        <w:rPr>
          <w:bCs/>
        </w:rPr>
        <w:t xml:space="preserve"> galioti Vilniaus miesto apylinkės teismo 2016 m</w:t>
      </w:r>
      <w:r w:rsidRPr="005B121C">
        <w:rPr>
          <w:bCs/>
        </w:rPr>
        <w:t>. gruodžio</w:t>
      </w:r>
      <w:r w:rsidRPr="00B61AB0">
        <w:rPr>
          <w:bCs/>
        </w:rPr>
        <w:t xml:space="preserve"> 21 d. sprendim</w:t>
      </w:r>
      <w:r>
        <w:rPr>
          <w:bCs/>
        </w:rPr>
        <w:t xml:space="preserve">ą.  </w:t>
      </w:r>
      <w:r w:rsidRPr="00D07A79">
        <w:rPr>
          <w:bCs/>
        </w:rPr>
        <w:t xml:space="preserve"> </w:t>
      </w:r>
    </w:p>
    <w:p w14:paraId="6D33C51F" w14:textId="34FE9B9C" w:rsidR="0062211E" w:rsidRDefault="0062211E" w:rsidP="0062211E">
      <w:pPr>
        <w:ind w:firstLine="709"/>
        <w:jc w:val="both"/>
      </w:pPr>
      <w:r w:rsidRPr="00D07A79">
        <w:t xml:space="preserve">Priteisti </w:t>
      </w:r>
      <w:r>
        <w:t xml:space="preserve">ieškovei </w:t>
      </w:r>
      <w:r w:rsidR="00713695">
        <w:t>U</w:t>
      </w:r>
      <w:r w:rsidRPr="00EF24B8">
        <w:t xml:space="preserve">ADB </w:t>
      </w:r>
      <w:r w:rsidR="00337589">
        <w:t>„</w:t>
      </w:r>
      <w:proofErr w:type="spellStart"/>
      <w:r w:rsidRPr="00EF24B8">
        <w:t>Compensa</w:t>
      </w:r>
      <w:proofErr w:type="spellEnd"/>
      <w:r w:rsidRPr="00EF24B8">
        <w:t xml:space="preserve"> </w:t>
      </w:r>
      <w:proofErr w:type="spellStart"/>
      <w:r w:rsidRPr="00EF24B8">
        <w:t>Vienna</w:t>
      </w:r>
      <w:proofErr w:type="spellEnd"/>
      <w:r w:rsidRPr="00EF24B8">
        <w:t xml:space="preserve"> </w:t>
      </w:r>
      <w:proofErr w:type="spellStart"/>
      <w:r w:rsidRPr="00EF24B8">
        <w:t>Insurance</w:t>
      </w:r>
      <w:proofErr w:type="spellEnd"/>
      <w:r w:rsidRPr="00EF24B8">
        <w:t xml:space="preserve"> </w:t>
      </w:r>
      <w:proofErr w:type="spellStart"/>
      <w:r w:rsidRPr="00EF24B8">
        <w:t>Group</w:t>
      </w:r>
      <w:proofErr w:type="spellEnd"/>
      <w:r w:rsidRPr="00EF24B8">
        <w:t>“</w:t>
      </w:r>
      <w:r>
        <w:t xml:space="preserve"> </w:t>
      </w:r>
      <w:r w:rsidRPr="00D07A79">
        <w:t>(</w:t>
      </w:r>
      <w:r>
        <w:t xml:space="preserve">j. </w:t>
      </w:r>
      <w:r w:rsidRPr="00D07A79">
        <w:t xml:space="preserve">a. k. </w:t>
      </w:r>
      <w:r w:rsidRPr="00EF24B8">
        <w:t>304080146</w:t>
      </w:r>
      <w:r w:rsidRPr="00D07A79">
        <w:t xml:space="preserve">) </w:t>
      </w:r>
      <w:r>
        <w:t xml:space="preserve">iš atsakovės </w:t>
      </w:r>
      <w:r w:rsidRPr="00EF24B8">
        <w:t>AB ,,Lietuvos draudimas</w:t>
      </w:r>
      <w:r>
        <w:t xml:space="preserve">“ </w:t>
      </w:r>
      <w:r w:rsidRPr="00EF24B8">
        <w:t>(j. a. k. 110051834)</w:t>
      </w:r>
      <w:r>
        <w:t xml:space="preserve"> </w:t>
      </w:r>
      <w:r w:rsidRPr="00EF24B8">
        <w:rPr>
          <w:iCs/>
        </w:rPr>
        <w:t xml:space="preserve">269 </w:t>
      </w:r>
      <w:r>
        <w:rPr>
          <w:iCs/>
        </w:rPr>
        <w:t xml:space="preserve">(du šimtus šešiasdešimt devynis) </w:t>
      </w:r>
      <w:proofErr w:type="spellStart"/>
      <w:r w:rsidRPr="00EF24B8">
        <w:rPr>
          <w:iCs/>
        </w:rPr>
        <w:t>Eur</w:t>
      </w:r>
      <w:proofErr w:type="spellEnd"/>
      <w:r>
        <w:rPr>
          <w:iCs/>
        </w:rPr>
        <w:t xml:space="preserve"> </w:t>
      </w:r>
      <w:r w:rsidRPr="00D07A79">
        <w:t xml:space="preserve">bylinėjimosi išlaidų atlyginimo. </w:t>
      </w:r>
    </w:p>
    <w:p w14:paraId="761E2587" w14:textId="16460974" w:rsidR="0062211E" w:rsidRPr="00102971" w:rsidRDefault="0062211E" w:rsidP="0062211E">
      <w:pPr>
        <w:ind w:firstLine="720"/>
        <w:jc w:val="both"/>
      </w:pPr>
      <w:r w:rsidRPr="00102971">
        <w:t xml:space="preserve">Priteisti valstybei iš atsakovės AB ,,Lietuvos draudimas“ (j. a. k. 110051834) </w:t>
      </w:r>
      <w:r w:rsidRPr="00102971">
        <w:rPr>
          <w:iCs/>
        </w:rPr>
        <w:t xml:space="preserve">3,69 </w:t>
      </w:r>
      <w:proofErr w:type="spellStart"/>
      <w:r w:rsidRPr="00102971">
        <w:rPr>
          <w:iCs/>
        </w:rPr>
        <w:t>Eur</w:t>
      </w:r>
      <w:proofErr w:type="spellEnd"/>
      <w:r w:rsidRPr="00102971">
        <w:rPr>
          <w:iCs/>
        </w:rPr>
        <w:t xml:space="preserve"> (</w:t>
      </w:r>
      <w:r>
        <w:rPr>
          <w:iCs/>
        </w:rPr>
        <w:t>tris</w:t>
      </w:r>
      <w:r w:rsidR="00696885">
        <w:rPr>
          <w:iCs/>
        </w:rPr>
        <w:t> </w:t>
      </w:r>
      <w:proofErr w:type="spellStart"/>
      <w:r w:rsidRPr="00102971">
        <w:rPr>
          <w:iCs/>
        </w:rPr>
        <w:t>Eur</w:t>
      </w:r>
      <w:proofErr w:type="spellEnd"/>
      <w:r w:rsidRPr="00102971">
        <w:rPr>
          <w:iCs/>
        </w:rPr>
        <w:t xml:space="preserve"> </w:t>
      </w:r>
      <w:r>
        <w:rPr>
          <w:iCs/>
        </w:rPr>
        <w:t>69</w:t>
      </w:r>
      <w:r w:rsidRPr="00102971">
        <w:rPr>
          <w:iCs/>
        </w:rPr>
        <w:t xml:space="preserve"> ct) </w:t>
      </w:r>
      <w:r w:rsidRPr="00102971">
        <w:t>išlaidų, susijusių su procesinių dokumentų įteikimu, atlyginimo</w:t>
      </w:r>
      <w:r w:rsidRPr="00102971">
        <w:rPr>
          <w:iCs/>
        </w:rPr>
        <w:t>.</w:t>
      </w:r>
      <w:r w:rsidRPr="00102971">
        <w:t xml:space="preserve"> Valstybei priteista suma mokėtina į Valstybinės mokesčių inspekcijos (j. a. k. 188659752) biudžeto pajamų surenkamąją sąskaitą, įmokos kodas – 5660.</w:t>
      </w:r>
    </w:p>
    <w:p w14:paraId="7D92A234" w14:textId="77777777" w:rsidR="0062211E" w:rsidRDefault="0062211E" w:rsidP="0062211E">
      <w:pPr>
        <w:ind w:firstLine="720"/>
        <w:jc w:val="both"/>
      </w:pPr>
      <w:r>
        <w:t>Ši Lietuvos Aukščiausiojo Teismo nutartis yra galutinė, neskundžiama ir įsiteisėja nuo priėmimo dienos.</w:t>
      </w:r>
    </w:p>
    <w:p w14:paraId="7D658FF6" w14:textId="77777777" w:rsidR="0062211E" w:rsidRDefault="0062211E" w:rsidP="0062211E">
      <w:pPr>
        <w:jc w:val="both"/>
      </w:pPr>
    </w:p>
    <w:p w14:paraId="3C50BFF0" w14:textId="77777777" w:rsidR="0062211E" w:rsidRDefault="0062211E" w:rsidP="0062211E">
      <w:pPr>
        <w:jc w:val="both"/>
      </w:pPr>
    </w:p>
    <w:p w14:paraId="1F09C546" w14:textId="428827EC" w:rsidR="005B121C" w:rsidRPr="005B121C" w:rsidRDefault="005B121C" w:rsidP="005B121C">
      <w:pPr>
        <w:spacing w:after="120"/>
        <w:jc w:val="both"/>
        <w:rPr>
          <w:lang w:val="en-GB"/>
        </w:rPr>
      </w:pPr>
      <w:proofErr w:type="spellStart"/>
      <w:r w:rsidRPr="005B121C">
        <w:rPr>
          <w:lang w:val="en-GB"/>
        </w:rPr>
        <w:t>Teisėjai</w:t>
      </w:r>
      <w:proofErr w:type="spellEnd"/>
      <w:r w:rsidRPr="005B121C">
        <w:rPr>
          <w:lang w:val="en-GB"/>
        </w:rPr>
        <w:tab/>
      </w:r>
      <w:r w:rsidRPr="005B121C">
        <w:rPr>
          <w:lang w:val="en-GB"/>
        </w:rPr>
        <w:tab/>
      </w:r>
      <w:r w:rsidRPr="005B121C">
        <w:rPr>
          <w:lang w:val="en-GB"/>
        </w:rPr>
        <w:tab/>
      </w:r>
      <w:r w:rsidRPr="005B121C">
        <w:rPr>
          <w:lang w:val="en-GB"/>
        </w:rPr>
        <w:tab/>
        <w:t xml:space="preserve">          </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sidRPr="005B121C">
        <w:rPr>
          <w:lang w:val="en-GB"/>
        </w:rPr>
        <w:t xml:space="preserve"> </w:t>
      </w:r>
      <w:r>
        <w:rPr>
          <w:lang w:val="en-GB"/>
        </w:rPr>
        <w:tab/>
      </w:r>
      <w:r w:rsidRPr="005B121C">
        <w:t xml:space="preserve">Danguolė </w:t>
      </w:r>
      <w:proofErr w:type="spellStart"/>
      <w:r w:rsidRPr="005B121C">
        <w:t>Bublienė</w:t>
      </w:r>
      <w:proofErr w:type="spellEnd"/>
    </w:p>
    <w:p w14:paraId="54E1C055" w14:textId="77777777" w:rsidR="005B121C" w:rsidRPr="005B121C" w:rsidRDefault="005B121C" w:rsidP="005B121C">
      <w:pPr>
        <w:spacing w:after="120"/>
        <w:jc w:val="both"/>
      </w:pPr>
      <w:r w:rsidRPr="005B121C">
        <w:t xml:space="preserve">           </w:t>
      </w:r>
    </w:p>
    <w:p w14:paraId="739C55AB" w14:textId="50901526" w:rsidR="005B121C" w:rsidRPr="005B121C" w:rsidRDefault="005B121C" w:rsidP="005B121C">
      <w:pPr>
        <w:spacing w:after="120"/>
        <w:jc w:val="both"/>
      </w:pPr>
      <w:r w:rsidRPr="005B121C">
        <w:t xml:space="preserve">           </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5B121C">
        <w:t xml:space="preserve">Antanas </w:t>
      </w:r>
      <w:proofErr w:type="spellStart"/>
      <w:r w:rsidRPr="005B121C">
        <w:t>Simniškis</w:t>
      </w:r>
      <w:proofErr w:type="spellEnd"/>
    </w:p>
    <w:p w14:paraId="4F8F6453" w14:textId="77777777" w:rsidR="005B121C" w:rsidRPr="005B121C" w:rsidRDefault="005B121C" w:rsidP="005B121C">
      <w:pPr>
        <w:spacing w:after="120"/>
        <w:jc w:val="both"/>
      </w:pPr>
      <w:r w:rsidRPr="005B121C">
        <w:t xml:space="preserve">                                                                                                                       </w:t>
      </w:r>
    </w:p>
    <w:p w14:paraId="4B08B0DF" w14:textId="77777777" w:rsidR="005B121C" w:rsidRPr="005B121C" w:rsidRDefault="005B121C" w:rsidP="005B121C">
      <w:pPr>
        <w:spacing w:after="120"/>
        <w:jc w:val="both"/>
      </w:pPr>
      <w:r w:rsidRPr="005B121C">
        <w:t xml:space="preserve">                                                                                                                       Algirdas </w:t>
      </w:r>
      <w:proofErr w:type="spellStart"/>
      <w:r w:rsidRPr="005B121C">
        <w:t>Taminskas</w:t>
      </w:r>
      <w:proofErr w:type="spellEnd"/>
    </w:p>
    <w:p w14:paraId="312525A7" w14:textId="77777777" w:rsidR="0062211E" w:rsidRPr="00B61AB0" w:rsidRDefault="0062211E" w:rsidP="0062211E">
      <w:pPr>
        <w:spacing w:after="120"/>
        <w:jc w:val="both"/>
      </w:pPr>
    </w:p>
    <w:p w14:paraId="6CDB707A" w14:textId="77777777" w:rsidR="0019080D" w:rsidRPr="000646EA" w:rsidRDefault="0019080D" w:rsidP="005F6234">
      <w:pPr>
        <w:pStyle w:val="Sraopastraipa"/>
        <w:spacing w:after="120" w:line="240" w:lineRule="auto"/>
        <w:ind w:left="360"/>
        <w:contextualSpacing w:val="0"/>
        <w:jc w:val="both"/>
        <w:rPr>
          <w:rFonts w:ascii="Times New Roman" w:hAnsi="Times New Roman"/>
          <w:i/>
          <w:sz w:val="24"/>
          <w:szCs w:val="24"/>
        </w:rPr>
      </w:pPr>
    </w:p>
    <w:sectPr w:rsidR="0019080D" w:rsidRPr="000646EA" w:rsidSect="00DD1791">
      <w:headerReference w:type="even" r:id="rId25"/>
      <w:headerReference w:type="default" r:id="rId26"/>
      <w:headerReference w:type="first" r:id="rId27"/>
      <w:pgSz w:w="11906" w:h="16838"/>
      <w:pgMar w:top="1134" w:right="567" w:bottom="1134" w:left="1701" w:header="567" w:footer="567" w:gutter="0"/>
      <w:cols w:space="1296"/>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AE046C" w15:done="0"/>
  <w15:commentEx w15:paraId="3E5026BE" w15:done="0"/>
  <w15:commentEx w15:paraId="67018C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AE046C" w16cid:durableId="1ED63009"/>
  <w16cid:commentId w16cid:paraId="3E5026BE" w16cid:durableId="1ED615F4"/>
  <w16cid:commentId w16cid:paraId="67018C17" w16cid:durableId="1ED62E8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FA41EE" w14:textId="77777777" w:rsidR="004B4C88" w:rsidRDefault="004B4C88">
      <w:r>
        <w:separator/>
      </w:r>
    </w:p>
  </w:endnote>
  <w:endnote w:type="continuationSeparator" w:id="0">
    <w:p w14:paraId="1BE9CBB7" w14:textId="77777777" w:rsidR="004B4C88" w:rsidRDefault="004B4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7A91FD" w14:textId="77777777" w:rsidR="004B4C88" w:rsidRDefault="004B4C88">
      <w:r>
        <w:separator/>
      </w:r>
    </w:p>
  </w:footnote>
  <w:footnote w:type="continuationSeparator" w:id="0">
    <w:p w14:paraId="3E516464" w14:textId="77777777" w:rsidR="004B4C88" w:rsidRDefault="004B4C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E1A04" w14:textId="77777777" w:rsidR="00AE509D" w:rsidRDefault="00AE509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AE509D" w:rsidRDefault="00AE509D">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A091C" w14:textId="77777777" w:rsidR="00AE509D" w:rsidRDefault="00AE509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D057F0">
      <w:rPr>
        <w:rStyle w:val="Puslapionumeris"/>
        <w:noProof/>
      </w:rPr>
      <w:t>11</w:t>
    </w:r>
    <w:r>
      <w:fldChar w:fldCharType="end"/>
    </w:r>
  </w:p>
  <w:p w14:paraId="600C41B9" w14:textId="6AFD196D" w:rsidR="00AE509D" w:rsidRDefault="00AE509D">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FFD88" w14:textId="59F01907" w:rsidR="00AE509D" w:rsidRDefault="00AE509D">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A995048"/>
    <w:multiLevelType w:val="multilevel"/>
    <w:tmpl w:val="894CD138"/>
    <w:lvl w:ilvl="0">
      <w:start w:val="1"/>
      <w:numFmt w:val="decimal"/>
      <w:lvlText w:val="%1."/>
      <w:lvlJc w:val="left"/>
      <w:pPr>
        <w:ind w:left="720" w:hanging="360"/>
      </w:pPr>
      <w:rPr>
        <w:rFonts w:hint="default"/>
        <w:color w:val="auto"/>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nsid w:val="150F2314"/>
    <w:multiLevelType w:val="hybridMultilevel"/>
    <w:tmpl w:val="B19AFCC2"/>
    <w:lvl w:ilvl="0" w:tplc="BDD07A00">
      <w:start w:val="1"/>
      <w:numFmt w:val="decimal"/>
      <w:lvlText w:val="%1."/>
      <w:lvlJc w:val="left"/>
      <w:pPr>
        <w:ind w:left="374" w:hanging="360"/>
      </w:pPr>
      <w:rPr>
        <w:rFonts w:hint="default"/>
        <w:color w:val="auto"/>
      </w:rPr>
    </w:lvl>
    <w:lvl w:ilvl="1" w:tplc="04270019">
      <w:start w:val="1"/>
      <w:numFmt w:val="lowerLetter"/>
      <w:lvlText w:val="%2."/>
      <w:lvlJc w:val="left"/>
      <w:pPr>
        <w:ind w:left="1094" w:hanging="360"/>
      </w:pPr>
    </w:lvl>
    <w:lvl w:ilvl="2" w:tplc="0427001B" w:tentative="1">
      <w:start w:val="1"/>
      <w:numFmt w:val="lowerRoman"/>
      <w:lvlText w:val="%3."/>
      <w:lvlJc w:val="right"/>
      <w:pPr>
        <w:ind w:left="1814" w:hanging="180"/>
      </w:pPr>
    </w:lvl>
    <w:lvl w:ilvl="3" w:tplc="0427000F" w:tentative="1">
      <w:start w:val="1"/>
      <w:numFmt w:val="decimal"/>
      <w:lvlText w:val="%4."/>
      <w:lvlJc w:val="left"/>
      <w:pPr>
        <w:ind w:left="2534" w:hanging="360"/>
      </w:pPr>
    </w:lvl>
    <w:lvl w:ilvl="4" w:tplc="04270019" w:tentative="1">
      <w:start w:val="1"/>
      <w:numFmt w:val="lowerLetter"/>
      <w:lvlText w:val="%5."/>
      <w:lvlJc w:val="left"/>
      <w:pPr>
        <w:ind w:left="3254" w:hanging="360"/>
      </w:pPr>
    </w:lvl>
    <w:lvl w:ilvl="5" w:tplc="0427001B" w:tentative="1">
      <w:start w:val="1"/>
      <w:numFmt w:val="lowerRoman"/>
      <w:lvlText w:val="%6."/>
      <w:lvlJc w:val="right"/>
      <w:pPr>
        <w:ind w:left="3974" w:hanging="180"/>
      </w:pPr>
    </w:lvl>
    <w:lvl w:ilvl="6" w:tplc="0427000F" w:tentative="1">
      <w:start w:val="1"/>
      <w:numFmt w:val="decimal"/>
      <w:lvlText w:val="%7."/>
      <w:lvlJc w:val="left"/>
      <w:pPr>
        <w:ind w:left="4694" w:hanging="360"/>
      </w:pPr>
    </w:lvl>
    <w:lvl w:ilvl="7" w:tplc="04270019" w:tentative="1">
      <w:start w:val="1"/>
      <w:numFmt w:val="lowerLetter"/>
      <w:lvlText w:val="%8."/>
      <w:lvlJc w:val="left"/>
      <w:pPr>
        <w:ind w:left="5414" w:hanging="360"/>
      </w:pPr>
    </w:lvl>
    <w:lvl w:ilvl="8" w:tplc="0427001B" w:tentative="1">
      <w:start w:val="1"/>
      <w:numFmt w:val="lowerRoman"/>
      <w:lvlText w:val="%9."/>
      <w:lvlJc w:val="right"/>
      <w:pPr>
        <w:ind w:left="6134" w:hanging="180"/>
      </w:pPr>
    </w:lvl>
  </w:abstractNum>
  <w:abstractNum w:abstractNumId="5">
    <w:nsid w:val="200059FD"/>
    <w:multiLevelType w:val="multilevel"/>
    <w:tmpl w:val="4374211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266533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AC176BB"/>
    <w:multiLevelType w:val="hybridMultilevel"/>
    <w:tmpl w:val="27A65E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3EA91C34"/>
    <w:multiLevelType w:val="hybridMultilevel"/>
    <w:tmpl w:val="D3D63468"/>
    <w:lvl w:ilvl="0" w:tplc="4030BBC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7D57980"/>
    <w:multiLevelType w:val="hybridMultilevel"/>
    <w:tmpl w:val="CDCA32C2"/>
    <w:lvl w:ilvl="0" w:tplc="EB9EC090">
      <w:start w:val="1"/>
      <w:numFmt w:val="decimal"/>
      <w:lvlText w:val="%1."/>
      <w:lvlJc w:val="left"/>
      <w:pPr>
        <w:ind w:left="1200" w:hanging="360"/>
      </w:pPr>
      <w:rPr>
        <w:rFonts w:hint="default"/>
      </w:rPr>
    </w:lvl>
    <w:lvl w:ilvl="1" w:tplc="04090019">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2">
    <w:nsid w:val="7F2B737E"/>
    <w:multiLevelType w:val="multilevel"/>
    <w:tmpl w:val="E6087DF6"/>
    <w:lvl w:ilvl="0">
      <w:start w:val="10"/>
      <w:numFmt w:val="decimal"/>
      <w:lvlText w:val="%1."/>
      <w:lvlJc w:val="left"/>
      <w:pPr>
        <w:ind w:left="480" w:hanging="480"/>
      </w:pPr>
      <w:rPr>
        <w:rFonts w:hint="default"/>
      </w:rPr>
    </w:lvl>
    <w:lvl w:ilvl="1">
      <w:start w:val="6"/>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2"/>
  </w:num>
  <w:num w:numId="2">
    <w:abstractNumId w:val="0"/>
  </w:num>
  <w:num w:numId="3">
    <w:abstractNumId w:val="5"/>
  </w:num>
  <w:num w:numId="4">
    <w:abstractNumId w:val="10"/>
  </w:num>
  <w:num w:numId="5">
    <w:abstractNumId w:val="9"/>
  </w:num>
  <w:num w:numId="6">
    <w:abstractNumId w:val="3"/>
  </w:num>
  <w:num w:numId="7">
    <w:abstractNumId w:val="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8"/>
  </w:num>
  <w:num w:numId="11">
    <w:abstractNumId w:val="11"/>
  </w:num>
  <w:num w:numId="12">
    <w:abstractNumId w:val="4"/>
  </w:num>
  <w:num w:numId="13">
    <w:abstractNumId w:val="6"/>
  </w:num>
  <w:num w:numId="1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Z.Kvaraciejiene@teismai.local">
    <w15:presenceInfo w15:providerId="AD" w15:userId="S-1-5-21-2684307482-3008079090-195167589-101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6F5"/>
    <w:rsid w:val="00000346"/>
    <w:rsid w:val="000005F1"/>
    <w:rsid w:val="000024A6"/>
    <w:rsid w:val="00002877"/>
    <w:rsid w:val="000039BA"/>
    <w:rsid w:val="00005EBE"/>
    <w:rsid w:val="00007840"/>
    <w:rsid w:val="0001067D"/>
    <w:rsid w:val="0001156C"/>
    <w:rsid w:val="00011A07"/>
    <w:rsid w:val="00012ECF"/>
    <w:rsid w:val="00013478"/>
    <w:rsid w:val="000149F2"/>
    <w:rsid w:val="000154BB"/>
    <w:rsid w:val="00017A38"/>
    <w:rsid w:val="000202A3"/>
    <w:rsid w:val="00020A3D"/>
    <w:rsid w:val="00022E12"/>
    <w:rsid w:val="0002452D"/>
    <w:rsid w:val="0003062C"/>
    <w:rsid w:val="00030C59"/>
    <w:rsid w:val="00032F86"/>
    <w:rsid w:val="00034398"/>
    <w:rsid w:val="000348D5"/>
    <w:rsid w:val="000358D3"/>
    <w:rsid w:val="00040D3E"/>
    <w:rsid w:val="00041859"/>
    <w:rsid w:val="000441D7"/>
    <w:rsid w:val="00044D97"/>
    <w:rsid w:val="000463C5"/>
    <w:rsid w:val="00046543"/>
    <w:rsid w:val="00047086"/>
    <w:rsid w:val="00050763"/>
    <w:rsid w:val="00051CCD"/>
    <w:rsid w:val="00052EE9"/>
    <w:rsid w:val="0005636C"/>
    <w:rsid w:val="00057869"/>
    <w:rsid w:val="00060031"/>
    <w:rsid w:val="00061F64"/>
    <w:rsid w:val="00062947"/>
    <w:rsid w:val="000631CB"/>
    <w:rsid w:val="000636D0"/>
    <w:rsid w:val="000646EA"/>
    <w:rsid w:val="00064B99"/>
    <w:rsid w:val="0006509F"/>
    <w:rsid w:val="000650A6"/>
    <w:rsid w:val="00066E2F"/>
    <w:rsid w:val="0007137C"/>
    <w:rsid w:val="0007516B"/>
    <w:rsid w:val="000768DF"/>
    <w:rsid w:val="00077660"/>
    <w:rsid w:val="00077B97"/>
    <w:rsid w:val="0008008D"/>
    <w:rsid w:val="00080C5A"/>
    <w:rsid w:val="00080DBC"/>
    <w:rsid w:val="00081105"/>
    <w:rsid w:val="00081CA2"/>
    <w:rsid w:val="000828C5"/>
    <w:rsid w:val="0008625E"/>
    <w:rsid w:val="00086B11"/>
    <w:rsid w:val="00086EBD"/>
    <w:rsid w:val="00086F72"/>
    <w:rsid w:val="00090702"/>
    <w:rsid w:val="00090DA5"/>
    <w:rsid w:val="00091F04"/>
    <w:rsid w:val="0009205F"/>
    <w:rsid w:val="00093199"/>
    <w:rsid w:val="000952BE"/>
    <w:rsid w:val="000A000C"/>
    <w:rsid w:val="000A13D8"/>
    <w:rsid w:val="000A2130"/>
    <w:rsid w:val="000A2C25"/>
    <w:rsid w:val="000A3AE5"/>
    <w:rsid w:val="000A662C"/>
    <w:rsid w:val="000A7C18"/>
    <w:rsid w:val="000B0819"/>
    <w:rsid w:val="000B101A"/>
    <w:rsid w:val="000B312F"/>
    <w:rsid w:val="000B44BF"/>
    <w:rsid w:val="000B604D"/>
    <w:rsid w:val="000B7395"/>
    <w:rsid w:val="000B7BD3"/>
    <w:rsid w:val="000C0440"/>
    <w:rsid w:val="000C22ED"/>
    <w:rsid w:val="000C2577"/>
    <w:rsid w:val="000C5F9A"/>
    <w:rsid w:val="000C6160"/>
    <w:rsid w:val="000C721B"/>
    <w:rsid w:val="000D02E1"/>
    <w:rsid w:val="000D03BE"/>
    <w:rsid w:val="000D3E71"/>
    <w:rsid w:val="000D73B4"/>
    <w:rsid w:val="000E0B60"/>
    <w:rsid w:val="000E62D9"/>
    <w:rsid w:val="000E65F0"/>
    <w:rsid w:val="000F03C5"/>
    <w:rsid w:val="000F1CC3"/>
    <w:rsid w:val="000F2919"/>
    <w:rsid w:val="000F2EF6"/>
    <w:rsid w:val="000F3643"/>
    <w:rsid w:val="000F3DCB"/>
    <w:rsid w:val="000F3F7B"/>
    <w:rsid w:val="000F4968"/>
    <w:rsid w:val="000F4CC7"/>
    <w:rsid w:val="000F4E94"/>
    <w:rsid w:val="000F4EFD"/>
    <w:rsid w:val="000F5EC5"/>
    <w:rsid w:val="000F68D8"/>
    <w:rsid w:val="000F6A01"/>
    <w:rsid w:val="000F7802"/>
    <w:rsid w:val="000F798D"/>
    <w:rsid w:val="000F7C66"/>
    <w:rsid w:val="00100BAC"/>
    <w:rsid w:val="00100E1B"/>
    <w:rsid w:val="0010255A"/>
    <w:rsid w:val="001027A6"/>
    <w:rsid w:val="00102971"/>
    <w:rsid w:val="0010449C"/>
    <w:rsid w:val="00104508"/>
    <w:rsid w:val="001046F5"/>
    <w:rsid w:val="0010479C"/>
    <w:rsid w:val="001127CC"/>
    <w:rsid w:val="0011332D"/>
    <w:rsid w:val="00114247"/>
    <w:rsid w:val="001145F9"/>
    <w:rsid w:val="001160C0"/>
    <w:rsid w:val="00116C8B"/>
    <w:rsid w:val="0011765D"/>
    <w:rsid w:val="001230FC"/>
    <w:rsid w:val="0012319A"/>
    <w:rsid w:val="00123EE2"/>
    <w:rsid w:val="00124F9C"/>
    <w:rsid w:val="00126348"/>
    <w:rsid w:val="001305F7"/>
    <w:rsid w:val="00134C39"/>
    <w:rsid w:val="00134F4C"/>
    <w:rsid w:val="001402C6"/>
    <w:rsid w:val="0014116D"/>
    <w:rsid w:val="00141197"/>
    <w:rsid w:val="00142ACD"/>
    <w:rsid w:val="00142B59"/>
    <w:rsid w:val="00143101"/>
    <w:rsid w:val="00143691"/>
    <w:rsid w:val="00143D48"/>
    <w:rsid w:val="001448DA"/>
    <w:rsid w:val="00145DF1"/>
    <w:rsid w:val="00145E14"/>
    <w:rsid w:val="001466F8"/>
    <w:rsid w:val="0014729D"/>
    <w:rsid w:val="001474C8"/>
    <w:rsid w:val="00147502"/>
    <w:rsid w:val="001475ED"/>
    <w:rsid w:val="00150FAD"/>
    <w:rsid w:val="001526CC"/>
    <w:rsid w:val="0015282D"/>
    <w:rsid w:val="00152CC2"/>
    <w:rsid w:val="00153F92"/>
    <w:rsid w:val="00154CBE"/>
    <w:rsid w:val="00154F75"/>
    <w:rsid w:val="00155D9C"/>
    <w:rsid w:val="00155F7F"/>
    <w:rsid w:val="001560EC"/>
    <w:rsid w:val="00156ECF"/>
    <w:rsid w:val="00157334"/>
    <w:rsid w:val="00157632"/>
    <w:rsid w:val="001634CE"/>
    <w:rsid w:val="00163EA1"/>
    <w:rsid w:val="00164946"/>
    <w:rsid w:val="001649B0"/>
    <w:rsid w:val="00165E24"/>
    <w:rsid w:val="001662FC"/>
    <w:rsid w:val="001663BD"/>
    <w:rsid w:val="00166E8F"/>
    <w:rsid w:val="00171463"/>
    <w:rsid w:val="001766B6"/>
    <w:rsid w:val="00176808"/>
    <w:rsid w:val="00177DD3"/>
    <w:rsid w:val="00181EF9"/>
    <w:rsid w:val="00182004"/>
    <w:rsid w:val="001842EA"/>
    <w:rsid w:val="0018511B"/>
    <w:rsid w:val="0019080D"/>
    <w:rsid w:val="00193A79"/>
    <w:rsid w:val="00194F75"/>
    <w:rsid w:val="001955DC"/>
    <w:rsid w:val="00197CC1"/>
    <w:rsid w:val="00197E53"/>
    <w:rsid w:val="001A02DB"/>
    <w:rsid w:val="001A119B"/>
    <w:rsid w:val="001A1DD2"/>
    <w:rsid w:val="001A3216"/>
    <w:rsid w:val="001A39F0"/>
    <w:rsid w:val="001A589C"/>
    <w:rsid w:val="001A6105"/>
    <w:rsid w:val="001A6D91"/>
    <w:rsid w:val="001B053C"/>
    <w:rsid w:val="001B0729"/>
    <w:rsid w:val="001B153A"/>
    <w:rsid w:val="001B26F2"/>
    <w:rsid w:val="001B42D6"/>
    <w:rsid w:val="001B4D42"/>
    <w:rsid w:val="001B5273"/>
    <w:rsid w:val="001B5631"/>
    <w:rsid w:val="001B5C7D"/>
    <w:rsid w:val="001B647B"/>
    <w:rsid w:val="001C0EBD"/>
    <w:rsid w:val="001C264D"/>
    <w:rsid w:val="001C2B95"/>
    <w:rsid w:val="001C2C3C"/>
    <w:rsid w:val="001C4AFE"/>
    <w:rsid w:val="001C4E92"/>
    <w:rsid w:val="001C56B6"/>
    <w:rsid w:val="001C5E57"/>
    <w:rsid w:val="001C6414"/>
    <w:rsid w:val="001C6FA1"/>
    <w:rsid w:val="001D20E3"/>
    <w:rsid w:val="001D223B"/>
    <w:rsid w:val="001D4F89"/>
    <w:rsid w:val="001D7A90"/>
    <w:rsid w:val="001D7BE5"/>
    <w:rsid w:val="001E06C2"/>
    <w:rsid w:val="001E2388"/>
    <w:rsid w:val="001E328A"/>
    <w:rsid w:val="001E3538"/>
    <w:rsid w:val="001E3685"/>
    <w:rsid w:val="001E395D"/>
    <w:rsid w:val="001E6F2D"/>
    <w:rsid w:val="001E797D"/>
    <w:rsid w:val="001F1B36"/>
    <w:rsid w:val="001F41C0"/>
    <w:rsid w:val="001F4A32"/>
    <w:rsid w:val="001F52F3"/>
    <w:rsid w:val="00201BC0"/>
    <w:rsid w:val="00202D88"/>
    <w:rsid w:val="00202EB2"/>
    <w:rsid w:val="00205560"/>
    <w:rsid w:val="002062C3"/>
    <w:rsid w:val="00215517"/>
    <w:rsid w:val="00222066"/>
    <w:rsid w:val="00222A32"/>
    <w:rsid w:val="00222C38"/>
    <w:rsid w:val="00224FBD"/>
    <w:rsid w:val="0022520C"/>
    <w:rsid w:val="00225368"/>
    <w:rsid w:val="002305FC"/>
    <w:rsid w:val="002319D7"/>
    <w:rsid w:val="00232007"/>
    <w:rsid w:val="0023247F"/>
    <w:rsid w:val="002325CA"/>
    <w:rsid w:val="00233D6A"/>
    <w:rsid w:val="00234776"/>
    <w:rsid w:val="00236E35"/>
    <w:rsid w:val="00240200"/>
    <w:rsid w:val="00240269"/>
    <w:rsid w:val="00240735"/>
    <w:rsid w:val="00240B50"/>
    <w:rsid w:val="00240C01"/>
    <w:rsid w:val="00241151"/>
    <w:rsid w:val="00242D91"/>
    <w:rsid w:val="00242EC6"/>
    <w:rsid w:val="00243396"/>
    <w:rsid w:val="00243599"/>
    <w:rsid w:val="0024657E"/>
    <w:rsid w:val="0024663B"/>
    <w:rsid w:val="00246D81"/>
    <w:rsid w:val="002524D4"/>
    <w:rsid w:val="00252CE7"/>
    <w:rsid w:val="00253807"/>
    <w:rsid w:val="0025394B"/>
    <w:rsid w:val="002544D3"/>
    <w:rsid w:val="00254918"/>
    <w:rsid w:val="002565E0"/>
    <w:rsid w:val="00256959"/>
    <w:rsid w:val="00256B9D"/>
    <w:rsid w:val="002605E6"/>
    <w:rsid w:val="0026169A"/>
    <w:rsid w:val="002619B4"/>
    <w:rsid w:val="002634E4"/>
    <w:rsid w:val="002635D9"/>
    <w:rsid w:val="00263E3A"/>
    <w:rsid w:val="002669A3"/>
    <w:rsid w:val="0026790A"/>
    <w:rsid w:val="002709C5"/>
    <w:rsid w:val="00270B48"/>
    <w:rsid w:val="0027211C"/>
    <w:rsid w:val="00273253"/>
    <w:rsid w:val="00273A5B"/>
    <w:rsid w:val="00273A68"/>
    <w:rsid w:val="002740A1"/>
    <w:rsid w:val="00274925"/>
    <w:rsid w:val="0027498F"/>
    <w:rsid w:val="002751A8"/>
    <w:rsid w:val="00276396"/>
    <w:rsid w:val="00276A5D"/>
    <w:rsid w:val="00277F2D"/>
    <w:rsid w:val="00280AC9"/>
    <w:rsid w:val="0028140F"/>
    <w:rsid w:val="0028295B"/>
    <w:rsid w:val="002841C6"/>
    <w:rsid w:val="00285C42"/>
    <w:rsid w:val="00285FA7"/>
    <w:rsid w:val="00287692"/>
    <w:rsid w:val="0029039D"/>
    <w:rsid w:val="00290CD9"/>
    <w:rsid w:val="00291721"/>
    <w:rsid w:val="0029270C"/>
    <w:rsid w:val="002927D5"/>
    <w:rsid w:val="002932FF"/>
    <w:rsid w:val="002936AE"/>
    <w:rsid w:val="00293874"/>
    <w:rsid w:val="00295A0C"/>
    <w:rsid w:val="002962CD"/>
    <w:rsid w:val="00296F53"/>
    <w:rsid w:val="00297377"/>
    <w:rsid w:val="002A122F"/>
    <w:rsid w:val="002A1929"/>
    <w:rsid w:val="002A3B59"/>
    <w:rsid w:val="002A3CD9"/>
    <w:rsid w:val="002A4363"/>
    <w:rsid w:val="002A4B3D"/>
    <w:rsid w:val="002A5216"/>
    <w:rsid w:val="002A596C"/>
    <w:rsid w:val="002A7DF0"/>
    <w:rsid w:val="002B2F66"/>
    <w:rsid w:val="002B74DF"/>
    <w:rsid w:val="002B780B"/>
    <w:rsid w:val="002C1311"/>
    <w:rsid w:val="002C241C"/>
    <w:rsid w:val="002C2713"/>
    <w:rsid w:val="002C354E"/>
    <w:rsid w:val="002C4514"/>
    <w:rsid w:val="002C65DD"/>
    <w:rsid w:val="002C6785"/>
    <w:rsid w:val="002D02A5"/>
    <w:rsid w:val="002D0E0C"/>
    <w:rsid w:val="002D1C9D"/>
    <w:rsid w:val="002D262D"/>
    <w:rsid w:val="002D30C7"/>
    <w:rsid w:val="002D5EF1"/>
    <w:rsid w:val="002E1C94"/>
    <w:rsid w:val="002E2D5C"/>
    <w:rsid w:val="002E4B85"/>
    <w:rsid w:val="002E588B"/>
    <w:rsid w:val="002E5A80"/>
    <w:rsid w:val="002E6286"/>
    <w:rsid w:val="002E6C17"/>
    <w:rsid w:val="002E705C"/>
    <w:rsid w:val="002F082A"/>
    <w:rsid w:val="002F0BAC"/>
    <w:rsid w:val="002F25DF"/>
    <w:rsid w:val="002F2642"/>
    <w:rsid w:val="002F342F"/>
    <w:rsid w:val="002F36C6"/>
    <w:rsid w:val="002F3C7A"/>
    <w:rsid w:val="002F3D57"/>
    <w:rsid w:val="002F3E5B"/>
    <w:rsid w:val="002F5784"/>
    <w:rsid w:val="00300342"/>
    <w:rsid w:val="00301DB1"/>
    <w:rsid w:val="00303C67"/>
    <w:rsid w:val="00303DC8"/>
    <w:rsid w:val="00304536"/>
    <w:rsid w:val="00305F40"/>
    <w:rsid w:val="00306327"/>
    <w:rsid w:val="00306C0B"/>
    <w:rsid w:val="0031408E"/>
    <w:rsid w:val="00315477"/>
    <w:rsid w:val="00315C82"/>
    <w:rsid w:val="00316D2A"/>
    <w:rsid w:val="00316EFA"/>
    <w:rsid w:val="003173A4"/>
    <w:rsid w:val="003211AF"/>
    <w:rsid w:val="00321D17"/>
    <w:rsid w:val="00321DB3"/>
    <w:rsid w:val="00322794"/>
    <w:rsid w:val="00322AE5"/>
    <w:rsid w:val="00322F18"/>
    <w:rsid w:val="0032660F"/>
    <w:rsid w:val="00326CE6"/>
    <w:rsid w:val="003301D6"/>
    <w:rsid w:val="00337589"/>
    <w:rsid w:val="00337628"/>
    <w:rsid w:val="00337E8A"/>
    <w:rsid w:val="00337FD0"/>
    <w:rsid w:val="00341895"/>
    <w:rsid w:val="00343CD2"/>
    <w:rsid w:val="00345584"/>
    <w:rsid w:val="00347690"/>
    <w:rsid w:val="00350E23"/>
    <w:rsid w:val="003528F1"/>
    <w:rsid w:val="00352A25"/>
    <w:rsid w:val="00353AE6"/>
    <w:rsid w:val="00355D10"/>
    <w:rsid w:val="003562A7"/>
    <w:rsid w:val="00356F35"/>
    <w:rsid w:val="00357488"/>
    <w:rsid w:val="003615CE"/>
    <w:rsid w:val="00363776"/>
    <w:rsid w:val="00363D62"/>
    <w:rsid w:val="00364515"/>
    <w:rsid w:val="00366203"/>
    <w:rsid w:val="00366941"/>
    <w:rsid w:val="00367537"/>
    <w:rsid w:val="00370127"/>
    <w:rsid w:val="00374822"/>
    <w:rsid w:val="0037531B"/>
    <w:rsid w:val="003757E5"/>
    <w:rsid w:val="00375BE4"/>
    <w:rsid w:val="00375C6C"/>
    <w:rsid w:val="00375F90"/>
    <w:rsid w:val="0038136A"/>
    <w:rsid w:val="003813DC"/>
    <w:rsid w:val="003832CA"/>
    <w:rsid w:val="00383D0F"/>
    <w:rsid w:val="00385288"/>
    <w:rsid w:val="00385C3F"/>
    <w:rsid w:val="003914EE"/>
    <w:rsid w:val="00392829"/>
    <w:rsid w:val="00393FF6"/>
    <w:rsid w:val="00395C41"/>
    <w:rsid w:val="003966FB"/>
    <w:rsid w:val="003A233F"/>
    <w:rsid w:val="003A2B2E"/>
    <w:rsid w:val="003A36FF"/>
    <w:rsid w:val="003A4650"/>
    <w:rsid w:val="003A6FD1"/>
    <w:rsid w:val="003A78FF"/>
    <w:rsid w:val="003B098D"/>
    <w:rsid w:val="003B17D6"/>
    <w:rsid w:val="003B1FD4"/>
    <w:rsid w:val="003B3CB9"/>
    <w:rsid w:val="003B4221"/>
    <w:rsid w:val="003B493D"/>
    <w:rsid w:val="003B64D3"/>
    <w:rsid w:val="003B6FB4"/>
    <w:rsid w:val="003B762F"/>
    <w:rsid w:val="003C0C29"/>
    <w:rsid w:val="003C2B0C"/>
    <w:rsid w:val="003C3CF1"/>
    <w:rsid w:val="003C6EFF"/>
    <w:rsid w:val="003C7322"/>
    <w:rsid w:val="003C74B3"/>
    <w:rsid w:val="003C74B4"/>
    <w:rsid w:val="003C77B7"/>
    <w:rsid w:val="003C7D5E"/>
    <w:rsid w:val="003D2518"/>
    <w:rsid w:val="003D32BB"/>
    <w:rsid w:val="003D384E"/>
    <w:rsid w:val="003D4964"/>
    <w:rsid w:val="003D5E7A"/>
    <w:rsid w:val="003D74D1"/>
    <w:rsid w:val="003E1E29"/>
    <w:rsid w:val="003E23EC"/>
    <w:rsid w:val="003E3561"/>
    <w:rsid w:val="003E402A"/>
    <w:rsid w:val="003E4334"/>
    <w:rsid w:val="003E4D60"/>
    <w:rsid w:val="003E4FC6"/>
    <w:rsid w:val="003E5956"/>
    <w:rsid w:val="003E7410"/>
    <w:rsid w:val="003E7B55"/>
    <w:rsid w:val="003F2A37"/>
    <w:rsid w:val="003F33C2"/>
    <w:rsid w:val="003F3782"/>
    <w:rsid w:val="003F3969"/>
    <w:rsid w:val="003F59C7"/>
    <w:rsid w:val="003F6282"/>
    <w:rsid w:val="003F6DC3"/>
    <w:rsid w:val="003F7999"/>
    <w:rsid w:val="004006F0"/>
    <w:rsid w:val="00401A4E"/>
    <w:rsid w:val="00401B25"/>
    <w:rsid w:val="00403B98"/>
    <w:rsid w:val="00406799"/>
    <w:rsid w:val="00406DDC"/>
    <w:rsid w:val="00407946"/>
    <w:rsid w:val="00411A86"/>
    <w:rsid w:val="00413B55"/>
    <w:rsid w:val="00413F28"/>
    <w:rsid w:val="00414A8B"/>
    <w:rsid w:val="0041677B"/>
    <w:rsid w:val="00417B07"/>
    <w:rsid w:val="00420F58"/>
    <w:rsid w:val="004222B2"/>
    <w:rsid w:val="00422A50"/>
    <w:rsid w:val="00424A1E"/>
    <w:rsid w:val="00427372"/>
    <w:rsid w:val="004274FB"/>
    <w:rsid w:val="0043069A"/>
    <w:rsid w:val="00431885"/>
    <w:rsid w:val="0043266E"/>
    <w:rsid w:val="004335C1"/>
    <w:rsid w:val="0043432D"/>
    <w:rsid w:val="00434671"/>
    <w:rsid w:val="0043632D"/>
    <w:rsid w:val="004377BC"/>
    <w:rsid w:val="0043787E"/>
    <w:rsid w:val="004379D4"/>
    <w:rsid w:val="00441E9A"/>
    <w:rsid w:val="0044446A"/>
    <w:rsid w:val="0044616A"/>
    <w:rsid w:val="00452F09"/>
    <w:rsid w:val="004533DB"/>
    <w:rsid w:val="00453513"/>
    <w:rsid w:val="00453FA0"/>
    <w:rsid w:val="004546D5"/>
    <w:rsid w:val="00455138"/>
    <w:rsid w:val="00455E5D"/>
    <w:rsid w:val="0045675C"/>
    <w:rsid w:val="00457026"/>
    <w:rsid w:val="00457554"/>
    <w:rsid w:val="00457AA8"/>
    <w:rsid w:val="00460278"/>
    <w:rsid w:val="00462BB9"/>
    <w:rsid w:val="00464EA3"/>
    <w:rsid w:val="00464FB5"/>
    <w:rsid w:val="004668C0"/>
    <w:rsid w:val="004678AC"/>
    <w:rsid w:val="00470906"/>
    <w:rsid w:val="004726C6"/>
    <w:rsid w:val="00472FA1"/>
    <w:rsid w:val="0047302C"/>
    <w:rsid w:val="00474215"/>
    <w:rsid w:val="00476340"/>
    <w:rsid w:val="00485014"/>
    <w:rsid w:val="004915E2"/>
    <w:rsid w:val="00491776"/>
    <w:rsid w:val="004917CD"/>
    <w:rsid w:val="00497DA6"/>
    <w:rsid w:val="004A09F5"/>
    <w:rsid w:val="004A1639"/>
    <w:rsid w:val="004A1753"/>
    <w:rsid w:val="004A1B9A"/>
    <w:rsid w:val="004A2E99"/>
    <w:rsid w:val="004A3A92"/>
    <w:rsid w:val="004A3E7C"/>
    <w:rsid w:val="004A46D2"/>
    <w:rsid w:val="004A47A9"/>
    <w:rsid w:val="004A62A5"/>
    <w:rsid w:val="004A6F50"/>
    <w:rsid w:val="004B0CBB"/>
    <w:rsid w:val="004B1C78"/>
    <w:rsid w:val="004B2C4C"/>
    <w:rsid w:val="004B3A29"/>
    <w:rsid w:val="004B4C88"/>
    <w:rsid w:val="004B745B"/>
    <w:rsid w:val="004C0197"/>
    <w:rsid w:val="004C0E6D"/>
    <w:rsid w:val="004C0ECF"/>
    <w:rsid w:val="004C1DF0"/>
    <w:rsid w:val="004C2083"/>
    <w:rsid w:val="004C34DD"/>
    <w:rsid w:val="004C4EC6"/>
    <w:rsid w:val="004C5E84"/>
    <w:rsid w:val="004C64E2"/>
    <w:rsid w:val="004C74F5"/>
    <w:rsid w:val="004C7ECE"/>
    <w:rsid w:val="004D10A1"/>
    <w:rsid w:val="004D398B"/>
    <w:rsid w:val="004D4BA3"/>
    <w:rsid w:val="004D5117"/>
    <w:rsid w:val="004D706C"/>
    <w:rsid w:val="004D760B"/>
    <w:rsid w:val="004D7E46"/>
    <w:rsid w:val="004E09A9"/>
    <w:rsid w:val="004E21C1"/>
    <w:rsid w:val="004E2281"/>
    <w:rsid w:val="004E5BD3"/>
    <w:rsid w:val="004E7B1A"/>
    <w:rsid w:val="004F3C48"/>
    <w:rsid w:val="004F4178"/>
    <w:rsid w:val="004F5061"/>
    <w:rsid w:val="004F7753"/>
    <w:rsid w:val="005012BF"/>
    <w:rsid w:val="005021E5"/>
    <w:rsid w:val="00502E93"/>
    <w:rsid w:val="0050489A"/>
    <w:rsid w:val="00504962"/>
    <w:rsid w:val="00504A3F"/>
    <w:rsid w:val="00505A1B"/>
    <w:rsid w:val="00506047"/>
    <w:rsid w:val="00506707"/>
    <w:rsid w:val="00506D0C"/>
    <w:rsid w:val="00506FB7"/>
    <w:rsid w:val="00507703"/>
    <w:rsid w:val="005127A3"/>
    <w:rsid w:val="00512F5F"/>
    <w:rsid w:val="00513261"/>
    <w:rsid w:val="00513302"/>
    <w:rsid w:val="0051503F"/>
    <w:rsid w:val="00515C61"/>
    <w:rsid w:val="005160D4"/>
    <w:rsid w:val="0052162F"/>
    <w:rsid w:val="0052274E"/>
    <w:rsid w:val="0052474A"/>
    <w:rsid w:val="00525AF4"/>
    <w:rsid w:val="00526686"/>
    <w:rsid w:val="005302A2"/>
    <w:rsid w:val="00531975"/>
    <w:rsid w:val="00534414"/>
    <w:rsid w:val="00535243"/>
    <w:rsid w:val="005365E6"/>
    <w:rsid w:val="00536620"/>
    <w:rsid w:val="00541DE6"/>
    <w:rsid w:val="00544A5B"/>
    <w:rsid w:val="0054674E"/>
    <w:rsid w:val="00547F0F"/>
    <w:rsid w:val="00551643"/>
    <w:rsid w:val="00556C71"/>
    <w:rsid w:val="0055702D"/>
    <w:rsid w:val="0055778A"/>
    <w:rsid w:val="005615FF"/>
    <w:rsid w:val="00562F27"/>
    <w:rsid w:val="0056326C"/>
    <w:rsid w:val="00563541"/>
    <w:rsid w:val="00563BE0"/>
    <w:rsid w:val="00564812"/>
    <w:rsid w:val="00565B94"/>
    <w:rsid w:val="0056608F"/>
    <w:rsid w:val="005662E5"/>
    <w:rsid w:val="00566386"/>
    <w:rsid w:val="00566B69"/>
    <w:rsid w:val="00567FB9"/>
    <w:rsid w:val="00570B3B"/>
    <w:rsid w:val="00572C97"/>
    <w:rsid w:val="00574983"/>
    <w:rsid w:val="00575621"/>
    <w:rsid w:val="00577BF1"/>
    <w:rsid w:val="005802E1"/>
    <w:rsid w:val="0058319B"/>
    <w:rsid w:val="00585499"/>
    <w:rsid w:val="00585EBE"/>
    <w:rsid w:val="005872A7"/>
    <w:rsid w:val="00587BF9"/>
    <w:rsid w:val="00587C7B"/>
    <w:rsid w:val="00591E6C"/>
    <w:rsid w:val="00594338"/>
    <w:rsid w:val="00594B3C"/>
    <w:rsid w:val="0059511C"/>
    <w:rsid w:val="00596D7C"/>
    <w:rsid w:val="005A3659"/>
    <w:rsid w:val="005A3F98"/>
    <w:rsid w:val="005A473B"/>
    <w:rsid w:val="005A48D3"/>
    <w:rsid w:val="005A48EA"/>
    <w:rsid w:val="005A5153"/>
    <w:rsid w:val="005A5691"/>
    <w:rsid w:val="005A5F7B"/>
    <w:rsid w:val="005A6BD8"/>
    <w:rsid w:val="005B080B"/>
    <w:rsid w:val="005B121C"/>
    <w:rsid w:val="005B19FB"/>
    <w:rsid w:val="005B4123"/>
    <w:rsid w:val="005B4D97"/>
    <w:rsid w:val="005B5030"/>
    <w:rsid w:val="005B545D"/>
    <w:rsid w:val="005B590D"/>
    <w:rsid w:val="005B5D67"/>
    <w:rsid w:val="005B787A"/>
    <w:rsid w:val="005C1C25"/>
    <w:rsid w:val="005C239B"/>
    <w:rsid w:val="005C38E6"/>
    <w:rsid w:val="005C4DDB"/>
    <w:rsid w:val="005C50E1"/>
    <w:rsid w:val="005C5180"/>
    <w:rsid w:val="005C6267"/>
    <w:rsid w:val="005C64CC"/>
    <w:rsid w:val="005C6620"/>
    <w:rsid w:val="005C6DBE"/>
    <w:rsid w:val="005C7053"/>
    <w:rsid w:val="005D2484"/>
    <w:rsid w:val="005D50E5"/>
    <w:rsid w:val="005E0602"/>
    <w:rsid w:val="005E0656"/>
    <w:rsid w:val="005E36CC"/>
    <w:rsid w:val="005E4E97"/>
    <w:rsid w:val="005E657A"/>
    <w:rsid w:val="005F0F9E"/>
    <w:rsid w:val="005F412E"/>
    <w:rsid w:val="005F4160"/>
    <w:rsid w:val="005F6234"/>
    <w:rsid w:val="005F6367"/>
    <w:rsid w:val="005F735F"/>
    <w:rsid w:val="005F7B9E"/>
    <w:rsid w:val="0060132F"/>
    <w:rsid w:val="00601626"/>
    <w:rsid w:val="00606F00"/>
    <w:rsid w:val="00607E0B"/>
    <w:rsid w:val="00610E13"/>
    <w:rsid w:val="0061164E"/>
    <w:rsid w:val="00611D3D"/>
    <w:rsid w:val="0061233E"/>
    <w:rsid w:val="006124AF"/>
    <w:rsid w:val="00615D70"/>
    <w:rsid w:val="00617667"/>
    <w:rsid w:val="006204DA"/>
    <w:rsid w:val="006217BD"/>
    <w:rsid w:val="0062211E"/>
    <w:rsid w:val="00622D25"/>
    <w:rsid w:val="006249B8"/>
    <w:rsid w:val="006271D7"/>
    <w:rsid w:val="006304C2"/>
    <w:rsid w:val="00631347"/>
    <w:rsid w:val="00631394"/>
    <w:rsid w:val="00631FE3"/>
    <w:rsid w:val="00632241"/>
    <w:rsid w:val="006327F0"/>
    <w:rsid w:val="00632F77"/>
    <w:rsid w:val="00632F8B"/>
    <w:rsid w:val="00633DBB"/>
    <w:rsid w:val="0063721A"/>
    <w:rsid w:val="0063725F"/>
    <w:rsid w:val="00637896"/>
    <w:rsid w:val="00637C6E"/>
    <w:rsid w:val="006437CA"/>
    <w:rsid w:val="00647EF6"/>
    <w:rsid w:val="00652BA8"/>
    <w:rsid w:val="00654882"/>
    <w:rsid w:val="006562D2"/>
    <w:rsid w:val="00662A4E"/>
    <w:rsid w:val="006632B8"/>
    <w:rsid w:val="006646A9"/>
    <w:rsid w:val="006654BA"/>
    <w:rsid w:val="006663D8"/>
    <w:rsid w:val="00666B39"/>
    <w:rsid w:val="0066786B"/>
    <w:rsid w:val="00670086"/>
    <w:rsid w:val="00670D27"/>
    <w:rsid w:val="00672C68"/>
    <w:rsid w:val="0067408D"/>
    <w:rsid w:val="00676A04"/>
    <w:rsid w:val="00677572"/>
    <w:rsid w:val="0068149E"/>
    <w:rsid w:val="006819A4"/>
    <w:rsid w:val="00681C33"/>
    <w:rsid w:val="00683492"/>
    <w:rsid w:val="00684512"/>
    <w:rsid w:val="006941E3"/>
    <w:rsid w:val="006946D6"/>
    <w:rsid w:val="00696885"/>
    <w:rsid w:val="006A1B5F"/>
    <w:rsid w:val="006A2212"/>
    <w:rsid w:val="006A40BD"/>
    <w:rsid w:val="006A519F"/>
    <w:rsid w:val="006A6145"/>
    <w:rsid w:val="006A691D"/>
    <w:rsid w:val="006A6D7E"/>
    <w:rsid w:val="006A7971"/>
    <w:rsid w:val="006B0439"/>
    <w:rsid w:val="006B0A66"/>
    <w:rsid w:val="006B0D9A"/>
    <w:rsid w:val="006B12F7"/>
    <w:rsid w:val="006B26B7"/>
    <w:rsid w:val="006B30A0"/>
    <w:rsid w:val="006B4512"/>
    <w:rsid w:val="006B62E4"/>
    <w:rsid w:val="006B665A"/>
    <w:rsid w:val="006C027D"/>
    <w:rsid w:val="006C3487"/>
    <w:rsid w:val="006C5064"/>
    <w:rsid w:val="006C561A"/>
    <w:rsid w:val="006C6069"/>
    <w:rsid w:val="006C635B"/>
    <w:rsid w:val="006D061A"/>
    <w:rsid w:val="006D075E"/>
    <w:rsid w:val="006D39B6"/>
    <w:rsid w:val="006D4272"/>
    <w:rsid w:val="006D669F"/>
    <w:rsid w:val="006D6BFF"/>
    <w:rsid w:val="006E0F26"/>
    <w:rsid w:val="006E15A1"/>
    <w:rsid w:val="006E38C8"/>
    <w:rsid w:val="006E48E1"/>
    <w:rsid w:val="006E631C"/>
    <w:rsid w:val="006E6BC3"/>
    <w:rsid w:val="006E7AC9"/>
    <w:rsid w:val="006F03EB"/>
    <w:rsid w:val="006F0EBC"/>
    <w:rsid w:val="006F1901"/>
    <w:rsid w:val="006F2739"/>
    <w:rsid w:val="006F2F01"/>
    <w:rsid w:val="006F3F47"/>
    <w:rsid w:val="006F4A51"/>
    <w:rsid w:val="006F5EBA"/>
    <w:rsid w:val="006F5F20"/>
    <w:rsid w:val="006F603D"/>
    <w:rsid w:val="006F726E"/>
    <w:rsid w:val="006F7F0A"/>
    <w:rsid w:val="007002B2"/>
    <w:rsid w:val="00700CE5"/>
    <w:rsid w:val="00701762"/>
    <w:rsid w:val="007040C2"/>
    <w:rsid w:val="007042C6"/>
    <w:rsid w:val="00704493"/>
    <w:rsid w:val="00704871"/>
    <w:rsid w:val="00704D35"/>
    <w:rsid w:val="00704E9A"/>
    <w:rsid w:val="0070632F"/>
    <w:rsid w:val="007075BE"/>
    <w:rsid w:val="007078A4"/>
    <w:rsid w:val="00710BE3"/>
    <w:rsid w:val="00711727"/>
    <w:rsid w:val="00711B0E"/>
    <w:rsid w:val="00713695"/>
    <w:rsid w:val="00713898"/>
    <w:rsid w:val="007138DB"/>
    <w:rsid w:val="0072066B"/>
    <w:rsid w:val="007208DC"/>
    <w:rsid w:val="00721AD0"/>
    <w:rsid w:val="00722697"/>
    <w:rsid w:val="00722760"/>
    <w:rsid w:val="00722A6E"/>
    <w:rsid w:val="00722FDE"/>
    <w:rsid w:val="007232A3"/>
    <w:rsid w:val="00723BCD"/>
    <w:rsid w:val="00723F6E"/>
    <w:rsid w:val="0072408D"/>
    <w:rsid w:val="00725481"/>
    <w:rsid w:val="00725969"/>
    <w:rsid w:val="00725FC6"/>
    <w:rsid w:val="007267D8"/>
    <w:rsid w:val="007268BF"/>
    <w:rsid w:val="0072691E"/>
    <w:rsid w:val="007275C1"/>
    <w:rsid w:val="00727FB0"/>
    <w:rsid w:val="00733B02"/>
    <w:rsid w:val="00733E8E"/>
    <w:rsid w:val="007347C1"/>
    <w:rsid w:val="00734BE6"/>
    <w:rsid w:val="00736064"/>
    <w:rsid w:val="007371F2"/>
    <w:rsid w:val="00741B3A"/>
    <w:rsid w:val="00742A1B"/>
    <w:rsid w:val="007466A7"/>
    <w:rsid w:val="00751AC3"/>
    <w:rsid w:val="00754221"/>
    <w:rsid w:val="00760539"/>
    <w:rsid w:val="00763153"/>
    <w:rsid w:val="00763247"/>
    <w:rsid w:val="0076368B"/>
    <w:rsid w:val="00764851"/>
    <w:rsid w:val="007659CF"/>
    <w:rsid w:val="00765C48"/>
    <w:rsid w:val="00765D05"/>
    <w:rsid w:val="0076784D"/>
    <w:rsid w:val="007731C9"/>
    <w:rsid w:val="0077346E"/>
    <w:rsid w:val="00773ABD"/>
    <w:rsid w:val="007750C7"/>
    <w:rsid w:val="007819E7"/>
    <w:rsid w:val="00781C58"/>
    <w:rsid w:val="00781E2B"/>
    <w:rsid w:val="00783F46"/>
    <w:rsid w:val="00787142"/>
    <w:rsid w:val="00790E86"/>
    <w:rsid w:val="00793673"/>
    <w:rsid w:val="007943CE"/>
    <w:rsid w:val="007944A0"/>
    <w:rsid w:val="007977CF"/>
    <w:rsid w:val="007A0808"/>
    <w:rsid w:val="007A131D"/>
    <w:rsid w:val="007A216A"/>
    <w:rsid w:val="007A35A5"/>
    <w:rsid w:val="007A3C88"/>
    <w:rsid w:val="007A5837"/>
    <w:rsid w:val="007A66BD"/>
    <w:rsid w:val="007A7AE5"/>
    <w:rsid w:val="007B0362"/>
    <w:rsid w:val="007B0606"/>
    <w:rsid w:val="007B3A31"/>
    <w:rsid w:val="007B4113"/>
    <w:rsid w:val="007B4962"/>
    <w:rsid w:val="007B5453"/>
    <w:rsid w:val="007B5A6E"/>
    <w:rsid w:val="007B6665"/>
    <w:rsid w:val="007C0366"/>
    <w:rsid w:val="007C03D0"/>
    <w:rsid w:val="007C0904"/>
    <w:rsid w:val="007C2790"/>
    <w:rsid w:val="007C78AE"/>
    <w:rsid w:val="007C7F45"/>
    <w:rsid w:val="007D3658"/>
    <w:rsid w:val="007D3931"/>
    <w:rsid w:val="007D5826"/>
    <w:rsid w:val="007D5C02"/>
    <w:rsid w:val="007D7273"/>
    <w:rsid w:val="007D7A9F"/>
    <w:rsid w:val="007E01A5"/>
    <w:rsid w:val="007E0980"/>
    <w:rsid w:val="007E25F7"/>
    <w:rsid w:val="007E3F41"/>
    <w:rsid w:val="007E46F7"/>
    <w:rsid w:val="007E4B57"/>
    <w:rsid w:val="007E4B5C"/>
    <w:rsid w:val="007F049A"/>
    <w:rsid w:val="007F3596"/>
    <w:rsid w:val="007F3EAD"/>
    <w:rsid w:val="007F574A"/>
    <w:rsid w:val="008014DB"/>
    <w:rsid w:val="008017B2"/>
    <w:rsid w:val="00802E59"/>
    <w:rsid w:val="00803440"/>
    <w:rsid w:val="0080371C"/>
    <w:rsid w:val="008038A7"/>
    <w:rsid w:val="0080495E"/>
    <w:rsid w:val="008052EB"/>
    <w:rsid w:val="00807D42"/>
    <w:rsid w:val="00807E68"/>
    <w:rsid w:val="008104FC"/>
    <w:rsid w:val="00810B7F"/>
    <w:rsid w:val="00812DA0"/>
    <w:rsid w:val="00813B30"/>
    <w:rsid w:val="008144A0"/>
    <w:rsid w:val="008158DC"/>
    <w:rsid w:val="00816C9F"/>
    <w:rsid w:val="00816FCD"/>
    <w:rsid w:val="00817EAB"/>
    <w:rsid w:val="0082056C"/>
    <w:rsid w:val="00822238"/>
    <w:rsid w:val="00822978"/>
    <w:rsid w:val="00823382"/>
    <w:rsid w:val="00825C9A"/>
    <w:rsid w:val="00827150"/>
    <w:rsid w:val="00827F14"/>
    <w:rsid w:val="00831301"/>
    <w:rsid w:val="0083141C"/>
    <w:rsid w:val="0083224E"/>
    <w:rsid w:val="00837414"/>
    <w:rsid w:val="00837895"/>
    <w:rsid w:val="0083791C"/>
    <w:rsid w:val="008407D2"/>
    <w:rsid w:val="008412EF"/>
    <w:rsid w:val="00842E6B"/>
    <w:rsid w:val="00843E97"/>
    <w:rsid w:val="008443FB"/>
    <w:rsid w:val="00844D92"/>
    <w:rsid w:val="00844DE0"/>
    <w:rsid w:val="00845A33"/>
    <w:rsid w:val="00846014"/>
    <w:rsid w:val="00846155"/>
    <w:rsid w:val="0084757A"/>
    <w:rsid w:val="00847D1D"/>
    <w:rsid w:val="00850136"/>
    <w:rsid w:val="00850EFE"/>
    <w:rsid w:val="0085396E"/>
    <w:rsid w:val="00856384"/>
    <w:rsid w:val="00856721"/>
    <w:rsid w:val="00857F12"/>
    <w:rsid w:val="00860900"/>
    <w:rsid w:val="00870139"/>
    <w:rsid w:val="008702E9"/>
    <w:rsid w:val="0087059E"/>
    <w:rsid w:val="00871C03"/>
    <w:rsid w:val="00871CC2"/>
    <w:rsid w:val="008726CA"/>
    <w:rsid w:val="0087390F"/>
    <w:rsid w:val="00874128"/>
    <w:rsid w:val="0087412E"/>
    <w:rsid w:val="00875C5A"/>
    <w:rsid w:val="008765F7"/>
    <w:rsid w:val="00876EE2"/>
    <w:rsid w:val="00877A68"/>
    <w:rsid w:val="00877CA1"/>
    <w:rsid w:val="00880A9B"/>
    <w:rsid w:val="00880AC3"/>
    <w:rsid w:val="0088169D"/>
    <w:rsid w:val="00882893"/>
    <w:rsid w:val="008833B0"/>
    <w:rsid w:val="008837D7"/>
    <w:rsid w:val="00883A86"/>
    <w:rsid w:val="008849A1"/>
    <w:rsid w:val="00884BD4"/>
    <w:rsid w:val="00886A3C"/>
    <w:rsid w:val="008877C6"/>
    <w:rsid w:val="008903B2"/>
    <w:rsid w:val="008919CB"/>
    <w:rsid w:val="00891AF8"/>
    <w:rsid w:val="00892387"/>
    <w:rsid w:val="00892464"/>
    <w:rsid w:val="00892944"/>
    <w:rsid w:val="00892D8F"/>
    <w:rsid w:val="00894BDB"/>
    <w:rsid w:val="00896268"/>
    <w:rsid w:val="00897CAB"/>
    <w:rsid w:val="008A1BE3"/>
    <w:rsid w:val="008A3352"/>
    <w:rsid w:val="008A3397"/>
    <w:rsid w:val="008A3E70"/>
    <w:rsid w:val="008A40C4"/>
    <w:rsid w:val="008A544D"/>
    <w:rsid w:val="008A60E4"/>
    <w:rsid w:val="008A6FEC"/>
    <w:rsid w:val="008A717E"/>
    <w:rsid w:val="008A75D1"/>
    <w:rsid w:val="008A7E9B"/>
    <w:rsid w:val="008B0382"/>
    <w:rsid w:val="008B2B3B"/>
    <w:rsid w:val="008B3355"/>
    <w:rsid w:val="008B4CBD"/>
    <w:rsid w:val="008B4FBA"/>
    <w:rsid w:val="008B5A3B"/>
    <w:rsid w:val="008B60E1"/>
    <w:rsid w:val="008B719F"/>
    <w:rsid w:val="008B71D1"/>
    <w:rsid w:val="008B74A3"/>
    <w:rsid w:val="008C054F"/>
    <w:rsid w:val="008C0892"/>
    <w:rsid w:val="008C08A6"/>
    <w:rsid w:val="008C1A16"/>
    <w:rsid w:val="008C221E"/>
    <w:rsid w:val="008C2E53"/>
    <w:rsid w:val="008C5FF5"/>
    <w:rsid w:val="008D008D"/>
    <w:rsid w:val="008D0FA4"/>
    <w:rsid w:val="008D51BC"/>
    <w:rsid w:val="008D6AC4"/>
    <w:rsid w:val="008D7CBF"/>
    <w:rsid w:val="008E06D9"/>
    <w:rsid w:val="008E27ED"/>
    <w:rsid w:val="008E3592"/>
    <w:rsid w:val="008E4EE3"/>
    <w:rsid w:val="008E6AC4"/>
    <w:rsid w:val="008E6B92"/>
    <w:rsid w:val="008E7CB3"/>
    <w:rsid w:val="008F0067"/>
    <w:rsid w:val="008F083F"/>
    <w:rsid w:val="008F1A13"/>
    <w:rsid w:val="008F1AE5"/>
    <w:rsid w:val="008F4040"/>
    <w:rsid w:val="008F5C8D"/>
    <w:rsid w:val="008F7884"/>
    <w:rsid w:val="009005DA"/>
    <w:rsid w:val="00900C59"/>
    <w:rsid w:val="0090341D"/>
    <w:rsid w:val="009047D3"/>
    <w:rsid w:val="00905C13"/>
    <w:rsid w:val="009069C0"/>
    <w:rsid w:val="0091017C"/>
    <w:rsid w:val="0091072B"/>
    <w:rsid w:val="00911E1E"/>
    <w:rsid w:val="00913A3F"/>
    <w:rsid w:val="0091435B"/>
    <w:rsid w:val="00915F1A"/>
    <w:rsid w:val="00916DBD"/>
    <w:rsid w:val="00916E42"/>
    <w:rsid w:val="00917DC9"/>
    <w:rsid w:val="0092015B"/>
    <w:rsid w:val="00921446"/>
    <w:rsid w:val="009220BC"/>
    <w:rsid w:val="00922834"/>
    <w:rsid w:val="0092295A"/>
    <w:rsid w:val="00924D04"/>
    <w:rsid w:val="009263CB"/>
    <w:rsid w:val="00926588"/>
    <w:rsid w:val="00926AE6"/>
    <w:rsid w:val="00926E8D"/>
    <w:rsid w:val="009275B4"/>
    <w:rsid w:val="00930364"/>
    <w:rsid w:val="0093127C"/>
    <w:rsid w:val="0093137C"/>
    <w:rsid w:val="00931BB7"/>
    <w:rsid w:val="0093251E"/>
    <w:rsid w:val="009336B5"/>
    <w:rsid w:val="00933C07"/>
    <w:rsid w:val="00933ED5"/>
    <w:rsid w:val="00934ECA"/>
    <w:rsid w:val="0093502F"/>
    <w:rsid w:val="009365D0"/>
    <w:rsid w:val="00936FB5"/>
    <w:rsid w:val="00941498"/>
    <w:rsid w:val="009416AF"/>
    <w:rsid w:val="00941EE6"/>
    <w:rsid w:val="0094323D"/>
    <w:rsid w:val="00944296"/>
    <w:rsid w:val="00947C37"/>
    <w:rsid w:val="00947EAA"/>
    <w:rsid w:val="00952575"/>
    <w:rsid w:val="009528F6"/>
    <w:rsid w:val="00953558"/>
    <w:rsid w:val="00954CC0"/>
    <w:rsid w:val="00955AA7"/>
    <w:rsid w:val="00955DF7"/>
    <w:rsid w:val="00957F0B"/>
    <w:rsid w:val="009642D1"/>
    <w:rsid w:val="0096506C"/>
    <w:rsid w:val="009657AB"/>
    <w:rsid w:val="00966CE2"/>
    <w:rsid w:val="00967029"/>
    <w:rsid w:val="00971257"/>
    <w:rsid w:val="00971FFC"/>
    <w:rsid w:val="0097325D"/>
    <w:rsid w:val="009735A6"/>
    <w:rsid w:val="0097488F"/>
    <w:rsid w:val="00974D57"/>
    <w:rsid w:val="00977B44"/>
    <w:rsid w:val="00980D4C"/>
    <w:rsid w:val="00981E8B"/>
    <w:rsid w:val="00984712"/>
    <w:rsid w:val="00985D69"/>
    <w:rsid w:val="0098649F"/>
    <w:rsid w:val="009865A7"/>
    <w:rsid w:val="009878C5"/>
    <w:rsid w:val="009878F5"/>
    <w:rsid w:val="00992436"/>
    <w:rsid w:val="00993F2F"/>
    <w:rsid w:val="009958FC"/>
    <w:rsid w:val="00995A32"/>
    <w:rsid w:val="0099628A"/>
    <w:rsid w:val="009967A7"/>
    <w:rsid w:val="0099747E"/>
    <w:rsid w:val="00997C59"/>
    <w:rsid w:val="00997D08"/>
    <w:rsid w:val="009A12D9"/>
    <w:rsid w:val="009A1794"/>
    <w:rsid w:val="009A22DA"/>
    <w:rsid w:val="009A39E1"/>
    <w:rsid w:val="009A3F20"/>
    <w:rsid w:val="009A4205"/>
    <w:rsid w:val="009A4947"/>
    <w:rsid w:val="009A499C"/>
    <w:rsid w:val="009A6D32"/>
    <w:rsid w:val="009B18CD"/>
    <w:rsid w:val="009B29D4"/>
    <w:rsid w:val="009B2CA0"/>
    <w:rsid w:val="009B317C"/>
    <w:rsid w:val="009B317D"/>
    <w:rsid w:val="009B39A9"/>
    <w:rsid w:val="009B4A32"/>
    <w:rsid w:val="009B6B1A"/>
    <w:rsid w:val="009C078F"/>
    <w:rsid w:val="009C08DC"/>
    <w:rsid w:val="009C0EDC"/>
    <w:rsid w:val="009C2396"/>
    <w:rsid w:val="009C64D1"/>
    <w:rsid w:val="009C69B2"/>
    <w:rsid w:val="009C7B96"/>
    <w:rsid w:val="009D258E"/>
    <w:rsid w:val="009E0408"/>
    <w:rsid w:val="009E3101"/>
    <w:rsid w:val="009E319B"/>
    <w:rsid w:val="009E464B"/>
    <w:rsid w:val="009E57BC"/>
    <w:rsid w:val="009E5A49"/>
    <w:rsid w:val="009E69C8"/>
    <w:rsid w:val="009E792D"/>
    <w:rsid w:val="009E7AA5"/>
    <w:rsid w:val="009F02D5"/>
    <w:rsid w:val="009F0505"/>
    <w:rsid w:val="009F277C"/>
    <w:rsid w:val="009F39E7"/>
    <w:rsid w:val="009F3E48"/>
    <w:rsid w:val="009F4A76"/>
    <w:rsid w:val="009F4D31"/>
    <w:rsid w:val="009F65E5"/>
    <w:rsid w:val="009F65F6"/>
    <w:rsid w:val="009F6F36"/>
    <w:rsid w:val="009F7782"/>
    <w:rsid w:val="009F7EA2"/>
    <w:rsid w:val="00A0144A"/>
    <w:rsid w:val="00A016C6"/>
    <w:rsid w:val="00A01C22"/>
    <w:rsid w:val="00A031D0"/>
    <w:rsid w:val="00A063DA"/>
    <w:rsid w:val="00A107BE"/>
    <w:rsid w:val="00A1117C"/>
    <w:rsid w:val="00A11524"/>
    <w:rsid w:val="00A1389C"/>
    <w:rsid w:val="00A14727"/>
    <w:rsid w:val="00A157FD"/>
    <w:rsid w:val="00A15841"/>
    <w:rsid w:val="00A167B6"/>
    <w:rsid w:val="00A20927"/>
    <w:rsid w:val="00A22EB4"/>
    <w:rsid w:val="00A23B2D"/>
    <w:rsid w:val="00A25653"/>
    <w:rsid w:val="00A256D5"/>
    <w:rsid w:val="00A25BB6"/>
    <w:rsid w:val="00A2687C"/>
    <w:rsid w:val="00A26A18"/>
    <w:rsid w:val="00A27263"/>
    <w:rsid w:val="00A3047C"/>
    <w:rsid w:val="00A30C15"/>
    <w:rsid w:val="00A32C93"/>
    <w:rsid w:val="00A332F9"/>
    <w:rsid w:val="00A343A7"/>
    <w:rsid w:val="00A34DFF"/>
    <w:rsid w:val="00A35F63"/>
    <w:rsid w:val="00A36455"/>
    <w:rsid w:val="00A42775"/>
    <w:rsid w:val="00A42C5E"/>
    <w:rsid w:val="00A43189"/>
    <w:rsid w:val="00A43F7D"/>
    <w:rsid w:val="00A44C4C"/>
    <w:rsid w:val="00A452B0"/>
    <w:rsid w:val="00A45460"/>
    <w:rsid w:val="00A47EB9"/>
    <w:rsid w:val="00A47FBB"/>
    <w:rsid w:val="00A5015E"/>
    <w:rsid w:val="00A51109"/>
    <w:rsid w:val="00A52BAD"/>
    <w:rsid w:val="00A535EC"/>
    <w:rsid w:val="00A5371C"/>
    <w:rsid w:val="00A53FE0"/>
    <w:rsid w:val="00A54071"/>
    <w:rsid w:val="00A55646"/>
    <w:rsid w:val="00A5586B"/>
    <w:rsid w:val="00A55C7E"/>
    <w:rsid w:val="00A55EB0"/>
    <w:rsid w:val="00A56C13"/>
    <w:rsid w:val="00A57545"/>
    <w:rsid w:val="00A606F2"/>
    <w:rsid w:val="00A619A5"/>
    <w:rsid w:val="00A624AC"/>
    <w:rsid w:val="00A6271C"/>
    <w:rsid w:val="00A63C4E"/>
    <w:rsid w:val="00A65CCB"/>
    <w:rsid w:val="00A665E4"/>
    <w:rsid w:val="00A7028E"/>
    <w:rsid w:val="00A72A19"/>
    <w:rsid w:val="00A72C1F"/>
    <w:rsid w:val="00A73472"/>
    <w:rsid w:val="00A763BE"/>
    <w:rsid w:val="00A7642F"/>
    <w:rsid w:val="00A80C8A"/>
    <w:rsid w:val="00A810A0"/>
    <w:rsid w:val="00A8324F"/>
    <w:rsid w:val="00A86B69"/>
    <w:rsid w:val="00A8725B"/>
    <w:rsid w:val="00A87884"/>
    <w:rsid w:val="00A87D5F"/>
    <w:rsid w:val="00A91455"/>
    <w:rsid w:val="00A92225"/>
    <w:rsid w:val="00A93754"/>
    <w:rsid w:val="00A94A8A"/>
    <w:rsid w:val="00A95CE6"/>
    <w:rsid w:val="00A96D76"/>
    <w:rsid w:val="00AA4329"/>
    <w:rsid w:val="00AA618C"/>
    <w:rsid w:val="00AA6209"/>
    <w:rsid w:val="00AA73C7"/>
    <w:rsid w:val="00AA7AEF"/>
    <w:rsid w:val="00AB047B"/>
    <w:rsid w:val="00AB286B"/>
    <w:rsid w:val="00AB3712"/>
    <w:rsid w:val="00AB46CD"/>
    <w:rsid w:val="00AB4B1D"/>
    <w:rsid w:val="00AB4CC4"/>
    <w:rsid w:val="00AB54CB"/>
    <w:rsid w:val="00AC0219"/>
    <w:rsid w:val="00AC02CB"/>
    <w:rsid w:val="00AC190D"/>
    <w:rsid w:val="00AC25A1"/>
    <w:rsid w:val="00AC2604"/>
    <w:rsid w:val="00AC57A7"/>
    <w:rsid w:val="00AC6D05"/>
    <w:rsid w:val="00AC77A1"/>
    <w:rsid w:val="00AD3531"/>
    <w:rsid w:val="00AD3805"/>
    <w:rsid w:val="00AD5154"/>
    <w:rsid w:val="00AD71C1"/>
    <w:rsid w:val="00AD730E"/>
    <w:rsid w:val="00AD7520"/>
    <w:rsid w:val="00AE1C70"/>
    <w:rsid w:val="00AE2946"/>
    <w:rsid w:val="00AE2E93"/>
    <w:rsid w:val="00AE2F90"/>
    <w:rsid w:val="00AE495D"/>
    <w:rsid w:val="00AE509D"/>
    <w:rsid w:val="00AE6FEF"/>
    <w:rsid w:val="00AE70B7"/>
    <w:rsid w:val="00AE7BFB"/>
    <w:rsid w:val="00AE7CEA"/>
    <w:rsid w:val="00AF3594"/>
    <w:rsid w:val="00AF4F81"/>
    <w:rsid w:val="00AF4FB6"/>
    <w:rsid w:val="00AF5C81"/>
    <w:rsid w:val="00B00997"/>
    <w:rsid w:val="00B0483E"/>
    <w:rsid w:val="00B0486C"/>
    <w:rsid w:val="00B04F48"/>
    <w:rsid w:val="00B07D15"/>
    <w:rsid w:val="00B12011"/>
    <w:rsid w:val="00B13E81"/>
    <w:rsid w:val="00B143FC"/>
    <w:rsid w:val="00B161A9"/>
    <w:rsid w:val="00B17838"/>
    <w:rsid w:val="00B17C04"/>
    <w:rsid w:val="00B17FA4"/>
    <w:rsid w:val="00B20CF9"/>
    <w:rsid w:val="00B22024"/>
    <w:rsid w:val="00B22915"/>
    <w:rsid w:val="00B22A2D"/>
    <w:rsid w:val="00B2303A"/>
    <w:rsid w:val="00B235D5"/>
    <w:rsid w:val="00B23DE3"/>
    <w:rsid w:val="00B246F2"/>
    <w:rsid w:val="00B305A3"/>
    <w:rsid w:val="00B31624"/>
    <w:rsid w:val="00B348A7"/>
    <w:rsid w:val="00B37312"/>
    <w:rsid w:val="00B40AB1"/>
    <w:rsid w:val="00B4139B"/>
    <w:rsid w:val="00B414E5"/>
    <w:rsid w:val="00B41B5C"/>
    <w:rsid w:val="00B4277C"/>
    <w:rsid w:val="00B4533D"/>
    <w:rsid w:val="00B45AFF"/>
    <w:rsid w:val="00B45F83"/>
    <w:rsid w:val="00B46E2B"/>
    <w:rsid w:val="00B509E4"/>
    <w:rsid w:val="00B50DA7"/>
    <w:rsid w:val="00B518A5"/>
    <w:rsid w:val="00B55273"/>
    <w:rsid w:val="00B55C94"/>
    <w:rsid w:val="00B574B6"/>
    <w:rsid w:val="00B5780C"/>
    <w:rsid w:val="00B60582"/>
    <w:rsid w:val="00B60796"/>
    <w:rsid w:val="00B611FE"/>
    <w:rsid w:val="00B618FE"/>
    <w:rsid w:val="00B61AB0"/>
    <w:rsid w:val="00B61FC8"/>
    <w:rsid w:val="00B624FE"/>
    <w:rsid w:val="00B62BAD"/>
    <w:rsid w:val="00B62F0A"/>
    <w:rsid w:val="00B6329D"/>
    <w:rsid w:val="00B63489"/>
    <w:rsid w:val="00B65AA6"/>
    <w:rsid w:val="00B67A86"/>
    <w:rsid w:val="00B71C91"/>
    <w:rsid w:val="00B7201B"/>
    <w:rsid w:val="00B73010"/>
    <w:rsid w:val="00B745E6"/>
    <w:rsid w:val="00B76579"/>
    <w:rsid w:val="00B7779E"/>
    <w:rsid w:val="00B8194D"/>
    <w:rsid w:val="00B81B41"/>
    <w:rsid w:val="00B85710"/>
    <w:rsid w:val="00B87160"/>
    <w:rsid w:val="00B87442"/>
    <w:rsid w:val="00B87689"/>
    <w:rsid w:val="00B87B85"/>
    <w:rsid w:val="00B906D0"/>
    <w:rsid w:val="00B932F4"/>
    <w:rsid w:val="00B94883"/>
    <w:rsid w:val="00B949F5"/>
    <w:rsid w:val="00B94EE0"/>
    <w:rsid w:val="00B963B9"/>
    <w:rsid w:val="00B9767A"/>
    <w:rsid w:val="00BA0043"/>
    <w:rsid w:val="00BA018B"/>
    <w:rsid w:val="00BA1505"/>
    <w:rsid w:val="00BA1740"/>
    <w:rsid w:val="00BA2DA1"/>
    <w:rsid w:val="00BA48F2"/>
    <w:rsid w:val="00BA5EA4"/>
    <w:rsid w:val="00BB01BD"/>
    <w:rsid w:val="00BB190D"/>
    <w:rsid w:val="00BB1C11"/>
    <w:rsid w:val="00BB1DAC"/>
    <w:rsid w:val="00BB47F5"/>
    <w:rsid w:val="00BB599D"/>
    <w:rsid w:val="00BB6E43"/>
    <w:rsid w:val="00BB7736"/>
    <w:rsid w:val="00BB79E2"/>
    <w:rsid w:val="00BC0C71"/>
    <w:rsid w:val="00BC1805"/>
    <w:rsid w:val="00BC22BF"/>
    <w:rsid w:val="00BC2784"/>
    <w:rsid w:val="00BC4661"/>
    <w:rsid w:val="00BC47D8"/>
    <w:rsid w:val="00BC531B"/>
    <w:rsid w:val="00BC56AC"/>
    <w:rsid w:val="00BC6429"/>
    <w:rsid w:val="00BC64B5"/>
    <w:rsid w:val="00BC6BB6"/>
    <w:rsid w:val="00BC6E30"/>
    <w:rsid w:val="00BC73E9"/>
    <w:rsid w:val="00BC7CB9"/>
    <w:rsid w:val="00BD041F"/>
    <w:rsid w:val="00BD27DD"/>
    <w:rsid w:val="00BD38C1"/>
    <w:rsid w:val="00BD46F8"/>
    <w:rsid w:val="00BD4D14"/>
    <w:rsid w:val="00BD521F"/>
    <w:rsid w:val="00BE1396"/>
    <w:rsid w:val="00BE1E48"/>
    <w:rsid w:val="00BE2001"/>
    <w:rsid w:val="00BE39A5"/>
    <w:rsid w:val="00BE3DA7"/>
    <w:rsid w:val="00BE45C5"/>
    <w:rsid w:val="00BE496A"/>
    <w:rsid w:val="00BE6F73"/>
    <w:rsid w:val="00BE7ACD"/>
    <w:rsid w:val="00BF23B8"/>
    <w:rsid w:val="00BF68F1"/>
    <w:rsid w:val="00BF6A3A"/>
    <w:rsid w:val="00BF6A3D"/>
    <w:rsid w:val="00BF6E6B"/>
    <w:rsid w:val="00BF7A02"/>
    <w:rsid w:val="00BF7A7D"/>
    <w:rsid w:val="00C002D1"/>
    <w:rsid w:val="00C00DA3"/>
    <w:rsid w:val="00C02FD4"/>
    <w:rsid w:val="00C0377D"/>
    <w:rsid w:val="00C04D21"/>
    <w:rsid w:val="00C056B0"/>
    <w:rsid w:val="00C05DB3"/>
    <w:rsid w:val="00C05FB5"/>
    <w:rsid w:val="00C11588"/>
    <w:rsid w:val="00C13FCF"/>
    <w:rsid w:val="00C14772"/>
    <w:rsid w:val="00C1585B"/>
    <w:rsid w:val="00C16FB8"/>
    <w:rsid w:val="00C2004E"/>
    <w:rsid w:val="00C2138D"/>
    <w:rsid w:val="00C24F5E"/>
    <w:rsid w:val="00C26C34"/>
    <w:rsid w:val="00C26FB4"/>
    <w:rsid w:val="00C27156"/>
    <w:rsid w:val="00C32E1F"/>
    <w:rsid w:val="00C349DB"/>
    <w:rsid w:val="00C36F71"/>
    <w:rsid w:val="00C37D9A"/>
    <w:rsid w:val="00C40F3B"/>
    <w:rsid w:val="00C41C8B"/>
    <w:rsid w:val="00C44A52"/>
    <w:rsid w:val="00C44DF2"/>
    <w:rsid w:val="00C45B7E"/>
    <w:rsid w:val="00C46CFB"/>
    <w:rsid w:val="00C51544"/>
    <w:rsid w:val="00C528EE"/>
    <w:rsid w:val="00C5315D"/>
    <w:rsid w:val="00C53DC5"/>
    <w:rsid w:val="00C54231"/>
    <w:rsid w:val="00C57691"/>
    <w:rsid w:val="00C60537"/>
    <w:rsid w:val="00C6350F"/>
    <w:rsid w:val="00C642BB"/>
    <w:rsid w:val="00C64C7F"/>
    <w:rsid w:val="00C66494"/>
    <w:rsid w:val="00C66682"/>
    <w:rsid w:val="00C71A2C"/>
    <w:rsid w:val="00C72103"/>
    <w:rsid w:val="00C72DBC"/>
    <w:rsid w:val="00C73136"/>
    <w:rsid w:val="00C75161"/>
    <w:rsid w:val="00C76227"/>
    <w:rsid w:val="00C763FD"/>
    <w:rsid w:val="00C7690E"/>
    <w:rsid w:val="00C81260"/>
    <w:rsid w:val="00C8243C"/>
    <w:rsid w:val="00C82473"/>
    <w:rsid w:val="00C825D4"/>
    <w:rsid w:val="00C849E2"/>
    <w:rsid w:val="00C85C50"/>
    <w:rsid w:val="00C86C19"/>
    <w:rsid w:val="00C878E4"/>
    <w:rsid w:val="00C90236"/>
    <w:rsid w:val="00C91F88"/>
    <w:rsid w:val="00C92DBB"/>
    <w:rsid w:val="00C93B82"/>
    <w:rsid w:val="00C94373"/>
    <w:rsid w:val="00C95413"/>
    <w:rsid w:val="00C96357"/>
    <w:rsid w:val="00C9643E"/>
    <w:rsid w:val="00CA11DA"/>
    <w:rsid w:val="00CA30AF"/>
    <w:rsid w:val="00CA3227"/>
    <w:rsid w:val="00CA43D2"/>
    <w:rsid w:val="00CA4733"/>
    <w:rsid w:val="00CA584C"/>
    <w:rsid w:val="00CA6D16"/>
    <w:rsid w:val="00CB1688"/>
    <w:rsid w:val="00CB263A"/>
    <w:rsid w:val="00CB29E8"/>
    <w:rsid w:val="00CB2E4A"/>
    <w:rsid w:val="00CB33AB"/>
    <w:rsid w:val="00CB3702"/>
    <w:rsid w:val="00CB6452"/>
    <w:rsid w:val="00CB7044"/>
    <w:rsid w:val="00CB73CF"/>
    <w:rsid w:val="00CC1915"/>
    <w:rsid w:val="00CC2CC1"/>
    <w:rsid w:val="00CC33FC"/>
    <w:rsid w:val="00CC4884"/>
    <w:rsid w:val="00CC4FEA"/>
    <w:rsid w:val="00CC562F"/>
    <w:rsid w:val="00CC699E"/>
    <w:rsid w:val="00CC7803"/>
    <w:rsid w:val="00CD177B"/>
    <w:rsid w:val="00CD17B7"/>
    <w:rsid w:val="00CD2A6B"/>
    <w:rsid w:val="00CD31FD"/>
    <w:rsid w:val="00CD46FA"/>
    <w:rsid w:val="00CD4CA0"/>
    <w:rsid w:val="00CD4DEE"/>
    <w:rsid w:val="00CD5DDB"/>
    <w:rsid w:val="00CD72C6"/>
    <w:rsid w:val="00CE0A03"/>
    <w:rsid w:val="00CE2452"/>
    <w:rsid w:val="00CE334E"/>
    <w:rsid w:val="00CE4665"/>
    <w:rsid w:val="00CE4EC0"/>
    <w:rsid w:val="00CE59F8"/>
    <w:rsid w:val="00CE7FE3"/>
    <w:rsid w:val="00CF0954"/>
    <w:rsid w:val="00CF0F8A"/>
    <w:rsid w:val="00CF106A"/>
    <w:rsid w:val="00CF137D"/>
    <w:rsid w:val="00CF2400"/>
    <w:rsid w:val="00CF2DC5"/>
    <w:rsid w:val="00CF5C33"/>
    <w:rsid w:val="00CF7E6C"/>
    <w:rsid w:val="00D00702"/>
    <w:rsid w:val="00D01F7A"/>
    <w:rsid w:val="00D02763"/>
    <w:rsid w:val="00D03D01"/>
    <w:rsid w:val="00D04A15"/>
    <w:rsid w:val="00D04AE9"/>
    <w:rsid w:val="00D057BF"/>
    <w:rsid w:val="00D057F0"/>
    <w:rsid w:val="00D07FB2"/>
    <w:rsid w:val="00D1032B"/>
    <w:rsid w:val="00D108CB"/>
    <w:rsid w:val="00D1153B"/>
    <w:rsid w:val="00D1275B"/>
    <w:rsid w:val="00D13D37"/>
    <w:rsid w:val="00D141F5"/>
    <w:rsid w:val="00D14FBB"/>
    <w:rsid w:val="00D15007"/>
    <w:rsid w:val="00D151A3"/>
    <w:rsid w:val="00D1577C"/>
    <w:rsid w:val="00D15DEC"/>
    <w:rsid w:val="00D16F2A"/>
    <w:rsid w:val="00D20E46"/>
    <w:rsid w:val="00D25C66"/>
    <w:rsid w:val="00D263A4"/>
    <w:rsid w:val="00D264DC"/>
    <w:rsid w:val="00D270E2"/>
    <w:rsid w:val="00D30010"/>
    <w:rsid w:val="00D307C9"/>
    <w:rsid w:val="00D30938"/>
    <w:rsid w:val="00D31D1D"/>
    <w:rsid w:val="00D31F44"/>
    <w:rsid w:val="00D3296E"/>
    <w:rsid w:val="00D36B7E"/>
    <w:rsid w:val="00D4155F"/>
    <w:rsid w:val="00D41810"/>
    <w:rsid w:val="00D4281C"/>
    <w:rsid w:val="00D451E6"/>
    <w:rsid w:val="00D45B60"/>
    <w:rsid w:val="00D466FA"/>
    <w:rsid w:val="00D46F40"/>
    <w:rsid w:val="00D470A3"/>
    <w:rsid w:val="00D47617"/>
    <w:rsid w:val="00D50037"/>
    <w:rsid w:val="00D505F9"/>
    <w:rsid w:val="00D50B2F"/>
    <w:rsid w:val="00D50FA9"/>
    <w:rsid w:val="00D512B6"/>
    <w:rsid w:val="00D524BE"/>
    <w:rsid w:val="00D53623"/>
    <w:rsid w:val="00D53683"/>
    <w:rsid w:val="00D53889"/>
    <w:rsid w:val="00D54F78"/>
    <w:rsid w:val="00D55495"/>
    <w:rsid w:val="00D575CB"/>
    <w:rsid w:val="00D57612"/>
    <w:rsid w:val="00D579DE"/>
    <w:rsid w:val="00D60648"/>
    <w:rsid w:val="00D60B32"/>
    <w:rsid w:val="00D61F4E"/>
    <w:rsid w:val="00D621D1"/>
    <w:rsid w:val="00D65535"/>
    <w:rsid w:val="00D657AE"/>
    <w:rsid w:val="00D65C57"/>
    <w:rsid w:val="00D662BB"/>
    <w:rsid w:val="00D70CCB"/>
    <w:rsid w:val="00D7130D"/>
    <w:rsid w:val="00D72C35"/>
    <w:rsid w:val="00D737EB"/>
    <w:rsid w:val="00D75268"/>
    <w:rsid w:val="00D75923"/>
    <w:rsid w:val="00D762EE"/>
    <w:rsid w:val="00D76A91"/>
    <w:rsid w:val="00D8015D"/>
    <w:rsid w:val="00D80D76"/>
    <w:rsid w:val="00D81B9C"/>
    <w:rsid w:val="00D827AC"/>
    <w:rsid w:val="00D83BBD"/>
    <w:rsid w:val="00D851AF"/>
    <w:rsid w:val="00D8592B"/>
    <w:rsid w:val="00D85EDB"/>
    <w:rsid w:val="00D86EF4"/>
    <w:rsid w:val="00D87F28"/>
    <w:rsid w:val="00D90E4D"/>
    <w:rsid w:val="00D90F24"/>
    <w:rsid w:val="00D93233"/>
    <w:rsid w:val="00D93B8D"/>
    <w:rsid w:val="00D94292"/>
    <w:rsid w:val="00D94330"/>
    <w:rsid w:val="00D9441D"/>
    <w:rsid w:val="00D954EB"/>
    <w:rsid w:val="00D97382"/>
    <w:rsid w:val="00DA0926"/>
    <w:rsid w:val="00DA2916"/>
    <w:rsid w:val="00DA3913"/>
    <w:rsid w:val="00DA4714"/>
    <w:rsid w:val="00DA4D5C"/>
    <w:rsid w:val="00DA5885"/>
    <w:rsid w:val="00DA5B3B"/>
    <w:rsid w:val="00DA5D4C"/>
    <w:rsid w:val="00DB059C"/>
    <w:rsid w:val="00DB1E27"/>
    <w:rsid w:val="00DB3902"/>
    <w:rsid w:val="00DB42C6"/>
    <w:rsid w:val="00DB5ACE"/>
    <w:rsid w:val="00DC0579"/>
    <w:rsid w:val="00DC05A3"/>
    <w:rsid w:val="00DC1A3E"/>
    <w:rsid w:val="00DC388E"/>
    <w:rsid w:val="00DC3C97"/>
    <w:rsid w:val="00DC4BC0"/>
    <w:rsid w:val="00DC5627"/>
    <w:rsid w:val="00DD02BA"/>
    <w:rsid w:val="00DD0A0F"/>
    <w:rsid w:val="00DD0F82"/>
    <w:rsid w:val="00DD1791"/>
    <w:rsid w:val="00DD3B03"/>
    <w:rsid w:val="00DD4378"/>
    <w:rsid w:val="00DD47EA"/>
    <w:rsid w:val="00DD5F84"/>
    <w:rsid w:val="00DD733D"/>
    <w:rsid w:val="00DD7564"/>
    <w:rsid w:val="00DE0F45"/>
    <w:rsid w:val="00DE3F7F"/>
    <w:rsid w:val="00DE5B97"/>
    <w:rsid w:val="00DE64F4"/>
    <w:rsid w:val="00DE65F0"/>
    <w:rsid w:val="00DE683A"/>
    <w:rsid w:val="00DE6D08"/>
    <w:rsid w:val="00DF2A32"/>
    <w:rsid w:val="00DF2F18"/>
    <w:rsid w:val="00DF35DA"/>
    <w:rsid w:val="00DF56AC"/>
    <w:rsid w:val="00DF603A"/>
    <w:rsid w:val="00E02D04"/>
    <w:rsid w:val="00E03508"/>
    <w:rsid w:val="00E04040"/>
    <w:rsid w:val="00E047FE"/>
    <w:rsid w:val="00E06786"/>
    <w:rsid w:val="00E10359"/>
    <w:rsid w:val="00E1183F"/>
    <w:rsid w:val="00E14DBE"/>
    <w:rsid w:val="00E159F3"/>
    <w:rsid w:val="00E16038"/>
    <w:rsid w:val="00E204D9"/>
    <w:rsid w:val="00E22319"/>
    <w:rsid w:val="00E24F77"/>
    <w:rsid w:val="00E27AA7"/>
    <w:rsid w:val="00E30FA1"/>
    <w:rsid w:val="00E3233E"/>
    <w:rsid w:val="00E32C54"/>
    <w:rsid w:val="00E342F8"/>
    <w:rsid w:val="00E34314"/>
    <w:rsid w:val="00E34AC9"/>
    <w:rsid w:val="00E369CE"/>
    <w:rsid w:val="00E40086"/>
    <w:rsid w:val="00E4104F"/>
    <w:rsid w:val="00E41629"/>
    <w:rsid w:val="00E41A4E"/>
    <w:rsid w:val="00E42F98"/>
    <w:rsid w:val="00E43122"/>
    <w:rsid w:val="00E4468E"/>
    <w:rsid w:val="00E4476E"/>
    <w:rsid w:val="00E44B64"/>
    <w:rsid w:val="00E44DC0"/>
    <w:rsid w:val="00E462DA"/>
    <w:rsid w:val="00E46B8B"/>
    <w:rsid w:val="00E51089"/>
    <w:rsid w:val="00E52326"/>
    <w:rsid w:val="00E52654"/>
    <w:rsid w:val="00E53411"/>
    <w:rsid w:val="00E53D26"/>
    <w:rsid w:val="00E53DD9"/>
    <w:rsid w:val="00E55C8D"/>
    <w:rsid w:val="00E56B66"/>
    <w:rsid w:val="00E56C6D"/>
    <w:rsid w:val="00E60C5C"/>
    <w:rsid w:val="00E61F0E"/>
    <w:rsid w:val="00E66C21"/>
    <w:rsid w:val="00E670A3"/>
    <w:rsid w:val="00E6739E"/>
    <w:rsid w:val="00E67622"/>
    <w:rsid w:val="00E7055F"/>
    <w:rsid w:val="00E71C0C"/>
    <w:rsid w:val="00E72340"/>
    <w:rsid w:val="00E72AF3"/>
    <w:rsid w:val="00E74692"/>
    <w:rsid w:val="00E75A43"/>
    <w:rsid w:val="00E80A39"/>
    <w:rsid w:val="00E8191A"/>
    <w:rsid w:val="00E81C51"/>
    <w:rsid w:val="00E8652D"/>
    <w:rsid w:val="00E915D2"/>
    <w:rsid w:val="00E92663"/>
    <w:rsid w:val="00E93C58"/>
    <w:rsid w:val="00E96168"/>
    <w:rsid w:val="00E96352"/>
    <w:rsid w:val="00EA0229"/>
    <w:rsid w:val="00EA24F9"/>
    <w:rsid w:val="00EA5092"/>
    <w:rsid w:val="00EB0162"/>
    <w:rsid w:val="00EB12DA"/>
    <w:rsid w:val="00EB1948"/>
    <w:rsid w:val="00EB1D2F"/>
    <w:rsid w:val="00EB2411"/>
    <w:rsid w:val="00EB5DB4"/>
    <w:rsid w:val="00EC489F"/>
    <w:rsid w:val="00EC5652"/>
    <w:rsid w:val="00EC60BB"/>
    <w:rsid w:val="00EC765D"/>
    <w:rsid w:val="00ED02AB"/>
    <w:rsid w:val="00ED163D"/>
    <w:rsid w:val="00ED1CCE"/>
    <w:rsid w:val="00ED44E2"/>
    <w:rsid w:val="00ED55BF"/>
    <w:rsid w:val="00ED7C66"/>
    <w:rsid w:val="00EE0C07"/>
    <w:rsid w:val="00EE1AA9"/>
    <w:rsid w:val="00EE38CF"/>
    <w:rsid w:val="00EE498B"/>
    <w:rsid w:val="00EE66FC"/>
    <w:rsid w:val="00EF1533"/>
    <w:rsid w:val="00EF24B8"/>
    <w:rsid w:val="00EF4A12"/>
    <w:rsid w:val="00EF648E"/>
    <w:rsid w:val="00EF7DBA"/>
    <w:rsid w:val="00F10E63"/>
    <w:rsid w:val="00F1338B"/>
    <w:rsid w:val="00F15B43"/>
    <w:rsid w:val="00F16349"/>
    <w:rsid w:val="00F172BC"/>
    <w:rsid w:val="00F20E36"/>
    <w:rsid w:val="00F220B0"/>
    <w:rsid w:val="00F22B8E"/>
    <w:rsid w:val="00F22CE0"/>
    <w:rsid w:val="00F250E9"/>
    <w:rsid w:val="00F2594C"/>
    <w:rsid w:val="00F25C87"/>
    <w:rsid w:val="00F27FCF"/>
    <w:rsid w:val="00F30F9F"/>
    <w:rsid w:val="00F314F4"/>
    <w:rsid w:val="00F31AD6"/>
    <w:rsid w:val="00F34089"/>
    <w:rsid w:val="00F3536D"/>
    <w:rsid w:val="00F360AB"/>
    <w:rsid w:val="00F37027"/>
    <w:rsid w:val="00F37408"/>
    <w:rsid w:val="00F42CD3"/>
    <w:rsid w:val="00F46145"/>
    <w:rsid w:val="00F4623D"/>
    <w:rsid w:val="00F470D8"/>
    <w:rsid w:val="00F4720A"/>
    <w:rsid w:val="00F472B8"/>
    <w:rsid w:val="00F47AC3"/>
    <w:rsid w:val="00F505E2"/>
    <w:rsid w:val="00F50D1A"/>
    <w:rsid w:val="00F520A8"/>
    <w:rsid w:val="00F54266"/>
    <w:rsid w:val="00F6030D"/>
    <w:rsid w:val="00F6156D"/>
    <w:rsid w:val="00F62245"/>
    <w:rsid w:val="00F6314B"/>
    <w:rsid w:val="00F631EF"/>
    <w:rsid w:val="00F63809"/>
    <w:rsid w:val="00F63E8C"/>
    <w:rsid w:val="00F64DF5"/>
    <w:rsid w:val="00F65A0A"/>
    <w:rsid w:val="00F66458"/>
    <w:rsid w:val="00F66DD0"/>
    <w:rsid w:val="00F70BD3"/>
    <w:rsid w:val="00F70DDB"/>
    <w:rsid w:val="00F723FC"/>
    <w:rsid w:val="00F72BE1"/>
    <w:rsid w:val="00F7324E"/>
    <w:rsid w:val="00F7453C"/>
    <w:rsid w:val="00F74921"/>
    <w:rsid w:val="00F758E0"/>
    <w:rsid w:val="00F7601E"/>
    <w:rsid w:val="00F76526"/>
    <w:rsid w:val="00F76EC3"/>
    <w:rsid w:val="00F77707"/>
    <w:rsid w:val="00F77DA3"/>
    <w:rsid w:val="00F81CBD"/>
    <w:rsid w:val="00F82EFF"/>
    <w:rsid w:val="00F834B9"/>
    <w:rsid w:val="00F85E25"/>
    <w:rsid w:val="00F86901"/>
    <w:rsid w:val="00F86B77"/>
    <w:rsid w:val="00F87A42"/>
    <w:rsid w:val="00F915FD"/>
    <w:rsid w:val="00F91F2E"/>
    <w:rsid w:val="00F939FA"/>
    <w:rsid w:val="00F952BA"/>
    <w:rsid w:val="00F96055"/>
    <w:rsid w:val="00F970C0"/>
    <w:rsid w:val="00F97505"/>
    <w:rsid w:val="00F97DFF"/>
    <w:rsid w:val="00FA03B3"/>
    <w:rsid w:val="00FA12FF"/>
    <w:rsid w:val="00FA1C91"/>
    <w:rsid w:val="00FA28C4"/>
    <w:rsid w:val="00FA29A0"/>
    <w:rsid w:val="00FA3538"/>
    <w:rsid w:val="00FA5113"/>
    <w:rsid w:val="00FA535A"/>
    <w:rsid w:val="00FA7470"/>
    <w:rsid w:val="00FB2181"/>
    <w:rsid w:val="00FB46D5"/>
    <w:rsid w:val="00FB484C"/>
    <w:rsid w:val="00FB5F47"/>
    <w:rsid w:val="00FC03EF"/>
    <w:rsid w:val="00FC057B"/>
    <w:rsid w:val="00FC05B7"/>
    <w:rsid w:val="00FC13D9"/>
    <w:rsid w:val="00FC2CC0"/>
    <w:rsid w:val="00FC38D2"/>
    <w:rsid w:val="00FC4AEC"/>
    <w:rsid w:val="00FC4BC8"/>
    <w:rsid w:val="00FC6F7F"/>
    <w:rsid w:val="00FD0633"/>
    <w:rsid w:val="00FD2AE3"/>
    <w:rsid w:val="00FD57F1"/>
    <w:rsid w:val="00FD79C9"/>
    <w:rsid w:val="00FD7E12"/>
    <w:rsid w:val="00FE0538"/>
    <w:rsid w:val="00FE1C42"/>
    <w:rsid w:val="00FE51D6"/>
    <w:rsid w:val="00FE64A1"/>
    <w:rsid w:val="00FE76D5"/>
    <w:rsid w:val="00FF03A1"/>
    <w:rsid w:val="00FF04A2"/>
    <w:rsid w:val="00FF17A9"/>
    <w:rsid w:val="00FF1CD0"/>
    <w:rsid w:val="00FF254C"/>
    <w:rsid w:val="00FF382F"/>
    <w:rsid w:val="00FF3A2C"/>
    <w:rsid w:val="00FF46C8"/>
    <w:rsid w:val="00FF76D0"/>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E0980"/>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stinklapis">
    <w:name w:val="Normal (Web)"/>
    <w:basedOn w:val="prastasis"/>
    <w:uiPriority w:val="99"/>
    <w:unhideWhenUsed/>
    <w:rsid w:val="007E0980"/>
    <w:pPr>
      <w:spacing w:before="100" w:beforeAutospacing="1" w:after="100" w:afterAutospacing="1"/>
    </w:pPr>
    <w:rPr>
      <w:rFonts w:eastAsiaTheme="minorEastAsia"/>
    </w:rPr>
  </w:style>
  <w:style w:type="character" w:customStyle="1" w:styleId="clear1">
    <w:name w:val="clear1"/>
    <w:basedOn w:val="Numatytasispastraiposriftas"/>
    <w:rsid w:val="00531975"/>
  </w:style>
  <w:style w:type="character" w:customStyle="1" w:styleId="bkg-highlight-red1">
    <w:name w:val="bkg-highlight-red1"/>
    <w:basedOn w:val="Numatytasispastraiposriftas"/>
    <w:rsid w:val="00BB6E43"/>
    <w:rPr>
      <w:shd w:val="clear" w:color="auto" w:fill="FBCCA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E0980"/>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stinklapis">
    <w:name w:val="Normal (Web)"/>
    <w:basedOn w:val="prastasis"/>
    <w:uiPriority w:val="99"/>
    <w:unhideWhenUsed/>
    <w:rsid w:val="007E0980"/>
    <w:pPr>
      <w:spacing w:before="100" w:beforeAutospacing="1" w:after="100" w:afterAutospacing="1"/>
    </w:pPr>
    <w:rPr>
      <w:rFonts w:eastAsiaTheme="minorEastAsia"/>
    </w:rPr>
  </w:style>
  <w:style w:type="character" w:customStyle="1" w:styleId="clear1">
    <w:name w:val="clear1"/>
    <w:basedOn w:val="Numatytasispastraiposriftas"/>
    <w:rsid w:val="00531975"/>
  </w:style>
  <w:style w:type="character" w:customStyle="1" w:styleId="bkg-highlight-red1">
    <w:name w:val="bkg-highlight-red1"/>
    <w:basedOn w:val="Numatytasispastraiposriftas"/>
    <w:rsid w:val="00BB6E43"/>
    <w:rPr>
      <w:shd w:val="clear" w:color="auto" w:fill="FBCCA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folex.lt/ta/85806" TargetMode="External"/><Relationship Id="rId18" Type="http://schemas.openxmlformats.org/officeDocument/2006/relationships/hyperlink" Target="http://www.infolex.lt/ta/27658"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infolex.lt/ta/27658" TargetMode="External"/><Relationship Id="rId7" Type="http://schemas.openxmlformats.org/officeDocument/2006/relationships/footnotes" Target="footnotes.xml"/><Relationship Id="rId12" Type="http://schemas.openxmlformats.org/officeDocument/2006/relationships/hyperlink" Target="javascript:OL('27658','14')" TargetMode="External"/><Relationship Id="rId17" Type="http://schemas.openxmlformats.org/officeDocument/2006/relationships/hyperlink" Target="http://www.infolex.lt/ta/2765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infolex.lt/ta/336720" TargetMode="External"/><Relationship Id="rId20" Type="http://schemas.openxmlformats.org/officeDocument/2006/relationships/hyperlink" Target="http://www.infolex.lt/tp/157455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OL('27658','12')" TargetMode="External"/><Relationship Id="rId24" Type="http://schemas.openxmlformats.org/officeDocument/2006/relationships/hyperlink" Target="http://www.infolex.lt/ta/27658" TargetMode="External"/><Relationship Id="rId32"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www.infolex.lt/ta/17971" TargetMode="External"/><Relationship Id="rId23" Type="http://schemas.openxmlformats.org/officeDocument/2006/relationships/hyperlink" Target="http://www.infolex.lt/ta/27658" TargetMode="External"/><Relationship Id="rId28" Type="http://schemas.openxmlformats.org/officeDocument/2006/relationships/fontTable" Target="fontTable.xml"/><Relationship Id="rId10" Type="http://schemas.openxmlformats.org/officeDocument/2006/relationships/hyperlink" Target="http://www.infolex.lt/ta/27658" TargetMode="External"/><Relationship Id="rId19" Type="http://schemas.openxmlformats.org/officeDocument/2006/relationships/hyperlink" Target="http://www.infolex.lt/tp/1574557" TargetMode="External"/><Relationship Id="rId31"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infolex.lt/ta/69785" TargetMode="External"/><Relationship Id="rId22" Type="http://schemas.openxmlformats.org/officeDocument/2006/relationships/hyperlink" Target="http://www.infolex.lt/ta/336720" TargetMode="External"/><Relationship Id="rId27" Type="http://schemas.openxmlformats.org/officeDocument/2006/relationships/header" Target="header3.xml"/><Relationship Id="rId30" Type="http://schemas.microsoft.com/office/2011/relationships/people" Target="peop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FF4D5-298E-40DD-A23D-5CDE24D2F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28129</Words>
  <Characters>16034</Characters>
  <Application>Microsoft Office Word</Application>
  <DocSecurity>0</DocSecurity>
  <PresentationFormat/>
  <Lines>133</Lines>
  <Paragraphs>88</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44075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Kazlovskiene</cp:lastModifiedBy>
  <cp:revision>4</cp:revision>
  <cp:lastPrinted>2018-06-21T09:45:00Z</cp:lastPrinted>
  <dcterms:created xsi:type="dcterms:W3CDTF">2018-06-22T08:11:00Z</dcterms:created>
  <dcterms:modified xsi:type="dcterms:W3CDTF">2018-06-22T08:17:00Z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PBuk_1">
    <vt:lpwstr>9&amp;CnYjY[a]bYmk_x0018_</vt:lpwstr>
  </property>
  <property fmtid="{D5CDD505-2E9C-101B-9397-08002B2CF9AE}" pid="4" name="PBuk_2">
    <vt:lpwstr>9&amp;CnYjY[a]bYmk_x0018_</vt:lpwstr>
  </property>
  <property fmtid="{D5CDD505-2E9C-101B-9397-08002B2CF9AE}" pid="5" name="PBuk_3">
    <vt:lpwstr>9&amp;_x0018_CnYjY[a]bYmk_x0018_</vt:lpwstr>
  </property>
  <property fmtid="{D5CDD505-2E9C-101B-9397-08002B2CF9AE}" pid="6" name="PBuk_4">
    <vt:lpwstr>9&amp;CnYjY[a]bYmk_x0018_</vt:lpwstr>
  </property>
  <property fmtid="{D5CDD505-2E9C-101B-9397-08002B2CF9AE}" pid="7" name="PBuk_5">
    <vt:lpwstr>9&amp;_x0018_CnYjY[a]bYmk_x0018_</vt:lpwstr>
  </property>
  <property fmtid="{D5CDD505-2E9C-101B-9397-08002B2CF9AE}" pid="8" name="PBuk_6">
    <vt:lpwstr>9&amp;CnYjY[a]bYmk_x0018_</vt:lpwstr>
  </property>
  <property fmtid="{D5CDD505-2E9C-101B-9397-08002B2CF9AE}" pid="9" name="PBuk_7">
    <vt:lpwstr>9&amp;_x0018_CnYjY[a]bYmk_x0018_</vt:lpwstr>
  </property>
  <property fmtid="{D5CDD505-2E9C-101B-9397-08002B2CF9AE}" pid="10" name="PBuk_8">
    <vt:lpwstr>9&amp;_x0018_CnYjY[a]bYmk_x0018_</vt:lpwstr>
  </property>
  <property fmtid="{D5CDD505-2E9C-101B-9397-08002B2CF9AE}" pid="11" name="PBuk_9">
    <vt:lpwstr>9&amp;_x0018_CnYjY[a]bmk</vt:lpwstr>
  </property>
  <property fmtid="{D5CDD505-2E9C-101B-9397-08002B2CF9AE}" pid="12" name="PBuk_10">
    <vt:lpwstr>9&amp;_x0018_CnYjY[a]bmk_x0018_</vt:lpwstr>
  </property>
  <property fmtid="{D5CDD505-2E9C-101B-9397-08002B2CF9AE}" pid="13" name="PBuk_11">
    <vt:lpwstr>9&amp;_x0018_CnYjY[a]bmk_x0018_</vt:lpwstr>
  </property>
  <property fmtid="{D5CDD505-2E9C-101B-9397-08002B2CF9AE}" pid="14" name="PBuk_12">
    <vt:lpwstr>9&amp;CnYjY[a]bmk_x0018_</vt:lpwstr>
  </property>
  <property fmtid="{D5CDD505-2E9C-101B-9397-08002B2CF9AE}" pid="15" name="PBuk_13">
    <vt:lpwstr>9&amp;CnYjY[a]bmk_x0018_</vt:lpwstr>
  </property>
  <property fmtid="{D5CDD505-2E9C-101B-9397-08002B2CF9AE}" pid="16" name="PBuk_14">
    <vt:lpwstr>=F?+,($_x0018_</vt:lpwstr>
  </property>
  <property fmtid="{D5CDD505-2E9C-101B-9397-08002B2CF9AE}" pid="17" name="PBuk_15">
    <vt:lpwstr>?=C.11$_x0018_</vt:lpwstr>
  </property>
  <property fmtid="{D5CDD505-2E9C-101B-9397-08002B2CF9AE}" pid="18" name="PBuk_16">
    <vt:lpwstr>C&amp;_x0018_?ja_g_x0018_</vt:lpwstr>
  </property>
  <property fmtid="{D5CDD505-2E9C-101B-9397-08002B2CF9AE}" pid="19" name="PBuk_17">
    <vt:lpwstr>C&amp;_x0018_Kţf]dYaąag_x0018_</vt:lpwstr>
  </property>
  <property fmtid="{D5CDD505-2E9C-101B-9397-08002B2CF9AE}" pid="20" name="PBuk_18">
    <vt:lpwstr>C&amp;_x0018_Kţf]dYaąag_x0018_</vt:lpwstr>
  </property>
  <property fmtid="{D5CDD505-2E9C-101B-9397-08002B2CF9AE}" pid="21" name="PBuk_19">
    <vt:lpwstr>C&amp;_x0018_Kţf]dYaąama</vt:lpwstr>
  </property>
  <property fmtid="{D5CDD505-2E9C-101B-9397-08002B2CF9AE}" pid="22" name="PBuk_20">
    <vt:lpwstr>CYjgdak_x0018_Kţf]dYalak</vt:lpwstr>
  </property>
  <property fmtid="{D5CDD505-2E9C-101B-9397-08002B2CF9AE}" pid="23" name="PBuk_21">
    <vt:lpwstr>C&amp;_x0018_Kţf]dYalak_x0018_</vt:lpwstr>
  </property>
  <property fmtid="{D5CDD505-2E9C-101B-9397-08002B2CF9AE}" pid="24" name="PBuk_22">
    <vt:lpwstr>C&amp;_x0018_Kţf]dYalak</vt:lpwstr>
  </property>
  <property fmtid="{D5CDD505-2E9C-101B-9397-08002B2CF9AE}" pid="25" name="PBuk_23">
    <vt:lpwstr>C&amp;_x0018_Kţf]dYalak_x0018_</vt:lpwstr>
  </property>
  <property fmtid="{D5CDD505-2E9C-101B-9397-08002B2CF9AE}" pid="26" name="PBuk_24">
    <vt:lpwstr>C&amp;Kţf]dYalak</vt:lpwstr>
  </property>
</Properties>
</file>