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E8D" w:rsidRDefault="002D2E8D" w:rsidP="002D2E8D">
      <w:pPr>
        <w:ind w:left="5103"/>
      </w:pPr>
      <w:r>
        <w:t>Civilinė byla Nr. e3K-</w:t>
      </w:r>
      <w:r w:rsidR="007F2FE8">
        <w:t>7</w:t>
      </w:r>
      <w:r>
        <w:t>-</w:t>
      </w:r>
      <w:r w:rsidR="00B71153">
        <w:t>100</w:t>
      </w:r>
      <w:r>
        <w:t>-</w:t>
      </w:r>
      <w:r w:rsidR="00B71153">
        <w:t>469</w:t>
      </w:r>
      <w:r>
        <w:t>/2019</w:t>
      </w:r>
    </w:p>
    <w:p w:rsidR="00123EE2" w:rsidRPr="004F2A36" w:rsidRDefault="002D2E8D" w:rsidP="002D2E8D">
      <w:pPr>
        <w:ind w:left="5103"/>
        <w:rPr>
          <w:bCs/>
        </w:rPr>
      </w:pPr>
      <w:r>
        <w:t xml:space="preserve">Teisminio proceso Nr. </w:t>
      </w:r>
      <w:r w:rsidR="00B71153" w:rsidRPr="00B71153">
        <w:t>2-68-3-07547-2017-2</w:t>
      </w:r>
    </w:p>
    <w:p w:rsidR="00123EE2" w:rsidRDefault="00A80C8A" w:rsidP="00023B2B">
      <w:pPr>
        <w:ind w:left="5103"/>
      </w:pPr>
      <w:r w:rsidRPr="008646ED">
        <w:t>P</w:t>
      </w:r>
      <w:r w:rsidR="00C771A5" w:rsidRPr="008646ED">
        <w:t>rocesinio sprendimo kategorij</w:t>
      </w:r>
      <w:r w:rsidR="008646ED" w:rsidRPr="008646ED">
        <w:t>os</w:t>
      </w:r>
      <w:r w:rsidR="008646ED">
        <w:t xml:space="preserve">: </w:t>
      </w:r>
      <w:r w:rsidR="008646ED" w:rsidRPr="00B73609">
        <w:rPr>
          <w:color w:val="000000"/>
        </w:rPr>
        <w:t>2.1.3.3.1</w:t>
      </w:r>
      <w:r w:rsidR="008646ED">
        <w:rPr>
          <w:color w:val="000000"/>
        </w:rPr>
        <w:t>;</w:t>
      </w:r>
      <w:r w:rsidR="008646ED" w:rsidRPr="00B73609">
        <w:rPr>
          <w:color w:val="000000"/>
        </w:rPr>
        <w:t xml:space="preserve"> 2.6.29.1</w:t>
      </w:r>
      <w:r w:rsidR="008646ED">
        <w:rPr>
          <w:color w:val="000000"/>
        </w:rPr>
        <w:t xml:space="preserve">; </w:t>
      </w:r>
      <w:r w:rsidR="008646ED" w:rsidRPr="00B73609">
        <w:rPr>
          <w:color w:val="000000"/>
        </w:rPr>
        <w:t>3.2.4.</w:t>
      </w:r>
      <w:r w:rsidR="008646ED">
        <w:rPr>
          <w:color w:val="000000"/>
        </w:rPr>
        <w:t>4</w:t>
      </w:r>
      <w:r w:rsidR="00023B2B">
        <w:t xml:space="preserve"> </w:t>
      </w:r>
      <w:bookmarkStart w:id="0" w:name="_GoBack"/>
      <w:bookmarkEnd w:id="0"/>
      <w:r w:rsidR="00023B2B">
        <w:t xml:space="preserve">(S) </w:t>
      </w:r>
    </w:p>
    <w:p w:rsidR="00023B2B" w:rsidRPr="004F2A36" w:rsidRDefault="00023B2B">
      <w:pPr>
        <w:jc w:val="right"/>
      </w:pPr>
    </w:p>
    <w:p w:rsidR="00123EE2" w:rsidRPr="004F2A36" w:rsidRDefault="001B0729">
      <w:pPr>
        <w:jc w:val="center"/>
      </w:pPr>
      <w:r w:rsidRPr="004F2A36">
        <w:rPr>
          <w:noProof/>
        </w:rPr>
        <w:drawing>
          <wp:inline distT="0" distB="0" distL="0" distR="0" wp14:anchorId="36E8EEF8" wp14:editId="21246062">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rsidR="00123EE2" w:rsidRPr="004F2A36" w:rsidRDefault="00123EE2">
      <w:pPr>
        <w:jc w:val="center"/>
      </w:pPr>
    </w:p>
    <w:p w:rsidR="00123EE2" w:rsidRPr="004F2A36" w:rsidRDefault="00A80C8A">
      <w:pPr>
        <w:keepNext/>
        <w:jc w:val="center"/>
        <w:outlineLvl w:val="0"/>
        <w:rPr>
          <w:b/>
          <w:bCs/>
          <w:sz w:val="32"/>
        </w:rPr>
      </w:pPr>
      <w:r w:rsidRPr="004F2A36">
        <w:rPr>
          <w:b/>
          <w:bCs/>
          <w:sz w:val="32"/>
        </w:rPr>
        <w:t>LIETUVOS AUKŠČIAUSIASIS TEISMAS</w:t>
      </w:r>
    </w:p>
    <w:p w:rsidR="00123EE2" w:rsidRPr="004F2A36" w:rsidRDefault="00123EE2">
      <w:pPr>
        <w:keepNext/>
        <w:outlineLvl w:val="0"/>
        <w:rPr>
          <w:b/>
          <w:bCs/>
          <w:sz w:val="32"/>
        </w:rPr>
      </w:pPr>
    </w:p>
    <w:p w:rsidR="00123EE2" w:rsidRPr="004F2A36" w:rsidRDefault="00A80C8A">
      <w:pPr>
        <w:keepNext/>
        <w:jc w:val="center"/>
        <w:outlineLvl w:val="0"/>
        <w:rPr>
          <w:b/>
          <w:bCs/>
          <w:sz w:val="32"/>
        </w:rPr>
      </w:pPr>
      <w:r w:rsidRPr="004F2A36">
        <w:rPr>
          <w:b/>
          <w:bCs/>
          <w:sz w:val="32"/>
        </w:rPr>
        <w:t>N U T A R T I S</w:t>
      </w:r>
    </w:p>
    <w:p w:rsidR="00123EE2" w:rsidRPr="004F2A36" w:rsidRDefault="00A80C8A">
      <w:pPr>
        <w:keepNext/>
        <w:jc w:val="center"/>
        <w:outlineLvl w:val="1"/>
        <w:rPr>
          <w:sz w:val="28"/>
        </w:rPr>
      </w:pPr>
      <w:r w:rsidRPr="004F2A36">
        <w:t>LIETUVOS RESPUBLIKOS VARDU</w:t>
      </w:r>
    </w:p>
    <w:p w:rsidR="00123EE2" w:rsidRPr="004F2A36" w:rsidRDefault="00123EE2"/>
    <w:p w:rsidR="00123EE2" w:rsidRPr="004F2A36" w:rsidRDefault="00A80C8A">
      <w:pPr>
        <w:keepNext/>
        <w:jc w:val="center"/>
        <w:outlineLvl w:val="0"/>
        <w:rPr>
          <w:bCs/>
        </w:rPr>
      </w:pPr>
      <w:r w:rsidRPr="004F2A36">
        <w:rPr>
          <w:bCs/>
        </w:rPr>
        <w:t>201</w:t>
      </w:r>
      <w:r w:rsidR="00C846F0">
        <w:rPr>
          <w:bCs/>
        </w:rPr>
        <w:t>9</w:t>
      </w:r>
      <w:r w:rsidRPr="004F2A36">
        <w:rPr>
          <w:bCs/>
        </w:rPr>
        <w:t xml:space="preserve"> m.</w:t>
      </w:r>
      <w:r w:rsidR="000974BF">
        <w:rPr>
          <w:bCs/>
        </w:rPr>
        <w:t xml:space="preserve"> </w:t>
      </w:r>
      <w:r w:rsidR="00E6393A">
        <w:rPr>
          <w:bCs/>
        </w:rPr>
        <w:t>gegužės 30 d.</w:t>
      </w:r>
    </w:p>
    <w:p w:rsidR="00123EE2" w:rsidRPr="004F2A36" w:rsidRDefault="00A80C8A">
      <w:pPr>
        <w:jc w:val="center"/>
      </w:pPr>
      <w:r w:rsidRPr="004F2A36">
        <w:t>Vilnius</w:t>
      </w:r>
    </w:p>
    <w:p w:rsidR="00123EE2" w:rsidRPr="004F2A36" w:rsidRDefault="00123EE2"/>
    <w:p w:rsidR="002D2E8D" w:rsidRDefault="002D2E8D" w:rsidP="00D55881">
      <w:pPr>
        <w:ind w:firstLine="720"/>
        <w:jc w:val="both"/>
      </w:pPr>
      <w:r w:rsidRPr="002D2E8D">
        <w:t xml:space="preserve">Lietuvos Aukščiausiojo Teismo Civilinių bylų skyriaus </w:t>
      </w:r>
      <w:r w:rsidR="00F45964">
        <w:t xml:space="preserve">išplėstinė </w:t>
      </w:r>
      <w:r w:rsidRPr="002D2E8D">
        <w:t xml:space="preserve">teisėjų kolegija, susidedanti iš teisėjų </w:t>
      </w:r>
      <w:r w:rsidR="00417048">
        <w:t xml:space="preserve">Alės Bukavinienės, Gražinos Davidonienės, </w:t>
      </w:r>
      <w:r w:rsidR="00B71153" w:rsidRPr="00AD2D49">
        <w:t>Andžej Maciejevski</w:t>
      </w:r>
      <w:r w:rsidRPr="00AD2D49">
        <w:t xml:space="preserve">, </w:t>
      </w:r>
      <w:r w:rsidR="00B71153" w:rsidRPr="00AD2D49">
        <w:t>Sigitos Rudėnaitės</w:t>
      </w:r>
      <w:r w:rsidRPr="00AD2D49">
        <w:t xml:space="preserve"> (</w:t>
      </w:r>
      <w:r w:rsidR="00B71153" w:rsidRPr="00AD2D49">
        <w:t xml:space="preserve">kolegijos pirmininkė ir </w:t>
      </w:r>
      <w:r w:rsidRPr="00AD2D49">
        <w:t>pranešėja)</w:t>
      </w:r>
      <w:r w:rsidR="007F2FE8">
        <w:t>,</w:t>
      </w:r>
      <w:r w:rsidRPr="00AD2D49">
        <w:t xml:space="preserve"> </w:t>
      </w:r>
      <w:r w:rsidR="00B71153" w:rsidRPr="00AD2D49">
        <w:t>Gedimino Sagačio</w:t>
      </w:r>
      <w:r w:rsidRPr="00AD2D49">
        <w:t>,</w:t>
      </w:r>
      <w:r w:rsidR="00417048">
        <w:t xml:space="preserve"> Algirdo Taminsko</w:t>
      </w:r>
      <w:r w:rsidR="007F2FE8">
        <w:t xml:space="preserve"> ir</w:t>
      </w:r>
      <w:r w:rsidR="00417048">
        <w:t xml:space="preserve"> Dalios Vasarienės</w:t>
      </w:r>
      <w:r w:rsidR="007F2FE8">
        <w:t>,</w:t>
      </w:r>
    </w:p>
    <w:p w:rsidR="00123EE2" w:rsidRPr="004F2A36" w:rsidRDefault="00A80C8A" w:rsidP="00D55881">
      <w:pPr>
        <w:ind w:firstLine="720"/>
        <w:jc w:val="both"/>
      </w:pPr>
      <w:r w:rsidRPr="004F2A36">
        <w:t xml:space="preserve">teismo posėdyje kasacine rašytinio proceso tvarka išnagrinėjo civilinę bylą </w:t>
      </w:r>
      <w:r w:rsidRPr="008646ED">
        <w:t>pagal</w:t>
      </w:r>
      <w:r w:rsidRPr="002D2E8D">
        <w:rPr>
          <w:b/>
        </w:rPr>
        <w:t xml:space="preserve"> </w:t>
      </w:r>
      <w:r w:rsidR="0013161F">
        <w:rPr>
          <w:b/>
        </w:rPr>
        <w:t xml:space="preserve">ieškovės </w:t>
      </w:r>
      <w:bookmarkStart w:id="1" w:name="Buk_2"/>
      <w:r w:rsidR="00023B2B" w:rsidRPr="00023B2B">
        <w:rPr>
          <w:b/>
        </w:rPr>
        <w:t xml:space="preserve">G. Š. </w:t>
      </w:r>
      <w:bookmarkEnd w:id="1"/>
      <w:r w:rsidR="002D2E8D" w:rsidRPr="002D2E8D">
        <w:t xml:space="preserve">kasacinį skundą dėl </w:t>
      </w:r>
      <w:r w:rsidR="0013161F">
        <w:t>Vilniaus apygardos</w:t>
      </w:r>
      <w:r w:rsidR="002D2E8D" w:rsidRPr="002D2E8D">
        <w:t xml:space="preserve"> teismo 2018 m. </w:t>
      </w:r>
      <w:r w:rsidR="0013161F">
        <w:t>rugsėjo 21</w:t>
      </w:r>
      <w:r w:rsidR="002D2E8D" w:rsidRPr="002D2E8D">
        <w:t xml:space="preserve"> d. nutarties peržiūrėjimo </w:t>
      </w:r>
      <w:r w:rsidR="0013161F" w:rsidRPr="0013161F">
        <w:t xml:space="preserve">pagal ieškovės </w:t>
      </w:r>
      <w:bookmarkStart w:id="2" w:name="Buk_3"/>
      <w:r w:rsidR="00023B2B" w:rsidRPr="00023B2B">
        <w:t xml:space="preserve">G. Š. </w:t>
      </w:r>
      <w:bookmarkEnd w:id="2"/>
      <w:r w:rsidR="0013161F" w:rsidRPr="0013161F">
        <w:t xml:space="preserve">ieškinį atsakovei </w:t>
      </w:r>
      <w:bookmarkStart w:id="3" w:name="Buk_7"/>
      <w:r w:rsidR="00023B2B" w:rsidRPr="00023B2B">
        <w:t xml:space="preserve">L. Š. </w:t>
      </w:r>
      <w:bookmarkEnd w:id="3"/>
      <w:r w:rsidR="0013161F" w:rsidRPr="0013161F">
        <w:t>dėl skolos priteisimo</w:t>
      </w:r>
      <w:r w:rsidR="00CF2347" w:rsidRPr="00CF2347">
        <w:t>.</w:t>
      </w:r>
    </w:p>
    <w:p w:rsidR="00123EE2" w:rsidRPr="004F2A36" w:rsidRDefault="00123EE2">
      <w:pPr>
        <w:ind w:firstLine="720"/>
        <w:jc w:val="both"/>
      </w:pPr>
    </w:p>
    <w:p w:rsidR="00123EE2" w:rsidRPr="004F2A36" w:rsidRDefault="00F45964">
      <w:pPr>
        <w:ind w:firstLine="720"/>
        <w:jc w:val="both"/>
        <w:rPr>
          <w:b/>
          <w:bCs/>
        </w:rPr>
      </w:pPr>
      <w:r>
        <w:t>Išplėstinė t</w:t>
      </w:r>
      <w:r w:rsidR="00A80C8A" w:rsidRPr="004F2A36">
        <w:t xml:space="preserve">eisėjų kolegija </w:t>
      </w:r>
    </w:p>
    <w:p w:rsidR="00123EE2" w:rsidRPr="004F2A36" w:rsidRDefault="00123EE2">
      <w:pPr>
        <w:ind w:firstLine="720"/>
        <w:jc w:val="both"/>
        <w:rPr>
          <w:b/>
          <w:bCs/>
        </w:rPr>
      </w:pPr>
    </w:p>
    <w:p w:rsidR="00123EE2" w:rsidRPr="004F2A36" w:rsidRDefault="00A80C8A">
      <w:pPr>
        <w:jc w:val="both"/>
      </w:pPr>
      <w:r w:rsidRPr="004F2A36">
        <w:t>n u s t a t ė :</w:t>
      </w:r>
    </w:p>
    <w:p w:rsidR="00123EE2" w:rsidRPr="00E55E51" w:rsidRDefault="00123EE2" w:rsidP="00E55E51">
      <w:pPr>
        <w:spacing w:after="120"/>
        <w:ind w:left="726" w:hanging="6"/>
        <w:jc w:val="both"/>
      </w:pPr>
    </w:p>
    <w:p w:rsidR="00123EE2" w:rsidRPr="000676A9" w:rsidRDefault="00A80C8A" w:rsidP="000676A9">
      <w:pPr>
        <w:spacing w:after="120"/>
        <w:jc w:val="center"/>
      </w:pPr>
      <w:r w:rsidRPr="000676A9">
        <w:t>I. Ginčo esmė</w:t>
      </w:r>
    </w:p>
    <w:p w:rsidR="00123EE2" w:rsidRPr="000676A9" w:rsidRDefault="00123EE2" w:rsidP="000676A9">
      <w:pPr>
        <w:spacing w:after="120"/>
        <w:ind w:firstLine="720"/>
      </w:pPr>
    </w:p>
    <w:p w:rsidR="00013BB2" w:rsidRPr="000676A9" w:rsidRDefault="00013BB2"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Kasacinėje byloje sprendžiama dėl</w:t>
      </w:r>
      <w:r w:rsidR="005A2231" w:rsidRPr="000676A9">
        <w:rPr>
          <w:rFonts w:ascii="Times New Roman" w:hAnsi="Times New Roman"/>
          <w:sz w:val="24"/>
          <w:szCs w:val="24"/>
        </w:rPr>
        <w:t xml:space="preserve"> </w:t>
      </w:r>
      <w:r w:rsidR="007C6E29" w:rsidRPr="000676A9">
        <w:rPr>
          <w:rFonts w:ascii="Times New Roman" w:hAnsi="Times New Roman"/>
          <w:sz w:val="24"/>
          <w:szCs w:val="24"/>
        </w:rPr>
        <w:t xml:space="preserve">teisės normų, </w:t>
      </w:r>
      <w:r w:rsidR="005A2231" w:rsidRPr="00894593">
        <w:rPr>
          <w:rFonts w:ascii="Times New Roman" w:hAnsi="Times New Roman"/>
          <w:sz w:val="24"/>
        </w:rPr>
        <w:t>reglamentuojančių</w:t>
      </w:r>
      <w:r w:rsidR="00C86E3B" w:rsidRPr="00894593">
        <w:rPr>
          <w:rFonts w:ascii="Times New Roman" w:hAnsi="Times New Roman"/>
          <w:sz w:val="24"/>
        </w:rPr>
        <w:t xml:space="preserve"> </w:t>
      </w:r>
      <w:r w:rsidR="004F4ADD" w:rsidRPr="00894593">
        <w:rPr>
          <w:rFonts w:ascii="Times New Roman" w:hAnsi="Times New Roman"/>
          <w:sz w:val="24"/>
        </w:rPr>
        <w:t xml:space="preserve">vekselio, </w:t>
      </w:r>
      <w:r w:rsidR="00AD2D49" w:rsidRPr="00894593">
        <w:rPr>
          <w:rFonts w:ascii="Times New Roman" w:hAnsi="Times New Roman"/>
          <w:sz w:val="24"/>
        </w:rPr>
        <w:t xml:space="preserve">nerealizuoto </w:t>
      </w:r>
      <w:r w:rsidR="004E3A1E">
        <w:rPr>
          <w:rFonts w:ascii="Times New Roman" w:hAnsi="Times New Roman"/>
          <w:sz w:val="24"/>
        </w:rPr>
        <w:t>Lietuvos Respublikos į</w:t>
      </w:r>
      <w:r w:rsidR="00AD2D49" w:rsidRPr="00894593">
        <w:rPr>
          <w:rFonts w:ascii="Times New Roman" w:hAnsi="Times New Roman"/>
          <w:sz w:val="24"/>
        </w:rPr>
        <w:t>sakomųjų ir paprastųjų vekselių įstatymo nustatyta tvarka (toliau – ir ĮPVĮ)</w:t>
      </w:r>
      <w:r w:rsidR="006B5A74">
        <w:rPr>
          <w:rFonts w:ascii="Times New Roman" w:hAnsi="Times New Roman"/>
          <w:sz w:val="24"/>
        </w:rPr>
        <w:t>,</w:t>
      </w:r>
      <w:r w:rsidR="00AD2D49" w:rsidRPr="00894593">
        <w:rPr>
          <w:rFonts w:ascii="Times New Roman" w:hAnsi="Times New Roman"/>
          <w:sz w:val="24"/>
        </w:rPr>
        <w:t xml:space="preserve"> teisinę reikšmę ir iš jo kildinamų reikalavimų tenkinimą, </w:t>
      </w:r>
      <w:r w:rsidR="00AA42DF">
        <w:rPr>
          <w:rFonts w:ascii="Times New Roman" w:hAnsi="Times New Roman"/>
          <w:sz w:val="24"/>
        </w:rPr>
        <w:t xml:space="preserve">aiškinimo ir taikymo bei </w:t>
      </w:r>
      <w:r w:rsidR="00714FD7">
        <w:rPr>
          <w:rFonts w:ascii="Times New Roman" w:hAnsi="Times New Roman"/>
          <w:sz w:val="24"/>
          <w:szCs w:val="24"/>
        </w:rPr>
        <w:t xml:space="preserve">Lietuvos Aukščiausiojo </w:t>
      </w:r>
      <w:r w:rsidR="004E3A1E">
        <w:rPr>
          <w:rFonts w:ascii="Times New Roman" w:hAnsi="Times New Roman"/>
          <w:sz w:val="24"/>
          <w:szCs w:val="24"/>
        </w:rPr>
        <w:t>T</w:t>
      </w:r>
      <w:r w:rsidR="00714FD7">
        <w:rPr>
          <w:rFonts w:ascii="Times New Roman" w:hAnsi="Times New Roman"/>
          <w:sz w:val="24"/>
          <w:szCs w:val="24"/>
        </w:rPr>
        <w:t>eismo praktikos dėl šių teisės klausimų suvienodinimo</w:t>
      </w:r>
      <w:r w:rsidR="00AA42DF">
        <w:rPr>
          <w:rFonts w:ascii="Times New Roman" w:hAnsi="Times New Roman"/>
          <w:sz w:val="24"/>
          <w:szCs w:val="24"/>
        </w:rPr>
        <w:t xml:space="preserve">; </w:t>
      </w:r>
      <w:r w:rsidR="00B94E84">
        <w:rPr>
          <w:rFonts w:ascii="Times New Roman" w:hAnsi="Times New Roman"/>
          <w:sz w:val="24"/>
          <w:szCs w:val="24"/>
        </w:rPr>
        <w:t xml:space="preserve">dėl įrodinėjimo taisyklių, </w:t>
      </w:r>
      <w:r w:rsidR="00EC397D">
        <w:rPr>
          <w:rFonts w:ascii="Times New Roman" w:hAnsi="Times New Roman"/>
          <w:sz w:val="24"/>
          <w:szCs w:val="24"/>
        </w:rPr>
        <w:t>kai ĮPVĮ nustatyta</w:t>
      </w:r>
      <w:r w:rsidR="004E3A1E">
        <w:rPr>
          <w:rFonts w:ascii="Times New Roman" w:hAnsi="Times New Roman"/>
          <w:sz w:val="24"/>
          <w:szCs w:val="24"/>
        </w:rPr>
        <w:t>s</w:t>
      </w:r>
      <w:r w:rsidR="00EC397D">
        <w:rPr>
          <w:rFonts w:ascii="Times New Roman" w:hAnsi="Times New Roman"/>
          <w:sz w:val="24"/>
          <w:szCs w:val="24"/>
        </w:rPr>
        <w:t xml:space="preserve"> nerealizuoto veks</w:t>
      </w:r>
      <w:r w:rsidR="00A67EAE">
        <w:rPr>
          <w:rFonts w:ascii="Times New Roman" w:hAnsi="Times New Roman"/>
          <w:sz w:val="24"/>
          <w:szCs w:val="24"/>
        </w:rPr>
        <w:t>e</w:t>
      </w:r>
      <w:r w:rsidR="00EC397D">
        <w:rPr>
          <w:rFonts w:ascii="Times New Roman" w:hAnsi="Times New Roman"/>
          <w:sz w:val="24"/>
          <w:szCs w:val="24"/>
        </w:rPr>
        <w:t>lio pagrindu reiškiamas reikalavimas kildinamas iš paskolos teisinių santykių, a</w:t>
      </w:r>
      <w:r w:rsidR="00AA42DF">
        <w:rPr>
          <w:rFonts w:ascii="Times New Roman" w:hAnsi="Times New Roman"/>
          <w:sz w:val="24"/>
        </w:rPr>
        <w:t>iškinimo</w:t>
      </w:r>
      <w:r w:rsidR="00B94E84">
        <w:rPr>
          <w:rFonts w:ascii="Times New Roman" w:hAnsi="Times New Roman"/>
          <w:sz w:val="24"/>
        </w:rPr>
        <w:t xml:space="preserve"> ir taikymo</w:t>
      </w:r>
      <w:r w:rsidR="00AA42DF">
        <w:rPr>
          <w:rFonts w:ascii="Times New Roman" w:hAnsi="Times New Roman"/>
          <w:sz w:val="24"/>
        </w:rPr>
        <w:t xml:space="preserve">. </w:t>
      </w:r>
      <w:r w:rsidR="00AA42DF" w:rsidRPr="00894593">
        <w:rPr>
          <w:rFonts w:ascii="Times New Roman" w:hAnsi="Times New Roman"/>
          <w:sz w:val="24"/>
        </w:rPr>
        <w:t xml:space="preserve"> </w:t>
      </w:r>
    </w:p>
    <w:p w:rsidR="0077604E" w:rsidRPr="000676A9" w:rsidRDefault="008C719E"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I</w:t>
      </w:r>
      <w:r w:rsidR="0077604E" w:rsidRPr="000676A9">
        <w:rPr>
          <w:rFonts w:ascii="Times New Roman" w:hAnsi="Times New Roman"/>
          <w:sz w:val="24"/>
          <w:szCs w:val="24"/>
        </w:rPr>
        <w:t>eškovė prašė priteisti iš atsakovės 17</w:t>
      </w:r>
      <w:r>
        <w:rPr>
          <w:rFonts w:ascii="Times New Roman" w:hAnsi="Times New Roman"/>
          <w:sz w:val="24"/>
          <w:szCs w:val="24"/>
        </w:rPr>
        <w:t> </w:t>
      </w:r>
      <w:r w:rsidR="0077604E" w:rsidRPr="000676A9">
        <w:rPr>
          <w:rFonts w:ascii="Times New Roman" w:hAnsi="Times New Roman"/>
          <w:sz w:val="24"/>
          <w:szCs w:val="24"/>
        </w:rPr>
        <w:t>377,20</w:t>
      </w:r>
      <w:r>
        <w:rPr>
          <w:rFonts w:ascii="Times New Roman" w:hAnsi="Times New Roman"/>
          <w:sz w:val="24"/>
          <w:szCs w:val="24"/>
        </w:rPr>
        <w:t> </w:t>
      </w:r>
      <w:r w:rsidR="0077604E" w:rsidRPr="000676A9">
        <w:rPr>
          <w:rFonts w:ascii="Times New Roman" w:hAnsi="Times New Roman"/>
          <w:sz w:val="24"/>
          <w:szCs w:val="24"/>
        </w:rPr>
        <w:t>E</w:t>
      </w:r>
      <w:r>
        <w:rPr>
          <w:rFonts w:ascii="Times New Roman" w:hAnsi="Times New Roman"/>
          <w:sz w:val="24"/>
          <w:szCs w:val="24"/>
        </w:rPr>
        <w:t>ur</w:t>
      </w:r>
      <w:r w:rsidR="0077604E" w:rsidRPr="000676A9">
        <w:rPr>
          <w:rFonts w:ascii="Times New Roman" w:hAnsi="Times New Roman"/>
          <w:sz w:val="24"/>
          <w:szCs w:val="24"/>
        </w:rPr>
        <w:t>, 7457,72</w:t>
      </w:r>
      <w:r>
        <w:rPr>
          <w:rFonts w:ascii="Times New Roman" w:hAnsi="Times New Roman"/>
          <w:sz w:val="24"/>
          <w:szCs w:val="24"/>
        </w:rPr>
        <w:t> </w:t>
      </w:r>
      <w:r w:rsidR="0077604E" w:rsidRPr="000676A9">
        <w:rPr>
          <w:rFonts w:ascii="Times New Roman" w:hAnsi="Times New Roman"/>
          <w:sz w:val="24"/>
          <w:szCs w:val="24"/>
        </w:rPr>
        <w:t>E</w:t>
      </w:r>
      <w:r>
        <w:rPr>
          <w:rFonts w:ascii="Times New Roman" w:hAnsi="Times New Roman"/>
          <w:sz w:val="24"/>
          <w:szCs w:val="24"/>
        </w:rPr>
        <w:t>ur</w:t>
      </w:r>
      <w:r w:rsidR="0077604E" w:rsidRPr="000676A9">
        <w:rPr>
          <w:rFonts w:ascii="Times New Roman" w:hAnsi="Times New Roman"/>
          <w:sz w:val="24"/>
          <w:szCs w:val="24"/>
        </w:rPr>
        <w:t xml:space="preserve"> palūkanas nuo 2008</w:t>
      </w:r>
      <w:r>
        <w:rPr>
          <w:rFonts w:ascii="Times New Roman" w:hAnsi="Times New Roman"/>
          <w:sz w:val="24"/>
          <w:szCs w:val="24"/>
        </w:rPr>
        <w:t xml:space="preserve"> m. liepos </w:t>
      </w:r>
      <w:r w:rsidR="0077604E" w:rsidRPr="000676A9">
        <w:rPr>
          <w:rFonts w:ascii="Times New Roman" w:hAnsi="Times New Roman"/>
          <w:sz w:val="24"/>
          <w:szCs w:val="24"/>
        </w:rPr>
        <w:t>28</w:t>
      </w:r>
      <w:r>
        <w:rPr>
          <w:rFonts w:ascii="Times New Roman" w:hAnsi="Times New Roman"/>
          <w:sz w:val="24"/>
          <w:szCs w:val="24"/>
        </w:rPr>
        <w:t xml:space="preserve"> d. </w:t>
      </w:r>
      <w:r w:rsidR="0077604E" w:rsidRPr="000676A9">
        <w:rPr>
          <w:rFonts w:ascii="Times New Roman" w:hAnsi="Times New Roman"/>
          <w:sz w:val="24"/>
          <w:szCs w:val="24"/>
        </w:rPr>
        <w:t>iki bylos iškėlimo teisme dienos, 5</w:t>
      </w:r>
      <w:r>
        <w:rPr>
          <w:rFonts w:ascii="Times New Roman" w:hAnsi="Times New Roman"/>
          <w:sz w:val="24"/>
          <w:szCs w:val="24"/>
        </w:rPr>
        <w:t> </w:t>
      </w:r>
      <w:r w:rsidR="0077604E" w:rsidRPr="000676A9">
        <w:rPr>
          <w:rFonts w:ascii="Times New Roman" w:hAnsi="Times New Roman"/>
          <w:sz w:val="24"/>
          <w:szCs w:val="24"/>
        </w:rPr>
        <w:t>proc</w:t>
      </w:r>
      <w:r>
        <w:rPr>
          <w:rFonts w:ascii="Times New Roman" w:hAnsi="Times New Roman"/>
          <w:sz w:val="24"/>
          <w:szCs w:val="24"/>
        </w:rPr>
        <w:t>.</w:t>
      </w:r>
      <w:r w:rsidR="0077604E" w:rsidRPr="000676A9">
        <w:rPr>
          <w:rFonts w:ascii="Times New Roman" w:hAnsi="Times New Roman"/>
          <w:sz w:val="24"/>
          <w:szCs w:val="24"/>
        </w:rPr>
        <w:t xml:space="preserve"> metines palūkanas nuo </w:t>
      </w:r>
      <w:r w:rsidR="006408CC">
        <w:rPr>
          <w:rFonts w:ascii="Times New Roman" w:hAnsi="Times New Roman"/>
          <w:sz w:val="24"/>
          <w:szCs w:val="24"/>
        </w:rPr>
        <w:t>bylos iškėlimo teism</w:t>
      </w:r>
      <w:r w:rsidR="006B5A74">
        <w:rPr>
          <w:rFonts w:ascii="Times New Roman" w:hAnsi="Times New Roman"/>
          <w:sz w:val="24"/>
          <w:szCs w:val="24"/>
        </w:rPr>
        <w:t>e dienos</w:t>
      </w:r>
      <w:r w:rsidR="0077604E" w:rsidRPr="000676A9">
        <w:rPr>
          <w:rFonts w:ascii="Times New Roman" w:hAnsi="Times New Roman"/>
          <w:sz w:val="24"/>
          <w:szCs w:val="24"/>
        </w:rPr>
        <w:t xml:space="preserve"> iki </w:t>
      </w:r>
      <w:r w:rsidR="006B5A74">
        <w:rPr>
          <w:rFonts w:ascii="Times New Roman" w:hAnsi="Times New Roman"/>
          <w:sz w:val="24"/>
          <w:szCs w:val="24"/>
        </w:rPr>
        <w:t xml:space="preserve">teismo sprendimo </w:t>
      </w:r>
      <w:r w:rsidR="006408CC">
        <w:rPr>
          <w:rFonts w:ascii="Times New Roman" w:hAnsi="Times New Roman"/>
          <w:sz w:val="24"/>
          <w:szCs w:val="24"/>
        </w:rPr>
        <w:t>visiško įvykdymo</w:t>
      </w:r>
      <w:r w:rsidR="0077604E" w:rsidRPr="000676A9">
        <w:rPr>
          <w:rFonts w:ascii="Times New Roman" w:hAnsi="Times New Roman"/>
          <w:sz w:val="24"/>
          <w:szCs w:val="24"/>
        </w:rPr>
        <w:t xml:space="preserve"> ir bylinėjimosi išlaid</w:t>
      </w:r>
      <w:r w:rsidR="004E3A1E">
        <w:rPr>
          <w:rFonts w:ascii="Times New Roman" w:hAnsi="Times New Roman"/>
          <w:sz w:val="24"/>
          <w:szCs w:val="24"/>
        </w:rPr>
        <w:t>ų atlyginimą</w:t>
      </w:r>
      <w:r w:rsidR="0077604E" w:rsidRPr="000676A9">
        <w:rPr>
          <w:rFonts w:ascii="Times New Roman" w:hAnsi="Times New Roman"/>
          <w:sz w:val="24"/>
          <w:szCs w:val="24"/>
        </w:rPr>
        <w:t xml:space="preserve">. </w:t>
      </w:r>
    </w:p>
    <w:p w:rsidR="00385F51" w:rsidRPr="000676A9" w:rsidRDefault="006408CC"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I</w:t>
      </w:r>
      <w:r w:rsidRPr="000676A9">
        <w:rPr>
          <w:rFonts w:ascii="Times New Roman" w:hAnsi="Times New Roman"/>
          <w:sz w:val="24"/>
          <w:szCs w:val="24"/>
        </w:rPr>
        <w:t xml:space="preserve">eškovė </w:t>
      </w:r>
      <w:r>
        <w:rPr>
          <w:rFonts w:ascii="Times New Roman" w:hAnsi="Times New Roman"/>
          <w:sz w:val="24"/>
          <w:szCs w:val="24"/>
        </w:rPr>
        <w:t>n</w:t>
      </w:r>
      <w:r w:rsidR="00385F51" w:rsidRPr="000676A9">
        <w:rPr>
          <w:rFonts w:ascii="Times New Roman" w:hAnsi="Times New Roman"/>
          <w:sz w:val="24"/>
          <w:szCs w:val="24"/>
        </w:rPr>
        <w:t xml:space="preserve">urodė, kad </w:t>
      </w:r>
      <w:r>
        <w:rPr>
          <w:rFonts w:ascii="Times New Roman" w:hAnsi="Times New Roman"/>
          <w:sz w:val="24"/>
          <w:szCs w:val="24"/>
        </w:rPr>
        <w:t>atsakovė</w:t>
      </w:r>
      <w:r w:rsidR="00385F51" w:rsidRPr="000676A9">
        <w:rPr>
          <w:rFonts w:ascii="Times New Roman" w:hAnsi="Times New Roman"/>
          <w:sz w:val="24"/>
          <w:szCs w:val="24"/>
        </w:rPr>
        <w:t xml:space="preserve"> 2008</w:t>
      </w:r>
      <w:r>
        <w:rPr>
          <w:rFonts w:ascii="Times New Roman" w:hAnsi="Times New Roman"/>
          <w:sz w:val="24"/>
          <w:szCs w:val="24"/>
        </w:rPr>
        <w:t xml:space="preserve"> m. balandžio </w:t>
      </w:r>
      <w:r w:rsidR="00385F51" w:rsidRPr="000676A9">
        <w:rPr>
          <w:rFonts w:ascii="Times New Roman" w:hAnsi="Times New Roman"/>
          <w:sz w:val="24"/>
          <w:szCs w:val="24"/>
        </w:rPr>
        <w:t>28</w:t>
      </w:r>
      <w:r>
        <w:rPr>
          <w:rFonts w:ascii="Times New Roman" w:hAnsi="Times New Roman"/>
          <w:sz w:val="24"/>
          <w:szCs w:val="24"/>
        </w:rPr>
        <w:t> d.</w:t>
      </w:r>
      <w:r w:rsidR="00385F51" w:rsidRPr="000676A9">
        <w:rPr>
          <w:rFonts w:ascii="Times New Roman" w:hAnsi="Times New Roman"/>
          <w:sz w:val="24"/>
          <w:szCs w:val="24"/>
        </w:rPr>
        <w:t xml:space="preserve"> pasirašė </w:t>
      </w:r>
      <w:r w:rsidR="004E3A1E" w:rsidRPr="000676A9">
        <w:rPr>
          <w:rFonts w:ascii="Times New Roman" w:hAnsi="Times New Roman"/>
          <w:sz w:val="24"/>
          <w:szCs w:val="24"/>
        </w:rPr>
        <w:t>120</w:t>
      </w:r>
      <w:r w:rsidR="004E3A1E">
        <w:rPr>
          <w:rFonts w:ascii="Times New Roman" w:hAnsi="Times New Roman"/>
          <w:sz w:val="24"/>
          <w:szCs w:val="24"/>
        </w:rPr>
        <w:t> </w:t>
      </w:r>
      <w:r w:rsidR="004E3A1E" w:rsidRPr="000676A9">
        <w:rPr>
          <w:rFonts w:ascii="Times New Roman" w:hAnsi="Times New Roman"/>
          <w:sz w:val="24"/>
          <w:szCs w:val="24"/>
        </w:rPr>
        <w:t>000</w:t>
      </w:r>
      <w:r w:rsidR="004E3A1E">
        <w:rPr>
          <w:rFonts w:ascii="Times New Roman" w:hAnsi="Times New Roman"/>
          <w:sz w:val="24"/>
          <w:szCs w:val="24"/>
        </w:rPr>
        <w:t> Lt</w:t>
      </w:r>
      <w:r w:rsidR="004E3A1E" w:rsidRPr="000676A9">
        <w:rPr>
          <w:rFonts w:ascii="Times New Roman" w:hAnsi="Times New Roman"/>
          <w:sz w:val="24"/>
          <w:szCs w:val="24"/>
        </w:rPr>
        <w:t xml:space="preserve"> (34</w:t>
      </w:r>
      <w:r w:rsidR="004E3A1E">
        <w:rPr>
          <w:rFonts w:ascii="Times New Roman" w:hAnsi="Times New Roman"/>
          <w:sz w:val="24"/>
          <w:szCs w:val="24"/>
        </w:rPr>
        <w:t> </w:t>
      </w:r>
      <w:r w:rsidR="004E3A1E" w:rsidRPr="000676A9">
        <w:rPr>
          <w:rFonts w:ascii="Times New Roman" w:hAnsi="Times New Roman"/>
          <w:sz w:val="24"/>
          <w:szCs w:val="24"/>
        </w:rPr>
        <w:t>754,40</w:t>
      </w:r>
      <w:r w:rsidR="004E3A1E">
        <w:rPr>
          <w:rFonts w:ascii="Times New Roman" w:hAnsi="Times New Roman"/>
          <w:sz w:val="24"/>
          <w:szCs w:val="24"/>
        </w:rPr>
        <w:t> </w:t>
      </w:r>
      <w:proofErr w:type="spellStart"/>
      <w:r w:rsidR="004E3A1E" w:rsidRPr="000676A9">
        <w:rPr>
          <w:rFonts w:ascii="Times New Roman" w:hAnsi="Times New Roman"/>
          <w:sz w:val="24"/>
          <w:szCs w:val="24"/>
        </w:rPr>
        <w:t>E</w:t>
      </w:r>
      <w:r w:rsidR="004E3A1E">
        <w:rPr>
          <w:rFonts w:ascii="Times New Roman" w:hAnsi="Times New Roman"/>
          <w:sz w:val="24"/>
          <w:szCs w:val="24"/>
        </w:rPr>
        <w:t>ur</w:t>
      </w:r>
      <w:proofErr w:type="spellEnd"/>
      <w:r w:rsidR="004E3A1E" w:rsidRPr="000676A9">
        <w:rPr>
          <w:rFonts w:ascii="Times New Roman" w:hAnsi="Times New Roman"/>
          <w:sz w:val="24"/>
          <w:szCs w:val="24"/>
        </w:rPr>
        <w:t>) sum</w:t>
      </w:r>
      <w:r w:rsidR="004E3A1E">
        <w:rPr>
          <w:rFonts w:ascii="Times New Roman" w:hAnsi="Times New Roman"/>
          <w:sz w:val="24"/>
          <w:szCs w:val="24"/>
        </w:rPr>
        <w:t>os</w:t>
      </w:r>
      <w:r w:rsidR="004E3A1E" w:rsidRPr="000676A9">
        <w:rPr>
          <w:rFonts w:ascii="Times New Roman" w:hAnsi="Times New Roman"/>
          <w:sz w:val="24"/>
          <w:szCs w:val="24"/>
        </w:rPr>
        <w:t xml:space="preserve"> </w:t>
      </w:r>
      <w:r w:rsidR="00385F51" w:rsidRPr="000676A9">
        <w:rPr>
          <w:rFonts w:ascii="Times New Roman" w:hAnsi="Times New Roman"/>
          <w:sz w:val="24"/>
          <w:szCs w:val="24"/>
        </w:rPr>
        <w:t xml:space="preserve">neprotestuotiną vekselį. </w:t>
      </w:r>
      <w:r w:rsidRPr="000676A9">
        <w:rPr>
          <w:rFonts w:ascii="Times New Roman" w:hAnsi="Times New Roman"/>
          <w:sz w:val="24"/>
          <w:szCs w:val="24"/>
        </w:rPr>
        <w:t>2008</w:t>
      </w:r>
      <w:r>
        <w:rPr>
          <w:rFonts w:ascii="Times New Roman" w:hAnsi="Times New Roman"/>
          <w:sz w:val="24"/>
          <w:szCs w:val="24"/>
        </w:rPr>
        <w:t xml:space="preserve"> m. liepos </w:t>
      </w:r>
      <w:r w:rsidRPr="000676A9">
        <w:rPr>
          <w:rFonts w:ascii="Times New Roman" w:hAnsi="Times New Roman"/>
          <w:sz w:val="24"/>
          <w:szCs w:val="24"/>
        </w:rPr>
        <w:t>30</w:t>
      </w:r>
      <w:r>
        <w:rPr>
          <w:rFonts w:ascii="Times New Roman" w:hAnsi="Times New Roman"/>
          <w:sz w:val="24"/>
          <w:szCs w:val="24"/>
        </w:rPr>
        <w:t> d.</w:t>
      </w:r>
      <w:r w:rsidRPr="000676A9">
        <w:rPr>
          <w:rFonts w:ascii="Times New Roman" w:hAnsi="Times New Roman"/>
          <w:sz w:val="24"/>
          <w:szCs w:val="24"/>
        </w:rPr>
        <w:t xml:space="preserve"> skolininkė ga</w:t>
      </w:r>
      <w:r>
        <w:rPr>
          <w:rFonts w:ascii="Times New Roman" w:hAnsi="Times New Roman"/>
          <w:sz w:val="24"/>
          <w:szCs w:val="24"/>
        </w:rPr>
        <w:t>vo</w:t>
      </w:r>
      <w:r w:rsidRPr="000676A9">
        <w:rPr>
          <w:rFonts w:ascii="Times New Roman" w:hAnsi="Times New Roman"/>
          <w:sz w:val="24"/>
          <w:szCs w:val="24"/>
        </w:rPr>
        <w:t xml:space="preserve"> </w:t>
      </w:r>
      <w:r>
        <w:rPr>
          <w:rFonts w:ascii="Times New Roman" w:hAnsi="Times New Roman"/>
          <w:sz w:val="24"/>
          <w:szCs w:val="24"/>
        </w:rPr>
        <w:t>p</w:t>
      </w:r>
      <w:r w:rsidR="00385F51" w:rsidRPr="000676A9">
        <w:rPr>
          <w:rFonts w:ascii="Times New Roman" w:hAnsi="Times New Roman"/>
          <w:sz w:val="24"/>
          <w:szCs w:val="24"/>
        </w:rPr>
        <w:t>ranešim</w:t>
      </w:r>
      <w:r>
        <w:rPr>
          <w:rFonts w:ascii="Times New Roman" w:hAnsi="Times New Roman"/>
          <w:sz w:val="24"/>
          <w:szCs w:val="24"/>
        </w:rPr>
        <w:t>ą</w:t>
      </w:r>
      <w:r w:rsidR="00385F51" w:rsidRPr="000676A9">
        <w:rPr>
          <w:rFonts w:ascii="Times New Roman" w:hAnsi="Times New Roman"/>
          <w:sz w:val="24"/>
          <w:szCs w:val="24"/>
        </w:rPr>
        <w:t xml:space="preserve"> apie negrąžintas lėšas, </w:t>
      </w:r>
      <w:r>
        <w:rPr>
          <w:rFonts w:ascii="Times New Roman" w:hAnsi="Times New Roman"/>
          <w:sz w:val="24"/>
          <w:szCs w:val="24"/>
        </w:rPr>
        <w:t>jų</w:t>
      </w:r>
      <w:r w:rsidR="00385F51" w:rsidRPr="000676A9">
        <w:rPr>
          <w:rFonts w:ascii="Times New Roman" w:hAnsi="Times New Roman"/>
          <w:sz w:val="24"/>
          <w:szCs w:val="24"/>
        </w:rPr>
        <w:t xml:space="preserve"> negrąžino. </w:t>
      </w:r>
      <w:r>
        <w:rPr>
          <w:rFonts w:ascii="Times New Roman" w:hAnsi="Times New Roman"/>
          <w:sz w:val="24"/>
          <w:szCs w:val="24"/>
        </w:rPr>
        <w:t xml:space="preserve">Ieškovė pripažino, </w:t>
      </w:r>
      <w:r w:rsidR="00385F51" w:rsidRPr="000676A9">
        <w:rPr>
          <w:rFonts w:ascii="Times New Roman" w:hAnsi="Times New Roman"/>
          <w:sz w:val="24"/>
          <w:szCs w:val="24"/>
        </w:rPr>
        <w:t>kad jai yra sugrąžinta 60</w:t>
      </w:r>
      <w:r>
        <w:rPr>
          <w:rFonts w:ascii="Times New Roman" w:hAnsi="Times New Roman"/>
          <w:sz w:val="24"/>
          <w:szCs w:val="24"/>
        </w:rPr>
        <w:t> </w:t>
      </w:r>
      <w:r w:rsidR="00385F51" w:rsidRPr="000676A9">
        <w:rPr>
          <w:rFonts w:ascii="Times New Roman" w:hAnsi="Times New Roman"/>
          <w:sz w:val="24"/>
          <w:szCs w:val="24"/>
        </w:rPr>
        <w:t>000</w:t>
      </w:r>
      <w:r>
        <w:rPr>
          <w:rFonts w:ascii="Times New Roman" w:hAnsi="Times New Roman"/>
          <w:sz w:val="24"/>
          <w:szCs w:val="24"/>
        </w:rPr>
        <w:t> Lt</w:t>
      </w:r>
      <w:r w:rsidR="007F2FE8">
        <w:rPr>
          <w:rFonts w:ascii="Times New Roman" w:hAnsi="Times New Roman"/>
          <w:sz w:val="24"/>
          <w:szCs w:val="24"/>
        </w:rPr>
        <w:t xml:space="preserve"> (17 377,20 Eur)</w:t>
      </w:r>
      <w:r w:rsidR="00385F51" w:rsidRPr="000676A9">
        <w:rPr>
          <w:rFonts w:ascii="Times New Roman" w:hAnsi="Times New Roman"/>
          <w:sz w:val="24"/>
          <w:szCs w:val="24"/>
        </w:rPr>
        <w:t>, t.</w:t>
      </w:r>
      <w:r>
        <w:rPr>
          <w:rFonts w:ascii="Times New Roman" w:hAnsi="Times New Roman"/>
          <w:sz w:val="24"/>
          <w:szCs w:val="24"/>
        </w:rPr>
        <w:t> </w:t>
      </w:r>
      <w:r w:rsidR="00385F51" w:rsidRPr="000676A9">
        <w:rPr>
          <w:rFonts w:ascii="Times New Roman" w:hAnsi="Times New Roman"/>
          <w:sz w:val="24"/>
          <w:szCs w:val="24"/>
        </w:rPr>
        <w:t>y pusė sumos.</w:t>
      </w:r>
    </w:p>
    <w:p w:rsidR="001304FB" w:rsidRPr="000676A9" w:rsidRDefault="0077604E"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Atsakovė priešieškin</w:t>
      </w:r>
      <w:r w:rsidR="006408CC">
        <w:rPr>
          <w:rFonts w:ascii="Times New Roman" w:hAnsi="Times New Roman"/>
          <w:sz w:val="24"/>
          <w:szCs w:val="24"/>
        </w:rPr>
        <w:t>iu</w:t>
      </w:r>
      <w:r w:rsidRPr="000676A9">
        <w:rPr>
          <w:rFonts w:ascii="Times New Roman" w:hAnsi="Times New Roman"/>
          <w:sz w:val="24"/>
          <w:szCs w:val="24"/>
        </w:rPr>
        <w:t xml:space="preserve"> </w:t>
      </w:r>
      <w:r w:rsidR="006408CC">
        <w:rPr>
          <w:rFonts w:ascii="Times New Roman" w:hAnsi="Times New Roman"/>
          <w:sz w:val="24"/>
          <w:szCs w:val="24"/>
        </w:rPr>
        <w:t>prašė</w:t>
      </w:r>
      <w:r w:rsidRPr="000676A9">
        <w:rPr>
          <w:rFonts w:ascii="Times New Roman" w:hAnsi="Times New Roman"/>
          <w:sz w:val="24"/>
          <w:szCs w:val="24"/>
        </w:rPr>
        <w:t xml:space="preserve"> pripažinti </w:t>
      </w:r>
      <w:r w:rsidR="006408CC">
        <w:rPr>
          <w:rFonts w:ascii="Times New Roman" w:hAnsi="Times New Roman"/>
          <w:sz w:val="24"/>
          <w:szCs w:val="24"/>
        </w:rPr>
        <w:t>nurodytą vekselį negaliojančiu</w:t>
      </w:r>
      <w:r w:rsidRPr="000676A9">
        <w:rPr>
          <w:rFonts w:ascii="Times New Roman" w:hAnsi="Times New Roman"/>
          <w:sz w:val="24"/>
          <w:szCs w:val="24"/>
        </w:rPr>
        <w:t>.</w:t>
      </w:r>
    </w:p>
    <w:p w:rsidR="00B15520" w:rsidRPr="000676A9" w:rsidRDefault="00B15520" w:rsidP="000676A9">
      <w:pPr>
        <w:pStyle w:val="Sraopastraipa"/>
        <w:spacing w:after="120" w:line="240" w:lineRule="auto"/>
        <w:ind w:left="360"/>
        <w:contextualSpacing w:val="0"/>
        <w:jc w:val="both"/>
        <w:rPr>
          <w:rFonts w:ascii="Times New Roman" w:hAnsi="Times New Roman"/>
          <w:sz w:val="24"/>
          <w:szCs w:val="24"/>
        </w:rPr>
      </w:pPr>
    </w:p>
    <w:p w:rsidR="00123EE2" w:rsidRPr="000676A9" w:rsidRDefault="00A80C8A" w:rsidP="000676A9">
      <w:pPr>
        <w:pStyle w:val="Sraopastraipa"/>
        <w:spacing w:after="120" w:line="240" w:lineRule="auto"/>
        <w:ind w:left="0"/>
        <w:contextualSpacing w:val="0"/>
        <w:jc w:val="center"/>
        <w:rPr>
          <w:rFonts w:ascii="Times New Roman" w:hAnsi="Times New Roman"/>
          <w:sz w:val="24"/>
          <w:szCs w:val="24"/>
        </w:rPr>
      </w:pPr>
      <w:r w:rsidRPr="000676A9">
        <w:rPr>
          <w:rFonts w:ascii="Times New Roman" w:hAnsi="Times New Roman"/>
          <w:sz w:val="24"/>
          <w:szCs w:val="24"/>
        </w:rPr>
        <w:lastRenderedPageBreak/>
        <w:t>II. Pirmosios ir apeliacinės instancijos teismų procesinių sprendimų esmė</w:t>
      </w:r>
    </w:p>
    <w:p w:rsidR="00123EE2" w:rsidRPr="000676A9" w:rsidRDefault="00123EE2" w:rsidP="000676A9">
      <w:pPr>
        <w:pStyle w:val="Sraopastraipa"/>
        <w:spacing w:after="120" w:line="240" w:lineRule="auto"/>
        <w:ind w:left="0" w:firstLine="720"/>
        <w:contextualSpacing w:val="0"/>
        <w:jc w:val="both"/>
        <w:rPr>
          <w:rFonts w:ascii="Times New Roman" w:hAnsi="Times New Roman"/>
          <w:sz w:val="24"/>
          <w:szCs w:val="24"/>
        </w:rPr>
      </w:pPr>
    </w:p>
    <w:p w:rsidR="00A47B03" w:rsidRPr="000676A9" w:rsidRDefault="00903DCB"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 xml:space="preserve">Vilniaus </w:t>
      </w:r>
      <w:r w:rsidR="0013161F" w:rsidRPr="000676A9">
        <w:rPr>
          <w:rFonts w:ascii="Times New Roman" w:hAnsi="Times New Roman"/>
          <w:sz w:val="24"/>
          <w:szCs w:val="24"/>
        </w:rPr>
        <w:t>miesto apylinkės</w:t>
      </w:r>
      <w:r w:rsidR="00B21039" w:rsidRPr="000676A9">
        <w:rPr>
          <w:rFonts w:ascii="Times New Roman" w:hAnsi="Times New Roman"/>
          <w:sz w:val="24"/>
          <w:szCs w:val="24"/>
        </w:rPr>
        <w:t xml:space="preserve"> teismas 201</w:t>
      </w:r>
      <w:r w:rsidR="0013161F" w:rsidRPr="000676A9">
        <w:rPr>
          <w:rFonts w:ascii="Times New Roman" w:hAnsi="Times New Roman"/>
          <w:sz w:val="24"/>
          <w:szCs w:val="24"/>
        </w:rPr>
        <w:t>7</w:t>
      </w:r>
      <w:r w:rsidR="00B21039" w:rsidRPr="000676A9">
        <w:rPr>
          <w:rFonts w:ascii="Times New Roman" w:hAnsi="Times New Roman"/>
          <w:sz w:val="24"/>
          <w:szCs w:val="24"/>
        </w:rPr>
        <w:t xml:space="preserve"> m. </w:t>
      </w:r>
      <w:r w:rsidR="0013161F" w:rsidRPr="000676A9">
        <w:rPr>
          <w:rFonts w:ascii="Times New Roman" w:hAnsi="Times New Roman"/>
          <w:sz w:val="24"/>
          <w:szCs w:val="24"/>
        </w:rPr>
        <w:t>rugpjūčio 24</w:t>
      </w:r>
      <w:r w:rsidR="00B21039" w:rsidRPr="000676A9">
        <w:rPr>
          <w:rFonts w:ascii="Times New Roman" w:hAnsi="Times New Roman"/>
          <w:sz w:val="24"/>
          <w:szCs w:val="24"/>
        </w:rPr>
        <w:t xml:space="preserve"> d. </w:t>
      </w:r>
      <w:r w:rsidR="0013161F" w:rsidRPr="000676A9">
        <w:rPr>
          <w:rFonts w:ascii="Times New Roman" w:hAnsi="Times New Roman"/>
          <w:sz w:val="24"/>
          <w:szCs w:val="24"/>
        </w:rPr>
        <w:t>sprendimu ieškinį ir priešieškinį atmetė</w:t>
      </w:r>
      <w:r w:rsidR="000D18FD" w:rsidRPr="000676A9">
        <w:rPr>
          <w:rFonts w:ascii="Times New Roman" w:hAnsi="Times New Roman"/>
          <w:sz w:val="24"/>
          <w:szCs w:val="24"/>
        </w:rPr>
        <w:t>.</w:t>
      </w:r>
      <w:r w:rsidR="00A47B03" w:rsidRPr="000676A9">
        <w:rPr>
          <w:rFonts w:ascii="Times New Roman" w:hAnsi="Times New Roman"/>
          <w:sz w:val="24"/>
          <w:szCs w:val="24"/>
        </w:rPr>
        <w:t xml:space="preserve"> </w:t>
      </w:r>
    </w:p>
    <w:p w:rsidR="0013161F" w:rsidRDefault="00A47B03"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Teismas nustatė, kad</w:t>
      </w:r>
      <w:r w:rsidR="006408CC">
        <w:rPr>
          <w:rFonts w:ascii="Times New Roman" w:hAnsi="Times New Roman"/>
          <w:sz w:val="24"/>
          <w:szCs w:val="24"/>
        </w:rPr>
        <w:t>:</w:t>
      </w:r>
    </w:p>
    <w:p w:rsidR="00745926" w:rsidRDefault="00745926" w:rsidP="00C252C6">
      <w:pPr>
        <w:pStyle w:val="Sraopastraipa"/>
        <w:numPr>
          <w:ilvl w:val="1"/>
          <w:numId w:val="3"/>
        </w:numPr>
        <w:spacing w:after="120" w:line="240" w:lineRule="auto"/>
        <w:contextualSpacing w:val="0"/>
        <w:jc w:val="both"/>
        <w:rPr>
          <w:rFonts w:ascii="Times New Roman" w:hAnsi="Times New Roman"/>
          <w:sz w:val="24"/>
          <w:szCs w:val="24"/>
        </w:rPr>
      </w:pPr>
      <w:r w:rsidRPr="00745926">
        <w:rPr>
          <w:rFonts w:ascii="Times New Roman" w:hAnsi="Times New Roman"/>
          <w:sz w:val="24"/>
          <w:szCs w:val="24"/>
        </w:rPr>
        <w:t>anksčiausiai nuo 2007</w:t>
      </w:r>
      <w:r>
        <w:rPr>
          <w:rFonts w:ascii="Times New Roman" w:hAnsi="Times New Roman"/>
          <w:sz w:val="24"/>
          <w:szCs w:val="24"/>
        </w:rPr>
        <w:t> </w:t>
      </w:r>
      <w:r w:rsidRPr="00745926">
        <w:rPr>
          <w:rFonts w:ascii="Times New Roman" w:hAnsi="Times New Roman"/>
          <w:sz w:val="24"/>
          <w:szCs w:val="24"/>
        </w:rPr>
        <w:t xml:space="preserve">m. rugsėjo mėnesio ginčo šalis siejo sutartiniai santykiai, </w:t>
      </w:r>
      <w:r w:rsidR="00866042">
        <w:rPr>
          <w:rFonts w:ascii="Times New Roman" w:hAnsi="Times New Roman"/>
          <w:sz w:val="24"/>
          <w:szCs w:val="24"/>
        </w:rPr>
        <w:t>t. y.</w:t>
      </w:r>
      <w:r w:rsidRPr="00745926">
        <w:rPr>
          <w:rFonts w:ascii="Times New Roman" w:hAnsi="Times New Roman"/>
          <w:sz w:val="24"/>
          <w:szCs w:val="24"/>
        </w:rPr>
        <w:t xml:space="preserve"> atsakovė buvo suteikusi ieškovei plačias teises disponuoti </w:t>
      </w:r>
      <w:r w:rsidR="004E3A1E">
        <w:rPr>
          <w:rFonts w:ascii="Times New Roman" w:hAnsi="Times New Roman"/>
          <w:sz w:val="24"/>
          <w:szCs w:val="24"/>
        </w:rPr>
        <w:t>savo</w:t>
      </w:r>
      <w:r w:rsidRPr="00745926">
        <w:rPr>
          <w:rFonts w:ascii="Times New Roman" w:hAnsi="Times New Roman"/>
          <w:sz w:val="24"/>
          <w:szCs w:val="24"/>
        </w:rPr>
        <w:t xml:space="preserve"> turtu</w:t>
      </w:r>
      <w:r>
        <w:rPr>
          <w:rFonts w:ascii="Times New Roman" w:hAnsi="Times New Roman"/>
          <w:sz w:val="24"/>
          <w:szCs w:val="24"/>
        </w:rPr>
        <w:t>;</w:t>
      </w:r>
    </w:p>
    <w:p w:rsidR="006408CC" w:rsidRDefault="006408CC" w:rsidP="00C252C6">
      <w:pPr>
        <w:pStyle w:val="Sraopastraipa"/>
        <w:numPr>
          <w:ilvl w:val="1"/>
          <w:numId w:val="3"/>
        </w:numPr>
        <w:spacing w:after="120" w:line="240" w:lineRule="auto"/>
        <w:contextualSpacing w:val="0"/>
        <w:jc w:val="both"/>
        <w:rPr>
          <w:rFonts w:ascii="Times New Roman" w:hAnsi="Times New Roman"/>
          <w:sz w:val="24"/>
          <w:szCs w:val="24"/>
        </w:rPr>
      </w:pPr>
      <w:r w:rsidRPr="000676A9">
        <w:rPr>
          <w:rFonts w:ascii="Times New Roman" w:hAnsi="Times New Roman"/>
          <w:sz w:val="24"/>
          <w:szCs w:val="24"/>
        </w:rPr>
        <w:t>2008</w:t>
      </w:r>
      <w:r>
        <w:rPr>
          <w:rFonts w:ascii="Times New Roman" w:hAnsi="Times New Roman"/>
          <w:sz w:val="24"/>
          <w:szCs w:val="24"/>
        </w:rPr>
        <w:t xml:space="preserve"> m. balandžio </w:t>
      </w:r>
      <w:r w:rsidRPr="000676A9">
        <w:rPr>
          <w:rFonts w:ascii="Times New Roman" w:hAnsi="Times New Roman"/>
          <w:sz w:val="24"/>
          <w:szCs w:val="24"/>
        </w:rPr>
        <w:t>28</w:t>
      </w:r>
      <w:r>
        <w:rPr>
          <w:rFonts w:ascii="Times New Roman" w:hAnsi="Times New Roman"/>
          <w:sz w:val="24"/>
          <w:szCs w:val="24"/>
        </w:rPr>
        <w:t> d.</w:t>
      </w:r>
      <w:r w:rsidRPr="000676A9">
        <w:rPr>
          <w:rFonts w:ascii="Times New Roman" w:hAnsi="Times New Roman"/>
          <w:sz w:val="24"/>
          <w:szCs w:val="24"/>
        </w:rPr>
        <w:t xml:space="preserve"> </w:t>
      </w:r>
      <w:r w:rsidR="000676A9" w:rsidRPr="000676A9">
        <w:rPr>
          <w:rFonts w:ascii="Times New Roman" w:hAnsi="Times New Roman"/>
          <w:sz w:val="24"/>
          <w:szCs w:val="24"/>
        </w:rPr>
        <w:t xml:space="preserve">vekselio davėja – atsakovė </w:t>
      </w:r>
      <w:r>
        <w:rPr>
          <w:rFonts w:ascii="Times New Roman" w:hAnsi="Times New Roman"/>
          <w:sz w:val="24"/>
          <w:szCs w:val="24"/>
        </w:rPr>
        <w:t xml:space="preserve">– </w:t>
      </w:r>
      <w:r w:rsidR="000676A9" w:rsidRPr="000676A9">
        <w:rPr>
          <w:rFonts w:ascii="Times New Roman" w:hAnsi="Times New Roman"/>
          <w:sz w:val="24"/>
          <w:szCs w:val="24"/>
        </w:rPr>
        <w:t>pagal paprastąjį vekselį besąlygiškai įsipareigojo sumokėti vekselio turėtojai – ieškovei</w:t>
      </w:r>
      <w:r>
        <w:rPr>
          <w:rFonts w:ascii="Times New Roman" w:hAnsi="Times New Roman"/>
          <w:sz w:val="24"/>
          <w:szCs w:val="24"/>
        </w:rPr>
        <w:t xml:space="preserve"> –</w:t>
      </w:r>
      <w:r w:rsidR="000676A9" w:rsidRPr="000676A9">
        <w:rPr>
          <w:rFonts w:ascii="Times New Roman" w:hAnsi="Times New Roman"/>
          <w:sz w:val="24"/>
          <w:szCs w:val="24"/>
        </w:rPr>
        <w:t xml:space="preserve"> </w:t>
      </w:r>
      <w:r w:rsidRPr="000676A9">
        <w:rPr>
          <w:rFonts w:ascii="Times New Roman" w:hAnsi="Times New Roman"/>
          <w:sz w:val="24"/>
          <w:szCs w:val="24"/>
        </w:rPr>
        <w:t>120</w:t>
      </w:r>
      <w:r>
        <w:rPr>
          <w:rFonts w:ascii="Times New Roman" w:hAnsi="Times New Roman"/>
          <w:sz w:val="24"/>
          <w:szCs w:val="24"/>
        </w:rPr>
        <w:t> </w:t>
      </w:r>
      <w:r w:rsidRPr="000676A9">
        <w:rPr>
          <w:rFonts w:ascii="Times New Roman" w:hAnsi="Times New Roman"/>
          <w:sz w:val="24"/>
          <w:szCs w:val="24"/>
        </w:rPr>
        <w:t>000</w:t>
      </w:r>
      <w:r>
        <w:rPr>
          <w:rFonts w:ascii="Times New Roman" w:hAnsi="Times New Roman"/>
          <w:sz w:val="24"/>
          <w:szCs w:val="24"/>
        </w:rPr>
        <w:t> Lt</w:t>
      </w:r>
      <w:r w:rsidRPr="000676A9">
        <w:rPr>
          <w:rFonts w:ascii="Times New Roman" w:hAnsi="Times New Roman"/>
          <w:sz w:val="24"/>
          <w:szCs w:val="24"/>
        </w:rPr>
        <w:t xml:space="preserve"> (34</w:t>
      </w:r>
      <w:r>
        <w:rPr>
          <w:rFonts w:ascii="Times New Roman" w:hAnsi="Times New Roman"/>
          <w:sz w:val="24"/>
          <w:szCs w:val="24"/>
        </w:rPr>
        <w:t> </w:t>
      </w:r>
      <w:r w:rsidRPr="000676A9">
        <w:rPr>
          <w:rFonts w:ascii="Times New Roman" w:hAnsi="Times New Roman"/>
          <w:sz w:val="24"/>
          <w:szCs w:val="24"/>
        </w:rPr>
        <w:t>754,40</w:t>
      </w:r>
      <w:r>
        <w:rPr>
          <w:rFonts w:ascii="Times New Roman" w:hAnsi="Times New Roman"/>
          <w:sz w:val="24"/>
          <w:szCs w:val="24"/>
        </w:rPr>
        <w:t> </w:t>
      </w:r>
      <w:r w:rsidRPr="000676A9">
        <w:rPr>
          <w:rFonts w:ascii="Times New Roman" w:hAnsi="Times New Roman"/>
          <w:sz w:val="24"/>
          <w:szCs w:val="24"/>
        </w:rPr>
        <w:t>E</w:t>
      </w:r>
      <w:r>
        <w:rPr>
          <w:rFonts w:ascii="Times New Roman" w:hAnsi="Times New Roman"/>
          <w:sz w:val="24"/>
          <w:szCs w:val="24"/>
        </w:rPr>
        <w:t>ur</w:t>
      </w:r>
      <w:r w:rsidRPr="000676A9">
        <w:rPr>
          <w:rFonts w:ascii="Times New Roman" w:hAnsi="Times New Roman"/>
          <w:sz w:val="24"/>
          <w:szCs w:val="24"/>
        </w:rPr>
        <w:t xml:space="preserve">) </w:t>
      </w:r>
      <w:r w:rsidR="000676A9" w:rsidRPr="000676A9">
        <w:rPr>
          <w:rFonts w:ascii="Times New Roman" w:hAnsi="Times New Roman"/>
          <w:sz w:val="24"/>
          <w:szCs w:val="24"/>
        </w:rPr>
        <w:t>iki 2008</w:t>
      </w:r>
      <w:r>
        <w:rPr>
          <w:rFonts w:ascii="Times New Roman" w:hAnsi="Times New Roman"/>
          <w:sz w:val="24"/>
          <w:szCs w:val="24"/>
        </w:rPr>
        <w:t xml:space="preserve"> m. liepos </w:t>
      </w:r>
      <w:r w:rsidR="000676A9" w:rsidRPr="000676A9">
        <w:rPr>
          <w:rFonts w:ascii="Times New Roman" w:hAnsi="Times New Roman"/>
          <w:sz w:val="24"/>
          <w:szCs w:val="24"/>
        </w:rPr>
        <w:t>28</w:t>
      </w:r>
      <w:r>
        <w:rPr>
          <w:rFonts w:ascii="Times New Roman" w:hAnsi="Times New Roman"/>
          <w:sz w:val="24"/>
          <w:szCs w:val="24"/>
        </w:rPr>
        <w:t> d.;</w:t>
      </w:r>
    </w:p>
    <w:p w:rsidR="000676A9" w:rsidRDefault="006408CC" w:rsidP="006408CC">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000676A9" w:rsidRPr="000676A9">
        <w:rPr>
          <w:rFonts w:ascii="Times New Roman" w:hAnsi="Times New Roman"/>
          <w:sz w:val="24"/>
          <w:szCs w:val="24"/>
        </w:rPr>
        <w:t>eškovė 2008</w:t>
      </w:r>
      <w:r>
        <w:rPr>
          <w:rFonts w:ascii="Times New Roman" w:hAnsi="Times New Roman"/>
          <w:sz w:val="24"/>
          <w:szCs w:val="24"/>
        </w:rPr>
        <w:t xml:space="preserve"> m. liepos </w:t>
      </w:r>
      <w:r w:rsidR="000676A9" w:rsidRPr="000676A9">
        <w:rPr>
          <w:rFonts w:ascii="Times New Roman" w:hAnsi="Times New Roman"/>
          <w:sz w:val="24"/>
          <w:szCs w:val="24"/>
        </w:rPr>
        <w:t>30</w:t>
      </w:r>
      <w:r>
        <w:rPr>
          <w:rFonts w:ascii="Times New Roman" w:hAnsi="Times New Roman"/>
          <w:sz w:val="24"/>
          <w:szCs w:val="24"/>
        </w:rPr>
        <w:t> d.</w:t>
      </w:r>
      <w:r w:rsidR="000676A9" w:rsidRPr="000676A9">
        <w:rPr>
          <w:rFonts w:ascii="Times New Roman" w:hAnsi="Times New Roman"/>
          <w:sz w:val="24"/>
          <w:szCs w:val="24"/>
        </w:rPr>
        <w:t xml:space="preserve"> pranešimu informavo atsakovę, kad ši nėra atsiskaičiusi pagal vekselį</w:t>
      </w:r>
      <w:r w:rsidR="004E3A1E">
        <w:rPr>
          <w:rFonts w:ascii="Times New Roman" w:hAnsi="Times New Roman"/>
          <w:sz w:val="24"/>
          <w:szCs w:val="24"/>
        </w:rPr>
        <w:t>,</w:t>
      </w:r>
      <w:r w:rsidR="000676A9" w:rsidRPr="000676A9">
        <w:rPr>
          <w:rFonts w:ascii="Times New Roman" w:hAnsi="Times New Roman"/>
          <w:sz w:val="24"/>
          <w:szCs w:val="24"/>
        </w:rPr>
        <w:t xml:space="preserve"> ir išaiškino, kad</w:t>
      </w:r>
      <w:r w:rsidR="004E3A1E">
        <w:rPr>
          <w:rFonts w:ascii="Times New Roman" w:hAnsi="Times New Roman"/>
          <w:sz w:val="24"/>
          <w:szCs w:val="24"/>
        </w:rPr>
        <w:t>,</w:t>
      </w:r>
      <w:r w:rsidR="000676A9" w:rsidRPr="000676A9">
        <w:rPr>
          <w:rFonts w:ascii="Times New Roman" w:hAnsi="Times New Roman"/>
          <w:sz w:val="24"/>
          <w:szCs w:val="24"/>
        </w:rPr>
        <w:t xml:space="preserve"> iki 2008</w:t>
      </w:r>
      <w:r>
        <w:rPr>
          <w:rFonts w:ascii="Times New Roman" w:hAnsi="Times New Roman"/>
          <w:sz w:val="24"/>
          <w:szCs w:val="24"/>
        </w:rPr>
        <w:t xml:space="preserve"> m. rugpjūčio </w:t>
      </w:r>
      <w:r w:rsidR="000676A9" w:rsidRPr="000676A9">
        <w:rPr>
          <w:rFonts w:ascii="Times New Roman" w:hAnsi="Times New Roman"/>
          <w:sz w:val="24"/>
          <w:szCs w:val="24"/>
        </w:rPr>
        <w:t>4</w:t>
      </w:r>
      <w:r>
        <w:rPr>
          <w:rFonts w:ascii="Times New Roman" w:hAnsi="Times New Roman"/>
          <w:sz w:val="24"/>
          <w:szCs w:val="24"/>
        </w:rPr>
        <w:t> d.</w:t>
      </w:r>
      <w:r w:rsidR="000676A9" w:rsidRPr="000676A9">
        <w:rPr>
          <w:rFonts w:ascii="Times New Roman" w:hAnsi="Times New Roman"/>
          <w:sz w:val="24"/>
          <w:szCs w:val="24"/>
        </w:rPr>
        <w:t xml:space="preserve"> nesumokėjus skolos, kreipsis į notarą, kad būtų išduotas vykdomasis raštas</w:t>
      </w:r>
      <w:r>
        <w:rPr>
          <w:rFonts w:ascii="Times New Roman" w:hAnsi="Times New Roman"/>
          <w:sz w:val="24"/>
          <w:szCs w:val="24"/>
        </w:rPr>
        <w:t>;</w:t>
      </w:r>
    </w:p>
    <w:p w:rsidR="006408CC" w:rsidRDefault="006408CC" w:rsidP="006408CC">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vekselis apmokėtas nebuvo;</w:t>
      </w:r>
    </w:p>
    <w:p w:rsidR="00745926" w:rsidRDefault="00745926" w:rsidP="00745926">
      <w:pPr>
        <w:pStyle w:val="Sraopastraipa"/>
        <w:numPr>
          <w:ilvl w:val="1"/>
          <w:numId w:val="3"/>
        </w:numPr>
        <w:spacing w:after="120" w:line="240" w:lineRule="auto"/>
        <w:contextualSpacing w:val="0"/>
        <w:jc w:val="both"/>
        <w:rPr>
          <w:rFonts w:ascii="Times New Roman" w:hAnsi="Times New Roman"/>
          <w:sz w:val="24"/>
          <w:szCs w:val="24"/>
        </w:rPr>
      </w:pPr>
      <w:r w:rsidRPr="000676A9">
        <w:rPr>
          <w:rFonts w:ascii="Times New Roman" w:hAnsi="Times New Roman"/>
          <w:sz w:val="24"/>
          <w:szCs w:val="24"/>
        </w:rPr>
        <w:t>2008</w:t>
      </w:r>
      <w:r>
        <w:rPr>
          <w:rFonts w:ascii="Times New Roman" w:hAnsi="Times New Roman"/>
          <w:sz w:val="24"/>
          <w:szCs w:val="24"/>
        </w:rPr>
        <w:t xml:space="preserve"> m. spalio </w:t>
      </w:r>
      <w:r w:rsidRPr="000676A9">
        <w:rPr>
          <w:rFonts w:ascii="Times New Roman" w:hAnsi="Times New Roman"/>
          <w:sz w:val="24"/>
          <w:szCs w:val="24"/>
        </w:rPr>
        <w:t>23</w:t>
      </w:r>
      <w:r>
        <w:rPr>
          <w:rFonts w:ascii="Times New Roman" w:hAnsi="Times New Roman"/>
          <w:sz w:val="24"/>
          <w:szCs w:val="24"/>
        </w:rPr>
        <w:t xml:space="preserve"> d. </w:t>
      </w:r>
      <w:r w:rsidRPr="000676A9">
        <w:rPr>
          <w:rFonts w:ascii="Times New Roman" w:hAnsi="Times New Roman"/>
          <w:sz w:val="24"/>
          <w:szCs w:val="24"/>
        </w:rPr>
        <w:t>atsakovė, kuri</w:t>
      </w:r>
      <w:r w:rsidR="007F2FE8">
        <w:rPr>
          <w:rFonts w:ascii="Times New Roman" w:hAnsi="Times New Roman"/>
          <w:sz w:val="24"/>
          <w:szCs w:val="24"/>
        </w:rPr>
        <w:t>ai</w:t>
      </w:r>
      <w:r w:rsidRPr="000676A9">
        <w:rPr>
          <w:rFonts w:ascii="Times New Roman" w:hAnsi="Times New Roman"/>
          <w:sz w:val="24"/>
          <w:szCs w:val="24"/>
        </w:rPr>
        <w:t xml:space="preserve"> atstovavo ieškovė pagal 2007</w:t>
      </w:r>
      <w:r>
        <w:rPr>
          <w:rFonts w:ascii="Times New Roman" w:hAnsi="Times New Roman"/>
          <w:sz w:val="24"/>
          <w:szCs w:val="24"/>
        </w:rPr>
        <w:t xml:space="preserve"> m. rugsėjo </w:t>
      </w:r>
      <w:r w:rsidRPr="000676A9">
        <w:rPr>
          <w:rFonts w:ascii="Times New Roman" w:hAnsi="Times New Roman"/>
          <w:sz w:val="24"/>
          <w:szCs w:val="24"/>
        </w:rPr>
        <w:t>4</w:t>
      </w:r>
      <w:r>
        <w:rPr>
          <w:rFonts w:ascii="Times New Roman" w:hAnsi="Times New Roman"/>
          <w:sz w:val="24"/>
          <w:szCs w:val="24"/>
        </w:rPr>
        <w:t> d.</w:t>
      </w:r>
      <w:r w:rsidRPr="000676A9">
        <w:rPr>
          <w:rFonts w:ascii="Times New Roman" w:hAnsi="Times New Roman"/>
          <w:sz w:val="24"/>
          <w:szCs w:val="24"/>
        </w:rPr>
        <w:t xml:space="preserve"> įgaliojimą</w:t>
      </w:r>
      <w:r>
        <w:rPr>
          <w:rFonts w:ascii="Times New Roman" w:hAnsi="Times New Roman"/>
          <w:sz w:val="24"/>
          <w:szCs w:val="24"/>
        </w:rPr>
        <w:t xml:space="preserve">, už </w:t>
      </w:r>
      <w:r w:rsidRPr="000676A9">
        <w:rPr>
          <w:rFonts w:ascii="Times New Roman" w:hAnsi="Times New Roman"/>
          <w:sz w:val="24"/>
          <w:szCs w:val="24"/>
        </w:rPr>
        <w:t>231,72</w:t>
      </w:r>
      <w:r>
        <w:rPr>
          <w:rFonts w:ascii="Times New Roman" w:hAnsi="Times New Roman"/>
          <w:sz w:val="24"/>
          <w:szCs w:val="24"/>
        </w:rPr>
        <w:t> </w:t>
      </w:r>
      <w:r w:rsidRPr="000676A9">
        <w:rPr>
          <w:rFonts w:ascii="Times New Roman" w:hAnsi="Times New Roman"/>
          <w:sz w:val="24"/>
          <w:szCs w:val="24"/>
        </w:rPr>
        <w:t>L</w:t>
      </w:r>
      <w:r>
        <w:rPr>
          <w:rFonts w:ascii="Times New Roman" w:hAnsi="Times New Roman"/>
          <w:sz w:val="24"/>
          <w:szCs w:val="24"/>
        </w:rPr>
        <w:t xml:space="preserve">t </w:t>
      </w:r>
      <w:r w:rsidR="007F2FE8">
        <w:rPr>
          <w:rFonts w:ascii="Times New Roman" w:hAnsi="Times New Roman"/>
          <w:sz w:val="24"/>
          <w:szCs w:val="24"/>
        </w:rPr>
        <w:t>(67,11 </w:t>
      </w:r>
      <w:proofErr w:type="spellStart"/>
      <w:r w:rsidR="007F2FE8">
        <w:rPr>
          <w:rFonts w:ascii="Times New Roman" w:hAnsi="Times New Roman"/>
          <w:sz w:val="24"/>
          <w:szCs w:val="24"/>
        </w:rPr>
        <w:t>Eur</w:t>
      </w:r>
      <w:proofErr w:type="spellEnd"/>
      <w:r w:rsidR="007F2FE8">
        <w:rPr>
          <w:rFonts w:ascii="Times New Roman" w:hAnsi="Times New Roman"/>
          <w:sz w:val="24"/>
          <w:szCs w:val="24"/>
        </w:rPr>
        <w:t xml:space="preserve">) </w:t>
      </w:r>
      <w:r>
        <w:rPr>
          <w:rFonts w:ascii="Times New Roman" w:hAnsi="Times New Roman"/>
          <w:sz w:val="24"/>
          <w:szCs w:val="24"/>
        </w:rPr>
        <w:t>nusipirko</w:t>
      </w:r>
      <w:r w:rsidRPr="000676A9">
        <w:rPr>
          <w:rFonts w:ascii="Times New Roman" w:hAnsi="Times New Roman"/>
          <w:sz w:val="24"/>
          <w:szCs w:val="24"/>
        </w:rPr>
        <w:t xml:space="preserve"> but</w:t>
      </w:r>
      <w:r>
        <w:rPr>
          <w:rFonts w:ascii="Times New Roman" w:hAnsi="Times New Roman"/>
          <w:sz w:val="24"/>
          <w:szCs w:val="24"/>
        </w:rPr>
        <w:t>ą</w:t>
      </w:r>
      <w:r w:rsidR="004E3A1E">
        <w:rPr>
          <w:rFonts w:ascii="Times New Roman" w:hAnsi="Times New Roman"/>
          <w:sz w:val="24"/>
          <w:szCs w:val="24"/>
        </w:rPr>
        <w:t xml:space="preserve"> Vilniuje,</w:t>
      </w:r>
      <w:r w:rsidRPr="000676A9">
        <w:rPr>
          <w:rFonts w:ascii="Times New Roman" w:hAnsi="Times New Roman"/>
          <w:sz w:val="24"/>
          <w:szCs w:val="24"/>
        </w:rPr>
        <w:t xml:space="preserve"> </w:t>
      </w:r>
      <w:r w:rsidR="00023B2B">
        <w:rPr>
          <w:rFonts w:ascii="Times New Roman" w:hAnsi="Times New Roman"/>
          <w:sz w:val="24"/>
          <w:szCs w:val="24"/>
        </w:rPr>
        <w:t>(</w:t>
      </w:r>
      <w:r w:rsidR="00023B2B" w:rsidRPr="00023B2B">
        <w:rPr>
          <w:rFonts w:ascii="Times New Roman" w:hAnsi="Times New Roman"/>
          <w:i/>
          <w:sz w:val="24"/>
          <w:szCs w:val="24"/>
        </w:rPr>
        <w:t>duomenys neskelbtini</w:t>
      </w:r>
      <w:r w:rsidR="00023B2B">
        <w:rPr>
          <w:rFonts w:ascii="Times New Roman" w:hAnsi="Times New Roman"/>
          <w:sz w:val="24"/>
          <w:szCs w:val="24"/>
        </w:rPr>
        <w:t>)</w:t>
      </w:r>
      <w:r>
        <w:rPr>
          <w:rFonts w:ascii="Times New Roman" w:hAnsi="Times New Roman"/>
          <w:sz w:val="24"/>
          <w:szCs w:val="24"/>
        </w:rPr>
        <w:t>;</w:t>
      </w:r>
    </w:p>
    <w:p w:rsidR="006408CC" w:rsidRPr="000676A9" w:rsidRDefault="006408CC" w:rsidP="006408CC">
      <w:pPr>
        <w:pStyle w:val="Sraopastraipa"/>
        <w:numPr>
          <w:ilvl w:val="1"/>
          <w:numId w:val="3"/>
        </w:numPr>
        <w:spacing w:after="120" w:line="240" w:lineRule="auto"/>
        <w:contextualSpacing w:val="0"/>
        <w:jc w:val="both"/>
        <w:rPr>
          <w:rFonts w:ascii="Times New Roman" w:hAnsi="Times New Roman"/>
          <w:sz w:val="24"/>
          <w:szCs w:val="24"/>
        </w:rPr>
      </w:pPr>
      <w:r w:rsidRPr="00D95195">
        <w:rPr>
          <w:rFonts w:ascii="Times New Roman" w:hAnsi="Times New Roman"/>
          <w:sz w:val="24"/>
          <w:szCs w:val="24"/>
        </w:rPr>
        <w:t>2009</w:t>
      </w:r>
      <w:r>
        <w:rPr>
          <w:rFonts w:ascii="Times New Roman" w:hAnsi="Times New Roman"/>
          <w:sz w:val="24"/>
          <w:szCs w:val="24"/>
        </w:rPr>
        <w:t xml:space="preserve"> m. lapkričio </w:t>
      </w:r>
      <w:r w:rsidRPr="000676A9">
        <w:rPr>
          <w:rFonts w:ascii="Times New Roman" w:hAnsi="Times New Roman"/>
          <w:sz w:val="24"/>
          <w:szCs w:val="24"/>
        </w:rPr>
        <w:t>25</w:t>
      </w:r>
      <w:r>
        <w:rPr>
          <w:rFonts w:ascii="Times New Roman" w:hAnsi="Times New Roman"/>
          <w:sz w:val="24"/>
          <w:szCs w:val="24"/>
        </w:rPr>
        <w:t xml:space="preserve"> d. </w:t>
      </w:r>
      <w:r w:rsidRPr="000676A9">
        <w:rPr>
          <w:rFonts w:ascii="Times New Roman" w:hAnsi="Times New Roman"/>
          <w:sz w:val="24"/>
          <w:szCs w:val="24"/>
        </w:rPr>
        <w:t>atsakovė</w:t>
      </w:r>
      <w:r>
        <w:rPr>
          <w:rFonts w:ascii="Times New Roman" w:hAnsi="Times New Roman"/>
          <w:sz w:val="24"/>
          <w:szCs w:val="24"/>
        </w:rPr>
        <w:t xml:space="preserve"> išdavė ieškovei</w:t>
      </w:r>
      <w:r w:rsidRPr="000676A9">
        <w:rPr>
          <w:rFonts w:ascii="Times New Roman" w:hAnsi="Times New Roman"/>
          <w:sz w:val="24"/>
          <w:szCs w:val="24"/>
        </w:rPr>
        <w:t xml:space="preserve"> įgaliojim</w:t>
      </w:r>
      <w:r>
        <w:rPr>
          <w:rFonts w:ascii="Times New Roman" w:hAnsi="Times New Roman"/>
          <w:sz w:val="24"/>
          <w:szCs w:val="24"/>
        </w:rPr>
        <w:t>ą</w:t>
      </w:r>
      <w:r w:rsidRPr="000676A9">
        <w:rPr>
          <w:rFonts w:ascii="Times New Roman" w:hAnsi="Times New Roman"/>
          <w:sz w:val="24"/>
          <w:szCs w:val="24"/>
        </w:rPr>
        <w:t xml:space="preserve"> tvarkyti visus dokumentus dėl nuosavybės teisių atkūrimo į jai priklausančius žemės sklypus ir statinius, taip pat </w:t>
      </w:r>
      <w:r>
        <w:rPr>
          <w:rFonts w:ascii="Times New Roman" w:hAnsi="Times New Roman"/>
          <w:sz w:val="24"/>
          <w:szCs w:val="24"/>
        </w:rPr>
        <w:t>atsakovės</w:t>
      </w:r>
      <w:r w:rsidRPr="000676A9">
        <w:rPr>
          <w:rFonts w:ascii="Times New Roman" w:hAnsi="Times New Roman"/>
          <w:sz w:val="24"/>
          <w:szCs w:val="24"/>
        </w:rPr>
        <w:t xml:space="preserve"> vardu pirkti nekilnojamąjį turtą Lietuvos Respublikos teritorijoje; nupirktą ir įteisintą turtą bei turimą turtą parduoti, nuomoti, mainyti ar įkeisti ir kt.</w:t>
      </w:r>
      <w:r>
        <w:rPr>
          <w:rFonts w:ascii="Times New Roman" w:hAnsi="Times New Roman"/>
          <w:sz w:val="24"/>
          <w:szCs w:val="24"/>
        </w:rPr>
        <w:t>;</w:t>
      </w:r>
      <w:r w:rsidRPr="000676A9">
        <w:rPr>
          <w:rFonts w:ascii="Times New Roman" w:hAnsi="Times New Roman"/>
          <w:sz w:val="24"/>
          <w:szCs w:val="24"/>
        </w:rPr>
        <w:t xml:space="preserve"> </w:t>
      </w:r>
    </w:p>
    <w:p w:rsidR="00745926" w:rsidRDefault="00745926" w:rsidP="006408CC">
      <w:pPr>
        <w:pStyle w:val="Sraopastraipa"/>
        <w:numPr>
          <w:ilvl w:val="1"/>
          <w:numId w:val="3"/>
        </w:numPr>
        <w:spacing w:after="120" w:line="240" w:lineRule="auto"/>
        <w:contextualSpacing w:val="0"/>
        <w:jc w:val="both"/>
        <w:rPr>
          <w:rFonts w:ascii="Times New Roman" w:hAnsi="Times New Roman"/>
          <w:sz w:val="24"/>
          <w:szCs w:val="24"/>
        </w:rPr>
      </w:pPr>
      <w:r w:rsidRPr="000676A9">
        <w:rPr>
          <w:rFonts w:ascii="Times New Roman" w:hAnsi="Times New Roman"/>
          <w:sz w:val="24"/>
          <w:szCs w:val="24"/>
        </w:rPr>
        <w:t>2009</w:t>
      </w:r>
      <w:r>
        <w:rPr>
          <w:rFonts w:ascii="Times New Roman" w:hAnsi="Times New Roman"/>
          <w:sz w:val="24"/>
          <w:szCs w:val="24"/>
        </w:rPr>
        <w:t xml:space="preserve"> m. gruodžio </w:t>
      </w:r>
      <w:r w:rsidRPr="000676A9">
        <w:rPr>
          <w:rFonts w:ascii="Times New Roman" w:hAnsi="Times New Roman"/>
          <w:sz w:val="24"/>
          <w:szCs w:val="24"/>
        </w:rPr>
        <w:t>23</w:t>
      </w:r>
      <w:r>
        <w:rPr>
          <w:rFonts w:ascii="Times New Roman" w:hAnsi="Times New Roman"/>
          <w:sz w:val="24"/>
          <w:szCs w:val="24"/>
        </w:rPr>
        <w:t xml:space="preserve"> d. </w:t>
      </w:r>
      <w:r w:rsidR="008646ED" w:rsidRPr="000676A9">
        <w:rPr>
          <w:rFonts w:ascii="Times New Roman" w:hAnsi="Times New Roman"/>
          <w:sz w:val="24"/>
          <w:szCs w:val="24"/>
        </w:rPr>
        <w:t>ieškovė</w:t>
      </w:r>
      <w:r w:rsidR="008646ED">
        <w:rPr>
          <w:rFonts w:ascii="Times New Roman" w:hAnsi="Times New Roman"/>
          <w:sz w:val="24"/>
          <w:szCs w:val="24"/>
        </w:rPr>
        <w:t>, veikdama</w:t>
      </w:r>
      <w:r w:rsidR="008646ED" w:rsidRPr="000676A9">
        <w:rPr>
          <w:rFonts w:ascii="Times New Roman" w:hAnsi="Times New Roman"/>
          <w:sz w:val="24"/>
          <w:szCs w:val="24"/>
        </w:rPr>
        <w:t xml:space="preserve"> </w:t>
      </w:r>
      <w:r w:rsidRPr="000676A9">
        <w:rPr>
          <w:rFonts w:ascii="Times New Roman" w:hAnsi="Times New Roman"/>
          <w:sz w:val="24"/>
          <w:szCs w:val="24"/>
        </w:rPr>
        <w:t>atsakovė</w:t>
      </w:r>
      <w:r w:rsidR="008646ED">
        <w:rPr>
          <w:rFonts w:ascii="Times New Roman" w:hAnsi="Times New Roman"/>
          <w:sz w:val="24"/>
          <w:szCs w:val="24"/>
        </w:rPr>
        <w:t>s vardu</w:t>
      </w:r>
      <w:r w:rsidRPr="000676A9">
        <w:rPr>
          <w:rFonts w:ascii="Times New Roman" w:hAnsi="Times New Roman"/>
          <w:sz w:val="24"/>
          <w:szCs w:val="24"/>
        </w:rPr>
        <w:t xml:space="preserve">, </w:t>
      </w:r>
      <w:r>
        <w:rPr>
          <w:rFonts w:ascii="Times New Roman" w:hAnsi="Times New Roman"/>
          <w:sz w:val="24"/>
          <w:szCs w:val="24"/>
        </w:rPr>
        <w:t>pirmiau nurodytą butą pardavė;</w:t>
      </w:r>
    </w:p>
    <w:p w:rsidR="00745926" w:rsidRPr="000676A9" w:rsidRDefault="00745926" w:rsidP="00745926">
      <w:pPr>
        <w:pStyle w:val="Sraopastraipa"/>
        <w:numPr>
          <w:ilvl w:val="1"/>
          <w:numId w:val="3"/>
        </w:numPr>
        <w:spacing w:after="120" w:line="240" w:lineRule="auto"/>
        <w:contextualSpacing w:val="0"/>
        <w:jc w:val="both"/>
        <w:rPr>
          <w:rFonts w:ascii="Times New Roman" w:hAnsi="Times New Roman"/>
          <w:sz w:val="24"/>
          <w:szCs w:val="24"/>
        </w:rPr>
      </w:pPr>
      <w:r w:rsidRPr="000676A9">
        <w:rPr>
          <w:rFonts w:ascii="Times New Roman" w:hAnsi="Times New Roman"/>
          <w:sz w:val="24"/>
          <w:szCs w:val="24"/>
        </w:rPr>
        <w:t>civilinėje byloje Nr.</w:t>
      </w:r>
      <w:r>
        <w:rPr>
          <w:rFonts w:ascii="Times New Roman" w:hAnsi="Times New Roman"/>
          <w:sz w:val="24"/>
          <w:szCs w:val="24"/>
        </w:rPr>
        <w:t> </w:t>
      </w:r>
      <w:r w:rsidRPr="000676A9">
        <w:rPr>
          <w:rFonts w:ascii="Times New Roman" w:hAnsi="Times New Roman"/>
          <w:sz w:val="24"/>
          <w:szCs w:val="24"/>
        </w:rPr>
        <w:t>2-18265-871/2016 (proceso Nr.</w:t>
      </w:r>
      <w:r w:rsidR="007F2FE8">
        <w:rPr>
          <w:rFonts w:ascii="Times New Roman" w:hAnsi="Times New Roman"/>
          <w:sz w:val="24"/>
          <w:szCs w:val="24"/>
        </w:rPr>
        <w:t> </w:t>
      </w:r>
      <w:r w:rsidRPr="000676A9">
        <w:rPr>
          <w:rFonts w:ascii="Times New Roman" w:hAnsi="Times New Roman"/>
          <w:sz w:val="24"/>
          <w:szCs w:val="24"/>
        </w:rPr>
        <w:t>2-52-3-02982-2015-1)</w:t>
      </w:r>
      <w:r>
        <w:rPr>
          <w:rFonts w:ascii="Times New Roman" w:hAnsi="Times New Roman"/>
          <w:sz w:val="24"/>
          <w:szCs w:val="24"/>
        </w:rPr>
        <w:t xml:space="preserve"> pagal atsakovės ieškinį ieškovei dėl nuostolių dėl prarasto buto ir neturtinės žalos </w:t>
      </w:r>
      <w:r w:rsidR="005A1328">
        <w:rPr>
          <w:rFonts w:ascii="Times New Roman" w:hAnsi="Times New Roman"/>
          <w:sz w:val="24"/>
          <w:szCs w:val="24"/>
        </w:rPr>
        <w:t xml:space="preserve">atlyginimo </w:t>
      </w:r>
      <w:r>
        <w:rPr>
          <w:rFonts w:ascii="Times New Roman" w:hAnsi="Times New Roman"/>
          <w:sz w:val="24"/>
          <w:szCs w:val="24"/>
        </w:rPr>
        <w:t xml:space="preserve">priteisimo ieškovė </w:t>
      </w:r>
      <w:r w:rsidRPr="000676A9">
        <w:rPr>
          <w:rFonts w:ascii="Times New Roman" w:hAnsi="Times New Roman"/>
          <w:sz w:val="24"/>
          <w:szCs w:val="24"/>
        </w:rPr>
        <w:t>pažymėjo, kad atsakovė jai yra likusi skolinga ne 120</w:t>
      </w:r>
      <w:r>
        <w:rPr>
          <w:rFonts w:ascii="Times New Roman" w:hAnsi="Times New Roman"/>
          <w:sz w:val="24"/>
          <w:szCs w:val="24"/>
        </w:rPr>
        <w:t> </w:t>
      </w:r>
      <w:r w:rsidRPr="000676A9">
        <w:rPr>
          <w:rFonts w:ascii="Times New Roman" w:hAnsi="Times New Roman"/>
          <w:sz w:val="24"/>
          <w:szCs w:val="24"/>
        </w:rPr>
        <w:t>000</w:t>
      </w:r>
      <w:r>
        <w:rPr>
          <w:rFonts w:ascii="Times New Roman" w:hAnsi="Times New Roman"/>
          <w:sz w:val="24"/>
          <w:szCs w:val="24"/>
        </w:rPr>
        <w:t> </w:t>
      </w:r>
      <w:r w:rsidRPr="000676A9">
        <w:rPr>
          <w:rFonts w:ascii="Times New Roman" w:hAnsi="Times New Roman"/>
          <w:sz w:val="24"/>
          <w:szCs w:val="24"/>
        </w:rPr>
        <w:t>Lt</w:t>
      </w:r>
      <w:r w:rsidR="007F2FE8">
        <w:rPr>
          <w:rFonts w:ascii="Times New Roman" w:hAnsi="Times New Roman"/>
          <w:sz w:val="24"/>
          <w:szCs w:val="24"/>
        </w:rPr>
        <w:t xml:space="preserve"> (34 754,40 Eur)</w:t>
      </w:r>
      <w:r w:rsidRPr="000676A9">
        <w:rPr>
          <w:rFonts w:ascii="Times New Roman" w:hAnsi="Times New Roman"/>
          <w:sz w:val="24"/>
          <w:szCs w:val="24"/>
        </w:rPr>
        <w:t>, o 45</w:t>
      </w:r>
      <w:r>
        <w:rPr>
          <w:rFonts w:ascii="Times New Roman" w:hAnsi="Times New Roman"/>
          <w:sz w:val="24"/>
          <w:szCs w:val="24"/>
        </w:rPr>
        <w:t> </w:t>
      </w:r>
      <w:r w:rsidRPr="000676A9">
        <w:rPr>
          <w:rFonts w:ascii="Times New Roman" w:hAnsi="Times New Roman"/>
          <w:sz w:val="24"/>
          <w:szCs w:val="24"/>
        </w:rPr>
        <w:t>000</w:t>
      </w:r>
      <w:r>
        <w:rPr>
          <w:rFonts w:ascii="Times New Roman" w:hAnsi="Times New Roman"/>
          <w:sz w:val="24"/>
          <w:szCs w:val="24"/>
        </w:rPr>
        <w:t> </w:t>
      </w:r>
      <w:r w:rsidRPr="000676A9">
        <w:rPr>
          <w:rFonts w:ascii="Times New Roman" w:hAnsi="Times New Roman"/>
          <w:sz w:val="24"/>
          <w:szCs w:val="24"/>
        </w:rPr>
        <w:t>Lt</w:t>
      </w:r>
      <w:r w:rsidR="007F2FE8">
        <w:rPr>
          <w:rFonts w:ascii="Times New Roman" w:hAnsi="Times New Roman"/>
          <w:sz w:val="24"/>
          <w:szCs w:val="24"/>
        </w:rPr>
        <w:t xml:space="preserve"> (13 032,90 </w:t>
      </w:r>
      <w:proofErr w:type="spellStart"/>
      <w:r w:rsidR="007F2FE8">
        <w:rPr>
          <w:rFonts w:ascii="Times New Roman" w:hAnsi="Times New Roman"/>
          <w:sz w:val="24"/>
          <w:szCs w:val="24"/>
        </w:rPr>
        <w:t>Eur</w:t>
      </w:r>
      <w:proofErr w:type="spellEnd"/>
      <w:r w:rsidR="007F2FE8">
        <w:rPr>
          <w:rFonts w:ascii="Times New Roman" w:hAnsi="Times New Roman"/>
          <w:sz w:val="24"/>
          <w:szCs w:val="24"/>
        </w:rPr>
        <w:t>)</w:t>
      </w:r>
      <w:r w:rsidR="008646ED">
        <w:rPr>
          <w:rFonts w:ascii="Times New Roman" w:hAnsi="Times New Roman"/>
          <w:sz w:val="24"/>
          <w:szCs w:val="24"/>
        </w:rPr>
        <w:t>, nes</w:t>
      </w:r>
      <w:r w:rsidRPr="000676A9">
        <w:rPr>
          <w:rFonts w:ascii="Times New Roman" w:hAnsi="Times New Roman"/>
          <w:sz w:val="24"/>
          <w:szCs w:val="24"/>
        </w:rPr>
        <w:t xml:space="preserve"> 60</w:t>
      </w:r>
      <w:r>
        <w:rPr>
          <w:rFonts w:ascii="Times New Roman" w:hAnsi="Times New Roman"/>
          <w:sz w:val="24"/>
          <w:szCs w:val="24"/>
        </w:rPr>
        <w:t> </w:t>
      </w:r>
      <w:r w:rsidRPr="000676A9">
        <w:rPr>
          <w:rFonts w:ascii="Times New Roman" w:hAnsi="Times New Roman"/>
          <w:sz w:val="24"/>
          <w:szCs w:val="24"/>
        </w:rPr>
        <w:t>000</w:t>
      </w:r>
      <w:r>
        <w:rPr>
          <w:rFonts w:ascii="Times New Roman" w:hAnsi="Times New Roman"/>
          <w:sz w:val="24"/>
          <w:szCs w:val="24"/>
        </w:rPr>
        <w:t> </w:t>
      </w:r>
      <w:r w:rsidRPr="000676A9">
        <w:rPr>
          <w:rFonts w:ascii="Times New Roman" w:hAnsi="Times New Roman"/>
          <w:sz w:val="24"/>
          <w:szCs w:val="24"/>
        </w:rPr>
        <w:t xml:space="preserve">Lt </w:t>
      </w:r>
      <w:bookmarkStart w:id="4" w:name="_Hlk9351600"/>
      <w:r w:rsidR="007F2FE8">
        <w:rPr>
          <w:rFonts w:ascii="Times New Roman" w:hAnsi="Times New Roman"/>
          <w:sz w:val="24"/>
          <w:szCs w:val="24"/>
        </w:rPr>
        <w:t>(17 377,20 </w:t>
      </w:r>
      <w:proofErr w:type="spellStart"/>
      <w:r w:rsidR="007F2FE8">
        <w:rPr>
          <w:rFonts w:ascii="Times New Roman" w:hAnsi="Times New Roman"/>
          <w:sz w:val="24"/>
          <w:szCs w:val="24"/>
        </w:rPr>
        <w:t>Eur</w:t>
      </w:r>
      <w:proofErr w:type="spellEnd"/>
      <w:r w:rsidR="007F2FE8">
        <w:rPr>
          <w:rFonts w:ascii="Times New Roman" w:hAnsi="Times New Roman"/>
          <w:sz w:val="24"/>
          <w:szCs w:val="24"/>
        </w:rPr>
        <w:t xml:space="preserve">) </w:t>
      </w:r>
      <w:bookmarkEnd w:id="4"/>
      <w:r w:rsidRPr="000676A9">
        <w:rPr>
          <w:rFonts w:ascii="Times New Roman" w:hAnsi="Times New Roman"/>
          <w:sz w:val="24"/>
          <w:szCs w:val="24"/>
        </w:rPr>
        <w:t>atsakovė yra jai grąžinusi, o 15</w:t>
      </w:r>
      <w:r>
        <w:rPr>
          <w:rFonts w:ascii="Times New Roman" w:hAnsi="Times New Roman"/>
          <w:sz w:val="24"/>
          <w:szCs w:val="24"/>
        </w:rPr>
        <w:t> </w:t>
      </w:r>
      <w:r w:rsidRPr="000676A9">
        <w:rPr>
          <w:rFonts w:ascii="Times New Roman" w:hAnsi="Times New Roman"/>
          <w:sz w:val="24"/>
          <w:szCs w:val="24"/>
        </w:rPr>
        <w:t>000</w:t>
      </w:r>
      <w:r>
        <w:rPr>
          <w:rFonts w:ascii="Times New Roman" w:hAnsi="Times New Roman"/>
          <w:sz w:val="24"/>
          <w:szCs w:val="24"/>
        </w:rPr>
        <w:t> </w:t>
      </w:r>
      <w:r w:rsidRPr="000676A9">
        <w:rPr>
          <w:rFonts w:ascii="Times New Roman" w:hAnsi="Times New Roman"/>
          <w:sz w:val="24"/>
          <w:szCs w:val="24"/>
        </w:rPr>
        <w:t xml:space="preserve">Lt </w:t>
      </w:r>
      <w:r w:rsidR="008646ED">
        <w:rPr>
          <w:rFonts w:ascii="Times New Roman" w:hAnsi="Times New Roman"/>
          <w:sz w:val="24"/>
          <w:szCs w:val="24"/>
        </w:rPr>
        <w:t xml:space="preserve">ieškovei </w:t>
      </w:r>
      <w:r w:rsidR="008646ED" w:rsidRPr="000676A9">
        <w:rPr>
          <w:rFonts w:ascii="Times New Roman" w:hAnsi="Times New Roman"/>
          <w:sz w:val="24"/>
          <w:szCs w:val="24"/>
        </w:rPr>
        <w:t xml:space="preserve">buvo suteikęs </w:t>
      </w:r>
      <w:r w:rsidR="008646ED">
        <w:rPr>
          <w:rFonts w:ascii="Times New Roman" w:hAnsi="Times New Roman"/>
          <w:sz w:val="24"/>
          <w:szCs w:val="24"/>
        </w:rPr>
        <w:t>buto pirkėjas</w:t>
      </w:r>
      <w:r w:rsidR="008646ED" w:rsidRPr="000676A9">
        <w:rPr>
          <w:rFonts w:ascii="Times New Roman" w:hAnsi="Times New Roman"/>
          <w:sz w:val="24"/>
          <w:szCs w:val="24"/>
        </w:rPr>
        <w:t xml:space="preserve"> </w:t>
      </w:r>
      <w:r w:rsidR="008646ED">
        <w:rPr>
          <w:rFonts w:ascii="Times New Roman" w:hAnsi="Times New Roman"/>
          <w:sz w:val="24"/>
          <w:szCs w:val="24"/>
        </w:rPr>
        <w:t xml:space="preserve">kaip </w:t>
      </w:r>
      <w:r w:rsidRPr="000676A9">
        <w:rPr>
          <w:rFonts w:ascii="Times New Roman" w:hAnsi="Times New Roman"/>
          <w:sz w:val="24"/>
          <w:szCs w:val="24"/>
        </w:rPr>
        <w:t>paskolą</w:t>
      </w:r>
      <w:r>
        <w:rPr>
          <w:rFonts w:ascii="Times New Roman" w:hAnsi="Times New Roman"/>
          <w:sz w:val="24"/>
          <w:szCs w:val="24"/>
        </w:rPr>
        <w:t>;</w:t>
      </w:r>
    </w:p>
    <w:p w:rsidR="00745926" w:rsidRPr="000676A9" w:rsidRDefault="00745926" w:rsidP="006408CC">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nurodytoje byloje atsakovė teigė, kad butui įsigyti </w:t>
      </w:r>
      <w:r w:rsidRPr="000676A9">
        <w:rPr>
          <w:rFonts w:ascii="Times New Roman" w:hAnsi="Times New Roman"/>
          <w:sz w:val="24"/>
          <w:szCs w:val="24"/>
        </w:rPr>
        <w:t>panaudojo visas savo sukauptas lėšas ir dar j</w:t>
      </w:r>
      <w:r w:rsidR="005A1328">
        <w:rPr>
          <w:rFonts w:ascii="Times New Roman" w:hAnsi="Times New Roman"/>
          <w:sz w:val="24"/>
          <w:szCs w:val="24"/>
        </w:rPr>
        <w:t>ų</w:t>
      </w:r>
      <w:r w:rsidRPr="000676A9">
        <w:rPr>
          <w:rFonts w:ascii="Times New Roman" w:hAnsi="Times New Roman"/>
          <w:sz w:val="24"/>
          <w:szCs w:val="24"/>
        </w:rPr>
        <w:t xml:space="preserve"> skolinosi</w:t>
      </w:r>
      <w:r w:rsidR="004138B8">
        <w:rPr>
          <w:rFonts w:ascii="Times New Roman" w:hAnsi="Times New Roman"/>
          <w:sz w:val="24"/>
          <w:szCs w:val="24"/>
        </w:rPr>
        <w:t>, tačiau jokių įrodymų</w:t>
      </w:r>
      <w:r w:rsidR="004E3A1E">
        <w:rPr>
          <w:rFonts w:ascii="Times New Roman" w:hAnsi="Times New Roman"/>
          <w:sz w:val="24"/>
          <w:szCs w:val="24"/>
        </w:rPr>
        <w:t>, pagrindžiančių</w:t>
      </w:r>
      <w:r w:rsidR="004138B8">
        <w:rPr>
          <w:rFonts w:ascii="Times New Roman" w:hAnsi="Times New Roman"/>
          <w:sz w:val="24"/>
          <w:szCs w:val="24"/>
        </w:rPr>
        <w:t xml:space="preserve"> nurodytas skolas</w:t>
      </w:r>
      <w:r w:rsidR="004E3A1E">
        <w:rPr>
          <w:rFonts w:ascii="Times New Roman" w:hAnsi="Times New Roman"/>
          <w:sz w:val="24"/>
          <w:szCs w:val="24"/>
        </w:rPr>
        <w:t>,</w:t>
      </w:r>
      <w:r w:rsidR="004138B8">
        <w:rPr>
          <w:rFonts w:ascii="Times New Roman" w:hAnsi="Times New Roman"/>
          <w:sz w:val="24"/>
          <w:szCs w:val="24"/>
        </w:rPr>
        <w:t xml:space="preserve"> nepateikė</w:t>
      </w:r>
      <w:r w:rsidR="00C252C6">
        <w:rPr>
          <w:rFonts w:ascii="Times New Roman" w:hAnsi="Times New Roman"/>
          <w:sz w:val="24"/>
          <w:szCs w:val="24"/>
        </w:rPr>
        <w:t>.</w:t>
      </w:r>
    </w:p>
    <w:p w:rsidR="000676A9" w:rsidRPr="004138B8" w:rsidRDefault="004138B8"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4138B8">
        <w:rPr>
          <w:rFonts w:ascii="Times New Roman" w:hAnsi="Times New Roman"/>
          <w:sz w:val="24"/>
          <w:szCs w:val="24"/>
        </w:rPr>
        <w:t>Teismas pažymėjo, kad</w:t>
      </w:r>
      <w:r w:rsidR="004E3A1E">
        <w:rPr>
          <w:rFonts w:ascii="Times New Roman" w:hAnsi="Times New Roman"/>
          <w:sz w:val="24"/>
          <w:szCs w:val="24"/>
        </w:rPr>
        <w:t>,</w:t>
      </w:r>
      <w:r w:rsidRPr="004138B8">
        <w:rPr>
          <w:rFonts w:ascii="Times New Roman" w:hAnsi="Times New Roman"/>
          <w:sz w:val="24"/>
          <w:szCs w:val="24"/>
        </w:rPr>
        <w:t xml:space="preserve"> atsižvelgiant į buto įsigijimo kainą, ne</w:t>
      </w:r>
      <w:r w:rsidR="000676A9" w:rsidRPr="004138B8">
        <w:rPr>
          <w:rFonts w:ascii="Times New Roman" w:hAnsi="Times New Roman"/>
          <w:sz w:val="24"/>
          <w:szCs w:val="24"/>
        </w:rPr>
        <w:t>suprantama</w:t>
      </w:r>
      <w:r w:rsidRPr="004138B8">
        <w:rPr>
          <w:rFonts w:ascii="Times New Roman" w:hAnsi="Times New Roman"/>
          <w:sz w:val="24"/>
          <w:szCs w:val="24"/>
        </w:rPr>
        <w:t>,</w:t>
      </w:r>
      <w:r w:rsidR="000676A9" w:rsidRPr="004138B8">
        <w:rPr>
          <w:rFonts w:ascii="Times New Roman" w:hAnsi="Times New Roman"/>
          <w:sz w:val="24"/>
          <w:szCs w:val="24"/>
        </w:rPr>
        <w:t xml:space="preserve"> apie kokias santaupas ir paskolas butui įsigyti iš Vilniaus miesto sav</w:t>
      </w:r>
      <w:r w:rsidR="004E3A1E">
        <w:rPr>
          <w:rFonts w:ascii="Times New Roman" w:hAnsi="Times New Roman"/>
          <w:sz w:val="24"/>
          <w:szCs w:val="24"/>
        </w:rPr>
        <w:t>i</w:t>
      </w:r>
      <w:r w:rsidR="000676A9" w:rsidRPr="004138B8">
        <w:rPr>
          <w:rFonts w:ascii="Times New Roman" w:hAnsi="Times New Roman"/>
          <w:sz w:val="24"/>
          <w:szCs w:val="24"/>
        </w:rPr>
        <w:t>valdybės nurodė atsakovė</w:t>
      </w:r>
      <w:r w:rsidRPr="004138B8">
        <w:rPr>
          <w:rFonts w:ascii="Times New Roman" w:hAnsi="Times New Roman"/>
          <w:sz w:val="24"/>
          <w:szCs w:val="24"/>
        </w:rPr>
        <w:t>. T</w:t>
      </w:r>
      <w:r w:rsidR="000676A9" w:rsidRPr="004138B8">
        <w:rPr>
          <w:rFonts w:ascii="Times New Roman" w:hAnsi="Times New Roman"/>
          <w:sz w:val="24"/>
          <w:szCs w:val="24"/>
        </w:rPr>
        <w:t>eismas konstat</w:t>
      </w:r>
      <w:r w:rsidRPr="004138B8">
        <w:rPr>
          <w:rFonts w:ascii="Times New Roman" w:hAnsi="Times New Roman"/>
          <w:sz w:val="24"/>
          <w:szCs w:val="24"/>
        </w:rPr>
        <w:t>avo</w:t>
      </w:r>
      <w:r w:rsidR="000676A9" w:rsidRPr="004138B8">
        <w:rPr>
          <w:rFonts w:ascii="Times New Roman" w:hAnsi="Times New Roman"/>
          <w:sz w:val="24"/>
          <w:szCs w:val="24"/>
        </w:rPr>
        <w:t>, kad tarp ginčo šalių galimai būt</w:t>
      </w:r>
      <w:r w:rsidRPr="004138B8">
        <w:rPr>
          <w:rFonts w:ascii="Times New Roman" w:hAnsi="Times New Roman"/>
          <w:sz w:val="24"/>
          <w:szCs w:val="24"/>
        </w:rPr>
        <w:t>a</w:t>
      </w:r>
      <w:r w:rsidR="000676A9" w:rsidRPr="004138B8">
        <w:rPr>
          <w:rFonts w:ascii="Times New Roman" w:hAnsi="Times New Roman"/>
          <w:sz w:val="24"/>
          <w:szCs w:val="24"/>
        </w:rPr>
        <w:t xml:space="preserve"> kit</w:t>
      </w:r>
      <w:r w:rsidRPr="004138B8">
        <w:rPr>
          <w:rFonts w:ascii="Times New Roman" w:hAnsi="Times New Roman"/>
          <w:sz w:val="24"/>
          <w:szCs w:val="24"/>
        </w:rPr>
        <w:t>ų</w:t>
      </w:r>
      <w:r w:rsidR="000676A9" w:rsidRPr="004138B8">
        <w:rPr>
          <w:rFonts w:ascii="Times New Roman" w:hAnsi="Times New Roman"/>
          <w:sz w:val="24"/>
          <w:szCs w:val="24"/>
        </w:rPr>
        <w:t xml:space="preserve"> susitarimų, </w:t>
      </w:r>
      <w:r w:rsidR="004E3A1E">
        <w:rPr>
          <w:rFonts w:ascii="Times New Roman" w:hAnsi="Times New Roman"/>
          <w:sz w:val="24"/>
          <w:szCs w:val="24"/>
        </w:rPr>
        <w:t>tačiau šie</w:t>
      </w:r>
      <w:r w:rsidR="000676A9" w:rsidRPr="004138B8">
        <w:rPr>
          <w:rFonts w:ascii="Times New Roman" w:hAnsi="Times New Roman"/>
          <w:sz w:val="24"/>
          <w:szCs w:val="24"/>
        </w:rPr>
        <w:t xml:space="preserve"> te</w:t>
      </w:r>
      <w:r w:rsidR="004E3A1E">
        <w:rPr>
          <w:rFonts w:ascii="Times New Roman" w:hAnsi="Times New Roman"/>
          <w:sz w:val="24"/>
          <w:szCs w:val="24"/>
        </w:rPr>
        <w:t>i</w:t>
      </w:r>
      <w:r w:rsidR="000676A9" w:rsidRPr="004138B8">
        <w:rPr>
          <w:rFonts w:ascii="Times New Roman" w:hAnsi="Times New Roman"/>
          <w:sz w:val="24"/>
          <w:szCs w:val="24"/>
        </w:rPr>
        <w:t xml:space="preserve">smui </w:t>
      </w:r>
      <w:r w:rsidRPr="004138B8">
        <w:rPr>
          <w:rFonts w:ascii="Times New Roman" w:hAnsi="Times New Roman"/>
          <w:sz w:val="24"/>
          <w:szCs w:val="24"/>
        </w:rPr>
        <w:t>ne</w:t>
      </w:r>
      <w:r w:rsidR="000676A9" w:rsidRPr="004138B8">
        <w:rPr>
          <w:rFonts w:ascii="Times New Roman" w:hAnsi="Times New Roman"/>
          <w:sz w:val="24"/>
          <w:szCs w:val="24"/>
        </w:rPr>
        <w:t>įvard</w:t>
      </w:r>
      <w:r w:rsidRPr="004138B8">
        <w:rPr>
          <w:rFonts w:ascii="Times New Roman" w:hAnsi="Times New Roman"/>
          <w:sz w:val="24"/>
          <w:szCs w:val="24"/>
        </w:rPr>
        <w:t>yti</w:t>
      </w:r>
      <w:r w:rsidR="000676A9" w:rsidRPr="004138B8">
        <w:rPr>
          <w:rFonts w:ascii="Times New Roman" w:hAnsi="Times New Roman"/>
          <w:sz w:val="24"/>
          <w:szCs w:val="24"/>
        </w:rPr>
        <w:t>.</w:t>
      </w:r>
      <w:r w:rsidRPr="004138B8">
        <w:rPr>
          <w:rFonts w:ascii="Times New Roman" w:hAnsi="Times New Roman"/>
          <w:sz w:val="24"/>
          <w:szCs w:val="24"/>
        </w:rPr>
        <w:t xml:space="preserve"> A</w:t>
      </w:r>
      <w:r w:rsidR="000676A9" w:rsidRPr="004138B8">
        <w:rPr>
          <w:rFonts w:ascii="Times New Roman" w:hAnsi="Times New Roman"/>
          <w:sz w:val="24"/>
          <w:szCs w:val="24"/>
        </w:rPr>
        <w:t>tsakovės nurodytos aplinkybės dėl lėšų skolinimosi patvirtina, kad vekselį ieškovei ji galėjo išduoti ir prisiimti prievolę sumokėti ieškovei pasiskolintas lėšas.</w:t>
      </w:r>
      <w:r w:rsidRPr="004138B8">
        <w:rPr>
          <w:rFonts w:ascii="Times New Roman" w:hAnsi="Times New Roman"/>
          <w:sz w:val="24"/>
          <w:szCs w:val="24"/>
        </w:rPr>
        <w:t xml:space="preserve"> T</w:t>
      </w:r>
      <w:r w:rsidR="000676A9" w:rsidRPr="004138B8">
        <w:rPr>
          <w:rFonts w:ascii="Times New Roman" w:hAnsi="Times New Roman"/>
          <w:sz w:val="24"/>
          <w:szCs w:val="24"/>
        </w:rPr>
        <w:t>eismo posėdyje atsakovė pripažino, kad Lietuvoje gyvena nuo vaikystės, lietuvių kalbą supranta</w:t>
      </w:r>
      <w:r w:rsidRPr="004138B8">
        <w:rPr>
          <w:rFonts w:ascii="Times New Roman" w:hAnsi="Times New Roman"/>
          <w:sz w:val="24"/>
          <w:szCs w:val="24"/>
        </w:rPr>
        <w:t>;</w:t>
      </w:r>
      <w:r w:rsidR="000676A9" w:rsidRPr="004138B8">
        <w:rPr>
          <w:rFonts w:ascii="Times New Roman" w:hAnsi="Times New Roman"/>
          <w:sz w:val="24"/>
          <w:szCs w:val="24"/>
        </w:rPr>
        <w:t xml:space="preserve"> </w:t>
      </w:r>
      <w:r w:rsidRPr="004138B8">
        <w:rPr>
          <w:rFonts w:ascii="Times New Roman" w:hAnsi="Times New Roman"/>
          <w:sz w:val="24"/>
          <w:szCs w:val="24"/>
        </w:rPr>
        <w:t>v</w:t>
      </w:r>
      <w:r w:rsidR="000676A9" w:rsidRPr="004138B8">
        <w:rPr>
          <w:rFonts w:ascii="Times New Roman" w:hAnsi="Times New Roman"/>
          <w:sz w:val="24"/>
          <w:szCs w:val="24"/>
        </w:rPr>
        <w:t>ekselio pasirašymo metu ji nebuvo pripažinta neveiksnia jokioje srityje</w:t>
      </w:r>
      <w:r w:rsidRPr="004138B8">
        <w:rPr>
          <w:rFonts w:ascii="Times New Roman" w:hAnsi="Times New Roman"/>
          <w:sz w:val="24"/>
          <w:szCs w:val="24"/>
        </w:rPr>
        <w:t>,</w:t>
      </w:r>
      <w:r w:rsidR="000676A9" w:rsidRPr="004138B8">
        <w:rPr>
          <w:rFonts w:ascii="Times New Roman" w:hAnsi="Times New Roman"/>
          <w:sz w:val="24"/>
          <w:szCs w:val="24"/>
        </w:rPr>
        <w:t xml:space="preserve"> </w:t>
      </w:r>
      <w:r w:rsidRPr="004138B8">
        <w:rPr>
          <w:rFonts w:ascii="Times New Roman" w:hAnsi="Times New Roman"/>
          <w:sz w:val="24"/>
          <w:szCs w:val="24"/>
        </w:rPr>
        <w:t>t</w:t>
      </w:r>
      <w:r w:rsidR="000676A9" w:rsidRPr="004138B8">
        <w:rPr>
          <w:rFonts w:ascii="Times New Roman" w:hAnsi="Times New Roman"/>
          <w:sz w:val="24"/>
          <w:szCs w:val="24"/>
        </w:rPr>
        <w:t>odėl, vertinant tai, kad 2007</w:t>
      </w:r>
      <w:r w:rsidRPr="004138B8">
        <w:rPr>
          <w:rFonts w:ascii="Times New Roman" w:hAnsi="Times New Roman"/>
          <w:sz w:val="24"/>
          <w:szCs w:val="24"/>
        </w:rPr>
        <w:t xml:space="preserve"> m. </w:t>
      </w:r>
      <w:r w:rsidR="000676A9" w:rsidRPr="004138B8">
        <w:rPr>
          <w:rFonts w:ascii="Times New Roman" w:hAnsi="Times New Roman"/>
          <w:sz w:val="24"/>
          <w:szCs w:val="24"/>
        </w:rPr>
        <w:t>ir 2009</w:t>
      </w:r>
      <w:r w:rsidRPr="004138B8">
        <w:rPr>
          <w:rFonts w:ascii="Times New Roman" w:hAnsi="Times New Roman"/>
          <w:sz w:val="24"/>
          <w:szCs w:val="24"/>
        </w:rPr>
        <w:t xml:space="preserve"> m. </w:t>
      </w:r>
      <w:r w:rsidR="000676A9" w:rsidRPr="004138B8">
        <w:rPr>
          <w:rFonts w:ascii="Times New Roman" w:hAnsi="Times New Roman"/>
          <w:sz w:val="24"/>
          <w:szCs w:val="24"/>
        </w:rPr>
        <w:t xml:space="preserve">ji išdavė </w:t>
      </w:r>
      <w:r w:rsidRPr="004138B8">
        <w:rPr>
          <w:rFonts w:ascii="Times New Roman" w:hAnsi="Times New Roman"/>
          <w:sz w:val="24"/>
          <w:szCs w:val="24"/>
        </w:rPr>
        <w:t xml:space="preserve">lietuvių kalba surašytus notaro patvirtintus </w:t>
      </w:r>
      <w:r w:rsidR="000676A9" w:rsidRPr="004138B8">
        <w:rPr>
          <w:rFonts w:ascii="Times New Roman" w:hAnsi="Times New Roman"/>
          <w:sz w:val="24"/>
          <w:szCs w:val="24"/>
        </w:rPr>
        <w:t>įgaliojimus, ji turėjo suprasti ir pasirašyto vekselio tekstą.</w:t>
      </w:r>
      <w:r w:rsidRPr="004138B8">
        <w:rPr>
          <w:rFonts w:ascii="Times New Roman" w:hAnsi="Times New Roman"/>
          <w:sz w:val="24"/>
          <w:szCs w:val="24"/>
        </w:rPr>
        <w:t xml:space="preserve"> </w:t>
      </w:r>
      <w:r>
        <w:rPr>
          <w:rFonts w:ascii="Times New Roman" w:hAnsi="Times New Roman"/>
          <w:sz w:val="24"/>
          <w:szCs w:val="24"/>
        </w:rPr>
        <w:t>T</w:t>
      </w:r>
      <w:r w:rsidR="000676A9" w:rsidRPr="004138B8">
        <w:rPr>
          <w:rFonts w:ascii="Times New Roman" w:hAnsi="Times New Roman"/>
          <w:sz w:val="24"/>
          <w:szCs w:val="24"/>
        </w:rPr>
        <w:t>eismas sprend</w:t>
      </w:r>
      <w:r>
        <w:rPr>
          <w:rFonts w:ascii="Times New Roman" w:hAnsi="Times New Roman"/>
          <w:sz w:val="24"/>
          <w:szCs w:val="24"/>
        </w:rPr>
        <w:t>ė</w:t>
      </w:r>
      <w:r w:rsidR="000676A9" w:rsidRPr="004138B8">
        <w:rPr>
          <w:rFonts w:ascii="Times New Roman" w:hAnsi="Times New Roman"/>
          <w:sz w:val="24"/>
          <w:szCs w:val="24"/>
        </w:rPr>
        <w:t xml:space="preserve">, kad atsakovė neįrodė </w:t>
      </w:r>
      <w:r w:rsidR="00153393">
        <w:rPr>
          <w:rFonts w:ascii="Times New Roman" w:hAnsi="Times New Roman"/>
          <w:sz w:val="24"/>
          <w:szCs w:val="24"/>
        </w:rPr>
        <w:t xml:space="preserve">Lietuvos Respublikos civilinio kodekso (toliau – </w:t>
      </w:r>
      <w:r w:rsidR="000676A9" w:rsidRPr="004138B8">
        <w:rPr>
          <w:rFonts w:ascii="Times New Roman" w:hAnsi="Times New Roman"/>
          <w:sz w:val="24"/>
          <w:szCs w:val="24"/>
        </w:rPr>
        <w:t>CK</w:t>
      </w:r>
      <w:r w:rsidR="00153393">
        <w:rPr>
          <w:rFonts w:ascii="Times New Roman" w:hAnsi="Times New Roman"/>
          <w:sz w:val="24"/>
          <w:szCs w:val="24"/>
        </w:rPr>
        <w:t>)</w:t>
      </w:r>
      <w:r w:rsidR="0012322D">
        <w:rPr>
          <w:rFonts w:ascii="Times New Roman" w:hAnsi="Times New Roman"/>
          <w:sz w:val="24"/>
          <w:szCs w:val="24"/>
        </w:rPr>
        <w:t> </w:t>
      </w:r>
      <w:r w:rsidR="000676A9" w:rsidRPr="004138B8">
        <w:rPr>
          <w:rFonts w:ascii="Times New Roman" w:hAnsi="Times New Roman"/>
          <w:sz w:val="24"/>
          <w:szCs w:val="24"/>
        </w:rPr>
        <w:t>1.91</w:t>
      </w:r>
      <w:r w:rsidR="0012322D">
        <w:rPr>
          <w:rFonts w:ascii="Times New Roman" w:hAnsi="Times New Roman"/>
          <w:sz w:val="24"/>
          <w:szCs w:val="24"/>
        </w:rPr>
        <w:t> </w:t>
      </w:r>
      <w:r w:rsidR="000676A9" w:rsidRPr="004138B8">
        <w:rPr>
          <w:rFonts w:ascii="Times New Roman" w:hAnsi="Times New Roman"/>
          <w:sz w:val="24"/>
          <w:szCs w:val="24"/>
        </w:rPr>
        <w:t xml:space="preserve">straipsnyje įtvirtintų </w:t>
      </w:r>
      <w:r>
        <w:rPr>
          <w:rFonts w:ascii="Times New Roman" w:hAnsi="Times New Roman"/>
          <w:sz w:val="24"/>
          <w:szCs w:val="24"/>
        </w:rPr>
        <w:t xml:space="preserve">vekselio negaliojimo </w:t>
      </w:r>
      <w:r w:rsidR="000676A9" w:rsidRPr="004138B8">
        <w:rPr>
          <w:rFonts w:ascii="Times New Roman" w:hAnsi="Times New Roman"/>
          <w:sz w:val="24"/>
          <w:szCs w:val="24"/>
        </w:rPr>
        <w:t>pagrindų.</w:t>
      </w:r>
    </w:p>
    <w:p w:rsidR="000676A9" w:rsidRPr="000676A9" w:rsidRDefault="004138B8"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T</w:t>
      </w:r>
      <w:r w:rsidR="000676A9" w:rsidRPr="000676A9">
        <w:rPr>
          <w:rFonts w:ascii="Times New Roman" w:hAnsi="Times New Roman"/>
          <w:sz w:val="24"/>
          <w:szCs w:val="24"/>
        </w:rPr>
        <w:t>eismas sprend</w:t>
      </w:r>
      <w:r>
        <w:rPr>
          <w:rFonts w:ascii="Times New Roman" w:hAnsi="Times New Roman"/>
          <w:sz w:val="24"/>
          <w:szCs w:val="24"/>
        </w:rPr>
        <w:t>ė</w:t>
      </w:r>
      <w:r w:rsidR="000676A9" w:rsidRPr="000676A9">
        <w:rPr>
          <w:rFonts w:ascii="Times New Roman" w:hAnsi="Times New Roman"/>
          <w:sz w:val="24"/>
          <w:szCs w:val="24"/>
        </w:rPr>
        <w:t>, kad neprotestuotinas vekselis, ieškovei praleidus ĮPVĮ nu</w:t>
      </w:r>
      <w:r w:rsidR="004E3A1E">
        <w:rPr>
          <w:rFonts w:ascii="Times New Roman" w:hAnsi="Times New Roman"/>
          <w:sz w:val="24"/>
          <w:szCs w:val="24"/>
        </w:rPr>
        <w:t>st</w:t>
      </w:r>
      <w:r w:rsidR="000676A9" w:rsidRPr="000676A9">
        <w:rPr>
          <w:rFonts w:ascii="Times New Roman" w:hAnsi="Times New Roman"/>
          <w:sz w:val="24"/>
          <w:szCs w:val="24"/>
        </w:rPr>
        <w:t>atytus terminus, tapo paprastu skolos rašteliu, kuris patvirtina, kad atsakovė 2008</w:t>
      </w:r>
      <w:r>
        <w:rPr>
          <w:rFonts w:ascii="Times New Roman" w:hAnsi="Times New Roman"/>
          <w:sz w:val="24"/>
          <w:szCs w:val="24"/>
        </w:rPr>
        <w:t xml:space="preserve"> m. balandžio </w:t>
      </w:r>
      <w:r w:rsidR="000676A9" w:rsidRPr="000676A9">
        <w:rPr>
          <w:rFonts w:ascii="Times New Roman" w:hAnsi="Times New Roman"/>
          <w:sz w:val="24"/>
          <w:szCs w:val="24"/>
        </w:rPr>
        <w:t>28</w:t>
      </w:r>
      <w:r>
        <w:rPr>
          <w:rFonts w:ascii="Times New Roman" w:hAnsi="Times New Roman"/>
          <w:sz w:val="24"/>
          <w:szCs w:val="24"/>
        </w:rPr>
        <w:t> d.</w:t>
      </w:r>
      <w:r w:rsidR="000676A9" w:rsidRPr="000676A9">
        <w:rPr>
          <w:rFonts w:ascii="Times New Roman" w:hAnsi="Times New Roman"/>
          <w:sz w:val="24"/>
          <w:szCs w:val="24"/>
        </w:rPr>
        <w:t xml:space="preserve"> gavo iš ieškovės 120</w:t>
      </w:r>
      <w:r>
        <w:rPr>
          <w:rFonts w:ascii="Times New Roman" w:hAnsi="Times New Roman"/>
          <w:sz w:val="24"/>
          <w:szCs w:val="24"/>
        </w:rPr>
        <w:t> </w:t>
      </w:r>
      <w:r w:rsidR="000676A9" w:rsidRPr="000676A9">
        <w:rPr>
          <w:rFonts w:ascii="Times New Roman" w:hAnsi="Times New Roman"/>
          <w:sz w:val="24"/>
          <w:szCs w:val="24"/>
        </w:rPr>
        <w:t>000</w:t>
      </w:r>
      <w:r>
        <w:rPr>
          <w:rFonts w:ascii="Times New Roman" w:hAnsi="Times New Roman"/>
          <w:sz w:val="24"/>
          <w:szCs w:val="24"/>
        </w:rPr>
        <w:t> </w:t>
      </w:r>
      <w:r w:rsidR="000676A9" w:rsidRPr="000676A9">
        <w:rPr>
          <w:rFonts w:ascii="Times New Roman" w:hAnsi="Times New Roman"/>
          <w:sz w:val="24"/>
          <w:szCs w:val="24"/>
        </w:rPr>
        <w:t>Lt (34</w:t>
      </w:r>
      <w:r>
        <w:rPr>
          <w:rFonts w:ascii="Times New Roman" w:hAnsi="Times New Roman"/>
          <w:sz w:val="24"/>
          <w:szCs w:val="24"/>
        </w:rPr>
        <w:t> </w:t>
      </w:r>
      <w:r w:rsidR="000676A9" w:rsidRPr="000676A9">
        <w:rPr>
          <w:rFonts w:ascii="Times New Roman" w:hAnsi="Times New Roman"/>
          <w:sz w:val="24"/>
          <w:szCs w:val="24"/>
        </w:rPr>
        <w:t>754,40</w:t>
      </w:r>
      <w:r>
        <w:rPr>
          <w:rFonts w:ascii="Times New Roman" w:hAnsi="Times New Roman"/>
          <w:sz w:val="24"/>
          <w:szCs w:val="24"/>
        </w:rPr>
        <w:t> </w:t>
      </w:r>
      <w:r w:rsidR="000676A9" w:rsidRPr="000676A9">
        <w:rPr>
          <w:rFonts w:ascii="Times New Roman" w:hAnsi="Times New Roman"/>
          <w:sz w:val="24"/>
          <w:szCs w:val="24"/>
        </w:rPr>
        <w:t>E</w:t>
      </w:r>
      <w:r>
        <w:rPr>
          <w:rFonts w:ascii="Times New Roman" w:hAnsi="Times New Roman"/>
          <w:sz w:val="24"/>
          <w:szCs w:val="24"/>
        </w:rPr>
        <w:t>ur</w:t>
      </w:r>
      <w:r w:rsidR="000676A9" w:rsidRPr="000676A9">
        <w:rPr>
          <w:rFonts w:ascii="Times New Roman" w:hAnsi="Times New Roman"/>
          <w:sz w:val="24"/>
          <w:szCs w:val="24"/>
        </w:rPr>
        <w:t xml:space="preserve">) paskolą. Todėl laikytina, kad šalis sieja paskolos teisiniai santykiai. </w:t>
      </w:r>
    </w:p>
    <w:p w:rsidR="000676A9" w:rsidRPr="000676A9" w:rsidRDefault="000676A9"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 xml:space="preserve">Atsakovė nepateikė byloje įrodymų, kad ieškovė jai neperdavė </w:t>
      </w:r>
      <w:r w:rsidR="009A497D">
        <w:rPr>
          <w:rFonts w:ascii="Times New Roman" w:hAnsi="Times New Roman"/>
          <w:sz w:val="24"/>
          <w:szCs w:val="24"/>
        </w:rPr>
        <w:t>vekselyje nurodytos</w:t>
      </w:r>
      <w:r w:rsidRPr="000676A9">
        <w:rPr>
          <w:rFonts w:ascii="Times New Roman" w:hAnsi="Times New Roman"/>
          <w:sz w:val="24"/>
          <w:szCs w:val="24"/>
        </w:rPr>
        <w:t xml:space="preserve"> pinigų sumos. Vien tai, kad atsakovė šiuo metu gyvena iš pašalpos, neturi pakankamo turto, nepagrindžia aplinkybės, kad ji nesiskolino iš ieškovės. Pinigų skolinimąsi 2008</w:t>
      </w:r>
      <w:r w:rsidR="00866D64">
        <w:rPr>
          <w:rFonts w:ascii="Times New Roman" w:hAnsi="Times New Roman"/>
          <w:sz w:val="24"/>
          <w:szCs w:val="24"/>
        </w:rPr>
        <w:t> </w:t>
      </w:r>
      <w:r w:rsidRPr="000676A9">
        <w:rPr>
          <w:rFonts w:ascii="Times New Roman" w:hAnsi="Times New Roman"/>
          <w:sz w:val="24"/>
          <w:szCs w:val="24"/>
        </w:rPr>
        <w:t>m</w:t>
      </w:r>
      <w:r w:rsidR="009A497D">
        <w:rPr>
          <w:rFonts w:ascii="Times New Roman" w:hAnsi="Times New Roman"/>
          <w:sz w:val="24"/>
          <w:szCs w:val="24"/>
        </w:rPr>
        <w:t>.</w:t>
      </w:r>
      <w:r w:rsidRPr="000676A9">
        <w:rPr>
          <w:rFonts w:ascii="Times New Roman" w:hAnsi="Times New Roman"/>
          <w:sz w:val="24"/>
          <w:szCs w:val="24"/>
        </w:rPr>
        <w:t xml:space="preserve"> atsakovė </w:t>
      </w:r>
      <w:r w:rsidRPr="000676A9">
        <w:rPr>
          <w:rFonts w:ascii="Times New Roman" w:hAnsi="Times New Roman"/>
          <w:sz w:val="24"/>
          <w:szCs w:val="24"/>
        </w:rPr>
        <w:lastRenderedPageBreak/>
        <w:t xml:space="preserve">yra nurodžiusi </w:t>
      </w:r>
      <w:r w:rsidR="009A497D">
        <w:rPr>
          <w:rFonts w:ascii="Times New Roman" w:hAnsi="Times New Roman"/>
          <w:sz w:val="24"/>
          <w:szCs w:val="24"/>
        </w:rPr>
        <w:t xml:space="preserve">pirmiau </w:t>
      </w:r>
      <w:r w:rsidRPr="000676A9">
        <w:rPr>
          <w:rFonts w:ascii="Times New Roman" w:hAnsi="Times New Roman"/>
          <w:sz w:val="24"/>
          <w:szCs w:val="24"/>
        </w:rPr>
        <w:t xml:space="preserve">išnagrinėtoje byloje. Todėl nėra pagrindo sutikti su atsakovės teiginiais, kad ji nesiskolino iš ieškovės jokių pinigų, priešingai, pasirašytas vekselis patvirtina, kad </w:t>
      </w:r>
      <w:r w:rsidRPr="002F60D8">
        <w:rPr>
          <w:rFonts w:ascii="Times New Roman" w:hAnsi="Times New Roman"/>
          <w:sz w:val="24"/>
          <w:szCs w:val="24"/>
        </w:rPr>
        <w:t>ieškovė nurodomus pinigus iš atsakovės buvo gavusi</w:t>
      </w:r>
      <w:r w:rsidRPr="000676A9">
        <w:rPr>
          <w:rFonts w:ascii="Times New Roman" w:hAnsi="Times New Roman"/>
          <w:sz w:val="24"/>
          <w:szCs w:val="24"/>
        </w:rPr>
        <w:t xml:space="preserve">. </w:t>
      </w:r>
    </w:p>
    <w:p w:rsidR="009A497D" w:rsidRDefault="009A497D"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Teismas pažymėjo</w:t>
      </w:r>
      <w:r w:rsidR="000676A9" w:rsidRPr="000676A9">
        <w:rPr>
          <w:rFonts w:ascii="Times New Roman" w:hAnsi="Times New Roman"/>
          <w:sz w:val="24"/>
          <w:szCs w:val="24"/>
        </w:rPr>
        <w:t>, kad ieškinys nėra pakankamai aiškus, o teismo posėdyje ieškovės atstovas negalėjo tinkamai paaiškinti dėl jo pagrindo. Ieškinyje nurodoma, kad atsakovė neva 2006</w:t>
      </w:r>
      <w:r>
        <w:rPr>
          <w:rFonts w:ascii="Times New Roman" w:hAnsi="Times New Roman"/>
          <w:sz w:val="24"/>
          <w:szCs w:val="24"/>
        </w:rPr>
        <w:t xml:space="preserve"> m. gegužės </w:t>
      </w:r>
      <w:r w:rsidR="000676A9" w:rsidRPr="000676A9">
        <w:rPr>
          <w:rFonts w:ascii="Times New Roman" w:hAnsi="Times New Roman"/>
          <w:sz w:val="24"/>
          <w:szCs w:val="24"/>
        </w:rPr>
        <w:t>12</w:t>
      </w:r>
      <w:r>
        <w:rPr>
          <w:rFonts w:ascii="Times New Roman" w:hAnsi="Times New Roman"/>
          <w:sz w:val="24"/>
          <w:szCs w:val="24"/>
        </w:rPr>
        <w:t> d.</w:t>
      </w:r>
      <w:r w:rsidR="000676A9" w:rsidRPr="000676A9">
        <w:rPr>
          <w:rFonts w:ascii="Times New Roman" w:hAnsi="Times New Roman"/>
          <w:sz w:val="24"/>
          <w:szCs w:val="24"/>
        </w:rPr>
        <w:t xml:space="preserve"> pervedė ieškovei 60</w:t>
      </w:r>
      <w:r>
        <w:rPr>
          <w:rFonts w:ascii="Times New Roman" w:hAnsi="Times New Roman"/>
          <w:sz w:val="24"/>
          <w:szCs w:val="24"/>
        </w:rPr>
        <w:t> </w:t>
      </w:r>
      <w:r w:rsidR="000676A9" w:rsidRPr="000676A9">
        <w:rPr>
          <w:rFonts w:ascii="Times New Roman" w:hAnsi="Times New Roman"/>
          <w:sz w:val="24"/>
          <w:szCs w:val="24"/>
        </w:rPr>
        <w:t>000</w:t>
      </w:r>
      <w:r>
        <w:rPr>
          <w:rFonts w:ascii="Times New Roman" w:hAnsi="Times New Roman"/>
          <w:sz w:val="24"/>
          <w:szCs w:val="24"/>
        </w:rPr>
        <w:t> </w:t>
      </w:r>
      <w:r w:rsidR="000676A9" w:rsidRPr="000676A9">
        <w:rPr>
          <w:rFonts w:ascii="Times New Roman" w:hAnsi="Times New Roman"/>
          <w:sz w:val="24"/>
          <w:szCs w:val="24"/>
        </w:rPr>
        <w:t>L</w:t>
      </w:r>
      <w:r>
        <w:rPr>
          <w:rFonts w:ascii="Times New Roman" w:hAnsi="Times New Roman"/>
          <w:sz w:val="24"/>
          <w:szCs w:val="24"/>
        </w:rPr>
        <w:t>t</w:t>
      </w:r>
      <w:r w:rsidR="00866D64">
        <w:rPr>
          <w:rFonts w:ascii="Times New Roman" w:hAnsi="Times New Roman"/>
          <w:sz w:val="24"/>
          <w:szCs w:val="24"/>
        </w:rPr>
        <w:t xml:space="preserve"> (17 377,20 Eur)</w:t>
      </w:r>
      <w:r>
        <w:rPr>
          <w:rFonts w:ascii="Times New Roman" w:hAnsi="Times New Roman"/>
          <w:sz w:val="24"/>
          <w:szCs w:val="24"/>
        </w:rPr>
        <w:t>,</w:t>
      </w:r>
      <w:r w:rsidR="000676A9" w:rsidRPr="000676A9">
        <w:rPr>
          <w:rFonts w:ascii="Times New Roman" w:hAnsi="Times New Roman"/>
          <w:sz w:val="24"/>
          <w:szCs w:val="24"/>
        </w:rPr>
        <w:t xml:space="preserve"> </w:t>
      </w:r>
      <w:r>
        <w:rPr>
          <w:rFonts w:ascii="Times New Roman" w:hAnsi="Times New Roman"/>
          <w:sz w:val="24"/>
          <w:szCs w:val="24"/>
        </w:rPr>
        <w:t>t</w:t>
      </w:r>
      <w:r w:rsidR="000676A9" w:rsidRPr="000676A9">
        <w:rPr>
          <w:rFonts w:ascii="Times New Roman" w:hAnsi="Times New Roman"/>
          <w:sz w:val="24"/>
          <w:szCs w:val="24"/>
        </w:rPr>
        <w:t xml:space="preserve">ačiau jokių tai patvirtinančių įrodymų byloje nepateikė. Tokios aplinkybės gali patvirtinti tai, kad galimai dar iki vekselio pasirašymo ieškovei buvo grąžinta kita, ateityje numatyta skolinti sumos dalis. </w:t>
      </w:r>
    </w:p>
    <w:p w:rsidR="000676A9" w:rsidRPr="000676A9" w:rsidRDefault="009A497D"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T</w:t>
      </w:r>
      <w:r w:rsidR="000676A9" w:rsidRPr="000676A9">
        <w:rPr>
          <w:rFonts w:ascii="Times New Roman" w:hAnsi="Times New Roman"/>
          <w:sz w:val="24"/>
          <w:szCs w:val="24"/>
        </w:rPr>
        <w:t>eismas sprend</w:t>
      </w:r>
      <w:r>
        <w:rPr>
          <w:rFonts w:ascii="Times New Roman" w:hAnsi="Times New Roman"/>
          <w:sz w:val="24"/>
          <w:szCs w:val="24"/>
        </w:rPr>
        <w:t>ė</w:t>
      </w:r>
      <w:r w:rsidR="000676A9" w:rsidRPr="000676A9">
        <w:rPr>
          <w:rFonts w:ascii="Times New Roman" w:hAnsi="Times New Roman"/>
          <w:sz w:val="24"/>
          <w:szCs w:val="24"/>
        </w:rPr>
        <w:t xml:space="preserve">, kad pati ieškovė rašytiniais įrodymais </w:t>
      </w:r>
      <w:r>
        <w:rPr>
          <w:rFonts w:ascii="Times New Roman" w:hAnsi="Times New Roman"/>
          <w:sz w:val="24"/>
          <w:szCs w:val="24"/>
        </w:rPr>
        <w:t xml:space="preserve">(ankstesnės šalių bylos medžiaga) </w:t>
      </w:r>
      <w:r w:rsidR="000676A9" w:rsidRPr="000676A9">
        <w:rPr>
          <w:rFonts w:ascii="Times New Roman" w:hAnsi="Times New Roman"/>
          <w:sz w:val="24"/>
          <w:szCs w:val="24"/>
        </w:rPr>
        <w:t xml:space="preserve">paneigė ieškinio reikalavime nurodytą sumą, todėl </w:t>
      </w:r>
      <w:r w:rsidR="005F3448">
        <w:rPr>
          <w:rFonts w:ascii="Times New Roman" w:hAnsi="Times New Roman"/>
          <w:sz w:val="24"/>
          <w:szCs w:val="24"/>
        </w:rPr>
        <w:t xml:space="preserve">visas </w:t>
      </w:r>
      <w:r w:rsidR="000676A9" w:rsidRPr="000676A9">
        <w:rPr>
          <w:rFonts w:ascii="Times New Roman" w:hAnsi="Times New Roman"/>
          <w:sz w:val="24"/>
          <w:szCs w:val="24"/>
        </w:rPr>
        <w:t>ieškinys negali būti tenkinamas.</w:t>
      </w:r>
    </w:p>
    <w:p w:rsidR="00862FCF" w:rsidRPr="000676A9" w:rsidRDefault="009A497D"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T</w:t>
      </w:r>
      <w:r w:rsidR="000676A9" w:rsidRPr="000676A9">
        <w:rPr>
          <w:rFonts w:ascii="Times New Roman" w:hAnsi="Times New Roman"/>
          <w:sz w:val="24"/>
          <w:szCs w:val="24"/>
        </w:rPr>
        <w:t>eismas sprend</w:t>
      </w:r>
      <w:r>
        <w:rPr>
          <w:rFonts w:ascii="Times New Roman" w:hAnsi="Times New Roman"/>
          <w:sz w:val="24"/>
          <w:szCs w:val="24"/>
        </w:rPr>
        <w:t>ė</w:t>
      </w:r>
      <w:r w:rsidR="000676A9" w:rsidRPr="000676A9">
        <w:rPr>
          <w:rFonts w:ascii="Times New Roman" w:hAnsi="Times New Roman"/>
          <w:sz w:val="24"/>
          <w:szCs w:val="24"/>
        </w:rPr>
        <w:t>, kad</w:t>
      </w:r>
      <w:r w:rsidR="004E3A1E">
        <w:rPr>
          <w:rFonts w:ascii="Times New Roman" w:hAnsi="Times New Roman"/>
          <w:sz w:val="24"/>
          <w:szCs w:val="24"/>
        </w:rPr>
        <w:t>,</w:t>
      </w:r>
      <w:r w:rsidR="000676A9" w:rsidRPr="000676A9">
        <w:rPr>
          <w:rFonts w:ascii="Times New Roman" w:hAnsi="Times New Roman"/>
          <w:sz w:val="24"/>
          <w:szCs w:val="24"/>
        </w:rPr>
        <w:t xml:space="preserve"> remiant</w:t>
      </w:r>
      <w:r>
        <w:rPr>
          <w:rFonts w:ascii="Times New Roman" w:hAnsi="Times New Roman"/>
          <w:sz w:val="24"/>
          <w:szCs w:val="24"/>
        </w:rPr>
        <w:t>i</w:t>
      </w:r>
      <w:r w:rsidR="000676A9" w:rsidRPr="000676A9">
        <w:rPr>
          <w:rFonts w:ascii="Times New Roman" w:hAnsi="Times New Roman"/>
          <w:sz w:val="24"/>
          <w:szCs w:val="24"/>
        </w:rPr>
        <w:t>s įrodymų pusia</w:t>
      </w:r>
      <w:r>
        <w:rPr>
          <w:rFonts w:ascii="Times New Roman" w:hAnsi="Times New Roman"/>
          <w:sz w:val="24"/>
          <w:szCs w:val="24"/>
        </w:rPr>
        <w:t>u</w:t>
      </w:r>
      <w:r w:rsidR="000676A9" w:rsidRPr="000676A9">
        <w:rPr>
          <w:rFonts w:ascii="Times New Roman" w:hAnsi="Times New Roman"/>
          <w:sz w:val="24"/>
          <w:szCs w:val="24"/>
        </w:rPr>
        <w:t>svyros princip</w:t>
      </w:r>
      <w:r>
        <w:rPr>
          <w:rFonts w:ascii="Times New Roman" w:hAnsi="Times New Roman"/>
          <w:sz w:val="24"/>
          <w:szCs w:val="24"/>
        </w:rPr>
        <w:t>u,</w:t>
      </w:r>
      <w:r w:rsidR="000676A9" w:rsidRPr="000676A9">
        <w:rPr>
          <w:rFonts w:ascii="Times New Roman" w:hAnsi="Times New Roman"/>
          <w:sz w:val="24"/>
          <w:szCs w:val="24"/>
        </w:rPr>
        <w:t xml:space="preserve"> labiau tikėtina, </w:t>
      </w:r>
      <w:r w:rsidR="004E3A1E">
        <w:rPr>
          <w:rFonts w:ascii="Times New Roman" w:hAnsi="Times New Roman"/>
          <w:sz w:val="24"/>
          <w:szCs w:val="24"/>
        </w:rPr>
        <w:t>jog</w:t>
      </w:r>
      <w:r w:rsidR="000676A9" w:rsidRPr="000676A9">
        <w:rPr>
          <w:rFonts w:ascii="Times New Roman" w:hAnsi="Times New Roman"/>
          <w:sz w:val="24"/>
          <w:szCs w:val="24"/>
        </w:rPr>
        <w:t xml:space="preserve"> pin</w:t>
      </w:r>
      <w:r w:rsidR="004E3A1E">
        <w:rPr>
          <w:rFonts w:ascii="Times New Roman" w:hAnsi="Times New Roman"/>
          <w:sz w:val="24"/>
          <w:szCs w:val="24"/>
        </w:rPr>
        <w:t>i</w:t>
      </w:r>
      <w:r w:rsidR="000676A9" w:rsidRPr="000676A9">
        <w:rPr>
          <w:rFonts w:ascii="Times New Roman" w:hAnsi="Times New Roman"/>
          <w:sz w:val="24"/>
          <w:szCs w:val="24"/>
        </w:rPr>
        <w:t>gai pagal vekselį apskritai nebuvo perduoti</w:t>
      </w:r>
      <w:r>
        <w:rPr>
          <w:rFonts w:ascii="Times New Roman" w:hAnsi="Times New Roman"/>
          <w:sz w:val="24"/>
          <w:szCs w:val="24"/>
        </w:rPr>
        <w:t>,</w:t>
      </w:r>
      <w:r w:rsidR="000676A9" w:rsidRPr="000676A9">
        <w:rPr>
          <w:rFonts w:ascii="Times New Roman" w:hAnsi="Times New Roman"/>
          <w:sz w:val="24"/>
          <w:szCs w:val="24"/>
        </w:rPr>
        <w:t xml:space="preserve"> </w:t>
      </w:r>
      <w:r>
        <w:rPr>
          <w:rFonts w:ascii="Times New Roman" w:hAnsi="Times New Roman"/>
          <w:sz w:val="24"/>
          <w:szCs w:val="24"/>
        </w:rPr>
        <w:t>t</w:t>
      </w:r>
      <w:r w:rsidR="000676A9" w:rsidRPr="000676A9">
        <w:rPr>
          <w:rFonts w:ascii="Times New Roman" w:hAnsi="Times New Roman"/>
          <w:sz w:val="24"/>
          <w:szCs w:val="24"/>
        </w:rPr>
        <w:t>odėl paskolos sutartis pripažįstama nesudaryta (CK</w:t>
      </w:r>
      <w:r>
        <w:rPr>
          <w:rFonts w:ascii="Times New Roman" w:hAnsi="Times New Roman"/>
          <w:sz w:val="24"/>
          <w:szCs w:val="24"/>
        </w:rPr>
        <w:t> </w:t>
      </w:r>
      <w:r w:rsidR="000676A9" w:rsidRPr="000676A9">
        <w:rPr>
          <w:rFonts w:ascii="Times New Roman" w:hAnsi="Times New Roman"/>
          <w:sz w:val="24"/>
          <w:szCs w:val="24"/>
        </w:rPr>
        <w:t>6.875</w:t>
      </w:r>
      <w:r>
        <w:rPr>
          <w:rFonts w:ascii="Times New Roman" w:hAnsi="Times New Roman"/>
          <w:sz w:val="24"/>
          <w:szCs w:val="24"/>
        </w:rPr>
        <w:t> </w:t>
      </w:r>
      <w:r w:rsidR="000676A9" w:rsidRPr="000676A9">
        <w:rPr>
          <w:rFonts w:ascii="Times New Roman" w:hAnsi="Times New Roman"/>
          <w:sz w:val="24"/>
          <w:szCs w:val="24"/>
        </w:rPr>
        <w:t>strapsnio 3</w:t>
      </w:r>
      <w:r>
        <w:rPr>
          <w:rFonts w:ascii="Times New Roman" w:hAnsi="Times New Roman"/>
          <w:sz w:val="24"/>
          <w:szCs w:val="24"/>
        </w:rPr>
        <w:t> </w:t>
      </w:r>
      <w:r w:rsidR="000676A9" w:rsidRPr="000676A9">
        <w:rPr>
          <w:rFonts w:ascii="Times New Roman" w:hAnsi="Times New Roman"/>
          <w:sz w:val="24"/>
          <w:szCs w:val="24"/>
        </w:rPr>
        <w:t>dalis), o ieškinys atmestinas</w:t>
      </w:r>
      <w:r w:rsidR="00862FCF" w:rsidRPr="000676A9">
        <w:rPr>
          <w:rFonts w:ascii="Times New Roman" w:hAnsi="Times New Roman"/>
          <w:sz w:val="24"/>
          <w:szCs w:val="24"/>
        </w:rPr>
        <w:t xml:space="preserve">. </w:t>
      </w:r>
    </w:p>
    <w:p w:rsidR="004A3D64" w:rsidRPr="000676A9" w:rsidRDefault="0013161F"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Vilniaus apygardos</w:t>
      </w:r>
      <w:r w:rsidR="00B21039" w:rsidRPr="000676A9">
        <w:rPr>
          <w:rFonts w:ascii="Times New Roman" w:hAnsi="Times New Roman"/>
          <w:sz w:val="24"/>
          <w:szCs w:val="24"/>
        </w:rPr>
        <w:t xml:space="preserve"> teism</w:t>
      </w:r>
      <w:r w:rsidR="004138B8">
        <w:rPr>
          <w:rFonts w:ascii="Times New Roman" w:hAnsi="Times New Roman"/>
          <w:sz w:val="24"/>
          <w:szCs w:val="24"/>
        </w:rPr>
        <w:t>o Civilinių bylų skyriaus teisėjų kolegija</w:t>
      </w:r>
      <w:r w:rsidR="00B21039" w:rsidRPr="000676A9">
        <w:rPr>
          <w:rFonts w:ascii="Times New Roman" w:hAnsi="Times New Roman"/>
          <w:sz w:val="24"/>
          <w:szCs w:val="24"/>
        </w:rPr>
        <w:t>, išnagrinėj</w:t>
      </w:r>
      <w:r w:rsidR="004138B8">
        <w:rPr>
          <w:rFonts w:ascii="Times New Roman" w:hAnsi="Times New Roman"/>
          <w:sz w:val="24"/>
          <w:szCs w:val="24"/>
        </w:rPr>
        <w:t>usi</w:t>
      </w:r>
      <w:r w:rsidR="00B21039" w:rsidRPr="000676A9">
        <w:rPr>
          <w:rFonts w:ascii="Times New Roman" w:hAnsi="Times New Roman"/>
          <w:sz w:val="24"/>
          <w:szCs w:val="24"/>
        </w:rPr>
        <w:t xml:space="preserve"> bylą pagal </w:t>
      </w:r>
      <w:r w:rsidRPr="000676A9">
        <w:rPr>
          <w:rFonts w:ascii="Times New Roman" w:hAnsi="Times New Roman"/>
          <w:sz w:val="24"/>
          <w:szCs w:val="24"/>
        </w:rPr>
        <w:t xml:space="preserve">ieškovės </w:t>
      </w:r>
      <w:bookmarkStart w:id="5" w:name="Buk_4"/>
      <w:r w:rsidR="00023B2B" w:rsidRPr="00023B2B">
        <w:rPr>
          <w:rFonts w:ascii="Times New Roman" w:hAnsi="Times New Roman"/>
          <w:sz w:val="24"/>
          <w:szCs w:val="24"/>
        </w:rPr>
        <w:t xml:space="preserve">G. Š. </w:t>
      </w:r>
      <w:bookmarkEnd w:id="5"/>
      <w:r w:rsidRPr="000676A9">
        <w:rPr>
          <w:rFonts w:ascii="Times New Roman" w:hAnsi="Times New Roman"/>
          <w:sz w:val="24"/>
          <w:szCs w:val="24"/>
        </w:rPr>
        <w:t>apeliacinį skundą</w:t>
      </w:r>
      <w:r w:rsidR="00B21039" w:rsidRPr="000676A9">
        <w:rPr>
          <w:rFonts w:ascii="Times New Roman" w:hAnsi="Times New Roman"/>
          <w:sz w:val="24"/>
          <w:szCs w:val="24"/>
        </w:rPr>
        <w:t xml:space="preserve">, 2018 m. </w:t>
      </w:r>
      <w:r w:rsidRPr="000676A9">
        <w:rPr>
          <w:rFonts w:ascii="Times New Roman" w:hAnsi="Times New Roman"/>
          <w:sz w:val="24"/>
          <w:szCs w:val="24"/>
        </w:rPr>
        <w:t>rugsėjo 21</w:t>
      </w:r>
      <w:r w:rsidR="00B21039" w:rsidRPr="000676A9">
        <w:rPr>
          <w:rFonts w:ascii="Times New Roman" w:hAnsi="Times New Roman"/>
          <w:sz w:val="24"/>
          <w:szCs w:val="24"/>
        </w:rPr>
        <w:t xml:space="preserve"> d. nutartimi pirmosios instancijos teismo </w:t>
      </w:r>
      <w:r w:rsidRPr="000676A9">
        <w:rPr>
          <w:rFonts w:ascii="Times New Roman" w:hAnsi="Times New Roman"/>
          <w:sz w:val="24"/>
          <w:szCs w:val="24"/>
        </w:rPr>
        <w:t>sprendimą</w:t>
      </w:r>
      <w:r w:rsidR="00B21039" w:rsidRPr="000676A9">
        <w:rPr>
          <w:rFonts w:ascii="Times New Roman" w:hAnsi="Times New Roman"/>
          <w:sz w:val="24"/>
          <w:szCs w:val="24"/>
        </w:rPr>
        <w:t xml:space="preserve"> paliko nepakeistą. </w:t>
      </w:r>
    </w:p>
    <w:p w:rsidR="00385F51" w:rsidRPr="000676A9" w:rsidRDefault="009A497D"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 xml:space="preserve">Kolegijos vertinimu, </w:t>
      </w:r>
      <w:r w:rsidR="00385F51" w:rsidRPr="000676A9">
        <w:rPr>
          <w:rFonts w:ascii="Times New Roman" w:hAnsi="Times New Roman"/>
          <w:sz w:val="24"/>
          <w:szCs w:val="24"/>
        </w:rPr>
        <w:t xml:space="preserve">pirmosios instancijos teismas išsamiai </w:t>
      </w:r>
      <w:r w:rsidR="005F3448">
        <w:rPr>
          <w:rFonts w:ascii="Times New Roman" w:hAnsi="Times New Roman"/>
          <w:sz w:val="24"/>
          <w:szCs w:val="24"/>
        </w:rPr>
        <w:t xml:space="preserve">ir </w:t>
      </w:r>
      <w:r w:rsidR="00385F51" w:rsidRPr="000676A9">
        <w:rPr>
          <w:rFonts w:ascii="Times New Roman" w:hAnsi="Times New Roman"/>
          <w:sz w:val="24"/>
          <w:szCs w:val="24"/>
        </w:rPr>
        <w:t>motyvuotai pasisakė dėl įrodymų, kurie leidžia pagrįstai abejoti atsakovės prievolės grąžinti ieškovei skolą buvimu, t.</w:t>
      </w:r>
      <w:r>
        <w:rPr>
          <w:rFonts w:ascii="Times New Roman" w:hAnsi="Times New Roman"/>
          <w:sz w:val="24"/>
          <w:szCs w:val="24"/>
        </w:rPr>
        <w:t> </w:t>
      </w:r>
      <w:r w:rsidR="00385F51" w:rsidRPr="000676A9">
        <w:rPr>
          <w:rFonts w:ascii="Times New Roman" w:hAnsi="Times New Roman"/>
          <w:sz w:val="24"/>
          <w:szCs w:val="24"/>
        </w:rPr>
        <w:t>y. ieškovės procesinės pozicijos prieštaringum</w:t>
      </w:r>
      <w:r w:rsidR="005F3448">
        <w:rPr>
          <w:rFonts w:ascii="Times New Roman" w:hAnsi="Times New Roman"/>
          <w:sz w:val="24"/>
          <w:szCs w:val="24"/>
        </w:rPr>
        <w:t>o</w:t>
      </w:r>
      <w:r w:rsidR="00385F51" w:rsidRPr="000676A9">
        <w:rPr>
          <w:rFonts w:ascii="Times New Roman" w:hAnsi="Times New Roman"/>
          <w:sz w:val="24"/>
          <w:szCs w:val="24"/>
        </w:rPr>
        <w:t xml:space="preserve"> ir nenuoseklum</w:t>
      </w:r>
      <w:r w:rsidR="005F3448">
        <w:rPr>
          <w:rFonts w:ascii="Times New Roman" w:hAnsi="Times New Roman"/>
          <w:sz w:val="24"/>
          <w:szCs w:val="24"/>
        </w:rPr>
        <w:t>o</w:t>
      </w:r>
      <w:r w:rsidR="00385F51" w:rsidRPr="000676A9">
        <w:rPr>
          <w:rFonts w:ascii="Times New Roman" w:hAnsi="Times New Roman"/>
          <w:sz w:val="24"/>
          <w:szCs w:val="24"/>
        </w:rPr>
        <w:t xml:space="preserve"> dėl likusios vekselyje nurodytos skolos sumos; įrodymų, patvirtinančių ieškovės nurodytos sumos jai grąžinimą, nebuvim</w:t>
      </w:r>
      <w:r w:rsidR="005F3448">
        <w:rPr>
          <w:rFonts w:ascii="Times New Roman" w:hAnsi="Times New Roman"/>
          <w:sz w:val="24"/>
          <w:szCs w:val="24"/>
        </w:rPr>
        <w:t>o</w:t>
      </w:r>
      <w:r w:rsidR="00385F51" w:rsidRPr="000676A9">
        <w:rPr>
          <w:rFonts w:ascii="Times New Roman" w:hAnsi="Times New Roman"/>
          <w:sz w:val="24"/>
          <w:szCs w:val="24"/>
        </w:rPr>
        <w:t>; šalių santyki</w:t>
      </w:r>
      <w:r w:rsidR="005F3448">
        <w:rPr>
          <w:rFonts w:ascii="Times New Roman" w:hAnsi="Times New Roman"/>
          <w:sz w:val="24"/>
          <w:szCs w:val="24"/>
        </w:rPr>
        <w:t>ų</w:t>
      </w:r>
      <w:r w:rsidR="00385F51" w:rsidRPr="000676A9">
        <w:rPr>
          <w:rFonts w:ascii="Times New Roman" w:hAnsi="Times New Roman"/>
          <w:sz w:val="24"/>
          <w:szCs w:val="24"/>
        </w:rPr>
        <w:t xml:space="preserve"> dėl atsakovei priklausančio buvo privatizavimo ir pardavimo; pinigų skolinim</w:t>
      </w:r>
      <w:r w:rsidR="005F3448">
        <w:rPr>
          <w:rFonts w:ascii="Times New Roman" w:hAnsi="Times New Roman"/>
          <w:sz w:val="24"/>
          <w:szCs w:val="24"/>
        </w:rPr>
        <w:t>o</w:t>
      </w:r>
      <w:r w:rsidR="00385F51" w:rsidRPr="000676A9">
        <w:rPr>
          <w:rFonts w:ascii="Times New Roman" w:hAnsi="Times New Roman"/>
          <w:sz w:val="24"/>
          <w:szCs w:val="24"/>
        </w:rPr>
        <w:t xml:space="preserve"> atsakovei būtent but</w:t>
      </w:r>
      <w:r w:rsidR="004E3A1E">
        <w:rPr>
          <w:rFonts w:ascii="Times New Roman" w:hAnsi="Times New Roman"/>
          <w:sz w:val="24"/>
          <w:szCs w:val="24"/>
        </w:rPr>
        <w:t>ui</w:t>
      </w:r>
      <w:r w:rsidR="00385F51" w:rsidRPr="000676A9">
        <w:rPr>
          <w:rFonts w:ascii="Times New Roman" w:hAnsi="Times New Roman"/>
          <w:sz w:val="24"/>
          <w:szCs w:val="24"/>
        </w:rPr>
        <w:t xml:space="preserve"> privatiz</w:t>
      </w:r>
      <w:r w:rsidR="004E3A1E">
        <w:rPr>
          <w:rFonts w:ascii="Times New Roman" w:hAnsi="Times New Roman"/>
          <w:sz w:val="24"/>
          <w:szCs w:val="24"/>
        </w:rPr>
        <w:t>uoti</w:t>
      </w:r>
      <w:r w:rsidR="00385F51" w:rsidRPr="000676A9">
        <w:rPr>
          <w:rFonts w:ascii="Times New Roman" w:hAnsi="Times New Roman"/>
          <w:sz w:val="24"/>
          <w:szCs w:val="24"/>
        </w:rPr>
        <w:t>, nors butas buvo įsigytas tik už 231,72</w:t>
      </w:r>
      <w:r>
        <w:rPr>
          <w:rFonts w:ascii="Times New Roman" w:hAnsi="Times New Roman"/>
          <w:sz w:val="24"/>
          <w:szCs w:val="24"/>
        </w:rPr>
        <w:t> </w:t>
      </w:r>
      <w:r w:rsidR="00385F51" w:rsidRPr="000676A9">
        <w:rPr>
          <w:rFonts w:ascii="Times New Roman" w:hAnsi="Times New Roman"/>
          <w:sz w:val="24"/>
          <w:szCs w:val="24"/>
        </w:rPr>
        <w:t>Lt</w:t>
      </w:r>
      <w:r w:rsidR="00866D64">
        <w:rPr>
          <w:rFonts w:ascii="Times New Roman" w:hAnsi="Times New Roman"/>
          <w:sz w:val="24"/>
          <w:szCs w:val="24"/>
        </w:rPr>
        <w:t xml:space="preserve"> (67,11 Eur)</w:t>
      </w:r>
      <w:r w:rsidR="00385F51" w:rsidRPr="000676A9">
        <w:rPr>
          <w:rFonts w:ascii="Times New Roman" w:hAnsi="Times New Roman"/>
          <w:sz w:val="24"/>
          <w:szCs w:val="24"/>
        </w:rPr>
        <w:t xml:space="preserve">. </w:t>
      </w:r>
      <w:r>
        <w:rPr>
          <w:rFonts w:ascii="Times New Roman" w:hAnsi="Times New Roman"/>
          <w:sz w:val="24"/>
          <w:szCs w:val="24"/>
        </w:rPr>
        <w:t>Ieškovė</w:t>
      </w:r>
      <w:r w:rsidR="00385F51" w:rsidRPr="000676A9">
        <w:rPr>
          <w:rFonts w:ascii="Times New Roman" w:hAnsi="Times New Roman"/>
          <w:sz w:val="24"/>
          <w:szCs w:val="24"/>
        </w:rPr>
        <w:t xml:space="preserve"> neginčij</w:t>
      </w:r>
      <w:r>
        <w:rPr>
          <w:rFonts w:ascii="Times New Roman" w:hAnsi="Times New Roman"/>
          <w:sz w:val="24"/>
          <w:szCs w:val="24"/>
        </w:rPr>
        <w:t>o</w:t>
      </w:r>
      <w:r w:rsidR="00385F51" w:rsidRPr="000676A9">
        <w:rPr>
          <w:rFonts w:ascii="Times New Roman" w:hAnsi="Times New Roman"/>
          <w:sz w:val="24"/>
          <w:szCs w:val="24"/>
        </w:rPr>
        <w:t xml:space="preserve"> teismo išvados, </w:t>
      </w:r>
      <w:r>
        <w:rPr>
          <w:rFonts w:ascii="Times New Roman" w:hAnsi="Times New Roman"/>
          <w:sz w:val="24"/>
          <w:szCs w:val="24"/>
        </w:rPr>
        <w:t>kad</w:t>
      </w:r>
      <w:r w:rsidR="00385F51" w:rsidRPr="000676A9">
        <w:rPr>
          <w:rFonts w:ascii="Times New Roman" w:hAnsi="Times New Roman"/>
          <w:sz w:val="24"/>
          <w:szCs w:val="24"/>
        </w:rPr>
        <w:t xml:space="preserve"> tarp ginčo šalių galbūt buvo kitų susitarimų, kuri</w:t>
      </w:r>
      <w:r>
        <w:rPr>
          <w:rFonts w:ascii="Times New Roman" w:hAnsi="Times New Roman"/>
          <w:sz w:val="24"/>
          <w:szCs w:val="24"/>
        </w:rPr>
        <w:t>e</w:t>
      </w:r>
      <w:r w:rsidR="00385F51" w:rsidRPr="000676A9">
        <w:rPr>
          <w:rFonts w:ascii="Times New Roman" w:hAnsi="Times New Roman"/>
          <w:sz w:val="24"/>
          <w:szCs w:val="24"/>
        </w:rPr>
        <w:t xml:space="preserve"> nėra teismui atskleisti</w:t>
      </w:r>
      <w:r>
        <w:rPr>
          <w:rFonts w:ascii="Times New Roman" w:hAnsi="Times New Roman"/>
          <w:sz w:val="24"/>
          <w:szCs w:val="24"/>
        </w:rPr>
        <w:t>,</w:t>
      </w:r>
      <w:r w:rsidR="00385F51" w:rsidRPr="000676A9">
        <w:rPr>
          <w:rFonts w:ascii="Times New Roman" w:hAnsi="Times New Roman"/>
          <w:sz w:val="24"/>
          <w:szCs w:val="24"/>
        </w:rPr>
        <w:t xml:space="preserve"> nenurodė argumentų, paneigianč</w:t>
      </w:r>
      <w:r w:rsidR="004E3A1E">
        <w:rPr>
          <w:rFonts w:ascii="Times New Roman" w:hAnsi="Times New Roman"/>
          <w:sz w:val="24"/>
          <w:szCs w:val="24"/>
        </w:rPr>
        <w:t>i</w:t>
      </w:r>
      <w:r w:rsidR="00385F51" w:rsidRPr="000676A9">
        <w:rPr>
          <w:rFonts w:ascii="Times New Roman" w:hAnsi="Times New Roman"/>
          <w:sz w:val="24"/>
          <w:szCs w:val="24"/>
        </w:rPr>
        <w:t>ų teismo išvadą, jog galbūt dar iki vekselio pasirašymo ieškovei buvo grąžinta kita, ateityje numatyta skolinti sumos dalis, t.</w:t>
      </w:r>
      <w:r>
        <w:rPr>
          <w:rFonts w:ascii="Times New Roman" w:hAnsi="Times New Roman"/>
          <w:sz w:val="24"/>
          <w:szCs w:val="24"/>
        </w:rPr>
        <w:t> </w:t>
      </w:r>
      <w:r w:rsidR="00385F51" w:rsidRPr="000676A9">
        <w:rPr>
          <w:rFonts w:ascii="Times New Roman" w:hAnsi="Times New Roman"/>
          <w:sz w:val="24"/>
          <w:szCs w:val="24"/>
        </w:rPr>
        <w:t xml:space="preserve">y. labiau tikėtina, kad pagal vekselį šalys yra atsiskaičiusios. </w:t>
      </w:r>
    </w:p>
    <w:p w:rsidR="00385F51" w:rsidRPr="000676A9" w:rsidRDefault="00385F51"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 xml:space="preserve">Taigi, net ir esant nustatytam pinigų perdavimo faktui, byloje nėra pakankamai įrodymų spręsti, </w:t>
      </w:r>
      <w:r w:rsidR="009A497D">
        <w:rPr>
          <w:rFonts w:ascii="Times New Roman" w:hAnsi="Times New Roman"/>
          <w:sz w:val="24"/>
          <w:szCs w:val="24"/>
        </w:rPr>
        <w:t>kad</w:t>
      </w:r>
      <w:r w:rsidRPr="000676A9">
        <w:rPr>
          <w:rFonts w:ascii="Times New Roman" w:hAnsi="Times New Roman"/>
          <w:sz w:val="24"/>
          <w:szCs w:val="24"/>
        </w:rPr>
        <w:t xml:space="preserve"> šalių teisinių santykių pagrindu atsakovė liko skolinga ieškovei pagal teismui pate</w:t>
      </w:r>
      <w:r w:rsidR="009A497D">
        <w:rPr>
          <w:rFonts w:ascii="Times New Roman" w:hAnsi="Times New Roman"/>
          <w:sz w:val="24"/>
          <w:szCs w:val="24"/>
        </w:rPr>
        <w:t>i</w:t>
      </w:r>
      <w:r w:rsidRPr="000676A9">
        <w:rPr>
          <w:rFonts w:ascii="Times New Roman" w:hAnsi="Times New Roman"/>
          <w:sz w:val="24"/>
          <w:szCs w:val="24"/>
        </w:rPr>
        <w:t xml:space="preserve">ktą vekselį. </w:t>
      </w:r>
    </w:p>
    <w:p w:rsidR="00385F51" w:rsidRPr="000676A9" w:rsidRDefault="00385F51"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 xml:space="preserve">Nors </w:t>
      </w:r>
      <w:r w:rsidR="009A497D">
        <w:rPr>
          <w:rFonts w:ascii="Times New Roman" w:hAnsi="Times New Roman"/>
          <w:sz w:val="24"/>
          <w:szCs w:val="24"/>
        </w:rPr>
        <w:t>pirmosios instancijos</w:t>
      </w:r>
      <w:r w:rsidRPr="000676A9">
        <w:rPr>
          <w:rFonts w:ascii="Times New Roman" w:hAnsi="Times New Roman"/>
          <w:sz w:val="24"/>
          <w:szCs w:val="24"/>
        </w:rPr>
        <w:t xml:space="preserve"> teismo išvados iš dalies yra prieštaringos, tačiau tai nesudaro pagrindo keisti ar naikinti </w:t>
      </w:r>
      <w:r w:rsidR="009A497D">
        <w:rPr>
          <w:rFonts w:ascii="Times New Roman" w:hAnsi="Times New Roman"/>
          <w:sz w:val="24"/>
          <w:szCs w:val="24"/>
        </w:rPr>
        <w:t>jo</w:t>
      </w:r>
      <w:r w:rsidRPr="000676A9">
        <w:rPr>
          <w:rFonts w:ascii="Times New Roman" w:hAnsi="Times New Roman"/>
          <w:sz w:val="24"/>
          <w:szCs w:val="24"/>
        </w:rPr>
        <w:t xml:space="preserve"> sprendimo</w:t>
      </w:r>
      <w:r w:rsidR="009A497D">
        <w:rPr>
          <w:rFonts w:ascii="Times New Roman" w:hAnsi="Times New Roman"/>
          <w:sz w:val="24"/>
          <w:szCs w:val="24"/>
        </w:rPr>
        <w:t>.</w:t>
      </w:r>
    </w:p>
    <w:p w:rsidR="00735B44" w:rsidRPr="000676A9" w:rsidRDefault="00735B44" w:rsidP="000676A9">
      <w:pPr>
        <w:pStyle w:val="Sraopastraipa"/>
        <w:shd w:val="clear" w:color="auto" w:fill="FFFFFF"/>
        <w:spacing w:after="120" w:line="240" w:lineRule="auto"/>
        <w:ind w:left="0"/>
        <w:contextualSpacing w:val="0"/>
        <w:jc w:val="center"/>
        <w:rPr>
          <w:rFonts w:ascii="Times New Roman" w:hAnsi="Times New Roman"/>
          <w:sz w:val="24"/>
          <w:szCs w:val="24"/>
        </w:rPr>
      </w:pPr>
    </w:p>
    <w:p w:rsidR="00123EE2" w:rsidRPr="000676A9" w:rsidRDefault="00A80C8A" w:rsidP="000676A9">
      <w:pPr>
        <w:pStyle w:val="Sraopastraipa"/>
        <w:shd w:val="clear" w:color="auto" w:fill="FFFFFF"/>
        <w:spacing w:after="120" w:line="240" w:lineRule="auto"/>
        <w:ind w:left="0"/>
        <w:contextualSpacing w:val="0"/>
        <w:jc w:val="center"/>
        <w:rPr>
          <w:rFonts w:ascii="Times New Roman" w:hAnsi="Times New Roman"/>
          <w:sz w:val="24"/>
          <w:szCs w:val="24"/>
        </w:rPr>
      </w:pPr>
      <w:r w:rsidRPr="000676A9">
        <w:rPr>
          <w:rFonts w:ascii="Times New Roman" w:hAnsi="Times New Roman"/>
          <w:sz w:val="24"/>
          <w:szCs w:val="24"/>
        </w:rPr>
        <w:t>III. Kasacini</w:t>
      </w:r>
      <w:r w:rsidR="00252D33" w:rsidRPr="000676A9">
        <w:rPr>
          <w:rFonts w:ascii="Times New Roman" w:hAnsi="Times New Roman"/>
          <w:sz w:val="24"/>
          <w:szCs w:val="24"/>
        </w:rPr>
        <w:t>o</w:t>
      </w:r>
      <w:r w:rsidRPr="000676A9">
        <w:rPr>
          <w:rFonts w:ascii="Times New Roman" w:hAnsi="Times New Roman"/>
          <w:sz w:val="24"/>
          <w:szCs w:val="24"/>
        </w:rPr>
        <w:t xml:space="preserve"> skund</w:t>
      </w:r>
      <w:r w:rsidR="00252D33" w:rsidRPr="000676A9">
        <w:rPr>
          <w:rFonts w:ascii="Times New Roman" w:hAnsi="Times New Roman"/>
          <w:sz w:val="24"/>
          <w:szCs w:val="24"/>
        </w:rPr>
        <w:t>o</w:t>
      </w:r>
      <w:r w:rsidRPr="000676A9">
        <w:rPr>
          <w:rFonts w:ascii="Times New Roman" w:hAnsi="Times New Roman"/>
          <w:sz w:val="24"/>
          <w:szCs w:val="24"/>
        </w:rPr>
        <w:t xml:space="preserve"> </w:t>
      </w:r>
      <w:r w:rsidR="009C3136" w:rsidRPr="000676A9">
        <w:rPr>
          <w:rFonts w:ascii="Times New Roman" w:hAnsi="Times New Roman"/>
          <w:sz w:val="24"/>
          <w:szCs w:val="24"/>
        </w:rPr>
        <w:t>ir atsiliepim</w:t>
      </w:r>
      <w:r w:rsidR="0013161F" w:rsidRPr="000676A9">
        <w:rPr>
          <w:rFonts w:ascii="Times New Roman" w:hAnsi="Times New Roman"/>
          <w:sz w:val="24"/>
          <w:szCs w:val="24"/>
        </w:rPr>
        <w:t>o</w:t>
      </w:r>
      <w:r w:rsidR="009C3136" w:rsidRPr="000676A9">
        <w:rPr>
          <w:rFonts w:ascii="Times New Roman" w:hAnsi="Times New Roman"/>
          <w:sz w:val="24"/>
          <w:szCs w:val="24"/>
        </w:rPr>
        <w:t xml:space="preserve"> į jį </w:t>
      </w:r>
      <w:r w:rsidRPr="000676A9">
        <w:rPr>
          <w:rFonts w:ascii="Times New Roman" w:hAnsi="Times New Roman"/>
          <w:sz w:val="24"/>
          <w:szCs w:val="24"/>
        </w:rPr>
        <w:t>teisiniai argumentai</w:t>
      </w:r>
    </w:p>
    <w:p w:rsidR="00123EE2" w:rsidRPr="000676A9" w:rsidRDefault="00123EE2" w:rsidP="000676A9">
      <w:pPr>
        <w:pStyle w:val="Sraopastraipa"/>
        <w:spacing w:after="120" w:line="240" w:lineRule="auto"/>
        <w:ind w:left="0" w:firstLine="720"/>
        <w:contextualSpacing w:val="0"/>
        <w:jc w:val="both"/>
        <w:rPr>
          <w:rFonts w:ascii="Times New Roman" w:hAnsi="Times New Roman"/>
          <w:sz w:val="24"/>
          <w:szCs w:val="24"/>
        </w:rPr>
      </w:pPr>
    </w:p>
    <w:p w:rsidR="00123EE2" w:rsidRPr="000676A9" w:rsidRDefault="00A80C8A"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0676A9">
        <w:rPr>
          <w:rFonts w:ascii="Times New Roman" w:hAnsi="Times New Roman"/>
          <w:sz w:val="24"/>
          <w:szCs w:val="24"/>
        </w:rPr>
        <w:t>Kasaciniu skundu</w:t>
      </w:r>
      <w:r w:rsidR="007D1182" w:rsidRPr="000676A9">
        <w:rPr>
          <w:rFonts w:ascii="Times New Roman" w:hAnsi="Times New Roman"/>
          <w:sz w:val="24"/>
          <w:szCs w:val="24"/>
        </w:rPr>
        <w:t xml:space="preserve"> </w:t>
      </w:r>
      <w:r w:rsidR="0013161F" w:rsidRPr="000676A9">
        <w:rPr>
          <w:rFonts w:ascii="Times New Roman" w:hAnsi="Times New Roman"/>
          <w:sz w:val="24"/>
          <w:szCs w:val="24"/>
        </w:rPr>
        <w:t>ieš</w:t>
      </w:r>
      <w:r w:rsidR="00AC3581" w:rsidRPr="000676A9">
        <w:rPr>
          <w:rFonts w:ascii="Times New Roman" w:hAnsi="Times New Roman"/>
          <w:sz w:val="24"/>
          <w:szCs w:val="24"/>
        </w:rPr>
        <w:t>kovė</w:t>
      </w:r>
      <w:r w:rsidR="002325F3" w:rsidRPr="000676A9">
        <w:rPr>
          <w:rFonts w:ascii="Times New Roman" w:hAnsi="Times New Roman"/>
          <w:sz w:val="24"/>
          <w:szCs w:val="24"/>
        </w:rPr>
        <w:t xml:space="preserve"> </w:t>
      </w:r>
      <w:bookmarkStart w:id="6" w:name="Buk_5"/>
      <w:r w:rsidR="00023B2B" w:rsidRPr="00023B2B">
        <w:rPr>
          <w:rFonts w:ascii="Times New Roman" w:hAnsi="Times New Roman"/>
          <w:sz w:val="24"/>
          <w:szCs w:val="24"/>
        </w:rPr>
        <w:t xml:space="preserve">G. Š. </w:t>
      </w:r>
      <w:bookmarkEnd w:id="6"/>
      <w:r w:rsidRPr="000676A9">
        <w:rPr>
          <w:rFonts w:ascii="Times New Roman" w:hAnsi="Times New Roman"/>
          <w:sz w:val="24"/>
          <w:szCs w:val="24"/>
        </w:rPr>
        <w:t>prašo</w:t>
      </w:r>
      <w:r w:rsidR="007D1182" w:rsidRPr="000676A9">
        <w:rPr>
          <w:rFonts w:ascii="Times New Roman" w:hAnsi="Times New Roman"/>
          <w:sz w:val="24"/>
          <w:szCs w:val="24"/>
        </w:rPr>
        <w:t xml:space="preserve"> </w:t>
      </w:r>
      <w:r w:rsidR="00C76CC9" w:rsidRPr="000676A9">
        <w:rPr>
          <w:rFonts w:ascii="Times New Roman" w:hAnsi="Times New Roman"/>
          <w:sz w:val="24"/>
          <w:szCs w:val="24"/>
        </w:rPr>
        <w:t>panaikinti Vilniaus miesto apylinkės teismo 2017 m. rugpjūčio 24 d. sprendimo dalį, kuria buvo atmestas jos ieškinys, panaikinti Vilniaus apygardos teismo 2018 m. rugsėjo 21 d. nutartį, priimti naują sprendimą – ieškinį tenkinti; priteisti bylinėjimosi išlaid</w:t>
      </w:r>
      <w:r w:rsidR="004E3A1E">
        <w:rPr>
          <w:rFonts w:ascii="Times New Roman" w:hAnsi="Times New Roman"/>
          <w:sz w:val="24"/>
          <w:szCs w:val="24"/>
        </w:rPr>
        <w:t>ų atlyginimą</w:t>
      </w:r>
      <w:r w:rsidR="00C76CC9" w:rsidRPr="000676A9">
        <w:rPr>
          <w:rFonts w:ascii="Times New Roman" w:hAnsi="Times New Roman"/>
          <w:sz w:val="24"/>
          <w:szCs w:val="24"/>
        </w:rPr>
        <w:t xml:space="preserve">. </w:t>
      </w:r>
      <w:r w:rsidRPr="000676A9">
        <w:rPr>
          <w:rFonts w:ascii="Times New Roman" w:hAnsi="Times New Roman"/>
          <w:sz w:val="24"/>
          <w:szCs w:val="24"/>
        </w:rPr>
        <w:t>Kasacinis skundas grindžiamas šiais argumentais:</w:t>
      </w:r>
    </w:p>
    <w:p w:rsidR="0037118A" w:rsidRPr="000676A9" w:rsidRDefault="0037118A" w:rsidP="00894593">
      <w:pPr>
        <w:pStyle w:val="Sraopastraipa"/>
        <w:numPr>
          <w:ilvl w:val="1"/>
          <w:numId w:val="3"/>
        </w:numPr>
        <w:spacing w:after="120" w:line="240" w:lineRule="auto"/>
        <w:contextualSpacing w:val="0"/>
        <w:jc w:val="both"/>
        <w:rPr>
          <w:rFonts w:ascii="Times New Roman" w:hAnsi="Times New Roman"/>
          <w:sz w:val="24"/>
          <w:szCs w:val="24"/>
        </w:rPr>
      </w:pPr>
      <w:r w:rsidRPr="000676A9">
        <w:rPr>
          <w:rFonts w:ascii="Times New Roman" w:hAnsi="Times New Roman"/>
          <w:sz w:val="24"/>
          <w:szCs w:val="24"/>
        </w:rPr>
        <w:t>Teismai netinkamai taikė CK</w:t>
      </w:r>
      <w:r w:rsidR="00321AA3">
        <w:rPr>
          <w:rFonts w:ascii="Times New Roman" w:hAnsi="Times New Roman"/>
          <w:sz w:val="24"/>
          <w:szCs w:val="24"/>
        </w:rPr>
        <w:t> </w:t>
      </w:r>
      <w:r w:rsidRPr="000676A9">
        <w:rPr>
          <w:rFonts w:ascii="Times New Roman" w:hAnsi="Times New Roman"/>
          <w:sz w:val="24"/>
          <w:szCs w:val="24"/>
        </w:rPr>
        <w:t>6.870</w:t>
      </w:r>
      <w:r w:rsidR="00321AA3">
        <w:rPr>
          <w:rFonts w:ascii="Times New Roman" w:hAnsi="Times New Roman"/>
          <w:sz w:val="24"/>
          <w:szCs w:val="24"/>
        </w:rPr>
        <w:t> </w:t>
      </w:r>
      <w:r w:rsidRPr="000676A9">
        <w:rPr>
          <w:rFonts w:ascii="Times New Roman" w:hAnsi="Times New Roman"/>
          <w:sz w:val="24"/>
          <w:szCs w:val="24"/>
        </w:rPr>
        <w:t>str</w:t>
      </w:r>
      <w:r w:rsidR="00321AA3">
        <w:rPr>
          <w:rFonts w:ascii="Times New Roman" w:hAnsi="Times New Roman"/>
          <w:sz w:val="24"/>
          <w:szCs w:val="24"/>
        </w:rPr>
        <w:t>aipsnio</w:t>
      </w:r>
      <w:r w:rsidRPr="000676A9">
        <w:rPr>
          <w:rFonts w:ascii="Times New Roman" w:hAnsi="Times New Roman"/>
          <w:sz w:val="24"/>
          <w:szCs w:val="24"/>
        </w:rPr>
        <w:t xml:space="preserve"> 2</w:t>
      </w:r>
      <w:r w:rsidR="00321AA3">
        <w:rPr>
          <w:rFonts w:ascii="Times New Roman" w:hAnsi="Times New Roman"/>
          <w:sz w:val="24"/>
          <w:szCs w:val="24"/>
        </w:rPr>
        <w:t> </w:t>
      </w:r>
      <w:r w:rsidRPr="000676A9">
        <w:rPr>
          <w:rFonts w:ascii="Times New Roman" w:hAnsi="Times New Roman"/>
          <w:sz w:val="24"/>
          <w:szCs w:val="24"/>
        </w:rPr>
        <w:t>d</w:t>
      </w:r>
      <w:r w:rsidR="00321AA3">
        <w:rPr>
          <w:rFonts w:ascii="Times New Roman" w:hAnsi="Times New Roman"/>
          <w:sz w:val="24"/>
          <w:szCs w:val="24"/>
        </w:rPr>
        <w:t>alį</w:t>
      </w:r>
      <w:r w:rsidRPr="000676A9">
        <w:rPr>
          <w:rFonts w:ascii="Times New Roman" w:hAnsi="Times New Roman"/>
          <w:sz w:val="24"/>
          <w:szCs w:val="24"/>
        </w:rPr>
        <w:t>, 6.875</w:t>
      </w:r>
      <w:r w:rsidR="00321AA3">
        <w:rPr>
          <w:rFonts w:ascii="Times New Roman" w:hAnsi="Times New Roman"/>
          <w:sz w:val="24"/>
          <w:szCs w:val="24"/>
        </w:rPr>
        <w:t> </w:t>
      </w:r>
      <w:r w:rsidRPr="000676A9">
        <w:rPr>
          <w:rFonts w:ascii="Times New Roman" w:hAnsi="Times New Roman"/>
          <w:sz w:val="24"/>
          <w:szCs w:val="24"/>
        </w:rPr>
        <w:t>str</w:t>
      </w:r>
      <w:r w:rsidR="00321AA3">
        <w:rPr>
          <w:rFonts w:ascii="Times New Roman" w:hAnsi="Times New Roman"/>
          <w:sz w:val="24"/>
          <w:szCs w:val="24"/>
        </w:rPr>
        <w:t>aipsnio</w:t>
      </w:r>
      <w:r w:rsidRPr="000676A9">
        <w:rPr>
          <w:rFonts w:ascii="Times New Roman" w:hAnsi="Times New Roman"/>
          <w:sz w:val="24"/>
          <w:szCs w:val="24"/>
        </w:rPr>
        <w:t xml:space="preserve"> 1</w:t>
      </w:r>
      <w:r w:rsidR="00321AA3">
        <w:rPr>
          <w:rFonts w:ascii="Times New Roman" w:hAnsi="Times New Roman"/>
          <w:sz w:val="24"/>
          <w:szCs w:val="24"/>
        </w:rPr>
        <w:t> </w:t>
      </w:r>
      <w:r w:rsidRPr="000676A9">
        <w:rPr>
          <w:rFonts w:ascii="Times New Roman" w:hAnsi="Times New Roman"/>
          <w:sz w:val="24"/>
          <w:szCs w:val="24"/>
        </w:rPr>
        <w:t>d</w:t>
      </w:r>
      <w:r w:rsidR="00321AA3">
        <w:rPr>
          <w:rFonts w:ascii="Times New Roman" w:hAnsi="Times New Roman"/>
          <w:sz w:val="24"/>
          <w:szCs w:val="24"/>
        </w:rPr>
        <w:t>alį</w:t>
      </w:r>
      <w:r w:rsidRPr="000676A9">
        <w:rPr>
          <w:rFonts w:ascii="Times New Roman" w:hAnsi="Times New Roman"/>
          <w:sz w:val="24"/>
          <w:szCs w:val="24"/>
        </w:rPr>
        <w:t xml:space="preserve">, įrodymų tyrimo ir vertinimo taisykles, įtvirtintas </w:t>
      </w:r>
      <w:r w:rsidR="00153393">
        <w:rPr>
          <w:rFonts w:ascii="Times New Roman" w:hAnsi="Times New Roman"/>
          <w:sz w:val="24"/>
          <w:szCs w:val="24"/>
        </w:rPr>
        <w:t xml:space="preserve">Lietuvos Respublikos civilinio proceso kodekso (toliau – </w:t>
      </w:r>
      <w:r w:rsidR="004E3A1E">
        <w:rPr>
          <w:rFonts w:ascii="Times New Roman" w:hAnsi="Times New Roman"/>
          <w:sz w:val="24"/>
          <w:szCs w:val="24"/>
        </w:rPr>
        <w:t xml:space="preserve">ir </w:t>
      </w:r>
      <w:r w:rsidRPr="000676A9">
        <w:rPr>
          <w:rFonts w:ascii="Times New Roman" w:hAnsi="Times New Roman"/>
          <w:sz w:val="24"/>
          <w:szCs w:val="24"/>
        </w:rPr>
        <w:t>CPK</w:t>
      </w:r>
      <w:r w:rsidR="00153393">
        <w:rPr>
          <w:rFonts w:ascii="Times New Roman" w:hAnsi="Times New Roman"/>
          <w:sz w:val="24"/>
          <w:szCs w:val="24"/>
        </w:rPr>
        <w:t>)</w:t>
      </w:r>
      <w:r w:rsidR="00321AA3">
        <w:rPr>
          <w:rFonts w:ascii="Times New Roman" w:hAnsi="Times New Roman"/>
          <w:sz w:val="24"/>
          <w:szCs w:val="24"/>
        </w:rPr>
        <w:t> </w:t>
      </w:r>
      <w:r w:rsidRPr="000676A9">
        <w:rPr>
          <w:rFonts w:ascii="Times New Roman" w:hAnsi="Times New Roman"/>
          <w:sz w:val="24"/>
          <w:szCs w:val="24"/>
        </w:rPr>
        <w:t>176</w:t>
      </w:r>
      <w:r w:rsidR="00321AA3">
        <w:rPr>
          <w:rFonts w:ascii="Times New Roman" w:hAnsi="Times New Roman"/>
          <w:sz w:val="24"/>
          <w:szCs w:val="24"/>
        </w:rPr>
        <w:t> </w:t>
      </w:r>
      <w:r w:rsidRPr="000676A9">
        <w:rPr>
          <w:rFonts w:ascii="Times New Roman" w:hAnsi="Times New Roman"/>
          <w:sz w:val="24"/>
          <w:szCs w:val="24"/>
        </w:rPr>
        <w:t>straipsnyje, 183</w:t>
      </w:r>
      <w:r w:rsidR="00321AA3">
        <w:rPr>
          <w:rFonts w:ascii="Times New Roman" w:hAnsi="Times New Roman"/>
          <w:sz w:val="24"/>
          <w:szCs w:val="24"/>
        </w:rPr>
        <w:t> </w:t>
      </w:r>
      <w:r w:rsidRPr="000676A9">
        <w:rPr>
          <w:rFonts w:ascii="Times New Roman" w:hAnsi="Times New Roman"/>
          <w:sz w:val="24"/>
          <w:szCs w:val="24"/>
        </w:rPr>
        <w:t>straipsnio 1</w:t>
      </w:r>
      <w:r w:rsidR="00321AA3">
        <w:rPr>
          <w:rFonts w:ascii="Times New Roman" w:hAnsi="Times New Roman"/>
          <w:sz w:val="24"/>
          <w:szCs w:val="24"/>
        </w:rPr>
        <w:t> </w:t>
      </w:r>
      <w:r w:rsidRPr="000676A9">
        <w:rPr>
          <w:rFonts w:ascii="Times New Roman" w:hAnsi="Times New Roman"/>
          <w:sz w:val="24"/>
          <w:szCs w:val="24"/>
        </w:rPr>
        <w:t>dalyje, 185</w:t>
      </w:r>
      <w:r w:rsidR="00321AA3">
        <w:rPr>
          <w:rFonts w:ascii="Times New Roman" w:hAnsi="Times New Roman"/>
          <w:sz w:val="24"/>
          <w:szCs w:val="24"/>
        </w:rPr>
        <w:t> </w:t>
      </w:r>
      <w:r w:rsidRPr="000676A9">
        <w:rPr>
          <w:rFonts w:ascii="Times New Roman" w:hAnsi="Times New Roman"/>
          <w:sz w:val="24"/>
          <w:szCs w:val="24"/>
        </w:rPr>
        <w:t>straipsnio 1</w:t>
      </w:r>
      <w:r w:rsidR="00321AA3">
        <w:rPr>
          <w:rFonts w:ascii="Times New Roman" w:hAnsi="Times New Roman"/>
          <w:sz w:val="24"/>
          <w:szCs w:val="24"/>
        </w:rPr>
        <w:t> </w:t>
      </w:r>
      <w:r w:rsidRPr="000676A9">
        <w:rPr>
          <w:rFonts w:ascii="Times New Roman" w:hAnsi="Times New Roman"/>
          <w:sz w:val="24"/>
          <w:szCs w:val="24"/>
        </w:rPr>
        <w:t>dalyje. Pirmos</w:t>
      </w:r>
      <w:r w:rsidR="00321AA3">
        <w:rPr>
          <w:rFonts w:ascii="Times New Roman" w:hAnsi="Times New Roman"/>
          <w:sz w:val="24"/>
          <w:szCs w:val="24"/>
        </w:rPr>
        <w:t>ios</w:t>
      </w:r>
      <w:r w:rsidRPr="000676A9">
        <w:rPr>
          <w:rFonts w:ascii="Times New Roman" w:hAnsi="Times New Roman"/>
          <w:sz w:val="24"/>
          <w:szCs w:val="24"/>
        </w:rPr>
        <w:t xml:space="preserve"> instancijos teismas priėmė prieštaringą ir dviprasmišką sprendimą, padarydamas vien</w:t>
      </w:r>
      <w:r w:rsidR="00321AA3">
        <w:rPr>
          <w:rFonts w:ascii="Times New Roman" w:hAnsi="Times New Roman"/>
          <w:sz w:val="24"/>
          <w:szCs w:val="24"/>
        </w:rPr>
        <w:t>a</w:t>
      </w:r>
      <w:r w:rsidRPr="000676A9">
        <w:rPr>
          <w:rFonts w:ascii="Times New Roman" w:hAnsi="Times New Roman"/>
          <w:sz w:val="24"/>
          <w:szCs w:val="24"/>
        </w:rPr>
        <w:t xml:space="preserve"> kitai prieštaraujančias išvadas, o apeliacinės instancijos teismas nepašalino </w:t>
      </w:r>
      <w:r w:rsidR="004E3A1E">
        <w:rPr>
          <w:rFonts w:ascii="Times New Roman" w:hAnsi="Times New Roman"/>
          <w:sz w:val="24"/>
          <w:szCs w:val="24"/>
        </w:rPr>
        <w:t xml:space="preserve">šių </w:t>
      </w:r>
      <w:r w:rsidRPr="000676A9">
        <w:rPr>
          <w:rFonts w:ascii="Times New Roman" w:hAnsi="Times New Roman"/>
          <w:sz w:val="24"/>
          <w:szCs w:val="24"/>
        </w:rPr>
        <w:t>prieštaravimų. Toks prieštaringas teismo sprendimas neatitinka procesinio dokumento turiniui keliamų reikalavimų</w:t>
      </w:r>
      <w:r w:rsidR="00321AA3">
        <w:rPr>
          <w:rFonts w:ascii="Times New Roman" w:hAnsi="Times New Roman"/>
          <w:sz w:val="24"/>
          <w:szCs w:val="24"/>
        </w:rPr>
        <w:t>,</w:t>
      </w:r>
      <w:r w:rsidRPr="000676A9">
        <w:rPr>
          <w:rFonts w:ascii="Times New Roman" w:hAnsi="Times New Roman"/>
          <w:sz w:val="24"/>
          <w:szCs w:val="24"/>
        </w:rPr>
        <w:t xml:space="preserve"> </w:t>
      </w:r>
      <w:r w:rsidR="00321AA3">
        <w:rPr>
          <w:rFonts w:ascii="Times New Roman" w:hAnsi="Times New Roman"/>
          <w:sz w:val="24"/>
          <w:szCs w:val="24"/>
        </w:rPr>
        <w:t>t</w:t>
      </w:r>
      <w:r w:rsidRPr="000676A9">
        <w:rPr>
          <w:rFonts w:ascii="Times New Roman" w:hAnsi="Times New Roman"/>
          <w:sz w:val="24"/>
          <w:szCs w:val="24"/>
        </w:rPr>
        <w:t xml:space="preserve">aip </w:t>
      </w:r>
      <w:r w:rsidR="00321AA3">
        <w:rPr>
          <w:rFonts w:ascii="Times New Roman" w:hAnsi="Times New Roman"/>
          <w:sz w:val="24"/>
          <w:szCs w:val="24"/>
        </w:rPr>
        <w:t>t</w:t>
      </w:r>
      <w:r w:rsidRPr="000676A9">
        <w:rPr>
          <w:rFonts w:ascii="Times New Roman" w:hAnsi="Times New Roman"/>
          <w:sz w:val="24"/>
          <w:szCs w:val="24"/>
        </w:rPr>
        <w:t>eismai pažeidė CPK</w:t>
      </w:r>
      <w:r w:rsidR="00321AA3">
        <w:rPr>
          <w:rFonts w:ascii="Times New Roman" w:hAnsi="Times New Roman"/>
          <w:sz w:val="24"/>
          <w:szCs w:val="24"/>
        </w:rPr>
        <w:t> </w:t>
      </w:r>
      <w:r w:rsidRPr="000676A9">
        <w:rPr>
          <w:rFonts w:ascii="Times New Roman" w:hAnsi="Times New Roman"/>
          <w:sz w:val="24"/>
          <w:szCs w:val="24"/>
        </w:rPr>
        <w:t>263, 270</w:t>
      </w:r>
      <w:r w:rsidR="00321AA3">
        <w:rPr>
          <w:rFonts w:ascii="Times New Roman" w:hAnsi="Times New Roman"/>
          <w:sz w:val="24"/>
          <w:szCs w:val="24"/>
        </w:rPr>
        <w:t> </w:t>
      </w:r>
      <w:r w:rsidRPr="000676A9">
        <w:rPr>
          <w:rFonts w:ascii="Times New Roman" w:hAnsi="Times New Roman"/>
          <w:sz w:val="24"/>
          <w:szCs w:val="24"/>
        </w:rPr>
        <w:t>str</w:t>
      </w:r>
      <w:r w:rsidR="00321AA3">
        <w:rPr>
          <w:rFonts w:ascii="Times New Roman" w:hAnsi="Times New Roman"/>
          <w:sz w:val="24"/>
          <w:szCs w:val="24"/>
        </w:rPr>
        <w:t>aipsnius</w:t>
      </w:r>
      <w:r w:rsidRPr="000676A9">
        <w:rPr>
          <w:rFonts w:ascii="Times New Roman" w:hAnsi="Times New Roman"/>
          <w:sz w:val="24"/>
          <w:szCs w:val="24"/>
        </w:rPr>
        <w:t xml:space="preserve">. </w:t>
      </w:r>
    </w:p>
    <w:p w:rsidR="0037118A" w:rsidRPr="00866D64" w:rsidRDefault="0037118A" w:rsidP="00894593">
      <w:pPr>
        <w:pStyle w:val="Sraopastraipa"/>
        <w:numPr>
          <w:ilvl w:val="1"/>
          <w:numId w:val="3"/>
        </w:numPr>
        <w:spacing w:after="120" w:line="240" w:lineRule="auto"/>
        <w:contextualSpacing w:val="0"/>
        <w:jc w:val="both"/>
        <w:rPr>
          <w:rFonts w:ascii="Times New Roman" w:hAnsi="Times New Roman"/>
          <w:sz w:val="24"/>
          <w:szCs w:val="24"/>
        </w:rPr>
      </w:pPr>
      <w:r w:rsidRPr="00866D64">
        <w:rPr>
          <w:rFonts w:ascii="Times New Roman" w:hAnsi="Times New Roman"/>
          <w:sz w:val="24"/>
          <w:szCs w:val="24"/>
        </w:rPr>
        <w:lastRenderedPageBreak/>
        <w:t>Teismai, vertindami aplinkybes, vadovavosi tikimybių pusiausvyros principu</w:t>
      </w:r>
      <w:r w:rsidR="00321AA3" w:rsidRPr="00866D64">
        <w:rPr>
          <w:rFonts w:ascii="Times New Roman" w:hAnsi="Times New Roman"/>
          <w:sz w:val="24"/>
          <w:szCs w:val="24"/>
        </w:rPr>
        <w:t>,</w:t>
      </w:r>
      <w:r w:rsidRPr="00866D64">
        <w:rPr>
          <w:rFonts w:ascii="Times New Roman" w:hAnsi="Times New Roman"/>
          <w:sz w:val="24"/>
          <w:szCs w:val="24"/>
        </w:rPr>
        <w:t xml:space="preserve"> </w:t>
      </w:r>
      <w:r w:rsidR="00321AA3" w:rsidRPr="00866D64">
        <w:rPr>
          <w:rFonts w:ascii="Times New Roman" w:hAnsi="Times New Roman"/>
          <w:sz w:val="24"/>
          <w:szCs w:val="24"/>
        </w:rPr>
        <w:t>t</w:t>
      </w:r>
      <w:r w:rsidRPr="00866D64">
        <w:rPr>
          <w:rFonts w:ascii="Times New Roman" w:hAnsi="Times New Roman"/>
          <w:sz w:val="24"/>
          <w:szCs w:val="24"/>
        </w:rPr>
        <w:t xml:space="preserve">ačiau </w:t>
      </w:r>
      <w:r w:rsidR="00321AA3" w:rsidRPr="00866D64">
        <w:rPr>
          <w:rFonts w:ascii="Times New Roman" w:hAnsi="Times New Roman"/>
          <w:sz w:val="24"/>
          <w:szCs w:val="24"/>
        </w:rPr>
        <w:t>ji</w:t>
      </w:r>
      <w:r w:rsidRPr="00866D64">
        <w:rPr>
          <w:rFonts w:ascii="Times New Roman" w:hAnsi="Times New Roman"/>
          <w:sz w:val="24"/>
          <w:szCs w:val="24"/>
        </w:rPr>
        <w:t xml:space="preserve">s negali būti taikomas bet kaip. </w:t>
      </w:r>
      <w:r w:rsidR="00321AA3" w:rsidRPr="00866D64">
        <w:rPr>
          <w:rFonts w:ascii="Times New Roman" w:hAnsi="Times New Roman"/>
          <w:sz w:val="24"/>
          <w:szCs w:val="24"/>
        </w:rPr>
        <w:t>T</w:t>
      </w:r>
      <w:r w:rsidRPr="00866D64">
        <w:rPr>
          <w:rFonts w:ascii="Times New Roman" w:hAnsi="Times New Roman"/>
          <w:sz w:val="24"/>
          <w:szCs w:val="24"/>
        </w:rPr>
        <w:t>eisma</w:t>
      </w:r>
      <w:r w:rsidR="00321AA3" w:rsidRPr="00866D64">
        <w:rPr>
          <w:rFonts w:ascii="Times New Roman" w:hAnsi="Times New Roman"/>
          <w:sz w:val="24"/>
          <w:szCs w:val="24"/>
        </w:rPr>
        <w:t>i</w:t>
      </w:r>
      <w:r w:rsidRPr="00866D64">
        <w:rPr>
          <w:rFonts w:ascii="Times New Roman" w:hAnsi="Times New Roman"/>
          <w:sz w:val="24"/>
          <w:szCs w:val="24"/>
        </w:rPr>
        <w:t xml:space="preserve"> netinkamai vertino įrodymus ir padarė nepagrįstą išvadą, kad pinigai nebuvo perduoti.</w:t>
      </w:r>
      <w:r w:rsidR="00866D64" w:rsidRPr="00866D64">
        <w:rPr>
          <w:rFonts w:ascii="Times New Roman" w:hAnsi="Times New Roman"/>
          <w:sz w:val="24"/>
          <w:szCs w:val="24"/>
        </w:rPr>
        <w:t xml:space="preserve"> </w:t>
      </w:r>
      <w:r w:rsidR="00E36079" w:rsidRPr="00866D64">
        <w:rPr>
          <w:rFonts w:ascii="Times New Roman" w:hAnsi="Times New Roman"/>
          <w:sz w:val="24"/>
          <w:szCs w:val="24"/>
        </w:rPr>
        <w:t>Pirmosios instancijos t</w:t>
      </w:r>
      <w:r w:rsidRPr="00866D64">
        <w:rPr>
          <w:rFonts w:ascii="Times New Roman" w:hAnsi="Times New Roman"/>
          <w:sz w:val="24"/>
          <w:szCs w:val="24"/>
        </w:rPr>
        <w:t xml:space="preserve">eismas, </w:t>
      </w:r>
      <w:r w:rsidR="00E36079" w:rsidRPr="00866D64">
        <w:rPr>
          <w:rFonts w:ascii="Times New Roman" w:hAnsi="Times New Roman"/>
          <w:sz w:val="24"/>
          <w:szCs w:val="24"/>
        </w:rPr>
        <w:t>s</w:t>
      </w:r>
      <w:r w:rsidRPr="00866D64">
        <w:rPr>
          <w:rFonts w:ascii="Times New Roman" w:hAnsi="Times New Roman"/>
          <w:sz w:val="24"/>
          <w:szCs w:val="24"/>
        </w:rPr>
        <w:t xml:space="preserve">prendime konstatavęs egzistuojant </w:t>
      </w:r>
      <w:r w:rsidR="00E36079" w:rsidRPr="00866D64">
        <w:rPr>
          <w:rFonts w:ascii="Times New Roman" w:hAnsi="Times New Roman"/>
          <w:sz w:val="24"/>
          <w:szCs w:val="24"/>
        </w:rPr>
        <w:t>paskolos teisinių santykių atsiradimo</w:t>
      </w:r>
      <w:r w:rsidRPr="00866D64">
        <w:rPr>
          <w:rFonts w:ascii="Times New Roman" w:hAnsi="Times New Roman"/>
          <w:sz w:val="24"/>
          <w:szCs w:val="24"/>
        </w:rPr>
        <w:t xml:space="preserve"> sąlygas, niekaip negalėjo padaryti priešingos išvados ir tame pačiame </w:t>
      </w:r>
      <w:r w:rsidR="00E36079" w:rsidRPr="00866D64">
        <w:rPr>
          <w:rFonts w:ascii="Times New Roman" w:hAnsi="Times New Roman"/>
          <w:sz w:val="24"/>
          <w:szCs w:val="24"/>
        </w:rPr>
        <w:t>s</w:t>
      </w:r>
      <w:r w:rsidRPr="00866D64">
        <w:rPr>
          <w:rFonts w:ascii="Times New Roman" w:hAnsi="Times New Roman"/>
          <w:sz w:val="24"/>
          <w:szCs w:val="24"/>
        </w:rPr>
        <w:t xml:space="preserve">prendime konstatuoti, kad paskolos sutartis nesudaryta. </w:t>
      </w:r>
      <w:r w:rsidR="00E36079" w:rsidRPr="00866D64">
        <w:rPr>
          <w:rFonts w:ascii="Times New Roman" w:hAnsi="Times New Roman"/>
          <w:sz w:val="24"/>
          <w:szCs w:val="24"/>
        </w:rPr>
        <w:t>A</w:t>
      </w:r>
      <w:r w:rsidRPr="00866D64">
        <w:rPr>
          <w:rFonts w:ascii="Times New Roman" w:hAnsi="Times New Roman"/>
          <w:sz w:val="24"/>
          <w:szCs w:val="24"/>
        </w:rPr>
        <w:t>tsakovė nepateikė jokių įrodymų, kad negavo pinigų pagal vekselį. Vienintelis argumentas – išperkamo buto kaina</w:t>
      </w:r>
      <w:r w:rsidR="00E36079" w:rsidRPr="00866D64">
        <w:rPr>
          <w:rFonts w:ascii="Times New Roman" w:hAnsi="Times New Roman"/>
          <w:sz w:val="24"/>
          <w:szCs w:val="24"/>
        </w:rPr>
        <w:t>,</w:t>
      </w:r>
      <w:r w:rsidRPr="00866D64">
        <w:rPr>
          <w:rFonts w:ascii="Times New Roman" w:hAnsi="Times New Roman"/>
          <w:sz w:val="24"/>
          <w:szCs w:val="24"/>
        </w:rPr>
        <w:t xml:space="preserve"> </w:t>
      </w:r>
      <w:r w:rsidR="00E36079" w:rsidRPr="00866D64">
        <w:rPr>
          <w:rFonts w:ascii="Times New Roman" w:hAnsi="Times New Roman"/>
          <w:sz w:val="24"/>
          <w:szCs w:val="24"/>
        </w:rPr>
        <w:t>kuri</w:t>
      </w:r>
      <w:r w:rsidRPr="00866D64">
        <w:rPr>
          <w:rFonts w:ascii="Times New Roman" w:hAnsi="Times New Roman"/>
          <w:sz w:val="24"/>
          <w:szCs w:val="24"/>
        </w:rPr>
        <w:t xml:space="preserve"> savaime niekaip neįrodo, </w:t>
      </w:r>
      <w:r w:rsidR="00E36079" w:rsidRPr="00866D64">
        <w:rPr>
          <w:rFonts w:ascii="Times New Roman" w:hAnsi="Times New Roman"/>
          <w:sz w:val="24"/>
          <w:szCs w:val="24"/>
        </w:rPr>
        <w:t>kad</w:t>
      </w:r>
      <w:r w:rsidRPr="00866D64">
        <w:rPr>
          <w:rFonts w:ascii="Times New Roman" w:hAnsi="Times New Roman"/>
          <w:sz w:val="24"/>
          <w:szCs w:val="24"/>
        </w:rPr>
        <w:t xml:space="preserve"> pinigai nebuvo perduoti. Teismai netinkamai pritaikė CK</w:t>
      </w:r>
      <w:r w:rsidR="00E36079" w:rsidRPr="00866D64">
        <w:rPr>
          <w:rFonts w:ascii="Times New Roman" w:hAnsi="Times New Roman"/>
          <w:sz w:val="24"/>
          <w:szCs w:val="24"/>
        </w:rPr>
        <w:t> </w:t>
      </w:r>
      <w:r w:rsidRPr="00866D64">
        <w:rPr>
          <w:rFonts w:ascii="Times New Roman" w:hAnsi="Times New Roman"/>
          <w:sz w:val="24"/>
          <w:szCs w:val="24"/>
        </w:rPr>
        <w:t>6.875 str</w:t>
      </w:r>
      <w:r w:rsidR="00E36079" w:rsidRPr="00866D64">
        <w:rPr>
          <w:rFonts w:ascii="Times New Roman" w:hAnsi="Times New Roman"/>
          <w:sz w:val="24"/>
          <w:szCs w:val="24"/>
        </w:rPr>
        <w:t>aipsnio</w:t>
      </w:r>
      <w:r w:rsidRPr="00866D64">
        <w:rPr>
          <w:rFonts w:ascii="Times New Roman" w:hAnsi="Times New Roman"/>
          <w:sz w:val="24"/>
          <w:szCs w:val="24"/>
        </w:rPr>
        <w:t xml:space="preserve"> </w:t>
      </w:r>
      <w:r w:rsidR="00E36079" w:rsidRPr="00866D64">
        <w:rPr>
          <w:rFonts w:ascii="Times New Roman" w:hAnsi="Times New Roman"/>
          <w:sz w:val="24"/>
          <w:szCs w:val="24"/>
        </w:rPr>
        <w:t>1 </w:t>
      </w:r>
      <w:r w:rsidRPr="00866D64">
        <w:rPr>
          <w:rFonts w:ascii="Times New Roman" w:hAnsi="Times New Roman"/>
          <w:sz w:val="24"/>
          <w:szCs w:val="24"/>
        </w:rPr>
        <w:t>d</w:t>
      </w:r>
      <w:r w:rsidR="00E36079" w:rsidRPr="00866D64">
        <w:rPr>
          <w:rFonts w:ascii="Times New Roman" w:hAnsi="Times New Roman"/>
          <w:sz w:val="24"/>
          <w:szCs w:val="24"/>
        </w:rPr>
        <w:t>alyje</w:t>
      </w:r>
      <w:r w:rsidRPr="00866D64">
        <w:rPr>
          <w:rFonts w:ascii="Times New Roman" w:hAnsi="Times New Roman"/>
          <w:sz w:val="24"/>
          <w:szCs w:val="24"/>
        </w:rPr>
        <w:t xml:space="preserve"> įtvirtintą taisyklę, taip paneigdami joje įtvirtintą prezumpciją</w:t>
      </w:r>
      <w:r w:rsidR="00E36079" w:rsidRPr="00866D64">
        <w:rPr>
          <w:rFonts w:ascii="Times New Roman" w:hAnsi="Times New Roman"/>
          <w:sz w:val="24"/>
          <w:szCs w:val="24"/>
        </w:rPr>
        <w:t>,</w:t>
      </w:r>
      <w:r w:rsidRPr="00866D64">
        <w:rPr>
          <w:rFonts w:ascii="Times New Roman" w:hAnsi="Times New Roman"/>
          <w:sz w:val="24"/>
          <w:szCs w:val="24"/>
        </w:rPr>
        <w:t xml:space="preserve"> pagal kurią procesinę pareigą įrodyti, jog paskolos sutartis nebuvo sudaryta, turėjo atsakovė (Lietuvos Aukščiausiojo Teismo 2012</w:t>
      </w:r>
      <w:r w:rsidR="00E36079" w:rsidRPr="00866D64">
        <w:rPr>
          <w:rFonts w:ascii="Times New Roman" w:hAnsi="Times New Roman"/>
          <w:sz w:val="24"/>
          <w:szCs w:val="24"/>
        </w:rPr>
        <w:t> </w:t>
      </w:r>
      <w:r w:rsidRPr="00866D64">
        <w:rPr>
          <w:rFonts w:ascii="Times New Roman" w:hAnsi="Times New Roman"/>
          <w:sz w:val="24"/>
          <w:szCs w:val="24"/>
        </w:rPr>
        <w:t>m. balandžio 27</w:t>
      </w:r>
      <w:r w:rsidR="00E36079" w:rsidRPr="00866D64">
        <w:rPr>
          <w:rFonts w:ascii="Times New Roman" w:hAnsi="Times New Roman"/>
          <w:sz w:val="24"/>
          <w:szCs w:val="24"/>
        </w:rPr>
        <w:t> </w:t>
      </w:r>
      <w:r w:rsidRPr="00866D64">
        <w:rPr>
          <w:rFonts w:ascii="Times New Roman" w:hAnsi="Times New Roman"/>
          <w:sz w:val="24"/>
          <w:szCs w:val="24"/>
        </w:rPr>
        <w:t>d. nutartis civilinėje byloje Nr.</w:t>
      </w:r>
      <w:r w:rsidR="00E36079" w:rsidRPr="00866D64">
        <w:rPr>
          <w:rFonts w:ascii="Times New Roman" w:hAnsi="Times New Roman"/>
          <w:sz w:val="24"/>
          <w:szCs w:val="24"/>
        </w:rPr>
        <w:t> </w:t>
      </w:r>
      <w:r w:rsidRPr="00866D64">
        <w:rPr>
          <w:rFonts w:ascii="Times New Roman" w:hAnsi="Times New Roman"/>
          <w:sz w:val="24"/>
          <w:szCs w:val="24"/>
        </w:rPr>
        <w:t>3K-3-192/2012).</w:t>
      </w:r>
    </w:p>
    <w:p w:rsidR="0037118A" w:rsidRPr="000676A9" w:rsidRDefault="0037118A" w:rsidP="00894593">
      <w:pPr>
        <w:pStyle w:val="Sraopastraipa"/>
        <w:numPr>
          <w:ilvl w:val="1"/>
          <w:numId w:val="3"/>
        </w:numPr>
        <w:spacing w:after="120" w:line="240" w:lineRule="auto"/>
        <w:contextualSpacing w:val="0"/>
        <w:jc w:val="both"/>
        <w:rPr>
          <w:rFonts w:ascii="Times New Roman" w:hAnsi="Times New Roman"/>
          <w:sz w:val="24"/>
          <w:szCs w:val="24"/>
        </w:rPr>
      </w:pPr>
      <w:r w:rsidRPr="000676A9">
        <w:rPr>
          <w:rFonts w:ascii="Times New Roman" w:hAnsi="Times New Roman"/>
          <w:sz w:val="24"/>
          <w:szCs w:val="24"/>
        </w:rPr>
        <w:t xml:space="preserve">Iš </w:t>
      </w:r>
      <w:r w:rsidR="00E36079">
        <w:rPr>
          <w:rFonts w:ascii="Times New Roman" w:hAnsi="Times New Roman"/>
          <w:sz w:val="24"/>
          <w:szCs w:val="24"/>
        </w:rPr>
        <w:t>t</w:t>
      </w:r>
      <w:r w:rsidRPr="000676A9">
        <w:rPr>
          <w:rFonts w:ascii="Times New Roman" w:hAnsi="Times New Roman"/>
          <w:sz w:val="24"/>
          <w:szCs w:val="24"/>
        </w:rPr>
        <w:t>eismų padarytų išvadų visiškai n</w:t>
      </w:r>
      <w:r w:rsidR="00E36079">
        <w:rPr>
          <w:rFonts w:ascii="Times New Roman" w:hAnsi="Times New Roman"/>
          <w:sz w:val="24"/>
          <w:szCs w:val="24"/>
        </w:rPr>
        <w:t>e</w:t>
      </w:r>
      <w:r w:rsidRPr="000676A9">
        <w:rPr>
          <w:rFonts w:ascii="Times New Roman" w:hAnsi="Times New Roman"/>
          <w:sz w:val="24"/>
          <w:szCs w:val="24"/>
        </w:rPr>
        <w:t xml:space="preserve">aišku, kokiais motyvais </w:t>
      </w:r>
      <w:r w:rsidR="00E36079">
        <w:rPr>
          <w:rFonts w:ascii="Times New Roman" w:hAnsi="Times New Roman"/>
          <w:sz w:val="24"/>
          <w:szCs w:val="24"/>
        </w:rPr>
        <w:t>jie</w:t>
      </w:r>
      <w:r w:rsidRPr="000676A9">
        <w:rPr>
          <w:rFonts w:ascii="Times New Roman" w:hAnsi="Times New Roman"/>
          <w:sz w:val="24"/>
          <w:szCs w:val="24"/>
        </w:rPr>
        <w:t xml:space="preserve"> vadovavosi</w:t>
      </w:r>
      <w:r w:rsidR="00E36079">
        <w:rPr>
          <w:rFonts w:ascii="Times New Roman" w:hAnsi="Times New Roman"/>
          <w:sz w:val="24"/>
          <w:szCs w:val="24"/>
        </w:rPr>
        <w:t>,</w:t>
      </w:r>
      <w:r w:rsidRPr="000676A9">
        <w:rPr>
          <w:rFonts w:ascii="Times New Roman" w:hAnsi="Times New Roman"/>
          <w:sz w:val="24"/>
          <w:szCs w:val="24"/>
        </w:rPr>
        <w:t xml:space="preserve"> atmesdami ieškovės ieškinį, t.</w:t>
      </w:r>
      <w:r w:rsidR="00E36079">
        <w:rPr>
          <w:rFonts w:ascii="Times New Roman" w:hAnsi="Times New Roman"/>
          <w:sz w:val="24"/>
          <w:szCs w:val="24"/>
        </w:rPr>
        <w:t> </w:t>
      </w:r>
      <w:r w:rsidRPr="000676A9">
        <w:rPr>
          <w:rFonts w:ascii="Times New Roman" w:hAnsi="Times New Roman"/>
          <w:sz w:val="24"/>
          <w:szCs w:val="24"/>
        </w:rPr>
        <w:t xml:space="preserve">y. ar pinigai </w:t>
      </w:r>
      <w:r w:rsidR="00E36079" w:rsidRPr="000676A9">
        <w:rPr>
          <w:rFonts w:ascii="Times New Roman" w:hAnsi="Times New Roman"/>
          <w:sz w:val="24"/>
          <w:szCs w:val="24"/>
        </w:rPr>
        <w:t xml:space="preserve">buvo </w:t>
      </w:r>
      <w:r w:rsidRPr="000676A9">
        <w:rPr>
          <w:rFonts w:ascii="Times New Roman" w:hAnsi="Times New Roman"/>
          <w:sz w:val="24"/>
          <w:szCs w:val="24"/>
        </w:rPr>
        <w:t>perduoti ir paskola grąžinta, ar pinigai nebuvo perduoti ir paskolos sutartis sudaryta nebuvo.</w:t>
      </w:r>
    </w:p>
    <w:p w:rsidR="0037118A" w:rsidRPr="000676A9" w:rsidRDefault="0037118A" w:rsidP="00894593">
      <w:pPr>
        <w:pStyle w:val="Sraopastraipa"/>
        <w:numPr>
          <w:ilvl w:val="1"/>
          <w:numId w:val="3"/>
        </w:numPr>
        <w:spacing w:after="120" w:line="240" w:lineRule="auto"/>
        <w:contextualSpacing w:val="0"/>
        <w:jc w:val="both"/>
        <w:rPr>
          <w:rFonts w:ascii="Times New Roman" w:hAnsi="Times New Roman"/>
          <w:sz w:val="24"/>
          <w:szCs w:val="24"/>
        </w:rPr>
      </w:pPr>
      <w:r w:rsidRPr="000676A9">
        <w:rPr>
          <w:rFonts w:ascii="Times New Roman" w:hAnsi="Times New Roman"/>
          <w:sz w:val="24"/>
          <w:szCs w:val="24"/>
        </w:rPr>
        <w:t xml:space="preserve">Teismai, atmesdami ieškovės reikalavimą priteisti skolą, priėmė nelogiškus </w:t>
      </w:r>
      <w:r w:rsidR="00E36079" w:rsidRPr="000676A9">
        <w:rPr>
          <w:rFonts w:ascii="Times New Roman" w:hAnsi="Times New Roman"/>
          <w:sz w:val="24"/>
          <w:szCs w:val="24"/>
        </w:rPr>
        <w:t>(prieštaraujančius nustatytoms aplinkybėms)</w:t>
      </w:r>
      <w:r w:rsidR="00E36079">
        <w:rPr>
          <w:rFonts w:ascii="Times New Roman" w:hAnsi="Times New Roman"/>
          <w:sz w:val="24"/>
          <w:szCs w:val="24"/>
        </w:rPr>
        <w:t xml:space="preserve"> </w:t>
      </w:r>
      <w:r w:rsidRPr="000676A9">
        <w:rPr>
          <w:rFonts w:ascii="Times New Roman" w:hAnsi="Times New Roman"/>
          <w:sz w:val="24"/>
          <w:szCs w:val="24"/>
        </w:rPr>
        <w:t xml:space="preserve">sprendimus, nukrypo nuo Lietuvos Aukščiausiojo Teismo suformuotos teismų praktikos. </w:t>
      </w:r>
    </w:p>
    <w:p w:rsidR="005C0D75" w:rsidRPr="00C252C6" w:rsidRDefault="005C0D75"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C252C6">
        <w:rPr>
          <w:rFonts w:ascii="Times New Roman" w:hAnsi="Times New Roman"/>
          <w:sz w:val="24"/>
          <w:szCs w:val="24"/>
        </w:rPr>
        <w:t xml:space="preserve">Atsiliepimu į kasacinį skundą </w:t>
      </w:r>
      <w:r w:rsidR="003D36F0" w:rsidRPr="00C252C6">
        <w:rPr>
          <w:rFonts w:ascii="Times New Roman" w:hAnsi="Times New Roman"/>
          <w:sz w:val="24"/>
          <w:szCs w:val="24"/>
        </w:rPr>
        <w:t xml:space="preserve">atsakovė </w:t>
      </w:r>
      <w:bookmarkStart w:id="7" w:name="Buk_8"/>
      <w:r w:rsidR="00023B2B" w:rsidRPr="00023B2B">
        <w:rPr>
          <w:rFonts w:ascii="Times New Roman" w:hAnsi="Times New Roman"/>
          <w:sz w:val="24"/>
          <w:szCs w:val="24"/>
        </w:rPr>
        <w:t xml:space="preserve">L. Š. </w:t>
      </w:r>
      <w:bookmarkEnd w:id="7"/>
      <w:r w:rsidRPr="00C252C6">
        <w:rPr>
          <w:rFonts w:ascii="Times New Roman" w:hAnsi="Times New Roman"/>
          <w:sz w:val="24"/>
          <w:szCs w:val="24"/>
        </w:rPr>
        <w:t>prašo jį atmesti</w:t>
      </w:r>
      <w:r w:rsidR="00C76CC9" w:rsidRPr="00C252C6">
        <w:rPr>
          <w:rFonts w:ascii="Times New Roman" w:hAnsi="Times New Roman"/>
          <w:sz w:val="24"/>
          <w:szCs w:val="24"/>
        </w:rPr>
        <w:t xml:space="preserve"> ir skundžiamus teismų procesinius sprendimus palikti nepakeistus</w:t>
      </w:r>
      <w:r w:rsidRPr="00C252C6">
        <w:rPr>
          <w:rFonts w:ascii="Times New Roman" w:hAnsi="Times New Roman"/>
          <w:sz w:val="24"/>
          <w:szCs w:val="24"/>
        </w:rPr>
        <w:t>. Atsiliepimas grindžiamas tokiais argumentais:</w:t>
      </w:r>
    </w:p>
    <w:p w:rsidR="003B1E41" w:rsidRPr="000676A9" w:rsidRDefault="003B1E41" w:rsidP="000676A9">
      <w:pPr>
        <w:pStyle w:val="Sraopastraipa"/>
        <w:numPr>
          <w:ilvl w:val="1"/>
          <w:numId w:val="3"/>
        </w:numPr>
        <w:shd w:val="clear" w:color="auto" w:fill="FFFFFF"/>
        <w:spacing w:after="120" w:line="240" w:lineRule="auto"/>
        <w:contextualSpacing w:val="0"/>
        <w:jc w:val="both"/>
        <w:rPr>
          <w:rFonts w:ascii="Times New Roman" w:hAnsi="Times New Roman"/>
          <w:iCs/>
          <w:sz w:val="24"/>
          <w:szCs w:val="24"/>
        </w:rPr>
      </w:pPr>
      <w:r w:rsidRPr="000676A9">
        <w:rPr>
          <w:rFonts w:ascii="Times New Roman" w:hAnsi="Times New Roman"/>
          <w:iCs/>
          <w:sz w:val="24"/>
          <w:szCs w:val="24"/>
        </w:rPr>
        <w:t xml:space="preserve">Kasaciniame skunde formaliai nurodyti kasacijos pagrindai, tačiau nenurodyti išsamūs teisiniai argumentai, patvirtinantys </w:t>
      </w:r>
      <w:r w:rsidR="00E36079">
        <w:rPr>
          <w:rFonts w:ascii="Times New Roman" w:hAnsi="Times New Roman"/>
          <w:iCs/>
          <w:sz w:val="24"/>
          <w:szCs w:val="24"/>
        </w:rPr>
        <w:t>j</w:t>
      </w:r>
      <w:r w:rsidRPr="000676A9">
        <w:rPr>
          <w:rFonts w:ascii="Times New Roman" w:hAnsi="Times New Roman"/>
          <w:iCs/>
          <w:sz w:val="24"/>
          <w:szCs w:val="24"/>
        </w:rPr>
        <w:t>ų buvimą</w:t>
      </w:r>
      <w:r w:rsidR="004E3A1E">
        <w:rPr>
          <w:rFonts w:ascii="Times New Roman" w:hAnsi="Times New Roman"/>
          <w:iCs/>
          <w:sz w:val="24"/>
          <w:szCs w:val="24"/>
        </w:rPr>
        <w:t>,</w:t>
      </w:r>
      <w:r w:rsidRPr="000676A9">
        <w:rPr>
          <w:rFonts w:ascii="Times New Roman" w:hAnsi="Times New Roman"/>
          <w:iCs/>
          <w:sz w:val="24"/>
          <w:szCs w:val="24"/>
        </w:rPr>
        <w:t xml:space="preserve"> ir praktiškai sprendžiami ne teisės, o fakto klausimai, kurie jau nustatyti žemesnės instancijos teismų.</w:t>
      </w:r>
    </w:p>
    <w:p w:rsidR="003B1E41" w:rsidRPr="00435BA9" w:rsidRDefault="00E36079" w:rsidP="00435BA9">
      <w:pPr>
        <w:pStyle w:val="Sraopastraipa"/>
        <w:numPr>
          <w:ilvl w:val="1"/>
          <w:numId w:val="3"/>
        </w:numPr>
        <w:shd w:val="clear" w:color="auto" w:fill="FFFFFF"/>
        <w:spacing w:after="120" w:line="240" w:lineRule="auto"/>
        <w:contextualSpacing w:val="0"/>
        <w:jc w:val="both"/>
        <w:rPr>
          <w:rFonts w:ascii="Times New Roman" w:hAnsi="Times New Roman"/>
          <w:iCs/>
          <w:sz w:val="24"/>
          <w:szCs w:val="24"/>
        </w:rPr>
      </w:pPr>
      <w:r w:rsidRPr="00435BA9">
        <w:rPr>
          <w:rFonts w:ascii="Times New Roman" w:hAnsi="Times New Roman"/>
          <w:iCs/>
          <w:sz w:val="24"/>
          <w:szCs w:val="24"/>
        </w:rPr>
        <w:t>T</w:t>
      </w:r>
      <w:r w:rsidR="003B1E41" w:rsidRPr="00435BA9">
        <w:rPr>
          <w:rFonts w:ascii="Times New Roman" w:hAnsi="Times New Roman"/>
          <w:iCs/>
          <w:sz w:val="24"/>
          <w:szCs w:val="24"/>
        </w:rPr>
        <w:t xml:space="preserve">a aplinkybė, kad </w:t>
      </w:r>
      <w:r w:rsidRPr="00435BA9">
        <w:rPr>
          <w:rFonts w:ascii="Times New Roman" w:hAnsi="Times New Roman"/>
          <w:iCs/>
          <w:sz w:val="24"/>
          <w:szCs w:val="24"/>
        </w:rPr>
        <w:t>p</w:t>
      </w:r>
      <w:r w:rsidR="003B1E41" w:rsidRPr="00435BA9">
        <w:rPr>
          <w:rFonts w:ascii="Times New Roman" w:hAnsi="Times New Roman"/>
          <w:iCs/>
          <w:sz w:val="24"/>
          <w:szCs w:val="24"/>
        </w:rPr>
        <w:t>irmos</w:t>
      </w:r>
      <w:r w:rsidRPr="00435BA9">
        <w:rPr>
          <w:rFonts w:ascii="Times New Roman" w:hAnsi="Times New Roman"/>
          <w:iCs/>
          <w:sz w:val="24"/>
          <w:szCs w:val="24"/>
        </w:rPr>
        <w:t>ios</w:t>
      </w:r>
      <w:r w:rsidR="003B1E41" w:rsidRPr="00435BA9">
        <w:rPr>
          <w:rFonts w:ascii="Times New Roman" w:hAnsi="Times New Roman"/>
          <w:iCs/>
          <w:sz w:val="24"/>
          <w:szCs w:val="24"/>
        </w:rPr>
        <w:t xml:space="preserve"> instancijos teismas atsakovės priešieškinį atmetė</w:t>
      </w:r>
      <w:r w:rsidRPr="00435BA9">
        <w:rPr>
          <w:rFonts w:ascii="Times New Roman" w:hAnsi="Times New Roman"/>
          <w:iCs/>
          <w:sz w:val="24"/>
          <w:szCs w:val="24"/>
        </w:rPr>
        <w:t>,</w:t>
      </w:r>
      <w:r w:rsidR="003B1E41" w:rsidRPr="00435BA9">
        <w:rPr>
          <w:rFonts w:ascii="Times New Roman" w:hAnsi="Times New Roman"/>
          <w:iCs/>
          <w:sz w:val="24"/>
          <w:szCs w:val="24"/>
        </w:rPr>
        <w:t xml:space="preserve"> dar nereiškia, kad galiojantis vekselis patvirtina pinigų perdavimą.</w:t>
      </w:r>
      <w:r w:rsidRPr="00435BA9">
        <w:rPr>
          <w:rFonts w:ascii="Times New Roman" w:hAnsi="Times New Roman"/>
          <w:iCs/>
          <w:sz w:val="24"/>
          <w:szCs w:val="24"/>
        </w:rPr>
        <w:t xml:space="preserve"> </w:t>
      </w:r>
      <w:r w:rsidR="003B1E41" w:rsidRPr="00435BA9">
        <w:rPr>
          <w:rFonts w:ascii="Times New Roman" w:hAnsi="Times New Roman"/>
          <w:iCs/>
          <w:sz w:val="24"/>
          <w:szCs w:val="24"/>
        </w:rPr>
        <w:t>Pasisakydamas, kad vekselis tapo paprastu skolos rašteliu, teismas neteig</w:t>
      </w:r>
      <w:r w:rsidRPr="00435BA9">
        <w:rPr>
          <w:rFonts w:ascii="Times New Roman" w:hAnsi="Times New Roman"/>
          <w:iCs/>
          <w:sz w:val="24"/>
          <w:szCs w:val="24"/>
        </w:rPr>
        <w:t>ė</w:t>
      </w:r>
      <w:r w:rsidR="003B1E41" w:rsidRPr="00435BA9">
        <w:rPr>
          <w:rFonts w:ascii="Times New Roman" w:hAnsi="Times New Roman"/>
          <w:iCs/>
          <w:sz w:val="24"/>
          <w:szCs w:val="24"/>
        </w:rPr>
        <w:t xml:space="preserve">, kad </w:t>
      </w:r>
      <w:r w:rsidRPr="00435BA9">
        <w:rPr>
          <w:rFonts w:ascii="Times New Roman" w:hAnsi="Times New Roman"/>
          <w:iCs/>
          <w:sz w:val="24"/>
          <w:szCs w:val="24"/>
        </w:rPr>
        <w:t>tai</w:t>
      </w:r>
      <w:r w:rsidR="003B1E41" w:rsidRPr="00435BA9">
        <w:rPr>
          <w:rFonts w:ascii="Times New Roman" w:hAnsi="Times New Roman"/>
          <w:iCs/>
          <w:sz w:val="24"/>
          <w:szCs w:val="24"/>
        </w:rPr>
        <w:t xml:space="preserve"> jau įrodo, </w:t>
      </w:r>
      <w:r w:rsidR="004E3A1E">
        <w:rPr>
          <w:rFonts w:ascii="Times New Roman" w:hAnsi="Times New Roman"/>
          <w:iCs/>
          <w:sz w:val="24"/>
          <w:szCs w:val="24"/>
        </w:rPr>
        <w:t>jog</w:t>
      </w:r>
      <w:r w:rsidR="003B1E41" w:rsidRPr="00435BA9">
        <w:rPr>
          <w:rFonts w:ascii="Times New Roman" w:hAnsi="Times New Roman"/>
          <w:iCs/>
          <w:sz w:val="24"/>
          <w:szCs w:val="24"/>
        </w:rPr>
        <w:t xml:space="preserve"> </w:t>
      </w:r>
      <w:r w:rsidRPr="00435BA9">
        <w:rPr>
          <w:rFonts w:ascii="Times New Roman" w:hAnsi="Times New Roman"/>
          <w:iCs/>
          <w:sz w:val="24"/>
          <w:szCs w:val="24"/>
        </w:rPr>
        <w:t>pinigai</w:t>
      </w:r>
      <w:r w:rsidR="003B1E41" w:rsidRPr="00435BA9">
        <w:rPr>
          <w:rFonts w:ascii="Times New Roman" w:hAnsi="Times New Roman"/>
          <w:iCs/>
          <w:sz w:val="24"/>
          <w:szCs w:val="24"/>
        </w:rPr>
        <w:t xml:space="preserve"> yra faktiškai perduoti</w:t>
      </w:r>
      <w:r w:rsidRPr="00435BA9">
        <w:rPr>
          <w:rFonts w:ascii="Times New Roman" w:hAnsi="Times New Roman"/>
          <w:iCs/>
          <w:sz w:val="24"/>
          <w:szCs w:val="24"/>
        </w:rPr>
        <w:t>,</w:t>
      </w:r>
      <w:r w:rsidR="003B1E41" w:rsidRPr="00435BA9">
        <w:rPr>
          <w:rFonts w:ascii="Times New Roman" w:hAnsi="Times New Roman"/>
          <w:iCs/>
          <w:sz w:val="24"/>
          <w:szCs w:val="24"/>
        </w:rPr>
        <w:t xml:space="preserve"> ir tai įrodo tolesnė įrodymų analizė.</w:t>
      </w:r>
      <w:r w:rsidRPr="00435BA9">
        <w:rPr>
          <w:rFonts w:ascii="Times New Roman" w:hAnsi="Times New Roman"/>
          <w:iCs/>
          <w:sz w:val="24"/>
          <w:szCs w:val="24"/>
        </w:rPr>
        <w:t xml:space="preserve"> </w:t>
      </w:r>
      <w:r w:rsidR="003B1E41" w:rsidRPr="00435BA9">
        <w:rPr>
          <w:rFonts w:ascii="Times New Roman" w:hAnsi="Times New Roman"/>
          <w:iCs/>
          <w:sz w:val="24"/>
          <w:szCs w:val="24"/>
        </w:rPr>
        <w:t>Teismas</w:t>
      </w:r>
      <w:r w:rsidR="00435BA9" w:rsidRPr="00435BA9">
        <w:rPr>
          <w:rFonts w:ascii="Times New Roman" w:hAnsi="Times New Roman"/>
          <w:iCs/>
          <w:sz w:val="24"/>
          <w:szCs w:val="24"/>
        </w:rPr>
        <w:t>,</w:t>
      </w:r>
      <w:r w:rsidR="003B1E41" w:rsidRPr="00435BA9">
        <w:rPr>
          <w:rFonts w:ascii="Times New Roman" w:hAnsi="Times New Roman"/>
          <w:iCs/>
          <w:sz w:val="24"/>
          <w:szCs w:val="24"/>
        </w:rPr>
        <w:t xml:space="preserve"> įvertin</w:t>
      </w:r>
      <w:r w:rsidR="00435BA9" w:rsidRPr="00435BA9">
        <w:rPr>
          <w:rFonts w:ascii="Times New Roman" w:hAnsi="Times New Roman"/>
          <w:iCs/>
          <w:sz w:val="24"/>
          <w:szCs w:val="24"/>
        </w:rPr>
        <w:t>ęs</w:t>
      </w:r>
      <w:r w:rsidR="003B1E41" w:rsidRPr="00435BA9">
        <w:rPr>
          <w:rFonts w:ascii="Times New Roman" w:hAnsi="Times New Roman"/>
          <w:iCs/>
          <w:sz w:val="24"/>
          <w:szCs w:val="24"/>
        </w:rPr>
        <w:t xml:space="preserve"> ieškinio reikalavimą ir visus įrodymus</w:t>
      </w:r>
      <w:r w:rsidR="00435BA9" w:rsidRPr="00435BA9">
        <w:rPr>
          <w:rFonts w:ascii="Times New Roman" w:hAnsi="Times New Roman"/>
          <w:iCs/>
          <w:sz w:val="24"/>
          <w:szCs w:val="24"/>
        </w:rPr>
        <w:t>,</w:t>
      </w:r>
      <w:r w:rsidR="003B1E41" w:rsidRPr="00435BA9">
        <w:rPr>
          <w:rFonts w:ascii="Times New Roman" w:hAnsi="Times New Roman"/>
          <w:iCs/>
          <w:sz w:val="24"/>
          <w:szCs w:val="24"/>
        </w:rPr>
        <w:t xml:space="preserve"> padarė išvadą, kad tarp šalių galėjo būti kiti paskol</w:t>
      </w:r>
      <w:r w:rsidR="004E3A1E">
        <w:rPr>
          <w:rFonts w:ascii="Times New Roman" w:hAnsi="Times New Roman"/>
          <w:iCs/>
          <w:sz w:val="24"/>
          <w:szCs w:val="24"/>
        </w:rPr>
        <w:t>os</w:t>
      </w:r>
      <w:r w:rsidR="003B1E41" w:rsidRPr="00435BA9">
        <w:rPr>
          <w:rFonts w:ascii="Times New Roman" w:hAnsi="Times New Roman"/>
          <w:iCs/>
          <w:sz w:val="24"/>
          <w:szCs w:val="24"/>
        </w:rPr>
        <w:t xml:space="preserve"> santykiai, tačiau pinigai pagal atsakovės pasirašytą vekselį nebuvo perduoti.</w:t>
      </w:r>
      <w:r w:rsidR="00435BA9" w:rsidRPr="00435BA9">
        <w:rPr>
          <w:rFonts w:ascii="Times New Roman" w:hAnsi="Times New Roman"/>
          <w:iCs/>
          <w:sz w:val="24"/>
          <w:szCs w:val="24"/>
        </w:rPr>
        <w:t xml:space="preserve"> </w:t>
      </w:r>
      <w:r w:rsidR="003B1E41" w:rsidRPr="00435BA9">
        <w:rPr>
          <w:rFonts w:ascii="Times New Roman" w:hAnsi="Times New Roman"/>
          <w:iCs/>
          <w:sz w:val="24"/>
          <w:szCs w:val="24"/>
        </w:rPr>
        <w:t>Taigi teismai įvertino šalių įrodymus, padarė vienodas išvadas, atsižvelgė į Lietuvos Aukščiausiojo Teismo praktikos išaiškinimus.</w:t>
      </w:r>
    </w:p>
    <w:p w:rsidR="003D2285" w:rsidRPr="000676A9" w:rsidRDefault="003D2285" w:rsidP="000676A9">
      <w:pPr>
        <w:spacing w:after="120"/>
        <w:ind w:left="399"/>
        <w:jc w:val="both"/>
        <w:rPr>
          <w:iCs/>
        </w:rPr>
      </w:pPr>
    </w:p>
    <w:p w:rsidR="00123EE2" w:rsidRPr="000676A9" w:rsidRDefault="005120DE" w:rsidP="000676A9">
      <w:pPr>
        <w:shd w:val="clear" w:color="auto" w:fill="FFFFFF"/>
        <w:spacing w:after="120"/>
        <w:ind w:right="17" w:firstLine="720"/>
        <w:jc w:val="both"/>
      </w:pPr>
      <w:r>
        <w:t>Išplėstinė t</w:t>
      </w:r>
      <w:r w:rsidR="00A80C8A" w:rsidRPr="000676A9">
        <w:t xml:space="preserve">eisėjų kolegija </w:t>
      </w:r>
    </w:p>
    <w:p w:rsidR="00123EE2" w:rsidRPr="000676A9" w:rsidRDefault="00123EE2" w:rsidP="000676A9">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rsidR="00123EE2" w:rsidRPr="00E55E51" w:rsidRDefault="00A80C8A" w:rsidP="00E55E51">
      <w:pPr>
        <w:spacing w:after="120"/>
        <w:ind w:left="456" w:firstLine="57"/>
      </w:pPr>
      <w:r w:rsidRPr="00E55E51">
        <w:t xml:space="preserve">k o n s t a t u o j a : </w:t>
      </w:r>
    </w:p>
    <w:p w:rsidR="008A1FE8" w:rsidRPr="00E55E51" w:rsidRDefault="008A1FE8" w:rsidP="00E55E51">
      <w:pPr>
        <w:spacing w:after="120"/>
      </w:pPr>
    </w:p>
    <w:p w:rsidR="003B3747" w:rsidRDefault="00A80C8A" w:rsidP="00E55E51">
      <w:pPr>
        <w:pStyle w:val="Sraopastraipa"/>
        <w:spacing w:after="120" w:line="240" w:lineRule="auto"/>
        <w:ind w:left="0"/>
        <w:contextualSpacing w:val="0"/>
        <w:jc w:val="center"/>
        <w:rPr>
          <w:rFonts w:ascii="Times New Roman" w:hAnsi="Times New Roman"/>
          <w:sz w:val="24"/>
          <w:szCs w:val="24"/>
        </w:rPr>
      </w:pPr>
      <w:r w:rsidRPr="00E55E51">
        <w:rPr>
          <w:rFonts w:ascii="Times New Roman" w:hAnsi="Times New Roman"/>
          <w:sz w:val="24"/>
          <w:szCs w:val="24"/>
        </w:rPr>
        <w:t>IV. Kasacinio teismo argumentai ir išaiškinimai</w:t>
      </w:r>
    </w:p>
    <w:p w:rsidR="005E3E74" w:rsidRDefault="005E3E74" w:rsidP="00E55E51">
      <w:pPr>
        <w:pStyle w:val="Sraopastraipa"/>
        <w:spacing w:after="120" w:line="240" w:lineRule="auto"/>
        <w:ind w:left="0"/>
        <w:contextualSpacing w:val="0"/>
        <w:jc w:val="center"/>
        <w:rPr>
          <w:rFonts w:ascii="Times New Roman" w:hAnsi="Times New Roman"/>
          <w:sz w:val="24"/>
          <w:szCs w:val="24"/>
        </w:rPr>
      </w:pPr>
    </w:p>
    <w:p w:rsidR="004E7318" w:rsidRPr="009C36F0" w:rsidRDefault="00CC7B90" w:rsidP="00894593">
      <w:pPr>
        <w:ind w:firstLine="720"/>
        <w:jc w:val="both"/>
        <w:rPr>
          <w:bCs/>
          <w:i/>
        </w:rPr>
      </w:pPr>
      <w:r w:rsidRPr="00894593">
        <w:rPr>
          <w:i/>
        </w:rPr>
        <w:t xml:space="preserve">Dėl </w:t>
      </w:r>
      <w:r w:rsidR="009C36F0" w:rsidRPr="00894593">
        <w:rPr>
          <w:i/>
        </w:rPr>
        <w:t>vekselio, nerealizuoto Įsakomųjų ir paprastųjų ve</w:t>
      </w:r>
      <w:r w:rsidR="00711A5F" w:rsidRPr="00894593">
        <w:rPr>
          <w:i/>
        </w:rPr>
        <w:t>kselių įstatymo nustatyta tvarka</w:t>
      </w:r>
      <w:r w:rsidR="00F940E5">
        <w:rPr>
          <w:i/>
        </w:rPr>
        <w:t>,</w:t>
      </w:r>
      <w:r w:rsidR="009C36F0" w:rsidRPr="00894593">
        <w:rPr>
          <w:i/>
        </w:rPr>
        <w:t xml:space="preserve"> teisinės reikšmės ir iš jo kildinamų reikalavimų </w:t>
      </w:r>
      <w:r w:rsidR="00060C66" w:rsidRPr="00894593">
        <w:rPr>
          <w:i/>
        </w:rPr>
        <w:t>nagrinėjimo</w:t>
      </w:r>
      <w:r w:rsidR="009C36F0">
        <w:rPr>
          <w:bCs/>
          <w:i/>
        </w:rPr>
        <w:t xml:space="preserve"> taisyklių</w:t>
      </w:r>
      <w:r w:rsidR="00060C66" w:rsidRPr="009C36F0">
        <w:rPr>
          <w:bCs/>
          <w:i/>
        </w:rPr>
        <w:t xml:space="preserve"> </w:t>
      </w:r>
    </w:p>
    <w:p w:rsidR="004E7318" w:rsidRDefault="004E7318" w:rsidP="004E7318">
      <w:pPr>
        <w:ind w:left="1140" w:firstLine="57"/>
        <w:rPr>
          <w:bCs/>
        </w:rPr>
      </w:pPr>
    </w:p>
    <w:p w:rsidR="00165E70" w:rsidRPr="00882B42" w:rsidRDefault="00CB7448"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882B42">
        <w:rPr>
          <w:rFonts w:ascii="Times New Roman" w:hAnsi="Times New Roman"/>
          <w:sz w:val="24"/>
          <w:szCs w:val="24"/>
        </w:rPr>
        <w:t>Civilinės teisės prasme v</w:t>
      </w:r>
      <w:r w:rsidR="00165E70" w:rsidRPr="00882B42">
        <w:rPr>
          <w:rFonts w:ascii="Times New Roman" w:hAnsi="Times New Roman"/>
          <w:sz w:val="24"/>
          <w:szCs w:val="24"/>
        </w:rPr>
        <w:t xml:space="preserve">ekselis – tai </w:t>
      </w:r>
      <w:r w:rsidRPr="00882B42">
        <w:rPr>
          <w:rFonts w:ascii="Times New Roman" w:hAnsi="Times New Roman"/>
          <w:sz w:val="24"/>
          <w:szCs w:val="24"/>
        </w:rPr>
        <w:t xml:space="preserve">savarankiškas civilinių teisių objektas, </w:t>
      </w:r>
      <w:r w:rsidR="00165E70" w:rsidRPr="00882B42">
        <w:rPr>
          <w:rFonts w:ascii="Times New Roman" w:hAnsi="Times New Roman"/>
          <w:sz w:val="24"/>
          <w:szCs w:val="24"/>
        </w:rPr>
        <w:t>piniginis vertybinis popierius (CK</w:t>
      </w:r>
      <w:r w:rsidR="00132A35">
        <w:rPr>
          <w:rFonts w:ascii="Times New Roman" w:hAnsi="Times New Roman"/>
          <w:sz w:val="24"/>
          <w:szCs w:val="24"/>
        </w:rPr>
        <w:t> </w:t>
      </w:r>
      <w:r w:rsidR="00207102" w:rsidRPr="00882B42">
        <w:rPr>
          <w:rFonts w:ascii="Times New Roman" w:hAnsi="Times New Roman"/>
          <w:sz w:val="24"/>
          <w:szCs w:val="24"/>
        </w:rPr>
        <w:t>1.97</w:t>
      </w:r>
      <w:r w:rsidR="00132A35">
        <w:rPr>
          <w:rFonts w:ascii="Times New Roman" w:hAnsi="Times New Roman"/>
          <w:sz w:val="24"/>
          <w:szCs w:val="24"/>
        </w:rPr>
        <w:t> </w:t>
      </w:r>
      <w:r w:rsidR="00207102" w:rsidRPr="00882B42">
        <w:rPr>
          <w:rFonts w:ascii="Times New Roman" w:hAnsi="Times New Roman"/>
          <w:sz w:val="24"/>
          <w:szCs w:val="24"/>
        </w:rPr>
        <w:t>straipsnio 1</w:t>
      </w:r>
      <w:r w:rsidR="00132A35">
        <w:rPr>
          <w:rFonts w:ascii="Times New Roman" w:hAnsi="Times New Roman"/>
          <w:sz w:val="24"/>
          <w:szCs w:val="24"/>
        </w:rPr>
        <w:t> </w:t>
      </w:r>
      <w:r w:rsidR="00207102" w:rsidRPr="00882B42">
        <w:rPr>
          <w:rFonts w:ascii="Times New Roman" w:hAnsi="Times New Roman"/>
          <w:sz w:val="24"/>
          <w:szCs w:val="24"/>
        </w:rPr>
        <w:t xml:space="preserve">dalis, </w:t>
      </w:r>
      <w:r w:rsidR="00165E70" w:rsidRPr="00882B42">
        <w:rPr>
          <w:rFonts w:ascii="Times New Roman" w:hAnsi="Times New Roman"/>
          <w:sz w:val="24"/>
          <w:szCs w:val="24"/>
        </w:rPr>
        <w:t>1.101</w:t>
      </w:r>
      <w:r w:rsidR="00132A35">
        <w:rPr>
          <w:rFonts w:ascii="Times New Roman" w:hAnsi="Times New Roman"/>
          <w:sz w:val="24"/>
          <w:szCs w:val="24"/>
        </w:rPr>
        <w:t> </w:t>
      </w:r>
      <w:r w:rsidR="00165E70" w:rsidRPr="00882B42">
        <w:rPr>
          <w:rFonts w:ascii="Times New Roman" w:hAnsi="Times New Roman"/>
          <w:sz w:val="24"/>
          <w:szCs w:val="24"/>
        </w:rPr>
        <w:t>straipsnio 6</w:t>
      </w:r>
      <w:r w:rsidR="00132A35">
        <w:rPr>
          <w:rFonts w:ascii="Times New Roman" w:hAnsi="Times New Roman"/>
          <w:sz w:val="24"/>
          <w:szCs w:val="24"/>
        </w:rPr>
        <w:t> </w:t>
      </w:r>
      <w:r w:rsidR="00165E70" w:rsidRPr="00882B42">
        <w:rPr>
          <w:rFonts w:ascii="Times New Roman" w:hAnsi="Times New Roman"/>
          <w:sz w:val="24"/>
          <w:szCs w:val="24"/>
        </w:rPr>
        <w:t>dalis</w:t>
      </w:r>
      <w:r w:rsidR="00207102" w:rsidRPr="00882B42">
        <w:rPr>
          <w:rFonts w:ascii="Times New Roman" w:hAnsi="Times New Roman"/>
          <w:sz w:val="24"/>
          <w:szCs w:val="24"/>
        </w:rPr>
        <w:t xml:space="preserve">). </w:t>
      </w:r>
      <w:r w:rsidR="00950584" w:rsidRPr="00894593">
        <w:rPr>
          <w:rFonts w:ascii="Times New Roman" w:hAnsi="Times New Roman"/>
          <w:sz w:val="24"/>
        </w:rPr>
        <w:t xml:space="preserve">Vekselis, kaip </w:t>
      </w:r>
      <w:r w:rsidR="002339E1" w:rsidRPr="00894593">
        <w:rPr>
          <w:rFonts w:ascii="Times New Roman" w:hAnsi="Times New Roman"/>
          <w:sz w:val="24"/>
        </w:rPr>
        <w:t>v</w:t>
      </w:r>
      <w:r w:rsidR="00950584" w:rsidRPr="00894593">
        <w:rPr>
          <w:rFonts w:ascii="Times New Roman" w:hAnsi="Times New Roman"/>
          <w:sz w:val="24"/>
        </w:rPr>
        <w:t>e</w:t>
      </w:r>
      <w:r w:rsidR="002339E1" w:rsidRPr="00894593">
        <w:rPr>
          <w:rFonts w:ascii="Times New Roman" w:hAnsi="Times New Roman"/>
          <w:sz w:val="24"/>
        </w:rPr>
        <w:t>r</w:t>
      </w:r>
      <w:r w:rsidR="00950584" w:rsidRPr="00894593">
        <w:rPr>
          <w:rFonts w:ascii="Times New Roman" w:hAnsi="Times New Roman"/>
          <w:sz w:val="24"/>
        </w:rPr>
        <w:t>tybinis popierius</w:t>
      </w:r>
      <w:r w:rsidR="00132A35">
        <w:rPr>
          <w:rFonts w:ascii="Times New Roman" w:hAnsi="Times New Roman"/>
          <w:sz w:val="24"/>
          <w:szCs w:val="24"/>
        </w:rPr>
        <w:t>,</w:t>
      </w:r>
      <w:r w:rsidR="00950584" w:rsidRPr="00894593">
        <w:rPr>
          <w:rFonts w:ascii="Times New Roman" w:hAnsi="Times New Roman"/>
          <w:sz w:val="24"/>
        </w:rPr>
        <w:t xml:space="preserve"> įstatyme apibrėž</w:t>
      </w:r>
      <w:r w:rsidR="00711A5F" w:rsidRPr="00894593">
        <w:rPr>
          <w:rFonts w:ascii="Times New Roman" w:hAnsi="Times New Roman"/>
          <w:sz w:val="24"/>
        </w:rPr>
        <w:t xml:space="preserve">iamas kaip dokumentas, kuriuo </w:t>
      </w:r>
      <w:r w:rsidR="00950584" w:rsidRPr="00894593">
        <w:rPr>
          <w:rFonts w:ascii="Times New Roman" w:hAnsi="Times New Roman"/>
          <w:sz w:val="24"/>
        </w:rPr>
        <w:t>jį išrašęs asmuo be sąlygų įsipareigoja tiesiogiai ar netiesiogiai sumokėti tam tikrą pinigų sumą vekselyje nurodytam asmeniui pats arba įsako tai padaryti kitam (CK</w:t>
      </w:r>
      <w:r w:rsidR="00132A35">
        <w:rPr>
          <w:rFonts w:ascii="Times New Roman" w:hAnsi="Times New Roman"/>
          <w:sz w:val="24"/>
          <w:szCs w:val="24"/>
        </w:rPr>
        <w:t> </w:t>
      </w:r>
      <w:r w:rsidR="00950584" w:rsidRPr="00894593">
        <w:rPr>
          <w:rFonts w:ascii="Times New Roman" w:hAnsi="Times New Roman"/>
          <w:sz w:val="24"/>
        </w:rPr>
        <w:t>1.105</w:t>
      </w:r>
      <w:r w:rsidR="00132A35">
        <w:rPr>
          <w:rFonts w:ascii="Times New Roman" w:hAnsi="Times New Roman"/>
          <w:sz w:val="24"/>
          <w:szCs w:val="24"/>
        </w:rPr>
        <w:t> </w:t>
      </w:r>
      <w:r w:rsidR="00950584" w:rsidRPr="00894593">
        <w:rPr>
          <w:rFonts w:ascii="Times New Roman" w:hAnsi="Times New Roman"/>
          <w:sz w:val="24"/>
        </w:rPr>
        <w:t xml:space="preserve">straipsnio </w:t>
      </w:r>
      <w:r w:rsidR="00EE6A7E" w:rsidRPr="00894593">
        <w:rPr>
          <w:rFonts w:ascii="Times New Roman" w:hAnsi="Times New Roman"/>
          <w:sz w:val="24"/>
        </w:rPr>
        <w:t>1</w:t>
      </w:r>
      <w:r w:rsidR="00132A35">
        <w:rPr>
          <w:rFonts w:ascii="Times New Roman" w:hAnsi="Times New Roman"/>
          <w:sz w:val="24"/>
          <w:szCs w:val="24"/>
        </w:rPr>
        <w:t> </w:t>
      </w:r>
      <w:r w:rsidR="00EE6A7E" w:rsidRPr="00894593">
        <w:rPr>
          <w:rFonts w:ascii="Times New Roman" w:hAnsi="Times New Roman"/>
          <w:sz w:val="24"/>
        </w:rPr>
        <w:t xml:space="preserve">dalis, </w:t>
      </w:r>
      <w:r w:rsidR="00132A35">
        <w:rPr>
          <w:rFonts w:ascii="Times New Roman" w:hAnsi="Times New Roman"/>
          <w:sz w:val="24"/>
          <w:szCs w:val="24"/>
        </w:rPr>
        <w:t>ĮPVĮ </w:t>
      </w:r>
      <w:r w:rsidR="00882B42" w:rsidRPr="00C252C6">
        <w:rPr>
          <w:rFonts w:ascii="Times New Roman" w:hAnsi="Times New Roman"/>
          <w:sz w:val="24"/>
          <w:szCs w:val="24"/>
        </w:rPr>
        <w:t>2</w:t>
      </w:r>
      <w:r w:rsidR="00132A35">
        <w:rPr>
          <w:rFonts w:ascii="Times New Roman" w:hAnsi="Times New Roman"/>
          <w:sz w:val="24"/>
          <w:szCs w:val="24"/>
        </w:rPr>
        <w:t> </w:t>
      </w:r>
      <w:r w:rsidR="00882B42" w:rsidRPr="00C252C6">
        <w:rPr>
          <w:rFonts w:ascii="Times New Roman" w:hAnsi="Times New Roman"/>
          <w:sz w:val="24"/>
          <w:szCs w:val="24"/>
        </w:rPr>
        <w:t>straipsnio 1</w:t>
      </w:r>
      <w:r w:rsidR="00132A35">
        <w:rPr>
          <w:rFonts w:ascii="Times New Roman" w:hAnsi="Times New Roman"/>
          <w:sz w:val="24"/>
          <w:szCs w:val="24"/>
        </w:rPr>
        <w:t> </w:t>
      </w:r>
      <w:r w:rsidR="00882B42" w:rsidRPr="00C252C6">
        <w:rPr>
          <w:rFonts w:ascii="Times New Roman" w:hAnsi="Times New Roman"/>
          <w:sz w:val="24"/>
          <w:szCs w:val="24"/>
        </w:rPr>
        <w:t>dalis</w:t>
      </w:r>
      <w:r w:rsidR="004562EF">
        <w:rPr>
          <w:rFonts w:ascii="Times New Roman" w:hAnsi="Times New Roman"/>
          <w:sz w:val="24"/>
          <w:szCs w:val="24"/>
        </w:rPr>
        <w:t>)</w:t>
      </w:r>
      <w:r w:rsidR="00882B42" w:rsidRPr="00C252C6">
        <w:rPr>
          <w:rFonts w:ascii="Times New Roman" w:hAnsi="Times New Roman"/>
          <w:sz w:val="24"/>
          <w:szCs w:val="24"/>
        </w:rPr>
        <w:t>.</w:t>
      </w:r>
      <w:r w:rsidR="0009571B" w:rsidRPr="00882B42">
        <w:rPr>
          <w:rFonts w:ascii="Times New Roman" w:hAnsi="Times New Roman"/>
          <w:sz w:val="24"/>
          <w:szCs w:val="24"/>
        </w:rPr>
        <w:t xml:space="preserve"> </w:t>
      </w:r>
      <w:r w:rsidR="00882B42" w:rsidRPr="00882B42">
        <w:rPr>
          <w:rFonts w:ascii="Times New Roman" w:hAnsi="Times New Roman"/>
          <w:sz w:val="24"/>
          <w:szCs w:val="24"/>
        </w:rPr>
        <w:t>Taigi pagal įstatyme įtvirtintą reglamentavimą</w:t>
      </w:r>
      <w:r w:rsidR="00882B42" w:rsidRPr="00894593">
        <w:rPr>
          <w:rFonts w:ascii="Times New Roman" w:hAnsi="Times New Roman"/>
          <w:sz w:val="24"/>
        </w:rPr>
        <w:t xml:space="preserve"> </w:t>
      </w:r>
      <w:r w:rsidR="000946BE">
        <w:rPr>
          <w:rFonts w:ascii="Times New Roman" w:hAnsi="Times New Roman"/>
          <w:sz w:val="24"/>
          <w:szCs w:val="24"/>
        </w:rPr>
        <w:t xml:space="preserve">vekselis patvirtina </w:t>
      </w:r>
      <w:r w:rsidR="00882B42" w:rsidRPr="00882B42">
        <w:rPr>
          <w:rFonts w:ascii="Times New Roman" w:hAnsi="Times New Roman"/>
          <w:sz w:val="24"/>
          <w:szCs w:val="24"/>
        </w:rPr>
        <w:t xml:space="preserve">besąlygišką </w:t>
      </w:r>
      <w:r w:rsidR="00882B42" w:rsidRPr="00882B42">
        <w:rPr>
          <w:rFonts w:ascii="Times New Roman" w:hAnsi="Times New Roman"/>
          <w:sz w:val="24"/>
          <w:szCs w:val="24"/>
        </w:rPr>
        <w:lastRenderedPageBreak/>
        <w:t>mokėjimo pareigą ir iš šios pareigos atsiradusią reikalavimo teisę.</w:t>
      </w:r>
      <w:r w:rsidR="00882B42">
        <w:rPr>
          <w:rFonts w:ascii="Times New Roman" w:hAnsi="Times New Roman"/>
          <w:sz w:val="24"/>
          <w:szCs w:val="24"/>
        </w:rPr>
        <w:t xml:space="preserve"> Be to</w:t>
      </w:r>
      <w:r w:rsidR="00132A35">
        <w:rPr>
          <w:rFonts w:ascii="Times New Roman" w:hAnsi="Times New Roman"/>
          <w:sz w:val="24"/>
          <w:szCs w:val="24"/>
        </w:rPr>
        <w:t>,</w:t>
      </w:r>
      <w:r w:rsidR="00882B42">
        <w:rPr>
          <w:rFonts w:ascii="Times New Roman" w:hAnsi="Times New Roman"/>
          <w:sz w:val="24"/>
          <w:szCs w:val="24"/>
        </w:rPr>
        <w:t xml:space="preserve"> v</w:t>
      </w:r>
      <w:r w:rsidR="00165E70" w:rsidRPr="00882B42">
        <w:rPr>
          <w:rFonts w:ascii="Times New Roman" w:hAnsi="Times New Roman"/>
          <w:sz w:val="24"/>
          <w:szCs w:val="24"/>
        </w:rPr>
        <w:t>ekselis, kaip vertybinis popierius, gali laisvai daly</w:t>
      </w:r>
      <w:r w:rsidR="00AB3CD5">
        <w:rPr>
          <w:rFonts w:ascii="Times New Roman" w:hAnsi="Times New Roman"/>
          <w:sz w:val="24"/>
          <w:szCs w:val="24"/>
        </w:rPr>
        <w:t>vauti civilinėje apyvartoje, t.</w:t>
      </w:r>
      <w:r w:rsidR="00B4688C">
        <w:rPr>
          <w:rFonts w:ascii="Times New Roman" w:hAnsi="Times New Roman"/>
          <w:sz w:val="24"/>
          <w:szCs w:val="24"/>
        </w:rPr>
        <w:t> </w:t>
      </w:r>
      <w:r w:rsidR="00165E70" w:rsidRPr="00882B42">
        <w:rPr>
          <w:rFonts w:ascii="Times New Roman" w:hAnsi="Times New Roman"/>
          <w:sz w:val="24"/>
          <w:szCs w:val="24"/>
        </w:rPr>
        <w:t xml:space="preserve">y. būti perleistas </w:t>
      </w:r>
      <w:r w:rsidR="00AB3CD5">
        <w:rPr>
          <w:rFonts w:ascii="Times New Roman" w:hAnsi="Times New Roman"/>
          <w:sz w:val="24"/>
          <w:szCs w:val="24"/>
        </w:rPr>
        <w:t xml:space="preserve">nesilaikant prievolių teisės reikalavimo perleidimo taisyklių </w:t>
      </w:r>
      <w:r w:rsidR="00165E70" w:rsidRPr="00882B42">
        <w:rPr>
          <w:rFonts w:ascii="Times New Roman" w:hAnsi="Times New Roman"/>
          <w:sz w:val="24"/>
          <w:szCs w:val="24"/>
        </w:rPr>
        <w:t>(CK</w:t>
      </w:r>
      <w:r w:rsidR="00132A35">
        <w:rPr>
          <w:rFonts w:ascii="Times New Roman" w:hAnsi="Times New Roman"/>
          <w:sz w:val="24"/>
          <w:szCs w:val="24"/>
        </w:rPr>
        <w:t> </w:t>
      </w:r>
      <w:r w:rsidR="00165E70" w:rsidRPr="00882B42">
        <w:rPr>
          <w:rFonts w:ascii="Times New Roman" w:hAnsi="Times New Roman"/>
          <w:sz w:val="24"/>
          <w:szCs w:val="24"/>
        </w:rPr>
        <w:t>1.101</w:t>
      </w:r>
      <w:r w:rsidR="00132A35">
        <w:rPr>
          <w:rFonts w:ascii="Times New Roman" w:hAnsi="Times New Roman"/>
          <w:sz w:val="24"/>
          <w:szCs w:val="24"/>
        </w:rPr>
        <w:t> </w:t>
      </w:r>
      <w:r w:rsidR="00165E70" w:rsidRPr="00882B42">
        <w:rPr>
          <w:rFonts w:ascii="Times New Roman" w:hAnsi="Times New Roman"/>
          <w:sz w:val="24"/>
          <w:szCs w:val="24"/>
        </w:rPr>
        <w:t>straipsnio 3</w:t>
      </w:r>
      <w:r w:rsidR="00132A35">
        <w:rPr>
          <w:rFonts w:ascii="Times New Roman" w:hAnsi="Times New Roman"/>
          <w:sz w:val="24"/>
          <w:szCs w:val="24"/>
        </w:rPr>
        <w:t> </w:t>
      </w:r>
      <w:r w:rsidR="00165E70" w:rsidRPr="00882B42">
        <w:rPr>
          <w:rFonts w:ascii="Times New Roman" w:hAnsi="Times New Roman"/>
          <w:sz w:val="24"/>
          <w:szCs w:val="24"/>
        </w:rPr>
        <w:t>d</w:t>
      </w:r>
      <w:r w:rsidR="00132A35">
        <w:rPr>
          <w:rFonts w:ascii="Times New Roman" w:hAnsi="Times New Roman"/>
          <w:sz w:val="24"/>
          <w:szCs w:val="24"/>
        </w:rPr>
        <w:t>alis</w:t>
      </w:r>
      <w:r w:rsidR="00165E70" w:rsidRPr="00882B42">
        <w:rPr>
          <w:rFonts w:ascii="Times New Roman" w:hAnsi="Times New Roman"/>
          <w:sz w:val="24"/>
          <w:szCs w:val="24"/>
        </w:rPr>
        <w:t>).</w:t>
      </w:r>
      <w:r w:rsidR="00165E70" w:rsidRPr="00894593">
        <w:rPr>
          <w:rFonts w:ascii="Times New Roman" w:hAnsi="Times New Roman"/>
          <w:sz w:val="24"/>
        </w:rPr>
        <w:t xml:space="preserve"> </w:t>
      </w:r>
    </w:p>
    <w:p w:rsidR="00D840AC" w:rsidRPr="00894593" w:rsidRDefault="00727193" w:rsidP="00894593">
      <w:pPr>
        <w:pStyle w:val="Sraopastraipa"/>
        <w:numPr>
          <w:ilvl w:val="0"/>
          <w:numId w:val="3"/>
        </w:numPr>
        <w:spacing w:after="120" w:line="240" w:lineRule="auto"/>
        <w:ind w:left="360"/>
        <w:contextualSpacing w:val="0"/>
        <w:jc w:val="both"/>
        <w:rPr>
          <w:rFonts w:ascii="Times New Roman" w:hAnsi="Times New Roman"/>
          <w:sz w:val="24"/>
        </w:rPr>
      </w:pPr>
      <w:r w:rsidRPr="008447A6">
        <w:rPr>
          <w:rFonts w:ascii="Times New Roman" w:hAnsi="Times New Roman"/>
          <w:sz w:val="24"/>
          <w:szCs w:val="24"/>
        </w:rPr>
        <w:t xml:space="preserve">Kasacinio teismo praktikoje </w:t>
      </w:r>
      <w:r w:rsidR="00AD4688">
        <w:rPr>
          <w:rFonts w:ascii="Times New Roman" w:hAnsi="Times New Roman"/>
          <w:sz w:val="24"/>
          <w:szCs w:val="24"/>
        </w:rPr>
        <w:t xml:space="preserve">dėl vekselio teisinės prigimties ir iš jos kylančių ypatumų </w:t>
      </w:r>
      <w:r w:rsidR="00CA550B" w:rsidRPr="008447A6">
        <w:rPr>
          <w:rFonts w:ascii="Times New Roman" w:hAnsi="Times New Roman"/>
          <w:sz w:val="24"/>
          <w:szCs w:val="24"/>
        </w:rPr>
        <w:t xml:space="preserve">nurodoma, kad </w:t>
      </w:r>
      <w:r w:rsidR="001810B8" w:rsidRPr="008447A6">
        <w:rPr>
          <w:rFonts w:ascii="Times New Roman" w:hAnsi="Times New Roman"/>
          <w:sz w:val="24"/>
          <w:szCs w:val="24"/>
        </w:rPr>
        <w:t>v</w:t>
      </w:r>
      <w:r w:rsidR="00CC7B90" w:rsidRPr="008447A6">
        <w:rPr>
          <w:rFonts w:ascii="Times New Roman" w:hAnsi="Times New Roman"/>
          <w:sz w:val="24"/>
          <w:szCs w:val="24"/>
        </w:rPr>
        <w:t xml:space="preserve">ekselis, kaip ir kiti vertybiniai popieriai, turi viešo patikimumo savybę, kuri reiškia tai, kad sąžiningas šio vertybinio popieriaus turėtojas gali pasitikėti tuo, jog dokumentas, atitinkantis įstatymo vekseliui nustatytus formalius reikalavimus, patvirtina, kad jis yra teisėtas šiame dokumente išreikštos </w:t>
      </w:r>
      <w:r w:rsidR="007A57BC" w:rsidRPr="008447A6">
        <w:rPr>
          <w:rFonts w:ascii="Times New Roman" w:hAnsi="Times New Roman"/>
          <w:sz w:val="24"/>
          <w:szCs w:val="24"/>
        </w:rPr>
        <w:t xml:space="preserve">reikalavimo </w:t>
      </w:r>
      <w:r w:rsidR="00CC7B90" w:rsidRPr="008447A6">
        <w:rPr>
          <w:rFonts w:ascii="Times New Roman" w:hAnsi="Times New Roman"/>
          <w:sz w:val="24"/>
          <w:szCs w:val="24"/>
        </w:rPr>
        <w:t>teisės subjektas</w:t>
      </w:r>
      <w:r w:rsidR="007A57BC" w:rsidRPr="008447A6">
        <w:rPr>
          <w:rFonts w:ascii="Times New Roman" w:hAnsi="Times New Roman"/>
          <w:sz w:val="24"/>
          <w:szCs w:val="24"/>
        </w:rPr>
        <w:t xml:space="preserve">, o </w:t>
      </w:r>
      <w:r w:rsidR="00CC7B90" w:rsidRPr="008447A6">
        <w:rPr>
          <w:rFonts w:ascii="Times New Roman" w:hAnsi="Times New Roman"/>
          <w:sz w:val="24"/>
          <w:szCs w:val="24"/>
        </w:rPr>
        <w:t xml:space="preserve">asmuo, kuris yra skolininkas pagal šį vertybinį popierių, neturi teisės atsisakyti sumokėti vekselyje nurodytą sumą, remdamasis aplinkybėmis, nenurodytomis jame, tarp jų ir tuo, kad nebuvo pagrindo </w:t>
      </w:r>
      <w:r w:rsidR="004E3A1E" w:rsidRPr="008447A6">
        <w:rPr>
          <w:rFonts w:ascii="Times New Roman" w:hAnsi="Times New Roman"/>
          <w:sz w:val="24"/>
          <w:szCs w:val="24"/>
        </w:rPr>
        <w:t xml:space="preserve">išduoti </w:t>
      </w:r>
      <w:r w:rsidR="00CC7B90" w:rsidRPr="008447A6">
        <w:rPr>
          <w:rFonts w:ascii="Times New Roman" w:hAnsi="Times New Roman"/>
          <w:sz w:val="24"/>
          <w:szCs w:val="24"/>
        </w:rPr>
        <w:t>š</w:t>
      </w:r>
      <w:r w:rsidR="004E3A1E">
        <w:rPr>
          <w:rFonts w:ascii="Times New Roman" w:hAnsi="Times New Roman"/>
          <w:sz w:val="24"/>
          <w:szCs w:val="24"/>
        </w:rPr>
        <w:t>į</w:t>
      </w:r>
      <w:r w:rsidR="00CC7B90" w:rsidRPr="008447A6">
        <w:rPr>
          <w:rFonts w:ascii="Times New Roman" w:hAnsi="Times New Roman"/>
          <w:sz w:val="24"/>
          <w:szCs w:val="24"/>
        </w:rPr>
        <w:t xml:space="preserve"> vertybin</w:t>
      </w:r>
      <w:r w:rsidR="004E3A1E">
        <w:rPr>
          <w:rFonts w:ascii="Times New Roman" w:hAnsi="Times New Roman"/>
          <w:sz w:val="24"/>
          <w:szCs w:val="24"/>
        </w:rPr>
        <w:t>į</w:t>
      </w:r>
      <w:r w:rsidR="00CC7B90" w:rsidRPr="008447A6">
        <w:rPr>
          <w:rFonts w:ascii="Times New Roman" w:hAnsi="Times New Roman"/>
          <w:sz w:val="24"/>
          <w:szCs w:val="24"/>
        </w:rPr>
        <w:t xml:space="preserve"> popieri</w:t>
      </w:r>
      <w:r w:rsidR="004E3A1E">
        <w:rPr>
          <w:rFonts w:ascii="Times New Roman" w:hAnsi="Times New Roman"/>
          <w:sz w:val="24"/>
          <w:szCs w:val="24"/>
        </w:rPr>
        <w:t>ų</w:t>
      </w:r>
      <w:r w:rsidR="00CC7B90" w:rsidRPr="008447A6">
        <w:rPr>
          <w:rFonts w:ascii="Times New Roman" w:hAnsi="Times New Roman"/>
          <w:sz w:val="24"/>
          <w:szCs w:val="24"/>
        </w:rPr>
        <w:t xml:space="preserve">, arba tuo, kad tas pagrindas negalioja, nebent jis įrodytų, jog, įgydamas vertybinį popierių, įgijėjas žinojo arba turėjo žinoti apie nurodytus trūkumus, t. y. buvo nesąžiningas įgijėjas </w:t>
      </w:r>
      <w:r w:rsidR="00D840AC" w:rsidRPr="009E5AED">
        <w:rPr>
          <w:rFonts w:ascii="Times New Roman" w:hAnsi="Times New Roman"/>
          <w:sz w:val="24"/>
          <w:szCs w:val="24"/>
        </w:rPr>
        <w:t>(Lietuvos Aukš</w:t>
      </w:r>
      <w:r w:rsidR="00D840AC" w:rsidRPr="009E5AED">
        <w:rPr>
          <w:rFonts w:ascii="Times New Roman" w:hAnsi="Times New Roman" w:hint="eastAsia"/>
          <w:sz w:val="24"/>
          <w:szCs w:val="24"/>
        </w:rPr>
        <w:t>č</w:t>
      </w:r>
      <w:r w:rsidR="00D840AC" w:rsidRPr="009E5AED">
        <w:rPr>
          <w:rFonts w:ascii="Times New Roman" w:hAnsi="Times New Roman"/>
          <w:sz w:val="24"/>
          <w:szCs w:val="24"/>
        </w:rPr>
        <w:t>iausiojo Teismo 2007</w:t>
      </w:r>
      <w:r w:rsidR="00DC2421">
        <w:rPr>
          <w:rFonts w:ascii="Times New Roman" w:hAnsi="Times New Roman"/>
          <w:sz w:val="24"/>
          <w:szCs w:val="24"/>
        </w:rPr>
        <w:t> </w:t>
      </w:r>
      <w:r w:rsidR="00D840AC" w:rsidRPr="009E5AED">
        <w:rPr>
          <w:rFonts w:ascii="Times New Roman" w:hAnsi="Times New Roman"/>
          <w:sz w:val="24"/>
          <w:szCs w:val="24"/>
        </w:rPr>
        <w:t>m. spalio 1</w:t>
      </w:r>
      <w:r w:rsidR="00DC2421">
        <w:rPr>
          <w:rFonts w:ascii="Times New Roman" w:hAnsi="Times New Roman"/>
          <w:sz w:val="24"/>
          <w:szCs w:val="24"/>
        </w:rPr>
        <w:t> </w:t>
      </w:r>
      <w:r w:rsidR="00D840AC" w:rsidRPr="009E5AED">
        <w:rPr>
          <w:rFonts w:ascii="Times New Roman" w:hAnsi="Times New Roman"/>
          <w:sz w:val="24"/>
          <w:szCs w:val="24"/>
        </w:rPr>
        <w:t>d. nutartis civilin</w:t>
      </w:r>
      <w:r w:rsidR="00D840AC" w:rsidRPr="009E5AED">
        <w:rPr>
          <w:rFonts w:ascii="Times New Roman" w:hAnsi="Times New Roman" w:hint="eastAsia"/>
          <w:sz w:val="24"/>
          <w:szCs w:val="24"/>
        </w:rPr>
        <w:t>ė</w:t>
      </w:r>
      <w:r w:rsidR="00D840AC" w:rsidRPr="009E5AED">
        <w:rPr>
          <w:rFonts w:ascii="Times New Roman" w:hAnsi="Times New Roman"/>
          <w:sz w:val="24"/>
          <w:szCs w:val="24"/>
        </w:rPr>
        <w:t>je byloje Nr.</w:t>
      </w:r>
      <w:r w:rsidR="009D675A">
        <w:rPr>
          <w:rFonts w:ascii="Times New Roman" w:hAnsi="Times New Roman"/>
          <w:sz w:val="24"/>
          <w:szCs w:val="24"/>
        </w:rPr>
        <w:t> </w:t>
      </w:r>
      <w:r w:rsidR="00D840AC" w:rsidRPr="009E5AED">
        <w:rPr>
          <w:rFonts w:ascii="Times New Roman" w:hAnsi="Times New Roman"/>
          <w:sz w:val="24"/>
          <w:szCs w:val="24"/>
        </w:rPr>
        <w:t>3K-7-216/2007; 2008</w:t>
      </w:r>
      <w:r w:rsidR="009D675A">
        <w:rPr>
          <w:rFonts w:ascii="Times New Roman" w:hAnsi="Times New Roman"/>
          <w:sz w:val="24"/>
          <w:szCs w:val="24"/>
        </w:rPr>
        <w:t> </w:t>
      </w:r>
      <w:r w:rsidR="00D840AC" w:rsidRPr="009E5AED">
        <w:rPr>
          <w:rFonts w:ascii="Times New Roman" w:hAnsi="Times New Roman"/>
          <w:sz w:val="24"/>
          <w:szCs w:val="24"/>
        </w:rPr>
        <w:t>m. birželio 3</w:t>
      </w:r>
      <w:r w:rsidR="009D675A">
        <w:rPr>
          <w:rFonts w:ascii="Times New Roman" w:hAnsi="Times New Roman"/>
          <w:sz w:val="24"/>
          <w:szCs w:val="24"/>
        </w:rPr>
        <w:t> </w:t>
      </w:r>
      <w:r w:rsidR="00D840AC" w:rsidRPr="009E5AED">
        <w:rPr>
          <w:rFonts w:ascii="Times New Roman" w:hAnsi="Times New Roman"/>
          <w:sz w:val="24"/>
          <w:szCs w:val="24"/>
        </w:rPr>
        <w:t>d. nutartis civilin</w:t>
      </w:r>
      <w:r w:rsidR="00D840AC" w:rsidRPr="009E5AED">
        <w:rPr>
          <w:rFonts w:ascii="Times New Roman" w:hAnsi="Times New Roman" w:hint="eastAsia"/>
          <w:sz w:val="24"/>
          <w:szCs w:val="24"/>
        </w:rPr>
        <w:t>ė</w:t>
      </w:r>
      <w:r w:rsidR="00D840AC" w:rsidRPr="009E5AED">
        <w:rPr>
          <w:rFonts w:ascii="Times New Roman" w:hAnsi="Times New Roman"/>
          <w:sz w:val="24"/>
          <w:szCs w:val="24"/>
        </w:rPr>
        <w:t>je byloje Nr.</w:t>
      </w:r>
      <w:r w:rsidR="009D675A">
        <w:rPr>
          <w:rFonts w:ascii="Times New Roman" w:hAnsi="Times New Roman"/>
          <w:sz w:val="24"/>
          <w:szCs w:val="24"/>
        </w:rPr>
        <w:t> </w:t>
      </w:r>
      <w:r w:rsidR="00D840AC" w:rsidRPr="009E5AED">
        <w:rPr>
          <w:rFonts w:ascii="Times New Roman" w:hAnsi="Times New Roman"/>
          <w:sz w:val="24"/>
          <w:szCs w:val="24"/>
        </w:rPr>
        <w:t>3K-3-311/2008</w:t>
      </w:r>
      <w:r w:rsidR="00D840AC" w:rsidRPr="00894593">
        <w:rPr>
          <w:rFonts w:ascii="Times New Roman" w:hAnsi="Times New Roman"/>
          <w:sz w:val="24"/>
        </w:rPr>
        <w:t xml:space="preserve">, </w:t>
      </w:r>
      <w:r w:rsidR="00D840AC" w:rsidRPr="009E5AED">
        <w:rPr>
          <w:rFonts w:ascii="Times New Roman" w:hAnsi="Times New Roman"/>
          <w:sz w:val="24"/>
          <w:szCs w:val="24"/>
        </w:rPr>
        <w:t>kt.).</w:t>
      </w:r>
    </w:p>
    <w:p w:rsidR="009656C3" w:rsidRPr="00894593" w:rsidRDefault="001D4906" w:rsidP="00894593">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szCs w:val="24"/>
        </w:rPr>
        <w:t>Kasacinio teismo praktikoje n</w:t>
      </w:r>
      <w:r w:rsidR="002C4288">
        <w:rPr>
          <w:rFonts w:ascii="Times New Roman" w:hAnsi="Times New Roman"/>
          <w:sz w:val="24"/>
          <w:szCs w:val="24"/>
        </w:rPr>
        <w:t xml:space="preserve">uosekliai </w:t>
      </w:r>
      <w:r w:rsidR="003F1234">
        <w:rPr>
          <w:rFonts w:ascii="Times New Roman" w:hAnsi="Times New Roman"/>
          <w:sz w:val="24"/>
          <w:szCs w:val="24"/>
        </w:rPr>
        <w:t>pažymima</w:t>
      </w:r>
      <w:r w:rsidR="002C4288">
        <w:rPr>
          <w:rFonts w:ascii="Times New Roman" w:hAnsi="Times New Roman"/>
          <w:sz w:val="24"/>
          <w:szCs w:val="24"/>
        </w:rPr>
        <w:t xml:space="preserve"> ir kita veks</w:t>
      </w:r>
      <w:r>
        <w:rPr>
          <w:rFonts w:ascii="Times New Roman" w:hAnsi="Times New Roman"/>
          <w:sz w:val="24"/>
          <w:szCs w:val="24"/>
        </w:rPr>
        <w:t>e</w:t>
      </w:r>
      <w:r w:rsidR="002C4288">
        <w:rPr>
          <w:rFonts w:ascii="Times New Roman" w:hAnsi="Times New Roman"/>
          <w:sz w:val="24"/>
          <w:szCs w:val="24"/>
        </w:rPr>
        <w:t>l</w:t>
      </w:r>
      <w:r>
        <w:rPr>
          <w:rFonts w:ascii="Times New Roman" w:hAnsi="Times New Roman"/>
          <w:sz w:val="24"/>
          <w:szCs w:val="24"/>
        </w:rPr>
        <w:t xml:space="preserve">io savybė </w:t>
      </w:r>
      <w:r w:rsidR="009D675A">
        <w:rPr>
          <w:rFonts w:ascii="Times New Roman" w:hAnsi="Times New Roman"/>
          <w:sz w:val="24"/>
          <w:szCs w:val="24"/>
        </w:rPr>
        <w:t>–</w:t>
      </w:r>
      <w:r>
        <w:rPr>
          <w:rFonts w:ascii="Times New Roman" w:hAnsi="Times New Roman"/>
          <w:sz w:val="24"/>
          <w:szCs w:val="24"/>
        </w:rPr>
        <w:t xml:space="preserve"> </w:t>
      </w:r>
      <w:r w:rsidR="007B005C">
        <w:rPr>
          <w:rFonts w:ascii="Times New Roman" w:hAnsi="Times New Roman"/>
          <w:sz w:val="24"/>
          <w:szCs w:val="24"/>
        </w:rPr>
        <w:t>v</w:t>
      </w:r>
      <w:r w:rsidR="00CC7B90" w:rsidRPr="00CE0C85">
        <w:rPr>
          <w:rFonts w:ascii="Times New Roman" w:hAnsi="Times New Roman"/>
          <w:sz w:val="24"/>
          <w:szCs w:val="24"/>
        </w:rPr>
        <w:t>ekselyje įtvirtinta mokėjimo prievolė ir iš jos atsiradusi reikalavimo teisė yra abstraktaus pobūdžio. Prievolės abstraktumas reiškia tai, kad: pirma, abstrakti prievolė yra savarankiška, t.</w:t>
      </w:r>
      <w:r w:rsidR="009D675A">
        <w:rPr>
          <w:rFonts w:ascii="Times New Roman" w:hAnsi="Times New Roman"/>
          <w:sz w:val="24"/>
          <w:szCs w:val="24"/>
        </w:rPr>
        <w:t> </w:t>
      </w:r>
      <w:r w:rsidR="00CC7B90" w:rsidRPr="00CE0C85">
        <w:rPr>
          <w:rFonts w:ascii="Times New Roman" w:hAnsi="Times New Roman"/>
          <w:sz w:val="24"/>
          <w:szCs w:val="24"/>
        </w:rPr>
        <w:t xml:space="preserve">y. jos nesieja teisinis ryšys su jos atsiradimo pagrindu; antra, abstrakčios prievolės subjektai negali remtis tokios prievolės atsiradimo pagrindo buvimu, jo galiojimu ar negaliojimu, reikalaudami vykdyti ar atsisakydami vykdyti pareigas, kilusias iš šios prievolės. Vekselio išrašymas – abstraktus vienašalis sandoris. Dėl šio abstraktaus vienašalio sandorio sukuriamas naujas civilinių teisių objektas – vertybinis popierius, kuriame įtvirtinta nauja prievolė dalyvauja civilinėje apyvartoje kaip savarankiška abstrakti prievolė, iš esmės teisiškai nepriklausoma nuo to teisinio santykio (tam tikro sandorio), kurio pagrindu ji buvo sukurta </w:t>
      </w:r>
      <w:r w:rsidR="004C2A5E" w:rsidRPr="00CE0C85">
        <w:rPr>
          <w:rFonts w:ascii="Times New Roman" w:hAnsi="Times New Roman"/>
          <w:sz w:val="24"/>
          <w:szCs w:val="24"/>
        </w:rPr>
        <w:t>(</w:t>
      </w:r>
      <w:r w:rsidR="004C2A5E" w:rsidRPr="00894593">
        <w:rPr>
          <w:rFonts w:ascii="Times New Roman" w:hAnsi="Times New Roman"/>
          <w:sz w:val="24"/>
        </w:rPr>
        <w:t>Lietuvos Aukš</w:t>
      </w:r>
      <w:r w:rsidR="004C2A5E" w:rsidRPr="00894593">
        <w:rPr>
          <w:rFonts w:ascii="Times New Roman" w:hAnsi="Times New Roman" w:hint="eastAsia"/>
          <w:sz w:val="24"/>
        </w:rPr>
        <w:t>č</w:t>
      </w:r>
      <w:r w:rsidR="004C2A5E" w:rsidRPr="00894593">
        <w:rPr>
          <w:rFonts w:ascii="Times New Roman" w:hAnsi="Times New Roman"/>
          <w:sz w:val="24"/>
        </w:rPr>
        <w:t>iausiojo Teismo 2007</w:t>
      </w:r>
      <w:r w:rsidR="009D675A">
        <w:rPr>
          <w:rFonts w:ascii="Times New Roman" w:hAnsi="Times New Roman"/>
          <w:sz w:val="24"/>
          <w:szCs w:val="24"/>
        </w:rPr>
        <w:t> </w:t>
      </w:r>
      <w:r w:rsidR="004C2A5E" w:rsidRPr="00894593">
        <w:rPr>
          <w:rFonts w:ascii="Times New Roman" w:hAnsi="Times New Roman"/>
          <w:sz w:val="24"/>
        </w:rPr>
        <w:t>m. spalio 1</w:t>
      </w:r>
      <w:r w:rsidR="009D675A">
        <w:rPr>
          <w:rFonts w:ascii="Times New Roman" w:hAnsi="Times New Roman"/>
          <w:sz w:val="24"/>
          <w:szCs w:val="24"/>
        </w:rPr>
        <w:t> </w:t>
      </w:r>
      <w:r w:rsidR="004C2A5E" w:rsidRPr="00894593">
        <w:rPr>
          <w:rFonts w:ascii="Times New Roman" w:hAnsi="Times New Roman"/>
          <w:sz w:val="24"/>
        </w:rPr>
        <w:t>d. nutartis civilin</w:t>
      </w:r>
      <w:r w:rsidR="004C2A5E" w:rsidRPr="00894593">
        <w:rPr>
          <w:rFonts w:ascii="Times New Roman" w:hAnsi="Times New Roman" w:hint="eastAsia"/>
          <w:sz w:val="24"/>
        </w:rPr>
        <w:t>ė</w:t>
      </w:r>
      <w:r w:rsidR="004C2A5E" w:rsidRPr="00894593">
        <w:rPr>
          <w:rFonts w:ascii="Times New Roman" w:hAnsi="Times New Roman"/>
          <w:sz w:val="24"/>
        </w:rPr>
        <w:t>je byloje Nr.</w:t>
      </w:r>
      <w:r w:rsidR="009D675A">
        <w:rPr>
          <w:rFonts w:ascii="Times New Roman" w:hAnsi="Times New Roman"/>
          <w:sz w:val="24"/>
          <w:szCs w:val="24"/>
        </w:rPr>
        <w:t> </w:t>
      </w:r>
      <w:r w:rsidR="004C2A5E" w:rsidRPr="00894593">
        <w:rPr>
          <w:rFonts w:ascii="Times New Roman" w:hAnsi="Times New Roman"/>
          <w:sz w:val="24"/>
        </w:rPr>
        <w:t>3K-7-216/2007; 2008</w:t>
      </w:r>
      <w:r w:rsidR="009D675A">
        <w:rPr>
          <w:rFonts w:ascii="Times New Roman" w:hAnsi="Times New Roman"/>
          <w:sz w:val="24"/>
          <w:szCs w:val="24"/>
        </w:rPr>
        <w:t> </w:t>
      </w:r>
      <w:r w:rsidR="004C2A5E" w:rsidRPr="00894593">
        <w:rPr>
          <w:rFonts w:ascii="Times New Roman" w:hAnsi="Times New Roman"/>
          <w:sz w:val="24"/>
        </w:rPr>
        <w:t>m. birželio 3</w:t>
      </w:r>
      <w:r w:rsidR="009D675A">
        <w:rPr>
          <w:rFonts w:ascii="Times New Roman" w:hAnsi="Times New Roman"/>
          <w:sz w:val="24"/>
          <w:szCs w:val="24"/>
        </w:rPr>
        <w:t> </w:t>
      </w:r>
      <w:r w:rsidR="004C2A5E" w:rsidRPr="00894593">
        <w:rPr>
          <w:rFonts w:ascii="Times New Roman" w:hAnsi="Times New Roman"/>
          <w:sz w:val="24"/>
        </w:rPr>
        <w:t>d. nutartis civilin</w:t>
      </w:r>
      <w:r w:rsidR="004C2A5E" w:rsidRPr="00894593">
        <w:rPr>
          <w:rFonts w:ascii="Times New Roman" w:hAnsi="Times New Roman" w:hint="eastAsia"/>
          <w:sz w:val="24"/>
        </w:rPr>
        <w:t>ė</w:t>
      </w:r>
      <w:r w:rsidR="004C2A5E" w:rsidRPr="00894593">
        <w:rPr>
          <w:rFonts w:ascii="Times New Roman" w:hAnsi="Times New Roman"/>
          <w:sz w:val="24"/>
        </w:rPr>
        <w:t>je byloje Nr.</w:t>
      </w:r>
      <w:r w:rsidR="009D675A">
        <w:rPr>
          <w:rFonts w:ascii="Times New Roman" w:hAnsi="Times New Roman"/>
          <w:sz w:val="24"/>
          <w:szCs w:val="24"/>
        </w:rPr>
        <w:t> </w:t>
      </w:r>
      <w:r w:rsidR="004C2A5E" w:rsidRPr="00894593">
        <w:rPr>
          <w:rFonts w:ascii="Times New Roman" w:hAnsi="Times New Roman"/>
          <w:sz w:val="24"/>
        </w:rPr>
        <w:t>3K-3-311/2008</w:t>
      </w:r>
      <w:r w:rsidR="001A6E95" w:rsidRPr="00894593">
        <w:rPr>
          <w:rFonts w:ascii="Times New Roman" w:hAnsi="Times New Roman"/>
          <w:sz w:val="24"/>
        </w:rPr>
        <w:t>, kt</w:t>
      </w:r>
      <w:r w:rsidR="001A6E95" w:rsidRPr="00C252C6">
        <w:rPr>
          <w:rFonts w:ascii="Times New Roman" w:hAnsi="Times New Roman"/>
          <w:sz w:val="24"/>
          <w:szCs w:val="24"/>
        </w:rPr>
        <w:t>.</w:t>
      </w:r>
      <w:r w:rsidR="004C2A5E" w:rsidRPr="00C252C6">
        <w:rPr>
          <w:rFonts w:ascii="Times New Roman" w:hAnsi="Times New Roman"/>
          <w:sz w:val="24"/>
          <w:szCs w:val="24"/>
        </w:rPr>
        <w:t>).</w:t>
      </w:r>
    </w:p>
    <w:p w:rsidR="006B3DB0" w:rsidRPr="00894593" w:rsidRDefault="004D0B51" w:rsidP="00894593">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szCs w:val="24"/>
        </w:rPr>
        <w:t>Pagal galiojantį teisinį reglamentavimą v</w:t>
      </w:r>
      <w:r w:rsidR="007A116B">
        <w:rPr>
          <w:rFonts w:ascii="Times New Roman" w:hAnsi="Times New Roman"/>
          <w:sz w:val="24"/>
          <w:szCs w:val="24"/>
        </w:rPr>
        <w:t xml:space="preserve">ekselyje įtvirtinta reikalavimo teisė yra įgyvendinama ne ginčo tvarka </w:t>
      </w:r>
      <w:r w:rsidR="000F372A">
        <w:rPr>
          <w:rFonts w:ascii="Times New Roman" w:hAnsi="Times New Roman"/>
          <w:sz w:val="24"/>
          <w:szCs w:val="24"/>
        </w:rPr>
        <w:t>–</w:t>
      </w:r>
      <w:r w:rsidR="007A116B">
        <w:rPr>
          <w:rFonts w:ascii="Times New Roman" w:hAnsi="Times New Roman"/>
          <w:sz w:val="24"/>
          <w:szCs w:val="24"/>
        </w:rPr>
        <w:t xml:space="preserve"> </w:t>
      </w:r>
      <w:r w:rsidR="000F372A">
        <w:rPr>
          <w:rFonts w:ascii="Times New Roman" w:hAnsi="Times New Roman"/>
          <w:sz w:val="24"/>
          <w:szCs w:val="24"/>
        </w:rPr>
        <w:t xml:space="preserve">vekselio turėtojui kreipusis į notarą, </w:t>
      </w:r>
      <w:r w:rsidR="009656C3">
        <w:rPr>
          <w:rFonts w:ascii="Times New Roman" w:hAnsi="Times New Roman"/>
          <w:sz w:val="24"/>
          <w:szCs w:val="24"/>
        </w:rPr>
        <w:t>notar</w:t>
      </w:r>
      <w:r w:rsidR="000F372A">
        <w:rPr>
          <w:rFonts w:ascii="Times New Roman" w:hAnsi="Times New Roman"/>
          <w:sz w:val="24"/>
          <w:szCs w:val="24"/>
        </w:rPr>
        <w:t>ui</w:t>
      </w:r>
      <w:r w:rsidR="009656C3">
        <w:rPr>
          <w:rFonts w:ascii="Times New Roman" w:hAnsi="Times New Roman"/>
          <w:sz w:val="24"/>
          <w:szCs w:val="24"/>
        </w:rPr>
        <w:t xml:space="preserve"> išduodant vykdomąjį įrašą </w:t>
      </w:r>
      <w:r w:rsidR="00456D0B">
        <w:rPr>
          <w:rFonts w:ascii="Times New Roman" w:hAnsi="Times New Roman"/>
          <w:sz w:val="24"/>
          <w:szCs w:val="24"/>
        </w:rPr>
        <w:t>(</w:t>
      </w:r>
      <w:r w:rsidR="00F25D69">
        <w:rPr>
          <w:rFonts w:ascii="Times New Roman" w:hAnsi="Times New Roman"/>
          <w:sz w:val="24"/>
          <w:szCs w:val="24"/>
        </w:rPr>
        <w:t xml:space="preserve">ĮPVĮ 81 straipsnio 2 dalis, </w:t>
      </w:r>
      <w:r w:rsidR="00A91059">
        <w:rPr>
          <w:rFonts w:ascii="Times New Roman" w:hAnsi="Times New Roman"/>
          <w:sz w:val="24"/>
          <w:szCs w:val="24"/>
        </w:rPr>
        <w:t xml:space="preserve">Lietuvos Respublikos Vyriausybės 1999 m. rugsėjo 13 d. nutarimu Nr. 988 patvirtinta </w:t>
      </w:r>
      <w:r w:rsidR="009656C3">
        <w:rPr>
          <w:rFonts w:ascii="Times New Roman" w:hAnsi="Times New Roman"/>
          <w:sz w:val="24"/>
          <w:szCs w:val="24"/>
        </w:rPr>
        <w:t>Notarų vykdomųjų įraš</w:t>
      </w:r>
      <w:r w:rsidR="00B4688C">
        <w:rPr>
          <w:rFonts w:ascii="Times New Roman" w:hAnsi="Times New Roman"/>
          <w:sz w:val="24"/>
          <w:szCs w:val="24"/>
        </w:rPr>
        <w:t>ų</w:t>
      </w:r>
      <w:r w:rsidR="009656C3">
        <w:rPr>
          <w:rFonts w:ascii="Times New Roman" w:hAnsi="Times New Roman"/>
          <w:sz w:val="24"/>
          <w:szCs w:val="24"/>
        </w:rPr>
        <w:t xml:space="preserve"> atlikimo tvark</w:t>
      </w:r>
      <w:r w:rsidR="00456D0B">
        <w:rPr>
          <w:rFonts w:ascii="Times New Roman" w:hAnsi="Times New Roman"/>
          <w:sz w:val="24"/>
          <w:szCs w:val="24"/>
        </w:rPr>
        <w:t>a).</w:t>
      </w:r>
      <w:r w:rsidR="00954E44">
        <w:rPr>
          <w:rFonts w:ascii="Times New Roman" w:hAnsi="Times New Roman"/>
          <w:sz w:val="24"/>
          <w:szCs w:val="24"/>
        </w:rPr>
        <w:t xml:space="preserve"> </w:t>
      </w:r>
      <w:r w:rsidR="000A6B15">
        <w:rPr>
          <w:rFonts w:ascii="Times New Roman" w:hAnsi="Times New Roman"/>
          <w:sz w:val="24"/>
          <w:szCs w:val="24"/>
        </w:rPr>
        <w:t>Notaro vykdomieji įrašai pagal užprotestuotus arba neprotestuotinus vekselius yra vykdomieji dokumentai (</w:t>
      </w:r>
      <w:r w:rsidR="00A91059">
        <w:rPr>
          <w:rFonts w:ascii="Times New Roman" w:hAnsi="Times New Roman"/>
          <w:sz w:val="24"/>
          <w:szCs w:val="24"/>
        </w:rPr>
        <w:t>CPK </w:t>
      </w:r>
      <w:r w:rsidR="000A6B15">
        <w:rPr>
          <w:rFonts w:ascii="Times New Roman" w:hAnsi="Times New Roman"/>
          <w:sz w:val="24"/>
          <w:szCs w:val="24"/>
        </w:rPr>
        <w:t>587</w:t>
      </w:r>
      <w:r w:rsidR="00A91059">
        <w:rPr>
          <w:rFonts w:ascii="Times New Roman" w:hAnsi="Times New Roman"/>
          <w:sz w:val="24"/>
          <w:szCs w:val="24"/>
        </w:rPr>
        <w:t> </w:t>
      </w:r>
      <w:r w:rsidR="000A6B15">
        <w:rPr>
          <w:rFonts w:ascii="Times New Roman" w:hAnsi="Times New Roman"/>
          <w:sz w:val="24"/>
          <w:szCs w:val="24"/>
        </w:rPr>
        <w:t>straipsnio 1</w:t>
      </w:r>
      <w:r w:rsidR="00A91059">
        <w:rPr>
          <w:rFonts w:ascii="Times New Roman" w:hAnsi="Times New Roman"/>
          <w:sz w:val="24"/>
          <w:szCs w:val="24"/>
        </w:rPr>
        <w:t> </w:t>
      </w:r>
      <w:r w:rsidR="000A6B15">
        <w:rPr>
          <w:rFonts w:ascii="Times New Roman" w:hAnsi="Times New Roman"/>
          <w:sz w:val="24"/>
          <w:szCs w:val="24"/>
        </w:rPr>
        <w:t>dalies 8</w:t>
      </w:r>
      <w:r w:rsidR="00A91059">
        <w:rPr>
          <w:rFonts w:ascii="Times New Roman" w:hAnsi="Times New Roman"/>
          <w:sz w:val="24"/>
          <w:szCs w:val="24"/>
        </w:rPr>
        <w:t> </w:t>
      </w:r>
      <w:r w:rsidR="000A6B15">
        <w:rPr>
          <w:rFonts w:ascii="Times New Roman" w:hAnsi="Times New Roman"/>
          <w:sz w:val="24"/>
          <w:szCs w:val="24"/>
        </w:rPr>
        <w:t xml:space="preserve">punktas). </w:t>
      </w:r>
    </w:p>
    <w:p w:rsidR="00FC5B14" w:rsidRPr="00894593" w:rsidRDefault="00D12B86" w:rsidP="00894593">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szCs w:val="24"/>
        </w:rPr>
        <w:t>Vekselis d</w:t>
      </w:r>
      <w:r w:rsidR="007A116B" w:rsidRPr="00C252C6">
        <w:rPr>
          <w:rFonts w:ascii="Times New Roman" w:hAnsi="Times New Roman"/>
          <w:sz w:val="24"/>
          <w:szCs w:val="24"/>
        </w:rPr>
        <w:t xml:space="preserve">ėl aptartų </w:t>
      </w:r>
      <w:r>
        <w:rPr>
          <w:rFonts w:ascii="Times New Roman" w:hAnsi="Times New Roman"/>
          <w:sz w:val="24"/>
          <w:szCs w:val="24"/>
        </w:rPr>
        <w:t>savo</w:t>
      </w:r>
      <w:r w:rsidR="00262F5C" w:rsidRPr="00C252C6">
        <w:rPr>
          <w:rFonts w:ascii="Times New Roman" w:hAnsi="Times New Roman"/>
          <w:sz w:val="24"/>
          <w:szCs w:val="24"/>
        </w:rPr>
        <w:t xml:space="preserve">, kaip </w:t>
      </w:r>
      <w:r w:rsidR="00B114D3" w:rsidRPr="00C252C6">
        <w:rPr>
          <w:rFonts w:ascii="Times New Roman" w:hAnsi="Times New Roman"/>
          <w:sz w:val="24"/>
          <w:szCs w:val="24"/>
        </w:rPr>
        <w:t>vertybinio popieriaus, savyb</w:t>
      </w:r>
      <w:r w:rsidR="007A116B" w:rsidRPr="00C252C6">
        <w:rPr>
          <w:rFonts w:ascii="Times New Roman" w:hAnsi="Times New Roman"/>
          <w:sz w:val="24"/>
          <w:szCs w:val="24"/>
        </w:rPr>
        <w:t>ių</w:t>
      </w:r>
      <w:r w:rsidR="00B114D3" w:rsidRPr="00C252C6">
        <w:rPr>
          <w:rFonts w:ascii="Times New Roman" w:hAnsi="Times New Roman"/>
          <w:sz w:val="24"/>
          <w:szCs w:val="24"/>
        </w:rPr>
        <w:t xml:space="preserve"> </w:t>
      </w:r>
      <w:r w:rsidR="007A116B" w:rsidRPr="00C252C6">
        <w:rPr>
          <w:rFonts w:ascii="Times New Roman" w:hAnsi="Times New Roman"/>
          <w:sz w:val="24"/>
          <w:szCs w:val="24"/>
        </w:rPr>
        <w:t xml:space="preserve">yra itin patogus </w:t>
      </w:r>
      <w:r w:rsidR="00A9513E" w:rsidRPr="00C252C6">
        <w:rPr>
          <w:rFonts w:ascii="Times New Roman" w:hAnsi="Times New Roman"/>
          <w:sz w:val="24"/>
          <w:szCs w:val="24"/>
        </w:rPr>
        <w:t xml:space="preserve">ir palankus </w:t>
      </w:r>
      <w:r w:rsidR="007A116B" w:rsidRPr="00C252C6">
        <w:rPr>
          <w:rFonts w:ascii="Times New Roman" w:hAnsi="Times New Roman"/>
          <w:sz w:val="24"/>
          <w:szCs w:val="24"/>
        </w:rPr>
        <w:t>kreditori</w:t>
      </w:r>
      <w:r w:rsidR="00A9513E" w:rsidRPr="00C252C6">
        <w:rPr>
          <w:rFonts w:ascii="Times New Roman" w:hAnsi="Times New Roman"/>
          <w:sz w:val="24"/>
          <w:szCs w:val="24"/>
        </w:rPr>
        <w:t>ui</w:t>
      </w:r>
      <w:r w:rsidR="007A116B" w:rsidRPr="00C252C6">
        <w:rPr>
          <w:rFonts w:ascii="Times New Roman" w:hAnsi="Times New Roman"/>
          <w:sz w:val="24"/>
          <w:szCs w:val="24"/>
        </w:rPr>
        <w:t xml:space="preserve"> reikalavimo teisės įgyvendinimo būdas, tai savo ruožtu lemia, kad </w:t>
      </w:r>
      <w:r w:rsidR="00B114D3" w:rsidRPr="00C252C6">
        <w:rPr>
          <w:rFonts w:ascii="Times New Roman" w:hAnsi="Times New Roman"/>
          <w:sz w:val="24"/>
          <w:szCs w:val="24"/>
        </w:rPr>
        <w:t>v</w:t>
      </w:r>
      <w:r w:rsidR="0001229B" w:rsidRPr="00C252C6">
        <w:rPr>
          <w:rFonts w:ascii="Times New Roman" w:hAnsi="Times New Roman"/>
          <w:sz w:val="24"/>
          <w:szCs w:val="24"/>
        </w:rPr>
        <w:t>ekselio patikimumui civi</w:t>
      </w:r>
      <w:r w:rsidR="007A116B" w:rsidRPr="00C252C6">
        <w:rPr>
          <w:rFonts w:ascii="Times New Roman" w:hAnsi="Times New Roman"/>
          <w:sz w:val="24"/>
          <w:szCs w:val="24"/>
        </w:rPr>
        <w:t>liniuose santykiuose užtikrinti</w:t>
      </w:r>
      <w:r w:rsidR="0001229B" w:rsidRPr="00C252C6">
        <w:rPr>
          <w:rFonts w:ascii="Times New Roman" w:hAnsi="Times New Roman"/>
          <w:sz w:val="24"/>
          <w:szCs w:val="24"/>
        </w:rPr>
        <w:t xml:space="preserve"> </w:t>
      </w:r>
      <w:r w:rsidR="00B114D3" w:rsidRPr="00C252C6">
        <w:rPr>
          <w:rFonts w:ascii="Times New Roman" w:hAnsi="Times New Roman"/>
          <w:sz w:val="24"/>
          <w:szCs w:val="24"/>
        </w:rPr>
        <w:t>ir</w:t>
      </w:r>
      <w:r w:rsidR="0001229B" w:rsidRPr="00C252C6">
        <w:rPr>
          <w:rFonts w:ascii="Times New Roman" w:hAnsi="Times New Roman"/>
          <w:sz w:val="24"/>
          <w:szCs w:val="24"/>
        </w:rPr>
        <w:t xml:space="preserve"> su vekseliu sieti</w:t>
      </w:r>
      <w:r w:rsidR="000946BE" w:rsidRPr="00C252C6">
        <w:rPr>
          <w:rFonts w:ascii="Times New Roman" w:hAnsi="Times New Roman"/>
          <w:sz w:val="24"/>
          <w:szCs w:val="24"/>
        </w:rPr>
        <w:t>noms asmenų teisėms apsaugoti ĮPVĮ</w:t>
      </w:r>
      <w:r w:rsidR="0001229B" w:rsidRPr="00C252C6">
        <w:rPr>
          <w:rFonts w:ascii="Times New Roman" w:hAnsi="Times New Roman"/>
          <w:sz w:val="24"/>
          <w:szCs w:val="24"/>
        </w:rPr>
        <w:t xml:space="preserve"> nustatyti griežti vekselio formalumo</w:t>
      </w:r>
      <w:r w:rsidR="00B114D3" w:rsidRPr="00C252C6">
        <w:rPr>
          <w:rFonts w:ascii="Times New Roman" w:hAnsi="Times New Roman"/>
          <w:sz w:val="24"/>
          <w:szCs w:val="24"/>
        </w:rPr>
        <w:t xml:space="preserve"> </w:t>
      </w:r>
      <w:r w:rsidR="0001229B" w:rsidRPr="00C252C6">
        <w:rPr>
          <w:rFonts w:ascii="Times New Roman" w:hAnsi="Times New Roman"/>
          <w:sz w:val="24"/>
          <w:szCs w:val="24"/>
        </w:rPr>
        <w:t>reikalavimai</w:t>
      </w:r>
      <w:r w:rsidR="002E236E" w:rsidRPr="00C252C6">
        <w:rPr>
          <w:rFonts w:ascii="Times New Roman" w:hAnsi="Times New Roman"/>
          <w:sz w:val="24"/>
          <w:szCs w:val="24"/>
        </w:rPr>
        <w:t xml:space="preserve"> dėl </w:t>
      </w:r>
      <w:r w:rsidR="00B114D3" w:rsidRPr="00C252C6">
        <w:rPr>
          <w:rFonts w:ascii="Times New Roman" w:hAnsi="Times New Roman"/>
          <w:sz w:val="24"/>
          <w:szCs w:val="24"/>
        </w:rPr>
        <w:t xml:space="preserve">vekselio </w:t>
      </w:r>
      <w:r w:rsidR="002E236E" w:rsidRPr="00C252C6">
        <w:rPr>
          <w:rFonts w:ascii="Times New Roman" w:hAnsi="Times New Roman"/>
          <w:sz w:val="24"/>
          <w:szCs w:val="24"/>
        </w:rPr>
        <w:t xml:space="preserve">išdavimo </w:t>
      </w:r>
      <w:r w:rsidR="00B114D3" w:rsidRPr="00C252C6">
        <w:rPr>
          <w:rFonts w:ascii="Times New Roman" w:hAnsi="Times New Roman"/>
          <w:sz w:val="24"/>
          <w:szCs w:val="24"/>
        </w:rPr>
        <w:t>bei iš jo kylančių reikalavimo teisių įgyvendinimo tvarkos</w:t>
      </w:r>
      <w:r w:rsidR="000946BE" w:rsidRPr="00C252C6">
        <w:rPr>
          <w:rFonts w:ascii="Times New Roman" w:hAnsi="Times New Roman"/>
          <w:sz w:val="24"/>
          <w:szCs w:val="24"/>
        </w:rPr>
        <w:t xml:space="preserve"> </w:t>
      </w:r>
      <w:r>
        <w:rPr>
          <w:rFonts w:ascii="Times New Roman" w:hAnsi="Times New Roman"/>
          <w:sz w:val="24"/>
          <w:szCs w:val="24"/>
        </w:rPr>
        <w:t>ir</w:t>
      </w:r>
      <w:r w:rsidR="000946BE" w:rsidRPr="00C252C6">
        <w:rPr>
          <w:rFonts w:ascii="Times New Roman" w:hAnsi="Times New Roman"/>
          <w:sz w:val="24"/>
          <w:szCs w:val="24"/>
        </w:rPr>
        <w:t xml:space="preserve"> šių reik</w:t>
      </w:r>
      <w:r w:rsidR="00FF58C2" w:rsidRPr="00C252C6">
        <w:rPr>
          <w:rFonts w:ascii="Times New Roman" w:hAnsi="Times New Roman"/>
          <w:sz w:val="24"/>
          <w:szCs w:val="24"/>
        </w:rPr>
        <w:t>a</w:t>
      </w:r>
      <w:r w:rsidR="000946BE" w:rsidRPr="00C252C6">
        <w:rPr>
          <w:rFonts w:ascii="Times New Roman" w:hAnsi="Times New Roman"/>
          <w:sz w:val="24"/>
          <w:szCs w:val="24"/>
        </w:rPr>
        <w:t>lavim</w:t>
      </w:r>
      <w:r w:rsidR="00FF58C2" w:rsidRPr="00C252C6">
        <w:rPr>
          <w:rFonts w:ascii="Times New Roman" w:hAnsi="Times New Roman"/>
          <w:sz w:val="24"/>
          <w:szCs w:val="24"/>
        </w:rPr>
        <w:t>ų</w:t>
      </w:r>
      <w:r w:rsidR="000946BE" w:rsidRPr="00C252C6">
        <w:rPr>
          <w:rFonts w:ascii="Times New Roman" w:hAnsi="Times New Roman"/>
          <w:sz w:val="24"/>
          <w:szCs w:val="24"/>
        </w:rPr>
        <w:t xml:space="preserve"> nesilaikymo teisiniai padariniai</w:t>
      </w:r>
      <w:r w:rsidR="007A116B" w:rsidRPr="00C252C6">
        <w:rPr>
          <w:rFonts w:ascii="Times New Roman" w:hAnsi="Times New Roman"/>
          <w:sz w:val="24"/>
          <w:szCs w:val="24"/>
        </w:rPr>
        <w:t>.</w:t>
      </w:r>
    </w:p>
    <w:p w:rsidR="00DC770A" w:rsidRPr="00894593" w:rsidRDefault="00291165" w:rsidP="00894593">
      <w:pPr>
        <w:pStyle w:val="Sraopastraipa"/>
        <w:numPr>
          <w:ilvl w:val="0"/>
          <w:numId w:val="3"/>
        </w:numPr>
        <w:spacing w:after="120" w:line="240" w:lineRule="auto"/>
        <w:ind w:left="360"/>
        <w:contextualSpacing w:val="0"/>
        <w:jc w:val="both"/>
        <w:rPr>
          <w:rFonts w:ascii="Times New Roman" w:hAnsi="Times New Roman"/>
          <w:sz w:val="24"/>
        </w:rPr>
      </w:pPr>
      <w:r w:rsidRPr="00C252C6">
        <w:rPr>
          <w:rFonts w:ascii="Times New Roman" w:hAnsi="Times New Roman"/>
          <w:sz w:val="24"/>
          <w:szCs w:val="24"/>
        </w:rPr>
        <w:t>ĮPVĮ</w:t>
      </w:r>
      <w:r w:rsidR="00A91059">
        <w:rPr>
          <w:rFonts w:ascii="Times New Roman" w:hAnsi="Times New Roman"/>
          <w:sz w:val="24"/>
          <w:szCs w:val="24"/>
        </w:rPr>
        <w:t> </w:t>
      </w:r>
      <w:r w:rsidRPr="00C252C6">
        <w:rPr>
          <w:rFonts w:ascii="Times New Roman" w:hAnsi="Times New Roman"/>
          <w:sz w:val="24"/>
          <w:szCs w:val="24"/>
        </w:rPr>
        <w:t>3</w:t>
      </w:r>
      <w:r w:rsidR="00A91059">
        <w:rPr>
          <w:rFonts w:ascii="Times New Roman" w:hAnsi="Times New Roman"/>
          <w:sz w:val="24"/>
          <w:szCs w:val="24"/>
        </w:rPr>
        <w:t> </w:t>
      </w:r>
      <w:r w:rsidR="00853108" w:rsidRPr="00C252C6">
        <w:rPr>
          <w:rFonts w:ascii="Times New Roman" w:hAnsi="Times New Roman"/>
          <w:sz w:val="24"/>
          <w:szCs w:val="24"/>
        </w:rPr>
        <w:t>straipsn</w:t>
      </w:r>
      <w:r w:rsidR="007A116B" w:rsidRPr="00C252C6">
        <w:rPr>
          <w:rFonts w:ascii="Times New Roman" w:hAnsi="Times New Roman"/>
          <w:sz w:val="24"/>
          <w:szCs w:val="24"/>
        </w:rPr>
        <w:t xml:space="preserve">yje </w:t>
      </w:r>
      <w:r w:rsidR="00FC5B14" w:rsidRPr="00894593">
        <w:rPr>
          <w:rFonts w:ascii="Times New Roman" w:hAnsi="Times New Roman"/>
          <w:sz w:val="24"/>
        </w:rPr>
        <w:t xml:space="preserve">įtvirtinti privalomieji </w:t>
      </w:r>
      <w:r w:rsidR="00456D0B" w:rsidRPr="00894593">
        <w:rPr>
          <w:rFonts w:ascii="Times New Roman" w:hAnsi="Times New Roman"/>
          <w:sz w:val="24"/>
        </w:rPr>
        <w:t>į</w:t>
      </w:r>
      <w:r w:rsidR="007A116B" w:rsidRPr="00894593">
        <w:rPr>
          <w:rFonts w:ascii="Times New Roman" w:hAnsi="Times New Roman"/>
          <w:sz w:val="24"/>
        </w:rPr>
        <w:t>sakom</w:t>
      </w:r>
      <w:r w:rsidR="00FC5B14" w:rsidRPr="00894593">
        <w:rPr>
          <w:rFonts w:ascii="Times New Roman" w:hAnsi="Times New Roman"/>
          <w:sz w:val="24"/>
        </w:rPr>
        <w:t>ojo</w:t>
      </w:r>
      <w:r w:rsidR="00456D0B" w:rsidRPr="00894593">
        <w:rPr>
          <w:rFonts w:ascii="Times New Roman" w:hAnsi="Times New Roman"/>
          <w:sz w:val="24"/>
        </w:rPr>
        <w:t xml:space="preserve"> veksel</w:t>
      </w:r>
      <w:bookmarkStart w:id="8" w:name="X9e7ced4bf1c4408b97ca769cfd6b7507"/>
      <w:bookmarkEnd w:id="8"/>
      <w:r w:rsidR="00FC5B14" w:rsidRPr="00894593">
        <w:rPr>
          <w:rFonts w:ascii="Times New Roman" w:hAnsi="Times New Roman"/>
          <w:sz w:val="24"/>
        </w:rPr>
        <w:t>io rekvizitai</w:t>
      </w:r>
      <w:r w:rsidR="00456D0B" w:rsidRPr="00894593">
        <w:rPr>
          <w:rFonts w:ascii="Times New Roman" w:hAnsi="Times New Roman"/>
          <w:sz w:val="24"/>
        </w:rPr>
        <w:t>; pagal ĮPVĮ</w:t>
      </w:r>
      <w:r w:rsidR="00A91059">
        <w:rPr>
          <w:rFonts w:ascii="Times New Roman" w:hAnsi="Times New Roman"/>
          <w:sz w:val="24"/>
          <w:szCs w:val="24"/>
        </w:rPr>
        <w:t> </w:t>
      </w:r>
      <w:r w:rsidR="00456D0B" w:rsidRPr="00894593">
        <w:rPr>
          <w:rFonts w:ascii="Times New Roman" w:hAnsi="Times New Roman"/>
          <w:sz w:val="24"/>
        </w:rPr>
        <w:t xml:space="preserve">4 straipsnio </w:t>
      </w:r>
      <w:r w:rsidR="00FC5B14" w:rsidRPr="00894593">
        <w:rPr>
          <w:rFonts w:ascii="Times New Roman" w:hAnsi="Times New Roman"/>
          <w:sz w:val="24"/>
        </w:rPr>
        <w:t>1</w:t>
      </w:r>
      <w:r w:rsidR="00A91059">
        <w:rPr>
          <w:rFonts w:ascii="Times New Roman" w:hAnsi="Times New Roman"/>
          <w:sz w:val="24"/>
          <w:szCs w:val="24"/>
        </w:rPr>
        <w:t> </w:t>
      </w:r>
      <w:r w:rsidR="00FC5B14" w:rsidRPr="00894593">
        <w:rPr>
          <w:rFonts w:ascii="Times New Roman" w:hAnsi="Times New Roman"/>
          <w:sz w:val="24"/>
        </w:rPr>
        <w:t>dalį, dokumentas, kuriame nėra nors vieno iš 3 straipsnyje išvardytų rekvizitų, nėra įsakomasis vekselis, išskyrus šio straipsnio 2, 3, 4</w:t>
      </w:r>
      <w:r w:rsidR="00B5046E">
        <w:rPr>
          <w:rFonts w:ascii="Times New Roman" w:hAnsi="Times New Roman"/>
          <w:sz w:val="24"/>
          <w:szCs w:val="24"/>
        </w:rPr>
        <w:t> </w:t>
      </w:r>
      <w:r w:rsidR="00FC5B14" w:rsidRPr="00894593">
        <w:rPr>
          <w:rFonts w:ascii="Times New Roman" w:hAnsi="Times New Roman"/>
          <w:sz w:val="24"/>
        </w:rPr>
        <w:t>dalyse nurodytais atvejais.</w:t>
      </w:r>
      <w:r w:rsidR="00DC770A" w:rsidRPr="00894593">
        <w:rPr>
          <w:rFonts w:ascii="Times New Roman" w:hAnsi="Times New Roman"/>
          <w:sz w:val="24"/>
        </w:rPr>
        <w:t xml:space="preserve"> Analogiškas teisinis reglamentavimas dėl privalomųjų paprastojo vekselio rekvizitų ir jų nebuvimo teisinių padarinių įtvirtintas ĮPVĮ</w:t>
      </w:r>
      <w:r w:rsidR="00B5046E">
        <w:rPr>
          <w:rFonts w:ascii="Times New Roman" w:hAnsi="Times New Roman"/>
          <w:sz w:val="24"/>
          <w:szCs w:val="24"/>
        </w:rPr>
        <w:t> </w:t>
      </w:r>
      <w:r w:rsidR="00DC770A" w:rsidRPr="00894593">
        <w:rPr>
          <w:rFonts w:ascii="Times New Roman" w:hAnsi="Times New Roman"/>
          <w:sz w:val="24"/>
        </w:rPr>
        <w:t>77</w:t>
      </w:r>
      <w:r w:rsidR="00B5046E">
        <w:rPr>
          <w:rFonts w:ascii="Times New Roman" w:hAnsi="Times New Roman"/>
          <w:sz w:val="24"/>
          <w:szCs w:val="24"/>
        </w:rPr>
        <w:t> </w:t>
      </w:r>
      <w:r w:rsidR="00DC770A" w:rsidRPr="00894593">
        <w:rPr>
          <w:rFonts w:ascii="Times New Roman" w:hAnsi="Times New Roman"/>
          <w:sz w:val="24"/>
        </w:rPr>
        <w:t>straipsnyje, 78</w:t>
      </w:r>
      <w:r w:rsidR="00B5046E">
        <w:rPr>
          <w:rFonts w:ascii="Times New Roman" w:hAnsi="Times New Roman"/>
          <w:sz w:val="24"/>
          <w:szCs w:val="24"/>
        </w:rPr>
        <w:t> </w:t>
      </w:r>
      <w:r w:rsidR="00DC770A" w:rsidRPr="00894593">
        <w:rPr>
          <w:rFonts w:ascii="Times New Roman" w:hAnsi="Times New Roman"/>
          <w:sz w:val="24"/>
        </w:rPr>
        <w:t>straipsnio 1</w:t>
      </w:r>
      <w:r w:rsidR="00B5046E">
        <w:rPr>
          <w:rFonts w:ascii="Times New Roman" w:hAnsi="Times New Roman"/>
          <w:sz w:val="24"/>
          <w:szCs w:val="24"/>
        </w:rPr>
        <w:t> </w:t>
      </w:r>
      <w:r w:rsidR="00DC770A" w:rsidRPr="00894593">
        <w:rPr>
          <w:rFonts w:ascii="Times New Roman" w:hAnsi="Times New Roman"/>
          <w:sz w:val="24"/>
        </w:rPr>
        <w:t>dalyje.</w:t>
      </w:r>
      <w:bookmarkStart w:id="9" w:name="Xf634d628820e4e40b5933ede0db25b59"/>
      <w:bookmarkEnd w:id="9"/>
    </w:p>
    <w:p w:rsidR="00740CB2" w:rsidRPr="0037448C" w:rsidRDefault="00B35A22" w:rsidP="00894593">
      <w:pPr>
        <w:pStyle w:val="Sraopastraipa"/>
        <w:numPr>
          <w:ilvl w:val="0"/>
          <w:numId w:val="3"/>
        </w:numPr>
        <w:spacing w:after="120" w:line="240" w:lineRule="auto"/>
        <w:ind w:left="360"/>
        <w:contextualSpacing w:val="0"/>
        <w:jc w:val="both"/>
        <w:rPr>
          <w:rFonts w:ascii="Times New Roman" w:hAnsi="Times New Roman"/>
          <w:sz w:val="24"/>
        </w:rPr>
      </w:pPr>
      <w:r w:rsidRPr="00C252C6">
        <w:rPr>
          <w:rFonts w:ascii="Times New Roman" w:hAnsi="Times New Roman"/>
          <w:sz w:val="24"/>
          <w:szCs w:val="24"/>
        </w:rPr>
        <w:t>Kasacinio teismo praktikoje</w:t>
      </w:r>
      <w:r w:rsidR="00EE628C" w:rsidRPr="00C252C6">
        <w:rPr>
          <w:rFonts w:ascii="Times New Roman" w:hAnsi="Times New Roman"/>
          <w:sz w:val="24"/>
          <w:szCs w:val="24"/>
        </w:rPr>
        <w:t xml:space="preserve">, sprendžiant ginčą dėl reikalavimų pagal vekselį, </w:t>
      </w:r>
      <w:r w:rsidR="00325B08" w:rsidRPr="00C252C6">
        <w:rPr>
          <w:rFonts w:ascii="Times New Roman" w:hAnsi="Times New Roman"/>
          <w:sz w:val="24"/>
          <w:szCs w:val="24"/>
        </w:rPr>
        <w:t>kuris nebuvo pasirašytas jį išrašiusio asmens, išaiškinta, kad p</w:t>
      </w:r>
      <w:r w:rsidR="0001229B" w:rsidRPr="00C252C6">
        <w:rPr>
          <w:rFonts w:ascii="Times New Roman" w:hAnsi="Times New Roman"/>
          <w:sz w:val="24"/>
          <w:szCs w:val="24"/>
        </w:rPr>
        <w:t>aprastojo vekselio, kuriame įrašyti ne visi rekvizitai, galiojimą reglamentuoja ĮPVĮ</w:t>
      </w:r>
      <w:r w:rsidR="00B5046E">
        <w:rPr>
          <w:rFonts w:ascii="Times New Roman" w:hAnsi="Times New Roman"/>
          <w:sz w:val="24"/>
          <w:szCs w:val="24"/>
        </w:rPr>
        <w:t> </w:t>
      </w:r>
      <w:r w:rsidR="0001229B" w:rsidRPr="00C252C6">
        <w:rPr>
          <w:rFonts w:ascii="Times New Roman" w:hAnsi="Times New Roman"/>
          <w:sz w:val="24"/>
          <w:szCs w:val="24"/>
        </w:rPr>
        <w:t xml:space="preserve">78 straipsnis. Pagal šią įstatymo normą dokumentas, kuriame nėra ĮPVĮ 77 straipsnio 7 punkte nustatyto rekvizito, neturi paprastojo vekselio galios. Tai reiškia, kad toks dokumentas nepripažįstamas kaip vekselis, jis nėra vertybinis popierius ir civilinių teisių objektas, jam netaikytinos ĮPVĮ ir kitų teisės aktų, reglamentuojančių su </w:t>
      </w:r>
      <w:r w:rsidR="0001229B" w:rsidRPr="00C252C6">
        <w:rPr>
          <w:rFonts w:ascii="Times New Roman" w:hAnsi="Times New Roman"/>
          <w:sz w:val="24"/>
          <w:szCs w:val="24"/>
        </w:rPr>
        <w:lastRenderedPageBreak/>
        <w:t xml:space="preserve">vekseliais susijusius teisinius santykius, nuostatos dėl reikalavimų, atsirandančių pagal vekselį, pareiškimo bei patenkinimo tvarkos ir kt. </w:t>
      </w:r>
      <w:r w:rsidR="00325B08" w:rsidRPr="00C252C6">
        <w:rPr>
          <w:rFonts w:ascii="Times New Roman" w:hAnsi="Times New Roman"/>
          <w:sz w:val="24"/>
          <w:szCs w:val="24"/>
        </w:rPr>
        <w:t>Tačiau p</w:t>
      </w:r>
      <w:r w:rsidR="00E719D0" w:rsidRPr="00C252C6">
        <w:rPr>
          <w:rFonts w:ascii="Times New Roman" w:hAnsi="Times New Roman"/>
          <w:sz w:val="24"/>
          <w:szCs w:val="24"/>
        </w:rPr>
        <w:t>ripažinimas, jog atitinkamas dokumentas, kuriame jis įvardijamas kaip paprastasis vekselis, neturi paprastojo vekselio galios, savaime nereiškia, kad yra negaliojantis ar išnykęs tas sandoris, kurio pagrindu buvo išduotas nurodytas dokumentas. Jeigu skolininkas nėra įvykdęs sandorio, kurio pagrindu buvo išduotas nurodytas dokumentas, tai, esant ginčui teisme, kreditorius tokį dokumentą gali panaudoti įrodinėdamas atitinkamų prievolinių teisinių santykių egzistavimą</w:t>
      </w:r>
      <w:r w:rsidR="00BC67A0" w:rsidRPr="00894593">
        <w:rPr>
          <w:rFonts w:ascii="Times New Roman" w:hAnsi="Times New Roman"/>
          <w:sz w:val="24"/>
        </w:rPr>
        <w:t xml:space="preserve"> </w:t>
      </w:r>
      <w:r w:rsidR="00FE3B3E" w:rsidRPr="00894593">
        <w:rPr>
          <w:rFonts w:ascii="Times New Roman" w:hAnsi="Times New Roman"/>
          <w:sz w:val="24"/>
        </w:rPr>
        <w:t>(</w:t>
      </w:r>
      <w:r w:rsidR="00FE3B3E" w:rsidRPr="00741ECD">
        <w:rPr>
          <w:rFonts w:ascii="Times New Roman" w:hAnsi="Times New Roman"/>
          <w:sz w:val="24"/>
          <w:szCs w:val="24"/>
        </w:rPr>
        <w:t xml:space="preserve">Lietuvos Aukščiausiojo Teismo </w:t>
      </w:r>
      <w:r w:rsidR="00EE5662" w:rsidRPr="008F457B">
        <w:rPr>
          <w:rFonts w:ascii="Times New Roman" w:hAnsi="Times New Roman"/>
          <w:sz w:val="24"/>
          <w:szCs w:val="24"/>
        </w:rPr>
        <w:t>2010</w:t>
      </w:r>
      <w:r w:rsidR="00B5046E">
        <w:rPr>
          <w:rFonts w:ascii="Times New Roman" w:hAnsi="Times New Roman"/>
          <w:sz w:val="24"/>
          <w:szCs w:val="24"/>
        </w:rPr>
        <w:t> </w:t>
      </w:r>
      <w:r w:rsidR="00EE5662" w:rsidRPr="008F457B">
        <w:rPr>
          <w:rFonts w:ascii="Times New Roman" w:hAnsi="Times New Roman"/>
          <w:sz w:val="24"/>
          <w:szCs w:val="24"/>
        </w:rPr>
        <w:t>m. liepos 2</w:t>
      </w:r>
      <w:r w:rsidR="00B5046E">
        <w:rPr>
          <w:rFonts w:ascii="Times New Roman" w:hAnsi="Times New Roman"/>
          <w:sz w:val="24"/>
          <w:szCs w:val="24"/>
        </w:rPr>
        <w:t> </w:t>
      </w:r>
      <w:r w:rsidR="00EE5662" w:rsidRPr="008F457B">
        <w:rPr>
          <w:rFonts w:ascii="Times New Roman" w:hAnsi="Times New Roman"/>
          <w:sz w:val="24"/>
          <w:szCs w:val="24"/>
        </w:rPr>
        <w:t xml:space="preserve">d. nutartis civilinėje byloje </w:t>
      </w:r>
      <w:r w:rsidR="00EE5662">
        <w:rPr>
          <w:rFonts w:ascii="Times New Roman" w:hAnsi="Times New Roman"/>
          <w:sz w:val="24"/>
          <w:szCs w:val="24"/>
        </w:rPr>
        <w:t>Nr.</w:t>
      </w:r>
      <w:r w:rsidR="00B5046E">
        <w:rPr>
          <w:rFonts w:ascii="Times New Roman" w:hAnsi="Times New Roman"/>
          <w:sz w:val="24"/>
          <w:szCs w:val="24"/>
        </w:rPr>
        <w:t> </w:t>
      </w:r>
      <w:r w:rsidR="00FE3B3E">
        <w:rPr>
          <w:rFonts w:ascii="Times New Roman" w:hAnsi="Times New Roman"/>
          <w:sz w:val="24"/>
          <w:szCs w:val="24"/>
        </w:rPr>
        <w:t>3K-3-</w:t>
      </w:r>
      <w:r w:rsidR="00BC67A0" w:rsidRPr="00FE3B3E">
        <w:rPr>
          <w:rFonts w:ascii="Times New Roman" w:hAnsi="Times New Roman"/>
          <w:sz w:val="24"/>
          <w:szCs w:val="24"/>
        </w:rPr>
        <w:t>314/2010</w:t>
      </w:r>
      <w:r w:rsidR="00FE3B3E">
        <w:rPr>
          <w:rFonts w:ascii="Times New Roman" w:hAnsi="Times New Roman"/>
          <w:sz w:val="24"/>
          <w:szCs w:val="24"/>
        </w:rPr>
        <w:t xml:space="preserve">). Šioje nutartyje </w:t>
      </w:r>
      <w:r w:rsidR="001903D8">
        <w:rPr>
          <w:rFonts w:ascii="Times New Roman" w:hAnsi="Times New Roman"/>
          <w:sz w:val="24"/>
          <w:szCs w:val="24"/>
        </w:rPr>
        <w:t xml:space="preserve">suformuluotų išaiškinimų dėl </w:t>
      </w:r>
      <w:r w:rsidR="001023FB">
        <w:rPr>
          <w:rFonts w:ascii="Times New Roman" w:hAnsi="Times New Roman"/>
          <w:sz w:val="24"/>
          <w:szCs w:val="24"/>
        </w:rPr>
        <w:t xml:space="preserve">privalomųjų rekvizitų neturinčio vekselio teisinės reikšmės </w:t>
      </w:r>
      <w:r w:rsidR="00E87772" w:rsidRPr="00FE3B3E">
        <w:rPr>
          <w:rFonts w:ascii="Times New Roman" w:hAnsi="Times New Roman"/>
          <w:sz w:val="24"/>
          <w:szCs w:val="24"/>
        </w:rPr>
        <w:t xml:space="preserve">laikytasi </w:t>
      </w:r>
      <w:r w:rsidR="001023FB">
        <w:rPr>
          <w:rFonts w:ascii="Times New Roman" w:hAnsi="Times New Roman"/>
          <w:sz w:val="24"/>
          <w:szCs w:val="24"/>
        </w:rPr>
        <w:t xml:space="preserve">ir </w:t>
      </w:r>
      <w:r w:rsidR="00B5046E" w:rsidRPr="00741ECD">
        <w:rPr>
          <w:rFonts w:ascii="Times New Roman" w:hAnsi="Times New Roman"/>
          <w:sz w:val="24"/>
          <w:szCs w:val="24"/>
        </w:rPr>
        <w:t xml:space="preserve">Lietuvos Aukščiausiojo Teismo </w:t>
      </w:r>
      <w:r w:rsidR="001023FB">
        <w:rPr>
          <w:rFonts w:ascii="Times New Roman" w:hAnsi="Times New Roman"/>
          <w:sz w:val="24"/>
          <w:szCs w:val="24"/>
        </w:rPr>
        <w:t>2015</w:t>
      </w:r>
      <w:r w:rsidR="00B5046E">
        <w:rPr>
          <w:rFonts w:ascii="Times New Roman" w:hAnsi="Times New Roman"/>
          <w:sz w:val="24"/>
          <w:szCs w:val="24"/>
        </w:rPr>
        <w:t> </w:t>
      </w:r>
      <w:r w:rsidR="001023FB">
        <w:rPr>
          <w:rFonts w:ascii="Times New Roman" w:hAnsi="Times New Roman"/>
          <w:sz w:val="24"/>
          <w:szCs w:val="24"/>
        </w:rPr>
        <w:t>m. vasario 18</w:t>
      </w:r>
      <w:r w:rsidR="00B5046E">
        <w:rPr>
          <w:rFonts w:ascii="Times New Roman" w:hAnsi="Times New Roman"/>
          <w:sz w:val="24"/>
          <w:szCs w:val="24"/>
        </w:rPr>
        <w:t> </w:t>
      </w:r>
      <w:r w:rsidR="001023FB">
        <w:rPr>
          <w:rFonts w:ascii="Times New Roman" w:hAnsi="Times New Roman"/>
          <w:sz w:val="24"/>
          <w:szCs w:val="24"/>
        </w:rPr>
        <w:t>d. nutartyje civilinėje byloje Nr.</w:t>
      </w:r>
      <w:r w:rsidR="00B5046E">
        <w:rPr>
          <w:rFonts w:ascii="Times New Roman" w:hAnsi="Times New Roman"/>
          <w:sz w:val="24"/>
          <w:szCs w:val="24"/>
        </w:rPr>
        <w:t> </w:t>
      </w:r>
      <w:r w:rsidR="00B41F34" w:rsidRPr="00FE3B3E">
        <w:rPr>
          <w:rFonts w:ascii="Times New Roman" w:hAnsi="Times New Roman"/>
          <w:sz w:val="24"/>
          <w:szCs w:val="24"/>
        </w:rPr>
        <w:t>3K-3-52-313/2015</w:t>
      </w:r>
      <w:r w:rsidR="001962F6">
        <w:rPr>
          <w:rFonts w:ascii="Times New Roman" w:hAnsi="Times New Roman"/>
          <w:sz w:val="24"/>
          <w:szCs w:val="24"/>
        </w:rPr>
        <w:t>.</w:t>
      </w:r>
      <w:r w:rsidR="008B10BE" w:rsidRPr="00FE3B3E">
        <w:rPr>
          <w:rFonts w:ascii="Times New Roman" w:hAnsi="Times New Roman"/>
          <w:sz w:val="24"/>
          <w:szCs w:val="24"/>
        </w:rPr>
        <w:t xml:space="preserve"> </w:t>
      </w:r>
    </w:p>
    <w:p w:rsidR="0037448C" w:rsidRPr="0037448C" w:rsidRDefault="0037448C" w:rsidP="0037448C">
      <w:pPr>
        <w:pStyle w:val="Sraopastraipa"/>
        <w:numPr>
          <w:ilvl w:val="0"/>
          <w:numId w:val="3"/>
        </w:numPr>
        <w:spacing w:after="120" w:line="240" w:lineRule="auto"/>
        <w:ind w:left="360"/>
        <w:contextualSpacing w:val="0"/>
        <w:jc w:val="both"/>
        <w:rPr>
          <w:rFonts w:ascii="Times New Roman" w:hAnsi="Times New Roman"/>
          <w:sz w:val="24"/>
        </w:rPr>
      </w:pPr>
      <w:r w:rsidRPr="0037448C">
        <w:rPr>
          <w:rFonts w:ascii="Times New Roman" w:hAnsi="Times New Roman"/>
          <w:sz w:val="24"/>
        </w:rPr>
        <w:t xml:space="preserve">Išplėstinė teisėjų kolegija pažymi, kad </w:t>
      </w:r>
      <w:r w:rsidRPr="0037448C">
        <w:rPr>
          <w:rFonts w:ascii="Times New Roman" w:hAnsi="Times New Roman"/>
          <w:sz w:val="24"/>
          <w:szCs w:val="24"/>
        </w:rPr>
        <w:t>privalomųjų rekvizitų trūkumas yra ne vienintelė priežastis, dėl ko</w:t>
      </w:r>
      <w:r w:rsidRPr="0037448C">
        <w:rPr>
          <w:rFonts w:ascii="Times New Roman" w:hAnsi="Times New Roman"/>
          <w:sz w:val="24"/>
        </w:rPr>
        <w:t xml:space="preserve"> vekselis gali </w:t>
      </w:r>
      <w:r w:rsidRPr="0037448C">
        <w:rPr>
          <w:rFonts w:ascii="Times New Roman" w:hAnsi="Times New Roman"/>
          <w:sz w:val="24"/>
          <w:szCs w:val="24"/>
        </w:rPr>
        <w:t xml:space="preserve">neturėti vertybinio popieriaus bei civilinių teisių objekto statuso, </w:t>
      </w:r>
      <w:r>
        <w:rPr>
          <w:rFonts w:ascii="Times New Roman" w:hAnsi="Times New Roman"/>
          <w:sz w:val="24"/>
          <w:szCs w:val="24"/>
        </w:rPr>
        <w:t>ir</w:t>
      </w:r>
      <w:r w:rsidRPr="0037448C">
        <w:rPr>
          <w:rFonts w:ascii="Times New Roman" w:hAnsi="Times New Roman"/>
          <w:sz w:val="24"/>
          <w:szCs w:val="24"/>
        </w:rPr>
        <w:t xml:space="preserve"> toliau pasisako dėl vekselio pateikimo apmokėti ar reikalavimų pagal jį pareiškimo terminų praleidimo teisinių padarinių.</w:t>
      </w:r>
    </w:p>
    <w:p w:rsidR="004D6352" w:rsidRPr="00894593" w:rsidRDefault="007E36EF" w:rsidP="003B55BD">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rPr>
        <w:t>ĮPVĮ reglamentuoti</w:t>
      </w:r>
      <w:r w:rsidR="003B55BD">
        <w:rPr>
          <w:rFonts w:ascii="Times New Roman" w:hAnsi="Times New Roman"/>
          <w:sz w:val="24"/>
        </w:rPr>
        <w:t xml:space="preserve"> vekselio apmokėjimo terminai (ĮPVĮ V skyrius) ir vekselio pateikimo apmokėti terminai (ĮPVĮ VI skyrius).</w:t>
      </w:r>
      <w:r w:rsidR="00F85B78">
        <w:rPr>
          <w:rFonts w:ascii="Times New Roman" w:hAnsi="Times New Roman"/>
          <w:sz w:val="24"/>
        </w:rPr>
        <w:t xml:space="preserve"> </w:t>
      </w:r>
      <w:r w:rsidR="004D6352" w:rsidRPr="00894593">
        <w:rPr>
          <w:rFonts w:ascii="Times New Roman" w:hAnsi="Times New Roman"/>
          <w:sz w:val="24"/>
        </w:rPr>
        <w:t>ĮPVĮ</w:t>
      </w:r>
      <w:r w:rsidR="00B5046E">
        <w:rPr>
          <w:rFonts w:ascii="Times New Roman" w:hAnsi="Times New Roman"/>
          <w:sz w:val="24"/>
          <w:szCs w:val="24"/>
        </w:rPr>
        <w:t> </w:t>
      </w:r>
      <w:r w:rsidR="004D6352" w:rsidRPr="00894593">
        <w:rPr>
          <w:rFonts w:ascii="Times New Roman" w:hAnsi="Times New Roman"/>
          <w:sz w:val="24"/>
        </w:rPr>
        <w:t>55</w:t>
      </w:r>
      <w:r w:rsidR="00B5046E">
        <w:rPr>
          <w:rFonts w:ascii="Times New Roman" w:hAnsi="Times New Roman"/>
          <w:sz w:val="24"/>
          <w:szCs w:val="24"/>
        </w:rPr>
        <w:t> </w:t>
      </w:r>
      <w:r w:rsidR="004D6352" w:rsidRPr="00894593">
        <w:rPr>
          <w:rFonts w:ascii="Times New Roman" w:hAnsi="Times New Roman"/>
          <w:sz w:val="24"/>
        </w:rPr>
        <w:t>straipsnio 1</w:t>
      </w:r>
      <w:r w:rsidR="00B5046E">
        <w:rPr>
          <w:rFonts w:ascii="Times New Roman" w:hAnsi="Times New Roman"/>
          <w:sz w:val="24"/>
          <w:szCs w:val="24"/>
        </w:rPr>
        <w:t> </w:t>
      </w:r>
      <w:r w:rsidR="004D6352" w:rsidRPr="00894593">
        <w:rPr>
          <w:rFonts w:ascii="Times New Roman" w:hAnsi="Times New Roman"/>
          <w:sz w:val="24"/>
        </w:rPr>
        <w:t>dalyje nustatyta, kad vekselio turėtojas netenka teisės pareikšti reikalavimų jo davėjui, indosantams ir kitiems įsipareigojusiems asmenims, išskyrus akceptavusįjį, kai pasibaigia nustatyti terminai:</w:t>
      </w:r>
      <w:r w:rsidR="00D10DB2">
        <w:rPr>
          <w:rFonts w:ascii="Times New Roman" w:hAnsi="Times New Roman"/>
          <w:sz w:val="24"/>
        </w:rPr>
        <w:t xml:space="preserve"> </w:t>
      </w:r>
      <w:r w:rsidR="004D6352" w:rsidRPr="00894593">
        <w:rPr>
          <w:rFonts w:ascii="Times New Roman" w:hAnsi="Times New Roman"/>
          <w:sz w:val="24"/>
        </w:rPr>
        <w:t>1)</w:t>
      </w:r>
      <w:r w:rsidR="00B5046E">
        <w:rPr>
          <w:rFonts w:ascii="Times New Roman" w:hAnsi="Times New Roman"/>
          <w:sz w:val="24"/>
          <w:szCs w:val="24"/>
        </w:rPr>
        <w:t> </w:t>
      </w:r>
      <w:r w:rsidR="004D6352" w:rsidRPr="00894593">
        <w:rPr>
          <w:rFonts w:ascii="Times New Roman" w:hAnsi="Times New Roman"/>
          <w:sz w:val="24"/>
        </w:rPr>
        <w:t>pateikti vekselį, mokėtiną jį pateikus arba per tam tikrą laiką po pateikimo; 2)</w:t>
      </w:r>
      <w:r w:rsidR="00B5046E">
        <w:rPr>
          <w:rFonts w:ascii="Times New Roman" w:hAnsi="Times New Roman"/>
          <w:sz w:val="24"/>
          <w:szCs w:val="24"/>
        </w:rPr>
        <w:t> </w:t>
      </w:r>
      <w:r w:rsidR="004D6352" w:rsidRPr="00894593">
        <w:rPr>
          <w:rFonts w:ascii="Times New Roman" w:hAnsi="Times New Roman"/>
          <w:sz w:val="24"/>
        </w:rPr>
        <w:t>įforminti protestą dėl neakceptavimo arba neapmokėjimo; 3)</w:t>
      </w:r>
      <w:r w:rsidR="00B5046E">
        <w:rPr>
          <w:rFonts w:ascii="Times New Roman" w:hAnsi="Times New Roman"/>
          <w:sz w:val="24"/>
          <w:szCs w:val="24"/>
        </w:rPr>
        <w:t> </w:t>
      </w:r>
      <w:r w:rsidR="004D6352" w:rsidRPr="00894593">
        <w:rPr>
          <w:rFonts w:ascii="Times New Roman" w:hAnsi="Times New Roman"/>
          <w:sz w:val="24"/>
        </w:rPr>
        <w:t>pateikti apmokėti, kai įrašyta sąlyga „grąžinti be išlaidų“ ar „neprotestuotinas“.</w:t>
      </w:r>
    </w:p>
    <w:p w:rsidR="001962F6" w:rsidRPr="00894593" w:rsidRDefault="00C073B3" w:rsidP="00894593">
      <w:pPr>
        <w:pStyle w:val="Sraopastraipa"/>
        <w:numPr>
          <w:ilvl w:val="0"/>
          <w:numId w:val="3"/>
        </w:numPr>
        <w:spacing w:after="120" w:line="240" w:lineRule="auto"/>
        <w:ind w:left="360"/>
        <w:contextualSpacing w:val="0"/>
        <w:jc w:val="both"/>
        <w:rPr>
          <w:rFonts w:ascii="Times New Roman" w:hAnsi="Times New Roman"/>
          <w:sz w:val="24"/>
        </w:rPr>
      </w:pPr>
      <w:r w:rsidRPr="00C252C6">
        <w:rPr>
          <w:rFonts w:ascii="Times New Roman" w:hAnsi="Times New Roman"/>
          <w:sz w:val="24"/>
          <w:szCs w:val="24"/>
        </w:rPr>
        <w:t xml:space="preserve">Kasacinio teismo praktikoje </w:t>
      </w:r>
      <w:r w:rsidR="00740CB2" w:rsidRPr="00C252C6">
        <w:rPr>
          <w:rFonts w:ascii="Times New Roman" w:hAnsi="Times New Roman"/>
          <w:sz w:val="24"/>
          <w:szCs w:val="24"/>
        </w:rPr>
        <w:t xml:space="preserve">išaiškinta, </w:t>
      </w:r>
      <w:r w:rsidR="00B977C8" w:rsidRPr="00C252C6">
        <w:rPr>
          <w:rFonts w:ascii="Times New Roman" w:hAnsi="Times New Roman"/>
          <w:sz w:val="24"/>
          <w:szCs w:val="24"/>
        </w:rPr>
        <w:t xml:space="preserve">kad </w:t>
      </w:r>
      <w:r w:rsidRPr="00C252C6">
        <w:rPr>
          <w:rFonts w:ascii="Times New Roman" w:hAnsi="Times New Roman"/>
          <w:sz w:val="24"/>
          <w:szCs w:val="24"/>
        </w:rPr>
        <w:t>p</w:t>
      </w:r>
      <w:r w:rsidR="00E719D0" w:rsidRPr="00894593">
        <w:rPr>
          <w:rFonts w:ascii="Times New Roman" w:eastAsiaTheme="minorHAnsi" w:hAnsi="Times New Roman"/>
          <w:sz w:val="24"/>
        </w:rPr>
        <w:t xml:space="preserve">agal </w:t>
      </w:r>
      <w:r w:rsidR="00E719D0" w:rsidRPr="00C252C6">
        <w:rPr>
          <w:rFonts w:ascii="Times New Roman" w:hAnsi="Times New Roman"/>
          <w:sz w:val="24"/>
          <w:szCs w:val="24"/>
        </w:rPr>
        <w:t>ĮPVĮ 55 straipsnio, kuris taikytinas ir paprastajam vekseliui (ĮPVĮ 79 straipsnio 1 dalies 4 punktas), 1 </w:t>
      </w:r>
      <w:r w:rsidR="00E719D0" w:rsidRPr="00031AF8">
        <w:rPr>
          <w:rFonts w:ascii="Times New Roman" w:hAnsi="Times New Roman"/>
          <w:sz w:val="24"/>
          <w:szCs w:val="24"/>
        </w:rPr>
        <w:t xml:space="preserve">dalies </w:t>
      </w:r>
      <w:r w:rsidR="00AC03F0" w:rsidRPr="00031AF8">
        <w:rPr>
          <w:rFonts w:ascii="Times New Roman" w:hAnsi="Times New Roman"/>
          <w:sz w:val="24"/>
          <w:szCs w:val="24"/>
        </w:rPr>
        <w:t>3</w:t>
      </w:r>
      <w:r w:rsidR="00E719D0" w:rsidRPr="00031AF8">
        <w:rPr>
          <w:rFonts w:ascii="Times New Roman" w:hAnsi="Times New Roman"/>
          <w:sz w:val="24"/>
          <w:szCs w:val="24"/>
        </w:rPr>
        <w:t> punktą,</w:t>
      </w:r>
      <w:r w:rsidR="00E719D0" w:rsidRPr="00C252C6">
        <w:rPr>
          <w:rFonts w:ascii="Times New Roman" w:hAnsi="Times New Roman"/>
          <w:sz w:val="24"/>
          <w:szCs w:val="24"/>
        </w:rPr>
        <w:t xml:space="preserve"> kai pasibaigia nustatyti terminai pateikti apmokėti vekselį, kuriame įrašyta sąlyga „neprotestuotinas“, vekselio turėtojas netenka teisės pareikšti reikalavimų jo davėjui, išskyrus akceptavusįjį. Pastaroji įstatymo nuostata suponuoja išvadą, kad kai pasibaigia įstatyme nustatyti terminai pateikti apmokėti neakceptuotą neprotestuotiną paprastąjį vekselį, jis praranda vertybinio popieriaus bei civilinių teisių objekto statusą ir dėl jo nebetaikytinos ĮPVĮ nuostatos dėl reikalavimų, atsirandančių pagal vekselį, patenkinimo tvarkos bei įsipareigojusių pagal vekselį asmenų santykių. </w:t>
      </w:r>
      <w:r w:rsidR="006C72E1" w:rsidRPr="00894593">
        <w:rPr>
          <w:rFonts w:ascii="Times New Roman" w:hAnsi="Times New Roman"/>
          <w:sz w:val="24"/>
        </w:rPr>
        <w:t>A</w:t>
      </w:r>
      <w:r w:rsidR="008F457B" w:rsidRPr="00894593">
        <w:rPr>
          <w:rFonts w:ascii="Times New Roman" w:hAnsi="Times New Roman"/>
          <w:sz w:val="24"/>
        </w:rPr>
        <w:t>plinkybė, jog yra praleistas terminas pateikti vekselį apmokėti, savaime nereiškia, kad yra negaliojantis ar išnykęs tas sandoris, kurio pagrindu buvo išduotas nurodytas dokumentas. Jeigu skolininkas nėra įvykdęs sandorio, kurio pagrindu buvo išduotas nurodytas dokumentas, tai, esant ginčui teisme, kreditorius tokį dokumentą gali panaudoti įrodinėdamas atitinkamų prievolinių teisinių santykių egzistavimą (CPK</w:t>
      </w:r>
      <w:r w:rsidR="00AC03F0">
        <w:rPr>
          <w:rFonts w:ascii="Times New Roman" w:hAnsi="Times New Roman"/>
          <w:sz w:val="24"/>
          <w:szCs w:val="24"/>
        </w:rPr>
        <w:t> </w:t>
      </w:r>
      <w:r w:rsidR="008F457B" w:rsidRPr="00894593">
        <w:rPr>
          <w:rFonts w:ascii="Times New Roman" w:hAnsi="Times New Roman"/>
          <w:sz w:val="24"/>
        </w:rPr>
        <w:t>178</w:t>
      </w:r>
      <w:r w:rsidR="00AC03F0">
        <w:rPr>
          <w:rFonts w:ascii="Times New Roman" w:hAnsi="Times New Roman"/>
          <w:sz w:val="24"/>
          <w:szCs w:val="24"/>
        </w:rPr>
        <w:t> </w:t>
      </w:r>
      <w:r w:rsidR="008F457B" w:rsidRPr="00894593">
        <w:rPr>
          <w:rFonts w:ascii="Times New Roman" w:hAnsi="Times New Roman"/>
          <w:sz w:val="24"/>
        </w:rPr>
        <w:t>straipsnis). P</w:t>
      </w:r>
      <w:r w:rsidR="008F457B" w:rsidRPr="00740CB2">
        <w:rPr>
          <w:rFonts w:ascii="Times New Roman" w:hAnsi="Times New Roman"/>
          <w:sz w:val="24"/>
          <w:szCs w:val="24"/>
        </w:rPr>
        <w:t>raleidus įstatymo nustatytą paprastojo vekselio pateikimo apmokėti terminą</w:t>
      </w:r>
      <w:r w:rsidR="008F457B" w:rsidRPr="00894593">
        <w:rPr>
          <w:rFonts w:ascii="Times New Roman" w:hAnsi="Times New Roman"/>
          <w:sz w:val="24"/>
        </w:rPr>
        <w:t xml:space="preserve"> </w:t>
      </w:r>
      <w:r w:rsidR="008F457B" w:rsidRPr="00740CB2">
        <w:rPr>
          <w:rFonts w:ascii="Times New Roman" w:hAnsi="Times New Roman"/>
          <w:sz w:val="24"/>
          <w:szCs w:val="24"/>
        </w:rPr>
        <w:t>ir netekus galimybės pasinaudoti teise reikalauti vekselį apmokėti ĮPVĮ nustatyta tvarka pagal notaro išduotą vykdomąjį įrašą ne ginčo tvarka, vekselis tampa paprastu skolos rašteliu, kuriuo, kaip rašytiniu įrodymu, įtvirtinama skolininko pareiga atsiskaityti su kreditoriumi, ir tokia išvada atitinka kasacinio teismo formuojamą praktiką</w:t>
      </w:r>
      <w:r w:rsidR="008F457B" w:rsidRPr="00894593">
        <w:rPr>
          <w:rFonts w:ascii="Times New Roman" w:hAnsi="Times New Roman"/>
          <w:sz w:val="24"/>
        </w:rPr>
        <w:t xml:space="preserve"> (</w:t>
      </w:r>
      <w:r w:rsidR="008F457B" w:rsidRPr="00740CB2">
        <w:rPr>
          <w:rFonts w:ascii="Times New Roman" w:hAnsi="Times New Roman"/>
          <w:sz w:val="24"/>
          <w:szCs w:val="24"/>
        </w:rPr>
        <w:t xml:space="preserve">Lietuvos Aukščiausiojo Teismo </w:t>
      </w:r>
      <w:r w:rsidR="001E6F67">
        <w:rPr>
          <w:rFonts w:ascii="Times New Roman" w:hAnsi="Times New Roman"/>
          <w:sz w:val="24"/>
          <w:szCs w:val="24"/>
        </w:rPr>
        <w:t>2013</w:t>
      </w:r>
      <w:r w:rsidR="00AC03F0">
        <w:rPr>
          <w:rFonts w:ascii="Times New Roman" w:hAnsi="Times New Roman"/>
          <w:sz w:val="24"/>
          <w:szCs w:val="24"/>
        </w:rPr>
        <w:t> </w:t>
      </w:r>
      <w:r w:rsidR="001E6F67">
        <w:rPr>
          <w:rFonts w:ascii="Times New Roman" w:hAnsi="Times New Roman"/>
          <w:sz w:val="24"/>
          <w:szCs w:val="24"/>
        </w:rPr>
        <w:t>m. nutartis civilinėje byloje Nr.</w:t>
      </w:r>
      <w:r w:rsidR="00360B63">
        <w:rPr>
          <w:rFonts w:ascii="Times New Roman" w:hAnsi="Times New Roman"/>
          <w:sz w:val="24"/>
          <w:szCs w:val="24"/>
        </w:rPr>
        <w:t> </w:t>
      </w:r>
      <w:r w:rsidR="00FE4CBE" w:rsidRPr="00740CB2">
        <w:rPr>
          <w:rFonts w:ascii="Times New Roman" w:hAnsi="Times New Roman"/>
          <w:sz w:val="24"/>
          <w:szCs w:val="24"/>
        </w:rPr>
        <w:t>3K-3-716/2013</w:t>
      </w:r>
      <w:r w:rsidR="00612F05">
        <w:rPr>
          <w:rFonts w:ascii="Times New Roman" w:hAnsi="Times New Roman"/>
          <w:sz w:val="24"/>
          <w:szCs w:val="24"/>
        </w:rPr>
        <w:t>).</w:t>
      </w:r>
      <w:r w:rsidR="001962F6" w:rsidRPr="001962F6">
        <w:rPr>
          <w:rFonts w:ascii="Times New Roman" w:hAnsi="Times New Roman"/>
          <w:sz w:val="24"/>
          <w:szCs w:val="24"/>
        </w:rPr>
        <w:t xml:space="preserve"> </w:t>
      </w:r>
      <w:r w:rsidR="001962F6">
        <w:rPr>
          <w:rFonts w:ascii="Times New Roman" w:hAnsi="Times New Roman"/>
          <w:sz w:val="24"/>
          <w:szCs w:val="24"/>
        </w:rPr>
        <w:t>Šioje nutartyje pateiktų išaiškinimų laikytasi ir 2017</w:t>
      </w:r>
      <w:r w:rsidR="00AC03F0">
        <w:rPr>
          <w:rFonts w:ascii="Times New Roman" w:hAnsi="Times New Roman"/>
          <w:sz w:val="24"/>
          <w:szCs w:val="24"/>
        </w:rPr>
        <w:t> </w:t>
      </w:r>
      <w:r w:rsidR="001962F6">
        <w:rPr>
          <w:rFonts w:ascii="Times New Roman" w:hAnsi="Times New Roman"/>
          <w:sz w:val="24"/>
          <w:szCs w:val="24"/>
        </w:rPr>
        <w:t>m. vasario 28</w:t>
      </w:r>
      <w:r w:rsidR="00AC03F0">
        <w:rPr>
          <w:rFonts w:ascii="Times New Roman" w:hAnsi="Times New Roman"/>
          <w:sz w:val="24"/>
          <w:szCs w:val="24"/>
        </w:rPr>
        <w:t> </w:t>
      </w:r>
      <w:r w:rsidR="001962F6">
        <w:rPr>
          <w:rFonts w:ascii="Times New Roman" w:hAnsi="Times New Roman"/>
          <w:sz w:val="24"/>
          <w:szCs w:val="24"/>
        </w:rPr>
        <w:t xml:space="preserve">d. nutartyje civilinėje byloje </w:t>
      </w:r>
      <w:r w:rsidR="001962F6" w:rsidRPr="00741ECD">
        <w:rPr>
          <w:rFonts w:ascii="Times New Roman" w:hAnsi="Times New Roman"/>
          <w:sz w:val="24"/>
          <w:szCs w:val="24"/>
        </w:rPr>
        <w:t>Nr.</w:t>
      </w:r>
      <w:r w:rsidR="00AC03F0">
        <w:rPr>
          <w:rFonts w:ascii="Times New Roman" w:hAnsi="Times New Roman"/>
          <w:sz w:val="24"/>
          <w:szCs w:val="24"/>
        </w:rPr>
        <w:t> </w:t>
      </w:r>
      <w:r w:rsidR="001962F6" w:rsidRPr="00741ECD">
        <w:rPr>
          <w:rFonts w:ascii="Times New Roman" w:hAnsi="Times New Roman"/>
          <w:sz w:val="24"/>
          <w:szCs w:val="24"/>
        </w:rPr>
        <w:t>3K-3-43-916/2017</w:t>
      </w:r>
      <w:r w:rsidR="001962F6">
        <w:rPr>
          <w:rFonts w:ascii="Times New Roman" w:hAnsi="Times New Roman"/>
          <w:sz w:val="24"/>
          <w:szCs w:val="24"/>
        </w:rPr>
        <w:t>.</w:t>
      </w:r>
    </w:p>
    <w:p w:rsidR="00370156" w:rsidRPr="00894593" w:rsidRDefault="00322B7B" w:rsidP="00894593">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szCs w:val="24"/>
        </w:rPr>
        <w:t>Nagrinėjamos bylos kontekste aktualūs į</w:t>
      </w:r>
      <w:r w:rsidR="003F0E27" w:rsidRPr="00131E06">
        <w:rPr>
          <w:rFonts w:ascii="Times New Roman" w:hAnsi="Times New Roman"/>
          <w:sz w:val="24"/>
          <w:szCs w:val="24"/>
        </w:rPr>
        <w:t xml:space="preserve">statyme įtvirtinti reikalavimų pagal vekselį pateikimo senaties terminai: </w:t>
      </w:r>
      <w:r w:rsidR="003545B0" w:rsidRPr="00131E06">
        <w:rPr>
          <w:rFonts w:ascii="Times New Roman" w:hAnsi="Times New Roman"/>
          <w:sz w:val="24"/>
          <w:szCs w:val="24"/>
        </w:rPr>
        <w:t>ĮPVĮ</w:t>
      </w:r>
      <w:r w:rsidR="00031AF8">
        <w:rPr>
          <w:rFonts w:ascii="Times New Roman" w:hAnsi="Times New Roman"/>
          <w:sz w:val="24"/>
          <w:szCs w:val="24"/>
        </w:rPr>
        <w:t> </w:t>
      </w:r>
      <w:r w:rsidR="003545B0" w:rsidRPr="00131E06">
        <w:rPr>
          <w:rFonts w:ascii="Times New Roman" w:hAnsi="Times New Roman"/>
          <w:sz w:val="24"/>
          <w:szCs w:val="24"/>
        </w:rPr>
        <w:t>72</w:t>
      </w:r>
      <w:r w:rsidR="00031AF8">
        <w:rPr>
          <w:rFonts w:ascii="Times New Roman" w:hAnsi="Times New Roman"/>
          <w:sz w:val="24"/>
          <w:szCs w:val="24"/>
        </w:rPr>
        <w:t> </w:t>
      </w:r>
      <w:r w:rsidR="003545B0" w:rsidRPr="00131E06">
        <w:rPr>
          <w:rFonts w:ascii="Times New Roman" w:hAnsi="Times New Roman"/>
          <w:sz w:val="24"/>
          <w:szCs w:val="24"/>
        </w:rPr>
        <w:t>straipsnyje nustatyta, kad v</w:t>
      </w:r>
      <w:r w:rsidR="00B2150F" w:rsidRPr="00894593">
        <w:rPr>
          <w:rFonts w:ascii="Times New Roman" w:hAnsi="Times New Roman"/>
          <w:sz w:val="24"/>
        </w:rPr>
        <w:t>isi reikalavimai pagal vekselį akceptantui gali būti pareikšti per trejus metus nuo mokėjimo termino dienos</w:t>
      </w:r>
      <w:r w:rsidR="003545B0" w:rsidRPr="00894593">
        <w:rPr>
          <w:rFonts w:ascii="Times New Roman" w:hAnsi="Times New Roman"/>
          <w:sz w:val="24"/>
        </w:rPr>
        <w:t xml:space="preserve"> (1</w:t>
      </w:r>
      <w:r w:rsidR="00031AF8">
        <w:rPr>
          <w:rFonts w:ascii="Times New Roman" w:hAnsi="Times New Roman"/>
          <w:sz w:val="24"/>
          <w:szCs w:val="24"/>
        </w:rPr>
        <w:t> </w:t>
      </w:r>
      <w:r w:rsidR="003545B0" w:rsidRPr="00894593">
        <w:rPr>
          <w:rFonts w:ascii="Times New Roman" w:hAnsi="Times New Roman"/>
          <w:sz w:val="24"/>
        </w:rPr>
        <w:t xml:space="preserve">dalis); </w:t>
      </w:r>
      <w:r w:rsidR="003F0E27" w:rsidRPr="00894593">
        <w:rPr>
          <w:rFonts w:ascii="Times New Roman" w:hAnsi="Times New Roman"/>
          <w:sz w:val="24"/>
        </w:rPr>
        <w:t>v</w:t>
      </w:r>
      <w:r w:rsidR="00B2150F" w:rsidRPr="00894593">
        <w:rPr>
          <w:rFonts w:ascii="Times New Roman" w:hAnsi="Times New Roman"/>
          <w:sz w:val="24"/>
        </w:rPr>
        <w:t>ekselio turėtojas turi teisę pareikšti reikalavimus indosantams ir davėjui per vienerius metus nuo nustatytu laiku įforminto protesto dienos, o kai vekselyje buvo sąlyga „grąžinti be išlaidų“ ar „neprotestuotinas“, – nuo mokėjimo termino dienos</w:t>
      </w:r>
      <w:r w:rsidR="00031AF8">
        <w:rPr>
          <w:rFonts w:ascii="Times New Roman" w:hAnsi="Times New Roman"/>
          <w:sz w:val="24"/>
          <w:szCs w:val="24"/>
        </w:rPr>
        <w:t xml:space="preserve"> (2 dalis)</w:t>
      </w:r>
      <w:r w:rsidR="00B2150F" w:rsidRPr="00C252C6">
        <w:rPr>
          <w:rFonts w:ascii="Times New Roman" w:hAnsi="Times New Roman"/>
          <w:sz w:val="24"/>
          <w:szCs w:val="24"/>
        </w:rPr>
        <w:t>.</w:t>
      </w:r>
      <w:r w:rsidR="00F95575" w:rsidRPr="00C252C6">
        <w:rPr>
          <w:rFonts w:ascii="Times New Roman" w:hAnsi="Times New Roman"/>
          <w:sz w:val="24"/>
          <w:szCs w:val="24"/>
        </w:rPr>
        <w:t xml:space="preserve"> </w:t>
      </w:r>
      <w:r w:rsidR="005120DE">
        <w:rPr>
          <w:rFonts w:ascii="Times New Roman" w:hAnsi="Times New Roman"/>
          <w:sz w:val="24"/>
          <w:szCs w:val="24"/>
        </w:rPr>
        <w:t>Išplėstinė t</w:t>
      </w:r>
      <w:r w:rsidR="00733744" w:rsidRPr="00C252C6">
        <w:rPr>
          <w:rFonts w:ascii="Times New Roman" w:hAnsi="Times New Roman"/>
          <w:sz w:val="24"/>
          <w:szCs w:val="24"/>
        </w:rPr>
        <w:t>eisėjų</w:t>
      </w:r>
      <w:r w:rsidR="00733744" w:rsidRPr="00894593">
        <w:rPr>
          <w:rFonts w:ascii="Times New Roman" w:hAnsi="Times New Roman"/>
          <w:sz w:val="24"/>
        </w:rPr>
        <w:t xml:space="preserve"> kolegija konstatuoja, kad </w:t>
      </w:r>
      <w:r w:rsidR="0073791D" w:rsidRPr="00894593">
        <w:rPr>
          <w:rFonts w:ascii="Times New Roman" w:hAnsi="Times New Roman"/>
          <w:sz w:val="24"/>
        </w:rPr>
        <w:t>ĮPVĮ nenu</w:t>
      </w:r>
      <w:r w:rsidR="00D12B86">
        <w:rPr>
          <w:rFonts w:ascii="Times New Roman" w:hAnsi="Times New Roman"/>
          <w:sz w:val="24"/>
        </w:rPr>
        <w:t>st</w:t>
      </w:r>
      <w:r w:rsidR="0073791D" w:rsidRPr="00894593">
        <w:rPr>
          <w:rFonts w:ascii="Times New Roman" w:hAnsi="Times New Roman"/>
          <w:sz w:val="24"/>
        </w:rPr>
        <w:t xml:space="preserve">atyta reikalavimų pagal vekselį pateikimo senaties terminų atnaujinimo, taigi vekselio turėtojas, praleidęs šiuos terminus, netenka galimybės </w:t>
      </w:r>
      <w:r w:rsidR="0095704E" w:rsidRPr="00894593">
        <w:rPr>
          <w:rFonts w:ascii="Times New Roman" w:hAnsi="Times New Roman"/>
          <w:sz w:val="24"/>
        </w:rPr>
        <w:t>realizuoti vekselį, kaip vertybinį popierių, ĮPVĮ ir lydi</w:t>
      </w:r>
      <w:r w:rsidR="00D10DB2">
        <w:rPr>
          <w:rFonts w:ascii="Times New Roman" w:hAnsi="Times New Roman"/>
          <w:sz w:val="24"/>
        </w:rPr>
        <w:t>muosiuose teisės</w:t>
      </w:r>
      <w:r w:rsidR="0095704E" w:rsidRPr="00894593">
        <w:rPr>
          <w:rFonts w:ascii="Times New Roman" w:hAnsi="Times New Roman"/>
          <w:sz w:val="24"/>
        </w:rPr>
        <w:t xml:space="preserve"> aktuose nustatyta tvarka.</w:t>
      </w:r>
    </w:p>
    <w:p w:rsidR="00F95575" w:rsidRPr="00894593" w:rsidRDefault="005120DE" w:rsidP="00894593">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szCs w:val="24"/>
        </w:rPr>
        <w:lastRenderedPageBreak/>
        <w:t>Išplėstinė t</w:t>
      </w:r>
      <w:r w:rsidR="00641C3D">
        <w:rPr>
          <w:rFonts w:ascii="Times New Roman" w:hAnsi="Times New Roman"/>
          <w:sz w:val="24"/>
          <w:szCs w:val="24"/>
        </w:rPr>
        <w:t>eisėjų kolegija</w:t>
      </w:r>
      <w:r w:rsidR="00DC5AA6">
        <w:rPr>
          <w:rFonts w:ascii="Times New Roman" w:hAnsi="Times New Roman"/>
          <w:sz w:val="24"/>
          <w:szCs w:val="24"/>
        </w:rPr>
        <w:t>, atsižvelgdama į aptartus vekselio, kaip vertybinio popieriaus, santykių teisinio reglamentavimo ypatumus</w:t>
      </w:r>
      <w:r w:rsidR="00D12B86">
        <w:rPr>
          <w:rFonts w:ascii="Times New Roman" w:hAnsi="Times New Roman"/>
          <w:sz w:val="24"/>
          <w:szCs w:val="24"/>
        </w:rPr>
        <w:t>,</w:t>
      </w:r>
      <w:r w:rsidR="00DC5AA6">
        <w:rPr>
          <w:rFonts w:ascii="Times New Roman" w:hAnsi="Times New Roman"/>
          <w:sz w:val="24"/>
          <w:szCs w:val="24"/>
        </w:rPr>
        <w:t xml:space="preserve"> </w:t>
      </w:r>
      <w:r w:rsidR="00DD01B8">
        <w:rPr>
          <w:rFonts w:ascii="Times New Roman" w:hAnsi="Times New Roman"/>
          <w:sz w:val="24"/>
          <w:szCs w:val="24"/>
        </w:rPr>
        <w:t>konstatuoja</w:t>
      </w:r>
      <w:r w:rsidR="00D8729C">
        <w:rPr>
          <w:rFonts w:ascii="Times New Roman" w:hAnsi="Times New Roman"/>
          <w:sz w:val="24"/>
          <w:szCs w:val="24"/>
        </w:rPr>
        <w:t>, kad</w:t>
      </w:r>
      <w:r w:rsidR="00D12B86">
        <w:rPr>
          <w:rFonts w:ascii="Times New Roman" w:hAnsi="Times New Roman"/>
          <w:sz w:val="24"/>
          <w:szCs w:val="24"/>
        </w:rPr>
        <w:t>,</w:t>
      </w:r>
      <w:r w:rsidR="00D8729C">
        <w:rPr>
          <w:rFonts w:ascii="Times New Roman" w:hAnsi="Times New Roman"/>
          <w:sz w:val="24"/>
          <w:szCs w:val="24"/>
        </w:rPr>
        <w:t xml:space="preserve"> </w:t>
      </w:r>
      <w:r w:rsidR="00773037">
        <w:rPr>
          <w:rFonts w:ascii="Times New Roman" w:hAnsi="Times New Roman"/>
          <w:sz w:val="24"/>
          <w:szCs w:val="24"/>
        </w:rPr>
        <w:t xml:space="preserve">vekselio turėtojui praleidus </w:t>
      </w:r>
      <w:r w:rsidR="00773037" w:rsidRPr="00131E06">
        <w:rPr>
          <w:rFonts w:ascii="Times New Roman" w:hAnsi="Times New Roman"/>
          <w:sz w:val="24"/>
          <w:szCs w:val="24"/>
        </w:rPr>
        <w:t>ĮPVĮ</w:t>
      </w:r>
      <w:r w:rsidR="00031AF8">
        <w:rPr>
          <w:rFonts w:ascii="Times New Roman" w:hAnsi="Times New Roman"/>
          <w:sz w:val="24"/>
          <w:szCs w:val="24"/>
        </w:rPr>
        <w:t> </w:t>
      </w:r>
      <w:r w:rsidR="00773037" w:rsidRPr="00131E06">
        <w:rPr>
          <w:rFonts w:ascii="Times New Roman" w:hAnsi="Times New Roman"/>
          <w:sz w:val="24"/>
          <w:szCs w:val="24"/>
        </w:rPr>
        <w:t>72</w:t>
      </w:r>
      <w:r w:rsidR="00031AF8">
        <w:rPr>
          <w:rFonts w:ascii="Times New Roman" w:hAnsi="Times New Roman"/>
          <w:sz w:val="24"/>
          <w:szCs w:val="24"/>
        </w:rPr>
        <w:t> </w:t>
      </w:r>
      <w:r w:rsidR="00773037" w:rsidRPr="00131E06">
        <w:rPr>
          <w:rFonts w:ascii="Times New Roman" w:hAnsi="Times New Roman"/>
          <w:sz w:val="24"/>
          <w:szCs w:val="24"/>
        </w:rPr>
        <w:t>straipsnyje</w:t>
      </w:r>
      <w:r w:rsidR="00773037" w:rsidRPr="00773037">
        <w:rPr>
          <w:rFonts w:ascii="Times New Roman" w:hAnsi="Times New Roman"/>
          <w:sz w:val="24"/>
          <w:szCs w:val="24"/>
        </w:rPr>
        <w:t xml:space="preserve"> </w:t>
      </w:r>
      <w:r w:rsidR="00773037">
        <w:rPr>
          <w:rFonts w:ascii="Times New Roman" w:hAnsi="Times New Roman"/>
          <w:sz w:val="24"/>
          <w:szCs w:val="24"/>
        </w:rPr>
        <w:t xml:space="preserve">nustatytus </w:t>
      </w:r>
      <w:r w:rsidR="00773037" w:rsidRPr="00131E06">
        <w:rPr>
          <w:rFonts w:ascii="Times New Roman" w:hAnsi="Times New Roman"/>
          <w:sz w:val="24"/>
          <w:szCs w:val="24"/>
        </w:rPr>
        <w:t>reikalavimų pagal vekselį pateikimo senaties termin</w:t>
      </w:r>
      <w:r w:rsidR="00773037">
        <w:rPr>
          <w:rFonts w:ascii="Times New Roman" w:hAnsi="Times New Roman"/>
          <w:sz w:val="24"/>
          <w:szCs w:val="24"/>
        </w:rPr>
        <w:t>us, atsiranda teisiniai padarin</w:t>
      </w:r>
      <w:r w:rsidR="00D30AF1">
        <w:rPr>
          <w:rFonts w:ascii="Times New Roman" w:hAnsi="Times New Roman"/>
          <w:sz w:val="24"/>
          <w:szCs w:val="24"/>
        </w:rPr>
        <w:t>iai</w:t>
      </w:r>
      <w:r w:rsidR="00773037">
        <w:rPr>
          <w:rFonts w:ascii="Times New Roman" w:hAnsi="Times New Roman"/>
          <w:sz w:val="24"/>
          <w:szCs w:val="24"/>
        </w:rPr>
        <w:t>, analogiški vekselio pateikimo apmokėti terminų (ĮPVĮ</w:t>
      </w:r>
      <w:r w:rsidR="00031AF8">
        <w:rPr>
          <w:rFonts w:ascii="Times New Roman" w:hAnsi="Times New Roman"/>
          <w:sz w:val="24"/>
          <w:szCs w:val="24"/>
        </w:rPr>
        <w:t> </w:t>
      </w:r>
      <w:r w:rsidR="00CF2623" w:rsidRPr="00C252C6">
        <w:rPr>
          <w:rFonts w:ascii="Times New Roman" w:hAnsi="Times New Roman"/>
          <w:sz w:val="24"/>
          <w:szCs w:val="24"/>
        </w:rPr>
        <w:t>55 straipsnis)</w:t>
      </w:r>
      <w:r w:rsidR="00773037">
        <w:rPr>
          <w:rFonts w:ascii="Times New Roman" w:hAnsi="Times New Roman"/>
          <w:sz w:val="24"/>
          <w:szCs w:val="24"/>
        </w:rPr>
        <w:t xml:space="preserve"> </w:t>
      </w:r>
      <w:r w:rsidR="00D30AF1">
        <w:rPr>
          <w:rFonts w:ascii="Times New Roman" w:hAnsi="Times New Roman"/>
          <w:sz w:val="24"/>
          <w:szCs w:val="24"/>
        </w:rPr>
        <w:t xml:space="preserve">praleidimui: </w:t>
      </w:r>
      <w:r w:rsidR="00CF2623" w:rsidRPr="00C252C6">
        <w:rPr>
          <w:rFonts w:ascii="Times New Roman" w:hAnsi="Times New Roman"/>
          <w:sz w:val="24"/>
          <w:szCs w:val="24"/>
        </w:rPr>
        <w:t>vekselis praranda vertybinio popieriaus bei civilinių teisių objekto statusą ir dėl jo nebetaikytinos ĮPVĮ</w:t>
      </w:r>
      <w:r w:rsidR="00031AF8">
        <w:rPr>
          <w:rFonts w:ascii="Times New Roman" w:hAnsi="Times New Roman"/>
          <w:sz w:val="24"/>
          <w:szCs w:val="24"/>
        </w:rPr>
        <w:t> </w:t>
      </w:r>
      <w:r w:rsidR="00CF2623" w:rsidRPr="00C252C6">
        <w:rPr>
          <w:rFonts w:ascii="Times New Roman" w:hAnsi="Times New Roman"/>
          <w:sz w:val="24"/>
          <w:szCs w:val="24"/>
        </w:rPr>
        <w:t>nuostatos dėl reikalavimų, atsirandančių pagal vekselį, patenkinimo tvarkos bei įsipareigojusių pagal vekselį asmenų santykių, tačiau a</w:t>
      </w:r>
      <w:r w:rsidR="00CF2623" w:rsidRPr="00894593">
        <w:rPr>
          <w:rFonts w:ascii="Times New Roman" w:hAnsi="Times New Roman"/>
          <w:sz w:val="24"/>
        </w:rPr>
        <w:t>plinkybė, jog yra praleistas terminas pateikti vekselį apmokėti, savaime nereiškia, kad yra negaliojantis ar išnykęs tas sandoris, kurio pagrindu buvo išduotas nurodytas dokumentas. Jeigu skolininkas nėra įvykdęs sandorio, kurio pagrindu buvo išduotas nurodytas dokumentas, tai, esant ginčui teisme, kreditorius tokį dokumentą gali panaudoti įrodinėdamas atitinkamų prievolinių teisinių santykių egzistavimą</w:t>
      </w:r>
      <w:r w:rsidR="00FB0CB1" w:rsidRPr="00894593">
        <w:rPr>
          <w:rFonts w:ascii="Times New Roman" w:hAnsi="Times New Roman"/>
          <w:sz w:val="24"/>
        </w:rPr>
        <w:t>.</w:t>
      </w:r>
      <w:r w:rsidR="00CF2623" w:rsidRPr="00894593">
        <w:rPr>
          <w:rFonts w:ascii="Times New Roman" w:hAnsi="Times New Roman"/>
          <w:sz w:val="24"/>
        </w:rPr>
        <w:t xml:space="preserve"> </w:t>
      </w:r>
    </w:p>
    <w:p w:rsidR="00E222CC" w:rsidRDefault="00E222CC" w:rsidP="00E222CC">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Kartu išplėstinė teisėjų kolegija atkreipia dėmesį į tai, kad ligšiolinė Lietuvos Aukščiausiojo Teismo praktika dėl vekselio, neturinčio vertybinio popieriaus statuso, įrodomosios reikšmės nėra</w:t>
      </w:r>
      <w:r w:rsidR="006B5A74">
        <w:rPr>
          <w:rFonts w:ascii="Times New Roman" w:hAnsi="Times New Roman"/>
          <w:sz w:val="24"/>
          <w:szCs w:val="24"/>
        </w:rPr>
        <w:t xml:space="preserve"> nuosekli</w:t>
      </w:r>
      <w:r>
        <w:rPr>
          <w:rFonts w:ascii="Times New Roman" w:hAnsi="Times New Roman"/>
          <w:sz w:val="24"/>
          <w:szCs w:val="24"/>
        </w:rPr>
        <w:t xml:space="preserve">. Kai kuriose kasacinio teismo nutartyse (pvz., </w:t>
      </w:r>
      <w:r w:rsidRPr="00D917AB">
        <w:rPr>
          <w:rFonts w:ascii="Times New Roman" w:hAnsi="Times New Roman"/>
          <w:sz w:val="24"/>
          <w:szCs w:val="24"/>
        </w:rPr>
        <w:t>Lietuvos Aukščiausiojo Teismo 2016</w:t>
      </w:r>
      <w:r>
        <w:rPr>
          <w:rFonts w:ascii="Times New Roman" w:hAnsi="Times New Roman"/>
          <w:sz w:val="24"/>
          <w:szCs w:val="24"/>
        </w:rPr>
        <w:t> </w:t>
      </w:r>
      <w:r w:rsidRPr="00D917AB">
        <w:rPr>
          <w:rFonts w:ascii="Times New Roman" w:hAnsi="Times New Roman"/>
          <w:sz w:val="24"/>
          <w:szCs w:val="24"/>
        </w:rPr>
        <w:t>m. sausio 13</w:t>
      </w:r>
      <w:r>
        <w:rPr>
          <w:rFonts w:ascii="Times New Roman" w:hAnsi="Times New Roman"/>
          <w:sz w:val="24"/>
          <w:szCs w:val="24"/>
        </w:rPr>
        <w:t> </w:t>
      </w:r>
      <w:r w:rsidRPr="00D917AB">
        <w:rPr>
          <w:rFonts w:ascii="Times New Roman" w:hAnsi="Times New Roman"/>
          <w:sz w:val="24"/>
          <w:szCs w:val="24"/>
        </w:rPr>
        <w:t>d. nutart</w:t>
      </w:r>
      <w:r w:rsidR="006B5A74">
        <w:rPr>
          <w:rFonts w:ascii="Times New Roman" w:hAnsi="Times New Roman"/>
          <w:sz w:val="24"/>
          <w:szCs w:val="24"/>
        </w:rPr>
        <w:t>yje</w:t>
      </w:r>
      <w:r w:rsidRPr="00D917AB">
        <w:rPr>
          <w:rFonts w:ascii="Times New Roman" w:hAnsi="Times New Roman"/>
          <w:sz w:val="24"/>
          <w:szCs w:val="24"/>
        </w:rPr>
        <w:t xml:space="preserve"> civilinėje byloje Nr.</w:t>
      </w:r>
      <w:r>
        <w:rPr>
          <w:rFonts w:ascii="Times New Roman" w:hAnsi="Times New Roman"/>
          <w:sz w:val="24"/>
          <w:szCs w:val="24"/>
        </w:rPr>
        <w:t> </w:t>
      </w:r>
      <w:r w:rsidRPr="00D917AB">
        <w:rPr>
          <w:rFonts w:ascii="Times New Roman" w:hAnsi="Times New Roman"/>
          <w:sz w:val="24"/>
          <w:szCs w:val="24"/>
        </w:rPr>
        <w:t>3K-3-70-706/2016</w:t>
      </w:r>
      <w:r>
        <w:rPr>
          <w:rFonts w:ascii="Times New Roman" w:hAnsi="Times New Roman"/>
          <w:sz w:val="24"/>
          <w:szCs w:val="24"/>
        </w:rPr>
        <w:t xml:space="preserve">; </w:t>
      </w:r>
      <w:r w:rsidRPr="00D917AB">
        <w:rPr>
          <w:rFonts w:ascii="Times New Roman" w:hAnsi="Times New Roman"/>
          <w:sz w:val="24"/>
          <w:szCs w:val="24"/>
        </w:rPr>
        <w:t>2016</w:t>
      </w:r>
      <w:r>
        <w:rPr>
          <w:rFonts w:ascii="Times New Roman" w:hAnsi="Times New Roman"/>
          <w:sz w:val="24"/>
          <w:szCs w:val="24"/>
        </w:rPr>
        <w:t> </w:t>
      </w:r>
      <w:r w:rsidRPr="00D917AB">
        <w:rPr>
          <w:rFonts w:ascii="Times New Roman" w:hAnsi="Times New Roman"/>
          <w:sz w:val="24"/>
          <w:szCs w:val="24"/>
        </w:rPr>
        <w:t>m. birželio 2</w:t>
      </w:r>
      <w:r>
        <w:rPr>
          <w:rFonts w:ascii="Times New Roman" w:hAnsi="Times New Roman"/>
          <w:sz w:val="24"/>
          <w:szCs w:val="24"/>
        </w:rPr>
        <w:t> </w:t>
      </w:r>
      <w:r w:rsidRPr="00D917AB">
        <w:rPr>
          <w:rFonts w:ascii="Times New Roman" w:hAnsi="Times New Roman"/>
          <w:sz w:val="24"/>
          <w:szCs w:val="24"/>
        </w:rPr>
        <w:t>d. nutartyje civilinėje byloje Nr.</w:t>
      </w:r>
      <w:r>
        <w:rPr>
          <w:rFonts w:ascii="Times New Roman" w:hAnsi="Times New Roman"/>
          <w:sz w:val="24"/>
          <w:szCs w:val="24"/>
        </w:rPr>
        <w:t> </w:t>
      </w:r>
      <w:r w:rsidRPr="00D917AB">
        <w:rPr>
          <w:rFonts w:ascii="Times New Roman" w:hAnsi="Times New Roman"/>
          <w:sz w:val="24"/>
          <w:szCs w:val="24"/>
        </w:rPr>
        <w:t>3K-3-296-695/2016</w:t>
      </w:r>
      <w:r>
        <w:rPr>
          <w:rFonts w:ascii="Times New Roman" w:hAnsi="Times New Roman"/>
          <w:sz w:val="24"/>
          <w:szCs w:val="24"/>
        </w:rPr>
        <w:t>;</w:t>
      </w:r>
      <w:r w:rsidRPr="00D917AB">
        <w:t xml:space="preserve"> </w:t>
      </w:r>
      <w:r w:rsidRPr="00D917AB">
        <w:rPr>
          <w:rFonts w:ascii="Times New Roman" w:hAnsi="Times New Roman"/>
          <w:sz w:val="24"/>
          <w:szCs w:val="24"/>
        </w:rPr>
        <w:t>2018</w:t>
      </w:r>
      <w:r>
        <w:rPr>
          <w:rFonts w:ascii="Times New Roman" w:hAnsi="Times New Roman"/>
          <w:sz w:val="24"/>
          <w:szCs w:val="24"/>
        </w:rPr>
        <w:t> </w:t>
      </w:r>
      <w:r w:rsidRPr="00D917AB">
        <w:rPr>
          <w:rFonts w:ascii="Times New Roman" w:hAnsi="Times New Roman"/>
          <w:sz w:val="24"/>
          <w:szCs w:val="24"/>
        </w:rPr>
        <w:t>m. birželio 27</w:t>
      </w:r>
      <w:r>
        <w:rPr>
          <w:rFonts w:ascii="Times New Roman" w:hAnsi="Times New Roman"/>
          <w:sz w:val="24"/>
          <w:szCs w:val="24"/>
        </w:rPr>
        <w:t> </w:t>
      </w:r>
      <w:r w:rsidRPr="00D917AB">
        <w:rPr>
          <w:rFonts w:ascii="Times New Roman" w:hAnsi="Times New Roman"/>
          <w:sz w:val="24"/>
          <w:szCs w:val="24"/>
        </w:rPr>
        <w:t>d. nutart</w:t>
      </w:r>
      <w:r w:rsidR="006B5A74">
        <w:rPr>
          <w:rFonts w:ascii="Times New Roman" w:hAnsi="Times New Roman"/>
          <w:sz w:val="24"/>
          <w:szCs w:val="24"/>
        </w:rPr>
        <w:t>yje</w:t>
      </w:r>
      <w:r w:rsidRPr="00D917AB">
        <w:rPr>
          <w:rFonts w:ascii="Times New Roman" w:hAnsi="Times New Roman"/>
          <w:sz w:val="24"/>
          <w:szCs w:val="24"/>
        </w:rPr>
        <w:t xml:space="preserve"> civilinėje byloje Nr.</w:t>
      </w:r>
      <w:r>
        <w:rPr>
          <w:rFonts w:ascii="Times New Roman" w:hAnsi="Times New Roman"/>
          <w:sz w:val="24"/>
          <w:szCs w:val="24"/>
        </w:rPr>
        <w:t> </w:t>
      </w:r>
      <w:r w:rsidRPr="00D917AB">
        <w:rPr>
          <w:rFonts w:ascii="Times New Roman" w:hAnsi="Times New Roman"/>
          <w:sz w:val="24"/>
          <w:szCs w:val="24"/>
        </w:rPr>
        <w:t>e3K-3-256-687/2018</w:t>
      </w:r>
      <w:r>
        <w:rPr>
          <w:rFonts w:ascii="Times New Roman" w:hAnsi="Times New Roman"/>
          <w:sz w:val="24"/>
          <w:szCs w:val="24"/>
        </w:rPr>
        <w:t xml:space="preserve">; </w:t>
      </w:r>
      <w:r w:rsidRPr="00D917AB">
        <w:rPr>
          <w:rFonts w:ascii="Times New Roman" w:hAnsi="Times New Roman"/>
          <w:sz w:val="24"/>
          <w:szCs w:val="24"/>
        </w:rPr>
        <w:t>2018</w:t>
      </w:r>
      <w:r>
        <w:rPr>
          <w:rFonts w:ascii="Times New Roman" w:hAnsi="Times New Roman"/>
          <w:sz w:val="24"/>
          <w:szCs w:val="24"/>
        </w:rPr>
        <w:t> </w:t>
      </w:r>
      <w:r w:rsidRPr="00D917AB">
        <w:rPr>
          <w:rFonts w:ascii="Times New Roman" w:hAnsi="Times New Roman"/>
          <w:sz w:val="24"/>
          <w:szCs w:val="24"/>
        </w:rPr>
        <w:t>m. gruodžio 20</w:t>
      </w:r>
      <w:r>
        <w:rPr>
          <w:rFonts w:ascii="Times New Roman" w:hAnsi="Times New Roman"/>
          <w:sz w:val="24"/>
          <w:szCs w:val="24"/>
        </w:rPr>
        <w:t> </w:t>
      </w:r>
      <w:r w:rsidRPr="00D917AB">
        <w:rPr>
          <w:rFonts w:ascii="Times New Roman" w:hAnsi="Times New Roman"/>
          <w:sz w:val="24"/>
          <w:szCs w:val="24"/>
        </w:rPr>
        <w:t>d. nutart</w:t>
      </w:r>
      <w:r w:rsidR="006B5A74">
        <w:rPr>
          <w:rFonts w:ascii="Times New Roman" w:hAnsi="Times New Roman"/>
          <w:sz w:val="24"/>
          <w:szCs w:val="24"/>
        </w:rPr>
        <w:t>yje</w:t>
      </w:r>
      <w:r w:rsidRPr="00D917AB">
        <w:rPr>
          <w:rFonts w:ascii="Times New Roman" w:hAnsi="Times New Roman"/>
          <w:sz w:val="24"/>
          <w:szCs w:val="24"/>
        </w:rPr>
        <w:t xml:space="preserve"> civilinėje byloje Nr.</w:t>
      </w:r>
      <w:r>
        <w:rPr>
          <w:rFonts w:ascii="Times New Roman" w:hAnsi="Times New Roman"/>
          <w:sz w:val="24"/>
          <w:szCs w:val="24"/>
        </w:rPr>
        <w:t> </w:t>
      </w:r>
      <w:r w:rsidRPr="00D917AB">
        <w:rPr>
          <w:rFonts w:ascii="Times New Roman" w:hAnsi="Times New Roman"/>
          <w:sz w:val="24"/>
          <w:szCs w:val="24"/>
        </w:rPr>
        <w:t>e3K-3-507-684/2018</w:t>
      </w:r>
      <w:r>
        <w:rPr>
          <w:rFonts w:ascii="Times New Roman" w:hAnsi="Times New Roman"/>
          <w:sz w:val="24"/>
          <w:szCs w:val="24"/>
        </w:rPr>
        <w:t xml:space="preserve">) laikytasi pozicijos, kad ir tais atvejais, kai vekselis nėra realizuotas ĮPVĮ nustatyta tvarka, jame įtvirtinta prievolė išlaiko abstraktumo savybę, todėl vekselio turėtojas, pareiškęs reikalavimą teisme, neturi įrodinėti jokių papildomų aplinkybių, skolininkas privalo paneigti jam reiškiamo reikalavimo pagrįstumą, o jam to nepadarius reikalavimas tenkinamas. </w:t>
      </w:r>
    </w:p>
    <w:p w:rsidR="00EF7E1E" w:rsidRPr="00894593" w:rsidRDefault="00E222CC" w:rsidP="00894593">
      <w:pPr>
        <w:pStyle w:val="Sraopastraipa"/>
        <w:numPr>
          <w:ilvl w:val="0"/>
          <w:numId w:val="3"/>
        </w:numPr>
        <w:spacing w:after="120" w:line="240" w:lineRule="auto"/>
        <w:ind w:left="360"/>
        <w:contextualSpacing w:val="0"/>
        <w:jc w:val="both"/>
        <w:rPr>
          <w:rFonts w:ascii="Times New Roman" w:hAnsi="Times New Roman"/>
          <w:sz w:val="24"/>
        </w:rPr>
      </w:pPr>
      <w:r w:rsidRPr="00894593">
        <w:rPr>
          <w:rFonts w:ascii="Times New Roman" w:hAnsi="Times New Roman"/>
          <w:sz w:val="24"/>
        </w:rPr>
        <w:t xml:space="preserve">Apibendrindama aptartas įstatymo ir teismų praktikos nuostatas, </w:t>
      </w:r>
      <w:r>
        <w:rPr>
          <w:rFonts w:ascii="Times New Roman" w:hAnsi="Times New Roman"/>
          <w:sz w:val="24"/>
          <w:szCs w:val="24"/>
        </w:rPr>
        <w:t>i</w:t>
      </w:r>
      <w:r w:rsidR="005120DE">
        <w:rPr>
          <w:rFonts w:ascii="Times New Roman" w:hAnsi="Times New Roman"/>
          <w:sz w:val="24"/>
          <w:szCs w:val="24"/>
        </w:rPr>
        <w:t>šplėstinė t</w:t>
      </w:r>
      <w:r w:rsidR="00A158BB">
        <w:rPr>
          <w:rFonts w:ascii="Times New Roman" w:hAnsi="Times New Roman"/>
          <w:sz w:val="24"/>
          <w:szCs w:val="24"/>
        </w:rPr>
        <w:t>eisėjų kolegija</w:t>
      </w:r>
      <w:r>
        <w:rPr>
          <w:rFonts w:ascii="Times New Roman" w:hAnsi="Times New Roman"/>
          <w:sz w:val="24"/>
          <w:szCs w:val="24"/>
        </w:rPr>
        <w:t>,</w:t>
      </w:r>
      <w:r w:rsidR="00A158BB">
        <w:rPr>
          <w:rFonts w:ascii="Times New Roman" w:hAnsi="Times New Roman"/>
          <w:sz w:val="24"/>
          <w:szCs w:val="24"/>
        </w:rPr>
        <w:t xml:space="preserve"> </w:t>
      </w:r>
      <w:r w:rsidRPr="00106333">
        <w:rPr>
          <w:rFonts w:ascii="Times New Roman" w:hAnsi="Times New Roman"/>
          <w:sz w:val="24"/>
          <w:szCs w:val="24"/>
        </w:rPr>
        <w:t xml:space="preserve">atsižvelgdama į iš dalies nenuoseklią kasacinio teismo praktiką šioje srityje ir į dėl to kylantį poreikį ją tikslinti, </w:t>
      </w:r>
      <w:r w:rsidRPr="003C0ADF">
        <w:rPr>
          <w:rFonts w:ascii="Times New Roman" w:hAnsi="Times New Roman"/>
          <w:sz w:val="24"/>
          <w:szCs w:val="24"/>
        </w:rPr>
        <w:t>įgyvendindama kasacinio teismo funkciją formuoti vienodą bendrosios kompetencijos teismų praktiką</w:t>
      </w:r>
      <w:r w:rsidRPr="00106333">
        <w:rPr>
          <w:rFonts w:ascii="Arial" w:hAnsi="Arial" w:cs="Arial"/>
          <w:color w:val="000000"/>
          <w:sz w:val="23"/>
          <w:szCs w:val="23"/>
        </w:rPr>
        <w:t xml:space="preserve"> </w:t>
      </w:r>
      <w:r w:rsidRPr="00106333">
        <w:rPr>
          <w:rFonts w:ascii="Times New Roman" w:hAnsi="Times New Roman"/>
          <w:sz w:val="24"/>
          <w:szCs w:val="24"/>
        </w:rPr>
        <w:t xml:space="preserve">bei vadovaudamasi CPK 361 straipsnio 4 dalies 2 punktu, </w:t>
      </w:r>
      <w:r>
        <w:rPr>
          <w:rFonts w:ascii="Times New Roman" w:hAnsi="Times New Roman"/>
          <w:sz w:val="24"/>
          <w:szCs w:val="24"/>
        </w:rPr>
        <w:t>formu</w:t>
      </w:r>
      <w:r w:rsidR="006B5A74">
        <w:rPr>
          <w:rFonts w:ascii="Times New Roman" w:hAnsi="Times New Roman"/>
          <w:sz w:val="24"/>
          <w:szCs w:val="24"/>
        </w:rPr>
        <w:t>lu</w:t>
      </w:r>
      <w:r>
        <w:rPr>
          <w:rFonts w:ascii="Times New Roman" w:hAnsi="Times New Roman"/>
          <w:sz w:val="24"/>
          <w:szCs w:val="24"/>
        </w:rPr>
        <w:t>oja tokią teisės aiškinimo taisyklę:</w:t>
      </w:r>
      <w:r w:rsidR="00A158BB" w:rsidRPr="00894593">
        <w:rPr>
          <w:rFonts w:ascii="Times New Roman" w:hAnsi="Times New Roman"/>
          <w:sz w:val="24"/>
        </w:rPr>
        <w:t xml:space="preserve"> </w:t>
      </w:r>
      <w:r w:rsidRPr="00894593">
        <w:rPr>
          <w:rFonts w:ascii="Times New Roman" w:hAnsi="Times New Roman"/>
          <w:i/>
          <w:sz w:val="24"/>
        </w:rPr>
        <w:t>tuo atveju, kai vekselis netenka vertybinio popieriaus teisinio statuso dėl turinio, formos trūkumų ar įstatyme nustatytų terminų j</w:t>
      </w:r>
      <w:r w:rsidR="00F940E5">
        <w:rPr>
          <w:rFonts w:ascii="Times New Roman" w:hAnsi="Times New Roman"/>
          <w:i/>
          <w:sz w:val="24"/>
        </w:rPr>
        <w:t>am</w:t>
      </w:r>
      <w:r w:rsidRPr="00894593">
        <w:rPr>
          <w:rFonts w:ascii="Times New Roman" w:hAnsi="Times New Roman"/>
          <w:i/>
          <w:sz w:val="24"/>
        </w:rPr>
        <w:t xml:space="preserve"> </w:t>
      </w:r>
      <w:r w:rsidR="00400271">
        <w:rPr>
          <w:rFonts w:ascii="Times New Roman" w:hAnsi="Times New Roman"/>
          <w:i/>
          <w:sz w:val="24"/>
        </w:rPr>
        <w:t>pateik</w:t>
      </w:r>
      <w:r w:rsidR="00F940E5">
        <w:rPr>
          <w:rFonts w:ascii="Times New Roman" w:hAnsi="Times New Roman"/>
          <w:i/>
          <w:sz w:val="24"/>
        </w:rPr>
        <w:t>t</w:t>
      </w:r>
      <w:r w:rsidR="00400271">
        <w:rPr>
          <w:rFonts w:ascii="Times New Roman" w:hAnsi="Times New Roman"/>
          <w:i/>
          <w:sz w:val="24"/>
        </w:rPr>
        <w:t>i apmokėti</w:t>
      </w:r>
      <w:r w:rsidR="001B44C7">
        <w:rPr>
          <w:rFonts w:ascii="Times New Roman" w:hAnsi="Times New Roman"/>
          <w:i/>
          <w:sz w:val="24"/>
        </w:rPr>
        <w:t xml:space="preserve"> ir </w:t>
      </w:r>
      <w:r w:rsidR="00F940E5">
        <w:rPr>
          <w:rFonts w:ascii="Times New Roman" w:hAnsi="Times New Roman"/>
          <w:i/>
          <w:sz w:val="24"/>
        </w:rPr>
        <w:t xml:space="preserve">pateikti </w:t>
      </w:r>
      <w:r w:rsidR="001B44C7">
        <w:rPr>
          <w:rFonts w:ascii="Times New Roman" w:hAnsi="Times New Roman"/>
          <w:i/>
          <w:sz w:val="24"/>
        </w:rPr>
        <w:t>reikalavim</w:t>
      </w:r>
      <w:r w:rsidR="00F940E5">
        <w:rPr>
          <w:rFonts w:ascii="Times New Roman" w:hAnsi="Times New Roman"/>
          <w:i/>
          <w:sz w:val="24"/>
        </w:rPr>
        <w:t>u</w:t>
      </w:r>
      <w:r w:rsidR="001B44C7">
        <w:rPr>
          <w:rFonts w:ascii="Times New Roman" w:hAnsi="Times New Roman"/>
          <w:i/>
          <w:sz w:val="24"/>
        </w:rPr>
        <w:t xml:space="preserve">s pagal jį </w:t>
      </w:r>
      <w:r w:rsidRPr="00894593">
        <w:rPr>
          <w:rFonts w:ascii="Times New Roman" w:hAnsi="Times New Roman"/>
          <w:i/>
          <w:sz w:val="24"/>
        </w:rPr>
        <w:t>praleidimo, iš vekselio kylan</w:t>
      </w:r>
      <w:r w:rsidR="00D62382">
        <w:rPr>
          <w:rFonts w:ascii="Times New Roman" w:hAnsi="Times New Roman"/>
          <w:i/>
          <w:sz w:val="24"/>
        </w:rPr>
        <w:t>tiems</w:t>
      </w:r>
      <w:r w:rsidRPr="00894593">
        <w:rPr>
          <w:rFonts w:ascii="Times New Roman" w:hAnsi="Times New Roman"/>
          <w:i/>
          <w:sz w:val="24"/>
        </w:rPr>
        <w:t xml:space="preserve"> reikalavim</w:t>
      </w:r>
      <w:r w:rsidR="00D62382">
        <w:rPr>
          <w:rFonts w:ascii="Times New Roman" w:hAnsi="Times New Roman"/>
          <w:i/>
          <w:sz w:val="24"/>
        </w:rPr>
        <w:t>ams</w:t>
      </w:r>
      <w:r w:rsidRPr="00894593">
        <w:rPr>
          <w:rFonts w:ascii="Times New Roman" w:hAnsi="Times New Roman"/>
          <w:i/>
          <w:sz w:val="24"/>
        </w:rPr>
        <w:t xml:space="preserve"> patenkin</w:t>
      </w:r>
      <w:r w:rsidR="00D62382">
        <w:rPr>
          <w:rFonts w:ascii="Times New Roman" w:hAnsi="Times New Roman"/>
          <w:i/>
          <w:sz w:val="24"/>
        </w:rPr>
        <w:t>t</w:t>
      </w:r>
      <w:r w:rsidRPr="00894593">
        <w:rPr>
          <w:rFonts w:ascii="Times New Roman" w:hAnsi="Times New Roman"/>
          <w:i/>
          <w:sz w:val="24"/>
        </w:rPr>
        <w:t xml:space="preserve">i negali būti taikomos </w:t>
      </w:r>
      <w:r w:rsidRPr="00E222CC">
        <w:rPr>
          <w:rFonts w:ascii="Times New Roman" w:hAnsi="Times New Roman"/>
          <w:i/>
          <w:sz w:val="24"/>
          <w:szCs w:val="24"/>
        </w:rPr>
        <w:t>ĮPVĮ</w:t>
      </w:r>
      <w:r w:rsidRPr="00894593">
        <w:rPr>
          <w:rFonts w:ascii="Times New Roman" w:hAnsi="Times New Roman"/>
          <w:i/>
          <w:sz w:val="24"/>
        </w:rPr>
        <w:t xml:space="preserve"> nuostatos, be kita ko</w:t>
      </w:r>
      <w:r w:rsidR="006B5A74">
        <w:rPr>
          <w:rFonts w:ascii="Times New Roman" w:hAnsi="Times New Roman"/>
          <w:i/>
          <w:sz w:val="24"/>
        </w:rPr>
        <w:t xml:space="preserve">, </w:t>
      </w:r>
      <w:r w:rsidRPr="00894593">
        <w:rPr>
          <w:rFonts w:ascii="Times New Roman" w:hAnsi="Times New Roman"/>
          <w:i/>
          <w:sz w:val="24"/>
        </w:rPr>
        <w:t>vekselyje įtvirtinta prievolė netenka besąlygiškumo ir abstraktumo savybių; tokiu atveju reikalavimo teisė pagal vekselį savaime nepasibaigia, tačiau j</w:t>
      </w:r>
      <w:r w:rsidR="00D62382">
        <w:rPr>
          <w:rFonts w:ascii="Times New Roman" w:hAnsi="Times New Roman"/>
          <w:i/>
          <w:sz w:val="24"/>
        </w:rPr>
        <w:t>ai</w:t>
      </w:r>
      <w:r w:rsidRPr="00894593">
        <w:rPr>
          <w:rFonts w:ascii="Times New Roman" w:hAnsi="Times New Roman"/>
          <w:i/>
          <w:sz w:val="24"/>
        </w:rPr>
        <w:t xml:space="preserve"> patenkin</w:t>
      </w:r>
      <w:r w:rsidR="00D62382">
        <w:rPr>
          <w:rFonts w:ascii="Times New Roman" w:hAnsi="Times New Roman"/>
          <w:i/>
          <w:sz w:val="24"/>
        </w:rPr>
        <w:t>t</w:t>
      </w:r>
      <w:r w:rsidRPr="00894593">
        <w:rPr>
          <w:rFonts w:ascii="Times New Roman" w:hAnsi="Times New Roman"/>
          <w:i/>
          <w:sz w:val="24"/>
        </w:rPr>
        <w:t xml:space="preserve">i taikomos konkrečius prievolinius santykius reglamentuojančios CK ar kitų materialiųjų įstatymų normos. </w:t>
      </w:r>
      <w:r w:rsidR="00400271">
        <w:rPr>
          <w:rFonts w:ascii="Times New Roman" w:hAnsi="Times New Roman"/>
          <w:i/>
          <w:sz w:val="24"/>
        </w:rPr>
        <w:t>Sprendžiant dėl prievolinių santykių egzistavimo ir</w:t>
      </w:r>
      <w:r w:rsidR="00D10DB2">
        <w:rPr>
          <w:rFonts w:ascii="Times New Roman" w:hAnsi="Times New Roman"/>
          <w:i/>
          <w:sz w:val="24"/>
        </w:rPr>
        <w:t xml:space="preserve"> </w:t>
      </w:r>
      <w:r w:rsidR="00400271">
        <w:rPr>
          <w:rFonts w:ascii="Times New Roman" w:hAnsi="Times New Roman"/>
          <w:i/>
          <w:sz w:val="24"/>
        </w:rPr>
        <w:t>(ar) jų turinio v</w:t>
      </w:r>
      <w:r w:rsidRPr="00894593">
        <w:rPr>
          <w:rFonts w:ascii="Times New Roman" w:hAnsi="Times New Roman"/>
          <w:i/>
          <w:sz w:val="24"/>
        </w:rPr>
        <w:t>ekselis tampa paprastu rašytiniu įrodymu, dėl jo įrodomosios reikšmės sprendžiama pagal atitinkamus santykius reglamentuojančias materiali</w:t>
      </w:r>
      <w:r w:rsidR="00400271">
        <w:rPr>
          <w:rFonts w:ascii="Times New Roman" w:hAnsi="Times New Roman"/>
          <w:i/>
          <w:sz w:val="24"/>
        </w:rPr>
        <w:t>o</w:t>
      </w:r>
      <w:r w:rsidRPr="00894593">
        <w:rPr>
          <w:rFonts w:ascii="Times New Roman" w:hAnsi="Times New Roman"/>
          <w:i/>
          <w:sz w:val="24"/>
        </w:rPr>
        <w:t>si</w:t>
      </w:r>
      <w:r w:rsidR="00400271">
        <w:rPr>
          <w:rFonts w:ascii="Times New Roman" w:hAnsi="Times New Roman"/>
          <w:i/>
          <w:sz w:val="24"/>
        </w:rPr>
        <w:t>o</w:t>
      </w:r>
      <w:r w:rsidRPr="00894593">
        <w:rPr>
          <w:rFonts w:ascii="Times New Roman" w:hAnsi="Times New Roman"/>
          <w:i/>
          <w:sz w:val="24"/>
        </w:rPr>
        <w:t>s</w:t>
      </w:r>
      <w:r w:rsidR="00257D57">
        <w:rPr>
          <w:rFonts w:ascii="Times New Roman" w:hAnsi="Times New Roman"/>
          <w:i/>
          <w:sz w:val="24"/>
        </w:rPr>
        <w:t xml:space="preserve"> ir proces</w:t>
      </w:r>
      <w:r w:rsidR="00F940E5">
        <w:rPr>
          <w:rFonts w:ascii="Times New Roman" w:hAnsi="Times New Roman"/>
          <w:i/>
          <w:sz w:val="24"/>
        </w:rPr>
        <w:t>o</w:t>
      </w:r>
      <w:r w:rsidR="00257D57">
        <w:rPr>
          <w:rFonts w:ascii="Times New Roman" w:hAnsi="Times New Roman"/>
          <w:i/>
          <w:sz w:val="24"/>
        </w:rPr>
        <w:t xml:space="preserve"> </w:t>
      </w:r>
      <w:r w:rsidRPr="00894593">
        <w:rPr>
          <w:rFonts w:ascii="Times New Roman" w:hAnsi="Times New Roman"/>
          <w:i/>
          <w:sz w:val="24"/>
        </w:rPr>
        <w:t>teisės normas.</w:t>
      </w:r>
    </w:p>
    <w:p w:rsidR="00FA5C9F" w:rsidRPr="00894593" w:rsidRDefault="00FA5C9F" w:rsidP="00894593">
      <w:pPr>
        <w:pStyle w:val="Sraopastraipa"/>
        <w:spacing w:after="120" w:line="240" w:lineRule="auto"/>
        <w:ind w:left="360"/>
        <w:contextualSpacing w:val="0"/>
        <w:jc w:val="both"/>
        <w:rPr>
          <w:rFonts w:ascii="Times New Roman" w:hAnsi="Times New Roman"/>
          <w:sz w:val="24"/>
        </w:rPr>
      </w:pPr>
    </w:p>
    <w:p w:rsidR="00847115" w:rsidRPr="00894593" w:rsidRDefault="00847115" w:rsidP="00894593">
      <w:pPr>
        <w:pStyle w:val="motyvdalis"/>
      </w:pPr>
      <w:r w:rsidRPr="00894593">
        <w:t xml:space="preserve">Dėl </w:t>
      </w:r>
      <w:r w:rsidR="0020611B" w:rsidRPr="00894593">
        <w:t xml:space="preserve">įrodinėjimo taisyklių, kai </w:t>
      </w:r>
      <w:r w:rsidR="00B9727C" w:rsidRPr="00894593">
        <w:t xml:space="preserve">ĮPVĮ nustatyta tvarka nerealizuoto vekselio pagrindu reiškiamas reikalavimas </w:t>
      </w:r>
      <w:r w:rsidR="00F86860" w:rsidRPr="00894593">
        <w:t xml:space="preserve">kildinamas </w:t>
      </w:r>
      <w:r w:rsidR="0020611B" w:rsidRPr="00894593">
        <w:t xml:space="preserve">iš </w:t>
      </w:r>
      <w:r w:rsidR="00C26F8C" w:rsidRPr="00894593">
        <w:t>paskolos teisinių s</w:t>
      </w:r>
      <w:r w:rsidR="00B9727C" w:rsidRPr="00894593">
        <w:t>a</w:t>
      </w:r>
      <w:r w:rsidR="00C26F8C" w:rsidRPr="00894593">
        <w:t>n</w:t>
      </w:r>
      <w:r w:rsidR="00B9727C" w:rsidRPr="00894593">
        <w:t>tykių</w:t>
      </w:r>
      <w:r w:rsidR="0020611B" w:rsidRPr="00894593">
        <w:t xml:space="preserve"> </w:t>
      </w:r>
    </w:p>
    <w:p w:rsidR="0080147C" w:rsidRPr="00C252C6" w:rsidRDefault="0080147C" w:rsidP="0080147C">
      <w:pPr>
        <w:pStyle w:val="Sraopastraipa"/>
        <w:spacing w:after="120" w:line="240" w:lineRule="auto"/>
        <w:ind w:left="360"/>
        <w:contextualSpacing w:val="0"/>
        <w:jc w:val="both"/>
        <w:rPr>
          <w:rFonts w:ascii="Times New Roman" w:hAnsi="Times New Roman"/>
          <w:sz w:val="24"/>
          <w:szCs w:val="24"/>
        </w:rPr>
      </w:pPr>
    </w:p>
    <w:p w:rsidR="00B81355" w:rsidRDefault="002B577C"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8350BB">
        <w:rPr>
          <w:rFonts w:ascii="Times New Roman" w:hAnsi="Times New Roman"/>
          <w:sz w:val="24"/>
          <w:szCs w:val="24"/>
        </w:rPr>
        <w:t xml:space="preserve">Kasacinio teismo </w:t>
      </w:r>
      <w:r w:rsidR="000727B7" w:rsidRPr="008350BB">
        <w:rPr>
          <w:rFonts w:ascii="Times New Roman" w:hAnsi="Times New Roman"/>
          <w:sz w:val="24"/>
          <w:szCs w:val="24"/>
        </w:rPr>
        <w:t xml:space="preserve">praktikoje </w:t>
      </w:r>
      <w:r w:rsidRPr="008350BB">
        <w:rPr>
          <w:rFonts w:ascii="Times New Roman" w:hAnsi="Times New Roman"/>
          <w:sz w:val="24"/>
          <w:szCs w:val="24"/>
        </w:rPr>
        <w:t>išaiškinta, kad v</w:t>
      </w:r>
      <w:r w:rsidR="006B78E5" w:rsidRPr="008350BB">
        <w:rPr>
          <w:rFonts w:ascii="Times New Roman" w:hAnsi="Times New Roman"/>
          <w:sz w:val="24"/>
          <w:szCs w:val="24"/>
        </w:rPr>
        <w:t>ekselio teisinės savybės lemia universalų šio vertybinio popieriaus naudojimą civilinėje apyvartoje. Paprastai vekselis išduodamas vekselio davėjo piniginei skolai vekselio gavėjui patvirtinti (įforminti) arba piniginei skolai padengti (grąžinti, apmokėti). Teisinė vekselio prigimtis lemia tai, kad vekselis gali atlikti ir tam tikrą prievolės pagal tą šalių teisinį santykį (tam tikrą sandorį), dėl kurio vekselis buvo išrašytas, įvykdymo užtikrinimo funkciją: vekselyje įtvirtintos prievolės specifika, t.</w:t>
      </w:r>
      <w:r w:rsidR="00020BC3">
        <w:rPr>
          <w:rFonts w:ascii="Times New Roman" w:hAnsi="Times New Roman"/>
          <w:sz w:val="24"/>
          <w:szCs w:val="24"/>
        </w:rPr>
        <w:t> </w:t>
      </w:r>
      <w:r w:rsidR="006B78E5" w:rsidRPr="008350BB">
        <w:rPr>
          <w:rFonts w:ascii="Times New Roman" w:hAnsi="Times New Roman"/>
          <w:sz w:val="24"/>
          <w:szCs w:val="24"/>
        </w:rPr>
        <w:t xml:space="preserve">y. jos abstraktumas ir besąlygiškumas, suteikia kreditoriui papildomą garantiją dėl to, kad skola jam bus grąžinta </w:t>
      </w:r>
      <w:r w:rsidR="008F10B8">
        <w:rPr>
          <w:rFonts w:ascii="Times New Roman" w:hAnsi="Times New Roman"/>
          <w:sz w:val="24"/>
          <w:szCs w:val="24"/>
        </w:rPr>
        <w:t>(</w:t>
      </w:r>
      <w:r w:rsidR="00DF51D3" w:rsidRPr="00894593">
        <w:rPr>
          <w:rFonts w:ascii="Times New Roman" w:hAnsi="Times New Roman"/>
          <w:sz w:val="24"/>
        </w:rPr>
        <w:t>Lietuvos Aukščiausiojo Teismo 2007</w:t>
      </w:r>
      <w:r w:rsidR="00DF3891">
        <w:rPr>
          <w:rFonts w:ascii="Times New Roman" w:hAnsi="Times New Roman"/>
          <w:sz w:val="24"/>
          <w:szCs w:val="24"/>
        </w:rPr>
        <w:t> </w:t>
      </w:r>
      <w:r w:rsidR="00DF51D3" w:rsidRPr="00894593">
        <w:rPr>
          <w:rFonts w:ascii="Times New Roman" w:hAnsi="Times New Roman"/>
          <w:sz w:val="24"/>
        </w:rPr>
        <w:t>m. spalio 1</w:t>
      </w:r>
      <w:r w:rsidR="00DF3891">
        <w:rPr>
          <w:rFonts w:ascii="Times New Roman" w:hAnsi="Times New Roman"/>
          <w:sz w:val="24"/>
          <w:szCs w:val="24"/>
        </w:rPr>
        <w:t> </w:t>
      </w:r>
      <w:r w:rsidR="00DF51D3" w:rsidRPr="00894593">
        <w:rPr>
          <w:rFonts w:ascii="Times New Roman" w:hAnsi="Times New Roman"/>
          <w:sz w:val="24"/>
        </w:rPr>
        <w:t>d. nutartis civilinėje byloje Nr.</w:t>
      </w:r>
      <w:r w:rsidR="00DF3891">
        <w:rPr>
          <w:rFonts w:ascii="Times New Roman" w:hAnsi="Times New Roman"/>
          <w:sz w:val="24"/>
          <w:szCs w:val="24"/>
        </w:rPr>
        <w:t> </w:t>
      </w:r>
      <w:r w:rsidR="00DF51D3" w:rsidRPr="00894593">
        <w:rPr>
          <w:rFonts w:ascii="Times New Roman" w:hAnsi="Times New Roman"/>
          <w:sz w:val="24"/>
        </w:rPr>
        <w:t>3K-7-216/2007</w:t>
      </w:r>
      <w:r w:rsidR="00DF51D3" w:rsidRPr="008350BB">
        <w:rPr>
          <w:rFonts w:ascii="Times New Roman" w:hAnsi="Times New Roman"/>
          <w:sz w:val="24"/>
          <w:szCs w:val="24"/>
        </w:rPr>
        <w:t>).</w:t>
      </w:r>
    </w:p>
    <w:p w:rsidR="00B81355" w:rsidRDefault="00C8771C"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lastRenderedPageBreak/>
        <w:t>Minėta, kad vekselio, nerealizuoto ĮPVĮ</w:t>
      </w:r>
      <w:r w:rsidR="00DF3891">
        <w:rPr>
          <w:rFonts w:ascii="Times New Roman" w:hAnsi="Times New Roman"/>
          <w:sz w:val="24"/>
          <w:szCs w:val="24"/>
        </w:rPr>
        <w:t> </w:t>
      </w:r>
      <w:r>
        <w:rPr>
          <w:rFonts w:ascii="Times New Roman" w:hAnsi="Times New Roman"/>
          <w:sz w:val="24"/>
          <w:szCs w:val="24"/>
        </w:rPr>
        <w:t>nustatyta tvarka, turėtojui jo pagrindu pareiškus reikalavimą teisme ginčas sprendžiamas pagal konkretiems prievoliniams santykiams taikytin</w:t>
      </w:r>
      <w:r w:rsidR="00BD53AB">
        <w:rPr>
          <w:rFonts w:ascii="Times New Roman" w:hAnsi="Times New Roman"/>
          <w:sz w:val="24"/>
          <w:szCs w:val="24"/>
        </w:rPr>
        <w:t>as teisės normas.</w:t>
      </w:r>
      <w:r>
        <w:rPr>
          <w:rFonts w:ascii="Times New Roman" w:hAnsi="Times New Roman"/>
          <w:sz w:val="24"/>
          <w:szCs w:val="24"/>
        </w:rPr>
        <w:t xml:space="preserve"> </w:t>
      </w:r>
      <w:r w:rsidR="0071549E">
        <w:rPr>
          <w:rFonts w:ascii="Times New Roman" w:hAnsi="Times New Roman"/>
          <w:sz w:val="24"/>
          <w:szCs w:val="24"/>
        </w:rPr>
        <w:t xml:space="preserve">Tokiu atveju taikoma </w:t>
      </w:r>
      <w:r w:rsidR="009A6B4D">
        <w:rPr>
          <w:rFonts w:ascii="Times New Roman" w:hAnsi="Times New Roman"/>
          <w:sz w:val="24"/>
          <w:szCs w:val="24"/>
        </w:rPr>
        <w:t>bendr</w:t>
      </w:r>
      <w:r w:rsidR="0071549E">
        <w:rPr>
          <w:rFonts w:ascii="Times New Roman" w:hAnsi="Times New Roman"/>
          <w:sz w:val="24"/>
          <w:szCs w:val="24"/>
        </w:rPr>
        <w:t xml:space="preserve">oji procesinių pareigų paskirstymo </w:t>
      </w:r>
      <w:r w:rsidR="009A6B4D">
        <w:rPr>
          <w:rFonts w:ascii="Times New Roman" w:hAnsi="Times New Roman"/>
          <w:sz w:val="24"/>
          <w:szCs w:val="24"/>
        </w:rPr>
        <w:t>taisykl</w:t>
      </w:r>
      <w:r w:rsidR="0071549E">
        <w:rPr>
          <w:rFonts w:ascii="Times New Roman" w:hAnsi="Times New Roman"/>
          <w:sz w:val="24"/>
          <w:szCs w:val="24"/>
        </w:rPr>
        <w:t>ė</w:t>
      </w:r>
      <w:r w:rsidR="009A6B4D">
        <w:rPr>
          <w:rFonts w:ascii="Times New Roman" w:hAnsi="Times New Roman"/>
          <w:sz w:val="24"/>
          <w:szCs w:val="24"/>
        </w:rPr>
        <w:t xml:space="preserve">, </w:t>
      </w:r>
      <w:r w:rsidR="0071549E">
        <w:rPr>
          <w:rFonts w:ascii="Times New Roman" w:hAnsi="Times New Roman"/>
          <w:sz w:val="24"/>
          <w:szCs w:val="24"/>
        </w:rPr>
        <w:t xml:space="preserve">kad </w:t>
      </w:r>
      <w:r w:rsidR="009A6B4D">
        <w:rPr>
          <w:rFonts w:ascii="Times New Roman" w:hAnsi="Times New Roman"/>
          <w:sz w:val="24"/>
          <w:szCs w:val="24"/>
        </w:rPr>
        <w:t>ieškovas neprivalo teisiškai kvalifikuoti reiškiamo reikalavimo, tačiau privalo nurodyti teismui faktinį ieškinio pagrindą – konkrečias aplinkybes, iš kurių kildina reikalavimą atsakovui</w:t>
      </w:r>
      <w:r w:rsidR="00D62382">
        <w:rPr>
          <w:rFonts w:ascii="Times New Roman" w:hAnsi="Times New Roman"/>
          <w:sz w:val="24"/>
          <w:szCs w:val="24"/>
        </w:rPr>
        <w:t>,</w:t>
      </w:r>
      <w:r w:rsidR="009A6B4D">
        <w:rPr>
          <w:rFonts w:ascii="Times New Roman" w:hAnsi="Times New Roman"/>
          <w:sz w:val="24"/>
          <w:szCs w:val="24"/>
        </w:rPr>
        <w:t xml:space="preserve"> </w:t>
      </w:r>
      <w:r w:rsidR="00B81355">
        <w:rPr>
          <w:rFonts w:ascii="Times New Roman" w:hAnsi="Times New Roman"/>
          <w:sz w:val="24"/>
          <w:szCs w:val="24"/>
        </w:rPr>
        <w:t>ir pateikti jas pagrindžiančius įrodymus.</w:t>
      </w:r>
      <w:r w:rsidR="00B81355" w:rsidRPr="00894593">
        <w:rPr>
          <w:rFonts w:ascii="Times New Roman" w:hAnsi="Times New Roman"/>
          <w:sz w:val="24"/>
        </w:rPr>
        <w:t xml:space="preserve"> </w:t>
      </w:r>
      <w:r w:rsidR="00B81355" w:rsidRPr="0083296B">
        <w:rPr>
          <w:rFonts w:ascii="Times New Roman" w:hAnsi="Times New Roman"/>
          <w:sz w:val="24"/>
          <w:szCs w:val="24"/>
        </w:rPr>
        <w:t>Civilini</w:t>
      </w:r>
      <w:r w:rsidR="0071549E">
        <w:rPr>
          <w:rFonts w:ascii="Times New Roman" w:hAnsi="Times New Roman"/>
          <w:sz w:val="24"/>
          <w:szCs w:val="24"/>
        </w:rPr>
        <w:t>o</w:t>
      </w:r>
      <w:r w:rsidR="00B81355" w:rsidRPr="0083296B">
        <w:rPr>
          <w:rFonts w:ascii="Times New Roman" w:hAnsi="Times New Roman"/>
          <w:sz w:val="24"/>
          <w:szCs w:val="24"/>
        </w:rPr>
        <w:t xml:space="preserve"> proces</w:t>
      </w:r>
      <w:r w:rsidR="0071549E">
        <w:rPr>
          <w:rFonts w:ascii="Times New Roman" w:hAnsi="Times New Roman"/>
          <w:sz w:val="24"/>
          <w:szCs w:val="24"/>
        </w:rPr>
        <w:t xml:space="preserve">o </w:t>
      </w:r>
      <w:r w:rsidR="00B81355" w:rsidRPr="0083296B">
        <w:rPr>
          <w:rFonts w:ascii="Times New Roman" w:hAnsi="Times New Roman"/>
          <w:sz w:val="24"/>
          <w:szCs w:val="24"/>
        </w:rPr>
        <w:t>rungimosi principas (CPK 12 straipsnis), be kita ko, suteikia teisę (kartu</w:t>
      </w:r>
      <w:r w:rsidR="00DF3891">
        <w:rPr>
          <w:rFonts w:ascii="Times New Roman" w:hAnsi="Times New Roman"/>
          <w:sz w:val="24"/>
          <w:szCs w:val="24"/>
        </w:rPr>
        <w:t xml:space="preserve"> </w:t>
      </w:r>
      <w:r w:rsidR="00B81355" w:rsidRPr="0083296B">
        <w:rPr>
          <w:rFonts w:ascii="Times New Roman" w:hAnsi="Times New Roman"/>
          <w:sz w:val="24"/>
          <w:szCs w:val="24"/>
        </w:rPr>
        <w:t>– procesinę pareigą) šalims ne tik įrodinėti aplinkybes, kuriomis jos remiasi kaip savo reikalavimų ar atsikirtimų pagrindu, bet ir teikti įrodymus, paneigiančius kitos šalies įrodinėjamas aplinkybes.</w:t>
      </w:r>
    </w:p>
    <w:p w:rsidR="00B81355" w:rsidRPr="00B81355" w:rsidRDefault="005C6B9B" w:rsidP="00894593">
      <w:pPr>
        <w:pStyle w:val="Sraopastraipa"/>
        <w:numPr>
          <w:ilvl w:val="0"/>
          <w:numId w:val="3"/>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Bendroji įrodinėjimo naštos paskirstymo taisyklė įtvirtinta CPK 17</w:t>
      </w:r>
      <w:r w:rsidR="00DF3891">
        <w:rPr>
          <w:rFonts w:ascii="Times New Roman" w:hAnsi="Times New Roman"/>
          <w:sz w:val="24"/>
          <w:szCs w:val="24"/>
        </w:rPr>
        <w:t>8</w:t>
      </w:r>
      <w:r>
        <w:rPr>
          <w:rFonts w:ascii="Times New Roman" w:hAnsi="Times New Roman"/>
          <w:sz w:val="24"/>
          <w:szCs w:val="24"/>
        </w:rPr>
        <w:t xml:space="preserve"> straipsnyje: šalys turi įrodyti aplinkybes, kuriomis grindžia savo reikalavimus bei atsikirtimus, išskyrus atvejus, kai remiamasi aplinkybėmis, kurių įrodinėti nereikia. </w:t>
      </w:r>
      <w:r w:rsidR="00B81355" w:rsidRPr="00B81355">
        <w:rPr>
          <w:rFonts w:ascii="Times New Roman" w:hAnsi="Times New Roman"/>
          <w:sz w:val="24"/>
          <w:szCs w:val="24"/>
        </w:rPr>
        <w:t xml:space="preserve">Įrodinėjimo pareiga pagal šias taisykles tenka tam, kas teigia – ieškovui reikia įrodyti ieškinio, atsakovui – priešieškinio atsikirtimų faktinį pagrindą. </w:t>
      </w:r>
      <w:r>
        <w:rPr>
          <w:rFonts w:ascii="Times New Roman" w:hAnsi="Times New Roman"/>
          <w:sz w:val="24"/>
          <w:szCs w:val="24"/>
        </w:rPr>
        <w:t>Tačiau</w:t>
      </w:r>
      <w:r w:rsidR="00B81355" w:rsidRPr="00B81355">
        <w:rPr>
          <w:rFonts w:ascii="Times New Roman" w:hAnsi="Times New Roman"/>
          <w:sz w:val="24"/>
          <w:szCs w:val="24"/>
        </w:rPr>
        <w:t xml:space="preserve"> </w:t>
      </w:r>
      <w:r>
        <w:rPr>
          <w:rFonts w:ascii="Times New Roman" w:hAnsi="Times New Roman"/>
          <w:sz w:val="24"/>
          <w:szCs w:val="24"/>
        </w:rPr>
        <w:t>k</w:t>
      </w:r>
      <w:r w:rsidR="00B81355" w:rsidRPr="00B81355">
        <w:rPr>
          <w:rFonts w:ascii="Times New Roman" w:hAnsi="Times New Roman"/>
          <w:sz w:val="24"/>
          <w:szCs w:val="24"/>
        </w:rPr>
        <w:t>ai materialiosios teisės normos</w:t>
      </w:r>
      <w:r>
        <w:rPr>
          <w:rFonts w:ascii="Times New Roman" w:hAnsi="Times New Roman"/>
          <w:sz w:val="24"/>
          <w:szCs w:val="24"/>
        </w:rPr>
        <w:t>e</w:t>
      </w:r>
      <w:r w:rsidR="00B81355" w:rsidRPr="00B81355">
        <w:rPr>
          <w:rFonts w:ascii="Times New Roman" w:hAnsi="Times New Roman"/>
          <w:sz w:val="24"/>
          <w:szCs w:val="24"/>
        </w:rPr>
        <w:t xml:space="preserve"> nustat</w:t>
      </w:r>
      <w:r>
        <w:rPr>
          <w:rFonts w:ascii="Times New Roman" w:hAnsi="Times New Roman"/>
          <w:sz w:val="24"/>
          <w:szCs w:val="24"/>
        </w:rPr>
        <w:t>yta</w:t>
      </w:r>
      <w:r w:rsidR="00B81355" w:rsidRPr="00B81355">
        <w:rPr>
          <w:rFonts w:ascii="Times New Roman" w:hAnsi="Times New Roman"/>
          <w:sz w:val="24"/>
          <w:szCs w:val="24"/>
        </w:rPr>
        <w:t xml:space="preserve"> kitoki</w:t>
      </w:r>
      <w:r>
        <w:rPr>
          <w:rFonts w:ascii="Times New Roman" w:hAnsi="Times New Roman"/>
          <w:sz w:val="24"/>
          <w:szCs w:val="24"/>
        </w:rPr>
        <w:t>a</w:t>
      </w:r>
      <w:r w:rsidR="00B81355" w:rsidRPr="00B81355">
        <w:rPr>
          <w:rFonts w:ascii="Times New Roman" w:hAnsi="Times New Roman"/>
          <w:sz w:val="24"/>
          <w:szCs w:val="24"/>
        </w:rPr>
        <w:t xml:space="preserve"> įrodinėjimo pareigų paskirstymo tvark</w:t>
      </w:r>
      <w:r>
        <w:rPr>
          <w:rFonts w:ascii="Times New Roman" w:hAnsi="Times New Roman"/>
          <w:sz w:val="24"/>
          <w:szCs w:val="24"/>
        </w:rPr>
        <w:t>a,</w:t>
      </w:r>
      <w:r w:rsidR="00B81355" w:rsidRPr="00B81355">
        <w:rPr>
          <w:rFonts w:ascii="Times New Roman" w:hAnsi="Times New Roman"/>
          <w:sz w:val="24"/>
          <w:szCs w:val="24"/>
        </w:rPr>
        <w:t xml:space="preserve"> </w:t>
      </w:r>
      <w:r>
        <w:rPr>
          <w:rFonts w:ascii="Times New Roman" w:hAnsi="Times New Roman"/>
          <w:sz w:val="24"/>
          <w:szCs w:val="24"/>
        </w:rPr>
        <w:t>teismas turi</w:t>
      </w:r>
      <w:r w:rsidR="00B81355" w:rsidRPr="00B81355">
        <w:rPr>
          <w:rFonts w:ascii="Times New Roman" w:hAnsi="Times New Roman"/>
          <w:sz w:val="24"/>
          <w:szCs w:val="24"/>
        </w:rPr>
        <w:t xml:space="preserve"> vadovautis materialiosios teisės norm</w:t>
      </w:r>
      <w:r w:rsidR="00DF3891">
        <w:rPr>
          <w:rFonts w:ascii="Times New Roman" w:hAnsi="Times New Roman"/>
          <w:sz w:val="24"/>
          <w:szCs w:val="24"/>
        </w:rPr>
        <w:t>ų</w:t>
      </w:r>
      <w:r w:rsidR="00B81355" w:rsidRPr="00B81355">
        <w:rPr>
          <w:rFonts w:ascii="Times New Roman" w:hAnsi="Times New Roman"/>
          <w:sz w:val="24"/>
          <w:szCs w:val="24"/>
        </w:rPr>
        <w:t xml:space="preserve"> nustatyta bei teismų praktikos suformuota įrodinėjimo tvarka.</w:t>
      </w:r>
    </w:p>
    <w:p w:rsidR="00CC7A70" w:rsidRPr="00461D55" w:rsidRDefault="00B9727C"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461D55">
        <w:rPr>
          <w:rFonts w:ascii="Times New Roman" w:hAnsi="Times New Roman"/>
          <w:sz w:val="24"/>
          <w:szCs w:val="24"/>
        </w:rPr>
        <w:t xml:space="preserve">Tais atvejais, kai </w:t>
      </w:r>
      <w:r w:rsidR="00CC7A70" w:rsidRPr="00461D55">
        <w:rPr>
          <w:rFonts w:ascii="Times New Roman" w:hAnsi="Times New Roman"/>
          <w:sz w:val="24"/>
          <w:szCs w:val="24"/>
        </w:rPr>
        <w:t>ĮPVĮ nustatyta tvarka nerealizuoto vekselio pagrindu reiškiamas reikalavimas kildinamas iš paskolos teisinių santykių</w:t>
      </w:r>
      <w:r w:rsidR="00461D55">
        <w:rPr>
          <w:rFonts w:ascii="Times New Roman" w:hAnsi="Times New Roman"/>
          <w:sz w:val="24"/>
          <w:szCs w:val="24"/>
        </w:rPr>
        <w:t xml:space="preserve">, </w:t>
      </w:r>
      <w:r w:rsidR="00620A83">
        <w:rPr>
          <w:rFonts w:ascii="Times New Roman" w:hAnsi="Times New Roman"/>
          <w:sz w:val="24"/>
          <w:szCs w:val="24"/>
        </w:rPr>
        <w:t>reikalavimo pagrįstumas teismo turi būti vertinamas pagal paskolos santykius reglamentuojančias</w:t>
      </w:r>
      <w:r w:rsidR="00CC7A70" w:rsidRPr="00461D55">
        <w:rPr>
          <w:rFonts w:ascii="Times New Roman" w:hAnsi="Times New Roman"/>
          <w:sz w:val="24"/>
          <w:szCs w:val="24"/>
        </w:rPr>
        <w:t xml:space="preserve"> </w:t>
      </w:r>
      <w:r w:rsidR="00620A83">
        <w:rPr>
          <w:rFonts w:ascii="Times New Roman" w:hAnsi="Times New Roman"/>
          <w:sz w:val="24"/>
          <w:szCs w:val="24"/>
        </w:rPr>
        <w:t>materiali</w:t>
      </w:r>
      <w:r w:rsidR="00830924">
        <w:rPr>
          <w:rFonts w:ascii="Times New Roman" w:hAnsi="Times New Roman"/>
          <w:sz w:val="24"/>
          <w:szCs w:val="24"/>
        </w:rPr>
        <w:t>o</w:t>
      </w:r>
      <w:r w:rsidR="00620A83">
        <w:rPr>
          <w:rFonts w:ascii="Times New Roman" w:hAnsi="Times New Roman"/>
          <w:sz w:val="24"/>
          <w:szCs w:val="24"/>
        </w:rPr>
        <w:t>si</w:t>
      </w:r>
      <w:r w:rsidR="00830924">
        <w:rPr>
          <w:rFonts w:ascii="Times New Roman" w:hAnsi="Times New Roman"/>
          <w:sz w:val="24"/>
          <w:szCs w:val="24"/>
        </w:rPr>
        <w:t>o</w:t>
      </w:r>
      <w:r w:rsidR="00620A83">
        <w:rPr>
          <w:rFonts w:ascii="Times New Roman" w:hAnsi="Times New Roman"/>
          <w:sz w:val="24"/>
          <w:szCs w:val="24"/>
        </w:rPr>
        <w:t>s teisės normas bei procesines įrodinėjimo taisykles ir jas aiškinančią teismų praktiką.</w:t>
      </w:r>
    </w:p>
    <w:p w:rsidR="006B78D5" w:rsidRPr="00894593" w:rsidRDefault="004840A9" w:rsidP="00894593">
      <w:pPr>
        <w:pStyle w:val="Sraopastraipa"/>
        <w:numPr>
          <w:ilvl w:val="0"/>
          <w:numId w:val="3"/>
        </w:numPr>
        <w:spacing w:after="120" w:line="240" w:lineRule="auto"/>
        <w:ind w:left="360"/>
        <w:contextualSpacing w:val="0"/>
        <w:jc w:val="both"/>
        <w:rPr>
          <w:rFonts w:ascii="Times New Roman" w:hAnsi="Times New Roman"/>
          <w:sz w:val="24"/>
        </w:rPr>
      </w:pPr>
      <w:r w:rsidRPr="00894593">
        <w:rPr>
          <w:rFonts w:ascii="Times New Roman" w:hAnsi="Times New Roman"/>
          <w:sz w:val="24"/>
        </w:rPr>
        <w:t>Šiame kontekste aktualū</w:t>
      </w:r>
      <w:r w:rsidR="00E8051D" w:rsidRPr="00894593">
        <w:rPr>
          <w:rFonts w:ascii="Times New Roman" w:hAnsi="Times New Roman"/>
          <w:sz w:val="24"/>
        </w:rPr>
        <w:t>s kasacinio teismo išaiškinimai</w:t>
      </w:r>
      <w:r w:rsidR="00CE4279" w:rsidRPr="00894593">
        <w:rPr>
          <w:rFonts w:ascii="Times New Roman" w:hAnsi="Times New Roman"/>
          <w:sz w:val="24"/>
        </w:rPr>
        <w:t xml:space="preserve">, </w:t>
      </w:r>
      <w:r w:rsidR="00023540" w:rsidRPr="00894593">
        <w:rPr>
          <w:rFonts w:ascii="Times New Roman" w:hAnsi="Times New Roman"/>
          <w:sz w:val="24"/>
        </w:rPr>
        <w:t xml:space="preserve">pagal kuriuos </w:t>
      </w:r>
      <w:r w:rsidR="00E8051D" w:rsidRPr="00894593">
        <w:rPr>
          <w:rFonts w:ascii="Times New Roman" w:hAnsi="Times New Roman"/>
          <w:sz w:val="24"/>
        </w:rPr>
        <w:t>t</w:t>
      </w:r>
      <w:r w:rsidR="006B78D5" w:rsidRPr="00894593">
        <w:rPr>
          <w:rFonts w:ascii="Times New Roman" w:hAnsi="Times New Roman"/>
          <w:sz w:val="24"/>
        </w:rPr>
        <w:t xml:space="preserve">am, kad </w:t>
      </w:r>
      <w:r w:rsidR="008D674D" w:rsidRPr="00894593">
        <w:rPr>
          <w:rFonts w:ascii="Times New Roman" w:hAnsi="Times New Roman"/>
          <w:sz w:val="24"/>
        </w:rPr>
        <w:t>nerealizuotas ĮPVĮ tvarka</w:t>
      </w:r>
      <w:r w:rsidR="00D53A0F" w:rsidRPr="00894593">
        <w:rPr>
          <w:rFonts w:ascii="Times New Roman" w:hAnsi="Times New Roman"/>
          <w:sz w:val="24"/>
        </w:rPr>
        <w:t xml:space="preserve"> vekselis</w:t>
      </w:r>
      <w:r w:rsidR="006B78D5" w:rsidRPr="00894593">
        <w:rPr>
          <w:rFonts w:ascii="Times New Roman" w:hAnsi="Times New Roman"/>
          <w:sz w:val="24"/>
        </w:rPr>
        <w:t xml:space="preserve"> būtų pripažintas paskolos rašteliu, jis turi atitikti CK</w:t>
      </w:r>
      <w:r w:rsidR="00711041">
        <w:rPr>
          <w:rFonts w:ascii="Times New Roman" w:hAnsi="Times New Roman"/>
          <w:sz w:val="24"/>
          <w:szCs w:val="24"/>
        </w:rPr>
        <w:t> </w:t>
      </w:r>
      <w:r w:rsidR="006B78D5" w:rsidRPr="00894593">
        <w:rPr>
          <w:rFonts w:ascii="Times New Roman" w:hAnsi="Times New Roman"/>
          <w:sz w:val="24"/>
        </w:rPr>
        <w:t>6.871</w:t>
      </w:r>
      <w:r w:rsidR="00711041">
        <w:rPr>
          <w:rFonts w:ascii="Times New Roman" w:hAnsi="Times New Roman"/>
          <w:sz w:val="24"/>
          <w:szCs w:val="24"/>
        </w:rPr>
        <w:t> </w:t>
      </w:r>
      <w:r w:rsidR="006B78D5" w:rsidRPr="00894593">
        <w:rPr>
          <w:rFonts w:ascii="Times New Roman" w:hAnsi="Times New Roman"/>
          <w:sz w:val="24"/>
        </w:rPr>
        <w:t>straipsnio 3</w:t>
      </w:r>
      <w:r w:rsidR="00711041">
        <w:rPr>
          <w:rFonts w:ascii="Times New Roman" w:hAnsi="Times New Roman"/>
          <w:sz w:val="24"/>
          <w:szCs w:val="24"/>
        </w:rPr>
        <w:t> </w:t>
      </w:r>
      <w:r w:rsidR="006B78D5" w:rsidRPr="00894593">
        <w:rPr>
          <w:rFonts w:ascii="Times New Roman" w:hAnsi="Times New Roman"/>
          <w:sz w:val="24"/>
        </w:rPr>
        <w:t>dalies reikalavimus, t.</w:t>
      </w:r>
      <w:r w:rsidR="00711041">
        <w:rPr>
          <w:rFonts w:ascii="Times New Roman" w:hAnsi="Times New Roman"/>
          <w:sz w:val="24"/>
          <w:szCs w:val="24"/>
        </w:rPr>
        <w:t> </w:t>
      </w:r>
      <w:r w:rsidR="006B78D5" w:rsidRPr="00894593">
        <w:rPr>
          <w:rFonts w:ascii="Times New Roman" w:hAnsi="Times New Roman"/>
          <w:sz w:val="24"/>
        </w:rPr>
        <w:t>y. turi būti vertinama: 1)</w:t>
      </w:r>
      <w:r w:rsidR="00711041">
        <w:rPr>
          <w:rFonts w:ascii="Times New Roman" w:hAnsi="Times New Roman"/>
          <w:sz w:val="24"/>
          <w:szCs w:val="24"/>
        </w:rPr>
        <w:t> </w:t>
      </w:r>
      <w:r w:rsidR="006B78D5" w:rsidRPr="00894593">
        <w:rPr>
          <w:rFonts w:ascii="Times New Roman" w:hAnsi="Times New Roman"/>
          <w:sz w:val="24"/>
        </w:rPr>
        <w:t>ar toks dokumentas gali būti laikomas paskolos gavėjo pasirašytu paskolos rašteliu (pvz., ar yra pasirašytas vekselį išrašiusio asmens, ar nurodyta pinigų suma ir pan.); 2)</w:t>
      </w:r>
      <w:r w:rsidR="00711041">
        <w:rPr>
          <w:rFonts w:ascii="Times New Roman" w:hAnsi="Times New Roman"/>
          <w:sz w:val="24"/>
          <w:szCs w:val="24"/>
        </w:rPr>
        <w:t> </w:t>
      </w:r>
      <w:r w:rsidR="006B78D5" w:rsidRPr="00894593">
        <w:rPr>
          <w:rFonts w:ascii="Times New Roman" w:hAnsi="Times New Roman"/>
          <w:sz w:val="24"/>
        </w:rPr>
        <w:t>ar šio dokumento turinys patvirtina paskolos sutarties dalyko perdavimą paskolos gavėjui. Sprendžiant dėl antrosios sąlygos buvimo, t.</w:t>
      </w:r>
      <w:r w:rsidR="00711041">
        <w:rPr>
          <w:rFonts w:ascii="Times New Roman" w:hAnsi="Times New Roman"/>
          <w:sz w:val="24"/>
          <w:szCs w:val="24"/>
        </w:rPr>
        <w:t> </w:t>
      </w:r>
      <w:r w:rsidR="006B78D5" w:rsidRPr="00894593">
        <w:rPr>
          <w:rFonts w:ascii="Times New Roman" w:hAnsi="Times New Roman"/>
          <w:sz w:val="24"/>
        </w:rPr>
        <w:t>y. ar dokumento, kuris įvardijamas kaip paprastasis vekselis, bet neturi paprastojo vekselio galio</w:t>
      </w:r>
      <w:r w:rsidR="00E8051D" w:rsidRPr="00894593">
        <w:rPr>
          <w:rFonts w:ascii="Times New Roman" w:hAnsi="Times New Roman"/>
          <w:sz w:val="24"/>
        </w:rPr>
        <w:t>s</w:t>
      </w:r>
      <w:r w:rsidR="006B78D5" w:rsidRPr="00894593">
        <w:rPr>
          <w:rFonts w:ascii="Times New Roman" w:hAnsi="Times New Roman"/>
          <w:sz w:val="24"/>
        </w:rPr>
        <w:t>, turinys patvirtina paskolos sutarties dalyko perdavimą paskolos gavėjui, būtina vadovautis kasacinio teismo išaiškinimais šiuo klausimu. Kasacinis teismas yra pažymėjęs, kad tiek rašytinei paskolos sutarčiai, tiek ir rašytinės paskolos sutarties reikalavimus atitinkančiam dokumentui keliami tapatūs turinio reikalavimai, t.</w:t>
      </w:r>
      <w:r w:rsidR="006E05B1">
        <w:rPr>
          <w:rFonts w:ascii="Times New Roman" w:hAnsi="Times New Roman"/>
          <w:sz w:val="24"/>
          <w:szCs w:val="24"/>
        </w:rPr>
        <w:t> </w:t>
      </w:r>
      <w:r w:rsidR="006B78D5" w:rsidRPr="00894593">
        <w:rPr>
          <w:rFonts w:ascii="Times New Roman" w:hAnsi="Times New Roman"/>
          <w:sz w:val="24"/>
        </w:rPr>
        <w:t xml:space="preserve">y. kad jų turinys patvirtintų paskolos teisinių santykių egzistavimą. Paprastai šiuose dokumentuose turėtų būti atskirai, padarant atitinkamą įrašą, užfiksuotas paskolos sutarties dalyko perdavimo paskolos gavėjui faktas (pavyzdžiui, </w:t>
      </w:r>
      <w:r w:rsidR="006B78D5" w:rsidRPr="00C252C6">
        <w:rPr>
          <w:rFonts w:ascii="Times New Roman" w:hAnsi="Times New Roman"/>
          <w:sz w:val="24"/>
          <w:szCs w:val="24"/>
        </w:rPr>
        <w:t>„&lt;...&gt;</w:t>
      </w:r>
      <w:r w:rsidR="006B78D5" w:rsidRPr="00894593">
        <w:rPr>
          <w:rFonts w:ascii="Times New Roman" w:hAnsi="Times New Roman"/>
          <w:sz w:val="24"/>
        </w:rPr>
        <w:t xml:space="preserve"> pinigus gavau &lt;...&gt;“, „&lt;...&gt; ši sutartis yra pinigų perdavimo–priėmimo aktas“), nes tai sudaro prielaidas sutarties šalims išvengti su tuo susijusių ginčų ateityje, tačiau net jeigu toks faktas tiesiogiai ir nėra užfiksuotas, jis gali būti nustatomas (patvirtinamas) teismui vadovaujantis sutartinių santykių teisinio kvalifikavimo ir sutarčių aiškinimo taisyklėmis, reglamentuotomis CK</w:t>
      </w:r>
      <w:r w:rsidR="006E05B1">
        <w:rPr>
          <w:rFonts w:ascii="Times New Roman" w:hAnsi="Times New Roman"/>
          <w:sz w:val="24"/>
          <w:szCs w:val="24"/>
        </w:rPr>
        <w:t> </w:t>
      </w:r>
      <w:r w:rsidR="006B78D5" w:rsidRPr="00894593">
        <w:rPr>
          <w:rFonts w:ascii="Times New Roman" w:hAnsi="Times New Roman"/>
          <w:sz w:val="24"/>
        </w:rPr>
        <w:t>6.193–6.195</w:t>
      </w:r>
      <w:r w:rsidR="006E05B1">
        <w:rPr>
          <w:rFonts w:ascii="Times New Roman" w:hAnsi="Times New Roman"/>
          <w:sz w:val="24"/>
          <w:szCs w:val="24"/>
        </w:rPr>
        <w:t> </w:t>
      </w:r>
      <w:r w:rsidR="006B78D5" w:rsidRPr="00894593">
        <w:rPr>
          <w:rFonts w:ascii="Times New Roman" w:hAnsi="Times New Roman"/>
          <w:sz w:val="24"/>
        </w:rPr>
        <w:t>straipsniuose, aiškinant rašytinės sutarties arba rašytinės sutarties reikalavimus atitinkančio dokumento sąlygas, vertinant pa</w:t>
      </w:r>
      <w:r w:rsidR="00D62382">
        <w:rPr>
          <w:rFonts w:ascii="Times New Roman" w:hAnsi="Times New Roman"/>
          <w:sz w:val="24"/>
        </w:rPr>
        <w:t>varto</w:t>
      </w:r>
      <w:r w:rsidR="006B78D5" w:rsidRPr="00894593">
        <w:rPr>
          <w:rFonts w:ascii="Times New Roman" w:hAnsi="Times New Roman"/>
          <w:sz w:val="24"/>
        </w:rPr>
        <w:t>tą termin</w:t>
      </w:r>
      <w:r w:rsidR="00D62382">
        <w:rPr>
          <w:rFonts w:ascii="Times New Roman" w:hAnsi="Times New Roman"/>
          <w:sz w:val="24"/>
        </w:rPr>
        <w:t>iją</w:t>
      </w:r>
      <w:r w:rsidR="006B78D5" w:rsidRPr="00894593">
        <w:rPr>
          <w:rFonts w:ascii="Times New Roman" w:hAnsi="Times New Roman"/>
          <w:sz w:val="24"/>
        </w:rPr>
        <w:t xml:space="preserve">, gramatinės išraiškos formas (Lietuvos Aukščiausiojo Teismo </w:t>
      </w:r>
      <w:r w:rsidR="006E5BD8" w:rsidRPr="006E5BD8">
        <w:rPr>
          <w:rFonts w:ascii="Times New Roman" w:hAnsi="Times New Roman"/>
          <w:sz w:val="24"/>
          <w:szCs w:val="24"/>
        </w:rPr>
        <w:t>2013</w:t>
      </w:r>
      <w:r w:rsidR="006E5BD8">
        <w:rPr>
          <w:rFonts w:ascii="Times New Roman" w:hAnsi="Times New Roman"/>
          <w:sz w:val="24"/>
          <w:szCs w:val="24"/>
        </w:rPr>
        <w:t> </w:t>
      </w:r>
      <w:r w:rsidR="006E5BD8" w:rsidRPr="006E5BD8">
        <w:rPr>
          <w:rFonts w:ascii="Times New Roman" w:hAnsi="Times New Roman"/>
          <w:sz w:val="24"/>
          <w:szCs w:val="24"/>
        </w:rPr>
        <w:t>m. gruodžio 31</w:t>
      </w:r>
      <w:r w:rsidR="006E5BD8">
        <w:rPr>
          <w:rFonts w:ascii="Times New Roman" w:hAnsi="Times New Roman"/>
          <w:sz w:val="24"/>
          <w:szCs w:val="24"/>
        </w:rPr>
        <w:t> </w:t>
      </w:r>
      <w:r w:rsidR="006E5BD8" w:rsidRPr="006E5BD8">
        <w:rPr>
          <w:rFonts w:ascii="Times New Roman" w:hAnsi="Times New Roman"/>
          <w:sz w:val="24"/>
          <w:szCs w:val="24"/>
        </w:rPr>
        <w:t xml:space="preserve">d. </w:t>
      </w:r>
      <w:r w:rsidR="006E5BD8" w:rsidRPr="00894593">
        <w:rPr>
          <w:rFonts w:ascii="Times New Roman" w:hAnsi="Times New Roman"/>
          <w:sz w:val="24"/>
        </w:rPr>
        <w:t xml:space="preserve">nutartis </w:t>
      </w:r>
      <w:r w:rsidR="006E5BD8" w:rsidRPr="006E5BD8">
        <w:rPr>
          <w:rFonts w:ascii="Times New Roman" w:hAnsi="Times New Roman"/>
          <w:sz w:val="24"/>
          <w:szCs w:val="24"/>
        </w:rPr>
        <w:t xml:space="preserve">civilinėje </w:t>
      </w:r>
      <w:r w:rsidR="006E5BD8" w:rsidRPr="00894593">
        <w:rPr>
          <w:rFonts w:ascii="Times New Roman" w:hAnsi="Times New Roman"/>
          <w:sz w:val="24"/>
        </w:rPr>
        <w:t>byloje Nr.</w:t>
      </w:r>
      <w:r w:rsidR="006E5BD8">
        <w:rPr>
          <w:rFonts w:ascii="Times New Roman" w:hAnsi="Times New Roman"/>
          <w:sz w:val="24"/>
          <w:szCs w:val="24"/>
        </w:rPr>
        <w:t> </w:t>
      </w:r>
      <w:r w:rsidR="006E5BD8" w:rsidRPr="00894593">
        <w:rPr>
          <w:rFonts w:ascii="Times New Roman" w:hAnsi="Times New Roman"/>
          <w:sz w:val="24"/>
        </w:rPr>
        <w:t>3K</w:t>
      </w:r>
      <w:r w:rsidR="006E5BD8" w:rsidRPr="006E5BD8">
        <w:rPr>
          <w:rFonts w:ascii="Times New Roman" w:hAnsi="Times New Roman"/>
          <w:sz w:val="24"/>
          <w:szCs w:val="24"/>
        </w:rPr>
        <w:t>-7-430/2013</w:t>
      </w:r>
      <w:r w:rsidR="006B78D5" w:rsidRPr="00C252C6">
        <w:rPr>
          <w:rFonts w:ascii="Times New Roman" w:hAnsi="Times New Roman"/>
          <w:sz w:val="24"/>
          <w:szCs w:val="24"/>
        </w:rPr>
        <w:t>).</w:t>
      </w:r>
    </w:p>
    <w:p w:rsidR="00407CE2" w:rsidRPr="00F07B0A" w:rsidRDefault="009378A0" w:rsidP="00894593">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szCs w:val="24"/>
        </w:rPr>
        <w:t xml:space="preserve">Nagrinėjamoje byloje ieškovė savo reikalavimą </w:t>
      </w:r>
      <w:r w:rsidRPr="009378A0">
        <w:rPr>
          <w:rFonts w:ascii="Times New Roman" w:hAnsi="Times New Roman"/>
          <w:sz w:val="24"/>
          <w:szCs w:val="24"/>
        </w:rPr>
        <w:t xml:space="preserve">dėl </w:t>
      </w:r>
      <w:r>
        <w:rPr>
          <w:rFonts w:ascii="Times New Roman" w:hAnsi="Times New Roman"/>
          <w:sz w:val="24"/>
          <w:szCs w:val="24"/>
        </w:rPr>
        <w:t xml:space="preserve">vekselyje nurodytos </w:t>
      </w:r>
      <w:r w:rsidRPr="009378A0">
        <w:rPr>
          <w:rFonts w:ascii="Times New Roman" w:hAnsi="Times New Roman"/>
          <w:sz w:val="24"/>
          <w:szCs w:val="24"/>
        </w:rPr>
        <w:t>mokėjimo prievolės įvykdymo grind</w:t>
      </w:r>
      <w:r>
        <w:rPr>
          <w:rFonts w:ascii="Times New Roman" w:hAnsi="Times New Roman"/>
          <w:sz w:val="24"/>
          <w:szCs w:val="24"/>
        </w:rPr>
        <w:t>ė</w:t>
      </w:r>
      <w:r w:rsidRPr="009378A0">
        <w:rPr>
          <w:rFonts w:ascii="Times New Roman" w:hAnsi="Times New Roman"/>
          <w:sz w:val="24"/>
          <w:szCs w:val="24"/>
        </w:rPr>
        <w:t xml:space="preserve"> tarp šalių susiklosčiusiais paskolos teisiniais santykiais</w:t>
      </w:r>
      <w:r>
        <w:rPr>
          <w:rFonts w:ascii="Times New Roman" w:hAnsi="Times New Roman"/>
          <w:sz w:val="24"/>
          <w:szCs w:val="24"/>
        </w:rPr>
        <w:t xml:space="preserve">. </w:t>
      </w:r>
    </w:p>
    <w:p w:rsidR="00F07B0A" w:rsidRDefault="00F940E5" w:rsidP="00894593">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rPr>
        <w:t>Išplėstinė t</w:t>
      </w:r>
      <w:r w:rsidR="00E11400">
        <w:rPr>
          <w:rFonts w:ascii="Times New Roman" w:hAnsi="Times New Roman"/>
          <w:sz w:val="24"/>
        </w:rPr>
        <w:t xml:space="preserve">eisėjų kolegija atkreipia dėmesį į tai, kad nutartyje aptartas kasacinio teismo praktikos nenuoseklumas atsispindėjo </w:t>
      </w:r>
      <w:r w:rsidR="008438DE">
        <w:rPr>
          <w:rFonts w:ascii="Times New Roman" w:hAnsi="Times New Roman"/>
          <w:sz w:val="24"/>
        </w:rPr>
        <w:t xml:space="preserve">ir </w:t>
      </w:r>
      <w:r w:rsidR="00E11400">
        <w:rPr>
          <w:rFonts w:ascii="Times New Roman" w:hAnsi="Times New Roman"/>
          <w:sz w:val="24"/>
        </w:rPr>
        <w:t xml:space="preserve">skundžiamuose </w:t>
      </w:r>
      <w:r w:rsidR="008438DE">
        <w:rPr>
          <w:rFonts w:ascii="Times New Roman" w:hAnsi="Times New Roman"/>
          <w:sz w:val="24"/>
        </w:rPr>
        <w:t xml:space="preserve">teismų </w:t>
      </w:r>
      <w:r w:rsidR="00E11400">
        <w:rPr>
          <w:rFonts w:ascii="Times New Roman" w:hAnsi="Times New Roman"/>
          <w:sz w:val="24"/>
        </w:rPr>
        <w:t xml:space="preserve">sprendimuose, tačiau įvertinusi visumą bylos </w:t>
      </w:r>
      <w:r w:rsidR="008438DE">
        <w:rPr>
          <w:rFonts w:ascii="Times New Roman" w:hAnsi="Times New Roman"/>
          <w:sz w:val="24"/>
        </w:rPr>
        <w:t>duomenų konstatuoja, kad ši aplinkybė neužkirto kelio ieškovei tinkamai pasinaudoti procesinėmis teisėmis ir pateikti teismui ieškinio reikalavimą pagrindžiančius įrodymus. Kaip matyti iš procesinių dokumentų turinio, pirmosios instancijos teismas sprendimo motyvuojamoj</w:t>
      </w:r>
      <w:r w:rsidR="006B5A74">
        <w:rPr>
          <w:rFonts w:ascii="Times New Roman" w:hAnsi="Times New Roman"/>
          <w:sz w:val="24"/>
        </w:rPr>
        <w:t>oj</w:t>
      </w:r>
      <w:r w:rsidR="008438DE">
        <w:rPr>
          <w:rFonts w:ascii="Times New Roman" w:hAnsi="Times New Roman"/>
          <w:sz w:val="24"/>
        </w:rPr>
        <w:t xml:space="preserve">e dalyje citavo kasacinio teismo nutartis dėl vekselio abstraktumo ir </w:t>
      </w:r>
      <w:r w:rsidR="008438DE">
        <w:rPr>
          <w:rFonts w:ascii="Times New Roman" w:hAnsi="Times New Roman"/>
          <w:sz w:val="24"/>
        </w:rPr>
        <w:lastRenderedPageBreak/>
        <w:t>absoliutumo</w:t>
      </w:r>
      <w:r w:rsidR="00C72E21">
        <w:rPr>
          <w:rFonts w:ascii="Times New Roman" w:hAnsi="Times New Roman"/>
          <w:sz w:val="24"/>
        </w:rPr>
        <w:t xml:space="preserve"> (</w:t>
      </w:r>
      <w:r w:rsidR="006B5A74">
        <w:rPr>
          <w:rFonts w:ascii="Times New Roman" w:hAnsi="Times New Roman"/>
          <w:sz w:val="24"/>
        </w:rPr>
        <w:t>s</w:t>
      </w:r>
      <w:r w:rsidR="00C72E21">
        <w:rPr>
          <w:rFonts w:ascii="Times New Roman" w:hAnsi="Times New Roman"/>
          <w:sz w:val="24"/>
        </w:rPr>
        <w:t xml:space="preserve">prendimo 18 punktas), tačiau </w:t>
      </w:r>
      <w:r w:rsidR="006550A3">
        <w:rPr>
          <w:rFonts w:ascii="Times New Roman" w:hAnsi="Times New Roman"/>
          <w:sz w:val="24"/>
        </w:rPr>
        <w:t>kartu konst</w:t>
      </w:r>
      <w:r w:rsidR="006869AC">
        <w:rPr>
          <w:rFonts w:ascii="Times New Roman" w:hAnsi="Times New Roman"/>
          <w:sz w:val="24"/>
        </w:rPr>
        <w:t>a</w:t>
      </w:r>
      <w:r w:rsidR="006550A3">
        <w:rPr>
          <w:rFonts w:ascii="Times New Roman" w:hAnsi="Times New Roman"/>
          <w:sz w:val="24"/>
        </w:rPr>
        <w:t>tavo, kad pradelstas vekselis nėra absoliutus ieškovės reik</w:t>
      </w:r>
      <w:r w:rsidR="006869AC">
        <w:rPr>
          <w:rFonts w:ascii="Times New Roman" w:hAnsi="Times New Roman"/>
          <w:sz w:val="24"/>
        </w:rPr>
        <w:t>a</w:t>
      </w:r>
      <w:r w:rsidR="006550A3">
        <w:rPr>
          <w:rFonts w:ascii="Times New Roman" w:hAnsi="Times New Roman"/>
          <w:sz w:val="24"/>
        </w:rPr>
        <w:t>lavimo teisę pagrindžiantis įrodymas</w:t>
      </w:r>
      <w:r w:rsidR="006B5A74">
        <w:rPr>
          <w:rFonts w:ascii="Times New Roman" w:hAnsi="Times New Roman"/>
          <w:sz w:val="24"/>
        </w:rPr>
        <w:t>,</w:t>
      </w:r>
      <w:r w:rsidR="006550A3">
        <w:rPr>
          <w:rFonts w:ascii="Times New Roman" w:hAnsi="Times New Roman"/>
          <w:sz w:val="24"/>
        </w:rPr>
        <w:t xml:space="preserve"> ir </w:t>
      </w:r>
      <w:r w:rsidR="008438DE">
        <w:rPr>
          <w:rFonts w:ascii="Times New Roman" w:hAnsi="Times New Roman"/>
          <w:sz w:val="24"/>
        </w:rPr>
        <w:t xml:space="preserve">šalių ginčą nagrinėjo </w:t>
      </w:r>
      <w:r w:rsidR="006550A3">
        <w:rPr>
          <w:rFonts w:ascii="Times New Roman" w:hAnsi="Times New Roman"/>
          <w:sz w:val="24"/>
        </w:rPr>
        <w:t>bei</w:t>
      </w:r>
      <w:r w:rsidR="008438DE">
        <w:rPr>
          <w:rFonts w:ascii="Times New Roman" w:hAnsi="Times New Roman"/>
          <w:sz w:val="24"/>
        </w:rPr>
        <w:t xml:space="preserve"> įrodymus vertino pagal paskolos santykiams taikytinas teisė</w:t>
      </w:r>
      <w:r w:rsidR="00C72E21">
        <w:rPr>
          <w:rFonts w:ascii="Times New Roman" w:hAnsi="Times New Roman"/>
          <w:sz w:val="24"/>
        </w:rPr>
        <w:t>s</w:t>
      </w:r>
      <w:r w:rsidR="008438DE">
        <w:rPr>
          <w:rFonts w:ascii="Times New Roman" w:hAnsi="Times New Roman"/>
          <w:sz w:val="24"/>
        </w:rPr>
        <w:t xml:space="preserve"> normas ir jas aiškinančią teismų praktiką (</w:t>
      </w:r>
      <w:r w:rsidR="006B5A74">
        <w:rPr>
          <w:rFonts w:ascii="Times New Roman" w:hAnsi="Times New Roman"/>
          <w:sz w:val="24"/>
        </w:rPr>
        <w:t>s</w:t>
      </w:r>
      <w:r w:rsidR="008438DE">
        <w:rPr>
          <w:rFonts w:ascii="Times New Roman" w:hAnsi="Times New Roman"/>
          <w:sz w:val="24"/>
        </w:rPr>
        <w:t>prendimo</w:t>
      </w:r>
      <w:r w:rsidR="00C72E21">
        <w:rPr>
          <w:rFonts w:ascii="Times New Roman" w:hAnsi="Times New Roman"/>
          <w:sz w:val="24"/>
        </w:rPr>
        <w:t xml:space="preserve"> 19</w:t>
      </w:r>
      <w:r>
        <w:rPr>
          <w:rFonts w:ascii="Times New Roman" w:hAnsi="Times New Roman"/>
          <w:sz w:val="24"/>
        </w:rPr>
        <w:t>–</w:t>
      </w:r>
      <w:r w:rsidR="00C72E21">
        <w:rPr>
          <w:rFonts w:ascii="Times New Roman" w:hAnsi="Times New Roman"/>
          <w:sz w:val="24"/>
        </w:rPr>
        <w:t>28 punktai).</w:t>
      </w:r>
      <w:r w:rsidR="008438DE">
        <w:rPr>
          <w:rFonts w:ascii="Times New Roman" w:hAnsi="Times New Roman"/>
          <w:sz w:val="24"/>
        </w:rPr>
        <w:t xml:space="preserve"> </w:t>
      </w:r>
      <w:r w:rsidR="009976FB">
        <w:rPr>
          <w:rFonts w:ascii="Times New Roman" w:hAnsi="Times New Roman"/>
          <w:sz w:val="24"/>
        </w:rPr>
        <w:t>Ieškovė, skųsdama pirmosios instancijos teismo sprendimą, turėjo galimybę pa</w:t>
      </w:r>
      <w:r w:rsidR="00D6245A">
        <w:rPr>
          <w:rFonts w:ascii="Times New Roman" w:hAnsi="Times New Roman"/>
          <w:sz w:val="24"/>
        </w:rPr>
        <w:t>teikti papildomus įrodymus, patvirtinančius paskolos prievolinius santykius, tačiau šia galimybe nepasinaudojo, apie kitų</w:t>
      </w:r>
      <w:r>
        <w:rPr>
          <w:rFonts w:ascii="Times New Roman" w:hAnsi="Times New Roman"/>
          <w:sz w:val="24"/>
        </w:rPr>
        <w:t>,</w:t>
      </w:r>
      <w:r w:rsidR="00D6245A">
        <w:rPr>
          <w:rFonts w:ascii="Times New Roman" w:hAnsi="Times New Roman"/>
          <w:sz w:val="24"/>
        </w:rPr>
        <w:t xml:space="preserve"> negu patei</w:t>
      </w:r>
      <w:r w:rsidR="006869AC">
        <w:rPr>
          <w:rFonts w:ascii="Times New Roman" w:hAnsi="Times New Roman"/>
          <w:sz w:val="24"/>
        </w:rPr>
        <w:t>kti</w:t>
      </w:r>
      <w:r w:rsidR="00D6245A">
        <w:rPr>
          <w:rFonts w:ascii="Times New Roman" w:hAnsi="Times New Roman"/>
          <w:sz w:val="24"/>
        </w:rPr>
        <w:t xml:space="preserve"> bylo</w:t>
      </w:r>
      <w:r>
        <w:rPr>
          <w:rFonts w:ascii="Times New Roman" w:hAnsi="Times New Roman"/>
          <w:sz w:val="24"/>
        </w:rPr>
        <w:t>j</w:t>
      </w:r>
      <w:r w:rsidR="00D6245A">
        <w:rPr>
          <w:rFonts w:ascii="Times New Roman" w:hAnsi="Times New Roman"/>
          <w:sz w:val="24"/>
        </w:rPr>
        <w:t>e</w:t>
      </w:r>
      <w:r>
        <w:rPr>
          <w:rFonts w:ascii="Times New Roman" w:hAnsi="Times New Roman"/>
          <w:sz w:val="24"/>
        </w:rPr>
        <w:t>,</w:t>
      </w:r>
      <w:r w:rsidR="00D6245A">
        <w:rPr>
          <w:rFonts w:ascii="Times New Roman" w:hAnsi="Times New Roman"/>
          <w:sz w:val="24"/>
        </w:rPr>
        <w:t xml:space="preserve"> įrodymų buvimą neteigia ir kasaciniam teismui.</w:t>
      </w:r>
    </w:p>
    <w:p w:rsidR="009354E0" w:rsidRPr="00F07B0A" w:rsidRDefault="009354E0" w:rsidP="00F940E5">
      <w:pPr>
        <w:pStyle w:val="Sraopastraipa"/>
        <w:numPr>
          <w:ilvl w:val="0"/>
          <w:numId w:val="3"/>
        </w:numPr>
        <w:spacing w:after="120" w:line="240" w:lineRule="auto"/>
        <w:ind w:left="426"/>
        <w:contextualSpacing w:val="0"/>
        <w:jc w:val="both"/>
        <w:rPr>
          <w:rFonts w:ascii="Times New Roman" w:hAnsi="Times New Roman"/>
          <w:sz w:val="24"/>
        </w:rPr>
      </w:pPr>
      <w:r w:rsidRPr="006E5BD8">
        <w:rPr>
          <w:rFonts w:ascii="Times New Roman" w:hAnsi="Times New Roman"/>
          <w:sz w:val="24"/>
          <w:szCs w:val="24"/>
        </w:rPr>
        <w:t>Atsižvelgdama į pirmiau nurodytus kasacinio teismo išaiškinimus, išplėstinė</w:t>
      </w:r>
      <w:r w:rsidRPr="00894593">
        <w:rPr>
          <w:rFonts w:ascii="Times New Roman" w:hAnsi="Times New Roman"/>
          <w:sz w:val="24"/>
        </w:rPr>
        <w:t xml:space="preserve"> teisėjų kolegija pritaria bylą </w:t>
      </w:r>
      <w:r w:rsidRPr="005366B9">
        <w:rPr>
          <w:rFonts w:ascii="Times New Roman" w:hAnsi="Times New Roman"/>
          <w:sz w:val="24"/>
        </w:rPr>
        <w:t xml:space="preserve">nagrinėjusių teismų pozicijai, kad ieškovė neįrodė paskolos </w:t>
      </w:r>
      <w:r w:rsidRPr="005366B9">
        <w:rPr>
          <w:rFonts w:ascii="Times New Roman" w:hAnsi="Times New Roman"/>
          <w:sz w:val="24"/>
          <w:szCs w:val="24"/>
        </w:rPr>
        <w:t xml:space="preserve">sutarties sudarymo </w:t>
      </w:r>
      <w:r w:rsidRPr="005366B9">
        <w:rPr>
          <w:rFonts w:ascii="Times New Roman" w:hAnsi="Times New Roman"/>
          <w:sz w:val="24"/>
        </w:rPr>
        <w:t xml:space="preserve">fakto. </w:t>
      </w:r>
      <w:r w:rsidR="00D62382" w:rsidRPr="005366B9">
        <w:rPr>
          <w:rFonts w:ascii="Times New Roman" w:hAnsi="Times New Roman"/>
          <w:sz w:val="24"/>
        </w:rPr>
        <w:t>P</w:t>
      </w:r>
      <w:r w:rsidRPr="005366B9">
        <w:rPr>
          <w:rFonts w:ascii="Times New Roman" w:hAnsi="Times New Roman"/>
          <w:sz w:val="24"/>
        </w:rPr>
        <w:t xml:space="preserve">irma, </w:t>
      </w:r>
      <w:r w:rsidRPr="005366B9">
        <w:rPr>
          <w:rFonts w:ascii="Times New Roman" w:hAnsi="Times New Roman"/>
          <w:sz w:val="24"/>
          <w:szCs w:val="24"/>
        </w:rPr>
        <w:t xml:space="preserve">atsakovės pasirašytas vekselis </w:t>
      </w:r>
      <w:r w:rsidR="00B40CE1" w:rsidRPr="005366B9">
        <w:rPr>
          <w:rFonts w:ascii="Times New Roman" w:hAnsi="Times New Roman"/>
          <w:i/>
          <w:sz w:val="24"/>
          <w:szCs w:val="24"/>
        </w:rPr>
        <w:t xml:space="preserve">per </w:t>
      </w:r>
      <w:proofErr w:type="spellStart"/>
      <w:r w:rsidR="00B40CE1" w:rsidRPr="005366B9">
        <w:rPr>
          <w:rFonts w:ascii="Times New Roman" w:hAnsi="Times New Roman"/>
          <w:i/>
          <w:sz w:val="24"/>
          <w:szCs w:val="24"/>
        </w:rPr>
        <w:t>se</w:t>
      </w:r>
      <w:proofErr w:type="spellEnd"/>
      <w:r w:rsidR="00B40CE1" w:rsidRPr="005366B9">
        <w:rPr>
          <w:rFonts w:ascii="Times New Roman" w:hAnsi="Times New Roman"/>
          <w:i/>
          <w:sz w:val="24"/>
          <w:szCs w:val="24"/>
        </w:rPr>
        <w:t xml:space="preserve"> </w:t>
      </w:r>
      <w:r w:rsidR="00B40CE1" w:rsidRPr="005366B9">
        <w:rPr>
          <w:rFonts w:ascii="Times New Roman" w:hAnsi="Times New Roman"/>
          <w:sz w:val="24"/>
          <w:szCs w:val="24"/>
        </w:rPr>
        <w:t xml:space="preserve">(pats vienas) </w:t>
      </w:r>
      <w:r w:rsidRPr="005366B9">
        <w:rPr>
          <w:rFonts w:ascii="Times New Roman" w:hAnsi="Times New Roman"/>
          <w:sz w:val="24"/>
          <w:szCs w:val="24"/>
        </w:rPr>
        <w:t xml:space="preserve">negali būti pripažintas paskolos rašteliu, nes jame </w:t>
      </w:r>
      <w:r w:rsidRPr="005366B9">
        <w:rPr>
          <w:rFonts w:ascii="Times New Roman" w:hAnsi="Times New Roman"/>
          <w:sz w:val="24"/>
        </w:rPr>
        <w:t xml:space="preserve">nėra duomenų, rodančių, kad šalis siejo paskolos santykiai ir </w:t>
      </w:r>
      <w:r w:rsidRPr="005366B9">
        <w:rPr>
          <w:rFonts w:ascii="Times New Roman" w:hAnsi="Times New Roman"/>
          <w:sz w:val="24"/>
          <w:szCs w:val="24"/>
        </w:rPr>
        <w:t>atsakovei</w:t>
      </w:r>
      <w:r w:rsidRPr="005366B9">
        <w:rPr>
          <w:rFonts w:ascii="Times New Roman" w:hAnsi="Times New Roman"/>
          <w:sz w:val="24"/>
        </w:rPr>
        <w:t xml:space="preserve"> buvo perduotas paskolos dalykas</w:t>
      </w:r>
      <w:r w:rsidRPr="007B618B">
        <w:rPr>
          <w:rFonts w:ascii="Times New Roman" w:hAnsi="Times New Roman"/>
          <w:sz w:val="24"/>
        </w:rPr>
        <w:t xml:space="preserve">. </w:t>
      </w:r>
      <w:r w:rsidRPr="007B618B">
        <w:rPr>
          <w:rFonts w:ascii="Times New Roman" w:hAnsi="Times New Roman"/>
          <w:sz w:val="24"/>
          <w:szCs w:val="24"/>
        </w:rPr>
        <w:t>Antra</w:t>
      </w:r>
      <w:r w:rsidRPr="00894593">
        <w:rPr>
          <w:rFonts w:ascii="Times New Roman" w:hAnsi="Times New Roman"/>
          <w:sz w:val="24"/>
        </w:rPr>
        <w:t xml:space="preserve">, ieškovės nurodytos faktinės vekselio išrašymo aplinkybės bylos duomenų kontekste negali būti pripažintomis pagrįstomis: ieškovė nurodo skolinusi </w:t>
      </w:r>
      <w:r w:rsidRPr="006E5BD8">
        <w:rPr>
          <w:rFonts w:ascii="Times New Roman" w:hAnsi="Times New Roman"/>
          <w:sz w:val="24"/>
          <w:szCs w:val="24"/>
        </w:rPr>
        <w:t>120</w:t>
      </w:r>
      <w:r w:rsidRPr="00894593">
        <w:rPr>
          <w:rFonts w:ascii="Times New Roman" w:hAnsi="Times New Roman"/>
          <w:sz w:val="24"/>
        </w:rPr>
        <w:t> 000</w:t>
      </w:r>
      <w:r w:rsidRPr="006E5BD8">
        <w:rPr>
          <w:rFonts w:ascii="Times New Roman" w:hAnsi="Times New Roman"/>
          <w:sz w:val="24"/>
          <w:szCs w:val="24"/>
        </w:rPr>
        <w:t> </w:t>
      </w:r>
      <w:r w:rsidRPr="00894593">
        <w:rPr>
          <w:rFonts w:ascii="Times New Roman" w:hAnsi="Times New Roman"/>
          <w:sz w:val="24"/>
        </w:rPr>
        <w:t xml:space="preserve">Lt </w:t>
      </w:r>
      <w:r w:rsidRPr="006E5BD8">
        <w:rPr>
          <w:rFonts w:ascii="Times New Roman" w:hAnsi="Times New Roman"/>
          <w:sz w:val="24"/>
          <w:szCs w:val="24"/>
        </w:rPr>
        <w:t>(34 754,40 </w:t>
      </w:r>
      <w:proofErr w:type="spellStart"/>
      <w:r w:rsidRPr="006E5BD8">
        <w:rPr>
          <w:rFonts w:ascii="Times New Roman" w:hAnsi="Times New Roman"/>
          <w:sz w:val="24"/>
          <w:szCs w:val="24"/>
        </w:rPr>
        <w:t>Eur</w:t>
      </w:r>
      <w:proofErr w:type="spellEnd"/>
      <w:r w:rsidRPr="006E5BD8">
        <w:rPr>
          <w:rFonts w:ascii="Times New Roman" w:hAnsi="Times New Roman"/>
          <w:sz w:val="24"/>
          <w:szCs w:val="24"/>
        </w:rPr>
        <w:t xml:space="preserve">) </w:t>
      </w:r>
      <w:r w:rsidRPr="00894593">
        <w:rPr>
          <w:rFonts w:ascii="Times New Roman" w:hAnsi="Times New Roman"/>
          <w:sz w:val="24"/>
        </w:rPr>
        <w:t xml:space="preserve">atsakovei </w:t>
      </w:r>
      <w:r w:rsidRPr="006E5BD8">
        <w:rPr>
          <w:rFonts w:ascii="Times New Roman" w:hAnsi="Times New Roman"/>
          <w:sz w:val="24"/>
          <w:szCs w:val="24"/>
        </w:rPr>
        <w:t>but</w:t>
      </w:r>
      <w:r>
        <w:rPr>
          <w:rFonts w:ascii="Times New Roman" w:hAnsi="Times New Roman"/>
          <w:sz w:val="24"/>
          <w:szCs w:val="24"/>
        </w:rPr>
        <w:t>ui</w:t>
      </w:r>
      <w:r w:rsidR="00830924" w:rsidRPr="00830924">
        <w:rPr>
          <w:rFonts w:ascii="Times New Roman" w:hAnsi="Times New Roman"/>
          <w:sz w:val="24"/>
          <w:szCs w:val="24"/>
        </w:rPr>
        <w:t xml:space="preserve"> </w:t>
      </w:r>
      <w:r w:rsidR="00830924" w:rsidRPr="006E5BD8">
        <w:rPr>
          <w:rFonts w:ascii="Times New Roman" w:hAnsi="Times New Roman"/>
          <w:sz w:val="24"/>
          <w:szCs w:val="24"/>
        </w:rPr>
        <w:t>pirk</w:t>
      </w:r>
      <w:r w:rsidR="00830924">
        <w:rPr>
          <w:rFonts w:ascii="Times New Roman" w:hAnsi="Times New Roman"/>
          <w:sz w:val="24"/>
          <w:szCs w:val="24"/>
        </w:rPr>
        <w:t>t</w:t>
      </w:r>
      <w:r w:rsidR="00830924" w:rsidRPr="006E5BD8">
        <w:rPr>
          <w:rFonts w:ascii="Times New Roman" w:hAnsi="Times New Roman"/>
          <w:sz w:val="24"/>
          <w:szCs w:val="24"/>
        </w:rPr>
        <w:t>i</w:t>
      </w:r>
      <w:r w:rsidRPr="00894593">
        <w:rPr>
          <w:rFonts w:ascii="Times New Roman" w:hAnsi="Times New Roman"/>
          <w:sz w:val="24"/>
        </w:rPr>
        <w:t xml:space="preserve">, </w:t>
      </w:r>
      <w:r w:rsidR="00830924">
        <w:rPr>
          <w:rFonts w:ascii="Times New Roman" w:hAnsi="Times New Roman"/>
          <w:sz w:val="24"/>
        </w:rPr>
        <w:t xml:space="preserve">tačiau </w:t>
      </w:r>
      <w:r w:rsidRPr="00894593">
        <w:rPr>
          <w:rFonts w:ascii="Times New Roman" w:hAnsi="Times New Roman"/>
          <w:sz w:val="24"/>
        </w:rPr>
        <w:t xml:space="preserve">už </w:t>
      </w:r>
      <w:r w:rsidR="00830924">
        <w:rPr>
          <w:rFonts w:ascii="Times New Roman" w:hAnsi="Times New Roman"/>
          <w:sz w:val="24"/>
        </w:rPr>
        <w:t>š</w:t>
      </w:r>
      <w:r w:rsidRPr="00894593">
        <w:rPr>
          <w:rFonts w:ascii="Times New Roman" w:hAnsi="Times New Roman"/>
          <w:sz w:val="24"/>
        </w:rPr>
        <w:t xml:space="preserve">į sumokėta </w:t>
      </w:r>
      <w:r w:rsidRPr="006E5BD8">
        <w:rPr>
          <w:rFonts w:ascii="Times New Roman" w:hAnsi="Times New Roman"/>
          <w:sz w:val="24"/>
          <w:szCs w:val="24"/>
        </w:rPr>
        <w:t>231,72 </w:t>
      </w:r>
      <w:r w:rsidRPr="00894593">
        <w:rPr>
          <w:rFonts w:ascii="Times New Roman" w:hAnsi="Times New Roman"/>
          <w:sz w:val="24"/>
        </w:rPr>
        <w:t xml:space="preserve">Lt </w:t>
      </w:r>
      <w:r w:rsidRPr="006E5BD8">
        <w:rPr>
          <w:rFonts w:ascii="Times New Roman" w:hAnsi="Times New Roman"/>
          <w:sz w:val="24"/>
          <w:szCs w:val="24"/>
        </w:rPr>
        <w:t>(67,11 </w:t>
      </w:r>
      <w:proofErr w:type="spellStart"/>
      <w:r w:rsidRPr="006E5BD8">
        <w:rPr>
          <w:rFonts w:ascii="Times New Roman" w:hAnsi="Times New Roman"/>
          <w:sz w:val="24"/>
          <w:szCs w:val="24"/>
        </w:rPr>
        <w:t>Eur</w:t>
      </w:r>
      <w:proofErr w:type="spellEnd"/>
      <w:r w:rsidRPr="006E5BD8">
        <w:rPr>
          <w:rFonts w:ascii="Times New Roman" w:hAnsi="Times New Roman"/>
          <w:sz w:val="24"/>
          <w:szCs w:val="24"/>
        </w:rPr>
        <w:t>).</w:t>
      </w:r>
      <w:r w:rsidRPr="00894593">
        <w:rPr>
          <w:rFonts w:ascii="Times New Roman" w:hAnsi="Times New Roman"/>
          <w:sz w:val="24"/>
        </w:rPr>
        <w:t xml:space="preserve"> Be to</w:t>
      </w:r>
      <w:r>
        <w:rPr>
          <w:rFonts w:ascii="Times New Roman" w:hAnsi="Times New Roman"/>
          <w:sz w:val="24"/>
          <w:szCs w:val="24"/>
        </w:rPr>
        <w:t>,</w:t>
      </w:r>
      <w:r w:rsidRPr="00894593">
        <w:rPr>
          <w:rFonts w:ascii="Times New Roman" w:hAnsi="Times New Roman"/>
          <w:sz w:val="24"/>
        </w:rPr>
        <w:t xml:space="preserve"> ir kiti ieškovės paaiškinimai dėl skolos fakto ir dydžio </w:t>
      </w:r>
      <w:r>
        <w:rPr>
          <w:rFonts w:ascii="Times New Roman" w:hAnsi="Times New Roman"/>
          <w:sz w:val="24"/>
          <w:szCs w:val="24"/>
        </w:rPr>
        <w:t xml:space="preserve">yra </w:t>
      </w:r>
      <w:r w:rsidRPr="00894593">
        <w:rPr>
          <w:rFonts w:ascii="Times New Roman" w:hAnsi="Times New Roman"/>
          <w:sz w:val="24"/>
        </w:rPr>
        <w:t xml:space="preserve">prieštaringi (ieškinys pareikštas </w:t>
      </w:r>
      <w:r w:rsidR="006B5A74">
        <w:rPr>
          <w:rFonts w:ascii="Times New Roman" w:hAnsi="Times New Roman"/>
          <w:sz w:val="24"/>
        </w:rPr>
        <w:t xml:space="preserve">dėl </w:t>
      </w:r>
      <w:r w:rsidRPr="00894593">
        <w:rPr>
          <w:rFonts w:ascii="Times New Roman" w:hAnsi="Times New Roman"/>
          <w:sz w:val="24"/>
        </w:rPr>
        <w:t>vis</w:t>
      </w:r>
      <w:r w:rsidR="006B5A74">
        <w:rPr>
          <w:rFonts w:ascii="Times New Roman" w:hAnsi="Times New Roman"/>
          <w:sz w:val="24"/>
        </w:rPr>
        <w:t>os</w:t>
      </w:r>
      <w:r w:rsidRPr="00894593">
        <w:rPr>
          <w:rFonts w:ascii="Times New Roman" w:hAnsi="Times New Roman"/>
          <w:sz w:val="24"/>
        </w:rPr>
        <w:t xml:space="preserve"> vekselio sum</w:t>
      </w:r>
      <w:r w:rsidR="006B5A74">
        <w:rPr>
          <w:rFonts w:ascii="Times New Roman" w:hAnsi="Times New Roman"/>
          <w:sz w:val="24"/>
        </w:rPr>
        <w:t>os</w:t>
      </w:r>
      <w:r w:rsidRPr="00894593">
        <w:rPr>
          <w:rFonts w:ascii="Times New Roman" w:hAnsi="Times New Roman"/>
          <w:sz w:val="24"/>
        </w:rPr>
        <w:t xml:space="preserve">, vėliau ieškovė </w:t>
      </w:r>
      <w:r w:rsidRPr="006E5BD8">
        <w:rPr>
          <w:rFonts w:ascii="Times New Roman" w:hAnsi="Times New Roman"/>
          <w:sz w:val="24"/>
          <w:szCs w:val="24"/>
        </w:rPr>
        <w:t>nurod</w:t>
      </w:r>
      <w:r>
        <w:rPr>
          <w:rFonts w:ascii="Times New Roman" w:hAnsi="Times New Roman"/>
          <w:sz w:val="24"/>
          <w:szCs w:val="24"/>
        </w:rPr>
        <w:t>ė</w:t>
      </w:r>
      <w:r w:rsidRPr="00894593">
        <w:rPr>
          <w:rFonts w:ascii="Times New Roman" w:hAnsi="Times New Roman"/>
          <w:sz w:val="24"/>
        </w:rPr>
        <w:t xml:space="preserve">, kad dalis sumos jai grąžinta, ir </w:t>
      </w:r>
      <w:r w:rsidRPr="006E5BD8">
        <w:rPr>
          <w:rFonts w:ascii="Times New Roman" w:hAnsi="Times New Roman"/>
          <w:sz w:val="24"/>
          <w:szCs w:val="24"/>
        </w:rPr>
        <w:t>teig</w:t>
      </w:r>
      <w:r>
        <w:rPr>
          <w:rFonts w:ascii="Times New Roman" w:hAnsi="Times New Roman"/>
          <w:sz w:val="24"/>
          <w:szCs w:val="24"/>
        </w:rPr>
        <w:t>ė</w:t>
      </w:r>
      <w:r w:rsidRPr="00894593">
        <w:rPr>
          <w:rFonts w:ascii="Times New Roman" w:hAnsi="Times New Roman"/>
          <w:sz w:val="24"/>
        </w:rPr>
        <w:t xml:space="preserve"> pamiršusi šią aplinkybę), todėl jų įrodomoji reikšmė sumenksta. </w:t>
      </w:r>
      <w:r>
        <w:rPr>
          <w:rFonts w:ascii="Times New Roman" w:hAnsi="Times New Roman"/>
          <w:sz w:val="24"/>
          <w:szCs w:val="24"/>
        </w:rPr>
        <w:t>Išplėstinė t</w:t>
      </w:r>
      <w:r w:rsidRPr="009378A0">
        <w:rPr>
          <w:rFonts w:ascii="Times New Roman" w:hAnsi="Times New Roman"/>
          <w:sz w:val="24"/>
          <w:szCs w:val="24"/>
        </w:rPr>
        <w:t xml:space="preserve">eisėjų kolegija konstatuoja, kad byloje </w:t>
      </w:r>
      <w:r>
        <w:rPr>
          <w:rFonts w:ascii="Times New Roman" w:hAnsi="Times New Roman"/>
          <w:sz w:val="24"/>
          <w:szCs w:val="24"/>
        </w:rPr>
        <w:t>surinktų įrodymų visuma</w:t>
      </w:r>
      <w:r w:rsidRPr="009378A0">
        <w:rPr>
          <w:rFonts w:ascii="Times New Roman" w:hAnsi="Times New Roman"/>
          <w:sz w:val="24"/>
          <w:szCs w:val="24"/>
        </w:rPr>
        <w:t xml:space="preserve"> suponuoja išvadą, jog ieškov</w:t>
      </w:r>
      <w:r>
        <w:rPr>
          <w:rFonts w:ascii="Times New Roman" w:hAnsi="Times New Roman"/>
          <w:sz w:val="24"/>
          <w:szCs w:val="24"/>
        </w:rPr>
        <w:t>ė, kuriai teko pareiga įrodyti savo reikalavimo, reiškiamo remiantis ĮPVĮ nustatyta tvarka nerealizuotu vekseliu, pagrindą, jo neįrodė.</w:t>
      </w:r>
    </w:p>
    <w:p w:rsidR="00C252C6" w:rsidRPr="00C252C6" w:rsidRDefault="00C252C6" w:rsidP="00C252C6">
      <w:pPr>
        <w:pStyle w:val="Sraopastraipa"/>
        <w:spacing w:after="120" w:line="240" w:lineRule="auto"/>
        <w:ind w:left="360"/>
        <w:contextualSpacing w:val="0"/>
        <w:jc w:val="both"/>
        <w:rPr>
          <w:rFonts w:ascii="Times New Roman" w:hAnsi="Times New Roman"/>
          <w:sz w:val="24"/>
          <w:szCs w:val="24"/>
        </w:rPr>
      </w:pPr>
    </w:p>
    <w:p w:rsidR="00407CE2" w:rsidRPr="00894593" w:rsidRDefault="00407CE2" w:rsidP="00894593">
      <w:pPr>
        <w:pStyle w:val="Sraopastraipa"/>
        <w:spacing w:after="120" w:line="240" w:lineRule="auto"/>
        <w:ind w:left="360" w:firstLine="360"/>
        <w:contextualSpacing w:val="0"/>
        <w:jc w:val="both"/>
        <w:rPr>
          <w:rFonts w:ascii="Times New Roman" w:hAnsi="Times New Roman"/>
          <w:i/>
          <w:sz w:val="24"/>
        </w:rPr>
      </w:pPr>
      <w:r w:rsidRPr="00894593">
        <w:rPr>
          <w:rFonts w:ascii="Times New Roman" w:hAnsi="Times New Roman"/>
          <w:i/>
          <w:sz w:val="24"/>
        </w:rPr>
        <w:t>Dėl procesinės bylos baigties</w:t>
      </w:r>
    </w:p>
    <w:p w:rsidR="00407CE2" w:rsidRPr="00894593" w:rsidRDefault="00407CE2" w:rsidP="00894593">
      <w:pPr>
        <w:pStyle w:val="Sraopastraipa"/>
        <w:spacing w:after="120" w:line="240" w:lineRule="auto"/>
        <w:ind w:left="360"/>
        <w:contextualSpacing w:val="0"/>
        <w:jc w:val="both"/>
        <w:rPr>
          <w:rFonts w:ascii="Times New Roman" w:hAnsi="Times New Roman"/>
          <w:sz w:val="24"/>
        </w:rPr>
      </w:pPr>
    </w:p>
    <w:p w:rsidR="00407CE2" w:rsidRPr="00894593" w:rsidRDefault="005120DE" w:rsidP="00894593">
      <w:pPr>
        <w:pStyle w:val="Sraopastraipa"/>
        <w:numPr>
          <w:ilvl w:val="0"/>
          <w:numId w:val="3"/>
        </w:numPr>
        <w:spacing w:after="120" w:line="240" w:lineRule="auto"/>
        <w:ind w:left="360"/>
        <w:contextualSpacing w:val="0"/>
        <w:jc w:val="both"/>
        <w:rPr>
          <w:rFonts w:ascii="Times New Roman" w:hAnsi="Times New Roman"/>
          <w:sz w:val="24"/>
        </w:rPr>
      </w:pPr>
      <w:r>
        <w:rPr>
          <w:rFonts w:ascii="Times New Roman" w:hAnsi="Times New Roman"/>
          <w:sz w:val="24"/>
          <w:szCs w:val="24"/>
        </w:rPr>
        <w:t>Išplėstinė t</w:t>
      </w:r>
      <w:r w:rsidR="00407CE2" w:rsidRPr="00C252C6">
        <w:rPr>
          <w:rFonts w:ascii="Times New Roman" w:hAnsi="Times New Roman"/>
          <w:sz w:val="24"/>
          <w:szCs w:val="24"/>
        </w:rPr>
        <w:t>eisėjų</w:t>
      </w:r>
      <w:r w:rsidR="00407CE2" w:rsidRPr="00894593">
        <w:rPr>
          <w:rFonts w:ascii="Times New Roman" w:hAnsi="Times New Roman"/>
          <w:sz w:val="24"/>
        </w:rPr>
        <w:t xml:space="preserve"> kolegija, apibendrindama tai, kas išdėstyta, konstatuoja, kad </w:t>
      </w:r>
      <w:r w:rsidR="005A7EBD" w:rsidRPr="00894593">
        <w:rPr>
          <w:rFonts w:ascii="Times New Roman" w:hAnsi="Times New Roman"/>
          <w:sz w:val="24"/>
        </w:rPr>
        <w:t xml:space="preserve">bylą nagrinėję teismai, atmesdami ieškinį, </w:t>
      </w:r>
      <w:r w:rsidR="00D03D85" w:rsidRPr="00894593">
        <w:rPr>
          <w:rFonts w:ascii="Times New Roman" w:hAnsi="Times New Roman"/>
          <w:sz w:val="24"/>
        </w:rPr>
        <w:t xml:space="preserve">priėmė teisingą sprendimą dėl ginčo esmės. </w:t>
      </w:r>
      <w:r w:rsidR="004840A9" w:rsidRPr="00894593">
        <w:rPr>
          <w:rFonts w:ascii="Times New Roman" w:hAnsi="Times New Roman"/>
          <w:sz w:val="24"/>
        </w:rPr>
        <w:t>Nors s</w:t>
      </w:r>
      <w:r w:rsidR="00D03D85" w:rsidRPr="00894593">
        <w:rPr>
          <w:rFonts w:ascii="Times New Roman" w:hAnsi="Times New Roman"/>
          <w:sz w:val="24"/>
        </w:rPr>
        <w:t>kundžiam</w:t>
      </w:r>
      <w:r w:rsidR="00ED0CDD" w:rsidRPr="00894593">
        <w:rPr>
          <w:rFonts w:ascii="Times New Roman" w:hAnsi="Times New Roman"/>
          <w:sz w:val="24"/>
        </w:rPr>
        <w:t>ų</w:t>
      </w:r>
      <w:r w:rsidR="00D03D85" w:rsidRPr="00894593">
        <w:rPr>
          <w:rFonts w:ascii="Times New Roman" w:hAnsi="Times New Roman"/>
          <w:sz w:val="24"/>
        </w:rPr>
        <w:t xml:space="preserve"> procesini</w:t>
      </w:r>
      <w:r w:rsidR="00ED0CDD" w:rsidRPr="00894593">
        <w:rPr>
          <w:rFonts w:ascii="Times New Roman" w:hAnsi="Times New Roman"/>
          <w:sz w:val="24"/>
        </w:rPr>
        <w:t xml:space="preserve">ų sprendimų motyvai yra prieštaringi ir nevisiškai atitinka šioje nutartyje </w:t>
      </w:r>
      <w:r w:rsidR="007D1CB7" w:rsidRPr="00894593">
        <w:rPr>
          <w:rFonts w:ascii="Times New Roman" w:hAnsi="Times New Roman"/>
          <w:sz w:val="24"/>
        </w:rPr>
        <w:t xml:space="preserve">patvirtintus kasacinio teismo išaiškinimus, tai nesudaro pagrindo </w:t>
      </w:r>
      <w:r w:rsidR="00083634" w:rsidRPr="00894593">
        <w:rPr>
          <w:rFonts w:ascii="Times New Roman" w:hAnsi="Times New Roman"/>
          <w:sz w:val="24"/>
        </w:rPr>
        <w:t>patenkinti kasacinio skundo</w:t>
      </w:r>
      <w:r w:rsidR="009378A0">
        <w:rPr>
          <w:rFonts w:ascii="Times New Roman" w:hAnsi="Times New Roman"/>
          <w:sz w:val="24"/>
          <w:szCs w:val="24"/>
        </w:rPr>
        <w:t xml:space="preserve"> ir</w:t>
      </w:r>
      <w:r w:rsidR="00100470" w:rsidRPr="00100470">
        <w:rPr>
          <w:rFonts w:ascii="Times New Roman" w:hAnsi="Times New Roman"/>
          <w:sz w:val="24"/>
          <w:szCs w:val="24"/>
        </w:rPr>
        <w:t xml:space="preserve"> naikinti skundžiamus procesinius sprendimus</w:t>
      </w:r>
      <w:r w:rsidR="009378A0">
        <w:rPr>
          <w:rFonts w:ascii="Times New Roman" w:hAnsi="Times New Roman"/>
          <w:sz w:val="24"/>
          <w:szCs w:val="24"/>
        </w:rPr>
        <w:t>,</w:t>
      </w:r>
      <w:r w:rsidR="00100470" w:rsidRPr="00100470">
        <w:rPr>
          <w:rFonts w:ascii="Times New Roman" w:hAnsi="Times New Roman"/>
          <w:sz w:val="24"/>
          <w:szCs w:val="24"/>
        </w:rPr>
        <w:t xml:space="preserve"> </w:t>
      </w:r>
      <w:r w:rsidR="009378A0">
        <w:rPr>
          <w:rFonts w:ascii="Times New Roman" w:hAnsi="Times New Roman"/>
          <w:sz w:val="24"/>
          <w:szCs w:val="24"/>
        </w:rPr>
        <w:t>t</w:t>
      </w:r>
      <w:r w:rsidR="00100470" w:rsidRPr="00100470">
        <w:rPr>
          <w:rFonts w:ascii="Times New Roman" w:hAnsi="Times New Roman"/>
          <w:sz w:val="24"/>
          <w:szCs w:val="24"/>
        </w:rPr>
        <w:t>odėl apeliacinės instancijos teismo nutartis paliktina nepakeista (CPK 359 straipsnio 1 dalies 1 punktas)</w:t>
      </w:r>
      <w:r w:rsidR="00083634" w:rsidRPr="00C252C6">
        <w:rPr>
          <w:rFonts w:ascii="Times New Roman" w:hAnsi="Times New Roman"/>
          <w:sz w:val="24"/>
          <w:szCs w:val="24"/>
        </w:rPr>
        <w:t>.</w:t>
      </w:r>
    </w:p>
    <w:p w:rsidR="00407CE2" w:rsidRPr="00894593" w:rsidRDefault="00407CE2" w:rsidP="00894593">
      <w:pPr>
        <w:pStyle w:val="Sraopastraipa"/>
        <w:spacing w:after="120" w:line="240" w:lineRule="auto"/>
        <w:ind w:left="360"/>
        <w:contextualSpacing w:val="0"/>
        <w:jc w:val="both"/>
        <w:rPr>
          <w:rFonts w:ascii="Times New Roman" w:hAnsi="Times New Roman"/>
          <w:sz w:val="24"/>
        </w:rPr>
      </w:pPr>
    </w:p>
    <w:p w:rsidR="00407CE2" w:rsidRPr="00894593" w:rsidRDefault="00407CE2" w:rsidP="00894593">
      <w:pPr>
        <w:pStyle w:val="Sraopastraipa"/>
        <w:spacing w:after="120" w:line="240" w:lineRule="auto"/>
        <w:ind w:left="360" w:firstLine="360"/>
        <w:contextualSpacing w:val="0"/>
        <w:jc w:val="both"/>
        <w:rPr>
          <w:rFonts w:ascii="Times New Roman" w:hAnsi="Times New Roman"/>
          <w:i/>
          <w:sz w:val="24"/>
        </w:rPr>
      </w:pPr>
      <w:r w:rsidRPr="00894593">
        <w:rPr>
          <w:rFonts w:ascii="Times New Roman" w:hAnsi="Times New Roman"/>
          <w:i/>
          <w:sz w:val="24"/>
        </w:rPr>
        <w:t>Dėl bylinėjimosi išlaidų atlyginimo</w:t>
      </w:r>
    </w:p>
    <w:p w:rsidR="00407CE2" w:rsidRPr="00894593" w:rsidRDefault="00407CE2" w:rsidP="00894593">
      <w:pPr>
        <w:pStyle w:val="Sraopastraipa"/>
        <w:spacing w:after="120" w:line="240" w:lineRule="auto"/>
        <w:ind w:left="360"/>
        <w:contextualSpacing w:val="0"/>
        <w:jc w:val="both"/>
        <w:rPr>
          <w:rFonts w:ascii="Times New Roman" w:hAnsi="Times New Roman"/>
          <w:sz w:val="24"/>
        </w:rPr>
      </w:pPr>
    </w:p>
    <w:p w:rsidR="00407CE2" w:rsidRPr="00F33D14" w:rsidRDefault="00407CE2" w:rsidP="00894593">
      <w:pPr>
        <w:pStyle w:val="Sraopastraipa"/>
        <w:numPr>
          <w:ilvl w:val="0"/>
          <w:numId w:val="3"/>
        </w:numPr>
        <w:spacing w:after="120" w:line="240" w:lineRule="auto"/>
        <w:ind w:left="360"/>
        <w:contextualSpacing w:val="0"/>
        <w:jc w:val="both"/>
        <w:rPr>
          <w:rFonts w:ascii="Times New Roman" w:hAnsi="Times New Roman"/>
          <w:sz w:val="24"/>
          <w:szCs w:val="24"/>
        </w:rPr>
      </w:pPr>
      <w:r w:rsidRPr="00293B2B">
        <w:rPr>
          <w:rFonts w:ascii="Times New Roman" w:hAnsi="Times New Roman"/>
          <w:sz w:val="24"/>
          <w:szCs w:val="24"/>
        </w:rPr>
        <w:t xml:space="preserve">Kasacinis teismas patyrė </w:t>
      </w:r>
      <w:r w:rsidR="00F940E5">
        <w:rPr>
          <w:rFonts w:ascii="Times New Roman" w:hAnsi="Times New Roman"/>
          <w:sz w:val="24"/>
          <w:szCs w:val="24"/>
        </w:rPr>
        <w:t>3,97</w:t>
      </w:r>
      <w:r w:rsidRPr="00293B2B">
        <w:rPr>
          <w:rFonts w:ascii="Times New Roman" w:hAnsi="Times New Roman"/>
          <w:sz w:val="24"/>
          <w:szCs w:val="24"/>
        </w:rPr>
        <w:t xml:space="preserve"> </w:t>
      </w:r>
      <w:proofErr w:type="spellStart"/>
      <w:r w:rsidRPr="00293B2B">
        <w:rPr>
          <w:rFonts w:ascii="Times New Roman" w:hAnsi="Times New Roman"/>
          <w:sz w:val="24"/>
          <w:szCs w:val="24"/>
        </w:rPr>
        <w:t>Eur</w:t>
      </w:r>
      <w:proofErr w:type="spellEnd"/>
      <w:r w:rsidRPr="00293B2B">
        <w:rPr>
          <w:rFonts w:ascii="Times New Roman" w:hAnsi="Times New Roman"/>
          <w:sz w:val="24"/>
          <w:szCs w:val="24"/>
        </w:rPr>
        <w:t xml:space="preserve"> išlaidų, susijusių su procesinių dokumentų įteikimu (Lietuvos Aukščiausiojo Teismo 201</w:t>
      </w:r>
      <w:r>
        <w:rPr>
          <w:rFonts w:ascii="Times New Roman" w:hAnsi="Times New Roman"/>
          <w:sz w:val="24"/>
          <w:szCs w:val="24"/>
        </w:rPr>
        <w:t>9 </w:t>
      </w:r>
      <w:r w:rsidRPr="00293B2B">
        <w:rPr>
          <w:rFonts w:ascii="Times New Roman" w:hAnsi="Times New Roman"/>
          <w:sz w:val="24"/>
          <w:szCs w:val="24"/>
        </w:rPr>
        <w:t>m.</w:t>
      </w:r>
      <w:r w:rsidR="00E222CC">
        <w:rPr>
          <w:rFonts w:ascii="Times New Roman" w:hAnsi="Times New Roman"/>
          <w:sz w:val="24"/>
          <w:szCs w:val="24"/>
        </w:rPr>
        <w:t xml:space="preserve"> </w:t>
      </w:r>
      <w:r w:rsidR="00F940E5">
        <w:rPr>
          <w:rFonts w:ascii="Times New Roman" w:hAnsi="Times New Roman"/>
          <w:sz w:val="24"/>
          <w:szCs w:val="24"/>
        </w:rPr>
        <w:t>gegužės 20 d.</w:t>
      </w:r>
      <w:r w:rsidR="00E222CC">
        <w:rPr>
          <w:rFonts w:ascii="Times New Roman" w:hAnsi="Times New Roman"/>
          <w:sz w:val="24"/>
          <w:szCs w:val="24"/>
        </w:rPr>
        <w:t xml:space="preserve"> </w:t>
      </w:r>
      <w:r w:rsidRPr="00293B2B">
        <w:rPr>
          <w:rFonts w:ascii="Times New Roman" w:hAnsi="Times New Roman"/>
          <w:sz w:val="24"/>
          <w:szCs w:val="24"/>
        </w:rPr>
        <w:t xml:space="preserve">pažyma apie išlaidas, susijusias su procesinių dokumentų įteikimu). </w:t>
      </w:r>
      <w:r w:rsidR="00E222CC" w:rsidRPr="00E222CC">
        <w:rPr>
          <w:rFonts w:ascii="Times New Roman" w:hAnsi="Times New Roman"/>
          <w:sz w:val="24"/>
          <w:szCs w:val="24"/>
        </w:rPr>
        <w:t xml:space="preserve">Šių bylinėjimosi išlaidų atlyginimas valstybei priteistinas iš </w:t>
      </w:r>
      <w:r w:rsidR="00E222CC">
        <w:rPr>
          <w:rFonts w:ascii="Times New Roman" w:hAnsi="Times New Roman"/>
          <w:sz w:val="24"/>
          <w:szCs w:val="24"/>
        </w:rPr>
        <w:t>ieškovės</w:t>
      </w:r>
      <w:r w:rsidR="00E222CC" w:rsidRPr="00E222CC">
        <w:rPr>
          <w:rFonts w:ascii="Times New Roman" w:hAnsi="Times New Roman"/>
          <w:sz w:val="24"/>
          <w:szCs w:val="24"/>
        </w:rPr>
        <w:t>, kurio</w:t>
      </w:r>
      <w:r w:rsidR="00E222CC">
        <w:rPr>
          <w:rFonts w:ascii="Times New Roman" w:hAnsi="Times New Roman"/>
          <w:sz w:val="24"/>
          <w:szCs w:val="24"/>
        </w:rPr>
        <w:t>s</w:t>
      </w:r>
      <w:r w:rsidR="00E222CC" w:rsidRPr="00E222CC">
        <w:rPr>
          <w:rFonts w:ascii="Times New Roman" w:hAnsi="Times New Roman"/>
          <w:sz w:val="24"/>
          <w:szCs w:val="24"/>
        </w:rPr>
        <w:t xml:space="preserve"> kasacinis skundas netenkintinas (CPK</w:t>
      </w:r>
      <w:r w:rsidR="00E222CC">
        <w:rPr>
          <w:rFonts w:ascii="Times New Roman" w:hAnsi="Times New Roman"/>
          <w:sz w:val="24"/>
          <w:szCs w:val="24"/>
        </w:rPr>
        <w:t> </w:t>
      </w:r>
      <w:r w:rsidR="00E222CC" w:rsidRPr="00E222CC">
        <w:rPr>
          <w:rFonts w:ascii="Times New Roman" w:hAnsi="Times New Roman"/>
          <w:sz w:val="24"/>
          <w:szCs w:val="24"/>
        </w:rPr>
        <w:t>79</w:t>
      </w:r>
      <w:r w:rsidR="00E222CC">
        <w:rPr>
          <w:rFonts w:ascii="Times New Roman" w:hAnsi="Times New Roman"/>
          <w:sz w:val="24"/>
          <w:szCs w:val="24"/>
        </w:rPr>
        <w:t> </w:t>
      </w:r>
      <w:r w:rsidR="00E222CC" w:rsidRPr="00E222CC">
        <w:rPr>
          <w:rFonts w:ascii="Times New Roman" w:hAnsi="Times New Roman"/>
          <w:sz w:val="24"/>
          <w:szCs w:val="24"/>
        </w:rPr>
        <w:t>straipsnis, 88</w:t>
      </w:r>
      <w:r w:rsidR="00E222CC">
        <w:rPr>
          <w:rFonts w:ascii="Times New Roman" w:hAnsi="Times New Roman"/>
          <w:sz w:val="24"/>
          <w:szCs w:val="24"/>
        </w:rPr>
        <w:t> </w:t>
      </w:r>
      <w:r w:rsidR="00E222CC" w:rsidRPr="00E222CC">
        <w:rPr>
          <w:rFonts w:ascii="Times New Roman" w:hAnsi="Times New Roman"/>
          <w:sz w:val="24"/>
          <w:szCs w:val="24"/>
        </w:rPr>
        <w:t>straipsnio 1</w:t>
      </w:r>
      <w:r w:rsidR="00E222CC">
        <w:rPr>
          <w:rFonts w:ascii="Times New Roman" w:hAnsi="Times New Roman"/>
          <w:sz w:val="24"/>
          <w:szCs w:val="24"/>
        </w:rPr>
        <w:t> </w:t>
      </w:r>
      <w:r w:rsidR="00E222CC" w:rsidRPr="00E222CC">
        <w:rPr>
          <w:rFonts w:ascii="Times New Roman" w:hAnsi="Times New Roman"/>
          <w:sz w:val="24"/>
          <w:szCs w:val="24"/>
        </w:rPr>
        <w:t>dalies 3</w:t>
      </w:r>
      <w:r w:rsidR="00E222CC">
        <w:rPr>
          <w:rFonts w:ascii="Times New Roman" w:hAnsi="Times New Roman"/>
          <w:sz w:val="24"/>
          <w:szCs w:val="24"/>
        </w:rPr>
        <w:t> </w:t>
      </w:r>
      <w:r w:rsidR="00E222CC" w:rsidRPr="00E222CC">
        <w:rPr>
          <w:rFonts w:ascii="Times New Roman" w:hAnsi="Times New Roman"/>
          <w:sz w:val="24"/>
          <w:szCs w:val="24"/>
        </w:rPr>
        <w:t>punktas, 92</w:t>
      </w:r>
      <w:r w:rsidR="00E222CC">
        <w:rPr>
          <w:rFonts w:ascii="Times New Roman" w:hAnsi="Times New Roman"/>
          <w:sz w:val="24"/>
          <w:szCs w:val="24"/>
        </w:rPr>
        <w:t> </w:t>
      </w:r>
      <w:r w:rsidR="00E222CC" w:rsidRPr="00E222CC">
        <w:rPr>
          <w:rFonts w:ascii="Times New Roman" w:hAnsi="Times New Roman"/>
          <w:sz w:val="24"/>
          <w:szCs w:val="24"/>
        </w:rPr>
        <w:t>straipsnis, 96 straipsnio 1 dalis).</w:t>
      </w:r>
    </w:p>
    <w:p w:rsidR="00407CE2" w:rsidRPr="00103AFD" w:rsidRDefault="00407CE2" w:rsidP="00407CE2">
      <w:pPr>
        <w:spacing w:after="120"/>
        <w:jc w:val="both"/>
      </w:pPr>
    </w:p>
    <w:p w:rsidR="00407CE2" w:rsidRPr="004F2A36" w:rsidRDefault="00407CE2" w:rsidP="00407CE2">
      <w:pPr>
        <w:ind w:firstLine="720"/>
        <w:jc w:val="both"/>
      </w:pPr>
      <w:r w:rsidRPr="004F2A36">
        <w:t xml:space="preserve">Lietuvos Aukščiausiojo Teismo Civilinių bylų skyriaus </w:t>
      </w:r>
      <w:r w:rsidR="005120DE">
        <w:t xml:space="preserve">išplėstinė </w:t>
      </w:r>
      <w:r w:rsidRPr="004F2A36">
        <w:t xml:space="preserve">teisėjų kolegija, vadovaudamasi Lietuvos Respublikos civilinio proceso kodekso 359 straipsnio 1 dalies </w:t>
      </w:r>
      <w:r>
        <w:t>1</w:t>
      </w:r>
      <w:r w:rsidRPr="004F2A36">
        <w:t xml:space="preserve"> punktu, 362 straipsnio 1 dalimi,</w:t>
      </w:r>
    </w:p>
    <w:p w:rsidR="00407CE2" w:rsidRPr="004F2A36" w:rsidRDefault="00407CE2" w:rsidP="00407CE2">
      <w:pPr>
        <w:ind w:firstLine="720"/>
        <w:jc w:val="both"/>
      </w:pPr>
    </w:p>
    <w:p w:rsidR="00407CE2" w:rsidRDefault="00407CE2" w:rsidP="00407CE2">
      <w:pPr>
        <w:jc w:val="both"/>
      </w:pPr>
      <w:r w:rsidRPr="004F2A36">
        <w:t>n u t a r i a :</w:t>
      </w:r>
    </w:p>
    <w:p w:rsidR="00407CE2" w:rsidRDefault="00407CE2" w:rsidP="00407CE2">
      <w:pPr>
        <w:jc w:val="both"/>
      </w:pPr>
    </w:p>
    <w:p w:rsidR="00407CE2" w:rsidRPr="004F2A36" w:rsidRDefault="00407CE2" w:rsidP="00894593">
      <w:pPr>
        <w:ind w:firstLine="720"/>
        <w:jc w:val="both"/>
        <w:rPr>
          <w:b/>
          <w:bCs/>
        </w:rPr>
      </w:pPr>
      <w:r>
        <w:t>Vilniaus apygardos</w:t>
      </w:r>
      <w:r w:rsidRPr="002D2E8D">
        <w:t xml:space="preserve"> teismo 2018 m. </w:t>
      </w:r>
      <w:r>
        <w:t>rugsėjo 21</w:t>
      </w:r>
      <w:r w:rsidRPr="002D2E8D">
        <w:t xml:space="preserve"> d.</w:t>
      </w:r>
      <w:r>
        <w:t xml:space="preserve"> nutartį palikti nepakeistą.</w:t>
      </w:r>
    </w:p>
    <w:p w:rsidR="00407CE2" w:rsidRPr="004F2A36" w:rsidRDefault="00407CE2" w:rsidP="00407CE2">
      <w:pPr>
        <w:ind w:firstLine="720"/>
        <w:jc w:val="both"/>
      </w:pPr>
      <w:r w:rsidRPr="004F2A36">
        <w:lastRenderedPageBreak/>
        <w:t xml:space="preserve">Priteisti valstybei iš </w:t>
      </w:r>
      <w:bookmarkStart w:id="10" w:name="Buk_6"/>
      <w:r w:rsidR="00023B2B" w:rsidRPr="00023B2B">
        <w:t xml:space="preserve">G. Š. </w:t>
      </w:r>
      <w:bookmarkStart w:id="11" w:name="Buk_1"/>
      <w:bookmarkEnd w:id="10"/>
      <w:r w:rsidR="00023B2B" w:rsidRPr="00023B2B">
        <w:t>(</w:t>
      </w:r>
      <w:r w:rsidR="00023B2B" w:rsidRPr="00023B2B">
        <w:rPr>
          <w:i/>
        </w:rPr>
        <w:t>duomenys neskelbtini</w:t>
      </w:r>
      <w:r w:rsidR="00023B2B" w:rsidRPr="00023B2B">
        <w:t xml:space="preserve">) </w:t>
      </w:r>
      <w:bookmarkEnd w:id="11"/>
      <w:r w:rsidR="00F940E5">
        <w:t>3,97 </w:t>
      </w:r>
      <w:proofErr w:type="spellStart"/>
      <w:r w:rsidR="00F940E5">
        <w:t>Eur</w:t>
      </w:r>
      <w:proofErr w:type="spellEnd"/>
      <w:r w:rsidR="00F940E5">
        <w:t xml:space="preserve"> (tris </w:t>
      </w:r>
      <w:proofErr w:type="spellStart"/>
      <w:r w:rsidR="00F940E5">
        <w:t>Eur</w:t>
      </w:r>
      <w:proofErr w:type="spellEnd"/>
      <w:r w:rsidR="00F940E5">
        <w:t xml:space="preserve"> 97 ct) </w:t>
      </w:r>
      <w:r w:rsidRPr="00832C5C">
        <w:t>išlaidų, susijusių su procesinių dokumentų įteikimu, atlyginimo (ši suma mokėtina į Valstybinės mokesčių inspekcijos (j. a. k. 188659752) biudžeto pa</w:t>
      </w:r>
      <w:r w:rsidRPr="004F2A36">
        <w:t>jamų surenkamąją sąskaitą, įmokos kodas – 5660).</w:t>
      </w:r>
    </w:p>
    <w:p w:rsidR="00407CE2" w:rsidRPr="004F2A36" w:rsidRDefault="00407CE2" w:rsidP="00407CE2">
      <w:pPr>
        <w:ind w:firstLine="720"/>
        <w:jc w:val="both"/>
      </w:pPr>
      <w:r w:rsidRPr="004F2A36">
        <w:t>Ši Lietuvos Aukščiausiojo Teismo nutartis yra galutinė, neskundžiama ir įsiteisėja nuo priėmimo dienos.</w:t>
      </w:r>
    </w:p>
    <w:p w:rsidR="00407CE2" w:rsidRPr="004F2A36" w:rsidRDefault="00407CE2" w:rsidP="00407CE2">
      <w:pPr>
        <w:jc w:val="both"/>
      </w:pPr>
    </w:p>
    <w:p w:rsidR="00197290" w:rsidRPr="0034349B" w:rsidRDefault="00197290" w:rsidP="00894593">
      <w:pPr>
        <w:tabs>
          <w:tab w:val="left" w:pos="7200"/>
        </w:tabs>
        <w:rPr>
          <w:rFonts w:eastAsiaTheme="minorHAnsi"/>
        </w:rPr>
      </w:pPr>
      <w:r w:rsidRPr="0034349B">
        <w:rPr>
          <w:rFonts w:eastAsiaTheme="minorHAnsi"/>
        </w:rPr>
        <w:t>Teisėjai</w:t>
      </w:r>
      <w:r w:rsidR="00C252C6">
        <w:rPr>
          <w:rFonts w:eastAsiaTheme="minorHAnsi"/>
        </w:rPr>
        <w:tab/>
      </w:r>
      <w:r w:rsidRPr="0034349B">
        <w:rPr>
          <w:rFonts w:eastAsiaTheme="minorHAnsi"/>
        </w:rPr>
        <w:t>Alė Bukavinienė</w:t>
      </w:r>
    </w:p>
    <w:p w:rsidR="00197290" w:rsidRPr="0034349B" w:rsidRDefault="00197290" w:rsidP="00197290">
      <w:pPr>
        <w:rPr>
          <w:rFonts w:eastAsiaTheme="minorHAnsi"/>
        </w:rPr>
      </w:pPr>
    </w:p>
    <w:p w:rsidR="00197290" w:rsidRDefault="003439DF" w:rsidP="00197290">
      <w:pPr>
        <w:ind w:left="6480" w:firstLine="720"/>
        <w:rPr>
          <w:rFonts w:eastAsiaTheme="minorHAnsi"/>
        </w:rPr>
      </w:pPr>
      <w:r>
        <w:rPr>
          <w:rFonts w:eastAsiaTheme="minorHAnsi"/>
        </w:rPr>
        <w:t>Gražina Davidonienė</w:t>
      </w:r>
    </w:p>
    <w:p w:rsidR="003439DF" w:rsidRDefault="003439DF" w:rsidP="00197290">
      <w:pPr>
        <w:ind w:left="6480" w:firstLine="720"/>
        <w:rPr>
          <w:rFonts w:eastAsiaTheme="minorHAnsi"/>
        </w:rPr>
      </w:pPr>
    </w:p>
    <w:p w:rsidR="003439DF" w:rsidRDefault="003439DF" w:rsidP="00197290">
      <w:pPr>
        <w:ind w:left="6480" w:firstLine="720"/>
        <w:rPr>
          <w:rFonts w:eastAsiaTheme="minorHAnsi"/>
        </w:rPr>
      </w:pPr>
      <w:r>
        <w:rPr>
          <w:rFonts w:eastAsiaTheme="minorHAnsi"/>
        </w:rPr>
        <w:t>Andžej Maciejevki</w:t>
      </w:r>
    </w:p>
    <w:p w:rsidR="003439DF" w:rsidRDefault="003439DF" w:rsidP="00197290">
      <w:pPr>
        <w:ind w:left="6480" w:firstLine="720"/>
        <w:rPr>
          <w:rFonts w:eastAsiaTheme="minorHAnsi"/>
        </w:rPr>
      </w:pPr>
    </w:p>
    <w:p w:rsidR="003439DF" w:rsidRDefault="003439DF" w:rsidP="00197290">
      <w:pPr>
        <w:ind w:left="6480" w:firstLine="720"/>
        <w:rPr>
          <w:rFonts w:eastAsiaTheme="minorHAnsi"/>
        </w:rPr>
      </w:pPr>
      <w:r>
        <w:rPr>
          <w:rFonts w:eastAsiaTheme="minorHAnsi"/>
        </w:rPr>
        <w:t>Sigita Rudėnaitė</w:t>
      </w:r>
    </w:p>
    <w:p w:rsidR="003439DF" w:rsidRDefault="003439DF" w:rsidP="00197290">
      <w:pPr>
        <w:ind w:left="6480" w:firstLine="720"/>
        <w:rPr>
          <w:rFonts w:eastAsiaTheme="minorHAnsi"/>
        </w:rPr>
      </w:pPr>
    </w:p>
    <w:p w:rsidR="003439DF" w:rsidRDefault="003439DF" w:rsidP="00197290">
      <w:pPr>
        <w:ind w:left="6480" w:firstLine="720"/>
        <w:rPr>
          <w:rFonts w:eastAsiaTheme="minorHAnsi"/>
        </w:rPr>
      </w:pPr>
      <w:r>
        <w:rPr>
          <w:rFonts w:eastAsiaTheme="minorHAnsi"/>
        </w:rPr>
        <w:t>Gediminas Sagatys</w:t>
      </w:r>
    </w:p>
    <w:p w:rsidR="003439DF" w:rsidRDefault="003439DF" w:rsidP="00197290">
      <w:pPr>
        <w:ind w:left="6480" w:firstLine="720"/>
        <w:rPr>
          <w:rFonts w:eastAsiaTheme="minorHAnsi"/>
        </w:rPr>
      </w:pPr>
    </w:p>
    <w:p w:rsidR="003439DF" w:rsidRDefault="003439DF" w:rsidP="00197290">
      <w:pPr>
        <w:ind w:left="6480" w:firstLine="720"/>
        <w:rPr>
          <w:rFonts w:eastAsiaTheme="minorHAnsi"/>
        </w:rPr>
      </w:pPr>
      <w:r>
        <w:rPr>
          <w:rFonts w:eastAsiaTheme="minorHAnsi"/>
        </w:rPr>
        <w:t>Algirdas Taminskas</w:t>
      </w:r>
    </w:p>
    <w:p w:rsidR="003439DF" w:rsidRDefault="003439DF" w:rsidP="00197290">
      <w:pPr>
        <w:ind w:left="6480" w:firstLine="720"/>
        <w:rPr>
          <w:rFonts w:eastAsiaTheme="minorHAnsi"/>
        </w:rPr>
      </w:pPr>
    </w:p>
    <w:p w:rsidR="003439DF" w:rsidRPr="0034349B" w:rsidRDefault="003439DF" w:rsidP="00E454FF">
      <w:pPr>
        <w:ind w:left="6480" w:firstLine="720"/>
        <w:rPr>
          <w:rFonts w:eastAsiaTheme="minorHAnsi"/>
        </w:rPr>
      </w:pPr>
      <w:r>
        <w:rPr>
          <w:rFonts w:eastAsiaTheme="minorHAnsi"/>
        </w:rPr>
        <w:t>Dalia Vasarienė</w:t>
      </w:r>
    </w:p>
    <w:sectPr w:rsidR="003439DF" w:rsidRPr="0034349B" w:rsidSect="0034097D">
      <w:headerReference w:type="even" r:id="rId10"/>
      <w:headerReference w:type="default" r:id="rId11"/>
      <w:pgSz w:w="11906" w:h="16838"/>
      <w:pgMar w:top="1134" w:right="567" w:bottom="1418"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887" w:rsidRDefault="00697887">
      <w:r>
        <w:separator/>
      </w:r>
    </w:p>
  </w:endnote>
  <w:endnote w:type="continuationSeparator" w:id="0">
    <w:p w:rsidR="00697887" w:rsidRDefault="00697887">
      <w:r>
        <w:continuationSeparator/>
      </w:r>
    </w:p>
  </w:endnote>
  <w:endnote w:type="continuationNotice" w:id="1">
    <w:p w:rsidR="00697887" w:rsidRDefault="006978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TimesLT">
    <w:altName w:val="Courier New"/>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887" w:rsidRDefault="00697887">
      <w:r>
        <w:separator/>
      </w:r>
    </w:p>
  </w:footnote>
  <w:footnote w:type="continuationSeparator" w:id="0">
    <w:p w:rsidR="00697887" w:rsidRDefault="00697887">
      <w:r>
        <w:continuationSeparator/>
      </w:r>
    </w:p>
  </w:footnote>
  <w:footnote w:type="continuationNotice" w:id="1">
    <w:p w:rsidR="00697887" w:rsidRDefault="006978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23" w:rsidRDefault="00696F2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rsidR="00696F23" w:rsidRDefault="00696F23">
    <w:pPr>
      <w:pStyle w:val="Antrats"/>
    </w:pPr>
  </w:p>
  <w:p w:rsidR="00696F23" w:rsidRDefault="00696F2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23" w:rsidRDefault="00696F23" w:rsidP="008C03B8">
    <w:pPr>
      <w:pStyle w:val="Antrats"/>
      <w:jc w:val="center"/>
    </w:pPr>
    <w:r>
      <w:fldChar w:fldCharType="begin"/>
    </w:r>
    <w:r>
      <w:rPr>
        <w:rStyle w:val="Puslapionumeris"/>
      </w:rPr>
      <w:instrText xml:space="preserve">PAGE  </w:instrText>
    </w:r>
    <w:r>
      <w:fldChar w:fldCharType="separate"/>
    </w:r>
    <w:r w:rsidR="00023B2B">
      <w:rPr>
        <w:rStyle w:val="Puslapionumeris"/>
        <w:noProof/>
      </w:rPr>
      <w:t>10</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09C1FAA"/>
    <w:multiLevelType w:val="multilevel"/>
    <w:tmpl w:val="2A0A40C0"/>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59" w:hanging="432"/>
      </w:pPr>
      <w:rPr>
        <w:rFonts w:ascii="Times New Roman" w:hAnsi="Times New Roman" w:cs="Times New Roman" w:hint="default"/>
        <w:sz w:val="24"/>
        <w:szCs w:val="24"/>
      </w:rPr>
    </w:lvl>
    <w:lvl w:ilvl="2">
      <w:start w:val="1"/>
      <w:numFmt w:val="decimal"/>
      <w:lvlText w:val="%1.%2.%3."/>
      <w:lvlJc w:val="left"/>
      <w:pPr>
        <w:ind w:left="373" w:hanging="504"/>
      </w:pPr>
    </w:lvl>
    <w:lvl w:ilvl="3">
      <w:start w:val="1"/>
      <w:numFmt w:val="decimal"/>
      <w:lvlText w:val="%1.%2.%3.%4."/>
      <w:lvlJc w:val="left"/>
      <w:pPr>
        <w:ind w:left="877" w:hanging="648"/>
      </w:pPr>
    </w:lvl>
    <w:lvl w:ilvl="4">
      <w:start w:val="1"/>
      <w:numFmt w:val="decimal"/>
      <w:lvlText w:val="%1.%2.%3.%4.%5."/>
      <w:lvlJc w:val="left"/>
      <w:pPr>
        <w:ind w:left="1381" w:hanging="792"/>
      </w:pPr>
    </w:lvl>
    <w:lvl w:ilvl="5">
      <w:start w:val="1"/>
      <w:numFmt w:val="decimal"/>
      <w:lvlText w:val="%1.%2.%3.%4.%5.%6."/>
      <w:lvlJc w:val="left"/>
      <w:pPr>
        <w:ind w:left="1885" w:hanging="936"/>
      </w:pPr>
    </w:lvl>
    <w:lvl w:ilvl="6">
      <w:start w:val="1"/>
      <w:numFmt w:val="decimal"/>
      <w:lvlText w:val="%1.%2.%3.%4.%5.%6.%7."/>
      <w:lvlJc w:val="left"/>
      <w:pPr>
        <w:ind w:left="2389" w:hanging="1080"/>
      </w:pPr>
    </w:lvl>
    <w:lvl w:ilvl="7">
      <w:start w:val="1"/>
      <w:numFmt w:val="decimal"/>
      <w:lvlText w:val="%1.%2.%3.%4.%5.%6.%7.%8."/>
      <w:lvlJc w:val="left"/>
      <w:pPr>
        <w:ind w:left="2893" w:hanging="1224"/>
      </w:pPr>
    </w:lvl>
    <w:lvl w:ilvl="8">
      <w:start w:val="1"/>
      <w:numFmt w:val="decimal"/>
      <w:lvlText w:val="%1.%2.%3.%4.%5.%6.%7.%8.%9."/>
      <w:lvlJc w:val="left"/>
      <w:pPr>
        <w:ind w:left="3469" w:hanging="1440"/>
      </w:pPr>
    </w:lvl>
  </w:abstractNum>
  <w:abstractNum w:abstractNumId="2">
    <w:nsid w:val="059012D0"/>
    <w:multiLevelType w:val="multilevel"/>
    <w:tmpl w:val="F0D4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nsid w:val="1AF31AF6"/>
    <w:multiLevelType w:val="multilevel"/>
    <w:tmpl w:val="0524AF10"/>
    <w:lvl w:ilvl="0">
      <w:start w:val="3"/>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E7B0626"/>
    <w:multiLevelType w:val="multilevel"/>
    <w:tmpl w:val="FA8C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0059FD"/>
    <w:multiLevelType w:val="multilevel"/>
    <w:tmpl w:val="2A0A40C0"/>
    <w:lvl w:ilvl="0">
      <w:start w:val="1"/>
      <w:numFmt w:val="decimal"/>
      <w:lvlText w:val="%1."/>
      <w:lvlJc w:val="left"/>
      <w:pPr>
        <w:ind w:left="1778"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EEA02EC"/>
    <w:multiLevelType w:val="multilevel"/>
    <w:tmpl w:val="2A0A40C0"/>
    <w:lvl w:ilvl="0">
      <w:start w:val="1"/>
      <w:numFmt w:val="decimal"/>
      <w:lvlText w:val="%1."/>
      <w:lvlJc w:val="left"/>
      <w:pPr>
        <w:ind w:left="4897" w:hanging="360"/>
      </w:pPr>
      <w:rPr>
        <w:rFonts w:ascii="Times New Roman" w:hAnsi="Times New Roman" w:cs="Times New Roman" w:hint="default"/>
        <w:sz w:val="24"/>
        <w:szCs w:val="24"/>
      </w:rPr>
    </w:lvl>
    <w:lvl w:ilvl="1">
      <w:start w:val="1"/>
      <w:numFmt w:val="decimal"/>
      <w:lvlText w:val="%1.%2."/>
      <w:lvlJc w:val="left"/>
      <w:pPr>
        <w:ind w:left="367" w:hanging="432"/>
      </w:pPr>
      <w:rPr>
        <w:rFonts w:ascii="Times New Roman" w:hAnsi="Times New Roman" w:cs="Times New Roman" w:hint="default"/>
        <w:sz w:val="24"/>
        <w:szCs w:val="24"/>
      </w:rPr>
    </w:lvl>
    <w:lvl w:ilvl="2">
      <w:start w:val="1"/>
      <w:numFmt w:val="decimal"/>
      <w:lvlText w:val="%1.%2.%3."/>
      <w:lvlJc w:val="left"/>
      <w:pPr>
        <w:ind w:left="799" w:hanging="504"/>
      </w:pPr>
    </w:lvl>
    <w:lvl w:ilvl="3">
      <w:start w:val="1"/>
      <w:numFmt w:val="decimal"/>
      <w:lvlText w:val="%1.%2.%3.%4."/>
      <w:lvlJc w:val="left"/>
      <w:pPr>
        <w:ind w:left="1303" w:hanging="648"/>
      </w:pPr>
    </w:lvl>
    <w:lvl w:ilvl="4">
      <w:start w:val="1"/>
      <w:numFmt w:val="decimal"/>
      <w:lvlText w:val="%1.%2.%3.%4.%5."/>
      <w:lvlJc w:val="left"/>
      <w:pPr>
        <w:ind w:left="1807" w:hanging="792"/>
      </w:pPr>
    </w:lvl>
    <w:lvl w:ilvl="5">
      <w:start w:val="1"/>
      <w:numFmt w:val="decimal"/>
      <w:lvlText w:val="%1.%2.%3.%4.%5.%6."/>
      <w:lvlJc w:val="left"/>
      <w:pPr>
        <w:ind w:left="2311" w:hanging="936"/>
      </w:pPr>
    </w:lvl>
    <w:lvl w:ilvl="6">
      <w:start w:val="1"/>
      <w:numFmt w:val="decimal"/>
      <w:lvlText w:val="%1.%2.%3.%4.%5.%6.%7."/>
      <w:lvlJc w:val="left"/>
      <w:pPr>
        <w:ind w:left="2815" w:hanging="1080"/>
      </w:pPr>
    </w:lvl>
    <w:lvl w:ilvl="7">
      <w:start w:val="1"/>
      <w:numFmt w:val="decimal"/>
      <w:lvlText w:val="%1.%2.%3.%4.%5.%6.%7.%8."/>
      <w:lvlJc w:val="left"/>
      <w:pPr>
        <w:ind w:left="3319" w:hanging="1224"/>
      </w:pPr>
    </w:lvl>
    <w:lvl w:ilvl="8">
      <w:start w:val="1"/>
      <w:numFmt w:val="decimal"/>
      <w:lvlText w:val="%1.%2.%3.%4.%5.%6.%7.%8.%9."/>
      <w:lvlJc w:val="left"/>
      <w:pPr>
        <w:ind w:left="3895" w:hanging="1440"/>
      </w:pPr>
    </w:lvl>
  </w:abstractNum>
  <w:abstractNum w:abstractNumId="9">
    <w:nsid w:val="32A52730"/>
    <w:multiLevelType w:val="multilevel"/>
    <w:tmpl w:val="2A0A40C0"/>
    <w:lvl w:ilvl="0">
      <w:start w:val="1"/>
      <w:numFmt w:val="decimal"/>
      <w:lvlText w:val="%1."/>
      <w:lvlJc w:val="left"/>
      <w:pPr>
        <w:ind w:left="1211"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7CC581E"/>
    <w:multiLevelType w:val="multilevel"/>
    <w:tmpl w:val="830C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3B1B3A"/>
    <w:multiLevelType w:val="hybridMultilevel"/>
    <w:tmpl w:val="668A2D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F1D5BF9"/>
    <w:multiLevelType w:val="multilevel"/>
    <w:tmpl w:val="549A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056B69"/>
    <w:multiLevelType w:val="multilevel"/>
    <w:tmpl w:val="AD80B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1B5205"/>
    <w:multiLevelType w:val="hybridMultilevel"/>
    <w:tmpl w:val="AD9CB0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CFA2FE8"/>
    <w:multiLevelType w:val="hybridMultilevel"/>
    <w:tmpl w:val="55A28A2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nsid w:val="61B46FA7"/>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29F2C6B"/>
    <w:multiLevelType w:val="multilevel"/>
    <w:tmpl w:val="2A0A40C0"/>
    <w:lvl w:ilvl="0">
      <w:start w:val="1"/>
      <w:numFmt w:val="decimal"/>
      <w:lvlText w:val="%1."/>
      <w:lvlJc w:val="left"/>
      <w:pPr>
        <w:ind w:left="1211"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A0F5907"/>
    <w:multiLevelType w:val="multilevel"/>
    <w:tmpl w:val="77043D56"/>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21">
    <w:nsid w:val="7DEF0E4E"/>
    <w:multiLevelType w:val="multilevel"/>
    <w:tmpl w:val="2A0A40C0"/>
    <w:lvl w:ilvl="0">
      <w:start w:val="1"/>
      <w:numFmt w:val="decimal"/>
      <w:lvlText w:val="%1."/>
      <w:lvlJc w:val="left"/>
      <w:pPr>
        <w:ind w:left="1778"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7"/>
  </w:num>
  <w:num w:numId="4">
    <w:abstractNumId w:val="19"/>
  </w:num>
  <w:num w:numId="5">
    <w:abstractNumId w:val="18"/>
  </w:num>
  <w:num w:numId="6">
    <w:abstractNumId w:val="4"/>
  </w:num>
  <w:num w:numId="7">
    <w:abstractNumId w:val="16"/>
  </w:num>
  <w:num w:numId="8">
    <w:abstractNumId w:val="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1"/>
  </w:num>
  <w:num w:numId="12">
    <w:abstractNumId w:val="15"/>
  </w:num>
  <w:num w:numId="13">
    <w:abstractNumId w:val="9"/>
  </w:num>
  <w:num w:numId="14">
    <w:abstractNumId w:val="8"/>
  </w:num>
  <w:num w:numId="15">
    <w:abstractNumId w:val="17"/>
  </w:num>
  <w:num w:numId="16">
    <w:abstractNumId w:val="20"/>
  </w:num>
  <w:num w:numId="17">
    <w:abstractNumId w:val="10"/>
  </w:num>
  <w:num w:numId="18">
    <w:abstractNumId w:val="1"/>
  </w:num>
  <w:num w:numId="19">
    <w:abstractNumId w:val="13"/>
  </w:num>
  <w:num w:numId="20">
    <w:abstractNumId w:val="6"/>
  </w:num>
  <w:num w:numId="21">
    <w:abstractNumId w:val="2"/>
  </w:num>
  <w:num w:numId="22">
    <w:abstractNumId w:val="1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8"/>
  <w:hyphenationZone w:val="396"/>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346"/>
    <w:rsid w:val="000005F1"/>
    <w:rsid w:val="00001AD7"/>
    <w:rsid w:val="000039BA"/>
    <w:rsid w:val="0000428E"/>
    <w:rsid w:val="00005EBE"/>
    <w:rsid w:val="00007840"/>
    <w:rsid w:val="000101D2"/>
    <w:rsid w:val="0001025A"/>
    <w:rsid w:val="0001067D"/>
    <w:rsid w:val="00011FB8"/>
    <w:rsid w:val="0001229B"/>
    <w:rsid w:val="0001272A"/>
    <w:rsid w:val="00013BB2"/>
    <w:rsid w:val="000149F2"/>
    <w:rsid w:val="000152BD"/>
    <w:rsid w:val="00015AED"/>
    <w:rsid w:val="00020A3D"/>
    <w:rsid w:val="00020BC3"/>
    <w:rsid w:val="00020DFC"/>
    <w:rsid w:val="00023540"/>
    <w:rsid w:val="00023B2B"/>
    <w:rsid w:val="0002452D"/>
    <w:rsid w:val="00024BBC"/>
    <w:rsid w:val="000308FB"/>
    <w:rsid w:val="00030C59"/>
    <w:rsid w:val="000311DF"/>
    <w:rsid w:val="00031AF8"/>
    <w:rsid w:val="0003296C"/>
    <w:rsid w:val="00032F86"/>
    <w:rsid w:val="0003351E"/>
    <w:rsid w:val="00035AA2"/>
    <w:rsid w:val="00035FFA"/>
    <w:rsid w:val="00040D3E"/>
    <w:rsid w:val="00041859"/>
    <w:rsid w:val="00042145"/>
    <w:rsid w:val="00043532"/>
    <w:rsid w:val="000441D7"/>
    <w:rsid w:val="00044A86"/>
    <w:rsid w:val="00044D97"/>
    <w:rsid w:val="000461B9"/>
    <w:rsid w:val="00046B06"/>
    <w:rsid w:val="00050763"/>
    <w:rsid w:val="00051811"/>
    <w:rsid w:val="00051CCD"/>
    <w:rsid w:val="0005205F"/>
    <w:rsid w:val="0005267D"/>
    <w:rsid w:val="00052EE9"/>
    <w:rsid w:val="000531EE"/>
    <w:rsid w:val="00055EEC"/>
    <w:rsid w:val="00055EFE"/>
    <w:rsid w:val="00056362"/>
    <w:rsid w:val="000574EA"/>
    <w:rsid w:val="00057869"/>
    <w:rsid w:val="000605DD"/>
    <w:rsid w:val="00060C66"/>
    <w:rsid w:val="00061C39"/>
    <w:rsid w:val="00061F64"/>
    <w:rsid w:val="00062702"/>
    <w:rsid w:val="0006293E"/>
    <w:rsid w:val="00062BE2"/>
    <w:rsid w:val="000631CB"/>
    <w:rsid w:val="000636D0"/>
    <w:rsid w:val="00064B99"/>
    <w:rsid w:val="000676A9"/>
    <w:rsid w:val="00070FDC"/>
    <w:rsid w:val="0007137C"/>
    <w:rsid w:val="00071F0E"/>
    <w:rsid w:val="000727B7"/>
    <w:rsid w:val="00073F7A"/>
    <w:rsid w:val="00077543"/>
    <w:rsid w:val="00077B97"/>
    <w:rsid w:val="00080368"/>
    <w:rsid w:val="000828C5"/>
    <w:rsid w:val="00083634"/>
    <w:rsid w:val="00086053"/>
    <w:rsid w:val="0008625E"/>
    <w:rsid w:val="00086B11"/>
    <w:rsid w:val="00086EBD"/>
    <w:rsid w:val="00086F72"/>
    <w:rsid w:val="00090621"/>
    <w:rsid w:val="00091F04"/>
    <w:rsid w:val="000920AC"/>
    <w:rsid w:val="00092D9C"/>
    <w:rsid w:val="0009433E"/>
    <w:rsid w:val="000946BE"/>
    <w:rsid w:val="0009571B"/>
    <w:rsid w:val="000957C4"/>
    <w:rsid w:val="000968AA"/>
    <w:rsid w:val="00096CF8"/>
    <w:rsid w:val="000974BF"/>
    <w:rsid w:val="000974D6"/>
    <w:rsid w:val="00097B1E"/>
    <w:rsid w:val="000A0169"/>
    <w:rsid w:val="000A1BA6"/>
    <w:rsid w:val="000A2C25"/>
    <w:rsid w:val="000A59AB"/>
    <w:rsid w:val="000A6507"/>
    <w:rsid w:val="000A6B15"/>
    <w:rsid w:val="000B07B0"/>
    <w:rsid w:val="000B0819"/>
    <w:rsid w:val="000B2024"/>
    <w:rsid w:val="000B2DED"/>
    <w:rsid w:val="000B2FF5"/>
    <w:rsid w:val="000B44BF"/>
    <w:rsid w:val="000B45FB"/>
    <w:rsid w:val="000B66C5"/>
    <w:rsid w:val="000B6938"/>
    <w:rsid w:val="000B73F2"/>
    <w:rsid w:val="000C2577"/>
    <w:rsid w:val="000C313E"/>
    <w:rsid w:val="000C35B2"/>
    <w:rsid w:val="000C453F"/>
    <w:rsid w:val="000C6644"/>
    <w:rsid w:val="000C721B"/>
    <w:rsid w:val="000D02E1"/>
    <w:rsid w:val="000D03BE"/>
    <w:rsid w:val="000D18FD"/>
    <w:rsid w:val="000D6528"/>
    <w:rsid w:val="000D6C47"/>
    <w:rsid w:val="000D6D07"/>
    <w:rsid w:val="000E0B60"/>
    <w:rsid w:val="000E3102"/>
    <w:rsid w:val="000E3B9A"/>
    <w:rsid w:val="000E59B8"/>
    <w:rsid w:val="000E639F"/>
    <w:rsid w:val="000E65F0"/>
    <w:rsid w:val="000F0542"/>
    <w:rsid w:val="000F2EF6"/>
    <w:rsid w:val="000F3643"/>
    <w:rsid w:val="000F372A"/>
    <w:rsid w:val="000F3F7B"/>
    <w:rsid w:val="000F4CC7"/>
    <w:rsid w:val="000F4EF4"/>
    <w:rsid w:val="000F4EFD"/>
    <w:rsid w:val="000F5EC5"/>
    <w:rsid w:val="000F7802"/>
    <w:rsid w:val="000F7C66"/>
    <w:rsid w:val="000F7DEE"/>
    <w:rsid w:val="00100470"/>
    <w:rsid w:val="00100E1B"/>
    <w:rsid w:val="001023FB"/>
    <w:rsid w:val="001027A6"/>
    <w:rsid w:val="00103AFD"/>
    <w:rsid w:val="0010446E"/>
    <w:rsid w:val="0010449C"/>
    <w:rsid w:val="001046F5"/>
    <w:rsid w:val="0010479C"/>
    <w:rsid w:val="00106333"/>
    <w:rsid w:val="00106858"/>
    <w:rsid w:val="00110286"/>
    <w:rsid w:val="0011066C"/>
    <w:rsid w:val="00113B88"/>
    <w:rsid w:val="00113CEB"/>
    <w:rsid w:val="00114289"/>
    <w:rsid w:val="001145F9"/>
    <w:rsid w:val="0011494E"/>
    <w:rsid w:val="00116EF8"/>
    <w:rsid w:val="0011765D"/>
    <w:rsid w:val="00122758"/>
    <w:rsid w:val="0012322D"/>
    <w:rsid w:val="001237EE"/>
    <w:rsid w:val="00123A10"/>
    <w:rsid w:val="00123AFD"/>
    <w:rsid w:val="00123EE2"/>
    <w:rsid w:val="001304FB"/>
    <w:rsid w:val="001305F7"/>
    <w:rsid w:val="001314E5"/>
    <w:rsid w:val="0013161F"/>
    <w:rsid w:val="00131E06"/>
    <w:rsid w:val="00132A35"/>
    <w:rsid w:val="00134AD4"/>
    <w:rsid w:val="00134F4C"/>
    <w:rsid w:val="001370A3"/>
    <w:rsid w:val="001402C6"/>
    <w:rsid w:val="0014044B"/>
    <w:rsid w:val="0014116D"/>
    <w:rsid w:val="00141F25"/>
    <w:rsid w:val="00142ACD"/>
    <w:rsid w:val="00142B59"/>
    <w:rsid w:val="00142E51"/>
    <w:rsid w:val="00143101"/>
    <w:rsid w:val="00143584"/>
    <w:rsid w:val="00143616"/>
    <w:rsid w:val="00143691"/>
    <w:rsid w:val="00143D48"/>
    <w:rsid w:val="00143F6C"/>
    <w:rsid w:val="001448DA"/>
    <w:rsid w:val="00145184"/>
    <w:rsid w:val="00145DF1"/>
    <w:rsid w:val="001466F8"/>
    <w:rsid w:val="001474C8"/>
    <w:rsid w:val="00147502"/>
    <w:rsid w:val="00150FAD"/>
    <w:rsid w:val="0015165E"/>
    <w:rsid w:val="001526CC"/>
    <w:rsid w:val="00152CC2"/>
    <w:rsid w:val="00153393"/>
    <w:rsid w:val="00153F92"/>
    <w:rsid w:val="00154CBE"/>
    <w:rsid w:val="00155D9C"/>
    <w:rsid w:val="001563BC"/>
    <w:rsid w:val="00156ECF"/>
    <w:rsid w:val="00157334"/>
    <w:rsid w:val="00157E18"/>
    <w:rsid w:val="00160912"/>
    <w:rsid w:val="00163159"/>
    <w:rsid w:val="00163EA1"/>
    <w:rsid w:val="00164946"/>
    <w:rsid w:val="00164E0B"/>
    <w:rsid w:val="00165E24"/>
    <w:rsid w:val="00165E70"/>
    <w:rsid w:val="001662FC"/>
    <w:rsid w:val="001663BD"/>
    <w:rsid w:val="00166AEA"/>
    <w:rsid w:val="00166CD7"/>
    <w:rsid w:val="00166E8F"/>
    <w:rsid w:val="001703ED"/>
    <w:rsid w:val="0017082C"/>
    <w:rsid w:val="00171881"/>
    <w:rsid w:val="00171BE7"/>
    <w:rsid w:val="0017240D"/>
    <w:rsid w:val="001737F1"/>
    <w:rsid w:val="001742EE"/>
    <w:rsid w:val="001744A5"/>
    <w:rsid w:val="001765A7"/>
    <w:rsid w:val="001766B6"/>
    <w:rsid w:val="001777F4"/>
    <w:rsid w:val="00177B43"/>
    <w:rsid w:val="001810B8"/>
    <w:rsid w:val="00181D65"/>
    <w:rsid w:val="00181EF9"/>
    <w:rsid w:val="00182004"/>
    <w:rsid w:val="00182399"/>
    <w:rsid w:val="001829A9"/>
    <w:rsid w:val="001835C8"/>
    <w:rsid w:val="0018511B"/>
    <w:rsid w:val="0018769B"/>
    <w:rsid w:val="001903D8"/>
    <w:rsid w:val="00190CA0"/>
    <w:rsid w:val="001912B9"/>
    <w:rsid w:val="00193638"/>
    <w:rsid w:val="00193F53"/>
    <w:rsid w:val="001962F6"/>
    <w:rsid w:val="00197290"/>
    <w:rsid w:val="00197CC1"/>
    <w:rsid w:val="00197E53"/>
    <w:rsid w:val="001A1111"/>
    <w:rsid w:val="001A119B"/>
    <w:rsid w:val="001A1DD2"/>
    <w:rsid w:val="001A2EE3"/>
    <w:rsid w:val="001A3597"/>
    <w:rsid w:val="001A39F0"/>
    <w:rsid w:val="001A6E95"/>
    <w:rsid w:val="001B053C"/>
    <w:rsid w:val="001B0729"/>
    <w:rsid w:val="001B153A"/>
    <w:rsid w:val="001B2587"/>
    <w:rsid w:val="001B2E27"/>
    <w:rsid w:val="001B44C7"/>
    <w:rsid w:val="001B5273"/>
    <w:rsid w:val="001B560C"/>
    <w:rsid w:val="001B5C7D"/>
    <w:rsid w:val="001B647B"/>
    <w:rsid w:val="001C07CC"/>
    <w:rsid w:val="001C0EBD"/>
    <w:rsid w:val="001C264D"/>
    <w:rsid w:val="001C2C3C"/>
    <w:rsid w:val="001C4AFE"/>
    <w:rsid w:val="001C4DEA"/>
    <w:rsid w:val="001C4E92"/>
    <w:rsid w:val="001C54D3"/>
    <w:rsid w:val="001C5E57"/>
    <w:rsid w:val="001C5E58"/>
    <w:rsid w:val="001D0237"/>
    <w:rsid w:val="001D18CF"/>
    <w:rsid w:val="001D3D7A"/>
    <w:rsid w:val="001D4906"/>
    <w:rsid w:val="001D5E51"/>
    <w:rsid w:val="001D7A0D"/>
    <w:rsid w:val="001D7BE5"/>
    <w:rsid w:val="001E009A"/>
    <w:rsid w:val="001E2FE2"/>
    <w:rsid w:val="001E31C1"/>
    <w:rsid w:val="001E3685"/>
    <w:rsid w:val="001E395D"/>
    <w:rsid w:val="001E6F2D"/>
    <w:rsid w:val="001E6F67"/>
    <w:rsid w:val="001E797D"/>
    <w:rsid w:val="001F1FAD"/>
    <w:rsid w:val="001F2E68"/>
    <w:rsid w:val="001F2FAF"/>
    <w:rsid w:val="001F41C0"/>
    <w:rsid w:val="001F49F6"/>
    <w:rsid w:val="001F57C6"/>
    <w:rsid w:val="001F5C1C"/>
    <w:rsid w:val="00200191"/>
    <w:rsid w:val="00200FFB"/>
    <w:rsid w:val="00201BC0"/>
    <w:rsid w:val="00203B85"/>
    <w:rsid w:val="00203C3C"/>
    <w:rsid w:val="00203DA7"/>
    <w:rsid w:val="00205035"/>
    <w:rsid w:val="00205560"/>
    <w:rsid w:val="00205978"/>
    <w:rsid w:val="0020611B"/>
    <w:rsid w:val="002062C3"/>
    <w:rsid w:val="00206691"/>
    <w:rsid w:val="00207102"/>
    <w:rsid w:val="0020763E"/>
    <w:rsid w:val="002078CC"/>
    <w:rsid w:val="00212B10"/>
    <w:rsid w:val="0021504E"/>
    <w:rsid w:val="002151CC"/>
    <w:rsid w:val="00220D54"/>
    <w:rsid w:val="00220EB6"/>
    <w:rsid w:val="00222066"/>
    <w:rsid w:val="00223C19"/>
    <w:rsid w:val="00226C95"/>
    <w:rsid w:val="002274B9"/>
    <w:rsid w:val="002319D7"/>
    <w:rsid w:val="00232007"/>
    <w:rsid w:val="0023247F"/>
    <w:rsid w:val="002325CA"/>
    <w:rsid w:val="002325F3"/>
    <w:rsid w:val="002339E1"/>
    <w:rsid w:val="00233B19"/>
    <w:rsid w:val="0023423A"/>
    <w:rsid w:val="00234776"/>
    <w:rsid w:val="00234AE1"/>
    <w:rsid w:val="00235641"/>
    <w:rsid w:val="00235C09"/>
    <w:rsid w:val="002366B9"/>
    <w:rsid w:val="00236BD7"/>
    <w:rsid w:val="002373EE"/>
    <w:rsid w:val="00240200"/>
    <w:rsid w:val="002402A3"/>
    <w:rsid w:val="00240315"/>
    <w:rsid w:val="00240735"/>
    <w:rsid w:val="00240761"/>
    <w:rsid w:val="00240C01"/>
    <w:rsid w:val="00241151"/>
    <w:rsid w:val="002429FE"/>
    <w:rsid w:val="00242AE8"/>
    <w:rsid w:val="00242BD0"/>
    <w:rsid w:val="00242D91"/>
    <w:rsid w:val="00242EC6"/>
    <w:rsid w:val="00243599"/>
    <w:rsid w:val="002445DE"/>
    <w:rsid w:val="0024657E"/>
    <w:rsid w:val="0024663B"/>
    <w:rsid w:val="00246D81"/>
    <w:rsid w:val="00246E0A"/>
    <w:rsid w:val="00251489"/>
    <w:rsid w:val="002524D4"/>
    <w:rsid w:val="00252512"/>
    <w:rsid w:val="00252B76"/>
    <w:rsid w:val="00252CE7"/>
    <w:rsid w:val="00252D33"/>
    <w:rsid w:val="00253807"/>
    <w:rsid w:val="0025394B"/>
    <w:rsid w:val="002550F4"/>
    <w:rsid w:val="0025574E"/>
    <w:rsid w:val="00256959"/>
    <w:rsid w:val="002577F0"/>
    <w:rsid w:val="00257D57"/>
    <w:rsid w:val="002609A5"/>
    <w:rsid w:val="0026169A"/>
    <w:rsid w:val="00261715"/>
    <w:rsid w:val="002619B4"/>
    <w:rsid w:val="00262245"/>
    <w:rsid w:val="00262F5C"/>
    <w:rsid w:val="002634E4"/>
    <w:rsid w:val="002635D9"/>
    <w:rsid w:val="00263DDF"/>
    <w:rsid w:val="00264029"/>
    <w:rsid w:val="00265273"/>
    <w:rsid w:val="0027081E"/>
    <w:rsid w:val="0027118A"/>
    <w:rsid w:val="00272855"/>
    <w:rsid w:val="00273A5B"/>
    <w:rsid w:val="002740A1"/>
    <w:rsid w:val="002751A8"/>
    <w:rsid w:val="00276A5D"/>
    <w:rsid w:val="00280AC9"/>
    <w:rsid w:val="0028295B"/>
    <w:rsid w:val="002857BD"/>
    <w:rsid w:val="0028598B"/>
    <w:rsid w:val="00290792"/>
    <w:rsid w:val="00290A7D"/>
    <w:rsid w:val="00290CD9"/>
    <w:rsid w:val="00291165"/>
    <w:rsid w:val="0029270C"/>
    <w:rsid w:val="002927D5"/>
    <w:rsid w:val="002932FF"/>
    <w:rsid w:val="00293874"/>
    <w:rsid w:val="00293B2B"/>
    <w:rsid w:val="002941CA"/>
    <w:rsid w:val="00295A0C"/>
    <w:rsid w:val="00295FD3"/>
    <w:rsid w:val="00296F53"/>
    <w:rsid w:val="00297377"/>
    <w:rsid w:val="002979C9"/>
    <w:rsid w:val="00297E57"/>
    <w:rsid w:val="002A122F"/>
    <w:rsid w:val="002A3606"/>
    <w:rsid w:val="002A3B59"/>
    <w:rsid w:val="002A3CD9"/>
    <w:rsid w:val="002A3CED"/>
    <w:rsid w:val="002A5216"/>
    <w:rsid w:val="002A564B"/>
    <w:rsid w:val="002A5E1F"/>
    <w:rsid w:val="002A7DF0"/>
    <w:rsid w:val="002B0FC5"/>
    <w:rsid w:val="002B1658"/>
    <w:rsid w:val="002B2BF5"/>
    <w:rsid w:val="002B577C"/>
    <w:rsid w:val="002B659D"/>
    <w:rsid w:val="002C1D63"/>
    <w:rsid w:val="002C2468"/>
    <w:rsid w:val="002C2713"/>
    <w:rsid w:val="002C2967"/>
    <w:rsid w:val="002C4288"/>
    <w:rsid w:val="002C4514"/>
    <w:rsid w:val="002C65DD"/>
    <w:rsid w:val="002C6785"/>
    <w:rsid w:val="002C6FA7"/>
    <w:rsid w:val="002C7BE3"/>
    <w:rsid w:val="002D0904"/>
    <w:rsid w:val="002D0E0C"/>
    <w:rsid w:val="002D184D"/>
    <w:rsid w:val="002D2E8D"/>
    <w:rsid w:val="002D30C7"/>
    <w:rsid w:val="002D3326"/>
    <w:rsid w:val="002D3F70"/>
    <w:rsid w:val="002D5EF1"/>
    <w:rsid w:val="002D6A2E"/>
    <w:rsid w:val="002E0F72"/>
    <w:rsid w:val="002E1C94"/>
    <w:rsid w:val="002E236E"/>
    <w:rsid w:val="002E2D5C"/>
    <w:rsid w:val="002E2DF0"/>
    <w:rsid w:val="002E3DA1"/>
    <w:rsid w:val="002E4F0C"/>
    <w:rsid w:val="002E588B"/>
    <w:rsid w:val="002E5BCB"/>
    <w:rsid w:val="002E6FBE"/>
    <w:rsid w:val="002E705C"/>
    <w:rsid w:val="002F04E6"/>
    <w:rsid w:val="002F082A"/>
    <w:rsid w:val="002F2669"/>
    <w:rsid w:val="002F2752"/>
    <w:rsid w:val="002F3C7A"/>
    <w:rsid w:val="002F3D57"/>
    <w:rsid w:val="002F4E75"/>
    <w:rsid w:val="002F60D8"/>
    <w:rsid w:val="0030018F"/>
    <w:rsid w:val="00300342"/>
    <w:rsid w:val="00300C58"/>
    <w:rsid w:val="0030299B"/>
    <w:rsid w:val="00302C0C"/>
    <w:rsid w:val="00303CFA"/>
    <w:rsid w:val="00304536"/>
    <w:rsid w:val="00306327"/>
    <w:rsid w:val="003065E6"/>
    <w:rsid w:val="003071B4"/>
    <w:rsid w:val="0030794D"/>
    <w:rsid w:val="00310330"/>
    <w:rsid w:val="00311237"/>
    <w:rsid w:val="0031408E"/>
    <w:rsid w:val="00315477"/>
    <w:rsid w:val="00315C82"/>
    <w:rsid w:val="00316156"/>
    <w:rsid w:val="00316C97"/>
    <w:rsid w:val="00316D2A"/>
    <w:rsid w:val="00316EFA"/>
    <w:rsid w:val="003173A4"/>
    <w:rsid w:val="0032102C"/>
    <w:rsid w:val="003211AF"/>
    <w:rsid w:val="00321AA3"/>
    <w:rsid w:val="00322AE5"/>
    <w:rsid w:val="00322B7B"/>
    <w:rsid w:val="00323374"/>
    <w:rsid w:val="00324941"/>
    <w:rsid w:val="00325B08"/>
    <w:rsid w:val="0032660F"/>
    <w:rsid w:val="003271EC"/>
    <w:rsid w:val="00330749"/>
    <w:rsid w:val="003336E1"/>
    <w:rsid w:val="00333B07"/>
    <w:rsid w:val="00335576"/>
    <w:rsid w:val="00336B79"/>
    <w:rsid w:val="00337D3A"/>
    <w:rsid w:val="00337FD0"/>
    <w:rsid w:val="00340173"/>
    <w:rsid w:val="003401FA"/>
    <w:rsid w:val="003403F2"/>
    <w:rsid w:val="0034097D"/>
    <w:rsid w:val="0034297C"/>
    <w:rsid w:val="003439DF"/>
    <w:rsid w:val="00343CD2"/>
    <w:rsid w:val="003441AC"/>
    <w:rsid w:val="003443E3"/>
    <w:rsid w:val="003457D5"/>
    <w:rsid w:val="00347690"/>
    <w:rsid w:val="003479C5"/>
    <w:rsid w:val="003503C3"/>
    <w:rsid w:val="00350E23"/>
    <w:rsid w:val="00351C1E"/>
    <w:rsid w:val="0035221E"/>
    <w:rsid w:val="003522CB"/>
    <w:rsid w:val="003545B0"/>
    <w:rsid w:val="00356275"/>
    <w:rsid w:val="00357488"/>
    <w:rsid w:val="00360B63"/>
    <w:rsid w:val="003613E9"/>
    <w:rsid w:val="00363776"/>
    <w:rsid w:val="00364048"/>
    <w:rsid w:val="00364515"/>
    <w:rsid w:val="00364997"/>
    <w:rsid w:val="00364A4A"/>
    <w:rsid w:val="00365502"/>
    <w:rsid w:val="00366941"/>
    <w:rsid w:val="00366C9A"/>
    <w:rsid w:val="00370156"/>
    <w:rsid w:val="0037118A"/>
    <w:rsid w:val="00372A22"/>
    <w:rsid w:val="00372C64"/>
    <w:rsid w:val="0037448C"/>
    <w:rsid w:val="00374822"/>
    <w:rsid w:val="00374DE5"/>
    <w:rsid w:val="00375C6C"/>
    <w:rsid w:val="00375F90"/>
    <w:rsid w:val="0037724D"/>
    <w:rsid w:val="003813DC"/>
    <w:rsid w:val="00385288"/>
    <w:rsid w:val="00385F51"/>
    <w:rsid w:val="003879CE"/>
    <w:rsid w:val="00387C02"/>
    <w:rsid w:val="00390F3D"/>
    <w:rsid w:val="003914EE"/>
    <w:rsid w:val="00393165"/>
    <w:rsid w:val="00393FF6"/>
    <w:rsid w:val="00395C41"/>
    <w:rsid w:val="00397B2D"/>
    <w:rsid w:val="003A0752"/>
    <w:rsid w:val="003A2078"/>
    <w:rsid w:val="003A36FF"/>
    <w:rsid w:val="003A4022"/>
    <w:rsid w:val="003A4B12"/>
    <w:rsid w:val="003A78FF"/>
    <w:rsid w:val="003A7BB1"/>
    <w:rsid w:val="003B0500"/>
    <w:rsid w:val="003B098D"/>
    <w:rsid w:val="003B14BF"/>
    <w:rsid w:val="003B17D6"/>
    <w:rsid w:val="003B1E41"/>
    <w:rsid w:val="003B2C87"/>
    <w:rsid w:val="003B3747"/>
    <w:rsid w:val="003B3CB9"/>
    <w:rsid w:val="003B493D"/>
    <w:rsid w:val="003B55BD"/>
    <w:rsid w:val="003B64D3"/>
    <w:rsid w:val="003B6FB4"/>
    <w:rsid w:val="003B74B4"/>
    <w:rsid w:val="003B7640"/>
    <w:rsid w:val="003C0ADF"/>
    <w:rsid w:val="003C1D48"/>
    <w:rsid w:val="003C28D7"/>
    <w:rsid w:val="003C2B0C"/>
    <w:rsid w:val="003C4E19"/>
    <w:rsid w:val="003C539C"/>
    <w:rsid w:val="003C6B4D"/>
    <w:rsid w:val="003C7322"/>
    <w:rsid w:val="003C74B4"/>
    <w:rsid w:val="003C76D3"/>
    <w:rsid w:val="003C7D5E"/>
    <w:rsid w:val="003D0578"/>
    <w:rsid w:val="003D115F"/>
    <w:rsid w:val="003D2285"/>
    <w:rsid w:val="003D32BB"/>
    <w:rsid w:val="003D351F"/>
    <w:rsid w:val="003D36F0"/>
    <w:rsid w:val="003D384E"/>
    <w:rsid w:val="003D4BC2"/>
    <w:rsid w:val="003D4C06"/>
    <w:rsid w:val="003D6CAC"/>
    <w:rsid w:val="003D6EE4"/>
    <w:rsid w:val="003E0A2D"/>
    <w:rsid w:val="003E1E29"/>
    <w:rsid w:val="003E204A"/>
    <w:rsid w:val="003E23C8"/>
    <w:rsid w:val="003E4334"/>
    <w:rsid w:val="003E4D60"/>
    <w:rsid w:val="003E6C8B"/>
    <w:rsid w:val="003F0251"/>
    <w:rsid w:val="003F0E27"/>
    <w:rsid w:val="003F1234"/>
    <w:rsid w:val="003F2A37"/>
    <w:rsid w:val="003F33C2"/>
    <w:rsid w:val="003F3782"/>
    <w:rsid w:val="003F451C"/>
    <w:rsid w:val="003F5FE9"/>
    <w:rsid w:val="003F7D68"/>
    <w:rsid w:val="00400271"/>
    <w:rsid w:val="004006F0"/>
    <w:rsid w:val="004008DC"/>
    <w:rsid w:val="00403B98"/>
    <w:rsid w:val="004046FA"/>
    <w:rsid w:val="00404C81"/>
    <w:rsid w:val="00404C89"/>
    <w:rsid w:val="00404E27"/>
    <w:rsid w:val="00407B77"/>
    <w:rsid w:val="00407CE2"/>
    <w:rsid w:val="00411A86"/>
    <w:rsid w:val="00412971"/>
    <w:rsid w:val="004138B8"/>
    <w:rsid w:val="00414A8B"/>
    <w:rsid w:val="0041677B"/>
    <w:rsid w:val="00417048"/>
    <w:rsid w:val="0041716A"/>
    <w:rsid w:val="0041772F"/>
    <w:rsid w:val="00417B4E"/>
    <w:rsid w:val="00420D88"/>
    <w:rsid w:val="00420F58"/>
    <w:rsid w:val="004222B2"/>
    <w:rsid w:val="00422A50"/>
    <w:rsid w:val="00423FC0"/>
    <w:rsid w:val="00424A1E"/>
    <w:rsid w:val="0042567F"/>
    <w:rsid w:val="00427372"/>
    <w:rsid w:val="004274FB"/>
    <w:rsid w:val="00427D52"/>
    <w:rsid w:val="0043266E"/>
    <w:rsid w:val="00433C05"/>
    <w:rsid w:val="0043432D"/>
    <w:rsid w:val="00434671"/>
    <w:rsid w:val="0043473E"/>
    <w:rsid w:val="00435BA9"/>
    <w:rsid w:val="00435F95"/>
    <w:rsid w:val="0043632D"/>
    <w:rsid w:val="00436A81"/>
    <w:rsid w:val="00436AB2"/>
    <w:rsid w:val="0043787E"/>
    <w:rsid w:val="00437DD3"/>
    <w:rsid w:val="00441D55"/>
    <w:rsid w:val="0044446A"/>
    <w:rsid w:val="00445D4F"/>
    <w:rsid w:val="004469B4"/>
    <w:rsid w:val="004469ED"/>
    <w:rsid w:val="00446A18"/>
    <w:rsid w:val="00447BEB"/>
    <w:rsid w:val="00447C8E"/>
    <w:rsid w:val="0045256F"/>
    <w:rsid w:val="00453FA0"/>
    <w:rsid w:val="004546D5"/>
    <w:rsid w:val="004550D0"/>
    <w:rsid w:val="00455138"/>
    <w:rsid w:val="00456024"/>
    <w:rsid w:val="004562EF"/>
    <w:rsid w:val="00456D0B"/>
    <w:rsid w:val="004577B3"/>
    <w:rsid w:val="00457AA8"/>
    <w:rsid w:val="00457B46"/>
    <w:rsid w:val="00460278"/>
    <w:rsid w:val="004609E4"/>
    <w:rsid w:val="00460CFB"/>
    <w:rsid w:val="00461D55"/>
    <w:rsid w:val="0046219A"/>
    <w:rsid w:val="004623F2"/>
    <w:rsid w:val="00462AB3"/>
    <w:rsid w:val="00464112"/>
    <w:rsid w:val="00464EA3"/>
    <w:rsid w:val="00464FB5"/>
    <w:rsid w:val="004678AC"/>
    <w:rsid w:val="00467D96"/>
    <w:rsid w:val="00471825"/>
    <w:rsid w:val="00471AB8"/>
    <w:rsid w:val="004726C6"/>
    <w:rsid w:val="00474215"/>
    <w:rsid w:val="00475893"/>
    <w:rsid w:val="00476007"/>
    <w:rsid w:val="00476340"/>
    <w:rsid w:val="004764F0"/>
    <w:rsid w:val="00476B37"/>
    <w:rsid w:val="00476FFD"/>
    <w:rsid w:val="004772ED"/>
    <w:rsid w:val="004773FE"/>
    <w:rsid w:val="00477454"/>
    <w:rsid w:val="00477F46"/>
    <w:rsid w:val="00480E09"/>
    <w:rsid w:val="00480F98"/>
    <w:rsid w:val="00481DE1"/>
    <w:rsid w:val="004840A9"/>
    <w:rsid w:val="00485704"/>
    <w:rsid w:val="0048592C"/>
    <w:rsid w:val="0048706E"/>
    <w:rsid w:val="004872D7"/>
    <w:rsid w:val="004915E2"/>
    <w:rsid w:val="004917CD"/>
    <w:rsid w:val="00494DE9"/>
    <w:rsid w:val="0049722F"/>
    <w:rsid w:val="004A1639"/>
    <w:rsid w:val="004A1753"/>
    <w:rsid w:val="004A293D"/>
    <w:rsid w:val="004A2FF4"/>
    <w:rsid w:val="004A3266"/>
    <w:rsid w:val="004A3D64"/>
    <w:rsid w:val="004A46D2"/>
    <w:rsid w:val="004A47A9"/>
    <w:rsid w:val="004A53F4"/>
    <w:rsid w:val="004A5638"/>
    <w:rsid w:val="004A62A5"/>
    <w:rsid w:val="004A6F50"/>
    <w:rsid w:val="004A7316"/>
    <w:rsid w:val="004A7DE1"/>
    <w:rsid w:val="004B0CBB"/>
    <w:rsid w:val="004B1C78"/>
    <w:rsid w:val="004B267E"/>
    <w:rsid w:val="004B3A29"/>
    <w:rsid w:val="004B3CB7"/>
    <w:rsid w:val="004B5EA0"/>
    <w:rsid w:val="004B626F"/>
    <w:rsid w:val="004B63F7"/>
    <w:rsid w:val="004B6433"/>
    <w:rsid w:val="004B69D7"/>
    <w:rsid w:val="004B6B41"/>
    <w:rsid w:val="004B745B"/>
    <w:rsid w:val="004C0197"/>
    <w:rsid w:val="004C02EB"/>
    <w:rsid w:val="004C0E6D"/>
    <w:rsid w:val="004C0ECF"/>
    <w:rsid w:val="004C1DF0"/>
    <w:rsid w:val="004C2083"/>
    <w:rsid w:val="004C2A5E"/>
    <w:rsid w:val="004C34DD"/>
    <w:rsid w:val="004C44C1"/>
    <w:rsid w:val="004C48DF"/>
    <w:rsid w:val="004C4EC6"/>
    <w:rsid w:val="004C56C8"/>
    <w:rsid w:val="004C5B16"/>
    <w:rsid w:val="004C5E84"/>
    <w:rsid w:val="004C64E2"/>
    <w:rsid w:val="004C74F5"/>
    <w:rsid w:val="004C7ECE"/>
    <w:rsid w:val="004D0B51"/>
    <w:rsid w:val="004D10A1"/>
    <w:rsid w:val="004D198B"/>
    <w:rsid w:val="004D4EEA"/>
    <w:rsid w:val="004D6352"/>
    <w:rsid w:val="004D6995"/>
    <w:rsid w:val="004D6E2E"/>
    <w:rsid w:val="004D706C"/>
    <w:rsid w:val="004D760B"/>
    <w:rsid w:val="004D7B5D"/>
    <w:rsid w:val="004E2281"/>
    <w:rsid w:val="004E3A1E"/>
    <w:rsid w:val="004E64FD"/>
    <w:rsid w:val="004E7318"/>
    <w:rsid w:val="004F2197"/>
    <w:rsid w:val="004F2A36"/>
    <w:rsid w:val="004F3C48"/>
    <w:rsid w:val="004F4178"/>
    <w:rsid w:val="004F4ADD"/>
    <w:rsid w:val="004F7753"/>
    <w:rsid w:val="004F7B93"/>
    <w:rsid w:val="005021E5"/>
    <w:rsid w:val="00502E93"/>
    <w:rsid w:val="00504962"/>
    <w:rsid w:val="00505D1A"/>
    <w:rsid w:val="00506047"/>
    <w:rsid w:val="00506D0C"/>
    <w:rsid w:val="0051016C"/>
    <w:rsid w:val="00511201"/>
    <w:rsid w:val="00511D55"/>
    <w:rsid w:val="005120DE"/>
    <w:rsid w:val="005124CE"/>
    <w:rsid w:val="005127A3"/>
    <w:rsid w:val="00512F5F"/>
    <w:rsid w:val="0051503F"/>
    <w:rsid w:val="00515C61"/>
    <w:rsid w:val="00516CAF"/>
    <w:rsid w:val="005177BC"/>
    <w:rsid w:val="0052274E"/>
    <w:rsid w:val="0052474A"/>
    <w:rsid w:val="00525934"/>
    <w:rsid w:val="00526686"/>
    <w:rsid w:val="00527400"/>
    <w:rsid w:val="005302A2"/>
    <w:rsid w:val="00533835"/>
    <w:rsid w:val="00533C5C"/>
    <w:rsid w:val="00535243"/>
    <w:rsid w:val="0053589C"/>
    <w:rsid w:val="005366B9"/>
    <w:rsid w:val="00536958"/>
    <w:rsid w:val="00541DE6"/>
    <w:rsid w:val="0054213C"/>
    <w:rsid w:val="005442E7"/>
    <w:rsid w:val="0054433D"/>
    <w:rsid w:val="00544A5B"/>
    <w:rsid w:val="00544AFF"/>
    <w:rsid w:val="0054548C"/>
    <w:rsid w:val="00545524"/>
    <w:rsid w:val="005467B3"/>
    <w:rsid w:val="00547EB0"/>
    <w:rsid w:val="00551643"/>
    <w:rsid w:val="00552971"/>
    <w:rsid w:val="005530B9"/>
    <w:rsid w:val="00553876"/>
    <w:rsid w:val="00554C00"/>
    <w:rsid w:val="0055702D"/>
    <w:rsid w:val="00560CE4"/>
    <w:rsid w:val="00561EEF"/>
    <w:rsid w:val="0056326C"/>
    <w:rsid w:val="00563BE0"/>
    <w:rsid w:val="00564836"/>
    <w:rsid w:val="00565745"/>
    <w:rsid w:val="00565B94"/>
    <w:rsid w:val="0056608F"/>
    <w:rsid w:val="005661D1"/>
    <w:rsid w:val="00566386"/>
    <w:rsid w:val="00566B69"/>
    <w:rsid w:val="00566C29"/>
    <w:rsid w:val="00566CAD"/>
    <w:rsid w:val="00567C8B"/>
    <w:rsid w:val="00567FB9"/>
    <w:rsid w:val="00570B3B"/>
    <w:rsid w:val="00572A0E"/>
    <w:rsid w:val="00572C97"/>
    <w:rsid w:val="005748AA"/>
    <w:rsid w:val="00574983"/>
    <w:rsid w:val="00575621"/>
    <w:rsid w:val="00576934"/>
    <w:rsid w:val="00576C0E"/>
    <w:rsid w:val="00577BF1"/>
    <w:rsid w:val="00580F75"/>
    <w:rsid w:val="0058319B"/>
    <w:rsid w:val="00585499"/>
    <w:rsid w:val="00585640"/>
    <w:rsid w:val="00587BF9"/>
    <w:rsid w:val="00592968"/>
    <w:rsid w:val="00594B3C"/>
    <w:rsid w:val="0059652C"/>
    <w:rsid w:val="00596B13"/>
    <w:rsid w:val="005A009E"/>
    <w:rsid w:val="005A08FB"/>
    <w:rsid w:val="005A1328"/>
    <w:rsid w:val="005A2231"/>
    <w:rsid w:val="005A3F98"/>
    <w:rsid w:val="005A40C4"/>
    <w:rsid w:val="005A473B"/>
    <w:rsid w:val="005A48D3"/>
    <w:rsid w:val="005A5153"/>
    <w:rsid w:val="005A7EBD"/>
    <w:rsid w:val="005B04D0"/>
    <w:rsid w:val="005B19FB"/>
    <w:rsid w:val="005B3AFD"/>
    <w:rsid w:val="005B4D97"/>
    <w:rsid w:val="005B545D"/>
    <w:rsid w:val="005B590D"/>
    <w:rsid w:val="005C0D75"/>
    <w:rsid w:val="005C239B"/>
    <w:rsid w:val="005C24B7"/>
    <w:rsid w:val="005C4A27"/>
    <w:rsid w:val="005C4DDB"/>
    <w:rsid w:val="005C51A1"/>
    <w:rsid w:val="005C6267"/>
    <w:rsid w:val="005C64CC"/>
    <w:rsid w:val="005C64FA"/>
    <w:rsid w:val="005C6711"/>
    <w:rsid w:val="005C6B9B"/>
    <w:rsid w:val="005C7053"/>
    <w:rsid w:val="005C749D"/>
    <w:rsid w:val="005C7628"/>
    <w:rsid w:val="005C7F88"/>
    <w:rsid w:val="005D08CE"/>
    <w:rsid w:val="005D25A2"/>
    <w:rsid w:val="005D50E5"/>
    <w:rsid w:val="005D78B7"/>
    <w:rsid w:val="005E0656"/>
    <w:rsid w:val="005E1F6F"/>
    <w:rsid w:val="005E388D"/>
    <w:rsid w:val="005E3E74"/>
    <w:rsid w:val="005E4E97"/>
    <w:rsid w:val="005E5FC8"/>
    <w:rsid w:val="005F060D"/>
    <w:rsid w:val="005F1B13"/>
    <w:rsid w:val="005F2CB1"/>
    <w:rsid w:val="005F3448"/>
    <w:rsid w:val="005F412E"/>
    <w:rsid w:val="005F4160"/>
    <w:rsid w:val="005F5C7E"/>
    <w:rsid w:val="005F6165"/>
    <w:rsid w:val="005F7028"/>
    <w:rsid w:val="005F7B9E"/>
    <w:rsid w:val="00601626"/>
    <w:rsid w:val="0060335A"/>
    <w:rsid w:val="00606210"/>
    <w:rsid w:val="006065E9"/>
    <w:rsid w:val="00607E0B"/>
    <w:rsid w:val="0061164E"/>
    <w:rsid w:val="00611D51"/>
    <w:rsid w:val="00612F05"/>
    <w:rsid w:val="006137E4"/>
    <w:rsid w:val="0061394D"/>
    <w:rsid w:val="00615D70"/>
    <w:rsid w:val="00615E6D"/>
    <w:rsid w:val="00616420"/>
    <w:rsid w:val="00620A83"/>
    <w:rsid w:val="00620CED"/>
    <w:rsid w:val="00622D25"/>
    <w:rsid w:val="006249B8"/>
    <w:rsid w:val="006250F7"/>
    <w:rsid w:val="00625392"/>
    <w:rsid w:val="0062588B"/>
    <w:rsid w:val="00627589"/>
    <w:rsid w:val="006304C2"/>
    <w:rsid w:val="00631394"/>
    <w:rsid w:val="00632F77"/>
    <w:rsid w:val="00635078"/>
    <w:rsid w:val="00636C11"/>
    <w:rsid w:val="00637DA9"/>
    <w:rsid w:val="006408CC"/>
    <w:rsid w:val="0064118D"/>
    <w:rsid w:val="00641C3D"/>
    <w:rsid w:val="006437CA"/>
    <w:rsid w:val="00644945"/>
    <w:rsid w:val="00645B7E"/>
    <w:rsid w:val="00645FB9"/>
    <w:rsid w:val="00646C67"/>
    <w:rsid w:val="0065078F"/>
    <w:rsid w:val="006514A8"/>
    <w:rsid w:val="00652AED"/>
    <w:rsid w:val="00652BA8"/>
    <w:rsid w:val="00654B8F"/>
    <w:rsid w:val="006550A3"/>
    <w:rsid w:val="006552E9"/>
    <w:rsid w:val="006562D2"/>
    <w:rsid w:val="00656F6A"/>
    <w:rsid w:val="00661C4F"/>
    <w:rsid w:val="00662482"/>
    <w:rsid w:val="00662A4E"/>
    <w:rsid w:val="00664207"/>
    <w:rsid w:val="006646A9"/>
    <w:rsid w:val="00665309"/>
    <w:rsid w:val="006654BA"/>
    <w:rsid w:val="006663D8"/>
    <w:rsid w:val="006664A0"/>
    <w:rsid w:val="00666674"/>
    <w:rsid w:val="00666CD3"/>
    <w:rsid w:val="006672C3"/>
    <w:rsid w:val="00670086"/>
    <w:rsid w:val="0067044B"/>
    <w:rsid w:val="00670D27"/>
    <w:rsid w:val="006726C4"/>
    <w:rsid w:val="00672822"/>
    <w:rsid w:val="00672C68"/>
    <w:rsid w:val="006749E7"/>
    <w:rsid w:val="00676A04"/>
    <w:rsid w:val="00677572"/>
    <w:rsid w:val="006801E5"/>
    <w:rsid w:val="006819A4"/>
    <w:rsid w:val="00681A59"/>
    <w:rsid w:val="006869AC"/>
    <w:rsid w:val="0068777F"/>
    <w:rsid w:val="00691330"/>
    <w:rsid w:val="006941E3"/>
    <w:rsid w:val="00694928"/>
    <w:rsid w:val="00696F23"/>
    <w:rsid w:val="00697887"/>
    <w:rsid w:val="006A1B5F"/>
    <w:rsid w:val="006A2212"/>
    <w:rsid w:val="006A2E05"/>
    <w:rsid w:val="006A46FE"/>
    <w:rsid w:val="006A4C45"/>
    <w:rsid w:val="006A5BBB"/>
    <w:rsid w:val="006A6145"/>
    <w:rsid w:val="006A691D"/>
    <w:rsid w:val="006A6D7E"/>
    <w:rsid w:val="006B0D9A"/>
    <w:rsid w:val="006B12F7"/>
    <w:rsid w:val="006B26B7"/>
    <w:rsid w:val="006B31B6"/>
    <w:rsid w:val="006B3DB0"/>
    <w:rsid w:val="006B58B0"/>
    <w:rsid w:val="006B5A74"/>
    <w:rsid w:val="006B62E4"/>
    <w:rsid w:val="006B78D5"/>
    <w:rsid w:val="006B78E5"/>
    <w:rsid w:val="006C00D7"/>
    <w:rsid w:val="006C0A29"/>
    <w:rsid w:val="006C29B6"/>
    <w:rsid w:val="006C3487"/>
    <w:rsid w:val="006C35B6"/>
    <w:rsid w:val="006C3659"/>
    <w:rsid w:val="006C42EC"/>
    <w:rsid w:val="006C5047"/>
    <w:rsid w:val="006C561A"/>
    <w:rsid w:val="006C6069"/>
    <w:rsid w:val="006C72E1"/>
    <w:rsid w:val="006C7C78"/>
    <w:rsid w:val="006D02A8"/>
    <w:rsid w:val="006D09D5"/>
    <w:rsid w:val="006D0B12"/>
    <w:rsid w:val="006D1AC9"/>
    <w:rsid w:val="006D338C"/>
    <w:rsid w:val="006D3C36"/>
    <w:rsid w:val="006D5836"/>
    <w:rsid w:val="006D6A71"/>
    <w:rsid w:val="006D78B3"/>
    <w:rsid w:val="006E05B1"/>
    <w:rsid w:val="006E15A1"/>
    <w:rsid w:val="006E38C8"/>
    <w:rsid w:val="006E3B02"/>
    <w:rsid w:val="006E3B14"/>
    <w:rsid w:val="006E4135"/>
    <w:rsid w:val="006E456F"/>
    <w:rsid w:val="006E48E1"/>
    <w:rsid w:val="006E5BD8"/>
    <w:rsid w:val="006E631C"/>
    <w:rsid w:val="006E6361"/>
    <w:rsid w:val="006E7AC9"/>
    <w:rsid w:val="006F0BB7"/>
    <w:rsid w:val="006F3F47"/>
    <w:rsid w:val="006F481F"/>
    <w:rsid w:val="006F4BBD"/>
    <w:rsid w:val="006F4C97"/>
    <w:rsid w:val="006F4D69"/>
    <w:rsid w:val="006F53A1"/>
    <w:rsid w:val="006F53F3"/>
    <w:rsid w:val="006F5EBA"/>
    <w:rsid w:val="006F5F20"/>
    <w:rsid w:val="006F79B8"/>
    <w:rsid w:val="006F7F0A"/>
    <w:rsid w:val="0070082E"/>
    <w:rsid w:val="00701762"/>
    <w:rsid w:val="007040C2"/>
    <w:rsid w:val="007042C6"/>
    <w:rsid w:val="00704493"/>
    <w:rsid w:val="007046D7"/>
    <w:rsid w:val="00704E9A"/>
    <w:rsid w:val="00705180"/>
    <w:rsid w:val="00706046"/>
    <w:rsid w:val="0070632F"/>
    <w:rsid w:val="00706D3B"/>
    <w:rsid w:val="007071D9"/>
    <w:rsid w:val="0070746E"/>
    <w:rsid w:val="007074C4"/>
    <w:rsid w:val="00710BE3"/>
    <w:rsid w:val="00711041"/>
    <w:rsid w:val="007116EA"/>
    <w:rsid w:val="00711A5F"/>
    <w:rsid w:val="007125C3"/>
    <w:rsid w:val="00714FD7"/>
    <w:rsid w:val="0071515D"/>
    <w:rsid w:val="0071549E"/>
    <w:rsid w:val="007163A4"/>
    <w:rsid w:val="0072046D"/>
    <w:rsid w:val="0072066B"/>
    <w:rsid w:val="00721AD0"/>
    <w:rsid w:val="00722760"/>
    <w:rsid w:val="00722A6E"/>
    <w:rsid w:val="00722FDE"/>
    <w:rsid w:val="00723BCD"/>
    <w:rsid w:val="00723C9C"/>
    <w:rsid w:val="0072408D"/>
    <w:rsid w:val="00725969"/>
    <w:rsid w:val="00725FC6"/>
    <w:rsid w:val="00726756"/>
    <w:rsid w:val="007267D8"/>
    <w:rsid w:val="007268BF"/>
    <w:rsid w:val="0072691E"/>
    <w:rsid w:val="00727193"/>
    <w:rsid w:val="007275C1"/>
    <w:rsid w:val="00730212"/>
    <w:rsid w:val="0073195E"/>
    <w:rsid w:val="00731F17"/>
    <w:rsid w:val="00732317"/>
    <w:rsid w:val="00732C97"/>
    <w:rsid w:val="00732F58"/>
    <w:rsid w:val="00733744"/>
    <w:rsid w:val="00733B02"/>
    <w:rsid w:val="00733E8E"/>
    <w:rsid w:val="00733F1C"/>
    <w:rsid w:val="00734B3E"/>
    <w:rsid w:val="00734D84"/>
    <w:rsid w:val="00735636"/>
    <w:rsid w:val="00735B44"/>
    <w:rsid w:val="00736829"/>
    <w:rsid w:val="007371F2"/>
    <w:rsid w:val="0073791D"/>
    <w:rsid w:val="00740297"/>
    <w:rsid w:val="00740CB2"/>
    <w:rsid w:val="00741B3A"/>
    <w:rsid w:val="00741ECD"/>
    <w:rsid w:val="00742A1B"/>
    <w:rsid w:val="00743C90"/>
    <w:rsid w:val="007452D1"/>
    <w:rsid w:val="007457F2"/>
    <w:rsid w:val="00745926"/>
    <w:rsid w:val="007466A7"/>
    <w:rsid w:val="007500D1"/>
    <w:rsid w:val="00754BDD"/>
    <w:rsid w:val="00755BCB"/>
    <w:rsid w:val="00755F00"/>
    <w:rsid w:val="007600F7"/>
    <w:rsid w:val="00760470"/>
    <w:rsid w:val="007616B4"/>
    <w:rsid w:val="007625EF"/>
    <w:rsid w:val="00763247"/>
    <w:rsid w:val="0076368B"/>
    <w:rsid w:val="00763E0C"/>
    <w:rsid w:val="0076414B"/>
    <w:rsid w:val="00764624"/>
    <w:rsid w:val="00765D05"/>
    <w:rsid w:val="00767711"/>
    <w:rsid w:val="007702B1"/>
    <w:rsid w:val="00772DC8"/>
    <w:rsid w:val="00773037"/>
    <w:rsid w:val="007731C9"/>
    <w:rsid w:val="007750C7"/>
    <w:rsid w:val="0077604E"/>
    <w:rsid w:val="00776287"/>
    <w:rsid w:val="007773CD"/>
    <w:rsid w:val="00777596"/>
    <w:rsid w:val="00777985"/>
    <w:rsid w:val="007826B3"/>
    <w:rsid w:val="00783771"/>
    <w:rsid w:val="00783AAA"/>
    <w:rsid w:val="00783D4D"/>
    <w:rsid w:val="007848F6"/>
    <w:rsid w:val="00787519"/>
    <w:rsid w:val="00790E86"/>
    <w:rsid w:val="00792DC7"/>
    <w:rsid w:val="007936BB"/>
    <w:rsid w:val="007943CE"/>
    <w:rsid w:val="007944A0"/>
    <w:rsid w:val="007953D2"/>
    <w:rsid w:val="00796051"/>
    <w:rsid w:val="007966CF"/>
    <w:rsid w:val="007A0808"/>
    <w:rsid w:val="007A116B"/>
    <w:rsid w:val="007A216A"/>
    <w:rsid w:val="007A2196"/>
    <w:rsid w:val="007A2427"/>
    <w:rsid w:val="007A2A42"/>
    <w:rsid w:val="007A3031"/>
    <w:rsid w:val="007A3C88"/>
    <w:rsid w:val="007A4E35"/>
    <w:rsid w:val="007A57BC"/>
    <w:rsid w:val="007A57EF"/>
    <w:rsid w:val="007A5837"/>
    <w:rsid w:val="007A68C4"/>
    <w:rsid w:val="007A76F4"/>
    <w:rsid w:val="007A7AE5"/>
    <w:rsid w:val="007B005C"/>
    <w:rsid w:val="007B0362"/>
    <w:rsid w:val="007B056B"/>
    <w:rsid w:val="007B26FF"/>
    <w:rsid w:val="007B3A31"/>
    <w:rsid w:val="007B3F15"/>
    <w:rsid w:val="007B4113"/>
    <w:rsid w:val="007B5453"/>
    <w:rsid w:val="007B618B"/>
    <w:rsid w:val="007B6665"/>
    <w:rsid w:val="007B76CD"/>
    <w:rsid w:val="007C0366"/>
    <w:rsid w:val="007C081A"/>
    <w:rsid w:val="007C0904"/>
    <w:rsid w:val="007C0B97"/>
    <w:rsid w:val="007C16D2"/>
    <w:rsid w:val="007C1A3E"/>
    <w:rsid w:val="007C1F71"/>
    <w:rsid w:val="007C2821"/>
    <w:rsid w:val="007C399D"/>
    <w:rsid w:val="007C45CC"/>
    <w:rsid w:val="007C6AD1"/>
    <w:rsid w:val="007C6E29"/>
    <w:rsid w:val="007D1182"/>
    <w:rsid w:val="007D1CB7"/>
    <w:rsid w:val="007D34C5"/>
    <w:rsid w:val="007D46DF"/>
    <w:rsid w:val="007D5B23"/>
    <w:rsid w:val="007D7A9F"/>
    <w:rsid w:val="007E05D1"/>
    <w:rsid w:val="007E0DD8"/>
    <w:rsid w:val="007E25F7"/>
    <w:rsid w:val="007E36EF"/>
    <w:rsid w:val="007E3A89"/>
    <w:rsid w:val="007E3F41"/>
    <w:rsid w:val="007E46F7"/>
    <w:rsid w:val="007E4905"/>
    <w:rsid w:val="007E4B57"/>
    <w:rsid w:val="007E5BE1"/>
    <w:rsid w:val="007E72D1"/>
    <w:rsid w:val="007E7445"/>
    <w:rsid w:val="007F0921"/>
    <w:rsid w:val="007F18F5"/>
    <w:rsid w:val="007F2AD2"/>
    <w:rsid w:val="007F2FE8"/>
    <w:rsid w:val="007F3EAD"/>
    <w:rsid w:val="007F663C"/>
    <w:rsid w:val="007F6C30"/>
    <w:rsid w:val="0080080F"/>
    <w:rsid w:val="0080147C"/>
    <w:rsid w:val="008014DB"/>
    <w:rsid w:val="00801691"/>
    <w:rsid w:val="00801968"/>
    <w:rsid w:val="00802E59"/>
    <w:rsid w:val="0080400F"/>
    <w:rsid w:val="00804761"/>
    <w:rsid w:val="0080495E"/>
    <w:rsid w:val="008058EC"/>
    <w:rsid w:val="008070F4"/>
    <w:rsid w:val="008075D1"/>
    <w:rsid w:val="00807A6E"/>
    <w:rsid w:val="00807D42"/>
    <w:rsid w:val="008104FC"/>
    <w:rsid w:val="00810B7F"/>
    <w:rsid w:val="0081174C"/>
    <w:rsid w:val="00811B5E"/>
    <w:rsid w:val="00812DA0"/>
    <w:rsid w:val="00813B30"/>
    <w:rsid w:val="008144C6"/>
    <w:rsid w:val="0081686E"/>
    <w:rsid w:val="00816F46"/>
    <w:rsid w:val="00816FCD"/>
    <w:rsid w:val="0082121E"/>
    <w:rsid w:val="008220D6"/>
    <w:rsid w:val="00823365"/>
    <w:rsid w:val="00830924"/>
    <w:rsid w:val="00830E69"/>
    <w:rsid w:val="00830FF1"/>
    <w:rsid w:val="0083141C"/>
    <w:rsid w:val="00832985"/>
    <w:rsid w:val="00832C5C"/>
    <w:rsid w:val="00834EEA"/>
    <w:rsid w:val="008350BB"/>
    <w:rsid w:val="00837414"/>
    <w:rsid w:val="00837895"/>
    <w:rsid w:val="0083791C"/>
    <w:rsid w:val="00837EA6"/>
    <w:rsid w:val="008419F5"/>
    <w:rsid w:val="008421DD"/>
    <w:rsid w:val="008424E1"/>
    <w:rsid w:val="00842E6B"/>
    <w:rsid w:val="00843799"/>
    <w:rsid w:val="008438DE"/>
    <w:rsid w:val="008447A6"/>
    <w:rsid w:val="00844DE0"/>
    <w:rsid w:val="0084645D"/>
    <w:rsid w:val="00847115"/>
    <w:rsid w:val="00850136"/>
    <w:rsid w:val="00850EFE"/>
    <w:rsid w:val="00851334"/>
    <w:rsid w:val="00852CDA"/>
    <w:rsid w:val="00853108"/>
    <w:rsid w:val="00853B04"/>
    <w:rsid w:val="00853E5B"/>
    <w:rsid w:val="00855A87"/>
    <w:rsid w:val="00855D20"/>
    <w:rsid w:val="00856384"/>
    <w:rsid w:val="00860900"/>
    <w:rsid w:val="00862FCF"/>
    <w:rsid w:val="008646ED"/>
    <w:rsid w:val="00866042"/>
    <w:rsid w:val="00866545"/>
    <w:rsid w:val="00866941"/>
    <w:rsid w:val="00866D64"/>
    <w:rsid w:val="008708DE"/>
    <w:rsid w:val="00870A48"/>
    <w:rsid w:val="00871266"/>
    <w:rsid w:val="00871E94"/>
    <w:rsid w:val="0087390F"/>
    <w:rsid w:val="00874128"/>
    <w:rsid w:val="00880AC3"/>
    <w:rsid w:val="00882B42"/>
    <w:rsid w:val="008837D7"/>
    <w:rsid w:val="00883A86"/>
    <w:rsid w:val="008849A1"/>
    <w:rsid w:val="008919CB"/>
    <w:rsid w:val="00891AF8"/>
    <w:rsid w:val="00892387"/>
    <w:rsid w:val="00892614"/>
    <w:rsid w:val="00894593"/>
    <w:rsid w:val="0089516B"/>
    <w:rsid w:val="00896268"/>
    <w:rsid w:val="00897CAB"/>
    <w:rsid w:val="008A1FE8"/>
    <w:rsid w:val="008A4306"/>
    <w:rsid w:val="008A4666"/>
    <w:rsid w:val="008A47FC"/>
    <w:rsid w:val="008A6F2D"/>
    <w:rsid w:val="008A6FEC"/>
    <w:rsid w:val="008A717E"/>
    <w:rsid w:val="008A7800"/>
    <w:rsid w:val="008A7E9B"/>
    <w:rsid w:val="008B0382"/>
    <w:rsid w:val="008B10BE"/>
    <w:rsid w:val="008B1D11"/>
    <w:rsid w:val="008B3355"/>
    <w:rsid w:val="008B35DF"/>
    <w:rsid w:val="008B3C72"/>
    <w:rsid w:val="008B4D6B"/>
    <w:rsid w:val="008B4FBA"/>
    <w:rsid w:val="008B55CA"/>
    <w:rsid w:val="008B5A3B"/>
    <w:rsid w:val="008B719F"/>
    <w:rsid w:val="008B74A3"/>
    <w:rsid w:val="008C03B8"/>
    <w:rsid w:val="008C083C"/>
    <w:rsid w:val="008C08A6"/>
    <w:rsid w:val="008C1A16"/>
    <w:rsid w:val="008C221E"/>
    <w:rsid w:val="008C34D0"/>
    <w:rsid w:val="008C360B"/>
    <w:rsid w:val="008C5F3D"/>
    <w:rsid w:val="008C5FF5"/>
    <w:rsid w:val="008C719E"/>
    <w:rsid w:val="008C7FEC"/>
    <w:rsid w:val="008D008D"/>
    <w:rsid w:val="008D0199"/>
    <w:rsid w:val="008D026C"/>
    <w:rsid w:val="008D2B4E"/>
    <w:rsid w:val="008D35A0"/>
    <w:rsid w:val="008D3F51"/>
    <w:rsid w:val="008D51E5"/>
    <w:rsid w:val="008D674D"/>
    <w:rsid w:val="008D6F6B"/>
    <w:rsid w:val="008D7CBF"/>
    <w:rsid w:val="008E0130"/>
    <w:rsid w:val="008E06D9"/>
    <w:rsid w:val="008E373B"/>
    <w:rsid w:val="008E39AE"/>
    <w:rsid w:val="008E4EE3"/>
    <w:rsid w:val="008E5BE6"/>
    <w:rsid w:val="008E6397"/>
    <w:rsid w:val="008E6AC4"/>
    <w:rsid w:val="008E6B39"/>
    <w:rsid w:val="008E7CB3"/>
    <w:rsid w:val="008F10B8"/>
    <w:rsid w:val="008F1205"/>
    <w:rsid w:val="008F1AE5"/>
    <w:rsid w:val="008F25B8"/>
    <w:rsid w:val="008F275E"/>
    <w:rsid w:val="008F457B"/>
    <w:rsid w:val="008F5C8D"/>
    <w:rsid w:val="008F6340"/>
    <w:rsid w:val="008F7541"/>
    <w:rsid w:val="009005DA"/>
    <w:rsid w:val="00900C59"/>
    <w:rsid w:val="009020A1"/>
    <w:rsid w:val="00902384"/>
    <w:rsid w:val="0090341D"/>
    <w:rsid w:val="00903DCB"/>
    <w:rsid w:val="00905B50"/>
    <w:rsid w:val="00905C13"/>
    <w:rsid w:val="009062D9"/>
    <w:rsid w:val="009072F8"/>
    <w:rsid w:val="00907CFB"/>
    <w:rsid w:val="00907D34"/>
    <w:rsid w:val="0091017C"/>
    <w:rsid w:val="00910F5D"/>
    <w:rsid w:val="00911DF1"/>
    <w:rsid w:val="00911E1E"/>
    <w:rsid w:val="00912B26"/>
    <w:rsid w:val="00912C70"/>
    <w:rsid w:val="00913A3F"/>
    <w:rsid w:val="00914166"/>
    <w:rsid w:val="0091435B"/>
    <w:rsid w:val="00916CDA"/>
    <w:rsid w:val="00916DBD"/>
    <w:rsid w:val="00917DC9"/>
    <w:rsid w:val="00920723"/>
    <w:rsid w:val="00920C0C"/>
    <w:rsid w:val="00921446"/>
    <w:rsid w:val="0092295A"/>
    <w:rsid w:val="00923441"/>
    <w:rsid w:val="00924D04"/>
    <w:rsid w:val="00925907"/>
    <w:rsid w:val="00926E8D"/>
    <w:rsid w:val="009275B4"/>
    <w:rsid w:val="00930364"/>
    <w:rsid w:val="009306F6"/>
    <w:rsid w:val="00930D03"/>
    <w:rsid w:val="0093127C"/>
    <w:rsid w:val="009314C0"/>
    <w:rsid w:val="00931ADA"/>
    <w:rsid w:val="009336B5"/>
    <w:rsid w:val="00933C07"/>
    <w:rsid w:val="00934ECA"/>
    <w:rsid w:val="0093502F"/>
    <w:rsid w:val="009354E0"/>
    <w:rsid w:val="009365D0"/>
    <w:rsid w:val="009378A0"/>
    <w:rsid w:val="00937B29"/>
    <w:rsid w:val="00937E19"/>
    <w:rsid w:val="00940606"/>
    <w:rsid w:val="0094119C"/>
    <w:rsid w:val="0094169B"/>
    <w:rsid w:val="00942C74"/>
    <w:rsid w:val="0094300D"/>
    <w:rsid w:val="0094323D"/>
    <w:rsid w:val="00943C3C"/>
    <w:rsid w:val="00944266"/>
    <w:rsid w:val="00944296"/>
    <w:rsid w:val="0094532D"/>
    <w:rsid w:val="009455BC"/>
    <w:rsid w:val="00950584"/>
    <w:rsid w:val="009511F2"/>
    <w:rsid w:val="00952061"/>
    <w:rsid w:val="00952575"/>
    <w:rsid w:val="00953558"/>
    <w:rsid w:val="00954E44"/>
    <w:rsid w:val="0095704E"/>
    <w:rsid w:val="00961824"/>
    <w:rsid w:val="009642D1"/>
    <w:rsid w:val="00964606"/>
    <w:rsid w:val="00964A06"/>
    <w:rsid w:val="00964B3D"/>
    <w:rsid w:val="00964F61"/>
    <w:rsid w:val="009656C3"/>
    <w:rsid w:val="00966704"/>
    <w:rsid w:val="00966CBD"/>
    <w:rsid w:val="009706E9"/>
    <w:rsid w:val="00970CD0"/>
    <w:rsid w:val="00971257"/>
    <w:rsid w:val="009714ED"/>
    <w:rsid w:val="0097325D"/>
    <w:rsid w:val="009735A6"/>
    <w:rsid w:val="0097455A"/>
    <w:rsid w:val="00974D57"/>
    <w:rsid w:val="00981E8B"/>
    <w:rsid w:val="0098649F"/>
    <w:rsid w:val="009865A7"/>
    <w:rsid w:val="009878F5"/>
    <w:rsid w:val="00992077"/>
    <w:rsid w:val="00992375"/>
    <w:rsid w:val="0099364D"/>
    <w:rsid w:val="00993DAF"/>
    <w:rsid w:val="00994EBE"/>
    <w:rsid w:val="009958FC"/>
    <w:rsid w:val="00995A32"/>
    <w:rsid w:val="0099628A"/>
    <w:rsid w:val="009976FB"/>
    <w:rsid w:val="0099790E"/>
    <w:rsid w:val="009A05BB"/>
    <w:rsid w:val="009A11C1"/>
    <w:rsid w:val="009A1E7D"/>
    <w:rsid w:val="009A24F7"/>
    <w:rsid w:val="009A4947"/>
    <w:rsid w:val="009A497D"/>
    <w:rsid w:val="009A499C"/>
    <w:rsid w:val="009A529C"/>
    <w:rsid w:val="009A6B4D"/>
    <w:rsid w:val="009A6D32"/>
    <w:rsid w:val="009A7A9A"/>
    <w:rsid w:val="009B1C25"/>
    <w:rsid w:val="009B2B8A"/>
    <w:rsid w:val="009B2CA0"/>
    <w:rsid w:val="009B2CC4"/>
    <w:rsid w:val="009B317C"/>
    <w:rsid w:val="009B39A9"/>
    <w:rsid w:val="009B4A32"/>
    <w:rsid w:val="009B5C9C"/>
    <w:rsid w:val="009B6B1A"/>
    <w:rsid w:val="009B75A9"/>
    <w:rsid w:val="009B7FEE"/>
    <w:rsid w:val="009C078F"/>
    <w:rsid w:val="009C0EDC"/>
    <w:rsid w:val="009C1B7C"/>
    <w:rsid w:val="009C1F63"/>
    <w:rsid w:val="009C2396"/>
    <w:rsid w:val="009C30B6"/>
    <w:rsid w:val="009C3136"/>
    <w:rsid w:val="009C36F0"/>
    <w:rsid w:val="009C5F3E"/>
    <w:rsid w:val="009C64D1"/>
    <w:rsid w:val="009C67EB"/>
    <w:rsid w:val="009C7B96"/>
    <w:rsid w:val="009D1020"/>
    <w:rsid w:val="009D258E"/>
    <w:rsid w:val="009D3EFC"/>
    <w:rsid w:val="009D675A"/>
    <w:rsid w:val="009E04CE"/>
    <w:rsid w:val="009E13D8"/>
    <w:rsid w:val="009E261F"/>
    <w:rsid w:val="009E3E26"/>
    <w:rsid w:val="009E4176"/>
    <w:rsid w:val="009E57BC"/>
    <w:rsid w:val="009E582B"/>
    <w:rsid w:val="009E5AED"/>
    <w:rsid w:val="009E6394"/>
    <w:rsid w:val="009E695F"/>
    <w:rsid w:val="009E69C8"/>
    <w:rsid w:val="009E6BA9"/>
    <w:rsid w:val="009E7922"/>
    <w:rsid w:val="009E792D"/>
    <w:rsid w:val="009E7AA5"/>
    <w:rsid w:val="009E7DA5"/>
    <w:rsid w:val="009F0505"/>
    <w:rsid w:val="009F0C08"/>
    <w:rsid w:val="009F3494"/>
    <w:rsid w:val="009F34E7"/>
    <w:rsid w:val="009F36A8"/>
    <w:rsid w:val="009F39E7"/>
    <w:rsid w:val="009F4D31"/>
    <w:rsid w:val="009F529E"/>
    <w:rsid w:val="009F65E5"/>
    <w:rsid w:val="009F6F36"/>
    <w:rsid w:val="009F7782"/>
    <w:rsid w:val="009F7EA2"/>
    <w:rsid w:val="00A0039B"/>
    <w:rsid w:val="00A00B48"/>
    <w:rsid w:val="00A0144A"/>
    <w:rsid w:val="00A016C6"/>
    <w:rsid w:val="00A01897"/>
    <w:rsid w:val="00A02595"/>
    <w:rsid w:val="00A05EA9"/>
    <w:rsid w:val="00A107BE"/>
    <w:rsid w:val="00A1117C"/>
    <w:rsid w:val="00A12575"/>
    <w:rsid w:val="00A1389C"/>
    <w:rsid w:val="00A14AE5"/>
    <w:rsid w:val="00A157FD"/>
    <w:rsid w:val="00A158BB"/>
    <w:rsid w:val="00A15B61"/>
    <w:rsid w:val="00A167B6"/>
    <w:rsid w:val="00A205C5"/>
    <w:rsid w:val="00A209A9"/>
    <w:rsid w:val="00A20C35"/>
    <w:rsid w:val="00A21E7F"/>
    <w:rsid w:val="00A22F16"/>
    <w:rsid w:val="00A23B2D"/>
    <w:rsid w:val="00A25A8A"/>
    <w:rsid w:val="00A2687C"/>
    <w:rsid w:val="00A26A18"/>
    <w:rsid w:val="00A3047C"/>
    <w:rsid w:val="00A30C15"/>
    <w:rsid w:val="00A31BB8"/>
    <w:rsid w:val="00A32C93"/>
    <w:rsid w:val="00A332F9"/>
    <w:rsid w:val="00A33B41"/>
    <w:rsid w:val="00A34DFF"/>
    <w:rsid w:val="00A35539"/>
    <w:rsid w:val="00A36E53"/>
    <w:rsid w:val="00A372A0"/>
    <w:rsid w:val="00A37DC3"/>
    <w:rsid w:val="00A42430"/>
    <w:rsid w:val="00A43F7D"/>
    <w:rsid w:val="00A44C4C"/>
    <w:rsid w:val="00A4516E"/>
    <w:rsid w:val="00A45460"/>
    <w:rsid w:val="00A46772"/>
    <w:rsid w:val="00A4753D"/>
    <w:rsid w:val="00A4767E"/>
    <w:rsid w:val="00A47B03"/>
    <w:rsid w:val="00A47BDA"/>
    <w:rsid w:val="00A47EB9"/>
    <w:rsid w:val="00A47FBB"/>
    <w:rsid w:val="00A510A0"/>
    <w:rsid w:val="00A513BE"/>
    <w:rsid w:val="00A52329"/>
    <w:rsid w:val="00A52EE0"/>
    <w:rsid w:val="00A53555"/>
    <w:rsid w:val="00A535EC"/>
    <w:rsid w:val="00A537F6"/>
    <w:rsid w:val="00A5538F"/>
    <w:rsid w:val="00A56639"/>
    <w:rsid w:val="00A569A6"/>
    <w:rsid w:val="00A57545"/>
    <w:rsid w:val="00A5781C"/>
    <w:rsid w:val="00A60D02"/>
    <w:rsid w:val="00A619A5"/>
    <w:rsid w:val="00A62329"/>
    <w:rsid w:val="00A624AC"/>
    <w:rsid w:val="00A6271C"/>
    <w:rsid w:val="00A635AD"/>
    <w:rsid w:val="00A65CCB"/>
    <w:rsid w:val="00A66036"/>
    <w:rsid w:val="00A6644A"/>
    <w:rsid w:val="00A665E4"/>
    <w:rsid w:val="00A66CB9"/>
    <w:rsid w:val="00A67EAE"/>
    <w:rsid w:val="00A70BF4"/>
    <w:rsid w:val="00A72A19"/>
    <w:rsid w:val="00A72C1F"/>
    <w:rsid w:val="00A75B49"/>
    <w:rsid w:val="00A763BE"/>
    <w:rsid w:val="00A77EA2"/>
    <w:rsid w:val="00A80C8A"/>
    <w:rsid w:val="00A81D7D"/>
    <w:rsid w:val="00A822D2"/>
    <w:rsid w:val="00A8324F"/>
    <w:rsid w:val="00A8374A"/>
    <w:rsid w:val="00A84533"/>
    <w:rsid w:val="00A854CA"/>
    <w:rsid w:val="00A86B69"/>
    <w:rsid w:val="00A8725B"/>
    <w:rsid w:val="00A87884"/>
    <w:rsid w:val="00A87928"/>
    <w:rsid w:val="00A90B1C"/>
    <w:rsid w:val="00A91059"/>
    <w:rsid w:val="00A93754"/>
    <w:rsid w:val="00A938BE"/>
    <w:rsid w:val="00A94A8A"/>
    <w:rsid w:val="00A9513E"/>
    <w:rsid w:val="00AA096B"/>
    <w:rsid w:val="00AA09C3"/>
    <w:rsid w:val="00AA3B05"/>
    <w:rsid w:val="00AA42DF"/>
    <w:rsid w:val="00AA57B3"/>
    <w:rsid w:val="00AA618C"/>
    <w:rsid w:val="00AA73C7"/>
    <w:rsid w:val="00AB047B"/>
    <w:rsid w:val="00AB0DEA"/>
    <w:rsid w:val="00AB1659"/>
    <w:rsid w:val="00AB3712"/>
    <w:rsid w:val="00AB3CD5"/>
    <w:rsid w:val="00AB4764"/>
    <w:rsid w:val="00AB4B1D"/>
    <w:rsid w:val="00AB54CB"/>
    <w:rsid w:val="00AC0077"/>
    <w:rsid w:val="00AC03F0"/>
    <w:rsid w:val="00AC1934"/>
    <w:rsid w:val="00AC2604"/>
    <w:rsid w:val="00AC3581"/>
    <w:rsid w:val="00AC4063"/>
    <w:rsid w:val="00AC5477"/>
    <w:rsid w:val="00AC57A7"/>
    <w:rsid w:val="00AC5DCD"/>
    <w:rsid w:val="00AC6F48"/>
    <w:rsid w:val="00AC77A1"/>
    <w:rsid w:val="00AC7C55"/>
    <w:rsid w:val="00AD0EAA"/>
    <w:rsid w:val="00AD197D"/>
    <w:rsid w:val="00AD19D5"/>
    <w:rsid w:val="00AD2D49"/>
    <w:rsid w:val="00AD3531"/>
    <w:rsid w:val="00AD398B"/>
    <w:rsid w:val="00AD4688"/>
    <w:rsid w:val="00AD5154"/>
    <w:rsid w:val="00AD5AD4"/>
    <w:rsid w:val="00AD6B4E"/>
    <w:rsid w:val="00AD7520"/>
    <w:rsid w:val="00AE2F90"/>
    <w:rsid w:val="00AE495D"/>
    <w:rsid w:val="00AE66BE"/>
    <w:rsid w:val="00AE67FD"/>
    <w:rsid w:val="00AE6FEF"/>
    <w:rsid w:val="00AE70B7"/>
    <w:rsid w:val="00AE7BFB"/>
    <w:rsid w:val="00AE7ED0"/>
    <w:rsid w:val="00AF084F"/>
    <w:rsid w:val="00AF3594"/>
    <w:rsid w:val="00AF39C2"/>
    <w:rsid w:val="00AF488D"/>
    <w:rsid w:val="00AF5C81"/>
    <w:rsid w:val="00AF6A4E"/>
    <w:rsid w:val="00AF78E5"/>
    <w:rsid w:val="00B00997"/>
    <w:rsid w:val="00B00A0B"/>
    <w:rsid w:val="00B02372"/>
    <w:rsid w:val="00B0413F"/>
    <w:rsid w:val="00B044BD"/>
    <w:rsid w:val="00B0486C"/>
    <w:rsid w:val="00B0605E"/>
    <w:rsid w:val="00B104A3"/>
    <w:rsid w:val="00B114D3"/>
    <w:rsid w:val="00B11B7E"/>
    <w:rsid w:val="00B12011"/>
    <w:rsid w:val="00B1208C"/>
    <w:rsid w:val="00B12863"/>
    <w:rsid w:val="00B13013"/>
    <w:rsid w:val="00B143FC"/>
    <w:rsid w:val="00B152DF"/>
    <w:rsid w:val="00B15520"/>
    <w:rsid w:val="00B16387"/>
    <w:rsid w:val="00B17C04"/>
    <w:rsid w:val="00B17FA4"/>
    <w:rsid w:val="00B21039"/>
    <w:rsid w:val="00B21198"/>
    <w:rsid w:val="00B21497"/>
    <w:rsid w:val="00B2150F"/>
    <w:rsid w:val="00B21ED6"/>
    <w:rsid w:val="00B2257D"/>
    <w:rsid w:val="00B22915"/>
    <w:rsid w:val="00B232A1"/>
    <w:rsid w:val="00B239E1"/>
    <w:rsid w:val="00B246F2"/>
    <w:rsid w:val="00B2564C"/>
    <w:rsid w:val="00B31624"/>
    <w:rsid w:val="00B317FE"/>
    <w:rsid w:val="00B3317C"/>
    <w:rsid w:val="00B3389E"/>
    <w:rsid w:val="00B34998"/>
    <w:rsid w:val="00B3597F"/>
    <w:rsid w:val="00B35A22"/>
    <w:rsid w:val="00B3644C"/>
    <w:rsid w:val="00B368FE"/>
    <w:rsid w:val="00B37881"/>
    <w:rsid w:val="00B40AB1"/>
    <w:rsid w:val="00B40CE1"/>
    <w:rsid w:val="00B414E5"/>
    <w:rsid w:val="00B41F34"/>
    <w:rsid w:val="00B425EE"/>
    <w:rsid w:val="00B4277C"/>
    <w:rsid w:val="00B43F9F"/>
    <w:rsid w:val="00B452DE"/>
    <w:rsid w:val="00B4533D"/>
    <w:rsid w:val="00B45AE0"/>
    <w:rsid w:val="00B4688C"/>
    <w:rsid w:val="00B46E2B"/>
    <w:rsid w:val="00B47615"/>
    <w:rsid w:val="00B5046E"/>
    <w:rsid w:val="00B509E4"/>
    <w:rsid w:val="00B53155"/>
    <w:rsid w:val="00B54784"/>
    <w:rsid w:val="00B55273"/>
    <w:rsid w:val="00B559B6"/>
    <w:rsid w:val="00B55C94"/>
    <w:rsid w:val="00B56B3F"/>
    <w:rsid w:val="00B57FA3"/>
    <w:rsid w:val="00B60582"/>
    <w:rsid w:val="00B61FC8"/>
    <w:rsid w:val="00B624FE"/>
    <w:rsid w:val="00B62849"/>
    <w:rsid w:val="00B62BAD"/>
    <w:rsid w:val="00B62F0A"/>
    <w:rsid w:val="00B63489"/>
    <w:rsid w:val="00B6395E"/>
    <w:rsid w:val="00B64F9D"/>
    <w:rsid w:val="00B6506D"/>
    <w:rsid w:val="00B66592"/>
    <w:rsid w:val="00B677AB"/>
    <w:rsid w:val="00B70C84"/>
    <w:rsid w:val="00B71153"/>
    <w:rsid w:val="00B71C91"/>
    <w:rsid w:val="00B71D1F"/>
    <w:rsid w:val="00B7201B"/>
    <w:rsid w:val="00B74405"/>
    <w:rsid w:val="00B745E6"/>
    <w:rsid w:val="00B75975"/>
    <w:rsid w:val="00B759D6"/>
    <w:rsid w:val="00B779BC"/>
    <w:rsid w:val="00B80092"/>
    <w:rsid w:val="00B81355"/>
    <w:rsid w:val="00B8194D"/>
    <w:rsid w:val="00B81960"/>
    <w:rsid w:val="00B81B41"/>
    <w:rsid w:val="00B8416F"/>
    <w:rsid w:val="00B8553C"/>
    <w:rsid w:val="00B8554A"/>
    <w:rsid w:val="00B86962"/>
    <w:rsid w:val="00B87160"/>
    <w:rsid w:val="00B87442"/>
    <w:rsid w:val="00B87B85"/>
    <w:rsid w:val="00B87CC7"/>
    <w:rsid w:val="00B906D0"/>
    <w:rsid w:val="00B918D4"/>
    <w:rsid w:val="00B91936"/>
    <w:rsid w:val="00B92365"/>
    <w:rsid w:val="00B94883"/>
    <w:rsid w:val="00B94E84"/>
    <w:rsid w:val="00B94EE0"/>
    <w:rsid w:val="00B9500B"/>
    <w:rsid w:val="00B951A1"/>
    <w:rsid w:val="00B95B5F"/>
    <w:rsid w:val="00B9600D"/>
    <w:rsid w:val="00B963B9"/>
    <w:rsid w:val="00B96F64"/>
    <w:rsid w:val="00B9727C"/>
    <w:rsid w:val="00B975E9"/>
    <w:rsid w:val="00B9767A"/>
    <w:rsid w:val="00B977C8"/>
    <w:rsid w:val="00B97867"/>
    <w:rsid w:val="00B9799F"/>
    <w:rsid w:val="00BA1784"/>
    <w:rsid w:val="00BA181E"/>
    <w:rsid w:val="00BA36F8"/>
    <w:rsid w:val="00BA596E"/>
    <w:rsid w:val="00BA5EA4"/>
    <w:rsid w:val="00BA62A6"/>
    <w:rsid w:val="00BA6311"/>
    <w:rsid w:val="00BB095A"/>
    <w:rsid w:val="00BB1953"/>
    <w:rsid w:val="00BB2C3D"/>
    <w:rsid w:val="00BB3112"/>
    <w:rsid w:val="00BB47F5"/>
    <w:rsid w:val="00BB4D17"/>
    <w:rsid w:val="00BB5EE9"/>
    <w:rsid w:val="00BB6348"/>
    <w:rsid w:val="00BB7736"/>
    <w:rsid w:val="00BB79E2"/>
    <w:rsid w:val="00BC0C71"/>
    <w:rsid w:val="00BC17D8"/>
    <w:rsid w:val="00BC1805"/>
    <w:rsid w:val="00BC2E36"/>
    <w:rsid w:val="00BC2E84"/>
    <w:rsid w:val="00BC36D7"/>
    <w:rsid w:val="00BC37C4"/>
    <w:rsid w:val="00BC3E4E"/>
    <w:rsid w:val="00BC4661"/>
    <w:rsid w:val="00BC5A98"/>
    <w:rsid w:val="00BC6429"/>
    <w:rsid w:val="00BC64B5"/>
    <w:rsid w:val="00BC67A0"/>
    <w:rsid w:val="00BC67EB"/>
    <w:rsid w:val="00BC6BB6"/>
    <w:rsid w:val="00BC7CB9"/>
    <w:rsid w:val="00BD1E74"/>
    <w:rsid w:val="00BD35FD"/>
    <w:rsid w:val="00BD3757"/>
    <w:rsid w:val="00BD46F8"/>
    <w:rsid w:val="00BD53AB"/>
    <w:rsid w:val="00BD72BB"/>
    <w:rsid w:val="00BD7736"/>
    <w:rsid w:val="00BE1396"/>
    <w:rsid w:val="00BE3210"/>
    <w:rsid w:val="00BE40A0"/>
    <w:rsid w:val="00BE45C5"/>
    <w:rsid w:val="00BE485F"/>
    <w:rsid w:val="00BE496A"/>
    <w:rsid w:val="00BE6F73"/>
    <w:rsid w:val="00BE7ACD"/>
    <w:rsid w:val="00BF109E"/>
    <w:rsid w:val="00BF24C1"/>
    <w:rsid w:val="00BF4BA0"/>
    <w:rsid w:val="00BF685E"/>
    <w:rsid w:val="00BF68F1"/>
    <w:rsid w:val="00BF6A3D"/>
    <w:rsid w:val="00BF6E6B"/>
    <w:rsid w:val="00C00975"/>
    <w:rsid w:val="00C00DA3"/>
    <w:rsid w:val="00C0251D"/>
    <w:rsid w:val="00C02A5F"/>
    <w:rsid w:val="00C02F05"/>
    <w:rsid w:val="00C056B0"/>
    <w:rsid w:val="00C057C0"/>
    <w:rsid w:val="00C05FB5"/>
    <w:rsid w:val="00C06995"/>
    <w:rsid w:val="00C06E93"/>
    <w:rsid w:val="00C073B3"/>
    <w:rsid w:val="00C11588"/>
    <w:rsid w:val="00C139DE"/>
    <w:rsid w:val="00C14E3F"/>
    <w:rsid w:val="00C1585B"/>
    <w:rsid w:val="00C16C8F"/>
    <w:rsid w:val="00C16F32"/>
    <w:rsid w:val="00C17CAC"/>
    <w:rsid w:val="00C17CDD"/>
    <w:rsid w:val="00C2138D"/>
    <w:rsid w:val="00C21B50"/>
    <w:rsid w:val="00C227E2"/>
    <w:rsid w:val="00C22B00"/>
    <w:rsid w:val="00C23E83"/>
    <w:rsid w:val="00C24F5E"/>
    <w:rsid w:val="00C252C6"/>
    <w:rsid w:val="00C26C34"/>
    <w:rsid w:val="00C26F8C"/>
    <w:rsid w:val="00C26FB4"/>
    <w:rsid w:val="00C30E8C"/>
    <w:rsid w:val="00C31822"/>
    <w:rsid w:val="00C31A84"/>
    <w:rsid w:val="00C32918"/>
    <w:rsid w:val="00C349DB"/>
    <w:rsid w:val="00C359B1"/>
    <w:rsid w:val="00C36732"/>
    <w:rsid w:val="00C37190"/>
    <w:rsid w:val="00C411F3"/>
    <w:rsid w:val="00C41219"/>
    <w:rsid w:val="00C414F5"/>
    <w:rsid w:val="00C41D94"/>
    <w:rsid w:val="00C429BF"/>
    <w:rsid w:val="00C45B7E"/>
    <w:rsid w:val="00C46861"/>
    <w:rsid w:val="00C46CFB"/>
    <w:rsid w:val="00C479EE"/>
    <w:rsid w:val="00C50C4B"/>
    <w:rsid w:val="00C51544"/>
    <w:rsid w:val="00C528EE"/>
    <w:rsid w:val="00C5315D"/>
    <w:rsid w:val="00C538BB"/>
    <w:rsid w:val="00C53B54"/>
    <w:rsid w:val="00C54C6E"/>
    <w:rsid w:val="00C56452"/>
    <w:rsid w:val="00C5713B"/>
    <w:rsid w:val="00C60537"/>
    <w:rsid w:val="00C6367B"/>
    <w:rsid w:val="00C64C7F"/>
    <w:rsid w:val="00C66682"/>
    <w:rsid w:val="00C667E0"/>
    <w:rsid w:val="00C67E31"/>
    <w:rsid w:val="00C727D2"/>
    <w:rsid w:val="00C72DBC"/>
    <w:rsid w:val="00C72E21"/>
    <w:rsid w:val="00C73136"/>
    <w:rsid w:val="00C73C61"/>
    <w:rsid w:val="00C75161"/>
    <w:rsid w:val="00C76227"/>
    <w:rsid w:val="00C7690E"/>
    <w:rsid w:val="00C76CC9"/>
    <w:rsid w:val="00C76E9B"/>
    <w:rsid w:val="00C771A5"/>
    <w:rsid w:val="00C81260"/>
    <w:rsid w:val="00C81990"/>
    <w:rsid w:val="00C846F0"/>
    <w:rsid w:val="00C86C19"/>
    <w:rsid w:val="00C86E3B"/>
    <w:rsid w:val="00C8771C"/>
    <w:rsid w:val="00C878E4"/>
    <w:rsid w:val="00C87D0D"/>
    <w:rsid w:val="00C91F88"/>
    <w:rsid w:val="00C92DBB"/>
    <w:rsid w:val="00C93A3E"/>
    <w:rsid w:val="00C93B82"/>
    <w:rsid w:val="00C94373"/>
    <w:rsid w:val="00C95413"/>
    <w:rsid w:val="00CA1C39"/>
    <w:rsid w:val="00CA1D7D"/>
    <w:rsid w:val="00CA2C34"/>
    <w:rsid w:val="00CA30AF"/>
    <w:rsid w:val="00CA3664"/>
    <w:rsid w:val="00CA550B"/>
    <w:rsid w:val="00CA584C"/>
    <w:rsid w:val="00CA74B8"/>
    <w:rsid w:val="00CB0E3D"/>
    <w:rsid w:val="00CB1688"/>
    <w:rsid w:val="00CB1726"/>
    <w:rsid w:val="00CB263A"/>
    <w:rsid w:val="00CB33AB"/>
    <w:rsid w:val="00CB38EC"/>
    <w:rsid w:val="00CB5759"/>
    <w:rsid w:val="00CB6452"/>
    <w:rsid w:val="00CB7448"/>
    <w:rsid w:val="00CC0A35"/>
    <w:rsid w:val="00CC3403"/>
    <w:rsid w:val="00CC4884"/>
    <w:rsid w:val="00CC6189"/>
    <w:rsid w:val="00CC6B50"/>
    <w:rsid w:val="00CC6EE6"/>
    <w:rsid w:val="00CC7803"/>
    <w:rsid w:val="00CC7A70"/>
    <w:rsid w:val="00CC7B90"/>
    <w:rsid w:val="00CD13A0"/>
    <w:rsid w:val="00CD177B"/>
    <w:rsid w:val="00CD17B7"/>
    <w:rsid w:val="00CD3820"/>
    <w:rsid w:val="00CD3DCF"/>
    <w:rsid w:val="00CD3FE0"/>
    <w:rsid w:val="00CD448E"/>
    <w:rsid w:val="00CD45F0"/>
    <w:rsid w:val="00CD4782"/>
    <w:rsid w:val="00CD4CA0"/>
    <w:rsid w:val="00CD4DEE"/>
    <w:rsid w:val="00CD536B"/>
    <w:rsid w:val="00CD5D6B"/>
    <w:rsid w:val="00CD5DDB"/>
    <w:rsid w:val="00CD66F0"/>
    <w:rsid w:val="00CD6871"/>
    <w:rsid w:val="00CD7FE6"/>
    <w:rsid w:val="00CE0A03"/>
    <w:rsid w:val="00CE0C85"/>
    <w:rsid w:val="00CE1AA2"/>
    <w:rsid w:val="00CE1AE2"/>
    <w:rsid w:val="00CE3DAB"/>
    <w:rsid w:val="00CE4279"/>
    <w:rsid w:val="00CE4665"/>
    <w:rsid w:val="00CE4EC0"/>
    <w:rsid w:val="00CE59F8"/>
    <w:rsid w:val="00CE5DD5"/>
    <w:rsid w:val="00CE7FE3"/>
    <w:rsid w:val="00CF0F8A"/>
    <w:rsid w:val="00CF106A"/>
    <w:rsid w:val="00CF2347"/>
    <w:rsid w:val="00CF2623"/>
    <w:rsid w:val="00CF2DC5"/>
    <w:rsid w:val="00CF5C33"/>
    <w:rsid w:val="00CF7E6C"/>
    <w:rsid w:val="00D01F7A"/>
    <w:rsid w:val="00D02B59"/>
    <w:rsid w:val="00D03D01"/>
    <w:rsid w:val="00D03D85"/>
    <w:rsid w:val="00D05473"/>
    <w:rsid w:val="00D057BF"/>
    <w:rsid w:val="00D07DDB"/>
    <w:rsid w:val="00D1032B"/>
    <w:rsid w:val="00D10DB2"/>
    <w:rsid w:val="00D1153B"/>
    <w:rsid w:val="00D11C31"/>
    <w:rsid w:val="00D11D8C"/>
    <w:rsid w:val="00D12B86"/>
    <w:rsid w:val="00D13D37"/>
    <w:rsid w:val="00D141F5"/>
    <w:rsid w:val="00D14FBB"/>
    <w:rsid w:val="00D15007"/>
    <w:rsid w:val="00D151A3"/>
    <w:rsid w:val="00D1577C"/>
    <w:rsid w:val="00D16F2A"/>
    <w:rsid w:val="00D20295"/>
    <w:rsid w:val="00D20328"/>
    <w:rsid w:val="00D24529"/>
    <w:rsid w:val="00D24DFA"/>
    <w:rsid w:val="00D25016"/>
    <w:rsid w:val="00D25925"/>
    <w:rsid w:val="00D30010"/>
    <w:rsid w:val="00D3006E"/>
    <w:rsid w:val="00D307C9"/>
    <w:rsid w:val="00D30938"/>
    <w:rsid w:val="00D30AF1"/>
    <w:rsid w:val="00D3296E"/>
    <w:rsid w:val="00D33523"/>
    <w:rsid w:val="00D36B7E"/>
    <w:rsid w:val="00D4155F"/>
    <w:rsid w:val="00D41810"/>
    <w:rsid w:val="00D44E7F"/>
    <w:rsid w:val="00D4714C"/>
    <w:rsid w:val="00D50037"/>
    <w:rsid w:val="00D508BE"/>
    <w:rsid w:val="00D50B6B"/>
    <w:rsid w:val="00D524BE"/>
    <w:rsid w:val="00D53889"/>
    <w:rsid w:val="00D53A0F"/>
    <w:rsid w:val="00D54F78"/>
    <w:rsid w:val="00D55881"/>
    <w:rsid w:val="00D57612"/>
    <w:rsid w:val="00D60342"/>
    <w:rsid w:val="00D60B32"/>
    <w:rsid w:val="00D60B79"/>
    <w:rsid w:val="00D6154B"/>
    <w:rsid w:val="00D61F4E"/>
    <w:rsid w:val="00D62382"/>
    <w:rsid w:val="00D6245A"/>
    <w:rsid w:val="00D62E22"/>
    <w:rsid w:val="00D62EB0"/>
    <w:rsid w:val="00D64922"/>
    <w:rsid w:val="00D65C57"/>
    <w:rsid w:val="00D662BB"/>
    <w:rsid w:val="00D67142"/>
    <w:rsid w:val="00D71842"/>
    <w:rsid w:val="00D71962"/>
    <w:rsid w:val="00D72C35"/>
    <w:rsid w:val="00D737EB"/>
    <w:rsid w:val="00D73F49"/>
    <w:rsid w:val="00D76346"/>
    <w:rsid w:val="00D767F3"/>
    <w:rsid w:val="00D76A91"/>
    <w:rsid w:val="00D76E43"/>
    <w:rsid w:val="00D8015D"/>
    <w:rsid w:val="00D81524"/>
    <w:rsid w:val="00D81B9C"/>
    <w:rsid w:val="00D82402"/>
    <w:rsid w:val="00D840AC"/>
    <w:rsid w:val="00D847C0"/>
    <w:rsid w:val="00D8592B"/>
    <w:rsid w:val="00D863DF"/>
    <w:rsid w:val="00D86440"/>
    <w:rsid w:val="00D86EF4"/>
    <w:rsid w:val="00D8729C"/>
    <w:rsid w:val="00D87956"/>
    <w:rsid w:val="00D907F4"/>
    <w:rsid w:val="00D917AB"/>
    <w:rsid w:val="00D93233"/>
    <w:rsid w:val="00D93B8D"/>
    <w:rsid w:val="00D94292"/>
    <w:rsid w:val="00D94330"/>
    <w:rsid w:val="00D95195"/>
    <w:rsid w:val="00D954EB"/>
    <w:rsid w:val="00D95DE3"/>
    <w:rsid w:val="00D969DE"/>
    <w:rsid w:val="00D96BC5"/>
    <w:rsid w:val="00DA3913"/>
    <w:rsid w:val="00DA45A2"/>
    <w:rsid w:val="00DA4714"/>
    <w:rsid w:val="00DA4D5C"/>
    <w:rsid w:val="00DA4E66"/>
    <w:rsid w:val="00DA5885"/>
    <w:rsid w:val="00DA61C4"/>
    <w:rsid w:val="00DA6CCC"/>
    <w:rsid w:val="00DA7A17"/>
    <w:rsid w:val="00DB0084"/>
    <w:rsid w:val="00DB0947"/>
    <w:rsid w:val="00DB1E27"/>
    <w:rsid w:val="00DB308F"/>
    <w:rsid w:val="00DB47AB"/>
    <w:rsid w:val="00DB55A0"/>
    <w:rsid w:val="00DB5ACE"/>
    <w:rsid w:val="00DB7C59"/>
    <w:rsid w:val="00DC0147"/>
    <w:rsid w:val="00DC2421"/>
    <w:rsid w:val="00DC3091"/>
    <w:rsid w:val="00DC3C97"/>
    <w:rsid w:val="00DC5AA6"/>
    <w:rsid w:val="00DC770A"/>
    <w:rsid w:val="00DD01B8"/>
    <w:rsid w:val="00DD02BA"/>
    <w:rsid w:val="00DD0942"/>
    <w:rsid w:val="00DD0D19"/>
    <w:rsid w:val="00DD0F82"/>
    <w:rsid w:val="00DD224F"/>
    <w:rsid w:val="00DD3B13"/>
    <w:rsid w:val="00DD4378"/>
    <w:rsid w:val="00DD4390"/>
    <w:rsid w:val="00DD47EA"/>
    <w:rsid w:val="00DD656E"/>
    <w:rsid w:val="00DD772E"/>
    <w:rsid w:val="00DE0F45"/>
    <w:rsid w:val="00DE27F0"/>
    <w:rsid w:val="00DE3F7F"/>
    <w:rsid w:val="00DE5B97"/>
    <w:rsid w:val="00DE64F4"/>
    <w:rsid w:val="00DE65F0"/>
    <w:rsid w:val="00DE6907"/>
    <w:rsid w:val="00DE7B97"/>
    <w:rsid w:val="00DF09E9"/>
    <w:rsid w:val="00DF2A32"/>
    <w:rsid w:val="00DF35DA"/>
    <w:rsid w:val="00DF37C9"/>
    <w:rsid w:val="00DF3891"/>
    <w:rsid w:val="00DF4AB9"/>
    <w:rsid w:val="00DF51D3"/>
    <w:rsid w:val="00DF56AC"/>
    <w:rsid w:val="00DF5A76"/>
    <w:rsid w:val="00DF5B79"/>
    <w:rsid w:val="00DF6C0C"/>
    <w:rsid w:val="00E01457"/>
    <w:rsid w:val="00E022C9"/>
    <w:rsid w:val="00E02D04"/>
    <w:rsid w:val="00E034DE"/>
    <w:rsid w:val="00E047FE"/>
    <w:rsid w:val="00E06786"/>
    <w:rsid w:val="00E10F9C"/>
    <w:rsid w:val="00E11400"/>
    <w:rsid w:val="00E125C6"/>
    <w:rsid w:val="00E128AE"/>
    <w:rsid w:val="00E14B1C"/>
    <w:rsid w:val="00E15DF3"/>
    <w:rsid w:val="00E16038"/>
    <w:rsid w:val="00E1694B"/>
    <w:rsid w:val="00E21600"/>
    <w:rsid w:val="00E21FA7"/>
    <w:rsid w:val="00E222CC"/>
    <w:rsid w:val="00E22319"/>
    <w:rsid w:val="00E228DB"/>
    <w:rsid w:val="00E23484"/>
    <w:rsid w:val="00E258A8"/>
    <w:rsid w:val="00E2644F"/>
    <w:rsid w:val="00E2712D"/>
    <w:rsid w:val="00E27AA7"/>
    <w:rsid w:val="00E322AF"/>
    <w:rsid w:val="00E3233E"/>
    <w:rsid w:val="00E32C54"/>
    <w:rsid w:val="00E3446D"/>
    <w:rsid w:val="00E358DC"/>
    <w:rsid w:val="00E35E8F"/>
    <w:rsid w:val="00E36079"/>
    <w:rsid w:val="00E369CE"/>
    <w:rsid w:val="00E36F6C"/>
    <w:rsid w:val="00E40086"/>
    <w:rsid w:val="00E4104F"/>
    <w:rsid w:val="00E41629"/>
    <w:rsid w:val="00E41918"/>
    <w:rsid w:val="00E41A4E"/>
    <w:rsid w:val="00E42F98"/>
    <w:rsid w:val="00E44001"/>
    <w:rsid w:val="00E4468E"/>
    <w:rsid w:val="00E4476E"/>
    <w:rsid w:val="00E44B64"/>
    <w:rsid w:val="00E454FF"/>
    <w:rsid w:val="00E4581E"/>
    <w:rsid w:val="00E45981"/>
    <w:rsid w:val="00E46B24"/>
    <w:rsid w:val="00E46C88"/>
    <w:rsid w:val="00E46DB4"/>
    <w:rsid w:val="00E46F64"/>
    <w:rsid w:val="00E4781A"/>
    <w:rsid w:val="00E50A78"/>
    <w:rsid w:val="00E50AD6"/>
    <w:rsid w:val="00E51089"/>
    <w:rsid w:val="00E516BB"/>
    <w:rsid w:val="00E52326"/>
    <w:rsid w:val="00E52654"/>
    <w:rsid w:val="00E52679"/>
    <w:rsid w:val="00E53411"/>
    <w:rsid w:val="00E541C4"/>
    <w:rsid w:val="00E55E51"/>
    <w:rsid w:val="00E55FD2"/>
    <w:rsid w:val="00E56B66"/>
    <w:rsid w:val="00E56C6D"/>
    <w:rsid w:val="00E56DB0"/>
    <w:rsid w:val="00E6042A"/>
    <w:rsid w:val="00E6068F"/>
    <w:rsid w:val="00E60C5C"/>
    <w:rsid w:val="00E60C6F"/>
    <w:rsid w:val="00E61F0E"/>
    <w:rsid w:val="00E6283D"/>
    <w:rsid w:val="00E6393A"/>
    <w:rsid w:val="00E667D2"/>
    <w:rsid w:val="00E66AAF"/>
    <w:rsid w:val="00E66AD3"/>
    <w:rsid w:val="00E6739E"/>
    <w:rsid w:val="00E6793B"/>
    <w:rsid w:val="00E67D21"/>
    <w:rsid w:val="00E719D0"/>
    <w:rsid w:val="00E71E1E"/>
    <w:rsid w:val="00E72789"/>
    <w:rsid w:val="00E72AF3"/>
    <w:rsid w:val="00E74692"/>
    <w:rsid w:val="00E8051D"/>
    <w:rsid w:val="00E805AF"/>
    <w:rsid w:val="00E80A39"/>
    <w:rsid w:val="00E80C25"/>
    <w:rsid w:val="00E812F1"/>
    <w:rsid w:val="00E8191A"/>
    <w:rsid w:val="00E81C2D"/>
    <w:rsid w:val="00E81C51"/>
    <w:rsid w:val="00E83A05"/>
    <w:rsid w:val="00E87772"/>
    <w:rsid w:val="00E93821"/>
    <w:rsid w:val="00E93C58"/>
    <w:rsid w:val="00E96168"/>
    <w:rsid w:val="00E96352"/>
    <w:rsid w:val="00EA0229"/>
    <w:rsid w:val="00EA24F9"/>
    <w:rsid w:val="00EA3BE3"/>
    <w:rsid w:val="00EA44F5"/>
    <w:rsid w:val="00EA4759"/>
    <w:rsid w:val="00EA5092"/>
    <w:rsid w:val="00EA5BD2"/>
    <w:rsid w:val="00EB0162"/>
    <w:rsid w:val="00EB0C13"/>
    <w:rsid w:val="00EB3135"/>
    <w:rsid w:val="00EB4D29"/>
    <w:rsid w:val="00EB61C3"/>
    <w:rsid w:val="00EC0901"/>
    <w:rsid w:val="00EC0B47"/>
    <w:rsid w:val="00EC397D"/>
    <w:rsid w:val="00EC3C73"/>
    <w:rsid w:val="00EC3E0E"/>
    <w:rsid w:val="00EC47EC"/>
    <w:rsid w:val="00EC489F"/>
    <w:rsid w:val="00EC4DA2"/>
    <w:rsid w:val="00EC60BB"/>
    <w:rsid w:val="00EC6162"/>
    <w:rsid w:val="00EC70E4"/>
    <w:rsid w:val="00EC7EC0"/>
    <w:rsid w:val="00EC7EDE"/>
    <w:rsid w:val="00ED01DA"/>
    <w:rsid w:val="00ED02AB"/>
    <w:rsid w:val="00ED0CDD"/>
    <w:rsid w:val="00ED11E9"/>
    <w:rsid w:val="00ED163D"/>
    <w:rsid w:val="00ED44E2"/>
    <w:rsid w:val="00ED55BF"/>
    <w:rsid w:val="00ED6D95"/>
    <w:rsid w:val="00ED7C66"/>
    <w:rsid w:val="00EE0C07"/>
    <w:rsid w:val="00EE1AA9"/>
    <w:rsid w:val="00EE38CF"/>
    <w:rsid w:val="00EE3C5B"/>
    <w:rsid w:val="00EE5662"/>
    <w:rsid w:val="00EE628C"/>
    <w:rsid w:val="00EE66FC"/>
    <w:rsid w:val="00EE6A7E"/>
    <w:rsid w:val="00EE7C19"/>
    <w:rsid w:val="00EF0B5E"/>
    <w:rsid w:val="00EF1533"/>
    <w:rsid w:val="00EF355B"/>
    <w:rsid w:val="00EF3791"/>
    <w:rsid w:val="00EF4A12"/>
    <w:rsid w:val="00EF7E1E"/>
    <w:rsid w:val="00F00828"/>
    <w:rsid w:val="00F0716E"/>
    <w:rsid w:val="00F0780F"/>
    <w:rsid w:val="00F07886"/>
    <w:rsid w:val="00F07B0A"/>
    <w:rsid w:val="00F10E63"/>
    <w:rsid w:val="00F1338B"/>
    <w:rsid w:val="00F16349"/>
    <w:rsid w:val="00F16393"/>
    <w:rsid w:val="00F17A2F"/>
    <w:rsid w:val="00F17CC1"/>
    <w:rsid w:val="00F17DB1"/>
    <w:rsid w:val="00F20DE8"/>
    <w:rsid w:val="00F20E36"/>
    <w:rsid w:val="00F22A05"/>
    <w:rsid w:val="00F22B8E"/>
    <w:rsid w:val="00F230BD"/>
    <w:rsid w:val="00F2594C"/>
    <w:rsid w:val="00F25D69"/>
    <w:rsid w:val="00F25FCA"/>
    <w:rsid w:val="00F30398"/>
    <w:rsid w:val="00F3094D"/>
    <w:rsid w:val="00F31AD6"/>
    <w:rsid w:val="00F33D14"/>
    <w:rsid w:val="00F34E82"/>
    <w:rsid w:val="00F3536D"/>
    <w:rsid w:val="00F359E2"/>
    <w:rsid w:val="00F35BA8"/>
    <w:rsid w:val="00F36F57"/>
    <w:rsid w:val="00F40700"/>
    <w:rsid w:val="00F41FD7"/>
    <w:rsid w:val="00F428FE"/>
    <w:rsid w:val="00F44A34"/>
    <w:rsid w:val="00F4584C"/>
    <w:rsid w:val="00F45964"/>
    <w:rsid w:val="00F4623D"/>
    <w:rsid w:val="00F4708A"/>
    <w:rsid w:val="00F4720A"/>
    <w:rsid w:val="00F472B8"/>
    <w:rsid w:val="00F47AC3"/>
    <w:rsid w:val="00F505E2"/>
    <w:rsid w:val="00F51EEB"/>
    <w:rsid w:val="00F54266"/>
    <w:rsid w:val="00F546EA"/>
    <w:rsid w:val="00F6056A"/>
    <w:rsid w:val="00F6156D"/>
    <w:rsid w:val="00F631EF"/>
    <w:rsid w:val="00F63809"/>
    <w:rsid w:val="00F63E8C"/>
    <w:rsid w:val="00F64904"/>
    <w:rsid w:val="00F66B65"/>
    <w:rsid w:val="00F66DD0"/>
    <w:rsid w:val="00F706BF"/>
    <w:rsid w:val="00F70BD3"/>
    <w:rsid w:val="00F723FC"/>
    <w:rsid w:val="00F7315C"/>
    <w:rsid w:val="00F73C4E"/>
    <w:rsid w:val="00F750BA"/>
    <w:rsid w:val="00F758E0"/>
    <w:rsid w:val="00F76526"/>
    <w:rsid w:val="00F76BD6"/>
    <w:rsid w:val="00F77410"/>
    <w:rsid w:val="00F82616"/>
    <w:rsid w:val="00F829E8"/>
    <w:rsid w:val="00F83100"/>
    <w:rsid w:val="00F834B9"/>
    <w:rsid w:val="00F85B78"/>
    <w:rsid w:val="00F86232"/>
    <w:rsid w:val="00F86860"/>
    <w:rsid w:val="00F87707"/>
    <w:rsid w:val="00F87F91"/>
    <w:rsid w:val="00F91F2E"/>
    <w:rsid w:val="00F93379"/>
    <w:rsid w:val="00F93759"/>
    <w:rsid w:val="00F940E5"/>
    <w:rsid w:val="00F95575"/>
    <w:rsid w:val="00F96055"/>
    <w:rsid w:val="00F9643B"/>
    <w:rsid w:val="00F96C3E"/>
    <w:rsid w:val="00F96E37"/>
    <w:rsid w:val="00F978A7"/>
    <w:rsid w:val="00FA03B3"/>
    <w:rsid w:val="00FA11A1"/>
    <w:rsid w:val="00FA1C91"/>
    <w:rsid w:val="00FA23E6"/>
    <w:rsid w:val="00FA28C4"/>
    <w:rsid w:val="00FA5113"/>
    <w:rsid w:val="00FA5C9F"/>
    <w:rsid w:val="00FA5EF9"/>
    <w:rsid w:val="00FA5FD4"/>
    <w:rsid w:val="00FB0CB1"/>
    <w:rsid w:val="00FB1B6D"/>
    <w:rsid w:val="00FB2181"/>
    <w:rsid w:val="00FB3931"/>
    <w:rsid w:val="00FB4387"/>
    <w:rsid w:val="00FB46D5"/>
    <w:rsid w:val="00FB5800"/>
    <w:rsid w:val="00FB7089"/>
    <w:rsid w:val="00FB75D1"/>
    <w:rsid w:val="00FB7E56"/>
    <w:rsid w:val="00FC03EF"/>
    <w:rsid w:val="00FC05B7"/>
    <w:rsid w:val="00FC3358"/>
    <w:rsid w:val="00FC4BC8"/>
    <w:rsid w:val="00FC5B14"/>
    <w:rsid w:val="00FD0987"/>
    <w:rsid w:val="00FD2AE3"/>
    <w:rsid w:val="00FD633F"/>
    <w:rsid w:val="00FD6F56"/>
    <w:rsid w:val="00FD70A1"/>
    <w:rsid w:val="00FD786C"/>
    <w:rsid w:val="00FD7E12"/>
    <w:rsid w:val="00FE0AB1"/>
    <w:rsid w:val="00FE1C42"/>
    <w:rsid w:val="00FE2FCB"/>
    <w:rsid w:val="00FE3B3E"/>
    <w:rsid w:val="00FE427E"/>
    <w:rsid w:val="00FE4CBE"/>
    <w:rsid w:val="00FE51D6"/>
    <w:rsid w:val="00FE558B"/>
    <w:rsid w:val="00FE6546"/>
    <w:rsid w:val="00FF03A1"/>
    <w:rsid w:val="00FF04A2"/>
    <w:rsid w:val="00FF1CD0"/>
    <w:rsid w:val="00FF254C"/>
    <w:rsid w:val="00FF3A2C"/>
    <w:rsid w:val="00FF3D6E"/>
    <w:rsid w:val="00FF46C8"/>
    <w:rsid w:val="00FF4F58"/>
    <w:rsid w:val="00FF561E"/>
    <w:rsid w:val="00FF58C2"/>
    <w:rsid w:val="02A7171B"/>
    <w:rsid w:val="29923F79"/>
    <w:rsid w:val="62904EC1"/>
    <w:rsid w:val="69657E6E"/>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E5BE1"/>
    <w:rPr>
      <w:sz w:val="24"/>
      <w:szCs w:val="24"/>
    </w:rPr>
  </w:style>
  <w:style w:type="paragraph" w:styleId="Antrat1">
    <w:name w:val="heading 1"/>
    <w:basedOn w:val="prastasis"/>
    <w:next w:val="prastasis"/>
    <w:link w:val="Antrat1Diagrama"/>
    <w:qFormat/>
    <w:rsid w:val="0096670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rsid w:val="007E5BE1"/>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sid w:val="007E5BE1"/>
    <w:rPr>
      <w:b/>
      <w:bCs/>
    </w:rPr>
  </w:style>
  <w:style w:type="character" w:customStyle="1" w:styleId="PoratDiagrama">
    <w:name w:val="Poraštė Diagrama"/>
    <w:link w:val="Porat"/>
    <w:rsid w:val="007E5BE1"/>
    <w:rPr>
      <w:sz w:val="24"/>
      <w:szCs w:val="24"/>
    </w:rPr>
  </w:style>
  <w:style w:type="character" w:styleId="Komentaronuoroda">
    <w:name w:val="annotation reference"/>
    <w:rsid w:val="007E5BE1"/>
    <w:rPr>
      <w:sz w:val="16"/>
      <w:szCs w:val="16"/>
    </w:rPr>
  </w:style>
  <w:style w:type="character" w:styleId="Puslapionumeris">
    <w:name w:val="page number"/>
    <w:basedOn w:val="Numatytasispastraiposriftas"/>
    <w:rsid w:val="007E5BE1"/>
  </w:style>
  <w:style w:type="character" w:customStyle="1" w:styleId="KomentarotekstasDiagrama">
    <w:name w:val="Komentaro tekstas Diagrama"/>
    <w:basedOn w:val="Numatytasispastraiposriftas"/>
    <w:link w:val="Komentarotekstas"/>
    <w:rsid w:val="007E5BE1"/>
  </w:style>
  <w:style w:type="paragraph" w:styleId="Pavadinimas">
    <w:name w:val="Title"/>
    <w:basedOn w:val="prastasis"/>
    <w:qFormat/>
    <w:rsid w:val="007E5BE1"/>
    <w:pPr>
      <w:jc w:val="center"/>
    </w:pPr>
    <w:rPr>
      <w:b/>
      <w:bCs/>
      <w:i/>
      <w:sz w:val="28"/>
      <w:lang w:eastAsia="en-US"/>
    </w:rPr>
  </w:style>
  <w:style w:type="paragraph" w:styleId="Debesliotekstas">
    <w:name w:val="Balloon Text"/>
    <w:basedOn w:val="prastasis"/>
    <w:semiHidden/>
    <w:rsid w:val="007E5BE1"/>
    <w:rPr>
      <w:rFonts w:ascii="Tahoma" w:hAnsi="Tahoma" w:cs="Tahoma"/>
      <w:sz w:val="16"/>
      <w:szCs w:val="16"/>
    </w:rPr>
  </w:style>
  <w:style w:type="paragraph" w:styleId="Antrats">
    <w:name w:val="header"/>
    <w:basedOn w:val="prastasis"/>
    <w:link w:val="AntratsDiagrama"/>
    <w:uiPriority w:val="99"/>
    <w:rsid w:val="007E5BE1"/>
    <w:pPr>
      <w:tabs>
        <w:tab w:val="center" w:pos="4819"/>
        <w:tab w:val="right" w:pos="9638"/>
      </w:tabs>
    </w:pPr>
  </w:style>
  <w:style w:type="paragraph" w:customStyle="1" w:styleId="StyleHeading2NotItalic">
    <w:name w:val="Style Heading 2 + Not Italic"/>
    <w:basedOn w:val="Antrat2"/>
    <w:rsid w:val="007E5BE1"/>
  </w:style>
  <w:style w:type="paragraph" w:styleId="Porat">
    <w:name w:val="footer"/>
    <w:basedOn w:val="prastasis"/>
    <w:link w:val="PoratDiagrama"/>
    <w:rsid w:val="007E5BE1"/>
    <w:pPr>
      <w:tabs>
        <w:tab w:val="center" w:pos="4819"/>
        <w:tab w:val="right" w:pos="9638"/>
      </w:tabs>
    </w:pPr>
  </w:style>
  <w:style w:type="paragraph" w:styleId="Komentarotema">
    <w:name w:val="annotation subject"/>
    <w:basedOn w:val="Komentarotekstas"/>
    <w:next w:val="Komentarotekstas"/>
    <w:link w:val="KomentarotemaDiagrama"/>
    <w:rsid w:val="007E5BE1"/>
    <w:rPr>
      <w:b/>
      <w:bCs/>
    </w:rPr>
  </w:style>
  <w:style w:type="paragraph" w:styleId="Komentarotekstas">
    <w:name w:val="annotation text"/>
    <w:basedOn w:val="prastasis"/>
    <w:link w:val="KomentarotekstasDiagrama"/>
    <w:rsid w:val="007E5BE1"/>
    <w:rPr>
      <w:sz w:val="20"/>
      <w:szCs w:val="20"/>
    </w:rPr>
  </w:style>
  <w:style w:type="paragraph" w:styleId="Sraopastraipa">
    <w:name w:val="List Paragraph"/>
    <w:basedOn w:val="prastasis"/>
    <w:link w:val="SraopastraipaDiagrama"/>
    <w:uiPriority w:val="34"/>
    <w:qFormat/>
    <w:rsid w:val="007E5BE1"/>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sDiagrama">
    <w:name w:val="Antraštės Diagrama"/>
    <w:basedOn w:val="Numatytasispastraiposriftas"/>
    <w:link w:val="Antrats"/>
    <w:uiPriority w:val="99"/>
    <w:rsid w:val="00AB4764"/>
    <w:rPr>
      <w:sz w:val="24"/>
      <w:szCs w:val="24"/>
    </w:rPr>
  </w:style>
  <w:style w:type="character" w:customStyle="1" w:styleId="Antrat1Diagrama">
    <w:name w:val="Antraštė 1 Diagrama"/>
    <w:basedOn w:val="Numatytasispastraiposriftas"/>
    <w:link w:val="Antrat1"/>
    <w:rsid w:val="00966704"/>
    <w:rPr>
      <w:rFonts w:asciiTheme="majorHAnsi" w:eastAsiaTheme="majorEastAsia" w:hAnsiTheme="majorHAnsi" w:cstheme="majorBidi"/>
      <w:color w:val="2E74B5" w:themeColor="accent1" w:themeShade="BF"/>
      <w:sz w:val="32"/>
      <w:szCs w:val="32"/>
    </w:rPr>
  </w:style>
  <w:style w:type="character" w:customStyle="1" w:styleId="SraopastraipaDiagrama">
    <w:name w:val="Sąrašo pastraipa Diagrama"/>
    <w:basedOn w:val="Numatytasispastraiposriftas"/>
    <w:link w:val="Sraopastraipa"/>
    <w:uiPriority w:val="34"/>
    <w:rsid w:val="00CD7FE6"/>
    <w:rPr>
      <w:rFonts w:ascii="Calibri" w:hAnsi="Calibri"/>
      <w:sz w:val="22"/>
      <w:szCs w:val="22"/>
    </w:rPr>
  </w:style>
  <w:style w:type="character" w:customStyle="1" w:styleId="Bodytext2">
    <w:name w:val="Body text (2)_"/>
    <w:basedOn w:val="Numatytasispastraiposriftas"/>
    <w:link w:val="Bodytext20"/>
    <w:rsid w:val="00732317"/>
    <w:rPr>
      <w:rFonts w:ascii="Arial" w:eastAsia="Arial" w:hAnsi="Arial" w:cs="Arial"/>
      <w:sz w:val="22"/>
      <w:szCs w:val="22"/>
      <w:shd w:val="clear" w:color="auto" w:fill="FFFFFF"/>
    </w:rPr>
  </w:style>
  <w:style w:type="paragraph" w:customStyle="1" w:styleId="Bodytext20">
    <w:name w:val="Body text (2)"/>
    <w:basedOn w:val="prastasis"/>
    <w:link w:val="Bodytext2"/>
    <w:rsid w:val="00732317"/>
    <w:pPr>
      <w:widowControl w:val="0"/>
      <w:shd w:val="clear" w:color="auto" w:fill="FFFFFF"/>
      <w:spacing w:line="254" w:lineRule="exact"/>
      <w:ind w:hanging="720"/>
    </w:pPr>
    <w:rPr>
      <w:rFonts w:ascii="Arial" w:eastAsia="Arial" w:hAnsi="Arial" w:cs="Arial"/>
      <w:sz w:val="22"/>
      <w:szCs w:val="22"/>
    </w:rPr>
  </w:style>
  <w:style w:type="paragraph" w:styleId="prastasistinklapis">
    <w:name w:val="Normal (Web)"/>
    <w:basedOn w:val="prastasis"/>
    <w:uiPriority w:val="99"/>
    <w:unhideWhenUsed/>
    <w:rsid w:val="008C7FEC"/>
    <w:pPr>
      <w:spacing w:before="100" w:beforeAutospacing="1" w:after="100" w:afterAutospacing="1"/>
    </w:pPr>
  </w:style>
  <w:style w:type="paragraph" w:customStyle="1" w:styleId="tajtip">
    <w:name w:val="tajtip"/>
    <w:basedOn w:val="prastasis"/>
    <w:rsid w:val="00C50C4B"/>
    <w:pPr>
      <w:spacing w:after="150"/>
    </w:pPr>
  </w:style>
  <w:style w:type="character" w:styleId="Hipersaitas">
    <w:name w:val="Hyperlink"/>
    <w:basedOn w:val="Numatytasispastraiposriftas"/>
    <w:uiPriority w:val="99"/>
    <w:semiHidden/>
    <w:unhideWhenUsed/>
    <w:rsid w:val="00837EA6"/>
    <w:rPr>
      <w:strike w:val="0"/>
      <w:dstrike w:val="0"/>
      <w:color w:val="6E717F"/>
      <w:u w:val="none"/>
      <w:effect w:val="none"/>
      <w:shd w:val="clear" w:color="auto" w:fill="auto"/>
    </w:rPr>
  </w:style>
  <w:style w:type="paragraph" w:styleId="Paprastasistekstas">
    <w:name w:val="Plain Text"/>
    <w:basedOn w:val="prastasis"/>
    <w:link w:val="PaprastasistekstasDiagrama"/>
    <w:uiPriority w:val="99"/>
    <w:semiHidden/>
    <w:unhideWhenUsed/>
    <w:rsid w:val="00042145"/>
    <w:rPr>
      <w:rFonts w:ascii="Courier New" w:eastAsiaTheme="minorHAnsi" w:hAnsi="Courier New" w:cs="Courier New"/>
      <w:sz w:val="20"/>
      <w:szCs w:val="20"/>
      <w:lang w:eastAsia="en-US"/>
    </w:rPr>
  </w:style>
  <w:style w:type="character" w:customStyle="1" w:styleId="PaprastasistekstasDiagrama">
    <w:name w:val="Paprastasis tekstas Diagrama"/>
    <w:basedOn w:val="Numatytasispastraiposriftas"/>
    <w:link w:val="Paprastasistekstas"/>
    <w:uiPriority w:val="99"/>
    <w:semiHidden/>
    <w:rsid w:val="00042145"/>
    <w:rPr>
      <w:rFonts w:ascii="Courier New" w:eastAsiaTheme="minorHAnsi" w:hAnsi="Courier New" w:cs="Courier New"/>
      <w:lang w:eastAsia="en-US"/>
    </w:rPr>
  </w:style>
  <w:style w:type="table" w:styleId="Lentelstinklelis">
    <w:name w:val="Table Grid"/>
    <w:basedOn w:val="prastojilentel"/>
    <w:unhideWhenUsed/>
    <w:rsid w:val="00D95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p">
    <w:name w:val="tip"/>
    <w:basedOn w:val="prastasis"/>
    <w:rsid w:val="005530B9"/>
    <w:pPr>
      <w:spacing w:after="150"/>
    </w:pPr>
  </w:style>
  <w:style w:type="paragraph" w:customStyle="1" w:styleId="taltipfb">
    <w:name w:val="taltipfb"/>
    <w:basedOn w:val="prastasis"/>
    <w:rsid w:val="005530B9"/>
    <w:pPr>
      <w:spacing w:after="150"/>
    </w:pPr>
  </w:style>
  <w:style w:type="paragraph" w:customStyle="1" w:styleId="n">
    <w:name w:val="n"/>
    <w:basedOn w:val="prastasis"/>
    <w:rsid w:val="005530B9"/>
    <w:pPr>
      <w:spacing w:after="150"/>
    </w:pPr>
  </w:style>
  <w:style w:type="paragraph" w:styleId="Pagrindiniotekstotrauka3">
    <w:name w:val="Body Text Indent 3"/>
    <w:basedOn w:val="prastasis"/>
    <w:link w:val="Pagrindiniotekstotrauka3Diagrama"/>
    <w:rsid w:val="00B2150F"/>
    <w:pPr>
      <w:spacing w:line="360" w:lineRule="auto"/>
      <w:ind w:left="2700" w:hanging="1980"/>
      <w:jc w:val="both"/>
    </w:pPr>
    <w:rPr>
      <w:rFonts w:ascii="TimesLT" w:hAnsi="TimesLT" w:cs="Arial"/>
      <w:b/>
      <w:szCs w:val="20"/>
      <w:lang w:eastAsia="en-US"/>
    </w:rPr>
  </w:style>
  <w:style w:type="character" w:customStyle="1" w:styleId="Pagrindiniotekstotrauka3Diagrama">
    <w:name w:val="Pagrindinio teksto įtrauka 3 Diagrama"/>
    <w:basedOn w:val="Numatytasispastraiposriftas"/>
    <w:link w:val="Pagrindiniotekstotrauka3"/>
    <w:rsid w:val="00B2150F"/>
    <w:rPr>
      <w:rFonts w:ascii="TimesLT" w:hAnsi="TimesLT" w:cs="Arial"/>
      <w:b/>
      <w:sz w:val="24"/>
      <w:lang w:eastAsia="en-US"/>
    </w:rPr>
  </w:style>
  <w:style w:type="paragraph" w:customStyle="1" w:styleId="tin">
    <w:name w:val="tin"/>
    <w:basedOn w:val="prastasis"/>
    <w:rsid w:val="009656C3"/>
    <w:pPr>
      <w:spacing w:after="150"/>
    </w:pPr>
  </w:style>
  <w:style w:type="paragraph" w:customStyle="1" w:styleId="tactin">
    <w:name w:val="tactin"/>
    <w:basedOn w:val="prastasis"/>
    <w:rsid w:val="009656C3"/>
    <w:pPr>
      <w:spacing w:after="150"/>
    </w:pPr>
  </w:style>
  <w:style w:type="paragraph" w:customStyle="1" w:styleId="motyvdalis">
    <w:name w:val="motyvų dalis"/>
    <w:basedOn w:val="Sraopastraipa"/>
    <w:link w:val="motyvdalisChar"/>
    <w:qFormat/>
    <w:rsid w:val="0080147C"/>
    <w:pPr>
      <w:spacing w:after="120" w:line="240" w:lineRule="auto"/>
      <w:ind w:left="0" w:firstLine="720"/>
      <w:contextualSpacing w:val="0"/>
      <w:jc w:val="both"/>
    </w:pPr>
    <w:rPr>
      <w:rFonts w:ascii="Times New Roman" w:hAnsi="Times New Roman"/>
      <w:i/>
      <w:sz w:val="24"/>
      <w:szCs w:val="24"/>
    </w:rPr>
  </w:style>
  <w:style w:type="character" w:customStyle="1" w:styleId="motyvdalisChar">
    <w:name w:val="motyvų dalis Char"/>
    <w:basedOn w:val="SraopastraipaDiagrama"/>
    <w:link w:val="motyvdalis"/>
    <w:rsid w:val="0080147C"/>
    <w:rPr>
      <w:rFonts w:ascii="Calibri" w:hAnsi="Calibri"/>
      <w: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E5BE1"/>
    <w:rPr>
      <w:sz w:val="24"/>
      <w:szCs w:val="24"/>
    </w:rPr>
  </w:style>
  <w:style w:type="paragraph" w:styleId="Antrat1">
    <w:name w:val="heading 1"/>
    <w:basedOn w:val="prastasis"/>
    <w:next w:val="prastasis"/>
    <w:link w:val="Antrat1Diagrama"/>
    <w:qFormat/>
    <w:rsid w:val="0096670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rsid w:val="007E5BE1"/>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sid w:val="007E5BE1"/>
    <w:rPr>
      <w:b/>
      <w:bCs/>
    </w:rPr>
  </w:style>
  <w:style w:type="character" w:customStyle="1" w:styleId="PoratDiagrama">
    <w:name w:val="Poraštė Diagrama"/>
    <w:link w:val="Porat"/>
    <w:rsid w:val="007E5BE1"/>
    <w:rPr>
      <w:sz w:val="24"/>
      <w:szCs w:val="24"/>
    </w:rPr>
  </w:style>
  <w:style w:type="character" w:styleId="Komentaronuoroda">
    <w:name w:val="annotation reference"/>
    <w:rsid w:val="007E5BE1"/>
    <w:rPr>
      <w:sz w:val="16"/>
      <w:szCs w:val="16"/>
    </w:rPr>
  </w:style>
  <w:style w:type="character" w:styleId="Puslapionumeris">
    <w:name w:val="page number"/>
    <w:basedOn w:val="Numatytasispastraiposriftas"/>
    <w:rsid w:val="007E5BE1"/>
  </w:style>
  <w:style w:type="character" w:customStyle="1" w:styleId="KomentarotekstasDiagrama">
    <w:name w:val="Komentaro tekstas Diagrama"/>
    <w:basedOn w:val="Numatytasispastraiposriftas"/>
    <w:link w:val="Komentarotekstas"/>
    <w:rsid w:val="007E5BE1"/>
  </w:style>
  <w:style w:type="paragraph" w:styleId="Pavadinimas">
    <w:name w:val="Title"/>
    <w:basedOn w:val="prastasis"/>
    <w:qFormat/>
    <w:rsid w:val="007E5BE1"/>
    <w:pPr>
      <w:jc w:val="center"/>
    </w:pPr>
    <w:rPr>
      <w:b/>
      <w:bCs/>
      <w:i/>
      <w:sz w:val="28"/>
      <w:lang w:eastAsia="en-US"/>
    </w:rPr>
  </w:style>
  <w:style w:type="paragraph" w:styleId="Debesliotekstas">
    <w:name w:val="Balloon Text"/>
    <w:basedOn w:val="prastasis"/>
    <w:semiHidden/>
    <w:rsid w:val="007E5BE1"/>
    <w:rPr>
      <w:rFonts w:ascii="Tahoma" w:hAnsi="Tahoma" w:cs="Tahoma"/>
      <w:sz w:val="16"/>
      <w:szCs w:val="16"/>
    </w:rPr>
  </w:style>
  <w:style w:type="paragraph" w:styleId="Antrats">
    <w:name w:val="header"/>
    <w:basedOn w:val="prastasis"/>
    <w:link w:val="AntratsDiagrama"/>
    <w:uiPriority w:val="99"/>
    <w:rsid w:val="007E5BE1"/>
    <w:pPr>
      <w:tabs>
        <w:tab w:val="center" w:pos="4819"/>
        <w:tab w:val="right" w:pos="9638"/>
      </w:tabs>
    </w:pPr>
  </w:style>
  <w:style w:type="paragraph" w:customStyle="1" w:styleId="StyleHeading2NotItalic">
    <w:name w:val="Style Heading 2 + Not Italic"/>
    <w:basedOn w:val="Antrat2"/>
    <w:rsid w:val="007E5BE1"/>
  </w:style>
  <w:style w:type="paragraph" w:styleId="Porat">
    <w:name w:val="footer"/>
    <w:basedOn w:val="prastasis"/>
    <w:link w:val="PoratDiagrama"/>
    <w:rsid w:val="007E5BE1"/>
    <w:pPr>
      <w:tabs>
        <w:tab w:val="center" w:pos="4819"/>
        <w:tab w:val="right" w:pos="9638"/>
      </w:tabs>
    </w:pPr>
  </w:style>
  <w:style w:type="paragraph" w:styleId="Komentarotema">
    <w:name w:val="annotation subject"/>
    <w:basedOn w:val="Komentarotekstas"/>
    <w:next w:val="Komentarotekstas"/>
    <w:link w:val="KomentarotemaDiagrama"/>
    <w:rsid w:val="007E5BE1"/>
    <w:rPr>
      <w:b/>
      <w:bCs/>
    </w:rPr>
  </w:style>
  <w:style w:type="paragraph" w:styleId="Komentarotekstas">
    <w:name w:val="annotation text"/>
    <w:basedOn w:val="prastasis"/>
    <w:link w:val="KomentarotekstasDiagrama"/>
    <w:rsid w:val="007E5BE1"/>
    <w:rPr>
      <w:sz w:val="20"/>
      <w:szCs w:val="20"/>
    </w:rPr>
  </w:style>
  <w:style w:type="paragraph" w:styleId="Sraopastraipa">
    <w:name w:val="List Paragraph"/>
    <w:basedOn w:val="prastasis"/>
    <w:link w:val="SraopastraipaDiagrama"/>
    <w:uiPriority w:val="34"/>
    <w:qFormat/>
    <w:rsid w:val="007E5BE1"/>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sDiagrama">
    <w:name w:val="Antraštės Diagrama"/>
    <w:basedOn w:val="Numatytasispastraiposriftas"/>
    <w:link w:val="Antrats"/>
    <w:uiPriority w:val="99"/>
    <w:rsid w:val="00AB4764"/>
    <w:rPr>
      <w:sz w:val="24"/>
      <w:szCs w:val="24"/>
    </w:rPr>
  </w:style>
  <w:style w:type="character" w:customStyle="1" w:styleId="Antrat1Diagrama">
    <w:name w:val="Antraštė 1 Diagrama"/>
    <w:basedOn w:val="Numatytasispastraiposriftas"/>
    <w:link w:val="Antrat1"/>
    <w:rsid w:val="00966704"/>
    <w:rPr>
      <w:rFonts w:asciiTheme="majorHAnsi" w:eastAsiaTheme="majorEastAsia" w:hAnsiTheme="majorHAnsi" w:cstheme="majorBidi"/>
      <w:color w:val="2E74B5" w:themeColor="accent1" w:themeShade="BF"/>
      <w:sz w:val="32"/>
      <w:szCs w:val="32"/>
    </w:rPr>
  </w:style>
  <w:style w:type="character" w:customStyle="1" w:styleId="SraopastraipaDiagrama">
    <w:name w:val="Sąrašo pastraipa Diagrama"/>
    <w:basedOn w:val="Numatytasispastraiposriftas"/>
    <w:link w:val="Sraopastraipa"/>
    <w:uiPriority w:val="34"/>
    <w:rsid w:val="00CD7FE6"/>
    <w:rPr>
      <w:rFonts w:ascii="Calibri" w:hAnsi="Calibri"/>
      <w:sz w:val="22"/>
      <w:szCs w:val="22"/>
    </w:rPr>
  </w:style>
  <w:style w:type="character" w:customStyle="1" w:styleId="Bodytext2">
    <w:name w:val="Body text (2)_"/>
    <w:basedOn w:val="Numatytasispastraiposriftas"/>
    <w:link w:val="Bodytext20"/>
    <w:rsid w:val="00732317"/>
    <w:rPr>
      <w:rFonts w:ascii="Arial" w:eastAsia="Arial" w:hAnsi="Arial" w:cs="Arial"/>
      <w:sz w:val="22"/>
      <w:szCs w:val="22"/>
      <w:shd w:val="clear" w:color="auto" w:fill="FFFFFF"/>
    </w:rPr>
  </w:style>
  <w:style w:type="paragraph" w:customStyle="1" w:styleId="Bodytext20">
    <w:name w:val="Body text (2)"/>
    <w:basedOn w:val="prastasis"/>
    <w:link w:val="Bodytext2"/>
    <w:rsid w:val="00732317"/>
    <w:pPr>
      <w:widowControl w:val="0"/>
      <w:shd w:val="clear" w:color="auto" w:fill="FFFFFF"/>
      <w:spacing w:line="254" w:lineRule="exact"/>
      <w:ind w:hanging="720"/>
    </w:pPr>
    <w:rPr>
      <w:rFonts w:ascii="Arial" w:eastAsia="Arial" w:hAnsi="Arial" w:cs="Arial"/>
      <w:sz w:val="22"/>
      <w:szCs w:val="22"/>
    </w:rPr>
  </w:style>
  <w:style w:type="paragraph" w:styleId="prastasistinklapis">
    <w:name w:val="Normal (Web)"/>
    <w:basedOn w:val="prastasis"/>
    <w:uiPriority w:val="99"/>
    <w:unhideWhenUsed/>
    <w:rsid w:val="008C7FEC"/>
    <w:pPr>
      <w:spacing w:before="100" w:beforeAutospacing="1" w:after="100" w:afterAutospacing="1"/>
    </w:pPr>
  </w:style>
  <w:style w:type="paragraph" w:customStyle="1" w:styleId="tajtip">
    <w:name w:val="tajtip"/>
    <w:basedOn w:val="prastasis"/>
    <w:rsid w:val="00C50C4B"/>
    <w:pPr>
      <w:spacing w:after="150"/>
    </w:pPr>
  </w:style>
  <w:style w:type="character" w:styleId="Hipersaitas">
    <w:name w:val="Hyperlink"/>
    <w:basedOn w:val="Numatytasispastraiposriftas"/>
    <w:uiPriority w:val="99"/>
    <w:semiHidden/>
    <w:unhideWhenUsed/>
    <w:rsid w:val="00837EA6"/>
    <w:rPr>
      <w:strike w:val="0"/>
      <w:dstrike w:val="0"/>
      <w:color w:val="6E717F"/>
      <w:u w:val="none"/>
      <w:effect w:val="none"/>
      <w:shd w:val="clear" w:color="auto" w:fill="auto"/>
    </w:rPr>
  </w:style>
  <w:style w:type="paragraph" w:styleId="Paprastasistekstas">
    <w:name w:val="Plain Text"/>
    <w:basedOn w:val="prastasis"/>
    <w:link w:val="PaprastasistekstasDiagrama"/>
    <w:uiPriority w:val="99"/>
    <w:semiHidden/>
    <w:unhideWhenUsed/>
    <w:rsid w:val="00042145"/>
    <w:rPr>
      <w:rFonts w:ascii="Courier New" w:eastAsiaTheme="minorHAnsi" w:hAnsi="Courier New" w:cs="Courier New"/>
      <w:sz w:val="20"/>
      <w:szCs w:val="20"/>
      <w:lang w:eastAsia="en-US"/>
    </w:rPr>
  </w:style>
  <w:style w:type="character" w:customStyle="1" w:styleId="PaprastasistekstasDiagrama">
    <w:name w:val="Paprastasis tekstas Diagrama"/>
    <w:basedOn w:val="Numatytasispastraiposriftas"/>
    <w:link w:val="Paprastasistekstas"/>
    <w:uiPriority w:val="99"/>
    <w:semiHidden/>
    <w:rsid w:val="00042145"/>
    <w:rPr>
      <w:rFonts w:ascii="Courier New" w:eastAsiaTheme="minorHAnsi" w:hAnsi="Courier New" w:cs="Courier New"/>
      <w:lang w:eastAsia="en-US"/>
    </w:rPr>
  </w:style>
  <w:style w:type="table" w:styleId="Lentelstinklelis">
    <w:name w:val="Table Grid"/>
    <w:basedOn w:val="prastojilentel"/>
    <w:unhideWhenUsed/>
    <w:rsid w:val="00D95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p">
    <w:name w:val="tip"/>
    <w:basedOn w:val="prastasis"/>
    <w:rsid w:val="005530B9"/>
    <w:pPr>
      <w:spacing w:after="150"/>
    </w:pPr>
  </w:style>
  <w:style w:type="paragraph" w:customStyle="1" w:styleId="taltipfb">
    <w:name w:val="taltipfb"/>
    <w:basedOn w:val="prastasis"/>
    <w:rsid w:val="005530B9"/>
    <w:pPr>
      <w:spacing w:after="150"/>
    </w:pPr>
  </w:style>
  <w:style w:type="paragraph" w:customStyle="1" w:styleId="n">
    <w:name w:val="n"/>
    <w:basedOn w:val="prastasis"/>
    <w:rsid w:val="005530B9"/>
    <w:pPr>
      <w:spacing w:after="150"/>
    </w:pPr>
  </w:style>
  <w:style w:type="paragraph" w:styleId="Pagrindiniotekstotrauka3">
    <w:name w:val="Body Text Indent 3"/>
    <w:basedOn w:val="prastasis"/>
    <w:link w:val="Pagrindiniotekstotrauka3Diagrama"/>
    <w:rsid w:val="00B2150F"/>
    <w:pPr>
      <w:spacing w:line="360" w:lineRule="auto"/>
      <w:ind w:left="2700" w:hanging="1980"/>
      <w:jc w:val="both"/>
    </w:pPr>
    <w:rPr>
      <w:rFonts w:ascii="TimesLT" w:hAnsi="TimesLT" w:cs="Arial"/>
      <w:b/>
      <w:szCs w:val="20"/>
      <w:lang w:eastAsia="en-US"/>
    </w:rPr>
  </w:style>
  <w:style w:type="character" w:customStyle="1" w:styleId="Pagrindiniotekstotrauka3Diagrama">
    <w:name w:val="Pagrindinio teksto įtrauka 3 Diagrama"/>
    <w:basedOn w:val="Numatytasispastraiposriftas"/>
    <w:link w:val="Pagrindiniotekstotrauka3"/>
    <w:rsid w:val="00B2150F"/>
    <w:rPr>
      <w:rFonts w:ascii="TimesLT" w:hAnsi="TimesLT" w:cs="Arial"/>
      <w:b/>
      <w:sz w:val="24"/>
      <w:lang w:eastAsia="en-US"/>
    </w:rPr>
  </w:style>
  <w:style w:type="paragraph" w:customStyle="1" w:styleId="tin">
    <w:name w:val="tin"/>
    <w:basedOn w:val="prastasis"/>
    <w:rsid w:val="009656C3"/>
    <w:pPr>
      <w:spacing w:after="150"/>
    </w:pPr>
  </w:style>
  <w:style w:type="paragraph" w:customStyle="1" w:styleId="tactin">
    <w:name w:val="tactin"/>
    <w:basedOn w:val="prastasis"/>
    <w:rsid w:val="009656C3"/>
    <w:pPr>
      <w:spacing w:after="150"/>
    </w:pPr>
  </w:style>
  <w:style w:type="paragraph" w:customStyle="1" w:styleId="motyvdalis">
    <w:name w:val="motyvų dalis"/>
    <w:basedOn w:val="Sraopastraipa"/>
    <w:link w:val="motyvdalisChar"/>
    <w:qFormat/>
    <w:rsid w:val="0080147C"/>
    <w:pPr>
      <w:spacing w:after="120" w:line="240" w:lineRule="auto"/>
      <w:ind w:left="0" w:firstLine="720"/>
      <w:contextualSpacing w:val="0"/>
      <w:jc w:val="both"/>
    </w:pPr>
    <w:rPr>
      <w:rFonts w:ascii="Times New Roman" w:hAnsi="Times New Roman"/>
      <w:i/>
      <w:sz w:val="24"/>
      <w:szCs w:val="24"/>
    </w:rPr>
  </w:style>
  <w:style w:type="character" w:customStyle="1" w:styleId="motyvdalisChar">
    <w:name w:val="motyvų dalis Char"/>
    <w:basedOn w:val="SraopastraipaDiagrama"/>
    <w:link w:val="motyvdalis"/>
    <w:rsid w:val="0080147C"/>
    <w:rPr>
      <w:rFonts w:ascii="Calibri" w:hAnsi="Calibri"/>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4793">
      <w:bodyDiv w:val="1"/>
      <w:marLeft w:val="0"/>
      <w:marRight w:val="0"/>
      <w:marTop w:val="0"/>
      <w:marBottom w:val="0"/>
      <w:divBdr>
        <w:top w:val="none" w:sz="0" w:space="0" w:color="auto"/>
        <w:left w:val="none" w:sz="0" w:space="0" w:color="auto"/>
        <w:bottom w:val="none" w:sz="0" w:space="0" w:color="auto"/>
        <w:right w:val="none" w:sz="0" w:space="0" w:color="auto"/>
      </w:divBdr>
    </w:div>
    <w:div w:id="38014911">
      <w:bodyDiv w:val="1"/>
      <w:marLeft w:val="0"/>
      <w:marRight w:val="0"/>
      <w:marTop w:val="0"/>
      <w:marBottom w:val="0"/>
      <w:divBdr>
        <w:top w:val="none" w:sz="0" w:space="0" w:color="auto"/>
        <w:left w:val="none" w:sz="0" w:space="0" w:color="auto"/>
        <w:bottom w:val="none" w:sz="0" w:space="0" w:color="auto"/>
        <w:right w:val="none" w:sz="0" w:space="0" w:color="auto"/>
      </w:divBdr>
    </w:div>
    <w:div w:id="58794486">
      <w:bodyDiv w:val="1"/>
      <w:marLeft w:val="0"/>
      <w:marRight w:val="0"/>
      <w:marTop w:val="0"/>
      <w:marBottom w:val="0"/>
      <w:divBdr>
        <w:top w:val="none" w:sz="0" w:space="0" w:color="auto"/>
        <w:left w:val="none" w:sz="0" w:space="0" w:color="auto"/>
        <w:bottom w:val="none" w:sz="0" w:space="0" w:color="auto"/>
        <w:right w:val="none" w:sz="0" w:space="0" w:color="auto"/>
      </w:divBdr>
    </w:div>
    <w:div w:id="67193285">
      <w:bodyDiv w:val="1"/>
      <w:marLeft w:val="0"/>
      <w:marRight w:val="0"/>
      <w:marTop w:val="0"/>
      <w:marBottom w:val="0"/>
      <w:divBdr>
        <w:top w:val="none" w:sz="0" w:space="0" w:color="auto"/>
        <w:left w:val="none" w:sz="0" w:space="0" w:color="auto"/>
        <w:bottom w:val="none" w:sz="0" w:space="0" w:color="auto"/>
        <w:right w:val="none" w:sz="0" w:space="0" w:color="auto"/>
      </w:divBdr>
    </w:div>
    <w:div w:id="75714816">
      <w:bodyDiv w:val="1"/>
      <w:marLeft w:val="0"/>
      <w:marRight w:val="0"/>
      <w:marTop w:val="0"/>
      <w:marBottom w:val="0"/>
      <w:divBdr>
        <w:top w:val="none" w:sz="0" w:space="0" w:color="auto"/>
        <w:left w:val="none" w:sz="0" w:space="0" w:color="auto"/>
        <w:bottom w:val="none" w:sz="0" w:space="0" w:color="auto"/>
        <w:right w:val="none" w:sz="0" w:space="0" w:color="auto"/>
      </w:divBdr>
      <w:divsChild>
        <w:div w:id="1552687767">
          <w:marLeft w:val="0"/>
          <w:marRight w:val="0"/>
          <w:marTop w:val="0"/>
          <w:marBottom w:val="0"/>
          <w:divBdr>
            <w:top w:val="none" w:sz="0" w:space="0" w:color="auto"/>
            <w:left w:val="none" w:sz="0" w:space="0" w:color="auto"/>
            <w:bottom w:val="none" w:sz="0" w:space="0" w:color="auto"/>
            <w:right w:val="none" w:sz="0" w:space="0" w:color="auto"/>
          </w:divBdr>
          <w:divsChild>
            <w:div w:id="1877543976">
              <w:marLeft w:val="0"/>
              <w:marRight w:val="0"/>
              <w:marTop w:val="0"/>
              <w:marBottom w:val="0"/>
              <w:divBdr>
                <w:top w:val="none" w:sz="0" w:space="0" w:color="auto"/>
                <w:left w:val="none" w:sz="0" w:space="0" w:color="auto"/>
                <w:bottom w:val="none" w:sz="0" w:space="0" w:color="auto"/>
                <w:right w:val="none" w:sz="0" w:space="0" w:color="auto"/>
              </w:divBdr>
              <w:divsChild>
                <w:div w:id="1944459322">
                  <w:marLeft w:val="0"/>
                  <w:marRight w:val="0"/>
                  <w:marTop w:val="0"/>
                  <w:marBottom w:val="0"/>
                  <w:divBdr>
                    <w:top w:val="none" w:sz="0" w:space="0" w:color="auto"/>
                    <w:left w:val="none" w:sz="0" w:space="0" w:color="auto"/>
                    <w:bottom w:val="none" w:sz="0" w:space="0" w:color="auto"/>
                    <w:right w:val="none" w:sz="0" w:space="0" w:color="auto"/>
                  </w:divBdr>
                  <w:divsChild>
                    <w:div w:id="7274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63371">
      <w:bodyDiv w:val="1"/>
      <w:marLeft w:val="0"/>
      <w:marRight w:val="0"/>
      <w:marTop w:val="0"/>
      <w:marBottom w:val="0"/>
      <w:divBdr>
        <w:top w:val="none" w:sz="0" w:space="0" w:color="auto"/>
        <w:left w:val="none" w:sz="0" w:space="0" w:color="auto"/>
        <w:bottom w:val="none" w:sz="0" w:space="0" w:color="auto"/>
        <w:right w:val="none" w:sz="0" w:space="0" w:color="auto"/>
      </w:divBdr>
    </w:div>
    <w:div w:id="148450646">
      <w:bodyDiv w:val="1"/>
      <w:marLeft w:val="0"/>
      <w:marRight w:val="0"/>
      <w:marTop w:val="0"/>
      <w:marBottom w:val="0"/>
      <w:divBdr>
        <w:top w:val="none" w:sz="0" w:space="0" w:color="auto"/>
        <w:left w:val="none" w:sz="0" w:space="0" w:color="auto"/>
        <w:bottom w:val="none" w:sz="0" w:space="0" w:color="auto"/>
        <w:right w:val="none" w:sz="0" w:space="0" w:color="auto"/>
      </w:divBdr>
      <w:divsChild>
        <w:div w:id="2041778404">
          <w:marLeft w:val="0"/>
          <w:marRight w:val="0"/>
          <w:marTop w:val="0"/>
          <w:marBottom w:val="0"/>
          <w:divBdr>
            <w:top w:val="none" w:sz="0" w:space="0" w:color="auto"/>
            <w:left w:val="none" w:sz="0" w:space="0" w:color="auto"/>
            <w:bottom w:val="none" w:sz="0" w:space="0" w:color="auto"/>
            <w:right w:val="none" w:sz="0" w:space="0" w:color="auto"/>
          </w:divBdr>
          <w:divsChild>
            <w:div w:id="744037231">
              <w:marLeft w:val="0"/>
              <w:marRight w:val="0"/>
              <w:marTop w:val="0"/>
              <w:marBottom w:val="0"/>
              <w:divBdr>
                <w:top w:val="none" w:sz="0" w:space="0" w:color="auto"/>
                <w:left w:val="none" w:sz="0" w:space="0" w:color="auto"/>
                <w:bottom w:val="none" w:sz="0" w:space="0" w:color="auto"/>
                <w:right w:val="none" w:sz="0" w:space="0" w:color="auto"/>
              </w:divBdr>
              <w:divsChild>
                <w:div w:id="1877311378">
                  <w:marLeft w:val="0"/>
                  <w:marRight w:val="0"/>
                  <w:marTop w:val="0"/>
                  <w:marBottom w:val="0"/>
                  <w:divBdr>
                    <w:top w:val="none" w:sz="0" w:space="0" w:color="auto"/>
                    <w:left w:val="none" w:sz="0" w:space="0" w:color="auto"/>
                    <w:bottom w:val="none" w:sz="0" w:space="0" w:color="auto"/>
                    <w:right w:val="none" w:sz="0" w:space="0" w:color="auto"/>
                  </w:divBdr>
                  <w:divsChild>
                    <w:div w:id="166022499">
                      <w:marLeft w:val="0"/>
                      <w:marRight w:val="0"/>
                      <w:marTop w:val="0"/>
                      <w:marBottom w:val="0"/>
                      <w:divBdr>
                        <w:top w:val="none" w:sz="0" w:space="0" w:color="auto"/>
                        <w:left w:val="none" w:sz="0" w:space="0" w:color="auto"/>
                        <w:bottom w:val="none" w:sz="0" w:space="0" w:color="auto"/>
                        <w:right w:val="none" w:sz="0" w:space="0" w:color="auto"/>
                      </w:divBdr>
                      <w:divsChild>
                        <w:div w:id="1008100503">
                          <w:marLeft w:val="0"/>
                          <w:marRight w:val="0"/>
                          <w:marTop w:val="0"/>
                          <w:marBottom w:val="0"/>
                          <w:divBdr>
                            <w:top w:val="none" w:sz="0" w:space="0" w:color="auto"/>
                            <w:left w:val="none" w:sz="0" w:space="0" w:color="auto"/>
                            <w:bottom w:val="none" w:sz="0" w:space="0" w:color="auto"/>
                            <w:right w:val="none" w:sz="0" w:space="0" w:color="auto"/>
                          </w:divBdr>
                          <w:divsChild>
                            <w:div w:id="1315446808">
                              <w:marLeft w:val="0"/>
                              <w:marRight w:val="0"/>
                              <w:marTop w:val="0"/>
                              <w:marBottom w:val="0"/>
                              <w:divBdr>
                                <w:top w:val="none" w:sz="0" w:space="0" w:color="auto"/>
                                <w:left w:val="none" w:sz="0" w:space="0" w:color="auto"/>
                                <w:bottom w:val="none" w:sz="0" w:space="0" w:color="auto"/>
                                <w:right w:val="none" w:sz="0" w:space="0" w:color="auto"/>
                              </w:divBdr>
                              <w:divsChild>
                                <w:div w:id="6830656">
                                  <w:marLeft w:val="0"/>
                                  <w:marRight w:val="0"/>
                                  <w:marTop w:val="0"/>
                                  <w:marBottom w:val="0"/>
                                  <w:divBdr>
                                    <w:top w:val="none" w:sz="0" w:space="0" w:color="auto"/>
                                    <w:left w:val="none" w:sz="0" w:space="0" w:color="auto"/>
                                    <w:bottom w:val="none" w:sz="0" w:space="0" w:color="auto"/>
                                    <w:right w:val="none" w:sz="0" w:space="0" w:color="auto"/>
                                  </w:divBdr>
                                  <w:divsChild>
                                    <w:div w:id="845024904">
                                      <w:marLeft w:val="0"/>
                                      <w:marRight w:val="0"/>
                                      <w:marTop w:val="0"/>
                                      <w:marBottom w:val="0"/>
                                      <w:divBdr>
                                        <w:top w:val="none" w:sz="0" w:space="0" w:color="auto"/>
                                        <w:left w:val="none" w:sz="0" w:space="0" w:color="auto"/>
                                        <w:bottom w:val="none" w:sz="0" w:space="0" w:color="auto"/>
                                        <w:right w:val="none" w:sz="0" w:space="0" w:color="auto"/>
                                      </w:divBdr>
                                      <w:divsChild>
                                        <w:div w:id="1925723982">
                                          <w:marLeft w:val="0"/>
                                          <w:marRight w:val="0"/>
                                          <w:marTop w:val="0"/>
                                          <w:marBottom w:val="0"/>
                                          <w:divBdr>
                                            <w:top w:val="none" w:sz="0" w:space="0" w:color="auto"/>
                                            <w:left w:val="none" w:sz="0" w:space="0" w:color="auto"/>
                                            <w:bottom w:val="none" w:sz="0" w:space="0" w:color="auto"/>
                                            <w:right w:val="none" w:sz="0" w:space="0" w:color="auto"/>
                                          </w:divBdr>
                                          <w:divsChild>
                                            <w:div w:id="2023968239">
                                              <w:marLeft w:val="0"/>
                                              <w:marRight w:val="0"/>
                                              <w:marTop w:val="0"/>
                                              <w:marBottom w:val="0"/>
                                              <w:divBdr>
                                                <w:top w:val="none" w:sz="0" w:space="0" w:color="auto"/>
                                                <w:left w:val="none" w:sz="0" w:space="0" w:color="auto"/>
                                                <w:bottom w:val="none" w:sz="0" w:space="0" w:color="auto"/>
                                                <w:right w:val="none" w:sz="0" w:space="0" w:color="auto"/>
                                              </w:divBdr>
                                              <w:divsChild>
                                                <w:div w:id="2114010219">
                                                  <w:marLeft w:val="0"/>
                                                  <w:marRight w:val="0"/>
                                                  <w:marTop w:val="0"/>
                                                  <w:marBottom w:val="0"/>
                                                  <w:divBdr>
                                                    <w:top w:val="none" w:sz="0" w:space="0" w:color="auto"/>
                                                    <w:left w:val="none" w:sz="0" w:space="0" w:color="auto"/>
                                                    <w:bottom w:val="none" w:sz="0" w:space="0" w:color="auto"/>
                                                    <w:right w:val="none" w:sz="0" w:space="0" w:color="auto"/>
                                                  </w:divBdr>
                                                  <w:divsChild>
                                                    <w:div w:id="755858674">
                                                      <w:marLeft w:val="0"/>
                                                      <w:marRight w:val="0"/>
                                                      <w:marTop w:val="0"/>
                                                      <w:marBottom w:val="0"/>
                                                      <w:divBdr>
                                                        <w:top w:val="none" w:sz="0" w:space="0" w:color="auto"/>
                                                        <w:left w:val="none" w:sz="0" w:space="0" w:color="auto"/>
                                                        <w:bottom w:val="none" w:sz="0" w:space="0" w:color="auto"/>
                                                        <w:right w:val="none" w:sz="0" w:space="0" w:color="auto"/>
                                                      </w:divBdr>
                                                      <w:divsChild>
                                                        <w:div w:id="298848592">
                                                          <w:marLeft w:val="0"/>
                                                          <w:marRight w:val="0"/>
                                                          <w:marTop w:val="0"/>
                                                          <w:marBottom w:val="0"/>
                                                          <w:divBdr>
                                                            <w:top w:val="none" w:sz="0" w:space="0" w:color="auto"/>
                                                            <w:left w:val="none" w:sz="0" w:space="0" w:color="auto"/>
                                                            <w:bottom w:val="none" w:sz="0" w:space="0" w:color="auto"/>
                                                            <w:right w:val="none" w:sz="0" w:space="0" w:color="auto"/>
                                                          </w:divBdr>
                                                          <w:divsChild>
                                                            <w:div w:id="1810586437">
                                                              <w:marLeft w:val="0"/>
                                                              <w:marRight w:val="0"/>
                                                              <w:marTop w:val="0"/>
                                                              <w:marBottom w:val="0"/>
                                                              <w:divBdr>
                                                                <w:top w:val="none" w:sz="0" w:space="0" w:color="auto"/>
                                                                <w:left w:val="none" w:sz="0" w:space="0" w:color="auto"/>
                                                                <w:bottom w:val="none" w:sz="0" w:space="0" w:color="auto"/>
                                                                <w:right w:val="none" w:sz="0" w:space="0" w:color="auto"/>
                                                              </w:divBdr>
                                                              <w:divsChild>
                                                                <w:div w:id="1182206966">
                                                                  <w:marLeft w:val="0"/>
                                                                  <w:marRight w:val="0"/>
                                                                  <w:marTop w:val="0"/>
                                                                  <w:marBottom w:val="0"/>
                                                                  <w:divBdr>
                                                                    <w:top w:val="none" w:sz="0" w:space="0" w:color="auto"/>
                                                                    <w:left w:val="none" w:sz="0" w:space="0" w:color="auto"/>
                                                                    <w:bottom w:val="none" w:sz="0" w:space="0" w:color="auto"/>
                                                                    <w:right w:val="none" w:sz="0" w:space="0" w:color="auto"/>
                                                                  </w:divBdr>
                                                                  <w:divsChild>
                                                                    <w:div w:id="1146507735">
                                                                      <w:marLeft w:val="0"/>
                                                                      <w:marRight w:val="0"/>
                                                                      <w:marTop w:val="0"/>
                                                                      <w:marBottom w:val="0"/>
                                                                      <w:divBdr>
                                                                        <w:top w:val="none" w:sz="0" w:space="0" w:color="auto"/>
                                                                        <w:left w:val="none" w:sz="0" w:space="0" w:color="auto"/>
                                                                        <w:bottom w:val="none" w:sz="0" w:space="0" w:color="auto"/>
                                                                        <w:right w:val="none" w:sz="0" w:space="0" w:color="auto"/>
                                                                      </w:divBdr>
                                                                      <w:divsChild>
                                                                        <w:div w:id="957180480">
                                                                          <w:marLeft w:val="0"/>
                                                                          <w:marRight w:val="0"/>
                                                                          <w:marTop w:val="0"/>
                                                                          <w:marBottom w:val="0"/>
                                                                          <w:divBdr>
                                                                            <w:top w:val="none" w:sz="0" w:space="0" w:color="auto"/>
                                                                            <w:left w:val="none" w:sz="0" w:space="0" w:color="auto"/>
                                                                            <w:bottom w:val="none" w:sz="0" w:space="0" w:color="auto"/>
                                                                            <w:right w:val="none" w:sz="0" w:space="0" w:color="auto"/>
                                                                          </w:divBdr>
                                                                          <w:divsChild>
                                                                            <w:div w:id="624236327">
                                                                              <w:marLeft w:val="0"/>
                                                                              <w:marRight w:val="0"/>
                                                                              <w:marTop w:val="0"/>
                                                                              <w:marBottom w:val="0"/>
                                                                              <w:divBdr>
                                                                                <w:top w:val="none" w:sz="0" w:space="0" w:color="auto"/>
                                                                                <w:left w:val="none" w:sz="0" w:space="0" w:color="auto"/>
                                                                                <w:bottom w:val="none" w:sz="0" w:space="0" w:color="auto"/>
                                                                                <w:right w:val="none" w:sz="0" w:space="0" w:color="auto"/>
                                                                              </w:divBdr>
                                                                              <w:divsChild>
                                                                                <w:div w:id="348873259">
                                                                                  <w:marLeft w:val="0"/>
                                                                                  <w:marRight w:val="0"/>
                                                                                  <w:marTop w:val="0"/>
                                                                                  <w:marBottom w:val="0"/>
                                                                                  <w:divBdr>
                                                                                    <w:top w:val="none" w:sz="0" w:space="0" w:color="auto"/>
                                                                                    <w:left w:val="none" w:sz="0" w:space="0" w:color="auto"/>
                                                                                    <w:bottom w:val="none" w:sz="0" w:space="0" w:color="auto"/>
                                                                                    <w:right w:val="none" w:sz="0" w:space="0" w:color="auto"/>
                                                                                  </w:divBdr>
                                                                                  <w:divsChild>
                                                                                    <w:div w:id="542904922">
                                                                                      <w:marLeft w:val="0"/>
                                                                                      <w:marRight w:val="0"/>
                                                                                      <w:marTop w:val="0"/>
                                                                                      <w:marBottom w:val="0"/>
                                                                                      <w:divBdr>
                                                                                        <w:top w:val="none" w:sz="0" w:space="0" w:color="auto"/>
                                                                                        <w:left w:val="none" w:sz="0" w:space="0" w:color="auto"/>
                                                                                        <w:bottom w:val="none" w:sz="0" w:space="0" w:color="auto"/>
                                                                                        <w:right w:val="none" w:sz="0" w:space="0" w:color="auto"/>
                                                                                      </w:divBdr>
                                                                                      <w:divsChild>
                                                                                        <w:div w:id="1459757493">
                                                                                          <w:marLeft w:val="0"/>
                                                                                          <w:marRight w:val="0"/>
                                                                                          <w:marTop w:val="0"/>
                                                                                          <w:marBottom w:val="0"/>
                                                                                          <w:divBdr>
                                                                                            <w:top w:val="none" w:sz="0" w:space="0" w:color="auto"/>
                                                                                            <w:left w:val="none" w:sz="0" w:space="0" w:color="auto"/>
                                                                                            <w:bottom w:val="none" w:sz="0" w:space="0" w:color="auto"/>
                                                                                            <w:right w:val="none" w:sz="0" w:space="0" w:color="auto"/>
                                                                                          </w:divBdr>
                                                                                          <w:divsChild>
                                                                                            <w:div w:id="1780366472">
                                                                                              <w:marLeft w:val="0"/>
                                                                                              <w:marRight w:val="120"/>
                                                                                              <w:marTop w:val="0"/>
                                                                                              <w:marBottom w:val="150"/>
                                                                                              <w:divBdr>
                                                                                                <w:top w:val="single" w:sz="2" w:space="0" w:color="EFEFEF"/>
                                                                                                <w:left w:val="single" w:sz="6" w:space="0" w:color="EFEFEF"/>
                                                                                                <w:bottom w:val="single" w:sz="6" w:space="0" w:color="E2E2E2"/>
                                                                                                <w:right w:val="single" w:sz="6" w:space="0" w:color="EFEFEF"/>
                                                                                              </w:divBdr>
                                                                                              <w:divsChild>
                                                                                                <w:div w:id="13850920">
                                                                                                  <w:marLeft w:val="0"/>
                                                                                                  <w:marRight w:val="0"/>
                                                                                                  <w:marTop w:val="0"/>
                                                                                                  <w:marBottom w:val="0"/>
                                                                                                  <w:divBdr>
                                                                                                    <w:top w:val="none" w:sz="0" w:space="0" w:color="auto"/>
                                                                                                    <w:left w:val="none" w:sz="0" w:space="0" w:color="auto"/>
                                                                                                    <w:bottom w:val="none" w:sz="0" w:space="0" w:color="auto"/>
                                                                                                    <w:right w:val="none" w:sz="0" w:space="0" w:color="auto"/>
                                                                                                  </w:divBdr>
                                                                                                  <w:divsChild>
                                                                                                    <w:div w:id="1759056664">
                                                                                                      <w:marLeft w:val="0"/>
                                                                                                      <w:marRight w:val="0"/>
                                                                                                      <w:marTop w:val="0"/>
                                                                                                      <w:marBottom w:val="0"/>
                                                                                                      <w:divBdr>
                                                                                                        <w:top w:val="none" w:sz="0" w:space="0" w:color="auto"/>
                                                                                                        <w:left w:val="none" w:sz="0" w:space="0" w:color="auto"/>
                                                                                                        <w:bottom w:val="none" w:sz="0" w:space="0" w:color="auto"/>
                                                                                                        <w:right w:val="none" w:sz="0" w:space="0" w:color="auto"/>
                                                                                                      </w:divBdr>
                                                                                                      <w:divsChild>
                                                                                                        <w:div w:id="619845763">
                                                                                                          <w:marLeft w:val="0"/>
                                                                                                          <w:marRight w:val="0"/>
                                                                                                          <w:marTop w:val="0"/>
                                                                                                          <w:marBottom w:val="0"/>
                                                                                                          <w:divBdr>
                                                                                                            <w:top w:val="none" w:sz="0" w:space="0" w:color="auto"/>
                                                                                                            <w:left w:val="none" w:sz="0" w:space="0" w:color="auto"/>
                                                                                                            <w:bottom w:val="none" w:sz="0" w:space="0" w:color="auto"/>
                                                                                                            <w:right w:val="none" w:sz="0" w:space="0" w:color="auto"/>
                                                                                                          </w:divBdr>
                                                                                                          <w:divsChild>
                                                                                                            <w:div w:id="359861166">
                                                                                                              <w:marLeft w:val="0"/>
                                                                                                              <w:marRight w:val="0"/>
                                                                                                              <w:marTop w:val="0"/>
                                                                                                              <w:marBottom w:val="0"/>
                                                                                                              <w:divBdr>
                                                                                                                <w:top w:val="none" w:sz="0" w:space="0" w:color="auto"/>
                                                                                                                <w:left w:val="none" w:sz="0" w:space="0" w:color="auto"/>
                                                                                                                <w:bottom w:val="none" w:sz="0" w:space="0" w:color="auto"/>
                                                                                                                <w:right w:val="none" w:sz="0" w:space="0" w:color="auto"/>
                                                                                                              </w:divBdr>
                                                                                                              <w:divsChild>
                                                                                                                <w:div w:id="1520925855">
                                                                                                                  <w:marLeft w:val="-570"/>
                                                                                                                  <w:marRight w:val="0"/>
                                                                                                                  <w:marTop w:val="150"/>
                                                                                                                  <w:marBottom w:val="225"/>
                                                                                                                  <w:divBdr>
                                                                                                                    <w:top w:val="single" w:sz="6" w:space="2" w:color="D8D8D8"/>
                                                                                                                    <w:left w:val="single" w:sz="6" w:space="2" w:color="D8D8D8"/>
                                                                                                                    <w:bottom w:val="single" w:sz="6" w:space="2" w:color="D8D8D8"/>
                                                                                                                    <w:right w:val="single" w:sz="6" w:space="2" w:color="D8D8D8"/>
                                                                                                                  </w:divBdr>
                                                                                                                  <w:divsChild>
                                                                                                                    <w:div w:id="723606346">
                                                                                                                      <w:marLeft w:val="0"/>
                                                                                                                      <w:marRight w:val="0"/>
                                                                                                                      <w:marTop w:val="0"/>
                                                                                                                      <w:marBottom w:val="0"/>
                                                                                                                      <w:divBdr>
                                                                                                                        <w:top w:val="none" w:sz="0" w:space="0" w:color="auto"/>
                                                                                                                        <w:left w:val="none" w:sz="0" w:space="0" w:color="auto"/>
                                                                                                                        <w:bottom w:val="none" w:sz="0" w:space="0" w:color="auto"/>
                                                                                                                        <w:right w:val="none" w:sz="0" w:space="0" w:color="auto"/>
                                                                                                                      </w:divBdr>
                                                                                                                      <w:divsChild>
                                                                                                                        <w:div w:id="1514488140">
                                                                                                                          <w:marLeft w:val="225"/>
                                                                                                                          <w:marRight w:val="225"/>
                                                                                                                          <w:marTop w:val="75"/>
                                                                                                                          <w:marBottom w:val="75"/>
                                                                                                                          <w:divBdr>
                                                                                                                            <w:top w:val="none" w:sz="0" w:space="0" w:color="auto"/>
                                                                                                                            <w:left w:val="none" w:sz="0" w:space="0" w:color="auto"/>
                                                                                                                            <w:bottom w:val="none" w:sz="0" w:space="0" w:color="auto"/>
                                                                                                                            <w:right w:val="none" w:sz="0" w:space="0" w:color="auto"/>
                                                                                                                          </w:divBdr>
                                                                                                                          <w:divsChild>
                                                                                                                            <w:div w:id="380399936">
                                                                                                                              <w:marLeft w:val="0"/>
                                                                                                                              <w:marRight w:val="0"/>
                                                                                                                              <w:marTop w:val="0"/>
                                                                                                                              <w:marBottom w:val="0"/>
                                                                                                                              <w:divBdr>
                                                                                                                                <w:top w:val="single" w:sz="6" w:space="0" w:color="auto"/>
                                                                                                                                <w:left w:val="single" w:sz="6" w:space="0" w:color="auto"/>
                                                                                                                                <w:bottom w:val="single" w:sz="6" w:space="0" w:color="auto"/>
                                                                                                                                <w:right w:val="single" w:sz="6" w:space="0" w:color="auto"/>
                                                                                                                              </w:divBdr>
                                                                                                                              <w:divsChild>
                                                                                                                                <w:div w:id="33962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55087">
      <w:bodyDiv w:val="1"/>
      <w:marLeft w:val="0"/>
      <w:marRight w:val="0"/>
      <w:marTop w:val="0"/>
      <w:marBottom w:val="0"/>
      <w:divBdr>
        <w:top w:val="none" w:sz="0" w:space="0" w:color="auto"/>
        <w:left w:val="none" w:sz="0" w:space="0" w:color="auto"/>
        <w:bottom w:val="none" w:sz="0" w:space="0" w:color="auto"/>
        <w:right w:val="none" w:sz="0" w:space="0" w:color="auto"/>
      </w:divBdr>
      <w:divsChild>
        <w:div w:id="1299919172">
          <w:marLeft w:val="0"/>
          <w:marRight w:val="0"/>
          <w:marTop w:val="0"/>
          <w:marBottom w:val="0"/>
          <w:divBdr>
            <w:top w:val="none" w:sz="0" w:space="0" w:color="auto"/>
            <w:left w:val="none" w:sz="0" w:space="0" w:color="auto"/>
            <w:bottom w:val="none" w:sz="0" w:space="0" w:color="auto"/>
            <w:right w:val="none" w:sz="0" w:space="0" w:color="auto"/>
          </w:divBdr>
          <w:divsChild>
            <w:div w:id="866479510">
              <w:marLeft w:val="0"/>
              <w:marRight w:val="0"/>
              <w:marTop w:val="0"/>
              <w:marBottom w:val="0"/>
              <w:divBdr>
                <w:top w:val="none" w:sz="0" w:space="0" w:color="auto"/>
                <w:left w:val="none" w:sz="0" w:space="0" w:color="auto"/>
                <w:bottom w:val="none" w:sz="0" w:space="0" w:color="auto"/>
                <w:right w:val="none" w:sz="0" w:space="0" w:color="auto"/>
              </w:divBdr>
              <w:divsChild>
                <w:div w:id="531117761">
                  <w:marLeft w:val="0"/>
                  <w:marRight w:val="0"/>
                  <w:marTop w:val="0"/>
                  <w:marBottom w:val="0"/>
                  <w:divBdr>
                    <w:top w:val="none" w:sz="0" w:space="0" w:color="auto"/>
                    <w:left w:val="none" w:sz="0" w:space="0" w:color="auto"/>
                    <w:bottom w:val="none" w:sz="0" w:space="0" w:color="auto"/>
                    <w:right w:val="none" w:sz="0" w:space="0" w:color="auto"/>
                  </w:divBdr>
                  <w:divsChild>
                    <w:div w:id="1813980417">
                      <w:marLeft w:val="0"/>
                      <w:marRight w:val="0"/>
                      <w:marTop w:val="0"/>
                      <w:marBottom w:val="0"/>
                      <w:divBdr>
                        <w:top w:val="none" w:sz="0" w:space="0" w:color="auto"/>
                        <w:left w:val="none" w:sz="0" w:space="0" w:color="auto"/>
                        <w:bottom w:val="none" w:sz="0" w:space="0" w:color="auto"/>
                        <w:right w:val="none" w:sz="0" w:space="0" w:color="auto"/>
                      </w:divBdr>
                      <w:divsChild>
                        <w:div w:id="206610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337636">
      <w:bodyDiv w:val="1"/>
      <w:marLeft w:val="0"/>
      <w:marRight w:val="0"/>
      <w:marTop w:val="0"/>
      <w:marBottom w:val="0"/>
      <w:divBdr>
        <w:top w:val="none" w:sz="0" w:space="0" w:color="auto"/>
        <w:left w:val="none" w:sz="0" w:space="0" w:color="auto"/>
        <w:bottom w:val="none" w:sz="0" w:space="0" w:color="auto"/>
        <w:right w:val="none" w:sz="0" w:space="0" w:color="auto"/>
      </w:divBdr>
    </w:div>
    <w:div w:id="239412931">
      <w:bodyDiv w:val="1"/>
      <w:marLeft w:val="0"/>
      <w:marRight w:val="0"/>
      <w:marTop w:val="0"/>
      <w:marBottom w:val="0"/>
      <w:divBdr>
        <w:top w:val="none" w:sz="0" w:space="0" w:color="auto"/>
        <w:left w:val="none" w:sz="0" w:space="0" w:color="auto"/>
        <w:bottom w:val="none" w:sz="0" w:space="0" w:color="auto"/>
        <w:right w:val="none" w:sz="0" w:space="0" w:color="auto"/>
      </w:divBdr>
    </w:div>
    <w:div w:id="247233464">
      <w:bodyDiv w:val="1"/>
      <w:marLeft w:val="0"/>
      <w:marRight w:val="0"/>
      <w:marTop w:val="0"/>
      <w:marBottom w:val="0"/>
      <w:divBdr>
        <w:top w:val="none" w:sz="0" w:space="0" w:color="auto"/>
        <w:left w:val="none" w:sz="0" w:space="0" w:color="auto"/>
        <w:bottom w:val="none" w:sz="0" w:space="0" w:color="auto"/>
        <w:right w:val="none" w:sz="0" w:space="0" w:color="auto"/>
      </w:divBdr>
      <w:divsChild>
        <w:div w:id="329140806">
          <w:marLeft w:val="0"/>
          <w:marRight w:val="0"/>
          <w:marTop w:val="0"/>
          <w:marBottom w:val="0"/>
          <w:divBdr>
            <w:top w:val="none" w:sz="0" w:space="0" w:color="auto"/>
            <w:left w:val="none" w:sz="0" w:space="0" w:color="auto"/>
            <w:bottom w:val="none" w:sz="0" w:space="0" w:color="auto"/>
            <w:right w:val="none" w:sz="0" w:space="0" w:color="auto"/>
          </w:divBdr>
          <w:divsChild>
            <w:div w:id="310795431">
              <w:marLeft w:val="0"/>
              <w:marRight w:val="0"/>
              <w:marTop w:val="0"/>
              <w:marBottom w:val="0"/>
              <w:divBdr>
                <w:top w:val="none" w:sz="0" w:space="0" w:color="auto"/>
                <w:left w:val="none" w:sz="0" w:space="0" w:color="auto"/>
                <w:bottom w:val="none" w:sz="0" w:space="0" w:color="auto"/>
                <w:right w:val="none" w:sz="0" w:space="0" w:color="auto"/>
              </w:divBdr>
              <w:divsChild>
                <w:div w:id="1337880808">
                  <w:marLeft w:val="0"/>
                  <w:marRight w:val="0"/>
                  <w:marTop w:val="0"/>
                  <w:marBottom w:val="0"/>
                  <w:divBdr>
                    <w:top w:val="none" w:sz="0" w:space="0" w:color="auto"/>
                    <w:left w:val="none" w:sz="0" w:space="0" w:color="auto"/>
                    <w:bottom w:val="none" w:sz="0" w:space="0" w:color="auto"/>
                    <w:right w:val="none" w:sz="0" w:space="0" w:color="auto"/>
                  </w:divBdr>
                  <w:divsChild>
                    <w:div w:id="1794791646">
                      <w:marLeft w:val="0"/>
                      <w:marRight w:val="0"/>
                      <w:marTop w:val="0"/>
                      <w:marBottom w:val="0"/>
                      <w:divBdr>
                        <w:top w:val="none" w:sz="0" w:space="0" w:color="auto"/>
                        <w:left w:val="none" w:sz="0" w:space="0" w:color="auto"/>
                        <w:bottom w:val="none" w:sz="0" w:space="0" w:color="auto"/>
                        <w:right w:val="none" w:sz="0" w:space="0" w:color="auto"/>
                      </w:divBdr>
                      <w:divsChild>
                        <w:div w:id="2074346963">
                          <w:marLeft w:val="0"/>
                          <w:marRight w:val="0"/>
                          <w:marTop w:val="0"/>
                          <w:marBottom w:val="0"/>
                          <w:divBdr>
                            <w:top w:val="none" w:sz="0" w:space="0" w:color="auto"/>
                            <w:left w:val="none" w:sz="0" w:space="0" w:color="auto"/>
                            <w:bottom w:val="none" w:sz="0" w:space="0" w:color="auto"/>
                            <w:right w:val="none" w:sz="0" w:space="0" w:color="auto"/>
                          </w:divBdr>
                          <w:divsChild>
                            <w:div w:id="101657109">
                              <w:marLeft w:val="0"/>
                              <w:marRight w:val="0"/>
                              <w:marTop w:val="330"/>
                              <w:marBottom w:val="150"/>
                              <w:divBdr>
                                <w:top w:val="none" w:sz="0" w:space="0" w:color="auto"/>
                                <w:left w:val="none" w:sz="0" w:space="0" w:color="auto"/>
                                <w:bottom w:val="none" w:sz="0" w:space="0" w:color="auto"/>
                                <w:right w:val="none" w:sz="0" w:space="0" w:color="auto"/>
                              </w:divBdr>
                              <w:divsChild>
                                <w:div w:id="1425035777">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318190867">
      <w:bodyDiv w:val="1"/>
      <w:marLeft w:val="0"/>
      <w:marRight w:val="0"/>
      <w:marTop w:val="0"/>
      <w:marBottom w:val="0"/>
      <w:divBdr>
        <w:top w:val="none" w:sz="0" w:space="0" w:color="auto"/>
        <w:left w:val="none" w:sz="0" w:space="0" w:color="auto"/>
        <w:bottom w:val="none" w:sz="0" w:space="0" w:color="auto"/>
        <w:right w:val="none" w:sz="0" w:space="0" w:color="auto"/>
      </w:divBdr>
    </w:div>
    <w:div w:id="338045138">
      <w:bodyDiv w:val="1"/>
      <w:marLeft w:val="0"/>
      <w:marRight w:val="0"/>
      <w:marTop w:val="0"/>
      <w:marBottom w:val="0"/>
      <w:divBdr>
        <w:top w:val="none" w:sz="0" w:space="0" w:color="auto"/>
        <w:left w:val="none" w:sz="0" w:space="0" w:color="auto"/>
        <w:bottom w:val="none" w:sz="0" w:space="0" w:color="auto"/>
        <w:right w:val="none" w:sz="0" w:space="0" w:color="auto"/>
      </w:divBdr>
      <w:divsChild>
        <w:div w:id="1847397107">
          <w:marLeft w:val="0"/>
          <w:marRight w:val="0"/>
          <w:marTop w:val="0"/>
          <w:marBottom w:val="0"/>
          <w:divBdr>
            <w:top w:val="none" w:sz="0" w:space="0" w:color="auto"/>
            <w:left w:val="none" w:sz="0" w:space="0" w:color="auto"/>
            <w:bottom w:val="none" w:sz="0" w:space="0" w:color="auto"/>
            <w:right w:val="none" w:sz="0" w:space="0" w:color="auto"/>
          </w:divBdr>
          <w:divsChild>
            <w:div w:id="2015373621">
              <w:marLeft w:val="0"/>
              <w:marRight w:val="0"/>
              <w:marTop w:val="0"/>
              <w:marBottom w:val="0"/>
              <w:divBdr>
                <w:top w:val="none" w:sz="0" w:space="0" w:color="auto"/>
                <w:left w:val="none" w:sz="0" w:space="0" w:color="auto"/>
                <w:bottom w:val="none" w:sz="0" w:space="0" w:color="auto"/>
                <w:right w:val="none" w:sz="0" w:space="0" w:color="auto"/>
              </w:divBdr>
              <w:divsChild>
                <w:div w:id="108933086">
                  <w:marLeft w:val="0"/>
                  <w:marRight w:val="0"/>
                  <w:marTop w:val="0"/>
                  <w:marBottom w:val="0"/>
                  <w:divBdr>
                    <w:top w:val="none" w:sz="0" w:space="0" w:color="auto"/>
                    <w:left w:val="none" w:sz="0" w:space="0" w:color="auto"/>
                    <w:bottom w:val="none" w:sz="0" w:space="0" w:color="auto"/>
                    <w:right w:val="none" w:sz="0" w:space="0" w:color="auto"/>
                  </w:divBdr>
                  <w:divsChild>
                    <w:div w:id="1441025980">
                      <w:marLeft w:val="0"/>
                      <w:marRight w:val="0"/>
                      <w:marTop w:val="0"/>
                      <w:marBottom w:val="0"/>
                      <w:divBdr>
                        <w:top w:val="none" w:sz="0" w:space="0" w:color="auto"/>
                        <w:left w:val="none" w:sz="0" w:space="0" w:color="auto"/>
                        <w:bottom w:val="none" w:sz="0" w:space="0" w:color="auto"/>
                        <w:right w:val="none" w:sz="0" w:space="0" w:color="auto"/>
                      </w:divBdr>
                      <w:divsChild>
                        <w:div w:id="96200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188317">
      <w:bodyDiv w:val="1"/>
      <w:marLeft w:val="0"/>
      <w:marRight w:val="0"/>
      <w:marTop w:val="0"/>
      <w:marBottom w:val="0"/>
      <w:divBdr>
        <w:top w:val="none" w:sz="0" w:space="0" w:color="auto"/>
        <w:left w:val="none" w:sz="0" w:space="0" w:color="auto"/>
        <w:bottom w:val="none" w:sz="0" w:space="0" w:color="auto"/>
        <w:right w:val="none" w:sz="0" w:space="0" w:color="auto"/>
      </w:divBdr>
    </w:div>
    <w:div w:id="471871303">
      <w:bodyDiv w:val="1"/>
      <w:marLeft w:val="0"/>
      <w:marRight w:val="0"/>
      <w:marTop w:val="0"/>
      <w:marBottom w:val="0"/>
      <w:divBdr>
        <w:top w:val="none" w:sz="0" w:space="0" w:color="auto"/>
        <w:left w:val="none" w:sz="0" w:space="0" w:color="auto"/>
        <w:bottom w:val="none" w:sz="0" w:space="0" w:color="auto"/>
        <w:right w:val="none" w:sz="0" w:space="0" w:color="auto"/>
      </w:divBdr>
    </w:div>
    <w:div w:id="492642248">
      <w:bodyDiv w:val="1"/>
      <w:marLeft w:val="0"/>
      <w:marRight w:val="0"/>
      <w:marTop w:val="0"/>
      <w:marBottom w:val="0"/>
      <w:divBdr>
        <w:top w:val="none" w:sz="0" w:space="0" w:color="auto"/>
        <w:left w:val="none" w:sz="0" w:space="0" w:color="auto"/>
        <w:bottom w:val="none" w:sz="0" w:space="0" w:color="auto"/>
        <w:right w:val="none" w:sz="0" w:space="0" w:color="auto"/>
      </w:divBdr>
    </w:div>
    <w:div w:id="543713097">
      <w:bodyDiv w:val="1"/>
      <w:marLeft w:val="0"/>
      <w:marRight w:val="0"/>
      <w:marTop w:val="0"/>
      <w:marBottom w:val="0"/>
      <w:divBdr>
        <w:top w:val="none" w:sz="0" w:space="0" w:color="auto"/>
        <w:left w:val="none" w:sz="0" w:space="0" w:color="auto"/>
        <w:bottom w:val="none" w:sz="0" w:space="0" w:color="auto"/>
        <w:right w:val="none" w:sz="0" w:space="0" w:color="auto"/>
      </w:divBdr>
    </w:div>
    <w:div w:id="553540908">
      <w:bodyDiv w:val="1"/>
      <w:marLeft w:val="0"/>
      <w:marRight w:val="0"/>
      <w:marTop w:val="0"/>
      <w:marBottom w:val="0"/>
      <w:divBdr>
        <w:top w:val="none" w:sz="0" w:space="0" w:color="auto"/>
        <w:left w:val="none" w:sz="0" w:space="0" w:color="auto"/>
        <w:bottom w:val="none" w:sz="0" w:space="0" w:color="auto"/>
        <w:right w:val="none" w:sz="0" w:space="0" w:color="auto"/>
      </w:divBdr>
    </w:div>
    <w:div w:id="569342155">
      <w:bodyDiv w:val="1"/>
      <w:marLeft w:val="0"/>
      <w:marRight w:val="0"/>
      <w:marTop w:val="0"/>
      <w:marBottom w:val="0"/>
      <w:divBdr>
        <w:top w:val="none" w:sz="0" w:space="0" w:color="auto"/>
        <w:left w:val="none" w:sz="0" w:space="0" w:color="auto"/>
        <w:bottom w:val="none" w:sz="0" w:space="0" w:color="auto"/>
        <w:right w:val="none" w:sz="0" w:space="0" w:color="auto"/>
      </w:divBdr>
    </w:div>
    <w:div w:id="648360423">
      <w:bodyDiv w:val="1"/>
      <w:marLeft w:val="0"/>
      <w:marRight w:val="0"/>
      <w:marTop w:val="0"/>
      <w:marBottom w:val="0"/>
      <w:divBdr>
        <w:top w:val="none" w:sz="0" w:space="0" w:color="auto"/>
        <w:left w:val="none" w:sz="0" w:space="0" w:color="auto"/>
        <w:bottom w:val="none" w:sz="0" w:space="0" w:color="auto"/>
        <w:right w:val="none" w:sz="0" w:space="0" w:color="auto"/>
      </w:divBdr>
    </w:div>
    <w:div w:id="699358884">
      <w:bodyDiv w:val="1"/>
      <w:marLeft w:val="0"/>
      <w:marRight w:val="0"/>
      <w:marTop w:val="0"/>
      <w:marBottom w:val="0"/>
      <w:divBdr>
        <w:top w:val="none" w:sz="0" w:space="0" w:color="auto"/>
        <w:left w:val="none" w:sz="0" w:space="0" w:color="auto"/>
        <w:bottom w:val="none" w:sz="0" w:space="0" w:color="auto"/>
        <w:right w:val="none" w:sz="0" w:space="0" w:color="auto"/>
      </w:divBdr>
      <w:divsChild>
        <w:div w:id="283387274">
          <w:marLeft w:val="0"/>
          <w:marRight w:val="0"/>
          <w:marTop w:val="0"/>
          <w:marBottom w:val="0"/>
          <w:divBdr>
            <w:top w:val="none" w:sz="0" w:space="0" w:color="auto"/>
            <w:left w:val="none" w:sz="0" w:space="0" w:color="auto"/>
            <w:bottom w:val="none" w:sz="0" w:space="0" w:color="auto"/>
            <w:right w:val="none" w:sz="0" w:space="0" w:color="auto"/>
          </w:divBdr>
          <w:divsChild>
            <w:div w:id="529340511">
              <w:marLeft w:val="0"/>
              <w:marRight w:val="0"/>
              <w:marTop w:val="0"/>
              <w:marBottom w:val="0"/>
              <w:divBdr>
                <w:top w:val="none" w:sz="0" w:space="0" w:color="auto"/>
                <w:left w:val="none" w:sz="0" w:space="0" w:color="auto"/>
                <w:bottom w:val="none" w:sz="0" w:space="0" w:color="auto"/>
                <w:right w:val="none" w:sz="0" w:space="0" w:color="auto"/>
              </w:divBdr>
              <w:divsChild>
                <w:div w:id="1974601853">
                  <w:marLeft w:val="0"/>
                  <w:marRight w:val="0"/>
                  <w:marTop w:val="0"/>
                  <w:marBottom w:val="0"/>
                  <w:divBdr>
                    <w:top w:val="none" w:sz="0" w:space="0" w:color="auto"/>
                    <w:left w:val="none" w:sz="0" w:space="0" w:color="auto"/>
                    <w:bottom w:val="none" w:sz="0" w:space="0" w:color="auto"/>
                    <w:right w:val="none" w:sz="0" w:space="0" w:color="auto"/>
                  </w:divBdr>
                  <w:divsChild>
                    <w:div w:id="124348807">
                      <w:marLeft w:val="0"/>
                      <w:marRight w:val="0"/>
                      <w:marTop w:val="0"/>
                      <w:marBottom w:val="0"/>
                      <w:divBdr>
                        <w:top w:val="none" w:sz="0" w:space="0" w:color="auto"/>
                        <w:left w:val="none" w:sz="0" w:space="0" w:color="auto"/>
                        <w:bottom w:val="none" w:sz="0" w:space="0" w:color="auto"/>
                        <w:right w:val="none" w:sz="0" w:space="0" w:color="auto"/>
                      </w:divBdr>
                      <w:divsChild>
                        <w:div w:id="174806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149213">
      <w:bodyDiv w:val="1"/>
      <w:marLeft w:val="0"/>
      <w:marRight w:val="0"/>
      <w:marTop w:val="0"/>
      <w:marBottom w:val="0"/>
      <w:divBdr>
        <w:top w:val="none" w:sz="0" w:space="0" w:color="auto"/>
        <w:left w:val="none" w:sz="0" w:space="0" w:color="auto"/>
        <w:bottom w:val="none" w:sz="0" w:space="0" w:color="auto"/>
        <w:right w:val="none" w:sz="0" w:space="0" w:color="auto"/>
      </w:divBdr>
    </w:div>
    <w:div w:id="775946248">
      <w:bodyDiv w:val="1"/>
      <w:marLeft w:val="0"/>
      <w:marRight w:val="0"/>
      <w:marTop w:val="0"/>
      <w:marBottom w:val="0"/>
      <w:divBdr>
        <w:top w:val="none" w:sz="0" w:space="0" w:color="auto"/>
        <w:left w:val="none" w:sz="0" w:space="0" w:color="auto"/>
        <w:bottom w:val="none" w:sz="0" w:space="0" w:color="auto"/>
        <w:right w:val="none" w:sz="0" w:space="0" w:color="auto"/>
      </w:divBdr>
      <w:divsChild>
        <w:div w:id="811483385">
          <w:marLeft w:val="0"/>
          <w:marRight w:val="0"/>
          <w:marTop w:val="0"/>
          <w:marBottom w:val="0"/>
          <w:divBdr>
            <w:top w:val="none" w:sz="0" w:space="0" w:color="auto"/>
            <w:left w:val="none" w:sz="0" w:space="0" w:color="auto"/>
            <w:bottom w:val="none" w:sz="0" w:space="0" w:color="auto"/>
            <w:right w:val="none" w:sz="0" w:space="0" w:color="auto"/>
          </w:divBdr>
        </w:div>
      </w:divsChild>
    </w:div>
    <w:div w:id="871267873">
      <w:bodyDiv w:val="1"/>
      <w:marLeft w:val="0"/>
      <w:marRight w:val="0"/>
      <w:marTop w:val="0"/>
      <w:marBottom w:val="0"/>
      <w:divBdr>
        <w:top w:val="none" w:sz="0" w:space="0" w:color="auto"/>
        <w:left w:val="none" w:sz="0" w:space="0" w:color="auto"/>
        <w:bottom w:val="none" w:sz="0" w:space="0" w:color="auto"/>
        <w:right w:val="none" w:sz="0" w:space="0" w:color="auto"/>
      </w:divBdr>
    </w:div>
    <w:div w:id="902133911">
      <w:bodyDiv w:val="1"/>
      <w:marLeft w:val="0"/>
      <w:marRight w:val="0"/>
      <w:marTop w:val="0"/>
      <w:marBottom w:val="0"/>
      <w:divBdr>
        <w:top w:val="none" w:sz="0" w:space="0" w:color="auto"/>
        <w:left w:val="none" w:sz="0" w:space="0" w:color="auto"/>
        <w:bottom w:val="none" w:sz="0" w:space="0" w:color="auto"/>
        <w:right w:val="none" w:sz="0" w:space="0" w:color="auto"/>
      </w:divBdr>
    </w:div>
    <w:div w:id="912467735">
      <w:bodyDiv w:val="1"/>
      <w:marLeft w:val="0"/>
      <w:marRight w:val="0"/>
      <w:marTop w:val="0"/>
      <w:marBottom w:val="0"/>
      <w:divBdr>
        <w:top w:val="none" w:sz="0" w:space="0" w:color="auto"/>
        <w:left w:val="none" w:sz="0" w:space="0" w:color="auto"/>
        <w:bottom w:val="none" w:sz="0" w:space="0" w:color="auto"/>
        <w:right w:val="none" w:sz="0" w:space="0" w:color="auto"/>
      </w:divBdr>
      <w:divsChild>
        <w:div w:id="1020011110">
          <w:marLeft w:val="0"/>
          <w:marRight w:val="0"/>
          <w:marTop w:val="0"/>
          <w:marBottom w:val="0"/>
          <w:divBdr>
            <w:top w:val="none" w:sz="0" w:space="0" w:color="auto"/>
            <w:left w:val="none" w:sz="0" w:space="0" w:color="auto"/>
            <w:bottom w:val="none" w:sz="0" w:space="0" w:color="auto"/>
            <w:right w:val="none" w:sz="0" w:space="0" w:color="auto"/>
          </w:divBdr>
          <w:divsChild>
            <w:div w:id="1538277115">
              <w:marLeft w:val="0"/>
              <w:marRight w:val="0"/>
              <w:marTop w:val="0"/>
              <w:marBottom w:val="0"/>
              <w:divBdr>
                <w:top w:val="none" w:sz="0" w:space="0" w:color="auto"/>
                <w:left w:val="none" w:sz="0" w:space="0" w:color="auto"/>
                <w:bottom w:val="none" w:sz="0" w:space="0" w:color="auto"/>
                <w:right w:val="none" w:sz="0" w:space="0" w:color="auto"/>
              </w:divBdr>
              <w:divsChild>
                <w:div w:id="1067336244">
                  <w:marLeft w:val="0"/>
                  <w:marRight w:val="0"/>
                  <w:marTop w:val="0"/>
                  <w:marBottom w:val="0"/>
                  <w:divBdr>
                    <w:top w:val="none" w:sz="0" w:space="0" w:color="auto"/>
                    <w:left w:val="none" w:sz="0" w:space="0" w:color="auto"/>
                    <w:bottom w:val="none" w:sz="0" w:space="0" w:color="auto"/>
                    <w:right w:val="none" w:sz="0" w:space="0" w:color="auto"/>
                  </w:divBdr>
                  <w:divsChild>
                    <w:div w:id="603420855">
                      <w:marLeft w:val="0"/>
                      <w:marRight w:val="0"/>
                      <w:marTop w:val="0"/>
                      <w:marBottom w:val="0"/>
                      <w:divBdr>
                        <w:top w:val="none" w:sz="0" w:space="0" w:color="auto"/>
                        <w:left w:val="none" w:sz="0" w:space="0" w:color="auto"/>
                        <w:bottom w:val="none" w:sz="0" w:space="0" w:color="auto"/>
                        <w:right w:val="none" w:sz="0" w:space="0" w:color="auto"/>
                      </w:divBdr>
                      <w:divsChild>
                        <w:div w:id="1728147044">
                          <w:marLeft w:val="0"/>
                          <w:marRight w:val="0"/>
                          <w:marTop w:val="0"/>
                          <w:marBottom w:val="0"/>
                          <w:divBdr>
                            <w:top w:val="none" w:sz="0" w:space="0" w:color="auto"/>
                            <w:left w:val="none" w:sz="0" w:space="0" w:color="auto"/>
                            <w:bottom w:val="none" w:sz="0" w:space="0" w:color="auto"/>
                            <w:right w:val="none" w:sz="0" w:space="0" w:color="auto"/>
                          </w:divBdr>
                          <w:divsChild>
                            <w:div w:id="914364927">
                              <w:marLeft w:val="0"/>
                              <w:marRight w:val="0"/>
                              <w:marTop w:val="330"/>
                              <w:marBottom w:val="150"/>
                              <w:divBdr>
                                <w:top w:val="none" w:sz="0" w:space="0" w:color="auto"/>
                                <w:left w:val="none" w:sz="0" w:space="0" w:color="auto"/>
                                <w:bottom w:val="none" w:sz="0" w:space="0" w:color="auto"/>
                                <w:right w:val="none" w:sz="0" w:space="0" w:color="auto"/>
                              </w:divBdr>
                              <w:divsChild>
                                <w:div w:id="2051487372">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942959831">
      <w:bodyDiv w:val="1"/>
      <w:marLeft w:val="0"/>
      <w:marRight w:val="0"/>
      <w:marTop w:val="0"/>
      <w:marBottom w:val="0"/>
      <w:divBdr>
        <w:top w:val="none" w:sz="0" w:space="0" w:color="auto"/>
        <w:left w:val="none" w:sz="0" w:space="0" w:color="auto"/>
        <w:bottom w:val="none" w:sz="0" w:space="0" w:color="auto"/>
        <w:right w:val="none" w:sz="0" w:space="0" w:color="auto"/>
      </w:divBdr>
      <w:divsChild>
        <w:div w:id="1783956555">
          <w:marLeft w:val="0"/>
          <w:marRight w:val="0"/>
          <w:marTop w:val="0"/>
          <w:marBottom w:val="0"/>
          <w:divBdr>
            <w:top w:val="none" w:sz="0" w:space="0" w:color="auto"/>
            <w:left w:val="none" w:sz="0" w:space="0" w:color="auto"/>
            <w:bottom w:val="none" w:sz="0" w:space="0" w:color="auto"/>
            <w:right w:val="none" w:sz="0" w:space="0" w:color="auto"/>
          </w:divBdr>
          <w:divsChild>
            <w:div w:id="2107185336">
              <w:marLeft w:val="0"/>
              <w:marRight w:val="0"/>
              <w:marTop w:val="0"/>
              <w:marBottom w:val="0"/>
              <w:divBdr>
                <w:top w:val="none" w:sz="0" w:space="0" w:color="auto"/>
                <w:left w:val="none" w:sz="0" w:space="0" w:color="auto"/>
                <w:bottom w:val="none" w:sz="0" w:space="0" w:color="auto"/>
                <w:right w:val="none" w:sz="0" w:space="0" w:color="auto"/>
              </w:divBdr>
              <w:divsChild>
                <w:div w:id="771243783">
                  <w:marLeft w:val="0"/>
                  <w:marRight w:val="0"/>
                  <w:marTop w:val="0"/>
                  <w:marBottom w:val="0"/>
                  <w:divBdr>
                    <w:top w:val="none" w:sz="0" w:space="0" w:color="auto"/>
                    <w:left w:val="none" w:sz="0" w:space="0" w:color="auto"/>
                    <w:bottom w:val="none" w:sz="0" w:space="0" w:color="auto"/>
                    <w:right w:val="none" w:sz="0" w:space="0" w:color="auto"/>
                  </w:divBdr>
                  <w:divsChild>
                    <w:div w:id="85883280">
                      <w:marLeft w:val="0"/>
                      <w:marRight w:val="0"/>
                      <w:marTop w:val="0"/>
                      <w:marBottom w:val="0"/>
                      <w:divBdr>
                        <w:top w:val="none" w:sz="0" w:space="0" w:color="auto"/>
                        <w:left w:val="none" w:sz="0" w:space="0" w:color="auto"/>
                        <w:bottom w:val="none" w:sz="0" w:space="0" w:color="auto"/>
                        <w:right w:val="none" w:sz="0" w:space="0" w:color="auto"/>
                      </w:divBdr>
                      <w:divsChild>
                        <w:div w:id="6726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746982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8456479">
      <w:bodyDiv w:val="1"/>
      <w:marLeft w:val="0"/>
      <w:marRight w:val="0"/>
      <w:marTop w:val="0"/>
      <w:marBottom w:val="0"/>
      <w:divBdr>
        <w:top w:val="none" w:sz="0" w:space="0" w:color="auto"/>
        <w:left w:val="none" w:sz="0" w:space="0" w:color="auto"/>
        <w:bottom w:val="none" w:sz="0" w:space="0" w:color="auto"/>
        <w:right w:val="none" w:sz="0" w:space="0" w:color="auto"/>
      </w:divBdr>
    </w:div>
    <w:div w:id="1000237718">
      <w:bodyDiv w:val="1"/>
      <w:marLeft w:val="0"/>
      <w:marRight w:val="0"/>
      <w:marTop w:val="0"/>
      <w:marBottom w:val="0"/>
      <w:divBdr>
        <w:top w:val="none" w:sz="0" w:space="0" w:color="auto"/>
        <w:left w:val="none" w:sz="0" w:space="0" w:color="auto"/>
        <w:bottom w:val="none" w:sz="0" w:space="0" w:color="auto"/>
        <w:right w:val="none" w:sz="0" w:space="0" w:color="auto"/>
      </w:divBdr>
    </w:div>
    <w:div w:id="1030837374">
      <w:bodyDiv w:val="1"/>
      <w:marLeft w:val="0"/>
      <w:marRight w:val="0"/>
      <w:marTop w:val="0"/>
      <w:marBottom w:val="0"/>
      <w:divBdr>
        <w:top w:val="none" w:sz="0" w:space="0" w:color="auto"/>
        <w:left w:val="none" w:sz="0" w:space="0" w:color="auto"/>
        <w:bottom w:val="none" w:sz="0" w:space="0" w:color="auto"/>
        <w:right w:val="none" w:sz="0" w:space="0" w:color="auto"/>
      </w:divBdr>
    </w:div>
    <w:div w:id="1117263498">
      <w:bodyDiv w:val="1"/>
      <w:marLeft w:val="0"/>
      <w:marRight w:val="0"/>
      <w:marTop w:val="0"/>
      <w:marBottom w:val="0"/>
      <w:divBdr>
        <w:top w:val="none" w:sz="0" w:space="0" w:color="auto"/>
        <w:left w:val="none" w:sz="0" w:space="0" w:color="auto"/>
        <w:bottom w:val="none" w:sz="0" w:space="0" w:color="auto"/>
        <w:right w:val="none" w:sz="0" w:space="0" w:color="auto"/>
      </w:divBdr>
    </w:div>
    <w:div w:id="1161582600">
      <w:bodyDiv w:val="1"/>
      <w:marLeft w:val="0"/>
      <w:marRight w:val="0"/>
      <w:marTop w:val="0"/>
      <w:marBottom w:val="0"/>
      <w:divBdr>
        <w:top w:val="none" w:sz="0" w:space="0" w:color="auto"/>
        <w:left w:val="none" w:sz="0" w:space="0" w:color="auto"/>
        <w:bottom w:val="none" w:sz="0" w:space="0" w:color="auto"/>
        <w:right w:val="none" w:sz="0" w:space="0" w:color="auto"/>
      </w:divBdr>
    </w:div>
    <w:div w:id="1352494882">
      <w:bodyDiv w:val="1"/>
      <w:marLeft w:val="0"/>
      <w:marRight w:val="0"/>
      <w:marTop w:val="0"/>
      <w:marBottom w:val="0"/>
      <w:divBdr>
        <w:top w:val="none" w:sz="0" w:space="0" w:color="auto"/>
        <w:left w:val="none" w:sz="0" w:space="0" w:color="auto"/>
        <w:bottom w:val="none" w:sz="0" w:space="0" w:color="auto"/>
        <w:right w:val="none" w:sz="0" w:space="0" w:color="auto"/>
      </w:divBdr>
    </w:div>
    <w:div w:id="1371999871">
      <w:bodyDiv w:val="1"/>
      <w:marLeft w:val="0"/>
      <w:marRight w:val="0"/>
      <w:marTop w:val="0"/>
      <w:marBottom w:val="0"/>
      <w:divBdr>
        <w:top w:val="none" w:sz="0" w:space="0" w:color="auto"/>
        <w:left w:val="none" w:sz="0" w:space="0" w:color="auto"/>
        <w:bottom w:val="none" w:sz="0" w:space="0" w:color="auto"/>
        <w:right w:val="none" w:sz="0" w:space="0" w:color="auto"/>
      </w:divBdr>
    </w:div>
    <w:div w:id="1509059774">
      <w:bodyDiv w:val="1"/>
      <w:marLeft w:val="0"/>
      <w:marRight w:val="0"/>
      <w:marTop w:val="0"/>
      <w:marBottom w:val="0"/>
      <w:divBdr>
        <w:top w:val="none" w:sz="0" w:space="0" w:color="auto"/>
        <w:left w:val="none" w:sz="0" w:space="0" w:color="auto"/>
        <w:bottom w:val="none" w:sz="0" w:space="0" w:color="auto"/>
        <w:right w:val="none" w:sz="0" w:space="0" w:color="auto"/>
      </w:divBdr>
    </w:div>
    <w:div w:id="1579755487">
      <w:bodyDiv w:val="1"/>
      <w:marLeft w:val="0"/>
      <w:marRight w:val="0"/>
      <w:marTop w:val="0"/>
      <w:marBottom w:val="0"/>
      <w:divBdr>
        <w:top w:val="none" w:sz="0" w:space="0" w:color="auto"/>
        <w:left w:val="none" w:sz="0" w:space="0" w:color="auto"/>
        <w:bottom w:val="none" w:sz="0" w:space="0" w:color="auto"/>
        <w:right w:val="none" w:sz="0" w:space="0" w:color="auto"/>
      </w:divBdr>
    </w:div>
    <w:div w:id="1601913582">
      <w:bodyDiv w:val="1"/>
      <w:marLeft w:val="0"/>
      <w:marRight w:val="0"/>
      <w:marTop w:val="0"/>
      <w:marBottom w:val="0"/>
      <w:divBdr>
        <w:top w:val="none" w:sz="0" w:space="0" w:color="auto"/>
        <w:left w:val="none" w:sz="0" w:space="0" w:color="auto"/>
        <w:bottom w:val="none" w:sz="0" w:space="0" w:color="auto"/>
        <w:right w:val="none" w:sz="0" w:space="0" w:color="auto"/>
      </w:divBdr>
    </w:div>
    <w:div w:id="1604144209">
      <w:bodyDiv w:val="1"/>
      <w:marLeft w:val="0"/>
      <w:marRight w:val="0"/>
      <w:marTop w:val="0"/>
      <w:marBottom w:val="0"/>
      <w:divBdr>
        <w:top w:val="none" w:sz="0" w:space="0" w:color="auto"/>
        <w:left w:val="none" w:sz="0" w:space="0" w:color="auto"/>
        <w:bottom w:val="none" w:sz="0" w:space="0" w:color="auto"/>
        <w:right w:val="none" w:sz="0" w:space="0" w:color="auto"/>
      </w:divBdr>
      <w:divsChild>
        <w:div w:id="438305918">
          <w:marLeft w:val="0"/>
          <w:marRight w:val="0"/>
          <w:marTop w:val="0"/>
          <w:marBottom w:val="0"/>
          <w:divBdr>
            <w:top w:val="none" w:sz="0" w:space="0" w:color="auto"/>
            <w:left w:val="none" w:sz="0" w:space="0" w:color="auto"/>
            <w:bottom w:val="none" w:sz="0" w:space="0" w:color="auto"/>
            <w:right w:val="none" w:sz="0" w:space="0" w:color="auto"/>
          </w:divBdr>
          <w:divsChild>
            <w:div w:id="186601642">
              <w:marLeft w:val="0"/>
              <w:marRight w:val="0"/>
              <w:marTop w:val="0"/>
              <w:marBottom w:val="0"/>
              <w:divBdr>
                <w:top w:val="none" w:sz="0" w:space="0" w:color="auto"/>
                <w:left w:val="none" w:sz="0" w:space="0" w:color="auto"/>
                <w:bottom w:val="none" w:sz="0" w:space="0" w:color="auto"/>
                <w:right w:val="none" w:sz="0" w:space="0" w:color="auto"/>
              </w:divBdr>
              <w:divsChild>
                <w:div w:id="12196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98432">
      <w:bodyDiv w:val="1"/>
      <w:marLeft w:val="0"/>
      <w:marRight w:val="0"/>
      <w:marTop w:val="0"/>
      <w:marBottom w:val="0"/>
      <w:divBdr>
        <w:top w:val="none" w:sz="0" w:space="0" w:color="auto"/>
        <w:left w:val="none" w:sz="0" w:space="0" w:color="auto"/>
        <w:bottom w:val="none" w:sz="0" w:space="0" w:color="auto"/>
        <w:right w:val="none" w:sz="0" w:space="0" w:color="auto"/>
      </w:divBdr>
    </w:div>
    <w:div w:id="1690522783">
      <w:bodyDiv w:val="1"/>
      <w:marLeft w:val="0"/>
      <w:marRight w:val="0"/>
      <w:marTop w:val="0"/>
      <w:marBottom w:val="0"/>
      <w:divBdr>
        <w:top w:val="none" w:sz="0" w:space="0" w:color="auto"/>
        <w:left w:val="none" w:sz="0" w:space="0" w:color="auto"/>
        <w:bottom w:val="none" w:sz="0" w:space="0" w:color="auto"/>
        <w:right w:val="none" w:sz="0" w:space="0" w:color="auto"/>
      </w:divBdr>
      <w:divsChild>
        <w:div w:id="76025126">
          <w:marLeft w:val="0"/>
          <w:marRight w:val="0"/>
          <w:marTop w:val="0"/>
          <w:marBottom w:val="0"/>
          <w:divBdr>
            <w:top w:val="none" w:sz="0" w:space="0" w:color="auto"/>
            <w:left w:val="none" w:sz="0" w:space="0" w:color="auto"/>
            <w:bottom w:val="none" w:sz="0" w:space="0" w:color="auto"/>
            <w:right w:val="none" w:sz="0" w:space="0" w:color="auto"/>
          </w:divBdr>
          <w:divsChild>
            <w:div w:id="1118645501">
              <w:marLeft w:val="0"/>
              <w:marRight w:val="0"/>
              <w:marTop w:val="0"/>
              <w:marBottom w:val="0"/>
              <w:divBdr>
                <w:top w:val="none" w:sz="0" w:space="0" w:color="auto"/>
                <w:left w:val="none" w:sz="0" w:space="0" w:color="auto"/>
                <w:bottom w:val="none" w:sz="0" w:space="0" w:color="auto"/>
                <w:right w:val="none" w:sz="0" w:space="0" w:color="auto"/>
              </w:divBdr>
              <w:divsChild>
                <w:div w:id="18044088">
                  <w:marLeft w:val="0"/>
                  <w:marRight w:val="0"/>
                  <w:marTop w:val="0"/>
                  <w:marBottom w:val="0"/>
                  <w:divBdr>
                    <w:top w:val="none" w:sz="0" w:space="0" w:color="auto"/>
                    <w:left w:val="none" w:sz="0" w:space="0" w:color="auto"/>
                    <w:bottom w:val="none" w:sz="0" w:space="0" w:color="auto"/>
                    <w:right w:val="none" w:sz="0" w:space="0" w:color="auto"/>
                  </w:divBdr>
                  <w:divsChild>
                    <w:div w:id="853613977">
                      <w:marLeft w:val="0"/>
                      <w:marRight w:val="0"/>
                      <w:marTop w:val="0"/>
                      <w:marBottom w:val="0"/>
                      <w:divBdr>
                        <w:top w:val="none" w:sz="0" w:space="0" w:color="auto"/>
                        <w:left w:val="none" w:sz="0" w:space="0" w:color="auto"/>
                        <w:bottom w:val="none" w:sz="0" w:space="0" w:color="auto"/>
                        <w:right w:val="none" w:sz="0" w:space="0" w:color="auto"/>
                      </w:divBdr>
                      <w:divsChild>
                        <w:div w:id="2014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10259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10435868">
      <w:bodyDiv w:val="1"/>
      <w:marLeft w:val="0"/>
      <w:marRight w:val="0"/>
      <w:marTop w:val="0"/>
      <w:marBottom w:val="0"/>
      <w:divBdr>
        <w:top w:val="none" w:sz="0" w:space="0" w:color="auto"/>
        <w:left w:val="none" w:sz="0" w:space="0" w:color="auto"/>
        <w:bottom w:val="none" w:sz="0" w:space="0" w:color="auto"/>
        <w:right w:val="none" w:sz="0" w:space="0" w:color="auto"/>
      </w:divBdr>
    </w:div>
    <w:div w:id="1817334746">
      <w:bodyDiv w:val="1"/>
      <w:marLeft w:val="0"/>
      <w:marRight w:val="0"/>
      <w:marTop w:val="0"/>
      <w:marBottom w:val="0"/>
      <w:divBdr>
        <w:top w:val="none" w:sz="0" w:space="0" w:color="auto"/>
        <w:left w:val="none" w:sz="0" w:space="0" w:color="auto"/>
        <w:bottom w:val="none" w:sz="0" w:space="0" w:color="auto"/>
        <w:right w:val="none" w:sz="0" w:space="0" w:color="auto"/>
      </w:divBdr>
    </w:div>
    <w:div w:id="1839421917">
      <w:bodyDiv w:val="1"/>
      <w:marLeft w:val="0"/>
      <w:marRight w:val="0"/>
      <w:marTop w:val="0"/>
      <w:marBottom w:val="0"/>
      <w:divBdr>
        <w:top w:val="none" w:sz="0" w:space="0" w:color="auto"/>
        <w:left w:val="none" w:sz="0" w:space="0" w:color="auto"/>
        <w:bottom w:val="none" w:sz="0" w:space="0" w:color="auto"/>
        <w:right w:val="none" w:sz="0" w:space="0" w:color="auto"/>
      </w:divBdr>
      <w:divsChild>
        <w:div w:id="292442704">
          <w:marLeft w:val="0"/>
          <w:marRight w:val="0"/>
          <w:marTop w:val="0"/>
          <w:marBottom w:val="0"/>
          <w:divBdr>
            <w:top w:val="none" w:sz="0" w:space="0" w:color="auto"/>
            <w:left w:val="none" w:sz="0" w:space="0" w:color="auto"/>
            <w:bottom w:val="none" w:sz="0" w:space="0" w:color="auto"/>
            <w:right w:val="none" w:sz="0" w:space="0" w:color="auto"/>
          </w:divBdr>
          <w:divsChild>
            <w:div w:id="759446316">
              <w:marLeft w:val="0"/>
              <w:marRight w:val="0"/>
              <w:marTop w:val="0"/>
              <w:marBottom w:val="0"/>
              <w:divBdr>
                <w:top w:val="none" w:sz="0" w:space="0" w:color="auto"/>
                <w:left w:val="none" w:sz="0" w:space="0" w:color="auto"/>
                <w:bottom w:val="none" w:sz="0" w:space="0" w:color="auto"/>
                <w:right w:val="none" w:sz="0" w:space="0" w:color="auto"/>
              </w:divBdr>
              <w:divsChild>
                <w:div w:id="1910074093">
                  <w:marLeft w:val="0"/>
                  <w:marRight w:val="0"/>
                  <w:marTop w:val="0"/>
                  <w:marBottom w:val="0"/>
                  <w:divBdr>
                    <w:top w:val="none" w:sz="0" w:space="0" w:color="auto"/>
                    <w:left w:val="none" w:sz="0" w:space="0" w:color="auto"/>
                    <w:bottom w:val="none" w:sz="0" w:space="0" w:color="auto"/>
                    <w:right w:val="none" w:sz="0" w:space="0" w:color="auto"/>
                  </w:divBdr>
                  <w:divsChild>
                    <w:div w:id="1631545898">
                      <w:marLeft w:val="0"/>
                      <w:marRight w:val="0"/>
                      <w:marTop w:val="0"/>
                      <w:marBottom w:val="0"/>
                      <w:divBdr>
                        <w:top w:val="none" w:sz="0" w:space="0" w:color="auto"/>
                        <w:left w:val="none" w:sz="0" w:space="0" w:color="auto"/>
                        <w:bottom w:val="none" w:sz="0" w:space="0" w:color="auto"/>
                        <w:right w:val="none" w:sz="0" w:space="0" w:color="auto"/>
                      </w:divBdr>
                      <w:divsChild>
                        <w:div w:id="851841424">
                          <w:marLeft w:val="0"/>
                          <w:marRight w:val="0"/>
                          <w:marTop w:val="0"/>
                          <w:marBottom w:val="0"/>
                          <w:divBdr>
                            <w:top w:val="none" w:sz="0" w:space="0" w:color="auto"/>
                            <w:left w:val="none" w:sz="0" w:space="0" w:color="auto"/>
                            <w:bottom w:val="none" w:sz="0" w:space="0" w:color="auto"/>
                            <w:right w:val="none" w:sz="0" w:space="0" w:color="auto"/>
                          </w:divBdr>
                          <w:divsChild>
                            <w:div w:id="1156065778">
                              <w:marLeft w:val="0"/>
                              <w:marRight w:val="0"/>
                              <w:marTop w:val="330"/>
                              <w:marBottom w:val="150"/>
                              <w:divBdr>
                                <w:top w:val="none" w:sz="0" w:space="0" w:color="auto"/>
                                <w:left w:val="none" w:sz="0" w:space="0" w:color="auto"/>
                                <w:bottom w:val="none" w:sz="0" w:space="0" w:color="auto"/>
                                <w:right w:val="none" w:sz="0" w:space="0" w:color="auto"/>
                              </w:divBdr>
                              <w:divsChild>
                                <w:div w:id="1295480802">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14199165">
      <w:bodyDiv w:val="1"/>
      <w:marLeft w:val="0"/>
      <w:marRight w:val="0"/>
      <w:marTop w:val="0"/>
      <w:marBottom w:val="0"/>
      <w:divBdr>
        <w:top w:val="none" w:sz="0" w:space="0" w:color="auto"/>
        <w:left w:val="none" w:sz="0" w:space="0" w:color="auto"/>
        <w:bottom w:val="none" w:sz="0" w:space="0" w:color="auto"/>
        <w:right w:val="none" w:sz="0" w:space="0" w:color="auto"/>
      </w:divBdr>
    </w:div>
    <w:div w:id="1926566711">
      <w:bodyDiv w:val="1"/>
      <w:marLeft w:val="0"/>
      <w:marRight w:val="0"/>
      <w:marTop w:val="0"/>
      <w:marBottom w:val="0"/>
      <w:divBdr>
        <w:top w:val="none" w:sz="0" w:space="0" w:color="auto"/>
        <w:left w:val="none" w:sz="0" w:space="0" w:color="auto"/>
        <w:bottom w:val="none" w:sz="0" w:space="0" w:color="auto"/>
        <w:right w:val="none" w:sz="0" w:space="0" w:color="auto"/>
      </w:divBdr>
    </w:div>
    <w:div w:id="1938126774">
      <w:bodyDiv w:val="1"/>
      <w:marLeft w:val="0"/>
      <w:marRight w:val="0"/>
      <w:marTop w:val="0"/>
      <w:marBottom w:val="0"/>
      <w:divBdr>
        <w:top w:val="none" w:sz="0" w:space="0" w:color="auto"/>
        <w:left w:val="none" w:sz="0" w:space="0" w:color="auto"/>
        <w:bottom w:val="none" w:sz="0" w:space="0" w:color="auto"/>
        <w:right w:val="none" w:sz="0" w:space="0" w:color="auto"/>
      </w:divBdr>
    </w:div>
    <w:div w:id="1961565700">
      <w:bodyDiv w:val="1"/>
      <w:marLeft w:val="0"/>
      <w:marRight w:val="0"/>
      <w:marTop w:val="0"/>
      <w:marBottom w:val="0"/>
      <w:divBdr>
        <w:top w:val="none" w:sz="0" w:space="0" w:color="auto"/>
        <w:left w:val="none" w:sz="0" w:space="0" w:color="auto"/>
        <w:bottom w:val="none" w:sz="0" w:space="0" w:color="auto"/>
        <w:right w:val="none" w:sz="0" w:space="0" w:color="auto"/>
      </w:divBdr>
    </w:div>
    <w:div w:id="2087872520">
      <w:bodyDiv w:val="1"/>
      <w:marLeft w:val="0"/>
      <w:marRight w:val="0"/>
      <w:marTop w:val="0"/>
      <w:marBottom w:val="0"/>
      <w:divBdr>
        <w:top w:val="none" w:sz="0" w:space="0" w:color="auto"/>
        <w:left w:val="none" w:sz="0" w:space="0" w:color="auto"/>
        <w:bottom w:val="none" w:sz="0" w:space="0" w:color="auto"/>
        <w:right w:val="none" w:sz="0" w:space="0" w:color="auto"/>
      </w:divBdr>
    </w:div>
    <w:div w:id="211250556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1AB51-8104-4FD8-B027-F3C4B3BC1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21070</Words>
  <Characters>12010</Characters>
  <Application>Microsoft Office Word</Application>
  <DocSecurity>0</DocSecurity>
  <PresentationFormat/>
  <Lines>100</Lines>
  <Paragraphs>66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y</Company>
  <LinksUpToDate>false</LinksUpToDate>
  <CharactersWithSpaces>33014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Kungienė</dc:creator>
  <cp:lastModifiedBy>Olga Kungiene</cp:lastModifiedBy>
  <cp:revision>3</cp:revision>
  <cp:lastPrinted>2019-05-27T12:53:00Z</cp:lastPrinted>
  <dcterms:created xsi:type="dcterms:W3CDTF">2019-05-30T10:33:00Z</dcterms:created>
  <dcterms:modified xsi:type="dcterms:W3CDTF">2019-05-30T10:38:00Z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01283cd22b9145b6bfa53b7aef5c1d65201905301335424">
    <vt:lpwstr>ehMaMZX61bhqGE4HmEHbxgKtbTw=</vt:lpwstr>
  </property>
</Properties>
</file>