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F7D8B" w14:textId="51CECB20" w:rsidR="00704F67" w:rsidRPr="00B13027" w:rsidRDefault="00AC00DC" w:rsidP="00363FD8">
      <w:pPr>
        <w:tabs>
          <w:tab w:val="center" w:pos="4153"/>
          <w:tab w:val="right" w:pos="10170"/>
        </w:tabs>
        <w:spacing w:after="0" w:line="240" w:lineRule="auto"/>
        <w:rPr>
          <w:rFonts w:eastAsia="Times New Roman" w:cs="Times New Roman"/>
          <w:szCs w:val="20"/>
        </w:rPr>
      </w:pPr>
      <w:r w:rsidRPr="00684E28">
        <w:rPr>
          <w:rFonts w:eastAsia="Times New Roman" w:cs="Times New Roman"/>
          <w:szCs w:val="20"/>
        </w:rPr>
        <w:t xml:space="preserve">                                                                                       </w:t>
      </w:r>
      <w:r w:rsidR="00941882" w:rsidRPr="00684E28">
        <w:rPr>
          <w:rFonts w:eastAsia="Times New Roman" w:cs="Times New Roman"/>
          <w:szCs w:val="20"/>
        </w:rPr>
        <w:t xml:space="preserve"> </w:t>
      </w:r>
      <w:r w:rsidRPr="00684E28">
        <w:rPr>
          <w:rFonts w:eastAsia="Times New Roman" w:cs="Times New Roman"/>
          <w:szCs w:val="20"/>
        </w:rPr>
        <w:t xml:space="preserve"> </w:t>
      </w:r>
      <w:bookmarkStart w:id="0" w:name="_Hlk72834001"/>
      <w:r w:rsidR="003B7477" w:rsidRPr="00B13027">
        <w:rPr>
          <w:rFonts w:eastAsia="Times New Roman" w:cs="Times New Roman"/>
          <w:szCs w:val="20"/>
        </w:rPr>
        <w:t xml:space="preserve">Civilinė byla </w:t>
      </w:r>
      <w:r w:rsidR="00704F67" w:rsidRPr="00B13027">
        <w:rPr>
          <w:rFonts w:eastAsia="Times New Roman" w:cs="Times New Roman"/>
          <w:szCs w:val="20"/>
        </w:rPr>
        <w:t xml:space="preserve">Nr. </w:t>
      </w:r>
      <w:r w:rsidR="009B739D" w:rsidRPr="00B13027">
        <w:rPr>
          <w:rFonts w:eastAsia="Times New Roman" w:cs="Times New Roman"/>
          <w:szCs w:val="20"/>
        </w:rPr>
        <w:t>e3K-3-58-943/2023</w:t>
      </w:r>
    </w:p>
    <w:p w14:paraId="04E71100" w14:textId="22F08E69" w:rsidR="00AC00DC" w:rsidRPr="00B13027" w:rsidRDefault="00704F67" w:rsidP="00363FD8">
      <w:pPr>
        <w:tabs>
          <w:tab w:val="center" w:pos="4153"/>
          <w:tab w:val="right" w:pos="10170"/>
        </w:tabs>
        <w:spacing w:after="0" w:line="240" w:lineRule="auto"/>
        <w:rPr>
          <w:rFonts w:eastAsia="Times New Roman" w:cs="Times New Roman"/>
          <w:szCs w:val="20"/>
        </w:rPr>
      </w:pPr>
      <w:r w:rsidRPr="00B13027">
        <w:rPr>
          <w:rFonts w:eastAsia="Times New Roman" w:cs="Times New Roman"/>
          <w:szCs w:val="20"/>
        </w:rPr>
        <w:tab/>
      </w:r>
      <w:r w:rsidRPr="00B13027">
        <w:rPr>
          <w:rFonts w:eastAsia="Times New Roman" w:cs="Times New Roman"/>
          <w:szCs w:val="20"/>
        </w:rPr>
        <w:tab/>
        <w:t>Teisminio proceso Nr. 2-68-3-32352-2021-9</w:t>
      </w:r>
      <w:r w:rsidR="00363FD8" w:rsidRPr="00B13027">
        <w:rPr>
          <w:rFonts w:eastAsia="Times New Roman" w:cs="Times New Roman"/>
          <w:szCs w:val="20"/>
        </w:rPr>
        <w:t xml:space="preserve"> </w:t>
      </w:r>
      <w:bookmarkStart w:id="1" w:name="_Hlk59443976"/>
      <w:r w:rsidR="00AC00DC" w:rsidRPr="00B13027">
        <w:rPr>
          <w:rFonts w:eastAsia="Times New Roman" w:cs="Times New Roman"/>
          <w:szCs w:val="20"/>
        </w:rPr>
        <w:t xml:space="preserve">  </w:t>
      </w:r>
    </w:p>
    <w:bookmarkEnd w:id="1"/>
    <w:p w14:paraId="1B0B4242" w14:textId="77777777" w:rsidR="00D95DA2" w:rsidRDefault="00AC00DC" w:rsidP="00286FFF">
      <w:pPr>
        <w:spacing w:after="0" w:line="240" w:lineRule="auto"/>
        <w:ind w:left="5198"/>
      </w:pPr>
      <w:r w:rsidRPr="00B13027">
        <w:rPr>
          <w:rFonts w:eastAsia="Times New Roman" w:cs="Times New Roman"/>
          <w:szCs w:val="24"/>
        </w:rPr>
        <w:t xml:space="preserve">   Procesinio sprendimo kategorij</w:t>
      </w:r>
      <w:r w:rsidR="00835E10" w:rsidRPr="00B13027">
        <w:rPr>
          <w:rFonts w:eastAsia="Times New Roman" w:cs="Times New Roman"/>
          <w:szCs w:val="24"/>
        </w:rPr>
        <w:t>a</w:t>
      </w:r>
      <w:r w:rsidR="00E54CEB" w:rsidRPr="00B13027">
        <w:t xml:space="preserve"> </w:t>
      </w:r>
      <w:r w:rsidR="00835E10" w:rsidRPr="00B13027">
        <w:t>2.3.2.4.1</w:t>
      </w:r>
    </w:p>
    <w:p w14:paraId="5A521689" w14:textId="24219E32" w:rsidR="00AC00DC" w:rsidRPr="00B13027" w:rsidRDefault="00D95DA2" w:rsidP="00286FFF">
      <w:pPr>
        <w:spacing w:after="0" w:line="240" w:lineRule="auto"/>
        <w:ind w:left="5198"/>
        <w:rPr>
          <w:rFonts w:eastAsia="Times New Roman" w:cs="Times New Roman"/>
          <w:szCs w:val="24"/>
        </w:rPr>
      </w:pPr>
      <w:r>
        <w:t xml:space="preserve">   (S)</w:t>
      </w:r>
      <w:r w:rsidR="00835E10" w:rsidRPr="00B13027">
        <w:t xml:space="preserve"> </w:t>
      </w:r>
    </w:p>
    <w:p w14:paraId="1A375F76" w14:textId="77777777" w:rsidR="00AC00DC" w:rsidRPr="00B13027" w:rsidRDefault="00AC00DC" w:rsidP="00AC00DC">
      <w:pPr>
        <w:spacing w:after="0" w:line="240" w:lineRule="auto"/>
        <w:ind w:left="357" w:hanging="357"/>
        <w:jc w:val="right"/>
        <w:rPr>
          <w:rFonts w:eastAsia="Times New Roman" w:cs="Times New Roman"/>
          <w:szCs w:val="24"/>
        </w:rPr>
      </w:pPr>
    </w:p>
    <w:p w14:paraId="5955F59A" w14:textId="77777777" w:rsidR="00AC00DC" w:rsidRPr="00B13027" w:rsidRDefault="00AC00DC" w:rsidP="00AC00DC">
      <w:pPr>
        <w:spacing w:after="0" w:line="240" w:lineRule="auto"/>
        <w:ind w:left="357" w:hanging="357"/>
        <w:jc w:val="center"/>
        <w:rPr>
          <w:rFonts w:eastAsia="Times New Roman" w:cs="Times New Roman"/>
          <w:szCs w:val="24"/>
        </w:rPr>
      </w:pPr>
      <w:r w:rsidRPr="00B13027">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B13027" w:rsidRDefault="00AC00DC" w:rsidP="00AC00DC">
      <w:pPr>
        <w:spacing w:after="0" w:line="240" w:lineRule="auto"/>
        <w:ind w:left="357" w:hanging="357"/>
        <w:jc w:val="center"/>
        <w:rPr>
          <w:rFonts w:eastAsia="Times New Roman" w:cs="Times New Roman"/>
          <w:szCs w:val="24"/>
        </w:rPr>
      </w:pPr>
    </w:p>
    <w:p w14:paraId="32EF593E" w14:textId="77777777" w:rsidR="00AC00DC" w:rsidRPr="00B13027" w:rsidRDefault="00AC00DC" w:rsidP="00AC00DC">
      <w:pPr>
        <w:keepNext/>
        <w:spacing w:after="0" w:line="240" w:lineRule="auto"/>
        <w:ind w:left="357" w:hanging="357"/>
        <w:jc w:val="center"/>
        <w:outlineLvl w:val="0"/>
        <w:rPr>
          <w:rFonts w:eastAsia="Times New Roman" w:cs="Times New Roman"/>
          <w:b/>
          <w:bCs/>
          <w:sz w:val="32"/>
          <w:szCs w:val="24"/>
        </w:rPr>
      </w:pPr>
      <w:r w:rsidRPr="00B13027">
        <w:rPr>
          <w:rFonts w:eastAsia="Times New Roman" w:cs="Times New Roman"/>
          <w:b/>
          <w:bCs/>
          <w:sz w:val="32"/>
          <w:szCs w:val="24"/>
        </w:rPr>
        <w:t xml:space="preserve">LIETUVOS AUKŠČIAUSIASIS TEISMAS </w:t>
      </w:r>
    </w:p>
    <w:p w14:paraId="233F7252" w14:textId="77777777" w:rsidR="00AC00DC" w:rsidRPr="00B13027"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B13027" w:rsidRDefault="00AC00DC" w:rsidP="00AC00DC">
      <w:pPr>
        <w:keepNext/>
        <w:spacing w:after="0" w:line="240" w:lineRule="auto"/>
        <w:ind w:left="357" w:hanging="357"/>
        <w:jc w:val="center"/>
        <w:outlineLvl w:val="0"/>
        <w:rPr>
          <w:rFonts w:eastAsia="Times New Roman" w:cs="Times New Roman"/>
          <w:b/>
          <w:bCs/>
          <w:sz w:val="32"/>
          <w:szCs w:val="24"/>
        </w:rPr>
      </w:pPr>
      <w:r w:rsidRPr="00B13027">
        <w:rPr>
          <w:rFonts w:eastAsia="Times New Roman" w:cs="Times New Roman"/>
          <w:b/>
          <w:bCs/>
          <w:sz w:val="32"/>
          <w:szCs w:val="24"/>
        </w:rPr>
        <w:t>N U T A R T I S</w:t>
      </w:r>
    </w:p>
    <w:p w14:paraId="3ECC9E2C" w14:textId="77777777" w:rsidR="00AC00DC" w:rsidRPr="00B13027" w:rsidRDefault="00AC00DC" w:rsidP="00AC00DC">
      <w:pPr>
        <w:keepNext/>
        <w:spacing w:after="0" w:line="240" w:lineRule="auto"/>
        <w:ind w:left="357" w:hanging="357"/>
        <w:jc w:val="center"/>
        <w:outlineLvl w:val="1"/>
        <w:rPr>
          <w:rFonts w:eastAsia="Times New Roman" w:cs="Times New Roman"/>
          <w:sz w:val="28"/>
          <w:szCs w:val="24"/>
        </w:rPr>
      </w:pPr>
      <w:r w:rsidRPr="00B13027">
        <w:rPr>
          <w:rFonts w:eastAsia="Times New Roman" w:cs="Times New Roman"/>
          <w:szCs w:val="24"/>
        </w:rPr>
        <w:t>LIETUVOS RESPUBLIKOS VARDU</w:t>
      </w:r>
    </w:p>
    <w:p w14:paraId="4ADCCF5B" w14:textId="77777777" w:rsidR="00AC00DC" w:rsidRPr="00B13027" w:rsidRDefault="00AC00DC" w:rsidP="00AC00DC">
      <w:pPr>
        <w:spacing w:after="0" w:line="240" w:lineRule="auto"/>
        <w:ind w:left="357" w:hanging="357"/>
        <w:jc w:val="both"/>
        <w:rPr>
          <w:rFonts w:eastAsia="Times New Roman" w:cs="Times New Roman"/>
          <w:szCs w:val="24"/>
        </w:rPr>
      </w:pPr>
    </w:p>
    <w:p w14:paraId="140BB9F1" w14:textId="49880754" w:rsidR="00AC00DC" w:rsidRPr="00B13027" w:rsidRDefault="00AC00DC" w:rsidP="00AC00DC">
      <w:pPr>
        <w:keepNext/>
        <w:spacing w:after="0" w:line="240" w:lineRule="auto"/>
        <w:ind w:left="357" w:hanging="357"/>
        <w:jc w:val="center"/>
        <w:outlineLvl w:val="0"/>
        <w:rPr>
          <w:rFonts w:eastAsia="Times New Roman" w:cs="Times New Roman"/>
          <w:bCs/>
          <w:szCs w:val="24"/>
        </w:rPr>
      </w:pPr>
      <w:r w:rsidRPr="00B13027">
        <w:rPr>
          <w:rFonts w:eastAsia="Times New Roman" w:cs="Times New Roman"/>
          <w:bCs/>
          <w:szCs w:val="24"/>
        </w:rPr>
        <w:t>20</w:t>
      </w:r>
      <w:r w:rsidR="00733894" w:rsidRPr="00B13027">
        <w:rPr>
          <w:rFonts w:eastAsia="Times New Roman" w:cs="Times New Roman"/>
          <w:bCs/>
          <w:szCs w:val="24"/>
        </w:rPr>
        <w:t>2</w:t>
      </w:r>
      <w:r w:rsidR="00034755" w:rsidRPr="00B13027">
        <w:rPr>
          <w:rFonts w:eastAsia="Times New Roman" w:cs="Times New Roman"/>
          <w:bCs/>
          <w:szCs w:val="24"/>
        </w:rPr>
        <w:t>3</w:t>
      </w:r>
      <w:r w:rsidRPr="00B13027">
        <w:rPr>
          <w:rFonts w:eastAsia="Times New Roman" w:cs="Times New Roman"/>
          <w:bCs/>
          <w:szCs w:val="24"/>
        </w:rPr>
        <w:t xml:space="preserve"> m.</w:t>
      </w:r>
      <w:r w:rsidR="00363FD8" w:rsidRPr="00B13027">
        <w:rPr>
          <w:rFonts w:eastAsia="Times New Roman" w:cs="Times New Roman"/>
          <w:bCs/>
          <w:szCs w:val="24"/>
        </w:rPr>
        <w:t xml:space="preserve"> </w:t>
      </w:r>
      <w:r w:rsidR="00034755" w:rsidRPr="00B13027">
        <w:rPr>
          <w:rFonts w:eastAsia="Times New Roman" w:cs="Times New Roman"/>
          <w:bCs/>
          <w:szCs w:val="24"/>
        </w:rPr>
        <w:t xml:space="preserve">sausio 12 </w:t>
      </w:r>
      <w:r w:rsidRPr="00B13027">
        <w:rPr>
          <w:rFonts w:eastAsia="Times New Roman" w:cs="Times New Roman"/>
          <w:bCs/>
          <w:szCs w:val="24"/>
        </w:rPr>
        <w:t>d.</w:t>
      </w:r>
    </w:p>
    <w:p w14:paraId="20E90AE6" w14:textId="77777777" w:rsidR="00AC00DC" w:rsidRPr="00B13027" w:rsidRDefault="00AC00DC" w:rsidP="00AC00DC">
      <w:pPr>
        <w:spacing w:after="0" w:line="240" w:lineRule="auto"/>
        <w:ind w:left="357" w:hanging="357"/>
        <w:jc w:val="center"/>
        <w:rPr>
          <w:rFonts w:eastAsia="Times New Roman" w:cs="Times New Roman"/>
          <w:szCs w:val="24"/>
        </w:rPr>
      </w:pPr>
      <w:r w:rsidRPr="00B13027">
        <w:rPr>
          <w:rFonts w:eastAsia="Times New Roman" w:cs="Times New Roman"/>
          <w:szCs w:val="24"/>
        </w:rPr>
        <w:t>Vilnius</w:t>
      </w:r>
    </w:p>
    <w:p w14:paraId="2753E3CF" w14:textId="77777777" w:rsidR="00AC00DC" w:rsidRPr="00B13027" w:rsidRDefault="00AC00DC" w:rsidP="00AC00DC">
      <w:pPr>
        <w:spacing w:after="0" w:line="240" w:lineRule="auto"/>
        <w:ind w:left="357" w:hanging="357"/>
        <w:jc w:val="both"/>
        <w:rPr>
          <w:rFonts w:eastAsia="Times New Roman" w:cs="Times New Roman"/>
          <w:szCs w:val="24"/>
        </w:rPr>
      </w:pPr>
    </w:p>
    <w:p w14:paraId="58575643" w14:textId="6DFB8BE0" w:rsidR="00AC00DC" w:rsidRPr="00B13027" w:rsidRDefault="00AC00DC" w:rsidP="005A58CD">
      <w:pPr>
        <w:tabs>
          <w:tab w:val="left" w:pos="709"/>
        </w:tabs>
        <w:spacing w:after="0" w:line="240" w:lineRule="auto"/>
        <w:ind w:firstLine="720"/>
        <w:jc w:val="both"/>
        <w:rPr>
          <w:rFonts w:eastAsia="Times New Roman" w:cs="Times New Roman"/>
          <w:szCs w:val="24"/>
        </w:rPr>
      </w:pPr>
      <w:bookmarkStart w:id="2" w:name="_Hlk59444021"/>
      <w:r w:rsidRPr="00B13027">
        <w:rPr>
          <w:rFonts w:eastAsia="Times New Roman" w:cs="Times New Roman"/>
          <w:szCs w:val="24"/>
        </w:rPr>
        <w:t>Lietuvos Aukščiausiojo Teismo Civilinių bylų skyriaus teisėjų kolegija, susidedanti iš teisėjų</w:t>
      </w:r>
      <w:r w:rsidR="005A58CD" w:rsidRPr="00B13027">
        <w:rPr>
          <w:rFonts w:eastAsia="Times New Roman" w:cs="Times New Roman"/>
          <w:szCs w:val="24"/>
        </w:rPr>
        <w:t xml:space="preserve"> Virgilijaus </w:t>
      </w:r>
      <w:proofErr w:type="spellStart"/>
      <w:r w:rsidR="005A58CD" w:rsidRPr="00B13027">
        <w:rPr>
          <w:rFonts w:eastAsia="Times New Roman" w:cs="Times New Roman"/>
          <w:szCs w:val="24"/>
        </w:rPr>
        <w:t>Grabinsko</w:t>
      </w:r>
      <w:proofErr w:type="spellEnd"/>
      <w:r w:rsidR="005A58CD" w:rsidRPr="00B13027">
        <w:rPr>
          <w:rFonts w:eastAsia="Times New Roman" w:cs="Times New Roman"/>
          <w:szCs w:val="24"/>
        </w:rPr>
        <w:t xml:space="preserve"> (</w:t>
      </w:r>
      <w:r w:rsidR="00490E94" w:rsidRPr="00B13027">
        <w:rPr>
          <w:rFonts w:eastAsia="Times New Roman" w:cs="Times New Roman"/>
          <w:szCs w:val="24"/>
        </w:rPr>
        <w:t>kolegijos pirmininkas)</w:t>
      </w:r>
      <w:r w:rsidR="005A58CD" w:rsidRPr="00B13027">
        <w:rPr>
          <w:rFonts w:eastAsia="Times New Roman" w:cs="Times New Roman"/>
          <w:szCs w:val="24"/>
        </w:rPr>
        <w:t xml:space="preserve">, Gedimino </w:t>
      </w:r>
      <w:proofErr w:type="spellStart"/>
      <w:r w:rsidR="005A58CD" w:rsidRPr="00B13027">
        <w:rPr>
          <w:rFonts w:eastAsia="Times New Roman" w:cs="Times New Roman"/>
          <w:szCs w:val="24"/>
        </w:rPr>
        <w:t>Sagačio</w:t>
      </w:r>
      <w:proofErr w:type="spellEnd"/>
      <w:r w:rsidR="005A58CD" w:rsidRPr="00B13027">
        <w:rPr>
          <w:rFonts w:eastAsia="Times New Roman" w:cs="Times New Roman"/>
          <w:szCs w:val="24"/>
        </w:rPr>
        <w:t xml:space="preserve"> ir Egidijos Tamošiūnienės </w:t>
      </w:r>
      <w:r w:rsidR="0095585F" w:rsidRPr="00B13027">
        <w:rPr>
          <w:rFonts w:eastAsia="Times New Roman" w:cs="Times New Roman"/>
          <w:szCs w:val="24"/>
        </w:rPr>
        <w:t>(</w:t>
      </w:r>
      <w:r w:rsidR="00B51887" w:rsidRPr="00B13027">
        <w:rPr>
          <w:rFonts w:eastAsia="Times New Roman" w:cs="Times New Roman"/>
          <w:szCs w:val="24"/>
        </w:rPr>
        <w:t>p</w:t>
      </w:r>
      <w:r w:rsidR="00875177" w:rsidRPr="00B13027">
        <w:rPr>
          <w:rFonts w:eastAsia="Times New Roman" w:cs="Times New Roman"/>
          <w:szCs w:val="24"/>
        </w:rPr>
        <w:t>ranešėja)</w:t>
      </w:r>
      <w:r w:rsidR="00B51887" w:rsidRPr="00B13027">
        <w:rPr>
          <w:rFonts w:eastAsia="Times New Roman" w:cs="Times New Roman"/>
          <w:szCs w:val="24"/>
        </w:rPr>
        <w:t>,</w:t>
      </w:r>
    </w:p>
    <w:p w14:paraId="29952EEB" w14:textId="43F80F8C" w:rsidR="00AC00DC" w:rsidRPr="00B13027" w:rsidRDefault="00AC00DC" w:rsidP="00D7069C">
      <w:pPr>
        <w:spacing w:after="120" w:line="240" w:lineRule="auto"/>
        <w:ind w:firstLine="720"/>
        <w:jc w:val="both"/>
        <w:rPr>
          <w:rFonts w:eastAsia="Times New Roman" w:cs="Times New Roman"/>
          <w:b/>
          <w:szCs w:val="24"/>
        </w:rPr>
      </w:pPr>
      <w:bookmarkStart w:id="3" w:name="_Hlk59444146"/>
      <w:bookmarkEnd w:id="2"/>
      <w:r w:rsidRPr="00B13027">
        <w:rPr>
          <w:rFonts w:eastAsia="Times New Roman"/>
          <w:szCs w:val="24"/>
        </w:rPr>
        <w:t>teismo posėdyje kasacine rašytinio proceso tvarka išnagrinėjo civilinę bylą paga</w:t>
      </w:r>
      <w:r w:rsidR="00BA2521" w:rsidRPr="00B13027">
        <w:t>l</w:t>
      </w:r>
      <w:r w:rsidR="005A58CD" w:rsidRPr="00B13027">
        <w:t xml:space="preserve"> </w:t>
      </w:r>
      <w:r w:rsidR="005A58CD" w:rsidRPr="00B13027">
        <w:rPr>
          <w:b/>
        </w:rPr>
        <w:t>pareiškėjo</w:t>
      </w:r>
      <w:r w:rsidR="00AF05E1" w:rsidRPr="00B13027">
        <w:rPr>
          <w:b/>
        </w:rPr>
        <w:t xml:space="preserve"> V</w:t>
      </w:r>
      <w:r w:rsidR="009779D8">
        <w:rPr>
          <w:b/>
        </w:rPr>
        <w:t>.</w:t>
      </w:r>
      <w:r w:rsidR="00AF05E1" w:rsidRPr="00B13027">
        <w:rPr>
          <w:b/>
        </w:rPr>
        <w:t xml:space="preserve"> S</w:t>
      </w:r>
      <w:r w:rsidR="009779D8">
        <w:rPr>
          <w:b/>
        </w:rPr>
        <w:t xml:space="preserve">. </w:t>
      </w:r>
      <w:r w:rsidR="00AF05E1" w:rsidRPr="00B13027">
        <w:rPr>
          <w:b/>
        </w:rPr>
        <w:t>(</w:t>
      </w:r>
      <w:r w:rsidR="005A58CD" w:rsidRPr="00B13027">
        <w:rPr>
          <w:b/>
        </w:rPr>
        <w:t>V</w:t>
      </w:r>
      <w:r w:rsidR="009779D8">
        <w:rPr>
          <w:b/>
        </w:rPr>
        <w:t>.</w:t>
      </w:r>
      <w:r w:rsidR="005A58CD" w:rsidRPr="00B13027">
        <w:rPr>
          <w:b/>
        </w:rPr>
        <w:t xml:space="preserve"> S</w:t>
      </w:r>
      <w:r w:rsidR="009779D8">
        <w:rPr>
          <w:b/>
        </w:rPr>
        <w:t>.</w:t>
      </w:r>
      <w:r w:rsidR="00AF05E1" w:rsidRPr="00B13027">
        <w:rPr>
          <w:b/>
        </w:rPr>
        <w:t>)</w:t>
      </w:r>
      <w:r w:rsidR="005A58CD" w:rsidRPr="00B13027">
        <w:t xml:space="preserve"> kasacin</w:t>
      </w:r>
      <w:r w:rsidR="00AF05E1" w:rsidRPr="00B13027">
        <w:t>į</w:t>
      </w:r>
      <w:r w:rsidR="005A58CD" w:rsidRPr="00B13027">
        <w:t xml:space="preserve"> skund</w:t>
      </w:r>
      <w:r w:rsidR="00AF05E1" w:rsidRPr="00B13027">
        <w:t>ą</w:t>
      </w:r>
      <w:r w:rsidR="005A58CD" w:rsidRPr="00B13027">
        <w:t xml:space="preserve"> dėl Vilniaus apygardos teismo 2022 m. kovo 29 d. nutarties peržiūrėjimo</w:t>
      </w:r>
      <w:r w:rsidR="00B9530E" w:rsidRPr="00B13027">
        <w:t xml:space="preserve"> </w:t>
      </w:r>
      <w:bookmarkStart w:id="4" w:name="_Hlk117588092"/>
      <w:r w:rsidRPr="00B13027">
        <w:rPr>
          <w:rFonts w:eastAsia="Times New Roman"/>
          <w:bCs/>
          <w:szCs w:val="24"/>
        </w:rPr>
        <w:t>civilinėje byloje</w:t>
      </w:r>
      <w:r w:rsidR="00B60237" w:rsidRPr="00B13027">
        <w:rPr>
          <w:rFonts w:eastAsia="Times New Roman"/>
          <w:bCs/>
          <w:szCs w:val="24"/>
        </w:rPr>
        <w:t xml:space="preserve"> </w:t>
      </w:r>
      <w:bookmarkEnd w:id="4"/>
      <w:r w:rsidR="00C7179E" w:rsidRPr="00B13027">
        <w:rPr>
          <w:rFonts w:eastAsia="Times New Roman"/>
          <w:bCs/>
          <w:szCs w:val="24"/>
        </w:rPr>
        <w:t>pagal</w:t>
      </w:r>
      <w:r w:rsidR="00490E94" w:rsidRPr="00B13027">
        <w:rPr>
          <w:rFonts w:eastAsia="Times New Roman"/>
          <w:bCs/>
          <w:szCs w:val="24"/>
        </w:rPr>
        <w:t xml:space="preserve"> </w:t>
      </w:r>
      <w:r w:rsidR="00AF05E1" w:rsidRPr="00B13027">
        <w:rPr>
          <w:rFonts w:eastAsia="Times New Roman"/>
          <w:bCs/>
          <w:szCs w:val="24"/>
        </w:rPr>
        <w:t>pareiškėjų G</w:t>
      </w:r>
      <w:r w:rsidR="009779D8">
        <w:rPr>
          <w:rFonts w:eastAsia="Times New Roman"/>
          <w:bCs/>
          <w:szCs w:val="24"/>
        </w:rPr>
        <w:t>.</w:t>
      </w:r>
      <w:r w:rsidR="00AF05E1" w:rsidRPr="00B13027">
        <w:rPr>
          <w:rFonts w:eastAsia="Times New Roman"/>
          <w:bCs/>
          <w:szCs w:val="24"/>
        </w:rPr>
        <w:t xml:space="preserve"> S</w:t>
      </w:r>
      <w:r w:rsidR="009779D8">
        <w:rPr>
          <w:rFonts w:eastAsia="Times New Roman"/>
          <w:bCs/>
          <w:szCs w:val="24"/>
        </w:rPr>
        <w:t>.</w:t>
      </w:r>
      <w:r w:rsidR="00AF05E1" w:rsidRPr="00B13027">
        <w:rPr>
          <w:rFonts w:eastAsia="Times New Roman"/>
          <w:bCs/>
          <w:szCs w:val="24"/>
        </w:rPr>
        <w:t xml:space="preserve"> ir V</w:t>
      </w:r>
      <w:r w:rsidR="009779D8">
        <w:rPr>
          <w:rFonts w:eastAsia="Times New Roman"/>
          <w:bCs/>
          <w:szCs w:val="24"/>
        </w:rPr>
        <w:t>.</w:t>
      </w:r>
      <w:r w:rsidR="00CC6C9F" w:rsidRPr="00B13027">
        <w:rPr>
          <w:rFonts w:eastAsia="Times New Roman"/>
          <w:bCs/>
          <w:szCs w:val="24"/>
        </w:rPr>
        <w:t> </w:t>
      </w:r>
      <w:r w:rsidR="00AF05E1" w:rsidRPr="00B13027">
        <w:rPr>
          <w:rFonts w:eastAsia="Times New Roman"/>
          <w:bCs/>
          <w:szCs w:val="24"/>
        </w:rPr>
        <w:t>S</w:t>
      </w:r>
      <w:r w:rsidR="009779D8">
        <w:rPr>
          <w:rFonts w:eastAsia="Times New Roman"/>
          <w:bCs/>
          <w:szCs w:val="24"/>
        </w:rPr>
        <w:t>.</w:t>
      </w:r>
      <w:r w:rsidR="00AF05E1" w:rsidRPr="00B13027">
        <w:rPr>
          <w:rFonts w:eastAsia="Times New Roman"/>
          <w:bCs/>
          <w:szCs w:val="24"/>
        </w:rPr>
        <w:t xml:space="preserve"> prašymą dėl santuokos nutraukimo abiejų sutuoktinių bendru sutarimu</w:t>
      </w:r>
      <w:r w:rsidR="00490E94" w:rsidRPr="00B13027">
        <w:rPr>
          <w:rFonts w:eastAsia="Times New Roman"/>
          <w:bCs/>
          <w:szCs w:val="24"/>
        </w:rPr>
        <w:t>.</w:t>
      </w:r>
      <w:bookmarkEnd w:id="3"/>
    </w:p>
    <w:bookmarkEnd w:id="0"/>
    <w:p w14:paraId="5B35BA65" w14:textId="77777777" w:rsidR="00AC00DC" w:rsidRPr="00B13027"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B13027" w:rsidRDefault="00AC00DC" w:rsidP="00AC00DC">
      <w:pPr>
        <w:spacing w:after="0" w:line="240" w:lineRule="auto"/>
        <w:ind w:firstLine="709"/>
        <w:jc w:val="both"/>
        <w:rPr>
          <w:rFonts w:eastAsia="Times New Roman" w:cs="Times New Roman"/>
          <w:b/>
          <w:bCs/>
          <w:szCs w:val="24"/>
          <w:lang w:eastAsia="lt-LT"/>
        </w:rPr>
      </w:pPr>
      <w:r w:rsidRPr="00B13027">
        <w:rPr>
          <w:rFonts w:eastAsia="Times New Roman" w:cs="Times New Roman"/>
          <w:szCs w:val="24"/>
          <w:lang w:eastAsia="lt-LT"/>
        </w:rPr>
        <w:t xml:space="preserve">Teisėjų kolegija </w:t>
      </w:r>
    </w:p>
    <w:p w14:paraId="2D6218F8" w14:textId="77777777" w:rsidR="00AC00DC" w:rsidRPr="00B13027"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B13027" w:rsidRDefault="00AC00DC" w:rsidP="00AC00DC">
      <w:pPr>
        <w:spacing w:after="0" w:line="240" w:lineRule="auto"/>
        <w:ind w:left="357" w:hanging="357"/>
        <w:jc w:val="both"/>
        <w:rPr>
          <w:rFonts w:eastAsia="Times New Roman" w:cs="Times New Roman"/>
          <w:szCs w:val="24"/>
          <w:lang w:eastAsia="lt-LT"/>
        </w:rPr>
      </w:pPr>
      <w:r w:rsidRPr="00B13027">
        <w:rPr>
          <w:rFonts w:eastAsia="Times New Roman" w:cs="Times New Roman"/>
          <w:szCs w:val="24"/>
          <w:lang w:eastAsia="lt-LT"/>
        </w:rPr>
        <w:t>n u s t a t ė :</w:t>
      </w:r>
    </w:p>
    <w:p w14:paraId="5EB2CFAF" w14:textId="77777777" w:rsidR="00AC00DC" w:rsidRPr="00B13027"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B13027" w:rsidRDefault="00AC00DC" w:rsidP="00AC00DC">
      <w:pPr>
        <w:spacing w:after="120" w:line="240" w:lineRule="auto"/>
        <w:ind w:left="357" w:hanging="357"/>
        <w:jc w:val="center"/>
        <w:rPr>
          <w:rFonts w:eastAsia="Times New Roman" w:cs="Times New Roman"/>
          <w:szCs w:val="24"/>
          <w:lang w:eastAsia="lt-LT"/>
        </w:rPr>
      </w:pPr>
      <w:r w:rsidRPr="00B13027">
        <w:rPr>
          <w:rFonts w:eastAsia="Times New Roman" w:cs="Times New Roman"/>
          <w:szCs w:val="24"/>
          <w:lang w:eastAsia="lt-LT"/>
        </w:rPr>
        <w:t>I. Ginčo esmė</w:t>
      </w:r>
    </w:p>
    <w:p w14:paraId="1621021C" w14:textId="77777777" w:rsidR="00AC00DC" w:rsidRPr="00B13027" w:rsidRDefault="00AC00DC" w:rsidP="00E34812">
      <w:pPr>
        <w:spacing w:after="120" w:line="240" w:lineRule="auto"/>
        <w:ind w:firstLine="720"/>
        <w:jc w:val="both"/>
        <w:rPr>
          <w:rFonts w:eastAsia="Times New Roman" w:cs="Times New Roman"/>
          <w:szCs w:val="24"/>
          <w:lang w:eastAsia="lt-LT"/>
        </w:rPr>
      </w:pPr>
    </w:p>
    <w:p w14:paraId="0B5AACFD" w14:textId="7540BE8D" w:rsidR="00AC00DC" w:rsidRPr="00B13027" w:rsidRDefault="00AC00DC" w:rsidP="007F3028">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 xml:space="preserve">Kasacinėje byloje sprendžiama dėl </w:t>
      </w:r>
      <w:r w:rsidR="00681490" w:rsidRPr="00B13027">
        <w:rPr>
          <w:rFonts w:eastAsia="Times New Roman" w:cs="Times New Roman"/>
          <w:bCs/>
          <w:szCs w:val="24"/>
          <w:lang w:eastAsia="lt-LT" w:bidi="lt-LT"/>
        </w:rPr>
        <w:t xml:space="preserve">materialiosios teisės normų, reglamentuojančių </w:t>
      </w:r>
      <w:r w:rsidR="009F2523" w:rsidRPr="00B13027">
        <w:rPr>
          <w:rFonts w:eastAsia="Times New Roman" w:cs="Times New Roman"/>
          <w:bCs/>
          <w:szCs w:val="24"/>
          <w:lang w:eastAsia="lt-LT" w:bidi="lt-LT"/>
        </w:rPr>
        <w:t>teismo sprendimo, kuriuo patvirtinta sutartis dėl santuokos nutraukimo pasekmių, teisėtumą ir pagrįstumą</w:t>
      </w:r>
      <w:r w:rsidR="00F77B1C" w:rsidRPr="00B13027">
        <w:rPr>
          <w:rFonts w:eastAsia="Times New Roman" w:cs="Times New Roman"/>
          <w:bCs/>
          <w:szCs w:val="24"/>
          <w:lang w:eastAsia="lt-LT" w:bidi="lt-LT"/>
        </w:rPr>
        <w:t xml:space="preserve"> </w:t>
      </w:r>
      <w:r w:rsidR="00681490" w:rsidRPr="00B13027">
        <w:rPr>
          <w:rFonts w:eastAsia="Times New Roman" w:cs="Times New Roman"/>
          <w:bCs/>
          <w:szCs w:val="24"/>
          <w:lang w:eastAsia="lt-LT" w:bidi="lt-LT"/>
        </w:rPr>
        <w:t xml:space="preserve">(Lietuvos Respublikos civilinio kodekso (toliau – CK) </w:t>
      </w:r>
      <w:r w:rsidR="009F2523" w:rsidRPr="00B13027">
        <w:rPr>
          <w:rFonts w:eastAsia="Times New Roman" w:cs="Times New Roman"/>
          <w:bCs/>
          <w:szCs w:val="24"/>
          <w:lang w:eastAsia="lt-LT" w:bidi="lt-LT"/>
        </w:rPr>
        <w:t>3.53 straipsnio 4 dalis)</w:t>
      </w:r>
      <w:r w:rsidR="00681490" w:rsidRPr="00B13027">
        <w:rPr>
          <w:rFonts w:eastAsia="Times New Roman" w:cs="Times New Roman"/>
          <w:bCs/>
          <w:szCs w:val="24"/>
          <w:lang w:eastAsia="lt-LT" w:bidi="lt-LT"/>
        </w:rPr>
        <w:t>, aiškinimo ir taikymo</w:t>
      </w:r>
      <w:r w:rsidRPr="00B13027">
        <w:rPr>
          <w:rFonts w:eastAsia="Times New Roman" w:cs="Times New Roman"/>
          <w:bCs/>
          <w:szCs w:val="24"/>
          <w:lang w:eastAsia="lt-LT" w:bidi="lt-LT"/>
        </w:rPr>
        <w:t>.</w:t>
      </w:r>
    </w:p>
    <w:p w14:paraId="63C8C0F2" w14:textId="308944D6" w:rsidR="00F77B1C" w:rsidRPr="00B13027" w:rsidRDefault="00F77B1C" w:rsidP="00F77B1C">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 xml:space="preserve">Pareiškėjai </w:t>
      </w:r>
      <w:r w:rsidR="0011353F" w:rsidRPr="00B13027">
        <w:rPr>
          <w:rFonts w:eastAsia="Times New Roman" w:cs="Times New Roman"/>
          <w:bCs/>
          <w:szCs w:val="24"/>
          <w:lang w:eastAsia="lt-LT" w:bidi="lt-LT"/>
        </w:rPr>
        <w:t xml:space="preserve">2021 m. lapkričio 30 d. </w:t>
      </w:r>
      <w:r w:rsidRPr="00B13027">
        <w:rPr>
          <w:rFonts w:eastAsia="Times New Roman" w:cs="Times New Roman"/>
          <w:bCs/>
          <w:szCs w:val="24"/>
          <w:lang w:eastAsia="lt-LT" w:bidi="lt-LT"/>
        </w:rPr>
        <w:t xml:space="preserve">kreipėsi į teismą su prašymu nutraukti tarp šalių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Pr="00B13027">
        <w:rPr>
          <w:rFonts w:eastAsia="Times New Roman" w:cs="Times New Roman"/>
          <w:bCs/>
          <w:szCs w:val="24"/>
          <w:lang w:eastAsia="lt-LT" w:bidi="lt-LT"/>
        </w:rPr>
        <w:t xml:space="preserve"> Vilniaus miesto </w:t>
      </w:r>
      <w:r w:rsidR="00CC6C9F" w:rsidRPr="00B13027">
        <w:rPr>
          <w:rFonts w:eastAsia="Times New Roman" w:cs="Times New Roman"/>
          <w:bCs/>
          <w:szCs w:val="24"/>
          <w:lang w:eastAsia="lt-LT" w:bidi="lt-LT"/>
        </w:rPr>
        <w:t>c</w:t>
      </w:r>
      <w:r w:rsidRPr="00B13027">
        <w:rPr>
          <w:rFonts w:eastAsia="Times New Roman" w:cs="Times New Roman"/>
          <w:bCs/>
          <w:szCs w:val="24"/>
          <w:lang w:eastAsia="lt-LT" w:bidi="lt-LT"/>
        </w:rPr>
        <w:t xml:space="preserve">ivilinės metrikacijos skyriuje sudarytą santuoką (įrašo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Pr="00B13027">
        <w:rPr>
          <w:rFonts w:eastAsia="Times New Roman" w:cs="Times New Roman"/>
          <w:bCs/>
          <w:szCs w:val="24"/>
          <w:lang w:eastAsia="lt-LT" w:bidi="lt-LT"/>
        </w:rPr>
        <w:t>) abiejų sutuoktinių bendru sutikimu.</w:t>
      </w:r>
    </w:p>
    <w:p w14:paraId="63C57A03" w14:textId="30026467" w:rsidR="00155126" w:rsidRPr="00B13027" w:rsidRDefault="00F77B1C" w:rsidP="00155126">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P</w:t>
      </w:r>
      <w:r w:rsidR="0011353F" w:rsidRPr="00B13027">
        <w:rPr>
          <w:rFonts w:eastAsia="Times New Roman" w:cs="Times New Roman"/>
          <w:bCs/>
          <w:szCs w:val="24"/>
          <w:lang w:eastAsia="lt-LT" w:bidi="lt-LT"/>
        </w:rPr>
        <w:t>areiškėjai p</w:t>
      </w:r>
      <w:r w:rsidRPr="00B13027">
        <w:rPr>
          <w:rFonts w:eastAsia="Times New Roman" w:cs="Times New Roman"/>
          <w:bCs/>
          <w:szCs w:val="24"/>
          <w:lang w:eastAsia="lt-LT" w:bidi="lt-LT"/>
        </w:rPr>
        <w:t xml:space="preserve">rašyme nurodė, kad </w:t>
      </w:r>
      <w:r w:rsidR="00CC6C9F" w:rsidRPr="00B13027">
        <w:rPr>
          <w:rFonts w:eastAsia="Times New Roman" w:cs="Times New Roman"/>
          <w:bCs/>
          <w:szCs w:val="24"/>
          <w:lang w:eastAsia="lt-LT" w:bidi="lt-LT"/>
        </w:rPr>
        <w:t>jie</w:t>
      </w:r>
      <w:r w:rsidRPr="00B13027">
        <w:rPr>
          <w:rFonts w:eastAsia="Times New Roman" w:cs="Times New Roman"/>
          <w:bCs/>
          <w:szCs w:val="24"/>
          <w:lang w:eastAsia="lt-LT" w:bidi="lt-LT"/>
        </w:rPr>
        <w:t xml:space="preserve"> netvarko bendro ūkio ir negyvena sutuoktinių gyvenimo. Kadangi išryškėjo skirtingi interesai bei poreikiai,</w:t>
      </w:r>
      <w:r w:rsidR="0011353F" w:rsidRPr="00B13027">
        <w:rPr>
          <w:rFonts w:eastAsia="Times New Roman" w:cs="Times New Roman"/>
          <w:bCs/>
          <w:szCs w:val="24"/>
          <w:lang w:eastAsia="lt-LT" w:bidi="lt-LT"/>
        </w:rPr>
        <w:t xml:space="preserve"> tai</w:t>
      </w:r>
      <w:r w:rsidRPr="00B13027">
        <w:rPr>
          <w:rFonts w:eastAsia="Times New Roman" w:cs="Times New Roman"/>
          <w:bCs/>
          <w:szCs w:val="24"/>
          <w:lang w:eastAsia="lt-LT" w:bidi="lt-LT"/>
        </w:rPr>
        <w:t xml:space="preserve"> gyvenimas santuokoje prarado perspektyvas ir </w:t>
      </w:r>
      <w:r w:rsidR="0011353F" w:rsidRPr="00B13027">
        <w:rPr>
          <w:rFonts w:eastAsia="Times New Roman" w:cs="Times New Roman"/>
          <w:bCs/>
          <w:szCs w:val="24"/>
          <w:lang w:eastAsia="lt-LT" w:bidi="lt-LT"/>
        </w:rPr>
        <w:t>tapo</w:t>
      </w:r>
      <w:r w:rsidRPr="00B13027">
        <w:rPr>
          <w:rFonts w:eastAsia="Times New Roman" w:cs="Times New Roman"/>
          <w:bCs/>
          <w:szCs w:val="24"/>
          <w:lang w:eastAsia="lt-LT" w:bidi="lt-LT"/>
        </w:rPr>
        <w:t xml:space="preserve"> netikslingas; bandymai pakeisti tarpusavio santykius nedavė rezultato, todėl </w:t>
      </w:r>
      <w:r w:rsidR="00CC6C9F" w:rsidRPr="00B13027">
        <w:rPr>
          <w:rFonts w:eastAsia="Times New Roman" w:cs="Times New Roman"/>
          <w:bCs/>
          <w:szCs w:val="24"/>
          <w:lang w:eastAsia="lt-LT" w:bidi="lt-LT"/>
        </w:rPr>
        <w:t xml:space="preserve">pareiškėjai </w:t>
      </w:r>
      <w:r w:rsidRPr="00B13027">
        <w:rPr>
          <w:rFonts w:eastAsia="Times New Roman" w:cs="Times New Roman"/>
          <w:bCs/>
          <w:szCs w:val="24"/>
          <w:lang w:eastAsia="lt-LT" w:bidi="lt-LT"/>
        </w:rPr>
        <w:t>man</w:t>
      </w:r>
      <w:r w:rsidR="0011353F" w:rsidRPr="00B13027">
        <w:rPr>
          <w:rFonts w:eastAsia="Times New Roman" w:cs="Times New Roman"/>
          <w:bCs/>
          <w:szCs w:val="24"/>
          <w:lang w:eastAsia="lt-LT" w:bidi="lt-LT"/>
        </w:rPr>
        <w:t>ė</w:t>
      </w:r>
      <w:r w:rsidRPr="00B13027">
        <w:rPr>
          <w:rFonts w:eastAsia="Times New Roman" w:cs="Times New Roman"/>
          <w:bCs/>
          <w:szCs w:val="24"/>
          <w:lang w:eastAsia="lt-LT" w:bidi="lt-LT"/>
        </w:rPr>
        <w:t>, kad gyventi kartu ir išsaugoti šeimą neįm</w:t>
      </w:r>
      <w:r w:rsidR="00155126" w:rsidRPr="00B13027">
        <w:rPr>
          <w:rFonts w:eastAsia="Times New Roman" w:cs="Times New Roman"/>
          <w:bCs/>
          <w:szCs w:val="24"/>
          <w:lang w:eastAsia="lt-LT" w:bidi="lt-LT"/>
        </w:rPr>
        <w:t>a</w:t>
      </w:r>
      <w:r w:rsidRPr="00B13027">
        <w:rPr>
          <w:rFonts w:eastAsia="Times New Roman" w:cs="Times New Roman"/>
          <w:bCs/>
          <w:szCs w:val="24"/>
          <w:lang w:eastAsia="lt-LT" w:bidi="lt-LT"/>
        </w:rPr>
        <w:t xml:space="preserve">noma. Klausimus, susijusius su santuokos nutraukimu, </w:t>
      </w:r>
      <w:r w:rsidR="00AE636C" w:rsidRPr="00B13027">
        <w:rPr>
          <w:rFonts w:eastAsia="Times New Roman" w:cs="Times New Roman"/>
          <w:bCs/>
          <w:szCs w:val="24"/>
          <w:lang w:eastAsia="lt-LT" w:bidi="lt-LT"/>
        </w:rPr>
        <w:t xml:space="preserve">šalys </w:t>
      </w:r>
      <w:r w:rsidRPr="00B13027">
        <w:rPr>
          <w:rFonts w:eastAsia="Times New Roman" w:cs="Times New Roman"/>
          <w:bCs/>
          <w:szCs w:val="24"/>
          <w:lang w:eastAsia="lt-LT" w:bidi="lt-LT"/>
        </w:rPr>
        <w:t xml:space="preserve">aptarė </w:t>
      </w:r>
      <w:r w:rsidR="0011353F" w:rsidRPr="00B13027">
        <w:rPr>
          <w:rFonts w:eastAsia="Times New Roman" w:cs="Times New Roman"/>
          <w:bCs/>
          <w:szCs w:val="24"/>
          <w:lang w:eastAsia="lt-LT" w:bidi="lt-LT"/>
        </w:rPr>
        <w:t xml:space="preserve">2021 m. lapkričio 5 d. sudarytoje </w:t>
      </w:r>
      <w:r w:rsidRPr="00B13027">
        <w:rPr>
          <w:rFonts w:eastAsia="Times New Roman" w:cs="Times New Roman"/>
          <w:bCs/>
          <w:szCs w:val="24"/>
          <w:lang w:eastAsia="lt-LT" w:bidi="lt-LT"/>
        </w:rPr>
        <w:t>sutartyje dėl santuokos nutraukimo pasekmių</w:t>
      </w:r>
      <w:r w:rsidR="0011353F" w:rsidRPr="00B13027">
        <w:rPr>
          <w:rFonts w:eastAsia="Times New Roman" w:cs="Times New Roman"/>
          <w:bCs/>
          <w:szCs w:val="24"/>
          <w:lang w:eastAsia="lt-LT" w:bidi="lt-LT"/>
        </w:rPr>
        <w:t xml:space="preserve">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Pr="00B13027">
        <w:rPr>
          <w:rFonts w:eastAsia="Times New Roman" w:cs="Times New Roman"/>
          <w:bCs/>
          <w:szCs w:val="24"/>
          <w:lang w:eastAsia="lt-LT" w:bidi="lt-LT"/>
        </w:rPr>
        <w:t>. Pa</w:t>
      </w:r>
      <w:r w:rsidR="0011353F" w:rsidRPr="00B13027">
        <w:rPr>
          <w:rFonts w:eastAsia="Times New Roman" w:cs="Times New Roman"/>
          <w:bCs/>
          <w:szCs w:val="24"/>
          <w:lang w:eastAsia="lt-LT" w:bidi="lt-LT"/>
        </w:rPr>
        <w:t>reiškėjai pa</w:t>
      </w:r>
      <w:r w:rsidRPr="00B13027">
        <w:rPr>
          <w:rFonts w:eastAsia="Times New Roman" w:cs="Times New Roman"/>
          <w:bCs/>
          <w:szCs w:val="24"/>
          <w:lang w:eastAsia="lt-LT" w:bidi="lt-LT"/>
        </w:rPr>
        <w:t xml:space="preserve">žymėjo, kad yra visos CK 3.51 straipsnyje nurodytos </w:t>
      </w:r>
      <w:r w:rsidR="00155126" w:rsidRPr="00B13027">
        <w:rPr>
          <w:rFonts w:eastAsia="Times New Roman" w:cs="Times New Roman"/>
          <w:bCs/>
          <w:szCs w:val="24"/>
          <w:lang w:eastAsia="lt-LT" w:bidi="lt-LT"/>
        </w:rPr>
        <w:t>santuokos nutraukimo sąlygo</w:t>
      </w:r>
      <w:r w:rsidRPr="00B13027">
        <w:rPr>
          <w:rFonts w:eastAsia="Times New Roman" w:cs="Times New Roman"/>
          <w:bCs/>
          <w:szCs w:val="24"/>
          <w:lang w:eastAsia="lt-LT" w:bidi="lt-LT"/>
        </w:rPr>
        <w:t>s</w:t>
      </w:r>
      <w:r w:rsidR="00155126" w:rsidRPr="00B13027">
        <w:rPr>
          <w:rFonts w:eastAsia="Times New Roman" w:cs="Times New Roman"/>
          <w:bCs/>
          <w:szCs w:val="24"/>
          <w:lang w:eastAsia="lt-LT" w:bidi="lt-LT"/>
        </w:rPr>
        <w:t xml:space="preserve">, </w:t>
      </w:r>
      <w:r w:rsidRPr="00B13027">
        <w:rPr>
          <w:rFonts w:eastAsia="Times New Roman" w:cs="Times New Roman"/>
          <w:bCs/>
          <w:szCs w:val="24"/>
          <w:lang w:eastAsia="lt-LT" w:bidi="lt-LT"/>
        </w:rPr>
        <w:t xml:space="preserve">įsipareigojimų </w:t>
      </w:r>
      <w:r w:rsidR="00CC6C9F" w:rsidRPr="00B13027">
        <w:rPr>
          <w:rFonts w:eastAsia="Times New Roman" w:cs="Times New Roman"/>
          <w:bCs/>
          <w:szCs w:val="24"/>
          <w:lang w:eastAsia="lt-LT" w:bidi="lt-LT"/>
        </w:rPr>
        <w:t xml:space="preserve">kreditoriams </w:t>
      </w:r>
      <w:r w:rsidR="00155126" w:rsidRPr="00B13027">
        <w:rPr>
          <w:rFonts w:eastAsia="Times New Roman" w:cs="Times New Roman"/>
          <w:bCs/>
          <w:szCs w:val="24"/>
          <w:lang w:eastAsia="lt-LT" w:bidi="lt-LT"/>
        </w:rPr>
        <w:t xml:space="preserve">pareiškėjai </w:t>
      </w:r>
      <w:r w:rsidRPr="00B13027">
        <w:rPr>
          <w:rFonts w:eastAsia="Times New Roman" w:cs="Times New Roman"/>
          <w:bCs/>
          <w:szCs w:val="24"/>
          <w:lang w:eastAsia="lt-LT" w:bidi="lt-LT"/>
        </w:rPr>
        <w:t>netur</w:t>
      </w:r>
      <w:r w:rsidR="00155126" w:rsidRPr="00B13027">
        <w:rPr>
          <w:rFonts w:eastAsia="Times New Roman" w:cs="Times New Roman"/>
          <w:bCs/>
          <w:szCs w:val="24"/>
          <w:lang w:eastAsia="lt-LT" w:bidi="lt-LT"/>
        </w:rPr>
        <w:t>ėjo</w:t>
      </w:r>
      <w:r w:rsidRPr="00B13027">
        <w:rPr>
          <w:rFonts w:eastAsia="Times New Roman" w:cs="Times New Roman"/>
          <w:bCs/>
          <w:szCs w:val="24"/>
          <w:lang w:eastAsia="lt-LT" w:bidi="lt-LT"/>
        </w:rPr>
        <w:t xml:space="preserve">. </w:t>
      </w:r>
    </w:p>
    <w:p w14:paraId="660DA1BA" w14:textId="6E8B09E8" w:rsidR="00900788" w:rsidRPr="00B13027" w:rsidRDefault="00F77B1C" w:rsidP="007D5BD6">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P</w:t>
      </w:r>
      <w:r w:rsidR="00155126" w:rsidRPr="00B13027">
        <w:rPr>
          <w:rFonts w:eastAsia="Times New Roman" w:cs="Times New Roman"/>
          <w:bCs/>
          <w:szCs w:val="24"/>
          <w:lang w:eastAsia="lt-LT" w:bidi="lt-LT"/>
        </w:rPr>
        <w:t>areiškėjai taip pat p</w:t>
      </w:r>
      <w:r w:rsidRPr="00B13027">
        <w:rPr>
          <w:rFonts w:eastAsia="Times New Roman" w:cs="Times New Roman"/>
          <w:bCs/>
          <w:szCs w:val="24"/>
          <w:lang w:eastAsia="lt-LT" w:bidi="lt-LT"/>
        </w:rPr>
        <w:t xml:space="preserve">rašė </w:t>
      </w:r>
      <w:r w:rsidR="00155126" w:rsidRPr="00B13027">
        <w:rPr>
          <w:rFonts w:eastAsia="Times New Roman" w:cs="Times New Roman"/>
          <w:bCs/>
          <w:szCs w:val="24"/>
          <w:lang w:eastAsia="lt-LT" w:bidi="lt-LT"/>
        </w:rPr>
        <w:t xml:space="preserve">jų </w:t>
      </w:r>
      <w:r w:rsidRPr="00B13027">
        <w:rPr>
          <w:rFonts w:eastAsia="Times New Roman" w:cs="Times New Roman"/>
          <w:bCs/>
          <w:szCs w:val="24"/>
          <w:lang w:eastAsia="lt-LT" w:bidi="lt-LT"/>
        </w:rPr>
        <w:t>prašymą nagrinėti rašytinio proceso tvarka</w:t>
      </w:r>
      <w:r w:rsidR="00900788" w:rsidRPr="00B13027">
        <w:rPr>
          <w:rFonts w:eastAsia="Times New Roman" w:cs="Times New Roman"/>
          <w:bCs/>
          <w:szCs w:val="24"/>
          <w:lang w:eastAsia="lt-LT" w:bidi="lt-LT"/>
        </w:rPr>
        <w:t xml:space="preserve">. </w:t>
      </w:r>
    </w:p>
    <w:p w14:paraId="6D6E2F07" w14:textId="77777777" w:rsidR="00AC00DC" w:rsidRPr="00B13027" w:rsidRDefault="00AC00DC" w:rsidP="00E34812">
      <w:pPr>
        <w:spacing w:after="120" w:line="240" w:lineRule="auto"/>
        <w:ind w:firstLine="720"/>
        <w:jc w:val="both"/>
        <w:rPr>
          <w:rFonts w:eastAsia="Times New Roman" w:cs="Times New Roman"/>
          <w:szCs w:val="24"/>
          <w:lang w:eastAsia="lt-LT"/>
        </w:rPr>
      </w:pPr>
    </w:p>
    <w:p w14:paraId="370F1AF3" w14:textId="77777777" w:rsidR="00AC00DC" w:rsidRPr="00B13027" w:rsidRDefault="00AC00DC" w:rsidP="00AC00DC">
      <w:pPr>
        <w:spacing w:after="120" w:line="240" w:lineRule="auto"/>
        <w:ind w:left="357" w:hanging="357"/>
        <w:jc w:val="center"/>
        <w:rPr>
          <w:rFonts w:eastAsia="Times New Roman" w:cs="Times New Roman"/>
          <w:szCs w:val="24"/>
          <w:lang w:eastAsia="lt-LT"/>
        </w:rPr>
      </w:pPr>
      <w:r w:rsidRPr="00B13027">
        <w:rPr>
          <w:rFonts w:eastAsia="Times New Roman" w:cs="Times New Roman"/>
          <w:szCs w:val="24"/>
          <w:lang w:eastAsia="lt-LT"/>
        </w:rPr>
        <w:lastRenderedPageBreak/>
        <w:t xml:space="preserve">II. Pirmosios ir apeliacinės instancijos teismų procesinių sprendimų esmė </w:t>
      </w:r>
    </w:p>
    <w:p w14:paraId="5989BC69" w14:textId="77777777" w:rsidR="00AC00DC" w:rsidRPr="00B13027" w:rsidRDefault="00AC00DC" w:rsidP="00E34812">
      <w:pPr>
        <w:spacing w:after="120" w:line="240" w:lineRule="auto"/>
        <w:ind w:firstLine="720"/>
        <w:jc w:val="both"/>
        <w:rPr>
          <w:rFonts w:eastAsia="Times New Roman" w:cs="Times New Roman"/>
          <w:szCs w:val="24"/>
          <w:lang w:eastAsia="lt-LT"/>
        </w:rPr>
      </w:pPr>
    </w:p>
    <w:p w14:paraId="39D849A9" w14:textId="6E1D26A8" w:rsidR="00155126" w:rsidRPr="00B13027" w:rsidRDefault="00155126" w:rsidP="00AD0105">
      <w:pPr>
        <w:numPr>
          <w:ilvl w:val="0"/>
          <w:numId w:val="1"/>
        </w:numPr>
        <w:spacing w:after="120" w:line="240" w:lineRule="auto"/>
        <w:ind w:left="357" w:hanging="357"/>
        <w:jc w:val="both"/>
        <w:rPr>
          <w:rFonts w:eastAsia="Times New Roman" w:cs="Times New Roman"/>
          <w:bCs/>
          <w:szCs w:val="24"/>
          <w:lang w:eastAsia="lt-LT" w:bidi="lt-LT"/>
        </w:rPr>
      </w:pPr>
      <w:bookmarkStart w:id="5" w:name="_Hlk52867202"/>
      <w:r w:rsidRPr="00B13027">
        <w:rPr>
          <w:rFonts w:eastAsia="Times New Roman" w:cs="Times New Roman"/>
          <w:bCs/>
          <w:szCs w:val="24"/>
          <w:lang w:eastAsia="lt-LT" w:bidi="lt-LT"/>
        </w:rPr>
        <w:t xml:space="preserve">Vilniaus miesto apylinkės teismas 2022 m. sausio 4 d. sprendimu pareiškėjų prašymą tenkino ir </w:t>
      </w:r>
      <w:r w:rsidR="007E3EE5" w:rsidRPr="00B13027">
        <w:rPr>
          <w:rFonts w:eastAsia="Times New Roman" w:cs="Times New Roman"/>
          <w:bCs/>
          <w:szCs w:val="24"/>
          <w:lang w:eastAsia="lt-LT" w:bidi="lt-LT"/>
        </w:rPr>
        <w:t xml:space="preserve">abiejų sutuoktinių bendru sutarimu, nesant nepilnamečių vaikų, </w:t>
      </w:r>
      <w:r w:rsidRPr="00B13027">
        <w:rPr>
          <w:rFonts w:eastAsia="Times New Roman" w:cs="Times New Roman"/>
          <w:bCs/>
          <w:szCs w:val="24"/>
          <w:lang w:eastAsia="lt-LT" w:bidi="lt-LT"/>
        </w:rPr>
        <w:t>nutraukė tarp pareiškėjų G.</w:t>
      </w:r>
      <w:r w:rsidR="001970E5" w:rsidRPr="00B13027">
        <w:rPr>
          <w:rFonts w:eastAsia="Times New Roman" w:cs="Times New Roman"/>
          <w:bCs/>
          <w:szCs w:val="24"/>
          <w:lang w:eastAsia="lt-LT" w:bidi="lt-LT"/>
        </w:rPr>
        <w:t> </w:t>
      </w:r>
      <w:r w:rsidRPr="00B13027">
        <w:rPr>
          <w:rFonts w:eastAsia="Times New Roman" w:cs="Times New Roman"/>
          <w:bCs/>
          <w:szCs w:val="24"/>
          <w:lang w:eastAsia="lt-LT" w:bidi="lt-LT"/>
        </w:rPr>
        <w:t>S</w:t>
      </w:r>
      <w:r w:rsidR="009779D8">
        <w:rPr>
          <w:rFonts w:eastAsia="Times New Roman" w:cs="Times New Roman"/>
          <w:bCs/>
          <w:szCs w:val="24"/>
          <w:lang w:eastAsia="lt-LT" w:bidi="lt-LT"/>
        </w:rPr>
        <w:t>.</w:t>
      </w:r>
      <w:r w:rsidRPr="00B13027">
        <w:rPr>
          <w:rFonts w:eastAsia="Times New Roman" w:cs="Times New Roman"/>
          <w:bCs/>
          <w:szCs w:val="24"/>
          <w:lang w:eastAsia="lt-LT" w:bidi="lt-LT"/>
        </w:rPr>
        <w:t xml:space="preserve"> ir V. S</w:t>
      </w:r>
      <w:r w:rsidR="009779D8">
        <w:rPr>
          <w:rFonts w:eastAsia="Times New Roman" w:cs="Times New Roman"/>
          <w:bCs/>
          <w:szCs w:val="24"/>
          <w:lang w:eastAsia="lt-LT" w:bidi="lt-LT"/>
        </w:rPr>
        <w:t>.</w:t>
      </w:r>
      <w:r w:rsidRPr="00B13027">
        <w:rPr>
          <w:rFonts w:eastAsia="Times New Roman" w:cs="Times New Roman"/>
          <w:bCs/>
          <w:szCs w:val="24"/>
          <w:lang w:eastAsia="lt-LT" w:bidi="lt-LT"/>
        </w:rPr>
        <w:t xml:space="preserve">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Pr="00B13027">
        <w:rPr>
          <w:rFonts w:eastAsia="Times New Roman" w:cs="Times New Roman"/>
          <w:bCs/>
          <w:szCs w:val="24"/>
          <w:lang w:eastAsia="lt-LT" w:bidi="lt-LT"/>
        </w:rPr>
        <w:t xml:space="preserve"> Vilniaus miesto </w:t>
      </w:r>
      <w:r w:rsidR="00CC6C9F" w:rsidRPr="00B13027">
        <w:rPr>
          <w:rFonts w:eastAsia="Times New Roman" w:cs="Times New Roman"/>
          <w:bCs/>
          <w:szCs w:val="24"/>
          <w:lang w:eastAsia="lt-LT" w:bidi="lt-LT"/>
        </w:rPr>
        <w:t>c</w:t>
      </w:r>
      <w:r w:rsidRPr="00B13027">
        <w:rPr>
          <w:rFonts w:eastAsia="Times New Roman" w:cs="Times New Roman"/>
          <w:bCs/>
          <w:szCs w:val="24"/>
          <w:lang w:eastAsia="lt-LT" w:bidi="lt-LT"/>
        </w:rPr>
        <w:t xml:space="preserve">ivilinės metrikacijos skyriuje sudarytą santuoką (įrašo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Pr="00B13027">
        <w:rPr>
          <w:rFonts w:eastAsia="Times New Roman" w:cs="Times New Roman"/>
          <w:bCs/>
          <w:szCs w:val="24"/>
          <w:lang w:eastAsia="lt-LT" w:bidi="lt-LT"/>
        </w:rPr>
        <w:t xml:space="preserve">); patvirtino pareiškėjų 2021 m. lapkričio 5 d. sudarytą sutartį dėl santuokos nutraukimo pasekmių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w:t>
      </w:r>
      <w:bookmarkStart w:id="6" w:name="_Hlk122691724"/>
      <w:r w:rsidR="007E3EE5" w:rsidRPr="00B13027">
        <w:rPr>
          <w:rFonts w:eastAsia="Times New Roman" w:cs="Times New Roman"/>
          <w:bCs/>
          <w:szCs w:val="24"/>
          <w:lang w:eastAsia="lt-LT" w:bidi="lt-LT"/>
        </w:rPr>
        <w:t>kuria išspręstas po santuokos nutraukimo sutuoktinių pavardžių klausimas, taip pat nurodyta, kad banko sąskaitose ar ne banko įstaigose esančios ir faktiškai kiekvieno iš pareiškėjų valdomos lėšos liko asmenine nuosavybe</w:t>
      </w:r>
      <w:r w:rsidR="00CC6C9F" w:rsidRPr="00B13027">
        <w:rPr>
          <w:rFonts w:eastAsia="Times New Roman" w:cs="Times New Roman"/>
          <w:bCs/>
          <w:szCs w:val="24"/>
          <w:lang w:eastAsia="lt-LT" w:bidi="lt-LT"/>
        </w:rPr>
        <w:t xml:space="preserve"> to pareiškėjo</w:t>
      </w:r>
      <w:r w:rsidR="007E3EE5" w:rsidRPr="00B13027">
        <w:rPr>
          <w:rFonts w:eastAsia="Times New Roman" w:cs="Times New Roman"/>
          <w:bCs/>
          <w:szCs w:val="24"/>
          <w:lang w:eastAsia="lt-LT" w:bidi="lt-LT"/>
        </w:rPr>
        <w:t>, kurio vardu yra atidaryta banko sąskaita ir</w:t>
      </w:r>
      <w:r w:rsidR="00CC6C9F"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ar</w:t>
      </w:r>
      <w:r w:rsidR="00CC6C9F" w:rsidRPr="00B13027">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išduota banko kortelė, ir</w:t>
      </w:r>
      <w:r w:rsidR="00CC6C9F"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ar</w:t>
      </w:r>
      <w:r w:rsidR="00CC6C9F" w:rsidRPr="00B13027">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faktiškai valdomos ne banko sąskaitose esančios lėšos; susitarta, kad pareiškėjos G. S</w:t>
      </w:r>
      <w:r w:rsidR="009779D8">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vardu registruota transporto priemonė keleivinis automobilis </w:t>
      </w:r>
      <w:r w:rsidR="00CC6C9F" w:rsidRPr="00B13027">
        <w:rPr>
          <w:rFonts w:eastAsia="Times New Roman" w:cs="Times New Roman"/>
          <w:bCs/>
          <w:szCs w:val="24"/>
          <w:lang w:eastAsia="lt-LT" w:bidi="lt-LT"/>
        </w:rPr>
        <w:t>„</w:t>
      </w:r>
      <w:r w:rsidR="007E3EE5" w:rsidRPr="00B13027">
        <w:rPr>
          <w:rFonts w:eastAsia="Times New Roman" w:cs="Times New Roman"/>
          <w:bCs/>
          <w:szCs w:val="24"/>
          <w:lang w:eastAsia="lt-LT" w:bidi="lt-LT"/>
        </w:rPr>
        <w:t>V</w:t>
      </w:r>
      <w:r w:rsidR="00CC6C9F" w:rsidRPr="00B13027">
        <w:rPr>
          <w:rFonts w:eastAsia="Times New Roman" w:cs="Times New Roman"/>
          <w:bCs/>
          <w:szCs w:val="24"/>
          <w:lang w:eastAsia="lt-LT" w:bidi="lt-LT"/>
        </w:rPr>
        <w:t>olkswagen</w:t>
      </w:r>
      <w:r w:rsidR="007E3EE5" w:rsidRPr="00B13027">
        <w:rPr>
          <w:rFonts w:eastAsia="Times New Roman" w:cs="Times New Roman"/>
          <w:bCs/>
          <w:szCs w:val="24"/>
          <w:lang w:eastAsia="lt-LT" w:bidi="lt-LT"/>
        </w:rPr>
        <w:t xml:space="preserve"> P</w:t>
      </w:r>
      <w:r w:rsidR="00CC6C9F" w:rsidRPr="00B13027">
        <w:rPr>
          <w:rFonts w:eastAsia="Times New Roman" w:cs="Times New Roman"/>
          <w:bCs/>
          <w:szCs w:val="24"/>
          <w:lang w:eastAsia="lt-LT" w:bidi="lt-LT"/>
        </w:rPr>
        <w:t>assat“</w:t>
      </w:r>
      <w:r w:rsidR="007E3EE5" w:rsidRPr="00B13027">
        <w:rPr>
          <w:rFonts w:eastAsia="Times New Roman" w:cs="Times New Roman"/>
          <w:bCs/>
          <w:szCs w:val="24"/>
          <w:lang w:eastAsia="lt-LT" w:bidi="lt-LT"/>
        </w:rPr>
        <w:t xml:space="preserve">, </w:t>
      </w:r>
      <w:proofErr w:type="spellStart"/>
      <w:r w:rsidR="007E3EE5" w:rsidRPr="00B13027">
        <w:rPr>
          <w:rFonts w:eastAsia="Times New Roman" w:cs="Times New Roman"/>
          <w:bCs/>
          <w:szCs w:val="24"/>
          <w:lang w:eastAsia="lt-LT" w:bidi="lt-LT"/>
        </w:rPr>
        <w:t>valst</w:t>
      </w:r>
      <w:proofErr w:type="spellEnd"/>
      <w:r w:rsidR="007E3EE5" w:rsidRPr="00B13027">
        <w:rPr>
          <w:rFonts w:eastAsia="Times New Roman" w:cs="Times New Roman"/>
          <w:bCs/>
          <w:szCs w:val="24"/>
          <w:lang w:eastAsia="lt-LT" w:bidi="lt-LT"/>
        </w:rPr>
        <w:t xml:space="preserve">.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keleivinis automobilis </w:t>
      </w:r>
      <w:r w:rsidR="00CC6C9F" w:rsidRPr="00B13027">
        <w:rPr>
          <w:rFonts w:eastAsia="Times New Roman" w:cs="Times New Roman"/>
          <w:bCs/>
          <w:szCs w:val="24"/>
          <w:lang w:eastAsia="lt-LT" w:bidi="lt-LT"/>
        </w:rPr>
        <w:t>„</w:t>
      </w:r>
      <w:r w:rsidR="007E3EE5" w:rsidRPr="00B13027">
        <w:rPr>
          <w:rFonts w:eastAsia="Times New Roman" w:cs="Times New Roman"/>
          <w:bCs/>
          <w:szCs w:val="24"/>
          <w:lang w:eastAsia="lt-LT" w:bidi="lt-LT"/>
        </w:rPr>
        <w:t>V</w:t>
      </w:r>
      <w:r w:rsidR="00CC6C9F" w:rsidRPr="00B13027">
        <w:rPr>
          <w:rFonts w:eastAsia="Times New Roman" w:cs="Times New Roman"/>
          <w:bCs/>
          <w:szCs w:val="24"/>
          <w:lang w:eastAsia="lt-LT" w:bidi="lt-LT"/>
        </w:rPr>
        <w:t>olkswagen</w:t>
      </w:r>
      <w:r w:rsidR="007E3EE5" w:rsidRPr="00B13027">
        <w:rPr>
          <w:rFonts w:eastAsia="Times New Roman" w:cs="Times New Roman"/>
          <w:bCs/>
          <w:szCs w:val="24"/>
          <w:lang w:eastAsia="lt-LT" w:bidi="lt-LT"/>
        </w:rPr>
        <w:t xml:space="preserve"> P</w:t>
      </w:r>
      <w:r w:rsidR="00CC6C9F" w:rsidRPr="00B13027">
        <w:rPr>
          <w:rFonts w:eastAsia="Times New Roman" w:cs="Times New Roman"/>
          <w:bCs/>
          <w:szCs w:val="24"/>
          <w:lang w:eastAsia="lt-LT" w:bidi="lt-LT"/>
        </w:rPr>
        <w:t>assat“</w:t>
      </w:r>
      <w:r w:rsidR="007E3EE5" w:rsidRPr="00B13027">
        <w:rPr>
          <w:rFonts w:eastAsia="Times New Roman" w:cs="Times New Roman"/>
          <w:bCs/>
          <w:szCs w:val="24"/>
          <w:lang w:eastAsia="lt-LT" w:bidi="lt-LT"/>
        </w:rPr>
        <w:t xml:space="preserve">, </w:t>
      </w:r>
      <w:proofErr w:type="spellStart"/>
      <w:r w:rsidR="007E3EE5" w:rsidRPr="00B13027">
        <w:rPr>
          <w:rFonts w:eastAsia="Times New Roman" w:cs="Times New Roman"/>
          <w:bCs/>
          <w:szCs w:val="24"/>
          <w:lang w:eastAsia="lt-LT" w:bidi="lt-LT"/>
        </w:rPr>
        <w:t>valst</w:t>
      </w:r>
      <w:proofErr w:type="spellEnd"/>
      <w:r w:rsidR="007E3EE5" w:rsidRPr="00B13027">
        <w:rPr>
          <w:rFonts w:eastAsia="Times New Roman" w:cs="Times New Roman"/>
          <w:bCs/>
          <w:szCs w:val="24"/>
          <w:lang w:eastAsia="lt-LT" w:bidi="lt-LT"/>
        </w:rPr>
        <w:t xml:space="preserve">.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7E3EE5" w:rsidRPr="00B13027">
        <w:rPr>
          <w:rFonts w:eastAsia="Times New Roman" w:cs="Times New Roman"/>
          <w:bCs/>
          <w:szCs w:val="24"/>
          <w:lang w:eastAsia="lt-LT" w:bidi="lt-LT"/>
        </w:rPr>
        <w:t>,</w:t>
      </w:r>
      <w:r w:rsidR="001604A7"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įgytas nekilnojamasis turtas – butas</w:t>
      </w:r>
      <w:r w:rsidR="001604A7" w:rsidRPr="00B13027">
        <w:rPr>
          <w:rFonts w:eastAsia="Times New Roman" w:cs="Times New Roman"/>
          <w:bCs/>
          <w:szCs w:val="24"/>
          <w:lang w:eastAsia="lt-LT" w:bidi="lt-LT"/>
        </w:rPr>
        <w:t xml:space="preserve">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1604A7"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 xml:space="preserve">unikalus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1604A7"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žemės sklypas</w:t>
      </w:r>
      <w:r w:rsidR="001604A7" w:rsidRPr="00B13027">
        <w:rPr>
          <w:rFonts w:eastAsia="Times New Roman" w:cs="Times New Roman"/>
          <w:bCs/>
          <w:szCs w:val="24"/>
          <w:lang w:eastAsia="lt-LT" w:bidi="lt-LT"/>
        </w:rPr>
        <w:t xml:space="preserve">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1604A7"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 xml:space="preserve">unikalus Nr. </w:t>
      </w:r>
      <w:r w:rsidR="009779D8">
        <w:rPr>
          <w:rFonts w:eastAsia="Times New Roman" w:cs="Times New Roman"/>
          <w:bCs/>
          <w:szCs w:val="24"/>
          <w:lang w:eastAsia="lt-LT" w:bidi="lt-LT"/>
        </w:rPr>
        <w:t>(</w:t>
      </w:r>
      <w:r w:rsidR="009779D8" w:rsidRPr="009779D8">
        <w:rPr>
          <w:rFonts w:eastAsia="Times New Roman" w:cs="Times New Roman"/>
          <w:bCs/>
          <w:i/>
          <w:iCs/>
          <w:szCs w:val="24"/>
          <w:lang w:eastAsia="lt-LT" w:bidi="lt-LT"/>
        </w:rPr>
        <w:t>duomenys neskelbtini</w:t>
      </w:r>
      <w:r w:rsidR="009779D8">
        <w:rPr>
          <w:rFonts w:eastAsia="Times New Roman" w:cs="Times New Roman"/>
          <w:bCs/>
          <w:szCs w:val="24"/>
          <w:lang w:eastAsia="lt-LT" w:bidi="lt-LT"/>
        </w:rPr>
        <w:t>)</w:t>
      </w:r>
      <w:r w:rsidR="007E3EE5" w:rsidRPr="00B13027">
        <w:rPr>
          <w:rFonts w:eastAsia="Times New Roman" w:cs="Times New Roman"/>
          <w:bCs/>
          <w:szCs w:val="24"/>
          <w:lang w:eastAsia="lt-LT" w:bidi="lt-LT"/>
        </w:rPr>
        <w:t>,</w:t>
      </w:r>
      <w:r w:rsidR="001604A7" w:rsidRPr="00B13027">
        <w:rPr>
          <w:rFonts w:eastAsia="Times New Roman" w:cs="Times New Roman"/>
          <w:bCs/>
          <w:szCs w:val="24"/>
          <w:lang w:eastAsia="lt-LT" w:bidi="lt-LT"/>
        </w:rPr>
        <w:t xml:space="preserve"> </w:t>
      </w:r>
      <w:r w:rsidR="007E3EE5" w:rsidRPr="00B13027">
        <w:rPr>
          <w:rFonts w:eastAsia="Times New Roman" w:cs="Times New Roman"/>
          <w:bCs/>
          <w:szCs w:val="24"/>
          <w:lang w:eastAsia="lt-LT" w:bidi="lt-LT"/>
        </w:rPr>
        <w:t xml:space="preserve">po santuokos nutraukimo asmeninės nuosavybės teise </w:t>
      </w:r>
      <w:r w:rsidR="001604A7" w:rsidRPr="00B13027">
        <w:rPr>
          <w:rFonts w:eastAsia="Times New Roman" w:cs="Times New Roman"/>
          <w:bCs/>
          <w:szCs w:val="24"/>
          <w:lang w:eastAsia="lt-LT" w:bidi="lt-LT"/>
        </w:rPr>
        <w:t xml:space="preserve">atiteko pareiškėjai </w:t>
      </w:r>
      <w:r w:rsidR="007E3EE5" w:rsidRPr="00B13027">
        <w:rPr>
          <w:rFonts w:eastAsia="Times New Roman" w:cs="Times New Roman"/>
          <w:bCs/>
          <w:szCs w:val="24"/>
          <w:lang w:eastAsia="lt-LT" w:bidi="lt-LT"/>
        </w:rPr>
        <w:t>G</w:t>
      </w:r>
      <w:r w:rsidR="001604A7" w:rsidRPr="00B13027">
        <w:rPr>
          <w:rFonts w:eastAsia="Times New Roman" w:cs="Times New Roman"/>
          <w:bCs/>
          <w:szCs w:val="24"/>
          <w:lang w:eastAsia="lt-LT" w:bidi="lt-LT"/>
        </w:rPr>
        <w:t>.</w:t>
      </w:r>
      <w:r w:rsidR="001970E5" w:rsidRPr="00B13027">
        <w:rPr>
          <w:rFonts w:eastAsia="Times New Roman" w:cs="Times New Roman"/>
          <w:bCs/>
          <w:szCs w:val="24"/>
          <w:lang w:eastAsia="lt-LT" w:bidi="lt-LT"/>
        </w:rPr>
        <w:t> S</w:t>
      </w:r>
      <w:r w:rsidR="009779D8">
        <w:rPr>
          <w:rFonts w:eastAsia="Times New Roman" w:cs="Times New Roman"/>
          <w:bCs/>
          <w:szCs w:val="24"/>
          <w:lang w:eastAsia="lt-LT" w:bidi="lt-LT"/>
        </w:rPr>
        <w:t>.</w:t>
      </w:r>
      <w:r w:rsidR="001604A7" w:rsidRPr="00B13027">
        <w:rPr>
          <w:rFonts w:eastAsia="Times New Roman" w:cs="Times New Roman"/>
          <w:bCs/>
          <w:szCs w:val="24"/>
          <w:lang w:eastAsia="lt-LT" w:bidi="lt-LT"/>
        </w:rPr>
        <w:t>, o p</w:t>
      </w:r>
      <w:r w:rsidR="007E3EE5" w:rsidRPr="00B13027">
        <w:rPr>
          <w:rFonts w:eastAsia="Times New Roman" w:cs="Times New Roman"/>
          <w:bCs/>
          <w:szCs w:val="24"/>
          <w:lang w:eastAsia="lt-LT" w:bidi="lt-LT"/>
        </w:rPr>
        <w:t>areiškėja</w:t>
      </w:r>
      <w:r w:rsidR="001604A7" w:rsidRPr="00B13027">
        <w:rPr>
          <w:rFonts w:eastAsia="Times New Roman" w:cs="Times New Roman"/>
          <w:bCs/>
          <w:szCs w:val="24"/>
          <w:lang w:eastAsia="lt-LT" w:bidi="lt-LT"/>
        </w:rPr>
        <w:t xml:space="preserve">s </w:t>
      </w:r>
      <w:r w:rsidR="007E3EE5" w:rsidRPr="00B13027">
        <w:rPr>
          <w:rFonts w:eastAsia="Times New Roman" w:cs="Times New Roman"/>
          <w:bCs/>
          <w:szCs w:val="24"/>
          <w:lang w:eastAsia="lt-LT" w:bidi="lt-LT"/>
        </w:rPr>
        <w:t>V</w:t>
      </w:r>
      <w:r w:rsidR="001604A7" w:rsidRPr="00B13027">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S</w:t>
      </w:r>
      <w:r w:rsidR="009779D8">
        <w:rPr>
          <w:rFonts w:eastAsia="Times New Roman" w:cs="Times New Roman"/>
          <w:bCs/>
          <w:szCs w:val="24"/>
          <w:lang w:eastAsia="lt-LT" w:bidi="lt-LT"/>
        </w:rPr>
        <w:t>.</w:t>
      </w:r>
      <w:r w:rsidR="001604A7" w:rsidRPr="00B13027">
        <w:rPr>
          <w:rFonts w:eastAsia="Times New Roman" w:cs="Times New Roman"/>
          <w:bCs/>
          <w:szCs w:val="24"/>
          <w:lang w:eastAsia="lt-LT" w:bidi="lt-LT"/>
        </w:rPr>
        <w:t xml:space="preserve"> nereikalaus</w:t>
      </w:r>
      <w:r w:rsidR="007E3EE5" w:rsidRPr="00B13027">
        <w:rPr>
          <w:rFonts w:eastAsia="Times New Roman" w:cs="Times New Roman"/>
          <w:bCs/>
          <w:szCs w:val="24"/>
          <w:lang w:eastAsia="lt-LT" w:bidi="lt-LT"/>
        </w:rPr>
        <w:t xml:space="preserve"> kompensacijos iš G</w:t>
      </w:r>
      <w:r w:rsidR="001604A7" w:rsidRPr="00B13027">
        <w:rPr>
          <w:rFonts w:eastAsia="Times New Roman" w:cs="Times New Roman"/>
          <w:bCs/>
          <w:szCs w:val="24"/>
          <w:lang w:eastAsia="lt-LT" w:bidi="lt-LT"/>
        </w:rPr>
        <w:t>.</w:t>
      </w:r>
      <w:r w:rsidR="008D7902" w:rsidRPr="00B13027">
        <w:rPr>
          <w:rFonts w:eastAsia="Times New Roman" w:cs="Times New Roman"/>
          <w:bCs/>
          <w:szCs w:val="24"/>
          <w:lang w:eastAsia="lt-LT" w:bidi="lt-LT"/>
        </w:rPr>
        <w:t> </w:t>
      </w:r>
      <w:r w:rsidR="007E3EE5" w:rsidRPr="00B13027">
        <w:rPr>
          <w:rFonts w:eastAsia="Times New Roman" w:cs="Times New Roman"/>
          <w:bCs/>
          <w:szCs w:val="24"/>
          <w:lang w:eastAsia="lt-LT" w:bidi="lt-LT"/>
        </w:rPr>
        <w:t>S</w:t>
      </w:r>
      <w:r w:rsidR="009779D8">
        <w:rPr>
          <w:rFonts w:eastAsia="Times New Roman" w:cs="Times New Roman"/>
          <w:bCs/>
          <w:szCs w:val="24"/>
          <w:lang w:eastAsia="lt-LT" w:bidi="lt-LT"/>
        </w:rPr>
        <w:t>.</w:t>
      </w:r>
      <w:r w:rsidR="007E3EE5" w:rsidRPr="00B13027">
        <w:rPr>
          <w:rFonts w:eastAsia="Times New Roman" w:cs="Times New Roman"/>
          <w:bCs/>
          <w:szCs w:val="24"/>
          <w:lang w:eastAsia="lt-LT" w:bidi="lt-LT"/>
        </w:rPr>
        <w:t xml:space="preserve"> už jai atitek</w:t>
      </w:r>
      <w:r w:rsidR="001604A7" w:rsidRPr="00B13027">
        <w:rPr>
          <w:rFonts w:eastAsia="Times New Roman" w:cs="Times New Roman"/>
          <w:bCs/>
          <w:szCs w:val="24"/>
          <w:lang w:eastAsia="lt-LT" w:bidi="lt-LT"/>
        </w:rPr>
        <w:t>usį</w:t>
      </w:r>
      <w:r w:rsidR="007E3EE5" w:rsidRPr="00B13027">
        <w:rPr>
          <w:rFonts w:eastAsia="Times New Roman" w:cs="Times New Roman"/>
          <w:bCs/>
          <w:szCs w:val="24"/>
          <w:lang w:eastAsia="lt-LT" w:bidi="lt-LT"/>
        </w:rPr>
        <w:t xml:space="preserve"> turtą</w:t>
      </w:r>
      <w:r w:rsidR="001604A7" w:rsidRPr="00B13027">
        <w:rPr>
          <w:rFonts w:eastAsia="Times New Roman" w:cs="Times New Roman"/>
          <w:bCs/>
          <w:szCs w:val="24"/>
          <w:lang w:eastAsia="lt-LT" w:bidi="lt-LT"/>
        </w:rPr>
        <w:t xml:space="preserve">, nes </w:t>
      </w:r>
      <w:r w:rsidR="007E3EE5" w:rsidRPr="00B13027">
        <w:rPr>
          <w:rFonts w:eastAsia="Times New Roman" w:cs="Times New Roman"/>
          <w:bCs/>
          <w:szCs w:val="24"/>
          <w:lang w:eastAsia="lt-LT" w:bidi="lt-LT"/>
        </w:rPr>
        <w:t>pareiškėja investav</w:t>
      </w:r>
      <w:r w:rsidR="001604A7" w:rsidRPr="00B13027">
        <w:rPr>
          <w:rFonts w:eastAsia="Times New Roman" w:cs="Times New Roman"/>
          <w:bCs/>
          <w:szCs w:val="24"/>
          <w:lang w:eastAsia="lt-LT" w:bidi="lt-LT"/>
        </w:rPr>
        <w:t>o</w:t>
      </w:r>
      <w:r w:rsidR="007E3EE5" w:rsidRPr="00B13027">
        <w:rPr>
          <w:rFonts w:eastAsia="Times New Roman" w:cs="Times New Roman"/>
          <w:bCs/>
          <w:szCs w:val="24"/>
          <w:lang w:eastAsia="lt-LT" w:bidi="lt-LT"/>
        </w:rPr>
        <w:t xml:space="preserve"> asmenin</w:t>
      </w:r>
      <w:r w:rsidR="001604A7" w:rsidRPr="00B13027">
        <w:rPr>
          <w:rFonts w:eastAsia="Times New Roman" w:cs="Times New Roman"/>
          <w:bCs/>
          <w:szCs w:val="24"/>
          <w:lang w:eastAsia="lt-LT" w:bidi="lt-LT"/>
        </w:rPr>
        <w:t>es</w:t>
      </w:r>
      <w:r w:rsidR="007E3EE5" w:rsidRPr="00B13027">
        <w:rPr>
          <w:rFonts w:eastAsia="Times New Roman" w:cs="Times New Roman"/>
          <w:bCs/>
          <w:szCs w:val="24"/>
          <w:lang w:eastAsia="lt-LT" w:bidi="lt-LT"/>
        </w:rPr>
        <w:t xml:space="preserve"> lėš</w:t>
      </w:r>
      <w:r w:rsidR="001604A7" w:rsidRPr="00B13027">
        <w:rPr>
          <w:rFonts w:eastAsia="Times New Roman" w:cs="Times New Roman"/>
          <w:bCs/>
          <w:szCs w:val="24"/>
          <w:lang w:eastAsia="lt-LT" w:bidi="lt-LT"/>
        </w:rPr>
        <w:t>as turtui įsigyti; p</w:t>
      </w:r>
      <w:r w:rsidR="007E3EE5" w:rsidRPr="00B13027">
        <w:rPr>
          <w:rFonts w:eastAsia="Times New Roman" w:cs="Times New Roman"/>
          <w:bCs/>
          <w:szCs w:val="24"/>
          <w:lang w:eastAsia="lt-LT" w:bidi="lt-LT"/>
        </w:rPr>
        <w:t xml:space="preserve">areiškėjai </w:t>
      </w:r>
      <w:r w:rsidR="001604A7" w:rsidRPr="00B13027">
        <w:rPr>
          <w:rFonts w:eastAsia="Times New Roman" w:cs="Times New Roman"/>
          <w:bCs/>
          <w:szCs w:val="24"/>
          <w:lang w:eastAsia="lt-LT" w:bidi="lt-LT"/>
        </w:rPr>
        <w:t xml:space="preserve">šias aplinkybes pripažino ir </w:t>
      </w:r>
      <w:r w:rsidR="008D7902" w:rsidRPr="00B13027">
        <w:rPr>
          <w:rFonts w:eastAsia="Times New Roman" w:cs="Times New Roman"/>
          <w:bCs/>
          <w:szCs w:val="24"/>
          <w:lang w:eastAsia="lt-LT" w:bidi="lt-LT"/>
        </w:rPr>
        <w:t xml:space="preserve">jų </w:t>
      </w:r>
      <w:r w:rsidR="001604A7" w:rsidRPr="00B13027">
        <w:rPr>
          <w:rFonts w:eastAsia="Times New Roman" w:cs="Times New Roman"/>
          <w:bCs/>
          <w:szCs w:val="24"/>
          <w:lang w:eastAsia="lt-LT" w:bidi="lt-LT"/>
        </w:rPr>
        <w:t xml:space="preserve">neginčijo; pareiškėjai </w:t>
      </w:r>
      <w:r w:rsidR="007E3EE5" w:rsidRPr="00B13027">
        <w:rPr>
          <w:rFonts w:eastAsia="Times New Roman" w:cs="Times New Roman"/>
          <w:bCs/>
          <w:szCs w:val="24"/>
          <w:lang w:eastAsia="lt-LT" w:bidi="lt-LT"/>
        </w:rPr>
        <w:t xml:space="preserve">prievolių </w:t>
      </w:r>
      <w:r w:rsidR="00CC6C9F" w:rsidRPr="00B13027">
        <w:rPr>
          <w:rFonts w:eastAsia="Times New Roman" w:cs="Times New Roman"/>
          <w:bCs/>
          <w:szCs w:val="24"/>
          <w:lang w:eastAsia="lt-LT" w:bidi="lt-LT"/>
        </w:rPr>
        <w:t xml:space="preserve">kreditoriams </w:t>
      </w:r>
      <w:r w:rsidR="007E3EE5" w:rsidRPr="00B13027">
        <w:rPr>
          <w:rFonts w:eastAsia="Times New Roman" w:cs="Times New Roman"/>
          <w:bCs/>
          <w:szCs w:val="24"/>
          <w:lang w:eastAsia="lt-LT" w:bidi="lt-LT"/>
        </w:rPr>
        <w:t>bei turtinių įsipareigojimų, neaptartų šioje sutartyje, neturi</w:t>
      </w:r>
      <w:r w:rsidR="001604A7" w:rsidRPr="00B13027">
        <w:rPr>
          <w:rFonts w:eastAsia="Times New Roman" w:cs="Times New Roman"/>
          <w:bCs/>
          <w:szCs w:val="24"/>
          <w:lang w:eastAsia="lt-LT" w:bidi="lt-LT"/>
        </w:rPr>
        <w:t>; b</w:t>
      </w:r>
      <w:r w:rsidR="007E3EE5" w:rsidRPr="00B13027">
        <w:rPr>
          <w:rFonts w:eastAsia="Times New Roman" w:cs="Times New Roman"/>
          <w:bCs/>
          <w:szCs w:val="24"/>
          <w:lang w:eastAsia="lt-LT" w:bidi="lt-LT"/>
        </w:rPr>
        <w:t>endrai įgyti namų apstatymo ir apyvokos reikmenys bei visas kitas kilnojamasis turtas pasidal</w:t>
      </w:r>
      <w:r w:rsidR="001604A7" w:rsidRPr="00B13027">
        <w:rPr>
          <w:rFonts w:eastAsia="Times New Roman" w:cs="Times New Roman"/>
          <w:bCs/>
          <w:szCs w:val="24"/>
          <w:lang w:eastAsia="lt-LT" w:bidi="lt-LT"/>
        </w:rPr>
        <w:t>ytas</w:t>
      </w:r>
      <w:r w:rsidR="007E3EE5" w:rsidRPr="00B13027">
        <w:rPr>
          <w:rFonts w:eastAsia="Times New Roman" w:cs="Times New Roman"/>
          <w:bCs/>
          <w:szCs w:val="24"/>
          <w:lang w:eastAsia="lt-LT" w:bidi="lt-LT"/>
        </w:rPr>
        <w:t xml:space="preserve"> iki santuokos nutraukim</w:t>
      </w:r>
      <w:bookmarkEnd w:id="6"/>
      <w:r w:rsidR="007E3EE5" w:rsidRPr="00B13027">
        <w:rPr>
          <w:rFonts w:eastAsia="Times New Roman" w:cs="Times New Roman"/>
          <w:bCs/>
          <w:szCs w:val="24"/>
          <w:lang w:eastAsia="lt-LT" w:bidi="lt-LT"/>
        </w:rPr>
        <w:t>o.</w:t>
      </w:r>
    </w:p>
    <w:p w14:paraId="2DEA7876" w14:textId="1874CEC3" w:rsidR="002D5CA1" w:rsidRPr="00B13027" w:rsidRDefault="00155126" w:rsidP="001A33E4">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 xml:space="preserve">Pirmosios instancijos teismas, įvertinęs byloje esančius duomenis, </w:t>
      </w:r>
      <w:r w:rsidR="007647B1" w:rsidRPr="00B13027">
        <w:rPr>
          <w:rFonts w:eastAsia="Times New Roman" w:cs="Times New Roman"/>
          <w:bCs/>
          <w:szCs w:val="24"/>
          <w:lang w:eastAsia="lt-LT" w:bidi="lt-LT"/>
        </w:rPr>
        <w:t>pripažino</w:t>
      </w:r>
      <w:r w:rsidRPr="00B13027">
        <w:rPr>
          <w:rFonts w:eastAsia="Times New Roman" w:cs="Times New Roman"/>
          <w:bCs/>
          <w:szCs w:val="24"/>
          <w:lang w:eastAsia="lt-LT" w:bidi="lt-LT"/>
        </w:rPr>
        <w:t>, kad šalių santuoka faktiškai iširo ir nutrauktina</w:t>
      </w:r>
      <w:r w:rsidR="007647B1" w:rsidRPr="00B13027">
        <w:rPr>
          <w:rFonts w:eastAsia="Times New Roman" w:cs="Times New Roman"/>
          <w:bCs/>
          <w:szCs w:val="24"/>
          <w:lang w:eastAsia="lt-LT" w:bidi="lt-LT"/>
        </w:rPr>
        <w:t>; ta</w:t>
      </w:r>
      <w:r w:rsidRPr="00B13027">
        <w:rPr>
          <w:rFonts w:eastAsia="Times New Roman" w:cs="Times New Roman"/>
          <w:bCs/>
          <w:szCs w:val="24"/>
          <w:lang w:eastAsia="lt-LT" w:bidi="lt-LT"/>
        </w:rPr>
        <w:t xml:space="preserve">ip pat </w:t>
      </w:r>
      <w:r w:rsidR="00A3544D" w:rsidRPr="00B13027">
        <w:rPr>
          <w:rFonts w:eastAsia="Times New Roman" w:cs="Times New Roman"/>
          <w:bCs/>
          <w:szCs w:val="24"/>
          <w:lang w:eastAsia="lt-LT" w:bidi="lt-LT"/>
        </w:rPr>
        <w:t>nu</w:t>
      </w:r>
      <w:r w:rsidRPr="00B13027">
        <w:rPr>
          <w:rFonts w:eastAsia="Times New Roman" w:cs="Times New Roman"/>
          <w:bCs/>
          <w:szCs w:val="24"/>
          <w:lang w:eastAsia="lt-LT" w:bidi="lt-LT"/>
        </w:rPr>
        <w:t>sprendė, kad šalių sutartis dėl santuokos nutraukimo teisinių pasekmių neprieštara</w:t>
      </w:r>
      <w:r w:rsidR="007647B1" w:rsidRPr="00B13027">
        <w:rPr>
          <w:rFonts w:eastAsia="Times New Roman" w:cs="Times New Roman"/>
          <w:bCs/>
          <w:szCs w:val="24"/>
          <w:lang w:eastAsia="lt-LT" w:bidi="lt-LT"/>
        </w:rPr>
        <w:t>vo</w:t>
      </w:r>
      <w:r w:rsidRPr="00B13027">
        <w:rPr>
          <w:rFonts w:eastAsia="Times New Roman" w:cs="Times New Roman"/>
          <w:bCs/>
          <w:szCs w:val="24"/>
          <w:lang w:eastAsia="lt-LT" w:bidi="lt-LT"/>
        </w:rPr>
        <w:t xml:space="preserve"> viešajai tvarkai ir nepažeid</w:t>
      </w:r>
      <w:r w:rsidR="007647B1" w:rsidRPr="00B13027">
        <w:rPr>
          <w:rFonts w:eastAsia="Times New Roman" w:cs="Times New Roman"/>
          <w:bCs/>
          <w:szCs w:val="24"/>
          <w:lang w:eastAsia="lt-LT" w:bidi="lt-LT"/>
        </w:rPr>
        <w:t xml:space="preserve">ė </w:t>
      </w:r>
      <w:r w:rsidRPr="00B13027">
        <w:rPr>
          <w:rFonts w:eastAsia="Times New Roman" w:cs="Times New Roman"/>
          <w:bCs/>
          <w:szCs w:val="24"/>
          <w:lang w:eastAsia="lt-LT" w:bidi="lt-LT"/>
        </w:rPr>
        <w:t xml:space="preserve">sutuoktinių ar kitų asmenų teisių ir interesų, todėl ją </w:t>
      </w:r>
      <w:r w:rsidR="007647B1" w:rsidRPr="00B13027">
        <w:rPr>
          <w:rFonts w:eastAsia="Times New Roman" w:cs="Times New Roman"/>
          <w:bCs/>
          <w:szCs w:val="24"/>
          <w:lang w:eastAsia="lt-LT" w:bidi="lt-LT"/>
        </w:rPr>
        <w:t>pa</w:t>
      </w:r>
      <w:r w:rsidRPr="00B13027">
        <w:rPr>
          <w:rFonts w:eastAsia="Times New Roman" w:cs="Times New Roman"/>
          <w:bCs/>
          <w:szCs w:val="24"/>
          <w:lang w:eastAsia="lt-LT" w:bidi="lt-LT"/>
        </w:rPr>
        <w:t>tvirtino</w:t>
      </w:r>
      <w:bookmarkStart w:id="7" w:name="_Hlk114839238"/>
      <w:bookmarkEnd w:id="5"/>
      <w:r w:rsidR="002D5CA1" w:rsidRPr="00B13027">
        <w:rPr>
          <w:rFonts w:eastAsia="Times New Roman" w:cs="Times New Roman"/>
          <w:bCs/>
          <w:szCs w:val="24"/>
          <w:lang w:eastAsia="lt-LT" w:bidi="lt-LT"/>
        </w:rPr>
        <w:t>.</w:t>
      </w:r>
    </w:p>
    <w:p w14:paraId="6C050861" w14:textId="3B31EA32" w:rsidR="00CE2E48" w:rsidRPr="00B13027" w:rsidRDefault="007647B1" w:rsidP="004D17D9">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Vilniaus</w:t>
      </w:r>
      <w:r w:rsidR="0014705E" w:rsidRPr="00B13027">
        <w:rPr>
          <w:rFonts w:eastAsia="Times New Roman" w:cs="Times New Roman"/>
          <w:bCs/>
          <w:szCs w:val="24"/>
          <w:lang w:eastAsia="lt-LT" w:bidi="lt-LT"/>
        </w:rPr>
        <w:t xml:space="preserve"> apygardos teism</w:t>
      </w:r>
      <w:r w:rsidRPr="00B13027">
        <w:rPr>
          <w:rFonts w:eastAsia="Times New Roman" w:cs="Times New Roman"/>
          <w:bCs/>
          <w:szCs w:val="24"/>
          <w:lang w:eastAsia="lt-LT" w:bidi="lt-LT"/>
        </w:rPr>
        <w:t xml:space="preserve">as, </w:t>
      </w:r>
      <w:r w:rsidR="00AC00DC" w:rsidRPr="00B13027">
        <w:rPr>
          <w:rFonts w:eastAsia="Times New Roman" w:cs="Times New Roman"/>
          <w:bCs/>
          <w:szCs w:val="24"/>
          <w:lang w:eastAsia="lt-LT" w:bidi="lt-LT"/>
        </w:rPr>
        <w:t>išnagrinėj</w:t>
      </w:r>
      <w:r w:rsidRPr="00B13027">
        <w:rPr>
          <w:rFonts w:eastAsia="Times New Roman" w:cs="Times New Roman"/>
          <w:bCs/>
          <w:szCs w:val="24"/>
          <w:lang w:eastAsia="lt-LT" w:bidi="lt-LT"/>
        </w:rPr>
        <w:t>ę</w:t>
      </w:r>
      <w:r w:rsidR="00180B99" w:rsidRPr="00B13027">
        <w:rPr>
          <w:rFonts w:eastAsia="Times New Roman" w:cs="Times New Roman"/>
          <w:bCs/>
          <w:szCs w:val="24"/>
          <w:lang w:eastAsia="lt-LT" w:bidi="lt-LT"/>
        </w:rPr>
        <w:t>s</w:t>
      </w:r>
      <w:r w:rsidR="00AC00DC" w:rsidRPr="00B13027">
        <w:rPr>
          <w:rFonts w:eastAsia="Times New Roman" w:cs="Times New Roman"/>
          <w:bCs/>
          <w:szCs w:val="24"/>
          <w:lang w:eastAsia="lt-LT" w:bidi="lt-LT"/>
        </w:rPr>
        <w:t xml:space="preserve"> civilinę bylą pagal </w:t>
      </w:r>
      <w:r w:rsidRPr="00B13027">
        <w:rPr>
          <w:rFonts w:eastAsia="Times New Roman" w:cs="Times New Roman"/>
          <w:bCs/>
          <w:szCs w:val="24"/>
          <w:lang w:eastAsia="lt-LT" w:bidi="lt-LT"/>
        </w:rPr>
        <w:t>pareiškėjo V. S</w:t>
      </w:r>
      <w:r w:rsidR="004B1D9D">
        <w:rPr>
          <w:rFonts w:eastAsia="Times New Roman" w:cs="Times New Roman"/>
          <w:bCs/>
          <w:szCs w:val="24"/>
          <w:lang w:eastAsia="lt-LT" w:bidi="lt-LT"/>
        </w:rPr>
        <w:t>.</w:t>
      </w:r>
      <w:r w:rsidRPr="00B13027">
        <w:rPr>
          <w:rFonts w:eastAsia="Times New Roman" w:cs="Times New Roman"/>
          <w:bCs/>
          <w:szCs w:val="24"/>
          <w:lang w:eastAsia="lt-LT" w:bidi="lt-LT"/>
        </w:rPr>
        <w:t xml:space="preserve"> </w:t>
      </w:r>
      <w:r w:rsidR="00DB0A04" w:rsidRPr="00B13027">
        <w:rPr>
          <w:rFonts w:eastAsia="Times New Roman" w:cs="Times New Roman"/>
          <w:bCs/>
          <w:szCs w:val="24"/>
          <w:lang w:eastAsia="lt-LT" w:bidi="lt-LT"/>
        </w:rPr>
        <w:t>a</w:t>
      </w:r>
      <w:r w:rsidR="0065365B" w:rsidRPr="00B13027">
        <w:rPr>
          <w:rFonts w:eastAsia="Times New Roman" w:cs="Times New Roman"/>
          <w:bCs/>
          <w:szCs w:val="24"/>
          <w:lang w:eastAsia="lt-LT" w:bidi="lt-LT"/>
        </w:rPr>
        <w:t>peliacin</w:t>
      </w:r>
      <w:r w:rsidR="00DB0A04" w:rsidRPr="00B13027">
        <w:rPr>
          <w:rFonts w:eastAsia="Times New Roman" w:cs="Times New Roman"/>
          <w:bCs/>
          <w:szCs w:val="24"/>
          <w:lang w:eastAsia="lt-LT" w:bidi="lt-LT"/>
        </w:rPr>
        <w:t>į</w:t>
      </w:r>
      <w:r w:rsidR="0065365B" w:rsidRPr="00B13027">
        <w:rPr>
          <w:rFonts w:eastAsia="Times New Roman" w:cs="Times New Roman"/>
          <w:bCs/>
          <w:szCs w:val="24"/>
          <w:lang w:eastAsia="lt-LT" w:bidi="lt-LT"/>
        </w:rPr>
        <w:t xml:space="preserve"> skund</w:t>
      </w:r>
      <w:r w:rsidR="00DB0A04" w:rsidRPr="00B13027">
        <w:rPr>
          <w:rFonts w:eastAsia="Times New Roman" w:cs="Times New Roman"/>
          <w:bCs/>
          <w:szCs w:val="24"/>
          <w:lang w:eastAsia="lt-LT" w:bidi="lt-LT"/>
        </w:rPr>
        <w:t>ą</w:t>
      </w:r>
      <w:r w:rsidR="0065365B" w:rsidRPr="00B13027">
        <w:rPr>
          <w:rFonts w:eastAsia="Times New Roman" w:cs="Times New Roman"/>
          <w:bCs/>
          <w:szCs w:val="24"/>
          <w:lang w:eastAsia="lt-LT" w:bidi="lt-LT"/>
        </w:rPr>
        <w:t xml:space="preserve">, </w:t>
      </w:r>
      <w:r w:rsidR="00DB0A04" w:rsidRPr="00B13027">
        <w:rPr>
          <w:rFonts w:eastAsia="Times New Roman" w:cs="Times New Roman"/>
          <w:bCs/>
          <w:szCs w:val="24"/>
          <w:lang w:eastAsia="lt-LT" w:bidi="lt-LT"/>
        </w:rPr>
        <w:t xml:space="preserve">2022 m. </w:t>
      </w:r>
      <w:r w:rsidRPr="00B13027">
        <w:rPr>
          <w:rFonts w:eastAsia="Times New Roman" w:cs="Times New Roman"/>
          <w:bCs/>
          <w:szCs w:val="24"/>
          <w:lang w:eastAsia="lt-LT" w:bidi="lt-LT"/>
        </w:rPr>
        <w:t xml:space="preserve">kovo 29 </w:t>
      </w:r>
      <w:r w:rsidR="00DB0A04" w:rsidRPr="00B13027">
        <w:rPr>
          <w:rFonts w:eastAsia="Times New Roman" w:cs="Times New Roman"/>
          <w:bCs/>
          <w:szCs w:val="24"/>
          <w:lang w:eastAsia="lt-LT" w:bidi="lt-LT"/>
        </w:rPr>
        <w:t xml:space="preserve">d. </w:t>
      </w:r>
      <w:r w:rsidR="0065365B" w:rsidRPr="00B13027">
        <w:rPr>
          <w:rFonts w:eastAsia="Times New Roman" w:cs="Times New Roman"/>
          <w:bCs/>
          <w:szCs w:val="24"/>
          <w:lang w:eastAsia="lt-LT" w:bidi="lt-LT"/>
        </w:rPr>
        <w:t xml:space="preserve">nutartimi </w:t>
      </w:r>
      <w:r w:rsidR="00DB0A04" w:rsidRPr="00B13027">
        <w:rPr>
          <w:rFonts w:eastAsia="Times New Roman" w:cs="Times New Roman"/>
          <w:bCs/>
          <w:szCs w:val="24"/>
          <w:lang w:eastAsia="lt-LT" w:bidi="lt-LT"/>
        </w:rPr>
        <w:t xml:space="preserve">jį </w:t>
      </w:r>
      <w:r w:rsidR="0065365B" w:rsidRPr="00B13027">
        <w:rPr>
          <w:rFonts w:eastAsia="Times New Roman" w:cs="Times New Roman"/>
          <w:bCs/>
          <w:szCs w:val="24"/>
          <w:lang w:eastAsia="lt-LT" w:bidi="lt-LT"/>
        </w:rPr>
        <w:t>atmetė</w:t>
      </w:r>
      <w:r w:rsidR="00DB0A04" w:rsidRPr="00B13027">
        <w:rPr>
          <w:rFonts w:eastAsia="Times New Roman" w:cs="Times New Roman"/>
          <w:bCs/>
          <w:szCs w:val="24"/>
          <w:lang w:eastAsia="lt-LT" w:bidi="lt-LT"/>
        </w:rPr>
        <w:t xml:space="preserve"> ir</w:t>
      </w:r>
      <w:r w:rsidR="0065365B" w:rsidRPr="00B13027">
        <w:rPr>
          <w:rFonts w:eastAsia="Times New Roman" w:cs="Times New Roman"/>
          <w:bCs/>
          <w:szCs w:val="24"/>
          <w:lang w:eastAsia="lt-LT" w:bidi="lt-LT"/>
        </w:rPr>
        <w:t xml:space="preserve"> paliko nepakeistą </w:t>
      </w:r>
      <w:r w:rsidRPr="00B13027">
        <w:rPr>
          <w:rFonts w:eastAsia="Times New Roman" w:cs="Times New Roman"/>
          <w:bCs/>
          <w:szCs w:val="24"/>
          <w:lang w:eastAsia="lt-LT" w:bidi="lt-LT"/>
        </w:rPr>
        <w:t>Vilniaus miesto apylinkės teismo 2022 m. sausio 4 d. sprendimą</w:t>
      </w:r>
      <w:bookmarkEnd w:id="7"/>
      <w:r w:rsidR="0014705E" w:rsidRPr="00B13027">
        <w:rPr>
          <w:rFonts w:eastAsia="Times New Roman" w:cs="Times New Roman"/>
          <w:bCs/>
          <w:szCs w:val="24"/>
          <w:lang w:eastAsia="lt-LT" w:bidi="lt-LT"/>
        </w:rPr>
        <w:t>.</w:t>
      </w:r>
      <w:r w:rsidR="00CE2E48" w:rsidRPr="00B13027">
        <w:rPr>
          <w:rFonts w:eastAsia="Times New Roman" w:cs="Times New Roman"/>
          <w:bCs/>
          <w:szCs w:val="24"/>
          <w:lang w:eastAsia="lt-LT" w:bidi="lt-LT"/>
        </w:rPr>
        <w:t xml:space="preserve"> </w:t>
      </w:r>
    </w:p>
    <w:p w14:paraId="556098DD" w14:textId="720363E0" w:rsidR="006F360A" w:rsidRPr="00B13027" w:rsidRDefault="00094E75" w:rsidP="00477230">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Apeliacinės instancijos teismas</w:t>
      </w:r>
      <w:r w:rsidR="00731D76" w:rsidRPr="00B13027">
        <w:rPr>
          <w:rFonts w:eastAsia="Times New Roman" w:cs="Times New Roman"/>
          <w:bCs/>
          <w:szCs w:val="24"/>
          <w:lang w:eastAsia="lt-LT" w:bidi="lt-LT"/>
        </w:rPr>
        <w:t>, nustatęs, kad ab</w:t>
      </w:r>
      <w:r w:rsidR="00A3544D" w:rsidRPr="00B13027">
        <w:rPr>
          <w:rFonts w:eastAsia="Times New Roman" w:cs="Times New Roman"/>
          <w:bCs/>
          <w:szCs w:val="24"/>
          <w:lang w:eastAsia="lt-LT" w:bidi="lt-LT"/>
        </w:rPr>
        <w:t>iem</w:t>
      </w:r>
      <w:r w:rsidR="00731D76" w:rsidRPr="00B13027">
        <w:rPr>
          <w:rFonts w:eastAsia="Times New Roman" w:cs="Times New Roman"/>
          <w:bCs/>
          <w:szCs w:val="24"/>
          <w:lang w:eastAsia="lt-LT" w:bidi="lt-LT"/>
        </w:rPr>
        <w:t xml:space="preserve"> pareiškėj</w:t>
      </w:r>
      <w:r w:rsidR="00A3544D" w:rsidRPr="00B13027">
        <w:rPr>
          <w:rFonts w:eastAsia="Times New Roman" w:cs="Times New Roman"/>
          <w:bCs/>
          <w:szCs w:val="24"/>
          <w:lang w:eastAsia="lt-LT" w:bidi="lt-LT"/>
        </w:rPr>
        <w:t>am</w:t>
      </w:r>
      <w:r w:rsidR="00731D76" w:rsidRPr="00B13027">
        <w:rPr>
          <w:rFonts w:eastAsia="Times New Roman" w:cs="Times New Roman"/>
          <w:bCs/>
          <w:szCs w:val="24"/>
          <w:lang w:eastAsia="lt-LT" w:bidi="lt-LT"/>
        </w:rPr>
        <w:t>s atstovavo advokatas</w:t>
      </w:r>
      <w:r w:rsidR="00261D43" w:rsidRPr="00B13027">
        <w:rPr>
          <w:rFonts w:eastAsia="Times New Roman" w:cs="Times New Roman"/>
          <w:bCs/>
          <w:szCs w:val="24"/>
          <w:lang w:eastAsia="lt-LT" w:bidi="lt-LT"/>
        </w:rPr>
        <w:t xml:space="preserve">, </w:t>
      </w:r>
      <w:r w:rsidR="00A3544D" w:rsidRPr="00B13027">
        <w:rPr>
          <w:rFonts w:eastAsia="Times New Roman" w:cs="Times New Roman"/>
          <w:bCs/>
          <w:szCs w:val="24"/>
          <w:lang w:eastAsia="lt-LT" w:bidi="lt-LT"/>
        </w:rPr>
        <w:t>nu</w:t>
      </w:r>
      <w:r w:rsidR="006F360A" w:rsidRPr="00B13027">
        <w:rPr>
          <w:rFonts w:eastAsia="Times New Roman" w:cs="Times New Roman"/>
          <w:bCs/>
          <w:szCs w:val="24"/>
          <w:lang w:eastAsia="lt-LT" w:bidi="lt-LT"/>
        </w:rPr>
        <w:t xml:space="preserve">sprendė, kad </w:t>
      </w:r>
      <w:r w:rsidR="00261D43" w:rsidRPr="00B13027">
        <w:rPr>
          <w:rFonts w:eastAsia="Times New Roman" w:cs="Times New Roman"/>
          <w:bCs/>
          <w:szCs w:val="24"/>
          <w:lang w:eastAsia="lt-LT" w:bidi="lt-LT"/>
        </w:rPr>
        <w:t>šalys, taip pat ir pareiškėjas V. S</w:t>
      </w:r>
      <w:r w:rsidR="004B1D9D">
        <w:rPr>
          <w:rFonts w:eastAsia="Times New Roman" w:cs="Times New Roman"/>
          <w:bCs/>
          <w:szCs w:val="24"/>
          <w:lang w:eastAsia="lt-LT" w:bidi="lt-LT"/>
        </w:rPr>
        <w:t>.</w:t>
      </w:r>
      <w:r w:rsidR="00261D43" w:rsidRPr="00B13027">
        <w:rPr>
          <w:rFonts w:eastAsia="Times New Roman" w:cs="Times New Roman"/>
          <w:bCs/>
          <w:szCs w:val="24"/>
          <w:lang w:eastAsia="lt-LT" w:bidi="lt-LT"/>
        </w:rPr>
        <w:t xml:space="preserve">, tiek iki teismo proceso pradžios, tiek viso teismo proceso metu </w:t>
      </w:r>
      <w:r w:rsidR="00731D76" w:rsidRPr="00B13027">
        <w:rPr>
          <w:rFonts w:eastAsia="Times New Roman" w:cs="Times New Roman"/>
          <w:bCs/>
          <w:szCs w:val="24"/>
          <w:lang w:eastAsia="lt-LT" w:bidi="lt-LT"/>
        </w:rPr>
        <w:t>galėjo konsultuotis teisiniais klausimais su profesionaliu teisininku</w:t>
      </w:r>
      <w:r w:rsidR="00261D43" w:rsidRPr="00B13027">
        <w:rPr>
          <w:rFonts w:eastAsia="Times New Roman" w:cs="Times New Roman"/>
          <w:bCs/>
          <w:szCs w:val="24"/>
          <w:lang w:eastAsia="lt-LT" w:bidi="lt-LT"/>
        </w:rPr>
        <w:t xml:space="preserve">, </w:t>
      </w:r>
      <w:r w:rsidR="00731D76" w:rsidRPr="00B13027">
        <w:rPr>
          <w:rFonts w:eastAsia="Times New Roman" w:cs="Times New Roman"/>
          <w:bCs/>
          <w:szCs w:val="24"/>
          <w:lang w:eastAsia="lt-LT" w:bidi="lt-LT"/>
        </w:rPr>
        <w:t>vertinti tiek prašymo, tiek sutarties sąlyg</w:t>
      </w:r>
      <w:r w:rsidR="001970E5" w:rsidRPr="00B13027">
        <w:rPr>
          <w:rFonts w:eastAsia="Times New Roman" w:cs="Times New Roman"/>
          <w:bCs/>
          <w:szCs w:val="24"/>
          <w:lang w:eastAsia="lt-LT" w:bidi="lt-LT"/>
        </w:rPr>
        <w:t>ų</w:t>
      </w:r>
      <w:r w:rsidR="00731D76" w:rsidRPr="00B13027">
        <w:rPr>
          <w:rFonts w:eastAsia="Times New Roman" w:cs="Times New Roman"/>
          <w:bCs/>
          <w:szCs w:val="24"/>
          <w:lang w:eastAsia="lt-LT" w:bidi="lt-LT"/>
        </w:rPr>
        <w:t xml:space="preserve"> atitiktį tiek </w:t>
      </w:r>
      <w:r w:rsidR="00261D43" w:rsidRPr="00B13027">
        <w:rPr>
          <w:rFonts w:eastAsia="Times New Roman" w:cs="Times New Roman"/>
          <w:bCs/>
          <w:szCs w:val="24"/>
          <w:lang w:eastAsia="lt-LT" w:bidi="lt-LT"/>
        </w:rPr>
        <w:t xml:space="preserve">pareiškėjo </w:t>
      </w:r>
      <w:r w:rsidR="00731D76" w:rsidRPr="00B13027">
        <w:rPr>
          <w:rFonts w:eastAsia="Times New Roman" w:cs="Times New Roman"/>
          <w:bCs/>
          <w:szCs w:val="24"/>
          <w:lang w:eastAsia="lt-LT" w:bidi="lt-LT"/>
        </w:rPr>
        <w:t>valiai, tiek imperatyvio</w:t>
      </w:r>
      <w:r w:rsidR="008D7902" w:rsidRPr="00B13027">
        <w:rPr>
          <w:rFonts w:eastAsia="Times New Roman" w:cs="Times New Roman"/>
          <w:bCs/>
          <w:szCs w:val="24"/>
          <w:lang w:eastAsia="lt-LT" w:bidi="lt-LT"/>
        </w:rPr>
        <w:t>sio</w:t>
      </w:r>
      <w:r w:rsidR="00731D76" w:rsidRPr="00B13027">
        <w:rPr>
          <w:rFonts w:eastAsia="Times New Roman" w:cs="Times New Roman"/>
          <w:bCs/>
          <w:szCs w:val="24"/>
          <w:lang w:eastAsia="lt-LT" w:bidi="lt-LT"/>
        </w:rPr>
        <w:t xml:space="preserve">ms teisės normoms. </w:t>
      </w:r>
      <w:r w:rsidR="00261D43" w:rsidRPr="00B13027">
        <w:rPr>
          <w:rFonts w:eastAsia="Times New Roman" w:cs="Times New Roman"/>
          <w:bCs/>
          <w:szCs w:val="24"/>
          <w:lang w:eastAsia="lt-LT" w:bidi="lt-LT"/>
        </w:rPr>
        <w:t xml:space="preserve">Pareiškėjo </w:t>
      </w:r>
      <w:r w:rsidR="00731D76" w:rsidRPr="00B13027">
        <w:rPr>
          <w:rFonts w:eastAsia="Times New Roman" w:cs="Times New Roman"/>
          <w:bCs/>
          <w:szCs w:val="24"/>
          <w:lang w:eastAsia="lt-LT" w:bidi="lt-LT"/>
        </w:rPr>
        <w:t xml:space="preserve">atstovas buvo informuotas apie teismo 2022 m. sausio 4 d. paskirtą posėdį atskiru pranešimu dar 2021 m. gruodžio 8 d., todėl pareiškėjas, žinodamas apie paskirtą teismo posėdį, galėjo iki to laiko prieštarauti, atsiimti pareiškimą, keisti, tikslinti sutarties sąlygas ar naudotis kitomis procesinėmis teisėmis, tačiau per minėtą laiką nepareiškė teismui, kad sutartis neatitinka </w:t>
      </w:r>
      <w:r w:rsidR="00261D43" w:rsidRPr="00B13027">
        <w:rPr>
          <w:rFonts w:eastAsia="Times New Roman" w:cs="Times New Roman"/>
          <w:bCs/>
          <w:szCs w:val="24"/>
          <w:lang w:eastAsia="lt-LT" w:bidi="lt-LT"/>
        </w:rPr>
        <w:t xml:space="preserve">pareiškėjo </w:t>
      </w:r>
      <w:r w:rsidR="00731D76" w:rsidRPr="00B13027">
        <w:rPr>
          <w:rFonts w:eastAsia="Times New Roman" w:cs="Times New Roman"/>
          <w:bCs/>
          <w:szCs w:val="24"/>
          <w:lang w:eastAsia="lt-LT" w:bidi="lt-LT"/>
        </w:rPr>
        <w:t xml:space="preserve">tikrųjų ketinimų arba </w:t>
      </w:r>
      <w:r w:rsidR="001970E5" w:rsidRPr="00B13027">
        <w:rPr>
          <w:rFonts w:eastAsia="Times New Roman" w:cs="Times New Roman"/>
          <w:bCs/>
          <w:szCs w:val="24"/>
          <w:lang w:eastAsia="lt-LT" w:bidi="lt-LT"/>
        </w:rPr>
        <w:t xml:space="preserve">buvo </w:t>
      </w:r>
      <w:r w:rsidR="00731D76" w:rsidRPr="00B13027">
        <w:rPr>
          <w:rFonts w:eastAsia="Times New Roman" w:cs="Times New Roman"/>
          <w:bCs/>
          <w:szCs w:val="24"/>
          <w:lang w:eastAsia="lt-LT" w:bidi="lt-LT"/>
        </w:rPr>
        <w:t xml:space="preserve">pasirašyta dėl jam daromo pareiškėjos </w:t>
      </w:r>
      <w:r w:rsidR="00261D43" w:rsidRPr="00B13027">
        <w:rPr>
          <w:rFonts w:eastAsia="Times New Roman" w:cs="Times New Roman"/>
          <w:bCs/>
          <w:szCs w:val="24"/>
          <w:lang w:eastAsia="lt-LT" w:bidi="lt-LT"/>
        </w:rPr>
        <w:t>G.</w:t>
      </w:r>
      <w:r w:rsidR="001970E5" w:rsidRPr="00B13027">
        <w:rPr>
          <w:rFonts w:eastAsia="Times New Roman" w:cs="Times New Roman"/>
          <w:bCs/>
          <w:szCs w:val="24"/>
          <w:lang w:eastAsia="lt-LT" w:bidi="lt-LT"/>
        </w:rPr>
        <w:t> </w:t>
      </w:r>
      <w:r w:rsidR="00261D43" w:rsidRPr="00B13027">
        <w:rPr>
          <w:rFonts w:eastAsia="Times New Roman" w:cs="Times New Roman"/>
          <w:bCs/>
          <w:szCs w:val="24"/>
          <w:lang w:eastAsia="lt-LT" w:bidi="lt-LT"/>
        </w:rPr>
        <w:t>S</w:t>
      </w:r>
      <w:r w:rsidR="004B1D9D">
        <w:rPr>
          <w:rFonts w:eastAsia="Times New Roman" w:cs="Times New Roman"/>
          <w:bCs/>
          <w:szCs w:val="24"/>
          <w:lang w:eastAsia="lt-LT" w:bidi="lt-LT"/>
        </w:rPr>
        <w:t>.</w:t>
      </w:r>
      <w:r w:rsidR="00261D43" w:rsidRPr="00B13027">
        <w:rPr>
          <w:rFonts w:eastAsia="Times New Roman" w:cs="Times New Roman"/>
          <w:bCs/>
          <w:szCs w:val="24"/>
          <w:lang w:eastAsia="lt-LT" w:bidi="lt-LT"/>
        </w:rPr>
        <w:t xml:space="preserve"> </w:t>
      </w:r>
      <w:r w:rsidR="00731D76" w:rsidRPr="00B13027">
        <w:rPr>
          <w:rFonts w:eastAsia="Times New Roman" w:cs="Times New Roman"/>
          <w:bCs/>
          <w:szCs w:val="24"/>
          <w:lang w:eastAsia="lt-LT" w:bidi="lt-LT"/>
        </w:rPr>
        <w:t>spaudimo</w:t>
      </w:r>
      <w:r w:rsidR="006F360A" w:rsidRPr="00B13027">
        <w:rPr>
          <w:rFonts w:eastAsia="Times New Roman" w:cs="Times New Roman"/>
          <w:bCs/>
          <w:szCs w:val="24"/>
          <w:lang w:eastAsia="lt-LT" w:bidi="lt-LT"/>
        </w:rPr>
        <w:t>.</w:t>
      </w:r>
      <w:r w:rsidR="006F360A" w:rsidRPr="00B13027">
        <w:rPr>
          <w:rFonts w:eastAsia="Times New Roman" w:cs="Times New Roman"/>
          <w:kern w:val="3"/>
          <w:szCs w:val="24"/>
          <w:lang w:eastAsia="lt-LT"/>
        </w:rPr>
        <w:t xml:space="preserve"> Dėl to apeliacinės instancijos teismas pripažino nepagrįstais pareiškėjo argumentus, kad jis sutartį dėl santuokos nutraukimo pasekmių </w:t>
      </w:r>
      <w:r w:rsidR="006F360A" w:rsidRPr="00B13027">
        <w:rPr>
          <w:rFonts w:eastAsia="Times New Roman" w:cs="Times New Roman"/>
          <w:bCs/>
          <w:szCs w:val="24"/>
          <w:lang w:eastAsia="lt-LT" w:bidi="lt-LT"/>
        </w:rPr>
        <w:t>pasirašė paveiktas streso, pykčio ar psichologinio spaudimo.</w:t>
      </w:r>
    </w:p>
    <w:p w14:paraId="3238296B" w14:textId="0C7F51EC" w:rsidR="006E7F8E" w:rsidRPr="00B13027" w:rsidRDefault="006F360A" w:rsidP="00051064">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iCs/>
          <w:szCs w:val="24"/>
          <w:lang w:eastAsia="lt-LT" w:bidi="lt-LT"/>
        </w:rPr>
        <w:t xml:space="preserve">Nors pareiškėjas apeliaciniame skunde teigė, kad pirmosios instancijos teismui turėjo kilti abejonių dėl sutarties sąlygų, jų atitikties pareiškėjo interesams, todėl teismas turėjo imtis papildomų veiksmų ir </w:t>
      </w:r>
      <w:proofErr w:type="spellStart"/>
      <w:r w:rsidRPr="00B13027">
        <w:rPr>
          <w:rFonts w:eastAsia="Times New Roman" w:cs="Times New Roman"/>
          <w:bCs/>
          <w:i/>
          <w:iCs/>
          <w:szCs w:val="24"/>
          <w:lang w:eastAsia="lt-LT" w:bidi="lt-LT"/>
        </w:rPr>
        <w:t>ex</w:t>
      </w:r>
      <w:proofErr w:type="spellEnd"/>
      <w:r w:rsidRPr="00B13027">
        <w:rPr>
          <w:rFonts w:eastAsia="Times New Roman" w:cs="Times New Roman"/>
          <w:bCs/>
          <w:i/>
          <w:iCs/>
          <w:szCs w:val="24"/>
          <w:lang w:eastAsia="lt-LT" w:bidi="lt-LT"/>
        </w:rPr>
        <w:t xml:space="preserve"> </w:t>
      </w:r>
      <w:proofErr w:type="spellStart"/>
      <w:r w:rsidRPr="00B13027">
        <w:rPr>
          <w:rFonts w:eastAsia="Times New Roman" w:cs="Times New Roman"/>
          <w:bCs/>
          <w:i/>
          <w:iCs/>
          <w:szCs w:val="24"/>
          <w:lang w:eastAsia="lt-LT" w:bidi="lt-LT"/>
        </w:rPr>
        <w:t>officio</w:t>
      </w:r>
      <w:proofErr w:type="spellEnd"/>
      <w:r w:rsidRPr="00B13027">
        <w:rPr>
          <w:rFonts w:eastAsia="Times New Roman" w:cs="Times New Roman"/>
          <w:bCs/>
          <w:iCs/>
          <w:szCs w:val="24"/>
          <w:lang w:eastAsia="lt-LT" w:bidi="lt-LT"/>
        </w:rPr>
        <w:t xml:space="preserve"> (pagal pareigas) išsiaiškinti, ar šalys suvokė sutarties esmę ir pasekmes, tačiau a</w:t>
      </w:r>
      <w:r w:rsidR="00051064" w:rsidRPr="00B13027">
        <w:rPr>
          <w:rFonts w:eastAsia="Times New Roman" w:cs="Times New Roman"/>
          <w:bCs/>
          <w:iCs/>
          <w:szCs w:val="24"/>
          <w:lang w:eastAsia="lt-LT" w:bidi="lt-LT"/>
        </w:rPr>
        <w:t>peliacinės instancijos teismas</w:t>
      </w:r>
      <w:r w:rsidR="006E7F8E" w:rsidRPr="00B13027">
        <w:rPr>
          <w:rFonts w:eastAsia="Times New Roman" w:cs="Times New Roman"/>
          <w:bCs/>
          <w:iCs/>
          <w:szCs w:val="24"/>
          <w:lang w:eastAsia="lt-LT" w:bidi="lt-LT"/>
        </w:rPr>
        <w:t xml:space="preserve"> nurodė, kad pareiškimą dėl santuokos nutraukimo teikė abu pareiškėjai, todėl pirmosios instancijos teismas neturėjo jokio pagrindo </w:t>
      </w:r>
      <w:proofErr w:type="spellStart"/>
      <w:r w:rsidR="006E7F8E" w:rsidRPr="00B13027">
        <w:rPr>
          <w:rFonts w:eastAsia="Times New Roman" w:cs="Times New Roman"/>
          <w:bCs/>
          <w:iCs/>
          <w:szCs w:val="24"/>
          <w:lang w:eastAsia="lt-LT" w:bidi="lt-LT"/>
        </w:rPr>
        <w:t>preziumuoti</w:t>
      </w:r>
      <w:proofErr w:type="spellEnd"/>
      <w:r w:rsidR="006E7F8E" w:rsidRPr="00B13027">
        <w:rPr>
          <w:rFonts w:eastAsia="Times New Roman" w:cs="Times New Roman"/>
          <w:bCs/>
          <w:iCs/>
          <w:szCs w:val="24"/>
          <w:lang w:eastAsia="lt-LT" w:bidi="lt-LT"/>
        </w:rPr>
        <w:t>, kad tarp pareiškėjų yra interesų konfliktas; ab</w:t>
      </w:r>
      <w:r w:rsidR="00A3544D" w:rsidRPr="00B13027">
        <w:rPr>
          <w:rFonts w:eastAsia="Times New Roman" w:cs="Times New Roman"/>
          <w:bCs/>
          <w:iCs/>
          <w:szCs w:val="24"/>
          <w:lang w:eastAsia="lt-LT" w:bidi="lt-LT"/>
        </w:rPr>
        <w:t>iem</w:t>
      </w:r>
      <w:r w:rsidR="006E7F8E" w:rsidRPr="00B13027">
        <w:rPr>
          <w:rFonts w:eastAsia="Times New Roman" w:cs="Times New Roman"/>
          <w:bCs/>
          <w:iCs/>
          <w:szCs w:val="24"/>
          <w:lang w:eastAsia="lt-LT" w:bidi="lt-LT"/>
        </w:rPr>
        <w:t xml:space="preserve"> sutuoktini</w:t>
      </w:r>
      <w:r w:rsidR="00A3544D" w:rsidRPr="00B13027">
        <w:rPr>
          <w:rFonts w:eastAsia="Times New Roman" w:cs="Times New Roman"/>
          <w:bCs/>
          <w:iCs/>
          <w:szCs w:val="24"/>
          <w:lang w:eastAsia="lt-LT" w:bidi="lt-LT"/>
        </w:rPr>
        <w:t>am</w:t>
      </w:r>
      <w:r w:rsidR="006E7F8E" w:rsidRPr="00B13027">
        <w:rPr>
          <w:rFonts w:eastAsia="Times New Roman" w:cs="Times New Roman"/>
          <w:bCs/>
          <w:iCs/>
          <w:szCs w:val="24"/>
          <w:lang w:eastAsia="lt-LT" w:bidi="lt-LT"/>
        </w:rPr>
        <w:t xml:space="preserve">s atstovavo kvalifikuotas teisininkas (advokatas), taigi, abi šalys yra informuotos apie jų sprendimo ir veiksmų, suderinant sutarties sąlygas bei ją pasirašant, pasekmes; pareiškėjai neturi nepilnamečių vaikų ar kreditorių, kurių interesai galėtų būti pažeidžiami atitinkamomis sutarties sąlygomis, </w:t>
      </w:r>
      <w:r w:rsidR="006E7F8E" w:rsidRPr="00B13027">
        <w:rPr>
          <w:rFonts w:eastAsia="Times New Roman" w:cs="Times New Roman"/>
          <w:bCs/>
          <w:iCs/>
          <w:szCs w:val="24"/>
          <w:lang w:eastAsia="lt-LT" w:bidi="lt-LT"/>
        </w:rPr>
        <w:lastRenderedPageBreak/>
        <w:t>todėl pirmosios instancijos teismui pagrįstai nekilo pareiga įvertinti sutarties sąlygų atitikt</w:t>
      </w:r>
      <w:r w:rsidR="001970E5" w:rsidRPr="00B13027">
        <w:rPr>
          <w:rFonts w:eastAsia="Times New Roman" w:cs="Times New Roman"/>
          <w:bCs/>
          <w:iCs/>
          <w:szCs w:val="24"/>
          <w:lang w:eastAsia="lt-LT" w:bidi="lt-LT"/>
        </w:rPr>
        <w:t>ies</w:t>
      </w:r>
      <w:r w:rsidR="006E7F8E" w:rsidRPr="00B13027">
        <w:rPr>
          <w:rFonts w:eastAsia="Times New Roman" w:cs="Times New Roman"/>
          <w:bCs/>
          <w:iCs/>
          <w:szCs w:val="24"/>
          <w:lang w:eastAsia="lt-LT" w:bidi="lt-LT"/>
        </w:rPr>
        <w:t xml:space="preserve"> vaikų ar kreditorių interesams.</w:t>
      </w:r>
    </w:p>
    <w:p w14:paraId="42431B36" w14:textId="0B767E97" w:rsidR="00051064" w:rsidRPr="00B13027" w:rsidRDefault="00DD0111" w:rsidP="00051064">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iCs/>
          <w:szCs w:val="24"/>
          <w:lang w:eastAsia="lt-LT" w:bidi="lt-LT"/>
        </w:rPr>
        <w:t xml:space="preserve">Kadangi patys pareiškėjai prašė jų prašymą nagrinėti rašytinio proceso tvarka, tai apeliacinės instancijos teismas tik papildomai nurodė, kad pagal </w:t>
      </w:r>
      <w:r w:rsidR="00A3544D" w:rsidRPr="00B13027">
        <w:rPr>
          <w:rFonts w:eastAsia="Times New Roman" w:cs="Times New Roman"/>
          <w:bCs/>
          <w:iCs/>
          <w:szCs w:val="24"/>
          <w:lang w:eastAsia="lt-LT" w:bidi="lt-LT"/>
        </w:rPr>
        <w:t xml:space="preserve">Lietuvos Respublikos civilinio proceso kodekso (toliau – ir </w:t>
      </w:r>
      <w:r w:rsidRPr="00B13027">
        <w:rPr>
          <w:rFonts w:eastAsia="Times New Roman" w:cs="Times New Roman"/>
          <w:bCs/>
          <w:iCs/>
          <w:szCs w:val="24"/>
          <w:lang w:eastAsia="lt-LT" w:bidi="lt-LT"/>
        </w:rPr>
        <w:t>CPK</w:t>
      </w:r>
      <w:r w:rsidR="00A3544D" w:rsidRPr="00B13027">
        <w:rPr>
          <w:rFonts w:eastAsia="Times New Roman" w:cs="Times New Roman"/>
          <w:bCs/>
          <w:iCs/>
          <w:szCs w:val="24"/>
          <w:lang w:eastAsia="lt-LT" w:bidi="lt-LT"/>
        </w:rPr>
        <w:t>)</w:t>
      </w:r>
      <w:r w:rsidRPr="00B13027">
        <w:rPr>
          <w:rFonts w:eastAsia="Times New Roman" w:cs="Times New Roman"/>
          <w:bCs/>
          <w:iCs/>
          <w:szCs w:val="24"/>
          <w:lang w:eastAsia="lt-LT" w:bidi="lt-LT"/>
        </w:rPr>
        <w:t xml:space="preserve"> 540 straipsnio 1 dalį santuokos nutraukimo bendru sutuoktinių sutikimu procesas įprastai ir vyksta rašytinio, o ne žodinio proceso tvarka, taigi pirmosios instancijos teismas pagrįstai išnagrinėjo bylą rašytinio proceso tvarka. </w:t>
      </w:r>
      <w:r w:rsidR="00051064" w:rsidRPr="00B13027">
        <w:rPr>
          <w:rFonts w:eastAsia="Times New Roman" w:cs="Times New Roman"/>
          <w:bCs/>
          <w:iCs/>
          <w:szCs w:val="24"/>
          <w:lang w:eastAsia="lt-LT" w:bidi="lt-LT"/>
        </w:rPr>
        <w:t xml:space="preserve"> </w:t>
      </w:r>
    </w:p>
    <w:p w14:paraId="3E7038D2" w14:textId="6771C387" w:rsidR="009448BA" w:rsidRPr="00B13027" w:rsidRDefault="00051064" w:rsidP="00DF229A">
      <w:pPr>
        <w:numPr>
          <w:ilvl w:val="0"/>
          <w:numId w:val="1"/>
        </w:numPr>
        <w:spacing w:after="120" w:line="240" w:lineRule="auto"/>
        <w:ind w:left="357" w:hanging="357"/>
        <w:jc w:val="both"/>
        <w:rPr>
          <w:rFonts w:eastAsia="Times New Roman" w:cs="Times New Roman"/>
          <w:bCs/>
          <w:szCs w:val="24"/>
          <w:lang w:eastAsia="lt-LT" w:bidi="lt-LT"/>
        </w:rPr>
      </w:pPr>
      <w:r w:rsidRPr="00B13027">
        <w:rPr>
          <w:rFonts w:eastAsia="Times New Roman" w:cs="Times New Roman"/>
          <w:bCs/>
          <w:szCs w:val="24"/>
          <w:lang w:eastAsia="lt-LT" w:bidi="lt-LT"/>
        </w:rPr>
        <w:t xml:space="preserve">Apeliacinės instancijos teismo vertinimu, </w:t>
      </w:r>
      <w:r w:rsidR="00DD0111" w:rsidRPr="00B13027">
        <w:rPr>
          <w:rFonts w:eastAsia="Times New Roman" w:cs="Times New Roman"/>
          <w:bCs/>
          <w:iCs/>
          <w:szCs w:val="24"/>
          <w:lang w:eastAsia="lt-LT" w:bidi="lt-LT"/>
        </w:rPr>
        <w:t>sutartyje dėl santuokos nutraukimo pasekmių buvo atskleistas visas registruotas šalių turimas tiek kilnojamasis, tiek nekilnojamasis turtas, buvo aptartas šio turto padalijimo klausimas</w:t>
      </w:r>
      <w:r w:rsidR="009227D3" w:rsidRPr="00B13027">
        <w:rPr>
          <w:rFonts w:eastAsia="Times New Roman" w:cs="Times New Roman"/>
          <w:bCs/>
          <w:iCs/>
          <w:szCs w:val="24"/>
          <w:lang w:eastAsia="lt-LT" w:bidi="lt-LT"/>
        </w:rPr>
        <w:t xml:space="preserve">, todėl pareiškėjo </w:t>
      </w:r>
      <w:r w:rsidR="00DD0111" w:rsidRPr="00B13027">
        <w:rPr>
          <w:rFonts w:eastAsia="Times New Roman" w:cs="Times New Roman"/>
          <w:bCs/>
          <w:iCs/>
          <w:szCs w:val="24"/>
          <w:lang w:eastAsia="lt-LT" w:bidi="lt-LT"/>
        </w:rPr>
        <w:t xml:space="preserve">apeliaciniame skunde nurodomo vasarnamio padalijimo klausimas neturėjo būti sprendžiamas santuokos nutraukimo byloje, </w:t>
      </w:r>
      <w:r w:rsidR="009227D3" w:rsidRPr="00B13027">
        <w:rPr>
          <w:rFonts w:eastAsia="Times New Roman" w:cs="Times New Roman"/>
          <w:bCs/>
          <w:iCs/>
          <w:szCs w:val="24"/>
          <w:lang w:eastAsia="lt-LT" w:bidi="lt-LT"/>
        </w:rPr>
        <w:t>nes</w:t>
      </w:r>
      <w:r w:rsidR="00DD0111" w:rsidRPr="00B13027">
        <w:rPr>
          <w:rFonts w:eastAsia="Times New Roman" w:cs="Times New Roman"/>
          <w:bCs/>
          <w:iCs/>
          <w:szCs w:val="24"/>
          <w:lang w:eastAsia="lt-LT" w:bidi="lt-LT"/>
        </w:rPr>
        <w:t>, kaip nurod</w:t>
      </w:r>
      <w:r w:rsidR="009227D3" w:rsidRPr="00B13027">
        <w:rPr>
          <w:rFonts w:eastAsia="Times New Roman" w:cs="Times New Roman"/>
          <w:bCs/>
          <w:iCs/>
          <w:szCs w:val="24"/>
          <w:lang w:eastAsia="lt-LT" w:bidi="lt-LT"/>
        </w:rPr>
        <w:t>ė ir</w:t>
      </w:r>
      <w:r w:rsidR="00DD0111" w:rsidRPr="00B13027">
        <w:rPr>
          <w:rFonts w:eastAsia="Times New Roman" w:cs="Times New Roman"/>
          <w:bCs/>
          <w:iCs/>
          <w:szCs w:val="24"/>
          <w:lang w:eastAsia="lt-LT" w:bidi="lt-LT"/>
        </w:rPr>
        <w:t xml:space="preserve"> pats </w:t>
      </w:r>
      <w:r w:rsidR="009227D3" w:rsidRPr="00B13027">
        <w:rPr>
          <w:rFonts w:eastAsia="Times New Roman" w:cs="Times New Roman"/>
          <w:bCs/>
          <w:iCs/>
          <w:szCs w:val="24"/>
          <w:lang w:eastAsia="lt-LT" w:bidi="lt-LT"/>
        </w:rPr>
        <w:t>pareiškėjas</w:t>
      </w:r>
      <w:r w:rsidR="00DD0111" w:rsidRPr="00B13027">
        <w:rPr>
          <w:rFonts w:eastAsia="Times New Roman" w:cs="Times New Roman"/>
          <w:bCs/>
          <w:iCs/>
          <w:szCs w:val="24"/>
          <w:lang w:eastAsia="lt-LT" w:bidi="lt-LT"/>
        </w:rPr>
        <w:t>, vasarnamis nėra suformuotas ir įregistruotas viešame registre (VĮ</w:t>
      </w:r>
      <w:r w:rsidR="00A3544D" w:rsidRPr="00B13027">
        <w:rPr>
          <w:rFonts w:eastAsia="Times New Roman" w:cs="Times New Roman"/>
          <w:bCs/>
          <w:iCs/>
          <w:szCs w:val="24"/>
          <w:lang w:eastAsia="lt-LT" w:bidi="lt-LT"/>
        </w:rPr>
        <w:t> </w:t>
      </w:r>
      <w:r w:rsidR="00DD0111" w:rsidRPr="00B13027">
        <w:rPr>
          <w:rFonts w:eastAsia="Times New Roman" w:cs="Times New Roman"/>
          <w:bCs/>
          <w:iCs/>
          <w:szCs w:val="24"/>
          <w:lang w:eastAsia="lt-LT" w:bidi="lt-LT"/>
        </w:rPr>
        <w:t>Registrų centr</w:t>
      </w:r>
      <w:r w:rsidR="00A3544D" w:rsidRPr="00B13027">
        <w:rPr>
          <w:rFonts w:eastAsia="Times New Roman" w:cs="Times New Roman"/>
          <w:bCs/>
          <w:iCs/>
          <w:szCs w:val="24"/>
          <w:lang w:eastAsia="lt-LT" w:bidi="lt-LT"/>
        </w:rPr>
        <w:t>e</w:t>
      </w:r>
      <w:r w:rsidR="00DD0111" w:rsidRPr="00B13027">
        <w:rPr>
          <w:rFonts w:eastAsia="Times New Roman" w:cs="Times New Roman"/>
          <w:bCs/>
          <w:iCs/>
          <w:szCs w:val="24"/>
          <w:lang w:eastAsia="lt-LT" w:bidi="lt-LT"/>
        </w:rPr>
        <w:t xml:space="preserve">) kaip savarankiškas nekilnojamojo turto objektas, todėl </w:t>
      </w:r>
      <w:r w:rsidR="009227D3" w:rsidRPr="00B13027">
        <w:rPr>
          <w:rFonts w:eastAsia="Times New Roman" w:cs="Times New Roman"/>
          <w:bCs/>
          <w:iCs/>
          <w:szCs w:val="24"/>
          <w:lang w:eastAsia="lt-LT" w:bidi="lt-LT"/>
        </w:rPr>
        <w:t xml:space="preserve">jis </w:t>
      </w:r>
      <w:r w:rsidR="00DD0111" w:rsidRPr="00B13027">
        <w:rPr>
          <w:rFonts w:eastAsia="Times New Roman" w:cs="Times New Roman"/>
          <w:bCs/>
          <w:iCs/>
          <w:szCs w:val="24"/>
          <w:lang w:eastAsia="lt-LT" w:bidi="lt-LT"/>
        </w:rPr>
        <w:t xml:space="preserve">negali būti civilinių teisių objektas ir </w:t>
      </w:r>
      <w:r w:rsidR="009227D3" w:rsidRPr="00B13027">
        <w:rPr>
          <w:rFonts w:eastAsia="Times New Roman" w:cs="Times New Roman"/>
          <w:bCs/>
          <w:iCs/>
          <w:szCs w:val="24"/>
          <w:lang w:eastAsia="lt-LT" w:bidi="lt-LT"/>
        </w:rPr>
        <w:t xml:space="preserve">dėl jo </w:t>
      </w:r>
      <w:r w:rsidR="00DD0111" w:rsidRPr="00B13027">
        <w:rPr>
          <w:rFonts w:eastAsia="Times New Roman" w:cs="Times New Roman"/>
          <w:bCs/>
          <w:iCs/>
          <w:szCs w:val="24"/>
          <w:lang w:eastAsia="lt-LT" w:bidi="lt-LT"/>
        </w:rPr>
        <w:t xml:space="preserve">padalijimo negali būti sprendžiama byloje. </w:t>
      </w:r>
      <w:r w:rsidR="00A3544D" w:rsidRPr="00B13027">
        <w:rPr>
          <w:rFonts w:eastAsia="Times New Roman" w:cs="Times New Roman"/>
          <w:bCs/>
          <w:iCs/>
          <w:szCs w:val="24"/>
          <w:lang w:eastAsia="lt-LT" w:bidi="lt-LT"/>
        </w:rPr>
        <w:t>Pažymėtina,</w:t>
      </w:r>
      <w:r w:rsidR="009227D3" w:rsidRPr="00B13027">
        <w:rPr>
          <w:rFonts w:eastAsia="Times New Roman" w:cs="Times New Roman"/>
          <w:bCs/>
          <w:iCs/>
          <w:szCs w:val="24"/>
          <w:lang w:eastAsia="lt-LT" w:bidi="lt-LT"/>
        </w:rPr>
        <w:t xml:space="preserve"> kad </w:t>
      </w:r>
      <w:r w:rsidR="00DD0111" w:rsidRPr="00B13027">
        <w:rPr>
          <w:rFonts w:eastAsia="Times New Roman" w:cs="Times New Roman"/>
          <w:bCs/>
          <w:iCs/>
          <w:szCs w:val="24"/>
          <w:lang w:eastAsia="lt-LT" w:bidi="lt-LT"/>
        </w:rPr>
        <w:t xml:space="preserve">aplinkybės dėl papildomo turto </w:t>
      </w:r>
      <w:r w:rsidR="009227D3" w:rsidRPr="00B13027">
        <w:rPr>
          <w:rFonts w:eastAsia="Times New Roman" w:cs="Times New Roman"/>
          <w:bCs/>
          <w:iCs/>
          <w:szCs w:val="24"/>
          <w:lang w:eastAsia="lt-LT" w:bidi="lt-LT"/>
        </w:rPr>
        <w:t>–</w:t>
      </w:r>
      <w:r w:rsidR="00DD0111" w:rsidRPr="00B13027">
        <w:rPr>
          <w:rFonts w:eastAsia="Times New Roman" w:cs="Times New Roman"/>
          <w:bCs/>
          <w:iCs/>
          <w:szCs w:val="24"/>
          <w:lang w:eastAsia="lt-LT" w:bidi="lt-LT"/>
        </w:rPr>
        <w:t xml:space="preserve"> neįregistruoto vasarnamio</w:t>
      </w:r>
      <w:r w:rsidR="009227D3" w:rsidRPr="00B13027">
        <w:rPr>
          <w:rFonts w:eastAsia="Times New Roman" w:cs="Times New Roman"/>
          <w:bCs/>
          <w:iCs/>
          <w:szCs w:val="24"/>
          <w:lang w:eastAsia="lt-LT" w:bidi="lt-LT"/>
        </w:rPr>
        <w:t xml:space="preserve"> </w:t>
      </w:r>
      <w:r w:rsidR="00A3544D" w:rsidRPr="00B13027">
        <w:rPr>
          <w:rFonts w:eastAsia="Times New Roman" w:cs="Times New Roman"/>
          <w:bCs/>
          <w:iCs/>
          <w:szCs w:val="24"/>
          <w:lang w:eastAsia="lt-LT" w:bidi="lt-LT"/>
        </w:rPr>
        <w:t xml:space="preserve">– </w:t>
      </w:r>
      <w:r w:rsidR="009227D3" w:rsidRPr="00B13027">
        <w:rPr>
          <w:rFonts w:eastAsia="Times New Roman" w:cs="Times New Roman"/>
          <w:bCs/>
          <w:iCs/>
          <w:szCs w:val="24"/>
          <w:lang w:eastAsia="lt-LT" w:bidi="lt-LT"/>
        </w:rPr>
        <w:t>pareiškėjai n</w:t>
      </w:r>
      <w:r w:rsidR="00DD0111" w:rsidRPr="00B13027">
        <w:rPr>
          <w:rFonts w:eastAsia="Times New Roman" w:cs="Times New Roman"/>
          <w:bCs/>
          <w:iCs/>
          <w:szCs w:val="24"/>
          <w:lang w:eastAsia="lt-LT" w:bidi="lt-LT"/>
        </w:rPr>
        <w:t xml:space="preserve">ebuvo nurodę </w:t>
      </w:r>
      <w:r w:rsidR="009227D3" w:rsidRPr="00B13027">
        <w:rPr>
          <w:rFonts w:eastAsia="Times New Roman" w:cs="Times New Roman"/>
          <w:bCs/>
          <w:iCs/>
          <w:szCs w:val="24"/>
          <w:lang w:eastAsia="lt-LT" w:bidi="lt-LT"/>
        </w:rPr>
        <w:t xml:space="preserve">ir </w:t>
      </w:r>
      <w:r w:rsidR="00DD0111" w:rsidRPr="00B13027">
        <w:rPr>
          <w:rFonts w:eastAsia="Times New Roman" w:cs="Times New Roman"/>
          <w:bCs/>
          <w:iCs/>
          <w:szCs w:val="24"/>
          <w:lang w:eastAsia="lt-LT" w:bidi="lt-LT"/>
        </w:rPr>
        <w:t>pirmosios instancijos teisme</w:t>
      </w:r>
      <w:r w:rsidR="00C9076D" w:rsidRPr="00B13027">
        <w:rPr>
          <w:rFonts w:eastAsia="Times New Roman" w:cs="Times New Roman"/>
          <w:bCs/>
          <w:szCs w:val="24"/>
          <w:lang w:eastAsia="lt-LT" w:bidi="lt-LT"/>
        </w:rPr>
        <w:t>.</w:t>
      </w:r>
    </w:p>
    <w:p w14:paraId="666BFF60" w14:textId="77777777" w:rsidR="00AC00DC" w:rsidRPr="00B13027" w:rsidRDefault="00AC00DC" w:rsidP="001970E5">
      <w:pPr>
        <w:spacing w:after="0" w:line="240" w:lineRule="auto"/>
        <w:ind w:firstLine="720"/>
        <w:jc w:val="both"/>
        <w:rPr>
          <w:rFonts w:eastAsia="Times New Roman" w:cs="Times New Roman"/>
          <w:szCs w:val="24"/>
          <w:lang w:eastAsia="lt-LT"/>
        </w:rPr>
      </w:pPr>
    </w:p>
    <w:p w14:paraId="58310374" w14:textId="36D3E95E" w:rsidR="00AC00DC" w:rsidRPr="00B13027" w:rsidRDefault="00AC00DC" w:rsidP="001970E5">
      <w:pPr>
        <w:shd w:val="clear" w:color="auto" w:fill="FFFFFF"/>
        <w:tabs>
          <w:tab w:val="left" w:pos="709"/>
        </w:tabs>
        <w:spacing w:after="0" w:line="240" w:lineRule="auto"/>
        <w:ind w:left="720" w:hanging="357"/>
        <w:jc w:val="center"/>
        <w:rPr>
          <w:rFonts w:eastAsia="Times New Roman" w:cs="Times New Roman"/>
          <w:szCs w:val="24"/>
          <w:lang w:eastAsia="lt-LT"/>
        </w:rPr>
      </w:pPr>
      <w:r w:rsidRPr="00B13027">
        <w:rPr>
          <w:rFonts w:eastAsia="Times New Roman" w:cs="Times New Roman"/>
          <w:szCs w:val="24"/>
          <w:lang w:eastAsia="lt-LT"/>
        </w:rPr>
        <w:t xml:space="preserve">III. </w:t>
      </w:r>
      <w:r w:rsidR="009D1E9D" w:rsidRPr="00B13027">
        <w:rPr>
          <w:szCs w:val="24"/>
        </w:rPr>
        <w:t>Kasacini</w:t>
      </w:r>
      <w:r w:rsidR="00C9076D" w:rsidRPr="00B13027">
        <w:rPr>
          <w:szCs w:val="24"/>
        </w:rPr>
        <w:t>o</w:t>
      </w:r>
      <w:r w:rsidR="009D1E9D" w:rsidRPr="00B13027">
        <w:rPr>
          <w:szCs w:val="24"/>
        </w:rPr>
        <w:t xml:space="preserve"> skund</w:t>
      </w:r>
      <w:r w:rsidR="00C9076D" w:rsidRPr="00B13027">
        <w:rPr>
          <w:szCs w:val="24"/>
        </w:rPr>
        <w:t>o</w:t>
      </w:r>
      <w:r w:rsidR="009D1E9D" w:rsidRPr="00B13027">
        <w:rPr>
          <w:szCs w:val="24"/>
        </w:rPr>
        <w:t xml:space="preserve"> </w:t>
      </w:r>
      <w:r w:rsidR="0075322A" w:rsidRPr="00B13027">
        <w:rPr>
          <w:szCs w:val="24"/>
        </w:rPr>
        <w:t>teisiniai argumentai</w:t>
      </w:r>
    </w:p>
    <w:p w14:paraId="6B5E6376" w14:textId="77777777" w:rsidR="00AC00DC" w:rsidRPr="00B13027" w:rsidRDefault="00AC00DC" w:rsidP="001970E5">
      <w:pPr>
        <w:spacing w:after="0" w:line="240" w:lineRule="auto"/>
        <w:ind w:firstLine="720"/>
        <w:jc w:val="both"/>
        <w:rPr>
          <w:rFonts w:eastAsia="Times New Roman" w:cs="Times New Roman"/>
          <w:szCs w:val="24"/>
          <w:lang w:eastAsia="lt-LT"/>
        </w:rPr>
      </w:pPr>
    </w:p>
    <w:p w14:paraId="1F1A9C68" w14:textId="04CB2BB5" w:rsidR="00AC00DC" w:rsidRPr="00B13027" w:rsidRDefault="00AC00DC" w:rsidP="00624F88">
      <w:pPr>
        <w:numPr>
          <w:ilvl w:val="0"/>
          <w:numId w:val="1"/>
        </w:numPr>
        <w:spacing w:after="120" w:line="240" w:lineRule="auto"/>
        <w:ind w:left="357" w:hanging="357"/>
        <w:jc w:val="both"/>
        <w:rPr>
          <w:rFonts w:eastAsia="Times New Roman" w:cs="Times New Roman"/>
          <w:szCs w:val="24"/>
          <w:lang w:eastAsia="lt-LT"/>
        </w:rPr>
      </w:pPr>
      <w:bookmarkStart w:id="8" w:name="_Hlk117589090"/>
      <w:r w:rsidRPr="00B13027">
        <w:rPr>
          <w:bCs/>
        </w:rPr>
        <w:t xml:space="preserve">Kasaciniu skundu </w:t>
      </w:r>
      <w:r w:rsidR="000A020F" w:rsidRPr="00B13027">
        <w:rPr>
          <w:bCs/>
        </w:rPr>
        <w:t>pareiškėjas V. S</w:t>
      </w:r>
      <w:r w:rsidR="004B1D9D">
        <w:rPr>
          <w:bCs/>
        </w:rPr>
        <w:t>.</w:t>
      </w:r>
      <w:r w:rsidR="000A020F" w:rsidRPr="00B13027">
        <w:rPr>
          <w:bCs/>
        </w:rPr>
        <w:t xml:space="preserve"> prašo panaikinti Vilniaus apygardos teismo 2022 m. kovo 29 d. nutartį ir </w:t>
      </w:r>
      <w:r w:rsidR="000A020F" w:rsidRPr="00B13027">
        <w:rPr>
          <w:bCs/>
          <w:lang w:bidi="lt-LT"/>
        </w:rPr>
        <w:t xml:space="preserve">Vilniaus miesto apylinkės teismo 2022 m. sausio 4 d. sprendimą ir perduoti bylą iš naujo nagrinėti pirmosios </w:t>
      </w:r>
      <w:bookmarkStart w:id="9" w:name="_Hlk112937654"/>
      <w:bookmarkStart w:id="10" w:name="_Hlk112937804"/>
      <w:r w:rsidR="000A7721" w:rsidRPr="00B13027">
        <w:rPr>
          <w:lang w:bidi="lt-LT"/>
        </w:rPr>
        <w:t>instancijos teismui</w:t>
      </w:r>
      <w:r w:rsidR="000A020F" w:rsidRPr="00B13027">
        <w:rPr>
          <w:lang w:bidi="lt-LT"/>
        </w:rPr>
        <w:t>.</w:t>
      </w:r>
      <w:r w:rsidR="009D23EA" w:rsidRPr="00B13027">
        <w:rPr>
          <w:bCs/>
          <w:lang w:bidi="lt-LT"/>
        </w:rPr>
        <w:t xml:space="preserve"> </w:t>
      </w:r>
      <w:r w:rsidRPr="00B13027">
        <w:rPr>
          <w:bCs/>
        </w:rPr>
        <w:t>Kasacinis skundas</w:t>
      </w:r>
      <w:r w:rsidRPr="00B13027">
        <w:rPr>
          <w:rFonts w:eastAsia="Times New Roman" w:cs="Times New Roman"/>
          <w:szCs w:val="24"/>
          <w:lang w:eastAsia="lt-LT"/>
        </w:rPr>
        <w:t xml:space="preserve"> </w:t>
      </w:r>
      <w:bookmarkEnd w:id="9"/>
      <w:bookmarkEnd w:id="10"/>
      <w:r w:rsidRPr="00B13027">
        <w:rPr>
          <w:rFonts w:eastAsia="Times New Roman" w:cs="Times New Roman"/>
          <w:szCs w:val="24"/>
          <w:lang w:eastAsia="lt-LT"/>
        </w:rPr>
        <w:t>grindžiamas šiais argumentais</w:t>
      </w:r>
      <w:bookmarkEnd w:id="8"/>
      <w:r w:rsidRPr="00B13027">
        <w:rPr>
          <w:rFonts w:eastAsia="Times New Roman" w:cs="Times New Roman"/>
          <w:szCs w:val="24"/>
          <w:lang w:eastAsia="lt-LT"/>
        </w:rPr>
        <w:t>:</w:t>
      </w:r>
    </w:p>
    <w:p w14:paraId="2103EFB7" w14:textId="7AAC8E77" w:rsidR="007F5C4C" w:rsidRPr="00B13027" w:rsidRDefault="00BC4F1D" w:rsidP="009A32ED">
      <w:pPr>
        <w:numPr>
          <w:ilvl w:val="1"/>
          <w:numId w:val="1"/>
        </w:numPr>
        <w:spacing w:after="120" w:line="240" w:lineRule="auto"/>
        <w:ind w:left="788" w:hanging="431"/>
        <w:jc w:val="both"/>
        <w:rPr>
          <w:rFonts w:eastAsia="Times New Roman" w:cs="Times New Roman"/>
          <w:bCs/>
          <w:iCs/>
          <w:szCs w:val="24"/>
          <w:lang w:eastAsia="lt-LT" w:bidi="lt-LT"/>
        </w:rPr>
      </w:pPr>
      <w:bookmarkStart w:id="11" w:name="bookmark3"/>
      <w:r w:rsidRPr="00B13027">
        <w:rPr>
          <w:rFonts w:eastAsia="Times New Roman" w:cs="Times New Roman"/>
          <w:bCs/>
          <w:iCs/>
          <w:szCs w:val="24"/>
          <w:lang w:eastAsia="lt-LT" w:bidi="lt-LT"/>
        </w:rPr>
        <w:t>Pirmosios ir a</w:t>
      </w:r>
      <w:r w:rsidR="00695930" w:rsidRPr="00B13027">
        <w:rPr>
          <w:rFonts w:eastAsia="Times New Roman" w:cs="Times New Roman"/>
          <w:bCs/>
          <w:iCs/>
          <w:szCs w:val="24"/>
          <w:lang w:eastAsia="lt-LT" w:bidi="lt-LT"/>
        </w:rPr>
        <w:t>peliacinės instancijos t</w:t>
      </w:r>
      <w:r w:rsidR="00CD7D5B" w:rsidRPr="00B13027">
        <w:rPr>
          <w:rFonts w:eastAsia="Times New Roman" w:cs="Times New Roman"/>
          <w:bCs/>
          <w:iCs/>
          <w:szCs w:val="24"/>
          <w:lang w:eastAsia="lt-LT" w:bidi="lt-LT"/>
        </w:rPr>
        <w:t>eisma</w:t>
      </w:r>
      <w:r w:rsidRPr="00B13027">
        <w:rPr>
          <w:rFonts w:eastAsia="Times New Roman" w:cs="Times New Roman"/>
          <w:bCs/>
          <w:iCs/>
          <w:szCs w:val="24"/>
          <w:lang w:eastAsia="lt-LT" w:bidi="lt-LT"/>
        </w:rPr>
        <w:t>i</w:t>
      </w:r>
      <w:r w:rsidR="001C2148" w:rsidRPr="00B13027">
        <w:rPr>
          <w:rFonts w:eastAsia="Times New Roman" w:cs="Times New Roman"/>
          <w:bCs/>
          <w:iCs/>
          <w:szCs w:val="24"/>
          <w:lang w:eastAsia="lt-LT" w:bidi="lt-LT"/>
        </w:rPr>
        <w:t>, pažeis</w:t>
      </w:r>
      <w:r w:rsidR="007F5C4C" w:rsidRPr="00B13027">
        <w:rPr>
          <w:rFonts w:eastAsia="Times New Roman" w:cs="Times New Roman"/>
          <w:bCs/>
          <w:iCs/>
          <w:szCs w:val="24"/>
          <w:lang w:eastAsia="lt-LT" w:bidi="lt-LT"/>
        </w:rPr>
        <w:t>dami CK 3.53 straipsnio 4 dalį, nesilaikė teismo aktyvaus vaidmens šeimos bylose imperatyvo</w:t>
      </w:r>
      <w:r w:rsidR="006C7589" w:rsidRPr="00B13027">
        <w:rPr>
          <w:rFonts w:eastAsia="Times New Roman" w:cs="Times New Roman"/>
          <w:bCs/>
          <w:iCs/>
          <w:szCs w:val="24"/>
          <w:lang w:eastAsia="lt-LT" w:bidi="lt-LT"/>
        </w:rPr>
        <w:t>, nepagrįstai</w:t>
      </w:r>
      <w:r w:rsidR="007F5C4C" w:rsidRPr="00B13027">
        <w:rPr>
          <w:rFonts w:eastAsia="Times New Roman" w:cs="Times New Roman"/>
          <w:bCs/>
          <w:iCs/>
          <w:szCs w:val="24"/>
          <w:lang w:eastAsia="lt-LT" w:bidi="lt-LT"/>
        </w:rPr>
        <w:t xml:space="preserve"> patvirtino santuokos nutraukimo pasekmių sutartį</w:t>
      </w:r>
      <w:r w:rsidR="006C7589" w:rsidRPr="00B13027">
        <w:rPr>
          <w:rFonts w:eastAsia="Times New Roman" w:cs="Times New Roman"/>
          <w:bCs/>
          <w:iCs/>
          <w:szCs w:val="24"/>
          <w:lang w:eastAsia="lt-LT" w:bidi="lt-LT"/>
        </w:rPr>
        <w:t>,</w:t>
      </w:r>
      <w:r w:rsidR="007F5C4C" w:rsidRPr="00B13027">
        <w:rPr>
          <w:rFonts w:eastAsia="Times New Roman" w:cs="Times New Roman"/>
          <w:bCs/>
          <w:iCs/>
          <w:szCs w:val="24"/>
          <w:lang w:eastAsia="lt-LT" w:bidi="lt-LT"/>
        </w:rPr>
        <w:t xml:space="preserve"> pagal kurią visas sutuoktinių turtas atiteko </w:t>
      </w:r>
      <w:r w:rsidR="006C7589" w:rsidRPr="00B13027">
        <w:rPr>
          <w:rFonts w:eastAsia="Times New Roman" w:cs="Times New Roman"/>
          <w:bCs/>
          <w:iCs/>
          <w:szCs w:val="24"/>
          <w:lang w:eastAsia="lt-LT" w:bidi="lt-LT"/>
        </w:rPr>
        <w:t>vienai pareiškėjai</w:t>
      </w:r>
      <w:r w:rsidR="007F5C4C" w:rsidRPr="00B13027">
        <w:rPr>
          <w:rFonts w:eastAsia="Times New Roman" w:cs="Times New Roman"/>
          <w:bCs/>
          <w:iCs/>
          <w:szCs w:val="24"/>
          <w:lang w:eastAsia="lt-LT" w:bidi="lt-LT"/>
        </w:rPr>
        <w:t xml:space="preserve">, o </w:t>
      </w:r>
      <w:r w:rsidR="006C7589" w:rsidRPr="00B13027">
        <w:rPr>
          <w:rFonts w:eastAsia="Times New Roman" w:cs="Times New Roman"/>
          <w:bCs/>
          <w:iCs/>
          <w:szCs w:val="24"/>
          <w:lang w:eastAsia="lt-LT" w:bidi="lt-LT"/>
        </w:rPr>
        <w:t xml:space="preserve">kitas sutuoktinis </w:t>
      </w:r>
      <w:r w:rsidR="007F5C4C" w:rsidRPr="00B13027">
        <w:rPr>
          <w:rFonts w:eastAsia="Times New Roman" w:cs="Times New Roman"/>
          <w:bCs/>
          <w:iCs/>
          <w:szCs w:val="24"/>
          <w:lang w:eastAsia="lt-LT" w:bidi="lt-LT"/>
        </w:rPr>
        <w:t>atsisakė kompensacijos</w:t>
      </w:r>
      <w:r w:rsidR="00A55DB0" w:rsidRPr="00B13027">
        <w:rPr>
          <w:rFonts w:eastAsia="Times New Roman" w:cs="Times New Roman"/>
          <w:bCs/>
          <w:iCs/>
          <w:szCs w:val="24"/>
          <w:lang w:eastAsia="lt-LT" w:bidi="lt-LT"/>
        </w:rPr>
        <w:t>. Teismai sutartį dėl santuokos nutraukimo pasekmių vertino tik dėl vaikų ir sutuoktinių kreditorių interesų pažeidimo, tačiau visiškai netyrė ir nevertino, ar sutartis dėl santuokos nutraukimo pasekmių atitinka sutuoktinių interesus, užtikrina sutuoktinių lygiateisiškumo principą, nenustatė, kodėl buvo nukrypta nuo bendrosios jungtinės nuosavybės lygių dalių principo</w:t>
      </w:r>
      <w:r w:rsidR="006C7589" w:rsidRPr="00B13027">
        <w:rPr>
          <w:rFonts w:eastAsia="Times New Roman" w:cs="Times New Roman"/>
          <w:bCs/>
          <w:iCs/>
          <w:szCs w:val="24"/>
          <w:lang w:eastAsia="lt-LT" w:bidi="lt-LT"/>
        </w:rPr>
        <w:t>.</w:t>
      </w:r>
    </w:p>
    <w:p w14:paraId="37726CA9" w14:textId="3129541B" w:rsidR="002C616A" w:rsidRPr="00B13027" w:rsidRDefault="00A55DB0" w:rsidP="00E84F23">
      <w:pPr>
        <w:numPr>
          <w:ilvl w:val="1"/>
          <w:numId w:val="1"/>
        </w:numPr>
        <w:spacing w:after="120" w:line="240" w:lineRule="auto"/>
        <w:ind w:left="788" w:hanging="431"/>
        <w:jc w:val="both"/>
        <w:rPr>
          <w:rFonts w:eastAsia="Times New Roman" w:cs="Times New Roman"/>
          <w:bCs/>
          <w:iCs/>
          <w:szCs w:val="24"/>
          <w:lang w:eastAsia="lt-LT" w:bidi="lt-LT"/>
        </w:rPr>
      </w:pPr>
      <w:r w:rsidRPr="00B13027">
        <w:rPr>
          <w:rFonts w:eastAsia="Times New Roman" w:cs="Times New Roman"/>
          <w:bCs/>
          <w:iCs/>
          <w:szCs w:val="24"/>
          <w:lang w:eastAsia="lt-LT" w:bidi="lt-LT"/>
        </w:rPr>
        <w:t>Prašymą nagrinėję teismai nepadalijo viso sutuo</w:t>
      </w:r>
      <w:r w:rsidR="007F5C4C" w:rsidRPr="00B13027">
        <w:rPr>
          <w:rFonts w:eastAsia="Times New Roman" w:cs="Times New Roman"/>
          <w:bCs/>
          <w:iCs/>
          <w:szCs w:val="24"/>
          <w:lang w:eastAsia="lt-LT" w:bidi="lt-LT"/>
        </w:rPr>
        <w:t xml:space="preserve">ktinių kilnojamojo turto, </w:t>
      </w:r>
      <w:r w:rsidRPr="00B13027">
        <w:rPr>
          <w:rFonts w:eastAsia="Times New Roman" w:cs="Times New Roman"/>
          <w:bCs/>
          <w:iCs/>
          <w:szCs w:val="24"/>
          <w:lang w:eastAsia="lt-LT" w:bidi="lt-LT"/>
        </w:rPr>
        <w:t xml:space="preserve">nenustatė viso </w:t>
      </w:r>
      <w:r w:rsidR="007F5C4C" w:rsidRPr="00B13027">
        <w:rPr>
          <w:rFonts w:eastAsia="Times New Roman" w:cs="Times New Roman"/>
          <w:bCs/>
          <w:iCs/>
          <w:szCs w:val="24"/>
          <w:lang w:eastAsia="lt-LT" w:bidi="lt-LT"/>
        </w:rPr>
        <w:t>sutuoktinių turt</w:t>
      </w:r>
      <w:r w:rsidRPr="00B13027">
        <w:rPr>
          <w:rFonts w:eastAsia="Times New Roman" w:cs="Times New Roman"/>
          <w:bCs/>
          <w:iCs/>
          <w:szCs w:val="24"/>
          <w:lang w:eastAsia="lt-LT" w:bidi="lt-LT"/>
        </w:rPr>
        <w:t>o balanso</w:t>
      </w:r>
      <w:r w:rsidR="00C927E7" w:rsidRPr="00B13027">
        <w:rPr>
          <w:rFonts w:eastAsia="Times New Roman" w:cs="Times New Roman"/>
          <w:bCs/>
          <w:iCs/>
          <w:szCs w:val="24"/>
          <w:lang w:eastAsia="lt-LT" w:bidi="lt-LT"/>
        </w:rPr>
        <w:t xml:space="preserve">. Pagal teismų praktiką </w:t>
      </w:r>
      <w:r w:rsidR="00E84F23" w:rsidRPr="00B13027">
        <w:rPr>
          <w:rFonts w:eastAsia="Times New Roman" w:cs="Times New Roman"/>
          <w:bCs/>
          <w:iCs/>
          <w:szCs w:val="24"/>
          <w:lang w:eastAsia="lt-LT" w:bidi="lt-LT"/>
        </w:rPr>
        <w:t>neįregistruotas, tačiau santuokos metu įgytas statinys yra bendroji jungtinė nuosavybė, kuri turi būti įtraukta į dalytino turto balansą.</w:t>
      </w:r>
      <w:bookmarkStart w:id="12" w:name="_Hlk67396579"/>
      <w:bookmarkStart w:id="13" w:name="_Hlk88561964"/>
      <w:bookmarkStart w:id="14" w:name="_Hlk85714345"/>
      <w:bookmarkEnd w:id="11"/>
    </w:p>
    <w:p w14:paraId="236D2C35" w14:textId="50B26A5E" w:rsidR="00F74095" w:rsidRPr="00B13027" w:rsidRDefault="00BB6571" w:rsidP="003D4B9C">
      <w:pPr>
        <w:numPr>
          <w:ilvl w:val="0"/>
          <w:numId w:val="1"/>
        </w:numPr>
        <w:spacing w:after="120" w:line="240" w:lineRule="auto"/>
        <w:ind w:left="357" w:hanging="357"/>
        <w:jc w:val="both"/>
        <w:rPr>
          <w:bCs/>
        </w:rPr>
      </w:pPr>
      <w:r w:rsidRPr="00B13027">
        <w:rPr>
          <w:bCs/>
        </w:rPr>
        <w:t>CPK 351 straipsnyje nustatyta tvarka atsiliepimas į kasacinį skundą nepateiktas</w:t>
      </w:r>
      <w:r w:rsidR="00E1695E" w:rsidRPr="00B13027">
        <w:rPr>
          <w:bCs/>
        </w:rPr>
        <w:t xml:space="preserve">. </w:t>
      </w:r>
      <w:bookmarkEnd w:id="12"/>
      <w:bookmarkEnd w:id="13"/>
      <w:r w:rsidR="00B67321" w:rsidRPr="00B13027">
        <w:rPr>
          <w:bCs/>
        </w:rPr>
        <w:t xml:space="preserve"> </w:t>
      </w:r>
      <w:r w:rsidR="00CB27DC" w:rsidRPr="00B13027">
        <w:rPr>
          <w:bCs/>
        </w:rPr>
        <w:t xml:space="preserve"> </w:t>
      </w:r>
      <w:bookmarkEnd w:id="14"/>
    </w:p>
    <w:p w14:paraId="6DACA67E" w14:textId="77777777" w:rsidR="004A7D7F" w:rsidRPr="00B13027" w:rsidRDefault="004A7D7F" w:rsidP="001970E5">
      <w:pPr>
        <w:shd w:val="clear" w:color="auto" w:fill="FFFFFF"/>
        <w:spacing w:after="0" w:line="240" w:lineRule="auto"/>
        <w:ind w:firstLine="720"/>
        <w:jc w:val="both"/>
        <w:rPr>
          <w:rFonts w:eastAsia="Times New Roman" w:cs="Times New Roman"/>
          <w:szCs w:val="24"/>
          <w:lang w:eastAsia="lt-LT"/>
        </w:rPr>
      </w:pPr>
    </w:p>
    <w:p w14:paraId="758B8209" w14:textId="55F33106" w:rsidR="00AC00DC" w:rsidRPr="00B13027" w:rsidRDefault="00AC00DC" w:rsidP="001970E5">
      <w:pPr>
        <w:shd w:val="clear" w:color="auto" w:fill="FFFFFF"/>
        <w:spacing w:after="0" w:line="240" w:lineRule="auto"/>
        <w:ind w:right="19" w:firstLine="709"/>
        <w:jc w:val="both"/>
        <w:rPr>
          <w:rFonts w:eastAsia="Times New Roman" w:cs="Times New Roman"/>
          <w:szCs w:val="24"/>
          <w:lang w:eastAsia="lt-LT"/>
        </w:rPr>
      </w:pPr>
      <w:r w:rsidRPr="00B13027">
        <w:rPr>
          <w:rFonts w:eastAsia="Times New Roman" w:cs="Times New Roman"/>
          <w:szCs w:val="24"/>
          <w:lang w:eastAsia="lt-LT"/>
        </w:rPr>
        <w:t xml:space="preserve">Teisėjų kolegija </w:t>
      </w:r>
    </w:p>
    <w:p w14:paraId="04089546" w14:textId="77777777" w:rsidR="00AC00DC" w:rsidRPr="00B13027" w:rsidRDefault="00AC00DC" w:rsidP="001970E5">
      <w:pPr>
        <w:shd w:val="clear" w:color="auto" w:fill="FFFFFF"/>
        <w:spacing w:after="0" w:line="240" w:lineRule="auto"/>
        <w:ind w:right="17" w:firstLine="720"/>
        <w:jc w:val="both"/>
        <w:rPr>
          <w:rFonts w:eastAsia="Times New Roman" w:cs="Times New Roman"/>
          <w:szCs w:val="24"/>
          <w:lang w:eastAsia="lt-LT"/>
        </w:rPr>
      </w:pPr>
    </w:p>
    <w:p w14:paraId="58535799" w14:textId="77777777" w:rsidR="00AC00DC" w:rsidRPr="00B13027" w:rsidRDefault="00AC00DC" w:rsidP="001970E5">
      <w:pPr>
        <w:spacing w:after="0" w:line="240" w:lineRule="auto"/>
        <w:ind w:left="357" w:hanging="357"/>
        <w:jc w:val="both"/>
        <w:rPr>
          <w:rFonts w:eastAsia="Times New Roman" w:cs="Times New Roman"/>
          <w:szCs w:val="24"/>
          <w:lang w:eastAsia="lt-LT"/>
        </w:rPr>
      </w:pPr>
      <w:r w:rsidRPr="00B13027">
        <w:rPr>
          <w:rFonts w:eastAsia="Times New Roman" w:cs="Times New Roman"/>
          <w:szCs w:val="24"/>
          <w:lang w:eastAsia="lt-LT"/>
        </w:rPr>
        <w:t xml:space="preserve">k o n s t a t u o j a : </w:t>
      </w:r>
    </w:p>
    <w:p w14:paraId="10547921" w14:textId="77777777" w:rsidR="00AC00DC" w:rsidRPr="00B13027" w:rsidRDefault="00AC00DC" w:rsidP="001970E5">
      <w:pPr>
        <w:spacing w:after="0" w:line="240" w:lineRule="auto"/>
        <w:ind w:firstLine="720"/>
        <w:jc w:val="both"/>
        <w:rPr>
          <w:rFonts w:eastAsia="Times New Roman" w:cs="Times New Roman"/>
          <w:szCs w:val="24"/>
          <w:lang w:eastAsia="lt-LT"/>
        </w:rPr>
      </w:pPr>
    </w:p>
    <w:p w14:paraId="13B793B9" w14:textId="77777777" w:rsidR="00AC00DC" w:rsidRPr="00B13027" w:rsidRDefault="00AC00DC" w:rsidP="001970E5">
      <w:pPr>
        <w:spacing w:after="0" w:line="240" w:lineRule="auto"/>
        <w:ind w:left="357" w:hanging="357"/>
        <w:jc w:val="center"/>
        <w:rPr>
          <w:rFonts w:eastAsia="Times New Roman" w:cs="Times New Roman"/>
          <w:szCs w:val="24"/>
          <w:lang w:eastAsia="lt-LT"/>
        </w:rPr>
      </w:pPr>
      <w:r w:rsidRPr="00B13027">
        <w:rPr>
          <w:rFonts w:eastAsia="Times New Roman" w:cs="Times New Roman"/>
          <w:szCs w:val="24"/>
          <w:lang w:eastAsia="lt-LT"/>
        </w:rPr>
        <w:t>IV. Kasacinio teismo argumentai ir išaiškinimai</w:t>
      </w:r>
    </w:p>
    <w:p w14:paraId="04AAE48C" w14:textId="77777777" w:rsidR="00AC00DC" w:rsidRPr="00B13027" w:rsidRDefault="00AC00DC" w:rsidP="001970E5">
      <w:pPr>
        <w:spacing w:after="0" w:line="240" w:lineRule="auto"/>
        <w:ind w:firstLine="720"/>
        <w:jc w:val="both"/>
        <w:rPr>
          <w:rFonts w:eastAsia="Times New Roman" w:cs="Times New Roman"/>
          <w:szCs w:val="24"/>
          <w:lang w:eastAsia="lt-LT"/>
        </w:rPr>
      </w:pPr>
    </w:p>
    <w:p w14:paraId="2B0E7526" w14:textId="493A2AA9" w:rsidR="00AC00DC" w:rsidRPr="00B13027" w:rsidRDefault="00AC00DC" w:rsidP="005A06E1">
      <w:pPr>
        <w:pStyle w:val="ListParagraph"/>
        <w:tabs>
          <w:tab w:val="left" w:pos="709"/>
        </w:tabs>
        <w:spacing w:after="120" w:line="240" w:lineRule="auto"/>
        <w:ind w:left="0" w:firstLine="709"/>
        <w:contextualSpacing w:val="0"/>
        <w:jc w:val="both"/>
        <w:rPr>
          <w:rFonts w:eastAsia="Times New Roman" w:cs="Times New Roman"/>
          <w:i/>
          <w:szCs w:val="24"/>
          <w:lang w:eastAsia="lt-LT"/>
        </w:rPr>
      </w:pPr>
      <w:r w:rsidRPr="00B13027">
        <w:rPr>
          <w:rFonts w:eastAsia="Times New Roman" w:cs="Times New Roman"/>
          <w:i/>
          <w:szCs w:val="24"/>
          <w:lang w:eastAsia="lt-LT"/>
        </w:rPr>
        <w:t>Dėl</w:t>
      </w:r>
      <w:r w:rsidR="006F1439" w:rsidRPr="00B13027">
        <w:rPr>
          <w:rFonts w:eastAsia="Times New Roman" w:cs="Times New Roman"/>
          <w:i/>
          <w:szCs w:val="24"/>
          <w:lang w:eastAsia="lt-LT"/>
        </w:rPr>
        <w:t xml:space="preserve"> </w:t>
      </w:r>
      <w:r w:rsidR="00EF7362" w:rsidRPr="00B13027">
        <w:rPr>
          <w:rFonts w:eastAsia="Times New Roman" w:cs="Times New Roman"/>
          <w:i/>
          <w:iCs/>
          <w:szCs w:val="24"/>
          <w:lang w:eastAsia="lt-LT"/>
        </w:rPr>
        <w:t>teismo sprendim</w:t>
      </w:r>
      <w:r w:rsidR="005A06E1" w:rsidRPr="00B13027">
        <w:rPr>
          <w:rFonts w:eastAsia="Times New Roman" w:cs="Times New Roman"/>
          <w:i/>
          <w:iCs/>
          <w:szCs w:val="24"/>
          <w:lang w:eastAsia="lt-LT"/>
        </w:rPr>
        <w:t>o,</w:t>
      </w:r>
      <w:r w:rsidR="00EF7362" w:rsidRPr="00B13027">
        <w:rPr>
          <w:rFonts w:eastAsia="Times New Roman" w:cs="Times New Roman"/>
          <w:i/>
          <w:iCs/>
          <w:szCs w:val="24"/>
          <w:lang w:eastAsia="lt-LT"/>
        </w:rPr>
        <w:t xml:space="preserve"> kuriuo patvirtinta sutartis dėl santuokos nutraukimo pasekmių, </w:t>
      </w:r>
      <w:r w:rsidR="005A06E1" w:rsidRPr="00B13027">
        <w:rPr>
          <w:rFonts w:eastAsia="Times New Roman" w:cs="Times New Roman"/>
          <w:i/>
          <w:iCs/>
          <w:szCs w:val="24"/>
          <w:lang w:eastAsia="lt-LT"/>
        </w:rPr>
        <w:t>teisėtumo ir pagrįstumo</w:t>
      </w:r>
      <w:r w:rsidRPr="00B13027">
        <w:rPr>
          <w:rFonts w:eastAsia="Times New Roman" w:cs="Times New Roman"/>
          <w:i/>
          <w:szCs w:val="24"/>
          <w:lang w:eastAsia="lt-LT"/>
        </w:rPr>
        <w:t xml:space="preserve"> </w:t>
      </w:r>
      <w:r w:rsidRPr="00B13027">
        <w:rPr>
          <w:rFonts w:eastAsia="Times New Roman" w:cs="Times New Roman"/>
          <w:bCs/>
          <w:i/>
          <w:szCs w:val="24"/>
          <w:lang w:eastAsia="lt-LT"/>
        </w:rPr>
        <w:t xml:space="preserve">  </w:t>
      </w:r>
    </w:p>
    <w:p w14:paraId="64B105AC" w14:textId="77777777" w:rsidR="00AC00DC" w:rsidRPr="00B13027" w:rsidRDefault="00AC00DC" w:rsidP="00903B95">
      <w:pPr>
        <w:spacing w:after="120" w:line="240" w:lineRule="auto"/>
        <w:ind w:firstLine="720"/>
        <w:jc w:val="both"/>
        <w:rPr>
          <w:rFonts w:eastAsia="Times New Roman" w:cs="Times New Roman"/>
          <w:szCs w:val="24"/>
          <w:lang w:eastAsia="lt-LT"/>
        </w:rPr>
      </w:pPr>
    </w:p>
    <w:p w14:paraId="7A11CA85" w14:textId="1266FC4B" w:rsidR="000B65CB" w:rsidRPr="00B13027" w:rsidRDefault="000B65CB" w:rsidP="000B65CB">
      <w:pPr>
        <w:numPr>
          <w:ilvl w:val="0"/>
          <w:numId w:val="1"/>
        </w:numPr>
        <w:spacing w:after="120" w:line="240" w:lineRule="auto"/>
        <w:ind w:left="357" w:hanging="357"/>
        <w:jc w:val="both"/>
        <w:rPr>
          <w:lang w:eastAsia="lt-LT"/>
        </w:rPr>
      </w:pPr>
      <w:bookmarkStart w:id="15" w:name="n35252ec9-f059-4998-b6f5-f8aefad3f044"/>
      <w:bookmarkStart w:id="16" w:name="p5"/>
      <w:bookmarkStart w:id="17" w:name="n1901acaf-6599-489b-8bcd-0648b51d0afe"/>
      <w:r w:rsidRPr="00B13027">
        <w:rPr>
          <w:lang w:eastAsia="lt-LT"/>
        </w:rPr>
        <w:t xml:space="preserve">Pagal CK 3.51 straipsnio 1 dalį sutuoktinių bendru sutikimu santuoka gali būti nutraukta, jeigu yra visos šios sąlygos: 1) nuo santuokos sudarymo yra praėję daugiau nei vieneri metai; 2) abu sutuoktiniai yra sudarę sutartį dėl santuokos nutraukimo pasekmių (turto padalijimo, vaikų </w:t>
      </w:r>
      <w:r w:rsidRPr="00B13027">
        <w:rPr>
          <w:lang w:eastAsia="lt-LT"/>
        </w:rPr>
        <w:lastRenderedPageBreak/>
        <w:t>išlaikymo ir pan.); 3) abu sutuoktiniai yra visiškai veiksnūs šioje srityje. Santuoka šio straipsnio nu</w:t>
      </w:r>
      <w:r w:rsidR="00BC00A3" w:rsidRPr="00B13027">
        <w:rPr>
          <w:lang w:eastAsia="lt-LT"/>
        </w:rPr>
        <w:t>st</w:t>
      </w:r>
      <w:r w:rsidRPr="00B13027">
        <w:rPr>
          <w:lang w:eastAsia="lt-LT"/>
        </w:rPr>
        <w:t>atytais atvejais nutraukiama supaprastinto proceso tvarka (CK 3.51 straipsnio 2 dalis).</w:t>
      </w:r>
    </w:p>
    <w:p w14:paraId="04EB0DCD" w14:textId="2D22FE23" w:rsidR="00FE092F" w:rsidRPr="00B13027" w:rsidRDefault="000B65CB" w:rsidP="000B65CB">
      <w:pPr>
        <w:numPr>
          <w:ilvl w:val="0"/>
          <w:numId w:val="1"/>
        </w:numPr>
        <w:spacing w:after="120" w:line="240" w:lineRule="auto"/>
        <w:ind w:left="357" w:hanging="357"/>
        <w:jc w:val="both"/>
        <w:rPr>
          <w:lang w:eastAsia="lt-LT"/>
        </w:rPr>
      </w:pPr>
      <w:r w:rsidRPr="00B13027">
        <w:rPr>
          <w:lang w:eastAsia="lt-LT"/>
        </w:rPr>
        <w:t>Kartu su prašymu nutraukti santuoką sutuoktiniai turi pateikti sutartį dėl santuokos nutraukimo pasekmių, atitinkančią CK 3.53 straipsnyje nurodytus reikalavimus (CK 3.52 straipsnio 2 dalis, CPK 539 straipsnio 2 dalis). Teismas, savo sprendimu nutraukdamas santuoką, patvirtina ir sutuoktinių pateiktą sutartį dėl santuokos nutraukimo pasekmių, kurioje sutuoktiniai turi aptarti savo nepilnamečių vaikų ir vienas kito išlaikymo, nepilnamečių vaikų gyvenamosios vietos klausimus, dalyvavimo juos auklėjant</w:t>
      </w:r>
      <w:r w:rsidRPr="00B13027">
        <w:rPr>
          <w:szCs w:val="24"/>
        </w:rPr>
        <w:t xml:space="preserve"> ir nepilnamečių vaikų bendravimo su skyrium gyvenančiu tėvu (motina) tvarką bei kitas savo turtines teises ir pareigas. Sutarties turinys įtraukiamas į teismo sprendimą. Jeigu sutartis dėl santuokos nutraukimo pasekmių prieštarauja viešajai tvarkai ar iš esmės pažeidžia sutuoktinių nepilnamečių vaikų ar vieno sutuoktinio teises ir teisėtus interesus, teismas sutarties netvirtina, o bylą dėl santuokos nutraukimo sustabdo, kol sutuoktiniai sudarys naują sutartį. Jeigu per šešis mėnesius nuo bylos sustabdymo dienos sutuoktiniai neįvykdo teismo nurodymų dėl sutarties turinio, teismas prašymą palieka nenagrinėtą (CK 3.53 straipsnio 4 dalis).</w:t>
      </w:r>
    </w:p>
    <w:bookmarkEnd w:id="15"/>
    <w:bookmarkEnd w:id="16"/>
    <w:bookmarkEnd w:id="17"/>
    <w:p w14:paraId="1318D803" w14:textId="71D3443F" w:rsidR="007368B4" w:rsidRPr="00B13027" w:rsidRDefault="000B65CB" w:rsidP="000B65CB">
      <w:pPr>
        <w:numPr>
          <w:ilvl w:val="0"/>
          <w:numId w:val="1"/>
        </w:numPr>
        <w:spacing w:after="120" w:line="240" w:lineRule="auto"/>
        <w:ind w:left="357" w:hanging="357"/>
        <w:jc w:val="both"/>
        <w:rPr>
          <w:lang w:eastAsia="lt-LT"/>
        </w:rPr>
      </w:pPr>
      <w:r w:rsidRPr="00B13027">
        <w:rPr>
          <w:lang w:eastAsia="lt-LT"/>
        </w:rPr>
        <w:t>Kasacinio teismo praktikoje yra nurodyta, kad s</w:t>
      </w:r>
      <w:r w:rsidR="007368B4" w:rsidRPr="00B13027">
        <w:rPr>
          <w:lang w:eastAsia="lt-LT"/>
        </w:rPr>
        <w:t>utarties dėl santuokos nutraukimo pasekmių teisėtumo teisminė kontrolė įstatyme nustatyta visų pirma siekiant apsaugoti nepilnamečių vaikų interesus ir užtikrinti sutuoktinių lygiateisiškumą</w:t>
      </w:r>
      <w:r w:rsidRPr="00B13027">
        <w:rPr>
          <w:lang w:eastAsia="lt-LT"/>
        </w:rPr>
        <w:t>.</w:t>
      </w:r>
      <w:r w:rsidR="007368B4" w:rsidRPr="00B13027">
        <w:rPr>
          <w:lang w:eastAsia="lt-LT"/>
        </w:rPr>
        <w:t xml:space="preserve"> </w:t>
      </w:r>
      <w:r w:rsidRPr="00B13027">
        <w:rPr>
          <w:lang w:eastAsia="lt-LT"/>
        </w:rPr>
        <w:t xml:space="preserve">Dėl to </w:t>
      </w:r>
      <w:r w:rsidR="007C1E63" w:rsidRPr="00B13027">
        <w:rPr>
          <w:lang w:eastAsia="lt-LT"/>
        </w:rPr>
        <w:t xml:space="preserve">sutartyje dėl </w:t>
      </w:r>
      <w:r w:rsidRPr="00B13027">
        <w:rPr>
          <w:lang w:eastAsia="lt-LT"/>
        </w:rPr>
        <w:t>s</w:t>
      </w:r>
      <w:r w:rsidR="007368B4" w:rsidRPr="00B13027">
        <w:rPr>
          <w:lang w:eastAsia="lt-LT"/>
        </w:rPr>
        <w:t>antuokos nutraukimo teisinių padarinių tur</w:t>
      </w:r>
      <w:r w:rsidRPr="00B13027">
        <w:rPr>
          <w:lang w:eastAsia="lt-LT"/>
        </w:rPr>
        <w:t>i</w:t>
      </w:r>
      <w:r w:rsidR="007368B4" w:rsidRPr="00B13027">
        <w:rPr>
          <w:lang w:eastAsia="lt-LT"/>
        </w:rPr>
        <w:t xml:space="preserve"> būti nurodyta, kokiomis dalimis dalijamas sutuoktinių bendras turtas ir koks turtas priteisiamas kiekvienam sutuoktiniui (CK 3.117, 3.123 straipsniai). Teismas, vertindamas sutarties teisėtumą, privalo žinoti, ar turtas dalijamas po lygiai, o jeigu jis sutuoktinių dalijamas nukrypus nuo lygių dalių principo, tai – dėl kokių aplinkybių, ar jos atitinka įstatymo nustatytus kriterijus (CK 3.123 straipsnis). Pripažintinos iš esmės pažeidžiančiomis vieno sutuoktinio teises ir teisėtus interesus sutarties sąlygos, kai šalių sutarimu, tačiau be teisinio pagrindo, vadinasi – neteisėtai, apribojamos vieno sutuoktinio turtinės ar asmeninės neturtinės teisės (Lietuvos Aukščiausiojo Teismo 2007 m. kovo 6 d. nutartis civilinėje byloje Nr. 3K-3-96/2007).</w:t>
      </w:r>
    </w:p>
    <w:p w14:paraId="2B5A3792" w14:textId="63D3B737" w:rsidR="004C4D00" w:rsidRPr="00B13027" w:rsidRDefault="004C4D00" w:rsidP="00043E78">
      <w:pPr>
        <w:numPr>
          <w:ilvl w:val="0"/>
          <w:numId w:val="1"/>
        </w:numPr>
        <w:spacing w:after="120" w:line="240" w:lineRule="auto"/>
        <w:ind w:left="357" w:hanging="357"/>
        <w:jc w:val="both"/>
        <w:rPr>
          <w:lang w:eastAsia="lt-LT"/>
        </w:rPr>
      </w:pPr>
      <w:r w:rsidRPr="00B13027">
        <w:rPr>
          <w:lang w:eastAsia="lt-LT"/>
        </w:rPr>
        <w:t xml:space="preserve">Pareiškėjas kasaciniame skunde nurodo, kad </w:t>
      </w:r>
      <w:r w:rsidR="00043E78" w:rsidRPr="00B13027">
        <w:rPr>
          <w:lang w:eastAsia="lt-LT"/>
        </w:rPr>
        <w:t>pirmosios ir apeliacinės instancijos teismai, pažeisdami CK 3.53 straipsnio 4 dalį, nesilaikė teismo aktyvaus vaidmens šeimos bylose imperatyvo, nepagrįstai patvirtino santuokos nutraukimo pasekmių sutartį, pagal kurią visas sutuoktinių turtas atiteko vienai pareiškėjai, o kitas sutuoktinis atsisakė kompensacijos, taip pat nenustatė viso sutuoktinių turto balanso.</w:t>
      </w:r>
    </w:p>
    <w:p w14:paraId="33242D37" w14:textId="69F008D6" w:rsidR="00C60FB4" w:rsidRPr="00B13027" w:rsidRDefault="00C60FB4" w:rsidP="00C60FB4">
      <w:pPr>
        <w:numPr>
          <w:ilvl w:val="0"/>
          <w:numId w:val="1"/>
        </w:numPr>
        <w:spacing w:after="120" w:line="240" w:lineRule="auto"/>
        <w:ind w:left="357" w:hanging="357"/>
        <w:jc w:val="both"/>
        <w:rPr>
          <w:lang w:eastAsia="lt-LT"/>
        </w:rPr>
      </w:pPr>
      <w:r w:rsidRPr="00B13027">
        <w:rPr>
          <w:lang w:eastAsia="lt-LT"/>
        </w:rPr>
        <w:t>Kasacinis teismas yra pažymėjęs, kad visą santuokos metu įgytą turtą, priklausiusį sutuoktiniams bendrosios jungtinės nuosavybės teise, paskyrus vienam sutuoktiniui kitam nepaskiriant jokios kompensacijos, teismai turi vertinti, ar tokia sutartis atitinka sutuoktinių bendro turto lygių dalių principą, bendrosios jungtinės nuosavybės padalijimą reglamentuojančių teisės normų reikalavimus, o prieš tvirtindamas tokią sutartį teismas turi įvertinti šios sutarties teisėtumą ir nustatyti, dėl kokių aplinkybių tarp sutuoktinių dalijama bendroji jungtinė nuosavybė nukrypstant nuo bendro turto lygių dalių principo, t. y. ar sutarties nuostatos atitinka CK 3.123 straipsnyje įtvirtintas sąlygas, kai sutuoktinių turtas gali būti padalijamas nelygiomis dalimis. Taigi teismui tur</w:t>
      </w:r>
      <w:r w:rsidR="00BA0023" w:rsidRPr="00B13027">
        <w:rPr>
          <w:lang w:eastAsia="lt-LT"/>
        </w:rPr>
        <w:t>i</w:t>
      </w:r>
      <w:r w:rsidRPr="00B13027">
        <w:rPr>
          <w:lang w:eastAsia="lt-LT"/>
        </w:rPr>
        <w:t xml:space="preserve"> kilti abejonė ir atitinkamai pareiga patikrinti, ar tokia sutartis neprieštarauja imperatyviosio</w:t>
      </w:r>
      <w:r w:rsidR="002F461A" w:rsidRPr="00B13027">
        <w:rPr>
          <w:lang w:eastAsia="lt-LT"/>
        </w:rPr>
        <w:t>m</w:t>
      </w:r>
      <w:r w:rsidRPr="00B13027">
        <w:rPr>
          <w:lang w:eastAsia="lt-LT"/>
        </w:rPr>
        <w:t>s teisės normoms, nepažeidžia vieno sutuoktinio ar kitų asmenų teisių ir teisėtų interesų (Lietuvos Aukščiausiojo Teismo 2021 m. vasario 3 d. nutartis civilinėje byloje Nr. 3K-3-10-378/2021, 39</w:t>
      </w:r>
      <w:r w:rsidR="00BC00A3" w:rsidRPr="00B13027">
        <w:rPr>
          <w:lang w:eastAsia="lt-LT"/>
        </w:rPr>
        <w:t>–</w:t>
      </w:r>
      <w:r w:rsidRPr="00B13027">
        <w:rPr>
          <w:lang w:eastAsia="lt-LT"/>
        </w:rPr>
        <w:t>40 punktai).</w:t>
      </w:r>
      <w:r w:rsidR="009E4806" w:rsidRPr="00B13027">
        <w:rPr>
          <w:lang w:eastAsia="lt-LT"/>
        </w:rPr>
        <w:t xml:space="preserve"> </w:t>
      </w:r>
      <w:r w:rsidR="009E4806" w:rsidRPr="00B13027">
        <w:rPr>
          <w:lang w:eastAsia="lt-LT"/>
        </w:rPr>
        <w:t>Paprastai tokios sutuoktinių sudarytos sutarties dėl santuokos nutraukimo teisinių pasekmių teisėtumo patikra atliekama žodinio proceso metu, tiesiogiai teismo posėdžio metu išklausant pareiškėjus ir išsiaiškinant priežastis</w:t>
      </w:r>
      <w:r w:rsidR="009E4806" w:rsidRPr="00B13027">
        <w:rPr>
          <w:lang w:eastAsia="lt-LT"/>
        </w:rPr>
        <w:t>, kodėl buvo</w:t>
      </w:r>
      <w:r w:rsidR="009E4806" w:rsidRPr="00B13027">
        <w:rPr>
          <w:lang w:eastAsia="lt-LT"/>
        </w:rPr>
        <w:t xml:space="preserve"> nukrypta nuo sutuoktinių bendro turto lygių dalių principo, arba šią pareiškėjų poziciją išsiaiškinant kitais būdais (gaunant papildomus rašytinius paaiškinimus ir pan</w:t>
      </w:r>
      <w:r w:rsidR="009E4806" w:rsidRPr="00B13027">
        <w:rPr>
          <w:lang w:eastAsia="lt-LT"/>
        </w:rPr>
        <w:t>.).</w:t>
      </w:r>
    </w:p>
    <w:p w14:paraId="3B23B45F" w14:textId="18DC6B6F" w:rsidR="007368B4" w:rsidRPr="00B13027" w:rsidRDefault="004C4D00" w:rsidP="007368B4">
      <w:pPr>
        <w:numPr>
          <w:ilvl w:val="0"/>
          <w:numId w:val="1"/>
        </w:numPr>
        <w:spacing w:after="120" w:line="240" w:lineRule="auto"/>
        <w:ind w:left="357" w:hanging="357"/>
        <w:jc w:val="both"/>
        <w:rPr>
          <w:lang w:eastAsia="lt-LT"/>
        </w:rPr>
      </w:pPr>
      <w:r w:rsidRPr="00B13027">
        <w:rPr>
          <w:lang w:eastAsia="lt-LT"/>
        </w:rPr>
        <w:t>Nagrinėjamo</w:t>
      </w:r>
      <w:r w:rsidR="00043E78" w:rsidRPr="00B13027">
        <w:rPr>
          <w:lang w:eastAsia="lt-LT"/>
        </w:rPr>
        <w:t>je</w:t>
      </w:r>
      <w:r w:rsidRPr="00B13027">
        <w:rPr>
          <w:lang w:eastAsia="lt-LT"/>
        </w:rPr>
        <w:t xml:space="preserve"> bylo</w:t>
      </w:r>
      <w:r w:rsidR="00043E78" w:rsidRPr="00B13027">
        <w:rPr>
          <w:lang w:eastAsia="lt-LT"/>
        </w:rPr>
        <w:t xml:space="preserve">je teismai, nagrinėdami </w:t>
      </w:r>
      <w:r w:rsidRPr="00B13027">
        <w:rPr>
          <w:lang w:eastAsia="lt-LT"/>
        </w:rPr>
        <w:t xml:space="preserve">pareiškėjų </w:t>
      </w:r>
      <w:r w:rsidR="00043E78" w:rsidRPr="00B13027">
        <w:rPr>
          <w:lang w:eastAsia="lt-LT"/>
        </w:rPr>
        <w:t xml:space="preserve">prašymą </w:t>
      </w:r>
      <w:r w:rsidR="00043E78" w:rsidRPr="00B13027">
        <w:rPr>
          <w:bCs/>
          <w:lang w:eastAsia="lt-LT" w:bidi="lt-LT"/>
        </w:rPr>
        <w:t xml:space="preserve">nutraukti tarp šalių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043E78" w:rsidRPr="00B13027">
        <w:rPr>
          <w:bCs/>
          <w:lang w:eastAsia="lt-LT" w:bidi="lt-LT"/>
        </w:rPr>
        <w:t xml:space="preserve"> Vilniaus miesto </w:t>
      </w:r>
      <w:r w:rsidR="00BC00A3" w:rsidRPr="00B13027">
        <w:rPr>
          <w:bCs/>
          <w:lang w:eastAsia="lt-LT" w:bidi="lt-LT"/>
        </w:rPr>
        <w:t>c</w:t>
      </w:r>
      <w:r w:rsidR="00043E78" w:rsidRPr="00B13027">
        <w:rPr>
          <w:bCs/>
          <w:lang w:eastAsia="lt-LT" w:bidi="lt-LT"/>
        </w:rPr>
        <w:t xml:space="preserve">ivilinės metrikacijos skyriuje sudarytą santuoką abiejų sutuoktinių bendru sutikimu, </w:t>
      </w:r>
      <w:r w:rsidR="00BC00A3" w:rsidRPr="00B13027">
        <w:rPr>
          <w:bCs/>
          <w:lang w:eastAsia="lt-LT" w:bidi="lt-LT"/>
        </w:rPr>
        <w:t>nu</w:t>
      </w:r>
      <w:r w:rsidR="00043E78" w:rsidRPr="00B13027">
        <w:rPr>
          <w:bCs/>
          <w:lang w:eastAsia="lt-LT" w:bidi="lt-LT"/>
        </w:rPr>
        <w:t xml:space="preserve">sprendė buvus pagrindą tokį šalių prašymą tenkinti, todėl šalių </w:t>
      </w:r>
      <w:r w:rsidRPr="00B13027">
        <w:rPr>
          <w:lang w:eastAsia="lt-LT"/>
        </w:rPr>
        <w:t xml:space="preserve">santuoka </w:t>
      </w:r>
      <w:r w:rsidR="00043E78" w:rsidRPr="00B13027">
        <w:rPr>
          <w:lang w:eastAsia="lt-LT"/>
        </w:rPr>
        <w:t xml:space="preserve">buvo </w:t>
      </w:r>
      <w:r w:rsidRPr="00B13027">
        <w:rPr>
          <w:lang w:eastAsia="lt-LT"/>
        </w:rPr>
        <w:t>nutraukta abiejų sutuoktinių bendru sutikimu patvirtin</w:t>
      </w:r>
      <w:r w:rsidR="00043E78" w:rsidRPr="00B13027">
        <w:rPr>
          <w:lang w:eastAsia="lt-LT"/>
        </w:rPr>
        <w:t xml:space="preserve">us </w:t>
      </w:r>
      <w:r w:rsidR="00043E78" w:rsidRPr="00B13027">
        <w:rPr>
          <w:bCs/>
          <w:lang w:eastAsia="lt-LT" w:bidi="lt-LT"/>
        </w:rPr>
        <w:t>pareiškėjų pateiktą 2021</w:t>
      </w:r>
      <w:r w:rsidR="007C1E63" w:rsidRPr="00B13027">
        <w:rPr>
          <w:bCs/>
          <w:lang w:eastAsia="lt-LT" w:bidi="lt-LT"/>
        </w:rPr>
        <w:t> </w:t>
      </w:r>
      <w:r w:rsidR="00043E78" w:rsidRPr="00B13027">
        <w:rPr>
          <w:bCs/>
          <w:lang w:eastAsia="lt-LT" w:bidi="lt-LT"/>
        </w:rPr>
        <w:t xml:space="preserve">m. lapkričio 5 </w:t>
      </w:r>
      <w:r w:rsidR="00043E78" w:rsidRPr="00B13027">
        <w:rPr>
          <w:bCs/>
          <w:lang w:eastAsia="lt-LT" w:bidi="lt-LT"/>
        </w:rPr>
        <w:lastRenderedPageBreak/>
        <w:t xml:space="preserve">d. sudarytą sutartį dėl santuokos nutraukimo pasekmių Nr.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043E78" w:rsidRPr="00B13027">
        <w:rPr>
          <w:bCs/>
          <w:lang w:eastAsia="lt-LT" w:bidi="lt-LT"/>
        </w:rPr>
        <w:t xml:space="preserve">, </w:t>
      </w:r>
      <w:r w:rsidRPr="00B13027">
        <w:rPr>
          <w:lang w:eastAsia="lt-LT"/>
        </w:rPr>
        <w:t>pagal kurią pareiškėjai priskirt</w:t>
      </w:r>
      <w:r w:rsidR="00F22A9E" w:rsidRPr="00B13027">
        <w:rPr>
          <w:lang w:eastAsia="lt-LT"/>
        </w:rPr>
        <w:t>i</w:t>
      </w:r>
      <w:r w:rsidRPr="00B13027">
        <w:rPr>
          <w:lang w:eastAsia="lt-LT"/>
        </w:rPr>
        <w:t xml:space="preserve">: </w:t>
      </w:r>
      <w:r w:rsidR="00F22A9E" w:rsidRPr="00B13027">
        <w:rPr>
          <w:bCs/>
          <w:lang w:eastAsia="lt-LT" w:bidi="lt-LT"/>
        </w:rPr>
        <w:t xml:space="preserve">transporto priemonė keleivinis automobilis </w:t>
      </w:r>
      <w:r w:rsidR="00BC00A3" w:rsidRPr="00B13027">
        <w:rPr>
          <w:bCs/>
          <w:lang w:eastAsia="lt-LT" w:bidi="lt-LT"/>
        </w:rPr>
        <w:t>„</w:t>
      </w:r>
      <w:r w:rsidR="00F22A9E" w:rsidRPr="00B13027">
        <w:rPr>
          <w:bCs/>
          <w:lang w:eastAsia="lt-LT" w:bidi="lt-LT"/>
        </w:rPr>
        <w:t>V</w:t>
      </w:r>
      <w:r w:rsidR="00BC00A3" w:rsidRPr="00B13027">
        <w:rPr>
          <w:bCs/>
          <w:lang w:eastAsia="lt-LT" w:bidi="lt-LT"/>
        </w:rPr>
        <w:t>olkswagen</w:t>
      </w:r>
      <w:r w:rsidR="00F22A9E" w:rsidRPr="00B13027">
        <w:rPr>
          <w:bCs/>
          <w:lang w:eastAsia="lt-LT" w:bidi="lt-LT"/>
        </w:rPr>
        <w:t xml:space="preserve"> P</w:t>
      </w:r>
      <w:r w:rsidR="00BC00A3" w:rsidRPr="00B13027">
        <w:rPr>
          <w:bCs/>
          <w:lang w:eastAsia="lt-LT" w:bidi="lt-LT"/>
        </w:rPr>
        <w:t>assat“</w:t>
      </w:r>
      <w:r w:rsidR="00F22A9E" w:rsidRPr="00B13027">
        <w:rPr>
          <w:bCs/>
          <w:lang w:eastAsia="lt-LT" w:bidi="lt-LT"/>
        </w:rPr>
        <w:t xml:space="preserve">, </w:t>
      </w:r>
      <w:proofErr w:type="spellStart"/>
      <w:r w:rsidR="00F22A9E" w:rsidRPr="00B13027">
        <w:rPr>
          <w:bCs/>
          <w:lang w:eastAsia="lt-LT" w:bidi="lt-LT"/>
        </w:rPr>
        <w:t>valst</w:t>
      </w:r>
      <w:proofErr w:type="spellEnd"/>
      <w:r w:rsidR="00F22A9E" w:rsidRPr="00B13027">
        <w:rPr>
          <w:bCs/>
          <w:lang w:eastAsia="lt-LT" w:bidi="lt-LT"/>
        </w:rPr>
        <w:t>.</w:t>
      </w:r>
      <w:r w:rsidR="00DF3E51" w:rsidRPr="00B13027">
        <w:rPr>
          <w:bCs/>
          <w:lang w:eastAsia="lt-LT" w:bidi="lt-LT"/>
        </w:rPr>
        <w:t> </w:t>
      </w:r>
      <w:r w:rsidR="00F22A9E" w:rsidRPr="00B13027">
        <w:rPr>
          <w:bCs/>
          <w:lang w:eastAsia="lt-LT" w:bidi="lt-LT"/>
        </w:rPr>
        <w:t>Nr.</w:t>
      </w:r>
      <w:r w:rsidR="007C1E63" w:rsidRPr="00B13027">
        <w:rPr>
          <w:bCs/>
          <w:lang w:eastAsia="lt-LT" w:bidi="lt-LT"/>
        </w:rPr>
        <w:t>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F22A9E" w:rsidRPr="00B13027">
        <w:rPr>
          <w:bCs/>
          <w:lang w:eastAsia="lt-LT" w:bidi="lt-LT"/>
        </w:rPr>
        <w:t xml:space="preserve">, keleivinis automobilis </w:t>
      </w:r>
      <w:r w:rsidR="00BC00A3" w:rsidRPr="00B13027">
        <w:rPr>
          <w:bCs/>
          <w:lang w:eastAsia="lt-LT" w:bidi="lt-LT"/>
        </w:rPr>
        <w:t>„</w:t>
      </w:r>
      <w:r w:rsidR="00F22A9E" w:rsidRPr="00B13027">
        <w:rPr>
          <w:bCs/>
          <w:lang w:eastAsia="lt-LT" w:bidi="lt-LT"/>
        </w:rPr>
        <w:t>V</w:t>
      </w:r>
      <w:r w:rsidR="00BC00A3" w:rsidRPr="00B13027">
        <w:rPr>
          <w:bCs/>
          <w:lang w:eastAsia="lt-LT" w:bidi="lt-LT"/>
        </w:rPr>
        <w:t>olkswagen</w:t>
      </w:r>
      <w:r w:rsidR="00F22A9E" w:rsidRPr="00B13027">
        <w:rPr>
          <w:bCs/>
          <w:lang w:eastAsia="lt-LT" w:bidi="lt-LT"/>
        </w:rPr>
        <w:t xml:space="preserve"> P</w:t>
      </w:r>
      <w:r w:rsidR="00BC00A3" w:rsidRPr="00B13027">
        <w:rPr>
          <w:bCs/>
          <w:lang w:eastAsia="lt-LT" w:bidi="lt-LT"/>
        </w:rPr>
        <w:t>assat“</w:t>
      </w:r>
      <w:r w:rsidR="00F22A9E" w:rsidRPr="00B13027">
        <w:rPr>
          <w:bCs/>
          <w:lang w:eastAsia="lt-LT" w:bidi="lt-LT"/>
        </w:rPr>
        <w:t xml:space="preserve">, </w:t>
      </w:r>
      <w:proofErr w:type="spellStart"/>
      <w:r w:rsidR="00F22A9E" w:rsidRPr="00B13027">
        <w:rPr>
          <w:bCs/>
          <w:lang w:eastAsia="lt-LT" w:bidi="lt-LT"/>
        </w:rPr>
        <w:t>valst</w:t>
      </w:r>
      <w:proofErr w:type="spellEnd"/>
      <w:r w:rsidR="00F22A9E" w:rsidRPr="00B13027">
        <w:rPr>
          <w:bCs/>
          <w:lang w:eastAsia="lt-LT" w:bidi="lt-LT"/>
        </w:rPr>
        <w:t xml:space="preserve">. Nr.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F22A9E" w:rsidRPr="00B13027">
        <w:rPr>
          <w:bCs/>
          <w:lang w:eastAsia="lt-LT" w:bidi="lt-LT"/>
        </w:rPr>
        <w:t xml:space="preserve">, nekilnojamasis turtas – butas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F22A9E" w:rsidRPr="00B13027">
        <w:rPr>
          <w:bCs/>
          <w:lang w:eastAsia="lt-LT" w:bidi="lt-LT"/>
        </w:rPr>
        <w:t xml:space="preserve">, unikalus Nr.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F22A9E" w:rsidRPr="00B13027">
        <w:rPr>
          <w:bCs/>
          <w:lang w:eastAsia="lt-LT" w:bidi="lt-LT"/>
        </w:rPr>
        <w:t xml:space="preserve">, žemės sklypas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F22A9E" w:rsidRPr="00B13027">
        <w:rPr>
          <w:bCs/>
          <w:lang w:eastAsia="lt-LT" w:bidi="lt-LT"/>
        </w:rPr>
        <w:t xml:space="preserve">, unikalus Nr.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F22A9E" w:rsidRPr="00B13027">
        <w:rPr>
          <w:bCs/>
          <w:lang w:eastAsia="lt-LT" w:bidi="lt-LT"/>
        </w:rPr>
        <w:t>.</w:t>
      </w:r>
      <w:r w:rsidRPr="00B13027">
        <w:rPr>
          <w:lang w:eastAsia="lt-LT"/>
        </w:rPr>
        <w:t xml:space="preserve"> Kaip matyti, visas nekilnojamasis turtas, priklausęs pareiškėjams bendrosios jungtinės nuosavybės teise, atiteko pareiškėjai, </w:t>
      </w:r>
      <w:r w:rsidR="00F22A9E" w:rsidRPr="00B13027">
        <w:rPr>
          <w:lang w:eastAsia="lt-LT"/>
        </w:rPr>
        <w:t xml:space="preserve">pareiškėjui </w:t>
      </w:r>
      <w:r w:rsidRPr="00B13027">
        <w:rPr>
          <w:lang w:eastAsia="lt-LT"/>
        </w:rPr>
        <w:t>nepaskiriant jokios kompensacijos. Tokia sutartis neatiti</w:t>
      </w:r>
      <w:r w:rsidR="00F22A9E" w:rsidRPr="00B13027">
        <w:rPr>
          <w:lang w:eastAsia="lt-LT"/>
        </w:rPr>
        <w:t xml:space="preserve">nka </w:t>
      </w:r>
      <w:r w:rsidRPr="00B13027">
        <w:rPr>
          <w:lang w:eastAsia="lt-LT"/>
        </w:rPr>
        <w:t>sutuoktinių bendro turto lygių dalių principo, bendrosios jungtinės nuosavybės padalijimą reglamentuojančių teisės normų reikalavimų, todėl teisma</w:t>
      </w:r>
      <w:r w:rsidR="00F22A9E" w:rsidRPr="00B13027">
        <w:rPr>
          <w:lang w:eastAsia="lt-LT"/>
        </w:rPr>
        <w:t>i</w:t>
      </w:r>
      <w:r w:rsidRPr="00B13027">
        <w:rPr>
          <w:lang w:eastAsia="lt-LT"/>
        </w:rPr>
        <w:t>, prieš tvirtindam</w:t>
      </w:r>
      <w:r w:rsidR="00F22A9E" w:rsidRPr="00B13027">
        <w:rPr>
          <w:lang w:eastAsia="lt-LT"/>
        </w:rPr>
        <w:t>i</w:t>
      </w:r>
      <w:r w:rsidRPr="00B13027">
        <w:rPr>
          <w:lang w:eastAsia="lt-LT"/>
        </w:rPr>
        <w:t xml:space="preserve"> tokią sutartį, turėjo įvertinti šios sutarties teisėtumą ir nustatyti, dėl kokių aplinkybių tarp sutuoktinių dalijama bendroji jungtinė nuosavybė nukrypstant nuo bendro turto lygių dalių principo, t. y. ar sutarties nuostatos atitinka CK 3.123</w:t>
      </w:r>
      <w:r w:rsidR="00DF3E51" w:rsidRPr="00B13027">
        <w:rPr>
          <w:lang w:eastAsia="lt-LT"/>
        </w:rPr>
        <w:t> </w:t>
      </w:r>
      <w:r w:rsidRPr="00B13027">
        <w:rPr>
          <w:lang w:eastAsia="lt-LT"/>
        </w:rPr>
        <w:t>straipsnyje įtvirtintas sąlygas, kai sutuoktinių turtas gali būti padalijamas nelygiomis dalimis</w:t>
      </w:r>
      <w:r w:rsidR="00F22A9E" w:rsidRPr="00B13027">
        <w:rPr>
          <w:lang w:eastAsia="lt-LT"/>
        </w:rPr>
        <w:t>.</w:t>
      </w:r>
    </w:p>
    <w:p w14:paraId="04B0511D" w14:textId="1C784674" w:rsidR="003B7E2F" w:rsidRPr="00B13027" w:rsidRDefault="003B7E2F" w:rsidP="007368B4">
      <w:pPr>
        <w:numPr>
          <w:ilvl w:val="0"/>
          <w:numId w:val="1"/>
        </w:numPr>
        <w:spacing w:after="120" w:line="240" w:lineRule="auto"/>
        <w:ind w:left="357" w:hanging="357"/>
        <w:jc w:val="both"/>
        <w:rPr>
          <w:lang w:eastAsia="lt-LT"/>
        </w:rPr>
      </w:pPr>
      <w:r w:rsidRPr="00B13027">
        <w:rPr>
          <w:bCs/>
          <w:lang w:eastAsia="lt-LT" w:bidi="lt-LT"/>
        </w:rPr>
        <w:t xml:space="preserve">Vilniaus miesto apylinkės teismo 2022 m. sausio 4 d. sprendime </w:t>
      </w:r>
      <w:r w:rsidR="002433A6" w:rsidRPr="00B13027">
        <w:rPr>
          <w:lang w:eastAsia="lt-LT"/>
        </w:rPr>
        <w:t>nurodyta, kad sutartis atitinka CK 3.53 straipsnio 3 dalies reikalavimus, nepažeidžia šio straipsnio 4 dalies reikalavimų – neprieštarauja viešajai tvarkai, iš esmės nepažeidžia nė vieno sutuoktinio</w:t>
      </w:r>
      <w:r w:rsidR="00C33EFF" w:rsidRPr="00B13027">
        <w:rPr>
          <w:lang w:eastAsia="lt-LT"/>
        </w:rPr>
        <w:t xml:space="preserve"> ar</w:t>
      </w:r>
      <w:r w:rsidR="002433A6" w:rsidRPr="00B13027">
        <w:rPr>
          <w:lang w:eastAsia="lt-LT"/>
        </w:rPr>
        <w:t xml:space="preserve"> kitų asmenų teisių ir teisėtų interesų, todėl tvirtintina</w:t>
      </w:r>
      <w:r w:rsidR="007C1E63" w:rsidRPr="00B13027">
        <w:rPr>
          <w:lang w:eastAsia="lt-LT"/>
        </w:rPr>
        <w:t xml:space="preserve">. </w:t>
      </w:r>
      <w:r w:rsidRPr="00B13027">
        <w:rPr>
          <w:bCs/>
          <w:lang w:eastAsia="lt-LT" w:bidi="lt-LT"/>
        </w:rPr>
        <w:t>Vilniaus apygardos teismo 2022 m. kovo 29 d. nutartyje</w:t>
      </w:r>
      <w:r w:rsidR="007C1E63" w:rsidRPr="00B13027">
        <w:rPr>
          <w:bCs/>
          <w:lang w:eastAsia="lt-LT" w:bidi="lt-LT"/>
        </w:rPr>
        <w:t xml:space="preserve">, vertinant </w:t>
      </w:r>
      <w:r w:rsidR="00BE1A4C" w:rsidRPr="00B13027">
        <w:rPr>
          <w:bCs/>
          <w:lang w:eastAsia="lt-LT" w:bidi="lt-LT"/>
        </w:rPr>
        <w:t>apeliacinio</w:t>
      </w:r>
      <w:r w:rsidR="007C1E63" w:rsidRPr="00B13027">
        <w:rPr>
          <w:bCs/>
          <w:lang w:eastAsia="lt-LT" w:bidi="lt-LT"/>
        </w:rPr>
        <w:t xml:space="preserve"> skundo argumentus,</w:t>
      </w:r>
      <w:r w:rsidRPr="00B13027">
        <w:rPr>
          <w:bCs/>
          <w:lang w:eastAsia="lt-LT" w:bidi="lt-LT"/>
        </w:rPr>
        <w:t xml:space="preserve"> nurodyta, kad </w:t>
      </w:r>
      <w:r w:rsidRPr="00B13027">
        <w:rPr>
          <w:bCs/>
          <w:iCs/>
          <w:lang w:eastAsia="lt-LT" w:bidi="lt-LT"/>
        </w:rPr>
        <w:t xml:space="preserve">pareiškėjai prašė jų prašymą nagrinėti rašytinio proceso tvarka, </w:t>
      </w:r>
      <w:r w:rsidRPr="00B13027">
        <w:rPr>
          <w:bCs/>
          <w:lang w:eastAsia="lt-LT" w:bidi="lt-LT"/>
        </w:rPr>
        <w:t>pareiškėjas V. S</w:t>
      </w:r>
      <w:r w:rsidR="004B1D9D">
        <w:rPr>
          <w:bCs/>
          <w:lang w:eastAsia="lt-LT" w:bidi="lt-LT"/>
        </w:rPr>
        <w:t>.</w:t>
      </w:r>
      <w:r w:rsidRPr="00B13027">
        <w:rPr>
          <w:bCs/>
          <w:lang w:eastAsia="lt-LT" w:bidi="lt-LT"/>
        </w:rPr>
        <w:t xml:space="preserve"> tiek iki teismo proceso pradžios, tiek viso teismo proceso metu galėjo konsultuotis teisiniais klausimais su profesionaliu teisininku, vertinti tiek prašymo, tiek sutarties sąlyg</w:t>
      </w:r>
      <w:r w:rsidR="00BC00A3" w:rsidRPr="00B13027">
        <w:rPr>
          <w:bCs/>
          <w:lang w:eastAsia="lt-LT" w:bidi="lt-LT"/>
        </w:rPr>
        <w:t>ų</w:t>
      </w:r>
      <w:r w:rsidRPr="00B13027">
        <w:rPr>
          <w:bCs/>
          <w:lang w:eastAsia="lt-LT" w:bidi="lt-LT"/>
        </w:rPr>
        <w:t xml:space="preserve"> atitiktį pareiškėjo valiai ir imperatyvio</w:t>
      </w:r>
      <w:r w:rsidR="00DF3E51" w:rsidRPr="00B13027">
        <w:rPr>
          <w:bCs/>
          <w:lang w:eastAsia="lt-LT" w:bidi="lt-LT"/>
        </w:rPr>
        <w:t>sio</w:t>
      </w:r>
      <w:r w:rsidRPr="00B13027">
        <w:rPr>
          <w:bCs/>
          <w:lang w:eastAsia="lt-LT" w:bidi="lt-LT"/>
        </w:rPr>
        <w:t xml:space="preserve">ms teisės normoms. </w:t>
      </w:r>
      <w:r w:rsidR="00075F50" w:rsidRPr="00B13027">
        <w:rPr>
          <w:bCs/>
          <w:lang w:eastAsia="lt-LT" w:bidi="lt-LT"/>
        </w:rPr>
        <w:t>Tačiau byloje nėra jokių duomenų, kad teismai, prieš tvirtindami sutuoktinių pateiktą sutartį dėl santuokos nutraukimo pasekmių, būtų atlikę priežasčių, dėl kurių buvo sudaryta tokio pobūdžio sutartis, t. y. dėl kurių buvo nuspręsta nukrypti nuo bendrosios jungtinės nuosavybės lygių dalių principo, analizę.</w:t>
      </w:r>
    </w:p>
    <w:p w14:paraId="52BE20CE" w14:textId="403BF980" w:rsidR="004C4D00" w:rsidRPr="00B13027" w:rsidRDefault="003B7E2F" w:rsidP="007368B4">
      <w:pPr>
        <w:numPr>
          <w:ilvl w:val="0"/>
          <w:numId w:val="1"/>
        </w:numPr>
        <w:spacing w:after="120" w:line="240" w:lineRule="auto"/>
        <w:ind w:left="357" w:hanging="357"/>
        <w:jc w:val="both"/>
        <w:rPr>
          <w:lang w:eastAsia="lt-LT"/>
        </w:rPr>
      </w:pPr>
      <w:r w:rsidRPr="00B13027">
        <w:rPr>
          <w:bCs/>
          <w:lang w:eastAsia="lt-LT" w:bidi="lt-LT"/>
        </w:rPr>
        <w:t xml:space="preserve">Teisėjų kolegija </w:t>
      </w:r>
      <w:r w:rsidR="00BC00A3" w:rsidRPr="00B13027">
        <w:rPr>
          <w:bCs/>
          <w:lang w:eastAsia="lt-LT" w:bidi="lt-LT"/>
        </w:rPr>
        <w:t>nu</w:t>
      </w:r>
      <w:r w:rsidRPr="00B13027">
        <w:rPr>
          <w:bCs/>
          <w:lang w:eastAsia="lt-LT" w:bidi="lt-LT"/>
        </w:rPr>
        <w:t>sprendžia, kad bylą nagrinėję teismai</w:t>
      </w:r>
      <w:r w:rsidR="00507E76" w:rsidRPr="00B13027">
        <w:rPr>
          <w:bCs/>
          <w:lang w:eastAsia="lt-LT" w:bidi="lt-LT"/>
        </w:rPr>
        <w:t>, sutartį dėl santuokos nutraukimo pasekmių įvertinę formaliai,</w:t>
      </w:r>
      <w:r w:rsidRPr="00B13027">
        <w:rPr>
          <w:bCs/>
          <w:lang w:eastAsia="lt-LT" w:bidi="lt-LT"/>
        </w:rPr>
        <w:t xml:space="preserve"> </w:t>
      </w:r>
      <w:r w:rsidR="002433A6" w:rsidRPr="00B13027">
        <w:rPr>
          <w:lang w:eastAsia="lt-LT"/>
        </w:rPr>
        <w:t xml:space="preserve">nenurodė jokių argumentų, kodėl padarė </w:t>
      </w:r>
      <w:r w:rsidR="00507E76" w:rsidRPr="00B13027">
        <w:rPr>
          <w:lang w:eastAsia="lt-LT"/>
        </w:rPr>
        <w:t xml:space="preserve">pirmiau nurodytas </w:t>
      </w:r>
      <w:r w:rsidR="002433A6" w:rsidRPr="00B13027">
        <w:rPr>
          <w:lang w:eastAsia="lt-LT"/>
        </w:rPr>
        <w:t>išvad</w:t>
      </w:r>
      <w:r w:rsidRPr="00B13027">
        <w:rPr>
          <w:lang w:eastAsia="lt-LT"/>
        </w:rPr>
        <w:t>as</w:t>
      </w:r>
      <w:r w:rsidR="002433A6" w:rsidRPr="00B13027">
        <w:rPr>
          <w:lang w:eastAsia="lt-LT"/>
        </w:rPr>
        <w:t>, nors, kaip minėta, tik išimtiniais atvejais, atsižvelgdamas į svarbias aplinkybes, teismas gali nukrypti nuo sutuoktinių bendro turto lygių dalių principo.</w:t>
      </w:r>
      <w:r w:rsidRPr="00B13027">
        <w:rPr>
          <w:lang w:eastAsia="lt-LT"/>
        </w:rPr>
        <w:t xml:space="preserve"> T</w:t>
      </w:r>
      <w:r w:rsidR="00507E76" w:rsidRPr="00B13027">
        <w:rPr>
          <w:lang w:eastAsia="lt-LT"/>
        </w:rPr>
        <w:t>eisėjų kolegija pažymi, kad t</w:t>
      </w:r>
      <w:r w:rsidR="002433A6" w:rsidRPr="00B13027">
        <w:rPr>
          <w:lang w:eastAsia="lt-LT"/>
        </w:rPr>
        <w:t xml:space="preserve">okiu atveju, kai teismui pateikiama tvirtinti sutartis, kuria sutariama iš esmės visą santuokoje įgytą turtą paskirti vienam sutuoktiniui, kitam neskiriant jokios kompensacijos, teismui </w:t>
      </w:r>
      <w:r w:rsidR="007C1E63" w:rsidRPr="00B13027">
        <w:rPr>
          <w:lang w:eastAsia="lt-LT"/>
        </w:rPr>
        <w:t>kyla</w:t>
      </w:r>
      <w:r w:rsidR="002433A6" w:rsidRPr="00B13027">
        <w:rPr>
          <w:lang w:eastAsia="lt-LT"/>
        </w:rPr>
        <w:t xml:space="preserve"> pareiga patikrinti, ar tokia sutartis neprieštarauja imperatyviosio</w:t>
      </w:r>
      <w:r w:rsidR="00DF3E51" w:rsidRPr="00B13027">
        <w:rPr>
          <w:lang w:eastAsia="lt-LT"/>
        </w:rPr>
        <w:t>m</w:t>
      </w:r>
      <w:r w:rsidR="002433A6" w:rsidRPr="00B13027">
        <w:rPr>
          <w:lang w:eastAsia="lt-LT"/>
        </w:rPr>
        <w:t>s teisės normoms, nepažeidžia vieno sutuoktinio ar kitų asmenų teisių ir teisėtų interesų</w:t>
      </w:r>
      <w:r w:rsidR="007C1E63" w:rsidRPr="00B13027">
        <w:rPr>
          <w:lang w:eastAsia="lt-LT"/>
        </w:rPr>
        <w:t xml:space="preserve">. Tokią pareigą teismas privalo įgyvendinti </w:t>
      </w:r>
      <w:r w:rsidR="00075F50" w:rsidRPr="00B13027">
        <w:rPr>
          <w:lang w:eastAsia="lt-LT"/>
        </w:rPr>
        <w:t>nepriklausomai</w:t>
      </w:r>
      <w:r w:rsidR="007C1E63" w:rsidRPr="00B13027">
        <w:rPr>
          <w:lang w:eastAsia="lt-LT"/>
        </w:rPr>
        <w:t xml:space="preserve"> nuo aplinkybės, ar </w:t>
      </w:r>
      <w:r w:rsidR="00075F50" w:rsidRPr="00B13027">
        <w:rPr>
          <w:lang w:eastAsia="lt-LT"/>
        </w:rPr>
        <w:t>pareiškėjai</w:t>
      </w:r>
      <w:r w:rsidR="007C1E63" w:rsidRPr="00B13027">
        <w:rPr>
          <w:lang w:eastAsia="lt-LT"/>
        </w:rPr>
        <w:t xml:space="preserve"> yra atstovaujami advokato ir ar byla gali būti </w:t>
      </w:r>
      <w:r w:rsidR="00075F50" w:rsidRPr="00B13027">
        <w:rPr>
          <w:lang w:eastAsia="lt-LT"/>
        </w:rPr>
        <w:t>nagrinėjama</w:t>
      </w:r>
      <w:r w:rsidR="007C1E63" w:rsidRPr="00B13027">
        <w:rPr>
          <w:lang w:eastAsia="lt-LT"/>
        </w:rPr>
        <w:t xml:space="preserve"> rašytinio </w:t>
      </w:r>
      <w:r w:rsidR="00075F50" w:rsidRPr="00B13027">
        <w:rPr>
          <w:lang w:eastAsia="lt-LT"/>
        </w:rPr>
        <w:t>proceso</w:t>
      </w:r>
      <w:r w:rsidR="001D29B9" w:rsidRPr="00B13027">
        <w:rPr>
          <w:lang w:eastAsia="lt-LT"/>
        </w:rPr>
        <w:t xml:space="preserve"> tvarka</w:t>
      </w:r>
      <w:r w:rsidR="007C1E63" w:rsidRPr="00B13027">
        <w:rPr>
          <w:lang w:eastAsia="lt-LT"/>
        </w:rPr>
        <w:t xml:space="preserve">, esant atitinkamam </w:t>
      </w:r>
      <w:r w:rsidR="00507E76" w:rsidRPr="00B13027">
        <w:rPr>
          <w:lang w:eastAsia="lt-LT"/>
        </w:rPr>
        <w:t>šal</w:t>
      </w:r>
      <w:r w:rsidR="007C1E63" w:rsidRPr="00B13027">
        <w:rPr>
          <w:lang w:eastAsia="lt-LT"/>
        </w:rPr>
        <w:t xml:space="preserve">ių </w:t>
      </w:r>
      <w:r w:rsidR="00507E76" w:rsidRPr="00B13027">
        <w:rPr>
          <w:bCs/>
          <w:iCs/>
          <w:lang w:eastAsia="lt-LT" w:bidi="lt-LT"/>
        </w:rPr>
        <w:t>prašym</w:t>
      </w:r>
      <w:r w:rsidR="007C1E63" w:rsidRPr="00B13027">
        <w:rPr>
          <w:bCs/>
          <w:iCs/>
          <w:lang w:eastAsia="lt-LT" w:bidi="lt-LT"/>
        </w:rPr>
        <w:t>ui.</w:t>
      </w:r>
      <w:r w:rsidR="00507E76" w:rsidRPr="00B13027">
        <w:rPr>
          <w:lang w:eastAsia="lt-LT"/>
        </w:rPr>
        <w:t xml:space="preserve"> </w:t>
      </w:r>
    </w:p>
    <w:p w14:paraId="06A3A2A2" w14:textId="62CDCA2F" w:rsidR="00507E76" w:rsidRPr="00B13027" w:rsidRDefault="002433A6" w:rsidP="007368B4">
      <w:pPr>
        <w:numPr>
          <w:ilvl w:val="0"/>
          <w:numId w:val="1"/>
        </w:numPr>
        <w:spacing w:after="120" w:line="240" w:lineRule="auto"/>
        <w:ind w:left="357" w:hanging="357"/>
        <w:jc w:val="both"/>
        <w:rPr>
          <w:lang w:eastAsia="lt-LT"/>
        </w:rPr>
      </w:pPr>
      <w:r w:rsidRPr="00B13027">
        <w:rPr>
          <w:lang w:eastAsia="lt-LT"/>
        </w:rPr>
        <w:t xml:space="preserve">Minėta, kad pagal įstatymą turtas padalijamas natūra, atsižvelgiant į abiejų sutuoktinių bendro turto dalis ir daiktų vertę; jeigu natūra turto negalima padalyti pagal sutuoktiniams tenkančias dalis, vienas sutuoktinis privalo sumokėti kitam sutuoktiniui atitinkamo dydžio kompensaciją pinigais (CK 3.117 straipsnio 3 dalis, 3.127 straipsnio 3 dalis). </w:t>
      </w:r>
      <w:bookmarkStart w:id="18" w:name="_Hlk122693411"/>
      <w:r w:rsidR="00507E76" w:rsidRPr="00B13027">
        <w:rPr>
          <w:lang w:eastAsia="lt-LT"/>
        </w:rPr>
        <w:t xml:space="preserve">Pareiškėjų 2021 m. lapkričio 5 d. sudarytoje sutartyje dėl santuokos nutraukimo pasekmių Nr.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507E76" w:rsidRPr="00B13027">
        <w:rPr>
          <w:lang w:eastAsia="lt-LT"/>
        </w:rPr>
        <w:t xml:space="preserve"> </w:t>
      </w:r>
      <w:r w:rsidRPr="00B13027">
        <w:rPr>
          <w:lang w:eastAsia="lt-LT"/>
        </w:rPr>
        <w:t>n</w:t>
      </w:r>
      <w:bookmarkEnd w:id="18"/>
      <w:r w:rsidRPr="00B13027">
        <w:rPr>
          <w:lang w:eastAsia="lt-LT"/>
        </w:rPr>
        <w:t xml:space="preserve">ėra nurodyta santuokos metu įgyto turto vertė, visą nekilnojamąjį turtą priskiriant </w:t>
      </w:r>
      <w:r w:rsidR="00507E76" w:rsidRPr="00B13027">
        <w:rPr>
          <w:lang w:eastAsia="lt-LT"/>
        </w:rPr>
        <w:t>tik pareiškėjai</w:t>
      </w:r>
      <w:r w:rsidRPr="00B13027">
        <w:rPr>
          <w:lang w:eastAsia="lt-LT"/>
        </w:rPr>
        <w:t>, nenustatyta kompensacija pareiškėjui</w:t>
      </w:r>
      <w:r w:rsidR="00507E76" w:rsidRPr="00B13027">
        <w:rPr>
          <w:lang w:eastAsia="lt-LT"/>
        </w:rPr>
        <w:t xml:space="preserve">, netirta ir nesiaiškinta, kodėl kitas sutuoktinis visiškai atsisakė kompensacijos santuokos nutraukimo atveju, kai santuokos nutraukimo </w:t>
      </w:r>
      <w:r w:rsidR="00BA0023" w:rsidRPr="00B13027">
        <w:rPr>
          <w:lang w:eastAsia="lt-LT"/>
        </w:rPr>
        <w:t>pa</w:t>
      </w:r>
      <w:r w:rsidR="00507E76" w:rsidRPr="00B13027">
        <w:rPr>
          <w:lang w:eastAsia="lt-LT"/>
        </w:rPr>
        <w:t xml:space="preserve">sekmių sutartis </w:t>
      </w:r>
      <w:r w:rsidR="00BA0023" w:rsidRPr="00B13027">
        <w:rPr>
          <w:lang w:eastAsia="lt-LT"/>
        </w:rPr>
        <w:t xml:space="preserve">buvo </w:t>
      </w:r>
      <w:r w:rsidR="00507E76" w:rsidRPr="00B13027">
        <w:rPr>
          <w:lang w:eastAsia="lt-LT"/>
        </w:rPr>
        <w:t xml:space="preserve">pasirašyta visiškai </w:t>
      </w:r>
      <w:r w:rsidR="00BA0023" w:rsidRPr="00B13027">
        <w:rPr>
          <w:lang w:eastAsia="lt-LT"/>
        </w:rPr>
        <w:t>apribojant vieno iš sutuoktinių turtines teises.</w:t>
      </w:r>
      <w:r w:rsidRPr="00B13027">
        <w:rPr>
          <w:lang w:eastAsia="lt-LT"/>
        </w:rPr>
        <w:t xml:space="preserve"> </w:t>
      </w:r>
    </w:p>
    <w:p w14:paraId="34C3B71D" w14:textId="113321E8" w:rsidR="002433A6" w:rsidRPr="00B13027" w:rsidRDefault="00507E76" w:rsidP="007368B4">
      <w:pPr>
        <w:numPr>
          <w:ilvl w:val="0"/>
          <w:numId w:val="1"/>
        </w:numPr>
        <w:spacing w:after="120" w:line="240" w:lineRule="auto"/>
        <w:ind w:left="357" w:hanging="357"/>
        <w:jc w:val="both"/>
        <w:rPr>
          <w:lang w:eastAsia="lt-LT"/>
        </w:rPr>
      </w:pPr>
      <w:r w:rsidRPr="00B13027">
        <w:rPr>
          <w:lang w:eastAsia="lt-LT"/>
        </w:rPr>
        <w:t xml:space="preserve">Teisėjų kolegija </w:t>
      </w:r>
      <w:r w:rsidR="002433A6" w:rsidRPr="00B13027">
        <w:rPr>
          <w:lang w:eastAsia="lt-LT"/>
        </w:rPr>
        <w:t xml:space="preserve">konstatuoja, kad tokios sutarties nuostatos pripažintinos iš esmės </w:t>
      </w:r>
      <w:r w:rsidR="007C1E63" w:rsidRPr="00B13027">
        <w:rPr>
          <w:lang w:eastAsia="lt-LT"/>
        </w:rPr>
        <w:t>ribojančiomis</w:t>
      </w:r>
      <w:r w:rsidR="002433A6" w:rsidRPr="00B13027">
        <w:rPr>
          <w:lang w:eastAsia="lt-LT"/>
        </w:rPr>
        <w:t xml:space="preserve"> vieno sutuoktinio teises ir teisėtus interesus. Kasacinis teismas yra išaiškinęs, kad sutarties sąlygos, kurioms esant teismas gali konstatuoti iš esmės esant vieno sutuoktinio teisių ir teisėtų interesų pažeidimą, yra tokie atvejai, kai sutarties sąlygomis ribojamos sutuoktinio turtinės ar asmeninės neturtinės teisės, pavyzdžiui, susitariama, kad sutuoktiniui nepaskiriama santuokinio </w:t>
      </w:r>
      <w:r w:rsidR="002433A6" w:rsidRPr="00B13027">
        <w:rPr>
          <w:lang w:eastAsia="lt-LT"/>
        </w:rPr>
        <w:lastRenderedPageBreak/>
        <w:t>turto dalis arba paskiriama akivaizdžiai per maža jo dalis (Lietuvos Aukščiausiojo Teismo 2009</w:t>
      </w:r>
      <w:r w:rsidR="00442B80" w:rsidRPr="00B13027">
        <w:rPr>
          <w:lang w:eastAsia="lt-LT"/>
        </w:rPr>
        <w:t> </w:t>
      </w:r>
      <w:r w:rsidR="002433A6" w:rsidRPr="00B13027">
        <w:rPr>
          <w:lang w:eastAsia="lt-LT"/>
        </w:rPr>
        <w:t>m. spalio 23 d. nutartis civilinėje byloje Nr. 3K-3-453/2009).</w:t>
      </w:r>
    </w:p>
    <w:p w14:paraId="20A193F3" w14:textId="0B30345B" w:rsidR="002D38C6" w:rsidRPr="00B13027" w:rsidRDefault="00BA0023" w:rsidP="007368B4">
      <w:pPr>
        <w:numPr>
          <w:ilvl w:val="0"/>
          <w:numId w:val="1"/>
        </w:numPr>
        <w:spacing w:after="120" w:line="240" w:lineRule="auto"/>
        <w:ind w:left="357" w:hanging="357"/>
        <w:jc w:val="both"/>
        <w:rPr>
          <w:lang w:eastAsia="lt-LT"/>
        </w:rPr>
      </w:pPr>
      <w:r w:rsidRPr="00B13027">
        <w:rPr>
          <w:lang w:eastAsia="lt-LT"/>
        </w:rPr>
        <w:t>Be to, i</w:t>
      </w:r>
      <w:r w:rsidR="00C60FB4" w:rsidRPr="00B13027">
        <w:rPr>
          <w:lang w:eastAsia="lt-LT"/>
        </w:rPr>
        <w:t>š Vilniaus apygardos teismo 2022 m. kovo 29 d. nutarties matyti, kad apeliacinės instancijos teism</w:t>
      </w:r>
      <w:r w:rsidR="009357E9" w:rsidRPr="00B13027">
        <w:rPr>
          <w:lang w:eastAsia="lt-LT"/>
        </w:rPr>
        <w:t>ui</w:t>
      </w:r>
      <w:r w:rsidR="00C60FB4" w:rsidRPr="00B13027">
        <w:rPr>
          <w:lang w:eastAsia="lt-LT"/>
        </w:rPr>
        <w:t xml:space="preserve"> pareiškėjas</w:t>
      </w:r>
      <w:r w:rsidR="009357E9" w:rsidRPr="00B13027">
        <w:rPr>
          <w:lang w:eastAsia="lt-LT"/>
        </w:rPr>
        <w:t xml:space="preserve"> kartu su </w:t>
      </w:r>
      <w:r w:rsidR="00C60FB4" w:rsidRPr="00B13027">
        <w:rPr>
          <w:lang w:eastAsia="lt-LT"/>
        </w:rPr>
        <w:t>apeliacin</w:t>
      </w:r>
      <w:r w:rsidR="009357E9" w:rsidRPr="00B13027">
        <w:rPr>
          <w:lang w:eastAsia="lt-LT"/>
        </w:rPr>
        <w:t>iu</w:t>
      </w:r>
      <w:r w:rsidR="00C60FB4" w:rsidRPr="00B13027">
        <w:rPr>
          <w:lang w:eastAsia="lt-LT"/>
        </w:rPr>
        <w:t xml:space="preserve"> skund</w:t>
      </w:r>
      <w:r w:rsidR="009357E9" w:rsidRPr="00B13027">
        <w:rPr>
          <w:lang w:eastAsia="lt-LT"/>
        </w:rPr>
        <w:t xml:space="preserve">u </w:t>
      </w:r>
      <w:r w:rsidR="00C60FB4" w:rsidRPr="00B13027">
        <w:rPr>
          <w:lang w:eastAsia="lt-LT"/>
        </w:rPr>
        <w:t xml:space="preserve">teikė ir prašymą priimti naujus įrodymus, susijusius su nekilnojamojo turto verte bei turiniu, todėl nors apeliacinės instancijos teismas </w:t>
      </w:r>
      <w:r w:rsidR="00442B80" w:rsidRPr="00B13027">
        <w:rPr>
          <w:lang w:eastAsia="lt-LT"/>
        </w:rPr>
        <w:t>nu</w:t>
      </w:r>
      <w:r w:rsidR="00C60FB4" w:rsidRPr="00B13027">
        <w:rPr>
          <w:lang w:eastAsia="lt-LT"/>
        </w:rPr>
        <w:t>sprendė nebuvus teisinio pagri</w:t>
      </w:r>
      <w:r w:rsidRPr="00B13027">
        <w:rPr>
          <w:lang w:eastAsia="lt-LT"/>
        </w:rPr>
        <w:t>nd</w:t>
      </w:r>
      <w:r w:rsidR="00C60FB4" w:rsidRPr="00B13027">
        <w:rPr>
          <w:lang w:eastAsia="lt-LT"/>
        </w:rPr>
        <w:t xml:space="preserve">o priimti naujų įrodymų </w:t>
      </w:r>
      <w:r w:rsidR="00DF3E51" w:rsidRPr="00B13027">
        <w:rPr>
          <w:lang w:eastAsia="lt-LT"/>
        </w:rPr>
        <w:t xml:space="preserve">remiantis </w:t>
      </w:r>
      <w:hyperlink r:id="rId9" w:history="1">
        <w:r w:rsidR="00C60FB4" w:rsidRPr="00B13027">
          <w:rPr>
            <w:lang w:eastAsia="lt-LT"/>
          </w:rPr>
          <w:t>CPK 314 straipsni</w:t>
        </w:r>
        <w:r w:rsidR="00DF3E51" w:rsidRPr="00B13027">
          <w:rPr>
            <w:lang w:eastAsia="lt-LT"/>
          </w:rPr>
          <w:t>u,</w:t>
        </w:r>
        <w:r w:rsidR="00C60FB4" w:rsidRPr="00B13027">
          <w:rPr>
            <w:lang w:eastAsia="lt-LT"/>
          </w:rPr>
          <w:t xml:space="preserve"> tačiau </w:t>
        </w:r>
        <w:r w:rsidRPr="00B13027">
          <w:rPr>
            <w:lang w:eastAsia="lt-LT"/>
          </w:rPr>
          <w:t>t</w:t>
        </w:r>
        <w:r w:rsidR="00C60FB4" w:rsidRPr="00B13027">
          <w:rPr>
            <w:lang w:eastAsia="lt-LT"/>
          </w:rPr>
          <w:t>eismui turėjo kilti abejonė</w:t>
        </w:r>
        <w:r w:rsidRPr="00B13027">
          <w:rPr>
            <w:lang w:eastAsia="lt-LT"/>
          </w:rPr>
          <w:t>,</w:t>
        </w:r>
        <w:r w:rsidR="00C60FB4" w:rsidRPr="00B13027">
          <w:rPr>
            <w:lang w:eastAsia="lt-LT"/>
          </w:rPr>
          <w:t xml:space="preserve"> ar tokia sutartis neprieštara</w:t>
        </w:r>
        <w:r w:rsidRPr="00B13027">
          <w:rPr>
            <w:lang w:eastAsia="lt-LT"/>
          </w:rPr>
          <w:t>vo</w:t>
        </w:r>
        <w:r w:rsidR="00C60FB4" w:rsidRPr="00B13027">
          <w:rPr>
            <w:lang w:eastAsia="lt-LT"/>
          </w:rPr>
          <w:t xml:space="preserve"> imperatyviosio</w:t>
        </w:r>
        <w:r w:rsidR="00442B80" w:rsidRPr="00B13027">
          <w:rPr>
            <w:lang w:eastAsia="lt-LT"/>
          </w:rPr>
          <w:t>m</w:t>
        </w:r>
        <w:r w:rsidR="00C60FB4" w:rsidRPr="00B13027">
          <w:rPr>
            <w:lang w:eastAsia="lt-LT"/>
          </w:rPr>
          <w:t>s teisės normoms</w:t>
        </w:r>
        <w:r w:rsidRPr="00B13027">
          <w:rPr>
            <w:lang w:eastAsia="lt-LT"/>
          </w:rPr>
          <w:t xml:space="preserve"> bei</w:t>
        </w:r>
        <w:r w:rsidR="00C60FB4" w:rsidRPr="00B13027">
          <w:rPr>
            <w:lang w:eastAsia="lt-LT"/>
          </w:rPr>
          <w:t xml:space="preserve"> nepažeid</w:t>
        </w:r>
        <w:r w:rsidRPr="00B13027">
          <w:rPr>
            <w:lang w:eastAsia="lt-LT"/>
          </w:rPr>
          <w:t xml:space="preserve">ė pareiškėjo </w:t>
        </w:r>
        <w:r w:rsidR="00C60FB4" w:rsidRPr="00B13027">
          <w:rPr>
            <w:lang w:eastAsia="lt-LT"/>
          </w:rPr>
          <w:t>teisių ir teisėtų interesų</w:t>
        </w:r>
      </w:hyperlink>
      <w:r w:rsidR="002353AC" w:rsidRPr="00B13027">
        <w:rPr>
          <w:lang w:eastAsia="lt-LT"/>
        </w:rPr>
        <w:t>.</w:t>
      </w:r>
      <w:r w:rsidR="009357E9" w:rsidRPr="00B13027">
        <w:rPr>
          <w:lang w:eastAsia="lt-LT"/>
        </w:rPr>
        <w:t xml:space="preserve"> </w:t>
      </w:r>
    </w:p>
    <w:p w14:paraId="69689F6F" w14:textId="444D502C" w:rsidR="002433A6" w:rsidRPr="00B13027" w:rsidRDefault="009357E9" w:rsidP="007368B4">
      <w:pPr>
        <w:numPr>
          <w:ilvl w:val="0"/>
          <w:numId w:val="1"/>
        </w:numPr>
        <w:spacing w:after="120" w:line="240" w:lineRule="auto"/>
        <w:ind w:left="357" w:hanging="357"/>
        <w:jc w:val="both"/>
        <w:rPr>
          <w:lang w:eastAsia="lt-LT"/>
        </w:rPr>
      </w:pPr>
      <w:r w:rsidRPr="00B13027">
        <w:rPr>
          <w:lang w:eastAsia="lt-LT"/>
        </w:rPr>
        <w:t xml:space="preserve">Pažymėtina, kad apeliacinės instancijos teismas </w:t>
      </w:r>
      <w:r w:rsidR="002D38C6" w:rsidRPr="00B13027">
        <w:rPr>
          <w:lang w:eastAsia="lt-LT"/>
        </w:rPr>
        <w:t xml:space="preserve">sprendžia tiek teisės, tiek fakto klausimus. Todėl tokioje situacijoje pareiškėjo apeliaciniame skunde iškeltas abejones </w:t>
      </w:r>
      <w:r w:rsidR="00075F50" w:rsidRPr="00B13027">
        <w:rPr>
          <w:lang w:eastAsia="lt-LT"/>
        </w:rPr>
        <w:t xml:space="preserve">apeliacinės instancijos teismas </w:t>
      </w:r>
      <w:r w:rsidR="002D38C6" w:rsidRPr="00B13027">
        <w:rPr>
          <w:lang w:eastAsia="lt-LT"/>
        </w:rPr>
        <w:t>turėjo galimybę išsiaiškinti surengdamas žodinį bylos nagrinėjimą, atsižvelgdamas į tai, kad bylos nagrinėjimas pirmosios instancijos teisme vyko rašytinio proceso tvarka, o tai reiškia, jog pareiškėjai teisme nebuvo tiesiogiai išklausyti.</w:t>
      </w:r>
      <w:r w:rsidR="00087699" w:rsidRPr="00B13027">
        <w:rPr>
          <w:lang w:eastAsia="lt-LT"/>
        </w:rPr>
        <w:t xml:space="preserve"> Atkreiptinas dėmesys, </w:t>
      </w:r>
      <w:r w:rsidR="00DF3E51" w:rsidRPr="00B13027">
        <w:rPr>
          <w:lang w:eastAsia="lt-LT"/>
        </w:rPr>
        <w:t>jog</w:t>
      </w:r>
      <w:r w:rsidR="00087699" w:rsidRPr="00B13027">
        <w:rPr>
          <w:lang w:eastAsia="lt-LT"/>
        </w:rPr>
        <w:t xml:space="preserve"> Europos Žmogaus Teisių Teismas, aiškindamas teisę į bylos nagrinėjimą viešame teismo posėdyje, laikosi pozicijos, kad, pagal Konvencijos 6 straipsnio 1 dalį, žodinis bylos nagrinėjimas turi būti užtikrinamas bent vienos instancijos teisme</w:t>
      </w:r>
      <w:r w:rsidR="00FA0139" w:rsidRPr="00B13027">
        <w:rPr>
          <w:lang w:eastAsia="lt-LT"/>
        </w:rPr>
        <w:t>, nebent išskirtinės aplinkybės pagrįstų šios taisyklės netaikymą</w:t>
      </w:r>
      <w:r w:rsidR="00087699" w:rsidRPr="00B13027">
        <w:rPr>
          <w:lang w:eastAsia="lt-LT"/>
        </w:rPr>
        <w:t xml:space="preserve"> (Europos Žmogaus Teisių Teismo 2018 m. kovo 13 d. sprendimas byloje </w:t>
      </w:r>
      <w:proofErr w:type="spellStart"/>
      <w:r w:rsidR="00087699" w:rsidRPr="00B13027">
        <w:rPr>
          <w:i/>
          <w:iCs/>
          <w:lang w:eastAsia="lt-LT"/>
        </w:rPr>
        <w:t>Mirovni</w:t>
      </w:r>
      <w:proofErr w:type="spellEnd"/>
      <w:r w:rsidR="00087699" w:rsidRPr="00B13027">
        <w:rPr>
          <w:i/>
          <w:iCs/>
          <w:lang w:eastAsia="lt-LT"/>
        </w:rPr>
        <w:t xml:space="preserve"> </w:t>
      </w:r>
      <w:proofErr w:type="spellStart"/>
      <w:r w:rsidR="00087699" w:rsidRPr="00B13027">
        <w:rPr>
          <w:i/>
          <w:iCs/>
          <w:lang w:eastAsia="lt-LT"/>
        </w:rPr>
        <w:t>Inštitut</w:t>
      </w:r>
      <w:proofErr w:type="spellEnd"/>
      <w:r w:rsidR="00087699" w:rsidRPr="00B13027">
        <w:rPr>
          <w:i/>
          <w:iCs/>
          <w:lang w:eastAsia="lt-LT"/>
        </w:rPr>
        <w:t xml:space="preserve"> prieš Slovėniją</w:t>
      </w:r>
      <w:r w:rsidR="00087699" w:rsidRPr="00B13027">
        <w:rPr>
          <w:lang w:eastAsia="lt-LT"/>
        </w:rPr>
        <w:t xml:space="preserve">, peticijos Nr. 32303/13, </w:t>
      </w:r>
      <w:proofErr w:type="spellStart"/>
      <w:r w:rsidR="00087699" w:rsidRPr="00B13027">
        <w:rPr>
          <w:lang w:eastAsia="lt-LT"/>
        </w:rPr>
        <w:t>par</w:t>
      </w:r>
      <w:proofErr w:type="spellEnd"/>
      <w:r w:rsidR="00087699" w:rsidRPr="00B13027">
        <w:rPr>
          <w:lang w:eastAsia="lt-LT"/>
        </w:rPr>
        <w:t>. 36).</w:t>
      </w:r>
    </w:p>
    <w:p w14:paraId="22D057FA" w14:textId="165F66BE" w:rsidR="00475086" w:rsidRPr="00B13027" w:rsidRDefault="006B5739" w:rsidP="002353AC">
      <w:pPr>
        <w:numPr>
          <w:ilvl w:val="0"/>
          <w:numId w:val="1"/>
        </w:numPr>
        <w:spacing w:after="120" w:line="240" w:lineRule="auto"/>
        <w:ind w:left="357" w:hanging="357"/>
        <w:jc w:val="both"/>
        <w:rPr>
          <w:lang w:eastAsia="lt-LT"/>
        </w:rPr>
      </w:pPr>
      <w:r w:rsidRPr="00B13027">
        <w:rPr>
          <w:lang w:eastAsia="lt-LT"/>
        </w:rPr>
        <w:t>S</w:t>
      </w:r>
      <w:r w:rsidR="002353AC" w:rsidRPr="00B13027">
        <w:rPr>
          <w:lang w:eastAsia="lt-LT"/>
        </w:rPr>
        <w:t xml:space="preserve">utartyje dėl santuokos nutraukimo pasekmių įrašyta sąlyga, kad šalys neginčija aplinkybės, </w:t>
      </w:r>
      <w:r w:rsidRPr="00B13027">
        <w:rPr>
          <w:lang w:eastAsia="lt-LT"/>
        </w:rPr>
        <w:t>jog</w:t>
      </w:r>
      <w:r w:rsidR="002353AC" w:rsidRPr="00B13027">
        <w:rPr>
          <w:lang w:eastAsia="lt-LT"/>
        </w:rPr>
        <w:t xml:space="preserve"> į nekilnojamąjį turtą pareiškėja buvo investavusi savo asmenines lėšas, todėl pareiškėjas sutiko nereikalauti kompensacijos už pareiškėjai </w:t>
      </w:r>
      <w:r w:rsidRPr="00B13027">
        <w:rPr>
          <w:lang w:eastAsia="lt-LT"/>
        </w:rPr>
        <w:t xml:space="preserve">nuosavybės teise atitekusį visą santuokos metu įgytą nekilnojamąjį turtą, </w:t>
      </w:r>
      <w:r w:rsidR="002433A6" w:rsidRPr="00B13027">
        <w:rPr>
          <w:lang w:eastAsia="lt-LT"/>
        </w:rPr>
        <w:t>negal</w:t>
      </w:r>
      <w:r w:rsidRPr="00B13027">
        <w:rPr>
          <w:lang w:eastAsia="lt-LT"/>
        </w:rPr>
        <w:t>ėjo</w:t>
      </w:r>
      <w:r w:rsidR="002433A6" w:rsidRPr="00B13027">
        <w:rPr>
          <w:lang w:eastAsia="lt-LT"/>
        </w:rPr>
        <w:t xml:space="preserve"> būti pripažįstama teisėtu pagrindu visą santuokoje įgytą nekilnojamąjį turtą paskirti viena</w:t>
      </w:r>
      <w:r w:rsidRPr="00B13027">
        <w:rPr>
          <w:lang w:eastAsia="lt-LT"/>
        </w:rPr>
        <w:t>m sutuoktiniu</w:t>
      </w:r>
      <w:r w:rsidR="002433A6" w:rsidRPr="00B13027">
        <w:rPr>
          <w:lang w:eastAsia="lt-LT"/>
        </w:rPr>
        <w:t xml:space="preserve">i. </w:t>
      </w:r>
      <w:r w:rsidR="009E4806" w:rsidRPr="00B13027">
        <w:rPr>
          <w:lang w:eastAsia="lt-LT"/>
        </w:rPr>
        <w:t>M</w:t>
      </w:r>
      <w:r w:rsidR="009E4806" w:rsidRPr="00B13027">
        <w:rPr>
          <w:lang w:eastAsia="lt-LT"/>
        </w:rPr>
        <w:t xml:space="preserve">inėta, </w:t>
      </w:r>
      <w:r w:rsidR="009E4806" w:rsidRPr="00B13027">
        <w:rPr>
          <w:lang w:eastAsia="lt-LT"/>
        </w:rPr>
        <w:t xml:space="preserve">kad </w:t>
      </w:r>
      <w:r w:rsidR="009E4806" w:rsidRPr="00B13027">
        <w:rPr>
          <w:lang w:eastAsia="lt-LT"/>
        </w:rPr>
        <w:t>abejonės dėl tinkamo bendrosios jungtinės nuosavybės teise priklausančio turto padalijimo sutuoktinių sudarytoje sutartyje nurodytu būdu (jį priskiriant tik pareiškėjai), turėjo būti pašalintos bylos nagrinėjimo metu. Tačiau tai nebuvo padaryta pirmosios instancijos teisme, šios klaidos neištaisė ir bylą pagal pareiškėjo apeliacinį skundą nagrinėjęs apeliacinės instancijos teismas</w:t>
      </w:r>
      <w:r w:rsidR="009E4806" w:rsidRPr="00B13027">
        <w:rPr>
          <w:lang w:eastAsia="lt-LT"/>
        </w:rPr>
        <w:t xml:space="preserve">. </w:t>
      </w:r>
      <w:r w:rsidR="002433A6" w:rsidRPr="00B13027">
        <w:rPr>
          <w:lang w:eastAsia="lt-LT"/>
        </w:rPr>
        <w:t xml:space="preserve">Pažymėtina, kad tokia situacija ir atitinkamai sutartis dėl santuokos nutraukimo pasekmių, kuria visas nekilnojamasis santuokinis turtas perduodamas vieno sutuoktinio nuosavybėn, </w:t>
      </w:r>
      <w:r w:rsidRPr="00B13027">
        <w:rPr>
          <w:lang w:eastAsia="lt-LT"/>
        </w:rPr>
        <w:t>vienam iš sutuoktinių vis</w:t>
      </w:r>
      <w:r w:rsidR="00442B80" w:rsidRPr="00B13027">
        <w:rPr>
          <w:lang w:eastAsia="lt-LT"/>
        </w:rPr>
        <w:t xml:space="preserve"> dėlto</w:t>
      </w:r>
      <w:r w:rsidRPr="00B13027">
        <w:rPr>
          <w:lang w:eastAsia="lt-LT"/>
        </w:rPr>
        <w:t xml:space="preserve"> ginčijant sutarties dėl santuokos nutraukimo pasekmių sąlygas, o teismams nevisapusiškai įvertinus tokios sutarties turinį, </w:t>
      </w:r>
      <w:r w:rsidR="002433A6" w:rsidRPr="00B13027">
        <w:rPr>
          <w:lang w:eastAsia="lt-LT"/>
        </w:rPr>
        <w:t>pripažintin</w:t>
      </w:r>
      <w:r w:rsidRPr="00B13027">
        <w:rPr>
          <w:lang w:eastAsia="lt-LT"/>
        </w:rPr>
        <w:t>a</w:t>
      </w:r>
      <w:r w:rsidR="002433A6" w:rsidRPr="00B13027">
        <w:rPr>
          <w:lang w:eastAsia="lt-LT"/>
        </w:rPr>
        <w:t xml:space="preserve"> iš esmės pažeidžianči</w:t>
      </w:r>
      <w:r w:rsidRPr="00B13027">
        <w:rPr>
          <w:lang w:eastAsia="lt-LT"/>
        </w:rPr>
        <w:t>a</w:t>
      </w:r>
      <w:r w:rsidR="002433A6" w:rsidRPr="00B13027">
        <w:rPr>
          <w:lang w:eastAsia="lt-LT"/>
        </w:rPr>
        <w:t xml:space="preserve"> vieno sutuoktinio teises ir teisėtus interesus</w:t>
      </w:r>
      <w:r w:rsidR="00FA0139" w:rsidRPr="00B13027">
        <w:rPr>
          <w:lang w:eastAsia="lt-LT"/>
        </w:rPr>
        <w:t>.</w:t>
      </w:r>
      <w:r w:rsidR="002433A6" w:rsidRPr="00B13027">
        <w:rPr>
          <w:lang w:eastAsia="lt-LT"/>
        </w:rPr>
        <w:t xml:space="preserve"> </w:t>
      </w:r>
      <w:r w:rsidR="00FA0139" w:rsidRPr="00B13027">
        <w:rPr>
          <w:lang w:eastAsia="lt-LT"/>
        </w:rPr>
        <w:t>T</w:t>
      </w:r>
      <w:r w:rsidR="002433A6" w:rsidRPr="00B13027">
        <w:rPr>
          <w:lang w:eastAsia="lt-LT"/>
        </w:rPr>
        <w:t>odėl pagal CK 3.53 straipsnio 4 dalį teisma</w:t>
      </w:r>
      <w:r w:rsidRPr="00B13027">
        <w:rPr>
          <w:lang w:eastAsia="lt-LT"/>
        </w:rPr>
        <w:t>i negalėjo tvirtinti pareiškėjų pateiktos 2021 m. lapkričio 5</w:t>
      </w:r>
      <w:r w:rsidR="00442B80" w:rsidRPr="00B13027">
        <w:rPr>
          <w:lang w:eastAsia="lt-LT"/>
        </w:rPr>
        <w:t> </w:t>
      </w:r>
      <w:r w:rsidRPr="00B13027">
        <w:rPr>
          <w:lang w:eastAsia="lt-LT"/>
        </w:rPr>
        <w:t xml:space="preserve">d. sudarytos sutarties dėl santuokos nutraukimo pasekmių Nr. </w:t>
      </w:r>
      <w:r w:rsidR="004B1D9D">
        <w:rPr>
          <w:rFonts w:eastAsia="Times New Roman" w:cs="Times New Roman"/>
          <w:bCs/>
          <w:szCs w:val="24"/>
          <w:lang w:eastAsia="lt-LT" w:bidi="lt-LT"/>
        </w:rPr>
        <w:t>(</w:t>
      </w:r>
      <w:r w:rsidR="004B1D9D" w:rsidRPr="009779D8">
        <w:rPr>
          <w:rFonts w:eastAsia="Times New Roman" w:cs="Times New Roman"/>
          <w:bCs/>
          <w:i/>
          <w:iCs/>
          <w:szCs w:val="24"/>
          <w:lang w:eastAsia="lt-LT" w:bidi="lt-LT"/>
        </w:rPr>
        <w:t>duomenys neskelbtini</w:t>
      </w:r>
      <w:r w:rsidR="004B1D9D">
        <w:rPr>
          <w:rFonts w:eastAsia="Times New Roman" w:cs="Times New Roman"/>
          <w:bCs/>
          <w:szCs w:val="24"/>
          <w:lang w:eastAsia="lt-LT" w:bidi="lt-LT"/>
        </w:rPr>
        <w:t>)</w:t>
      </w:r>
      <w:r w:rsidR="002433A6" w:rsidRPr="00B13027">
        <w:rPr>
          <w:lang w:eastAsia="lt-LT"/>
        </w:rPr>
        <w:t xml:space="preserve">. </w:t>
      </w:r>
    </w:p>
    <w:p w14:paraId="18D7DB81" w14:textId="5DF65E91" w:rsidR="0010602D" w:rsidRPr="00B13027" w:rsidRDefault="002433A6" w:rsidP="0010602D">
      <w:pPr>
        <w:numPr>
          <w:ilvl w:val="0"/>
          <w:numId w:val="1"/>
        </w:numPr>
        <w:spacing w:after="120" w:line="240" w:lineRule="auto"/>
        <w:ind w:left="357" w:hanging="357"/>
        <w:jc w:val="both"/>
        <w:rPr>
          <w:lang w:eastAsia="lt-LT"/>
        </w:rPr>
      </w:pPr>
      <w:r w:rsidRPr="00B13027">
        <w:rPr>
          <w:lang w:eastAsia="lt-LT"/>
        </w:rPr>
        <w:t xml:space="preserve">Pažymėtina ir tai, kad </w:t>
      </w:r>
      <w:r w:rsidR="00475086" w:rsidRPr="00B13027">
        <w:rPr>
          <w:lang w:eastAsia="lt-LT"/>
        </w:rPr>
        <w:t xml:space="preserve">nors </w:t>
      </w:r>
      <w:r w:rsidRPr="00B13027">
        <w:rPr>
          <w:lang w:eastAsia="lt-LT"/>
        </w:rPr>
        <w:t xml:space="preserve">nagrinėjant civilinę bylą </w:t>
      </w:r>
      <w:r w:rsidR="00475086" w:rsidRPr="00B13027">
        <w:rPr>
          <w:lang w:eastAsia="lt-LT"/>
        </w:rPr>
        <w:t>ginčo šali</w:t>
      </w:r>
      <w:r w:rsidR="00442B80" w:rsidRPr="00B13027">
        <w:rPr>
          <w:lang w:eastAsia="lt-LT"/>
        </w:rPr>
        <w:t>m</w:t>
      </w:r>
      <w:r w:rsidR="00475086" w:rsidRPr="00B13027">
        <w:rPr>
          <w:lang w:eastAsia="lt-LT"/>
        </w:rPr>
        <w:t xml:space="preserve">s atstovavo </w:t>
      </w:r>
      <w:r w:rsidRPr="00B13027">
        <w:rPr>
          <w:lang w:eastAsia="lt-LT"/>
        </w:rPr>
        <w:t>advokat</w:t>
      </w:r>
      <w:r w:rsidR="00475086" w:rsidRPr="00B13027">
        <w:rPr>
          <w:lang w:eastAsia="lt-LT"/>
        </w:rPr>
        <w:t>a</w:t>
      </w:r>
      <w:r w:rsidR="00087699" w:rsidRPr="00B13027">
        <w:rPr>
          <w:lang w:eastAsia="lt-LT"/>
        </w:rPr>
        <w:t>s</w:t>
      </w:r>
      <w:r w:rsidRPr="00B13027">
        <w:rPr>
          <w:lang w:eastAsia="lt-LT"/>
        </w:rPr>
        <w:t>, kur</w:t>
      </w:r>
      <w:r w:rsidR="00087699" w:rsidRPr="00B13027">
        <w:rPr>
          <w:lang w:eastAsia="lt-LT"/>
        </w:rPr>
        <w:t>is parengė</w:t>
      </w:r>
      <w:r w:rsidRPr="00B13027">
        <w:rPr>
          <w:lang w:eastAsia="lt-LT"/>
        </w:rPr>
        <w:t xml:space="preserve"> sutartį dėl santuokos nutr</w:t>
      </w:r>
      <w:r w:rsidR="00475086" w:rsidRPr="00B13027">
        <w:rPr>
          <w:lang w:eastAsia="lt-LT"/>
        </w:rPr>
        <w:t>a</w:t>
      </w:r>
      <w:r w:rsidRPr="00B13027">
        <w:rPr>
          <w:lang w:eastAsia="lt-LT"/>
        </w:rPr>
        <w:t xml:space="preserve">ukimo pasekmių, </w:t>
      </w:r>
      <w:r w:rsidR="00475086" w:rsidRPr="00B13027">
        <w:rPr>
          <w:lang w:eastAsia="lt-LT"/>
        </w:rPr>
        <w:t xml:space="preserve">tačiau </w:t>
      </w:r>
      <w:r w:rsidRPr="00B13027">
        <w:rPr>
          <w:lang w:eastAsia="lt-LT"/>
        </w:rPr>
        <w:t>byla išnagrinėta rašytinio proceso tvarka, teism</w:t>
      </w:r>
      <w:r w:rsidR="00475086" w:rsidRPr="00B13027">
        <w:rPr>
          <w:lang w:eastAsia="lt-LT"/>
        </w:rPr>
        <w:t>ams</w:t>
      </w:r>
      <w:r w:rsidRPr="00B13027">
        <w:rPr>
          <w:lang w:eastAsia="lt-LT"/>
        </w:rPr>
        <w:t xml:space="preserve"> tinkamai neišsiaiškinus priežasčių, dėl kurių buvo sudaryta tokio pobūdžio sutartis, t.</w:t>
      </w:r>
      <w:r w:rsidR="00475086" w:rsidRPr="00B13027">
        <w:rPr>
          <w:lang w:eastAsia="lt-LT"/>
        </w:rPr>
        <w:t> </w:t>
      </w:r>
      <w:r w:rsidRPr="00B13027">
        <w:rPr>
          <w:lang w:eastAsia="lt-LT"/>
        </w:rPr>
        <w:t xml:space="preserve">y. kodėl buvo nuspręsta nukrypti nuo bendrosios jungtinės nuosavybės lygių dalių principo, </w:t>
      </w:r>
      <w:r w:rsidR="00087699" w:rsidRPr="00B13027">
        <w:rPr>
          <w:lang w:eastAsia="lt-LT"/>
        </w:rPr>
        <w:t>nenustačius</w:t>
      </w:r>
      <w:r w:rsidR="00442B80" w:rsidRPr="00B13027">
        <w:rPr>
          <w:lang w:eastAsia="lt-LT"/>
        </w:rPr>
        <w:t>,</w:t>
      </w:r>
      <w:r w:rsidR="00087699" w:rsidRPr="00B13027">
        <w:rPr>
          <w:lang w:eastAsia="lt-LT"/>
        </w:rPr>
        <w:t xml:space="preserve"> ar į dal</w:t>
      </w:r>
      <w:r w:rsidR="00442B80" w:rsidRPr="00B13027">
        <w:rPr>
          <w:lang w:eastAsia="lt-LT"/>
        </w:rPr>
        <w:t>y</w:t>
      </w:r>
      <w:r w:rsidR="00087699" w:rsidRPr="00B13027">
        <w:rPr>
          <w:lang w:eastAsia="lt-LT"/>
        </w:rPr>
        <w:t>tino turto balansą įtrauktas visas</w:t>
      </w:r>
      <w:r w:rsidR="00C33EFF" w:rsidRPr="00B13027">
        <w:rPr>
          <w:lang w:eastAsia="lt-LT"/>
        </w:rPr>
        <w:t xml:space="preserve"> pareiškėjams </w:t>
      </w:r>
      <w:r w:rsidR="00FA0139" w:rsidRPr="00B13027">
        <w:rPr>
          <w:lang w:eastAsia="lt-LT"/>
        </w:rPr>
        <w:t>bendrosios</w:t>
      </w:r>
      <w:r w:rsidR="00087699" w:rsidRPr="00B13027">
        <w:rPr>
          <w:lang w:eastAsia="lt-LT"/>
        </w:rPr>
        <w:t xml:space="preserve"> jungtinės nuosavybės teise priklausantis turtas</w:t>
      </w:r>
      <w:r w:rsidR="00475086" w:rsidRPr="00B13027">
        <w:rPr>
          <w:lang w:eastAsia="lt-LT"/>
        </w:rPr>
        <w:t>.</w:t>
      </w:r>
    </w:p>
    <w:p w14:paraId="4A6794C7" w14:textId="331CC560" w:rsidR="00521ACE" w:rsidRPr="00B13027" w:rsidRDefault="00052994" w:rsidP="00067823">
      <w:pPr>
        <w:numPr>
          <w:ilvl w:val="0"/>
          <w:numId w:val="1"/>
        </w:numPr>
        <w:spacing w:after="120" w:line="240" w:lineRule="auto"/>
        <w:ind w:left="426" w:hanging="426"/>
        <w:jc w:val="both"/>
        <w:rPr>
          <w:lang w:eastAsia="lt-LT"/>
        </w:rPr>
      </w:pPr>
      <w:r w:rsidRPr="00B13027">
        <w:rPr>
          <w:lang w:eastAsia="lt-LT"/>
        </w:rPr>
        <w:t>Pagal CPK 353 straipsnio 1 dalį kasacinis teismas, neperžengdamas kasacinio skundo ribų, patikrina apskųstus sprendimus ir (ar) nutartis teisės taikymo aspektu ir yra saistomas pirmosios ir apeliacinės instancijos teismų nustatytų aplinkybių, todėl teisėjų kolegija pažymi, jog teismų liko neištirtos ir neįvertintos svarbios šiai bylai aplinkybės. At</w:t>
      </w:r>
      <w:r w:rsidR="000B65CB" w:rsidRPr="00B13027">
        <w:rPr>
          <w:lang w:eastAsia="lt-LT"/>
        </w:rPr>
        <w:t>sižvelgiant į pareiškėjo</w:t>
      </w:r>
      <w:r w:rsidR="00475086" w:rsidRPr="00B13027">
        <w:rPr>
          <w:lang w:eastAsia="lt-LT"/>
        </w:rPr>
        <w:t xml:space="preserve"> kasaciniame s</w:t>
      </w:r>
      <w:r w:rsidR="000B65CB" w:rsidRPr="00B13027">
        <w:rPr>
          <w:lang w:eastAsia="lt-LT"/>
        </w:rPr>
        <w:t>kunde nurodytus argumentus</w:t>
      </w:r>
      <w:r w:rsidR="00475086" w:rsidRPr="00B13027">
        <w:rPr>
          <w:lang w:eastAsia="lt-LT"/>
        </w:rPr>
        <w:t>,</w:t>
      </w:r>
      <w:r w:rsidR="000B65CB" w:rsidRPr="00B13027">
        <w:rPr>
          <w:lang w:eastAsia="lt-LT"/>
        </w:rPr>
        <w:t xml:space="preserve"> </w:t>
      </w:r>
      <w:r w:rsidRPr="00B13027">
        <w:rPr>
          <w:lang w:eastAsia="lt-LT"/>
        </w:rPr>
        <w:t xml:space="preserve">teismų </w:t>
      </w:r>
      <w:r w:rsidR="000B65CB" w:rsidRPr="00B13027">
        <w:rPr>
          <w:lang w:eastAsia="lt-LT"/>
        </w:rPr>
        <w:t>turė</w:t>
      </w:r>
      <w:r w:rsidRPr="00B13027">
        <w:rPr>
          <w:lang w:eastAsia="lt-LT"/>
        </w:rPr>
        <w:t>jo</w:t>
      </w:r>
      <w:r w:rsidR="000B65CB" w:rsidRPr="00B13027">
        <w:rPr>
          <w:lang w:eastAsia="lt-LT"/>
        </w:rPr>
        <w:t xml:space="preserve"> būti įvertinta, ar sutartis dėl santuokos nutraukimo pasekmių sudaryta remiantis abiejų sutarties šalių valia, ar ji nepažeidžia pareiškėjų teisių ir teisėtų interesų, </w:t>
      </w:r>
      <w:r w:rsidR="00FA0139" w:rsidRPr="00B13027">
        <w:rPr>
          <w:lang w:eastAsia="lt-LT"/>
        </w:rPr>
        <w:t xml:space="preserve">ar egzistuoja pagrindas nukrypti nuo sutuoktinių lygių dalių principo, </w:t>
      </w:r>
      <w:r w:rsidR="000B65CB" w:rsidRPr="00B13027">
        <w:rPr>
          <w:lang w:eastAsia="lt-LT"/>
        </w:rPr>
        <w:t xml:space="preserve">ar nėra kitų aplinkybių, dėl kurių pateikta sutartis negalėjo būti patvirtinta. </w:t>
      </w:r>
    </w:p>
    <w:p w14:paraId="6679BD72" w14:textId="77777777" w:rsidR="00475086" w:rsidRPr="00B13027" w:rsidRDefault="00475086" w:rsidP="00052994">
      <w:pPr>
        <w:spacing w:after="120" w:line="240" w:lineRule="auto"/>
        <w:ind w:left="426" w:hanging="426"/>
        <w:jc w:val="both"/>
        <w:rPr>
          <w:rFonts w:eastAsia="Times New Roman" w:cs="Times New Roman"/>
          <w:szCs w:val="24"/>
          <w:lang w:eastAsia="lt-LT"/>
        </w:rPr>
      </w:pPr>
    </w:p>
    <w:p w14:paraId="329285FF" w14:textId="726CE51A" w:rsidR="00AC00DC" w:rsidRPr="00B13027" w:rsidRDefault="00AC00DC" w:rsidP="008A1DFA">
      <w:pPr>
        <w:spacing w:after="120" w:line="240" w:lineRule="auto"/>
        <w:ind w:firstLine="720"/>
        <w:rPr>
          <w:rFonts w:eastAsia="Times New Roman" w:cs="Times New Roman"/>
          <w:i/>
          <w:szCs w:val="24"/>
          <w:lang w:eastAsia="lt-LT"/>
        </w:rPr>
      </w:pPr>
      <w:r w:rsidRPr="00B13027">
        <w:rPr>
          <w:rFonts w:eastAsia="Times New Roman" w:cs="Times New Roman"/>
          <w:i/>
          <w:szCs w:val="24"/>
          <w:lang w:eastAsia="lt-LT"/>
        </w:rPr>
        <w:lastRenderedPageBreak/>
        <w:t>Dėl bylos procesinės baigties</w:t>
      </w:r>
    </w:p>
    <w:p w14:paraId="3A2B5018" w14:textId="77777777" w:rsidR="00AC00DC" w:rsidRPr="00B13027" w:rsidRDefault="00AC00DC" w:rsidP="004B5141">
      <w:pPr>
        <w:spacing w:after="120" w:line="240" w:lineRule="auto"/>
        <w:ind w:firstLine="720"/>
        <w:rPr>
          <w:rFonts w:eastAsia="Times New Roman"/>
        </w:rPr>
      </w:pPr>
      <w:r w:rsidRPr="00B13027">
        <w:rPr>
          <w:rFonts w:eastAsia="Times New Roman"/>
          <w:i/>
          <w:iCs/>
        </w:rPr>
        <w:t xml:space="preserve"> </w:t>
      </w:r>
    </w:p>
    <w:p w14:paraId="2AAC74FF" w14:textId="40B5E484" w:rsidR="00AC00DC" w:rsidRPr="00B13027" w:rsidRDefault="00875938" w:rsidP="00684E28">
      <w:pPr>
        <w:numPr>
          <w:ilvl w:val="0"/>
          <w:numId w:val="1"/>
        </w:numPr>
        <w:spacing w:after="120" w:line="240" w:lineRule="auto"/>
        <w:ind w:left="357" w:hanging="357"/>
        <w:jc w:val="both"/>
        <w:rPr>
          <w:lang w:eastAsia="lt-LT"/>
        </w:rPr>
      </w:pPr>
      <w:r w:rsidRPr="00B13027">
        <w:rPr>
          <w:lang w:eastAsia="lt-LT"/>
        </w:rPr>
        <w:t>Apibendrindama šioje nutartyje nurodytus motyvus, t</w:t>
      </w:r>
      <w:r w:rsidR="00684E28" w:rsidRPr="00B13027">
        <w:rPr>
          <w:lang w:eastAsia="lt-LT"/>
        </w:rPr>
        <w:t xml:space="preserve">eisėjų kolegija konstatuoja, kad byloje </w:t>
      </w:r>
      <w:r w:rsidR="003F177A" w:rsidRPr="00B13027">
        <w:rPr>
          <w:lang w:eastAsia="lt-LT"/>
        </w:rPr>
        <w:t>ne</w:t>
      </w:r>
      <w:r w:rsidR="00684E28" w:rsidRPr="00B13027">
        <w:rPr>
          <w:lang w:eastAsia="lt-LT"/>
        </w:rPr>
        <w:t>buvo atskleista bylos esmė</w:t>
      </w:r>
      <w:r w:rsidR="003F177A" w:rsidRPr="00B13027">
        <w:rPr>
          <w:lang w:eastAsia="lt-LT"/>
        </w:rPr>
        <w:t>. Byloje liko nenustatytos reik</w:t>
      </w:r>
      <w:r w:rsidRPr="00B13027">
        <w:rPr>
          <w:lang w:eastAsia="lt-LT"/>
        </w:rPr>
        <w:t>šm</w:t>
      </w:r>
      <w:r w:rsidR="003F177A" w:rsidRPr="00B13027">
        <w:rPr>
          <w:lang w:eastAsia="lt-LT"/>
        </w:rPr>
        <w:t>ingos faktinės aplinkybės</w:t>
      </w:r>
      <w:r w:rsidRPr="00B13027">
        <w:rPr>
          <w:lang w:eastAsia="lt-LT"/>
        </w:rPr>
        <w:t xml:space="preserve">. </w:t>
      </w:r>
      <w:r w:rsidR="00684E28" w:rsidRPr="00B13027">
        <w:rPr>
          <w:lang w:eastAsia="lt-LT"/>
        </w:rPr>
        <w:t xml:space="preserve">Faktinių aplinkybių nustatymas ir ištyrimas atliekamas pirmosios ir apeliacinės instancijos teismuose. Kasacinis teismas sprendžia teisės klausimus ir yra saistomas pirmosios ir apeliacinės instancijos teismų nustatytų aplinkybių (CPK 353 straipsnio 1 dalis). Pirmosios ir apeliacinės instancijos teismai procesinių sprendimų išvadų nepagrindė, tinkamai nemotyvavo priimtų sprendimų, t. y. jų nepagrindė faktiniais ir teisiniais argumentais (CPK 270, 331 straipsniai). Dėl ydingo proceso, bylos esmės neatskleidimo konstatuojami esminiai proceso teisės normų pažeidimai, kurie </w:t>
      </w:r>
      <w:r w:rsidR="009E4806" w:rsidRPr="00B13027">
        <w:rPr>
          <w:lang w:eastAsia="lt-LT"/>
        </w:rPr>
        <w:t>negali būti pašalinti apeliacinės instancijos teisme dėl tokio pobūdžio bylų procesinių nagrinėjimo ypatumų</w:t>
      </w:r>
      <w:r w:rsidR="00684E28" w:rsidRPr="00B13027">
        <w:rPr>
          <w:lang w:eastAsia="lt-LT"/>
        </w:rPr>
        <w:t>, todėl yra pagrindas panaikinti apeliacinės ir pirmosios instancijos teismų procesinius sprendimus ir perduoti bylą iš naujo nagrinėti pirmosios instancijos teismui (CPK 360 straipsnis).</w:t>
      </w:r>
    </w:p>
    <w:p w14:paraId="35113108" w14:textId="77777777" w:rsidR="00AC00DC" w:rsidRPr="00B13027" w:rsidRDefault="00AC00DC" w:rsidP="001E4130">
      <w:pPr>
        <w:spacing w:after="120" w:line="240" w:lineRule="auto"/>
        <w:ind w:firstLine="720"/>
        <w:rPr>
          <w:rFonts w:eastAsia="Times New Roman" w:cs="Times New Roman"/>
          <w:szCs w:val="24"/>
          <w:lang w:eastAsia="lt-LT"/>
        </w:rPr>
      </w:pPr>
    </w:p>
    <w:p w14:paraId="6F92C3F0" w14:textId="77777777" w:rsidR="00AC00DC" w:rsidRPr="00B13027" w:rsidRDefault="00AC00DC" w:rsidP="00AC00DC">
      <w:pPr>
        <w:spacing w:after="120" w:line="240" w:lineRule="auto"/>
        <w:ind w:firstLine="720"/>
        <w:rPr>
          <w:rFonts w:eastAsia="Times New Roman" w:cs="Times New Roman"/>
          <w:i/>
          <w:szCs w:val="24"/>
          <w:lang w:eastAsia="lt-LT"/>
        </w:rPr>
      </w:pPr>
      <w:r w:rsidRPr="00B13027">
        <w:rPr>
          <w:rFonts w:eastAsia="Times New Roman" w:cs="Times New Roman"/>
          <w:i/>
          <w:szCs w:val="24"/>
          <w:lang w:eastAsia="lt-LT"/>
        </w:rPr>
        <w:t>Dėl bylinėjimosi išlaidų atlyginimo</w:t>
      </w:r>
    </w:p>
    <w:p w14:paraId="6C73CBB1" w14:textId="77777777" w:rsidR="00AC00DC" w:rsidRPr="00B13027" w:rsidRDefault="00AC00DC" w:rsidP="001E4130">
      <w:pPr>
        <w:spacing w:after="120" w:line="240" w:lineRule="auto"/>
        <w:ind w:firstLine="720"/>
        <w:jc w:val="both"/>
        <w:rPr>
          <w:rFonts w:eastAsia="Times New Roman" w:cs="Times New Roman"/>
          <w:szCs w:val="24"/>
          <w:lang w:eastAsia="lt-LT"/>
        </w:rPr>
      </w:pPr>
    </w:p>
    <w:p w14:paraId="315A28BB" w14:textId="4F96BBA3" w:rsidR="00AC00DC" w:rsidRPr="00B13027" w:rsidRDefault="00684E28" w:rsidP="009B739D">
      <w:pPr>
        <w:numPr>
          <w:ilvl w:val="0"/>
          <w:numId w:val="1"/>
        </w:numPr>
        <w:spacing w:after="120" w:line="240" w:lineRule="auto"/>
        <w:ind w:left="357" w:hanging="357"/>
        <w:jc w:val="both"/>
        <w:rPr>
          <w:lang w:eastAsia="lt-LT"/>
        </w:rPr>
      </w:pPr>
      <w:r w:rsidRPr="00B13027">
        <w:rPr>
          <w:lang w:eastAsia="lt-LT"/>
        </w:rPr>
        <w:t>Kadangi byla perduotina pirmosios instancijos teismui nagrinėti iš naujo, šalių turėtų bylinėjimosi išlaidų paskirstymo klausimas paliktinas spręsti pirmosios instancijos teismui (CPK 93, 96</w:t>
      </w:r>
      <w:r w:rsidR="00442B80" w:rsidRPr="00B13027">
        <w:rPr>
          <w:lang w:eastAsia="lt-LT"/>
        </w:rPr>
        <w:t> </w:t>
      </w:r>
      <w:r w:rsidRPr="00B13027">
        <w:rPr>
          <w:lang w:eastAsia="lt-LT"/>
        </w:rPr>
        <w:t>straipsniai).</w:t>
      </w:r>
    </w:p>
    <w:p w14:paraId="044AB8D7" w14:textId="24A24D41" w:rsidR="0090519E" w:rsidRPr="00B13027" w:rsidRDefault="0090519E" w:rsidP="009B739D">
      <w:pPr>
        <w:numPr>
          <w:ilvl w:val="0"/>
          <w:numId w:val="1"/>
        </w:numPr>
        <w:spacing w:after="120" w:line="240" w:lineRule="auto"/>
        <w:ind w:left="357" w:hanging="357"/>
        <w:jc w:val="both"/>
        <w:rPr>
          <w:lang w:eastAsia="lt-LT"/>
        </w:rPr>
      </w:pPr>
      <w:r w:rsidRPr="00B13027">
        <w:rPr>
          <w:lang w:eastAsia="lt-LT"/>
        </w:rPr>
        <w:t>Kasaciniame teisme pažyma apie išlaidas, susijusias su procesinių dokumentų įteikimu, nebuvo rengiama (CPK 96 straipsnio 6 dalis).</w:t>
      </w:r>
    </w:p>
    <w:p w14:paraId="7CD84CB9" w14:textId="77777777" w:rsidR="008850D7" w:rsidRPr="00B13027" w:rsidRDefault="008850D7" w:rsidP="001E4130">
      <w:pPr>
        <w:spacing w:after="120" w:line="240" w:lineRule="auto"/>
        <w:ind w:firstLine="720"/>
        <w:jc w:val="both"/>
        <w:rPr>
          <w:rFonts w:eastAsia="Times New Roman" w:cs="Times New Roman"/>
          <w:szCs w:val="24"/>
          <w:lang w:eastAsia="lt-LT"/>
        </w:rPr>
      </w:pPr>
    </w:p>
    <w:p w14:paraId="31A86604" w14:textId="2FBC9A27" w:rsidR="00AC00DC" w:rsidRPr="00B13027" w:rsidRDefault="00AC00DC" w:rsidP="00AC00DC">
      <w:pPr>
        <w:spacing w:after="0" w:line="240" w:lineRule="auto"/>
        <w:ind w:left="55" w:firstLine="660"/>
        <w:jc w:val="both"/>
        <w:rPr>
          <w:rFonts w:eastAsia="Times New Roman" w:cs="Times New Roman"/>
          <w:szCs w:val="24"/>
          <w:lang w:eastAsia="lt-LT"/>
        </w:rPr>
      </w:pPr>
      <w:r w:rsidRPr="00B13027">
        <w:rPr>
          <w:rFonts w:eastAsia="Times New Roman" w:cs="Times New Roman"/>
          <w:szCs w:val="24"/>
          <w:lang w:eastAsia="lt-LT"/>
        </w:rPr>
        <w:t>Lietuvos Aukščiausiojo Teismo Civilinių bylų skyriaus teisėjų kolegija, vadovaudamasi Lietuvos Respublikos civilinio proceso kodekso</w:t>
      </w:r>
      <w:r w:rsidR="00B97E9C" w:rsidRPr="00B13027">
        <w:rPr>
          <w:rFonts w:eastAsia="Times New Roman" w:cs="Times New Roman"/>
          <w:szCs w:val="24"/>
          <w:lang w:eastAsia="lt-LT"/>
        </w:rPr>
        <w:t xml:space="preserve"> </w:t>
      </w:r>
      <w:bookmarkStart w:id="19" w:name="_Hlk122694200"/>
      <w:r w:rsidR="00B97E9C" w:rsidRPr="00B13027">
        <w:rPr>
          <w:rFonts w:eastAsia="Times New Roman" w:cs="Times New Roman"/>
          <w:szCs w:val="24"/>
          <w:lang w:eastAsia="lt-LT"/>
        </w:rPr>
        <w:t xml:space="preserve">360 </w:t>
      </w:r>
      <w:bookmarkEnd w:id="19"/>
      <w:r w:rsidR="00B97E9C" w:rsidRPr="00B13027">
        <w:rPr>
          <w:rFonts w:eastAsia="Times New Roman" w:cs="Times New Roman"/>
          <w:szCs w:val="24"/>
          <w:lang w:eastAsia="lt-LT"/>
        </w:rPr>
        <w:t>ir 362 straipsniais</w:t>
      </w:r>
      <w:r w:rsidRPr="00B13027">
        <w:rPr>
          <w:rFonts w:eastAsia="Times New Roman" w:cs="Times New Roman"/>
          <w:szCs w:val="24"/>
          <w:lang w:eastAsia="lt-LT"/>
        </w:rPr>
        <w:t>,</w:t>
      </w:r>
    </w:p>
    <w:p w14:paraId="245E7B4D" w14:textId="77777777" w:rsidR="00AC00DC" w:rsidRPr="00B13027" w:rsidRDefault="00AC00DC" w:rsidP="006D1AE3">
      <w:pPr>
        <w:spacing w:after="0" w:line="240" w:lineRule="auto"/>
        <w:ind w:firstLine="720"/>
        <w:jc w:val="both"/>
        <w:rPr>
          <w:rFonts w:eastAsia="Times New Roman" w:cs="Times New Roman"/>
          <w:szCs w:val="24"/>
          <w:lang w:eastAsia="lt-LT"/>
        </w:rPr>
      </w:pPr>
    </w:p>
    <w:p w14:paraId="57ACF643" w14:textId="77777777" w:rsidR="00AC00DC" w:rsidRPr="00B13027" w:rsidRDefault="00AC00DC" w:rsidP="00AC00DC">
      <w:pPr>
        <w:spacing w:after="0" w:line="240" w:lineRule="auto"/>
        <w:ind w:left="55" w:firstLine="660"/>
        <w:jc w:val="both"/>
        <w:rPr>
          <w:rFonts w:eastAsia="Times New Roman" w:cs="Times New Roman"/>
          <w:szCs w:val="24"/>
          <w:lang w:eastAsia="lt-LT"/>
        </w:rPr>
      </w:pPr>
      <w:r w:rsidRPr="00B13027">
        <w:rPr>
          <w:rFonts w:eastAsia="Times New Roman" w:cs="Times New Roman"/>
          <w:szCs w:val="24"/>
          <w:lang w:eastAsia="lt-LT"/>
        </w:rPr>
        <w:t>n u t a r i a :</w:t>
      </w:r>
    </w:p>
    <w:p w14:paraId="21705882" w14:textId="77777777" w:rsidR="00AC00DC" w:rsidRPr="00B13027" w:rsidRDefault="00AC00DC" w:rsidP="006D1AE3">
      <w:pPr>
        <w:spacing w:after="0" w:line="240" w:lineRule="auto"/>
        <w:ind w:firstLine="720"/>
        <w:jc w:val="both"/>
        <w:rPr>
          <w:rFonts w:eastAsia="Times New Roman" w:cs="Times New Roman"/>
          <w:szCs w:val="24"/>
          <w:lang w:eastAsia="lt-LT"/>
        </w:rPr>
      </w:pPr>
    </w:p>
    <w:p w14:paraId="1C1DBC69" w14:textId="1D6711CF" w:rsidR="00AC00DC" w:rsidRPr="00B13027" w:rsidRDefault="00B97E9C" w:rsidP="00B97E9C">
      <w:pPr>
        <w:spacing w:after="0" w:line="240" w:lineRule="auto"/>
        <w:ind w:left="55" w:firstLine="660"/>
        <w:jc w:val="both"/>
        <w:rPr>
          <w:bCs/>
          <w:lang w:bidi="lt-LT"/>
        </w:rPr>
      </w:pPr>
      <w:r w:rsidRPr="00B13027">
        <w:rPr>
          <w:bCs/>
          <w:lang w:bidi="lt-LT"/>
        </w:rPr>
        <w:t xml:space="preserve">Panaikinti </w:t>
      </w:r>
      <w:r w:rsidR="007368B4" w:rsidRPr="00B13027">
        <w:rPr>
          <w:bCs/>
          <w:lang w:bidi="lt-LT"/>
        </w:rPr>
        <w:t xml:space="preserve">Vilniaus apygardos teismo 2022 m. kovo 29 d. nutartį </w:t>
      </w:r>
      <w:r w:rsidRPr="00B13027">
        <w:rPr>
          <w:bCs/>
          <w:lang w:bidi="lt-LT"/>
        </w:rPr>
        <w:t xml:space="preserve">ir </w:t>
      </w:r>
      <w:r w:rsidR="007368B4" w:rsidRPr="00B13027">
        <w:rPr>
          <w:bCs/>
          <w:lang w:bidi="lt-LT"/>
        </w:rPr>
        <w:t xml:space="preserve">Vilniaus miesto apylinkės teismo 2022 m. sausio 4 d. sprendimą </w:t>
      </w:r>
      <w:r w:rsidRPr="00B13027">
        <w:rPr>
          <w:bCs/>
          <w:lang w:bidi="lt-LT"/>
        </w:rPr>
        <w:t>ir perduoti bylą iš naujo nagrinėti Vilniaus miesto apylinkės teismui</w:t>
      </w:r>
      <w:r w:rsidR="00AC00DC" w:rsidRPr="00B13027">
        <w:rPr>
          <w:rFonts w:eastAsia="Times New Roman" w:cs="Times New Roman"/>
          <w:bCs/>
          <w:szCs w:val="24"/>
          <w:lang w:eastAsia="lt-LT"/>
        </w:rPr>
        <w:t>.</w:t>
      </w:r>
    </w:p>
    <w:p w14:paraId="3BD1D300" w14:textId="6B9A0BCE" w:rsidR="00AC00DC" w:rsidRPr="00B13027" w:rsidRDefault="00AC00DC" w:rsidP="00AC00DC">
      <w:pPr>
        <w:spacing w:after="0" w:line="240" w:lineRule="auto"/>
        <w:ind w:left="55" w:firstLine="660"/>
        <w:jc w:val="both"/>
        <w:rPr>
          <w:rFonts w:eastAsia="Times New Roman" w:cs="Times New Roman"/>
          <w:szCs w:val="24"/>
          <w:lang w:eastAsia="lt-LT"/>
        </w:rPr>
      </w:pPr>
      <w:r w:rsidRPr="00B13027">
        <w:rPr>
          <w:rFonts w:eastAsia="Times New Roman" w:cs="Times New Roman"/>
          <w:szCs w:val="24"/>
          <w:lang w:eastAsia="lt-LT"/>
        </w:rPr>
        <w:t>Ši Lietuvos Aukščiausiojo Teismo nutartis yra galutinė, neskundžiama ir įsiteisėja nuo priėmimo dienos.</w:t>
      </w:r>
    </w:p>
    <w:p w14:paraId="7B986C15" w14:textId="7D29510E" w:rsidR="00AC00DC" w:rsidRPr="00B13027" w:rsidRDefault="00AC00DC" w:rsidP="00875177">
      <w:pPr>
        <w:spacing w:after="0" w:line="240" w:lineRule="auto"/>
        <w:ind w:left="55" w:firstLine="660"/>
        <w:jc w:val="both"/>
        <w:rPr>
          <w:rFonts w:eastAsia="Times New Roman" w:cs="Times New Roman"/>
          <w:szCs w:val="24"/>
          <w:lang w:eastAsia="lt-LT"/>
        </w:rPr>
      </w:pPr>
    </w:p>
    <w:p w14:paraId="3517902F" w14:textId="77777777" w:rsidR="004D02DD" w:rsidRPr="00B13027" w:rsidRDefault="004D02DD" w:rsidP="00875177">
      <w:pPr>
        <w:spacing w:after="0" w:line="240" w:lineRule="auto"/>
        <w:ind w:left="55" w:firstLine="660"/>
        <w:jc w:val="both"/>
        <w:rPr>
          <w:rFonts w:eastAsia="Times New Roman" w:cs="Times New Roman"/>
          <w:szCs w:val="24"/>
          <w:lang w:eastAsia="lt-LT"/>
        </w:rPr>
      </w:pPr>
    </w:p>
    <w:p w14:paraId="41477051" w14:textId="77777777" w:rsidR="005A58CD" w:rsidRPr="00B13027" w:rsidRDefault="00AC00DC" w:rsidP="005A58CD">
      <w:pPr>
        <w:spacing w:after="0" w:line="240" w:lineRule="auto"/>
        <w:ind w:left="709"/>
        <w:jc w:val="both"/>
        <w:rPr>
          <w:rFonts w:eastAsia="Times New Roman" w:cs="Times New Roman"/>
          <w:szCs w:val="24"/>
        </w:rPr>
      </w:pPr>
      <w:bookmarkStart w:id="20" w:name="_Hlk72834038"/>
      <w:r w:rsidRPr="00B13027">
        <w:rPr>
          <w:rFonts w:eastAsia="Times New Roman" w:cs="Times New Roman"/>
          <w:szCs w:val="24"/>
        </w:rPr>
        <w:t>Teisėj</w:t>
      </w:r>
      <w:r w:rsidR="004572D6" w:rsidRPr="00B13027">
        <w:rPr>
          <w:rFonts w:eastAsia="Times New Roman" w:cs="Times New Roman"/>
          <w:szCs w:val="24"/>
        </w:rPr>
        <w:t xml:space="preserve">ai </w:t>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6B3C61" w:rsidRPr="00B13027">
        <w:rPr>
          <w:rFonts w:eastAsia="Times New Roman" w:cs="Times New Roman"/>
          <w:szCs w:val="24"/>
        </w:rPr>
        <w:tab/>
      </w:r>
      <w:r w:rsidR="005A58CD" w:rsidRPr="00B13027">
        <w:rPr>
          <w:rFonts w:eastAsia="Times New Roman" w:cs="Times New Roman"/>
          <w:szCs w:val="24"/>
        </w:rPr>
        <w:t xml:space="preserve">Virgilijus </w:t>
      </w:r>
      <w:proofErr w:type="spellStart"/>
      <w:r w:rsidR="005A58CD" w:rsidRPr="00B13027">
        <w:rPr>
          <w:rFonts w:eastAsia="Times New Roman" w:cs="Times New Roman"/>
          <w:szCs w:val="24"/>
        </w:rPr>
        <w:t>Grabinskas</w:t>
      </w:r>
      <w:proofErr w:type="spellEnd"/>
    </w:p>
    <w:p w14:paraId="35EA8D9C" w14:textId="77777777" w:rsidR="005A58CD" w:rsidRPr="00B13027" w:rsidRDefault="005A58CD" w:rsidP="005A58CD">
      <w:pPr>
        <w:spacing w:after="0" w:line="240" w:lineRule="auto"/>
        <w:ind w:left="709"/>
        <w:jc w:val="both"/>
        <w:rPr>
          <w:rFonts w:eastAsia="Times New Roman" w:cs="Times New Roman"/>
          <w:szCs w:val="24"/>
        </w:rPr>
      </w:pPr>
    </w:p>
    <w:p w14:paraId="024778C3" w14:textId="77777777" w:rsidR="005A58CD" w:rsidRPr="00B13027" w:rsidRDefault="005A58CD" w:rsidP="005A58CD">
      <w:pPr>
        <w:spacing w:after="0" w:line="240" w:lineRule="auto"/>
        <w:ind w:left="709"/>
        <w:jc w:val="both"/>
        <w:rPr>
          <w:rFonts w:eastAsia="Times New Roman" w:cs="Times New Roman"/>
          <w:szCs w:val="24"/>
        </w:rPr>
      </w:pPr>
    </w:p>
    <w:p w14:paraId="7C23875D" w14:textId="77777777" w:rsidR="005A58CD" w:rsidRPr="00B13027" w:rsidRDefault="005A58CD" w:rsidP="005A58CD">
      <w:pPr>
        <w:spacing w:after="0" w:line="240" w:lineRule="auto"/>
        <w:ind w:left="6472" w:firstLine="82"/>
        <w:jc w:val="both"/>
        <w:rPr>
          <w:rFonts w:eastAsia="Times New Roman" w:cs="Times New Roman"/>
          <w:szCs w:val="24"/>
        </w:rPr>
      </w:pPr>
      <w:r w:rsidRPr="00B13027">
        <w:rPr>
          <w:rFonts w:eastAsia="Times New Roman" w:cs="Times New Roman"/>
          <w:szCs w:val="24"/>
        </w:rPr>
        <w:t xml:space="preserve">Gediminas </w:t>
      </w:r>
      <w:proofErr w:type="spellStart"/>
      <w:r w:rsidRPr="00B13027">
        <w:rPr>
          <w:rFonts w:eastAsia="Times New Roman" w:cs="Times New Roman"/>
          <w:szCs w:val="24"/>
        </w:rPr>
        <w:t>Sagatys</w:t>
      </w:r>
      <w:proofErr w:type="spellEnd"/>
    </w:p>
    <w:p w14:paraId="5C7BEAE2" w14:textId="77777777" w:rsidR="005A58CD" w:rsidRPr="00B13027" w:rsidRDefault="005A58CD" w:rsidP="005A58CD">
      <w:pPr>
        <w:spacing w:after="0" w:line="240" w:lineRule="auto"/>
        <w:ind w:left="6472" w:firstLine="82"/>
        <w:jc w:val="both"/>
        <w:rPr>
          <w:rFonts w:eastAsia="Times New Roman" w:cs="Times New Roman"/>
          <w:szCs w:val="24"/>
        </w:rPr>
      </w:pPr>
    </w:p>
    <w:p w14:paraId="18EECB2D" w14:textId="77777777" w:rsidR="005A58CD" w:rsidRPr="00B13027" w:rsidRDefault="005A58CD" w:rsidP="005A58CD">
      <w:pPr>
        <w:spacing w:after="0" w:line="240" w:lineRule="auto"/>
        <w:ind w:left="6472" w:firstLine="82"/>
        <w:jc w:val="both"/>
        <w:rPr>
          <w:rFonts w:eastAsia="Times New Roman" w:cs="Times New Roman"/>
          <w:szCs w:val="24"/>
        </w:rPr>
      </w:pPr>
    </w:p>
    <w:p w14:paraId="47F84DCB" w14:textId="78C63036" w:rsidR="005F0CAD" w:rsidRPr="00684E28" w:rsidRDefault="005A58CD" w:rsidP="005A58CD">
      <w:pPr>
        <w:spacing w:after="0" w:line="240" w:lineRule="auto"/>
        <w:ind w:left="6472" w:firstLine="82"/>
        <w:jc w:val="both"/>
      </w:pPr>
      <w:r w:rsidRPr="00B13027">
        <w:rPr>
          <w:rFonts w:eastAsia="Times New Roman" w:cs="Times New Roman"/>
          <w:szCs w:val="24"/>
        </w:rPr>
        <w:t>Egidija Tamošiūnienė</w:t>
      </w:r>
      <w:bookmarkEnd w:id="20"/>
    </w:p>
    <w:sectPr w:rsidR="005F0CAD" w:rsidRPr="00684E28" w:rsidSect="002170DC">
      <w:headerReference w:type="default" r:id="rId10"/>
      <w:headerReference w:type="first" r:id="rId11"/>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C38BA" w14:textId="77777777" w:rsidR="00C16EEB" w:rsidRDefault="00C16EEB">
      <w:pPr>
        <w:spacing w:after="0" w:line="240" w:lineRule="auto"/>
      </w:pPr>
      <w:r>
        <w:separator/>
      </w:r>
    </w:p>
  </w:endnote>
  <w:endnote w:type="continuationSeparator" w:id="0">
    <w:p w14:paraId="2B6A4E04" w14:textId="77777777" w:rsidR="00C16EEB" w:rsidRDefault="00C16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1EFDC" w14:textId="77777777" w:rsidR="00C16EEB" w:rsidRDefault="00C16EEB">
      <w:pPr>
        <w:spacing w:after="0" w:line="240" w:lineRule="auto"/>
      </w:pPr>
      <w:r>
        <w:separator/>
      </w:r>
    </w:p>
  </w:footnote>
  <w:footnote w:type="continuationSeparator" w:id="0">
    <w:p w14:paraId="20CFCF54" w14:textId="77777777" w:rsidR="00C16EEB" w:rsidRDefault="00C16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659333"/>
      <w:docPartObj>
        <w:docPartGallery w:val="Page Numbers (Top of Page)"/>
        <w:docPartUnique/>
      </w:docPartObj>
    </w:sdtPr>
    <w:sdtEndPr>
      <w:rPr>
        <w:noProof/>
      </w:rPr>
    </w:sdtEndPr>
    <w:sdtContent>
      <w:p w14:paraId="2B7C9A21" w14:textId="5016FE9C" w:rsidR="002170DC" w:rsidRDefault="002170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F9830A9" w14:textId="77777777" w:rsidR="005D4543" w:rsidRDefault="004B1D9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E82E" w14:textId="77777777" w:rsidR="00B3191E" w:rsidRDefault="004B1D9D">
    <w:pPr>
      <w:pStyle w:val="Antrats1"/>
      <w:jc w:val="center"/>
    </w:pPr>
  </w:p>
  <w:p w14:paraId="419DD05B" w14:textId="77777777" w:rsidR="00B3191E" w:rsidRDefault="004B1D9D">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2BA"/>
    <w:multiLevelType w:val="multilevel"/>
    <w:tmpl w:val="10DAC9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187DA8"/>
    <w:multiLevelType w:val="multilevel"/>
    <w:tmpl w:val="13A620A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DF2FC0"/>
    <w:multiLevelType w:val="hybridMultilevel"/>
    <w:tmpl w:val="FEE0689C"/>
    <w:lvl w:ilvl="0" w:tplc="A38A8AF0">
      <w:start w:val="1"/>
      <w:numFmt w:val="decimal"/>
      <w:lvlText w:val="%1."/>
      <w:lvlJc w:val="right"/>
      <w:pPr>
        <w:ind w:left="360" w:hanging="360"/>
      </w:pPr>
      <w:rPr>
        <w:rFonts w:ascii="Tahoma" w:hAnsi="Tahoma" w:cs="Tahoma" w:hint="default"/>
        <w:b w:val="0"/>
        <w:i w:val="0"/>
        <w:sz w:val="22"/>
        <w:szCs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E77D8"/>
    <w:multiLevelType w:val="hybridMultilevel"/>
    <w:tmpl w:val="251050BA"/>
    <w:lvl w:ilvl="0" w:tplc="0427000F">
      <w:start w:val="1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5371184"/>
    <w:multiLevelType w:val="multilevel"/>
    <w:tmpl w:val="3370AB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B7663C"/>
    <w:multiLevelType w:val="hybridMultilevel"/>
    <w:tmpl w:val="9DDEB35C"/>
    <w:lvl w:ilvl="0" w:tplc="2ACA1314">
      <w:start w:val="1"/>
      <w:numFmt w:val="decimal"/>
      <w:lvlText w:val="%1."/>
      <w:lvlJc w:val="left"/>
      <w:pPr>
        <w:ind w:left="1080" w:hanging="360"/>
      </w:pPr>
      <w:rPr>
        <w:rFonts w:ascii="Times New Roman" w:hAnsi="Times New Roman" w:cs="Times New Roman" w:hint="default"/>
        <w:sz w:val="24"/>
        <w:szCs w:val="24"/>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8"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0" w15:restartNumberingAfterBreak="0">
    <w:nsid w:val="200F17B2"/>
    <w:multiLevelType w:val="multilevel"/>
    <w:tmpl w:val="6B8679B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1F5778F"/>
    <w:multiLevelType w:val="multilevel"/>
    <w:tmpl w:val="087CF6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9A42CF4"/>
    <w:multiLevelType w:val="multilevel"/>
    <w:tmpl w:val="28140AAC"/>
    <w:lvl w:ilvl="0">
      <w:start w:val="20"/>
      <w:numFmt w:val="decimal"/>
      <w:lvlText w:val="%1."/>
      <w:lvlJc w:val="left"/>
      <w:pPr>
        <w:ind w:left="360" w:hanging="360"/>
      </w:pPr>
      <w:rPr>
        <w:rFonts w:hint="default"/>
        <w:i w:val="0"/>
      </w:rPr>
    </w:lvl>
    <w:lvl w:ilvl="1">
      <w:start w:val="1"/>
      <w:numFmt w:val="decimal"/>
      <w:isLgl/>
      <w:lvlText w:val="19.%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13" w15:restartNumberingAfterBreak="0">
    <w:nsid w:val="2DCB7AFF"/>
    <w:multiLevelType w:val="multilevel"/>
    <w:tmpl w:val="11FA15B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isLgl/>
      <w:lvlText w:val="%1.%2."/>
      <w:lvlJc w:val="left"/>
      <w:pPr>
        <w:ind w:left="786" w:hanging="360"/>
      </w:pPr>
      <w:rPr>
        <w:rFonts w:ascii="Times New Roman" w:hAnsi="Times New Roman" w:cs="Times New Roman"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936"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944" w:hanging="1440"/>
      </w:pPr>
      <w:rPr>
        <w:rFonts w:hint="default"/>
      </w:rPr>
    </w:lvl>
    <w:lvl w:ilvl="8">
      <w:start w:val="1"/>
      <w:numFmt w:val="decimal"/>
      <w:isLgl/>
      <w:lvlText w:val="%1.%2.%3.%4.%5.%6.%7.%8.%9."/>
      <w:lvlJc w:val="left"/>
      <w:pPr>
        <w:ind w:left="2376" w:hanging="1800"/>
      </w:pPr>
      <w:rPr>
        <w:rFonts w:hint="default"/>
      </w:rPr>
    </w:lvl>
  </w:abstractNum>
  <w:abstractNum w:abstractNumId="14" w15:restartNumberingAfterBreak="0">
    <w:nsid w:val="2DF67C26"/>
    <w:multiLevelType w:val="hybridMultilevel"/>
    <w:tmpl w:val="C6C4DB84"/>
    <w:lvl w:ilvl="0" w:tplc="E26A910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DF0BA1"/>
    <w:multiLevelType w:val="multilevel"/>
    <w:tmpl w:val="8766D56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17" w15:restartNumberingAfterBreak="0">
    <w:nsid w:val="34473DA0"/>
    <w:multiLevelType w:val="multilevel"/>
    <w:tmpl w:val="51966D86"/>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AF6DD7"/>
    <w:multiLevelType w:val="hybridMultilevel"/>
    <w:tmpl w:val="FFFCF07C"/>
    <w:lvl w:ilvl="0" w:tplc="8EF01094">
      <w:start w:val="1"/>
      <w:numFmt w:val="decimal"/>
      <w:lvlText w:val="%1."/>
      <w:lvlJc w:val="left"/>
      <w:pPr>
        <w:ind w:left="502" w:hanging="360"/>
      </w:pPr>
      <w:rPr>
        <w:rFonts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84D25EA"/>
    <w:multiLevelType w:val="singleLevel"/>
    <w:tmpl w:val="0FA0F124"/>
    <w:lvl w:ilvl="0">
      <w:start w:val="2"/>
      <w:numFmt w:val="decimal"/>
      <w:lvlText w:val="%1."/>
      <w:legacy w:legacy="1" w:legacySpace="0" w:legacyIndent="317"/>
      <w:lvlJc w:val="left"/>
      <w:rPr>
        <w:rFonts w:ascii="Times New Roman" w:hAnsi="Times New Roman" w:cs="Times New Roman" w:hint="default"/>
      </w:rPr>
    </w:lvl>
  </w:abstractNum>
  <w:abstractNum w:abstractNumId="20" w15:restartNumberingAfterBreak="0">
    <w:nsid w:val="3A8E1070"/>
    <w:multiLevelType w:val="hybridMultilevel"/>
    <w:tmpl w:val="76B8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C1E7B2D"/>
    <w:multiLevelType w:val="multilevel"/>
    <w:tmpl w:val="6C5A57DE"/>
    <w:lvl w:ilvl="0">
      <w:start w:val="1"/>
      <w:numFmt w:val="upperRoman"/>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D2326D7"/>
    <w:multiLevelType w:val="multilevel"/>
    <w:tmpl w:val="7A8CD20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1466B9F"/>
    <w:multiLevelType w:val="multilevel"/>
    <w:tmpl w:val="D5FEEED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5" w15:restartNumberingAfterBreak="0">
    <w:nsid w:val="43FF5D31"/>
    <w:multiLevelType w:val="multilevel"/>
    <w:tmpl w:val="DEC249FC"/>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571334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435477"/>
    <w:multiLevelType w:val="multilevel"/>
    <w:tmpl w:val="43E286B0"/>
    <w:lvl w:ilvl="0">
      <w:start w:val="1"/>
      <w:numFmt w:val="decimal"/>
      <w:lvlText w:val="%1."/>
      <w:lvlJc w:val="left"/>
      <w:pPr>
        <w:ind w:left="360" w:hanging="360"/>
      </w:pPr>
      <w:rPr>
        <w:rFonts w:ascii="Times New Roman" w:eastAsia="Times New Roman" w:hAnsi="Times New Roman" w:cs="Times New Roman"/>
        <w:i w:val="0"/>
        <w:sz w:val="24"/>
        <w:szCs w:val="24"/>
      </w:rPr>
    </w:lvl>
    <w:lvl w:ilvl="1">
      <w:start w:val="1"/>
      <w:numFmt w:val="decimal"/>
      <w:isLgl/>
      <w:lvlText w:val="%1.%2."/>
      <w:lvlJc w:val="left"/>
      <w:pPr>
        <w:ind w:left="894"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2"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0"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918" w:hanging="1440"/>
      </w:pPr>
      <w:rPr>
        <w:rFonts w:hint="default"/>
      </w:rPr>
    </w:lvl>
    <w:lvl w:ilvl="8">
      <w:start w:val="1"/>
      <w:numFmt w:val="decimal"/>
      <w:isLgl/>
      <w:lvlText w:val="%1.%2.%3.%4.%5.%6.%7.%8.%9."/>
      <w:lvlJc w:val="left"/>
      <w:pPr>
        <w:ind w:left="4632" w:hanging="1800"/>
      </w:pPr>
      <w:rPr>
        <w:rFonts w:hint="default"/>
      </w:rPr>
    </w:lvl>
  </w:abstractNum>
  <w:abstractNum w:abstractNumId="28" w15:restartNumberingAfterBreak="0">
    <w:nsid w:val="526D5E06"/>
    <w:multiLevelType w:val="multilevel"/>
    <w:tmpl w:val="87E6E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36A4D01"/>
    <w:multiLevelType w:val="multilevel"/>
    <w:tmpl w:val="FAC60DE4"/>
    <w:lvl w:ilvl="0">
      <w:start w:val="1"/>
      <w:numFmt w:val="decimal"/>
      <w:lvlText w:val="%1."/>
      <w:lvlJc w:val="left"/>
      <w:pPr>
        <w:ind w:left="0"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44B137B"/>
    <w:multiLevelType w:val="multilevel"/>
    <w:tmpl w:val="2552137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62C0F0C"/>
    <w:multiLevelType w:val="multilevel"/>
    <w:tmpl w:val="8F4A8EB8"/>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i w:val="0"/>
        <w:sz w:val="24"/>
      </w:rPr>
    </w:lvl>
    <w:lvl w:ilvl="2">
      <w:start w:val="1"/>
      <w:numFmt w:val="decimal"/>
      <w:suff w:val="space"/>
      <w:lvlText w:val="%2.%3."/>
      <w:lvlJc w:val="left"/>
      <w:pPr>
        <w:ind w:left="5881" w:hanging="494"/>
      </w:pPr>
      <w:rPr>
        <w:rFonts w:ascii="Times New Roman" w:hAnsi="Times New Roman" w:cs="Times New Roman" w:hint="default"/>
        <w:b w:val="0"/>
        <w:i w:val="0"/>
        <w:iCs w:val="0"/>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32" w15:restartNumberingAfterBreak="0">
    <w:nsid w:val="5B22737F"/>
    <w:multiLevelType w:val="multilevel"/>
    <w:tmpl w:val="36EC6872"/>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3713DC6"/>
    <w:multiLevelType w:val="multilevel"/>
    <w:tmpl w:val="3F66A00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5471E95"/>
    <w:multiLevelType w:val="hybridMultilevel"/>
    <w:tmpl w:val="EC4CD56C"/>
    <w:lvl w:ilvl="0" w:tplc="463862A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8AB393E"/>
    <w:multiLevelType w:val="multilevel"/>
    <w:tmpl w:val="FDBEEB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5D71AF1"/>
    <w:multiLevelType w:val="hybridMultilevel"/>
    <w:tmpl w:val="2116BC56"/>
    <w:lvl w:ilvl="0" w:tplc="1116F228">
      <w:start w:val="1"/>
      <w:numFmt w:val="decimal"/>
      <w:lvlText w:val="%1."/>
      <w:lvlJc w:val="left"/>
      <w:pPr>
        <w:ind w:left="360" w:hanging="360"/>
      </w:pPr>
      <w:rPr>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73926DA"/>
    <w:multiLevelType w:val="multilevel"/>
    <w:tmpl w:val="E6BA1A44"/>
    <w:numStyleLink w:val="Nutartis"/>
  </w:abstractNum>
  <w:abstractNum w:abstractNumId="38" w15:restartNumberingAfterBreak="0">
    <w:nsid w:val="78774C75"/>
    <w:multiLevelType w:val="multilevel"/>
    <w:tmpl w:val="B5B0BDC4"/>
    <w:lvl w:ilvl="0">
      <w:start w:val="202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B8626C"/>
    <w:multiLevelType w:val="multilevel"/>
    <w:tmpl w:val="278A5196"/>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BCD42B0"/>
    <w:multiLevelType w:val="multilevel"/>
    <w:tmpl w:val="124434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BCF1030"/>
    <w:multiLevelType w:val="hybridMultilevel"/>
    <w:tmpl w:val="52B69920"/>
    <w:lvl w:ilvl="0" w:tplc="671287EE">
      <w:start w:val="1"/>
      <w:numFmt w:val="decimal"/>
      <w:lvlText w:val="%1."/>
      <w:lvlJc w:val="left"/>
      <w:pPr>
        <w:tabs>
          <w:tab w:val="num" w:pos="1215"/>
        </w:tabs>
        <w:ind w:left="1215"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2" w15:restartNumberingAfterBreak="0">
    <w:nsid w:val="7BE83E37"/>
    <w:multiLevelType w:val="hybridMultilevel"/>
    <w:tmpl w:val="D27C73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F376CC"/>
    <w:multiLevelType w:val="multilevel"/>
    <w:tmpl w:val="A672E32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F1217E1"/>
    <w:multiLevelType w:val="multilevel"/>
    <w:tmpl w:val="0427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05489351">
    <w:abstractNumId w:val="9"/>
  </w:num>
  <w:num w:numId="2" w16cid:durableId="1801462120">
    <w:abstractNumId w:val="22"/>
  </w:num>
  <w:num w:numId="3" w16cid:durableId="2060863977">
    <w:abstractNumId w:val="23"/>
  </w:num>
  <w:num w:numId="4" w16cid:durableId="53311773">
    <w:abstractNumId w:val="18"/>
  </w:num>
  <w:num w:numId="5" w16cid:durableId="963076902">
    <w:abstractNumId w:val="41"/>
  </w:num>
  <w:num w:numId="6" w16cid:durableId="1915704376">
    <w:abstractNumId w:val="30"/>
  </w:num>
  <w:num w:numId="7" w16cid:durableId="1665669858">
    <w:abstractNumId w:val="24"/>
  </w:num>
  <w:num w:numId="8" w16cid:durableId="1280528341">
    <w:abstractNumId w:val="20"/>
  </w:num>
  <w:num w:numId="9" w16cid:durableId="2122341266">
    <w:abstractNumId w:val="29"/>
  </w:num>
  <w:num w:numId="10" w16cid:durableId="272367675">
    <w:abstractNumId w:val="33"/>
  </w:num>
  <w:num w:numId="11" w16cid:durableId="2512057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22557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5664482">
    <w:abstractNumId w:val="6"/>
  </w:num>
  <w:num w:numId="14" w16cid:durableId="654064795">
    <w:abstractNumId w:val="44"/>
  </w:num>
  <w:num w:numId="15" w16cid:durableId="1582636380">
    <w:abstractNumId w:val="10"/>
  </w:num>
  <w:num w:numId="16" w16cid:durableId="392390697">
    <w:abstractNumId w:val="15"/>
  </w:num>
  <w:num w:numId="17" w16cid:durableId="2010788526">
    <w:abstractNumId w:val="39"/>
  </w:num>
  <w:num w:numId="18" w16cid:durableId="1247153598">
    <w:abstractNumId w:val="34"/>
  </w:num>
  <w:num w:numId="19" w16cid:durableId="548763643">
    <w:abstractNumId w:val="26"/>
  </w:num>
  <w:num w:numId="20" w16cid:durableId="245380646">
    <w:abstractNumId w:val="14"/>
  </w:num>
  <w:num w:numId="21" w16cid:durableId="978001564">
    <w:abstractNumId w:val="17"/>
  </w:num>
  <w:num w:numId="22" w16cid:durableId="1561136578">
    <w:abstractNumId w:val="38"/>
  </w:num>
  <w:num w:numId="23" w16cid:durableId="1983383408">
    <w:abstractNumId w:val="25"/>
  </w:num>
  <w:num w:numId="24" w16cid:durableId="1973712412">
    <w:abstractNumId w:val="1"/>
  </w:num>
  <w:num w:numId="25" w16cid:durableId="945191784">
    <w:abstractNumId w:val="28"/>
  </w:num>
  <w:num w:numId="26" w16cid:durableId="1411540818">
    <w:abstractNumId w:val="40"/>
  </w:num>
  <w:num w:numId="27" w16cid:durableId="1183282269">
    <w:abstractNumId w:val="0"/>
  </w:num>
  <w:num w:numId="28" w16cid:durableId="57634662">
    <w:abstractNumId w:val="42"/>
  </w:num>
  <w:num w:numId="29" w16cid:durableId="1778016072">
    <w:abstractNumId w:val="4"/>
  </w:num>
  <w:num w:numId="30" w16cid:durableId="1531987890">
    <w:abstractNumId w:val="5"/>
  </w:num>
  <w:num w:numId="31" w16cid:durableId="15835645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081182">
    <w:abstractNumId w:val="7"/>
  </w:num>
  <w:num w:numId="33" w16cid:durableId="745614087">
    <w:abstractNumId w:val="43"/>
  </w:num>
  <w:num w:numId="34" w16cid:durableId="810946050">
    <w:abstractNumId w:val="31"/>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248225394">
    <w:abstractNumId w:val="2"/>
  </w:num>
  <w:num w:numId="36" w16cid:durableId="259995579">
    <w:abstractNumId w:val="11"/>
  </w:num>
  <w:num w:numId="37" w16cid:durableId="167982657">
    <w:abstractNumId w:val="36"/>
  </w:num>
  <w:num w:numId="38" w16cid:durableId="56711192">
    <w:abstractNumId w:val="32"/>
  </w:num>
  <w:num w:numId="39" w16cid:durableId="2083747958">
    <w:abstractNumId w:val="16"/>
  </w:num>
  <w:num w:numId="40" w16cid:durableId="142351323">
    <w:abstractNumId w:val="12"/>
  </w:num>
  <w:num w:numId="41" w16cid:durableId="884759090">
    <w:abstractNumId w:val="19"/>
  </w:num>
  <w:num w:numId="42" w16cid:durableId="229508705">
    <w:abstractNumId w:val="21"/>
  </w:num>
  <w:num w:numId="43" w16cid:durableId="1086607998">
    <w:abstractNumId w:val="3"/>
  </w:num>
  <w:num w:numId="44" w16cid:durableId="2088569712">
    <w:abstractNumId w:val="31"/>
  </w:num>
  <w:num w:numId="45" w16cid:durableId="316424540">
    <w:abstractNumId w:val="13"/>
  </w:num>
  <w:num w:numId="46" w16cid:durableId="1855194522">
    <w:abstractNumId w:val="27"/>
  </w:num>
  <w:num w:numId="47" w16cid:durableId="13796591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3DAC"/>
    <w:rsid w:val="00017E0F"/>
    <w:rsid w:val="00024012"/>
    <w:rsid w:val="0002688F"/>
    <w:rsid w:val="00027846"/>
    <w:rsid w:val="00030FE1"/>
    <w:rsid w:val="00031871"/>
    <w:rsid w:val="000326DE"/>
    <w:rsid w:val="00034755"/>
    <w:rsid w:val="00034BEE"/>
    <w:rsid w:val="00036108"/>
    <w:rsid w:val="000377BB"/>
    <w:rsid w:val="000418BC"/>
    <w:rsid w:val="00042789"/>
    <w:rsid w:val="000439FF"/>
    <w:rsid w:val="00043E78"/>
    <w:rsid w:val="00050DB1"/>
    <w:rsid w:val="00051064"/>
    <w:rsid w:val="00052994"/>
    <w:rsid w:val="0005564B"/>
    <w:rsid w:val="00056742"/>
    <w:rsid w:val="00056776"/>
    <w:rsid w:val="000573AE"/>
    <w:rsid w:val="00061585"/>
    <w:rsid w:val="000624E7"/>
    <w:rsid w:val="00064AE9"/>
    <w:rsid w:val="000675BC"/>
    <w:rsid w:val="00070EF7"/>
    <w:rsid w:val="000727EC"/>
    <w:rsid w:val="00072BFB"/>
    <w:rsid w:val="00075F50"/>
    <w:rsid w:val="00076C44"/>
    <w:rsid w:val="000864C7"/>
    <w:rsid w:val="00087699"/>
    <w:rsid w:val="00091EDC"/>
    <w:rsid w:val="00094E75"/>
    <w:rsid w:val="000A020F"/>
    <w:rsid w:val="000A07B8"/>
    <w:rsid w:val="000A3F87"/>
    <w:rsid w:val="000A5571"/>
    <w:rsid w:val="000A7721"/>
    <w:rsid w:val="000B65CB"/>
    <w:rsid w:val="000C0B06"/>
    <w:rsid w:val="000C16BF"/>
    <w:rsid w:val="000D2929"/>
    <w:rsid w:val="000D4DE6"/>
    <w:rsid w:val="000D6163"/>
    <w:rsid w:val="000E71AA"/>
    <w:rsid w:val="000E7F16"/>
    <w:rsid w:val="000F11BF"/>
    <w:rsid w:val="0010220F"/>
    <w:rsid w:val="0010602D"/>
    <w:rsid w:val="00106EFA"/>
    <w:rsid w:val="0011107A"/>
    <w:rsid w:val="00111B32"/>
    <w:rsid w:val="0011353F"/>
    <w:rsid w:val="00113F81"/>
    <w:rsid w:val="00123C27"/>
    <w:rsid w:val="00127A87"/>
    <w:rsid w:val="00127B8B"/>
    <w:rsid w:val="0013574B"/>
    <w:rsid w:val="001364EE"/>
    <w:rsid w:val="00144EBD"/>
    <w:rsid w:val="0014580A"/>
    <w:rsid w:val="0014705E"/>
    <w:rsid w:val="00155126"/>
    <w:rsid w:val="00155905"/>
    <w:rsid w:val="001604A7"/>
    <w:rsid w:val="00170BBF"/>
    <w:rsid w:val="00171447"/>
    <w:rsid w:val="00176B1E"/>
    <w:rsid w:val="00177021"/>
    <w:rsid w:val="00180B99"/>
    <w:rsid w:val="0018216B"/>
    <w:rsid w:val="00186374"/>
    <w:rsid w:val="00192426"/>
    <w:rsid w:val="001970E5"/>
    <w:rsid w:val="00197C7D"/>
    <w:rsid w:val="001A09B1"/>
    <w:rsid w:val="001A622B"/>
    <w:rsid w:val="001B00C1"/>
    <w:rsid w:val="001B14C3"/>
    <w:rsid w:val="001B30BA"/>
    <w:rsid w:val="001B4745"/>
    <w:rsid w:val="001C0C8B"/>
    <w:rsid w:val="001C0CA8"/>
    <w:rsid w:val="001C2148"/>
    <w:rsid w:val="001D29B9"/>
    <w:rsid w:val="001E4130"/>
    <w:rsid w:val="001F3259"/>
    <w:rsid w:val="001F7462"/>
    <w:rsid w:val="00201557"/>
    <w:rsid w:val="00204CCD"/>
    <w:rsid w:val="002052E6"/>
    <w:rsid w:val="0020752D"/>
    <w:rsid w:val="00210C33"/>
    <w:rsid w:val="002170DC"/>
    <w:rsid w:val="0021781F"/>
    <w:rsid w:val="0022048A"/>
    <w:rsid w:val="002257EF"/>
    <w:rsid w:val="00226008"/>
    <w:rsid w:val="002300CF"/>
    <w:rsid w:val="00232BF0"/>
    <w:rsid w:val="002353AC"/>
    <w:rsid w:val="00237E7E"/>
    <w:rsid w:val="002433A6"/>
    <w:rsid w:val="00261D43"/>
    <w:rsid w:val="002632FF"/>
    <w:rsid w:val="00270487"/>
    <w:rsid w:val="002720EB"/>
    <w:rsid w:val="00275F3D"/>
    <w:rsid w:val="0028038A"/>
    <w:rsid w:val="00282B41"/>
    <w:rsid w:val="002841F2"/>
    <w:rsid w:val="00286FFF"/>
    <w:rsid w:val="00290F0E"/>
    <w:rsid w:val="002A3223"/>
    <w:rsid w:val="002B0E71"/>
    <w:rsid w:val="002B2F87"/>
    <w:rsid w:val="002C07FA"/>
    <w:rsid w:val="002C3F40"/>
    <w:rsid w:val="002C4E0E"/>
    <w:rsid w:val="002C52FD"/>
    <w:rsid w:val="002C616A"/>
    <w:rsid w:val="002C7717"/>
    <w:rsid w:val="002D34BA"/>
    <w:rsid w:val="002D38C6"/>
    <w:rsid w:val="002D4D2C"/>
    <w:rsid w:val="002D5CA1"/>
    <w:rsid w:val="002D6078"/>
    <w:rsid w:val="002E6D59"/>
    <w:rsid w:val="002E78F9"/>
    <w:rsid w:val="002F2A01"/>
    <w:rsid w:val="002F461A"/>
    <w:rsid w:val="002F5318"/>
    <w:rsid w:val="0030524A"/>
    <w:rsid w:val="00306198"/>
    <w:rsid w:val="00314344"/>
    <w:rsid w:val="003148BC"/>
    <w:rsid w:val="00317F59"/>
    <w:rsid w:val="003228E8"/>
    <w:rsid w:val="00324F18"/>
    <w:rsid w:val="00327DC8"/>
    <w:rsid w:val="00330E3A"/>
    <w:rsid w:val="00330F0C"/>
    <w:rsid w:val="0033106D"/>
    <w:rsid w:val="00340DF2"/>
    <w:rsid w:val="00342640"/>
    <w:rsid w:val="00356E4C"/>
    <w:rsid w:val="00360AC9"/>
    <w:rsid w:val="00363FD8"/>
    <w:rsid w:val="0036670D"/>
    <w:rsid w:val="00377E7C"/>
    <w:rsid w:val="0038002E"/>
    <w:rsid w:val="00380FDE"/>
    <w:rsid w:val="003904F5"/>
    <w:rsid w:val="00392CF8"/>
    <w:rsid w:val="00392EF5"/>
    <w:rsid w:val="00393B9F"/>
    <w:rsid w:val="0039593F"/>
    <w:rsid w:val="003A2FFD"/>
    <w:rsid w:val="003A458E"/>
    <w:rsid w:val="003A5A97"/>
    <w:rsid w:val="003A68D7"/>
    <w:rsid w:val="003B366F"/>
    <w:rsid w:val="003B4B10"/>
    <w:rsid w:val="003B7477"/>
    <w:rsid w:val="003B7E2F"/>
    <w:rsid w:val="003C3450"/>
    <w:rsid w:val="003C6323"/>
    <w:rsid w:val="003C7E4D"/>
    <w:rsid w:val="003D4B9C"/>
    <w:rsid w:val="003D5A07"/>
    <w:rsid w:val="003D6050"/>
    <w:rsid w:val="003E6896"/>
    <w:rsid w:val="003E72DB"/>
    <w:rsid w:val="003E7BDD"/>
    <w:rsid w:val="003F177A"/>
    <w:rsid w:val="003F1F02"/>
    <w:rsid w:val="003F3013"/>
    <w:rsid w:val="003F3B4F"/>
    <w:rsid w:val="003F520B"/>
    <w:rsid w:val="003F7F43"/>
    <w:rsid w:val="00400F9A"/>
    <w:rsid w:val="004013DE"/>
    <w:rsid w:val="004035E5"/>
    <w:rsid w:val="00405667"/>
    <w:rsid w:val="00412873"/>
    <w:rsid w:val="0042045A"/>
    <w:rsid w:val="00426C71"/>
    <w:rsid w:val="00433421"/>
    <w:rsid w:val="004351A7"/>
    <w:rsid w:val="004353DA"/>
    <w:rsid w:val="00442B80"/>
    <w:rsid w:val="004572D6"/>
    <w:rsid w:val="004578F9"/>
    <w:rsid w:val="004602EB"/>
    <w:rsid w:val="00461C34"/>
    <w:rsid w:val="00462449"/>
    <w:rsid w:val="0047407B"/>
    <w:rsid w:val="00475086"/>
    <w:rsid w:val="00477230"/>
    <w:rsid w:val="00480294"/>
    <w:rsid w:val="00482576"/>
    <w:rsid w:val="0048258B"/>
    <w:rsid w:val="00482719"/>
    <w:rsid w:val="00483177"/>
    <w:rsid w:val="004831C4"/>
    <w:rsid w:val="00490E94"/>
    <w:rsid w:val="00497A99"/>
    <w:rsid w:val="004A12FF"/>
    <w:rsid w:val="004A6B1A"/>
    <w:rsid w:val="004A7C0C"/>
    <w:rsid w:val="004A7C53"/>
    <w:rsid w:val="004A7D7F"/>
    <w:rsid w:val="004B1D9D"/>
    <w:rsid w:val="004B5141"/>
    <w:rsid w:val="004B758E"/>
    <w:rsid w:val="004C4D00"/>
    <w:rsid w:val="004C59DE"/>
    <w:rsid w:val="004D02DD"/>
    <w:rsid w:val="004D292B"/>
    <w:rsid w:val="004D756A"/>
    <w:rsid w:val="004E0599"/>
    <w:rsid w:val="004E11C5"/>
    <w:rsid w:val="004E436B"/>
    <w:rsid w:val="004E531C"/>
    <w:rsid w:val="004F47AA"/>
    <w:rsid w:val="0050222C"/>
    <w:rsid w:val="00504404"/>
    <w:rsid w:val="005046FC"/>
    <w:rsid w:val="00507E76"/>
    <w:rsid w:val="0051039A"/>
    <w:rsid w:val="0051307D"/>
    <w:rsid w:val="00514A75"/>
    <w:rsid w:val="00521ACE"/>
    <w:rsid w:val="00522E43"/>
    <w:rsid w:val="0052736C"/>
    <w:rsid w:val="00532F5F"/>
    <w:rsid w:val="00533B2A"/>
    <w:rsid w:val="005374AB"/>
    <w:rsid w:val="00542D43"/>
    <w:rsid w:val="005441A4"/>
    <w:rsid w:val="005452CE"/>
    <w:rsid w:val="005648A8"/>
    <w:rsid w:val="005649BC"/>
    <w:rsid w:val="00565F4B"/>
    <w:rsid w:val="0056663B"/>
    <w:rsid w:val="005671DF"/>
    <w:rsid w:val="005731AB"/>
    <w:rsid w:val="00577B89"/>
    <w:rsid w:val="00586C85"/>
    <w:rsid w:val="00590E07"/>
    <w:rsid w:val="00591F7E"/>
    <w:rsid w:val="00594FE3"/>
    <w:rsid w:val="005950A3"/>
    <w:rsid w:val="00595F35"/>
    <w:rsid w:val="005A06E1"/>
    <w:rsid w:val="005A099D"/>
    <w:rsid w:val="005A389D"/>
    <w:rsid w:val="005A4789"/>
    <w:rsid w:val="005A58CD"/>
    <w:rsid w:val="005A6230"/>
    <w:rsid w:val="005A6C90"/>
    <w:rsid w:val="005B13CC"/>
    <w:rsid w:val="005B3B5D"/>
    <w:rsid w:val="005B65CC"/>
    <w:rsid w:val="005B7264"/>
    <w:rsid w:val="005B7B40"/>
    <w:rsid w:val="005C4386"/>
    <w:rsid w:val="005C604B"/>
    <w:rsid w:val="005C748E"/>
    <w:rsid w:val="005D2A18"/>
    <w:rsid w:val="005D63C8"/>
    <w:rsid w:val="005D689E"/>
    <w:rsid w:val="005E62E7"/>
    <w:rsid w:val="005F0CAD"/>
    <w:rsid w:val="005F0F24"/>
    <w:rsid w:val="005F1396"/>
    <w:rsid w:val="005F28C7"/>
    <w:rsid w:val="005F4BBA"/>
    <w:rsid w:val="005F593A"/>
    <w:rsid w:val="005F64E7"/>
    <w:rsid w:val="00600464"/>
    <w:rsid w:val="0060345C"/>
    <w:rsid w:val="00605F76"/>
    <w:rsid w:val="006103E0"/>
    <w:rsid w:val="00610C87"/>
    <w:rsid w:val="00613A84"/>
    <w:rsid w:val="006212B5"/>
    <w:rsid w:val="00624F88"/>
    <w:rsid w:val="006250FA"/>
    <w:rsid w:val="00630781"/>
    <w:rsid w:val="00635905"/>
    <w:rsid w:val="00635FF2"/>
    <w:rsid w:val="00636300"/>
    <w:rsid w:val="00636F9F"/>
    <w:rsid w:val="0065365B"/>
    <w:rsid w:val="00655284"/>
    <w:rsid w:val="006810B5"/>
    <w:rsid w:val="00681490"/>
    <w:rsid w:val="00682862"/>
    <w:rsid w:val="00684C5B"/>
    <w:rsid w:val="00684E28"/>
    <w:rsid w:val="00690020"/>
    <w:rsid w:val="006953EA"/>
    <w:rsid w:val="00695930"/>
    <w:rsid w:val="006A1125"/>
    <w:rsid w:val="006B1DDD"/>
    <w:rsid w:val="006B3C61"/>
    <w:rsid w:val="006B42E4"/>
    <w:rsid w:val="006B5739"/>
    <w:rsid w:val="006B62C8"/>
    <w:rsid w:val="006B6BAE"/>
    <w:rsid w:val="006C38B9"/>
    <w:rsid w:val="006C7589"/>
    <w:rsid w:val="006D0787"/>
    <w:rsid w:val="006D1AE3"/>
    <w:rsid w:val="006D204E"/>
    <w:rsid w:val="006D5AC5"/>
    <w:rsid w:val="006E3463"/>
    <w:rsid w:val="006E5233"/>
    <w:rsid w:val="006E7F8E"/>
    <w:rsid w:val="006F1439"/>
    <w:rsid w:val="006F360A"/>
    <w:rsid w:val="006F5115"/>
    <w:rsid w:val="006F5996"/>
    <w:rsid w:val="0070281F"/>
    <w:rsid w:val="007049C7"/>
    <w:rsid w:val="00704F67"/>
    <w:rsid w:val="00707C2D"/>
    <w:rsid w:val="0071093C"/>
    <w:rsid w:val="00713156"/>
    <w:rsid w:val="0071468B"/>
    <w:rsid w:val="00725DCC"/>
    <w:rsid w:val="00727C08"/>
    <w:rsid w:val="00731D76"/>
    <w:rsid w:val="007324F7"/>
    <w:rsid w:val="0073358E"/>
    <w:rsid w:val="00733894"/>
    <w:rsid w:val="00733E79"/>
    <w:rsid w:val="00734838"/>
    <w:rsid w:val="00734E10"/>
    <w:rsid w:val="007368B4"/>
    <w:rsid w:val="00736F27"/>
    <w:rsid w:val="0075322A"/>
    <w:rsid w:val="00754C96"/>
    <w:rsid w:val="007556DE"/>
    <w:rsid w:val="00757221"/>
    <w:rsid w:val="00757297"/>
    <w:rsid w:val="0076093E"/>
    <w:rsid w:val="007647B1"/>
    <w:rsid w:val="00764B54"/>
    <w:rsid w:val="007673E7"/>
    <w:rsid w:val="00770D55"/>
    <w:rsid w:val="007736AE"/>
    <w:rsid w:val="00777D22"/>
    <w:rsid w:val="00777EF3"/>
    <w:rsid w:val="00785132"/>
    <w:rsid w:val="00785707"/>
    <w:rsid w:val="00786A8E"/>
    <w:rsid w:val="0078777B"/>
    <w:rsid w:val="00790CDA"/>
    <w:rsid w:val="007943F2"/>
    <w:rsid w:val="00796286"/>
    <w:rsid w:val="007A1135"/>
    <w:rsid w:val="007A1B26"/>
    <w:rsid w:val="007A48C1"/>
    <w:rsid w:val="007A5D72"/>
    <w:rsid w:val="007A762D"/>
    <w:rsid w:val="007B1AE1"/>
    <w:rsid w:val="007C04E6"/>
    <w:rsid w:val="007C0ABA"/>
    <w:rsid w:val="007C1A87"/>
    <w:rsid w:val="007C1E63"/>
    <w:rsid w:val="007C58F6"/>
    <w:rsid w:val="007C797E"/>
    <w:rsid w:val="007D1ABC"/>
    <w:rsid w:val="007D2199"/>
    <w:rsid w:val="007D3E11"/>
    <w:rsid w:val="007D422F"/>
    <w:rsid w:val="007E3EE5"/>
    <w:rsid w:val="007E5412"/>
    <w:rsid w:val="007E650F"/>
    <w:rsid w:val="007F18C1"/>
    <w:rsid w:val="007F2779"/>
    <w:rsid w:val="007F5C4C"/>
    <w:rsid w:val="00801760"/>
    <w:rsid w:val="008023F7"/>
    <w:rsid w:val="00805D45"/>
    <w:rsid w:val="0081089D"/>
    <w:rsid w:val="00811250"/>
    <w:rsid w:val="00813EB1"/>
    <w:rsid w:val="0081579E"/>
    <w:rsid w:val="00825A6D"/>
    <w:rsid w:val="008315F5"/>
    <w:rsid w:val="00832E8A"/>
    <w:rsid w:val="008333B3"/>
    <w:rsid w:val="00835E10"/>
    <w:rsid w:val="00836920"/>
    <w:rsid w:val="00837CD5"/>
    <w:rsid w:val="00841F94"/>
    <w:rsid w:val="008444B6"/>
    <w:rsid w:val="008519A7"/>
    <w:rsid w:val="00851DFD"/>
    <w:rsid w:val="0085255E"/>
    <w:rsid w:val="008528A9"/>
    <w:rsid w:val="00861424"/>
    <w:rsid w:val="0086382D"/>
    <w:rsid w:val="0087311B"/>
    <w:rsid w:val="008738F1"/>
    <w:rsid w:val="00875045"/>
    <w:rsid w:val="00875177"/>
    <w:rsid w:val="00875938"/>
    <w:rsid w:val="00876EDF"/>
    <w:rsid w:val="00877070"/>
    <w:rsid w:val="00880B56"/>
    <w:rsid w:val="008850D7"/>
    <w:rsid w:val="008A053E"/>
    <w:rsid w:val="008A1DFA"/>
    <w:rsid w:val="008A2636"/>
    <w:rsid w:val="008B13C9"/>
    <w:rsid w:val="008C03CF"/>
    <w:rsid w:val="008C59DE"/>
    <w:rsid w:val="008D7902"/>
    <w:rsid w:val="008E0F12"/>
    <w:rsid w:val="008E1A80"/>
    <w:rsid w:val="008E7606"/>
    <w:rsid w:val="008F7A75"/>
    <w:rsid w:val="00900788"/>
    <w:rsid w:val="00903B95"/>
    <w:rsid w:val="0090519E"/>
    <w:rsid w:val="009068D3"/>
    <w:rsid w:val="0091593D"/>
    <w:rsid w:val="0091666C"/>
    <w:rsid w:val="0092161C"/>
    <w:rsid w:val="009227D3"/>
    <w:rsid w:val="009251EE"/>
    <w:rsid w:val="00926399"/>
    <w:rsid w:val="00927F75"/>
    <w:rsid w:val="00934427"/>
    <w:rsid w:val="00935405"/>
    <w:rsid w:val="0093547D"/>
    <w:rsid w:val="009357E9"/>
    <w:rsid w:val="00941882"/>
    <w:rsid w:val="009448BA"/>
    <w:rsid w:val="00953030"/>
    <w:rsid w:val="0095585F"/>
    <w:rsid w:val="0095672A"/>
    <w:rsid w:val="00970C30"/>
    <w:rsid w:val="00971B31"/>
    <w:rsid w:val="00975C07"/>
    <w:rsid w:val="0097653D"/>
    <w:rsid w:val="0097710D"/>
    <w:rsid w:val="009779D8"/>
    <w:rsid w:val="009800C2"/>
    <w:rsid w:val="00980D17"/>
    <w:rsid w:val="0098787D"/>
    <w:rsid w:val="009A4032"/>
    <w:rsid w:val="009A613F"/>
    <w:rsid w:val="009A6DA1"/>
    <w:rsid w:val="009B10EA"/>
    <w:rsid w:val="009B189C"/>
    <w:rsid w:val="009B739D"/>
    <w:rsid w:val="009C05FC"/>
    <w:rsid w:val="009C5F68"/>
    <w:rsid w:val="009D1E9D"/>
    <w:rsid w:val="009D23EA"/>
    <w:rsid w:val="009D292A"/>
    <w:rsid w:val="009D516E"/>
    <w:rsid w:val="009D5917"/>
    <w:rsid w:val="009E4806"/>
    <w:rsid w:val="009E7242"/>
    <w:rsid w:val="009F2523"/>
    <w:rsid w:val="009F2D95"/>
    <w:rsid w:val="00A02450"/>
    <w:rsid w:val="00A039E0"/>
    <w:rsid w:val="00A11E55"/>
    <w:rsid w:val="00A123FE"/>
    <w:rsid w:val="00A12D70"/>
    <w:rsid w:val="00A141BA"/>
    <w:rsid w:val="00A14817"/>
    <w:rsid w:val="00A14EDF"/>
    <w:rsid w:val="00A15760"/>
    <w:rsid w:val="00A203AA"/>
    <w:rsid w:val="00A23B88"/>
    <w:rsid w:val="00A240E0"/>
    <w:rsid w:val="00A25638"/>
    <w:rsid w:val="00A34CBE"/>
    <w:rsid w:val="00A3544D"/>
    <w:rsid w:val="00A519D1"/>
    <w:rsid w:val="00A53E45"/>
    <w:rsid w:val="00A55DB0"/>
    <w:rsid w:val="00A613ED"/>
    <w:rsid w:val="00A636A7"/>
    <w:rsid w:val="00A63B4F"/>
    <w:rsid w:val="00A64E7C"/>
    <w:rsid w:val="00A65075"/>
    <w:rsid w:val="00A719F9"/>
    <w:rsid w:val="00A74109"/>
    <w:rsid w:val="00A864F1"/>
    <w:rsid w:val="00A9009C"/>
    <w:rsid w:val="00A91803"/>
    <w:rsid w:val="00A97730"/>
    <w:rsid w:val="00AA0281"/>
    <w:rsid w:val="00AA0ED4"/>
    <w:rsid w:val="00AA1E03"/>
    <w:rsid w:val="00AB09FB"/>
    <w:rsid w:val="00AB11E9"/>
    <w:rsid w:val="00AB12F4"/>
    <w:rsid w:val="00AB17AF"/>
    <w:rsid w:val="00AB3514"/>
    <w:rsid w:val="00AB79DE"/>
    <w:rsid w:val="00AC00DC"/>
    <w:rsid w:val="00AC074F"/>
    <w:rsid w:val="00AC1518"/>
    <w:rsid w:val="00AC2BA7"/>
    <w:rsid w:val="00AD10B4"/>
    <w:rsid w:val="00AD5DE9"/>
    <w:rsid w:val="00AE2B99"/>
    <w:rsid w:val="00AE4991"/>
    <w:rsid w:val="00AE636C"/>
    <w:rsid w:val="00AF05E1"/>
    <w:rsid w:val="00AF1219"/>
    <w:rsid w:val="00AF2DB4"/>
    <w:rsid w:val="00AF31B2"/>
    <w:rsid w:val="00AF4F32"/>
    <w:rsid w:val="00AF566F"/>
    <w:rsid w:val="00AF619F"/>
    <w:rsid w:val="00AF7AD2"/>
    <w:rsid w:val="00B0009B"/>
    <w:rsid w:val="00B044A2"/>
    <w:rsid w:val="00B04D84"/>
    <w:rsid w:val="00B1120A"/>
    <w:rsid w:val="00B13027"/>
    <w:rsid w:val="00B13A7E"/>
    <w:rsid w:val="00B15DFA"/>
    <w:rsid w:val="00B16E23"/>
    <w:rsid w:val="00B339D9"/>
    <w:rsid w:val="00B34620"/>
    <w:rsid w:val="00B35B63"/>
    <w:rsid w:val="00B372FB"/>
    <w:rsid w:val="00B402D6"/>
    <w:rsid w:val="00B437BD"/>
    <w:rsid w:val="00B43B24"/>
    <w:rsid w:val="00B4481C"/>
    <w:rsid w:val="00B4768E"/>
    <w:rsid w:val="00B51887"/>
    <w:rsid w:val="00B56332"/>
    <w:rsid w:val="00B60237"/>
    <w:rsid w:val="00B63CFB"/>
    <w:rsid w:val="00B64645"/>
    <w:rsid w:val="00B67321"/>
    <w:rsid w:val="00B73C4B"/>
    <w:rsid w:val="00B77FDF"/>
    <w:rsid w:val="00B80012"/>
    <w:rsid w:val="00B90403"/>
    <w:rsid w:val="00B9530E"/>
    <w:rsid w:val="00B9730B"/>
    <w:rsid w:val="00B975BC"/>
    <w:rsid w:val="00B97E9C"/>
    <w:rsid w:val="00B97FCE"/>
    <w:rsid w:val="00BA0023"/>
    <w:rsid w:val="00BA0B08"/>
    <w:rsid w:val="00BA2521"/>
    <w:rsid w:val="00BA4313"/>
    <w:rsid w:val="00BB32C6"/>
    <w:rsid w:val="00BB3E58"/>
    <w:rsid w:val="00BB3F23"/>
    <w:rsid w:val="00BB5925"/>
    <w:rsid w:val="00BB5E8F"/>
    <w:rsid w:val="00BB6571"/>
    <w:rsid w:val="00BC00A3"/>
    <w:rsid w:val="00BC4F1D"/>
    <w:rsid w:val="00BD15D4"/>
    <w:rsid w:val="00BD203B"/>
    <w:rsid w:val="00BD28E1"/>
    <w:rsid w:val="00BD5E19"/>
    <w:rsid w:val="00BE1A4C"/>
    <w:rsid w:val="00BE6170"/>
    <w:rsid w:val="00BE6296"/>
    <w:rsid w:val="00BE6B8C"/>
    <w:rsid w:val="00BE7064"/>
    <w:rsid w:val="00BF0717"/>
    <w:rsid w:val="00BF1497"/>
    <w:rsid w:val="00BF4BAB"/>
    <w:rsid w:val="00C062E4"/>
    <w:rsid w:val="00C10022"/>
    <w:rsid w:val="00C10B47"/>
    <w:rsid w:val="00C119DC"/>
    <w:rsid w:val="00C12499"/>
    <w:rsid w:val="00C131DD"/>
    <w:rsid w:val="00C16EEB"/>
    <w:rsid w:val="00C16FF8"/>
    <w:rsid w:val="00C22497"/>
    <w:rsid w:val="00C23544"/>
    <w:rsid w:val="00C25007"/>
    <w:rsid w:val="00C33EFF"/>
    <w:rsid w:val="00C435EB"/>
    <w:rsid w:val="00C4609D"/>
    <w:rsid w:val="00C52A2E"/>
    <w:rsid w:val="00C54640"/>
    <w:rsid w:val="00C552E7"/>
    <w:rsid w:val="00C600CB"/>
    <w:rsid w:val="00C60FB4"/>
    <w:rsid w:val="00C62853"/>
    <w:rsid w:val="00C63C4F"/>
    <w:rsid w:val="00C641B7"/>
    <w:rsid w:val="00C67C3D"/>
    <w:rsid w:val="00C70E2A"/>
    <w:rsid w:val="00C7179E"/>
    <w:rsid w:val="00C87E2B"/>
    <w:rsid w:val="00C9076D"/>
    <w:rsid w:val="00C927E7"/>
    <w:rsid w:val="00C92AB7"/>
    <w:rsid w:val="00CA1AB2"/>
    <w:rsid w:val="00CA31D3"/>
    <w:rsid w:val="00CA4764"/>
    <w:rsid w:val="00CA57A9"/>
    <w:rsid w:val="00CB27DC"/>
    <w:rsid w:val="00CB2C7B"/>
    <w:rsid w:val="00CC6C9F"/>
    <w:rsid w:val="00CD28FE"/>
    <w:rsid w:val="00CD49E7"/>
    <w:rsid w:val="00CD75BC"/>
    <w:rsid w:val="00CD7D5B"/>
    <w:rsid w:val="00CE04E1"/>
    <w:rsid w:val="00CE06A9"/>
    <w:rsid w:val="00CE2BB0"/>
    <w:rsid w:val="00CE2E48"/>
    <w:rsid w:val="00CE3849"/>
    <w:rsid w:val="00CE570F"/>
    <w:rsid w:val="00CE7A69"/>
    <w:rsid w:val="00CF1A5F"/>
    <w:rsid w:val="00CF7641"/>
    <w:rsid w:val="00CF77FA"/>
    <w:rsid w:val="00D052E2"/>
    <w:rsid w:val="00D06CAE"/>
    <w:rsid w:val="00D110A1"/>
    <w:rsid w:val="00D1137D"/>
    <w:rsid w:val="00D167BC"/>
    <w:rsid w:val="00D16E5A"/>
    <w:rsid w:val="00D211F8"/>
    <w:rsid w:val="00D228E1"/>
    <w:rsid w:val="00D232C4"/>
    <w:rsid w:val="00D41EF3"/>
    <w:rsid w:val="00D462DA"/>
    <w:rsid w:val="00D46697"/>
    <w:rsid w:val="00D47483"/>
    <w:rsid w:val="00D54198"/>
    <w:rsid w:val="00D55B04"/>
    <w:rsid w:val="00D62763"/>
    <w:rsid w:val="00D7069C"/>
    <w:rsid w:val="00D72C98"/>
    <w:rsid w:val="00D72EA0"/>
    <w:rsid w:val="00D7300E"/>
    <w:rsid w:val="00D74C41"/>
    <w:rsid w:val="00D77A91"/>
    <w:rsid w:val="00D86A8C"/>
    <w:rsid w:val="00D86C13"/>
    <w:rsid w:val="00D931EF"/>
    <w:rsid w:val="00D93F60"/>
    <w:rsid w:val="00D95A13"/>
    <w:rsid w:val="00D95DA2"/>
    <w:rsid w:val="00D95E60"/>
    <w:rsid w:val="00DA5C0B"/>
    <w:rsid w:val="00DA60DC"/>
    <w:rsid w:val="00DB0A04"/>
    <w:rsid w:val="00DB2508"/>
    <w:rsid w:val="00DB3F64"/>
    <w:rsid w:val="00DB48DC"/>
    <w:rsid w:val="00DB54ED"/>
    <w:rsid w:val="00DB5D48"/>
    <w:rsid w:val="00DC0098"/>
    <w:rsid w:val="00DD0111"/>
    <w:rsid w:val="00DD0E85"/>
    <w:rsid w:val="00DD6F64"/>
    <w:rsid w:val="00DE1CDB"/>
    <w:rsid w:val="00DE59E9"/>
    <w:rsid w:val="00DE6661"/>
    <w:rsid w:val="00DF199F"/>
    <w:rsid w:val="00DF2B3A"/>
    <w:rsid w:val="00DF3E51"/>
    <w:rsid w:val="00E0094B"/>
    <w:rsid w:val="00E07699"/>
    <w:rsid w:val="00E07869"/>
    <w:rsid w:val="00E1695E"/>
    <w:rsid w:val="00E239C4"/>
    <w:rsid w:val="00E259FA"/>
    <w:rsid w:val="00E34812"/>
    <w:rsid w:val="00E36C48"/>
    <w:rsid w:val="00E4078D"/>
    <w:rsid w:val="00E41EFE"/>
    <w:rsid w:val="00E42791"/>
    <w:rsid w:val="00E5281D"/>
    <w:rsid w:val="00E535DE"/>
    <w:rsid w:val="00E549B2"/>
    <w:rsid w:val="00E54CEB"/>
    <w:rsid w:val="00E60F50"/>
    <w:rsid w:val="00E61F89"/>
    <w:rsid w:val="00E63778"/>
    <w:rsid w:val="00E80127"/>
    <w:rsid w:val="00E80396"/>
    <w:rsid w:val="00E84F23"/>
    <w:rsid w:val="00E84F5B"/>
    <w:rsid w:val="00E94BBA"/>
    <w:rsid w:val="00EA5EED"/>
    <w:rsid w:val="00EB2E4B"/>
    <w:rsid w:val="00EB7FEB"/>
    <w:rsid w:val="00EC1022"/>
    <w:rsid w:val="00EC3B68"/>
    <w:rsid w:val="00EC3BC9"/>
    <w:rsid w:val="00EC4839"/>
    <w:rsid w:val="00ED1602"/>
    <w:rsid w:val="00ED35E9"/>
    <w:rsid w:val="00ED65CF"/>
    <w:rsid w:val="00ED6805"/>
    <w:rsid w:val="00EE0C03"/>
    <w:rsid w:val="00EE392E"/>
    <w:rsid w:val="00EE4BA4"/>
    <w:rsid w:val="00EE5BBF"/>
    <w:rsid w:val="00EF2FE1"/>
    <w:rsid w:val="00EF3CE9"/>
    <w:rsid w:val="00EF5A0C"/>
    <w:rsid w:val="00EF6B64"/>
    <w:rsid w:val="00EF6F83"/>
    <w:rsid w:val="00EF7362"/>
    <w:rsid w:val="00EF7AE3"/>
    <w:rsid w:val="00F00A96"/>
    <w:rsid w:val="00F053C7"/>
    <w:rsid w:val="00F0551C"/>
    <w:rsid w:val="00F05578"/>
    <w:rsid w:val="00F114D9"/>
    <w:rsid w:val="00F16ABA"/>
    <w:rsid w:val="00F218E9"/>
    <w:rsid w:val="00F22A9E"/>
    <w:rsid w:val="00F24AE1"/>
    <w:rsid w:val="00F24CB4"/>
    <w:rsid w:val="00F31BF5"/>
    <w:rsid w:val="00F35475"/>
    <w:rsid w:val="00F35A1D"/>
    <w:rsid w:val="00F363B4"/>
    <w:rsid w:val="00F4324F"/>
    <w:rsid w:val="00F512AE"/>
    <w:rsid w:val="00F53795"/>
    <w:rsid w:val="00F54BD6"/>
    <w:rsid w:val="00F60F27"/>
    <w:rsid w:val="00F6127F"/>
    <w:rsid w:val="00F6270D"/>
    <w:rsid w:val="00F63BAF"/>
    <w:rsid w:val="00F65480"/>
    <w:rsid w:val="00F738F2"/>
    <w:rsid w:val="00F74095"/>
    <w:rsid w:val="00F744B3"/>
    <w:rsid w:val="00F74E30"/>
    <w:rsid w:val="00F77A8B"/>
    <w:rsid w:val="00F77B1C"/>
    <w:rsid w:val="00F80033"/>
    <w:rsid w:val="00F80649"/>
    <w:rsid w:val="00F81FE2"/>
    <w:rsid w:val="00F86039"/>
    <w:rsid w:val="00F86568"/>
    <w:rsid w:val="00F86AC5"/>
    <w:rsid w:val="00F920AF"/>
    <w:rsid w:val="00F937CD"/>
    <w:rsid w:val="00F9468C"/>
    <w:rsid w:val="00F971DC"/>
    <w:rsid w:val="00FA0139"/>
    <w:rsid w:val="00FA1827"/>
    <w:rsid w:val="00FB6321"/>
    <w:rsid w:val="00FC0D1D"/>
    <w:rsid w:val="00FC7897"/>
    <w:rsid w:val="00FD12D2"/>
    <w:rsid w:val="00FE092F"/>
    <w:rsid w:val="00FE3756"/>
    <w:rsid w:val="00FE48B5"/>
    <w:rsid w:val="00FE5CCA"/>
    <w:rsid w:val="00FF31F4"/>
    <w:rsid w:val="00FF3985"/>
    <w:rsid w:val="00FF57EE"/>
    <w:rsid w:val="00FF73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31"/>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31"/>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31"/>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31"/>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semiHidden/>
    <w:unhideWhenUsed/>
    <w:qFormat/>
    <w:rsid w:val="007C04E6"/>
    <w:pPr>
      <w:keepNext/>
      <w:keepLines/>
      <w:numPr>
        <w:ilvl w:val="4"/>
        <w:numId w:val="31"/>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31"/>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31"/>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31"/>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31"/>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13"/>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27"/>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42"/>
      </w:numPr>
    </w:pPr>
  </w:style>
  <w:style w:type="character" w:customStyle="1" w:styleId="UnresolvedMention3">
    <w:name w:val="Unresolved Mention3"/>
    <w:basedOn w:val="DefaultParagraphFont"/>
    <w:uiPriority w:val="99"/>
    <w:semiHidden/>
    <w:unhideWhenUsed/>
    <w:rsid w:val="00C60FB4"/>
    <w:rPr>
      <w:color w:val="605E5C"/>
      <w:shd w:val="clear" w:color="auto" w:fill="E1DFDD"/>
    </w:rPr>
  </w:style>
  <w:style w:type="character" w:styleId="CommentReference">
    <w:name w:val="annotation reference"/>
    <w:basedOn w:val="DefaultParagraphFont"/>
    <w:uiPriority w:val="99"/>
    <w:semiHidden/>
    <w:unhideWhenUsed/>
    <w:rsid w:val="00075F50"/>
    <w:rPr>
      <w:sz w:val="16"/>
      <w:szCs w:val="16"/>
    </w:rPr>
  </w:style>
  <w:style w:type="paragraph" w:styleId="CommentText">
    <w:name w:val="annotation text"/>
    <w:basedOn w:val="Normal"/>
    <w:link w:val="CommentTextChar"/>
    <w:uiPriority w:val="99"/>
    <w:semiHidden/>
    <w:unhideWhenUsed/>
    <w:rsid w:val="00075F50"/>
    <w:pPr>
      <w:spacing w:line="240" w:lineRule="auto"/>
    </w:pPr>
    <w:rPr>
      <w:sz w:val="20"/>
      <w:szCs w:val="20"/>
    </w:rPr>
  </w:style>
  <w:style w:type="character" w:customStyle="1" w:styleId="CommentTextChar">
    <w:name w:val="Comment Text Char"/>
    <w:basedOn w:val="DefaultParagraphFont"/>
    <w:link w:val="CommentText"/>
    <w:uiPriority w:val="99"/>
    <w:semiHidden/>
    <w:rsid w:val="00075F50"/>
    <w:rPr>
      <w:sz w:val="20"/>
      <w:szCs w:val="20"/>
    </w:rPr>
  </w:style>
  <w:style w:type="paragraph" w:styleId="CommentSubject">
    <w:name w:val="annotation subject"/>
    <w:basedOn w:val="CommentText"/>
    <w:next w:val="CommentText"/>
    <w:link w:val="CommentSubjectChar"/>
    <w:uiPriority w:val="99"/>
    <w:semiHidden/>
    <w:unhideWhenUsed/>
    <w:rsid w:val="00075F50"/>
    <w:rPr>
      <w:b/>
      <w:bCs/>
    </w:rPr>
  </w:style>
  <w:style w:type="character" w:customStyle="1" w:styleId="CommentSubjectChar">
    <w:name w:val="Comment Subject Char"/>
    <w:basedOn w:val="CommentTextChar"/>
    <w:link w:val="CommentSubject"/>
    <w:uiPriority w:val="99"/>
    <w:semiHidden/>
    <w:rsid w:val="00075F50"/>
    <w:rPr>
      <w:b/>
      <w:bCs/>
      <w:sz w:val="20"/>
      <w:szCs w:val="20"/>
    </w:rPr>
  </w:style>
  <w:style w:type="paragraph" w:styleId="Revision">
    <w:name w:val="Revision"/>
    <w:hidden/>
    <w:uiPriority w:val="99"/>
    <w:semiHidden/>
    <w:rsid w:val="001D29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91753">
      <w:bodyDiv w:val="1"/>
      <w:marLeft w:val="0"/>
      <w:marRight w:val="0"/>
      <w:marTop w:val="0"/>
      <w:marBottom w:val="0"/>
      <w:divBdr>
        <w:top w:val="none" w:sz="0" w:space="0" w:color="auto"/>
        <w:left w:val="none" w:sz="0" w:space="0" w:color="auto"/>
        <w:bottom w:val="none" w:sz="0" w:space="0" w:color="auto"/>
        <w:right w:val="none" w:sz="0" w:space="0" w:color="auto"/>
      </w:divBdr>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1553155277">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a/77554:ver10:str3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EDD9B-B807-460A-B0BA-B5CD44899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3761</Words>
  <Characters>21444</Characters>
  <Application>Microsoft Office Word</Application>
  <DocSecurity>0</DocSecurity>
  <Lines>178</Lines>
  <Paragraphs>50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N.Surblyte-Rimkiene;Egidija Tamošiūnienė</dc:creator>
  <cp:keywords/>
  <dc:description/>
  <cp:lastModifiedBy>Nerija Surblyte Rimkiene</cp:lastModifiedBy>
  <cp:revision>3</cp:revision>
  <cp:lastPrinted>2023-01-10T07:17:00Z</cp:lastPrinted>
  <dcterms:created xsi:type="dcterms:W3CDTF">2023-01-12T11:15:00Z</dcterms:created>
  <dcterms:modified xsi:type="dcterms:W3CDTF">2023-01-12T11:21:00Z</dcterms:modified>
</cp:coreProperties>
</file>