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6669EE" w14:textId="2DBD8984" w:rsidR="00123EE2" w:rsidRPr="00A46DF4" w:rsidRDefault="00A80C8A">
      <w:pPr>
        <w:ind w:left="5103"/>
      </w:pPr>
      <w:r w:rsidRPr="00A46DF4">
        <w:t>Civilinė byla Nr. </w:t>
      </w:r>
      <w:r w:rsidR="00EF1D2E" w:rsidRPr="00EF1D2E">
        <w:t>3K-3-129-1075/2020</w:t>
      </w:r>
    </w:p>
    <w:p w14:paraId="35FA9DB0" w14:textId="5DA22C76" w:rsidR="00123EE2" w:rsidRPr="00A46DF4" w:rsidRDefault="00A80C8A">
      <w:pPr>
        <w:ind w:left="5103"/>
        <w:rPr>
          <w:bCs/>
          <w:color w:val="000000"/>
        </w:rPr>
      </w:pPr>
      <w:r w:rsidRPr="00A46DF4">
        <w:t>Teisminio proceso Nr.</w:t>
      </w:r>
      <w:r w:rsidRPr="00A46DF4">
        <w:rPr>
          <w:rFonts w:eastAsia="Calibri"/>
        </w:rPr>
        <w:t> </w:t>
      </w:r>
      <w:r w:rsidR="003B2305" w:rsidRPr="003B2305">
        <w:rPr>
          <w:rFonts w:eastAsia="Calibri"/>
        </w:rPr>
        <w:t>2-</w:t>
      </w:r>
      <w:r w:rsidR="00124641">
        <w:rPr>
          <w:rFonts w:eastAsia="Calibri"/>
        </w:rPr>
        <w:t>68</w:t>
      </w:r>
      <w:r w:rsidR="003B2305" w:rsidRPr="003B2305">
        <w:rPr>
          <w:rFonts w:eastAsia="Calibri"/>
        </w:rPr>
        <w:t>-3-</w:t>
      </w:r>
      <w:r w:rsidR="00124641">
        <w:rPr>
          <w:rFonts w:eastAsia="Calibri"/>
        </w:rPr>
        <w:t>35338</w:t>
      </w:r>
      <w:r w:rsidR="003B2305" w:rsidRPr="003B2305">
        <w:rPr>
          <w:rFonts w:eastAsia="Calibri"/>
        </w:rPr>
        <w:t>-201</w:t>
      </w:r>
      <w:r w:rsidR="00124641">
        <w:rPr>
          <w:rFonts w:eastAsia="Calibri"/>
        </w:rPr>
        <w:t>3</w:t>
      </w:r>
      <w:r w:rsidR="003B2305" w:rsidRPr="003B2305">
        <w:rPr>
          <w:rFonts w:eastAsia="Calibri"/>
        </w:rPr>
        <w:t>-</w:t>
      </w:r>
      <w:r w:rsidR="00124641">
        <w:rPr>
          <w:rFonts w:eastAsia="Calibri"/>
        </w:rPr>
        <w:t>7</w:t>
      </w:r>
    </w:p>
    <w:p w14:paraId="6A8034B0" w14:textId="5C0FA392" w:rsidR="00123EE2" w:rsidRDefault="00A80C8A">
      <w:pPr>
        <w:ind w:left="5103"/>
      </w:pPr>
      <w:r w:rsidRPr="00A46DF4">
        <w:t xml:space="preserve">Procesinio sprendimo kategorijos: </w:t>
      </w:r>
      <w:r w:rsidR="0097665D" w:rsidRPr="0097665D">
        <w:t>2.1.5.1.2.9</w:t>
      </w:r>
      <w:r w:rsidR="0097665D">
        <w:t xml:space="preserve">; </w:t>
      </w:r>
      <w:r w:rsidR="005320FF" w:rsidRPr="005320FF">
        <w:t>2.6.10.9</w:t>
      </w:r>
      <w:r w:rsidR="005320FF">
        <w:t xml:space="preserve">; </w:t>
      </w:r>
      <w:r w:rsidR="00E44857" w:rsidRPr="00E44857">
        <w:t>2.6.18.3</w:t>
      </w:r>
      <w:r w:rsidR="00E44857">
        <w:t xml:space="preserve">; </w:t>
      </w:r>
      <w:r w:rsidR="003E58CB" w:rsidRPr="003E58CB">
        <w:t>2.6.18.6</w:t>
      </w:r>
    </w:p>
    <w:p w14:paraId="1E58A8AC" w14:textId="4AEE46BD" w:rsidR="00466C8A" w:rsidRPr="00A46DF4" w:rsidRDefault="00466C8A">
      <w:pPr>
        <w:ind w:left="5103"/>
      </w:pPr>
      <w:r w:rsidRPr="00466C8A">
        <w:t>(S)</w:t>
      </w:r>
      <w:bookmarkStart w:id="0" w:name="_GoBack"/>
      <w:bookmarkEnd w:id="0"/>
    </w:p>
    <w:p w14:paraId="02DAEC55" w14:textId="77777777" w:rsidR="00466C8A" w:rsidRPr="00A46DF4" w:rsidRDefault="00466C8A">
      <w:pPr>
        <w:jc w:val="right"/>
      </w:pPr>
    </w:p>
    <w:p w14:paraId="5F9922AC" w14:textId="5A25A275" w:rsidR="00123EE2" w:rsidRPr="00A46DF4" w:rsidRDefault="001B0729">
      <w:pPr>
        <w:jc w:val="center"/>
      </w:pPr>
      <w:r w:rsidRPr="00A46DF4">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A46DF4" w:rsidRDefault="00123EE2">
      <w:pPr>
        <w:jc w:val="center"/>
      </w:pPr>
    </w:p>
    <w:p w14:paraId="342ABACB" w14:textId="77777777" w:rsidR="00123EE2" w:rsidRPr="00A46DF4" w:rsidRDefault="00A80C8A">
      <w:pPr>
        <w:keepNext/>
        <w:jc w:val="center"/>
        <w:outlineLvl w:val="0"/>
        <w:rPr>
          <w:b/>
          <w:bCs/>
          <w:sz w:val="32"/>
        </w:rPr>
      </w:pPr>
      <w:r w:rsidRPr="00A46DF4">
        <w:rPr>
          <w:b/>
          <w:bCs/>
          <w:sz w:val="32"/>
        </w:rPr>
        <w:t>LIETUVOS AUKŠČIAUSIASIS TEISMAS</w:t>
      </w:r>
    </w:p>
    <w:p w14:paraId="664CC8D2" w14:textId="77777777" w:rsidR="00123EE2" w:rsidRPr="00A46DF4" w:rsidRDefault="00123EE2">
      <w:pPr>
        <w:keepNext/>
        <w:outlineLvl w:val="0"/>
        <w:rPr>
          <w:b/>
          <w:bCs/>
          <w:sz w:val="32"/>
        </w:rPr>
      </w:pPr>
    </w:p>
    <w:p w14:paraId="2AC120A5" w14:textId="77777777" w:rsidR="00123EE2" w:rsidRPr="00A46DF4" w:rsidRDefault="00A80C8A">
      <w:pPr>
        <w:keepNext/>
        <w:jc w:val="center"/>
        <w:outlineLvl w:val="0"/>
        <w:rPr>
          <w:b/>
          <w:bCs/>
          <w:sz w:val="32"/>
        </w:rPr>
      </w:pPr>
      <w:r w:rsidRPr="00A46DF4">
        <w:rPr>
          <w:b/>
          <w:bCs/>
          <w:sz w:val="32"/>
        </w:rPr>
        <w:t>N U T A R T I S</w:t>
      </w:r>
    </w:p>
    <w:p w14:paraId="4E0E1330" w14:textId="77777777" w:rsidR="00123EE2" w:rsidRPr="00A46DF4" w:rsidRDefault="00A80C8A">
      <w:pPr>
        <w:keepNext/>
        <w:jc w:val="center"/>
        <w:outlineLvl w:val="1"/>
        <w:rPr>
          <w:sz w:val="28"/>
        </w:rPr>
      </w:pPr>
      <w:r w:rsidRPr="00A46DF4">
        <w:t>LIETUVOS RESPUBLIKOS VARDU</w:t>
      </w:r>
    </w:p>
    <w:p w14:paraId="0D02E997" w14:textId="77777777" w:rsidR="00123EE2" w:rsidRPr="00A46DF4" w:rsidRDefault="00123EE2"/>
    <w:p w14:paraId="43C7EE77" w14:textId="5EFA22FB" w:rsidR="00123EE2" w:rsidRPr="00A46DF4" w:rsidRDefault="00A80C8A">
      <w:pPr>
        <w:keepNext/>
        <w:jc w:val="center"/>
        <w:outlineLvl w:val="0"/>
        <w:rPr>
          <w:bCs/>
        </w:rPr>
      </w:pPr>
      <w:r w:rsidRPr="00A46DF4">
        <w:rPr>
          <w:bCs/>
        </w:rPr>
        <w:t>201</w:t>
      </w:r>
      <w:r w:rsidR="001E5556" w:rsidRPr="00A46DF4">
        <w:rPr>
          <w:bCs/>
        </w:rPr>
        <w:t>9</w:t>
      </w:r>
      <w:r w:rsidRPr="00A46DF4">
        <w:rPr>
          <w:bCs/>
        </w:rPr>
        <w:t xml:space="preserve"> m.</w:t>
      </w:r>
      <w:r w:rsidR="001E5556" w:rsidRPr="00A46DF4">
        <w:rPr>
          <w:bCs/>
        </w:rPr>
        <w:t xml:space="preserve"> </w:t>
      </w:r>
      <w:r w:rsidR="00CD04B5">
        <w:rPr>
          <w:bCs/>
        </w:rPr>
        <w:t>sausio 16</w:t>
      </w:r>
      <w:r w:rsidRPr="00A46DF4">
        <w:rPr>
          <w:bCs/>
        </w:rPr>
        <w:t xml:space="preserve"> d.</w:t>
      </w:r>
    </w:p>
    <w:p w14:paraId="6814364D" w14:textId="77777777" w:rsidR="00123EE2" w:rsidRPr="00A46DF4" w:rsidRDefault="00A80C8A">
      <w:pPr>
        <w:jc w:val="center"/>
      </w:pPr>
      <w:r w:rsidRPr="00A46DF4">
        <w:t>Vilnius</w:t>
      </w:r>
    </w:p>
    <w:p w14:paraId="6A741777" w14:textId="77777777" w:rsidR="00123EE2" w:rsidRPr="00A46DF4" w:rsidRDefault="00123EE2"/>
    <w:p w14:paraId="02B514DD" w14:textId="5532782F" w:rsidR="00123EE2" w:rsidRPr="00A46DF4" w:rsidRDefault="00A80C8A">
      <w:pPr>
        <w:ind w:firstLine="720"/>
        <w:jc w:val="both"/>
      </w:pPr>
      <w:r w:rsidRPr="00A46DF4">
        <w:t xml:space="preserve">Lietuvos Aukščiausiojo Teismo Civilinių bylų skyriaus teisėjų kolegija, susidedanti iš teisėjų </w:t>
      </w:r>
      <w:r w:rsidR="00D57C72" w:rsidRPr="00A46DF4">
        <w:t xml:space="preserve">Danguolės </w:t>
      </w:r>
      <w:proofErr w:type="spellStart"/>
      <w:r w:rsidR="00D57C72" w:rsidRPr="00A46DF4">
        <w:t>Bublienės</w:t>
      </w:r>
      <w:proofErr w:type="spellEnd"/>
      <w:r w:rsidR="006006AC" w:rsidRPr="006006AC">
        <w:t xml:space="preserve"> </w:t>
      </w:r>
      <w:r w:rsidR="006006AC">
        <w:t>(</w:t>
      </w:r>
      <w:r w:rsidR="006006AC" w:rsidRPr="00A46DF4">
        <w:t>pranešėja</w:t>
      </w:r>
      <w:r w:rsidR="006006AC">
        <w:t xml:space="preserve">), </w:t>
      </w:r>
      <w:r w:rsidR="00C22001">
        <w:t xml:space="preserve">Algio Norkūno ir Sigitos </w:t>
      </w:r>
      <w:proofErr w:type="spellStart"/>
      <w:r w:rsidR="00C22001">
        <w:t>Rudėnaitės</w:t>
      </w:r>
      <w:proofErr w:type="spellEnd"/>
      <w:r w:rsidR="006006AC">
        <w:t xml:space="preserve"> </w:t>
      </w:r>
      <w:r w:rsidRPr="00A46DF4">
        <w:t>(kolegijos pirminink</w:t>
      </w:r>
      <w:r w:rsidR="006006AC">
        <w:t>ė</w:t>
      </w:r>
      <w:r w:rsidRPr="00A46DF4">
        <w:t>),</w:t>
      </w:r>
    </w:p>
    <w:p w14:paraId="77EE1396" w14:textId="0EA0FDB0" w:rsidR="00123EE2" w:rsidRPr="00A46DF4" w:rsidRDefault="00A80C8A">
      <w:pPr>
        <w:ind w:firstLine="720"/>
        <w:jc w:val="both"/>
      </w:pPr>
      <w:r w:rsidRPr="00A46DF4">
        <w:t xml:space="preserve">teismo posėdyje kasacine rašytinio proceso tvarka išnagrinėjo civilinę bylą pagal </w:t>
      </w:r>
      <w:r w:rsidR="002D4166">
        <w:rPr>
          <w:b/>
        </w:rPr>
        <w:t>ieškovės uždarosios akcinės bendrovės „</w:t>
      </w:r>
      <w:proofErr w:type="spellStart"/>
      <w:r w:rsidR="002D4166">
        <w:rPr>
          <w:b/>
        </w:rPr>
        <w:t>Salmeda</w:t>
      </w:r>
      <w:proofErr w:type="spellEnd"/>
      <w:r w:rsidR="002D4166">
        <w:rPr>
          <w:b/>
        </w:rPr>
        <w:t>“ ir atsakovės uždarosios akcinės bendrovės „</w:t>
      </w:r>
      <w:proofErr w:type="spellStart"/>
      <w:r w:rsidR="00337C28">
        <w:rPr>
          <w:b/>
        </w:rPr>
        <w:t>Eika</w:t>
      </w:r>
      <w:proofErr w:type="spellEnd"/>
      <w:r w:rsidR="002D4166">
        <w:rPr>
          <w:b/>
        </w:rPr>
        <w:t>“</w:t>
      </w:r>
      <w:r w:rsidR="00A769CF" w:rsidRPr="00A46DF4">
        <w:rPr>
          <w:b/>
        </w:rPr>
        <w:t xml:space="preserve"> </w:t>
      </w:r>
      <w:r w:rsidRPr="00A46DF4">
        <w:t>kasacin</w:t>
      </w:r>
      <w:r w:rsidR="002D4166">
        <w:t>ius</w:t>
      </w:r>
      <w:r w:rsidRPr="00A46DF4">
        <w:t xml:space="preserve"> skund</w:t>
      </w:r>
      <w:r w:rsidR="002D4166">
        <w:t>us</w:t>
      </w:r>
      <w:r w:rsidRPr="00A46DF4">
        <w:t xml:space="preserve"> dėl </w:t>
      </w:r>
      <w:r w:rsidR="00C22001">
        <w:t>Vilniaus apygardos</w:t>
      </w:r>
      <w:r w:rsidR="00E41207" w:rsidRPr="00A46DF4">
        <w:t xml:space="preserve"> teismo </w:t>
      </w:r>
      <w:r w:rsidR="00C22001">
        <w:t xml:space="preserve">Civilinių bylų skyriaus teisėjų kolegijos </w:t>
      </w:r>
      <w:r w:rsidR="00E41207" w:rsidRPr="00A46DF4">
        <w:t xml:space="preserve">2019 m. </w:t>
      </w:r>
      <w:r w:rsidR="002D4166">
        <w:t>gegužės 23</w:t>
      </w:r>
      <w:r w:rsidR="00E41207" w:rsidRPr="00A46DF4">
        <w:t xml:space="preserve"> d. </w:t>
      </w:r>
      <w:r w:rsidR="002D4166">
        <w:t>nutarties</w:t>
      </w:r>
      <w:r w:rsidR="00E41207" w:rsidRPr="00A46DF4">
        <w:t xml:space="preserve"> peržiūrėjimo civilinėje byloje pagal </w:t>
      </w:r>
      <w:r w:rsidR="00671955" w:rsidRPr="00671955">
        <w:t>ieškovės uždarosios akcinės bendrovės „</w:t>
      </w:r>
      <w:proofErr w:type="spellStart"/>
      <w:r w:rsidR="00671955" w:rsidRPr="00671955">
        <w:t>Salmeda</w:t>
      </w:r>
      <w:proofErr w:type="spellEnd"/>
      <w:r w:rsidR="00671955" w:rsidRPr="00671955">
        <w:t>“ ieškinį atsakovams uždarajai akcinei bendrovei „</w:t>
      </w:r>
      <w:proofErr w:type="spellStart"/>
      <w:r w:rsidR="00671955" w:rsidRPr="00671955">
        <w:t>E</w:t>
      </w:r>
      <w:r w:rsidR="00231A53" w:rsidRPr="00671955">
        <w:t>ika</w:t>
      </w:r>
      <w:proofErr w:type="spellEnd"/>
      <w:r w:rsidR="00671955" w:rsidRPr="00671955">
        <w:t xml:space="preserve">“ </w:t>
      </w:r>
      <w:r w:rsidR="00671955">
        <w:t>ir</w:t>
      </w:r>
      <w:r w:rsidR="00671955" w:rsidRPr="00671955">
        <w:t xml:space="preserve"> </w:t>
      </w:r>
      <w:bookmarkStart w:id="1" w:name="Buk_12"/>
      <w:r w:rsidR="00427175" w:rsidRPr="00466C8A">
        <w:t xml:space="preserve">E. J. </w:t>
      </w:r>
      <w:bookmarkEnd w:id="1"/>
      <w:r w:rsidR="00671955" w:rsidRPr="00671955">
        <w:t>dėl įpareigojimo pašalinti garantiniu laikotarpiu nustatytus defektus bei nuostolių atlyginimo, trečiasis asmuo, nepareiškiantis savarankiškų reikalavimų, atsakovės pusėje uždaroji akcinė bendrovė „</w:t>
      </w:r>
      <w:proofErr w:type="spellStart"/>
      <w:r w:rsidR="00671955" w:rsidRPr="00671955">
        <w:t>Eikos</w:t>
      </w:r>
      <w:proofErr w:type="spellEnd"/>
      <w:r w:rsidR="00671955" w:rsidRPr="00671955">
        <w:t xml:space="preserve"> statyba“</w:t>
      </w:r>
      <w:r w:rsidRPr="00A46DF4">
        <w:t>.</w:t>
      </w:r>
    </w:p>
    <w:p w14:paraId="03724F45" w14:textId="7853217C" w:rsidR="00123EE2" w:rsidRPr="00A46DF4" w:rsidRDefault="00123EE2">
      <w:pPr>
        <w:ind w:firstLine="720"/>
        <w:jc w:val="both"/>
      </w:pPr>
    </w:p>
    <w:p w14:paraId="5357B227" w14:textId="77777777" w:rsidR="00123EE2" w:rsidRPr="00A46DF4" w:rsidRDefault="00A80C8A">
      <w:pPr>
        <w:ind w:firstLine="720"/>
        <w:jc w:val="both"/>
        <w:rPr>
          <w:b/>
          <w:bCs/>
        </w:rPr>
      </w:pPr>
      <w:r w:rsidRPr="00A46DF4">
        <w:t xml:space="preserve">Teisėjų kolegija </w:t>
      </w:r>
    </w:p>
    <w:p w14:paraId="665A62D3" w14:textId="5AD854BB" w:rsidR="00123EE2" w:rsidRPr="00A46DF4" w:rsidRDefault="00123EE2">
      <w:pPr>
        <w:ind w:firstLine="720"/>
        <w:jc w:val="both"/>
        <w:rPr>
          <w:b/>
          <w:bCs/>
        </w:rPr>
      </w:pPr>
    </w:p>
    <w:p w14:paraId="348E1EA1" w14:textId="77777777" w:rsidR="00123EE2" w:rsidRPr="00A46DF4" w:rsidRDefault="00A80C8A">
      <w:pPr>
        <w:jc w:val="both"/>
      </w:pPr>
      <w:r w:rsidRPr="00A46DF4">
        <w:t>n u s t a t ė :</w:t>
      </w:r>
    </w:p>
    <w:p w14:paraId="4B39E87E" w14:textId="35C7C6DA" w:rsidR="00123EE2" w:rsidRPr="00A46DF4" w:rsidRDefault="00123EE2">
      <w:pPr>
        <w:ind w:left="726" w:hanging="6"/>
        <w:jc w:val="both"/>
      </w:pPr>
    </w:p>
    <w:p w14:paraId="07991A18" w14:textId="77777777" w:rsidR="00123EE2" w:rsidRPr="00A46DF4" w:rsidRDefault="00A80C8A">
      <w:pPr>
        <w:spacing w:after="120"/>
        <w:jc w:val="center"/>
      </w:pPr>
      <w:r w:rsidRPr="00A46DF4">
        <w:t>I. Ginčo esmė</w:t>
      </w:r>
    </w:p>
    <w:p w14:paraId="178AC8E9" w14:textId="23DC9248" w:rsidR="00123EE2" w:rsidRPr="00A46DF4" w:rsidRDefault="00123EE2">
      <w:pPr>
        <w:spacing w:after="120"/>
        <w:ind w:firstLine="720"/>
      </w:pPr>
    </w:p>
    <w:p w14:paraId="424A6358" w14:textId="2364C4A7" w:rsidR="00123EE2" w:rsidRPr="00A46DF4" w:rsidRDefault="00A80C8A"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A46DF4">
        <w:rPr>
          <w:rFonts w:ascii="Times New Roman" w:hAnsi="Times New Roman"/>
          <w:sz w:val="24"/>
          <w:szCs w:val="24"/>
        </w:rPr>
        <w:t xml:space="preserve">Kasacinėje byloje sprendžiama dėl </w:t>
      </w:r>
      <w:r w:rsidR="00132DD5">
        <w:rPr>
          <w:rFonts w:ascii="Times New Roman" w:hAnsi="Times New Roman"/>
          <w:sz w:val="24"/>
          <w:szCs w:val="24"/>
        </w:rPr>
        <w:t xml:space="preserve">materialinės teisės normų, reglamentuojančių rangovo teisinį statusą, </w:t>
      </w:r>
      <w:r w:rsidR="00103ED6">
        <w:rPr>
          <w:rFonts w:ascii="Times New Roman" w:hAnsi="Times New Roman"/>
          <w:bCs/>
          <w:sz w:val="24"/>
          <w:szCs w:val="24"/>
        </w:rPr>
        <w:t xml:space="preserve">savininko </w:t>
      </w:r>
      <w:r w:rsidR="003443C1">
        <w:rPr>
          <w:rFonts w:ascii="Times New Roman" w:hAnsi="Times New Roman"/>
          <w:bCs/>
          <w:sz w:val="24"/>
          <w:szCs w:val="24"/>
        </w:rPr>
        <w:t xml:space="preserve">teisę </w:t>
      </w:r>
      <w:r w:rsidR="00103ED6">
        <w:rPr>
          <w:rFonts w:ascii="Times New Roman" w:hAnsi="Times New Roman"/>
          <w:bCs/>
          <w:sz w:val="24"/>
          <w:szCs w:val="24"/>
        </w:rPr>
        <w:t xml:space="preserve">nukreipti reikalavimus dėl statinio trūkumų tiesiogiai </w:t>
      </w:r>
      <w:r w:rsidR="003443C1">
        <w:rPr>
          <w:rFonts w:ascii="Times New Roman" w:hAnsi="Times New Roman"/>
          <w:bCs/>
          <w:sz w:val="24"/>
          <w:szCs w:val="24"/>
        </w:rPr>
        <w:t>rangovui</w:t>
      </w:r>
      <w:r w:rsidR="00103ED6">
        <w:rPr>
          <w:rFonts w:ascii="Times New Roman" w:hAnsi="Times New Roman"/>
          <w:bCs/>
          <w:sz w:val="24"/>
          <w:szCs w:val="24"/>
        </w:rPr>
        <w:t xml:space="preserve">, kai </w:t>
      </w:r>
      <w:r w:rsidR="003443C1">
        <w:rPr>
          <w:rFonts w:ascii="Times New Roman" w:hAnsi="Times New Roman"/>
          <w:bCs/>
          <w:sz w:val="24"/>
          <w:szCs w:val="24"/>
        </w:rPr>
        <w:t xml:space="preserve">šis </w:t>
      </w:r>
      <w:r w:rsidR="00103ED6">
        <w:rPr>
          <w:rFonts w:ascii="Times New Roman" w:hAnsi="Times New Roman"/>
          <w:bCs/>
          <w:sz w:val="24"/>
          <w:szCs w:val="24"/>
        </w:rPr>
        <w:t>pažeidžia pareigą garantuoti daikto kokybę</w:t>
      </w:r>
      <w:r w:rsidR="00875B40">
        <w:rPr>
          <w:rFonts w:ascii="Times New Roman" w:hAnsi="Times New Roman"/>
          <w:sz w:val="24"/>
          <w:szCs w:val="24"/>
        </w:rPr>
        <w:t xml:space="preserve"> ir dėl tokio pažeidimo </w:t>
      </w:r>
      <w:r w:rsidR="003443C1">
        <w:rPr>
          <w:rFonts w:ascii="Times New Roman" w:hAnsi="Times New Roman"/>
          <w:sz w:val="24"/>
          <w:szCs w:val="24"/>
        </w:rPr>
        <w:t xml:space="preserve">taikytinus </w:t>
      </w:r>
      <w:r w:rsidR="00875B40">
        <w:rPr>
          <w:rFonts w:ascii="Times New Roman" w:hAnsi="Times New Roman"/>
          <w:sz w:val="24"/>
          <w:szCs w:val="24"/>
        </w:rPr>
        <w:t xml:space="preserve">teisių gynimo </w:t>
      </w:r>
      <w:r w:rsidR="003443C1">
        <w:rPr>
          <w:rFonts w:ascii="Times New Roman" w:hAnsi="Times New Roman"/>
          <w:sz w:val="24"/>
          <w:szCs w:val="24"/>
        </w:rPr>
        <w:t xml:space="preserve">būdus </w:t>
      </w:r>
      <w:r w:rsidR="00875B40">
        <w:rPr>
          <w:rFonts w:ascii="Times New Roman" w:hAnsi="Times New Roman"/>
          <w:sz w:val="24"/>
          <w:szCs w:val="24"/>
        </w:rPr>
        <w:t>bei ieškinio senatį</w:t>
      </w:r>
      <w:r w:rsidR="003443C1">
        <w:rPr>
          <w:rFonts w:ascii="Times New Roman" w:hAnsi="Times New Roman"/>
          <w:sz w:val="24"/>
          <w:szCs w:val="24"/>
        </w:rPr>
        <w:t>,</w:t>
      </w:r>
      <w:r w:rsidRPr="00A46DF4">
        <w:rPr>
          <w:rFonts w:ascii="Times New Roman" w:hAnsi="Times New Roman"/>
          <w:sz w:val="24"/>
          <w:szCs w:val="24"/>
        </w:rPr>
        <w:t xml:space="preserve"> aiškinimo ir taikymo.</w:t>
      </w:r>
    </w:p>
    <w:p w14:paraId="6E1E37E0" w14:textId="75912410" w:rsidR="00326F44" w:rsidRPr="00326F44" w:rsidRDefault="00D57D6D" w:rsidP="00427175">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Ieškov</w:t>
      </w:r>
      <w:r w:rsidR="002400FE">
        <w:rPr>
          <w:rFonts w:ascii="Times New Roman" w:hAnsi="Times New Roman"/>
          <w:sz w:val="24"/>
          <w:szCs w:val="24"/>
        </w:rPr>
        <w:t>ė</w:t>
      </w:r>
      <w:r>
        <w:rPr>
          <w:rFonts w:ascii="Times New Roman" w:hAnsi="Times New Roman"/>
          <w:sz w:val="24"/>
          <w:szCs w:val="24"/>
        </w:rPr>
        <w:t xml:space="preserve"> prašė</w:t>
      </w:r>
      <w:r w:rsidR="004B1426">
        <w:rPr>
          <w:rFonts w:ascii="Times New Roman" w:hAnsi="Times New Roman"/>
          <w:sz w:val="24"/>
          <w:szCs w:val="24"/>
        </w:rPr>
        <w:t xml:space="preserve"> </w:t>
      </w:r>
      <w:r w:rsidR="004B1426" w:rsidRPr="004B1426">
        <w:rPr>
          <w:rFonts w:ascii="Times New Roman" w:hAnsi="Times New Roman"/>
          <w:sz w:val="24"/>
          <w:szCs w:val="24"/>
        </w:rPr>
        <w:t xml:space="preserve">įpareigoti atsakovus solidariai per šešis mėnesius nuo teismo sprendimo įsiteisėjimo dienos savo sąskaita parengti pastato (unikalus Nr. </w:t>
      </w:r>
      <w:r w:rsidR="00427175">
        <w:rPr>
          <w:rFonts w:ascii="Times New Roman" w:hAnsi="Times New Roman"/>
          <w:sz w:val="24"/>
          <w:szCs w:val="24"/>
        </w:rPr>
        <w:t>(duomenys neskelbtini)</w:t>
      </w:r>
      <w:r w:rsidR="004B1426" w:rsidRPr="004B1426">
        <w:rPr>
          <w:rFonts w:ascii="Times New Roman" w:hAnsi="Times New Roman"/>
          <w:sz w:val="24"/>
          <w:szCs w:val="24"/>
        </w:rPr>
        <w:t xml:space="preserve">), esančio </w:t>
      </w:r>
      <w:r w:rsidR="00427175" w:rsidRPr="00427175">
        <w:rPr>
          <w:rFonts w:ascii="Times New Roman" w:hAnsi="Times New Roman"/>
          <w:sz w:val="24"/>
          <w:szCs w:val="24"/>
        </w:rPr>
        <w:t>(duomenys neskelbtini)</w:t>
      </w:r>
      <w:r w:rsidR="004B1426" w:rsidRPr="004B1426">
        <w:rPr>
          <w:rFonts w:ascii="Times New Roman" w:hAnsi="Times New Roman"/>
          <w:sz w:val="24"/>
          <w:szCs w:val="24"/>
        </w:rPr>
        <w:t xml:space="preserve">, </w:t>
      </w:r>
      <w:r w:rsidR="00F21D48">
        <w:rPr>
          <w:rFonts w:ascii="Times New Roman" w:hAnsi="Times New Roman"/>
          <w:sz w:val="24"/>
          <w:szCs w:val="24"/>
        </w:rPr>
        <w:t>(toliau – ginčo gyvenamasis namas)</w:t>
      </w:r>
      <w:r w:rsidR="004B1426" w:rsidRPr="004B1426">
        <w:rPr>
          <w:rFonts w:ascii="Times New Roman" w:hAnsi="Times New Roman"/>
          <w:sz w:val="24"/>
          <w:szCs w:val="24"/>
        </w:rPr>
        <w:t xml:space="preserve">, grindų, grindų pagrindų, grunto po grindimis, sienų (pirmo ir antro aukštų), lubų, laiptų, pastato lauko </w:t>
      </w:r>
      <w:proofErr w:type="spellStart"/>
      <w:r w:rsidR="004B1426" w:rsidRPr="004B1426">
        <w:rPr>
          <w:rFonts w:ascii="Times New Roman" w:hAnsi="Times New Roman"/>
          <w:sz w:val="24"/>
          <w:szCs w:val="24"/>
        </w:rPr>
        <w:t>nuogrindos</w:t>
      </w:r>
      <w:proofErr w:type="spellEnd"/>
      <w:r w:rsidR="004B1426" w:rsidRPr="004B1426">
        <w:rPr>
          <w:rFonts w:ascii="Times New Roman" w:hAnsi="Times New Roman"/>
          <w:sz w:val="24"/>
          <w:szCs w:val="24"/>
        </w:rPr>
        <w:t xml:space="preserve"> ir trinkelių defektų šalinimo projektą, pateikti projektą ieškovei ir pagal projektą atlikti pastato grindų, grindų pagrindų, grunto po grindimis, sienų (pirmo ir antro aukštų), lubų, laiptų, pastato lauko </w:t>
      </w:r>
      <w:proofErr w:type="spellStart"/>
      <w:r w:rsidR="004B1426" w:rsidRPr="004B1426">
        <w:rPr>
          <w:rFonts w:ascii="Times New Roman" w:hAnsi="Times New Roman"/>
          <w:sz w:val="24"/>
          <w:szCs w:val="24"/>
        </w:rPr>
        <w:t>nuogrindos</w:t>
      </w:r>
      <w:proofErr w:type="spellEnd"/>
      <w:r w:rsidR="004B1426" w:rsidRPr="004B1426">
        <w:rPr>
          <w:rFonts w:ascii="Times New Roman" w:hAnsi="Times New Roman"/>
          <w:sz w:val="24"/>
          <w:szCs w:val="24"/>
        </w:rPr>
        <w:t xml:space="preserve"> ir trinkelių defektų šalinimo darbus, t</w:t>
      </w:r>
      <w:r w:rsidR="004B1426">
        <w:rPr>
          <w:rFonts w:ascii="Times New Roman" w:hAnsi="Times New Roman"/>
          <w:sz w:val="24"/>
          <w:szCs w:val="24"/>
        </w:rPr>
        <w:t>.</w:t>
      </w:r>
      <w:r w:rsidR="004B1426" w:rsidRPr="004B1426">
        <w:rPr>
          <w:rFonts w:ascii="Times New Roman" w:hAnsi="Times New Roman"/>
          <w:sz w:val="24"/>
          <w:szCs w:val="24"/>
        </w:rPr>
        <w:t xml:space="preserve"> y</w:t>
      </w:r>
      <w:r w:rsidR="004B1426">
        <w:rPr>
          <w:rFonts w:ascii="Times New Roman" w:hAnsi="Times New Roman"/>
          <w:sz w:val="24"/>
          <w:szCs w:val="24"/>
        </w:rPr>
        <w:t>.</w:t>
      </w:r>
      <w:r w:rsidR="004B1426" w:rsidRPr="004B1426">
        <w:rPr>
          <w:rFonts w:ascii="Times New Roman" w:hAnsi="Times New Roman"/>
          <w:sz w:val="24"/>
          <w:szCs w:val="24"/>
        </w:rPr>
        <w:t xml:space="preserve"> pašalinti defektus sukėlusias priežastis; atsakovams neįvykdžius teismo įpareigojimo ištaisyti defektus per nustatytą terminą, suteikti teisę ieškovei atlikti defektų šalinimo darbus atsakovų lėšomis ir kartu išieškoti iš atsakovų </w:t>
      </w:r>
      <w:r w:rsidR="009552C2" w:rsidRPr="004B1426">
        <w:rPr>
          <w:rFonts w:ascii="Times New Roman" w:hAnsi="Times New Roman"/>
          <w:sz w:val="24"/>
          <w:szCs w:val="24"/>
        </w:rPr>
        <w:t>reikiam</w:t>
      </w:r>
      <w:r w:rsidR="009552C2">
        <w:rPr>
          <w:rFonts w:ascii="Times New Roman" w:hAnsi="Times New Roman"/>
          <w:sz w:val="24"/>
          <w:szCs w:val="24"/>
        </w:rPr>
        <w:t>ų</w:t>
      </w:r>
      <w:r w:rsidR="009552C2" w:rsidRPr="004B1426">
        <w:rPr>
          <w:rFonts w:ascii="Times New Roman" w:hAnsi="Times New Roman"/>
          <w:sz w:val="24"/>
          <w:szCs w:val="24"/>
        </w:rPr>
        <w:t xml:space="preserve"> išlaid</w:t>
      </w:r>
      <w:r w:rsidR="009552C2">
        <w:rPr>
          <w:rFonts w:ascii="Times New Roman" w:hAnsi="Times New Roman"/>
          <w:sz w:val="24"/>
          <w:szCs w:val="24"/>
        </w:rPr>
        <w:t>ų atlyginimą</w:t>
      </w:r>
      <w:r w:rsidR="004B1426" w:rsidRPr="004B1426">
        <w:rPr>
          <w:rFonts w:ascii="Times New Roman" w:hAnsi="Times New Roman"/>
          <w:sz w:val="24"/>
          <w:szCs w:val="24"/>
        </w:rPr>
        <w:t>; išieškoti iš atsakovų solidariai 3503,60 E</w:t>
      </w:r>
      <w:r w:rsidR="004B1426">
        <w:rPr>
          <w:rFonts w:ascii="Times New Roman" w:hAnsi="Times New Roman"/>
          <w:sz w:val="24"/>
          <w:szCs w:val="24"/>
        </w:rPr>
        <w:t>ur</w:t>
      </w:r>
      <w:r w:rsidR="004B1426" w:rsidRPr="004B1426">
        <w:rPr>
          <w:rFonts w:ascii="Times New Roman" w:hAnsi="Times New Roman"/>
          <w:sz w:val="24"/>
          <w:szCs w:val="24"/>
        </w:rPr>
        <w:t xml:space="preserve"> nuostolių atlyginimo</w:t>
      </w:r>
      <w:r w:rsidR="004B1426">
        <w:rPr>
          <w:rFonts w:ascii="Times New Roman" w:hAnsi="Times New Roman"/>
          <w:sz w:val="24"/>
          <w:szCs w:val="24"/>
        </w:rPr>
        <w:t xml:space="preserve">, </w:t>
      </w:r>
      <w:r w:rsidR="004B1426" w:rsidRPr="004B1426">
        <w:rPr>
          <w:rFonts w:ascii="Times New Roman" w:hAnsi="Times New Roman"/>
          <w:sz w:val="24"/>
          <w:szCs w:val="24"/>
        </w:rPr>
        <w:lastRenderedPageBreak/>
        <w:t>6</w:t>
      </w:r>
      <w:r w:rsidR="009552C2">
        <w:rPr>
          <w:rFonts w:ascii="Times New Roman" w:hAnsi="Times New Roman"/>
          <w:sz w:val="24"/>
          <w:szCs w:val="24"/>
        </w:rPr>
        <w:t> </w:t>
      </w:r>
      <w:r w:rsidR="004B1426" w:rsidRPr="004B1426">
        <w:rPr>
          <w:rFonts w:ascii="Times New Roman" w:hAnsi="Times New Roman"/>
          <w:sz w:val="24"/>
          <w:szCs w:val="24"/>
        </w:rPr>
        <w:t>proc</w:t>
      </w:r>
      <w:r w:rsidR="004B1426">
        <w:rPr>
          <w:rFonts w:ascii="Times New Roman" w:hAnsi="Times New Roman"/>
          <w:sz w:val="24"/>
          <w:szCs w:val="24"/>
        </w:rPr>
        <w:t>.</w:t>
      </w:r>
      <w:r w:rsidR="004B1426" w:rsidRPr="004B1426">
        <w:rPr>
          <w:rFonts w:ascii="Times New Roman" w:hAnsi="Times New Roman"/>
          <w:sz w:val="24"/>
          <w:szCs w:val="24"/>
        </w:rPr>
        <w:t xml:space="preserve"> dydžio metines palūkanas nuo bylos iškėlimo teisme dienos iki teismo sprendimo visiško įvykdymo</w:t>
      </w:r>
      <w:r w:rsidR="004B1426">
        <w:rPr>
          <w:rFonts w:ascii="Times New Roman" w:hAnsi="Times New Roman"/>
          <w:sz w:val="24"/>
          <w:szCs w:val="24"/>
        </w:rPr>
        <w:t xml:space="preserve">, </w:t>
      </w:r>
      <w:r w:rsidR="004B1426" w:rsidRPr="004B1426">
        <w:rPr>
          <w:rFonts w:ascii="Times New Roman" w:hAnsi="Times New Roman"/>
          <w:sz w:val="24"/>
          <w:szCs w:val="24"/>
        </w:rPr>
        <w:t>patirt</w:t>
      </w:r>
      <w:r w:rsidR="004B1426">
        <w:rPr>
          <w:rFonts w:ascii="Times New Roman" w:hAnsi="Times New Roman"/>
          <w:sz w:val="24"/>
          <w:szCs w:val="24"/>
        </w:rPr>
        <w:t>ų</w:t>
      </w:r>
      <w:r w:rsidR="004B1426" w:rsidRPr="004B1426">
        <w:rPr>
          <w:rFonts w:ascii="Times New Roman" w:hAnsi="Times New Roman"/>
          <w:sz w:val="24"/>
          <w:szCs w:val="24"/>
        </w:rPr>
        <w:t xml:space="preserve"> bylinėjimosi išlaid</w:t>
      </w:r>
      <w:r w:rsidR="004B1426">
        <w:rPr>
          <w:rFonts w:ascii="Times New Roman" w:hAnsi="Times New Roman"/>
          <w:sz w:val="24"/>
          <w:szCs w:val="24"/>
        </w:rPr>
        <w:t>ų</w:t>
      </w:r>
      <w:r w:rsidR="004B1426" w:rsidRPr="004B1426">
        <w:rPr>
          <w:rFonts w:ascii="Times New Roman" w:hAnsi="Times New Roman"/>
          <w:sz w:val="24"/>
          <w:szCs w:val="24"/>
        </w:rPr>
        <w:t xml:space="preserve"> </w:t>
      </w:r>
      <w:r w:rsidR="004B1426">
        <w:rPr>
          <w:rFonts w:ascii="Times New Roman" w:hAnsi="Times New Roman"/>
          <w:sz w:val="24"/>
          <w:szCs w:val="24"/>
        </w:rPr>
        <w:t>atlyginimą</w:t>
      </w:r>
      <w:r w:rsidR="004B1426" w:rsidRPr="004B1426">
        <w:rPr>
          <w:rFonts w:ascii="Times New Roman" w:hAnsi="Times New Roman"/>
          <w:sz w:val="24"/>
          <w:szCs w:val="24"/>
        </w:rPr>
        <w:t>; atmesti atsakovų prašymą taikyti ieškinio senatį; jeigu teismas spręstų, kad ieškinio senatis praleista, ieškinio senatį atnaujinti</w:t>
      </w:r>
      <w:r w:rsidR="00326F44" w:rsidRPr="00326F44">
        <w:rPr>
          <w:rFonts w:ascii="Times New Roman" w:hAnsi="Times New Roman"/>
          <w:sz w:val="24"/>
          <w:szCs w:val="24"/>
        </w:rPr>
        <w:t xml:space="preserve">. </w:t>
      </w:r>
    </w:p>
    <w:p w14:paraId="32D1B04C" w14:textId="01CE9E27" w:rsidR="00B05A1F" w:rsidRPr="00B05A1F" w:rsidRDefault="002400FE" w:rsidP="00B05A1F">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Ieškovė nurodė, kad</w:t>
      </w:r>
      <w:r w:rsidR="00B05A1F">
        <w:rPr>
          <w:rFonts w:ascii="Times New Roman" w:hAnsi="Times New Roman"/>
          <w:sz w:val="24"/>
          <w:szCs w:val="24"/>
        </w:rPr>
        <w:t xml:space="preserve"> </w:t>
      </w:r>
      <w:r w:rsidR="00B05A1F" w:rsidRPr="00B05A1F">
        <w:rPr>
          <w:rFonts w:ascii="Times New Roman" w:hAnsi="Times New Roman"/>
          <w:sz w:val="24"/>
          <w:szCs w:val="24"/>
        </w:rPr>
        <w:t xml:space="preserve">atsakovė yra </w:t>
      </w:r>
      <w:r w:rsidR="00F21D48">
        <w:rPr>
          <w:rFonts w:ascii="Times New Roman" w:hAnsi="Times New Roman"/>
          <w:sz w:val="24"/>
          <w:szCs w:val="24"/>
        </w:rPr>
        <w:t>ginčo gyvenamojo namo</w:t>
      </w:r>
      <w:r w:rsidR="00B05A1F" w:rsidRPr="00B05A1F">
        <w:rPr>
          <w:rFonts w:ascii="Times New Roman" w:hAnsi="Times New Roman"/>
          <w:sz w:val="24"/>
          <w:szCs w:val="24"/>
        </w:rPr>
        <w:t>, nuosavybės teise priklausančio ieškovei</w:t>
      </w:r>
      <w:r w:rsidR="00B05A1F">
        <w:rPr>
          <w:rFonts w:ascii="Times New Roman" w:hAnsi="Times New Roman"/>
          <w:sz w:val="24"/>
          <w:szCs w:val="24"/>
        </w:rPr>
        <w:t>,</w:t>
      </w:r>
      <w:r w:rsidR="00B05A1F" w:rsidRPr="00B05A1F">
        <w:rPr>
          <w:rFonts w:ascii="Times New Roman" w:hAnsi="Times New Roman"/>
          <w:sz w:val="24"/>
          <w:szCs w:val="24"/>
        </w:rPr>
        <w:t xml:space="preserve"> statytoja, užsakov</w:t>
      </w:r>
      <w:r w:rsidR="00B05A1F">
        <w:rPr>
          <w:rFonts w:ascii="Times New Roman" w:hAnsi="Times New Roman"/>
          <w:sz w:val="24"/>
          <w:szCs w:val="24"/>
        </w:rPr>
        <w:t>ė</w:t>
      </w:r>
      <w:r w:rsidR="00B05A1F" w:rsidRPr="00B05A1F">
        <w:rPr>
          <w:rFonts w:ascii="Times New Roman" w:hAnsi="Times New Roman"/>
          <w:sz w:val="24"/>
          <w:szCs w:val="24"/>
        </w:rPr>
        <w:t xml:space="preserve"> </w:t>
      </w:r>
      <w:r w:rsidR="00B05A1F">
        <w:rPr>
          <w:rFonts w:ascii="Times New Roman" w:hAnsi="Times New Roman"/>
          <w:sz w:val="24"/>
          <w:szCs w:val="24"/>
        </w:rPr>
        <w:t>ir</w:t>
      </w:r>
      <w:r w:rsidR="00B05A1F" w:rsidRPr="00B05A1F">
        <w:rPr>
          <w:rFonts w:ascii="Times New Roman" w:hAnsi="Times New Roman"/>
          <w:sz w:val="24"/>
          <w:szCs w:val="24"/>
        </w:rPr>
        <w:t xml:space="preserve"> rangov</w:t>
      </w:r>
      <w:r w:rsidR="00B05A1F">
        <w:rPr>
          <w:rFonts w:ascii="Times New Roman" w:hAnsi="Times New Roman"/>
          <w:sz w:val="24"/>
          <w:szCs w:val="24"/>
        </w:rPr>
        <w:t>ė</w:t>
      </w:r>
      <w:r w:rsidR="00B05A1F" w:rsidRPr="00B05A1F">
        <w:rPr>
          <w:rFonts w:ascii="Times New Roman" w:hAnsi="Times New Roman"/>
          <w:sz w:val="24"/>
          <w:szCs w:val="24"/>
        </w:rPr>
        <w:t xml:space="preserve">. Atsakovė, baigusi statybos darbus, 2003 m. spalio 27 d. pardavė </w:t>
      </w:r>
      <w:r w:rsidR="00F21D48">
        <w:rPr>
          <w:rFonts w:ascii="Times New Roman" w:hAnsi="Times New Roman"/>
          <w:sz w:val="24"/>
          <w:szCs w:val="24"/>
        </w:rPr>
        <w:t xml:space="preserve">ginčo gyvenamąjį namą </w:t>
      </w:r>
      <w:r w:rsidR="00B05A1F" w:rsidRPr="00B05A1F">
        <w:rPr>
          <w:rFonts w:ascii="Times New Roman" w:hAnsi="Times New Roman"/>
          <w:sz w:val="24"/>
          <w:szCs w:val="24"/>
        </w:rPr>
        <w:t xml:space="preserve">atsakovui </w:t>
      </w:r>
      <w:bookmarkStart w:id="2" w:name="Buk_13"/>
      <w:r w:rsidR="00427175" w:rsidRPr="00466C8A">
        <w:rPr>
          <w:rFonts w:ascii="Times New Roman" w:hAnsi="Times New Roman"/>
          <w:sz w:val="24"/>
          <w:szCs w:val="24"/>
        </w:rPr>
        <w:t>E. J.</w:t>
      </w:r>
      <w:bookmarkEnd w:id="2"/>
      <w:r w:rsidR="00B05A1F" w:rsidRPr="00B05A1F">
        <w:rPr>
          <w:rFonts w:ascii="Times New Roman" w:hAnsi="Times New Roman"/>
          <w:sz w:val="24"/>
          <w:szCs w:val="24"/>
        </w:rPr>
        <w:t xml:space="preserve">. Atsakovas </w:t>
      </w:r>
      <w:bookmarkStart w:id="3" w:name="Buk_14"/>
      <w:r w:rsidR="00427175" w:rsidRPr="00466C8A">
        <w:rPr>
          <w:rFonts w:ascii="Times New Roman" w:hAnsi="Times New Roman"/>
          <w:sz w:val="24"/>
          <w:szCs w:val="24"/>
        </w:rPr>
        <w:t xml:space="preserve">E. J. </w:t>
      </w:r>
      <w:bookmarkEnd w:id="3"/>
      <w:r w:rsidR="00B05A1F" w:rsidRPr="00B05A1F">
        <w:rPr>
          <w:rFonts w:ascii="Times New Roman" w:hAnsi="Times New Roman"/>
          <w:sz w:val="24"/>
          <w:szCs w:val="24"/>
        </w:rPr>
        <w:t>ir UAB „SEB VB lizingas“ 2007 m. gegužės 15 d. sudarė pastato pirkimo–pardavimo sutartį, pagal kurią atsakovas  pardavė ieškovei. 2011 m. rugsėjo 7 d. tarp ieškovės (lizingo gavėjo</w:t>
      </w:r>
      <w:r w:rsidR="00625DBB">
        <w:rPr>
          <w:rFonts w:ascii="Times New Roman" w:hAnsi="Times New Roman"/>
          <w:sz w:val="24"/>
          <w:szCs w:val="24"/>
        </w:rPr>
        <w:t>s</w:t>
      </w:r>
      <w:r w:rsidR="00B05A1F" w:rsidRPr="00B05A1F">
        <w:rPr>
          <w:rFonts w:ascii="Times New Roman" w:hAnsi="Times New Roman"/>
          <w:sz w:val="24"/>
          <w:szCs w:val="24"/>
        </w:rPr>
        <w:t>) ir UAB „SEB VB lizingas“ (lizingo davėjo</w:t>
      </w:r>
      <w:r w:rsidR="00625DBB">
        <w:rPr>
          <w:rFonts w:ascii="Times New Roman" w:hAnsi="Times New Roman"/>
          <w:sz w:val="24"/>
          <w:szCs w:val="24"/>
        </w:rPr>
        <w:t>s</w:t>
      </w:r>
      <w:r w:rsidR="00B05A1F" w:rsidRPr="00B05A1F">
        <w:rPr>
          <w:rFonts w:ascii="Times New Roman" w:hAnsi="Times New Roman"/>
          <w:sz w:val="24"/>
          <w:szCs w:val="24"/>
        </w:rPr>
        <w:t>) buvo sudarytas priėmimo–perdavimo aktas ir pastato nuosavybės teisė perėjo ieškovei.</w:t>
      </w:r>
    </w:p>
    <w:p w14:paraId="31653278" w14:textId="47EAD173" w:rsidR="00B05A1F" w:rsidRPr="00B05A1F" w:rsidRDefault="00B05A1F" w:rsidP="000D707E">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B05A1F">
        <w:rPr>
          <w:rFonts w:ascii="Times New Roman" w:hAnsi="Times New Roman"/>
          <w:sz w:val="24"/>
          <w:szCs w:val="24"/>
        </w:rPr>
        <w:t>Pastate</w:t>
      </w:r>
      <w:r w:rsidR="00920828">
        <w:rPr>
          <w:rFonts w:ascii="Times New Roman" w:hAnsi="Times New Roman"/>
          <w:sz w:val="24"/>
          <w:szCs w:val="24"/>
        </w:rPr>
        <w:t>, ieškovės teigimu,</w:t>
      </w:r>
      <w:r w:rsidRPr="00B05A1F">
        <w:rPr>
          <w:rFonts w:ascii="Times New Roman" w:hAnsi="Times New Roman"/>
          <w:sz w:val="24"/>
          <w:szCs w:val="24"/>
        </w:rPr>
        <w:t xml:space="preserve"> garantiniu laikotarpiu atsirado </w:t>
      </w:r>
      <w:r w:rsidR="00F76CD9">
        <w:rPr>
          <w:rFonts w:ascii="Times New Roman" w:hAnsi="Times New Roman"/>
          <w:sz w:val="24"/>
          <w:szCs w:val="24"/>
        </w:rPr>
        <w:t xml:space="preserve">šie </w:t>
      </w:r>
      <w:r w:rsidRPr="00B05A1F">
        <w:rPr>
          <w:rFonts w:ascii="Times New Roman" w:hAnsi="Times New Roman"/>
          <w:sz w:val="24"/>
          <w:szCs w:val="24"/>
        </w:rPr>
        <w:t>defektai: įskilo, įlūžo, pradėjo smegti žemyn</w:t>
      </w:r>
      <w:r w:rsidR="005B1F11">
        <w:rPr>
          <w:rFonts w:ascii="Times New Roman" w:hAnsi="Times New Roman"/>
          <w:sz w:val="24"/>
          <w:szCs w:val="24"/>
        </w:rPr>
        <w:t xml:space="preserve"> grindys</w:t>
      </w:r>
      <w:r w:rsidRPr="00B05A1F">
        <w:rPr>
          <w:rFonts w:ascii="Times New Roman" w:hAnsi="Times New Roman"/>
          <w:sz w:val="24"/>
          <w:szCs w:val="24"/>
        </w:rPr>
        <w:t xml:space="preserve">, atsirado </w:t>
      </w:r>
      <w:r w:rsidR="009203AE" w:rsidRPr="00B05A1F">
        <w:rPr>
          <w:rFonts w:ascii="Times New Roman" w:hAnsi="Times New Roman"/>
          <w:sz w:val="24"/>
          <w:szCs w:val="24"/>
        </w:rPr>
        <w:t>ertm</w:t>
      </w:r>
      <w:r w:rsidR="009203AE">
        <w:rPr>
          <w:rFonts w:ascii="Times New Roman" w:hAnsi="Times New Roman"/>
          <w:sz w:val="24"/>
          <w:szCs w:val="24"/>
        </w:rPr>
        <w:t>ių</w:t>
      </w:r>
      <w:r w:rsidR="009203AE" w:rsidRPr="00B05A1F">
        <w:rPr>
          <w:rFonts w:ascii="Times New Roman" w:hAnsi="Times New Roman"/>
          <w:sz w:val="24"/>
          <w:szCs w:val="24"/>
        </w:rPr>
        <w:t xml:space="preserve"> </w:t>
      </w:r>
      <w:r w:rsidRPr="00B05A1F">
        <w:rPr>
          <w:rFonts w:ascii="Times New Roman" w:hAnsi="Times New Roman"/>
          <w:sz w:val="24"/>
          <w:szCs w:val="24"/>
        </w:rPr>
        <w:t xml:space="preserve">ir </w:t>
      </w:r>
      <w:r w:rsidR="009203AE" w:rsidRPr="00B05A1F">
        <w:rPr>
          <w:rFonts w:ascii="Times New Roman" w:hAnsi="Times New Roman"/>
          <w:sz w:val="24"/>
          <w:szCs w:val="24"/>
        </w:rPr>
        <w:t>tuštum</w:t>
      </w:r>
      <w:r w:rsidR="009203AE">
        <w:rPr>
          <w:rFonts w:ascii="Times New Roman" w:hAnsi="Times New Roman"/>
          <w:sz w:val="24"/>
          <w:szCs w:val="24"/>
        </w:rPr>
        <w:t>ų</w:t>
      </w:r>
      <w:r w:rsidR="009203AE" w:rsidRPr="00B05A1F">
        <w:rPr>
          <w:rFonts w:ascii="Times New Roman" w:hAnsi="Times New Roman"/>
          <w:sz w:val="24"/>
          <w:szCs w:val="24"/>
        </w:rPr>
        <w:t xml:space="preserve"> </w:t>
      </w:r>
      <w:r w:rsidRPr="00B05A1F">
        <w:rPr>
          <w:rFonts w:ascii="Times New Roman" w:hAnsi="Times New Roman"/>
          <w:sz w:val="24"/>
          <w:szCs w:val="24"/>
        </w:rPr>
        <w:t xml:space="preserve">po grindimis, pradėjo sėsti gruntas po pastato grindimis, skilti pastato konstrukcijos, atsirado </w:t>
      </w:r>
      <w:r w:rsidR="00792684" w:rsidRPr="00B05A1F">
        <w:rPr>
          <w:rFonts w:ascii="Times New Roman" w:hAnsi="Times New Roman"/>
          <w:sz w:val="24"/>
          <w:szCs w:val="24"/>
        </w:rPr>
        <w:t>plyši</w:t>
      </w:r>
      <w:r w:rsidR="00792684">
        <w:rPr>
          <w:rFonts w:ascii="Times New Roman" w:hAnsi="Times New Roman"/>
          <w:sz w:val="24"/>
          <w:szCs w:val="24"/>
        </w:rPr>
        <w:t>ų</w:t>
      </w:r>
      <w:r w:rsidR="00792684" w:rsidRPr="00B05A1F">
        <w:rPr>
          <w:rFonts w:ascii="Times New Roman" w:hAnsi="Times New Roman"/>
          <w:sz w:val="24"/>
          <w:szCs w:val="24"/>
        </w:rPr>
        <w:t xml:space="preserve"> </w:t>
      </w:r>
      <w:r w:rsidRPr="00B05A1F">
        <w:rPr>
          <w:rFonts w:ascii="Times New Roman" w:hAnsi="Times New Roman"/>
          <w:sz w:val="24"/>
          <w:szCs w:val="24"/>
        </w:rPr>
        <w:t xml:space="preserve">sienose, lubose, </w:t>
      </w:r>
      <w:r w:rsidR="00A87694">
        <w:rPr>
          <w:rFonts w:ascii="Times New Roman" w:hAnsi="Times New Roman"/>
          <w:sz w:val="24"/>
          <w:szCs w:val="24"/>
        </w:rPr>
        <w:t xml:space="preserve">pradėjo </w:t>
      </w:r>
      <w:r w:rsidRPr="00B05A1F">
        <w:rPr>
          <w:rFonts w:ascii="Times New Roman" w:hAnsi="Times New Roman"/>
          <w:sz w:val="24"/>
          <w:szCs w:val="24"/>
        </w:rPr>
        <w:t xml:space="preserve">skilti laiptai, </w:t>
      </w:r>
      <w:r w:rsidR="00A87694">
        <w:rPr>
          <w:rFonts w:ascii="Times New Roman" w:hAnsi="Times New Roman"/>
          <w:sz w:val="24"/>
          <w:szCs w:val="24"/>
        </w:rPr>
        <w:t>pastato</w:t>
      </w:r>
      <w:r w:rsidRPr="00B05A1F">
        <w:rPr>
          <w:rFonts w:ascii="Times New Roman" w:hAnsi="Times New Roman"/>
          <w:sz w:val="24"/>
          <w:szCs w:val="24"/>
        </w:rPr>
        <w:t xml:space="preserve"> išorėje iš kelių pastato pusių</w:t>
      </w:r>
      <w:r w:rsidR="00A87694">
        <w:rPr>
          <w:rFonts w:ascii="Times New Roman" w:hAnsi="Times New Roman"/>
          <w:sz w:val="24"/>
          <w:szCs w:val="24"/>
        </w:rPr>
        <w:t xml:space="preserve"> žymiai nusėdo gruntas</w:t>
      </w:r>
      <w:r w:rsidRPr="00B05A1F">
        <w:rPr>
          <w:rFonts w:ascii="Times New Roman" w:hAnsi="Times New Roman"/>
          <w:sz w:val="24"/>
          <w:szCs w:val="24"/>
        </w:rPr>
        <w:t xml:space="preserve">. Ieškovė dėl atsiradusių defektų kreipėsi į </w:t>
      </w:r>
      <w:r w:rsidR="00F21D48">
        <w:rPr>
          <w:rFonts w:ascii="Times New Roman" w:hAnsi="Times New Roman"/>
          <w:sz w:val="24"/>
          <w:szCs w:val="24"/>
        </w:rPr>
        <w:t xml:space="preserve">ginčo gyvenamojo namo </w:t>
      </w:r>
      <w:r w:rsidRPr="00B05A1F">
        <w:rPr>
          <w:rFonts w:ascii="Times New Roman" w:hAnsi="Times New Roman"/>
          <w:sz w:val="24"/>
          <w:szCs w:val="24"/>
        </w:rPr>
        <w:t>statytoją (užsakov</w:t>
      </w:r>
      <w:r w:rsidR="00920828">
        <w:rPr>
          <w:rFonts w:ascii="Times New Roman" w:hAnsi="Times New Roman"/>
          <w:sz w:val="24"/>
          <w:szCs w:val="24"/>
        </w:rPr>
        <w:t>ę</w:t>
      </w:r>
      <w:r w:rsidRPr="00B05A1F">
        <w:rPr>
          <w:rFonts w:ascii="Times New Roman" w:hAnsi="Times New Roman"/>
          <w:sz w:val="24"/>
          <w:szCs w:val="24"/>
        </w:rPr>
        <w:t>) bei rangov</w:t>
      </w:r>
      <w:r w:rsidR="00920828">
        <w:rPr>
          <w:rFonts w:ascii="Times New Roman" w:hAnsi="Times New Roman"/>
          <w:sz w:val="24"/>
          <w:szCs w:val="24"/>
        </w:rPr>
        <w:t>ę</w:t>
      </w:r>
      <w:r w:rsidRPr="00B05A1F">
        <w:rPr>
          <w:rFonts w:ascii="Times New Roman" w:hAnsi="Times New Roman"/>
          <w:sz w:val="24"/>
          <w:szCs w:val="24"/>
        </w:rPr>
        <w:t xml:space="preserve"> atsakovę UAB „</w:t>
      </w:r>
      <w:proofErr w:type="spellStart"/>
      <w:r w:rsidRPr="00B05A1F">
        <w:rPr>
          <w:rFonts w:ascii="Times New Roman" w:hAnsi="Times New Roman"/>
          <w:sz w:val="24"/>
          <w:szCs w:val="24"/>
        </w:rPr>
        <w:t>E</w:t>
      </w:r>
      <w:r w:rsidR="00231A53" w:rsidRPr="00B05A1F">
        <w:rPr>
          <w:rFonts w:ascii="Times New Roman" w:hAnsi="Times New Roman"/>
          <w:sz w:val="24"/>
          <w:szCs w:val="24"/>
        </w:rPr>
        <w:t>ika</w:t>
      </w:r>
      <w:proofErr w:type="spellEnd"/>
      <w:r w:rsidRPr="00B05A1F">
        <w:rPr>
          <w:rFonts w:ascii="Times New Roman" w:hAnsi="Times New Roman"/>
          <w:sz w:val="24"/>
          <w:szCs w:val="24"/>
        </w:rPr>
        <w:t xml:space="preserve">“. </w:t>
      </w:r>
      <w:r w:rsidR="00920828">
        <w:rPr>
          <w:rFonts w:ascii="Times New Roman" w:hAnsi="Times New Roman"/>
          <w:sz w:val="24"/>
          <w:szCs w:val="24"/>
        </w:rPr>
        <w:t>Atsakovė</w:t>
      </w:r>
      <w:r w:rsidRPr="00B05A1F">
        <w:rPr>
          <w:rFonts w:ascii="Times New Roman" w:hAnsi="Times New Roman"/>
          <w:sz w:val="24"/>
          <w:szCs w:val="24"/>
        </w:rPr>
        <w:t>, gav</w:t>
      </w:r>
      <w:r w:rsidR="00920828">
        <w:rPr>
          <w:rFonts w:ascii="Times New Roman" w:hAnsi="Times New Roman"/>
          <w:sz w:val="24"/>
          <w:szCs w:val="24"/>
        </w:rPr>
        <w:t>usi</w:t>
      </w:r>
      <w:r w:rsidRPr="00B05A1F">
        <w:rPr>
          <w:rFonts w:ascii="Times New Roman" w:hAnsi="Times New Roman"/>
          <w:sz w:val="24"/>
          <w:szCs w:val="24"/>
        </w:rPr>
        <w:t xml:space="preserve"> prašymus </w:t>
      </w:r>
      <w:r w:rsidR="00920828">
        <w:rPr>
          <w:rFonts w:ascii="Times New Roman" w:hAnsi="Times New Roman"/>
          <w:sz w:val="24"/>
          <w:szCs w:val="24"/>
        </w:rPr>
        <w:t>ir</w:t>
      </w:r>
      <w:r w:rsidRPr="00B05A1F">
        <w:rPr>
          <w:rFonts w:ascii="Times New Roman" w:hAnsi="Times New Roman"/>
          <w:sz w:val="24"/>
          <w:szCs w:val="24"/>
        </w:rPr>
        <w:t xml:space="preserve"> pretenzijas</w:t>
      </w:r>
      <w:r w:rsidR="00920828">
        <w:rPr>
          <w:rFonts w:ascii="Times New Roman" w:hAnsi="Times New Roman"/>
          <w:sz w:val="24"/>
          <w:szCs w:val="24"/>
        </w:rPr>
        <w:t>,</w:t>
      </w:r>
      <w:r w:rsidRPr="00B05A1F">
        <w:rPr>
          <w:rFonts w:ascii="Times New Roman" w:hAnsi="Times New Roman"/>
          <w:sz w:val="24"/>
          <w:szCs w:val="24"/>
        </w:rPr>
        <w:t xml:space="preserve"> nurodė, </w:t>
      </w:r>
      <w:r w:rsidR="00920828">
        <w:rPr>
          <w:rFonts w:ascii="Times New Roman" w:hAnsi="Times New Roman"/>
          <w:sz w:val="24"/>
          <w:szCs w:val="24"/>
        </w:rPr>
        <w:t>kad</w:t>
      </w:r>
      <w:r w:rsidRPr="00B05A1F">
        <w:rPr>
          <w:rFonts w:ascii="Times New Roman" w:hAnsi="Times New Roman"/>
          <w:sz w:val="24"/>
          <w:szCs w:val="24"/>
        </w:rPr>
        <w:t xml:space="preserve"> pastato defektai galėjo atsirasti ir dėl pirkėjo</w:t>
      </w:r>
      <w:r w:rsidR="00920828">
        <w:rPr>
          <w:rFonts w:ascii="Times New Roman" w:hAnsi="Times New Roman"/>
          <w:sz w:val="24"/>
          <w:szCs w:val="24"/>
        </w:rPr>
        <w:t>s</w:t>
      </w:r>
      <w:r w:rsidRPr="00B05A1F">
        <w:rPr>
          <w:rFonts w:ascii="Times New Roman" w:hAnsi="Times New Roman"/>
          <w:sz w:val="24"/>
          <w:szCs w:val="24"/>
        </w:rPr>
        <w:t xml:space="preserve"> (ieškovės) veiksmų (t. y. per didelės apkrovos grindims, patalpų </w:t>
      </w:r>
      <w:r w:rsidR="00945447" w:rsidRPr="00B05A1F">
        <w:rPr>
          <w:rFonts w:ascii="Times New Roman" w:hAnsi="Times New Roman"/>
          <w:sz w:val="24"/>
          <w:szCs w:val="24"/>
        </w:rPr>
        <w:t>naudojim</w:t>
      </w:r>
      <w:r w:rsidR="00945447">
        <w:rPr>
          <w:rFonts w:ascii="Times New Roman" w:hAnsi="Times New Roman"/>
          <w:sz w:val="24"/>
          <w:szCs w:val="24"/>
        </w:rPr>
        <w:t>o</w:t>
      </w:r>
      <w:r w:rsidR="00945447" w:rsidRPr="00B05A1F">
        <w:rPr>
          <w:rFonts w:ascii="Times New Roman" w:hAnsi="Times New Roman"/>
          <w:sz w:val="24"/>
          <w:szCs w:val="24"/>
        </w:rPr>
        <w:t xml:space="preserve"> </w:t>
      </w:r>
      <w:r w:rsidRPr="00B05A1F">
        <w:rPr>
          <w:rFonts w:ascii="Times New Roman" w:hAnsi="Times New Roman"/>
          <w:sz w:val="24"/>
          <w:szCs w:val="24"/>
        </w:rPr>
        <w:t xml:space="preserve">ne pagal paskirtį ir kt.). Pastato defektai </w:t>
      </w:r>
      <w:r w:rsidR="00920828">
        <w:rPr>
          <w:rFonts w:ascii="Times New Roman" w:hAnsi="Times New Roman"/>
          <w:sz w:val="24"/>
          <w:szCs w:val="24"/>
        </w:rPr>
        <w:t>ir</w:t>
      </w:r>
      <w:r w:rsidRPr="00B05A1F">
        <w:rPr>
          <w:rFonts w:ascii="Times New Roman" w:hAnsi="Times New Roman"/>
          <w:sz w:val="24"/>
          <w:szCs w:val="24"/>
        </w:rPr>
        <w:t xml:space="preserve"> jų atsiradimo priežastys buvo užfiksuoti ir nustatyti 2012 m. lapkričio mėnesį UAB „</w:t>
      </w:r>
      <w:proofErr w:type="spellStart"/>
      <w:r w:rsidRPr="00B05A1F">
        <w:rPr>
          <w:rFonts w:ascii="Times New Roman" w:hAnsi="Times New Roman"/>
          <w:sz w:val="24"/>
          <w:szCs w:val="24"/>
        </w:rPr>
        <w:t>Fugro</w:t>
      </w:r>
      <w:proofErr w:type="spellEnd"/>
      <w:r w:rsidRPr="00B05A1F">
        <w:rPr>
          <w:rFonts w:ascii="Times New Roman" w:hAnsi="Times New Roman"/>
          <w:sz w:val="24"/>
          <w:szCs w:val="24"/>
        </w:rPr>
        <w:t xml:space="preserve"> </w:t>
      </w:r>
      <w:proofErr w:type="spellStart"/>
      <w:r w:rsidRPr="00B05A1F">
        <w:rPr>
          <w:rFonts w:ascii="Times New Roman" w:hAnsi="Times New Roman"/>
          <w:sz w:val="24"/>
          <w:szCs w:val="24"/>
        </w:rPr>
        <w:t>Baltic</w:t>
      </w:r>
      <w:proofErr w:type="spellEnd"/>
      <w:r w:rsidRPr="00B05A1F">
        <w:rPr>
          <w:rFonts w:ascii="Times New Roman" w:hAnsi="Times New Roman"/>
          <w:sz w:val="24"/>
          <w:szCs w:val="24"/>
        </w:rPr>
        <w:t>“ (atsakovės UAB „</w:t>
      </w:r>
      <w:proofErr w:type="spellStart"/>
      <w:r w:rsidRPr="00B05A1F">
        <w:rPr>
          <w:rFonts w:ascii="Times New Roman" w:hAnsi="Times New Roman"/>
          <w:sz w:val="24"/>
          <w:szCs w:val="24"/>
        </w:rPr>
        <w:t>E</w:t>
      </w:r>
      <w:r w:rsidR="00231A53" w:rsidRPr="00B05A1F">
        <w:rPr>
          <w:rFonts w:ascii="Times New Roman" w:hAnsi="Times New Roman"/>
          <w:sz w:val="24"/>
          <w:szCs w:val="24"/>
        </w:rPr>
        <w:t>ika</w:t>
      </w:r>
      <w:proofErr w:type="spellEnd"/>
      <w:r w:rsidRPr="00B05A1F">
        <w:rPr>
          <w:rFonts w:ascii="Times New Roman" w:hAnsi="Times New Roman"/>
          <w:sz w:val="24"/>
          <w:szCs w:val="24"/>
        </w:rPr>
        <w:t>“ pasirinkta įmonė) atliktų žvalgybinių inžinerinių geologinių tyrimų ataskaitoje, 2013 m. tyrime, o 2014 m. liepą buvo atlikti papildomi tyrimai.</w:t>
      </w:r>
    </w:p>
    <w:p w14:paraId="124DFDCA" w14:textId="5D55A997" w:rsidR="00B05A1F" w:rsidRPr="00B05A1F" w:rsidRDefault="00B05A1F" w:rsidP="007528C6">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B05A1F">
        <w:rPr>
          <w:rFonts w:ascii="Times New Roman" w:hAnsi="Times New Roman"/>
          <w:sz w:val="24"/>
          <w:szCs w:val="24"/>
        </w:rPr>
        <w:t>Ieškovė paaiškino, kad iš Miesto plėtros departamento Statybos dokumentų skyriaus gautų dokumentų buvo nustatyta, jog tarp atsakovės UAB „</w:t>
      </w:r>
      <w:proofErr w:type="spellStart"/>
      <w:r w:rsidRPr="00B05A1F">
        <w:rPr>
          <w:rFonts w:ascii="Times New Roman" w:hAnsi="Times New Roman"/>
          <w:sz w:val="24"/>
          <w:szCs w:val="24"/>
        </w:rPr>
        <w:t>E</w:t>
      </w:r>
      <w:r w:rsidR="00231A53" w:rsidRPr="00B05A1F">
        <w:rPr>
          <w:rFonts w:ascii="Times New Roman" w:hAnsi="Times New Roman"/>
          <w:sz w:val="24"/>
          <w:szCs w:val="24"/>
        </w:rPr>
        <w:t>ika</w:t>
      </w:r>
      <w:proofErr w:type="spellEnd"/>
      <w:r w:rsidRPr="00B05A1F">
        <w:rPr>
          <w:rFonts w:ascii="Times New Roman" w:hAnsi="Times New Roman"/>
          <w:sz w:val="24"/>
          <w:szCs w:val="24"/>
        </w:rPr>
        <w:t>“ ir trečiojo asmens UAB „</w:t>
      </w:r>
      <w:proofErr w:type="spellStart"/>
      <w:r w:rsidRPr="00B05A1F">
        <w:rPr>
          <w:rFonts w:ascii="Times New Roman" w:hAnsi="Times New Roman"/>
          <w:sz w:val="24"/>
          <w:szCs w:val="24"/>
        </w:rPr>
        <w:t>Eikos</w:t>
      </w:r>
      <w:proofErr w:type="spellEnd"/>
      <w:r w:rsidRPr="00B05A1F">
        <w:rPr>
          <w:rFonts w:ascii="Times New Roman" w:hAnsi="Times New Roman"/>
          <w:sz w:val="24"/>
          <w:szCs w:val="24"/>
        </w:rPr>
        <w:t xml:space="preserve"> statyba“ 2002 m. rugpjūčio 30 d. buvo sudaryta rangos sutartis Nr. B/E-S/2 dėl ginčo statinio statybos. Jokių pranešimų apie statybos dalyvių pasikeitimus pateiktuose dokumentuose nebuvo rasta. Atsakovė statė</w:t>
      </w:r>
      <w:r w:rsidR="00664703">
        <w:rPr>
          <w:rFonts w:ascii="Times New Roman" w:hAnsi="Times New Roman"/>
          <w:sz w:val="24"/>
          <w:szCs w:val="24"/>
        </w:rPr>
        <w:t>,</w:t>
      </w:r>
      <w:r w:rsidRPr="00B05A1F">
        <w:rPr>
          <w:rFonts w:ascii="Times New Roman" w:hAnsi="Times New Roman"/>
          <w:sz w:val="24"/>
          <w:szCs w:val="24"/>
        </w:rPr>
        <w:t xml:space="preserve"> t. y. tiek kaip statytoja (užsakov</w:t>
      </w:r>
      <w:r w:rsidR="00664703">
        <w:rPr>
          <w:rFonts w:ascii="Times New Roman" w:hAnsi="Times New Roman"/>
          <w:sz w:val="24"/>
          <w:szCs w:val="24"/>
        </w:rPr>
        <w:t>ė</w:t>
      </w:r>
      <w:r w:rsidRPr="00B05A1F">
        <w:rPr>
          <w:rFonts w:ascii="Times New Roman" w:hAnsi="Times New Roman"/>
          <w:sz w:val="24"/>
          <w:szCs w:val="24"/>
        </w:rPr>
        <w:t>), tiek kaip ir rangov</w:t>
      </w:r>
      <w:r w:rsidR="00664703">
        <w:rPr>
          <w:rFonts w:ascii="Times New Roman" w:hAnsi="Times New Roman"/>
          <w:sz w:val="24"/>
          <w:szCs w:val="24"/>
        </w:rPr>
        <w:t>ė</w:t>
      </w:r>
      <w:r w:rsidRPr="00B05A1F">
        <w:rPr>
          <w:rFonts w:ascii="Times New Roman" w:hAnsi="Times New Roman"/>
          <w:sz w:val="24"/>
          <w:szCs w:val="24"/>
        </w:rPr>
        <w:t xml:space="preserve">, pastatą pardavimui, </w:t>
      </w:r>
      <w:r w:rsidR="00945447">
        <w:rPr>
          <w:rFonts w:ascii="Times New Roman" w:hAnsi="Times New Roman"/>
          <w:sz w:val="24"/>
          <w:szCs w:val="24"/>
        </w:rPr>
        <w:t xml:space="preserve">jį </w:t>
      </w:r>
      <w:r w:rsidRPr="00B05A1F">
        <w:rPr>
          <w:rFonts w:ascii="Times New Roman" w:hAnsi="Times New Roman"/>
          <w:sz w:val="24"/>
          <w:szCs w:val="24"/>
        </w:rPr>
        <w:t xml:space="preserve">pardavė, todėl kaip pardavėja pagal įstatymą </w:t>
      </w:r>
      <w:r w:rsidR="00664703">
        <w:rPr>
          <w:rFonts w:ascii="Times New Roman" w:hAnsi="Times New Roman"/>
          <w:sz w:val="24"/>
          <w:szCs w:val="24"/>
        </w:rPr>
        <w:t>ir</w:t>
      </w:r>
      <w:r w:rsidRPr="00B05A1F">
        <w:rPr>
          <w:rFonts w:ascii="Times New Roman" w:hAnsi="Times New Roman"/>
          <w:sz w:val="24"/>
          <w:szCs w:val="24"/>
        </w:rPr>
        <w:t xml:space="preserve"> pirkimo–pardavimo sutartį suteikė kokybės garantiją, </w:t>
      </w:r>
      <w:r w:rsidR="009B4E38">
        <w:rPr>
          <w:rFonts w:ascii="Times New Roman" w:hAnsi="Times New Roman"/>
          <w:sz w:val="24"/>
          <w:szCs w:val="24"/>
        </w:rPr>
        <w:t>taigi</w:t>
      </w:r>
      <w:r w:rsidRPr="00B05A1F">
        <w:rPr>
          <w:rFonts w:ascii="Times New Roman" w:hAnsi="Times New Roman"/>
          <w:sz w:val="24"/>
          <w:szCs w:val="24"/>
        </w:rPr>
        <w:t xml:space="preserve"> yra atsakinga už parduoto pastato kokybės trūkumus, t. y. defektus. Nėra jokių duomenų, </w:t>
      </w:r>
      <w:r w:rsidR="00664703">
        <w:rPr>
          <w:rFonts w:ascii="Times New Roman" w:hAnsi="Times New Roman"/>
          <w:sz w:val="24"/>
          <w:szCs w:val="24"/>
        </w:rPr>
        <w:t>kad</w:t>
      </w:r>
      <w:r w:rsidRPr="00B05A1F">
        <w:rPr>
          <w:rFonts w:ascii="Times New Roman" w:hAnsi="Times New Roman"/>
          <w:sz w:val="24"/>
          <w:szCs w:val="24"/>
        </w:rPr>
        <w:t xml:space="preserve"> atsakovė pirkimo–pardavimo sutartimi būtų suteikusi kokias nors teises pirkėjui </w:t>
      </w:r>
      <w:r w:rsidR="00005FAA">
        <w:rPr>
          <w:rFonts w:ascii="Times New Roman" w:hAnsi="Times New Roman"/>
          <w:sz w:val="24"/>
          <w:szCs w:val="24"/>
        </w:rPr>
        <w:t>(-</w:t>
      </w:r>
      <w:proofErr w:type="spellStart"/>
      <w:r w:rsidRPr="00B05A1F">
        <w:rPr>
          <w:rFonts w:ascii="Times New Roman" w:hAnsi="Times New Roman"/>
          <w:sz w:val="24"/>
          <w:szCs w:val="24"/>
        </w:rPr>
        <w:t>ams</w:t>
      </w:r>
      <w:proofErr w:type="spellEnd"/>
      <w:r w:rsidR="00005FAA">
        <w:rPr>
          <w:rFonts w:ascii="Times New Roman" w:hAnsi="Times New Roman"/>
          <w:sz w:val="24"/>
          <w:szCs w:val="24"/>
        </w:rPr>
        <w:t>)</w:t>
      </w:r>
      <w:r w:rsidRPr="00B05A1F">
        <w:rPr>
          <w:rFonts w:ascii="Times New Roman" w:hAnsi="Times New Roman"/>
          <w:sz w:val="24"/>
          <w:szCs w:val="24"/>
        </w:rPr>
        <w:t xml:space="preserve"> tiesiogiai reikšti reikalavimus trečiajam asmeniui UAB „</w:t>
      </w:r>
      <w:proofErr w:type="spellStart"/>
      <w:r w:rsidRPr="00B05A1F">
        <w:rPr>
          <w:rFonts w:ascii="Times New Roman" w:hAnsi="Times New Roman"/>
          <w:sz w:val="24"/>
          <w:szCs w:val="24"/>
        </w:rPr>
        <w:t>Eikos</w:t>
      </w:r>
      <w:proofErr w:type="spellEnd"/>
      <w:r w:rsidRPr="00B05A1F">
        <w:rPr>
          <w:rFonts w:ascii="Times New Roman" w:hAnsi="Times New Roman"/>
          <w:sz w:val="24"/>
          <w:szCs w:val="24"/>
        </w:rPr>
        <w:t xml:space="preserve"> statyba“. Į civilinę bylą pateiktame statybos darbų žurnale nėra nurodyta, kas yra pastato statybos rangovas ir kam šis žurnalas buvo perduotas, taip pat matyti, kad trečiasis asmuo UAB „</w:t>
      </w:r>
      <w:proofErr w:type="spellStart"/>
      <w:r w:rsidRPr="00B05A1F">
        <w:rPr>
          <w:rFonts w:ascii="Times New Roman" w:hAnsi="Times New Roman"/>
          <w:sz w:val="24"/>
          <w:szCs w:val="24"/>
        </w:rPr>
        <w:t>Eikos</w:t>
      </w:r>
      <w:proofErr w:type="spellEnd"/>
      <w:r w:rsidRPr="00B05A1F">
        <w:rPr>
          <w:rFonts w:ascii="Times New Roman" w:hAnsi="Times New Roman"/>
          <w:sz w:val="24"/>
          <w:szCs w:val="24"/>
        </w:rPr>
        <w:t xml:space="preserve"> statyba“ yra nurod</w:t>
      </w:r>
      <w:r w:rsidR="00664703">
        <w:rPr>
          <w:rFonts w:ascii="Times New Roman" w:hAnsi="Times New Roman"/>
          <w:sz w:val="24"/>
          <w:szCs w:val="24"/>
        </w:rPr>
        <w:t>ytas</w:t>
      </w:r>
      <w:r w:rsidRPr="00B05A1F">
        <w:rPr>
          <w:rFonts w:ascii="Times New Roman" w:hAnsi="Times New Roman"/>
          <w:sz w:val="24"/>
          <w:szCs w:val="24"/>
        </w:rPr>
        <w:t xml:space="preserve"> kaip subrangovas.</w:t>
      </w:r>
    </w:p>
    <w:p w14:paraId="550DD9D7" w14:textId="0B77E0B2" w:rsidR="00B05A1F" w:rsidRPr="00B05A1F" w:rsidRDefault="00B05A1F" w:rsidP="00664703">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B05A1F">
        <w:rPr>
          <w:rFonts w:ascii="Times New Roman" w:hAnsi="Times New Roman"/>
          <w:sz w:val="24"/>
          <w:szCs w:val="24"/>
        </w:rPr>
        <w:t xml:space="preserve">Pastatas pripažintas tinkamu naudoti 2003 m. liepos 11 d., o pirmajam pirkėjui </w:t>
      </w:r>
      <w:bookmarkStart w:id="4" w:name="Buk_15"/>
      <w:r w:rsidR="00427175" w:rsidRPr="00466C8A">
        <w:rPr>
          <w:rFonts w:ascii="Times New Roman" w:hAnsi="Times New Roman"/>
          <w:sz w:val="24"/>
          <w:szCs w:val="24"/>
        </w:rPr>
        <w:t xml:space="preserve">E. J. </w:t>
      </w:r>
      <w:bookmarkEnd w:id="4"/>
      <w:r w:rsidRPr="00B05A1F">
        <w:rPr>
          <w:rFonts w:ascii="Times New Roman" w:hAnsi="Times New Roman"/>
          <w:sz w:val="24"/>
          <w:szCs w:val="24"/>
        </w:rPr>
        <w:t>buvo perduotas naudoti 2003 m. spalio 27 d., todėl nuo šių datų</w:t>
      </w:r>
      <w:r w:rsidR="00664703">
        <w:rPr>
          <w:rFonts w:ascii="Times New Roman" w:hAnsi="Times New Roman"/>
          <w:sz w:val="24"/>
          <w:szCs w:val="24"/>
        </w:rPr>
        <w:t>, ieškovės nuomone,</w:t>
      </w:r>
      <w:r w:rsidRPr="00B05A1F">
        <w:rPr>
          <w:rFonts w:ascii="Times New Roman" w:hAnsi="Times New Roman"/>
          <w:sz w:val="24"/>
          <w:szCs w:val="24"/>
        </w:rPr>
        <w:t xml:space="preserve"> gali būti skaičiuojamas pastato garantinis terminas, atitinkamai 5, 10 ir 20 metų, atsižvelgiant į pastate atsiradusius defektus. </w:t>
      </w:r>
      <w:r w:rsidR="00664703">
        <w:rPr>
          <w:rFonts w:ascii="Times New Roman" w:hAnsi="Times New Roman"/>
          <w:sz w:val="24"/>
          <w:szCs w:val="24"/>
        </w:rPr>
        <w:t>P</w:t>
      </w:r>
      <w:r w:rsidRPr="00B05A1F">
        <w:rPr>
          <w:rFonts w:ascii="Times New Roman" w:hAnsi="Times New Roman"/>
          <w:sz w:val="24"/>
          <w:szCs w:val="24"/>
        </w:rPr>
        <w:t xml:space="preserve">agal pastato defektų pobūdį matyti, </w:t>
      </w:r>
      <w:r w:rsidR="00664703">
        <w:rPr>
          <w:rFonts w:ascii="Times New Roman" w:hAnsi="Times New Roman"/>
          <w:sz w:val="24"/>
          <w:szCs w:val="24"/>
        </w:rPr>
        <w:t>kad</w:t>
      </w:r>
      <w:r w:rsidRPr="00B05A1F">
        <w:rPr>
          <w:rFonts w:ascii="Times New Roman" w:hAnsi="Times New Roman"/>
          <w:sz w:val="24"/>
          <w:szCs w:val="24"/>
        </w:rPr>
        <w:t xml:space="preserve"> atsiradusiems pastato defektams turi būti taikomas dvidešimties metų garantinis laikotarpis.</w:t>
      </w:r>
    </w:p>
    <w:p w14:paraId="62CCD13C" w14:textId="0B0D628F" w:rsidR="004106AA" w:rsidRPr="002400FE" w:rsidRDefault="00B05A1F" w:rsidP="00B05A1F">
      <w:pPr>
        <w:pStyle w:val="Sraopastraipa"/>
        <w:numPr>
          <w:ilvl w:val="0"/>
          <w:numId w:val="3"/>
        </w:numPr>
        <w:spacing w:after="120" w:line="240" w:lineRule="auto"/>
        <w:contextualSpacing w:val="0"/>
        <w:jc w:val="both"/>
        <w:rPr>
          <w:rFonts w:ascii="Times New Roman" w:hAnsi="Times New Roman"/>
          <w:sz w:val="24"/>
          <w:szCs w:val="24"/>
        </w:rPr>
      </w:pPr>
      <w:r w:rsidRPr="00B05A1F">
        <w:rPr>
          <w:rFonts w:ascii="Times New Roman" w:hAnsi="Times New Roman"/>
          <w:sz w:val="24"/>
          <w:szCs w:val="24"/>
        </w:rPr>
        <w:t xml:space="preserve">Ieškovė, siekdama nustatyti atsiradusius defektus bei jų priežastis, samdė ekspertus, </w:t>
      </w:r>
      <w:r w:rsidR="008E0A45">
        <w:rPr>
          <w:rFonts w:ascii="Times New Roman" w:hAnsi="Times New Roman"/>
          <w:sz w:val="24"/>
          <w:szCs w:val="24"/>
        </w:rPr>
        <w:t>š</w:t>
      </w:r>
      <w:r w:rsidR="008E0A45" w:rsidRPr="00B05A1F">
        <w:rPr>
          <w:rFonts w:ascii="Times New Roman" w:hAnsi="Times New Roman"/>
          <w:sz w:val="24"/>
          <w:szCs w:val="24"/>
        </w:rPr>
        <w:t xml:space="preserve">ie </w:t>
      </w:r>
      <w:r w:rsidRPr="00B05A1F">
        <w:rPr>
          <w:rFonts w:ascii="Times New Roman" w:hAnsi="Times New Roman"/>
          <w:sz w:val="24"/>
          <w:szCs w:val="24"/>
        </w:rPr>
        <w:t>atliko tyrimus, todėl jų paslaugoms apmokėti ieškovė patyrė 3503,60 E</w:t>
      </w:r>
      <w:r w:rsidR="001C448F">
        <w:rPr>
          <w:rFonts w:ascii="Times New Roman" w:hAnsi="Times New Roman"/>
          <w:sz w:val="24"/>
          <w:szCs w:val="24"/>
        </w:rPr>
        <w:t>ur</w:t>
      </w:r>
      <w:r w:rsidRPr="00B05A1F">
        <w:rPr>
          <w:rFonts w:ascii="Times New Roman" w:hAnsi="Times New Roman"/>
          <w:sz w:val="24"/>
          <w:szCs w:val="24"/>
        </w:rPr>
        <w:t xml:space="preserve"> tiesioginių nuostolių (UAB</w:t>
      </w:r>
      <w:r w:rsidR="001C448F">
        <w:rPr>
          <w:rFonts w:ascii="Times New Roman" w:hAnsi="Times New Roman"/>
          <w:sz w:val="24"/>
          <w:szCs w:val="24"/>
        </w:rPr>
        <w:t> </w:t>
      </w:r>
      <w:r w:rsidRPr="00B05A1F">
        <w:rPr>
          <w:rFonts w:ascii="Times New Roman" w:hAnsi="Times New Roman"/>
          <w:sz w:val="24"/>
          <w:szCs w:val="24"/>
        </w:rPr>
        <w:t>„</w:t>
      </w:r>
      <w:proofErr w:type="spellStart"/>
      <w:r w:rsidRPr="00B05A1F">
        <w:rPr>
          <w:rFonts w:ascii="Times New Roman" w:hAnsi="Times New Roman"/>
          <w:sz w:val="24"/>
          <w:szCs w:val="24"/>
        </w:rPr>
        <w:t>Fugro</w:t>
      </w:r>
      <w:proofErr w:type="spellEnd"/>
      <w:r w:rsidRPr="00B05A1F">
        <w:rPr>
          <w:rFonts w:ascii="Times New Roman" w:hAnsi="Times New Roman"/>
          <w:sz w:val="24"/>
          <w:szCs w:val="24"/>
        </w:rPr>
        <w:t xml:space="preserve"> </w:t>
      </w:r>
      <w:proofErr w:type="spellStart"/>
      <w:r w:rsidRPr="00B05A1F">
        <w:rPr>
          <w:rFonts w:ascii="Times New Roman" w:hAnsi="Times New Roman"/>
          <w:sz w:val="24"/>
          <w:szCs w:val="24"/>
        </w:rPr>
        <w:t>Baltic</w:t>
      </w:r>
      <w:proofErr w:type="spellEnd"/>
      <w:r w:rsidRPr="00B05A1F">
        <w:rPr>
          <w:rFonts w:ascii="Times New Roman" w:hAnsi="Times New Roman"/>
          <w:sz w:val="24"/>
          <w:szCs w:val="24"/>
        </w:rPr>
        <w:t xml:space="preserve">“ tyrimas </w:t>
      </w:r>
      <w:r w:rsidR="001C448F">
        <w:rPr>
          <w:rFonts w:ascii="Times New Roman" w:hAnsi="Times New Roman"/>
          <w:sz w:val="24"/>
          <w:szCs w:val="24"/>
        </w:rPr>
        <w:t xml:space="preserve">– </w:t>
      </w:r>
      <w:r w:rsidRPr="00B05A1F">
        <w:rPr>
          <w:rFonts w:ascii="Times New Roman" w:hAnsi="Times New Roman"/>
          <w:sz w:val="24"/>
          <w:szCs w:val="24"/>
        </w:rPr>
        <w:t>35,04 E</w:t>
      </w:r>
      <w:r w:rsidR="001C448F">
        <w:rPr>
          <w:rFonts w:ascii="Times New Roman" w:hAnsi="Times New Roman"/>
          <w:sz w:val="24"/>
          <w:szCs w:val="24"/>
        </w:rPr>
        <w:t>ur</w:t>
      </w:r>
      <w:r w:rsidRPr="00B05A1F">
        <w:rPr>
          <w:rFonts w:ascii="Times New Roman" w:hAnsi="Times New Roman"/>
          <w:sz w:val="24"/>
          <w:szCs w:val="24"/>
        </w:rPr>
        <w:t xml:space="preserve"> (iki teismo), UAB „</w:t>
      </w:r>
      <w:proofErr w:type="spellStart"/>
      <w:r w:rsidRPr="00B05A1F">
        <w:rPr>
          <w:rFonts w:ascii="Times New Roman" w:hAnsi="Times New Roman"/>
          <w:sz w:val="24"/>
          <w:szCs w:val="24"/>
        </w:rPr>
        <w:t>Geotestus</w:t>
      </w:r>
      <w:proofErr w:type="spellEnd"/>
      <w:r w:rsidRPr="00B05A1F">
        <w:rPr>
          <w:rFonts w:ascii="Times New Roman" w:hAnsi="Times New Roman"/>
          <w:sz w:val="24"/>
          <w:szCs w:val="24"/>
        </w:rPr>
        <w:t xml:space="preserve">“ tyrimas </w:t>
      </w:r>
      <w:r w:rsidR="001C448F">
        <w:rPr>
          <w:rFonts w:ascii="Times New Roman" w:hAnsi="Times New Roman"/>
          <w:sz w:val="24"/>
          <w:szCs w:val="24"/>
        </w:rPr>
        <w:t xml:space="preserve">– </w:t>
      </w:r>
      <w:r w:rsidRPr="00B05A1F">
        <w:rPr>
          <w:rFonts w:ascii="Times New Roman" w:hAnsi="Times New Roman"/>
          <w:sz w:val="24"/>
          <w:szCs w:val="24"/>
        </w:rPr>
        <w:t>735,92</w:t>
      </w:r>
      <w:r w:rsidR="001C448F">
        <w:rPr>
          <w:rFonts w:ascii="Times New Roman" w:hAnsi="Times New Roman"/>
          <w:sz w:val="24"/>
          <w:szCs w:val="24"/>
        </w:rPr>
        <w:t> </w:t>
      </w:r>
      <w:r w:rsidRPr="00B05A1F">
        <w:rPr>
          <w:rFonts w:ascii="Times New Roman" w:hAnsi="Times New Roman"/>
          <w:sz w:val="24"/>
          <w:szCs w:val="24"/>
        </w:rPr>
        <w:t>E</w:t>
      </w:r>
      <w:r w:rsidR="001C448F">
        <w:rPr>
          <w:rFonts w:ascii="Times New Roman" w:hAnsi="Times New Roman"/>
          <w:sz w:val="24"/>
          <w:szCs w:val="24"/>
        </w:rPr>
        <w:t>ur</w:t>
      </w:r>
      <w:r w:rsidRPr="00B05A1F">
        <w:rPr>
          <w:rFonts w:ascii="Times New Roman" w:hAnsi="Times New Roman"/>
          <w:sz w:val="24"/>
          <w:szCs w:val="24"/>
        </w:rPr>
        <w:t xml:space="preserve"> (iki teismo), teismo eksperto </w:t>
      </w:r>
      <w:bookmarkStart w:id="5" w:name="Buk_43"/>
      <w:r w:rsidR="00427175" w:rsidRPr="00466C8A">
        <w:rPr>
          <w:rFonts w:ascii="Times New Roman" w:hAnsi="Times New Roman"/>
          <w:sz w:val="24"/>
          <w:szCs w:val="24"/>
        </w:rPr>
        <w:t xml:space="preserve">S. M. </w:t>
      </w:r>
      <w:bookmarkEnd w:id="5"/>
      <w:r w:rsidRPr="00B05A1F">
        <w:rPr>
          <w:rFonts w:ascii="Times New Roman" w:hAnsi="Times New Roman"/>
          <w:sz w:val="24"/>
          <w:szCs w:val="24"/>
        </w:rPr>
        <w:t xml:space="preserve">ekspertinio pobūdžio tyrimas </w:t>
      </w:r>
      <w:r w:rsidR="001C448F">
        <w:rPr>
          <w:rFonts w:ascii="Times New Roman" w:hAnsi="Times New Roman"/>
          <w:sz w:val="24"/>
          <w:szCs w:val="24"/>
        </w:rPr>
        <w:t xml:space="preserve">– </w:t>
      </w:r>
      <w:r w:rsidRPr="00B05A1F">
        <w:rPr>
          <w:rFonts w:ascii="Times New Roman" w:hAnsi="Times New Roman"/>
          <w:sz w:val="24"/>
          <w:szCs w:val="24"/>
        </w:rPr>
        <w:t>2102,64 E</w:t>
      </w:r>
      <w:r w:rsidR="001C448F">
        <w:rPr>
          <w:rFonts w:ascii="Times New Roman" w:hAnsi="Times New Roman"/>
          <w:sz w:val="24"/>
          <w:szCs w:val="24"/>
        </w:rPr>
        <w:t>ur</w:t>
      </w:r>
      <w:r w:rsidRPr="00B05A1F">
        <w:rPr>
          <w:rFonts w:ascii="Times New Roman" w:hAnsi="Times New Roman"/>
          <w:sz w:val="24"/>
          <w:szCs w:val="24"/>
        </w:rPr>
        <w:t xml:space="preserve"> (iki teismo), antstolio </w:t>
      </w:r>
      <w:bookmarkStart w:id="6" w:name="Buk_11"/>
      <w:r w:rsidR="00427175" w:rsidRPr="00466C8A">
        <w:rPr>
          <w:rFonts w:ascii="Times New Roman" w:hAnsi="Times New Roman"/>
          <w:sz w:val="24"/>
          <w:szCs w:val="24"/>
        </w:rPr>
        <w:t xml:space="preserve">D. T. </w:t>
      </w:r>
      <w:bookmarkEnd w:id="6"/>
      <w:r w:rsidRPr="00B05A1F">
        <w:rPr>
          <w:rFonts w:ascii="Times New Roman" w:hAnsi="Times New Roman"/>
          <w:sz w:val="24"/>
          <w:szCs w:val="24"/>
        </w:rPr>
        <w:t xml:space="preserve">faktinių aplinkybių konstatavimo protokolas </w:t>
      </w:r>
      <w:r w:rsidR="001C448F">
        <w:rPr>
          <w:rFonts w:ascii="Times New Roman" w:hAnsi="Times New Roman"/>
          <w:sz w:val="24"/>
          <w:szCs w:val="24"/>
        </w:rPr>
        <w:t xml:space="preserve">– </w:t>
      </w:r>
      <w:r w:rsidRPr="00B05A1F">
        <w:rPr>
          <w:rFonts w:ascii="Times New Roman" w:hAnsi="Times New Roman"/>
          <w:sz w:val="24"/>
          <w:szCs w:val="24"/>
        </w:rPr>
        <w:t>150 E</w:t>
      </w:r>
      <w:r w:rsidR="001C448F">
        <w:rPr>
          <w:rFonts w:ascii="Times New Roman" w:hAnsi="Times New Roman"/>
          <w:sz w:val="24"/>
          <w:szCs w:val="24"/>
        </w:rPr>
        <w:t>ur</w:t>
      </w:r>
      <w:r w:rsidRPr="00B05A1F">
        <w:rPr>
          <w:rFonts w:ascii="Times New Roman" w:hAnsi="Times New Roman"/>
          <w:sz w:val="24"/>
          <w:szCs w:val="24"/>
        </w:rPr>
        <w:t xml:space="preserve">, teismo eksperto </w:t>
      </w:r>
      <w:bookmarkStart w:id="7" w:name="Buk_36"/>
      <w:r w:rsidR="00427175" w:rsidRPr="00466C8A">
        <w:rPr>
          <w:rFonts w:ascii="Times New Roman" w:hAnsi="Times New Roman"/>
          <w:sz w:val="24"/>
          <w:szCs w:val="24"/>
        </w:rPr>
        <w:t xml:space="preserve">E. L. </w:t>
      </w:r>
      <w:bookmarkEnd w:id="7"/>
      <w:r w:rsidRPr="00B05A1F">
        <w:rPr>
          <w:rFonts w:ascii="Times New Roman" w:hAnsi="Times New Roman"/>
          <w:sz w:val="24"/>
          <w:szCs w:val="24"/>
        </w:rPr>
        <w:t xml:space="preserve">ekspertizės aktas </w:t>
      </w:r>
      <w:r w:rsidR="001C448F">
        <w:rPr>
          <w:rFonts w:ascii="Times New Roman" w:hAnsi="Times New Roman"/>
          <w:sz w:val="24"/>
          <w:szCs w:val="24"/>
        </w:rPr>
        <w:t xml:space="preserve">– </w:t>
      </w:r>
      <w:r w:rsidRPr="00B05A1F">
        <w:rPr>
          <w:rFonts w:ascii="Times New Roman" w:hAnsi="Times New Roman"/>
          <w:sz w:val="24"/>
          <w:szCs w:val="24"/>
        </w:rPr>
        <w:t>480 E</w:t>
      </w:r>
      <w:r w:rsidR="001C448F">
        <w:rPr>
          <w:rFonts w:ascii="Times New Roman" w:hAnsi="Times New Roman"/>
          <w:sz w:val="24"/>
          <w:szCs w:val="24"/>
        </w:rPr>
        <w:t>ur). Šių nuostolių atlyginimas turėtų būti priteistas ieškov</w:t>
      </w:r>
      <w:r w:rsidR="00D42782">
        <w:rPr>
          <w:rFonts w:ascii="Times New Roman" w:hAnsi="Times New Roman"/>
          <w:sz w:val="24"/>
          <w:szCs w:val="24"/>
        </w:rPr>
        <w:t>e</w:t>
      </w:r>
      <w:r w:rsidR="001C448F">
        <w:rPr>
          <w:rFonts w:ascii="Times New Roman" w:hAnsi="Times New Roman"/>
          <w:sz w:val="24"/>
          <w:szCs w:val="24"/>
        </w:rPr>
        <w:t>i iš atsakovų solidariai</w:t>
      </w:r>
      <w:r w:rsidR="005E04BC" w:rsidRPr="005E04BC">
        <w:rPr>
          <w:rFonts w:ascii="Times New Roman" w:hAnsi="Times New Roman"/>
          <w:sz w:val="24"/>
          <w:szCs w:val="24"/>
        </w:rPr>
        <w:t>.</w:t>
      </w:r>
      <w:r w:rsidR="005E04BC" w:rsidRPr="002400FE">
        <w:rPr>
          <w:rFonts w:ascii="Times New Roman" w:hAnsi="Times New Roman"/>
          <w:sz w:val="24"/>
          <w:szCs w:val="24"/>
        </w:rPr>
        <w:t xml:space="preserve"> </w:t>
      </w:r>
    </w:p>
    <w:p w14:paraId="6E380148" w14:textId="66A8AA1D" w:rsidR="00123EE2" w:rsidRPr="00A46DF4"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Pr="00A46DF4" w:rsidRDefault="00A80C8A">
      <w:pPr>
        <w:pStyle w:val="Sraopastraipa"/>
        <w:spacing w:after="120" w:line="240" w:lineRule="auto"/>
        <w:ind w:left="0"/>
        <w:contextualSpacing w:val="0"/>
        <w:jc w:val="center"/>
        <w:rPr>
          <w:rFonts w:ascii="Times New Roman" w:hAnsi="Times New Roman"/>
          <w:sz w:val="24"/>
          <w:szCs w:val="24"/>
        </w:rPr>
      </w:pPr>
      <w:r w:rsidRPr="00A46DF4">
        <w:rPr>
          <w:rFonts w:ascii="Times New Roman" w:hAnsi="Times New Roman"/>
          <w:sz w:val="24"/>
          <w:szCs w:val="24"/>
        </w:rPr>
        <w:t>II. Pirmosios ir apeliacinės instancijos teismų procesinių sprendimų esmė</w:t>
      </w:r>
    </w:p>
    <w:p w14:paraId="1B79914B" w14:textId="0A33B1D0" w:rsidR="00123EE2" w:rsidRPr="00A46DF4" w:rsidRDefault="00123EE2">
      <w:pPr>
        <w:pStyle w:val="Sraopastraipa"/>
        <w:spacing w:after="120" w:line="240" w:lineRule="auto"/>
        <w:ind w:left="0" w:firstLine="720"/>
        <w:contextualSpacing w:val="0"/>
        <w:jc w:val="both"/>
        <w:rPr>
          <w:rFonts w:ascii="Times New Roman" w:hAnsi="Times New Roman"/>
          <w:sz w:val="24"/>
          <w:szCs w:val="24"/>
        </w:rPr>
      </w:pPr>
    </w:p>
    <w:p w14:paraId="7E9A67C3" w14:textId="17D4E810" w:rsidR="00FB45E2" w:rsidRPr="00FB45E2" w:rsidRDefault="002400FE" w:rsidP="002400FE">
      <w:pPr>
        <w:pStyle w:val="Sraopastraipa"/>
        <w:numPr>
          <w:ilvl w:val="0"/>
          <w:numId w:val="3"/>
        </w:numPr>
        <w:spacing w:after="120" w:line="240" w:lineRule="auto"/>
        <w:contextualSpacing w:val="0"/>
        <w:jc w:val="both"/>
        <w:rPr>
          <w:rFonts w:ascii="Times New Roman" w:hAnsi="Times New Roman"/>
          <w:sz w:val="24"/>
          <w:szCs w:val="24"/>
        </w:rPr>
      </w:pPr>
      <w:r w:rsidRPr="002400FE">
        <w:rPr>
          <w:rFonts w:ascii="Times New Roman" w:hAnsi="Times New Roman"/>
          <w:sz w:val="24"/>
          <w:szCs w:val="24"/>
        </w:rPr>
        <w:lastRenderedPageBreak/>
        <w:t>Vilniaus miesto apylinkės teismas 201</w:t>
      </w:r>
      <w:r w:rsidR="005A3383">
        <w:rPr>
          <w:rFonts w:ascii="Times New Roman" w:hAnsi="Times New Roman"/>
          <w:sz w:val="24"/>
          <w:szCs w:val="24"/>
        </w:rPr>
        <w:t>6</w:t>
      </w:r>
      <w:r w:rsidRPr="002400FE">
        <w:rPr>
          <w:rFonts w:ascii="Times New Roman" w:hAnsi="Times New Roman"/>
          <w:sz w:val="24"/>
          <w:szCs w:val="24"/>
        </w:rPr>
        <w:t xml:space="preserve"> m. </w:t>
      </w:r>
      <w:r w:rsidR="005A3383">
        <w:rPr>
          <w:rFonts w:ascii="Times New Roman" w:hAnsi="Times New Roman"/>
          <w:sz w:val="24"/>
          <w:szCs w:val="24"/>
        </w:rPr>
        <w:t>lapkričio</w:t>
      </w:r>
      <w:r w:rsidRPr="002400FE">
        <w:rPr>
          <w:rFonts w:ascii="Times New Roman" w:hAnsi="Times New Roman"/>
          <w:sz w:val="24"/>
          <w:szCs w:val="24"/>
        </w:rPr>
        <w:t xml:space="preserve"> </w:t>
      </w:r>
      <w:r w:rsidR="005A3383">
        <w:rPr>
          <w:rFonts w:ascii="Times New Roman" w:hAnsi="Times New Roman"/>
          <w:sz w:val="24"/>
          <w:szCs w:val="24"/>
        </w:rPr>
        <w:t>2</w:t>
      </w:r>
      <w:r w:rsidRPr="002400FE">
        <w:rPr>
          <w:rFonts w:ascii="Times New Roman" w:hAnsi="Times New Roman"/>
          <w:sz w:val="24"/>
          <w:szCs w:val="24"/>
        </w:rPr>
        <w:t>8 d. sprendimu ieškovės ieškinį atmetė</w:t>
      </w:r>
      <w:r w:rsidR="00FB45E2" w:rsidRPr="00FB45E2">
        <w:rPr>
          <w:rFonts w:ascii="Times New Roman" w:hAnsi="Times New Roman"/>
          <w:sz w:val="24"/>
          <w:szCs w:val="24"/>
        </w:rPr>
        <w:t>.</w:t>
      </w:r>
    </w:p>
    <w:p w14:paraId="1660437F" w14:textId="707B49A1" w:rsidR="001F1313" w:rsidRPr="008E463F" w:rsidRDefault="00FB45E2" w:rsidP="00132DD5">
      <w:pPr>
        <w:pStyle w:val="Sraopastraipa"/>
        <w:numPr>
          <w:ilvl w:val="0"/>
          <w:numId w:val="3"/>
        </w:numPr>
        <w:spacing w:after="120" w:line="240" w:lineRule="auto"/>
        <w:contextualSpacing w:val="0"/>
        <w:jc w:val="both"/>
        <w:rPr>
          <w:rFonts w:ascii="Times New Roman" w:hAnsi="Times New Roman"/>
          <w:sz w:val="24"/>
          <w:szCs w:val="24"/>
        </w:rPr>
      </w:pPr>
      <w:r w:rsidRPr="00D13A56">
        <w:rPr>
          <w:rFonts w:ascii="Times New Roman" w:hAnsi="Times New Roman"/>
          <w:sz w:val="24"/>
          <w:szCs w:val="24"/>
        </w:rPr>
        <w:t>Teismas</w:t>
      </w:r>
      <w:r w:rsidR="001F1313" w:rsidRPr="00D13A56">
        <w:rPr>
          <w:rFonts w:ascii="Times New Roman" w:hAnsi="Times New Roman"/>
          <w:sz w:val="24"/>
          <w:szCs w:val="24"/>
        </w:rPr>
        <w:t>, remdamasis Lietuvos Respublikos civilinio kodekso (toliau – CK) 6.33, 6.338</w:t>
      </w:r>
      <w:r w:rsidR="00F560A2" w:rsidRPr="00D13A56">
        <w:rPr>
          <w:rFonts w:ascii="Times New Roman" w:hAnsi="Times New Roman"/>
          <w:sz w:val="24"/>
          <w:szCs w:val="24"/>
        </w:rPr>
        <w:t> </w:t>
      </w:r>
      <w:r w:rsidR="001F1313" w:rsidRPr="00D13A56">
        <w:rPr>
          <w:rFonts w:ascii="Times New Roman" w:hAnsi="Times New Roman"/>
          <w:sz w:val="24"/>
          <w:szCs w:val="24"/>
        </w:rPr>
        <w:t xml:space="preserve">straipsnių, Lietuvos Respublikos statybos įstatymo 36 straipsnio nuostatomis, atsižvelgdamas į tai, kad nėra duomenų, kokį garantinį terminą statinio projektavimo, rangos ir statinio statybos techninės priežiūros sutartyse atsakovai buvo nustatę, padarė išvadą, jog ginčo gyvenamojo namo garantinis terminas yra penkeri metai, jo pradžia laikytina nuo šio statinio pripažinimo tinkamu naudoti dienos, t. y. 2003 m. spalio 27 d. (namą perdavus naudoti pirmajam pirkėjui – atsakovui </w:t>
      </w:r>
      <w:bookmarkStart w:id="8" w:name="Buk_16"/>
      <w:r w:rsidR="00427175" w:rsidRPr="00466C8A">
        <w:rPr>
          <w:rFonts w:ascii="Times New Roman" w:hAnsi="Times New Roman"/>
          <w:sz w:val="24"/>
          <w:szCs w:val="24"/>
        </w:rPr>
        <w:t>E. J.</w:t>
      </w:r>
      <w:bookmarkEnd w:id="8"/>
      <w:r w:rsidR="001F1313" w:rsidRPr="00D13A56">
        <w:rPr>
          <w:rFonts w:ascii="Times New Roman" w:hAnsi="Times New Roman"/>
          <w:sz w:val="24"/>
          <w:szCs w:val="24"/>
        </w:rPr>
        <w:t>).</w:t>
      </w:r>
      <w:r w:rsidR="007A4206" w:rsidRPr="00D13A56">
        <w:rPr>
          <w:rFonts w:ascii="Times New Roman" w:hAnsi="Times New Roman"/>
          <w:sz w:val="24"/>
          <w:szCs w:val="24"/>
        </w:rPr>
        <w:t xml:space="preserve"> </w:t>
      </w:r>
      <w:r w:rsidR="00D912E1" w:rsidRPr="00D13A56">
        <w:rPr>
          <w:rFonts w:ascii="Times New Roman" w:hAnsi="Times New Roman"/>
          <w:sz w:val="24"/>
          <w:szCs w:val="24"/>
        </w:rPr>
        <w:t xml:space="preserve">Kadangi pirmasis susirašinėjimas su atsakove dėl galimų defektų prasidėjo 2012 m. pabaigoje, o </w:t>
      </w:r>
      <w:r w:rsidR="00C81C8A" w:rsidRPr="008E463F">
        <w:rPr>
          <w:rFonts w:ascii="Times New Roman" w:hAnsi="Times New Roman"/>
          <w:sz w:val="24"/>
          <w:szCs w:val="24"/>
        </w:rPr>
        <w:t xml:space="preserve">ieškovės </w:t>
      </w:r>
      <w:r w:rsidR="00D912E1" w:rsidRPr="008E463F">
        <w:rPr>
          <w:rFonts w:ascii="Times New Roman" w:hAnsi="Times New Roman"/>
          <w:sz w:val="24"/>
          <w:szCs w:val="24"/>
        </w:rPr>
        <w:t xml:space="preserve">pretenzija </w:t>
      </w:r>
      <w:r w:rsidR="00C81C8A" w:rsidRPr="008E463F">
        <w:rPr>
          <w:rFonts w:ascii="Times New Roman" w:hAnsi="Times New Roman"/>
          <w:sz w:val="24"/>
          <w:szCs w:val="24"/>
        </w:rPr>
        <w:t>atsakovei</w:t>
      </w:r>
      <w:r w:rsidR="00D912E1" w:rsidRPr="008E463F">
        <w:rPr>
          <w:rFonts w:ascii="Times New Roman" w:hAnsi="Times New Roman"/>
          <w:sz w:val="24"/>
          <w:szCs w:val="24"/>
        </w:rPr>
        <w:t xml:space="preserve"> pateikta tik 2013</w:t>
      </w:r>
      <w:r w:rsidR="00F560A2" w:rsidRPr="008E463F">
        <w:rPr>
          <w:rFonts w:ascii="Times New Roman" w:hAnsi="Times New Roman"/>
          <w:sz w:val="24"/>
          <w:szCs w:val="24"/>
        </w:rPr>
        <w:t> </w:t>
      </w:r>
      <w:r w:rsidR="00D912E1" w:rsidRPr="008E463F">
        <w:rPr>
          <w:rFonts w:ascii="Times New Roman" w:hAnsi="Times New Roman"/>
          <w:sz w:val="24"/>
          <w:szCs w:val="24"/>
        </w:rPr>
        <w:t>m., teismas sprendė, kad įstatyme nustatyt</w:t>
      </w:r>
      <w:r w:rsidR="00132DD5" w:rsidRPr="008E463F">
        <w:rPr>
          <w:rFonts w:ascii="Times New Roman" w:hAnsi="Times New Roman"/>
          <w:sz w:val="24"/>
          <w:szCs w:val="24"/>
        </w:rPr>
        <w:t>as</w:t>
      </w:r>
      <w:r w:rsidR="00D912E1" w:rsidRPr="008E463F">
        <w:rPr>
          <w:rFonts w:ascii="Times New Roman" w:hAnsi="Times New Roman"/>
          <w:sz w:val="24"/>
          <w:szCs w:val="24"/>
        </w:rPr>
        <w:t xml:space="preserve"> garantin</w:t>
      </w:r>
      <w:r w:rsidR="00132DD5" w:rsidRPr="008E463F">
        <w:rPr>
          <w:rFonts w:ascii="Times New Roman" w:hAnsi="Times New Roman"/>
          <w:sz w:val="24"/>
          <w:szCs w:val="24"/>
        </w:rPr>
        <w:t>is</w:t>
      </w:r>
      <w:r w:rsidR="00D912E1" w:rsidRPr="008E463F">
        <w:rPr>
          <w:rFonts w:ascii="Times New Roman" w:hAnsi="Times New Roman"/>
          <w:sz w:val="24"/>
          <w:szCs w:val="24"/>
        </w:rPr>
        <w:t xml:space="preserve"> laikotarp</w:t>
      </w:r>
      <w:r w:rsidR="00132DD5" w:rsidRPr="00D13A56">
        <w:rPr>
          <w:rFonts w:ascii="Times New Roman" w:hAnsi="Times New Roman"/>
          <w:sz w:val="24"/>
          <w:szCs w:val="24"/>
        </w:rPr>
        <w:t>is jau pasibaigęs. Be to,</w:t>
      </w:r>
      <w:r w:rsidR="00D13A56">
        <w:rPr>
          <w:rFonts w:ascii="Times New Roman" w:hAnsi="Times New Roman"/>
          <w:sz w:val="24"/>
          <w:szCs w:val="24"/>
        </w:rPr>
        <w:t xml:space="preserve"> </w:t>
      </w:r>
      <w:r w:rsidR="00132DD5" w:rsidRPr="00D13A56">
        <w:rPr>
          <w:rFonts w:ascii="Times New Roman" w:hAnsi="Times New Roman"/>
          <w:sz w:val="24"/>
          <w:szCs w:val="24"/>
        </w:rPr>
        <w:t>t</w:t>
      </w:r>
      <w:r w:rsidR="00366436" w:rsidRPr="00D13A56">
        <w:rPr>
          <w:rFonts w:ascii="Times New Roman" w:hAnsi="Times New Roman"/>
          <w:sz w:val="24"/>
          <w:szCs w:val="24"/>
        </w:rPr>
        <w:t xml:space="preserve">eismas </w:t>
      </w:r>
      <w:r w:rsidR="007A4206" w:rsidRPr="00D13A56">
        <w:rPr>
          <w:rFonts w:ascii="Times New Roman" w:hAnsi="Times New Roman"/>
          <w:sz w:val="24"/>
          <w:szCs w:val="24"/>
        </w:rPr>
        <w:t>laik</w:t>
      </w:r>
      <w:r w:rsidR="00366436" w:rsidRPr="00D13A56">
        <w:rPr>
          <w:rFonts w:ascii="Times New Roman" w:hAnsi="Times New Roman"/>
          <w:sz w:val="24"/>
          <w:szCs w:val="24"/>
        </w:rPr>
        <w:t>ė</w:t>
      </w:r>
      <w:r w:rsidR="007A4206" w:rsidRPr="00D13A56">
        <w:rPr>
          <w:rFonts w:ascii="Times New Roman" w:hAnsi="Times New Roman"/>
          <w:sz w:val="24"/>
          <w:szCs w:val="24"/>
        </w:rPr>
        <w:t>, kad ieškinio reikalavimams pareikšti taikomi sutrumpinti teisės aktuose įtvirtinti terminai, kurie yra praleisti.</w:t>
      </w:r>
      <w:r w:rsidR="00F560A2" w:rsidRPr="008E463F">
        <w:rPr>
          <w:rFonts w:ascii="Times New Roman" w:hAnsi="Times New Roman"/>
          <w:sz w:val="24"/>
          <w:szCs w:val="24"/>
        </w:rPr>
        <w:t xml:space="preserve"> </w:t>
      </w:r>
      <w:r w:rsidR="007A4206" w:rsidRPr="008E463F">
        <w:rPr>
          <w:rFonts w:ascii="Times New Roman" w:hAnsi="Times New Roman"/>
          <w:sz w:val="24"/>
          <w:szCs w:val="24"/>
        </w:rPr>
        <w:t>Teismas, nenustatęs svarbių priežasčių, dėl kurių būtų pagrindas atnaujinti praleistą ieškinio senaties terminą</w:t>
      </w:r>
      <w:r w:rsidR="00E916BE" w:rsidRPr="008E463F">
        <w:rPr>
          <w:rFonts w:ascii="Times New Roman" w:hAnsi="Times New Roman"/>
          <w:sz w:val="24"/>
          <w:szCs w:val="24"/>
        </w:rPr>
        <w:t>, ieškinį atmetė (CK 1.131 straipsnio 1</w:t>
      </w:r>
      <w:r w:rsidR="00B4454B" w:rsidRPr="008E463F">
        <w:rPr>
          <w:rFonts w:ascii="Times New Roman" w:hAnsi="Times New Roman"/>
          <w:sz w:val="24"/>
          <w:szCs w:val="24"/>
        </w:rPr>
        <w:t> </w:t>
      </w:r>
      <w:r w:rsidR="00E916BE" w:rsidRPr="008E463F">
        <w:rPr>
          <w:rFonts w:ascii="Times New Roman" w:hAnsi="Times New Roman"/>
          <w:sz w:val="24"/>
          <w:szCs w:val="24"/>
        </w:rPr>
        <w:t>dalis).</w:t>
      </w:r>
    </w:p>
    <w:p w14:paraId="7ACAD52A" w14:textId="1DF9F848" w:rsidR="00123EE2" w:rsidRPr="00A46DF4" w:rsidRDefault="3D7F2B76" w:rsidP="00332AA8">
      <w:pPr>
        <w:pStyle w:val="Sraopastraipa"/>
        <w:numPr>
          <w:ilvl w:val="0"/>
          <w:numId w:val="3"/>
        </w:numPr>
        <w:spacing w:after="120" w:line="240" w:lineRule="auto"/>
        <w:contextualSpacing w:val="0"/>
        <w:jc w:val="both"/>
        <w:rPr>
          <w:rFonts w:ascii="Times New Roman" w:hAnsi="Times New Roman"/>
          <w:sz w:val="24"/>
          <w:szCs w:val="24"/>
        </w:rPr>
      </w:pPr>
      <w:r w:rsidRPr="3D7F2B76">
        <w:rPr>
          <w:rFonts w:ascii="Times New Roman" w:hAnsi="Times New Roman"/>
          <w:sz w:val="24"/>
          <w:szCs w:val="24"/>
        </w:rPr>
        <w:t>Vilniaus apygardos teismo Civilinių bylų skyriaus teisėjų kolegija, išnagrinėjusi bylą pagal ieškov</w:t>
      </w:r>
      <w:r w:rsidR="00332AA8">
        <w:rPr>
          <w:rFonts w:ascii="Times New Roman" w:hAnsi="Times New Roman"/>
          <w:sz w:val="24"/>
          <w:szCs w:val="24"/>
        </w:rPr>
        <w:t>ės</w:t>
      </w:r>
      <w:r w:rsidRPr="3D7F2B76">
        <w:rPr>
          <w:rFonts w:ascii="Times New Roman" w:hAnsi="Times New Roman"/>
          <w:sz w:val="24"/>
          <w:szCs w:val="24"/>
        </w:rPr>
        <w:t xml:space="preserve"> apeliacinį skundą, </w:t>
      </w:r>
      <w:r w:rsidR="00332AA8" w:rsidRPr="00332AA8">
        <w:rPr>
          <w:rFonts w:ascii="Times New Roman" w:hAnsi="Times New Roman"/>
          <w:sz w:val="24"/>
          <w:szCs w:val="24"/>
        </w:rPr>
        <w:t>2017 m. birželio 14 d.</w:t>
      </w:r>
      <w:r w:rsidR="00332AA8">
        <w:rPr>
          <w:rFonts w:ascii="Times New Roman" w:hAnsi="Times New Roman"/>
          <w:sz w:val="24"/>
          <w:szCs w:val="24"/>
        </w:rPr>
        <w:t xml:space="preserve"> nutartimi</w:t>
      </w:r>
      <w:r w:rsidRPr="3D7F2B76">
        <w:rPr>
          <w:rFonts w:ascii="Times New Roman" w:hAnsi="Times New Roman"/>
          <w:sz w:val="24"/>
          <w:szCs w:val="24"/>
        </w:rPr>
        <w:t xml:space="preserve"> panaikino </w:t>
      </w:r>
      <w:r w:rsidR="00332AA8" w:rsidRPr="00332AA8">
        <w:rPr>
          <w:rFonts w:ascii="Times New Roman" w:hAnsi="Times New Roman"/>
          <w:sz w:val="24"/>
          <w:szCs w:val="24"/>
        </w:rPr>
        <w:t>Vilniaus miesto  apylinkės teismo 2016 m. lapkričio 28 d. sprendimą ir perd</w:t>
      </w:r>
      <w:r w:rsidR="00332AA8">
        <w:rPr>
          <w:rFonts w:ascii="Times New Roman" w:hAnsi="Times New Roman"/>
          <w:sz w:val="24"/>
          <w:szCs w:val="24"/>
        </w:rPr>
        <w:t>avė</w:t>
      </w:r>
      <w:r w:rsidR="00332AA8" w:rsidRPr="00332AA8">
        <w:rPr>
          <w:rFonts w:ascii="Times New Roman" w:hAnsi="Times New Roman"/>
          <w:sz w:val="24"/>
          <w:szCs w:val="24"/>
        </w:rPr>
        <w:t xml:space="preserve"> bylą pirmosios instancijos teismui nagrinėti iš naujo</w:t>
      </w:r>
      <w:r w:rsidRPr="3D7F2B76">
        <w:rPr>
          <w:rFonts w:ascii="Times New Roman" w:hAnsi="Times New Roman"/>
          <w:sz w:val="24"/>
          <w:szCs w:val="24"/>
        </w:rPr>
        <w:t xml:space="preserve">. </w:t>
      </w:r>
    </w:p>
    <w:p w14:paraId="31110D92" w14:textId="45325EC6" w:rsidR="002F64FE" w:rsidRPr="00AF0B3E" w:rsidRDefault="0C988CFB" w:rsidP="00AF0B3E">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AF0B3E">
        <w:rPr>
          <w:rFonts w:ascii="Times New Roman" w:hAnsi="Times New Roman"/>
          <w:sz w:val="24"/>
          <w:szCs w:val="24"/>
        </w:rPr>
        <w:t>Kolegija,</w:t>
      </w:r>
      <w:r w:rsidR="003B6631" w:rsidRPr="00AF0B3E">
        <w:rPr>
          <w:rFonts w:ascii="Times New Roman" w:hAnsi="Times New Roman"/>
          <w:sz w:val="24"/>
          <w:szCs w:val="24"/>
        </w:rPr>
        <w:t xml:space="preserve"> </w:t>
      </w:r>
      <w:r w:rsidR="00AF0B3E" w:rsidRPr="00AF0B3E">
        <w:rPr>
          <w:rFonts w:ascii="Times New Roman" w:hAnsi="Times New Roman"/>
          <w:sz w:val="24"/>
          <w:szCs w:val="24"/>
        </w:rPr>
        <w:t xml:space="preserve">remdamasi </w:t>
      </w:r>
      <w:r w:rsidR="003B6631" w:rsidRPr="00AF0B3E">
        <w:rPr>
          <w:rFonts w:ascii="Times New Roman" w:hAnsi="Times New Roman"/>
          <w:sz w:val="24"/>
          <w:szCs w:val="24"/>
        </w:rPr>
        <w:t>CK 1.125 straipsnio 5</w:t>
      </w:r>
      <w:r w:rsidR="00236D68">
        <w:rPr>
          <w:rFonts w:ascii="Times New Roman" w:hAnsi="Times New Roman"/>
          <w:sz w:val="24"/>
          <w:szCs w:val="24"/>
        </w:rPr>
        <w:t> </w:t>
      </w:r>
      <w:r w:rsidR="003B6631" w:rsidRPr="00AF0B3E">
        <w:rPr>
          <w:rFonts w:ascii="Times New Roman" w:hAnsi="Times New Roman"/>
          <w:sz w:val="24"/>
          <w:szCs w:val="24"/>
        </w:rPr>
        <w:t>dalies 2 punkt</w:t>
      </w:r>
      <w:r w:rsidR="00AF0B3E" w:rsidRPr="00AF0B3E">
        <w:rPr>
          <w:rFonts w:ascii="Times New Roman" w:hAnsi="Times New Roman"/>
          <w:sz w:val="24"/>
          <w:szCs w:val="24"/>
        </w:rPr>
        <w:t xml:space="preserve">u, </w:t>
      </w:r>
      <w:r w:rsidR="003B6631" w:rsidRPr="00AF0B3E">
        <w:rPr>
          <w:rFonts w:ascii="Times New Roman" w:hAnsi="Times New Roman"/>
          <w:sz w:val="24"/>
          <w:szCs w:val="24"/>
        </w:rPr>
        <w:t>6.338 straipsnio 2 dal</w:t>
      </w:r>
      <w:r w:rsidR="00AF0B3E" w:rsidRPr="00AF0B3E">
        <w:rPr>
          <w:rFonts w:ascii="Times New Roman" w:hAnsi="Times New Roman"/>
          <w:sz w:val="24"/>
          <w:szCs w:val="24"/>
        </w:rPr>
        <w:t xml:space="preserve">imi, </w:t>
      </w:r>
      <w:r w:rsidR="003B6631" w:rsidRPr="00AF0B3E">
        <w:rPr>
          <w:rFonts w:ascii="Times New Roman" w:hAnsi="Times New Roman"/>
          <w:sz w:val="24"/>
          <w:szCs w:val="24"/>
        </w:rPr>
        <w:t>6.698</w:t>
      </w:r>
      <w:r w:rsidR="0094035D">
        <w:rPr>
          <w:rFonts w:ascii="Times New Roman" w:hAnsi="Times New Roman"/>
          <w:sz w:val="24"/>
          <w:szCs w:val="24"/>
        </w:rPr>
        <w:t> </w:t>
      </w:r>
      <w:r w:rsidR="003B6631" w:rsidRPr="00AF0B3E">
        <w:rPr>
          <w:rFonts w:ascii="Times New Roman" w:hAnsi="Times New Roman"/>
          <w:sz w:val="24"/>
          <w:szCs w:val="24"/>
        </w:rPr>
        <w:t>straipsni</w:t>
      </w:r>
      <w:r w:rsidR="00AF0B3E" w:rsidRPr="00AF0B3E">
        <w:rPr>
          <w:rFonts w:ascii="Times New Roman" w:hAnsi="Times New Roman"/>
          <w:sz w:val="24"/>
          <w:szCs w:val="24"/>
        </w:rPr>
        <w:t xml:space="preserve">u, </w:t>
      </w:r>
      <w:r w:rsidR="003B6631" w:rsidRPr="00AF0B3E">
        <w:rPr>
          <w:rFonts w:ascii="Times New Roman" w:hAnsi="Times New Roman"/>
          <w:sz w:val="24"/>
          <w:szCs w:val="24"/>
        </w:rPr>
        <w:t>Statybos įstatymo 36 straipsn</w:t>
      </w:r>
      <w:r w:rsidR="00AF0B3E" w:rsidRPr="00AF0B3E">
        <w:rPr>
          <w:rFonts w:ascii="Times New Roman" w:hAnsi="Times New Roman"/>
          <w:sz w:val="24"/>
          <w:szCs w:val="24"/>
        </w:rPr>
        <w:t>iu, atsižvelgdama į tai, kad pirmosios instancijos</w:t>
      </w:r>
      <w:r w:rsidR="0077349B" w:rsidRPr="00AF0B3E">
        <w:rPr>
          <w:rFonts w:ascii="Times New Roman" w:hAnsi="Times New Roman"/>
          <w:sz w:val="24"/>
          <w:szCs w:val="24"/>
        </w:rPr>
        <w:t xml:space="preserve"> teismas visiškai netyrė ir nevertino teismo byloje paskirtų ir šalių pateiktų ekspertų išvadų dėl namo grunto kokybės ir kit</w:t>
      </w:r>
      <w:r w:rsidR="0094035D">
        <w:rPr>
          <w:rFonts w:ascii="Times New Roman" w:hAnsi="Times New Roman"/>
          <w:sz w:val="24"/>
          <w:szCs w:val="24"/>
        </w:rPr>
        <w:t>ų nekilnojamojo daikto trūkumų</w:t>
      </w:r>
      <w:r w:rsidR="00AF0B3E" w:rsidRPr="00AF0B3E">
        <w:rPr>
          <w:rFonts w:ascii="Times New Roman" w:hAnsi="Times New Roman"/>
          <w:sz w:val="24"/>
          <w:szCs w:val="24"/>
        </w:rPr>
        <w:t>, sprendė, kad negalima daryti vienareikšmiškos išvados, jog šiuo atveju taikytinas penkerių</w:t>
      </w:r>
      <w:r w:rsidR="0077349B" w:rsidRPr="00AF0B3E">
        <w:rPr>
          <w:rFonts w:ascii="Times New Roman" w:hAnsi="Times New Roman"/>
          <w:sz w:val="24"/>
          <w:szCs w:val="24"/>
        </w:rPr>
        <w:t xml:space="preserve"> metų </w:t>
      </w:r>
      <w:r w:rsidR="00AF0B3E" w:rsidRPr="00AF0B3E">
        <w:rPr>
          <w:rFonts w:ascii="Times New Roman" w:hAnsi="Times New Roman"/>
          <w:sz w:val="24"/>
          <w:szCs w:val="24"/>
        </w:rPr>
        <w:t xml:space="preserve">garantinis </w:t>
      </w:r>
      <w:r w:rsidR="0077349B" w:rsidRPr="00AF0B3E">
        <w:rPr>
          <w:rFonts w:ascii="Times New Roman" w:hAnsi="Times New Roman"/>
          <w:sz w:val="24"/>
          <w:szCs w:val="24"/>
        </w:rPr>
        <w:t xml:space="preserve">terminas </w:t>
      </w:r>
      <w:r w:rsidR="00AF0B3E" w:rsidRPr="00AF0B3E">
        <w:rPr>
          <w:rFonts w:ascii="Times New Roman" w:hAnsi="Times New Roman"/>
          <w:sz w:val="24"/>
          <w:szCs w:val="24"/>
        </w:rPr>
        <w:t xml:space="preserve">ir jis </w:t>
      </w:r>
      <w:r w:rsidR="0077349B" w:rsidRPr="00AF0B3E">
        <w:rPr>
          <w:rFonts w:ascii="Times New Roman" w:hAnsi="Times New Roman"/>
          <w:sz w:val="24"/>
          <w:szCs w:val="24"/>
        </w:rPr>
        <w:t>skaičiuotinas nuo 2003</w:t>
      </w:r>
      <w:r w:rsidR="00AF0B3E" w:rsidRPr="00AF0B3E">
        <w:rPr>
          <w:rFonts w:ascii="Times New Roman" w:hAnsi="Times New Roman"/>
          <w:sz w:val="24"/>
          <w:szCs w:val="24"/>
        </w:rPr>
        <w:t xml:space="preserve"> m. spalio </w:t>
      </w:r>
      <w:r w:rsidR="0077349B" w:rsidRPr="00AF0B3E">
        <w:rPr>
          <w:rFonts w:ascii="Times New Roman" w:hAnsi="Times New Roman"/>
          <w:sz w:val="24"/>
          <w:szCs w:val="24"/>
        </w:rPr>
        <w:t>27</w:t>
      </w:r>
      <w:r w:rsidR="00AF0B3E" w:rsidRPr="00AF0B3E">
        <w:rPr>
          <w:rFonts w:ascii="Times New Roman" w:hAnsi="Times New Roman"/>
          <w:sz w:val="24"/>
          <w:szCs w:val="24"/>
        </w:rPr>
        <w:t xml:space="preserve"> d.</w:t>
      </w:r>
      <w:r w:rsidR="00027B49">
        <w:rPr>
          <w:rFonts w:ascii="Times New Roman" w:hAnsi="Times New Roman"/>
          <w:sz w:val="24"/>
          <w:szCs w:val="24"/>
        </w:rPr>
        <w:t>,</w:t>
      </w:r>
      <w:r w:rsidR="0077349B" w:rsidRPr="00AF0B3E">
        <w:rPr>
          <w:rFonts w:ascii="Times New Roman" w:hAnsi="Times New Roman"/>
          <w:sz w:val="24"/>
          <w:szCs w:val="24"/>
        </w:rPr>
        <w:t xml:space="preserve"> namą perdavus naudoti atsakovui </w:t>
      </w:r>
      <w:bookmarkStart w:id="9" w:name="Buk_17"/>
      <w:r w:rsidR="00427175" w:rsidRPr="00466C8A">
        <w:rPr>
          <w:rFonts w:ascii="Times New Roman" w:hAnsi="Times New Roman"/>
          <w:sz w:val="24"/>
          <w:szCs w:val="24"/>
        </w:rPr>
        <w:t>E. J.</w:t>
      </w:r>
      <w:bookmarkEnd w:id="9"/>
      <w:r w:rsidR="00AF0B3E" w:rsidRPr="00AF0B3E">
        <w:rPr>
          <w:rFonts w:ascii="Times New Roman" w:hAnsi="Times New Roman"/>
          <w:sz w:val="24"/>
          <w:szCs w:val="24"/>
        </w:rPr>
        <w:t xml:space="preserve">. Kolegijos vertinimu, teismas nepagrįstai </w:t>
      </w:r>
      <w:r w:rsidR="002F64FE" w:rsidRPr="00AF0B3E">
        <w:rPr>
          <w:rFonts w:ascii="Times New Roman" w:hAnsi="Times New Roman"/>
          <w:sz w:val="24"/>
          <w:szCs w:val="24"/>
        </w:rPr>
        <w:t xml:space="preserve">netyrė ir nevertino byloje esančių įrodymų, susijusių su nustatytų defektų pobūdžiu, kuriais ieškovė grindžia statinio paslėptus trūkumus, atitinkamai teismas </w:t>
      </w:r>
      <w:r w:rsidR="00AF0B3E" w:rsidRPr="00AF0B3E">
        <w:rPr>
          <w:rFonts w:ascii="Times New Roman" w:hAnsi="Times New Roman"/>
          <w:sz w:val="24"/>
          <w:szCs w:val="24"/>
        </w:rPr>
        <w:t xml:space="preserve">nepagrįstai </w:t>
      </w:r>
      <w:r w:rsidR="002F64FE" w:rsidRPr="00AF0B3E">
        <w:rPr>
          <w:rFonts w:ascii="Times New Roman" w:hAnsi="Times New Roman"/>
          <w:sz w:val="24"/>
          <w:szCs w:val="24"/>
        </w:rPr>
        <w:t xml:space="preserve">nesvarstė galimybės taikyti Statybos įstatymo 36 straipsnyje </w:t>
      </w:r>
      <w:r w:rsidR="00027B49" w:rsidRPr="00AF0B3E">
        <w:rPr>
          <w:rFonts w:ascii="Times New Roman" w:hAnsi="Times New Roman"/>
          <w:sz w:val="24"/>
          <w:szCs w:val="24"/>
        </w:rPr>
        <w:t>nu</w:t>
      </w:r>
      <w:r w:rsidR="00027B49">
        <w:rPr>
          <w:rFonts w:ascii="Times New Roman" w:hAnsi="Times New Roman"/>
          <w:sz w:val="24"/>
          <w:szCs w:val="24"/>
        </w:rPr>
        <w:t>st</w:t>
      </w:r>
      <w:r w:rsidR="00027B49" w:rsidRPr="00AF0B3E">
        <w:rPr>
          <w:rFonts w:ascii="Times New Roman" w:hAnsi="Times New Roman"/>
          <w:sz w:val="24"/>
          <w:szCs w:val="24"/>
        </w:rPr>
        <w:t xml:space="preserve">atytų </w:t>
      </w:r>
      <w:r w:rsidR="002F64FE" w:rsidRPr="00AF0B3E">
        <w:rPr>
          <w:rFonts w:ascii="Times New Roman" w:hAnsi="Times New Roman"/>
          <w:sz w:val="24"/>
          <w:szCs w:val="24"/>
        </w:rPr>
        <w:t>ilgesnių garantinių terminų</w:t>
      </w:r>
      <w:r w:rsidR="00AF0B3E" w:rsidRPr="00AF0B3E">
        <w:rPr>
          <w:rFonts w:ascii="Times New Roman" w:hAnsi="Times New Roman"/>
          <w:sz w:val="24"/>
          <w:szCs w:val="24"/>
        </w:rPr>
        <w:t>.</w:t>
      </w:r>
    </w:p>
    <w:p w14:paraId="0D02A674" w14:textId="615EB872" w:rsidR="00332AA8" w:rsidRPr="00332AA8" w:rsidRDefault="00332AA8" w:rsidP="00000E4F">
      <w:pPr>
        <w:pStyle w:val="Sraopastraipa"/>
        <w:numPr>
          <w:ilvl w:val="0"/>
          <w:numId w:val="3"/>
        </w:numPr>
        <w:spacing w:after="120" w:line="240" w:lineRule="auto"/>
        <w:contextualSpacing w:val="0"/>
        <w:jc w:val="both"/>
        <w:rPr>
          <w:sz w:val="24"/>
          <w:szCs w:val="24"/>
        </w:rPr>
      </w:pPr>
      <w:r>
        <w:rPr>
          <w:rFonts w:ascii="Times New Roman" w:hAnsi="Times New Roman"/>
          <w:sz w:val="24"/>
          <w:szCs w:val="24"/>
        </w:rPr>
        <w:t>Vilniaus miesto apylinkės teismas, iš naujo nagrinėdamas bylą, 2018 m. birželio 8 d. sprendimu ieškinį tenkino iš dalies</w:t>
      </w:r>
      <w:r w:rsidR="00AC0A2D">
        <w:rPr>
          <w:rFonts w:ascii="Times New Roman" w:hAnsi="Times New Roman"/>
          <w:sz w:val="24"/>
          <w:szCs w:val="24"/>
        </w:rPr>
        <w:t>:</w:t>
      </w:r>
      <w:r>
        <w:rPr>
          <w:rFonts w:ascii="Times New Roman" w:hAnsi="Times New Roman"/>
          <w:sz w:val="24"/>
          <w:szCs w:val="24"/>
        </w:rPr>
        <w:t xml:space="preserve"> </w:t>
      </w:r>
      <w:r w:rsidR="005A7BF0" w:rsidRPr="005A7BF0">
        <w:rPr>
          <w:rFonts w:ascii="Times New Roman" w:hAnsi="Times New Roman"/>
          <w:sz w:val="24"/>
          <w:szCs w:val="24"/>
        </w:rPr>
        <w:t>1) įpareigo</w:t>
      </w:r>
      <w:r w:rsidR="00AC0A2D">
        <w:rPr>
          <w:rFonts w:ascii="Times New Roman" w:hAnsi="Times New Roman"/>
          <w:sz w:val="24"/>
          <w:szCs w:val="24"/>
        </w:rPr>
        <w:t>jo</w:t>
      </w:r>
      <w:r w:rsidR="005A7BF0" w:rsidRPr="005A7BF0">
        <w:rPr>
          <w:rFonts w:ascii="Times New Roman" w:hAnsi="Times New Roman"/>
          <w:sz w:val="24"/>
          <w:szCs w:val="24"/>
        </w:rPr>
        <w:t xml:space="preserve"> atsakovę UAB „</w:t>
      </w:r>
      <w:proofErr w:type="spellStart"/>
      <w:r w:rsidR="005A7BF0" w:rsidRPr="005A7BF0">
        <w:rPr>
          <w:rFonts w:ascii="Times New Roman" w:hAnsi="Times New Roman"/>
          <w:sz w:val="24"/>
          <w:szCs w:val="24"/>
        </w:rPr>
        <w:t>E</w:t>
      </w:r>
      <w:r w:rsidR="00AC0A2D" w:rsidRPr="005A7BF0">
        <w:rPr>
          <w:rFonts w:ascii="Times New Roman" w:hAnsi="Times New Roman"/>
          <w:sz w:val="24"/>
          <w:szCs w:val="24"/>
        </w:rPr>
        <w:t>ika</w:t>
      </w:r>
      <w:proofErr w:type="spellEnd"/>
      <w:r w:rsidR="005A7BF0" w:rsidRPr="005A7BF0">
        <w:rPr>
          <w:rFonts w:ascii="Times New Roman" w:hAnsi="Times New Roman"/>
          <w:sz w:val="24"/>
          <w:szCs w:val="24"/>
        </w:rPr>
        <w:t>“ per vienerius metus nuo teismo sprendimo įsiteisėjimo dienos savo sąskaita parengti pastato (</w:t>
      </w:r>
      <w:r w:rsidR="00000E4F" w:rsidRPr="00000E4F">
        <w:rPr>
          <w:rFonts w:ascii="Times New Roman" w:hAnsi="Times New Roman"/>
          <w:sz w:val="24"/>
          <w:szCs w:val="24"/>
        </w:rPr>
        <w:t>(duomenys neskelbtini)</w:t>
      </w:r>
      <w:r w:rsidR="005A7BF0" w:rsidRPr="005A7BF0">
        <w:rPr>
          <w:rFonts w:ascii="Times New Roman" w:hAnsi="Times New Roman"/>
          <w:sz w:val="24"/>
          <w:szCs w:val="24"/>
        </w:rPr>
        <w:t xml:space="preserve">) </w:t>
      </w:r>
      <w:r w:rsidR="00000E4F" w:rsidRPr="00000E4F">
        <w:rPr>
          <w:rFonts w:ascii="Times New Roman" w:hAnsi="Times New Roman"/>
          <w:sz w:val="24"/>
          <w:szCs w:val="24"/>
        </w:rPr>
        <w:t>(duomenys neskelbtini)</w:t>
      </w:r>
      <w:r w:rsidR="005A7BF0" w:rsidRPr="005A7BF0">
        <w:rPr>
          <w:rFonts w:ascii="Times New Roman" w:hAnsi="Times New Roman"/>
          <w:sz w:val="24"/>
          <w:szCs w:val="24"/>
        </w:rPr>
        <w:t xml:space="preserve">, grindų, grindų pagrindų, grunto po grindimis, sienų (pirmo ir antro aukštų), lubų, laiptų, pastato lauko </w:t>
      </w:r>
      <w:proofErr w:type="spellStart"/>
      <w:r w:rsidR="005A7BF0" w:rsidRPr="005A7BF0">
        <w:rPr>
          <w:rFonts w:ascii="Times New Roman" w:hAnsi="Times New Roman"/>
          <w:sz w:val="24"/>
          <w:szCs w:val="24"/>
        </w:rPr>
        <w:t>nuogrindos</w:t>
      </w:r>
      <w:proofErr w:type="spellEnd"/>
      <w:r w:rsidR="005A7BF0" w:rsidRPr="005A7BF0">
        <w:rPr>
          <w:rFonts w:ascii="Times New Roman" w:hAnsi="Times New Roman"/>
          <w:sz w:val="24"/>
          <w:szCs w:val="24"/>
        </w:rPr>
        <w:t xml:space="preserve"> ir trinkelių defektų šalinimo projektą, pateikti projektą ieškovei ir pagal projektą atlikti pastato grindų, grindų pagrindų, grunto po grindimis, sienų (pirmo ir antro aukštų), lubų, laiptų, pastato lauko </w:t>
      </w:r>
      <w:proofErr w:type="spellStart"/>
      <w:r w:rsidR="005A7BF0" w:rsidRPr="005A7BF0">
        <w:rPr>
          <w:rFonts w:ascii="Times New Roman" w:hAnsi="Times New Roman"/>
          <w:sz w:val="24"/>
          <w:szCs w:val="24"/>
        </w:rPr>
        <w:t>nuogrindos</w:t>
      </w:r>
      <w:proofErr w:type="spellEnd"/>
      <w:r w:rsidR="005A7BF0" w:rsidRPr="005A7BF0">
        <w:rPr>
          <w:rFonts w:ascii="Times New Roman" w:hAnsi="Times New Roman"/>
          <w:sz w:val="24"/>
          <w:szCs w:val="24"/>
        </w:rPr>
        <w:t xml:space="preserve"> ir trinkelių defektų šalinimo darbus, t. y. pašalinti defektus sukėlusias priežastis; 2) atsakovei neįvykdžius teismo įpareigojimo ištaisyti defektus per nustatytą terminą, suteik</w:t>
      </w:r>
      <w:r w:rsidR="00AC0A2D">
        <w:rPr>
          <w:rFonts w:ascii="Times New Roman" w:hAnsi="Times New Roman"/>
          <w:sz w:val="24"/>
          <w:szCs w:val="24"/>
        </w:rPr>
        <w:t>ė</w:t>
      </w:r>
      <w:r w:rsidR="005A7BF0" w:rsidRPr="005A7BF0">
        <w:rPr>
          <w:rFonts w:ascii="Times New Roman" w:hAnsi="Times New Roman"/>
          <w:sz w:val="24"/>
          <w:szCs w:val="24"/>
        </w:rPr>
        <w:t xml:space="preserve"> teisę ieškovei atlikti defektų šalinimo darbus ieškovės lėšomis; 3) išieško</w:t>
      </w:r>
      <w:r w:rsidR="00AC0A2D">
        <w:rPr>
          <w:rFonts w:ascii="Times New Roman" w:hAnsi="Times New Roman"/>
          <w:sz w:val="24"/>
          <w:szCs w:val="24"/>
        </w:rPr>
        <w:t>jo</w:t>
      </w:r>
      <w:r w:rsidR="005A7BF0" w:rsidRPr="005A7BF0">
        <w:rPr>
          <w:rFonts w:ascii="Times New Roman" w:hAnsi="Times New Roman"/>
          <w:sz w:val="24"/>
          <w:szCs w:val="24"/>
        </w:rPr>
        <w:t xml:space="preserve"> iš atsakovės ieškovės naudai 3503,60 E</w:t>
      </w:r>
      <w:r w:rsidR="00AC0A2D" w:rsidRPr="005A7BF0">
        <w:rPr>
          <w:rFonts w:ascii="Times New Roman" w:hAnsi="Times New Roman"/>
          <w:sz w:val="24"/>
          <w:szCs w:val="24"/>
        </w:rPr>
        <w:t>ur</w:t>
      </w:r>
      <w:r w:rsidR="005A7BF0" w:rsidRPr="005A7BF0">
        <w:rPr>
          <w:rFonts w:ascii="Times New Roman" w:hAnsi="Times New Roman"/>
          <w:sz w:val="24"/>
          <w:szCs w:val="24"/>
        </w:rPr>
        <w:t xml:space="preserve"> nuostolių atlyginim</w:t>
      </w:r>
      <w:r w:rsidR="00AC0A2D">
        <w:rPr>
          <w:rFonts w:ascii="Times New Roman" w:hAnsi="Times New Roman"/>
          <w:sz w:val="24"/>
          <w:szCs w:val="24"/>
        </w:rPr>
        <w:t>o</w:t>
      </w:r>
      <w:r w:rsidR="005A7BF0" w:rsidRPr="005A7BF0">
        <w:rPr>
          <w:rFonts w:ascii="Times New Roman" w:hAnsi="Times New Roman"/>
          <w:sz w:val="24"/>
          <w:szCs w:val="24"/>
        </w:rPr>
        <w:t>, 6 proc</w:t>
      </w:r>
      <w:r w:rsidR="00AC0A2D">
        <w:rPr>
          <w:rFonts w:ascii="Times New Roman" w:hAnsi="Times New Roman"/>
          <w:sz w:val="24"/>
          <w:szCs w:val="24"/>
        </w:rPr>
        <w:t>.</w:t>
      </w:r>
      <w:r w:rsidR="005A7BF0" w:rsidRPr="005A7BF0">
        <w:rPr>
          <w:rFonts w:ascii="Times New Roman" w:hAnsi="Times New Roman"/>
          <w:sz w:val="24"/>
          <w:szCs w:val="24"/>
        </w:rPr>
        <w:t xml:space="preserve"> dydžio metines palūkanas nuo bylos iškėlimo teisme dienos (2013</w:t>
      </w:r>
      <w:r w:rsidR="005D2F49">
        <w:rPr>
          <w:rFonts w:ascii="Times New Roman" w:hAnsi="Times New Roman"/>
          <w:sz w:val="24"/>
          <w:szCs w:val="24"/>
        </w:rPr>
        <w:t> </w:t>
      </w:r>
      <w:r w:rsidR="00AC0A2D">
        <w:rPr>
          <w:rFonts w:ascii="Times New Roman" w:hAnsi="Times New Roman"/>
          <w:sz w:val="24"/>
          <w:szCs w:val="24"/>
        </w:rPr>
        <w:t xml:space="preserve">m. spalio </w:t>
      </w:r>
      <w:r w:rsidR="005A7BF0" w:rsidRPr="005A7BF0">
        <w:rPr>
          <w:rFonts w:ascii="Times New Roman" w:hAnsi="Times New Roman"/>
          <w:sz w:val="24"/>
          <w:szCs w:val="24"/>
        </w:rPr>
        <w:t>28</w:t>
      </w:r>
      <w:r w:rsidR="00AC0A2D">
        <w:rPr>
          <w:rFonts w:ascii="Times New Roman" w:hAnsi="Times New Roman"/>
          <w:sz w:val="24"/>
          <w:szCs w:val="24"/>
        </w:rPr>
        <w:t xml:space="preserve"> d.</w:t>
      </w:r>
      <w:r w:rsidR="005A7BF0" w:rsidRPr="005A7BF0">
        <w:rPr>
          <w:rFonts w:ascii="Times New Roman" w:hAnsi="Times New Roman"/>
          <w:sz w:val="24"/>
          <w:szCs w:val="24"/>
        </w:rPr>
        <w:t>) iki teismo sprendimo visiško įvykdymo, 5000 E</w:t>
      </w:r>
      <w:r w:rsidR="00AC0A2D" w:rsidRPr="005A7BF0">
        <w:rPr>
          <w:rFonts w:ascii="Times New Roman" w:hAnsi="Times New Roman"/>
          <w:sz w:val="24"/>
          <w:szCs w:val="24"/>
        </w:rPr>
        <w:t>ur</w:t>
      </w:r>
      <w:r w:rsidR="005A7BF0" w:rsidRPr="005A7BF0">
        <w:rPr>
          <w:rFonts w:ascii="Times New Roman" w:hAnsi="Times New Roman"/>
          <w:sz w:val="24"/>
          <w:szCs w:val="24"/>
        </w:rPr>
        <w:t xml:space="preserve"> išlaid</w:t>
      </w:r>
      <w:r w:rsidR="00AC0A2D">
        <w:rPr>
          <w:rFonts w:ascii="Times New Roman" w:hAnsi="Times New Roman"/>
          <w:sz w:val="24"/>
          <w:szCs w:val="24"/>
        </w:rPr>
        <w:t>ų</w:t>
      </w:r>
      <w:r w:rsidR="005A7BF0" w:rsidRPr="005A7BF0">
        <w:rPr>
          <w:rFonts w:ascii="Times New Roman" w:hAnsi="Times New Roman"/>
          <w:sz w:val="24"/>
          <w:szCs w:val="24"/>
        </w:rPr>
        <w:t xml:space="preserve"> advokato pagalbai apmokėti</w:t>
      </w:r>
      <w:r w:rsidR="00AC0A2D">
        <w:rPr>
          <w:rFonts w:ascii="Times New Roman" w:hAnsi="Times New Roman"/>
          <w:sz w:val="24"/>
          <w:szCs w:val="24"/>
        </w:rPr>
        <w:t xml:space="preserve"> atlyginimo</w:t>
      </w:r>
      <w:r w:rsidR="005A7BF0" w:rsidRPr="005A7BF0">
        <w:rPr>
          <w:rFonts w:ascii="Times New Roman" w:hAnsi="Times New Roman"/>
          <w:sz w:val="24"/>
          <w:szCs w:val="24"/>
        </w:rPr>
        <w:t>, 1250 E</w:t>
      </w:r>
      <w:r w:rsidR="00AC0A2D" w:rsidRPr="005A7BF0">
        <w:rPr>
          <w:rFonts w:ascii="Times New Roman" w:hAnsi="Times New Roman"/>
          <w:sz w:val="24"/>
          <w:szCs w:val="24"/>
        </w:rPr>
        <w:t>ur</w:t>
      </w:r>
      <w:r w:rsidR="005A7BF0" w:rsidRPr="005A7BF0">
        <w:rPr>
          <w:rFonts w:ascii="Times New Roman" w:hAnsi="Times New Roman"/>
          <w:sz w:val="24"/>
          <w:szCs w:val="24"/>
        </w:rPr>
        <w:t xml:space="preserve"> už ekspertizės atlikimą </w:t>
      </w:r>
      <w:r w:rsidR="00AC0A2D">
        <w:rPr>
          <w:rFonts w:ascii="Times New Roman" w:hAnsi="Times New Roman"/>
          <w:sz w:val="24"/>
          <w:szCs w:val="24"/>
        </w:rPr>
        <w:t>ir</w:t>
      </w:r>
      <w:r w:rsidR="005A7BF0" w:rsidRPr="005A7BF0">
        <w:rPr>
          <w:rFonts w:ascii="Times New Roman" w:hAnsi="Times New Roman"/>
          <w:sz w:val="24"/>
          <w:szCs w:val="24"/>
        </w:rPr>
        <w:t xml:space="preserve"> 253 E</w:t>
      </w:r>
      <w:r w:rsidR="00AC0A2D">
        <w:rPr>
          <w:rFonts w:ascii="Times New Roman" w:hAnsi="Times New Roman"/>
          <w:sz w:val="24"/>
          <w:szCs w:val="24"/>
        </w:rPr>
        <w:t>ur</w:t>
      </w:r>
      <w:r w:rsidR="005A7BF0" w:rsidRPr="005A7BF0">
        <w:rPr>
          <w:rFonts w:ascii="Times New Roman" w:hAnsi="Times New Roman"/>
          <w:sz w:val="24"/>
          <w:szCs w:val="24"/>
        </w:rPr>
        <w:t xml:space="preserve"> žymin</w:t>
      </w:r>
      <w:r w:rsidR="00AC0A2D">
        <w:rPr>
          <w:rFonts w:ascii="Times New Roman" w:hAnsi="Times New Roman"/>
          <w:sz w:val="24"/>
          <w:szCs w:val="24"/>
        </w:rPr>
        <w:t xml:space="preserve">io </w:t>
      </w:r>
      <w:r w:rsidR="005A7BF0" w:rsidRPr="005A7BF0">
        <w:rPr>
          <w:rFonts w:ascii="Times New Roman" w:hAnsi="Times New Roman"/>
          <w:sz w:val="24"/>
          <w:szCs w:val="24"/>
        </w:rPr>
        <w:t>mokes</w:t>
      </w:r>
      <w:r w:rsidR="00AC0A2D">
        <w:rPr>
          <w:rFonts w:ascii="Times New Roman" w:hAnsi="Times New Roman"/>
          <w:sz w:val="24"/>
          <w:szCs w:val="24"/>
        </w:rPr>
        <w:t>čio</w:t>
      </w:r>
      <w:r w:rsidR="005A7BF0" w:rsidRPr="005A7BF0">
        <w:rPr>
          <w:rFonts w:ascii="Times New Roman" w:hAnsi="Times New Roman"/>
          <w:sz w:val="24"/>
          <w:szCs w:val="24"/>
        </w:rPr>
        <w:t>; 4) išieško</w:t>
      </w:r>
      <w:r w:rsidR="00AC0A2D">
        <w:rPr>
          <w:rFonts w:ascii="Times New Roman" w:hAnsi="Times New Roman"/>
          <w:sz w:val="24"/>
          <w:szCs w:val="24"/>
        </w:rPr>
        <w:t>jo</w:t>
      </w:r>
      <w:r w:rsidR="005A7BF0" w:rsidRPr="005A7BF0">
        <w:rPr>
          <w:rFonts w:ascii="Times New Roman" w:hAnsi="Times New Roman"/>
          <w:sz w:val="24"/>
          <w:szCs w:val="24"/>
        </w:rPr>
        <w:t xml:space="preserve"> iš ieškovės atsakov</w:t>
      </w:r>
      <w:r w:rsidR="00AC0A2D">
        <w:rPr>
          <w:rFonts w:ascii="Times New Roman" w:hAnsi="Times New Roman"/>
          <w:sz w:val="24"/>
          <w:szCs w:val="24"/>
        </w:rPr>
        <w:t>ui</w:t>
      </w:r>
      <w:r w:rsidR="005A7BF0" w:rsidRPr="005A7BF0">
        <w:rPr>
          <w:rFonts w:ascii="Times New Roman" w:hAnsi="Times New Roman"/>
          <w:sz w:val="24"/>
          <w:szCs w:val="24"/>
        </w:rPr>
        <w:t xml:space="preserve"> </w:t>
      </w:r>
      <w:bookmarkStart w:id="10" w:name="Buk_18"/>
      <w:r w:rsidR="00427175" w:rsidRPr="00466C8A">
        <w:rPr>
          <w:rFonts w:ascii="Times New Roman" w:hAnsi="Times New Roman"/>
          <w:sz w:val="24"/>
          <w:szCs w:val="24"/>
        </w:rPr>
        <w:t xml:space="preserve">E. J. </w:t>
      </w:r>
      <w:bookmarkEnd w:id="10"/>
      <w:r w:rsidR="005A7BF0" w:rsidRPr="005A7BF0">
        <w:rPr>
          <w:rFonts w:ascii="Times New Roman" w:hAnsi="Times New Roman"/>
          <w:sz w:val="24"/>
          <w:szCs w:val="24"/>
        </w:rPr>
        <w:t>2140,32 E</w:t>
      </w:r>
      <w:r w:rsidR="00AC0A2D">
        <w:rPr>
          <w:rFonts w:ascii="Times New Roman" w:hAnsi="Times New Roman"/>
          <w:sz w:val="24"/>
          <w:szCs w:val="24"/>
        </w:rPr>
        <w:t>ur</w:t>
      </w:r>
      <w:r w:rsidR="005A7BF0" w:rsidRPr="005A7BF0">
        <w:rPr>
          <w:rFonts w:ascii="Times New Roman" w:hAnsi="Times New Roman"/>
          <w:sz w:val="24"/>
          <w:szCs w:val="24"/>
        </w:rPr>
        <w:t xml:space="preserve"> išlaidų advokato pagalbai apmokėti; 5)</w:t>
      </w:r>
      <w:r w:rsidR="005D2F49">
        <w:rPr>
          <w:rFonts w:ascii="Times New Roman" w:hAnsi="Times New Roman"/>
          <w:sz w:val="24"/>
          <w:szCs w:val="24"/>
        </w:rPr>
        <w:t> </w:t>
      </w:r>
      <w:r w:rsidR="005A7BF0" w:rsidRPr="005A7BF0">
        <w:rPr>
          <w:rFonts w:ascii="Times New Roman" w:hAnsi="Times New Roman"/>
          <w:sz w:val="24"/>
          <w:szCs w:val="24"/>
        </w:rPr>
        <w:t>išieško</w:t>
      </w:r>
      <w:r w:rsidR="00AC0A2D">
        <w:rPr>
          <w:rFonts w:ascii="Times New Roman" w:hAnsi="Times New Roman"/>
          <w:sz w:val="24"/>
          <w:szCs w:val="24"/>
        </w:rPr>
        <w:t>jo</w:t>
      </w:r>
      <w:r w:rsidR="005A7BF0" w:rsidRPr="005A7BF0">
        <w:rPr>
          <w:rFonts w:ascii="Times New Roman" w:hAnsi="Times New Roman"/>
          <w:sz w:val="24"/>
          <w:szCs w:val="24"/>
        </w:rPr>
        <w:t xml:space="preserve"> iš ieškovės atsakov</w:t>
      </w:r>
      <w:r w:rsidR="00AC0A2D">
        <w:rPr>
          <w:rFonts w:ascii="Times New Roman" w:hAnsi="Times New Roman"/>
          <w:sz w:val="24"/>
          <w:szCs w:val="24"/>
        </w:rPr>
        <w:t>ei</w:t>
      </w:r>
      <w:r w:rsidR="005A7BF0" w:rsidRPr="005A7BF0">
        <w:rPr>
          <w:rFonts w:ascii="Times New Roman" w:hAnsi="Times New Roman"/>
          <w:sz w:val="24"/>
          <w:szCs w:val="24"/>
        </w:rPr>
        <w:t xml:space="preserve"> UAB „</w:t>
      </w:r>
      <w:proofErr w:type="spellStart"/>
      <w:r w:rsidR="005A7BF0" w:rsidRPr="005A7BF0">
        <w:rPr>
          <w:rFonts w:ascii="Times New Roman" w:hAnsi="Times New Roman"/>
          <w:sz w:val="24"/>
          <w:szCs w:val="24"/>
        </w:rPr>
        <w:t>E</w:t>
      </w:r>
      <w:r w:rsidR="00AC0A2D" w:rsidRPr="005A7BF0">
        <w:rPr>
          <w:rFonts w:ascii="Times New Roman" w:hAnsi="Times New Roman"/>
          <w:sz w:val="24"/>
          <w:szCs w:val="24"/>
        </w:rPr>
        <w:t>ika</w:t>
      </w:r>
      <w:proofErr w:type="spellEnd"/>
      <w:r w:rsidR="005A7BF0" w:rsidRPr="005A7BF0">
        <w:rPr>
          <w:rFonts w:ascii="Times New Roman" w:hAnsi="Times New Roman"/>
          <w:sz w:val="24"/>
          <w:szCs w:val="24"/>
        </w:rPr>
        <w:t>“ 300 E</w:t>
      </w:r>
      <w:r w:rsidR="00AC0A2D">
        <w:rPr>
          <w:rFonts w:ascii="Times New Roman" w:hAnsi="Times New Roman"/>
          <w:sz w:val="24"/>
          <w:szCs w:val="24"/>
        </w:rPr>
        <w:t>ur</w:t>
      </w:r>
      <w:r w:rsidR="005A7BF0" w:rsidRPr="005A7BF0">
        <w:rPr>
          <w:rFonts w:ascii="Times New Roman" w:hAnsi="Times New Roman"/>
          <w:sz w:val="24"/>
          <w:szCs w:val="24"/>
        </w:rPr>
        <w:t xml:space="preserve"> išlaidų advokato pagalbai apmokėti; 6)</w:t>
      </w:r>
      <w:r w:rsidR="005D2F49">
        <w:rPr>
          <w:rFonts w:ascii="Times New Roman" w:hAnsi="Times New Roman"/>
          <w:sz w:val="24"/>
          <w:szCs w:val="24"/>
        </w:rPr>
        <w:t> </w:t>
      </w:r>
      <w:r w:rsidR="00AC0A2D" w:rsidRPr="005A7BF0">
        <w:rPr>
          <w:rFonts w:ascii="Times New Roman" w:hAnsi="Times New Roman"/>
          <w:sz w:val="24"/>
          <w:szCs w:val="24"/>
        </w:rPr>
        <w:t>atme</w:t>
      </w:r>
      <w:r w:rsidR="00C81B25">
        <w:rPr>
          <w:rFonts w:ascii="Times New Roman" w:hAnsi="Times New Roman"/>
          <w:sz w:val="24"/>
          <w:szCs w:val="24"/>
        </w:rPr>
        <w:t>tė</w:t>
      </w:r>
      <w:r w:rsidR="00AC0A2D" w:rsidRPr="005A7BF0">
        <w:rPr>
          <w:rFonts w:ascii="Times New Roman" w:hAnsi="Times New Roman"/>
          <w:sz w:val="24"/>
          <w:szCs w:val="24"/>
        </w:rPr>
        <w:t xml:space="preserve"> </w:t>
      </w:r>
      <w:r w:rsidR="00142721">
        <w:rPr>
          <w:rFonts w:ascii="Times New Roman" w:hAnsi="Times New Roman"/>
          <w:sz w:val="24"/>
          <w:szCs w:val="24"/>
        </w:rPr>
        <w:t>kitą</w:t>
      </w:r>
      <w:r w:rsidR="00142721" w:rsidRPr="005A7BF0">
        <w:rPr>
          <w:rFonts w:ascii="Times New Roman" w:hAnsi="Times New Roman"/>
          <w:sz w:val="24"/>
          <w:szCs w:val="24"/>
        </w:rPr>
        <w:t xml:space="preserve"> </w:t>
      </w:r>
      <w:r w:rsidR="005A7BF0" w:rsidRPr="005A7BF0">
        <w:rPr>
          <w:rFonts w:ascii="Times New Roman" w:hAnsi="Times New Roman"/>
          <w:sz w:val="24"/>
          <w:szCs w:val="24"/>
        </w:rPr>
        <w:t>ieškin</w:t>
      </w:r>
      <w:r w:rsidR="00AC0A2D">
        <w:rPr>
          <w:rFonts w:ascii="Times New Roman" w:hAnsi="Times New Roman"/>
          <w:sz w:val="24"/>
          <w:szCs w:val="24"/>
        </w:rPr>
        <w:t>io dal</w:t>
      </w:r>
      <w:r w:rsidR="005A7BF0" w:rsidRPr="005A7BF0">
        <w:rPr>
          <w:rFonts w:ascii="Times New Roman" w:hAnsi="Times New Roman"/>
          <w:sz w:val="24"/>
          <w:szCs w:val="24"/>
        </w:rPr>
        <w:t>į</w:t>
      </w:r>
      <w:r w:rsidR="0C988CFB" w:rsidRPr="0C988CFB">
        <w:rPr>
          <w:rFonts w:ascii="Times New Roman" w:hAnsi="Times New Roman"/>
          <w:sz w:val="24"/>
          <w:szCs w:val="24"/>
        </w:rPr>
        <w:t>.</w:t>
      </w:r>
    </w:p>
    <w:p w14:paraId="434627D0" w14:textId="7971846C" w:rsidR="00744714" w:rsidRPr="00744714" w:rsidRDefault="00332AA8" w:rsidP="00D62F5E">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Teismas</w:t>
      </w:r>
      <w:r w:rsidR="00744714" w:rsidRPr="00744714">
        <w:t xml:space="preserve"> </w:t>
      </w:r>
      <w:r w:rsidR="00744714" w:rsidRPr="00744714">
        <w:rPr>
          <w:rFonts w:ascii="Times New Roman" w:hAnsi="Times New Roman"/>
          <w:sz w:val="24"/>
          <w:szCs w:val="24"/>
        </w:rPr>
        <w:t xml:space="preserve">nustatė, kad 2012 m. lapkričio mėnesį atlikti žvalgybiniai inžineriniai geologiniai tyrimai ir jų pagrindu parengta ataskaita parodė, </w:t>
      </w:r>
      <w:r w:rsidR="004C574D">
        <w:rPr>
          <w:rFonts w:ascii="Times New Roman" w:hAnsi="Times New Roman"/>
          <w:sz w:val="24"/>
          <w:szCs w:val="24"/>
        </w:rPr>
        <w:t>jog</w:t>
      </w:r>
      <w:r w:rsidR="004C574D" w:rsidRPr="00744714">
        <w:rPr>
          <w:rFonts w:ascii="Times New Roman" w:hAnsi="Times New Roman"/>
          <w:sz w:val="24"/>
          <w:szCs w:val="24"/>
        </w:rPr>
        <w:t xml:space="preserve"> </w:t>
      </w:r>
      <w:r w:rsidR="00744714" w:rsidRPr="00744714">
        <w:rPr>
          <w:rFonts w:ascii="Times New Roman" w:hAnsi="Times New Roman"/>
          <w:sz w:val="24"/>
          <w:szCs w:val="24"/>
        </w:rPr>
        <w:t>esamus grindų nuosėdžius veikia geologiniame pjūvyje didelę dalį užimantys technogeninės kilmės organiniai gruntai, t</w:t>
      </w:r>
      <w:r w:rsidR="00D62F5E">
        <w:rPr>
          <w:rFonts w:ascii="Times New Roman" w:hAnsi="Times New Roman"/>
          <w:sz w:val="24"/>
          <w:szCs w:val="24"/>
        </w:rPr>
        <w:t>.</w:t>
      </w:r>
      <w:r w:rsidR="00744714" w:rsidRPr="00744714">
        <w:rPr>
          <w:rFonts w:ascii="Times New Roman" w:hAnsi="Times New Roman"/>
          <w:sz w:val="24"/>
          <w:szCs w:val="24"/>
        </w:rPr>
        <w:t xml:space="preserve"> y</w:t>
      </w:r>
      <w:r w:rsidR="00D62F5E">
        <w:rPr>
          <w:rFonts w:ascii="Times New Roman" w:hAnsi="Times New Roman"/>
          <w:sz w:val="24"/>
          <w:szCs w:val="24"/>
        </w:rPr>
        <w:t>.</w:t>
      </w:r>
      <w:r w:rsidR="00744714" w:rsidRPr="00744714">
        <w:rPr>
          <w:rFonts w:ascii="Times New Roman" w:hAnsi="Times New Roman"/>
          <w:sz w:val="24"/>
          <w:szCs w:val="24"/>
        </w:rPr>
        <w:t xml:space="preserve"> nuo 0,95 m iki 2,65 m </w:t>
      </w:r>
      <w:r w:rsidR="00D74246">
        <w:rPr>
          <w:rFonts w:ascii="Times New Roman" w:hAnsi="Times New Roman"/>
          <w:sz w:val="24"/>
          <w:szCs w:val="24"/>
        </w:rPr>
        <w:t xml:space="preserve">gylyje </w:t>
      </w:r>
      <w:r w:rsidR="00744714" w:rsidRPr="00744714">
        <w:rPr>
          <w:rFonts w:ascii="Times New Roman" w:hAnsi="Times New Roman"/>
          <w:sz w:val="24"/>
          <w:szCs w:val="24"/>
        </w:rPr>
        <w:t xml:space="preserve">aptikta pjuvenų </w:t>
      </w:r>
      <w:proofErr w:type="spellStart"/>
      <w:r w:rsidR="00744714" w:rsidRPr="00744714">
        <w:rPr>
          <w:rFonts w:ascii="Times New Roman" w:hAnsi="Times New Roman"/>
          <w:sz w:val="24"/>
          <w:szCs w:val="24"/>
        </w:rPr>
        <w:t>storymė</w:t>
      </w:r>
      <w:proofErr w:type="spellEnd"/>
      <w:r w:rsidR="00744714" w:rsidRPr="00744714">
        <w:rPr>
          <w:rFonts w:ascii="Times New Roman" w:hAnsi="Times New Roman"/>
          <w:sz w:val="24"/>
          <w:szCs w:val="24"/>
        </w:rPr>
        <w:t xml:space="preserve">, </w:t>
      </w:r>
      <w:r w:rsidR="00D74246" w:rsidRPr="00744714">
        <w:rPr>
          <w:rFonts w:ascii="Times New Roman" w:hAnsi="Times New Roman"/>
          <w:sz w:val="24"/>
          <w:szCs w:val="24"/>
        </w:rPr>
        <w:t>slūgs</w:t>
      </w:r>
      <w:r w:rsidR="00D74246">
        <w:rPr>
          <w:rFonts w:ascii="Times New Roman" w:hAnsi="Times New Roman"/>
          <w:sz w:val="24"/>
          <w:szCs w:val="24"/>
        </w:rPr>
        <w:t>tanti</w:t>
      </w:r>
      <w:r w:rsidR="00D74246" w:rsidRPr="00744714">
        <w:rPr>
          <w:rFonts w:ascii="Times New Roman" w:hAnsi="Times New Roman"/>
          <w:sz w:val="24"/>
          <w:szCs w:val="24"/>
        </w:rPr>
        <w:t xml:space="preserve"> </w:t>
      </w:r>
      <w:r w:rsidR="00744714" w:rsidRPr="00744714">
        <w:rPr>
          <w:rFonts w:ascii="Times New Roman" w:hAnsi="Times New Roman"/>
          <w:sz w:val="24"/>
          <w:szCs w:val="24"/>
        </w:rPr>
        <w:t xml:space="preserve">ant </w:t>
      </w:r>
      <w:proofErr w:type="spellStart"/>
      <w:r w:rsidR="00744714" w:rsidRPr="00744714">
        <w:rPr>
          <w:rFonts w:ascii="Times New Roman" w:hAnsi="Times New Roman"/>
          <w:sz w:val="24"/>
          <w:szCs w:val="24"/>
        </w:rPr>
        <w:t>fliuvioglacialinių</w:t>
      </w:r>
      <w:proofErr w:type="spellEnd"/>
      <w:r w:rsidR="00744714" w:rsidRPr="00744714">
        <w:rPr>
          <w:rFonts w:ascii="Times New Roman" w:hAnsi="Times New Roman"/>
          <w:sz w:val="24"/>
          <w:szCs w:val="24"/>
        </w:rPr>
        <w:t xml:space="preserve"> procesų suklostytų, apylinkėms būdingų smulkių smėlių, kurių sluoksnio padas 3 m gręžiniu nebuvo pasiektas. Teismas, tenkindamas ieškinį,</w:t>
      </w:r>
      <w:r w:rsidR="005A3383">
        <w:rPr>
          <w:rFonts w:ascii="Times New Roman" w:hAnsi="Times New Roman"/>
          <w:sz w:val="24"/>
          <w:szCs w:val="24"/>
        </w:rPr>
        <w:t xml:space="preserve"> sprendimą</w:t>
      </w:r>
      <w:r w:rsidR="00744714" w:rsidRPr="00744714">
        <w:rPr>
          <w:rFonts w:ascii="Times New Roman" w:hAnsi="Times New Roman"/>
          <w:sz w:val="24"/>
          <w:szCs w:val="24"/>
        </w:rPr>
        <w:t xml:space="preserve"> grindė 2013 m. liepos mėn. atliktų papildomų žvalgomųjų inžinerinių geologini</w:t>
      </w:r>
      <w:r w:rsidR="005A3383">
        <w:rPr>
          <w:rFonts w:ascii="Times New Roman" w:hAnsi="Times New Roman"/>
          <w:sz w:val="24"/>
          <w:szCs w:val="24"/>
        </w:rPr>
        <w:t>ų</w:t>
      </w:r>
      <w:r w:rsidR="00744714" w:rsidRPr="00744714">
        <w:rPr>
          <w:rFonts w:ascii="Times New Roman" w:hAnsi="Times New Roman"/>
          <w:sz w:val="24"/>
          <w:szCs w:val="24"/>
        </w:rPr>
        <w:t xml:space="preserve"> tyrinėjimų duomenimis</w:t>
      </w:r>
      <w:r w:rsidR="00CB7458">
        <w:rPr>
          <w:rFonts w:ascii="Times New Roman" w:hAnsi="Times New Roman"/>
          <w:sz w:val="24"/>
          <w:szCs w:val="24"/>
        </w:rPr>
        <w:t>,</w:t>
      </w:r>
      <w:r w:rsidR="00744714" w:rsidRPr="00744714">
        <w:rPr>
          <w:rFonts w:ascii="Times New Roman" w:hAnsi="Times New Roman"/>
          <w:sz w:val="24"/>
          <w:szCs w:val="24"/>
        </w:rPr>
        <w:t xml:space="preserve"> nuo 2013 m. birželio </w:t>
      </w:r>
      <w:r w:rsidR="00744714" w:rsidRPr="00744714">
        <w:rPr>
          <w:rFonts w:ascii="Times New Roman" w:hAnsi="Times New Roman"/>
          <w:sz w:val="24"/>
          <w:szCs w:val="24"/>
        </w:rPr>
        <w:lastRenderedPageBreak/>
        <w:t>mėn. iki 2013 m. rugsėjo mėn. (imtinai) Vilniaus Gedimino technikos universiteto prof.</w:t>
      </w:r>
      <w:r w:rsidR="00E8749A">
        <w:rPr>
          <w:rFonts w:ascii="Times New Roman" w:hAnsi="Times New Roman"/>
          <w:sz w:val="24"/>
          <w:szCs w:val="24"/>
        </w:rPr>
        <w:t> </w:t>
      </w:r>
      <w:bookmarkStart w:id="11" w:name="Buk_44"/>
      <w:r w:rsidR="00427175" w:rsidRPr="00466C8A">
        <w:rPr>
          <w:rFonts w:ascii="Times New Roman" w:hAnsi="Times New Roman"/>
          <w:sz w:val="24"/>
          <w:szCs w:val="24"/>
        </w:rPr>
        <w:t xml:space="preserve">S. M. </w:t>
      </w:r>
      <w:bookmarkEnd w:id="11"/>
      <w:r w:rsidR="00744714" w:rsidRPr="00744714">
        <w:rPr>
          <w:rFonts w:ascii="Times New Roman" w:hAnsi="Times New Roman"/>
          <w:sz w:val="24"/>
          <w:szCs w:val="24"/>
        </w:rPr>
        <w:t xml:space="preserve">atlikto </w:t>
      </w:r>
      <w:r w:rsidR="00D62F5E">
        <w:rPr>
          <w:rFonts w:ascii="Times New Roman" w:hAnsi="Times New Roman"/>
          <w:sz w:val="24"/>
          <w:szCs w:val="24"/>
        </w:rPr>
        <w:t>p</w:t>
      </w:r>
      <w:r w:rsidR="00744714" w:rsidRPr="00744714">
        <w:rPr>
          <w:rFonts w:ascii="Times New Roman" w:hAnsi="Times New Roman"/>
          <w:sz w:val="24"/>
          <w:szCs w:val="24"/>
        </w:rPr>
        <w:t xml:space="preserve">astato tyrimo duomenimis, </w:t>
      </w:r>
      <w:r w:rsidR="00D62F5E">
        <w:rPr>
          <w:rFonts w:ascii="Times New Roman" w:hAnsi="Times New Roman"/>
          <w:sz w:val="24"/>
          <w:szCs w:val="24"/>
        </w:rPr>
        <w:t>t</w:t>
      </w:r>
      <w:r w:rsidR="00744714" w:rsidRPr="00744714">
        <w:rPr>
          <w:rFonts w:ascii="Times New Roman" w:hAnsi="Times New Roman"/>
          <w:sz w:val="24"/>
          <w:szCs w:val="24"/>
        </w:rPr>
        <w:t xml:space="preserve">eismo paskirtos statybos techninės ekspertizės, kurią atliko teismo ekspertas </w:t>
      </w:r>
      <w:bookmarkStart w:id="12" w:name="Buk_46"/>
      <w:r w:rsidR="00427175" w:rsidRPr="00466C8A">
        <w:rPr>
          <w:rFonts w:ascii="Times New Roman" w:hAnsi="Times New Roman"/>
          <w:sz w:val="24"/>
          <w:szCs w:val="24"/>
        </w:rPr>
        <w:t>S. S.</w:t>
      </w:r>
      <w:bookmarkEnd w:id="12"/>
      <w:r w:rsidR="00744714" w:rsidRPr="00744714">
        <w:rPr>
          <w:rFonts w:ascii="Times New Roman" w:hAnsi="Times New Roman"/>
          <w:sz w:val="24"/>
          <w:szCs w:val="24"/>
        </w:rPr>
        <w:t>, duomenimis.</w:t>
      </w:r>
    </w:p>
    <w:p w14:paraId="75723F29" w14:textId="6A555EC0" w:rsidR="00744714" w:rsidRPr="00744714" w:rsidRDefault="00744714" w:rsidP="006318A1">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44714">
        <w:rPr>
          <w:rFonts w:ascii="Times New Roman" w:hAnsi="Times New Roman"/>
          <w:sz w:val="24"/>
          <w:szCs w:val="24"/>
        </w:rPr>
        <w:t>Pasisakydamas dėl atsakov</w:t>
      </w:r>
      <w:r w:rsidR="007D5091">
        <w:rPr>
          <w:rFonts w:ascii="Times New Roman" w:hAnsi="Times New Roman"/>
          <w:sz w:val="24"/>
          <w:szCs w:val="24"/>
        </w:rPr>
        <w:t>ės</w:t>
      </w:r>
      <w:r w:rsidRPr="00744714">
        <w:rPr>
          <w:rFonts w:ascii="Times New Roman" w:hAnsi="Times New Roman"/>
          <w:sz w:val="24"/>
          <w:szCs w:val="24"/>
        </w:rPr>
        <w:t xml:space="preserve"> prašymo taikyti ieškinio senatį, teismas padarė išvadą, kad</w:t>
      </w:r>
      <w:r w:rsidR="00C51A79">
        <w:rPr>
          <w:rFonts w:ascii="Times New Roman" w:hAnsi="Times New Roman"/>
          <w:sz w:val="24"/>
          <w:szCs w:val="24"/>
        </w:rPr>
        <w:t>,</w:t>
      </w:r>
      <w:r w:rsidRPr="00744714">
        <w:rPr>
          <w:rFonts w:ascii="Times New Roman" w:hAnsi="Times New Roman"/>
          <w:sz w:val="24"/>
          <w:szCs w:val="24"/>
        </w:rPr>
        <w:t xml:space="preserve"> vertinant teismo šioje byloje paskirtas bei šalių pateiktas ekspertų išvadas dėl namo grunto kokybės ir kitų nekilnojamojo daikto trūkumų (t. y. eksperto </w:t>
      </w:r>
      <w:r w:rsidR="007D5091">
        <w:rPr>
          <w:rFonts w:ascii="Times New Roman" w:hAnsi="Times New Roman"/>
          <w:sz w:val="24"/>
          <w:szCs w:val="24"/>
        </w:rPr>
        <w:t xml:space="preserve">prof. </w:t>
      </w:r>
      <w:bookmarkStart w:id="13" w:name="Buk_45"/>
      <w:r w:rsidR="00427175" w:rsidRPr="00466C8A">
        <w:rPr>
          <w:rFonts w:ascii="Times New Roman" w:hAnsi="Times New Roman"/>
          <w:sz w:val="24"/>
          <w:szCs w:val="24"/>
        </w:rPr>
        <w:t xml:space="preserve">S. M. </w:t>
      </w:r>
      <w:bookmarkEnd w:id="13"/>
      <w:r w:rsidRPr="00744714">
        <w:rPr>
          <w:rFonts w:ascii="Times New Roman" w:hAnsi="Times New Roman"/>
          <w:sz w:val="24"/>
          <w:szCs w:val="24"/>
        </w:rPr>
        <w:t xml:space="preserve">ekspertinio tyrimo, </w:t>
      </w:r>
      <w:bookmarkStart w:id="14" w:name="Buk_47"/>
      <w:r w:rsidR="00427175" w:rsidRPr="00466C8A">
        <w:rPr>
          <w:rFonts w:ascii="Times New Roman" w:hAnsi="Times New Roman"/>
          <w:sz w:val="24"/>
          <w:szCs w:val="24"/>
        </w:rPr>
        <w:t xml:space="preserve">S. S. </w:t>
      </w:r>
      <w:bookmarkEnd w:id="14"/>
      <w:r w:rsidRPr="00744714">
        <w:rPr>
          <w:rFonts w:ascii="Times New Roman" w:hAnsi="Times New Roman"/>
          <w:sz w:val="24"/>
          <w:szCs w:val="24"/>
        </w:rPr>
        <w:t xml:space="preserve">ekspertizės akto išvados, </w:t>
      </w:r>
      <w:bookmarkStart w:id="15" w:name="Buk_37"/>
      <w:r w:rsidR="00427175" w:rsidRPr="00466C8A">
        <w:rPr>
          <w:rFonts w:ascii="Times New Roman" w:hAnsi="Times New Roman"/>
          <w:sz w:val="24"/>
          <w:szCs w:val="24"/>
        </w:rPr>
        <w:t>E. L.</w:t>
      </w:r>
      <w:bookmarkEnd w:id="15"/>
      <w:r w:rsidRPr="00744714">
        <w:rPr>
          <w:rFonts w:ascii="Times New Roman" w:hAnsi="Times New Roman"/>
          <w:sz w:val="24"/>
          <w:szCs w:val="24"/>
        </w:rPr>
        <w:t>, UAB „</w:t>
      </w:r>
      <w:proofErr w:type="spellStart"/>
      <w:r w:rsidRPr="00744714">
        <w:rPr>
          <w:rFonts w:ascii="Times New Roman" w:hAnsi="Times New Roman"/>
          <w:sz w:val="24"/>
          <w:szCs w:val="24"/>
        </w:rPr>
        <w:t>Fugro</w:t>
      </w:r>
      <w:proofErr w:type="spellEnd"/>
      <w:r w:rsidRPr="00744714">
        <w:rPr>
          <w:rFonts w:ascii="Times New Roman" w:hAnsi="Times New Roman"/>
          <w:sz w:val="24"/>
          <w:szCs w:val="24"/>
        </w:rPr>
        <w:t>“, UAB „</w:t>
      </w:r>
      <w:proofErr w:type="spellStart"/>
      <w:r w:rsidRPr="00744714">
        <w:rPr>
          <w:rFonts w:ascii="Times New Roman" w:hAnsi="Times New Roman"/>
          <w:sz w:val="24"/>
          <w:szCs w:val="24"/>
        </w:rPr>
        <w:t>Geotestus</w:t>
      </w:r>
      <w:proofErr w:type="spellEnd"/>
      <w:r w:rsidRPr="00744714">
        <w:rPr>
          <w:rFonts w:ascii="Times New Roman" w:hAnsi="Times New Roman"/>
          <w:sz w:val="24"/>
          <w:szCs w:val="24"/>
        </w:rPr>
        <w:t>“ tyrimų ir kt.), yra teisinis pagrindas konstatuoti, jog egzistuoja</w:t>
      </w:r>
      <w:r w:rsidR="003A74E9">
        <w:rPr>
          <w:rFonts w:ascii="Times New Roman" w:hAnsi="Times New Roman"/>
          <w:sz w:val="24"/>
          <w:szCs w:val="24"/>
        </w:rPr>
        <w:t xml:space="preserve"> paslėpti</w:t>
      </w:r>
      <w:r w:rsidRPr="00744714">
        <w:rPr>
          <w:rFonts w:ascii="Times New Roman" w:hAnsi="Times New Roman"/>
          <w:sz w:val="24"/>
          <w:szCs w:val="24"/>
        </w:rPr>
        <w:t xml:space="preserve"> ginčo namo trūkumai, o iš 2016 m. gruodžio 20 d. ekspertinio tyrimo akto turinio matyti, kad ginčo namo skirtingiems darbams turi būti taikomi dešimties metų bei dvidešimties metų garantiniai terminai, todėl ieškinio senatis nėra praleista. Taip pat teismas sprendė, kad nagrinėjamoje byloje yra nustatyta atsakovės tyčia slepiant trūkumus.</w:t>
      </w:r>
    </w:p>
    <w:p w14:paraId="3AEDF79D" w14:textId="6801A7B6" w:rsidR="00744714" w:rsidRPr="00744714" w:rsidRDefault="00744714" w:rsidP="004B06B9">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44714">
        <w:rPr>
          <w:rFonts w:ascii="Times New Roman" w:hAnsi="Times New Roman"/>
          <w:sz w:val="24"/>
          <w:szCs w:val="24"/>
        </w:rPr>
        <w:t xml:space="preserve">Teismas konstatavo, jog atsakovė, statydama ginčo namą, gerai žinojo apie dėl jos kaltės ateityje galimai </w:t>
      </w:r>
      <w:r w:rsidR="003A74E9">
        <w:rPr>
          <w:rFonts w:ascii="Times New Roman" w:hAnsi="Times New Roman"/>
          <w:sz w:val="24"/>
          <w:szCs w:val="24"/>
        </w:rPr>
        <w:t>atsirasiančius</w:t>
      </w:r>
      <w:r w:rsidR="003A74E9" w:rsidRPr="00744714">
        <w:rPr>
          <w:rFonts w:ascii="Times New Roman" w:hAnsi="Times New Roman"/>
          <w:sz w:val="24"/>
          <w:szCs w:val="24"/>
        </w:rPr>
        <w:t xml:space="preserve"> </w:t>
      </w:r>
      <w:r w:rsidRPr="00744714">
        <w:rPr>
          <w:rFonts w:ascii="Times New Roman" w:hAnsi="Times New Roman"/>
          <w:sz w:val="24"/>
          <w:szCs w:val="24"/>
        </w:rPr>
        <w:t>pastato trūkumus (defektus), ir tokie atsakovės veiksmai pripažintini neteisėtais, t</w:t>
      </w:r>
      <w:r w:rsidR="004B06B9">
        <w:rPr>
          <w:rFonts w:ascii="Times New Roman" w:hAnsi="Times New Roman"/>
          <w:sz w:val="24"/>
          <w:szCs w:val="24"/>
        </w:rPr>
        <w:t>.</w:t>
      </w:r>
      <w:r w:rsidRPr="00744714">
        <w:rPr>
          <w:rFonts w:ascii="Times New Roman" w:hAnsi="Times New Roman"/>
          <w:sz w:val="24"/>
          <w:szCs w:val="24"/>
        </w:rPr>
        <w:t xml:space="preserve"> y</w:t>
      </w:r>
      <w:r w:rsidR="004B06B9">
        <w:rPr>
          <w:rFonts w:ascii="Times New Roman" w:hAnsi="Times New Roman"/>
          <w:sz w:val="24"/>
          <w:szCs w:val="24"/>
        </w:rPr>
        <w:t xml:space="preserve">. </w:t>
      </w:r>
      <w:r w:rsidRPr="00744714">
        <w:rPr>
          <w:rFonts w:ascii="Times New Roman" w:hAnsi="Times New Roman"/>
          <w:sz w:val="24"/>
          <w:szCs w:val="24"/>
        </w:rPr>
        <w:t>tyčiniais veiksmais, siekiant nuslėpti jau esamus bei ateityje būsimus ginčo namo defe</w:t>
      </w:r>
      <w:r w:rsidR="004B06B9">
        <w:rPr>
          <w:rFonts w:ascii="Times New Roman" w:hAnsi="Times New Roman"/>
          <w:sz w:val="24"/>
          <w:szCs w:val="24"/>
        </w:rPr>
        <w:t>ktus ir statybos darbų trūkumus</w:t>
      </w:r>
      <w:r w:rsidRPr="00744714">
        <w:rPr>
          <w:rFonts w:ascii="Times New Roman" w:hAnsi="Times New Roman"/>
          <w:sz w:val="24"/>
          <w:szCs w:val="24"/>
        </w:rPr>
        <w:t xml:space="preserve">. Taip pat teismas pažymėjo, </w:t>
      </w:r>
      <w:r w:rsidR="004B06B9">
        <w:rPr>
          <w:rFonts w:ascii="Times New Roman" w:hAnsi="Times New Roman"/>
          <w:sz w:val="24"/>
          <w:szCs w:val="24"/>
        </w:rPr>
        <w:t>kad</w:t>
      </w:r>
      <w:r w:rsidRPr="00744714">
        <w:rPr>
          <w:rFonts w:ascii="Times New Roman" w:hAnsi="Times New Roman"/>
          <w:sz w:val="24"/>
          <w:szCs w:val="24"/>
        </w:rPr>
        <w:t xml:space="preserve"> atsakovė nepateikė jokių įrodymų, patvirtinančių tai, kad </w:t>
      </w:r>
      <w:r w:rsidR="00F07986">
        <w:rPr>
          <w:rFonts w:ascii="Times New Roman" w:hAnsi="Times New Roman"/>
          <w:sz w:val="24"/>
          <w:szCs w:val="24"/>
        </w:rPr>
        <w:t>ji</w:t>
      </w:r>
      <w:r w:rsidRPr="00744714">
        <w:rPr>
          <w:rFonts w:ascii="Times New Roman" w:hAnsi="Times New Roman"/>
          <w:sz w:val="24"/>
          <w:szCs w:val="24"/>
        </w:rPr>
        <w:t xml:space="preserve"> stengėsi tinkamai užtikrinti ginčo namo projektinių sprendinių įgyvendinimą pastato statybos proceso metu.</w:t>
      </w:r>
    </w:p>
    <w:p w14:paraId="56411548" w14:textId="0AA138E5" w:rsidR="00744714" w:rsidRPr="00744714" w:rsidRDefault="00532412" w:rsidP="00532412">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Vertindamas</w:t>
      </w:r>
      <w:r w:rsidR="00744714" w:rsidRPr="00744714">
        <w:rPr>
          <w:rFonts w:ascii="Times New Roman" w:hAnsi="Times New Roman"/>
          <w:sz w:val="24"/>
          <w:szCs w:val="24"/>
        </w:rPr>
        <w:t xml:space="preserve"> ieškovės suformuluot</w:t>
      </w:r>
      <w:r>
        <w:rPr>
          <w:rFonts w:ascii="Times New Roman" w:hAnsi="Times New Roman"/>
          <w:sz w:val="24"/>
          <w:szCs w:val="24"/>
        </w:rPr>
        <w:t>ą</w:t>
      </w:r>
      <w:r w:rsidR="00744714" w:rsidRPr="00744714">
        <w:rPr>
          <w:rFonts w:ascii="Times New Roman" w:hAnsi="Times New Roman"/>
          <w:sz w:val="24"/>
          <w:szCs w:val="24"/>
        </w:rPr>
        <w:t xml:space="preserve"> prašym</w:t>
      </w:r>
      <w:r>
        <w:rPr>
          <w:rFonts w:ascii="Times New Roman" w:hAnsi="Times New Roman"/>
          <w:sz w:val="24"/>
          <w:szCs w:val="24"/>
        </w:rPr>
        <w:t>ą</w:t>
      </w:r>
      <w:r w:rsidR="00744714" w:rsidRPr="00744714">
        <w:rPr>
          <w:rFonts w:ascii="Times New Roman" w:hAnsi="Times New Roman"/>
          <w:sz w:val="24"/>
          <w:szCs w:val="24"/>
        </w:rPr>
        <w:t xml:space="preserve"> įpareigoti atsakovus parengti defektų šalinimo projektą, pateikti projektą ieškovei ir pagal projektą atlikti pastato grindų, grindų pagrindų, grunto po grindimis, sienų (pirmo ir antro aukštų), lubų, laiptų, pastato lauko </w:t>
      </w:r>
      <w:proofErr w:type="spellStart"/>
      <w:r w:rsidR="00744714" w:rsidRPr="00744714">
        <w:rPr>
          <w:rFonts w:ascii="Times New Roman" w:hAnsi="Times New Roman"/>
          <w:sz w:val="24"/>
          <w:szCs w:val="24"/>
        </w:rPr>
        <w:t>nuogrindos</w:t>
      </w:r>
      <w:proofErr w:type="spellEnd"/>
      <w:r w:rsidR="00744714" w:rsidRPr="00744714">
        <w:rPr>
          <w:rFonts w:ascii="Times New Roman" w:hAnsi="Times New Roman"/>
          <w:sz w:val="24"/>
          <w:szCs w:val="24"/>
        </w:rPr>
        <w:t xml:space="preserve"> ir trinkelių defektų šalinimo darbus, teismas padarė išvadą, </w:t>
      </w:r>
      <w:r>
        <w:rPr>
          <w:rFonts w:ascii="Times New Roman" w:hAnsi="Times New Roman"/>
          <w:sz w:val="24"/>
          <w:szCs w:val="24"/>
        </w:rPr>
        <w:t>kad</w:t>
      </w:r>
      <w:r w:rsidR="00744714" w:rsidRPr="00744714">
        <w:rPr>
          <w:rFonts w:ascii="Times New Roman" w:hAnsi="Times New Roman"/>
          <w:sz w:val="24"/>
          <w:szCs w:val="24"/>
        </w:rPr>
        <w:t xml:space="preserve"> ieškovė turi teisę formuluoti tokio pobūdžio reikalavimus, </w:t>
      </w:r>
      <w:r w:rsidR="008A213E">
        <w:rPr>
          <w:rFonts w:ascii="Times New Roman" w:hAnsi="Times New Roman"/>
          <w:sz w:val="24"/>
          <w:szCs w:val="24"/>
        </w:rPr>
        <w:t xml:space="preserve">savo nuožiūra </w:t>
      </w:r>
      <w:r w:rsidR="00744714" w:rsidRPr="00744714">
        <w:rPr>
          <w:rFonts w:ascii="Times New Roman" w:hAnsi="Times New Roman"/>
          <w:sz w:val="24"/>
          <w:szCs w:val="24"/>
        </w:rPr>
        <w:t xml:space="preserve">pasirinkdama </w:t>
      </w:r>
      <w:r>
        <w:rPr>
          <w:rFonts w:ascii="Times New Roman" w:hAnsi="Times New Roman"/>
          <w:sz w:val="24"/>
          <w:szCs w:val="24"/>
        </w:rPr>
        <w:t>pažeistų teisių gynimo būdą</w:t>
      </w:r>
      <w:r w:rsidR="00744714" w:rsidRPr="00744714">
        <w:rPr>
          <w:rFonts w:ascii="Times New Roman" w:hAnsi="Times New Roman"/>
          <w:sz w:val="24"/>
          <w:szCs w:val="24"/>
        </w:rPr>
        <w:t>.</w:t>
      </w:r>
    </w:p>
    <w:p w14:paraId="19DA3D6E" w14:textId="2FC2AE6A" w:rsidR="00744714" w:rsidRPr="00744714" w:rsidRDefault="00744714" w:rsidP="00CB3340">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44714">
        <w:rPr>
          <w:rFonts w:ascii="Times New Roman" w:hAnsi="Times New Roman"/>
          <w:sz w:val="24"/>
          <w:szCs w:val="24"/>
        </w:rPr>
        <w:t>Teismas nenustatė ieškovės kaltės, t</w:t>
      </w:r>
      <w:r w:rsidR="00CB3340">
        <w:rPr>
          <w:rFonts w:ascii="Times New Roman" w:hAnsi="Times New Roman"/>
          <w:sz w:val="24"/>
          <w:szCs w:val="24"/>
        </w:rPr>
        <w:t>.</w:t>
      </w:r>
      <w:r w:rsidRPr="00744714">
        <w:rPr>
          <w:rFonts w:ascii="Times New Roman" w:hAnsi="Times New Roman"/>
          <w:sz w:val="24"/>
          <w:szCs w:val="24"/>
        </w:rPr>
        <w:t xml:space="preserve"> y</w:t>
      </w:r>
      <w:r w:rsidR="00CB3340">
        <w:rPr>
          <w:rFonts w:ascii="Times New Roman" w:hAnsi="Times New Roman"/>
          <w:sz w:val="24"/>
          <w:szCs w:val="24"/>
        </w:rPr>
        <w:t>.</w:t>
      </w:r>
      <w:r w:rsidRPr="00744714">
        <w:rPr>
          <w:rFonts w:ascii="Times New Roman" w:hAnsi="Times New Roman"/>
          <w:sz w:val="24"/>
          <w:szCs w:val="24"/>
        </w:rPr>
        <w:t xml:space="preserve"> netinkamo </w:t>
      </w:r>
      <w:r w:rsidR="00CB3340">
        <w:rPr>
          <w:rFonts w:ascii="Times New Roman" w:hAnsi="Times New Roman"/>
          <w:sz w:val="24"/>
          <w:szCs w:val="24"/>
        </w:rPr>
        <w:t>ir</w:t>
      </w:r>
      <w:r w:rsidRPr="00744714">
        <w:rPr>
          <w:rFonts w:ascii="Times New Roman" w:hAnsi="Times New Roman"/>
          <w:sz w:val="24"/>
          <w:szCs w:val="24"/>
        </w:rPr>
        <w:t xml:space="preserve"> ne pagal paskirtį ginčo namo naudojimo, ir pažymėjo, </w:t>
      </w:r>
      <w:r w:rsidR="00CB3340">
        <w:rPr>
          <w:rFonts w:ascii="Times New Roman" w:hAnsi="Times New Roman"/>
          <w:sz w:val="24"/>
          <w:szCs w:val="24"/>
        </w:rPr>
        <w:t>kad</w:t>
      </w:r>
      <w:r w:rsidRPr="00744714">
        <w:rPr>
          <w:rFonts w:ascii="Times New Roman" w:hAnsi="Times New Roman"/>
          <w:sz w:val="24"/>
          <w:szCs w:val="24"/>
        </w:rPr>
        <w:t xml:space="preserve"> teismo paskirtos ekspertizės akto išvadose yra konstatuota aplinkybė, </w:t>
      </w:r>
      <w:r w:rsidR="00CB3340">
        <w:rPr>
          <w:rFonts w:ascii="Times New Roman" w:hAnsi="Times New Roman"/>
          <w:sz w:val="24"/>
          <w:szCs w:val="24"/>
        </w:rPr>
        <w:t>jog</w:t>
      </w:r>
      <w:r w:rsidRPr="00744714">
        <w:rPr>
          <w:rFonts w:ascii="Times New Roman" w:hAnsi="Times New Roman"/>
          <w:sz w:val="24"/>
          <w:szCs w:val="24"/>
        </w:rPr>
        <w:t xml:space="preserve"> esami </w:t>
      </w:r>
      <w:r w:rsidR="00CB3340">
        <w:rPr>
          <w:rFonts w:ascii="Times New Roman" w:hAnsi="Times New Roman"/>
          <w:sz w:val="24"/>
          <w:szCs w:val="24"/>
        </w:rPr>
        <w:t>ir</w:t>
      </w:r>
      <w:r w:rsidRPr="00744714">
        <w:rPr>
          <w:rFonts w:ascii="Times New Roman" w:hAnsi="Times New Roman"/>
          <w:sz w:val="24"/>
          <w:szCs w:val="24"/>
        </w:rPr>
        <w:t xml:space="preserve"> nustatyti ginčo namo defektai visiškai nėra paveikti </w:t>
      </w:r>
      <w:r w:rsidR="00581EAF" w:rsidRPr="00744714">
        <w:rPr>
          <w:rFonts w:ascii="Times New Roman" w:hAnsi="Times New Roman"/>
          <w:sz w:val="24"/>
          <w:szCs w:val="24"/>
        </w:rPr>
        <w:t>joki</w:t>
      </w:r>
      <w:r w:rsidR="00581EAF">
        <w:rPr>
          <w:rFonts w:ascii="Times New Roman" w:hAnsi="Times New Roman"/>
          <w:sz w:val="24"/>
          <w:szCs w:val="24"/>
        </w:rPr>
        <w:t>ų</w:t>
      </w:r>
      <w:r w:rsidR="00581EAF" w:rsidRPr="00744714">
        <w:rPr>
          <w:rFonts w:ascii="Times New Roman" w:hAnsi="Times New Roman"/>
          <w:sz w:val="24"/>
          <w:szCs w:val="24"/>
        </w:rPr>
        <w:t xml:space="preserve"> </w:t>
      </w:r>
      <w:r w:rsidRPr="00744714">
        <w:rPr>
          <w:rFonts w:ascii="Times New Roman" w:hAnsi="Times New Roman"/>
          <w:sz w:val="24"/>
          <w:szCs w:val="24"/>
        </w:rPr>
        <w:t xml:space="preserve">ieškovės </w:t>
      </w:r>
      <w:r w:rsidR="00581EAF" w:rsidRPr="00744714">
        <w:rPr>
          <w:rFonts w:ascii="Times New Roman" w:hAnsi="Times New Roman"/>
          <w:sz w:val="24"/>
          <w:szCs w:val="24"/>
        </w:rPr>
        <w:t>veiksm</w:t>
      </w:r>
      <w:r w:rsidR="00581EAF">
        <w:rPr>
          <w:rFonts w:ascii="Times New Roman" w:hAnsi="Times New Roman"/>
          <w:sz w:val="24"/>
          <w:szCs w:val="24"/>
        </w:rPr>
        <w:t>ų</w:t>
      </w:r>
      <w:r w:rsidRPr="00744714">
        <w:rPr>
          <w:rFonts w:ascii="Times New Roman" w:hAnsi="Times New Roman"/>
          <w:sz w:val="24"/>
          <w:szCs w:val="24"/>
        </w:rPr>
        <w:t xml:space="preserve">, t. y. ginčo namo naudojimo. Teismas padarė išvadą, </w:t>
      </w:r>
      <w:r w:rsidR="00CB3340">
        <w:rPr>
          <w:rFonts w:ascii="Times New Roman" w:hAnsi="Times New Roman"/>
          <w:sz w:val="24"/>
          <w:szCs w:val="24"/>
        </w:rPr>
        <w:t>kad</w:t>
      </w:r>
      <w:r w:rsidRPr="00744714">
        <w:rPr>
          <w:rFonts w:ascii="Times New Roman" w:hAnsi="Times New Roman"/>
          <w:sz w:val="24"/>
          <w:szCs w:val="24"/>
        </w:rPr>
        <w:t xml:space="preserve"> ekspertizės akte nurodytos ir konstatuotos aplinkybės nėra nuginčytos kitais byloje esančiais rašytiniais įrodymais, be to, ši ekspertizė buvo paskirta teismo nutartimi, t. y. nagrinėjant šią civilinę bylą iš esmės, todėl teismas vadovavosi minėtos ekspertizės išvadose nurodytomis faktinėmis aplinkybėmis ir konstatavo, jog defektai nuo pat statybų pradžios egzistavo ir jie atsakovės buvo paslėpti ar sąmoningai slepiami, t. y. statant ginčo namą nebuvo tinkamai atliktas ginčo namo pamatų konstrukcijų formavimas, dėl </w:t>
      </w:r>
      <w:r w:rsidR="00CB3340">
        <w:rPr>
          <w:rFonts w:ascii="Times New Roman" w:hAnsi="Times New Roman"/>
          <w:sz w:val="24"/>
          <w:szCs w:val="24"/>
        </w:rPr>
        <w:t>t</w:t>
      </w:r>
      <w:r w:rsidRPr="00744714">
        <w:rPr>
          <w:rFonts w:ascii="Times New Roman" w:hAnsi="Times New Roman"/>
          <w:sz w:val="24"/>
          <w:szCs w:val="24"/>
        </w:rPr>
        <w:t xml:space="preserve">o vėliau atsirado ir jau matomi </w:t>
      </w:r>
      <w:r w:rsidR="00FE4958">
        <w:rPr>
          <w:rFonts w:ascii="Times New Roman" w:hAnsi="Times New Roman"/>
          <w:sz w:val="24"/>
          <w:szCs w:val="24"/>
        </w:rPr>
        <w:t xml:space="preserve">ginčo namo </w:t>
      </w:r>
      <w:r w:rsidRPr="00744714">
        <w:rPr>
          <w:rFonts w:ascii="Times New Roman" w:hAnsi="Times New Roman"/>
          <w:sz w:val="24"/>
          <w:szCs w:val="24"/>
        </w:rPr>
        <w:t>defektai (t. y. įskilimai, nely</w:t>
      </w:r>
      <w:r w:rsidR="00CB3340">
        <w:rPr>
          <w:rFonts w:ascii="Times New Roman" w:hAnsi="Times New Roman"/>
          <w:sz w:val="24"/>
          <w:szCs w:val="24"/>
        </w:rPr>
        <w:t>gumai, tuštumos, ertmės ir kt.)</w:t>
      </w:r>
      <w:r w:rsidRPr="00744714">
        <w:rPr>
          <w:rFonts w:ascii="Times New Roman" w:hAnsi="Times New Roman"/>
          <w:sz w:val="24"/>
          <w:szCs w:val="24"/>
        </w:rPr>
        <w:t>.</w:t>
      </w:r>
    </w:p>
    <w:p w14:paraId="6473695E" w14:textId="2EB8B483" w:rsidR="00744714" w:rsidRPr="00744714" w:rsidRDefault="00744714" w:rsidP="00DA1F52">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44714">
        <w:rPr>
          <w:rFonts w:ascii="Times New Roman" w:hAnsi="Times New Roman"/>
          <w:sz w:val="24"/>
          <w:szCs w:val="24"/>
        </w:rPr>
        <w:t xml:space="preserve">Atmesdamas reikalavimą atsakovui </w:t>
      </w:r>
      <w:bookmarkStart w:id="16" w:name="Buk_19"/>
      <w:r w:rsidR="00427175" w:rsidRPr="00466C8A">
        <w:rPr>
          <w:rFonts w:ascii="Times New Roman" w:hAnsi="Times New Roman"/>
          <w:sz w:val="24"/>
          <w:szCs w:val="24"/>
        </w:rPr>
        <w:t>E. J.</w:t>
      </w:r>
      <w:bookmarkEnd w:id="16"/>
      <w:r w:rsidRPr="00744714">
        <w:rPr>
          <w:rFonts w:ascii="Times New Roman" w:hAnsi="Times New Roman"/>
          <w:sz w:val="24"/>
          <w:szCs w:val="24"/>
        </w:rPr>
        <w:t xml:space="preserve">, teismas sprendė, kad </w:t>
      </w:r>
      <w:r w:rsidR="00DA1F52">
        <w:rPr>
          <w:rFonts w:ascii="Times New Roman" w:hAnsi="Times New Roman"/>
          <w:sz w:val="24"/>
          <w:szCs w:val="24"/>
        </w:rPr>
        <w:t xml:space="preserve">šis </w:t>
      </w:r>
      <w:r w:rsidRPr="00744714">
        <w:rPr>
          <w:rFonts w:ascii="Times New Roman" w:hAnsi="Times New Roman"/>
          <w:sz w:val="24"/>
          <w:szCs w:val="24"/>
        </w:rPr>
        <w:t xml:space="preserve">atsakovas buvo tik vartotojas, </w:t>
      </w:r>
      <w:r w:rsidR="00CC7598">
        <w:rPr>
          <w:rFonts w:ascii="Times New Roman" w:hAnsi="Times New Roman"/>
          <w:sz w:val="24"/>
          <w:szCs w:val="24"/>
        </w:rPr>
        <w:t xml:space="preserve">kuris </w:t>
      </w:r>
      <w:r w:rsidR="00CC7598" w:rsidRPr="00744714">
        <w:rPr>
          <w:rFonts w:ascii="Times New Roman" w:hAnsi="Times New Roman"/>
          <w:sz w:val="24"/>
          <w:szCs w:val="24"/>
        </w:rPr>
        <w:t>nusipirk</w:t>
      </w:r>
      <w:r w:rsidR="00CC7598">
        <w:rPr>
          <w:rFonts w:ascii="Times New Roman" w:hAnsi="Times New Roman"/>
          <w:sz w:val="24"/>
          <w:szCs w:val="24"/>
        </w:rPr>
        <w:t>o</w:t>
      </w:r>
      <w:r w:rsidR="00CC7598" w:rsidRPr="00744714">
        <w:rPr>
          <w:rFonts w:ascii="Times New Roman" w:hAnsi="Times New Roman"/>
          <w:sz w:val="24"/>
          <w:szCs w:val="24"/>
        </w:rPr>
        <w:t xml:space="preserve"> </w:t>
      </w:r>
      <w:r w:rsidRPr="00744714">
        <w:rPr>
          <w:rFonts w:ascii="Times New Roman" w:hAnsi="Times New Roman"/>
          <w:sz w:val="24"/>
          <w:szCs w:val="24"/>
        </w:rPr>
        <w:t xml:space="preserve">jau pastatytą pastatą asmeniniais tikslais ir </w:t>
      </w:r>
      <w:r w:rsidR="00CC7598" w:rsidRPr="00744714">
        <w:rPr>
          <w:rFonts w:ascii="Times New Roman" w:hAnsi="Times New Roman"/>
          <w:sz w:val="24"/>
          <w:szCs w:val="24"/>
        </w:rPr>
        <w:t>perleid</w:t>
      </w:r>
      <w:r w:rsidR="00CC7598">
        <w:rPr>
          <w:rFonts w:ascii="Times New Roman" w:hAnsi="Times New Roman"/>
          <w:sz w:val="24"/>
          <w:szCs w:val="24"/>
        </w:rPr>
        <w:t>o</w:t>
      </w:r>
      <w:r w:rsidR="00CC7598" w:rsidRPr="00744714">
        <w:rPr>
          <w:rFonts w:ascii="Times New Roman" w:hAnsi="Times New Roman"/>
          <w:sz w:val="24"/>
          <w:szCs w:val="24"/>
        </w:rPr>
        <w:t xml:space="preserve"> </w:t>
      </w:r>
      <w:r w:rsidRPr="00744714">
        <w:rPr>
          <w:rFonts w:ascii="Times New Roman" w:hAnsi="Times New Roman"/>
          <w:sz w:val="24"/>
          <w:szCs w:val="24"/>
        </w:rPr>
        <w:t>šį namą ieškov</w:t>
      </w:r>
      <w:r w:rsidR="005A3383">
        <w:rPr>
          <w:rFonts w:ascii="Times New Roman" w:hAnsi="Times New Roman"/>
          <w:sz w:val="24"/>
          <w:szCs w:val="24"/>
        </w:rPr>
        <w:t>ei</w:t>
      </w:r>
      <w:r w:rsidRPr="00744714">
        <w:rPr>
          <w:rFonts w:ascii="Times New Roman" w:hAnsi="Times New Roman"/>
          <w:sz w:val="24"/>
          <w:szCs w:val="24"/>
        </w:rPr>
        <w:t xml:space="preserve"> pirkimo–pardavimo sutarties pagrindu po beveik </w:t>
      </w:r>
      <w:r w:rsidR="00CC7598" w:rsidRPr="00744714">
        <w:rPr>
          <w:rFonts w:ascii="Times New Roman" w:hAnsi="Times New Roman"/>
          <w:sz w:val="24"/>
          <w:szCs w:val="24"/>
        </w:rPr>
        <w:t>ket</w:t>
      </w:r>
      <w:r w:rsidR="00CC7598">
        <w:rPr>
          <w:rFonts w:ascii="Times New Roman" w:hAnsi="Times New Roman"/>
          <w:sz w:val="24"/>
          <w:szCs w:val="24"/>
        </w:rPr>
        <w:t>ver</w:t>
      </w:r>
      <w:r w:rsidR="004063E6">
        <w:rPr>
          <w:rFonts w:ascii="Times New Roman" w:hAnsi="Times New Roman"/>
          <w:sz w:val="24"/>
          <w:szCs w:val="24"/>
        </w:rPr>
        <w:t>i</w:t>
      </w:r>
      <w:r w:rsidR="00CC7598">
        <w:rPr>
          <w:rFonts w:ascii="Times New Roman" w:hAnsi="Times New Roman"/>
          <w:sz w:val="24"/>
          <w:szCs w:val="24"/>
        </w:rPr>
        <w:t>ų</w:t>
      </w:r>
      <w:r w:rsidR="00CC7598" w:rsidRPr="00744714">
        <w:rPr>
          <w:rFonts w:ascii="Times New Roman" w:hAnsi="Times New Roman"/>
          <w:sz w:val="24"/>
          <w:szCs w:val="24"/>
        </w:rPr>
        <w:t xml:space="preserve"> </w:t>
      </w:r>
      <w:r w:rsidRPr="00744714">
        <w:rPr>
          <w:rFonts w:ascii="Times New Roman" w:hAnsi="Times New Roman"/>
          <w:sz w:val="24"/>
          <w:szCs w:val="24"/>
        </w:rPr>
        <w:t xml:space="preserve">metų nuo įsigijimo. Ieškovę ir atsakovą </w:t>
      </w:r>
      <w:bookmarkStart w:id="17" w:name="Buk_20"/>
      <w:r w:rsidR="00427175" w:rsidRPr="00466C8A">
        <w:rPr>
          <w:rFonts w:ascii="Times New Roman" w:hAnsi="Times New Roman"/>
          <w:sz w:val="24"/>
          <w:szCs w:val="24"/>
        </w:rPr>
        <w:t xml:space="preserve">E. J. </w:t>
      </w:r>
      <w:bookmarkEnd w:id="17"/>
      <w:r w:rsidRPr="00744714">
        <w:rPr>
          <w:rFonts w:ascii="Times New Roman" w:hAnsi="Times New Roman"/>
          <w:sz w:val="24"/>
          <w:szCs w:val="24"/>
        </w:rPr>
        <w:t xml:space="preserve">siejo tik pirkimo–pardavimo santykiai, lygiai tokie pat santykiai siejo ir atsakovus </w:t>
      </w:r>
      <w:bookmarkStart w:id="18" w:name="Buk_21"/>
      <w:r w:rsidR="00427175" w:rsidRPr="00466C8A">
        <w:rPr>
          <w:rFonts w:ascii="Times New Roman" w:hAnsi="Times New Roman"/>
          <w:sz w:val="24"/>
          <w:szCs w:val="24"/>
        </w:rPr>
        <w:t xml:space="preserve">E. J. </w:t>
      </w:r>
      <w:bookmarkEnd w:id="18"/>
      <w:r w:rsidRPr="00744714">
        <w:rPr>
          <w:rFonts w:ascii="Times New Roman" w:hAnsi="Times New Roman"/>
          <w:sz w:val="24"/>
          <w:szCs w:val="24"/>
        </w:rPr>
        <w:t>bei UAB „</w:t>
      </w:r>
      <w:proofErr w:type="spellStart"/>
      <w:r w:rsidRPr="00744714">
        <w:rPr>
          <w:rFonts w:ascii="Times New Roman" w:hAnsi="Times New Roman"/>
          <w:sz w:val="24"/>
          <w:szCs w:val="24"/>
        </w:rPr>
        <w:t>Eika</w:t>
      </w:r>
      <w:proofErr w:type="spellEnd"/>
      <w:r w:rsidRPr="00744714">
        <w:rPr>
          <w:rFonts w:ascii="Times New Roman" w:hAnsi="Times New Roman"/>
          <w:sz w:val="24"/>
          <w:szCs w:val="24"/>
        </w:rPr>
        <w:t>“, todėl</w:t>
      </w:r>
      <w:r w:rsidR="00DA1F52">
        <w:rPr>
          <w:rFonts w:ascii="Times New Roman" w:hAnsi="Times New Roman"/>
          <w:sz w:val="24"/>
          <w:szCs w:val="24"/>
        </w:rPr>
        <w:t>, teismo vertinimu,</w:t>
      </w:r>
      <w:r w:rsidRPr="00744714">
        <w:rPr>
          <w:rFonts w:ascii="Times New Roman" w:hAnsi="Times New Roman"/>
          <w:sz w:val="24"/>
          <w:szCs w:val="24"/>
        </w:rPr>
        <w:t xml:space="preserve"> jokia sutarties nuostata atsakovas </w:t>
      </w:r>
      <w:bookmarkStart w:id="19" w:name="Buk_22"/>
      <w:r w:rsidR="00427175" w:rsidRPr="00466C8A">
        <w:rPr>
          <w:rFonts w:ascii="Times New Roman" w:hAnsi="Times New Roman"/>
          <w:sz w:val="24"/>
          <w:szCs w:val="24"/>
        </w:rPr>
        <w:t xml:space="preserve">E. J. </w:t>
      </w:r>
      <w:bookmarkEnd w:id="19"/>
      <w:r w:rsidRPr="00744714">
        <w:rPr>
          <w:rFonts w:ascii="Times New Roman" w:hAnsi="Times New Roman"/>
          <w:sz w:val="24"/>
          <w:szCs w:val="24"/>
        </w:rPr>
        <w:t xml:space="preserve">neprisiėmė statytojo teisių ir pareigų, neįsipareigojo šalinti </w:t>
      </w:r>
      <w:r w:rsidR="00CC7598" w:rsidRPr="00744714">
        <w:rPr>
          <w:rFonts w:ascii="Times New Roman" w:hAnsi="Times New Roman"/>
          <w:sz w:val="24"/>
          <w:szCs w:val="24"/>
        </w:rPr>
        <w:t>statyb</w:t>
      </w:r>
      <w:r w:rsidR="00CC7598">
        <w:rPr>
          <w:rFonts w:ascii="Times New Roman" w:hAnsi="Times New Roman"/>
          <w:sz w:val="24"/>
          <w:szCs w:val="24"/>
        </w:rPr>
        <w:t>os</w:t>
      </w:r>
      <w:r w:rsidR="00CC7598" w:rsidRPr="00744714">
        <w:rPr>
          <w:rFonts w:ascii="Times New Roman" w:hAnsi="Times New Roman"/>
          <w:sz w:val="24"/>
          <w:szCs w:val="24"/>
        </w:rPr>
        <w:t xml:space="preserve"> </w:t>
      </w:r>
      <w:r w:rsidRPr="00744714">
        <w:rPr>
          <w:rFonts w:ascii="Times New Roman" w:hAnsi="Times New Roman"/>
          <w:sz w:val="24"/>
          <w:szCs w:val="24"/>
        </w:rPr>
        <w:t xml:space="preserve">defektų per rangovui taikomą garantinį laikotarpį ar kitaip vykdyti statinio projektuotojo, rangovo ar techninio </w:t>
      </w:r>
      <w:r w:rsidR="00DA1F52">
        <w:rPr>
          <w:rFonts w:ascii="Times New Roman" w:hAnsi="Times New Roman"/>
          <w:sz w:val="24"/>
          <w:szCs w:val="24"/>
        </w:rPr>
        <w:t>prižiūrėtojo teisių bei pareigų</w:t>
      </w:r>
      <w:r w:rsidRPr="00744714">
        <w:rPr>
          <w:rFonts w:ascii="Times New Roman" w:hAnsi="Times New Roman"/>
          <w:sz w:val="24"/>
          <w:szCs w:val="24"/>
        </w:rPr>
        <w:t>.</w:t>
      </w:r>
    </w:p>
    <w:p w14:paraId="3A9E3522" w14:textId="0CEFD190" w:rsidR="00744714" w:rsidRPr="00744714" w:rsidRDefault="00F07A20" w:rsidP="00F07A20">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T</w:t>
      </w:r>
      <w:r w:rsidR="00744714" w:rsidRPr="00744714">
        <w:rPr>
          <w:rFonts w:ascii="Times New Roman" w:hAnsi="Times New Roman"/>
          <w:sz w:val="24"/>
          <w:szCs w:val="24"/>
        </w:rPr>
        <w:t xml:space="preserve">eismas taip pat padarė išvadą, kad byloje yra visiškai įrodyta aplinkybė, </w:t>
      </w:r>
      <w:r w:rsidR="00CF3C1E">
        <w:rPr>
          <w:rFonts w:ascii="Times New Roman" w:hAnsi="Times New Roman"/>
          <w:sz w:val="24"/>
          <w:szCs w:val="24"/>
        </w:rPr>
        <w:t>jog</w:t>
      </w:r>
      <w:r w:rsidR="00CF3C1E" w:rsidRPr="00744714">
        <w:rPr>
          <w:rFonts w:ascii="Times New Roman" w:hAnsi="Times New Roman"/>
          <w:sz w:val="24"/>
          <w:szCs w:val="24"/>
        </w:rPr>
        <w:t xml:space="preserve"> </w:t>
      </w:r>
      <w:r w:rsidR="00744714" w:rsidRPr="00744714">
        <w:rPr>
          <w:rFonts w:ascii="Times New Roman" w:hAnsi="Times New Roman"/>
          <w:sz w:val="24"/>
          <w:szCs w:val="24"/>
        </w:rPr>
        <w:t xml:space="preserve">namo defektai </w:t>
      </w:r>
      <w:r w:rsidR="00504EDA">
        <w:rPr>
          <w:rFonts w:ascii="Times New Roman" w:hAnsi="Times New Roman"/>
          <w:sz w:val="24"/>
          <w:szCs w:val="24"/>
        </w:rPr>
        <w:t>ir</w:t>
      </w:r>
      <w:r w:rsidR="00744714" w:rsidRPr="00744714">
        <w:rPr>
          <w:rFonts w:ascii="Times New Roman" w:hAnsi="Times New Roman"/>
          <w:sz w:val="24"/>
          <w:szCs w:val="24"/>
        </w:rPr>
        <w:t xml:space="preserve"> trūkumai atsirado nuo atsakovės UAB „</w:t>
      </w:r>
      <w:proofErr w:type="spellStart"/>
      <w:r w:rsidR="00744714" w:rsidRPr="00744714">
        <w:rPr>
          <w:rFonts w:ascii="Times New Roman" w:hAnsi="Times New Roman"/>
          <w:sz w:val="24"/>
          <w:szCs w:val="24"/>
        </w:rPr>
        <w:t>E</w:t>
      </w:r>
      <w:r w:rsidR="00C83AC0" w:rsidRPr="00744714">
        <w:rPr>
          <w:rFonts w:ascii="Times New Roman" w:hAnsi="Times New Roman"/>
          <w:sz w:val="24"/>
          <w:szCs w:val="24"/>
        </w:rPr>
        <w:t>ika</w:t>
      </w:r>
      <w:proofErr w:type="spellEnd"/>
      <w:r w:rsidR="00744714" w:rsidRPr="00744714">
        <w:rPr>
          <w:rFonts w:ascii="Times New Roman" w:hAnsi="Times New Roman"/>
          <w:sz w:val="24"/>
          <w:szCs w:val="24"/>
        </w:rPr>
        <w:t xml:space="preserve">“ statybos darbų pradžios momento, t. y. netinkamai statant ginčo namo pamatus bei dedant </w:t>
      </w:r>
      <w:r w:rsidR="002C2A5F" w:rsidRPr="00744714">
        <w:rPr>
          <w:rFonts w:ascii="Times New Roman" w:hAnsi="Times New Roman"/>
          <w:sz w:val="24"/>
          <w:szCs w:val="24"/>
        </w:rPr>
        <w:t>perd</w:t>
      </w:r>
      <w:r w:rsidR="002C2A5F">
        <w:rPr>
          <w:rFonts w:ascii="Times New Roman" w:hAnsi="Times New Roman"/>
          <w:sz w:val="24"/>
          <w:szCs w:val="24"/>
        </w:rPr>
        <w:t>a</w:t>
      </w:r>
      <w:r w:rsidR="002C2A5F" w:rsidRPr="00744714">
        <w:rPr>
          <w:rFonts w:ascii="Times New Roman" w:hAnsi="Times New Roman"/>
          <w:sz w:val="24"/>
          <w:szCs w:val="24"/>
        </w:rPr>
        <w:t>ng</w:t>
      </w:r>
      <w:r w:rsidR="002C2A5F">
        <w:rPr>
          <w:rFonts w:ascii="Times New Roman" w:hAnsi="Times New Roman"/>
          <w:sz w:val="24"/>
          <w:szCs w:val="24"/>
        </w:rPr>
        <w:t>a</w:t>
      </w:r>
      <w:r w:rsidR="002C2A5F" w:rsidRPr="00744714">
        <w:rPr>
          <w:rFonts w:ascii="Times New Roman" w:hAnsi="Times New Roman"/>
          <w:sz w:val="24"/>
          <w:szCs w:val="24"/>
        </w:rPr>
        <w:t xml:space="preserve">s </w:t>
      </w:r>
      <w:r w:rsidR="00744714" w:rsidRPr="00744714">
        <w:rPr>
          <w:rFonts w:ascii="Times New Roman" w:hAnsi="Times New Roman"/>
          <w:sz w:val="24"/>
          <w:szCs w:val="24"/>
        </w:rPr>
        <w:t xml:space="preserve">ir grindis, todėl atsakovo </w:t>
      </w:r>
      <w:bookmarkStart w:id="20" w:name="Buk_23"/>
      <w:r w:rsidR="00427175" w:rsidRPr="00466C8A">
        <w:rPr>
          <w:rFonts w:ascii="Times New Roman" w:hAnsi="Times New Roman"/>
          <w:sz w:val="24"/>
          <w:szCs w:val="24"/>
        </w:rPr>
        <w:t xml:space="preserve">E. J. </w:t>
      </w:r>
      <w:bookmarkEnd w:id="20"/>
      <w:r w:rsidR="00744714" w:rsidRPr="00744714">
        <w:rPr>
          <w:rFonts w:ascii="Times New Roman" w:hAnsi="Times New Roman"/>
          <w:sz w:val="24"/>
          <w:szCs w:val="24"/>
        </w:rPr>
        <w:t>veiksmai (ar neveikimas) negalėjo turėti poveikio atsiradusiems namo defektams ir trūkumams, be to, ekspertizės akto išvadose yra nurodyta, jog</w:t>
      </w:r>
      <w:r w:rsidR="002C2A5F">
        <w:rPr>
          <w:rFonts w:ascii="Times New Roman" w:hAnsi="Times New Roman"/>
          <w:sz w:val="24"/>
          <w:szCs w:val="24"/>
        </w:rPr>
        <w:t xml:space="preserve"> tai, kad</w:t>
      </w:r>
      <w:r w:rsidR="00744714" w:rsidRPr="00744714">
        <w:rPr>
          <w:rFonts w:ascii="Times New Roman" w:hAnsi="Times New Roman"/>
          <w:sz w:val="24"/>
          <w:szCs w:val="24"/>
        </w:rPr>
        <w:t xml:space="preserve"> </w:t>
      </w:r>
      <w:r w:rsidR="002C2A5F" w:rsidRPr="00744714">
        <w:rPr>
          <w:rFonts w:ascii="Times New Roman" w:hAnsi="Times New Roman"/>
          <w:sz w:val="24"/>
          <w:szCs w:val="24"/>
        </w:rPr>
        <w:t>atsakov</w:t>
      </w:r>
      <w:r w:rsidR="002C2A5F">
        <w:rPr>
          <w:rFonts w:ascii="Times New Roman" w:hAnsi="Times New Roman"/>
          <w:sz w:val="24"/>
          <w:szCs w:val="24"/>
        </w:rPr>
        <w:t>as</w:t>
      </w:r>
      <w:r w:rsidR="002C2A5F" w:rsidRPr="00744714">
        <w:rPr>
          <w:rFonts w:ascii="Times New Roman" w:hAnsi="Times New Roman"/>
          <w:sz w:val="24"/>
          <w:szCs w:val="24"/>
        </w:rPr>
        <w:t xml:space="preserve"> </w:t>
      </w:r>
      <w:bookmarkStart w:id="21" w:name="Buk_24"/>
      <w:r w:rsidR="00427175" w:rsidRPr="00466C8A">
        <w:rPr>
          <w:rFonts w:ascii="Times New Roman" w:hAnsi="Times New Roman"/>
          <w:sz w:val="24"/>
          <w:szCs w:val="24"/>
        </w:rPr>
        <w:t xml:space="preserve">E. J. </w:t>
      </w:r>
      <w:bookmarkEnd w:id="21"/>
      <w:r w:rsidR="002C2A5F">
        <w:rPr>
          <w:rFonts w:ascii="Times New Roman" w:hAnsi="Times New Roman"/>
          <w:sz w:val="24"/>
          <w:szCs w:val="24"/>
        </w:rPr>
        <w:t xml:space="preserve">naudojo </w:t>
      </w:r>
      <w:r w:rsidR="002C2A5F" w:rsidRPr="00744714">
        <w:rPr>
          <w:rFonts w:ascii="Times New Roman" w:hAnsi="Times New Roman"/>
          <w:sz w:val="24"/>
          <w:szCs w:val="24"/>
        </w:rPr>
        <w:t>nam</w:t>
      </w:r>
      <w:r w:rsidR="002C2A5F">
        <w:rPr>
          <w:rFonts w:ascii="Times New Roman" w:hAnsi="Times New Roman"/>
          <w:sz w:val="24"/>
          <w:szCs w:val="24"/>
        </w:rPr>
        <w:t>ą,</w:t>
      </w:r>
      <w:r w:rsidR="00744714" w:rsidRPr="00744714">
        <w:rPr>
          <w:rFonts w:ascii="Times New Roman" w:hAnsi="Times New Roman"/>
          <w:sz w:val="24"/>
          <w:szCs w:val="24"/>
        </w:rPr>
        <w:t xml:space="preserve"> </w:t>
      </w:r>
      <w:r w:rsidR="00EA758C">
        <w:rPr>
          <w:rFonts w:ascii="Times New Roman" w:hAnsi="Times New Roman"/>
          <w:sz w:val="24"/>
          <w:szCs w:val="24"/>
        </w:rPr>
        <w:t>nelėmė</w:t>
      </w:r>
      <w:r w:rsidR="00744714" w:rsidRPr="00744714">
        <w:rPr>
          <w:rFonts w:ascii="Times New Roman" w:hAnsi="Times New Roman"/>
          <w:sz w:val="24"/>
          <w:szCs w:val="24"/>
        </w:rPr>
        <w:t xml:space="preserve"> nustatytų defektų bei trūkumų atsiradim</w:t>
      </w:r>
      <w:r w:rsidR="00EA758C">
        <w:rPr>
          <w:rFonts w:ascii="Times New Roman" w:hAnsi="Times New Roman"/>
          <w:sz w:val="24"/>
          <w:szCs w:val="24"/>
        </w:rPr>
        <w:t>o</w:t>
      </w:r>
      <w:r w:rsidR="00744714" w:rsidRPr="00744714">
        <w:rPr>
          <w:rFonts w:ascii="Times New Roman" w:hAnsi="Times New Roman"/>
          <w:sz w:val="24"/>
          <w:szCs w:val="24"/>
        </w:rPr>
        <w:t>.</w:t>
      </w:r>
    </w:p>
    <w:p w14:paraId="20CFBC9B" w14:textId="3A4C25ED" w:rsidR="00DE2BAF" w:rsidRPr="00DE2BAF" w:rsidRDefault="00744714" w:rsidP="00744714">
      <w:pPr>
        <w:pStyle w:val="Sraopastraipa"/>
        <w:numPr>
          <w:ilvl w:val="0"/>
          <w:numId w:val="3"/>
        </w:numPr>
        <w:spacing w:after="120" w:line="240" w:lineRule="auto"/>
        <w:contextualSpacing w:val="0"/>
        <w:jc w:val="both"/>
        <w:rPr>
          <w:sz w:val="24"/>
          <w:szCs w:val="24"/>
        </w:rPr>
      </w:pPr>
      <w:r w:rsidRPr="00744714">
        <w:rPr>
          <w:rFonts w:ascii="Times New Roman" w:hAnsi="Times New Roman"/>
          <w:sz w:val="24"/>
          <w:szCs w:val="24"/>
        </w:rPr>
        <w:t xml:space="preserve">Teismas </w:t>
      </w:r>
      <w:r w:rsidR="00DE2BAF">
        <w:rPr>
          <w:rFonts w:ascii="Times New Roman" w:hAnsi="Times New Roman"/>
          <w:sz w:val="24"/>
          <w:szCs w:val="24"/>
        </w:rPr>
        <w:t>padarė išvadą</w:t>
      </w:r>
      <w:r w:rsidRPr="00744714">
        <w:rPr>
          <w:rFonts w:ascii="Times New Roman" w:hAnsi="Times New Roman"/>
          <w:sz w:val="24"/>
          <w:szCs w:val="24"/>
        </w:rPr>
        <w:t>, kad reikalavimas</w:t>
      </w:r>
      <w:r w:rsidR="001D6F75">
        <w:rPr>
          <w:rFonts w:ascii="Times New Roman" w:hAnsi="Times New Roman"/>
          <w:sz w:val="24"/>
          <w:szCs w:val="24"/>
        </w:rPr>
        <w:t>,</w:t>
      </w:r>
      <w:r w:rsidRPr="00744714">
        <w:rPr>
          <w:rFonts w:ascii="Times New Roman" w:hAnsi="Times New Roman"/>
          <w:sz w:val="24"/>
          <w:szCs w:val="24"/>
        </w:rPr>
        <w:t xml:space="preserve"> atsakovams neįvykdžius teismo įpareigojimo ištaisyti defektus per </w:t>
      </w:r>
      <w:r w:rsidR="005A3383">
        <w:rPr>
          <w:rFonts w:ascii="Times New Roman" w:hAnsi="Times New Roman"/>
          <w:sz w:val="24"/>
          <w:szCs w:val="24"/>
        </w:rPr>
        <w:t xml:space="preserve">šešių mėnesių </w:t>
      </w:r>
      <w:r w:rsidRPr="00744714">
        <w:rPr>
          <w:rFonts w:ascii="Times New Roman" w:hAnsi="Times New Roman"/>
          <w:sz w:val="24"/>
          <w:szCs w:val="24"/>
        </w:rPr>
        <w:t xml:space="preserve">terminą, suteikti teisę ieškovei atlikti defektų šalinimo darbus atsakovų lėšomis ir kartu išieškoti iš atsakovų reikiamas išlaidas yra sunkiai realiai įvykdomas, </w:t>
      </w:r>
      <w:r w:rsidR="00DE2BAF">
        <w:rPr>
          <w:rFonts w:ascii="Times New Roman" w:hAnsi="Times New Roman"/>
          <w:sz w:val="24"/>
          <w:szCs w:val="24"/>
        </w:rPr>
        <w:lastRenderedPageBreak/>
        <w:t>nes</w:t>
      </w:r>
      <w:r w:rsidRPr="00744714">
        <w:rPr>
          <w:rFonts w:ascii="Times New Roman" w:hAnsi="Times New Roman"/>
          <w:sz w:val="24"/>
          <w:szCs w:val="24"/>
        </w:rPr>
        <w:t xml:space="preserve"> toks terminas</w:t>
      </w:r>
      <w:r w:rsidR="00DE2BAF">
        <w:rPr>
          <w:rFonts w:ascii="Times New Roman" w:hAnsi="Times New Roman"/>
          <w:sz w:val="24"/>
          <w:szCs w:val="24"/>
        </w:rPr>
        <w:t>,</w:t>
      </w:r>
      <w:r w:rsidRPr="00744714">
        <w:rPr>
          <w:rFonts w:ascii="Times New Roman" w:hAnsi="Times New Roman"/>
          <w:sz w:val="24"/>
          <w:szCs w:val="24"/>
        </w:rPr>
        <w:t xml:space="preserve"> vadovaujantis teisingumo, protingumo ir sąžiningumo principais</w:t>
      </w:r>
      <w:r w:rsidR="00DE2BAF">
        <w:rPr>
          <w:rFonts w:ascii="Times New Roman" w:hAnsi="Times New Roman"/>
          <w:sz w:val="24"/>
          <w:szCs w:val="24"/>
        </w:rPr>
        <w:t>,</w:t>
      </w:r>
      <w:r w:rsidRPr="00744714">
        <w:rPr>
          <w:rFonts w:ascii="Times New Roman" w:hAnsi="Times New Roman"/>
          <w:sz w:val="24"/>
          <w:szCs w:val="24"/>
        </w:rPr>
        <w:t xml:space="preserve"> laikytinas per </w:t>
      </w:r>
      <w:r w:rsidR="001D6F75" w:rsidRPr="00744714">
        <w:rPr>
          <w:rFonts w:ascii="Times New Roman" w:hAnsi="Times New Roman"/>
          <w:sz w:val="24"/>
          <w:szCs w:val="24"/>
        </w:rPr>
        <w:t>trump</w:t>
      </w:r>
      <w:r w:rsidR="001D6F75">
        <w:rPr>
          <w:rFonts w:ascii="Times New Roman" w:hAnsi="Times New Roman"/>
          <w:sz w:val="24"/>
          <w:szCs w:val="24"/>
        </w:rPr>
        <w:t>u</w:t>
      </w:r>
      <w:r w:rsidR="001D6F75" w:rsidRPr="00744714">
        <w:rPr>
          <w:rFonts w:ascii="Times New Roman" w:hAnsi="Times New Roman"/>
          <w:sz w:val="24"/>
          <w:szCs w:val="24"/>
        </w:rPr>
        <w:t xml:space="preserve"> </w:t>
      </w:r>
      <w:r w:rsidRPr="00744714">
        <w:rPr>
          <w:rFonts w:ascii="Times New Roman" w:hAnsi="Times New Roman"/>
          <w:sz w:val="24"/>
          <w:szCs w:val="24"/>
        </w:rPr>
        <w:t xml:space="preserve">visiems nurodytiems įpareigojimams tinkamai bei laiku atlikti. Teismas sprendė, kad suteikiant teisę ieškovei atlikti defektų šalinimo darbus atsakovų lėšomis ir kartu išieškoti iš atsakovų </w:t>
      </w:r>
      <w:r w:rsidR="001D6F75" w:rsidRPr="00744714">
        <w:rPr>
          <w:rFonts w:ascii="Times New Roman" w:hAnsi="Times New Roman"/>
          <w:sz w:val="24"/>
          <w:szCs w:val="24"/>
        </w:rPr>
        <w:t>reikiam</w:t>
      </w:r>
      <w:r w:rsidR="001D6F75">
        <w:rPr>
          <w:rFonts w:ascii="Times New Roman" w:hAnsi="Times New Roman"/>
          <w:sz w:val="24"/>
          <w:szCs w:val="24"/>
        </w:rPr>
        <w:t>ų</w:t>
      </w:r>
      <w:r w:rsidR="001D6F75" w:rsidRPr="00744714">
        <w:rPr>
          <w:rFonts w:ascii="Times New Roman" w:hAnsi="Times New Roman"/>
          <w:sz w:val="24"/>
          <w:szCs w:val="24"/>
        </w:rPr>
        <w:t xml:space="preserve"> išlaid</w:t>
      </w:r>
      <w:r w:rsidR="001D6F75">
        <w:rPr>
          <w:rFonts w:ascii="Times New Roman" w:hAnsi="Times New Roman"/>
          <w:sz w:val="24"/>
          <w:szCs w:val="24"/>
        </w:rPr>
        <w:t>ų atlyginimą</w:t>
      </w:r>
      <w:r w:rsidRPr="00744714">
        <w:rPr>
          <w:rFonts w:ascii="Times New Roman" w:hAnsi="Times New Roman"/>
          <w:sz w:val="24"/>
          <w:szCs w:val="24"/>
        </w:rPr>
        <w:t>, sukeltų šalių konfliktus, todėl š</w:t>
      </w:r>
      <w:r w:rsidR="00DE2BAF">
        <w:rPr>
          <w:rFonts w:ascii="Times New Roman" w:hAnsi="Times New Roman"/>
          <w:sz w:val="24"/>
          <w:szCs w:val="24"/>
        </w:rPr>
        <w:t>į</w:t>
      </w:r>
      <w:r w:rsidRPr="00744714">
        <w:rPr>
          <w:rFonts w:ascii="Times New Roman" w:hAnsi="Times New Roman"/>
          <w:sz w:val="24"/>
          <w:szCs w:val="24"/>
        </w:rPr>
        <w:t xml:space="preserve"> reikalavimą tenkino iš dalies, </w:t>
      </w:r>
      <w:r w:rsidR="001D6F75" w:rsidRPr="00744714">
        <w:rPr>
          <w:rFonts w:ascii="Times New Roman" w:hAnsi="Times New Roman"/>
          <w:sz w:val="24"/>
          <w:szCs w:val="24"/>
        </w:rPr>
        <w:t>pakei</w:t>
      </w:r>
      <w:r w:rsidR="001D6F75">
        <w:rPr>
          <w:rFonts w:ascii="Times New Roman" w:hAnsi="Times New Roman"/>
          <w:sz w:val="24"/>
          <w:szCs w:val="24"/>
        </w:rPr>
        <w:t>sdamas</w:t>
      </w:r>
      <w:r w:rsidR="001D6F75" w:rsidRPr="00744714">
        <w:rPr>
          <w:rFonts w:ascii="Times New Roman" w:hAnsi="Times New Roman"/>
          <w:sz w:val="24"/>
          <w:szCs w:val="24"/>
        </w:rPr>
        <w:t xml:space="preserve"> </w:t>
      </w:r>
      <w:r w:rsidRPr="00744714">
        <w:rPr>
          <w:rFonts w:ascii="Times New Roman" w:hAnsi="Times New Roman"/>
          <w:sz w:val="24"/>
          <w:szCs w:val="24"/>
        </w:rPr>
        <w:t>į reikalavimą</w:t>
      </w:r>
      <w:r w:rsidR="001D6F75">
        <w:rPr>
          <w:rFonts w:ascii="Times New Roman" w:hAnsi="Times New Roman"/>
          <w:sz w:val="24"/>
          <w:szCs w:val="24"/>
        </w:rPr>
        <w:t>,</w:t>
      </w:r>
      <w:r w:rsidR="001D6F75" w:rsidRPr="00744714">
        <w:rPr>
          <w:rFonts w:ascii="Times New Roman" w:hAnsi="Times New Roman"/>
          <w:sz w:val="24"/>
          <w:szCs w:val="24"/>
        </w:rPr>
        <w:t xml:space="preserve"> </w:t>
      </w:r>
      <w:r w:rsidRPr="00744714">
        <w:rPr>
          <w:rFonts w:ascii="Times New Roman" w:hAnsi="Times New Roman"/>
          <w:sz w:val="24"/>
          <w:szCs w:val="24"/>
        </w:rPr>
        <w:t xml:space="preserve">atsakovams neįvykdžius teismo įpareigojimo ištaisyti defektus per </w:t>
      </w:r>
      <w:r w:rsidR="0035445C">
        <w:rPr>
          <w:rFonts w:ascii="Times New Roman" w:hAnsi="Times New Roman"/>
          <w:sz w:val="24"/>
          <w:szCs w:val="24"/>
        </w:rPr>
        <w:t>vienerių metų</w:t>
      </w:r>
      <w:r w:rsidRPr="00744714">
        <w:rPr>
          <w:rFonts w:ascii="Times New Roman" w:hAnsi="Times New Roman"/>
          <w:sz w:val="24"/>
          <w:szCs w:val="24"/>
        </w:rPr>
        <w:t xml:space="preserve"> terminą, suteikti teisę ieškovei atlikti defektų šalinimo darbus ieškovės lėšomis, todėl teismas ieškovės argumentus </w:t>
      </w:r>
      <w:r w:rsidR="001D6F75">
        <w:rPr>
          <w:rFonts w:ascii="Times New Roman" w:hAnsi="Times New Roman"/>
          <w:sz w:val="24"/>
          <w:szCs w:val="24"/>
        </w:rPr>
        <w:t>dėl šios</w:t>
      </w:r>
      <w:r w:rsidRPr="00744714">
        <w:rPr>
          <w:rFonts w:ascii="Times New Roman" w:hAnsi="Times New Roman"/>
          <w:sz w:val="24"/>
          <w:szCs w:val="24"/>
        </w:rPr>
        <w:t xml:space="preserve"> </w:t>
      </w:r>
      <w:r w:rsidR="001D6F75" w:rsidRPr="00744714">
        <w:rPr>
          <w:rFonts w:ascii="Times New Roman" w:hAnsi="Times New Roman"/>
          <w:sz w:val="24"/>
          <w:szCs w:val="24"/>
        </w:rPr>
        <w:t>dal</w:t>
      </w:r>
      <w:r w:rsidR="001D6F75">
        <w:rPr>
          <w:rFonts w:ascii="Times New Roman" w:hAnsi="Times New Roman"/>
          <w:sz w:val="24"/>
          <w:szCs w:val="24"/>
        </w:rPr>
        <w:t>ies</w:t>
      </w:r>
      <w:r w:rsidR="001D6F75" w:rsidRPr="00744714">
        <w:rPr>
          <w:rFonts w:ascii="Times New Roman" w:hAnsi="Times New Roman"/>
          <w:sz w:val="24"/>
          <w:szCs w:val="24"/>
        </w:rPr>
        <w:t xml:space="preserve"> </w:t>
      </w:r>
      <w:r w:rsidRPr="00744714">
        <w:rPr>
          <w:rFonts w:ascii="Times New Roman" w:hAnsi="Times New Roman"/>
          <w:sz w:val="24"/>
          <w:szCs w:val="24"/>
        </w:rPr>
        <w:t xml:space="preserve">atmetė. </w:t>
      </w:r>
    </w:p>
    <w:p w14:paraId="719BD886" w14:textId="480DEE35" w:rsidR="00332AA8" w:rsidRPr="00332AA8" w:rsidRDefault="00744714" w:rsidP="00744714">
      <w:pPr>
        <w:pStyle w:val="Sraopastraipa"/>
        <w:numPr>
          <w:ilvl w:val="0"/>
          <w:numId w:val="3"/>
        </w:numPr>
        <w:spacing w:after="120" w:line="240" w:lineRule="auto"/>
        <w:contextualSpacing w:val="0"/>
        <w:jc w:val="both"/>
        <w:rPr>
          <w:sz w:val="24"/>
          <w:szCs w:val="24"/>
        </w:rPr>
      </w:pPr>
      <w:r w:rsidRPr="00744714">
        <w:rPr>
          <w:rFonts w:ascii="Times New Roman" w:hAnsi="Times New Roman"/>
          <w:sz w:val="24"/>
          <w:szCs w:val="24"/>
        </w:rPr>
        <w:t xml:space="preserve">Teismas </w:t>
      </w:r>
      <w:r w:rsidR="00DE2BAF">
        <w:rPr>
          <w:rFonts w:ascii="Times New Roman" w:hAnsi="Times New Roman"/>
          <w:sz w:val="24"/>
          <w:szCs w:val="24"/>
        </w:rPr>
        <w:t>pa</w:t>
      </w:r>
      <w:r w:rsidRPr="00744714">
        <w:rPr>
          <w:rFonts w:ascii="Times New Roman" w:hAnsi="Times New Roman"/>
          <w:sz w:val="24"/>
          <w:szCs w:val="24"/>
        </w:rPr>
        <w:t>darė išvadą, kad ieškovė visiškai įrodė aplinkybes dėl 3503,60 E</w:t>
      </w:r>
      <w:r w:rsidR="00DE2BAF">
        <w:rPr>
          <w:rFonts w:ascii="Times New Roman" w:hAnsi="Times New Roman"/>
          <w:sz w:val="24"/>
          <w:szCs w:val="24"/>
        </w:rPr>
        <w:t>ur</w:t>
      </w:r>
      <w:r w:rsidRPr="00744714">
        <w:rPr>
          <w:rFonts w:ascii="Times New Roman" w:hAnsi="Times New Roman"/>
          <w:sz w:val="24"/>
          <w:szCs w:val="24"/>
        </w:rPr>
        <w:t xml:space="preserve"> tiesioginių nuostolių, kuriuos ji patyrė </w:t>
      </w:r>
      <w:r w:rsidR="00720BF7">
        <w:rPr>
          <w:rFonts w:ascii="Times New Roman" w:hAnsi="Times New Roman"/>
          <w:sz w:val="24"/>
          <w:szCs w:val="24"/>
        </w:rPr>
        <w:t>su</w:t>
      </w:r>
      <w:r w:rsidR="00720BF7" w:rsidRPr="00744714">
        <w:rPr>
          <w:rFonts w:ascii="Times New Roman" w:hAnsi="Times New Roman"/>
          <w:sz w:val="24"/>
          <w:szCs w:val="24"/>
        </w:rPr>
        <w:t xml:space="preserve">mokėdama </w:t>
      </w:r>
      <w:r w:rsidRPr="00744714">
        <w:rPr>
          <w:rFonts w:ascii="Times New Roman" w:hAnsi="Times New Roman"/>
          <w:sz w:val="24"/>
          <w:szCs w:val="24"/>
        </w:rPr>
        <w:t xml:space="preserve">už tyrimus ir ekspertų bei antstolio paslaugas, </w:t>
      </w:r>
      <w:r w:rsidR="00DE2BAF">
        <w:rPr>
          <w:rFonts w:ascii="Times New Roman" w:hAnsi="Times New Roman"/>
          <w:sz w:val="24"/>
          <w:szCs w:val="24"/>
        </w:rPr>
        <w:t xml:space="preserve">todėl </w:t>
      </w:r>
      <w:r w:rsidRPr="00744714">
        <w:rPr>
          <w:rFonts w:ascii="Times New Roman" w:hAnsi="Times New Roman"/>
          <w:sz w:val="24"/>
          <w:szCs w:val="24"/>
        </w:rPr>
        <w:t xml:space="preserve">priteisė ieškovei </w:t>
      </w:r>
      <w:r w:rsidR="00720BF7" w:rsidRPr="00744714">
        <w:rPr>
          <w:rFonts w:ascii="Times New Roman" w:hAnsi="Times New Roman"/>
          <w:sz w:val="24"/>
          <w:szCs w:val="24"/>
        </w:rPr>
        <w:t>ši</w:t>
      </w:r>
      <w:r w:rsidR="00720BF7">
        <w:rPr>
          <w:rFonts w:ascii="Times New Roman" w:hAnsi="Times New Roman"/>
          <w:sz w:val="24"/>
          <w:szCs w:val="24"/>
        </w:rPr>
        <w:t>ų</w:t>
      </w:r>
      <w:r w:rsidR="00720BF7" w:rsidRPr="00744714">
        <w:rPr>
          <w:rFonts w:ascii="Times New Roman" w:hAnsi="Times New Roman"/>
          <w:sz w:val="24"/>
          <w:szCs w:val="24"/>
        </w:rPr>
        <w:t xml:space="preserve"> išlaid</w:t>
      </w:r>
      <w:r w:rsidR="00720BF7">
        <w:rPr>
          <w:rFonts w:ascii="Times New Roman" w:hAnsi="Times New Roman"/>
          <w:sz w:val="24"/>
          <w:szCs w:val="24"/>
        </w:rPr>
        <w:t>ų atlyginimą</w:t>
      </w:r>
      <w:r w:rsidR="00720BF7" w:rsidRPr="00744714">
        <w:rPr>
          <w:rFonts w:ascii="Times New Roman" w:hAnsi="Times New Roman"/>
          <w:sz w:val="24"/>
          <w:szCs w:val="24"/>
        </w:rPr>
        <w:t xml:space="preserve"> </w:t>
      </w:r>
      <w:r w:rsidRPr="00744714">
        <w:rPr>
          <w:rFonts w:ascii="Times New Roman" w:hAnsi="Times New Roman"/>
          <w:sz w:val="24"/>
          <w:szCs w:val="24"/>
        </w:rPr>
        <w:t xml:space="preserve">iš atsakovės. </w:t>
      </w:r>
    </w:p>
    <w:p w14:paraId="382D0394" w14:textId="4A900342" w:rsidR="00736E45" w:rsidRPr="00736E45" w:rsidRDefault="00736E45" w:rsidP="00736E45">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36E45">
        <w:rPr>
          <w:rFonts w:ascii="Times New Roman" w:hAnsi="Times New Roman"/>
          <w:sz w:val="24"/>
          <w:szCs w:val="24"/>
        </w:rPr>
        <w:t xml:space="preserve">Vilniaus miesto apylinkės teismas 2018 m. liepos 19 d. nutartimi patvirtino ieškovės ir atsakovo </w:t>
      </w:r>
      <w:bookmarkStart w:id="22" w:name="Buk_25"/>
      <w:r w:rsidR="00427175" w:rsidRPr="00466C8A">
        <w:rPr>
          <w:rFonts w:ascii="Times New Roman" w:hAnsi="Times New Roman"/>
          <w:sz w:val="24"/>
          <w:szCs w:val="24"/>
        </w:rPr>
        <w:t xml:space="preserve">E. J. </w:t>
      </w:r>
      <w:bookmarkEnd w:id="22"/>
      <w:r w:rsidRPr="00736E45">
        <w:rPr>
          <w:rFonts w:ascii="Times New Roman" w:hAnsi="Times New Roman"/>
          <w:sz w:val="24"/>
          <w:szCs w:val="24"/>
        </w:rPr>
        <w:t>sudarytą taikos sutartį, nutraukė civilinės bylos dalį dėl reikalavim</w:t>
      </w:r>
      <w:r w:rsidR="00664E4F">
        <w:rPr>
          <w:rFonts w:ascii="Times New Roman" w:hAnsi="Times New Roman"/>
          <w:sz w:val="24"/>
          <w:szCs w:val="24"/>
        </w:rPr>
        <w:t>ų</w:t>
      </w:r>
      <w:r w:rsidRPr="00736E45">
        <w:rPr>
          <w:rFonts w:ascii="Times New Roman" w:hAnsi="Times New Roman"/>
          <w:sz w:val="24"/>
          <w:szCs w:val="24"/>
        </w:rPr>
        <w:t>, pareikšt</w:t>
      </w:r>
      <w:r w:rsidR="00664E4F">
        <w:rPr>
          <w:rFonts w:ascii="Times New Roman" w:hAnsi="Times New Roman"/>
          <w:sz w:val="24"/>
          <w:szCs w:val="24"/>
        </w:rPr>
        <w:t>ų</w:t>
      </w:r>
      <w:r w:rsidRPr="00736E45">
        <w:rPr>
          <w:rFonts w:ascii="Times New Roman" w:hAnsi="Times New Roman"/>
          <w:sz w:val="24"/>
          <w:szCs w:val="24"/>
        </w:rPr>
        <w:t xml:space="preserve"> atsakovui </w:t>
      </w:r>
      <w:bookmarkStart w:id="23" w:name="Buk_40"/>
      <w:r w:rsidR="00427175" w:rsidRPr="00466C8A">
        <w:rPr>
          <w:rFonts w:ascii="Times New Roman" w:hAnsi="Times New Roman"/>
          <w:sz w:val="24"/>
          <w:szCs w:val="24"/>
        </w:rPr>
        <w:t>J. J.</w:t>
      </w:r>
      <w:bookmarkEnd w:id="23"/>
      <w:r w:rsidRPr="00736E45">
        <w:rPr>
          <w:rFonts w:ascii="Times New Roman" w:hAnsi="Times New Roman"/>
          <w:sz w:val="24"/>
          <w:szCs w:val="24"/>
        </w:rPr>
        <w:t>, ir panaikino šią Vilniaus miesto apylinkės teismo 2018 m. birželio 8 d. sprendimo dalį.</w:t>
      </w:r>
    </w:p>
    <w:p w14:paraId="1175C1CE" w14:textId="77777777" w:rsidR="00332AA8" w:rsidRPr="00332AA8" w:rsidRDefault="00332AA8" w:rsidP="00332AA8">
      <w:pPr>
        <w:pStyle w:val="Sraopastraipa"/>
        <w:numPr>
          <w:ilvl w:val="0"/>
          <w:numId w:val="3"/>
        </w:numPr>
        <w:spacing w:after="120" w:line="240" w:lineRule="auto"/>
        <w:ind w:left="357" w:hanging="357"/>
        <w:contextualSpacing w:val="0"/>
        <w:jc w:val="both"/>
        <w:rPr>
          <w:sz w:val="24"/>
          <w:szCs w:val="24"/>
        </w:rPr>
      </w:pPr>
      <w:r>
        <w:rPr>
          <w:rFonts w:ascii="Times New Roman" w:hAnsi="Times New Roman"/>
          <w:sz w:val="24"/>
          <w:szCs w:val="24"/>
        </w:rPr>
        <w:t>Vilniaus apygardos teismo Civilinių bylų skyriaus teisėjų kolegija, išnagrinėjusi bylą pagal atsakovės apeliacinį skundą, 2019 m. gegužės 23 d. nutartimi paliko Vilniaus miesto apylinkės teismo 2018 m. birželio 8 d. sprendimą nepakeistą.</w:t>
      </w:r>
    </w:p>
    <w:p w14:paraId="1F104750" w14:textId="5045759E" w:rsidR="006033AD" w:rsidRPr="006033AD" w:rsidRDefault="00332AA8" w:rsidP="00921D51">
      <w:pPr>
        <w:pStyle w:val="Sraopastraipa"/>
        <w:numPr>
          <w:ilvl w:val="0"/>
          <w:numId w:val="3"/>
        </w:numPr>
        <w:spacing w:after="120" w:line="240" w:lineRule="auto"/>
        <w:contextualSpacing w:val="0"/>
        <w:jc w:val="both"/>
        <w:rPr>
          <w:sz w:val="24"/>
          <w:szCs w:val="24"/>
        </w:rPr>
      </w:pPr>
      <w:r>
        <w:rPr>
          <w:rFonts w:ascii="Times New Roman" w:hAnsi="Times New Roman"/>
          <w:sz w:val="24"/>
          <w:szCs w:val="24"/>
        </w:rPr>
        <w:t>Kolegija</w:t>
      </w:r>
      <w:r w:rsidR="00BB3CBC">
        <w:rPr>
          <w:rFonts w:ascii="Times New Roman" w:hAnsi="Times New Roman"/>
          <w:sz w:val="24"/>
          <w:szCs w:val="24"/>
        </w:rPr>
        <w:t xml:space="preserve">, spręsdama dėl atsakovės argumentų, kad dėl atsiradusių defektų yra kalta pati ieškovė, apkrovusi grindis 3,5 karto daugiau, negu </w:t>
      </w:r>
      <w:r w:rsidR="00747701">
        <w:rPr>
          <w:rFonts w:ascii="Times New Roman" w:hAnsi="Times New Roman"/>
          <w:sz w:val="24"/>
          <w:szCs w:val="24"/>
        </w:rPr>
        <w:t>buvo apskaičiuota leistina grindų apkrova</w:t>
      </w:r>
      <w:r w:rsidR="00BB3CBC">
        <w:rPr>
          <w:rFonts w:ascii="Times New Roman" w:hAnsi="Times New Roman"/>
          <w:sz w:val="24"/>
          <w:szCs w:val="24"/>
        </w:rPr>
        <w:t xml:space="preserve">, pagrįstumo, </w:t>
      </w:r>
      <w:r w:rsidR="00274BA6">
        <w:rPr>
          <w:rFonts w:ascii="Times New Roman" w:hAnsi="Times New Roman"/>
          <w:sz w:val="24"/>
          <w:szCs w:val="24"/>
        </w:rPr>
        <w:t>įvertino</w:t>
      </w:r>
      <w:r w:rsidR="006B75C6">
        <w:rPr>
          <w:rFonts w:ascii="Times New Roman" w:hAnsi="Times New Roman"/>
          <w:sz w:val="24"/>
          <w:szCs w:val="24"/>
        </w:rPr>
        <w:t xml:space="preserve"> Lietuvos Respublikos aplinkos ministro </w:t>
      </w:r>
      <w:r w:rsidR="006B75C6" w:rsidRPr="006B75C6">
        <w:rPr>
          <w:rFonts w:ascii="Times New Roman" w:hAnsi="Times New Roman"/>
          <w:sz w:val="24"/>
          <w:szCs w:val="24"/>
        </w:rPr>
        <w:t xml:space="preserve">2003 m. gegužės 15 d. </w:t>
      </w:r>
      <w:r w:rsidR="006B75C6">
        <w:rPr>
          <w:rFonts w:ascii="Times New Roman" w:hAnsi="Times New Roman"/>
          <w:sz w:val="24"/>
          <w:szCs w:val="24"/>
        </w:rPr>
        <w:t xml:space="preserve">įsakymu </w:t>
      </w:r>
      <w:r w:rsidR="006B75C6" w:rsidRPr="006B75C6">
        <w:rPr>
          <w:rFonts w:ascii="Times New Roman" w:hAnsi="Times New Roman"/>
          <w:sz w:val="24"/>
          <w:szCs w:val="24"/>
        </w:rPr>
        <w:t>Nr. 233</w:t>
      </w:r>
      <w:r w:rsidR="005F737C">
        <w:rPr>
          <w:rFonts w:ascii="Times New Roman" w:hAnsi="Times New Roman"/>
          <w:sz w:val="24"/>
          <w:szCs w:val="24"/>
        </w:rPr>
        <w:t xml:space="preserve"> </w:t>
      </w:r>
      <w:r w:rsidR="006B75C6">
        <w:rPr>
          <w:rFonts w:ascii="Times New Roman" w:hAnsi="Times New Roman"/>
          <w:sz w:val="24"/>
          <w:szCs w:val="24"/>
        </w:rPr>
        <w:t xml:space="preserve">patvirtinto statybos techninio reglamento </w:t>
      </w:r>
      <w:r w:rsidR="006B75C6" w:rsidRPr="006B75C6">
        <w:rPr>
          <w:rFonts w:ascii="Times New Roman" w:hAnsi="Times New Roman"/>
          <w:sz w:val="24"/>
          <w:szCs w:val="24"/>
        </w:rPr>
        <w:t>STR 2.05.04:2003</w:t>
      </w:r>
      <w:r w:rsidR="006B75C6">
        <w:rPr>
          <w:rFonts w:ascii="Times New Roman" w:hAnsi="Times New Roman"/>
          <w:sz w:val="24"/>
          <w:szCs w:val="24"/>
        </w:rPr>
        <w:t xml:space="preserve"> „Poveikiai ir apkrovos“</w:t>
      </w:r>
      <w:r w:rsidR="0029682E">
        <w:rPr>
          <w:rFonts w:ascii="Times New Roman" w:hAnsi="Times New Roman"/>
          <w:sz w:val="24"/>
          <w:szCs w:val="24"/>
        </w:rPr>
        <w:t xml:space="preserve"> 10 skyriaus 5 skirsnio 10.1 ir 10.2 lentelių nuostatas</w:t>
      </w:r>
      <w:r w:rsidR="006B75C6">
        <w:rPr>
          <w:rFonts w:ascii="Times New Roman" w:hAnsi="Times New Roman"/>
          <w:sz w:val="24"/>
          <w:szCs w:val="24"/>
        </w:rPr>
        <w:t>,</w:t>
      </w:r>
      <w:r w:rsidR="00E4105C">
        <w:rPr>
          <w:rFonts w:ascii="Times New Roman" w:hAnsi="Times New Roman"/>
          <w:sz w:val="24"/>
          <w:szCs w:val="24"/>
        </w:rPr>
        <w:t xml:space="preserve"> </w:t>
      </w:r>
      <w:bookmarkStart w:id="24" w:name="Buk_48"/>
      <w:r w:rsidR="00427175" w:rsidRPr="00466C8A">
        <w:rPr>
          <w:rFonts w:ascii="Times New Roman" w:hAnsi="Times New Roman"/>
          <w:sz w:val="24"/>
          <w:szCs w:val="24"/>
        </w:rPr>
        <w:t xml:space="preserve">S. S. </w:t>
      </w:r>
      <w:bookmarkEnd w:id="24"/>
      <w:r w:rsidR="00E4105C" w:rsidRPr="00E4105C">
        <w:rPr>
          <w:rFonts w:ascii="Times New Roman" w:hAnsi="Times New Roman"/>
          <w:sz w:val="24"/>
          <w:szCs w:val="24"/>
        </w:rPr>
        <w:t>2016 m. kovo 2 d. ekspertizės akt</w:t>
      </w:r>
      <w:r w:rsidR="00E4105C">
        <w:rPr>
          <w:rFonts w:ascii="Times New Roman" w:hAnsi="Times New Roman"/>
          <w:sz w:val="24"/>
          <w:szCs w:val="24"/>
        </w:rPr>
        <w:t>o</w:t>
      </w:r>
      <w:r w:rsidR="00E4105C" w:rsidRPr="00E4105C">
        <w:rPr>
          <w:rFonts w:ascii="Times New Roman" w:hAnsi="Times New Roman"/>
          <w:sz w:val="24"/>
          <w:szCs w:val="24"/>
        </w:rPr>
        <w:t xml:space="preserve"> Nr. 16-02/02</w:t>
      </w:r>
      <w:r w:rsidR="00E4105C">
        <w:rPr>
          <w:rFonts w:ascii="Times New Roman" w:hAnsi="Times New Roman"/>
          <w:sz w:val="24"/>
          <w:szCs w:val="24"/>
        </w:rPr>
        <w:t xml:space="preserve"> išvadas, </w:t>
      </w:r>
      <w:r w:rsidR="00E4105C" w:rsidRPr="00E4105C">
        <w:rPr>
          <w:rFonts w:ascii="Times New Roman" w:hAnsi="Times New Roman"/>
          <w:sz w:val="24"/>
          <w:szCs w:val="24"/>
        </w:rPr>
        <w:t>2016 m. lapkričio 4 d.</w:t>
      </w:r>
      <w:r w:rsidR="00E4105C">
        <w:rPr>
          <w:rFonts w:ascii="Times New Roman" w:hAnsi="Times New Roman"/>
          <w:sz w:val="24"/>
          <w:szCs w:val="24"/>
        </w:rPr>
        <w:t xml:space="preserve"> </w:t>
      </w:r>
      <w:r w:rsidR="00E4105C" w:rsidRPr="00E4105C">
        <w:rPr>
          <w:rFonts w:ascii="Times New Roman" w:hAnsi="Times New Roman"/>
          <w:sz w:val="24"/>
          <w:szCs w:val="24"/>
        </w:rPr>
        <w:t>teismo posėd</w:t>
      </w:r>
      <w:r w:rsidR="00E4105C">
        <w:rPr>
          <w:rFonts w:ascii="Times New Roman" w:hAnsi="Times New Roman"/>
          <w:sz w:val="24"/>
          <w:szCs w:val="24"/>
        </w:rPr>
        <w:t>yje</w:t>
      </w:r>
      <w:r w:rsidR="00E4105C" w:rsidRPr="00E4105C">
        <w:rPr>
          <w:rFonts w:ascii="Times New Roman" w:hAnsi="Times New Roman"/>
          <w:sz w:val="24"/>
          <w:szCs w:val="24"/>
        </w:rPr>
        <w:t xml:space="preserve"> ekspertė</w:t>
      </w:r>
      <w:r w:rsidR="00E4105C">
        <w:rPr>
          <w:rFonts w:ascii="Times New Roman" w:hAnsi="Times New Roman"/>
          <w:sz w:val="24"/>
          <w:szCs w:val="24"/>
        </w:rPr>
        <w:t>s</w:t>
      </w:r>
      <w:r w:rsidR="00E4105C" w:rsidRPr="00E4105C">
        <w:rPr>
          <w:rFonts w:ascii="Times New Roman" w:hAnsi="Times New Roman"/>
          <w:sz w:val="24"/>
          <w:szCs w:val="24"/>
        </w:rPr>
        <w:t xml:space="preserve"> </w:t>
      </w:r>
      <w:r w:rsidR="004D3BCA">
        <w:rPr>
          <w:rFonts w:ascii="Times New Roman" w:hAnsi="Times New Roman"/>
          <w:sz w:val="24"/>
          <w:szCs w:val="24"/>
        </w:rPr>
        <w:t>d</w:t>
      </w:r>
      <w:r w:rsidR="00E4105C" w:rsidRPr="00E4105C">
        <w:rPr>
          <w:rFonts w:ascii="Times New Roman" w:hAnsi="Times New Roman"/>
          <w:sz w:val="24"/>
          <w:szCs w:val="24"/>
        </w:rPr>
        <w:t xml:space="preserve">oc. </w:t>
      </w:r>
      <w:r w:rsidR="004D3BCA">
        <w:rPr>
          <w:rFonts w:ascii="Times New Roman" w:hAnsi="Times New Roman"/>
          <w:sz w:val="24"/>
          <w:szCs w:val="24"/>
        </w:rPr>
        <w:t>d</w:t>
      </w:r>
      <w:r w:rsidR="00E4105C" w:rsidRPr="00E4105C">
        <w:rPr>
          <w:rFonts w:ascii="Times New Roman" w:hAnsi="Times New Roman"/>
          <w:sz w:val="24"/>
          <w:szCs w:val="24"/>
        </w:rPr>
        <w:t xml:space="preserve">r. </w:t>
      </w:r>
      <w:bookmarkStart w:id="25" w:name="Buk_3"/>
      <w:r w:rsidR="00427175" w:rsidRPr="00466C8A">
        <w:rPr>
          <w:rFonts w:ascii="Times New Roman" w:hAnsi="Times New Roman"/>
          <w:sz w:val="24"/>
          <w:szCs w:val="24"/>
        </w:rPr>
        <w:t xml:space="preserve">D. S. </w:t>
      </w:r>
      <w:bookmarkEnd w:id="25"/>
      <w:r w:rsidR="00E4105C">
        <w:rPr>
          <w:rFonts w:ascii="Times New Roman" w:hAnsi="Times New Roman"/>
          <w:sz w:val="24"/>
          <w:szCs w:val="24"/>
        </w:rPr>
        <w:t xml:space="preserve">duotus paaiškinimus. Kolegija </w:t>
      </w:r>
      <w:r w:rsidR="00185CBA">
        <w:rPr>
          <w:rFonts w:ascii="Times New Roman" w:hAnsi="Times New Roman"/>
          <w:sz w:val="24"/>
          <w:szCs w:val="24"/>
        </w:rPr>
        <w:t>padarė išvadą</w:t>
      </w:r>
      <w:r w:rsidR="00E4105C">
        <w:rPr>
          <w:rFonts w:ascii="Times New Roman" w:hAnsi="Times New Roman"/>
          <w:sz w:val="24"/>
          <w:szCs w:val="24"/>
        </w:rPr>
        <w:t xml:space="preserve">, kad atsakovė neįrodė, jog </w:t>
      </w:r>
      <w:r w:rsidR="00921D51" w:rsidRPr="00921D51">
        <w:rPr>
          <w:rFonts w:ascii="Times New Roman" w:hAnsi="Times New Roman"/>
          <w:sz w:val="24"/>
          <w:szCs w:val="24"/>
        </w:rPr>
        <w:t xml:space="preserve">statinio defektai atsirado dėl įrengtų stelažų, laikomų prekių, stiklinių pertvarų, </w:t>
      </w:r>
      <w:r w:rsidR="00921D51">
        <w:rPr>
          <w:rFonts w:ascii="Times New Roman" w:hAnsi="Times New Roman"/>
          <w:sz w:val="24"/>
          <w:szCs w:val="24"/>
        </w:rPr>
        <w:t>t. y.</w:t>
      </w:r>
      <w:r w:rsidR="00921D51" w:rsidRPr="00921D51">
        <w:rPr>
          <w:rFonts w:ascii="Times New Roman" w:hAnsi="Times New Roman"/>
          <w:sz w:val="24"/>
          <w:szCs w:val="24"/>
        </w:rPr>
        <w:t xml:space="preserve"> kad pati ieškovė yra atsakinga už statinio trūkumus (CPK 12, 178 straipsniai)</w:t>
      </w:r>
      <w:r w:rsidR="006033AD">
        <w:rPr>
          <w:rFonts w:ascii="Times New Roman" w:hAnsi="Times New Roman"/>
          <w:sz w:val="24"/>
          <w:szCs w:val="24"/>
        </w:rPr>
        <w:t>;</w:t>
      </w:r>
      <w:r w:rsidR="00921D51" w:rsidRPr="00921D51">
        <w:rPr>
          <w:rFonts w:ascii="Times New Roman" w:hAnsi="Times New Roman"/>
          <w:sz w:val="24"/>
          <w:szCs w:val="24"/>
        </w:rPr>
        <w:t xml:space="preserve"> </w:t>
      </w:r>
      <w:r w:rsidR="006033AD">
        <w:rPr>
          <w:rFonts w:ascii="Times New Roman" w:hAnsi="Times New Roman"/>
          <w:sz w:val="24"/>
          <w:szCs w:val="24"/>
        </w:rPr>
        <w:t>kolegija</w:t>
      </w:r>
      <w:r w:rsidR="00921D51">
        <w:rPr>
          <w:rFonts w:ascii="Times New Roman" w:hAnsi="Times New Roman"/>
          <w:sz w:val="24"/>
          <w:szCs w:val="24"/>
        </w:rPr>
        <w:t xml:space="preserve"> </w:t>
      </w:r>
      <w:r w:rsidR="00921D51" w:rsidRPr="00921D51">
        <w:rPr>
          <w:rFonts w:ascii="Times New Roman" w:hAnsi="Times New Roman"/>
          <w:sz w:val="24"/>
          <w:szCs w:val="24"/>
        </w:rPr>
        <w:t>nenustat</w:t>
      </w:r>
      <w:r w:rsidR="00921D51">
        <w:rPr>
          <w:rFonts w:ascii="Times New Roman" w:hAnsi="Times New Roman"/>
          <w:sz w:val="24"/>
          <w:szCs w:val="24"/>
        </w:rPr>
        <w:t>ė</w:t>
      </w:r>
      <w:r w:rsidR="00921D51" w:rsidRPr="00921D51">
        <w:rPr>
          <w:rFonts w:ascii="Times New Roman" w:hAnsi="Times New Roman"/>
          <w:sz w:val="24"/>
          <w:szCs w:val="24"/>
        </w:rPr>
        <w:t xml:space="preserve"> priežastini</w:t>
      </w:r>
      <w:r w:rsidR="00921D51">
        <w:rPr>
          <w:rFonts w:ascii="Times New Roman" w:hAnsi="Times New Roman"/>
          <w:sz w:val="24"/>
          <w:szCs w:val="24"/>
        </w:rPr>
        <w:t>o</w:t>
      </w:r>
      <w:r w:rsidR="00921D51" w:rsidRPr="00921D51">
        <w:rPr>
          <w:rFonts w:ascii="Times New Roman" w:hAnsi="Times New Roman"/>
          <w:sz w:val="24"/>
          <w:szCs w:val="24"/>
        </w:rPr>
        <w:t xml:space="preserve"> ryš</w:t>
      </w:r>
      <w:r w:rsidR="00921D51">
        <w:rPr>
          <w:rFonts w:ascii="Times New Roman" w:hAnsi="Times New Roman"/>
          <w:sz w:val="24"/>
          <w:szCs w:val="24"/>
        </w:rPr>
        <w:t>io</w:t>
      </w:r>
      <w:r w:rsidR="00921D51" w:rsidRPr="00921D51">
        <w:rPr>
          <w:rFonts w:ascii="Times New Roman" w:hAnsi="Times New Roman"/>
          <w:sz w:val="24"/>
          <w:szCs w:val="24"/>
        </w:rPr>
        <w:t xml:space="preserve"> tarp ieškovės veikos ir padarinių (CK 6.247 straipsnis)</w:t>
      </w:r>
      <w:r w:rsidR="00921D51">
        <w:rPr>
          <w:rFonts w:ascii="Times New Roman" w:hAnsi="Times New Roman"/>
          <w:sz w:val="24"/>
          <w:szCs w:val="24"/>
        </w:rPr>
        <w:t>.</w:t>
      </w:r>
      <w:r w:rsidR="00E4105C">
        <w:rPr>
          <w:rFonts w:ascii="Times New Roman" w:hAnsi="Times New Roman"/>
          <w:sz w:val="24"/>
          <w:szCs w:val="24"/>
        </w:rPr>
        <w:t xml:space="preserve"> </w:t>
      </w:r>
    </w:p>
    <w:p w14:paraId="35345055" w14:textId="5A247CDE" w:rsidR="007F4BAF" w:rsidRPr="007F4BAF" w:rsidRDefault="007B55FF" w:rsidP="00F716FB">
      <w:pPr>
        <w:pStyle w:val="Sraopastraipa"/>
        <w:numPr>
          <w:ilvl w:val="0"/>
          <w:numId w:val="3"/>
        </w:numPr>
        <w:spacing w:after="120" w:line="240" w:lineRule="auto"/>
        <w:contextualSpacing w:val="0"/>
        <w:jc w:val="both"/>
        <w:rPr>
          <w:sz w:val="24"/>
          <w:szCs w:val="24"/>
        </w:rPr>
      </w:pPr>
      <w:r>
        <w:rPr>
          <w:rFonts w:ascii="Times New Roman" w:hAnsi="Times New Roman"/>
          <w:sz w:val="24"/>
          <w:szCs w:val="24"/>
        </w:rPr>
        <w:t>Remdamasi Statybos įstatymo (redakcija, galiojusi nuo 2003 m. sausio 1 d.) 15 straipsnio 3 dalies 1 punktu</w:t>
      </w:r>
      <w:r w:rsidR="00D32E55">
        <w:rPr>
          <w:rFonts w:ascii="Times New Roman" w:hAnsi="Times New Roman"/>
          <w:sz w:val="24"/>
          <w:szCs w:val="24"/>
        </w:rPr>
        <w:t xml:space="preserve">, 4 dalies 1, 3 punktais, </w:t>
      </w:r>
      <w:r w:rsidR="00F716FB">
        <w:rPr>
          <w:rFonts w:ascii="Times New Roman" w:hAnsi="Times New Roman"/>
          <w:sz w:val="24"/>
          <w:szCs w:val="24"/>
        </w:rPr>
        <w:t xml:space="preserve">Lietuvos Respublikos aplinkos ministro </w:t>
      </w:r>
      <w:r w:rsidR="00F716FB" w:rsidRPr="00F716FB">
        <w:rPr>
          <w:rFonts w:ascii="Times New Roman" w:hAnsi="Times New Roman"/>
          <w:sz w:val="24"/>
          <w:szCs w:val="24"/>
        </w:rPr>
        <w:t xml:space="preserve">2002 m. balandžio 30 d. </w:t>
      </w:r>
      <w:r w:rsidR="00F716FB">
        <w:rPr>
          <w:rFonts w:ascii="Times New Roman" w:hAnsi="Times New Roman"/>
          <w:sz w:val="24"/>
          <w:szCs w:val="24"/>
        </w:rPr>
        <w:t xml:space="preserve">įsakymu </w:t>
      </w:r>
      <w:r w:rsidR="00F716FB" w:rsidRPr="00F716FB">
        <w:rPr>
          <w:rFonts w:ascii="Times New Roman" w:hAnsi="Times New Roman"/>
          <w:sz w:val="24"/>
          <w:szCs w:val="24"/>
        </w:rPr>
        <w:t>Nr. 211</w:t>
      </w:r>
      <w:r w:rsidR="00F716FB">
        <w:rPr>
          <w:rFonts w:ascii="Times New Roman" w:hAnsi="Times New Roman"/>
          <w:sz w:val="24"/>
          <w:szCs w:val="24"/>
        </w:rPr>
        <w:t xml:space="preserve"> patvirtinto statybų techninio reglamento STR 1.08.02:2002 „Statybos darbai“ (redakcija, galiojusi nuo 2002 m. tuksėjo 19 d. iki 2004 m. liepos 27 d.) 7, 13, 15, 17 punktais, </w:t>
      </w:r>
      <w:r w:rsidR="00D32E55">
        <w:rPr>
          <w:rFonts w:ascii="Times New Roman" w:hAnsi="Times New Roman"/>
          <w:sz w:val="24"/>
          <w:szCs w:val="24"/>
        </w:rPr>
        <w:t xml:space="preserve">atsižvelgdama į tai, kad statybos leidime atsakovė nurodyta </w:t>
      </w:r>
      <w:r w:rsidR="00514BAC">
        <w:rPr>
          <w:rFonts w:ascii="Times New Roman" w:hAnsi="Times New Roman"/>
          <w:sz w:val="24"/>
          <w:szCs w:val="24"/>
        </w:rPr>
        <w:t xml:space="preserve">kaip </w:t>
      </w:r>
      <w:r w:rsidR="00D32E55">
        <w:rPr>
          <w:rFonts w:ascii="Times New Roman" w:hAnsi="Times New Roman"/>
          <w:sz w:val="24"/>
          <w:szCs w:val="24"/>
        </w:rPr>
        <w:t>statybos rangov</w:t>
      </w:r>
      <w:r w:rsidR="00514BAC">
        <w:rPr>
          <w:rFonts w:ascii="Times New Roman" w:hAnsi="Times New Roman"/>
          <w:sz w:val="24"/>
          <w:szCs w:val="24"/>
        </w:rPr>
        <w:t>ė</w:t>
      </w:r>
      <w:r w:rsidR="00D32E55">
        <w:rPr>
          <w:rFonts w:ascii="Times New Roman" w:hAnsi="Times New Roman"/>
          <w:sz w:val="24"/>
          <w:szCs w:val="24"/>
        </w:rPr>
        <w:t xml:space="preserve">, kolegija padarė išvadą, jog aplinkybės, </w:t>
      </w:r>
      <w:r w:rsidR="00514BAC">
        <w:rPr>
          <w:rFonts w:ascii="Times New Roman" w:hAnsi="Times New Roman"/>
          <w:sz w:val="24"/>
          <w:szCs w:val="24"/>
        </w:rPr>
        <w:t>kad</w:t>
      </w:r>
      <w:r w:rsidR="00D32E55">
        <w:rPr>
          <w:rFonts w:ascii="Times New Roman" w:hAnsi="Times New Roman"/>
          <w:sz w:val="24"/>
          <w:szCs w:val="24"/>
        </w:rPr>
        <w:t xml:space="preserve"> atsakovė faktiškai nevykdė statybos darbų</w:t>
      </w:r>
      <w:r w:rsidR="00514BAC">
        <w:rPr>
          <w:rFonts w:ascii="Times New Roman" w:hAnsi="Times New Roman"/>
          <w:sz w:val="24"/>
          <w:szCs w:val="24"/>
        </w:rPr>
        <w:t>,</w:t>
      </w:r>
      <w:r w:rsidR="00D32E55">
        <w:rPr>
          <w:rFonts w:ascii="Times New Roman" w:hAnsi="Times New Roman"/>
          <w:sz w:val="24"/>
          <w:szCs w:val="24"/>
        </w:rPr>
        <w:t xml:space="preserve"> kad statinio darbų </w:t>
      </w:r>
      <w:r w:rsidR="00EA662B">
        <w:rPr>
          <w:rFonts w:ascii="Times New Roman" w:hAnsi="Times New Roman"/>
          <w:sz w:val="24"/>
          <w:szCs w:val="24"/>
        </w:rPr>
        <w:t xml:space="preserve">vadovas </w:t>
      </w:r>
      <w:r w:rsidR="00D32E55">
        <w:rPr>
          <w:rFonts w:ascii="Times New Roman" w:hAnsi="Times New Roman"/>
          <w:sz w:val="24"/>
          <w:szCs w:val="24"/>
        </w:rPr>
        <w:t>buvo UAB „</w:t>
      </w:r>
      <w:proofErr w:type="spellStart"/>
      <w:r w:rsidR="00D32E55">
        <w:rPr>
          <w:rFonts w:ascii="Times New Roman" w:hAnsi="Times New Roman"/>
          <w:sz w:val="24"/>
          <w:szCs w:val="24"/>
        </w:rPr>
        <w:t>Eikos</w:t>
      </w:r>
      <w:proofErr w:type="spellEnd"/>
      <w:r w:rsidR="00D32E55">
        <w:rPr>
          <w:rFonts w:ascii="Times New Roman" w:hAnsi="Times New Roman"/>
          <w:sz w:val="24"/>
          <w:szCs w:val="24"/>
        </w:rPr>
        <w:t xml:space="preserve"> statyba“</w:t>
      </w:r>
      <w:r w:rsidR="00E72112">
        <w:rPr>
          <w:rFonts w:ascii="Times New Roman" w:hAnsi="Times New Roman"/>
          <w:sz w:val="24"/>
          <w:szCs w:val="24"/>
        </w:rPr>
        <w:t xml:space="preserve"> </w:t>
      </w:r>
      <w:r w:rsidR="00D32E55">
        <w:rPr>
          <w:rFonts w:ascii="Times New Roman" w:hAnsi="Times New Roman"/>
          <w:sz w:val="24"/>
          <w:szCs w:val="24"/>
        </w:rPr>
        <w:t>darbuotojas</w:t>
      </w:r>
      <w:r w:rsidR="00514BAC">
        <w:rPr>
          <w:rFonts w:ascii="Times New Roman" w:hAnsi="Times New Roman"/>
          <w:sz w:val="24"/>
          <w:szCs w:val="24"/>
        </w:rPr>
        <w:t xml:space="preserve"> ir kad faktiškai rangos darbai buvo vykdomi pagal atsakovės ir trečiojo asmens 2002 m. rugpjūčio 30 </w:t>
      </w:r>
      <w:r w:rsidR="00EA662B">
        <w:rPr>
          <w:rFonts w:ascii="Times New Roman" w:hAnsi="Times New Roman"/>
          <w:sz w:val="24"/>
          <w:szCs w:val="24"/>
        </w:rPr>
        <w:t xml:space="preserve">d. </w:t>
      </w:r>
      <w:r w:rsidR="00514BAC">
        <w:rPr>
          <w:rFonts w:ascii="Times New Roman" w:hAnsi="Times New Roman"/>
          <w:sz w:val="24"/>
          <w:szCs w:val="24"/>
        </w:rPr>
        <w:t>rangos sutartį</w:t>
      </w:r>
      <w:r w:rsidR="00D32E55">
        <w:rPr>
          <w:rFonts w:ascii="Times New Roman" w:hAnsi="Times New Roman"/>
          <w:sz w:val="24"/>
          <w:szCs w:val="24"/>
        </w:rPr>
        <w:t xml:space="preserve">, nepaneigia, jog atsakovė </w:t>
      </w:r>
      <w:r w:rsidR="00514BAC">
        <w:rPr>
          <w:rFonts w:ascii="Times New Roman" w:hAnsi="Times New Roman"/>
          <w:sz w:val="24"/>
          <w:szCs w:val="24"/>
        </w:rPr>
        <w:t>yra</w:t>
      </w:r>
      <w:r w:rsidR="00D32E55">
        <w:rPr>
          <w:rFonts w:ascii="Times New Roman" w:hAnsi="Times New Roman"/>
          <w:sz w:val="24"/>
          <w:szCs w:val="24"/>
        </w:rPr>
        <w:t xml:space="preserve"> rangovė, taip pat jos, kaip rangovės, teisių ir pareigų</w:t>
      </w:r>
      <w:r w:rsidR="000363C1">
        <w:rPr>
          <w:rFonts w:ascii="Times New Roman" w:hAnsi="Times New Roman"/>
          <w:sz w:val="24"/>
          <w:szCs w:val="24"/>
        </w:rPr>
        <w:t>, nes įstatymas nustato galimybę rangovui darbus atlikti pasitelkus kitas įmones, veikiančias statybos rangos srityje.</w:t>
      </w:r>
      <w:r w:rsidR="004C63C1">
        <w:rPr>
          <w:rFonts w:ascii="Times New Roman" w:hAnsi="Times New Roman"/>
          <w:sz w:val="24"/>
          <w:szCs w:val="24"/>
        </w:rPr>
        <w:t xml:space="preserve"> Nors ieškovės ir atsakovės nesieja sutartiniai santykiai, tačiau, kolegijos vertinimu, atsakovė buvo rangovė, privalėjusi veikti pagal normas, reguliuojančias rangos teisinius santykius.</w:t>
      </w:r>
    </w:p>
    <w:p w14:paraId="67DC35CD" w14:textId="2865FE7F" w:rsidR="00BF4DEE" w:rsidRPr="00BF4DEE" w:rsidRDefault="00DB1D69" w:rsidP="00D32B8C">
      <w:pPr>
        <w:pStyle w:val="Sraopastraipa"/>
        <w:numPr>
          <w:ilvl w:val="0"/>
          <w:numId w:val="3"/>
        </w:numPr>
        <w:spacing w:after="120" w:line="240" w:lineRule="auto"/>
        <w:contextualSpacing w:val="0"/>
        <w:jc w:val="both"/>
        <w:rPr>
          <w:sz w:val="24"/>
          <w:szCs w:val="24"/>
        </w:rPr>
      </w:pPr>
      <w:r>
        <w:rPr>
          <w:rFonts w:ascii="Times New Roman" w:hAnsi="Times New Roman"/>
          <w:sz w:val="24"/>
          <w:szCs w:val="24"/>
        </w:rPr>
        <w:t>Kolegijos nuomone, atsakovei</w:t>
      </w:r>
      <w:r w:rsidR="00D32B8C" w:rsidRPr="00D32B8C">
        <w:rPr>
          <w:rFonts w:ascii="Times New Roman" w:hAnsi="Times New Roman"/>
          <w:sz w:val="24"/>
          <w:szCs w:val="24"/>
        </w:rPr>
        <w:t xml:space="preserve"> pardavus jos užsakymu ir </w:t>
      </w:r>
      <w:r w:rsidR="00195578">
        <w:rPr>
          <w:rFonts w:ascii="Times New Roman" w:hAnsi="Times New Roman"/>
          <w:sz w:val="24"/>
          <w:szCs w:val="24"/>
        </w:rPr>
        <w:t xml:space="preserve">organizavus </w:t>
      </w:r>
      <w:r w:rsidR="00D32B8C" w:rsidRPr="00D32B8C">
        <w:rPr>
          <w:rFonts w:ascii="Times New Roman" w:hAnsi="Times New Roman"/>
          <w:sz w:val="24"/>
          <w:szCs w:val="24"/>
        </w:rPr>
        <w:t xml:space="preserve">rangos </w:t>
      </w:r>
      <w:r w:rsidR="00195578" w:rsidRPr="00D32B8C">
        <w:rPr>
          <w:rFonts w:ascii="Times New Roman" w:hAnsi="Times New Roman"/>
          <w:sz w:val="24"/>
          <w:szCs w:val="24"/>
        </w:rPr>
        <w:t>darb</w:t>
      </w:r>
      <w:r w:rsidR="00195578">
        <w:rPr>
          <w:rFonts w:ascii="Times New Roman" w:hAnsi="Times New Roman"/>
          <w:sz w:val="24"/>
          <w:szCs w:val="24"/>
        </w:rPr>
        <w:t>us</w:t>
      </w:r>
      <w:r w:rsidR="00195578" w:rsidRPr="00D32B8C">
        <w:rPr>
          <w:rFonts w:ascii="Times New Roman" w:hAnsi="Times New Roman"/>
          <w:sz w:val="24"/>
          <w:szCs w:val="24"/>
        </w:rPr>
        <w:t xml:space="preserve"> </w:t>
      </w:r>
      <w:r w:rsidR="00D32B8C" w:rsidRPr="00D32B8C">
        <w:rPr>
          <w:rFonts w:ascii="Times New Roman" w:hAnsi="Times New Roman"/>
          <w:sz w:val="24"/>
          <w:szCs w:val="24"/>
        </w:rPr>
        <w:t xml:space="preserve">sukurtą statinį </w:t>
      </w:r>
      <w:r>
        <w:rPr>
          <w:rFonts w:ascii="Times New Roman" w:hAnsi="Times New Roman"/>
          <w:sz w:val="24"/>
          <w:szCs w:val="24"/>
        </w:rPr>
        <w:t xml:space="preserve">atsakovui </w:t>
      </w:r>
      <w:bookmarkStart w:id="26" w:name="Buk_27"/>
      <w:r w:rsidR="00427175" w:rsidRPr="00466C8A">
        <w:rPr>
          <w:rFonts w:ascii="Times New Roman" w:hAnsi="Times New Roman"/>
          <w:sz w:val="24"/>
          <w:szCs w:val="24"/>
        </w:rPr>
        <w:t>E. J.</w:t>
      </w:r>
      <w:bookmarkEnd w:id="26"/>
      <w:r w:rsidR="00D32B8C" w:rsidRPr="00D32B8C">
        <w:rPr>
          <w:rFonts w:ascii="Times New Roman" w:hAnsi="Times New Roman"/>
          <w:sz w:val="24"/>
          <w:szCs w:val="24"/>
        </w:rPr>
        <w:t xml:space="preserve">, išnyko teisinis pagrindas (sutartis) sutartinei </w:t>
      </w:r>
      <w:r>
        <w:rPr>
          <w:rFonts w:ascii="Times New Roman" w:hAnsi="Times New Roman"/>
          <w:sz w:val="24"/>
          <w:szCs w:val="24"/>
        </w:rPr>
        <w:t xml:space="preserve">atsakovės </w:t>
      </w:r>
      <w:r w:rsidR="00D32B8C" w:rsidRPr="00D32B8C">
        <w:rPr>
          <w:rFonts w:ascii="Times New Roman" w:hAnsi="Times New Roman"/>
          <w:sz w:val="24"/>
          <w:szCs w:val="24"/>
        </w:rPr>
        <w:t>atsakomybei kilti</w:t>
      </w:r>
      <w:r>
        <w:rPr>
          <w:rFonts w:ascii="Times New Roman" w:hAnsi="Times New Roman"/>
          <w:sz w:val="24"/>
          <w:szCs w:val="24"/>
        </w:rPr>
        <w:t xml:space="preserve"> ir</w:t>
      </w:r>
      <w:r w:rsidR="00D32B8C" w:rsidRPr="00D32B8C">
        <w:rPr>
          <w:rFonts w:ascii="Times New Roman" w:hAnsi="Times New Roman"/>
          <w:sz w:val="24"/>
          <w:szCs w:val="24"/>
        </w:rPr>
        <w:t xml:space="preserve"> tokiu atveju taikoma deliktinė atsakomybė. </w:t>
      </w:r>
      <w:r>
        <w:rPr>
          <w:rFonts w:ascii="Times New Roman" w:hAnsi="Times New Roman"/>
          <w:sz w:val="24"/>
          <w:szCs w:val="24"/>
        </w:rPr>
        <w:t>Todėl i</w:t>
      </w:r>
      <w:r w:rsidR="00D32B8C" w:rsidRPr="00D32B8C">
        <w:rPr>
          <w:rFonts w:ascii="Times New Roman" w:hAnsi="Times New Roman"/>
          <w:sz w:val="24"/>
          <w:szCs w:val="24"/>
        </w:rPr>
        <w:t>eškovė, įsigijusi statinį, turėjo teisę reikšti atsakovei reikalavimą</w:t>
      </w:r>
      <w:r w:rsidR="00D32B8C">
        <w:rPr>
          <w:rFonts w:ascii="Times New Roman" w:hAnsi="Times New Roman"/>
          <w:sz w:val="24"/>
          <w:szCs w:val="24"/>
        </w:rPr>
        <w:t xml:space="preserve">. </w:t>
      </w:r>
      <w:r w:rsidR="001D72EB">
        <w:rPr>
          <w:rFonts w:ascii="Times New Roman" w:hAnsi="Times New Roman"/>
          <w:sz w:val="24"/>
          <w:szCs w:val="24"/>
        </w:rPr>
        <w:t xml:space="preserve">Kolegija sprendė, kad </w:t>
      </w:r>
      <w:r w:rsidR="00D32B8C" w:rsidRPr="00D32B8C">
        <w:rPr>
          <w:rFonts w:ascii="Times New Roman" w:hAnsi="Times New Roman"/>
          <w:sz w:val="24"/>
          <w:szCs w:val="24"/>
        </w:rPr>
        <w:t>nagrinėjamoje byloje rangos teisinius santykius reguliuojančios normos taikomos tiek, kiek jos nu</w:t>
      </w:r>
      <w:r w:rsidR="001D72EB">
        <w:rPr>
          <w:rFonts w:ascii="Times New Roman" w:hAnsi="Times New Roman"/>
          <w:sz w:val="24"/>
          <w:szCs w:val="24"/>
        </w:rPr>
        <w:t>st</w:t>
      </w:r>
      <w:r w:rsidR="00D32B8C" w:rsidRPr="00D32B8C">
        <w:rPr>
          <w:rFonts w:ascii="Times New Roman" w:hAnsi="Times New Roman"/>
          <w:sz w:val="24"/>
          <w:szCs w:val="24"/>
        </w:rPr>
        <w:t>ato rangovo pareigas dėl statinio kokybės, nes jos sudaro teisinio tikrumo principo turinį</w:t>
      </w:r>
      <w:r w:rsidR="00BF4DEE">
        <w:rPr>
          <w:rFonts w:ascii="Times New Roman" w:hAnsi="Times New Roman"/>
          <w:sz w:val="24"/>
          <w:szCs w:val="24"/>
        </w:rPr>
        <w:t>.</w:t>
      </w:r>
    </w:p>
    <w:p w14:paraId="37DB0CA7" w14:textId="148F2567" w:rsidR="0C988CFB" w:rsidRDefault="00AC7341" w:rsidP="2CA68FC0">
      <w:pPr>
        <w:pStyle w:val="Sraopastraipa"/>
        <w:numPr>
          <w:ilvl w:val="0"/>
          <w:numId w:val="3"/>
        </w:numPr>
        <w:spacing w:after="120" w:line="240" w:lineRule="auto"/>
        <w:contextualSpacing w:val="0"/>
        <w:jc w:val="both"/>
        <w:rPr>
          <w:sz w:val="24"/>
          <w:szCs w:val="24"/>
        </w:rPr>
      </w:pPr>
      <w:r>
        <w:rPr>
          <w:rFonts w:ascii="Times New Roman" w:hAnsi="Times New Roman"/>
          <w:sz w:val="24"/>
          <w:szCs w:val="24"/>
        </w:rPr>
        <w:t xml:space="preserve">Kolegija, atsižvelgdama į tai, kad atsakovė buvo ne tik pardavėja, bet ir statinio rangovė, o ieškovė jai reiškia reikalavimą dėl statinio defektų deliktinės atsakomybės pagrindu, padarė išvadą, jog šiuo atveju taikomi ne pardavėjo teisinei atsakomybei, o žalos atlyginimui </w:t>
      </w:r>
      <w:r w:rsidR="001C2089">
        <w:rPr>
          <w:rFonts w:ascii="Times New Roman" w:hAnsi="Times New Roman"/>
          <w:sz w:val="24"/>
          <w:szCs w:val="24"/>
        </w:rPr>
        <w:t xml:space="preserve">reikšmingi terminai </w:t>
      </w:r>
      <w:r>
        <w:rPr>
          <w:rFonts w:ascii="Times New Roman" w:hAnsi="Times New Roman"/>
          <w:sz w:val="24"/>
          <w:szCs w:val="24"/>
        </w:rPr>
        <w:t xml:space="preserve">(CK 1.125 straipsnio 8 dalis). Dėl šios priežasties, kolegijos vertinimu, </w:t>
      </w:r>
      <w:r>
        <w:rPr>
          <w:rFonts w:ascii="Times New Roman" w:hAnsi="Times New Roman"/>
          <w:sz w:val="24"/>
          <w:szCs w:val="24"/>
        </w:rPr>
        <w:lastRenderedPageBreak/>
        <w:t>negalėjo būti taikomi CK 6.698 straipsnyje ir Statybos įstatymo (redakcija, galiojusi iki 2016 m. gruodžio 31 d.) 36 straipsnyje nustatyti garantiniai terminai.</w:t>
      </w:r>
      <w:r w:rsidRPr="00AC7341">
        <w:rPr>
          <w:rFonts w:ascii="Times New Roman" w:hAnsi="Times New Roman"/>
          <w:sz w:val="24"/>
          <w:szCs w:val="24"/>
        </w:rPr>
        <w:tab/>
      </w:r>
    </w:p>
    <w:p w14:paraId="4C3F3897" w14:textId="6061B414" w:rsidR="0C988CFB" w:rsidRDefault="0092549B" w:rsidP="2CA68FC0">
      <w:pPr>
        <w:pStyle w:val="Sraopastraipa"/>
        <w:numPr>
          <w:ilvl w:val="0"/>
          <w:numId w:val="3"/>
        </w:numPr>
        <w:spacing w:after="120" w:line="240" w:lineRule="auto"/>
        <w:contextualSpacing w:val="0"/>
        <w:jc w:val="both"/>
        <w:rPr>
          <w:sz w:val="24"/>
          <w:szCs w:val="24"/>
        </w:rPr>
      </w:pPr>
      <w:r>
        <w:rPr>
          <w:rFonts w:ascii="Times New Roman" w:hAnsi="Times New Roman"/>
          <w:sz w:val="24"/>
          <w:szCs w:val="24"/>
        </w:rPr>
        <w:t xml:space="preserve">Įvertinusi teismo posėdyje pirmosios instancijos teisme specialistės doc. dr. </w:t>
      </w:r>
      <w:bookmarkStart w:id="27" w:name="Buk_4"/>
      <w:r w:rsidR="00427175" w:rsidRPr="00466C8A">
        <w:rPr>
          <w:rFonts w:ascii="Times New Roman" w:hAnsi="Times New Roman"/>
          <w:sz w:val="24"/>
          <w:szCs w:val="24"/>
        </w:rPr>
        <w:t xml:space="preserve">D. S. </w:t>
      </w:r>
      <w:bookmarkEnd w:id="27"/>
      <w:r>
        <w:rPr>
          <w:rFonts w:ascii="Times New Roman" w:hAnsi="Times New Roman"/>
          <w:sz w:val="24"/>
          <w:szCs w:val="24"/>
        </w:rPr>
        <w:t>duotus paaiškinimus dėl to, kad pjuvenų sluoksnis (organinės priemaišos) statybos metu galėjo būti nepastebėt</w:t>
      </w:r>
      <w:r w:rsidR="00F21D48">
        <w:rPr>
          <w:rFonts w:ascii="Times New Roman" w:hAnsi="Times New Roman"/>
          <w:sz w:val="24"/>
          <w:szCs w:val="24"/>
        </w:rPr>
        <w:t>a</w:t>
      </w:r>
      <w:r>
        <w:rPr>
          <w:rFonts w:ascii="Times New Roman" w:hAnsi="Times New Roman"/>
          <w:sz w:val="24"/>
          <w:szCs w:val="24"/>
        </w:rPr>
        <w:t xml:space="preserve">s, </w:t>
      </w:r>
      <w:r w:rsidR="009109ED">
        <w:rPr>
          <w:rFonts w:ascii="Times New Roman" w:hAnsi="Times New Roman"/>
          <w:sz w:val="24"/>
          <w:szCs w:val="24"/>
        </w:rPr>
        <w:t xml:space="preserve">kolegija </w:t>
      </w:r>
      <w:r>
        <w:rPr>
          <w:rFonts w:ascii="Times New Roman" w:hAnsi="Times New Roman"/>
          <w:sz w:val="24"/>
          <w:szCs w:val="24"/>
        </w:rPr>
        <w:t>sprendė, jog ieškovė ieškinio senaties termino nepraleido, nes tikroji defektų atsiradimo priežastis ir dėl to atsiradęs žalos faktas paaiškėjo pradėjus teisminį ginčą.</w:t>
      </w:r>
    </w:p>
    <w:p w14:paraId="241AFDEE" w14:textId="5DB79F59" w:rsidR="0C988CFB" w:rsidRDefault="0092549B" w:rsidP="2CA68FC0">
      <w:pPr>
        <w:pStyle w:val="Sraopastraipa"/>
        <w:numPr>
          <w:ilvl w:val="0"/>
          <w:numId w:val="3"/>
        </w:numPr>
        <w:spacing w:after="120" w:line="240" w:lineRule="auto"/>
        <w:contextualSpacing w:val="0"/>
        <w:jc w:val="both"/>
        <w:rPr>
          <w:sz w:val="24"/>
          <w:szCs w:val="24"/>
        </w:rPr>
      </w:pPr>
      <w:r>
        <w:rPr>
          <w:rFonts w:ascii="Times New Roman" w:hAnsi="Times New Roman"/>
          <w:sz w:val="24"/>
          <w:szCs w:val="24"/>
        </w:rPr>
        <w:t>Kolegija, įvertinusi bylos aplinkybes, padarė išvadą, kad ieškovė faktiškai suvokti defektų atsiradimo aplinkybę galėjo tik atlikus ekspertizę, nes sprendžiant ginčą ikiteismine tvarka pastangos sužinoti defektų prigimtį nebuvo rezultatyvios (CK 1.127 straipsnio 1 dalis).</w:t>
      </w:r>
    </w:p>
    <w:p w14:paraId="5FFC8EB7" w14:textId="7B774787" w:rsidR="0C988CFB" w:rsidRDefault="0092549B" w:rsidP="2CA68FC0">
      <w:pPr>
        <w:pStyle w:val="Sraopastraipa"/>
        <w:numPr>
          <w:ilvl w:val="0"/>
          <w:numId w:val="3"/>
        </w:numPr>
        <w:spacing w:after="120" w:line="240" w:lineRule="auto"/>
        <w:contextualSpacing w:val="0"/>
        <w:jc w:val="both"/>
        <w:rPr>
          <w:sz w:val="24"/>
          <w:szCs w:val="24"/>
        </w:rPr>
      </w:pPr>
      <w:r>
        <w:rPr>
          <w:rFonts w:ascii="Times New Roman" w:hAnsi="Times New Roman"/>
          <w:sz w:val="24"/>
          <w:szCs w:val="24"/>
        </w:rPr>
        <w:t xml:space="preserve">Įvertinusi statybos žurnalo įrašus, kolegija padarė išvadą, kad atsakovė byloje nepaneigė eksperto </w:t>
      </w:r>
      <w:bookmarkStart w:id="28" w:name="Buk_49"/>
      <w:r w:rsidR="00427175" w:rsidRPr="00466C8A">
        <w:rPr>
          <w:rFonts w:ascii="Times New Roman" w:hAnsi="Times New Roman"/>
          <w:sz w:val="24"/>
          <w:szCs w:val="24"/>
        </w:rPr>
        <w:t xml:space="preserve">S. S. </w:t>
      </w:r>
      <w:bookmarkEnd w:id="28"/>
      <w:r w:rsidR="00A3059E">
        <w:rPr>
          <w:rFonts w:ascii="Times New Roman" w:hAnsi="Times New Roman"/>
          <w:sz w:val="24"/>
          <w:szCs w:val="24"/>
        </w:rPr>
        <w:t xml:space="preserve">nurodytų </w:t>
      </w:r>
      <w:r>
        <w:rPr>
          <w:rFonts w:ascii="Times New Roman" w:hAnsi="Times New Roman"/>
          <w:sz w:val="24"/>
          <w:szCs w:val="24"/>
        </w:rPr>
        <w:t xml:space="preserve">defektų atsiradimo </w:t>
      </w:r>
      <w:r w:rsidR="00A3059E">
        <w:rPr>
          <w:rFonts w:ascii="Times New Roman" w:hAnsi="Times New Roman"/>
          <w:sz w:val="24"/>
          <w:szCs w:val="24"/>
        </w:rPr>
        <w:t>priežasčių</w:t>
      </w:r>
      <w:r>
        <w:rPr>
          <w:rFonts w:ascii="Times New Roman" w:hAnsi="Times New Roman"/>
          <w:sz w:val="24"/>
          <w:szCs w:val="24"/>
        </w:rPr>
        <w:t>. Aplinkybė, kad šis ekspertas rėmėsi statybos taisyklėmis, kurios negaliojo statinio statybos metu</w:t>
      </w:r>
      <w:r w:rsidR="00132DD5">
        <w:rPr>
          <w:rFonts w:ascii="Times New Roman" w:hAnsi="Times New Roman"/>
          <w:sz w:val="24"/>
          <w:szCs w:val="24"/>
        </w:rPr>
        <w:t>,</w:t>
      </w:r>
      <w:r>
        <w:rPr>
          <w:rFonts w:ascii="Times New Roman" w:hAnsi="Times New Roman"/>
          <w:sz w:val="24"/>
          <w:szCs w:val="24"/>
        </w:rPr>
        <w:t xml:space="preserve"> kolegijos vertinimu, nepaneigia verslininko griežtosios atsakomybės.</w:t>
      </w:r>
    </w:p>
    <w:p w14:paraId="154780B4" w14:textId="4D539827" w:rsidR="0C988CFB" w:rsidRDefault="0092549B" w:rsidP="2CA68FC0">
      <w:pPr>
        <w:pStyle w:val="Sraopastraipa"/>
        <w:numPr>
          <w:ilvl w:val="0"/>
          <w:numId w:val="3"/>
        </w:numPr>
        <w:spacing w:after="120" w:line="240" w:lineRule="auto"/>
        <w:contextualSpacing w:val="0"/>
        <w:jc w:val="both"/>
        <w:rPr>
          <w:sz w:val="24"/>
          <w:szCs w:val="24"/>
        </w:rPr>
      </w:pPr>
      <w:r>
        <w:rPr>
          <w:rFonts w:ascii="Times New Roman" w:hAnsi="Times New Roman"/>
          <w:sz w:val="24"/>
          <w:szCs w:val="24"/>
        </w:rPr>
        <w:t xml:space="preserve">Kolegijos nuomone, atsakovės pateikti dokumentai pagrindžia darbų atlikimą pagal projektinius sprendinius, bet nepaneigia žalos atsiradimo fakto. Būtent atsakovei, kaip šios srities profesionalei, keliama pareiga pagal teisės aktuose nustatytus reikalavimus pasiekti darbų rezultatą pagal to rezultato specifiką (Statybos įstatymo 2 straipsnio 40 dalis). Statinio statybų vadovas pagal kompetenciją atsako už pastatyto statinio normatyvinę kokybę, o šiuo atveju statybos rangos sutartį, pagal kurią veikė UAB </w:t>
      </w:r>
      <w:r w:rsidR="00E226DA">
        <w:rPr>
          <w:rFonts w:ascii="Times New Roman" w:hAnsi="Times New Roman"/>
          <w:sz w:val="24"/>
          <w:szCs w:val="24"/>
        </w:rPr>
        <w:t>„</w:t>
      </w:r>
      <w:proofErr w:type="spellStart"/>
      <w:r>
        <w:rPr>
          <w:rFonts w:ascii="Times New Roman" w:hAnsi="Times New Roman"/>
          <w:sz w:val="24"/>
          <w:szCs w:val="24"/>
        </w:rPr>
        <w:t>Eikos</w:t>
      </w:r>
      <w:proofErr w:type="spellEnd"/>
      <w:r>
        <w:rPr>
          <w:rFonts w:ascii="Times New Roman" w:hAnsi="Times New Roman"/>
          <w:sz w:val="24"/>
          <w:szCs w:val="24"/>
        </w:rPr>
        <w:t xml:space="preserve"> statyba</w:t>
      </w:r>
      <w:r w:rsidR="00E226DA">
        <w:rPr>
          <w:rFonts w:ascii="Times New Roman" w:hAnsi="Times New Roman"/>
          <w:sz w:val="24"/>
          <w:szCs w:val="24"/>
        </w:rPr>
        <w:t xml:space="preserve">“ </w:t>
      </w:r>
      <w:r>
        <w:rPr>
          <w:rFonts w:ascii="Times New Roman" w:hAnsi="Times New Roman"/>
          <w:sz w:val="24"/>
          <w:szCs w:val="24"/>
        </w:rPr>
        <w:t>darbuotojas, sudarė atsakovė.</w:t>
      </w:r>
    </w:p>
    <w:p w14:paraId="009FF83A" w14:textId="1642AB08" w:rsidR="0C988CFB" w:rsidRDefault="0092549B" w:rsidP="2CA68FC0">
      <w:pPr>
        <w:pStyle w:val="Sraopastraipa"/>
        <w:numPr>
          <w:ilvl w:val="0"/>
          <w:numId w:val="3"/>
        </w:numPr>
        <w:spacing w:after="120" w:line="240" w:lineRule="auto"/>
        <w:contextualSpacing w:val="0"/>
        <w:jc w:val="both"/>
        <w:rPr>
          <w:sz w:val="24"/>
          <w:szCs w:val="24"/>
        </w:rPr>
      </w:pPr>
      <w:r>
        <w:rPr>
          <w:rFonts w:ascii="Times New Roman" w:hAnsi="Times New Roman"/>
          <w:sz w:val="24"/>
          <w:szCs w:val="24"/>
        </w:rPr>
        <w:t>Už tai, kad organinės priemaišos galėjo likti nepastebėtos, kolegijos vertinimu, atsakomybė kyla atsakovei, kaip jos verslo rizikos pasekmė (CK 6.38 straipsnio 2 dalis). Atsakovė privalėjo pasidomėti vietovės ypatumais, kurioje ji</w:t>
      </w:r>
      <w:r w:rsidR="005D0606">
        <w:rPr>
          <w:rFonts w:ascii="Times New Roman" w:hAnsi="Times New Roman"/>
          <w:sz w:val="24"/>
          <w:szCs w:val="24"/>
        </w:rPr>
        <w:t>,</w:t>
      </w:r>
      <w:r>
        <w:rPr>
          <w:rFonts w:ascii="Times New Roman" w:hAnsi="Times New Roman"/>
          <w:sz w:val="24"/>
          <w:szCs w:val="24"/>
        </w:rPr>
        <w:t xml:space="preserve"> kaip rangovė</w:t>
      </w:r>
      <w:r w:rsidR="005D0606">
        <w:rPr>
          <w:rFonts w:ascii="Times New Roman" w:hAnsi="Times New Roman"/>
          <w:sz w:val="24"/>
          <w:szCs w:val="24"/>
        </w:rPr>
        <w:t>,</w:t>
      </w:r>
      <w:r>
        <w:rPr>
          <w:rFonts w:ascii="Times New Roman" w:hAnsi="Times New Roman"/>
          <w:sz w:val="24"/>
          <w:szCs w:val="24"/>
        </w:rPr>
        <w:t xml:space="preserve"> organizavo statybos darbus. Pjuvenų sluoksnis yra žmonių veiklos pasekmė toje vietovėje, kurioje buvo vykdoma ūkinė veikla.</w:t>
      </w:r>
    </w:p>
    <w:p w14:paraId="03F285B2" w14:textId="10971E90" w:rsidR="0C988CFB" w:rsidRDefault="0092549B" w:rsidP="2CA68FC0">
      <w:pPr>
        <w:pStyle w:val="Sraopastraipa"/>
        <w:numPr>
          <w:ilvl w:val="0"/>
          <w:numId w:val="3"/>
        </w:numPr>
        <w:spacing w:after="120" w:line="240" w:lineRule="auto"/>
        <w:contextualSpacing w:val="0"/>
        <w:jc w:val="both"/>
        <w:rPr>
          <w:sz w:val="24"/>
          <w:szCs w:val="24"/>
        </w:rPr>
      </w:pPr>
      <w:r>
        <w:rPr>
          <w:rFonts w:ascii="Times New Roman" w:hAnsi="Times New Roman"/>
          <w:sz w:val="24"/>
          <w:szCs w:val="24"/>
        </w:rPr>
        <w:t xml:space="preserve">Atsižvelgdama į byloje nustatytas aplinkybes dėl rastų organinių priemaišų poveikio gruntui, kolegija sprendė, kad atsakovė paneigė pirmosios instancijos teismo išvadą dėl tyčia paslėptų defektų, tačiau </w:t>
      </w:r>
      <w:r w:rsidR="005D0606">
        <w:rPr>
          <w:rFonts w:ascii="Times New Roman" w:hAnsi="Times New Roman"/>
          <w:sz w:val="24"/>
          <w:szCs w:val="24"/>
        </w:rPr>
        <w:t xml:space="preserve">jai </w:t>
      </w:r>
      <w:r>
        <w:rPr>
          <w:rFonts w:ascii="Times New Roman" w:hAnsi="Times New Roman"/>
          <w:sz w:val="24"/>
          <w:szCs w:val="24"/>
        </w:rPr>
        <w:t xml:space="preserve">kyla pareiga atlyginti žalą pagal CK 6.263 straipsnio nuostatas. </w:t>
      </w:r>
    </w:p>
    <w:p w14:paraId="211A7A98" w14:textId="575A65ED" w:rsidR="0C988CFB" w:rsidRDefault="0092549B" w:rsidP="2CA68FC0">
      <w:pPr>
        <w:pStyle w:val="Sraopastraipa"/>
        <w:numPr>
          <w:ilvl w:val="0"/>
          <w:numId w:val="3"/>
        </w:numPr>
        <w:spacing w:after="120" w:line="240" w:lineRule="auto"/>
        <w:contextualSpacing w:val="0"/>
        <w:jc w:val="both"/>
        <w:rPr>
          <w:sz w:val="24"/>
          <w:szCs w:val="24"/>
        </w:rPr>
      </w:pPr>
      <w:r>
        <w:rPr>
          <w:rFonts w:ascii="Times New Roman" w:hAnsi="Times New Roman"/>
          <w:sz w:val="24"/>
          <w:szCs w:val="24"/>
        </w:rPr>
        <w:t xml:space="preserve">Kolegijos vertinimu, visų byloje atliktų tyrimų </w:t>
      </w:r>
      <w:r w:rsidR="005D0606">
        <w:rPr>
          <w:rFonts w:ascii="Times New Roman" w:hAnsi="Times New Roman"/>
          <w:sz w:val="24"/>
          <w:szCs w:val="24"/>
        </w:rPr>
        <w:t xml:space="preserve">duomenys </w:t>
      </w:r>
      <w:r>
        <w:rPr>
          <w:rFonts w:ascii="Times New Roman" w:hAnsi="Times New Roman"/>
          <w:sz w:val="24"/>
          <w:szCs w:val="24"/>
        </w:rPr>
        <w:t xml:space="preserve">patvirtina, kad grindų </w:t>
      </w:r>
      <w:r w:rsidR="005D0606">
        <w:rPr>
          <w:rFonts w:ascii="Times New Roman" w:hAnsi="Times New Roman"/>
          <w:sz w:val="24"/>
          <w:szCs w:val="24"/>
        </w:rPr>
        <w:t>pagrindui įrenti</w:t>
      </w:r>
      <w:r>
        <w:rPr>
          <w:rFonts w:ascii="Times New Roman" w:hAnsi="Times New Roman"/>
          <w:sz w:val="24"/>
          <w:szCs w:val="24"/>
        </w:rPr>
        <w:t xml:space="preserve"> buvo panaudotas netinkamas pi</w:t>
      </w:r>
      <w:r w:rsidR="00691685">
        <w:rPr>
          <w:rFonts w:ascii="Times New Roman" w:hAnsi="Times New Roman"/>
          <w:sz w:val="24"/>
          <w:szCs w:val="24"/>
        </w:rPr>
        <w:t>l</w:t>
      </w:r>
      <w:r>
        <w:rPr>
          <w:rFonts w:ascii="Times New Roman" w:hAnsi="Times New Roman"/>
          <w:sz w:val="24"/>
          <w:szCs w:val="24"/>
        </w:rPr>
        <w:t xml:space="preserve">tinis gruntas </w:t>
      </w:r>
      <w:r w:rsidR="005D0606">
        <w:rPr>
          <w:rFonts w:ascii="Times New Roman" w:hAnsi="Times New Roman"/>
          <w:sz w:val="24"/>
          <w:szCs w:val="24"/>
        </w:rPr>
        <w:t xml:space="preserve">– </w:t>
      </w:r>
      <w:r>
        <w:rPr>
          <w:rFonts w:ascii="Times New Roman" w:hAnsi="Times New Roman"/>
          <w:sz w:val="24"/>
          <w:szCs w:val="24"/>
        </w:rPr>
        <w:t>smulkus pilkai rudas smėlis, kuris turi molio, rusvų medienos pjuvenų bei juosvų organinių medžiagų priemaišų. Kolegija sprendė, kad visi bylos įrodymai pagrindžia statinio defektus dėl atsakovės neteisėtos veikos, pasireiškusios neatsargia kaltės forma (CK 6.246</w:t>
      </w:r>
      <w:r w:rsidR="005D0606">
        <w:rPr>
          <w:rFonts w:ascii="Times New Roman" w:hAnsi="Times New Roman"/>
          <w:sz w:val="24"/>
          <w:szCs w:val="24"/>
        </w:rPr>
        <w:t>–</w:t>
      </w:r>
      <w:r>
        <w:rPr>
          <w:rFonts w:ascii="Times New Roman" w:hAnsi="Times New Roman"/>
          <w:sz w:val="24"/>
          <w:szCs w:val="24"/>
        </w:rPr>
        <w:t>6.249 straipsniai).</w:t>
      </w:r>
    </w:p>
    <w:p w14:paraId="36D56E86" w14:textId="7B730351" w:rsidR="0C988CFB" w:rsidRDefault="0092549B" w:rsidP="2CA68FC0">
      <w:pPr>
        <w:pStyle w:val="Sraopastraipa"/>
        <w:numPr>
          <w:ilvl w:val="0"/>
          <w:numId w:val="3"/>
        </w:numPr>
        <w:spacing w:after="120" w:line="240" w:lineRule="auto"/>
        <w:contextualSpacing w:val="0"/>
        <w:jc w:val="both"/>
        <w:rPr>
          <w:sz w:val="24"/>
          <w:szCs w:val="24"/>
        </w:rPr>
      </w:pPr>
      <w:r>
        <w:rPr>
          <w:rFonts w:ascii="Times New Roman" w:hAnsi="Times New Roman"/>
          <w:sz w:val="24"/>
          <w:szCs w:val="24"/>
        </w:rPr>
        <w:t>Kolegijos nuomone, užkastas pjuvenų sluoksnis netoli teritorijos, kurioje veikė lentpjūvė, negali būti prilyginamas nenugalimai jėgai (</w:t>
      </w:r>
      <w:r w:rsidR="00C76E0E">
        <w:rPr>
          <w:rFonts w:ascii="Times New Roman" w:hAnsi="Times New Roman"/>
          <w:sz w:val="24"/>
          <w:szCs w:val="24"/>
        </w:rPr>
        <w:t xml:space="preserve">CK </w:t>
      </w:r>
      <w:r>
        <w:rPr>
          <w:rFonts w:ascii="Times New Roman" w:hAnsi="Times New Roman"/>
          <w:sz w:val="24"/>
          <w:szCs w:val="24"/>
        </w:rPr>
        <w:t xml:space="preserve">6.253 straipsnis). Kolegija taip pat sprendė, kad statinio pirkėjui negali būti perkeliama atsakovės verslo rizika, nes tai neatitiktų sąžiningumo principo (CK 1.5 straipsnis). Kolegija, atsižvelgdama į tai, kad atsakovė yra patyręs verslo subjektas, padarė išvadą, jog atsakovė prieš pradėdama organizuoti statybos darbus, </w:t>
      </w:r>
      <w:r w:rsidR="00DD045A">
        <w:rPr>
          <w:rFonts w:ascii="Times New Roman" w:hAnsi="Times New Roman"/>
          <w:sz w:val="24"/>
          <w:szCs w:val="24"/>
        </w:rPr>
        <w:t xml:space="preserve">vystant </w:t>
      </w:r>
      <w:r>
        <w:rPr>
          <w:rFonts w:ascii="Times New Roman" w:hAnsi="Times New Roman"/>
          <w:sz w:val="24"/>
          <w:szCs w:val="24"/>
        </w:rPr>
        <w:t>teritoriją, galėjo ir turėjo pasirūpinti vietovės specifikos įvertinimu, todėl atmetė atsakovės argumentus dėl jos atleidimo nuo civilinės atsakomybės (CK 6.263 straipsnio 2 dalis).</w:t>
      </w:r>
    </w:p>
    <w:p w14:paraId="39244AD3" w14:textId="00C55696" w:rsidR="0C988CFB" w:rsidRDefault="0092549B" w:rsidP="2CA68FC0">
      <w:pPr>
        <w:pStyle w:val="Sraopastraipa"/>
        <w:numPr>
          <w:ilvl w:val="0"/>
          <w:numId w:val="3"/>
        </w:numPr>
        <w:spacing w:after="120" w:line="240" w:lineRule="auto"/>
        <w:contextualSpacing w:val="0"/>
        <w:jc w:val="both"/>
        <w:rPr>
          <w:sz w:val="24"/>
          <w:szCs w:val="24"/>
        </w:rPr>
      </w:pPr>
      <w:r>
        <w:rPr>
          <w:rFonts w:ascii="Times New Roman" w:hAnsi="Times New Roman"/>
          <w:sz w:val="24"/>
          <w:szCs w:val="24"/>
        </w:rPr>
        <w:t>Remdamasi CK 6.281 straipsniu, Statybos įstatymo 16 straipsnio 5 dalies 2 punktu, CPK 135</w:t>
      </w:r>
      <w:r w:rsidR="0084703C">
        <w:rPr>
          <w:rFonts w:ascii="Times New Roman" w:hAnsi="Times New Roman"/>
          <w:sz w:val="24"/>
          <w:szCs w:val="24"/>
        </w:rPr>
        <w:t> </w:t>
      </w:r>
      <w:r>
        <w:rPr>
          <w:rFonts w:ascii="Times New Roman" w:hAnsi="Times New Roman"/>
          <w:sz w:val="24"/>
          <w:szCs w:val="24"/>
        </w:rPr>
        <w:t xml:space="preserve">straipsnio 1 dalies 2, 4 punktais, kasacinio teismo formuojama praktika (Lietuvos Aukščiausiojo Teismo 2015 m. vasario 20 d. nutartis civilinėje byloje Nr. 3K-3-74-421/2015), kolegija sprendė, kad ieškovės pasirinktas pažeistų teisių gynybos būdas </w:t>
      </w:r>
      <w:r w:rsidR="0084703C">
        <w:rPr>
          <w:rFonts w:ascii="Times New Roman" w:hAnsi="Times New Roman"/>
          <w:sz w:val="24"/>
          <w:szCs w:val="24"/>
        </w:rPr>
        <w:t xml:space="preserve">– </w:t>
      </w:r>
      <w:r>
        <w:rPr>
          <w:rFonts w:ascii="Times New Roman" w:hAnsi="Times New Roman"/>
          <w:sz w:val="24"/>
          <w:szCs w:val="24"/>
        </w:rPr>
        <w:t>žalos atlyginimas natūra, atsižvelgiant į tai, kad iki galo nėra aiškus tikslus ir realus defektų pašalinimo kainos dydis</w:t>
      </w:r>
      <w:r w:rsidR="0084703C">
        <w:rPr>
          <w:rFonts w:ascii="Times New Roman" w:hAnsi="Times New Roman"/>
          <w:sz w:val="24"/>
          <w:szCs w:val="24"/>
        </w:rPr>
        <w:t>,</w:t>
      </w:r>
      <w:r>
        <w:rPr>
          <w:rFonts w:ascii="Times New Roman" w:hAnsi="Times New Roman"/>
          <w:sz w:val="24"/>
          <w:szCs w:val="24"/>
        </w:rPr>
        <w:t xml:space="preserve"> yra teisiškai pagrįstas.</w:t>
      </w:r>
    </w:p>
    <w:p w14:paraId="7DB4E569" w14:textId="524EE2E2" w:rsidR="0C988CFB" w:rsidRDefault="0092549B" w:rsidP="2CA68FC0">
      <w:pPr>
        <w:pStyle w:val="Sraopastraipa"/>
        <w:numPr>
          <w:ilvl w:val="0"/>
          <w:numId w:val="3"/>
        </w:numPr>
        <w:spacing w:after="120" w:line="240" w:lineRule="auto"/>
        <w:contextualSpacing w:val="0"/>
        <w:jc w:val="both"/>
        <w:rPr>
          <w:sz w:val="24"/>
          <w:szCs w:val="24"/>
        </w:rPr>
      </w:pPr>
      <w:r>
        <w:rPr>
          <w:rFonts w:ascii="Times New Roman" w:hAnsi="Times New Roman"/>
          <w:sz w:val="24"/>
          <w:szCs w:val="24"/>
        </w:rPr>
        <w:t>Kolegija, remdamasi CK 1.138 straipsnio 6 punktu, 6.249 straipsnio 4 dalimi, sutiko su pirmosios instancijos teismo išvada, kad ieškovės patirtos išlaidos, susijusios su civilinės atsakomybės ir žalos įvertinimu, atlygintinos iš atsakovės visiškai.</w:t>
      </w:r>
    </w:p>
    <w:p w14:paraId="7053DD72" w14:textId="3087711E" w:rsidR="0C988CFB" w:rsidRDefault="0092549B" w:rsidP="2CA68FC0">
      <w:pPr>
        <w:pStyle w:val="Sraopastraipa"/>
        <w:numPr>
          <w:ilvl w:val="0"/>
          <w:numId w:val="3"/>
        </w:numPr>
        <w:spacing w:after="120" w:line="240" w:lineRule="auto"/>
        <w:contextualSpacing w:val="0"/>
        <w:jc w:val="both"/>
        <w:rPr>
          <w:sz w:val="24"/>
          <w:szCs w:val="24"/>
        </w:rPr>
      </w:pPr>
      <w:r>
        <w:rPr>
          <w:rFonts w:ascii="Times New Roman" w:hAnsi="Times New Roman"/>
          <w:sz w:val="24"/>
          <w:szCs w:val="24"/>
        </w:rPr>
        <w:lastRenderedPageBreak/>
        <w:t xml:space="preserve">Atsižvelgdama į tai, kad ginčo dalyku nebuvo kitų statinių savininkų pažeidimo vertinimas, kolegija pašalino iš pirmosios instancijos teismo sprendimo motyvuojamosios dalies teiginį, kad </w:t>
      </w:r>
      <w:r w:rsidR="00884A4B">
        <w:rPr>
          <w:rFonts w:ascii="Times New Roman" w:hAnsi="Times New Roman"/>
          <w:sz w:val="24"/>
          <w:szCs w:val="24"/>
        </w:rPr>
        <w:t xml:space="preserve">defektų pastebėta </w:t>
      </w:r>
      <w:r>
        <w:rPr>
          <w:rFonts w:ascii="Times New Roman" w:hAnsi="Times New Roman"/>
          <w:sz w:val="24"/>
          <w:szCs w:val="24"/>
        </w:rPr>
        <w:t xml:space="preserve">ne tik ginčo pastate, bet ir šalio jo esančiuose kituose pastatuose. </w:t>
      </w:r>
      <w:r w:rsidR="000363C1">
        <w:rPr>
          <w:rFonts w:ascii="Times New Roman" w:hAnsi="Times New Roman"/>
          <w:sz w:val="24"/>
          <w:szCs w:val="24"/>
        </w:rPr>
        <w:t xml:space="preserve"> </w:t>
      </w:r>
      <w:r w:rsidR="006B75C6">
        <w:rPr>
          <w:rFonts w:ascii="Times New Roman" w:hAnsi="Times New Roman"/>
          <w:sz w:val="24"/>
          <w:szCs w:val="24"/>
        </w:rPr>
        <w:t xml:space="preserve"> </w:t>
      </w:r>
      <w:r w:rsidR="00BB3CBC">
        <w:rPr>
          <w:rFonts w:ascii="Times New Roman" w:hAnsi="Times New Roman"/>
          <w:sz w:val="24"/>
          <w:szCs w:val="24"/>
        </w:rPr>
        <w:t xml:space="preserve"> </w:t>
      </w:r>
      <w:r w:rsidR="0C988CFB" w:rsidRPr="0C988CFB">
        <w:rPr>
          <w:rFonts w:ascii="Times New Roman" w:hAnsi="Times New Roman"/>
          <w:sz w:val="24"/>
          <w:szCs w:val="24"/>
        </w:rPr>
        <w:t xml:space="preserve">    </w:t>
      </w:r>
    </w:p>
    <w:p w14:paraId="60522D5F" w14:textId="111E8C2C" w:rsidR="00123EE2" w:rsidRPr="00A46DF4"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1EEE5B53" w:rsidR="00123EE2" w:rsidRPr="00A46DF4"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sidRPr="00A46DF4">
        <w:rPr>
          <w:rFonts w:ascii="Times New Roman" w:hAnsi="Times New Roman"/>
          <w:sz w:val="24"/>
          <w:szCs w:val="24"/>
        </w:rPr>
        <w:t>III. Kasacini</w:t>
      </w:r>
      <w:r w:rsidR="0021738B">
        <w:rPr>
          <w:rFonts w:ascii="Times New Roman" w:hAnsi="Times New Roman"/>
          <w:sz w:val="24"/>
          <w:szCs w:val="24"/>
        </w:rPr>
        <w:t>ų</w:t>
      </w:r>
      <w:r w:rsidRPr="00A46DF4">
        <w:rPr>
          <w:rFonts w:ascii="Times New Roman" w:hAnsi="Times New Roman"/>
          <w:sz w:val="24"/>
          <w:szCs w:val="24"/>
        </w:rPr>
        <w:t xml:space="preserve"> skund</w:t>
      </w:r>
      <w:r w:rsidR="0021738B">
        <w:rPr>
          <w:rFonts w:ascii="Times New Roman" w:hAnsi="Times New Roman"/>
          <w:sz w:val="24"/>
          <w:szCs w:val="24"/>
        </w:rPr>
        <w:t>ų</w:t>
      </w:r>
      <w:r w:rsidRPr="00A46DF4">
        <w:rPr>
          <w:rFonts w:ascii="Times New Roman" w:hAnsi="Times New Roman"/>
          <w:sz w:val="24"/>
          <w:szCs w:val="24"/>
        </w:rPr>
        <w:t xml:space="preserve"> ir atsiliepim</w:t>
      </w:r>
      <w:r w:rsidR="0021738B">
        <w:rPr>
          <w:rFonts w:ascii="Times New Roman" w:hAnsi="Times New Roman"/>
          <w:sz w:val="24"/>
          <w:szCs w:val="24"/>
        </w:rPr>
        <w:t>ų</w:t>
      </w:r>
      <w:r w:rsidRPr="00A46DF4">
        <w:rPr>
          <w:rFonts w:ascii="Times New Roman" w:hAnsi="Times New Roman"/>
          <w:sz w:val="24"/>
          <w:szCs w:val="24"/>
        </w:rPr>
        <w:t xml:space="preserve"> į j</w:t>
      </w:r>
      <w:r w:rsidR="0021738B">
        <w:rPr>
          <w:rFonts w:ascii="Times New Roman" w:hAnsi="Times New Roman"/>
          <w:sz w:val="24"/>
          <w:szCs w:val="24"/>
        </w:rPr>
        <w:t>uos</w:t>
      </w:r>
      <w:r w:rsidRPr="00A46DF4">
        <w:rPr>
          <w:rFonts w:ascii="Times New Roman" w:hAnsi="Times New Roman"/>
          <w:sz w:val="24"/>
          <w:szCs w:val="24"/>
        </w:rPr>
        <w:t xml:space="preserve"> teisiniai argumentai</w:t>
      </w:r>
    </w:p>
    <w:p w14:paraId="59273387" w14:textId="1EF23518" w:rsidR="00123EE2" w:rsidRPr="00A46DF4"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52C16C13" w:rsidR="00123EE2" w:rsidRPr="00A46DF4" w:rsidRDefault="2CA68FC0" w:rsidP="00C50E14">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2CA68FC0">
        <w:rPr>
          <w:rFonts w:ascii="Times New Roman" w:hAnsi="Times New Roman"/>
          <w:sz w:val="24"/>
          <w:szCs w:val="24"/>
        </w:rPr>
        <w:t>Kasaciniu skundu</w:t>
      </w:r>
      <w:r>
        <w:t xml:space="preserve"> </w:t>
      </w:r>
      <w:r w:rsidRPr="2CA68FC0">
        <w:rPr>
          <w:rFonts w:ascii="Times New Roman" w:hAnsi="Times New Roman"/>
          <w:sz w:val="24"/>
          <w:szCs w:val="24"/>
        </w:rPr>
        <w:t>ieškovė prašo palikti galioti apeliacinės instancijos teismo nutarties rezoliucinę dalį, panaikinti apeliacinės instancijos teismo nutarties motyvuojamąją dalį ir palikti galioti pirmosios instancijos teismo sprendimo motyvuojamąją dalį; priteisti bylinėjimosi išlaidų atlyginimą. Kasacinis skundas grindžiamas šiais argumentais:</w:t>
      </w:r>
    </w:p>
    <w:p w14:paraId="68EDDB7B" w14:textId="35EA48F6" w:rsidR="0045489C" w:rsidRPr="0045489C" w:rsidRDefault="00AD1A87" w:rsidP="00AD1A87">
      <w:pPr>
        <w:pStyle w:val="Sraopastraipa"/>
        <w:numPr>
          <w:ilvl w:val="1"/>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w:t>
      </w:r>
      <w:r w:rsidRPr="00AD1A87">
        <w:rPr>
          <w:rFonts w:ascii="Times New Roman" w:hAnsi="Times New Roman"/>
          <w:sz w:val="24"/>
          <w:szCs w:val="24"/>
        </w:rPr>
        <w:t>Nagrinėjam</w:t>
      </w:r>
      <w:r>
        <w:rPr>
          <w:rFonts w:ascii="Times New Roman" w:hAnsi="Times New Roman"/>
          <w:sz w:val="24"/>
          <w:szCs w:val="24"/>
        </w:rPr>
        <w:t>u atveju atsakovei –</w:t>
      </w:r>
      <w:r w:rsidRPr="00AD1A87">
        <w:rPr>
          <w:rFonts w:ascii="Times New Roman" w:hAnsi="Times New Roman"/>
          <w:sz w:val="24"/>
          <w:szCs w:val="24"/>
        </w:rPr>
        <w:t xml:space="preserve"> </w:t>
      </w:r>
      <w:r>
        <w:rPr>
          <w:rFonts w:ascii="Times New Roman" w:hAnsi="Times New Roman"/>
          <w:sz w:val="24"/>
          <w:szCs w:val="24"/>
        </w:rPr>
        <w:t>p</w:t>
      </w:r>
      <w:r w:rsidRPr="00AD1A87">
        <w:rPr>
          <w:rFonts w:ascii="Times New Roman" w:hAnsi="Times New Roman"/>
          <w:sz w:val="24"/>
          <w:szCs w:val="24"/>
        </w:rPr>
        <w:t>astato statytoja</w:t>
      </w:r>
      <w:r>
        <w:rPr>
          <w:rFonts w:ascii="Times New Roman" w:hAnsi="Times New Roman"/>
          <w:sz w:val="24"/>
          <w:szCs w:val="24"/>
        </w:rPr>
        <w:t>i</w:t>
      </w:r>
      <w:r w:rsidRPr="00AD1A87">
        <w:rPr>
          <w:rFonts w:ascii="Times New Roman" w:hAnsi="Times New Roman"/>
          <w:sz w:val="24"/>
          <w:szCs w:val="24"/>
        </w:rPr>
        <w:t xml:space="preserve"> (užsakov</w:t>
      </w:r>
      <w:r>
        <w:rPr>
          <w:rFonts w:ascii="Times New Roman" w:hAnsi="Times New Roman"/>
          <w:sz w:val="24"/>
          <w:szCs w:val="24"/>
        </w:rPr>
        <w:t>ei</w:t>
      </w:r>
      <w:r w:rsidRPr="00AD1A87">
        <w:rPr>
          <w:rFonts w:ascii="Times New Roman" w:hAnsi="Times New Roman"/>
          <w:sz w:val="24"/>
          <w:szCs w:val="24"/>
        </w:rPr>
        <w:t>)</w:t>
      </w:r>
      <w:r>
        <w:rPr>
          <w:rFonts w:ascii="Times New Roman" w:hAnsi="Times New Roman"/>
          <w:sz w:val="24"/>
          <w:szCs w:val="24"/>
        </w:rPr>
        <w:t>,</w:t>
      </w:r>
      <w:r w:rsidRPr="00AD1A87">
        <w:rPr>
          <w:rFonts w:ascii="Times New Roman" w:hAnsi="Times New Roman"/>
          <w:sz w:val="24"/>
          <w:szCs w:val="24"/>
        </w:rPr>
        <w:t xml:space="preserve"> rangov</w:t>
      </w:r>
      <w:r>
        <w:rPr>
          <w:rFonts w:ascii="Times New Roman" w:hAnsi="Times New Roman"/>
          <w:sz w:val="24"/>
          <w:szCs w:val="24"/>
        </w:rPr>
        <w:t>ei</w:t>
      </w:r>
      <w:r w:rsidRPr="00AD1A87">
        <w:rPr>
          <w:rFonts w:ascii="Times New Roman" w:hAnsi="Times New Roman"/>
          <w:sz w:val="24"/>
          <w:szCs w:val="24"/>
        </w:rPr>
        <w:t xml:space="preserve"> </w:t>
      </w:r>
      <w:r>
        <w:rPr>
          <w:rFonts w:ascii="Times New Roman" w:hAnsi="Times New Roman"/>
          <w:sz w:val="24"/>
          <w:szCs w:val="24"/>
        </w:rPr>
        <w:t>ir</w:t>
      </w:r>
      <w:r w:rsidRPr="00AD1A87">
        <w:rPr>
          <w:rFonts w:ascii="Times New Roman" w:hAnsi="Times New Roman"/>
          <w:sz w:val="24"/>
          <w:szCs w:val="24"/>
        </w:rPr>
        <w:t xml:space="preserve"> pardavėja</w:t>
      </w:r>
      <w:r>
        <w:rPr>
          <w:rFonts w:ascii="Times New Roman" w:hAnsi="Times New Roman"/>
          <w:sz w:val="24"/>
          <w:szCs w:val="24"/>
        </w:rPr>
        <w:t>i</w:t>
      </w:r>
      <w:r w:rsidRPr="00AD1A87">
        <w:rPr>
          <w:rFonts w:ascii="Times New Roman" w:hAnsi="Times New Roman"/>
          <w:sz w:val="24"/>
          <w:szCs w:val="24"/>
        </w:rPr>
        <w:t xml:space="preserve"> (</w:t>
      </w:r>
      <w:r>
        <w:rPr>
          <w:rFonts w:ascii="Times New Roman" w:hAnsi="Times New Roman"/>
          <w:sz w:val="24"/>
          <w:szCs w:val="24"/>
        </w:rPr>
        <w:t xml:space="preserve">ji </w:t>
      </w:r>
      <w:r w:rsidRPr="00AD1A87">
        <w:rPr>
          <w:rFonts w:ascii="Times New Roman" w:hAnsi="Times New Roman"/>
          <w:sz w:val="24"/>
          <w:szCs w:val="24"/>
        </w:rPr>
        <w:t>pat</w:t>
      </w:r>
      <w:r>
        <w:rPr>
          <w:rFonts w:ascii="Times New Roman" w:hAnsi="Times New Roman"/>
          <w:sz w:val="24"/>
          <w:szCs w:val="24"/>
        </w:rPr>
        <w:t>i</w:t>
      </w:r>
      <w:r w:rsidRPr="00AD1A87">
        <w:rPr>
          <w:rFonts w:ascii="Times New Roman" w:hAnsi="Times New Roman"/>
          <w:sz w:val="24"/>
          <w:szCs w:val="24"/>
        </w:rPr>
        <w:t xml:space="preserve"> statė </w:t>
      </w:r>
      <w:r>
        <w:rPr>
          <w:rFonts w:ascii="Times New Roman" w:hAnsi="Times New Roman"/>
          <w:sz w:val="24"/>
          <w:szCs w:val="24"/>
        </w:rPr>
        <w:t>p</w:t>
      </w:r>
      <w:r w:rsidRPr="00AD1A87">
        <w:rPr>
          <w:rFonts w:ascii="Times New Roman" w:hAnsi="Times New Roman"/>
          <w:sz w:val="24"/>
          <w:szCs w:val="24"/>
        </w:rPr>
        <w:t>astatą ir</w:t>
      </w:r>
      <w:r>
        <w:rPr>
          <w:rFonts w:ascii="Times New Roman" w:hAnsi="Times New Roman"/>
          <w:sz w:val="24"/>
          <w:szCs w:val="24"/>
        </w:rPr>
        <w:t xml:space="preserve"> (</w:t>
      </w:r>
      <w:r w:rsidRPr="00AD1A87">
        <w:rPr>
          <w:rFonts w:ascii="Times New Roman" w:hAnsi="Times New Roman"/>
          <w:sz w:val="24"/>
          <w:szCs w:val="24"/>
        </w:rPr>
        <w:t>ar</w:t>
      </w:r>
      <w:r>
        <w:rPr>
          <w:rFonts w:ascii="Times New Roman" w:hAnsi="Times New Roman"/>
          <w:sz w:val="24"/>
          <w:szCs w:val="24"/>
        </w:rPr>
        <w:t>)</w:t>
      </w:r>
      <w:r w:rsidRPr="00AD1A87">
        <w:rPr>
          <w:rFonts w:ascii="Times New Roman" w:hAnsi="Times New Roman"/>
          <w:sz w:val="24"/>
          <w:szCs w:val="24"/>
        </w:rPr>
        <w:t xml:space="preserve"> jo</w:t>
      </w:r>
      <w:r>
        <w:rPr>
          <w:rFonts w:ascii="Times New Roman" w:hAnsi="Times New Roman"/>
          <w:sz w:val="24"/>
          <w:szCs w:val="24"/>
        </w:rPr>
        <w:t>s</w:t>
      </w:r>
      <w:r w:rsidRPr="00AD1A87">
        <w:rPr>
          <w:rFonts w:ascii="Times New Roman" w:hAnsi="Times New Roman"/>
          <w:sz w:val="24"/>
          <w:szCs w:val="24"/>
        </w:rPr>
        <w:t xml:space="preserve"> užsakymu statė subrangovai, vėliau </w:t>
      </w:r>
      <w:r>
        <w:rPr>
          <w:rFonts w:ascii="Times New Roman" w:hAnsi="Times New Roman"/>
          <w:sz w:val="24"/>
          <w:szCs w:val="24"/>
        </w:rPr>
        <w:t>ji p</w:t>
      </w:r>
      <w:r w:rsidRPr="00AD1A87">
        <w:rPr>
          <w:rFonts w:ascii="Times New Roman" w:hAnsi="Times New Roman"/>
          <w:sz w:val="24"/>
          <w:szCs w:val="24"/>
        </w:rPr>
        <w:t xml:space="preserve">astatą pardavė </w:t>
      </w:r>
      <w:bookmarkStart w:id="29" w:name="Buk_28"/>
      <w:r w:rsidR="00427175" w:rsidRPr="00466C8A">
        <w:rPr>
          <w:rFonts w:ascii="Times New Roman" w:hAnsi="Times New Roman"/>
          <w:sz w:val="24"/>
          <w:szCs w:val="24"/>
        </w:rPr>
        <w:t>E. J.</w:t>
      </w:r>
      <w:bookmarkEnd w:id="29"/>
      <w:r w:rsidRPr="00AD1A87">
        <w:rPr>
          <w:rFonts w:ascii="Times New Roman" w:hAnsi="Times New Roman"/>
          <w:sz w:val="24"/>
          <w:szCs w:val="24"/>
        </w:rPr>
        <w:t xml:space="preserve">, </w:t>
      </w:r>
      <w:r>
        <w:rPr>
          <w:rFonts w:ascii="Times New Roman" w:hAnsi="Times New Roman"/>
          <w:sz w:val="24"/>
          <w:szCs w:val="24"/>
        </w:rPr>
        <w:t>šis</w:t>
      </w:r>
      <w:r w:rsidRPr="00AD1A87">
        <w:rPr>
          <w:rFonts w:ascii="Times New Roman" w:hAnsi="Times New Roman"/>
          <w:sz w:val="24"/>
          <w:szCs w:val="24"/>
        </w:rPr>
        <w:t xml:space="preserve"> </w:t>
      </w:r>
      <w:r>
        <w:rPr>
          <w:rFonts w:ascii="Times New Roman" w:hAnsi="Times New Roman"/>
          <w:sz w:val="24"/>
          <w:szCs w:val="24"/>
        </w:rPr>
        <w:t>p</w:t>
      </w:r>
      <w:r w:rsidRPr="00AD1A87">
        <w:rPr>
          <w:rFonts w:ascii="Times New Roman" w:hAnsi="Times New Roman"/>
          <w:sz w:val="24"/>
          <w:szCs w:val="24"/>
        </w:rPr>
        <w:t xml:space="preserve">astatą perleido </w:t>
      </w:r>
      <w:r>
        <w:rPr>
          <w:rFonts w:ascii="Times New Roman" w:hAnsi="Times New Roman"/>
          <w:sz w:val="24"/>
          <w:szCs w:val="24"/>
        </w:rPr>
        <w:t>ieškovei</w:t>
      </w:r>
      <w:r w:rsidRPr="00AD1A87">
        <w:rPr>
          <w:rFonts w:ascii="Times New Roman" w:hAnsi="Times New Roman"/>
          <w:sz w:val="24"/>
          <w:szCs w:val="24"/>
        </w:rPr>
        <w:t xml:space="preserve">, o įsigijus </w:t>
      </w:r>
      <w:r>
        <w:rPr>
          <w:rFonts w:ascii="Times New Roman" w:hAnsi="Times New Roman"/>
          <w:sz w:val="24"/>
          <w:szCs w:val="24"/>
        </w:rPr>
        <w:t>p</w:t>
      </w:r>
      <w:r w:rsidRPr="00AD1A87">
        <w:rPr>
          <w:rFonts w:ascii="Times New Roman" w:hAnsi="Times New Roman"/>
          <w:sz w:val="24"/>
          <w:szCs w:val="24"/>
        </w:rPr>
        <w:t xml:space="preserve">astatą jame atsirado </w:t>
      </w:r>
      <w:r w:rsidR="007F1D6F">
        <w:rPr>
          <w:rFonts w:ascii="Times New Roman" w:hAnsi="Times New Roman"/>
          <w:sz w:val="24"/>
          <w:szCs w:val="24"/>
        </w:rPr>
        <w:t>d</w:t>
      </w:r>
      <w:r w:rsidR="007F1D6F" w:rsidRPr="00AD1A87">
        <w:rPr>
          <w:rFonts w:ascii="Times New Roman" w:hAnsi="Times New Roman"/>
          <w:sz w:val="24"/>
          <w:szCs w:val="24"/>
        </w:rPr>
        <w:t>efekt</w:t>
      </w:r>
      <w:r w:rsidR="007F1D6F">
        <w:rPr>
          <w:rFonts w:ascii="Times New Roman" w:hAnsi="Times New Roman"/>
          <w:sz w:val="24"/>
          <w:szCs w:val="24"/>
        </w:rPr>
        <w:t>ų</w:t>
      </w:r>
      <w:r w:rsidRPr="00AD1A87">
        <w:rPr>
          <w:rFonts w:ascii="Times New Roman" w:hAnsi="Times New Roman"/>
          <w:sz w:val="24"/>
          <w:szCs w:val="24"/>
        </w:rPr>
        <w:t>)</w:t>
      </w:r>
      <w:r>
        <w:rPr>
          <w:rFonts w:ascii="Times New Roman" w:hAnsi="Times New Roman"/>
          <w:sz w:val="24"/>
          <w:szCs w:val="24"/>
        </w:rPr>
        <w:t xml:space="preserve"> – </w:t>
      </w:r>
      <w:r w:rsidRPr="00AD1A87">
        <w:rPr>
          <w:rFonts w:ascii="Times New Roman" w:hAnsi="Times New Roman"/>
          <w:sz w:val="24"/>
          <w:szCs w:val="24"/>
        </w:rPr>
        <w:t>civilinė atsakomybė kyla ne tik iš delikto (</w:t>
      </w:r>
      <w:r w:rsidR="00330B7E">
        <w:rPr>
          <w:rFonts w:ascii="Times New Roman" w:hAnsi="Times New Roman"/>
          <w:sz w:val="24"/>
          <w:szCs w:val="24"/>
        </w:rPr>
        <w:t>statytojo ir rangovo atsakomybė už pastatyto statinio kokybę</w:t>
      </w:r>
      <w:r w:rsidRPr="00AD1A87">
        <w:rPr>
          <w:rFonts w:ascii="Times New Roman" w:hAnsi="Times New Roman"/>
          <w:sz w:val="24"/>
          <w:szCs w:val="24"/>
        </w:rPr>
        <w:t xml:space="preserve">), bet ir iš sutarties (pagal </w:t>
      </w:r>
      <w:r w:rsidR="00330B7E">
        <w:rPr>
          <w:rFonts w:ascii="Times New Roman" w:hAnsi="Times New Roman"/>
          <w:sz w:val="24"/>
          <w:szCs w:val="24"/>
        </w:rPr>
        <w:t xml:space="preserve">pardavėjo atsakomybė už parduoto daikto kokybę pagal </w:t>
      </w:r>
      <w:r w:rsidRPr="00AD1A87">
        <w:rPr>
          <w:rFonts w:ascii="Times New Roman" w:hAnsi="Times New Roman"/>
          <w:sz w:val="24"/>
          <w:szCs w:val="24"/>
        </w:rPr>
        <w:t>pirkimo</w:t>
      </w:r>
      <w:r>
        <w:rPr>
          <w:rFonts w:ascii="Times New Roman" w:hAnsi="Times New Roman"/>
          <w:sz w:val="24"/>
          <w:szCs w:val="24"/>
        </w:rPr>
        <w:t>–</w:t>
      </w:r>
      <w:r w:rsidRPr="00AD1A87">
        <w:rPr>
          <w:rFonts w:ascii="Times New Roman" w:hAnsi="Times New Roman"/>
          <w:sz w:val="24"/>
          <w:szCs w:val="24"/>
        </w:rPr>
        <w:t xml:space="preserve">pardavimo teisinius santykius reguliuojančias teisės normas). </w:t>
      </w:r>
      <w:r>
        <w:rPr>
          <w:rFonts w:ascii="Times New Roman" w:hAnsi="Times New Roman"/>
          <w:sz w:val="24"/>
          <w:szCs w:val="24"/>
        </w:rPr>
        <w:t>Dėl šios priežasties</w:t>
      </w:r>
      <w:r w:rsidRPr="00AD1A87">
        <w:rPr>
          <w:rFonts w:ascii="Times New Roman" w:hAnsi="Times New Roman"/>
          <w:sz w:val="24"/>
          <w:szCs w:val="24"/>
        </w:rPr>
        <w:t xml:space="preserve"> apeliacinės instancijos teismas nepagrįstai netaikė </w:t>
      </w:r>
      <w:r>
        <w:rPr>
          <w:rFonts w:ascii="Times New Roman" w:hAnsi="Times New Roman"/>
          <w:sz w:val="24"/>
          <w:szCs w:val="24"/>
        </w:rPr>
        <w:t>a</w:t>
      </w:r>
      <w:r w:rsidRPr="00AD1A87">
        <w:rPr>
          <w:rFonts w:ascii="Times New Roman" w:hAnsi="Times New Roman"/>
          <w:sz w:val="24"/>
          <w:szCs w:val="24"/>
        </w:rPr>
        <w:t>tsakov</w:t>
      </w:r>
      <w:r>
        <w:rPr>
          <w:rFonts w:ascii="Times New Roman" w:hAnsi="Times New Roman"/>
          <w:sz w:val="24"/>
          <w:szCs w:val="24"/>
        </w:rPr>
        <w:t>e</w:t>
      </w:r>
      <w:r w:rsidRPr="00AD1A87">
        <w:rPr>
          <w:rFonts w:ascii="Times New Roman" w:hAnsi="Times New Roman"/>
          <w:sz w:val="24"/>
          <w:szCs w:val="24"/>
        </w:rPr>
        <w:t>i pardavėjo civilinės atsakomybės</w:t>
      </w:r>
      <w:r>
        <w:rPr>
          <w:rFonts w:ascii="Times New Roman" w:hAnsi="Times New Roman"/>
          <w:sz w:val="24"/>
          <w:szCs w:val="24"/>
        </w:rPr>
        <w:t xml:space="preserve"> ir atmetė ieškovės argumentus dėl sutartinės atsakomybės jai taikymo, t. y. </w:t>
      </w:r>
      <w:r w:rsidRPr="00AD1A87">
        <w:rPr>
          <w:rFonts w:ascii="Times New Roman" w:hAnsi="Times New Roman"/>
          <w:sz w:val="24"/>
          <w:szCs w:val="24"/>
        </w:rPr>
        <w:t>dėl pardavėjo pareigos garantuoti parduodamo daikto kokybę ir pirkėjo teisių gynimo, įsi</w:t>
      </w:r>
      <w:r>
        <w:rPr>
          <w:rFonts w:ascii="Times New Roman" w:hAnsi="Times New Roman"/>
          <w:sz w:val="24"/>
          <w:szCs w:val="24"/>
        </w:rPr>
        <w:t>gijus netinkamos kokybės daiktą</w:t>
      </w:r>
      <w:r w:rsidRPr="00AD1A87">
        <w:rPr>
          <w:rFonts w:ascii="Times New Roman" w:hAnsi="Times New Roman"/>
          <w:sz w:val="24"/>
          <w:szCs w:val="24"/>
        </w:rPr>
        <w:t xml:space="preserve">. </w:t>
      </w:r>
      <w:r>
        <w:rPr>
          <w:rFonts w:ascii="Times New Roman" w:hAnsi="Times New Roman"/>
          <w:sz w:val="24"/>
          <w:szCs w:val="24"/>
        </w:rPr>
        <w:t xml:space="preserve">Padaręs šią nepagrįstą išvadą, teismas </w:t>
      </w:r>
      <w:r w:rsidRPr="00AD1A87">
        <w:rPr>
          <w:rFonts w:ascii="Times New Roman" w:hAnsi="Times New Roman"/>
          <w:sz w:val="24"/>
          <w:szCs w:val="24"/>
        </w:rPr>
        <w:t xml:space="preserve">neteisėtai nurodė, kad </w:t>
      </w:r>
      <w:r>
        <w:rPr>
          <w:rFonts w:ascii="Times New Roman" w:hAnsi="Times New Roman"/>
          <w:sz w:val="24"/>
          <w:szCs w:val="24"/>
        </w:rPr>
        <w:t>p</w:t>
      </w:r>
      <w:r w:rsidRPr="00AD1A87">
        <w:rPr>
          <w:rFonts w:ascii="Times New Roman" w:hAnsi="Times New Roman"/>
          <w:sz w:val="24"/>
          <w:szCs w:val="24"/>
        </w:rPr>
        <w:t xml:space="preserve">astatui nėra taikomi </w:t>
      </w:r>
      <w:r>
        <w:rPr>
          <w:rFonts w:ascii="Times New Roman" w:hAnsi="Times New Roman"/>
          <w:sz w:val="24"/>
          <w:szCs w:val="24"/>
        </w:rPr>
        <w:t>S</w:t>
      </w:r>
      <w:r w:rsidRPr="00AD1A87">
        <w:rPr>
          <w:rFonts w:ascii="Times New Roman" w:hAnsi="Times New Roman"/>
          <w:sz w:val="24"/>
          <w:szCs w:val="24"/>
        </w:rPr>
        <w:t>tatybos įstatymo 41 str</w:t>
      </w:r>
      <w:r>
        <w:rPr>
          <w:rFonts w:ascii="Times New Roman" w:hAnsi="Times New Roman"/>
          <w:sz w:val="24"/>
          <w:szCs w:val="24"/>
        </w:rPr>
        <w:t>aipsnyje</w:t>
      </w:r>
      <w:r w:rsidRPr="00AD1A87">
        <w:rPr>
          <w:rFonts w:ascii="Times New Roman" w:hAnsi="Times New Roman"/>
          <w:sz w:val="24"/>
          <w:szCs w:val="24"/>
        </w:rPr>
        <w:t xml:space="preserve"> ir CK 6.698</w:t>
      </w:r>
      <w:r>
        <w:rPr>
          <w:rFonts w:ascii="Times New Roman" w:hAnsi="Times New Roman"/>
          <w:sz w:val="24"/>
          <w:szCs w:val="24"/>
        </w:rPr>
        <w:t> </w:t>
      </w:r>
      <w:r w:rsidRPr="00AD1A87">
        <w:rPr>
          <w:rFonts w:ascii="Times New Roman" w:hAnsi="Times New Roman"/>
          <w:sz w:val="24"/>
          <w:szCs w:val="24"/>
        </w:rPr>
        <w:t>str</w:t>
      </w:r>
      <w:r>
        <w:rPr>
          <w:rFonts w:ascii="Times New Roman" w:hAnsi="Times New Roman"/>
          <w:sz w:val="24"/>
          <w:szCs w:val="24"/>
        </w:rPr>
        <w:t>aipsnyje</w:t>
      </w:r>
      <w:r w:rsidRPr="00AD1A87">
        <w:rPr>
          <w:rFonts w:ascii="Times New Roman" w:hAnsi="Times New Roman"/>
          <w:sz w:val="24"/>
          <w:szCs w:val="24"/>
        </w:rPr>
        <w:t xml:space="preserve"> nurodyti garantiniai terminai. </w:t>
      </w:r>
      <w:r>
        <w:rPr>
          <w:rFonts w:ascii="Times New Roman" w:hAnsi="Times New Roman"/>
          <w:sz w:val="24"/>
          <w:szCs w:val="24"/>
        </w:rPr>
        <w:t>Šiuo atveju</w:t>
      </w:r>
      <w:r w:rsidRPr="00AD1A87">
        <w:rPr>
          <w:rFonts w:ascii="Times New Roman" w:hAnsi="Times New Roman"/>
          <w:sz w:val="24"/>
          <w:szCs w:val="24"/>
        </w:rPr>
        <w:t xml:space="preserve"> reikalavimus </w:t>
      </w:r>
      <w:r>
        <w:rPr>
          <w:rFonts w:ascii="Times New Roman" w:hAnsi="Times New Roman"/>
          <w:sz w:val="24"/>
          <w:szCs w:val="24"/>
        </w:rPr>
        <w:t>a</w:t>
      </w:r>
      <w:r w:rsidRPr="00AD1A87">
        <w:rPr>
          <w:rFonts w:ascii="Times New Roman" w:hAnsi="Times New Roman"/>
          <w:sz w:val="24"/>
          <w:szCs w:val="24"/>
        </w:rPr>
        <w:t>tsakov</w:t>
      </w:r>
      <w:r>
        <w:rPr>
          <w:rFonts w:ascii="Times New Roman" w:hAnsi="Times New Roman"/>
          <w:sz w:val="24"/>
          <w:szCs w:val="24"/>
        </w:rPr>
        <w:t>e</w:t>
      </w:r>
      <w:r w:rsidRPr="00AD1A87">
        <w:rPr>
          <w:rFonts w:ascii="Times New Roman" w:hAnsi="Times New Roman"/>
          <w:sz w:val="24"/>
          <w:szCs w:val="24"/>
        </w:rPr>
        <w:t>i</w:t>
      </w:r>
      <w:r>
        <w:rPr>
          <w:rFonts w:ascii="Times New Roman" w:hAnsi="Times New Roman"/>
          <w:sz w:val="24"/>
          <w:szCs w:val="24"/>
        </w:rPr>
        <w:t xml:space="preserve"> ieškovė</w:t>
      </w:r>
      <w:r w:rsidRPr="00AD1A87">
        <w:rPr>
          <w:rFonts w:ascii="Times New Roman" w:hAnsi="Times New Roman"/>
          <w:sz w:val="24"/>
          <w:szCs w:val="24"/>
        </w:rPr>
        <w:t xml:space="preserve"> galėjo reikšti tiek kaip pardavėj</w:t>
      </w:r>
      <w:r>
        <w:rPr>
          <w:rFonts w:ascii="Times New Roman" w:hAnsi="Times New Roman"/>
          <w:sz w:val="24"/>
          <w:szCs w:val="24"/>
        </w:rPr>
        <w:t>a</w:t>
      </w:r>
      <w:r w:rsidRPr="00AD1A87">
        <w:rPr>
          <w:rFonts w:ascii="Times New Roman" w:hAnsi="Times New Roman"/>
          <w:sz w:val="24"/>
          <w:szCs w:val="24"/>
        </w:rPr>
        <w:t xml:space="preserve">i, tiek kaip asmeniui, turinčiam rangovo pareigą užtikrinti kokybės garantiją, todėl atitinkamai dėl </w:t>
      </w:r>
      <w:r>
        <w:rPr>
          <w:rFonts w:ascii="Times New Roman" w:hAnsi="Times New Roman"/>
          <w:sz w:val="24"/>
          <w:szCs w:val="24"/>
        </w:rPr>
        <w:t xml:space="preserve">ieškinio </w:t>
      </w:r>
      <w:r w:rsidRPr="00AD1A87">
        <w:rPr>
          <w:rFonts w:ascii="Times New Roman" w:hAnsi="Times New Roman"/>
          <w:sz w:val="24"/>
          <w:szCs w:val="24"/>
        </w:rPr>
        <w:t>senaties turėjo būti sprendžiama ir pagal CK 1.125 str</w:t>
      </w:r>
      <w:r>
        <w:rPr>
          <w:rFonts w:ascii="Times New Roman" w:hAnsi="Times New Roman"/>
          <w:sz w:val="24"/>
          <w:szCs w:val="24"/>
        </w:rPr>
        <w:t>aipsnio</w:t>
      </w:r>
      <w:r w:rsidRPr="00AD1A87">
        <w:rPr>
          <w:rFonts w:ascii="Times New Roman" w:hAnsi="Times New Roman"/>
          <w:sz w:val="24"/>
          <w:szCs w:val="24"/>
        </w:rPr>
        <w:t xml:space="preserve"> 5</w:t>
      </w:r>
      <w:r w:rsidR="007F1D6F">
        <w:rPr>
          <w:rFonts w:ascii="Times New Roman" w:hAnsi="Times New Roman"/>
          <w:sz w:val="24"/>
          <w:szCs w:val="24"/>
        </w:rPr>
        <w:t> </w:t>
      </w:r>
      <w:r w:rsidRPr="00AD1A87">
        <w:rPr>
          <w:rFonts w:ascii="Times New Roman" w:hAnsi="Times New Roman"/>
          <w:sz w:val="24"/>
          <w:szCs w:val="24"/>
        </w:rPr>
        <w:t>d</w:t>
      </w:r>
      <w:r>
        <w:rPr>
          <w:rFonts w:ascii="Times New Roman" w:hAnsi="Times New Roman"/>
          <w:sz w:val="24"/>
          <w:szCs w:val="24"/>
        </w:rPr>
        <w:t>alies</w:t>
      </w:r>
      <w:r w:rsidRPr="00AD1A87">
        <w:rPr>
          <w:rFonts w:ascii="Times New Roman" w:hAnsi="Times New Roman"/>
          <w:sz w:val="24"/>
          <w:szCs w:val="24"/>
        </w:rPr>
        <w:t xml:space="preserve"> 2 p</w:t>
      </w:r>
      <w:r>
        <w:rPr>
          <w:rFonts w:ascii="Times New Roman" w:hAnsi="Times New Roman"/>
          <w:sz w:val="24"/>
          <w:szCs w:val="24"/>
        </w:rPr>
        <w:t>unktą</w:t>
      </w:r>
      <w:r w:rsidRPr="00AD1A87">
        <w:rPr>
          <w:rFonts w:ascii="Times New Roman" w:hAnsi="Times New Roman"/>
          <w:sz w:val="24"/>
          <w:szCs w:val="24"/>
        </w:rPr>
        <w:t xml:space="preserve"> ir</w:t>
      </w:r>
      <w:r>
        <w:rPr>
          <w:rFonts w:ascii="Times New Roman" w:hAnsi="Times New Roman"/>
          <w:sz w:val="24"/>
          <w:szCs w:val="24"/>
        </w:rPr>
        <w:t xml:space="preserve"> (</w:t>
      </w:r>
      <w:r w:rsidRPr="00AD1A87">
        <w:rPr>
          <w:rFonts w:ascii="Times New Roman" w:hAnsi="Times New Roman"/>
          <w:sz w:val="24"/>
          <w:szCs w:val="24"/>
        </w:rPr>
        <w:t>arba</w:t>
      </w:r>
      <w:r>
        <w:rPr>
          <w:rFonts w:ascii="Times New Roman" w:hAnsi="Times New Roman"/>
          <w:sz w:val="24"/>
          <w:szCs w:val="24"/>
        </w:rPr>
        <w:t>)</w:t>
      </w:r>
      <w:r w:rsidRPr="00AD1A87">
        <w:rPr>
          <w:rFonts w:ascii="Times New Roman" w:hAnsi="Times New Roman"/>
          <w:sz w:val="24"/>
          <w:szCs w:val="24"/>
        </w:rPr>
        <w:t xml:space="preserve"> CK 6.667 str</w:t>
      </w:r>
      <w:r>
        <w:rPr>
          <w:rFonts w:ascii="Times New Roman" w:hAnsi="Times New Roman"/>
          <w:sz w:val="24"/>
          <w:szCs w:val="24"/>
        </w:rPr>
        <w:t>aipsnio</w:t>
      </w:r>
      <w:r w:rsidRPr="00AD1A87">
        <w:rPr>
          <w:rFonts w:ascii="Times New Roman" w:hAnsi="Times New Roman"/>
          <w:sz w:val="24"/>
          <w:szCs w:val="24"/>
        </w:rPr>
        <w:t xml:space="preserve"> 1 d</w:t>
      </w:r>
      <w:r w:rsidR="00A170F5">
        <w:rPr>
          <w:rFonts w:ascii="Times New Roman" w:hAnsi="Times New Roman"/>
          <w:sz w:val="24"/>
          <w:szCs w:val="24"/>
        </w:rPr>
        <w:t>alį</w:t>
      </w:r>
      <w:r w:rsidR="007F1D6F">
        <w:rPr>
          <w:rFonts w:ascii="Times New Roman" w:hAnsi="Times New Roman"/>
          <w:sz w:val="24"/>
          <w:szCs w:val="24"/>
        </w:rPr>
        <w:t>, tačiau</w:t>
      </w:r>
      <w:r w:rsidR="00A170F5">
        <w:rPr>
          <w:rFonts w:ascii="Times New Roman" w:hAnsi="Times New Roman"/>
          <w:sz w:val="24"/>
          <w:szCs w:val="24"/>
        </w:rPr>
        <w:t xml:space="preserve"> teismas </w:t>
      </w:r>
      <w:r w:rsidRPr="00AD1A87">
        <w:rPr>
          <w:rFonts w:ascii="Times New Roman" w:hAnsi="Times New Roman"/>
          <w:sz w:val="24"/>
          <w:szCs w:val="24"/>
        </w:rPr>
        <w:t>taikė CK 1.125</w:t>
      </w:r>
      <w:r w:rsidR="007F1D6F">
        <w:rPr>
          <w:rFonts w:ascii="Times New Roman" w:hAnsi="Times New Roman"/>
          <w:sz w:val="24"/>
          <w:szCs w:val="24"/>
        </w:rPr>
        <w:t> </w:t>
      </w:r>
      <w:r w:rsidRPr="00AD1A87">
        <w:rPr>
          <w:rFonts w:ascii="Times New Roman" w:hAnsi="Times New Roman"/>
          <w:sz w:val="24"/>
          <w:szCs w:val="24"/>
        </w:rPr>
        <w:t>str</w:t>
      </w:r>
      <w:r w:rsidR="00A170F5">
        <w:rPr>
          <w:rFonts w:ascii="Times New Roman" w:hAnsi="Times New Roman"/>
          <w:sz w:val="24"/>
          <w:szCs w:val="24"/>
        </w:rPr>
        <w:t>aipsnio</w:t>
      </w:r>
      <w:r w:rsidRPr="00AD1A87">
        <w:rPr>
          <w:rFonts w:ascii="Times New Roman" w:hAnsi="Times New Roman"/>
          <w:sz w:val="24"/>
          <w:szCs w:val="24"/>
        </w:rPr>
        <w:t xml:space="preserve"> 8 d</w:t>
      </w:r>
      <w:r w:rsidR="00A170F5">
        <w:rPr>
          <w:rFonts w:ascii="Times New Roman" w:hAnsi="Times New Roman"/>
          <w:sz w:val="24"/>
          <w:szCs w:val="24"/>
        </w:rPr>
        <w:t>alį</w:t>
      </w:r>
      <w:r w:rsidR="2CA68FC0" w:rsidRPr="2CA68FC0">
        <w:rPr>
          <w:rFonts w:ascii="Times New Roman" w:hAnsi="Times New Roman"/>
          <w:sz w:val="24"/>
          <w:szCs w:val="24"/>
        </w:rPr>
        <w:t xml:space="preserve">. </w:t>
      </w:r>
    </w:p>
    <w:p w14:paraId="5BDF6195" w14:textId="656F1D4C" w:rsidR="00075A99" w:rsidRDefault="00A170F5" w:rsidP="004D3BCA">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w:t>
      </w:r>
      <w:r w:rsidRPr="00A170F5">
        <w:rPr>
          <w:rFonts w:ascii="Times New Roman" w:hAnsi="Times New Roman"/>
          <w:sz w:val="24"/>
          <w:szCs w:val="24"/>
        </w:rPr>
        <w:t>Apeliacinės instancijos teismas neteisėtai ir nepagrįstai, pažeisdamas proceso teisės normas</w:t>
      </w:r>
      <w:r>
        <w:rPr>
          <w:rFonts w:ascii="Times New Roman" w:hAnsi="Times New Roman"/>
          <w:sz w:val="24"/>
          <w:szCs w:val="24"/>
        </w:rPr>
        <w:t>, reglamentuojančias</w:t>
      </w:r>
      <w:r w:rsidRPr="00A170F5">
        <w:rPr>
          <w:rFonts w:ascii="Times New Roman" w:hAnsi="Times New Roman"/>
          <w:sz w:val="24"/>
          <w:szCs w:val="24"/>
        </w:rPr>
        <w:t xml:space="preserve"> įrodinėjim</w:t>
      </w:r>
      <w:r>
        <w:rPr>
          <w:rFonts w:ascii="Times New Roman" w:hAnsi="Times New Roman"/>
          <w:sz w:val="24"/>
          <w:szCs w:val="24"/>
        </w:rPr>
        <w:t>ą</w:t>
      </w:r>
      <w:r w:rsidRPr="00A170F5">
        <w:rPr>
          <w:rFonts w:ascii="Times New Roman" w:hAnsi="Times New Roman"/>
          <w:sz w:val="24"/>
          <w:szCs w:val="24"/>
        </w:rPr>
        <w:t xml:space="preserve"> ir įrodymų vertinim</w:t>
      </w:r>
      <w:r>
        <w:rPr>
          <w:rFonts w:ascii="Times New Roman" w:hAnsi="Times New Roman"/>
          <w:sz w:val="24"/>
          <w:szCs w:val="24"/>
        </w:rPr>
        <w:t>ą</w:t>
      </w:r>
      <w:r w:rsidRPr="00A170F5">
        <w:rPr>
          <w:rFonts w:ascii="Times New Roman" w:hAnsi="Times New Roman"/>
          <w:sz w:val="24"/>
          <w:szCs w:val="24"/>
        </w:rPr>
        <w:t xml:space="preserve"> (CPK 185 str</w:t>
      </w:r>
      <w:r>
        <w:rPr>
          <w:rFonts w:ascii="Times New Roman" w:hAnsi="Times New Roman"/>
          <w:sz w:val="24"/>
          <w:szCs w:val="24"/>
        </w:rPr>
        <w:t>aipsnis</w:t>
      </w:r>
      <w:r w:rsidRPr="00A170F5">
        <w:rPr>
          <w:rFonts w:ascii="Times New Roman" w:hAnsi="Times New Roman"/>
          <w:sz w:val="24"/>
          <w:szCs w:val="24"/>
        </w:rPr>
        <w:t>, 265</w:t>
      </w:r>
      <w:r>
        <w:rPr>
          <w:rFonts w:ascii="Times New Roman" w:hAnsi="Times New Roman"/>
          <w:sz w:val="24"/>
          <w:szCs w:val="24"/>
        </w:rPr>
        <w:t> </w:t>
      </w:r>
      <w:r w:rsidRPr="00A170F5">
        <w:rPr>
          <w:rFonts w:ascii="Times New Roman" w:hAnsi="Times New Roman"/>
          <w:sz w:val="24"/>
          <w:szCs w:val="24"/>
        </w:rPr>
        <w:t>str</w:t>
      </w:r>
      <w:r>
        <w:rPr>
          <w:rFonts w:ascii="Times New Roman" w:hAnsi="Times New Roman"/>
          <w:sz w:val="24"/>
          <w:szCs w:val="24"/>
        </w:rPr>
        <w:t>aipsnio</w:t>
      </w:r>
      <w:r w:rsidRPr="00A170F5">
        <w:rPr>
          <w:rFonts w:ascii="Times New Roman" w:hAnsi="Times New Roman"/>
          <w:sz w:val="24"/>
          <w:szCs w:val="24"/>
        </w:rPr>
        <w:t xml:space="preserve"> 1 d</w:t>
      </w:r>
      <w:r>
        <w:rPr>
          <w:rFonts w:ascii="Times New Roman" w:hAnsi="Times New Roman"/>
          <w:sz w:val="24"/>
          <w:szCs w:val="24"/>
        </w:rPr>
        <w:t xml:space="preserve">alis, </w:t>
      </w:r>
      <w:r w:rsidRPr="00A170F5">
        <w:rPr>
          <w:rFonts w:ascii="Times New Roman" w:hAnsi="Times New Roman"/>
          <w:sz w:val="24"/>
          <w:szCs w:val="24"/>
        </w:rPr>
        <w:t>270 str</w:t>
      </w:r>
      <w:r>
        <w:rPr>
          <w:rFonts w:ascii="Times New Roman" w:hAnsi="Times New Roman"/>
          <w:sz w:val="24"/>
          <w:szCs w:val="24"/>
        </w:rPr>
        <w:t>aipsnio</w:t>
      </w:r>
      <w:r w:rsidRPr="00A170F5">
        <w:rPr>
          <w:rFonts w:ascii="Times New Roman" w:hAnsi="Times New Roman"/>
          <w:sz w:val="24"/>
          <w:szCs w:val="24"/>
        </w:rPr>
        <w:t xml:space="preserve"> 4 d</w:t>
      </w:r>
      <w:r>
        <w:rPr>
          <w:rFonts w:ascii="Times New Roman" w:hAnsi="Times New Roman"/>
          <w:sz w:val="24"/>
          <w:szCs w:val="24"/>
        </w:rPr>
        <w:t>alies</w:t>
      </w:r>
      <w:r w:rsidRPr="00A170F5">
        <w:rPr>
          <w:rFonts w:ascii="Times New Roman" w:hAnsi="Times New Roman"/>
          <w:sz w:val="24"/>
          <w:szCs w:val="24"/>
        </w:rPr>
        <w:t xml:space="preserve"> 3 p</w:t>
      </w:r>
      <w:r>
        <w:rPr>
          <w:rFonts w:ascii="Times New Roman" w:hAnsi="Times New Roman"/>
          <w:sz w:val="24"/>
          <w:szCs w:val="24"/>
        </w:rPr>
        <w:t>unktas</w:t>
      </w:r>
      <w:r w:rsidRPr="00A170F5">
        <w:rPr>
          <w:rFonts w:ascii="Times New Roman" w:hAnsi="Times New Roman"/>
          <w:sz w:val="24"/>
          <w:szCs w:val="24"/>
        </w:rPr>
        <w:t xml:space="preserve">), </w:t>
      </w:r>
      <w:r>
        <w:rPr>
          <w:rFonts w:ascii="Times New Roman" w:hAnsi="Times New Roman"/>
          <w:sz w:val="24"/>
          <w:szCs w:val="24"/>
        </w:rPr>
        <w:t>sprendė</w:t>
      </w:r>
      <w:r w:rsidRPr="00A170F5">
        <w:rPr>
          <w:rFonts w:ascii="Times New Roman" w:hAnsi="Times New Roman"/>
          <w:sz w:val="24"/>
          <w:szCs w:val="24"/>
        </w:rPr>
        <w:t xml:space="preserve">, kad </w:t>
      </w:r>
      <w:r>
        <w:rPr>
          <w:rFonts w:ascii="Times New Roman" w:hAnsi="Times New Roman"/>
          <w:sz w:val="24"/>
          <w:szCs w:val="24"/>
        </w:rPr>
        <w:t>a</w:t>
      </w:r>
      <w:r w:rsidRPr="00A170F5">
        <w:rPr>
          <w:rFonts w:ascii="Times New Roman" w:hAnsi="Times New Roman"/>
          <w:sz w:val="24"/>
          <w:szCs w:val="24"/>
        </w:rPr>
        <w:t>tsakov</w:t>
      </w:r>
      <w:r>
        <w:rPr>
          <w:rFonts w:ascii="Times New Roman" w:hAnsi="Times New Roman"/>
          <w:sz w:val="24"/>
          <w:szCs w:val="24"/>
        </w:rPr>
        <w:t>ė</w:t>
      </w:r>
      <w:r w:rsidRPr="00A170F5">
        <w:rPr>
          <w:rFonts w:ascii="Times New Roman" w:hAnsi="Times New Roman"/>
          <w:sz w:val="24"/>
          <w:szCs w:val="24"/>
        </w:rPr>
        <w:t xml:space="preserve"> paneigė pirmosios instancijos teismo išvadą dėl tyčia paslėptų defektų</w:t>
      </w:r>
      <w:r>
        <w:rPr>
          <w:rFonts w:ascii="Times New Roman" w:hAnsi="Times New Roman"/>
          <w:sz w:val="24"/>
          <w:szCs w:val="24"/>
        </w:rPr>
        <w:t xml:space="preserve"> ir kad p</w:t>
      </w:r>
      <w:r w:rsidRPr="00A170F5">
        <w:rPr>
          <w:rFonts w:ascii="Times New Roman" w:hAnsi="Times New Roman"/>
          <w:sz w:val="24"/>
          <w:szCs w:val="24"/>
        </w:rPr>
        <w:t xml:space="preserve">astato </w:t>
      </w:r>
      <w:r>
        <w:rPr>
          <w:rFonts w:ascii="Times New Roman" w:hAnsi="Times New Roman"/>
          <w:sz w:val="24"/>
          <w:szCs w:val="24"/>
        </w:rPr>
        <w:t>d</w:t>
      </w:r>
      <w:r w:rsidRPr="00A170F5">
        <w:rPr>
          <w:rFonts w:ascii="Times New Roman" w:hAnsi="Times New Roman"/>
          <w:sz w:val="24"/>
          <w:szCs w:val="24"/>
        </w:rPr>
        <w:t xml:space="preserve">efektai atsirado dėl </w:t>
      </w:r>
      <w:r>
        <w:rPr>
          <w:rFonts w:ascii="Times New Roman" w:hAnsi="Times New Roman"/>
          <w:sz w:val="24"/>
          <w:szCs w:val="24"/>
        </w:rPr>
        <w:t>atsakovės</w:t>
      </w:r>
      <w:r w:rsidRPr="00A170F5">
        <w:rPr>
          <w:rFonts w:ascii="Times New Roman" w:hAnsi="Times New Roman"/>
          <w:sz w:val="24"/>
          <w:szCs w:val="24"/>
        </w:rPr>
        <w:t xml:space="preserve"> neteisėtos veikos, pasireiškusios neatsargia kaltės forma (CK 6.246</w:t>
      </w:r>
      <w:r>
        <w:rPr>
          <w:rFonts w:ascii="Times New Roman" w:hAnsi="Times New Roman"/>
          <w:sz w:val="24"/>
          <w:szCs w:val="24"/>
        </w:rPr>
        <w:t>–</w:t>
      </w:r>
      <w:r w:rsidRPr="00A170F5">
        <w:rPr>
          <w:rFonts w:ascii="Times New Roman" w:hAnsi="Times New Roman"/>
          <w:sz w:val="24"/>
          <w:szCs w:val="24"/>
        </w:rPr>
        <w:t>6.249 str</w:t>
      </w:r>
      <w:r>
        <w:rPr>
          <w:rFonts w:ascii="Times New Roman" w:hAnsi="Times New Roman"/>
          <w:sz w:val="24"/>
          <w:szCs w:val="24"/>
        </w:rPr>
        <w:t>aipsniai</w:t>
      </w:r>
      <w:r w:rsidRPr="00A170F5">
        <w:rPr>
          <w:rFonts w:ascii="Times New Roman" w:hAnsi="Times New Roman"/>
          <w:sz w:val="24"/>
          <w:szCs w:val="24"/>
        </w:rPr>
        <w:t xml:space="preserve">). </w:t>
      </w:r>
      <w:r w:rsidR="004D3BCA">
        <w:rPr>
          <w:rFonts w:ascii="Times New Roman" w:hAnsi="Times New Roman"/>
          <w:sz w:val="24"/>
          <w:szCs w:val="24"/>
        </w:rPr>
        <w:t xml:space="preserve">Šią nepagrįstą išvadą teismas padarė </w:t>
      </w:r>
      <w:r w:rsidRPr="00A170F5">
        <w:rPr>
          <w:rFonts w:ascii="Times New Roman" w:hAnsi="Times New Roman"/>
          <w:sz w:val="24"/>
          <w:szCs w:val="24"/>
        </w:rPr>
        <w:t xml:space="preserve">netinkamai </w:t>
      </w:r>
      <w:r w:rsidR="004D3BCA">
        <w:rPr>
          <w:rFonts w:ascii="Times New Roman" w:hAnsi="Times New Roman"/>
          <w:sz w:val="24"/>
          <w:szCs w:val="24"/>
        </w:rPr>
        <w:t>į</w:t>
      </w:r>
      <w:r w:rsidRPr="00A170F5">
        <w:rPr>
          <w:rFonts w:ascii="Times New Roman" w:hAnsi="Times New Roman"/>
          <w:sz w:val="24"/>
          <w:szCs w:val="24"/>
        </w:rPr>
        <w:t>vertin</w:t>
      </w:r>
      <w:r w:rsidR="004D3BCA">
        <w:rPr>
          <w:rFonts w:ascii="Times New Roman" w:hAnsi="Times New Roman"/>
          <w:sz w:val="24"/>
          <w:szCs w:val="24"/>
        </w:rPr>
        <w:t>ęs</w:t>
      </w:r>
      <w:r w:rsidRPr="00A170F5">
        <w:rPr>
          <w:rFonts w:ascii="Times New Roman" w:hAnsi="Times New Roman"/>
          <w:sz w:val="24"/>
          <w:szCs w:val="24"/>
        </w:rPr>
        <w:t xml:space="preserve"> byloje pateiktus rašytinius įrodymus (ekspertinio pobūdžio tyrimo aktus ir teisminės ekspertizės aktą), </w:t>
      </w:r>
      <w:r w:rsidR="004D3BCA">
        <w:rPr>
          <w:rFonts w:ascii="Times New Roman" w:hAnsi="Times New Roman"/>
          <w:sz w:val="24"/>
          <w:szCs w:val="24"/>
        </w:rPr>
        <w:t xml:space="preserve">neteisėtai </w:t>
      </w:r>
      <w:r w:rsidRPr="00A170F5">
        <w:rPr>
          <w:rFonts w:ascii="Times New Roman" w:hAnsi="Times New Roman"/>
          <w:sz w:val="24"/>
          <w:szCs w:val="24"/>
        </w:rPr>
        <w:t>vadov</w:t>
      </w:r>
      <w:r w:rsidR="004D3BCA">
        <w:rPr>
          <w:rFonts w:ascii="Times New Roman" w:hAnsi="Times New Roman"/>
          <w:sz w:val="24"/>
          <w:szCs w:val="24"/>
        </w:rPr>
        <w:t>audamasis vien</w:t>
      </w:r>
      <w:r w:rsidRPr="00A170F5">
        <w:rPr>
          <w:rFonts w:ascii="Times New Roman" w:hAnsi="Times New Roman"/>
          <w:sz w:val="24"/>
          <w:szCs w:val="24"/>
        </w:rPr>
        <w:t xml:space="preserve"> tik liudytojos </w:t>
      </w:r>
      <w:r w:rsidR="004D3BCA" w:rsidRPr="004D3BCA">
        <w:rPr>
          <w:rFonts w:ascii="Times New Roman" w:hAnsi="Times New Roman"/>
          <w:sz w:val="24"/>
          <w:szCs w:val="24"/>
        </w:rPr>
        <w:t xml:space="preserve">doc. dr. </w:t>
      </w:r>
      <w:bookmarkStart w:id="30" w:name="Buk_5"/>
      <w:r w:rsidR="00427175" w:rsidRPr="00466C8A">
        <w:rPr>
          <w:rFonts w:ascii="Times New Roman" w:hAnsi="Times New Roman"/>
          <w:sz w:val="24"/>
          <w:szCs w:val="24"/>
        </w:rPr>
        <w:t xml:space="preserve">D. S. </w:t>
      </w:r>
      <w:bookmarkEnd w:id="30"/>
      <w:r w:rsidRPr="00A170F5">
        <w:rPr>
          <w:rFonts w:ascii="Times New Roman" w:hAnsi="Times New Roman"/>
          <w:sz w:val="24"/>
          <w:szCs w:val="24"/>
        </w:rPr>
        <w:t xml:space="preserve">parodymais. </w:t>
      </w:r>
      <w:r w:rsidR="004D3BCA">
        <w:rPr>
          <w:rFonts w:ascii="Times New Roman" w:hAnsi="Times New Roman"/>
          <w:sz w:val="24"/>
          <w:szCs w:val="24"/>
        </w:rPr>
        <w:t>Tokio n</w:t>
      </w:r>
      <w:r w:rsidRPr="00A170F5">
        <w:rPr>
          <w:rFonts w:ascii="Times New Roman" w:hAnsi="Times New Roman"/>
          <w:sz w:val="24"/>
          <w:szCs w:val="24"/>
        </w:rPr>
        <w:t xml:space="preserve">etinkamo </w:t>
      </w:r>
      <w:r w:rsidR="004D3BCA">
        <w:rPr>
          <w:rFonts w:ascii="Times New Roman" w:hAnsi="Times New Roman"/>
          <w:sz w:val="24"/>
          <w:szCs w:val="24"/>
        </w:rPr>
        <w:t xml:space="preserve">įrodymų </w:t>
      </w:r>
      <w:r w:rsidRPr="00A170F5">
        <w:rPr>
          <w:rFonts w:ascii="Times New Roman" w:hAnsi="Times New Roman"/>
          <w:sz w:val="24"/>
          <w:szCs w:val="24"/>
        </w:rPr>
        <w:t xml:space="preserve">vertinimo pasekmė </w:t>
      </w:r>
      <w:r w:rsidR="004D3BCA">
        <w:rPr>
          <w:rFonts w:ascii="Times New Roman" w:hAnsi="Times New Roman"/>
          <w:sz w:val="24"/>
          <w:szCs w:val="24"/>
        </w:rPr>
        <w:t>– teismas</w:t>
      </w:r>
      <w:r w:rsidRPr="00A170F5">
        <w:rPr>
          <w:rFonts w:ascii="Times New Roman" w:hAnsi="Times New Roman"/>
          <w:sz w:val="24"/>
          <w:szCs w:val="24"/>
        </w:rPr>
        <w:t xml:space="preserve"> netaik</w:t>
      </w:r>
      <w:r w:rsidR="004D3BCA">
        <w:rPr>
          <w:rFonts w:ascii="Times New Roman" w:hAnsi="Times New Roman"/>
          <w:sz w:val="24"/>
          <w:szCs w:val="24"/>
        </w:rPr>
        <w:t>ė</w:t>
      </w:r>
      <w:r w:rsidRPr="00A170F5">
        <w:rPr>
          <w:rFonts w:ascii="Times New Roman" w:hAnsi="Times New Roman"/>
          <w:sz w:val="24"/>
          <w:szCs w:val="24"/>
        </w:rPr>
        <w:t xml:space="preserve"> 20 metų (iki 2023 metų) garantini</w:t>
      </w:r>
      <w:r w:rsidR="004D3BCA">
        <w:rPr>
          <w:rFonts w:ascii="Times New Roman" w:hAnsi="Times New Roman"/>
          <w:sz w:val="24"/>
          <w:szCs w:val="24"/>
        </w:rPr>
        <w:t>o</w:t>
      </w:r>
      <w:r w:rsidRPr="00A170F5">
        <w:rPr>
          <w:rFonts w:ascii="Times New Roman" w:hAnsi="Times New Roman"/>
          <w:sz w:val="24"/>
          <w:szCs w:val="24"/>
        </w:rPr>
        <w:t xml:space="preserve"> laikotarpi</w:t>
      </w:r>
      <w:r w:rsidR="004D3BCA">
        <w:rPr>
          <w:rFonts w:ascii="Times New Roman" w:hAnsi="Times New Roman"/>
          <w:sz w:val="24"/>
          <w:szCs w:val="24"/>
        </w:rPr>
        <w:t>o</w:t>
      </w:r>
      <w:r w:rsidRPr="00A170F5">
        <w:rPr>
          <w:rFonts w:ascii="Times New Roman" w:hAnsi="Times New Roman"/>
          <w:sz w:val="24"/>
          <w:szCs w:val="24"/>
        </w:rPr>
        <w:t xml:space="preserve">, nors </w:t>
      </w:r>
      <w:r w:rsidR="004D3BCA">
        <w:rPr>
          <w:rFonts w:ascii="Times New Roman" w:hAnsi="Times New Roman"/>
          <w:sz w:val="24"/>
          <w:szCs w:val="24"/>
        </w:rPr>
        <w:t xml:space="preserve">byloje </w:t>
      </w:r>
      <w:r w:rsidRPr="00A170F5">
        <w:rPr>
          <w:rFonts w:ascii="Times New Roman" w:hAnsi="Times New Roman"/>
          <w:sz w:val="24"/>
          <w:szCs w:val="24"/>
        </w:rPr>
        <w:t xml:space="preserve">nustatyta, kad </w:t>
      </w:r>
      <w:r w:rsidR="004D3BCA">
        <w:rPr>
          <w:rFonts w:ascii="Times New Roman" w:hAnsi="Times New Roman"/>
          <w:sz w:val="24"/>
          <w:szCs w:val="24"/>
        </w:rPr>
        <w:t>p</w:t>
      </w:r>
      <w:r w:rsidRPr="00A170F5">
        <w:rPr>
          <w:rFonts w:ascii="Times New Roman" w:hAnsi="Times New Roman"/>
          <w:sz w:val="24"/>
          <w:szCs w:val="24"/>
        </w:rPr>
        <w:t xml:space="preserve">astato </w:t>
      </w:r>
      <w:r w:rsidR="004D3BCA">
        <w:rPr>
          <w:rFonts w:ascii="Times New Roman" w:hAnsi="Times New Roman"/>
          <w:sz w:val="24"/>
          <w:szCs w:val="24"/>
        </w:rPr>
        <w:t>d</w:t>
      </w:r>
      <w:r w:rsidRPr="00A170F5">
        <w:rPr>
          <w:rFonts w:ascii="Times New Roman" w:hAnsi="Times New Roman"/>
          <w:sz w:val="24"/>
          <w:szCs w:val="24"/>
        </w:rPr>
        <w:t>efektai buvo paslėpti tyčia</w:t>
      </w:r>
      <w:r w:rsidR="2CA68FC0" w:rsidRPr="2CA68FC0">
        <w:rPr>
          <w:rFonts w:ascii="Times New Roman" w:hAnsi="Times New Roman"/>
          <w:sz w:val="24"/>
          <w:szCs w:val="24"/>
        </w:rPr>
        <w:t>.</w:t>
      </w:r>
    </w:p>
    <w:p w14:paraId="26E06311" w14:textId="07B2D2D5" w:rsidR="004D3BCA" w:rsidRPr="004A3B1C" w:rsidRDefault="00640D80" w:rsidP="00DD6B84">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4A3B1C">
        <w:rPr>
          <w:rFonts w:ascii="Times New Roman" w:hAnsi="Times New Roman"/>
          <w:sz w:val="24"/>
          <w:szCs w:val="24"/>
        </w:rPr>
        <w:t xml:space="preserve"> Apeliacinės instancijos teismas, nesivadovaudamas iki šiol suformuota teismine praktika (Lietuvos Aukščiausiojo Teismo </w:t>
      </w:r>
      <w:r w:rsidR="004A3B1C" w:rsidRPr="004A3B1C">
        <w:rPr>
          <w:rFonts w:ascii="Times New Roman" w:hAnsi="Times New Roman"/>
          <w:sz w:val="24"/>
          <w:szCs w:val="24"/>
        </w:rPr>
        <w:t>2009 m. liepos 3 d. nutartis civilinėje byloje Nr. 3K-3-182/2009</w:t>
      </w:r>
      <w:r w:rsidR="00765E0D">
        <w:rPr>
          <w:rFonts w:ascii="Times New Roman" w:hAnsi="Times New Roman"/>
          <w:sz w:val="24"/>
          <w:szCs w:val="24"/>
        </w:rPr>
        <w:t xml:space="preserve">; </w:t>
      </w:r>
      <w:r w:rsidR="001E270D" w:rsidRPr="004A3B1C">
        <w:rPr>
          <w:rFonts w:ascii="Times New Roman" w:hAnsi="Times New Roman"/>
          <w:sz w:val="24"/>
          <w:szCs w:val="24"/>
        </w:rPr>
        <w:t xml:space="preserve">2009 m. lapkričio 10 d. nutartis civilinėje byloje Nr. 3K-3-499/2009; 2010 m. vasario 1 d. nutartis civilinėje byloje Nr. 3K-3-19/2010; </w:t>
      </w:r>
      <w:r w:rsidR="00765E0D" w:rsidRPr="00765E0D">
        <w:rPr>
          <w:rFonts w:ascii="Times New Roman" w:hAnsi="Times New Roman"/>
          <w:sz w:val="24"/>
          <w:szCs w:val="24"/>
        </w:rPr>
        <w:t>2010 m. kovo 23 d. nutartis civilinėje byloje Nr. 3K-3-133/2010</w:t>
      </w:r>
      <w:r w:rsidR="00765E0D">
        <w:rPr>
          <w:rFonts w:ascii="Times New Roman" w:hAnsi="Times New Roman"/>
          <w:sz w:val="24"/>
          <w:szCs w:val="24"/>
        </w:rPr>
        <w:t xml:space="preserve">; </w:t>
      </w:r>
      <w:r w:rsidR="001E270D" w:rsidRPr="004A3B1C">
        <w:rPr>
          <w:rFonts w:ascii="Times New Roman" w:hAnsi="Times New Roman"/>
          <w:sz w:val="24"/>
          <w:szCs w:val="24"/>
        </w:rPr>
        <w:t>2010 m. lapkričio 22 d. nutartis civilinėje byloje Nr.</w:t>
      </w:r>
      <w:r w:rsidR="007E759A">
        <w:rPr>
          <w:rFonts w:ascii="Times New Roman" w:hAnsi="Times New Roman"/>
          <w:sz w:val="24"/>
          <w:szCs w:val="24"/>
        </w:rPr>
        <w:t> </w:t>
      </w:r>
      <w:r w:rsidR="001E270D" w:rsidRPr="004A3B1C">
        <w:rPr>
          <w:rFonts w:ascii="Times New Roman" w:hAnsi="Times New Roman"/>
          <w:sz w:val="24"/>
          <w:szCs w:val="24"/>
        </w:rPr>
        <w:t>3K-3-455/2010</w:t>
      </w:r>
      <w:r w:rsidR="007E759A">
        <w:rPr>
          <w:rFonts w:ascii="Times New Roman" w:hAnsi="Times New Roman"/>
          <w:sz w:val="24"/>
          <w:szCs w:val="24"/>
        </w:rPr>
        <w:t xml:space="preserve">; </w:t>
      </w:r>
      <w:r w:rsidR="007E759A" w:rsidRPr="007E759A">
        <w:rPr>
          <w:rFonts w:ascii="Times New Roman" w:hAnsi="Times New Roman"/>
          <w:sz w:val="24"/>
          <w:szCs w:val="24"/>
        </w:rPr>
        <w:t>2011 m. balandžio 5 d. nutart</w:t>
      </w:r>
      <w:r w:rsidR="007E759A">
        <w:rPr>
          <w:rFonts w:ascii="Times New Roman" w:hAnsi="Times New Roman"/>
          <w:sz w:val="24"/>
          <w:szCs w:val="24"/>
        </w:rPr>
        <w:t>is</w:t>
      </w:r>
      <w:r w:rsidR="007E759A" w:rsidRPr="007E759A">
        <w:rPr>
          <w:rFonts w:ascii="Times New Roman" w:hAnsi="Times New Roman"/>
          <w:sz w:val="24"/>
          <w:szCs w:val="24"/>
        </w:rPr>
        <w:t xml:space="preserve"> civilinėje byloje Nr. 3K-3-100/201</w:t>
      </w:r>
      <w:r w:rsidR="007E759A">
        <w:rPr>
          <w:rFonts w:ascii="Times New Roman" w:hAnsi="Times New Roman"/>
          <w:sz w:val="24"/>
          <w:szCs w:val="24"/>
        </w:rPr>
        <w:t xml:space="preserve">1; </w:t>
      </w:r>
      <w:r w:rsidR="007E759A" w:rsidRPr="007E759A">
        <w:rPr>
          <w:rFonts w:ascii="Times New Roman" w:hAnsi="Times New Roman"/>
          <w:sz w:val="24"/>
          <w:szCs w:val="24"/>
        </w:rPr>
        <w:t>2012 m. vasario 24 d. nutart</w:t>
      </w:r>
      <w:r w:rsidR="00CF23A4">
        <w:rPr>
          <w:rFonts w:ascii="Times New Roman" w:hAnsi="Times New Roman"/>
          <w:sz w:val="24"/>
          <w:szCs w:val="24"/>
        </w:rPr>
        <w:t>is</w:t>
      </w:r>
      <w:r w:rsidR="007E759A" w:rsidRPr="007E759A">
        <w:rPr>
          <w:rFonts w:ascii="Times New Roman" w:hAnsi="Times New Roman"/>
          <w:sz w:val="24"/>
          <w:szCs w:val="24"/>
        </w:rPr>
        <w:t xml:space="preserve"> civilinėje byloje Nr. 3K-3-54/2012</w:t>
      </w:r>
      <w:r w:rsidR="006A4C9C">
        <w:rPr>
          <w:rFonts w:ascii="Times New Roman" w:hAnsi="Times New Roman"/>
          <w:sz w:val="24"/>
          <w:szCs w:val="24"/>
        </w:rPr>
        <w:t xml:space="preserve">; </w:t>
      </w:r>
      <w:r w:rsidR="00DD6B84">
        <w:rPr>
          <w:rFonts w:ascii="Times New Roman" w:hAnsi="Times New Roman"/>
          <w:sz w:val="24"/>
          <w:szCs w:val="24"/>
        </w:rPr>
        <w:t>2013 m. gruodžio 3 d. nutartis</w:t>
      </w:r>
      <w:r w:rsidR="00DD6B84" w:rsidRPr="00DD6B84">
        <w:rPr>
          <w:rFonts w:ascii="Times New Roman" w:hAnsi="Times New Roman"/>
          <w:sz w:val="24"/>
          <w:szCs w:val="24"/>
        </w:rPr>
        <w:t xml:space="preserve"> civilinėje byloje Nr. 3K-3-638/2013</w:t>
      </w:r>
      <w:r w:rsidR="00DD6B84">
        <w:rPr>
          <w:rFonts w:ascii="Times New Roman" w:hAnsi="Times New Roman"/>
          <w:sz w:val="24"/>
          <w:szCs w:val="24"/>
        </w:rPr>
        <w:t xml:space="preserve">; </w:t>
      </w:r>
      <w:r w:rsidR="006A4C9C" w:rsidRPr="006A4C9C">
        <w:rPr>
          <w:rFonts w:ascii="Times New Roman" w:hAnsi="Times New Roman"/>
          <w:sz w:val="24"/>
          <w:szCs w:val="24"/>
        </w:rPr>
        <w:t>2015 m. kovo 12 d. nutart</w:t>
      </w:r>
      <w:r w:rsidR="006A4C9C">
        <w:rPr>
          <w:rFonts w:ascii="Times New Roman" w:hAnsi="Times New Roman"/>
          <w:sz w:val="24"/>
          <w:szCs w:val="24"/>
        </w:rPr>
        <w:t>is</w:t>
      </w:r>
      <w:r w:rsidR="006A4C9C" w:rsidRPr="006A4C9C">
        <w:rPr>
          <w:rFonts w:ascii="Times New Roman" w:hAnsi="Times New Roman"/>
          <w:sz w:val="24"/>
          <w:szCs w:val="24"/>
        </w:rPr>
        <w:t xml:space="preserve"> civilinėje byloje Nr. 3K-3-137-706/2015</w:t>
      </w:r>
      <w:r w:rsidRPr="004A3B1C">
        <w:rPr>
          <w:rFonts w:ascii="Times New Roman" w:hAnsi="Times New Roman"/>
          <w:sz w:val="24"/>
          <w:szCs w:val="24"/>
        </w:rPr>
        <w:t xml:space="preserve">), pastatui netaikė Statybos įstatymo 41 straipsnyje (pagal ginčo metu galiojusią redakciją 36 straipsnyje) ir CK 6.698 straipsnyje nurodytų garantinių terminų, nukrypo nuo kasacinio teismo išaiškinimų dėl sutartinės statinio statytojo, kai jis yra ir statinio pardavėjas, atsakomybės. Palikus galioti tokį aiškinimą, kokį pateikia teismas, reikštų, kad nekilnojamojo turto perpirkėjai (kai gamybos procese sukurtas </w:t>
      </w:r>
      <w:r w:rsidRPr="004A3B1C">
        <w:rPr>
          <w:rFonts w:ascii="Times New Roman" w:hAnsi="Times New Roman"/>
          <w:sz w:val="24"/>
          <w:szCs w:val="24"/>
        </w:rPr>
        <w:lastRenderedPageBreak/>
        <w:t>(pastatytas) statinys įsigyjamas ne pirmą kartą, o antrą ir vėlesnius kartus) netenka galimybės savo pažeistų teisių ginti sutartinės atsakomybės pagrindais, o įsigytam statiniui nustoja galioti imperatyviosios teisės normos dėl garantinių terminų.</w:t>
      </w:r>
    </w:p>
    <w:p w14:paraId="78FEEA3C" w14:textId="470CDCC5" w:rsidR="006D4BA4" w:rsidRDefault="2CA68FC0" w:rsidP="006D4BA4">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2CA68FC0">
        <w:rPr>
          <w:rFonts w:ascii="Times New Roman" w:hAnsi="Times New Roman"/>
          <w:sz w:val="24"/>
          <w:szCs w:val="24"/>
        </w:rPr>
        <w:t>Atsakovė atsiliepimu į ieškovės kasacinį skundą prašo šį skundą atmesti. Atsiliepime nurodomi šie argumentai:</w:t>
      </w:r>
    </w:p>
    <w:p w14:paraId="61E84FA5" w14:textId="2537F211" w:rsidR="00123EE2" w:rsidRDefault="00F85925" w:rsidP="00F85925">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A</w:t>
      </w:r>
      <w:r w:rsidRPr="00F85925">
        <w:rPr>
          <w:rFonts w:ascii="Times New Roman" w:hAnsi="Times New Roman"/>
          <w:sz w:val="24"/>
          <w:szCs w:val="24"/>
        </w:rPr>
        <w:t>tsakov</w:t>
      </w:r>
      <w:r>
        <w:rPr>
          <w:rFonts w:ascii="Times New Roman" w:hAnsi="Times New Roman"/>
          <w:sz w:val="24"/>
          <w:szCs w:val="24"/>
        </w:rPr>
        <w:t>ė</w:t>
      </w:r>
      <w:r w:rsidRPr="00F85925">
        <w:rPr>
          <w:rFonts w:ascii="Times New Roman" w:hAnsi="Times New Roman"/>
          <w:sz w:val="24"/>
          <w:szCs w:val="24"/>
        </w:rPr>
        <w:t xml:space="preserve"> nebuvo rangov</w:t>
      </w:r>
      <w:r>
        <w:rPr>
          <w:rFonts w:ascii="Times New Roman" w:hAnsi="Times New Roman"/>
          <w:sz w:val="24"/>
          <w:szCs w:val="24"/>
        </w:rPr>
        <w:t>ė ir neatliko jokių rangos darbų, todėl jai</w:t>
      </w:r>
      <w:r w:rsidRPr="00F85925">
        <w:rPr>
          <w:rFonts w:ascii="Times New Roman" w:hAnsi="Times New Roman"/>
          <w:sz w:val="24"/>
          <w:szCs w:val="24"/>
        </w:rPr>
        <w:t xml:space="preserve"> negali kilti atsakomybė už pastato defektus CK 6.698 straipsnyje ir Statybos įstatymo 36 straipsnyje (redakcija</w:t>
      </w:r>
      <w:r>
        <w:rPr>
          <w:rFonts w:ascii="Times New Roman" w:hAnsi="Times New Roman"/>
          <w:sz w:val="24"/>
          <w:szCs w:val="24"/>
        </w:rPr>
        <w:t>, galiojusi</w:t>
      </w:r>
      <w:r w:rsidRPr="00F85925">
        <w:rPr>
          <w:rFonts w:ascii="Times New Roman" w:hAnsi="Times New Roman"/>
          <w:sz w:val="24"/>
          <w:szCs w:val="24"/>
        </w:rPr>
        <w:t xml:space="preserve"> iki 2016</w:t>
      </w:r>
      <w:r>
        <w:rPr>
          <w:rFonts w:ascii="Times New Roman" w:hAnsi="Times New Roman"/>
          <w:sz w:val="24"/>
          <w:szCs w:val="24"/>
        </w:rPr>
        <w:t xml:space="preserve"> m. gruodžio </w:t>
      </w:r>
      <w:r w:rsidRPr="00F85925">
        <w:rPr>
          <w:rFonts w:ascii="Times New Roman" w:hAnsi="Times New Roman"/>
          <w:sz w:val="24"/>
          <w:szCs w:val="24"/>
        </w:rPr>
        <w:t>31</w:t>
      </w:r>
      <w:r>
        <w:rPr>
          <w:rFonts w:ascii="Times New Roman" w:hAnsi="Times New Roman"/>
          <w:sz w:val="24"/>
          <w:szCs w:val="24"/>
        </w:rPr>
        <w:t xml:space="preserve"> d.</w:t>
      </w:r>
      <w:r w:rsidRPr="00F85925">
        <w:rPr>
          <w:rFonts w:ascii="Times New Roman" w:hAnsi="Times New Roman"/>
          <w:sz w:val="24"/>
          <w:szCs w:val="24"/>
        </w:rPr>
        <w:t xml:space="preserve">) įtvirtintų teisės normų pagrindu. </w:t>
      </w:r>
      <w:r w:rsidR="0087337A">
        <w:rPr>
          <w:rFonts w:ascii="Times New Roman" w:hAnsi="Times New Roman"/>
          <w:sz w:val="24"/>
          <w:szCs w:val="24"/>
        </w:rPr>
        <w:t>Be to, ieškovės ir atsakovės nesieja jokie sutartiniai santykiai, todėl ieškovė negalėjo reikšti atsakovei pretenzijų dėl daikto kokybės.</w:t>
      </w:r>
      <w:r w:rsidR="0083571C">
        <w:rPr>
          <w:rFonts w:ascii="Times New Roman" w:hAnsi="Times New Roman"/>
          <w:sz w:val="24"/>
          <w:szCs w:val="24"/>
        </w:rPr>
        <w:t xml:space="preserve"> Taip pat neegzistuoja būtinosios sąlygos atsakovės deliktinei atsakomybei kilti (CK 6.246–6.249 straipsniai).</w:t>
      </w:r>
    </w:p>
    <w:p w14:paraId="2441F706" w14:textId="5DB4C386" w:rsidR="002B1C37" w:rsidRDefault="2CA68FC0" w:rsidP="000214BB">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2CA68FC0">
        <w:rPr>
          <w:rFonts w:ascii="Times New Roman" w:hAnsi="Times New Roman"/>
          <w:sz w:val="24"/>
          <w:szCs w:val="24"/>
        </w:rPr>
        <w:t xml:space="preserve"> </w:t>
      </w:r>
      <w:r w:rsidR="002F7347">
        <w:rPr>
          <w:rFonts w:ascii="Times New Roman" w:hAnsi="Times New Roman"/>
          <w:sz w:val="24"/>
          <w:szCs w:val="24"/>
        </w:rPr>
        <w:t>Byloje neįrodytas tyčia paslėptų defektų faktas (CPK 178 straipsnis)</w:t>
      </w:r>
      <w:r w:rsidR="00A73D8C">
        <w:rPr>
          <w:rFonts w:ascii="Times New Roman" w:hAnsi="Times New Roman"/>
          <w:sz w:val="24"/>
          <w:szCs w:val="24"/>
        </w:rPr>
        <w:t>, nenustatyta aplinkybės dėl sąmoningo, specialiai siekiant paslėpti, užmaskuoti defektus</w:t>
      </w:r>
      <w:r w:rsidR="00B51D4C">
        <w:rPr>
          <w:rFonts w:ascii="Times New Roman" w:hAnsi="Times New Roman"/>
          <w:sz w:val="24"/>
          <w:szCs w:val="24"/>
        </w:rPr>
        <w:t>,</w:t>
      </w:r>
      <w:r w:rsidR="00A73D8C">
        <w:rPr>
          <w:rFonts w:ascii="Times New Roman" w:hAnsi="Times New Roman"/>
          <w:sz w:val="24"/>
          <w:szCs w:val="24"/>
        </w:rPr>
        <w:t xml:space="preserve"> veikimo, tuo labiau kad defektus tyčia slėpė atsakovė.</w:t>
      </w:r>
      <w:r w:rsidR="00FF7A31">
        <w:rPr>
          <w:rFonts w:ascii="Times New Roman" w:hAnsi="Times New Roman"/>
          <w:sz w:val="24"/>
          <w:szCs w:val="24"/>
        </w:rPr>
        <w:t xml:space="preserve"> Net jeigu kai kurie darbai buvo atlikti netinkamai, tai savaime nereiškia veikimo tyčia.</w:t>
      </w:r>
      <w:r w:rsidR="00944F0C">
        <w:rPr>
          <w:rFonts w:ascii="Times New Roman" w:hAnsi="Times New Roman"/>
          <w:sz w:val="24"/>
          <w:szCs w:val="24"/>
        </w:rPr>
        <w:t xml:space="preserve"> Statybos metu nebuvo žinoma apie seniau netoliese galimai veikusią lentpjūvę, nebuvo aptikta organinių priemaišų. Aplinkybę, kad priemaišos galėjo būti nepastebėtos</w:t>
      </w:r>
      <w:r w:rsidR="00B51D4C">
        <w:rPr>
          <w:rFonts w:ascii="Times New Roman" w:hAnsi="Times New Roman"/>
          <w:sz w:val="24"/>
          <w:szCs w:val="24"/>
        </w:rPr>
        <w:t>,</w:t>
      </w:r>
      <w:r w:rsidR="00944F0C">
        <w:rPr>
          <w:rFonts w:ascii="Times New Roman" w:hAnsi="Times New Roman"/>
          <w:sz w:val="24"/>
          <w:szCs w:val="24"/>
        </w:rPr>
        <w:t xml:space="preserve"> patvirtino ir doc. dr. </w:t>
      </w:r>
      <w:bookmarkStart w:id="31" w:name="Buk_6"/>
      <w:r w:rsidR="00427175" w:rsidRPr="00466C8A">
        <w:rPr>
          <w:rFonts w:ascii="Times New Roman" w:hAnsi="Times New Roman"/>
          <w:sz w:val="24"/>
          <w:szCs w:val="24"/>
        </w:rPr>
        <w:t>D. S.</w:t>
      </w:r>
      <w:bookmarkEnd w:id="31"/>
      <w:r w:rsidR="00944F0C">
        <w:rPr>
          <w:rFonts w:ascii="Times New Roman" w:hAnsi="Times New Roman"/>
          <w:sz w:val="24"/>
          <w:szCs w:val="24"/>
        </w:rPr>
        <w:t>.</w:t>
      </w:r>
    </w:p>
    <w:p w14:paraId="683031E1" w14:textId="606051D2" w:rsidR="00C02585" w:rsidRPr="009B4D12" w:rsidRDefault="001C2665" w:rsidP="001C2665">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w:t>
      </w:r>
      <w:r w:rsidRPr="001C2665">
        <w:rPr>
          <w:rFonts w:ascii="Times New Roman" w:hAnsi="Times New Roman"/>
          <w:sz w:val="24"/>
          <w:szCs w:val="24"/>
        </w:rPr>
        <w:t>Nekilnojamojo daikto pirkimo</w:t>
      </w:r>
      <w:r>
        <w:rPr>
          <w:rFonts w:ascii="Times New Roman" w:hAnsi="Times New Roman"/>
          <w:sz w:val="24"/>
          <w:szCs w:val="24"/>
        </w:rPr>
        <w:t>–</w:t>
      </w:r>
      <w:r w:rsidRPr="001C2665">
        <w:rPr>
          <w:rFonts w:ascii="Times New Roman" w:hAnsi="Times New Roman"/>
          <w:sz w:val="24"/>
          <w:szCs w:val="24"/>
        </w:rPr>
        <w:t xml:space="preserve">pardavimo sutartyje nenustačius garantijos termino galioja CK 6.338 straipsnio 2 dalyje </w:t>
      </w:r>
      <w:r w:rsidR="0071581E" w:rsidRPr="001C2665">
        <w:rPr>
          <w:rFonts w:ascii="Times New Roman" w:hAnsi="Times New Roman"/>
          <w:sz w:val="24"/>
          <w:szCs w:val="24"/>
        </w:rPr>
        <w:t>nu</w:t>
      </w:r>
      <w:r w:rsidR="0071581E">
        <w:rPr>
          <w:rFonts w:ascii="Times New Roman" w:hAnsi="Times New Roman"/>
          <w:sz w:val="24"/>
          <w:szCs w:val="24"/>
        </w:rPr>
        <w:t>rod</w:t>
      </w:r>
      <w:r w:rsidR="0071581E" w:rsidRPr="001C2665">
        <w:rPr>
          <w:rFonts w:ascii="Times New Roman" w:hAnsi="Times New Roman"/>
          <w:sz w:val="24"/>
          <w:szCs w:val="24"/>
        </w:rPr>
        <w:t xml:space="preserve">ytas </w:t>
      </w:r>
      <w:r w:rsidRPr="001C2665">
        <w:rPr>
          <w:rFonts w:ascii="Times New Roman" w:hAnsi="Times New Roman"/>
          <w:sz w:val="24"/>
          <w:szCs w:val="24"/>
        </w:rPr>
        <w:t>2 metų bendrasis terminas reikalavimui dėl parduoto daikto trūkumų pareikšti. CK 6.698 straipsnyje ir Statybos įstatymo 36 straipsnyje (redakcija</w:t>
      </w:r>
      <w:r>
        <w:rPr>
          <w:rFonts w:ascii="Times New Roman" w:hAnsi="Times New Roman"/>
          <w:sz w:val="24"/>
          <w:szCs w:val="24"/>
        </w:rPr>
        <w:t xml:space="preserve">, galiojusi </w:t>
      </w:r>
      <w:r w:rsidRPr="001C2665">
        <w:rPr>
          <w:rFonts w:ascii="Times New Roman" w:hAnsi="Times New Roman"/>
          <w:sz w:val="24"/>
          <w:szCs w:val="24"/>
        </w:rPr>
        <w:t>iki 2016</w:t>
      </w:r>
      <w:r>
        <w:rPr>
          <w:rFonts w:ascii="Times New Roman" w:hAnsi="Times New Roman"/>
          <w:sz w:val="24"/>
          <w:szCs w:val="24"/>
        </w:rPr>
        <w:t xml:space="preserve"> m. gruodžio </w:t>
      </w:r>
      <w:r w:rsidRPr="001C2665">
        <w:rPr>
          <w:rFonts w:ascii="Times New Roman" w:hAnsi="Times New Roman"/>
          <w:sz w:val="24"/>
          <w:szCs w:val="24"/>
        </w:rPr>
        <w:t>31</w:t>
      </w:r>
      <w:r>
        <w:rPr>
          <w:rFonts w:ascii="Times New Roman" w:hAnsi="Times New Roman"/>
          <w:sz w:val="24"/>
          <w:szCs w:val="24"/>
        </w:rPr>
        <w:t xml:space="preserve"> d.</w:t>
      </w:r>
      <w:r w:rsidRPr="001C2665">
        <w:rPr>
          <w:rFonts w:ascii="Times New Roman" w:hAnsi="Times New Roman"/>
          <w:sz w:val="24"/>
          <w:szCs w:val="24"/>
        </w:rPr>
        <w:t>) nu</w:t>
      </w:r>
      <w:r>
        <w:rPr>
          <w:rFonts w:ascii="Times New Roman" w:hAnsi="Times New Roman"/>
          <w:sz w:val="24"/>
          <w:szCs w:val="24"/>
        </w:rPr>
        <w:t>st</w:t>
      </w:r>
      <w:r w:rsidRPr="001C2665">
        <w:rPr>
          <w:rFonts w:ascii="Times New Roman" w:hAnsi="Times New Roman"/>
          <w:sz w:val="24"/>
          <w:szCs w:val="24"/>
        </w:rPr>
        <w:t>atyti garantiniai terminai pardavėjui taikomi tik jei atitinkami garantijos terminai nu</w:t>
      </w:r>
      <w:r>
        <w:rPr>
          <w:rFonts w:ascii="Times New Roman" w:hAnsi="Times New Roman"/>
          <w:sz w:val="24"/>
          <w:szCs w:val="24"/>
        </w:rPr>
        <w:t>st</w:t>
      </w:r>
      <w:r w:rsidRPr="001C2665">
        <w:rPr>
          <w:rFonts w:ascii="Times New Roman" w:hAnsi="Times New Roman"/>
          <w:sz w:val="24"/>
          <w:szCs w:val="24"/>
        </w:rPr>
        <w:t>atyti sutartyje. Šiuo atveju atsakov</w:t>
      </w:r>
      <w:r>
        <w:rPr>
          <w:rFonts w:ascii="Times New Roman" w:hAnsi="Times New Roman"/>
          <w:sz w:val="24"/>
          <w:szCs w:val="24"/>
        </w:rPr>
        <w:t>ė</w:t>
      </w:r>
      <w:r w:rsidRPr="001C2665">
        <w:rPr>
          <w:rFonts w:ascii="Times New Roman" w:hAnsi="Times New Roman"/>
          <w:sz w:val="24"/>
          <w:szCs w:val="24"/>
        </w:rPr>
        <w:t xml:space="preserve"> nesuteikė garantijos, kurios terminas atitiktų CK 6.698 straipsnyje ir S</w:t>
      </w:r>
      <w:r>
        <w:rPr>
          <w:rFonts w:ascii="Times New Roman" w:hAnsi="Times New Roman"/>
          <w:sz w:val="24"/>
          <w:szCs w:val="24"/>
        </w:rPr>
        <w:t xml:space="preserve">tatybos įstatymo </w:t>
      </w:r>
      <w:r w:rsidRPr="001C2665">
        <w:rPr>
          <w:rFonts w:ascii="Times New Roman" w:hAnsi="Times New Roman"/>
          <w:sz w:val="24"/>
          <w:szCs w:val="24"/>
        </w:rPr>
        <w:t>36</w:t>
      </w:r>
      <w:r>
        <w:rPr>
          <w:rFonts w:ascii="Times New Roman" w:hAnsi="Times New Roman"/>
          <w:sz w:val="24"/>
          <w:szCs w:val="24"/>
        </w:rPr>
        <w:t> </w:t>
      </w:r>
      <w:r w:rsidRPr="001C2665">
        <w:rPr>
          <w:rFonts w:ascii="Times New Roman" w:hAnsi="Times New Roman"/>
          <w:sz w:val="24"/>
          <w:szCs w:val="24"/>
        </w:rPr>
        <w:t>straipsnyje (redakcija</w:t>
      </w:r>
      <w:r>
        <w:rPr>
          <w:rFonts w:ascii="Times New Roman" w:hAnsi="Times New Roman"/>
          <w:sz w:val="24"/>
          <w:szCs w:val="24"/>
        </w:rPr>
        <w:t>, galiojusi</w:t>
      </w:r>
      <w:r w:rsidRPr="001C2665">
        <w:rPr>
          <w:rFonts w:ascii="Times New Roman" w:hAnsi="Times New Roman"/>
          <w:sz w:val="24"/>
          <w:szCs w:val="24"/>
        </w:rPr>
        <w:t xml:space="preserve"> iki 2016</w:t>
      </w:r>
      <w:r>
        <w:rPr>
          <w:rFonts w:ascii="Times New Roman" w:hAnsi="Times New Roman"/>
          <w:sz w:val="24"/>
          <w:szCs w:val="24"/>
        </w:rPr>
        <w:t xml:space="preserve"> m. gruodžio </w:t>
      </w:r>
      <w:r w:rsidRPr="001C2665">
        <w:rPr>
          <w:rFonts w:ascii="Times New Roman" w:hAnsi="Times New Roman"/>
          <w:sz w:val="24"/>
          <w:szCs w:val="24"/>
        </w:rPr>
        <w:t>31</w:t>
      </w:r>
      <w:r>
        <w:rPr>
          <w:rFonts w:ascii="Times New Roman" w:hAnsi="Times New Roman"/>
          <w:sz w:val="24"/>
          <w:szCs w:val="24"/>
        </w:rPr>
        <w:t xml:space="preserve"> d.</w:t>
      </w:r>
      <w:r w:rsidRPr="001C2665">
        <w:rPr>
          <w:rFonts w:ascii="Times New Roman" w:hAnsi="Times New Roman"/>
          <w:sz w:val="24"/>
          <w:szCs w:val="24"/>
        </w:rPr>
        <w:t xml:space="preserve">) </w:t>
      </w:r>
      <w:r>
        <w:rPr>
          <w:rFonts w:ascii="Times New Roman" w:hAnsi="Times New Roman"/>
          <w:sz w:val="24"/>
          <w:szCs w:val="24"/>
        </w:rPr>
        <w:t>įtvirtintus</w:t>
      </w:r>
      <w:r w:rsidRPr="001C2665">
        <w:rPr>
          <w:rFonts w:ascii="Times New Roman" w:hAnsi="Times New Roman"/>
          <w:sz w:val="24"/>
          <w:szCs w:val="24"/>
        </w:rPr>
        <w:t xml:space="preserve"> terminus. Tokie terminai nenurodyti atsakov</w:t>
      </w:r>
      <w:r>
        <w:rPr>
          <w:rFonts w:ascii="Times New Roman" w:hAnsi="Times New Roman"/>
          <w:sz w:val="24"/>
          <w:szCs w:val="24"/>
        </w:rPr>
        <w:t xml:space="preserve">ės </w:t>
      </w:r>
      <w:r w:rsidRPr="001C2665">
        <w:rPr>
          <w:rFonts w:ascii="Times New Roman" w:hAnsi="Times New Roman"/>
          <w:sz w:val="24"/>
          <w:szCs w:val="24"/>
        </w:rPr>
        <w:t xml:space="preserve">su pirkėju </w:t>
      </w:r>
      <w:bookmarkStart w:id="32" w:name="Buk_29"/>
      <w:r w:rsidR="00427175" w:rsidRPr="00466C8A">
        <w:rPr>
          <w:rFonts w:ascii="Times New Roman" w:hAnsi="Times New Roman"/>
          <w:sz w:val="24"/>
          <w:szCs w:val="24"/>
        </w:rPr>
        <w:t xml:space="preserve">E. J. </w:t>
      </w:r>
      <w:bookmarkEnd w:id="32"/>
      <w:r w:rsidRPr="001C2665">
        <w:rPr>
          <w:rFonts w:ascii="Times New Roman" w:hAnsi="Times New Roman"/>
          <w:sz w:val="24"/>
          <w:szCs w:val="24"/>
        </w:rPr>
        <w:t>sudarytoje pirkimo</w:t>
      </w:r>
      <w:r>
        <w:rPr>
          <w:rFonts w:ascii="Times New Roman" w:hAnsi="Times New Roman"/>
          <w:sz w:val="24"/>
          <w:szCs w:val="24"/>
        </w:rPr>
        <w:t>–</w:t>
      </w:r>
      <w:r w:rsidRPr="001C2665">
        <w:rPr>
          <w:rFonts w:ascii="Times New Roman" w:hAnsi="Times New Roman"/>
          <w:sz w:val="24"/>
          <w:szCs w:val="24"/>
        </w:rPr>
        <w:t>pardavimo sutartyje. T</w:t>
      </w:r>
      <w:r>
        <w:rPr>
          <w:rFonts w:ascii="Times New Roman" w:hAnsi="Times New Roman"/>
          <w:sz w:val="24"/>
          <w:szCs w:val="24"/>
        </w:rPr>
        <w:t xml:space="preserve">odėl </w:t>
      </w:r>
      <w:r w:rsidRPr="001C2665">
        <w:rPr>
          <w:rFonts w:ascii="Times New Roman" w:hAnsi="Times New Roman"/>
          <w:sz w:val="24"/>
          <w:szCs w:val="24"/>
        </w:rPr>
        <w:t>parduoto daikto kokybei pardavėjo</w:t>
      </w:r>
      <w:r>
        <w:rPr>
          <w:rFonts w:ascii="Times New Roman" w:hAnsi="Times New Roman"/>
          <w:sz w:val="24"/>
          <w:szCs w:val="24"/>
        </w:rPr>
        <w:t>s</w:t>
      </w:r>
      <w:r w:rsidRPr="001C2665">
        <w:rPr>
          <w:rFonts w:ascii="Times New Roman" w:hAnsi="Times New Roman"/>
          <w:sz w:val="24"/>
          <w:szCs w:val="24"/>
        </w:rPr>
        <w:t xml:space="preserve"> suteiktas bendrasis 2 metų garantijos terminas.</w:t>
      </w:r>
      <w:r w:rsidR="00CE23DB">
        <w:rPr>
          <w:rFonts w:ascii="Times New Roman" w:hAnsi="Times New Roman"/>
          <w:sz w:val="24"/>
          <w:szCs w:val="24"/>
        </w:rPr>
        <w:t xml:space="preserve"> Per šį terminą į atsakovę nebuvo kreiptasi dėl pastato defektų, ieškovė į atsakovę kreipėsi jau pasibaigus nurodytam garantijos terminui.</w:t>
      </w:r>
    </w:p>
    <w:p w14:paraId="5AD3F88C" w14:textId="605C746D" w:rsidR="00C02585" w:rsidRDefault="00CA2D13" w:rsidP="00C02585">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Nagrinėjamu atveju ieškovė, nepareiškusi pretenzijos atsakovei per garantijos terminą, su ieškiniu į teismą kreipėsi praleidusi CK 1.125 straipsnio 5 dalies 2 punkte nustatytą ieškinio senaties terminą. </w:t>
      </w:r>
    </w:p>
    <w:p w14:paraId="1771B15D" w14:textId="1331FEA5" w:rsidR="00C02585" w:rsidRDefault="2CA68FC0" w:rsidP="00446191">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2CA68FC0">
        <w:rPr>
          <w:rFonts w:ascii="Times New Roman" w:hAnsi="Times New Roman"/>
          <w:sz w:val="24"/>
          <w:szCs w:val="24"/>
        </w:rPr>
        <w:t>Kasaciniu skundu atsakovė prašo panaikinti pirmosios ir apeliacinės instancijos teismų procesinius sprendimus ir priimti naują sprendimą – ieškinį atmesti; priteisti bylinėjimosi išlaidų atlyginimą. Kasacinis skundas grindžiamas šiais argumentais:</w:t>
      </w:r>
    </w:p>
    <w:p w14:paraId="59143F1D" w14:textId="32CAA131" w:rsidR="00CB1B2B" w:rsidRDefault="00593483" w:rsidP="006F5807">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7211DB">
        <w:rPr>
          <w:rFonts w:ascii="Times New Roman" w:hAnsi="Times New Roman"/>
          <w:sz w:val="24"/>
          <w:szCs w:val="24"/>
        </w:rPr>
        <w:t xml:space="preserve"> Apeliacinės instancijos teismas nepagrįstai sprendė, kad atsakovė laikytina rangove ir jai </w:t>
      </w:r>
      <w:r w:rsidR="00E134E2" w:rsidRPr="007211DB">
        <w:rPr>
          <w:rFonts w:ascii="Times New Roman" w:hAnsi="Times New Roman"/>
          <w:sz w:val="24"/>
          <w:szCs w:val="24"/>
        </w:rPr>
        <w:t>taikytin</w:t>
      </w:r>
      <w:r w:rsidR="00E134E2">
        <w:rPr>
          <w:rFonts w:ascii="Times New Roman" w:hAnsi="Times New Roman"/>
          <w:sz w:val="24"/>
          <w:szCs w:val="24"/>
        </w:rPr>
        <w:t>os</w:t>
      </w:r>
      <w:r w:rsidR="00E134E2" w:rsidRPr="007211DB">
        <w:rPr>
          <w:rFonts w:ascii="Times New Roman" w:hAnsi="Times New Roman"/>
          <w:sz w:val="24"/>
          <w:szCs w:val="24"/>
        </w:rPr>
        <w:t xml:space="preserve"> </w:t>
      </w:r>
      <w:r w:rsidRPr="007211DB">
        <w:rPr>
          <w:rFonts w:ascii="Times New Roman" w:hAnsi="Times New Roman"/>
          <w:sz w:val="24"/>
          <w:szCs w:val="24"/>
        </w:rPr>
        <w:t>rangos teisinius santykius reguliuojančios normos, remdamasis vien tik t</w:t>
      </w:r>
      <w:r w:rsidR="00B17693" w:rsidRPr="007211DB">
        <w:rPr>
          <w:rFonts w:ascii="Times New Roman" w:hAnsi="Times New Roman"/>
          <w:sz w:val="24"/>
          <w:szCs w:val="24"/>
        </w:rPr>
        <w:t>a aplinkybe</w:t>
      </w:r>
      <w:r w:rsidRPr="007211DB">
        <w:rPr>
          <w:rFonts w:ascii="Times New Roman" w:hAnsi="Times New Roman"/>
          <w:sz w:val="24"/>
          <w:szCs w:val="24"/>
        </w:rPr>
        <w:t>, kad atsakov</w:t>
      </w:r>
      <w:r w:rsidR="00B17693" w:rsidRPr="007211DB">
        <w:rPr>
          <w:rFonts w:ascii="Times New Roman" w:hAnsi="Times New Roman"/>
          <w:sz w:val="24"/>
          <w:szCs w:val="24"/>
        </w:rPr>
        <w:t>ė</w:t>
      </w:r>
      <w:r w:rsidRPr="007211DB">
        <w:rPr>
          <w:rFonts w:ascii="Times New Roman" w:hAnsi="Times New Roman"/>
          <w:sz w:val="24"/>
          <w:szCs w:val="24"/>
        </w:rPr>
        <w:t xml:space="preserve"> yra nurodyta </w:t>
      </w:r>
      <w:r w:rsidR="00E134E2">
        <w:rPr>
          <w:rFonts w:ascii="Times New Roman" w:hAnsi="Times New Roman"/>
          <w:sz w:val="24"/>
          <w:szCs w:val="24"/>
        </w:rPr>
        <w:t xml:space="preserve">kaip </w:t>
      </w:r>
      <w:r w:rsidR="00E134E2" w:rsidRPr="007211DB">
        <w:rPr>
          <w:rFonts w:ascii="Times New Roman" w:hAnsi="Times New Roman"/>
          <w:sz w:val="24"/>
          <w:szCs w:val="24"/>
        </w:rPr>
        <w:t>rangov</w:t>
      </w:r>
      <w:r w:rsidR="00E134E2">
        <w:rPr>
          <w:rFonts w:ascii="Times New Roman" w:hAnsi="Times New Roman"/>
          <w:sz w:val="24"/>
          <w:szCs w:val="24"/>
        </w:rPr>
        <w:t>ė</w:t>
      </w:r>
      <w:r w:rsidR="00E134E2" w:rsidRPr="007211DB">
        <w:rPr>
          <w:rFonts w:ascii="Times New Roman" w:hAnsi="Times New Roman"/>
          <w:sz w:val="24"/>
          <w:szCs w:val="24"/>
        </w:rPr>
        <w:t xml:space="preserve"> </w:t>
      </w:r>
      <w:r w:rsidRPr="007211DB">
        <w:rPr>
          <w:rFonts w:ascii="Times New Roman" w:hAnsi="Times New Roman"/>
          <w:sz w:val="24"/>
          <w:szCs w:val="24"/>
        </w:rPr>
        <w:t>statybą leidžiančiame dokumente.</w:t>
      </w:r>
      <w:r w:rsidR="00580A2E" w:rsidRPr="007211DB">
        <w:rPr>
          <w:rFonts w:ascii="Times New Roman" w:hAnsi="Times New Roman"/>
          <w:sz w:val="24"/>
          <w:szCs w:val="24"/>
        </w:rPr>
        <w:t xml:space="preserve"> G</w:t>
      </w:r>
      <w:r w:rsidRPr="007211DB">
        <w:rPr>
          <w:rFonts w:ascii="Times New Roman" w:hAnsi="Times New Roman"/>
          <w:sz w:val="24"/>
          <w:szCs w:val="24"/>
        </w:rPr>
        <w:t>inčo santykiams aktualiu laikotarpiu galiojęs Statybos įstatymo 36 straipsnis (redakcija</w:t>
      </w:r>
      <w:r w:rsidR="00580A2E" w:rsidRPr="007211DB">
        <w:rPr>
          <w:rFonts w:ascii="Times New Roman" w:hAnsi="Times New Roman"/>
          <w:sz w:val="24"/>
          <w:szCs w:val="24"/>
        </w:rPr>
        <w:t xml:space="preserve">, galiojus iki </w:t>
      </w:r>
      <w:r w:rsidRPr="007211DB">
        <w:rPr>
          <w:rFonts w:ascii="Times New Roman" w:hAnsi="Times New Roman"/>
          <w:sz w:val="24"/>
          <w:szCs w:val="24"/>
        </w:rPr>
        <w:t>2016</w:t>
      </w:r>
      <w:r w:rsidR="00580A2E" w:rsidRPr="007211DB">
        <w:rPr>
          <w:rFonts w:ascii="Times New Roman" w:hAnsi="Times New Roman"/>
          <w:sz w:val="24"/>
          <w:szCs w:val="24"/>
        </w:rPr>
        <w:t xml:space="preserve"> m. gruodžio </w:t>
      </w:r>
      <w:r w:rsidRPr="007211DB">
        <w:rPr>
          <w:rFonts w:ascii="Times New Roman" w:hAnsi="Times New Roman"/>
          <w:sz w:val="24"/>
          <w:szCs w:val="24"/>
        </w:rPr>
        <w:t>31 d.) nu</w:t>
      </w:r>
      <w:r w:rsidR="00580A2E" w:rsidRPr="007211DB">
        <w:rPr>
          <w:rFonts w:ascii="Times New Roman" w:hAnsi="Times New Roman"/>
          <w:sz w:val="24"/>
          <w:szCs w:val="24"/>
        </w:rPr>
        <w:t>st</w:t>
      </w:r>
      <w:r w:rsidRPr="007211DB">
        <w:rPr>
          <w:rFonts w:ascii="Times New Roman" w:hAnsi="Times New Roman"/>
          <w:sz w:val="24"/>
          <w:szCs w:val="24"/>
        </w:rPr>
        <w:t xml:space="preserve">atė, kad tik rangovas, projektuotojas ir statybos techninis prižiūrėtojas atsako už statinio defektus </w:t>
      </w:r>
      <w:r w:rsidR="00580A2E" w:rsidRPr="007211DB">
        <w:rPr>
          <w:rFonts w:ascii="Times New Roman" w:hAnsi="Times New Roman"/>
          <w:sz w:val="24"/>
          <w:szCs w:val="24"/>
        </w:rPr>
        <w:t>nurodytą laikotarpį</w:t>
      </w:r>
      <w:r w:rsidRPr="007211DB">
        <w:rPr>
          <w:rFonts w:ascii="Times New Roman" w:hAnsi="Times New Roman"/>
          <w:sz w:val="24"/>
          <w:szCs w:val="24"/>
        </w:rPr>
        <w:t>. Statytojo atsakomybė nebuvo nu</w:t>
      </w:r>
      <w:r w:rsidR="00580A2E" w:rsidRPr="007211DB">
        <w:rPr>
          <w:rFonts w:ascii="Times New Roman" w:hAnsi="Times New Roman"/>
          <w:sz w:val="24"/>
          <w:szCs w:val="24"/>
        </w:rPr>
        <w:t>st</w:t>
      </w:r>
      <w:r w:rsidRPr="007211DB">
        <w:rPr>
          <w:rFonts w:ascii="Times New Roman" w:hAnsi="Times New Roman"/>
          <w:sz w:val="24"/>
          <w:szCs w:val="24"/>
        </w:rPr>
        <w:t>atyta.</w:t>
      </w:r>
      <w:r w:rsidR="00580A2E" w:rsidRPr="007211DB">
        <w:rPr>
          <w:rFonts w:ascii="Times New Roman" w:hAnsi="Times New Roman"/>
          <w:sz w:val="24"/>
          <w:szCs w:val="24"/>
        </w:rPr>
        <w:t xml:space="preserve"> </w:t>
      </w:r>
      <w:r w:rsidRPr="007211DB">
        <w:rPr>
          <w:rFonts w:ascii="Times New Roman" w:hAnsi="Times New Roman"/>
          <w:sz w:val="24"/>
          <w:szCs w:val="24"/>
        </w:rPr>
        <w:t>Spręsdamas, kad atsakov</w:t>
      </w:r>
      <w:r w:rsidR="00580A2E" w:rsidRPr="007211DB">
        <w:rPr>
          <w:rFonts w:ascii="Times New Roman" w:hAnsi="Times New Roman"/>
          <w:sz w:val="24"/>
          <w:szCs w:val="24"/>
        </w:rPr>
        <w:t>ė</w:t>
      </w:r>
      <w:r w:rsidRPr="007211DB">
        <w:rPr>
          <w:rFonts w:ascii="Times New Roman" w:hAnsi="Times New Roman"/>
          <w:sz w:val="24"/>
          <w:szCs w:val="24"/>
        </w:rPr>
        <w:t xml:space="preserve"> buvo rangov</w:t>
      </w:r>
      <w:r w:rsidR="00580A2E" w:rsidRPr="007211DB">
        <w:rPr>
          <w:rFonts w:ascii="Times New Roman" w:hAnsi="Times New Roman"/>
          <w:sz w:val="24"/>
          <w:szCs w:val="24"/>
        </w:rPr>
        <w:t>ė</w:t>
      </w:r>
      <w:r w:rsidRPr="007211DB">
        <w:rPr>
          <w:rFonts w:ascii="Times New Roman" w:hAnsi="Times New Roman"/>
          <w:sz w:val="24"/>
          <w:szCs w:val="24"/>
        </w:rPr>
        <w:t xml:space="preserve">, teismas pažeidė rangos teisinius santykius reglamentuojančias teisės normas, nes </w:t>
      </w:r>
      <w:r w:rsidR="00243C74" w:rsidRPr="007211DB">
        <w:rPr>
          <w:rFonts w:ascii="Times New Roman" w:hAnsi="Times New Roman"/>
          <w:sz w:val="24"/>
          <w:szCs w:val="24"/>
        </w:rPr>
        <w:t>šios normos</w:t>
      </w:r>
      <w:r w:rsidRPr="007211DB">
        <w:rPr>
          <w:rFonts w:ascii="Times New Roman" w:hAnsi="Times New Roman"/>
          <w:sz w:val="24"/>
          <w:szCs w:val="24"/>
        </w:rPr>
        <w:t xml:space="preserve"> rangovo statuso suteikimą sieja ne tik su teisės užsiimti statyba turėjimu, bet ir su statybos vykdymu</w:t>
      </w:r>
      <w:r w:rsidR="00243C74" w:rsidRPr="007211DB">
        <w:rPr>
          <w:rFonts w:ascii="Times New Roman" w:hAnsi="Times New Roman"/>
          <w:sz w:val="24"/>
          <w:szCs w:val="24"/>
        </w:rPr>
        <w:t xml:space="preserve"> (</w:t>
      </w:r>
      <w:r w:rsidRPr="007211DB">
        <w:rPr>
          <w:rFonts w:ascii="Times New Roman" w:hAnsi="Times New Roman"/>
          <w:sz w:val="24"/>
          <w:szCs w:val="24"/>
        </w:rPr>
        <w:t>šiuo metu galiojančio Statybos įstatymo 2 straipsnio 75 dal</w:t>
      </w:r>
      <w:r w:rsidR="00243C74" w:rsidRPr="007211DB">
        <w:rPr>
          <w:rFonts w:ascii="Times New Roman" w:hAnsi="Times New Roman"/>
          <w:sz w:val="24"/>
          <w:szCs w:val="24"/>
        </w:rPr>
        <w:t>is)</w:t>
      </w:r>
      <w:r w:rsidRPr="007211DB">
        <w:rPr>
          <w:rFonts w:ascii="Times New Roman" w:hAnsi="Times New Roman"/>
          <w:sz w:val="24"/>
          <w:szCs w:val="24"/>
        </w:rPr>
        <w:t>.</w:t>
      </w:r>
      <w:r w:rsidR="00243C74" w:rsidRPr="007211DB">
        <w:rPr>
          <w:rFonts w:ascii="Times New Roman" w:hAnsi="Times New Roman"/>
          <w:sz w:val="24"/>
          <w:szCs w:val="24"/>
        </w:rPr>
        <w:t xml:space="preserve"> </w:t>
      </w:r>
      <w:r w:rsidRPr="007211DB">
        <w:rPr>
          <w:rFonts w:ascii="Times New Roman" w:hAnsi="Times New Roman"/>
          <w:sz w:val="24"/>
          <w:szCs w:val="24"/>
        </w:rPr>
        <w:t>Statybos įstatymo 15 straipsnio (redakcija</w:t>
      </w:r>
      <w:r w:rsidR="00243C74" w:rsidRPr="007211DB">
        <w:rPr>
          <w:rFonts w:ascii="Times New Roman" w:hAnsi="Times New Roman"/>
          <w:sz w:val="24"/>
          <w:szCs w:val="24"/>
        </w:rPr>
        <w:t xml:space="preserve">, galiojusi </w:t>
      </w:r>
      <w:r w:rsidRPr="007211DB">
        <w:rPr>
          <w:rFonts w:ascii="Times New Roman" w:hAnsi="Times New Roman"/>
          <w:sz w:val="24"/>
          <w:szCs w:val="24"/>
        </w:rPr>
        <w:t>iki 2016</w:t>
      </w:r>
      <w:r w:rsidR="00243C74" w:rsidRPr="007211DB">
        <w:rPr>
          <w:rFonts w:ascii="Times New Roman" w:hAnsi="Times New Roman"/>
          <w:sz w:val="24"/>
          <w:szCs w:val="24"/>
        </w:rPr>
        <w:t xml:space="preserve"> m. gruodžio </w:t>
      </w:r>
      <w:r w:rsidRPr="007211DB">
        <w:rPr>
          <w:rFonts w:ascii="Times New Roman" w:hAnsi="Times New Roman"/>
          <w:sz w:val="24"/>
          <w:szCs w:val="24"/>
        </w:rPr>
        <w:t>31</w:t>
      </w:r>
      <w:r w:rsidR="00243C74" w:rsidRPr="007211DB">
        <w:rPr>
          <w:rFonts w:ascii="Times New Roman" w:hAnsi="Times New Roman"/>
          <w:sz w:val="24"/>
          <w:szCs w:val="24"/>
        </w:rPr>
        <w:t xml:space="preserve"> d.</w:t>
      </w:r>
      <w:r w:rsidRPr="007211DB">
        <w:rPr>
          <w:rFonts w:ascii="Times New Roman" w:hAnsi="Times New Roman"/>
          <w:sz w:val="24"/>
          <w:szCs w:val="24"/>
        </w:rPr>
        <w:t xml:space="preserve">) lingvistinė analizė taip pat leidžia daryti išvadą, kad rangovu pripažįstamas atitinkamą teisę turintis ir statybą vykdantis asmuo. Taigi, vienas esminių požymių, </w:t>
      </w:r>
      <w:r w:rsidR="00E134E2" w:rsidRPr="007211DB">
        <w:rPr>
          <w:rFonts w:ascii="Times New Roman" w:hAnsi="Times New Roman"/>
          <w:sz w:val="24"/>
          <w:szCs w:val="24"/>
        </w:rPr>
        <w:t>leidžian</w:t>
      </w:r>
      <w:r w:rsidR="00E134E2">
        <w:rPr>
          <w:rFonts w:ascii="Times New Roman" w:hAnsi="Times New Roman"/>
          <w:sz w:val="24"/>
          <w:szCs w:val="24"/>
        </w:rPr>
        <w:t>čių</w:t>
      </w:r>
      <w:r w:rsidR="00E134E2" w:rsidRPr="007211DB">
        <w:rPr>
          <w:rFonts w:ascii="Times New Roman" w:hAnsi="Times New Roman"/>
          <w:sz w:val="24"/>
          <w:szCs w:val="24"/>
        </w:rPr>
        <w:t xml:space="preserve"> </w:t>
      </w:r>
      <w:r w:rsidRPr="007211DB">
        <w:rPr>
          <w:rFonts w:ascii="Times New Roman" w:hAnsi="Times New Roman"/>
          <w:sz w:val="24"/>
          <w:szCs w:val="24"/>
        </w:rPr>
        <w:t>pripažinti asmenį rangovu, yra statybos darbų vykdymas.</w:t>
      </w:r>
      <w:r w:rsidR="007211DB" w:rsidRPr="007211DB">
        <w:rPr>
          <w:rFonts w:ascii="Times New Roman" w:hAnsi="Times New Roman"/>
          <w:sz w:val="24"/>
          <w:szCs w:val="24"/>
        </w:rPr>
        <w:t xml:space="preserve"> Dėl šios priežasties </w:t>
      </w:r>
      <w:r w:rsidRPr="007211DB">
        <w:rPr>
          <w:rFonts w:ascii="Times New Roman" w:hAnsi="Times New Roman"/>
          <w:sz w:val="24"/>
          <w:szCs w:val="24"/>
        </w:rPr>
        <w:t xml:space="preserve">teismas negalėjo spręsti, </w:t>
      </w:r>
      <w:r w:rsidR="007211DB" w:rsidRPr="007211DB">
        <w:rPr>
          <w:rFonts w:ascii="Times New Roman" w:hAnsi="Times New Roman"/>
          <w:sz w:val="24"/>
          <w:szCs w:val="24"/>
        </w:rPr>
        <w:t>kad</w:t>
      </w:r>
      <w:r w:rsidRPr="007211DB">
        <w:rPr>
          <w:rFonts w:ascii="Times New Roman" w:hAnsi="Times New Roman"/>
          <w:sz w:val="24"/>
          <w:szCs w:val="24"/>
        </w:rPr>
        <w:t xml:space="preserve"> atsakov</w:t>
      </w:r>
      <w:r w:rsidR="007211DB" w:rsidRPr="007211DB">
        <w:rPr>
          <w:rFonts w:ascii="Times New Roman" w:hAnsi="Times New Roman"/>
          <w:sz w:val="24"/>
          <w:szCs w:val="24"/>
        </w:rPr>
        <w:t>ė</w:t>
      </w:r>
      <w:r w:rsidRPr="007211DB">
        <w:rPr>
          <w:rFonts w:ascii="Times New Roman" w:hAnsi="Times New Roman"/>
          <w:sz w:val="24"/>
          <w:szCs w:val="24"/>
        </w:rPr>
        <w:t xml:space="preserve"> buvo rangov</w:t>
      </w:r>
      <w:r w:rsidR="007211DB" w:rsidRPr="007211DB">
        <w:rPr>
          <w:rFonts w:ascii="Times New Roman" w:hAnsi="Times New Roman"/>
          <w:sz w:val="24"/>
          <w:szCs w:val="24"/>
        </w:rPr>
        <w:t>ė</w:t>
      </w:r>
      <w:r w:rsidRPr="007211DB">
        <w:rPr>
          <w:rFonts w:ascii="Times New Roman" w:hAnsi="Times New Roman"/>
          <w:sz w:val="24"/>
          <w:szCs w:val="24"/>
        </w:rPr>
        <w:t xml:space="preserve">, remdamasis vieninteliu argumentu, </w:t>
      </w:r>
      <w:r w:rsidR="007211DB" w:rsidRPr="007211DB">
        <w:rPr>
          <w:rFonts w:ascii="Times New Roman" w:hAnsi="Times New Roman"/>
          <w:sz w:val="24"/>
          <w:szCs w:val="24"/>
        </w:rPr>
        <w:t>jog</w:t>
      </w:r>
      <w:r w:rsidRPr="007211DB">
        <w:rPr>
          <w:rFonts w:ascii="Times New Roman" w:hAnsi="Times New Roman"/>
          <w:sz w:val="24"/>
          <w:szCs w:val="24"/>
        </w:rPr>
        <w:t xml:space="preserve"> pradinėje statybos proceso stadijoje atsakov</w:t>
      </w:r>
      <w:r w:rsidR="007211DB" w:rsidRPr="007211DB">
        <w:rPr>
          <w:rFonts w:ascii="Times New Roman" w:hAnsi="Times New Roman"/>
          <w:sz w:val="24"/>
          <w:szCs w:val="24"/>
        </w:rPr>
        <w:t>ė</w:t>
      </w:r>
      <w:r w:rsidRPr="007211DB">
        <w:rPr>
          <w:rFonts w:ascii="Times New Roman" w:hAnsi="Times New Roman"/>
          <w:sz w:val="24"/>
          <w:szCs w:val="24"/>
        </w:rPr>
        <w:t xml:space="preserve"> turėjo </w:t>
      </w:r>
      <w:r w:rsidRPr="007211DB">
        <w:rPr>
          <w:rFonts w:ascii="Times New Roman" w:hAnsi="Times New Roman"/>
          <w:sz w:val="24"/>
          <w:szCs w:val="24"/>
        </w:rPr>
        <w:lastRenderedPageBreak/>
        <w:t>tokią teisę.</w:t>
      </w:r>
      <w:r w:rsidR="007211DB" w:rsidRPr="007211DB">
        <w:rPr>
          <w:rFonts w:ascii="Times New Roman" w:hAnsi="Times New Roman"/>
          <w:sz w:val="24"/>
          <w:szCs w:val="24"/>
        </w:rPr>
        <w:t xml:space="preserve"> </w:t>
      </w:r>
      <w:r w:rsidRPr="007211DB">
        <w:rPr>
          <w:rFonts w:ascii="Times New Roman" w:hAnsi="Times New Roman"/>
          <w:sz w:val="24"/>
          <w:szCs w:val="24"/>
        </w:rPr>
        <w:t>Be to,</w:t>
      </w:r>
      <w:r w:rsidR="00CB1B2B">
        <w:rPr>
          <w:rFonts w:ascii="Times New Roman" w:hAnsi="Times New Roman"/>
          <w:sz w:val="24"/>
          <w:szCs w:val="24"/>
        </w:rPr>
        <w:t xml:space="preserve"> atsakovės ir trečiojo asmens sudaryta statybos rangos sutartis patvirtina, kad atsakovė veikė kaip užsakovė CK 6.644 ir 6.681 straipsnių prasme.</w:t>
      </w:r>
      <w:r w:rsidRPr="007211DB">
        <w:rPr>
          <w:rFonts w:ascii="Times New Roman" w:hAnsi="Times New Roman"/>
          <w:sz w:val="24"/>
          <w:szCs w:val="24"/>
        </w:rPr>
        <w:t xml:space="preserve"> </w:t>
      </w:r>
    </w:p>
    <w:p w14:paraId="2B37B546" w14:textId="2CDC4286" w:rsidR="008639B0" w:rsidRDefault="00CB1B2B" w:rsidP="006F5807">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 xml:space="preserve"> T</w:t>
      </w:r>
      <w:r w:rsidR="00593483" w:rsidRPr="007211DB">
        <w:rPr>
          <w:rFonts w:ascii="Times New Roman" w:hAnsi="Times New Roman"/>
          <w:sz w:val="24"/>
          <w:szCs w:val="24"/>
        </w:rPr>
        <w:t xml:space="preserve">eismas pažeidė įrodymų vertinimą reglamentuojančias </w:t>
      </w:r>
      <w:r w:rsidR="007211DB">
        <w:rPr>
          <w:rFonts w:ascii="Times New Roman" w:hAnsi="Times New Roman"/>
          <w:sz w:val="24"/>
          <w:szCs w:val="24"/>
        </w:rPr>
        <w:t xml:space="preserve">proceso </w:t>
      </w:r>
      <w:r w:rsidR="00593483" w:rsidRPr="007211DB">
        <w:rPr>
          <w:rFonts w:ascii="Times New Roman" w:hAnsi="Times New Roman"/>
          <w:sz w:val="24"/>
          <w:szCs w:val="24"/>
        </w:rPr>
        <w:t>teisės normas (CPK 185</w:t>
      </w:r>
      <w:r w:rsidR="00E134E2">
        <w:rPr>
          <w:rFonts w:ascii="Times New Roman" w:hAnsi="Times New Roman"/>
          <w:sz w:val="24"/>
          <w:szCs w:val="24"/>
        </w:rPr>
        <w:t> </w:t>
      </w:r>
      <w:r w:rsidR="00593483" w:rsidRPr="007211DB">
        <w:rPr>
          <w:rFonts w:ascii="Times New Roman" w:hAnsi="Times New Roman"/>
          <w:sz w:val="24"/>
          <w:szCs w:val="24"/>
        </w:rPr>
        <w:t>str</w:t>
      </w:r>
      <w:r w:rsidR="007211DB">
        <w:rPr>
          <w:rFonts w:ascii="Times New Roman" w:hAnsi="Times New Roman"/>
          <w:sz w:val="24"/>
          <w:szCs w:val="24"/>
        </w:rPr>
        <w:t>aipsnis</w:t>
      </w:r>
      <w:r w:rsidR="00593483" w:rsidRPr="007211DB">
        <w:rPr>
          <w:rFonts w:ascii="Times New Roman" w:hAnsi="Times New Roman"/>
          <w:sz w:val="24"/>
          <w:szCs w:val="24"/>
        </w:rPr>
        <w:t xml:space="preserve">), nes ignoravo ir atsietai </w:t>
      </w:r>
      <w:r w:rsidR="007211DB" w:rsidRPr="007211DB">
        <w:rPr>
          <w:rFonts w:ascii="Times New Roman" w:hAnsi="Times New Roman"/>
          <w:sz w:val="24"/>
          <w:szCs w:val="24"/>
        </w:rPr>
        <w:t xml:space="preserve">vertino </w:t>
      </w:r>
      <w:r w:rsidR="00593483" w:rsidRPr="007211DB">
        <w:rPr>
          <w:rFonts w:ascii="Times New Roman" w:hAnsi="Times New Roman"/>
          <w:sz w:val="24"/>
          <w:szCs w:val="24"/>
        </w:rPr>
        <w:t>įrodymus (ta</w:t>
      </w:r>
      <w:r w:rsidR="007211DB">
        <w:rPr>
          <w:rFonts w:ascii="Times New Roman" w:hAnsi="Times New Roman"/>
          <w:sz w:val="24"/>
          <w:szCs w:val="24"/>
        </w:rPr>
        <w:t>rp</w:t>
      </w:r>
      <w:r w:rsidR="00593483" w:rsidRPr="007211DB">
        <w:rPr>
          <w:rFonts w:ascii="Times New Roman" w:hAnsi="Times New Roman"/>
          <w:sz w:val="24"/>
          <w:szCs w:val="24"/>
        </w:rPr>
        <w:t xml:space="preserve"> </w:t>
      </w:r>
      <w:r w:rsidR="007211DB">
        <w:rPr>
          <w:rFonts w:ascii="Times New Roman" w:hAnsi="Times New Roman"/>
          <w:sz w:val="24"/>
          <w:szCs w:val="24"/>
        </w:rPr>
        <w:t>jų</w:t>
      </w:r>
      <w:r w:rsidR="00593483" w:rsidRPr="007211DB">
        <w:rPr>
          <w:rFonts w:ascii="Times New Roman" w:hAnsi="Times New Roman"/>
          <w:sz w:val="24"/>
          <w:szCs w:val="24"/>
        </w:rPr>
        <w:t xml:space="preserve"> statinio pripažinimo tinkamu naudoti aktą, </w:t>
      </w:r>
      <w:r>
        <w:rPr>
          <w:rFonts w:ascii="Times New Roman" w:hAnsi="Times New Roman"/>
          <w:sz w:val="24"/>
          <w:szCs w:val="24"/>
        </w:rPr>
        <w:t xml:space="preserve">aplinkybę, kad statybos vadovu buvo paskirtas ne atsakovės, o trečiojo asmens darbuotojas, </w:t>
      </w:r>
      <w:r w:rsidR="007211DB">
        <w:rPr>
          <w:rFonts w:ascii="Times New Roman" w:hAnsi="Times New Roman"/>
          <w:sz w:val="24"/>
          <w:szCs w:val="24"/>
        </w:rPr>
        <w:t>kt.</w:t>
      </w:r>
      <w:r w:rsidR="00593483" w:rsidRPr="007211DB">
        <w:rPr>
          <w:rFonts w:ascii="Times New Roman" w:hAnsi="Times New Roman"/>
          <w:sz w:val="24"/>
          <w:szCs w:val="24"/>
        </w:rPr>
        <w:t>)</w:t>
      </w:r>
      <w:r w:rsidR="008B7D75">
        <w:rPr>
          <w:rFonts w:ascii="Times New Roman" w:hAnsi="Times New Roman"/>
          <w:sz w:val="24"/>
          <w:szCs w:val="24"/>
        </w:rPr>
        <w:t>,</w:t>
      </w:r>
      <w:r w:rsidR="00593483" w:rsidRPr="007211DB">
        <w:rPr>
          <w:rFonts w:ascii="Times New Roman" w:hAnsi="Times New Roman"/>
          <w:sz w:val="24"/>
          <w:szCs w:val="24"/>
        </w:rPr>
        <w:t xml:space="preserve"> patvirtinančius, kad </w:t>
      </w:r>
      <w:r w:rsidR="000B0881" w:rsidRPr="007211DB">
        <w:rPr>
          <w:rFonts w:ascii="Times New Roman" w:hAnsi="Times New Roman"/>
          <w:sz w:val="24"/>
          <w:szCs w:val="24"/>
        </w:rPr>
        <w:t>rangov</w:t>
      </w:r>
      <w:r w:rsidR="000B0881">
        <w:rPr>
          <w:rFonts w:ascii="Times New Roman" w:hAnsi="Times New Roman"/>
          <w:sz w:val="24"/>
          <w:szCs w:val="24"/>
        </w:rPr>
        <w:t>as</w:t>
      </w:r>
      <w:r w:rsidR="000B0881" w:rsidRPr="007211DB">
        <w:rPr>
          <w:rFonts w:ascii="Times New Roman" w:hAnsi="Times New Roman"/>
          <w:sz w:val="24"/>
          <w:szCs w:val="24"/>
        </w:rPr>
        <w:t xml:space="preserve"> </w:t>
      </w:r>
      <w:r w:rsidR="00593483" w:rsidRPr="007211DB">
        <w:rPr>
          <w:rFonts w:ascii="Times New Roman" w:hAnsi="Times New Roman"/>
          <w:sz w:val="24"/>
          <w:szCs w:val="24"/>
        </w:rPr>
        <w:t>buvo kitas asmuo ir kad atsakov</w:t>
      </w:r>
      <w:r w:rsidR="007211DB">
        <w:rPr>
          <w:rFonts w:ascii="Times New Roman" w:hAnsi="Times New Roman"/>
          <w:sz w:val="24"/>
          <w:szCs w:val="24"/>
        </w:rPr>
        <w:t>ė</w:t>
      </w:r>
      <w:r w:rsidR="00593483" w:rsidRPr="007211DB">
        <w:rPr>
          <w:rFonts w:ascii="Times New Roman" w:hAnsi="Times New Roman"/>
          <w:sz w:val="24"/>
          <w:szCs w:val="24"/>
        </w:rPr>
        <w:t xml:space="preserve"> iš tiesų rangos darbų nevykdė</w:t>
      </w:r>
      <w:r w:rsidR="007211DB">
        <w:rPr>
          <w:rFonts w:ascii="Times New Roman" w:hAnsi="Times New Roman"/>
          <w:sz w:val="24"/>
          <w:szCs w:val="24"/>
        </w:rPr>
        <w:t>.</w:t>
      </w:r>
    </w:p>
    <w:p w14:paraId="54D9B6D6" w14:textId="4E3C29D2" w:rsidR="006F5807" w:rsidRDefault="00582668" w:rsidP="00317092">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317092">
        <w:rPr>
          <w:rFonts w:ascii="Times New Roman" w:hAnsi="Times New Roman"/>
          <w:sz w:val="24"/>
          <w:szCs w:val="24"/>
        </w:rPr>
        <w:t xml:space="preserve"> </w:t>
      </w:r>
      <w:r w:rsidR="000B0881">
        <w:rPr>
          <w:rFonts w:ascii="Times New Roman" w:hAnsi="Times New Roman"/>
          <w:sz w:val="24"/>
          <w:szCs w:val="24"/>
        </w:rPr>
        <w:t>Nors t</w:t>
      </w:r>
      <w:r w:rsidR="00E62967" w:rsidRPr="00317092">
        <w:rPr>
          <w:rFonts w:ascii="Times New Roman" w:hAnsi="Times New Roman"/>
          <w:sz w:val="24"/>
          <w:szCs w:val="24"/>
        </w:rPr>
        <w:t>eismas</w:t>
      </w:r>
      <w:r w:rsidR="000B0881">
        <w:rPr>
          <w:rFonts w:ascii="Times New Roman" w:hAnsi="Times New Roman"/>
          <w:sz w:val="24"/>
          <w:szCs w:val="24"/>
        </w:rPr>
        <w:t xml:space="preserve"> ir</w:t>
      </w:r>
      <w:r w:rsidR="00E62967" w:rsidRPr="00317092">
        <w:rPr>
          <w:rFonts w:ascii="Times New Roman" w:hAnsi="Times New Roman"/>
          <w:sz w:val="24"/>
          <w:szCs w:val="24"/>
        </w:rPr>
        <w:t xml:space="preserve"> nepagrįstai konstatavo, kad atsakov</w:t>
      </w:r>
      <w:r w:rsidR="00317092" w:rsidRPr="00317092">
        <w:rPr>
          <w:rFonts w:ascii="Times New Roman" w:hAnsi="Times New Roman"/>
          <w:sz w:val="24"/>
          <w:szCs w:val="24"/>
        </w:rPr>
        <w:t>ė</w:t>
      </w:r>
      <w:r w:rsidR="00E62967" w:rsidRPr="00317092">
        <w:rPr>
          <w:rFonts w:ascii="Times New Roman" w:hAnsi="Times New Roman"/>
          <w:sz w:val="24"/>
          <w:szCs w:val="24"/>
        </w:rPr>
        <w:t xml:space="preserve"> laikytina rangov</w:t>
      </w:r>
      <w:r w:rsidR="008B7D75">
        <w:rPr>
          <w:rFonts w:ascii="Times New Roman" w:hAnsi="Times New Roman"/>
          <w:sz w:val="24"/>
          <w:szCs w:val="24"/>
        </w:rPr>
        <w:t>e</w:t>
      </w:r>
      <w:r w:rsidR="00E62967" w:rsidRPr="00317092">
        <w:rPr>
          <w:rFonts w:ascii="Times New Roman" w:hAnsi="Times New Roman"/>
          <w:sz w:val="24"/>
          <w:szCs w:val="24"/>
        </w:rPr>
        <w:t>, vis</w:t>
      </w:r>
      <w:r w:rsidR="0056737E">
        <w:rPr>
          <w:rFonts w:ascii="Times New Roman" w:hAnsi="Times New Roman"/>
          <w:sz w:val="24"/>
          <w:szCs w:val="24"/>
        </w:rPr>
        <w:t xml:space="preserve"> dėlto</w:t>
      </w:r>
      <w:r w:rsidR="00E62967" w:rsidRPr="00317092">
        <w:rPr>
          <w:rFonts w:ascii="Times New Roman" w:hAnsi="Times New Roman"/>
          <w:sz w:val="24"/>
          <w:szCs w:val="24"/>
        </w:rPr>
        <w:t xml:space="preserve"> sprendė, </w:t>
      </w:r>
      <w:r w:rsidR="00317092" w:rsidRPr="00317092">
        <w:rPr>
          <w:rFonts w:ascii="Times New Roman" w:hAnsi="Times New Roman"/>
          <w:sz w:val="24"/>
          <w:szCs w:val="24"/>
        </w:rPr>
        <w:t>jog</w:t>
      </w:r>
      <w:r w:rsidR="00E62967" w:rsidRPr="00317092">
        <w:rPr>
          <w:rFonts w:ascii="Times New Roman" w:hAnsi="Times New Roman"/>
          <w:sz w:val="24"/>
          <w:szCs w:val="24"/>
        </w:rPr>
        <w:t xml:space="preserve"> šiuo atveju netaikomi CK 6.698 straipsnyje ir Statybos įstatymo 36 straipsnyje (redakcija</w:t>
      </w:r>
      <w:r w:rsidR="00317092" w:rsidRPr="00317092">
        <w:rPr>
          <w:rFonts w:ascii="Times New Roman" w:hAnsi="Times New Roman"/>
          <w:sz w:val="24"/>
          <w:szCs w:val="24"/>
        </w:rPr>
        <w:t>, galiojusi</w:t>
      </w:r>
      <w:r w:rsidR="00E62967" w:rsidRPr="00317092">
        <w:rPr>
          <w:rFonts w:ascii="Times New Roman" w:hAnsi="Times New Roman"/>
          <w:sz w:val="24"/>
          <w:szCs w:val="24"/>
        </w:rPr>
        <w:t xml:space="preserve"> iki 2016</w:t>
      </w:r>
      <w:r w:rsidR="00317092" w:rsidRPr="00317092">
        <w:rPr>
          <w:rFonts w:ascii="Times New Roman" w:hAnsi="Times New Roman"/>
          <w:sz w:val="24"/>
          <w:szCs w:val="24"/>
        </w:rPr>
        <w:t xml:space="preserve"> m. gruodžio </w:t>
      </w:r>
      <w:r w:rsidR="00E62967" w:rsidRPr="00317092">
        <w:rPr>
          <w:rFonts w:ascii="Times New Roman" w:hAnsi="Times New Roman"/>
          <w:sz w:val="24"/>
          <w:szCs w:val="24"/>
        </w:rPr>
        <w:t>31</w:t>
      </w:r>
      <w:r w:rsidR="00317092" w:rsidRPr="00317092">
        <w:rPr>
          <w:rFonts w:ascii="Times New Roman" w:hAnsi="Times New Roman"/>
          <w:sz w:val="24"/>
          <w:szCs w:val="24"/>
        </w:rPr>
        <w:t xml:space="preserve"> d.</w:t>
      </w:r>
      <w:r w:rsidR="00E62967" w:rsidRPr="00317092">
        <w:rPr>
          <w:rFonts w:ascii="Times New Roman" w:hAnsi="Times New Roman"/>
          <w:sz w:val="24"/>
          <w:szCs w:val="24"/>
        </w:rPr>
        <w:t>) nu</w:t>
      </w:r>
      <w:r w:rsidR="00317092" w:rsidRPr="00317092">
        <w:rPr>
          <w:rFonts w:ascii="Times New Roman" w:hAnsi="Times New Roman"/>
          <w:sz w:val="24"/>
          <w:szCs w:val="24"/>
        </w:rPr>
        <w:t>st</w:t>
      </w:r>
      <w:r w:rsidR="00E62967" w:rsidRPr="00317092">
        <w:rPr>
          <w:rFonts w:ascii="Times New Roman" w:hAnsi="Times New Roman"/>
          <w:sz w:val="24"/>
          <w:szCs w:val="24"/>
        </w:rPr>
        <w:t>atyti garantijos terminai. Nepaisant to, teismas vis tiek įpareigojo atsakov</w:t>
      </w:r>
      <w:r w:rsidR="00317092" w:rsidRPr="00317092">
        <w:rPr>
          <w:rFonts w:ascii="Times New Roman" w:hAnsi="Times New Roman"/>
          <w:sz w:val="24"/>
          <w:szCs w:val="24"/>
        </w:rPr>
        <w:t>ę</w:t>
      </w:r>
      <w:r w:rsidR="00E62967" w:rsidRPr="00317092">
        <w:rPr>
          <w:rFonts w:ascii="Times New Roman" w:hAnsi="Times New Roman"/>
          <w:sz w:val="24"/>
          <w:szCs w:val="24"/>
        </w:rPr>
        <w:t xml:space="preserve"> pašalinti daikto defektus.</w:t>
      </w:r>
      <w:r w:rsidR="00317092" w:rsidRPr="00317092">
        <w:rPr>
          <w:rFonts w:ascii="Times New Roman" w:hAnsi="Times New Roman"/>
          <w:sz w:val="24"/>
          <w:szCs w:val="24"/>
        </w:rPr>
        <w:t xml:space="preserve"> </w:t>
      </w:r>
      <w:r w:rsidR="00E62967" w:rsidRPr="00317092">
        <w:rPr>
          <w:rFonts w:ascii="Times New Roman" w:hAnsi="Times New Roman"/>
          <w:sz w:val="24"/>
          <w:szCs w:val="24"/>
        </w:rPr>
        <w:t xml:space="preserve">Teismo pozicija, </w:t>
      </w:r>
      <w:r w:rsidR="00317092" w:rsidRPr="00317092">
        <w:rPr>
          <w:rFonts w:ascii="Times New Roman" w:hAnsi="Times New Roman"/>
          <w:sz w:val="24"/>
          <w:szCs w:val="24"/>
        </w:rPr>
        <w:t>kad</w:t>
      </w:r>
      <w:r w:rsidR="00E62967" w:rsidRPr="00317092">
        <w:rPr>
          <w:rFonts w:ascii="Times New Roman" w:hAnsi="Times New Roman"/>
          <w:sz w:val="24"/>
          <w:szCs w:val="24"/>
        </w:rPr>
        <w:t xml:space="preserve"> garantijos terminai netaikomi, bet atsakov</w:t>
      </w:r>
      <w:r w:rsidR="00317092" w:rsidRPr="00317092">
        <w:rPr>
          <w:rFonts w:ascii="Times New Roman" w:hAnsi="Times New Roman"/>
          <w:sz w:val="24"/>
          <w:szCs w:val="24"/>
        </w:rPr>
        <w:t>ė</w:t>
      </w:r>
      <w:r w:rsidR="00E62967" w:rsidRPr="00317092">
        <w:rPr>
          <w:rFonts w:ascii="Times New Roman" w:hAnsi="Times New Roman"/>
          <w:sz w:val="24"/>
          <w:szCs w:val="24"/>
        </w:rPr>
        <w:t xml:space="preserve"> (kaip rangov</w:t>
      </w:r>
      <w:r w:rsidR="00317092" w:rsidRPr="00317092">
        <w:rPr>
          <w:rFonts w:ascii="Times New Roman" w:hAnsi="Times New Roman"/>
          <w:sz w:val="24"/>
          <w:szCs w:val="24"/>
        </w:rPr>
        <w:t>ė</w:t>
      </w:r>
      <w:r w:rsidR="00E62967" w:rsidRPr="00317092">
        <w:rPr>
          <w:rFonts w:ascii="Times New Roman" w:hAnsi="Times New Roman"/>
          <w:sz w:val="24"/>
          <w:szCs w:val="24"/>
        </w:rPr>
        <w:t>) vis tiek yra įpareigojama šalinti trūkumus, yra iš esmės ydinga, pažeidžianti garantijos instituto</w:t>
      </w:r>
      <w:r w:rsidR="00317092" w:rsidRPr="00317092">
        <w:rPr>
          <w:rFonts w:ascii="Times New Roman" w:hAnsi="Times New Roman"/>
          <w:sz w:val="24"/>
          <w:szCs w:val="24"/>
        </w:rPr>
        <w:t xml:space="preserve">, įtvirtinto </w:t>
      </w:r>
      <w:r w:rsidR="00E62967" w:rsidRPr="00317092">
        <w:rPr>
          <w:rFonts w:ascii="Times New Roman" w:hAnsi="Times New Roman"/>
          <w:sz w:val="24"/>
          <w:szCs w:val="24"/>
        </w:rPr>
        <w:t>CK</w:t>
      </w:r>
      <w:r w:rsidR="00317092" w:rsidRPr="00317092">
        <w:rPr>
          <w:rFonts w:ascii="Times New Roman" w:hAnsi="Times New Roman"/>
          <w:sz w:val="24"/>
          <w:szCs w:val="24"/>
        </w:rPr>
        <w:t xml:space="preserve"> </w:t>
      </w:r>
      <w:r w:rsidR="00E62967" w:rsidRPr="00317092">
        <w:rPr>
          <w:rFonts w:ascii="Times New Roman" w:hAnsi="Times New Roman"/>
          <w:sz w:val="24"/>
          <w:szCs w:val="24"/>
        </w:rPr>
        <w:t>6.335</w:t>
      </w:r>
      <w:r w:rsidR="00317092">
        <w:rPr>
          <w:rFonts w:ascii="Times New Roman" w:hAnsi="Times New Roman"/>
          <w:sz w:val="24"/>
          <w:szCs w:val="24"/>
        </w:rPr>
        <w:t>, 6.698</w:t>
      </w:r>
      <w:r w:rsidR="0056737E">
        <w:rPr>
          <w:rFonts w:ascii="Times New Roman" w:hAnsi="Times New Roman"/>
          <w:sz w:val="24"/>
          <w:szCs w:val="24"/>
        </w:rPr>
        <w:t> </w:t>
      </w:r>
      <w:r w:rsidR="00E62967" w:rsidRPr="00317092">
        <w:rPr>
          <w:rFonts w:ascii="Times New Roman" w:hAnsi="Times New Roman"/>
          <w:sz w:val="24"/>
          <w:szCs w:val="24"/>
        </w:rPr>
        <w:t>str</w:t>
      </w:r>
      <w:r w:rsidR="00317092">
        <w:rPr>
          <w:rFonts w:ascii="Times New Roman" w:hAnsi="Times New Roman"/>
          <w:sz w:val="24"/>
          <w:szCs w:val="24"/>
        </w:rPr>
        <w:t>aipsniuose</w:t>
      </w:r>
      <w:r w:rsidR="00E62967" w:rsidRPr="00317092">
        <w:rPr>
          <w:rFonts w:ascii="Times New Roman" w:hAnsi="Times New Roman"/>
          <w:sz w:val="24"/>
          <w:szCs w:val="24"/>
        </w:rPr>
        <w:t xml:space="preserve">, esmę bei paskirtį, taip pat </w:t>
      </w:r>
      <w:r w:rsidR="0056737E">
        <w:rPr>
          <w:rFonts w:ascii="Times New Roman" w:hAnsi="Times New Roman"/>
          <w:sz w:val="24"/>
          <w:szCs w:val="24"/>
        </w:rPr>
        <w:t xml:space="preserve">ji </w:t>
      </w:r>
      <w:r w:rsidR="00E62967" w:rsidRPr="00317092">
        <w:rPr>
          <w:rFonts w:ascii="Times New Roman" w:hAnsi="Times New Roman"/>
          <w:sz w:val="24"/>
          <w:szCs w:val="24"/>
        </w:rPr>
        <w:t>pažeidžia Lietuvos Aukščiausiojo Teismo formuojamą garantijos terminų aiškinimo ir taikymo praktiką (</w:t>
      </w:r>
      <w:r w:rsidR="00E33595" w:rsidRPr="00317092">
        <w:rPr>
          <w:rFonts w:ascii="Times New Roman" w:hAnsi="Times New Roman"/>
          <w:sz w:val="24"/>
          <w:szCs w:val="24"/>
        </w:rPr>
        <w:t xml:space="preserve">Lietuvos Aukščiausiojo Teismo 2002 m. gruodžio 20 d. Teismų praktikos, taikant ieškinio senatį reglamentuojančias įstatymų normas, apibendrinimo apžvalga Nr. A2-39, </w:t>
      </w:r>
      <w:r w:rsidR="00E33595" w:rsidRPr="0056737E">
        <w:rPr>
          <w:rFonts w:ascii="Times New Roman" w:hAnsi="Times New Roman"/>
          <w:i/>
          <w:sz w:val="24"/>
          <w:szCs w:val="24"/>
        </w:rPr>
        <w:t>Teismų praktika</w:t>
      </w:r>
      <w:r w:rsidR="00E33595" w:rsidRPr="00317092">
        <w:rPr>
          <w:rFonts w:ascii="Times New Roman" w:hAnsi="Times New Roman"/>
          <w:sz w:val="24"/>
          <w:szCs w:val="24"/>
        </w:rPr>
        <w:t>, 2002,</w:t>
      </w:r>
      <w:r w:rsidR="0056737E">
        <w:rPr>
          <w:rFonts w:ascii="Times New Roman" w:hAnsi="Times New Roman"/>
          <w:sz w:val="24"/>
          <w:szCs w:val="24"/>
        </w:rPr>
        <w:t xml:space="preserve"> </w:t>
      </w:r>
      <w:r w:rsidR="00E33595" w:rsidRPr="00317092">
        <w:rPr>
          <w:rFonts w:ascii="Times New Roman" w:hAnsi="Times New Roman"/>
          <w:sz w:val="24"/>
          <w:szCs w:val="24"/>
        </w:rPr>
        <w:t>18</w:t>
      </w:r>
      <w:r w:rsidR="00E62967" w:rsidRPr="00317092">
        <w:rPr>
          <w:rFonts w:ascii="Times New Roman" w:hAnsi="Times New Roman"/>
          <w:sz w:val="24"/>
          <w:szCs w:val="24"/>
        </w:rPr>
        <w:t>).</w:t>
      </w:r>
      <w:r w:rsidR="00317092">
        <w:rPr>
          <w:rFonts w:ascii="Times New Roman" w:hAnsi="Times New Roman"/>
          <w:sz w:val="24"/>
          <w:szCs w:val="24"/>
        </w:rPr>
        <w:t xml:space="preserve"> </w:t>
      </w:r>
      <w:r w:rsidR="00317092" w:rsidRPr="00317092">
        <w:rPr>
          <w:rFonts w:ascii="Times New Roman" w:hAnsi="Times New Roman"/>
          <w:sz w:val="24"/>
          <w:szCs w:val="24"/>
        </w:rPr>
        <w:t>G</w:t>
      </w:r>
      <w:r w:rsidR="00E62967" w:rsidRPr="00317092">
        <w:rPr>
          <w:rFonts w:ascii="Times New Roman" w:hAnsi="Times New Roman"/>
          <w:sz w:val="24"/>
          <w:szCs w:val="24"/>
        </w:rPr>
        <w:t>arantijos terminai įstatyme įtvirtinti, viena vertus, siekiant suteikti daikto įgijėjui</w:t>
      </w:r>
      <w:r w:rsidR="00317092">
        <w:rPr>
          <w:rFonts w:ascii="Times New Roman" w:hAnsi="Times New Roman"/>
          <w:sz w:val="24"/>
          <w:szCs w:val="24"/>
        </w:rPr>
        <w:t xml:space="preserve"> (</w:t>
      </w:r>
      <w:r w:rsidR="00E62967" w:rsidRPr="00317092">
        <w:rPr>
          <w:rFonts w:ascii="Times New Roman" w:hAnsi="Times New Roman"/>
          <w:sz w:val="24"/>
          <w:szCs w:val="24"/>
        </w:rPr>
        <w:t>užsakovui</w:t>
      </w:r>
      <w:r w:rsidR="00317092">
        <w:rPr>
          <w:rFonts w:ascii="Times New Roman" w:hAnsi="Times New Roman"/>
          <w:sz w:val="24"/>
          <w:szCs w:val="24"/>
        </w:rPr>
        <w:t>)</w:t>
      </w:r>
      <w:r w:rsidR="00E62967" w:rsidRPr="00317092">
        <w:rPr>
          <w:rFonts w:ascii="Times New Roman" w:hAnsi="Times New Roman"/>
          <w:sz w:val="24"/>
          <w:szCs w:val="24"/>
        </w:rPr>
        <w:t xml:space="preserve"> teises nu</w:t>
      </w:r>
      <w:r w:rsidR="00317092">
        <w:rPr>
          <w:rFonts w:ascii="Times New Roman" w:hAnsi="Times New Roman"/>
          <w:sz w:val="24"/>
          <w:szCs w:val="24"/>
        </w:rPr>
        <w:t>st</w:t>
      </w:r>
      <w:r w:rsidR="00E62967" w:rsidRPr="00317092">
        <w:rPr>
          <w:rFonts w:ascii="Times New Roman" w:hAnsi="Times New Roman"/>
          <w:sz w:val="24"/>
          <w:szCs w:val="24"/>
        </w:rPr>
        <w:t>atytu laikotarpiu tikėtis ir reikalauti, kad defektai būtų pašalinti, kita vertus, atitinkami terminai ir rangovui</w:t>
      </w:r>
      <w:r w:rsidR="00317092">
        <w:rPr>
          <w:rFonts w:ascii="Times New Roman" w:hAnsi="Times New Roman"/>
          <w:sz w:val="24"/>
          <w:szCs w:val="24"/>
        </w:rPr>
        <w:t xml:space="preserve"> (</w:t>
      </w:r>
      <w:r w:rsidR="00E62967" w:rsidRPr="00317092">
        <w:rPr>
          <w:rFonts w:ascii="Times New Roman" w:hAnsi="Times New Roman"/>
          <w:sz w:val="24"/>
          <w:szCs w:val="24"/>
        </w:rPr>
        <w:t>pardavėjui</w:t>
      </w:r>
      <w:r w:rsidR="00317092">
        <w:rPr>
          <w:rFonts w:ascii="Times New Roman" w:hAnsi="Times New Roman"/>
          <w:sz w:val="24"/>
          <w:szCs w:val="24"/>
        </w:rPr>
        <w:t>)</w:t>
      </w:r>
      <w:r w:rsidR="00E62967" w:rsidRPr="00317092">
        <w:rPr>
          <w:rFonts w:ascii="Times New Roman" w:hAnsi="Times New Roman"/>
          <w:sz w:val="24"/>
          <w:szCs w:val="24"/>
        </w:rPr>
        <w:t xml:space="preserve"> suteikia teisėtą lūkestį, kad už daikto</w:t>
      </w:r>
      <w:r w:rsidR="00317092">
        <w:rPr>
          <w:rFonts w:ascii="Times New Roman" w:hAnsi="Times New Roman"/>
          <w:sz w:val="24"/>
          <w:szCs w:val="24"/>
        </w:rPr>
        <w:t xml:space="preserve"> (</w:t>
      </w:r>
      <w:r w:rsidR="00E62967" w:rsidRPr="00317092">
        <w:rPr>
          <w:rFonts w:ascii="Times New Roman" w:hAnsi="Times New Roman"/>
          <w:sz w:val="24"/>
          <w:szCs w:val="24"/>
        </w:rPr>
        <w:t>darbų</w:t>
      </w:r>
      <w:r w:rsidR="00317092">
        <w:rPr>
          <w:rFonts w:ascii="Times New Roman" w:hAnsi="Times New Roman"/>
          <w:sz w:val="24"/>
          <w:szCs w:val="24"/>
        </w:rPr>
        <w:t>)</w:t>
      </w:r>
      <w:r w:rsidR="00E62967" w:rsidRPr="00317092">
        <w:rPr>
          <w:rFonts w:ascii="Times New Roman" w:hAnsi="Times New Roman"/>
          <w:sz w:val="24"/>
          <w:szCs w:val="24"/>
        </w:rPr>
        <w:t xml:space="preserve"> kokybę jis privalo atsakyti terminuotą laikotarpį.</w:t>
      </w:r>
      <w:r w:rsidR="00317092">
        <w:rPr>
          <w:rFonts w:ascii="Times New Roman" w:hAnsi="Times New Roman"/>
          <w:sz w:val="24"/>
          <w:szCs w:val="24"/>
        </w:rPr>
        <w:t xml:space="preserve"> </w:t>
      </w:r>
      <w:r w:rsidR="00E62967" w:rsidRPr="00317092">
        <w:rPr>
          <w:rFonts w:ascii="Times New Roman" w:hAnsi="Times New Roman"/>
          <w:sz w:val="24"/>
          <w:szCs w:val="24"/>
        </w:rPr>
        <w:t>Remiantis teismo logika išeitų, kad daikto pardavėjas</w:t>
      </w:r>
      <w:r w:rsidR="00317092">
        <w:rPr>
          <w:rFonts w:ascii="Times New Roman" w:hAnsi="Times New Roman"/>
          <w:sz w:val="24"/>
          <w:szCs w:val="24"/>
        </w:rPr>
        <w:t xml:space="preserve"> (</w:t>
      </w:r>
      <w:r w:rsidR="00E62967" w:rsidRPr="00317092">
        <w:rPr>
          <w:rFonts w:ascii="Times New Roman" w:hAnsi="Times New Roman"/>
          <w:sz w:val="24"/>
          <w:szCs w:val="24"/>
        </w:rPr>
        <w:t>rangovas</w:t>
      </w:r>
      <w:r w:rsidR="00317092">
        <w:rPr>
          <w:rFonts w:ascii="Times New Roman" w:hAnsi="Times New Roman"/>
          <w:sz w:val="24"/>
          <w:szCs w:val="24"/>
        </w:rPr>
        <w:t>)</w:t>
      </w:r>
      <w:r w:rsidR="00E62967" w:rsidRPr="00317092">
        <w:rPr>
          <w:rFonts w:ascii="Times New Roman" w:hAnsi="Times New Roman"/>
          <w:sz w:val="24"/>
          <w:szCs w:val="24"/>
        </w:rPr>
        <w:t xml:space="preserve"> už pastato defektus turėtų atsakyti </w:t>
      </w:r>
      <w:r w:rsidR="0056737E">
        <w:rPr>
          <w:rFonts w:ascii="Times New Roman" w:hAnsi="Times New Roman"/>
          <w:sz w:val="24"/>
          <w:szCs w:val="24"/>
        </w:rPr>
        <w:t>beveik</w:t>
      </w:r>
      <w:r w:rsidR="0056737E" w:rsidRPr="00317092">
        <w:rPr>
          <w:rFonts w:ascii="Times New Roman" w:hAnsi="Times New Roman"/>
          <w:sz w:val="24"/>
          <w:szCs w:val="24"/>
        </w:rPr>
        <w:t xml:space="preserve"> </w:t>
      </w:r>
      <w:r w:rsidR="00E62967" w:rsidRPr="00317092">
        <w:rPr>
          <w:rFonts w:ascii="Times New Roman" w:hAnsi="Times New Roman"/>
          <w:sz w:val="24"/>
          <w:szCs w:val="24"/>
        </w:rPr>
        <w:t>neribotą laiką, nes teismas nesiejo atsakov</w:t>
      </w:r>
      <w:r w:rsidR="00317092">
        <w:rPr>
          <w:rFonts w:ascii="Times New Roman" w:hAnsi="Times New Roman"/>
          <w:sz w:val="24"/>
          <w:szCs w:val="24"/>
        </w:rPr>
        <w:t>ės</w:t>
      </w:r>
      <w:r w:rsidR="00E62967" w:rsidRPr="00317092">
        <w:rPr>
          <w:rFonts w:ascii="Times New Roman" w:hAnsi="Times New Roman"/>
          <w:sz w:val="24"/>
          <w:szCs w:val="24"/>
        </w:rPr>
        <w:t xml:space="preserve"> pareigos su garantiniais terminais. Pagal tokį sampro</w:t>
      </w:r>
      <w:r w:rsidR="00317092">
        <w:rPr>
          <w:rFonts w:ascii="Times New Roman" w:hAnsi="Times New Roman"/>
          <w:sz w:val="24"/>
          <w:szCs w:val="24"/>
        </w:rPr>
        <w:t>tavimą iš pardavėjo (ar rangovo</w:t>
      </w:r>
      <w:r w:rsidR="00E62967" w:rsidRPr="00317092">
        <w:rPr>
          <w:rFonts w:ascii="Times New Roman" w:hAnsi="Times New Roman"/>
          <w:sz w:val="24"/>
          <w:szCs w:val="24"/>
        </w:rPr>
        <w:t xml:space="preserve">) būtų galima reikalauti </w:t>
      </w:r>
      <w:r w:rsidR="0056737E">
        <w:rPr>
          <w:rFonts w:ascii="Times New Roman" w:hAnsi="Times New Roman"/>
          <w:sz w:val="24"/>
          <w:szCs w:val="24"/>
        </w:rPr>
        <w:t xml:space="preserve">šalinti defektus </w:t>
      </w:r>
      <w:r w:rsidR="00E62967" w:rsidRPr="00317092">
        <w:rPr>
          <w:rFonts w:ascii="Times New Roman" w:hAnsi="Times New Roman"/>
          <w:sz w:val="24"/>
          <w:szCs w:val="24"/>
        </w:rPr>
        <w:t>po pastato statybos ar pardavimo praėjus kad ir 30 ar daugiau metų, o garantijos terminų aprašymas įstatyme apskritai nebetektų jokios prasmės. Taigi atitinkama teismo pozicija pažeidži</w:t>
      </w:r>
      <w:r w:rsidR="00317092">
        <w:rPr>
          <w:rFonts w:ascii="Times New Roman" w:hAnsi="Times New Roman"/>
          <w:sz w:val="24"/>
          <w:szCs w:val="24"/>
        </w:rPr>
        <w:t xml:space="preserve">a esamą teisinį reglamentavimą </w:t>
      </w:r>
      <w:r w:rsidR="00E62967" w:rsidRPr="00317092">
        <w:rPr>
          <w:rFonts w:ascii="Times New Roman" w:hAnsi="Times New Roman"/>
          <w:sz w:val="24"/>
          <w:szCs w:val="24"/>
        </w:rPr>
        <w:t>bei teisinio apibrėžtumo ir te</w:t>
      </w:r>
      <w:r w:rsidR="0056737E">
        <w:rPr>
          <w:rFonts w:ascii="Times New Roman" w:hAnsi="Times New Roman"/>
          <w:sz w:val="24"/>
          <w:szCs w:val="24"/>
        </w:rPr>
        <w:t>i</w:t>
      </w:r>
      <w:r w:rsidR="00E62967" w:rsidRPr="00317092">
        <w:rPr>
          <w:rFonts w:ascii="Times New Roman" w:hAnsi="Times New Roman"/>
          <w:sz w:val="24"/>
          <w:szCs w:val="24"/>
        </w:rPr>
        <w:t>sėtų lūkesčių principus</w:t>
      </w:r>
      <w:r w:rsidR="00317092">
        <w:rPr>
          <w:rFonts w:ascii="Times New Roman" w:hAnsi="Times New Roman"/>
          <w:sz w:val="24"/>
          <w:szCs w:val="24"/>
        </w:rPr>
        <w:t>. J</w:t>
      </w:r>
      <w:r w:rsidR="005C05BA" w:rsidRPr="00317092">
        <w:rPr>
          <w:rFonts w:ascii="Times New Roman" w:hAnsi="Times New Roman"/>
          <w:sz w:val="24"/>
          <w:szCs w:val="24"/>
        </w:rPr>
        <w:t xml:space="preserve">ei teismas sprendė, kad garantijos terminai yra pasibaigę (netaikomi), ieškinys turėjo būti atmestas dėl </w:t>
      </w:r>
      <w:proofErr w:type="spellStart"/>
      <w:r w:rsidR="005C05BA" w:rsidRPr="00317092">
        <w:rPr>
          <w:rFonts w:ascii="Times New Roman" w:hAnsi="Times New Roman"/>
          <w:sz w:val="24"/>
          <w:szCs w:val="24"/>
        </w:rPr>
        <w:t>subjektinės</w:t>
      </w:r>
      <w:proofErr w:type="spellEnd"/>
      <w:r w:rsidR="005C05BA" w:rsidRPr="00317092">
        <w:rPr>
          <w:rFonts w:ascii="Times New Roman" w:hAnsi="Times New Roman"/>
          <w:sz w:val="24"/>
          <w:szCs w:val="24"/>
        </w:rPr>
        <w:t xml:space="preserve"> teisės išnykimo (nebuvimo)</w:t>
      </w:r>
      <w:r w:rsidR="00975144" w:rsidRPr="00317092">
        <w:rPr>
          <w:rFonts w:ascii="Times New Roman" w:hAnsi="Times New Roman"/>
          <w:sz w:val="24"/>
          <w:szCs w:val="24"/>
        </w:rPr>
        <w:t>.</w:t>
      </w:r>
    </w:p>
    <w:p w14:paraId="00061707" w14:textId="5F695F6D" w:rsidR="00317092" w:rsidRDefault="00B44ACF" w:rsidP="003F02D0">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 xml:space="preserve"> Atsakovei</w:t>
      </w:r>
      <w:r w:rsidRPr="00B44ACF">
        <w:rPr>
          <w:rFonts w:ascii="Times New Roman" w:hAnsi="Times New Roman"/>
          <w:sz w:val="24"/>
          <w:szCs w:val="24"/>
        </w:rPr>
        <w:t xml:space="preserve"> </w:t>
      </w:r>
      <w:r w:rsidR="000B7CD7">
        <w:rPr>
          <w:rFonts w:ascii="Times New Roman" w:hAnsi="Times New Roman"/>
          <w:sz w:val="24"/>
          <w:szCs w:val="24"/>
        </w:rPr>
        <w:t>turėjo</w:t>
      </w:r>
      <w:r w:rsidR="000B7CD7" w:rsidRPr="00B44ACF">
        <w:rPr>
          <w:rFonts w:ascii="Times New Roman" w:hAnsi="Times New Roman"/>
          <w:sz w:val="24"/>
          <w:szCs w:val="24"/>
        </w:rPr>
        <w:t xml:space="preserve"> </w:t>
      </w:r>
      <w:r w:rsidRPr="00B44ACF">
        <w:rPr>
          <w:rFonts w:ascii="Times New Roman" w:hAnsi="Times New Roman"/>
          <w:sz w:val="24"/>
          <w:szCs w:val="24"/>
        </w:rPr>
        <w:t xml:space="preserve">būti taikomi </w:t>
      </w:r>
      <w:r w:rsidR="000B7CD7">
        <w:rPr>
          <w:rFonts w:ascii="Times New Roman" w:hAnsi="Times New Roman"/>
          <w:sz w:val="24"/>
          <w:szCs w:val="24"/>
        </w:rPr>
        <w:t xml:space="preserve">ne </w:t>
      </w:r>
      <w:r w:rsidRPr="00B44ACF">
        <w:rPr>
          <w:rFonts w:ascii="Times New Roman" w:hAnsi="Times New Roman"/>
          <w:sz w:val="24"/>
          <w:szCs w:val="24"/>
        </w:rPr>
        <w:t>CK 6.698 straipsnyje ir Statybos įstatymo 36 straipsnyje (redakcija</w:t>
      </w:r>
      <w:r>
        <w:rPr>
          <w:rFonts w:ascii="Times New Roman" w:hAnsi="Times New Roman"/>
          <w:sz w:val="24"/>
          <w:szCs w:val="24"/>
        </w:rPr>
        <w:t>, galiojusi</w:t>
      </w:r>
      <w:r w:rsidRPr="00B44ACF">
        <w:rPr>
          <w:rFonts w:ascii="Times New Roman" w:hAnsi="Times New Roman"/>
          <w:sz w:val="24"/>
          <w:szCs w:val="24"/>
        </w:rPr>
        <w:t xml:space="preserve"> iki 2016</w:t>
      </w:r>
      <w:r>
        <w:rPr>
          <w:rFonts w:ascii="Times New Roman" w:hAnsi="Times New Roman"/>
          <w:sz w:val="24"/>
          <w:szCs w:val="24"/>
        </w:rPr>
        <w:t xml:space="preserve"> m. gruodžio </w:t>
      </w:r>
      <w:r w:rsidRPr="00B44ACF">
        <w:rPr>
          <w:rFonts w:ascii="Times New Roman" w:hAnsi="Times New Roman"/>
          <w:sz w:val="24"/>
          <w:szCs w:val="24"/>
        </w:rPr>
        <w:t>31</w:t>
      </w:r>
      <w:r>
        <w:rPr>
          <w:rFonts w:ascii="Times New Roman" w:hAnsi="Times New Roman"/>
          <w:sz w:val="24"/>
          <w:szCs w:val="24"/>
        </w:rPr>
        <w:t xml:space="preserve"> d.</w:t>
      </w:r>
      <w:r w:rsidRPr="00B44ACF">
        <w:rPr>
          <w:rFonts w:ascii="Times New Roman" w:hAnsi="Times New Roman"/>
          <w:sz w:val="24"/>
          <w:szCs w:val="24"/>
        </w:rPr>
        <w:t>) nu</w:t>
      </w:r>
      <w:r>
        <w:rPr>
          <w:rFonts w:ascii="Times New Roman" w:hAnsi="Times New Roman"/>
          <w:sz w:val="24"/>
          <w:szCs w:val="24"/>
        </w:rPr>
        <w:t>st</w:t>
      </w:r>
      <w:r w:rsidRPr="00B44ACF">
        <w:rPr>
          <w:rFonts w:ascii="Times New Roman" w:hAnsi="Times New Roman"/>
          <w:sz w:val="24"/>
          <w:szCs w:val="24"/>
        </w:rPr>
        <w:t>atyti garantiniai terminai, o CK 6.338</w:t>
      </w:r>
      <w:r w:rsidR="000B7CD7">
        <w:rPr>
          <w:rFonts w:ascii="Times New Roman" w:hAnsi="Times New Roman"/>
          <w:sz w:val="24"/>
          <w:szCs w:val="24"/>
        </w:rPr>
        <w:t> </w:t>
      </w:r>
      <w:r w:rsidRPr="00B44ACF">
        <w:rPr>
          <w:rFonts w:ascii="Times New Roman" w:hAnsi="Times New Roman"/>
          <w:sz w:val="24"/>
          <w:szCs w:val="24"/>
        </w:rPr>
        <w:t xml:space="preserve">straipsnio 2 dalyje </w:t>
      </w:r>
      <w:r>
        <w:rPr>
          <w:rFonts w:ascii="Times New Roman" w:hAnsi="Times New Roman"/>
          <w:sz w:val="24"/>
          <w:szCs w:val="24"/>
        </w:rPr>
        <w:t>įtvirtintas</w:t>
      </w:r>
      <w:r w:rsidRPr="00B44ACF">
        <w:rPr>
          <w:rFonts w:ascii="Times New Roman" w:hAnsi="Times New Roman"/>
          <w:sz w:val="24"/>
          <w:szCs w:val="24"/>
        </w:rPr>
        <w:t xml:space="preserve"> 2 metų bendrasis </w:t>
      </w:r>
      <w:r w:rsidR="004C0F4B" w:rsidRPr="00B44ACF">
        <w:rPr>
          <w:rFonts w:ascii="Times New Roman" w:hAnsi="Times New Roman"/>
          <w:sz w:val="24"/>
          <w:szCs w:val="24"/>
        </w:rPr>
        <w:t xml:space="preserve">garantijos </w:t>
      </w:r>
      <w:r w:rsidRPr="00B44ACF">
        <w:rPr>
          <w:rFonts w:ascii="Times New Roman" w:hAnsi="Times New Roman"/>
          <w:sz w:val="24"/>
          <w:szCs w:val="24"/>
        </w:rPr>
        <w:t xml:space="preserve">terminas ir </w:t>
      </w:r>
      <w:r w:rsidR="004C0F4B">
        <w:rPr>
          <w:rFonts w:ascii="Times New Roman" w:hAnsi="Times New Roman"/>
          <w:sz w:val="24"/>
          <w:szCs w:val="24"/>
        </w:rPr>
        <w:t>ji</w:t>
      </w:r>
      <w:r w:rsidRPr="00B44ACF">
        <w:rPr>
          <w:rFonts w:ascii="Times New Roman" w:hAnsi="Times New Roman"/>
          <w:sz w:val="24"/>
          <w:szCs w:val="24"/>
        </w:rPr>
        <w:t>s yra pasibaigęs.</w:t>
      </w:r>
      <w:r>
        <w:rPr>
          <w:rFonts w:ascii="Times New Roman" w:hAnsi="Times New Roman"/>
          <w:sz w:val="24"/>
          <w:szCs w:val="24"/>
        </w:rPr>
        <w:t xml:space="preserve"> </w:t>
      </w:r>
      <w:r w:rsidRPr="00B44ACF">
        <w:rPr>
          <w:rFonts w:ascii="Times New Roman" w:hAnsi="Times New Roman"/>
          <w:sz w:val="24"/>
          <w:szCs w:val="24"/>
        </w:rPr>
        <w:t>Įstatymų leidėjas aiškiai nurodo konkrečius subjektus, kurie atsako už statinio defektus statinio garantiniu terminu. Iki 2016</w:t>
      </w:r>
      <w:r>
        <w:rPr>
          <w:rFonts w:ascii="Times New Roman" w:hAnsi="Times New Roman"/>
          <w:sz w:val="24"/>
          <w:szCs w:val="24"/>
        </w:rPr>
        <w:t xml:space="preserve"> m. gruodžio </w:t>
      </w:r>
      <w:r w:rsidRPr="00B44ACF">
        <w:rPr>
          <w:rFonts w:ascii="Times New Roman" w:hAnsi="Times New Roman"/>
          <w:sz w:val="24"/>
          <w:szCs w:val="24"/>
        </w:rPr>
        <w:t>31</w:t>
      </w:r>
      <w:r>
        <w:rPr>
          <w:rFonts w:ascii="Times New Roman" w:hAnsi="Times New Roman"/>
          <w:sz w:val="24"/>
          <w:szCs w:val="24"/>
        </w:rPr>
        <w:t xml:space="preserve"> d.</w:t>
      </w:r>
      <w:r w:rsidRPr="00B44ACF">
        <w:rPr>
          <w:rFonts w:ascii="Times New Roman" w:hAnsi="Times New Roman"/>
          <w:sz w:val="24"/>
          <w:szCs w:val="24"/>
        </w:rPr>
        <w:t xml:space="preserve"> galiojusi Statybos įstatymo 36 straipsnio redakcija nu</w:t>
      </w:r>
      <w:r>
        <w:rPr>
          <w:rFonts w:ascii="Times New Roman" w:hAnsi="Times New Roman"/>
          <w:sz w:val="24"/>
          <w:szCs w:val="24"/>
        </w:rPr>
        <w:t>st</w:t>
      </w:r>
      <w:r w:rsidRPr="00B44ACF">
        <w:rPr>
          <w:rFonts w:ascii="Times New Roman" w:hAnsi="Times New Roman"/>
          <w:sz w:val="24"/>
          <w:szCs w:val="24"/>
        </w:rPr>
        <w:t xml:space="preserve">atė, kad tokie asmenys yra rangovas, projektuotojas ir techninis prižiūrėtojas. Atitinkamos teisės normos negali būti aiškinamos </w:t>
      </w:r>
      <w:r w:rsidR="00EF7B38">
        <w:rPr>
          <w:rFonts w:ascii="Times New Roman" w:hAnsi="Times New Roman"/>
          <w:sz w:val="24"/>
          <w:szCs w:val="24"/>
        </w:rPr>
        <w:t>pernelyg plačiai</w:t>
      </w:r>
      <w:r w:rsidR="00EF7B38" w:rsidRPr="00B44ACF">
        <w:rPr>
          <w:rFonts w:ascii="Times New Roman" w:hAnsi="Times New Roman"/>
          <w:sz w:val="24"/>
          <w:szCs w:val="24"/>
        </w:rPr>
        <w:t xml:space="preserve"> </w:t>
      </w:r>
      <w:r w:rsidRPr="00B44ACF">
        <w:rPr>
          <w:rFonts w:ascii="Times New Roman" w:hAnsi="Times New Roman"/>
          <w:sz w:val="24"/>
          <w:szCs w:val="24"/>
        </w:rPr>
        <w:t>ir prievolė atsakyti už statinio defektus statinio garantiniu laikotarpiu negali būti priskiriama įstatyme nenurodytiems asmenims.</w:t>
      </w:r>
      <w:r>
        <w:rPr>
          <w:rFonts w:ascii="Times New Roman" w:hAnsi="Times New Roman"/>
          <w:sz w:val="24"/>
          <w:szCs w:val="24"/>
        </w:rPr>
        <w:t xml:space="preserve"> </w:t>
      </w:r>
      <w:r w:rsidRPr="00B44ACF">
        <w:rPr>
          <w:rFonts w:ascii="Times New Roman" w:hAnsi="Times New Roman"/>
          <w:sz w:val="24"/>
          <w:szCs w:val="24"/>
        </w:rPr>
        <w:t>Nuo 2017</w:t>
      </w:r>
      <w:r>
        <w:rPr>
          <w:rFonts w:ascii="Times New Roman" w:hAnsi="Times New Roman"/>
          <w:sz w:val="24"/>
          <w:szCs w:val="24"/>
        </w:rPr>
        <w:t xml:space="preserve"> m. sausio </w:t>
      </w:r>
      <w:r w:rsidRPr="00B44ACF">
        <w:rPr>
          <w:rFonts w:ascii="Times New Roman" w:hAnsi="Times New Roman"/>
          <w:sz w:val="24"/>
          <w:szCs w:val="24"/>
        </w:rPr>
        <w:t>1</w:t>
      </w:r>
      <w:r>
        <w:rPr>
          <w:rFonts w:ascii="Times New Roman" w:hAnsi="Times New Roman"/>
          <w:sz w:val="24"/>
          <w:szCs w:val="24"/>
        </w:rPr>
        <w:t xml:space="preserve"> d.</w:t>
      </w:r>
      <w:r w:rsidRPr="00B44ACF">
        <w:rPr>
          <w:rFonts w:ascii="Times New Roman" w:hAnsi="Times New Roman"/>
          <w:sz w:val="24"/>
          <w:szCs w:val="24"/>
        </w:rPr>
        <w:t xml:space="preserve"> įsigaliojusi Statybos įstatymo 41 straipsnio 4 dalies redakcija prie asmenų, atsakingų už statinio defektus statinio garantiniu laikotarpiu, priskyrė ir statinio projekto ekspertizės vadovą. Nekilnojamojo turto vystytojo prievolė atsakyti statinio (jo dalies) įgijėjui už garantinio laikotarpio rangovo prievolių neįvykdymą ar netinkamą įvykdymą įstatyme įtvirtinta taip pat tik nuo 2017</w:t>
      </w:r>
      <w:r>
        <w:rPr>
          <w:rFonts w:ascii="Times New Roman" w:hAnsi="Times New Roman"/>
          <w:sz w:val="24"/>
          <w:szCs w:val="24"/>
        </w:rPr>
        <w:t xml:space="preserve"> m. sausio </w:t>
      </w:r>
      <w:r w:rsidRPr="00B44ACF">
        <w:rPr>
          <w:rFonts w:ascii="Times New Roman" w:hAnsi="Times New Roman"/>
          <w:sz w:val="24"/>
          <w:szCs w:val="24"/>
        </w:rPr>
        <w:t>1</w:t>
      </w:r>
      <w:r>
        <w:rPr>
          <w:rFonts w:ascii="Times New Roman" w:hAnsi="Times New Roman"/>
          <w:sz w:val="24"/>
          <w:szCs w:val="24"/>
        </w:rPr>
        <w:t xml:space="preserve"> d.</w:t>
      </w:r>
      <w:r w:rsidRPr="00B44ACF">
        <w:rPr>
          <w:rFonts w:ascii="Times New Roman" w:hAnsi="Times New Roman"/>
          <w:sz w:val="24"/>
          <w:szCs w:val="24"/>
        </w:rPr>
        <w:t xml:space="preserve"> (Statybos įstatymo 41 str</w:t>
      </w:r>
      <w:r>
        <w:rPr>
          <w:rFonts w:ascii="Times New Roman" w:hAnsi="Times New Roman"/>
          <w:sz w:val="24"/>
          <w:szCs w:val="24"/>
        </w:rPr>
        <w:t>aipsnio</w:t>
      </w:r>
      <w:r w:rsidRPr="00B44ACF">
        <w:rPr>
          <w:rFonts w:ascii="Times New Roman" w:hAnsi="Times New Roman"/>
          <w:sz w:val="24"/>
          <w:szCs w:val="24"/>
        </w:rPr>
        <w:t xml:space="preserve"> 3 d</w:t>
      </w:r>
      <w:r>
        <w:rPr>
          <w:rFonts w:ascii="Times New Roman" w:hAnsi="Times New Roman"/>
          <w:sz w:val="24"/>
          <w:szCs w:val="24"/>
        </w:rPr>
        <w:t>alis</w:t>
      </w:r>
      <w:r w:rsidRPr="00B44ACF">
        <w:rPr>
          <w:rFonts w:ascii="Times New Roman" w:hAnsi="Times New Roman"/>
          <w:sz w:val="24"/>
          <w:szCs w:val="24"/>
        </w:rPr>
        <w:t xml:space="preserve">). Ginčo santykiams aktualiu laikotarpiu vystytojo </w:t>
      </w:r>
      <w:r>
        <w:rPr>
          <w:rFonts w:ascii="Times New Roman" w:hAnsi="Times New Roman"/>
          <w:sz w:val="24"/>
          <w:szCs w:val="24"/>
        </w:rPr>
        <w:t>ir</w:t>
      </w:r>
      <w:r w:rsidRPr="00B44ACF">
        <w:rPr>
          <w:rFonts w:ascii="Times New Roman" w:hAnsi="Times New Roman"/>
          <w:sz w:val="24"/>
          <w:szCs w:val="24"/>
        </w:rPr>
        <w:t xml:space="preserve"> kitų įstatyme nenu</w:t>
      </w:r>
      <w:r>
        <w:rPr>
          <w:rFonts w:ascii="Times New Roman" w:hAnsi="Times New Roman"/>
          <w:sz w:val="24"/>
          <w:szCs w:val="24"/>
        </w:rPr>
        <w:t>rod</w:t>
      </w:r>
      <w:r w:rsidRPr="00B44ACF">
        <w:rPr>
          <w:rFonts w:ascii="Times New Roman" w:hAnsi="Times New Roman"/>
          <w:sz w:val="24"/>
          <w:szCs w:val="24"/>
        </w:rPr>
        <w:t>ytų asmenų prievolė atsakyti už garantinio laikotarpio rangovo prievolių neįvykdymą negaliojo</w:t>
      </w:r>
      <w:r>
        <w:rPr>
          <w:rFonts w:ascii="Times New Roman" w:hAnsi="Times New Roman"/>
          <w:sz w:val="24"/>
          <w:szCs w:val="24"/>
        </w:rPr>
        <w:t xml:space="preserve">, nes </w:t>
      </w:r>
      <w:proofErr w:type="spellStart"/>
      <w:r w:rsidRPr="00B44ACF">
        <w:rPr>
          <w:rFonts w:ascii="Times New Roman" w:hAnsi="Times New Roman"/>
          <w:i/>
          <w:sz w:val="24"/>
          <w:szCs w:val="24"/>
        </w:rPr>
        <w:t>lex</w:t>
      </w:r>
      <w:proofErr w:type="spellEnd"/>
      <w:r w:rsidRPr="00B44ACF">
        <w:rPr>
          <w:rFonts w:ascii="Times New Roman" w:hAnsi="Times New Roman"/>
          <w:i/>
          <w:sz w:val="24"/>
          <w:szCs w:val="24"/>
        </w:rPr>
        <w:t xml:space="preserve"> retro </w:t>
      </w:r>
      <w:proofErr w:type="spellStart"/>
      <w:r w:rsidRPr="00B44ACF">
        <w:rPr>
          <w:rFonts w:ascii="Times New Roman" w:hAnsi="Times New Roman"/>
          <w:i/>
          <w:sz w:val="24"/>
          <w:szCs w:val="24"/>
        </w:rPr>
        <w:t>non</w:t>
      </w:r>
      <w:proofErr w:type="spellEnd"/>
      <w:r w:rsidRPr="00B44ACF">
        <w:rPr>
          <w:rFonts w:ascii="Times New Roman" w:hAnsi="Times New Roman"/>
          <w:i/>
          <w:sz w:val="24"/>
          <w:szCs w:val="24"/>
        </w:rPr>
        <w:t xml:space="preserve"> </w:t>
      </w:r>
      <w:proofErr w:type="spellStart"/>
      <w:r w:rsidRPr="00B44ACF">
        <w:rPr>
          <w:rFonts w:ascii="Times New Roman" w:hAnsi="Times New Roman"/>
          <w:i/>
          <w:sz w:val="24"/>
          <w:szCs w:val="24"/>
        </w:rPr>
        <w:t>agit</w:t>
      </w:r>
      <w:proofErr w:type="spellEnd"/>
      <w:r w:rsidRPr="00B44ACF">
        <w:rPr>
          <w:rFonts w:ascii="Times New Roman" w:hAnsi="Times New Roman"/>
          <w:sz w:val="24"/>
          <w:szCs w:val="24"/>
        </w:rPr>
        <w:t xml:space="preserve"> (įstatymas </w:t>
      </w:r>
      <w:r w:rsidR="00EF7B38">
        <w:rPr>
          <w:rFonts w:ascii="Times New Roman" w:hAnsi="Times New Roman"/>
          <w:sz w:val="24"/>
          <w:szCs w:val="24"/>
        </w:rPr>
        <w:t>neturi atgalinio veikimo galios</w:t>
      </w:r>
      <w:r w:rsidRPr="00B44ACF">
        <w:rPr>
          <w:rFonts w:ascii="Times New Roman" w:hAnsi="Times New Roman"/>
          <w:sz w:val="24"/>
          <w:szCs w:val="24"/>
        </w:rPr>
        <w:t>)</w:t>
      </w:r>
      <w:r>
        <w:rPr>
          <w:rFonts w:ascii="Times New Roman" w:hAnsi="Times New Roman"/>
          <w:sz w:val="24"/>
          <w:szCs w:val="24"/>
        </w:rPr>
        <w:t>.</w:t>
      </w:r>
    </w:p>
    <w:p w14:paraId="60367273" w14:textId="6B2539E5" w:rsidR="003F02D0" w:rsidRDefault="008C7C57" w:rsidP="00E91228">
      <w:pPr>
        <w:pStyle w:val="Sraopastraipa"/>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 xml:space="preserve"> </w:t>
      </w:r>
      <w:r w:rsidR="00581A79" w:rsidRPr="00013AF5">
        <w:rPr>
          <w:rFonts w:ascii="Times New Roman" w:hAnsi="Times New Roman"/>
          <w:sz w:val="24"/>
          <w:szCs w:val="24"/>
        </w:rPr>
        <w:t>Teismas nepagrįstai sprendė, kad šiuo atveju taikytinas trejų metų ieškinio senaties terminas, taikomas reikalavimams dėl padarytos</w:t>
      </w:r>
      <w:r w:rsidR="00013AF5" w:rsidRPr="00013AF5">
        <w:rPr>
          <w:rFonts w:ascii="Times New Roman" w:hAnsi="Times New Roman"/>
          <w:sz w:val="24"/>
          <w:szCs w:val="24"/>
        </w:rPr>
        <w:t xml:space="preserve"> žalos atlyginimo (CK 1.125 straipsnio</w:t>
      </w:r>
      <w:r w:rsidR="00581A79" w:rsidRPr="00013AF5">
        <w:rPr>
          <w:rFonts w:ascii="Times New Roman" w:hAnsi="Times New Roman"/>
          <w:sz w:val="24"/>
          <w:szCs w:val="24"/>
        </w:rPr>
        <w:t xml:space="preserve"> 8</w:t>
      </w:r>
      <w:r w:rsidR="00013AF5" w:rsidRPr="00013AF5">
        <w:rPr>
          <w:rFonts w:ascii="Times New Roman" w:hAnsi="Times New Roman"/>
          <w:sz w:val="24"/>
          <w:szCs w:val="24"/>
        </w:rPr>
        <w:t> </w:t>
      </w:r>
      <w:r w:rsidR="00581A79" w:rsidRPr="00013AF5">
        <w:rPr>
          <w:rFonts w:ascii="Times New Roman" w:hAnsi="Times New Roman"/>
          <w:sz w:val="24"/>
          <w:szCs w:val="24"/>
        </w:rPr>
        <w:t>d</w:t>
      </w:r>
      <w:r w:rsidR="00013AF5" w:rsidRPr="00013AF5">
        <w:rPr>
          <w:rFonts w:ascii="Times New Roman" w:hAnsi="Times New Roman"/>
          <w:sz w:val="24"/>
          <w:szCs w:val="24"/>
        </w:rPr>
        <w:t>alis</w:t>
      </w:r>
      <w:r w:rsidR="00581A79" w:rsidRPr="00013AF5">
        <w:rPr>
          <w:rFonts w:ascii="Times New Roman" w:hAnsi="Times New Roman"/>
          <w:sz w:val="24"/>
          <w:szCs w:val="24"/>
        </w:rPr>
        <w:t>).</w:t>
      </w:r>
      <w:r w:rsidR="00013AF5" w:rsidRPr="00013AF5">
        <w:rPr>
          <w:rFonts w:ascii="Times New Roman" w:hAnsi="Times New Roman"/>
          <w:sz w:val="24"/>
          <w:szCs w:val="24"/>
        </w:rPr>
        <w:t xml:space="preserve"> G</w:t>
      </w:r>
      <w:r w:rsidR="00581A79" w:rsidRPr="00013AF5">
        <w:rPr>
          <w:rFonts w:ascii="Times New Roman" w:hAnsi="Times New Roman"/>
          <w:sz w:val="24"/>
          <w:szCs w:val="24"/>
        </w:rPr>
        <w:t>inčas yra kilęs dėl statinio</w:t>
      </w:r>
      <w:r w:rsidR="00013AF5" w:rsidRPr="00013AF5">
        <w:rPr>
          <w:rFonts w:ascii="Times New Roman" w:hAnsi="Times New Roman"/>
          <w:sz w:val="24"/>
          <w:szCs w:val="24"/>
        </w:rPr>
        <w:t xml:space="preserve"> (</w:t>
      </w:r>
      <w:r w:rsidR="00581A79" w:rsidRPr="00013AF5">
        <w:rPr>
          <w:rFonts w:ascii="Times New Roman" w:hAnsi="Times New Roman"/>
          <w:sz w:val="24"/>
          <w:szCs w:val="24"/>
        </w:rPr>
        <w:t>darbų</w:t>
      </w:r>
      <w:r w:rsidR="00013AF5" w:rsidRPr="00013AF5">
        <w:rPr>
          <w:rFonts w:ascii="Times New Roman" w:hAnsi="Times New Roman"/>
          <w:sz w:val="24"/>
          <w:szCs w:val="24"/>
        </w:rPr>
        <w:t>)</w:t>
      </w:r>
      <w:r w:rsidR="00581A79" w:rsidRPr="00013AF5">
        <w:rPr>
          <w:rFonts w:ascii="Times New Roman" w:hAnsi="Times New Roman"/>
          <w:sz w:val="24"/>
          <w:szCs w:val="24"/>
        </w:rPr>
        <w:t xml:space="preserve"> kokybės ir įpareigojimo pašalinti statinio</w:t>
      </w:r>
      <w:r w:rsidR="00013AF5" w:rsidRPr="00013AF5">
        <w:rPr>
          <w:rFonts w:ascii="Times New Roman" w:hAnsi="Times New Roman"/>
          <w:sz w:val="24"/>
          <w:szCs w:val="24"/>
        </w:rPr>
        <w:t xml:space="preserve"> (</w:t>
      </w:r>
      <w:r w:rsidR="00581A79" w:rsidRPr="00013AF5">
        <w:rPr>
          <w:rFonts w:ascii="Times New Roman" w:hAnsi="Times New Roman"/>
          <w:sz w:val="24"/>
          <w:szCs w:val="24"/>
        </w:rPr>
        <w:t>darbų</w:t>
      </w:r>
      <w:r w:rsidR="00013AF5" w:rsidRPr="00013AF5">
        <w:rPr>
          <w:rFonts w:ascii="Times New Roman" w:hAnsi="Times New Roman"/>
          <w:sz w:val="24"/>
          <w:szCs w:val="24"/>
        </w:rPr>
        <w:t>)</w:t>
      </w:r>
      <w:r w:rsidR="00581A79" w:rsidRPr="00013AF5">
        <w:rPr>
          <w:rFonts w:ascii="Times New Roman" w:hAnsi="Times New Roman"/>
          <w:sz w:val="24"/>
          <w:szCs w:val="24"/>
        </w:rPr>
        <w:t xml:space="preserve"> defektus. Taigi ginčas yra dėl parduotų daiktų</w:t>
      </w:r>
      <w:r w:rsidR="00013AF5" w:rsidRPr="00013AF5">
        <w:rPr>
          <w:rFonts w:ascii="Times New Roman" w:hAnsi="Times New Roman"/>
          <w:sz w:val="24"/>
          <w:szCs w:val="24"/>
        </w:rPr>
        <w:t xml:space="preserve"> (</w:t>
      </w:r>
      <w:r w:rsidR="00581A79" w:rsidRPr="00013AF5">
        <w:rPr>
          <w:rFonts w:ascii="Times New Roman" w:hAnsi="Times New Roman"/>
          <w:sz w:val="24"/>
          <w:szCs w:val="24"/>
        </w:rPr>
        <w:t>atliktų darbų</w:t>
      </w:r>
      <w:r w:rsidR="00013AF5" w:rsidRPr="00013AF5">
        <w:rPr>
          <w:rFonts w:ascii="Times New Roman" w:hAnsi="Times New Roman"/>
          <w:sz w:val="24"/>
          <w:szCs w:val="24"/>
        </w:rPr>
        <w:t>)</w:t>
      </w:r>
      <w:r w:rsidR="00581A79" w:rsidRPr="00013AF5">
        <w:rPr>
          <w:rFonts w:ascii="Times New Roman" w:hAnsi="Times New Roman"/>
          <w:sz w:val="24"/>
          <w:szCs w:val="24"/>
        </w:rPr>
        <w:t xml:space="preserve"> trūkumų. Ieškiniu yra prašoma įpareigoti pašalinti konkrečius statinio defektus.</w:t>
      </w:r>
      <w:r w:rsidR="00013AF5" w:rsidRPr="00013AF5">
        <w:rPr>
          <w:rFonts w:ascii="Times New Roman" w:hAnsi="Times New Roman"/>
          <w:sz w:val="24"/>
          <w:szCs w:val="24"/>
        </w:rPr>
        <w:t xml:space="preserve"> </w:t>
      </w:r>
      <w:r w:rsidR="00581A79" w:rsidRPr="00013AF5">
        <w:rPr>
          <w:rFonts w:ascii="Times New Roman" w:hAnsi="Times New Roman"/>
          <w:sz w:val="24"/>
          <w:szCs w:val="24"/>
        </w:rPr>
        <w:t xml:space="preserve">Reikalavimams dėl parduotų </w:t>
      </w:r>
      <w:r w:rsidR="00581A79" w:rsidRPr="00013AF5">
        <w:rPr>
          <w:rFonts w:ascii="Times New Roman" w:hAnsi="Times New Roman"/>
          <w:sz w:val="24"/>
          <w:szCs w:val="24"/>
        </w:rPr>
        <w:lastRenderedPageBreak/>
        <w:t>daiktų trūkumų yra taikomas šešių mėnesių ieškinio senaties terminas (CK 1.125 str</w:t>
      </w:r>
      <w:r w:rsidR="00013AF5" w:rsidRPr="00013AF5">
        <w:rPr>
          <w:rFonts w:ascii="Times New Roman" w:hAnsi="Times New Roman"/>
          <w:sz w:val="24"/>
          <w:szCs w:val="24"/>
        </w:rPr>
        <w:t>aipsnio</w:t>
      </w:r>
      <w:r w:rsidR="00581A79" w:rsidRPr="00013AF5">
        <w:rPr>
          <w:rFonts w:ascii="Times New Roman" w:hAnsi="Times New Roman"/>
          <w:sz w:val="24"/>
          <w:szCs w:val="24"/>
        </w:rPr>
        <w:t xml:space="preserve"> 5 d</w:t>
      </w:r>
      <w:r w:rsidR="00013AF5" w:rsidRPr="00013AF5">
        <w:rPr>
          <w:rFonts w:ascii="Times New Roman" w:hAnsi="Times New Roman"/>
          <w:sz w:val="24"/>
          <w:szCs w:val="24"/>
        </w:rPr>
        <w:t>alies</w:t>
      </w:r>
      <w:r w:rsidR="00581A79" w:rsidRPr="00013AF5">
        <w:rPr>
          <w:rFonts w:ascii="Times New Roman" w:hAnsi="Times New Roman"/>
          <w:sz w:val="24"/>
          <w:szCs w:val="24"/>
        </w:rPr>
        <w:t xml:space="preserve"> 2 p</w:t>
      </w:r>
      <w:r w:rsidR="00013AF5" w:rsidRPr="00013AF5">
        <w:rPr>
          <w:rFonts w:ascii="Times New Roman" w:hAnsi="Times New Roman"/>
          <w:sz w:val="24"/>
          <w:szCs w:val="24"/>
        </w:rPr>
        <w:t>unktas</w:t>
      </w:r>
      <w:r w:rsidR="00581A79" w:rsidRPr="00013AF5">
        <w:rPr>
          <w:rFonts w:ascii="Times New Roman" w:hAnsi="Times New Roman"/>
          <w:sz w:val="24"/>
          <w:szCs w:val="24"/>
        </w:rPr>
        <w:t xml:space="preserve">). Reikalavimams </w:t>
      </w:r>
      <w:r w:rsidR="00B15B36">
        <w:rPr>
          <w:rFonts w:ascii="Times New Roman" w:hAnsi="Times New Roman"/>
          <w:sz w:val="24"/>
          <w:szCs w:val="24"/>
        </w:rPr>
        <w:t>dėl</w:t>
      </w:r>
      <w:r w:rsidR="00B15B36" w:rsidRPr="00013AF5">
        <w:rPr>
          <w:rFonts w:ascii="Times New Roman" w:hAnsi="Times New Roman"/>
          <w:sz w:val="24"/>
          <w:szCs w:val="24"/>
        </w:rPr>
        <w:t xml:space="preserve"> </w:t>
      </w:r>
      <w:r w:rsidR="00581A79" w:rsidRPr="00013AF5">
        <w:rPr>
          <w:rFonts w:ascii="Times New Roman" w:hAnsi="Times New Roman"/>
          <w:sz w:val="24"/>
          <w:szCs w:val="24"/>
        </w:rPr>
        <w:t>atliktų darbų trūkumų taikomas vienerių metų ieškinio senaties terminas (CK 6.667 str</w:t>
      </w:r>
      <w:r w:rsidR="00013AF5" w:rsidRPr="00013AF5">
        <w:rPr>
          <w:rFonts w:ascii="Times New Roman" w:hAnsi="Times New Roman"/>
          <w:sz w:val="24"/>
          <w:szCs w:val="24"/>
        </w:rPr>
        <w:t>aipsnis</w:t>
      </w:r>
      <w:r w:rsidR="00581A79" w:rsidRPr="00013AF5">
        <w:rPr>
          <w:rFonts w:ascii="Times New Roman" w:hAnsi="Times New Roman"/>
          <w:sz w:val="24"/>
          <w:szCs w:val="24"/>
        </w:rPr>
        <w:t>).</w:t>
      </w:r>
      <w:r w:rsidR="00013AF5" w:rsidRPr="00013AF5">
        <w:rPr>
          <w:rFonts w:ascii="Times New Roman" w:hAnsi="Times New Roman"/>
          <w:sz w:val="24"/>
          <w:szCs w:val="24"/>
        </w:rPr>
        <w:t xml:space="preserve"> Nurodytos teisės normos yra </w:t>
      </w:r>
      <w:r w:rsidR="00013AF5">
        <w:rPr>
          <w:rFonts w:ascii="Times New Roman" w:hAnsi="Times New Roman"/>
          <w:sz w:val="24"/>
          <w:szCs w:val="24"/>
        </w:rPr>
        <w:t>s</w:t>
      </w:r>
      <w:r w:rsidR="00581A79" w:rsidRPr="00013AF5">
        <w:rPr>
          <w:rFonts w:ascii="Times New Roman" w:hAnsi="Times New Roman"/>
          <w:sz w:val="24"/>
          <w:szCs w:val="24"/>
        </w:rPr>
        <w:t>pecialiosios</w:t>
      </w:r>
      <w:r w:rsidR="00013AF5">
        <w:rPr>
          <w:rFonts w:ascii="Times New Roman" w:hAnsi="Times New Roman"/>
          <w:sz w:val="24"/>
          <w:szCs w:val="24"/>
        </w:rPr>
        <w:t xml:space="preserve">, jas </w:t>
      </w:r>
      <w:r w:rsidR="00581A79" w:rsidRPr="00013AF5">
        <w:rPr>
          <w:rFonts w:ascii="Times New Roman" w:hAnsi="Times New Roman"/>
          <w:sz w:val="24"/>
          <w:szCs w:val="24"/>
        </w:rPr>
        <w:t>draudžiama taikyti pagal analogiją (CK 1.8 str</w:t>
      </w:r>
      <w:r w:rsidR="00013AF5">
        <w:rPr>
          <w:rFonts w:ascii="Times New Roman" w:hAnsi="Times New Roman"/>
          <w:sz w:val="24"/>
          <w:szCs w:val="24"/>
        </w:rPr>
        <w:t>aipsnio</w:t>
      </w:r>
      <w:r w:rsidR="00581A79" w:rsidRPr="00013AF5">
        <w:rPr>
          <w:rFonts w:ascii="Times New Roman" w:hAnsi="Times New Roman"/>
          <w:sz w:val="24"/>
          <w:szCs w:val="24"/>
        </w:rPr>
        <w:t xml:space="preserve"> 3 d</w:t>
      </w:r>
      <w:r w:rsidR="00013AF5">
        <w:rPr>
          <w:rFonts w:ascii="Times New Roman" w:hAnsi="Times New Roman"/>
          <w:sz w:val="24"/>
          <w:szCs w:val="24"/>
        </w:rPr>
        <w:t>alis</w:t>
      </w:r>
      <w:r w:rsidR="00581A79" w:rsidRPr="00013AF5">
        <w:rPr>
          <w:rFonts w:ascii="Times New Roman" w:hAnsi="Times New Roman"/>
          <w:sz w:val="24"/>
          <w:szCs w:val="24"/>
        </w:rPr>
        <w:t>).</w:t>
      </w:r>
      <w:r w:rsidR="00013AF5" w:rsidRPr="00013AF5">
        <w:t xml:space="preserve"> </w:t>
      </w:r>
      <w:r w:rsidR="00013AF5" w:rsidRPr="00013AF5">
        <w:rPr>
          <w:rFonts w:ascii="Times New Roman" w:hAnsi="Times New Roman"/>
          <w:sz w:val="24"/>
          <w:szCs w:val="24"/>
        </w:rPr>
        <w:t xml:space="preserve">Tuo tarpu teismas, nepagrįstai </w:t>
      </w:r>
      <w:r w:rsidR="002E47D4" w:rsidRPr="00013AF5">
        <w:rPr>
          <w:rFonts w:ascii="Times New Roman" w:hAnsi="Times New Roman"/>
          <w:sz w:val="24"/>
          <w:szCs w:val="24"/>
        </w:rPr>
        <w:t>nurod</w:t>
      </w:r>
      <w:r w:rsidR="002E47D4">
        <w:rPr>
          <w:rFonts w:ascii="Times New Roman" w:hAnsi="Times New Roman"/>
          <w:sz w:val="24"/>
          <w:szCs w:val="24"/>
        </w:rPr>
        <w:t>ydamas</w:t>
      </w:r>
      <w:r w:rsidR="00013AF5" w:rsidRPr="00013AF5">
        <w:rPr>
          <w:rFonts w:ascii="Times New Roman" w:hAnsi="Times New Roman"/>
          <w:sz w:val="24"/>
          <w:szCs w:val="24"/>
        </w:rPr>
        <w:t>, kad šiuo atveju taikytinos rangos teisinius santykius reguliuojančios normos, dargi nepagrįstai tokiam santykiui taikė žalos atlyginimui nustatytus senaties terminus.</w:t>
      </w:r>
      <w:r w:rsidR="00013AF5">
        <w:rPr>
          <w:rFonts w:ascii="Times New Roman" w:hAnsi="Times New Roman"/>
          <w:sz w:val="24"/>
          <w:szCs w:val="24"/>
        </w:rPr>
        <w:t xml:space="preserve"> </w:t>
      </w:r>
      <w:r w:rsidR="00013AF5" w:rsidRPr="00013AF5">
        <w:rPr>
          <w:rFonts w:ascii="Times New Roman" w:hAnsi="Times New Roman"/>
          <w:sz w:val="24"/>
          <w:szCs w:val="24"/>
        </w:rPr>
        <w:t>Pagal Lietuvos Aukščiausiojo Teismo praktiką, suformuotą panašioje byloje, ieškovui reiškiant reikalavimą dėl konkrečių garantinio daikto defektų pašalinimo</w:t>
      </w:r>
      <w:r w:rsidR="002E47D4">
        <w:rPr>
          <w:rFonts w:ascii="Times New Roman" w:hAnsi="Times New Roman"/>
          <w:sz w:val="24"/>
          <w:szCs w:val="24"/>
        </w:rPr>
        <w:t>,</w:t>
      </w:r>
      <w:r w:rsidR="00013AF5" w:rsidRPr="00013AF5">
        <w:rPr>
          <w:rFonts w:ascii="Times New Roman" w:hAnsi="Times New Roman"/>
          <w:sz w:val="24"/>
          <w:szCs w:val="24"/>
        </w:rPr>
        <w:t xml:space="preserve"> taikytina CK 1.125 straipsnio 5 dalies 2 punkto norma</w:t>
      </w:r>
      <w:r w:rsidR="002E47D4">
        <w:rPr>
          <w:rFonts w:ascii="Times New Roman" w:hAnsi="Times New Roman"/>
          <w:sz w:val="24"/>
          <w:szCs w:val="24"/>
        </w:rPr>
        <w:t>, nustatanti</w:t>
      </w:r>
      <w:r w:rsidR="00013AF5" w:rsidRPr="00013AF5">
        <w:rPr>
          <w:rFonts w:ascii="Times New Roman" w:hAnsi="Times New Roman"/>
          <w:sz w:val="24"/>
          <w:szCs w:val="24"/>
        </w:rPr>
        <w:t xml:space="preserve"> senaties </w:t>
      </w:r>
      <w:r w:rsidR="002E47D4" w:rsidRPr="00013AF5">
        <w:rPr>
          <w:rFonts w:ascii="Times New Roman" w:hAnsi="Times New Roman"/>
          <w:sz w:val="24"/>
          <w:szCs w:val="24"/>
        </w:rPr>
        <w:t>termin</w:t>
      </w:r>
      <w:r w:rsidR="002E47D4">
        <w:rPr>
          <w:rFonts w:ascii="Times New Roman" w:hAnsi="Times New Roman"/>
          <w:sz w:val="24"/>
          <w:szCs w:val="24"/>
        </w:rPr>
        <w:t>ą</w:t>
      </w:r>
      <w:r w:rsidR="002E47D4" w:rsidRPr="00013AF5">
        <w:rPr>
          <w:rFonts w:ascii="Times New Roman" w:hAnsi="Times New Roman"/>
          <w:sz w:val="24"/>
          <w:szCs w:val="24"/>
        </w:rPr>
        <w:t xml:space="preserve"> </w:t>
      </w:r>
      <w:r w:rsidR="00013AF5" w:rsidRPr="00013AF5">
        <w:rPr>
          <w:rFonts w:ascii="Times New Roman" w:hAnsi="Times New Roman"/>
          <w:sz w:val="24"/>
          <w:szCs w:val="24"/>
        </w:rPr>
        <w:t>ieškiniams dėl parduoto daikto trūkumų (žr.</w:t>
      </w:r>
      <w:r w:rsidR="002E47D4">
        <w:rPr>
          <w:rFonts w:ascii="Times New Roman" w:hAnsi="Times New Roman"/>
          <w:sz w:val="24"/>
          <w:szCs w:val="24"/>
        </w:rPr>
        <w:t>,</w:t>
      </w:r>
      <w:r w:rsidR="00013AF5" w:rsidRPr="00013AF5">
        <w:rPr>
          <w:rFonts w:ascii="Times New Roman" w:hAnsi="Times New Roman"/>
          <w:sz w:val="24"/>
          <w:szCs w:val="24"/>
        </w:rPr>
        <w:t xml:space="preserve"> pvz.</w:t>
      </w:r>
      <w:r w:rsidR="002E47D4">
        <w:rPr>
          <w:rFonts w:ascii="Times New Roman" w:hAnsi="Times New Roman"/>
          <w:sz w:val="24"/>
          <w:szCs w:val="24"/>
        </w:rPr>
        <w:t>,</w:t>
      </w:r>
      <w:r w:rsidR="00013AF5" w:rsidRPr="00013AF5">
        <w:rPr>
          <w:rFonts w:ascii="Times New Roman" w:hAnsi="Times New Roman"/>
          <w:sz w:val="24"/>
          <w:szCs w:val="24"/>
        </w:rPr>
        <w:t xml:space="preserve"> Lietuvos Aukščiausiojo Teismo 2012 m. vasario 24 d. nutartį civilinėje byloje Nr. 3K-3-54/2012)</w:t>
      </w:r>
      <w:r w:rsidR="00013AF5">
        <w:rPr>
          <w:rFonts w:ascii="Times New Roman" w:hAnsi="Times New Roman"/>
          <w:sz w:val="24"/>
          <w:szCs w:val="24"/>
        </w:rPr>
        <w:t>.</w:t>
      </w:r>
    </w:p>
    <w:p w14:paraId="459FC99C" w14:textId="4BB51F0C" w:rsidR="00870B6F" w:rsidRDefault="008C7C57" w:rsidP="00507B5C">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6C0AD3">
        <w:rPr>
          <w:rFonts w:ascii="Times New Roman" w:hAnsi="Times New Roman"/>
          <w:sz w:val="24"/>
          <w:szCs w:val="24"/>
        </w:rPr>
        <w:t xml:space="preserve"> Teismas nepagrįstai, pažeisdamas CK 1.125 straipsnio 5 dalies 2 punkto, 1.127 straipsnio 1 dalies, 6.667 straipsnio 3 dalies nuostatas, </w:t>
      </w:r>
      <w:r w:rsidR="00507B5C" w:rsidRPr="006C0AD3">
        <w:rPr>
          <w:rFonts w:ascii="Times New Roman" w:hAnsi="Times New Roman"/>
          <w:sz w:val="24"/>
          <w:szCs w:val="24"/>
        </w:rPr>
        <w:t>ieškinio senaties pradžios momentą siejo su defekt</w:t>
      </w:r>
      <w:r w:rsidR="00690CD0" w:rsidRPr="006C0AD3">
        <w:rPr>
          <w:rFonts w:ascii="Times New Roman" w:hAnsi="Times New Roman"/>
          <w:sz w:val="24"/>
          <w:szCs w:val="24"/>
        </w:rPr>
        <w:t>ų priežasties nustatymo momentu</w:t>
      </w:r>
      <w:r w:rsidR="00507B5C" w:rsidRPr="006C0AD3">
        <w:rPr>
          <w:rFonts w:ascii="Times New Roman" w:hAnsi="Times New Roman"/>
          <w:sz w:val="24"/>
          <w:szCs w:val="24"/>
        </w:rPr>
        <w:t xml:space="preserve">. </w:t>
      </w:r>
      <w:r w:rsidR="00690CD0" w:rsidRPr="006C0AD3">
        <w:rPr>
          <w:rFonts w:ascii="Times New Roman" w:hAnsi="Times New Roman"/>
          <w:sz w:val="24"/>
          <w:szCs w:val="24"/>
        </w:rPr>
        <w:t>I</w:t>
      </w:r>
      <w:r w:rsidR="00507B5C" w:rsidRPr="006C0AD3">
        <w:rPr>
          <w:rFonts w:ascii="Times New Roman" w:hAnsi="Times New Roman"/>
          <w:sz w:val="24"/>
          <w:szCs w:val="24"/>
        </w:rPr>
        <w:t xml:space="preserve">eškinio senatis ieškiniams, kildinamiems iš rangos teisinių santykių, prasideda nuo pareiškimo apie trūkumus momento; ieškiniams dėl parduoto daikto trūkumo </w:t>
      </w:r>
      <w:r w:rsidR="00690CD0" w:rsidRPr="006C0AD3">
        <w:rPr>
          <w:rFonts w:ascii="Times New Roman" w:hAnsi="Times New Roman"/>
          <w:sz w:val="24"/>
          <w:szCs w:val="24"/>
        </w:rPr>
        <w:t>–</w:t>
      </w:r>
      <w:r w:rsidR="00507B5C" w:rsidRPr="006C0AD3">
        <w:rPr>
          <w:rFonts w:ascii="Times New Roman" w:hAnsi="Times New Roman"/>
          <w:sz w:val="24"/>
          <w:szCs w:val="24"/>
        </w:rPr>
        <w:t xml:space="preserve"> nuo atsisakymo patenkinti pretenziją (arba per nustatytą</w:t>
      </w:r>
      <w:r w:rsidR="006C0AD3" w:rsidRPr="006C0AD3">
        <w:rPr>
          <w:rFonts w:ascii="Times New Roman" w:hAnsi="Times New Roman"/>
          <w:sz w:val="24"/>
          <w:szCs w:val="24"/>
        </w:rPr>
        <w:t xml:space="preserve"> (</w:t>
      </w:r>
      <w:r w:rsidR="00507B5C" w:rsidRPr="006C0AD3">
        <w:rPr>
          <w:rFonts w:ascii="Times New Roman" w:hAnsi="Times New Roman"/>
          <w:sz w:val="24"/>
          <w:szCs w:val="24"/>
        </w:rPr>
        <w:t>protingą</w:t>
      </w:r>
      <w:r w:rsidR="006C0AD3" w:rsidRPr="006C0AD3">
        <w:rPr>
          <w:rFonts w:ascii="Times New Roman" w:hAnsi="Times New Roman"/>
          <w:sz w:val="24"/>
          <w:szCs w:val="24"/>
        </w:rPr>
        <w:t>)</w:t>
      </w:r>
      <w:r w:rsidR="00507B5C" w:rsidRPr="006C0AD3">
        <w:rPr>
          <w:rFonts w:ascii="Times New Roman" w:hAnsi="Times New Roman"/>
          <w:sz w:val="24"/>
          <w:szCs w:val="24"/>
        </w:rPr>
        <w:t xml:space="preserve"> terminą neatsakius į pretenziją</w:t>
      </w:r>
      <w:r w:rsidR="00C40535">
        <w:rPr>
          <w:rFonts w:ascii="Times New Roman" w:hAnsi="Times New Roman"/>
          <w:sz w:val="24"/>
          <w:szCs w:val="24"/>
        </w:rPr>
        <w:t>)</w:t>
      </w:r>
      <w:r w:rsidR="006C0AD3" w:rsidRPr="006C0AD3">
        <w:rPr>
          <w:rFonts w:ascii="Times New Roman" w:hAnsi="Times New Roman"/>
          <w:sz w:val="24"/>
          <w:szCs w:val="24"/>
        </w:rPr>
        <w:t xml:space="preserve">. </w:t>
      </w:r>
      <w:r w:rsidR="00507B5C" w:rsidRPr="006C0AD3">
        <w:rPr>
          <w:rFonts w:ascii="Times New Roman" w:hAnsi="Times New Roman"/>
          <w:sz w:val="24"/>
          <w:szCs w:val="24"/>
        </w:rPr>
        <w:t xml:space="preserve">Nei įstatyme, nei kasacinio teismo praktikoje nėra nurodyta, kad ieškinio senaties pradžia sietina su defektų priežasties nustatymo momentu, kuris, pasak teismo, įvyko jau </w:t>
      </w:r>
      <w:r w:rsidR="006C0AD3" w:rsidRPr="006C0AD3">
        <w:rPr>
          <w:rFonts w:ascii="Times New Roman" w:hAnsi="Times New Roman"/>
          <w:sz w:val="24"/>
          <w:szCs w:val="24"/>
        </w:rPr>
        <w:t>nagrinėjant šią</w:t>
      </w:r>
      <w:r w:rsidR="00507B5C" w:rsidRPr="006C0AD3">
        <w:rPr>
          <w:rFonts w:ascii="Times New Roman" w:hAnsi="Times New Roman"/>
          <w:sz w:val="24"/>
          <w:szCs w:val="24"/>
        </w:rPr>
        <w:t xml:space="preserve"> byl</w:t>
      </w:r>
      <w:r w:rsidR="006C0AD3" w:rsidRPr="006C0AD3">
        <w:rPr>
          <w:rFonts w:ascii="Times New Roman" w:hAnsi="Times New Roman"/>
          <w:sz w:val="24"/>
          <w:szCs w:val="24"/>
        </w:rPr>
        <w:t>ą</w:t>
      </w:r>
      <w:r w:rsidR="00507B5C" w:rsidRPr="006C0AD3">
        <w:rPr>
          <w:rFonts w:ascii="Times New Roman" w:hAnsi="Times New Roman"/>
          <w:sz w:val="24"/>
          <w:szCs w:val="24"/>
        </w:rPr>
        <w:t>.</w:t>
      </w:r>
      <w:r w:rsidR="006C0AD3" w:rsidRPr="006C0AD3">
        <w:rPr>
          <w:rFonts w:ascii="Times New Roman" w:hAnsi="Times New Roman"/>
          <w:sz w:val="24"/>
          <w:szCs w:val="24"/>
        </w:rPr>
        <w:t xml:space="preserve"> </w:t>
      </w:r>
      <w:r w:rsidR="006C0AD3">
        <w:rPr>
          <w:rFonts w:ascii="Times New Roman" w:hAnsi="Times New Roman"/>
          <w:sz w:val="24"/>
          <w:szCs w:val="24"/>
        </w:rPr>
        <w:t>T</w:t>
      </w:r>
      <w:r w:rsidR="00507B5C" w:rsidRPr="006C0AD3">
        <w:rPr>
          <w:rFonts w:ascii="Times New Roman" w:hAnsi="Times New Roman"/>
          <w:sz w:val="24"/>
          <w:szCs w:val="24"/>
        </w:rPr>
        <w:t>eismo išaiškinimas, kad ieškinio senatis prasideda tik sužinojus defektų priežastį</w:t>
      </w:r>
      <w:r w:rsidR="00C40535">
        <w:rPr>
          <w:rFonts w:ascii="Times New Roman" w:hAnsi="Times New Roman"/>
          <w:sz w:val="24"/>
          <w:szCs w:val="24"/>
        </w:rPr>
        <w:t>,</w:t>
      </w:r>
      <w:r w:rsidR="00507B5C" w:rsidRPr="006C0AD3">
        <w:rPr>
          <w:rFonts w:ascii="Times New Roman" w:hAnsi="Times New Roman"/>
          <w:sz w:val="24"/>
          <w:szCs w:val="24"/>
        </w:rPr>
        <w:t xml:space="preserve"> yra nelogiška, nes</w:t>
      </w:r>
      <w:r w:rsidR="00C40535">
        <w:rPr>
          <w:rFonts w:ascii="Times New Roman" w:hAnsi="Times New Roman"/>
          <w:sz w:val="24"/>
          <w:szCs w:val="24"/>
        </w:rPr>
        <w:t>,</w:t>
      </w:r>
      <w:r w:rsidR="00507B5C" w:rsidRPr="006C0AD3">
        <w:rPr>
          <w:rFonts w:ascii="Times New Roman" w:hAnsi="Times New Roman"/>
          <w:sz w:val="24"/>
          <w:szCs w:val="24"/>
        </w:rPr>
        <w:t xml:space="preserve"> taip aiškina</w:t>
      </w:r>
      <w:r w:rsidR="008B7D75">
        <w:rPr>
          <w:rFonts w:ascii="Times New Roman" w:hAnsi="Times New Roman"/>
          <w:sz w:val="24"/>
          <w:szCs w:val="24"/>
        </w:rPr>
        <w:t>n</w:t>
      </w:r>
      <w:r w:rsidR="00507B5C" w:rsidRPr="006C0AD3">
        <w:rPr>
          <w:rFonts w:ascii="Times New Roman" w:hAnsi="Times New Roman"/>
          <w:sz w:val="24"/>
          <w:szCs w:val="24"/>
        </w:rPr>
        <w:t>t įstatymą, išeitų, jog ieškov</w:t>
      </w:r>
      <w:r w:rsidR="006C0AD3">
        <w:rPr>
          <w:rFonts w:ascii="Times New Roman" w:hAnsi="Times New Roman"/>
          <w:sz w:val="24"/>
          <w:szCs w:val="24"/>
        </w:rPr>
        <w:t>ė</w:t>
      </w:r>
      <w:r w:rsidR="00507B5C" w:rsidRPr="006C0AD3">
        <w:rPr>
          <w:rFonts w:ascii="Times New Roman" w:hAnsi="Times New Roman"/>
          <w:sz w:val="24"/>
          <w:szCs w:val="24"/>
        </w:rPr>
        <w:t xml:space="preserve"> su ieškiniu kreipėsi dar iki ieškinio senaties pradžios, t.</w:t>
      </w:r>
      <w:r w:rsidR="006C0AD3">
        <w:rPr>
          <w:rFonts w:ascii="Times New Roman" w:hAnsi="Times New Roman"/>
          <w:sz w:val="24"/>
          <w:szCs w:val="24"/>
        </w:rPr>
        <w:t xml:space="preserve"> </w:t>
      </w:r>
      <w:r w:rsidR="00507B5C" w:rsidRPr="006C0AD3">
        <w:rPr>
          <w:rFonts w:ascii="Times New Roman" w:hAnsi="Times New Roman"/>
          <w:sz w:val="24"/>
          <w:szCs w:val="24"/>
        </w:rPr>
        <w:t>y. dar neturėdama teisės į ieškinį (nesant ieškov</w:t>
      </w:r>
      <w:r w:rsidR="006C0AD3">
        <w:rPr>
          <w:rFonts w:ascii="Times New Roman" w:hAnsi="Times New Roman"/>
          <w:sz w:val="24"/>
          <w:szCs w:val="24"/>
        </w:rPr>
        <w:t>ės</w:t>
      </w:r>
      <w:r w:rsidR="00507B5C" w:rsidRPr="006C0AD3">
        <w:rPr>
          <w:rFonts w:ascii="Times New Roman" w:hAnsi="Times New Roman"/>
          <w:sz w:val="24"/>
          <w:szCs w:val="24"/>
        </w:rPr>
        <w:t xml:space="preserve"> teisės pažeidimo) (CK 1.124 str</w:t>
      </w:r>
      <w:r w:rsidR="006C0AD3">
        <w:rPr>
          <w:rFonts w:ascii="Times New Roman" w:hAnsi="Times New Roman"/>
          <w:sz w:val="24"/>
          <w:szCs w:val="24"/>
        </w:rPr>
        <w:t>aipsnis</w:t>
      </w:r>
      <w:r w:rsidR="00507B5C" w:rsidRPr="006C0AD3">
        <w:rPr>
          <w:rFonts w:ascii="Times New Roman" w:hAnsi="Times New Roman"/>
          <w:sz w:val="24"/>
          <w:szCs w:val="24"/>
        </w:rPr>
        <w:t xml:space="preserve">). Kita vertus, defektų priežasties klausimas apskritai gali </w:t>
      </w:r>
      <w:r w:rsidR="00C40535">
        <w:rPr>
          <w:rFonts w:ascii="Times New Roman" w:hAnsi="Times New Roman"/>
          <w:sz w:val="24"/>
          <w:szCs w:val="24"/>
        </w:rPr>
        <w:t>nepakliūti</w:t>
      </w:r>
      <w:r w:rsidR="00C40535" w:rsidRPr="006C0AD3">
        <w:rPr>
          <w:rFonts w:ascii="Times New Roman" w:hAnsi="Times New Roman"/>
          <w:sz w:val="24"/>
          <w:szCs w:val="24"/>
        </w:rPr>
        <w:t xml:space="preserve"> </w:t>
      </w:r>
      <w:r w:rsidR="00507B5C" w:rsidRPr="006C0AD3">
        <w:rPr>
          <w:rFonts w:ascii="Times New Roman" w:hAnsi="Times New Roman"/>
          <w:sz w:val="24"/>
          <w:szCs w:val="24"/>
        </w:rPr>
        <w:t>į tokio pobūdžio ginčo dalyką, todėl ieškinio senaties pradžią susieti su defektų priežasties nustatymo momentu nėra galima</w:t>
      </w:r>
      <w:r w:rsidR="006C0AD3">
        <w:rPr>
          <w:rFonts w:ascii="Times New Roman" w:hAnsi="Times New Roman"/>
          <w:sz w:val="24"/>
          <w:szCs w:val="24"/>
        </w:rPr>
        <w:t>.</w:t>
      </w:r>
    </w:p>
    <w:p w14:paraId="76A5067B" w14:textId="6F980E53" w:rsidR="00870B6F" w:rsidRPr="00870B6F" w:rsidRDefault="00870B6F" w:rsidP="008A2C96">
      <w:pPr>
        <w:pStyle w:val="Sraopastraipa"/>
        <w:numPr>
          <w:ilvl w:val="1"/>
          <w:numId w:val="3"/>
        </w:numPr>
        <w:spacing w:after="120" w:line="240" w:lineRule="auto"/>
        <w:ind w:left="788" w:hanging="431"/>
        <w:contextualSpacing w:val="0"/>
        <w:jc w:val="both"/>
        <w:rPr>
          <w:rFonts w:ascii="Times New Roman" w:hAnsi="Times New Roman"/>
          <w:sz w:val="24"/>
          <w:szCs w:val="24"/>
        </w:rPr>
      </w:pPr>
      <w:r>
        <w:rPr>
          <w:rFonts w:ascii="Times New Roman" w:hAnsi="Times New Roman"/>
          <w:sz w:val="24"/>
          <w:szCs w:val="24"/>
        </w:rPr>
        <w:t xml:space="preserve"> </w:t>
      </w:r>
      <w:r w:rsidR="00FC1B27">
        <w:rPr>
          <w:rFonts w:ascii="Times New Roman" w:hAnsi="Times New Roman"/>
          <w:sz w:val="24"/>
          <w:szCs w:val="24"/>
        </w:rPr>
        <w:t>I</w:t>
      </w:r>
      <w:r w:rsidRPr="00870B6F">
        <w:rPr>
          <w:rFonts w:ascii="Times New Roman" w:hAnsi="Times New Roman"/>
          <w:sz w:val="24"/>
          <w:szCs w:val="24"/>
        </w:rPr>
        <w:t>eškov</w:t>
      </w:r>
      <w:r w:rsidR="00FC1B27">
        <w:rPr>
          <w:rFonts w:ascii="Times New Roman" w:hAnsi="Times New Roman"/>
          <w:sz w:val="24"/>
          <w:szCs w:val="24"/>
        </w:rPr>
        <w:t>ė</w:t>
      </w:r>
      <w:r w:rsidRPr="00870B6F">
        <w:rPr>
          <w:rFonts w:ascii="Times New Roman" w:hAnsi="Times New Roman"/>
          <w:sz w:val="24"/>
          <w:szCs w:val="24"/>
        </w:rPr>
        <w:t xml:space="preserve"> su ieškiniu </w:t>
      </w:r>
      <w:r w:rsidR="00FC1B27">
        <w:rPr>
          <w:rFonts w:ascii="Times New Roman" w:hAnsi="Times New Roman"/>
          <w:sz w:val="24"/>
          <w:szCs w:val="24"/>
        </w:rPr>
        <w:t xml:space="preserve">į teismą </w:t>
      </w:r>
      <w:r w:rsidRPr="00870B6F">
        <w:rPr>
          <w:rFonts w:ascii="Times New Roman" w:hAnsi="Times New Roman"/>
          <w:sz w:val="24"/>
          <w:szCs w:val="24"/>
        </w:rPr>
        <w:t>kreipėsi praleid</w:t>
      </w:r>
      <w:r w:rsidR="00FC1B27">
        <w:rPr>
          <w:rFonts w:ascii="Times New Roman" w:hAnsi="Times New Roman"/>
          <w:sz w:val="24"/>
          <w:szCs w:val="24"/>
        </w:rPr>
        <w:t>usi</w:t>
      </w:r>
      <w:r w:rsidRPr="00870B6F">
        <w:rPr>
          <w:rFonts w:ascii="Times New Roman" w:hAnsi="Times New Roman"/>
          <w:sz w:val="24"/>
          <w:szCs w:val="24"/>
        </w:rPr>
        <w:t xml:space="preserve"> ieškinio senaties terminą</w:t>
      </w:r>
      <w:r w:rsidR="00FC1B27">
        <w:rPr>
          <w:rFonts w:ascii="Times New Roman" w:hAnsi="Times New Roman"/>
          <w:sz w:val="24"/>
          <w:szCs w:val="24"/>
        </w:rPr>
        <w:t>, nes bylos duomen</w:t>
      </w:r>
      <w:r w:rsidR="004325BC">
        <w:rPr>
          <w:rFonts w:ascii="Times New Roman" w:hAnsi="Times New Roman"/>
          <w:sz w:val="24"/>
          <w:szCs w:val="24"/>
        </w:rPr>
        <w:t>y</w:t>
      </w:r>
      <w:r w:rsidR="00FC1B27">
        <w:rPr>
          <w:rFonts w:ascii="Times New Roman" w:hAnsi="Times New Roman"/>
          <w:sz w:val="24"/>
          <w:szCs w:val="24"/>
        </w:rPr>
        <w:t xml:space="preserve">s patvirtina, kad ji </w:t>
      </w:r>
      <w:r w:rsidRPr="00870B6F">
        <w:rPr>
          <w:rFonts w:ascii="Times New Roman" w:hAnsi="Times New Roman"/>
          <w:sz w:val="24"/>
          <w:szCs w:val="24"/>
        </w:rPr>
        <w:t>savo teisių pažeidimą suvokė jau 2010 metais</w:t>
      </w:r>
      <w:r w:rsidR="00FC1B27">
        <w:rPr>
          <w:rFonts w:ascii="Times New Roman" w:hAnsi="Times New Roman"/>
          <w:sz w:val="24"/>
          <w:szCs w:val="24"/>
        </w:rPr>
        <w:t xml:space="preserve">, kai </w:t>
      </w:r>
      <w:r w:rsidRPr="00870B6F">
        <w:rPr>
          <w:rFonts w:ascii="Times New Roman" w:hAnsi="Times New Roman"/>
          <w:sz w:val="24"/>
          <w:szCs w:val="24"/>
        </w:rPr>
        <w:t xml:space="preserve">su pareiškimu apie ieškinyje minimus trūkumus </w:t>
      </w:r>
      <w:r w:rsidR="00FC1B27" w:rsidRPr="00870B6F">
        <w:rPr>
          <w:rFonts w:ascii="Times New Roman" w:hAnsi="Times New Roman"/>
          <w:sz w:val="24"/>
          <w:szCs w:val="24"/>
        </w:rPr>
        <w:t xml:space="preserve">kreipėsi </w:t>
      </w:r>
      <w:r w:rsidRPr="00870B6F">
        <w:rPr>
          <w:rFonts w:ascii="Times New Roman" w:hAnsi="Times New Roman"/>
          <w:sz w:val="24"/>
          <w:szCs w:val="24"/>
        </w:rPr>
        <w:t>į atsakov</w:t>
      </w:r>
      <w:r w:rsidR="00FC1B27">
        <w:rPr>
          <w:rFonts w:ascii="Times New Roman" w:hAnsi="Times New Roman"/>
          <w:sz w:val="24"/>
          <w:szCs w:val="24"/>
        </w:rPr>
        <w:t>ę</w:t>
      </w:r>
      <w:r w:rsidRPr="00870B6F">
        <w:rPr>
          <w:rFonts w:ascii="Times New Roman" w:hAnsi="Times New Roman"/>
          <w:sz w:val="24"/>
          <w:szCs w:val="24"/>
        </w:rPr>
        <w:t>, tuo pat metu buvo atsisakyta tenkinti jo</w:t>
      </w:r>
      <w:r w:rsidR="00FC1B27">
        <w:rPr>
          <w:rFonts w:ascii="Times New Roman" w:hAnsi="Times New Roman"/>
          <w:sz w:val="24"/>
          <w:szCs w:val="24"/>
        </w:rPr>
        <w:t>s</w:t>
      </w:r>
      <w:r w:rsidRPr="00870B6F">
        <w:rPr>
          <w:rFonts w:ascii="Times New Roman" w:hAnsi="Times New Roman"/>
          <w:sz w:val="24"/>
          <w:szCs w:val="24"/>
        </w:rPr>
        <w:t xml:space="preserve"> pretenziją (ieškov</w:t>
      </w:r>
      <w:r w:rsidR="00FC1B27">
        <w:rPr>
          <w:rFonts w:ascii="Times New Roman" w:hAnsi="Times New Roman"/>
          <w:sz w:val="24"/>
          <w:szCs w:val="24"/>
        </w:rPr>
        <w:t>ė</w:t>
      </w:r>
      <w:r w:rsidRPr="00870B6F">
        <w:rPr>
          <w:rFonts w:ascii="Times New Roman" w:hAnsi="Times New Roman"/>
          <w:sz w:val="24"/>
          <w:szCs w:val="24"/>
        </w:rPr>
        <w:t xml:space="preserve"> sužinojo, kad jo</w:t>
      </w:r>
      <w:r w:rsidR="00FC1B27">
        <w:rPr>
          <w:rFonts w:ascii="Times New Roman" w:hAnsi="Times New Roman"/>
          <w:sz w:val="24"/>
          <w:szCs w:val="24"/>
        </w:rPr>
        <w:t>s</w:t>
      </w:r>
      <w:r w:rsidRPr="00870B6F">
        <w:rPr>
          <w:rFonts w:ascii="Times New Roman" w:hAnsi="Times New Roman"/>
          <w:sz w:val="24"/>
          <w:szCs w:val="24"/>
        </w:rPr>
        <w:t xml:space="preserve"> reikalavimai nebus tenkinami).</w:t>
      </w:r>
      <w:r w:rsidR="000C56D9" w:rsidRPr="000C56D9">
        <w:t xml:space="preserve"> </w:t>
      </w:r>
      <w:r w:rsidR="00FC1B27" w:rsidRPr="000C56D9">
        <w:rPr>
          <w:rFonts w:ascii="Times New Roman" w:hAnsi="Times New Roman"/>
          <w:sz w:val="24"/>
          <w:szCs w:val="24"/>
        </w:rPr>
        <w:t>Taigi šiuo atveju ieškinio senaties</w:t>
      </w:r>
      <w:r w:rsidR="00FC1B27">
        <w:rPr>
          <w:rFonts w:ascii="Times New Roman" w:hAnsi="Times New Roman"/>
          <w:sz w:val="24"/>
          <w:szCs w:val="24"/>
        </w:rPr>
        <w:t xml:space="preserve"> termino</w:t>
      </w:r>
      <w:r w:rsidR="00FC1B27" w:rsidRPr="000C56D9">
        <w:rPr>
          <w:rFonts w:ascii="Times New Roman" w:hAnsi="Times New Roman"/>
          <w:sz w:val="24"/>
          <w:szCs w:val="24"/>
        </w:rPr>
        <w:t xml:space="preserve"> pradžia skaičiuotina nuo 2010 metų ir pasibaigė vėliausiai 2011</w:t>
      </w:r>
      <w:r w:rsidR="00FC1B27">
        <w:rPr>
          <w:rFonts w:ascii="Times New Roman" w:hAnsi="Times New Roman"/>
          <w:sz w:val="24"/>
          <w:szCs w:val="24"/>
        </w:rPr>
        <w:t> </w:t>
      </w:r>
      <w:r w:rsidR="00FC1B27" w:rsidRPr="000C56D9">
        <w:rPr>
          <w:rFonts w:ascii="Times New Roman" w:hAnsi="Times New Roman"/>
          <w:sz w:val="24"/>
          <w:szCs w:val="24"/>
        </w:rPr>
        <w:t>metais</w:t>
      </w:r>
      <w:r w:rsidR="008A2C96">
        <w:rPr>
          <w:rFonts w:ascii="Times New Roman" w:hAnsi="Times New Roman"/>
          <w:sz w:val="24"/>
          <w:szCs w:val="24"/>
        </w:rPr>
        <w:t xml:space="preserve">, </w:t>
      </w:r>
      <w:r w:rsidR="00C40535">
        <w:rPr>
          <w:rFonts w:ascii="Times New Roman" w:hAnsi="Times New Roman"/>
          <w:sz w:val="24"/>
          <w:szCs w:val="24"/>
        </w:rPr>
        <w:t xml:space="preserve">o </w:t>
      </w:r>
      <w:r w:rsidR="000C56D9" w:rsidRPr="000C56D9">
        <w:rPr>
          <w:rFonts w:ascii="Times New Roman" w:hAnsi="Times New Roman"/>
          <w:sz w:val="24"/>
          <w:szCs w:val="24"/>
        </w:rPr>
        <w:t xml:space="preserve">ieškinys šioje byloje </w:t>
      </w:r>
      <w:r w:rsidR="00FC1B27">
        <w:rPr>
          <w:rFonts w:ascii="Times New Roman" w:hAnsi="Times New Roman"/>
          <w:sz w:val="24"/>
          <w:szCs w:val="24"/>
        </w:rPr>
        <w:t>pareikštas</w:t>
      </w:r>
      <w:r w:rsidR="000C56D9" w:rsidRPr="000C56D9">
        <w:rPr>
          <w:rFonts w:ascii="Times New Roman" w:hAnsi="Times New Roman"/>
          <w:sz w:val="24"/>
          <w:szCs w:val="24"/>
        </w:rPr>
        <w:t xml:space="preserve"> 2013</w:t>
      </w:r>
      <w:r w:rsidR="00FC1B27">
        <w:rPr>
          <w:rFonts w:ascii="Times New Roman" w:hAnsi="Times New Roman"/>
          <w:sz w:val="24"/>
          <w:szCs w:val="24"/>
        </w:rPr>
        <w:t xml:space="preserve"> m. spalio </w:t>
      </w:r>
      <w:r w:rsidR="000C56D9" w:rsidRPr="000C56D9">
        <w:rPr>
          <w:rFonts w:ascii="Times New Roman" w:hAnsi="Times New Roman"/>
          <w:sz w:val="24"/>
          <w:szCs w:val="24"/>
        </w:rPr>
        <w:t>23 d.</w:t>
      </w:r>
      <w:r w:rsidR="000C56D9" w:rsidRPr="000C56D9">
        <w:t xml:space="preserve"> </w:t>
      </w:r>
      <w:r w:rsidR="00FC1B27">
        <w:rPr>
          <w:rFonts w:ascii="Times New Roman" w:hAnsi="Times New Roman"/>
          <w:sz w:val="24"/>
          <w:szCs w:val="24"/>
        </w:rPr>
        <w:t xml:space="preserve">Visas vėlesnis </w:t>
      </w:r>
      <w:r w:rsidR="000C56D9" w:rsidRPr="000C56D9">
        <w:rPr>
          <w:rFonts w:ascii="Times New Roman" w:hAnsi="Times New Roman"/>
          <w:sz w:val="24"/>
          <w:szCs w:val="24"/>
        </w:rPr>
        <w:t xml:space="preserve">šalių susirašinėjimas (2012 m. pabaigoje </w:t>
      </w:r>
      <w:r w:rsidR="00FC1B27">
        <w:rPr>
          <w:rFonts w:ascii="Times New Roman" w:hAnsi="Times New Roman"/>
          <w:sz w:val="24"/>
          <w:szCs w:val="24"/>
        </w:rPr>
        <w:t>–</w:t>
      </w:r>
      <w:r w:rsidR="000C56D9" w:rsidRPr="000C56D9">
        <w:rPr>
          <w:rFonts w:ascii="Times New Roman" w:hAnsi="Times New Roman"/>
          <w:sz w:val="24"/>
          <w:szCs w:val="24"/>
        </w:rPr>
        <w:t xml:space="preserve"> 2013 metais) vyko jau pasibaigus ieškinio senačiai. Pagal CK 1.129 straipsnio ir 1.130 straipsnio normas galima</w:t>
      </w:r>
      <w:r w:rsidR="00156205">
        <w:rPr>
          <w:rFonts w:ascii="Times New Roman" w:hAnsi="Times New Roman"/>
          <w:sz w:val="24"/>
          <w:szCs w:val="24"/>
        </w:rPr>
        <w:t xml:space="preserve"> sustabdyti ar nutraukti</w:t>
      </w:r>
      <w:r w:rsidR="000C56D9" w:rsidRPr="000C56D9">
        <w:rPr>
          <w:rFonts w:ascii="Times New Roman" w:hAnsi="Times New Roman"/>
          <w:sz w:val="24"/>
          <w:szCs w:val="24"/>
        </w:rPr>
        <w:t xml:space="preserve"> tik </w:t>
      </w:r>
      <w:r w:rsidR="00156205" w:rsidRPr="000C56D9">
        <w:rPr>
          <w:rFonts w:ascii="Times New Roman" w:hAnsi="Times New Roman"/>
          <w:sz w:val="24"/>
          <w:szCs w:val="24"/>
        </w:rPr>
        <w:t>nepasibaigus</w:t>
      </w:r>
      <w:r w:rsidR="00156205">
        <w:rPr>
          <w:rFonts w:ascii="Times New Roman" w:hAnsi="Times New Roman"/>
          <w:sz w:val="24"/>
          <w:szCs w:val="24"/>
        </w:rPr>
        <w:t>į</w:t>
      </w:r>
      <w:r w:rsidR="00156205" w:rsidRPr="000C56D9">
        <w:rPr>
          <w:rFonts w:ascii="Times New Roman" w:hAnsi="Times New Roman"/>
          <w:sz w:val="24"/>
          <w:szCs w:val="24"/>
        </w:rPr>
        <w:t xml:space="preserve"> </w:t>
      </w:r>
      <w:r w:rsidR="000C56D9" w:rsidRPr="000C56D9">
        <w:rPr>
          <w:rFonts w:ascii="Times New Roman" w:hAnsi="Times New Roman"/>
          <w:sz w:val="24"/>
          <w:szCs w:val="24"/>
        </w:rPr>
        <w:t xml:space="preserve">senaties </w:t>
      </w:r>
      <w:r w:rsidR="00156205" w:rsidRPr="000C56D9">
        <w:rPr>
          <w:rFonts w:ascii="Times New Roman" w:hAnsi="Times New Roman"/>
          <w:sz w:val="24"/>
          <w:szCs w:val="24"/>
        </w:rPr>
        <w:t>termin</w:t>
      </w:r>
      <w:r w:rsidR="00156205">
        <w:rPr>
          <w:rFonts w:ascii="Times New Roman" w:hAnsi="Times New Roman"/>
          <w:sz w:val="24"/>
          <w:szCs w:val="24"/>
        </w:rPr>
        <w:t>ą</w:t>
      </w:r>
      <w:r w:rsidR="000C56D9" w:rsidRPr="000C56D9">
        <w:rPr>
          <w:rFonts w:ascii="Times New Roman" w:hAnsi="Times New Roman"/>
          <w:sz w:val="24"/>
          <w:szCs w:val="24"/>
        </w:rPr>
        <w:t>, tad jokie atsakov</w:t>
      </w:r>
      <w:r w:rsidR="00FC1B27">
        <w:rPr>
          <w:rFonts w:ascii="Times New Roman" w:hAnsi="Times New Roman"/>
          <w:sz w:val="24"/>
          <w:szCs w:val="24"/>
        </w:rPr>
        <w:t>ės</w:t>
      </w:r>
      <w:r w:rsidR="000C56D9" w:rsidRPr="000C56D9">
        <w:rPr>
          <w:rFonts w:ascii="Times New Roman" w:hAnsi="Times New Roman"/>
          <w:sz w:val="24"/>
          <w:szCs w:val="24"/>
        </w:rPr>
        <w:t xml:space="preserve"> veiksmai, atlikti po senaties termino pabaigos, nesudaro pagrindo spręsti dėl CK 1.129 ir</w:t>
      </w:r>
      <w:r w:rsidR="008A2C96">
        <w:rPr>
          <w:rFonts w:ascii="Times New Roman" w:hAnsi="Times New Roman"/>
          <w:sz w:val="24"/>
          <w:szCs w:val="24"/>
        </w:rPr>
        <w:t xml:space="preserve"> (</w:t>
      </w:r>
      <w:r w:rsidR="000C56D9" w:rsidRPr="000C56D9">
        <w:rPr>
          <w:rFonts w:ascii="Times New Roman" w:hAnsi="Times New Roman"/>
          <w:sz w:val="24"/>
          <w:szCs w:val="24"/>
        </w:rPr>
        <w:t>ar</w:t>
      </w:r>
      <w:r w:rsidR="008A2C96">
        <w:rPr>
          <w:rFonts w:ascii="Times New Roman" w:hAnsi="Times New Roman"/>
          <w:sz w:val="24"/>
          <w:szCs w:val="24"/>
        </w:rPr>
        <w:t xml:space="preserve">) </w:t>
      </w:r>
      <w:r w:rsidR="000C56D9" w:rsidRPr="000C56D9">
        <w:rPr>
          <w:rFonts w:ascii="Times New Roman" w:hAnsi="Times New Roman"/>
          <w:sz w:val="24"/>
          <w:szCs w:val="24"/>
        </w:rPr>
        <w:t xml:space="preserve">1.130 </w:t>
      </w:r>
      <w:r w:rsidR="00156205" w:rsidRPr="000C56D9">
        <w:rPr>
          <w:rFonts w:ascii="Times New Roman" w:hAnsi="Times New Roman"/>
          <w:sz w:val="24"/>
          <w:szCs w:val="24"/>
        </w:rPr>
        <w:t>str</w:t>
      </w:r>
      <w:r w:rsidR="00156205">
        <w:rPr>
          <w:rFonts w:ascii="Times New Roman" w:hAnsi="Times New Roman"/>
          <w:sz w:val="24"/>
          <w:szCs w:val="24"/>
        </w:rPr>
        <w:t>aipsnių</w:t>
      </w:r>
      <w:r w:rsidR="00156205" w:rsidRPr="000C56D9">
        <w:rPr>
          <w:rFonts w:ascii="Times New Roman" w:hAnsi="Times New Roman"/>
          <w:sz w:val="24"/>
          <w:szCs w:val="24"/>
        </w:rPr>
        <w:t xml:space="preserve"> </w:t>
      </w:r>
      <w:r w:rsidR="000C56D9" w:rsidRPr="000C56D9">
        <w:rPr>
          <w:rFonts w:ascii="Times New Roman" w:hAnsi="Times New Roman"/>
          <w:sz w:val="24"/>
          <w:szCs w:val="24"/>
        </w:rPr>
        <w:t>taikymo ar praleisto senaties termino atnaujinimo</w:t>
      </w:r>
      <w:r w:rsidR="008A2C96">
        <w:rPr>
          <w:rFonts w:ascii="Times New Roman" w:hAnsi="Times New Roman"/>
          <w:sz w:val="24"/>
          <w:szCs w:val="24"/>
        </w:rPr>
        <w:t>.</w:t>
      </w:r>
    </w:p>
    <w:p w14:paraId="266D1D68" w14:textId="015494E1" w:rsidR="00870B6F" w:rsidRPr="00D44531" w:rsidRDefault="00D44531" w:rsidP="00376974">
      <w:pPr>
        <w:pStyle w:val="Sraopastraipa"/>
        <w:numPr>
          <w:ilvl w:val="1"/>
          <w:numId w:val="3"/>
        </w:numPr>
        <w:spacing w:after="120" w:line="240" w:lineRule="auto"/>
        <w:ind w:left="788" w:hanging="431"/>
        <w:contextualSpacing w:val="0"/>
        <w:jc w:val="both"/>
        <w:rPr>
          <w:rFonts w:ascii="Times New Roman" w:hAnsi="Times New Roman"/>
          <w:sz w:val="24"/>
          <w:szCs w:val="24"/>
        </w:rPr>
      </w:pPr>
      <w:r w:rsidRPr="00D44531">
        <w:rPr>
          <w:rFonts w:ascii="Times New Roman" w:hAnsi="Times New Roman"/>
          <w:sz w:val="24"/>
          <w:szCs w:val="24"/>
        </w:rPr>
        <w:t xml:space="preserve">Teismas atsakovės atsakomybę kildino iš bendrųjų civilinės atsakomybės sąlygų (CK 6.246–6.249 straipsniai) ir delikto (CK 6.263 straipsnis), remdamasis nepagrįsta prielaida, kad atsakovė buvo rangovė. Paneigus šią aplinkybę, neegzistuoja sąlygos atsakovės civilinei atsakomybei kilti. </w:t>
      </w:r>
      <w:r w:rsidR="00156205">
        <w:rPr>
          <w:rFonts w:ascii="Times New Roman" w:hAnsi="Times New Roman"/>
          <w:sz w:val="24"/>
          <w:szCs w:val="24"/>
        </w:rPr>
        <w:t>Kadangi atsakovė nebuvo</w:t>
      </w:r>
      <w:r w:rsidRPr="00D44531">
        <w:rPr>
          <w:rFonts w:ascii="Times New Roman" w:hAnsi="Times New Roman"/>
          <w:sz w:val="24"/>
          <w:szCs w:val="24"/>
        </w:rPr>
        <w:t xml:space="preserve"> </w:t>
      </w:r>
      <w:r w:rsidR="00156205" w:rsidRPr="00D44531">
        <w:rPr>
          <w:rFonts w:ascii="Times New Roman" w:hAnsi="Times New Roman"/>
          <w:sz w:val="24"/>
          <w:szCs w:val="24"/>
        </w:rPr>
        <w:t>rangov</w:t>
      </w:r>
      <w:r w:rsidR="00156205">
        <w:rPr>
          <w:rFonts w:ascii="Times New Roman" w:hAnsi="Times New Roman"/>
          <w:sz w:val="24"/>
          <w:szCs w:val="24"/>
        </w:rPr>
        <w:t>ė</w:t>
      </w:r>
      <w:r w:rsidRPr="00D44531">
        <w:rPr>
          <w:rFonts w:ascii="Times New Roman" w:hAnsi="Times New Roman"/>
          <w:sz w:val="24"/>
          <w:szCs w:val="24"/>
        </w:rPr>
        <w:t xml:space="preserve">, </w:t>
      </w:r>
      <w:r w:rsidR="00156205">
        <w:rPr>
          <w:rFonts w:ascii="Times New Roman" w:hAnsi="Times New Roman"/>
          <w:sz w:val="24"/>
          <w:szCs w:val="24"/>
        </w:rPr>
        <w:t xml:space="preserve">jai </w:t>
      </w:r>
      <w:r w:rsidRPr="00D44531">
        <w:rPr>
          <w:rFonts w:ascii="Times New Roman" w:hAnsi="Times New Roman"/>
          <w:sz w:val="24"/>
          <w:szCs w:val="24"/>
        </w:rPr>
        <w:t>negali kilti atsakomybė už pastato defektus (CK 6.698 straipsnis, Statybos įstatymo 36 straipsnis (redakcija, galiojusi iki 2016 m. gruodžio 31 d.). Už pastato defektus gali atsakyti tik ribotas subjektų ratas, nurodytas minėtose teisės normose. Ieškov</w:t>
      </w:r>
      <w:r>
        <w:rPr>
          <w:rFonts w:ascii="Times New Roman" w:hAnsi="Times New Roman"/>
          <w:sz w:val="24"/>
          <w:szCs w:val="24"/>
        </w:rPr>
        <w:t>ės</w:t>
      </w:r>
      <w:r w:rsidRPr="00D44531">
        <w:rPr>
          <w:rFonts w:ascii="Times New Roman" w:hAnsi="Times New Roman"/>
          <w:sz w:val="24"/>
          <w:szCs w:val="24"/>
        </w:rPr>
        <w:t xml:space="preserve"> su atsakov</w:t>
      </w:r>
      <w:r>
        <w:rPr>
          <w:rFonts w:ascii="Times New Roman" w:hAnsi="Times New Roman"/>
          <w:sz w:val="24"/>
          <w:szCs w:val="24"/>
        </w:rPr>
        <w:t>e</w:t>
      </w:r>
      <w:r w:rsidRPr="00D44531">
        <w:rPr>
          <w:rFonts w:ascii="Times New Roman" w:hAnsi="Times New Roman"/>
          <w:sz w:val="24"/>
          <w:szCs w:val="24"/>
        </w:rPr>
        <w:t xml:space="preserve"> taip pat nesiejo ir sutartiniai santykiai, todėl dėl daikto kokybės ieškov</w:t>
      </w:r>
      <w:r>
        <w:rPr>
          <w:rFonts w:ascii="Times New Roman" w:hAnsi="Times New Roman"/>
          <w:sz w:val="24"/>
          <w:szCs w:val="24"/>
        </w:rPr>
        <w:t xml:space="preserve">ė </w:t>
      </w:r>
      <w:r w:rsidRPr="00D44531">
        <w:rPr>
          <w:rFonts w:ascii="Times New Roman" w:hAnsi="Times New Roman"/>
          <w:sz w:val="24"/>
          <w:szCs w:val="24"/>
        </w:rPr>
        <w:t>apskritai negalėjo reikšti jokių reikalavimų atsakov</w:t>
      </w:r>
      <w:r>
        <w:rPr>
          <w:rFonts w:ascii="Times New Roman" w:hAnsi="Times New Roman"/>
          <w:sz w:val="24"/>
          <w:szCs w:val="24"/>
        </w:rPr>
        <w:t>e</w:t>
      </w:r>
      <w:r w:rsidRPr="00D44531">
        <w:rPr>
          <w:rFonts w:ascii="Times New Roman" w:hAnsi="Times New Roman"/>
          <w:sz w:val="24"/>
          <w:szCs w:val="24"/>
        </w:rPr>
        <w:t xml:space="preserve">i. </w:t>
      </w:r>
      <w:r>
        <w:rPr>
          <w:rFonts w:ascii="Times New Roman" w:hAnsi="Times New Roman"/>
          <w:sz w:val="24"/>
          <w:szCs w:val="24"/>
        </w:rPr>
        <w:t>Taigi</w:t>
      </w:r>
      <w:r w:rsidRPr="00D44531">
        <w:rPr>
          <w:rFonts w:ascii="Times New Roman" w:hAnsi="Times New Roman"/>
          <w:sz w:val="24"/>
          <w:szCs w:val="24"/>
        </w:rPr>
        <w:t xml:space="preserve"> šiuo atveju atsakov</w:t>
      </w:r>
      <w:r>
        <w:rPr>
          <w:rFonts w:ascii="Times New Roman" w:hAnsi="Times New Roman"/>
          <w:sz w:val="24"/>
          <w:szCs w:val="24"/>
        </w:rPr>
        <w:t>ės</w:t>
      </w:r>
      <w:r w:rsidRPr="00D44531">
        <w:rPr>
          <w:rFonts w:ascii="Times New Roman" w:hAnsi="Times New Roman"/>
          <w:sz w:val="24"/>
          <w:szCs w:val="24"/>
        </w:rPr>
        <w:t xml:space="preserve"> atsakomybė negalėjo būti kildinama nei iš sutarties, nei iš delikto.</w:t>
      </w:r>
      <w:r>
        <w:rPr>
          <w:rFonts w:ascii="Times New Roman" w:hAnsi="Times New Roman"/>
          <w:sz w:val="24"/>
          <w:szCs w:val="24"/>
        </w:rPr>
        <w:t xml:space="preserve"> Be to, </w:t>
      </w:r>
      <w:r w:rsidR="007B52AB">
        <w:rPr>
          <w:rFonts w:ascii="Times New Roman" w:hAnsi="Times New Roman"/>
          <w:sz w:val="24"/>
          <w:szCs w:val="24"/>
        </w:rPr>
        <w:t xml:space="preserve">nėra </w:t>
      </w:r>
      <w:r>
        <w:rPr>
          <w:rFonts w:ascii="Times New Roman" w:hAnsi="Times New Roman"/>
          <w:sz w:val="24"/>
          <w:szCs w:val="24"/>
        </w:rPr>
        <w:t xml:space="preserve">ir visos būtinosios įstatymo įtvirtintos civilinės atsakomybės taikymo </w:t>
      </w:r>
      <w:r w:rsidR="007B52AB">
        <w:rPr>
          <w:rFonts w:ascii="Times New Roman" w:hAnsi="Times New Roman"/>
          <w:sz w:val="24"/>
          <w:szCs w:val="24"/>
        </w:rPr>
        <w:t xml:space="preserve">atsakovei </w:t>
      </w:r>
      <w:r>
        <w:rPr>
          <w:rFonts w:ascii="Times New Roman" w:hAnsi="Times New Roman"/>
          <w:sz w:val="24"/>
          <w:szCs w:val="24"/>
        </w:rPr>
        <w:t>sąlygos</w:t>
      </w:r>
      <w:r w:rsidR="00D35486">
        <w:rPr>
          <w:rFonts w:ascii="Times New Roman" w:hAnsi="Times New Roman"/>
          <w:sz w:val="24"/>
          <w:szCs w:val="24"/>
        </w:rPr>
        <w:t xml:space="preserve">: atsakovė nebuvo rangovė, o kaip statytoja ji tinkamai atliko savo pareigas, jokių teisės normų nepažeidė, taigi nėra neteisėtų veiksmų, kaip civilinės atsakomybės taikymo sąlygos; atsakovės veiksmai nėra susiję priežastiniu ryšiu su pastato defektais; atsakovė nepažeidė tvarkingo, padoraus, rūpestingo asmens elgesio standarto, </w:t>
      </w:r>
      <w:r w:rsidR="00D35486">
        <w:rPr>
          <w:rFonts w:ascii="Times New Roman" w:hAnsi="Times New Roman"/>
          <w:sz w:val="24"/>
          <w:szCs w:val="24"/>
        </w:rPr>
        <w:lastRenderedPageBreak/>
        <w:t>todėl ji negali būti laikoma kalta bet kokia forma; įpareigojimas ištaisyti defektus, neatitinka CK 6.281 straipsnyje įtvirti</w:t>
      </w:r>
      <w:r w:rsidR="00376974">
        <w:rPr>
          <w:rFonts w:ascii="Times New Roman" w:hAnsi="Times New Roman"/>
          <w:sz w:val="24"/>
          <w:szCs w:val="24"/>
        </w:rPr>
        <w:t>nto žalos atlyginimo natūra būdo.</w:t>
      </w:r>
      <w:r w:rsidR="00D35486">
        <w:rPr>
          <w:rFonts w:ascii="Times New Roman" w:hAnsi="Times New Roman"/>
          <w:sz w:val="24"/>
          <w:szCs w:val="24"/>
        </w:rPr>
        <w:t xml:space="preserve"> </w:t>
      </w:r>
    </w:p>
    <w:p w14:paraId="5D0108AF" w14:textId="2E2C4ECC" w:rsidR="005C09AE" w:rsidRDefault="00A57F40" w:rsidP="00507B5C">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Ieškovė pasirinko netinkamą </w:t>
      </w:r>
      <w:r w:rsidR="006E6C67">
        <w:rPr>
          <w:rFonts w:ascii="Times New Roman" w:hAnsi="Times New Roman"/>
          <w:sz w:val="24"/>
          <w:szCs w:val="24"/>
        </w:rPr>
        <w:t xml:space="preserve">savo </w:t>
      </w:r>
      <w:r>
        <w:rPr>
          <w:rFonts w:ascii="Times New Roman" w:hAnsi="Times New Roman"/>
          <w:sz w:val="24"/>
          <w:szCs w:val="24"/>
        </w:rPr>
        <w:t xml:space="preserve">galimai pažeistų teisių gynybos būdą, nes įstatymas nenustato pareigos parengti defektų šalinimo projekto, be to, jokie konkretūs trūkumai, kuriems pašalinti būtų reikalingas projektas, ieškovės </w:t>
      </w:r>
      <w:r w:rsidR="006E6C67">
        <w:rPr>
          <w:rFonts w:ascii="Times New Roman" w:hAnsi="Times New Roman"/>
          <w:sz w:val="24"/>
          <w:szCs w:val="24"/>
        </w:rPr>
        <w:t xml:space="preserve">taip </w:t>
      </w:r>
      <w:r>
        <w:rPr>
          <w:rFonts w:ascii="Times New Roman" w:hAnsi="Times New Roman"/>
          <w:sz w:val="24"/>
          <w:szCs w:val="24"/>
        </w:rPr>
        <w:t xml:space="preserve">ir nebuvo </w:t>
      </w:r>
      <w:r w:rsidR="006E6C67">
        <w:rPr>
          <w:rFonts w:ascii="Times New Roman" w:hAnsi="Times New Roman"/>
          <w:sz w:val="24"/>
          <w:szCs w:val="24"/>
        </w:rPr>
        <w:t>įvardyti</w:t>
      </w:r>
      <w:r>
        <w:rPr>
          <w:rFonts w:ascii="Times New Roman" w:hAnsi="Times New Roman"/>
          <w:sz w:val="24"/>
          <w:szCs w:val="24"/>
        </w:rPr>
        <w:t xml:space="preserve">. Teismas, spręsdamas dėl šio reikalavimo pagrįstumo, netinkamai rėmėsi Lietuvos Aukščiausiojo </w:t>
      </w:r>
      <w:r w:rsidR="006E6C67">
        <w:rPr>
          <w:rFonts w:ascii="Times New Roman" w:hAnsi="Times New Roman"/>
          <w:sz w:val="24"/>
          <w:szCs w:val="24"/>
        </w:rPr>
        <w:t xml:space="preserve">Teismo </w:t>
      </w:r>
      <w:r>
        <w:rPr>
          <w:rFonts w:ascii="Times New Roman" w:hAnsi="Times New Roman"/>
          <w:sz w:val="24"/>
          <w:szCs w:val="24"/>
        </w:rPr>
        <w:t xml:space="preserve">2015 m. vasario 20 d. nutartyje civilinėje byloje Nr. 3K-3-74-421/2015 pateiktais išaiškinimais. Nurodytos bylos ir nagrinėjamos bylos </w:t>
      </w:r>
      <w:proofErr w:type="spellStart"/>
      <w:r w:rsidRPr="00A57F40">
        <w:rPr>
          <w:rFonts w:ascii="Times New Roman" w:hAnsi="Times New Roman"/>
          <w:i/>
          <w:sz w:val="24"/>
          <w:szCs w:val="24"/>
        </w:rPr>
        <w:t>ratio</w:t>
      </w:r>
      <w:proofErr w:type="spellEnd"/>
      <w:r w:rsidRPr="00A57F40">
        <w:rPr>
          <w:rFonts w:ascii="Times New Roman" w:hAnsi="Times New Roman"/>
          <w:i/>
          <w:sz w:val="24"/>
          <w:szCs w:val="24"/>
        </w:rPr>
        <w:t xml:space="preserve"> </w:t>
      </w:r>
      <w:proofErr w:type="spellStart"/>
      <w:r w:rsidRPr="00A57F40">
        <w:rPr>
          <w:rFonts w:ascii="Times New Roman" w:hAnsi="Times New Roman"/>
          <w:i/>
          <w:sz w:val="24"/>
          <w:szCs w:val="24"/>
        </w:rPr>
        <w:t>decidendi</w:t>
      </w:r>
      <w:proofErr w:type="spellEnd"/>
      <w:r>
        <w:rPr>
          <w:rFonts w:ascii="Times New Roman" w:hAnsi="Times New Roman"/>
          <w:sz w:val="24"/>
          <w:szCs w:val="24"/>
        </w:rPr>
        <w:t xml:space="preserve"> (argumentas, kuriuo grindžiamas sprendimas) nesutampa.</w:t>
      </w:r>
      <w:r w:rsidR="005C09AE">
        <w:rPr>
          <w:rFonts w:ascii="Times New Roman" w:hAnsi="Times New Roman"/>
          <w:sz w:val="24"/>
          <w:szCs w:val="24"/>
        </w:rPr>
        <w:t xml:space="preserve"> Taip pat nepagrįstas ir teisės normomis neparemtas įpareigojimas defektus pašalinti per 1 metų laikotarpį. Byloje nėra duomenų, patvirtinančių, kad ilgalaikiams defektų stebėjimams atlikti šis terminas yra pakankamas.</w:t>
      </w:r>
    </w:p>
    <w:p w14:paraId="782E1933" w14:textId="5E3E8D95" w:rsidR="008C7C57" w:rsidRPr="006C0AD3" w:rsidRDefault="00BC6851" w:rsidP="00507B5C">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Teismas, spręsdamas dėl ieškinio pagrįstumo, netinkamai kaip pagrindiniu įrodymu rėmėsi </w:t>
      </w:r>
      <w:bookmarkStart w:id="33" w:name="Buk_50"/>
      <w:r w:rsidR="00427175" w:rsidRPr="00466C8A">
        <w:rPr>
          <w:rFonts w:ascii="Times New Roman" w:hAnsi="Times New Roman"/>
          <w:sz w:val="24"/>
          <w:szCs w:val="24"/>
        </w:rPr>
        <w:t xml:space="preserve">S. S. </w:t>
      </w:r>
      <w:bookmarkEnd w:id="33"/>
      <w:r>
        <w:rPr>
          <w:rFonts w:ascii="Times New Roman" w:hAnsi="Times New Roman"/>
          <w:sz w:val="24"/>
          <w:szCs w:val="24"/>
        </w:rPr>
        <w:t>ekspertizės aktu (CPK 218 straipsnis)</w:t>
      </w:r>
      <w:r w:rsidR="000025DD">
        <w:rPr>
          <w:rFonts w:ascii="Times New Roman" w:hAnsi="Times New Roman"/>
          <w:sz w:val="24"/>
          <w:szCs w:val="24"/>
        </w:rPr>
        <w:t xml:space="preserve">, visiškai nevertindamas doc. dr. </w:t>
      </w:r>
      <w:bookmarkStart w:id="34" w:name="Buk_7"/>
      <w:r w:rsidR="00427175" w:rsidRPr="00466C8A">
        <w:rPr>
          <w:rFonts w:ascii="Times New Roman" w:hAnsi="Times New Roman"/>
          <w:sz w:val="24"/>
          <w:szCs w:val="24"/>
        </w:rPr>
        <w:t xml:space="preserve">D. S. </w:t>
      </w:r>
      <w:bookmarkEnd w:id="34"/>
      <w:r w:rsidR="000025DD">
        <w:rPr>
          <w:rFonts w:ascii="Times New Roman" w:hAnsi="Times New Roman"/>
          <w:sz w:val="24"/>
          <w:szCs w:val="24"/>
        </w:rPr>
        <w:t>išvadų</w:t>
      </w:r>
      <w:r>
        <w:rPr>
          <w:rFonts w:ascii="Times New Roman" w:hAnsi="Times New Roman"/>
          <w:sz w:val="24"/>
          <w:szCs w:val="24"/>
        </w:rPr>
        <w:t xml:space="preserve">. </w:t>
      </w:r>
      <w:r w:rsidR="008C7C57" w:rsidRPr="006C0AD3">
        <w:rPr>
          <w:rFonts w:ascii="Times New Roman" w:hAnsi="Times New Roman"/>
          <w:sz w:val="24"/>
          <w:szCs w:val="24"/>
        </w:rPr>
        <w:t xml:space="preserve"> </w:t>
      </w:r>
    </w:p>
    <w:p w14:paraId="43B695C4" w14:textId="36613D45" w:rsidR="00F47156" w:rsidRDefault="2CA68FC0" w:rsidP="00F47156">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sidRPr="2CA68FC0">
        <w:rPr>
          <w:rFonts w:ascii="Times New Roman" w:hAnsi="Times New Roman"/>
          <w:sz w:val="24"/>
          <w:szCs w:val="24"/>
        </w:rPr>
        <w:t>Ieškovė atsiliepimu į atsakovės kasacinį skundą prašo šį skundą atmesti</w:t>
      </w:r>
      <w:r w:rsidR="006E6C67">
        <w:rPr>
          <w:rFonts w:ascii="Times New Roman" w:hAnsi="Times New Roman"/>
          <w:sz w:val="24"/>
          <w:szCs w:val="24"/>
        </w:rPr>
        <w:t>,</w:t>
      </w:r>
      <w:r w:rsidR="006E6C67" w:rsidRPr="2CA68FC0">
        <w:rPr>
          <w:rFonts w:ascii="Times New Roman" w:hAnsi="Times New Roman"/>
          <w:sz w:val="24"/>
          <w:szCs w:val="24"/>
        </w:rPr>
        <w:t xml:space="preserve"> </w:t>
      </w:r>
      <w:r w:rsidRPr="2CA68FC0">
        <w:rPr>
          <w:rFonts w:ascii="Times New Roman" w:hAnsi="Times New Roman"/>
          <w:sz w:val="24"/>
          <w:szCs w:val="24"/>
        </w:rPr>
        <w:t>priteisti bylinėjimosi išlaidų atlyginimą. Atsiliepime nurodomi šie argumentai:</w:t>
      </w:r>
    </w:p>
    <w:p w14:paraId="5C26BED3" w14:textId="0C91E5DD" w:rsidR="00F47156" w:rsidRDefault="00807586" w:rsidP="00807586">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Bylos įrodymai patvirtina, kad </w:t>
      </w:r>
      <w:r w:rsidR="006E6C67">
        <w:rPr>
          <w:rFonts w:ascii="Times New Roman" w:hAnsi="Times New Roman"/>
          <w:sz w:val="24"/>
          <w:szCs w:val="24"/>
        </w:rPr>
        <w:t>p</w:t>
      </w:r>
      <w:r w:rsidR="006E6C67" w:rsidRPr="00807586">
        <w:rPr>
          <w:rFonts w:ascii="Times New Roman" w:hAnsi="Times New Roman"/>
          <w:sz w:val="24"/>
          <w:szCs w:val="24"/>
        </w:rPr>
        <w:t>astat</w:t>
      </w:r>
      <w:r w:rsidR="006E6C67">
        <w:rPr>
          <w:rFonts w:ascii="Times New Roman" w:hAnsi="Times New Roman"/>
          <w:sz w:val="24"/>
          <w:szCs w:val="24"/>
        </w:rPr>
        <w:t>o</w:t>
      </w:r>
      <w:r w:rsidR="006E6C67" w:rsidRPr="00807586">
        <w:rPr>
          <w:rFonts w:ascii="Times New Roman" w:hAnsi="Times New Roman"/>
          <w:sz w:val="24"/>
          <w:szCs w:val="24"/>
        </w:rPr>
        <w:t xml:space="preserve"> </w:t>
      </w:r>
      <w:r w:rsidR="006E6C67">
        <w:rPr>
          <w:rFonts w:ascii="Times New Roman" w:hAnsi="Times New Roman"/>
          <w:sz w:val="24"/>
          <w:szCs w:val="24"/>
        </w:rPr>
        <w:t>d</w:t>
      </w:r>
      <w:r w:rsidR="006E6C67" w:rsidRPr="00807586">
        <w:rPr>
          <w:rFonts w:ascii="Times New Roman" w:hAnsi="Times New Roman"/>
          <w:sz w:val="24"/>
          <w:szCs w:val="24"/>
        </w:rPr>
        <w:t xml:space="preserve">efektai </w:t>
      </w:r>
      <w:r w:rsidRPr="00807586">
        <w:rPr>
          <w:rFonts w:ascii="Times New Roman" w:hAnsi="Times New Roman"/>
          <w:sz w:val="24"/>
          <w:szCs w:val="24"/>
        </w:rPr>
        <w:t>atsirado ne dėl pa</w:t>
      </w:r>
      <w:r>
        <w:rPr>
          <w:rFonts w:ascii="Times New Roman" w:hAnsi="Times New Roman"/>
          <w:sz w:val="24"/>
          <w:szCs w:val="24"/>
        </w:rPr>
        <w:t>čios</w:t>
      </w:r>
      <w:r w:rsidRPr="00807586">
        <w:rPr>
          <w:rFonts w:ascii="Times New Roman" w:hAnsi="Times New Roman"/>
          <w:sz w:val="24"/>
          <w:szCs w:val="24"/>
        </w:rPr>
        <w:t xml:space="preserve"> </w:t>
      </w:r>
      <w:r>
        <w:rPr>
          <w:rFonts w:ascii="Times New Roman" w:hAnsi="Times New Roman"/>
          <w:sz w:val="24"/>
          <w:szCs w:val="24"/>
        </w:rPr>
        <w:t>i</w:t>
      </w:r>
      <w:r w:rsidRPr="00807586">
        <w:rPr>
          <w:rFonts w:ascii="Times New Roman" w:hAnsi="Times New Roman"/>
          <w:sz w:val="24"/>
          <w:szCs w:val="24"/>
        </w:rPr>
        <w:t>eškov</w:t>
      </w:r>
      <w:r>
        <w:rPr>
          <w:rFonts w:ascii="Times New Roman" w:hAnsi="Times New Roman"/>
          <w:sz w:val="24"/>
          <w:szCs w:val="24"/>
        </w:rPr>
        <w:t>ės</w:t>
      </w:r>
      <w:r w:rsidRPr="00807586">
        <w:rPr>
          <w:rFonts w:ascii="Times New Roman" w:hAnsi="Times New Roman"/>
          <w:sz w:val="24"/>
          <w:szCs w:val="24"/>
        </w:rPr>
        <w:t xml:space="preserve"> veiksm</w:t>
      </w:r>
      <w:r>
        <w:rPr>
          <w:rFonts w:ascii="Times New Roman" w:hAnsi="Times New Roman"/>
          <w:sz w:val="24"/>
          <w:szCs w:val="24"/>
        </w:rPr>
        <w:t xml:space="preserve">ų (per </w:t>
      </w:r>
      <w:r w:rsidR="006E6C67">
        <w:rPr>
          <w:rFonts w:ascii="Times New Roman" w:hAnsi="Times New Roman"/>
          <w:sz w:val="24"/>
          <w:szCs w:val="24"/>
        </w:rPr>
        <w:t xml:space="preserve">didelė apkrova </w:t>
      </w:r>
      <w:r>
        <w:rPr>
          <w:rFonts w:ascii="Times New Roman" w:hAnsi="Times New Roman"/>
          <w:sz w:val="24"/>
          <w:szCs w:val="24"/>
        </w:rPr>
        <w:t>grindims</w:t>
      </w:r>
      <w:r w:rsidRPr="00807586">
        <w:rPr>
          <w:rFonts w:ascii="Times New Roman" w:hAnsi="Times New Roman"/>
          <w:sz w:val="24"/>
          <w:szCs w:val="24"/>
        </w:rPr>
        <w:t xml:space="preserve">), o dėl to, kad dauguma kotedžų buvo pastatyti ant grunto, kuriame yra pjuvenų sluoksnis arba ant nesutankinto (netinkamai sutankinto) supilto grunto, statybinių atliekų, silpno grunto. </w:t>
      </w:r>
      <w:r w:rsidR="00C00605">
        <w:rPr>
          <w:rFonts w:ascii="Times New Roman" w:hAnsi="Times New Roman"/>
          <w:sz w:val="24"/>
          <w:szCs w:val="24"/>
        </w:rPr>
        <w:t>D</w:t>
      </w:r>
      <w:r w:rsidRPr="00807586">
        <w:rPr>
          <w:rFonts w:ascii="Times New Roman" w:hAnsi="Times New Roman"/>
          <w:sz w:val="24"/>
          <w:szCs w:val="24"/>
        </w:rPr>
        <w:t xml:space="preserve">auguma kotedžų savininkų susiduria su tokiomis pačiomis problemomis (atsiradusiais defektais) kaip ir </w:t>
      </w:r>
      <w:r w:rsidR="00C00605">
        <w:rPr>
          <w:rFonts w:ascii="Times New Roman" w:hAnsi="Times New Roman"/>
          <w:sz w:val="24"/>
          <w:szCs w:val="24"/>
        </w:rPr>
        <w:t>i</w:t>
      </w:r>
      <w:r w:rsidRPr="00807586">
        <w:rPr>
          <w:rFonts w:ascii="Times New Roman" w:hAnsi="Times New Roman"/>
          <w:sz w:val="24"/>
          <w:szCs w:val="24"/>
        </w:rPr>
        <w:t>eškov</w:t>
      </w:r>
      <w:r w:rsidR="00C00605">
        <w:rPr>
          <w:rFonts w:ascii="Times New Roman" w:hAnsi="Times New Roman"/>
          <w:sz w:val="24"/>
          <w:szCs w:val="24"/>
        </w:rPr>
        <w:t>ė</w:t>
      </w:r>
      <w:r w:rsidRPr="00807586">
        <w:rPr>
          <w:rFonts w:ascii="Times New Roman" w:hAnsi="Times New Roman"/>
          <w:sz w:val="24"/>
          <w:szCs w:val="24"/>
        </w:rPr>
        <w:t>. Atsakov</w:t>
      </w:r>
      <w:r w:rsidR="00C00605">
        <w:rPr>
          <w:rFonts w:ascii="Times New Roman" w:hAnsi="Times New Roman"/>
          <w:sz w:val="24"/>
          <w:szCs w:val="24"/>
        </w:rPr>
        <w:t>ės</w:t>
      </w:r>
      <w:r w:rsidRPr="00807586">
        <w:rPr>
          <w:rFonts w:ascii="Times New Roman" w:hAnsi="Times New Roman"/>
          <w:sz w:val="24"/>
          <w:szCs w:val="24"/>
        </w:rPr>
        <w:t xml:space="preserve"> užsakymu 2002</w:t>
      </w:r>
      <w:r w:rsidR="00C00605">
        <w:rPr>
          <w:rFonts w:ascii="Times New Roman" w:hAnsi="Times New Roman"/>
          <w:sz w:val="24"/>
          <w:szCs w:val="24"/>
        </w:rPr>
        <w:t> </w:t>
      </w:r>
      <w:r w:rsidRPr="00807586">
        <w:rPr>
          <w:rFonts w:ascii="Times New Roman" w:hAnsi="Times New Roman"/>
          <w:sz w:val="24"/>
          <w:szCs w:val="24"/>
        </w:rPr>
        <w:t xml:space="preserve">metais buvo atlikti inžineriniai geologiniai tyrimai, </w:t>
      </w:r>
      <w:r w:rsidR="006E6C67" w:rsidRPr="00807586">
        <w:rPr>
          <w:rFonts w:ascii="Times New Roman" w:hAnsi="Times New Roman"/>
          <w:sz w:val="24"/>
          <w:szCs w:val="24"/>
        </w:rPr>
        <w:t>nustat</w:t>
      </w:r>
      <w:r w:rsidR="006E6C67">
        <w:rPr>
          <w:rFonts w:ascii="Times New Roman" w:hAnsi="Times New Roman"/>
          <w:sz w:val="24"/>
          <w:szCs w:val="24"/>
        </w:rPr>
        <w:t>o</w:t>
      </w:r>
      <w:r w:rsidR="006E6C67" w:rsidRPr="00807586">
        <w:rPr>
          <w:rFonts w:ascii="Times New Roman" w:hAnsi="Times New Roman"/>
          <w:sz w:val="24"/>
          <w:szCs w:val="24"/>
        </w:rPr>
        <w:t xml:space="preserve">mos </w:t>
      </w:r>
      <w:r w:rsidRPr="00807586">
        <w:rPr>
          <w:rFonts w:ascii="Times New Roman" w:hAnsi="Times New Roman"/>
          <w:sz w:val="24"/>
          <w:szCs w:val="24"/>
        </w:rPr>
        <w:t>grunto fizinės</w:t>
      </w:r>
      <w:r w:rsidR="006E6C67">
        <w:rPr>
          <w:rFonts w:ascii="Times New Roman" w:hAnsi="Times New Roman"/>
          <w:sz w:val="24"/>
          <w:szCs w:val="24"/>
        </w:rPr>
        <w:t xml:space="preserve"> ir </w:t>
      </w:r>
      <w:r w:rsidRPr="00807586">
        <w:rPr>
          <w:rFonts w:ascii="Times New Roman" w:hAnsi="Times New Roman"/>
          <w:sz w:val="24"/>
          <w:szCs w:val="24"/>
        </w:rPr>
        <w:t>mechaninės savybės ir kt.</w:t>
      </w:r>
      <w:r w:rsidR="00C00605">
        <w:rPr>
          <w:rFonts w:ascii="Times New Roman" w:hAnsi="Times New Roman"/>
          <w:sz w:val="24"/>
          <w:szCs w:val="24"/>
        </w:rPr>
        <w:t xml:space="preserve">, </w:t>
      </w:r>
      <w:r w:rsidRPr="00807586">
        <w:rPr>
          <w:rFonts w:ascii="Times New Roman" w:hAnsi="Times New Roman"/>
          <w:sz w:val="24"/>
          <w:szCs w:val="24"/>
        </w:rPr>
        <w:t>nustatyta, kad projektuojamoje kelio trasoje piltinio grunto storis yra nuo 0,5 iki 2,7 m. Tai silpnas gruntas</w:t>
      </w:r>
      <w:r w:rsidR="006E6C67">
        <w:rPr>
          <w:rFonts w:ascii="Times New Roman" w:hAnsi="Times New Roman"/>
          <w:sz w:val="24"/>
          <w:szCs w:val="24"/>
        </w:rPr>
        <w:t>, jis</w:t>
      </w:r>
      <w:r w:rsidRPr="00807586">
        <w:rPr>
          <w:rFonts w:ascii="Times New Roman" w:hAnsi="Times New Roman"/>
          <w:sz w:val="24"/>
          <w:szCs w:val="24"/>
        </w:rPr>
        <w:t xml:space="preserve"> negali būti kelio </w:t>
      </w:r>
      <w:r w:rsidR="006E6C67" w:rsidRPr="00807586">
        <w:rPr>
          <w:rFonts w:ascii="Times New Roman" w:hAnsi="Times New Roman"/>
          <w:sz w:val="24"/>
          <w:szCs w:val="24"/>
        </w:rPr>
        <w:t>pagrind</w:t>
      </w:r>
      <w:r w:rsidR="006E6C67">
        <w:rPr>
          <w:rFonts w:ascii="Times New Roman" w:hAnsi="Times New Roman"/>
          <w:sz w:val="24"/>
          <w:szCs w:val="24"/>
        </w:rPr>
        <w:t>as</w:t>
      </w:r>
      <w:r w:rsidRPr="00807586">
        <w:rPr>
          <w:rFonts w:ascii="Times New Roman" w:hAnsi="Times New Roman"/>
          <w:sz w:val="24"/>
          <w:szCs w:val="24"/>
        </w:rPr>
        <w:t>. Atkreiptinas dėmesys</w:t>
      </w:r>
      <w:r w:rsidR="00C00605">
        <w:rPr>
          <w:rFonts w:ascii="Times New Roman" w:hAnsi="Times New Roman"/>
          <w:sz w:val="24"/>
          <w:szCs w:val="24"/>
        </w:rPr>
        <w:t xml:space="preserve"> į tai</w:t>
      </w:r>
      <w:r w:rsidRPr="00807586">
        <w:rPr>
          <w:rFonts w:ascii="Times New Roman" w:hAnsi="Times New Roman"/>
          <w:sz w:val="24"/>
          <w:szCs w:val="24"/>
        </w:rPr>
        <w:t>, kad tyrimai buvo daromi tik kelio ruože</w:t>
      </w:r>
      <w:r w:rsidR="00C00605">
        <w:rPr>
          <w:rFonts w:ascii="Times New Roman" w:hAnsi="Times New Roman"/>
          <w:sz w:val="24"/>
          <w:szCs w:val="24"/>
        </w:rPr>
        <w:t>,</w:t>
      </w:r>
      <w:r w:rsidRPr="00807586">
        <w:rPr>
          <w:rFonts w:ascii="Times New Roman" w:hAnsi="Times New Roman"/>
          <w:sz w:val="24"/>
          <w:szCs w:val="24"/>
        </w:rPr>
        <w:t xml:space="preserve"> bet ne visame vykdomų statybų perimetre pasirinkus ir kitas gręžinio vietas. Akivaizdu</w:t>
      </w:r>
      <w:r w:rsidR="00C00605">
        <w:rPr>
          <w:rFonts w:ascii="Times New Roman" w:hAnsi="Times New Roman"/>
          <w:sz w:val="24"/>
          <w:szCs w:val="24"/>
        </w:rPr>
        <w:t>,</w:t>
      </w:r>
      <w:r w:rsidRPr="00807586">
        <w:rPr>
          <w:rFonts w:ascii="Times New Roman" w:hAnsi="Times New Roman"/>
          <w:sz w:val="24"/>
          <w:szCs w:val="24"/>
        </w:rPr>
        <w:t xml:space="preserve"> kad </w:t>
      </w:r>
      <w:r w:rsidR="00C00605">
        <w:rPr>
          <w:rFonts w:ascii="Times New Roman" w:hAnsi="Times New Roman"/>
          <w:sz w:val="24"/>
          <w:szCs w:val="24"/>
        </w:rPr>
        <w:t>a</w:t>
      </w:r>
      <w:r w:rsidRPr="00807586">
        <w:rPr>
          <w:rFonts w:ascii="Times New Roman" w:hAnsi="Times New Roman"/>
          <w:sz w:val="24"/>
          <w:szCs w:val="24"/>
        </w:rPr>
        <w:t>tsakov</w:t>
      </w:r>
      <w:r w:rsidR="00C00605">
        <w:rPr>
          <w:rFonts w:ascii="Times New Roman" w:hAnsi="Times New Roman"/>
          <w:sz w:val="24"/>
          <w:szCs w:val="24"/>
        </w:rPr>
        <w:t xml:space="preserve">ė </w:t>
      </w:r>
      <w:r w:rsidRPr="00807586">
        <w:rPr>
          <w:rFonts w:ascii="Times New Roman" w:hAnsi="Times New Roman"/>
          <w:sz w:val="24"/>
          <w:szCs w:val="24"/>
        </w:rPr>
        <w:t>dar 2002 metais</w:t>
      </w:r>
      <w:r w:rsidR="00C00605">
        <w:rPr>
          <w:rFonts w:ascii="Times New Roman" w:hAnsi="Times New Roman"/>
          <w:sz w:val="24"/>
          <w:szCs w:val="24"/>
        </w:rPr>
        <w:t>,</w:t>
      </w:r>
      <w:r w:rsidRPr="00807586">
        <w:rPr>
          <w:rFonts w:ascii="Times New Roman" w:hAnsi="Times New Roman"/>
          <w:sz w:val="24"/>
          <w:szCs w:val="24"/>
        </w:rPr>
        <w:t xml:space="preserve"> gav</w:t>
      </w:r>
      <w:r w:rsidR="00C00605">
        <w:rPr>
          <w:rFonts w:ascii="Times New Roman" w:hAnsi="Times New Roman"/>
          <w:sz w:val="24"/>
          <w:szCs w:val="24"/>
        </w:rPr>
        <w:t>usi</w:t>
      </w:r>
      <w:r w:rsidRPr="00807586">
        <w:rPr>
          <w:rFonts w:ascii="Times New Roman" w:hAnsi="Times New Roman"/>
          <w:sz w:val="24"/>
          <w:szCs w:val="24"/>
        </w:rPr>
        <w:t xml:space="preserve"> informaciją apie blogas grunto savybes</w:t>
      </w:r>
      <w:r w:rsidR="00C00605">
        <w:rPr>
          <w:rFonts w:ascii="Times New Roman" w:hAnsi="Times New Roman"/>
          <w:sz w:val="24"/>
          <w:szCs w:val="24"/>
        </w:rPr>
        <w:t>,</w:t>
      </w:r>
      <w:r w:rsidRPr="00807586">
        <w:rPr>
          <w:rFonts w:ascii="Times New Roman" w:hAnsi="Times New Roman"/>
          <w:sz w:val="24"/>
          <w:szCs w:val="24"/>
        </w:rPr>
        <w:t xml:space="preserve"> netinkamai (tyčia ir neatsakingai) vykdė savo</w:t>
      </w:r>
      <w:r w:rsidR="00C00605">
        <w:rPr>
          <w:rFonts w:ascii="Times New Roman" w:hAnsi="Times New Roman"/>
          <w:sz w:val="24"/>
          <w:szCs w:val="24"/>
        </w:rPr>
        <w:t>,</w:t>
      </w:r>
      <w:r w:rsidRPr="00807586">
        <w:rPr>
          <w:rFonts w:ascii="Times New Roman" w:hAnsi="Times New Roman"/>
          <w:sz w:val="24"/>
          <w:szCs w:val="24"/>
        </w:rPr>
        <w:t xml:space="preserve"> kaip statytojo</w:t>
      </w:r>
      <w:r w:rsidR="00C00605">
        <w:rPr>
          <w:rFonts w:ascii="Times New Roman" w:hAnsi="Times New Roman"/>
          <w:sz w:val="24"/>
          <w:szCs w:val="24"/>
        </w:rPr>
        <w:t>s</w:t>
      </w:r>
      <w:r w:rsidRPr="00807586">
        <w:rPr>
          <w:rFonts w:ascii="Times New Roman" w:hAnsi="Times New Roman"/>
          <w:sz w:val="24"/>
          <w:szCs w:val="24"/>
        </w:rPr>
        <w:t xml:space="preserve"> ir rangov</w:t>
      </w:r>
      <w:r w:rsidR="00C00605">
        <w:rPr>
          <w:rFonts w:ascii="Times New Roman" w:hAnsi="Times New Roman"/>
          <w:sz w:val="24"/>
          <w:szCs w:val="24"/>
        </w:rPr>
        <w:t>ės,</w:t>
      </w:r>
      <w:r w:rsidRPr="00807586">
        <w:rPr>
          <w:rFonts w:ascii="Times New Roman" w:hAnsi="Times New Roman"/>
          <w:sz w:val="24"/>
          <w:szCs w:val="24"/>
        </w:rPr>
        <w:t xml:space="preserve"> įsipareigojimus</w:t>
      </w:r>
      <w:r w:rsidR="00C00605">
        <w:rPr>
          <w:rFonts w:ascii="Times New Roman" w:hAnsi="Times New Roman"/>
          <w:sz w:val="24"/>
          <w:szCs w:val="24"/>
        </w:rPr>
        <w:t>.</w:t>
      </w:r>
    </w:p>
    <w:p w14:paraId="25BC1682" w14:textId="22A1F3B4" w:rsidR="00C00605" w:rsidRDefault="00F14E47" w:rsidP="00F14E47">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w:t>
      </w:r>
      <w:r w:rsidRPr="00F14E47">
        <w:rPr>
          <w:rFonts w:ascii="Times New Roman" w:hAnsi="Times New Roman"/>
          <w:sz w:val="24"/>
          <w:szCs w:val="24"/>
        </w:rPr>
        <w:t>Atsakov</w:t>
      </w:r>
      <w:r>
        <w:rPr>
          <w:rFonts w:ascii="Times New Roman" w:hAnsi="Times New Roman"/>
          <w:sz w:val="24"/>
          <w:szCs w:val="24"/>
        </w:rPr>
        <w:t>ė</w:t>
      </w:r>
      <w:r w:rsidRPr="00F14E47">
        <w:rPr>
          <w:rFonts w:ascii="Times New Roman" w:hAnsi="Times New Roman"/>
          <w:sz w:val="24"/>
          <w:szCs w:val="24"/>
        </w:rPr>
        <w:t xml:space="preserve"> nepagrįstai remiasi specialistės (ne teismo ekspertės) </w:t>
      </w:r>
      <w:r w:rsidR="003136E0">
        <w:rPr>
          <w:rFonts w:ascii="Times New Roman" w:hAnsi="Times New Roman"/>
          <w:sz w:val="24"/>
          <w:szCs w:val="24"/>
        </w:rPr>
        <w:t xml:space="preserve">doc. </w:t>
      </w:r>
      <w:r w:rsidR="005405C1">
        <w:rPr>
          <w:rFonts w:ascii="Times New Roman" w:hAnsi="Times New Roman"/>
          <w:sz w:val="24"/>
          <w:szCs w:val="24"/>
        </w:rPr>
        <w:t>dr</w:t>
      </w:r>
      <w:r w:rsidR="003136E0">
        <w:rPr>
          <w:rFonts w:ascii="Times New Roman" w:hAnsi="Times New Roman"/>
          <w:sz w:val="24"/>
          <w:szCs w:val="24"/>
        </w:rPr>
        <w:t xml:space="preserve">. </w:t>
      </w:r>
      <w:bookmarkStart w:id="35" w:name="Buk_8"/>
      <w:r w:rsidR="00427175" w:rsidRPr="00466C8A">
        <w:rPr>
          <w:rFonts w:ascii="Times New Roman" w:hAnsi="Times New Roman"/>
          <w:sz w:val="24"/>
          <w:szCs w:val="24"/>
        </w:rPr>
        <w:t xml:space="preserve">D. S. </w:t>
      </w:r>
      <w:bookmarkEnd w:id="35"/>
      <w:r w:rsidRPr="00F14E47">
        <w:rPr>
          <w:rFonts w:ascii="Times New Roman" w:hAnsi="Times New Roman"/>
          <w:sz w:val="24"/>
          <w:szCs w:val="24"/>
        </w:rPr>
        <w:t xml:space="preserve">pamąstymais ir pasvarstymais apie </w:t>
      </w:r>
      <w:r>
        <w:rPr>
          <w:rFonts w:ascii="Times New Roman" w:hAnsi="Times New Roman"/>
          <w:sz w:val="24"/>
          <w:szCs w:val="24"/>
        </w:rPr>
        <w:t>p</w:t>
      </w:r>
      <w:r w:rsidRPr="00F14E47">
        <w:rPr>
          <w:rFonts w:ascii="Times New Roman" w:hAnsi="Times New Roman"/>
          <w:sz w:val="24"/>
          <w:szCs w:val="24"/>
        </w:rPr>
        <w:t xml:space="preserve">astato </w:t>
      </w:r>
      <w:r>
        <w:rPr>
          <w:rFonts w:ascii="Times New Roman" w:hAnsi="Times New Roman"/>
          <w:sz w:val="24"/>
          <w:szCs w:val="24"/>
        </w:rPr>
        <w:t>d</w:t>
      </w:r>
      <w:r w:rsidRPr="00F14E47">
        <w:rPr>
          <w:rFonts w:ascii="Times New Roman" w:hAnsi="Times New Roman"/>
          <w:sz w:val="24"/>
          <w:szCs w:val="24"/>
        </w:rPr>
        <w:t xml:space="preserve">efektų pobūdį </w:t>
      </w:r>
      <w:r w:rsidR="005405C1">
        <w:rPr>
          <w:rFonts w:ascii="Times New Roman" w:hAnsi="Times New Roman"/>
          <w:sz w:val="24"/>
          <w:szCs w:val="24"/>
        </w:rPr>
        <w:t>bei</w:t>
      </w:r>
      <w:r w:rsidR="005405C1" w:rsidRPr="00F14E47">
        <w:rPr>
          <w:rFonts w:ascii="Times New Roman" w:hAnsi="Times New Roman"/>
          <w:sz w:val="24"/>
          <w:szCs w:val="24"/>
        </w:rPr>
        <w:t xml:space="preserve"> </w:t>
      </w:r>
      <w:r w:rsidRPr="00F14E47">
        <w:rPr>
          <w:rFonts w:ascii="Times New Roman" w:hAnsi="Times New Roman"/>
          <w:sz w:val="24"/>
          <w:szCs w:val="24"/>
        </w:rPr>
        <w:t xml:space="preserve">jų priežastis. </w:t>
      </w:r>
      <w:r>
        <w:rPr>
          <w:rFonts w:ascii="Times New Roman" w:hAnsi="Times New Roman"/>
          <w:sz w:val="24"/>
          <w:szCs w:val="24"/>
        </w:rPr>
        <w:t>Š</w:t>
      </w:r>
      <w:r w:rsidRPr="00F14E47">
        <w:rPr>
          <w:rFonts w:ascii="Times New Roman" w:hAnsi="Times New Roman"/>
          <w:sz w:val="24"/>
          <w:szCs w:val="24"/>
        </w:rPr>
        <w:t xml:space="preserve">ios specialistės pasvarstymai visiškai prieštarauja visiems kitiems byloje pateiktiems rašytiniams įrodymams ir teismo ekspertų atliktiems tyrimams (tiek teisminei ekspertizei, tiek ekspertinio pobūdžio tyrimo aktams). </w:t>
      </w:r>
      <w:r w:rsidR="003136E0">
        <w:rPr>
          <w:rFonts w:ascii="Times New Roman" w:hAnsi="Times New Roman"/>
          <w:sz w:val="24"/>
          <w:szCs w:val="24"/>
        </w:rPr>
        <w:t xml:space="preserve">Doc. </w:t>
      </w:r>
      <w:r w:rsidR="005405C1">
        <w:rPr>
          <w:rFonts w:ascii="Times New Roman" w:hAnsi="Times New Roman"/>
          <w:sz w:val="24"/>
          <w:szCs w:val="24"/>
        </w:rPr>
        <w:t>dr</w:t>
      </w:r>
      <w:r w:rsidR="003136E0">
        <w:rPr>
          <w:rFonts w:ascii="Times New Roman" w:hAnsi="Times New Roman"/>
          <w:sz w:val="24"/>
          <w:szCs w:val="24"/>
        </w:rPr>
        <w:t xml:space="preserve">. </w:t>
      </w:r>
      <w:bookmarkStart w:id="36" w:name="Buk_9"/>
      <w:r w:rsidR="00427175" w:rsidRPr="00466C8A">
        <w:rPr>
          <w:rFonts w:ascii="Times New Roman" w:hAnsi="Times New Roman"/>
          <w:sz w:val="24"/>
          <w:szCs w:val="24"/>
        </w:rPr>
        <w:t xml:space="preserve">D. S. </w:t>
      </w:r>
      <w:bookmarkEnd w:id="36"/>
      <w:r w:rsidRPr="00F14E47">
        <w:rPr>
          <w:rFonts w:ascii="Times New Roman" w:hAnsi="Times New Roman"/>
          <w:sz w:val="24"/>
          <w:szCs w:val="24"/>
        </w:rPr>
        <w:t xml:space="preserve">byloje liudijo </w:t>
      </w:r>
      <w:r>
        <w:rPr>
          <w:rFonts w:ascii="Times New Roman" w:hAnsi="Times New Roman"/>
          <w:sz w:val="24"/>
          <w:szCs w:val="24"/>
        </w:rPr>
        <w:t>atsakovės</w:t>
      </w:r>
      <w:r w:rsidRPr="00F14E47">
        <w:rPr>
          <w:rFonts w:ascii="Times New Roman" w:hAnsi="Times New Roman"/>
          <w:sz w:val="24"/>
          <w:szCs w:val="24"/>
        </w:rPr>
        <w:t xml:space="preserve"> prašymu, ši specialistė niekada nėra lankiusis </w:t>
      </w:r>
      <w:r>
        <w:rPr>
          <w:rFonts w:ascii="Times New Roman" w:hAnsi="Times New Roman"/>
          <w:sz w:val="24"/>
          <w:szCs w:val="24"/>
        </w:rPr>
        <w:t>p</w:t>
      </w:r>
      <w:r w:rsidRPr="00F14E47">
        <w:rPr>
          <w:rFonts w:ascii="Times New Roman" w:hAnsi="Times New Roman"/>
          <w:sz w:val="24"/>
          <w:szCs w:val="24"/>
        </w:rPr>
        <w:t>astate</w:t>
      </w:r>
      <w:r>
        <w:rPr>
          <w:rFonts w:ascii="Times New Roman" w:hAnsi="Times New Roman"/>
          <w:sz w:val="24"/>
          <w:szCs w:val="24"/>
        </w:rPr>
        <w:t xml:space="preserve">, </w:t>
      </w:r>
      <w:r w:rsidRPr="00F14E47">
        <w:rPr>
          <w:rFonts w:ascii="Times New Roman" w:hAnsi="Times New Roman"/>
          <w:sz w:val="24"/>
          <w:szCs w:val="24"/>
        </w:rPr>
        <w:t>priešingai ne</w:t>
      </w:r>
      <w:r>
        <w:rPr>
          <w:rFonts w:ascii="Times New Roman" w:hAnsi="Times New Roman"/>
          <w:sz w:val="24"/>
          <w:szCs w:val="24"/>
        </w:rPr>
        <w:t>gu</w:t>
      </w:r>
      <w:r w:rsidRPr="00F14E47">
        <w:rPr>
          <w:rFonts w:ascii="Times New Roman" w:hAnsi="Times New Roman"/>
          <w:sz w:val="24"/>
          <w:szCs w:val="24"/>
        </w:rPr>
        <w:t xml:space="preserve"> visi kiti specialistai ir teismo ekspertai. </w:t>
      </w:r>
      <w:r w:rsidR="005405C1">
        <w:rPr>
          <w:rFonts w:ascii="Times New Roman" w:hAnsi="Times New Roman"/>
          <w:sz w:val="24"/>
          <w:szCs w:val="24"/>
        </w:rPr>
        <w:t>Kadangi d</w:t>
      </w:r>
      <w:r w:rsidR="003136E0">
        <w:rPr>
          <w:rFonts w:ascii="Times New Roman" w:hAnsi="Times New Roman"/>
          <w:sz w:val="24"/>
          <w:szCs w:val="24"/>
        </w:rPr>
        <w:t xml:space="preserve">oc. </w:t>
      </w:r>
      <w:r w:rsidR="005405C1">
        <w:rPr>
          <w:rFonts w:ascii="Times New Roman" w:hAnsi="Times New Roman"/>
          <w:sz w:val="24"/>
          <w:szCs w:val="24"/>
        </w:rPr>
        <w:t>dr</w:t>
      </w:r>
      <w:r w:rsidR="003136E0">
        <w:rPr>
          <w:rFonts w:ascii="Times New Roman" w:hAnsi="Times New Roman"/>
          <w:sz w:val="24"/>
          <w:szCs w:val="24"/>
        </w:rPr>
        <w:t xml:space="preserve">. </w:t>
      </w:r>
      <w:bookmarkStart w:id="37" w:name="Buk_10"/>
      <w:r w:rsidR="00427175" w:rsidRPr="00466C8A">
        <w:rPr>
          <w:rFonts w:ascii="Times New Roman" w:hAnsi="Times New Roman"/>
          <w:sz w:val="24"/>
          <w:szCs w:val="24"/>
        </w:rPr>
        <w:t xml:space="preserve">D. S. </w:t>
      </w:r>
      <w:bookmarkEnd w:id="37"/>
      <w:r w:rsidR="005405C1">
        <w:rPr>
          <w:rFonts w:ascii="Times New Roman" w:hAnsi="Times New Roman"/>
          <w:sz w:val="24"/>
          <w:szCs w:val="24"/>
        </w:rPr>
        <w:t>neįtraukta į</w:t>
      </w:r>
      <w:r w:rsidR="005405C1" w:rsidRPr="00F14E47">
        <w:rPr>
          <w:rFonts w:ascii="Times New Roman" w:hAnsi="Times New Roman"/>
          <w:sz w:val="24"/>
          <w:szCs w:val="24"/>
        </w:rPr>
        <w:t xml:space="preserve"> </w:t>
      </w:r>
      <w:r w:rsidRPr="00F14E47">
        <w:rPr>
          <w:rFonts w:ascii="Times New Roman" w:hAnsi="Times New Roman"/>
          <w:sz w:val="24"/>
          <w:szCs w:val="24"/>
        </w:rPr>
        <w:t xml:space="preserve">teismo ekspertų </w:t>
      </w:r>
      <w:r w:rsidR="005405C1" w:rsidRPr="00F14E47">
        <w:rPr>
          <w:rFonts w:ascii="Times New Roman" w:hAnsi="Times New Roman"/>
          <w:sz w:val="24"/>
          <w:szCs w:val="24"/>
        </w:rPr>
        <w:t>sąraš</w:t>
      </w:r>
      <w:r w:rsidR="005405C1">
        <w:rPr>
          <w:rFonts w:ascii="Times New Roman" w:hAnsi="Times New Roman"/>
          <w:sz w:val="24"/>
          <w:szCs w:val="24"/>
        </w:rPr>
        <w:t>ą</w:t>
      </w:r>
      <w:r w:rsidRPr="00F14E47">
        <w:rPr>
          <w:rFonts w:ascii="Times New Roman" w:hAnsi="Times New Roman"/>
          <w:sz w:val="24"/>
          <w:szCs w:val="24"/>
        </w:rPr>
        <w:t xml:space="preserve">, </w:t>
      </w:r>
      <w:r>
        <w:rPr>
          <w:rFonts w:ascii="Times New Roman" w:hAnsi="Times New Roman"/>
          <w:sz w:val="24"/>
          <w:szCs w:val="24"/>
        </w:rPr>
        <w:t xml:space="preserve">jai </w:t>
      </w:r>
      <w:r w:rsidRPr="00F14E47">
        <w:rPr>
          <w:rFonts w:ascii="Times New Roman" w:hAnsi="Times New Roman"/>
          <w:sz w:val="24"/>
          <w:szCs w:val="24"/>
        </w:rPr>
        <w:t xml:space="preserve">formaliai nereikėjo vadovautis ir </w:t>
      </w:r>
      <w:r w:rsidR="005405C1">
        <w:rPr>
          <w:rFonts w:ascii="Times New Roman" w:hAnsi="Times New Roman"/>
          <w:sz w:val="24"/>
          <w:szCs w:val="24"/>
        </w:rPr>
        <w:t>T</w:t>
      </w:r>
      <w:r w:rsidR="005405C1" w:rsidRPr="00F14E47">
        <w:rPr>
          <w:rFonts w:ascii="Times New Roman" w:hAnsi="Times New Roman"/>
          <w:sz w:val="24"/>
          <w:szCs w:val="24"/>
        </w:rPr>
        <w:t xml:space="preserve">eismo </w:t>
      </w:r>
      <w:r w:rsidRPr="00F14E47">
        <w:rPr>
          <w:rFonts w:ascii="Times New Roman" w:hAnsi="Times New Roman"/>
          <w:sz w:val="24"/>
          <w:szCs w:val="24"/>
        </w:rPr>
        <w:t xml:space="preserve">ekspertų </w:t>
      </w:r>
      <w:r w:rsidR="005405C1">
        <w:rPr>
          <w:rFonts w:ascii="Times New Roman" w:hAnsi="Times New Roman"/>
          <w:sz w:val="24"/>
          <w:szCs w:val="24"/>
        </w:rPr>
        <w:t xml:space="preserve">profesinės </w:t>
      </w:r>
      <w:r w:rsidRPr="00F14E47">
        <w:rPr>
          <w:rFonts w:ascii="Times New Roman" w:hAnsi="Times New Roman"/>
          <w:sz w:val="24"/>
          <w:szCs w:val="24"/>
        </w:rPr>
        <w:t>etikos kodeksu, kuris į teismo ekspertų sąrašą įtrauktiems asmenims draudžia kritikuoti ir vertinti vieni</w:t>
      </w:r>
      <w:r w:rsidR="005405C1">
        <w:rPr>
          <w:rFonts w:ascii="Times New Roman" w:hAnsi="Times New Roman"/>
          <w:sz w:val="24"/>
          <w:szCs w:val="24"/>
        </w:rPr>
        <w:t>ems</w:t>
      </w:r>
      <w:r w:rsidRPr="00F14E47">
        <w:rPr>
          <w:rFonts w:ascii="Times New Roman" w:hAnsi="Times New Roman"/>
          <w:sz w:val="24"/>
          <w:szCs w:val="24"/>
        </w:rPr>
        <w:t xml:space="preserve"> kitų išvadas</w:t>
      </w:r>
      <w:r>
        <w:rPr>
          <w:rFonts w:ascii="Times New Roman" w:hAnsi="Times New Roman"/>
          <w:sz w:val="24"/>
          <w:szCs w:val="24"/>
        </w:rPr>
        <w:t xml:space="preserve"> </w:t>
      </w:r>
      <w:r w:rsidR="005405C1">
        <w:rPr>
          <w:rFonts w:ascii="Times New Roman" w:hAnsi="Times New Roman"/>
          <w:sz w:val="24"/>
          <w:szCs w:val="24"/>
        </w:rPr>
        <w:t>(</w:t>
      </w:r>
      <w:r w:rsidRPr="00F14E47">
        <w:rPr>
          <w:rFonts w:ascii="Times New Roman" w:hAnsi="Times New Roman"/>
          <w:sz w:val="24"/>
          <w:szCs w:val="24"/>
        </w:rPr>
        <w:t>ekspertizes</w:t>
      </w:r>
      <w:r w:rsidR="005405C1">
        <w:rPr>
          <w:rFonts w:ascii="Times New Roman" w:hAnsi="Times New Roman"/>
          <w:sz w:val="24"/>
          <w:szCs w:val="24"/>
        </w:rPr>
        <w:t>)</w:t>
      </w:r>
      <w:r>
        <w:rPr>
          <w:rFonts w:ascii="Times New Roman" w:hAnsi="Times New Roman"/>
          <w:sz w:val="24"/>
          <w:szCs w:val="24"/>
        </w:rPr>
        <w:t>.</w:t>
      </w:r>
    </w:p>
    <w:p w14:paraId="595C6F43" w14:textId="49C62CFB" w:rsidR="00F14E47" w:rsidRDefault="00373B34" w:rsidP="00F14E47">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Atsakovė yra pastato gamintoja (pati pastatė pastatą ir (ar) jos užsakymu statė subrangovai), vėliau pastatą ji pardavė </w:t>
      </w:r>
      <w:bookmarkStart w:id="38" w:name="Buk_30"/>
      <w:r w:rsidR="00427175" w:rsidRPr="00466C8A">
        <w:rPr>
          <w:rFonts w:ascii="Times New Roman" w:hAnsi="Times New Roman"/>
          <w:sz w:val="24"/>
          <w:szCs w:val="24"/>
        </w:rPr>
        <w:t>E. J.</w:t>
      </w:r>
      <w:bookmarkEnd w:id="38"/>
      <w:r>
        <w:rPr>
          <w:rFonts w:ascii="Times New Roman" w:hAnsi="Times New Roman"/>
          <w:sz w:val="24"/>
          <w:szCs w:val="24"/>
        </w:rPr>
        <w:t>, o šis – ieškovei. Taigi atsakovei civilinė atsakomybė kyla tiek iš sutarties, tiek iš delikto.</w:t>
      </w:r>
    </w:p>
    <w:p w14:paraId="0762D09D" w14:textId="20DF7C23" w:rsidR="00891E8D" w:rsidRDefault="00891E8D" w:rsidP="00891E8D">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B</w:t>
      </w:r>
      <w:r w:rsidRPr="00891E8D">
        <w:rPr>
          <w:rFonts w:ascii="Times New Roman" w:hAnsi="Times New Roman"/>
          <w:sz w:val="24"/>
          <w:szCs w:val="24"/>
        </w:rPr>
        <w:t xml:space="preserve">ūtent </w:t>
      </w:r>
      <w:r>
        <w:rPr>
          <w:rFonts w:ascii="Times New Roman" w:hAnsi="Times New Roman"/>
          <w:sz w:val="24"/>
          <w:szCs w:val="24"/>
        </w:rPr>
        <w:t>a</w:t>
      </w:r>
      <w:r w:rsidRPr="00891E8D">
        <w:rPr>
          <w:rFonts w:ascii="Times New Roman" w:hAnsi="Times New Roman"/>
          <w:sz w:val="24"/>
          <w:szCs w:val="24"/>
        </w:rPr>
        <w:t>tsakov</w:t>
      </w:r>
      <w:r>
        <w:rPr>
          <w:rFonts w:ascii="Times New Roman" w:hAnsi="Times New Roman"/>
          <w:sz w:val="24"/>
          <w:szCs w:val="24"/>
        </w:rPr>
        <w:t>ė</w:t>
      </w:r>
      <w:r w:rsidRPr="00891E8D">
        <w:rPr>
          <w:rFonts w:ascii="Times New Roman" w:hAnsi="Times New Roman"/>
          <w:sz w:val="24"/>
          <w:szCs w:val="24"/>
        </w:rPr>
        <w:t xml:space="preserve"> garantavo, </w:t>
      </w:r>
      <w:r>
        <w:rPr>
          <w:rFonts w:ascii="Times New Roman" w:hAnsi="Times New Roman"/>
          <w:sz w:val="24"/>
          <w:szCs w:val="24"/>
        </w:rPr>
        <w:t>kad</w:t>
      </w:r>
      <w:r w:rsidRPr="00891E8D">
        <w:rPr>
          <w:rFonts w:ascii="Times New Roman" w:hAnsi="Times New Roman"/>
          <w:sz w:val="24"/>
          <w:szCs w:val="24"/>
        </w:rPr>
        <w:t xml:space="preserve"> </w:t>
      </w:r>
      <w:r>
        <w:rPr>
          <w:rFonts w:ascii="Times New Roman" w:hAnsi="Times New Roman"/>
          <w:sz w:val="24"/>
          <w:szCs w:val="24"/>
        </w:rPr>
        <w:t>p</w:t>
      </w:r>
      <w:r w:rsidRPr="00891E8D">
        <w:rPr>
          <w:rFonts w:ascii="Times New Roman" w:hAnsi="Times New Roman"/>
          <w:sz w:val="24"/>
          <w:szCs w:val="24"/>
        </w:rPr>
        <w:t xml:space="preserve">astato </w:t>
      </w:r>
      <w:r w:rsidR="00B80C39" w:rsidRPr="00891E8D">
        <w:rPr>
          <w:rFonts w:ascii="Times New Roman" w:hAnsi="Times New Roman"/>
          <w:sz w:val="24"/>
          <w:szCs w:val="24"/>
        </w:rPr>
        <w:t>statyb</w:t>
      </w:r>
      <w:r w:rsidR="00B80C39">
        <w:rPr>
          <w:rFonts w:ascii="Times New Roman" w:hAnsi="Times New Roman"/>
          <w:sz w:val="24"/>
          <w:szCs w:val="24"/>
        </w:rPr>
        <w:t>ai</w:t>
      </w:r>
      <w:r w:rsidR="00B80C39" w:rsidRPr="00891E8D">
        <w:rPr>
          <w:rFonts w:ascii="Times New Roman" w:hAnsi="Times New Roman"/>
          <w:sz w:val="24"/>
          <w:szCs w:val="24"/>
        </w:rPr>
        <w:t xml:space="preserve"> </w:t>
      </w:r>
      <w:r w:rsidRPr="00891E8D">
        <w:rPr>
          <w:rFonts w:ascii="Times New Roman" w:hAnsi="Times New Roman"/>
          <w:sz w:val="24"/>
          <w:szCs w:val="24"/>
        </w:rPr>
        <w:t xml:space="preserve">naudojamos medžiagos, gaminiai, dirbiniai ir </w:t>
      </w:r>
      <w:r w:rsidR="00B80C39" w:rsidRPr="00891E8D">
        <w:rPr>
          <w:rFonts w:ascii="Times New Roman" w:hAnsi="Times New Roman"/>
          <w:sz w:val="24"/>
          <w:szCs w:val="24"/>
        </w:rPr>
        <w:t>įrengi</w:t>
      </w:r>
      <w:r w:rsidR="00B80C39">
        <w:rPr>
          <w:rFonts w:ascii="Times New Roman" w:hAnsi="Times New Roman"/>
          <w:sz w:val="24"/>
          <w:szCs w:val="24"/>
        </w:rPr>
        <w:t>nia</w:t>
      </w:r>
      <w:r w:rsidR="00B80C39" w:rsidRPr="00891E8D">
        <w:rPr>
          <w:rFonts w:ascii="Times New Roman" w:hAnsi="Times New Roman"/>
          <w:sz w:val="24"/>
          <w:szCs w:val="24"/>
        </w:rPr>
        <w:t xml:space="preserve">i </w:t>
      </w:r>
      <w:r w:rsidRPr="00891E8D">
        <w:rPr>
          <w:rFonts w:ascii="Times New Roman" w:hAnsi="Times New Roman"/>
          <w:sz w:val="24"/>
          <w:szCs w:val="24"/>
        </w:rPr>
        <w:t xml:space="preserve">atitiks įstatymų ir kitų teisės aktų reikalavimams, </w:t>
      </w:r>
      <w:r>
        <w:rPr>
          <w:rFonts w:ascii="Times New Roman" w:hAnsi="Times New Roman"/>
          <w:sz w:val="24"/>
          <w:szCs w:val="24"/>
        </w:rPr>
        <w:t>ji</w:t>
      </w:r>
      <w:r w:rsidRPr="00891E8D">
        <w:rPr>
          <w:rFonts w:ascii="Times New Roman" w:hAnsi="Times New Roman"/>
          <w:sz w:val="24"/>
          <w:szCs w:val="24"/>
        </w:rPr>
        <w:t xml:space="preserve"> buvo </w:t>
      </w:r>
      <w:r>
        <w:rPr>
          <w:rFonts w:ascii="Times New Roman" w:hAnsi="Times New Roman"/>
          <w:sz w:val="24"/>
          <w:szCs w:val="24"/>
        </w:rPr>
        <w:t>p</w:t>
      </w:r>
      <w:r w:rsidRPr="00891E8D">
        <w:rPr>
          <w:rFonts w:ascii="Times New Roman" w:hAnsi="Times New Roman"/>
          <w:sz w:val="24"/>
          <w:szCs w:val="24"/>
        </w:rPr>
        <w:t>astato statybos dalyv</w:t>
      </w:r>
      <w:r>
        <w:rPr>
          <w:rFonts w:ascii="Times New Roman" w:hAnsi="Times New Roman"/>
          <w:sz w:val="24"/>
          <w:szCs w:val="24"/>
        </w:rPr>
        <w:t>ė</w:t>
      </w:r>
      <w:r w:rsidRPr="00891E8D">
        <w:rPr>
          <w:rFonts w:ascii="Times New Roman" w:hAnsi="Times New Roman"/>
          <w:sz w:val="24"/>
          <w:szCs w:val="24"/>
        </w:rPr>
        <w:t xml:space="preserve"> </w:t>
      </w:r>
      <w:r>
        <w:rPr>
          <w:rFonts w:ascii="Times New Roman" w:hAnsi="Times New Roman"/>
          <w:sz w:val="24"/>
          <w:szCs w:val="24"/>
        </w:rPr>
        <w:t>–</w:t>
      </w:r>
      <w:r w:rsidRPr="00891E8D">
        <w:rPr>
          <w:rFonts w:ascii="Times New Roman" w:hAnsi="Times New Roman"/>
          <w:sz w:val="24"/>
          <w:szCs w:val="24"/>
        </w:rPr>
        <w:t xml:space="preserve"> statytoja (užsakov</w:t>
      </w:r>
      <w:r>
        <w:rPr>
          <w:rFonts w:ascii="Times New Roman" w:hAnsi="Times New Roman"/>
          <w:sz w:val="24"/>
          <w:szCs w:val="24"/>
        </w:rPr>
        <w:t>ė</w:t>
      </w:r>
      <w:r w:rsidRPr="00891E8D">
        <w:rPr>
          <w:rFonts w:ascii="Times New Roman" w:hAnsi="Times New Roman"/>
          <w:sz w:val="24"/>
          <w:szCs w:val="24"/>
        </w:rPr>
        <w:t>) ir rangov</w:t>
      </w:r>
      <w:r>
        <w:rPr>
          <w:rFonts w:ascii="Times New Roman" w:hAnsi="Times New Roman"/>
          <w:sz w:val="24"/>
          <w:szCs w:val="24"/>
        </w:rPr>
        <w:t>ė</w:t>
      </w:r>
      <w:r w:rsidRPr="00891E8D">
        <w:rPr>
          <w:rFonts w:ascii="Times New Roman" w:hAnsi="Times New Roman"/>
          <w:sz w:val="24"/>
          <w:szCs w:val="24"/>
        </w:rPr>
        <w:t xml:space="preserve">, </w:t>
      </w:r>
      <w:r>
        <w:rPr>
          <w:rFonts w:ascii="Times New Roman" w:hAnsi="Times New Roman"/>
          <w:sz w:val="24"/>
          <w:szCs w:val="24"/>
        </w:rPr>
        <w:t>jai</w:t>
      </w:r>
      <w:r w:rsidRPr="00891E8D">
        <w:rPr>
          <w:rFonts w:ascii="Times New Roman" w:hAnsi="Times New Roman"/>
          <w:sz w:val="24"/>
          <w:szCs w:val="24"/>
        </w:rPr>
        <w:t xml:space="preserve"> įstatymų leidėjo valia imperatyviai yra pavesta organizuoti bei atlikti statinio statybos techninę priežiūrą, organizuoti baigto statyti statinio pripažinimą tinkamu naudoti. </w:t>
      </w:r>
      <w:r>
        <w:rPr>
          <w:rFonts w:ascii="Times New Roman" w:hAnsi="Times New Roman"/>
          <w:sz w:val="24"/>
          <w:szCs w:val="24"/>
        </w:rPr>
        <w:t>Atsakovei</w:t>
      </w:r>
      <w:r w:rsidRPr="00891E8D">
        <w:rPr>
          <w:rFonts w:ascii="Times New Roman" w:hAnsi="Times New Roman"/>
          <w:sz w:val="24"/>
          <w:szCs w:val="24"/>
        </w:rPr>
        <w:t xml:space="preserve"> nevykdant šių pareigų, </w:t>
      </w:r>
      <w:r>
        <w:rPr>
          <w:rFonts w:ascii="Times New Roman" w:hAnsi="Times New Roman"/>
          <w:sz w:val="24"/>
          <w:szCs w:val="24"/>
        </w:rPr>
        <w:t xml:space="preserve">jai </w:t>
      </w:r>
      <w:r w:rsidRPr="00891E8D">
        <w:rPr>
          <w:rFonts w:ascii="Times New Roman" w:hAnsi="Times New Roman"/>
          <w:sz w:val="24"/>
          <w:szCs w:val="24"/>
        </w:rPr>
        <w:t>kyla civilinė ir administracinė atsakomybė. Nurodytoms funkcijoms įgyvendinti statinio statytoja (užsakov</w:t>
      </w:r>
      <w:r>
        <w:rPr>
          <w:rFonts w:ascii="Times New Roman" w:hAnsi="Times New Roman"/>
          <w:sz w:val="24"/>
          <w:szCs w:val="24"/>
        </w:rPr>
        <w:t>ė</w:t>
      </w:r>
      <w:r w:rsidRPr="00891E8D">
        <w:rPr>
          <w:rFonts w:ascii="Times New Roman" w:hAnsi="Times New Roman"/>
          <w:sz w:val="24"/>
          <w:szCs w:val="24"/>
        </w:rPr>
        <w:t>) skiria statinio techninį prižiūrėtoją, kuris ne tik privalo tikrinti, kad statyba būtų atliekama pagal statinio projektą, bet ir kontroliuoti statybos metu naudojamų produktų bei įrenginių kokybę. Nagrinėjamu atveju aplinkybės, kad galimai kuriuo</w:t>
      </w:r>
      <w:r w:rsidR="00B80C39">
        <w:rPr>
          <w:rFonts w:ascii="Times New Roman" w:hAnsi="Times New Roman"/>
          <w:sz w:val="24"/>
          <w:szCs w:val="24"/>
        </w:rPr>
        <w:t xml:space="preserve"> nors</w:t>
      </w:r>
      <w:r w:rsidRPr="00891E8D">
        <w:rPr>
          <w:rFonts w:ascii="Times New Roman" w:hAnsi="Times New Roman"/>
          <w:sz w:val="24"/>
          <w:szCs w:val="24"/>
        </w:rPr>
        <w:t xml:space="preserve"> metu galėjo </w:t>
      </w:r>
      <w:r w:rsidRPr="00891E8D">
        <w:rPr>
          <w:rFonts w:ascii="Times New Roman" w:hAnsi="Times New Roman"/>
          <w:sz w:val="24"/>
          <w:szCs w:val="24"/>
        </w:rPr>
        <w:lastRenderedPageBreak/>
        <w:t xml:space="preserve">keistis </w:t>
      </w:r>
      <w:r>
        <w:rPr>
          <w:rFonts w:ascii="Times New Roman" w:hAnsi="Times New Roman"/>
          <w:sz w:val="24"/>
          <w:szCs w:val="24"/>
        </w:rPr>
        <w:t>p</w:t>
      </w:r>
      <w:r w:rsidRPr="00891E8D">
        <w:rPr>
          <w:rFonts w:ascii="Times New Roman" w:hAnsi="Times New Roman"/>
          <w:sz w:val="24"/>
          <w:szCs w:val="24"/>
        </w:rPr>
        <w:t>astato rangovas (nors tokios aplinkybės nėra įrodytos)</w:t>
      </w:r>
      <w:r w:rsidR="00D16165">
        <w:rPr>
          <w:rFonts w:ascii="Times New Roman" w:hAnsi="Times New Roman"/>
          <w:sz w:val="24"/>
          <w:szCs w:val="24"/>
        </w:rPr>
        <w:t>,</w:t>
      </w:r>
      <w:r w:rsidRPr="00891E8D">
        <w:rPr>
          <w:rFonts w:ascii="Times New Roman" w:hAnsi="Times New Roman"/>
          <w:sz w:val="24"/>
          <w:szCs w:val="24"/>
        </w:rPr>
        <w:t xml:space="preserve"> neturi ir negali turėti įtakos </w:t>
      </w:r>
      <w:r>
        <w:rPr>
          <w:rFonts w:ascii="Times New Roman" w:hAnsi="Times New Roman"/>
          <w:sz w:val="24"/>
          <w:szCs w:val="24"/>
        </w:rPr>
        <w:t>atsakovės</w:t>
      </w:r>
      <w:r w:rsidRPr="00891E8D">
        <w:rPr>
          <w:rFonts w:ascii="Times New Roman" w:hAnsi="Times New Roman"/>
          <w:sz w:val="24"/>
          <w:szCs w:val="24"/>
        </w:rPr>
        <w:t>, kaip pardavėjo</w:t>
      </w:r>
      <w:r>
        <w:rPr>
          <w:rFonts w:ascii="Times New Roman" w:hAnsi="Times New Roman"/>
          <w:sz w:val="24"/>
          <w:szCs w:val="24"/>
        </w:rPr>
        <w:t>s</w:t>
      </w:r>
      <w:r w:rsidRPr="00891E8D">
        <w:rPr>
          <w:rFonts w:ascii="Times New Roman" w:hAnsi="Times New Roman"/>
          <w:sz w:val="24"/>
          <w:szCs w:val="24"/>
        </w:rPr>
        <w:t xml:space="preserve"> ir gamintojo</w:t>
      </w:r>
      <w:r>
        <w:rPr>
          <w:rFonts w:ascii="Times New Roman" w:hAnsi="Times New Roman"/>
          <w:sz w:val="24"/>
          <w:szCs w:val="24"/>
        </w:rPr>
        <w:t>s,</w:t>
      </w:r>
      <w:r w:rsidRPr="00891E8D">
        <w:rPr>
          <w:rFonts w:ascii="Times New Roman" w:hAnsi="Times New Roman"/>
          <w:sz w:val="24"/>
          <w:szCs w:val="24"/>
        </w:rPr>
        <w:t xml:space="preserve"> statytojo</w:t>
      </w:r>
      <w:r>
        <w:rPr>
          <w:rFonts w:ascii="Times New Roman" w:hAnsi="Times New Roman"/>
          <w:sz w:val="24"/>
          <w:szCs w:val="24"/>
        </w:rPr>
        <w:t>s</w:t>
      </w:r>
      <w:r w:rsidRPr="00891E8D">
        <w:rPr>
          <w:rFonts w:ascii="Times New Roman" w:hAnsi="Times New Roman"/>
          <w:sz w:val="24"/>
          <w:szCs w:val="24"/>
        </w:rPr>
        <w:t xml:space="preserve"> (užsakov</w:t>
      </w:r>
      <w:r>
        <w:rPr>
          <w:rFonts w:ascii="Times New Roman" w:hAnsi="Times New Roman"/>
          <w:sz w:val="24"/>
          <w:szCs w:val="24"/>
        </w:rPr>
        <w:t>ės</w:t>
      </w:r>
      <w:r w:rsidRPr="00891E8D">
        <w:rPr>
          <w:rFonts w:ascii="Times New Roman" w:hAnsi="Times New Roman"/>
          <w:sz w:val="24"/>
          <w:szCs w:val="24"/>
        </w:rPr>
        <w:t>) ir rangov</w:t>
      </w:r>
      <w:r>
        <w:rPr>
          <w:rFonts w:ascii="Times New Roman" w:hAnsi="Times New Roman"/>
          <w:sz w:val="24"/>
          <w:szCs w:val="24"/>
        </w:rPr>
        <w:t>ės</w:t>
      </w:r>
      <w:r w:rsidRPr="00891E8D">
        <w:rPr>
          <w:rFonts w:ascii="Times New Roman" w:hAnsi="Times New Roman"/>
          <w:sz w:val="24"/>
          <w:szCs w:val="24"/>
        </w:rPr>
        <w:t>, civilinei atsakomybei.</w:t>
      </w:r>
    </w:p>
    <w:p w14:paraId="46886FDA" w14:textId="099479AF" w:rsidR="00891E8D" w:rsidRDefault="00084A8E" w:rsidP="00891E8D">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Šiuo atveju pastatui taiko</w:t>
      </w:r>
      <w:r w:rsidR="008B7D75">
        <w:rPr>
          <w:rFonts w:ascii="Times New Roman" w:hAnsi="Times New Roman"/>
          <w:sz w:val="24"/>
          <w:szCs w:val="24"/>
        </w:rPr>
        <w:t>mi</w:t>
      </w:r>
      <w:r>
        <w:rPr>
          <w:rFonts w:ascii="Times New Roman" w:hAnsi="Times New Roman"/>
          <w:sz w:val="24"/>
          <w:szCs w:val="24"/>
        </w:rPr>
        <w:t xml:space="preserve"> Statybos įstatyme įtvirtinti garantiniai terminai. Atsižvelgiant į defektų pobūdį ir byloje nustatyt</w:t>
      </w:r>
      <w:r w:rsidR="008B7D75">
        <w:rPr>
          <w:rFonts w:ascii="Times New Roman" w:hAnsi="Times New Roman"/>
          <w:sz w:val="24"/>
          <w:szCs w:val="24"/>
        </w:rPr>
        <w:t>as</w:t>
      </w:r>
      <w:r>
        <w:rPr>
          <w:rFonts w:ascii="Times New Roman" w:hAnsi="Times New Roman"/>
          <w:sz w:val="24"/>
          <w:szCs w:val="24"/>
        </w:rPr>
        <w:t xml:space="preserve"> jų atsiradimo priežastis, pastatui turėtų būti taikomas 20 metų (mažiausiai 10 metų) garantinis terminas, kurio pradžia skaičiuotina nuo 2003 m. liepos 11 d. (pastatas pripažintas tinkamu naudoti) ir nuo 2003 m. spalio 27 d. (parduotas </w:t>
      </w:r>
      <w:bookmarkStart w:id="39" w:name="Buk_31"/>
      <w:r w:rsidR="00427175" w:rsidRPr="00466C8A">
        <w:rPr>
          <w:rFonts w:ascii="Times New Roman" w:hAnsi="Times New Roman"/>
          <w:sz w:val="24"/>
          <w:szCs w:val="24"/>
        </w:rPr>
        <w:t>E. J.</w:t>
      </w:r>
      <w:bookmarkEnd w:id="39"/>
      <w:r>
        <w:rPr>
          <w:rFonts w:ascii="Times New Roman" w:hAnsi="Times New Roman"/>
          <w:sz w:val="24"/>
          <w:szCs w:val="24"/>
        </w:rPr>
        <w:t>).</w:t>
      </w:r>
    </w:p>
    <w:p w14:paraId="4C612FAE" w14:textId="470504D2" w:rsidR="005C62AE" w:rsidRPr="00E23A31" w:rsidRDefault="00084A8E" w:rsidP="00E23A31">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 </w:t>
      </w:r>
      <w:r w:rsidR="00D16165">
        <w:rPr>
          <w:rFonts w:ascii="Times New Roman" w:hAnsi="Times New Roman"/>
          <w:sz w:val="24"/>
          <w:szCs w:val="24"/>
        </w:rPr>
        <w:t>Per</w:t>
      </w:r>
      <w:r w:rsidR="005C62AE" w:rsidRPr="005C62AE">
        <w:rPr>
          <w:rFonts w:ascii="Times New Roman" w:hAnsi="Times New Roman"/>
          <w:sz w:val="24"/>
          <w:szCs w:val="24"/>
        </w:rPr>
        <w:t xml:space="preserve"> 10 ir 20 metų </w:t>
      </w:r>
      <w:r w:rsidR="00D16165">
        <w:rPr>
          <w:rFonts w:ascii="Times New Roman" w:hAnsi="Times New Roman"/>
          <w:sz w:val="24"/>
          <w:szCs w:val="24"/>
        </w:rPr>
        <w:t xml:space="preserve">pastato </w:t>
      </w:r>
      <w:r w:rsidR="00D16165" w:rsidRPr="005C62AE">
        <w:rPr>
          <w:rFonts w:ascii="Times New Roman" w:hAnsi="Times New Roman"/>
          <w:sz w:val="24"/>
          <w:szCs w:val="24"/>
        </w:rPr>
        <w:t>garantin</w:t>
      </w:r>
      <w:r w:rsidR="00D16165">
        <w:rPr>
          <w:rFonts w:ascii="Times New Roman" w:hAnsi="Times New Roman"/>
          <w:sz w:val="24"/>
          <w:szCs w:val="24"/>
        </w:rPr>
        <w:t>į</w:t>
      </w:r>
      <w:r w:rsidR="00D16165" w:rsidRPr="005C62AE">
        <w:rPr>
          <w:rFonts w:ascii="Times New Roman" w:hAnsi="Times New Roman"/>
          <w:sz w:val="24"/>
          <w:szCs w:val="24"/>
        </w:rPr>
        <w:t xml:space="preserve"> laikotarp</w:t>
      </w:r>
      <w:r w:rsidR="00D16165">
        <w:rPr>
          <w:rFonts w:ascii="Times New Roman" w:hAnsi="Times New Roman"/>
          <w:sz w:val="24"/>
          <w:szCs w:val="24"/>
        </w:rPr>
        <w:t>į</w:t>
      </w:r>
      <w:r w:rsidR="00D16165" w:rsidRPr="005C62AE">
        <w:rPr>
          <w:rFonts w:ascii="Times New Roman" w:hAnsi="Times New Roman"/>
          <w:sz w:val="24"/>
          <w:szCs w:val="24"/>
        </w:rPr>
        <w:t xml:space="preserve"> </w:t>
      </w:r>
      <w:r w:rsidR="005C62AE" w:rsidRPr="005C62AE">
        <w:rPr>
          <w:rFonts w:ascii="Times New Roman" w:hAnsi="Times New Roman"/>
          <w:sz w:val="24"/>
          <w:szCs w:val="24"/>
        </w:rPr>
        <w:t xml:space="preserve">yra atsiradę </w:t>
      </w:r>
      <w:r w:rsidR="00D16165">
        <w:rPr>
          <w:rFonts w:ascii="Times New Roman" w:hAnsi="Times New Roman"/>
          <w:sz w:val="24"/>
          <w:szCs w:val="24"/>
        </w:rPr>
        <w:t xml:space="preserve">defektų </w:t>
      </w:r>
      <w:r w:rsidR="005C62AE" w:rsidRPr="005C62AE">
        <w:rPr>
          <w:rFonts w:ascii="Times New Roman" w:hAnsi="Times New Roman"/>
          <w:sz w:val="24"/>
          <w:szCs w:val="24"/>
        </w:rPr>
        <w:t>(</w:t>
      </w:r>
      <w:r w:rsidR="00D16165">
        <w:rPr>
          <w:rFonts w:ascii="Times New Roman" w:hAnsi="Times New Roman"/>
          <w:sz w:val="24"/>
          <w:szCs w:val="24"/>
        </w:rPr>
        <w:t xml:space="preserve">jie </w:t>
      </w:r>
      <w:r w:rsidR="005C62AE" w:rsidRPr="005C62AE">
        <w:rPr>
          <w:rFonts w:ascii="Times New Roman" w:hAnsi="Times New Roman"/>
          <w:sz w:val="24"/>
          <w:szCs w:val="24"/>
        </w:rPr>
        <w:t>tyčia paslėpti</w:t>
      </w:r>
      <w:r w:rsidR="005C62AE">
        <w:rPr>
          <w:rFonts w:ascii="Times New Roman" w:hAnsi="Times New Roman"/>
          <w:sz w:val="24"/>
          <w:szCs w:val="24"/>
        </w:rPr>
        <w:t>)</w:t>
      </w:r>
      <w:r w:rsidR="005C62AE" w:rsidRPr="005C62AE">
        <w:rPr>
          <w:rFonts w:ascii="Times New Roman" w:hAnsi="Times New Roman"/>
          <w:sz w:val="24"/>
          <w:szCs w:val="24"/>
        </w:rPr>
        <w:t>. Ieškov</w:t>
      </w:r>
      <w:r w:rsidR="005C62AE">
        <w:rPr>
          <w:rFonts w:ascii="Times New Roman" w:hAnsi="Times New Roman"/>
          <w:sz w:val="24"/>
          <w:szCs w:val="24"/>
        </w:rPr>
        <w:t>ė</w:t>
      </w:r>
      <w:r w:rsidR="005C62AE" w:rsidRPr="005C62AE">
        <w:rPr>
          <w:rFonts w:ascii="Times New Roman" w:hAnsi="Times New Roman"/>
          <w:sz w:val="24"/>
          <w:szCs w:val="24"/>
        </w:rPr>
        <w:t xml:space="preserve"> </w:t>
      </w:r>
      <w:r w:rsidR="005C62AE">
        <w:rPr>
          <w:rFonts w:ascii="Times New Roman" w:hAnsi="Times New Roman"/>
          <w:sz w:val="24"/>
          <w:szCs w:val="24"/>
        </w:rPr>
        <w:t>p</w:t>
      </w:r>
      <w:r w:rsidR="005C62AE" w:rsidRPr="005C62AE">
        <w:rPr>
          <w:rFonts w:ascii="Times New Roman" w:hAnsi="Times New Roman"/>
          <w:sz w:val="24"/>
          <w:szCs w:val="24"/>
        </w:rPr>
        <w:t xml:space="preserve">astato garantiniu laikotarpiu (nuo 2012 m. spalio mėn. iki 2013 m. rugsėjo mėn.) bandė </w:t>
      </w:r>
      <w:r w:rsidR="00EE7BE0" w:rsidRPr="005C62AE">
        <w:rPr>
          <w:rFonts w:ascii="Times New Roman" w:hAnsi="Times New Roman"/>
          <w:sz w:val="24"/>
          <w:szCs w:val="24"/>
        </w:rPr>
        <w:t>taiki</w:t>
      </w:r>
      <w:r w:rsidR="00EE7BE0">
        <w:rPr>
          <w:rFonts w:ascii="Times New Roman" w:hAnsi="Times New Roman"/>
          <w:sz w:val="24"/>
          <w:szCs w:val="24"/>
        </w:rPr>
        <w:t>ai</w:t>
      </w:r>
      <w:r w:rsidR="005C62AE" w:rsidRPr="005C62AE">
        <w:rPr>
          <w:rFonts w:ascii="Times New Roman" w:hAnsi="Times New Roman"/>
          <w:sz w:val="24"/>
          <w:szCs w:val="24"/>
        </w:rPr>
        <w:t xml:space="preserve"> išspręsti susidariusią situaciją ir su </w:t>
      </w:r>
      <w:r w:rsidR="005C62AE">
        <w:rPr>
          <w:rFonts w:ascii="Times New Roman" w:hAnsi="Times New Roman"/>
          <w:sz w:val="24"/>
          <w:szCs w:val="24"/>
        </w:rPr>
        <w:t>a</w:t>
      </w:r>
      <w:r w:rsidR="005C62AE" w:rsidRPr="005C62AE">
        <w:rPr>
          <w:rFonts w:ascii="Times New Roman" w:hAnsi="Times New Roman"/>
          <w:sz w:val="24"/>
          <w:szCs w:val="24"/>
        </w:rPr>
        <w:t>tsakov</w:t>
      </w:r>
      <w:r w:rsidR="005C62AE">
        <w:rPr>
          <w:rFonts w:ascii="Times New Roman" w:hAnsi="Times New Roman"/>
          <w:sz w:val="24"/>
          <w:szCs w:val="24"/>
        </w:rPr>
        <w:t>e</w:t>
      </w:r>
      <w:r w:rsidR="005C62AE" w:rsidRPr="005C62AE">
        <w:rPr>
          <w:rFonts w:ascii="Times New Roman" w:hAnsi="Times New Roman"/>
          <w:sz w:val="24"/>
          <w:szCs w:val="24"/>
        </w:rPr>
        <w:t xml:space="preserve"> sutarti, kad </w:t>
      </w:r>
      <w:r w:rsidR="005C62AE">
        <w:rPr>
          <w:rFonts w:ascii="Times New Roman" w:hAnsi="Times New Roman"/>
          <w:sz w:val="24"/>
          <w:szCs w:val="24"/>
        </w:rPr>
        <w:t>d</w:t>
      </w:r>
      <w:r w:rsidR="005C62AE" w:rsidRPr="005C62AE">
        <w:rPr>
          <w:rFonts w:ascii="Times New Roman" w:hAnsi="Times New Roman"/>
          <w:sz w:val="24"/>
          <w:szCs w:val="24"/>
        </w:rPr>
        <w:t xml:space="preserve">efektai būtų pašalinti ne </w:t>
      </w:r>
      <w:r w:rsidR="004A7740" w:rsidRPr="005C62AE">
        <w:rPr>
          <w:rFonts w:ascii="Times New Roman" w:hAnsi="Times New Roman"/>
          <w:sz w:val="24"/>
          <w:szCs w:val="24"/>
        </w:rPr>
        <w:t>teism</w:t>
      </w:r>
      <w:r w:rsidR="004A7740">
        <w:rPr>
          <w:rFonts w:ascii="Times New Roman" w:hAnsi="Times New Roman"/>
          <w:sz w:val="24"/>
          <w:szCs w:val="24"/>
        </w:rPr>
        <w:t>o</w:t>
      </w:r>
      <w:r w:rsidR="004A7740" w:rsidRPr="005C62AE">
        <w:rPr>
          <w:rFonts w:ascii="Times New Roman" w:hAnsi="Times New Roman"/>
          <w:sz w:val="24"/>
          <w:szCs w:val="24"/>
        </w:rPr>
        <w:t xml:space="preserve"> </w:t>
      </w:r>
      <w:r w:rsidR="005C62AE" w:rsidRPr="005C62AE">
        <w:rPr>
          <w:rFonts w:ascii="Times New Roman" w:hAnsi="Times New Roman"/>
          <w:sz w:val="24"/>
          <w:szCs w:val="24"/>
        </w:rPr>
        <w:t xml:space="preserve">keliu. </w:t>
      </w:r>
      <w:r w:rsidR="005C62AE">
        <w:rPr>
          <w:rFonts w:ascii="Times New Roman" w:hAnsi="Times New Roman"/>
          <w:sz w:val="24"/>
          <w:szCs w:val="24"/>
        </w:rPr>
        <w:t>N</w:t>
      </w:r>
      <w:r w:rsidR="005C62AE" w:rsidRPr="005C62AE">
        <w:rPr>
          <w:rFonts w:ascii="Times New Roman" w:hAnsi="Times New Roman"/>
          <w:sz w:val="24"/>
          <w:szCs w:val="24"/>
        </w:rPr>
        <w:t xml:space="preserve">ors </w:t>
      </w:r>
      <w:r w:rsidR="005C62AE">
        <w:rPr>
          <w:rFonts w:ascii="Times New Roman" w:hAnsi="Times New Roman"/>
          <w:sz w:val="24"/>
          <w:szCs w:val="24"/>
        </w:rPr>
        <w:t>i</w:t>
      </w:r>
      <w:r w:rsidR="005C62AE" w:rsidRPr="005C62AE">
        <w:rPr>
          <w:rFonts w:ascii="Times New Roman" w:hAnsi="Times New Roman"/>
          <w:sz w:val="24"/>
          <w:szCs w:val="24"/>
        </w:rPr>
        <w:t>eškov</w:t>
      </w:r>
      <w:r w:rsidR="005C62AE">
        <w:rPr>
          <w:rFonts w:ascii="Times New Roman" w:hAnsi="Times New Roman"/>
          <w:sz w:val="24"/>
          <w:szCs w:val="24"/>
        </w:rPr>
        <w:t>ė</w:t>
      </w:r>
      <w:r w:rsidR="005C62AE" w:rsidRPr="005C62AE">
        <w:rPr>
          <w:rFonts w:ascii="Times New Roman" w:hAnsi="Times New Roman"/>
          <w:sz w:val="24"/>
          <w:szCs w:val="24"/>
        </w:rPr>
        <w:t xml:space="preserve"> negavo iš </w:t>
      </w:r>
      <w:r w:rsidR="005C62AE">
        <w:rPr>
          <w:rFonts w:ascii="Times New Roman" w:hAnsi="Times New Roman"/>
          <w:sz w:val="24"/>
          <w:szCs w:val="24"/>
        </w:rPr>
        <w:t>a</w:t>
      </w:r>
      <w:r w:rsidR="005C62AE" w:rsidRPr="005C62AE">
        <w:rPr>
          <w:rFonts w:ascii="Times New Roman" w:hAnsi="Times New Roman"/>
          <w:sz w:val="24"/>
          <w:szCs w:val="24"/>
        </w:rPr>
        <w:t>tsakov</w:t>
      </w:r>
      <w:r w:rsidR="005C62AE">
        <w:rPr>
          <w:rFonts w:ascii="Times New Roman" w:hAnsi="Times New Roman"/>
          <w:sz w:val="24"/>
          <w:szCs w:val="24"/>
        </w:rPr>
        <w:t>ės</w:t>
      </w:r>
      <w:r w:rsidR="005C62AE" w:rsidRPr="005C62AE">
        <w:rPr>
          <w:rFonts w:ascii="Times New Roman" w:hAnsi="Times New Roman"/>
          <w:sz w:val="24"/>
          <w:szCs w:val="24"/>
        </w:rPr>
        <w:t xml:space="preserve"> atsisakymo šalinti </w:t>
      </w:r>
      <w:r w:rsidR="005C62AE">
        <w:rPr>
          <w:rFonts w:ascii="Times New Roman" w:hAnsi="Times New Roman"/>
          <w:sz w:val="24"/>
          <w:szCs w:val="24"/>
        </w:rPr>
        <w:t>p</w:t>
      </w:r>
      <w:r w:rsidR="005C62AE" w:rsidRPr="005C62AE">
        <w:rPr>
          <w:rFonts w:ascii="Times New Roman" w:hAnsi="Times New Roman"/>
          <w:sz w:val="24"/>
          <w:szCs w:val="24"/>
        </w:rPr>
        <w:t xml:space="preserve">astate garantiniu laikotarpiu atsiradusius </w:t>
      </w:r>
      <w:r w:rsidR="005C62AE">
        <w:rPr>
          <w:rFonts w:ascii="Times New Roman" w:hAnsi="Times New Roman"/>
          <w:sz w:val="24"/>
          <w:szCs w:val="24"/>
        </w:rPr>
        <w:t>d</w:t>
      </w:r>
      <w:r w:rsidR="005C62AE" w:rsidRPr="005C62AE">
        <w:rPr>
          <w:rFonts w:ascii="Times New Roman" w:hAnsi="Times New Roman"/>
          <w:sz w:val="24"/>
          <w:szCs w:val="24"/>
        </w:rPr>
        <w:t xml:space="preserve">efektus, </w:t>
      </w:r>
      <w:r w:rsidR="005C62AE">
        <w:rPr>
          <w:rFonts w:ascii="Times New Roman" w:hAnsi="Times New Roman"/>
          <w:sz w:val="24"/>
          <w:szCs w:val="24"/>
        </w:rPr>
        <w:t>a</w:t>
      </w:r>
      <w:r w:rsidR="005C62AE" w:rsidRPr="005C62AE">
        <w:rPr>
          <w:rFonts w:ascii="Times New Roman" w:hAnsi="Times New Roman"/>
          <w:sz w:val="24"/>
          <w:szCs w:val="24"/>
        </w:rPr>
        <w:t>tsakov</w:t>
      </w:r>
      <w:r w:rsidR="005C62AE">
        <w:rPr>
          <w:rFonts w:ascii="Times New Roman" w:hAnsi="Times New Roman"/>
          <w:sz w:val="24"/>
          <w:szCs w:val="24"/>
        </w:rPr>
        <w:t>ė</w:t>
      </w:r>
      <w:r w:rsidR="005C62AE" w:rsidRPr="005C62AE">
        <w:rPr>
          <w:rFonts w:ascii="Times New Roman" w:hAnsi="Times New Roman"/>
          <w:sz w:val="24"/>
          <w:szCs w:val="24"/>
        </w:rPr>
        <w:t xml:space="preserve"> niekada neneigė savo, kaip statybos dalyv</w:t>
      </w:r>
      <w:r w:rsidR="005C62AE">
        <w:rPr>
          <w:rFonts w:ascii="Times New Roman" w:hAnsi="Times New Roman"/>
          <w:sz w:val="24"/>
          <w:szCs w:val="24"/>
        </w:rPr>
        <w:t>ės</w:t>
      </w:r>
      <w:r w:rsidR="005C62AE" w:rsidRPr="005C62AE">
        <w:rPr>
          <w:rFonts w:ascii="Times New Roman" w:hAnsi="Times New Roman"/>
          <w:sz w:val="24"/>
          <w:szCs w:val="24"/>
        </w:rPr>
        <w:t xml:space="preserve"> ar pardavėjo</w:t>
      </w:r>
      <w:r w:rsidR="005C62AE">
        <w:rPr>
          <w:rFonts w:ascii="Times New Roman" w:hAnsi="Times New Roman"/>
          <w:sz w:val="24"/>
          <w:szCs w:val="24"/>
        </w:rPr>
        <w:t>s</w:t>
      </w:r>
      <w:r w:rsidR="005C62AE" w:rsidRPr="005C62AE">
        <w:rPr>
          <w:rFonts w:ascii="Times New Roman" w:hAnsi="Times New Roman"/>
          <w:sz w:val="24"/>
          <w:szCs w:val="24"/>
        </w:rPr>
        <w:t xml:space="preserve">, atsakomybės ir nenurodė </w:t>
      </w:r>
      <w:r w:rsidR="005C62AE">
        <w:rPr>
          <w:rFonts w:ascii="Times New Roman" w:hAnsi="Times New Roman"/>
          <w:sz w:val="24"/>
          <w:szCs w:val="24"/>
        </w:rPr>
        <w:t>i</w:t>
      </w:r>
      <w:r w:rsidR="005C62AE" w:rsidRPr="005C62AE">
        <w:rPr>
          <w:rFonts w:ascii="Times New Roman" w:hAnsi="Times New Roman"/>
          <w:sz w:val="24"/>
          <w:szCs w:val="24"/>
        </w:rPr>
        <w:t>eškov</w:t>
      </w:r>
      <w:r w:rsidR="005C62AE">
        <w:rPr>
          <w:rFonts w:ascii="Times New Roman" w:hAnsi="Times New Roman"/>
          <w:sz w:val="24"/>
          <w:szCs w:val="24"/>
        </w:rPr>
        <w:t>e</w:t>
      </w:r>
      <w:r w:rsidR="005C62AE" w:rsidRPr="005C62AE">
        <w:rPr>
          <w:rFonts w:ascii="Times New Roman" w:hAnsi="Times New Roman"/>
          <w:sz w:val="24"/>
          <w:szCs w:val="24"/>
        </w:rPr>
        <w:t xml:space="preserve">i kreiptis į kokį nors kitą asmenį, tačiau nuo 2013 m. rugsėjo 23 d. </w:t>
      </w:r>
      <w:r w:rsidR="00E23A31">
        <w:rPr>
          <w:rFonts w:ascii="Times New Roman" w:hAnsi="Times New Roman"/>
          <w:sz w:val="24"/>
          <w:szCs w:val="24"/>
        </w:rPr>
        <w:t xml:space="preserve">(ieškinio senaties termino skaičiavimo pradžia) </w:t>
      </w:r>
      <w:r w:rsidR="005C62AE">
        <w:rPr>
          <w:rFonts w:ascii="Times New Roman" w:hAnsi="Times New Roman"/>
          <w:sz w:val="24"/>
          <w:szCs w:val="24"/>
        </w:rPr>
        <w:t>i</w:t>
      </w:r>
      <w:r w:rsidR="005C62AE" w:rsidRPr="005C62AE">
        <w:rPr>
          <w:rFonts w:ascii="Times New Roman" w:hAnsi="Times New Roman"/>
          <w:sz w:val="24"/>
          <w:szCs w:val="24"/>
        </w:rPr>
        <w:t>eškov</w:t>
      </w:r>
      <w:r w:rsidR="005C62AE">
        <w:rPr>
          <w:rFonts w:ascii="Times New Roman" w:hAnsi="Times New Roman"/>
          <w:sz w:val="24"/>
          <w:szCs w:val="24"/>
        </w:rPr>
        <w:t>e</w:t>
      </w:r>
      <w:r w:rsidR="005C62AE" w:rsidRPr="005C62AE">
        <w:rPr>
          <w:rFonts w:ascii="Times New Roman" w:hAnsi="Times New Roman"/>
          <w:sz w:val="24"/>
          <w:szCs w:val="24"/>
        </w:rPr>
        <w:t xml:space="preserve">i tapo aišku, kad </w:t>
      </w:r>
      <w:r w:rsidR="005C62AE">
        <w:rPr>
          <w:rFonts w:ascii="Times New Roman" w:hAnsi="Times New Roman"/>
          <w:sz w:val="24"/>
          <w:szCs w:val="24"/>
        </w:rPr>
        <w:t>a</w:t>
      </w:r>
      <w:r w:rsidR="005C62AE" w:rsidRPr="005C62AE">
        <w:rPr>
          <w:rFonts w:ascii="Times New Roman" w:hAnsi="Times New Roman"/>
          <w:sz w:val="24"/>
          <w:szCs w:val="24"/>
        </w:rPr>
        <w:t>tsakov</w:t>
      </w:r>
      <w:r w:rsidR="005C62AE">
        <w:rPr>
          <w:rFonts w:ascii="Times New Roman" w:hAnsi="Times New Roman"/>
          <w:sz w:val="24"/>
          <w:szCs w:val="24"/>
        </w:rPr>
        <w:t>ė</w:t>
      </w:r>
      <w:r w:rsidR="005C62AE" w:rsidRPr="005C62AE">
        <w:rPr>
          <w:rFonts w:ascii="Times New Roman" w:hAnsi="Times New Roman"/>
          <w:sz w:val="24"/>
          <w:szCs w:val="24"/>
        </w:rPr>
        <w:t xml:space="preserve"> nesiekia realiai susitarti</w:t>
      </w:r>
      <w:r w:rsidR="0041617F">
        <w:rPr>
          <w:rFonts w:ascii="Times New Roman" w:hAnsi="Times New Roman"/>
          <w:sz w:val="24"/>
          <w:szCs w:val="24"/>
        </w:rPr>
        <w:t xml:space="preserve"> dėl defektų ir</w:t>
      </w:r>
      <w:r w:rsidR="005C62AE" w:rsidRPr="005C62AE">
        <w:rPr>
          <w:rFonts w:ascii="Times New Roman" w:hAnsi="Times New Roman"/>
          <w:sz w:val="24"/>
          <w:szCs w:val="24"/>
        </w:rPr>
        <w:t xml:space="preserve"> pašalinti </w:t>
      </w:r>
      <w:r w:rsidR="0041617F">
        <w:rPr>
          <w:rFonts w:ascii="Times New Roman" w:hAnsi="Times New Roman"/>
          <w:sz w:val="24"/>
          <w:szCs w:val="24"/>
        </w:rPr>
        <w:t>jų.</w:t>
      </w:r>
      <w:r w:rsidR="005C62AE" w:rsidRPr="005C62AE">
        <w:rPr>
          <w:rFonts w:ascii="Times New Roman" w:hAnsi="Times New Roman"/>
          <w:sz w:val="24"/>
          <w:szCs w:val="24"/>
        </w:rPr>
        <w:t xml:space="preserve"> </w:t>
      </w:r>
      <w:r w:rsidR="0041617F">
        <w:rPr>
          <w:rFonts w:ascii="Times New Roman" w:hAnsi="Times New Roman"/>
          <w:sz w:val="24"/>
          <w:szCs w:val="24"/>
        </w:rPr>
        <w:t>A</w:t>
      </w:r>
      <w:r w:rsidR="0041617F" w:rsidRPr="005C62AE">
        <w:rPr>
          <w:rFonts w:ascii="Times New Roman" w:hAnsi="Times New Roman"/>
          <w:sz w:val="24"/>
          <w:szCs w:val="24"/>
        </w:rPr>
        <w:t>tvirkščiai</w:t>
      </w:r>
      <w:r w:rsidR="005C62AE" w:rsidRPr="005C62AE">
        <w:rPr>
          <w:rFonts w:ascii="Times New Roman" w:hAnsi="Times New Roman"/>
          <w:sz w:val="24"/>
          <w:szCs w:val="24"/>
        </w:rPr>
        <w:t xml:space="preserve">, </w:t>
      </w:r>
      <w:r w:rsidR="0041617F">
        <w:rPr>
          <w:rFonts w:ascii="Times New Roman" w:hAnsi="Times New Roman"/>
          <w:sz w:val="24"/>
          <w:szCs w:val="24"/>
        </w:rPr>
        <w:t>atsakovė</w:t>
      </w:r>
      <w:r w:rsidR="0041617F" w:rsidRPr="005C62AE">
        <w:rPr>
          <w:rFonts w:ascii="Times New Roman" w:hAnsi="Times New Roman"/>
          <w:sz w:val="24"/>
          <w:szCs w:val="24"/>
        </w:rPr>
        <w:t xml:space="preserve"> </w:t>
      </w:r>
      <w:r w:rsidR="005C62AE" w:rsidRPr="005C62AE">
        <w:rPr>
          <w:rFonts w:ascii="Times New Roman" w:hAnsi="Times New Roman"/>
          <w:sz w:val="24"/>
          <w:szCs w:val="24"/>
        </w:rPr>
        <w:t xml:space="preserve">ėmėsi visų veiksmų, </w:t>
      </w:r>
      <w:r w:rsidR="001403A6">
        <w:rPr>
          <w:rFonts w:ascii="Times New Roman" w:hAnsi="Times New Roman"/>
          <w:sz w:val="24"/>
          <w:szCs w:val="24"/>
        </w:rPr>
        <w:t xml:space="preserve">kad </w:t>
      </w:r>
      <w:r w:rsidR="001403A6" w:rsidRPr="005C62AE">
        <w:rPr>
          <w:rFonts w:ascii="Times New Roman" w:hAnsi="Times New Roman"/>
          <w:sz w:val="24"/>
          <w:szCs w:val="24"/>
        </w:rPr>
        <w:t>vilkin</w:t>
      </w:r>
      <w:r w:rsidR="001403A6">
        <w:rPr>
          <w:rFonts w:ascii="Times New Roman" w:hAnsi="Times New Roman"/>
          <w:sz w:val="24"/>
          <w:szCs w:val="24"/>
        </w:rPr>
        <w:t>tų</w:t>
      </w:r>
      <w:r w:rsidR="001403A6" w:rsidRPr="005C62AE">
        <w:rPr>
          <w:rFonts w:ascii="Times New Roman" w:hAnsi="Times New Roman"/>
          <w:sz w:val="24"/>
          <w:szCs w:val="24"/>
        </w:rPr>
        <w:t xml:space="preserve"> </w:t>
      </w:r>
      <w:r w:rsidR="005C62AE" w:rsidRPr="005C62AE">
        <w:rPr>
          <w:rFonts w:ascii="Times New Roman" w:hAnsi="Times New Roman"/>
          <w:sz w:val="24"/>
          <w:szCs w:val="24"/>
        </w:rPr>
        <w:t xml:space="preserve">derybas, </w:t>
      </w:r>
      <w:r w:rsidR="005C62AE">
        <w:rPr>
          <w:rFonts w:ascii="Times New Roman" w:hAnsi="Times New Roman"/>
          <w:sz w:val="24"/>
          <w:szCs w:val="24"/>
        </w:rPr>
        <w:t>d</w:t>
      </w:r>
      <w:r w:rsidR="005C62AE" w:rsidRPr="005C62AE">
        <w:rPr>
          <w:rFonts w:ascii="Times New Roman" w:hAnsi="Times New Roman"/>
          <w:sz w:val="24"/>
          <w:szCs w:val="24"/>
        </w:rPr>
        <w:t>efektų šalinimą, sugalvodama vis naujų priežasčių, kodėl atlikti geologiniai ir ekspertinio pobūdžio tyrimai (kuriuos, be kita ko, atliko pa</w:t>
      </w:r>
      <w:r w:rsidR="005C62AE">
        <w:rPr>
          <w:rFonts w:ascii="Times New Roman" w:hAnsi="Times New Roman"/>
          <w:sz w:val="24"/>
          <w:szCs w:val="24"/>
        </w:rPr>
        <w:t>čios</w:t>
      </w:r>
      <w:r w:rsidR="005C62AE" w:rsidRPr="005C62AE">
        <w:rPr>
          <w:rFonts w:ascii="Times New Roman" w:hAnsi="Times New Roman"/>
          <w:sz w:val="24"/>
          <w:szCs w:val="24"/>
        </w:rPr>
        <w:t xml:space="preserve"> </w:t>
      </w:r>
      <w:r w:rsidR="005C62AE">
        <w:rPr>
          <w:rFonts w:ascii="Times New Roman" w:hAnsi="Times New Roman"/>
          <w:sz w:val="24"/>
          <w:szCs w:val="24"/>
        </w:rPr>
        <w:t>a</w:t>
      </w:r>
      <w:r w:rsidR="005C62AE" w:rsidRPr="005C62AE">
        <w:rPr>
          <w:rFonts w:ascii="Times New Roman" w:hAnsi="Times New Roman"/>
          <w:sz w:val="24"/>
          <w:szCs w:val="24"/>
        </w:rPr>
        <w:t>tsakov</w:t>
      </w:r>
      <w:r w:rsidR="005C62AE">
        <w:rPr>
          <w:rFonts w:ascii="Times New Roman" w:hAnsi="Times New Roman"/>
          <w:sz w:val="24"/>
          <w:szCs w:val="24"/>
        </w:rPr>
        <w:t>ės</w:t>
      </w:r>
      <w:r w:rsidR="005C62AE" w:rsidRPr="005C62AE">
        <w:rPr>
          <w:rFonts w:ascii="Times New Roman" w:hAnsi="Times New Roman"/>
          <w:sz w:val="24"/>
          <w:szCs w:val="24"/>
        </w:rPr>
        <w:t xml:space="preserve"> pasiūlytos įmonės) netinka, todėl </w:t>
      </w:r>
      <w:r w:rsidR="005C62AE">
        <w:rPr>
          <w:rFonts w:ascii="Times New Roman" w:hAnsi="Times New Roman"/>
          <w:sz w:val="24"/>
          <w:szCs w:val="24"/>
        </w:rPr>
        <w:t>i</w:t>
      </w:r>
      <w:r w:rsidR="005C62AE" w:rsidRPr="005C62AE">
        <w:rPr>
          <w:rFonts w:ascii="Times New Roman" w:hAnsi="Times New Roman"/>
          <w:sz w:val="24"/>
          <w:szCs w:val="24"/>
        </w:rPr>
        <w:t>eškov</w:t>
      </w:r>
      <w:r w:rsidR="005C62AE">
        <w:rPr>
          <w:rFonts w:ascii="Times New Roman" w:hAnsi="Times New Roman"/>
          <w:sz w:val="24"/>
          <w:szCs w:val="24"/>
        </w:rPr>
        <w:t>ė, nepraleisdama ieškinio senaties termino,</w:t>
      </w:r>
      <w:r w:rsidR="005C62AE" w:rsidRPr="005C62AE">
        <w:rPr>
          <w:rFonts w:ascii="Times New Roman" w:hAnsi="Times New Roman"/>
          <w:sz w:val="24"/>
          <w:szCs w:val="24"/>
        </w:rPr>
        <w:t xml:space="preserve"> 2013 m. spalio 23 d. pateikė </w:t>
      </w:r>
      <w:r w:rsidR="005C62AE">
        <w:rPr>
          <w:rFonts w:ascii="Times New Roman" w:hAnsi="Times New Roman"/>
          <w:sz w:val="24"/>
          <w:szCs w:val="24"/>
        </w:rPr>
        <w:t>t</w:t>
      </w:r>
      <w:r w:rsidR="005C62AE" w:rsidRPr="005C62AE">
        <w:rPr>
          <w:rFonts w:ascii="Times New Roman" w:hAnsi="Times New Roman"/>
          <w:sz w:val="24"/>
          <w:szCs w:val="24"/>
        </w:rPr>
        <w:t xml:space="preserve">eismui </w:t>
      </w:r>
      <w:r w:rsidR="005C62AE">
        <w:rPr>
          <w:rFonts w:ascii="Times New Roman" w:hAnsi="Times New Roman"/>
          <w:sz w:val="24"/>
          <w:szCs w:val="24"/>
        </w:rPr>
        <w:t>nagrinėjamą ieškinį.</w:t>
      </w:r>
    </w:p>
    <w:p w14:paraId="28446341" w14:textId="6ADB902D" w:rsidR="00123EE2" w:rsidRPr="00A46DF4" w:rsidRDefault="00123EE2">
      <w:pPr>
        <w:pStyle w:val="Sraopastraipa"/>
        <w:spacing w:after="120" w:line="240" w:lineRule="auto"/>
        <w:ind w:left="0" w:firstLine="720"/>
        <w:contextualSpacing w:val="0"/>
        <w:jc w:val="both"/>
        <w:rPr>
          <w:rFonts w:ascii="Times New Roman" w:hAnsi="Times New Roman"/>
          <w:sz w:val="24"/>
          <w:szCs w:val="24"/>
        </w:rPr>
      </w:pPr>
    </w:p>
    <w:p w14:paraId="62A0872F" w14:textId="77777777" w:rsidR="00123EE2" w:rsidRPr="00A46DF4" w:rsidRDefault="00A80C8A">
      <w:pPr>
        <w:shd w:val="clear" w:color="auto" w:fill="FFFFFF"/>
        <w:spacing w:after="120"/>
        <w:ind w:right="17" w:firstLine="720"/>
        <w:jc w:val="both"/>
      </w:pPr>
      <w:r w:rsidRPr="00A46DF4">
        <w:t xml:space="preserve">Teisėjų kolegija </w:t>
      </w:r>
    </w:p>
    <w:p w14:paraId="436EF65B" w14:textId="05535DE8" w:rsidR="00123EE2" w:rsidRPr="00A46DF4"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Pr="00A46DF4" w:rsidRDefault="00A80C8A">
      <w:pPr>
        <w:spacing w:after="120"/>
      </w:pPr>
      <w:r w:rsidRPr="00A46DF4">
        <w:t xml:space="preserve">k o n s t a t u o j a : </w:t>
      </w:r>
    </w:p>
    <w:p w14:paraId="4C4C4032" w14:textId="527F05B3" w:rsidR="00123EE2" w:rsidRPr="00A46DF4" w:rsidRDefault="00123EE2">
      <w:pPr>
        <w:spacing w:after="120"/>
        <w:ind w:firstLine="720"/>
      </w:pPr>
    </w:p>
    <w:p w14:paraId="2447AC9C" w14:textId="77777777" w:rsidR="00123EE2" w:rsidRPr="00A46DF4" w:rsidRDefault="00A80C8A">
      <w:pPr>
        <w:pStyle w:val="Sraopastraipa"/>
        <w:spacing w:after="120" w:line="240" w:lineRule="auto"/>
        <w:ind w:left="0"/>
        <w:contextualSpacing w:val="0"/>
        <w:jc w:val="center"/>
        <w:rPr>
          <w:rFonts w:ascii="Times New Roman" w:hAnsi="Times New Roman"/>
          <w:sz w:val="24"/>
          <w:szCs w:val="24"/>
        </w:rPr>
      </w:pPr>
      <w:r w:rsidRPr="00A46DF4">
        <w:rPr>
          <w:rFonts w:ascii="Times New Roman" w:hAnsi="Times New Roman"/>
          <w:sz w:val="24"/>
          <w:szCs w:val="24"/>
        </w:rPr>
        <w:t>IV. Kasacinio teismo argumentai ir išaiškinimai</w:t>
      </w:r>
    </w:p>
    <w:p w14:paraId="6CB5AC78" w14:textId="591ACAC0" w:rsidR="00123EE2" w:rsidRPr="00A46DF4" w:rsidRDefault="00123EE2">
      <w:pPr>
        <w:pStyle w:val="Sraopastraipa"/>
        <w:spacing w:after="120" w:line="240" w:lineRule="auto"/>
        <w:ind w:left="0" w:firstLine="720"/>
        <w:contextualSpacing w:val="0"/>
        <w:jc w:val="both"/>
        <w:rPr>
          <w:rFonts w:ascii="Times New Roman" w:hAnsi="Times New Roman"/>
          <w:iCs/>
          <w:sz w:val="24"/>
          <w:szCs w:val="24"/>
        </w:rPr>
      </w:pPr>
    </w:p>
    <w:p w14:paraId="3A1FD8FA" w14:textId="19639B4D" w:rsidR="00FD0556" w:rsidRPr="00FD0556" w:rsidRDefault="00FD0556" w:rsidP="009B57FE">
      <w:pPr>
        <w:pStyle w:val="Sraopastraipa"/>
        <w:numPr>
          <w:ilvl w:val="0"/>
          <w:numId w:val="3"/>
        </w:numPr>
        <w:spacing w:after="120" w:line="240" w:lineRule="auto"/>
        <w:contextualSpacing w:val="0"/>
        <w:jc w:val="both"/>
        <w:rPr>
          <w:rFonts w:ascii="Times New Roman" w:hAnsi="Times New Roman"/>
          <w:bCs/>
          <w:sz w:val="24"/>
          <w:szCs w:val="24"/>
        </w:rPr>
      </w:pPr>
      <w:r w:rsidRPr="00FD0556">
        <w:rPr>
          <w:rFonts w:ascii="Times New Roman" w:hAnsi="Times New Roman"/>
          <w:bCs/>
          <w:sz w:val="24"/>
          <w:szCs w:val="24"/>
        </w:rPr>
        <w:t xml:space="preserve">Kasacinius skundus nagrinėjamoje byloje teikė abi bylos šalys – ir ieškovė, ir atsakovė. Teisėjų kolegija pažymi, kad kasacinis teismas nėra saistomas kasaciniuose skunduose nurodyto argumentų eiliškumo, todėl pirmiausiai pasisako dėl tokių teisės klausimų, kurie turi </w:t>
      </w:r>
      <w:r w:rsidR="00A13B96" w:rsidRPr="00FD0556">
        <w:rPr>
          <w:rFonts w:ascii="Times New Roman" w:hAnsi="Times New Roman"/>
          <w:bCs/>
          <w:sz w:val="24"/>
          <w:szCs w:val="24"/>
        </w:rPr>
        <w:t>esmin</w:t>
      </w:r>
      <w:r w:rsidR="00A13B96">
        <w:rPr>
          <w:rFonts w:ascii="Times New Roman" w:hAnsi="Times New Roman"/>
          <w:bCs/>
          <w:sz w:val="24"/>
          <w:szCs w:val="24"/>
        </w:rPr>
        <w:t>ę</w:t>
      </w:r>
      <w:r w:rsidR="00A13B96" w:rsidRPr="00FD0556">
        <w:rPr>
          <w:rFonts w:ascii="Times New Roman" w:hAnsi="Times New Roman"/>
          <w:bCs/>
          <w:sz w:val="24"/>
          <w:szCs w:val="24"/>
        </w:rPr>
        <w:t xml:space="preserve"> reikšm</w:t>
      </w:r>
      <w:r w:rsidR="00A13B96">
        <w:rPr>
          <w:rFonts w:ascii="Times New Roman" w:hAnsi="Times New Roman"/>
          <w:bCs/>
          <w:sz w:val="24"/>
          <w:szCs w:val="24"/>
        </w:rPr>
        <w:t>ę</w:t>
      </w:r>
      <w:r w:rsidR="00A13B96" w:rsidRPr="00FD0556">
        <w:rPr>
          <w:rFonts w:ascii="Times New Roman" w:hAnsi="Times New Roman"/>
          <w:bCs/>
          <w:sz w:val="24"/>
          <w:szCs w:val="24"/>
        </w:rPr>
        <w:t xml:space="preserve"> </w:t>
      </w:r>
      <w:r w:rsidRPr="00FD0556">
        <w:rPr>
          <w:rFonts w:ascii="Times New Roman" w:hAnsi="Times New Roman"/>
          <w:bCs/>
          <w:sz w:val="24"/>
          <w:szCs w:val="24"/>
        </w:rPr>
        <w:t>kitų kasaciniuose skunduose nurodytų klausimų išsprendimui ir bylos išnagrinėjimo rezultatui</w:t>
      </w:r>
      <w:r w:rsidR="00AC2375">
        <w:rPr>
          <w:rFonts w:ascii="Times New Roman" w:hAnsi="Times New Roman"/>
          <w:bCs/>
          <w:sz w:val="24"/>
          <w:szCs w:val="24"/>
        </w:rPr>
        <w:t>, t.</w:t>
      </w:r>
      <w:r w:rsidR="00A13B96">
        <w:rPr>
          <w:rFonts w:ascii="Times New Roman" w:hAnsi="Times New Roman"/>
          <w:bCs/>
          <w:sz w:val="24"/>
          <w:szCs w:val="24"/>
        </w:rPr>
        <w:t xml:space="preserve"> </w:t>
      </w:r>
      <w:r w:rsidR="00AC2375">
        <w:rPr>
          <w:rFonts w:ascii="Times New Roman" w:hAnsi="Times New Roman"/>
          <w:bCs/>
          <w:sz w:val="24"/>
          <w:szCs w:val="24"/>
        </w:rPr>
        <w:t>y. teismas pasisako</w:t>
      </w:r>
      <w:r w:rsidR="00A13B96">
        <w:rPr>
          <w:rFonts w:ascii="Times New Roman" w:hAnsi="Times New Roman"/>
          <w:bCs/>
          <w:sz w:val="24"/>
          <w:szCs w:val="24"/>
        </w:rPr>
        <w:t>, pirma,</w:t>
      </w:r>
      <w:r w:rsidR="00AC2375">
        <w:rPr>
          <w:rFonts w:ascii="Times New Roman" w:hAnsi="Times New Roman"/>
          <w:bCs/>
          <w:sz w:val="24"/>
          <w:szCs w:val="24"/>
        </w:rPr>
        <w:t xml:space="preserve"> dėl </w:t>
      </w:r>
      <w:bookmarkStart w:id="40" w:name="_Hlk29993740"/>
      <w:r w:rsidR="00AC2375">
        <w:rPr>
          <w:rFonts w:ascii="Times New Roman" w:hAnsi="Times New Roman"/>
          <w:bCs/>
          <w:sz w:val="24"/>
          <w:szCs w:val="24"/>
        </w:rPr>
        <w:t>atsakovės teisinio statuso ginčo teisiniuose santykiuose pagal statybos teisinius santykius reglamentuojančius teisės aktus</w:t>
      </w:r>
      <w:r w:rsidR="00103ED6">
        <w:rPr>
          <w:rFonts w:ascii="Times New Roman" w:hAnsi="Times New Roman"/>
          <w:bCs/>
          <w:sz w:val="24"/>
          <w:szCs w:val="24"/>
        </w:rPr>
        <w:t xml:space="preserve"> kvalifikavimo</w:t>
      </w:r>
      <w:r w:rsidR="00AC2375">
        <w:rPr>
          <w:rFonts w:ascii="Times New Roman" w:hAnsi="Times New Roman"/>
          <w:bCs/>
          <w:sz w:val="24"/>
          <w:szCs w:val="24"/>
        </w:rPr>
        <w:t xml:space="preserve">, o antra, dėl savininko teisės nukreipti reikalavimus dėl statinio trūkumų tiesiogiai </w:t>
      </w:r>
      <w:r w:rsidR="00A13B96">
        <w:rPr>
          <w:rFonts w:ascii="Times New Roman" w:hAnsi="Times New Roman"/>
          <w:bCs/>
          <w:sz w:val="24"/>
          <w:szCs w:val="24"/>
        </w:rPr>
        <w:t>rangovui</w:t>
      </w:r>
      <w:r w:rsidR="00AC2375">
        <w:rPr>
          <w:rFonts w:ascii="Times New Roman" w:hAnsi="Times New Roman"/>
          <w:bCs/>
          <w:sz w:val="24"/>
          <w:szCs w:val="24"/>
        </w:rPr>
        <w:t xml:space="preserve">, kai </w:t>
      </w:r>
      <w:r w:rsidR="00A13B96">
        <w:rPr>
          <w:rFonts w:ascii="Times New Roman" w:hAnsi="Times New Roman"/>
          <w:bCs/>
          <w:sz w:val="24"/>
          <w:szCs w:val="24"/>
        </w:rPr>
        <w:t xml:space="preserve">šis </w:t>
      </w:r>
      <w:r w:rsidR="00AC2375">
        <w:rPr>
          <w:rFonts w:ascii="Times New Roman" w:hAnsi="Times New Roman"/>
          <w:bCs/>
          <w:sz w:val="24"/>
          <w:szCs w:val="24"/>
        </w:rPr>
        <w:t>pažeidžia pareigą garantuoti daikto kokybę</w:t>
      </w:r>
      <w:bookmarkEnd w:id="40"/>
      <w:r w:rsidR="00404689">
        <w:rPr>
          <w:rFonts w:ascii="Times New Roman" w:hAnsi="Times New Roman"/>
          <w:bCs/>
          <w:sz w:val="24"/>
          <w:szCs w:val="24"/>
        </w:rPr>
        <w:t>, ir teisių gynimo būdų, taikytinų šio pažeidimo atveju</w:t>
      </w:r>
      <w:r w:rsidRPr="00FD0556">
        <w:rPr>
          <w:rFonts w:ascii="Times New Roman" w:hAnsi="Times New Roman"/>
          <w:bCs/>
          <w:sz w:val="24"/>
          <w:szCs w:val="24"/>
        </w:rPr>
        <w:t>.</w:t>
      </w:r>
      <w:r w:rsidR="00AC2375">
        <w:rPr>
          <w:rFonts w:ascii="Times New Roman" w:hAnsi="Times New Roman"/>
          <w:bCs/>
          <w:sz w:val="24"/>
          <w:szCs w:val="24"/>
        </w:rPr>
        <w:t xml:space="preserve"> Dėl kitų kasacinių skundų argumentų teisėjų kolegija pasisako atsižvelgdama į šiais </w:t>
      </w:r>
      <w:r w:rsidR="00103ED6">
        <w:rPr>
          <w:rFonts w:ascii="Times New Roman" w:hAnsi="Times New Roman"/>
          <w:bCs/>
          <w:sz w:val="24"/>
          <w:szCs w:val="24"/>
        </w:rPr>
        <w:t>esminiai</w:t>
      </w:r>
      <w:r w:rsidR="00A13B96">
        <w:rPr>
          <w:rFonts w:ascii="Times New Roman" w:hAnsi="Times New Roman"/>
          <w:bCs/>
          <w:sz w:val="24"/>
          <w:szCs w:val="24"/>
        </w:rPr>
        <w:t>s</w:t>
      </w:r>
      <w:r w:rsidR="00103ED6">
        <w:rPr>
          <w:rFonts w:ascii="Times New Roman" w:hAnsi="Times New Roman"/>
          <w:bCs/>
          <w:sz w:val="24"/>
          <w:szCs w:val="24"/>
        </w:rPr>
        <w:t xml:space="preserve"> </w:t>
      </w:r>
      <w:r w:rsidR="00AC2375">
        <w:rPr>
          <w:rFonts w:ascii="Times New Roman" w:hAnsi="Times New Roman"/>
          <w:bCs/>
          <w:sz w:val="24"/>
          <w:szCs w:val="24"/>
        </w:rPr>
        <w:t>klausimai</w:t>
      </w:r>
      <w:r w:rsidR="00103ED6">
        <w:rPr>
          <w:rFonts w:ascii="Times New Roman" w:hAnsi="Times New Roman"/>
          <w:bCs/>
          <w:sz w:val="24"/>
          <w:szCs w:val="24"/>
        </w:rPr>
        <w:t>s</w:t>
      </w:r>
      <w:r w:rsidR="00AC2375">
        <w:rPr>
          <w:rFonts w:ascii="Times New Roman" w:hAnsi="Times New Roman"/>
          <w:bCs/>
          <w:sz w:val="24"/>
          <w:szCs w:val="24"/>
        </w:rPr>
        <w:t xml:space="preserve"> padarytas išvadas.</w:t>
      </w:r>
      <w:r w:rsidR="009B57FE" w:rsidRPr="009B57FE">
        <w:t xml:space="preserve"> </w:t>
      </w:r>
      <w:r w:rsidR="009B57FE">
        <w:rPr>
          <w:rFonts w:ascii="Times New Roman" w:hAnsi="Times New Roman"/>
          <w:bCs/>
          <w:sz w:val="24"/>
          <w:szCs w:val="24"/>
        </w:rPr>
        <w:t xml:space="preserve">Teisėjų kolegija atkreipia dėmesį į tai, </w:t>
      </w:r>
      <w:r w:rsidR="009B57FE" w:rsidRPr="009B57FE">
        <w:rPr>
          <w:rFonts w:ascii="Times New Roman" w:hAnsi="Times New Roman"/>
          <w:bCs/>
          <w:sz w:val="24"/>
          <w:szCs w:val="24"/>
        </w:rPr>
        <w:t>kad nagrinėjamoje byloje ieškovė reikalavimus pareiškė tik atsakovei (ir jų nereiškė UAB „</w:t>
      </w:r>
      <w:proofErr w:type="spellStart"/>
      <w:r w:rsidR="009B57FE" w:rsidRPr="009B57FE">
        <w:rPr>
          <w:rFonts w:ascii="Times New Roman" w:hAnsi="Times New Roman"/>
          <w:bCs/>
          <w:sz w:val="24"/>
          <w:szCs w:val="24"/>
        </w:rPr>
        <w:t>Eikos</w:t>
      </w:r>
      <w:proofErr w:type="spellEnd"/>
      <w:r w:rsidR="009B57FE" w:rsidRPr="009B57FE">
        <w:rPr>
          <w:rFonts w:ascii="Times New Roman" w:hAnsi="Times New Roman"/>
          <w:bCs/>
          <w:sz w:val="24"/>
          <w:szCs w:val="24"/>
        </w:rPr>
        <w:t xml:space="preserve"> statyba“), </w:t>
      </w:r>
      <w:r w:rsidR="009B57FE">
        <w:rPr>
          <w:rFonts w:ascii="Times New Roman" w:hAnsi="Times New Roman"/>
          <w:bCs/>
          <w:sz w:val="24"/>
          <w:szCs w:val="24"/>
        </w:rPr>
        <w:t xml:space="preserve">todėl šioje nutartyje </w:t>
      </w:r>
      <w:r w:rsidR="009B57FE" w:rsidRPr="009B57FE">
        <w:rPr>
          <w:rFonts w:ascii="Times New Roman" w:hAnsi="Times New Roman"/>
          <w:bCs/>
          <w:sz w:val="24"/>
          <w:szCs w:val="24"/>
        </w:rPr>
        <w:t>pasisako</w:t>
      </w:r>
      <w:r w:rsidR="009B57FE">
        <w:rPr>
          <w:rFonts w:ascii="Times New Roman" w:hAnsi="Times New Roman"/>
          <w:bCs/>
          <w:sz w:val="24"/>
          <w:szCs w:val="24"/>
        </w:rPr>
        <w:t>ma</w:t>
      </w:r>
      <w:r w:rsidR="009B57FE" w:rsidRPr="009B57FE">
        <w:rPr>
          <w:rFonts w:ascii="Times New Roman" w:hAnsi="Times New Roman"/>
          <w:bCs/>
          <w:sz w:val="24"/>
          <w:szCs w:val="24"/>
        </w:rPr>
        <w:t xml:space="preserve"> tik dėl atsakovės teisinio statuso</w:t>
      </w:r>
      <w:r w:rsidR="000E34C6">
        <w:rPr>
          <w:rFonts w:ascii="Times New Roman" w:hAnsi="Times New Roman"/>
          <w:bCs/>
          <w:sz w:val="24"/>
          <w:szCs w:val="24"/>
        </w:rPr>
        <w:t xml:space="preserve"> ir jai pareikštų reikalavimų</w:t>
      </w:r>
      <w:r w:rsidR="009B57FE" w:rsidRPr="009B57FE">
        <w:rPr>
          <w:rFonts w:ascii="Times New Roman" w:hAnsi="Times New Roman"/>
          <w:bCs/>
          <w:sz w:val="24"/>
          <w:szCs w:val="24"/>
        </w:rPr>
        <w:t>.</w:t>
      </w:r>
    </w:p>
    <w:p w14:paraId="3CB9963D" w14:textId="3BBBA89F" w:rsidR="003433D3" w:rsidRPr="00502AEE" w:rsidRDefault="003433D3" w:rsidP="005119A4">
      <w:pPr>
        <w:pStyle w:val="Sraopastraipa"/>
        <w:spacing w:after="120"/>
        <w:ind w:left="360"/>
        <w:jc w:val="both"/>
        <w:rPr>
          <w:bCs/>
        </w:rPr>
      </w:pPr>
    </w:p>
    <w:p w14:paraId="5E2C5A5F" w14:textId="3F1B6564" w:rsidR="00F12300" w:rsidRDefault="00F12300" w:rsidP="003470E6">
      <w:pPr>
        <w:pStyle w:val="Sraopastraipa"/>
        <w:spacing w:after="120" w:line="240" w:lineRule="auto"/>
        <w:ind w:left="0" w:firstLine="720"/>
        <w:contextualSpacing w:val="0"/>
        <w:jc w:val="both"/>
        <w:rPr>
          <w:rFonts w:ascii="Times New Roman" w:hAnsi="Times New Roman"/>
          <w:bCs/>
          <w:i/>
          <w:iCs/>
          <w:sz w:val="24"/>
          <w:szCs w:val="24"/>
        </w:rPr>
      </w:pPr>
      <w:r w:rsidRPr="00F12300">
        <w:rPr>
          <w:rFonts w:ascii="Times New Roman" w:hAnsi="Times New Roman"/>
          <w:bCs/>
          <w:i/>
          <w:iCs/>
          <w:sz w:val="24"/>
          <w:szCs w:val="24"/>
        </w:rPr>
        <w:t>Dėl atsakov</w:t>
      </w:r>
      <w:r w:rsidR="003433D3">
        <w:rPr>
          <w:rFonts w:ascii="Times New Roman" w:hAnsi="Times New Roman"/>
          <w:bCs/>
          <w:i/>
          <w:iCs/>
          <w:sz w:val="24"/>
          <w:szCs w:val="24"/>
        </w:rPr>
        <w:t>ės</w:t>
      </w:r>
      <w:r w:rsidRPr="00F12300">
        <w:rPr>
          <w:rFonts w:ascii="Times New Roman" w:hAnsi="Times New Roman"/>
          <w:bCs/>
          <w:i/>
          <w:iCs/>
          <w:sz w:val="24"/>
          <w:szCs w:val="24"/>
        </w:rPr>
        <w:t xml:space="preserve"> </w:t>
      </w:r>
      <w:r>
        <w:rPr>
          <w:rFonts w:ascii="Times New Roman" w:hAnsi="Times New Roman"/>
          <w:bCs/>
          <w:i/>
          <w:iCs/>
          <w:sz w:val="24"/>
          <w:szCs w:val="24"/>
        </w:rPr>
        <w:t xml:space="preserve">teisinio </w:t>
      </w:r>
      <w:r w:rsidRPr="00F12300">
        <w:rPr>
          <w:rFonts w:ascii="Times New Roman" w:hAnsi="Times New Roman"/>
          <w:bCs/>
          <w:i/>
          <w:iCs/>
          <w:sz w:val="24"/>
          <w:szCs w:val="24"/>
        </w:rPr>
        <w:t xml:space="preserve">statuso </w:t>
      </w:r>
      <w:r>
        <w:rPr>
          <w:rFonts w:ascii="Times New Roman" w:hAnsi="Times New Roman"/>
          <w:bCs/>
          <w:i/>
          <w:iCs/>
          <w:sz w:val="24"/>
          <w:szCs w:val="24"/>
        </w:rPr>
        <w:t xml:space="preserve">ginčo teisiniuose santykiuose pagal </w:t>
      </w:r>
      <w:r w:rsidRPr="00F12300">
        <w:rPr>
          <w:rFonts w:ascii="Times New Roman" w:hAnsi="Times New Roman"/>
          <w:bCs/>
          <w:i/>
          <w:iCs/>
          <w:sz w:val="24"/>
          <w:szCs w:val="24"/>
        </w:rPr>
        <w:t>statyb</w:t>
      </w:r>
      <w:r>
        <w:rPr>
          <w:rFonts w:ascii="Times New Roman" w:hAnsi="Times New Roman"/>
          <w:bCs/>
          <w:i/>
          <w:iCs/>
          <w:sz w:val="24"/>
          <w:szCs w:val="24"/>
        </w:rPr>
        <w:t>os</w:t>
      </w:r>
      <w:r w:rsidRPr="00F12300">
        <w:rPr>
          <w:rFonts w:ascii="Times New Roman" w:hAnsi="Times New Roman"/>
          <w:bCs/>
          <w:i/>
          <w:iCs/>
          <w:sz w:val="24"/>
          <w:szCs w:val="24"/>
        </w:rPr>
        <w:t xml:space="preserve"> teisinius santykius</w:t>
      </w:r>
      <w:r>
        <w:rPr>
          <w:rFonts w:ascii="Times New Roman" w:hAnsi="Times New Roman"/>
          <w:bCs/>
          <w:i/>
          <w:iCs/>
          <w:sz w:val="24"/>
          <w:szCs w:val="24"/>
        </w:rPr>
        <w:t xml:space="preserve"> reglamentuojančius teisės aktus </w:t>
      </w:r>
    </w:p>
    <w:p w14:paraId="47F72CC7" w14:textId="77777777" w:rsidR="003470E6" w:rsidRPr="00F12300" w:rsidRDefault="003470E6" w:rsidP="003470E6">
      <w:pPr>
        <w:pStyle w:val="Sraopastraipa"/>
        <w:spacing w:after="120" w:line="240" w:lineRule="auto"/>
        <w:ind w:left="0" w:firstLine="720"/>
        <w:contextualSpacing w:val="0"/>
        <w:jc w:val="both"/>
        <w:rPr>
          <w:rFonts w:ascii="Times New Roman" w:hAnsi="Times New Roman"/>
          <w:bCs/>
          <w:i/>
          <w:iCs/>
          <w:sz w:val="24"/>
          <w:szCs w:val="24"/>
        </w:rPr>
      </w:pPr>
    </w:p>
    <w:p w14:paraId="1A89EE0C" w14:textId="6AA54DD1" w:rsidR="00F12300" w:rsidRPr="009E0553" w:rsidRDefault="001A4365" w:rsidP="00330B7E">
      <w:pPr>
        <w:pStyle w:val="prastasistinklapis"/>
        <w:numPr>
          <w:ilvl w:val="0"/>
          <w:numId w:val="3"/>
        </w:numPr>
        <w:spacing w:before="120" w:beforeAutospacing="0" w:after="120" w:afterAutospacing="0"/>
        <w:ind w:left="357" w:hanging="357"/>
        <w:jc w:val="both"/>
        <w:rPr>
          <w:bCs/>
        </w:rPr>
      </w:pPr>
      <w:r w:rsidRPr="009E0553">
        <w:rPr>
          <w:bCs/>
        </w:rPr>
        <w:t xml:space="preserve">Nagrinėjamoje byloje nustatyta, kad </w:t>
      </w:r>
      <w:r w:rsidR="005B223D" w:rsidRPr="00B309D2">
        <w:rPr>
          <w:bCs/>
        </w:rPr>
        <w:t>ginčo gyvenamasis namas</w:t>
      </w:r>
      <w:r w:rsidR="005B223D" w:rsidRPr="009E0553">
        <w:rPr>
          <w:bCs/>
        </w:rPr>
        <w:t xml:space="preserve"> </w:t>
      </w:r>
      <w:r w:rsidR="009143D9" w:rsidRPr="009E0553">
        <w:rPr>
          <w:bCs/>
        </w:rPr>
        <w:t xml:space="preserve">buvo pastatytas pagal atsakovės </w:t>
      </w:r>
      <w:r w:rsidR="004C48A1">
        <w:rPr>
          <w:bCs/>
        </w:rPr>
        <w:t>ir</w:t>
      </w:r>
      <w:r w:rsidR="004C48A1" w:rsidRPr="009E0553">
        <w:rPr>
          <w:bCs/>
        </w:rPr>
        <w:t xml:space="preserve"> </w:t>
      </w:r>
      <w:r w:rsidR="009143D9" w:rsidRPr="009E0553">
        <w:rPr>
          <w:bCs/>
        </w:rPr>
        <w:t>UAB „</w:t>
      </w:r>
      <w:proofErr w:type="spellStart"/>
      <w:r w:rsidR="009143D9" w:rsidRPr="009E0553">
        <w:rPr>
          <w:bCs/>
        </w:rPr>
        <w:t>Eikos</w:t>
      </w:r>
      <w:proofErr w:type="spellEnd"/>
      <w:r w:rsidR="009143D9" w:rsidRPr="009E0553">
        <w:rPr>
          <w:bCs/>
        </w:rPr>
        <w:t xml:space="preserve"> statyba“</w:t>
      </w:r>
      <w:r w:rsidRPr="009E0553">
        <w:rPr>
          <w:bCs/>
        </w:rPr>
        <w:t xml:space="preserve"> </w:t>
      </w:r>
      <w:r w:rsidR="005B223D" w:rsidRPr="009E0553">
        <w:rPr>
          <w:bCs/>
        </w:rPr>
        <w:t>2002 m. rugpjūčio 30 d. sudarytą rangos sutartį</w:t>
      </w:r>
      <w:r w:rsidR="009143D9" w:rsidRPr="009E0553">
        <w:rPr>
          <w:bCs/>
        </w:rPr>
        <w:t xml:space="preserve">, ginčo gyvenamasis namas 2003 m. liepos 11 d. buvo pripažintas tinkamu naudoti, </w:t>
      </w:r>
      <w:r w:rsidRPr="009E0553">
        <w:rPr>
          <w:bCs/>
        </w:rPr>
        <w:t>atsakovė 2003 m. spalio 27 d.</w:t>
      </w:r>
      <w:r w:rsidR="009143D9" w:rsidRPr="009E0553">
        <w:rPr>
          <w:bCs/>
        </w:rPr>
        <w:t xml:space="preserve"> </w:t>
      </w:r>
      <w:r w:rsidR="009143D9" w:rsidRPr="009E0553">
        <w:rPr>
          <w:bCs/>
        </w:rPr>
        <w:lastRenderedPageBreak/>
        <w:t>sudaryta pirkimo</w:t>
      </w:r>
      <w:r w:rsidR="002F3593">
        <w:rPr>
          <w:bCs/>
        </w:rPr>
        <w:t>–</w:t>
      </w:r>
      <w:r w:rsidR="009143D9" w:rsidRPr="009E0553">
        <w:rPr>
          <w:bCs/>
        </w:rPr>
        <w:t>pardavimo sutartimi ginčo gyvenamąjį namą</w:t>
      </w:r>
      <w:r w:rsidRPr="009E0553">
        <w:rPr>
          <w:bCs/>
        </w:rPr>
        <w:t xml:space="preserve"> pardavė </w:t>
      </w:r>
      <w:bookmarkStart w:id="41" w:name="Buk_32"/>
      <w:r w:rsidR="00427175" w:rsidRPr="00466C8A">
        <w:rPr>
          <w:bCs/>
        </w:rPr>
        <w:t>E. J.</w:t>
      </w:r>
      <w:bookmarkEnd w:id="41"/>
      <w:r w:rsidRPr="009E0553">
        <w:rPr>
          <w:bCs/>
        </w:rPr>
        <w:t xml:space="preserve">. </w:t>
      </w:r>
      <w:r w:rsidR="004C48A1">
        <w:rPr>
          <w:bCs/>
        </w:rPr>
        <w:t>Pastarasis</w:t>
      </w:r>
      <w:r w:rsidRPr="009E0553">
        <w:rPr>
          <w:bCs/>
        </w:rPr>
        <w:t xml:space="preserve"> ginčo</w:t>
      </w:r>
      <w:r w:rsidR="001B6E01">
        <w:rPr>
          <w:bCs/>
        </w:rPr>
        <w:t xml:space="preserve"> gyvenamąjį namą</w:t>
      </w:r>
      <w:r w:rsidRPr="009E0553">
        <w:rPr>
          <w:bCs/>
        </w:rPr>
        <w:t xml:space="preserve"> 2007 m. gegužės 15 d</w:t>
      </w:r>
      <w:r w:rsidR="009143D9" w:rsidRPr="009E0553">
        <w:rPr>
          <w:bCs/>
        </w:rPr>
        <w:t>. sudaryta pirkimo</w:t>
      </w:r>
      <w:r w:rsidR="004C48A1">
        <w:rPr>
          <w:bCs/>
        </w:rPr>
        <w:t>–</w:t>
      </w:r>
      <w:r w:rsidR="009143D9" w:rsidRPr="009E0553">
        <w:rPr>
          <w:bCs/>
        </w:rPr>
        <w:t xml:space="preserve">pardavimo sutartimi </w:t>
      </w:r>
      <w:r w:rsidR="00C508DD" w:rsidRPr="009E0553">
        <w:rPr>
          <w:bCs/>
        </w:rPr>
        <w:t xml:space="preserve">tarp </w:t>
      </w:r>
      <w:bookmarkStart w:id="42" w:name="Buk_33"/>
      <w:r w:rsidR="00427175" w:rsidRPr="00466C8A">
        <w:rPr>
          <w:bCs/>
        </w:rPr>
        <w:t>E. J.</w:t>
      </w:r>
      <w:bookmarkEnd w:id="42"/>
      <w:r w:rsidR="00C508DD" w:rsidRPr="009E0553">
        <w:rPr>
          <w:bCs/>
        </w:rPr>
        <w:t xml:space="preserve">, UAB „SEB VB lizingas“ ir ieškovės, </w:t>
      </w:r>
      <w:r w:rsidRPr="009E0553">
        <w:rPr>
          <w:bCs/>
        </w:rPr>
        <w:t>perleido ieškovei. Ieškovei eksploatuojant</w:t>
      </w:r>
      <w:r w:rsidR="001B6E01">
        <w:rPr>
          <w:bCs/>
        </w:rPr>
        <w:t xml:space="preserve"> ginčo gyvenamąjį namą</w:t>
      </w:r>
      <w:r w:rsidRPr="009E0553">
        <w:rPr>
          <w:bCs/>
        </w:rPr>
        <w:t xml:space="preserve"> pradėjo aiškėti jo defektai, todėl ji kreipėsi į atsakovę dėl atsiradusių </w:t>
      </w:r>
      <w:r w:rsidR="001B6E01">
        <w:rPr>
          <w:bCs/>
        </w:rPr>
        <w:t xml:space="preserve">ginčo gyvenamojo namo </w:t>
      </w:r>
      <w:r w:rsidRPr="009E0553">
        <w:rPr>
          <w:bCs/>
        </w:rPr>
        <w:t xml:space="preserve">defektų su prašymais ir pretenzijomis dėl </w:t>
      </w:r>
      <w:r w:rsidR="001B6E01">
        <w:rPr>
          <w:bCs/>
        </w:rPr>
        <w:t>šio statinio</w:t>
      </w:r>
      <w:r w:rsidRPr="009E0553">
        <w:rPr>
          <w:bCs/>
        </w:rPr>
        <w:t xml:space="preserve"> kokybės.</w:t>
      </w:r>
      <w:r w:rsidRPr="00F43FBD">
        <w:t xml:space="preserve"> </w:t>
      </w:r>
      <w:r w:rsidR="009E0553">
        <w:t>T</w:t>
      </w:r>
      <w:r w:rsidR="00BE050C" w:rsidRPr="009E0553">
        <w:rPr>
          <w:bCs/>
        </w:rPr>
        <w:t xml:space="preserve">aigi, pirma, vienas esminių teisinių klausimų, į kuriuos reikia atsakyti nagrinėjamoje byloje, </w:t>
      </w:r>
      <w:r w:rsidR="004C48A1">
        <w:rPr>
          <w:bCs/>
        </w:rPr>
        <w:t xml:space="preserve">– </w:t>
      </w:r>
      <w:r w:rsidR="00BE050C" w:rsidRPr="009E0553">
        <w:rPr>
          <w:bCs/>
        </w:rPr>
        <w:t>ar atsakov</w:t>
      </w:r>
      <w:r w:rsidR="009E0553">
        <w:rPr>
          <w:bCs/>
        </w:rPr>
        <w:t>ė</w:t>
      </w:r>
      <w:r w:rsidR="00BE050C" w:rsidRPr="009E0553">
        <w:rPr>
          <w:bCs/>
        </w:rPr>
        <w:t xml:space="preserve"> </w:t>
      </w:r>
      <w:r w:rsidR="005D1F4D" w:rsidRPr="009E0553">
        <w:rPr>
          <w:bCs/>
        </w:rPr>
        <w:t xml:space="preserve">pagal </w:t>
      </w:r>
      <w:r w:rsidR="003E789F" w:rsidRPr="009E0553">
        <w:rPr>
          <w:bCs/>
        </w:rPr>
        <w:t xml:space="preserve">Statybos įstatymą </w:t>
      </w:r>
      <w:r w:rsidR="00726FE5" w:rsidRPr="009E0553">
        <w:rPr>
          <w:bCs/>
        </w:rPr>
        <w:t>laik</w:t>
      </w:r>
      <w:r w:rsidR="003E789F" w:rsidRPr="009E0553">
        <w:rPr>
          <w:bCs/>
        </w:rPr>
        <w:t>ytina</w:t>
      </w:r>
      <w:r w:rsidR="00726FE5" w:rsidRPr="009E0553">
        <w:rPr>
          <w:bCs/>
        </w:rPr>
        <w:t xml:space="preserve"> </w:t>
      </w:r>
      <w:r w:rsidR="00BE050C" w:rsidRPr="009E0553">
        <w:rPr>
          <w:bCs/>
        </w:rPr>
        <w:t>ginčo gyvenamojo namo statybos rangov</w:t>
      </w:r>
      <w:r w:rsidR="00726FE5" w:rsidRPr="009E0553">
        <w:rPr>
          <w:bCs/>
        </w:rPr>
        <w:t>o funkcijas vykdančiu asmeniu</w:t>
      </w:r>
      <w:r w:rsidR="00BE050C" w:rsidRPr="009E0553">
        <w:rPr>
          <w:bCs/>
        </w:rPr>
        <w:t>.</w:t>
      </w:r>
      <w:r w:rsidR="00AC2375">
        <w:rPr>
          <w:bCs/>
        </w:rPr>
        <w:t xml:space="preserve"> </w:t>
      </w:r>
    </w:p>
    <w:p w14:paraId="4098B024" w14:textId="41D4A3E1" w:rsidR="00D3635E" w:rsidRPr="001B2880" w:rsidRDefault="009B1A6A" w:rsidP="00083ADB">
      <w:pPr>
        <w:pStyle w:val="Sraopastraipa"/>
        <w:numPr>
          <w:ilvl w:val="0"/>
          <w:numId w:val="3"/>
        </w:numPr>
        <w:spacing w:after="120" w:line="240" w:lineRule="auto"/>
        <w:ind w:left="357" w:hanging="357"/>
        <w:contextualSpacing w:val="0"/>
        <w:jc w:val="both"/>
        <w:rPr>
          <w:rFonts w:ascii="Times New Roman" w:hAnsi="Times New Roman"/>
          <w:bCs/>
          <w:sz w:val="24"/>
          <w:szCs w:val="24"/>
        </w:rPr>
      </w:pPr>
      <w:r w:rsidRPr="009B1A6A">
        <w:rPr>
          <w:rFonts w:ascii="Times New Roman" w:hAnsi="Times New Roman"/>
          <w:bCs/>
          <w:sz w:val="24"/>
          <w:szCs w:val="24"/>
        </w:rPr>
        <w:t>Tiek pirmosios, tiek apeliacinės instancijos teisma</w:t>
      </w:r>
      <w:r w:rsidR="00D3635E">
        <w:rPr>
          <w:rFonts w:ascii="Times New Roman" w:hAnsi="Times New Roman"/>
          <w:bCs/>
          <w:sz w:val="24"/>
          <w:szCs w:val="24"/>
        </w:rPr>
        <w:t>i</w:t>
      </w:r>
      <w:r w:rsidRPr="009B1A6A">
        <w:rPr>
          <w:rFonts w:ascii="Times New Roman" w:hAnsi="Times New Roman"/>
          <w:bCs/>
          <w:sz w:val="24"/>
          <w:szCs w:val="24"/>
        </w:rPr>
        <w:t xml:space="preserve"> sprendė, kad </w:t>
      </w:r>
      <w:r w:rsidR="00D3635E">
        <w:rPr>
          <w:rFonts w:ascii="Times New Roman" w:hAnsi="Times New Roman"/>
          <w:bCs/>
          <w:sz w:val="24"/>
          <w:szCs w:val="24"/>
        </w:rPr>
        <w:t xml:space="preserve">pagal </w:t>
      </w:r>
      <w:r w:rsidRPr="009B1A6A">
        <w:rPr>
          <w:rFonts w:ascii="Times New Roman" w:hAnsi="Times New Roman"/>
          <w:bCs/>
          <w:sz w:val="24"/>
          <w:szCs w:val="24"/>
        </w:rPr>
        <w:t>Statybos įstatym</w:t>
      </w:r>
      <w:r w:rsidR="00D3635E">
        <w:rPr>
          <w:rFonts w:ascii="Times New Roman" w:hAnsi="Times New Roman"/>
          <w:bCs/>
          <w:sz w:val="24"/>
          <w:szCs w:val="24"/>
        </w:rPr>
        <w:t>ą</w:t>
      </w:r>
      <w:r w:rsidRPr="009B1A6A">
        <w:rPr>
          <w:rFonts w:ascii="Times New Roman" w:hAnsi="Times New Roman"/>
          <w:bCs/>
          <w:sz w:val="24"/>
          <w:szCs w:val="24"/>
        </w:rPr>
        <w:t xml:space="preserve"> atsakov</w:t>
      </w:r>
      <w:r w:rsidR="009E0553">
        <w:rPr>
          <w:rFonts w:ascii="Times New Roman" w:hAnsi="Times New Roman"/>
          <w:bCs/>
          <w:sz w:val="24"/>
          <w:szCs w:val="24"/>
        </w:rPr>
        <w:t>ė</w:t>
      </w:r>
      <w:r w:rsidRPr="009B1A6A">
        <w:rPr>
          <w:rFonts w:ascii="Times New Roman" w:hAnsi="Times New Roman"/>
          <w:bCs/>
          <w:sz w:val="24"/>
          <w:szCs w:val="24"/>
        </w:rPr>
        <w:t xml:space="preserve"> yra ir </w:t>
      </w:r>
      <w:r w:rsidR="000335A5">
        <w:rPr>
          <w:rFonts w:ascii="Times New Roman" w:hAnsi="Times New Roman"/>
          <w:bCs/>
          <w:sz w:val="24"/>
          <w:szCs w:val="24"/>
        </w:rPr>
        <w:t>statytoja (</w:t>
      </w:r>
      <w:r w:rsidR="0083272B" w:rsidRPr="009B1A6A">
        <w:rPr>
          <w:rFonts w:ascii="Times New Roman" w:hAnsi="Times New Roman"/>
          <w:bCs/>
          <w:sz w:val="24"/>
          <w:szCs w:val="24"/>
        </w:rPr>
        <w:t>užsakov</w:t>
      </w:r>
      <w:r w:rsidR="0083272B">
        <w:rPr>
          <w:rFonts w:ascii="Times New Roman" w:hAnsi="Times New Roman"/>
          <w:bCs/>
          <w:sz w:val="24"/>
          <w:szCs w:val="24"/>
        </w:rPr>
        <w:t>ė</w:t>
      </w:r>
      <w:r w:rsidR="000335A5">
        <w:rPr>
          <w:rFonts w:ascii="Times New Roman" w:hAnsi="Times New Roman"/>
          <w:bCs/>
          <w:sz w:val="24"/>
          <w:szCs w:val="24"/>
        </w:rPr>
        <w:t>)</w:t>
      </w:r>
      <w:r w:rsidRPr="009B1A6A">
        <w:rPr>
          <w:rFonts w:ascii="Times New Roman" w:hAnsi="Times New Roman"/>
          <w:bCs/>
          <w:sz w:val="24"/>
          <w:szCs w:val="24"/>
        </w:rPr>
        <w:t xml:space="preserve"> ir </w:t>
      </w:r>
      <w:r w:rsidR="0083272B">
        <w:rPr>
          <w:rFonts w:ascii="Times New Roman" w:hAnsi="Times New Roman"/>
          <w:bCs/>
          <w:sz w:val="24"/>
          <w:szCs w:val="24"/>
        </w:rPr>
        <w:t xml:space="preserve">rangovė </w:t>
      </w:r>
      <w:r w:rsidR="00D3635E">
        <w:rPr>
          <w:rFonts w:ascii="Times New Roman" w:hAnsi="Times New Roman"/>
          <w:bCs/>
          <w:sz w:val="24"/>
          <w:szCs w:val="24"/>
        </w:rPr>
        <w:t>kartu</w:t>
      </w:r>
      <w:r w:rsidRPr="009B1A6A">
        <w:rPr>
          <w:rFonts w:ascii="Times New Roman" w:hAnsi="Times New Roman"/>
          <w:bCs/>
          <w:sz w:val="24"/>
          <w:szCs w:val="24"/>
        </w:rPr>
        <w:t xml:space="preserve">. </w:t>
      </w:r>
      <w:r w:rsidR="00AB5D69">
        <w:rPr>
          <w:rFonts w:ascii="Times New Roman" w:hAnsi="Times New Roman"/>
          <w:bCs/>
          <w:sz w:val="24"/>
          <w:szCs w:val="24"/>
        </w:rPr>
        <w:t>Atsakov</w:t>
      </w:r>
      <w:r w:rsidR="009E0553">
        <w:rPr>
          <w:rFonts w:ascii="Times New Roman" w:hAnsi="Times New Roman"/>
          <w:bCs/>
          <w:sz w:val="24"/>
          <w:szCs w:val="24"/>
        </w:rPr>
        <w:t>ė</w:t>
      </w:r>
      <w:r w:rsidR="00AB5D69">
        <w:rPr>
          <w:rFonts w:ascii="Times New Roman" w:hAnsi="Times New Roman"/>
          <w:bCs/>
          <w:sz w:val="24"/>
          <w:szCs w:val="24"/>
        </w:rPr>
        <w:t xml:space="preserve"> su šia teismų padaryta išvada nesutinka </w:t>
      </w:r>
      <w:r w:rsidR="00D767F1">
        <w:rPr>
          <w:rFonts w:ascii="Times New Roman" w:hAnsi="Times New Roman"/>
          <w:bCs/>
          <w:sz w:val="24"/>
          <w:szCs w:val="24"/>
        </w:rPr>
        <w:t xml:space="preserve">ir nurodo, kad </w:t>
      </w:r>
      <w:r w:rsidR="004F48D6">
        <w:rPr>
          <w:rFonts w:ascii="Times New Roman" w:hAnsi="Times New Roman"/>
          <w:bCs/>
          <w:sz w:val="24"/>
          <w:szCs w:val="24"/>
        </w:rPr>
        <w:t xml:space="preserve">apeliacinės instancijos teismas sprendė, </w:t>
      </w:r>
      <w:r w:rsidR="000D3D76">
        <w:rPr>
          <w:rFonts w:ascii="Times New Roman" w:hAnsi="Times New Roman"/>
          <w:bCs/>
          <w:sz w:val="24"/>
          <w:szCs w:val="24"/>
        </w:rPr>
        <w:t>jog</w:t>
      </w:r>
      <w:r w:rsidR="004F48D6">
        <w:rPr>
          <w:rFonts w:ascii="Times New Roman" w:hAnsi="Times New Roman"/>
          <w:bCs/>
          <w:sz w:val="24"/>
          <w:szCs w:val="24"/>
        </w:rPr>
        <w:t xml:space="preserve"> atsakov</w:t>
      </w:r>
      <w:r w:rsidR="009E0553">
        <w:rPr>
          <w:rFonts w:ascii="Times New Roman" w:hAnsi="Times New Roman"/>
          <w:bCs/>
          <w:sz w:val="24"/>
          <w:szCs w:val="24"/>
        </w:rPr>
        <w:t>ė</w:t>
      </w:r>
      <w:r w:rsidR="004F48D6">
        <w:rPr>
          <w:rFonts w:ascii="Times New Roman" w:hAnsi="Times New Roman"/>
          <w:bCs/>
          <w:sz w:val="24"/>
          <w:szCs w:val="24"/>
        </w:rPr>
        <w:t xml:space="preserve"> laikytina </w:t>
      </w:r>
      <w:r w:rsidR="0083272B">
        <w:rPr>
          <w:rFonts w:ascii="Times New Roman" w:hAnsi="Times New Roman"/>
          <w:bCs/>
          <w:sz w:val="24"/>
          <w:szCs w:val="24"/>
        </w:rPr>
        <w:t>rangove</w:t>
      </w:r>
      <w:r w:rsidR="004F48D6">
        <w:rPr>
          <w:rFonts w:ascii="Times New Roman" w:hAnsi="Times New Roman"/>
          <w:bCs/>
          <w:sz w:val="24"/>
          <w:szCs w:val="24"/>
        </w:rPr>
        <w:t>,</w:t>
      </w:r>
      <w:r w:rsidR="003C5781">
        <w:rPr>
          <w:rFonts w:ascii="Times New Roman" w:hAnsi="Times New Roman"/>
          <w:bCs/>
          <w:sz w:val="24"/>
          <w:szCs w:val="24"/>
        </w:rPr>
        <w:t xml:space="preserve"> </w:t>
      </w:r>
      <w:r w:rsidR="0083272B">
        <w:rPr>
          <w:rFonts w:ascii="Times New Roman" w:hAnsi="Times New Roman"/>
          <w:bCs/>
          <w:sz w:val="24"/>
          <w:szCs w:val="24"/>
        </w:rPr>
        <w:t xml:space="preserve">remdamasis </w:t>
      </w:r>
      <w:r w:rsidR="003C5781">
        <w:rPr>
          <w:rFonts w:ascii="Times New Roman" w:hAnsi="Times New Roman"/>
          <w:bCs/>
          <w:sz w:val="24"/>
          <w:szCs w:val="24"/>
        </w:rPr>
        <w:t>vien tik tuo, kad atsakov</w:t>
      </w:r>
      <w:r w:rsidR="009E0553">
        <w:rPr>
          <w:rFonts w:ascii="Times New Roman" w:hAnsi="Times New Roman"/>
          <w:bCs/>
          <w:sz w:val="24"/>
          <w:szCs w:val="24"/>
        </w:rPr>
        <w:t>ė</w:t>
      </w:r>
      <w:r w:rsidR="003C5781">
        <w:rPr>
          <w:rFonts w:ascii="Times New Roman" w:hAnsi="Times New Roman"/>
          <w:bCs/>
          <w:sz w:val="24"/>
          <w:szCs w:val="24"/>
        </w:rPr>
        <w:t xml:space="preserve"> </w:t>
      </w:r>
      <w:r w:rsidR="003C5781" w:rsidRPr="00B309D2">
        <w:rPr>
          <w:rFonts w:ascii="Times New Roman" w:hAnsi="Times New Roman"/>
          <w:bCs/>
          <w:sz w:val="24"/>
          <w:szCs w:val="24"/>
        </w:rPr>
        <w:t>yr</w:t>
      </w:r>
      <w:r w:rsidR="003C5781">
        <w:rPr>
          <w:rFonts w:ascii="Times New Roman" w:hAnsi="Times New Roman"/>
          <w:bCs/>
          <w:sz w:val="24"/>
          <w:szCs w:val="24"/>
        </w:rPr>
        <w:t xml:space="preserve">a nurodyta </w:t>
      </w:r>
      <w:r w:rsidR="0083272B">
        <w:rPr>
          <w:rFonts w:ascii="Times New Roman" w:hAnsi="Times New Roman"/>
          <w:bCs/>
          <w:sz w:val="24"/>
          <w:szCs w:val="24"/>
        </w:rPr>
        <w:t xml:space="preserve">kaip </w:t>
      </w:r>
      <w:r w:rsidR="003C5781">
        <w:rPr>
          <w:rFonts w:ascii="Times New Roman" w:hAnsi="Times New Roman"/>
          <w:bCs/>
          <w:sz w:val="24"/>
          <w:szCs w:val="24"/>
        </w:rPr>
        <w:t>rangov</w:t>
      </w:r>
      <w:r w:rsidR="0083272B">
        <w:rPr>
          <w:rFonts w:ascii="Times New Roman" w:hAnsi="Times New Roman"/>
          <w:bCs/>
          <w:sz w:val="24"/>
          <w:szCs w:val="24"/>
        </w:rPr>
        <w:t>ė</w:t>
      </w:r>
      <w:r w:rsidR="003C5781">
        <w:rPr>
          <w:rFonts w:ascii="Times New Roman" w:hAnsi="Times New Roman"/>
          <w:bCs/>
          <w:sz w:val="24"/>
          <w:szCs w:val="24"/>
        </w:rPr>
        <w:t xml:space="preserve"> statybą leidžiančiame dokumente</w:t>
      </w:r>
      <w:r w:rsidR="0083272B">
        <w:rPr>
          <w:rFonts w:ascii="Times New Roman" w:hAnsi="Times New Roman"/>
          <w:bCs/>
          <w:sz w:val="24"/>
          <w:szCs w:val="24"/>
        </w:rPr>
        <w:t>,</w:t>
      </w:r>
      <w:r w:rsidR="00F82E5D">
        <w:rPr>
          <w:rFonts w:ascii="Times New Roman" w:hAnsi="Times New Roman"/>
          <w:bCs/>
          <w:sz w:val="24"/>
          <w:szCs w:val="24"/>
        </w:rPr>
        <w:t xml:space="preserve"> ir ignoravo </w:t>
      </w:r>
      <w:r w:rsidR="00795DDA">
        <w:rPr>
          <w:rFonts w:ascii="Times New Roman" w:hAnsi="Times New Roman"/>
          <w:bCs/>
          <w:sz w:val="24"/>
          <w:szCs w:val="24"/>
        </w:rPr>
        <w:t>kitus byloje esan</w:t>
      </w:r>
      <w:r w:rsidR="000D3D76">
        <w:rPr>
          <w:rFonts w:ascii="Times New Roman" w:hAnsi="Times New Roman"/>
          <w:bCs/>
          <w:sz w:val="24"/>
          <w:szCs w:val="24"/>
        </w:rPr>
        <w:t>č</w:t>
      </w:r>
      <w:r w:rsidR="00795DDA">
        <w:rPr>
          <w:rFonts w:ascii="Times New Roman" w:hAnsi="Times New Roman"/>
          <w:bCs/>
          <w:sz w:val="24"/>
          <w:szCs w:val="24"/>
        </w:rPr>
        <w:t xml:space="preserve">ius </w:t>
      </w:r>
      <w:r w:rsidR="000D3D76">
        <w:rPr>
          <w:rFonts w:ascii="Times New Roman" w:hAnsi="Times New Roman"/>
          <w:bCs/>
          <w:sz w:val="24"/>
          <w:szCs w:val="24"/>
        </w:rPr>
        <w:t>į</w:t>
      </w:r>
      <w:r w:rsidR="00795DDA">
        <w:rPr>
          <w:rFonts w:ascii="Times New Roman" w:hAnsi="Times New Roman"/>
          <w:bCs/>
          <w:sz w:val="24"/>
          <w:szCs w:val="24"/>
        </w:rPr>
        <w:t>rodymus, be to, juos</w:t>
      </w:r>
      <w:r w:rsidR="00F82E5D">
        <w:rPr>
          <w:rFonts w:ascii="Times New Roman" w:hAnsi="Times New Roman"/>
          <w:bCs/>
          <w:sz w:val="24"/>
          <w:szCs w:val="24"/>
        </w:rPr>
        <w:t xml:space="preserve"> vertino atsietai (įskaitant statinio pripažinimo tinkamu naudoti aktą bei kitus dokumentus)</w:t>
      </w:r>
      <w:r w:rsidR="003C5781">
        <w:rPr>
          <w:rFonts w:ascii="Times New Roman" w:hAnsi="Times New Roman"/>
          <w:bCs/>
          <w:sz w:val="24"/>
          <w:szCs w:val="24"/>
        </w:rPr>
        <w:t>.</w:t>
      </w:r>
      <w:r w:rsidR="00F82E5D">
        <w:rPr>
          <w:rFonts w:ascii="Times New Roman" w:hAnsi="Times New Roman"/>
          <w:bCs/>
          <w:sz w:val="24"/>
          <w:szCs w:val="24"/>
        </w:rPr>
        <w:t xml:space="preserve"> </w:t>
      </w:r>
      <w:r w:rsidR="003C5781">
        <w:rPr>
          <w:rFonts w:ascii="Times New Roman" w:hAnsi="Times New Roman"/>
          <w:bCs/>
          <w:sz w:val="24"/>
          <w:szCs w:val="24"/>
        </w:rPr>
        <w:t>Teisėjų kolegija</w:t>
      </w:r>
      <w:r w:rsidR="005D1F4D">
        <w:rPr>
          <w:rFonts w:ascii="Times New Roman" w:hAnsi="Times New Roman"/>
          <w:bCs/>
          <w:sz w:val="24"/>
          <w:szCs w:val="24"/>
        </w:rPr>
        <w:t xml:space="preserve"> sutinka su teismų padaryta išvada, kad atsakov</w:t>
      </w:r>
      <w:r w:rsidR="009E0553">
        <w:rPr>
          <w:rFonts w:ascii="Times New Roman" w:hAnsi="Times New Roman"/>
          <w:bCs/>
          <w:sz w:val="24"/>
          <w:szCs w:val="24"/>
        </w:rPr>
        <w:t>ė</w:t>
      </w:r>
      <w:r w:rsidR="005D1F4D">
        <w:rPr>
          <w:rFonts w:ascii="Times New Roman" w:hAnsi="Times New Roman"/>
          <w:bCs/>
          <w:sz w:val="24"/>
          <w:szCs w:val="24"/>
        </w:rPr>
        <w:t xml:space="preserve"> laikytina asmeniu, vykdančiu ir statytojo (užsakovo)</w:t>
      </w:r>
      <w:r w:rsidR="0083272B">
        <w:rPr>
          <w:rFonts w:ascii="Times New Roman" w:hAnsi="Times New Roman"/>
          <w:bCs/>
          <w:sz w:val="24"/>
          <w:szCs w:val="24"/>
        </w:rPr>
        <w:t>,</w:t>
      </w:r>
      <w:r w:rsidR="005D1F4D">
        <w:rPr>
          <w:rFonts w:ascii="Times New Roman" w:hAnsi="Times New Roman"/>
          <w:bCs/>
          <w:sz w:val="24"/>
          <w:szCs w:val="24"/>
        </w:rPr>
        <w:t xml:space="preserve"> ir rangovo funkcijas. Nors teisėjų kolegija sutinka su atsakov</w:t>
      </w:r>
      <w:r w:rsidR="009E0553">
        <w:rPr>
          <w:rFonts w:ascii="Times New Roman" w:hAnsi="Times New Roman"/>
          <w:bCs/>
          <w:sz w:val="24"/>
          <w:szCs w:val="24"/>
        </w:rPr>
        <w:t>ės</w:t>
      </w:r>
      <w:r w:rsidR="005D1F4D">
        <w:rPr>
          <w:rFonts w:ascii="Times New Roman" w:hAnsi="Times New Roman"/>
          <w:bCs/>
          <w:sz w:val="24"/>
          <w:szCs w:val="24"/>
        </w:rPr>
        <w:t xml:space="preserve"> kasaciniame skunde nurodytais argumentais</w:t>
      </w:r>
      <w:r w:rsidR="00F82E5D">
        <w:rPr>
          <w:rFonts w:ascii="Times New Roman" w:hAnsi="Times New Roman"/>
          <w:bCs/>
          <w:sz w:val="24"/>
          <w:szCs w:val="24"/>
        </w:rPr>
        <w:t>,</w:t>
      </w:r>
      <w:r w:rsidR="005D1F4D">
        <w:rPr>
          <w:rFonts w:ascii="Times New Roman" w:hAnsi="Times New Roman"/>
          <w:bCs/>
          <w:sz w:val="24"/>
          <w:szCs w:val="24"/>
        </w:rPr>
        <w:t xml:space="preserve"> kad dėl atsakov</w:t>
      </w:r>
      <w:r w:rsidR="009E0553">
        <w:rPr>
          <w:rFonts w:ascii="Times New Roman" w:hAnsi="Times New Roman"/>
          <w:bCs/>
          <w:sz w:val="24"/>
          <w:szCs w:val="24"/>
        </w:rPr>
        <w:t>ės</w:t>
      </w:r>
      <w:r w:rsidR="005D1F4D">
        <w:rPr>
          <w:rFonts w:ascii="Times New Roman" w:hAnsi="Times New Roman"/>
          <w:bCs/>
          <w:sz w:val="24"/>
          <w:szCs w:val="24"/>
        </w:rPr>
        <w:t xml:space="preserve"> </w:t>
      </w:r>
      <w:r w:rsidR="00404689">
        <w:rPr>
          <w:rFonts w:ascii="Times New Roman" w:hAnsi="Times New Roman"/>
          <w:bCs/>
          <w:sz w:val="24"/>
          <w:szCs w:val="24"/>
        </w:rPr>
        <w:t xml:space="preserve">kaip </w:t>
      </w:r>
      <w:r w:rsidR="0083272B">
        <w:rPr>
          <w:rFonts w:ascii="Times New Roman" w:hAnsi="Times New Roman"/>
          <w:bCs/>
          <w:sz w:val="24"/>
          <w:szCs w:val="24"/>
        </w:rPr>
        <w:t xml:space="preserve">rangovės </w:t>
      </w:r>
      <w:r w:rsidR="005D1F4D">
        <w:rPr>
          <w:rFonts w:ascii="Times New Roman" w:hAnsi="Times New Roman"/>
          <w:bCs/>
          <w:sz w:val="24"/>
          <w:szCs w:val="24"/>
        </w:rPr>
        <w:t xml:space="preserve">statuso turi būti sprendžiama vertinant visus byloje esančius įrodymus, tačiau </w:t>
      </w:r>
      <w:r w:rsidR="005D1F4D" w:rsidRPr="001B2880">
        <w:rPr>
          <w:rFonts w:ascii="Times New Roman" w:hAnsi="Times New Roman"/>
          <w:bCs/>
          <w:sz w:val="24"/>
          <w:szCs w:val="24"/>
        </w:rPr>
        <w:t>n</w:t>
      </w:r>
      <w:r w:rsidR="00F82E5D" w:rsidRPr="001B2880">
        <w:rPr>
          <w:rFonts w:ascii="Times New Roman" w:hAnsi="Times New Roman"/>
          <w:bCs/>
          <w:sz w:val="24"/>
          <w:szCs w:val="24"/>
        </w:rPr>
        <w:t xml:space="preserve">esutinka su </w:t>
      </w:r>
      <w:r w:rsidR="005D1F4D" w:rsidRPr="001B2880">
        <w:rPr>
          <w:rFonts w:ascii="Times New Roman" w:hAnsi="Times New Roman"/>
          <w:bCs/>
          <w:sz w:val="24"/>
          <w:szCs w:val="24"/>
        </w:rPr>
        <w:t>pozicija, kad byloje esantys įrodymai tokio statuso nepatvirtina.</w:t>
      </w:r>
    </w:p>
    <w:p w14:paraId="70E9FF56" w14:textId="0DDE2855" w:rsidR="00490647" w:rsidRPr="009E0553" w:rsidRDefault="00795DDA" w:rsidP="00330B7E">
      <w:pPr>
        <w:pStyle w:val="Sraopastraipa"/>
        <w:numPr>
          <w:ilvl w:val="0"/>
          <w:numId w:val="3"/>
        </w:numPr>
        <w:spacing w:after="120" w:line="240" w:lineRule="auto"/>
        <w:ind w:left="357" w:hanging="357"/>
        <w:contextualSpacing w:val="0"/>
        <w:jc w:val="both"/>
        <w:rPr>
          <w:rFonts w:ascii="Times New Roman" w:hAnsi="Times New Roman"/>
          <w:bCs/>
          <w:sz w:val="24"/>
          <w:szCs w:val="24"/>
        </w:rPr>
      </w:pPr>
      <w:r>
        <w:rPr>
          <w:rFonts w:ascii="Times New Roman" w:hAnsi="Times New Roman"/>
          <w:bCs/>
          <w:sz w:val="24"/>
          <w:szCs w:val="24"/>
        </w:rPr>
        <w:t>T</w:t>
      </w:r>
      <w:r w:rsidR="00490647" w:rsidRPr="009E0553">
        <w:rPr>
          <w:rFonts w:ascii="Times New Roman" w:hAnsi="Times New Roman"/>
          <w:bCs/>
          <w:sz w:val="24"/>
          <w:szCs w:val="24"/>
        </w:rPr>
        <w:t>eisėjų kolegija atkreipia dėmesį</w:t>
      </w:r>
      <w:r w:rsidR="000D3D76">
        <w:rPr>
          <w:rFonts w:ascii="Times New Roman" w:hAnsi="Times New Roman"/>
          <w:bCs/>
          <w:sz w:val="24"/>
          <w:szCs w:val="24"/>
        </w:rPr>
        <w:t xml:space="preserve"> į tai</w:t>
      </w:r>
      <w:r w:rsidR="00490647" w:rsidRPr="009E0553">
        <w:rPr>
          <w:rFonts w:ascii="Times New Roman" w:hAnsi="Times New Roman"/>
          <w:bCs/>
          <w:sz w:val="24"/>
          <w:szCs w:val="24"/>
        </w:rPr>
        <w:t xml:space="preserve">, kad </w:t>
      </w:r>
      <w:r w:rsidR="00490647" w:rsidRPr="00EE64BA">
        <w:rPr>
          <w:rFonts w:ascii="Times New Roman" w:hAnsi="Times New Roman"/>
          <w:bCs/>
          <w:sz w:val="24"/>
          <w:szCs w:val="24"/>
        </w:rPr>
        <w:t>aplinkybė, ar atsakov</w:t>
      </w:r>
      <w:r w:rsidR="009E0553" w:rsidRPr="00EE64BA">
        <w:rPr>
          <w:rFonts w:ascii="Times New Roman" w:hAnsi="Times New Roman"/>
          <w:bCs/>
          <w:sz w:val="24"/>
          <w:szCs w:val="24"/>
        </w:rPr>
        <w:t>ė</w:t>
      </w:r>
      <w:r w:rsidR="00490647" w:rsidRPr="00EE64BA">
        <w:rPr>
          <w:rFonts w:ascii="Times New Roman" w:hAnsi="Times New Roman"/>
          <w:bCs/>
          <w:sz w:val="24"/>
          <w:szCs w:val="24"/>
        </w:rPr>
        <w:t xml:space="preserve"> laikoma ginčo gyvenamojo namo statybos rangovo funkcijas </w:t>
      </w:r>
      <w:r w:rsidR="00286D07" w:rsidRPr="00EE64BA">
        <w:rPr>
          <w:rFonts w:ascii="Times New Roman" w:hAnsi="Times New Roman"/>
          <w:bCs/>
          <w:sz w:val="24"/>
          <w:szCs w:val="24"/>
        </w:rPr>
        <w:t>vykd</w:t>
      </w:r>
      <w:r w:rsidR="00286D07">
        <w:rPr>
          <w:rFonts w:ascii="Times New Roman" w:hAnsi="Times New Roman"/>
          <w:bCs/>
          <w:sz w:val="24"/>
          <w:szCs w:val="24"/>
        </w:rPr>
        <w:t>žiusiu</w:t>
      </w:r>
      <w:r w:rsidR="00286D07" w:rsidRPr="00EE64BA">
        <w:rPr>
          <w:rFonts w:ascii="Times New Roman" w:hAnsi="Times New Roman"/>
          <w:bCs/>
          <w:sz w:val="24"/>
          <w:szCs w:val="24"/>
        </w:rPr>
        <w:t xml:space="preserve"> </w:t>
      </w:r>
      <w:r w:rsidR="00490647" w:rsidRPr="00EE64BA">
        <w:rPr>
          <w:rFonts w:ascii="Times New Roman" w:hAnsi="Times New Roman"/>
          <w:bCs/>
          <w:sz w:val="24"/>
          <w:szCs w:val="24"/>
        </w:rPr>
        <w:t xml:space="preserve">asmeniu, sprendžiama remiantis </w:t>
      </w:r>
      <w:r w:rsidR="00AC2375" w:rsidRPr="00EE64BA">
        <w:rPr>
          <w:rFonts w:ascii="Times New Roman" w:hAnsi="Times New Roman"/>
          <w:bCs/>
          <w:sz w:val="24"/>
          <w:szCs w:val="24"/>
        </w:rPr>
        <w:t xml:space="preserve">visų pirma </w:t>
      </w:r>
      <w:r w:rsidR="003E789F" w:rsidRPr="00EE64BA">
        <w:rPr>
          <w:rFonts w:ascii="Times New Roman" w:hAnsi="Times New Roman"/>
          <w:bCs/>
          <w:sz w:val="24"/>
          <w:szCs w:val="24"/>
        </w:rPr>
        <w:t>Statybos įstatymo</w:t>
      </w:r>
      <w:r w:rsidR="00AB7AA2" w:rsidRPr="00EE64BA">
        <w:rPr>
          <w:rFonts w:ascii="Times New Roman" w:hAnsi="Times New Roman"/>
          <w:bCs/>
          <w:sz w:val="24"/>
          <w:szCs w:val="24"/>
        </w:rPr>
        <w:t xml:space="preserve"> norm</w:t>
      </w:r>
      <w:r w:rsidR="003E789F" w:rsidRPr="00EE64BA">
        <w:rPr>
          <w:rFonts w:ascii="Times New Roman" w:hAnsi="Times New Roman"/>
          <w:bCs/>
          <w:sz w:val="24"/>
          <w:szCs w:val="24"/>
        </w:rPr>
        <w:t>omis</w:t>
      </w:r>
      <w:r w:rsidR="00490647" w:rsidRPr="009E0553">
        <w:rPr>
          <w:rFonts w:ascii="Times New Roman" w:hAnsi="Times New Roman"/>
          <w:bCs/>
          <w:sz w:val="24"/>
          <w:szCs w:val="24"/>
        </w:rPr>
        <w:t xml:space="preserve">. </w:t>
      </w:r>
      <w:r w:rsidR="00911A46" w:rsidRPr="009E0553">
        <w:rPr>
          <w:rFonts w:ascii="Times New Roman" w:hAnsi="Times New Roman"/>
          <w:bCs/>
          <w:sz w:val="24"/>
          <w:szCs w:val="24"/>
        </w:rPr>
        <w:t>Ginčo sprendimui aktuali Statybos įstatymo redakcija</w:t>
      </w:r>
      <w:r w:rsidR="00143133" w:rsidRPr="009E0553">
        <w:rPr>
          <w:rFonts w:ascii="Times New Roman" w:hAnsi="Times New Roman"/>
          <w:bCs/>
          <w:sz w:val="24"/>
          <w:szCs w:val="24"/>
        </w:rPr>
        <w:t>,</w:t>
      </w:r>
      <w:r w:rsidR="00911A46" w:rsidRPr="009E0553">
        <w:rPr>
          <w:rFonts w:ascii="Times New Roman" w:hAnsi="Times New Roman"/>
          <w:bCs/>
          <w:sz w:val="24"/>
          <w:szCs w:val="24"/>
        </w:rPr>
        <w:t xml:space="preserve"> galiojusi </w:t>
      </w:r>
      <w:r w:rsidR="009E0553">
        <w:rPr>
          <w:rFonts w:ascii="Times New Roman" w:hAnsi="Times New Roman"/>
          <w:bCs/>
          <w:sz w:val="24"/>
          <w:szCs w:val="24"/>
        </w:rPr>
        <w:t xml:space="preserve">ginčo </w:t>
      </w:r>
      <w:r w:rsidR="00911A46" w:rsidRPr="009E0553">
        <w:rPr>
          <w:rFonts w:ascii="Times New Roman" w:hAnsi="Times New Roman"/>
          <w:bCs/>
          <w:sz w:val="24"/>
          <w:szCs w:val="24"/>
        </w:rPr>
        <w:t>gyvenamojo namo statybos laikotarpiu</w:t>
      </w:r>
      <w:r w:rsidR="00286D07">
        <w:rPr>
          <w:rFonts w:ascii="Times New Roman" w:hAnsi="Times New Roman"/>
          <w:bCs/>
          <w:sz w:val="24"/>
          <w:szCs w:val="24"/>
        </w:rPr>
        <w:t>,</w:t>
      </w:r>
      <w:r w:rsidR="00911A46" w:rsidRPr="009E0553">
        <w:rPr>
          <w:rFonts w:ascii="Times New Roman" w:hAnsi="Times New Roman"/>
          <w:bCs/>
          <w:sz w:val="24"/>
          <w:szCs w:val="24"/>
        </w:rPr>
        <w:t xml:space="preserve"> nuo leidimo vykdyti statybos darbus išdavimo 2002 m. birželio 11 d. iki statinio pripažinimo tinkamu naudoti akto išdavimo 2003 m. liepos 11</w:t>
      </w:r>
      <w:r w:rsidR="00286D07">
        <w:rPr>
          <w:rFonts w:ascii="Times New Roman" w:hAnsi="Times New Roman"/>
          <w:bCs/>
          <w:sz w:val="24"/>
          <w:szCs w:val="24"/>
        </w:rPr>
        <w:t> </w:t>
      </w:r>
      <w:r w:rsidR="00911A46" w:rsidRPr="009E0553">
        <w:rPr>
          <w:rFonts w:ascii="Times New Roman" w:hAnsi="Times New Roman"/>
          <w:bCs/>
          <w:sz w:val="24"/>
          <w:szCs w:val="24"/>
        </w:rPr>
        <w:t xml:space="preserve">d. </w:t>
      </w:r>
      <w:r w:rsidR="003E4043" w:rsidRPr="009E0553">
        <w:rPr>
          <w:rFonts w:ascii="Times New Roman" w:hAnsi="Times New Roman"/>
          <w:bCs/>
          <w:sz w:val="24"/>
          <w:szCs w:val="24"/>
        </w:rPr>
        <w:t xml:space="preserve">Iki 2002 m. liepos 1 d. galiojo įstatymo Nr. I-1240 redakcija su atskirų straipsnių pakeitimais, o nuo 2002 m. liepos 1 d. </w:t>
      </w:r>
      <w:r w:rsidR="009E0553">
        <w:rPr>
          <w:rFonts w:ascii="Times New Roman" w:hAnsi="Times New Roman"/>
          <w:bCs/>
          <w:sz w:val="24"/>
          <w:szCs w:val="24"/>
        </w:rPr>
        <w:t>įsi</w:t>
      </w:r>
      <w:r w:rsidR="00911A46" w:rsidRPr="009E0553">
        <w:rPr>
          <w:rFonts w:ascii="Times New Roman" w:hAnsi="Times New Roman"/>
          <w:bCs/>
          <w:sz w:val="24"/>
          <w:szCs w:val="24"/>
        </w:rPr>
        <w:t>galiojo 2</w:t>
      </w:r>
      <w:r w:rsidR="00AB7AA2" w:rsidRPr="009E0553">
        <w:rPr>
          <w:rFonts w:ascii="Times New Roman" w:hAnsi="Times New Roman"/>
          <w:bCs/>
          <w:sz w:val="24"/>
          <w:szCs w:val="24"/>
        </w:rPr>
        <w:t xml:space="preserve">001 m. </w:t>
      </w:r>
      <w:r w:rsidR="00911A46" w:rsidRPr="009E0553">
        <w:rPr>
          <w:rFonts w:ascii="Times New Roman" w:hAnsi="Times New Roman"/>
          <w:bCs/>
          <w:sz w:val="24"/>
          <w:szCs w:val="24"/>
        </w:rPr>
        <w:t xml:space="preserve">lapkričio 18 d. įstatymo Nr. IX-583 </w:t>
      </w:r>
      <w:r w:rsidR="00490647" w:rsidRPr="009E0553">
        <w:rPr>
          <w:rFonts w:ascii="Times New Roman" w:hAnsi="Times New Roman"/>
          <w:bCs/>
          <w:sz w:val="24"/>
          <w:szCs w:val="24"/>
        </w:rPr>
        <w:t>redakcija</w:t>
      </w:r>
      <w:r w:rsidR="00911A46" w:rsidRPr="009E0553">
        <w:rPr>
          <w:rFonts w:ascii="Times New Roman" w:hAnsi="Times New Roman"/>
          <w:bCs/>
          <w:sz w:val="24"/>
          <w:szCs w:val="24"/>
        </w:rPr>
        <w:t xml:space="preserve"> su a</w:t>
      </w:r>
      <w:r>
        <w:rPr>
          <w:rFonts w:ascii="Times New Roman" w:hAnsi="Times New Roman"/>
          <w:bCs/>
          <w:sz w:val="24"/>
          <w:szCs w:val="24"/>
        </w:rPr>
        <w:t>tskirų</w:t>
      </w:r>
      <w:r w:rsidR="00911A46" w:rsidRPr="009E0553">
        <w:rPr>
          <w:rFonts w:ascii="Times New Roman" w:hAnsi="Times New Roman"/>
          <w:bCs/>
          <w:sz w:val="24"/>
          <w:szCs w:val="24"/>
        </w:rPr>
        <w:t xml:space="preserve"> straipsnių pakeitimais</w:t>
      </w:r>
      <w:r w:rsidR="003E4043" w:rsidRPr="009E0553">
        <w:rPr>
          <w:rFonts w:ascii="Times New Roman" w:hAnsi="Times New Roman"/>
          <w:bCs/>
          <w:sz w:val="24"/>
          <w:szCs w:val="24"/>
        </w:rPr>
        <w:t xml:space="preserve">. Atsižvelgdama į tai, kad statybos leidimas buvo išduotas 2002 m. spalio 30 d. ir statybos darbai </w:t>
      </w:r>
      <w:r>
        <w:rPr>
          <w:rFonts w:ascii="Times New Roman" w:hAnsi="Times New Roman"/>
          <w:bCs/>
          <w:sz w:val="24"/>
          <w:szCs w:val="24"/>
        </w:rPr>
        <w:t xml:space="preserve">iš esmės </w:t>
      </w:r>
      <w:r w:rsidR="003E4043" w:rsidRPr="009E0553">
        <w:rPr>
          <w:rFonts w:ascii="Times New Roman" w:hAnsi="Times New Roman"/>
          <w:bCs/>
          <w:sz w:val="24"/>
          <w:szCs w:val="24"/>
        </w:rPr>
        <w:t xml:space="preserve">vykdomi jau galiojant 2001 m. lapkričio 18 d. įstatymo Nr. IX-583 redakcijai, </w:t>
      </w:r>
      <w:r w:rsidR="00911A46" w:rsidRPr="009E0553">
        <w:rPr>
          <w:rFonts w:ascii="Times New Roman" w:hAnsi="Times New Roman"/>
          <w:bCs/>
          <w:sz w:val="24"/>
          <w:szCs w:val="24"/>
        </w:rPr>
        <w:t>teis</w:t>
      </w:r>
      <w:r w:rsidR="003E4043" w:rsidRPr="009E0553">
        <w:rPr>
          <w:rFonts w:ascii="Times New Roman" w:hAnsi="Times New Roman"/>
          <w:bCs/>
          <w:sz w:val="24"/>
          <w:szCs w:val="24"/>
        </w:rPr>
        <w:t xml:space="preserve">ėjų kolegija šia redakcija ir vadovaujasi </w:t>
      </w:r>
      <w:r w:rsidR="00911A46" w:rsidRPr="009E0553">
        <w:rPr>
          <w:rFonts w:ascii="Times New Roman" w:hAnsi="Times New Roman"/>
          <w:bCs/>
          <w:sz w:val="24"/>
          <w:szCs w:val="24"/>
        </w:rPr>
        <w:t>nagrinėjamoje byloje</w:t>
      </w:r>
      <w:r w:rsidR="006D2DAA" w:rsidRPr="009E0553">
        <w:rPr>
          <w:rFonts w:ascii="Times New Roman" w:hAnsi="Times New Roman"/>
          <w:bCs/>
          <w:sz w:val="24"/>
          <w:szCs w:val="24"/>
        </w:rPr>
        <w:t xml:space="preserve"> (toliau – Statybos įstatymo redakcija Nr. IX-583)</w:t>
      </w:r>
      <w:r w:rsidR="00911A46" w:rsidRPr="009E0553">
        <w:rPr>
          <w:rFonts w:ascii="Times New Roman" w:hAnsi="Times New Roman"/>
          <w:bCs/>
          <w:sz w:val="24"/>
          <w:szCs w:val="24"/>
        </w:rPr>
        <w:t>.</w:t>
      </w:r>
      <w:r w:rsidR="00490647" w:rsidRPr="009E0553">
        <w:rPr>
          <w:rFonts w:ascii="Times New Roman" w:hAnsi="Times New Roman"/>
          <w:bCs/>
          <w:sz w:val="24"/>
          <w:szCs w:val="24"/>
        </w:rPr>
        <w:t xml:space="preserve"> </w:t>
      </w:r>
    </w:p>
    <w:p w14:paraId="2DC80B69" w14:textId="6BC716F2" w:rsidR="00795DDA" w:rsidRDefault="006D2DAA" w:rsidP="00330B7E">
      <w:pPr>
        <w:pStyle w:val="Sraopastraipa"/>
        <w:numPr>
          <w:ilvl w:val="0"/>
          <w:numId w:val="3"/>
        </w:numPr>
        <w:spacing w:after="120" w:line="240" w:lineRule="auto"/>
        <w:ind w:left="357" w:hanging="357"/>
        <w:contextualSpacing w:val="0"/>
        <w:jc w:val="both"/>
        <w:rPr>
          <w:rFonts w:ascii="Times New Roman" w:hAnsi="Times New Roman"/>
          <w:bCs/>
          <w:sz w:val="24"/>
          <w:szCs w:val="24"/>
        </w:rPr>
      </w:pPr>
      <w:r w:rsidRPr="00795DDA">
        <w:rPr>
          <w:rFonts w:ascii="Times New Roman" w:hAnsi="Times New Roman"/>
          <w:bCs/>
          <w:sz w:val="24"/>
          <w:szCs w:val="24"/>
        </w:rPr>
        <w:t xml:space="preserve">Statybos įstatymo redakcijos Nr. IX-583 </w:t>
      </w:r>
      <w:r w:rsidR="002D15FE" w:rsidRPr="00795DDA">
        <w:rPr>
          <w:rFonts w:ascii="Times New Roman" w:hAnsi="Times New Roman"/>
          <w:bCs/>
          <w:sz w:val="24"/>
          <w:szCs w:val="24"/>
        </w:rPr>
        <w:t xml:space="preserve">2 straipsnio 49 dalis </w:t>
      </w:r>
      <w:r w:rsidR="00143133" w:rsidRPr="00795DDA">
        <w:rPr>
          <w:rFonts w:ascii="Times New Roman" w:hAnsi="Times New Roman"/>
          <w:bCs/>
          <w:sz w:val="24"/>
          <w:szCs w:val="24"/>
        </w:rPr>
        <w:t xml:space="preserve">nustatė, kad </w:t>
      </w:r>
      <w:r w:rsidR="002D15FE" w:rsidRPr="00795DDA">
        <w:rPr>
          <w:rFonts w:ascii="Times New Roman" w:hAnsi="Times New Roman"/>
          <w:bCs/>
          <w:sz w:val="24"/>
          <w:szCs w:val="24"/>
        </w:rPr>
        <w:t>statinio</w:t>
      </w:r>
      <w:r w:rsidR="00143133" w:rsidRPr="00795DDA">
        <w:rPr>
          <w:rFonts w:ascii="Times New Roman" w:hAnsi="Times New Roman"/>
          <w:bCs/>
          <w:sz w:val="24"/>
          <w:szCs w:val="24"/>
        </w:rPr>
        <w:t xml:space="preserve"> statybos rangovas yra įmonė, fizin</w:t>
      </w:r>
      <w:r w:rsidR="003E4043" w:rsidRPr="00795DDA">
        <w:rPr>
          <w:rFonts w:ascii="Times New Roman" w:hAnsi="Times New Roman"/>
          <w:bCs/>
          <w:sz w:val="24"/>
          <w:szCs w:val="24"/>
        </w:rPr>
        <w:t>is</w:t>
      </w:r>
      <w:r w:rsidR="00143133" w:rsidRPr="00795DDA">
        <w:rPr>
          <w:rFonts w:ascii="Times New Roman" w:hAnsi="Times New Roman"/>
          <w:bCs/>
          <w:sz w:val="24"/>
          <w:szCs w:val="24"/>
        </w:rPr>
        <w:t xml:space="preserve"> asmuo ar kit</w:t>
      </w:r>
      <w:r w:rsidR="003E4043" w:rsidRPr="00795DDA">
        <w:rPr>
          <w:rFonts w:ascii="Times New Roman" w:hAnsi="Times New Roman"/>
          <w:bCs/>
          <w:sz w:val="24"/>
          <w:szCs w:val="24"/>
        </w:rPr>
        <w:t>i</w:t>
      </w:r>
      <w:r w:rsidR="00143133" w:rsidRPr="00795DDA">
        <w:rPr>
          <w:rFonts w:ascii="Times New Roman" w:hAnsi="Times New Roman"/>
          <w:bCs/>
          <w:sz w:val="24"/>
          <w:szCs w:val="24"/>
        </w:rPr>
        <w:t xml:space="preserve"> šio įstatymo 15 straipsnio 1 ar 2 dalyse nurodyti subjektai.</w:t>
      </w:r>
      <w:r w:rsidR="003E4043" w:rsidRPr="00795DDA">
        <w:rPr>
          <w:rFonts w:ascii="Times New Roman" w:hAnsi="Times New Roman"/>
          <w:bCs/>
          <w:sz w:val="24"/>
          <w:szCs w:val="24"/>
        </w:rPr>
        <w:t xml:space="preserve"> </w:t>
      </w:r>
      <w:r w:rsidR="004E130A" w:rsidRPr="00795DDA">
        <w:rPr>
          <w:rFonts w:ascii="Times New Roman" w:hAnsi="Times New Roman"/>
          <w:bCs/>
          <w:sz w:val="24"/>
          <w:szCs w:val="24"/>
        </w:rPr>
        <w:t xml:space="preserve">To paties įstatymo 15 straipsnio 5 dalis nustatė, kad jei statytojas (užsakovas) vykdo statybą ūkio būdu, jis turi šio įstatymo nustatytas rangovo pareigas ir teises. </w:t>
      </w:r>
      <w:r w:rsidR="003E789F" w:rsidRPr="00795DDA">
        <w:rPr>
          <w:rFonts w:ascii="Times New Roman" w:hAnsi="Times New Roman"/>
          <w:bCs/>
          <w:sz w:val="24"/>
          <w:szCs w:val="24"/>
        </w:rPr>
        <w:t>Statyba ūkio būdu – statybos organizavimo būdas, kai statybos darbai atliekami ir tinkamas naudoti statinys sukuriamas statytojo rizika, nesudarius rangos sutarties, naudojant statytojo darbo jėgą, jam priklausančius statybos produktus, įrenginius (Statybos įstatymo redakcijos Nr. IX-583 2</w:t>
      </w:r>
      <w:r w:rsidR="00510B14">
        <w:rPr>
          <w:rFonts w:ascii="Times New Roman" w:hAnsi="Times New Roman"/>
          <w:bCs/>
          <w:sz w:val="24"/>
          <w:szCs w:val="24"/>
        </w:rPr>
        <w:t> </w:t>
      </w:r>
      <w:r w:rsidR="003E789F" w:rsidRPr="00795DDA">
        <w:rPr>
          <w:rFonts w:ascii="Times New Roman" w:hAnsi="Times New Roman"/>
          <w:bCs/>
          <w:sz w:val="24"/>
          <w:szCs w:val="24"/>
        </w:rPr>
        <w:t xml:space="preserve">straipsnio 16 dalis). </w:t>
      </w:r>
      <w:r w:rsidR="004E130A" w:rsidRPr="00795DDA">
        <w:rPr>
          <w:rFonts w:ascii="Times New Roman" w:hAnsi="Times New Roman"/>
          <w:bCs/>
          <w:sz w:val="24"/>
          <w:szCs w:val="24"/>
        </w:rPr>
        <w:t xml:space="preserve">Taigi, pagal Statybos įstatymo redakcijos Nr. IX-583 nustatytą reguliavimą rangovu galėjo būti </w:t>
      </w:r>
      <w:r w:rsidR="00C81272" w:rsidRPr="00795DDA">
        <w:rPr>
          <w:rFonts w:ascii="Times New Roman" w:hAnsi="Times New Roman"/>
          <w:bCs/>
          <w:sz w:val="24"/>
          <w:szCs w:val="24"/>
        </w:rPr>
        <w:t xml:space="preserve">laikomas </w:t>
      </w:r>
      <w:r w:rsidR="004E130A" w:rsidRPr="00795DDA">
        <w:rPr>
          <w:rFonts w:ascii="Times New Roman" w:hAnsi="Times New Roman"/>
          <w:bCs/>
          <w:sz w:val="24"/>
          <w:szCs w:val="24"/>
        </w:rPr>
        <w:t xml:space="preserve">ne tik asmuo, kuris yra rangos </w:t>
      </w:r>
      <w:r w:rsidR="00286D07" w:rsidRPr="00795DDA">
        <w:rPr>
          <w:rFonts w:ascii="Times New Roman" w:hAnsi="Times New Roman"/>
          <w:bCs/>
          <w:sz w:val="24"/>
          <w:szCs w:val="24"/>
        </w:rPr>
        <w:t>sutartini</w:t>
      </w:r>
      <w:r w:rsidR="00286D07">
        <w:rPr>
          <w:rFonts w:ascii="Times New Roman" w:hAnsi="Times New Roman"/>
          <w:bCs/>
          <w:sz w:val="24"/>
          <w:szCs w:val="24"/>
        </w:rPr>
        <w:t>ų</w:t>
      </w:r>
      <w:r w:rsidR="00286D07" w:rsidRPr="00795DDA">
        <w:rPr>
          <w:rFonts w:ascii="Times New Roman" w:hAnsi="Times New Roman"/>
          <w:bCs/>
          <w:sz w:val="24"/>
          <w:szCs w:val="24"/>
        </w:rPr>
        <w:t xml:space="preserve"> santyki</w:t>
      </w:r>
      <w:r w:rsidR="00286D07">
        <w:rPr>
          <w:rFonts w:ascii="Times New Roman" w:hAnsi="Times New Roman"/>
          <w:bCs/>
          <w:sz w:val="24"/>
          <w:szCs w:val="24"/>
        </w:rPr>
        <w:t>ų</w:t>
      </w:r>
      <w:r w:rsidR="00286D07" w:rsidRPr="00795DDA">
        <w:rPr>
          <w:rFonts w:ascii="Times New Roman" w:hAnsi="Times New Roman"/>
          <w:bCs/>
          <w:sz w:val="24"/>
          <w:szCs w:val="24"/>
        </w:rPr>
        <w:t xml:space="preserve"> </w:t>
      </w:r>
      <w:r w:rsidR="004E130A" w:rsidRPr="00795DDA">
        <w:rPr>
          <w:rFonts w:ascii="Times New Roman" w:hAnsi="Times New Roman"/>
          <w:bCs/>
          <w:sz w:val="24"/>
          <w:szCs w:val="24"/>
        </w:rPr>
        <w:t>su kitu asmeniu</w:t>
      </w:r>
      <w:r w:rsidR="00C81272" w:rsidRPr="00795DDA">
        <w:rPr>
          <w:rFonts w:ascii="Times New Roman" w:hAnsi="Times New Roman"/>
          <w:bCs/>
          <w:sz w:val="24"/>
          <w:szCs w:val="24"/>
        </w:rPr>
        <w:t xml:space="preserve"> </w:t>
      </w:r>
      <w:r w:rsidR="00510B14">
        <w:rPr>
          <w:rFonts w:ascii="Times New Roman" w:hAnsi="Times New Roman"/>
          <w:bCs/>
          <w:sz w:val="24"/>
          <w:szCs w:val="24"/>
        </w:rPr>
        <w:t>–</w:t>
      </w:r>
      <w:r w:rsidR="00C81272" w:rsidRPr="00795DDA">
        <w:rPr>
          <w:rFonts w:ascii="Times New Roman" w:hAnsi="Times New Roman"/>
          <w:bCs/>
          <w:sz w:val="24"/>
          <w:szCs w:val="24"/>
        </w:rPr>
        <w:t xml:space="preserve"> užsakovu</w:t>
      </w:r>
      <w:r w:rsidR="00286D07">
        <w:rPr>
          <w:rFonts w:ascii="Times New Roman" w:hAnsi="Times New Roman"/>
          <w:bCs/>
          <w:sz w:val="24"/>
          <w:szCs w:val="24"/>
        </w:rPr>
        <w:t xml:space="preserve"> šalis</w:t>
      </w:r>
      <w:r w:rsidR="004E130A" w:rsidRPr="00795DDA">
        <w:rPr>
          <w:rFonts w:ascii="Times New Roman" w:hAnsi="Times New Roman"/>
          <w:bCs/>
          <w:sz w:val="24"/>
          <w:szCs w:val="24"/>
        </w:rPr>
        <w:t xml:space="preserve">. </w:t>
      </w:r>
      <w:r w:rsidR="00C81272" w:rsidRPr="00795DDA">
        <w:rPr>
          <w:rFonts w:ascii="Times New Roman" w:hAnsi="Times New Roman"/>
          <w:bCs/>
          <w:sz w:val="24"/>
          <w:szCs w:val="24"/>
        </w:rPr>
        <w:t>Analogišką išvadą suponuoja ir šiuo metu galiojanti Statybos įstatymo redakcija. Nors šiuo metu galiojančios Statybos įstatymo redakcijos 2</w:t>
      </w:r>
      <w:r w:rsidR="00510B14">
        <w:rPr>
          <w:rFonts w:ascii="Times New Roman" w:hAnsi="Times New Roman"/>
          <w:bCs/>
          <w:sz w:val="24"/>
          <w:szCs w:val="24"/>
        </w:rPr>
        <w:t> </w:t>
      </w:r>
      <w:r w:rsidR="00C81272" w:rsidRPr="00795DDA">
        <w:rPr>
          <w:rFonts w:ascii="Times New Roman" w:hAnsi="Times New Roman"/>
          <w:bCs/>
          <w:sz w:val="24"/>
          <w:szCs w:val="24"/>
        </w:rPr>
        <w:t>straipsnio 75 dalis statinio statybos rangovą apibrėžia kaip Lietuvos Respublikos ar užsienio valstybės fizinį asmenį, juridinį asmenį ar kitą užsienio organizaciją ar jų padalinį, turintį šios įstatymo nustatytą teisę užsiimti statyba ir vykdant</w:t>
      </w:r>
      <w:r w:rsidR="009E0553" w:rsidRPr="00795DDA">
        <w:rPr>
          <w:rFonts w:ascii="Times New Roman" w:hAnsi="Times New Roman"/>
          <w:bCs/>
          <w:sz w:val="24"/>
          <w:szCs w:val="24"/>
        </w:rPr>
        <w:t>į</w:t>
      </w:r>
      <w:r w:rsidR="00C81272" w:rsidRPr="00795DDA">
        <w:rPr>
          <w:rFonts w:ascii="Times New Roman" w:hAnsi="Times New Roman"/>
          <w:bCs/>
          <w:sz w:val="24"/>
          <w:szCs w:val="24"/>
        </w:rPr>
        <w:t xml:space="preserve"> statybą rangos sutarties pagrindu, to paties įstatymo 18 straipsnio 9 dalis nustato, kad jeigu statytojas (užsakovas) vykdo statybą ūkio būdu, jis turi šio įstatymo nustatytas statytojo (užsakovo) ir rangovo pareigas, išskyrus pareigą paskirti (pasamdyti) statinio statybos vadovą, jeigu jis yra fizinis asmuo, kuris pagal šio įstatymo reikalavimus turi teisę vadovauti statybai. </w:t>
      </w:r>
    </w:p>
    <w:p w14:paraId="0D4AC0EE" w14:textId="62F3A1C2" w:rsidR="00B0142C" w:rsidRPr="00795DDA" w:rsidRDefault="008B3548" w:rsidP="00330B7E">
      <w:pPr>
        <w:pStyle w:val="Sraopastraipa"/>
        <w:numPr>
          <w:ilvl w:val="0"/>
          <w:numId w:val="3"/>
        </w:numPr>
        <w:spacing w:after="120" w:line="240" w:lineRule="auto"/>
        <w:ind w:left="357" w:hanging="357"/>
        <w:contextualSpacing w:val="0"/>
        <w:jc w:val="both"/>
        <w:rPr>
          <w:rFonts w:ascii="Times New Roman" w:hAnsi="Times New Roman"/>
          <w:bCs/>
          <w:sz w:val="24"/>
          <w:szCs w:val="24"/>
        </w:rPr>
      </w:pPr>
      <w:r w:rsidRPr="00795DDA">
        <w:rPr>
          <w:rFonts w:ascii="Times New Roman" w:hAnsi="Times New Roman"/>
          <w:bCs/>
          <w:sz w:val="24"/>
          <w:szCs w:val="24"/>
        </w:rPr>
        <w:t>Taigi tiek pagal ankstesnę, tiek pagal šiuo metu galiojanči</w:t>
      </w:r>
      <w:r w:rsidR="009E0553" w:rsidRPr="00795DDA">
        <w:rPr>
          <w:rFonts w:ascii="Times New Roman" w:hAnsi="Times New Roman"/>
          <w:bCs/>
          <w:sz w:val="24"/>
          <w:szCs w:val="24"/>
        </w:rPr>
        <w:t>ą</w:t>
      </w:r>
      <w:r w:rsidRPr="00795DDA">
        <w:rPr>
          <w:rFonts w:ascii="Times New Roman" w:hAnsi="Times New Roman"/>
          <w:bCs/>
          <w:sz w:val="24"/>
          <w:szCs w:val="24"/>
        </w:rPr>
        <w:t xml:space="preserve"> Statybos įstatymo redakciją rangovu gali būti laikomas ne tik asmuo, kuris yra rangos </w:t>
      </w:r>
      <w:r w:rsidR="00286D07" w:rsidRPr="00795DDA">
        <w:rPr>
          <w:rFonts w:ascii="Times New Roman" w:hAnsi="Times New Roman"/>
          <w:bCs/>
          <w:sz w:val="24"/>
          <w:szCs w:val="24"/>
        </w:rPr>
        <w:t>sutartini</w:t>
      </w:r>
      <w:r w:rsidR="00286D07">
        <w:rPr>
          <w:rFonts w:ascii="Times New Roman" w:hAnsi="Times New Roman"/>
          <w:bCs/>
          <w:sz w:val="24"/>
          <w:szCs w:val="24"/>
        </w:rPr>
        <w:t>ų</w:t>
      </w:r>
      <w:r w:rsidR="00286D07" w:rsidRPr="00795DDA">
        <w:rPr>
          <w:rFonts w:ascii="Times New Roman" w:hAnsi="Times New Roman"/>
          <w:bCs/>
          <w:sz w:val="24"/>
          <w:szCs w:val="24"/>
        </w:rPr>
        <w:t xml:space="preserve"> santyki</w:t>
      </w:r>
      <w:r w:rsidR="00286D07">
        <w:rPr>
          <w:rFonts w:ascii="Times New Roman" w:hAnsi="Times New Roman"/>
          <w:bCs/>
          <w:sz w:val="24"/>
          <w:szCs w:val="24"/>
        </w:rPr>
        <w:t>ų</w:t>
      </w:r>
      <w:r w:rsidR="00286D07" w:rsidRPr="00795DDA">
        <w:rPr>
          <w:rFonts w:ascii="Times New Roman" w:hAnsi="Times New Roman"/>
          <w:bCs/>
          <w:sz w:val="24"/>
          <w:szCs w:val="24"/>
        </w:rPr>
        <w:t xml:space="preserve"> </w:t>
      </w:r>
      <w:r w:rsidRPr="00795DDA">
        <w:rPr>
          <w:rFonts w:ascii="Times New Roman" w:hAnsi="Times New Roman"/>
          <w:bCs/>
          <w:sz w:val="24"/>
          <w:szCs w:val="24"/>
        </w:rPr>
        <w:t>su kitu asmeniu – užsakovu</w:t>
      </w:r>
      <w:r w:rsidR="00286D07">
        <w:rPr>
          <w:rFonts w:ascii="Times New Roman" w:hAnsi="Times New Roman"/>
          <w:bCs/>
          <w:sz w:val="24"/>
          <w:szCs w:val="24"/>
        </w:rPr>
        <w:t xml:space="preserve"> šalis</w:t>
      </w:r>
      <w:r w:rsidR="00795DDA" w:rsidRPr="00795DDA">
        <w:rPr>
          <w:rFonts w:ascii="Times New Roman" w:hAnsi="Times New Roman"/>
          <w:bCs/>
          <w:sz w:val="24"/>
          <w:szCs w:val="24"/>
        </w:rPr>
        <w:t>, bet ir asmuo, kuris vykdo statybą ūkio būdu</w:t>
      </w:r>
      <w:r w:rsidRPr="00795DDA">
        <w:rPr>
          <w:rFonts w:ascii="Times New Roman" w:hAnsi="Times New Roman"/>
          <w:bCs/>
          <w:sz w:val="24"/>
          <w:szCs w:val="24"/>
        </w:rPr>
        <w:t xml:space="preserve">. </w:t>
      </w:r>
      <w:r w:rsidR="00EE5E7E" w:rsidRPr="00795DDA">
        <w:rPr>
          <w:rFonts w:ascii="Times New Roman" w:hAnsi="Times New Roman"/>
          <w:bCs/>
          <w:sz w:val="24"/>
          <w:szCs w:val="24"/>
        </w:rPr>
        <w:t>Tuo tarpu C</w:t>
      </w:r>
      <w:r w:rsidR="00F8569E">
        <w:rPr>
          <w:rFonts w:ascii="Times New Roman" w:hAnsi="Times New Roman"/>
          <w:bCs/>
          <w:sz w:val="24"/>
          <w:szCs w:val="24"/>
        </w:rPr>
        <w:t>K</w:t>
      </w:r>
      <w:r w:rsidR="00EE5E7E" w:rsidRPr="00795DDA">
        <w:rPr>
          <w:rFonts w:ascii="Times New Roman" w:hAnsi="Times New Roman"/>
          <w:bCs/>
          <w:sz w:val="24"/>
          <w:szCs w:val="24"/>
        </w:rPr>
        <w:t xml:space="preserve"> rangovą apibrėžia</w:t>
      </w:r>
      <w:r w:rsidR="00795DDA">
        <w:rPr>
          <w:rFonts w:ascii="Times New Roman" w:hAnsi="Times New Roman"/>
          <w:bCs/>
          <w:sz w:val="24"/>
          <w:szCs w:val="24"/>
        </w:rPr>
        <w:t xml:space="preserve"> tik</w:t>
      </w:r>
      <w:r w:rsidR="00EE5E7E" w:rsidRPr="00795DDA">
        <w:rPr>
          <w:rFonts w:ascii="Times New Roman" w:hAnsi="Times New Roman"/>
          <w:bCs/>
          <w:sz w:val="24"/>
          <w:szCs w:val="24"/>
        </w:rPr>
        <w:t xml:space="preserve"> kaip kitą </w:t>
      </w:r>
      <w:r w:rsidR="00EE5E7E" w:rsidRPr="00795DDA">
        <w:rPr>
          <w:rFonts w:ascii="Times New Roman" w:hAnsi="Times New Roman"/>
          <w:bCs/>
          <w:sz w:val="24"/>
          <w:szCs w:val="24"/>
        </w:rPr>
        <w:lastRenderedPageBreak/>
        <w:t>nei užsakovas rangos sutarties šalį (CK 6.644 straipsnio 1 dalis kartu su 6.681 straipsnio 1</w:t>
      </w:r>
      <w:r w:rsidR="00286D07">
        <w:rPr>
          <w:rFonts w:ascii="Times New Roman" w:hAnsi="Times New Roman"/>
          <w:bCs/>
          <w:sz w:val="24"/>
          <w:szCs w:val="24"/>
        </w:rPr>
        <w:t> </w:t>
      </w:r>
      <w:r w:rsidR="00EE5E7E" w:rsidRPr="00795DDA">
        <w:rPr>
          <w:rFonts w:ascii="Times New Roman" w:hAnsi="Times New Roman"/>
          <w:bCs/>
          <w:sz w:val="24"/>
          <w:szCs w:val="24"/>
        </w:rPr>
        <w:t>dalimi).</w:t>
      </w:r>
      <w:r w:rsidR="001B2880" w:rsidRPr="00795DDA">
        <w:rPr>
          <w:rFonts w:ascii="Times New Roman" w:hAnsi="Times New Roman"/>
          <w:bCs/>
          <w:sz w:val="24"/>
          <w:szCs w:val="24"/>
        </w:rPr>
        <w:t xml:space="preserve"> </w:t>
      </w:r>
      <w:r w:rsidR="00C81272" w:rsidRPr="00795DDA">
        <w:rPr>
          <w:rFonts w:ascii="Times New Roman" w:hAnsi="Times New Roman"/>
          <w:bCs/>
          <w:sz w:val="24"/>
          <w:szCs w:val="24"/>
        </w:rPr>
        <w:t>T</w:t>
      </w:r>
      <w:r w:rsidRPr="00795DDA">
        <w:rPr>
          <w:rFonts w:ascii="Times New Roman" w:hAnsi="Times New Roman"/>
          <w:bCs/>
          <w:sz w:val="24"/>
          <w:szCs w:val="24"/>
        </w:rPr>
        <w:t>odėl</w:t>
      </w:r>
      <w:r w:rsidR="00C81272" w:rsidRPr="00795DDA">
        <w:rPr>
          <w:rFonts w:ascii="Times New Roman" w:hAnsi="Times New Roman"/>
          <w:bCs/>
          <w:sz w:val="24"/>
          <w:szCs w:val="24"/>
        </w:rPr>
        <w:t xml:space="preserve"> darytina išvada, kad </w:t>
      </w:r>
      <w:r w:rsidR="00C81272" w:rsidRPr="00EE64BA">
        <w:rPr>
          <w:rFonts w:ascii="Times New Roman" w:hAnsi="Times New Roman"/>
          <w:bCs/>
          <w:sz w:val="24"/>
          <w:szCs w:val="24"/>
        </w:rPr>
        <w:t>Statybos įstatymas plačiau apibrėžia rangovą nei rangos sutartis reglamentuojančios Civilinio kodekso normos</w:t>
      </w:r>
      <w:r w:rsidR="0026106E" w:rsidRPr="00EE64BA">
        <w:rPr>
          <w:rFonts w:ascii="Times New Roman" w:hAnsi="Times New Roman"/>
          <w:bCs/>
          <w:sz w:val="24"/>
          <w:szCs w:val="24"/>
        </w:rPr>
        <w:t xml:space="preserve">, aptardamas </w:t>
      </w:r>
      <w:r w:rsidRPr="00EE64BA">
        <w:rPr>
          <w:rFonts w:ascii="Times New Roman" w:hAnsi="Times New Roman"/>
          <w:bCs/>
          <w:sz w:val="24"/>
          <w:szCs w:val="24"/>
        </w:rPr>
        <w:t>ir situaciją, kai tas pats asmuo gali vykdyti ir statytojo (užsakovo)</w:t>
      </w:r>
      <w:r w:rsidR="005C4B26">
        <w:rPr>
          <w:rFonts w:ascii="Times New Roman" w:hAnsi="Times New Roman"/>
          <w:bCs/>
          <w:sz w:val="24"/>
          <w:szCs w:val="24"/>
        </w:rPr>
        <w:t>,</w:t>
      </w:r>
      <w:r w:rsidRPr="00EE64BA">
        <w:rPr>
          <w:rFonts w:ascii="Times New Roman" w:hAnsi="Times New Roman"/>
          <w:bCs/>
          <w:sz w:val="24"/>
          <w:szCs w:val="24"/>
        </w:rPr>
        <w:t xml:space="preserve"> ir rangovo funkcijas, taigi, </w:t>
      </w:r>
      <w:r w:rsidR="005C4B26">
        <w:rPr>
          <w:rFonts w:ascii="Times New Roman" w:hAnsi="Times New Roman"/>
          <w:bCs/>
          <w:sz w:val="24"/>
          <w:szCs w:val="24"/>
        </w:rPr>
        <w:t>turėti dvejopą statusą</w:t>
      </w:r>
      <w:r w:rsidRPr="00795DDA">
        <w:rPr>
          <w:rFonts w:ascii="Times New Roman" w:hAnsi="Times New Roman"/>
          <w:bCs/>
          <w:sz w:val="24"/>
          <w:szCs w:val="24"/>
        </w:rPr>
        <w:t>.</w:t>
      </w:r>
      <w:r w:rsidR="001B2880" w:rsidRPr="00795DDA">
        <w:rPr>
          <w:rFonts w:ascii="Times New Roman" w:hAnsi="Times New Roman"/>
          <w:bCs/>
          <w:sz w:val="24"/>
          <w:szCs w:val="24"/>
        </w:rPr>
        <w:t xml:space="preserve"> </w:t>
      </w:r>
      <w:r w:rsidR="00C81272" w:rsidRPr="00795DDA">
        <w:rPr>
          <w:rFonts w:ascii="Times New Roman" w:hAnsi="Times New Roman"/>
          <w:bCs/>
          <w:sz w:val="24"/>
          <w:szCs w:val="24"/>
        </w:rPr>
        <w:t xml:space="preserve"> </w:t>
      </w:r>
    </w:p>
    <w:p w14:paraId="6C2A0448" w14:textId="50E29DEA" w:rsidR="00CA003A" w:rsidRDefault="00510B14" w:rsidP="00510B14">
      <w:pPr>
        <w:pStyle w:val="Sraopastraipa"/>
        <w:numPr>
          <w:ilvl w:val="0"/>
          <w:numId w:val="3"/>
        </w:numPr>
        <w:autoSpaceDE w:val="0"/>
        <w:autoSpaceDN w:val="0"/>
        <w:adjustRightInd w:val="0"/>
        <w:spacing w:after="120" w:line="240" w:lineRule="auto"/>
        <w:contextualSpacing w:val="0"/>
        <w:jc w:val="both"/>
        <w:rPr>
          <w:rFonts w:ascii="Times New Roman" w:hAnsi="Times New Roman"/>
          <w:bCs/>
          <w:sz w:val="24"/>
          <w:szCs w:val="24"/>
        </w:rPr>
      </w:pPr>
      <w:r w:rsidRPr="00510B14">
        <w:rPr>
          <w:rFonts w:ascii="Times New Roman" w:hAnsi="Times New Roman"/>
          <w:bCs/>
          <w:sz w:val="24"/>
          <w:szCs w:val="24"/>
        </w:rPr>
        <w:t xml:space="preserve">Teisėjų kolegijos vertinimu, toks </w:t>
      </w:r>
      <w:r w:rsidR="005C4B26">
        <w:rPr>
          <w:rFonts w:ascii="Times New Roman" w:hAnsi="Times New Roman"/>
          <w:bCs/>
          <w:sz w:val="24"/>
          <w:szCs w:val="24"/>
        </w:rPr>
        <w:t>dvejopas</w:t>
      </w:r>
      <w:r w:rsidR="005C4B26" w:rsidRPr="00EE64BA">
        <w:rPr>
          <w:rFonts w:ascii="Times New Roman" w:hAnsi="Times New Roman"/>
          <w:bCs/>
          <w:sz w:val="24"/>
          <w:szCs w:val="24"/>
        </w:rPr>
        <w:t xml:space="preserve"> </w:t>
      </w:r>
      <w:r w:rsidRPr="00EE64BA">
        <w:rPr>
          <w:rFonts w:ascii="Times New Roman" w:hAnsi="Times New Roman"/>
          <w:bCs/>
          <w:sz w:val="24"/>
          <w:szCs w:val="24"/>
        </w:rPr>
        <w:t>atsakovės statusas išplaukia iš pačios atsakovės veiklos specifikos</w:t>
      </w:r>
      <w:r w:rsidRPr="00510B14">
        <w:rPr>
          <w:rFonts w:ascii="Times New Roman" w:hAnsi="Times New Roman"/>
          <w:bCs/>
          <w:sz w:val="24"/>
          <w:szCs w:val="24"/>
        </w:rPr>
        <w:t>. Byloje nustatyta, kad atsakovė yra verslinink</w:t>
      </w:r>
      <w:r w:rsidR="00CA003A">
        <w:rPr>
          <w:rFonts w:ascii="Times New Roman" w:hAnsi="Times New Roman"/>
          <w:bCs/>
          <w:sz w:val="24"/>
          <w:szCs w:val="24"/>
        </w:rPr>
        <w:t>ė</w:t>
      </w:r>
      <w:r w:rsidRPr="00510B14">
        <w:rPr>
          <w:rFonts w:ascii="Times New Roman" w:hAnsi="Times New Roman"/>
          <w:bCs/>
          <w:sz w:val="24"/>
          <w:szCs w:val="24"/>
        </w:rPr>
        <w:t xml:space="preserve">, </w:t>
      </w:r>
      <w:r w:rsidR="00CA003A">
        <w:rPr>
          <w:rFonts w:ascii="Times New Roman" w:hAnsi="Times New Roman"/>
          <w:bCs/>
          <w:sz w:val="24"/>
          <w:szCs w:val="24"/>
        </w:rPr>
        <w:t>jos</w:t>
      </w:r>
      <w:r w:rsidRPr="00510B14">
        <w:rPr>
          <w:rFonts w:ascii="Times New Roman" w:hAnsi="Times New Roman"/>
          <w:bCs/>
          <w:sz w:val="24"/>
          <w:szCs w:val="24"/>
        </w:rPr>
        <w:t xml:space="preserve"> verslas </w:t>
      </w:r>
      <w:r w:rsidR="005C4B26">
        <w:rPr>
          <w:rFonts w:ascii="Times New Roman" w:hAnsi="Times New Roman"/>
          <w:bCs/>
          <w:sz w:val="24"/>
          <w:szCs w:val="24"/>
        </w:rPr>
        <w:t xml:space="preserve">– </w:t>
      </w:r>
      <w:r w:rsidRPr="00510B14">
        <w:rPr>
          <w:rFonts w:ascii="Times New Roman" w:hAnsi="Times New Roman"/>
          <w:bCs/>
          <w:sz w:val="24"/>
          <w:szCs w:val="24"/>
        </w:rPr>
        <w:t xml:space="preserve">parduoti sukurtą statybos būdu nekilnojamąjį daiktą. Kaip nustatė apeliacinės instancijos teismas (šio fakto atsakovė ir neginčija), atsakovė yra patyręs verslo subjektas, </w:t>
      </w:r>
      <w:r w:rsidR="005C4B26">
        <w:rPr>
          <w:rFonts w:ascii="Times New Roman" w:hAnsi="Times New Roman"/>
          <w:bCs/>
          <w:sz w:val="24"/>
          <w:szCs w:val="24"/>
        </w:rPr>
        <w:t xml:space="preserve">savo </w:t>
      </w:r>
      <w:r w:rsidRPr="00510B14">
        <w:rPr>
          <w:rFonts w:ascii="Times New Roman" w:hAnsi="Times New Roman"/>
          <w:bCs/>
          <w:sz w:val="24"/>
          <w:szCs w:val="24"/>
        </w:rPr>
        <w:t>tinkla</w:t>
      </w:r>
      <w:r w:rsidR="005C4B26">
        <w:rPr>
          <w:rFonts w:ascii="Times New Roman" w:hAnsi="Times New Roman"/>
          <w:bCs/>
          <w:sz w:val="24"/>
          <w:szCs w:val="24"/>
        </w:rPr>
        <w:t>la</w:t>
      </w:r>
      <w:r w:rsidRPr="00510B14">
        <w:rPr>
          <w:rFonts w:ascii="Times New Roman" w:hAnsi="Times New Roman"/>
          <w:bCs/>
          <w:sz w:val="24"/>
          <w:szCs w:val="24"/>
        </w:rPr>
        <w:t xml:space="preserve">pyje </w:t>
      </w:r>
      <w:r w:rsidR="005C4B26">
        <w:rPr>
          <w:rFonts w:ascii="Times New Roman" w:hAnsi="Times New Roman"/>
          <w:bCs/>
          <w:sz w:val="24"/>
          <w:szCs w:val="24"/>
        </w:rPr>
        <w:t xml:space="preserve">ji </w:t>
      </w:r>
      <w:r w:rsidR="005C4B26" w:rsidRPr="00510B14">
        <w:rPr>
          <w:rFonts w:ascii="Times New Roman" w:hAnsi="Times New Roman"/>
          <w:bCs/>
          <w:sz w:val="24"/>
          <w:szCs w:val="24"/>
        </w:rPr>
        <w:t>nurod</w:t>
      </w:r>
      <w:r w:rsidR="005C4B26">
        <w:rPr>
          <w:rFonts w:ascii="Times New Roman" w:hAnsi="Times New Roman"/>
          <w:bCs/>
          <w:sz w:val="24"/>
          <w:szCs w:val="24"/>
        </w:rPr>
        <w:t>o</w:t>
      </w:r>
      <w:r w:rsidRPr="00510B14">
        <w:rPr>
          <w:rFonts w:ascii="Times New Roman" w:hAnsi="Times New Roman"/>
          <w:bCs/>
          <w:sz w:val="24"/>
          <w:szCs w:val="24"/>
        </w:rPr>
        <w:t xml:space="preserve">, kad yra viena didžiausių nekilnojamojo turto plėtros ir statybos įmonių grupių Lietuvoje, sėkmingai plėtojanti gyvenamųjų, komercinių, visuomeninių ir kitos paskirties pastatų projektus. Modernius ir kokybiškus sprendimus įmonė klientams siūlo jau daugiau nei dvidešimt metų. Taip pat, skelbiant apie įmonę, nurodoma, kad „jai būdingas domėjimasis naujausiomis technologijomis ir dėmesys klientų poreikiams, ir tai leidžia įmonei EIKA plėtoti pažangius, komfortiškus ir </w:t>
      </w:r>
      <w:proofErr w:type="spellStart"/>
      <w:r w:rsidRPr="00510B14">
        <w:rPr>
          <w:rFonts w:ascii="Times New Roman" w:hAnsi="Times New Roman"/>
          <w:bCs/>
          <w:sz w:val="24"/>
          <w:szCs w:val="24"/>
        </w:rPr>
        <w:t>energiškai</w:t>
      </w:r>
      <w:proofErr w:type="spellEnd"/>
      <w:r w:rsidRPr="00510B14">
        <w:rPr>
          <w:rFonts w:ascii="Times New Roman" w:hAnsi="Times New Roman"/>
          <w:bCs/>
          <w:sz w:val="24"/>
          <w:szCs w:val="24"/>
        </w:rPr>
        <w:t xml:space="preserve"> efektyvius gyvenamųjų, komercinių, visuomeninių ir kitos paskirties pastatų projektus“</w:t>
      </w:r>
      <w:r w:rsidR="00BA58FF" w:rsidRPr="001B2880">
        <w:rPr>
          <w:rFonts w:ascii="Times New Roman" w:hAnsi="Times New Roman"/>
          <w:bCs/>
          <w:sz w:val="24"/>
          <w:szCs w:val="24"/>
        </w:rPr>
        <w:t>.</w:t>
      </w:r>
    </w:p>
    <w:p w14:paraId="403F0242" w14:textId="24FDA5DD" w:rsidR="00BA58FF" w:rsidRDefault="001F0B92" w:rsidP="001F0B92">
      <w:pPr>
        <w:pStyle w:val="Sraopastraipa"/>
        <w:numPr>
          <w:ilvl w:val="0"/>
          <w:numId w:val="3"/>
        </w:numPr>
        <w:autoSpaceDE w:val="0"/>
        <w:autoSpaceDN w:val="0"/>
        <w:adjustRightInd w:val="0"/>
        <w:spacing w:after="120" w:line="240" w:lineRule="auto"/>
        <w:contextualSpacing w:val="0"/>
        <w:jc w:val="both"/>
        <w:rPr>
          <w:rFonts w:ascii="Times New Roman" w:hAnsi="Times New Roman"/>
          <w:bCs/>
          <w:sz w:val="24"/>
          <w:szCs w:val="24"/>
        </w:rPr>
      </w:pPr>
      <w:r w:rsidRPr="001F0B92">
        <w:rPr>
          <w:rFonts w:ascii="Times New Roman" w:hAnsi="Times New Roman"/>
          <w:bCs/>
          <w:sz w:val="24"/>
          <w:szCs w:val="24"/>
        </w:rPr>
        <w:t>Atsakovės veiklos specifiškumas pasireiškia tuo, kad jos veikla nukreipta ne į nekilnojamojo turto perpardavimą</w:t>
      </w:r>
      <w:r>
        <w:rPr>
          <w:rFonts w:ascii="Times New Roman" w:hAnsi="Times New Roman"/>
          <w:bCs/>
          <w:sz w:val="24"/>
          <w:szCs w:val="24"/>
        </w:rPr>
        <w:t xml:space="preserve"> </w:t>
      </w:r>
      <w:r w:rsidR="00EC5AE9">
        <w:rPr>
          <w:rFonts w:ascii="Times New Roman" w:hAnsi="Times New Roman"/>
          <w:bCs/>
          <w:sz w:val="24"/>
          <w:szCs w:val="24"/>
        </w:rPr>
        <w:t xml:space="preserve">ar </w:t>
      </w:r>
      <w:r w:rsidRPr="001F0B92">
        <w:rPr>
          <w:rFonts w:ascii="Times New Roman" w:hAnsi="Times New Roman"/>
          <w:bCs/>
          <w:sz w:val="24"/>
          <w:szCs w:val="24"/>
        </w:rPr>
        <w:t xml:space="preserve">pardavimą, </w:t>
      </w:r>
      <w:r w:rsidR="00EC5AE9">
        <w:rPr>
          <w:rFonts w:ascii="Times New Roman" w:hAnsi="Times New Roman"/>
          <w:bCs/>
          <w:sz w:val="24"/>
          <w:szCs w:val="24"/>
        </w:rPr>
        <w:t>o</w:t>
      </w:r>
      <w:r>
        <w:rPr>
          <w:rFonts w:ascii="Times New Roman" w:hAnsi="Times New Roman"/>
          <w:bCs/>
          <w:sz w:val="24"/>
          <w:szCs w:val="24"/>
        </w:rPr>
        <w:t>,</w:t>
      </w:r>
      <w:r w:rsidRPr="001F0B92">
        <w:rPr>
          <w:rFonts w:ascii="Times New Roman" w:hAnsi="Times New Roman"/>
          <w:bCs/>
          <w:sz w:val="24"/>
          <w:szCs w:val="24"/>
        </w:rPr>
        <w:t xml:space="preserve"> visų pirma į nekilnojamojo turto sukūrimą statybos būdu ir taip sukurto turto pardavimą. Taigi atsakovė veikia</w:t>
      </w:r>
      <w:r w:rsidR="00EC5AE9">
        <w:rPr>
          <w:rFonts w:ascii="Times New Roman" w:hAnsi="Times New Roman"/>
          <w:bCs/>
          <w:sz w:val="24"/>
          <w:szCs w:val="24"/>
        </w:rPr>
        <w:t xml:space="preserve"> pirmiausiai</w:t>
      </w:r>
      <w:r w:rsidRPr="001F0B92">
        <w:rPr>
          <w:rFonts w:ascii="Times New Roman" w:hAnsi="Times New Roman"/>
          <w:bCs/>
          <w:sz w:val="24"/>
          <w:szCs w:val="24"/>
        </w:rPr>
        <w:t xml:space="preserve"> kaip nekilnojamojo daikto </w:t>
      </w:r>
      <w:proofErr w:type="spellStart"/>
      <w:r w:rsidRPr="001F0B92">
        <w:rPr>
          <w:rFonts w:ascii="Times New Roman" w:hAnsi="Times New Roman"/>
          <w:bCs/>
          <w:sz w:val="24"/>
          <w:szCs w:val="24"/>
        </w:rPr>
        <w:t>sukūrėja</w:t>
      </w:r>
      <w:proofErr w:type="spellEnd"/>
      <w:r w:rsidRPr="001F0B92">
        <w:rPr>
          <w:rFonts w:ascii="Times New Roman" w:hAnsi="Times New Roman"/>
          <w:bCs/>
          <w:sz w:val="24"/>
          <w:szCs w:val="24"/>
        </w:rPr>
        <w:t xml:space="preserve"> (daikto gamintoja) ir tik vėliau </w:t>
      </w:r>
      <w:r w:rsidR="00EC5AE9">
        <w:rPr>
          <w:rFonts w:ascii="Times New Roman" w:hAnsi="Times New Roman"/>
          <w:bCs/>
          <w:sz w:val="24"/>
          <w:szCs w:val="24"/>
        </w:rPr>
        <w:t xml:space="preserve">– </w:t>
      </w:r>
      <w:r w:rsidRPr="001F0B92">
        <w:rPr>
          <w:rFonts w:ascii="Times New Roman" w:hAnsi="Times New Roman"/>
          <w:bCs/>
          <w:sz w:val="24"/>
          <w:szCs w:val="24"/>
        </w:rPr>
        <w:t>kaip nekilnojamojo daikto pardavėja</w:t>
      </w:r>
      <w:r>
        <w:rPr>
          <w:rFonts w:ascii="Times New Roman" w:hAnsi="Times New Roman"/>
          <w:bCs/>
          <w:sz w:val="24"/>
          <w:szCs w:val="24"/>
        </w:rPr>
        <w:t>.</w:t>
      </w:r>
      <w:r w:rsidR="00BA58FF" w:rsidRPr="001B2880">
        <w:rPr>
          <w:rFonts w:ascii="Times New Roman" w:hAnsi="Times New Roman"/>
          <w:bCs/>
          <w:sz w:val="24"/>
          <w:szCs w:val="24"/>
        </w:rPr>
        <w:t xml:space="preserve"> </w:t>
      </w:r>
    </w:p>
    <w:p w14:paraId="28B13A16" w14:textId="3CF19453" w:rsidR="001A0442" w:rsidRPr="00500D5C" w:rsidRDefault="001A0442" w:rsidP="001A0442">
      <w:pPr>
        <w:pStyle w:val="Sraopastraipa"/>
        <w:numPr>
          <w:ilvl w:val="0"/>
          <w:numId w:val="3"/>
        </w:numPr>
        <w:autoSpaceDE w:val="0"/>
        <w:autoSpaceDN w:val="0"/>
        <w:adjustRightInd w:val="0"/>
        <w:spacing w:after="120" w:line="240" w:lineRule="auto"/>
        <w:contextualSpacing w:val="0"/>
        <w:jc w:val="both"/>
        <w:rPr>
          <w:rFonts w:ascii="Times New Roman" w:hAnsi="Times New Roman"/>
          <w:bCs/>
          <w:sz w:val="24"/>
          <w:szCs w:val="24"/>
        </w:rPr>
      </w:pPr>
      <w:r w:rsidRPr="00500D5C">
        <w:rPr>
          <w:rFonts w:ascii="Times New Roman" w:hAnsi="Times New Roman"/>
          <w:bCs/>
          <w:sz w:val="24"/>
          <w:szCs w:val="24"/>
        </w:rPr>
        <w:t>Ekonominiu požiūriu tokia veikla priskiriama nekilnojamojo turto vystymo veiklai (Laurinavičius</w:t>
      </w:r>
      <w:r w:rsidR="00555957">
        <w:rPr>
          <w:rFonts w:ascii="Times New Roman" w:hAnsi="Times New Roman"/>
          <w:bCs/>
          <w:sz w:val="24"/>
          <w:szCs w:val="24"/>
        </w:rPr>
        <w:t>,</w:t>
      </w:r>
      <w:r w:rsidRPr="00500D5C">
        <w:rPr>
          <w:rFonts w:ascii="Times New Roman" w:hAnsi="Times New Roman"/>
          <w:bCs/>
          <w:sz w:val="24"/>
          <w:szCs w:val="24"/>
        </w:rPr>
        <w:t xml:space="preserve"> A</w:t>
      </w:r>
      <w:r w:rsidR="00555957" w:rsidRPr="00500D5C">
        <w:rPr>
          <w:rFonts w:ascii="Times New Roman" w:hAnsi="Times New Roman"/>
          <w:bCs/>
          <w:sz w:val="24"/>
          <w:szCs w:val="24"/>
        </w:rPr>
        <w:t>.</w:t>
      </w:r>
      <w:r w:rsidR="00555957">
        <w:rPr>
          <w:rFonts w:ascii="Times New Roman" w:hAnsi="Times New Roman"/>
          <w:bCs/>
          <w:sz w:val="24"/>
          <w:szCs w:val="24"/>
        </w:rPr>
        <w:t>;</w:t>
      </w:r>
      <w:r w:rsidR="00555957" w:rsidRPr="00500D5C">
        <w:rPr>
          <w:rFonts w:ascii="Times New Roman" w:hAnsi="Times New Roman"/>
          <w:bCs/>
          <w:sz w:val="24"/>
          <w:szCs w:val="24"/>
        </w:rPr>
        <w:t xml:space="preserve"> </w:t>
      </w:r>
      <w:proofErr w:type="spellStart"/>
      <w:r w:rsidRPr="00500D5C">
        <w:rPr>
          <w:rFonts w:ascii="Times New Roman" w:hAnsi="Times New Roman"/>
          <w:bCs/>
          <w:sz w:val="24"/>
          <w:szCs w:val="24"/>
        </w:rPr>
        <w:t>Galinienė</w:t>
      </w:r>
      <w:proofErr w:type="spellEnd"/>
      <w:r w:rsidR="00555957">
        <w:rPr>
          <w:rFonts w:ascii="Times New Roman" w:hAnsi="Times New Roman"/>
          <w:bCs/>
          <w:sz w:val="24"/>
          <w:szCs w:val="24"/>
        </w:rPr>
        <w:t>,</w:t>
      </w:r>
      <w:r w:rsidRPr="00500D5C">
        <w:rPr>
          <w:rFonts w:ascii="Times New Roman" w:hAnsi="Times New Roman"/>
          <w:bCs/>
          <w:sz w:val="24"/>
          <w:szCs w:val="24"/>
        </w:rPr>
        <w:t xml:space="preserve"> B. </w:t>
      </w:r>
      <w:r w:rsidRPr="00500D5C">
        <w:rPr>
          <w:rFonts w:ascii="Times New Roman" w:hAnsi="Times New Roman"/>
          <w:sz w:val="24"/>
          <w:szCs w:val="24"/>
        </w:rPr>
        <w:t xml:space="preserve">Nekilnojamojo turto </w:t>
      </w:r>
      <w:proofErr w:type="spellStart"/>
      <w:r w:rsidRPr="00500D5C">
        <w:rPr>
          <w:rFonts w:ascii="Times New Roman" w:hAnsi="Times New Roman"/>
          <w:sz w:val="24"/>
          <w:szCs w:val="24"/>
        </w:rPr>
        <w:t>vystytojas</w:t>
      </w:r>
      <w:proofErr w:type="spellEnd"/>
      <w:r w:rsidRPr="00500D5C">
        <w:rPr>
          <w:rFonts w:ascii="Times New Roman" w:hAnsi="Times New Roman"/>
          <w:sz w:val="24"/>
          <w:szCs w:val="24"/>
        </w:rPr>
        <w:t xml:space="preserve"> kaip ekonominės veiklos dalyvis</w:t>
      </w:r>
      <w:r w:rsidRPr="00500D5C">
        <w:rPr>
          <w:rFonts w:ascii="Times New Roman" w:hAnsi="Times New Roman"/>
          <w:bCs/>
          <w:sz w:val="24"/>
          <w:szCs w:val="24"/>
        </w:rPr>
        <w:t>.</w:t>
      </w:r>
      <w:r w:rsidRPr="00500D5C">
        <w:rPr>
          <w:rFonts w:ascii="Times New Roman" w:hAnsi="Times New Roman"/>
          <w:sz w:val="24"/>
          <w:szCs w:val="24"/>
        </w:rPr>
        <w:t xml:space="preserve"> </w:t>
      </w:r>
      <w:r w:rsidR="00163D8A" w:rsidRPr="00555957">
        <w:rPr>
          <w:rFonts w:ascii="Times New Roman" w:hAnsi="Times New Roman"/>
          <w:i/>
          <w:sz w:val="24"/>
          <w:szCs w:val="24"/>
        </w:rPr>
        <w:t>Turto vertinimo teorijos ir praktikos apybraižos</w:t>
      </w:r>
      <w:r w:rsidR="00163D8A" w:rsidRPr="00500D5C">
        <w:rPr>
          <w:rFonts w:ascii="Times New Roman" w:hAnsi="Times New Roman"/>
          <w:sz w:val="24"/>
          <w:szCs w:val="24"/>
        </w:rPr>
        <w:t xml:space="preserve">, 2010/2011 m., </w:t>
      </w:r>
      <w:r w:rsidRPr="00500D5C">
        <w:rPr>
          <w:rFonts w:ascii="Times New Roman" w:hAnsi="Times New Roman"/>
          <w:sz w:val="24"/>
          <w:szCs w:val="24"/>
        </w:rPr>
        <w:t xml:space="preserve">p. 37). Ekonominiu požiūriu nekilnojamojo turto vystytojo veiklos specifika pasireiškia tuo, kad </w:t>
      </w:r>
      <w:proofErr w:type="spellStart"/>
      <w:r w:rsidRPr="00500D5C">
        <w:rPr>
          <w:rFonts w:ascii="Times New Roman" w:hAnsi="Times New Roman"/>
          <w:sz w:val="24"/>
          <w:szCs w:val="24"/>
        </w:rPr>
        <w:t>vystytojas</w:t>
      </w:r>
      <w:proofErr w:type="spellEnd"/>
      <w:r w:rsidRPr="00500D5C">
        <w:rPr>
          <w:rFonts w:ascii="Times New Roman" w:hAnsi="Times New Roman"/>
          <w:sz w:val="24"/>
          <w:szCs w:val="24"/>
        </w:rPr>
        <w:t xml:space="preserve"> koordinuoja visą projekto vykdymo procesą nuo pradinės idėjos iki objekto įgyvendinimo ir tolesnės eksploatacijos, todėl jis yra atsakingas už visą projekto vykdymo procesą, jis koordinuoja ir organizuoja visų kitų projekto vykdymo dalyvių veiklą, jis prisiima visą su projektu susijusią riziką </w:t>
      </w:r>
      <w:r w:rsidR="00163D8A" w:rsidRPr="00500D5C">
        <w:rPr>
          <w:rFonts w:ascii="Times New Roman" w:hAnsi="Times New Roman"/>
          <w:bCs/>
          <w:sz w:val="24"/>
          <w:szCs w:val="24"/>
        </w:rPr>
        <w:t>(</w:t>
      </w:r>
      <w:r w:rsidR="00555957">
        <w:rPr>
          <w:rFonts w:ascii="Times New Roman" w:hAnsi="Times New Roman"/>
          <w:bCs/>
          <w:sz w:val="24"/>
          <w:szCs w:val="24"/>
        </w:rPr>
        <w:t xml:space="preserve">žr. </w:t>
      </w:r>
      <w:r w:rsidR="00555957" w:rsidRPr="00555957">
        <w:rPr>
          <w:rFonts w:ascii="Times New Roman" w:hAnsi="Times New Roman"/>
          <w:bCs/>
          <w:i/>
          <w:sz w:val="24"/>
          <w:szCs w:val="24"/>
        </w:rPr>
        <w:t>ten pat</w:t>
      </w:r>
      <w:r w:rsidR="00555957">
        <w:rPr>
          <w:rFonts w:ascii="Times New Roman" w:hAnsi="Times New Roman"/>
          <w:bCs/>
          <w:sz w:val="24"/>
          <w:szCs w:val="24"/>
        </w:rPr>
        <w:t>,</w:t>
      </w:r>
      <w:r w:rsidR="00163D8A" w:rsidRPr="00500D5C">
        <w:rPr>
          <w:rFonts w:ascii="Times New Roman" w:hAnsi="Times New Roman"/>
          <w:sz w:val="24"/>
          <w:szCs w:val="24"/>
        </w:rPr>
        <w:t xml:space="preserve"> p. 38, 40).</w:t>
      </w:r>
      <w:r w:rsidR="00574DAA">
        <w:rPr>
          <w:rFonts w:ascii="Times New Roman" w:hAnsi="Times New Roman"/>
          <w:sz w:val="24"/>
          <w:szCs w:val="24"/>
        </w:rPr>
        <w:t xml:space="preserve"> </w:t>
      </w:r>
      <w:r w:rsidR="009354EC">
        <w:rPr>
          <w:rFonts w:ascii="Times New Roman" w:hAnsi="Times New Roman"/>
          <w:sz w:val="24"/>
          <w:szCs w:val="24"/>
        </w:rPr>
        <w:t xml:space="preserve">Taigi ekonominiu požiūriu pripažįstama, kad nekilnojamojo turto vystytojo veikla yra platesnė nei tik statytojo ir ar rangovo funkcijas apimanti veikla. Toks nekilnojamojo turto vystytojo veiklos įvairiapusiškumas kelia </w:t>
      </w:r>
      <w:r w:rsidR="00345468">
        <w:rPr>
          <w:rFonts w:ascii="Times New Roman" w:hAnsi="Times New Roman"/>
          <w:sz w:val="24"/>
          <w:szCs w:val="24"/>
        </w:rPr>
        <w:t xml:space="preserve">jo </w:t>
      </w:r>
      <w:r w:rsidR="009354EC">
        <w:rPr>
          <w:rFonts w:ascii="Times New Roman" w:hAnsi="Times New Roman"/>
          <w:sz w:val="24"/>
          <w:szCs w:val="24"/>
        </w:rPr>
        <w:t xml:space="preserve">veiklos kvalifikavimo problemų teisiniu požiūriu.   </w:t>
      </w:r>
    </w:p>
    <w:p w14:paraId="19327780" w14:textId="294B6A9F" w:rsidR="00163D8A" w:rsidRPr="00BA58FF" w:rsidRDefault="00163D8A" w:rsidP="00330B7E">
      <w:pPr>
        <w:pStyle w:val="Sraopastraipa"/>
        <w:numPr>
          <w:ilvl w:val="0"/>
          <w:numId w:val="3"/>
        </w:numPr>
        <w:spacing w:after="120" w:line="240" w:lineRule="auto"/>
        <w:ind w:left="357" w:hanging="357"/>
        <w:contextualSpacing w:val="0"/>
        <w:jc w:val="both"/>
        <w:rPr>
          <w:rFonts w:ascii="Times New Roman" w:hAnsi="Times New Roman"/>
          <w:bCs/>
          <w:sz w:val="24"/>
          <w:szCs w:val="24"/>
        </w:rPr>
      </w:pPr>
      <w:r w:rsidRPr="00163D8A">
        <w:rPr>
          <w:rFonts w:ascii="Times New Roman" w:hAnsi="Times New Roman"/>
          <w:bCs/>
          <w:sz w:val="24"/>
          <w:szCs w:val="24"/>
        </w:rPr>
        <w:t>Nekilnojamojo turto vystytojo s</w:t>
      </w:r>
      <w:r w:rsidR="00BA58FF">
        <w:rPr>
          <w:rFonts w:ascii="Times New Roman" w:hAnsi="Times New Roman"/>
          <w:bCs/>
          <w:sz w:val="24"/>
          <w:szCs w:val="24"/>
        </w:rPr>
        <w:t xml:space="preserve">amprata, </w:t>
      </w:r>
      <w:r w:rsidR="00507863">
        <w:rPr>
          <w:rFonts w:ascii="Times New Roman" w:hAnsi="Times New Roman"/>
          <w:bCs/>
          <w:sz w:val="24"/>
          <w:szCs w:val="24"/>
        </w:rPr>
        <w:t>be kita ko</w:t>
      </w:r>
      <w:r w:rsidR="0026106E">
        <w:rPr>
          <w:rFonts w:ascii="Times New Roman" w:hAnsi="Times New Roman"/>
          <w:bCs/>
          <w:sz w:val="24"/>
          <w:szCs w:val="24"/>
        </w:rPr>
        <w:t>,</w:t>
      </w:r>
      <w:r w:rsidR="00507863">
        <w:rPr>
          <w:rFonts w:ascii="Times New Roman" w:hAnsi="Times New Roman"/>
          <w:bCs/>
          <w:sz w:val="24"/>
          <w:szCs w:val="24"/>
        </w:rPr>
        <w:t xml:space="preserve"> </w:t>
      </w:r>
      <w:r w:rsidR="00BA58FF">
        <w:rPr>
          <w:rFonts w:ascii="Times New Roman" w:hAnsi="Times New Roman"/>
          <w:bCs/>
          <w:sz w:val="24"/>
          <w:szCs w:val="24"/>
        </w:rPr>
        <w:t xml:space="preserve">atspindinti </w:t>
      </w:r>
      <w:r w:rsidR="00507863">
        <w:rPr>
          <w:rFonts w:ascii="Times New Roman" w:hAnsi="Times New Roman"/>
          <w:bCs/>
          <w:sz w:val="24"/>
          <w:szCs w:val="24"/>
        </w:rPr>
        <w:t xml:space="preserve">ir </w:t>
      </w:r>
      <w:r w:rsidR="00BA58FF">
        <w:rPr>
          <w:rFonts w:ascii="Times New Roman" w:hAnsi="Times New Roman"/>
          <w:bCs/>
          <w:sz w:val="24"/>
          <w:szCs w:val="24"/>
        </w:rPr>
        <w:t>minėtą ekonomin</w:t>
      </w:r>
      <w:r w:rsidR="00404689">
        <w:rPr>
          <w:rFonts w:ascii="Times New Roman" w:hAnsi="Times New Roman"/>
          <w:bCs/>
          <w:sz w:val="24"/>
          <w:szCs w:val="24"/>
        </w:rPr>
        <w:t>ę</w:t>
      </w:r>
      <w:r w:rsidR="00BA58FF">
        <w:rPr>
          <w:rFonts w:ascii="Times New Roman" w:hAnsi="Times New Roman"/>
          <w:bCs/>
          <w:sz w:val="24"/>
          <w:szCs w:val="24"/>
        </w:rPr>
        <w:t xml:space="preserve"> nekilnojamojo turto vystytojo veiklos s</w:t>
      </w:r>
      <w:r w:rsidR="00404689">
        <w:rPr>
          <w:rFonts w:ascii="Times New Roman" w:hAnsi="Times New Roman"/>
          <w:bCs/>
          <w:sz w:val="24"/>
          <w:szCs w:val="24"/>
        </w:rPr>
        <w:t>ampratą</w:t>
      </w:r>
      <w:r w:rsidR="00BA58FF">
        <w:rPr>
          <w:rFonts w:ascii="Times New Roman" w:hAnsi="Times New Roman"/>
          <w:bCs/>
          <w:sz w:val="24"/>
          <w:szCs w:val="24"/>
        </w:rPr>
        <w:t xml:space="preserve">, </w:t>
      </w:r>
      <w:r w:rsidRPr="00163D8A">
        <w:rPr>
          <w:rFonts w:ascii="Times New Roman" w:hAnsi="Times New Roman"/>
          <w:bCs/>
          <w:sz w:val="24"/>
          <w:szCs w:val="24"/>
        </w:rPr>
        <w:t xml:space="preserve">Statybos įstatyme įtvirtinta </w:t>
      </w:r>
      <w:r w:rsidRPr="00163D8A">
        <w:rPr>
          <w:rFonts w:ascii="Times New Roman" w:hAnsi="Times New Roman"/>
          <w:color w:val="000000"/>
          <w:sz w:val="24"/>
          <w:szCs w:val="24"/>
        </w:rPr>
        <w:t>2016 m. birželio 30</w:t>
      </w:r>
      <w:r w:rsidR="00555957">
        <w:rPr>
          <w:rFonts w:ascii="Times New Roman" w:hAnsi="Times New Roman"/>
          <w:color w:val="000000"/>
          <w:sz w:val="24"/>
          <w:szCs w:val="24"/>
        </w:rPr>
        <w:t> </w:t>
      </w:r>
      <w:r w:rsidRPr="00163D8A">
        <w:rPr>
          <w:rFonts w:ascii="Times New Roman" w:hAnsi="Times New Roman"/>
          <w:color w:val="000000"/>
          <w:sz w:val="24"/>
          <w:szCs w:val="24"/>
        </w:rPr>
        <w:t xml:space="preserve">d. </w:t>
      </w:r>
      <w:r w:rsidRPr="00163D8A">
        <w:rPr>
          <w:rFonts w:ascii="Times New Roman" w:hAnsi="Times New Roman"/>
          <w:bCs/>
          <w:sz w:val="24"/>
          <w:szCs w:val="24"/>
        </w:rPr>
        <w:t>Lietuvos Respublikos statybos įstatymo Nr. I-240 pakeitimo įstatymu</w:t>
      </w:r>
      <w:r w:rsidRPr="00163D8A">
        <w:rPr>
          <w:rFonts w:ascii="Times New Roman" w:hAnsi="Times New Roman"/>
          <w:color w:val="000000"/>
          <w:sz w:val="24"/>
          <w:szCs w:val="24"/>
        </w:rPr>
        <w:t xml:space="preserve"> Nr. XII-2573, įsigaliojusiu nuo 2017 m. sausio 1 d.</w:t>
      </w:r>
      <w:r w:rsidRPr="00163D8A">
        <w:rPr>
          <w:rFonts w:ascii="Times New Roman" w:hAnsi="Times New Roman"/>
          <w:bCs/>
          <w:sz w:val="24"/>
          <w:szCs w:val="24"/>
        </w:rPr>
        <w:t xml:space="preserve"> </w:t>
      </w:r>
      <w:r w:rsidR="00500D5C">
        <w:rPr>
          <w:rFonts w:ascii="Times New Roman" w:hAnsi="Times New Roman"/>
          <w:bCs/>
          <w:sz w:val="24"/>
          <w:szCs w:val="24"/>
        </w:rPr>
        <w:t xml:space="preserve">Pagal Statybos įstatymo 2 straipsnio 29 dalį nekilnojamojo turto </w:t>
      </w:r>
      <w:proofErr w:type="spellStart"/>
      <w:r w:rsidR="00500D5C">
        <w:rPr>
          <w:rFonts w:ascii="Times New Roman" w:hAnsi="Times New Roman"/>
          <w:bCs/>
          <w:sz w:val="24"/>
          <w:szCs w:val="24"/>
        </w:rPr>
        <w:t>vystytojas</w:t>
      </w:r>
      <w:proofErr w:type="spellEnd"/>
      <w:r w:rsidR="00500D5C">
        <w:rPr>
          <w:rFonts w:ascii="Times New Roman" w:hAnsi="Times New Roman"/>
          <w:bCs/>
          <w:sz w:val="24"/>
          <w:szCs w:val="24"/>
        </w:rPr>
        <w:t xml:space="preserve"> – statytojas (užsakovas), kuris investuodamas vysto nekilnojamąjį turtą ir (ar) infrastruktūrą miestuose, miesteliuose ar kitose urbanizuojamose (urbanizuotose) teritorijose: formuoja statinių statybai skirtus sklypus, juose stato statinius ir juos parduoda. </w:t>
      </w:r>
      <w:r w:rsidR="00537ED1">
        <w:rPr>
          <w:rFonts w:ascii="Times New Roman" w:hAnsi="Times New Roman"/>
          <w:bCs/>
          <w:sz w:val="24"/>
          <w:szCs w:val="24"/>
        </w:rPr>
        <w:t>N</w:t>
      </w:r>
      <w:r w:rsidR="00500D5C">
        <w:rPr>
          <w:rFonts w:ascii="Times New Roman" w:hAnsi="Times New Roman"/>
          <w:bCs/>
          <w:sz w:val="24"/>
          <w:szCs w:val="24"/>
        </w:rPr>
        <w:t xml:space="preserve">ors nekilnojamojo turto </w:t>
      </w:r>
      <w:proofErr w:type="spellStart"/>
      <w:r w:rsidR="00500D5C">
        <w:rPr>
          <w:rFonts w:ascii="Times New Roman" w:hAnsi="Times New Roman"/>
          <w:bCs/>
          <w:sz w:val="24"/>
          <w:szCs w:val="24"/>
        </w:rPr>
        <w:t>vystytojas</w:t>
      </w:r>
      <w:proofErr w:type="spellEnd"/>
      <w:r w:rsidR="00500D5C">
        <w:rPr>
          <w:rFonts w:ascii="Times New Roman" w:hAnsi="Times New Roman"/>
          <w:bCs/>
          <w:sz w:val="24"/>
          <w:szCs w:val="24"/>
        </w:rPr>
        <w:t xml:space="preserve"> nėra priskirtas prie statybos dalyvių (Statybos įstatymo 13</w:t>
      </w:r>
      <w:r w:rsidR="00010766">
        <w:rPr>
          <w:rFonts w:ascii="Times New Roman" w:hAnsi="Times New Roman"/>
          <w:bCs/>
          <w:sz w:val="24"/>
          <w:szCs w:val="24"/>
        </w:rPr>
        <w:t> </w:t>
      </w:r>
      <w:r w:rsidR="00500D5C">
        <w:rPr>
          <w:rFonts w:ascii="Times New Roman" w:hAnsi="Times New Roman"/>
          <w:bCs/>
          <w:sz w:val="24"/>
          <w:szCs w:val="24"/>
        </w:rPr>
        <w:t xml:space="preserve">straipsnio 1 dalis), </w:t>
      </w:r>
      <w:r w:rsidR="009605DE">
        <w:rPr>
          <w:rFonts w:ascii="Times New Roman" w:hAnsi="Times New Roman"/>
          <w:bCs/>
          <w:sz w:val="24"/>
          <w:szCs w:val="24"/>
        </w:rPr>
        <w:t xml:space="preserve">vis dėlto </w:t>
      </w:r>
      <w:r w:rsidR="00500D5C">
        <w:rPr>
          <w:rFonts w:ascii="Times New Roman" w:hAnsi="Times New Roman"/>
          <w:bCs/>
          <w:sz w:val="24"/>
          <w:szCs w:val="24"/>
        </w:rPr>
        <w:t>jis</w:t>
      </w:r>
      <w:r w:rsidR="00010766">
        <w:rPr>
          <w:rFonts w:ascii="Times New Roman" w:hAnsi="Times New Roman"/>
          <w:bCs/>
          <w:sz w:val="24"/>
          <w:szCs w:val="24"/>
        </w:rPr>
        <w:t>,</w:t>
      </w:r>
      <w:r w:rsidR="00500D5C">
        <w:rPr>
          <w:rFonts w:ascii="Times New Roman" w:hAnsi="Times New Roman"/>
          <w:bCs/>
          <w:sz w:val="24"/>
          <w:szCs w:val="24"/>
        </w:rPr>
        <w:t xml:space="preserve"> kaip </w:t>
      </w:r>
      <w:r w:rsidR="00BA58FF">
        <w:rPr>
          <w:rFonts w:ascii="Times New Roman" w:hAnsi="Times New Roman"/>
          <w:bCs/>
          <w:sz w:val="24"/>
          <w:szCs w:val="24"/>
        </w:rPr>
        <w:t xml:space="preserve">ir </w:t>
      </w:r>
      <w:r w:rsidR="00500D5C">
        <w:rPr>
          <w:rFonts w:ascii="Times New Roman" w:hAnsi="Times New Roman"/>
          <w:bCs/>
          <w:sz w:val="24"/>
          <w:szCs w:val="24"/>
        </w:rPr>
        <w:t>rangovas</w:t>
      </w:r>
      <w:r w:rsidR="00010766">
        <w:rPr>
          <w:rFonts w:ascii="Times New Roman" w:hAnsi="Times New Roman"/>
          <w:bCs/>
          <w:sz w:val="24"/>
          <w:szCs w:val="24"/>
        </w:rPr>
        <w:t>,</w:t>
      </w:r>
      <w:r w:rsidR="00500D5C">
        <w:rPr>
          <w:rFonts w:ascii="Times New Roman" w:hAnsi="Times New Roman"/>
          <w:bCs/>
          <w:sz w:val="24"/>
          <w:szCs w:val="24"/>
        </w:rPr>
        <w:t xml:space="preserve"> </w:t>
      </w:r>
      <w:r w:rsidR="00BA58FF">
        <w:rPr>
          <w:rFonts w:ascii="Times New Roman" w:hAnsi="Times New Roman"/>
          <w:bCs/>
          <w:sz w:val="24"/>
          <w:szCs w:val="24"/>
        </w:rPr>
        <w:t xml:space="preserve">atsako statinio </w:t>
      </w:r>
      <w:r w:rsidR="00BA58FF" w:rsidRPr="00BA58FF">
        <w:rPr>
          <w:rFonts w:ascii="Times New Roman" w:hAnsi="Times New Roman"/>
          <w:bCs/>
          <w:sz w:val="24"/>
          <w:szCs w:val="24"/>
        </w:rPr>
        <w:t>įgijėjui už garantinio laikotarpio rangovo prievolių neįvykdymą ar netinkamą įvykdymą (Statybos įstatymo 41</w:t>
      </w:r>
      <w:r w:rsidR="009605DE">
        <w:rPr>
          <w:rFonts w:ascii="Times New Roman" w:hAnsi="Times New Roman"/>
          <w:bCs/>
          <w:sz w:val="24"/>
          <w:szCs w:val="24"/>
        </w:rPr>
        <w:t> </w:t>
      </w:r>
      <w:r w:rsidR="00BA58FF" w:rsidRPr="00BA58FF">
        <w:rPr>
          <w:rFonts w:ascii="Times New Roman" w:hAnsi="Times New Roman"/>
          <w:bCs/>
          <w:sz w:val="24"/>
          <w:szCs w:val="24"/>
        </w:rPr>
        <w:t>straipsnio 3 dalis).</w:t>
      </w:r>
      <w:r w:rsidR="00500D5C" w:rsidRPr="00BA58FF">
        <w:rPr>
          <w:rFonts w:ascii="Times New Roman" w:hAnsi="Times New Roman"/>
          <w:bCs/>
          <w:sz w:val="24"/>
          <w:szCs w:val="24"/>
        </w:rPr>
        <w:t xml:space="preserve"> </w:t>
      </w:r>
      <w:r w:rsidR="00507863">
        <w:rPr>
          <w:rFonts w:ascii="Times New Roman" w:hAnsi="Times New Roman"/>
          <w:bCs/>
          <w:sz w:val="24"/>
          <w:szCs w:val="24"/>
        </w:rPr>
        <w:t xml:space="preserve">Taigi, </w:t>
      </w:r>
      <w:r w:rsidR="00507863" w:rsidRPr="00EE64BA">
        <w:rPr>
          <w:rFonts w:ascii="Times New Roman" w:hAnsi="Times New Roman"/>
          <w:bCs/>
          <w:sz w:val="24"/>
          <w:szCs w:val="24"/>
        </w:rPr>
        <w:t xml:space="preserve">nekilnojamojo turto vystytojo statuso </w:t>
      </w:r>
      <w:r w:rsidR="0026106E" w:rsidRPr="00EE64BA">
        <w:rPr>
          <w:rFonts w:ascii="Times New Roman" w:hAnsi="Times New Roman"/>
          <w:bCs/>
          <w:sz w:val="24"/>
          <w:szCs w:val="24"/>
        </w:rPr>
        <w:t xml:space="preserve">specifiškumas ir </w:t>
      </w:r>
      <w:r w:rsidR="009354EC" w:rsidRPr="00EE64BA">
        <w:rPr>
          <w:rFonts w:ascii="Times New Roman" w:hAnsi="Times New Roman"/>
          <w:bCs/>
          <w:sz w:val="24"/>
          <w:szCs w:val="24"/>
        </w:rPr>
        <w:t xml:space="preserve">įvairiapusiškumas naujai Statybos įstatymu nustatytame reguliavime lemia tai, kad nekilnojamojo turto </w:t>
      </w:r>
      <w:proofErr w:type="spellStart"/>
      <w:r w:rsidR="009354EC" w:rsidRPr="00EE64BA">
        <w:rPr>
          <w:rFonts w:ascii="Times New Roman" w:hAnsi="Times New Roman"/>
          <w:bCs/>
          <w:sz w:val="24"/>
          <w:szCs w:val="24"/>
        </w:rPr>
        <w:t>vystytojui</w:t>
      </w:r>
      <w:proofErr w:type="spellEnd"/>
      <w:r w:rsidR="00404689" w:rsidRPr="00EE64BA">
        <w:rPr>
          <w:rFonts w:ascii="Times New Roman" w:hAnsi="Times New Roman"/>
          <w:bCs/>
          <w:sz w:val="24"/>
          <w:szCs w:val="24"/>
        </w:rPr>
        <w:t>,</w:t>
      </w:r>
      <w:r w:rsidR="009354EC" w:rsidRPr="00EE64BA">
        <w:rPr>
          <w:rFonts w:ascii="Times New Roman" w:hAnsi="Times New Roman"/>
          <w:bCs/>
          <w:sz w:val="24"/>
          <w:szCs w:val="24"/>
        </w:rPr>
        <w:t xml:space="preserve"> kaip ir rangovui</w:t>
      </w:r>
      <w:r w:rsidR="00404689" w:rsidRPr="00EE64BA">
        <w:rPr>
          <w:rFonts w:ascii="Times New Roman" w:hAnsi="Times New Roman"/>
          <w:bCs/>
          <w:sz w:val="24"/>
          <w:szCs w:val="24"/>
        </w:rPr>
        <w:t>,</w:t>
      </w:r>
      <w:r w:rsidR="009354EC" w:rsidRPr="00EE64BA">
        <w:rPr>
          <w:rFonts w:ascii="Times New Roman" w:hAnsi="Times New Roman"/>
          <w:bCs/>
          <w:sz w:val="24"/>
          <w:szCs w:val="24"/>
        </w:rPr>
        <w:t xml:space="preserve"> </w:t>
      </w:r>
      <w:r w:rsidR="009605DE" w:rsidRPr="00EE64BA">
        <w:rPr>
          <w:rFonts w:ascii="Times New Roman" w:hAnsi="Times New Roman"/>
          <w:bCs/>
          <w:sz w:val="24"/>
          <w:szCs w:val="24"/>
        </w:rPr>
        <w:t>nu</w:t>
      </w:r>
      <w:r w:rsidR="009605DE">
        <w:rPr>
          <w:rFonts w:ascii="Times New Roman" w:hAnsi="Times New Roman"/>
          <w:bCs/>
          <w:sz w:val="24"/>
          <w:szCs w:val="24"/>
        </w:rPr>
        <w:t>st</w:t>
      </w:r>
      <w:r w:rsidR="009605DE" w:rsidRPr="00EE64BA">
        <w:rPr>
          <w:rFonts w:ascii="Times New Roman" w:hAnsi="Times New Roman"/>
          <w:bCs/>
          <w:sz w:val="24"/>
          <w:szCs w:val="24"/>
        </w:rPr>
        <w:t xml:space="preserve">atyta </w:t>
      </w:r>
      <w:r w:rsidR="009354EC" w:rsidRPr="00EE64BA">
        <w:rPr>
          <w:rFonts w:ascii="Times New Roman" w:hAnsi="Times New Roman"/>
          <w:bCs/>
          <w:sz w:val="24"/>
          <w:szCs w:val="24"/>
        </w:rPr>
        <w:t>pareiga garantuoti statinio kokybę statinio garantiniu terminu</w:t>
      </w:r>
      <w:r w:rsidR="009354EC">
        <w:rPr>
          <w:rFonts w:ascii="Times New Roman" w:hAnsi="Times New Roman"/>
          <w:bCs/>
          <w:sz w:val="24"/>
          <w:szCs w:val="24"/>
        </w:rPr>
        <w:t>.</w:t>
      </w:r>
    </w:p>
    <w:p w14:paraId="3375B6A5" w14:textId="08723D68" w:rsidR="00BA58FF" w:rsidRPr="005877CF" w:rsidRDefault="00BA58FF" w:rsidP="00330B7E">
      <w:pPr>
        <w:pStyle w:val="Sraopastraipa"/>
        <w:numPr>
          <w:ilvl w:val="0"/>
          <w:numId w:val="3"/>
        </w:numPr>
        <w:spacing w:after="120" w:line="240" w:lineRule="auto"/>
        <w:ind w:left="357" w:hanging="357"/>
        <w:contextualSpacing w:val="0"/>
        <w:jc w:val="both"/>
        <w:rPr>
          <w:rFonts w:ascii="Times New Roman" w:hAnsi="Times New Roman"/>
          <w:bCs/>
          <w:sz w:val="24"/>
          <w:szCs w:val="24"/>
        </w:rPr>
      </w:pPr>
      <w:r w:rsidRPr="00EE64BA">
        <w:rPr>
          <w:rFonts w:ascii="Times New Roman" w:hAnsi="Times New Roman"/>
          <w:color w:val="000000"/>
          <w:sz w:val="24"/>
          <w:szCs w:val="24"/>
        </w:rPr>
        <w:t>Tai, kad nekilnojamojo turto vystytojo samprata iki 2017 m. sausio 1 d. (</w:t>
      </w:r>
      <w:r w:rsidR="000078BF">
        <w:rPr>
          <w:rFonts w:ascii="Times New Roman" w:hAnsi="Times New Roman"/>
          <w:color w:val="000000"/>
          <w:sz w:val="24"/>
          <w:szCs w:val="24"/>
        </w:rPr>
        <w:t>taip pat</w:t>
      </w:r>
      <w:r w:rsidRPr="00EE64BA">
        <w:rPr>
          <w:rFonts w:ascii="Times New Roman" w:hAnsi="Times New Roman"/>
          <w:color w:val="000000"/>
          <w:sz w:val="24"/>
          <w:szCs w:val="24"/>
        </w:rPr>
        <w:t xml:space="preserve"> ir ginčui aktualiu laikotarpiu) nebuvo įtvirtinta </w:t>
      </w:r>
      <w:r w:rsidR="00D932A6" w:rsidRPr="00EE64BA">
        <w:rPr>
          <w:rFonts w:ascii="Times New Roman" w:hAnsi="Times New Roman"/>
          <w:color w:val="000000"/>
          <w:sz w:val="24"/>
          <w:szCs w:val="24"/>
        </w:rPr>
        <w:t xml:space="preserve">ir nedetalizuota </w:t>
      </w:r>
      <w:r w:rsidRPr="00EE64BA">
        <w:rPr>
          <w:rFonts w:ascii="Times New Roman" w:hAnsi="Times New Roman"/>
          <w:color w:val="000000"/>
          <w:sz w:val="24"/>
          <w:szCs w:val="24"/>
        </w:rPr>
        <w:t>Statybos įstatym</w:t>
      </w:r>
      <w:r w:rsidR="00D932A6" w:rsidRPr="00EE64BA">
        <w:rPr>
          <w:rFonts w:ascii="Times New Roman" w:hAnsi="Times New Roman"/>
          <w:color w:val="000000"/>
          <w:sz w:val="24"/>
          <w:szCs w:val="24"/>
        </w:rPr>
        <w:t>e</w:t>
      </w:r>
      <w:r w:rsidRPr="00EE64BA">
        <w:rPr>
          <w:rFonts w:ascii="Times New Roman" w:hAnsi="Times New Roman"/>
          <w:color w:val="000000"/>
          <w:sz w:val="24"/>
          <w:szCs w:val="24"/>
        </w:rPr>
        <w:t>, teisėjų kolegijos vertinimu</w:t>
      </w:r>
      <w:r w:rsidR="001C091D" w:rsidRPr="00EE64BA">
        <w:rPr>
          <w:rFonts w:ascii="Times New Roman" w:hAnsi="Times New Roman"/>
          <w:color w:val="000000"/>
          <w:sz w:val="24"/>
          <w:szCs w:val="24"/>
        </w:rPr>
        <w:t>,</w:t>
      </w:r>
      <w:r w:rsidRPr="00EE64BA">
        <w:rPr>
          <w:rFonts w:ascii="Times New Roman" w:hAnsi="Times New Roman"/>
          <w:color w:val="000000"/>
          <w:sz w:val="24"/>
          <w:szCs w:val="24"/>
        </w:rPr>
        <w:t xml:space="preserve"> ne</w:t>
      </w:r>
      <w:r w:rsidR="008F7974" w:rsidRPr="00EE64BA">
        <w:rPr>
          <w:rFonts w:ascii="Times New Roman" w:hAnsi="Times New Roman"/>
          <w:color w:val="000000"/>
          <w:sz w:val="24"/>
          <w:szCs w:val="24"/>
        </w:rPr>
        <w:t>sudaro kliūties</w:t>
      </w:r>
      <w:r w:rsidRPr="00EE64BA">
        <w:rPr>
          <w:rFonts w:ascii="Times New Roman" w:hAnsi="Times New Roman"/>
          <w:color w:val="000000"/>
          <w:sz w:val="24"/>
          <w:szCs w:val="24"/>
        </w:rPr>
        <w:t xml:space="preserve"> teismui</w:t>
      </w:r>
      <w:r w:rsidR="00507863" w:rsidRPr="00EE64BA">
        <w:rPr>
          <w:rFonts w:ascii="Times New Roman" w:hAnsi="Times New Roman"/>
          <w:color w:val="000000"/>
          <w:sz w:val="24"/>
          <w:szCs w:val="24"/>
        </w:rPr>
        <w:t xml:space="preserve"> </w:t>
      </w:r>
      <w:r w:rsidR="0017394C" w:rsidRPr="00EE64BA">
        <w:rPr>
          <w:rFonts w:ascii="Times New Roman" w:hAnsi="Times New Roman"/>
          <w:color w:val="000000"/>
          <w:sz w:val="24"/>
          <w:szCs w:val="24"/>
        </w:rPr>
        <w:t>kvalifikuoti atsakov</w:t>
      </w:r>
      <w:r w:rsidR="009354EC" w:rsidRPr="00EE64BA">
        <w:rPr>
          <w:rFonts w:ascii="Times New Roman" w:hAnsi="Times New Roman"/>
          <w:color w:val="000000"/>
          <w:sz w:val="24"/>
          <w:szCs w:val="24"/>
        </w:rPr>
        <w:t>ės</w:t>
      </w:r>
      <w:r w:rsidR="0017394C" w:rsidRPr="00EE64BA">
        <w:rPr>
          <w:rFonts w:ascii="Times New Roman" w:hAnsi="Times New Roman"/>
          <w:color w:val="000000"/>
          <w:sz w:val="24"/>
          <w:szCs w:val="24"/>
        </w:rPr>
        <w:t xml:space="preserve"> statuso pagal ginčui aktualias Statybos įstatymo normas. </w:t>
      </w:r>
      <w:r w:rsidR="00687F90" w:rsidRPr="00EE64BA">
        <w:rPr>
          <w:rFonts w:ascii="Times New Roman" w:hAnsi="Times New Roman"/>
          <w:color w:val="000000"/>
          <w:sz w:val="24"/>
          <w:szCs w:val="24"/>
        </w:rPr>
        <w:t>Tokį teisinio reguliavimo trūkumą teisėjų kolegija vertina kaip teisės spragą.</w:t>
      </w:r>
      <w:r w:rsidR="00687F90" w:rsidRPr="005877CF">
        <w:rPr>
          <w:rFonts w:ascii="Times New Roman" w:hAnsi="Times New Roman"/>
          <w:color w:val="000000"/>
          <w:sz w:val="24"/>
          <w:szCs w:val="24"/>
        </w:rPr>
        <w:t xml:space="preserve"> Kai kuriais atvejais susiduriama su situacija, kai reikia įvertinti teisinę situaciją, tačiau teisės sistemoje yra neapibrėžtis, t. y. konstatuojamos teisės spragos – </w:t>
      </w:r>
      <w:proofErr w:type="spellStart"/>
      <w:r w:rsidR="00687F90" w:rsidRPr="001C091D">
        <w:rPr>
          <w:rFonts w:ascii="Times New Roman" w:hAnsi="Times New Roman"/>
          <w:i/>
          <w:color w:val="000000"/>
          <w:sz w:val="24"/>
          <w:szCs w:val="24"/>
        </w:rPr>
        <w:t>lacunae</w:t>
      </w:r>
      <w:proofErr w:type="spellEnd"/>
      <w:r w:rsidR="00687F90" w:rsidRPr="001C091D">
        <w:rPr>
          <w:rFonts w:ascii="Times New Roman" w:hAnsi="Times New Roman"/>
          <w:i/>
          <w:color w:val="000000"/>
          <w:sz w:val="24"/>
          <w:szCs w:val="24"/>
        </w:rPr>
        <w:t xml:space="preserve"> </w:t>
      </w:r>
      <w:proofErr w:type="spellStart"/>
      <w:r w:rsidR="00687F90" w:rsidRPr="001C091D">
        <w:rPr>
          <w:rFonts w:ascii="Times New Roman" w:hAnsi="Times New Roman"/>
          <w:i/>
          <w:color w:val="000000"/>
          <w:sz w:val="24"/>
          <w:szCs w:val="24"/>
        </w:rPr>
        <w:t>legis</w:t>
      </w:r>
      <w:proofErr w:type="spellEnd"/>
      <w:r w:rsidR="00687F90" w:rsidRPr="005877CF">
        <w:rPr>
          <w:rFonts w:ascii="Times New Roman" w:hAnsi="Times New Roman"/>
          <w:color w:val="000000"/>
          <w:sz w:val="24"/>
          <w:szCs w:val="24"/>
        </w:rPr>
        <w:t xml:space="preserve">. </w:t>
      </w:r>
    </w:p>
    <w:p w14:paraId="4B9B1D69" w14:textId="3E3EBE8D" w:rsidR="00687F90" w:rsidRPr="005877CF" w:rsidRDefault="00687F90" w:rsidP="00330B7E">
      <w:pPr>
        <w:pStyle w:val="Sraopastraipa"/>
        <w:numPr>
          <w:ilvl w:val="0"/>
          <w:numId w:val="3"/>
        </w:numPr>
        <w:spacing w:after="120" w:line="240" w:lineRule="auto"/>
        <w:ind w:left="357" w:hanging="357"/>
        <w:contextualSpacing w:val="0"/>
        <w:jc w:val="both"/>
        <w:rPr>
          <w:rFonts w:ascii="Times New Roman" w:hAnsi="Times New Roman"/>
          <w:bCs/>
          <w:sz w:val="24"/>
          <w:szCs w:val="24"/>
        </w:rPr>
      </w:pPr>
      <w:r w:rsidRPr="005877CF">
        <w:rPr>
          <w:rFonts w:ascii="Times New Roman" w:hAnsi="Times New Roman"/>
          <w:color w:val="000000"/>
          <w:sz w:val="24"/>
          <w:szCs w:val="24"/>
        </w:rPr>
        <w:lastRenderedPageBreak/>
        <w:t>Lietuvos Respublikos Konstitucijos 109 straipsnyje įtvirtinta teismo funkcija vykdyti teisingumą, kuri pasireiškia teismui nagrinėjant konkrečius teisinius ginčus ir teismo proceso tvarka priimant atitinkamus teisės normomis grindžiamus sprendimus. Taip pat šio straipsnio 3</w:t>
      </w:r>
      <w:r w:rsidR="00AF7B7F">
        <w:rPr>
          <w:rFonts w:ascii="Times New Roman" w:hAnsi="Times New Roman"/>
          <w:color w:val="000000"/>
          <w:sz w:val="24"/>
          <w:szCs w:val="24"/>
        </w:rPr>
        <w:t> </w:t>
      </w:r>
      <w:r w:rsidRPr="005877CF">
        <w:rPr>
          <w:rFonts w:ascii="Times New Roman" w:hAnsi="Times New Roman"/>
          <w:color w:val="000000"/>
          <w:sz w:val="24"/>
          <w:szCs w:val="24"/>
        </w:rPr>
        <w:t>dalyje nustatyta, kad nagrinėdami bylas teisėjai klauso tik įstatymo.</w:t>
      </w:r>
    </w:p>
    <w:p w14:paraId="0DB4BCFA" w14:textId="1C50161F" w:rsidR="00687F90" w:rsidRPr="005877CF" w:rsidRDefault="00687F90" w:rsidP="00330B7E">
      <w:pPr>
        <w:pStyle w:val="Sraopastraipa"/>
        <w:numPr>
          <w:ilvl w:val="0"/>
          <w:numId w:val="3"/>
        </w:numPr>
        <w:spacing w:after="120" w:line="240" w:lineRule="auto"/>
        <w:ind w:left="357" w:hanging="357"/>
        <w:contextualSpacing w:val="0"/>
        <w:jc w:val="both"/>
        <w:rPr>
          <w:rFonts w:ascii="Times New Roman" w:hAnsi="Times New Roman"/>
          <w:bCs/>
          <w:sz w:val="24"/>
          <w:szCs w:val="24"/>
        </w:rPr>
      </w:pPr>
      <w:r w:rsidRPr="005877CF">
        <w:rPr>
          <w:rFonts w:ascii="Times New Roman" w:hAnsi="Times New Roman"/>
          <w:color w:val="000000"/>
          <w:sz w:val="24"/>
          <w:szCs w:val="24"/>
        </w:rPr>
        <w:t xml:space="preserve">Lietuvos Respublikos Konstitucinio Teismo aktuose suformuluota plati oficiali doktrina, kurioje ne kartą yra konstatuota, kad teisės sistemoje gali atsirasti įvairių neapibrėžčių, </w:t>
      </w:r>
      <w:proofErr w:type="spellStart"/>
      <w:r w:rsidRPr="00AF7B7F">
        <w:rPr>
          <w:rFonts w:ascii="Times New Roman" w:hAnsi="Times New Roman"/>
          <w:i/>
          <w:color w:val="000000"/>
          <w:sz w:val="24"/>
          <w:szCs w:val="24"/>
        </w:rPr>
        <w:t>lacunae</w:t>
      </w:r>
      <w:proofErr w:type="spellEnd"/>
      <w:r w:rsidRPr="00AF7B7F">
        <w:rPr>
          <w:rFonts w:ascii="Times New Roman" w:hAnsi="Times New Roman"/>
          <w:i/>
          <w:color w:val="000000"/>
          <w:sz w:val="24"/>
          <w:szCs w:val="24"/>
        </w:rPr>
        <w:t xml:space="preserve"> </w:t>
      </w:r>
      <w:proofErr w:type="spellStart"/>
      <w:r w:rsidRPr="00AF7B7F">
        <w:rPr>
          <w:rFonts w:ascii="Times New Roman" w:hAnsi="Times New Roman"/>
          <w:i/>
          <w:color w:val="000000"/>
          <w:sz w:val="24"/>
          <w:szCs w:val="24"/>
        </w:rPr>
        <w:t>legis</w:t>
      </w:r>
      <w:proofErr w:type="spellEnd"/>
      <w:r w:rsidRPr="005877CF">
        <w:rPr>
          <w:rFonts w:ascii="Times New Roman" w:hAnsi="Times New Roman"/>
          <w:color w:val="000000"/>
          <w:sz w:val="24"/>
          <w:szCs w:val="24"/>
        </w:rPr>
        <w:t xml:space="preserve"> (teisinio reguliavimo spragų), net vakuumas, t. y. kai tam tikri visuomeniniai santykiai lieka teisiškai nereguliuojami, nors, paisant iš Konstitucijos kylančių teisės sistemos nuoseklumo, vidinio neprieštaringumo imperatyvų ir atsižvelgiant į tų visuomeninių santykių turinį, turi būti teisiškai sureguliuoti (Konstitucinio Teismo 2005 m. sausio 19 d. nutarimas, 2006 m. rugpjūčio 8 d., 2008 m. vasario 1 d. sprendimai). Be to, Konstitucinis Teismas 2006 m. rugpjūčio 8 d. sprendime, 2007 m. birželio 7 d. nutarime yra konstatavęs: galutinai pašalinti teisės spragas galima tik teisę kuriančioms institucijoms išleidus atitinkamus teisės aktus. Tačiau vien tai, kad atitinkamas teisėkūros subjektas tam tikrų santykių laiku nesureguliuoja teisiškai arba juos teisiškai sureguliuoja nepakankamai, nereiškia, kad teismai negali ir neturi vykdyti teisingumo. Tokiais atvejais nepaneigiama galimybė teismams tam tikru mastu teisės spragas užpildyti </w:t>
      </w:r>
      <w:proofErr w:type="spellStart"/>
      <w:r w:rsidRPr="00AF7B7F">
        <w:rPr>
          <w:rFonts w:ascii="Times New Roman" w:hAnsi="Times New Roman"/>
          <w:i/>
          <w:color w:val="000000"/>
          <w:sz w:val="24"/>
          <w:szCs w:val="24"/>
        </w:rPr>
        <w:t>ad</w:t>
      </w:r>
      <w:proofErr w:type="spellEnd"/>
      <w:r w:rsidR="00EF572D">
        <w:rPr>
          <w:rFonts w:ascii="Times New Roman" w:hAnsi="Times New Roman"/>
          <w:i/>
          <w:color w:val="000000"/>
          <w:sz w:val="24"/>
          <w:szCs w:val="24"/>
        </w:rPr>
        <w:t> </w:t>
      </w:r>
      <w:proofErr w:type="spellStart"/>
      <w:r w:rsidRPr="00AF7B7F">
        <w:rPr>
          <w:rFonts w:ascii="Times New Roman" w:hAnsi="Times New Roman"/>
          <w:i/>
          <w:color w:val="000000"/>
          <w:sz w:val="24"/>
          <w:szCs w:val="24"/>
        </w:rPr>
        <w:t>hoc</w:t>
      </w:r>
      <w:proofErr w:type="spellEnd"/>
      <w:r w:rsidRPr="005877CF">
        <w:rPr>
          <w:rFonts w:ascii="Times New Roman" w:hAnsi="Times New Roman"/>
          <w:color w:val="000000"/>
          <w:sz w:val="24"/>
          <w:szCs w:val="24"/>
        </w:rPr>
        <w:t xml:space="preserve"> (šiuo atveju) ir taikant teisę (</w:t>
      </w:r>
      <w:proofErr w:type="spellStart"/>
      <w:r w:rsidRPr="00AF7B7F">
        <w:rPr>
          <w:rFonts w:ascii="Times New Roman" w:hAnsi="Times New Roman"/>
          <w:i/>
          <w:color w:val="000000"/>
          <w:sz w:val="24"/>
          <w:szCs w:val="24"/>
        </w:rPr>
        <w:t>inter</w:t>
      </w:r>
      <w:proofErr w:type="spellEnd"/>
      <w:r w:rsidRPr="00AF7B7F">
        <w:rPr>
          <w:rFonts w:ascii="Times New Roman" w:hAnsi="Times New Roman"/>
          <w:i/>
          <w:color w:val="000000"/>
          <w:sz w:val="24"/>
          <w:szCs w:val="24"/>
        </w:rPr>
        <w:t xml:space="preserve"> </w:t>
      </w:r>
      <w:proofErr w:type="spellStart"/>
      <w:r w:rsidRPr="00AF7B7F">
        <w:rPr>
          <w:rFonts w:ascii="Times New Roman" w:hAnsi="Times New Roman"/>
          <w:i/>
          <w:color w:val="000000"/>
          <w:sz w:val="24"/>
          <w:szCs w:val="24"/>
        </w:rPr>
        <w:t>alia</w:t>
      </w:r>
      <w:proofErr w:type="spellEnd"/>
      <w:r w:rsidRPr="005877CF">
        <w:rPr>
          <w:rFonts w:ascii="Times New Roman" w:hAnsi="Times New Roman"/>
          <w:color w:val="000000"/>
          <w:sz w:val="24"/>
          <w:szCs w:val="24"/>
        </w:rPr>
        <w:t xml:space="preserve"> (be kita ko), naudojantis teisės analogija, taikant bendruosius teisės principus, taip pat aukštesnės galios teisės aktus, pirmiausia Konstituciją, tai darydami jie taip pat privalo paisyti konstitucinių teisingumo, protingumo, proporcingumo ir kitų principų) (Konstitucinio Teismo 2010 m. lapkričio 29 d. nutarimas).</w:t>
      </w:r>
    </w:p>
    <w:p w14:paraId="3D973F79" w14:textId="73948239" w:rsidR="0042795F" w:rsidRPr="00345468" w:rsidRDefault="005877CF" w:rsidP="00330B7E">
      <w:pPr>
        <w:pStyle w:val="Sraopastraipa"/>
        <w:numPr>
          <w:ilvl w:val="0"/>
          <w:numId w:val="3"/>
        </w:numPr>
        <w:spacing w:after="120" w:line="240" w:lineRule="auto"/>
        <w:ind w:left="357" w:hanging="357"/>
        <w:contextualSpacing w:val="0"/>
        <w:jc w:val="both"/>
        <w:rPr>
          <w:rFonts w:ascii="Times New Roman" w:hAnsi="Times New Roman"/>
          <w:bCs/>
          <w:sz w:val="24"/>
          <w:szCs w:val="24"/>
        </w:rPr>
      </w:pPr>
      <w:r w:rsidRPr="00345468">
        <w:rPr>
          <w:rFonts w:ascii="Times New Roman" w:hAnsi="Times New Roman"/>
          <w:bCs/>
          <w:sz w:val="24"/>
          <w:szCs w:val="24"/>
        </w:rPr>
        <w:t xml:space="preserve">Kaip jau pirmiau nurodyta šioje nutartyje, </w:t>
      </w:r>
      <w:r w:rsidRPr="00EE64BA">
        <w:rPr>
          <w:rFonts w:ascii="Times New Roman" w:hAnsi="Times New Roman"/>
          <w:bCs/>
          <w:sz w:val="24"/>
          <w:szCs w:val="24"/>
        </w:rPr>
        <w:t>atsakov</w:t>
      </w:r>
      <w:r w:rsidR="00537ED1" w:rsidRPr="00EE64BA">
        <w:rPr>
          <w:rFonts w:ascii="Times New Roman" w:hAnsi="Times New Roman"/>
          <w:bCs/>
          <w:sz w:val="24"/>
          <w:szCs w:val="24"/>
        </w:rPr>
        <w:t>ė</w:t>
      </w:r>
      <w:r w:rsidRPr="00EE64BA">
        <w:rPr>
          <w:rFonts w:ascii="Times New Roman" w:hAnsi="Times New Roman"/>
          <w:bCs/>
          <w:sz w:val="24"/>
          <w:szCs w:val="24"/>
        </w:rPr>
        <w:t xml:space="preserve"> yra verslinink</w:t>
      </w:r>
      <w:r w:rsidR="00E34E01" w:rsidRPr="00EE64BA">
        <w:rPr>
          <w:rFonts w:ascii="Times New Roman" w:hAnsi="Times New Roman"/>
          <w:bCs/>
          <w:sz w:val="24"/>
          <w:szCs w:val="24"/>
        </w:rPr>
        <w:t>ė</w:t>
      </w:r>
      <w:r w:rsidRPr="00EE64BA">
        <w:rPr>
          <w:rFonts w:ascii="Times New Roman" w:hAnsi="Times New Roman"/>
          <w:bCs/>
          <w:sz w:val="24"/>
          <w:szCs w:val="24"/>
        </w:rPr>
        <w:t xml:space="preserve">, </w:t>
      </w:r>
      <w:r w:rsidR="00E34E01" w:rsidRPr="00EE64BA">
        <w:rPr>
          <w:rFonts w:ascii="Times New Roman" w:hAnsi="Times New Roman"/>
          <w:bCs/>
          <w:sz w:val="24"/>
          <w:szCs w:val="24"/>
        </w:rPr>
        <w:t>jos</w:t>
      </w:r>
      <w:r w:rsidRPr="00EE64BA">
        <w:rPr>
          <w:rFonts w:ascii="Times New Roman" w:hAnsi="Times New Roman"/>
          <w:bCs/>
          <w:sz w:val="24"/>
          <w:szCs w:val="24"/>
        </w:rPr>
        <w:t xml:space="preserve"> verslas </w:t>
      </w:r>
      <w:r w:rsidR="003D150A">
        <w:rPr>
          <w:rFonts w:ascii="Times New Roman" w:hAnsi="Times New Roman"/>
          <w:bCs/>
          <w:sz w:val="24"/>
          <w:szCs w:val="24"/>
        </w:rPr>
        <w:t xml:space="preserve">– </w:t>
      </w:r>
      <w:r w:rsidRPr="00EE64BA">
        <w:rPr>
          <w:rFonts w:ascii="Times New Roman" w:hAnsi="Times New Roman"/>
          <w:bCs/>
          <w:sz w:val="24"/>
          <w:szCs w:val="24"/>
        </w:rPr>
        <w:t xml:space="preserve">parduoti sukurtą statybos būdu nekilnojamąjį daiktą. </w:t>
      </w:r>
      <w:r w:rsidR="008F7974" w:rsidRPr="00EE64BA">
        <w:rPr>
          <w:rFonts w:ascii="Times New Roman" w:hAnsi="Times New Roman"/>
          <w:bCs/>
          <w:sz w:val="24"/>
          <w:szCs w:val="24"/>
        </w:rPr>
        <w:t xml:space="preserve">Veikdama kaip daikto </w:t>
      </w:r>
      <w:proofErr w:type="spellStart"/>
      <w:r w:rsidR="008F7974" w:rsidRPr="00EE64BA">
        <w:rPr>
          <w:rFonts w:ascii="Times New Roman" w:hAnsi="Times New Roman"/>
          <w:bCs/>
          <w:sz w:val="24"/>
          <w:szCs w:val="24"/>
        </w:rPr>
        <w:t>sukūrėja</w:t>
      </w:r>
      <w:proofErr w:type="spellEnd"/>
      <w:r w:rsidR="008F7974" w:rsidRPr="00EE64BA">
        <w:rPr>
          <w:rFonts w:ascii="Times New Roman" w:hAnsi="Times New Roman"/>
          <w:bCs/>
          <w:sz w:val="24"/>
          <w:szCs w:val="24"/>
        </w:rPr>
        <w:t xml:space="preserve"> (gamintoja) statybos teisinių santykių kontekste, atsakov</w:t>
      </w:r>
      <w:r w:rsidR="00537ED1" w:rsidRPr="00EE64BA">
        <w:rPr>
          <w:rFonts w:ascii="Times New Roman" w:hAnsi="Times New Roman"/>
          <w:bCs/>
          <w:sz w:val="24"/>
          <w:szCs w:val="24"/>
        </w:rPr>
        <w:t>ė</w:t>
      </w:r>
      <w:r w:rsidR="008F7974" w:rsidRPr="00EE64BA">
        <w:rPr>
          <w:rFonts w:ascii="Times New Roman" w:hAnsi="Times New Roman"/>
          <w:bCs/>
          <w:sz w:val="24"/>
          <w:szCs w:val="24"/>
        </w:rPr>
        <w:t xml:space="preserve"> veikia ir kaip statytoja</w:t>
      </w:r>
      <w:r w:rsidR="003D150A">
        <w:rPr>
          <w:rFonts w:ascii="Times New Roman" w:hAnsi="Times New Roman"/>
          <w:bCs/>
          <w:sz w:val="24"/>
          <w:szCs w:val="24"/>
        </w:rPr>
        <w:t>,</w:t>
      </w:r>
      <w:r w:rsidR="008F7974" w:rsidRPr="00EE64BA">
        <w:rPr>
          <w:rFonts w:ascii="Times New Roman" w:hAnsi="Times New Roman"/>
          <w:bCs/>
          <w:sz w:val="24"/>
          <w:szCs w:val="24"/>
        </w:rPr>
        <w:t xml:space="preserve"> ir kaip rangov</w:t>
      </w:r>
      <w:r w:rsidR="00E34E01" w:rsidRPr="00EE64BA">
        <w:rPr>
          <w:rFonts w:ascii="Times New Roman" w:hAnsi="Times New Roman"/>
          <w:bCs/>
          <w:sz w:val="24"/>
          <w:szCs w:val="24"/>
        </w:rPr>
        <w:t>ė, kuri</w:t>
      </w:r>
      <w:r w:rsidR="008F7974" w:rsidRPr="00EE64BA">
        <w:rPr>
          <w:rFonts w:ascii="Times New Roman" w:hAnsi="Times New Roman"/>
          <w:bCs/>
          <w:sz w:val="24"/>
          <w:szCs w:val="24"/>
        </w:rPr>
        <w:t xml:space="preserve"> net jei pat</w:t>
      </w:r>
      <w:r w:rsidR="00E34E01" w:rsidRPr="00EE64BA">
        <w:rPr>
          <w:rFonts w:ascii="Times New Roman" w:hAnsi="Times New Roman"/>
          <w:bCs/>
          <w:sz w:val="24"/>
          <w:szCs w:val="24"/>
        </w:rPr>
        <w:t>i</w:t>
      </w:r>
      <w:r w:rsidR="008F7974" w:rsidRPr="00EE64BA">
        <w:rPr>
          <w:rFonts w:ascii="Times New Roman" w:hAnsi="Times New Roman"/>
          <w:bCs/>
          <w:sz w:val="24"/>
          <w:szCs w:val="24"/>
        </w:rPr>
        <w:t xml:space="preserve"> fiziškai ir nevykdo statybos darbų, juos organizuoja ir rūpinasi statybos procesu.</w:t>
      </w:r>
      <w:r w:rsidR="00E96B3E" w:rsidRPr="00EE64BA">
        <w:rPr>
          <w:rFonts w:ascii="Times New Roman" w:hAnsi="Times New Roman"/>
          <w:bCs/>
          <w:sz w:val="24"/>
          <w:szCs w:val="24"/>
        </w:rPr>
        <w:t xml:space="preserve"> </w:t>
      </w:r>
      <w:r w:rsidR="00D932A6" w:rsidRPr="00EE64BA">
        <w:rPr>
          <w:rFonts w:ascii="Times New Roman" w:hAnsi="Times New Roman"/>
          <w:bCs/>
          <w:sz w:val="24"/>
          <w:szCs w:val="24"/>
        </w:rPr>
        <w:t>Tokiu būdu vykdoma atsakov</w:t>
      </w:r>
      <w:r w:rsidR="00537ED1" w:rsidRPr="00EE64BA">
        <w:rPr>
          <w:rFonts w:ascii="Times New Roman" w:hAnsi="Times New Roman"/>
          <w:bCs/>
          <w:sz w:val="24"/>
          <w:szCs w:val="24"/>
        </w:rPr>
        <w:t>ės</w:t>
      </w:r>
      <w:r w:rsidR="00D932A6" w:rsidRPr="00EE64BA">
        <w:rPr>
          <w:rFonts w:ascii="Times New Roman" w:hAnsi="Times New Roman"/>
          <w:bCs/>
          <w:sz w:val="24"/>
          <w:szCs w:val="24"/>
        </w:rPr>
        <w:t xml:space="preserve"> veikla statybos teisinių santykių kontekste yra</w:t>
      </w:r>
      <w:r w:rsidR="00E96B3E" w:rsidRPr="00EE64BA">
        <w:rPr>
          <w:rFonts w:ascii="Times New Roman" w:hAnsi="Times New Roman"/>
          <w:bCs/>
          <w:sz w:val="24"/>
          <w:szCs w:val="24"/>
        </w:rPr>
        <w:t xml:space="preserve"> </w:t>
      </w:r>
      <w:r w:rsidR="00D932A6" w:rsidRPr="00EE64BA">
        <w:rPr>
          <w:rFonts w:ascii="Times New Roman" w:hAnsi="Times New Roman"/>
          <w:bCs/>
          <w:sz w:val="24"/>
          <w:szCs w:val="24"/>
        </w:rPr>
        <w:t>artima Statybos įstatyme nustatyta</w:t>
      </w:r>
      <w:r w:rsidR="002267CD" w:rsidRPr="00EE64BA">
        <w:rPr>
          <w:rFonts w:ascii="Times New Roman" w:hAnsi="Times New Roman"/>
          <w:bCs/>
          <w:sz w:val="24"/>
          <w:szCs w:val="24"/>
        </w:rPr>
        <w:t>i</w:t>
      </w:r>
      <w:r w:rsidR="00D932A6" w:rsidRPr="00EE64BA">
        <w:rPr>
          <w:rFonts w:ascii="Times New Roman" w:hAnsi="Times New Roman"/>
          <w:bCs/>
          <w:sz w:val="24"/>
          <w:szCs w:val="24"/>
        </w:rPr>
        <w:t xml:space="preserve"> </w:t>
      </w:r>
      <w:r w:rsidR="002267CD" w:rsidRPr="00EE64BA">
        <w:rPr>
          <w:rFonts w:ascii="Times New Roman" w:hAnsi="Times New Roman"/>
          <w:bCs/>
          <w:sz w:val="24"/>
          <w:szCs w:val="24"/>
        </w:rPr>
        <w:t xml:space="preserve">statybos ūkio būdu veiklai, kai </w:t>
      </w:r>
      <w:r w:rsidR="004F2DB1" w:rsidRPr="00EE64BA">
        <w:rPr>
          <w:rFonts w:ascii="Times New Roman" w:hAnsi="Times New Roman"/>
          <w:bCs/>
          <w:sz w:val="24"/>
          <w:szCs w:val="24"/>
        </w:rPr>
        <w:t xml:space="preserve">statantis statinį </w:t>
      </w:r>
      <w:r w:rsidR="002267CD" w:rsidRPr="00EE64BA">
        <w:rPr>
          <w:rFonts w:ascii="Times New Roman" w:hAnsi="Times New Roman"/>
          <w:bCs/>
          <w:sz w:val="24"/>
          <w:szCs w:val="24"/>
        </w:rPr>
        <w:t>asmuo kartu vykdo ir statytojo (užsakovo)</w:t>
      </w:r>
      <w:r w:rsidR="003D150A">
        <w:rPr>
          <w:rFonts w:ascii="Times New Roman" w:hAnsi="Times New Roman"/>
          <w:bCs/>
          <w:sz w:val="24"/>
          <w:szCs w:val="24"/>
        </w:rPr>
        <w:t>,</w:t>
      </w:r>
      <w:r w:rsidR="002267CD" w:rsidRPr="00EE64BA">
        <w:rPr>
          <w:rFonts w:ascii="Times New Roman" w:hAnsi="Times New Roman"/>
          <w:bCs/>
          <w:sz w:val="24"/>
          <w:szCs w:val="24"/>
        </w:rPr>
        <w:t xml:space="preserve"> ir rangovo funkcijas.</w:t>
      </w:r>
      <w:r w:rsidR="004F2DB1" w:rsidRPr="00EE64BA">
        <w:rPr>
          <w:rFonts w:ascii="Times New Roman" w:hAnsi="Times New Roman"/>
          <w:bCs/>
          <w:sz w:val="24"/>
          <w:szCs w:val="24"/>
        </w:rPr>
        <w:t xml:space="preserve"> </w:t>
      </w:r>
      <w:r w:rsidR="00345468" w:rsidRPr="00EE64BA">
        <w:rPr>
          <w:rFonts w:ascii="Times New Roman" w:hAnsi="Times New Roman"/>
          <w:bCs/>
          <w:sz w:val="24"/>
          <w:szCs w:val="24"/>
        </w:rPr>
        <w:t>Todėl, teisėjų kolegijos vertinimu, Statybos įstatymo redakcijos Nr. IX-583 normos, reglamentuojančios rangovo veiklą, aiškintinos taip, kad asmuo, kurio veikla yra nukreipta į nekilnojamojo turto sukūrimą statybos būdu ir taip sukurto turto pardavimą, yra laikytinas asmeniu, vykdančiu ir statytojo</w:t>
      </w:r>
      <w:r w:rsidR="003D150A">
        <w:rPr>
          <w:rFonts w:ascii="Times New Roman" w:hAnsi="Times New Roman"/>
          <w:bCs/>
          <w:sz w:val="24"/>
          <w:szCs w:val="24"/>
        </w:rPr>
        <w:t>,</w:t>
      </w:r>
      <w:r w:rsidR="00345468" w:rsidRPr="00EE64BA">
        <w:rPr>
          <w:rFonts w:ascii="Times New Roman" w:hAnsi="Times New Roman"/>
          <w:bCs/>
          <w:sz w:val="24"/>
          <w:szCs w:val="24"/>
        </w:rPr>
        <w:t xml:space="preserve"> ir rangovo funkcijas. Faktas, kad atsakovė buvo sudariusi su UAB „</w:t>
      </w:r>
      <w:proofErr w:type="spellStart"/>
      <w:r w:rsidR="00345468" w:rsidRPr="00EE64BA">
        <w:rPr>
          <w:rFonts w:ascii="Times New Roman" w:hAnsi="Times New Roman"/>
          <w:bCs/>
          <w:sz w:val="24"/>
          <w:szCs w:val="24"/>
        </w:rPr>
        <w:t>Eikos</w:t>
      </w:r>
      <w:proofErr w:type="spellEnd"/>
      <w:r w:rsidR="00345468" w:rsidRPr="00EE64BA">
        <w:rPr>
          <w:rFonts w:ascii="Times New Roman" w:hAnsi="Times New Roman"/>
          <w:bCs/>
          <w:sz w:val="24"/>
          <w:szCs w:val="24"/>
        </w:rPr>
        <w:t xml:space="preserve"> statyba“ rangos sutartį ginčo gyvenamajam namui pastatyti</w:t>
      </w:r>
      <w:r w:rsidR="003D150A">
        <w:rPr>
          <w:rFonts w:ascii="Times New Roman" w:hAnsi="Times New Roman"/>
          <w:bCs/>
          <w:sz w:val="24"/>
          <w:szCs w:val="24"/>
        </w:rPr>
        <w:t>,</w:t>
      </w:r>
      <w:r w:rsidR="00345468" w:rsidRPr="00EE64BA">
        <w:rPr>
          <w:rFonts w:ascii="Times New Roman" w:hAnsi="Times New Roman"/>
          <w:bCs/>
          <w:sz w:val="24"/>
          <w:szCs w:val="24"/>
        </w:rPr>
        <w:t xml:space="preserve"> nepaneigia atsakovės kaip vykdančios statybą ūkio būdu aiškinimo, nes būtent atsakovė kaip nekilnojamojo turt</w:t>
      </w:r>
      <w:r w:rsidR="00100C8C" w:rsidRPr="00EE64BA">
        <w:rPr>
          <w:rFonts w:ascii="Times New Roman" w:hAnsi="Times New Roman"/>
          <w:bCs/>
          <w:sz w:val="24"/>
          <w:szCs w:val="24"/>
        </w:rPr>
        <w:t>o</w:t>
      </w:r>
      <w:r w:rsidR="00345468" w:rsidRPr="00EE64BA">
        <w:rPr>
          <w:rFonts w:ascii="Times New Roman" w:hAnsi="Times New Roman"/>
          <w:bCs/>
          <w:sz w:val="24"/>
          <w:szCs w:val="24"/>
        </w:rPr>
        <w:t xml:space="preserve"> </w:t>
      </w:r>
      <w:proofErr w:type="spellStart"/>
      <w:r w:rsidR="00345468" w:rsidRPr="00EE64BA">
        <w:rPr>
          <w:rFonts w:ascii="Times New Roman" w:hAnsi="Times New Roman"/>
          <w:bCs/>
          <w:sz w:val="24"/>
          <w:szCs w:val="24"/>
        </w:rPr>
        <w:t>vystytoja</w:t>
      </w:r>
      <w:proofErr w:type="spellEnd"/>
      <w:r w:rsidR="00345468" w:rsidRPr="00EE64BA">
        <w:rPr>
          <w:rFonts w:ascii="Times New Roman" w:hAnsi="Times New Roman"/>
          <w:bCs/>
          <w:sz w:val="24"/>
          <w:szCs w:val="24"/>
        </w:rPr>
        <w:t xml:space="preserve"> </w:t>
      </w:r>
      <w:r w:rsidR="00100C8C" w:rsidRPr="00EE64BA">
        <w:rPr>
          <w:rFonts w:ascii="Times New Roman" w:hAnsi="Times New Roman"/>
          <w:bCs/>
          <w:sz w:val="24"/>
          <w:szCs w:val="24"/>
        </w:rPr>
        <w:t xml:space="preserve">(ginčo gyvenamojo namo gamintoja) </w:t>
      </w:r>
      <w:r w:rsidR="00345468" w:rsidRPr="00EE64BA">
        <w:rPr>
          <w:rFonts w:ascii="Times New Roman" w:hAnsi="Times New Roman"/>
          <w:bCs/>
          <w:sz w:val="24"/>
          <w:szCs w:val="24"/>
        </w:rPr>
        <w:t>prisiėmė visą riziką</w:t>
      </w:r>
      <w:r w:rsidR="00100C8C" w:rsidRPr="00EE64BA">
        <w:rPr>
          <w:rFonts w:ascii="Times New Roman" w:hAnsi="Times New Roman"/>
          <w:bCs/>
          <w:sz w:val="24"/>
          <w:szCs w:val="24"/>
        </w:rPr>
        <w:t>, susijusią su ginčo gyvenamojo namo projekto įgyvendinimu</w:t>
      </w:r>
      <w:r w:rsidR="004F2DB1" w:rsidRPr="00345468">
        <w:rPr>
          <w:rFonts w:ascii="Times New Roman" w:hAnsi="Times New Roman"/>
          <w:bCs/>
          <w:sz w:val="24"/>
          <w:szCs w:val="24"/>
        </w:rPr>
        <w:t>.</w:t>
      </w:r>
      <w:r w:rsidR="002267CD" w:rsidRPr="00345468">
        <w:rPr>
          <w:rFonts w:ascii="Times New Roman" w:hAnsi="Times New Roman"/>
          <w:bCs/>
          <w:sz w:val="24"/>
          <w:szCs w:val="24"/>
        </w:rPr>
        <w:t xml:space="preserve"> </w:t>
      </w:r>
      <w:r w:rsidR="00D932A6" w:rsidRPr="00345468">
        <w:rPr>
          <w:rFonts w:ascii="Times New Roman" w:hAnsi="Times New Roman"/>
          <w:bCs/>
          <w:sz w:val="24"/>
          <w:szCs w:val="24"/>
        </w:rPr>
        <w:t xml:space="preserve"> </w:t>
      </w:r>
    </w:p>
    <w:p w14:paraId="2B9A501E" w14:textId="0DA3E995" w:rsidR="000835C2" w:rsidRPr="00BE022E" w:rsidRDefault="000835C2" w:rsidP="00330B7E">
      <w:pPr>
        <w:pStyle w:val="Sraopastraipa"/>
        <w:numPr>
          <w:ilvl w:val="0"/>
          <w:numId w:val="3"/>
        </w:numPr>
        <w:autoSpaceDE w:val="0"/>
        <w:autoSpaceDN w:val="0"/>
        <w:adjustRightInd w:val="0"/>
        <w:spacing w:after="120" w:line="240" w:lineRule="auto"/>
        <w:ind w:left="357" w:hanging="357"/>
        <w:contextualSpacing w:val="0"/>
        <w:jc w:val="both"/>
        <w:rPr>
          <w:rFonts w:ascii="Times New Roman" w:hAnsi="Times New Roman"/>
          <w:bCs/>
          <w:sz w:val="24"/>
          <w:szCs w:val="24"/>
        </w:rPr>
      </w:pPr>
      <w:r>
        <w:rPr>
          <w:rFonts w:ascii="Times New Roman" w:hAnsi="Times New Roman"/>
          <w:bCs/>
          <w:sz w:val="24"/>
          <w:szCs w:val="24"/>
        </w:rPr>
        <w:t>Teisėjų kolegija sutinka su ieškovės atsiliepime į atsakovės kasacin</w:t>
      </w:r>
      <w:r w:rsidR="00537ED1">
        <w:rPr>
          <w:rFonts w:ascii="Times New Roman" w:hAnsi="Times New Roman"/>
          <w:bCs/>
          <w:sz w:val="24"/>
          <w:szCs w:val="24"/>
        </w:rPr>
        <w:t>į</w:t>
      </w:r>
      <w:r>
        <w:rPr>
          <w:rFonts w:ascii="Times New Roman" w:hAnsi="Times New Roman"/>
          <w:bCs/>
          <w:sz w:val="24"/>
          <w:szCs w:val="24"/>
        </w:rPr>
        <w:t xml:space="preserve"> skund</w:t>
      </w:r>
      <w:r w:rsidR="00537ED1">
        <w:rPr>
          <w:rFonts w:ascii="Times New Roman" w:hAnsi="Times New Roman"/>
          <w:bCs/>
          <w:sz w:val="24"/>
          <w:szCs w:val="24"/>
        </w:rPr>
        <w:t>ą</w:t>
      </w:r>
      <w:r>
        <w:rPr>
          <w:rFonts w:ascii="Times New Roman" w:hAnsi="Times New Roman"/>
          <w:bCs/>
          <w:sz w:val="24"/>
          <w:szCs w:val="24"/>
        </w:rPr>
        <w:t xml:space="preserve"> išdėstytais argumentais, kad </w:t>
      </w:r>
      <w:r w:rsidRPr="00EE64BA">
        <w:rPr>
          <w:rFonts w:ascii="Times New Roman" w:hAnsi="Times New Roman"/>
          <w:bCs/>
          <w:sz w:val="24"/>
          <w:szCs w:val="24"/>
        </w:rPr>
        <w:t>atsakovės faktinis elgesys taip pat turi reikšmės sprendžiant atsakovės statuso kvalifikavimo klausimą. Būtent atsakovės faktinis elgesys atskleidžia</w:t>
      </w:r>
      <w:r w:rsidR="003D150A">
        <w:rPr>
          <w:rFonts w:ascii="Times New Roman" w:hAnsi="Times New Roman"/>
          <w:bCs/>
          <w:sz w:val="24"/>
          <w:szCs w:val="24"/>
        </w:rPr>
        <w:t>,</w:t>
      </w:r>
      <w:r w:rsidRPr="00EE64BA">
        <w:rPr>
          <w:rFonts w:ascii="Times New Roman" w:hAnsi="Times New Roman"/>
          <w:bCs/>
          <w:sz w:val="24"/>
          <w:szCs w:val="24"/>
        </w:rPr>
        <w:t xml:space="preserve"> kaip pati atsakovė save suvokia ir pristato tretiesiems asmenims </w:t>
      </w:r>
      <w:r w:rsidR="003D150A">
        <w:rPr>
          <w:rFonts w:ascii="Times New Roman" w:hAnsi="Times New Roman"/>
          <w:bCs/>
          <w:sz w:val="24"/>
          <w:szCs w:val="24"/>
        </w:rPr>
        <w:t>bei</w:t>
      </w:r>
      <w:r w:rsidR="003D150A" w:rsidRPr="00EE64BA">
        <w:rPr>
          <w:rFonts w:ascii="Times New Roman" w:hAnsi="Times New Roman"/>
          <w:bCs/>
          <w:sz w:val="24"/>
          <w:szCs w:val="24"/>
        </w:rPr>
        <w:t xml:space="preserve"> </w:t>
      </w:r>
      <w:r w:rsidRPr="00EE64BA">
        <w:rPr>
          <w:rFonts w:ascii="Times New Roman" w:hAnsi="Times New Roman"/>
          <w:bCs/>
          <w:sz w:val="24"/>
          <w:szCs w:val="24"/>
        </w:rPr>
        <w:t xml:space="preserve">pačiai visuomenei ir kokį lūkestį jiems sukuria dėl </w:t>
      </w:r>
      <w:r w:rsidR="003D150A">
        <w:rPr>
          <w:rFonts w:ascii="Times New Roman" w:hAnsi="Times New Roman"/>
          <w:bCs/>
          <w:sz w:val="24"/>
          <w:szCs w:val="24"/>
        </w:rPr>
        <w:t>savo</w:t>
      </w:r>
      <w:r w:rsidR="003D150A" w:rsidRPr="00EE64BA">
        <w:rPr>
          <w:rFonts w:ascii="Times New Roman" w:hAnsi="Times New Roman"/>
          <w:bCs/>
          <w:sz w:val="24"/>
          <w:szCs w:val="24"/>
        </w:rPr>
        <w:t xml:space="preserve"> </w:t>
      </w:r>
      <w:r w:rsidRPr="00EE64BA">
        <w:rPr>
          <w:rFonts w:ascii="Times New Roman" w:hAnsi="Times New Roman"/>
          <w:bCs/>
          <w:sz w:val="24"/>
          <w:szCs w:val="24"/>
        </w:rPr>
        <w:t xml:space="preserve">sukurto nekilnojamojo daikto kokybės, su juo susijusių ekonominių ir teisinių pasekmių, įskaitant ir </w:t>
      </w:r>
      <w:r w:rsidR="003D150A" w:rsidRPr="00EE64BA">
        <w:rPr>
          <w:rFonts w:ascii="Times New Roman" w:hAnsi="Times New Roman"/>
          <w:bCs/>
          <w:sz w:val="24"/>
          <w:szCs w:val="24"/>
        </w:rPr>
        <w:t>t</w:t>
      </w:r>
      <w:r w:rsidR="003D150A">
        <w:rPr>
          <w:rFonts w:ascii="Times New Roman" w:hAnsi="Times New Roman"/>
          <w:bCs/>
          <w:sz w:val="24"/>
          <w:szCs w:val="24"/>
        </w:rPr>
        <w:t>ai</w:t>
      </w:r>
      <w:r w:rsidRPr="00EE64BA">
        <w:rPr>
          <w:rFonts w:ascii="Times New Roman" w:hAnsi="Times New Roman"/>
          <w:bCs/>
          <w:sz w:val="24"/>
          <w:szCs w:val="24"/>
        </w:rPr>
        <w:t xml:space="preserve">, kas bus atsakingas už statinio kokybę ir jos trūkumus. Statybos teisinių santykių kontekste skaidrumas turi </w:t>
      </w:r>
      <w:r w:rsidR="00652E45" w:rsidRPr="00EE64BA">
        <w:rPr>
          <w:rFonts w:ascii="Times New Roman" w:hAnsi="Times New Roman"/>
          <w:bCs/>
          <w:sz w:val="24"/>
          <w:szCs w:val="24"/>
        </w:rPr>
        <w:t xml:space="preserve">ypač </w:t>
      </w:r>
      <w:r w:rsidRPr="00EE64BA">
        <w:rPr>
          <w:rFonts w:ascii="Times New Roman" w:hAnsi="Times New Roman"/>
          <w:bCs/>
          <w:sz w:val="24"/>
          <w:szCs w:val="24"/>
        </w:rPr>
        <w:t>didelę reikšmę, nes padeda užtikrinti visuomenės interesą</w:t>
      </w:r>
      <w:r w:rsidR="00652E45">
        <w:rPr>
          <w:rFonts w:ascii="Times New Roman" w:hAnsi="Times New Roman"/>
          <w:bCs/>
          <w:sz w:val="24"/>
          <w:szCs w:val="24"/>
        </w:rPr>
        <w:t>, kad statiniai būtų saugūs ir stabilūs,</w:t>
      </w:r>
      <w:r w:rsidR="00BE022E" w:rsidRPr="00EE64BA">
        <w:rPr>
          <w:rFonts w:ascii="Times New Roman" w:hAnsi="Times New Roman"/>
          <w:bCs/>
          <w:sz w:val="24"/>
          <w:szCs w:val="24"/>
        </w:rPr>
        <w:t xml:space="preserve"> s</w:t>
      </w:r>
      <w:r w:rsidR="00BE022E" w:rsidRPr="00EE64BA">
        <w:rPr>
          <w:rFonts w:ascii="Times New Roman" w:hAnsi="Times New Roman"/>
          <w:sz w:val="24"/>
          <w:szCs w:val="24"/>
        </w:rPr>
        <w:t xml:space="preserve">tatomi taip, </w:t>
      </w:r>
      <w:r w:rsidR="00652E45">
        <w:rPr>
          <w:rFonts w:ascii="Times New Roman" w:hAnsi="Times New Roman"/>
          <w:sz w:val="24"/>
          <w:szCs w:val="24"/>
        </w:rPr>
        <w:t>jog</w:t>
      </w:r>
      <w:r w:rsidR="00652E45" w:rsidRPr="00EE64BA">
        <w:rPr>
          <w:rFonts w:ascii="Times New Roman" w:hAnsi="Times New Roman"/>
          <w:sz w:val="24"/>
          <w:szCs w:val="24"/>
        </w:rPr>
        <w:t xml:space="preserve"> </w:t>
      </w:r>
      <w:r w:rsidR="00BE022E" w:rsidRPr="00EE64BA">
        <w:rPr>
          <w:rFonts w:ascii="Times New Roman" w:hAnsi="Times New Roman"/>
          <w:sz w:val="24"/>
          <w:szCs w:val="24"/>
        </w:rPr>
        <w:t>nekeltų pavojaus žmonių, naminių gyvūnų ar nuosavybės saugai ir nepakenktų aplinkai, o jeigu tokį pavojų sukelia, sudarytų sąlygas kaip įmanoma greičiau pašalinti tokį pavojų</w:t>
      </w:r>
      <w:r w:rsidR="00BE022E" w:rsidRPr="00BE022E">
        <w:rPr>
          <w:rFonts w:ascii="Times New Roman" w:hAnsi="Times New Roman"/>
          <w:sz w:val="24"/>
          <w:szCs w:val="24"/>
        </w:rPr>
        <w:t>.</w:t>
      </w:r>
    </w:p>
    <w:p w14:paraId="4E381A24" w14:textId="42037BD3" w:rsidR="005B223D" w:rsidRPr="00EE64BA" w:rsidRDefault="002267CD" w:rsidP="00330B7E">
      <w:pPr>
        <w:pStyle w:val="Sraopastraipa"/>
        <w:numPr>
          <w:ilvl w:val="0"/>
          <w:numId w:val="3"/>
        </w:numPr>
        <w:autoSpaceDE w:val="0"/>
        <w:autoSpaceDN w:val="0"/>
        <w:adjustRightInd w:val="0"/>
        <w:spacing w:after="120" w:line="240" w:lineRule="auto"/>
        <w:ind w:left="357" w:hanging="357"/>
        <w:contextualSpacing w:val="0"/>
        <w:jc w:val="both"/>
        <w:rPr>
          <w:rFonts w:ascii="Times New Roman" w:hAnsi="Times New Roman"/>
          <w:bCs/>
          <w:sz w:val="24"/>
          <w:szCs w:val="24"/>
        </w:rPr>
      </w:pPr>
      <w:r w:rsidRPr="00AD33E0">
        <w:rPr>
          <w:rFonts w:ascii="Times New Roman" w:hAnsi="Times New Roman"/>
          <w:bCs/>
          <w:sz w:val="24"/>
          <w:szCs w:val="24"/>
        </w:rPr>
        <w:t>Teisėjų kolegijos vertinimu</w:t>
      </w:r>
      <w:r w:rsidR="00DD2C82">
        <w:rPr>
          <w:rFonts w:ascii="Times New Roman" w:hAnsi="Times New Roman"/>
          <w:bCs/>
          <w:sz w:val="24"/>
          <w:szCs w:val="24"/>
        </w:rPr>
        <w:t>,</w:t>
      </w:r>
      <w:r w:rsidRPr="00AD33E0">
        <w:rPr>
          <w:rFonts w:ascii="Times New Roman" w:hAnsi="Times New Roman"/>
          <w:bCs/>
          <w:sz w:val="24"/>
          <w:szCs w:val="24"/>
        </w:rPr>
        <w:t xml:space="preserve"> </w:t>
      </w:r>
      <w:r w:rsidR="007A7246" w:rsidRPr="00AD33E0">
        <w:rPr>
          <w:rFonts w:ascii="Times New Roman" w:hAnsi="Times New Roman"/>
          <w:bCs/>
          <w:sz w:val="24"/>
          <w:szCs w:val="24"/>
        </w:rPr>
        <w:t>faktinis atsakov</w:t>
      </w:r>
      <w:r w:rsidR="00537ED1">
        <w:rPr>
          <w:rFonts w:ascii="Times New Roman" w:hAnsi="Times New Roman"/>
          <w:bCs/>
          <w:sz w:val="24"/>
          <w:szCs w:val="24"/>
        </w:rPr>
        <w:t>ės</w:t>
      </w:r>
      <w:r w:rsidR="007A7246" w:rsidRPr="00AD33E0">
        <w:rPr>
          <w:rFonts w:ascii="Times New Roman" w:hAnsi="Times New Roman"/>
          <w:bCs/>
          <w:sz w:val="24"/>
          <w:szCs w:val="24"/>
        </w:rPr>
        <w:t xml:space="preserve"> elgesys</w:t>
      </w:r>
      <w:r w:rsidR="004324BE" w:rsidRPr="00AD33E0">
        <w:rPr>
          <w:rFonts w:ascii="Times New Roman" w:hAnsi="Times New Roman"/>
          <w:bCs/>
          <w:sz w:val="24"/>
          <w:szCs w:val="24"/>
        </w:rPr>
        <w:t xml:space="preserve">, pasireiškiantis tiek statybos vykdymo metu, tiek sudarant </w:t>
      </w:r>
      <w:bookmarkStart w:id="43" w:name="_Hlk29474263"/>
      <w:r w:rsidRPr="00AD33E0">
        <w:rPr>
          <w:rFonts w:ascii="Times New Roman" w:hAnsi="Times New Roman"/>
          <w:bCs/>
          <w:sz w:val="24"/>
          <w:szCs w:val="24"/>
        </w:rPr>
        <w:t xml:space="preserve">2003 m. spalio 27 d. </w:t>
      </w:r>
      <w:r w:rsidR="00F60E7C" w:rsidRPr="00AD33E0">
        <w:rPr>
          <w:rFonts w:ascii="Times New Roman" w:hAnsi="Times New Roman"/>
          <w:bCs/>
          <w:sz w:val="24"/>
          <w:szCs w:val="24"/>
        </w:rPr>
        <w:t>pirkimo</w:t>
      </w:r>
      <w:r w:rsidR="00F60E7C">
        <w:rPr>
          <w:rFonts w:ascii="Times New Roman" w:hAnsi="Times New Roman"/>
          <w:bCs/>
          <w:sz w:val="24"/>
          <w:szCs w:val="24"/>
        </w:rPr>
        <w:t>–</w:t>
      </w:r>
      <w:r w:rsidRPr="00AD33E0">
        <w:rPr>
          <w:rFonts w:ascii="Times New Roman" w:hAnsi="Times New Roman"/>
          <w:bCs/>
          <w:sz w:val="24"/>
          <w:szCs w:val="24"/>
        </w:rPr>
        <w:t xml:space="preserve">pardavimo sutartį dėl ginčo gyvenamojo namo pardavimo </w:t>
      </w:r>
      <w:bookmarkStart w:id="44" w:name="Buk_34"/>
      <w:bookmarkEnd w:id="43"/>
      <w:r w:rsidR="00427175" w:rsidRPr="00466C8A">
        <w:rPr>
          <w:rFonts w:ascii="Times New Roman" w:hAnsi="Times New Roman"/>
          <w:bCs/>
          <w:sz w:val="24"/>
          <w:szCs w:val="24"/>
        </w:rPr>
        <w:t>E. J.</w:t>
      </w:r>
      <w:bookmarkEnd w:id="44"/>
      <w:r w:rsidR="004324BE" w:rsidRPr="00AD33E0">
        <w:rPr>
          <w:rFonts w:ascii="Times New Roman" w:hAnsi="Times New Roman"/>
          <w:bCs/>
          <w:sz w:val="24"/>
          <w:szCs w:val="24"/>
        </w:rPr>
        <w:t xml:space="preserve">, tiek ir vėliau sprendžiant </w:t>
      </w:r>
      <w:r w:rsidR="00DD2C82">
        <w:rPr>
          <w:rFonts w:ascii="Times New Roman" w:hAnsi="Times New Roman"/>
          <w:bCs/>
          <w:sz w:val="24"/>
          <w:szCs w:val="24"/>
        </w:rPr>
        <w:t xml:space="preserve">su ieškove </w:t>
      </w:r>
      <w:r w:rsidR="004324BE" w:rsidRPr="00AD33E0">
        <w:rPr>
          <w:rFonts w:ascii="Times New Roman" w:hAnsi="Times New Roman"/>
          <w:bCs/>
          <w:sz w:val="24"/>
          <w:szCs w:val="24"/>
        </w:rPr>
        <w:t>defektų šalinimo klausimą</w:t>
      </w:r>
      <w:r w:rsidR="00537ED1">
        <w:rPr>
          <w:rFonts w:ascii="Times New Roman" w:hAnsi="Times New Roman"/>
          <w:bCs/>
          <w:sz w:val="24"/>
          <w:szCs w:val="24"/>
        </w:rPr>
        <w:t xml:space="preserve">, </w:t>
      </w:r>
      <w:r w:rsidR="00537ED1" w:rsidRPr="00EE64BA">
        <w:rPr>
          <w:rFonts w:ascii="Times New Roman" w:hAnsi="Times New Roman"/>
          <w:bCs/>
          <w:sz w:val="24"/>
          <w:szCs w:val="24"/>
        </w:rPr>
        <w:t xml:space="preserve">patvirtina </w:t>
      </w:r>
      <w:r w:rsidR="00A81439">
        <w:rPr>
          <w:rFonts w:ascii="Times New Roman" w:hAnsi="Times New Roman"/>
          <w:bCs/>
          <w:sz w:val="24"/>
          <w:szCs w:val="24"/>
        </w:rPr>
        <w:t>dvejopą</w:t>
      </w:r>
      <w:r w:rsidR="00A81439" w:rsidRPr="00EE64BA">
        <w:rPr>
          <w:rFonts w:ascii="Times New Roman" w:hAnsi="Times New Roman"/>
          <w:bCs/>
          <w:sz w:val="24"/>
          <w:szCs w:val="24"/>
        </w:rPr>
        <w:t xml:space="preserve"> </w:t>
      </w:r>
      <w:r w:rsidR="00537ED1" w:rsidRPr="00EE64BA">
        <w:rPr>
          <w:rFonts w:ascii="Times New Roman" w:hAnsi="Times New Roman"/>
          <w:bCs/>
          <w:sz w:val="24"/>
          <w:szCs w:val="24"/>
        </w:rPr>
        <w:t>atsakovės statusą</w:t>
      </w:r>
      <w:r w:rsidR="004324BE" w:rsidRPr="00EE64BA">
        <w:rPr>
          <w:rFonts w:ascii="Times New Roman" w:hAnsi="Times New Roman"/>
          <w:bCs/>
          <w:sz w:val="24"/>
          <w:szCs w:val="24"/>
        </w:rPr>
        <w:t>.</w:t>
      </w:r>
      <w:r w:rsidR="007A7246" w:rsidRPr="00EE64BA">
        <w:rPr>
          <w:rFonts w:ascii="Times New Roman" w:hAnsi="Times New Roman"/>
          <w:bCs/>
          <w:sz w:val="24"/>
          <w:szCs w:val="24"/>
        </w:rPr>
        <w:t xml:space="preserve"> </w:t>
      </w:r>
    </w:p>
    <w:p w14:paraId="0B04B6FF" w14:textId="0C88C6E4" w:rsidR="003E54E9" w:rsidRPr="00AD33E0" w:rsidRDefault="002A608C" w:rsidP="00083ADB">
      <w:pPr>
        <w:pStyle w:val="Sraopastraipa"/>
        <w:numPr>
          <w:ilvl w:val="0"/>
          <w:numId w:val="3"/>
        </w:numPr>
        <w:spacing w:after="120" w:line="240" w:lineRule="auto"/>
        <w:ind w:left="357" w:hanging="357"/>
        <w:contextualSpacing w:val="0"/>
        <w:jc w:val="both"/>
        <w:rPr>
          <w:rFonts w:ascii="Times New Roman" w:hAnsi="Times New Roman"/>
          <w:bCs/>
          <w:sz w:val="24"/>
          <w:szCs w:val="24"/>
        </w:rPr>
      </w:pPr>
      <w:r>
        <w:rPr>
          <w:rFonts w:ascii="Times New Roman" w:hAnsi="Times New Roman"/>
          <w:bCs/>
          <w:sz w:val="24"/>
          <w:szCs w:val="24"/>
        </w:rPr>
        <w:t>P</w:t>
      </w:r>
      <w:r w:rsidR="002267CD" w:rsidRPr="00AD33E0">
        <w:rPr>
          <w:rFonts w:ascii="Times New Roman" w:hAnsi="Times New Roman"/>
          <w:bCs/>
          <w:sz w:val="24"/>
          <w:szCs w:val="24"/>
        </w:rPr>
        <w:t>irma, kaip nustat</w:t>
      </w:r>
      <w:r w:rsidR="004F2DB1" w:rsidRPr="00AD33E0">
        <w:rPr>
          <w:rFonts w:ascii="Times New Roman" w:hAnsi="Times New Roman"/>
          <w:bCs/>
          <w:sz w:val="24"/>
          <w:szCs w:val="24"/>
        </w:rPr>
        <w:t>yta byloje</w:t>
      </w:r>
      <w:r>
        <w:rPr>
          <w:rFonts w:ascii="Times New Roman" w:hAnsi="Times New Roman"/>
          <w:bCs/>
          <w:sz w:val="24"/>
          <w:szCs w:val="24"/>
        </w:rPr>
        <w:t>,</w:t>
      </w:r>
      <w:r w:rsidR="004F2DB1" w:rsidRPr="00AD33E0">
        <w:rPr>
          <w:rFonts w:ascii="Times New Roman" w:hAnsi="Times New Roman"/>
          <w:bCs/>
          <w:sz w:val="24"/>
          <w:szCs w:val="24"/>
        </w:rPr>
        <w:t xml:space="preserve"> </w:t>
      </w:r>
      <w:r w:rsidR="00FF4818" w:rsidRPr="00AD33E0">
        <w:rPr>
          <w:rFonts w:ascii="Times New Roman" w:hAnsi="Times New Roman"/>
          <w:bCs/>
          <w:sz w:val="24"/>
          <w:szCs w:val="24"/>
        </w:rPr>
        <w:t>tiek 2002 m. birželio 11 d. leidime vykdyti statybos darbus</w:t>
      </w:r>
      <w:r w:rsidR="00537ED1">
        <w:rPr>
          <w:rFonts w:ascii="Times New Roman" w:hAnsi="Times New Roman"/>
          <w:bCs/>
          <w:sz w:val="24"/>
          <w:szCs w:val="24"/>
        </w:rPr>
        <w:t xml:space="preserve">, tiek </w:t>
      </w:r>
      <w:r w:rsidR="00FF4818" w:rsidRPr="00AD33E0">
        <w:rPr>
          <w:rFonts w:ascii="Times New Roman" w:hAnsi="Times New Roman"/>
          <w:bCs/>
          <w:sz w:val="24"/>
          <w:szCs w:val="24"/>
        </w:rPr>
        <w:t>2002 m. spalio 30 d. išduotame statybos leidime būtent pat</w:t>
      </w:r>
      <w:r w:rsidR="00537ED1">
        <w:rPr>
          <w:rFonts w:ascii="Times New Roman" w:hAnsi="Times New Roman"/>
          <w:bCs/>
          <w:sz w:val="24"/>
          <w:szCs w:val="24"/>
        </w:rPr>
        <w:t>i</w:t>
      </w:r>
      <w:r w:rsidR="00FF4818" w:rsidRPr="00AD33E0">
        <w:rPr>
          <w:rFonts w:ascii="Times New Roman" w:hAnsi="Times New Roman"/>
          <w:bCs/>
          <w:sz w:val="24"/>
          <w:szCs w:val="24"/>
        </w:rPr>
        <w:t xml:space="preserve"> atsakov</w:t>
      </w:r>
      <w:r w:rsidR="00537ED1">
        <w:rPr>
          <w:rFonts w:ascii="Times New Roman" w:hAnsi="Times New Roman"/>
          <w:bCs/>
          <w:sz w:val="24"/>
          <w:szCs w:val="24"/>
        </w:rPr>
        <w:t>ė</w:t>
      </w:r>
      <w:r w:rsidR="00FF4818" w:rsidRPr="00AD33E0">
        <w:rPr>
          <w:rFonts w:ascii="Times New Roman" w:hAnsi="Times New Roman"/>
          <w:bCs/>
          <w:sz w:val="24"/>
          <w:szCs w:val="24"/>
        </w:rPr>
        <w:t xml:space="preserve"> buvo </w:t>
      </w:r>
      <w:r w:rsidR="00A81439" w:rsidRPr="00AD33E0">
        <w:rPr>
          <w:rFonts w:ascii="Times New Roman" w:hAnsi="Times New Roman"/>
          <w:bCs/>
          <w:sz w:val="24"/>
          <w:szCs w:val="24"/>
        </w:rPr>
        <w:t>įvard</w:t>
      </w:r>
      <w:r w:rsidR="00A81439">
        <w:rPr>
          <w:rFonts w:ascii="Times New Roman" w:hAnsi="Times New Roman"/>
          <w:bCs/>
          <w:sz w:val="24"/>
          <w:szCs w:val="24"/>
        </w:rPr>
        <w:t>y</w:t>
      </w:r>
      <w:r w:rsidR="00A81439" w:rsidRPr="00AD33E0">
        <w:rPr>
          <w:rFonts w:ascii="Times New Roman" w:hAnsi="Times New Roman"/>
          <w:bCs/>
          <w:sz w:val="24"/>
          <w:szCs w:val="24"/>
        </w:rPr>
        <w:t xml:space="preserve">ta </w:t>
      </w:r>
      <w:r w:rsidR="00A81439">
        <w:rPr>
          <w:rFonts w:ascii="Times New Roman" w:hAnsi="Times New Roman"/>
          <w:bCs/>
          <w:sz w:val="24"/>
          <w:szCs w:val="24"/>
        </w:rPr>
        <w:t xml:space="preserve">kaip </w:t>
      </w:r>
      <w:r w:rsidR="00A81439" w:rsidRPr="00AD33E0">
        <w:rPr>
          <w:rFonts w:ascii="Times New Roman" w:hAnsi="Times New Roman"/>
          <w:bCs/>
          <w:sz w:val="24"/>
          <w:szCs w:val="24"/>
        </w:rPr>
        <w:lastRenderedPageBreak/>
        <w:t>rangov</w:t>
      </w:r>
      <w:r w:rsidR="00A81439">
        <w:rPr>
          <w:rFonts w:ascii="Times New Roman" w:hAnsi="Times New Roman"/>
          <w:bCs/>
          <w:sz w:val="24"/>
          <w:szCs w:val="24"/>
        </w:rPr>
        <w:t>ė</w:t>
      </w:r>
      <w:r w:rsidR="00FF4818" w:rsidRPr="00AD33E0">
        <w:rPr>
          <w:rFonts w:ascii="Times New Roman" w:hAnsi="Times New Roman"/>
          <w:bCs/>
          <w:sz w:val="24"/>
          <w:szCs w:val="24"/>
        </w:rPr>
        <w:t xml:space="preserve">. Kaip teisingai nurodė apeliacinės instancijos teismas, tai, kad faktiškai rangos darbai buvo vykdomi pagal 2002 m. rugpjūčio 30 d. Statybos rangos sutartį Nr. B/E-S/2, sudarytą tarp </w:t>
      </w:r>
      <w:r>
        <w:rPr>
          <w:rFonts w:ascii="Times New Roman" w:hAnsi="Times New Roman"/>
          <w:bCs/>
          <w:sz w:val="24"/>
          <w:szCs w:val="24"/>
        </w:rPr>
        <w:t>atsakovės</w:t>
      </w:r>
      <w:r w:rsidR="00FF4818" w:rsidRPr="00AD33E0">
        <w:rPr>
          <w:rFonts w:ascii="Times New Roman" w:hAnsi="Times New Roman"/>
          <w:bCs/>
          <w:sz w:val="24"/>
          <w:szCs w:val="24"/>
        </w:rPr>
        <w:t xml:space="preserve"> UAB „</w:t>
      </w:r>
      <w:proofErr w:type="spellStart"/>
      <w:r w:rsidR="00A81439" w:rsidRPr="00AD33E0">
        <w:rPr>
          <w:rFonts w:ascii="Times New Roman" w:hAnsi="Times New Roman"/>
          <w:bCs/>
          <w:sz w:val="24"/>
          <w:szCs w:val="24"/>
        </w:rPr>
        <w:t>E</w:t>
      </w:r>
      <w:r w:rsidR="00A81439">
        <w:rPr>
          <w:rFonts w:ascii="Times New Roman" w:hAnsi="Times New Roman"/>
          <w:bCs/>
          <w:sz w:val="24"/>
          <w:szCs w:val="24"/>
        </w:rPr>
        <w:t>ika</w:t>
      </w:r>
      <w:proofErr w:type="spellEnd"/>
      <w:r w:rsidR="00FF4818" w:rsidRPr="00AD33E0">
        <w:rPr>
          <w:rFonts w:ascii="Times New Roman" w:hAnsi="Times New Roman"/>
          <w:bCs/>
          <w:sz w:val="24"/>
          <w:szCs w:val="24"/>
        </w:rPr>
        <w:t>“ ir UAB „</w:t>
      </w:r>
      <w:proofErr w:type="spellStart"/>
      <w:r w:rsidR="00FF4818" w:rsidRPr="00AD33E0">
        <w:rPr>
          <w:rFonts w:ascii="Times New Roman" w:hAnsi="Times New Roman"/>
          <w:bCs/>
          <w:sz w:val="24"/>
          <w:szCs w:val="24"/>
        </w:rPr>
        <w:t>Eikos</w:t>
      </w:r>
      <w:proofErr w:type="spellEnd"/>
      <w:r w:rsidR="00FF4818" w:rsidRPr="00AD33E0">
        <w:rPr>
          <w:rFonts w:ascii="Times New Roman" w:hAnsi="Times New Roman"/>
          <w:bCs/>
          <w:sz w:val="24"/>
          <w:szCs w:val="24"/>
        </w:rPr>
        <w:t xml:space="preserve"> statyba“ ir statybos žurnale </w:t>
      </w:r>
      <w:r w:rsidR="00A81439">
        <w:rPr>
          <w:rFonts w:ascii="Times New Roman" w:hAnsi="Times New Roman"/>
          <w:bCs/>
          <w:sz w:val="24"/>
          <w:szCs w:val="24"/>
        </w:rPr>
        <w:t xml:space="preserve">kaip rangovė </w:t>
      </w:r>
      <w:r w:rsidR="00FF4818" w:rsidRPr="00AD33E0">
        <w:rPr>
          <w:rFonts w:ascii="Times New Roman" w:hAnsi="Times New Roman"/>
          <w:bCs/>
          <w:sz w:val="24"/>
          <w:szCs w:val="24"/>
        </w:rPr>
        <w:t>yra įrašyta UAB</w:t>
      </w:r>
      <w:r>
        <w:rPr>
          <w:rFonts w:ascii="Times New Roman" w:hAnsi="Times New Roman"/>
          <w:bCs/>
          <w:sz w:val="24"/>
          <w:szCs w:val="24"/>
        </w:rPr>
        <w:t> </w:t>
      </w:r>
      <w:r w:rsidR="00FF4818" w:rsidRPr="00AD33E0">
        <w:rPr>
          <w:rFonts w:ascii="Times New Roman" w:hAnsi="Times New Roman"/>
          <w:bCs/>
          <w:sz w:val="24"/>
          <w:szCs w:val="24"/>
        </w:rPr>
        <w:t>„</w:t>
      </w:r>
      <w:proofErr w:type="spellStart"/>
      <w:r w:rsidR="00FF4818" w:rsidRPr="00AD33E0">
        <w:rPr>
          <w:rFonts w:ascii="Times New Roman" w:hAnsi="Times New Roman"/>
          <w:bCs/>
          <w:sz w:val="24"/>
          <w:szCs w:val="24"/>
        </w:rPr>
        <w:t>Eikos</w:t>
      </w:r>
      <w:proofErr w:type="spellEnd"/>
      <w:r w:rsidR="00FF4818" w:rsidRPr="00AD33E0">
        <w:rPr>
          <w:rFonts w:ascii="Times New Roman" w:hAnsi="Times New Roman"/>
          <w:bCs/>
          <w:sz w:val="24"/>
          <w:szCs w:val="24"/>
        </w:rPr>
        <w:t xml:space="preserve"> statyba“, o pastato pamatai (poliai) įrengti </w:t>
      </w:r>
      <w:r w:rsidR="00A81439" w:rsidRPr="00AD33E0">
        <w:rPr>
          <w:rFonts w:ascii="Times New Roman" w:hAnsi="Times New Roman"/>
          <w:bCs/>
          <w:sz w:val="24"/>
          <w:szCs w:val="24"/>
        </w:rPr>
        <w:t>rangov</w:t>
      </w:r>
      <w:r w:rsidR="00A81439">
        <w:rPr>
          <w:rFonts w:ascii="Times New Roman" w:hAnsi="Times New Roman"/>
          <w:bCs/>
          <w:sz w:val="24"/>
          <w:szCs w:val="24"/>
        </w:rPr>
        <w:t>ės</w:t>
      </w:r>
      <w:r w:rsidR="00A81439" w:rsidRPr="00AD33E0">
        <w:rPr>
          <w:rFonts w:ascii="Times New Roman" w:hAnsi="Times New Roman"/>
          <w:bCs/>
          <w:sz w:val="24"/>
          <w:szCs w:val="24"/>
        </w:rPr>
        <w:t xml:space="preserve"> </w:t>
      </w:r>
      <w:r w:rsidR="00FF4818" w:rsidRPr="00AD33E0">
        <w:rPr>
          <w:rFonts w:ascii="Times New Roman" w:hAnsi="Times New Roman"/>
          <w:bCs/>
          <w:sz w:val="24"/>
          <w:szCs w:val="24"/>
        </w:rPr>
        <w:t>UAB „</w:t>
      </w:r>
      <w:proofErr w:type="spellStart"/>
      <w:r w:rsidR="00FF4818" w:rsidRPr="00AD33E0">
        <w:rPr>
          <w:rFonts w:ascii="Times New Roman" w:hAnsi="Times New Roman"/>
          <w:bCs/>
          <w:sz w:val="24"/>
          <w:szCs w:val="24"/>
        </w:rPr>
        <w:t>Geostatyba</w:t>
      </w:r>
      <w:proofErr w:type="spellEnd"/>
      <w:r w:rsidR="00FF4818" w:rsidRPr="00AD33E0">
        <w:rPr>
          <w:rFonts w:ascii="Times New Roman" w:hAnsi="Times New Roman"/>
          <w:bCs/>
          <w:sz w:val="24"/>
          <w:szCs w:val="24"/>
        </w:rPr>
        <w:t xml:space="preserve">“, nepaneigia </w:t>
      </w:r>
      <w:r w:rsidR="00A81439" w:rsidRPr="00AD33E0">
        <w:rPr>
          <w:rFonts w:ascii="Times New Roman" w:hAnsi="Times New Roman"/>
          <w:bCs/>
          <w:sz w:val="24"/>
          <w:szCs w:val="24"/>
        </w:rPr>
        <w:t>statyb</w:t>
      </w:r>
      <w:r w:rsidR="00A81439">
        <w:rPr>
          <w:rFonts w:ascii="Times New Roman" w:hAnsi="Times New Roman"/>
          <w:bCs/>
          <w:sz w:val="24"/>
          <w:szCs w:val="24"/>
        </w:rPr>
        <w:t>ą</w:t>
      </w:r>
      <w:r w:rsidR="00A81439" w:rsidRPr="00AD33E0">
        <w:rPr>
          <w:rFonts w:ascii="Times New Roman" w:hAnsi="Times New Roman"/>
          <w:bCs/>
          <w:sz w:val="24"/>
          <w:szCs w:val="24"/>
        </w:rPr>
        <w:t xml:space="preserve"> </w:t>
      </w:r>
      <w:r w:rsidR="00FF4818" w:rsidRPr="00AD33E0">
        <w:rPr>
          <w:rFonts w:ascii="Times New Roman" w:hAnsi="Times New Roman"/>
          <w:bCs/>
          <w:sz w:val="24"/>
          <w:szCs w:val="24"/>
        </w:rPr>
        <w:t xml:space="preserve">leidžiančiame dokumente įrašytų duomenų apie rangovą, nes įstatyme yra </w:t>
      </w:r>
      <w:r w:rsidR="00A81439" w:rsidRPr="00AD33E0">
        <w:rPr>
          <w:rFonts w:ascii="Times New Roman" w:hAnsi="Times New Roman"/>
          <w:bCs/>
          <w:sz w:val="24"/>
          <w:szCs w:val="24"/>
        </w:rPr>
        <w:t>nu</w:t>
      </w:r>
      <w:r w:rsidR="00A81439">
        <w:rPr>
          <w:rFonts w:ascii="Times New Roman" w:hAnsi="Times New Roman"/>
          <w:bCs/>
          <w:sz w:val="24"/>
          <w:szCs w:val="24"/>
        </w:rPr>
        <w:t>st</w:t>
      </w:r>
      <w:r w:rsidR="00A81439" w:rsidRPr="00AD33E0">
        <w:rPr>
          <w:rFonts w:ascii="Times New Roman" w:hAnsi="Times New Roman"/>
          <w:bCs/>
          <w:sz w:val="24"/>
          <w:szCs w:val="24"/>
        </w:rPr>
        <w:t xml:space="preserve">atyta </w:t>
      </w:r>
      <w:r w:rsidR="00FF4818" w:rsidRPr="00AD33E0">
        <w:rPr>
          <w:rFonts w:ascii="Times New Roman" w:hAnsi="Times New Roman"/>
          <w:bCs/>
          <w:sz w:val="24"/>
          <w:szCs w:val="24"/>
        </w:rPr>
        <w:t xml:space="preserve">galimybė rangovui darbus atlikti pasitelkus kitas įmones, veikiančias statybos rangos srityje. </w:t>
      </w:r>
      <w:r w:rsidR="00A81439">
        <w:rPr>
          <w:rFonts w:ascii="Times New Roman" w:hAnsi="Times New Roman"/>
          <w:bCs/>
          <w:sz w:val="24"/>
          <w:szCs w:val="24"/>
        </w:rPr>
        <w:t>Pažymėtina</w:t>
      </w:r>
      <w:r w:rsidR="0054797B">
        <w:rPr>
          <w:rFonts w:ascii="Times New Roman" w:hAnsi="Times New Roman"/>
          <w:bCs/>
          <w:sz w:val="24"/>
          <w:szCs w:val="24"/>
        </w:rPr>
        <w:t>, kad</w:t>
      </w:r>
      <w:r w:rsidR="00A81439">
        <w:rPr>
          <w:rFonts w:ascii="Times New Roman" w:hAnsi="Times New Roman"/>
          <w:bCs/>
          <w:sz w:val="24"/>
          <w:szCs w:val="24"/>
        </w:rPr>
        <w:t>,</w:t>
      </w:r>
      <w:r w:rsidR="0054797B">
        <w:rPr>
          <w:rFonts w:ascii="Times New Roman" w:hAnsi="Times New Roman"/>
          <w:bCs/>
          <w:sz w:val="24"/>
          <w:szCs w:val="24"/>
        </w:rPr>
        <w:t xml:space="preserve"> kaip </w:t>
      </w:r>
      <w:r w:rsidR="00A81439">
        <w:rPr>
          <w:rFonts w:ascii="Times New Roman" w:hAnsi="Times New Roman"/>
          <w:bCs/>
          <w:sz w:val="24"/>
          <w:szCs w:val="24"/>
        </w:rPr>
        <w:t>pabrėžė</w:t>
      </w:r>
      <w:r w:rsidR="00A81439" w:rsidRPr="0054797B">
        <w:rPr>
          <w:rFonts w:ascii="Times New Roman" w:hAnsi="Times New Roman"/>
          <w:bCs/>
          <w:sz w:val="24"/>
          <w:szCs w:val="24"/>
        </w:rPr>
        <w:t xml:space="preserve"> </w:t>
      </w:r>
      <w:r w:rsidR="0054797B">
        <w:rPr>
          <w:rFonts w:ascii="Times New Roman" w:hAnsi="Times New Roman"/>
          <w:bCs/>
          <w:sz w:val="24"/>
          <w:szCs w:val="24"/>
        </w:rPr>
        <w:t xml:space="preserve">apeliacinės instancijos teismas, statyba galėjo būti organizuota ir mišriu būdu (dalį darbų atliekant rangos, dalį – ūkio būdu). </w:t>
      </w:r>
      <w:r w:rsidR="00FF4818" w:rsidRPr="00AD33E0">
        <w:rPr>
          <w:rFonts w:ascii="Times New Roman" w:hAnsi="Times New Roman"/>
          <w:bCs/>
          <w:sz w:val="24"/>
          <w:szCs w:val="24"/>
        </w:rPr>
        <w:t xml:space="preserve">Teisėjų kolegijos vertinimu, </w:t>
      </w:r>
      <w:r w:rsidR="00537ED1">
        <w:rPr>
          <w:rFonts w:ascii="Times New Roman" w:hAnsi="Times New Roman"/>
          <w:bCs/>
          <w:sz w:val="24"/>
          <w:szCs w:val="24"/>
        </w:rPr>
        <w:t>aplinkybė</w:t>
      </w:r>
      <w:r w:rsidR="00FF4818" w:rsidRPr="00AD33E0">
        <w:rPr>
          <w:rFonts w:ascii="Times New Roman" w:hAnsi="Times New Roman"/>
          <w:bCs/>
          <w:sz w:val="24"/>
          <w:szCs w:val="24"/>
        </w:rPr>
        <w:t>, kad vienuose statybos proceso atitinkamus etapus formalizuojančiuose dokumentuose atsakov</w:t>
      </w:r>
      <w:r w:rsidR="00537ED1">
        <w:rPr>
          <w:rFonts w:ascii="Times New Roman" w:hAnsi="Times New Roman"/>
          <w:bCs/>
          <w:sz w:val="24"/>
          <w:szCs w:val="24"/>
        </w:rPr>
        <w:t>ė</w:t>
      </w:r>
      <w:r w:rsidR="00FF4818" w:rsidRPr="00AD33E0">
        <w:rPr>
          <w:rFonts w:ascii="Times New Roman" w:hAnsi="Times New Roman"/>
          <w:bCs/>
          <w:sz w:val="24"/>
          <w:szCs w:val="24"/>
        </w:rPr>
        <w:t xml:space="preserve"> nurodoma kaip </w:t>
      </w:r>
      <w:r w:rsidR="00A81439" w:rsidRPr="00AD33E0">
        <w:rPr>
          <w:rFonts w:ascii="Times New Roman" w:hAnsi="Times New Roman"/>
          <w:bCs/>
          <w:sz w:val="24"/>
          <w:szCs w:val="24"/>
        </w:rPr>
        <w:t>rangov</w:t>
      </w:r>
      <w:r w:rsidR="00A81439">
        <w:rPr>
          <w:rFonts w:ascii="Times New Roman" w:hAnsi="Times New Roman"/>
          <w:bCs/>
          <w:sz w:val="24"/>
          <w:szCs w:val="24"/>
        </w:rPr>
        <w:t xml:space="preserve">ė </w:t>
      </w:r>
      <w:r w:rsidR="00AD33E0">
        <w:rPr>
          <w:rFonts w:ascii="Times New Roman" w:hAnsi="Times New Roman"/>
          <w:bCs/>
          <w:sz w:val="24"/>
          <w:szCs w:val="24"/>
        </w:rPr>
        <w:t>(leidime vykdyti statybos darbus ir statybos leidime)</w:t>
      </w:r>
      <w:r w:rsidR="00FF4818" w:rsidRPr="00AD33E0">
        <w:rPr>
          <w:rFonts w:ascii="Times New Roman" w:hAnsi="Times New Roman"/>
          <w:bCs/>
          <w:sz w:val="24"/>
          <w:szCs w:val="24"/>
        </w:rPr>
        <w:t xml:space="preserve">, o kituose </w:t>
      </w:r>
      <w:r w:rsidR="00A81439">
        <w:rPr>
          <w:rFonts w:ascii="Times New Roman" w:hAnsi="Times New Roman"/>
          <w:bCs/>
          <w:sz w:val="24"/>
          <w:szCs w:val="24"/>
        </w:rPr>
        <w:t xml:space="preserve">– </w:t>
      </w:r>
      <w:r w:rsidR="00FF4818" w:rsidRPr="00AD33E0">
        <w:rPr>
          <w:rFonts w:ascii="Times New Roman" w:hAnsi="Times New Roman"/>
          <w:bCs/>
          <w:sz w:val="24"/>
          <w:szCs w:val="24"/>
        </w:rPr>
        <w:t xml:space="preserve">jau kaip statytoja </w:t>
      </w:r>
      <w:r w:rsidR="00AD33E0">
        <w:rPr>
          <w:rFonts w:ascii="Times New Roman" w:hAnsi="Times New Roman"/>
          <w:bCs/>
          <w:sz w:val="24"/>
          <w:szCs w:val="24"/>
        </w:rPr>
        <w:t>(statinio pripažinimo tinkamu naudoti akte, statybos darbų žurnale)</w:t>
      </w:r>
      <w:r w:rsidR="00A81439">
        <w:rPr>
          <w:rFonts w:ascii="Times New Roman" w:hAnsi="Times New Roman"/>
          <w:bCs/>
          <w:sz w:val="24"/>
          <w:szCs w:val="24"/>
        </w:rPr>
        <w:t>,</w:t>
      </w:r>
      <w:r w:rsidR="00AD33E0">
        <w:rPr>
          <w:rFonts w:ascii="Times New Roman" w:hAnsi="Times New Roman"/>
          <w:bCs/>
          <w:sz w:val="24"/>
          <w:szCs w:val="24"/>
        </w:rPr>
        <w:t xml:space="preserve"> </w:t>
      </w:r>
      <w:r w:rsidR="00FF4818" w:rsidRPr="00AD33E0">
        <w:rPr>
          <w:rFonts w:ascii="Times New Roman" w:hAnsi="Times New Roman"/>
          <w:bCs/>
          <w:sz w:val="24"/>
          <w:szCs w:val="24"/>
        </w:rPr>
        <w:t>tik patvirtina atsakov</w:t>
      </w:r>
      <w:r w:rsidR="00537ED1">
        <w:rPr>
          <w:rFonts w:ascii="Times New Roman" w:hAnsi="Times New Roman"/>
          <w:bCs/>
          <w:sz w:val="24"/>
          <w:szCs w:val="24"/>
        </w:rPr>
        <w:t>ės</w:t>
      </w:r>
      <w:r w:rsidR="00FF4818" w:rsidRPr="00AD33E0">
        <w:rPr>
          <w:rFonts w:ascii="Times New Roman" w:hAnsi="Times New Roman"/>
          <w:bCs/>
          <w:sz w:val="24"/>
          <w:szCs w:val="24"/>
        </w:rPr>
        <w:t xml:space="preserve"> statuso </w:t>
      </w:r>
      <w:proofErr w:type="spellStart"/>
      <w:r w:rsidR="00A81439">
        <w:rPr>
          <w:rFonts w:ascii="Times New Roman" w:hAnsi="Times New Roman"/>
          <w:bCs/>
          <w:sz w:val="24"/>
          <w:szCs w:val="24"/>
        </w:rPr>
        <w:t>dvejopumą</w:t>
      </w:r>
      <w:proofErr w:type="spellEnd"/>
      <w:r w:rsidR="00A81439" w:rsidRPr="00AD33E0">
        <w:rPr>
          <w:rFonts w:ascii="Times New Roman" w:hAnsi="Times New Roman"/>
          <w:bCs/>
          <w:sz w:val="24"/>
          <w:szCs w:val="24"/>
        </w:rPr>
        <w:t xml:space="preserve"> </w:t>
      </w:r>
      <w:r w:rsidR="00FF4818" w:rsidRPr="00AD33E0">
        <w:rPr>
          <w:rFonts w:ascii="Times New Roman" w:hAnsi="Times New Roman"/>
          <w:bCs/>
          <w:sz w:val="24"/>
          <w:szCs w:val="24"/>
        </w:rPr>
        <w:t>atsižvelgiant į jo</w:t>
      </w:r>
      <w:r w:rsidR="00537ED1">
        <w:rPr>
          <w:rFonts w:ascii="Times New Roman" w:hAnsi="Times New Roman"/>
          <w:bCs/>
          <w:sz w:val="24"/>
          <w:szCs w:val="24"/>
        </w:rPr>
        <w:t>s</w:t>
      </w:r>
      <w:r w:rsidR="00FF4818" w:rsidRPr="00AD33E0">
        <w:rPr>
          <w:rFonts w:ascii="Times New Roman" w:hAnsi="Times New Roman"/>
          <w:bCs/>
          <w:sz w:val="24"/>
          <w:szCs w:val="24"/>
        </w:rPr>
        <w:t xml:space="preserve"> veiklos specifiką.  </w:t>
      </w:r>
    </w:p>
    <w:p w14:paraId="2FBD7419" w14:textId="3C94019F" w:rsidR="00DD2C82" w:rsidRDefault="00E2222C" w:rsidP="00083ADB">
      <w:pPr>
        <w:pStyle w:val="Sraopastraipa"/>
        <w:numPr>
          <w:ilvl w:val="0"/>
          <w:numId w:val="3"/>
        </w:numPr>
        <w:spacing w:after="120" w:line="240" w:lineRule="auto"/>
        <w:ind w:left="357" w:hanging="357"/>
        <w:contextualSpacing w:val="0"/>
        <w:jc w:val="both"/>
        <w:rPr>
          <w:rFonts w:ascii="Times New Roman" w:hAnsi="Times New Roman"/>
          <w:bCs/>
          <w:sz w:val="24"/>
          <w:szCs w:val="24"/>
        </w:rPr>
      </w:pPr>
      <w:r>
        <w:rPr>
          <w:rFonts w:ascii="Times New Roman" w:hAnsi="Times New Roman"/>
          <w:bCs/>
          <w:sz w:val="24"/>
          <w:szCs w:val="24"/>
        </w:rPr>
        <w:t>Antra, bylos duomenimis nustatyta, kad atsakov</w:t>
      </w:r>
      <w:r w:rsidR="00537ED1">
        <w:rPr>
          <w:rFonts w:ascii="Times New Roman" w:hAnsi="Times New Roman"/>
          <w:bCs/>
          <w:sz w:val="24"/>
          <w:szCs w:val="24"/>
        </w:rPr>
        <w:t>ė</w:t>
      </w:r>
      <w:r>
        <w:rPr>
          <w:rFonts w:ascii="Times New Roman" w:hAnsi="Times New Roman"/>
          <w:bCs/>
          <w:sz w:val="24"/>
          <w:szCs w:val="24"/>
        </w:rPr>
        <w:t xml:space="preserve"> </w:t>
      </w:r>
      <w:r w:rsidRPr="00AD33E0">
        <w:rPr>
          <w:rFonts w:ascii="Times New Roman" w:hAnsi="Times New Roman"/>
          <w:bCs/>
          <w:sz w:val="24"/>
          <w:szCs w:val="24"/>
        </w:rPr>
        <w:t>2003 m. spalio 27 d. pirkimo</w:t>
      </w:r>
      <w:r w:rsidR="002A608C">
        <w:rPr>
          <w:rFonts w:ascii="Times New Roman" w:hAnsi="Times New Roman"/>
          <w:bCs/>
          <w:sz w:val="24"/>
          <w:szCs w:val="24"/>
        </w:rPr>
        <w:t>–</w:t>
      </w:r>
      <w:r w:rsidRPr="00AD33E0">
        <w:rPr>
          <w:rFonts w:ascii="Times New Roman" w:hAnsi="Times New Roman"/>
          <w:bCs/>
          <w:sz w:val="24"/>
          <w:szCs w:val="24"/>
        </w:rPr>
        <w:t>pardavimo sutart</w:t>
      </w:r>
      <w:r>
        <w:rPr>
          <w:rFonts w:ascii="Times New Roman" w:hAnsi="Times New Roman"/>
          <w:bCs/>
          <w:sz w:val="24"/>
          <w:szCs w:val="24"/>
        </w:rPr>
        <w:t>ies</w:t>
      </w:r>
      <w:r w:rsidRPr="00AD33E0">
        <w:rPr>
          <w:rFonts w:ascii="Times New Roman" w:hAnsi="Times New Roman"/>
          <w:bCs/>
          <w:sz w:val="24"/>
          <w:szCs w:val="24"/>
        </w:rPr>
        <w:t xml:space="preserve"> dėl ginčo gyvenamojo namo pardavimo </w:t>
      </w:r>
      <w:bookmarkStart w:id="45" w:name="Buk_35"/>
      <w:r w:rsidR="00427175" w:rsidRPr="00466C8A">
        <w:rPr>
          <w:rFonts w:ascii="Times New Roman" w:hAnsi="Times New Roman"/>
          <w:bCs/>
          <w:sz w:val="24"/>
          <w:szCs w:val="24"/>
        </w:rPr>
        <w:t xml:space="preserve">E. J. </w:t>
      </w:r>
      <w:bookmarkEnd w:id="45"/>
      <w:r>
        <w:rPr>
          <w:rFonts w:ascii="Times New Roman" w:hAnsi="Times New Roman"/>
          <w:bCs/>
          <w:sz w:val="24"/>
          <w:szCs w:val="24"/>
        </w:rPr>
        <w:t>4.6 punktu patvirt</w:t>
      </w:r>
      <w:r w:rsidR="00DD2C82">
        <w:rPr>
          <w:rFonts w:ascii="Times New Roman" w:hAnsi="Times New Roman"/>
          <w:bCs/>
          <w:sz w:val="24"/>
          <w:szCs w:val="24"/>
        </w:rPr>
        <w:t>i</w:t>
      </w:r>
      <w:r>
        <w:rPr>
          <w:rFonts w:ascii="Times New Roman" w:hAnsi="Times New Roman"/>
          <w:bCs/>
          <w:sz w:val="24"/>
          <w:szCs w:val="24"/>
        </w:rPr>
        <w:t xml:space="preserve">no, </w:t>
      </w:r>
      <w:r w:rsidR="0033411B">
        <w:rPr>
          <w:rFonts w:ascii="Times New Roman" w:hAnsi="Times New Roman"/>
          <w:bCs/>
          <w:sz w:val="24"/>
          <w:szCs w:val="24"/>
        </w:rPr>
        <w:t xml:space="preserve">jog </w:t>
      </w:r>
      <w:r>
        <w:rPr>
          <w:rFonts w:ascii="Times New Roman" w:hAnsi="Times New Roman"/>
          <w:bCs/>
          <w:sz w:val="24"/>
          <w:szCs w:val="24"/>
        </w:rPr>
        <w:t>visi pastato statybos darbai atlikti pagal suderintą projektą, laikantis teisės aktų nustatytų reikalavimų</w:t>
      </w:r>
      <w:r w:rsidR="0033411B">
        <w:rPr>
          <w:rFonts w:ascii="Times New Roman" w:hAnsi="Times New Roman"/>
          <w:bCs/>
          <w:sz w:val="24"/>
          <w:szCs w:val="24"/>
        </w:rPr>
        <w:t>,</w:t>
      </w:r>
      <w:r>
        <w:rPr>
          <w:rFonts w:ascii="Times New Roman" w:hAnsi="Times New Roman"/>
          <w:bCs/>
          <w:sz w:val="24"/>
          <w:szCs w:val="24"/>
        </w:rPr>
        <w:t xml:space="preserve"> be nukrypimų nuo suderinto projekto.</w:t>
      </w:r>
      <w:r w:rsidR="00DD2C82">
        <w:rPr>
          <w:rFonts w:ascii="Times New Roman" w:hAnsi="Times New Roman"/>
          <w:bCs/>
          <w:sz w:val="24"/>
          <w:szCs w:val="24"/>
        </w:rPr>
        <w:t xml:space="preserve"> Taigi, nors su pirmuoju ginčo gyvenamojo namo pirkėju buvo sudaryta pirkimo</w:t>
      </w:r>
      <w:r w:rsidR="002A608C">
        <w:rPr>
          <w:rFonts w:ascii="Times New Roman" w:hAnsi="Times New Roman"/>
          <w:bCs/>
          <w:sz w:val="24"/>
          <w:szCs w:val="24"/>
        </w:rPr>
        <w:t>–</w:t>
      </w:r>
      <w:r w:rsidR="00DD2C82">
        <w:rPr>
          <w:rFonts w:ascii="Times New Roman" w:hAnsi="Times New Roman"/>
          <w:bCs/>
          <w:sz w:val="24"/>
          <w:szCs w:val="24"/>
        </w:rPr>
        <w:t>pardavimo sutartis, pareiga garantuoti ginčo gyvenamojo statinio kokybę, be kita ko, apėmė ir pareigos garantuoti statinio kokybę elementus.</w:t>
      </w:r>
    </w:p>
    <w:p w14:paraId="00B537F6" w14:textId="596BECED" w:rsidR="002267CD" w:rsidRDefault="00DD2C82" w:rsidP="00083ADB">
      <w:pPr>
        <w:pStyle w:val="Sraopastraipa"/>
        <w:numPr>
          <w:ilvl w:val="0"/>
          <w:numId w:val="3"/>
        </w:numPr>
        <w:spacing w:after="120" w:line="240" w:lineRule="auto"/>
        <w:ind w:left="357" w:hanging="357"/>
        <w:contextualSpacing w:val="0"/>
        <w:jc w:val="both"/>
        <w:rPr>
          <w:rFonts w:ascii="Times New Roman" w:hAnsi="Times New Roman"/>
          <w:bCs/>
          <w:sz w:val="24"/>
          <w:szCs w:val="24"/>
        </w:rPr>
      </w:pPr>
      <w:r>
        <w:rPr>
          <w:rFonts w:ascii="Times New Roman" w:hAnsi="Times New Roman"/>
          <w:bCs/>
          <w:sz w:val="24"/>
          <w:szCs w:val="24"/>
        </w:rPr>
        <w:t xml:space="preserve">Trečia, </w:t>
      </w:r>
      <w:r w:rsidR="00985E2C">
        <w:rPr>
          <w:rFonts w:ascii="Times New Roman" w:hAnsi="Times New Roman"/>
          <w:bCs/>
          <w:sz w:val="24"/>
          <w:szCs w:val="24"/>
        </w:rPr>
        <w:t xml:space="preserve">nors atsakovė atsiliepime į ieškovės kasacinį skundą teigia, kad </w:t>
      </w:r>
      <w:r w:rsidR="0033411B">
        <w:rPr>
          <w:rFonts w:ascii="Times New Roman" w:hAnsi="Times New Roman"/>
          <w:bCs/>
          <w:sz w:val="24"/>
          <w:szCs w:val="24"/>
        </w:rPr>
        <w:t xml:space="preserve">ji </w:t>
      </w:r>
      <w:r w:rsidR="00985E2C">
        <w:rPr>
          <w:rFonts w:ascii="Times New Roman" w:hAnsi="Times New Roman"/>
          <w:bCs/>
          <w:sz w:val="24"/>
          <w:szCs w:val="24"/>
        </w:rPr>
        <w:t>niekuomet nepripažino savo atsakomybės už tariamus defektus ir tai visuomet buvo žinoma ieškov</w:t>
      </w:r>
      <w:r w:rsidR="00537ED1">
        <w:rPr>
          <w:rFonts w:ascii="Times New Roman" w:hAnsi="Times New Roman"/>
          <w:bCs/>
          <w:sz w:val="24"/>
          <w:szCs w:val="24"/>
        </w:rPr>
        <w:t>ei</w:t>
      </w:r>
      <w:r w:rsidR="00985E2C">
        <w:rPr>
          <w:rFonts w:ascii="Times New Roman" w:hAnsi="Times New Roman"/>
          <w:bCs/>
          <w:sz w:val="24"/>
          <w:szCs w:val="24"/>
        </w:rPr>
        <w:t xml:space="preserve">, teisėjų kolegija sutinka su ieškovės atsiliepime į atsakovės kasacinį skundą išdėstytais argumentais, kad bylos duomenys pagrindžia, </w:t>
      </w:r>
      <w:r w:rsidR="00B2631E">
        <w:rPr>
          <w:rFonts w:ascii="Times New Roman" w:hAnsi="Times New Roman"/>
          <w:bCs/>
          <w:sz w:val="24"/>
          <w:szCs w:val="24"/>
        </w:rPr>
        <w:t xml:space="preserve">jog </w:t>
      </w:r>
      <w:r w:rsidR="00985E2C">
        <w:rPr>
          <w:rFonts w:ascii="Times New Roman" w:hAnsi="Times New Roman"/>
          <w:bCs/>
          <w:sz w:val="24"/>
          <w:szCs w:val="24"/>
        </w:rPr>
        <w:t xml:space="preserve">šalims </w:t>
      </w:r>
      <w:r w:rsidR="00B2631E">
        <w:rPr>
          <w:rFonts w:ascii="Times New Roman" w:hAnsi="Times New Roman"/>
          <w:bCs/>
          <w:sz w:val="24"/>
          <w:szCs w:val="24"/>
        </w:rPr>
        <w:t xml:space="preserve">bendraujant </w:t>
      </w:r>
      <w:r w:rsidR="00985E2C">
        <w:rPr>
          <w:rFonts w:ascii="Times New Roman" w:hAnsi="Times New Roman"/>
          <w:bCs/>
          <w:sz w:val="24"/>
          <w:szCs w:val="24"/>
        </w:rPr>
        <w:t xml:space="preserve">ne teismo tvarka dėl  ginčo gyvenamojo namo </w:t>
      </w:r>
      <w:r w:rsidR="00537ED1">
        <w:rPr>
          <w:rFonts w:ascii="Times New Roman" w:hAnsi="Times New Roman"/>
          <w:bCs/>
          <w:sz w:val="24"/>
          <w:szCs w:val="24"/>
        </w:rPr>
        <w:t>trūkumų</w:t>
      </w:r>
      <w:r w:rsidR="00985E2C">
        <w:rPr>
          <w:rFonts w:ascii="Times New Roman" w:hAnsi="Times New Roman"/>
          <w:bCs/>
          <w:sz w:val="24"/>
          <w:szCs w:val="24"/>
        </w:rPr>
        <w:t xml:space="preserve">, atsakovė nenurodė ir negrindė, </w:t>
      </w:r>
      <w:r w:rsidR="00B2631E">
        <w:rPr>
          <w:rFonts w:ascii="Times New Roman" w:hAnsi="Times New Roman"/>
          <w:bCs/>
          <w:sz w:val="24"/>
          <w:szCs w:val="24"/>
        </w:rPr>
        <w:t xml:space="preserve">kad </w:t>
      </w:r>
      <w:r w:rsidR="00985E2C">
        <w:rPr>
          <w:rFonts w:ascii="Times New Roman" w:hAnsi="Times New Roman"/>
          <w:bCs/>
          <w:sz w:val="24"/>
          <w:szCs w:val="24"/>
        </w:rPr>
        <w:t>ji nėra rangovė ir kad ieškovė turėtų kreiptis į UAB „</w:t>
      </w:r>
      <w:proofErr w:type="spellStart"/>
      <w:r w:rsidR="00985E2C">
        <w:rPr>
          <w:rFonts w:ascii="Times New Roman" w:hAnsi="Times New Roman"/>
          <w:bCs/>
          <w:sz w:val="24"/>
          <w:szCs w:val="24"/>
        </w:rPr>
        <w:t>Eikos</w:t>
      </w:r>
      <w:proofErr w:type="spellEnd"/>
      <w:r w:rsidR="00985E2C">
        <w:rPr>
          <w:rFonts w:ascii="Times New Roman" w:hAnsi="Times New Roman"/>
          <w:bCs/>
          <w:sz w:val="24"/>
          <w:szCs w:val="24"/>
        </w:rPr>
        <w:t xml:space="preserve"> statyba“. </w:t>
      </w:r>
      <w:r w:rsidR="00B2631E">
        <w:rPr>
          <w:rFonts w:ascii="Times New Roman" w:hAnsi="Times New Roman"/>
          <w:bCs/>
          <w:sz w:val="24"/>
          <w:szCs w:val="24"/>
        </w:rPr>
        <w:t>Maža to</w:t>
      </w:r>
      <w:r w:rsidR="00985E2C">
        <w:rPr>
          <w:rFonts w:ascii="Times New Roman" w:hAnsi="Times New Roman"/>
          <w:bCs/>
          <w:sz w:val="24"/>
          <w:szCs w:val="24"/>
        </w:rPr>
        <w:t xml:space="preserve">, kaip teisingai nurodė ieškovė, šalims </w:t>
      </w:r>
      <w:r w:rsidR="00B2631E">
        <w:rPr>
          <w:rFonts w:ascii="Times New Roman" w:hAnsi="Times New Roman"/>
          <w:bCs/>
          <w:sz w:val="24"/>
          <w:szCs w:val="24"/>
        </w:rPr>
        <w:t xml:space="preserve">bendraujant </w:t>
      </w:r>
      <w:r w:rsidR="00985E2C">
        <w:rPr>
          <w:rFonts w:ascii="Times New Roman" w:hAnsi="Times New Roman"/>
          <w:bCs/>
          <w:sz w:val="24"/>
          <w:szCs w:val="24"/>
        </w:rPr>
        <w:t xml:space="preserve">dėl ginčo gyvenamojo namo defektų, būtent atsakovė atsakydavo </w:t>
      </w:r>
      <w:r w:rsidR="002A608C">
        <w:rPr>
          <w:rFonts w:ascii="Times New Roman" w:hAnsi="Times New Roman"/>
          <w:bCs/>
          <w:sz w:val="24"/>
          <w:szCs w:val="24"/>
        </w:rPr>
        <w:t xml:space="preserve">į </w:t>
      </w:r>
      <w:r w:rsidR="00985E2C">
        <w:rPr>
          <w:rFonts w:ascii="Times New Roman" w:hAnsi="Times New Roman"/>
          <w:bCs/>
          <w:sz w:val="24"/>
          <w:szCs w:val="24"/>
        </w:rPr>
        <w:t xml:space="preserve">ieškovės raštus, atsakovės atstovai 2012 m. lapkričio 8 d. ir 2013 m. sausio 29 d. atvyko apžiūrėti ginčo gyvenamojo namo </w:t>
      </w:r>
      <w:r w:rsidR="00B2631E">
        <w:rPr>
          <w:rFonts w:ascii="Times New Roman" w:hAnsi="Times New Roman"/>
          <w:bCs/>
          <w:sz w:val="24"/>
          <w:szCs w:val="24"/>
        </w:rPr>
        <w:t>trūkumų</w:t>
      </w:r>
      <w:r w:rsidR="00CC79EA">
        <w:rPr>
          <w:rFonts w:ascii="Times New Roman" w:hAnsi="Times New Roman"/>
          <w:bCs/>
          <w:sz w:val="24"/>
          <w:szCs w:val="24"/>
        </w:rPr>
        <w:t>, būtent atsakovės užsakymu UAB „</w:t>
      </w:r>
      <w:proofErr w:type="spellStart"/>
      <w:r w:rsidR="00CC79EA">
        <w:rPr>
          <w:rFonts w:ascii="Times New Roman" w:hAnsi="Times New Roman"/>
          <w:bCs/>
          <w:sz w:val="24"/>
          <w:szCs w:val="24"/>
        </w:rPr>
        <w:t>Fugro</w:t>
      </w:r>
      <w:proofErr w:type="spellEnd"/>
      <w:r w:rsidR="00CC79EA">
        <w:rPr>
          <w:rFonts w:ascii="Times New Roman" w:hAnsi="Times New Roman"/>
          <w:bCs/>
          <w:sz w:val="24"/>
          <w:szCs w:val="24"/>
        </w:rPr>
        <w:t xml:space="preserve"> </w:t>
      </w:r>
      <w:proofErr w:type="spellStart"/>
      <w:r w:rsidR="00CC79EA">
        <w:rPr>
          <w:rFonts w:ascii="Times New Roman" w:hAnsi="Times New Roman"/>
          <w:bCs/>
          <w:sz w:val="24"/>
          <w:szCs w:val="24"/>
        </w:rPr>
        <w:t>Baltic</w:t>
      </w:r>
      <w:proofErr w:type="spellEnd"/>
      <w:r w:rsidR="00CC79EA">
        <w:rPr>
          <w:rFonts w:ascii="Times New Roman" w:hAnsi="Times New Roman"/>
          <w:bCs/>
          <w:sz w:val="24"/>
          <w:szCs w:val="24"/>
        </w:rPr>
        <w:t xml:space="preserve">“ atliko geologinius grunto tyrinėjimus, būtent atsakovė derėjosi dėl taikaus situacijos išsprendimo. Toks atsakovės elgesys patvirtina, kad ginčo gyvenamojo namo statybos atžvilgiu ji save laikė ne tik </w:t>
      </w:r>
      <w:r w:rsidR="00B2631E">
        <w:rPr>
          <w:rFonts w:ascii="Times New Roman" w:hAnsi="Times New Roman"/>
          <w:bCs/>
          <w:sz w:val="24"/>
          <w:szCs w:val="24"/>
        </w:rPr>
        <w:t xml:space="preserve">statytoja </w:t>
      </w:r>
      <w:r w:rsidR="00CC79EA">
        <w:rPr>
          <w:rFonts w:ascii="Times New Roman" w:hAnsi="Times New Roman"/>
          <w:bCs/>
          <w:sz w:val="24"/>
          <w:szCs w:val="24"/>
        </w:rPr>
        <w:t>(</w:t>
      </w:r>
      <w:r w:rsidR="00B2631E">
        <w:rPr>
          <w:rFonts w:ascii="Times New Roman" w:hAnsi="Times New Roman"/>
          <w:bCs/>
          <w:sz w:val="24"/>
          <w:szCs w:val="24"/>
        </w:rPr>
        <w:t>užsakove</w:t>
      </w:r>
      <w:r w:rsidR="00CC79EA">
        <w:rPr>
          <w:rFonts w:ascii="Times New Roman" w:hAnsi="Times New Roman"/>
          <w:bCs/>
          <w:sz w:val="24"/>
          <w:szCs w:val="24"/>
        </w:rPr>
        <w:t xml:space="preserve">), bet ir </w:t>
      </w:r>
      <w:r w:rsidR="00B2631E">
        <w:rPr>
          <w:rFonts w:ascii="Times New Roman" w:hAnsi="Times New Roman"/>
          <w:bCs/>
          <w:sz w:val="24"/>
          <w:szCs w:val="24"/>
        </w:rPr>
        <w:t>rangove</w:t>
      </w:r>
      <w:r w:rsidR="00CC79EA">
        <w:rPr>
          <w:rFonts w:ascii="Times New Roman" w:hAnsi="Times New Roman"/>
          <w:bCs/>
          <w:sz w:val="24"/>
          <w:szCs w:val="24"/>
        </w:rPr>
        <w:t xml:space="preserve">. </w:t>
      </w:r>
      <w:r w:rsidR="00985E2C">
        <w:rPr>
          <w:rFonts w:ascii="Times New Roman" w:hAnsi="Times New Roman"/>
          <w:bCs/>
          <w:sz w:val="24"/>
          <w:szCs w:val="24"/>
        </w:rPr>
        <w:t xml:space="preserve">     </w:t>
      </w:r>
      <w:r>
        <w:rPr>
          <w:rFonts w:ascii="Times New Roman" w:hAnsi="Times New Roman"/>
          <w:bCs/>
          <w:sz w:val="24"/>
          <w:szCs w:val="24"/>
        </w:rPr>
        <w:t xml:space="preserve"> </w:t>
      </w:r>
    </w:p>
    <w:p w14:paraId="73189577" w14:textId="18E41243" w:rsidR="00BE022E" w:rsidRPr="00EE64BA" w:rsidRDefault="00BE022E" w:rsidP="00330B7E">
      <w:pPr>
        <w:pStyle w:val="Sraopastraipa"/>
        <w:numPr>
          <w:ilvl w:val="0"/>
          <w:numId w:val="3"/>
        </w:numPr>
        <w:spacing w:after="120" w:line="240" w:lineRule="auto"/>
        <w:ind w:left="357" w:hanging="357"/>
        <w:contextualSpacing w:val="0"/>
        <w:jc w:val="both"/>
        <w:rPr>
          <w:rFonts w:ascii="Times New Roman" w:hAnsi="Times New Roman"/>
          <w:bCs/>
          <w:sz w:val="24"/>
          <w:szCs w:val="24"/>
        </w:rPr>
      </w:pPr>
      <w:r w:rsidRPr="00DD09E0">
        <w:rPr>
          <w:rFonts w:ascii="Times New Roman" w:hAnsi="Times New Roman"/>
          <w:bCs/>
          <w:sz w:val="24"/>
          <w:szCs w:val="24"/>
        </w:rPr>
        <w:t xml:space="preserve">Teisėjų kolegija, </w:t>
      </w:r>
      <w:r w:rsidR="00525392">
        <w:rPr>
          <w:rFonts w:ascii="Times New Roman" w:hAnsi="Times New Roman"/>
          <w:bCs/>
          <w:sz w:val="24"/>
          <w:szCs w:val="24"/>
        </w:rPr>
        <w:t>remdamasi</w:t>
      </w:r>
      <w:r w:rsidRPr="00DD09E0">
        <w:rPr>
          <w:rFonts w:ascii="Times New Roman" w:hAnsi="Times New Roman"/>
          <w:bCs/>
          <w:sz w:val="24"/>
          <w:szCs w:val="24"/>
        </w:rPr>
        <w:t xml:space="preserve"> </w:t>
      </w:r>
      <w:r w:rsidR="00525392">
        <w:rPr>
          <w:rFonts w:ascii="Times New Roman" w:hAnsi="Times New Roman"/>
          <w:bCs/>
          <w:sz w:val="24"/>
          <w:szCs w:val="24"/>
        </w:rPr>
        <w:t>išdėstytais</w:t>
      </w:r>
      <w:r w:rsidR="00525392" w:rsidRPr="00DD09E0">
        <w:rPr>
          <w:rFonts w:ascii="Times New Roman" w:hAnsi="Times New Roman"/>
          <w:bCs/>
          <w:sz w:val="24"/>
          <w:szCs w:val="24"/>
        </w:rPr>
        <w:t xml:space="preserve"> argument</w:t>
      </w:r>
      <w:r w:rsidR="00525392">
        <w:rPr>
          <w:rFonts w:ascii="Times New Roman" w:hAnsi="Times New Roman"/>
          <w:bCs/>
          <w:sz w:val="24"/>
          <w:szCs w:val="24"/>
        </w:rPr>
        <w:t>ai</w:t>
      </w:r>
      <w:r w:rsidR="00525392" w:rsidRPr="00DD09E0">
        <w:rPr>
          <w:rFonts w:ascii="Times New Roman" w:hAnsi="Times New Roman"/>
          <w:bCs/>
          <w:sz w:val="24"/>
          <w:szCs w:val="24"/>
        </w:rPr>
        <w:t>s</w:t>
      </w:r>
      <w:r w:rsidRPr="00DD09E0">
        <w:rPr>
          <w:rFonts w:ascii="Times New Roman" w:hAnsi="Times New Roman"/>
          <w:bCs/>
          <w:sz w:val="24"/>
          <w:szCs w:val="24"/>
        </w:rPr>
        <w:t xml:space="preserve">, </w:t>
      </w:r>
      <w:r w:rsidR="003433D3" w:rsidRPr="00DD09E0">
        <w:rPr>
          <w:rFonts w:ascii="Times New Roman" w:hAnsi="Times New Roman"/>
          <w:bCs/>
          <w:sz w:val="24"/>
          <w:szCs w:val="24"/>
        </w:rPr>
        <w:t>sprendžia</w:t>
      </w:r>
      <w:r w:rsidRPr="00DD09E0">
        <w:rPr>
          <w:rFonts w:ascii="Times New Roman" w:hAnsi="Times New Roman"/>
          <w:bCs/>
          <w:sz w:val="24"/>
          <w:szCs w:val="24"/>
        </w:rPr>
        <w:t xml:space="preserve">, kad </w:t>
      </w:r>
      <w:r w:rsidR="00CC79EA" w:rsidRPr="00EE64BA">
        <w:rPr>
          <w:rFonts w:ascii="Times New Roman" w:hAnsi="Times New Roman"/>
          <w:bCs/>
          <w:sz w:val="24"/>
          <w:szCs w:val="24"/>
        </w:rPr>
        <w:t xml:space="preserve">byloje esantys įrodymai patvirtina, </w:t>
      </w:r>
      <w:r w:rsidR="00525392">
        <w:rPr>
          <w:rFonts w:ascii="Times New Roman" w:hAnsi="Times New Roman"/>
          <w:bCs/>
          <w:sz w:val="24"/>
          <w:szCs w:val="24"/>
        </w:rPr>
        <w:t>jog</w:t>
      </w:r>
      <w:r w:rsidR="00525392" w:rsidRPr="00EE64BA">
        <w:rPr>
          <w:rFonts w:ascii="Times New Roman" w:hAnsi="Times New Roman"/>
          <w:bCs/>
          <w:sz w:val="24"/>
          <w:szCs w:val="24"/>
        </w:rPr>
        <w:t xml:space="preserve"> </w:t>
      </w:r>
      <w:r w:rsidRPr="00EE64BA">
        <w:rPr>
          <w:rFonts w:ascii="Times New Roman" w:hAnsi="Times New Roman"/>
          <w:bCs/>
          <w:sz w:val="24"/>
          <w:szCs w:val="24"/>
        </w:rPr>
        <w:t>atsakovė ginčo gyvenamojo namo statybos atžvilgiu vykdė ir statytojo (užsakov</w:t>
      </w:r>
      <w:r w:rsidR="001D29BB" w:rsidRPr="00EE64BA">
        <w:rPr>
          <w:rFonts w:ascii="Times New Roman" w:hAnsi="Times New Roman"/>
          <w:bCs/>
          <w:sz w:val="24"/>
          <w:szCs w:val="24"/>
        </w:rPr>
        <w:t>o</w:t>
      </w:r>
      <w:r w:rsidRPr="00EE64BA">
        <w:rPr>
          <w:rFonts w:ascii="Times New Roman" w:hAnsi="Times New Roman"/>
          <w:bCs/>
          <w:sz w:val="24"/>
          <w:szCs w:val="24"/>
        </w:rPr>
        <w:t>)</w:t>
      </w:r>
      <w:r w:rsidR="00525392">
        <w:rPr>
          <w:rFonts w:ascii="Times New Roman" w:hAnsi="Times New Roman"/>
          <w:bCs/>
          <w:sz w:val="24"/>
          <w:szCs w:val="24"/>
        </w:rPr>
        <w:t>,</w:t>
      </w:r>
      <w:r w:rsidRPr="00EE64BA">
        <w:rPr>
          <w:rFonts w:ascii="Times New Roman" w:hAnsi="Times New Roman"/>
          <w:bCs/>
          <w:sz w:val="24"/>
          <w:szCs w:val="24"/>
        </w:rPr>
        <w:t xml:space="preserve"> ir rangov</w:t>
      </w:r>
      <w:r w:rsidR="001D29BB" w:rsidRPr="00EE64BA">
        <w:rPr>
          <w:rFonts w:ascii="Times New Roman" w:hAnsi="Times New Roman"/>
          <w:bCs/>
          <w:sz w:val="24"/>
          <w:szCs w:val="24"/>
        </w:rPr>
        <w:t>o</w:t>
      </w:r>
      <w:r w:rsidRPr="00EE64BA">
        <w:rPr>
          <w:rFonts w:ascii="Times New Roman" w:hAnsi="Times New Roman"/>
          <w:bCs/>
          <w:sz w:val="24"/>
          <w:szCs w:val="24"/>
        </w:rPr>
        <w:t xml:space="preserve"> funkcijas.</w:t>
      </w:r>
      <w:r w:rsidR="003433D3" w:rsidRPr="00EE64BA">
        <w:rPr>
          <w:rFonts w:ascii="Times New Roman" w:hAnsi="Times New Roman"/>
          <w:bCs/>
          <w:sz w:val="24"/>
          <w:szCs w:val="24"/>
        </w:rPr>
        <w:t xml:space="preserve"> </w:t>
      </w:r>
    </w:p>
    <w:p w14:paraId="79DC7145" w14:textId="77777777" w:rsidR="003433D3" w:rsidRDefault="003433D3" w:rsidP="003433D3">
      <w:pPr>
        <w:pStyle w:val="Sraopastraipa"/>
        <w:spacing w:after="120" w:line="240" w:lineRule="auto"/>
        <w:ind w:left="0" w:firstLine="720"/>
        <w:contextualSpacing w:val="0"/>
        <w:jc w:val="both"/>
        <w:rPr>
          <w:rFonts w:ascii="Times New Roman" w:hAnsi="Times New Roman"/>
          <w:i/>
          <w:iCs/>
          <w:sz w:val="24"/>
          <w:szCs w:val="24"/>
        </w:rPr>
      </w:pPr>
    </w:p>
    <w:p w14:paraId="496C81BE" w14:textId="10510CAB" w:rsidR="003433D3" w:rsidRPr="00224EF6" w:rsidRDefault="003433D3" w:rsidP="002A608C">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 xml:space="preserve">Dėl statinio savininko teisės nukreipti reikalavimus dėl statinio </w:t>
      </w:r>
      <w:r w:rsidR="001D29BB">
        <w:rPr>
          <w:rFonts w:ascii="Times New Roman" w:hAnsi="Times New Roman"/>
          <w:i/>
          <w:iCs/>
          <w:sz w:val="24"/>
          <w:szCs w:val="24"/>
        </w:rPr>
        <w:t>trūkumų</w:t>
      </w:r>
      <w:r>
        <w:rPr>
          <w:rFonts w:ascii="Times New Roman" w:hAnsi="Times New Roman"/>
          <w:i/>
          <w:iCs/>
          <w:sz w:val="24"/>
          <w:szCs w:val="24"/>
        </w:rPr>
        <w:t xml:space="preserve"> tiesiogiai </w:t>
      </w:r>
      <w:r w:rsidR="002D0C30">
        <w:rPr>
          <w:rFonts w:ascii="Times New Roman" w:hAnsi="Times New Roman"/>
          <w:i/>
          <w:iCs/>
          <w:sz w:val="24"/>
          <w:szCs w:val="24"/>
        </w:rPr>
        <w:t>rangovui</w:t>
      </w:r>
      <w:r>
        <w:rPr>
          <w:rFonts w:ascii="Times New Roman" w:hAnsi="Times New Roman"/>
          <w:i/>
          <w:iCs/>
          <w:sz w:val="24"/>
          <w:szCs w:val="24"/>
        </w:rPr>
        <w:t>, kai rangovas pažeidžia pareigą garantuoti daikto kokybę</w:t>
      </w:r>
    </w:p>
    <w:p w14:paraId="62BA27C5" w14:textId="77777777" w:rsidR="003433D3" w:rsidRPr="00142DF3" w:rsidRDefault="003433D3" w:rsidP="003433D3">
      <w:pPr>
        <w:spacing w:after="120"/>
        <w:jc w:val="both"/>
        <w:rPr>
          <w:iCs/>
        </w:rPr>
      </w:pPr>
    </w:p>
    <w:p w14:paraId="1A9490ED" w14:textId="5F03B5C4" w:rsidR="003433D3" w:rsidRPr="00EE64BA" w:rsidRDefault="003433D3" w:rsidP="003433D3">
      <w:pPr>
        <w:pStyle w:val="Sraopastraipa"/>
        <w:numPr>
          <w:ilvl w:val="0"/>
          <w:numId w:val="3"/>
        </w:numPr>
        <w:spacing w:after="120" w:line="240" w:lineRule="auto"/>
        <w:contextualSpacing w:val="0"/>
        <w:jc w:val="both"/>
        <w:rPr>
          <w:rFonts w:ascii="Times New Roman" w:hAnsi="Times New Roman"/>
          <w:bCs/>
          <w:sz w:val="24"/>
          <w:szCs w:val="24"/>
        </w:rPr>
      </w:pPr>
      <w:r>
        <w:rPr>
          <w:rFonts w:ascii="Times New Roman" w:hAnsi="Times New Roman"/>
          <w:bCs/>
          <w:sz w:val="24"/>
          <w:szCs w:val="24"/>
        </w:rPr>
        <w:t>Nagrinėjamoje byloje nustačius, kad atsakovė pagal Statybos įstatymo normas laikytina ir statytojo (užsakovo)</w:t>
      </w:r>
      <w:r w:rsidR="002D0C30">
        <w:rPr>
          <w:rFonts w:ascii="Times New Roman" w:hAnsi="Times New Roman"/>
          <w:bCs/>
          <w:sz w:val="24"/>
          <w:szCs w:val="24"/>
        </w:rPr>
        <w:t>,</w:t>
      </w:r>
      <w:r>
        <w:rPr>
          <w:rFonts w:ascii="Times New Roman" w:hAnsi="Times New Roman"/>
          <w:bCs/>
          <w:sz w:val="24"/>
          <w:szCs w:val="24"/>
        </w:rPr>
        <w:t xml:space="preserve"> ir rangovo funkcijas vykdančiu asmeniu, turi būti atsakyta į klausimą, ar statinio savininkas turi teisę </w:t>
      </w:r>
      <w:r w:rsidR="009B3ABD">
        <w:rPr>
          <w:rFonts w:ascii="Times New Roman" w:hAnsi="Times New Roman"/>
          <w:bCs/>
          <w:sz w:val="24"/>
          <w:szCs w:val="24"/>
        </w:rPr>
        <w:t xml:space="preserve">ir kokiu pagrindu </w:t>
      </w:r>
      <w:r w:rsidRPr="003433D3">
        <w:rPr>
          <w:rFonts w:ascii="Times New Roman" w:hAnsi="Times New Roman"/>
          <w:sz w:val="24"/>
          <w:szCs w:val="24"/>
        </w:rPr>
        <w:t xml:space="preserve">nukreipti reikalavimus dėl statinio defektų tiesiogiai </w:t>
      </w:r>
      <w:r w:rsidR="002D0C30" w:rsidRPr="003433D3">
        <w:rPr>
          <w:rFonts w:ascii="Times New Roman" w:hAnsi="Times New Roman"/>
          <w:sz w:val="24"/>
          <w:szCs w:val="24"/>
        </w:rPr>
        <w:t>rangov</w:t>
      </w:r>
      <w:r w:rsidR="002D0C30">
        <w:rPr>
          <w:rFonts w:ascii="Times New Roman" w:hAnsi="Times New Roman"/>
          <w:sz w:val="24"/>
          <w:szCs w:val="24"/>
        </w:rPr>
        <w:t>ui</w:t>
      </w:r>
      <w:r w:rsidRPr="003433D3">
        <w:rPr>
          <w:rFonts w:ascii="Times New Roman" w:hAnsi="Times New Roman"/>
          <w:sz w:val="24"/>
          <w:szCs w:val="24"/>
        </w:rPr>
        <w:t xml:space="preserve">, kai </w:t>
      </w:r>
      <w:r w:rsidR="002D0C30">
        <w:rPr>
          <w:rFonts w:ascii="Times New Roman" w:hAnsi="Times New Roman"/>
          <w:sz w:val="24"/>
          <w:szCs w:val="24"/>
        </w:rPr>
        <w:t>ši</w:t>
      </w:r>
      <w:r w:rsidR="002D0C30" w:rsidRPr="003433D3">
        <w:rPr>
          <w:rFonts w:ascii="Times New Roman" w:hAnsi="Times New Roman"/>
          <w:sz w:val="24"/>
          <w:szCs w:val="24"/>
        </w:rPr>
        <w:t xml:space="preserve">s </w:t>
      </w:r>
      <w:r w:rsidRPr="003433D3">
        <w:rPr>
          <w:rFonts w:ascii="Times New Roman" w:hAnsi="Times New Roman"/>
          <w:sz w:val="24"/>
          <w:szCs w:val="24"/>
        </w:rPr>
        <w:t>pažeidžia pareigą garantuoti daikto kokybę</w:t>
      </w:r>
      <w:r>
        <w:rPr>
          <w:rFonts w:ascii="Times New Roman" w:hAnsi="Times New Roman"/>
          <w:sz w:val="24"/>
          <w:szCs w:val="24"/>
        </w:rPr>
        <w:t xml:space="preserve">. </w:t>
      </w:r>
      <w:r w:rsidR="001D29BB" w:rsidRPr="00EE64BA">
        <w:rPr>
          <w:rFonts w:ascii="Times New Roman" w:hAnsi="Times New Roman"/>
          <w:sz w:val="24"/>
          <w:szCs w:val="24"/>
        </w:rPr>
        <w:t xml:space="preserve">Nagrinėjamoje byloje </w:t>
      </w:r>
      <w:r w:rsidR="0002679B" w:rsidRPr="00EE64BA">
        <w:rPr>
          <w:rFonts w:ascii="Times New Roman" w:hAnsi="Times New Roman"/>
          <w:sz w:val="24"/>
          <w:szCs w:val="24"/>
        </w:rPr>
        <w:t xml:space="preserve">ieškinį tiesiogiai rangovui reiškia rangovo (atsakovės) pastatyto ir iš trečiojo asmens įsigyto ginčo gyvenamojo namo savininkas, kurio su rangovu (atsakove) </w:t>
      </w:r>
      <w:r w:rsidR="001C25F8" w:rsidRPr="00EE64BA">
        <w:rPr>
          <w:rFonts w:ascii="Times New Roman" w:hAnsi="Times New Roman"/>
          <w:sz w:val="24"/>
          <w:szCs w:val="24"/>
        </w:rPr>
        <w:t>dėl g</w:t>
      </w:r>
      <w:r w:rsidR="001D29BB" w:rsidRPr="00EE64BA">
        <w:rPr>
          <w:rFonts w:ascii="Times New Roman" w:hAnsi="Times New Roman"/>
          <w:sz w:val="24"/>
          <w:szCs w:val="24"/>
        </w:rPr>
        <w:t>inčo gyvenamojo namo</w:t>
      </w:r>
      <w:r w:rsidR="001C25F8" w:rsidRPr="00EE64BA">
        <w:rPr>
          <w:rFonts w:ascii="Times New Roman" w:hAnsi="Times New Roman"/>
          <w:sz w:val="24"/>
          <w:szCs w:val="24"/>
        </w:rPr>
        <w:t xml:space="preserve"> nesieja sutartiniai santykiai (nei </w:t>
      </w:r>
      <w:r w:rsidR="001D29BB" w:rsidRPr="00EE64BA">
        <w:rPr>
          <w:rFonts w:ascii="Times New Roman" w:hAnsi="Times New Roman"/>
          <w:sz w:val="24"/>
          <w:szCs w:val="24"/>
        </w:rPr>
        <w:t>pirkimo</w:t>
      </w:r>
      <w:r w:rsidR="002A608C" w:rsidRPr="00EE64BA">
        <w:rPr>
          <w:rFonts w:ascii="Times New Roman" w:hAnsi="Times New Roman"/>
          <w:sz w:val="24"/>
          <w:szCs w:val="24"/>
        </w:rPr>
        <w:t>–</w:t>
      </w:r>
      <w:r w:rsidR="001D29BB" w:rsidRPr="00EE64BA">
        <w:rPr>
          <w:rFonts w:ascii="Times New Roman" w:hAnsi="Times New Roman"/>
          <w:sz w:val="24"/>
          <w:szCs w:val="24"/>
        </w:rPr>
        <w:t xml:space="preserve">pardavimo, nei rangos </w:t>
      </w:r>
      <w:r w:rsidR="001C25F8" w:rsidRPr="00EE64BA">
        <w:rPr>
          <w:rFonts w:ascii="Times New Roman" w:hAnsi="Times New Roman"/>
          <w:sz w:val="24"/>
          <w:szCs w:val="24"/>
        </w:rPr>
        <w:t xml:space="preserve">ar kiti sutartiniai </w:t>
      </w:r>
      <w:r w:rsidR="001D29BB" w:rsidRPr="00EE64BA">
        <w:rPr>
          <w:rFonts w:ascii="Times New Roman" w:hAnsi="Times New Roman"/>
          <w:sz w:val="24"/>
          <w:szCs w:val="24"/>
        </w:rPr>
        <w:t>santykiai</w:t>
      </w:r>
      <w:r w:rsidR="001C25F8" w:rsidRPr="00EE64BA">
        <w:rPr>
          <w:rFonts w:ascii="Times New Roman" w:hAnsi="Times New Roman"/>
          <w:sz w:val="24"/>
          <w:szCs w:val="24"/>
        </w:rPr>
        <w:t>)</w:t>
      </w:r>
      <w:r w:rsidR="001D29BB" w:rsidRPr="00EE64BA">
        <w:rPr>
          <w:rFonts w:ascii="Times New Roman" w:hAnsi="Times New Roman"/>
          <w:sz w:val="24"/>
          <w:szCs w:val="24"/>
        </w:rPr>
        <w:t>.</w:t>
      </w:r>
    </w:p>
    <w:p w14:paraId="6373C8C3" w14:textId="00DB9575" w:rsidR="00B51FB8" w:rsidRDefault="0002679B" w:rsidP="003433D3">
      <w:pPr>
        <w:pStyle w:val="Sraopastraipa"/>
        <w:numPr>
          <w:ilvl w:val="0"/>
          <w:numId w:val="3"/>
        </w:numPr>
        <w:spacing w:after="120" w:line="240" w:lineRule="auto"/>
        <w:ind w:left="357" w:hanging="357"/>
        <w:contextualSpacing w:val="0"/>
        <w:jc w:val="both"/>
        <w:rPr>
          <w:rFonts w:ascii="Times New Roman" w:hAnsi="Times New Roman"/>
          <w:bCs/>
          <w:sz w:val="24"/>
          <w:szCs w:val="24"/>
        </w:rPr>
      </w:pPr>
      <w:r>
        <w:rPr>
          <w:rFonts w:ascii="Times New Roman" w:hAnsi="Times New Roman"/>
          <w:bCs/>
          <w:sz w:val="24"/>
          <w:szCs w:val="24"/>
        </w:rPr>
        <w:t xml:space="preserve">Teisėjų kolegijos vertinimu, </w:t>
      </w:r>
      <w:r w:rsidR="00B51FB8">
        <w:rPr>
          <w:rFonts w:ascii="Times New Roman" w:hAnsi="Times New Roman"/>
          <w:bCs/>
          <w:sz w:val="24"/>
          <w:szCs w:val="24"/>
        </w:rPr>
        <w:t xml:space="preserve">siekiant atsakyti į nurodytą klausimą, </w:t>
      </w:r>
      <w:r w:rsidR="00A84B70">
        <w:rPr>
          <w:rFonts w:ascii="Times New Roman" w:hAnsi="Times New Roman"/>
          <w:bCs/>
          <w:sz w:val="24"/>
          <w:szCs w:val="24"/>
        </w:rPr>
        <w:t xml:space="preserve">visų pirma </w:t>
      </w:r>
      <w:r w:rsidR="00B51FB8">
        <w:rPr>
          <w:rFonts w:ascii="Times New Roman" w:hAnsi="Times New Roman"/>
          <w:bCs/>
          <w:sz w:val="24"/>
          <w:szCs w:val="24"/>
        </w:rPr>
        <w:t xml:space="preserve">būtina įvertinti statybos teisinių santykių prigimtį ir jų reikšmę. </w:t>
      </w:r>
    </w:p>
    <w:p w14:paraId="61920CC1" w14:textId="59B1EC8F" w:rsidR="00CC79EA" w:rsidRPr="008D6799" w:rsidRDefault="00B51FB8" w:rsidP="00330B7E">
      <w:pPr>
        <w:pStyle w:val="Sraopastraipa"/>
        <w:numPr>
          <w:ilvl w:val="0"/>
          <w:numId w:val="3"/>
        </w:numPr>
        <w:spacing w:after="120" w:line="240" w:lineRule="auto"/>
        <w:ind w:left="357" w:hanging="357"/>
        <w:contextualSpacing w:val="0"/>
        <w:jc w:val="both"/>
        <w:rPr>
          <w:rFonts w:ascii="Times New Roman" w:hAnsi="Times New Roman"/>
          <w:b/>
          <w:sz w:val="24"/>
          <w:szCs w:val="24"/>
        </w:rPr>
      </w:pPr>
      <w:r w:rsidRPr="008D6799">
        <w:rPr>
          <w:rFonts w:ascii="Times New Roman" w:hAnsi="Times New Roman"/>
          <w:bCs/>
          <w:sz w:val="24"/>
          <w:szCs w:val="24"/>
        </w:rPr>
        <w:t xml:space="preserve">Statybos teisiniai santykiai yra kompleksiniai teisiniai santykiai, reguliuojami tiek </w:t>
      </w:r>
      <w:r w:rsidR="00675C89">
        <w:rPr>
          <w:rFonts w:ascii="Times New Roman" w:hAnsi="Times New Roman"/>
          <w:bCs/>
          <w:sz w:val="24"/>
          <w:szCs w:val="24"/>
        </w:rPr>
        <w:t>privatinės</w:t>
      </w:r>
      <w:r w:rsidRPr="008D6799">
        <w:rPr>
          <w:rFonts w:ascii="Times New Roman" w:hAnsi="Times New Roman"/>
          <w:bCs/>
          <w:sz w:val="24"/>
          <w:szCs w:val="24"/>
        </w:rPr>
        <w:t>, tiek viešosios teisės normomis. Būtent Statybos įstatymas</w:t>
      </w:r>
      <w:r w:rsidR="00867504">
        <w:rPr>
          <w:rFonts w:ascii="Times New Roman" w:hAnsi="Times New Roman"/>
          <w:bCs/>
          <w:sz w:val="24"/>
          <w:szCs w:val="24"/>
        </w:rPr>
        <w:t>,</w:t>
      </w:r>
      <w:r w:rsidRPr="008D6799">
        <w:rPr>
          <w:rFonts w:ascii="Times New Roman" w:hAnsi="Times New Roman"/>
          <w:bCs/>
          <w:sz w:val="24"/>
          <w:szCs w:val="24"/>
        </w:rPr>
        <w:t xml:space="preserve"> kaip </w:t>
      </w:r>
      <w:r w:rsidR="00A84B70">
        <w:rPr>
          <w:rFonts w:ascii="Times New Roman" w:hAnsi="Times New Roman"/>
          <w:bCs/>
          <w:sz w:val="24"/>
          <w:szCs w:val="24"/>
        </w:rPr>
        <w:t xml:space="preserve">iš esmės reguliuojantis  </w:t>
      </w:r>
      <w:r w:rsidRPr="008D6799">
        <w:rPr>
          <w:rFonts w:ascii="Times New Roman" w:hAnsi="Times New Roman"/>
          <w:bCs/>
          <w:sz w:val="24"/>
          <w:szCs w:val="24"/>
        </w:rPr>
        <w:lastRenderedPageBreak/>
        <w:t xml:space="preserve">viešosios teisės </w:t>
      </w:r>
      <w:r w:rsidR="00A84B70">
        <w:rPr>
          <w:rFonts w:ascii="Times New Roman" w:hAnsi="Times New Roman"/>
          <w:bCs/>
          <w:sz w:val="24"/>
          <w:szCs w:val="24"/>
        </w:rPr>
        <w:t xml:space="preserve">santykius </w:t>
      </w:r>
      <w:r w:rsidR="00867504">
        <w:rPr>
          <w:rFonts w:ascii="Times New Roman" w:hAnsi="Times New Roman"/>
          <w:bCs/>
          <w:sz w:val="24"/>
          <w:szCs w:val="24"/>
        </w:rPr>
        <w:t xml:space="preserve">teisės </w:t>
      </w:r>
      <w:r w:rsidRPr="008D6799">
        <w:rPr>
          <w:rFonts w:ascii="Times New Roman" w:hAnsi="Times New Roman"/>
          <w:bCs/>
          <w:sz w:val="24"/>
          <w:szCs w:val="24"/>
        </w:rPr>
        <w:t>aktas</w:t>
      </w:r>
      <w:r w:rsidR="00867504">
        <w:rPr>
          <w:rFonts w:ascii="Times New Roman" w:hAnsi="Times New Roman"/>
          <w:bCs/>
          <w:sz w:val="24"/>
          <w:szCs w:val="24"/>
        </w:rPr>
        <w:t>,</w:t>
      </w:r>
      <w:r w:rsidRPr="008D6799">
        <w:rPr>
          <w:rFonts w:ascii="Times New Roman" w:hAnsi="Times New Roman"/>
          <w:bCs/>
          <w:sz w:val="24"/>
          <w:szCs w:val="24"/>
        </w:rPr>
        <w:t xml:space="preserve"> yra skirtas apibrėžti Lietuvos Respublikoje statomų, rekonstruojamų ir remontuojamų statinių esminius reikalavimus, statybos techninio normavimo, statybinių tyrinėjimų, statinių projektavimo, naujų statinių statybos, rekonstravimo, remonto, jų pripažinimo tinkamais naudoti, nugriovimo bei visos šios veiklos priežiūros tvarką, statybos dalyvių, viešojo administravimo subjektų, inžinerinių tinklų bei susisiekimo komunikacijų savininkų (ar naudotojų), kitų juridinių ir fizinių asmenų veiklos šioje srityje principus (Statybos įstatymo redakcijos Nr. IX-583 1 straipsnio 1 dalis; panašiai </w:t>
      </w:r>
      <w:r w:rsidR="00583209" w:rsidRPr="008D6799">
        <w:rPr>
          <w:rFonts w:ascii="Times New Roman" w:hAnsi="Times New Roman"/>
          <w:bCs/>
          <w:sz w:val="24"/>
          <w:szCs w:val="24"/>
        </w:rPr>
        <w:t>Statybos įstatymo paskirtį apibrėžia ir šiuo metu galiojanti Statybos įstatymo redakcija).</w:t>
      </w:r>
      <w:r w:rsidRPr="008D6799">
        <w:rPr>
          <w:rFonts w:ascii="Times New Roman" w:hAnsi="Times New Roman"/>
          <w:bCs/>
          <w:sz w:val="24"/>
          <w:szCs w:val="24"/>
        </w:rPr>
        <w:t xml:space="preserve"> </w:t>
      </w:r>
      <w:r w:rsidR="008D6799" w:rsidRPr="008D6799">
        <w:rPr>
          <w:rFonts w:ascii="Times New Roman" w:hAnsi="Times New Roman"/>
          <w:color w:val="000000"/>
          <w:sz w:val="24"/>
          <w:szCs w:val="24"/>
        </w:rPr>
        <w:t>Statyba – veikla, kurios tikslas – pastatyti (sumontuoti, nutiesti) naują, rekonstruoti, remontuoti ar griauti esamą statinį. Ši sąvoka taip pat apima nekilnojamųjų kultūros paveldo vertybių tvarkymo statybos darbus ar statinių statybą jų teritorijose (</w:t>
      </w:r>
      <w:r w:rsidR="008D6799" w:rsidRPr="008D6799">
        <w:rPr>
          <w:rFonts w:ascii="Times New Roman" w:hAnsi="Times New Roman"/>
          <w:bCs/>
          <w:sz w:val="24"/>
          <w:szCs w:val="24"/>
        </w:rPr>
        <w:t>Statybos įstatymo redakcijos Nr. IX-583 1 straipsnio 13 dalis)</w:t>
      </w:r>
      <w:r w:rsidR="008D6799" w:rsidRPr="008D6799">
        <w:rPr>
          <w:rFonts w:ascii="Times New Roman" w:hAnsi="Times New Roman"/>
          <w:color w:val="000000"/>
          <w:sz w:val="24"/>
          <w:szCs w:val="24"/>
        </w:rPr>
        <w:t>.</w:t>
      </w:r>
    </w:p>
    <w:p w14:paraId="39C9627A" w14:textId="08294CAB" w:rsidR="00C94DEA" w:rsidRPr="00CE3894" w:rsidRDefault="008D6799" w:rsidP="00330B7E">
      <w:pPr>
        <w:pStyle w:val="Sraopastraipa"/>
        <w:numPr>
          <w:ilvl w:val="0"/>
          <w:numId w:val="3"/>
        </w:numPr>
        <w:spacing w:after="120" w:line="240" w:lineRule="auto"/>
        <w:ind w:left="357" w:hanging="357"/>
        <w:contextualSpacing w:val="0"/>
        <w:jc w:val="both"/>
        <w:rPr>
          <w:rFonts w:ascii="Times New Roman" w:hAnsi="Times New Roman"/>
          <w:b/>
          <w:sz w:val="24"/>
          <w:szCs w:val="24"/>
        </w:rPr>
      </w:pPr>
      <w:r w:rsidRPr="008D6799">
        <w:rPr>
          <w:rFonts w:ascii="Times New Roman" w:hAnsi="Times New Roman"/>
          <w:bCs/>
          <w:sz w:val="24"/>
          <w:szCs w:val="24"/>
        </w:rPr>
        <w:t xml:space="preserve">Statybos įstatymo redakcijos Nr. IX-583 4 straipsnis apibrėžė esminius statinio reikalavimus (dabar galiojančio Statybos įstatymo 4 straipsnis </w:t>
      </w:r>
      <w:r w:rsidR="00675C89">
        <w:rPr>
          <w:rFonts w:ascii="Times New Roman" w:hAnsi="Times New Roman"/>
          <w:bCs/>
          <w:sz w:val="24"/>
          <w:szCs w:val="24"/>
        </w:rPr>
        <w:t>įtvirtina</w:t>
      </w:r>
      <w:r w:rsidRPr="008D6799">
        <w:rPr>
          <w:rFonts w:ascii="Times New Roman" w:hAnsi="Times New Roman"/>
          <w:bCs/>
          <w:sz w:val="24"/>
          <w:szCs w:val="24"/>
        </w:rPr>
        <w:t xml:space="preserve">, kad esminius statinio reikalavimus nustato </w:t>
      </w:r>
      <w:r w:rsidR="00675C89">
        <w:rPr>
          <w:rFonts w:ascii="Times New Roman" w:hAnsi="Times New Roman"/>
          <w:bCs/>
          <w:sz w:val="24"/>
          <w:szCs w:val="24"/>
        </w:rPr>
        <w:t>2011 m. kovo 9 d. Europos Parlamento ir Tarybos r</w:t>
      </w:r>
      <w:r w:rsidRPr="008D6799">
        <w:rPr>
          <w:rFonts w:ascii="Times New Roman" w:hAnsi="Times New Roman"/>
          <w:bCs/>
          <w:sz w:val="24"/>
          <w:szCs w:val="24"/>
        </w:rPr>
        <w:t>eglamentas (ES) Nr. 305/2011). Šio straipsnio 1 dalis nustatė, kad s</w:t>
      </w:r>
      <w:r w:rsidRPr="008D6799">
        <w:rPr>
          <w:rFonts w:ascii="Times New Roman" w:hAnsi="Times New Roman"/>
          <w:color w:val="000000"/>
          <w:sz w:val="24"/>
          <w:szCs w:val="24"/>
        </w:rPr>
        <w:t>tatinys (jo dalis) turi būti suprojektuotas ir pastatytas iš tokių statybos produktų, kurių savybės per ekonomiškai pagrįstą statinio naudojimo trukmę užtikrintų</w:t>
      </w:r>
      <w:r w:rsidR="00527FA7">
        <w:rPr>
          <w:rFonts w:ascii="Times New Roman" w:hAnsi="Times New Roman"/>
          <w:color w:val="000000"/>
          <w:sz w:val="24"/>
          <w:szCs w:val="24"/>
        </w:rPr>
        <w:t xml:space="preserve"> </w:t>
      </w:r>
      <w:r w:rsidRPr="008D6799">
        <w:rPr>
          <w:rFonts w:ascii="Times New Roman" w:hAnsi="Times New Roman"/>
          <w:color w:val="000000"/>
          <w:sz w:val="24"/>
          <w:szCs w:val="24"/>
        </w:rPr>
        <w:t xml:space="preserve"> šiuos esminius statinio reikalavimus:</w:t>
      </w:r>
      <w:r w:rsidR="00527FA7">
        <w:rPr>
          <w:rFonts w:ascii="Times New Roman" w:hAnsi="Times New Roman"/>
          <w:color w:val="000000"/>
          <w:sz w:val="24"/>
          <w:szCs w:val="24"/>
        </w:rPr>
        <w:t xml:space="preserve"> </w:t>
      </w:r>
      <w:r w:rsidRPr="008D6799">
        <w:rPr>
          <w:rFonts w:ascii="Times New Roman" w:hAnsi="Times New Roman"/>
          <w:color w:val="000000"/>
          <w:sz w:val="24"/>
          <w:szCs w:val="24"/>
        </w:rPr>
        <w:t>1) mechaninio atsparumo ir pastovumo, t. y. kad apkrovos, galinčios statinį veikti statybos ir naudojimo metu, nesukeltų šių pasekmių: viso statinio ar jo dalies griūties, didesnių deformacijų nei leistinos, žalos kitoms statinio dalims, įrenginiams ar sumontuotai įrangai; žalos dėl aplinkybių, kurių be didelių sunkumų ir išlaidų galima išvengti ar jas apriboti (sprogimas, smūgis, perkrova, žmonių padarytos klaidos); 2) gaisrinės saugos, t. y. kad kilus gaisrui statinio laikančiosios konstrukcijos tam tikrą laiką galėtų išlaikyti jas veikusias ir dėl gaisro atsiradusias apkrovas; būtų apribota: gaisro kilimo galimybė ir ugnies bei dūmų plitimas statinyje, gaisro išplitimas į gretimus statinius; statinyje esantys žmonės galėtų saugiai išeiti iš jo ar būtų galima juos išgelbėti kitomis priemonėmis; veiktų žmonių įspėjimo ir gaisro gesinimo sistemos; gelbėtojai (ugniagesiai) galėtų saugiai dirbti; 3) higienos, sveikatos ir aplinkos apsaugos, t. y. kad būtų nepažeistos statinyje ar prie jo esančių žmonių higienos sąlygos ir nekiltų grėsmė žmonių sveikatai dėl šių priežasčių: kenksmingų dujų išsiskyrimo, pavojingų kietųjų dalelių ar dujų atsiradimo ore, pavojingos spinduliuotės, vandens ar dirvožemio taršos, nuotėkų, dūmų, kietųjų ar skystųjų atliekų netinkamo šalinimo, statinių konstrukcijų ar statinių vidaus drėgmės;</w:t>
      </w:r>
      <w:r w:rsidR="00EA1C8B">
        <w:rPr>
          <w:rFonts w:ascii="Times New Roman" w:hAnsi="Times New Roman"/>
          <w:color w:val="000000"/>
          <w:sz w:val="24"/>
          <w:szCs w:val="24"/>
        </w:rPr>
        <w:t xml:space="preserve"> </w:t>
      </w:r>
      <w:r w:rsidRPr="008D6799">
        <w:rPr>
          <w:rFonts w:ascii="Times New Roman" w:hAnsi="Times New Roman"/>
          <w:color w:val="000000"/>
          <w:sz w:val="24"/>
          <w:szCs w:val="24"/>
        </w:rPr>
        <w:t xml:space="preserve">4) saugaus naudojimo, t. y. kad statinį naudojant ar prižiūrint būtų išvengta nelaimingų atsitikimų (paslydimo, kritimo, susidūrimo, nudegimo, sužeidimo ar sužalojimo elektros srove, sprogimo) rizikos; 5) apsaugos nuo triukšmo, t. y. kad statinyje ar prie jo būnančių žmonių girdimas triukšmas nekeltų grėsmės jų sveikatai, leistų miegoti, ilsėtis bei dirbti normaliomis sąlygomis; 6) energijos taupymo ir šilumos išsaugojimo, t. y. kad naudojamas šiluminės energijos kiekis, atsižvelgiant į vietovės klimato sąlygas ir gyventojų poreikius, nebūtų didesnis už </w:t>
      </w:r>
      <w:r w:rsidRPr="009B2667">
        <w:rPr>
          <w:rFonts w:ascii="Times New Roman" w:hAnsi="Times New Roman"/>
          <w:color w:val="000000"/>
          <w:sz w:val="24"/>
          <w:szCs w:val="24"/>
        </w:rPr>
        <w:t xml:space="preserve">reikiamą (t. y. apskaičiuotą pagal higienos normų ir pastato ar jo patalpų paskirties reikalavimus). To paties straipsnio 2 dalis nustatė, kad šio straipsnio 1 dalyje išvardytus esminius statinio reikalavimus (vieną, kelis ar visus) bei statinio techninius parametrus pagal </w:t>
      </w:r>
      <w:r w:rsidRPr="00CE3894">
        <w:rPr>
          <w:rFonts w:ascii="Times New Roman" w:hAnsi="Times New Roman"/>
          <w:sz w:val="24"/>
          <w:szCs w:val="24"/>
        </w:rPr>
        <w:t xml:space="preserve">statinių ar statybos produktų charakteristikų lygius </w:t>
      </w:r>
      <w:r w:rsidR="00A84D07">
        <w:rPr>
          <w:rFonts w:ascii="Times New Roman" w:hAnsi="Times New Roman"/>
          <w:sz w:val="24"/>
          <w:szCs w:val="24"/>
        </w:rPr>
        <w:t>ir</w:t>
      </w:r>
      <w:r w:rsidR="00A84D07" w:rsidRPr="00CE3894">
        <w:rPr>
          <w:rFonts w:ascii="Times New Roman" w:hAnsi="Times New Roman"/>
          <w:sz w:val="24"/>
          <w:szCs w:val="24"/>
        </w:rPr>
        <w:t xml:space="preserve"> </w:t>
      </w:r>
      <w:r w:rsidRPr="00CE3894">
        <w:rPr>
          <w:rFonts w:ascii="Times New Roman" w:hAnsi="Times New Roman"/>
          <w:sz w:val="24"/>
          <w:szCs w:val="24"/>
        </w:rPr>
        <w:t xml:space="preserve">klases nustato normatyviniai statybos techniniai dokumentai, nurodyti šio </w:t>
      </w:r>
      <w:r w:rsidR="0054797B">
        <w:rPr>
          <w:rFonts w:ascii="Times New Roman" w:hAnsi="Times New Roman"/>
          <w:sz w:val="24"/>
          <w:szCs w:val="24"/>
        </w:rPr>
        <w:t>į</w:t>
      </w:r>
      <w:r w:rsidRPr="00CE3894">
        <w:rPr>
          <w:rFonts w:ascii="Times New Roman" w:hAnsi="Times New Roman"/>
          <w:sz w:val="24"/>
          <w:szCs w:val="24"/>
        </w:rPr>
        <w:t>statymo 8 straipsnio 1 dalies 1, 3 ir 4 punktuose.</w:t>
      </w:r>
      <w:r w:rsidR="00C94DEA" w:rsidRPr="00CE3894">
        <w:rPr>
          <w:rFonts w:ascii="Times New Roman" w:hAnsi="Times New Roman"/>
          <w:sz w:val="24"/>
          <w:szCs w:val="24"/>
        </w:rPr>
        <w:t xml:space="preserve"> </w:t>
      </w:r>
    </w:p>
    <w:p w14:paraId="2B5CD73E" w14:textId="53F3BA6C" w:rsidR="00B73B21" w:rsidRPr="005036D1" w:rsidRDefault="00811C14" w:rsidP="00811C14">
      <w:pPr>
        <w:pStyle w:val="Sraopastraipa"/>
        <w:numPr>
          <w:ilvl w:val="0"/>
          <w:numId w:val="3"/>
        </w:numPr>
        <w:spacing w:after="120" w:line="240" w:lineRule="auto"/>
        <w:contextualSpacing w:val="0"/>
        <w:jc w:val="both"/>
        <w:rPr>
          <w:rFonts w:ascii="Times New Roman" w:hAnsi="Times New Roman"/>
          <w:b/>
          <w:sz w:val="24"/>
          <w:szCs w:val="24"/>
        </w:rPr>
      </w:pPr>
      <w:r w:rsidRPr="00811C14">
        <w:rPr>
          <w:rFonts w:ascii="Times New Roman" w:hAnsi="Times New Roman"/>
          <w:sz w:val="24"/>
          <w:szCs w:val="24"/>
        </w:rPr>
        <w:t xml:space="preserve">Taigi Statybos įstatymu apibrėžtais esminiais statinio reikalavimais įstatymų leidėjas iš esmės siekia užtikrinti kertinį ir esminį visuomenės interesą, kad statiniai būtų projektuojami ir statomi taip, </w:t>
      </w:r>
      <w:r w:rsidR="00593DEC">
        <w:rPr>
          <w:rFonts w:ascii="Times New Roman" w:hAnsi="Times New Roman"/>
          <w:sz w:val="24"/>
          <w:szCs w:val="24"/>
        </w:rPr>
        <w:t>jog</w:t>
      </w:r>
      <w:r w:rsidR="00593DEC" w:rsidRPr="00811C14">
        <w:rPr>
          <w:rFonts w:ascii="Times New Roman" w:hAnsi="Times New Roman"/>
          <w:sz w:val="24"/>
          <w:szCs w:val="24"/>
        </w:rPr>
        <w:t xml:space="preserve"> </w:t>
      </w:r>
      <w:r w:rsidRPr="00811C14">
        <w:rPr>
          <w:rFonts w:ascii="Times New Roman" w:hAnsi="Times New Roman"/>
          <w:sz w:val="24"/>
          <w:szCs w:val="24"/>
        </w:rPr>
        <w:t>nekeltų pavojaus žmonių, naminių gyvūnų ar nuosavybės saugai ir nepakenktų aplinkai. Vienas iš šio intereso elementų yra saugaus ir stabilaus, t.</w:t>
      </w:r>
      <w:r w:rsidR="004F0D24">
        <w:rPr>
          <w:rFonts w:ascii="Times New Roman" w:hAnsi="Times New Roman"/>
          <w:sz w:val="24"/>
          <w:szCs w:val="24"/>
        </w:rPr>
        <w:t xml:space="preserve"> </w:t>
      </w:r>
      <w:r w:rsidRPr="00811C14">
        <w:rPr>
          <w:rFonts w:ascii="Times New Roman" w:hAnsi="Times New Roman"/>
          <w:sz w:val="24"/>
          <w:szCs w:val="24"/>
        </w:rPr>
        <w:t>y. kokybiško</w:t>
      </w:r>
      <w:r w:rsidR="00593DEC">
        <w:rPr>
          <w:rFonts w:ascii="Times New Roman" w:hAnsi="Times New Roman"/>
          <w:sz w:val="24"/>
          <w:szCs w:val="24"/>
        </w:rPr>
        <w:t>,</w:t>
      </w:r>
      <w:r w:rsidRPr="00811C14">
        <w:rPr>
          <w:rFonts w:ascii="Times New Roman" w:hAnsi="Times New Roman"/>
          <w:sz w:val="24"/>
          <w:szCs w:val="24"/>
        </w:rPr>
        <w:t xml:space="preserve"> statinio sukūrimo užtikrinimas. Tai reiškia, Statybos įstatymu siekiama užtikrinti ne tik statinio savininko (statinio statytojo (užsakovo)</w:t>
      </w:r>
      <w:r w:rsidR="00593DEC">
        <w:rPr>
          <w:rFonts w:ascii="Times New Roman" w:hAnsi="Times New Roman"/>
          <w:sz w:val="24"/>
          <w:szCs w:val="24"/>
        </w:rPr>
        <w:t>)</w:t>
      </w:r>
      <w:r w:rsidRPr="00811C14">
        <w:rPr>
          <w:rFonts w:ascii="Times New Roman" w:hAnsi="Times New Roman"/>
          <w:sz w:val="24"/>
          <w:szCs w:val="24"/>
        </w:rPr>
        <w:t>, bet ir trečiųjų asmenų teises bei interesus. Šiam interesui įgyvendinti ir jį užtikrinti Statybos įstatymu nustatoma teisinių reikalavimų sistema, apimanti, be kita ko, ir įstatymo nustatytas rangovo pareigas, kurios apima rangovo pareigas statybos proceso metu ir pareigas pasibaigus statybos procesui, t.</w:t>
      </w:r>
      <w:r w:rsidR="004E5500">
        <w:rPr>
          <w:rFonts w:ascii="Times New Roman" w:hAnsi="Times New Roman"/>
          <w:sz w:val="24"/>
          <w:szCs w:val="24"/>
        </w:rPr>
        <w:t xml:space="preserve"> </w:t>
      </w:r>
      <w:r w:rsidRPr="00811C14">
        <w:rPr>
          <w:rFonts w:ascii="Times New Roman" w:hAnsi="Times New Roman"/>
          <w:sz w:val="24"/>
          <w:szCs w:val="24"/>
        </w:rPr>
        <w:t xml:space="preserve">y. pareigą sukurti saugų ir </w:t>
      </w:r>
      <w:r w:rsidRPr="00811C14">
        <w:rPr>
          <w:rFonts w:ascii="Times New Roman" w:hAnsi="Times New Roman"/>
          <w:sz w:val="24"/>
          <w:szCs w:val="24"/>
        </w:rPr>
        <w:lastRenderedPageBreak/>
        <w:t xml:space="preserve">stabilų statinį ir pareigą garantuoti, kad statinys tam tikrą įstatymo nustatytą terminą būtų  kokybiškas. Šios rangovo pareigos yra nulemtos </w:t>
      </w:r>
      <w:r w:rsidR="00593DEC" w:rsidRPr="00811C14">
        <w:rPr>
          <w:rFonts w:ascii="Times New Roman" w:hAnsi="Times New Roman"/>
          <w:sz w:val="24"/>
          <w:szCs w:val="24"/>
        </w:rPr>
        <w:t>įstatym</w:t>
      </w:r>
      <w:r w:rsidR="00593DEC">
        <w:rPr>
          <w:rFonts w:ascii="Times New Roman" w:hAnsi="Times New Roman"/>
          <w:sz w:val="24"/>
          <w:szCs w:val="24"/>
        </w:rPr>
        <w:t>o</w:t>
      </w:r>
      <w:r w:rsidR="00593DEC" w:rsidRPr="00811C14">
        <w:rPr>
          <w:rFonts w:ascii="Times New Roman" w:hAnsi="Times New Roman"/>
          <w:sz w:val="24"/>
          <w:szCs w:val="24"/>
        </w:rPr>
        <w:t xml:space="preserve"> </w:t>
      </w:r>
      <w:r w:rsidRPr="00811C14">
        <w:rPr>
          <w:rFonts w:ascii="Times New Roman" w:hAnsi="Times New Roman"/>
          <w:sz w:val="24"/>
          <w:szCs w:val="24"/>
        </w:rPr>
        <w:t>ir yra imperatyvio</w:t>
      </w:r>
      <w:r w:rsidR="004E5500">
        <w:rPr>
          <w:rFonts w:ascii="Times New Roman" w:hAnsi="Times New Roman"/>
          <w:sz w:val="24"/>
          <w:szCs w:val="24"/>
        </w:rPr>
        <w:t>sio</w:t>
      </w:r>
      <w:r w:rsidRPr="00811C14">
        <w:rPr>
          <w:rFonts w:ascii="Times New Roman" w:hAnsi="Times New Roman"/>
          <w:sz w:val="24"/>
          <w:szCs w:val="24"/>
        </w:rPr>
        <w:t>s</w:t>
      </w:r>
      <w:r w:rsidR="00B73B21" w:rsidRPr="005036D1">
        <w:rPr>
          <w:rFonts w:ascii="Times New Roman" w:hAnsi="Times New Roman"/>
          <w:sz w:val="24"/>
          <w:szCs w:val="24"/>
        </w:rPr>
        <w:t>.</w:t>
      </w:r>
      <w:r w:rsidR="005036D1">
        <w:rPr>
          <w:rFonts w:ascii="Times New Roman" w:hAnsi="Times New Roman"/>
          <w:sz w:val="24"/>
          <w:szCs w:val="24"/>
        </w:rPr>
        <w:t xml:space="preserve"> </w:t>
      </w:r>
    </w:p>
    <w:p w14:paraId="2991EBF6" w14:textId="51507FFE" w:rsidR="005036D1" w:rsidRDefault="00A27D18" w:rsidP="00A27D18">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A27D18">
        <w:rPr>
          <w:rFonts w:ascii="Times New Roman" w:hAnsi="Times New Roman"/>
          <w:sz w:val="24"/>
          <w:szCs w:val="24"/>
        </w:rPr>
        <w:t>Viena iš rangovo esminių pareigų yra vykdyti statybos darbus pagal statinio projektą, taip pat Vyriausybės įgaliotos institucijos nustatytais atvejais pagal rangovo parengtą statybos darbų technologijos projektą, vadovautis įstatymais, Vyriausybės nutarimais, teritorijų planavimo dokumentais, normatyviniais statybos techniniais dokumentais ir normatyviniais statinio saugos ir paskirties dokumentais, laikytis nustatytų statinio projektavimo sąlygų reikalavimų, viešojo administravimo subjektų, atliekančių statybos valstybinę priežiūrą, bei statinio saugos ir paskirties reikalavimų valstybinės priežiūros institucijų nustatytų reikalavimų, vykdyti statinio projekto vykdymo priežiūros vadovų (šios priežiūros dalių vadovų) ir statinio statybos techninės (bendrosios ir specialiosios) priežiūros vadovų nurodymus (Statybos įstatymo redakcijos Nr.</w:t>
      </w:r>
      <w:r w:rsidR="009B1C2C">
        <w:rPr>
          <w:rFonts w:ascii="Times New Roman" w:hAnsi="Times New Roman"/>
          <w:sz w:val="24"/>
          <w:szCs w:val="24"/>
        </w:rPr>
        <w:t> </w:t>
      </w:r>
      <w:r w:rsidRPr="00A27D18">
        <w:rPr>
          <w:rFonts w:ascii="Times New Roman" w:hAnsi="Times New Roman"/>
          <w:sz w:val="24"/>
          <w:szCs w:val="24"/>
        </w:rPr>
        <w:t xml:space="preserve">IX-583 15 straipsnio 3 dalies 3 punktas). Ši ir kitos įstatymu nustatytos rangovo pareigos užtikrina, </w:t>
      </w:r>
      <w:r w:rsidR="00887F5F">
        <w:rPr>
          <w:rFonts w:ascii="Times New Roman" w:hAnsi="Times New Roman"/>
          <w:sz w:val="24"/>
          <w:szCs w:val="24"/>
        </w:rPr>
        <w:t>jog</w:t>
      </w:r>
      <w:r w:rsidR="00887F5F" w:rsidRPr="00A27D18">
        <w:rPr>
          <w:rFonts w:ascii="Times New Roman" w:hAnsi="Times New Roman"/>
          <w:sz w:val="24"/>
          <w:szCs w:val="24"/>
        </w:rPr>
        <w:t xml:space="preserve"> </w:t>
      </w:r>
      <w:r w:rsidRPr="00A27D18">
        <w:rPr>
          <w:rFonts w:ascii="Times New Roman" w:hAnsi="Times New Roman"/>
          <w:sz w:val="24"/>
          <w:szCs w:val="24"/>
        </w:rPr>
        <w:t xml:space="preserve">statybos procesas būtų organizuojamas ir vykdomas taip, kad statomas ir pastatytas statinys atitiktų esminius </w:t>
      </w:r>
      <w:r w:rsidR="0045314A" w:rsidRPr="00A27D18">
        <w:rPr>
          <w:rFonts w:ascii="Times New Roman" w:hAnsi="Times New Roman"/>
          <w:sz w:val="24"/>
          <w:szCs w:val="24"/>
        </w:rPr>
        <w:t>statini</w:t>
      </w:r>
      <w:r w:rsidR="0045314A">
        <w:rPr>
          <w:rFonts w:ascii="Times New Roman" w:hAnsi="Times New Roman"/>
          <w:sz w:val="24"/>
          <w:szCs w:val="24"/>
        </w:rPr>
        <w:t>o</w:t>
      </w:r>
      <w:r w:rsidR="0045314A" w:rsidRPr="00A27D18">
        <w:rPr>
          <w:rFonts w:ascii="Times New Roman" w:hAnsi="Times New Roman"/>
          <w:sz w:val="24"/>
          <w:szCs w:val="24"/>
        </w:rPr>
        <w:t xml:space="preserve"> </w:t>
      </w:r>
      <w:r w:rsidRPr="00A27D18">
        <w:rPr>
          <w:rFonts w:ascii="Times New Roman" w:hAnsi="Times New Roman"/>
          <w:sz w:val="24"/>
          <w:szCs w:val="24"/>
        </w:rPr>
        <w:t>reikalavimus</w:t>
      </w:r>
      <w:r w:rsidR="0045314A">
        <w:rPr>
          <w:rFonts w:ascii="Times New Roman" w:hAnsi="Times New Roman"/>
          <w:sz w:val="24"/>
          <w:szCs w:val="24"/>
        </w:rPr>
        <w:t>,</w:t>
      </w:r>
      <w:r w:rsidRPr="00A27D18">
        <w:rPr>
          <w:rFonts w:ascii="Times New Roman" w:hAnsi="Times New Roman"/>
          <w:sz w:val="24"/>
          <w:szCs w:val="24"/>
        </w:rPr>
        <w:t xml:space="preserve"> kaip apibrėžta Statybos įstatyme. Esminiai statinio reikalavimai turi būti užtikrinti per ekonomiškai pagrįstą statinio naudojimo trukmę. Ekonomiškai pagrįsta statinio naudojimo trukmė – laikotarpis, per kurį tikslinga naudoti statinį palaikant jo naudojimo savybes, atitinkančias esminius statinio reikalavimus, atsižvelgiant į visus tarpusavyje susijusius aspektus: projektavimo, statybos, naudojimo bei naudojamo statinio draudimo išlaidas, išlaidas naudojimo sutrikimams išvengti; statinio griūties riziką ir pasekmes jo naudojimo laikotarpiu; planuojamą dalinį atnaujinimą; valymo, techninio aptarnavimo, priežiūros bei remonto išlaidas (Statybos įstatymo redakcijos Nr. IX-583 2</w:t>
      </w:r>
      <w:r w:rsidR="009B1C2C">
        <w:rPr>
          <w:rFonts w:ascii="Times New Roman" w:hAnsi="Times New Roman"/>
          <w:sz w:val="24"/>
          <w:szCs w:val="24"/>
        </w:rPr>
        <w:t> </w:t>
      </w:r>
      <w:r w:rsidRPr="00A27D18">
        <w:rPr>
          <w:rFonts w:ascii="Times New Roman" w:hAnsi="Times New Roman"/>
          <w:sz w:val="24"/>
          <w:szCs w:val="24"/>
        </w:rPr>
        <w:t>straipsnio 70 dalis)</w:t>
      </w:r>
      <w:r w:rsidR="009B1C2C">
        <w:rPr>
          <w:rFonts w:ascii="Times New Roman" w:hAnsi="Times New Roman"/>
          <w:sz w:val="24"/>
          <w:szCs w:val="24"/>
        </w:rPr>
        <w:t>.</w:t>
      </w:r>
    </w:p>
    <w:p w14:paraId="7F20F673" w14:textId="77777777" w:rsidR="005904D5" w:rsidRPr="005904D5" w:rsidRDefault="005904D5" w:rsidP="005904D5">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904D5">
        <w:rPr>
          <w:rFonts w:ascii="Times New Roman" w:hAnsi="Times New Roman"/>
          <w:sz w:val="24"/>
          <w:szCs w:val="24"/>
        </w:rPr>
        <w:t>Rangovo pareigos pabaigus statybos darbus nesibaigia. Statybos įstatymas nustato statinio garantinius terminus ir rangovo pareigas per statinio garantinius terminus (Statybos įstatymo redakcijos Nr. IX-583 36 straipsnis).</w:t>
      </w:r>
    </w:p>
    <w:p w14:paraId="2E9B97A9" w14:textId="4876BAD1" w:rsidR="005904D5" w:rsidRPr="005904D5" w:rsidRDefault="005904D5" w:rsidP="00FA2DFA">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904D5">
        <w:rPr>
          <w:rFonts w:ascii="Times New Roman" w:hAnsi="Times New Roman"/>
          <w:sz w:val="24"/>
          <w:szCs w:val="24"/>
        </w:rPr>
        <w:t xml:space="preserve">Apibendrinant šios nutarties </w:t>
      </w:r>
      <w:r w:rsidR="00FA2DFA" w:rsidRPr="00985248">
        <w:rPr>
          <w:rFonts w:ascii="Times New Roman" w:hAnsi="Times New Roman"/>
          <w:sz w:val="24"/>
          <w:szCs w:val="24"/>
        </w:rPr>
        <w:t>6</w:t>
      </w:r>
      <w:r w:rsidR="00763F18" w:rsidRPr="00985248">
        <w:rPr>
          <w:rFonts w:ascii="Times New Roman" w:hAnsi="Times New Roman"/>
          <w:sz w:val="24"/>
          <w:szCs w:val="24"/>
        </w:rPr>
        <w:t>5</w:t>
      </w:r>
      <w:r w:rsidR="00FA2DFA" w:rsidRPr="00985248">
        <w:rPr>
          <w:rFonts w:ascii="Times New Roman" w:hAnsi="Times New Roman"/>
          <w:sz w:val="24"/>
          <w:szCs w:val="24"/>
        </w:rPr>
        <w:t>–</w:t>
      </w:r>
      <w:r w:rsidR="00763F18" w:rsidRPr="00985248">
        <w:rPr>
          <w:rFonts w:ascii="Times New Roman" w:hAnsi="Times New Roman"/>
          <w:sz w:val="24"/>
          <w:szCs w:val="24"/>
        </w:rPr>
        <w:t>69</w:t>
      </w:r>
      <w:r w:rsidRPr="005904D5">
        <w:rPr>
          <w:rFonts w:ascii="Times New Roman" w:hAnsi="Times New Roman"/>
          <w:sz w:val="24"/>
          <w:szCs w:val="24"/>
        </w:rPr>
        <w:t xml:space="preserve"> punktuose išdėstytus argumentus, darytina išvada, kad </w:t>
      </w:r>
      <w:r w:rsidRPr="00EE64BA">
        <w:rPr>
          <w:rFonts w:ascii="Times New Roman" w:hAnsi="Times New Roman"/>
          <w:sz w:val="24"/>
          <w:szCs w:val="24"/>
        </w:rPr>
        <w:t>statybos teisiniai santykiai yra visai visuomenei reikšmingi teisiniai santykiai, kuriuose rangovui tenka svarbi dalis pareigų, rangovo pareigos, nukreiptos į statinio saugumo ir stabilumo užtikrinimą, yra nulemtos viešosios teisės normų ir yra imperatyvio</w:t>
      </w:r>
      <w:r w:rsidR="00D064A1" w:rsidRPr="00EE64BA">
        <w:rPr>
          <w:rFonts w:ascii="Times New Roman" w:hAnsi="Times New Roman"/>
          <w:sz w:val="24"/>
          <w:szCs w:val="24"/>
        </w:rPr>
        <w:t>sio</w:t>
      </w:r>
      <w:r w:rsidRPr="00EE64BA">
        <w:rPr>
          <w:rFonts w:ascii="Times New Roman" w:hAnsi="Times New Roman"/>
          <w:sz w:val="24"/>
          <w:szCs w:val="24"/>
        </w:rPr>
        <w:t xml:space="preserve">s </w:t>
      </w:r>
      <w:r w:rsidR="0045314A">
        <w:rPr>
          <w:rFonts w:ascii="Times New Roman" w:hAnsi="Times New Roman"/>
          <w:sz w:val="24"/>
          <w:szCs w:val="24"/>
        </w:rPr>
        <w:t>bei</w:t>
      </w:r>
      <w:r w:rsidR="0045314A" w:rsidRPr="00EE64BA">
        <w:rPr>
          <w:rFonts w:ascii="Times New Roman" w:hAnsi="Times New Roman"/>
          <w:sz w:val="24"/>
          <w:szCs w:val="24"/>
        </w:rPr>
        <w:t xml:space="preserve"> </w:t>
      </w:r>
      <w:r w:rsidRPr="00EE64BA">
        <w:rPr>
          <w:rFonts w:ascii="Times New Roman" w:hAnsi="Times New Roman"/>
          <w:sz w:val="24"/>
          <w:szCs w:val="24"/>
        </w:rPr>
        <w:t xml:space="preserve">skirtos ne tik kitos šalies, bet ir trečiųjų asmenų, visuomenės </w:t>
      </w:r>
      <w:r w:rsidR="0045314A" w:rsidRPr="00EE64BA">
        <w:rPr>
          <w:rFonts w:ascii="Times New Roman" w:hAnsi="Times New Roman"/>
          <w:sz w:val="24"/>
          <w:szCs w:val="24"/>
        </w:rPr>
        <w:t>interes</w:t>
      </w:r>
      <w:r w:rsidR="0045314A">
        <w:rPr>
          <w:rFonts w:ascii="Times New Roman" w:hAnsi="Times New Roman"/>
          <w:sz w:val="24"/>
          <w:szCs w:val="24"/>
        </w:rPr>
        <w:t>am</w:t>
      </w:r>
      <w:r w:rsidR="0045314A" w:rsidRPr="00EE64BA">
        <w:rPr>
          <w:rFonts w:ascii="Times New Roman" w:hAnsi="Times New Roman"/>
          <w:sz w:val="24"/>
          <w:szCs w:val="24"/>
        </w:rPr>
        <w:t>s</w:t>
      </w:r>
      <w:r w:rsidR="0045314A">
        <w:rPr>
          <w:rFonts w:ascii="Times New Roman" w:hAnsi="Times New Roman"/>
          <w:sz w:val="24"/>
          <w:szCs w:val="24"/>
        </w:rPr>
        <w:t xml:space="preserve"> apsaugoti</w:t>
      </w:r>
      <w:r w:rsidRPr="00EE64BA">
        <w:rPr>
          <w:rFonts w:ascii="Times New Roman" w:hAnsi="Times New Roman"/>
          <w:sz w:val="24"/>
          <w:szCs w:val="24"/>
        </w:rPr>
        <w:t xml:space="preserve">. Ši aplinkybė turi </w:t>
      </w:r>
      <w:r w:rsidR="009F70C8" w:rsidRPr="00EE64BA">
        <w:rPr>
          <w:rFonts w:ascii="Times New Roman" w:hAnsi="Times New Roman"/>
          <w:sz w:val="24"/>
          <w:szCs w:val="24"/>
        </w:rPr>
        <w:t>lemiam</w:t>
      </w:r>
      <w:r w:rsidR="009F70C8">
        <w:rPr>
          <w:rFonts w:ascii="Times New Roman" w:hAnsi="Times New Roman"/>
          <w:sz w:val="24"/>
          <w:szCs w:val="24"/>
        </w:rPr>
        <w:t>ą</w:t>
      </w:r>
      <w:r w:rsidR="009F70C8" w:rsidRPr="00EE64BA">
        <w:rPr>
          <w:rFonts w:ascii="Times New Roman" w:hAnsi="Times New Roman"/>
          <w:sz w:val="24"/>
          <w:szCs w:val="24"/>
        </w:rPr>
        <w:t xml:space="preserve"> reikšm</w:t>
      </w:r>
      <w:r w:rsidR="009F70C8">
        <w:rPr>
          <w:rFonts w:ascii="Times New Roman" w:hAnsi="Times New Roman"/>
          <w:sz w:val="24"/>
          <w:szCs w:val="24"/>
        </w:rPr>
        <w:t>ę</w:t>
      </w:r>
      <w:r w:rsidR="009F70C8" w:rsidRPr="00EE64BA">
        <w:rPr>
          <w:rFonts w:ascii="Times New Roman" w:hAnsi="Times New Roman"/>
          <w:sz w:val="24"/>
          <w:szCs w:val="24"/>
        </w:rPr>
        <w:t xml:space="preserve"> </w:t>
      </w:r>
      <w:r w:rsidRPr="00EE64BA">
        <w:rPr>
          <w:rFonts w:ascii="Times New Roman" w:hAnsi="Times New Roman"/>
          <w:sz w:val="24"/>
          <w:szCs w:val="24"/>
        </w:rPr>
        <w:t xml:space="preserve">vertinant, ar rangovo pareiga garantuoti statinio kokybę per statinio garantinį terminą yra iš sutartinių santykių atsiradusi pareiga ir taikytina tik </w:t>
      </w:r>
      <w:r w:rsidR="009F70C8">
        <w:rPr>
          <w:rFonts w:ascii="Times New Roman" w:hAnsi="Times New Roman"/>
          <w:sz w:val="24"/>
          <w:szCs w:val="24"/>
        </w:rPr>
        <w:t xml:space="preserve">esant </w:t>
      </w:r>
      <w:r w:rsidRPr="00EE64BA">
        <w:rPr>
          <w:rFonts w:ascii="Times New Roman" w:hAnsi="Times New Roman"/>
          <w:sz w:val="24"/>
          <w:szCs w:val="24"/>
        </w:rPr>
        <w:t>rangos sutartini</w:t>
      </w:r>
      <w:r w:rsidR="009F70C8">
        <w:rPr>
          <w:rFonts w:ascii="Times New Roman" w:hAnsi="Times New Roman"/>
          <w:sz w:val="24"/>
          <w:szCs w:val="24"/>
        </w:rPr>
        <w:t>ams</w:t>
      </w:r>
      <w:r w:rsidRPr="00EE64BA">
        <w:rPr>
          <w:rFonts w:ascii="Times New Roman" w:hAnsi="Times New Roman"/>
          <w:sz w:val="24"/>
          <w:szCs w:val="24"/>
        </w:rPr>
        <w:t xml:space="preserve"> santyki</w:t>
      </w:r>
      <w:r w:rsidR="009F70C8">
        <w:rPr>
          <w:rFonts w:ascii="Times New Roman" w:hAnsi="Times New Roman"/>
          <w:sz w:val="24"/>
          <w:szCs w:val="24"/>
        </w:rPr>
        <w:t>ams</w:t>
      </w:r>
      <w:r w:rsidRPr="00EE64BA">
        <w:rPr>
          <w:rFonts w:ascii="Times New Roman" w:hAnsi="Times New Roman"/>
          <w:sz w:val="24"/>
          <w:szCs w:val="24"/>
        </w:rPr>
        <w:t>, todėl tik kitos sutarties šalies atžvilgiu, ar yra įstatymo nustatyta pareiga, susijusi su statiniu (garantija suteikiama statiniui), ir todėl yra nukreipta prieš visus (</w:t>
      </w:r>
      <w:r w:rsidR="009F70C8">
        <w:rPr>
          <w:rFonts w:ascii="Times New Roman" w:hAnsi="Times New Roman"/>
          <w:sz w:val="24"/>
          <w:szCs w:val="24"/>
        </w:rPr>
        <w:t xml:space="preserve">lot. </w:t>
      </w:r>
      <w:proofErr w:type="spellStart"/>
      <w:r w:rsidRPr="00EE64BA">
        <w:rPr>
          <w:rFonts w:ascii="Times New Roman" w:hAnsi="Times New Roman"/>
          <w:i/>
          <w:sz w:val="24"/>
          <w:szCs w:val="24"/>
        </w:rPr>
        <w:t>erga</w:t>
      </w:r>
      <w:proofErr w:type="spellEnd"/>
      <w:r w:rsidRPr="00EE64BA">
        <w:rPr>
          <w:rFonts w:ascii="Times New Roman" w:hAnsi="Times New Roman"/>
          <w:i/>
          <w:sz w:val="24"/>
          <w:szCs w:val="24"/>
        </w:rPr>
        <w:t xml:space="preserve"> </w:t>
      </w:r>
      <w:proofErr w:type="spellStart"/>
      <w:r w:rsidRPr="00EE64BA">
        <w:rPr>
          <w:rFonts w:ascii="Times New Roman" w:hAnsi="Times New Roman"/>
          <w:i/>
          <w:sz w:val="24"/>
          <w:szCs w:val="24"/>
        </w:rPr>
        <w:t>omnes</w:t>
      </w:r>
      <w:proofErr w:type="spellEnd"/>
      <w:r w:rsidRPr="00EE64BA">
        <w:rPr>
          <w:rFonts w:ascii="Times New Roman" w:hAnsi="Times New Roman"/>
          <w:sz w:val="24"/>
          <w:szCs w:val="24"/>
        </w:rPr>
        <w:t>).</w:t>
      </w:r>
    </w:p>
    <w:p w14:paraId="2215E7DE" w14:textId="62CBB022" w:rsidR="005904D5" w:rsidRPr="00EE64BA" w:rsidRDefault="005904D5" w:rsidP="00BC4D5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904D5">
        <w:rPr>
          <w:rFonts w:ascii="Times New Roman" w:hAnsi="Times New Roman"/>
          <w:sz w:val="24"/>
          <w:szCs w:val="24"/>
        </w:rPr>
        <w:t xml:space="preserve">Kaip minėta, Statybos įstatymo redakcijos Nr. IX-583 36 straipsnis nustato būtent statinio garantinius terminus. Statinio garantinis terminas negali būti trumpesnis (skaičiuojant nuo statinio pripažinimo tinkamu naudoti dienos) kaip 5 metai, paslėptų statinio elementų (konstrukcijų, vamzdynų ir kt.) – 10 metų, o jeigu buvo nustatyta šiuose elementuose tyčia paslėptų defektų, </w:t>
      </w:r>
      <w:r w:rsidR="00BC4D5B">
        <w:rPr>
          <w:rFonts w:ascii="Times New Roman" w:hAnsi="Times New Roman"/>
          <w:sz w:val="24"/>
          <w:szCs w:val="24"/>
        </w:rPr>
        <w:t>–</w:t>
      </w:r>
      <w:r w:rsidRPr="005904D5">
        <w:rPr>
          <w:rFonts w:ascii="Times New Roman" w:hAnsi="Times New Roman"/>
          <w:sz w:val="24"/>
          <w:szCs w:val="24"/>
        </w:rPr>
        <w:t xml:space="preserve"> 20 metų (Statybos įstatymo redakcijos Nr. IX-583 36 straipsnio 1 dalis). Statinio projektuotojas, rangovas ir statinio statybos techninis prižiūrėtojas Civilinio kodekso nustatyta tvarka atsako už statinio sugriuvimą ar per garantinį terminą nustatytus defektus (Statybos įstatymo redakcijos Nr. IX-583 36 straipsnio 2 dalis). Taigi, </w:t>
      </w:r>
      <w:r w:rsidRPr="00EE64BA">
        <w:rPr>
          <w:rFonts w:ascii="Times New Roman" w:hAnsi="Times New Roman"/>
          <w:sz w:val="24"/>
          <w:szCs w:val="24"/>
        </w:rPr>
        <w:t xml:space="preserve">Statybos įstatymo redakcijos Nr. IX-583 36 straipsnio nuostatos vertintinos kaip nustatančios statinio garantiją, kuri yra suteikiama statiniui. </w:t>
      </w:r>
    </w:p>
    <w:p w14:paraId="3D6CEF57" w14:textId="5288EAB5" w:rsidR="005904D5" w:rsidRPr="005904D5" w:rsidRDefault="005904D5" w:rsidP="00BC4D5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904D5">
        <w:rPr>
          <w:rFonts w:ascii="Times New Roman" w:hAnsi="Times New Roman"/>
          <w:sz w:val="24"/>
          <w:szCs w:val="24"/>
        </w:rPr>
        <w:t xml:space="preserve">Kasacinis teismas, aiškindamas rangovo pareigą garantuoti darbų rezultatų kokybę rangos sutartiniuose santykiuose,  yra nurodęs, kad ši rangovo pareiga yra dvejopos prigimties: pareiga perduoti kokybišką darbų rezultatą ir pareiga garantuoti darbų rezultato kokybę per garantinį terminą. Kaip nurodė kasacinis teismas, darbų rezultato kokybės garantijos pagal įstatymą atveju rangovas atsako už pareigos perduoti kokybišką darbų rezultatą pažeidimą, t. y. rangovas atsako už bet kokį neatitikimą, kuris buvo darbų perdavimo užsakovui momentu, net jei tas </w:t>
      </w:r>
      <w:r w:rsidRPr="005904D5">
        <w:rPr>
          <w:rFonts w:ascii="Times New Roman" w:hAnsi="Times New Roman"/>
          <w:sz w:val="24"/>
          <w:szCs w:val="24"/>
        </w:rPr>
        <w:lastRenderedPageBreak/>
        <w:t>neatitikimas paaiškėja vėliau (CK 6.663 ir 6.665 straipsniai). Tais atvejais, kai įstatymu ar sutartimi yra nustatytas darbų rezultato kokybės garantinis terminas, rangovas atsako už garantijos, kad darbų rezultatas atitiks nustatytus kokybės reikalavimus visą garantinį terminą, pažeidimą. Kai įstatymu ar sutartimi yra nustatytas darbų rezultato kokybės garantinis terminas, užsakovas turi teisę pareikšti reikalavimus dėl darbų rezultato trūkumų, kurie buvo nustatyti per garantinį terminą (CK 6.666 straipsnio 3 dalis) (Lietuvos Aukščiausiojo Teismo 2018 m. lapkričio 20 d. nutartis civilinėje byloje Nr. e3K-3-443-1075/2018</w:t>
      </w:r>
      <w:r w:rsidR="00CC351B">
        <w:rPr>
          <w:rFonts w:ascii="Times New Roman" w:hAnsi="Times New Roman"/>
          <w:sz w:val="24"/>
          <w:szCs w:val="24"/>
        </w:rPr>
        <w:t>,</w:t>
      </w:r>
      <w:r w:rsidRPr="005904D5">
        <w:rPr>
          <w:rFonts w:ascii="Times New Roman" w:hAnsi="Times New Roman"/>
          <w:sz w:val="24"/>
          <w:szCs w:val="24"/>
        </w:rPr>
        <w:t xml:space="preserve"> 25 punktas).   </w:t>
      </w:r>
    </w:p>
    <w:p w14:paraId="17269F38" w14:textId="38BF20FC" w:rsidR="005904D5" w:rsidRPr="00EE64BA" w:rsidRDefault="005904D5" w:rsidP="003E54C5">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904D5">
        <w:rPr>
          <w:rFonts w:ascii="Times New Roman" w:hAnsi="Times New Roman"/>
          <w:sz w:val="24"/>
          <w:szCs w:val="24"/>
        </w:rPr>
        <w:t xml:space="preserve">Teisėjų kolegijos vertinimu, skirtinga rangovo pareigos garantuoti darbų rezultato kokybę prigimtis lemia ir jos aiškinimo ypatumus. Minėta, kad Statybos įstatymo redakcijos Nr. IX-583 36 straipsnio nuostatomis yra reguliuojami statinio garantiniai terminai ir statinio garantija. Statinio garantinis terminas yra įstatymo nustatytas terminas, per kurį galioja rangovo garantija, jog statinys nesugrius ir bus kokybiškas įstatymo nustatytą laikotarpį. Taigi </w:t>
      </w:r>
      <w:r w:rsidRPr="00EE64BA">
        <w:rPr>
          <w:rFonts w:ascii="Times New Roman" w:hAnsi="Times New Roman"/>
          <w:sz w:val="24"/>
          <w:szCs w:val="24"/>
        </w:rPr>
        <w:t>šio įstatymo imperatyvio</w:t>
      </w:r>
      <w:r w:rsidR="0068341C" w:rsidRPr="00EE64BA">
        <w:rPr>
          <w:rFonts w:ascii="Times New Roman" w:hAnsi="Times New Roman"/>
          <w:sz w:val="24"/>
          <w:szCs w:val="24"/>
        </w:rPr>
        <w:t>sio</w:t>
      </w:r>
      <w:r w:rsidRPr="00EE64BA">
        <w:rPr>
          <w:rFonts w:ascii="Times New Roman" w:hAnsi="Times New Roman"/>
          <w:sz w:val="24"/>
          <w:szCs w:val="24"/>
        </w:rPr>
        <w:t>mis normomis nustatyto reguliavimo paskirtis yra užtikrinti, kad rangovo pareiga garantuoti statinio kokybę galiotų įstatymo nustatytą laikotarpį ir kad per šį laikotarpį rangovas atsakytų tuo atveju, kai per įstatymo nustatytą terminą statinys sugriūna ar neatitinka kokybės reikalavimų. Įstatymo nustatytas statinio garantinis terminas skaičiuojamas nuo statinio pripažinimo tinkamu naudoti dienos, o tai reiškia, kad jis taikomas darbų rezultato eksploatavimo laikotarpiu ir iš esmės yra skirtas asmenų, eksploatuojančių statinį</w:t>
      </w:r>
      <w:r w:rsidR="00763F45" w:rsidRPr="00EE64BA">
        <w:rPr>
          <w:rFonts w:ascii="Times New Roman" w:hAnsi="Times New Roman"/>
          <w:sz w:val="24"/>
          <w:szCs w:val="24"/>
        </w:rPr>
        <w:t>,</w:t>
      </w:r>
      <w:r w:rsidRPr="00EE64BA">
        <w:rPr>
          <w:rFonts w:ascii="Times New Roman" w:hAnsi="Times New Roman"/>
          <w:sz w:val="24"/>
          <w:szCs w:val="24"/>
        </w:rPr>
        <w:t xml:space="preserve"> </w:t>
      </w:r>
      <w:r w:rsidR="000E2BE1" w:rsidRPr="00EE64BA">
        <w:rPr>
          <w:rFonts w:ascii="Times New Roman" w:hAnsi="Times New Roman"/>
          <w:sz w:val="24"/>
          <w:szCs w:val="24"/>
        </w:rPr>
        <w:t>interes</w:t>
      </w:r>
      <w:r w:rsidR="000E2BE1">
        <w:rPr>
          <w:rFonts w:ascii="Times New Roman" w:hAnsi="Times New Roman"/>
          <w:sz w:val="24"/>
          <w:szCs w:val="24"/>
        </w:rPr>
        <w:t>am</w:t>
      </w:r>
      <w:r w:rsidR="000E2BE1" w:rsidRPr="00EE64BA">
        <w:rPr>
          <w:rFonts w:ascii="Times New Roman" w:hAnsi="Times New Roman"/>
          <w:sz w:val="24"/>
          <w:szCs w:val="24"/>
        </w:rPr>
        <w:t>s</w:t>
      </w:r>
      <w:r w:rsidR="000E2BE1">
        <w:rPr>
          <w:rFonts w:ascii="Times New Roman" w:hAnsi="Times New Roman"/>
          <w:sz w:val="24"/>
          <w:szCs w:val="24"/>
        </w:rPr>
        <w:t xml:space="preserve"> apsaugoti</w:t>
      </w:r>
      <w:r w:rsidRPr="00EE64BA">
        <w:rPr>
          <w:rFonts w:ascii="Times New Roman" w:hAnsi="Times New Roman"/>
          <w:sz w:val="24"/>
          <w:szCs w:val="24"/>
        </w:rPr>
        <w:t xml:space="preserve">. Šios rangovo pareigos įgyvendinimo atžvilgiu nėra svarbu, kas eksploatuoja statinį, ar pats statytojas (užsakovas), ar kitas asmuo, nes rangovo pareiga yra susijusi su pačiu statiniu ir nukreipta statinio </w:t>
      </w:r>
      <w:r w:rsidR="00965492" w:rsidRPr="00EE64BA">
        <w:rPr>
          <w:rFonts w:ascii="Times New Roman" w:hAnsi="Times New Roman"/>
          <w:sz w:val="24"/>
          <w:szCs w:val="24"/>
        </w:rPr>
        <w:t>kokyb</w:t>
      </w:r>
      <w:r w:rsidR="00965492">
        <w:rPr>
          <w:rFonts w:ascii="Times New Roman" w:hAnsi="Times New Roman"/>
          <w:sz w:val="24"/>
          <w:szCs w:val="24"/>
        </w:rPr>
        <w:t>ei užtikrinti</w:t>
      </w:r>
      <w:r w:rsidRPr="00EE64BA">
        <w:rPr>
          <w:rFonts w:ascii="Times New Roman" w:hAnsi="Times New Roman"/>
          <w:sz w:val="24"/>
          <w:szCs w:val="24"/>
        </w:rPr>
        <w:t xml:space="preserve">. Akivaizdu, kad eksploatuojant </w:t>
      </w:r>
      <w:r w:rsidR="00963B61" w:rsidRPr="00EE64BA">
        <w:rPr>
          <w:rFonts w:ascii="Times New Roman" w:hAnsi="Times New Roman"/>
          <w:sz w:val="24"/>
          <w:szCs w:val="24"/>
        </w:rPr>
        <w:t>statin</w:t>
      </w:r>
      <w:r w:rsidR="00963B61">
        <w:rPr>
          <w:rFonts w:ascii="Times New Roman" w:hAnsi="Times New Roman"/>
          <w:sz w:val="24"/>
          <w:szCs w:val="24"/>
        </w:rPr>
        <w:t>ys</w:t>
      </w:r>
      <w:r w:rsidRPr="00EE64BA">
        <w:rPr>
          <w:rFonts w:ascii="Times New Roman" w:hAnsi="Times New Roman"/>
          <w:sz w:val="24"/>
          <w:szCs w:val="24"/>
        </w:rPr>
        <w:t xml:space="preserve"> gali būti perleidžiamas tretiesiems asmenims</w:t>
      </w:r>
      <w:r w:rsidR="00963B61">
        <w:rPr>
          <w:rFonts w:ascii="Times New Roman" w:hAnsi="Times New Roman"/>
          <w:sz w:val="24"/>
          <w:szCs w:val="24"/>
        </w:rPr>
        <w:t>,</w:t>
      </w:r>
      <w:r w:rsidRPr="00EE64BA">
        <w:rPr>
          <w:rFonts w:ascii="Times New Roman" w:hAnsi="Times New Roman"/>
          <w:sz w:val="24"/>
          <w:szCs w:val="24"/>
        </w:rPr>
        <w:t xml:space="preserve"> ir ne vieną kartą. Todėl ši rangovo pareiga kartu su nuosavybės teise pereina ir kitiems statinį įsigijusiems asmenims, kurie atitinkamai perima ir teises</w:t>
      </w:r>
      <w:r w:rsidR="004F4A18">
        <w:rPr>
          <w:rFonts w:ascii="Times New Roman" w:hAnsi="Times New Roman"/>
          <w:sz w:val="24"/>
          <w:szCs w:val="24"/>
        </w:rPr>
        <w:t>,</w:t>
      </w:r>
      <w:r w:rsidRPr="00EE64BA">
        <w:rPr>
          <w:rFonts w:ascii="Times New Roman" w:hAnsi="Times New Roman"/>
          <w:sz w:val="24"/>
          <w:szCs w:val="24"/>
        </w:rPr>
        <w:t xml:space="preserve"> išplaukiančias iš šios pareigos pažeidimo. </w:t>
      </w:r>
    </w:p>
    <w:p w14:paraId="3FB6ED2D" w14:textId="6124D678" w:rsidR="005904D5" w:rsidRPr="005904D5" w:rsidRDefault="005904D5" w:rsidP="00763F45">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EE64BA">
        <w:rPr>
          <w:rFonts w:ascii="Times New Roman" w:hAnsi="Times New Roman"/>
          <w:sz w:val="24"/>
          <w:szCs w:val="24"/>
        </w:rPr>
        <w:t>Tokį aiškinimą patvirtina ir Statybos įstatymo redakcijos Nr. IX-583 36 straipsnyje nustatyta statinio garantinių terminų trukmė</w:t>
      </w:r>
      <w:r w:rsidRPr="005904D5">
        <w:rPr>
          <w:rFonts w:ascii="Times New Roman" w:hAnsi="Times New Roman"/>
          <w:sz w:val="24"/>
          <w:szCs w:val="24"/>
        </w:rPr>
        <w:t xml:space="preserve">. </w:t>
      </w:r>
      <w:r w:rsidRPr="00EE64BA">
        <w:rPr>
          <w:rFonts w:ascii="Times New Roman" w:hAnsi="Times New Roman"/>
          <w:sz w:val="24"/>
          <w:szCs w:val="24"/>
        </w:rPr>
        <w:t xml:space="preserve">Įstatyme nustatyti statinio garantiniai terminai yra pakankamai ilgi, todėl toks aiškinimas, kad prievolė garantuoti statinio kokybę nustatytu įstatyme garantiniu terminu galioja tik kitos sutarties šalies – užsakovo </w:t>
      </w:r>
      <w:r w:rsidR="004F7FE4" w:rsidRPr="00EE64BA">
        <w:rPr>
          <w:rFonts w:ascii="Times New Roman" w:hAnsi="Times New Roman"/>
          <w:sz w:val="24"/>
          <w:szCs w:val="24"/>
        </w:rPr>
        <w:t>–</w:t>
      </w:r>
      <w:r w:rsidRPr="00EE64BA">
        <w:rPr>
          <w:rFonts w:ascii="Times New Roman" w:hAnsi="Times New Roman"/>
          <w:sz w:val="24"/>
          <w:szCs w:val="24"/>
        </w:rPr>
        <w:t xml:space="preserve"> atžvilgiu ir negalioja asmenų, kurie vėliau įsigyja statinį</w:t>
      </w:r>
      <w:r w:rsidR="004F4A18">
        <w:rPr>
          <w:rFonts w:ascii="Times New Roman" w:hAnsi="Times New Roman"/>
          <w:sz w:val="24"/>
          <w:szCs w:val="24"/>
        </w:rPr>
        <w:t>,</w:t>
      </w:r>
      <w:r w:rsidRPr="00EE64BA">
        <w:rPr>
          <w:rFonts w:ascii="Times New Roman" w:hAnsi="Times New Roman"/>
          <w:sz w:val="24"/>
          <w:szCs w:val="24"/>
        </w:rPr>
        <w:t xml:space="preserve"> atžvilgiu, paneigtų tokių ilgų garantinių terminų prasmę, neatitiktų įstatyme </w:t>
      </w:r>
      <w:r w:rsidR="00A224A3">
        <w:rPr>
          <w:rFonts w:ascii="Times New Roman" w:hAnsi="Times New Roman"/>
          <w:sz w:val="24"/>
          <w:szCs w:val="24"/>
        </w:rPr>
        <w:t>įtvirtintos</w:t>
      </w:r>
      <w:r w:rsidR="00A224A3" w:rsidRPr="00EE64BA">
        <w:rPr>
          <w:rFonts w:ascii="Times New Roman" w:hAnsi="Times New Roman"/>
          <w:sz w:val="24"/>
          <w:szCs w:val="24"/>
        </w:rPr>
        <w:t xml:space="preserve"> </w:t>
      </w:r>
      <w:r w:rsidRPr="00EE64BA">
        <w:rPr>
          <w:rFonts w:ascii="Times New Roman" w:hAnsi="Times New Roman"/>
          <w:sz w:val="24"/>
          <w:szCs w:val="24"/>
        </w:rPr>
        <w:t>rangovo pareigos garantuoti statinio kokybę per garantinį terminą paskirties ir visuomenės intereso, kad statiniai būtų saugūs ir stabilūs. Toks aiškinimas leistų asmenims piktnaudžiauti sąmoningai perleidžiant statinį tretiesiems asmenims</w:t>
      </w:r>
      <w:r w:rsidR="00A224A3">
        <w:rPr>
          <w:rFonts w:ascii="Times New Roman" w:hAnsi="Times New Roman"/>
          <w:sz w:val="24"/>
          <w:szCs w:val="24"/>
        </w:rPr>
        <w:t>, kad</w:t>
      </w:r>
      <w:r w:rsidRPr="00EE64BA">
        <w:rPr>
          <w:rFonts w:ascii="Times New Roman" w:hAnsi="Times New Roman"/>
          <w:sz w:val="24"/>
          <w:szCs w:val="24"/>
        </w:rPr>
        <w:t xml:space="preserve"> tokiu būdu </w:t>
      </w:r>
      <w:r w:rsidR="00A224A3">
        <w:rPr>
          <w:rFonts w:ascii="Times New Roman" w:hAnsi="Times New Roman"/>
          <w:sz w:val="24"/>
          <w:szCs w:val="24"/>
        </w:rPr>
        <w:t xml:space="preserve">būtų </w:t>
      </w:r>
      <w:r w:rsidR="00A224A3" w:rsidRPr="00EE64BA">
        <w:rPr>
          <w:rFonts w:ascii="Times New Roman" w:hAnsi="Times New Roman"/>
          <w:sz w:val="24"/>
          <w:szCs w:val="24"/>
        </w:rPr>
        <w:t>panaikint</w:t>
      </w:r>
      <w:r w:rsidR="00A224A3">
        <w:rPr>
          <w:rFonts w:ascii="Times New Roman" w:hAnsi="Times New Roman"/>
          <w:sz w:val="24"/>
          <w:szCs w:val="24"/>
        </w:rPr>
        <w:t>as</w:t>
      </w:r>
      <w:r w:rsidRPr="00EE64BA">
        <w:rPr>
          <w:rFonts w:ascii="Times New Roman" w:hAnsi="Times New Roman"/>
          <w:sz w:val="24"/>
          <w:szCs w:val="24"/>
        </w:rPr>
        <w:t xml:space="preserve"> įstatymo nustatytų garantinių terminų </w:t>
      </w:r>
      <w:r w:rsidR="00A224A3" w:rsidRPr="00EE64BA">
        <w:rPr>
          <w:rFonts w:ascii="Times New Roman" w:hAnsi="Times New Roman"/>
          <w:sz w:val="24"/>
          <w:szCs w:val="24"/>
        </w:rPr>
        <w:t>apsaugin</w:t>
      </w:r>
      <w:r w:rsidR="00A224A3">
        <w:rPr>
          <w:rFonts w:ascii="Times New Roman" w:hAnsi="Times New Roman"/>
          <w:sz w:val="24"/>
          <w:szCs w:val="24"/>
        </w:rPr>
        <w:t>is</w:t>
      </w:r>
      <w:r w:rsidR="00A224A3" w:rsidRPr="00EE64BA">
        <w:rPr>
          <w:rFonts w:ascii="Times New Roman" w:hAnsi="Times New Roman"/>
          <w:sz w:val="24"/>
          <w:szCs w:val="24"/>
        </w:rPr>
        <w:t xml:space="preserve"> poveik</w:t>
      </w:r>
      <w:r w:rsidR="00A224A3">
        <w:rPr>
          <w:rFonts w:ascii="Times New Roman" w:hAnsi="Times New Roman"/>
          <w:sz w:val="24"/>
          <w:szCs w:val="24"/>
        </w:rPr>
        <w:t>is</w:t>
      </w:r>
      <w:r w:rsidRPr="005904D5">
        <w:rPr>
          <w:rFonts w:ascii="Times New Roman" w:hAnsi="Times New Roman"/>
          <w:sz w:val="24"/>
          <w:szCs w:val="24"/>
        </w:rPr>
        <w:t xml:space="preserve">. </w:t>
      </w:r>
    </w:p>
    <w:p w14:paraId="67B5BC46" w14:textId="11119210" w:rsidR="005904D5" w:rsidRPr="005904D5" w:rsidRDefault="005904D5" w:rsidP="004F7FE4">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EE64BA">
        <w:rPr>
          <w:rFonts w:ascii="Times New Roman" w:hAnsi="Times New Roman"/>
          <w:sz w:val="24"/>
          <w:szCs w:val="24"/>
        </w:rPr>
        <w:t>Kaip nurodyta pirmiau šioje nutartyje, Statybos įstatymo redakcijos Nr. IX-583 15 straipsnio 5</w:t>
      </w:r>
      <w:r w:rsidR="004F7FE4" w:rsidRPr="00EE64BA">
        <w:rPr>
          <w:rFonts w:ascii="Times New Roman" w:hAnsi="Times New Roman"/>
          <w:sz w:val="24"/>
          <w:szCs w:val="24"/>
        </w:rPr>
        <w:t> </w:t>
      </w:r>
      <w:r w:rsidRPr="00EE64BA">
        <w:rPr>
          <w:rFonts w:ascii="Times New Roman" w:hAnsi="Times New Roman"/>
          <w:sz w:val="24"/>
          <w:szCs w:val="24"/>
        </w:rPr>
        <w:t xml:space="preserve">dalis nustato, kad jei statytojas (užsakovas) vykdo statybą ūkio būdu, jis turi šio įstatymo nustatytas rangovo pareigas ir teises. Įstatyme nėra </w:t>
      </w:r>
      <w:r w:rsidR="009576DD" w:rsidRPr="00EE64BA">
        <w:rPr>
          <w:rFonts w:ascii="Times New Roman" w:hAnsi="Times New Roman"/>
          <w:sz w:val="24"/>
          <w:szCs w:val="24"/>
        </w:rPr>
        <w:t>nu</w:t>
      </w:r>
      <w:r w:rsidR="009576DD">
        <w:rPr>
          <w:rFonts w:ascii="Times New Roman" w:hAnsi="Times New Roman"/>
          <w:sz w:val="24"/>
          <w:szCs w:val="24"/>
        </w:rPr>
        <w:t>rod</w:t>
      </w:r>
      <w:r w:rsidR="009576DD" w:rsidRPr="00EE64BA">
        <w:rPr>
          <w:rFonts w:ascii="Times New Roman" w:hAnsi="Times New Roman"/>
          <w:sz w:val="24"/>
          <w:szCs w:val="24"/>
        </w:rPr>
        <w:t xml:space="preserve">yta </w:t>
      </w:r>
      <w:r w:rsidRPr="00EE64BA">
        <w:rPr>
          <w:rFonts w:ascii="Times New Roman" w:hAnsi="Times New Roman"/>
          <w:sz w:val="24"/>
          <w:szCs w:val="24"/>
        </w:rPr>
        <w:t>išimtis, kad tokiam rangovui nėra taikoma pareiga garantuoti kokybę</w:t>
      </w:r>
      <w:r w:rsidRPr="005904D5">
        <w:rPr>
          <w:rFonts w:ascii="Times New Roman" w:hAnsi="Times New Roman"/>
          <w:sz w:val="24"/>
          <w:szCs w:val="24"/>
        </w:rPr>
        <w:t xml:space="preserve">.  </w:t>
      </w:r>
    </w:p>
    <w:p w14:paraId="4204BCF8" w14:textId="7A2362F3" w:rsidR="005904D5" w:rsidRPr="005904D5" w:rsidRDefault="005904D5" w:rsidP="004F7FE4">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904D5">
        <w:rPr>
          <w:rFonts w:ascii="Times New Roman" w:hAnsi="Times New Roman"/>
          <w:sz w:val="24"/>
          <w:szCs w:val="24"/>
        </w:rPr>
        <w:t xml:space="preserve">Apibendrindama išdėstytus argumentus, teisėjų kolegija daro išvadą, kad </w:t>
      </w:r>
      <w:r w:rsidRPr="00EE64BA">
        <w:rPr>
          <w:rFonts w:ascii="Times New Roman" w:hAnsi="Times New Roman"/>
          <w:sz w:val="24"/>
          <w:szCs w:val="24"/>
        </w:rPr>
        <w:t>Statybos įstatymo redakcijos Nr. IX-583 36 straipsnio nuostatomis apibrėžta rangovo pareiga garantuoti statinio kokybę per įstatymo nustatytą garantinį terminą yra taikoma ir rangovui</w:t>
      </w:r>
      <w:r w:rsidR="008841C7">
        <w:rPr>
          <w:rFonts w:ascii="Times New Roman" w:hAnsi="Times New Roman"/>
          <w:sz w:val="24"/>
          <w:szCs w:val="24"/>
        </w:rPr>
        <w:t>,</w:t>
      </w:r>
      <w:r w:rsidRPr="00EE64BA">
        <w:rPr>
          <w:rFonts w:ascii="Times New Roman" w:hAnsi="Times New Roman"/>
          <w:sz w:val="24"/>
          <w:szCs w:val="24"/>
        </w:rPr>
        <w:t xml:space="preserve"> pastačiusiam statinį ūkio būdu</w:t>
      </w:r>
      <w:r w:rsidR="00E559BF">
        <w:rPr>
          <w:rFonts w:ascii="Times New Roman" w:hAnsi="Times New Roman"/>
          <w:sz w:val="24"/>
          <w:szCs w:val="24"/>
        </w:rPr>
        <w:t>,</w:t>
      </w:r>
      <w:r w:rsidRPr="00EE64BA">
        <w:rPr>
          <w:rFonts w:ascii="Times New Roman" w:hAnsi="Times New Roman"/>
          <w:sz w:val="24"/>
          <w:szCs w:val="24"/>
        </w:rPr>
        <w:t xml:space="preserve"> ir yra specifinė įstatymo pagrindu atsirandanti rangovo pareiga, kuri nustatyta ir taikoma </w:t>
      </w:r>
      <w:r w:rsidR="00E559BF">
        <w:rPr>
          <w:rFonts w:ascii="Times New Roman" w:hAnsi="Times New Roman"/>
          <w:sz w:val="24"/>
          <w:szCs w:val="24"/>
        </w:rPr>
        <w:t xml:space="preserve">dėl </w:t>
      </w:r>
      <w:r w:rsidRPr="00EE64BA">
        <w:rPr>
          <w:rFonts w:ascii="Times New Roman" w:hAnsi="Times New Roman"/>
          <w:sz w:val="24"/>
          <w:szCs w:val="24"/>
        </w:rPr>
        <w:t xml:space="preserve">konkretaus statinio nepriklausomai nuo to, kas yra statinio </w:t>
      </w:r>
      <w:r w:rsidR="00E559BF" w:rsidRPr="00EE64BA">
        <w:rPr>
          <w:rFonts w:ascii="Times New Roman" w:hAnsi="Times New Roman"/>
          <w:sz w:val="24"/>
          <w:szCs w:val="24"/>
        </w:rPr>
        <w:t>savinink</w:t>
      </w:r>
      <w:r w:rsidR="00E559BF">
        <w:rPr>
          <w:rFonts w:ascii="Times New Roman" w:hAnsi="Times New Roman"/>
          <w:sz w:val="24"/>
          <w:szCs w:val="24"/>
        </w:rPr>
        <w:t>as</w:t>
      </w:r>
      <w:r w:rsidRPr="005904D5">
        <w:rPr>
          <w:rFonts w:ascii="Times New Roman" w:hAnsi="Times New Roman"/>
          <w:sz w:val="24"/>
          <w:szCs w:val="24"/>
        </w:rPr>
        <w:t xml:space="preserve">.       </w:t>
      </w:r>
    </w:p>
    <w:p w14:paraId="4AD25361" w14:textId="6D8218BC" w:rsidR="005904D5" w:rsidRPr="005904D5" w:rsidRDefault="005904D5" w:rsidP="004F7FE4">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5904D5">
        <w:rPr>
          <w:rFonts w:ascii="Times New Roman" w:hAnsi="Times New Roman"/>
          <w:sz w:val="24"/>
          <w:szCs w:val="24"/>
        </w:rPr>
        <w:t xml:space="preserve">Nagrinėjamoje byloje atsižvelgiant į tai, kad ieškovės ir atsakovės nesieja sutartiniai santykiai, o atsakovė laikoma </w:t>
      </w:r>
      <w:r w:rsidR="00133752" w:rsidRPr="005904D5">
        <w:rPr>
          <w:rFonts w:ascii="Times New Roman" w:hAnsi="Times New Roman"/>
          <w:sz w:val="24"/>
          <w:szCs w:val="24"/>
        </w:rPr>
        <w:t>rangov</w:t>
      </w:r>
      <w:r w:rsidR="00133752">
        <w:rPr>
          <w:rFonts w:ascii="Times New Roman" w:hAnsi="Times New Roman"/>
          <w:sz w:val="24"/>
          <w:szCs w:val="24"/>
        </w:rPr>
        <w:t>e</w:t>
      </w:r>
      <w:r w:rsidR="00133752" w:rsidRPr="005904D5">
        <w:rPr>
          <w:rFonts w:ascii="Times New Roman" w:hAnsi="Times New Roman"/>
          <w:sz w:val="24"/>
          <w:szCs w:val="24"/>
        </w:rPr>
        <w:t xml:space="preserve"> </w:t>
      </w:r>
      <w:r w:rsidRPr="005904D5">
        <w:rPr>
          <w:rFonts w:ascii="Times New Roman" w:hAnsi="Times New Roman"/>
          <w:sz w:val="24"/>
          <w:szCs w:val="24"/>
        </w:rPr>
        <w:t xml:space="preserve">pastačiusi ginčo gyvenamąjį namą ūkio būdu, turi būti atsakyta į klausimą, kokie ieškovės teisių gynimo būdai gali būti taikomi, atsakovei pažeidus pareigą garantuoti ginčo gyvenamojo namo kokybę. </w:t>
      </w:r>
    </w:p>
    <w:p w14:paraId="26149583" w14:textId="0102C48E" w:rsidR="000631A0" w:rsidRPr="0054797B" w:rsidRDefault="005904D5" w:rsidP="000631A0">
      <w:pPr>
        <w:pStyle w:val="Sraopastraipa"/>
        <w:numPr>
          <w:ilvl w:val="0"/>
          <w:numId w:val="3"/>
        </w:numPr>
        <w:spacing w:after="120" w:line="240" w:lineRule="auto"/>
        <w:contextualSpacing w:val="0"/>
        <w:jc w:val="both"/>
        <w:rPr>
          <w:rFonts w:ascii="Times New Roman" w:hAnsi="Times New Roman"/>
          <w:sz w:val="24"/>
          <w:szCs w:val="24"/>
        </w:rPr>
      </w:pPr>
      <w:r w:rsidRPr="005904D5">
        <w:rPr>
          <w:rFonts w:ascii="Times New Roman" w:hAnsi="Times New Roman"/>
          <w:sz w:val="24"/>
          <w:szCs w:val="24"/>
        </w:rPr>
        <w:t xml:space="preserve">Ieškovė, nesutikdama su apeliacinės instancijos teismo padaryta išvada, kad atsakovei turi būti taikoma deliktinė atsakomybė, kasaciniame skunde teikia argumentus, kad atsakovės atsakomybė gali būti kildinama ir iš delikto, ir iš sutarties. Atsakovė kasaciniu skundu teigia, kad nagrinėjamu atveju atsakovės atsakomybė apskritai nekyla nei deliktinės, nei sutartinės </w:t>
      </w:r>
      <w:r w:rsidRPr="005904D5">
        <w:rPr>
          <w:rFonts w:ascii="Times New Roman" w:hAnsi="Times New Roman"/>
          <w:sz w:val="24"/>
          <w:szCs w:val="24"/>
        </w:rPr>
        <w:lastRenderedPageBreak/>
        <w:t>atsakomybės pagrindu</w:t>
      </w:r>
      <w:r w:rsidR="004F7FE4">
        <w:rPr>
          <w:rFonts w:ascii="Times New Roman" w:hAnsi="Times New Roman"/>
          <w:sz w:val="24"/>
          <w:szCs w:val="24"/>
        </w:rPr>
        <w:t>.</w:t>
      </w:r>
      <w:r w:rsidR="000631A0" w:rsidRPr="000631A0">
        <w:rPr>
          <w:rFonts w:ascii="Times New Roman" w:hAnsi="Times New Roman"/>
          <w:sz w:val="24"/>
          <w:szCs w:val="24"/>
        </w:rPr>
        <w:t xml:space="preserve"> </w:t>
      </w:r>
      <w:r w:rsidR="000631A0">
        <w:rPr>
          <w:rFonts w:ascii="Times New Roman" w:hAnsi="Times New Roman"/>
          <w:sz w:val="24"/>
          <w:szCs w:val="24"/>
        </w:rPr>
        <w:t xml:space="preserve">Teisėjų kolegijos vertinimu, ieškovės argumentai dėl sutartinės atsakomybės yra neaiškūs ir painūs – ieškovė vienais argumentais teigia, kad sutartinė atsakomybė </w:t>
      </w:r>
      <w:r w:rsidR="00133752">
        <w:rPr>
          <w:rFonts w:ascii="Times New Roman" w:hAnsi="Times New Roman"/>
          <w:sz w:val="24"/>
          <w:szCs w:val="24"/>
        </w:rPr>
        <w:t xml:space="preserve">turi būti taikoma </w:t>
      </w:r>
      <w:r w:rsidR="000631A0">
        <w:rPr>
          <w:rFonts w:ascii="Times New Roman" w:hAnsi="Times New Roman"/>
          <w:sz w:val="24"/>
          <w:szCs w:val="24"/>
        </w:rPr>
        <w:t xml:space="preserve">pagal pirkimo – pardavimo sutartį reglamentuojančias nuostatas, kitais </w:t>
      </w:r>
      <w:r w:rsidR="00133752">
        <w:rPr>
          <w:rFonts w:ascii="Times New Roman" w:hAnsi="Times New Roman"/>
          <w:sz w:val="24"/>
          <w:szCs w:val="24"/>
        </w:rPr>
        <w:t xml:space="preserve">– </w:t>
      </w:r>
      <w:r w:rsidR="000631A0">
        <w:rPr>
          <w:rFonts w:ascii="Times New Roman" w:hAnsi="Times New Roman"/>
          <w:sz w:val="24"/>
          <w:szCs w:val="24"/>
        </w:rPr>
        <w:t>jau kad pagal rangos sutarties nuostatas, nors</w:t>
      </w:r>
      <w:r w:rsidR="004521D7">
        <w:rPr>
          <w:rFonts w:ascii="Times New Roman" w:hAnsi="Times New Roman"/>
          <w:sz w:val="24"/>
          <w:szCs w:val="24"/>
        </w:rPr>
        <w:t>,</w:t>
      </w:r>
      <w:r w:rsidR="000631A0">
        <w:rPr>
          <w:rFonts w:ascii="Times New Roman" w:hAnsi="Times New Roman"/>
          <w:sz w:val="24"/>
          <w:szCs w:val="24"/>
        </w:rPr>
        <w:t xml:space="preserve"> kaip minėta</w:t>
      </w:r>
      <w:r w:rsidR="004521D7">
        <w:rPr>
          <w:rFonts w:ascii="Times New Roman" w:hAnsi="Times New Roman"/>
          <w:sz w:val="24"/>
          <w:szCs w:val="24"/>
        </w:rPr>
        <w:t>,</w:t>
      </w:r>
      <w:r w:rsidR="000631A0">
        <w:rPr>
          <w:rFonts w:ascii="Times New Roman" w:hAnsi="Times New Roman"/>
          <w:sz w:val="24"/>
          <w:szCs w:val="24"/>
        </w:rPr>
        <w:t xml:space="preserve"> jokia sutartis ieškovės ir atsakovės nebuvo sudaryta. Todėl teisėjų kolegija sprendžia, kad ieškovės argumentai nepagrindžia sutartinės atsakomybės taikymo</w:t>
      </w:r>
      <w:r w:rsidR="00D03B57">
        <w:rPr>
          <w:rFonts w:ascii="Times New Roman" w:hAnsi="Times New Roman"/>
          <w:sz w:val="24"/>
          <w:szCs w:val="24"/>
        </w:rPr>
        <w:t>, kartu teisėjų kolegija laiko nepagrįstais atsakovės argumentus, kad nagrinėjamu atveju nekyla atsakovės deliktinė atsakomybė</w:t>
      </w:r>
      <w:r w:rsidR="000631A0">
        <w:rPr>
          <w:rFonts w:ascii="Times New Roman" w:hAnsi="Times New Roman"/>
          <w:sz w:val="24"/>
          <w:szCs w:val="24"/>
        </w:rPr>
        <w:t xml:space="preserve">.  </w:t>
      </w:r>
    </w:p>
    <w:p w14:paraId="18AC2599" w14:textId="2DE081DF" w:rsidR="008048FF" w:rsidRPr="00EE64BA" w:rsidRDefault="0044456C" w:rsidP="00870F10">
      <w:pPr>
        <w:pStyle w:val="Sraopastraipa"/>
        <w:numPr>
          <w:ilvl w:val="0"/>
          <w:numId w:val="3"/>
        </w:numPr>
        <w:spacing w:after="120" w:line="240" w:lineRule="auto"/>
        <w:contextualSpacing w:val="0"/>
        <w:jc w:val="both"/>
        <w:rPr>
          <w:rFonts w:ascii="Times New Roman" w:hAnsi="Times New Roman"/>
          <w:sz w:val="24"/>
          <w:szCs w:val="24"/>
        </w:rPr>
      </w:pPr>
      <w:r w:rsidRPr="00EE64BA">
        <w:rPr>
          <w:rFonts w:ascii="Times New Roman" w:hAnsi="Times New Roman"/>
          <w:sz w:val="24"/>
          <w:szCs w:val="24"/>
        </w:rPr>
        <w:t xml:space="preserve">Nagrinėjamu atveju atsakovės vykdoma veikla, kaip nurodyta pirmiau šioje nutartyje, vertintina visų pirma kaip ginčo gyvenamojo namo </w:t>
      </w:r>
      <w:proofErr w:type="spellStart"/>
      <w:r w:rsidR="00D03B57" w:rsidRPr="00EE64BA">
        <w:rPr>
          <w:rFonts w:ascii="Times New Roman" w:hAnsi="Times New Roman"/>
          <w:sz w:val="24"/>
          <w:szCs w:val="24"/>
        </w:rPr>
        <w:t>su</w:t>
      </w:r>
      <w:r w:rsidRPr="00EE64BA">
        <w:rPr>
          <w:rFonts w:ascii="Times New Roman" w:hAnsi="Times New Roman"/>
          <w:sz w:val="24"/>
          <w:szCs w:val="24"/>
        </w:rPr>
        <w:t>kūrėjo</w:t>
      </w:r>
      <w:proofErr w:type="spellEnd"/>
      <w:r w:rsidRPr="00EE64BA">
        <w:rPr>
          <w:rFonts w:ascii="Times New Roman" w:hAnsi="Times New Roman"/>
          <w:sz w:val="24"/>
          <w:szCs w:val="24"/>
        </w:rPr>
        <w:t>, t.</w:t>
      </w:r>
      <w:r w:rsidR="00C97E8A" w:rsidRPr="00EE64BA">
        <w:rPr>
          <w:rFonts w:ascii="Times New Roman" w:hAnsi="Times New Roman"/>
          <w:sz w:val="24"/>
          <w:szCs w:val="24"/>
        </w:rPr>
        <w:t xml:space="preserve"> </w:t>
      </w:r>
      <w:r w:rsidRPr="00EE64BA">
        <w:rPr>
          <w:rFonts w:ascii="Times New Roman" w:hAnsi="Times New Roman"/>
          <w:sz w:val="24"/>
          <w:szCs w:val="24"/>
        </w:rPr>
        <w:t>y. gamintojo</w:t>
      </w:r>
      <w:r w:rsidR="004521D7">
        <w:rPr>
          <w:rFonts w:ascii="Times New Roman" w:hAnsi="Times New Roman"/>
          <w:sz w:val="24"/>
          <w:szCs w:val="24"/>
        </w:rPr>
        <w:t>,</w:t>
      </w:r>
      <w:r w:rsidRPr="00EE64BA">
        <w:rPr>
          <w:rFonts w:ascii="Times New Roman" w:hAnsi="Times New Roman"/>
          <w:sz w:val="24"/>
          <w:szCs w:val="24"/>
        </w:rPr>
        <w:t xml:space="preserve"> veikla, toks gamintojas išsaugo ryšį su </w:t>
      </w:r>
      <w:r w:rsidR="004521D7">
        <w:rPr>
          <w:rFonts w:ascii="Times New Roman" w:hAnsi="Times New Roman"/>
          <w:sz w:val="24"/>
          <w:szCs w:val="24"/>
        </w:rPr>
        <w:t>savo</w:t>
      </w:r>
      <w:r w:rsidR="004521D7" w:rsidRPr="00EE64BA">
        <w:rPr>
          <w:rFonts w:ascii="Times New Roman" w:hAnsi="Times New Roman"/>
          <w:sz w:val="24"/>
          <w:szCs w:val="24"/>
        </w:rPr>
        <w:t xml:space="preserve"> </w:t>
      </w:r>
      <w:r w:rsidRPr="00EE64BA">
        <w:rPr>
          <w:rFonts w:ascii="Times New Roman" w:hAnsi="Times New Roman"/>
          <w:sz w:val="24"/>
          <w:szCs w:val="24"/>
        </w:rPr>
        <w:t>sukurtu daiktu – statiniu</w:t>
      </w:r>
      <w:r w:rsidR="001F7295" w:rsidRPr="00EE64BA">
        <w:rPr>
          <w:rFonts w:ascii="Times New Roman" w:hAnsi="Times New Roman"/>
          <w:sz w:val="24"/>
          <w:szCs w:val="24"/>
        </w:rPr>
        <w:t xml:space="preserve"> net ir perleidus šį statinį tretiesiems asmenims</w:t>
      </w:r>
      <w:r w:rsidRPr="00EE64BA">
        <w:rPr>
          <w:rFonts w:ascii="Times New Roman" w:hAnsi="Times New Roman"/>
          <w:sz w:val="24"/>
          <w:szCs w:val="24"/>
        </w:rPr>
        <w:t>.</w:t>
      </w:r>
      <w:r w:rsidR="001F7295" w:rsidRPr="00EE64BA">
        <w:rPr>
          <w:rFonts w:ascii="Times New Roman" w:hAnsi="Times New Roman"/>
          <w:sz w:val="24"/>
          <w:szCs w:val="24"/>
        </w:rPr>
        <w:t xml:space="preserve"> Antra, kaip buvo nurodyta šioje nutartyje, rangovo pareiga garantuoti statinio kokybę per įstatymo nustatytą garantinį terminą yra</w:t>
      </w:r>
      <w:r w:rsidRPr="00EE64BA">
        <w:rPr>
          <w:rFonts w:ascii="Times New Roman" w:hAnsi="Times New Roman"/>
          <w:sz w:val="24"/>
          <w:szCs w:val="24"/>
        </w:rPr>
        <w:t xml:space="preserve"> </w:t>
      </w:r>
      <w:r w:rsidR="001F7295" w:rsidRPr="00EE64BA">
        <w:rPr>
          <w:rFonts w:ascii="Times New Roman" w:hAnsi="Times New Roman"/>
          <w:sz w:val="24"/>
          <w:szCs w:val="24"/>
        </w:rPr>
        <w:t xml:space="preserve">specifinė įstatymo pagrindu atsirandanti rangovo pareiga, kuri nustatyta ir taikoma </w:t>
      </w:r>
      <w:r w:rsidR="00654AD6">
        <w:rPr>
          <w:rFonts w:ascii="Times New Roman" w:hAnsi="Times New Roman"/>
          <w:sz w:val="24"/>
          <w:szCs w:val="24"/>
        </w:rPr>
        <w:t xml:space="preserve">dėl </w:t>
      </w:r>
      <w:r w:rsidR="001F7295" w:rsidRPr="00EE64BA">
        <w:rPr>
          <w:rFonts w:ascii="Times New Roman" w:hAnsi="Times New Roman"/>
          <w:sz w:val="24"/>
          <w:szCs w:val="24"/>
        </w:rPr>
        <w:t xml:space="preserve">konkretaus statinio nepriklausomai nuo to, kas yra statinio </w:t>
      </w:r>
      <w:r w:rsidR="00654AD6" w:rsidRPr="00EE64BA">
        <w:rPr>
          <w:rFonts w:ascii="Times New Roman" w:hAnsi="Times New Roman"/>
          <w:sz w:val="24"/>
          <w:szCs w:val="24"/>
        </w:rPr>
        <w:t>savinink</w:t>
      </w:r>
      <w:r w:rsidR="00654AD6">
        <w:rPr>
          <w:rFonts w:ascii="Times New Roman" w:hAnsi="Times New Roman"/>
          <w:sz w:val="24"/>
          <w:szCs w:val="24"/>
        </w:rPr>
        <w:t>as</w:t>
      </w:r>
      <w:r w:rsidR="001F7295" w:rsidRPr="00EE64BA">
        <w:rPr>
          <w:rFonts w:ascii="Times New Roman" w:hAnsi="Times New Roman"/>
          <w:sz w:val="24"/>
          <w:szCs w:val="24"/>
        </w:rPr>
        <w:t>. Tai reiškia, kad ši pareiga</w:t>
      </w:r>
      <w:r w:rsidRPr="00EE64BA">
        <w:rPr>
          <w:rFonts w:ascii="Times New Roman" w:hAnsi="Times New Roman"/>
          <w:sz w:val="24"/>
          <w:szCs w:val="24"/>
        </w:rPr>
        <w:t xml:space="preserve"> yra nukreipta </w:t>
      </w:r>
      <w:proofErr w:type="spellStart"/>
      <w:r w:rsidRPr="00EE64BA">
        <w:rPr>
          <w:rFonts w:ascii="Times New Roman" w:hAnsi="Times New Roman"/>
          <w:i/>
          <w:sz w:val="24"/>
          <w:szCs w:val="24"/>
        </w:rPr>
        <w:t>erga</w:t>
      </w:r>
      <w:proofErr w:type="spellEnd"/>
      <w:r w:rsidRPr="00EE64BA">
        <w:rPr>
          <w:rFonts w:ascii="Times New Roman" w:hAnsi="Times New Roman"/>
          <w:i/>
          <w:sz w:val="24"/>
          <w:szCs w:val="24"/>
        </w:rPr>
        <w:t xml:space="preserve"> </w:t>
      </w:r>
      <w:proofErr w:type="spellStart"/>
      <w:r w:rsidRPr="00EE64BA">
        <w:rPr>
          <w:rFonts w:ascii="Times New Roman" w:hAnsi="Times New Roman"/>
          <w:i/>
          <w:sz w:val="24"/>
          <w:szCs w:val="24"/>
        </w:rPr>
        <w:t>omnes</w:t>
      </w:r>
      <w:proofErr w:type="spellEnd"/>
      <w:r w:rsidRPr="00EE64BA">
        <w:rPr>
          <w:rFonts w:ascii="Times New Roman" w:hAnsi="Times New Roman"/>
          <w:sz w:val="24"/>
          <w:szCs w:val="24"/>
        </w:rPr>
        <w:t xml:space="preserve"> (prieš visus), todėl jos pažeidimo atveju </w:t>
      </w:r>
      <w:r w:rsidR="001F7295" w:rsidRPr="00EE64BA">
        <w:rPr>
          <w:rFonts w:ascii="Times New Roman" w:hAnsi="Times New Roman"/>
          <w:sz w:val="24"/>
          <w:szCs w:val="24"/>
        </w:rPr>
        <w:t xml:space="preserve">rangovui (šiuo atveju </w:t>
      </w:r>
      <w:r w:rsidRPr="00EE64BA">
        <w:rPr>
          <w:rFonts w:ascii="Times New Roman" w:hAnsi="Times New Roman"/>
          <w:sz w:val="24"/>
          <w:szCs w:val="24"/>
        </w:rPr>
        <w:t>atsakovei</w:t>
      </w:r>
      <w:r w:rsidR="001F7295" w:rsidRPr="00EE64BA">
        <w:rPr>
          <w:rFonts w:ascii="Times New Roman" w:hAnsi="Times New Roman"/>
          <w:sz w:val="24"/>
          <w:szCs w:val="24"/>
        </w:rPr>
        <w:t>)</w:t>
      </w:r>
      <w:r w:rsidRPr="00EE64BA">
        <w:rPr>
          <w:rFonts w:ascii="Times New Roman" w:hAnsi="Times New Roman"/>
          <w:sz w:val="24"/>
          <w:szCs w:val="24"/>
        </w:rPr>
        <w:t xml:space="preserve"> gali būti taikoma deliktinė atsakomybė CK 6.263 straipsnio pagrindu</w:t>
      </w:r>
      <w:r w:rsidR="00C97E8A" w:rsidRPr="00EE64BA">
        <w:rPr>
          <w:rFonts w:ascii="Times New Roman" w:hAnsi="Times New Roman"/>
          <w:sz w:val="24"/>
          <w:szCs w:val="24"/>
        </w:rPr>
        <w:t>.</w:t>
      </w:r>
      <w:r w:rsidR="0054797B" w:rsidRPr="00EE64BA">
        <w:rPr>
          <w:rFonts w:ascii="Times New Roman" w:hAnsi="Times New Roman"/>
          <w:sz w:val="24"/>
          <w:szCs w:val="24"/>
        </w:rPr>
        <w:t xml:space="preserve"> </w:t>
      </w:r>
    </w:p>
    <w:p w14:paraId="0B689A3A" w14:textId="40B65E5B" w:rsidR="002816DD" w:rsidRDefault="000631A0" w:rsidP="004A402A">
      <w:pPr>
        <w:pStyle w:val="Sraopastraipa"/>
        <w:numPr>
          <w:ilvl w:val="0"/>
          <w:numId w:val="3"/>
        </w:numPr>
        <w:spacing w:after="120" w:line="240" w:lineRule="auto"/>
        <w:contextualSpacing w:val="0"/>
        <w:jc w:val="both"/>
        <w:rPr>
          <w:rFonts w:ascii="Times New Roman" w:hAnsi="Times New Roman"/>
          <w:sz w:val="24"/>
          <w:szCs w:val="24"/>
        </w:rPr>
      </w:pPr>
      <w:r w:rsidRPr="00EE64BA">
        <w:rPr>
          <w:rFonts w:ascii="Times New Roman" w:hAnsi="Times New Roman"/>
          <w:sz w:val="24"/>
          <w:szCs w:val="24"/>
        </w:rPr>
        <w:t xml:space="preserve">Kita vertus, </w:t>
      </w:r>
      <w:r w:rsidR="004A402A" w:rsidRPr="00EE64BA">
        <w:rPr>
          <w:rFonts w:ascii="Times New Roman" w:hAnsi="Times New Roman"/>
          <w:sz w:val="24"/>
          <w:szCs w:val="24"/>
        </w:rPr>
        <w:t xml:space="preserve">deliktinė atsakomybė </w:t>
      </w:r>
      <w:r w:rsidR="001F7295" w:rsidRPr="00EE64BA">
        <w:rPr>
          <w:rFonts w:ascii="Times New Roman" w:hAnsi="Times New Roman"/>
          <w:sz w:val="24"/>
          <w:szCs w:val="24"/>
        </w:rPr>
        <w:t xml:space="preserve">rangovo </w:t>
      </w:r>
      <w:r w:rsidR="004A402A" w:rsidRPr="00EE64BA">
        <w:rPr>
          <w:rFonts w:ascii="Times New Roman" w:hAnsi="Times New Roman"/>
          <w:sz w:val="24"/>
          <w:szCs w:val="24"/>
        </w:rPr>
        <w:t xml:space="preserve">pareigos garantuoti statinio kokybę per garantinį terminą pažeidimo atveju taikytina atsižvelgiant į šios pareigos </w:t>
      </w:r>
      <w:r w:rsidR="00C54233" w:rsidRPr="00EE64BA">
        <w:rPr>
          <w:rFonts w:ascii="Times New Roman" w:hAnsi="Times New Roman"/>
          <w:sz w:val="24"/>
          <w:szCs w:val="24"/>
        </w:rPr>
        <w:t xml:space="preserve">prigimties ir teisinio reguliavimo </w:t>
      </w:r>
      <w:r w:rsidR="004A402A" w:rsidRPr="00EE64BA">
        <w:rPr>
          <w:rFonts w:ascii="Times New Roman" w:hAnsi="Times New Roman"/>
          <w:sz w:val="24"/>
          <w:szCs w:val="24"/>
        </w:rPr>
        <w:t>ypatumus</w:t>
      </w:r>
      <w:r w:rsidR="004A402A">
        <w:rPr>
          <w:rFonts w:ascii="Times New Roman" w:hAnsi="Times New Roman"/>
          <w:sz w:val="24"/>
          <w:szCs w:val="24"/>
        </w:rPr>
        <w:t xml:space="preserve">. </w:t>
      </w:r>
    </w:p>
    <w:p w14:paraId="3F3DFF0A" w14:textId="60EF4872" w:rsidR="004A402A" w:rsidRDefault="004A402A" w:rsidP="004A402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Visų pirma </w:t>
      </w:r>
      <w:r w:rsidR="001F7295" w:rsidRPr="00EE64BA">
        <w:rPr>
          <w:rFonts w:ascii="Times New Roman" w:hAnsi="Times New Roman"/>
          <w:sz w:val="24"/>
          <w:szCs w:val="24"/>
        </w:rPr>
        <w:t xml:space="preserve">rangovo </w:t>
      </w:r>
      <w:r w:rsidRPr="00EE64BA">
        <w:rPr>
          <w:rFonts w:ascii="Times New Roman" w:hAnsi="Times New Roman"/>
          <w:sz w:val="24"/>
          <w:szCs w:val="24"/>
        </w:rPr>
        <w:t xml:space="preserve">pareigos garantuoti statinio kokybę per garantinį terminą reguliavimas suponuoja, kad ši pareiga nėra neterminuota – ji galioja </w:t>
      </w:r>
      <w:r w:rsidR="002816DD" w:rsidRPr="00EE64BA">
        <w:rPr>
          <w:rFonts w:ascii="Times New Roman" w:hAnsi="Times New Roman"/>
          <w:sz w:val="24"/>
          <w:szCs w:val="24"/>
        </w:rPr>
        <w:t xml:space="preserve">ir turi būti įgyvendinama </w:t>
      </w:r>
      <w:r w:rsidRPr="00EE64BA">
        <w:rPr>
          <w:rFonts w:ascii="Times New Roman" w:hAnsi="Times New Roman"/>
          <w:sz w:val="24"/>
          <w:szCs w:val="24"/>
        </w:rPr>
        <w:t>tam tikrą laiką. Jos galiojimo</w:t>
      </w:r>
      <w:r w:rsidR="002816DD" w:rsidRPr="00EE64BA">
        <w:rPr>
          <w:rFonts w:ascii="Times New Roman" w:hAnsi="Times New Roman"/>
          <w:sz w:val="24"/>
          <w:szCs w:val="24"/>
        </w:rPr>
        <w:t xml:space="preserve"> ir įgyvendinimo </w:t>
      </w:r>
      <w:r w:rsidRPr="00EE64BA">
        <w:rPr>
          <w:rFonts w:ascii="Times New Roman" w:hAnsi="Times New Roman"/>
          <w:sz w:val="24"/>
          <w:szCs w:val="24"/>
        </w:rPr>
        <w:t>terminus nustato Statybos įstatymo redakcijos Nr. IX-583 36 straipsnis</w:t>
      </w:r>
      <w:r>
        <w:rPr>
          <w:rFonts w:ascii="Times New Roman" w:hAnsi="Times New Roman"/>
          <w:sz w:val="24"/>
          <w:szCs w:val="24"/>
        </w:rPr>
        <w:t xml:space="preserve">. </w:t>
      </w:r>
      <w:r w:rsidRPr="007F3D1B">
        <w:rPr>
          <w:rFonts w:ascii="Times New Roman" w:hAnsi="Times New Roman"/>
          <w:sz w:val="24"/>
          <w:szCs w:val="24"/>
        </w:rPr>
        <w:t>Pagal Statybos įstatymo redakcijos Nr. IX-583 36 straipsnio 1 dalį statinio garantinio termino trukmė priklauso nuo to, ar egzistuoja paslėpti trūkumai ar tyčia paslėpti trūkumai.</w:t>
      </w:r>
      <w:r>
        <w:rPr>
          <w:rFonts w:ascii="Times New Roman" w:hAnsi="Times New Roman"/>
          <w:sz w:val="24"/>
          <w:szCs w:val="24"/>
        </w:rPr>
        <w:t xml:space="preserve"> Taigi atsižvelgiant į tai, pareiga </w:t>
      </w:r>
      <w:r w:rsidR="002816DD">
        <w:rPr>
          <w:rFonts w:ascii="Times New Roman" w:hAnsi="Times New Roman"/>
          <w:sz w:val="24"/>
          <w:szCs w:val="24"/>
        </w:rPr>
        <w:t xml:space="preserve">garantuoti statinio kokybę galioja </w:t>
      </w:r>
      <w:r w:rsidR="002816DD" w:rsidRPr="005904D5">
        <w:rPr>
          <w:rFonts w:ascii="Times New Roman" w:hAnsi="Times New Roman"/>
          <w:sz w:val="24"/>
          <w:szCs w:val="24"/>
        </w:rPr>
        <w:t>5</w:t>
      </w:r>
      <w:r w:rsidR="002816DD">
        <w:rPr>
          <w:rFonts w:ascii="Times New Roman" w:hAnsi="Times New Roman"/>
          <w:sz w:val="24"/>
          <w:szCs w:val="24"/>
        </w:rPr>
        <w:t xml:space="preserve">, 10 arba </w:t>
      </w:r>
      <w:r w:rsidR="002816DD" w:rsidRPr="005904D5">
        <w:rPr>
          <w:rFonts w:ascii="Times New Roman" w:hAnsi="Times New Roman"/>
          <w:sz w:val="24"/>
          <w:szCs w:val="24"/>
        </w:rPr>
        <w:t>20 metų</w:t>
      </w:r>
      <w:r w:rsidR="002816DD">
        <w:rPr>
          <w:rFonts w:ascii="Times New Roman" w:hAnsi="Times New Roman"/>
          <w:sz w:val="24"/>
          <w:szCs w:val="24"/>
        </w:rPr>
        <w:t xml:space="preserve"> (neatsižvelgiant į </w:t>
      </w:r>
      <w:r w:rsidR="002816DD" w:rsidRPr="007F3D1B">
        <w:rPr>
          <w:rFonts w:ascii="Times New Roman" w:hAnsi="Times New Roman"/>
          <w:sz w:val="24"/>
          <w:szCs w:val="24"/>
        </w:rPr>
        <w:t>Statybos įstatymo redakcijos Nr. IX-583 36 straipsnio</w:t>
      </w:r>
      <w:r w:rsidR="002816DD">
        <w:rPr>
          <w:rFonts w:ascii="Times New Roman" w:hAnsi="Times New Roman"/>
          <w:sz w:val="24"/>
          <w:szCs w:val="24"/>
        </w:rPr>
        <w:t xml:space="preserve"> 3 dalies taikymo aspektus). </w:t>
      </w:r>
      <w:r w:rsidR="002816DD" w:rsidRPr="00EE64BA">
        <w:rPr>
          <w:rFonts w:ascii="Times New Roman" w:hAnsi="Times New Roman"/>
          <w:sz w:val="24"/>
          <w:szCs w:val="24"/>
        </w:rPr>
        <w:t xml:space="preserve">Šis pareigos apibrėžtumas </w:t>
      </w:r>
      <w:r w:rsidR="00D06AB2">
        <w:rPr>
          <w:rFonts w:ascii="Times New Roman" w:hAnsi="Times New Roman"/>
          <w:sz w:val="24"/>
          <w:szCs w:val="24"/>
        </w:rPr>
        <w:t>laiko atžvilgiu</w:t>
      </w:r>
      <w:r w:rsidR="00D06AB2" w:rsidRPr="00EE64BA">
        <w:rPr>
          <w:rFonts w:ascii="Times New Roman" w:hAnsi="Times New Roman"/>
          <w:sz w:val="24"/>
          <w:szCs w:val="24"/>
        </w:rPr>
        <w:t xml:space="preserve"> </w:t>
      </w:r>
      <w:r w:rsidR="002816DD" w:rsidRPr="00EE64BA">
        <w:rPr>
          <w:rFonts w:ascii="Times New Roman" w:hAnsi="Times New Roman"/>
          <w:sz w:val="24"/>
          <w:szCs w:val="24"/>
        </w:rPr>
        <w:t xml:space="preserve">lemia ir deliktinės atsakomybės taikymo ribojimą </w:t>
      </w:r>
      <w:r w:rsidR="00D06AB2">
        <w:rPr>
          <w:rFonts w:ascii="Times New Roman" w:hAnsi="Times New Roman"/>
          <w:sz w:val="24"/>
          <w:szCs w:val="24"/>
        </w:rPr>
        <w:t>laiko atžvilgiu</w:t>
      </w:r>
      <w:r w:rsidR="00D06AB2" w:rsidRPr="00EE64BA">
        <w:rPr>
          <w:rFonts w:ascii="Times New Roman" w:hAnsi="Times New Roman"/>
          <w:sz w:val="24"/>
          <w:szCs w:val="24"/>
        </w:rPr>
        <w:t xml:space="preserve"> </w:t>
      </w:r>
      <w:r w:rsidR="001F7295" w:rsidRPr="00EE64BA">
        <w:rPr>
          <w:rFonts w:ascii="Times New Roman" w:hAnsi="Times New Roman"/>
          <w:sz w:val="24"/>
          <w:szCs w:val="24"/>
        </w:rPr>
        <w:t>(deliktinės atsakomybės taikymo terminus)</w:t>
      </w:r>
      <w:r w:rsidR="002816DD">
        <w:rPr>
          <w:rFonts w:ascii="Times New Roman" w:hAnsi="Times New Roman"/>
          <w:sz w:val="24"/>
          <w:szCs w:val="24"/>
        </w:rPr>
        <w:t xml:space="preserve">.    </w:t>
      </w:r>
    </w:p>
    <w:p w14:paraId="5AF3EAAE" w14:textId="437902BE" w:rsidR="00C54233" w:rsidRPr="00F208E9" w:rsidRDefault="002816DD" w:rsidP="00C54233">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Antra, </w:t>
      </w:r>
      <w:r w:rsidR="001F7295">
        <w:rPr>
          <w:rFonts w:ascii="Times New Roman" w:hAnsi="Times New Roman"/>
          <w:sz w:val="24"/>
          <w:szCs w:val="24"/>
        </w:rPr>
        <w:t xml:space="preserve">rangovo </w:t>
      </w:r>
      <w:r>
        <w:rPr>
          <w:rFonts w:ascii="Times New Roman" w:hAnsi="Times New Roman"/>
          <w:sz w:val="24"/>
          <w:szCs w:val="24"/>
        </w:rPr>
        <w:t>pareigos garantuoti statinio kokybę per garantinį terminą ypatumai nulemia ir deliktinės atsakomybės sąlygų taikymo ypatumus.</w:t>
      </w:r>
      <w:r w:rsidR="00C54233" w:rsidRPr="00C54233">
        <w:rPr>
          <w:rFonts w:ascii="Times New Roman" w:hAnsi="Times New Roman"/>
          <w:sz w:val="24"/>
          <w:szCs w:val="24"/>
        </w:rPr>
        <w:t xml:space="preserve"> </w:t>
      </w:r>
      <w:r w:rsidR="00C54233" w:rsidRPr="00EE64BA">
        <w:rPr>
          <w:rFonts w:ascii="Times New Roman" w:hAnsi="Times New Roman"/>
          <w:sz w:val="24"/>
          <w:szCs w:val="24"/>
        </w:rPr>
        <w:t xml:space="preserve">Pareiga garantuoti kokybę pasižymi didžiausiu vykdymo intensyvumu. </w:t>
      </w:r>
      <w:r w:rsidR="00E2362C" w:rsidRPr="00EE64BA">
        <w:rPr>
          <w:rFonts w:ascii="Times New Roman" w:hAnsi="Times New Roman"/>
          <w:sz w:val="24"/>
          <w:szCs w:val="24"/>
        </w:rPr>
        <w:t xml:space="preserve">Šis ypatumas lemia, kad asmuo, kuris savo reikalavimus grindžia šios </w:t>
      </w:r>
      <w:r w:rsidR="00FB6631" w:rsidRPr="00EE64BA">
        <w:rPr>
          <w:rFonts w:ascii="Times New Roman" w:hAnsi="Times New Roman"/>
          <w:sz w:val="24"/>
          <w:szCs w:val="24"/>
        </w:rPr>
        <w:t xml:space="preserve">rangovo </w:t>
      </w:r>
      <w:r w:rsidR="00E2362C" w:rsidRPr="00EE64BA">
        <w:rPr>
          <w:rFonts w:ascii="Times New Roman" w:hAnsi="Times New Roman"/>
          <w:sz w:val="24"/>
          <w:szCs w:val="24"/>
        </w:rPr>
        <w:t xml:space="preserve">pareigos pažeidimu (šiuo atveju ieškovė), turi </w:t>
      </w:r>
      <w:r w:rsidR="00C54233" w:rsidRPr="00EE64BA">
        <w:rPr>
          <w:rFonts w:ascii="Times New Roman" w:hAnsi="Times New Roman"/>
          <w:sz w:val="24"/>
          <w:szCs w:val="24"/>
        </w:rPr>
        <w:t xml:space="preserve">įrodyti tik defektų faktą, </w:t>
      </w:r>
      <w:r w:rsidR="00CF08F2" w:rsidRPr="00EE64BA">
        <w:rPr>
          <w:rFonts w:ascii="Times New Roman" w:hAnsi="Times New Roman"/>
          <w:sz w:val="24"/>
          <w:szCs w:val="24"/>
        </w:rPr>
        <w:t>t</w:t>
      </w:r>
      <w:r w:rsidR="00E2362C" w:rsidRPr="00EE64BA">
        <w:rPr>
          <w:rFonts w:ascii="Times New Roman" w:hAnsi="Times New Roman"/>
          <w:sz w:val="24"/>
          <w:szCs w:val="24"/>
        </w:rPr>
        <w:t>uo tarpu</w:t>
      </w:r>
      <w:r w:rsidR="00C54233" w:rsidRPr="00EE64BA">
        <w:rPr>
          <w:rFonts w:ascii="Times New Roman" w:hAnsi="Times New Roman"/>
          <w:sz w:val="24"/>
          <w:szCs w:val="24"/>
        </w:rPr>
        <w:t xml:space="preserve"> atsakovė</w:t>
      </w:r>
      <w:r w:rsidR="00E2362C" w:rsidRPr="00EE64BA">
        <w:rPr>
          <w:rFonts w:ascii="Times New Roman" w:hAnsi="Times New Roman"/>
          <w:sz w:val="24"/>
          <w:szCs w:val="24"/>
        </w:rPr>
        <w:t xml:space="preserve"> turi įrodyti </w:t>
      </w:r>
      <w:r w:rsidR="00C54233" w:rsidRPr="00EE64BA">
        <w:rPr>
          <w:rFonts w:ascii="Times New Roman" w:hAnsi="Times New Roman"/>
          <w:sz w:val="24"/>
          <w:szCs w:val="24"/>
        </w:rPr>
        <w:t xml:space="preserve">aplinkybes, šalinančias </w:t>
      </w:r>
      <w:r w:rsidR="00D06AB2">
        <w:rPr>
          <w:rFonts w:ascii="Times New Roman" w:hAnsi="Times New Roman"/>
          <w:sz w:val="24"/>
          <w:szCs w:val="24"/>
        </w:rPr>
        <w:t>jo</w:t>
      </w:r>
      <w:r w:rsidR="00D06AB2" w:rsidRPr="00EE64BA">
        <w:rPr>
          <w:rFonts w:ascii="Times New Roman" w:hAnsi="Times New Roman"/>
          <w:sz w:val="24"/>
          <w:szCs w:val="24"/>
        </w:rPr>
        <w:t xml:space="preserve">s </w:t>
      </w:r>
      <w:r w:rsidR="00C54233" w:rsidRPr="00EE64BA">
        <w:rPr>
          <w:rFonts w:ascii="Times New Roman" w:hAnsi="Times New Roman"/>
          <w:sz w:val="24"/>
          <w:szCs w:val="24"/>
        </w:rPr>
        <w:t>atsakomybę</w:t>
      </w:r>
      <w:r w:rsidR="00C54233" w:rsidRPr="00F208E9">
        <w:rPr>
          <w:rFonts w:ascii="Times New Roman" w:hAnsi="Times New Roman"/>
          <w:sz w:val="24"/>
          <w:szCs w:val="24"/>
        </w:rPr>
        <w:t xml:space="preserve">.   </w:t>
      </w:r>
    </w:p>
    <w:p w14:paraId="320CAC19" w14:textId="532A8BED" w:rsidR="00C97E8A" w:rsidRDefault="002816DD" w:rsidP="006D7D04">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Trečia,</w:t>
      </w:r>
      <w:r w:rsidR="00FB6631">
        <w:rPr>
          <w:rFonts w:ascii="Times New Roman" w:hAnsi="Times New Roman"/>
          <w:sz w:val="24"/>
          <w:szCs w:val="24"/>
        </w:rPr>
        <w:t xml:space="preserve"> </w:t>
      </w:r>
      <w:r w:rsidR="00FB6631" w:rsidRPr="00EE64BA">
        <w:rPr>
          <w:rFonts w:ascii="Times New Roman" w:hAnsi="Times New Roman"/>
          <w:sz w:val="24"/>
          <w:szCs w:val="24"/>
        </w:rPr>
        <w:t>rangovo</w:t>
      </w:r>
      <w:r w:rsidRPr="00EE64BA">
        <w:rPr>
          <w:rFonts w:ascii="Times New Roman" w:hAnsi="Times New Roman"/>
          <w:sz w:val="24"/>
          <w:szCs w:val="24"/>
        </w:rPr>
        <w:t xml:space="preserve"> pareigos garantuoti statinio kokybę per garantinį terminą ypatumai lemia ir teisių gynimo būdus</w:t>
      </w:r>
      <w:r w:rsidR="00FB6631" w:rsidRPr="00EE64BA">
        <w:rPr>
          <w:rFonts w:ascii="Times New Roman" w:hAnsi="Times New Roman"/>
          <w:sz w:val="24"/>
          <w:szCs w:val="24"/>
        </w:rPr>
        <w:t>,</w:t>
      </w:r>
      <w:r w:rsidRPr="00EE64BA">
        <w:rPr>
          <w:rFonts w:ascii="Times New Roman" w:hAnsi="Times New Roman"/>
          <w:sz w:val="24"/>
          <w:szCs w:val="24"/>
        </w:rPr>
        <w:t xml:space="preserve"> taikytinus rangovui pažeidus šią pareigą.</w:t>
      </w:r>
      <w:r>
        <w:rPr>
          <w:rFonts w:ascii="Times New Roman" w:hAnsi="Times New Roman"/>
          <w:sz w:val="24"/>
          <w:szCs w:val="24"/>
        </w:rPr>
        <w:t xml:space="preserve"> </w:t>
      </w:r>
      <w:r w:rsidR="00CF08F2">
        <w:rPr>
          <w:rFonts w:ascii="Times New Roman" w:hAnsi="Times New Roman"/>
          <w:sz w:val="24"/>
          <w:szCs w:val="24"/>
        </w:rPr>
        <w:t>P</w:t>
      </w:r>
      <w:r w:rsidR="0030712F">
        <w:rPr>
          <w:rFonts w:ascii="Times New Roman" w:hAnsi="Times New Roman"/>
          <w:sz w:val="24"/>
          <w:szCs w:val="24"/>
        </w:rPr>
        <w:t>agal CK 6.281 straipsnio, reglamentuojančio žalos atlyginimo būdą ir dydį</w:t>
      </w:r>
      <w:r w:rsidR="006D7D04">
        <w:rPr>
          <w:rFonts w:ascii="Times New Roman" w:hAnsi="Times New Roman"/>
          <w:sz w:val="24"/>
          <w:szCs w:val="24"/>
        </w:rPr>
        <w:t xml:space="preserve"> deliktinės atsakomybės atveju</w:t>
      </w:r>
      <w:r w:rsidR="0030712F">
        <w:rPr>
          <w:rFonts w:ascii="Times New Roman" w:hAnsi="Times New Roman"/>
          <w:sz w:val="24"/>
          <w:szCs w:val="24"/>
        </w:rPr>
        <w:t>, 1 dalį</w:t>
      </w:r>
      <w:r w:rsidR="006B2FF3">
        <w:rPr>
          <w:rFonts w:ascii="Times New Roman" w:hAnsi="Times New Roman"/>
          <w:sz w:val="24"/>
          <w:szCs w:val="24"/>
        </w:rPr>
        <w:t>,</w:t>
      </w:r>
      <w:r w:rsidR="0030712F">
        <w:rPr>
          <w:rFonts w:ascii="Times New Roman" w:hAnsi="Times New Roman"/>
          <w:sz w:val="24"/>
          <w:szCs w:val="24"/>
        </w:rPr>
        <w:t xml:space="preserve"> priteisdamas žalos atlyginimą, teismas, atsižvelgdamas</w:t>
      </w:r>
      <w:r w:rsidR="00E2362C">
        <w:rPr>
          <w:rFonts w:ascii="Times New Roman" w:hAnsi="Times New Roman"/>
          <w:sz w:val="24"/>
          <w:szCs w:val="24"/>
        </w:rPr>
        <w:t xml:space="preserve"> </w:t>
      </w:r>
      <w:r w:rsidR="0030712F">
        <w:rPr>
          <w:rFonts w:ascii="Times New Roman" w:hAnsi="Times New Roman"/>
          <w:sz w:val="24"/>
          <w:szCs w:val="24"/>
        </w:rPr>
        <w:t xml:space="preserve">į bylos aplinkybes, įpareigoja atsakingą asmenį atlyginti </w:t>
      </w:r>
      <w:r w:rsidR="003A3B6E">
        <w:rPr>
          <w:rFonts w:ascii="Times New Roman" w:hAnsi="Times New Roman"/>
          <w:sz w:val="24"/>
          <w:szCs w:val="24"/>
        </w:rPr>
        <w:t xml:space="preserve">ją </w:t>
      </w:r>
      <w:r w:rsidR="0030712F">
        <w:rPr>
          <w:rFonts w:ascii="Times New Roman" w:hAnsi="Times New Roman"/>
          <w:sz w:val="24"/>
          <w:szCs w:val="24"/>
        </w:rPr>
        <w:t xml:space="preserve">natūra (pateikti tos pat rūšies ir kokybės daiktą, pataisyti sužalotą daiktą ir pan.) arba visiškai atlyginti padarytus nuostolius. </w:t>
      </w:r>
      <w:r w:rsidR="00CF08F2">
        <w:rPr>
          <w:rFonts w:ascii="Times New Roman" w:hAnsi="Times New Roman"/>
          <w:sz w:val="24"/>
          <w:szCs w:val="24"/>
        </w:rPr>
        <w:t>Taigi šia dalimi yra reglamentuojami padarytos žalos kompensavimo būdai, teikiant prioritetą žalos atlyginimui natūra kaip labiausiai atitinkančiam civilinės atsakomybės kompensavimo funkciją. Tuo atveju</w:t>
      </w:r>
      <w:r w:rsidR="00A1298B">
        <w:rPr>
          <w:rFonts w:ascii="Times New Roman" w:hAnsi="Times New Roman"/>
          <w:sz w:val="24"/>
          <w:szCs w:val="24"/>
        </w:rPr>
        <w:t>,</w:t>
      </w:r>
      <w:r w:rsidR="00CF08F2">
        <w:rPr>
          <w:rFonts w:ascii="Times New Roman" w:hAnsi="Times New Roman"/>
          <w:sz w:val="24"/>
          <w:szCs w:val="24"/>
        </w:rPr>
        <w:t xml:space="preserve"> jeigu teismo sprendimas atlyginti žalą natūra neįvykdomas per protingą laiką, tai kreditorius turi teisę reikalauti atlyginti žalą pinigais (CK 6.281 straipsnio 2 dalis).</w:t>
      </w:r>
      <w:r w:rsidR="006D7D04">
        <w:rPr>
          <w:rFonts w:ascii="Times New Roman" w:hAnsi="Times New Roman"/>
          <w:sz w:val="24"/>
          <w:szCs w:val="24"/>
        </w:rPr>
        <w:t xml:space="preserve"> </w:t>
      </w:r>
      <w:r w:rsidR="00FB6631">
        <w:rPr>
          <w:rFonts w:ascii="Times New Roman" w:hAnsi="Times New Roman"/>
          <w:sz w:val="24"/>
          <w:szCs w:val="24"/>
        </w:rPr>
        <w:t>Rangos sutartiniuose santykiuose p</w:t>
      </w:r>
      <w:r w:rsidR="006D7D04">
        <w:rPr>
          <w:rFonts w:ascii="Times New Roman" w:hAnsi="Times New Roman"/>
          <w:sz w:val="24"/>
          <w:szCs w:val="24"/>
        </w:rPr>
        <w:t>areig</w:t>
      </w:r>
      <w:r w:rsidR="00FB6631">
        <w:rPr>
          <w:rFonts w:ascii="Times New Roman" w:hAnsi="Times New Roman"/>
          <w:sz w:val="24"/>
          <w:szCs w:val="24"/>
        </w:rPr>
        <w:t>os</w:t>
      </w:r>
      <w:r w:rsidR="006D7D04">
        <w:rPr>
          <w:rFonts w:ascii="Times New Roman" w:hAnsi="Times New Roman"/>
          <w:sz w:val="24"/>
          <w:szCs w:val="24"/>
        </w:rPr>
        <w:t xml:space="preserve"> </w:t>
      </w:r>
      <w:r w:rsidR="006D7D04" w:rsidRPr="00F208E9">
        <w:rPr>
          <w:rFonts w:ascii="Times New Roman" w:hAnsi="Times New Roman"/>
          <w:sz w:val="24"/>
          <w:szCs w:val="24"/>
        </w:rPr>
        <w:t xml:space="preserve">garantuoti statinio kokybę įstatymo nustatytą </w:t>
      </w:r>
      <w:r w:rsidR="00FB6631">
        <w:rPr>
          <w:rFonts w:ascii="Times New Roman" w:hAnsi="Times New Roman"/>
          <w:sz w:val="24"/>
          <w:szCs w:val="24"/>
        </w:rPr>
        <w:t xml:space="preserve">garantinį </w:t>
      </w:r>
      <w:r w:rsidR="006D7D04" w:rsidRPr="00F208E9">
        <w:rPr>
          <w:rFonts w:ascii="Times New Roman" w:hAnsi="Times New Roman"/>
          <w:sz w:val="24"/>
          <w:szCs w:val="24"/>
        </w:rPr>
        <w:t>terminą</w:t>
      </w:r>
      <w:r w:rsidR="006D7D04">
        <w:rPr>
          <w:rFonts w:ascii="Times New Roman" w:hAnsi="Times New Roman"/>
          <w:sz w:val="24"/>
          <w:szCs w:val="24"/>
        </w:rPr>
        <w:t xml:space="preserve"> pažeidimo atveju</w:t>
      </w:r>
      <w:r w:rsidR="001364F5">
        <w:rPr>
          <w:rFonts w:ascii="Times New Roman" w:hAnsi="Times New Roman"/>
          <w:sz w:val="24"/>
          <w:szCs w:val="24"/>
        </w:rPr>
        <w:t xml:space="preserve"> </w:t>
      </w:r>
      <w:r w:rsidR="006D7D04">
        <w:rPr>
          <w:rFonts w:ascii="Times New Roman" w:hAnsi="Times New Roman"/>
          <w:sz w:val="24"/>
          <w:szCs w:val="24"/>
        </w:rPr>
        <w:t>užsakovo</w:t>
      </w:r>
      <w:r w:rsidR="00547B83" w:rsidRPr="00547B83">
        <w:rPr>
          <w:rFonts w:ascii="Times New Roman" w:hAnsi="Times New Roman"/>
          <w:sz w:val="24"/>
          <w:szCs w:val="24"/>
        </w:rPr>
        <w:t xml:space="preserve"> teisių gynimo būd</w:t>
      </w:r>
      <w:r w:rsidR="006D7D04">
        <w:rPr>
          <w:rFonts w:ascii="Times New Roman" w:hAnsi="Times New Roman"/>
          <w:sz w:val="24"/>
          <w:szCs w:val="24"/>
        </w:rPr>
        <w:t xml:space="preserve">us nustato </w:t>
      </w:r>
      <w:r w:rsidR="00547B83" w:rsidRPr="00547B83">
        <w:rPr>
          <w:rFonts w:ascii="Times New Roman" w:hAnsi="Times New Roman"/>
          <w:sz w:val="24"/>
          <w:szCs w:val="24"/>
        </w:rPr>
        <w:t>CK 6.664 straipsn</w:t>
      </w:r>
      <w:r w:rsidR="006D7D04">
        <w:rPr>
          <w:rFonts w:ascii="Times New Roman" w:hAnsi="Times New Roman"/>
          <w:sz w:val="24"/>
          <w:szCs w:val="24"/>
        </w:rPr>
        <w:t>is</w:t>
      </w:r>
      <w:r w:rsidR="00547B83" w:rsidRPr="00547B83">
        <w:rPr>
          <w:rFonts w:ascii="Times New Roman" w:hAnsi="Times New Roman"/>
          <w:sz w:val="24"/>
          <w:szCs w:val="24"/>
        </w:rPr>
        <w:t>, reglamentuojan</w:t>
      </w:r>
      <w:r w:rsidR="006D7D04">
        <w:rPr>
          <w:rFonts w:ascii="Times New Roman" w:hAnsi="Times New Roman"/>
          <w:sz w:val="24"/>
          <w:szCs w:val="24"/>
        </w:rPr>
        <w:t>tis</w:t>
      </w:r>
      <w:r w:rsidR="00547B83" w:rsidRPr="00547B83">
        <w:rPr>
          <w:rFonts w:ascii="Times New Roman" w:hAnsi="Times New Roman"/>
          <w:sz w:val="24"/>
          <w:szCs w:val="24"/>
        </w:rPr>
        <w:t xml:space="preserve"> darbų kokybės garantinį terminą ir pareigos garantuoti kokybę per garantinį terminą pažeidimo pasekmes.</w:t>
      </w:r>
      <w:r w:rsidR="006D7D04">
        <w:rPr>
          <w:rFonts w:ascii="Times New Roman" w:hAnsi="Times New Roman"/>
          <w:sz w:val="24"/>
          <w:szCs w:val="24"/>
        </w:rPr>
        <w:t xml:space="preserve"> Atitinkamai</w:t>
      </w:r>
      <w:r w:rsidR="00547B83" w:rsidRPr="00547B83">
        <w:rPr>
          <w:rFonts w:ascii="Times New Roman" w:hAnsi="Times New Roman"/>
          <w:sz w:val="24"/>
          <w:szCs w:val="24"/>
        </w:rPr>
        <w:t xml:space="preserve"> CK 6.644 straipsnio 3 dalis </w:t>
      </w:r>
      <w:r w:rsidR="00296ED7">
        <w:rPr>
          <w:rFonts w:ascii="Times New Roman" w:hAnsi="Times New Roman"/>
          <w:sz w:val="24"/>
          <w:szCs w:val="24"/>
        </w:rPr>
        <w:t>įtvirtina</w:t>
      </w:r>
      <w:r w:rsidR="00547B83" w:rsidRPr="00547B83">
        <w:rPr>
          <w:rFonts w:ascii="Times New Roman" w:hAnsi="Times New Roman"/>
          <w:sz w:val="24"/>
          <w:szCs w:val="24"/>
        </w:rPr>
        <w:t>, kad jeigu darbų defektai nustatomi per garantinį terminą, rangovas privalo neatlygintinai juos pašalinti arba atlyginti užsakovui jų šalinimo išlaidas</w:t>
      </w:r>
      <w:r w:rsidR="006B0DF4">
        <w:rPr>
          <w:rFonts w:ascii="Times New Roman" w:hAnsi="Times New Roman"/>
          <w:sz w:val="24"/>
          <w:szCs w:val="24"/>
        </w:rPr>
        <w:t>.</w:t>
      </w:r>
      <w:r w:rsidR="006D7D04">
        <w:rPr>
          <w:rFonts w:ascii="Times New Roman" w:hAnsi="Times New Roman"/>
          <w:sz w:val="24"/>
          <w:szCs w:val="24"/>
        </w:rPr>
        <w:t xml:space="preserve"> Šie teisių gynimo būdai atitinka ir žalos atlyginimo natūra, </w:t>
      </w:r>
      <w:r w:rsidR="00AD0A6B">
        <w:rPr>
          <w:rFonts w:ascii="Times New Roman" w:hAnsi="Times New Roman"/>
          <w:sz w:val="24"/>
          <w:szCs w:val="24"/>
        </w:rPr>
        <w:t xml:space="preserve">nustatytos </w:t>
      </w:r>
      <w:r w:rsidR="006D7D04">
        <w:rPr>
          <w:rFonts w:ascii="Times New Roman" w:hAnsi="Times New Roman"/>
          <w:sz w:val="24"/>
          <w:szCs w:val="24"/>
        </w:rPr>
        <w:t>CK 6.281 straipsnio 1 dalyje, esmę. Todėl</w:t>
      </w:r>
      <w:r w:rsidR="00D852A4">
        <w:rPr>
          <w:rFonts w:ascii="Times New Roman" w:hAnsi="Times New Roman"/>
          <w:sz w:val="24"/>
          <w:szCs w:val="24"/>
        </w:rPr>
        <w:t>,</w:t>
      </w:r>
      <w:r w:rsidR="006D7D04">
        <w:rPr>
          <w:rFonts w:ascii="Times New Roman" w:hAnsi="Times New Roman"/>
          <w:sz w:val="24"/>
          <w:szCs w:val="24"/>
        </w:rPr>
        <w:t xml:space="preserve"> </w:t>
      </w:r>
      <w:r w:rsidR="00D852A4" w:rsidRPr="00EE64BA">
        <w:rPr>
          <w:rFonts w:ascii="Times New Roman" w:hAnsi="Times New Roman"/>
          <w:sz w:val="24"/>
          <w:szCs w:val="24"/>
        </w:rPr>
        <w:t xml:space="preserve">teisėjų kolegijos vertinimu, </w:t>
      </w:r>
      <w:r w:rsidR="006D7D04" w:rsidRPr="00EE64BA">
        <w:rPr>
          <w:rFonts w:ascii="Times New Roman" w:hAnsi="Times New Roman"/>
          <w:sz w:val="24"/>
          <w:szCs w:val="24"/>
        </w:rPr>
        <w:t xml:space="preserve">šie teisių gynimo būdai </w:t>
      </w:r>
      <w:r w:rsidR="002C2988" w:rsidRPr="00EE64BA">
        <w:rPr>
          <w:rFonts w:ascii="Times New Roman" w:hAnsi="Times New Roman"/>
          <w:sz w:val="24"/>
          <w:szCs w:val="24"/>
        </w:rPr>
        <w:t xml:space="preserve">pagal </w:t>
      </w:r>
      <w:r w:rsidR="002C2988" w:rsidRPr="00EE64BA">
        <w:rPr>
          <w:rFonts w:ascii="Times New Roman" w:hAnsi="Times New Roman"/>
          <w:sz w:val="24"/>
          <w:szCs w:val="24"/>
        </w:rPr>
        <w:lastRenderedPageBreak/>
        <w:t xml:space="preserve">analogiją </w:t>
      </w:r>
      <w:r w:rsidR="006D7D04" w:rsidRPr="00EE64BA">
        <w:rPr>
          <w:rFonts w:ascii="Times New Roman" w:hAnsi="Times New Roman"/>
          <w:sz w:val="24"/>
          <w:szCs w:val="24"/>
        </w:rPr>
        <w:t>taikytini CK 6.281 straipsnio 1 dal</w:t>
      </w:r>
      <w:r w:rsidR="002C2988" w:rsidRPr="00EE64BA">
        <w:rPr>
          <w:rFonts w:ascii="Times New Roman" w:hAnsi="Times New Roman"/>
          <w:sz w:val="24"/>
          <w:szCs w:val="24"/>
        </w:rPr>
        <w:t>ies taikymo (</w:t>
      </w:r>
      <w:r w:rsidR="006D7D04" w:rsidRPr="00EE64BA">
        <w:rPr>
          <w:rFonts w:ascii="Times New Roman" w:hAnsi="Times New Roman"/>
          <w:sz w:val="24"/>
          <w:szCs w:val="24"/>
        </w:rPr>
        <w:t xml:space="preserve">deliktinės atsakomybės </w:t>
      </w:r>
      <w:r w:rsidR="002C2988" w:rsidRPr="00EE64BA">
        <w:rPr>
          <w:rFonts w:ascii="Times New Roman" w:hAnsi="Times New Roman"/>
          <w:sz w:val="24"/>
          <w:szCs w:val="24"/>
        </w:rPr>
        <w:t xml:space="preserve">taikymo) </w:t>
      </w:r>
      <w:r w:rsidR="006D7D04" w:rsidRPr="00EE64BA">
        <w:rPr>
          <w:rFonts w:ascii="Times New Roman" w:hAnsi="Times New Roman"/>
          <w:sz w:val="24"/>
          <w:szCs w:val="24"/>
        </w:rPr>
        <w:t xml:space="preserve">atveju. </w:t>
      </w:r>
      <w:r w:rsidR="002C2988" w:rsidRPr="00EE64BA">
        <w:rPr>
          <w:rFonts w:ascii="Times New Roman" w:hAnsi="Times New Roman"/>
          <w:sz w:val="24"/>
          <w:szCs w:val="24"/>
        </w:rPr>
        <w:t>Šie teisių gynimo būdai nulemia ir ieškinio senaties terminus</w:t>
      </w:r>
      <w:r w:rsidR="002C2988">
        <w:rPr>
          <w:rFonts w:ascii="Times New Roman" w:hAnsi="Times New Roman"/>
          <w:sz w:val="24"/>
          <w:szCs w:val="24"/>
        </w:rPr>
        <w:t>.</w:t>
      </w:r>
    </w:p>
    <w:p w14:paraId="25F7E2BD" w14:textId="77777777" w:rsidR="00E74A94" w:rsidRDefault="00E74A94" w:rsidP="00D13A56">
      <w:pPr>
        <w:pStyle w:val="Sraopastraipa"/>
        <w:spacing w:after="120" w:line="240" w:lineRule="auto"/>
        <w:ind w:left="357"/>
        <w:contextualSpacing w:val="0"/>
        <w:jc w:val="both"/>
      </w:pPr>
    </w:p>
    <w:p w14:paraId="7156426C" w14:textId="3AD098DE" w:rsidR="00E74A94" w:rsidRDefault="00E74A94" w:rsidP="00E74A94">
      <w:pPr>
        <w:spacing w:after="120"/>
        <w:ind w:firstLine="720"/>
        <w:jc w:val="both"/>
        <w:rPr>
          <w:i/>
        </w:rPr>
      </w:pPr>
      <w:r w:rsidRPr="00E74A94">
        <w:rPr>
          <w:i/>
        </w:rPr>
        <w:t>Dėl ieškovės pasirinkto teisių gynimo būdo (ieškinio dalyko)</w:t>
      </w:r>
    </w:p>
    <w:p w14:paraId="37A13202" w14:textId="77777777" w:rsidR="00E74A94" w:rsidRPr="00E74A94" w:rsidRDefault="00E74A94" w:rsidP="00E74A94">
      <w:pPr>
        <w:spacing w:after="120"/>
        <w:ind w:firstLine="720"/>
        <w:jc w:val="both"/>
        <w:rPr>
          <w:i/>
        </w:rPr>
      </w:pPr>
    </w:p>
    <w:p w14:paraId="71ED649B" w14:textId="2246D286" w:rsidR="00CD2547" w:rsidRPr="00CD2547" w:rsidRDefault="00CD2547" w:rsidP="00CD254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CD2547">
        <w:rPr>
          <w:rFonts w:ascii="Times New Roman" w:hAnsi="Times New Roman"/>
          <w:sz w:val="24"/>
          <w:szCs w:val="24"/>
        </w:rPr>
        <w:t>Pirmosios instancijos teismas</w:t>
      </w:r>
      <w:r w:rsidR="00AD0A6B">
        <w:rPr>
          <w:rFonts w:ascii="Times New Roman" w:hAnsi="Times New Roman"/>
          <w:sz w:val="24"/>
          <w:szCs w:val="24"/>
        </w:rPr>
        <w:t>,</w:t>
      </w:r>
      <w:r w:rsidRPr="00CD2547">
        <w:rPr>
          <w:rFonts w:ascii="Times New Roman" w:hAnsi="Times New Roman"/>
          <w:sz w:val="24"/>
          <w:szCs w:val="24"/>
        </w:rPr>
        <w:t xml:space="preserve"> iš dalies tenkindamas ieškovės reikalavimus, be kita ko,  įpareigojo atsakovę (detalus ieškinio dalykas ir pirmosios instancijos teismo sprendimo rezoliucinė dalis nurodyta šios nutarties </w:t>
      </w:r>
      <w:r w:rsidRPr="00563C5A">
        <w:rPr>
          <w:rFonts w:ascii="Times New Roman" w:hAnsi="Times New Roman"/>
          <w:sz w:val="24"/>
          <w:szCs w:val="24"/>
        </w:rPr>
        <w:t>2 ir 1</w:t>
      </w:r>
      <w:r w:rsidR="001364F5">
        <w:rPr>
          <w:rFonts w:ascii="Times New Roman" w:hAnsi="Times New Roman"/>
          <w:sz w:val="24"/>
          <w:szCs w:val="24"/>
        </w:rPr>
        <w:t>2</w:t>
      </w:r>
      <w:r w:rsidRPr="00CD2547">
        <w:rPr>
          <w:rFonts w:ascii="Times New Roman" w:hAnsi="Times New Roman"/>
          <w:sz w:val="24"/>
          <w:szCs w:val="24"/>
        </w:rPr>
        <w:t xml:space="preserve"> punktuose) per vienerius metus nuo teismo sprendimo įsiteisėjimo dienos savo sąskaita parengti ginčo gyvenamojo namo trūkumų šalinimo projektą, pateikti projektą ieškovei ir pagal projektą atlikti trūkumų šalinimo darbus. </w:t>
      </w:r>
    </w:p>
    <w:p w14:paraId="3B398EF6" w14:textId="55D0A23C" w:rsidR="00CD2547" w:rsidRPr="00CD2547" w:rsidRDefault="00CD2547" w:rsidP="00D56A90">
      <w:pPr>
        <w:pStyle w:val="Sraopastraipa"/>
        <w:numPr>
          <w:ilvl w:val="0"/>
          <w:numId w:val="3"/>
        </w:numPr>
        <w:spacing w:after="120" w:line="240" w:lineRule="auto"/>
        <w:contextualSpacing w:val="0"/>
        <w:jc w:val="both"/>
        <w:rPr>
          <w:rFonts w:ascii="Times New Roman" w:hAnsi="Times New Roman"/>
          <w:sz w:val="24"/>
          <w:szCs w:val="24"/>
        </w:rPr>
      </w:pPr>
      <w:r w:rsidRPr="00CD2547">
        <w:rPr>
          <w:rFonts w:ascii="Times New Roman" w:hAnsi="Times New Roman"/>
          <w:sz w:val="24"/>
          <w:szCs w:val="24"/>
        </w:rPr>
        <w:t xml:space="preserve">Dėl nurodyto ieškovės pasirinkto teisių gynimo būdo atsakovė kasacinio skundo argumentais teigia, kad apeliacinės instancijos teismas savo motyvų dėl atsakovės argumentų dėl ieškovės pasirinkto teisių gynimo būdo </w:t>
      </w:r>
      <w:r w:rsidR="00AD0A6B">
        <w:rPr>
          <w:rFonts w:ascii="Times New Roman" w:hAnsi="Times New Roman"/>
          <w:sz w:val="24"/>
          <w:szCs w:val="24"/>
        </w:rPr>
        <w:t>nepagrindė</w:t>
      </w:r>
      <w:r w:rsidR="00AD0A6B" w:rsidRPr="00CD2547">
        <w:rPr>
          <w:rFonts w:ascii="Times New Roman" w:hAnsi="Times New Roman"/>
          <w:sz w:val="24"/>
          <w:szCs w:val="24"/>
        </w:rPr>
        <w:t xml:space="preserve"> </w:t>
      </w:r>
      <w:r w:rsidRPr="00CD2547">
        <w:rPr>
          <w:rFonts w:ascii="Times New Roman" w:hAnsi="Times New Roman"/>
          <w:sz w:val="24"/>
          <w:szCs w:val="24"/>
        </w:rPr>
        <w:t xml:space="preserve">jokiomis teisės normomis bei įtikinamais </w:t>
      </w:r>
      <w:r w:rsidR="009039EA">
        <w:rPr>
          <w:rFonts w:ascii="Times New Roman" w:hAnsi="Times New Roman"/>
          <w:sz w:val="24"/>
          <w:szCs w:val="24"/>
        </w:rPr>
        <w:t>argumentais</w:t>
      </w:r>
      <w:r w:rsidRPr="00CD2547">
        <w:rPr>
          <w:rFonts w:ascii="Times New Roman" w:hAnsi="Times New Roman"/>
          <w:sz w:val="24"/>
          <w:szCs w:val="24"/>
        </w:rPr>
        <w:t xml:space="preserve">. Atsakovės nuomone, apeliacinės instancijos teismas ieškovės pasirinkto teisių gynimo būdo tinkamumą iš esmės grindė Lietuvos Aukščiausiojo Teismo 2015 m. vasario 20 d. nutartimi civilinėje byloje Nr. 3K-3-74-421/2015 bei Lietuvos apeliacinio teismo 2013 m. gruodžio 20 d. nutartimi civilinėje byloje Nr. 2A-1252/2013, o šių bylų ir nagrinėjamos bylos </w:t>
      </w:r>
      <w:proofErr w:type="spellStart"/>
      <w:r w:rsidRPr="00D56A90">
        <w:rPr>
          <w:rFonts w:ascii="Times New Roman" w:hAnsi="Times New Roman"/>
          <w:i/>
          <w:sz w:val="24"/>
          <w:szCs w:val="24"/>
        </w:rPr>
        <w:t>ratio</w:t>
      </w:r>
      <w:proofErr w:type="spellEnd"/>
      <w:r w:rsidRPr="00D56A90">
        <w:rPr>
          <w:rFonts w:ascii="Times New Roman" w:hAnsi="Times New Roman"/>
          <w:i/>
          <w:sz w:val="24"/>
          <w:szCs w:val="24"/>
        </w:rPr>
        <w:t xml:space="preserve"> </w:t>
      </w:r>
      <w:proofErr w:type="spellStart"/>
      <w:r w:rsidRPr="00D56A90">
        <w:rPr>
          <w:rFonts w:ascii="Times New Roman" w:hAnsi="Times New Roman"/>
          <w:i/>
          <w:sz w:val="24"/>
          <w:szCs w:val="24"/>
        </w:rPr>
        <w:t>decidendi</w:t>
      </w:r>
      <w:proofErr w:type="spellEnd"/>
      <w:r w:rsidRPr="00CD2547">
        <w:rPr>
          <w:rFonts w:ascii="Times New Roman" w:hAnsi="Times New Roman"/>
          <w:sz w:val="24"/>
          <w:szCs w:val="24"/>
        </w:rPr>
        <w:t xml:space="preserve"> </w:t>
      </w:r>
      <w:r w:rsidR="00D56A90">
        <w:rPr>
          <w:rFonts w:ascii="Times New Roman" w:hAnsi="Times New Roman"/>
          <w:sz w:val="24"/>
          <w:szCs w:val="24"/>
        </w:rPr>
        <w:t>(a</w:t>
      </w:r>
      <w:r w:rsidR="00D56A90" w:rsidRPr="00D56A90">
        <w:rPr>
          <w:rFonts w:ascii="Times New Roman" w:hAnsi="Times New Roman"/>
          <w:sz w:val="24"/>
          <w:szCs w:val="24"/>
        </w:rPr>
        <w:t>rgumentas, kuriuo grindžiamas sprendimas</w:t>
      </w:r>
      <w:r w:rsidR="00D56A90">
        <w:rPr>
          <w:rFonts w:ascii="Times New Roman" w:hAnsi="Times New Roman"/>
          <w:sz w:val="24"/>
          <w:szCs w:val="24"/>
        </w:rPr>
        <w:t>)</w:t>
      </w:r>
      <w:r w:rsidR="00D56A90" w:rsidRPr="00D56A90">
        <w:rPr>
          <w:rFonts w:ascii="Times New Roman" w:hAnsi="Times New Roman"/>
          <w:sz w:val="24"/>
          <w:szCs w:val="24"/>
        </w:rPr>
        <w:t xml:space="preserve"> </w:t>
      </w:r>
      <w:r w:rsidRPr="00CD2547">
        <w:rPr>
          <w:rFonts w:ascii="Times New Roman" w:hAnsi="Times New Roman"/>
          <w:sz w:val="24"/>
          <w:szCs w:val="24"/>
        </w:rPr>
        <w:t xml:space="preserve">nesutampa, todėl šiomis nutartimis negalėjo būti remiamasi nagrinėjamoje byloje. Be to, atsakovė nurodo, kad ieškovė be pagrindo reikalauja parengti defektų šalinimo projektą, nes įstatymas tokios pareigos </w:t>
      </w:r>
      <w:r w:rsidR="009039EA" w:rsidRPr="00CD2547">
        <w:rPr>
          <w:rFonts w:ascii="Times New Roman" w:hAnsi="Times New Roman"/>
          <w:sz w:val="24"/>
          <w:szCs w:val="24"/>
        </w:rPr>
        <w:t>nenu</w:t>
      </w:r>
      <w:r w:rsidR="009039EA">
        <w:rPr>
          <w:rFonts w:ascii="Times New Roman" w:hAnsi="Times New Roman"/>
          <w:sz w:val="24"/>
          <w:szCs w:val="24"/>
        </w:rPr>
        <w:t>st</w:t>
      </w:r>
      <w:r w:rsidR="009039EA" w:rsidRPr="00CD2547">
        <w:rPr>
          <w:rFonts w:ascii="Times New Roman" w:hAnsi="Times New Roman"/>
          <w:sz w:val="24"/>
          <w:szCs w:val="24"/>
        </w:rPr>
        <w:t>ato</w:t>
      </w:r>
      <w:r w:rsidRPr="00CD2547">
        <w:rPr>
          <w:rFonts w:ascii="Times New Roman" w:hAnsi="Times New Roman"/>
          <w:sz w:val="24"/>
          <w:szCs w:val="24"/>
        </w:rPr>
        <w:t xml:space="preserve">.  </w:t>
      </w:r>
    </w:p>
    <w:p w14:paraId="2A2E4890" w14:textId="223350F3" w:rsidR="00CD2547" w:rsidRPr="00CD2547" w:rsidRDefault="00CD2547" w:rsidP="004241F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CD2547">
        <w:rPr>
          <w:rFonts w:ascii="Times New Roman" w:hAnsi="Times New Roman"/>
          <w:sz w:val="24"/>
          <w:szCs w:val="24"/>
        </w:rPr>
        <w:t>Teisėjų kolegija atkreipia dėmesį</w:t>
      </w:r>
      <w:r w:rsidR="004241FB">
        <w:rPr>
          <w:rFonts w:ascii="Times New Roman" w:hAnsi="Times New Roman"/>
          <w:sz w:val="24"/>
          <w:szCs w:val="24"/>
        </w:rPr>
        <w:t xml:space="preserve"> į tai</w:t>
      </w:r>
      <w:r w:rsidRPr="00CD2547">
        <w:rPr>
          <w:rFonts w:ascii="Times New Roman" w:hAnsi="Times New Roman"/>
          <w:sz w:val="24"/>
          <w:szCs w:val="24"/>
        </w:rPr>
        <w:t xml:space="preserve">, kad vien ta aplinkybė, </w:t>
      </w:r>
      <w:r w:rsidR="004241FB">
        <w:rPr>
          <w:rFonts w:ascii="Times New Roman" w:hAnsi="Times New Roman"/>
          <w:sz w:val="24"/>
          <w:szCs w:val="24"/>
        </w:rPr>
        <w:t>jog</w:t>
      </w:r>
      <w:r w:rsidRPr="00CD2547">
        <w:rPr>
          <w:rFonts w:ascii="Times New Roman" w:hAnsi="Times New Roman"/>
          <w:sz w:val="24"/>
          <w:szCs w:val="24"/>
        </w:rPr>
        <w:t xml:space="preserve"> atsakovė nesutinka su apeliacinės instancijos teismo nutartimi ar kad jos motyvai neįtikina atsakovės, nėra pagrindas spręsti, kad apeliacinės instancijos teismo nutartis yra nepagrįsta ir neteisėta. Teisėjų kolegija nesutinka su atsakovės argumentu, kad apeliacinės instancijos teismas ieškovės pasirinkto teisių gynimo būdo tinkamumą iš esmės grindė tik Lietuvos Aukščiausiojo Teismo 2015 m. vasario 20</w:t>
      </w:r>
      <w:r w:rsidR="00454607">
        <w:rPr>
          <w:rFonts w:ascii="Times New Roman" w:hAnsi="Times New Roman"/>
          <w:sz w:val="24"/>
          <w:szCs w:val="24"/>
        </w:rPr>
        <w:t> </w:t>
      </w:r>
      <w:r w:rsidRPr="00CD2547">
        <w:rPr>
          <w:rFonts w:ascii="Times New Roman" w:hAnsi="Times New Roman"/>
          <w:sz w:val="24"/>
          <w:szCs w:val="24"/>
        </w:rPr>
        <w:t>d. nutartimi civilinėje byloje Nr. 3K-3-74-421/2015 bei Lietuvos apeliacinio teismo 2013 m. gruodžio 20 d. nutartimi civilinėje byloje Nr. 2A-1252/2013 ir</w:t>
      </w:r>
      <w:r w:rsidR="001364F5">
        <w:rPr>
          <w:rFonts w:ascii="Times New Roman" w:hAnsi="Times New Roman"/>
          <w:sz w:val="24"/>
          <w:szCs w:val="24"/>
        </w:rPr>
        <w:t>,</w:t>
      </w:r>
      <w:r w:rsidRPr="00CD2547">
        <w:rPr>
          <w:rFonts w:ascii="Times New Roman" w:hAnsi="Times New Roman"/>
          <w:sz w:val="24"/>
          <w:szCs w:val="24"/>
        </w:rPr>
        <w:t xml:space="preserve"> be to, neturėjo teisės </w:t>
      </w:r>
      <w:r w:rsidR="001364F5">
        <w:rPr>
          <w:rFonts w:ascii="Times New Roman" w:hAnsi="Times New Roman"/>
          <w:sz w:val="24"/>
          <w:szCs w:val="24"/>
        </w:rPr>
        <w:t xml:space="preserve">pateikti nuorodos į šias </w:t>
      </w:r>
      <w:r w:rsidRPr="00CD2547">
        <w:rPr>
          <w:rFonts w:ascii="Times New Roman" w:hAnsi="Times New Roman"/>
          <w:sz w:val="24"/>
          <w:szCs w:val="24"/>
        </w:rPr>
        <w:t>nutarti</w:t>
      </w:r>
      <w:r w:rsidR="001364F5">
        <w:rPr>
          <w:rFonts w:ascii="Times New Roman" w:hAnsi="Times New Roman"/>
          <w:sz w:val="24"/>
          <w:szCs w:val="24"/>
        </w:rPr>
        <w:t>s</w:t>
      </w:r>
      <w:r w:rsidRPr="00CD2547">
        <w:rPr>
          <w:rFonts w:ascii="Times New Roman" w:hAnsi="Times New Roman"/>
          <w:sz w:val="24"/>
          <w:szCs w:val="24"/>
        </w:rPr>
        <w:t xml:space="preserve">. Teisėjų kolegijos vertinimu, iš apeliacinės instancijos teismo nutarties turinio akivaizdžiai matyti, kad apeliacinės instancijos teismas vertino ne tik minėtas nutartis, be to, šiomis nutartimis rėmėsi ne kaip teismo precedentu, </w:t>
      </w:r>
      <w:r w:rsidR="001362FB">
        <w:rPr>
          <w:rFonts w:ascii="Times New Roman" w:hAnsi="Times New Roman"/>
          <w:sz w:val="24"/>
          <w:szCs w:val="24"/>
        </w:rPr>
        <w:t>o</w:t>
      </w:r>
      <w:r w:rsidR="001362FB" w:rsidRPr="00CD2547">
        <w:rPr>
          <w:rFonts w:ascii="Times New Roman" w:hAnsi="Times New Roman"/>
          <w:sz w:val="24"/>
          <w:szCs w:val="24"/>
        </w:rPr>
        <w:t xml:space="preserve"> </w:t>
      </w:r>
      <w:r w:rsidRPr="00CD2547">
        <w:rPr>
          <w:rFonts w:ascii="Times New Roman" w:hAnsi="Times New Roman"/>
          <w:sz w:val="24"/>
          <w:szCs w:val="24"/>
        </w:rPr>
        <w:t>kaip pavyzdžiu, kad teismų praktikoje iš esmės yra pripažįstamas reikalavimas įpareigoti atsakovą pareng</w:t>
      </w:r>
      <w:r w:rsidR="001362FB">
        <w:rPr>
          <w:rFonts w:ascii="Times New Roman" w:hAnsi="Times New Roman"/>
          <w:sz w:val="24"/>
          <w:szCs w:val="24"/>
        </w:rPr>
        <w:t>t</w:t>
      </w:r>
      <w:r w:rsidRPr="00CD2547">
        <w:rPr>
          <w:rFonts w:ascii="Times New Roman" w:hAnsi="Times New Roman"/>
          <w:sz w:val="24"/>
          <w:szCs w:val="24"/>
        </w:rPr>
        <w:t>i trūkumų šalinimo projektą.</w:t>
      </w:r>
    </w:p>
    <w:p w14:paraId="4CA283F2" w14:textId="3F58E1B9" w:rsidR="00CD2547" w:rsidRPr="00CD2547" w:rsidRDefault="00CD2547" w:rsidP="004241F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CD2547">
        <w:rPr>
          <w:rFonts w:ascii="Times New Roman" w:hAnsi="Times New Roman"/>
          <w:sz w:val="24"/>
          <w:szCs w:val="24"/>
        </w:rPr>
        <w:t xml:space="preserve">Kaip teisingai nurodė apeliacinės instancijos teismas, būtent ieškovės </w:t>
      </w:r>
      <w:proofErr w:type="spellStart"/>
      <w:r w:rsidRPr="00CD2547">
        <w:rPr>
          <w:rFonts w:ascii="Times New Roman" w:hAnsi="Times New Roman"/>
          <w:sz w:val="24"/>
          <w:szCs w:val="24"/>
        </w:rPr>
        <w:t>diskrecija</w:t>
      </w:r>
      <w:proofErr w:type="spellEnd"/>
      <w:r w:rsidRPr="00CD2547">
        <w:rPr>
          <w:rFonts w:ascii="Times New Roman" w:hAnsi="Times New Roman"/>
          <w:sz w:val="24"/>
          <w:szCs w:val="24"/>
        </w:rPr>
        <w:t xml:space="preserve"> yra pasirinkti teisių gynimo būdą ir suformuluoti ieškinio dalyką (CPK 135 straipsnio 1 dalies 2, 4 punktai)</w:t>
      </w:r>
      <w:r w:rsidR="004241FB">
        <w:rPr>
          <w:rFonts w:ascii="Times New Roman" w:hAnsi="Times New Roman"/>
          <w:sz w:val="24"/>
          <w:szCs w:val="24"/>
        </w:rPr>
        <w:t>.</w:t>
      </w:r>
    </w:p>
    <w:p w14:paraId="11ACA745" w14:textId="024895D6" w:rsidR="00CD2547" w:rsidRPr="00CD2547" w:rsidRDefault="00CD2547" w:rsidP="00236A0D">
      <w:pPr>
        <w:pStyle w:val="Sraopastraipa"/>
        <w:numPr>
          <w:ilvl w:val="0"/>
          <w:numId w:val="3"/>
        </w:numPr>
        <w:spacing w:after="120" w:line="240" w:lineRule="auto"/>
        <w:contextualSpacing w:val="0"/>
        <w:jc w:val="both"/>
        <w:rPr>
          <w:rFonts w:ascii="Times New Roman" w:hAnsi="Times New Roman"/>
          <w:sz w:val="24"/>
          <w:szCs w:val="24"/>
        </w:rPr>
      </w:pPr>
      <w:r w:rsidRPr="00CD2547">
        <w:rPr>
          <w:rFonts w:ascii="Times New Roman" w:hAnsi="Times New Roman"/>
          <w:sz w:val="24"/>
          <w:szCs w:val="24"/>
        </w:rPr>
        <w:t>Kasacinis teismas yra išaiškinęs</w:t>
      </w:r>
      <w:r w:rsidR="004524CA">
        <w:rPr>
          <w:rFonts w:ascii="Times New Roman" w:hAnsi="Times New Roman"/>
          <w:sz w:val="24"/>
          <w:szCs w:val="24"/>
        </w:rPr>
        <w:t>, kad</w:t>
      </w:r>
      <w:r w:rsidRPr="00CD2547">
        <w:rPr>
          <w:rFonts w:ascii="Times New Roman" w:hAnsi="Times New Roman"/>
          <w:sz w:val="24"/>
          <w:szCs w:val="24"/>
        </w:rPr>
        <w:t xml:space="preserve"> </w:t>
      </w:r>
      <w:r w:rsidR="004524CA">
        <w:rPr>
          <w:rFonts w:ascii="Times New Roman" w:hAnsi="Times New Roman"/>
          <w:sz w:val="24"/>
          <w:szCs w:val="24"/>
        </w:rPr>
        <w:t>p</w:t>
      </w:r>
      <w:r w:rsidR="004524CA" w:rsidRPr="004524CA">
        <w:rPr>
          <w:rFonts w:ascii="Times New Roman" w:hAnsi="Times New Roman"/>
          <w:sz w:val="24"/>
          <w:szCs w:val="24"/>
        </w:rPr>
        <w:t xml:space="preserve">agal civiliniame procese galiojantį </w:t>
      </w:r>
      <w:proofErr w:type="spellStart"/>
      <w:r w:rsidR="004524CA" w:rsidRPr="004524CA">
        <w:rPr>
          <w:rFonts w:ascii="Times New Roman" w:hAnsi="Times New Roman"/>
          <w:sz w:val="24"/>
          <w:szCs w:val="24"/>
        </w:rPr>
        <w:t>dispozityvumo</w:t>
      </w:r>
      <w:proofErr w:type="spellEnd"/>
      <w:r w:rsidR="004524CA" w:rsidRPr="004524CA">
        <w:rPr>
          <w:rFonts w:ascii="Times New Roman" w:hAnsi="Times New Roman"/>
          <w:sz w:val="24"/>
          <w:szCs w:val="24"/>
        </w:rPr>
        <w:t xml:space="preserve"> principą teisminio nagrinėjimo dalyko nustatymas yra ginčo šalių, o ne teismo pareiga; teismas nagrinėja ginčą neperžengdamas ginčo šalių nustatytų ribų. Taigi teisminio nagrinėjimo dalykas nustatomas atsižvelgiant į pareikšto ieškinio dalyką ir faktinį pagrindą, taip pat į atsakovo atsikirtimų pagrindu nurodytas aplinkybes. CPK 135 straipsnio 1 dalyje, reglamentuojančioje ieškinio turinio reikalavimus, be kita ko, nustatyta, kad ieškinyje turi būti nurodoma: aplinkybės, kuriomis ieškovas grindžia savo reikalavimą (faktinis ieškinio pagrindas), ir ieškovo reikalavimas (ieškinio dalykas) (CPK 135 straipsnio 1 dalies 2, 4 punktai), be to, ieškinyje turi būti nurodyti įrodymai, patvirtinantys ieškovo išdėstytas aplinkybes (CPK 135 straipsnio 1</w:t>
      </w:r>
      <w:r w:rsidR="001362FB">
        <w:rPr>
          <w:rFonts w:ascii="Times New Roman" w:hAnsi="Times New Roman"/>
          <w:sz w:val="24"/>
          <w:szCs w:val="24"/>
        </w:rPr>
        <w:t> </w:t>
      </w:r>
      <w:r w:rsidR="004524CA" w:rsidRPr="004524CA">
        <w:rPr>
          <w:rFonts w:ascii="Times New Roman" w:hAnsi="Times New Roman"/>
          <w:sz w:val="24"/>
          <w:szCs w:val="24"/>
        </w:rPr>
        <w:t xml:space="preserve">dalies 3 punktas, 2 dalis). Aiškindamas ir taikydamas šias teisės normas, Lietuvos Aukščiausiasis Teismas yra nurodęs, kad ieškinio dalykas – tai materialinis teisinis reikalavimas, ieškovo pasirinktas pažeistų ar ginčijamų teisių gynimo būdas. Ieškovas turi teisę ir pareigą pasirinkti bei tiksliai suformuluoti ieškinio dalyką, t. y. suformuluoti jį taip, kad būtų aišku, kokio materialinio teisinio rezultato siekiama iškeliant bylą, nes būtent ieškinio dalyko (ir pagrindo) tinkamas suformulavimas užtikrina tinkamą teisės kreiptis į teismą įgyvendinimą, </w:t>
      </w:r>
      <w:r w:rsidR="004524CA" w:rsidRPr="004524CA">
        <w:rPr>
          <w:rFonts w:ascii="Times New Roman" w:hAnsi="Times New Roman"/>
          <w:sz w:val="24"/>
          <w:szCs w:val="24"/>
        </w:rPr>
        <w:lastRenderedPageBreak/>
        <w:t>leidžia apibrėžti bylos teisminio nagrinėjimo ribas ir sudaro pagrindą įstatymo nustatytu ir ieškovo pasirinktu būdu apginti pažeistas teises (</w:t>
      </w:r>
      <w:r w:rsidR="001741FB">
        <w:rPr>
          <w:rFonts w:ascii="Times New Roman" w:hAnsi="Times New Roman"/>
          <w:sz w:val="24"/>
          <w:szCs w:val="24"/>
        </w:rPr>
        <w:t>žr., pvz., Lietuvos Aukščiausiojo Teismo 2015</w:t>
      </w:r>
      <w:r w:rsidR="00236A0D">
        <w:rPr>
          <w:rFonts w:ascii="Times New Roman" w:hAnsi="Times New Roman"/>
          <w:sz w:val="24"/>
          <w:szCs w:val="24"/>
        </w:rPr>
        <w:t> </w:t>
      </w:r>
      <w:r w:rsidR="001741FB">
        <w:rPr>
          <w:rFonts w:ascii="Times New Roman" w:hAnsi="Times New Roman"/>
          <w:sz w:val="24"/>
          <w:szCs w:val="24"/>
        </w:rPr>
        <w:t xml:space="preserve">m. </w:t>
      </w:r>
      <w:r w:rsidR="00236A0D" w:rsidRPr="00236A0D">
        <w:rPr>
          <w:rFonts w:ascii="Times New Roman" w:hAnsi="Times New Roman"/>
          <w:sz w:val="24"/>
          <w:szCs w:val="24"/>
        </w:rPr>
        <w:t xml:space="preserve">gegužės 22 d. </w:t>
      </w:r>
      <w:r w:rsidR="001741FB">
        <w:rPr>
          <w:rFonts w:ascii="Times New Roman" w:hAnsi="Times New Roman"/>
          <w:sz w:val="24"/>
          <w:szCs w:val="24"/>
        </w:rPr>
        <w:t xml:space="preserve">nutartį civilinėje byloje Nr. </w:t>
      </w:r>
      <w:r w:rsidR="001741FB" w:rsidRPr="001741FB">
        <w:rPr>
          <w:rFonts w:ascii="Times New Roman" w:hAnsi="Times New Roman"/>
          <w:sz w:val="24"/>
          <w:szCs w:val="24"/>
        </w:rPr>
        <w:t>3K-3-282-686/2015</w:t>
      </w:r>
      <w:r w:rsidR="001741FB">
        <w:rPr>
          <w:rFonts w:ascii="Times New Roman" w:hAnsi="Times New Roman"/>
          <w:sz w:val="24"/>
          <w:szCs w:val="24"/>
        </w:rPr>
        <w:t xml:space="preserve"> ir joje nurodytą kasacinio teismo praktiką).</w:t>
      </w:r>
    </w:p>
    <w:p w14:paraId="2799B911" w14:textId="6227D716" w:rsidR="00CD2547" w:rsidRPr="00CD2547" w:rsidRDefault="00CD2547" w:rsidP="00D412BE">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CD2547">
        <w:rPr>
          <w:rFonts w:ascii="Times New Roman" w:hAnsi="Times New Roman"/>
          <w:sz w:val="24"/>
          <w:szCs w:val="24"/>
        </w:rPr>
        <w:t xml:space="preserve"> Ieškinio dalyką, be kita ko, </w:t>
      </w:r>
      <w:r w:rsidR="003B0FF5">
        <w:rPr>
          <w:rFonts w:ascii="Times New Roman" w:hAnsi="Times New Roman"/>
          <w:sz w:val="24"/>
          <w:szCs w:val="24"/>
        </w:rPr>
        <w:t>nulemia</w:t>
      </w:r>
      <w:r w:rsidR="003B0FF5" w:rsidRPr="00CD2547">
        <w:rPr>
          <w:rFonts w:ascii="Times New Roman" w:hAnsi="Times New Roman"/>
          <w:sz w:val="24"/>
          <w:szCs w:val="24"/>
        </w:rPr>
        <w:t xml:space="preserve"> </w:t>
      </w:r>
      <w:r w:rsidRPr="00CD2547">
        <w:rPr>
          <w:rFonts w:ascii="Times New Roman" w:hAnsi="Times New Roman"/>
          <w:sz w:val="24"/>
          <w:szCs w:val="24"/>
        </w:rPr>
        <w:t>įstatymų nustatyti civilinių teisių gynimo būdai. CK 1.138 straipsnis nustato, kad civilines teises įstatymų nustatyta tvarka gina teismas, neviršydamas savo kompetencijos, šiame straipsnyje apibrėžtais ir kitais įstatymų nustatytais būdais. Kasacinis teismas yra išaiškinęs, kad toks teisinis reglamentavimas suponuoja bylą nagrinėjančio teismo pareigą įvertinti, ar ieškovės pasirinktas teisių gynybos būdas atitinka įstatyme įtvirtintą reglamentavimą, be kita ko, ar toks būdas gali būti taikomas konkretaus teisių pažeidimo atveju, ar egzistuoja alternatyvūs teisių gynybos būdai, ar įstatyme neįtvirtinta konkretaus teisių gynybos būdo taikymo (Lietuvos Aukščiausiojo Teismo 2019 m. gruodžio 2 d. nutartis civilinėje byloje Nr. e3k-3-357-313/2019, 86</w:t>
      </w:r>
      <w:r w:rsidR="00D412BE">
        <w:rPr>
          <w:rFonts w:ascii="Times New Roman" w:hAnsi="Times New Roman"/>
          <w:sz w:val="24"/>
          <w:szCs w:val="24"/>
        </w:rPr>
        <w:t xml:space="preserve"> punktas</w:t>
      </w:r>
      <w:r w:rsidRPr="00CD2547">
        <w:rPr>
          <w:rFonts w:ascii="Times New Roman" w:hAnsi="Times New Roman"/>
          <w:sz w:val="24"/>
          <w:szCs w:val="24"/>
        </w:rPr>
        <w:t>).</w:t>
      </w:r>
    </w:p>
    <w:p w14:paraId="4F5D8117" w14:textId="65C09206" w:rsidR="00CD2547" w:rsidRPr="00CD2547" w:rsidRDefault="00CD2547" w:rsidP="002A294F">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EE64BA">
        <w:rPr>
          <w:rFonts w:ascii="Times New Roman" w:hAnsi="Times New Roman"/>
          <w:sz w:val="24"/>
          <w:szCs w:val="24"/>
        </w:rPr>
        <w:t xml:space="preserve">Šioje nutartyje minėta, kad nagrinėjamoje byloje yra pagrindas taikyti CK </w:t>
      </w:r>
      <w:r w:rsidR="002C2988" w:rsidRPr="00EE64BA">
        <w:rPr>
          <w:rFonts w:ascii="Times New Roman" w:hAnsi="Times New Roman"/>
          <w:sz w:val="24"/>
          <w:szCs w:val="24"/>
        </w:rPr>
        <w:t>6.281 straipsnio 1</w:t>
      </w:r>
      <w:r w:rsidR="00554773">
        <w:rPr>
          <w:rFonts w:ascii="Times New Roman" w:hAnsi="Times New Roman"/>
          <w:sz w:val="24"/>
          <w:szCs w:val="24"/>
        </w:rPr>
        <w:t> </w:t>
      </w:r>
      <w:r w:rsidR="002C2988" w:rsidRPr="00EE64BA">
        <w:rPr>
          <w:rFonts w:ascii="Times New Roman" w:hAnsi="Times New Roman"/>
          <w:sz w:val="24"/>
          <w:szCs w:val="24"/>
        </w:rPr>
        <w:t xml:space="preserve">dalyje (ir atitinkamai CK </w:t>
      </w:r>
      <w:r w:rsidRPr="00EE64BA">
        <w:rPr>
          <w:rFonts w:ascii="Times New Roman" w:hAnsi="Times New Roman"/>
          <w:sz w:val="24"/>
          <w:szCs w:val="24"/>
        </w:rPr>
        <w:t>6.664 straipsn</w:t>
      </w:r>
      <w:r w:rsidR="002C2988" w:rsidRPr="00EE64BA">
        <w:rPr>
          <w:rFonts w:ascii="Times New Roman" w:hAnsi="Times New Roman"/>
          <w:sz w:val="24"/>
          <w:szCs w:val="24"/>
        </w:rPr>
        <w:t>io 3 dal</w:t>
      </w:r>
      <w:r w:rsidRPr="00EE64BA">
        <w:rPr>
          <w:rFonts w:ascii="Times New Roman" w:hAnsi="Times New Roman"/>
          <w:sz w:val="24"/>
          <w:szCs w:val="24"/>
        </w:rPr>
        <w:t>yje</w:t>
      </w:r>
      <w:r w:rsidR="002C2988" w:rsidRPr="00EE64BA">
        <w:rPr>
          <w:rFonts w:ascii="Times New Roman" w:hAnsi="Times New Roman"/>
          <w:sz w:val="24"/>
          <w:szCs w:val="24"/>
        </w:rPr>
        <w:t>)</w:t>
      </w:r>
      <w:r w:rsidRPr="00EE64BA">
        <w:rPr>
          <w:rFonts w:ascii="Times New Roman" w:hAnsi="Times New Roman"/>
          <w:sz w:val="24"/>
          <w:szCs w:val="24"/>
        </w:rPr>
        <w:t xml:space="preserve"> nustatytus teisių gynimo būdus. Ieškovės pasirinkti teisių gynimo būdai (ieškinio dalykas) atitinka </w:t>
      </w:r>
      <w:r w:rsidR="002C2988" w:rsidRPr="00EE64BA">
        <w:rPr>
          <w:rFonts w:ascii="Times New Roman" w:hAnsi="Times New Roman"/>
          <w:sz w:val="24"/>
          <w:szCs w:val="24"/>
        </w:rPr>
        <w:t xml:space="preserve">minėtuose straipsniuose </w:t>
      </w:r>
      <w:r w:rsidRPr="00EE64BA">
        <w:rPr>
          <w:rFonts w:ascii="Times New Roman" w:hAnsi="Times New Roman"/>
          <w:sz w:val="24"/>
          <w:szCs w:val="24"/>
        </w:rPr>
        <w:t>nustatytus teisių gynimo būdus, t.</w:t>
      </w:r>
      <w:r w:rsidR="00554773">
        <w:rPr>
          <w:rFonts w:ascii="Times New Roman" w:hAnsi="Times New Roman"/>
          <w:sz w:val="24"/>
          <w:szCs w:val="24"/>
        </w:rPr>
        <w:t xml:space="preserve"> </w:t>
      </w:r>
      <w:r w:rsidRPr="00EE64BA">
        <w:rPr>
          <w:rFonts w:ascii="Times New Roman" w:hAnsi="Times New Roman"/>
          <w:sz w:val="24"/>
          <w:szCs w:val="24"/>
        </w:rPr>
        <w:t xml:space="preserve">y. ieškovė visų pirma, siekia, kad atsakovė būtų įpareigota pašalinti ginčo gyvenamojo namo trūkumus. Todėl nėra pagrindo sutikti su atsakovės argumentais, kad ieškovės pasirinktas teisių gynimo būdas nėra </w:t>
      </w:r>
      <w:r w:rsidR="00115677">
        <w:rPr>
          <w:rFonts w:ascii="Times New Roman" w:hAnsi="Times New Roman"/>
          <w:sz w:val="24"/>
          <w:szCs w:val="24"/>
        </w:rPr>
        <w:t>įtvirtintas</w:t>
      </w:r>
      <w:r w:rsidR="00115677" w:rsidRPr="00EE64BA">
        <w:rPr>
          <w:rFonts w:ascii="Times New Roman" w:hAnsi="Times New Roman"/>
          <w:sz w:val="24"/>
          <w:szCs w:val="24"/>
        </w:rPr>
        <w:t xml:space="preserve"> </w:t>
      </w:r>
      <w:r w:rsidRPr="00EE64BA">
        <w:rPr>
          <w:rFonts w:ascii="Times New Roman" w:hAnsi="Times New Roman"/>
          <w:sz w:val="24"/>
          <w:szCs w:val="24"/>
        </w:rPr>
        <w:t>įstatymu</w:t>
      </w:r>
      <w:r w:rsidRPr="00CD2547">
        <w:rPr>
          <w:rFonts w:ascii="Times New Roman" w:hAnsi="Times New Roman"/>
          <w:sz w:val="24"/>
          <w:szCs w:val="24"/>
        </w:rPr>
        <w:t>.</w:t>
      </w:r>
    </w:p>
    <w:p w14:paraId="512E26DF" w14:textId="657D275B" w:rsidR="00CD2547" w:rsidRPr="00CD2547" w:rsidRDefault="00CD2547" w:rsidP="008B65F4">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CD2547">
        <w:rPr>
          <w:rFonts w:ascii="Times New Roman" w:hAnsi="Times New Roman"/>
          <w:sz w:val="24"/>
          <w:szCs w:val="24"/>
        </w:rPr>
        <w:t xml:space="preserve">Atsakovės ginčijami ieškovės pasirinkto teisių gynimo būdo aspektai </w:t>
      </w:r>
      <w:r w:rsidR="003A10AF">
        <w:rPr>
          <w:rFonts w:ascii="Times New Roman" w:hAnsi="Times New Roman"/>
          <w:sz w:val="24"/>
          <w:szCs w:val="24"/>
        </w:rPr>
        <w:t>–</w:t>
      </w:r>
      <w:r w:rsidR="003A10AF" w:rsidRPr="00CD2547">
        <w:rPr>
          <w:rFonts w:ascii="Times New Roman" w:hAnsi="Times New Roman"/>
          <w:sz w:val="24"/>
          <w:szCs w:val="24"/>
        </w:rPr>
        <w:t xml:space="preserve"> </w:t>
      </w:r>
      <w:r w:rsidRPr="00CD2547">
        <w:rPr>
          <w:rFonts w:ascii="Times New Roman" w:hAnsi="Times New Roman"/>
          <w:sz w:val="24"/>
          <w:szCs w:val="24"/>
        </w:rPr>
        <w:t>įpareigojimas atsakovei savo sąskaita parengti ginčo gyvenamojo namo trūkumų šalinimo projektą ir trūkumus pašalinti per vienerius metus</w:t>
      </w:r>
      <w:r w:rsidR="0054562C">
        <w:rPr>
          <w:rFonts w:ascii="Times New Roman" w:hAnsi="Times New Roman"/>
          <w:sz w:val="24"/>
          <w:szCs w:val="24"/>
        </w:rPr>
        <w:t xml:space="preserve"> – </w:t>
      </w:r>
      <w:r w:rsidRPr="00CD2547">
        <w:rPr>
          <w:rFonts w:ascii="Times New Roman" w:hAnsi="Times New Roman"/>
          <w:sz w:val="24"/>
          <w:szCs w:val="24"/>
        </w:rPr>
        <w:t>yra ne savarankiškas teisių gynimo būdas, bet ieškovės pasirinkto teisių gynimo būdo įgyvendinimo sąlygos.</w:t>
      </w:r>
    </w:p>
    <w:p w14:paraId="729618D8" w14:textId="1587D80D" w:rsidR="00CD2547" w:rsidRPr="00CD2547" w:rsidRDefault="00CD2547" w:rsidP="003A10AF">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EE64BA">
        <w:rPr>
          <w:rFonts w:ascii="Times New Roman" w:hAnsi="Times New Roman"/>
          <w:sz w:val="24"/>
          <w:szCs w:val="24"/>
        </w:rPr>
        <w:t>Teisėjų kolegija atkreipia dėmesį, kad</w:t>
      </w:r>
      <w:r w:rsidR="00B871E9">
        <w:rPr>
          <w:rFonts w:ascii="Times New Roman" w:hAnsi="Times New Roman"/>
          <w:sz w:val="24"/>
          <w:szCs w:val="24"/>
        </w:rPr>
        <w:t>,</w:t>
      </w:r>
      <w:r w:rsidRPr="00EE64BA">
        <w:rPr>
          <w:rFonts w:ascii="Times New Roman" w:hAnsi="Times New Roman"/>
          <w:sz w:val="24"/>
          <w:szCs w:val="24"/>
        </w:rPr>
        <w:t xml:space="preserve"> kaip jau nurodyta šioje nutartyje, statybos teisiniai santykiai yra sudėtingi ir kompleksiniai teisiniai santykiai, be kita ko, turintys reikšmės ne tik bylos šalims, bet ir visuomenei. Nors</w:t>
      </w:r>
      <w:r w:rsidR="00EF6C2C">
        <w:rPr>
          <w:rFonts w:ascii="Times New Roman" w:hAnsi="Times New Roman"/>
          <w:sz w:val="24"/>
          <w:szCs w:val="24"/>
        </w:rPr>
        <w:t>,</w:t>
      </w:r>
      <w:r w:rsidRPr="00EE64BA">
        <w:rPr>
          <w:rFonts w:ascii="Times New Roman" w:hAnsi="Times New Roman"/>
          <w:sz w:val="24"/>
          <w:szCs w:val="24"/>
        </w:rPr>
        <w:t xml:space="preserve"> kaip nurodo atsakovė, trūkumų šalinimo projekto parengimas nėra privalomas pagal statybos teisinius santykius reglamentuojančius teisės aktus,</w:t>
      </w:r>
      <w:r w:rsidR="00DD0914" w:rsidRPr="00EE64BA">
        <w:rPr>
          <w:rFonts w:ascii="Times New Roman" w:hAnsi="Times New Roman"/>
          <w:sz w:val="24"/>
          <w:szCs w:val="24"/>
        </w:rPr>
        <w:t xml:space="preserve"> </w:t>
      </w:r>
      <w:r w:rsidR="00C824FC">
        <w:rPr>
          <w:rFonts w:ascii="Times New Roman" w:hAnsi="Times New Roman"/>
          <w:sz w:val="24"/>
          <w:szCs w:val="24"/>
        </w:rPr>
        <w:t xml:space="preserve">tačiau, </w:t>
      </w:r>
      <w:r w:rsidR="00DD0914" w:rsidRPr="00EE64BA">
        <w:rPr>
          <w:rFonts w:ascii="Times New Roman" w:hAnsi="Times New Roman"/>
          <w:sz w:val="24"/>
          <w:szCs w:val="24"/>
        </w:rPr>
        <w:t>teisėjų kolegijos vertinimu,</w:t>
      </w:r>
      <w:r w:rsidRPr="00EE64BA">
        <w:rPr>
          <w:rFonts w:ascii="Times New Roman" w:hAnsi="Times New Roman"/>
          <w:sz w:val="24"/>
          <w:szCs w:val="24"/>
        </w:rPr>
        <w:t xml:space="preserve"> jiems ir neprieštarauja. Todėl tai nereiškia, kad toks projektas negalėtų būti rengiamas siekiant tinkamai užtikrinti asmens pažeistų teisių gynimą. Atsižvelgiant į tai, kad ginčo gyvenamojo namo trūkumai yra esminiai, susiję su grunto paruošimu ir dėl to atsiradusia pamatų konstrukcijos deformacija, sienų trūkiais bei grindų nuosėdžiais, tokia ieškovės pasirinkto teisių gynimo būdo įgyvendinimo sąlyga vertintina kaip pagrįsta</w:t>
      </w:r>
      <w:r w:rsidRPr="00CD2547">
        <w:rPr>
          <w:rFonts w:ascii="Times New Roman" w:hAnsi="Times New Roman"/>
          <w:sz w:val="24"/>
          <w:szCs w:val="24"/>
        </w:rPr>
        <w:t xml:space="preserve">. Atsakovė neteikė argumentų ir neįrodinėjo, kad tokia teisių gynimo būdo įgyvendinimo sąlyga būtų neproporcinga ar iš esmės pažeistų šalių teisių ir pareigų pusiausvyrą. Apeliacinės instancijos teismas įvertino atsakovės argumentus dėl jos galimybių įvykdyti ieškovės reikalavimus tuo aspektu, kad atsakovė nevykdo statybos darbų, neturi statybos darbus galinčių atlikti darbuotojų, įrangos, o atsakovė šių teismo nutarties motyvų kasaciniu skundu neginčija. </w:t>
      </w:r>
    </w:p>
    <w:p w14:paraId="0343FC86" w14:textId="018864DF" w:rsidR="00CD2547" w:rsidRPr="00CD2547" w:rsidRDefault="00CD2547" w:rsidP="000F6DAA">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CD2547">
        <w:rPr>
          <w:rFonts w:ascii="Times New Roman" w:hAnsi="Times New Roman"/>
          <w:sz w:val="24"/>
          <w:szCs w:val="24"/>
        </w:rPr>
        <w:t xml:space="preserve">Apeliacinės instancijos teismas, pasisakydamas dėl atsakovės argumentų dėl galimybės pašalinti trūkumus per vienerių metų laikotarpį, įvertino ir ištyrė visus </w:t>
      </w:r>
      <w:r w:rsidR="00D726C4" w:rsidRPr="00CD2547">
        <w:rPr>
          <w:rFonts w:ascii="Times New Roman" w:hAnsi="Times New Roman"/>
          <w:sz w:val="24"/>
          <w:szCs w:val="24"/>
        </w:rPr>
        <w:t>bylo</w:t>
      </w:r>
      <w:r w:rsidR="00D726C4">
        <w:rPr>
          <w:rFonts w:ascii="Times New Roman" w:hAnsi="Times New Roman"/>
          <w:sz w:val="24"/>
          <w:szCs w:val="24"/>
        </w:rPr>
        <w:t>s</w:t>
      </w:r>
      <w:r w:rsidR="00D726C4" w:rsidRPr="00CD2547">
        <w:rPr>
          <w:rFonts w:ascii="Times New Roman" w:hAnsi="Times New Roman"/>
          <w:sz w:val="24"/>
          <w:szCs w:val="24"/>
        </w:rPr>
        <w:t xml:space="preserve"> </w:t>
      </w:r>
      <w:r w:rsidRPr="00CD2547">
        <w:rPr>
          <w:rFonts w:ascii="Times New Roman" w:hAnsi="Times New Roman"/>
          <w:sz w:val="24"/>
          <w:szCs w:val="24"/>
        </w:rPr>
        <w:t xml:space="preserve">įrodymus (įskaitant ir ekspertų išvadas). Teisėjų kolegijos vertinimu, atsakovės kasacinio skundo argumentai nepagrindžia, kad vienerių metų terminas trūkumams pašalinti nėra pakankamas. </w:t>
      </w:r>
      <w:r w:rsidR="00D726C4">
        <w:rPr>
          <w:rFonts w:ascii="Times New Roman" w:hAnsi="Times New Roman"/>
          <w:sz w:val="24"/>
          <w:szCs w:val="24"/>
        </w:rPr>
        <w:t>Pažymėtina</w:t>
      </w:r>
      <w:r w:rsidRPr="00CD2547">
        <w:rPr>
          <w:rFonts w:ascii="Times New Roman" w:hAnsi="Times New Roman"/>
          <w:sz w:val="24"/>
          <w:szCs w:val="24"/>
        </w:rPr>
        <w:t>, kad</w:t>
      </w:r>
      <w:r w:rsidR="00DB7EA2">
        <w:rPr>
          <w:rFonts w:ascii="Times New Roman" w:hAnsi="Times New Roman"/>
          <w:sz w:val="24"/>
          <w:szCs w:val="24"/>
        </w:rPr>
        <w:t>,</w:t>
      </w:r>
      <w:r w:rsidRPr="00CD2547">
        <w:rPr>
          <w:rFonts w:ascii="Times New Roman" w:hAnsi="Times New Roman"/>
          <w:sz w:val="24"/>
          <w:szCs w:val="24"/>
        </w:rPr>
        <w:t xml:space="preserve"> kaip matyti iš bylos dokumentų</w:t>
      </w:r>
      <w:r w:rsidR="00890C34">
        <w:rPr>
          <w:rFonts w:ascii="Times New Roman" w:hAnsi="Times New Roman"/>
          <w:sz w:val="24"/>
          <w:szCs w:val="24"/>
        </w:rPr>
        <w:t>,</w:t>
      </w:r>
      <w:r w:rsidRPr="00CD2547">
        <w:rPr>
          <w:rFonts w:ascii="Times New Roman" w:hAnsi="Times New Roman"/>
          <w:sz w:val="24"/>
          <w:szCs w:val="24"/>
        </w:rPr>
        <w:t xml:space="preserve"> pati atsakovė</w:t>
      </w:r>
      <w:r w:rsidR="00607AAF">
        <w:rPr>
          <w:rFonts w:ascii="Times New Roman" w:hAnsi="Times New Roman"/>
          <w:sz w:val="24"/>
          <w:szCs w:val="24"/>
        </w:rPr>
        <w:t>,</w:t>
      </w:r>
      <w:r w:rsidRPr="00CD2547">
        <w:rPr>
          <w:rFonts w:ascii="Times New Roman" w:hAnsi="Times New Roman"/>
          <w:sz w:val="24"/>
          <w:szCs w:val="24"/>
        </w:rPr>
        <w:t xml:space="preserve"> iki ginčo sprendimo teismo tvarka </w:t>
      </w:r>
      <w:r w:rsidR="00607AAF">
        <w:rPr>
          <w:rFonts w:ascii="Times New Roman" w:hAnsi="Times New Roman"/>
          <w:sz w:val="24"/>
          <w:szCs w:val="24"/>
        </w:rPr>
        <w:t>bendraudama</w:t>
      </w:r>
      <w:r w:rsidR="00607AAF" w:rsidRPr="00CD2547">
        <w:rPr>
          <w:rFonts w:ascii="Times New Roman" w:hAnsi="Times New Roman"/>
          <w:sz w:val="24"/>
          <w:szCs w:val="24"/>
        </w:rPr>
        <w:t xml:space="preserve"> </w:t>
      </w:r>
      <w:r w:rsidRPr="00CD2547">
        <w:rPr>
          <w:rFonts w:ascii="Times New Roman" w:hAnsi="Times New Roman"/>
          <w:sz w:val="24"/>
          <w:szCs w:val="24"/>
        </w:rPr>
        <w:t xml:space="preserve">su ieškove, matė galimybes pašalinti trūkumus, nes </w:t>
      </w:r>
      <w:r w:rsidR="00607AAF">
        <w:rPr>
          <w:rFonts w:ascii="Times New Roman" w:hAnsi="Times New Roman"/>
          <w:sz w:val="24"/>
          <w:szCs w:val="24"/>
        </w:rPr>
        <w:t>bendrav</w:t>
      </w:r>
      <w:r w:rsidR="00607AAF" w:rsidRPr="00CD2547">
        <w:rPr>
          <w:rFonts w:ascii="Times New Roman" w:hAnsi="Times New Roman"/>
          <w:sz w:val="24"/>
          <w:szCs w:val="24"/>
        </w:rPr>
        <w:t xml:space="preserve">o </w:t>
      </w:r>
      <w:r w:rsidRPr="00CD2547">
        <w:rPr>
          <w:rFonts w:ascii="Times New Roman" w:hAnsi="Times New Roman"/>
          <w:sz w:val="24"/>
          <w:szCs w:val="24"/>
        </w:rPr>
        <w:t xml:space="preserve">su ieškove dėl  sutarties, be kita ko apibrėžiančios ir trūkumų šalinimą, sąlygų.    </w:t>
      </w:r>
    </w:p>
    <w:p w14:paraId="262333B2" w14:textId="62A457DC" w:rsidR="00DC2FAA" w:rsidRDefault="00607AAF" w:rsidP="00CD2547">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Remdamasi </w:t>
      </w:r>
      <w:r w:rsidR="00CD2547" w:rsidRPr="00CD2547">
        <w:rPr>
          <w:rFonts w:ascii="Times New Roman" w:hAnsi="Times New Roman"/>
          <w:sz w:val="24"/>
          <w:szCs w:val="24"/>
        </w:rPr>
        <w:t xml:space="preserve">pirmiau </w:t>
      </w:r>
      <w:r w:rsidRPr="00CD2547">
        <w:rPr>
          <w:rFonts w:ascii="Times New Roman" w:hAnsi="Times New Roman"/>
          <w:sz w:val="24"/>
          <w:szCs w:val="24"/>
        </w:rPr>
        <w:t>išdėstyt</w:t>
      </w:r>
      <w:r>
        <w:rPr>
          <w:rFonts w:ascii="Times New Roman" w:hAnsi="Times New Roman"/>
          <w:sz w:val="24"/>
          <w:szCs w:val="24"/>
        </w:rPr>
        <w:t>ai</w:t>
      </w:r>
      <w:r w:rsidRPr="00CD2547">
        <w:rPr>
          <w:rFonts w:ascii="Times New Roman" w:hAnsi="Times New Roman"/>
          <w:sz w:val="24"/>
          <w:szCs w:val="24"/>
        </w:rPr>
        <w:t>s argument</w:t>
      </w:r>
      <w:r>
        <w:rPr>
          <w:rFonts w:ascii="Times New Roman" w:hAnsi="Times New Roman"/>
          <w:sz w:val="24"/>
          <w:szCs w:val="24"/>
        </w:rPr>
        <w:t>ai</w:t>
      </w:r>
      <w:r w:rsidRPr="00CD2547">
        <w:rPr>
          <w:rFonts w:ascii="Times New Roman" w:hAnsi="Times New Roman"/>
          <w:sz w:val="24"/>
          <w:szCs w:val="24"/>
        </w:rPr>
        <w:t>s</w:t>
      </w:r>
      <w:r w:rsidR="00CD2547" w:rsidRPr="00CD2547">
        <w:rPr>
          <w:rFonts w:ascii="Times New Roman" w:hAnsi="Times New Roman"/>
          <w:sz w:val="24"/>
          <w:szCs w:val="24"/>
        </w:rPr>
        <w:t>, teisėjų kolegija konstatuoja, kad atsakovės kasacinio skundo argumentai dėl ieškovės pasirinkto teisių gynimo būdo netinkamumo yra nepagrįsti</w:t>
      </w:r>
      <w:r w:rsidR="00DD0914">
        <w:rPr>
          <w:rFonts w:ascii="Times New Roman" w:hAnsi="Times New Roman"/>
          <w:sz w:val="24"/>
          <w:szCs w:val="24"/>
        </w:rPr>
        <w:t>.</w:t>
      </w:r>
    </w:p>
    <w:p w14:paraId="20269375" w14:textId="77777777" w:rsidR="00794260" w:rsidRDefault="00794260" w:rsidP="00794260">
      <w:pPr>
        <w:spacing w:after="120"/>
        <w:jc w:val="both"/>
      </w:pPr>
    </w:p>
    <w:p w14:paraId="022EF326" w14:textId="0CB738D7" w:rsidR="00794260" w:rsidRDefault="00794260" w:rsidP="00794260">
      <w:pPr>
        <w:spacing w:after="120"/>
        <w:ind w:firstLine="720"/>
        <w:jc w:val="both"/>
        <w:rPr>
          <w:i/>
        </w:rPr>
      </w:pPr>
      <w:r w:rsidRPr="00794260">
        <w:rPr>
          <w:i/>
        </w:rPr>
        <w:lastRenderedPageBreak/>
        <w:t>Dėl ginčo gyvenamojo namo trūkumų ir garantinių terminų</w:t>
      </w:r>
    </w:p>
    <w:p w14:paraId="2157F962" w14:textId="77777777" w:rsidR="00794260" w:rsidRPr="00794260" w:rsidRDefault="00794260" w:rsidP="00794260">
      <w:pPr>
        <w:spacing w:after="120"/>
        <w:ind w:firstLine="720"/>
        <w:jc w:val="both"/>
        <w:rPr>
          <w:i/>
        </w:rPr>
      </w:pPr>
    </w:p>
    <w:p w14:paraId="1FA80D23" w14:textId="77777777" w:rsidR="007F3D1B" w:rsidRPr="007F3D1B" w:rsidRDefault="002A0598" w:rsidP="007F3D1B">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 </w:t>
      </w:r>
      <w:r w:rsidR="007F3D1B" w:rsidRPr="007F3D1B">
        <w:rPr>
          <w:rFonts w:ascii="Times New Roman" w:hAnsi="Times New Roman"/>
          <w:sz w:val="24"/>
          <w:szCs w:val="24"/>
        </w:rPr>
        <w:t xml:space="preserve">Argumentus kasaciniais skundais dėl ginčo gyvenamojo namo trūkumų nustatymo teikia tiek ieškovė, tiek atsakovė. </w:t>
      </w:r>
    </w:p>
    <w:p w14:paraId="0D0CBC47" w14:textId="12D6C77F" w:rsidR="007F3D1B" w:rsidRPr="007F3D1B" w:rsidRDefault="007F3D1B" w:rsidP="00B86C8D">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F3D1B">
        <w:rPr>
          <w:rFonts w:ascii="Times New Roman" w:hAnsi="Times New Roman"/>
          <w:sz w:val="24"/>
          <w:szCs w:val="24"/>
        </w:rPr>
        <w:t xml:space="preserve">Atsakovė kasaciniu skundu teikia argumentus, kad teismai, nustatydami aplinkybę dėl ginčo gyvenamojo namo trūkumų, pažeidė proceso teisės normomis nustatytas įrodymų vertinimo taisykles. Šį pažeidimą atsakovė iš esmės grindžia tuo, kad teismai nustatydami aplinkybę dėl ginčo gyvenamojo namo trūkumų rėmėsi vien tik teismo eksperto </w:t>
      </w:r>
      <w:bookmarkStart w:id="46" w:name="Buk_51"/>
      <w:r w:rsidR="00427175" w:rsidRPr="00466C8A">
        <w:rPr>
          <w:rFonts w:ascii="Times New Roman" w:hAnsi="Times New Roman"/>
          <w:sz w:val="24"/>
          <w:szCs w:val="24"/>
        </w:rPr>
        <w:t xml:space="preserve">S. S. </w:t>
      </w:r>
      <w:bookmarkEnd w:id="46"/>
      <w:r w:rsidRPr="007F3D1B">
        <w:rPr>
          <w:rFonts w:ascii="Times New Roman" w:hAnsi="Times New Roman"/>
          <w:sz w:val="24"/>
          <w:szCs w:val="24"/>
        </w:rPr>
        <w:t>ekspertizės išvada. Kitais argumentais, teisėjų kolegijos vertinimu, atsakovė siekia ne įrodymų vertinimo taisyklių pažeidimo patikrinimo, bet teismų nustatytų aplinkybių persvarstymo. Šiame kontekste teisėjų kolegija pažymi, kad CPK 353 straipsnio, reglamentuojančio bylos nagrinėjimo kasaciniame teisme ribas, 1 dalyje nustatyta, kad kasacinis teismas, neperžengdamas kasacinio skundo ribų, patikrina apskųstus sprendimus ir (ar) nutartis teisės taikymo aspektu. Kasacinis teismas yra saistomas pirmosios ir apeliacinės instancijos teismų nustatytų aplinkybių. Ši nuostata reiškia, kad kasacinis teismas faktinių aplinkybių nenustato, tačiau gali patikrinti, ar bylą nagrinėję teismai jas nustatydami tinkamai taikė įrodinėjimą ir įrodymų vertinimą reglamentuojančias proceso teisės normas (pvz., Lietuvos Aukščiausiojo Teismo 2019 m. gegužės 10 d. nutartis civilinėje byloje Nr. 3K-3-186-248/2019, 28 punktas).</w:t>
      </w:r>
    </w:p>
    <w:p w14:paraId="546F726B" w14:textId="6E1ED03A" w:rsidR="007F3D1B" w:rsidRPr="007F3D1B" w:rsidRDefault="007F3D1B" w:rsidP="001B1EAE">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F3D1B">
        <w:rPr>
          <w:rFonts w:ascii="Times New Roman" w:hAnsi="Times New Roman"/>
          <w:sz w:val="24"/>
          <w:szCs w:val="24"/>
        </w:rPr>
        <w:t xml:space="preserve">Teisėjų kolegija, įvertinusi tiek pirmosios instancijos teismo sprendimo, tiek apeliacinės instancijos teismo nutarties turinį, sprendžia, kad teismai vertino visus byloje pateiktus įrodymus, įskaitant ir atsakovės nurodomą byloje esančią doc. dr. </w:t>
      </w:r>
      <w:bookmarkStart w:id="47" w:name="Buk_1"/>
      <w:r w:rsidR="00427175" w:rsidRPr="00466C8A">
        <w:rPr>
          <w:rFonts w:ascii="Times New Roman" w:hAnsi="Times New Roman"/>
          <w:sz w:val="24"/>
          <w:szCs w:val="24"/>
        </w:rPr>
        <w:t xml:space="preserve">D. S. </w:t>
      </w:r>
      <w:bookmarkEnd w:id="47"/>
      <w:r w:rsidRPr="007F3D1B">
        <w:rPr>
          <w:rFonts w:ascii="Times New Roman" w:hAnsi="Times New Roman"/>
          <w:sz w:val="24"/>
          <w:szCs w:val="24"/>
        </w:rPr>
        <w:t xml:space="preserve">išvadą ir pateiktus paaiškinimus. Atvirkščiai, būtent atsakovė kasacinio skundo argumentais siekia, kad byloje būtų remiamasi vien tik doc. dr. </w:t>
      </w:r>
      <w:bookmarkStart w:id="48" w:name="Buk_2"/>
      <w:r w:rsidR="00427175" w:rsidRPr="00466C8A">
        <w:rPr>
          <w:rFonts w:ascii="Times New Roman" w:hAnsi="Times New Roman"/>
          <w:sz w:val="24"/>
          <w:szCs w:val="24"/>
        </w:rPr>
        <w:t xml:space="preserve">D. S. </w:t>
      </w:r>
      <w:bookmarkEnd w:id="48"/>
      <w:r w:rsidRPr="007F3D1B">
        <w:rPr>
          <w:rFonts w:ascii="Times New Roman" w:hAnsi="Times New Roman"/>
          <w:sz w:val="24"/>
          <w:szCs w:val="24"/>
        </w:rPr>
        <w:t xml:space="preserve">išvada ir pateiktais paaiškinimais, ignoruojant byloje esančią įrodymų visumą, o tai teisėjų kolegijos vertinimu, neatitiktų įrodymų vertinimo taisyklių.  </w:t>
      </w:r>
    </w:p>
    <w:p w14:paraId="5E6C98D5" w14:textId="5F693889" w:rsidR="007F3D1B" w:rsidRPr="00F208E9" w:rsidRDefault="002C2988" w:rsidP="00F208E9">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Kaip nurodyta šios nutarties </w:t>
      </w:r>
      <w:r w:rsidRPr="00910711">
        <w:rPr>
          <w:rFonts w:ascii="Times New Roman" w:hAnsi="Times New Roman"/>
          <w:sz w:val="24"/>
          <w:szCs w:val="24"/>
        </w:rPr>
        <w:t>8</w:t>
      </w:r>
      <w:r w:rsidR="001364F5" w:rsidRPr="00910711">
        <w:rPr>
          <w:rFonts w:ascii="Times New Roman" w:hAnsi="Times New Roman"/>
          <w:sz w:val="24"/>
          <w:szCs w:val="24"/>
        </w:rPr>
        <w:t>2</w:t>
      </w:r>
      <w:r w:rsidRPr="00910711">
        <w:rPr>
          <w:rFonts w:ascii="Times New Roman" w:hAnsi="Times New Roman"/>
          <w:sz w:val="24"/>
          <w:szCs w:val="24"/>
        </w:rPr>
        <w:t xml:space="preserve"> punkte</w:t>
      </w:r>
      <w:r w:rsidR="007F3D1B" w:rsidRPr="00F208E9">
        <w:rPr>
          <w:rFonts w:ascii="Times New Roman" w:hAnsi="Times New Roman"/>
          <w:sz w:val="24"/>
          <w:szCs w:val="24"/>
        </w:rPr>
        <w:t xml:space="preserve">, nagrinėjamu atveju ieškovė turėjo įrodyti tik defektų faktą, o atsakovė aplinkybes, šalinančias atsakovės atsakomybę. Atsakovė įrodinėjo aplinkybes, susijusias su ieškovės veiksmais eksploatuojant statinį, tačiau teismai atmetė šiuos atsakovės argumentus, atsakovė kasaciniu skundu šiuo aspektu argumentų neteikia. Teisėjų kolegijos vertinimu, ginčo nekilnojamojo namo defektų faktas yra įrodytas ir tinkamai teismų nustatytas.   </w:t>
      </w:r>
    </w:p>
    <w:p w14:paraId="5817B33F" w14:textId="1F5BFB8D" w:rsidR="007F3D1B" w:rsidRPr="007F3D1B" w:rsidRDefault="007F3D1B" w:rsidP="006A39A2">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F3D1B">
        <w:rPr>
          <w:rFonts w:ascii="Times New Roman" w:hAnsi="Times New Roman"/>
          <w:sz w:val="24"/>
          <w:szCs w:val="24"/>
        </w:rPr>
        <w:t xml:space="preserve">Ieškovė kasaciniame skunde teikia argumentus, jog apeliacinės instancijos teismas nepagrįstai sprendė, kad atsakovė paneigė pirmosios instancijos teismo išvadą dėl tyčia paslėptų defektų. Ieškovė nurodo, kad tokią išvadą apeliacinės instancijos teismas padarė, netinkamai vertindamas įrodymus, o konkrečiai </w:t>
      </w:r>
      <w:bookmarkStart w:id="49" w:name="Buk_38"/>
      <w:r w:rsidR="00427175" w:rsidRPr="00466C8A">
        <w:rPr>
          <w:rFonts w:ascii="Times New Roman" w:hAnsi="Times New Roman"/>
          <w:sz w:val="24"/>
          <w:szCs w:val="24"/>
        </w:rPr>
        <w:t xml:space="preserve">E. L. </w:t>
      </w:r>
      <w:bookmarkEnd w:id="49"/>
      <w:r w:rsidRPr="007F3D1B">
        <w:rPr>
          <w:rFonts w:ascii="Times New Roman" w:hAnsi="Times New Roman"/>
          <w:sz w:val="24"/>
          <w:szCs w:val="24"/>
        </w:rPr>
        <w:t xml:space="preserve">2016 m. gruodžio 20 d. „Ekspertinio tyrimo aktą“, kuriame buvo nurodytas tyčia paslėptų defektų faktas. Atsakovė su šiais ieškovės argumentais nesutinka, be kita ko, nurodydama, kad visų pirma, trūkumų teisinis vertinimas yra ne ekspertų, o teismo kompetencija, o antra, apeliacinės instancijos teismas vertino tinkamai įrodymus ir padarė pagrįstą išvadą. Teisėjų kolegija, sutikdama su atsakovės argumentais, nesutinka su </w:t>
      </w:r>
      <w:r w:rsidR="00AF5E65">
        <w:rPr>
          <w:rFonts w:ascii="Times New Roman" w:hAnsi="Times New Roman"/>
          <w:sz w:val="24"/>
          <w:szCs w:val="24"/>
        </w:rPr>
        <w:t xml:space="preserve">nurodytais </w:t>
      </w:r>
      <w:r w:rsidRPr="007F3D1B">
        <w:rPr>
          <w:rFonts w:ascii="Times New Roman" w:hAnsi="Times New Roman"/>
          <w:sz w:val="24"/>
          <w:szCs w:val="24"/>
        </w:rPr>
        <w:t>ieškovės kasacinio skundo argumentais</w:t>
      </w:r>
      <w:r w:rsidR="00AF5E65">
        <w:rPr>
          <w:rFonts w:ascii="Times New Roman" w:hAnsi="Times New Roman"/>
          <w:sz w:val="24"/>
          <w:szCs w:val="24"/>
        </w:rPr>
        <w:t>.</w:t>
      </w:r>
      <w:r w:rsidR="00AF5E65" w:rsidRPr="007F3D1B">
        <w:rPr>
          <w:rFonts w:ascii="Times New Roman" w:hAnsi="Times New Roman"/>
          <w:sz w:val="24"/>
          <w:szCs w:val="24"/>
        </w:rPr>
        <w:t xml:space="preserve"> </w:t>
      </w:r>
    </w:p>
    <w:p w14:paraId="204459E5" w14:textId="77777777" w:rsidR="007F3D1B" w:rsidRPr="007F3D1B" w:rsidRDefault="007F3D1B" w:rsidP="00CE1D9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F3D1B">
        <w:rPr>
          <w:rFonts w:ascii="Times New Roman" w:hAnsi="Times New Roman"/>
          <w:sz w:val="24"/>
          <w:szCs w:val="24"/>
        </w:rPr>
        <w:t>Pagal Statybos įstatymo redakcijos Nr. IX-583 36 straipsnio 1 dalį statinio garantinis terminas skaičiuojamas nuo statinio pripažinimo tinkamu naudoti dienos. Nagrinėjamoje byloje nustatyta, kad ginčo gyvenamasis namas buvo pripažintas tinkamu naudoti 2003 m. liepos 11 d. Tai reiškia, kad ginčo gyvenamojo namo garantiniai terminai pagal įstatymą baigiasi atitinkamai 2008 m. liepos 11 d. (bendrasis statinio garantinis terminas), 2013 m. liepos 11 d. (garantinis terminas dėl paslėptų statinio elementų) ir 2023 m. liepos 11 d. (garantinis terminas dėl tyčia paslėptų defektų). Ieškovės įsitikinimu, ginčo gyvenamojo namo defektų atžvilgiu turi būti taikomas 20 metų garantinis terminas.</w:t>
      </w:r>
    </w:p>
    <w:p w14:paraId="79397024" w14:textId="01A18E81" w:rsidR="007F3D1B" w:rsidRPr="007F3D1B" w:rsidRDefault="007F3D1B" w:rsidP="00AE0FB5">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F3D1B">
        <w:rPr>
          <w:rFonts w:ascii="Times New Roman" w:hAnsi="Times New Roman"/>
          <w:sz w:val="24"/>
          <w:szCs w:val="24"/>
        </w:rPr>
        <w:t xml:space="preserve">Pagal Statybos įstatymo redakcijos Nr. IX-583 36 straipsnio 1 dalį statinio garantinio termino trukmė priklauso nuo to, ar egzistuoja paslėpti trūkumai ar tyčia paslėpti trūkumai. Tyčia paslėptais trūkumais būtų laikomi trūkumai, apie kuriuos žinodamas rangovas sąmoningai siekė </w:t>
      </w:r>
      <w:r w:rsidRPr="007F3D1B">
        <w:rPr>
          <w:rFonts w:ascii="Times New Roman" w:hAnsi="Times New Roman"/>
          <w:sz w:val="24"/>
          <w:szCs w:val="24"/>
        </w:rPr>
        <w:lastRenderedPageBreak/>
        <w:t xml:space="preserve">juos paslėpti. Taigi šiuo atveju turėtų būti įrodytos dvi aplinkybės: 1) kad rangovas žinojo apie trūkumus; 2) sąmoningai siekė juos paslėpti. Tyčia paslėpti trūkumai nėra </w:t>
      </w:r>
      <w:proofErr w:type="spellStart"/>
      <w:r w:rsidRPr="007F3D1B">
        <w:rPr>
          <w:rFonts w:ascii="Times New Roman" w:hAnsi="Times New Roman"/>
          <w:sz w:val="24"/>
          <w:szCs w:val="24"/>
        </w:rPr>
        <w:t>preziumuojami</w:t>
      </w:r>
      <w:proofErr w:type="spellEnd"/>
      <w:r w:rsidRPr="007F3D1B">
        <w:rPr>
          <w:rFonts w:ascii="Times New Roman" w:hAnsi="Times New Roman"/>
          <w:sz w:val="24"/>
          <w:szCs w:val="24"/>
        </w:rPr>
        <w:t>; juos turi įrodyti asmuo, kuris šia aplinkybe remiasi, t.</w:t>
      </w:r>
      <w:r w:rsidR="009073DF">
        <w:rPr>
          <w:rFonts w:ascii="Times New Roman" w:hAnsi="Times New Roman"/>
          <w:sz w:val="24"/>
          <w:szCs w:val="24"/>
        </w:rPr>
        <w:t xml:space="preserve"> </w:t>
      </w:r>
      <w:r w:rsidRPr="007F3D1B">
        <w:rPr>
          <w:rFonts w:ascii="Times New Roman" w:hAnsi="Times New Roman"/>
          <w:sz w:val="24"/>
          <w:szCs w:val="24"/>
        </w:rPr>
        <w:t>y. nagrinėjamos bylos atveju ieškovė. Ar egzistuoja tyčia paslėpti trūkumai, sprendžia teismas, įvertinęs visus byloje esančius įrodymus pagal įrodymų vertinimo taisykles.</w:t>
      </w:r>
    </w:p>
    <w:p w14:paraId="62D925D0" w14:textId="4A6D1BFF" w:rsidR="00080A67" w:rsidRPr="00080A67" w:rsidRDefault="007F3D1B" w:rsidP="009073DF">
      <w:pPr>
        <w:pStyle w:val="Sraopastraipa"/>
        <w:numPr>
          <w:ilvl w:val="0"/>
          <w:numId w:val="3"/>
        </w:numPr>
        <w:spacing w:after="120" w:line="240" w:lineRule="auto"/>
        <w:ind w:left="357" w:hanging="357"/>
        <w:contextualSpacing w:val="0"/>
        <w:jc w:val="both"/>
        <w:rPr>
          <w:rFonts w:ascii="Times New Roman" w:hAnsi="Times New Roman"/>
          <w:b/>
          <w:sz w:val="24"/>
          <w:szCs w:val="24"/>
        </w:rPr>
      </w:pPr>
      <w:r w:rsidRPr="007F3D1B">
        <w:rPr>
          <w:rFonts w:ascii="Times New Roman" w:hAnsi="Times New Roman"/>
          <w:sz w:val="24"/>
          <w:szCs w:val="24"/>
        </w:rPr>
        <w:t>Teisėjų kolegija sprendžia, kad apeliacinės instancijos teismas ištyrė visus byloje esančius įrodymus ir padarė pagrįstą išvadą, kad byloje esantys įrodymai patvirtina tik neatsargaus atsakovės elgesio faktą, bet nepatvirtina fakto, kad atsakovė</w:t>
      </w:r>
      <w:r w:rsidR="001F4CAD">
        <w:rPr>
          <w:rFonts w:ascii="Times New Roman" w:hAnsi="Times New Roman"/>
          <w:sz w:val="24"/>
          <w:szCs w:val="24"/>
        </w:rPr>
        <w:t>,</w:t>
      </w:r>
      <w:r w:rsidRPr="007F3D1B">
        <w:rPr>
          <w:rFonts w:ascii="Times New Roman" w:hAnsi="Times New Roman"/>
          <w:sz w:val="24"/>
          <w:szCs w:val="24"/>
        </w:rPr>
        <w:t xml:space="preserve"> žinodama apie trūkumus sąmoningai siekė juos nuslėpti. Todėl teisėjų kolegija daro išvadą, kad ieškovė neįrodė tyčia paslėptų trūkumų fakto, o </w:t>
      </w:r>
      <w:r w:rsidR="00080A67">
        <w:rPr>
          <w:rFonts w:ascii="Times New Roman" w:hAnsi="Times New Roman"/>
          <w:sz w:val="24"/>
          <w:szCs w:val="24"/>
        </w:rPr>
        <w:t xml:space="preserve">priešingi </w:t>
      </w:r>
      <w:r w:rsidR="001F4CAD">
        <w:rPr>
          <w:rFonts w:ascii="Times New Roman" w:hAnsi="Times New Roman"/>
          <w:sz w:val="24"/>
          <w:szCs w:val="24"/>
        </w:rPr>
        <w:t>jo</w:t>
      </w:r>
      <w:r w:rsidR="001F4CAD" w:rsidRPr="007F3D1B">
        <w:rPr>
          <w:rFonts w:ascii="Times New Roman" w:hAnsi="Times New Roman"/>
          <w:sz w:val="24"/>
          <w:szCs w:val="24"/>
        </w:rPr>
        <w:t xml:space="preserve">s </w:t>
      </w:r>
      <w:r w:rsidRPr="007F3D1B">
        <w:rPr>
          <w:rFonts w:ascii="Times New Roman" w:hAnsi="Times New Roman"/>
          <w:sz w:val="24"/>
          <w:szCs w:val="24"/>
        </w:rPr>
        <w:t>kasacinio skundo argumentai yra nepagrįsti</w:t>
      </w:r>
      <w:r w:rsidR="00080A67">
        <w:rPr>
          <w:rFonts w:ascii="Times New Roman" w:hAnsi="Times New Roman"/>
          <w:sz w:val="24"/>
          <w:szCs w:val="24"/>
        </w:rPr>
        <w:t>.</w:t>
      </w:r>
    </w:p>
    <w:p w14:paraId="3745FF9A" w14:textId="77777777" w:rsidR="00080A67" w:rsidRDefault="00080A67" w:rsidP="00080A67">
      <w:pPr>
        <w:spacing w:after="120"/>
        <w:jc w:val="both"/>
      </w:pPr>
    </w:p>
    <w:p w14:paraId="1461C2EC" w14:textId="06683219" w:rsidR="00CC79EA" w:rsidRDefault="00FA0C04" w:rsidP="00080A67">
      <w:pPr>
        <w:spacing w:after="120"/>
        <w:ind w:firstLine="720"/>
        <w:jc w:val="both"/>
        <w:rPr>
          <w:i/>
        </w:rPr>
      </w:pPr>
      <w:r w:rsidRPr="00080A67">
        <w:t xml:space="preserve"> </w:t>
      </w:r>
      <w:r w:rsidR="00CE3894" w:rsidRPr="00080A67">
        <w:t xml:space="preserve"> </w:t>
      </w:r>
      <w:r w:rsidR="00080A67" w:rsidRPr="00080A67">
        <w:rPr>
          <w:i/>
        </w:rPr>
        <w:t>Dėl ieškinio senaties termino taikymo</w:t>
      </w:r>
    </w:p>
    <w:p w14:paraId="7B1C0130" w14:textId="77777777" w:rsidR="00080A67" w:rsidRPr="00080A67" w:rsidRDefault="00080A67" w:rsidP="00080A67">
      <w:pPr>
        <w:spacing w:after="120"/>
        <w:ind w:firstLine="720"/>
        <w:jc w:val="both"/>
        <w:rPr>
          <w:b/>
          <w:i/>
        </w:rPr>
      </w:pPr>
    </w:p>
    <w:p w14:paraId="028A7FC3" w14:textId="67A6A6C0" w:rsidR="000F29F4" w:rsidRPr="00EE64BA" w:rsidRDefault="002C2988" w:rsidP="000F29F4">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 Kaip nurodyta šios nutarties 8</w:t>
      </w:r>
      <w:r w:rsidR="001364F5">
        <w:rPr>
          <w:rFonts w:ascii="Times New Roman" w:hAnsi="Times New Roman"/>
          <w:sz w:val="24"/>
          <w:szCs w:val="24"/>
        </w:rPr>
        <w:t>3</w:t>
      </w:r>
      <w:r>
        <w:rPr>
          <w:rFonts w:ascii="Times New Roman" w:hAnsi="Times New Roman"/>
          <w:sz w:val="24"/>
          <w:szCs w:val="24"/>
        </w:rPr>
        <w:t xml:space="preserve"> punkte, </w:t>
      </w:r>
      <w:r w:rsidR="00103ED6" w:rsidRPr="00EE64BA">
        <w:rPr>
          <w:rFonts w:ascii="Times New Roman" w:hAnsi="Times New Roman"/>
          <w:sz w:val="24"/>
          <w:szCs w:val="24"/>
        </w:rPr>
        <w:t>t</w:t>
      </w:r>
      <w:r w:rsidR="000F29F4" w:rsidRPr="00EE64BA">
        <w:rPr>
          <w:rFonts w:ascii="Times New Roman" w:hAnsi="Times New Roman"/>
          <w:sz w:val="24"/>
          <w:szCs w:val="24"/>
        </w:rPr>
        <w:t xml:space="preserve">eisėjų kolegijai padarius išvadą, kad nagrinėjamoje byloje </w:t>
      </w:r>
      <w:r w:rsidR="001364F5" w:rsidRPr="00EE64BA">
        <w:rPr>
          <w:rFonts w:ascii="Times New Roman" w:hAnsi="Times New Roman"/>
          <w:sz w:val="24"/>
          <w:szCs w:val="24"/>
        </w:rPr>
        <w:t xml:space="preserve">taikant CK 6.281 straipsnio 1 dalį </w:t>
      </w:r>
      <w:r w:rsidR="00103ED6" w:rsidRPr="00EE64BA">
        <w:rPr>
          <w:rFonts w:ascii="Times New Roman" w:hAnsi="Times New Roman"/>
          <w:sz w:val="24"/>
          <w:szCs w:val="24"/>
        </w:rPr>
        <w:t xml:space="preserve">pagal analogiją taikytini </w:t>
      </w:r>
      <w:r w:rsidR="000F29F4" w:rsidRPr="00EE64BA">
        <w:rPr>
          <w:rFonts w:ascii="Times New Roman" w:hAnsi="Times New Roman"/>
          <w:sz w:val="24"/>
          <w:szCs w:val="24"/>
        </w:rPr>
        <w:t>rangos santykius reglamentuojančiose teisės normose nustatyti ieškovės teisių gynimo būdai, yra pagrindas nuosekliai aiškinti, kad taikomi ir šiuos santykius reglamentuojantys ieškinio senaties terminai, t.</w:t>
      </w:r>
      <w:r w:rsidR="0079594B" w:rsidRPr="00EE64BA">
        <w:rPr>
          <w:rFonts w:ascii="Times New Roman" w:hAnsi="Times New Roman"/>
          <w:sz w:val="24"/>
          <w:szCs w:val="24"/>
        </w:rPr>
        <w:t xml:space="preserve"> </w:t>
      </w:r>
      <w:r w:rsidR="000F29F4" w:rsidRPr="00EE64BA">
        <w:rPr>
          <w:rFonts w:ascii="Times New Roman" w:hAnsi="Times New Roman"/>
          <w:sz w:val="24"/>
          <w:szCs w:val="24"/>
        </w:rPr>
        <w:t xml:space="preserve">y. CK C.667 straipsnio 1 dalyje nustatytas ieškinio senaties terminas ir šio straipsnio 3 dalis, reglamentuojanti ieškinio pradžią, ir šias dalis aiškinanti teismų praktika. Reikalavimams, kylantiems dėl atliktų darbų trūkumų, nustatomas vienerių metų ieškinio senaties terminas, išskyrus šio kodekso </w:t>
      </w:r>
      <w:r w:rsidR="001F4CAD" w:rsidRPr="00EE64BA">
        <w:rPr>
          <w:rFonts w:ascii="Times New Roman" w:hAnsi="Times New Roman"/>
          <w:sz w:val="24"/>
          <w:szCs w:val="24"/>
        </w:rPr>
        <w:t>nu</w:t>
      </w:r>
      <w:r w:rsidR="001F4CAD">
        <w:rPr>
          <w:rFonts w:ascii="Times New Roman" w:hAnsi="Times New Roman"/>
          <w:sz w:val="24"/>
          <w:szCs w:val="24"/>
        </w:rPr>
        <w:t>st</w:t>
      </w:r>
      <w:r w:rsidR="001F4CAD" w:rsidRPr="00EE64BA">
        <w:rPr>
          <w:rFonts w:ascii="Times New Roman" w:hAnsi="Times New Roman"/>
          <w:sz w:val="24"/>
          <w:szCs w:val="24"/>
        </w:rPr>
        <w:t xml:space="preserve">atytas </w:t>
      </w:r>
      <w:r w:rsidR="000F29F4" w:rsidRPr="00EE64BA">
        <w:rPr>
          <w:rFonts w:ascii="Times New Roman" w:hAnsi="Times New Roman"/>
          <w:sz w:val="24"/>
          <w:szCs w:val="24"/>
        </w:rPr>
        <w:t>išimtis (CK 6. 667 straipsnio 1 dalis). Kai įstatymas ar rangos sutartis nustato garantinį terminą ir apie trūkumus buvo pareikšta per šį garantinį terminą, ieškinio senaties terminas prasideda nuo pareiškimo apie trūkumus dienos (CK 6.667 straipsnio 3 dalis).</w:t>
      </w:r>
    </w:p>
    <w:p w14:paraId="16540D12" w14:textId="77777777" w:rsidR="000F29F4" w:rsidRPr="0079594B" w:rsidRDefault="000F29F4" w:rsidP="0079594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79594B">
        <w:rPr>
          <w:rFonts w:ascii="Times New Roman" w:hAnsi="Times New Roman"/>
          <w:sz w:val="24"/>
          <w:szCs w:val="24"/>
        </w:rPr>
        <w:t>CK 1.127 straipsnio 1 dalyje įtvirtinta bendroji taisyklė, reglamentuojanti ieškinio senaties termino pradžią, – ieškinio senaties terminas prasideda nuo teisės į ieškinį atsiradimo dienos; teisė į ieškinį atsiranda nuo tos dienos, kurią asmuo sužinojo arba turėjo sužinoti apie savo teisės pažeidimą; šios taisyklės išimtis nustato Civilinis kodeksas ir kiti Lietuvos Respublikos įstatymai. Viena iš tokių išimčių yra nustatyta CK 6.667 straipsnio 3 dalyje ir taikytina esant rangos teisiniams santykiams. Šioje normoje įtvirtinta taisyklė, pagal kurią tuo atveju, kai įstatymas ar rangos sutartis nustato garantinį terminą ir apie trūkumus buvo pareikšta per šį garantinį terminą, ieškinio senaties terminas prasideda nuo pareiškimo apie trūkumus dienos. Kadangi CK 6.667 straipsnio 3 dalyje įtvirtinta bendrosios ieškinio senaties termino eigos pradžios skaičiavimo taisyklės, nustatytos CK 1.127 straipsnio 1 dalyje, išimtis, kurios taikymą lemia pareikšto reikalavimo turinys (dėl atliktų rangos darbų trūkumų, kai įstatymas ar rangos sutartis nustato garantinį terminą ir apie trūkumus buvo pareikšta per šį garantinį terminą) ir tam tikros sąlygos (nustatytas garantinis terminas, užsakovo veikimo iniciatyva, pareiškiant apie trūkumus per garantinį terminą), taikant šią išimtį svarbus yra tik objektyvusis – užsakovo pareiškimo apie trūkumus – momentas (Lietuvos Aukščiausiojo Teismo 2015 m. vasario 20 d. nutartis civilinėje byloje Nr. 3K-3-74-421/2015).</w:t>
      </w:r>
    </w:p>
    <w:p w14:paraId="31862BFB" w14:textId="77777777" w:rsidR="000F29F4" w:rsidRPr="003F620B" w:rsidRDefault="000F29F4" w:rsidP="003F620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F620B">
        <w:rPr>
          <w:rFonts w:ascii="Times New Roman" w:hAnsi="Times New Roman"/>
          <w:sz w:val="24"/>
          <w:szCs w:val="24"/>
        </w:rPr>
        <w:t xml:space="preserve">Nagrinėjamoje byloje pirmosios instancijos teismas nustatė, kad ieškovė pirmą kartą kreipėsi į atsakovę 2012 m. spalio mėnesį (konkreti kreipimosi data yra 2012 m. spalio 26 d. ir atsakovė jos neginčija). Ieškovė ieškinį teismui pateikė 2013 m. spalio 23 d. </w:t>
      </w:r>
    </w:p>
    <w:p w14:paraId="03520EC2" w14:textId="1FA8AB84" w:rsidR="000F29F4" w:rsidRPr="003F620B" w:rsidRDefault="000F29F4" w:rsidP="003F620B">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3F620B">
        <w:rPr>
          <w:rFonts w:ascii="Times New Roman" w:hAnsi="Times New Roman"/>
          <w:sz w:val="24"/>
          <w:szCs w:val="24"/>
        </w:rPr>
        <w:t>Kasaciniam teismui išaiškinus, kad ginčo santykiui taikytinas CK 6.667 straipsnio 1 dalimi apibrėžtas vienerių metų ieškinio senaties terminas</w:t>
      </w:r>
      <w:r w:rsidR="00610B03">
        <w:rPr>
          <w:rFonts w:ascii="Times New Roman" w:hAnsi="Times New Roman"/>
          <w:sz w:val="24"/>
          <w:szCs w:val="24"/>
        </w:rPr>
        <w:t>,</w:t>
      </w:r>
      <w:r w:rsidRPr="003F620B">
        <w:rPr>
          <w:rFonts w:ascii="Times New Roman" w:hAnsi="Times New Roman"/>
          <w:sz w:val="24"/>
          <w:szCs w:val="24"/>
        </w:rPr>
        <w:t xml:space="preserve"> pagal to paties straipsnio 3 dalį skaičiuotinas nuo ieškovės pareiškimo apie trūkumus momento, darytina išvada, kad ieškovė šio ieškinio senaties termino nepraleido.</w:t>
      </w:r>
    </w:p>
    <w:p w14:paraId="7C6686EB" w14:textId="20C4869F" w:rsidR="00080A67" w:rsidRDefault="000F29F4" w:rsidP="00D57925">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D57925">
        <w:rPr>
          <w:rFonts w:ascii="Times New Roman" w:hAnsi="Times New Roman"/>
          <w:sz w:val="24"/>
          <w:szCs w:val="24"/>
        </w:rPr>
        <w:lastRenderedPageBreak/>
        <w:t>Atsakovė atsiliepime į ieškovės kasacinį skundą nurodo, kad ieškinio senaties terminas turi būti skaičiuojamas nuo 2010 m. remiantis pačios ieškovės 2012 m. spalio 26 d. laiške nurodytu teiginiu, kad „dėl šios problemos e. laišku prieš porą metų jau buvo kreiptasi į Jūsų firmą, tačiau gavome užtikrinimą, kad pastatas pastatytas kokybiškai ant polių, ir tai yra tik išorinių grunto nusėdimų paseka. Mums buvo pasiūlyta išlyginti išorines plokšteles. Mes susiremontavome ir vidinius įtrūkimus“. Teisėjų kolegijos vertinimu, nesant byloje kitų įrodymų, toks ieškovės rašte nurodytas sakinys vertintinas ne kaip ieškovės pareiškimas apie trūkumus CK 6.667 straipsnio 3</w:t>
      </w:r>
      <w:r w:rsidR="00610B03">
        <w:rPr>
          <w:rFonts w:ascii="Times New Roman" w:hAnsi="Times New Roman"/>
          <w:sz w:val="24"/>
          <w:szCs w:val="24"/>
        </w:rPr>
        <w:t> </w:t>
      </w:r>
      <w:r w:rsidRPr="00D57925">
        <w:rPr>
          <w:rFonts w:ascii="Times New Roman" w:hAnsi="Times New Roman"/>
          <w:sz w:val="24"/>
          <w:szCs w:val="24"/>
        </w:rPr>
        <w:t>dalies prasme, bet tik bandymas išsiaiškinti situaciją, susijusią su ginčo gyvenamojo namo kokybe. Todėl toks atsakovės argumentas laikytinas nepagrįstu</w:t>
      </w:r>
      <w:r w:rsidR="00D57925">
        <w:rPr>
          <w:rFonts w:ascii="Times New Roman" w:hAnsi="Times New Roman"/>
          <w:sz w:val="24"/>
          <w:szCs w:val="24"/>
        </w:rPr>
        <w:t>.</w:t>
      </w:r>
    </w:p>
    <w:p w14:paraId="6EA8779B" w14:textId="77777777" w:rsidR="001B619C" w:rsidRDefault="001B619C" w:rsidP="001B619C">
      <w:pPr>
        <w:spacing w:after="120"/>
        <w:jc w:val="both"/>
      </w:pPr>
    </w:p>
    <w:p w14:paraId="74366A63" w14:textId="65429F97" w:rsidR="001B619C" w:rsidRPr="001B619C" w:rsidRDefault="001B619C" w:rsidP="00522E81">
      <w:pPr>
        <w:spacing w:after="120"/>
        <w:ind w:firstLine="720"/>
        <w:jc w:val="both"/>
        <w:rPr>
          <w:i/>
        </w:rPr>
      </w:pPr>
      <w:r w:rsidRPr="001B619C">
        <w:rPr>
          <w:i/>
        </w:rPr>
        <w:t xml:space="preserve">Dėl bylos </w:t>
      </w:r>
      <w:r w:rsidR="004D68F4" w:rsidRPr="001B619C">
        <w:rPr>
          <w:i/>
        </w:rPr>
        <w:t xml:space="preserve">procesinės </w:t>
      </w:r>
      <w:r w:rsidRPr="001B619C">
        <w:rPr>
          <w:i/>
        </w:rPr>
        <w:t>baigties</w:t>
      </w:r>
    </w:p>
    <w:p w14:paraId="0452E893" w14:textId="77777777" w:rsidR="00080A67" w:rsidRPr="00522E81" w:rsidRDefault="00080A67" w:rsidP="00522E81">
      <w:pPr>
        <w:spacing w:after="120"/>
        <w:jc w:val="both"/>
        <w:rPr>
          <w:b/>
        </w:rPr>
      </w:pPr>
    </w:p>
    <w:p w14:paraId="63D864ED" w14:textId="631BECA1" w:rsidR="00875B40" w:rsidRDefault="00875B40" w:rsidP="00522E8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Kiti ieškovės ir atsakovės kasacinių skundų argumentai, teisėjų kolegijos vertinimu</w:t>
      </w:r>
      <w:r w:rsidR="001364F5">
        <w:rPr>
          <w:rFonts w:ascii="Times New Roman" w:hAnsi="Times New Roman"/>
          <w:sz w:val="24"/>
          <w:szCs w:val="24"/>
        </w:rPr>
        <w:t>,</w:t>
      </w:r>
      <w:r>
        <w:rPr>
          <w:rFonts w:ascii="Times New Roman" w:hAnsi="Times New Roman"/>
          <w:sz w:val="24"/>
          <w:szCs w:val="24"/>
        </w:rPr>
        <w:t xml:space="preserve"> neturi teisinės reikšmės </w:t>
      </w:r>
      <w:r w:rsidR="005800D1">
        <w:rPr>
          <w:rFonts w:ascii="Times New Roman" w:hAnsi="Times New Roman"/>
          <w:sz w:val="24"/>
          <w:szCs w:val="24"/>
        </w:rPr>
        <w:t>ginčui išspręsti</w:t>
      </w:r>
      <w:r>
        <w:rPr>
          <w:rFonts w:ascii="Times New Roman" w:hAnsi="Times New Roman"/>
          <w:sz w:val="24"/>
          <w:szCs w:val="24"/>
        </w:rPr>
        <w:t>, todėl kolegija dėl jų nepasisako.</w:t>
      </w:r>
    </w:p>
    <w:p w14:paraId="0DCD8014" w14:textId="01F226CE" w:rsidR="00522E81" w:rsidRPr="00522E81" w:rsidRDefault="00522E81" w:rsidP="00522E81">
      <w:pPr>
        <w:pStyle w:val="Sraopastraipa"/>
        <w:numPr>
          <w:ilvl w:val="0"/>
          <w:numId w:val="3"/>
        </w:numPr>
        <w:spacing w:after="120" w:line="240" w:lineRule="auto"/>
        <w:contextualSpacing w:val="0"/>
        <w:jc w:val="both"/>
        <w:rPr>
          <w:rFonts w:ascii="Times New Roman" w:hAnsi="Times New Roman"/>
          <w:sz w:val="24"/>
          <w:szCs w:val="24"/>
        </w:rPr>
      </w:pPr>
      <w:r w:rsidRPr="00522E81">
        <w:rPr>
          <w:rFonts w:ascii="Times New Roman" w:hAnsi="Times New Roman"/>
          <w:sz w:val="24"/>
          <w:szCs w:val="24"/>
        </w:rPr>
        <w:t>Ieškovė kasaciniu skundu prašo palikti galioti Vilniaus apygardos teismo 2019 m. gegužės 23</w:t>
      </w:r>
      <w:r w:rsidR="001712AD">
        <w:rPr>
          <w:rFonts w:ascii="Times New Roman" w:hAnsi="Times New Roman"/>
          <w:sz w:val="24"/>
          <w:szCs w:val="24"/>
        </w:rPr>
        <w:t> </w:t>
      </w:r>
      <w:r w:rsidRPr="00522E81">
        <w:rPr>
          <w:rFonts w:ascii="Times New Roman" w:hAnsi="Times New Roman"/>
          <w:sz w:val="24"/>
          <w:szCs w:val="24"/>
        </w:rPr>
        <w:t xml:space="preserve">d. nutarties civilinėje byloje Nr. 2A-656-803/2019 rezoliucinę dalį, panaikinti Vilniaus apygardos teismo 2019 m. gegužės 23 d. nutarties civilinėje byloje Nr. 2A-656-803/2019 motyvuojamąjį dalį ir palikti galioti Vilniaus miesto apylinkės teismo 2018 m. birželio 8 d. sprendimo civilinėje byloje Nr. 2-421-599/2018 motyvuojamąją dalį. </w:t>
      </w:r>
      <w:r w:rsidR="00103ED6">
        <w:rPr>
          <w:rFonts w:ascii="Times New Roman" w:hAnsi="Times New Roman"/>
          <w:sz w:val="24"/>
          <w:szCs w:val="24"/>
        </w:rPr>
        <w:t>Atsižvelgiant į tai, kad teisėjų kolegija iš esmės nesutiko su ieškovės argumentais dėl sutartinės atsakomybės taikymo nagrinėjamoje byloje (ir su tuo susijusiais argumentais) ir argumentais dėl tyčia paslėptų defektų (ir su tuo susijusiais argumentais), yra pagrindas ieškovės kasacinį skundą atmesti.</w:t>
      </w:r>
    </w:p>
    <w:p w14:paraId="1FB73C56" w14:textId="5B9C1F8B" w:rsidR="00522E81" w:rsidRPr="00522E81" w:rsidRDefault="00522E81" w:rsidP="00522E81">
      <w:pPr>
        <w:pStyle w:val="Sraopastraipa"/>
        <w:numPr>
          <w:ilvl w:val="0"/>
          <w:numId w:val="3"/>
        </w:numPr>
        <w:spacing w:after="120" w:line="240" w:lineRule="auto"/>
        <w:contextualSpacing w:val="0"/>
        <w:jc w:val="both"/>
        <w:rPr>
          <w:rFonts w:ascii="Times New Roman" w:hAnsi="Times New Roman"/>
          <w:sz w:val="24"/>
          <w:szCs w:val="24"/>
        </w:rPr>
      </w:pPr>
      <w:r w:rsidRPr="00522E81">
        <w:rPr>
          <w:rFonts w:ascii="Times New Roman" w:hAnsi="Times New Roman"/>
          <w:sz w:val="24"/>
          <w:szCs w:val="24"/>
        </w:rPr>
        <w:t xml:space="preserve">Atsakovė kasaciniu skundu prašo Vilniaus miesto apylinkės teismo 2018 m. birželio 8 d. sprendimą ir Vilniaus apygardos teismo 2019 m. gegužės 23 d. nutartį panaikinti ir priimti naują sprendimą </w:t>
      </w:r>
      <w:r w:rsidR="00A5789C">
        <w:rPr>
          <w:rFonts w:ascii="Times New Roman" w:hAnsi="Times New Roman"/>
          <w:sz w:val="24"/>
          <w:szCs w:val="24"/>
        </w:rPr>
        <w:t>–</w:t>
      </w:r>
      <w:r w:rsidRPr="00522E81">
        <w:rPr>
          <w:rFonts w:ascii="Times New Roman" w:hAnsi="Times New Roman"/>
          <w:sz w:val="24"/>
          <w:szCs w:val="24"/>
        </w:rPr>
        <w:t xml:space="preserve"> </w:t>
      </w:r>
      <w:r w:rsidR="00A5789C" w:rsidRPr="00522E81">
        <w:rPr>
          <w:rFonts w:ascii="Times New Roman" w:hAnsi="Times New Roman"/>
          <w:sz w:val="24"/>
          <w:szCs w:val="24"/>
        </w:rPr>
        <w:t>ieškov</w:t>
      </w:r>
      <w:r w:rsidR="00A5789C">
        <w:rPr>
          <w:rFonts w:ascii="Times New Roman" w:hAnsi="Times New Roman"/>
          <w:sz w:val="24"/>
          <w:szCs w:val="24"/>
        </w:rPr>
        <w:t>ės</w:t>
      </w:r>
      <w:r w:rsidR="00A5789C" w:rsidRPr="00522E81">
        <w:rPr>
          <w:rFonts w:ascii="Times New Roman" w:hAnsi="Times New Roman"/>
          <w:sz w:val="24"/>
          <w:szCs w:val="24"/>
        </w:rPr>
        <w:t xml:space="preserve"> </w:t>
      </w:r>
      <w:r w:rsidRPr="00522E81">
        <w:rPr>
          <w:rFonts w:ascii="Times New Roman" w:hAnsi="Times New Roman"/>
          <w:sz w:val="24"/>
          <w:szCs w:val="24"/>
        </w:rPr>
        <w:t>UAB „</w:t>
      </w:r>
      <w:proofErr w:type="spellStart"/>
      <w:r w:rsidRPr="00522E81">
        <w:rPr>
          <w:rFonts w:ascii="Times New Roman" w:hAnsi="Times New Roman"/>
          <w:sz w:val="24"/>
          <w:szCs w:val="24"/>
        </w:rPr>
        <w:t>Salmeda</w:t>
      </w:r>
      <w:proofErr w:type="spellEnd"/>
      <w:r w:rsidRPr="00522E81">
        <w:rPr>
          <w:rFonts w:ascii="Times New Roman" w:hAnsi="Times New Roman"/>
          <w:sz w:val="24"/>
          <w:szCs w:val="24"/>
        </w:rPr>
        <w:t xml:space="preserve">“ ieškinį </w:t>
      </w:r>
      <w:r w:rsidR="00A5789C" w:rsidRPr="00522E81">
        <w:rPr>
          <w:rFonts w:ascii="Times New Roman" w:hAnsi="Times New Roman"/>
          <w:sz w:val="24"/>
          <w:szCs w:val="24"/>
        </w:rPr>
        <w:t>atsakov</w:t>
      </w:r>
      <w:r w:rsidR="00A5789C">
        <w:rPr>
          <w:rFonts w:ascii="Times New Roman" w:hAnsi="Times New Roman"/>
          <w:sz w:val="24"/>
          <w:szCs w:val="24"/>
        </w:rPr>
        <w:t>ei</w:t>
      </w:r>
      <w:r w:rsidR="00A5789C" w:rsidRPr="00522E81">
        <w:rPr>
          <w:rFonts w:ascii="Times New Roman" w:hAnsi="Times New Roman"/>
          <w:sz w:val="24"/>
          <w:szCs w:val="24"/>
        </w:rPr>
        <w:t xml:space="preserve"> </w:t>
      </w:r>
      <w:r w:rsidRPr="00522E81">
        <w:rPr>
          <w:rFonts w:ascii="Times New Roman" w:hAnsi="Times New Roman"/>
          <w:sz w:val="24"/>
          <w:szCs w:val="24"/>
        </w:rPr>
        <w:t>UAB „</w:t>
      </w:r>
      <w:proofErr w:type="spellStart"/>
      <w:r w:rsidRPr="00522E81">
        <w:rPr>
          <w:rFonts w:ascii="Times New Roman" w:hAnsi="Times New Roman"/>
          <w:sz w:val="24"/>
          <w:szCs w:val="24"/>
        </w:rPr>
        <w:t>Eika</w:t>
      </w:r>
      <w:proofErr w:type="spellEnd"/>
      <w:r w:rsidRPr="00522E81">
        <w:rPr>
          <w:rFonts w:ascii="Times New Roman" w:hAnsi="Times New Roman"/>
          <w:sz w:val="24"/>
          <w:szCs w:val="24"/>
        </w:rPr>
        <w:t xml:space="preserve">“ </w:t>
      </w:r>
      <w:r w:rsidR="001712AD">
        <w:rPr>
          <w:rFonts w:ascii="Times New Roman" w:hAnsi="Times New Roman"/>
          <w:sz w:val="24"/>
          <w:szCs w:val="24"/>
        </w:rPr>
        <w:t xml:space="preserve">visiškai </w:t>
      </w:r>
      <w:r w:rsidRPr="00522E81">
        <w:rPr>
          <w:rFonts w:ascii="Times New Roman" w:hAnsi="Times New Roman"/>
          <w:sz w:val="24"/>
          <w:szCs w:val="24"/>
        </w:rPr>
        <w:t>atmesti. Teisėjų kolegija, remdamasi šioje nutartyje išdėstytais argumentais, konstatuoja, kad yra pagrindas atsakovės kasacinį skundą atmesti.</w:t>
      </w:r>
    </w:p>
    <w:p w14:paraId="2E3BCBE7" w14:textId="1C1F7D21" w:rsidR="00123EE2" w:rsidRPr="00A46DF4" w:rsidRDefault="00123EE2">
      <w:pPr>
        <w:pStyle w:val="Sraopastraipa"/>
        <w:spacing w:after="120" w:line="240" w:lineRule="auto"/>
        <w:ind w:left="0" w:firstLine="720"/>
        <w:contextualSpacing w:val="0"/>
        <w:jc w:val="both"/>
        <w:rPr>
          <w:rFonts w:ascii="Times New Roman" w:hAnsi="Times New Roman"/>
          <w:sz w:val="24"/>
          <w:szCs w:val="24"/>
        </w:rPr>
      </w:pPr>
    </w:p>
    <w:p w14:paraId="470A32EF" w14:textId="77777777" w:rsidR="00123EE2" w:rsidRPr="00A46DF4" w:rsidRDefault="00A80C8A" w:rsidP="004C0197">
      <w:pPr>
        <w:pStyle w:val="Sraopastraipa"/>
        <w:spacing w:after="120" w:line="240" w:lineRule="auto"/>
        <w:ind w:left="0" w:firstLine="720"/>
        <w:contextualSpacing w:val="0"/>
        <w:jc w:val="both"/>
        <w:rPr>
          <w:rFonts w:ascii="Times New Roman" w:hAnsi="Times New Roman"/>
          <w:i/>
          <w:sz w:val="24"/>
          <w:szCs w:val="24"/>
        </w:rPr>
      </w:pPr>
      <w:r w:rsidRPr="00A46DF4">
        <w:rPr>
          <w:rFonts w:ascii="Times New Roman" w:hAnsi="Times New Roman"/>
          <w:i/>
          <w:sz w:val="24"/>
          <w:szCs w:val="24"/>
        </w:rPr>
        <w:t>Dėl bylinėjimosi išlaidų</w:t>
      </w:r>
    </w:p>
    <w:p w14:paraId="6D50E8BE" w14:textId="5C1EEBAD" w:rsidR="00123EE2" w:rsidRPr="00A46DF4" w:rsidRDefault="00123EE2">
      <w:pPr>
        <w:pStyle w:val="Sraopastraipa"/>
        <w:spacing w:after="120" w:line="240" w:lineRule="auto"/>
        <w:ind w:left="0" w:firstLine="720"/>
        <w:contextualSpacing w:val="0"/>
        <w:jc w:val="both"/>
        <w:rPr>
          <w:rFonts w:ascii="Times New Roman" w:hAnsi="Times New Roman"/>
          <w:sz w:val="24"/>
          <w:szCs w:val="24"/>
        </w:rPr>
      </w:pPr>
    </w:p>
    <w:p w14:paraId="53FDACC5" w14:textId="0879EBD3" w:rsidR="00123EE2" w:rsidRPr="00BD3C8E" w:rsidRDefault="00E25031" w:rsidP="008F42F8">
      <w:pPr>
        <w:pStyle w:val="Sraopastraipa"/>
        <w:numPr>
          <w:ilvl w:val="0"/>
          <w:numId w:val="3"/>
        </w:numPr>
        <w:spacing w:after="120" w:line="240" w:lineRule="auto"/>
        <w:contextualSpacing w:val="0"/>
        <w:jc w:val="both"/>
        <w:rPr>
          <w:rFonts w:ascii="Times New Roman" w:hAnsi="Times New Roman"/>
          <w:sz w:val="24"/>
          <w:szCs w:val="24"/>
        </w:rPr>
      </w:pPr>
      <w:r w:rsidRPr="00BD3C8E">
        <w:rPr>
          <w:rFonts w:ascii="Times New Roman" w:hAnsi="Times New Roman"/>
          <w:sz w:val="24"/>
          <w:szCs w:val="24"/>
        </w:rPr>
        <w:t xml:space="preserve">Šaliai, kurios naudai priimtas sprendimas, iš antrosios šalies priteisiamos bylinėjimosi išlaidos (CPK 93 straipsnio 1, 3 dalys, 98 straipsnio 1 dalis). </w:t>
      </w:r>
      <w:r w:rsidR="008F42F8" w:rsidRPr="00BD3C8E">
        <w:rPr>
          <w:rFonts w:ascii="Times New Roman" w:hAnsi="Times New Roman"/>
          <w:sz w:val="24"/>
          <w:szCs w:val="24"/>
        </w:rPr>
        <w:t>Netenkinus šalių kasacinių skundų, jų patirtos bylinėjimosi išlaidos joms neatlygintinos.</w:t>
      </w:r>
    </w:p>
    <w:p w14:paraId="7B18D1CC" w14:textId="2AFFBF15" w:rsidR="00441EBD" w:rsidRPr="00BD3C8E" w:rsidRDefault="00D84F73">
      <w:pPr>
        <w:pStyle w:val="Sraopastraipa"/>
        <w:numPr>
          <w:ilvl w:val="0"/>
          <w:numId w:val="3"/>
        </w:numPr>
        <w:spacing w:after="120" w:line="240" w:lineRule="auto"/>
        <w:contextualSpacing w:val="0"/>
        <w:jc w:val="both"/>
        <w:rPr>
          <w:rFonts w:ascii="Times New Roman" w:hAnsi="Times New Roman"/>
          <w:sz w:val="24"/>
          <w:szCs w:val="24"/>
        </w:rPr>
      </w:pPr>
      <w:r w:rsidRPr="00BD3C8E">
        <w:rPr>
          <w:rFonts w:ascii="Times New Roman" w:hAnsi="Times New Roman"/>
          <w:sz w:val="24"/>
          <w:szCs w:val="24"/>
        </w:rPr>
        <w:t xml:space="preserve">Pagal Lietuvos Aukščiausiojo Teismo 2020 m. sausio 6 d. pažymą kasacinis teismas turėjo 17,86 Eur išlaidų, susijusių su procesinių dokumentų įteikimu (CPK 88 straipsnio 1 dalies 3 punktas). </w:t>
      </w:r>
      <w:r w:rsidR="00A2434A" w:rsidRPr="00BD3C8E">
        <w:rPr>
          <w:rFonts w:ascii="Times New Roman" w:hAnsi="Times New Roman"/>
          <w:sz w:val="24"/>
          <w:szCs w:val="24"/>
        </w:rPr>
        <w:t>Netenkinus šalių kasacinių skundų, šių bylinėjimosi išlaidų atlyginimas valstybei priteistinas iš abiejų šalių lygiomis dalimis, t. y. iš kiekvienos po 8,93 Eur (CPK 79 straipsnis, 88 straipsnio 1 dalies 3 punktas, 92, 96 straipsniai)</w:t>
      </w:r>
      <w:r w:rsidRPr="00BD3C8E">
        <w:rPr>
          <w:rFonts w:ascii="Times New Roman" w:hAnsi="Times New Roman"/>
          <w:sz w:val="24"/>
          <w:szCs w:val="24"/>
        </w:rPr>
        <w:t xml:space="preserve">. </w:t>
      </w:r>
    </w:p>
    <w:p w14:paraId="45D9E333" w14:textId="114D7B85" w:rsidR="00123EE2" w:rsidRPr="00A46DF4" w:rsidRDefault="00123EE2">
      <w:pPr>
        <w:spacing w:after="120"/>
        <w:ind w:firstLine="720"/>
        <w:jc w:val="both"/>
        <w:rPr>
          <w:i/>
        </w:rPr>
      </w:pPr>
    </w:p>
    <w:p w14:paraId="52EDE901" w14:textId="04D3B32A" w:rsidR="00123EE2" w:rsidRPr="00A46DF4" w:rsidRDefault="00A80C8A">
      <w:pPr>
        <w:ind w:firstLine="720"/>
        <w:jc w:val="both"/>
      </w:pPr>
      <w:r w:rsidRPr="00A46DF4">
        <w:t xml:space="preserve">Lietuvos Aukščiausiojo Teismo Civilinių bylų skyriaus teisėjų kolegija, vadovaudamasi Lietuvos Respublikos civilinio proceso kodekso 359 straipsnio 1 dalies </w:t>
      </w:r>
      <w:r w:rsidR="00F552D4">
        <w:t>1</w:t>
      </w:r>
      <w:r w:rsidRPr="00A46DF4">
        <w:t xml:space="preserve"> punktu, 362 straipsnio 1</w:t>
      </w:r>
      <w:r w:rsidR="001568E3">
        <w:t> </w:t>
      </w:r>
      <w:r w:rsidRPr="00A46DF4">
        <w:t>dalimi,</w:t>
      </w:r>
    </w:p>
    <w:p w14:paraId="0C109E2A" w14:textId="6D50ED50" w:rsidR="00123EE2" w:rsidRPr="00A46DF4" w:rsidRDefault="00123EE2">
      <w:pPr>
        <w:ind w:firstLine="720"/>
        <w:jc w:val="both"/>
      </w:pPr>
    </w:p>
    <w:p w14:paraId="749059B7" w14:textId="77777777" w:rsidR="00123EE2" w:rsidRPr="00A46DF4" w:rsidRDefault="00A80C8A">
      <w:pPr>
        <w:jc w:val="both"/>
        <w:rPr>
          <w:b/>
          <w:bCs/>
        </w:rPr>
      </w:pPr>
      <w:r w:rsidRPr="00A46DF4">
        <w:t>n u t a r i a :</w:t>
      </w:r>
    </w:p>
    <w:p w14:paraId="60CEC4FA" w14:textId="085E1E72" w:rsidR="00123EE2" w:rsidRPr="00A46DF4" w:rsidRDefault="00123EE2">
      <w:pPr>
        <w:ind w:firstLine="720"/>
        <w:jc w:val="both"/>
      </w:pPr>
    </w:p>
    <w:p w14:paraId="7767A2A1" w14:textId="30524FF6" w:rsidR="00123EE2" w:rsidRDefault="004E0114">
      <w:pPr>
        <w:ind w:firstLine="720"/>
        <w:jc w:val="both"/>
      </w:pPr>
      <w:r w:rsidRPr="00132DD5">
        <w:t>Vilniaus apygardos teismo Civilinių bylų skyri</w:t>
      </w:r>
      <w:r w:rsidRPr="003136E0">
        <w:t xml:space="preserve">aus teisėjų kolegijos 2019 m. </w:t>
      </w:r>
      <w:r w:rsidR="00A93747" w:rsidRPr="003136E0">
        <w:t>gegužės 23</w:t>
      </w:r>
      <w:r w:rsidRPr="00103ED6">
        <w:t xml:space="preserve"> d. </w:t>
      </w:r>
      <w:r w:rsidR="00A93747" w:rsidRPr="00103ED6">
        <w:t>nutartį</w:t>
      </w:r>
      <w:r w:rsidR="00F552D4" w:rsidRPr="00103ED6">
        <w:t xml:space="preserve"> </w:t>
      </w:r>
      <w:r w:rsidR="00F552D4" w:rsidRPr="00E2100D">
        <w:t>palikti nepakeistą</w:t>
      </w:r>
      <w:r w:rsidRPr="00132DD5">
        <w:t>.</w:t>
      </w:r>
    </w:p>
    <w:p w14:paraId="791CBF8B" w14:textId="2DE9B764" w:rsidR="004F0607" w:rsidRPr="00A46DF4" w:rsidRDefault="0024515F">
      <w:pPr>
        <w:ind w:firstLine="720"/>
        <w:jc w:val="both"/>
      </w:pPr>
      <w:r w:rsidRPr="0024515F">
        <w:lastRenderedPageBreak/>
        <w:t>Priteisti valstybei iš atsakovės uždarosios akcinės bendrovės „</w:t>
      </w:r>
      <w:proofErr w:type="spellStart"/>
      <w:r w:rsidRPr="0024515F">
        <w:t>Eika</w:t>
      </w:r>
      <w:proofErr w:type="spellEnd"/>
      <w:r w:rsidRPr="0024515F">
        <w:t>“ (j. a. k. 121191079) ir ieškovės uždarosios akcinės bendrovės „</w:t>
      </w:r>
      <w:proofErr w:type="spellStart"/>
      <w:r w:rsidRPr="0024515F">
        <w:t>Salmeda</w:t>
      </w:r>
      <w:proofErr w:type="spellEnd"/>
      <w:r w:rsidRPr="0024515F">
        <w:t>“ (j. a. k. 123500866) po 8,93 Eur (aštuonis Eur 93</w:t>
      </w:r>
      <w:r w:rsidR="007E4B66">
        <w:t> </w:t>
      </w:r>
      <w:r w:rsidRPr="0024515F">
        <w:t>ct) išlaidų, susijusių su procesinių dokumentų įteikimu, atlyginimo. Valstybei priteista suma mokėtina į Valstybinės mokesčių inspekcijos (j. a. k. 188659752) biudžeto pajamų surenkamąją sąskaitą, įmokos kodas – 5660</w:t>
      </w:r>
      <w:r w:rsidR="00761E91" w:rsidRPr="0024515F">
        <w:t>.</w:t>
      </w:r>
    </w:p>
    <w:p w14:paraId="5DD6E556" w14:textId="77777777" w:rsidR="00123EE2" w:rsidRPr="00A46DF4" w:rsidRDefault="00A80C8A">
      <w:pPr>
        <w:ind w:firstLine="720"/>
        <w:jc w:val="both"/>
      </w:pPr>
      <w:r w:rsidRPr="00A46DF4">
        <w:t>Ši Lietuvos Aukščiausiojo Teismo nutartis yra galutinė, neskundžiama ir įsiteisėja nuo priėmimo dienos.</w:t>
      </w:r>
    </w:p>
    <w:p w14:paraId="1828EEFC" w14:textId="77777777" w:rsidR="00123EE2" w:rsidRPr="00A46DF4" w:rsidRDefault="00123EE2">
      <w:pPr>
        <w:jc w:val="both"/>
      </w:pPr>
    </w:p>
    <w:p w14:paraId="7564EBBF" w14:textId="77777777" w:rsidR="00123EE2" w:rsidRPr="00A46DF4" w:rsidRDefault="00123EE2">
      <w:pPr>
        <w:jc w:val="both"/>
      </w:pPr>
    </w:p>
    <w:p w14:paraId="3BB4F30D" w14:textId="130C805E" w:rsidR="00123EE2" w:rsidRPr="00A46DF4" w:rsidRDefault="00A80C8A">
      <w:pPr>
        <w:tabs>
          <w:tab w:val="left" w:pos="6237"/>
        </w:tabs>
        <w:jc w:val="both"/>
      </w:pPr>
      <w:r w:rsidRPr="00A46DF4">
        <w:t>Teisėjai</w:t>
      </w:r>
      <w:r w:rsidRPr="00A46DF4">
        <w:tab/>
      </w:r>
      <w:r w:rsidR="004E0114">
        <w:t xml:space="preserve">Danguolė </w:t>
      </w:r>
      <w:proofErr w:type="spellStart"/>
      <w:r w:rsidR="004E0114">
        <w:t>Bublienė</w:t>
      </w:r>
      <w:proofErr w:type="spellEnd"/>
      <w:r w:rsidRPr="00A46DF4">
        <w:t xml:space="preserve"> </w:t>
      </w:r>
    </w:p>
    <w:p w14:paraId="27DD0C85" w14:textId="77777777" w:rsidR="00123EE2" w:rsidRPr="00A46DF4" w:rsidRDefault="00123EE2">
      <w:pPr>
        <w:jc w:val="both"/>
      </w:pPr>
    </w:p>
    <w:p w14:paraId="66361924" w14:textId="77777777" w:rsidR="00123EE2" w:rsidRPr="00A46DF4" w:rsidRDefault="00123EE2">
      <w:pPr>
        <w:jc w:val="both"/>
      </w:pPr>
    </w:p>
    <w:p w14:paraId="446F5737" w14:textId="2442497C" w:rsidR="00123EE2" w:rsidRPr="00A46DF4" w:rsidRDefault="00A80C8A">
      <w:pPr>
        <w:tabs>
          <w:tab w:val="left" w:pos="6237"/>
        </w:tabs>
        <w:jc w:val="both"/>
      </w:pPr>
      <w:r w:rsidRPr="00A46DF4">
        <w:tab/>
      </w:r>
      <w:r w:rsidR="004E0114">
        <w:t>Algis Norkūnas</w:t>
      </w:r>
    </w:p>
    <w:p w14:paraId="7E71AA59" w14:textId="77777777" w:rsidR="00123EE2" w:rsidRPr="00A46DF4" w:rsidRDefault="00123EE2">
      <w:pPr>
        <w:jc w:val="both"/>
      </w:pPr>
    </w:p>
    <w:p w14:paraId="69A12293" w14:textId="77777777" w:rsidR="00123EE2" w:rsidRPr="00A46DF4" w:rsidRDefault="00123EE2">
      <w:pPr>
        <w:jc w:val="both"/>
      </w:pPr>
    </w:p>
    <w:p w14:paraId="65B8402F" w14:textId="2B0989F6" w:rsidR="00123EE2" w:rsidRPr="00A46DF4" w:rsidRDefault="00A80C8A">
      <w:pPr>
        <w:tabs>
          <w:tab w:val="left" w:pos="6237"/>
        </w:tabs>
        <w:jc w:val="both"/>
      </w:pPr>
      <w:r w:rsidRPr="00A46DF4">
        <w:tab/>
      </w:r>
      <w:r w:rsidR="004E0114">
        <w:t xml:space="preserve">Sigita </w:t>
      </w:r>
      <w:proofErr w:type="spellStart"/>
      <w:r w:rsidR="004E0114">
        <w:t>Rudėnaitė</w:t>
      </w:r>
      <w:proofErr w:type="spellEnd"/>
    </w:p>
    <w:sectPr w:rsidR="00123EE2" w:rsidRPr="00A46DF4" w:rsidSect="002319D7">
      <w:headerReference w:type="even" r:id="rId10"/>
      <w:headerReference w:type="default" r:id="rId11"/>
      <w:headerReference w:type="first" r:id="rId12"/>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CC2B0E" w14:textId="77777777" w:rsidR="00F043EC" w:rsidRDefault="00F043EC">
      <w:r>
        <w:separator/>
      </w:r>
    </w:p>
  </w:endnote>
  <w:endnote w:type="continuationSeparator" w:id="0">
    <w:p w14:paraId="20972E48" w14:textId="77777777" w:rsidR="00F043EC" w:rsidRDefault="00F04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EB97A3" w14:textId="77777777" w:rsidR="00F043EC" w:rsidRDefault="00F043EC">
      <w:r>
        <w:separator/>
      </w:r>
    </w:p>
  </w:footnote>
  <w:footnote w:type="continuationSeparator" w:id="0">
    <w:p w14:paraId="6A32A439" w14:textId="77777777" w:rsidR="00F043EC" w:rsidRDefault="00F043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1E1A04" w14:textId="77777777" w:rsidR="0041617F" w:rsidRDefault="0041617F">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41617F" w:rsidRDefault="0041617F">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0A091C" w14:textId="77777777" w:rsidR="0041617F" w:rsidRDefault="0041617F">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66C8A">
      <w:rPr>
        <w:rStyle w:val="Puslapionumeris"/>
        <w:noProof/>
      </w:rPr>
      <w:t>5</w:t>
    </w:r>
    <w:r>
      <w:fldChar w:fldCharType="end"/>
    </w:r>
  </w:p>
  <w:p w14:paraId="600C41B9" w14:textId="6AFD196D" w:rsidR="0041617F" w:rsidRDefault="0041617F">
    <w:pPr>
      <w:pStyle w:val="Antrats"/>
      <w:jc w:val="right"/>
      <w:rPr>
        <w:i/>
      </w:rPr>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FFD88" w14:textId="59F01907" w:rsidR="0041617F" w:rsidRDefault="0041617F">
    <w:pPr>
      <w:pStyle w:val="Antrats"/>
      <w:jc w:val="right"/>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nsid w:val="200059FD"/>
    <w:multiLevelType w:val="multilevel"/>
    <w:tmpl w:val="15363CA0"/>
    <w:lvl w:ilvl="0">
      <w:start w:val="1"/>
      <w:numFmt w:val="decimal"/>
      <w:lvlText w:val="%1."/>
      <w:lvlJc w:val="left"/>
      <w:pPr>
        <w:ind w:left="360" w:hanging="360"/>
      </w:pPr>
      <w:rPr>
        <w:rFonts w:ascii="Times New Roman" w:hAnsi="Times New Roman" w:cs="Times New Roman" w:hint="default"/>
        <w:b w:val="0"/>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643F028F"/>
    <w:multiLevelType w:val="multilevel"/>
    <w:tmpl w:val="8DA437AA"/>
    <w:lvl w:ilvl="0">
      <w:start w:val="20"/>
      <w:numFmt w:val="decimal"/>
      <w:lvlText w:val="%1."/>
      <w:lvlJc w:val="left"/>
      <w:pPr>
        <w:ind w:left="435" w:hanging="435"/>
      </w:pPr>
      <w:rPr>
        <w:rFonts w:asciiTheme="minorHAnsi" w:hAnsiTheme="minorHAnsi" w:cstheme="minorBidi" w:hint="default"/>
        <w:i w:val="0"/>
        <w:sz w:val="23"/>
      </w:rPr>
    </w:lvl>
    <w:lvl w:ilvl="1">
      <w:start w:val="1"/>
      <w:numFmt w:val="decimal"/>
      <w:lvlText w:val="%1.%2."/>
      <w:lvlJc w:val="left"/>
      <w:pPr>
        <w:ind w:left="435" w:hanging="435"/>
      </w:pPr>
      <w:rPr>
        <w:rFonts w:ascii="Times New Roman" w:hAnsi="Times New Roman" w:cs="Times New Roman" w:hint="default"/>
        <w:sz w:val="24"/>
        <w:szCs w:val="24"/>
      </w:rPr>
    </w:lvl>
    <w:lvl w:ilvl="2">
      <w:start w:val="1"/>
      <w:numFmt w:val="decimal"/>
      <w:lvlText w:val="%1.%2.%3."/>
      <w:lvlJc w:val="left"/>
      <w:pPr>
        <w:ind w:left="720" w:hanging="720"/>
      </w:pPr>
      <w:rPr>
        <w:rFonts w:asciiTheme="minorHAnsi" w:hAnsiTheme="minorHAnsi" w:cstheme="minorBidi" w:hint="default"/>
        <w:sz w:val="23"/>
      </w:rPr>
    </w:lvl>
    <w:lvl w:ilvl="3">
      <w:start w:val="1"/>
      <w:numFmt w:val="decimal"/>
      <w:lvlText w:val="%1.%2.%3.%4."/>
      <w:lvlJc w:val="left"/>
      <w:pPr>
        <w:ind w:left="720" w:hanging="720"/>
      </w:pPr>
      <w:rPr>
        <w:rFonts w:asciiTheme="minorHAnsi" w:hAnsiTheme="minorHAnsi" w:cstheme="minorBidi" w:hint="default"/>
        <w:sz w:val="23"/>
      </w:rPr>
    </w:lvl>
    <w:lvl w:ilvl="4">
      <w:start w:val="1"/>
      <w:numFmt w:val="decimal"/>
      <w:lvlText w:val="%1.%2.%3.%4.%5."/>
      <w:lvlJc w:val="left"/>
      <w:pPr>
        <w:ind w:left="1080" w:hanging="1080"/>
      </w:pPr>
      <w:rPr>
        <w:rFonts w:asciiTheme="minorHAnsi" w:hAnsiTheme="minorHAnsi" w:cstheme="minorBidi" w:hint="default"/>
        <w:sz w:val="23"/>
      </w:rPr>
    </w:lvl>
    <w:lvl w:ilvl="5">
      <w:start w:val="1"/>
      <w:numFmt w:val="decimal"/>
      <w:lvlText w:val="%1.%2.%3.%4.%5.%6."/>
      <w:lvlJc w:val="left"/>
      <w:pPr>
        <w:ind w:left="1080" w:hanging="1080"/>
      </w:pPr>
      <w:rPr>
        <w:rFonts w:asciiTheme="minorHAnsi" w:hAnsiTheme="minorHAnsi" w:cstheme="minorBidi" w:hint="default"/>
        <w:sz w:val="23"/>
      </w:rPr>
    </w:lvl>
    <w:lvl w:ilvl="6">
      <w:start w:val="1"/>
      <w:numFmt w:val="decimal"/>
      <w:lvlText w:val="%1.%2.%3.%4.%5.%6.%7."/>
      <w:lvlJc w:val="left"/>
      <w:pPr>
        <w:ind w:left="1440" w:hanging="1440"/>
      </w:pPr>
      <w:rPr>
        <w:rFonts w:asciiTheme="minorHAnsi" w:hAnsiTheme="minorHAnsi" w:cstheme="minorBidi" w:hint="default"/>
        <w:sz w:val="23"/>
      </w:rPr>
    </w:lvl>
    <w:lvl w:ilvl="7">
      <w:start w:val="1"/>
      <w:numFmt w:val="decimal"/>
      <w:lvlText w:val="%1.%2.%3.%4.%5.%6.%7.%8."/>
      <w:lvlJc w:val="left"/>
      <w:pPr>
        <w:ind w:left="1440" w:hanging="1440"/>
      </w:pPr>
      <w:rPr>
        <w:rFonts w:asciiTheme="minorHAnsi" w:hAnsiTheme="minorHAnsi" w:cstheme="minorBidi" w:hint="default"/>
        <w:sz w:val="23"/>
      </w:rPr>
    </w:lvl>
    <w:lvl w:ilvl="8">
      <w:start w:val="1"/>
      <w:numFmt w:val="decimal"/>
      <w:lvlText w:val="%1.%2.%3.%4.%5.%6.%7.%8.%9."/>
      <w:lvlJc w:val="left"/>
      <w:pPr>
        <w:ind w:left="1800" w:hanging="1800"/>
      </w:pPr>
      <w:rPr>
        <w:rFonts w:asciiTheme="minorHAnsi" w:hAnsiTheme="minorHAnsi" w:cstheme="minorBidi" w:hint="default"/>
        <w:sz w:val="23"/>
      </w:rPr>
    </w:lvl>
  </w:abstractNum>
  <w:abstractNum w:abstractNumId="5">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3"/>
  </w:num>
  <w:num w:numId="4">
    <w:abstractNumId w:val="6"/>
  </w:num>
  <w:num w:numId="5">
    <w:abstractNumId w:val="5"/>
  </w:num>
  <w:num w:numId="6">
    <w:abstractNumId w:val="2"/>
  </w:num>
  <w:num w:numId="7">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anguolė Bublienė">
    <w15:presenceInfo w15:providerId="AD" w15:userId="S-1-5-21-2684307482-3008079090-195167589-227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6F5"/>
    <w:rsid w:val="00000089"/>
    <w:rsid w:val="00000346"/>
    <w:rsid w:val="000005F1"/>
    <w:rsid w:val="00000E4F"/>
    <w:rsid w:val="00002383"/>
    <w:rsid w:val="000025DD"/>
    <w:rsid w:val="00003478"/>
    <w:rsid w:val="000039BA"/>
    <w:rsid w:val="00005EBE"/>
    <w:rsid w:val="00005FAA"/>
    <w:rsid w:val="00007840"/>
    <w:rsid w:val="000078BF"/>
    <w:rsid w:val="00007A34"/>
    <w:rsid w:val="0001067D"/>
    <w:rsid w:val="00010766"/>
    <w:rsid w:val="00010A6B"/>
    <w:rsid w:val="00011C73"/>
    <w:rsid w:val="00012870"/>
    <w:rsid w:val="00012D51"/>
    <w:rsid w:val="00013AF5"/>
    <w:rsid w:val="00013D5A"/>
    <w:rsid w:val="000149F2"/>
    <w:rsid w:val="00020A3D"/>
    <w:rsid w:val="00020DA4"/>
    <w:rsid w:val="000214BB"/>
    <w:rsid w:val="0002452D"/>
    <w:rsid w:val="00026035"/>
    <w:rsid w:val="0002679B"/>
    <w:rsid w:val="0002679D"/>
    <w:rsid w:val="00027B49"/>
    <w:rsid w:val="00030C59"/>
    <w:rsid w:val="00032F86"/>
    <w:rsid w:val="000335A5"/>
    <w:rsid w:val="000336B1"/>
    <w:rsid w:val="000340CF"/>
    <w:rsid w:val="00034C08"/>
    <w:rsid w:val="000363C1"/>
    <w:rsid w:val="00036522"/>
    <w:rsid w:val="00036BD0"/>
    <w:rsid w:val="00040B30"/>
    <w:rsid w:val="00040D3E"/>
    <w:rsid w:val="00041859"/>
    <w:rsid w:val="00041FD8"/>
    <w:rsid w:val="000441D7"/>
    <w:rsid w:val="00044D97"/>
    <w:rsid w:val="00044DD2"/>
    <w:rsid w:val="000477E3"/>
    <w:rsid w:val="00050763"/>
    <w:rsid w:val="0005091D"/>
    <w:rsid w:val="00051A04"/>
    <w:rsid w:val="00051CCD"/>
    <w:rsid w:val="00051F24"/>
    <w:rsid w:val="00052EE9"/>
    <w:rsid w:val="00053F4D"/>
    <w:rsid w:val="00054631"/>
    <w:rsid w:val="000554D2"/>
    <w:rsid w:val="00057869"/>
    <w:rsid w:val="00057F37"/>
    <w:rsid w:val="00057FBA"/>
    <w:rsid w:val="00061F64"/>
    <w:rsid w:val="000631A0"/>
    <w:rsid w:val="000631CB"/>
    <w:rsid w:val="000635DE"/>
    <w:rsid w:val="000636D0"/>
    <w:rsid w:val="00064B99"/>
    <w:rsid w:val="0006658D"/>
    <w:rsid w:val="00070100"/>
    <w:rsid w:val="0007074E"/>
    <w:rsid w:val="0007137C"/>
    <w:rsid w:val="00071D67"/>
    <w:rsid w:val="0007520C"/>
    <w:rsid w:val="00075A99"/>
    <w:rsid w:val="00077B97"/>
    <w:rsid w:val="0008054B"/>
    <w:rsid w:val="00080A67"/>
    <w:rsid w:val="00081E95"/>
    <w:rsid w:val="000828C5"/>
    <w:rsid w:val="000835C2"/>
    <w:rsid w:val="00083ADB"/>
    <w:rsid w:val="00084A8E"/>
    <w:rsid w:val="0008625E"/>
    <w:rsid w:val="00086B11"/>
    <w:rsid w:val="00086EBD"/>
    <w:rsid w:val="00086F72"/>
    <w:rsid w:val="000873FC"/>
    <w:rsid w:val="00091F04"/>
    <w:rsid w:val="000943E4"/>
    <w:rsid w:val="000A0132"/>
    <w:rsid w:val="000A19BB"/>
    <w:rsid w:val="000A2C25"/>
    <w:rsid w:val="000A3287"/>
    <w:rsid w:val="000A6D83"/>
    <w:rsid w:val="000B0054"/>
    <w:rsid w:val="000B0819"/>
    <w:rsid w:val="000B0881"/>
    <w:rsid w:val="000B44BF"/>
    <w:rsid w:val="000B46E1"/>
    <w:rsid w:val="000B59CE"/>
    <w:rsid w:val="000B7CD7"/>
    <w:rsid w:val="000C1111"/>
    <w:rsid w:val="000C2577"/>
    <w:rsid w:val="000C2D42"/>
    <w:rsid w:val="000C3748"/>
    <w:rsid w:val="000C3D6E"/>
    <w:rsid w:val="000C4B48"/>
    <w:rsid w:val="000C56D9"/>
    <w:rsid w:val="000C5813"/>
    <w:rsid w:val="000C6C47"/>
    <w:rsid w:val="000C721B"/>
    <w:rsid w:val="000D02E1"/>
    <w:rsid w:val="000D03BE"/>
    <w:rsid w:val="000D1511"/>
    <w:rsid w:val="000D3D76"/>
    <w:rsid w:val="000D450B"/>
    <w:rsid w:val="000D4B21"/>
    <w:rsid w:val="000D707E"/>
    <w:rsid w:val="000E0A14"/>
    <w:rsid w:val="000E0B60"/>
    <w:rsid w:val="000E0B9E"/>
    <w:rsid w:val="000E1FE2"/>
    <w:rsid w:val="000E2BE1"/>
    <w:rsid w:val="000E34C6"/>
    <w:rsid w:val="000E3810"/>
    <w:rsid w:val="000E4217"/>
    <w:rsid w:val="000E4F18"/>
    <w:rsid w:val="000E5FA5"/>
    <w:rsid w:val="000E65F0"/>
    <w:rsid w:val="000F1561"/>
    <w:rsid w:val="000F1A35"/>
    <w:rsid w:val="000F2529"/>
    <w:rsid w:val="000F29F4"/>
    <w:rsid w:val="000F2EF6"/>
    <w:rsid w:val="000F3643"/>
    <w:rsid w:val="000F3F7B"/>
    <w:rsid w:val="000F466D"/>
    <w:rsid w:val="000F492B"/>
    <w:rsid w:val="000F4CC7"/>
    <w:rsid w:val="000F4EFD"/>
    <w:rsid w:val="000F5E02"/>
    <w:rsid w:val="000F5EC5"/>
    <w:rsid w:val="000F6DAA"/>
    <w:rsid w:val="000F7802"/>
    <w:rsid w:val="000F7C66"/>
    <w:rsid w:val="000F7F7B"/>
    <w:rsid w:val="00100C8C"/>
    <w:rsid w:val="00100E1B"/>
    <w:rsid w:val="00101A05"/>
    <w:rsid w:val="001027A6"/>
    <w:rsid w:val="00102A49"/>
    <w:rsid w:val="00103ED6"/>
    <w:rsid w:val="0010449C"/>
    <w:rsid w:val="001046F5"/>
    <w:rsid w:val="0010479C"/>
    <w:rsid w:val="0011399F"/>
    <w:rsid w:val="001145F9"/>
    <w:rsid w:val="00115677"/>
    <w:rsid w:val="00115C1D"/>
    <w:rsid w:val="00116179"/>
    <w:rsid w:val="0011765D"/>
    <w:rsid w:val="00120836"/>
    <w:rsid w:val="0012115E"/>
    <w:rsid w:val="00121FA4"/>
    <w:rsid w:val="0012349D"/>
    <w:rsid w:val="00123EE2"/>
    <w:rsid w:val="00124641"/>
    <w:rsid w:val="001248F4"/>
    <w:rsid w:val="001305F7"/>
    <w:rsid w:val="00131077"/>
    <w:rsid w:val="001319D2"/>
    <w:rsid w:val="00132DD5"/>
    <w:rsid w:val="00133752"/>
    <w:rsid w:val="00134F4C"/>
    <w:rsid w:val="001362FB"/>
    <w:rsid w:val="001364F5"/>
    <w:rsid w:val="00136520"/>
    <w:rsid w:val="001379F8"/>
    <w:rsid w:val="001402C6"/>
    <w:rsid w:val="001403A6"/>
    <w:rsid w:val="00140762"/>
    <w:rsid w:val="0014116D"/>
    <w:rsid w:val="00142721"/>
    <w:rsid w:val="00142ACD"/>
    <w:rsid w:val="00142B59"/>
    <w:rsid w:val="00142DF3"/>
    <w:rsid w:val="00143101"/>
    <w:rsid w:val="00143133"/>
    <w:rsid w:val="00143691"/>
    <w:rsid w:val="00143D48"/>
    <w:rsid w:val="00143F32"/>
    <w:rsid w:val="001448DA"/>
    <w:rsid w:val="00144A6C"/>
    <w:rsid w:val="00145DF1"/>
    <w:rsid w:val="001466F8"/>
    <w:rsid w:val="001474C8"/>
    <w:rsid w:val="00147502"/>
    <w:rsid w:val="0015052E"/>
    <w:rsid w:val="00150A99"/>
    <w:rsid w:val="00150FAD"/>
    <w:rsid w:val="001526CC"/>
    <w:rsid w:val="00152CC2"/>
    <w:rsid w:val="00153F92"/>
    <w:rsid w:val="001541BD"/>
    <w:rsid w:val="00154862"/>
    <w:rsid w:val="00154CBE"/>
    <w:rsid w:val="00155D9C"/>
    <w:rsid w:val="00156205"/>
    <w:rsid w:val="001568E3"/>
    <w:rsid w:val="00156964"/>
    <w:rsid w:val="00156ECF"/>
    <w:rsid w:val="00157334"/>
    <w:rsid w:val="00161A20"/>
    <w:rsid w:val="001620AF"/>
    <w:rsid w:val="00163AD4"/>
    <w:rsid w:val="00163D8A"/>
    <w:rsid w:val="00163EA1"/>
    <w:rsid w:val="00164946"/>
    <w:rsid w:val="00165E24"/>
    <w:rsid w:val="00166014"/>
    <w:rsid w:val="001662FC"/>
    <w:rsid w:val="001663BD"/>
    <w:rsid w:val="00166E8F"/>
    <w:rsid w:val="0017032B"/>
    <w:rsid w:val="001712AD"/>
    <w:rsid w:val="001719F7"/>
    <w:rsid w:val="00172F8B"/>
    <w:rsid w:val="0017394C"/>
    <w:rsid w:val="001741FB"/>
    <w:rsid w:val="001766B6"/>
    <w:rsid w:val="00177751"/>
    <w:rsid w:val="001777E7"/>
    <w:rsid w:val="00180014"/>
    <w:rsid w:val="00180EA1"/>
    <w:rsid w:val="00181C10"/>
    <w:rsid w:val="00181EF9"/>
    <w:rsid w:val="00182004"/>
    <w:rsid w:val="00184E63"/>
    <w:rsid w:val="0018511B"/>
    <w:rsid w:val="00185151"/>
    <w:rsid w:val="00185CBA"/>
    <w:rsid w:val="001864FA"/>
    <w:rsid w:val="00186B90"/>
    <w:rsid w:val="00187FF6"/>
    <w:rsid w:val="00194CB7"/>
    <w:rsid w:val="0019511C"/>
    <w:rsid w:val="00195578"/>
    <w:rsid w:val="00197CC1"/>
    <w:rsid w:val="00197E53"/>
    <w:rsid w:val="00197F61"/>
    <w:rsid w:val="001A0222"/>
    <w:rsid w:val="001A0442"/>
    <w:rsid w:val="001A119B"/>
    <w:rsid w:val="001A13EA"/>
    <w:rsid w:val="001A1DD2"/>
    <w:rsid w:val="001A1FFC"/>
    <w:rsid w:val="001A2CA4"/>
    <w:rsid w:val="001A371A"/>
    <w:rsid w:val="001A39F0"/>
    <w:rsid w:val="001A3CEA"/>
    <w:rsid w:val="001A4365"/>
    <w:rsid w:val="001A4404"/>
    <w:rsid w:val="001A6452"/>
    <w:rsid w:val="001B053C"/>
    <w:rsid w:val="001B0729"/>
    <w:rsid w:val="001B0F83"/>
    <w:rsid w:val="001B153A"/>
    <w:rsid w:val="001B1EAE"/>
    <w:rsid w:val="001B2880"/>
    <w:rsid w:val="001B5273"/>
    <w:rsid w:val="001B5842"/>
    <w:rsid w:val="001B5C7D"/>
    <w:rsid w:val="001B619C"/>
    <w:rsid w:val="001B647B"/>
    <w:rsid w:val="001B697F"/>
    <w:rsid w:val="001B6E01"/>
    <w:rsid w:val="001B7447"/>
    <w:rsid w:val="001B7D37"/>
    <w:rsid w:val="001C091D"/>
    <w:rsid w:val="001C0EBD"/>
    <w:rsid w:val="001C2089"/>
    <w:rsid w:val="001C25F8"/>
    <w:rsid w:val="001C264D"/>
    <w:rsid w:val="001C2665"/>
    <w:rsid w:val="001C2C3C"/>
    <w:rsid w:val="001C365E"/>
    <w:rsid w:val="001C448F"/>
    <w:rsid w:val="001C4AFE"/>
    <w:rsid w:val="001C4E92"/>
    <w:rsid w:val="001C5E57"/>
    <w:rsid w:val="001C7DD6"/>
    <w:rsid w:val="001D1E3E"/>
    <w:rsid w:val="001D29BB"/>
    <w:rsid w:val="001D52A4"/>
    <w:rsid w:val="001D6813"/>
    <w:rsid w:val="001D6F75"/>
    <w:rsid w:val="001D72EB"/>
    <w:rsid w:val="001D7BE5"/>
    <w:rsid w:val="001E270D"/>
    <w:rsid w:val="001E3685"/>
    <w:rsid w:val="001E395D"/>
    <w:rsid w:val="001E3DB7"/>
    <w:rsid w:val="001E5556"/>
    <w:rsid w:val="001E6F2D"/>
    <w:rsid w:val="001E797D"/>
    <w:rsid w:val="001E7AA6"/>
    <w:rsid w:val="001F0B92"/>
    <w:rsid w:val="001F1313"/>
    <w:rsid w:val="001F19B1"/>
    <w:rsid w:val="001F28B3"/>
    <w:rsid w:val="001F378E"/>
    <w:rsid w:val="001F41C0"/>
    <w:rsid w:val="001F4CAD"/>
    <w:rsid w:val="001F5620"/>
    <w:rsid w:val="001F5996"/>
    <w:rsid w:val="001F7295"/>
    <w:rsid w:val="001F7CCE"/>
    <w:rsid w:val="00201780"/>
    <w:rsid w:val="00201BC0"/>
    <w:rsid w:val="00202FD5"/>
    <w:rsid w:val="00204CC0"/>
    <w:rsid w:val="00205560"/>
    <w:rsid w:val="002062C3"/>
    <w:rsid w:val="00206E78"/>
    <w:rsid w:val="0021738B"/>
    <w:rsid w:val="002202D2"/>
    <w:rsid w:val="00221BEF"/>
    <w:rsid w:val="00222066"/>
    <w:rsid w:val="00224EF6"/>
    <w:rsid w:val="00226690"/>
    <w:rsid w:val="002267CD"/>
    <w:rsid w:val="00230926"/>
    <w:rsid w:val="00231763"/>
    <w:rsid w:val="002319D7"/>
    <w:rsid w:val="00231A53"/>
    <w:rsid w:val="00232007"/>
    <w:rsid w:val="0023247F"/>
    <w:rsid w:val="002325CA"/>
    <w:rsid w:val="00234776"/>
    <w:rsid w:val="00236A0D"/>
    <w:rsid w:val="00236D68"/>
    <w:rsid w:val="00237D78"/>
    <w:rsid w:val="002400FE"/>
    <w:rsid w:val="00240200"/>
    <w:rsid w:val="00240735"/>
    <w:rsid w:val="002408B8"/>
    <w:rsid w:val="00240C01"/>
    <w:rsid w:val="00241151"/>
    <w:rsid w:val="0024232A"/>
    <w:rsid w:val="00242D91"/>
    <w:rsid w:val="00242EC6"/>
    <w:rsid w:val="00242F65"/>
    <w:rsid w:val="00243599"/>
    <w:rsid w:val="00243C74"/>
    <w:rsid w:val="0024515F"/>
    <w:rsid w:val="0024657E"/>
    <w:rsid w:val="0024663B"/>
    <w:rsid w:val="00246D81"/>
    <w:rsid w:val="002524D4"/>
    <w:rsid w:val="00252643"/>
    <w:rsid w:val="00252CE7"/>
    <w:rsid w:val="00253807"/>
    <w:rsid w:val="0025394B"/>
    <w:rsid w:val="0025444B"/>
    <w:rsid w:val="00254DFA"/>
    <w:rsid w:val="00256959"/>
    <w:rsid w:val="002607A6"/>
    <w:rsid w:val="0026106E"/>
    <w:rsid w:val="0026169A"/>
    <w:rsid w:val="002619B4"/>
    <w:rsid w:val="00262905"/>
    <w:rsid w:val="002634E4"/>
    <w:rsid w:val="002635D9"/>
    <w:rsid w:val="0026773A"/>
    <w:rsid w:val="00270166"/>
    <w:rsid w:val="00273A5B"/>
    <w:rsid w:val="002740A1"/>
    <w:rsid w:val="00274BA6"/>
    <w:rsid w:val="00274C31"/>
    <w:rsid w:val="002751A8"/>
    <w:rsid w:val="002759B0"/>
    <w:rsid w:val="00276448"/>
    <w:rsid w:val="00276A5D"/>
    <w:rsid w:val="00280AC9"/>
    <w:rsid w:val="00280FDC"/>
    <w:rsid w:val="002816DD"/>
    <w:rsid w:val="0028295B"/>
    <w:rsid w:val="0028586D"/>
    <w:rsid w:val="00286D07"/>
    <w:rsid w:val="00290CD9"/>
    <w:rsid w:val="0029270C"/>
    <w:rsid w:val="002927D5"/>
    <w:rsid w:val="00292FF0"/>
    <w:rsid w:val="002932FF"/>
    <w:rsid w:val="00293748"/>
    <w:rsid w:val="00293874"/>
    <w:rsid w:val="002944E9"/>
    <w:rsid w:val="00295A0C"/>
    <w:rsid w:val="0029682E"/>
    <w:rsid w:val="00296ED7"/>
    <w:rsid w:val="00296F53"/>
    <w:rsid w:val="002972EA"/>
    <w:rsid w:val="00297377"/>
    <w:rsid w:val="00297F0E"/>
    <w:rsid w:val="002A0598"/>
    <w:rsid w:val="002A0900"/>
    <w:rsid w:val="002A122F"/>
    <w:rsid w:val="002A294F"/>
    <w:rsid w:val="002A3B59"/>
    <w:rsid w:val="002A3CD9"/>
    <w:rsid w:val="002A5216"/>
    <w:rsid w:val="002A608C"/>
    <w:rsid w:val="002A6922"/>
    <w:rsid w:val="002A76CC"/>
    <w:rsid w:val="002A7DF0"/>
    <w:rsid w:val="002B00F9"/>
    <w:rsid w:val="002B032C"/>
    <w:rsid w:val="002B1C37"/>
    <w:rsid w:val="002B4C52"/>
    <w:rsid w:val="002C0ED5"/>
    <w:rsid w:val="002C2713"/>
    <w:rsid w:val="002C2988"/>
    <w:rsid w:val="002C2A5F"/>
    <w:rsid w:val="002C4514"/>
    <w:rsid w:val="002C65DD"/>
    <w:rsid w:val="002C6785"/>
    <w:rsid w:val="002C6BE1"/>
    <w:rsid w:val="002D0C30"/>
    <w:rsid w:val="002D0E0C"/>
    <w:rsid w:val="002D0E29"/>
    <w:rsid w:val="002D15FE"/>
    <w:rsid w:val="002D30C7"/>
    <w:rsid w:val="002D4166"/>
    <w:rsid w:val="002D4CCB"/>
    <w:rsid w:val="002D4D3F"/>
    <w:rsid w:val="002D5C4B"/>
    <w:rsid w:val="002D5EF1"/>
    <w:rsid w:val="002D6E53"/>
    <w:rsid w:val="002E105C"/>
    <w:rsid w:val="002E1C94"/>
    <w:rsid w:val="002E2D5C"/>
    <w:rsid w:val="002E47D4"/>
    <w:rsid w:val="002E55FA"/>
    <w:rsid w:val="002E588B"/>
    <w:rsid w:val="002E705C"/>
    <w:rsid w:val="002E7E93"/>
    <w:rsid w:val="002F0550"/>
    <w:rsid w:val="002F082A"/>
    <w:rsid w:val="002F2549"/>
    <w:rsid w:val="002F31D5"/>
    <w:rsid w:val="002F3593"/>
    <w:rsid w:val="002F3C7A"/>
    <w:rsid w:val="002F3D57"/>
    <w:rsid w:val="002F64FE"/>
    <w:rsid w:val="002F7347"/>
    <w:rsid w:val="00300342"/>
    <w:rsid w:val="00301018"/>
    <w:rsid w:val="0030152A"/>
    <w:rsid w:val="003022F8"/>
    <w:rsid w:val="00304536"/>
    <w:rsid w:val="00306327"/>
    <w:rsid w:val="00306AC0"/>
    <w:rsid w:val="0030712F"/>
    <w:rsid w:val="00311750"/>
    <w:rsid w:val="0031302D"/>
    <w:rsid w:val="003136E0"/>
    <w:rsid w:val="0031408E"/>
    <w:rsid w:val="00315477"/>
    <w:rsid w:val="00315C82"/>
    <w:rsid w:val="003169B4"/>
    <w:rsid w:val="00316B66"/>
    <w:rsid w:val="00316D2A"/>
    <w:rsid w:val="00316EFA"/>
    <w:rsid w:val="00317092"/>
    <w:rsid w:val="003173A4"/>
    <w:rsid w:val="00317B1C"/>
    <w:rsid w:val="003208A6"/>
    <w:rsid w:val="003211AF"/>
    <w:rsid w:val="0032166D"/>
    <w:rsid w:val="00322AE5"/>
    <w:rsid w:val="0032660F"/>
    <w:rsid w:val="00326D9C"/>
    <w:rsid w:val="00326F44"/>
    <w:rsid w:val="0033079F"/>
    <w:rsid w:val="00330B7E"/>
    <w:rsid w:val="00330C65"/>
    <w:rsid w:val="00332AA8"/>
    <w:rsid w:val="0033411B"/>
    <w:rsid w:val="0033565B"/>
    <w:rsid w:val="00337144"/>
    <w:rsid w:val="00337C28"/>
    <w:rsid w:val="00337FD0"/>
    <w:rsid w:val="0034088D"/>
    <w:rsid w:val="00341096"/>
    <w:rsid w:val="0034223B"/>
    <w:rsid w:val="00342B53"/>
    <w:rsid w:val="003433D3"/>
    <w:rsid w:val="00343CD2"/>
    <w:rsid w:val="003443C1"/>
    <w:rsid w:val="00345468"/>
    <w:rsid w:val="003470E6"/>
    <w:rsid w:val="00347581"/>
    <w:rsid w:val="00347690"/>
    <w:rsid w:val="00350E23"/>
    <w:rsid w:val="0035445C"/>
    <w:rsid w:val="003550E8"/>
    <w:rsid w:val="00357161"/>
    <w:rsid w:val="00357488"/>
    <w:rsid w:val="00357C16"/>
    <w:rsid w:val="00362247"/>
    <w:rsid w:val="00362290"/>
    <w:rsid w:val="00363776"/>
    <w:rsid w:val="003637AE"/>
    <w:rsid w:val="00364515"/>
    <w:rsid w:val="003659E2"/>
    <w:rsid w:val="00365FFB"/>
    <w:rsid w:val="00366436"/>
    <w:rsid w:val="0036666E"/>
    <w:rsid w:val="00366941"/>
    <w:rsid w:val="003700E3"/>
    <w:rsid w:val="00373B34"/>
    <w:rsid w:val="0037404B"/>
    <w:rsid w:val="00374822"/>
    <w:rsid w:val="00375A31"/>
    <w:rsid w:val="00375C6C"/>
    <w:rsid w:val="00375F90"/>
    <w:rsid w:val="0037633D"/>
    <w:rsid w:val="00376974"/>
    <w:rsid w:val="00377594"/>
    <w:rsid w:val="003813DC"/>
    <w:rsid w:val="003839CB"/>
    <w:rsid w:val="00383CD8"/>
    <w:rsid w:val="00385288"/>
    <w:rsid w:val="0039023D"/>
    <w:rsid w:val="003914EE"/>
    <w:rsid w:val="0039232B"/>
    <w:rsid w:val="003927AF"/>
    <w:rsid w:val="00393257"/>
    <w:rsid w:val="00393FF6"/>
    <w:rsid w:val="00395903"/>
    <w:rsid w:val="00395C41"/>
    <w:rsid w:val="003A0CAE"/>
    <w:rsid w:val="003A10AF"/>
    <w:rsid w:val="003A261E"/>
    <w:rsid w:val="003A2D7D"/>
    <w:rsid w:val="003A2FF2"/>
    <w:rsid w:val="003A36FF"/>
    <w:rsid w:val="003A3B6E"/>
    <w:rsid w:val="003A4F07"/>
    <w:rsid w:val="003A6707"/>
    <w:rsid w:val="003A74E9"/>
    <w:rsid w:val="003A78FF"/>
    <w:rsid w:val="003A7F2C"/>
    <w:rsid w:val="003B098D"/>
    <w:rsid w:val="003B0FF5"/>
    <w:rsid w:val="003B17D6"/>
    <w:rsid w:val="003B2305"/>
    <w:rsid w:val="003B3CB9"/>
    <w:rsid w:val="003B493D"/>
    <w:rsid w:val="003B5760"/>
    <w:rsid w:val="003B64D3"/>
    <w:rsid w:val="003B6631"/>
    <w:rsid w:val="003B6915"/>
    <w:rsid w:val="003B6FB4"/>
    <w:rsid w:val="003C1B41"/>
    <w:rsid w:val="003C26FC"/>
    <w:rsid w:val="003C2B0C"/>
    <w:rsid w:val="003C3FE0"/>
    <w:rsid w:val="003C5781"/>
    <w:rsid w:val="003C61FF"/>
    <w:rsid w:val="003C7322"/>
    <w:rsid w:val="003C74B4"/>
    <w:rsid w:val="003C7D5E"/>
    <w:rsid w:val="003D150A"/>
    <w:rsid w:val="003D2C90"/>
    <w:rsid w:val="003D32BB"/>
    <w:rsid w:val="003D384E"/>
    <w:rsid w:val="003D5E09"/>
    <w:rsid w:val="003D6F57"/>
    <w:rsid w:val="003D780A"/>
    <w:rsid w:val="003E1E29"/>
    <w:rsid w:val="003E37E2"/>
    <w:rsid w:val="003E4043"/>
    <w:rsid w:val="003E4334"/>
    <w:rsid w:val="003E497E"/>
    <w:rsid w:val="003E4C7F"/>
    <w:rsid w:val="003E4D60"/>
    <w:rsid w:val="003E54C5"/>
    <w:rsid w:val="003E54E9"/>
    <w:rsid w:val="003E5551"/>
    <w:rsid w:val="003E58CB"/>
    <w:rsid w:val="003E789F"/>
    <w:rsid w:val="003F02D0"/>
    <w:rsid w:val="003F1B3C"/>
    <w:rsid w:val="003F2A37"/>
    <w:rsid w:val="003F33C2"/>
    <w:rsid w:val="003F3782"/>
    <w:rsid w:val="003F42B5"/>
    <w:rsid w:val="003F620B"/>
    <w:rsid w:val="003F76C0"/>
    <w:rsid w:val="004006F0"/>
    <w:rsid w:val="00402CAA"/>
    <w:rsid w:val="004033D4"/>
    <w:rsid w:val="00403B98"/>
    <w:rsid w:val="00404689"/>
    <w:rsid w:val="004063E6"/>
    <w:rsid w:val="0040693B"/>
    <w:rsid w:val="004106AA"/>
    <w:rsid w:val="00411A86"/>
    <w:rsid w:val="00413E07"/>
    <w:rsid w:val="00414A8B"/>
    <w:rsid w:val="004150A5"/>
    <w:rsid w:val="0041617F"/>
    <w:rsid w:val="0041677B"/>
    <w:rsid w:val="00420F58"/>
    <w:rsid w:val="00421700"/>
    <w:rsid w:val="004222B2"/>
    <w:rsid w:val="00422A50"/>
    <w:rsid w:val="0042336C"/>
    <w:rsid w:val="004241FB"/>
    <w:rsid w:val="00424A1E"/>
    <w:rsid w:val="0042602C"/>
    <w:rsid w:val="00427175"/>
    <w:rsid w:val="00427372"/>
    <w:rsid w:val="004274FB"/>
    <w:rsid w:val="0042795F"/>
    <w:rsid w:val="00430AEE"/>
    <w:rsid w:val="00431F2A"/>
    <w:rsid w:val="0043212C"/>
    <w:rsid w:val="004324BE"/>
    <w:rsid w:val="004325BC"/>
    <w:rsid w:val="0043266E"/>
    <w:rsid w:val="004333D3"/>
    <w:rsid w:val="0043432D"/>
    <w:rsid w:val="00434671"/>
    <w:rsid w:val="0043632D"/>
    <w:rsid w:val="00436A56"/>
    <w:rsid w:val="00436E60"/>
    <w:rsid w:val="0043787E"/>
    <w:rsid w:val="00437F21"/>
    <w:rsid w:val="00441EBD"/>
    <w:rsid w:val="004421F5"/>
    <w:rsid w:val="00442686"/>
    <w:rsid w:val="00442D98"/>
    <w:rsid w:val="0044410B"/>
    <w:rsid w:val="0044446A"/>
    <w:rsid w:val="0044456C"/>
    <w:rsid w:val="0044541C"/>
    <w:rsid w:val="004454F1"/>
    <w:rsid w:val="00446191"/>
    <w:rsid w:val="00451EBB"/>
    <w:rsid w:val="004521D7"/>
    <w:rsid w:val="004524CA"/>
    <w:rsid w:val="00452A38"/>
    <w:rsid w:val="0045314A"/>
    <w:rsid w:val="00453FA0"/>
    <w:rsid w:val="00454607"/>
    <w:rsid w:val="004546D5"/>
    <w:rsid w:val="0045489C"/>
    <w:rsid w:val="00454C3E"/>
    <w:rsid w:val="00455138"/>
    <w:rsid w:val="00457A6D"/>
    <w:rsid w:val="00457AA8"/>
    <w:rsid w:val="00457C9C"/>
    <w:rsid w:val="00460024"/>
    <w:rsid w:val="00460278"/>
    <w:rsid w:val="004616D1"/>
    <w:rsid w:val="00461BF3"/>
    <w:rsid w:val="00464CD6"/>
    <w:rsid w:val="00464EA3"/>
    <w:rsid w:val="00464FB5"/>
    <w:rsid w:val="00466C8A"/>
    <w:rsid w:val="004678AC"/>
    <w:rsid w:val="004704D4"/>
    <w:rsid w:val="004708BF"/>
    <w:rsid w:val="0047187A"/>
    <w:rsid w:val="00472138"/>
    <w:rsid w:val="004726C6"/>
    <w:rsid w:val="00473AA9"/>
    <w:rsid w:val="00474215"/>
    <w:rsid w:val="00474A68"/>
    <w:rsid w:val="00475B54"/>
    <w:rsid w:val="00476340"/>
    <w:rsid w:val="00476DD2"/>
    <w:rsid w:val="00477BE5"/>
    <w:rsid w:val="00482F42"/>
    <w:rsid w:val="0048448F"/>
    <w:rsid w:val="00490647"/>
    <w:rsid w:val="004915E2"/>
    <w:rsid w:val="004917CD"/>
    <w:rsid w:val="00495637"/>
    <w:rsid w:val="0049677D"/>
    <w:rsid w:val="004A1639"/>
    <w:rsid w:val="004A1753"/>
    <w:rsid w:val="004A1B70"/>
    <w:rsid w:val="004A1DB2"/>
    <w:rsid w:val="004A3B1C"/>
    <w:rsid w:val="004A402A"/>
    <w:rsid w:val="004A4151"/>
    <w:rsid w:val="004A46D2"/>
    <w:rsid w:val="004A47A9"/>
    <w:rsid w:val="004A62A5"/>
    <w:rsid w:val="004A6F50"/>
    <w:rsid w:val="004A76AB"/>
    <w:rsid w:val="004A7740"/>
    <w:rsid w:val="004B06B9"/>
    <w:rsid w:val="004B0CBB"/>
    <w:rsid w:val="004B1426"/>
    <w:rsid w:val="004B1C78"/>
    <w:rsid w:val="004B1F6D"/>
    <w:rsid w:val="004B2A2C"/>
    <w:rsid w:val="004B3A29"/>
    <w:rsid w:val="004B59B4"/>
    <w:rsid w:val="004B6381"/>
    <w:rsid w:val="004B745B"/>
    <w:rsid w:val="004B7631"/>
    <w:rsid w:val="004C0197"/>
    <w:rsid w:val="004C0E6D"/>
    <w:rsid w:val="004C0ECF"/>
    <w:rsid w:val="004C0F4B"/>
    <w:rsid w:val="004C1DF0"/>
    <w:rsid w:val="004C2083"/>
    <w:rsid w:val="004C34DD"/>
    <w:rsid w:val="004C48A1"/>
    <w:rsid w:val="004C4EC6"/>
    <w:rsid w:val="004C560E"/>
    <w:rsid w:val="004C574D"/>
    <w:rsid w:val="004C5E84"/>
    <w:rsid w:val="004C63C1"/>
    <w:rsid w:val="004C64E2"/>
    <w:rsid w:val="004C74F5"/>
    <w:rsid w:val="004C7ACE"/>
    <w:rsid w:val="004C7ECE"/>
    <w:rsid w:val="004D07CE"/>
    <w:rsid w:val="004D10A1"/>
    <w:rsid w:val="004D3BCA"/>
    <w:rsid w:val="004D3C42"/>
    <w:rsid w:val="004D4AB2"/>
    <w:rsid w:val="004D5F31"/>
    <w:rsid w:val="004D613F"/>
    <w:rsid w:val="004D61F1"/>
    <w:rsid w:val="004D68F4"/>
    <w:rsid w:val="004D706C"/>
    <w:rsid w:val="004D760B"/>
    <w:rsid w:val="004E0114"/>
    <w:rsid w:val="004E130A"/>
    <w:rsid w:val="004E2281"/>
    <w:rsid w:val="004E2B75"/>
    <w:rsid w:val="004E2E06"/>
    <w:rsid w:val="004E2F3D"/>
    <w:rsid w:val="004E3EE8"/>
    <w:rsid w:val="004E5500"/>
    <w:rsid w:val="004E5573"/>
    <w:rsid w:val="004E6EF6"/>
    <w:rsid w:val="004F0607"/>
    <w:rsid w:val="004F0AB1"/>
    <w:rsid w:val="004F0D24"/>
    <w:rsid w:val="004F2DB1"/>
    <w:rsid w:val="004F3C48"/>
    <w:rsid w:val="004F4178"/>
    <w:rsid w:val="004F48D6"/>
    <w:rsid w:val="004F4A18"/>
    <w:rsid w:val="004F5F85"/>
    <w:rsid w:val="004F6547"/>
    <w:rsid w:val="004F7753"/>
    <w:rsid w:val="004F7FE4"/>
    <w:rsid w:val="00500A7A"/>
    <w:rsid w:val="00500D5C"/>
    <w:rsid w:val="005014E0"/>
    <w:rsid w:val="005021E5"/>
    <w:rsid w:val="00502AEE"/>
    <w:rsid w:val="00502C2C"/>
    <w:rsid w:val="00502E93"/>
    <w:rsid w:val="005036D1"/>
    <w:rsid w:val="00504286"/>
    <w:rsid w:val="00504962"/>
    <w:rsid w:val="00504EDA"/>
    <w:rsid w:val="00506047"/>
    <w:rsid w:val="005068F2"/>
    <w:rsid w:val="00506D0C"/>
    <w:rsid w:val="00506E7F"/>
    <w:rsid w:val="00507863"/>
    <w:rsid w:val="00507B5C"/>
    <w:rsid w:val="00510B14"/>
    <w:rsid w:val="005119A4"/>
    <w:rsid w:val="005127A3"/>
    <w:rsid w:val="00512F5F"/>
    <w:rsid w:val="00514BAC"/>
    <w:rsid w:val="0051503F"/>
    <w:rsid w:val="00515AE1"/>
    <w:rsid w:val="00515C61"/>
    <w:rsid w:val="00515E20"/>
    <w:rsid w:val="0052227A"/>
    <w:rsid w:val="0052274E"/>
    <w:rsid w:val="00522E81"/>
    <w:rsid w:val="00522F07"/>
    <w:rsid w:val="00523B89"/>
    <w:rsid w:val="00523CF6"/>
    <w:rsid w:val="0052474A"/>
    <w:rsid w:val="00525392"/>
    <w:rsid w:val="00526686"/>
    <w:rsid w:val="00527C82"/>
    <w:rsid w:val="00527FA7"/>
    <w:rsid w:val="005302A2"/>
    <w:rsid w:val="005311FB"/>
    <w:rsid w:val="005320FF"/>
    <w:rsid w:val="00532412"/>
    <w:rsid w:val="00535243"/>
    <w:rsid w:val="00536D16"/>
    <w:rsid w:val="00537ED1"/>
    <w:rsid w:val="005405C1"/>
    <w:rsid w:val="00541596"/>
    <w:rsid w:val="005419C6"/>
    <w:rsid w:val="00541DE6"/>
    <w:rsid w:val="00543DA1"/>
    <w:rsid w:val="00544A5B"/>
    <w:rsid w:val="00544E82"/>
    <w:rsid w:val="0054562C"/>
    <w:rsid w:val="00546DDA"/>
    <w:rsid w:val="0054738F"/>
    <w:rsid w:val="0054797B"/>
    <w:rsid w:val="00547B83"/>
    <w:rsid w:val="00547E64"/>
    <w:rsid w:val="00551643"/>
    <w:rsid w:val="00554773"/>
    <w:rsid w:val="00555957"/>
    <w:rsid w:val="005562C3"/>
    <w:rsid w:val="0055702D"/>
    <w:rsid w:val="00557B09"/>
    <w:rsid w:val="00562851"/>
    <w:rsid w:val="0056326C"/>
    <w:rsid w:val="00563BE0"/>
    <w:rsid w:val="00563C5A"/>
    <w:rsid w:val="00565643"/>
    <w:rsid w:val="00565B94"/>
    <w:rsid w:val="0056608F"/>
    <w:rsid w:val="00566386"/>
    <w:rsid w:val="00566B69"/>
    <w:rsid w:val="0056737E"/>
    <w:rsid w:val="00567556"/>
    <w:rsid w:val="00567FB9"/>
    <w:rsid w:val="00570B3B"/>
    <w:rsid w:val="005711F5"/>
    <w:rsid w:val="00572C97"/>
    <w:rsid w:val="00574563"/>
    <w:rsid w:val="00574983"/>
    <w:rsid w:val="00574DAA"/>
    <w:rsid w:val="00575621"/>
    <w:rsid w:val="00577BF1"/>
    <w:rsid w:val="005800D1"/>
    <w:rsid w:val="00580A2E"/>
    <w:rsid w:val="00581A79"/>
    <w:rsid w:val="00581EAF"/>
    <w:rsid w:val="00582668"/>
    <w:rsid w:val="00582EBC"/>
    <w:rsid w:val="0058319B"/>
    <w:rsid w:val="00583209"/>
    <w:rsid w:val="0058374D"/>
    <w:rsid w:val="0058481C"/>
    <w:rsid w:val="00585499"/>
    <w:rsid w:val="005862D5"/>
    <w:rsid w:val="00586B7D"/>
    <w:rsid w:val="005877CF"/>
    <w:rsid w:val="00587BF9"/>
    <w:rsid w:val="00587E5C"/>
    <w:rsid w:val="005904D5"/>
    <w:rsid w:val="00590677"/>
    <w:rsid w:val="005910DF"/>
    <w:rsid w:val="00593483"/>
    <w:rsid w:val="00593DEC"/>
    <w:rsid w:val="00594B3C"/>
    <w:rsid w:val="00595697"/>
    <w:rsid w:val="00596433"/>
    <w:rsid w:val="005977E2"/>
    <w:rsid w:val="005A1BC0"/>
    <w:rsid w:val="005A2AF7"/>
    <w:rsid w:val="005A2BEC"/>
    <w:rsid w:val="005A3383"/>
    <w:rsid w:val="005A3F98"/>
    <w:rsid w:val="005A473B"/>
    <w:rsid w:val="005A48D3"/>
    <w:rsid w:val="005A5153"/>
    <w:rsid w:val="005A5AF1"/>
    <w:rsid w:val="005A5F39"/>
    <w:rsid w:val="005A6D08"/>
    <w:rsid w:val="005A7BF0"/>
    <w:rsid w:val="005A7FAF"/>
    <w:rsid w:val="005B1119"/>
    <w:rsid w:val="005B19FB"/>
    <w:rsid w:val="005B1E48"/>
    <w:rsid w:val="005B1F11"/>
    <w:rsid w:val="005B223D"/>
    <w:rsid w:val="005B29EC"/>
    <w:rsid w:val="005B4D97"/>
    <w:rsid w:val="005B545D"/>
    <w:rsid w:val="005B590D"/>
    <w:rsid w:val="005B62E9"/>
    <w:rsid w:val="005C05BA"/>
    <w:rsid w:val="005C09AE"/>
    <w:rsid w:val="005C0D18"/>
    <w:rsid w:val="005C239B"/>
    <w:rsid w:val="005C4B26"/>
    <w:rsid w:val="005C4DDB"/>
    <w:rsid w:val="005C6267"/>
    <w:rsid w:val="005C62AE"/>
    <w:rsid w:val="005C64CC"/>
    <w:rsid w:val="005C7053"/>
    <w:rsid w:val="005D0384"/>
    <w:rsid w:val="005D0606"/>
    <w:rsid w:val="005D1F4D"/>
    <w:rsid w:val="005D22E9"/>
    <w:rsid w:val="005D2F49"/>
    <w:rsid w:val="005D50E5"/>
    <w:rsid w:val="005E04BC"/>
    <w:rsid w:val="005E0656"/>
    <w:rsid w:val="005E246C"/>
    <w:rsid w:val="005E4E97"/>
    <w:rsid w:val="005E7F38"/>
    <w:rsid w:val="005F1423"/>
    <w:rsid w:val="005F412E"/>
    <w:rsid w:val="005F4160"/>
    <w:rsid w:val="005F5F60"/>
    <w:rsid w:val="005F737C"/>
    <w:rsid w:val="005F7B9E"/>
    <w:rsid w:val="005F7CE5"/>
    <w:rsid w:val="006006AC"/>
    <w:rsid w:val="00601626"/>
    <w:rsid w:val="006033AD"/>
    <w:rsid w:val="00605787"/>
    <w:rsid w:val="00605CB6"/>
    <w:rsid w:val="006062BF"/>
    <w:rsid w:val="00607AAF"/>
    <w:rsid w:val="00607E0B"/>
    <w:rsid w:val="00610003"/>
    <w:rsid w:val="00610512"/>
    <w:rsid w:val="00610B03"/>
    <w:rsid w:val="0061164E"/>
    <w:rsid w:val="00612987"/>
    <w:rsid w:val="00612D19"/>
    <w:rsid w:val="00613967"/>
    <w:rsid w:val="00613B8C"/>
    <w:rsid w:val="00615BC7"/>
    <w:rsid w:val="00615D70"/>
    <w:rsid w:val="0061663F"/>
    <w:rsid w:val="0061678A"/>
    <w:rsid w:val="00616F80"/>
    <w:rsid w:val="006176B9"/>
    <w:rsid w:val="00617945"/>
    <w:rsid w:val="00621297"/>
    <w:rsid w:val="00622194"/>
    <w:rsid w:val="0062251E"/>
    <w:rsid w:val="00622D25"/>
    <w:rsid w:val="006249B8"/>
    <w:rsid w:val="00625DBB"/>
    <w:rsid w:val="006272F8"/>
    <w:rsid w:val="006304C2"/>
    <w:rsid w:val="00631394"/>
    <w:rsid w:val="006318A1"/>
    <w:rsid w:val="00632F77"/>
    <w:rsid w:val="00634F19"/>
    <w:rsid w:val="006355C8"/>
    <w:rsid w:val="00640D80"/>
    <w:rsid w:val="006410AD"/>
    <w:rsid w:val="00641F2F"/>
    <w:rsid w:val="00642715"/>
    <w:rsid w:val="00643339"/>
    <w:rsid w:val="006437CA"/>
    <w:rsid w:val="00644510"/>
    <w:rsid w:val="006465FC"/>
    <w:rsid w:val="006477D3"/>
    <w:rsid w:val="00647F14"/>
    <w:rsid w:val="006505CF"/>
    <w:rsid w:val="0065189A"/>
    <w:rsid w:val="00652BA8"/>
    <w:rsid w:val="00652E45"/>
    <w:rsid w:val="00652EC3"/>
    <w:rsid w:val="006547C4"/>
    <w:rsid w:val="00654AD6"/>
    <w:rsid w:val="00654CEE"/>
    <w:rsid w:val="006562D2"/>
    <w:rsid w:val="00657C7A"/>
    <w:rsid w:val="006613A4"/>
    <w:rsid w:val="00662A4E"/>
    <w:rsid w:val="00663462"/>
    <w:rsid w:val="00664399"/>
    <w:rsid w:val="006646A9"/>
    <w:rsid w:val="00664703"/>
    <w:rsid w:val="00664E4F"/>
    <w:rsid w:val="006654BA"/>
    <w:rsid w:val="006663D8"/>
    <w:rsid w:val="00670086"/>
    <w:rsid w:val="00670D27"/>
    <w:rsid w:val="00671955"/>
    <w:rsid w:val="00672C68"/>
    <w:rsid w:val="00672D1B"/>
    <w:rsid w:val="00675C89"/>
    <w:rsid w:val="00676A04"/>
    <w:rsid w:val="00677271"/>
    <w:rsid w:val="00677572"/>
    <w:rsid w:val="006815A2"/>
    <w:rsid w:val="006819A4"/>
    <w:rsid w:val="00681BD9"/>
    <w:rsid w:val="006832E7"/>
    <w:rsid w:val="0068341C"/>
    <w:rsid w:val="00687F90"/>
    <w:rsid w:val="00690CD0"/>
    <w:rsid w:val="00691685"/>
    <w:rsid w:val="00691700"/>
    <w:rsid w:val="00691A9B"/>
    <w:rsid w:val="00692D6F"/>
    <w:rsid w:val="00693ABD"/>
    <w:rsid w:val="006941E3"/>
    <w:rsid w:val="00694B70"/>
    <w:rsid w:val="0069643C"/>
    <w:rsid w:val="006A1499"/>
    <w:rsid w:val="006A1B5F"/>
    <w:rsid w:val="006A2212"/>
    <w:rsid w:val="006A39A2"/>
    <w:rsid w:val="006A4A42"/>
    <w:rsid w:val="006A4C9C"/>
    <w:rsid w:val="006A6145"/>
    <w:rsid w:val="006A691D"/>
    <w:rsid w:val="006A6D7E"/>
    <w:rsid w:val="006A78FA"/>
    <w:rsid w:val="006A7D9F"/>
    <w:rsid w:val="006A7E75"/>
    <w:rsid w:val="006B0CBE"/>
    <w:rsid w:val="006B0D9A"/>
    <w:rsid w:val="006B0DF4"/>
    <w:rsid w:val="006B12B1"/>
    <w:rsid w:val="006B12F7"/>
    <w:rsid w:val="006B15E7"/>
    <w:rsid w:val="006B26B7"/>
    <w:rsid w:val="006B2FF3"/>
    <w:rsid w:val="006B62E4"/>
    <w:rsid w:val="006B6491"/>
    <w:rsid w:val="006B75C6"/>
    <w:rsid w:val="006C0AD3"/>
    <w:rsid w:val="006C3487"/>
    <w:rsid w:val="006C3866"/>
    <w:rsid w:val="006C429A"/>
    <w:rsid w:val="006C561A"/>
    <w:rsid w:val="006C5CB8"/>
    <w:rsid w:val="006C6069"/>
    <w:rsid w:val="006D2DAA"/>
    <w:rsid w:val="006D361C"/>
    <w:rsid w:val="006D451D"/>
    <w:rsid w:val="006D4BA4"/>
    <w:rsid w:val="006D6055"/>
    <w:rsid w:val="006D6128"/>
    <w:rsid w:val="006D6B54"/>
    <w:rsid w:val="006D7D04"/>
    <w:rsid w:val="006E15A1"/>
    <w:rsid w:val="006E1F1E"/>
    <w:rsid w:val="006E2763"/>
    <w:rsid w:val="006E288F"/>
    <w:rsid w:val="006E38C8"/>
    <w:rsid w:val="006E48E1"/>
    <w:rsid w:val="006E52D6"/>
    <w:rsid w:val="006E631C"/>
    <w:rsid w:val="006E6C67"/>
    <w:rsid w:val="006E738D"/>
    <w:rsid w:val="006E7AC9"/>
    <w:rsid w:val="006F06F2"/>
    <w:rsid w:val="006F0E06"/>
    <w:rsid w:val="006F3F47"/>
    <w:rsid w:val="006F41EA"/>
    <w:rsid w:val="006F5807"/>
    <w:rsid w:val="006F5EBA"/>
    <w:rsid w:val="006F5F20"/>
    <w:rsid w:val="006F7F0A"/>
    <w:rsid w:val="00701762"/>
    <w:rsid w:val="007040C2"/>
    <w:rsid w:val="007042C6"/>
    <w:rsid w:val="00704493"/>
    <w:rsid w:val="00704E9A"/>
    <w:rsid w:val="00705092"/>
    <w:rsid w:val="00705A18"/>
    <w:rsid w:val="0070632F"/>
    <w:rsid w:val="00706A10"/>
    <w:rsid w:val="00707575"/>
    <w:rsid w:val="00707D88"/>
    <w:rsid w:val="00710BC4"/>
    <w:rsid w:val="00710BE3"/>
    <w:rsid w:val="00713DDD"/>
    <w:rsid w:val="007143D7"/>
    <w:rsid w:val="007154E5"/>
    <w:rsid w:val="0071581E"/>
    <w:rsid w:val="00716E59"/>
    <w:rsid w:val="00716F0F"/>
    <w:rsid w:val="0072066B"/>
    <w:rsid w:val="007207C2"/>
    <w:rsid w:val="00720BF7"/>
    <w:rsid w:val="007211DB"/>
    <w:rsid w:val="00721AD0"/>
    <w:rsid w:val="00721B78"/>
    <w:rsid w:val="00722760"/>
    <w:rsid w:val="00722A6E"/>
    <w:rsid w:val="00722B44"/>
    <w:rsid w:val="00722FDE"/>
    <w:rsid w:val="00723BCD"/>
    <w:rsid w:val="0072408D"/>
    <w:rsid w:val="00725969"/>
    <w:rsid w:val="00725FC6"/>
    <w:rsid w:val="007267D8"/>
    <w:rsid w:val="007268BF"/>
    <w:rsid w:val="0072691E"/>
    <w:rsid w:val="00726FE5"/>
    <w:rsid w:val="007275C1"/>
    <w:rsid w:val="00730962"/>
    <w:rsid w:val="0073306B"/>
    <w:rsid w:val="00733B02"/>
    <w:rsid w:val="00733E8E"/>
    <w:rsid w:val="00734A69"/>
    <w:rsid w:val="00734BB2"/>
    <w:rsid w:val="00735E16"/>
    <w:rsid w:val="00736893"/>
    <w:rsid w:val="00736E45"/>
    <w:rsid w:val="007371F2"/>
    <w:rsid w:val="007378B4"/>
    <w:rsid w:val="0074141C"/>
    <w:rsid w:val="00741B3A"/>
    <w:rsid w:val="00741E1A"/>
    <w:rsid w:val="00742A1B"/>
    <w:rsid w:val="00744714"/>
    <w:rsid w:val="0074546A"/>
    <w:rsid w:val="007466A7"/>
    <w:rsid w:val="00747701"/>
    <w:rsid w:val="007528C6"/>
    <w:rsid w:val="00752BBF"/>
    <w:rsid w:val="00753BF3"/>
    <w:rsid w:val="00755D7A"/>
    <w:rsid w:val="00756D32"/>
    <w:rsid w:val="0075792E"/>
    <w:rsid w:val="00761E91"/>
    <w:rsid w:val="00763247"/>
    <w:rsid w:val="0076368B"/>
    <w:rsid w:val="00763F18"/>
    <w:rsid w:val="00763F45"/>
    <w:rsid w:val="00763FBA"/>
    <w:rsid w:val="00765A26"/>
    <w:rsid w:val="00765D05"/>
    <w:rsid w:val="00765E0D"/>
    <w:rsid w:val="00766C7E"/>
    <w:rsid w:val="00772320"/>
    <w:rsid w:val="007728AC"/>
    <w:rsid w:val="007731C9"/>
    <w:rsid w:val="0077349B"/>
    <w:rsid w:val="007750C7"/>
    <w:rsid w:val="00776C97"/>
    <w:rsid w:val="00782DEA"/>
    <w:rsid w:val="00784004"/>
    <w:rsid w:val="00790E86"/>
    <w:rsid w:val="00792684"/>
    <w:rsid w:val="00794260"/>
    <w:rsid w:val="007943CE"/>
    <w:rsid w:val="007944A0"/>
    <w:rsid w:val="007945D6"/>
    <w:rsid w:val="00795581"/>
    <w:rsid w:val="00795712"/>
    <w:rsid w:val="0079594B"/>
    <w:rsid w:val="00795DDA"/>
    <w:rsid w:val="00795EED"/>
    <w:rsid w:val="007A0808"/>
    <w:rsid w:val="007A13D0"/>
    <w:rsid w:val="007A216A"/>
    <w:rsid w:val="007A2E00"/>
    <w:rsid w:val="007A3C88"/>
    <w:rsid w:val="007A4206"/>
    <w:rsid w:val="007A5164"/>
    <w:rsid w:val="007A5484"/>
    <w:rsid w:val="007A5837"/>
    <w:rsid w:val="007A7246"/>
    <w:rsid w:val="007A7AE5"/>
    <w:rsid w:val="007A7F70"/>
    <w:rsid w:val="007B0362"/>
    <w:rsid w:val="007B03D3"/>
    <w:rsid w:val="007B3A31"/>
    <w:rsid w:val="007B3C8D"/>
    <w:rsid w:val="007B4113"/>
    <w:rsid w:val="007B42CC"/>
    <w:rsid w:val="007B52AB"/>
    <w:rsid w:val="007B5453"/>
    <w:rsid w:val="007B55FF"/>
    <w:rsid w:val="007B5839"/>
    <w:rsid w:val="007B6622"/>
    <w:rsid w:val="007B6665"/>
    <w:rsid w:val="007C0366"/>
    <w:rsid w:val="007C0904"/>
    <w:rsid w:val="007D5091"/>
    <w:rsid w:val="007D56EE"/>
    <w:rsid w:val="007D6012"/>
    <w:rsid w:val="007D7A9F"/>
    <w:rsid w:val="007E060F"/>
    <w:rsid w:val="007E2228"/>
    <w:rsid w:val="007E2319"/>
    <w:rsid w:val="007E25F7"/>
    <w:rsid w:val="007E3F41"/>
    <w:rsid w:val="007E46F7"/>
    <w:rsid w:val="007E4B57"/>
    <w:rsid w:val="007E4B66"/>
    <w:rsid w:val="007E4CFF"/>
    <w:rsid w:val="007E4F45"/>
    <w:rsid w:val="007E5064"/>
    <w:rsid w:val="007E584E"/>
    <w:rsid w:val="007E759A"/>
    <w:rsid w:val="007F100B"/>
    <w:rsid w:val="007F1D6F"/>
    <w:rsid w:val="007F215A"/>
    <w:rsid w:val="007F30B7"/>
    <w:rsid w:val="007F3D1B"/>
    <w:rsid w:val="007F3EAD"/>
    <w:rsid w:val="007F4BAF"/>
    <w:rsid w:val="00800C14"/>
    <w:rsid w:val="008014DB"/>
    <w:rsid w:val="00802816"/>
    <w:rsid w:val="00802E59"/>
    <w:rsid w:val="008048FF"/>
    <w:rsid w:val="0080495E"/>
    <w:rsid w:val="0080660D"/>
    <w:rsid w:val="00807586"/>
    <w:rsid w:val="00807D20"/>
    <w:rsid w:val="00807D42"/>
    <w:rsid w:val="008104FC"/>
    <w:rsid w:val="00810B7F"/>
    <w:rsid w:val="00811C14"/>
    <w:rsid w:val="00812DA0"/>
    <w:rsid w:val="00813B30"/>
    <w:rsid w:val="00816FCD"/>
    <w:rsid w:val="008173D0"/>
    <w:rsid w:val="00817EEE"/>
    <w:rsid w:val="0082148C"/>
    <w:rsid w:val="0083074A"/>
    <w:rsid w:val="0083141C"/>
    <w:rsid w:val="0083272B"/>
    <w:rsid w:val="00832CBA"/>
    <w:rsid w:val="00832F1A"/>
    <w:rsid w:val="00834902"/>
    <w:rsid w:val="00835573"/>
    <w:rsid w:val="0083571C"/>
    <w:rsid w:val="00835C3B"/>
    <w:rsid w:val="00836040"/>
    <w:rsid w:val="00837414"/>
    <w:rsid w:val="00837895"/>
    <w:rsid w:val="0083791C"/>
    <w:rsid w:val="00841E55"/>
    <w:rsid w:val="00842E6B"/>
    <w:rsid w:val="00844DE0"/>
    <w:rsid w:val="008451F7"/>
    <w:rsid w:val="008466FF"/>
    <w:rsid w:val="00846F79"/>
    <w:rsid w:val="0084703C"/>
    <w:rsid w:val="00850136"/>
    <w:rsid w:val="00850EFE"/>
    <w:rsid w:val="00850FA0"/>
    <w:rsid w:val="008513C8"/>
    <w:rsid w:val="00852057"/>
    <w:rsid w:val="00856384"/>
    <w:rsid w:val="00856493"/>
    <w:rsid w:val="00857C69"/>
    <w:rsid w:val="008603F7"/>
    <w:rsid w:val="00860900"/>
    <w:rsid w:val="0086205C"/>
    <w:rsid w:val="00862C74"/>
    <w:rsid w:val="0086322E"/>
    <w:rsid w:val="00863316"/>
    <w:rsid w:val="008639B0"/>
    <w:rsid w:val="00867504"/>
    <w:rsid w:val="0087008B"/>
    <w:rsid w:val="0087013F"/>
    <w:rsid w:val="00870B6F"/>
    <w:rsid w:val="00870F10"/>
    <w:rsid w:val="0087337A"/>
    <w:rsid w:val="0087390F"/>
    <w:rsid w:val="00874128"/>
    <w:rsid w:val="00874B1C"/>
    <w:rsid w:val="00875AE2"/>
    <w:rsid w:val="00875B40"/>
    <w:rsid w:val="00876D2A"/>
    <w:rsid w:val="0088052B"/>
    <w:rsid w:val="00880AC3"/>
    <w:rsid w:val="00882DE1"/>
    <w:rsid w:val="0088338F"/>
    <w:rsid w:val="008837D7"/>
    <w:rsid w:val="00883A86"/>
    <w:rsid w:val="008841C7"/>
    <w:rsid w:val="008849A1"/>
    <w:rsid w:val="00884A4B"/>
    <w:rsid w:val="00887F5F"/>
    <w:rsid w:val="00887F65"/>
    <w:rsid w:val="00890370"/>
    <w:rsid w:val="00890C34"/>
    <w:rsid w:val="008919CB"/>
    <w:rsid w:val="00891AF8"/>
    <w:rsid w:val="00891E8D"/>
    <w:rsid w:val="00892387"/>
    <w:rsid w:val="008945FF"/>
    <w:rsid w:val="008946D3"/>
    <w:rsid w:val="00896268"/>
    <w:rsid w:val="008965C0"/>
    <w:rsid w:val="00897CAB"/>
    <w:rsid w:val="008A213E"/>
    <w:rsid w:val="008A2278"/>
    <w:rsid w:val="008A2474"/>
    <w:rsid w:val="008A2C96"/>
    <w:rsid w:val="008A4AAC"/>
    <w:rsid w:val="008A6FEC"/>
    <w:rsid w:val="008A717E"/>
    <w:rsid w:val="008A7E9B"/>
    <w:rsid w:val="008B0382"/>
    <w:rsid w:val="008B3355"/>
    <w:rsid w:val="008B3548"/>
    <w:rsid w:val="008B4FBA"/>
    <w:rsid w:val="008B5A3B"/>
    <w:rsid w:val="008B65F4"/>
    <w:rsid w:val="008B719F"/>
    <w:rsid w:val="008B74A3"/>
    <w:rsid w:val="008B7D75"/>
    <w:rsid w:val="008C002B"/>
    <w:rsid w:val="008C05F7"/>
    <w:rsid w:val="008C085F"/>
    <w:rsid w:val="008C08A6"/>
    <w:rsid w:val="008C1A16"/>
    <w:rsid w:val="008C1EFF"/>
    <w:rsid w:val="008C221E"/>
    <w:rsid w:val="008C4DF1"/>
    <w:rsid w:val="008C5FF5"/>
    <w:rsid w:val="008C63E5"/>
    <w:rsid w:val="008C7701"/>
    <w:rsid w:val="008C7982"/>
    <w:rsid w:val="008C7C57"/>
    <w:rsid w:val="008D008D"/>
    <w:rsid w:val="008D167A"/>
    <w:rsid w:val="008D6799"/>
    <w:rsid w:val="008D7CBF"/>
    <w:rsid w:val="008E06D9"/>
    <w:rsid w:val="008E07BE"/>
    <w:rsid w:val="008E0A45"/>
    <w:rsid w:val="008E24C0"/>
    <w:rsid w:val="008E274D"/>
    <w:rsid w:val="008E463F"/>
    <w:rsid w:val="008E4EE3"/>
    <w:rsid w:val="008E6AC4"/>
    <w:rsid w:val="008E7B1F"/>
    <w:rsid w:val="008E7CB3"/>
    <w:rsid w:val="008F0949"/>
    <w:rsid w:val="008F1AE5"/>
    <w:rsid w:val="008F3456"/>
    <w:rsid w:val="008F42F8"/>
    <w:rsid w:val="008F46D3"/>
    <w:rsid w:val="008F5C8D"/>
    <w:rsid w:val="008F7974"/>
    <w:rsid w:val="009005DA"/>
    <w:rsid w:val="00900C59"/>
    <w:rsid w:val="00901A9E"/>
    <w:rsid w:val="009020F2"/>
    <w:rsid w:val="0090341D"/>
    <w:rsid w:val="009039EA"/>
    <w:rsid w:val="00905C13"/>
    <w:rsid w:val="009068C4"/>
    <w:rsid w:val="009073DF"/>
    <w:rsid w:val="0091017C"/>
    <w:rsid w:val="00910711"/>
    <w:rsid w:val="009109ED"/>
    <w:rsid w:val="00911A46"/>
    <w:rsid w:val="00911E1E"/>
    <w:rsid w:val="0091234B"/>
    <w:rsid w:val="00913A3F"/>
    <w:rsid w:val="0091435B"/>
    <w:rsid w:val="009143D9"/>
    <w:rsid w:val="0091443F"/>
    <w:rsid w:val="00914946"/>
    <w:rsid w:val="00916218"/>
    <w:rsid w:val="00916DBD"/>
    <w:rsid w:val="0091770E"/>
    <w:rsid w:val="00917786"/>
    <w:rsid w:val="00917DC9"/>
    <w:rsid w:val="009203AE"/>
    <w:rsid w:val="00920828"/>
    <w:rsid w:val="00921423"/>
    <w:rsid w:val="00921446"/>
    <w:rsid w:val="00921D51"/>
    <w:rsid w:val="0092295A"/>
    <w:rsid w:val="00923A22"/>
    <w:rsid w:val="00923ED1"/>
    <w:rsid w:val="009240B7"/>
    <w:rsid w:val="00924D04"/>
    <w:rsid w:val="0092549B"/>
    <w:rsid w:val="00926E8D"/>
    <w:rsid w:val="009275B4"/>
    <w:rsid w:val="00930364"/>
    <w:rsid w:val="0093127C"/>
    <w:rsid w:val="009336B5"/>
    <w:rsid w:val="00933979"/>
    <w:rsid w:val="00933C07"/>
    <w:rsid w:val="00934ECA"/>
    <w:rsid w:val="0093502F"/>
    <w:rsid w:val="009354EC"/>
    <w:rsid w:val="009365D0"/>
    <w:rsid w:val="00940043"/>
    <w:rsid w:val="0094035D"/>
    <w:rsid w:val="0094323D"/>
    <w:rsid w:val="00944296"/>
    <w:rsid w:val="0094464B"/>
    <w:rsid w:val="00944E75"/>
    <w:rsid w:val="00944F0C"/>
    <w:rsid w:val="00945447"/>
    <w:rsid w:val="00950462"/>
    <w:rsid w:val="009521C1"/>
    <w:rsid w:val="00952575"/>
    <w:rsid w:val="00953558"/>
    <w:rsid w:val="009552C2"/>
    <w:rsid w:val="00956422"/>
    <w:rsid w:val="00956B2B"/>
    <w:rsid w:val="009576DD"/>
    <w:rsid w:val="009605DE"/>
    <w:rsid w:val="00963B61"/>
    <w:rsid w:val="00963D7C"/>
    <w:rsid w:val="009642D1"/>
    <w:rsid w:val="00964538"/>
    <w:rsid w:val="00965492"/>
    <w:rsid w:val="00971257"/>
    <w:rsid w:val="0097325D"/>
    <w:rsid w:val="009735A6"/>
    <w:rsid w:val="00974D57"/>
    <w:rsid w:val="00975144"/>
    <w:rsid w:val="00975595"/>
    <w:rsid w:val="009759F7"/>
    <w:rsid w:val="0097665D"/>
    <w:rsid w:val="0097743E"/>
    <w:rsid w:val="00977548"/>
    <w:rsid w:val="00981E8B"/>
    <w:rsid w:val="00982898"/>
    <w:rsid w:val="00985248"/>
    <w:rsid w:val="00985678"/>
    <w:rsid w:val="00985E2C"/>
    <w:rsid w:val="00985FFC"/>
    <w:rsid w:val="0098649F"/>
    <w:rsid w:val="009865A7"/>
    <w:rsid w:val="009878F5"/>
    <w:rsid w:val="009913F7"/>
    <w:rsid w:val="0099307F"/>
    <w:rsid w:val="009958FC"/>
    <w:rsid w:val="00995A32"/>
    <w:rsid w:val="0099628A"/>
    <w:rsid w:val="00996293"/>
    <w:rsid w:val="0099736F"/>
    <w:rsid w:val="009A39CC"/>
    <w:rsid w:val="009A4947"/>
    <w:rsid w:val="009A499C"/>
    <w:rsid w:val="009A6D32"/>
    <w:rsid w:val="009B157B"/>
    <w:rsid w:val="009B1A6A"/>
    <w:rsid w:val="009B1C2C"/>
    <w:rsid w:val="009B2667"/>
    <w:rsid w:val="009B2CA0"/>
    <w:rsid w:val="009B317C"/>
    <w:rsid w:val="009B3205"/>
    <w:rsid w:val="009B39A9"/>
    <w:rsid w:val="009B3ABD"/>
    <w:rsid w:val="009B4A32"/>
    <w:rsid w:val="009B4A6E"/>
    <w:rsid w:val="009B4D12"/>
    <w:rsid w:val="009B4E38"/>
    <w:rsid w:val="009B57FE"/>
    <w:rsid w:val="009B6B1A"/>
    <w:rsid w:val="009C078F"/>
    <w:rsid w:val="009C0EDC"/>
    <w:rsid w:val="009C2396"/>
    <w:rsid w:val="009C2AC4"/>
    <w:rsid w:val="009C3537"/>
    <w:rsid w:val="009C46FE"/>
    <w:rsid w:val="009C64D1"/>
    <w:rsid w:val="009C7B96"/>
    <w:rsid w:val="009D114B"/>
    <w:rsid w:val="009D166F"/>
    <w:rsid w:val="009D19B2"/>
    <w:rsid w:val="009D258E"/>
    <w:rsid w:val="009D2C23"/>
    <w:rsid w:val="009D33B8"/>
    <w:rsid w:val="009D3901"/>
    <w:rsid w:val="009D3F45"/>
    <w:rsid w:val="009D56C8"/>
    <w:rsid w:val="009D69DE"/>
    <w:rsid w:val="009D6F38"/>
    <w:rsid w:val="009E0553"/>
    <w:rsid w:val="009E142A"/>
    <w:rsid w:val="009E4BFA"/>
    <w:rsid w:val="009E57BC"/>
    <w:rsid w:val="009E69C8"/>
    <w:rsid w:val="009E792D"/>
    <w:rsid w:val="009E7AA5"/>
    <w:rsid w:val="009E7FED"/>
    <w:rsid w:val="009F0505"/>
    <w:rsid w:val="009F1563"/>
    <w:rsid w:val="009F2242"/>
    <w:rsid w:val="009F28B5"/>
    <w:rsid w:val="009F39E7"/>
    <w:rsid w:val="009F4D31"/>
    <w:rsid w:val="009F51D6"/>
    <w:rsid w:val="009F5532"/>
    <w:rsid w:val="009F65E5"/>
    <w:rsid w:val="009F6810"/>
    <w:rsid w:val="009F6F36"/>
    <w:rsid w:val="009F70C8"/>
    <w:rsid w:val="009F7782"/>
    <w:rsid w:val="009F7EA2"/>
    <w:rsid w:val="00A0144A"/>
    <w:rsid w:val="00A016C6"/>
    <w:rsid w:val="00A03239"/>
    <w:rsid w:val="00A03747"/>
    <w:rsid w:val="00A107BE"/>
    <w:rsid w:val="00A1117C"/>
    <w:rsid w:val="00A11714"/>
    <w:rsid w:val="00A121EA"/>
    <w:rsid w:val="00A1293E"/>
    <w:rsid w:val="00A1298B"/>
    <w:rsid w:val="00A13309"/>
    <w:rsid w:val="00A1389C"/>
    <w:rsid w:val="00A13B96"/>
    <w:rsid w:val="00A14672"/>
    <w:rsid w:val="00A157FD"/>
    <w:rsid w:val="00A167B6"/>
    <w:rsid w:val="00A170F5"/>
    <w:rsid w:val="00A224A3"/>
    <w:rsid w:val="00A23B2D"/>
    <w:rsid w:val="00A2434A"/>
    <w:rsid w:val="00A248F4"/>
    <w:rsid w:val="00A2687C"/>
    <w:rsid w:val="00A26A18"/>
    <w:rsid w:val="00A27D18"/>
    <w:rsid w:val="00A3047C"/>
    <w:rsid w:val="00A30517"/>
    <w:rsid w:val="00A3059E"/>
    <w:rsid w:val="00A30C15"/>
    <w:rsid w:val="00A30F2C"/>
    <w:rsid w:val="00A318E8"/>
    <w:rsid w:val="00A32C93"/>
    <w:rsid w:val="00A32DAD"/>
    <w:rsid w:val="00A332F9"/>
    <w:rsid w:val="00A337FC"/>
    <w:rsid w:val="00A34DFF"/>
    <w:rsid w:val="00A34E2D"/>
    <w:rsid w:val="00A36F79"/>
    <w:rsid w:val="00A37A13"/>
    <w:rsid w:val="00A43F7D"/>
    <w:rsid w:val="00A44C4C"/>
    <w:rsid w:val="00A45460"/>
    <w:rsid w:val="00A455B6"/>
    <w:rsid w:val="00A46DF4"/>
    <w:rsid w:val="00A47EB9"/>
    <w:rsid w:val="00A47FBB"/>
    <w:rsid w:val="00A50EFA"/>
    <w:rsid w:val="00A520C6"/>
    <w:rsid w:val="00A524C1"/>
    <w:rsid w:val="00A535EC"/>
    <w:rsid w:val="00A54FED"/>
    <w:rsid w:val="00A57545"/>
    <w:rsid w:val="00A5789C"/>
    <w:rsid w:val="00A57F40"/>
    <w:rsid w:val="00A6141B"/>
    <w:rsid w:val="00A61888"/>
    <w:rsid w:val="00A619A5"/>
    <w:rsid w:val="00A624AC"/>
    <w:rsid w:val="00A6271C"/>
    <w:rsid w:val="00A6371B"/>
    <w:rsid w:val="00A657AF"/>
    <w:rsid w:val="00A65CCB"/>
    <w:rsid w:val="00A6650C"/>
    <w:rsid w:val="00A665E4"/>
    <w:rsid w:val="00A66FCB"/>
    <w:rsid w:val="00A708E2"/>
    <w:rsid w:val="00A72A19"/>
    <w:rsid w:val="00A72C1F"/>
    <w:rsid w:val="00A73B3F"/>
    <w:rsid w:val="00A73D8C"/>
    <w:rsid w:val="00A75A5E"/>
    <w:rsid w:val="00A763BE"/>
    <w:rsid w:val="00A769CF"/>
    <w:rsid w:val="00A76CB6"/>
    <w:rsid w:val="00A80C8A"/>
    <w:rsid w:val="00A81439"/>
    <w:rsid w:val="00A8324F"/>
    <w:rsid w:val="00A84B70"/>
    <w:rsid w:val="00A84D07"/>
    <w:rsid w:val="00A86603"/>
    <w:rsid w:val="00A86B69"/>
    <w:rsid w:val="00A8725B"/>
    <w:rsid w:val="00A87694"/>
    <w:rsid w:val="00A8779C"/>
    <w:rsid w:val="00A87884"/>
    <w:rsid w:val="00A90089"/>
    <w:rsid w:val="00A90F44"/>
    <w:rsid w:val="00A93735"/>
    <w:rsid w:val="00A93747"/>
    <w:rsid w:val="00A93754"/>
    <w:rsid w:val="00A942DB"/>
    <w:rsid w:val="00A94A8A"/>
    <w:rsid w:val="00A95EA0"/>
    <w:rsid w:val="00AA40F8"/>
    <w:rsid w:val="00AA539D"/>
    <w:rsid w:val="00AA618C"/>
    <w:rsid w:val="00AA73C7"/>
    <w:rsid w:val="00AB0450"/>
    <w:rsid w:val="00AB047B"/>
    <w:rsid w:val="00AB0939"/>
    <w:rsid w:val="00AB3038"/>
    <w:rsid w:val="00AB354A"/>
    <w:rsid w:val="00AB3712"/>
    <w:rsid w:val="00AB4B1D"/>
    <w:rsid w:val="00AB54CB"/>
    <w:rsid w:val="00AB557A"/>
    <w:rsid w:val="00AB5A84"/>
    <w:rsid w:val="00AB5D69"/>
    <w:rsid w:val="00AB7478"/>
    <w:rsid w:val="00AB7AA2"/>
    <w:rsid w:val="00AC0A2D"/>
    <w:rsid w:val="00AC1192"/>
    <w:rsid w:val="00AC2375"/>
    <w:rsid w:val="00AC2604"/>
    <w:rsid w:val="00AC3607"/>
    <w:rsid w:val="00AC37AB"/>
    <w:rsid w:val="00AC57A7"/>
    <w:rsid w:val="00AC7341"/>
    <w:rsid w:val="00AC77A1"/>
    <w:rsid w:val="00AD0A6B"/>
    <w:rsid w:val="00AD1A87"/>
    <w:rsid w:val="00AD2081"/>
    <w:rsid w:val="00AD33E0"/>
    <w:rsid w:val="00AD3531"/>
    <w:rsid w:val="00AD5154"/>
    <w:rsid w:val="00AD6E9C"/>
    <w:rsid w:val="00AD7520"/>
    <w:rsid w:val="00AE0FB5"/>
    <w:rsid w:val="00AE1297"/>
    <w:rsid w:val="00AE2F90"/>
    <w:rsid w:val="00AE415A"/>
    <w:rsid w:val="00AE495D"/>
    <w:rsid w:val="00AE6C60"/>
    <w:rsid w:val="00AE6FBA"/>
    <w:rsid w:val="00AE6FEF"/>
    <w:rsid w:val="00AE70B7"/>
    <w:rsid w:val="00AE77BE"/>
    <w:rsid w:val="00AE7BFB"/>
    <w:rsid w:val="00AF0B3E"/>
    <w:rsid w:val="00AF0D5E"/>
    <w:rsid w:val="00AF124B"/>
    <w:rsid w:val="00AF1658"/>
    <w:rsid w:val="00AF3594"/>
    <w:rsid w:val="00AF52C6"/>
    <w:rsid w:val="00AF5C81"/>
    <w:rsid w:val="00AF5E65"/>
    <w:rsid w:val="00AF65B0"/>
    <w:rsid w:val="00AF7B7F"/>
    <w:rsid w:val="00B001C1"/>
    <w:rsid w:val="00B00997"/>
    <w:rsid w:val="00B01256"/>
    <w:rsid w:val="00B0142C"/>
    <w:rsid w:val="00B01F7B"/>
    <w:rsid w:val="00B03615"/>
    <w:rsid w:val="00B0486C"/>
    <w:rsid w:val="00B05A1F"/>
    <w:rsid w:val="00B11646"/>
    <w:rsid w:val="00B12011"/>
    <w:rsid w:val="00B143FC"/>
    <w:rsid w:val="00B14E47"/>
    <w:rsid w:val="00B155B4"/>
    <w:rsid w:val="00B15B36"/>
    <w:rsid w:val="00B1674B"/>
    <w:rsid w:val="00B17693"/>
    <w:rsid w:val="00B17C04"/>
    <w:rsid w:val="00B17FA4"/>
    <w:rsid w:val="00B20E48"/>
    <w:rsid w:val="00B22915"/>
    <w:rsid w:val="00B237DC"/>
    <w:rsid w:val="00B23DBC"/>
    <w:rsid w:val="00B246F2"/>
    <w:rsid w:val="00B2631E"/>
    <w:rsid w:val="00B30703"/>
    <w:rsid w:val="00B3080E"/>
    <w:rsid w:val="00B309D2"/>
    <w:rsid w:val="00B31624"/>
    <w:rsid w:val="00B320DA"/>
    <w:rsid w:val="00B323E9"/>
    <w:rsid w:val="00B32EE7"/>
    <w:rsid w:val="00B33176"/>
    <w:rsid w:val="00B37EA0"/>
    <w:rsid w:val="00B40AB1"/>
    <w:rsid w:val="00B414E5"/>
    <w:rsid w:val="00B4277C"/>
    <w:rsid w:val="00B4431A"/>
    <w:rsid w:val="00B4454B"/>
    <w:rsid w:val="00B44955"/>
    <w:rsid w:val="00B44986"/>
    <w:rsid w:val="00B44ACF"/>
    <w:rsid w:val="00B4533D"/>
    <w:rsid w:val="00B46689"/>
    <w:rsid w:val="00B467A7"/>
    <w:rsid w:val="00B468BD"/>
    <w:rsid w:val="00B46DD9"/>
    <w:rsid w:val="00B46E2B"/>
    <w:rsid w:val="00B509E4"/>
    <w:rsid w:val="00B51B7F"/>
    <w:rsid w:val="00B51D4C"/>
    <w:rsid w:val="00B51FB8"/>
    <w:rsid w:val="00B55273"/>
    <w:rsid w:val="00B55C94"/>
    <w:rsid w:val="00B60582"/>
    <w:rsid w:val="00B61FC8"/>
    <w:rsid w:val="00B624FE"/>
    <w:rsid w:val="00B6280A"/>
    <w:rsid w:val="00B62BAD"/>
    <w:rsid w:val="00B62F0A"/>
    <w:rsid w:val="00B63489"/>
    <w:rsid w:val="00B6754B"/>
    <w:rsid w:val="00B71B09"/>
    <w:rsid w:val="00B71C91"/>
    <w:rsid w:val="00B7201B"/>
    <w:rsid w:val="00B73A16"/>
    <w:rsid w:val="00B73B21"/>
    <w:rsid w:val="00B745E6"/>
    <w:rsid w:val="00B75CB1"/>
    <w:rsid w:val="00B80C39"/>
    <w:rsid w:val="00B81334"/>
    <w:rsid w:val="00B8194D"/>
    <w:rsid w:val="00B81B41"/>
    <w:rsid w:val="00B84769"/>
    <w:rsid w:val="00B85B40"/>
    <w:rsid w:val="00B8646B"/>
    <w:rsid w:val="00B86C8D"/>
    <w:rsid w:val="00B87160"/>
    <w:rsid w:val="00B871E9"/>
    <w:rsid w:val="00B87442"/>
    <w:rsid w:val="00B87B85"/>
    <w:rsid w:val="00B906D0"/>
    <w:rsid w:val="00B92146"/>
    <w:rsid w:val="00B93783"/>
    <w:rsid w:val="00B94883"/>
    <w:rsid w:val="00B94EE0"/>
    <w:rsid w:val="00B963B9"/>
    <w:rsid w:val="00B9767A"/>
    <w:rsid w:val="00BA58FF"/>
    <w:rsid w:val="00BA5EA4"/>
    <w:rsid w:val="00BA693A"/>
    <w:rsid w:val="00BB3B05"/>
    <w:rsid w:val="00BB3CBC"/>
    <w:rsid w:val="00BB4441"/>
    <w:rsid w:val="00BB47F5"/>
    <w:rsid w:val="00BB7736"/>
    <w:rsid w:val="00BB79E2"/>
    <w:rsid w:val="00BC0C71"/>
    <w:rsid w:val="00BC1805"/>
    <w:rsid w:val="00BC40A1"/>
    <w:rsid w:val="00BC4661"/>
    <w:rsid w:val="00BC4D5B"/>
    <w:rsid w:val="00BC6429"/>
    <w:rsid w:val="00BC64B5"/>
    <w:rsid w:val="00BC6851"/>
    <w:rsid w:val="00BC6BB6"/>
    <w:rsid w:val="00BC7CB9"/>
    <w:rsid w:val="00BC7E3B"/>
    <w:rsid w:val="00BD2C4C"/>
    <w:rsid w:val="00BD341C"/>
    <w:rsid w:val="00BD3C8E"/>
    <w:rsid w:val="00BD46F8"/>
    <w:rsid w:val="00BD603F"/>
    <w:rsid w:val="00BE0145"/>
    <w:rsid w:val="00BE022E"/>
    <w:rsid w:val="00BE050C"/>
    <w:rsid w:val="00BE1396"/>
    <w:rsid w:val="00BE45C5"/>
    <w:rsid w:val="00BE496A"/>
    <w:rsid w:val="00BE4DBC"/>
    <w:rsid w:val="00BE6D9B"/>
    <w:rsid w:val="00BE6F73"/>
    <w:rsid w:val="00BE7ACD"/>
    <w:rsid w:val="00BF0C26"/>
    <w:rsid w:val="00BF46BB"/>
    <w:rsid w:val="00BF4DEE"/>
    <w:rsid w:val="00BF5290"/>
    <w:rsid w:val="00BF68F1"/>
    <w:rsid w:val="00BF6A3D"/>
    <w:rsid w:val="00BF6E6B"/>
    <w:rsid w:val="00BF7A9E"/>
    <w:rsid w:val="00C00605"/>
    <w:rsid w:val="00C00DA3"/>
    <w:rsid w:val="00C02585"/>
    <w:rsid w:val="00C03D2E"/>
    <w:rsid w:val="00C056B0"/>
    <w:rsid w:val="00C05FB5"/>
    <w:rsid w:val="00C060F5"/>
    <w:rsid w:val="00C07714"/>
    <w:rsid w:val="00C11588"/>
    <w:rsid w:val="00C12D33"/>
    <w:rsid w:val="00C133E2"/>
    <w:rsid w:val="00C14635"/>
    <w:rsid w:val="00C154FC"/>
    <w:rsid w:val="00C1585B"/>
    <w:rsid w:val="00C163AB"/>
    <w:rsid w:val="00C200B5"/>
    <w:rsid w:val="00C2138D"/>
    <w:rsid w:val="00C22001"/>
    <w:rsid w:val="00C22512"/>
    <w:rsid w:val="00C24F5E"/>
    <w:rsid w:val="00C25CF3"/>
    <w:rsid w:val="00C26C34"/>
    <w:rsid w:val="00C26FB4"/>
    <w:rsid w:val="00C27FF9"/>
    <w:rsid w:val="00C32BDD"/>
    <w:rsid w:val="00C349DB"/>
    <w:rsid w:val="00C379AA"/>
    <w:rsid w:val="00C40535"/>
    <w:rsid w:val="00C42C4E"/>
    <w:rsid w:val="00C432BC"/>
    <w:rsid w:val="00C44A98"/>
    <w:rsid w:val="00C45B7E"/>
    <w:rsid w:val="00C460BA"/>
    <w:rsid w:val="00C46CFB"/>
    <w:rsid w:val="00C508DD"/>
    <w:rsid w:val="00C50E14"/>
    <w:rsid w:val="00C51544"/>
    <w:rsid w:val="00C51A79"/>
    <w:rsid w:val="00C52304"/>
    <w:rsid w:val="00C528EE"/>
    <w:rsid w:val="00C5315D"/>
    <w:rsid w:val="00C5369D"/>
    <w:rsid w:val="00C5409F"/>
    <w:rsid w:val="00C54233"/>
    <w:rsid w:val="00C60537"/>
    <w:rsid w:val="00C61074"/>
    <w:rsid w:val="00C63C37"/>
    <w:rsid w:val="00C64C7F"/>
    <w:rsid w:val="00C64FFB"/>
    <w:rsid w:val="00C658D2"/>
    <w:rsid w:val="00C66682"/>
    <w:rsid w:val="00C6767B"/>
    <w:rsid w:val="00C72DBC"/>
    <w:rsid w:val="00C73136"/>
    <w:rsid w:val="00C74DD3"/>
    <w:rsid w:val="00C75161"/>
    <w:rsid w:val="00C758AC"/>
    <w:rsid w:val="00C76227"/>
    <w:rsid w:val="00C7690E"/>
    <w:rsid w:val="00C76A37"/>
    <w:rsid w:val="00C76E0E"/>
    <w:rsid w:val="00C81260"/>
    <w:rsid w:val="00C81272"/>
    <w:rsid w:val="00C81B25"/>
    <w:rsid w:val="00C81C8A"/>
    <w:rsid w:val="00C824FC"/>
    <w:rsid w:val="00C83AC0"/>
    <w:rsid w:val="00C85DFD"/>
    <w:rsid w:val="00C86C19"/>
    <w:rsid w:val="00C878E4"/>
    <w:rsid w:val="00C90869"/>
    <w:rsid w:val="00C91F88"/>
    <w:rsid w:val="00C92DBB"/>
    <w:rsid w:val="00C93B82"/>
    <w:rsid w:val="00C94373"/>
    <w:rsid w:val="00C94DEA"/>
    <w:rsid w:val="00C95413"/>
    <w:rsid w:val="00C955F3"/>
    <w:rsid w:val="00C95930"/>
    <w:rsid w:val="00C97E8A"/>
    <w:rsid w:val="00CA003A"/>
    <w:rsid w:val="00CA146A"/>
    <w:rsid w:val="00CA2556"/>
    <w:rsid w:val="00CA2729"/>
    <w:rsid w:val="00CA2D13"/>
    <w:rsid w:val="00CA30AF"/>
    <w:rsid w:val="00CA3F01"/>
    <w:rsid w:val="00CA5741"/>
    <w:rsid w:val="00CA584C"/>
    <w:rsid w:val="00CA668E"/>
    <w:rsid w:val="00CB1688"/>
    <w:rsid w:val="00CB19F9"/>
    <w:rsid w:val="00CB1B2B"/>
    <w:rsid w:val="00CB1B8E"/>
    <w:rsid w:val="00CB263A"/>
    <w:rsid w:val="00CB3340"/>
    <w:rsid w:val="00CB33AB"/>
    <w:rsid w:val="00CB404C"/>
    <w:rsid w:val="00CB440B"/>
    <w:rsid w:val="00CB579A"/>
    <w:rsid w:val="00CB6452"/>
    <w:rsid w:val="00CB6929"/>
    <w:rsid w:val="00CB73A3"/>
    <w:rsid w:val="00CB7458"/>
    <w:rsid w:val="00CB7648"/>
    <w:rsid w:val="00CC0F96"/>
    <w:rsid w:val="00CC2E90"/>
    <w:rsid w:val="00CC351B"/>
    <w:rsid w:val="00CC3F6D"/>
    <w:rsid w:val="00CC4884"/>
    <w:rsid w:val="00CC7598"/>
    <w:rsid w:val="00CC7803"/>
    <w:rsid w:val="00CC79EA"/>
    <w:rsid w:val="00CD04B5"/>
    <w:rsid w:val="00CD07EE"/>
    <w:rsid w:val="00CD177B"/>
    <w:rsid w:val="00CD17B7"/>
    <w:rsid w:val="00CD2547"/>
    <w:rsid w:val="00CD2BFB"/>
    <w:rsid w:val="00CD4CA0"/>
    <w:rsid w:val="00CD4DEE"/>
    <w:rsid w:val="00CD5DDB"/>
    <w:rsid w:val="00CE0A03"/>
    <w:rsid w:val="00CE1BDD"/>
    <w:rsid w:val="00CE1D97"/>
    <w:rsid w:val="00CE23DB"/>
    <w:rsid w:val="00CE26F2"/>
    <w:rsid w:val="00CE3894"/>
    <w:rsid w:val="00CE4665"/>
    <w:rsid w:val="00CE4EC0"/>
    <w:rsid w:val="00CE528B"/>
    <w:rsid w:val="00CE59F8"/>
    <w:rsid w:val="00CE6744"/>
    <w:rsid w:val="00CE71EC"/>
    <w:rsid w:val="00CE7FE3"/>
    <w:rsid w:val="00CF055B"/>
    <w:rsid w:val="00CF08F2"/>
    <w:rsid w:val="00CF0F8A"/>
    <w:rsid w:val="00CF106A"/>
    <w:rsid w:val="00CF1B36"/>
    <w:rsid w:val="00CF1D0A"/>
    <w:rsid w:val="00CF23A4"/>
    <w:rsid w:val="00CF2579"/>
    <w:rsid w:val="00CF2DC5"/>
    <w:rsid w:val="00CF3C1E"/>
    <w:rsid w:val="00CF5C33"/>
    <w:rsid w:val="00CF73A9"/>
    <w:rsid w:val="00CF7AD6"/>
    <w:rsid w:val="00CF7E6C"/>
    <w:rsid w:val="00D00586"/>
    <w:rsid w:val="00D01F7A"/>
    <w:rsid w:val="00D03B57"/>
    <w:rsid w:val="00D03D01"/>
    <w:rsid w:val="00D04D2C"/>
    <w:rsid w:val="00D051FC"/>
    <w:rsid w:val="00D057BF"/>
    <w:rsid w:val="00D05901"/>
    <w:rsid w:val="00D064A1"/>
    <w:rsid w:val="00D06AB2"/>
    <w:rsid w:val="00D1032B"/>
    <w:rsid w:val="00D105E3"/>
    <w:rsid w:val="00D10DA3"/>
    <w:rsid w:val="00D1153B"/>
    <w:rsid w:val="00D13151"/>
    <w:rsid w:val="00D13A56"/>
    <w:rsid w:val="00D13D37"/>
    <w:rsid w:val="00D141F5"/>
    <w:rsid w:val="00D14FBB"/>
    <w:rsid w:val="00D15007"/>
    <w:rsid w:val="00D151A3"/>
    <w:rsid w:val="00D1577C"/>
    <w:rsid w:val="00D16165"/>
    <w:rsid w:val="00D16F2A"/>
    <w:rsid w:val="00D219B3"/>
    <w:rsid w:val="00D223B8"/>
    <w:rsid w:val="00D2705C"/>
    <w:rsid w:val="00D30010"/>
    <w:rsid w:val="00D307C3"/>
    <w:rsid w:val="00D307C9"/>
    <w:rsid w:val="00D30938"/>
    <w:rsid w:val="00D3296E"/>
    <w:rsid w:val="00D32B8C"/>
    <w:rsid w:val="00D32E55"/>
    <w:rsid w:val="00D33618"/>
    <w:rsid w:val="00D35486"/>
    <w:rsid w:val="00D3635E"/>
    <w:rsid w:val="00D36B7E"/>
    <w:rsid w:val="00D36BA3"/>
    <w:rsid w:val="00D36D72"/>
    <w:rsid w:val="00D40026"/>
    <w:rsid w:val="00D412BE"/>
    <w:rsid w:val="00D4155F"/>
    <w:rsid w:val="00D41810"/>
    <w:rsid w:val="00D42302"/>
    <w:rsid w:val="00D42782"/>
    <w:rsid w:val="00D43B6E"/>
    <w:rsid w:val="00D43CF9"/>
    <w:rsid w:val="00D44232"/>
    <w:rsid w:val="00D44531"/>
    <w:rsid w:val="00D44BC3"/>
    <w:rsid w:val="00D50037"/>
    <w:rsid w:val="00D5076D"/>
    <w:rsid w:val="00D5158A"/>
    <w:rsid w:val="00D51CA2"/>
    <w:rsid w:val="00D524BE"/>
    <w:rsid w:val="00D5336E"/>
    <w:rsid w:val="00D53889"/>
    <w:rsid w:val="00D53977"/>
    <w:rsid w:val="00D54A8D"/>
    <w:rsid w:val="00D54F78"/>
    <w:rsid w:val="00D55A56"/>
    <w:rsid w:val="00D55D4A"/>
    <w:rsid w:val="00D56A90"/>
    <w:rsid w:val="00D57612"/>
    <w:rsid w:val="00D57925"/>
    <w:rsid w:val="00D57C72"/>
    <w:rsid w:val="00D57D6D"/>
    <w:rsid w:val="00D60B32"/>
    <w:rsid w:val="00D618E1"/>
    <w:rsid w:val="00D61F4E"/>
    <w:rsid w:val="00D620BD"/>
    <w:rsid w:val="00D62F5E"/>
    <w:rsid w:val="00D65C57"/>
    <w:rsid w:val="00D662BB"/>
    <w:rsid w:val="00D726C4"/>
    <w:rsid w:val="00D72C35"/>
    <w:rsid w:val="00D73123"/>
    <w:rsid w:val="00D737EB"/>
    <w:rsid w:val="00D74246"/>
    <w:rsid w:val="00D7495D"/>
    <w:rsid w:val="00D749A6"/>
    <w:rsid w:val="00D74BB1"/>
    <w:rsid w:val="00D76574"/>
    <w:rsid w:val="00D765DE"/>
    <w:rsid w:val="00D767F1"/>
    <w:rsid w:val="00D76A91"/>
    <w:rsid w:val="00D8015D"/>
    <w:rsid w:val="00D81B9C"/>
    <w:rsid w:val="00D839AA"/>
    <w:rsid w:val="00D84F73"/>
    <w:rsid w:val="00D852A4"/>
    <w:rsid w:val="00D8592B"/>
    <w:rsid w:val="00D86EF4"/>
    <w:rsid w:val="00D912E1"/>
    <w:rsid w:val="00D93233"/>
    <w:rsid w:val="00D932A6"/>
    <w:rsid w:val="00D93B8D"/>
    <w:rsid w:val="00D94292"/>
    <w:rsid w:val="00D94330"/>
    <w:rsid w:val="00D94638"/>
    <w:rsid w:val="00D954EB"/>
    <w:rsid w:val="00D97DEC"/>
    <w:rsid w:val="00DA1F52"/>
    <w:rsid w:val="00DA2814"/>
    <w:rsid w:val="00DA3913"/>
    <w:rsid w:val="00DA3BDA"/>
    <w:rsid w:val="00DA4714"/>
    <w:rsid w:val="00DA4D5C"/>
    <w:rsid w:val="00DA532F"/>
    <w:rsid w:val="00DA5885"/>
    <w:rsid w:val="00DA72B0"/>
    <w:rsid w:val="00DB0948"/>
    <w:rsid w:val="00DB1D69"/>
    <w:rsid w:val="00DB1E27"/>
    <w:rsid w:val="00DB460E"/>
    <w:rsid w:val="00DB5566"/>
    <w:rsid w:val="00DB5ACE"/>
    <w:rsid w:val="00DB7EA2"/>
    <w:rsid w:val="00DC026A"/>
    <w:rsid w:val="00DC14D0"/>
    <w:rsid w:val="00DC2259"/>
    <w:rsid w:val="00DC2D05"/>
    <w:rsid w:val="00DC2FAA"/>
    <w:rsid w:val="00DC329C"/>
    <w:rsid w:val="00DC3C97"/>
    <w:rsid w:val="00DC3F71"/>
    <w:rsid w:val="00DC4696"/>
    <w:rsid w:val="00DD02BA"/>
    <w:rsid w:val="00DD045A"/>
    <w:rsid w:val="00DD0914"/>
    <w:rsid w:val="00DD09E0"/>
    <w:rsid w:val="00DD0F82"/>
    <w:rsid w:val="00DD2C82"/>
    <w:rsid w:val="00DD4378"/>
    <w:rsid w:val="00DD47EA"/>
    <w:rsid w:val="00DD4866"/>
    <w:rsid w:val="00DD4CCD"/>
    <w:rsid w:val="00DD6B84"/>
    <w:rsid w:val="00DE0F45"/>
    <w:rsid w:val="00DE2BAF"/>
    <w:rsid w:val="00DE3F7F"/>
    <w:rsid w:val="00DE5617"/>
    <w:rsid w:val="00DE56A6"/>
    <w:rsid w:val="00DE5B97"/>
    <w:rsid w:val="00DE64F4"/>
    <w:rsid w:val="00DE65F0"/>
    <w:rsid w:val="00DF1EB7"/>
    <w:rsid w:val="00DF2A32"/>
    <w:rsid w:val="00DF35DA"/>
    <w:rsid w:val="00DF3835"/>
    <w:rsid w:val="00DF46F9"/>
    <w:rsid w:val="00DF56AC"/>
    <w:rsid w:val="00DF6426"/>
    <w:rsid w:val="00E02D04"/>
    <w:rsid w:val="00E03B41"/>
    <w:rsid w:val="00E047FE"/>
    <w:rsid w:val="00E06786"/>
    <w:rsid w:val="00E068AB"/>
    <w:rsid w:val="00E076DA"/>
    <w:rsid w:val="00E078A8"/>
    <w:rsid w:val="00E07D9F"/>
    <w:rsid w:val="00E134E2"/>
    <w:rsid w:val="00E16038"/>
    <w:rsid w:val="00E2100D"/>
    <w:rsid w:val="00E21DB7"/>
    <w:rsid w:val="00E2222C"/>
    <w:rsid w:val="00E22319"/>
    <w:rsid w:val="00E226DA"/>
    <w:rsid w:val="00E2326A"/>
    <w:rsid w:val="00E2362C"/>
    <w:rsid w:val="00E23A31"/>
    <w:rsid w:val="00E24300"/>
    <w:rsid w:val="00E25031"/>
    <w:rsid w:val="00E25C4E"/>
    <w:rsid w:val="00E26561"/>
    <w:rsid w:val="00E27AA7"/>
    <w:rsid w:val="00E27E07"/>
    <w:rsid w:val="00E315BC"/>
    <w:rsid w:val="00E3233E"/>
    <w:rsid w:val="00E32C54"/>
    <w:rsid w:val="00E332CB"/>
    <w:rsid w:val="00E33595"/>
    <w:rsid w:val="00E3447E"/>
    <w:rsid w:val="00E34D73"/>
    <w:rsid w:val="00E34E01"/>
    <w:rsid w:val="00E369CE"/>
    <w:rsid w:val="00E40086"/>
    <w:rsid w:val="00E4104F"/>
    <w:rsid w:val="00E4105C"/>
    <w:rsid w:val="00E41207"/>
    <w:rsid w:val="00E41629"/>
    <w:rsid w:val="00E41A4E"/>
    <w:rsid w:val="00E42F98"/>
    <w:rsid w:val="00E43B1F"/>
    <w:rsid w:val="00E4468E"/>
    <w:rsid w:val="00E4476E"/>
    <w:rsid w:val="00E44857"/>
    <w:rsid w:val="00E44B64"/>
    <w:rsid w:val="00E44EDB"/>
    <w:rsid w:val="00E505D5"/>
    <w:rsid w:val="00E51089"/>
    <w:rsid w:val="00E52326"/>
    <w:rsid w:val="00E52654"/>
    <w:rsid w:val="00E53411"/>
    <w:rsid w:val="00E55863"/>
    <w:rsid w:val="00E559BF"/>
    <w:rsid w:val="00E559F2"/>
    <w:rsid w:val="00E56B66"/>
    <w:rsid w:val="00E56C6D"/>
    <w:rsid w:val="00E57461"/>
    <w:rsid w:val="00E57F94"/>
    <w:rsid w:val="00E60C5C"/>
    <w:rsid w:val="00E61992"/>
    <w:rsid w:val="00E61F0E"/>
    <w:rsid w:val="00E62967"/>
    <w:rsid w:val="00E63664"/>
    <w:rsid w:val="00E65422"/>
    <w:rsid w:val="00E6739E"/>
    <w:rsid w:val="00E67BAC"/>
    <w:rsid w:val="00E708C1"/>
    <w:rsid w:val="00E7200C"/>
    <w:rsid w:val="00E72112"/>
    <w:rsid w:val="00E72134"/>
    <w:rsid w:val="00E72AF3"/>
    <w:rsid w:val="00E72BB1"/>
    <w:rsid w:val="00E74692"/>
    <w:rsid w:val="00E74A94"/>
    <w:rsid w:val="00E777DD"/>
    <w:rsid w:val="00E80A39"/>
    <w:rsid w:val="00E8191A"/>
    <w:rsid w:val="00E81C51"/>
    <w:rsid w:val="00E83E73"/>
    <w:rsid w:val="00E8749A"/>
    <w:rsid w:val="00E91228"/>
    <w:rsid w:val="00E916BE"/>
    <w:rsid w:val="00E93C58"/>
    <w:rsid w:val="00E94895"/>
    <w:rsid w:val="00E96168"/>
    <w:rsid w:val="00E96352"/>
    <w:rsid w:val="00E96663"/>
    <w:rsid w:val="00E969B0"/>
    <w:rsid w:val="00E96B3E"/>
    <w:rsid w:val="00E97116"/>
    <w:rsid w:val="00EA0003"/>
    <w:rsid w:val="00EA0229"/>
    <w:rsid w:val="00EA176C"/>
    <w:rsid w:val="00EA1C8B"/>
    <w:rsid w:val="00EA24F9"/>
    <w:rsid w:val="00EA5092"/>
    <w:rsid w:val="00EA5FB0"/>
    <w:rsid w:val="00EA662B"/>
    <w:rsid w:val="00EA758C"/>
    <w:rsid w:val="00EB0162"/>
    <w:rsid w:val="00EB419E"/>
    <w:rsid w:val="00EB4210"/>
    <w:rsid w:val="00EB497C"/>
    <w:rsid w:val="00EB507A"/>
    <w:rsid w:val="00EB6A7F"/>
    <w:rsid w:val="00EC13A4"/>
    <w:rsid w:val="00EC489F"/>
    <w:rsid w:val="00EC5AE9"/>
    <w:rsid w:val="00EC60BB"/>
    <w:rsid w:val="00ED02AB"/>
    <w:rsid w:val="00ED135E"/>
    <w:rsid w:val="00ED163D"/>
    <w:rsid w:val="00ED2308"/>
    <w:rsid w:val="00ED2E8E"/>
    <w:rsid w:val="00ED44E2"/>
    <w:rsid w:val="00ED55BF"/>
    <w:rsid w:val="00ED7C66"/>
    <w:rsid w:val="00EE0C07"/>
    <w:rsid w:val="00EE0D60"/>
    <w:rsid w:val="00EE1AA9"/>
    <w:rsid w:val="00EE1ADC"/>
    <w:rsid w:val="00EE38CF"/>
    <w:rsid w:val="00EE3BE1"/>
    <w:rsid w:val="00EE5961"/>
    <w:rsid w:val="00EE5E7E"/>
    <w:rsid w:val="00EE64BA"/>
    <w:rsid w:val="00EE66FC"/>
    <w:rsid w:val="00EE7BE0"/>
    <w:rsid w:val="00EF1533"/>
    <w:rsid w:val="00EF1D2E"/>
    <w:rsid w:val="00EF1FAA"/>
    <w:rsid w:val="00EF4A12"/>
    <w:rsid w:val="00EF572D"/>
    <w:rsid w:val="00EF6C2C"/>
    <w:rsid w:val="00EF7B38"/>
    <w:rsid w:val="00EF7DA6"/>
    <w:rsid w:val="00F03230"/>
    <w:rsid w:val="00F04287"/>
    <w:rsid w:val="00F043EC"/>
    <w:rsid w:val="00F064E8"/>
    <w:rsid w:val="00F068B9"/>
    <w:rsid w:val="00F06AFC"/>
    <w:rsid w:val="00F07986"/>
    <w:rsid w:val="00F07A20"/>
    <w:rsid w:val="00F101C6"/>
    <w:rsid w:val="00F10E63"/>
    <w:rsid w:val="00F118AA"/>
    <w:rsid w:val="00F12300"/>
    <w:rsid w:val="00F12731"/>
    <w:rsid w:val="00F1338B"/>
    <w:rsid w:val="00F14E47"/>
    <w:rsid w:val="00F16349"/>
    <w:rsid w:val="00F208E9"/>
    <w:rsid w:val="00F20E36"/>
    <w:rsid w:val="00F21D48"/>
    <w:rsid w:val="00F22B8E"/>
    <w:rsid w:val="00F24B7D"/>
    <w:rsid w:val="00F2594C"/>
    <w:rsid w:val="00F31AD6"/>
    <w:rsid w:val="00F31E64"/>
    <w:rsid w:val="00F329B4"/>
    <w:rsid w:val="00F33B1E"/>
    <w:rsid w:val="00F3453A"/>
    <w:rsid w:val="00F3536D"/>
    <w:rsid w:val="00F37DA6"/>
    <w:rsid w:val="00F40096"/>
    <w:rsid w:val="00F4210D"/>
    <w:rsid w:val="00F42985"/>
    <w:rsid w:val="00F42ECB"/>
    <w:rsid w:val="00F42FA7"/>
    <w:rsid w:val="00F439FA"/>
    <w:rsid w:val="00F43F76"/>
    <w:rsid w:val="00F456A7"/>
    <w:rsid w:val="00F4623D"/>
    <w:rsid w:val="00F47156"/>
    <w:rsid w:val="00F4720A"/>
    <w:rsid w:val="00F472B8"/>
    <w:rsid w:val="00F47AC3"/>
    <w:rsid w:val="00F505E2"/>
    <w:rsid w:val="00F5212B"/>
    <w:rsid w:val="00F54266"/>
    <w:rsid w:val="00F54CA0"/>
    <w:rsid w:val="00F552D4"/>
    <w:rsid w:val="00F55956"/>
    <w:rsid w:val="00F55B2F"/>
    <w:rsid w:val="00F560A2"/>
    <w:rsid w:val="00F56C92"/>
    <w:rsid w:val="00F60E7C"/>
    <w:rsid w:val="00F6156D"/>
    <w:rsid w:val="00F61A2E"/>
    <w:rsid w:val="00F631EF"/>
    <w:rsid w:val="00F63809"/>
    <w:rsid w:val="00F63E8C"/>
    <w:rsid w:val="00F64B84"/>
    <w:rsid w:val="00F66DD0"/>
    <w:rsid w:val="00F67389"/>
    <w:rsid w:val="00F67DB9"/>
    <w:rsid w:val="00F67E25"/>
    <w:rsid w:val="00F70B91"/>
    <w:rsid w:val="00F70BD3"/>
    <w:rsid w:val="00F71417"/>
    <w:rsid w:val="00F716FB"/>
    <w:rsid w:val="00F723FC"/>
    <w:rsid w:val="00F752C3"/>
    <w:rsid w:val="00F758E0"/>
    <w:rsid w:val="00F76526"/>
    <w:rsid w:val="00F76CD9"/>
    <w:rsid w:val="00F82E5D"/>
    <w:rsid w:val="00F83466"/>
    <w:rsid w:val="00F834B9"/>
    <w:rsid w:val="00F8569E"/>
    <w:rsid w:val="00F85925"/>
    <w:rsid w:val="00F91F2E"/>
    <w:rsid w:val="00F929FB"/>
    <w:rsid w:val="00F92B47"/>
    <w:rsid w:val="00F958FA"/>
    <w:rsid w:val="00F96055"/>
    <w:rsid w:val="00F96D5F"/>
    <w:rsid w:val="00F96E31"/>
    <w:rsid w:val="00F979AC"/>
    <w:rsid w:val="00FA01A4"/>
    <w:rsid w:val="00FA03B3"/>
    <w:rsid w:val="00FA0C04"/>
    <w:rsid w:val="00FA1C91"/>
    <w:rsid w:val="00FA28C4"/>
    <w:rsid w:val="00FA2DFA"/>
    <w:rsid w:val="00FA4105"/>
    <w:rsid w:val="00FA5113"/>
    <w:rsid w:val="00FB0166"/>
    <w:rsid w:val="00FB1032"/>
    <w:rsid w:val="00FB1B1F"/>
    <w:rsid w:val="00FB2181"/>
    <w:rsid w:val="00FB23B0"/>
    <w:rsid w:val="00FB2E01"/>
    <w:rsid w:val="00FB45E2"/>
    <w:rsid w:val="00FB46D5"/>
    <w:rsid w:val="00FB6631"/>
    <w:rsid w:val="00FC03EF"/>
    <w:rsid w:val="00FC05B7"/>
    <w:rsid w:val="00FC1426"/>
    <w:rsid w:val="00FC1B27"/>
    <w:rsid w:val="00FC38C1"/>
    <w:rsid w:val="00FC402A"/>
    <w:rsid w:val="00FC4BC8"/>
    <w:rsid w:val="00FC65AC"/>
    <w:rsid w:val="00FC7174"/>
    <w:rsid w:val="00FC7279"/>
    <w:rsid w:val="00FC7A1A"/>
    <w:rsid w:val="00FD0556"/>
    <w:rsid w:val="00FD2AE3"/>
    <w:rsid w:val="00FD2E0F"/>
    <w:rsid w:val="00FD7E12"/>
    <w:rsid w:val="00FE1C42"/>
    <w:rsid w:val="00FE2066"/>
    <w:rsid w:val="00FE42B5"/>
    <w:rsid w:val="00FE4958"/>
    <w:rsid w:val="00FE51D6"/>
    <w:rsid w:val="00FE5B8C"/>
    <w:rsid w:val="00FE7970"/>
    <w:rsid w:val="00FF03A1"/>
    <w:rsid w:val="00FF04A2"/>
    <w:rsid w:val="00FF1CD0"/>
    <w:rsid w:val="00FF254C"/>
    <w:rsid w:val="00FF3A2C"/>
    <w:rsid w:val="00FF46C8"/>
    <w:rsid w:val="00FF4818"/>
    <w:rsid w:val="00FF6CFD"/>
    <w:rsid w:val="00FF7A31"/>
    <w:rsid w:val="02A7171B"/>
    <w:rsid w:val="0C988CFB"/>
    <w:rsid w:val="29923F79"/>
    <w:rsid w:val="2CA68FC0"/>
    <w:rsid w:val="3D7F2B76"/>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No List" w:uiPriority="99"/>
    <w:lsdException w:name="Outline List 1" w:uiPriority="99"/>
    <w:lsdException w:name="Outline List 2" w:uiPriority="99"/>
    <w:lsdException w:name="Outline List 3" w:uiPriority="99"/>
    <w:lsdException w:name="Placeholder Text" w:uiPriority="99"/>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clear2">
    <w:name w:val="clear2"/>
    <w:basedOn w:val="Numatytasispastraiposriftas"/>
    <w:rsid w:val="0042795F"/>
  </w:style>
  <w:style w:type="character" w:customStyle="1" w:styleId="prastasistinklapisDiagrama">
    <w:name w:val="Įprastasis (tinklapis) Diagrama"/>
    <w:basedOn w:val="Numatytasispastraiposriftas"/>
    <w:link w:val="prastasistinklapis"/>
    <w:uiPriority w:val="99"/>
    <w:locked/>
    <w:rsid w:val="001A4365"/>
    <w:rPr>
      <w:sz w:val="24"/>
      <w:szCs w:val="24"/>
    </w:rPr>
  </w:style>
  <w:style w:type="paragraph" w:styleId="prastasistinklapis">
    <w:name w:val="Normal (Web)"/>
    <w:basedOn w:val="prastasis"/>
    <w:link w:val="prastasistinklapisDiagrama"/>
    <w:uiPriority w:val="99"/>
    <w:unhideWhenUsed/>
    <w:rsid w:val="001A436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No List" w:uiPriority="99"/>
    <w:lsdException w:name="Outline List 1" w:uiPriority="99"/>
    <w:lsdException w:name="Outline List 2" w:uiPriority="99"/>
    <w:lsdException w:name="Outline List 3" w:uiPriority="99"/>
    <w:lsdException w:name="Placeholder Text" w:uiPriority="99"/>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clear2">
    <w:name w:val="clear2"/>
    <w:basedOn w:val="Numatytasispastraiposriftas"/>
    <w:rsid w:val="0042795F"/>
  </w:style>
  <w:style w:type="character" w:customStyle="1" w:styleId="prastasistinklapisDiagrama">
    <w:name w:val="Įprastasis (tinklapis) Diagrama"/>
    <w:basedOn w:val="Numatytasispastraiposriftas"/>
    <w:link w:val="prastasistinklapis"/>
    <w:uiPriority w:val="99"/>
    <w:locked/>
    <w:rsid w:val="001A4365"/>
    <w:rPr>
      <w:sz w:val="24"/>
      <w:szCs w:val="24"/>
    </w:rPr>
  </w:style>
  <w:style w:type="paragraph" w:styleId="prastasistinklapis">
    <w:name w:val="Normal (Web)"/>
    <w:basedOn w:val="prastasis"/>
    <w:link w:val="prastasistinklapisDiagrama"/>
    <w:uiPriority w:val="99"/>
    <w:unhideWhenUsed/>
    <w:rsid w:val="001A436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55B6CA-8750-4FCB-8356-3DF4E0E25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65902</Words>
  <Characters>37565</Characters>
  <Application>Microsoft Office Word</Application>
  <DocSecurity>0</DocSecurity>
  <PresentationFormat/>
  <Lines>313</Lines>
  <Paragraphs>206</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103261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Renata Viduto</cp:lastModifiedBy>
  <cp:revision>5</cp:revision>
  <cp:lastPrinted>2020-01-13T11:50:00Z</cp:lastPrinted>
  <dcterms:created xsi:type="dcterms:W3CDTF">2020-01-16T13:46:00Z</dcterms:created>
  <dcterms:modified xsi:type="dcterms:W3CDTF">2020-01-16T13:51:00Z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PBuk_1">
    <vt:lpwstr>&lt;&amp;_x0018_Kdaąqlďk_x0018_</vt:lpwstr>
  </property>
  <property fmtid="{D5CDD505-2E9C-101B-9397-08002B2CF9AE}" pid="4" name="PBuk_2">
    <vt:lpwstr>&lt;&amp;_x0018_Kdaąqlďk_x0018_</vt:lpwstr>
  </property>
  <property fmtid="{D5CDD505-2E9C-101B-9397-08002B2CF9AE}" pid="5" name="PBuk_3">
    <vt:lpwstr>&lt;Yfmlďk_x0018_KdaŶqlďk_x0018_</vt:lpwstr>
  </property>
  <property fmtid="{D5CDD505-2E9C-101B-9397-08002B2CF9AE}" pid="6" name="PBuk_4">
    <vt:lpwstr>&lt;&amp;_x0018_KdaŶqlďk_x0018_</vt:lpwstr>
  </property>
  <property fmtid="{D5CDD505-2E9C-101B-9397-08002B2CF9AE}" pid="7" name="PBuk_5">
    <vt:lpwstr>&lt;&amp;_x0018_KdaŶqlďk_x0018_</vt:lpwstr>
  </property>
  <property fmtid="{D5CDD505-2E9C-101B-9397-08002B2CF9AE}" pid="8" name="PBuk_6">
    <vt:lpwstr>&lt;&amp;_x0018_KdaŶqlď</vt:lpwstr>
  </property>
  <property fmtid="{D5CDD505-2E9C-101B-9397-08002B2CF9AE}" pid="9" name="PBuk_7">
    <vt:lpwstr>&lt;&amp;_x0018_KdaŶqlďk_x0018_</vt:lpwstr>
  </property>
  <property fmtid="{D5CDD505-2E9C-101B-9397-08002B2CF9AE}" pid="10" name="PBuk_8">
    <vt:lpwstr>&lt;&amp;_x0018_KdaŶqlďk_x0018_</vt:lpwstr>
  </property>
  <property fmtid="{D5CDD505-2E9C-101B-9397-08002B2CF9AE}" pid="11" name="PBuk_9">
    <vt:lpwstr>&lt;&amp;_x0018_KdaŶqlď_x0018_</vt:lpwstr>
  </property>
  <property fmtid="{D5CDD505-2E9C-101B-9397-08002B2CF9AE}" pid="12" name="PBuk_10">
    <vt:lpwstr>&lt;&amp;_x0018_KdaŶqlď_x0018_</vt:lpwstr>
  </property>
  <property fmtid="{D5CDD505-2E9C-101B-9397-08002B2CF9AE}" pid="13" name="PBuk_11">
    <vt:lpwstr>&lt;&amp;_x0018_LjYa_ag_x0018_</vt:lpwstr>
  </property>
  <property fmtid="{D5CDD505-2E9C-101B-9397-08002B2CF9AE}" pid="14" name="PBuk_12">
    <vt:lpwstr>=n_]fabma_x0018_Bg\cg_x0018_</vt:lpwstr>
  </property>
  <property fmtid="{D5CDD505-2E9C-101B-9397-08002B2CF9AE}" pid="15" name="PBuk_13">
    <vt:lpwstr>=&amp;Bg\cg</vt:lpwstr>
  </property>
  <property fmtid="{D5CDD505-2E9C-101B-9397-08002B2CF9AE}" pid="16" name="PBuk_14">
    <vt:lpwstr>=&amp;_x0018_Bg\cg_x0018_</vt:lpwstr>
  </property>
  <property fmtid="{D5CDD505-2E9C-101B-9397-08002B2CF9AE}" pid="17" name="PBuk_15">
    <vt:lpwstr>=&amp;_x0018_Bg\cg_x0018_</vt:lpwstr>
  </property>
  <property fmtid="{D5CDD505-2E9C-101B-9397-08002B2CF9AE}" pid="18" name="PBuk_16">
    <vt:lpwstr>=&amp;_x0018_Bg\cg</vt:lpwstr>
  </property>
  <property fmtid="{D5CDD505-2E9C-101B-9397-08002B2CF9AE}" pid="19" name="PBuk_17">
    <vt:lpwstr>=&amp;_x0018_Bg\cg</vt:lpwstr>
  </property>
  <property fmtid="{D5CDD505-2E9C-101B-9397-08002B2CF9AE}" pid="20" name="PBuk_18">
    <vt:lpwstr>=&amp;_x0018_Bg\cg_x0018_</vt:lpwstr>
  </property>
  <property fmtid="{D5CDD505-2E9C-101B-9397-08002B2CF9AE}" pid="21" name="PBuk_19">
    <vt:lpwstr>=&amp;_x0018_Bg\cg</vt:lpwstr>
  </property>
  <property fmtid="{D5CDD505-2E9C-101B-9397-08002B2CF9AE}" pid="22" name="PBuk_20">
    <vt:lpwstr>=&amp;_x0018_Bg\cg_x0018_</vt:lpwstr>
  </property>
  <property fmtid="{D5CDD505-2E9C-101B-9397-08002B2CF9AE}" pid="23" name="PBuk_21">
    <vt:lpwstr>=&amp;Bg\cg_x0018_</vt:lpwstr>
  </property>
  <property fmtid="{D5CDD505-2E9C-101B-9397-08002B2CF9AE}" pid="24" name="PBuk_22">
    <vt:lpwstr>=&amp;_x0018_Bg\cg_x0018_</vt:lpwstr>
  </property>
  <property fmtid="{D5CDD505-2E9C-101B-9397-08002B2CF9AE}" pid="25" name="PBuk_23">
    <vt:lpwstr>=&amp;Bg\cg_x0018_</vt:lpwstr>
  </property>
  <property fmtid="{D5CDD505-2E9C-101B-9397-08002B2CF9AE}" pid="26" name="PBuk_24">
    <vt:lpwstr>=&amp;_x0018_Bg\cg_x0018_</vt:lpwstr>
  </property>
  <property fmtid="{D5CDD505-2E9C-101B-9397-08002B2CF9AE}" pid="27" name="PBuk_25">
    <vt:lpwstr>=&amp;_x0018_Bg\cg_x0018_</vt:lpwstr>
  </property>
  <property fmtid="{D5CDD505-2E9C-101B-9397-08002B2CF9AE}" pid="28" name="PBuk_27">
    <vt:lpwstr>=&amp;_x0018_Bg\cg</vt:lpwstr>
  </property>
  <property fmtid="{D5CDD505-2E9C-101B-9397-08002B2CF9AE}" pid="29" name="PBuk_28">
    <vt:lpwstr>=&amp;_x0018_Bg\cg</vt:lpwstr>
  </property>
  <property fmtid="{D5CDD505-2E9C-101B-9397-08002B2CF9AE}" pid="30" name="PBuk_29">
    <vt:lpwstr>=&amp;_x0018_Bg\cg_x0018_</vt:lpwstr>
  </property>
  <property fmtid="{D5CDD505-2E9C-101B-9397-08002B2CF9AE}" pid="31" name="PBuk_30">
    <vt:lpwstr>=&amp;_x0018_Bg\cg</vt:lpwstr>
  </property>
  <property fmtid="{D5CDD505-2E9C-101B-9397-08002B2CF9AE}" pid="32" name="PBuk_31">
    <vt:lpwstr>=&amp;Bg\cg</vt:lpwstr>
  </property>
  <property fmtid="{D5CDD505-2E9C-101B-9397-08002B2CF9AE}" pid="33" name="PBuk_32">
    <vt:lpwstr>=&amp;_x0018_Bg\cg</vt:lpwstr>
  </property>
  <property fmtid="{D5CDD505-2E9C-101B-9397-08002B2CF9AE}" pid="34" name="PBuk_33">
    <vt:lpwstr>=&amp;Bg\cg</vt:lpwstr>
  </property>
  <property fmtid="{D5CDD505-2E9C-101B-9397-08002B2CF9AE}" pid="35" name="PBuk_34">
    <vt:lpwstr>=&amp;_x0018_Bg\cg</vt:lpwstr>
  </property>
  <property fmtid="{D5CDD505-2E9C-101B-9397-08002B2CF9AE}" pid="36" name="PBuk_35">
    <vt:lpwstr>=&amp;_x0018_Bg\cg_x0018_</vt:lpwstr>
  </property>
  <property fmtid="{D5CDD505-2E9C-101B-9397-08002B2CF9AE}" pid="37" name="PBuk_36">
    <vt:lpwstr>=&amp;_x0018_D]fc]naąaYmk_x0018_</vt:lpwstr>
  </property>
  <property fmtid="{D5CDD505-2E9C-101B-9397-08002B2CF9AE}" pid="38" name="PBuk_37">
    <vt:lpwstr>=&amp;_x0018_D]fc]naąaYmk</vt:lpwstr>
  </property>
  <property fmtid="{D5CDD505-2E9C-101B-9397-08002B2CF9AE}" pid="39" name="PBuk_38">
    <vt:lpwstr>=&amp;_x0018_D]fc]naąaYmk_x0018_</vt:lpwstr>
  </property>
  <property fmtid="{D5CDD505-2E9C-101B-9397-08002B2CF9AE}" pid="40" name="PBuk_40">
    <vt:lpwstr>B&amp;_x0018_Bg\cg</vt:lpwstr>
  </property>
  <property fmtid="{D5CDD505-2E9C-101B-9397-08002B2CF9AE}" pid="41" name="PBuk_41">
    <vt:lpwstr>H&amp;_x0018_:YmZdag_x0018_</vt:lpwstr>
  </property>
  <property fmtid="{D5CDD505-2E9C-101B-9397-08002B2CF9AE}" pid="42" name="PBuk_42">
    <vt:lpwstr>H&amp;_x0018_:YmZdag_x0018_</vt:lpwstr>
  </property>
  <property fmtid="{D5CDD505-2E9C-101B-9397-08002B2CF9AE}" pid="43" name="PBuk_43">
    <vt:lpwstr>K&amp;_x0018_EalcYmk_x0018_</vt:lpwstr>
  </property>
  <property fmtid="{D5CDD505-2E9C-101B-9397-08002B2CF9AE}" pid="44" name="PBuk_44">
    <vt:lpwstr>K&amp;EalcYmk_x0018_</vt:lpwstr>
  </property>
  <property fmtid="{D5CDD505-2E9C-101B-9397-08002B2CF9AE}" pid="45" name="PBuk_45">
    <vt:lpwstr>K&amp;_x0018_EalcYmk_x0018_</vt:lpwstr>
  </property>
  <property fmtid="{D5CDD505-2E9C-101B-9397-08002B2CF9AE}" pid="46" name="PBuk_46">
    <vt:lpwstr>K&amp;_x0018_KmřafkcYk</vt:lpwstr>
  </property>
  <property fmtid="{D5CDD505-2E9C-101B-9397-08002B2CF9AE}" pid="47" name="PBuk_47">
    <vt:lpwstr>K&amp;_x0018_Kmřafkcg_x0018_</vt:lpwstr>
  </property>
  <property fmtid="{D5CDD505-2E9C-101B-9397-08002B2CF9AE}" pid="48" name="PBuk_48">
    <vt:lpwstr>K&amp;_x0018_Kmřafkcg_x0018_</vt:lpwstr>
  </property>
  <property fmtid="{D5CDD505-2E9C-101B-9397-08002B2CF9AE}" pid="49" name="PBuk_49">
    <vt:lpwstr>K&amp;_x0018_Kmřafkcg_x0018_</vt:lpwstr>
  </property>
  <property fmtid="{D5CDD505-2E9C-101B-9397-08002B2CF9AE}" pid="50" name="PBuk_50">
    <vt:lpwstr>K&amp;_x0018_Kmřafkcg_x0018_</vt:lpwstr>
  </property>
  <property fmtid="{D5CDD505-2E9C-101B-9397-08002B2CF9AE}" pid="51" name="PBuk_51">
    <vt:lpwstr>K&amp;_x0018_Kmřafkcg_x0018_</vt:lpwstr>
  </property>
</Properties>
</file>