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4285E" w14:textId="6A55446C" w:rsidR="008749F5" w:rsidRPr="00103F1C" w:rsidRDefault="008749F5" w:rsidP="00A07040">
      <w:pPr>
        <w:widowControl w:val="0"/>
        <w:tabs>
          <w:tab w:val="center" w:pos="4153"/>
          <w:tab w:val="right" w:pos="10170"/>
        </w:tabs>
        <w:spacing w:after="0"/>
        <w:ind w:left="5245"/>
        <w:rPr>
          <w:rFonts w:eastAsia="Times New Roman" w:cs="Times New Roman"/>
          <w:szCs w:val="20"/>
        </w:rPr>
      </w:pPr>
      <w:r w:rsidRPr="00103F1C">
        <w:rPr>
          <w:rFonts w:eastAsia="Times New Roman" w:cs="Times New Roman"/>
          <w:szCs w:val="20"/>
        </w:rPr>
        <w:t>Civilinė byla Nr.</w:t>
      </w:r>
      <w:r w:rsidR="00C71F24" w:rsidRPr="00103F1C">
        <w:rPr>
          <w:rFonts w:eastAsia="Times New Roman" w:cs="Times New Roman"/>
          <w:szCs w:val="20"/>
        </w:rPr>
        <w:t xml:space="preserve"> </w:t>
      </w:r>
      <w:r w:rsidR="00A07040" w:rsidRPr="00103F1C">
        <w:rPr>
          <w:rFonts w:eastAsia="Times New Roman" w:cs="Times New Roman"/>
          <w:szCs w:val="20"/>
        </w:rPr>
        <w:t>e3K-3-158-403/2023</w:t>
      </w:r>
    </w:p>
    <w:p w14:paraId="563D8625" w14:textId="1F2C344C" w:rsidR="008749F5" w:rsidRPr="00103F1C" w:rsidRDefault="008749F5" w:rsidP="00A07040">
      <w:pPr>
        <w:widowControl w:val="0"/>
        <w:tabs>
          <w:tab w:val="center" w:pos="4153"/>
          <w:tab w:val="right" w:pos="10170"/>
        </w:tabs>
        <w:spacing w:after="0"/>
        <w:ind w:left="5245"/>
        <w:rPr>
          <w:rFonts w:eastAsia="Times New Roman" w:cs="Times New Roman"/>
          <w:szCs w:val="20"/>
        </w:rPr>
      </w:pPr>
      <w:r w:rsidRPr="00103F1C">
        <w:rPr>
          <w:rFonts w:eastAsia="Times New Roman" w:cs="Times New Roman"/>
          <w:szCs w:val="20"/>
        </w:rPr>
        <w:t xml:space="preserve">Teisminio proceso Nr. </w:t>
      </w:r>
      <w:r w:rsidR="00A07040" w:rsidRPr="00103F1C">
        <w:rPr>
          <w:rFonts w:eastAsia="Times New Roman" w:cs="Times New Roman"/>
          <w:szCs w:val="20"/>
        </w:rPr>
        <w:t>2-08-3-03150-2019-4</w:t>
      </w:r>
    </w:p>
    <w:p w14:paraId="11501049" w14:textId="14255CB4" w:rsidR="008749F5" w:rsidRDefault="008749F5" w:rsidP="00F0011F">
      <w:pPr>
        <w:widowControl w:val="0"/>
        <w:tabs>
          <w:tab w:val="center" w:pos="4153"/>
          <w:tab w:val="right" w:pos="10170"/>
        </w:tabs>
        <w:spacing w:after="0"/>
        <w:ind w:left="5245"/>
        <w:rPr>
          <w:rFonts w:eastAsia="Times New Roman" w:cs="Times New Roman"/>
          <w:szCs w:val="24"/>
        </w:rPr>
      </w:pPr>
      <w:r w:rsidRPr="00103F1C">
        <w:rPr>
          <w:rFonts w:eastAsia="Times New Roman" w:cs="Times New Roman"/>
          <w:szCs w:val="24"/>
        </w:rPr>
        <w:t>Procesinio sprendimo kategorij</w:t>
      </w:r>
      <w:r w:rsidR="000634D5" w:rsidRPr="00103F1C">
        <w:rPr>
          <w:rFonts w:eastAsia="Times New Roman" w:cs="Times New Roman"/>
          <w:szCs w:val="24"/>
        </w:rPr>
        <w:t>os:</w:t>
      </w:r>
      <w:r w:rsidR="008C295A" w:rsidRPr="00103F1C">
        <w:rPr>
          <w:rFonts w:eastAsia="Times New Roman" w:cs="Times New Roman"/>
          <w:szCs w:val="24"/>
        </w:rPr>
        <w:t xml:space="preserve"> </w:t>
      </w:r>
      <w:r w:rsidR="002545FE" w:rsidRPr="00103F1C">
        <w:rPr>
          <w:rFonts w:eastAsia="Times New Roman" w:cs="Times New Roman"/>
          <w:szCs w:val="24"/>
        </w:rPr>
        <w:t>2.1.1.2</w:t>
      </w:r>
      <w:r w:rsidR="00C77B12">
        <w:rPr>
          <w:rFonts w:eastAsia="Times New Roman" w:cs="Times New Roman"/>
          <w:szCs w:val="24"/>
        </w:rPr>
        <w:t xml:space="preserve">; </w:t>
      </w:r>
      <w:r w:rsidR="008C295A" w:rsidRPr="00103F1C">
        <w:rPr>
          <w:rFonts w:eastAsia="Times New Roman" w:cs="Times New Roman"/>
          <w:szCs w:val="24"/>
        </w:rPr>
        <w:t>2.2.2.3.1.5</w:t>
      </w:r>
    </w:p>
    <w:p w14:paraId="786220A8" w14:textId="11857CC5" w:rsidR="00EE26AE" w:rsidRPr="00103F1C" w:rsidRDefault="00EE26AE" w:rsidP="00F0011F">
      <w:pPr>
        <w:widowControl w:val="0"/>
        <w:tabs>
          <w:tab w:val="center" w:pos="4153"/>
          <w:tab w:val="right" w:pos="10170"/>
        </w:tabs>
        <w:spacing w:after="0"/>
        <w:ind w:left="5245"/>
        <w:rPr>
          <w:rFonts w:eastAsia="Times New Roman" w:cs="Times New Roman"/>
          <w:szCs w:val="24"/>
        </w:rPr>
      </w:pPr>
      <w:r>
        <w:rPr>
          <w:rFonts w:eastAsia="Times New Roman" w:cs="Times New Roman"/>
          <w:szCs w:val="24"/>
        </w:rPr>
        <w:t>(S)</w:t>
      </w:r>
    </w:p>
    <w:p w14:paraId="1BA74CC8" w14:textId="77777777" w:rsidR="00764E6E" w:rsidRPr="00103F1C" w:rsidRDefault="00764E6E" w:rsidP="00F0011F">
      <w:pPr>
        <w:widowControl w:val="0"/>
        <w:tabs>
          <w:tab w:val="center" w:pos="4153"/>
          <w:tab w:val="right" w:pos="10170"/>
        </w:tabs>
        <w:spacing w:after="0"/>
        <w:rPr>
          <w:rFonts w:eastAsia="Times New Roman" w:cs="Times New Roman"/>
          <w:sz w:val="20"/>
          <w:szCs w:val="20"/>
        </w:rPr>
      </w:pPr>
    </w:p>
    <w:p w14:paraId="7C3953E4" w14:textId="77777777" w:rsidR="008749F5" w:rsidRPr="00103F1C" w:rsidRDefault="008749F5" w:rsidP="00F0011F">
      <w:pPr>
        <w:widowControl w:val="0"/>
        <w:spacing w:after="0"/>
        <w:ind w:left="357" w:hanging="357"/>
        <w:jc w:val="center"/>
        <w:rPr>
          <w:rFonts w:eastAsia="Times New Roman" w:cs="Times New Roman"/>
          <w:szCs w:val="24"/>
        </w:rPr>
      </w:pPr>
      <w:r w:rsidRPr="00103F1C">
        <w:rPr>
          <w:rFonts w:eastAsia="Times New Roman" w:cs="Times New Roman"/>
          <w:noProof/>
          <w:szCs w:val="24"/>
          <w:lang w:eastAsia="lt-LT"/>
        </w:rPr>
        <w:drawing>
          <wp:inline distT="0" distB="0" distL="0" distR="0" wp14:anchorId="26DDE3D9" wp14:editId="297AB5E7">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14:paraId="3E545DB8" w14:textId="77777777" w:rsidR="008749F5" w:rsidRPr="00103F1C" w:rsidRDefault="008749F5" w:rsidP="00F0011F">
      <w:pPr>
        <w:widowControl w:val="0"/>
        <w:spacing w:after="0"/>
        <w:ind w:left="357" w:hanging="357"/>
        <w:jc w:val="center"/>
        <w:rPr>
          <w:rFonts w:eastAsia="Times New Roman" w:cs="Times New Roman"/>
          <w:sz w:val="20"/>
          <w:szCs w:val="20"/>
        </w:rPr>
      </w:pPr>
    </w:p>
    <w:p w14:paraId="459C3A7A" w14:textId="77777777" w:rsidR="008749F5" w:rsidRPr="00103F1C" w:rsidRDefault="008749F5" w:rsidP="00F0011F">
      <w:pPr>
        <w:widowControl w:val="0"/>
        <w:spacing w:after="0"/>
        <w:ind w:left="357" w:hanging="357"/>
        <w:jc w:val="center"/>
        <w:outlineLvl w:val="0"/>
        <w:rPr>
          <w:rFonts w:eastAsia="Times New Roman" w:cs="Times New Roman"/>
          <w:b/>
          <w:bCs/>
          <w:sz w:val="32"/>
          <w:szCs w:val="24"/>
        </w:rPr>
      </w:pPr>
      <w:r w:rsidRPr="00103F1C">
        <w:rPr>
          <w:rFonts w:eastAsia="Times New Roman" w:cs="Times New Roman"/>
          <w:b/>
          <w:bCs/>
          <w:sz w:val="32"/>
          <w:szCs w:val="24"/>
        </w:rPr>
        <w:t>LIETUVOS AUKŠČIAUSIASIS TEISMAS</w:t>
      </w:r>
    </w:p>
    <w:p w14:paraId="157C43F9" w14:textId="77777777" w:rsidR="008749F5" w:rsidRPr="00103F1C" w:rsidRDefault="008749F5" w:rsidP="00F0011F">
      <w:pPr>
        <w:widowControl w:val="0"/>
        <w:spacing w:after="0"/>
        <w:ind w:left="357" w:hanging="357"/>
        <w:jc w:val="center"/>
        <w:outlineLvl w:val="0"/>
        <w:rPr>
          <w:rFonts w:eastAsia="Times New Roman" w:cs="Times New Roman"/>
          <w:b/>
          <w:bCs/>
          <w:szCs w:val="24"/>
        </w:rPr>
      </w:pPr>
    </w:p>
    <w:p w14:paraId="5B485F47" w14:textId="77777777" w:rsidR="008749F5" w:rsidRPr="00103F1C" w:rsidRDefault="008749F5" w:rsidP="00F0011F">
      <w:pPr>
        <w:widowControl w:val="0"/>
        <w:spacing w:after="0"/>
        <w:ind w:left="357" w:hanging="357"/>
        <w:jc w:val="center"/>
        <w:outlineLvl w:val="0"/>
        <w:rPr>
          <w:rFonts w:eastAsia="Times New Roman" w:cs="Times New Roman"/>
          <w:b/>
          <w:bCs/>
          <w:sz w:val="32"/>
          <w:szCs w:val="24"/>
        </w:rPr>
      </w:pPr>
      <w:r w:rsidRPr="00103F1C">
        <w:rPr>
          <w:rFonts w:eastAsia="Times New Roman" w:cs="Times New Roman"/>
          <w:b/>
          <w:bCs/>
          <w:sz w:val="32"/>
          <w:szCs w:val="24"/>
        </w:rPr>
        <w:t>N U T A R T I S</w:t>
      </w:r>
    </w:p>
    <w:p w14:paraId="027C0D00" w14:textId="77777777" w:rsidR="008749F5" w:rsidRPr="00103F1C" w:rsidRDefault="008749F5" w:rsidP="00F0011F">
      <w:pPr>
        <w:widowControl w:val="0"/>
        <w:spacing w:after="0"/>
        <w:ind w:left="357" w:hanging="357"/>
        <w:jc w:val="center"/>
        <w:outlineLvl w:val="1"/>
        <w:rPr>
          <w:rFonts w:eastAsia="Times New Roman" w:cs="Times New Roman"/>
          <w:sz w:val="28"/>
          <w:szCs w:val="24"/>
        </w:rPr>
      </w:pPr>
      <w:r w:rsidRPr="00103F1C">
        <w:rPr>
          <w:rFonts w:eastAsia="Times New Roman" w:cs="Times New Roman"/>
          <w:szCs w:val="24"/>
        </w:rPr>
        <w:t>LIETUVOS RESPUBLIKOS VARDU</w:t>
      </w:r>
    </w:p>
    <w:p w14:paraId="6C0B632F" w14:textId="77777777" w:rsidR="008749F5" w:rsidRPr="00103F1C" w:rsidRDefault="008749F5" w:rsidP="00F0011F">
      <w:pPr>
        <w:widowControl w:val="0"/>
        <w:spacing w:after="0"/>
        <w:ind w:left="357" w:hanging="357"/>
        <w:jc w:val="center"/>
        <w:rPr>
          <w:rFonts w:eastAsia="Times New Roman" w:cs="Times New Roman"/>
          <w:szCs w:val="24"/>
        </w:rPr>
      </w:pPr>
    </w:p>
    <w:p w14:paraId="0BE8E609" w14:textId="39D44D17" w:rsidR="008749F5" w:rsidRPr="00103F1C" w:rsidRDefault="008749F5" w:rsidP="00F0011F">
      <w:pPr>
        <w:widowControl w:val="0"/>
        <w:spacing w:after="0"/>
        <w:ind w:left="357" w:hanging="357"/>
        <w:jc w:val="center"/>
        <w:outlineLvl w:val="0"/>
        <w:rPr>
          <w:rFonts w:eastAsia="Times New Roman" w:cs="Times New Roman"/>
          <w:bCs/>
          <w:szCs w:val="24"/>
        </w:rPr>
      </w:pPr>
      <w:r w:rsidRPr="00103F1C">
        <w:rPr>
          <w:rFonts w:eastAsia="Times New Roman" w:cs="Times New Roman"/>
          <w:bCs/>
          <w:szCs w:val="24"/>
        </w:rPr>
        <w:t>202</w:t>
      </w:r>
      <w:r w:rsidR="00A07040" w:rsidRPr="00103F1C">
        <w:rPr>
          <w:rFonts w:eastAsia="Times New Roman" w:cs="Times New Roman"/>
          <w:bCs/>
          <w:szCs w:val="24"/>
        </w:rPr>
        <w:t>3</w:t>
      </w:r>
      <w:r w:rsidRPr="00103F1C">
        <w:rPr>
          <w:rFonts w:eastAsia="Times New Roman" w:cs="Times New Roman"/>
          <w:bCs/>
          <w:szCs w:val="24"/>
        </w:rPr>
        <w:t xml:space="preserve"> m. </w:t>
      </w:r>
      <w:r w:rsidR="00A07040" w:rsidRPr="00103F1C">
        <w:rPr>
          <w:rFonts w:eastAsia="Times New Roman" w:cs="Times New Roman"/>
          <w:bCs/>
          <w:szCs w:val="24"/>
        </w:rPr>
        <w:t xml:space="preserve">balandžio 6 </w:t>
      </w:r>
      <w:r w:rsidRPr="00103F1C">
        <w:rPr>
          <w:rFonts w:eastAsia="Times New Roman" w:cs="Times New Roman"/>
          <w:bCs/>
          <w:szCs w:val="24"/>
        </w:rPr>
        <w:t>d.</w:t>
      </w:r>
    </w:p>
    <w:p w14:paraId="00CD974E" w14:textId="77777777" w:rsidR="008749F5" w:rsidRPr="00103F1C" w:rsidRDefault="008749F5" w:rsidP="00F0011F">
      <w:pPr>
        <w:widowControl w:val="0"/>
        <w:spacing w:after="0"/>
        <w:ind w:left="357" w:hanging="357"/>
        <w:jc w:val="center"/>
        <w:rPr>
          <w:rFonts w:eastAsia="Times New Roman" w:cs="Times New Roman"/>
          <w:szCs w:val="24"/>
        </w:rPr>
      </w:pPr>
      <w:r w:rsidRPr="00103F1C">
        <w:rPr>
          <w:rFonts w:eastAsia="Times New Roman" w:cs="Times New Roman"/>
          <w:szCs w:val="24"/>
        </w:rPr>
        <w:t>Vilnius</w:t>
      </w:r>
    </w:p>
    <w:p w14:paraId="6A322901" w14:textId="77777777" w:rsidR="008749F5" w:rsidRPr="00103F1C" w:rsidRDefault="008749F5" w:rsidP="00F0011F">
      <w:pPr>
        <w:widowControl w:val="0"/>
        <w:spacing w:after="0"/>
        <w:ind w:left="357" w:hanging="357"/>
        <w:jc w:val="both"/>
        <w:rPr>
          <w:rFonts w:eastAsia="Times New Roman" w:cs="Times New Roman"/>
          <w:szCs w:val="24"/>
        </w:rPr>
      </w:pPr>
    </w:p>
    <w:p w14:paraId="16D9855A" w14:textId="77777777" w:rsidR="00875711" w:rsidRPr="00103F1C" w:rsidRDefault="00D222B6" w:rsidP="00F0011F">
      <w:pPr>
        <w:widowControl w:val="0"/>
        <w:tabs>
          <w:tab w:val="left" w:pos="709"/>
        </w:tabs>
        <w:spacing w:after="0"/>
        <w:ind w:firstLine="720"/>
        <w:jc w:val="both"/>
        <w:rPr>
          <w:rFonts w:eastAsia="Times New Roman" w:cs="Times New Roman"/>
          <w:szCs w:val="24"/>
        </w:rPr>
      </w:pPr>
      <w:r w:rsidRPr="00103F1C">
        <w:rPr>
          <w:rFonts w:eastAsia="Times New Roman" w:cs="Times New Roman"/>
          <w:szCs w:val="24"/>
        </w:rPr>
        <w:t xml:space="preserve">Lietuvos Aukščiausiojo Teismo Civilinių bylų skyriaus teisėjų kolegija, susidedanti iš teisėjų Artūro </w:t>
      </w:r>
      <w:proofErr w:type="spellStart"/>
      <w:r w:rsidRPr="00103F1C">
        <w:rPr>
          <w:rFonts w:eastAsia="Times New Roman" w:cs="Times New Roman"/>
          <w:szCs w:val="24"/>
        </w:rPr>
        <w:t>Driuko</w:t>
      </w:r>
      <w:proofErr w:type="spellEnd"/>
      <w:r w:rsidRPr="00103F1C">
        <w:rPr>
          <w:rFonts w:eastAsia="Times New Roman" w:cs="Times New Roman"/>
          <w:szCs w:val="24"/>
        </w:rPr>
        <w:t xml:space="preserve">, </w:t>
      </w:r>
      <w:r w:rsidR="00D26F4D" w:rsidRPr="00103F1C">
        <w:rPr>
          <w:rFonts w:eastAsia="Times New Roman" w:cs="Times New Roman"/>
          <w:szCs w:val="24"/>
        </w:rPr>
        <w:t xml:space="preserve">Algirdo </w:t>
      </w:r>
      <w:proofErr w:type="spellStart"/>
      <w:r w:rsidR="00D26F4D" w:rsidRPr="00103F1C">
        <w:rPr>
          <w:rFonts w:eastAsia="Times New Roman" w:cs="Times New Roman"/>
          <w:szCs w:val="24"/>
        </w:rPr>
        <w:t>Taminsko</w:t>
      </w:r>
      <w:proofErr w:type="spellEnd"/>
      <w:r w:rsidRPr="00103F1C">
        <w:rPr>
          <w:rFonts w:eastAsia="Times New Roman" w:cs="Times New Roman"/>
          <w:szCs w:val="24"/>
        </w:rPr>
        <w:t xml:space="preserve"> (</w:t>
      </w:r>
      <w:r w:rsidR="00D26F4D" w:rsidRPr="00103F1C">
        <w:rPr>
          <w:rFonts w:eastAsia="Times New Roman" w:cs="Times New Roman"/>
          <w:szCs w:val="24"/>
        </w:rPr>
        <w:t>pranešėjas</w:t>
      </w:r>
      <w:r w:rsidRPr="00103F1C">
        <w:rPr>
          <w:rFonts w:eastAsia="Times New Roman" w:cs="Times New Roman"/>
          <w:szCs w:val="24"/>
        </w:rPr>
        <w:t>) ir Dalios Vasarienės</w:t>
      </w:r>
      <w:r w:rsidR="00D26F4D" w:rsidRPr="00103F1C">
        <w:rPr>
          <w:rFonts w:eastAsia="Times New Roman" w:cs="Times New Roman"/>
          <w:szCs w:val="24"/>
        </w:rPr>
        <w:t xml:space="preserve"> (kolegijos pirmininkė)</w:t>
      </w:r>
      <w:r w:rsidRPr="00103F1C">
        <w:rPr>
          <w:rFonts w:eastAsia="Times New Roman" w:cs="Times New Roman"/>
          <w:szCs w:val="24"/>
        </w:rPr>
        <w:t>,</w:t>
      </w:r>
      <w:r w:rsidR="00875711" w:rsidRPr="00103F1C">
        <w:rPr>
          <w:rFonts w:eastAsia="Times New Roman" w:cs="Times New Roman"/>
          <w:szCs w:val="24"/>
        </w:rPr>
        <w:t xml:space="preserve"> </w:t>
      </w:r>
      <w:bookmarkStart w:id="0" w:name="_Hlk81899405"/>
    </w:p>
    <w:p w14:paraId="62CD1B77" w14:textId="1987FBB2" w:rsidR="008749F5" w:rsidRPr="00103F1C" w:rsidRDefault="00AB395B" w:rsidP="00F0011F">
      <w:pPr>
        <w:widowControl w:val="0"/>
        <w:tabs>
          <w:tab w:val="left" w:pos="709"/>
        </w:tabs>
        <w:spacing w:after="0"/>
        <w:ind w:firstLine="720"/>
        <w:jc w:val="both"/>
        <w:rPr>
          <w:rFonts w:eastAsia="Times New Roman" w:cs="Times New Roman"/>
          <w:szCs w:val="24"/>
        </w:rPr>
      </w:pPr>
      <w:r w:rsidRPr="00103F1C">
        <w:rPr>
          <w:rFonts w:eastAsia="Times New Roman" w:cs="Times New Roman"/>
          <w:szCs w:val="24"/>
        </w:rPr>
        <w:t xml:space="preserve">teismo posėdyje kasacine rašytinio proceso tvarka išnagrinėjo civilinę bylą pagal </w:t>
      </w:r>
      <w:r w:rsidRPr="00103F1C">
        <w:rPr>
          <w:rFonts w:eastAsia="Times New Roman" w:cs="Times New Roman"/>
          <w:b/>
          <w:bCs/>
          <w:szCs w:val="24"/>
        </w:rPr>
        <w:t>ieškovo R</w:t>
      </w:r>
      <w:r w:rsidR="002D126B">
        <w:rPr>
          <w:rFonts w:eastAsia="Times New Roman" w:cs="Times New Roman"/>
          <w:b/>
          <w:bCs/>
          <w:szCs w:val="24"/>
        </w:rPr>
        <w:t xml:space="preserve">. </w:t>
      </w:r>
      <w:r w:rsidRPr="00103F1C">
        <w:rPr>
          <w:rFonts w:eastAsia="Times New Roman" w:cs="Times New Roman"/>
          <w:b/>
          <w:bCs/>
          <w:szCs w:val="24"/>
        </w:rPr>
        <w:t>M</w:t>
      </w:r>
      <w:r w:rsidR="002D126B">
        <w:rPr>
          <w:rFonts w:eastAsia="Times New Roman" w:cs="Times New Roman"/>
          <w:b/>
          <w:bCs/>
          <w:szCs w:val="24"/>
        </w:rPr>
        <w:t>.</w:t>
      </w:r>
      <w:r w:rsidRPr="00103F1C">
        <w:rPr>
          <w:rFonts w:eastAsia="Times New Roman" w:cs="Times New Roman"/>
          <w:szCs w:val="24"/>
        </w:rPr>
        <w:t xml:space="preserve"> kasacinį skundą dėl Panevėžio apygardos teismo Civilinių bylų skyriaus teisėjų kolegijos 2021</w:t>
      </w:r>
      <w:r w:rsidR="00875711" w:rsidRPr="00103F1C">
        <w:rPr>
          <w:rFonts w:eastAsia="Times New Roman" w:cs="Times New Roman"/>
          <w:szCs w:val="24"/>
        </w:rPr>
        <w:t> </w:t>
      </w:r>
      <w:r w:rsidRPr="00103F1C">
        <w:rPr>
          <w:rFonts w:eastAsia="Times New Roman" w:cs="Times New Roman"/>
          <w:szCs w:val="24"/>
        </w:rPr>
        <w:t>m. vasario 9</w:t>
      </w:r>
      <w:r w:rsidR="00875711" w:rsidRPr="00103F1C">
        <w:rPr>
          <w:rFonts w:eastAsia="Times New Roman" w:cs="Times New Roman"/>
          <w:szCs w:val="24"/>
        </w:rPr>
        <w:t> </w:t>
      </w:r>
      <w:r w:rsidRPr="00103F1C">
        <w:rPr>
          <w:rFonts w:eastAsia="Times New Roman" w:cs="Times New Roman"/>
          <w:szCs w:val="24"/>
        </w:rPr>
        <w:t>d. nutarties peržiūrėjimo civilinėje byloje pagal ieškovų R</w:t>
      </w:r>
      <w:r w:rsidR="002D126B">
        <w:rPr>
          <w:rFonts w:eastAsia="Times New Roman" w:cs="Times New Roman"/>
          <w:szCs w:val="24"/>
        </w:rPr>
        <w:t>.</w:t>
      </w:r>
      <w:r w:rsidRPr="00103F1C">
        <w:rPr>
          <w:rFonts w:eastAsia="Times New Roman" w:cs="Times New Roman"/>
          <w:szCs w:val="24"/>
        </w:rPr>
        <w:t xml:space="preserve"> M</w:t>
      </w:r>
      <w:r w:rsidR="002D126B">
        <w:rPr>
          <w:rFonts w:eastAsia="Times New Roman" w:cs="Times New Roman"/>
          <w:szCs w:val="24"/>
        </w:rPr>
        <w:t>.</w:t>
      </w:r>
      <w:r w:rsidRPr="00103F1C">
        <w:rPr>
          <w:rFonts w:eastAsia="Times New Roman" w:cs="Times New Roman"/>
          <w:szCs w:val="24"/>
        </w:rPr>
        <w:t>, M</w:t>
      </w:r>
      <w:r w:rsidR="002D126B">
        <w:rPr>
          <w:rFonts w:eastAsia="Times New Roman" w:cs="Times New Roman"/>
          <w:szCs w:val="24"/>
        </w:rPr>
        <w:t>.</w:t>
      </w:r>
      <w:r w:rsidRPr="00103F1C">
        <w:rPr>
          <w:rFonts w:eastAsia="Times New Roman" w:cs="Times New Roman"/>
          <w:szCs w:val="24"/>
        </w:rPr>
        <w:t xml:space="preserve"> I</w:t>
      </w:r>
      <w:r w:rsidR="002D126B">
        <w:rPr>
          <w:rFonts w:eastAsia="Times New Roman" w:cs="Times New Roman"/>
          <w:szCs w:val="24"/>
        </w:rPr>
        <w:t>.</w:t>
      </w:r>
      <w:r w:rsidRPr="00103F1C">
        <w:rPr>
          <w:rFonts w:eastAsia="Times New Roman" w:cs="Times New Roman"/>
          <w:szCs w:val="24"/>
        </w:rPr>
        <w:t>, I</w:t>
      </w:r>
      <w:r w:rsidR="002D126B">
        <w:rPr>
          <w:rFonts w:eastAsia="Times New Roman" w:cs="Times New Roman"/>
          <w:szCs w:val="24"/>
        </w:rPr>
        <w:t>.</w:t>
      </w:r>
      <w:r w:rsidRPr="00103F1C">
        <w:rPr>
          <w:rFonts w:eastAsia="Times New Roman" w:cs="Times New Roman"/>
          <w:szCs w:val="24"/>
        </w:rPr>
        <w:t xml:space="preserve"> A</w:t>
      </w:r>
      <w:r w:rsidR="002D126B">
        <w:rPr>
          <w:rFonts w:eastAsia="Times New Roman" w:cs="Times New Roman"/>
          <w:szCs w:val="24"/>
        </w:rPr>
        <w:t>.</w:t>
      </w:r>
      <w:r w:rsidRPr="00103F1C">
        <w:rPr>
          <w:rFonts w:eastAsia="Times New Roman" w:cs="Times New Roman"/>
          <w:szCs w:val="24"/>
        </w:rPr>
        <w:t xml:space="preserve"> ieškinius atsakovei viešajai įstaigai Krepšinio klubui „Lietkabelis“ dėl visuotinio dalininkų susirinkimo sprendimų </w:t>
      </w:r>
      <w:r w:rsidR="00875711" w:rsidRPr="00103F1C">
        <w:rPr>
          <w:rFonts w:eastAsia="Times New Roman" w:cs="Times New Roman"/>
          <w:szCs w:val="24"/>
        </w:rPr>
        <w:t xml:space="preserve">pripažinimo </w:t>
      </w:r>
      <w:r w:rsidRPr="00103F1C">
        <w:rPr>
          <w:rFonts w:eastAsia="Times New Roman" w:cs="Times New Roman"/>
          <w:szCs w:val="24"/>
        </w:rPr>
        <w:t>negaliojančiais, nuostolių atlyginimo, tretieji asmenys, nepareiškiantys savarankiškų reikalavimų, R</w:t>
      </w:r>
      <w:r w:rsidR="002D126B">
        <w:rPr>
          <w:rFonts w:eastAsia="Times New Roman" w:cs="Times New Roman"/>
          <w:szCs w:val="24"/>
        </w:rPr>
        <w:t>.</w:t>
      </w:r>
      <w:r w:rsidRPr="00103F1C">
        <w:rPr>
          <w:rFonts w:eastAsia="Times New Roman" w:cs="Times New Roman"/>
          <w:szCs w:val="24"/>
        </w:rPr>
        <w:t xml:space="preserve"> K</w:t>
      </w:r>
      <w:r w:rsidR="002D126B">
        <w:rPr>
          <w:rFonts w:eastAsia="Times New Roman" w:cs="Times New Roman"/>
          <w:szCs w:val="24"/>
        </w:rPr>
        <w:t>.</w:t>
      </w:r>
      <w:r w:rsidRPr="00103F1C">
        <w:rPr>
          <w:rFonts w:eastAsia="Times New Roman" w:cs="Times New Roman"/>
          <w:szCs w:val="24"/>
        </w:rPr>
        <w:t>, K</w:t>
      </w:r>
      <w:r w:rsidR="002D126B">
        <w:rPr>
          <w:rFonts w:eastAsia="Times New Roman" w:cs="Times New Roman"/>
          <w:szCs w:val="24"/>
        </w:rPr>
        <w:t>.</w:t>
      </w:r>
      <w:r w:rsidRPr="00103F1C">
        <w:rPr>
          <w:rFonts w:eastAsia="Times New Roman" w:cs="Times New Roman"/>
          <w:szCs w:val="24"/>
        </w:rPr>
        <w:t xml:space="preserve"> </w:t>
      </w:r>
      <w:r w:rsidR="002D126B">
        <w:rPr>
          <w:rFonts w:eastAsia="Times New Roman" w:cs="Times New Roman"/>
          <w:szCs w:val="24"/>
        </w:rPr>
        <w:t>M.</w:t>
      </w:r>
      <w:r w:rsidRPr="00103F1C">
        <w:rPr>
          <w:rFonts w:eastAsia="Times New Roman" w:cs="Times New Roman"/>
          <w:szCs w:val="24"/>
        </w:rPr>
        <w:t>.</w:t>
      </w:r>
    </w:p>
    <w:bookmarkEnd w:id="0"/>
    <w:p w14:paraId="71A396DE" w14:textId="77777777" w:rsidR="008749F5" w:rsidRPr="00103F1C" w:rsidRDefault="008749F5" w:rsidP="00F0011F">
      <w:pPr>
        <w:widowControl w:val="0"/>
        <w:spacing w:after="0"/>
        <w:ind w:left="357" w:firstLine="720"/>
        <w:jc w:val="both"/>
        <w:rPr>
          <w:rFonts w:eastAsia="Times New Roman" w:cs="Times New Roman"/>
          <w:szCs w:val="24"/>
          <w:lang w:eastAsia="lt-LT"/>
        </w:rPr>
      </w:pPr>
    </w:p>
    <w:p w14:paraId="2BDFBF68" w14:textId="77777777" w:rsidR="008749F5" w:rsidRPr="00103F1C" w:rsidRDefault="008749F5" w:rsidP="00F0011F">
      <w:pPr>
        <w:widowControl w:val="0"/>
        <w:spacing w:after="120"/>
        <w:ind w:firstLine="720"/>
        <w:jc w:val="both"/>
        <w:rPr>
          <w:rFonts w:eastAsia="Times New Roman" w:cs="Times New Roman"/>
          <w:b/>
          <w:bCs/>
          <w:szCs w:val="24"/>
          <w:lang w:eastAsia="lt-LT"/>
        </w:rPr>
      </w:pPr>
      <w:r w:rsidRPr="00103F1C">
        <w:rPr>
          <w:rFonts w:eastAsia="Times New Roman" w:cs="Times New Roman"/>
          <w:szCs w:val="24"/>
          <w:lang w:eastAsia="lt-LT"/>
        </w:rPr>
        <w:t xml:space="preserve">Teisėjų kolegija </w:t>
      </w:r>
    </w:p>
    <w:p w14:paraId="41BEBCE4" w14:textId="77777777" w:rsidR="008749F5" w:rsidRPr="00103F1C" w:rsidRDefault="008749F5" w:rsidP="00F0011F">
      <w:pPr>
        <w:widowControl w:val="0"/>
        <w:spacing w:after="0"/>
        <w:ind w:left="357" w:firstLine="720"/>
        <w:jc w:val="both"/>
        <w:rPr>
          <w:rFonts w:eastAsia="Times New Roman" w:cs="Times New Roman"/>
          <w:szCs w:val="24"/>
          <w:lang w:eastAsia="lt-LT"/>
        </w:rPr>
      </w:pPr>
    </w:p>
    <w:p w14:paraId="4D6154F0" w14:textId="77777777" w:rsidR="008749F5" w:rsidRPr="00103F1C" w:rsidRDefault="008749F5" w:rsidP="00F0011F">
      <w:pPr>
        <w:widowControl w:val="0"/>
        <w:spacing w:after="120"/>
        <w:ind w:left="357" w:hanging="357"/>
        <w:jc w:val="both"/>
        <w:rPr>
          <w:rFonts w:eastAsia="Times New Roman" w:cs="Times New Roman"/>
          <w:szCs w:val="24"/>
          <w:lang w:eastAsia="lt-LT"/>
        </w:rPr>
      </w:pPr>
      <w:r w:rsidRPr="00103F1C">
        <w:rPr>
          <w:rFonts w:eastAsia="Times New Roman" w:cs="Times New Roman"/>
          <w:szCs w:val="24"/>
          <w:lang w:eastAsia="lt-LT"/>
        </w:rPr>
        <w:t>n u s t a t ė :</w:t>
      </w:r>
    </w:p>
    <w:p w14:paraId="2A045A6C" w14:textId="77777777" w:rsidR="008749F5" w:rsidRPr="00103F1C" w:rsidRDefault="008749F5" w:rsidP="00F0011F">
      <w:pPr>
        <w:widowControl w:val="0"/>
        <w:spacing w:after="120"/>
        <w:ind w:left="720" w:hanging="5"/>
        <w:jc w:val="both"/>
        <w:rPr>
          <w:rFonts w:eastAsia="Times New Roman" w:cs="Times New Roman"/>
          <w:szCs w:val="24"/>
          <w:lang w:eastAsia="lt-LT"/>
        </w:rPr>
      </w:pPr>
    </w:p>
    <w:p w14:paraId="040DB5E8" w14:textId="77777777" w:rsidR="008749F5" w:rsidRPr="00103F1C" w:rsidRDefault="008749F5" w:rsidP="00F0011F">
      <w:pPr>
        <w:widowControl w:val="0"/>
        <w:spacing w:after="120"/>
        <w:ind w:left="357" w:hanging="357"/>
        <w:jc w:val="center"/>
        <w:rPr>
          <w:rFonts w:eastAsia="Times New Roman" w:cs="Times New Roman"/>
          <w:szCs w:val="24"/>
          <w:lang w:eastAsia="lt-LT"/>
        </w:rPr>
      </w:pPr>
      <w:r w:rsidRPr="00103F1C">
        <w:rPr>
          <w:rFonts w:eastAsia="Times New Roman" w:cs="Times New Roman"/>
          <w:szCs w:val="24"/>
          <w:lang w:eastAsia="lt-LT"/>
        </w:rPr>
        <w:t>I. Ginčo esmė</w:t>
      </w:r>
    </w:p>
    <w:p w14:paraId="1D084280" w14:textId="77777777" w:rsidR="008749F5" w:rsidRPr="00103F1C" w:rsidRDefault="008749F5" w:rsidP="00F0011F">
      <w:pPr>
        <w:widowControl w:val="0"/>
        <w:spacing w:after="120"/>
        <w:ind w:left="357" w:firstLine="709"/>
        <w:jc w:val="both"/>
        <w:rPr>
          <w:rFonts w:eastAsia="Times New Roman" w:cs="Times New Roman"/>
          <w:szCs w:val="24"/>
          <w:lang w:eastAsia="lt-LT"/>
        </w:rPr>
      </w:pPr>
    </w:p>
    <w:p w14:paraId="20198970" w14:textId="15FF320E" w:rsidR="00956F3A" w:rsidRPr="00103F1C" w:rsidRDefault="008749F5" w:rsidP="00F0011F">
      <w:pPr>
        <w:widowControl w:val="0"/>
        <w:numPr>
          <w:ilvl w:val="0"/>
          <w:numId w:val="1"/>
        </w:numPr>
        <w:spacing w:after="120"/>
        <w:ind w:left="357" w:hanging="357"/>
        <w:jc w:val="both"/>
        <w:rPr>
          <w:rFonts w:eastAsia="Times New Roman" w:cs="Times New Roman"/>
          <w:bCs/>
          <w:szCs w:val="24"/>
          <w:lang w:eastAsia="lt-LT"/>
        </w:rPr>
      </w:pPr>
      <w:r w:rsidRPr="00103F1C">
        <w:rPr>
          <w:rFonts w:eastAsia="Times New Roman" w:cs="Times New Roman"/>
          <w:bCs/>
          <w:szCs w:val="24"/>
          <w:lang w:eastAsia="lt-LT"/>
        </w:rPr>
        <w:t xml:space="preserve">Kasacinėje byloje sprendžiama dėl materialiosios teisės normų, </w:t>
      </w:r>
      <w:r w:rsidR="00A13A2F" w:rsidRPr="00103F1C">
        <w:rPr>
          <w:rFonts w:eastAsia="Times New Roman" w:cs="Times New Roman"/>
          <w:bCs/>
          <w:szCs w:val="24"/>
          <w:lang w:eastAsia="lt-LT"/>
        </w:rPr>
        <w:t>reglamentuojančių</w:t>
      </w:r>
      <w:r w:rsidR="0004726E" w:rsidRPr="00103F1C">
        <w:rPr>
          <w:rFonts w:eastAsia="Times New Roman" w:cs="Times New Roman"/>
          <w:bCs/>
          <w:szCs w:val="24"/>
          <w:lang w:eastAsia="lt-LT"/>
        </w:rPr>
        <w:t xml:space="preserve"> </w:t>
      </w:r>
      <w:bookmarkStart w:id="1" w:name="_Hlk85483425"/>
      <w:r w:rsidR="00BE4BCB" w:rsidRPr="00103F1C">
        <w:rPr>
          <w:rFonts w:eastAsia="Times New Roman" w:cs="Times New Roman"/>
          <w:bCs/>
          <w:szCs w:val="24"/>
          <w:lang w:eastAsia="lt-LT"/>
        </w:rPr>
        <w:t>asmens</w:t>
      </w:r>
      <w:r w:rsidR="00956F3A" w:rsidRPr="00103F1C">
        <w:rPr>
          <w:rFonts w:eastAsia="Times New Roman" w:cs="Times New Roman"/>
          <w:bCs/>
          <w:szCs w:val="24"/>
          <w:lang w:eastAsia="lt-LT"/>
        </w:rPr>
        <w:t xml:space="preserve"> </w:t>
      </w:r>
      <w:r w:rsidR="00BE4BCB" w:rsidRPr="00103F1C">
        <w:rPr>
          <w:rFonts w:eastAsia="Times New Roman" w:cs="Times New Roman"/>
          <w:bCs/>
          <w:szCs w:val="24"/>
          <w:lang w:eastAsia="lt-LT"/>
        </w:rPr>
        <w:t>pašalinimo i</w:t>
      </w:r>
      <w:r w:rsidR="004E138C" w:rsidRPr="00103F1C">
        <w:rPr>
          <w:rFonts w:eastAsia="Times New Roman" w:cs="Times New Roman"/>
          <w:bCs/>
          <w:szCs w:val="24"/>
          <w:lang w:eastAsia="lt-LT"/>
        </w:rPr>
        <w:t>š</w:t>
      </w:r>
      <w:r w:rsidR="00BE4BCB" w:rsidRPr="00103F1C">
        <w:rPr>
          <w:rFonts w:eastAsia="Times New Roman" w:cs="Times New Roman"/>
          <w:bCs/>
          <w:szCs w:val="24"/>
          <w:lang w:eastAsia="lt-LT"/>
        </w:rPr>
        <w:t xml:space="preserve"> viešosios įstaigos dalininkų </w:t>
      </w:r>
      <w:bookmarkEnd w:id="1"/>
      <w:r w:rsidR="00BE4BCB" w:rsidRPr="00103F1C">
        <w:rPr>
          <w:rFonts w:cs="Times New Roman"/>
          <w:bCs/>
          <w:szCs w:val="24"/>
        </w:rPr>
        <w:t>sąlygas ir tvarką</w:t>
      </w:r>
      <w:r w:rsidR="00BE4BCB" w:rsidRPr="00103F1C">
        <w:rPr>
          <w:rFonts w:eastAsia="Times New Roman" w:cs="Times New Roman"/>
          <w:bCs/>
          <w:szCs w:val="24"/>
          <w:lang w:eastAsia="lt-LT"/>
        </w:rPr>
        <w:t>, aiškinimo ir taikymo.</w:t>
      </w:r>
    </w:p>
    <w:p w14:paraId="37B7F363" w14:textId="2CF2361E" w:rsidR="00D551B5" w:rsidRPr="00103F1C" w:rsidRDefault="00D551B5" w:rsidP="00F0011F">
      <w:pPr>
        <w:widowControl w:val="0"/>
        <w:numPr>
          <w:ilvl w:val="0"/>
          <w:numId w:val="1"/>
        </w:numPr>
        <w:spacing w:after="120"/>
        <w:ind w:left="357" w:hanging="357"/>
        <w:jc w:val="both"/>
        <w:rPr>
          <w:bCs/>
          <w:szCs w:val="24"/>
        </w:rPr>
      </w:pPr>
      <w:bookmarkStart w:id="2" w:name="_Hlk42676311"/>
      <w:r w:rsidRPr="00103F1C">
        <w:rPr>
          <w:bCs/>
          <w:szCs w:val="24"/>
        </w:rPr>
        <w:t>Ieškovas R</w:t>
      </w:r>
      <w:r w:rsidR="00F0650E" w:rsidRPr="00103F1C">
        <w:rPr>
          <w:bCs/>
          <w:szCs w:val="24"/>
        </w:rPr>
        <w:t>.</w:t>
      </w:r>
      <w:r w:rsidR="00E04870" w:rsidRPr="00103F1C">
        <w:rPr>
          <w:bCs/>
          <w:szCs w:val="24"/>
        </w:rPr>
        <w:t xml:space="preserve"> </w:t>
      </w:r>
      <w:r w:rsidRPr="00103F1C">
        <w:rPr>
          <w:bCs/>
          <w:szCs w:val="24"/>
        </w:rPr>
        <w:t>M</w:t>
      </w:r>
      <w:r w:rsidR="002D126B">
        <w:rPr>
          <w:bCs/>
          <w:szCs w:val="24"/>
        </w:rPr>
        <w:t>.</w:t>
      </w:r>
      <w:r w:rsidR="00AA5C54" w:rsidRPr="00103F1C">
        <w:rPr>
          <w:bCs/>
          <w:szCs w:val="24"/>
        </w:rPr>
        <w:t xml:space="preserve"> kreipėsi ieškiniu į teismą,</w:t>
      </w:r>
      <w:r w:rsidRPr="00103F1C">
        <w:rPr>
          <w:bCs/>
          <w:szCs w:val="24"/>
        </w:rPr>
        <w:t xml:space="preserve"> praš</w:t>
      </w:r>
      <w:r w:rsidR="00AA5C54" w:rsidRPr="00103F1C">
        <w:rPr>
          <w:bCs/>
          <w:szCs w:val="24"/>
        </w:rPr>
        <w:t>ydamas</w:t>
      </w:r>
      <w:r w:rsidR="00E400D7" w:rsidRPr="00103F1C">
        <w:rPr>
          <w:bCs/>
          <w:szCs w:val="24"/>
        </w:rPr>
        <w:t>:</w:t>
      </w:r>
      <w:r w:rsidRPr="00103F1C">
        <w:rPr>
          <w:bCs/>
          <w:szCs w:val="24"/>
        </w:rPr>
        <w:t xml:space="preserve"> pripažinti negaliojančiais atsakovės VšĮ Krepšinio klubo „Lietkabelis“ (toliau </w:t>
      </w:r>
      <w:r w:rsidRPr="00103F1C">
        <w:rPr>
          <w:rFonts w:cs="Times New Roman"/>
          <w:bCs/>
          <w:szCs w:val="24"/>
        </w:rPr>
        <w:t>–</w:t>
      </w:r>
      <w:r w:rsidRPr="00103F1C">
        <w:rPr>
          <w:bCs/>
          <w:szCs w:val="24"/>
        </w:rPr>
        <w:t xml:space="preserve"> ir atsakovė, Klubas) neeilinio visuotinio dalininkų susirinkimo </w:t>
      </w:r>
      <w:r w:rsidR="00F52293" w:rsidRPr="00103F1C">
        <w:rPr>
          <w:bCs/>
          <w:szCs w:val="24"/>
        </w:rPr>
        <w:t xml:space="preserve">sprendimus </w:t>
      </w:r>
      <w:r w:rsidR="00F52293" w:rsidRPr="00103F1C">
        <w:rPr>
          <w:rFonts w:cs="Times New Roman"/>
          <w:bCs/>
          <w:szCs w:val="24"/>
        </w:rPr>
        <w:t>–</w:t>
      </w:r>
      <w:r w:rsidR="00F52293" w:rsidRPr="00103F1C">
        <w:rPr>
          <w:bCs/>
          <w:szCs w:val="24"/>
        </w:rPr>
        <w:t xml:space="preserve"> </w:t>
      </w:r>
      <w:r w:rsidRPr="00103F1C">
        <w:rPr>
          <w:bCs/>
          <w:szCs w:val="24"/>
        </w:rPr>
        <w:t>2019</w:t>
      </w:r>
      <w:r w:rsidR="00883E90" w:rsidRPr="00103F1C">
        <w:rPr>
          <w:bCs/>
          <w:szCs w:val="24"/>
        </w:rPr>
        <w:t> </w:t>
      </w:r>
      <w:r w:rsidRPr="00103F1C">
        <w:rPr>
          <w:bCs/>
          <w:szCs w:val="24"/>
        </w:rPr>
        <w:t>m. balandžio 19</w:t>
      </w:r>
      <w:r w:rsidR="00883E90" w:rsidRPr="00103F1C">
        <w:rPr>
          <w:bCs/>
          <w:szCs w:val="24"/>
        </w:rPr>
        <w:t> </w:t>
      </w:r>
      <w:r w:rsidRPr="00103F1C">
        <w:rPr>
          <w:bCs/>
          <w:szCs w:val="24"/>
        </w:rPr>
        <w:t>d. sprendimą, kuriuo buvo pakeisti atsakovės įstatai, 2019</w:t>
      </w:r>
      <w:r w:rsidR="00883E90" w:rsidRPr="00103F1C">
        <w:rPr>
          <w:bCs/>
          <w:szCs w:val="24"/>
        </w:rPr>
        <w:t> </w:t>
      </w:r>
      <w:r w:rsidRPr="00103F1C">
        <w:rPr>
          <w:bCs/>
          <w:szCs w:val="24"/>
        </w:rPr>
        <w:t>m. liepos 17</w:t>
      </w:r>
      <w:r w:rsidR="00883E90" w:rsidRPr="00103F1C">
        <w:rPr>
          <w:bCs/>
          <w:szCs w:val="24"/>
        </w:rPr>
        <w:t> </w:t>
      </w:r>
      <w:r w:rsidRPr="00103F1C">
        <w:rPr>
          <w:bCs/>
          <w:szCs w:val="24"/>
        </w:rPr>
        <w:t>d. sprendimą pašalinti ieškovą R</w:t>
      </w:r>
      <w:r w:rsidR="00E04870" w:rsidRPr="00103F1C">
        <w:rPr>
          <w:bCs/>
          <w:szCs w:val="24"/>
        </w:rPr>
        <w:t>.</w:t>
      </w:r>
      <w:r w:rsidR="00883E90" w:rsidRPr="00103F1C">
        <w:rPr>
          <w:bCs/>
          <w:szCs w:val="24"/>
        </w:rPr>
        <w:t> </w:t>
      </w:r>
      <w:r w:rsidRPr="00103F1C">
        <w:rPr>
          <w:bCs/>
          <w:szCs w:val="24"/>
        </w:rPr>
        <w:t>M</w:t>
      </w:r>
      <w:r w:rsidR="002D126B">
        <w:rPr>
          <w:bCs/>
          <w:szCs w:val="24"/>
        </w:rPr>
        <w:t>.</w:t>
      </w:r>
      <w:r w:rsidRPr="00103F1C">
        <w:rPr>
          <w:bCs/>
          <w:szCs w:val="24"/>
        </w:rPr>
        <w:t xml:space="preserve"> iš </w:t>
      </w:r>
      <w:r w:rsidR="00E04870" w:rsidRPr="00103F1C">
        <w:rPr>
          <w:bCs/>
          <w:szCs w:val="24"/>
        </w:rPr>
        <w:t>Klubo</w:t>
      </w:r>
      <w:r w:rsidR="00E400D7" w:rsidRPr="00103F1C">
        <w:rPr>
          <w:bCs/>
          <w:szCs w:val="24"/>
        </w:rPr>
        <w:t>;</w:t>
      </w:r>
      <w:r w:rsidRPr="00103F1C">
        <w:rPr>
          <w:bCs/>
          <w:szCs w:val="24"/>
        </w:rPr>
        <w:t xml:space="preserve"> priteisti ieškovui iš atsakov</w:t>
      </w:r>
      <w:r w:rsidR="00E04870" w:rsidRPr="00103F1C">
        <w:rPr>
          <w:bCs/>
          <w:szCs w:val="24"/>
        </w:rPr>
        <w:t>ės</w:t>
      </w:r>
      <w:r w:rsidRPr="00103F1C">
        <w:rPr>
          <w:bCs/>
          <w:szCs w:val="24"/>
        </w:rPr>
        <w:t xml:space="preserve"> 12</w:t>
      </w:r>
      <w:r w:rsidR="00E400D7" w:rsidRPr="00103F1C">
        <w:rPr>
          <w:bCs/>
          <w:szCs w:val="24"/>
        </w:rPr>
        <w:t> </w:t>
      </w:r>
      <w:r w:rsidRPr="00103F1C">
        <w:rPr>
          <w:bCs/>
          <w:szCs w:val="24"/>
        </w:rPr>
        <w:t>536</w:t>
      </w:r>
      <w:r w:rsidR="00E400D7" w:rsidRPr="00103F1C">
        <w:rPr>
          <w:bCs/>
          <w:szCs w:val="24"/>
        </w:rPr>
        <w:t xml:space="preserve"> </w:t>
      </w:r>
      <w:r w:rsidRPr="00103F1C">
        <w:rPr>
          <w:bCs/>
          <w:szCs w:val="24"/>
        </w:rPr>
        <w:t>Eur žalos atlyginimą, 5 proc</w:t>
      </w:r>
      <w:r w:rsidR="00E04870" w:rsidRPr="00103F1C">
        <w:rPr>
          <w:bCs/>
          <w:szCs w:val="24"/>
        </w:rPr>
        <w:t>.</w:t>
      </w:r>
      <w:r w:rsidRPr="00103F1C">
        <w:rPr>
          <w:bCs/>
          <w:szCs w:val="24"/>
        </w:rPr>
        <w:t xml:space="preserve"> dydžio metines palūkanas nuo priteistos sumos nuo bylos iškėlimo teisme iki teismo sprendimo visiško įvykdymo ir bylinėjimosi išlaid</w:t>
      </w:r>
      <w:r w:rsidR="00E04870" w:rsidRPr="00103F1C">
        <w:rPr>
          <w:bCs/>
          <w:szCs w:val="24"/>
        </w:rPr>
        <w:t>ų atlyginimą</w:t>
      </w:r>
      <w:r w:rsidRPr="00103F1C">
        <w:rPr>
          <w:bCs/>
          <w:szCs w:val="24"/>
        </w:rPr>
        <w:t>.</w:t>
      </w:r>
    </w:p>
    <w:p w14:paraId="346920D0" w14:textId="2EE6DA5B" w:rsidR="00D551B5" w:rsidRPr="00103F1C" w:rsidRDefault="00D551B5" w:rsidP="00F0011F">
      <w:pPr>
        <w:widowControl w:val="0"/>
        <w:numPr>
          <w:ilvl w:val="0"/>
          <w:numId w:val="1"/>
        </w:numPr>
        <w:spacing w:after="120"/>
        <w:ind w:left="357" w:hanging="357"/>
        <w:jc w:val="both"/>
        <w:rPr>
          <w:bCs/>
          <w:szCs w:val="24"/>
        </w:rPr>
      </w:pPr>
      <w:r w:rsidRPr="00103F1C">
        <w:rPr>
          <w:bCs/>
          <w:szCs w:val="24"/>
        </w:rPr>
        <w:t xml:space="preserve">Nurodė, kad </w:t>
      </w:r>
      <w:r w:rsidR="00F52293" w:rsidRPr="00103F1C">
        <w:rPr>
          <w:bCs/>
          <w:szCs w:val="24"/>
        </w:rPr>
        <w:t xml:space="preserve">dalininkų susirinkimo </w:t>
      </w:r>
      <w:r w:rsidRPr="00103F1C">
        <w:rPr>
          <w:bCs/>
          <w:szCs w:val="24"/>
        </w:rPr>
        <w:t>2019</w:t>
      </w:r>
      <w:r w:rsidR="00883E90" w:rsidRPr="00103F1C">
        <w:rPr>
          <w:bCs/>
          <w:szCs w:val="24"/>
        </w:rPr>
        <w:t> </w:t>
      </w:r>
      <w:r w:rsidRPr="00103F1C">
        <w:rPr>
          <w:bCs/>
          <w:szCs w:val="24"/>
        </w:rPr>
        <w:t>m. balandžio 19</w:t>
      </w:r>
      <w:r w:rsidR="00883E90" w:rsidRPr="00103F1C">
        <w:rPr>
          <w:bCs/>
          <w:szCs w:val="24"/>
        </w:rPr>
        <w:t> </w:t>
      </w:r>
      <w:r w:rsidRPr="00103F1C">
        <w:rPr>
          <w:bCs/>
          <w:szCs w:val="24"/>
        </w:rPr>
        <w:t xml:space="preserve">d. </w:t>
      </w:r>
      <w:r w:rsidR="00F52293" w:rsidRPr="00103F1C">
        <w:rPr>
          <w:bCs/>
          <w:szCs w:val="24"/>
        </w:rPr>
        <w:t xml:space="preserve">sprendimu </w:t>
      </w:r>
      <w:r w:rsidRPr="00103F1C">
        <w:rPr>
          <w:bCs/>
          <w:szCs w:val="24"/>
        </w:rPr>
        <w:t xml:space="preserve">naujoje Klubo įstatų redakcijoje buvo </w:t>
      </w:r>
      <w:r w:rsidR="00E04870" w:rsidRPr="00103F1C">
        <w:rPr>
          <w:bCs/>
          <w:szCs w:val="24"/>
        </w:rPr>
        <w:t>įtvirtintas</w:t>
      </w:r>
      <w:r w:rsidRPr="00103F1C">
        <w:rPr>
          <w:bCs/>
          <w:szCs w:val="24"/>
        </w:rPr>
        <w:t xml:space="preserve"> Klubo dalininkų pašalinimas iš Klubo, </w:t>
      </w:r>
      <w:r w:rsidR="00F0650E" w:rsidRPr="00103F1C">
        <w:rPr>
          <w:bCs/>
          <w:szCs w:val="24"/>
        </w:rPr>
        <w:t>o tai</w:t>
      </w:r>
      <w:r w:rsidRPr="00103F1C">
        <w:rPr>
          <w:bCs/>
          <w:szCs w:val="24"/>
        </w:rPr>
        <w:t xml:space="preserve"> prieštarauja imperatyvioms įstatymų normoms, protingumo ir sąžiningumo principams. Teigė, kad dalininkų nuosavybė yra neliečiama ir gali būti paimama tik įstatymo pagrindu bei už tai tinkamai atlyginama, tačiau Klubo įstatų 22 punkte nenu</w:t>
      </w:r>
      <w:r w:rsidR="00F0650E" w:rsidRPr="00103F1C">
        <w:rPr>
          <w:bCs/>
          <w:szCs w:val="24"/>
        </w:rPr>
        <w:t>rod</w:t>
      </w:r>
      <w:r w:rsidRPr="00103F1C">
        <w:rPr>
          <w:bCs/>
          <w:szCs w:val="24"/>
        </w:rPr>
        <w:t xml:space="preserve">yta, kad už klubo dalininkų teisių paėmimą dalininkų teisių savininkui turi būti atlyginama. </w:t>
      </w:r>
      <w:r w:rsidR="00F52293" w:rsidRPr="00103F1C">
        <w:rPr>
          <w:bCs/>
          <w:szCs w:val="24"/>
        </w:rPr>
        <w:t>D</w:t>
      </w:r>
      <w:r w:rsidR="007D412E" w:rsidRPr="00103F1C">
        <w:rPr>
          <w:bCs/>
          <w:szCs w:val="24"/>
        </w:rPr>
        <w:t>alininkų susirinkimo 2019</w:t>
      </w:r>
      <w:r w:rsidR="00883E90" w:rsidRPr="00103F1C">
        <w:rPr>
          <w:bCs/>
          <w:szCs w:val="24"/>
        </w:rPr>
        <w:t> </w:t>
      </w:r>
      <w:r w:rsidR="007D412E" w:rsidRPr="00103F1C">
        <w:rPr>
          <w:bCs/>
          <w:szCs w:val="24"/>
        </w:rPr>
        <w:t>m. liepos 17</w:t>
      </w:r>
      <w:r w:rsidR="00883E90" w:rsidRPr="00103F1C">
        <w:rPr>
          <w:bCs/>
          <w:szCs w:val="24"/>
        </w:rPr>
        <w:t> </w:t>
      </w:r>
      <w:r w:rsidR="007D412E" w:rsidRPr="00103F1C">
        <w:rPr>
          <w:bCs/>
          <w:szCs w:val="24"/>
        </w:rPr>
        <w:t xml:space="preserve">d. </w:t>
      </w:r>
      <w:r w:rsidR="007D412E" w:rsidRPr="00103F1C">
        <w:rPr>
          <w:bCs/>
          <w:szCs w:val="24"/>
        </w:rPr>
        <w:lastRenderedPageBreak/>
        <w:t>sprendimas pašalinti ieškovą R.</w:t>
      </w:r>
      <w:r w:rsidR="00883E90" w:rsidRPr="00103F1C">
        <w:rPr>
          <w:bCs/>
          <w:szCs w:val="24"/>
        </w:rPr>
        <w:t> </w:t>
      </w:r>
      <w:r w:rsidR="007D412E" w:rsidRPr="00103F1C">
        <w:rPr>
          <w:bCs/>
          <w:szCs w:val="24"/>
        </w:rPr>
        <w:t>M</w:t>
      </w:r>
      <w:r w:rsidR="002D126B">
        <w:rPr>
          <w:bCs/>
          <w:szCs w:val="24"/>
        </w:rPr>
        <w:t>.</w:t>
      </w:r>
      <w:r w:rsidR="007D412E" w:rsidRPr="00103F1C">
        <w:rPr>
          <w:bCs/>
          <w:szCs w:val="24"/>
        </w:rPr>
        <w:t xml:space="preserve"> iš Klubo priimtas nenustačius jokių ieškovo neteisėtų ir Klubui žalą darančių veiksmų, t.</w:t>
      </w:r>
      <w:r w:rsidR="00FB1021" w:rsidRPr="00103F1C">
        <w:rPr>
          <w:bCs/>
          <w:szCs w:val="24"/>
        </w:rPr>
        <w:t> </w:t>
      </w:r>
      <w:r w:rsidR="007D412E" w:rsidRPr="00103F1C">
        <w:rPr>
          <w:bCs/>
          <w:szCs w:val="24"/>
        </w:rPr>
        <w:t>y. nesant jokiam Klubo įstatų 22 punkte (jeigu jis būtų pripažintas galiojančiu) įtvirtintam pagrindui pašalinti Klubo dalininką iš Klubo, kadangi ieškovas neatliko jokių veiksmų, kurie kenktų Klubo ir krepšinio sporto reputacijai, ją diskredituotų ir sukeltų Klubui didel</w:t>
      </w:r>
      <w:r w:rsidR="00F0650E" w:rsidRPr="00103F1C">
        <w:rPr>
          <w:bCs/>
          <w:szCs w:val="24"/>
        </w:rPr>
        <w:t>ę</w:t>
      </w:r>
      <w:r w:rsidR="007D412E" w:rsidRPr="00103F1C">
        <w:rPr>
          <w:bCs/>
          <w:szCs w:val="24"/>
        </w:rPr>
        <w:t xml:space="preserve"> žal</w:t>
      </w:r>
      <w:r w:rsidR="00F0650E" w:rsidRPr="00103F1C">
        <w:rPr>
          <w:bCs/>
          <w:szCs w:val="24"/>
        </w:rPr>
        <w:t>ą</w:t>
      </w:r>
      <w:r w:rsidR="007D412E" w:rsidRPr="00103F1C">
        <w:rPr>
          <w:bCs/>
          <w:szCs w:val="24"/>
        </w:rPr>
        <w:t xml:space="preserve">. Iš sprendimo motyvų matyti, jog jis grindžiamas aplinkybėmis, atsiradusiomis iki naujos Klubo įstatų redakcijos, kurioje buvo įtvirtintas Klubo dalininkų pašalinimo iš Klubo institutas, registravimo </w:t>
      </w:r>
      <w:r w:rsidR="00AA5C54" w:rsidRPr="00103F1C">
        <w:rPr>
          <w:bCs/>
          <w:szCs w:val="24"/>
        </w:rPr>
        <w:t xml:space="preserve">viešame </w:t>
      </w:r>
      <w:r w:rsidR="007D412E" w:rsidRPr="00103F1C">
        <w:rPr>
          <w:bCs/>
          <w:szCs w:val="24"/>
        </w:rPr>
        <w:t>registre dienos. Taigi, priimdamas sprendimą, Klubo visuotinis dalininkų susirinkimas Klubo įstatų 22 punktą taikė at</w:t>
      </w:r>
      <w:r w:rsidR="00F0650E" w:rsidRPr="00103F1C">
        <w:rPr>
          <w:bCs/>
          <w:szCs w:val="24"/>
        </w:rPr>
        <w:t>ga</w:t>
      </w:r>
      <w:r w:rsidR="007D412E" w:rsidRPr="00103F1C">
        <w:rPr>
          <w:bCs/>
          <w:szCs w:val="24"/>
        </w:rPr>
        <w:t>line data. Ieškovas R.</w:t>
      </w:r>
      <w:r w:rsidR="00FB2E9B" w:rsidRPr="00103F1C">
        <w:rPr>
          <w:bCs/>
          <w:szCs w:val="24"/>
        </w:rPr>
        <w:t> </w:t>
      </w:r>
      <w:r w:rsidR="007D412E" w:rsidRPr="00103F1C">
        <w:rPr>
          <w:bCs/>
          <w:szCs w:val="24"/>
        </w:rPr>
        <w:t>M</w:t>
      </w:r>
      <w:r w:rsidR="002D126B">
        <w:rPr>
          <w:bCs/>
          <w:szCs w:val="24"/>
        </w:rPr>
        <w:t>.</w:t>
      </w:r>
      <w:r w:rsidR="007D412E" w:rsidRPr="00103F1C">
        <w:rPr>
          <w:bCs/>
          <w:szCs w:val="24"/>
        </w:rPr>
        <w:t xml:space="preserve"> nurodė, kad </w:t>
      </w:r>
      <w:r w:rsidRPr="00103F1C">
        <w:rPr>
          <w:bCs/>
          <w:szCs w:val="24"/>
        </w:rPr>
        <w:t>dėl neteisėto pašalinimo iš Klubo dalininkų patyrė 12</w:t>
      </w:r>
      <w:r w:rsidR="00F0650E" w:rsidRPr="00103F1C">
        <w:rPr>
          <w:bCs/>
          <w:szCs w:val="24"/>
        </w:rPr>
        <w:t> </w:t>
      </w:r>
      <w:r w:rsidRPr="00103F1C">
        <w:rPr>
          <w:bCs/>
          <w:szCs w:val="24"/>
        </w:rPr>
        <w:t>536</w:t>
      </w:r>
      <w:r w:rsidR="00F0650E" w:rsidRPr="00103F1C">
        <w:rPr>
          <w:bCs/>
          <w:szCs w:val="24"/>
        </w:rPr>
        <w:t> </w:t>
      </w:r>
      <w:r w:rsidRPr="00103F1C">
        <w:rPr>
          <w:bCs/>
          <w:szCs w:val="24"/>
        </w:rPr>
        <w:t>Eur nuostolių negautų pajamų forma, nes 2019</w:t>
      </w:r>
      <w:r w:rsidR="00FB2E9B" w:rsidRPr="00103F1C">
        <w:rPr>
          <w:bCs/>
          <w:szCs w:val="24"/>
        </w:rPr>
        <w:t> </w:t>
      </w:r>
      <w:r w:rsidRPr="00103F1C">
        <w:rPr>
          <w:bCs/>
          <w:szCs w:val="24"/>
        </w:rPr>
        <w:t>m. birželio 3</w:t>
      </w:r>
      <w:r w:rsidR="00FB2E9B" w:rsidRPr="00103F1C">
        <w:rPr>
          <w:bCs/>
          <w:szCs w:val="24"/>
        </w:rPr>
        <w:t> </w:t>
      </w:r>
      <w:r w:rsidRPr="00103F1C">
        <w:rPr>
          <w:bCs/>
          <w:szCs w:val="24"/>
        </w:rPr>
        <w:t>d. sudarė Klubo dalininko teisių pardavimo sutartį su I.</w:t>
      </w:r>
      <w:r w:rsidR="00FB2E9B" w:rsidRPr="00103F1C">
        <w:rPr>
          <w:bCs/>
          <w:szCs w:val="24"/>
        </w:rPr>
        <w:t> </w:t>
      </w:r>
      <w:r w:rsidRPr="00103F1C">
        <w:rPr>
          <w:bCs/>
          <w:szCs w:val="24"/>
        </w:rPr>
        <w:t>K</w:t>
      </w:r>
      <w:r w:rsidR="002D126B">
        <w:rPr>
          <w:bCs/>
          <w:szCs w:val="24"/>
        </w:rPr>
        <w:t>.</w:t>
      </w:r>
      <w:r w:rsidRPr="00103F1C">
        <w:rPr>
          <w:bCs/>
          <w:szCs w:val="24"/>
        </w:rPr>
        <w:t>, pagal kurią jo turėtos dalininko teisės I.</w:t>
      </w:r>
      <w:r w:rsidR="00FB2E9B" w:rsidRPr="00103F1C">
        <w:rPr>
          <w:bCs/>
          <w:szCs w:val="24"/>
        </w:rPr>
        <w:t> </w:t>
      </w:r>
      <w:r w:rsidRPr="00103F1C">
        <w:rPr>
          <w:bCs/>
          <w:szCs w:val="24"/>
        </w:rPr>
        <w:t>K</w:t>
      </w:r>
      <w:r w:rsidR="002D126B">
        <w:rPr>
          <w:bCs/>
          <w:szCs w:val="24"/>
        </w:rPr>
        <w:t>.</w:t>
      </w:r>
      <w:r w:rsidRPr="00103F1C">
        <w:rPr>
          <w:bCs/>
          <w:szCs w:val="24"/>
        </w:rPr>
        <w:t xml:space="preserve"> pereis nuo </w:t>
      </w:r>
      <w:r w:rsidR="007D412E" w:rsidRPr="00103F1C">
        <w:rPr>
          <w:bCs/>
          <w:szCs w:val="24"/>
        </w:rPr>
        <w:t>s</w:t>
      </w:r>
      <w:r w:rsidRPr="00103F1C">
        <w:rPr>
          <w:bCs/>
          <w:szCs w:val="24"/>
        </w:rPr>
        <w:t>utartyje nu</w:t>
      </w:r>
      <w:r w:rsidR="00F0650E" w:rsidRPr="00103F1C">
        <w:rPr>
          <w:bCs/>
          <w:szCs w:val="24"/>
        </w:rPr>
        <w:t>st</w:t>
      </w:r>
      <w:r w:rsidRPr="00103F1C">
        <w:rPr>
          <w:bCs/>
          <w:szCs w:val="24"/>
        </w:rPr>
        <w:t>atytos kainos sumokėjimo momento. Po 2019</w:t>
      </w:r>
      <w:r w:rsidR="00FB2E9B" w:rsidRPr="00103F1C">
        <w:rPr>
          <w:bCs/>
          <w:szCs w:val="24"/>
        </w:rPr>
        <w:t> </w:t>
      </w:r>
      <w:r w:rsidRPr="00103F1C">
        <w:rPr>
          <w:bCs/>
          <w:szCs w:val="24"/>
        </w:rPr>
        <w:t>m. liepos 17</w:t>
      </w:r>
      <w:r w:rsidR="00FB2E9B" w:rsidRPr="00103F1C">
        <w:rPr>
          <w:bCs/>
          <w:szCs w:val="24"/>
        </w:rPr>
        <w:t> </w:t>
      </w:r>
      <w:r w:rsidRPr="00103F1C">
        <w:rPr>
          <w:bCs/>
          <w:szCs w:val="24"/>
        </w:rPr>
        <w:t xml:space="preserve">d. atsakovės sprendimo priėmimo </w:t>
      </w:r>
      <w:r w:rsidR="00180AC1" w:rsidRPr="00103F1C">
        <w:rPr>
          <w:bCs/>
          <w:szCs w:val="24"/>
        </w:rPr>
        <w:t>ieškovas</w:t>
      </w:r>
      <w:r w:rsidRPr="00103F1C">
        <w:rPr>
          <w:bCs/>
          <w:szCs w:val="24"/>
        </w:rPr>
        <w:t xml:space="preserve"> informavo I.</w:t>
      </w:r>
      <w:r w:rsidR="00FB2E9B" w:rsidRPr="00103F1C">
        <w:rPr>
          <w:bCs/>
          <w:szCs w:val="24"/>
        </w:rPr>
        <w:t> </w:t>
      </w:r>
      <w:r w:rsidRPr="00103F1C">
        <w:rPr>
          <w:bCs/>
          <w:szCs w:val="24"/>
        </w:rPr>
        <w:t>K</w:t>
      </w:r>
      <w:r w:rsidR="002D126B">
        <w:rPr>
          <w:bCs/>
          <w:szCs w:val="24"/>
        </w:rPr>
        <w:t>.</w:t>
      </w:r>
      <w:r w:rsidRPr="00103F1C">
        <w:rPr>
          <w:bCs/>
          <w:szCs w:val="24"/>
        </w:rPr>
        <w:t xml:space="preserve"> apie negalėjimą įvykdyti sutartį, o I.</w:t>
      </w:r>
      <w:r w:rsidR="00FB2E9B" w:rsidRPr="00103F1C">
        <w:rPr>
          <w:bCs/>
          <w:szCs w:val="24"/>
        </w:rPr>
        <w:t> </w:t>
      </w:r>
      <w:r w:rsidRPr="00103F1C">
        <w:rPr>
          <w:bCs/>
          <w:szCs w:val="24"/>
        </w:rPr>
        <w:t>K</w:t>
      </w:r>
      <w:r w:rsidR="002D126B">
        <w:rPr>
          <w:bCs/>
          <w:szCs w:val="24"/>
        </w:rPr>
        <w:t>.</w:t>
      </w:r>
      <w:r w:rsidRPr="00103F1C">
        <w:rPr>
          <w:bCs/>
          <w:szCs w:val="24"/>
        </w:rPr>
        <w:t xml:space="preserve"> pranešė apie vienašalį sutarties nutraukimą.</w:t>
      </w:r>
    </w:p>
    <w:p w14:paraId="401C9A03" w14:textId="72425D7D" w:rsidR="00D551B5" w:rsidRPr="00103F1C" w:rsidRDefault="00D551B5" w:rsidP="00F0011F">
      <w:pPr>
        <w:widowControl w:val="0"/>
        <w:numPr>
          <w:ilvl w:val="0"/>
          <w:numId w:val="1"/>
        </w:numPr>
        <w:spacing w:after="120"/>
        <w:ind w:left="357" w:hanging="357"/>
        <w:jc w:val="both"/>
        <w:rPr>
          <w:rFonts w:eastAsia="Times New Roman" w:cs="Times New Roman"/>
          <w:bCs/>
          <w:szCs w:val="24"/>
          <w:lang w:eastAsia="lt-LT"/>
        </w:rPr>
      </w:pPr>
      <w:r w:rsidRPr="00103F1C">
        <w:rPr>
          <w:rFonts w:eastAsia="Times New Roman" w:cs="Times New Roman"/>
          <w:bCs/>
          <w:szCs w:val="24"/>
          <w:lang w:eastAsia="lt-LT"/>
        </w:rPr>
        <w:t>Ieškovai M</w:t>
      </w:r>
      <w:r w:rsidR="00F0650E" w:rsidRPr="00103F1C">
        <w:rPr>
          <w:rFonts w:eastAsia="Times New Roman" w:cs="Times New Roman"/>
          <w:bCs/>
          <w:szCs w:val="24"/>
          <w:lang w:eastAsia="lt-LT"/>
        </w:rPr>
        <w:t>.</w:t>
      </w:r>
      <w:r w:rsidRPr="00103F1C">
        <w:rPr>
          <w:rFonts w:eastAsia="Times New Roman" w:cs="Times New Roman"/>
          <w:bCs/>
          <w:szCs w:val="24"/>
          <w:lang w:eastAsia="lt-LT"/>
        </w:rPr>
        <w:t xml:space="preserve"> I</w:t>
      </w:r>
      <w:r w:rsidR="002D126B">
        <w:rPr>
          <w:rFonts w:eastAsia="Times New Roman" w:cs="Times New Roman"/>
          <w:bCs/>
          <w:szCs w:val="24"/>
          <w:lang w:eastAsia="lt-LT"/>
        </w:rPr>
        <w:t>.</w:t>
      </w:r>
      <w:r w:rsidRPr="00103F1C">
        <w:rPr>
          <w:rFonts w:eastAsia="Times New Roman" w:cs="Times New Roman"/>
          <w:bCs/>
          <w:szCs w:val="24"/>
          <w:lang w:eastAsia="lt-LT"/>
        </w:rPr>
        <w:t>, I</w:t>
      </w:r>
      <w:r w:rsidR="00F0650E" w:rsidRPr="00103F1C">
        <w:rPr>
          <w:rFonts w:eastAsia="Times New Roman" w:cs="Times New Roman"/>
          <w:bCs/>
          <w:szCs w:val="24"/>
          <w:lang w:eastAsia="lt-LT"/>
        </w:rPr>
        <w:t>.</w:t>
      </w:r>
      <w:r w:rsidRPr="00103F1C">
        <w:rPr>
          <w:rFonts w:eastAsia="Times New Roman" w:cs="Times New Roman"/>
          <w:bCs/>
          <w:szCs w:val="24"/>
          <w:lang w:eastAsia="lt-LT"/>
        </w:rPr>
        <w:t xml:space="preserve"> A</w:t>
      </w:r>
      <w:r w:rsidR="002D126B">
        <w:rPr>
          <w:rFonts w:eastAsia="Times New Roman" w:cs="Times New Roman"/>
          <w:bCs/>
          <w:szCs w:val="24"/>
          <w:lang w:eastAsia="lt-LT"/>
        </w:rPr>
        <w:t>.</w:t>
      </w:r>
      <w:r w:rsidRPr="00103F1C">
        <w:rPr>
          <w:rFonts w:eastAsia="Times New Roman" w:cs="Times New Roman"/>
          <w:bCs/>
          <w:szCs w:val="24"/>
          <w:lang w:eastAsia="lt-LT"/>
        </w:rPr>
        <w:t xml:space="preserve"> </w:t>
      </w:r>
      <w:r w:rsidR="00AA5C54" w:rsidRPr="00103F1C">
        <w:rPr>
          <w:rFonts w:eastAsia="Times New Roman" w:cs="Times New Roman"/>
          <w:bCs/>
          <w:szCs w:val="24"/>
          <w:lang w:eastAsia="lt-LT"/>
        </w:rPr>
        <w:t xml:space="preserve">kreipėsi </w:t>
      </w:r>
      <w:r w:rsidR="002D126B">
        <w:rPr>
          <w:rFonts w:eastAsia="Times New Roman" w:cs="Times New Roman"/>
          <w:bCs/>
          <w:szCs w:val="24"/>
          <w:lang w:eastAsia="lt-LT"/>
        </w:rPr>
        <w:t xml:space="preserve">su </w:t>
      </w:r>
      <w:r w:rsidR="00AA5C54" w:rsidRPr="00103F1C">
        <w:rPr>
          <w:rFonts w:eastAsia="Times New Roman" w:cs="Times New Roman"/>
          <w:bCs/>
          <w:szCs w:val="24"/>
          <w:lang w:eastAsia="lt-LT"/>
        </w:rPr>
        <w:t xml:space="preserve">ieškiniu į teismą, </w:t>
      </w:r>
      <w:r w:rsidRPr="00103F1C">
        <w:rPr>
          <w:rFonts w:eastAsia="Times New Roman" w:cs="Times New Roman"/>
          <w:bCs/>
          <w:szCs w:val="24"/>
          <w:lang w:eastAsia="lt-LT"/>
        </w:rPr>
        <w:t>praš</w:t>
      </w:r>
      <w:r w:rsidR="00AA5C54" w:rsidRPr="00103F1C">
        <w:rPr>
          <w:rFonts w:eastAsia="Times New Roman" w:cs="Times New Roman"/>
          <w:bCs/>
          <w:szCs w:val="24"/>
          <w:lang w:eastAsia="lt-LT"/>
        </w:rPr>
        <w:t>ydami:</w:t>
      </w:r>
      <w:r w:rsidRPr="00103F1C">
        <w:rPr>
          <w:rFonts w:eastAsia="Times New Roman" w:cs="Times New Roman"/>
          <w:bCs/>
          <w:szCs w:val="24"/>
          <w:lang w:eastAsia="lt-LT"/>
        </w:rPr>
        <w:t xml:space="preserve"> pripažinti negaliojančiais atsakovės visuotinio dalininkų susirinkimo </w:t>
      </w:r>
      <w:r w:rsidR="002F4667" w:rsidRPr="00103F1C">
        <w:rPr>
          <w:rFonts w:eastAsia="Times New Roman" w:cs="Times New Roman"/>
          <w:bCs/>
          <w:szCs w:val="24"/>
          <w:lang w:eastAsia="lt-LT"/>
        </w:rPr>
        <w:t>2019</w:t>
      </w:r>
      <w:r w:rsidR="007B1432" w:rsidRPr="00103F1C">
        <w:rPr>
          <w:rFonts w:eastAsia="Times New Roman" w:cs="Times New Roman"/>
          <w:bCs/>
          <w:szCs w:val="24"/>
          <w:lang w:eastAsia="lt-LT"/>
        </w:rPr>
        <w:t> </w:t>
      </w:r>
      <w:r w:rsidR="002F4667" w:rsidRPr="00103F1C">
        <w:rPr>
          <w:rFonts w:eastAsia="Times New Roman" w:cs="Times New Roman"/>
          <w:bCs/>
          <w:szCs w:val="24"/>
          <w:lang w:eastAsia="lt-LT"/>
        </w:rPr>
        <w:t>m. liepos 17</w:t>
      </w:r>
      <w:r w:rsidR="007B1432" w:rsidRPr="00103F1C">
        <w:rPr>
          <w:rFonts w:eastAsia="Times New Roman" w:cs="Times New Roman"/>
          <w:bCs/>
          <w:szCs w:val="24"/>
          <w:lang w:eastAsia="lt-LT"/>
        </w:rPr>
        <w:t> </w:t>
      </w:r>
      <w:r w:rsidR="002F4667" w:rsidRPr="00103F1C">
        <w:rPr>
          <w:rFonts w:eastAsia="Times New Roman" w:cs="Times New Roman"/>
          <w:bCs/>
          <w:szCs w:val="24"/>
          <w:lang w:eastAsia="lt-LT"/>
        </w:rPr>
        <w:t xml:space="preserve">d. </w:t>
      </w:r>
      <w:r w:rsidRPr="00103F1C">
        <w:rPr>
          <w:rFonts w:eastAsia="Times New Roman" w:cs="Times New Roman"/>
          <w:bCs/>
          <w:szCs w:val="24"/>
          <w:lang w:eastAsia="lt-LT"/>
        </w:rPr>
        <w:t>sprendimus dėl jų pašalinimo iš Klubo</w:t>
      </w:r>
      <w:r w:rsidR="00AA5C54" w:rsidRPr="00103F1C">
        <w:rPr>
          <w:rFonts w:eastAsia="Times New Roman" w:cs="Times New Roman"/>
          <w:bCs/>
          <w:szCs w:val="24"/>
          <w:lang w:eastAsia="lt-LT"/>
        </w:rPr>
        <w:t>;</w:t>
      </w:r>
      <w:r w:rsidR="00180AC1" w:rsidRPr="00103F1C">
        <w:rPr>
          <w:rFonts w:eastAsia="Times New Roman" w:cs="Times New Roman"/>
          <w:bCs/>
          <w:szCs w:val="24"/>
          <w:lang w:eastAsia="lt-LT"/>
        </w:rPr>
        <w:t xml:space="preserve"> priteisti bylinėjimosi išlaidų atlyginimą.</w:t>
      </w:r>
      <w:r w:rsidRPr="00103F1C">
        <w:rPr>
          <w:rFonts w:eastAsia="Times New Roman" w:cs="Times New Roman"/>
          <w:bCs/>
          <w:szCs w:val="24"/>
          <w:lang w:eastAsia="lt-LT"/>
        </w:rPr>
        <w:t xml:space="preserve"> Nurodė, kad sprendimai dėl jų pašalinimo iš atsakovės dalininkų prieštar</w:t>
      </w:r>
      <w:r w:rsidR="00180AC1" w:rsidRPr="00103F1C">
        <w:rPr>
          <w:rFonts w:eastAsia="Times New Roman" w:cs="Times New Roman"/>
          <w:bCs/>
          <w:szCs w:val="24"/>
          <w:lang w:eastAsia="lt-LT"/>
        </w:rPr>
        <w:t>auja</w:t>
      </w:r>
      <w:r w:rsidRPr="00103F1C">
        <w:rPr>
          <w:rFonts w:eastAsia="Times New Roman" w:cs="Times New Roman"/>
          <w:bCs/>
          <w:szCs w:val="24"/>
          <w:lang w:eastAsia="lt-LT"/>
        </w:rPr>
        <w:t xml:space="preserve"> pro</w:t>
      </w:r>
      <w:r w:rsidR="003A4012" w:rsidRPr="00103F1C">
        <w:rPr>
          <w:rFonts w:eastAsia="Times New Roman" w:cs="Times New Roman"/>
          <w:bCs/>
          <w:szCs w:val="24"/>
          <w:lang w:eastAsia="lt-LT"/>
        </w:rPr>
        <w:t xml:space="preserve">tingumo </w:t>
      </w:r>
      <w:r w:rsidRPr="00103F1C">
        <w:rPr>
          <w:rFonts w:eastAsia="Times New Roman" w:cs="Times New Roman"/>
          <w:bCs/>
          <w:szCs w:val="24"/>
          <w:lang w:eastAsia="lt-LT"/>
        </w:rPr>
        <w:t xml:space="preserve">principui, nes </w:t>
      </w:r>
      <w:r w:rsidR="00F0650E" w:rsidRPr="00103F1C">
        <w:rPr>
          <w:rFonts w:eastAsia="Times New Roman" w:cs="Times New Roman"/>
          <w:bCs/>
          <w:szCs w:val="24"/>
          <w:lang w:eastAsia="lt-LT"/>
        </w:rPr>
        <w:t xml:space="preserve">ieškovai </w:t>
      </w:r>
      <w:r w:rsidRPr="00103F1C">
        <w:rPr>
          <w:rFonts w:eastAsia="Times New Roman" w:cs="Times New Roman"/>
          <w:bCs/>
          <w:szCs w:val="24"/>
          <w:lang w:eastAsia="lt-LT"/>
        </w:rPr>
        <w:t>buvo pašalinti tuo metu</w:t>
      </w:r>
      <w:r w:rsidR="00663B7D" w:rsidRPr="00103F1C">
        <w:rPr>
          <w:rFonts w:eastAsia="Times New Roman" w:cs="Times New Roman"/>
          <w:bCs/>
          <w:szCs w:val="24"/>
          <w:lang w:eastAsia="lt-LT"/>
        </w:rPr>
        <w:t>, kai jie</w:t>
      </w:r>
      <w:r w:rsidRPr="00103F1C">
        <w:rPr>
          <w:rFonts w:eastAsia="Times New Roman" w:cs="Times New Roman"/>
          <w:bCs/>
          <w:szCs w:val="24"/>
          <w:lang w:eastAsia="lt-LT"/>
        </w:rPr>
        <w:t xml:space="preserve"> jau neb</w:t>
      </w:r>
      <w:r w:rsidR="00663B7D" w:rsidRPr="00103F1C">
        <w:rPr>
          <w:rFonts w:eastAsia="Times New Roman" w:cs="Times New Roman"/>
          <w:bCs/>
          <w:szCs w:val="24"/>
          <w:lang w:eastAsia="lt-LT"/>
        </w:rPr>
        <w:t>uvo</w:t>
      </w:r>
      <w:r w:rsidRPr="00103F1C">
        <w:rPr>
          <w:rFonts w:eastAsia="Times New Roman" w:cs="Times New Roman"/>
          <w:bCs/>
          <w:szCs w:val="24"/>
          <w:lang w:eastAsia="lt-LT"/>
        </w:rPr>
        <w:t xml:space="preserve"> atsakovės dalininkais. M.</w:t>
      </w:r>
      <w:r w:rsidR="007B1432" w:rsidRPr="00103F1C">
        <w:rPr>
          <w:rFonts w:eastAsia="Times New Roman" w:cs="Times New Roman"/>
          <w:bCs/>
          <w:szCs w:val="24"/>
          <w:lang w:eastAsia="lt-LT"/>
        </w:rPr>
        <w:t> </w:t>
      </w:r>
      <w:r w:rsidRPr="00103F1C">
        <w:rPr>
          <w:rFonts w:eastAsia="Times New Roman" w:cs="Times New Roman"/>
          <w:bCs/>
          <w:szCs w:val="24"/>
          <w:lang w:eastAsia="lt-LT"/>
        </w:rPr>
        <w:t>I</w:t>
      </w:r>
      <w:r w:rsidR="002D126B">
        <w:rPr>
          <w:rFonts w:eastAsia="Times New Roman" w:cs="Times New Roman"/>
          <w:bCs/>
          <w:szCs w:val="24"/>
          <w:lang w:eastAsia="lt-LT"/>
        </w:rPr>
        <w:t>.</w:t>
      </w:r>
      <w:r w:rsidRPr="00103F1C">
        <w:rPr>
          <w:rFonts w:eastAsia="Times New Roman" w:cs="Times New Roman"/>
          <w:bCs/>
          <w:szCs w:val="24"/>
          <w:lang w:eastAsia="lt-LT"/>
        </w:rPr>
        <w:t xml:space="preserve"> nurodė, kad 2019</w:t>
      </w:r>
      <w:r w:rsidR="007B1432" w:rsidRPr="00103F1C">
        <w:rPr>
          <w:rFonts w:eastAsia="Times New Roman" w:cs="Times New Roman"/>
          <w:bCs/>
          <w:szCs w:val="24"/>
          <w:lang w:eastAsia="lt-LT"/>
        </w:rPr>
        <w:t> </w:t>
      </w:r>
      <w:r w:rsidRPr="00103F1C">
        <w:rPr>
          <w:rFonts w:eastAsia="Times New Roman" w:cs="Times New Roman"/>
          <w:bCs/>
          <w:szCs w:val="24"/>
          <w:lang w:eastAsia="lt-LT"/>
        </w:rPr>
        <w:t>m. liepos 2</w:t>
      </w:r>
      <w:r w:rsidR="007B1432" w:rsidRPr="00103F1C">
        <w:rPr>
          <w:rFonts w:eastAsia="Times New Roman" w:cs="Times New Roman"/>
          <w:bCs/>
          <w:szCs w:val="24"/>
          <w:lang w:eastAsia="lt-LT"/>
        </w:rPr>
        <w:t> </w:t>
      </w:r>
      <w:r w:rsidRPr="00103F1C">
        <w:rPr>
          <w:rFonts w:eastAsia="Times New Roman" w:cs="Times New Roman"/>
          <w:bCs/>
          <w:szCs w:val="24"/>
          <w:lang w:eastAsia="lt-LT"/>
        </w:rPr>
        <w:t>d. savo dalininko teises perleido K.</w:t>
      </w:r>
      <w:r w:rsidR="007B1432" w:rsidRPr="00103F1C">
        <w:rPr>
          <w:rFonts w:eastAsia="Times New Roman" w:cs="Times New Roman"/>
          <w:bCs/>
          <w:szCs w:val="24"/>
          <w:lang w:eastAsia="lt-LT"/>
        </w:rPr>
        <w:t> </w:t>
      </w:r>
      <w:r w:rsidRPr="00103F1C">
        <w:rPr>
          <w:rFonts w:eastAsia="Times New Roman" w:cs="Times New Roman"/>
          <w:bCs/>
          <w:szCs w:val="24"/>
          <w:lang w:eastAsia="lt-LT"/>
        </w:rPr>
        <w:t>M</w:t>
      </w:r>
      <w:r w:rsidR="002D126B">
        <w:rPr>
          <w:rFonts w:eastAsia="Times New Roman" w:cs="Times New Roman"/>
          <w:bCs/>
          <w:szCs w:val="24"/>
          <w:lang w:eastAsia="lt-LT"/>
        </w:rPr>
        <w:t>.</w:t>
      </w:r>
      <w:r w:rsidRPr="00103F1C">
        <w:rPr>
          <w:rFonts w:eastAsia="Times New Roman" w:cs="Times New Roman"/>
          <w:bCs/>
          <w:szCs w:val="24"/>
          <w:lang w:eastAsia="lt-LT"/>
        </w:rPr>
        <w:t>, o I.</w:t>
      </w:r>
      <w:r w:rsidR="007B1432" w:rsidRPr="00103F1C">
        <w:rPr>
          <w:rFonts w:eastAsia="Times New Roman" w:cs="Times New Roman"/>
          <w:bCs/>
          <w:szCs w:val="24"/>
          <w:lang w:eastAsia="lt-LT"/>
        </w:rPr>
        <w:t> </w:t>
      </w:r>
      <w:r w:rsidRPr="00103F1C">
        <w:rPr>
          <w:rFonts w:eastAsia="Times New Roman" w:cs="Times New Roman"/>
          <w:bCs/>
          <w:szCs w:val="24"/>
          <w:lang w:eastAsia="lt-LT"/>
        </w:rPr>
        <w:t>A</w:t>
      </w:r>
      <w:r w:rsidR="002D126B">
        <w:rPr>
          <w:rFonts w:eastAsia="Times New Roman" w:cs="Times New Roman"/>
          <w:bCs/>
          <w:szCs w:val="24"/>
          <w:lang w:eastAsia="lt-LT"/>
        </w:rPr>
        <w:t>.</w:t>
      </w:r>
      <w:r w:rsidRPr="00103F1C">
        <w:rPr>
          <w:rFonts w:eastAsia="Times New Roman" w:cs="Times New Roman"/>
          <w:bCs/>
          <w:szCs w:val="24"/>
          <w:lang w:eastAsia="lt-LT"/>
        </w:rPr>
        <w:t xml:space="preserve"> 2019</w:t>
      </w:r>
      <w:r w:rsidR="007B1432" w:rsidRPr="00103F1C">
        <w:rPr>
          <w:rFonts w:eastAsia="Times New Roman" w:cs="Times New Roman"/>
          <w:bCs/>
          <w:szCs w:val="24"/>
          <w:lang w:eastAsia="lt-LT"/>
        </w:rPr>
        <w:t> </w:t>
      </w:r>
      <w:r w:rsidRPr="00103F1C">
        <w:rPr>
          <w:rFonts w:eastAsia="Times New Roman" w:cs="Times New Roman"/>
          <w:bCs/>
          <w:szCs w:val="24"/>
          <w:lang w:eastAsia="lt-LT"/>
        </w:rPr>
        <w:t>m. liepos 11</w:t>
      </w:r>
      <w:r w:rsidR="007B1432" w:rsidRPr="00103F1C">
        <w:rPr>
          <w:rFonts w:eastAsia="Times New Roman" w:cs="Times New Roman"/>
          <w:bCs/>
          <w:szCs w:val="24"/>
          <w:lang w:eastAsia="lt-LT"/>
        </w:rPr>
        <w:t> </w:t>
      </w:r>
      <w:r w:rsidRPr="00103F1C">
        <w:rPr>
          <w:rFonts w:eastAsia="Times New Roman" w:cs="Times New Roman"/>
          <w:bCs/>
          <w:szCs w:val="24"/>
          <w:lang w:eastAsia="lt-LT"/>
        </w:rPr>
        <w:t>d. Klubo dalininko teisių dovanojimo sutarties pagrindu savo teises padovanojo R.</w:t>
      </w:r>
      <w:r w:rsidR="007B1432" w:rsidRPr="00103F1C">
        <w:rPr>
          <w:rFonts w:eastAsia="Times New Roman" w:cs="Times New Roman"/>
          <w:bCs/>
          <w:szCs w:val="24"/>
          <w:lang w:eastAsia="lt-LT"/>
        </w:rPr>
        <w:t> </w:t>
      </w:r>
      <w:r w:rsidRPr="00103F1C">
        <w:rPr>
          <w:rFonts w:eastAsia="Times New Roman" w:cs="Times New Roman"/>
          <w:bCs/>
          <w:szCs w:val="24"/>
          <w:lang w:eastAsia="lt-LT"/>
        </w:rPr>
        <w:t>K</w:t>
      </w:r>
      <w:r w:rsidR="002D126B">
        <w:rPr>
          <w:rFonts w:eastAsia="Times New Roman" w:cs="Times New Roman"/>
          <w:bCs/>
          <w:szCs w:val="24"/>
          <w:lang w:eastAsia="lt-LT"/>
        </w:rPr>
        <w:t>.</w:t>
      </w:r>
      <w:r w:rsidRPr="00103F1C">
        <w:rPr>
          <w:rFonts w:eastAsia="Times New Roman" w:cs="Times New Roman"/>
          <w:bCs/>
          <w:szCs w:val="24"/>
          <w:lang w:eastAsia="lt-LT"/>
        </w:rPr>
        <w:t>. Teigė, kad apie tai atsakovė buvo informuota. Nurodė, kad sprendimai priimti norint pašalinti Klubo dalininkui S</w:t>
      </w:r>
      <w:r w:rsidR="002D126B">
        <w:rPr>
          <w:rFonts w:eastAsia="Times New Roman" w:cs="Times New Roman"/>
          <w:bCs/>
          <w:szCs w:val="24"/>
          <w:lang w:eastAsia="lt-LT"/>
        </w:rPr>
        <w:t>.</w:t>
      </w:r>
      <w:r w:rsidRPr="00103F1C">
        <w:rPr>
          <w:rFonts w:eastAsia="Times New Roman" w:cs="Times New Roman"/>
          <w:bCs/>
          <w:szCs w:val="24"/>
          <w:lang w:eastAsia="lt-LT"/>
        </w:rPr>
        <w:t xml:space="preserve"> G</w:t>
      </w:r>
      <w:r w:rsidR="002D126B">
        <w:rPr>
          <w:rFonts w:eastAsia="Times New Roman" w:cs="Times New Roman"/>
          <w:bCs/>
          <w:szCs w:val="24"/>
          <w:lang w:eastAsia="lt-LT"/>
        </w:rPr>
        <w:t>.</w:t>
      </w:r>
      <w:r w:rsidRPr="00103F1C">
        <w:rPr>
          <w:rFonts w:eastAsia="Times New Roman" w:cs="Times New Roman"/>
          <w:bCs/>
          <w:szCs w:val="24"/>
          <w:lang w:eastAsia="lt-LT"/>
        </w:rPr>
        <w:t xml:space="preserve"> neįtinkančius atsakovės dalininkus. </w:t>
      </w:r>
      <w:r w:rsidR="003A4012" w:rsidRPr="00103F1C">
        <w:rPr>
          <w:rFonts w:eastAsia="Times New Roman" w:cs="Times New Roman"/>
          <w:bCs/>
          <w:szCs w:val="24"/>
          <w:lang w:eastAsia="lt-LT"/>
        </w:rPr>
        <w:t>Jeigu teismas dėl kokių nors priežasčių nuspręstų, jog ieškovai buvo Klubo dalininkais 2019</w:t>
      </w:r>
      <w:r w:rsidR="007B1432" w:rsidRPr="00103F1C">
        <w:rPr>
          <w:rFonts w:eastAsia="Times New Roman" w:cs="Times New Roman"/>
          <w:bCs/>
          <w:szCs w:val="24"/>
          <w:lang w:eastAsia="lt-LT"/>
        </w:rPr>
        <w:t> </w:t>
      </w:r>
      <w:r w:rsidR="003A4012" w:rsidRPr="00103F1C">
        <w:rPr>
          <w:rFonts w:eastAsia="Times New Roman" w:cs="Times New Roman"/>
          <w:bCs/>
          <w:szCs w:val="24"/>
          <w:lang w:eastAsia="lt-LT"/>
        </w:rPr>
        <w:t>m. liepos 17</w:t>
      </w:r>
      <w:r w:rsidR="007B1432" w:rsidRPr="00103F1C">
        <w:rPr>
          <w:rFonts w:eastAsia="Times New Roman" w:cs="Times New Roman"/>
          <w:bCs/>
          <w:szCs w:val="24"/>
          <w:lang w:eastAsia="lt-LT"/>
        </w:rPr>
        <w:t> </w:t>
      </w:r>
      <w:r w:rsidR="003A4012" w:rsidRPr="00103F1C">
        <w:rPr>
          <w:rFonts w:eastAsia="Times New Roman" w:cs="Times New Roman"/>
          <w:bCs/>
          <w:szCs w:val="24"/>
          <w:lang w:eastAsia="lt-LT"/>
        </w:rPr>
        <w:t xml:space="preserve">d. vykusio susirinkimo metu, ieškovai prašė laikyti, </w:t>
      </w:r>
      <w:r w:rsidRPr="00103F1C">
        <w:rPr>
          <w:rFonts w:eastAsia="Times New Roman" w:cs="Times New Roman"/>
          <w:bCs/>
          <w:szCs w:val="24"/>
          <w:lang w:eastAsia="lt-LT"/>
        </w:rPr>
        <w:t xml:space="preserve">kad pašalinus iš Klubo dalininkų buvo atimta jų nuosavybė – dalininkų teisės. Tvirtino, kad atsakovės visuotinis dalininkų susirinkimas neturėjo kompetencijos priimti sprendimų dėl jų pašalinimo iš Klubo dalininkų, o juos priimdamas, viršijo teisės aktų ir įstatų suteiktus įgaliojimus. Nurodė, kad sprendimai buvo grįsti aplinkybėmis, kurios atsirado iki </w:t>
      </w:r>
      <w:r w:rsidR="00180AC1" w:rsidRPr="00103F1C">
        <w:rPr>
          <w:rFonts w:eastAsia="Times New Roman" w:cs="Times New Roman"/>
          <w:bCs/>
          <w:szCs w:val="24"/>
          <w:lang w:eastAsia="lt-LT"/>
        </w:rPr>
        <w:t xml:space="preserve">to momento, kai </w:t>
      </w:r>
      <w:r w:rsidRPr="00103F1C">
        <w:rPr>
          <w:rFonts w:eastAsia="Times New Roman" w:cs="Times New Roman"/>
          <w:bCs/>
          <w:szCs w:val="24"/>
          <w:lang w:eastAsia="lt-LT"/>
        </w:rPr>
        <w:t>Klubo įstat</w:t>
      </w:r>
      <w:r w:rsidR="00180AC1" w:rsidRPr="00103F1C">
        <w:rPr>
          <w:rFonts w:eastAsia="Times New Roman" w:cs="Times New Roman"/>
          <w:bCs/>
          <w:szCs w:val="24"/>
          <w:lang w:eastAsia="lt-LT"/>
        </w:rPr>
        <w:t>ų naujoje redakcijoje</w:t>
      </w:r>
      <w:r w:rsidRPr="00103F1C">
        <w:rPr>
          <w:rFonts w:eastAsia="Times New Roman" w:cs="Times New Roman"/>
          <w:bCs/>
          <w:szCs w:val="24"/>
          <w:lang w:eastAsia="lt-LT"/>
        </w:rPr>
        <w:t xml:space="preserve"> buvo įtvirtintas Klubo dalininkų pašalinimo institutas. Teigė, kad jie neatliko veiksmų, kurie kenktų atsakovės ir krepšinio sporto reputacijai, ją diskredituotų ir Klubui sukeltų žalos.</w:t>
      </w:r>
    </w:p>
    <w:bookmarkEnd w:id="2"/>
    <w:p w14:paraId="313FF132" w14:textId="3F63F98E" w:rsidR="00803831" w:rsidRPr="00103F1C" w:rsidRDefault="00803831" w:rsidP="00F0011F">
      <w:pPr>
        <w:widowControl w:val="0"/>
        <w:spacing w:after="120"/>
        <w:jc w:val="both"/>
        <w:rPr>
          <w:rFonts w:cs="Times New Roman"/>
          <w:bCs/>
          <w:szCs w:val="24"/>
          <w:lang w:eastAsia="lt-LT"/>
        </w:rPr>
      </w:pPr>
    </w:p>
    <w:p w14:paraId="7D14CED2" w14:textId="77777777" w:rsidR="00803831" w:rsidRPr="00103F1C" w:rsidRDefault="00803831" w:rsidP="00F0011F">
      <w:pPr>
        <w:widowControl w:val="0"/>
        <w:spacing w:after="120"/>
        <w:jc w:val="center"/>
        <w:rPr>
          <w:rFonts w:cs="Times New Roman"/>
          <w:bCs/>
          <w:szCs w:val="24"/>
          <w:lang w:eastAsia="lt-LT"/>
        </w:rPr>
      </w:pPr>
      <w:r w:rsidRPr="00103F1C">
        <w:rPr>
          <w:rFonts w:cs="Times New Roman"/>
          <w:bCs/>
          <w:szCs w:val="24"/>
          <w:lang w:eastAsia="lt-LT"/>
        </w:rPr>
        <w:t>II. Pirmosios ir apeliacinės instancijos teismų procesinių sprendimų esmė</w:t>
      </w:r>
    </w:p>
    <w:p w14:paraId="224F4F51" w14:textId="77777777" w:rsidR="00803831" w:rsidRPr="00103F1C" w:rsidRDefault="00803831" w:rsidP="00F0011F">
      <w:pPr>
        <w:widowControl w:val="0"/>
        <w:spacing w:after="120"/>
        <w:jc w:val="both"/>
        <w:rPr>
          <w:rFonts w:cs="Times New Roman"/>
          <w:bCs/>
          <w:szCs w:val="24"/>
          <w:lang w:eastAsia="lt-LT"/>
        </w:rPr>
      </w:pPr>
    </w:p>
    <w:p w14:paraId="0F2D7B84" w14:textId="3804F140" w:rsidR="00933621" w:rsidRPr="00103F1C" w:rsidRDefault="005F6C19" w:rsidP="00F0011F">
      <w:pPr>
        <w:widowControl w:val="0"/>
        <w:numPr>
          <w:ilvl w:val="0"/>
          <w:numId w:val="1"/>
        </w:numPr>
        <w:spacing w:after="120"/>
        <w:ind w:left="357" w:hanging="357"/>
        <w:jc w:val="both"/>
        <w:rPr>
          <w:rFonts w:cs="Times New Roman"/>
          <w:bCs/>
          <w:szCs w:val="24"/>
        </w:rPr>
      </w:pPr>
      <w:r w:rsidRPr="00103F1C">
        <w:rPr>
          <w:rFonts w:cs="Times New Roman"/>
          <w:bCs/>
          <w:szCs w:val="24"/>
        </w:rPr>
        <w:t>Panevėžio</w:t>
      </w:r>
      <w:r w:rsidR="000227F7" w:rsidRPr="00103F1C">
        <w:rPr>
          <w:rFonts w:cs="Times New Roman"/>
          <w:bCs/>
          <w:szCs w:val="24"/>
        </w:rPr>
        <w:t xml:space="preserve"> apylinkės</w:t>
      </w:r>
      <w:r w:rsidR="002307E2" w:rsidRPr="00103F1C">
        <w:rPr>
          <w:rFonts w:cs="Times New Roman"/>
          <w:bCs/>
          <w:szCs w:val="24"/>
        </w:rPr>
        <w:t xml:space="preserve"> teismas 20</w:t>
      </w:r>
      <w:r w:rsidR="00CA0783" w:rsidRPr="00103F1C">
        <w:rPr>
          <w:rFonts w:cs="Times New Roman"/>
          <w:bCs/>
          <w:szCs w:val="24"/>
        </w:rPr>
        <w:t>20</w:t>
      </w:r>
      <w:r w:rsidR="002E5B30" w:rsidRPr="00103F1C">
        <w:rPr>
          <w:rFonts w:cs="Times New Roman"/>
          <w:bCs/>
          <w:szCs w:val="24"/>
        </w:rPr>
        <w:t> </w:t>
      </w:r>
      <w:r w:rsidR="002307E2" w:rsidRPr="00103F1C">
        <w:rPr>
          <w:rFonts w:cs="Times New Roman"/>
          <w:bCs/>
          <w:szCs w:val="24"/>
        </w:rPr>
        <w:t xml:space="preserve">m. </w:t>
      </w:r>
      <w:r w:rsidR="000227F7" w:rsidRPr="00103F1C">
        <w:rPr>
          <w:rFonts w:cs="Times New Roman"/>
          <w:bCs/>
          <w:szCs w:val="24"/>
        </w:rPr>
        <w:t>rug</w:t>
      </w:r>
      <w:r w:rsidRPr="00103F1C">
        <w:rPr>
          <w:rFonts w:cs="Times New Roman"/>
          <w:bCs/>
          <w:szCs w:val="24"/>
        </w:rPr>
        <w:t>sėjo</w:t>
      </w:r>
      <w:r w:rsidR="00453CA8" w:rsidRPr="00103F1C">
        <w:rPr>
          <w:rFonts w:cs="Times New Roman"/>
          <w:bCs/>
          <w:szCs w:val="24"/>
        </w:rPr>
        <w:t xml:space="preserve"> </w:t>
      </w:r>
      <w:r w:rsidRPr="00103F1C">
        <w:rPr>
          <w:rFonts w:cs="Times New Roman"/>
          <w:bCs/>
          <w:szCs w:val="24"/>
        </w:rPr>
        <w:t>28</w:t>
      </w:r>
      <w:r w:rsidR="002E5B30" w:rsidRPr="00103F1C">
        <w:rPr>
          <w:rFonts w:cs="Times New Roman"/>
          <w:bCs/>
          <w:szCs w:val="24"/>
        </w:rPr>
        <w:t> </w:t>
      </w:r>
      <w:r w:rsidR="00453CA8" w:rsidRPr="00103F1C">
        <w:rPr>
          <w:rFonts w:cs="Times New Roman"/>
          <w:bCs/>
          <w:szCs w:val="24"/>
        </w:rPr>
        <w:t>d</w:t>
      </w:r>
      <w:r w:rsidR="002307E2" w:rsidRPr="00103F1C">
        <w:rPr>
          <w:rFonts w:cs="Times New Roman"/>
          <w:bCs/>
          <w:szCs w:val="24"/>
        </w:rPr>
        <w:t xml:space="preserve">. sprendimu </w:t>
      </w:r>
      <w:r w:rsidRPr="00103F1C">
        <w:rPr>
          <w:rFonts w:cs="Times New Roman"/>
          <w:bCs/>
          <w:szCs w:val="24"/>
        </w:rPr>
        <w:t>ieškovo R.</w:t>
      </w:r>
      <w:r w:rsidR="002E5B30" w:rsidRPr="00103F1C">
        <w:rPr>
          <w:rFonts w:cs="Times New Roman"/>
          <w:bCs/>
          <w:szCs w:val="24"/>
        </w:rPr>
        <w:t> </w:t>
      </w:r>
      <w:r w:rsidRPr="00103F1C">
        <w:rPr>
          <w:rFonts w:cs="Times New Roman"/>
          <w:bCs/>
          <w:szCs w:val="24"/>
        </w:rPr>
        <w:t>M</w:t>
      </w:r>
      <w:r w:rsidR="002D126B">
        <w:rPr>
          <w:rFonts w:cs="Times New Roman"/>
          <w:bCs/>
          <w:szCs w:val="24"/>
        </w:rPr>
        <w:t xml:space="preserve">. </w:t>
      </w:r>
      <w:r w:rsidRPr="00103F1C">
        <w:rPr>
          <w:rFonts w:cs="Times New Roman"/>
          <w:bCs/>
          <w:szCs w:val="24"/>
        </w:rPr>
        <w:t xml:space="preserve">ieškinio reikalavimus tenkino iš dalies: pripažino negaliojančia neeilinio visuotinio dalininkų susirinkimo </w:t>
      </w:r>
      <w:r w:rsidR="002F4667" w:rsidRPr="00103F1C">
        <w:rPr>
          <w:rFonts w:cs="Times New Roman"/>
          <w:bCs/>
          <w:szCs w:val="24"/>
        </w:rPr>
        <w:t>2019</w:t>
      </w:r>
      <w:r w:rsidR="002E5B30" w:rsidRPr="00103F1C">
        <w:rPr>
          <w:rFonts w:cs="Times New Roman"/>
          <w:bCs/>
          <w:szCs w:val="24"/>
        </w:rPr>
        <w:t> </w:t>
      </w:r>
      <w:r w:rsidR="002F4667" w:rsidRPr="00103F1C">
        <w:rPr>
          <w:rFonts w:cs="Times New Roman"/>
          <w:bCs/>
          <w:szCs w:val="24"/>
        </w:rPr>
        <w:t>m. balandžio 19</w:t>
      </w:r>
      <w:r w:rsidR="002E5B30" w:rsidRPr="00103F1C">
        <w:rPr>
          <w:rFonts w:cs="Times New Roman"/>
          <w:bCs/>
          <w:szCs w:val="24"/>
        </w:rPr>
        <w:t> </w:t>
      </w:r>
      <w:r w:rsidR="002F4667" w:rsidRPr="00103F1C">
        <w:rPr>
          <w:rFonts w:cs="Times New Roman"/>
          <w:bCs/>
          <w:szCs w:val="24"/>
        </w:rPr>
        <w:t xml:space="preserve">d. </w:t>
      </w:r>
      <w:bookmarkStart w:id="3" w:name="_Hlk131603886"/>
      <w:r w:rsidRPr="00103F1C">
        <w:rPr>
          <w:rFonts w:cs="Times New Roman"/>
          <w:bCs/>
          <w:szCs w:val="24"/>
        </w:rPr>
        <w:t>sprendimo dal</w:t>
      </w:r>
      <w:r w:rsidR="002F4667" w:rsidRPr="00103F1C">
        <w:rPr>
          <w:rFonts w:cs="Times New Roman"/>
          <w:bCs/>
          <w:szCs w:val="24"/>
        </w:rPr>
        <w:t>į</w:t>
      </w:r>
      <w:r w:rsidRPr="00103F1C">
        <w:rPr>
          <w:rFonts w:cs="Times New Roman"/>
          <w:bCs/>
          <w:szCs w:val="24"/>
        </w:rPr>
        <w:t>, kuria patvirtinta Klubo įstatų 22 punkto sąlyga „&lt;...&gt; Dalininką pašalinus iš įstaigos jo sumokėtas įnašas negrąžinamas. &lt;...&gt;“</w:t>
      </w:r>
      <w:bookmarkEnd w:id="3"/>
      <w:r w:rsidRPr="00103F1C">
        <w:rPr>
          <w:rFonts w:cs="Times New Roman"/>
          <w:bCs/>
          <w:szCs w:val="24"/>
        </w:rPr>
        <w:t>; pripažin</w:t>
      </w:r>
      <w:r w:rsidR="002F4667" w:rsidRPr="00103F1C">
        <w:rPr>
          <w:rFonts w:cs="Times New Roman"/>
          <w:bCs/>
          <w:szCs w:val="24"/>
        </w:rPr>
        <w:t>o</w:t>
      </w:r>
      <w:r w:rsidRPr="00103F1C">
        <w:rPr>
          <w:rFonts w:cs="Times New Roman"/>
          <w:bCs/>
          <w:szCs w:val="24"/>
        </w:rPr>
        <w:t xml:space="preserve"> negaliojančiu neeilinio visuotinio dalininkų susirinkimo </w:t>
      </w:r>
      <w:r w:rsidR="002F4667" w:rsidRPr="00103F1C">
        <w:rPr>
          <w:rFonts w:cs="Times New Roman"/>
          <w:bCs/>
          <w:szCs w:val="24"/>
        </w:rPr>
        <w:t>2019</w:t>
      </w:r>
      <w:r w:rsidR="002E5B30" w:rsidRPr="00103F1C">
        <w:rPr>
          <w:rFonts w:cs="Times New Roman"/>
          <w:bCs/>
          <w:szCs w:val="24"/>
        </w:rPr>
        <w:t> </w:t>
      </w:r>
      <w:r w:rsidR="002F4667" w:rsidRPr="00103F1C">
        <w:rPr>
          <w:rFonts w:cs="Times New Roman"/>
          <w:bCs/>
          <w:szCs w:val="24"/>
        </w:rPr>
        <w:t>m. liepos 17</w:t>
      </w:r>
      <w:r w:rsidR="002E5B30" w:rsidRPr="00103F1C">
        <w:rPr>
          <w:rFonts w:cs="Times New Roman"/>
          <w:bCs/>
          <w:szCs w:val="24"/>
        </w:rPr>
        <w:t> </w:t>
      </w:r>
      <w:r w:rsidR="002F4667" w:rsidRPr="00103F1C">
        <w:rPr>
          <w:rFonts w:cs="Times New Roman"/>
          <w:bCs/>
          <w:szCs w:val="24"/>
        </w:rPr>
        <w:t xml:space="preserve">d. </w:t>
      </w:r>
      <w:r w:rsidRPr="00103F1C">
        <w:rPr>
          <w:rFonts w:cs="Times New Roman"/>
          <w:bCs/>
          <w:szCs w:val="24"/>
        </w:rPr>
        <w:t>sprendim</w:t>
      </w:r>
      <w:r w:rsidR="002F4667" w:rsidRPr="00103F1C">
        <w:rPr>
          <w:rFonts w:cs="Times New Roman"/>
          <w:bCs/>
          <w:szCs w:val="24"/>
        </w:rPr>
        <w:t>ą</w:t>
      </w:r>
      <w:r w:rsidRPr="00103F1C">
        <w:rPr>
          <w:rFonts w:cs="Times New Roman"/>
          <w:bCs/>
          <w:szCs w:val="24"/>
        </w:rPr>
        <w:t xml:space="preserve"> dėl R.</w:t>
      </w:r>
      <w:r w:rsidR="002E5B30" w:rsidRPr="00103F1C">
        <w:rPr>
          <w:rFonts w:cs="Times New Roman"/>
          <w:bCs/>
          <w:szCs w:val="24"/>
        </w:rPr>
        <w:t> </w:t>
      </w:r>
      <w:r w:rsidRPr="00103F1C">
        <w:rPr>
          <w:rFonts w:cs="Times New Roman"/>
          <w:bCs/>
          <w:szCs w:val="24"/>
        </w:rPr>
        <w:t>M</w:t>
      </w:r>
      <w:r w:rsidR="002D126B">
        <w:rPr>
          <w:rFonts w:cs="Times New Roman"/>
          <w:bCs/>
          <w:szCs w:val="24"/>
        </w:rPr>
        <w:t>.</w:t>
      </w:r>
      <w:r w:rsidRPr="00103F1C">
        <w:rPr>
          <w:rFonts w:cs="Times New Roman"/>
          <w:bCs/>
          <w:szCs w:val="24"/>
        </w:rPr>
        <w:t xml:space="preserve"> pašalinimo iš Klubo</w:t>
      </w:r>
      <w:r w:rsidR="00CA0783" w:rsidRPr="00103F1C">
        <w:rPr>
          <w:rFonts w:cs="Times New Roman"/>
          <w:bCs/>
          <w:szCs w:val="24"/>
        </w:rPr>
        <w:t>.</w:t>
      </w:r>
    </w:p>
    <w:p w14:paraId="7D087DC1" w14:textId="30B96DE5" w:rsidR="002F4667" w:rsidRPr="00103F1C" w:rsidRDefault="00A07040" w:rsidP="00F0011F">
      <w:pPr>
        <w:widowControl w:val="0"/>
        <w:numPr>
          <w:ilvl w:val="0"/>
          <w:numId w:val="1"/>
        </w:numPr>
        <w:spacing w:after="120"/>
        <w:ind w:left="357" w:hanging="357"/>
        <w:jc w:val="both"/>
        <w:rPr>
          <w:bCs/>
          <w:szCs w:val="24"/>
        </w:rPr>
      </w:pPr>
      <w:r w:rsidRPr="00103F1C">
        <w:rPr>
          <w:rFonts w:cs="Times New Roman"/>
          <w:bCs/>
          <w:szCs w:val="24"/>
        </w:rPr>
        <w:t>Pirmosios instancijos t</w:t>
      </w:r>
      <w:r w:rsidR="00367CFD" w:rsidRPr="00103F1C">
        <w:rPr>
          <w:rFonts w:cs="Times New Roman"/>
          <w:bCs/>
          <w:szCs w:val="24"/>
        </w:rPr>
        <w:t xml:space="preserve">eismas </w:t>
      </w:r>
      <w:r w:rsidR="002F4667" w:rsidRPr="00103F1C">
        <w:rPr>
          <w:rFonts w:cs="Times New Roman"/>
          <w:bCs/>
          <w:szCs w:val="24"/>
        </w:rPr>
        <w:t>pažymėjo, kad nors 2019</w:t>
      </w:r>
      <w:r w:rsidR="002E5B30" w:rsidRPr="00103F1C">
        <w:rPr>
          <w:rFonts w:cs="Times New Roman"/>
          <w:bCs/>
          <w:szCs w:val="24"/>
        </w:rPr>
        <w:t> </w:t>
      </w:r>
      <w:r w:rsidR="002F4667" w:rsidRPr="00103F1C">
        <w:rPr>
          <w:rFonts w:cs="Times New Roman"/>
          <w:bCs/>
          <w:szCs w:val="24"/>
        </w:rPr>
        <w:t>m. balandžio 1</w:t>
      </w:r>
      <w:r w:rsidR="00C12DFE" w:rsidRPr="00103F1C">
        <w:rPr>
          <w:rFonts w:cs="Times New Roman"/>
          <w:bCs/>
          <w:szCs w:val="24"/>
        </w:rPr>
        <w:t>9</w:t>
      </w:r>
      <w:r w:rsidR="002E5B30" w:rsidRPr="00103F1C">
        <w:rPr>
          <w:rFonts w:cs="Times New Roman"/>
          <w:bCs/>
          <w:szCs w:val="24"/>
        </w:rPr>
        <w:t> </w:t>
      </w:r>
      <w:r w:rsidR="002F4667" w:rsidRPr="00103F1C">
        <w:rPr>
          <w:rFonts w:cs="Times New Roman"/>
          <w:bCs/>
          <w:szCs w:val="24"/>
        </w:rPr>
        <w:t xml:space="preserve">d. priimti Klubo įstatų pakeitimai (dėl dalininkų pašalinimo) buvo nukreipti prieš ieškovus, tačiau dalininkų pašalinimo iš viešosios įstaigos instituto įtvirtinimas Klubo įstatuose pats savaime nėra neteisėtas ar prieštaraujantis protingumo ar sąžiningumo principams. Tačiau teismas pabrėžė, kad </w:t>
      </w:r>
      <w:r w:rsidR="002F4667" w:rsidRPr="00103F1C">
        <w:rPr>
          <w:bCs/>
          <w:szCs w:val="24"/>
          <w:lang w:bidi="lt-LT"/>
        </w:rPr>
        <w:t xml:space="preserve">Klubo dalininkų įnašai yra jų nuosavybė, kurią jie gali parduoti ar kitaip perleisti kitiems asmenims. Dėl šios priežasties teismas konstatavo, kad </w:t>
      </w:r>
      <w:r w:rsidR="002F4667" w:rsidRPr="00103F1C">
        <w:rPr>
          <w:bCs/>
          <w:szCs w:val="24"/>
        </w:rPr>
        <w:t>visuotinio neeilinio Klubo dalininkų susirinkimo sprendimo dalis, įtvirtinusi Klubo įstatų 22 punkto sąlygą dėl įnašo negrąžinimo, pašalinus dalininką iš Klubo, prieštarauja konstituciniam nuosavybės neliečiamumo principui, konvenciniam nuosavybės apsaugos principui ir pripažintina negaliojančia.</w:t>
      </w:r>
    </w:p>
    <w:p w14:paraId="39F1D047" w14:textId="1468D361" w:rsidR="00C12DFE" w:rsidRPr="00103F1C" w:rsidRDefault="00A07040" w:rsidP="00F0011F">
      <w:pPr>
        <w:widowControl w:val="0"/>
        <w:numPr>
          <w:ilvl w:val="0"/>
          <w:numId w:val="1"/>
        </w:numPr>
        <w:spacing w:after="120"/>
        <w:ind w:left="425" w:hanging="425"/>
        <w:jc w:val="both"/>
        <w:rPr>
          <w:bCs/>
        </w:rPr>
      </w:pPr>
      <w:r w:rsidRPr="00103F1C">
        <w:rPr>
          <w:bCs/>
        </w:rPr>
        <w:t>Pirmosios instancijos t</w:t>
      </w:r>
      <w:r w:rsidR="00C12DFE" w:rsidRPr="00103F1C">
        <w:rPr>
          <w:bCs/>
        </w:rPr>
        <w:t>eismas nustatė, kad Klubo 2019</w:t>
      </w:r>
      <w:r w:rsidR="002E5B30" w:rsidRPr="00103F1C">
        <w:rPr>
          <w:bCs/>
        </w:rPr>
        <w:t> </w:t>
      </w:r>
      <w:r w:rsidR="00C12DFE" w:rsidRPr="00103F1C">
        <w:rPr>
          <w:bCs/>
        </w:rPr>
        <w:t>m. liepos 9</w:t>
      </w:r>
      <w:r w:rsidR="002E5B30" w:rsidRPr="00103F1C">
        <w:rPr>
          <w:bCs/>
        </w:rPr>
        <w:t> </w:t>
      </w:r>
      <w:r w:rsidR="00C12DFE" w:rsidRPr="00103F1C">
        <w:rPr>
          <w:bCs/>
        </w:rPr>
        <w:t xml:space="preserve">d. pranešimu </w:t>
      </w:r>
      <w:r w:rsidR="00F03A33" w:rsidRPr="00103F1C">
        <w:rPr>
          <w:bCs/>
        </w:rPr>
        <w:t>šaukti 2019</w:t>
      </w:r>
      <w:r w:rsidR="002E5B30" w:rsidRPr="00103F1C">
        <w:rPr>
          <w:bCs/>
        </w:rPr>
        <w:t> </w:t>
      </w:r>
      <w:r w:rsidR="00F03A33" w:rsidRPr="00103F1C">
        <w:rPr>
          <w:bCs/>
        </w:rPr>
        <w:t xml:space="preserve">m. </w:t>
      </w:r>
      <w:r w:rsidR="00F03A33" w:rsidRPr="00103F1C">
        <w:rPr>
          <w:bCs/>
        </w:rPr>
        <w:lastRenderedPageBreak/>
        <w:t>liepos 17</w:t>
      </w:r>
      <w:r w:rsidR="002E5B30" w:rsidRPr="00103F1C">
        <w:rPr>
          <w:bCs/>
        </w:rPr>
        <w:t> </w:t>
      </w:r>
      <w:r w:rsidR="00F03A33" w:rsidRPr="00103F1C">
        <w:rPr>
          <w:bCs/>
        </w:rPr>
        <w:t xml:space="preserve">d. </w:t>
      </w:r>
      <w:r w:rsidR="00C12DFE" w:rsidRPr="00103F1C">
        <w:rPr>
          <w:bCs/>
        </w:rPr>
        <w:t>neeilin</w:t>
      </w:r>
      <w:r w:rsidR="00F03A33" w:rsidRPr="00103F1C">
        <w:rPr>
          <w:bCs/>
        </w:rPr>
        <w:t xml:space="preserve">į </w:t>
      </w:r>
      <w:r w:rsidR="00C12DFE" w:rsidRPr="00103F1C">
        <w:rPr>
          <w:bCs/>
        </w:rPr>
        <w:t>visuotin</w:t>
      </w:r>
      <w:r w:rsidR="00F03A33" w:rsidRPr="00103F1C">
        <w:rPr>
          <w:bCs/>
        </w:rPr>
        <w:t>į</w:t>
      </w:r>
      <w:r w:rsidR="00C12DFE" w:rsidRPr="00103F1C">
        <w:rPr>
          <w:bCs/>
        </w:rPr>
        <w:t xml:space="preserve"> Klubo dalininkų susirinkim</w:t>
      </w:r>
      <w:r w:rsidR="00F03A33" w:rsidRPr="00103F1C">
        <w:rPr>
          <w:bCs/>
        </w:rPr>
        <w:t>ą</w:t>
      </w:r>
      <w:r w:rsidR="00C12DFE" w:rsidRPr="00103F1C">
        <w:rPr>
          <w:bCs/>
        </w:rPr>
        <w:t xml:space="preserve"> </w:t>
      </w:r>
      <w:r w:rsidR="00F03A33" w:rsidRPr="00103F1C">
        <w:rPr>
          <w:bCs/>
        </w:rPr>
        <w:t xml:space="preserve">buvo pateikta darbotvarkė, </w:t>
      </w:r>
      <w:r w:rsidR="00663B7D" w:rsidRPr="00103F1C">
        <w:rPr>
          <w:bCs/>
        </w:rPr>
        <w:t>j</w:t>
      </w:r>
      <w:r w:rsidR="00F03A33" w:rsidRPr="00103F1C">
        <w:rPr>
          <w:bCs/>
        </w:rPr>
        <w:t xml:space="preserve">os </w:t>
      </w:r>
      <w:r w:rsidR="00C12DFE" w:rsidRPr="00103F1C">
        <w:rPr>
          <w:bCs/>
        </w:rPr>
        <w:t>6</w:t>
      </w:r>
      <w:r w:rsidR="00F0650E" w:rsidRPr="00103F1C">
        <w:rPr>
          <w:bCs/>
        </w:rPr>
        <w:t> </w:t>
      </w:r>
      <w:r w:rsidR="00C12DFE" w:rsidRPr="00103F1C">
        <w:rPr>
          <w:bCs/>
        </w:rPr>
        <w:t xml:space="preserve">klausimu </w:t>
      </w:r>
      <w:r w:rsidR="00F03A33" w:rsidRPr="00103F1C">
        <w:rPr>
          <w:bCs/>
        </w:rPr>
        <w:t>pasiūlytas</w:t>
      </w:r>
      <w:r w:rsidR="00C12DFE" w:rsidRPr="00103F1C">
        <w:rPr>
          <w:bCs/>
        </w:rPr>
        <w:t xml:space="preserve"> nutarimo dėl R.</w:t>
      </w:r>
      <w:r w:rsidR="002E5B30" w:rsidRPr="00103F1C">
        <w:rPr>
          <w:bCs/>
        </w:rPr>
        <w:t> </w:t>
      </w:r>
      <w:r w:rsidR="00C12DFE" w:rsidRPr="00103F1C">
        <w:rPr>
          <w:bCs/>
        </w:rPr>
        <w:t>M</w:t>
      </w:r>
      <w:r w:rsidR="002D126B">
        <w:rPr>
          <w:bCs/>
        </w:rPr>
        <w:t>.</w:t>
      </w:r>
      <w:r w:rsidR="00C12DFE" w:rsidRPr="00103F1C">
        <w:rPr>
          <w:bCs/>
        </w:rPr>
        <w:t xml:space="preserve"> pašalinimo iš Klubo dalininkų projektas. Jame nurodyta, kad R.</w:t>
      </w:r>
      <w:r w:rsidR="002E5B30" w:rsidRPr="00103F1C">
        <w:rPr>
          <w:bCs/>
        </w:rPr>
        <w:t> </w:t>
      </w:r>
      <w:r w:rsidR="00C12DFE" w:rsidRPr="00103F1C">
        <w:rPr>
          <w:bCs/>
        </w:rPr>
        <w:t>M</w:t>
      </w:r>
      <w:r w:rsidR="002D126B">
        <w:rPr>
          <w:bCs/>
        </w:rPr>
        <w:t>.</w:t>
      </w:r>
      <w:r w:rsidR="00F03A33" w:rsidRPr="00103F1C">
        <w:rPr>
          <w:bCs/>
        </w:rPr>
        <w:t>:</w:t>
      </w:r>
      <w:r w:rsidR="00C12DFE" w:rsidRPr="00103F1C">
        <w:rPr>
          <w:bCs/>
        </w:rPr>
        <w:t xml:space="preserve"> Klubo vardu su UAB „Omega </w:t>
      </w:r>
      <w:proofErr w:type="spellStart"/>
      <w:r w:rsidR="00C12DFE" w:rsidRPr="00103F1C">
        <w:rPr>
          <w:bCs/>
        </w:rPr>
        <w:t>action</w:t>
      </w:r>
      <w:proofErr w:type="spellEnd"/>
      <w:r w:rsidR="00C12DFE" w:rsidRPr="00103F1C">
        <w:rPr>
          <w:bCs/>
        </w:rPr>
        <w:t xml:space="preserve">“ </w:t>
      </w:r>
      <w:r w:rsidR="00F03A33" w:rsidRPr="00103F1C">
        <w:rPr>
          <w:bCs/>
        </w:rPr>
        <w:t xml:space="preserve">sudarė </w:t>
      </w:r>
      <w:r w:rsidR="00C12DFE" w:rsidRPr="00103F1C">
        <w:rPr>
          <w:bCs/>
        </w:rPr>
        <w:t>fiktyvią sutartį, kurios pagrindu nuo 2017</w:t>
      </w:r>
      <w:r w:rsidR="002E5B30" w:rsidRPr="00103F1C">
        <w:rPr>
          <w:bCs/>
        </w:rPr>
        <w:t> </w:t>
      </w:r>
      <w:r w:rsidR="00C12DFE" w:rsidRPr="00103F1C">
        <w:rPr>
          <w:bCs/>
        </w:rPr>
        <w:t>m. rugpjūčio iki 2018</w:t>
      </w:r>
      <w:r w:rsidR="002E5B30" w:rsidRPr="00103F1C">
        <w:rPr>
          <w:bCs/>
        </w:rPr>
        <w:t> </w:t>
      </w:r>
      <w:r w:rsidR="00C12DFE" w:rsidRPr="00103F1C">
        <w:rPr>
          <w:bCs/>
        </w:rPr>
        <w:t>m. gegužės mėnesio Klubas už fiktyvias paslaugas sumokėjo virš 42</w:t>
      </w:r>
      <w:r w:rsidR="00F03A33" w:rsidRPr="00103F1C">
        <w:rPr>
          <w:bCs/>
        </w:rPr>
        <w:t xml:space="preserve"> 000 </w:t>
      </w:r>
      <w:r w:rsidR="00C12DFE" w:rsidRPr="00103F1C">
        <w:rPr>
          <w:bCs/>
        </w:rPr>
        <w:t>Eur; kaip dalininkas nesiėmė jokių veiksmų Klubo finansinei padėčiai gerinti, nors 2019</w:t>
      </w:r>
      <w:r w:rsidR="002E5B30" w:rsidRPr="00103F1C">
        <w:rPr>
          <w:bCs/>
        </w:rPr>
        <w:t> </w:t>
      </w:r>
      <w:r w:rsidR="00C12DFE" w:rsidRPr="00103F1C">
        <w:rPr>
          <w:bCs/>
        </w:rPr>
        <w:t>m. birželio 26</w:t>
      </w:r>
      <w:r w:rsidR="002E5B30" w:rsidRPr="00103F1C">
        <w:rPr>
          <w:bCs/>
        </w:rPr>
        <w:t> </w:t>
      </w:r>
      <w:r w:rsidR="00C12DFE" w:rsidRPr="00103F1C">
        <w:rPr>
          <w:bCs/>
        </w:rPr>
        <w:t xml:space="preserve">d. </w:t>
      </w:r>
      <w:r w:rsidR="00AA5C54" w:rsidRPr="00103F1C">
        <w:rPr>
          <w:bCs/>
        </w:rPr>
        <w:t xml:space="preserve">įvykusio </w:t>
      </w:r>
      <w:r w:rsidR="00C12DFE" w:rsidRPr="00103F1C">
        <w:rPr>
          <w:bCs/>
        </w:rPr>
        <w:t>eilinio visuotinio Klubo dalinink</w:t>
      </w:r>
      <w:r w:rsidR="00663B7D" w:rsidRPr="00103F1C">
        <w:rPr>
          <w:bCs/>
        </w:rPr>
        <w:t>ų</w:t>
      </w:r>
      <w:r w:rsidR="00C12DFE" w:rsidRPr="00103F1C">
        <w:rPr>
          <w:bCs/>
        </w:rPr>
        <w:t xml:space="preserve"> susirinkimo metu buvo žinomas grynasis Klubo nuostolis; tikslingai palaiko M.</w:t>
      </w:r>
      <w:r w:rsidR="002E5B30" w:rsidRPr="00103F1C">
        <w:rPr>
          <w:bCs/>
        </w:rPr>
        <w:t> </w:t>
      </w:r>
      <w:r w:rsidR="00C12DFE" w:rsidRPr="00103F1C">
        <w:rPr>
          <w:bCs/>
        </w:rPr>
        <w:t>I</w:t>
      </w:r>
      <w:r w:rsidR="002D126B">
        <w:rPr>
          <w:bCs/>
        </w:rPr>
        <w:t>.</w:t>
      </w:r>
      <w:r w:rsidR="00C12DFE" w:rsidRPr="00103F1C">
        <w:rPr>
          <w:bCs/>
        </w:rPr>
        <w:t xml:space="preserve"> ir I.</w:t>
      </w:r>
      <w:r w:rsidR="002E5B30" w:rsidRPr="00103F1C">
        <w:rPr>
          <w:bCs/>
        </w:rPr>
        <w:t> </w:t>
      </w:r>
      <w:r w:rsidR="00C12DFE" w:rsidRPr="00103F1C">
        <w:rPr>
          <w:bCs/>
        </w:rPr>
        <w:t>A</w:t>
      </w:r>
      <w:r w:rsidR="002D126B">
        <w:rPr>
          <w:bCs/>
        </w:rPr>
        <w:t>.</w:t>
      </w:r>
      <w:r w:rsidR="00C12DFE" w:rsidRPr="00103F1C">
        <w:rPr>
          <w:bCs/>
        </w:rPr>
        <w:t xml:space="preserve"> prieš Klubą nukreiptus veiksmus, remia M.</w:t>
      </w:r>
      <w:r w:rsidR="002E5B30" w:rsidRPr="00103F1C">
        <w:t> </w:t>
      </w:r>
      <w:r w:rsidR="00C12DFE" w:rsidRPr="00103F1C">
        <w:rPr>
          <w:bCs/>
        </w:rPr>
        <w:t>I</w:t>
      </w:r>
      <w:r w:rsidR="002D126B">
        <w:rPr>
          <w:bCs/>
        </w:rPr>
        <w:t>.</w:t>
      </w:r>
      <w:r w:rsidR="00C12DFE" w:rsidRPr="00103F1C">
        <w:rPr>
          <w:bCs/>
        </w:rPr>
        <w:t xml:space="preserve"> kenkėjišką veiklą, derina su juo asmeninius savanaudiškus tikslus, savo tikslus </w:t>
      </w:r>
      <w:r w:rsidR="00F0650E" w:rsidRPr="00103F1C">
        <w:rPr>
          <w:bCs/>
        </w:rPr>
        <w:t>įgyvendin</w:t>
      </w:r>
      <w:r w:rsidR="00C12DFE" w:rsidRPr="00103F1C">
        <w:rPr>
          <w:bCs/>
        </w:rPr>
        <w:t>a kitame krepšinio klube, pažeisdamas lojalumo ir veikimo Klubo naudai ir interesais principus.</w:t>
      </w:r>
    </w:p>
    <w:p w14:paraId="0CCFF702" w14:textId="349390DB" w:rsidR="00C12DFE" w:rsidRPr="00103F1C" w:rsidRDefault="00A07040" w:rsidP="00F0011F">
      <w:pPr>
        <w:widowControl w:val="0"/>
        <w:numPr>
          <w:ilvl w:val="0"/>
          <w:numId w:val="1"/>
        </w:numPr>
        <w:spacing w:after="120"/>
        <w:ind w:left="425" w:hanging="425"/>
        <w:jc w:val="both"/>
        <w:rPr>
          <w:bCs/>
        </w:rPr>
      </w:pPr>
      <w:r w:rsidRPr="00103F1C">
        <w:rPr>
          <w:bCs/>
        </w:rPr>
        <w:t>Pirmosios instancijos t</w:t>
      </w:r>
      <w:r w:rsidR="00C12DFE" w:rsidRPr="00103F1C">
        <w:rPr>
          <w:bCs/>
        </w:rPr>
        <w:t xml:space="preserve">eismas </w:t>
      </w:r>
      <w:r w:rsidR="00F03A33" w:rsidRPr="00103F1C">
        <w:rPr>
          <w:bCs/>
        </w:rPr>
        <w:t>vertino</w:t>
      </w:r>
      <w:r w:rsidR="00C12DFE" w:rsidRPr="00103F1C">
        <w:rPr>
          <w:bCs/>
        </w:rPr>
        <w:t xml:space="preserve">, kad neeilinio visuotinio klubo dalininkų </w:t>
      </w:r>
      <w:r w:rsidR="00966213" w:rsidRPr="00103F1C">
        <w:rPr>
          <w:bCs/>
        </w:rPr>
        <w:t>2019</w:t>
      </w:r>
      <w:r w:rsidR="00372815" w:rsidRPr="00103F1C">
        <w:rPr>
          <w:bCs/>
        </w:rPr>
        <w:t> </w:t>
      </w:r>
      <w:r w:rsidR="00966213" w:rsidRPr="00103F1C">
        <w:rPr>
          <w:bCs/>
        </w:rPr>
        <w:t>m. liepos 17</w:t>
      </w:r>
      <w:r w:rsidR="00372815" w:rsidRPr="00103F1C">
        <w:rPr>
          <w:bCs/>
        </w:rPr>
        <w:t> </w:t>
      </w:r>
      <w:r w:rsidR="00966213" w:rsidRPr="00103F1C">
        <w:rPr>
          <w:bCs/>
        </w:rPr>
        <w:t xml:space="preserve">d. </w:t>
      </w:r>
      <w:r w:rsidR="00C12DFE" w:rsidRPr="00103F1C">
        <w:rPr>
          <w:bCs/>
        </w:rPr>
        <w:t>susirinkimo darbotvarkėje pateiktame nutarimo projekte bei susirinkimo protokole išvard</w:t>
      </w:r>
      <w:r w:rsidR="00F0650E" w:rsidRPr="00103F1C">
        <w:rPr>
          <w:bCs/>
        </w:rPr>
        <w:t>y</w:t>
      </w:r>
      <w:r w:rsidR="00C12DFE" w:rsidRPr="00103F1C">
        <w:rPr>
          <w:bCs/>
        </w:rPr>
        <w:t>ti R.</w:t>
      </w:r>
      <w:r w:rsidR="00372815" w:rsidRPr="00103F1C">
        <w:rPr>
          <w:bCs/>
        </w:rPr>
        <w:t> </w:t>
      </w:r>
      <w:r w:rsidR="00C12DFE" w:rsidRPr="00103F1C">
        <w:rPr>
          <w:bCs/>
        </w:rPr>
        <w:t>M</w:t>
      </w:r>
      <w:r w:rsidR="002D126B">
        <w:rPr>
          <w:bCs/>
        </w:rPr>
        <w:t>.</w:t>
      </w:r>
      <w:r w:rsidR="00C12DFE" w:rsidRPr="00103F1C">
        <w:rPr>
          <w:bCs/>
        </w:rPr>
        <w:t xml:space="preserve"> veiksmai negalėjo būti pagrind</w:t>
      </w:r>
      <w:r w:rsidR="00F0650E" w:rsidRPr="00103F1C">
        <w:rPr>
          <w:bCs/>
        </w:rPr>
        <w:t>as</w:t>
      </w:r>
      <w:r w:rsidR="00C12DFE" w:rsidRPr="00103F1C">
        <w:rPr>
          <w:bCs/>
        </w:rPr>
        <w:t xml:space="preserve"> pašalinti jį iš Klubo dalininkų. </w:t>
      </w:r>
      <w:r w:rsidR="00F0650E" w:rsidRPr="00103F1C">
        <w:rPr>
          <w:bCs/>
        </w:rPr>
        <w:t>Pad</w:t>
      </w:r>
      <w:r w:rsidR="00C12DFE" w:rsidRPr="00103F1C">
        <w:rPr>
          <w:bCs/>
        </w:rPr>
        <w:t xml:space="preserve">arė išvadą, kad ieškovo </w:t>
      </w:r>
      <w:r w:rsidR="00966213" w:rsidRPr="00103F1C">
        <w:rPr>
          <w:bCs/>
        </w:rPr>
        <w:t>R.</w:t>
      </w:r>
      <w:r w:rsidR="00372815" w:rsidRPr="00103F1C">
        <w:rPr>
          <w:bCs/>
        </w:rPr>
        <w:t> </w:t>
      </w:r>
      <w:r w:rsidR="00966213" w:rsidRPr="00103F1C">
        <w:rPr>
          <w:bCs/>
        </w:rPr>
        <w:t>M</w:t>
      </w:r>
      <w:r w:rsidR="002D126B">
        <w:rPr>
          <w:bCs/>
        </w:rPr>
        <w:t>.</w:t>
      </w:r>
      <w:r w:rsidR="00966213" w:rsidRPr="00103F1C">
        <w:rPr>
          <w:bCs/>
        </w:rPr>
        <w:t xml:space="preserve"> </w:t>
      </w:r>
      <w:r w:rsidR="00C12DFE" w:rsidRPr="00103F1C">
        <w:rPr>
          <w:bCs/>
        </w:rPr>
        <w:t>reikalavimas pripažinti sprendimą dėl jo pašalinimo negaliojančiu yra pagrįstas. Minėtas</w:t>
      </w:r>
      <w:r w:rsidR="00966213" w:rsidRPr="00103F1C">
        <w:rPr>
          <w:bCs/>
        </w:rPr>
        <w:t xml:space="preserve"> </w:t>
      </w:r>
      <w:r w:rsidR="00C12DFE" w:rsidRPr="00103F1C">
        <w:rPr>
          <w:bCs/>
        </w:rPr>
        <w:t xml:space="preserve">išvadas teismas </w:t>
      </w:r>
      <w:r w:rsidR="00F0650E" w:rsidRPr="00103F1C">
        <w:rPr>
          <w:bCs/>
        </w:rPr>
        <w:t>pa</w:t>
      </w:r>
      <w:r w:rsidR="00C12DFE" w:rsidRPr="00103F1C">
        <w:rPr>
          <w:bCs/>
        </w:rPr>
        <w:t xml:space="preserve">darė įvertinęs, kad aplinkybės, susijusios su sutarties su UAB „Omega </w:t>
      </w:r>
      <w:proofErr w:type="spellStart"/>
      <w:r w:rsidR="00C12DFE" w:rsidRPr="00103F1C">
        <w:rPr>
          <w:bCs/>
        </w:rPr>
        <w:t>action</w:t>
      </w:r>
      <w:proofErr w:type="spellEnd"/>
      <w:r w:rsidR="00C12DFE" w:rsidRPr="00103F1C">
        <w:rPr>
          <w:bCs/>
        </w:rPr>
        <w:t xml:space="preserve">“ pasirašymu ir jos vykdymu, įvyko iki dalininkų pašalinimo iš įstaigos </w:t>
      </w:r>
      <w:r w:rsidR="00AA5C54" w:rsidRPr="00103F1C">
        <w:rPr>
          <w:bCs/>
        </w:rPr>
        <w:t xml:space="preserve">sąlygų ir tvarkos </w:t>
      </w:r>
      <w:r w:rsidR="00C12DFE" w:rsidRPr="00103F1C">
        <w:rPr>
          <w:bCs/>
        </w:rPr>
        <w:t xml:space="preserve">įtraukimo į Klubo įstatus, todėl Klubo įstatų 22 punktas, kaip reglamentuojantis dalininkų ir viešosios įstaigos civilinius santykius, negali būti taikomas atgaline data vertinant ieškovo veiksmus. Nurodė, kad atsakovės deklaruota Klubui padaryta didelė žala visų ieškovų veiksmais taip pat grindžiama iki Klubo įstatų pakeitimų įregistravimo </w:t>
      </w:r>
      <w:r w:rsidR="00AA5C54" w:rsidRPr="00103F1C">
        <w:rPr>
          <w:bCs/>
        </w:rPr>
        <w:t>Juridinių asmenų registre dienos (2019</w:t>
      </w:r>
      <w:r w:rsidR="00372815" w:rsidRPr="00103F1C">
        <w:rPr>
          <w:bCs/>
        </w:rPr>
        <w:t> </w:t>
      </w:r>
      <w:r w:rsidR="00AA5C54" w:rsidRPr="00103F1C">
        <w:rPr>
          <w:bCs/>
        </w:rPr>
        <w:t xml:space="preserve">m. balandžio </w:t>
      </w:r>
      <w:r w:rsidR="00AA5C54" w:rsidRPr="00103F1C">
        <w:t>25</w:t>
      </w:r>
      <w:r w:rsidR="00372815" w:rsidRPr="00103F1C">
        <w:t> </w:t>
      </w:r>
      <w:r w:rsidR="00AA5C54" w:rsidRPr="00103F1C">
        <w:t>d</w:t>
      </w:r>
      <w:r w:rsidR="00AA5C54" w:rsidRPr="00103F1C">
        <w:rPr>
          <w:bCs/>
        </w:rPr>
        <w:t xml:space="preserve">.) </w:t>
      </w:r>
      <w:r w:rsidR="00C12DFE" w:rsidRPr="00103F1C">
        <w:rPr>
          <w:bCs/>
        </w:rPr>
        <w:t>buvusiomis aplinkybėmis. Teismas nesutiko su atsakovės teiginiais, kad ieškovų veiksmai tęstiniai</w:t>
      </w:r>
      <w:r w:rsidR="00F0650E" w:rsidRPr="00103F1C">
        <w:rPr>
          <w:bCs/>
        </w:rPr>
        <w:t>,</w:t>
      </w:r>
      <w:r w:rsidR="00C12DFE" w:rsidRPr="00103F1C">
        <w:rPr>
          <w:bCs/>
        </w:rPr>
        <w:t xml:space="preserve"> ir vertino, kad byloje pateikti straipsniai iš internet</w:t>
      </w:r>
      <w:r w:rsidR="00F0650E" w:rsidRPr="00103F1C">
        <w:rPr>
          <w:bCs/>
        </w:rPr>
        <w:t>o</w:t>
      </w:r>
      <w:r w:rsidR="00C12DFE" w:rsidRPr="00103F1C">
        <w:rPr>
          <w:bCs/>
        </w:rPr>
        <w:t xml:space="preserve"> portalų</w:t>
      </w:r>
      <w:r w:rsidR="00F0650E" w:rsidRPr="00103F1C">
        <w:rPr>
          <w:bCs/>
        </w:rPr>
        <w:t>,</w:t>
      </w:r>
      <w:r w:rsidR="00C12DFE" w:rsidRPr="00103F1C">
        <w:rPr>
          <w:bCs/>
        </w:rPr>
        <w:t xml:space="preserve"> publikuoti 2018</w:t>
      </w:r>
      <w:r w:rsidR="00372815" w:rsidRPr="00103F1C">
        <w:rPr>
          <w:bCs/>
        </w:rPr>
        <w:t> </w:t>
      </w:r>
      <w:r w:rsidR="00C12DFE" w:rsidRPr="00103F1C">
        <w:rPr>
          <w:bCs/>
        </w:rPr>
        <w:t xml:space="preserve">m. spalio </w:t>
      </w:r>
      <w:r w:rsidR="00966213" w:rsidRPr="00103F1C">
        <w:rPr>
          <w:rFonts w:cs="Times New Roman"/>
          <w:bCs/>
        </w:rPr>
        <w:t>–</w:t>
      </w:r>
      <w:r w:rsidR="00C12DFE" w:rsidRPr="00103F1C">
        <w:rPr>
          <w:bCs/>
        </w:rPr>
        <w:t xml:space="preserve"> 2019</w:t>
      </w:r>
      <w:r w:rsidR="00372815" w:rsidRPr="00103F1C">
        <w:rPr>
          <w:bCs/>
        </w:rPr>
        <w:t> </w:t>
      </w:r>
      <w:r w:rsidR="00C12DFE" w:rsidRPr="00103F1C">
        <w:rPr>
          <w:bCs/>
        </w:rPr>
        <w:t>m. vasario mėnesiais</w:t>
      </w:r>
      <w:r w:rsidR="00F0650E" w:rsidRPr="00103F1C">
        <w:rPr>
          <w:bCs/>
        </w:rPr>
        <w:t>,</w:t>
      </w:r>
      <w:r w:rsidR="00C12DFE" w:rsidRPr="00103F1C">
        <w:rPr>
          <w:bCs/>
        </w:rPr>
        <w:t xml:space="preserve"> nepateko į laikotarpį nuo Klubo įstatų pakeitimų įregistravimo iki neeilinio visuotinio Klubo dalininkų </w:t>
      </w:r>
      <w:r w:rsidR="005A5EF6" w:rsidRPr="00103F1C">
        <w:rPr>
          <w:bCs/>
        </w:rPr>
        <w:t>2019</w:t>
      </w:r>
      <w:r w:rsidR="00372815" w:rsidRPr="00103F1C">
        <w:rPr>
          <w:bCs/>
        </w:rPr>
        <w:t> </w:t>
      </w:r>
      <w:r w:rsidR="005A5EF6" w:rsidRPr="00103F1C">
        <w:rPr>
          <w:bCs/>
        </w:rPr>
        <w:t>m. liepos 17</w:t>
      </w:r>
      <w:r w:rsidR="00372815" w:rsidRPr="00103F1C">
        <w:rPr>
          <w:bCs/>
        </w:rPr>
        <w:t> </w:t>
      </w:r>
      <w:r w:rsidR="005A5EF6" w:rsidRPr="00103F1C">
        <w:rPr>
          <w:bCs/>
        </w:rPr>
        <w:t xml:space="preserve">d. </w:t>
      </w:r>
      <w:r w:rsidR="00C12DFE" w:rsidRPr="00103F1C">
        <w:rPr>
          <w:bCs/>
        </w:rPr>
        <w:t>susirinkimo darbotvarkės išsiuntimo dalininkams. Atsižvelgė į tai, kad Klubo įstatuose nėra įtvirtintos pareigos dalininkams gerinti Klubo finansinę padėtį. Nurodė, kad tai, jog 2018 metus Klubas baigė turėdamas daugiau nei 300</w:t>
      </w:r>
      <w:r w:rsidR="00966213" w:rsidRPr="00103F1C">
        <w:rPr>
          <w:bCs/>
        </w:rPr>
        <w:t xml:space="preserve"> 000 </w:t>
      </w:r>
      <w:r w:rsidR="00C12DFE" w:rsidRPr="00103F1C">
        <w:rPr>
          <w:bCs/>
        </w:rPr>
        <w:t>Eur grynojo nuostolio, automatiškai nelemia dalininko pareigos imtis priemonių finansinei Klubo padėčiai gerinti. Laikė neįtikinama aplinkyb</w:t>
      </w:r>
      <w:r w:rsidR="00C17F3B" w:rsidRPr="00103F1C">
        <w:rPr>
          <w:bCs/>
        </w:rPr>
        <w:t>ę</w:t>
      </w:r>
      <w:r w:rsidR="00C12DFE" w:rsidRPr="00103F1C">
        <w:rPr>
          <w:bCs/>
        </w:rPr>
        <w:t>, kad R.</w:t>
      </w:r>
      <w:r w:rsidR="00372815" w:rsidRPr="00103F1C">
        <w:rPr>
          <w:bCs/>
        </w:rPr>
        <w:t> </w:t>
      </w:r>
      <w:r w:rsidR="00C12DFE" w:rsidRPr="00103F1C">
        <w:rPr>
          <w:bCs/>
        </w:rPr>
        <w:t>M</w:t>
      </w:r>
      <w:r w:rsidR="002D126B">
        <w:rPr>
          <w:bCs/>
        </w:rPr>
        <w:t>.</w:t>
      </w:r>
      <w:r w:rsidR="00C12DFE" w:rsidRPr="00103F1C">
        <w:rPr>
          <w:bCs/>
        </w:rPr>
        <w:t xml:space="preserve"> darbas kitame klube paneigė jo lojalumą Klubui. Pažymėjo, kad Klubo įstatai ne</w:t>
      </w:r>
      <w:r w:rsidR="00F2456B" w:rsidRPr="00103F1C">
        <w:rPr>
          <w:bCs/>
        </w:rPr>
        <w:t>įtvirtino</w:t>
      </w:r>
      <w:r w:rsidR="00C12DFE" w:rsidRPr="00103F1C">
        <w:rPr>
          <w:bCs/>
        </w:rPr>
        <w:t xml:space="preserve"> jokio draudimo Klubo dalininkui dalyvauti kito sporto klubo veikloje. Atsakovės teiginius dėl R.</w:t>
      </w:r>
      <w:r w:rsidR="00372815" w:rsidRPr="00103F1C">
        <w:rPr>
          <w:bCs/>
        </w:rPr>
        <w:t> </w:t>
      </w:r>
      <w:r w:rsidR="00C12DFE" w:rsidRPr="00103F1C">
        <w:rPr>
          <w:bCs/>
        </w:rPr>
        <w:t>M</w:t>
      </w:r>
      <w:r w:rsidR="002D126B">
        <w:rPr>
          <w:bCs/>
        </w:rPr>
        <w:t>.</w:t>
      </w:r>
      <w:r w:rsidR="00C12DFE" w:rsidRPr="00103F1C">
        <w:rPr>
          <w:bCs/>
        </w:rPr>
        <w:t xml:space="preserve"> palaikymo ir M.</w:t>
      </w:r>
      <w:r w:rsidR="00372815" w:rsidRPr="00103F1C">
        <w:rPr>
          <w:bCs/>
        </w:rPr>
        <w:t> </w:t>
      </w:r>
      <w:r w:rsidR="00C12DFE" w:rsidRPr="00103F1C">
        <w:rPr>
          <w:bCs/>
        </w:rPr>
        <w:t>I</w:t>
      </w:r>
      <w:r w:rsidR="002D126B">
        <w:rPr>
          <w:bCs/>
        </w:rPr>
        <w:t>.</w:t>
      </w:r>
      <w:r w:rsidR="00C12DFE" w:rsidRPr="00103F1C">
        <w:rPr>
          <w:bCs/>
        </w:rPr>
        <w:t xml:space="preserve"> kenkėjiškos veiklos prieš Klubą rėmimo, sprendimų derinimo, siekiant kenkti Klubui, įgyvendinant asmeninius savanaudiškus tikslus, pripažino nepagrįstais įrodymais. Nurodė, kad teisių gynimas teismo keliu nelaikoma</w:t>
      </w:r>
      <w:r w:rsidR="00C17F3B" w:rsidRPr="00103F1C">
        <w:rPr>
          <w:bCs/>
        </w:rPr>
        <w:t>s</w:t>
      </w:r>
      <w:r w:rsidR="00C12DFE" w:rsidRPr="00103F1C">
        <w:rPr>
          <w:bCs/>
        </w:rPr>
        <w:t xml:space="preserve"> kenkėjiška veikla.</w:t>
      </w:r>
    </w:p>
    <w:p w14:paraId="2DD2CFAB" w14:textId="19749F5F" w:rsidR="00CA0783" w:rsidRPr="00103F1C" w:rsidRDefault="00C12DFE" w:rsidP="00F0011F">
      <w:pPr>
        <w:widowControl w:val="0"/>
        <w:numPr>
          <w:ilvl w:val="0"/>
          <w:numId w:val="1"/>
        </w:numPr>
        <w:spacing w:after="120"/>
        <w:ind w:left="425" w:hanging="425"/>
        <w:jc w:val="both"/>
        <w:rPr>
          <w:bCs/>
        </w:rPr>
      </w:pPr>
      <w:r w:rsidRPr="00103F1C">
        <w:rPr>
          <w:bCs/>
        </w:rPr>
        <w:t xml:space="preserve">Pasisakydamas dėl 12 536 Eur nuostolių atlyginimo, teismas vadovavosi Lietuvos Respublikos </w:t>
      </w:r>
      <w:r w:rsidR="00966213" w:rsidRPr="00103F1C">
        <w:rPr>
          <w:bCs/>
        </w:rPr>
        <w:t>c</w:t>
      </w:r>
      <w:r w:rsidRPr="00103F1C">
        <w:rPr>
          <w:bCs/>
        </w:rPr>
        <w:t xml:space="preserve">ivilinio kodekso (toliau </w:t>
      </w:r>
      <w:r w:rsidR="00966213" w:rsidRPr="00103F1C">
        <w:rPr>
          <w:rFonts w:cs="Times New Roman"/>
          <w:bCs/>
        </w:rPr>
        <w:t>–</w:t>
      </w:r>
      <w:r w:rsidRPr="00103F1C">
        <w:rPr>
          <w:bCs/>
        </w:rPr>
        <w:t xml:space="preserve"> CK) nuostatomis, reglamentuojančiomis civilinės atsakomybės atsiradimo sąlygas. Teismas įvertino, kad pagal </w:t>
      </w:r>
      <w:r w:rsidR="00966213" w:rsidRPr="00103F1C">
        <w:rPr>
          <w:bCs/>
        </w:rPr>
        <w:t>2019</w:t>
      </w:r>
      <w:r w:rsidR="008E4F06" w:rsidRPr="00103F1C">
        <w:rPr>
          <w:bCs/>
        </w:rPr>
        <w:t> </w:t>
      </w:r>
      <w:r w:rsidR="00966213" w:rsidRPr="00103F1C">
        <w:rPr>
          <w:bCs/>
        </w:rPr>
        <w:t>m. birželio 3</w:t>
      </w:r>
      <w:r w:rsidR="008E4F06" w:rsidRPr="00103F1C">
        <w:rPr>
          <w:bCs/>
        </w:rPr>
        <w:t> </w:t>
      </w:r>
      <w:r w:rsidR="00966213" w:rsidRPr="00103F1C">
        <w:rPr>
          <w:bCs/>
        </w:rPr>
        <w:t>d. sudarytą Klubo dalininko teisių pardavimo sutartį</w:t>
      </w:r>
      <w:r w:rsidRPr="00103F1C">
        <w:rPr>
          <w:bCs/>
        </w:rPr>
        <w:t xml:space="preserve"> Klubo dalininko teisių pirkėjas I.</w:t>
      </w:r>
      <w:r w:rsidR="008E4F06" w:rsidRPr="00103F1C">
        <w:rPr>
          <w:bCs/>
        </w:rPr>
        <w:t> </w:t>
      </w:r>
      <w:r w:rsidRPr="00103F1C">
        <w:rPr>
          <w:bCs/>
        </w:rPr>
        <w:t>K</w:t>
      </w:r>
      <w:r w:rsidR="004C7A9B">
        <w:rPr>
          <w:bCs/>
        </w:rPr>
        <w:t>.</w:t>
      </w:r>
      <w:r w:rsidRPr="00103F1C">
        <w:rPr>
          <w:bCs/>
        </w:rPr>
        <w:t xml:space="preserve"> per 3 mėnesius turėjo sumokėti sutarties kainą ir tik praėjus minėtam terminui ieškovas būtų įgijęs teisę reikalauti iš pirkėjo vykdyti savo sutartinius įsipareigojimus, t.</w:t>
      </w:r>
      <w:r w:rsidR="008E4F06" w:rsidRPr="00103F1C">
        <w:rPr>
          <w:bCs/>
        </w:rPr>
        <w:t> </w:t>
      </w:r>
      <w:r w:rsidRPr="00103F1C">
        <w:rPr>
          <w:bCs/>
        </w:rPr>
        <w:t xml:space="preserve">y. tikėtis gauti 12 536 Eur sumą. Nustatė, kad </w:t>
      </w:r>
      <w:r w:rsidR="00966213" w:rsidRPr="00103F1C">
        <w:rPr>
          <w:bCs/>
        </w:rPr>
        <w:t>minėta s</w:t>
      </w:r>
      <w:r w:rsidRPr="00103F1C">
        <w:rPr>
          <w:bCs/>
        </w:rPr>
        <w:t>utartis vienašališkai nutraukta p</w:t>
      </w:r>
      <w:r w:rsidR="00C17F3B" w:rsidRPr="00103F1C">
        <w:rPr>
          <w:bCs/>
        </w:rPr>
        <w:t>raėjus</w:t>
      </w:r>
      <w:r w:rsidRPr="00103F1C">
        <w:rPr>
          <w:bCs/>
        </w:rPr>
        <w:t xml:space="preserve"> daugiau kaip 2 mėnesi</w:t>
      </w:r>
      <w:r w:rsidR="00C17F3B" w:rsidRPr="00103F1C">
        <w:rPr>
          <w:bCs/>
        </w:rPr>
        <w:t>ams</w:t>
      </w:r>
      <w:r w:rsidRPr="00103F1C">
        <w:rPr>
          <w:bCs/>
        </w:rPr>
        <w:t xml:space="preserve"> nuo jos sudarymo (2019</w:t>
      </w:r>
      <w:r w:rsidR="008E4F06" w:rsidRPr="00103F1C">
        <w:rPr>
          <w:bCs/>
        </w:rPr>
        <w:t> </w:t>
      </w:r>
      <w:r w:rsidRPr="00103F1C">
        <w:rPr>
          <w:bCs/>
        </w:rPr>
        <w:t>m. rugpjūčio 7</w:t>
      </w:r>
      <w:r w:rsidR="008E4F06" w:rsidRPr="00103F1C">
        <w:rPr>
          <w:bCs/>
        </w:rPr>
        <w:t> </w:t>
      </w:r>
      <w:r w:rsidRPr="00103F1C">
        <w:rPr>
          <w:bCs/>
        </w:rPr>
        <w:t xml:space="preserve">d.) </w:t>
      </w:r>
      <w:r w:rsidR="00F2456B" w:rsidRPr="00103F1C">
        <w:rPr>
          <w:bCs/>
        </w:rPr>
        <w:t>ir</w:t>
      </w:r>
      <w:r w:rsidRPr="00103F1C">
        <w:rPr>
          <w:bCs/>
        </w:rPr>
        <w:t xml:space="preserve"> nenustatytas realus pirkėjo ketinimas sumokėti </w:t>
      </w:r>
      <w:r w:rsidR="00966213" w:rsidRPr="00103F1C">
        <w:rPr>
          <w:bCs/>
        </w:rPr>
        <w:t>s</w:t>
      </w:r>
      <w:r w:rsidRPr="00103F1C">
        <w:rPr>
          <w:bCs/>
        </w:rPr>
        <w:t xml:space="preserve">utarties kainą. Teismas </w:t>
      </w:r>
      <w:r w:rsidR="00F2456B" w:rsidRPr="00103F1C">
        <w:rPr>
          <w:bCs/>
        </w:rPr>
        <w:t>pa</w:t>
      </w:r>
      <w:r w:rsidRPr="00103F1C">
        <w:rPr>
          <w:bCs/>
        </w:rPr>
        <w:t xml:space="preserve">darė išvadą, kad sutartas 3 mėnesių terminas dalininko teisių kainai sumokėti negali patvirtinti realaus pirkėjo ketinimo vykdyti sutartinius įsipareigojimus, nes terminas pakankamai ilgas ir numatyti visų aplinkybių, turinčių įtakos </w:t>
      </w:r>
      <w:r w:rsidR="00966213" w:rsidRPr="00103F1C">
        <w:rPr>
          <w:bCs/>
        </w:rPr>
        <w:t>s</w:t>
      </w:r>
      <w:r w:rsidRPr="00103F1C">
        <w:rPr>
          <w:bCs/>
        </w:rPr>
        <w:t>utarties vykdymui, objektyviai neįmanoma. Nurodė, kad CK 6.204 straipsnio nuostatos skirtos išsaugoti sutar</w:t>
      </w:r>
      <w:r w:rsidR="00F2456B" w:rsidRPr="00103F1C">
        <w:rPr>
          <w:bCs/>
        </w:rPr>
        <w:t>čiai</w:t>
      </w:r>
      <w:r w:rsidRPr="00103F1C">
        <w:rPr>
          <w:bCs/>
        </w:rPr>
        <w:t xml:space="preserve"> pasikeitus aplinkybėms, ir tik šalims nepavykus susitarti dėl sutarties sąlygų pakeitimo galimas sutarties nutraukimas. Teismas konstatavo, kad </w:t>
      </w:r>
      <w:r w:rsidR="00966213" w:rsidRPr="00103F1C">
        <w:rPr>
          <w:bCs/>
        </w:rPr>
        <w:t>2019</w:t>
      </w:r>
      <w:r w:rsidR="008E4F06" w:rsidRPr="00103F1C">
        <w:rPr>
          <w:bCs/>
        </w:rPr>
        <w:t> </w:t>
      </w:r>
      <w:r w:rsidR="00966213" w:rsidRPr="00103F1C">
        <w:rPr>
          <w:bCs/>
        </w:rPr>
        <w:t>m. birželio 3</w:t>
      </w:r>
      <w:r w:rsidR="008E4F06" w:rsidRPr="00103F1C">
        <w:rPr>
          <w:bCs/>
        </w:rPr>
        <w:t> </w:t>
      </w:r>
      <w:r w:rsidR="00966213" w:rsidRPr="00103F1C">
        <w:rPr>
          <w:bCs/>
        </w:rPr>
        <w:t>d. s</w:t>
      </w:r>
      <w:r w:rsidRPr="00103F1C">
        <w:rPr>
          <w:bCs/>
        </w:rPr>
        <w:t>utarties šalys iš esmės nesiekė išsaugoti sutart</w:t>
      </w:r>
      <w:r w:rsidR="00F2456B" w:rsidRPr="00103F1C">
        <w:rPr>
          <w:bCs/>
        </w:rPr>
        <w:t>ies</w:t>
      </w:r>
      <w:r w:rsidRPr="00103F1C">
        <w:rPr>
          <w:bCs/>
        </w:rPr>
        <w:t>, t.</w:t>
      </w:r>
      <w:r w:rsidR="008E4F06" w:rsidRPr="00103F1C">
        <w:rPr>
          <w:bCs/>
        </w:rPr>
        <w:t> </w:t>
      </w:r>
      <w:r w:rsidRPr="00103F1C">
        <w:rPr>
          <w:bCs/>
        </w:rPr>
        <w:t xml:space="preserve">y. </w:t>
      </w:r>
      <w:r w:rsidR="00F2456B" w:rsidRPr="00103F1C">
        <w:rPr>
          <w:bCs/>
        </w:rPr>
        <w:t xml:space="preserve">jos </w:t>
      </w:r>
      <w:r w:rsidRPr="00103F1C">
        <w:rPr>
          <w:bCs/>
        </w:rPr>
        <w:t>realiai vykdyti: I.</w:t>
      </w:r>
      <w:r w:rsidR="008E4F06" w:rsidRPr="00103F1C">
        <w:rPr>
          <w:bCs/>
        </w:rPr>
        <w:t> </w:t>
      </w:r>
      <w:r w:rsidRPr="00103F1C">
        <w:rPr>
          <w:bCs/>
        </w:rPr>
        <w:t>K</w:t>
      </w:r>
      <w:r w:rsidR="004C7A9B">
        <w:rPr>
          <w:bCs/>
        </w:rPr>
        <w:t>.</w:t>
      </w:r>
      <w:r w:rsidRPr="00103F1C">
        <w:rPr>
          <w:bCs/>
        </w:rPr>
        <w:t xml:space="preserve">, akcentavęs siekį būti Klubo dalininku, neprašė pakeisti </w:t>
      </w:r>
      <w:r w:rsidR="00966213" w:rsidRPr="00103F1C">
        <w:rPr>
          <w:bCs/>
        </w:rPr>
        <w:t>s</w:t>
      </w:r>
      <w:r w:rsidRPr="00103F1C">
        <w:rPr>
          <w:bCs/>
        </w:rPr>
        <w:t xml:space="preserve">utarties sąlygų, šalys nesitarė dėl </w:t>
      </w:r>
      <w:r w:rsidR="00966213" w:rsidRPr="00103F1C">
        <w:rPr>
          <w:bCs/>
        </w:rPr>
        <w:t>s</w:t>
      </w:r>
      <w:r w:rsidRPr="00103F1C">
        <w:rPr>
          <w:bCs/>
        </w:rPr>
        <w:t>utarties vykdymo sustabdymo (CK 6.240 straipsnio 3 dalis).</w:t>
      </w:r>
    </w:p>
    <w:p w14:paraId="20EB843D" w14:textId="05826858" w:rsidR="008C73A2" w:rsidRPr="00103F1C" w:rsidRDefault="008C73A2" w:rsidP="00F0011F">
      <w:pPr>
        <w:widowControl w:val="0"/>
        <w:numPr>
          <w:ilvl w:val="0"/>
          <w:numId w:val="1"/>
        </w:numPr>
        <w:spacing w:after="120"/>
        <w:ind w:left="357" w:hanging="357"/>
        <w:jc w:val="both"/>
        <w:rPr>
          <w:rFonts w:cs="Times New Roman"/>
          <w:bCs/>
          <w:szCs w:val="24"/>
        </w:rPr>
      </w:pPr>
      <w:r w:rsidRPr="00103F1C">
        <w:rPr>
          <w:rFonts w:cs="Times New Roman"/>
          <w:bCs/>
          <w:szCs w:val="24"/>
        </w:rPr>
        <w:t>Panevėžio apylinkės teismas 2020</w:t>
      </w:r>
      <w:r w:rsidR="0039576A" w:rsidRPr="00103F1C">
        <w:rPr>
          <w:rFonts w:cs="Times New Roman"/>
          <w:bCs/>
          <w:szCs w:val="24"/>
        </w:rPr>
        <w:t> </w:t>
      </w:r>
      <w:r w:rsidRPr="00103F1C">
        <w:rPr>
          <w:rFonts w:cs="Times New Roman"/>
          <w:bCs/>
          <w:szCs w:val="24"/>
        </w:rPr>
        <w:t>m. rugsėjo 28</w:t>
      </w:r>
      <w:r w:rsidR="0039576A" w:rsidRPr="00103F1C">
        <w:rPr>
          <w:rFonts w:cs="Times New Roman"/>
          <w:bCs/>
          <w:szCs w:val="24"/>
        </w:rPr>
        <w:t> </w:t>
      </w:r>
      <w:r w:rsidRPr="00103F1C">
        <w:rPr>
          <w:rFonts w:cs="Times New Roman"/>
          <w:bCs/>
          <w:szCs w:val="24"/>
        </w:rPr>
        <w:t>d. sprendimu ieškovų M.</w:t>
      </w:r>
      <w:r w:rsidR="0039576A" w:rsidRPr="00103F1C">
        <w:rPr>
          <w:rFonts w:cs="Times New Roman"/>
          <w:bCs/>
          <w:szCs w:val="24"/>
        </w:rPr>
        <w:t> </w:t>
      </w:r>
      <w:r w:rsidRPr="00103F1C">
        <w:rPr>
          <w:rFonts w:cs="Times New Roman"/>
          <w:bCs/>
          <w:szCs w:val="24"/>
        </w:rPr>
        <w:t>I</w:t>
      </w:r>
      <w:r w:rsidR="003E38A4">
        <w:rPr>
          <w:rFonts w:cs="Times New Roman"/>
          <w:bCs/>
          <w:szCs w:val="24"/>
        </w:rPr>
        <w:t>.</w:t>
      </w:r>
      <w:r w:rsidRPr="00103F1C">
        <w:rPr>
          <w:rFonts w:cs="Times New Roman"/>
          <w:bCs/>
          <w:szCs w:val="24"/>
        </w:rPr>
        <w:t xml:space="preserve"> ir I.</w:t>
      </w:r>
      <w:r w:rsidR="0039576A" w:rsidRPr="00103F1C">
        <w:rPr>
          <w:rFonts w:cs="Times New Roman"/>
          <w:bCs/>
          <w:szCs w:val="24"/>
        </w:rPr>
        <w:t> </w:t>
      </w:r>
      <w:r w:rsidRPr="00103F1C">
        <w:rPr>
          <w:rFonts w:cs="Times New Roman"/>
          <w:bCs/>
          <w:szCs w:val="24"/>
        </w:rPr>
        <w:t>A</w:t>
      </w:r>
      <w:r w:rsidR="003E38A4">
        <w:rPr>
          <w:rFonts w:cs="Times New Roman"/>
          <w:bCs/>
          <w:szCs w:val="24"/>
        </w:rPr>
        <w:t>.</w:t>
      </w:r>
      <w:r w:rsidRPr="00103F1C">
        <w:rPr>
          <w:rFonts w:cs="Times New Roman"/>
          <w:bCs/>
          <w:szCs w:val="24"/>
        </w:rPr>
        <w:t xml:space="preserve"> ieškinio </w:t>
      </w:r>
      <w:r w:rsidRPr="00103F1C">
        <w:rPr>
          <w:rFonts w:cs="Times New Roman"/>
          <w:bCs/>
          <w:szCs w:val="24"/>
        </w:rPr>
        <w:lastRenderedPageBreak/>
        <w:t>reikalavimus tenkino – pripažino negaliojančiais atsakovės visuotinio dalininkų susirinkimo 2019</w:t>
      </w:r>
      <w:r w:rsidR="0039576A" w:rsidRPr="00103F1C">
        <w:rPr>
          <w:rFonts w:cs="Times New Roman"/>
          <w:bCs/>
          <w:szCs w:val="24"/>
        </w:rPr>
        <w:t> </w:t>
      </w:r>
      <w:r w:rsidRPr="00103F1C">
        <w:rPr>
          <w:rFonts w:cs="Times New Roman"/>
          <w:bCs/>
          <w:szCs w:val="24"/>
        </w:rPr>
        <w:t>m. liepos 17</w:t>
      </w:r>
      <w:r w:rsidR="0039576A" w:rsidRPr="00103F1C">
        <w:rPr>
          <w:rFonts w:cs="Times New Roman"/>
          <w:bCs/>
          <w:szCs w:val="24"/>
        </w:rPr>
        <w:t> </w:t>
      </w:r>
      <w:r w:rsidRPr="00103F1C">
        <w:rPr>
          <w:rFonts w:cs="Times New Roman"/>
          <w:bCs/>
          <w:szCs w:val="24"/>
        </w:rPr>
        <w:t>d. sprendimus dėl jų pašalinimo iš Klubo.</w:t>
      </w:r>
    </w:p>
    <w:p w14:paraId="1DE972DA" w14:textId="32A79610" w:rsidR="008C73A2" w:rsidRPr="00103F1C" w:rsidRDefault="008C73A2" w:rsidP="00F0011F">
      <w:pPr>
        <w:widowControl w:val="0"/>
        <w:numPr>
          <w:ilvl w:val="0"/>
          <w:numId w:val="1"/>
        </w:numPr>
        <w:spacing w:after="120"/>
        <w:ind w:left="357" w:hanging="357"/>
        <w:jc w:val="both"/>
        <w:rPr>
          <w:rFonts w:cs="Times New Roman"/>
          <w:bCs/>
          <w:szCs w:val="24"/>
        </w:rPr>
      </w:pPr>
      <w:r w:rsidRPr="00103F1C">
        <w:rPr>
          <w:bCs/>
          <w:szCs w:val="24"/>
        </w:rPr>
        <w:t>Teismas pripažino, kad M.</w:t>
      </w:r>
      <w:r w:rsidR="0039576A" w:rsidRPr="00103F1C">
        <w:rPr>
          <w:bCs/>
          <w:szCs w:val="24"/>
        </w:rPr>
        <w:t> </w:t>
      </w:r>
      <w:r w:rsidRPr="00103F1C">
        <w:rPr>
          <w:bCs/>
          <w:szCs w:val="24"/>
        </w:rPr>
        <w:t>I</w:t>
      </w:r>
      <w:r w:rsidR="003C18DC">
        <w:rPr>
          <w:bCs/>
          <w:szCs w:val="24"/>
        </w:rPr>
        <w:t>.</w:t>
      </w:r>
      <w:r w:rsidRPr="00103F1C">
        <w:rPr>
          <w:bCs/>
          <w:szCs w:val="24"/>
        </w:rPr>
        <w:t>, 2019</w:t>
      </w:r>
      <w:r w:rsidR="0039576A" w:rsidRPr="00103F1C">
        <w:rPr>
          <w:bCs/>
          <w:szCs w:val="24"/>
        </w:rPr>
        <w:t> </w:t>
      </w:r>
      <w:r w:rsidRPr="00103F1C">
        <w:rPr>
          <w:bCs/>
          <w:szCs w:val="24"/>
        </w:rPr>
        <w:t>m. liepos 2</w:t>
      </w:r>
      <w:r w:rsidR="0039576A" w:rsidRPr="00103F1C">
        <w:rPr>
          <w:bCs/>
          <w:szCs w:val="24"/>
        </w:rPr>
        <w:t> </w:t>
      </w:r>
      <w:r w:rsidRPr="00103F1C">
        <w:rPr>
          <w:bCs/>
          <w:szCs w:val="24"/>
        </w:rPr>
        <w:t>d. sudaręs Klubo dalininko teisių pardavimo sutartį, neteko Klubo dalininko teisių, perleidęs jas K.</w:t>
      </w:r>
      <w:r w:rsidR="0039576A" w:rsidRPr="00103F1C">
        <w:rPr>
          <w:bCs/>
          <w:szCs w:val="24"/>
        </w:rPr>
        <w:t> </w:t>
      </w:r>
      <w:r w:rsidRPr="00103F1C">
        <w:rPr>
          <w:bCs/>
          <w:szCs w:val="24"/>
        </w:rPr>
        <w:t>M</w:t>
      </w:r>
      <w:r w:rsidR="003C18DC">
        <w:rPr>
          <w:bCs/>
          <w:szCs w:val="24"/>
        </w:rPr>
        <w:t>.</w:t>
      </w:r>
      <w:r w:rsidRPr="00103F1C">
        <w:rPr>
          <w:bCs/>
          <w:szCs w:val="24"/>
        </w:rPr>
        <w:t>, o I.</w:t>
      </w:r>
      <w:r w:rsidR="0039576A" w:rsidRPr="00103F1C">
        <w:rPr>
          <w:bCs/>
          <w:szCs w:val="24"/>
        </w:rPr>
        <w:t> </w:t>
      </w:r>
      <w:r w:rsidRPr="00103F1C">
        <w:rPr>
          <w:bCs/>
          <w:szCs w:val="24"/>
        </w:rPr>
        <w:t>A</w:t>
      </w:r>
      <w:r w:rsidR="003C18DC">
        <w:rPr>
          <w:bCs/>
          <w:szCs w:val="24"/>
        </w:rPr>
        <w:t>.</w:t>
      </w:r>
      <w:r w:rsidRPr="00103F1C">
        <w:rPr>
          <w:bCs/>
          <w:szCs w:val="24"/>
        </w:rPr>
        <w:t xml:space="preserve"> – nuo Klubo dalininko teisių dovanojimo 2019</w:t>
      </w:r>
      <w:r w:rsidR="0039576A" w:rsidRPr="00103F1C">
        <w:rPr>
          <w:bCs/>
          <w:szCs w:val="24"/>
        </w:rPr>
        <w:t> </w:t>
      </w:r>
      <w:r w:rsidRPr="00103F1C">
        <w:rPr>
          <w:bCs/>
          <w:szCs w:val="24"/>
        </w:rPr>
        <w:t>m. liepos 12</w:t>
      </w:r>
      <w:r w:rsidR="0039576A" w:rsidRPr="00103F1C">
        <w:rPr>
          <w:bCs/>
          <w:szCs w:val="24"/>
        </w:rPr>
        <w:t> </w:t>
      </w:r>
      <w:r w:rsidRPr="00103F1C">
        <w:rPr>
          <w:bCs/>
          <w:szCs w:val="24"/>
        </w:rPr>
        <w:t>d. sutarties sudarymo momento, padovanojęs dalininko teises R.</w:t>
      </w:r>
      <w:r w:rsidR="0039576A" w:rsidRPr="00103F1C">
        <w:rPr>
          <w:bCs/>
          <w:szCs w:val="24"/>
        </w:rPr>
        <w:t> </w:t>
      </w:r>
      <w:r w:rsidRPr="00103F1C">
        <w:rPr>
          <w:bCs/>
          <w:szCs w:val="24"/>
        </w:rPr>
        <w:t>K</w:t>
      </w:r>
      <w:r w:rsidR="003C18DC">
        <w:rPr>
          <w:bCs/>
          <w:szCs w:val="24"/>
        </w:rPr>
        <w:t>.</w:t>
      </w:r>
      <w:r w:rsidRPr="00103F1C">
        <w:rPr>
          <w:bCs/>
          <w:szCs w:val="24"/>
        </w:rPr>
        <w:t>. Teismas pažymėjo, kad nėra pareikštas joks savarankiškas reikalavimas nuginčyti minėtas sutartis. Nurodė, kad nors Klubo įstatų 11.1 punkte nustatyta tvarka, kaip asmuo, įgijęs dalininko teises, tampa Klubo dalininku, t</w:t>
      </w:r>
      <w:r w:rsidR="00F2456B" w:rsidRPr="00103F1C">
        <w:rPr>
          <w:bCs/>
          <w:szCs w:val="24"/>
        </w:rPr>
        <w:t>ačiau</w:t>
      </w:r>
      <w:r w:rsidRPr="00103F1C">
        <w:rPr>
          <w:bCs/>
          <w:szCs w:val="24"/>
        </w:rPr>
        <w:t xml:space="preserve"> vertino, jog tvarka aktuali dalininkų teises įgijusiems tretiesiems asmenims, bet ne dalininkų teises perleidusiems ieškovams. Konstatavo, kad Klubo neeilinio dalininkų 2019</w:t>
      </w:r>
      <w:r w:rsidR="0039576A" w:rsidRPr="00103F1C">
        <w:rPr>
          <w:bCs/>
          <w:szCs w:val="24"/>
        </w:rPr>
        <w:t> </w:t>
      </w:r>
      <w:r w:rsidRPr="00103F1C">
        <w:rPr>
          <w:bCs/>
          <w:szCs w:val="24"/>
        </w:rPr>
        <w:t>m. liepos 17</w:t>
      </w:r>
      <w:r w:rsidR="0039576A" w:rsidRPr="00103F1C">
        <w:rPr>
          <w:bCs/>
          <w:szCs w:val="24"/>
        </w:rPr>
        <w:t> </w:t>
      </w:r>
      <w:r w:rsidRPr="00103F1C">
        <w:rPr>
          <w:bCs/>
          <w:szCs w:val="24"/>
        </w:rPr>
        <w:t>d. susirinkimo metu ieškovai M.</w:t>
      </w:r>
      <w:r w:rsidR="0039576A" w:rsidRPr="00103F1C">
        <w:rPr>
          <w:bCs/>
          <w:szCs w:val="24"/>
        </w:rPr>
        <w:t> </w:t>
      </w:r>
      <w:r w:rsidRPr="00103F1C">
        <w:rPr>
          <w:bCs/>
          <w:szCs w:val="24"/>
        </w:rPr>
        <w:t>I</w:t>
      </w:r>
      <w:r w:rsidR="00AD1CF7">
        <w:rPr>
          <w:bCs/>
          <w:szCs w:val="24"/>
        </w:rPr>
        <w:t>.</w:t>
      </w:r>
      <w:r w:rsidRPr="00103F1C">
        <w:rPr>
          <w:bCs/>
          <w:szCs w:val="24"/>
        </w:rPr>
        <w:t xml:space="preserve"> ir I.</w:t>
      </w:r>
      <w:r w:rsidR="0039576A" w:rsidRPr="00103F1C">
        <w:rPr>
          <w:bCs/>
          <w:szCs w:val="24"/>
        </w:rPr>
        <w:t> </w:t>
      </w:r>
      <w:r w:rsidRPr="00103F1C">
        <w:rPr>
          <w:bCs/>
          <w:szCs w:val="24"/>
        </w:rPr>
        <w:t>A</w:t>
      </w:r>
      <w:r w:rsidR="00AD1CF7">
        <w:rPr>
          <w:bCs/>
          <w:szCs w:val="24"/>
        </w:rPr>
        <w:t>.</w:t>
      </w:r>
      <w:r w:rsidRPr="00103F1C">
        <w:rPr>
          <w:bCs/>
          <w:szCs w:val="24"/>
        </w:rPr>
        <w:t xml:space="preserve"> nebuvo Klubo dalininkais, todėl susirinkimui nebuvo pagrindo spręsti dėl jų pašalinimo iš Klubo dalininkų. </w:t>
      </w:r>
      <w:r w:rsidR="00E87F75" w:rsidRPr="00103F1C">
        <w:rPr>
          <w:bCs/>
          <w:szCs w:val="24"/>
        </w:rPr>
        <w:t>Atitinkamai teismui nėra pagrindo vertinti, ar minėto dalininkų susirinkimo metu egzistavo M.</w:t>
      </w:r>
      <w:r w:rsidR="0039576A" w:rsidRPr="00103F1C">
        <w:rPr>
          <w:bCs/>
          <w:szCs w:val="24"/>
        </w:rPr>
        <w:t> </w:t>
      </w:r>
      <w:r w:rsidR="00E87F75" w:rsidRPr="00103F1C">
        <w:rPr>
          <w:bCs/>
          <w:szCs w:val="24"/>
        </w:rPr>
        <w:t>I</w:t>
      </w:r>
      <w:r w:rsidR="00AD1CF7">
        <w:rPr>
          <w:bCs/>
          <w:szCs w:val="24"/>
        </w:rPr>
        <w:t xml:space="preserve">. </w:t>
      </w:r>
      <w:r w:rsidR="00E87F75" w:rsidRPr="00103F1C">
        <w:rPr>
          <w:bCs/>
          <w:szCs w:val="24"/>
        </w:rPr>
        <w:t>ir I.</w:t>
      </w:r>
      <w:r w:rsidR="0039576A" w:rsidRPr="00103F1C">
        <w:rPr>
          <w:bCs/>
          <w:szCs w:val="24"/>
        </w:rPr>
        <w:t> </w:t>
      </w:r>
      <w:r w:rsidR="00E87F75" w:rsidRPr="00103F1C">
        <w:rPr>
          <w:bCs/>
          <w:szCs w:val="24"/>
        </w:rPr>
        <w:t>A</w:t>
      </w:r>
      <w:r w:rsidR="00AD1CF7">
        <w:rPr>
          <w:bCs/>
          <w:szCs w:val="24"/>
        </w:rPr>
        <w:t>.</w:t>
      </w:r>
      <w:r w:rsidR="00E87F75" w:rsidRPr="00103F1C">
        <w:rPr>
          <w:bCs/>
          <w:szCs w:val="24"/>
        </w:rPr>
        <w:t xml:space="preserve"> pašalinimo iš Klubo pagrindai.</w:t>
      </w:r>
    </w:p>
    <w:p w14:paraId="2C02EB3D" w14:textId="7643F8B1" w:rsidR="00B60102" w:rsidRPr="00103F1C" w:rsidRDefault="00B60102" w:rsidP="00F0011F">
      <w:pPr>
        <w:widowControl w:val="0"/>
        <w:numPr>
          <w:ilvl w:val="0"/>
          <w:numId w:val="1"/>
        </w:numPr>
        <w:spacing w:after="120"/>
        <w:ind w:left="357" w:hanging="357"/>
        <w:jc w:val="both"/>
        <w:rPr>
          <w:rFonts w:cs="Times New Roman"/>
          <w:bCs/>
          <w:szCs w:val="24"/>
        </w:rPr>
      </w:pPr>
      <w:r w:rsidRPr="00103F1C">
        <w:rPr>
          <w:bCs/>
          <w:szCs w:val="24"/>
        </w:rPr>
        <w:t xml:space="preserve">Panevėžio apylinkės teismas 2020 m. spalio 1 d. papildomu sprendimu priteisė ieškovams jų patirtų bylinėjimosi išlaidų bylą nagrinėjant pirmą kartą apeliacinės instancijos teisme </w:t>
      </w:r>
      <w:r w:rsidR="00F2456B" w:rsidRPr="00103F1C">
        <w:rPr>
          <w:bCs/>
          <w:szCs w:val="24"/>
        </w:rPr>
        <w:t>atlyginim</w:t>
      </w:r>
      <w:r w:rsidR="00C17F3B" w:rsidRPr="00103F1C">
        <w:rPr>
          <w:bCs/>
          <w:szCs w:val="24"/>
        </w:rPr>
        <w:t>ą</w:t>
      </w:r>
      <w:r w:rsidR="00F2456B" w:rsidRPr="00103F1C">
        <w:rPr>
          <w:bCs/>
          <w:szCs w:val="24"/>
        </w:rPr>
        <w:t xml:space="preserve"> </w:t>
      </w:r>
      <w:r w:rsidRPr="00103F1C">
        <w:rPr>
          <w:bCs/>
          <w:szCs w:val="24"/>
        </w:rPr>
        <w:t>(Panevėžio apygardos teismo Civilinių bylų skyriaus teisėjų kolegijos 2020 m. liepos 3 d. nutartimi pirmosios instancijos teismo sprendimas panaikintas ir byla perduota nagrinėti iš naujo).</w:t>
      </w:r>
    </w:p>
    <w:p w14:paraId="370CD56F" w14:textId="2CF36C77" w:rsidR="00882C93" w:rsidRPr="00103F1C" w:rsidRDefault="00E87F75" w:rsidP="00F0011F">
      <w:pPr>
        <w:widowControl w:val="0"/>
        <w:numPr>
          <w:ilvl w:val="0"/>
          <w:numId w:val="1"/>
        </w:numPr>
        <w:spacing w:after="120"/>
        <w:ind w:left="357" w:hanging="357"/>
        <w:jc w:val="both"/>
        <w:rPr>
          <w:rFonts w:cs="Times New Roman"/>
          <w:bCs/>
          <w:szCs w:val="24"/>
        </w:rPr>
      </w:pPr>
      <w:r w:rsidRPr="00103F1C">
        <w:rPr>
          <w:rFonts w:cs="Times New Roman"/>
          <w:bCs/>
          <w:szCs w:val="24"/>
        </w:rPr>
        <w:t>Panevėžio</w:t>
      </w:r>
      <w:r w:rsidR="000227F7" w:rsidRPr="00103F1C">
        <w:rPr>
          <w:rFonts w:cs="Times New Roman"/>
          <w:bCs/>
          <w:szCs w:val="24"/>
        </w:rPr>
        <w:t xml:space="preserve"> apygardos</w:t>
      </w:r>
      <w:r w:rsidR="00882C93" w:rsidRPr="00103F1C">
        <w:rPr>
          <w:rFonts w:cs="Times New Roman"/>
          <w:bCs/>
          <w:szCs w:val="24"/>
        </w:rPr>
        <w:t xml:space="preserve"> teismo Civilinių bylų skyriaus teisėjų kolegija, išnagrinėjusi civilinę bylą pagal </w:t>
      </w:r>
      <w:r w:rsidR="000227F7" w:rsidRPr="00103F1C">
        <w:rPr>
          <w:rFonts w:cs="Times New Roman"/>
          <w:bCs/>
          <w:szCs w:val="24"/>
        </w:rPr>
        <w:t>ieškov</w:t>
      </w:r>
      <w:r w:rsidRPr="00103F1C">
        <w:rPr>
          <w:rFonts w:cs="Times New Roman"/>
          <w:bCs/>
          <w:szCs w:val="24"/>
        </w:rPr>
        <w:t>o R.</w:t>
      </w:r>
      <w:r w:rsidR="00440033" w:rsidRPr="00103F1C">
        <w:rPr>
          <w:rFonts w:cs="Times New Roman"/>
          <w:bCs/>
          <w:szCs w:val="24"/>
        </w:rPr>
        <w:t> </w:t>
      </w:r>
      <w:r w:rsidRPr="00103F1C">
        <w:rPr>
          <w:rFonts w:cs="Times New Roman"/>
          <w:bCs/>
          <w:szCs w:val="24"/>
        </w:rPr>
        <w:t>M</w:t>
      </w:r>
      <w:r w:rsidR="00F63005">
        <w:rPr>
          <w:rFonts w:cs="Times New Roman"/>
          <w:bCs/>
          <w:szCs w:val="24"/>
        </w:rPr>
        <w:t>.</w:t>
      </w:r>
      <w:r w:rsidRPr="00103F1C">
        <w:rPr>
          <w:rFonts w:cs="Times New Roman"/>
          <w:bCs/>
          <w:szCs w:val="24"/>
        </w:rPr>
        <w:t xml:space="preserve"> ir atsakovės</w:t>
      </w:r>
      <w:r w:rsidR="00882C93" w:rsidRPr="00103F1C">
        <w:rPr>
          <w:rFonts w:cs="Times New Roman"/>
          <w:bCs/>
          <w:szCs w:val="24"/>
        </w:rPr>
        <w:t xml:space="preserve"> apeliacin</w:t>
      </w:r>
      <w:r w:rsidRPr="00103F1C">
        <w:rPr>
          <w:rFonts w:cs="Times New Roman"/>
          <w:bCs/>
          <w:szCs w:val="24"/>
        </w:rPr>
        <w:t>ius</w:t>
      </w:r>
      <w:r w:rsidR="00882C93" w:rsidRPr="00103F1C">
        <w:rPr>
          <w:rFonts w:cs="Times New Roman"/>
          <w:bCs/>
          <w:szCs w:val="24"/>
        </w:rPr>
        <w:t xml:space="preserve"> skund</w:t>
      </w:r>
      <w:r w:rsidRPr="00103F1C">
        <w:rPr>
          <w:rFonts w:cs="Times New Roman"/>
          <w:bCs/>
          <w:szCs w:val="24"/>
        </w:rPr>
        <w:t>us</w:t>
      </w:r>
      <w:r w:rsidR="00882C93" w:rsidRPr="00103F1C">
        <w:rPr>
          <w:rFonts w:cs="Times New Roman"/>
          <w:bCs/>
          <w:szCs w:val="24"/>
        </w:rPr>
        <w:t>, 202</w:t>
      </w:r>
      <w:r w:rsidRPr="00103F1C">
        <w:rPr>
          <w:rFonts w:cs="Times New Roman"/>
          <w:bCs/>
          <w:szCs w:val="24"/>
        </w:rPr>
        <w:t>1</w:t>
      </w:r>
      <w:r w:rsidR="00440033" w:rsidRPr="00103F1C">
        <w:rPr>
          <w:rFonts w:cs="Times New Roman"/>
          <w:bCs/>
          <w:szCs w:val="24"/>
        </w:rPr>
        <w:t> </w:t>
      </w:r>
      <w:r w:rsidR="00882C93" w:rsidRPr="00103F1C">
        <w:rPr>
          <w:rFonts w:cs="Times New Roman"/>
          <w:bCs/>
          <w:szCs w:val="24"/>
        </w:rPr>
        <w:t xml:space="preserve">m. </w:t>
      </w:r>
      <w:r w:rsidRPr="00103F1C">
        <w:rPr>
          <w:rFonts w:cs="Times New Roman"/>
          <w:bCs/>
          <w:szCs w:val="24"/>
        </w:rPr>
        <w:t>vasario</w:t>
      </w:r>
      <w:r w:rsidR="00882C93" w:rsidRPr="00103F1C">
        <w:rPr>
          <w:rFonts w:cs="Times New Roman"/>
          <w:bCs/>
          <w:szCs w:val="24"/>
        </w:rPr>
        <w:t xml:space="preserve"> </w:t>
      </w:r>
      <w:r w:rsidRPr="00103F1C">
        <w:rPr>
          <w:rFonts w:cs="Times New Roman"/>
          <w:bCs/>
          <w:szCs w:val="24"/>
        </w:rPr>
        <w:t>9</w:t>
      </w:r>
      <w:r w:rsidR="00440033" w:rsidRPr="00103F1C">
        <w:rPr>
          <w:rFonts w:cs="Times New Roman"/>
          <w:bCs/>
          <w:szCs w:val="24"/>
        </w:rPr>
        <w:t> </w:t>
      </w:r>
      <w:r w:rsidR="00882C93" w:rsidRPr="00103F1C">
        <w:rPr>
          <w:rFonts w:cs="Times New Roman"/>
          <w:bCs/>
          <w:szCs w:val="24"/>
        </w:rPr>
        <w:t xml:space="preserve">d. </w:t>
      </w:r>
      <w:r w:rsidR="000227F7" w:rsidRPr="00103F1C">
        <w:rPr>
          <w:rFonts w:cs="Times New Roman"/>
          <w:bCs/>
          <w:szCs w:val="24"/>
        </w:rPr>
        <w:t xml:space="preserve">nutartimi </w:t>
      </w:r>
      <w:r w:rsidRPr="00103F1C">
        <w:rPr>
          <w:rFonts w:cs="Times New Roman"/>
          <w:bCs/>
          <w:szCs w:val="24"/>
        </w:rPr>
        <w:t>Panevėžio</w:t>
      </w:r>
      <w:r w:rsidR="000227F7" w:rsidRPr="00103F1C">
        <w:rPr>
          <w:rFonts w:cs="Times New Roman"/>
          <w:bCs/>
          <w:szCs w:val="24"/>
        </w:rPr>
        <w:t xml:space="preserve"> apylinkės teismo 2020</w:t>
      </w:r>
      <w:r w:rsidR="00440033" w:rsidRPr="00103F1C">
        <w:rPr>
          <w:rFonts w:cs="Times New Roman"/>
          <w:bCs/>
          <w:szCs w:val="24"/>
        </w:rPr>
        <w:t> </w:t>
      </w:r>
      <w:r w:rsidR="000227F7" w:rsidRPr="00103F1C">
        <w:rPr>
          <w:rFonts w:cs="Times New Roman"/>
          <w:bCs/>
          <w:szCs w:val="24"/>
        </w:rPr>
        <w:t xml:space="preserve">m. </w:t>
      </w:r>
      <w:r w:rsidRPr="00103F1C">
        <w:rPr>
          <w:rFonts w:cs="Times New Roman"/>
          <w:bCs/>
          <w:szCs w:val="24"/>
        </w:rPr>
        <w:t>rugsėjo 28</w:t>
      </w:r>
      <w:r w:rsidR="00440033" w:rsidRPr="00103F1C">
        <w:rPr>
          <w:rFonts w:cs="Times New Roman"/>
          <w:bCs/>
          <w:szCs w:val="24"/>
        </w:rPr>
        <w:t> </w:t>
      </w:r>
      <w:r w:rsidR="000227F7" w:rsidRPr="00103F1C">
        <w:rPr>
          <w:rFonts w:cs="Times New Roman"/>
          <w:bCs/>
          <w:szCs w:val="24"/>
        </w:rPr>
        <w:t>d. sprendimą paliko nepakeistą</w:t>
      </w:r>
      <w:r w:rsidR="00F0011F" w:rsidRPr="00103F1C">
        <w:rPr>
          <w:rFonts w:cs="Times New Roman"/>
          <w:bCs/>
          <w:szCs w:val="24"/>
        </w:rPr>
        <w:t>, Panevėžio apylinkės teismo 2020 m. spalio 1 d. papildomą sprendimą patikslino.</w:t>
      </w:r>
    </w:p>
    <w:p w14:paraId="540FDC76" w14:textId="24ED9E47" w:rsidR="00E826BF" w:rsidRPr="00103F1C" w:rsidRDefault="00A07040" w:rsidP="00F0011F">
      <w:pPr>
        <w:widowControl w:val="0"/>
        <w:numPr>
          <w:ilvl w:val="0"/>
          <w:numId w:val="1"/>
        </w:numPr>
        <w:spacing w:after="120"/>
        <w:ind w:left="357" w:hanging="357"/>
        <w:jc w:val="both"/>
        <w:rPr>
          <w:rFonts w:cs="Times New Roman"/>
          <w:bCs/>
          <w:szCs w:val="24"/>
        </w:rPr>
      </w:pPr>
      <w:r w:rsidRPr="00103F1C">
        <w:rPr>
          <w:rFonts w:cs="Times New Roman"/>
          <w:bCs/>
          <w:szCs w:val="24"/>
        </w:rPr>
        <w:t>Apeliacinės instancijos teismas</w:t>
      </w:r>
      <w:r w:rsidR="0003639D" w:rsidRPr="00103F1C">
        <w:rPr>
          <w:rFonts w:cs="Times New Roman"/>
          <w:bCs/>
          <w:szCs w:val="24"/>
        </w:rPr>
        <w:t xml:space="preserve"> nustatė, kad 2019</w:t>
      </w:r>
      <w:r w:rsidR="003830D2" w:rsidRPr="00103F1C">
        <w:rPr>
          <w:rFonts w:cs="Times New Roman"/>
          <w:bCs/>
          <w:szCs w:val="24"/>
        </w:rPr>
        <w:t> </w:t>
      </w:r>
      <w:r w:rsidR="0003639D" w:rsidRPr="00103F1C">
        <w:rPr>
          <w:rFonts w:cs="Times New Roman"/>
          <w:bCs/>
          <w:szCs w:val="24"/>
        </w:rPr>
        <w:t>m. balandžio 19</w:t>
      </w:r>
      <w:r w:rsidR="003830D2" w:rsidRPr="00103F1C">
        <w:rPr>
          <w:rFonts w:cs="Times New Roman"/>
          <w:bCs/>
          <w:szCs w:val="24"/>
        </w:rPr>
        <w:t> </w:t>
      </w:r>
      <w:r w:rsidR="0003639D" w:rsidRPr="00103F1C">
        <w:rPr>
          <w:rFonts w:cs="Times New Roman"/>
          <w:bCs/>
          <w:szCs w:val="24"/>
        </w:rPr>
        <w:t>d. neeilinis visuotinis VšĮ</w:t>
      </w:r>
      <w:r w:rsidR="00F2456B" w:rsidRPr="00103F1C">
        <w:rPr>
          <w:rFonts w:cs="Times New Roman"/>
          <w:bCs/>
          <w:szCs w:val="24"/>
        </w:rPr>
        <w:t> </w:t>
      </w:r>
      <w:r w:rsidR="0003639D" w:rsidRPr="00103F1C">
        <w:rPr>
          <w:rFonts w:cs="Times New Roman"/>
          <w:bCs/>
          <w:szCs w:val="24"/>
        </w:rPr>
        <w:t>Krepšinio klubo „Lietkabelis“ dalininkų susirinkimas nusprendė patvirtinti Klubo įstatų pakeitimus, kuriais, be kita ko, 22 punktu</w:t>
      </w:r>
      <w:r w:rsidR="00C17F3B" w:rsidRPr="00103F1C">
        <w:rPr>
          <w:rFonts w:cs="Times New Roman"/>
          <w:bCs/>
          <w:szCs w:val="24"/>
        </w:rPr>
        <w:t>,</w:t>
      </w:r>
      <w:r w:rsidR="0003639D" w:rsidRPr="00103F1C">
        <w:rPr>
          <w:rFonts w:cs="Times New Roman"/>
          <w:bCs/>
          <w:szCs w:val="24"/>
        </w:rPr>
        <w:t xml:space="preserve"> nustatė dalininkų pašalinimo iš Klubo sąlygas, tvarką. Pakeistų įstatų 22 punkte </w:t>
      </w:r>
      <w:r w:rsidR="00C17F3B" w:rsidRPr="00103F1C">
        <w:rPr>
          <w:rFonts w:cs="Times New Roman"/>
          <w:bCs/>
          <w:szCs w:val="24"/>
        </w:rPr>
        <w:t>į</w:t>
      </w:r>
      <w:r w:rsidR="00F2456B" w:rsidRPr="00103F1C">
        <w:rPr>
          <w:rFonts w:cs="Times New Roman"/>
          <w:bCs/>
          <w:szCs w:val="24"/>
        </w:rPr>
        <w:t>tvirtin</w:t>
      </w:r>
      <w:r w:rsidR="0003639D" w:rsidRPr="00103F1C">
        <w:rPr>
          <w:rFonts w:cs="Times New Roman"/>
          <w:bCs/>
          <w:szCs w:val="24"/>
        </w:rPr>
        <w:t>ta, kad „Dalininkas gali būti šalinimas iš Įstaigos esant šiems pagrindams (bet kuriam vienam iš jų): kai daugiau kaip vienerius metus nedalyvauja Įstaigos veikloje, nevykdo dalininko pareigų, sistemingai pažeidinėja Įstaigos įstatus, ar kitus teisės aktus, reglamentuojančius Įstaigos veiklą, sistemingai pažeidinėja krepšinio sporte nusistovėjusias ir pripažintas tradicijas, garbingo žaidimo („</w:t>
      </w:r>
      <w:proofErr w:type="spellStart"/>
      <w:r w:rsidR="0003639D" w:rsidRPr="00103F1C">
        <w:rPr>
          <w:rFonts w:cs="Times New Roman"/>
          <w:bCs/>
          <w:szCs w:val="24"/>
        </w:rPr>
        <w:t>fair</w:t>
      </w:r>
      <w:proofErr w:type="spellEnd"/>
      <w:r w:rsidR="0003639D" w:rsidRPr="00103F1C">
        <w:rPr>
          <w:rFonts w:cs="Times New Roman"/>
          <w:bCs/>
          <w:szCs w:val="24"/>
        </w:rPr>
        <w:t xml:space="preserve"> </w:t>
      </w:r>
      <w:proofErr w:type="spellStart"/>
      <w:r w:rsidR="0003639D" w:rsidRPr="00103F1C">
        <w:rPr>
          <w:rFonts w:cs="Times New Roman"/>
          <w:bCs/>
          <w:szCs w:val="24"/>
        </w:rPr>
        <w:t>play</w:t>
      </w:r>
      <w:proofErr w:type="spellEnd"/>
      <w:r w:rsidR="0003639D" w:rsidRPr="00103F1C">
        <w:rPr>
          <w:rFonts w:cs="Times New Roman"/>
          <w:bCs/>
          <w:szCs w:val="24"/>
        </w:rPr>
        <w:t>“) principus, kenkia Įstaigos ir krepšinio sporto reputacijai, ją diskredituoja, įsiteisėjusiu teismo nuosprendžiu yra pripažintas padaręs nusikalstamą veiką ar padarė Įstaigai didelės žalos. Dalininkas šalinimas iš Įstaigos dalininkų tarpo visuotinio dalininkų susirinkimo sprendimu, priimtu 2/3 (dviejų trečiųjų) susirinkime dalyvaujančių dalininkų balsų dauguma. Dalininkas laikomas pašalintu ir netenka teisių ir pareigų nuo visuotinio dalininkų sprendimo priėmimo momento. Dalininką pašalinus iš Įstaigos jo sumokėtas įnašas negrąžinamas.“</w:t>
      </w:r>
    </w:p>
    <w:p w14:paraId="5862D0B6" w14:textId="0AED0E0E" w:rsidR="0003639D" w:rsidRPr="00103F1C" w:rsidRDefault="0003639D" w:rsidP="00F0011F">
      <w:pPr>
        <w:widowControl w:val="0"/>
        <w:numPr>
          <w:ilvl w:val="0"/>
          <w:numId w:val="1"/>
        </w:numPr>
        <w:spacing w:after="120"/>
        <w:ind w:left="357" w:hanging="357"/>
        <w:jc w:val="both"/>
        <w:rPr>
          <w:bCs/>
          <w:szCs w:val="24"/>
        </w:rPr>
      </w:pPr>
      <w:r w:rsidRPr="00103F1C">
        <w:rPr>
          <w:rFonts w:cs="Times New Roman"/>
          <w:bCs/>
          <w:szCs w:val="24"/>
        </w:rPr>
        <w:t>Įvertin</w:t>
      </w:r>
      <w:r w:rsidR="00A07040" w:rsidRPr="00103F1C">
        <w:rPr>
          <w:rFonts w:cs="Times New Roman"/>
          <w:bCs/>
          <w:szCs w:val="24"/>
        </w:rPr>
        <w:t>ęs</w:t>
      </w:r>
      <w:r w:rsidRPr="00103F1C">
        <w:rPr>
          <w:rFonts w:cs="Times New Roman"/>
          <w:bCs/>
          <w:szCs w:val="24"/>
        </w:rPr>
        <w:t xml:space="preserve"> minėto </w:t>
      </w:r>
      <w:r w:rsidR="00C17F3B" w:rsidRPr="00103F1C">
        <w:rPr>
          <w:rFonts w:cs="Times New Roman"/>
          <w:bCs/>
          <w:szCs w:val="24"/>
        </w:rPr>
        <w:t>į</w:t>
      </w:r>
      <w:r w:rsidRPr="00103F1C">
        <w:rPr>
          <w:rFonts w:cs="Times New Roman"/>
          <w:bCs/>
          <w:szCs w:val="24"/>
        </w:rPr>
        <w:t>statų 22 punkto, išskyrus dalies, kurią pirmosios instancijos teismas pripažino negaliojančia, atit</w:t>
      </w:r>
      <w:r w:rsidR="00986216" w:rsidRPr="00103F1C">
        <w:rPr>
          <w:rFonts w:cs="Times New Roman"/>
          <w:bCs/>
          <w:szCs w:val="24"/>
        </w:rPr>
        <w:t>i</w:t>
      </w:r>
      <w:r w:rsidRPr="00103F1C">
        <w:rPr>
          <w:rFonts w:cs="Times New Roman"/>
          <w:bCs/>
          <w:szCs w:val="24"/>
        </w:rPr>
        <w:t xml:space="preserve">ktį protingumo ir sąžiningumo principams, </w:t>
      </w:r>
      <w:r w:rsidR="00A07040" w:rsidRPr="00103F1C">
        <w:rPr>
          <w:rFonts w:cs="Times New Roman"/>
          <w:bCs/>
          <w:szCs w:val="24"/>
        </w:rPr>
        <w:t xml:space="preserve">apeliacinės instancijos teismas </w:t>
      </w:r>
      <w:r w:rsidRPr="00103F1C">
        <w:rPr>
          <w:rFonts w:cs="Times New Roman"/>
          <w:bCs/>
          <w:szCs w:val="24"/>
        </w:rPr>
        <w:t xml:space="preserve">vertino, kad </w:t>
      </w:r>
      <w:r w:rsidRPr="00103F1C">
        <w:rPr>
          <w:bCs/>
          <w:szCs w:val="24"/>
        </w:rPr>
        <w:t>nors Klubo prezidentas ir dalininkas turėjo tikslą susidariusią konfliktinę situaciją spręsti pašalinant ieškovus iš Klubo ir dėl to buvo reikalinga pakeisti įstatus, nustatyti dalininkų pašalinimo iš Klubo atvejus bei tvarką, vien tokio tikslo turėjimas neužkirto galimybės Klubo dalininkų susirinkime priimti sprendimą dėl įstatų pakeitimo ir atitinkamos dalininkų pašalinimo tvarkos nustatymo. Pažymėjo, kad įstatų 22 punkte nurodomi atvejai, kada dalininkas gali būti pašalintas iš Klubo, tiesiogiai nesiejami su pačiais ieškovais. Apeliaciniame skunde R.</w:t>
      </w:r>
      <w:r w:rsidR="00B053FB" w:rsidRPr="00103F1C">
        <w:rPr>
          <w:bCs/>
          <w:szCs w:val="24"/>
        </w:rPr>
        <w:t> </w:t>
      </w:r>
      <w:r w:rsidRPr="00103F1C">
        <w:rPr>
          <w:bCs/>
          <w:szCs w:val="24"/>
        </w:rPr>
        <w:t>M</w:t>
      </w:r>
      <w:r w:rsidR="00F63005">
        <w:rPr>
          <w:bCs/>
          <w:szCs w:val="24"/>
        </w:rPr>
        <w:t>.</w:t>
      </w:r>
      <w:r w:rsidRPr="00103F1C">
        <w:rPr>
          <w:bCs/>
          <w:szCs w:val="24"/>
        </w:rPr>
        <w:t xml:space="preserve"> nenurod</w:t>
      </w:r>
      <w:r w:rsidR="00A07040" w:rsidRPr="00103F1C">
        <w:rPr>
          <w:bCs/>
          <w:szCs w:val="24"/>
        </w:rPr>
        <w:t>ė</w:t>
      </w:r>
      <w:r w:rsidRPr="00103F1C">
        <w:rPr>
          <w:bCs/>
          <w:szCs w:val="24"/>
        </w:rPr>
        <w:t>, kokie konkrečiai dalininko pašalinimo atvejai neatitiktų teisingumo, protingumo ir sąžiningumo kriterijų. Įvertin</w:t>
      </w:r>
      <w:r w:rsidR="00A07040" w:rsidRPr="00103F1C">
        <w:rPr>
          <w:bCs/>
          <w:szCs w:val="24"/>
        </w:rPr>
        <w:t>ęs</w:t>
      </w:r>
      <w:r w:rsidRPr="00103F1C">
        <w:rPr>
          <w:bCs/>
          <w:szCs w:val="24"/>
        </w:rPr>
        <w:t xml:space="preserve"> įstatų 22 punkte išvard</w:t>
      </w:r>
      <w:r w:rsidR="00F2456B" w:rsidRPr="00103F1C">
        <w:rPr>
          <w:bCs/>
          <w:szCs w:val="24"/>
        </w:rPr>
        <w:t>y</w:t>
      </w:r>
      <w:r w:rsidRPr="00103F1C">
        <w:rPr>
          <w:bCs/>
          <w:szCs w:val="24"/>
        </w:rPr>
        <w:t>tus atvejus, kada dalininkas gali būti pašalintas iš Klubo</w:t>
      </w:r>
      <w:r w:rsidR="00F2456B" w:rsidRPr="00103F1C">
        <w:rPr>
          <w:bCs/>
          <w:szCs w:val="24"/>
        </w:rPr>
        <w:t>,</w:t>
      </w:r>
      <w:r w:rsidRPr="00103F1C">
        <w:rPr>
          <w:bCs/>
          <w:szCs w:val="24"/>
        </w:rPr>
        <w:t xml:space="preserve"> </w:t>
      </w:r>
      <w:r w:rsidR="00F2456B" w:rsidRPr="00103F1C">
        <w:rPr>
          <w:bCs/>
          <w:szCs w:val="24"/>
        </w:rPr>
        <w:t>ir</w:t>
      </w:r>
      <w:r w:rsidRPr="00103F1C">
        <w:rPr>
          <w:bCs/>
          <w:szCs w:val="24"/>
        </w:rPr>
        <w:t xml:space="preserve"> atsižvelg</w:t>
      </w:r>
      <w:r w:rsidR="00F2456B" w:rsidRPr="00103F1C">
        <w:rPr>
          <w:bCs/>
          <w:szCs w:val="24"/>
        </w:rPr>
        <w:t>ę</w:t>
      </w:r>
      <w:r w:rsidRPr="00103F1C">
        <w:rPr>
          <w:bCs/>
          <w:szCs w:val="24"/>
        </w:rPr>
        <w:t xml:space="preserve">s į Klubo veiklos pobūdį, </w:t>
      </w:r>
      <w:r w:rsidR="00A07040" w:rsidRPr="00103F1C">
        <w:rPr>
          <w:bCs/>
          <w:szCs w:val="24"/>
        </w:rPr>
        <w:t>apeliacinės instancijos teismas pad</w:t>
      </w:r>
      <w:r w:rsidRPr="00103F1C">
        <w:rPr>
          <w:bCs/>
          <w:szCs w:val="24"/>
        </w:rPr>
        <w:t>arė išvadą, kad dalininko pašalinimo klausimas spręstinas tik esant reikšmingiems pažeidimams, pakeitime taip pat nu</w:t>
      </w:r>
      <w:r w:rsidR="00F2456B" w:rsidRPr="00103F1C">
        <w:rPr>
          <w:bCs/>
          <w:szCs w:val="24"/>
        </w:rPr>
        <w:t>st</w:t>
      </w:r>
      <w:r w:rsidRPr="00103F1C">
        <w:rPr>
          <w:bCs/>
          <w:szCs w:val="24"/>
        </w:rPr>
        <w:t xml:space="preserve">atyta sudėtingesnė tokio sprendimo priėmimo tvarka, todėl nėra pagrindo konstatuoti, kad tai neatitinka teisingumo, protingumo ir sąžiningumo kriterijų. </w:t>
      </w:r>
    </w:p>
    <w:p w14:paraId="20E2A730" w14:textId="42493B18" w:rsidR="007C34EA" w:rsidRPr="00103F1C" w:rsidRDefault="00A07040" w:rsidP="00F0011F">
      <w:pPr>
        <w:widowControl w:val="0"/>
        <w:numPr>
          <w:ilvl w:val="0"/>
          <w:numId w:val="1"/>
        </w:numPr>
        <w:spacing w:after="120"/>
        <w:ind w:left="357" w:hanging="357"/>
        <w:jc w:val="both"/>
        <w:rPr>
          <w:bCs/>
          <w:szCs w:val="24"/>
        </w:rPr>
      </w:pPr>
      <w:r w:rsidRPr="00103F1C">
        <w:rPr>
          <w:rFonts w:cs="Times New Roman"/>
          <w:bCs/>
          <w:szCs w:val="24"/>
        </w:rPr>
        <w:t>Apeliacinės instancijos teismas nesutiko su i</w:t>
      </w:r>
      <w:r w:rsidR="007C34EA" w:rsidRPr="00103F1C">
        <w:rPr>
          <w:rFonts w:cs="Times New Roman"/>
          <w:bCs/>
          <w:szCs w:val="24"/>
        </w:rPr>
        <w:t xml:space="preserve">eškovo </w:t>
      </w:r>
      <w:r w:rsidR="00AA5C54" w:rsidRPr="00103F1C">
        <w:rPr>
          <w:rFonts w:cs="Times New Roman"/>
          <w:bCs/>
          <w:szCs w:val="24"/>
        </w:rPr>
        <w:t>R.</w:t>
      </w:r>
      <w:r w:rsidR="00A23E29" w:rsidRPr="00103F1C">
        <w:rPr>
          <w:rFonts w:cs="Times New Roman"/>
          <w:bCs/>
          <w:szCs w:val="24"/>
        </w:rPr>
        <w:t> </w:t>
      </w:r>
      <w:r w:rsidR="00AA5C54" w:rsidRPr="00103F1C">
        <w:rPr>
          <w:rFonts w:cs="Times New Roman"/>
          <w:bCs/>
          <w:szCs w:val="24"/>
        </w:rPr>
        <w:t>M</w:t>
      </w:r>
      <w:r w:rsidR="00F63005">
        <w:rPr>
          <w:rFonts w:cs="Times New Roman"/>
          <w:bCs/>
          <w:szCs w:val="24"/>
        </w:rPr>
        <w:t>.</w:t>
      </w:r>
      <w:r w:rsidR="00AA5C54" w:rsidRPr="00103F1C">
        <w:rPr>
          <w:rFonts w:cs="Times New Roman"/>
          <w:bCs/>
          <w:szCs w:val="24"/>
        </w:rPr>
        <w:t xml:space="preserve"> </w:t>
      </w:r>
      <w:r w:rsidR="007C34EA" w:rsidRPr="00103F1C">
        <w:rPr>
          <w:rFonts w:cs="Times New Roman"/>
          <w:bCs/>
          <w:szCs w:val="24"/>
        </w:rPr>
        <w:t>argument</w:t>
      </w:r>
      <w:r w:rsidRPr="00103F1C">
        <w:rPr>
          <w:rFonts w:cs="Times New Roman"/>
          <w:bCs/>
          <w:szCs w:val="24"/>
        </w:rPr>
        <w:t>u</w:t>
      </w:r>
      <w:r w:rsidR="007C34EA" w:rsidRPr="00103F1C">
        <w:rPr>
          <w:rFonts w:cs="Times New Roman"/>
          <w:bCs/>
          <w:szCs w:val="24"/>
        </w:rPr>
        <w:t xml:space="preserve"> dėl negalimumo taikyti </w:t>
      </w:r>
      <w:r w:rsidR="007C34EA" w:rsidRPr="00103F1C">
        <w:rPr>
          <w:rFonts w:cs="Times New Roman"/>
          <w:bCs/>
          <w:szCs w:val="24"/>
        </w:rPr>
        <w:lastRenderedPageBreak/>
        <w:t xml:space="preserve">įstatymo analogiją, </w:t>
      </w:r>
      <w:r w:rsidR="00F2456B" w:rsidRPr="00103F1C">
        <w:rPr>
          <w:rFonts w:cs="Times New Roman"/>
          <w:bCs/>
          <w:szCs w:val="24"/>
        </w:rPr>
        <w:t>nu</w:t>
      </w:r>
      <w:r w:rsidR="00A23E29" w:rsidRPr="00103F1C">
        <w:rPr>
          <w:rFonts w:cs="Times New Roman"/>
          <w:bCs/>
          <w:szCs w:val="24"/>
        </w:rPr>
        <w:t xml:space="preserve">sprendė, </w:t>
      </w:r>
      <w:r w:rsidRPr="00103F1C">
        <w:rPr>
          <w:rFonts w:cs="Times New Roman"/>
          <w:bCs/>
          <w:szCs w:val="24"/>
        </w:rPr>
        <w:t>kad</w:t>
      </w:r>
      <w:r w:rsidR="00A23E29" w:rsidRPr="00103F1C">
        <w:rPr>
          <w:rFonts w:cs="Times New Roman"/>
          <w:bCs/>
          <w:szCs w:val="24"/>
        </w:rPr>
        <w:t xml:space="preserve"> p</w:t>
      </w:r>
      <w:r w:rsidR="007C34EA" w:rsidRPr="00103F1C">
        <w:rPr>
          <w:rFonts w:cs="Times New Roman"/>
          <w:bCs/>
          <w:szCs w:val="24"/>
        </w:rPr>
        <w:t xml:space="preserve">irmosios instancijos teismas pagrįstai pripažino, </w:t>
      </w:r>
      <w:r w:rsidRPr="00103F1C">
        <w:rPr>
          <w:rFonts w:cs="Times New Roman"/>
          <w:bCs/>
          <w:szCs w:val="24"/>
        </w:rPr>
        <w:t>jog</w:t>
      </w:r>
      <w:r w:rsidR="007C34EA" w:rsidRPr="00103F1C">
        <w:rPr>
          <w:rFonts w:cs="Times New Roman"/>
          <w:bCs/>
          <w:szCs w:val="24"/>
        </w:rPr>
        <w:t xml:space="preserve"> viešoji įstaiga kaip juridinis asmuo yra panaši į asociaciją, todėl yra galima taikyti įstatymo analogiją. Lietuvos Respublikos </w:t>
      </w:r>
      <w:r w:rsidR="007C34EA" w:rsidRPr="00103F1C">
        <w:rPr>
          <w:bCs/>
          <w:szCs w:val="24"/>
        </w:rPr>
        <w:t>asociacijų įstatymo 12 straipsnio 2 dalies 7 punkte nu</w:t>
      </w:r>
      <w:r w:rsidR="00F2456B" w:rsidRPr="00103F1C">
        <w:rPr>
          <w:bCs/>
          <w:szCs w:val="24"/>
        </w:rPr>
        <w:t>st</w:t>
      </w:r>
      <w:r w:rsidR="007C34EA" w:rsidRPr="00103F1C">
        <w:rPr>
          <w:bCs/>
          <w:szCs w:val="24"/>
        </w:rPr>
        <w:t xml:space="preserve">atyta, </w:t>
      </w:r>
      <w:r w:rsidRPr="00103F1C">
        <w:rPr>
          <w:bCs/>
          <w:szCs w:val="24"/>
        </w:rPr>
        <w:t>kad</w:t>
      </w:r>
      <w:r w:rsidR="007C34EA" w:rsidRPr="00103F1C">
        <w:rPr>
          <w:bCs/>
          <w:szCs w:val="24"/>
        </w:rPr>
        <w:t xml:space="preserve"> asociacijos įstatuose turi būti nurodyta naujų narių priėmimo, narių išstojimo ir pašalinimo iš asociacijos tvarka bei sąlygos, todėl</w:t>
      </w:r>
      <w:r w:rsidR="00A23E29" w:rsidRPr="00103F1C">
        <w:rPr>
          <w:bCs/>
          <w:szCs w:val="24"/>
        </w:rPr>
        <w:t xml:space="preserve">, </w:t>
      </w:r>
      <w:r w:rsidR="00BB41CC" w:rsidRPr="00103F1C">
        <w:rPr>
          <w:bCs/>
          <w:szCs w:val="24"/>
        </w:rPr>
        <w:t>apeliacinės instancijos teismo</w:t>
      </w:r>
      <w:r w:rsidR="00A23E29" w:rsidRPr="00103F1C">
        <w:rPr>
          <w:bCs/>
          <w:szCs w:val="24"/>
        </w:rPr>
        <w:t xml:space="preserve"> vertinimu, pirmosios instancijos</w:t>
      </w:r>
      <w:r w:rsidR="007C34EA" w:rsidRPr="00103F1C">
        <w:rPr>
          <w:bCs/>
          <w:szCs w:val="24"/>
        </w:rPr>
        <w:t xml:space="preserve"> teismas pagrįstai pripažino, kad ir viešoji įstaiga savo įstatuose gali nu</w:t>
      </w:r>
      <w:r w:rsidR="00F2456B" w:rsidRPr="00103F1C">
        <w:rPr>
          <w:bCs/>
          <w:szCs w:val="24"/>
        </w:rPr>
        <w:t>st</w:t>
      </w:r>
      <w:r w:rsidR="007C34EA" w:rsidRPr="00103F1C">
        <w:rPr>
          <w:bCs/>
          <w:szCs w:val="24"/>
        </w:rPr>
        <w:t xml:space="preserve">atyti dalininkų pašalinimo iš įstaigos sąlygas bei tvarką. </w:t>
      </w:r>
      <w:r w:rsidR="00BB41CC" w:rsidRPr="00103F1C">
        <w:rPr>
          <w:bCs/>
          <w:szCs w:val="24"/>
        </w:rPr>
        <w:t>P</w:t>
      </w:r>
      <w:r w:rsidR="007C34EA" w:rsidRPr="00103F1C">
        <w:rPr>
          <w:bCs/>
          <w:szCs w:val="24"/>
        </w:rPr>
        <w:t>riešingas aiškinimas lemtų tokios situacijos susidarymą, kai viešosios įstaigos dalininkai savo veiksmais trukdo viešajai įstaigai įgyvendinti savo veiklos tikslus, tenkinančius viešuosius interesus</w:t>
      </w:r>
      <w:r w:rsidR="00F2456B" w:rsidRPr="00103F1C">
        <w:rPr>
          <w:bCs/>
          <w:szCs w:val="24"/>
        </w:rPr>
        <w:t>,</w:t>
      </w:r>
      <w:r w:rsidR="007C34EA" w:rsidRPr="00103F1C">
        <w:rPr>
          <w:bCs/>
          <w:szCs w:val="24"/>
        </w:rPr>
        <w:t xml:space="preserve"> ir tai pažeistų ir visuomenės teisėtus lūkesčius gauti </w:t>
      </w:r>
      <w:r w:rsidR="00F2456B" w:rsidRPr="00103F1C">
        <w:rPr>
          <w:bCs/>
          <w:szCs w:val="24"/>
        </w:rPr>
        <w:t>savo</w:t>
      </w:r>
      <w:r w:rsidR="007C34EA" w:rsidRPr="00103F1C">
        <w:rPr>
          <w:bCs/>
          <w:szCs w:val="24"/>
        </w:rPr>
        <w:t xml:space="preserve"> interesų patenkinimą iš viešosios įstaigos vykdomos veiklos.</w:t>
      </w:r>
    </w:p>
    <w:p w14:paraId="5CCF9FD8" w14:textId="62A97216" w:rsidR="00754CF9" w:rsidRPr="00103F1C" w:rsidRDefault="00BB41CC" w:rsidP="00F0011F">
      <w:pPr>
        <w:widowControl w:val="0"/>
        <w:numPr>
          <w:ilvl w:val="0"/>
          <w:numId w:val="1"/>
        </w:numPr>
        <w:spacing w:after="120"/>
        <w:ind w:left="357" w:hanging="357"/>
        <w:jc w:val="both"/>
        <w:rPr>
          <w:bCs/>
          <w:szCs w:val="24"/>
        </w:rPr>
      </w:pPr>
      <w:r w:rsidRPr="00103F1C">
        <w:rPr>
          <w:rFonts w:cs="Times New Roman"/>
          <w:bCs/>
          <w:szCs w:val="24"/>
        </w:rPr>
        <w:t xml:space="preserve">Apeliacinės instancijos teismas </w:t>
      </w:r>
      <w:r w:rsidR="00754CF9" w:rsidRPr="00103F1C">
        <w:rPr>
          <w:bCs/>
          <w:szCs w:val="24"/>
        </w:rPr>
        <w:t>sutiko su ieškovo R.</w:t>
      </w:r>
      <w:r w:rsidR="00633C4F" w:rsidRPr="00103F1C">
        <w:rPr>
          <w:bCs/>
          <w:szCs w:val="24"/>
        </w:rPr>
        <w:t> </w:t>
      </w:r>
      <w:r w:rsidR="00754CF9" w:rsidRPr="00103F1C">
        <w:rPr>
          <w:bCs/>
          <w:szCs w:val="24"/>
        </w:rPr>
        <w:t>M</w:t>
      </w:r>
      <w:r w:rsidR="00F63005">
        <w:rPr>
          <w:bCs/>
          <w:szCs w:val="24"/>
        </w:rPr>
        <w:t>.</w:t>
      </w:r>
      <w:r w:rsidR="00754CF9" w:rsidRPr="00103F1C">
        <w:rPr>
          <w:bCs/>
          <w:szCs w:val="24"/>
        </w:rPr>
        <w:t xml:space="preserve"> teiginiu, kad pirmosios instancijos teismas nepagrįstai </w:t>
      </w:r>
      <w:r w:rsidR="00754CF9" w:rsidRPr="00103F1C">
        <w:rPr>
          <w:bCs/>
          <w:szCs w:val="24"/>
          <w:lang w:bidi="lt-LT"/>
        </w:rPr>
        <w:t>Klubo dalininkų įnašus, o ne dalininkų teises, pripažino dalininkų nuosavybe</w:t>
      </w:r>
      <w:r w:rsidR="00633C4F" w:rsidRPr="00103F1C">
        <w:rPr>
          <w:bCs/>
          <w:szCs w:val="24"/>
          <w:lang w:bidi="lt-LT"/>
        </w:rPr>
        <w:t>, t</w:t>
      </w:r>
      <w:r w:rsidR="00754CF9" w:rsidRPr="00103F1C">
        <w:rPr>
          <w:bCs/>
          <w:szCs w:val="24"/>
        </w:rPr>
        <w:t xml:space="preserve">ačiau </w:t>
      </w:r>
      <w:r w:rsidR="00F2456B" w:rsidRPr="00103F1C">
        <w:rPr>
          <w:bCs/>
          <w:szCs w:val="24"/>
        </w:rPr>
        <w:t>nu</w:t>
      </w:r>
      <w:r w:rsidR="00633C4F" w:rsidRPr="00103F1C">
        <w:rPr>
          <w:bCs/>
          <w:szCs w:val="24"/>
        </w:rPr>
        <w:t xml:space="preserve">sprendė, kad </w:t>
      </w:r>
      <w:r w:rsidR="00754CF9" w:rsidRPr="00103F1C">
        <w:rPr>
          <w:bCs/>
          <w:szCs w:val="24"/>
        </w:rPr>
        <w:t xml:space="preserve">tai neturi esminės įtakos teismo sprendimo teisėtumui ir pagrįstumui, nes pakeistų įstatų 22 punkte, be teismo pripažintos teisės aktams prieštaraujančios sąlygos dėl įnašo negrąžinimo, nėra nurodoma, jog pašalinus dalininką iš Klubo už dalininko teises nebus jam kompensuojama, punkte aptariami tik atvejai, kada dalininkas gali būti pašalintas iš Klubo. Pripažino, kad </w:t>
      </w:r>
      <w:r w:rsidR="00C17F3B" w:rsidRPr="00103F1C">
        <w:rPr>
          <w:bCs/>
          <w:szCs w:val="24"/>
        </w:rPr>
        <w:t xml:space="preserve">įstatų </w:t>
      </w:r>
      <w:r w:rsidR="00754CF9" w:rsidRPr="00103F1C">
        <w:rPr>
          <w:bCs/>
          <w:szCs w:val="24"/>
        </w:rPr>
        <w:t xml:space="preserve">22 punkto nuostatos, </w:t>
      </w:r>
      <w:r w:rsidR="00F2456B" w:rsidRPr="00103F1C">
        <w:rPr>
          <w:bCs/>
          <w:szCs w:val="24"/>
        </w:rPr>
        <w:t>įtvirtin</w:t>
      </w:r>
      <w:r w:rsidR="00754CF9" w:rsidRPr="00103F1C">
        <w:rPr>
          <w:bCs/>
          <w:szCs w:val="24"/>
        </w:rPr>
        <w:t>ančios dalininko pašalinimo iš Klubo atvejus bei tokio sprendimo priėmimo tvarką, tiesiogiai nepažeidžia ieškovo teisės į nuosavybę.</w:t>
      </w:r>
    </w:p>
    <w:p w14:paraId="5050BA10" w14:textId="4566902B" w:rsidR="003316DE" w:rsidRPr="00103F1C" w:rsidRDefault="00BB41CC" w:rsidP="00F0011F">
      <w:pPr>
        <w:widowControl w:val="0"/>
        <w:numPr>
          <w:ilvl w:val="0"/>
          <w:numId w:val="1"/>
        </w:numPr>
        <w:spacing w:after="120"/>
        <w:ind w:left="357" w:hanging="357"/>
        <w:jc w:val="both"/>
        <w:rPr>
          <w:bCs/>
          <w:szCs w:val="24"/>
        </w:rPr>
      </w:pPr>
      <w:r w:rsidRPr="00103F1C">
        <w:rPr>
          <w:rFonts w:cs="Times New Roman"/>
          <w:bCs/>
          <w:szCs w:val="24"/>
        </w:rPr>
        <w:t>Apeliacinės instancijos teismas</w:t>
      </w:r>
      <w:r w:rsidR="00754CF9" w:rsidRPr="00103F1C">
        <w:rPr>
          <w:rFonts w:cs="Times New Roman"/>
          <w:bCs/>
          <w:szCs w:val="24"/>
        </w:rPr>
        <w:t xml:space="preserve"> </w:t>
      </w:r>
      <w:r w:rsidR="003316DE" w:rsidRPr="00103F1C">
        <w:rPr>
          <w:rFonts w:cs="Times New Roman"/>
          <w:bCs/>
          <w:szCs w:val="24"/>
        </w:rPr>
        <w:t>pripažino, kad pirmosios instancijos teismas pagrįstai patenkino ieškovų M.</w:t>
      </w:r>
      <w:r w:rsidR="00C36FC3" w:rsidRPr="00103F1C">
        <w:rPr>
          <w:rFonts w:cs="Times New Roman"/>
          <w:bCs/>
          <w:szCs w:val="24"/>
        </w:rPr>
        <w:t> </w:t>
      </w:r>
      <w:r w:rsidR="003316DE" w:rsidRPr="00103F1C">
        <w:rPr>
          <w:rFonts w:cs="Times New Roman"/>
          <w:bCs/>
          <w:szCs w:val="24"/>
        </w:rPr>
        <w:t>I</w:t>
      </w:r>
      <w:r w:rsidR="00F63005">
        <w:rPr>
          <w:rFonts w:cs="Times New Roman"/>
          <w:bCs/>
          <w:szCs w:val="24"/>
        </w:rPr>
        <w:t>.</w:t>
      </w:r>
      <w:r w:rsidR="003316DE" w:rsidRPr="00103F1C">
        <w:rPr>
          <w:rFonts w:cs="Times New Roman"/>
          <w:bCs/>
          <w:szCs w:val="24"/>
        </w:rPr>
        <w:t xml:space="preserve"> ir I.</w:t>
      </w:r>
      <w:r w:rsidR="00C36FC3" w:rsidRPr="00103F1C">
        <w:rPr>
          <w:rFonts w:cs="Times New Roman"/>
          <w:bCs/>
          <w:szCs w:val="24"/>
        </w:rPr>
        <w:t> </w:t>
      </w:r>
      <w:r w:rsidR="003316DE" w:rsidRPr="00103F1C">
        <w:rPr>
          <w:rFonts w:cs="Times New Roman"/>
          <w:bCs/>
          <w:szCs w:val="24"/>
        </w:rPr>
        <w:t>A</w:t>
      </w:r>
      <w:r w:rsidR="00F63005">
        <w:rPr>
          <w:rFonts w:cs="Times New Roman"/>
          <w:bCs/>
          <w:szCs w:val="24"/>
        </w:rPr>
        <w:t>.</w:t>
      </w:r>
      <w:r w:rsidR="003316DE" w:rsidRPr="00103F1C">
        <w:rPr>
          <w:rFonts w:cs="Times New Roman"/>
          <w:bCs/>
          <w:szCs w:val="24"/>
        </w:rPr>
        <w:t xml:space="preserve"> reikalavimus dėl sprendimų pašalinti juos iš Klubo dalininkų pripažinimo negaliojančiais. </w:t>
      </w:r>
      <w:r w:rsidR="003316DE" w:rsidRPr="00103F1C">
        <w:rPr>
          <w:bCs/>
          <w:szCs w:val="24"/>
        </w:rPr>
        <w:t>Taip pat sutiko su teismo išvada, kad atsakovė neįrodė buvus pakankam</w:t>
      </w:r>
      <w:r w:rsidR="00F2456B" w:rsidRPr="00103F1C">
        <w:rPr>
          <w:bCs/>
          <w:szCs w:val="24"/>
        </w:rPr>
        <w:t>u</w:t>
      </w:r>
      <w:r w:rsidR="003316DE" w:rsidRPr="00103F1C">
        <w:rPr>
          <w:bCs/>
          <w:szCs w:val="24"/>
        </w:rPr>
        <w:t>s ir reali</w:t>
      </w:r>
      <w:r w:rsidR="00F2456B" w:rsidRPr="00103F1C">
        <w:rPr>
          <w:bCs/>
          <w:szCs w:val="24"/>
        </w:rPr>
        <w:t>u</w:t>
      </w:r>
      <w:r w:rsidR="003316DE" w:rsidRPr="00103F1C">
        <w:rPr>
          <w:bCs/>
          <w:szCs w:val="24"/>
        </w:rPr>
        <w:t>s pagrind</w:t>
      </w:r>
      <w:r w:rsidR="00F2456B" w:rsidRPr="00103F1C">
        <w:rPr>
          <w:bCs/>
          <w:szCs w:val="24"/>
        </w:rPr>
        <w:t>u</w:t>
      </w:r>
      <w:r w:rsidR="003316DE" w:rsidRPr="00103F1C">
        <w:rPr>
          <w:bCs/>
          <w:szCs w:val="24"/>
        </w:rPr>
        <w:t>s pašalinti iš Klubo dalininkų ieškovą R.</w:t>
      </w:r>
      <w:r w:rsidR="00C36FC3" w:rsidRPr="00103F1C">
        <w:rPr>
          <w:bCs/>
          <w:szCs w:val="24"/>
        </w:rPr>
        <w:t> </w:t>
      </w:r>
      <w:r w:rsidR="003316DE" w:rsidRPr="00103F1C">
        <w:rPr>
          <w:bCs/>
          <w:szCs w:val="24"/>
        </w:rPr>
        <w:t>M</w:t>
      </w:r>
      <w:r w:rsidR="00F63005">
        <w:rPr>
          <w:bCs/>
          <w:szCs w:val="24"/>
        </w:rPr>
        <w:t>.</w:t>
      </w:r>
      <w:r w:rsidR="003316DE" w:rsidRPr="00103F1C">
        <w:rPr>
          <w:bCs/>
          <w:szCs w:val="24"/>
        </w:rPr>
        <w:t>, o nutarimo projekte bei susirinkimo protokole užfiksuoti išvard</w:t>
      </w:r>
      <w:r w:rsidR="00F2456B" w:rsidRPr="00103F1C">
        <w:rPr>
          <w:bCs/>
          <w:szCs w:val="24"/>
        </w:rPr>
        <w:t>y</w:t>
      </w:r>
      <w:r w:rsidR="003316DE" w:rsidRPr="00103F1C">
        <w:rPr>
          <w:bCs/>
          <w:szCs w:val="24"/>
        </w:rPr>
        <w:t>ti R.</w:t>
      </w:r>
      <w:r w:rsidR="00C36FC3" w:rsidRPr="00103F1C">
        <w:rPr>
          <w:bCs/>
          <w:szCs w:val="24"/>
        </w:rPr>
        <w:t> </w:t>
      </w:r>
      <w:r w:rsidR="003316DE" w:rsidRPr="00103F1C">
        <w:rPr>
          <w:bCs/>
          <w:szCs w:val="24"/>
        </w:rPr>
        <w:t>M</w:t>
      </w:r>
      <w:r w:rsidR="00F63005">
        <w:rPr>
          <w:bCs/>
          <w:szCs w:val="24"/>
        </w:rPr>
        <w:t>.</w:t>
      </w:r>
      <w:r w:rsidR="003316DE" w:rsidRPr="00103F1C">
        <w:rPr>
          <w:bCs/>
          <w:szCs w:val="24"/>
        </w:rPr>
        <w:t xml:space="preserve"> veiksmai negali būti pagrind</w:t>
      </w:r>
      <w:r w:rsidR="00242351" w:rsidRPr="00103F1C">
        <w:rPr>
          <w:bCs/>
          <w:szCs w:val="24"/>
        </w:rPr>
        <w:t>as</w:t>
      </w:r>
      <w:r w:rsidR="003316DE" w:rsidRPr="00103F1C">
        <w:rPr>
          <w:bCs/>
          <w:szCs w:val="24"/>
        </w:rPr>
        <w:t xml:space="preserve"> pašalinti jį iš Klubo dalininkų tarpo.</w:t>
      </w:r>
    </w:p>
    <w:p w14:paraId="22AE9BC7" w14:textId="502589A6" w:rsidR="003316DE" w:rsidRPr="00103F1C" w:rsidRDefault="00BB41CC" w:rsidP="00F0011F">
      <w:pPr>
        <w:widowControl w:val="0"/>
        <w:numPr>
          <w:ilvl w:val="0"/>
          <w:numId w:val="1"/>
        </w:numPr>
        <w:spacing w:after="120"/>
        <w:ind w:left="357" w:hanging="357"/>
        <w:jc w:val="both"/>
        <w:rPr>
          <w:rFonts w:cs="Times New Roman"/>
          <w:bCs/>
          <w:szCs w:val="24"/>
        </w:rPr>
      </w:pPr>
      <w:r w:rsidRPr="00103F1C">
        <w:rPr>
          <w:rFonts w:cs="Times New Roman"/>
          <w:bCs/>
          <w:szCs w:val="24"/>
        </w:rPr>
        <w:t>Apeliacinės instancijos teismas</w:t>
      </w:r>
      <w:r w:rsidR="003316DE" w:rsidRPr="00103F1C">
        <w:rPr>
          <w:rFonts w:cs="Times New Roman"/>
          <w:bCs/>
          <w:szCs w:val="24"/>
        </w:rPr>
        <w:t xml:space="preserve"> taip pat konstatavo, kad ieškovas R.</w:t>
      </w:r>
      <w:r w:rsidR="00C11821" w:rsidRPr="00103F1C">
        <w:rPr>
          <w:rFonts w:cs="Times New Roman"/>
          <w:bCs/>
          <w:szCs w:val="24"/>
        </w:rPr>
        <w:t> </w:t>
      </w:r>
      <w:r w:rsidR="003316DE" w:rsidRPr="00103F1C">
        <w:rPr>
          <w:rFonts w:cs="Times New Roman"/>
          <w:bCs/>
          <w:szCs w:val="24"/>
        </w:rPr>
        <w:t>M</w:t>
      </w:r>
      <w:r w:rsidR="00F63005">
        <w:rPr>
          <w:rFonts w:cs="Times New Roman"/>
          <w:bCs/>
          <w:szCs w:val="24"/>
        </w:rPr>
        <w:t>.</w:t>
      </w:r>
      <w:r w:rsidR="003316DE" w:rsidRPr="00103F1C">
        <w:rPr>
          <w:rFonts w:cs="Times New Roman"/>
          <w:bCs/>
          <w:szCs w:val="24"/>
        </w:rPr>
        <w:t xml:space="preserve"> neįrodė vienos iš būtinųjų civilinės atsakomybės taikymo sąlygų – patirtos žalos, todėl pirmosios instancijos teismas pagrįstai jo reikalavimo dėl nuostolių atlyginimo netenkino.</w:t>
      </w:r>
    </w:p>
    <w:p w14:paraId="506A2E69" w14:textId="77777777" w:rsidR="00CA0783" w:rsidRPr="00103F1C" w:rsidRDefault="00CA0783" w:rsidP="00F0011F">
      <w:pPr>
        <w:widowControl w:val="0"/>
        <w:spacing w:after="120"/>
        <w:ind w:left="357"/>
        <w:jc w:val="both"/>
        <w:rPr>
          <w:rFonts w:eastAsia="Times New Roman" w:cs="Times New Roman"/>
          <w:szCs w:val="24"/>
          <w:lang w:eastAsia="lt-LT"/>
        </w:rPr>
      </w:pPr>
    </w:p>
    <w:p w14:paraId="6139B94C" w14:textId="0C2213A5" w:rsidR="008749F5" w:rsidRPr="00103F1C" w:rsidRDefault="008749F5" w:rsidP="00F0011F">
      <w:pPr>
        <w:widowControl w:val="0"/>
        <w:shd w:val="clear" w:color="auto" w:fill="FFFFFF"/>
        <w:tabs>
          <w:tab w:val="left" w:pos="709"/>
        </w:tabs>
        <w:spacing w:after="120"/>
        <w:ind w:left="720" w:hanging="357"/>
        <w:jc w:val="center"/>
        <w:rPr>
          <w:rFonts w:eastAsia="Times New Roman" w:cs="Times New Roman"/>
          <w:szCs w:val="24"/>
          <w:lang w:eastAsia="lt-LT"/>
        </w:rPr>
      </w:pPr>
      <w:r w:rsidRPr="00103F1C">
        <w:rPr>
          <w:rFonts w:eastAsia="Times New Roman" w:cs="Times New Roman"/>
          <w:szCs w:val="24"/>
          <w:lang w:eastAsia="lt-LT"/>
        </w:rPr>
        <w:t>III. Kasacinio skundo teisiniai argumentai ir atsiliepim</w:t>
      </w:r>
      <w:r w:rsidR="009F284D" w:rsidRPr="00103F1C">
        <w:rPr>
          <w:rFonts w:eastAsia="Times New Roman" w:cs="Times New Roman"/>
          <w:szCs w:val="24"/>
          <w:lang w:eastAsia="lt-LT"/>
        </w:rPr>
        <w:t>o</w:t>
      </w:r>
      <w:r w:rsidRPr="00103F1C">
        <w:rPr>
          <w:rFonts w:eastAsia="Times New Roman" w:cs="Times New Roman"/>
          <w:szCs w:val="24"/>
          <w:lang w:eastAsia="lt-LT"/>
        </w:rPr>
        <w:t xml:space="preserve"> į j</w:t>
      </w:r>
      <w:r w:rsidR="009F284D" w:rsidRPr="00103F1C">
        <w:rPr>
          <w:rFonts w:eastAsia="Times New Roman" w:cs="Times New Roman"/>
          <w:szCs w:val="24"/>
          <w:lang w:eastAsia="lt-LT"/>
        </w:rPr>
        <w:t>į</w:t>
      </w:r>
      <w:r w:rsidRPr="00103F1C">
        <w:rPr>
          <w:rFonts w:eastAsia="Times New Roman" w:cs="Times New Roman"/>
          <w:szCs w:val="24"/>
          <w:lang w:eastAsia="lt-LT"/>
        </w:rPr>
        <w:t xml:space="preserve"> teisiniai argumentai  </w:t>
      </w:r>
    </w:p>
    <w:p w14:paraId="7E869416" w14:textId="77777777" w:rsidR="008749F5" w:rsidRPr="00103F1C" w:rsidRDefault="008749F5" w:rsidP="00F0011F">
      <w:pPr>
        <w:widowControl w:val="0"/>
        <w:spacing w:after="120"/>
        <w:ind w:left="357" w:firstLine="720"/>
        <w:jc w:val="both"/>
        <w:rPr>
          <w:rFonts w:eastAsia="Times New Roman" w:cs="Times New Roman"/>
          <w:szCs w:val="24"/>
          <w:lang w:eastAsia="lt-LT"/>
        </w:rPr>
      </w:pPr>
    </w:p>
    <w:p w14:paraId="0BEC1D63" w14:textId="188B7278" w:rsidR="008749F5" w:rsidRPr="00103F1C" w:rsidRDefault="008749F5" w:rsidP="00F0011F">
      <w:pPr>
        <w:widowControl w:val="0"/>
        <w:numPr>
          <w:ilvl w:val="0"/>
          <w:numId w:val="1"/>
        </w:numPr>
        <w:spacing w:after="120"/>
        <w:ind w:left="357" w:hanging="357"/>
        <w:jc w:val="both"/>
        <w:rPr>
          <w:rFonts w:eastAsia="Times New Roman" w:cs="Times New Roman"/>
          <w:szCs w:val="24"/>
          <w:lang w:eastAsia="lt-LT"/>
        </w:rPr>
      </w:pPr>
      <w:r w:rsidRPr="00103F1C">
        <w:rPr>
          <w:rFonts w:eastAsia="Times New Roman" w:cs="Times New Roman"/>
          <w:bCs/>
          <w:szCs w:val="24"/>
          <w:lang w:eastAsia="lt-LT"/>
        </w:rPr>
        <w:t xml:space="preserve">Kasaciniu skundu </w:t>
      </w:r>
      <w:r w:rsidR="00FD62CC" w:rsidRPr="00103F1C">
        <w:rPr>
          <w:rFonts w:eastAsia="Times New Roman" w:cs="Times New Roman"/>
          <w:bCs/>
          <w:szCs w:val="24"/>
          <w:lang w:eastAsia="lt-LT"/>
        </w:rPr>
        <w:t>ieškov</w:t>
      </w:r>
      <w:r w:rsidR="00750519" w:rsidRPr="00103F1C">
        <w:rPr>
          <w:rFonts w:eastAsia="Times New Roman" w:cs="Times New Roman"/>
          <w:bCs/>
          <w:szCs w:val="24"/>
          <w:lang w:eastAsia="lt-LT"/>
        </w:rPr>
        <w:t>as R.</w:t>
      </w:r>
      <w:r w:rsidR="00C11821" w:rsidRPr="00103F1C">
        <w:rPr>
          <w:rFonts w:eastAsia="Times New Roman" w:cs="Times New Roman"/>
          <w:bCs/>
          <w:szCs w:val="24"/>
          <w:lang w:eastAsia="lt-LT"/>
        </w:rPr>
        <w:t> </w:t>
      </w:r>
      <w:r w:rsidR="00750519" w:rsidRPr="00103F1C">
        <w:rPr>
          <w:rFonts w:eastAsia="Times New Roman" w:cs="Times New Roman"/>
          <w:bCs/>
          <w:szCs w:val="24"/>
          <w:lang w:eastAsia="lt-LT"/>
        </w:rPr>
        <w:t>M</w:t>
      </w:r>
      <w:r w:rsidR="00F63005">
        <w:rPr>
          <w:rFonts w:eastAsia="Times New Roman" w:cs="Times New Roman"/>
          <w:bCs/>
          <w:szCs w:val="24"/>
          <w:lang w:eastAsia="lt-LT"/>
        </w:rPr>
        <w:t>.</w:t>
      </w:r>
      <w:r w:rsidR="00F50F7A" w:rsidRPr="00103F1C">
        <w:rPr>
          <w:rFonts w:eastAsia="Times New Roman" w:cs="Times New Roman"/>
          <w:bCs/>
          <w:szCs w:val="24"/>
          <w:lang w:eastAsia="lt-LT"/>
        </w:rPr>
        <w:t xml:space="preserve"> </w:t>
      </w:r>
      <w:r w:rsidRPr="00103F1C">
        <w:rPr>
          <w:rFonts w:eastAsia="Times New Roman" w:cs="Times New Roman"/>
          <w:bCs/>
          <w:szCs w:val="24"/>
          <w:lang w:eastAsia="lt-LT"/>
        </w:rPr>
        <w:t>prašo</w:t>
      </w:r>
      <w:r w:rsidR="004713B5" w:rsidRPr="00103F1C">
        <w:rPr>
          <w:rFonts w:eastAsia="Times New Roman" w:cs="Times New Roman"/>
          <w:bCs/>
          <w:szCs w:val="24"/>
          <w:lang w:eastAsia="lt-LT"/>
        </w:rPr>
        <w:t xml:space="preserve"> </w:t>
      </w:r>
      <w:r w:rsidRPr="00103F1C">
        <w:rPr>
          <w:rFonts w:eastAsia="Times New Roman" w:cs="Times New Roman"/>
          <w:bCs/>
          <w:szCs w:val="24"/>
          <w:lang w:eastAsia="lt-LT"/>
        </w:rPr>
        <w:t>pa</w:t>
      </w:r>
      <w:r w:rsidR="00750519" w:rsidRPr="00103F1C">
        <w:rPr>
          <w:rFonts w:eastAsia="Times New Roman" w:cs="Times New Roman"/>
          <w:bCs/>
          <w:szCs w:val="24"/>
          <w:lang w:eastAsia="lt-LT"/>
        </w:rPr>
        <w:t>keisti</w:t>
      </w:r>
      <w:r w:rsidRPr="00103F1C">
        <w:rPr>
          <w:rFonts w:eastAsia="Times New Roman" w:cs="Times New Roman"/>
          <w:bCs/>
          <w:szCs w:val="24"/>
          <w:lang w:eastAsia="lt-LT"/>
        </w:rPr>
        <w:t xml:space="preserve"> </w:t>
      </w:r>
      <w:r w:rsidR="00750519" w:rsidRPr="00103F1C">
        <w:rPr>
          <w:rFonts w:eastAsia="Times New Roman" w:cs="Times New Roman"/>
          <w:bCs/>
          <w:szCs w:val="24"/>
          <w:lang w:eastAsia="lt-LT"/>
        </w:rPr>
        <w:t>Panevėžio</w:t>
      </w:r>
      <w:r w:rsidR="00110EA4" w:rsidRPr="00103F1C">
        <w:rPr>
          <w:rFonts w:eastAsia="Times New Roman" w:cs="Times New Roman"/>
          <w:bCs/>
          <w:szCs w:val="24"/>
          <w:lang w:eastAsia="lt-LT"/>
        </w:rPr>
        <w:t xml:space="preserve"> apygardos</w:t>
      </w:r>
      <w:r w:rsidR="003D38CF" w:rsidRPr="00103F1C">
        <w:rPr>
          <w:rFonts w:eastAsia="Times New Roman" w:cs="Times New Roman"/>
          <w:bCs/>
          <w:szCs w:val="24"/>
          <w:lang w:eastAsia="lt-LT"/>
        </w:rPr>
        <w:t xml:space="preserve"> teismo Civilinių bylų skyriaus teisėjų kolegijos 20</w:t>
      </w:r>
      <w:r w:rsidR="00A950FC" w:rsidRPr="00103F1C">
        <w:rPr>
          <w:rFonts w:eastAsia="Times New Roman" w:cs="Times New Roman"/>
          <w:bCs/>
          <w:szCs w:val="24"/>
          <w:lang w:eastAsia="lt-LT"/>
        </w:rPr>
        <w:t>2</w:t>
      </w:r>
      <w:r w:rsidR="00750519" w:rsidRPr="00103F1C">
        <w:rPr>
          <w:rFonts w:eastAsia="Times New Roman" w:cs="Times New Roman"/>
          <w:bCs/>
          <w:szCs w:val="24"/>
          <w:lang w:eastAsia="lt-LT"/>
        </w:rPr>
        <w:t>1</w:t>
      </w:r>
      <w:r w:rsidR="00C11821" w:rsidRPr="00103F1C">
        <w:rPr>
          <w:rFonts w:eastAsia="Times New Roman" w:cs="Times New Roman"/>
          <w:bCs/>
          <w:szCs w:val="24"/>
          <w:lang w:eastAsia="lt-LT"/>
        </w:rPr>
        <w:t> </w:t>
      </w:r>
      <w:r w:rsidR="003D38CF" w:rsidRPr="00103F1C">
        <w:rPr>
          <w:rFonts w:eastAsia="Times New Roman" w:cs="Times New Roman"/>
          <w:bCs/>
          <w:szCs w:val="24"/>
          <w:lang w:eastAsia="lt-LT"/>
        </w:rPr>
        <w:t xml:space="preserve">m. </w:t>
      </w:r>
      <w:r w:rsidR="00750519" w:rsidRPr="00103F1C">
        <w:rPr>
          <w:rFonts w:eastAsia="Times New Roman" w:cs="Times New Roman"/>
          <w:bCs/>
          <w:szCs w:val="24"/>
          <w:lang w:eastAsia="lt-LT"/>
        </w:rPr>
        <w:t>vasario</w:t>
      </w:r>
      <w:r w:rsidR="00F50F7A" w:rsidRPr="00103F1C">
        <w:rPr>
          <w:rFonts w:eastAsia="Times New Roman" w:cs="Times New Roman"/>
          <w:bCs/>
          <w:szCs w:val="24"/>
          <w:lang w:eastAsia="lt-LT"/>
        </w:rPr>
        <w:t xml:space="preserve"> </w:t>
      </w:r>
      <w:r w:rsidR="00750519" w:rsidRPr="00103F1C">
        <w:rPr>
          <w:rFonts w:eastAsia="Times New Roman" w:cs="Times New Roman"/>
          <w:bCs/>
          <w:szCs w:val="24"/>
          <w:lang w:eastAsia="lt-LT"/>
        </w:rPr>
        <w:t>9</w:t>
      </w:r>
      <w:r w:rsidR="00C11821" w:rsidRPr="00103F1C">
        <w:rPr>
          <w:rFonts w:eastAsia="Times New Roman" w:cs="Times New Roman"/>
          <w:bCs/>
          <w:szCs w:val="24"/>
          <w:lang w:eastAsia="lt-LT"/>
        </w:rPr>
        <w:t> </w:t>
      </w:r>
      <w:r w:rsidR="003D38CF" w:rsidRPr="00103F1C">
        <w:rPr>
          <w:rFonts w:eastAsia="Times New Roman" w:cs="Times New Roman"/>
          <w:bCs/>
          <w:szCs w:val="24"/>
          <w:lang w:eastAsia="lt-LT"/>
        </w:rPr>
        <w:t xml:space="preserve">d. </w:t>
      </w:r>
      <w:r w:rsidR="00750519" w:rsidRPr="00103F1C">
        <w:rPr>
          <w:rFonts w:eastAsia="Times New Roman" w:cs="Times New Roman"/>
          <w:bCs/>
          <w:szCs w:val="24"/>
          <w:lang w:eastAsia="lt-LT"/>
        </w:rPr>
        <w:t>nutarties dalį, kuri</w:t>
      </w:r>
      <w:r w:rsidR="00C11821" w:rsidRPr="00103F1C">
        <w:rPr>
          <w:rFonts w:eastAsia="Times New Roman" w:cs="Times New Roman"/>
          <w:bCs/>
          <w:szCs w:val="24"/>
          <w:lang w:eastAsia="lt-LT"/>
        </w:rPr>
        <w:t>a</w:t>
      </w:r>
      <w:r w:rsidR="00750519" w:rsidRPr="00103F1C">
        <w:rPr>
          <w:rFonts w:eastAsia="Times New Roman" w:cs="Times New Roman"/>
          <w:bCs/>
          <w:szCs w:val="24"/>
          <w:lang w:eastAsia="lt-LT"/>
        </w:rPr>
        <w:t xml:space="preserve"> paliktas nepakeistas Panevėžio apylinkės teismo 2020</w:t>
      </w:r>
      <w:r w:rsidR="00C11821" w:rsidRPr="00103F1C">
        <w:rPr>
          <w:rFonts w:eastAsia="Times New Roman" w:cs="Times New Roman"/>
          <w:bCs/>
          <w:szCs w:val="24"/>
          <w:lang w:eastAsia="lt-LT"/>
        </w:rPr>
        <w:t> </w:t>
      </w:r>
      <w:r w:rsidR="00750519" w:rsidRPr="00103F1C">
        <w:rPr>
          <w:rFonts w:eastAsia="Times New Roman" w:cs="Times New Roman"/>
          <w:bCs/>
          <w:szCs w:val="24"/>
          <w:lang w:eastAsia="lt-LT"/>
        </w:rPr>
        <w:t>m. rugsėjo 28</w:t>
      </w:r>
      <w:r w:rsidR="00C11821" w:rsidRPr="00103F1C">
        <w:rPr>
          <w:rFonts w:eastAsia="Times New Roman" w:cs="Times New Roman"/>
          <w:bCs/>
          <w:szCs w:val="24"/>
          <w:lang w:eastAsia="lt-LT"/>
        </w:rPr>
        <w:t> </w:t>
      </w:r>
      <w:r w:rsidR="00750519" w:rsidRPr="00103F1C">
        <w:rPr>
          <w:rFonts w:eastAsia="Times New Roman" w:cs="Times New Roman"/>
          <w:bCs/>
          <w:szCs w:val="24"/>
          <w:lang w:eastAsia="lt-LT"/>
        </w:rPr>
        <w:t>d. sprendimas tik iš dalies pripažinti atsakovės neeilinio visuotinio dalininkų susirinkimo 2019</w:t>
      </w:r>
      <w:r w:rsidR="00C11821" w:rsidRPr="00103F1C">
        <w:rPr>
          <w:rFonts w:eastAsia="Times New Roman" w:cs="Times New Roman"/>
          <w:bCs/>
          <w:szCs w:val="24"/>
          <w:lang w:eastAsia="lt-LT"/>
        </w:rPr>
        <w:t> </w:t>
      </w:r>
      <w:r w:rsidR="00750519" w:rsidRPr="00103F1C">
        <w:rPr>
          <w:rFonts w:eastAsia="Times New Roman" w:cs="Times New Roman"/>
          <w:bCs/>
          <w:szCs w:val="24"/>
          <w:lang w:eastAsia="lt-LT"/>
        </w:rPr>
        <w:t>m. balandžio 19</w:t>
      </w:r>
      <w:r w:rsidR="00C11821" w:rsidRPr="00103F1C">
        <w:rPr>
          <w:rFonts w:eastAsia="Times New Roman" w:cs="Times New Roman"/>
          <w:bCs/>
          <w:szCs w:val="24"/>
          <w:lang w:eastAsia="lt-LT"/>
        </w:rPr>
        <w:t> </w:t>
      </w:r>
      <w:r w:rsidR="00750519" w:rsidRPr="00103F1C">
        <w:rPr>
          <w:rFonts w:eastAsia="Times New Roman" w:cs="Times New Roman"/>
          <w:bCs/>
          <w:szCs w:val="24"/>
          <w:lang w:eastAsia="lt-LT"/>
        </w:rPr>
        <w:t>d. sprendimu patvirtintų Klubo įstatų 22 punktą</w:t>
      </w:r>
      <w:r w:rsidR="00110EA4" w:rsidRPr="00103F1C">
        <w:rPr>
          <w:rFonts w:eastAsia="Times New Roman" w:cs="Times New Roman"/>
          <w:bCs/>
          <w:szCs w:val="24"/>
          <w:lang w:eastAsia="lt-LT"/>
        </w:rPr>
        <w:t xml:space="preserve"> </w:t>
      </w:r>
      <w:r w:rsidR="00750519" w:rsidRPr="00103F1C">
        <w:rPr>
          <w:rFonts w:eastAsia="Times New Roman" w:cs="Times New Roman"/>
          <w:bCs/>
          <w:szCs w:val="24"/>
          <w:lang w:eastAsia="lt-LT"/>
        </w:rPr>
        <w:t xml:space="preserve">negaliojančiu, </w:t>
      </w:r>
      <w:r w:rsidR="00110EA4" w:rsidRPr="00103F1C">
        <w:rPr>
          <w:rFonts w:eastAsia="Times New Roman" w:cs="Times New Roman"/>
          <w:bCs/>
          <w:szCs w:val="24"/>
          <w:lang w:eastAsia="lt-LT"/>
        </w:rPr>
        <w:t xml:space="preserve">ir priimti naują sprendimą – </w:t>
      </w:r>
      <w:r w:rsidR="00750519" w:rsidRPr="00103F1C">
        <w:rPr>
          <w:rFonts w:eastAsia="Times New Roman" w:cs="Times New Roman"/>
          <w:bCs/>
          <w:szCs w:val="24"/>
          <w:lang w:eastAsia="lt-LT"/>
        </w:rPr>
        <w:t xml:space="preserve">tenkinti </w:t>
      </w:r>
      <w:r w:rsidR="00110EA4" w:rsidRPr="00103F1C">
        <w:rPr>
          <w:rFonts w:eastAsia="Times New Roman" w:cs="Times New Roman"/>
          <w:bCs/>
          <w:szCs w:val="24"/>
          <w:lang w:eastAsia="lt-LT"/>
        </w:rPr>
        <w:t>ieškin</w:t>
      </w:r>
      <w:r w:rsidR="00750519" w:rsidRPr="00103F1C">
        <w:rPr>
          <w:rFonts w:eastAsia="Times New Roman" w:cs="Times New Roman"/>
          <w:bCs/>
          <w:szCs w:val="24"/>
          <w:lang w:eastAsia="lt-LT"/>
        </w:rPr>
        <w:t xml:space="preserve">io dalį dėl </w:t>
      </w:r>
      <w:r w:rsidR="00D121AB" w:rsidRPr="00103F1C">
        <w:rPr>
          <w:rFonts w:eastAsia="Times New Roman" w:cs="Times New Roman"/>
          <w:bCs/>
          <w:szCs w:val="24"/>
          <w:lang w:eastAsia="lt-LT"/>
        </w:rPr>
        <w:t xml:space="preserve">viso </w:t>
      </w:r>
      <w:r w:rsidR="00750519" w:rsidRPr="00103F1C">
        <w:rPr>
          <w:rFonts w:eastAsia="Times New Roman" w:cs="Times New Roman"/>
          <w:bCs/>
          <w:szCs w:val="24"/>
          <w:lang w:eastAsia="lt-LT"/>
        </w:rPr>
        <w:t xml:space="preserve">minėto </w:t>
      </w:r>
      <w:r w:rsidR="00C17F3B" w:rsidRPr="00103F1C">
        <w:rPr>
          <w:rFonts w:eastAsia="Times New Roman" w:cs="Times New Roman"/>
          <w:bCs/>
          <w:szCs w:val="24"/>
          <w:lang w:eastAsia="lt-LT"/>
        </w:rPr>
        <w:t xml:space="preserve">įstatų </w:t>
      </w:r>
      <w:r w:rsidR="00D121AB" w:rsidRPr="00103F1C">
        <w:rPr>
          <w:rFonts w:eastAsia="Times New Roman" w:cs="Times New Roman"/>
          <w:bCs/>
          <w:szCs w:val="24"/>
          <w:lang w:eastAsia="lt-LT"/>
        </w:rPr>
        <w:t xml:space="preserve">22 </w:t>
      </w:r>
      <w:r w:rsidR="00750519" w:rsidRPr="00103F1C">
        <w:rPr>
          <w:rFonts w:eastAsia="Times New Roman" w:cs="Times New Roman"/>
          <w:bCs/>
          <w:szCs w:val="24"/>
          <w:lang w:eastAsia="lt-LT"/>
        </w:rPr>
        <w:t>punkto pripažinimo negaliojančiu</w:t>
      </w:r>
      <w:r w:rsidR="00110EA4" w:rsidRPr="00103F1C">
        <w:rPr>
          <w:rFonts w:eastAsia="Times New Roman" w:cs="Times New Roman"/>
          <w:bCs/>
          <w:szCs w:val="24"/>
          <w:lang w:eastAsia="lt-LT"/>
        </w:rPr>
        <w:t>, priteisti bylinėjimosi išlaidų atlyginimą</w:t>
      </w:r>
      <w:r w:rsidR="00A950FC" w:rsidRPr="00103F1C">
        <w:rPr>
          <w:rFonts w:eastAsia="Times New Roman" w:cs="Times New Roman"/>
          <w:bCs/>
          <w:szCs w:val="24"/>
          <w:lang w:eastAsia="lt-LT"/>
        </w:rPr>
        <w:t>.</w:t>
      </w:r>
      <w:r w:rsidRPr="00103F1C">
        <w:rPr>
          <w:rFonts w:eastAsia="Times New Roman" w:cs="Times New Roman"/>
          <w:bCs/>
          <w:szCs w:val="24"/>
          <w:lang w:eastAsia="lt-LT"/>
        </w:rPr>
        <w:t xml:space="preserve"> </w:t>
      </w:r>
      <w:r w:rsidRPr="00103F1C">
        <w:rPr>
          <w:rFonts w:eastAsia="Times New Roman" w:cs="Times New Roman"/>
          <w:szCs w:val="24"/>
          <w:lang w:eastAsia="lt-LT"/>
        </w:rPr>
        <w:t>Kasacinis skundas grindžiamas šiais argumentais:</w:t>
      </w:r>
    </w:p>
    <w:p w14:paraId="13F45034" w14:textId="77777777" w:rsidR="00043237" w:rsidRPr="00103F1C" w:rsidRDefault="00043237" w:rsidP="00103F1C">
      <w:pPr>
        <w:widowControl w:val="0"/>
        <w:numPr>
          <w:ilvl w:val="1"/>
          <w:numId w:val="1"/>
        </w:numPr>
        <w:spacing w:after="120"/>
        <w:ind w:left="993" w:hanging="567"/>
        <w:jc w:val="both"/>
        <w:rPr>
          <w:rFonts w:eastAsia="Times New Roman" w:cs="Times New Roman"/>
          <w:bCs/>
          <w:iCs/>
          <w:szCs w:val="24"/>
          <w:lang w:eastAsia="lt-LT" w:bidi="lt-LT"/>
        </w:rPr>
      </w:pPr>
      <w:r w:rsidRPr="00103F1C">
        <w:rPr>
          <w:rFonts w:eastAsia="Times New Roman" w:cs="Times New Roman"/>
          <w:bCs/>
          <w:iCs/>
          <w:szCs w:val="24"/>
          <w:lang w:eastAsia="lt-LT" w:bidi="lt-LT"/>
        </w:rPr>
        <w:t xml:space="preserve">Bylą nagrinėję teismai, pažeisdami CK 1.8 straipsnio 1 dalį ir nukrypdami nuo Lietuvos Aukščiausiojo Teismo praktikos aiškinant ir taikant šią teisės normą, nepagrįstai taikė įstatymo analogiją ir viešųjų įstaigų dalininko pašalinimo iš viešosios įstaigos instituto teisėtumo klausimą sprendė pagal asociacijų veiklą reglamentuojantį Asociacijų įstatymą. </w:t>
      </w:r>
    </w:p>
    <w:p w14:paraId="7C300925" w14:textId="1EB58E4B" w:rsidR="00494426" w:rsidRPr="00103F1C" w:rsidRDefault="00D121AB" w:rsidP="00103F1C">
      <w:pPr>
        <w:widowControl w:val="0"/>
        <w:numPr>
          <w:ilvl w:val="1"/>
          <w:numId w:val="1"/>
        </w:numPr>
        <w:spacing w:after="120"/>
        <w:ind w:left="993" w:hanging="567"/>
        <w:jc w:val="both"/>
        <w:rPr>
          <w:rFonts w:cs="Times New Roman"/>
          <w:iCs/>
          <w:szCs w:val="24"/>
          <w:lang w:bidi="lt-LT"/>
        </w:rPr>
      </w:pPr>
      <w:r w:rsidRPr="00103F1C">
        <w:rPr>
          <w:rFonts w:eastAsia="Times New Roman" w:cs="Times New Roman"/>
          <w:bCs/>
          <w:iCs/>
          <w:szCs w:val="24"/>
          <w:lang w:eastAsia="lt-LT" w:bidi="lt-LT"/>
        </w:rPr>
        <w:t xml:space="preserve">Bylą nagrinėję teismai, pažeisdami Lietuvos Respublikos Konstitucijos 23 straipsnyje ir </w:t>
      </w:r>
      <w:r w:rsidR="00242351" w:rsidRPr="00103F1C">
        <w:rPr>
          <w:rFonts w:eastAsia="Times New Roman" w:cs="Times New Roman"/>
          <w:bCs/>
          <w:iCs/>
          <w:szCs w:val="24"/>
          <w:lang w:eastAsia="lt-LT" w:bidi="lt-LT"/>
        </w:rPr>
        <w:t>Ž</w:t>
      </w:r>
      <w:r w:rsidRPr="00103F1C">
        <w:rPr>
          <w:rFonts w:eastAsia="Times New Roman" w:cs="Times New Roman"/>
          <w:bCs/>
          <w:iCs/>
          <w:szCs w:val="24"/>
          <w:lang w:eastAsia="lt-LT" w:bidi="lt-LT"/>
        </w:rPr>
        <w:t xml:space="preserve">mogaus teisių ir pagrindinių laisvių konvencijos </w:t>
      </w:r>
      <w:r w:rsidR="00CB6DE3" w:rsidRPr="00103F1C">
        <w:rPr>
          <w:rFonts w:eastAsia="Times New Roman" w:cs="Times New Roman"/>
          <w:bCs/>
          <w:iCs/>
          <w:szCs w:val="24"/>
          <w:lang w:eastAsia="lt-LT" w:bidi="lt-LT"/>
        </w:rPr>
        <w:t xml:space="preserve">(toliau – Konvencija) </w:t>
      </w:r>
      <w:r w:rsidR="00242351" w:rsidRPr="00103F1C">
        <w:rPr>
          <w:rFonts w:eastAsia="Times New Roman" w:cs="Times New Roman"/>
          <w:bCs/>
          <w:iCs/>
          <w:szCs w:val="24"/>
          <w:lang w:eastAsia="lt-LT" w:bidi="lt-LT"/>
        </w:rPr>
        <w:t>P</w:t>
      </w:r>
      <w:r w:rsidRPr="00103F1C">
        <w:rPr>
          <w:rFonts w:eastAsia="Times New Roman" w:cs="Times New Roman"/>
          <w:bCs/>
          <w:iCs/>
          <w:szCs w:val="24"/>
          <w:lang w:eastAsia="lt-LT" w:bidi="lt-LT"/>
        </w:rPr>
        <w:t>rotokolo Nr.</w:t>
      </w:r>
      <w:r w:rsidR="00B026CD" w:rsidRPr="00103F1C">
        <w:rPr>
          <w:rFonts w:eastAsia="Times New Roman" w:cs="Times New Roman"/>
          <w:bCs/>
          <w:iCs/>
          <w:szCs w:val="24"/>
          <w:lang w:eastAsia="lt-LT" w:bidi="lt-LT"/>
        </w:rPr>
        <w:t> </w:t>
      </w:r>
      <w:r w:rsidRPr="00103F1C">
        <w:rPr>
          <w:rFonts w:eastAsia="Times New Roman" w:cs="Times New Roman"/>
          <w:bCs/>
          <w:iCs/>
          <w:szCs w:val="24"/>
          <w:lang w:eastAsia="lt-LT" w:bidi="lt-LT"/>
        </w:rPr>
        <w:t xml:space="preserve">1 1 straipsnyje įtvirtintus esminius nuosavybės neliečiamumo ir teisinės apsaugos principus </w:t>
      </w:r>
      <w:r w:rsidR="00242351" w:rsidRPr="00103F1C">
        <w:rPr>
          <w:rFonts w:eastAsia="Times New Roman" w:cs="Times New Roman"/>
          <w:bCs/>
          <w:iCs/>
          <w:szCs w:val="24"/>
          <w:lang w:eastAsia="lt-LT" w:bidi="lt-LT"/>
        </w:rPr>
        <w:t>ir</w:t>
      </w:r>
      <w:r w:rsidRPr="00103F1C">
        <w:rPr>
          <w:rFonts w:eastAsia="Times New Roman" w:cs="Times New Roman"/>
          <w:bCs/>
          <w:iCs/>
          <w:szCs w:val="24"/>
          <w:lang w:eastAsia="lt-LT" w:bidi="lt-LT"/>
        </w:rPr>
        <w:t xml:space="preserve"> nukrypdami nuo Lietuvos Respublikos Konstitucinio Teismo ir Lietuvos Aukščiausiojo Teismo praktikos aiškinant ir taikant šias teisės normas, neteisėtai ir nepagrįstai </w:t>
      </w:r>
      <w:r w:rsidR="00242351" w:rsidRPr="00103F1C">
        <w:rPr>
          <w:rFonts w:eastAsia="Times New Roman" w:cs="Times New Roman"/>
          <w:bCs/>
          <w:iCs/>
          <w:szCs w:val="24"/>
          <w:lang w:eastAsia="lt-LT" w:bidi="lt-LT"/>
        </w:rPr>
        <w:t>nu</w:t>
      </w:r>
      <w:r w:rsidRPr="00103F1C">
        <w:rPr>
          <w:rFonts w:eastAsia="Times New Roman" w:cs="Times New Roman"/>
          <w:bCs/>
          <w:iCs/>
          <w:szCs w:val="24"/>
          <w:lang w:eastAsia="lt-LT" w:bidi="lt-LT"/>
        </w:rPr>
        <w:t xml:space="preserve">sprendė, kad viešosios įstaigos dalininkų pašalinimas yra viešosios įstaigos įstatų reglamentavimo dalykas </w:t>
      </w:r>
      <w:r w:rsidR="00242351" w:rsidRPr="00103F1C">
        <w:rPr>
          <w:rFonts w:eastAsia="Times New Roman" w:cs="Times New Roman"/>
          <w:bCs/>
          <w:iCs/>
          <w:szCs w:val="24"/>
          <w:lang w:eastAsia="lt-LT" w:bidi="lt-LT"/>
        </w:rPr>
        <w:t>ir</w:t>
      </w:r>
      <w:r w:rsidRPr="00103F1C">
        <w:rPr>
          <w:rFonts w:eastAsia="Times New Roman" w:cs="Times New Roman"/>
          <w:bCs/>
          <w:iCs/>
          <w:szCs w:val="24"/>
          <w:lang w:eastAsia="lt-LT" w:bidi="lt-LT"/>
        </w:rPr>
        <w:t xml:space="preserve"> atitinkamai viešosios įstaigos dalininkai gali būti pašalinti iš viešosios įstaigos </w:t>
      </w:r>
      <w:r w:rsidRPr="00103F1C">
        <w:rPr>
          <w:rFonts w:eastAsia="Times New Roman" w:cs="Times New Roman"/>
          <w:bCs/>
          <w:iCs/>
          <w:szCs w:val="24"/>
          <w:lang w:eastAsia="lt-LT" w:bidi="lt-LT"/>
        </w:rPr>
        <w:lastRenderedPageBreak/>
        <w:t>bei jų turėtos dalininko teisės nusavinamos viešosios įstaigos įstatų (o ne įstatymo) pagrindu. Tokiu būdu bylą nagrinėję teismai be jokio teisinio pagrindo išplėtė nuosavybės ribojimo pagrindus viešųjų įstaigų dalininko teisių, kaip nuosavybės teisės objekto, atžvilgiu.</w:t>
      </w:r>
    </w:p>
    <w:p w14:paraId="66475305" w14:textId="6D74A090" w:rsidR="008749F5" w:rsidRPr="00103F1C" w:rsidRDefault="008749F5" w:rsidP="00F0011F">
      <w:pPr>
        <w:widowControl w:val="0"/>
        <w:numPr>
          <w:ilvl w:val="0"/>
          <w:numId w:val="1"/>
        </w:numPr>
        <w:spacing w:after="120"/>
        <w:ind w:left="426" w:hanging="426"/>
        <w:jc w:val="both"/>
        <w:rPr>
          <w:rFonts w:eastAsia="Times New Roman" w:cs="Times New Roman"/>
          <w:bCs/>
          <w:szCs w:val="24"/>
          <w:lang w:eastAsia="lt-LT"/>
        </w:rPr>
      </w:pPr>
      <w:r w:rsidRPr="00103F1C">
        <w:rPr>
          <w:rFonts w:eastAsia="Times New Roman" w:cs="Times New Roman"/>
          <w:bCs/>
          <w:szCs w:val="24"/>
          <w:lang w:eastAsia="lt-LT"/>
        </w:rPr>
        <w:t>Atsiliepimu į</w:t>
      </w:r>
      <w:r w:rsidR="001B35B1" w:rsidRPr="00103F1C">
        <w:rPr>
          <w:rFonts w:eastAsia="Times New Roman" w:cs="Times New Roman"/>
          <w:bCs/>
          <w:szCs w:val="24"/>
          <w:lang w:eastAsia="lt-LT"/>
        </w:rPr>
        <w:t xml:space="preserve"> </w:t>
      </w:r>
      <w:r w:rsidR="00F64FB0" w:rsidRPr="00103F1C">
        <w:rPr>
          <w:rFonts w:eastAsia="Times New Roman" w:cs="Times New Roman"/>
          <w:bCs/>
          <w:szCs w:val="24"/>
          <w:lang w:eastAsia="lt-LT"/>
        </w:rPr>
        <w:t>ieškov</w:t>
      </w:r>
      <w:r w:rsidR="00AD06AC" w:rsidRPr="00103F1C">
        <w:rPr>
          <w:rFonts w:eastAsia="Times New Roman" w:cs="Times New Roman"/>
          <w:bCs/>
          <w:szCs w:val="24"/>
          <w:lang w:eastAsia="lt-LT"/>
        </w:rPr>
        <w:t>o R.</w:t>
      </w:r>
      <w:r w:rsidR="00B35A39" w:rsidRPr="00103F1C">
        <w:rPr>
          <w:rFonts w:eastAsia="Times New Roman" w:cs="Times New Roman"/>
          <w:bCs/>
          <w:szCs w:val="24"/>
          <w:lang w:eastAsia="lt-LT"/>
        </w:rPr>
        <w:t> </w:t>
      </w:r>
      <w:r w:rsidR="00AD06AC" w:rsidRPr="00103F1C">
        <w:rPr>
          <w:rFonts w:eastAsia="Times New Roman" w:cs="Times New Roman"/>
          <w:bCs/>
          <w:szCs w:val="24"/>
          <w:lang w:eastAsia="lt-LT"/>
        </w:rPr>
        <w:t>M</w:t>
      </w:r>
      <w:r w:rsidR="00F63005">
        <w:rPr>
          <w:rFonts w:eastAsia="Times New Roman" w:cs="Times New Roman"/>
          <w:bCs/>
          <w:szCs w:val="24"/>
          <w:lang w:eastAsia="lt-LT"/>
        </w:rPr>
        <w:t>.</w:t>
      </w:r>
      <w:r w:rsidR="001B35B1" w:rsidRPr="00103F1C">
        <w:rPr>
          <w:rFonts w:eastAsia="Times New Roman" w:cs="Times New Roman"/>
          <w:bCs/>
          <w:szCs w:val="24"/>
          <w:lang w:eastAsia="lt-LT"/>
        </w:rPr>
        <w:t xml:space="preserve"> </w:t>
      </w:r>
      <w:r w:rsidRPr="00103F1C">
        <w:rPr>
          <w:rFonts w:eastAsia="Times New Roman" w:cs="Times New Roman"/>
          <w:bCs/>
          <w:szCs w:val="24"/>
          <w:lang w:eastAsia="lt-LT"/>
        </w:rPr>
        <w:t xml:space="preserve">kasacinį skundą </w:t>
      </w:r>
      <w:r w:rsidR="00110EA4" w:rsidRPr="00103F1C">
        <w:rPr>
          <w:rFonts w:eastAsia="Times New Roman" w:cs="Times New Roman"/>
          <w:bCs/>
          <w:szCs w:val="24"/>
          <w:lang w:eastAsia="lt-LT"/>
        </w:rPr>
        <w:t>atsakov</w:t>
      </w:r>
      <w:r w:rsidR="00AD06AC" w:rsidRPr="00103F1C">
        <w:rPr>
          <w:rFonts w:eastAsia="Times New Roman" w:cs="Times New Roman"/>
          <w:bCs/>
          <w:szCs w:val="24"/>
          <w:lang w:eastAsia="lt-LT"/>
        </w:rPr>
        <w:t>ė</w:t>
      </w:r>
      <w:r w:rsidR="00F92558" w:rsidRPr="00103F1C">
        <w:rPr>
          <w:rFonts w:eastAsia="Times New Roman" w:cs="Times New Roman"/>
          <w:bCs/>
          <w:szCs w:val="24"/>
          <w:lang w:eastAsia="lt-LT"/>
        </w:rPr>
        <w:t xml:space="preserve"> </w:t>
      </w:r>
      <w:r w:rsidRPr="00103F1C">
        <w:rPr>
          <w:rFonts w:eastAsia="Times New Roman" w:cs="Times New Roman"/>
          <w:bCs/>
          <w:iCs/>
          <w:szCs w:val="24"/>
          <w:lang w:eastAsia="lt-LT" w:bidi="lt-LT"/>
        </w:rPr>
        <w:t>p</w:t>
      </w:r>
      <w:r w:rsidRPr="00103F1C">
        <w:rPr>
          <w:rFonts w:eastAsia="Times New Roman" w:cs="Times New Roman"/>
          <w:bCs/>
          <w:szCs w:val="24"/>
          <w:lang w:eastAsia="lt-LT"/>
        </w:rPr>
        <w:t>rašo atmesti kasacinį skundą ir palikti nepakeist</w:t>
      </w:r>
      <w:r w:rsidR="00F92558" w:rsidRPr="00103F1C">
        <w:rPr>
          <w:rFonts w:eastAsia="Times New Roman" w:cs="Times New Roman"/>
          <w:bCs/>
          <w:szCs w:val="24"/>
          <w:lang w:eastAsia="lt-LT"/>
        </w:rPr>
        <w:t>ą</w:t>
      </w:r>
      <w:r w:rsidR="00F64FB0" w:rsidRPr="00103F1C">
        <w:rPr>
          <w:rFonts w:eastAsia="Times New Roman" w:cs="Times New Roman"/>
          <w:bCs/>
          <w:szCs w:val="24"/>
          <w:lang w:eastAsia="lt-LT"/>
        </w:rPr>
        <w:t xml:space="preserve"> </w:t>
      </w:r>
      <w:r w:rsidRPr="00103F1C">
        <w:rPr>
          <w:rFonts w:eastAsia="Times New Roman" w:cs="Times New Roman"/>
          <w:bCs/>
          <w:szCs w:val="24"/>
          <w:lang w:eastAsia="lt-LT"/>
        </w:rPr>
        <w:t xml:space="preserve">apeliacinės instancijos teismo </w:t>
      </w:r>
      <w:r w:rsidR="00F92558" w:rsidRPr="00103F1C">
        <w:rPr>
          <w:rFonts w:eastAsia="Times New Roman" w:cs="Times New Roman"/>
          <w:bCs/>
          <w:szCs w:val="24"/>
          <w:lang w:eastAsia="lt-LT"/>
        </w:rPr>
        <w:t>sprendimą</w:t>
      </w:r>
      <w:r w:rsidR="001B35B1" w:rsidRPr="00103F1C">
        <w:rPr>
          <w:rFonts w:eastAsia="Times New Roman" w:cs="Times New Roman"/>
          <w:bCs/>
          <w:szCs w:val="24"/>
          <w:lang w:eastAsia="lt-LT"/>
        </w:rPr>
        <w:t xml:space="preserve">, </w:t>
      </w:r>
      <w:bookmarkStart w:id="4" w:name="_Hlk68849583"/>
      <w:r w:rsidR="001B35B1" w:rsidRPr="00103F1C">
        <w:rPr>
          <w:rFonts w:eastAsia="Times New Roman" w:cs="Times New Roman"/>
          <w:bCs/>
          <w:szCs w:val="24"/>
          <w:lang w:eastAsia="lt-LT"/>
        </w:rPr>
        <w:t>priteisti bylinėjimosi išlaidų atlyginimą</w:t>
      </w:r>
      <w:r w:rsidRPr="00103F1C">
        <w:rPr>
          <w:rFonts w:eastAsia="Times New Roman" w:cs="Times New Roman"/>
          <w:bCs/>
          <w:szCs w:val="24"/>
          <w:lang w:eastAsia="lt-LT"/>
        </w:rPr>
        <w:t>.</w:t>
      </w:r>
      <w:bookmarkEnd w:id="4"/>
      <w:r w:rsidRPr="00103F1C">
        <w:rPr>
          <w:rFonts w:eastAsia="Times New Roman" w:cs="Times New Roman"/>
          <w:bCs/>
          <w:szCs w:val="24"/>
          <w:lang w:eastAsia="lt-LT"/>
        </w:rPr>
        <w:t xml:space="preserve"> Atsiliepimas į kasacinį skundą grindžiamas šiais argumentais:</w:t>
      </w:r>
    </w:p>
    <w:p w14:paraId="7DAB3ADD" w14:textId="12F9BADE" w:rsidR="00DD4C15" w:rsidRPr="00103F1C" w:rsidRDefault="00DD4C15" w:rsidP="00F0011F">
      <w:pPr>
        <w:widowControl w:val="0"/>
        <w:numPr>
          <w:ilvl w:val="1"/>
          <w:numId w:val="1"/>
        </w:numPr>
        <w:spacing w:after="120"/>
        <w:ind w:left="993" w:hanging="567"/>
        <w:jc w:val="both"/>
        <w:rPr>
          <w:rFonts w:eastAsia="Times New Roman" w:cs="Times New Roman"/>
          <w:b/>
          <w:bCs/>
          <w:iCs/>
          <w:szCs w:val="24"/>
          <w:u w:val="single"/>
          <w:lang w:eastAsia="lt-LT" w:bidi="lt-LT"/>
        </w:rPr>
      </w:pPr>
      <w:r w:rsidRPr="00103F1C">
        <w:rPr>
          <w:rFonts w:eastAsia="Times New Roman" w:cs="Times New Roman"/>
          <w:bCs/>
          <w:iCs/>
          <w:szCs w:val="24"/>
          <w:lang w:eastAsia="lt-LT" w:bidi="lt-LT"/>
        </w:rPr>
        <w:t>Skundžiamu visuotinio dalininkų susirinkimo 2019</w:t>
      </w:r>
      <w:r w:rsidR="00B35A39" w:rsidRPr="00103F1C">
        <w:rPr>
          <w:rFonts w:eastAsia="Times New Roman" w:cs="Times New Roman"/>
          <w:bCs/>
          <w:iCs/>
          <w:szCs w:val="24"/>
          <w:lang w:eastAsia="lt-LT" w:bidi="lt-LT"/>
        </w:rPr>
        <w:t> </w:t>
      </w:r>
      <w:r w:rsidRPr="00103F1C">
        <w:rPr>
          <w:rFonts w:eastAsia="Times New Roman" w:cs="Times New Roman"/>
          <w:bCs/>
          <w:iCs/>
          <w:szCs w:val="24"/>
          <w:lang w:eastAsia="lt-LT" w:bidi="lt-LT"/>
        </w:rPr>
        <w:t>m. balandžio 19</w:t>
      </w:r>
      <w:r w:rsidR="00B35A39" w:rsidRPr="00103F1C">
        <w:rPr>
          <w:rFonts w:eastAsia="Times New Roman" w:cs="Times New Roman"/>
          <w:bCs/>
          <w:iCs/>
          <w:szCs w:val="24"/>
          <w:lang w:eastAsia="lt-LT" w:bidi="lt-LT"/>
        </w:rPr>
        <w:t> </w:t>
      </w:r>
      <w:r w:rsidRPr="00103F1C">
        <w:rPr>
          <w:rFonts w:eastAsia="Times New Roman" w:cs="Times New Roman"/>
          <w:bCs/>
          <w:iCs/>
          <w:szCs w:val="24"/>
          <w:lang w:eastAsia="lt-LT" w:bidi="lt-LT"/>
        </w:rPr>
        <w:t>d. sprendimu nėra kėsinamasi į ieškovo R.</w:t>
      </w:r>
      <w:r w:rsidR="00B35A39" w:rsidRPr="00103F1C">
        <w:rPr>
          <w:rFonts w:eastAsia="Times New Roman" w:cs="Times New Roman"/>
          <w:bCs/>
          <w:iCs/>
          <w:szCs w:val="24"/>
          <w:lang w:eastAsia="lt-LT" w:bidi="lt-LT"/>
        </w:rPr>
        <w:t> </w:t>
      </w:r>
      <w:r w:rsidRPr="00103F1C">
        <w:rPr>
          <w:rFonts w:eastAsia="Times New Roman" w:cs="Times New Roman"/>
          <w:bCs/>
          <w:iCs/>
          <w:szCs w:val="24"/>
          <w:lang w:eastAsia="lt-LT" w:bidi="lt-LT"/>
        </w:rPr>
        <w:t>M</w:t>
      </w:r>
      <w:r w:rsidR="00F63005">
        <w:rPr>
          <w:rFonts w:eastAsia="Times New Roman" w:cs="Times New Roman"/>
          <w:bCs/>
          <w:iCs/>
          <w:szCs w:val="24"/>
          <w:lang w:eastAsia="lt-LT" w:bidi="lt-LT"/>
        </w:rPr>
        <w:t>.</w:t>
      </w:r>
      <w:r w:rsidRPr="00103F1C">
        <w:rPr>
          <w:rFonts w:eastAsia="Times New Roman" w:cs="Times New Roman"/>
          <w:bCs/>
          <w:iCs/>
          <w:szCs w:val="24"/>
          <w:lang w:eastAsia="lt-LT" w:bidi="lt-LT"/>
        </w:rPr>
        <w:t xml:space="preserve"> ir kitų dalininkų nuosavybę. Dalininkų pašalinimo institutas atlieka apsauginę funkciją, t.</w:t>
      </w:r>
      <w:r w:rsidR="008B077A" w:rsidRPr="00103F1C">
        <w:rPr>
          <w:rFonts w:eastAsia="Times New Roman" w:cs="Times New Roman"/>
          <w:bCs/>
          <w:iCs/>
          <w:szCs w:val="24"/>
          <w:lang w:eastAsia="lt-LT" w:bidi="lt-LT"/>
        </w:rPr>
        <w:t xml:space="preserve"> </w:t>
      </w:r>
      <w:r w:rsidRPr="00103F1C">
        <w:rPr>
          <w:rFonts w:eastAsia="Times New Roman" w:cs="Times New Roman"/>
          <w:bCs/>
          <w:iCs/>
          <w:szCs w:val="24"/>
          <w:lang w:eastAsia="lt-LT" w:bidi="lt-LT"/>
        </w:rPr>
        <w:t>y. šalinami tie dalininkai, kurių veiksmai ir</w:t>
      </w:r>
      <w:r w:rsidR="00B35A39" w:rsidRPr="00103F1C">
        <w:rPr>
          <w:rFonts w:eastAsia="Times New Roman" w:cs="Times New Roman"/>
          <w:bCs/>
          <w:iCs/>
          <w:szCs w:val="24"/>
          <w:lang w:eastAsia="lt-LT" w:bidi="lt-LT"/>
        </w:rPr>
        <w:t> </w:t>
      </w:r>
      <w:r w:rsidRPr="00103F1C">
        <w:rPr>
          <w:rFonts w:eastAsia="Times New Roman" w:cs="Times New Roman"/>
          <w:bCs/>
          <w:iCs/>
          <w:szCs w:val="24"/>
          <w:lang w:eastAsia="lt-LT" w:bidi="lt-LT"/>
        </w:rPr>
        <w:t>/</w:t>
      </w:r>
      <w:r w:rsidR="00B35A39" w:rsidRPr="00103F1C">
        <w:rPr>
          <w:rFonts w:eastAsia="Times New Roman" w:cs="Times New Roman"/>
          <w:bCs/>
          <w:iCs/>
          <w:szCs w:val="24"/>
          <w:lang w:eastAsia="lt-LT" w:bidi="lt-LT"/>
        </w:rPr>
        <w:t> </w:t>
      </w:r>
      <w:r w:rsidRPr="00103F1C">
        <w:rPr>
          <w:rFonts w:eastAsia="Times New Roman" w:cs="Times New Roman"/>
          <w:bCs/>
          <w:iCs/>
          <w:szCs w:val="24"/>
          <w:lang w:eastAsia="lt-LT" w:bidi="lt-LT"/>
        </w:rPr>
        <w:t xml:space="preserve">ar neveikimas daro esminę žalą įstaigai, kaip viešajam juridiniam asmeniui, prieštarauja įstaigos tikslams, sudaro esmines kliūtis įstaigai vykdyti veiklą ir siekti įstatuose įtvirtintų tikslų. Toks institutas atitinka Konstitucinio Teismo poziciją, kad pagal Konstituciją nuosavybės teisė nėra absoliuti, ji gali būti įstatymu ribojama dėl nuosavybės objekto pobūdžio, dėl padarytų teisei priešingų veikų ir (arba) dėl visuomenei būtino ir konstituciškai pagrįsto poreikio. Ginčijamu dalininkų pašalinimo institutu siekiama išvengti, jog Klubo dalininkais nebūtų asmenys, kurie savo veiksmais pažeidžia Klubo interesus, trukdo atsakovei įgyvendinti Klubo įstatų 5 punkte nurodytus veiklos tikslus, susijusius su krepšinio sporto </w:t>
      </w:r>
      <w:r w:rsidR="00991202" w:rsidRPr="00103F1C">
        <w:rPr>
          <w:rFonts w:eastAsia="Times New Roman" w:cs="Times New Roman"/>
          <w:bCs/>
          <w:iCs/>
          <w:szCs w:val="24"/>
          <w:lang w:eastAsia="lt-LT" w:bidi="lt-LT"/>
        </w:rPr>
        <w:t>plėtojimu</w:t>
      </w:r>
      <w:r w:rsidRPr="00103F1C">
        <w:rPr>
          <w:rFonts w:eastAsia="Times New Roman" w:cs="Times New Roman"/>
          <w:bCs/>
          <w:iCs/>
          <w:szCs w:val="24"/>
          <w:lang w:eastAsia="lt-LT" w:bidi="lt-LT"/>
        </w:rPr>
        <w:t xml:space="preserve"> bei populiarinimu.</w:t>
      </w:r>
    </w:p>
    <w:p w14:paraId="099C7E6F" w14:textId="26AB06BB" w:rsidR="002068DA" w:rsidRPr="00103F1C" w:rsidRDefault="00DD4C15" w:rsidP="00F0011F">
      <w:pPr>
        <w:widowControl w:val="0"/>
        <w:numPr>
          <w:ilvl w:val="1"/>
          <w:numId w:val="1"/>
        </w:numPr>
        <w:spacing w:after="120"/>
        <w:ind w:left="993" w:hanging="567"/>
        <w:jc w:val="both"/>
        <w:rPr>
          <w:rFonts w:eastAsia="Times New Roman" w:cs="Times New Roman"/>
          <w:bCs/>
          <w:iCs/>
          <w:szCs w:val="24"/>
          <w:lang w:eastAsia="lt-LT" w:bidi="lt-LT"/>
        </w:rPr>
      </w:pPr>
      <w:r w:rsidRPr="00103F1C">
        <w:rPr>
          <w:rFonts w:eastAsia="Times New Roman" w:cs="Times New Roman"/>
          <w:bCs/>
          <w:iCs/>
          <w:szCs w:val="24"/>
          <w:lang w:eastAsia="lt-LT" w:bidi="lt-LT"/>
        </w:rPr>
        <w:t>Vadovaujantis Klubo įstatų 10 punktu, kurio ieškovas R.</w:t>
      </w:r>
      <w:r w:rsidR="00885807" w:rsidRPr="00103F1C">
        <w:rPr>
          <w:rFonts w:eastAsia="Times New Roman" w:cs="Times New Roman"/>
          <w:bCs/>
          <w:iCs/>
          <w:szCs w:val="24"/>
          <w:lang w:eastAsia="lt-LT" w:bidi="lt-LT"/>
        </w:rPr>
        <w:t> </w:t>
      </w:r>
      <w:r w:rsidRPr="00103F1C">
        <w:rPr>
          <w:rFonts w:eastAsia="Times New Roman" w:cs="Times New Roman"/>
          <w:bCs/>
          <w:iCs/>
          <w:szCs w:val="24"/>
          <w:lang w:eastAsia="lt-LT" w:bidi="lt-LT"/>
        </w:rPr>
        <w:t>M</w:t>
      </w:r>
      <w:r w:rsidR="00F63005">
        <w:rPr>
          <w:rFonts w:eastAsia="Times New Roman" w:cs="Times New Roman"/>
          <w:bCs/>
          <w:iCs/>
          <w:szCs w:val="24"/>
          <w:lang w:eastAsia="lt-LT" w:bidi="lt-LT"/>
        </w:rPr>
        <w:t>.</w:t>
      </w:r>
      <w:r w:rsidRPr="00103F1C">
        <w:rPr>
          <w:rFonts w:eastAsia="Times New Roman" w:cs="Times New Roman"/>
          <w:bCs/>
          <w:iCs/>
          <w:szCs w:val="24"/>
          <w:lang w:eastAsia="lt-LT" w:bidi="lt-LT"/>
        </w:rPr>
        <w:t xml:space="preserve"> neginčija ir kurio nuostatos yra likusios iš ankstesnės atsakovės įstatų redakcijos, pageidaujantis tapti dalininku asmuo pateikia </w:t>
      </w:r>
      <w:r w:rsidR="00B1705C" w:rsidRPr="00103F1C">
        <w:rPr>
          <w:rFonts w:eastAsia="Times New Roman" w:cs="Times New Roman"/>
          <w:bCs/>
          <w:iCs/>
          <w:szCs w:val="24"/>
          <w:lang w:eastAsia="lt-LT" w:bidi="lt-LT"/>
        </w:rPr>
        <w:t>atsakovės</w:t>
      </w:r>
      <w:r w:rsidRPr="00103F1C">
        <w:rPr>
          <w:rFonts w:eastAsia="Times New Roman" w:cs="Times New Roman"/>
          <w:bCs/>
          <w:iCs/>
          <w:szCs w:val="24"/>
          <w:lang w:eastAsia="lt-LT" w:bidi="lt-LT"/>
        </w:rPr>
        <w:t xml:space="preserve"> vadovui prašymą juo tapti, </w:t>
      </w:r>
      <w:r w:rsidR="00242351" w:rsidRPr="00103F1C">
        <w:rPr>
          <w:rFonts w:eastAsia="Times New Roman" w:cs="Times New Roman"/>
          <w:bCs/>
          <w:iCs/>
          <w:szCs w:val="24"/>
          <w:lang w:eastAsia="lt-LT" w:bidi="lt-LT"/>
        </w:rPr>
        <w:t>š</w:t>
      </w:r>
      <w:r w:rsidRPr="00103F1C">
        <w:rPr>
          <w:rFonts w:eastAsia="Times New Roman" w:cs="Times New Roman"/>
          <w:bCs/>
          <w:iCs/>
          <w:szCs w:val="24"/>
          <w:lang w:eastAsia="lt-LT" w:bidi="lt-LT"/>
        </w:rPr>
        <w:t>iame</w:t>
      </w:r>
      <w:r w:rsidR="00242351" w:rsidRPr="00103F1C">
        <w:rPr>
          <w:rFonts w:eastAsia="Times New Roman" w:cs="Times New Roman"/>
          <w:bCs/>
          <w:iCs/>
          <w:szCs w:val="24"/>
          <w:lang w:eastAsia="lt-LT" w:bidi="lt-LT"/>
        </w:rPr>
        <w:t xml:space="preserve"> prašyme</w:t>
      </w:r>
      <w:r w:rsidRPr="00103F1C">
        <w:rPr>
          <w:rFonts w:eastAsia="Times New Roman" w:cs="Times New Roman"/>
          <w:bCs/>
          <w:iCs/>
          <w:szCs w:val="24"/>
          <w:lang w:eastAsia="lt-LT" w:bidi="lt-LT"/>
        </w:rPr>
        <w:t xml:space="preserve">, be kita ko, išreiškia pritarimą </w:t>
      </w:r>
      <w:r w:rsidR="00B1705C" w:rsidRPr="00103F1C">
        <w:rPr>
          <w:rFonts w:eastAsia="Times New Roman" w:cs="Times New Roman"/>
          <w:bCs/>
          <w:iCs/>
          <w:szCs w:val="24"/>
          <w:lang w:eastAsia="lt-LT" w:bidi="lt-LT"/>
        </w:rPr>
        <w:t>atsakovės</w:t>
      </w:r>
      <w:r w:rsidRPr="00103F1C">
        <w:rPr>
          <w:rFonts w:eastAsia="Times New Roman" w:cs="Times New Roman"/>
          <w:bCs/>
          <w:iCs/>
          <w:szCs w:val="24"/>
          <w:lang w:eastAsia="lt-LT" w:bidi="lt-LT"/>
        </w:rPr>
        <w:t xml:space="preserve"> veiklos tikslams. Taigi, pritarimas </w:t>
      </w:r>
      <w:r w:rsidR="00B1705C" w:rsidRPr="00103F1C">
        <w:rPr>
          <w:rFonts w:eastAsia="Times New Roman" w:cs="Times New Roman"/>
          <w:bCs/>
          <w:iCs/>
          <w:szCs w:val="24"/>
          <w:lang w:eastAsia="lt-LT" w:bidi="lt-LT"/>
        </w:rPr>
        <w:t>atsakovės</w:t>
      </w:r>
      <w:r w:rsidRPr="00103F1C">
        <w:rPr>
          <w:rFonts w:eastAsia="Times New Roman" w:cs="Times New Roman"/>
          <w:bCs/>
          <w:iCs/>
          <w:szCs w:val="24"/>
          <w:lang w:eastAsia="lt-LT" w:bidi="lt-LT"/>
        </w:rPr>
        <w:t xml:space="preserve"> veiklos tikslams yra esminė ir būtina asmens tapimo įstaigos dalininku prielaida ir sąlyga, todėl pagrįsta, </w:t>
      </w:r>
      <w:r w:rsidR="00B1705C" w:rsidRPr="00103F1C">
        <w:rPr>
          <w:rFonts w:eastAsia="Times New Roman" w:cs="Times New Roman"/>
          <w:bCs/>
          <w:iCs/>
          <w:szCs w:val="24"/>
          <w:lang w:eastAsia="lt-LT" w:bidi="lt-LT"/>
        </w:rPr>
        <w:t>kad asmens veikimas prieš atsakovės</w:t>
      </w:r>
      <w:r w:rsidRPr="00103F1C">
        <w:rPr>
          <w:rFonts w:eastAsia="Times New Roman" w:cs="Times New Roman"/>
          <w:bCs/>
          <w:iCs/>
          <w:szCs w:val="24"/>
          <w:lang w:eastAsia="lt-LT" w:bidi="lt-LT"/>
        </w:rPr>
        <w:t xml:space="preserve"> veiklos tiksl</w:t>
      </w:r>
      <w:r w:rsidR="00242351" w:rsidRPr="00103F1C">
        <w:rPr>
          <w:rFonts w:eastAsia="Times New Roman" w:cs="Times New Roman"/>
          <w:bCs/>
          <w:iCs/>
          <w:szCs w:val="24"/>
          <w:lang w:eastAsia="lt-LT" w:bidi="lt-LT"/>
        </w:rPr>
        <w:t>u</w:t>
      </w:r>
      <w:r w:rsidRPr="00103F1C">
        <w:rPr>
          <w:rFonts w:eastAsia="Times New Roman" w:cs="Times New Roman"/>
          <w:bCs/>
          <w:iCs/>
          <w:szCs w:val="24"/>
          <w:lang w:eastAsia="lt-LT" w:bidi="lt-LT"/>
        </w:rPr>
        <w:t>s sudaro sąlygas įstatuose nustatyta tvarka ir sąlygomis jį pašalinti iš dalininkų tarpo.</w:t>
      </w:r>
    </w:p>
    <w:p w14:paraId="6BF765CE" w14:textId="37332E99" w:rsidR="00F36F56" w:rsidRPr="00103F1C" w:rsidRDefault="006233B6" w:rsidP="00F0011F">
      <w:pPr>
        <w:widowControl w:val="0"/>
        <w:numPr>
          <w:ilvl w:val="1"/>
          <w:numId w:val="1"/>
        </w:numPr>
        <w:spacing w:after="120"/>
        <w:ind w:left="993" w:hanging="567"/>
        <w:jc w:val="both"/>
        <w:rPr>
          <w:rFonts w:eastAsia="Times New Roman" w:cs="Times New Roman"/>
          <w:bCs/>
          <w:iCs/>
          <w:szCs w:val="24"/>
          <w:lang w:eastAsia="lt-LT" w:bidi="lt-LT"/>
        </w:rPr>
      </w:pPr>
      <w:r w:rsidRPr="00103F1C">
        <w:rPr>
          <w:rFonts w:eastAsia="Times New Roman" w:cs="Times New Roman"/>
          <w:bCs/>
          <w:iCs/>
          <w:szCs w:val="24"/>
          <w:lang w:eastAsia="lt-LT" w:bidi="lt-LT"/>
        </w:rPr>
        <w:t>L</w:t>
      </w:r>
      <w:r w:rsidR="00CB6DE3" w:rsidRPr="00103F1C">
        <w:rPr>
          <w:rFonts w:eastAsia="Times New Roman" w:cs="Times New Roman"/>
          <w:bCs/>
          <w:iCs/>
          <w:szCs w:val="24"/>
          <w:lang w:eastAsia="lt-LT" w:bidi="lt-LT"/>
        </w:rPr>
        <w:t>ietuvos Respublikos</w:t>
      </w:r>
      <w:r w:rsidRPr="00103F1C">
        <w:rPr>
          <w:rFonts w:eastAsia="Times New Roman" w:cs="Times New Roman"/>
          <w:bCs/>
          <w:iCs/>
          <w:szCs w:val="24"/>
          <w:lang w:eastAsia="lt-LT" w:bidi="lt-LT"/>
        </w:rPr>
        <w:t xml:space="preserve"> </w:t>
      </w:r>
      <w:r w:rsidR="00CB6DE3" w:rsidRPr="00103F1C">
        <w:rPr>
          <w:rFonts w:eastAsia="Times New Roman" w:cs="Times New Roman"/>
          <w:bCs/>
          <w:iCs/>
          <w:szCs w:val="24"/>
          <w:lang w:eastAsia="lt-LT" w:bidi="lt-LT"/>
        </w:rPr>
        <w:t>v</w:t>
      </w:r>
      <w:r w:rsidRPr="00103F1C">
        <w:rPr>
          <w:rFonts w:eastAsia="Times New Roman" w:cs="Times New Roman"/>
          <w:bCs/>
          <w:iCs/>
          <w:szCs w:val="24"/>
          <w:lang w:eastAsia="lt-LT" w:bidi="lt-LT"/>
        </w:rPr>
        <w:t>iešųjų įstaigų įstatymo 6 str</w:t>
      </w:r>
      <w:r w:rsidR="00CB6DE3" w:rsidRPr="00103F1C">
        <w:rPr>
          <w:rFonts w:eastAsia="Times New Roman" w:cs="Times New Roman"/>
          <w:bCs/>
          <w:iCs/>
          <w:szCs w:val="24"/>
          <w:lang w:eastAsia="lt-LT" w:bidi="lt-LT"/>
        </w:rPr>
        <w:t>aipsnio 4 dalies nuostata</w:t>
      </w:r>
      <w:r w:rsidRPr="00103F1C">
        <w:rPr>
          <w:rFonts w:eastAsia="Times New Roman" w:cs="Times New Roman"/>
          <w:bCs/>
          <w:iCs/>
          <w:szCs w:val="24"/>
          <w:lang w:eastAsia="lt-LT" w:bidi="lt-LT"/>
        </w:rPr>
        <w:t xml:space="preserve"> yra savarankiškas pagrindas, suteikiantis atsakov</w:t>
      </w:r>
      <w:r w:rsidR="00CB6DE3" w:rsidRPr="00103F1C">
        <w:rPr>
          <w:rFonts w:eastAsia="Times New Roman" w:cs="Times New Roman"/>
          <w:bCs/>
          <w:iCs/>
          <w:szCs w:val="24"/>
          <w:lang w:eastAsia="lt-LT" w:bidi="lt-LT"/>
        </w:rPr>
        <w:t>e</w:t>
      </w:r>
      <w:r w:rsidRPr="00103F1C">
        <w:rPr>
          <w:rFonts w:eastAsia="Times New Roman" w:cs="Times New Roman"/>
          <w:bCs/>
          <w:iCs/>
          <w:szCs w:val="24"/>
          <w:lang w:eastAsia="lt-LT" w:bidi="lt-LT"/>
        </w:rPr>
        <w:t xml:space="preserve">i teisę savo įstatuose </w:t>
      </w:r>
      <w:r w:rsidR="00242351" w:rsidRPr="00103F1C">
        <w:rPr>
          <w:rFonts w:eastAsia="Times New Roman" w:cs="Times New Roman"/>
          <w:bCs/>
          <w:iCs/>
          <w:szCs w:val="24"/>
          <w:lang w:eastAsia="lt-LT" w:bidi="lt-LT"/>
        </w:rPr>
        <w:t>įtvirtin</w:t>
      </w:r>
      <w:r w:rsidRPr="00103F1C">
        <w:rPr>
          <w:rFonts w:eastAsia="Times New Roman" w:cs="Times New Roman"/>
          <w:bCs/>
          <w:iCs/>
          <w:szCs w:val="24"/>
          <w:lang w:eastAsia="lt-LT" w:bidi="lt-LT"/>
        </w:rPr>
        <w:t>ti dalininkų pašalinimo iš įstaigos institutą.</w:t>
      </w:r>
      <w:r w:rsidR="00CB6DE3" w:rsidRPr="00103F1C">
        <w:rPr>
          <w:rFonts w:eastAsia="Times New Roman" w:cs="Times New Roman"/>
          <w:bCs/>
          <w:iCs/>
          <w:szCs w:val="24"/>
          <w:lang w:eastAsia="lt-LT" w:bidi="lt-LT"/>
        </w:rPr>
        <w:t xml:space="preserve"> Tuo atveju, jeigu kasacinis teismas nuspręs, kad dalininkų pašalinimo iš viešosios įstaigos institutas nepažeidžia Konstitucijos 23 straipsnio ir Konvencijos </w:t>
      </w:r>
      <w:r w:rsidR="00242351" w:rsidRPr="00103F1C">
        <w:rPr>
          <w:rFonts w:eastAsia="Times New Roman" w:cs="Times New Roman"/>
          <w:bCs/>
          <w:iCs/>
          <w:szCs w:val="24"/>
          <w:lang w:eastAsia="lt-LT" w:bidi="lt-LT"/>
        </w:rPr>
        <w:t>P</w:t>
      </w:r>
      <w:r w:rsidR="00CB6DE3" w:rsidRPr="00103F1C">
        <w:rPr>
          <w:rFonts w:eastAsia="Times New Roman" w:cs="Times New Roman"/>
          <w:bCs/>
          <w:iCs/>
          <w:szCs w:val="24"/>
          <w:lang w:eastAsia="lt-LT" w:bidi="lt-LT"/>
        </w:rPr>
        <w:t>rotokolo Nr.</w:t>
      </w:r>
      <w:r w:rsidR="00885807" w:rsidRPr="00103F1C">
        <w:rPr>
          <w:rFonts w:eastAsia="Times New Roman" w:cs="Times New Roman"/>
          <w:bCs/>
          <w:iCs/>
          <w:szCs w:val="24"/>
          <w:lang w:eastAsia="lt-LT" w:bidi="lt-LT"/>
        </w:rPr>
        <w:t> </w:t>
      </w:r>
      <w:r w:rsidR="00CB6DE3" w:rsidRPr="00103F1C">
        <w:rPr>
          <w:rFonts w:eastAsia="Times New Roman" w:cs="Times New Roman"/>
          <w:bCs/>
          <w:iCs/>
          <w:szCs w:val="24"/>
          <w:lang w:eastAsia="lt-LT" w:bidi="lt-LT"/>
        </w:rPr>
        <w:t>1, kasaciniame skunde keliamas klausimas dėl netinkamo analogijos taikymo netenka prasmės.</w:t>
      </w:r>
    </w:p>
    <w:p w14:paraId="28C80934" w14:textId="2A91DDD3" w:rsidR="00F36F56" w:rsidRPr="00103F1C" w:rsidRDefault="00F36F56" w:rsidP="003E6D7E">
      <w:pPr>
        <w:pStyle w:val="ListParagraph"/>
        <w:widowControl w:val="0"/>
        <w:numPr>
          <w:ilvl w:val="0"/>
          <w:numId w:val="1"/>
        </w:numPr>
        <w:spacing w:line="240" w:lineRule="auto"/>
        <w:ind w:left="426" w:hanging="426"/>
        <w:jc w:val="both"/>
        <w:rPr>
          <w:rFonts w:ascii="Times New Roman" w:hAnsi="Times New Roman"/>
          <w:bCs/>
          <w:iCs/>
          <w:sz w:val="24"/>
          <w:szCs w:val="24"/>
          <w:lang w:bidi="lt-LT"/>
        </w:rPr>
      </w:pPr>
      <w:r w:rsidRPr="00103F1C">
        <w:rPr>
          <w:rFonts w:ascii="Times New Roman" w:hAnsi="Times New Roman"/>
          <w:bCs/>
          <w:iCs/>
          <w:sz w:val="24"/>
          <w:szCs w:val="24"/>
          <w:lang w:bidi="lt-LT"/>
        </w:rPr>
        <w:t>Ieškovai M.</w:t>
      </w:r>
      <w:r w:rsidR="00885807" w:rsidRPr="00103F1C">
        <w:rPr>
          <w:rFonts w:ascii="Times New Roman" w:hAnsi="Times New Roman"/>
          <w:bCs/>
          <w:iCs/>
          <w:sz w:val="24"/>
          <w:szCs w:val="24"/>
          <w:lang w:bidi="lt-LT"/>
        </w:rPr>
        <w:t> </w:t>
      </w:r>
      <w:r w:rsidR="007F4279" w:rsidRPr="00103F1C">
        <w:rPr>
          <w:rFonts w:ascii="Times New Roman" w:hAnsi="Times New Roman"/>
          <w:bCs/>
          <w:iCs/>
          <w:sz w:val="24"/>
          <w:szCs w:val="24"/>
          <w:lang w:bidi="lt-LT"/>
        </w:rPr>
        <w:t>I</w:t>
      </w:r>
      <w:r w:rsidR="00F63005">
        <w:rPr>
          <w:rFonts w:ascii="Times New Roman" w:hAnsi="Times New Roman"/>
          <w:bCs/>
          <w:iCs/>
          <w:sz w:val="24"/>
          <w:szCs w:val="24"/>
          <w:lang w:bidi="lt-LT"/>
        </w:rPr>
        <w:t>.</w:t>
      </w:r>
      <w:r w:rsidR="007F4279" w:rsidRPr="00103F1C">
        <w:rPr>
          <w:rFonts w:ascii="Times New Roman" w:hAnsi="Times New Roman"/>
          <w:bCs/>
          <w:iCs/>
          <w:sz w:val="24"/>
          <w:szCs w:val="24"/>
          <w:lang w:bidi="lt-LT"/>
        </w:rPr>
        <w:t xml:space="preserve"> ir I.</w:t>
      </w:r>
      <w:r w:rsidR="00885807" w:rsidRPr="00103F1C">
        <w:rPr>
          <w:rFonts w:ascii="Times New Roman" w:hAnsi="Times New Roman"/>
          <w:bCs/>
          <w:iCs/>
          <w:sz w:val="24"/>
          <w:szCs w:val="24"/>
          <w:lang w:bidi="lt-LT"/>
        </w:rPr>
        <w:t> </w:t>
      </w:r>
      <w:r w:rsidR="007F4279" w:rsidRPr="00103F1C">
        <w:rPr>
          <w:rFonts w:ascii="Times New Roman" w:hAnsi="Times New Roman"/>
          <w:bCs/>
          <w:iCs/>
          <w:sz w:val="24"/>
          <w:szCs w:val="24"/>
          <w:lang w:bidi="lt-LT"/>
        </w:rPr>
        <w:t>A</w:t>
      </w:r>
      <w:r w:rsidR="00F63005">
        <w:rPr>
          <w:rFonts w:ascii="Times New Roman" w:hAnsi="Times New Roman"/>
          <w:bCs/>
          <w:iCs/>
          <w:sz w:val="24"/>
          <w:szCs w:val="24"/>
          <w:lang w:bidi="lt-LT"/>
        </w:rPr>
        <w:t>.</w:t>
      </w:r>
      <w:r w:rsidRPr="00103F1C">
        <w:rPr>
          <w:rFonts w:ascii="Times New Roman" w:hAnsi="Times New Roman"/>
          <w:bCs/>
          <w:iCs/>
          <w:sz w:val="24"/>
          <w:szCs w:val="24"/>
          <w:lang w:bidi="lt-LT"/>
        </w:rPr>
        <w:t xml:space="preserve"> bei tretieji asmenys, nepareiškiantys savarankiškų reikalavimų, atsiliepimo į kasacinį skundą nustatytais terminais nepateikė.</w:t>
      </w:r>
    </w:p>
    <w:p w14:paraId="781409F1" w14:textId="60A4BCB9" w:rsidR="003E6D7E" w:rsidRPr="00103F1C" w:rsidRDefault="003E6D7E" w:rsidP="00693AB7">
      <w:pPr>
        <w:widowControl w:val="0"/>
        <w:jc w:val="both"/>
        <w:rPr>
          <w:bCs/>
          <w:iCs/>
          <w:szCs w:val="24"/>
          <w:lang w:bidi="lt-LT"/>
        </w:rPr>
      </w:pPr>
    </w:p>
    <w:p w14:paraId="7E094EFC" w14:textId="3E3C7D80" w:rsidR="00693AB7" w:rsidRPr="00103F1C" w:rsidRDefault="00693AB7" w:rsidP="00693AB7">
      <w:pPr>
        <w:widowControl w:val="0"/>
        <w:spacing w:after="120"/>
        <w:ind w:left="357" w:hanging="357"/>
        <w:jc w:val="center"/>
        <w:rPr>
          <w:rFonts w:eastAsia="Times New Roman" w:cs="Times New Roman"/>
          <w:szCs w:val="24"/>
          <w:lang w:eastAsia="lt-LT"/>
        </w:rPr>
      </w:pPr>
      <w:r w:rsidRPr="00103F1C">
        <w:rPr>
          <w:rFonts w:eastAsia="Times New Roman" w:cs="Times New Roman"/>
          <w:szCs w:val="24"/>
          <w:lang w:eastAsia="lt-LT"/>
        </w:rPr>
        <w:t>IV. Lietuvos Respublikos Konstitucinio Teismo 2022 m. gruodžio 13 d. nutarimo Nr. KT149- N15/2022 esmė</w:t>
      </w:r>
    </w:p>
    <w:p w14:paraId="462803B8" w14:textId="77777777" w:rsidR="00693AB7" w:rsidRPr="00103F1C" w:rsidRDefault="00693AB7" w:rsidP="00693AB7">
      <w:pPr>
        <w:widowControl w:val="0"/>
        <w:spacing w:after="120"/>
        <w:jc w:val="both"/>
        <w:rPr>
          <w:rFonts w:eastAsia="Times New Roman" w:cs="Times New Roman"/>
          <w:szCs w:val="24"/>
          <w:lang w:eastAsia="lt-LT"/>
        </w:rPr>
      </w:pPr>
    </w:p>
    <w:p w14:paraId="02F04FAC" w14:textId="25B8EC40" w:rsidR="00BB41CC" w:rsidRPr="00103F1C" w:rsidRDefault="00C81142" w:rsidP="00BB41CC">
      <w:pPr>
        <w:widowControl w:val="0"/>
        <w:numPr>
          <w:ilvl w:val="0"/>
          <w:numId w:val="1"/>
        </w:numPr>
        <w:spacing w:after="120"/>
        <w:ind w:left="357" w:hanging="357"/>
        <w:jc w:val="both"/>
        <w:rPr>
          <w:rFonts w:cs="Times New Roman"/>
          <w:bCs/>
          <w:szCs w:val="24"/>
        </w:rPr>
      </w:pPr>
      <w:r w:rsidRPr="00103F1C">
        <w:rPr>
          <w:bCs/>
          <w:iCs/>
          <w:szCs w:val="24"/>
          <w:lang w:bidi="lt-LT"/>
        </w:rPr>
        <w:t xml:space="preserve">Teisėjų kolegija 2021 m. gruodžio 22 d. nutartimi </w:t>
      </w:r>
      <w:r w:rsidR="00135A07" w:rsidRPr="00103F1C">
        <w:rPr>
          <w:bCs/>
          <w:iCs/>
          <w:szCs w:val="24"/>
          <w:lang w:bidi="lt-LT"/>
        </w:rPr>
        <w:t>kreipėsi į Konstitucinį Teismą</w:t>
      </w:r>
      <w:r w:rsidR="00991202" w:rsidRPr="00103F1C">
        <w:rPr>
          <w:bCs/>
          <w:iCs/>
          <w:szCs w:val="24"/>
          <w:lang w:bidi="lt-LT"/>
        </w:rPr>
        <w:t>,</w:t>
      </w:r>
      <w:r w:rsidR="00135A07" w:rsidRPr="00103F1C">
        <w:rPr>
          <w:bCs/>
          <w:iCs/>
          <w:szCs w:val="24"/>
          <w:lang w:bidi="lt-LT"/>
        </w:rPr>
        <w:t xml:space="preserve"> prašydama </w:t>
      </w:r>
      <w:r w:rsidR="00991202" w:rsidRPr="00103F1C">
        <w:rPr>
          <w:bCs/>
          <w:iCs/>
          <w:szCs w:val="24"/>
          <w:lang w:bidi="lt-LT"/>
        </w:rPr>
        <w:t>nu</w:t>
      </w:r>
      <w:r w:rsidR="00135A07" w:rsidRPr="00103F1C">
        <w:rPr>
          <w:bCs/>
          <w:iCs/>
          <w:szCs w:val="24"/>
          <w:lang w:bidi="lt-LT"/>
        </w:rPr>
        <w:t xml:space="preserve">spręsti, ar CK 2.34 straipsnio 5 dalyje įtvirtintas teisinis reguliavimas tiek, kiek juo nustatytas draudimas viešųjų įstaigų dalininkų teisių išpirkimui </w:t>
      </w:r>
      <w:proofErr w:type="spellStart"/>
      <w:r w:rsidR="00135A07" w:rsidRPr="00103F1C">
        <w:rPr>
          <w:bCs/>
          <w:i/>
          <w:iCs/>
          <w:szCs w:val="24"/>
          <w:lang w:bidi="lt-LT"/>
        </w:rPr>
        <w:t>mutatis</w:t>
      </w:r>
      <w:proofErr w:type="spellEnd"/>
      <w:r w:rsidR="00135A07" w:rsidRPr="00103F1C">
        <w:rPr>
          <w:bCs/>
          <w:i/>
          <w:iCs/>
          <w:szCs w:val="24"/>
          <w:lang w:bidi="lt-LT"/>
        </w:rPr>
        <w:t xml:space="preserve"> </w:t>
      </w:r>
      <w:proofErr w:type="spellStart"/>
      <w:r w:rsidR="00135A07" w:rsidRPr="00103F1C">
        <w:rPr>
          <w:bCs/>
          <w:i/>
          <w:iCs/>
          <w:szCs w:val="24"/>
          <w:lang w:bidi="lt-LT"/>
        </w:rPr>
        <w:t>mutandis</w:t>
      </w:r>
      <w:proofErr w:type="spellEnd"/>
      <w:r w:rsidR="00135A07" w:rsidRPr="00103F1C">
        <w:rPr>
          <w:bCs/>
          <w:i/>
          <w:iCs/>
          <w:szCs w:val="24"/>
          <w:lang w:bidi="lt-LT"/>
        </w:rPr>
        <w:t xml:space="preserve"> </w:t>
      </w:r>
      <w:r w:rsidR="00135A07" w:rsidRPr="00103F1C">
        <w:rPr>
          <w:bCs/>
          <w:szCs w:val="24"/>
          <w:lang w:bidi="lt-LT"/>
        </w:rPr>
        <w:t>(su tam tikrais pakeitimais)</w:t>
      </w:r>
      <w:r w:rsidR="00135A07" w:rsidRPr="00103F1C">
        <w:rPr>
          <w:bCs/>
          <w:iCs/>
          <w:szCs w:val="24"/>
          <w:lang w:bidi="lt-LT"/>
        </w:rPr>
        <w:t xml:space="preserve"> taikyti CK antrosios knygos II dalies IX skyriuje esantį teisinį reguliavimą, </w:t>
      </w:r>
      <w:r w:rsidR="00135A07" w:rsidRPr="00103F1C">
        <w:rPr>
          <w:rFonts w:cs="Times New Roman"/>
          <w:bCs/>
          <w:szCs w:val="24"/>
        </w:rPr>
        <w:t>neprieštarauja Konstitucijos 46 straipsnio 3 daliai, 23 straipsniui ir konstituciniam teisinės valstybės principui.</w:t>
      </w:r>
    </w:p>
    <w:p w14:paraId="708BE438" w14:textId="609FD795" w:rsidR="00BB41CC" w:rsidRPr="00103F1C" w:rsidRDefault="00B042F1" w:rsidP="00BB41CC">
      <w:pPr>
        <w:widowControl w:val="0"/>
        <w:numPr>
          <w:ilvl w:val="0"/>
          <w:numId w:val="1"/>
        </w:numPr>
        <w:spacing w:after="120"/>
        <w:ind w:left="357" w:hanging="357"/>
        <w:jc w:val="both"/>
        <w:rPr>
          <w:rFonts w:cs="Times New Roman"/>
          <w:bCs/>
          <w:szCs w:val="24"/>
        </w:rPr>
      </w:pPr>
      <w:r w:rsidRPr="00103F1C">
        <w:rPr>
          <w:rFonts w:cs="Times New Roman"/>
          <w:bCs/>
          <w:szCs w:val="24"/>
        </w:rPr>
        <w:t>Konstitucinis Teismas 2022 m. gruodžio 13 d. nutarimu Nr. KT149-N15/2022 pripažino, kad Lietuvos Respublikos civilinio kodekso (2000 m. liepos 18 d. redakcija, Žin., 2000, Nr. 74-2262) 2.34 straipsnio 5 dalis tiek, kiek pagal ją viešosioms įstaigoms šio kodekso antrosios knygos IX</w:t>
      </w:r>
      <w:r w:rsidR="00991202" w:rsidRPr="00103F1C">
        <w:rPr>
          <w:rFonts w:cs="Times New Roman"/>
          <w:bCs/>
          <w:szCs w:val="24"/>
        </w:rPr>
        <w:t> </w:t>
      </w:r>
      <w:r w:rsidRPr="00103F1C">
        <w:rPr>
          <w:rFonts w:cs="Times New Roman"/>
          <w:bCs/>
          <w:szCs w:val="24"/>
        </w:rPr>
        <w:t>skyrius netaikomas, neprieštarauja Konstitucijai.</w:t>
      </w:r>
    </w:p>
    <w:p w14:paraId="37BEEBFB" w14:textId="6F1E4AB0" w:rsidR="003E6D7E" w:rsidRPr="00103F1C" w:rsidRDefault="0053466E" w:rsidP="00BB41CC">
      <w:pPr>
        <w:widowControl w:val="0"/>
        <w:numPr>
          <w:ilvl w:val="0"/>
          <w:numId w:val="1"/>
        </w:numPr>
        <w:spacing w:after="120"/>
        <w:ind w:left="357" w:hanging="357"/>
        <w:jc w:val="both"/>
        <w:rPr>
          <w:rFonts w:cs="Times New Roman"/>
          <w:bCs/>
          <w:szCs w:val="24"/>
        </w:rPr>
      </w:pPr>
      <w:r w:rsidRPr="00103F1C">
        <w:rPr>
          <w:rFonts w:cs="Times New Roman"/>
          <w:bCs/>
          <w:szCs w:val="24"/>
        </w:rPr>
        <w:lastRenderedPageBreak/>
        <w:t xml:space="preserve">Konstitucinis Teismas pirmiau minėtą nutarimą motyvavo nurodydamas </w:t>
      </w:r>
      <w:r w:rsidR="006A0FAC" w:rsidRPr="00103F1C">
        <w:rPr>
          <w:rFonts w:cs="Times New Roman"/>
          <w:bCs/>
          <w:szCs w:val="24"/>
        </w:rPr>
        <w:t>viešųjų įstaigų skirtumus</w:t>
      </w:r>
      <w:r w:rsidR="006A0FAC" w:rsidRPr="00103F1C">
        <w:rPr>
          <w:bCs/>
          <w:iCs/>
          <w:szCs w:val="24"/>
          <w:lang w:bidi="lt-LT"/>
        </w:rPr>
        <w:t xml:space="preserve"> nuo CK antrosios knygos IX skyriuje nurodytų privačių juridinių asmenų, be kita ko, kad </w:t>
      </w:r>
      <w:r w:rsidR="00C03DD2" w:rsidRPr="00103F1C">
        <w:rPr>
          <w:bCs/>
          <w:iCs/>
          <w:szCs w:val="24"/>
          <w:lang w:bidi="lt-LT"/>
        </w:rPr>
        <w:t>viešųjų</w:t>
      </w:r>
      <w:r w:rsidR="00C03DD2" w:rsidRPr="00103F1C">
        <w:rPr>
          <w:szCs w:val="24"/>
        </w:rPr>
        <w:t xml:space="preserve"> įstaigų dalininkai, nors ir dalyvauja viešosios įstaigos veikloje turtinio įnašo pagrindu, neturi kokių nors dalių, nustatomų pagal jų, kaip dalininkų, įnašus į viešosios įstaigos kapitalą, jų teisės iš esmės skiriasi nuo CK antrosios knygos IX skyriuje nurodytų privačių juridinių asmenų dalyvių teisių: naudodamiesi savo teisėmis viešosios įstaigos dalininkai siekia tenkinti viešuosius interesus vykdant visuomenei naudingą veiklą ir nesiekia kokios nors materialinės naudos iš viešosios įstaigos veiklos sau ar kitiems dalininkams, neįgyja reikalavimo teisės į viešosios įstaigos pelną ar kitą turtą</w:t>
      </w:r>
      <w:r w:rsidR="006A0FAC" w:rsidRPr="00103F1C">
        <w:rPr>
          <w:szCs w:val="24"/>
        </w:rPr>
        <w:t>.</w:t>
      </w:r>
    </w:p>
    <w:p w14:paraId="5EBE320E" w14:textId="77777777" w:rsidR="00BB41CC" w:rsidRPr="00103F1C" w:rsidRDefault="00BB41CC" w:rsidP="00BB41CC">
      <w:pPr>
        <w:widowControl w:val="0"/>
        <w:shd w:val="clear" w:color="auto" w:fill="FFFFFF"/>
        <w:spacing w:after="120"/>
        <w:ind w:firstLine="709"/>
        <w:jc w:val="both"/>
        <w:rPr>
          <w:rFonts w:eastAsia="Times New Roman" w:cs="Times New Roman"/>
          <w:szCs w:val="24"/>
          <w:lang w:eastAsia="lt-LT"/>
        </w:rPr>
      </w:pPr>
    </w:p>
    <w:p w14:paraId="038D4693" w14:textId="41BF30C1" w:rsidR="008749F5" w:rsidRPr="00103F1C" w:rsidRDefault="008749F5" w:rsidP="00F0011F">
      <w:pPr>
        <w:widowControl w:val="0"/>
        <w:shd w:val="clear" w:color="auto" w:fill="FFFFFF"/>
        <w:spacing w:after="120"/>
        <w:ind w:right="19" w:firstLine="709"/>
        <w:jc w:val="both"/>
        <w:rPr>
          <w:rFonts w:eastAsia="Times New Roman" w:cs="Times New Roman"/>
          <w:szCs w:val="24"/>
          <w:lang w:eastAsia="lt-LT"/>
        </w:rPr>
      </w:pPr>
      <w:r w:rsidRPr="00103F1C">
        <w:rPr>
          <w:rFonts w:eastAsia="Times New Roman" w:cs="Times New Roman"/>
          <w:szCs w:val="24"/>
          <w:lang w:eastAsia="lt-LT"/>
        </w:rPr>
        <w:t xml:space="preserve">Teisėjų kolegija </w:t>
      </w:r>
    </w:p>
    <w:p w14:paraId="5DD91A31" w14:textId="77777777" w:rsidR="008749F5" w:rsidRPr="00103F1C" w:rsidRDefault="008749F5" w:rsidP="00BB41CC">
      <w:pPr>
        <w:widowControl w:val="0"/>
        <w:shd w:val="clear" w:color="auto" w:fill="FFFFFF"/>
        <w:spacing w:after="120"/>
        <w:ind w:left="357" w:hanging="357"/>
        <w:jc w:val="both"/>
        <w:rPr>
          <w:rFonts w:eastAsia="Times New Roman" w:cs="Times New Roman"/>
          <w:szCs w:val="24"/>
          <w:lang w:eastAsia="lt-LT"/>
        </w:rPr>
      </w:pPr>
    </w:p>
    <w:p w14:paraId="6CCEAAC1" w14:textId="77777777" w:rsidR="008749F5" w:rsidRPr="00103F1C" w:rsidRDefault="008749F5" w:rsidP="00F0011F">
      <w:pPr>
        <w:widowControl w:val="0"/>
        <w:spacing w:after="120"/>
        <w:ind w:left="357" w:hanging="357"/>
        <w:jc w:val="both"/>
        <w:rPr>
          <w:rFonts w:eastAsia="Times New Roman" w:cs="Times New Roman"/>
          <w:szCs w:val="24"/>
          <w:lang w:eastAsia="lt-LT"/>
        </w:rPr>
      </w:pPr>
      <w:r w:rsidRPr="00103F1C">
        <w:rPr>
          <w:rFonts w:eastAsia="Times New Roman" w:cs="Times New Roman"/>
          <w:szCs w:val="24"/>
          <w:lang w:eastAsia="lt-LT"/>
        </w:rPr>
        <w:t xml:space="preserve">k o n s t a t u o j a : </w:t>
      </w:r>
    </w:p>
    <w:p w14:paraId="4F79AFF7" w14:textId="77777777" w:rsidR="008749F5" w:rsidRPr="00103F1C" w:rsidRDefault="008749F5" w:rsidP="00BB41CC">
      <w:pPr>
        <w:widowControl w:val="0"/>
        <w:spacing w:after="120"/>
        <w:ind w:left="357" w:hanging="357"/>
        <w:jc w:val="both"/>
        <w:rPr>
          <w:rFonts w:eastAsia="Times New Roman" w:cs="Times New Roman"/>
          <w:szCs w:val="24"/>
          <w:lang w:eastAsia="lt-LT"/>
        </w:rPr>
      </w:pPr>
      <w:bookmarkStart w:id="5" w:name="_Hlk131531012"/>
    </w:p>
    <w:p w14:paraId="0A606855" w14:textId="4E3ED693" w:rsidR="008749F5" w:rsidRPr="00103F1C" w:rsidRDefault="008749F5" w:rsidP="00F0011F">
      <w:pPr>
        <w:widowControl w:val="0"/>
        <w:spacing w:after="120"/>
        <w:ind w:left="357" w:hanging="357"/>
        <w:jc w:val="center"/>
        <w:rPr>
          <w:rFonts w:eastAsia="Times New Roman" w:cs="Times New Roman"/>
          <w:szCs w:val="24"/>
          <w:lang w:eastAsia="lt-LT"/>
        </w:rPr>
      </w:pPr>
      <w:r w:rsidRPr="00103F1C">
        <w:rPr>
          <w:rFonts w:eastAsia="Times New Roman" w:cs="Times New Roman"/>
          <w:szCs w:val="24"/>
          <w:lang w:eastAsia="lt-LT"/>
        </w:rPr>
        <w:t>V. Kasacinio teismo argumentai ir išaiškinimai</w:t>
      </w:r>
    </w:p>
    <w:p w14:paraId="2F8F30F0" w14:textId="22D62BBB" w:rsidR="008749F5" w:rsidRPr="00103F1C" w:rsidRDefault="008749F5" w:rsidP="00F0011F">
      <w:pPr>
        <w:widowControl w:val="0"/>
        <w:spacing w:after="120"/>
        <w:jc w:val="both"/>
        <w:rPr>
          <w:rFonts w:eastAsia="Times New Roman" w:cs="Times New Roman"/>
          <w:szCs w:val="24"/>
          <w:lang w:eastAsia="lt-LT"/>
        </w:rPr>
      </w:pPr>
    </w:p>
    <w:bookmarkEnd w:id="5"/>
    <w:p w14:paraId="0D5876D5" w14:textId="55B766F5" w:rsidR="009D428E" w:rsidRPr="00103F1C" w:rsidRDefault="00517B4B" w:rsidP="00DF04C5">
      <w:pPr>
        <w:widowControl w:val="0"/>
        <w:spacing w:after="120"/>
        <w:ind w:firstLine="720"/>
        <w:jc w:val="both"/>
        <w:rPr>
          <w:rFonts w:eastAsia="Times New Roman" w:cs="Times New Roman"/>
          <w:i/>
          <w:iCs/>
          <w:szCs w:val="24"/>
          <w:lang w:eastAsia="lt-LT"/>
        </w:rPr>
      </w:pPr>
      <w:r w:rsidRPr="00103F1C">
        <w:rPr>
          <w:rFonts w:eastAsia="Times New Roman" w:cs="Times New Roman"/>
          <w:i/>
          <w:iCs/>
          <w:szCs w:val="24"/>
          <w:lang w:eastAsia="lt-LT"/>
        </w:rPr>
        <w:t>Dėl bylos nagrinėjimo kasacine tvarka ribų</w:t>
      </w:r>
    </w:p>
    <w:p w14:paraId="707A6BEC" w14:textId="238B2FFA" w:rsidR="009D428E" w:rsidRPr="00103F1C" w:rsidRDefault="009D428E" w:rsidP="00F0011F">
      <w:pPr>
        <w:widowControl w:val="0"/>
        <w:spacing w:after="120"/>
        <w:jc w:val="both"/>
        <w:rPr>
          <w:rFonts w:eastAsia="Times New Roman" w:cs="Times New Roman"/>
          <w:szCs w:val="24"/>
          <w:lang w:eastAsia="lt-LT"/>
        </w:rPr>
      </w:pPr>
    </w:p>
    <w:p w14:paraId="25FB0936" w14:textId="388B8733" w:rsidR="00517B4B" w:rsidRPr="00103F1C" w:rsidRDefault="00517B4B" w:rsidP="00F0011F">
      <w:pPr>
        <w:pStyle w:val="ListParagraph"/>
        <w:widowControl w:val="0"/>
        <w:numPr>
          <w:ilvl w:val="0"/>
          <w:numId w:val="1"/>
        </w:numPr>
        <w:spacing w:after="120" w:line="240" w:lineRule="auto"/>
        <w:ind w:left="425" w:hanging="425"/>
        <w:contextualSpacing w:val="0"/>
        <w:jc w:val="both"/>
        <w:rPr>
          <w:rFonts w:ascii="Times New Roman" w:hAnsi="Times New Roman"/>
          <w:sz w:val="24"/>
          <w:szCs w:val="24"/>
        </w:rPr>
      </w:pPr>
      <w:r w:rsidRPr="00103F1C">
        <w:rPr>
          <w:rFonts w:ascii="Times New Roman" w:hAnsi="Times New Roman"/>
          <w:sz w:val="24"/>
          <w:szCs w:val="24"/>
        </w:rPr>
        <w:t>Bylos nagrinėjimo kasaciniame teisme ribas apibrėžia CPK 353 straipsnis. Pagal šio straipsnio pirmąją dalį kasacinis teismas, neperžengdamas kasacinio skundo ribų, patikrina apskųstus sprendimus ir (ar) nutartis teisės taikymo aspektu. Kasacinis teismas yra saistomas pirmosios ir apeliacinės instancijos teismų nustatytų aplinkybių. Toks bylos nagrinėjimo kasaciniame teisme ribų (ir kartu kasacinio proceso paskirties) apibrėžimas reiškia, kad kasacinis teismas sprendžia išimtinai teisės klausimus, be to, tik tokius klausimus, kurie yra tiesiogiai iškelti kasaciniame skunde (Lietuvos Aukščiausiojo Teismo 2021 m. vasario 24 d. nutartis civilinėje byloje Nr. e3K-3-2-684/2021, 19 punktas).</w:t>
      </w:r>
    </w:p>
    <w:p w14:paraId="62C29748" w14:textId="782440CA" w:rsidR="00EB3F33" w:rsidRPr="00103F1C" w:rsidRDefault="00462648" w:rsidP="00F0011F">
      <w:pPr>
        <w:pStyle w:val="ListParagraph"/>
        <w:widowControl w:val="0"/>
        <w:numPr>
          <w:ilvl w:val="0"/>
          <w:numId w:val="1"/>
        </w:numPr>
        <w:spacing w:after="120" w:line="240" w:lineRule="auto"/>
        <w:ind w:left="425" w:hanging="425"/>
        <w:contextualSpacing w:val="0"/>
        <w:jc w:val="both"/>
        <w:rPr>
          <w:rFonts w:ascii="Times New Roman" w:hAnsi="Times New Roman"/>
          <w:sz w:val="24"/>
          <w:szCs w:val="24"/>
        </w:rPr>
      </w:pPr>
      <w:r w:rsidRPr="00103F1C">
        <w:rPr>
          <w:rFonts w:ascii="Times New Roman" w:hAnsi="Times New Roman"/>
          <w:sz w:val="24"/>
          <w:szCs w:val="24"/>
        </w:rPr>
        <w:t xml:space="preserve">Nagrinėjamu atveju kasaciniame skunde keliami klausimai </w:t>
      </w:r>
      <w:r w:rsidR="00EB3F33" w:rsidRPr="00103F1C">
        <w:rPr>
          <w:rFonts w:ascii="Times New Roman" w:hAnsi="Times New Roman"/>
          <w:sz w:val="24"/>
          <w:szCs w:val="24"/>
        </w:rPr>
        <w:t xml:space="preserve">susiję su galimybe viešosios įstaigos įstatuose </w:t>
      </w:r>
      <w:r w:rsidRPr="00103F1C">
        <w:rPr>
          <w:rFonts w:ascii="Times New Roman" w:hAnsi="Times New Roman"/>
          <w:sz w:val="24"/>
          <w:szCs w:val="24"/>
        </w:rPr>
        <w:t>visuotini</w:t>
      </w:r>
      <w:r w:rsidR="00DF0804" w:rsidRPr="00103F1C">
        <w:rPr>
          <w:rFonts w:ascii="Times New Roman" w:hAnsi="Times New Roman"/>
          <w:sz w:val="24"/>
          <w:szCs w:val="24"/>
        </w:rPr>
        <w:t>am</w:t>
      </w:r>
      <w:r w:rsidRPr="00103F1C">
        <w:rPr>
          <w:rFonts w:ascii="Times New Roman" w:hAnsi="Times New Roman"/>
          <w:sz w:val="24"/>
          <w:szCs w:val="24"/>
        </w:rPr>
        <w:t xml:space="preserve"> dalininkų susirinkim</w:t>
      </w:r>
      <w:r w:rsidR="00DF0804" w:rsidRPr="00103F1C">
        <w:rPr>
          <w:rFonts w:ascii="Times New Roman" w:hAnsi="Times New Roman"/>
          <w:sz w:val="24"/>
          <w:szCs w:val="24"/>
        </w:rPr>
        <w:t>ui suteikt</w:t>
      </w:r>
      <w:r w:rsidR="00EB3F33" w:rsidRPr="00103F1C">
        <w:rPr>
          <w:rFonts w:ascii="Times New Roman" w:hAnsi="Times New Roman"/>
          <w:sz w:val="24"/>
          <w:szCs w:val="24"/>
        </w:rPr>
        <w:t>i</w:t>
      </w:r>
      <w:r w:rsidRPr="00103F1C">
        <w:rPr>
          <w:rFonts w:ascii="Times New Roman" w:hAnsi="Times New Roman"/>
          <w:sz w:val="24"/>
          <w:szCs w:val="24"/>
        </w:rPr>
        <w:t xml:space="preserve"> teis</w:t>
      </w:r>
      <w:r w:rsidR="00EB3F33" w:rsidRPr="00103F1C">
        <w:rPr>
          <w:rFonts w:ascii="Times New Roman" w:hAnsi="Times New Roman"/>
          <w:sz w:val="24"/>
          <w:szCs w:val="24"/>
        </w:rPr>
        <w:t>ę</w:t>
      </w:r>
      <w:r w:rsidR="00DF0804" w:rsidRPr="00103F1C">
        <w:rPr>
          <w:rFonts w:ascii="Times New Roman" w:hAnsi="Times New Roman"/>
          <w:sz w:val="24"/>
          <w:szCs w:val="24"/>
        </w:rPr>
        <w:t xml:space="preserve"> įstatų </w:t>
      </w:r>
      <w:r w:rsidR="00242351" w:rsidRPr="00103F1C">
        <w:rPr>
          <w:rFonts w:ascii="Times New Roman" w:hAnsi="Times New Roman"/>
          <w:sz w:val="24"/>
          <w:szCs w:val="24"/>
        </w:rPr>
        <w:t>įtvirtin</w:t>
      </w:r>
      <w:r w:rsidR="00DF0804" w:rsidRPr="00103F1C">
        <w:rPr>
          <w:rFonts w:ascii="Times New Roman" w:hAnsi="Times New Roman"/>
          <w:sz w:val="24"/>
          <w:szCs w:val="24"/>
        </w:rPr>
        <w:t>tais atvejais</w:t>
      </w:r>
      <w:r w:rsidRPr="00103F1C">
        <w:rPr>
          <w:rFonts w:ascii="Times New Roman" w:hAnsi="Times New Roman"/>
          <w:sz w:val="24"/>
          <w:szCs w:val="24"/>
        </w:rPr>
        <w:t xml:space="preserve"> paš</w:t>
      </w:r>
      <w:r w:rsidR="00DF0804" w:rsidRPr="00103F1C">
        <w:rPr>
          <w:rFonts w:ascii="Times New Roman" w:hAnsi="Times New Roman"/>
          <w:sz w:val="24"/>
          <w:szCs w:val="24"/>
        </w:rPr>
        <w:t>alinti įstaigos dalinink</w:t>
      </w:r>
      <w:r w:rsidR="00EB3F33" w:rsidRPr="00103F1C">
        <w:rPr>
          <w:rFonts w:ascii="Times New Roman" w:hAnsi="Times New Roman"/>
          <w:sz w:val="24"/>
          <w:szCs w:val="24"/>
        </w:rPr>
        <w:t>ą</w:t>
      </w:r>
      <w:r w:rsidR="00DF0804" w:rsidRPr="00103F1C">
        <w:rPr>
          <w:rFonts w:ascii="Times New Roman" w:hAnsi="Times New Roman"/>
          <w:sz w:val="24"/>
          <w:szCs w:val="24"/>
        </w:rPr>
        <w:t>.</w:t>
      </w:r>
    </w:p>
    <w:p w14:paraId="2F22AC4E" w14:textId="21D67328" w:rsidR="00EB3F33" w:rsidRPr="00103F1C" w:rsidRDefault="00EB3F33" w:rsidP="00F0011F">
      <w:pPr>
        <w:pStyle w:val="ListParagraph"/>
        <w:widowControl w:val="0"/>
        <w:numPr>
          <w:ilvl w:val="0"/>
          <w:numId w:val="1"/>
        </w:numPr>
        <w:spacing w:after="120" w:line="240" w:lineRule="auto"/>
        <w:ind w:left="425" w:hanging="425"/>
        <w:contextualSpacing w:val="0"/>
        <w:jc w:val="both"/>
        <w:rPr>
          <w:rFonts w:ascii="Times New Roman" w:hAnsi="Times New Roman"/>
          <w:sz w:val="24"/>
          <w:szCs w:val="24"/>
        </w:rPr>
      </w:pPr>
      <w:r w:rsidRPr="00103F1C">
        <w:rPr>
          <w:rFonts w:ascii="Times New Roman" w:hAnsi="Times New Roman"/>
          <w:sz w:val="24"/>
          <w:szCs w:val="24"/>
        </w:rPr>
        <w:t xml:space="preserve">Kaip nurodyta šios nutarties </w:t>
      </w:r>
      <w:r w:rsidR="00DF04C5" w:rsidRPr="00103F1C">
        <w:rPr>
          <w:rFonts w:ascii="Times New Roman" w:hAnsi="Times New Roman"/>
          <w:sz w:val="24"/>
          <w:szCs w:val="24"/>
        </w:rPr>
        <w:t>5</w:t>
      </w:r>
      <w:r w:rsidRPr="00103F1C">
        <w:rPr>
          <w:rFonts w:ascii="Times New Roman" w:hAnsi="Times New Roman"/>
          <w:sz w:val="24"/>
          <w:szCs w:val="24"/>
        </w:rPr>
        <w:t xml:space="preserve"> punkte, </w:t>
      </w:r>
      <w:r w:rsidR="00B1617B" w:rsidRPr="00103F1C">
        <w:rPr>
          <w:rFonts w:ascii="Times New Roman" w:hAnsi="Times New Roman"/>
          <w:sz w:val="24"/>
          <w:szCs w:val="24"/>
        </w:rPr>
        <w:t xml:space="preserve">pirmosios instancijos teismas sprendimu pripažino </w:t>
      </w:r>
      <w:r w:rsidR="001A5C6D" w:rsidRPr="00103F1C">
        <w:rPr>
          <w:rFonts w:ascii="Times New Roman" w:hAnsi="Times New Roman"/>
          <w:sz w:val="24"/>
          <w:szCs w:val="24"/>
        </w:rPr>
        <w:t xml:space="preserve">Klubo </w:t>
      </w:r>
      <w:r w:rsidR="00B02233" w:rsidRPr="00103F1C">
        <w:rPr>
          <w:rFonts w:ascii="Times New Roman" w:hAnsi="Times New Roman"/>
          <w:sz w:val="24"/>
          <w:szCs w:val="24"/>
        </w:rPr>
        <w:t>įstatų dalį, pagal kurią</w:t>
      </w:r>
      <w:r w:rsidR="0080276D" w:rsidRPr="00103F1C">
        <w:rPr>
          <w:rFonts w:ascii="Times New Roman" w:hAnsi="Times New Roman"/>
          <w:sz w:val="24"/>
          <w:szCs w:val="24"/>
        </w:rPr>
        <w:t>,</w:t>
      </w:r>
      <w:r w:rsidR="00B02233" w:rsidRPr="00103F1C">
        <w:rPr>
          <w:rFonts w:ascii="Times New Roman" w:hAnsi="Times New Roman"/>
          <w:sz w:val="24"/>
          <w:szCs w:val="24"/>
        </w:rPr>
        <w:t xml:space="preserve"> pašalinus</w:t>
      </w:r>
      <w:r w:rsidR="0080276D" w:rsidRPr="00103F1C">
        <w:rPr>
          <w:rFonts w:ascii="Times New Roman" w:hAnsi="Times New Roman"/>
          <w:sz w:val="24"/>
          <w:szCs w:val="24"/>
        </w:rPr>
        <w:t xml:space="preserve"> viešosios įstaigos</w:t>
      </w:r>
      <w:r w:rsidR="00B02233" w:rsidRPr="00103F1C">
        <w:rPr>
          <w:rFonts w:ascii="Times New Roman" w:hAnsi="Times New Roman"/>
          <w:sz w:val="24"/>
          <w:szCs w:val="24"/>
        </w:rPr>
        <w:t xml:space="preserve"> dalininką</w:t>
      </w:r>
      <w:r w:rsidR="0080276D" w:rsidRPr="00103F1C">
        <w:rPr>
          <w:rFonts w:ascii="Times New Roman" w:hAnsi="Times New Roman"/>
          <w:sz w:val="24"/>
          <w:szCs w:val="24"/>
        </w:rPr>
        <w:t>,</w:t>
      </w:r>
      <w:r w:rsidR="00B02233" w:rsidRPr="00103F1C">
        <w:rPr>
          <w:rFonts w:ascii="Times New Roman" w:hAnsi="Times New Roman"/>
          <w:sz w:val="24"/>
          <w:szCs w:val="24"/>
        </w:rPr>
        <w:t xml:space="preserve"> jo įnašas negr</w:t>
      </w:r>
      <w:r w:rsidR="00242351" w:rsidRPr="00103F1C">
        <w:rPr>
          <w:rFonts w:ascii="Times New Roman" w:hAnsi="Times New Roman"/>
          <w:sz w:val="24"/>
          <w:szCs w:val="24"/>
        </w:rPr>
        <w:t>ą</w:t>
      </w:r>
      <w:r w:rsidR="00B02233" w:rsidRPr="00103F1C">
        <w:rPr>
          <w:rFonts w:ascii="Times New Roman" w:hAnsi="Times New Roman"/>
          <w:sz w:val="24"/>
          <w:szCs w:val="24"/>
        </w:rPr>
        <w:t>žinamas, neteisėta ir dėl to ginčo tarp šalių kasacinėje byloje nėra.</w:t>
      </w:r>
    </w:p>
    <w:p w14:paraId="484E9D8F" w14:textId="78DBD3EB" w:rsidR="00A87118" w:rsidRPr="00103F1C" w:rsidRDefault="00885807" w:rsidP="00F0011F">
      <w:pPr>
        <w:pStyle w:val="ListParagraph"/>
        <w:widowControl w:val="0"/>
        <w:numPr>
          <w:ilvl w:val="0"/>
          <w:numId w:val="1"/>
        </w:numPr>
        <w:spacing w:after="120" w:line="240" w:lineRule="auto"/>
        <w:ind w:left="425" w:hanging="425"/>
        <w:contextualSpacing w:val="0"/>
        <w:jc w:val="both"/>
        <w:rPr>
          <w:rFonts w:ascii="Times New Roman" w:hAnsi="Times New Roman"/>
          <w:sz w:val="24"/>
          <w:szCs w:val="24"/>
        </w:rPr>
      </w:pPr>
      <w:r w:rsidRPr="00103F1C">
        <w:rPr>
          <w:rFonts w:ascii="Times New Roman" w:hAnsi="Times New Roman"/>
          <w:sz w:val="24"/>
          <w:szCs w:val="24"/>
        </w:rPr>
        <w:t>I</w:t>
      </w:r>
      <w:r w:rsidR="00B02233" w:rsidRPr="00103F1C">
        <w:rPr>
          <w:rFonts w:ascii="Times New Roman" w:hAnsi="Times New Roman"/>
          <w:sz w:val="24"/>
          <w:szCs w:val="24"/>
        </w:rPr>
        <w:t>eškovas R.</w:t>
      </w:r>
      <w:r w:rsidRPr="00103F1C">
        <w:rPr>
          <w:rFonts w:ascii="Times New Roman" w:hAnsi="Times New Roman"/>
          <w:sz w:val="24"/>
          <w:szCs w:val="24"/>
        </w:rPr>
        <w:t> </w:t>
      </w:r>
      <w:r w:rsidR="00B02233" w:rsidRPr="00103F1C">
        <w:rPr>
          <w:rFonts w:ascii="Times New Roman" w:hAnsi="Times New Roman"/>
          <w:sz w:val="24"/>
          <w:szCs w:val="24"/>
        </w:rPr>
        <w:t>M</w:t>
      </w:r>
      <w:r w:rsidR="00F63005">
        <w:rPr>
          <w:rFonts w:ascii="Times New Roman" w:hAnsi="Times New Roman"/>
          <w:sz w:val="24"/>
          <w:szCs w:val="24"/>
        </w:rPr>
        <w:t>.</w:t>
      </w:r>
      <w:r w:rsidR="00B02233" w:rsidRPr="00103F1C">
        <w:rPr>
          <w:rFonts w:ascii="Times New Roman" w:hAnsi="Times New Roman"/>
          <w:sz w:val="24"/>
          <w:szCs w:val="24"/>
        </w:rPr>
        <w:t xml:space="preserve"> kasaciniame skunde </w:t>
      </w:r>
      <w:r w:rsidR="009861E3" w:rsidRPr="00103F1C">
        <w:rPr>
          <w:rFonts w:ascii="Times New Roman" w:hAnsi="Times New Roman"/>
          <w:sz w:val="24"/>
          <w:szCs w:val="24"/>
        </w:rPr>
        <w:t xml:space="preserve">nurodo, kad </w:t>
      </w:r>
      <w:r w:rsidRPr="00103F1C">
        <w:rPr>
          <w:rFonts w:ascii="Times New Roman" w:hAnsi="Times New Roman"/>
          <w:sz w:val="24"/>
          <w:szCs w:val="24"/>
        </w:rPr>
        <w:t xml:space="preserve">viešosios įstaigos įstatuose </w:t>
      </w:r>
      <w:r w:rsidR="00B02233" w:rsidRPr="00103F1C">
        <w:rPr>
          <w:rFonts w:ascii="Times New Roman" w:hAnsi="Times New Roman"/>
          <w:sz w:val="24"/>
          <w:szCs w:val="24"/>
        </w:rPr>
        <w:t>apskritai</w:t>
      </w:r>
      <w:r w:rsidR="009861E3" w:rsidRPr="00103F1C">
        <w:rPr>
          <w:rFonts w:ascii="Times New Roman" w:hAnsi="Times New Roman"/>
          <w:sz w:val="24"/>
          <w:szCs w:val="24"/>
        </w:rPr>
        <w:t xml:space="preserve"> </w:t>
      </w:r>
      <w:r w:rsidRPr="00103F1C">
        <w:rPr>
          <w:rFonts w:ascii="Times New Roman" w:hAnsi="Times New Roman"/>
          <w:sz w:val="24"/>
          <w:szCs w:val="24"/>
        </w:rPr>
        <w:t xml:space="preserve">negali būti nustatyta </w:t>
      </w:r>
      <w:r w:rsidR="006B2B40" w:rsidRPr="00103F1C">
        <w:rPr>
          <w:rFonts w:ascii="Times New Roman" w:hAnsi="Times New Roman"/>
          <w:sz w:val="24"/>
          <w:szCs w:val="24"/>
        </w:rPr>
        <w:t>jos organo teisė</w:t>
      </w:r>
      <w:r w:rsidR="001A5C6D" w:rsidRPr="00103F1C">
        <w:rPr>
          <w:rFonts w:ascii="Times New Roman" w:hAnsi="Times New Roman"/>
          <w:sz w:val="24"/>
          <w:szCs w:val="24"/>
        </w:rPr>
        <w:t xml:space="preserve"> </w:t>
      </w:r>
      <w:r w:rsidRPr="00103F1C">
        <w:rPr>
          <w:rFonts w:ascii="Times New Roman" w:hAnsi="Times New Roman"/>
          <w:sz w:val="24"/>
          <w:szCs w:val="24"/>
        </w:rPr>
        <w:t>pa</w:t>
      </w:r>
      <w:r w:rsidR="00687983" w:rsidRPr="00103F1C">
        <w:rPr>
          <w:rFonts w:ascii="Times New Roman" w:hAnsi="Times New Roman"/>
          <w:sz w:val="24"/>
          <w:szCs w:val="24"/>
        </w:rPr>
        <w:t>šalinti dalininką</w:t>
      </w:r>
      <w:r w:rsidR="00314175" w:rsidRPr="00103F1C">
        <w:rPr>
          <w:rFonts w:ascii="Times New Roman" w:hAnsi="Times New Roman"/>
          <w:sz w:val="24"/>
          <w:szCs w:val="24"/>
        </w:rPr>
        <w:t xml:space="preserve">, </w:t>
      </w:r>
      <w:r w:rsidR="00DF04C5" w:rsidRPr="00103F1C">
        <w:rPr>
          <w:rFonts w:ascii="Times New Roman" w:hAnsi="Times New Roman"/>
          <w:sz w:val="24"/>
          <w:szCs w:val="24"/>
        </w:rPr>
        <w:t>nes</w:t>
      </w:r>
      <w:r w:rsidR="00314175" w:rsidRPr="00103F1C">
        <w:rPr>
          <w:rFonts w:ascii="Times New Roman" w:hAnsi="Times New Roman"/>
          <w:sz w:val="24"/>
          <w:szCs w:val="24"/>
        </w:rPr>
        <w:t xml:space="preserve"> </w:t>
      </w:r>
      <w:r w:rsidR="006B2B40" w:rsidRPr="00103F1C">
        <w:rPr>
          <w:rFonts w:ascii="Times New Roman" w:hAnsi="Times New Roman"/>
          <w:sz w:val="24"/>
          <w:szCs w:val="24"/>
        </w:rPr>
        <w:t xml:space="preserve">tokia galimybė neįtvirtinta Viešųjų įstaigų įstatyme, o </w:t>
      </w:r>
      <w:r w:rsidR="006B2B40" w:rsidRPr="00103F1C">
        <w:rPr>
          <w:rFonts w:ascii="Times New Roman" w:hAnsi="Times New Roman"/>
          <w:bCs/>
          <w:iCs/>
          <w:sz w:val="24"/>
          <w:szCs w:val="24"/>
          <w:lang w:bidi="lt-LT"/>
        </w:rPr>
        <w:t>įstatymo analogiją bylą nagrinėję teismai taikė ir viešųjų įstaigų dalininko pašalinimo iš viešosios įstaigos instituto teisėtumo klausimą sprendė pagal asociacijų veiklą reglamentuojantį Asociacijų įstatymą</w:t>
      </w:r>
      <w:r w:rsidR="006B2B40" w:rsidRPr="00103F1C">
        <w:rPr>
          <w:rFonts w:ascii="Times New Roman" w:hAnsi="Times New Roman"/>
          <w:sz w:val="24"/>
          <w:szCs w:val="24"/>
        </w:rPr>
        <w:t xml:space="preserve"> nepagrįstai. </w:t>
      </w:r>
      <w:r w:rsidR="00A87118" w:rsidRPr="00103F1C">
        <w:rPr>
          <w:rFonts w:ascii="Times New Roman" w:hAnsi="Times New Roman"/>
          <w:sz w:val="24"/>
          <w:szCs w:val="24"/>
        </w:rPr>
        <w:t xml:space="preserve">Kasaciniame skunde nurodoma, kad </w:t>
      </w:r>
      <w:r w:rsidR="001A5C6D" w:rsidRPr="00103F1C">
        <w:rPr>
          <w:rFonts w:ascii="Times New Roman" w:hAnsi="Times New Roman"/>
          <w:sz w:val="24"/>
          <w:szCs w:val="24"/>
        </w:rPr>
        <w:t>buvimas viešosios įstaigos dalininku yra siejamas su atitinkamos viešosios įstaigos dalinink</w:t>
      </w:r>
      <w:r w:rsidR="005C6A22" w:rsidRPr="00103F1C">
        <w:rPr>
          <w:rFonts w:ascii="Times New Roman" w:hAnsi="Times New Roman"/>
          <w:sz w:val="24"/>
          <w:szCs w:val="24"/>
        </w:rPr>
        <w:t>o</w:t>
      </w:r>
      <w:r w:rsidR="00B02233" w:rsidRPr="00103F1C">
        <w:rPr>
          <w:rFonts w:ascii="Times New Roman" w:hAnsi="Times New Roman"/>
          <w:sz w:val="24"/>
          <w:szCs w:val="24"/>
        </w:rPr>
        <w:t xml:space="preserve"> </w:t>
      </w:r>
      <w:r w:rsidR="001A5C6D" w:rsidRPr="00103F1C">
        <w:rPr>
          <w:rFonts w:ascii="Times New Roman" w:hAnsi="Times New Roman"/>
          <w:sz w:val="24"/>
          <w:szCs w:val="24"/>
        </w:rPr>
        <w:t>teisių turėjimu</w:t>
      </w:r>
      <w:r w:rsidR="00A87118" w:rsidRPr="00103F1C">
        <w:rPr>
          <w:rFonts w:ascii="Times New Roman" w:hAnsi="Times New Roman"/>
          <w:sz w:val="24"/>
          <w:szCs w:val="24"/>
        </w:rPr>
        <w:t>,</w:t>
      </w:r>
      <w:r w:rsidR="001A5C6D" w:rsidRPr="00103F1C">
        <w:rPr>
          <w:rFonts w:ascii="Times New Roman" w:hAnsi="Times New Roman"/>
          <w:sz w:val="24"/>
          <w:szCs w:val="24"/>
        </w:rPr>
        <w:t xml:space="preserve"> </w:t>
      </w:r>
      <w:r w:rsidR="00A87118" w:rsidRPr="00103F1C">
        <w:rPr>
          <w:rFonts w:ascii="Times New Roman" w:hAnsi="Times New Roman"/>
          <w:sz w:val="24"/>
          <w:szCs w:val="24"/>
        </w:rPr>
        <w:t>t</w:t>
      </w:r>
      <w:r w:rsidR="001A5C6D" w:rsidRPr="00103F1C">
        <w:rPr>
          <w:rFonts w:ascii="Times New Roman" w:hAnsi="Times New Roman"/>
          <w:sz w:val="24"/>
          <w:szCs w:val="24"/>
        </w:rPr>
        <w:t>odėl</w:t>
      </w:r>
      <w:r w:rsidR="00991202" w:rsidRPr="00103F1C">
        <w:rPr>
          <w:rFonts w:ascii="Times New Roman" w:hAnsi="Times New Roman"/>
          <w:sz w:val="24"/>
          <w:szCs w:val="24"/>
        </w:rPr>
        <w:t>,</w:t>
      </w:r>
      <w:r w:rsidR="001A5C6D" w:rsidRPr="00103F1C">
        <w:rPr>
          <w:rFonts w:ascii="Times New Roman" w:hAnsi="Times New Roman"/>
          <w:sz w:val="24"/>
          <w:szCs w:val="24"/>
        </w:rPr>
        <w:t xml:space="preserve"> viešosios įstaigos organui į</w:t>
      </w:r>
      <w:r w:rsidR="00CC587B" w:rsidRPr="00103F1C">
        <w:rPr>
          <w:rFonts w:ascii="Times New Roman" w:hAnsi="Times New Roman"/>
          <w:sz w:val="24"/>
          <w:szCs w:val="24"/>
        </w:rPr>
        <w:t xml:space="preserve">gyvendinus minėtą </w:t>
      </w:r>
      <w:r w:rsidR="00A87118" w:rsidRPr="00103F1C">
        <w:rPr>
          <w:rFonts w:ascii="Times New Roman" w:hAnsi="Times New Roman"/>
          <w:sz w:val="24"/>
          <w:szCs w:val="24"/>
        </w:rPr>
        <w:t>dalininko pa</w:t>
      </w:r>
      <w:r w:rsidR="001A5C6D" w:rsidRPr="00103F1C">
        <w:rPr>
          <w:rFonts w:ascii="Times New Roman" w:hAnsi="Times New Roman"/>
          <w:sz w:val="24"/>
          <w:szCs w:val="24"/>
        </w:rPr>
        <w:t xml:space="preserve">šalinimo </w:t>
      </w:r>
      <w:r w:rsidR="00CC587B" w:rsidRPr="00103F1C">
        <w:rPr>
          <w:rFonts w:ascii="Times New Roman" w:hAnsi="Times New Roman"/>
          <w:sz w:val="24"/>
          <w:szCs w:val="24"/>
        </w:rPr>
        <w:t xml:space="preserve">teisę, </w:t>
      </w:r>
      <w:r w:rsidR="00A87118" w:rsidRPr="00103F1C">
        <w:rPr>
          <w:rFonts w:ascii="Times New Roman" w:hAnsi="Times New Roman"/>
          <w:sz w:val="24"/>
          <w:szCs w:val="24"/>
        </w:rPr>
        <w:t>pastarasis</w:t>
      </w:r>
      <w:r w:rsidR="00314175" w:rsidRPr="00103F1C">
        <w:rPr>
          <w:rFonts w:ascii="Times New Roman" w:hAnsi="Times New Roman"/>
          <w:sz w:val="24"/>
          <w:szCs w:val="24"/>
        </w:rPr>
        <w:t xml:space="preserve"> ne savo noru </w:t>
      </w:r>
      <w:r w:rsidR="00CC587B" w:rsidRPr="00103F1C">
        <w:rPr>
          <w:rFonts w:ascii="Times New Roman" w:hAnsi="Times New Roman"/>
          <w:sz w:val="24"/>
          <w:szCs w:val="24"/>
        </w:rPr>
        <w:t xml:space="preserve">praranda </w:t>
      </w:r>
      <w:r w:rsidR="00314175" w:rsidRPr="00103F1C">
        <w:rPr>
          <w:rFonts w:ascii="Times New Roman" w:hAnsi="Times New Roman"/>
          <w:sz w:val="24"/>
          <w:szCs w:val="24"/>
        </w:rPr>
        <w:t>nuosavybės teisę į jo iki tol valdytas viešosios įstaigos</w:t>
      </w:r>
      <w:r w:rsidR="00CC587B" w:rsidRPr="00103F1C">
        <w:rPr>
          <w:rFonts w:ascii="Times New Roman" w:hAnsi="Times New Roman"/>
          <w:sz w:val="24"/>
          <w:szCs w:val="24"/>
        </w:rPr>
        <w:t xml:space="preserve"> teises</w:t>
      </w:r>
      <w:r w:rsidR="006C75F2" w:rsidRPr="00103F1C">
        <w:rPr>
          <w:rFonts w:ascii="Times New Roman" w:hAnsi="Times New Roman"/>
          <w:sz w:val="24"/>
          <w:szCs w:val="24"/>
        </w:rPr>
        <w:t>.</w:t>
      </w:r>
    </w:p>
    <w:p w14:paraId="77C314E3" w14:textId="3B0C7D0E" w:rsidR="0024031B" w:rsidRPr="00103F1C" w:rsidRDefault="00314175" w:rsidP="00F0011F">
      <w:pPr>
        <w:pStyle w:val="ListParagraph"/>
        <w:widowControl w:val="0"/>
        <w:numPr>
          <w:ilvl w:val="0"/>
          <w:numId w:val="1"/>
        </w:numPr>
        <w:spacing w:after="120" w:line="240" w:lineRule="auto"/>
        <w:ind w:left="426" w:hanging="426"/>
        <w:jc w:val="both"/>
        <w:rPr>
          <w:rFonts w:ascii="Times New Roman" w:hAnsi="Times New Roman"/>
          <w:sz w:val="24"/>
          <w:szCs w:val="24"/>
        </w:rPr>
      </w:pPr>
      <w:r w:rsidRPr="00103F1C">
        <w:rPr>
          <w:rFonts w:ascii="Times New Roman" w:hAnsi="Times New Roman"/>
          <w:sz w:val="24"/>
          <w:szCs w:val="24"/>
        </w:rPr>
        <w:t>Teisėjų kolegij</w:t>
      </w:r>
      <w:r w:rsidR="005C6A22" w:rsidRPr="00103F1C">
        <w:rPr>
          <w:rFonts w:ascii="Times New Roman" w:hAnsi="Times New Roman"/>
          <w:sz w:val="24"/>
          <w:szCs w:val="24"/>
        </w:rPr>
        <w:t xml:space="preserve">os vertinimu, </w:t>
      </w:r>
      <w:r w:rsidR="006253C9" w:rsidRPr="00103F1C">
        <w:rPr>
          <w:rFonts w:ascii="Times New Roman" w:hAnsi="Times New Roman"/>
          <w:sz w:val="24"/>
          <w:szCs w:val="24"/>
        </w:rPr>
        <w:t>sprendžiant kasaciniame skunde keliam</w:t>
      </w:r>
      <w:r w:rsidR="0080276D" w:rsidRPr="00103F1C">
        <w:rPr>
          <w:rFonts w:ascii="Times New Roman" w:hAnsi="Times New Roman"/>
          <w:sz w:val="24"/>
          <w:szCs w:val="24"/>
        </w:rPr>
        <w:t>ą</w:t>
      </w:r>
      <w:r w:rsidR="006253C9" w:rsidRPr="00103F1C">
        <w:rPr>
          <w:rFonts w:ascii="Times New Roman" w:hAnsi="Times New Roman"/>
          <w:sz w:val="24"/>
          <w:szCs w:val="24"/>
        </w:rPr>
        <w:t xml:space="preserve"> teisės aiškinimo ir taikymo klausim</w:t>
      </w:r>
      <w:r w:rsidR="0080276D" w:rsidRPr="00103F1C">
        <w:rPr>
          <w:rFonts w:ascii="Times New Roman" w:hAnsi="Times New Roman"/>
          <w:sz w:val="24"/>
          <w:szCs w:val="24"/>
        </w:rPr>
        <w:t>ą</w:t>
      </w:r>
      <w:r w:rsidR="005C6A22" w:rsidRPr="00103F1C">
        <w:rPr>
          <w:rFonts w:ascii="Times New Roman" w:hAnsi="Times New Roman"/>
          <w:sz w:val="24"/>
          <w:szCs w:val="24"/>
        </w:rPr>
        <w:t xml:space="preserve">, </w:t>
      </w:r>
      <w:r w:rsidR="0080276D" w:rsidRPr="00103F1C">
        <w:rPr>
          <w:rFonts w:ascii="Times New Roman" w:hAnsi="Times New Roman"/>
          <w:sz w:val="24"/>
          <w:szCs w:val="24"/>
        </w:rPr>
        <w:t xml:space="preserve">susijusį su galimybe pašalinti viešosios įstaigos dalininką, </w:t>
      </w:r>
      <w:r w:rsidR="005C6A22" w:rsidRPr="00103F1C">
        <w:rPr>
          <w:rFonts w:ascii="Times New Roman" w:hAnsi="Times New Roman"/>
          <w:sz w:val="24"/>
          <w:szCs w:val="24"/>
        </w:rPr>
        <w:t xml:space="preserve">pirmiausiai </w:t>
      </w:r>
      <w:r w:rsidR="006253C9" w:rsidRPr="00103F1C">
        <w:rPr>
          <w:rFonts w:ascii="Times New Roman" w:hAnsi="Times New Roman"/>
          <w:sz w:val="24"/>
          <w:szCs w:val="24"/>
        </w:rPr>
        <w:t>būtina atskleisti</w:t>
      </w:r>
      <w:r w:rsidR="00A13932" w:rsidRPr="00103F1C">
        <w:rPr>
          <w:rFonts w:ascii="Times New Roman" w:hAnsi="Times New Roman"/>
          <w:sz w:val="24"/>
          <w:szCs w:val="24"/>
        </w:rPr>
        <w:t xml:space="preserve"> viešosios įstaigos ypatumus bei jų </w:t>
      </w:r>
      <w:r w:rsidR="00B16EDA" w:rsidRPr="00103F1C">
        <w:rPr>
          <w:rFonts w:ascii="Times New Roman" w:hAnsi="Times New Roman"/>
          <w:sz w:val="24"/>
          <w:szCs w:val="24"/>
        </w:rPr>
        <w:t>nulem</w:t>
      </w:r>
      <w:r w:rsidR="00A13932" w:rsidRPr="00103F1C">
        <w:rPr>
          <w:rFonts w:ascii="Times New Roman" w:hAnsi="Times New Roman"/>
          <w:sz w:val="24"/>
          <w:szCs w:val="24"/>
        </w:rPr>
        <w:t>tą</w:t>
      </w:r>
      <w:r w:rsidR="006253C9" w:rsidRPr="00103F1C">
        <w:rPr>
          <w:rFonts w:ascii="Times New Roman" w:hAnsi="Times New Roman"/>
          <w:sz w:val="24"/>
          <w:szCs w:val="24"/>
        </w:rPr>
        <w:t xml:space="preserve"> Viešųjų įstaigų </w:t>
      </w:r>
      <w:r w:rsidR="0024031B" w:rsidRPr="00103F1C">
        <w:rPr>
          <w:rFonts w:ascii="Times New Roman" w:hAnsi="Times New Roman"/>
          <w:sz w:val="24"/>
          <w:szCs w:val="24"/>
        </w:rPr>
        <w:t>įstatym</w:t>
      </w:r>
      <w:r w:rsidR="006253C9" w:rsidRPr="00103F1C">
        <w:rPr>
          <w:rFonts w:ascii="Times New Roman" w:hAnsi="Times New Roman"/>
          <w:sz w:val="24"/>
          <w:szCs w:val="24"/>
        </w:rPr>
        <w:t>e</w:t>
      </w:r>
      <w:r w:rsidR="0024031B" w:rsidRPr="00103F1C">
        <w:rPr>
          <w:rFonts w:ascii="Times New Roman" w:hAnsi="Times New Roman"/>
          <w:sz w:val="24"/>
          <w:szCs w:val="24"/>
        </w:rPr>
        <w:t xml:space="preserve"> </w:t>
      </w:r>
      <w:r w:rsidR="006253C9" w:rsidRPr="00103F1C">
        <w:rPr>
          <w:rFonts w:ascii="Times New Roman" w:hAnsi="Times New Roman"/>
          <w:sz w:val="24"/>
          <w:szCs w:val="24"/>
        </w:rPr>
        <w:t xml:space="preserve">įtvirtintų </w:t>
      </w:r>
      <w:r w:rsidR="0024031B" w:rsidRPr="00103F1C">
        <w:rPr>
          <w:rFonts w:ascii="Times New Roman" w:hAnsi="Times New Roman"/>
          <w:sz w:val="24"/>
          <w:szCs w:val="24"/>
        </w:rPr>
        <w:t>viešosios įstaigos dalinink</w:t>
      </w:r>
      <w:r w:rsidR="006253C9" w:rsidRPr="00103F1C">
        <w:rPr>
          <w:rFonts w:ascii="Times New Roman" w:hAnsi="Times New Roman"/>
          <w:sz w:val="24"/>
          <w:szCs w:val="24"/>
        </w:rPr>
        <w:t>o</w:t>
      </w:r>
      <w:r w:rsidR="0024031B" w:rsidRPr="00103F1C">
        <w:rPr>
          <w:rFonts w:ascii="Times New Roman" w:hAnsi="Times New Roman"/>
          <w:sz w:val="24"/>
          <w:szCs w:val="24"/>
        </w:rPr>
        <w:t xml:space="preserve"> teisių pobūdį ir apimtį.</w:t>
      </w:r>
    </w:p>
    <w:p w14:paraId="59A3DF0A" w14:textId="1DDB987A" w:rsidR="0024031B" w:rsidRPr="00103F1C" w:rsidRDefault="0024031B" w:rsidP="00F0011F">
      <w:pPr>
        <w:widowControl w:val="0"/>
        <w:spacing w:after="120"/>
        <w:jc w:val="both"/>
        <w:rPr>
          <w:szCs w:val="24"/>
        </w:rPr>
      </w:pPr>
    </w:p>
    <w:p w14:paraId="0C753167" w14:textId="55E6E2F9" w:rsidR="0024031B" w:rsidRPr="00103F1C" w:rsidRDefault="0024031B" w:rsidP="00DF04C5">
      <w:pPr>
        <w:widowControl w:val="0"/>
        <w:spacing w:after="120"/>
        <w:ind w:firstLine="720"/>
        <w:jc w:val="both"/>
        <w:rPr>
          <w:rFonts w:eastAsia="Times New Roman" w:cs="Times New Roman"/>
          <w:i/>
          <w:iCs/>
          <w:szCs w:val="24"/>
          <w:lang w:eastAsia="lt-LT"/>
        </w:rPr>
      </w:pPr>
      <w:r w:rsidRPr="00103F1C">
        <w:rPr>
          <w:rFonts w:eastAsia="Times New Roman" w:cs="Times New Roman"/>
          <w:i/>
          <w:iCs/>
          <w:szCs w:val="24"/>
          <w:lang w:eastAsia="lt-LT"/>
        </w:rPr>
        <w:lastRenderedPageBreak/>
        <w:t xml:space="preserve">Dėl viešosios įstaigos </w:t>
      </w:r>
      <w:r w:rsidR="007B7EF2" w:rsidRPr="00103F1C">
        <w:rPr>
          <w:rFonts w:eastAsia="Times New Roman" w:cs="Times New Roman"/>
          <w:i/>
          <w:iCs/>
          <w:szCs w:val="24"/>
          <w:lang w:eastAsia="lt-LT"/>
        </w:rPr>
        <w:t xml:space="preserve">ypatumų, </w:t>
      </w:r>
      <w:r w:rsidRPr="00103F1C">
        <w:rPr>
          <w:rFonts w:eastAsia="Times New Roman" w:cs="Times New Roman"/>
          <w:i/>
          <w:iCs/>
          <w:szCs w:val="24"/>
          <w:lang w:eastAsia="lt-LT"/>
        </w:rPr>
        <w:t>dalinink</w:t>
      </w:r>
      <w:r w:rsidR="00E9109C" w:rsidRPr="00103F1C">
        <w:rPr>
          <w:rFonts w:eastAsia="Times New Roman" w:cs="Times New Roman"/>
          <w:i/>
          <w:iCs/>
          <w:szCs w:val="24"/>
          <w:lang w:eastAsia="lt-LT"/>
        </w:rPr>
        <w:t>o</w:t>
      </w:r>
      <w:r w:rsidRPr="00103F1C">
        <w:rPr>
          <w:rFonts w:eastAsia="Times New Roman" w:cs="Times New Roman"/>
          <w:i/>
          <w:iCs/>
          <w:szCs w:val="24"/>
          <w:lang w:eastAsia="lt-LT"/>
        </w:rPr>
        <w:t xml:space="preserve"> teisių pobūdžio ir apimties</w:t>
      </w:r>
    </w:p>
    <w:p w14:paraId="7D7E978B" w14:textId="77777777" w:rsidR="0024031B" w:rsidRPr="00103F1C" w:rsidRDefault="0024031B" w:rsidP="00DF04C5">
      <w:pPr>
        <w:widowControl w:val="0"/>
        <w:spacing w:after="120"/>
        <w:ind w:firstLine="720"/>
        <w:jc w:val="both"/>
        <w:rPr>
          <w:rFonts w:eastAsia="Times New Roman" w:cs="Times New Roman"/>
          <w:i/>
          <w:iCs/>
          <w:szCs w:val="24"/>
          <w:lang w:eastAsia="lt-LT"/>
        </w:rPr>
      </w:pPr>
    </w:p>
    <w:p w14:paraId="44B98F20" w14:textId="69264C6A" w:rsidR="00AE2D69" w:rsidRPr="00103F1C" w:rsidRDefault="0024031B" w:rsidP="00F0011F">
      <w:pPr>
        <w:pStyle w:val="ListParagraph"/>
        <w:widowControl w:val="0"/>
        <w:numPr>
          <w:ilvl w:val="0"/>
          <w:numId w:val="1"/>
        </w:numPr>
        <w:spacing w:after="120" w:line="240" w:lineRule="auto"/>
        <w:ind w:left="425" w:hanging="425"/>
        <w:contextualSpacing w:val="0"/>
        <w:jc w:val="both"/>
        <w:rPr>
          <w:rFonts w:ascii="Times New Roman" w:hAnsi="Times New Roman"/>
          <w:sz w:val="24"/>
          <w:szCs w:val="24"/>
        </w:rPr>
      </w:pPr>
      <w:r w:rsidRPr="00103F1C">
        <w:rPr>
          <w:rFonts w:ascii="Times New Roman" w:hAnsi="Times New Roman"/>
          <w:sz w:val="24"/>
          <w:szCs w:val="24"/>
        </w:rPr>
        <w:t>CK 2.34 straipsnyje nustatyta,</w:t>
      </w:r>
      <w:r w:rsidR="0094737E" w:rsidRPr="00103F1C">
        <w:rPr>
          <w:rFonts w:ascii="Times New Roman" w:hAnsi="Times New Roman"/>
          <w:sz w:val="24"/>
          <w:szCs w:val="24"/>
        </w:rPr>
        <w:t xml:space="preserve"> kad j</w:t>
      </w:r>
      <w:r w:rsidRPr="00103F1C">
        <w:rPr>
          <w:rFonts w:ascii="Times New Roman" w:hAnsi="Times New Roman"/>
          <w:sz w:val="24"/>
          <w:szCs w:val="24"/>
        </w:rPr>
        <w:t>uridiniai asmenys skirstomi į viešuosius ir privačiuosius</w:t>
      </w:r>
      <w:r w:rsidR="0094737E" w:rsidRPr="00103F1C">
        <w:rPr>
          <w:rFonts w:ascii="Times New Roman" w:hAnsi="Times New Roman"/>
          <w:sz w:val="24"/>
          <w:szCs w:val="24"/>
        </w:rPr>
        <w:t xml:space="preserve"> (1</w:t>
      </w:r>
      <w:r w:rsidR="00B16EDA" w:rsidRPr="00103F1C">
        <w:rPr>
          <w:rFonts w:ascii="Times New Roman" w:hAnsi="Times New Roman"/>
          <w:sz w:val="24"/>
          <w:szCs w:val="24"/>
        </w:rPr>
        <w:t> </w:t>
      </w:r>
      <w:r w:rsidR="0094737E" w:rsidRPr="00103F1C">
        <w:rPr>
          <w:rFonts w:ascii="Times New Roman" w:hAnsi="Times New Roman"/>
          <w:sz w:val="24"/>
          <w:szCs w:val="24"/>
        </w:rPr>
        <w:t>dalis)</w:t>
      </w:r>
      <w:r w:rsidRPr="00103F1C">
        <w:rPr>
          <w:rFonts w:ascii="Times New Roman" w:hAnsi="Times New Roman"/>
          <w:sz w:val="24"/>
          <w:szCs w:val="24"/>
        </w:rPr>
        <w:t>.</w:t>
      </w:r>
      <w:r w:rsidR="0094737E" w:rsidRPr="00103F1C">
        <w:rPr>
          <w:rFonts w:ascii="Times New Roman" w:hAnsi="Times New Roman"/>
          <w:sz w:val="24"/>
          <w:szCs w:val="24"/>
        </w:rPr>
        <w:t xml:space="preserve"> Viešieji juridiniai asmenys yra valstybės ar savivaldybės, jų institucijų arba kitų asmenų, nesiekiančių naudos sau, įsteigti juridiniai asmenys, kurių tikslas – tenkinti viešuosius interesus (valstybės ir savivaldybės įmonės, valstybės ir savivaldybės įstaigos, viešosios įstaigos, religinės bendruomenės ir t. t.) (2 dalis).</w:t>
      </w:r>
      <w:r w:rsidR="00AE2D69" w:rsidRPr="00103F1C">
        <w:rPr>
          <w:rFonts w:ascii="Times New Roman" w:hAnsi="Times New Roman"/>
          <w:sz w:val="24"/>
          <w:szCs w:val="24"/>
        </w:rPr>
        <w:t xml:space="preserve"> </w:t>
      </w:r>
    </w:p>
    <w:p w14:paraId="7BE85902" w14:textId="42B41397" w:rsidR="00D61880" w:rsidRPr="00103F1C" w:rsidRDefault="0094737E" w:rsidP="00F0011F">
      <w:pPr>
        <w:pStyle w:val="ListParagraph"/>
        <w:widowControl w:val="0"/>
        <w:numPr>
          <w:ilvl w:val="0"/>
          <w:numId w:val="1"/>
        </w:numPr>
        <w:spacing w:after="120" w:line="240" w:lineRule="auto"/>
        <w:ind w:left="425" w:hanging="425"/>
        <w:contextualSpacing w:val="0"/>
        <w:jc w:val="both"/>
        <w:rPr>
          <w:rFonts w:ascii="Times New Roman" w:hAnsi="Times New Roman"/>
          <w:sz w:val="24"/>
          <w:szCs w:val="24"/>
        </w:rPr>
      </w:pPr>
      <w:r w:rsidRPr="00103F1C">
        <w:rPr>
          <w:rFonts w:ascii="Times New Roman" w:hAnsi="Times New Roman"/>
          <w:sz w:val="24"/>
          <w:szCs w:val="24"/>
        </w:rPr>
        <w:t>Viešųjų įstaigų įstatymo 2 straipsni</w:t>
      </w:r>
      <w:r w:rsidR="00BD3D45" w:rsidRPr="00103F1C">
        <w:rPr>
          <w:rFonts w:ascii="Times New Roman" w:hAnsi="Times New Roman"/>
          <w:sz w:val="24"/>
          <w:szCs w:val="24"/>
        </w:rPr>
        <w:t>o</w:t>
      </w:r>
      <w:r w:rsidRPr="00103F1C">
        <w:rPr>
          <w:rFonts w:ascii="Times New Roman" w:hAnsi="Times New Roman"/>
          <w:sz w:val="24"/>
          <w:szCs w:val="24"/>
        </w:rPr>
        <w:t xml:space="preserve"> </w:t>
      </w:r>
      <w:r w:rsidR="00BD3D45" w:rsidRPr="00103F1C">
        <w:rPr>
          <w:rFonts w:ascii="Times New Roman" w:hAnsi="Times New Roman"/>
          <w:sz w:val="24"/>
          <w:szCs w:val="24"/>
        </w:rPr>
        <w:t>1 dalyje nustatyta</w:t>
      </w:r>
      <w:r w:rsidRPr="00103F1C">
        <w:rPr>
          <w:rFonts w:ascii="Times New Roman" w:hAnsi="Times New Roman"/>
          <w:sz w:val="24"/>
          <w:szCs w:val="24"/>
        </w:rPr>
        <w:t xml:space="preserve">, kad viešoji įstaiga </w:t>
      </w:r>
      <w:r w:rsidR="00B16EDA" w:rsidRPr="00103F1C">
        <w:rPr>
          <w:rFonts w:ascii="Times New Roman" w:hAnsi="Times New Roman"/>
          <w:sz w:val="24"/>
          <w:szCs w:val="24"/>
        </w:rPr>
        <w:t>–</w:t>
      </w:r>
      <w:r w:rsidRPr="00103F1C">
        <w:rPr>
          <w:rFonts w:ascii="Times New Roman" w:hAnsi="Times New Roman"/>
          <w:sz w:val="24"/>
          <w:szCs w:val="24"/>
        </w:rPr>
        <w:t xml:space="preserve"> tai pagal šį ir kitus įstatymus įsteigtas pelno nesiekiantis ribotos civilinės atsakomybės viešasis juridinis asmuo, kurio tikslas </w:t>
      </w:r>
      <w:r w:rsidR="00B16EDA" w:rsidRPr="00103F1C">
        <w:rPr>
          <w:rFonts w:ascii="Times New Roman" w:hAnsi="Times New Roman"/>
          <w:sz w:val="24"/>
          <w:szCs w:val="24"/>
        </w:rPr>
        <w:t>–</w:t>
      </w:r>
      <w:r w:rsidRPr="00103F1C">
        <w:rPr>
          <w:rFonts w:ascii="Times New Roman" w:hAnsi="Times New Roman"/>
          <w:sz w:val="24"/>
          <w:szCs w:val="24"/>
        </w:rPr>
        <w:t xml:space="preserve"> tenkinti viešuosius interesus vykdant švietimo, mokymo ir mokslinę, kultūrinę, sveikatos priežiūros, aplinkos apsaugos, sporto plėtojimo, socialinės ar teisinės pagalbos teikimo, taip pat kitokią visuomenei naudingą veiklą.</w:t>
      </w:r>
      <w:r w:rsidR="00030F66" w:rsidRPr="00103F1C">
        <w:rPr>
          <w:rFonts w:ascii="Times New Roman" w:hAnsi="Times New Roman"/>
          <w:sz w:val="24"/>
          <w:szCs w:val="24"/>
        </w:rPr>
        <w:t xml:space="preserve"> To paties straipsnio 4 dalyje nustatyta, kad</w:t>
      </w:r>
      <w:r w:rsidR="00030F66" w:rsidRPr="00103F1C">
        <w:rPr>
          <w:rFonts w:ascii="Times New Roman" w:eastAsiaTheme="minorHAnsi" w:hAnsi="Times New Roman"/>
          <w:color w:val="000000"/>
          <w:sz w:val="24"/>
          <w:szCs w:val="24"/>
          <w:lang w:eastAsia="en-US"/>
        </w:rPr>
        <w:t xml:space="preserve"> </w:t>
      </w:r>
      <w:r w:rsidR="00030F66" w:rsidRPr="00103F1C">
        <w:rPr>
          <w:rFonts w:ascii="Times New Roman" w:hAnsi="Times New Roman"/>
          <w:sz w:val="24"/>
          <w:szCs w:val="24"/>
        </w:rPr>
        <w:t>viešoji įstaiga savo veikloje vadovaujasi savo įstatais, CK, Viešųjų įstaigų įstatymu ir kitais įstatymais bei kitais teisės aktais.</w:t>
      </w:r>
      <w:r w:rsidR="00AE2D69" w:rsidRPr="00103F1C">
        <w:rPr>
          <w:rFonts w:ascii="Times New Roman" w:hAnsi="Times New Roman"/>
          <w:sz w:val="24"/>
          <w:szCs w:val="24"/>
        </w:rPr>
        <w:t xml:space="preserve"> </w:t>
      </w:r>
    </w:p>
    <w:p w14:paraId="7BA0123E" w14:textId="11605569" w:rsidR="00AE2D69" w:rsidRPr="00103F1C" w:rsidRDefault="00AE2D69" w:rsidP="00F0011F">
      <w:pPr>
        <w:pStyle w:val="ListParagraph"/>
        <w:widowControl w:val="0"/>
        <w:numPr>
          <w:ilvl w:val="0"/>
          <w:numId w:val="1"/>
        </w:numPr>
        <w:spacing w:after="120" w:line="240" w:lineRule="auto"/>
        <w:ind w:left="425" w:hanging="425"/>
        <w:contextualSpacing w:val="0"/>
        <w:jc w:val="both"/>
        <w:rPr>
          <w:rFonts w:ascii="Times New Roman" w:hAnsi="Times New Roman"/>
          <w:sz w:val="24"/>
          <w:szCs w:val="24"/>
        </w:rPr>
      </w:pPr>
      <w:r w:rsidRPr="00103F1C">
        <w:rPr>
          <w:rFonts w:ascii="Times New Roman" w:hAnsi="Times New Roman"/>
          <w:sz w:val="24"/>
          <w:szCs w:val="24"/>
        </w:rPr>
        <w:t>Viešųjų įstaigų įstatymo 3 straipsnio 1 dalyje nustatyta, kad viešoji įstaiga gali turėti ir įgyti tik tokias civilines teises ir pareigas, kurios neprieštarauja įstatymams, viešosios įstaigos įstatams ir veiklos tikslams, o pagal šio straipsnio 2 dalyje nustatytą teisinį reguliavimą viešajai įstaigai neleidžiama gauto perviršio (pelno) skirti kitiems veiklos tikslams, negu nustatyta viešosios įstaigos įstatuose;</w:t>
      </w:r>
      <w:r w:rsidR="00D61880" w:rsidRPr="00103F1C">
        <w:rPr>
          <w:rFonts w:ascii="Times New Roman" w:hAnsi="Times New Roman"/>
          <w:sz w:val="24"/>
          <w:szCs w:val="24"/>
        </w:rPr>
        <w:t xml:space="preserve"> neatlygintinai perduoti viešosios įstaigos turtą nuosavybėn, pagal patikėjimo ar panaudos sutartį viešosios įstaigos dalininkui ar su juo susijusiam asmeniui, išskyrus šio </w:t>
      </w:r>
      <w:r w:rsidR="008F306E" w:rsidRPr="00103F1C">
        <w:rPr>
          <w:rFonts w:ascii="Times New Roman" w:hAnsi="Times New Roman"/>
          <w:sz w:val="24"/>
          <w:szCs w:val="24"/>
        </w:rPr>
        <w:t>į</w:t>
      </w:r>
      <w:r w:rsidR="00D61880" w:rsidRPr="00103F1C">
        <w:rPr>
          <w:rFonts w:ascii="Times New Roman" w:hAnsi="Times New Roman"/>
          <w:sz w:val="24"/>
          <w:szCs w:val="24"/>
        </w:rPr>
        <w:t>statymo 17 straipsnio 10 dalyje nu</w:t>
      </w:r>
      <w:r w:rsidR="00B16EDA" w:rsidRPr="00103F1C">
        <w:rPr>
          <w:rFonts w:ascii="Times New Roman" w:hAnsi="Times New Roman"/>
          <w:sz w:val="24"/>
          <w:szCs w:val="24"/>
        </w:rPr>
        <w:t>st</w:t>
      </w:r>
      <w:r w:rsidR="00D61880" w:rsidRPr="00103F1C">
        <w:rPr>
          <w:rFonts w:ascii="Times New Roman" w:hAnsi="Times New Roman"/>
          <w:sz w:val="24"/>
          <w:szCs w:val="24"/>
        </w:rPr>
        <w:t>atytą atvejį</w:t>
      </w:r>
      <w:r w:rsidR="00A97906" w:rsidRPr="00103F1C">
        <w:rPr>
          <w:rFonts w:ascii="Times New Roman" w:hAnsi="Times New Roman"/>
          <w:sz w:val="24"/>
          <w:szCs w:val="24"/>
        </w:rPr>
        <w:t xml:space="preserve"> dalininkui gauti likviduojamos viešosios įstaigos turto, kurio vertė negali būti didesnė už įnašo vertę</w:t>
      </w:r>
      <w:r w:rsidR="00D61880" w:rsidRPr="00103F1C">
        <w:rPr>
          <w:rFonts w:ascii="Times New Roman" w:hAnsi="Times New Roman"/>
          <w:sz w:val="24"/>
          <w:szCs w:val="24"/>
        </w:rPr>
        <w:t>; skolintis pinigų už palūkanas iš savo dalininko ar su juo susijusio asmens; užtikrinti kitų asmenų prievolių įvykdymą</w:t>
      </w:r>
      <w:r w:rsidR="00A97906" w:rsidRPr="00103F1C">
        <w:rPr>
          <w:rFonts w:ascii="Times New Roman" w:hAnsi="Times New Roman"/>
          <w:sz w:val="24"/>
          <w:szCs w:val="24"/>
        </w:rPr>
        <w:t>.</w:t>
      </w:r>
      <w:r w:rsidR="00295B58" w:rsidRPr="00103F1C">
        <w:rPr>
          <w:rFonts w:ascii="Times New Roman" w:hAnsi="Times New Roman"/>
          <w:sz w:val="24"/>
          <w:szCs w:val="24"/>
        </w:rPr>
        <w:t xml:space="preserve"> Viešųjų įstaigų įstatymo 3 straipsnio 4 dalyje nustatyta, kad </w:t>
      </w:r>
      <w:r w:rsidR="008F306E" w:rsidRPr="00103F1C">
        <w:rPr>
          <w:rFonts w:ascii="Times New Roman" w:hAnsi="Times New Roman"/>
          <w:sz w:val="24"/>
          <w:szCs w:val="24"/>
          <w:lang w:eastAsia="en-US"/>
        </w:rPr>
        <w:t>v</w:t>
      </w:r>
      <w:r w:rsidR="00295B58" w:rsidRPr="00103F1C">
        <w:rPr>
          <w:rFonts w:ascii="Times New Roman" w:hAnsi="Times New Roman"/>
          <w:sz w:val="24"/>
          <w:szCs w:val="24"/>
          <w:lang w:eastAsia="en-US"/>
        </w:rPr>
        <w:t>iešoji įstaiga turi teisę verstis įstatymų nedraudžiama ūkine komercine veikla, kuri yra neatsiejamai susijusi su jos veiklos tikslais.</w:t>
      </w:r>
    </w:p>
    <w:p w14:paraId="1AA83C18" w14:textId="77777777" w:rsidR="00805B6C" w:rsidRPr="00103F1C" w:rsidRDefault="0094737E" w:rsidP="00F0011F">
      <w:pPr>
        <w:pStyle w:val="ListParagraph"/>
        <w:widowControl w:val="0"/>
        <w:numPr>
          <w:ilvl w:val="0"/>
          <w:numId w:val="1"/>
        </w:numPr>
        <w:spacing w:after="120" w:line="240" w:lineRule="auto"/>
        <w:ind w:left="425" w:hanging="425"/>
        <w:contextualSpacing w:val="0"/>
        <w:jc w:val="both"/>
        <w:rPr>
          <w:rFonts w:ascii="Times New Roman" w:hAnsi="Times New Roman"/>
          <w:sz w:val="24"/>
          <w:szCs w:val="24"/>
        </w:rPr>
      </w:pPr>
      <w:r w:rsidRPr="00103F1C">
        <w:rPr>
          <w:rFonts w:ascii="Times New Roman" w:hAnsi="Times New Roman"/>
          <w:sz w:val="24"/>
          <w:szCs w:val="24"/>
        </w:rPr>
        <w:t xml:space="preserve">Viešosios įstaigos dalininkas yra fizinis ar juridinis asmuo, kuris </w:t>
      </w:r>
      <w:r w:rsidR="00030F66" w:rsidRPr="00103F1C">
        <w:rPr>
          <w:rFonts w:ascii="Times New Roman" w:hAnsi="Times New Roman"/>
          <w:sz w:val="24"/>
          <w:szCs w:val="24"/>
        </w:rPr>
        <w:t>Viešųjų įstaigų</w:t>
      </w:r>
      <w:r w:rsidRPr="00103F1C">
        <w:rPr>
          <w:rFonts w:ascii="Times New Roman" w:hAnsi="Times New Roman"/>
          <w:sz w:val="24"/>
          <w:szCs w:val="24"/>
        </w:rPr>
        <w:t xml:space="preserve"> įstatymo ir viešosios įstaigos įstatų nustatyta tvarka yra perdavęs viešajai įstaigai įnašą ir turi šio </w:t>
      </w:r>
      <w:r w:rsidR="00030F66" w:rsidRPr="00103F1C">
        <w:rPr>
          <w:rFonts w:ascii="Times New Roman" w:hAnsi="Times New Roman"/>
          <w:sz w:val="24"/>
          <w:szCs w:val="24"/>
        </w:rPr>
        <w:t>į</w:t>
      </w:r>
      <w:r w:rsidRPr="00103F1C">
        <w:rPr>
          <w:rFonts w:ascii="Times New Roman" w:hAnsi="Times New Roman"/>
          <w:sz w:val="24"/>
          <w:szCs w:val="24"/>
        </w:rPr>
        <w:t>statymo,</w:t>
      </w:r>
      <w:r w:rsidR="00030F66" w:rsidRPr="00103F1C">
        <w:rPr>
          <w:rFonts w:ascii="Times New Roman" w:hAnsi="Times New Roman"/>
          <w:sz w:val="24"/>
          <w:szCs w:val="24"/>
        </w:rPr>
        <w:t xml:space="preserve"> </w:t>
      </w:r>
      <w:r w:rsidRPr="00103F1C">
        <w:rPr>
          <w:rFonts w:ascii="Times New Roman" w:hAnsi="Times New Roman"/>
          <w:sz w:val="24"/>
          <w:szCs w:val="24"/>
        </w:rPr>
        <w:t>kitų įstatymų ir įstatų nustatytas dalininko teises, taip pat asmuo, kuriam dalininko teisės yra perleistos įstatų ar įstatymų nustatyta tvarka</w:t>
      </w:r>
      <w:r w:rsidR="00030F66" w:rsidRPr="00103F1C">
        <w:rPr>
          <w:rFonts w:ascii="Times New Roman" w:hAnsi="Times New Roman"/>
          <w:sz w:val="24"/>
          <w:szCs w:val="24"/>
        </w:rPr>
        <w:t xml:space="preserve"> (Viešųjų įstaigų įstatymo 7 straipsni</w:t>
      </w:r>
      <w:r w:rsidR="006E0E33" w:rsidRPr="00103F1C">
        <w:rPr>
          <w:rFonts w:ascii="Times New Roman" w:hAnsi="Times New Roman"/>
          <w:sz w:val="24"/>
          <w:szCs w:val="24"/>
        </w:rPr>
        <w:t>o 1 dalis</w:t>
      </w:r>
      <w:r w:rsidR="00030F66" w:rsidRPr="00103F1C">
        <w:rPr>
          <w:rFonts w:ascii="Times New Roman" w:hAnsi="Times New Roman"/>
          <w:sz w:val="24"/>
          <w:szCs w:val="24"/>
        </w:rPr>
        <w:t>)</w:t>
      </w:r>
      <w:r w:rsidRPr="00103F1C">
        <w:rPr>
          <w:rFonts w:ascii="Times New Roman" w:hAnsi="Times New Roman"/>
          <w:sz w:val="24"/>
          <w:szCs w:val="24"/>
        </w:rPr>
        <w:t>.</w:t>
      </w:r>
    </w:p>
    <w:p w14:paraId="1E663565" w14:textId="3A34D2D3" w:rsidR="001420E2" w:rsidRPr="00103F1C" w:rsidRDefault="00805B6C" w:rsidP="00F0011F">
      <w:pPr>
        <w:pStyle w:val="ListParagraph"/>
        <w:widowControl w:val="0"/>
        <w:numPr>
          <w:ilvl w:val="0"/>
          <w:numId w:val="1"/>
        </w:numPr>
        <w:spacing w:after="120" w:line="240" w:lineRule="auto"/>
        <w:ind w:left="425" w:hanging="425"/>
        <w:contextualSpacing w:val="0"/>
        <w:jc w:val="both"/>
        <w:rPr>
          <w:rFonts w:ascii="Times New Roman" w:hAnsi="Times New Roman"/>
          <w:sz w:val="24"/>
          <w:szCs w:val="24"/>
        </w:rPr>
      </w:pPr>
      <w:r w:rsidRPr="00103F1C">
        <w:rPr>
          <w:rFonts w:ascii="Times New Roman" w:hAnsi="Times New Roman"/>
          <w:sz w:val="24"/>
          <w:szCs w:val="24"/>
        </w:rPr>
        <w:t>Pagal Viešųjų įstaigų 13 straipsnio 1 dalyje nustatytą teisinį reguliavimą, viešosios įstaigos nuosavo kapitalo pagrindą sudaro dalininkų kapitalas, kuris, kaip nustatyta šio straipsnio 2 dalyje, yra lygus dalininkų įnašų vertei. Šio straipsnio 3–5 dalyse nustatyta, kad d</w:t>
      </w:r>
      <w:r w:rsidR="001420E2" w:rsidRPr="00103F1C">
        <w:rPr>
          <w:rFonts w:ascii="Times New Roman" w:hAnsi="Times New Roman"/>
          <w:sz w:val="24"/>
          <w:szCs w:val="24"/>
        </w:rPr>
        <w:t xml:space="preserve">alininkų įnašai gali būti pinigai, taip pat pagal </w:t>
      </w:r>
      <w:r w:rsidR="00B16EDA" w:rsidRPr="00103F1C">
        <w:rPr>
          <w:rFonts w:ascii="Times New Roman" w:hAnsi="Times New Roman"/>
          <w:sz w:val="24"/>
          <w:szCs w:val="24"/>
        </w:rPr>
        <w:t>Lietuvos Respublikos t</w:t>
      </w:r>
      <w:r w:rsidR="001420E2" w:rsidRPr="00103F1C">
        <w:rPr>
          <w:rFonts w:ascii="Times New Roman" w:hAnsi="Times New Roman"/>
          <w:sz w:val="24"/>
          <w:szCs w:val="24"/>
        </w:rPr>
        <w:t xml:space="preserve">urto ir verslo vertinimo pagrindų įstatymą įvertintas materialusis ir nematerialusis turtas. Kiekvieno įnašo vertė yra lygi įneštai pinigų sumai ar atitinka turto vertinimo ataskaitoje, sudarytoje ne vėliau kaip prieš 6 mėnesius iki dalininko įnašo perdavimo viešajai įstaigai, nurodytą turto vertę. Jeigu dalininku tampa asmuo, įgijęs dalininko teises iš viešosios įstaigos dalininko, dalininko teises įgijusio asmens įnašų vertė atitinka dalininko teises perleidusio dalininko turėtų įnašų vertę. Jeigu dalininkas įgyja dalininko teises iš kito viešosios įstaigos dalininko, dalininko įnašų vertė padidėja jam dalininko teises perleidusio dalininko turėtų įnašų verte. Dalininkui išduodamas jo įnašų vertę patvirtinantis dokumentas. Jeigu dalininkas papildomai perduoda viešajai įstaigai įnašą ar įsigyja dalininko teises iš kito dalininko, šis dokumentas turi būti pakeistas. </w:t>
      </w:r>
    </w:p>
    <w:p w14:paraId="57744E9B" w14:textId="61A683B4" w:rsidR="002D797B" w:rsidRPr="00103F1C" w:rsidRDefault="003B4F76" w:rsidP="00F0011F">
      <w:pPr>
        <w:pStyle w:val="ListParagraph"/>
        <w:widowControl w:val="0"/>
        <w:numPr>
          <w:ilvl w:val="0"/>
          <w:numId w:val="1"/>
        </w:numPr>
        <w:spacing w:after="120" w:line="240" w:lineRule="auto"/>
        <w:ind w:left="425" w:hanging="425"/>
        <w:contextualSpacing w:val="0"/>
        <w:jc w:val="both"/>
        <w:rPr>
          <w:rFonts w:ascii="Times New Roman" w:hAnsi="Times New Roman"/>
          <w:sz w:val="24"/>
          <w:szCs w:val="24"/>
        </w:rPr>
      </w:pPr>
      <w:r w:rsidRPr="00103F1C">
        <w:rPr>
          <w:rFonts w:ascii="Times New Roman" w:hAnsi="Times New Roman"/>
          <w:sz w:val="24"/>
          <w:szCs w:val="24"/>
        </w:rPr>
        <w:t xml:space="preserve">Nebaigtinis viešosios įstaigos dalininko neturtinių teisių sąrašas pateiktas </w:t>
      </w:r>
      <w:r w:rsidR="0048276A" w:rsidRPr="00103F1C">
        <w:rPr>
          <w:rFonts w:ascii="Times New Roman" w:hAnsi="Times New Roman"/>
          <w:sz w:val="24"/>
          <w:szCs w:val="24"/>
        </w:rPr>
        <w:t xml:space="preserve">Viešųjų įstaigų </w:t>
      </w:r>
      <w:r w:rsidRPr="00103F1C">
        <w:rPr>
          <w:rFonts w:ascii="Times New Roman" w:hAnsi="Times New Roman"/>
          <w:sz w:val="24"/>
          <w:szCs w:val="24"/>
        </w:rPr>
        <w:t xml:space="preserve">įstatymo </w:t>
      </w:r>
      <w:r w:rsidR="0048276A" w:rsidRPr="00103F1C">
        <w:rPr>
          <w:rFonts w:ascii="Times New Roman" w:hAnsi="Times New Roman"/>
          <w:sz w:val="24"/>
          <w:szCs w:val="24"/>
        </w:rPr>
        <w:t>7 straipsnyj</w:t>
      </w:r>
      <w:r w:rsidRPr="00103F1C">
        <w:rPr>
          <w:rFonts w:ascii="Times New Roman" w:hAnsi="Times New Roman"/>
          <w:sz w:val="24"/>
          <w:szCs w:val="24"/>
        </w:rPr>
        <w:t>e</w:t>
      </w:r>
      <w:r w:rsidR="0048276A" w:rsidRPr="00103F1C">
        <w:rPr>
          <w:rFonts w:ascii="Times New Roman" w:hAnsi="Times New Roman"/>
          <w:sz w:val="24"/>
          <w:szCs w:val="24"/>
        </w:rPr>
        <w:t xml:space="preserve">. </w:t>
      </w:r>
      <w:r w:rsidRPr="00103F1C">
        <w:rPr>
          <w:rFonts w:ascii="Times New Roman" w:hAnsi="Times New Roman"/>
          <w:sz w:val="24"/>
          <w:szCs w:val="24"/>
        </w:rPr>
        <w:t>Šio straipsnio 5 dalyje nustatyta, kad viešosios įstaigos d</w:t>
      </w:r>
      <w:r w:rsidR="0048276A" w:rsidRPr="00103F1C">
        <w:rPr>
          <w:rFonts w:ascii="Times New Roman" w:hAnsi="Times New Roman"/>
          <w:sz w:val="24"/>
          <w:szCs w:val="24"/>
        </w:rPr>
        <w:t>alininkas turi šias neturtines teises: 1) dalyvauti ir balsuoti viešosios įstaigos visuotiniuose dalininkų susirinkimuose;</w:t>
      </w:r>
      <w:bookmarkStart w:id="6" w:name="part_125ca80a96404fc584d1b75e0f65d2bd"/>
      <w:bookmarkEnd w:id="6"/>
      <w:r w:rsidR="0048276A" w:rsidRPr="00103F1C">
        <w:rPr>
          <w:rFonts w:ascii="Times New Roman" w:hAnsi="Times New Roman"/>
          <w:sz w:val="24"/>
          <w:szCs w:val="24"/>
        </w:rPr>
        <w:t xml:space="preserve"> 2) susipažinti su viešosios įstaigos dokumentais ir gauti viešosios įstaigos turimą informaciją apie jos veiklą;</w:t>
      </w:r>
      <w:bookmarkStart w:id="7" w:name="part_5a248e108e764e8ea878108521fbd089"/>
      <w:bookmarkEnd w:id="7"/>
      <w:r w:rsidR="0048276A" w:rsidRPr="00103F1C">
        <w:rPr>
          <w:rFonts w:ascii="Times New Roman" w:hAnsi="Times New Roman"/>
          <w:sz w:val="24"/>
          <w:szCs w:val="24"/>
        </w:rPr>
        <w:t xml:space="preserve"> 3) kreiptis į teismą su ieškiniu prašydamas panaikinti viešosios įstaigos visuotinio dalininkų susirinkimo ir kitų viešosios įstaigos organų sprendimus, taip pat pripažinti negaliojančiais valdymo organų sudarytus sandorius, jeigu jie prieštarauja </w:t>
      </w:r>
      <w:r w:rsidR="0048276A" w:rsidRPr="00103F1C">
        <w:rPr>
          <w:rFonts w:ascii="Times New Roman" w:hAnsi="Times New Roman"/>
          <w:sz w:val="24"/>
          <w:szCs w:val="24"/>
        </w:rPr>
        <w:lastRenderedPageBreak/>
        <w:t>imperatyviosioms įstatymų normoms, viešosios įstaigos įstatams arba protingumo ar sąžiningumo principams;</w:t>
      </w:r>
      <w:bookmarkStart w:id="8" w:name="part_f0a84567fe424ec6966e119cf870cae3"/>
      <w:bookmarkEnd w:id="8"/>
      <w:r w:rsidR="0048276A" w:rsidRPr="00103F1C">
        <w:rPr>
          <w:rFonts w:ascii="Times New Roman" w:hAnsi="Times New Roman"/>
          <w:sz w:val="24"/>
          <w:szCs w:val="24"/>
        </w:rPr>
        <w:t xml:space="preserve"> 4) kreiptis į teismą su ieškiniu prašydamas uždrausti viešosios įstaigos valdymo organams ateityje sudaryti sandorius, prieštaraujančius viešosios įstaigos veiklos tikslams ar pažeidžiančius viešosios įstaigos valdymo organo kompetenciją;</w:t>
      </w:r>
      <w:bookmarkStart w:id="9" w:name="part_076099ba16af4b14a704a9df520718e9"/>
      <w:bookmarkEnd w:id="9"/>
      <w:r w:rsidR="002919EB" w:rsidRPr="00103F1C">
        <w:rPr>
          <w:rFonts w:ascii="Times New Roman" w:hAnsi="Times New Roman"/>
          <w:sz w:val="24"/>
          <w:szCs w:val="24"/>
        </w:rPr>
        <w:t xml:space="preserve"> </w:t>
      </w:r>
      <w:r w:rsidR="0048276A" w:rsidRPr="00103F1C">
        <w:rPr>
          <w:rFonts w:ascii="Times New Roman" w:hAnsi="Times New Roman"/>
          <w:sz w:val="24"/>
          <w:szCs w:val="24"/>
        </w:rPr>
        <w:t>5) kitas įstatymuose ir įstatuose nustatytas neturtines teises.</w:t>
      </w:r>
      <w:r w:rsidR="00C077E9" w:rsidRPr="00103F1C">
        <w:rPr>
          <w:rFonts w:ascii="Times New Roman" w:hAnsi="Times New Roman"/>
          <w:sz w:val="24"/>
          <w:szCs w:val="24"/>
        </w:rPr>
        <w:t xml:space="preserve"> Šio</w:t>
      </w:r>
      <w:r w:rsidR="006231E1" w:rsidRPr="00103F1C">
        <w:rPr>
          <w:rFonts w:ascii="Times New Roman" w:hAnsi="Times New Roman"/>
          <w:sz w:val="24"/>
          <w:szCs w:val="24"/>
        </w:rPr>
        <w:t xml:space="preserve"> straipsnio </w:t>
      </w:r>
      <w:r w:rsidR="00C077E9" w:rsidRPr="00103F1C">
        <w:rPr>
          <w:rFonts w:ascii="Times New Roman" w:hAnsi="Times New Roman"/>
          <w:sz w:val="24"/>
          <w:szCs w:val="24"/>
        </w:rPr>
        <w:t>6</w:t>
      </w:r>
      <w:r w:rsidR="006231E1" w:rsidRPr="00103F1C">
        <w:rPr>
          <w:rFonts w:ascii="Times New Roman" w:hAnsi="Times New Roman"/>
          <w:sz w:val="24"/>
          <w:szCs w:val="24"/>
        </w:rPr>
        <w:t xml:space="preserve"> dalyje įtvirtint</w:t>
      </w:r>
      <w:r w:rsidR="00C077E9" w:rsidRPr="00103F1C">
        <w:rPr>
          <w:rFonts w:ascii="Times New Roman" w:hAnsi="Times New Roman"/>
          <w:sz w:val="24"/>
          <w:szCs w:val="24"/>
        </w:rPr>
        <w:t xml:space="preserve">a </w:t>
      </w:r>
      <w:r w:rsidR="00C077E9" w:rsidRPr="00103F1C">
        <w:rPr>
          <w:rFonts w:ascii="Times New Roman" w:hAnsi="Times New Roman"/>
          <w:sz w:val="24"/>
          <w:szCs w:val="24"/>
          <w:lang w:eastAsia="en-US"/>
        </w:rPr>
        <w:t>viešosios įstaigos dalininko teisė parduoti ar kitaip perleisti dalininko teises</w:t>
      </w:r>
      <w:r w:rsidR="00C077E9" w:rsidRPr="00103F1C">
        <w:rPr>
          <w:rFonts w:ascii="Times New Roman" w:hAnsi="Times New Roman"/>
          <w:sz w:val="24"/>
          <w:szCs w:val="24"/>
        </w:rPr>
        <w:t>.</w:t>
      </w:r>
    </w:p>
    <w:p w14:paraId="2DA81EBD" w14:textId="49F357B1" w:rsidR="0094737E" w:rsidRPr="00103F1C" w:rsidRDefault="002919EB" w:rsidP="00F0011F">
      <w:pPr>
        <w:pStyle w:val="ListParagraph"/>
        <w:widowControl w:val="0"/>
        <w:numPr>
          <w:ilvl w:val="0"/>
          <w:numId w:val="1"/>
        </w:numPr>
        <w:spacing w:after="120" w:line="240" w:lineRule="auto"/>
        <w:ind w:left="425" w:hanging="425"/>
        <w:contextualSpacing w:val="0"/>
        <w:jc w:val="both"/>
        <w:rPr>
          <w:rFonts w:ascii="Times New Roman" w:hAnsi="Times New Roman"/>
          <w:sz w:val="24"/>
          <w:szCs w:val="24"/>
        </w:rPr>
      </w:pPr>
      <w:r w:rsidRPr="00103F1C">
        <w:rPr>
          <w:rFonts w:ascii="Times New Roman" w:hAnsi="Times New Roman"/>
          <w:sz w:val="24"/>
          <w:szCs w:val="24"/>
        </w:rPr>
        <w:t xml:space="preserve">Viešosios įstaigos </w:t>
      </w:r>
      <w:r w:rsidR="003B4F76" w:rsidRPr="00103F1C">
        <w:rPr>
          <w:rFonts w:ascii="Times New Roman" w:hAnsi="Times New Roman"/>
          <w:sz w:val="24"/>
          <w:szCs w:val="24"/>
        </w:rPr>
        <w:t>d</w:t>
      </w:r>
      <w:r w:rsidRPr="00103F1C">
        <w:rPr>
          <w:rFonts w:ascii="Times New Roman" w:hAnsi="Times New Roman"/>
          <w:sz w:val="24"/>
          <w:szCs w:val="24"/>
        </w:rPr>
        <w:t xml:space="preserve">alininkui įstatymo taip pat suteikta turtinė teisė – gauti likviduojamos viešosios įstaigos turto dalį. Ši teisė </w:t>
      </w:r>
      <w:r w:rsidR="00B16EDA" w:rsidRPr="00103F1C">
        <w:rPr>
          <w:rFonts w:ascii="Times New Roman" w:hAnsi="Times New Roman"/>
          <w:sz w:val="24"/>
          <w:szCs w:val="24"/>
        </w:rPr>
        <w:t>įgyvendin</w:t>
      </w:r>
      <w:r w:rsidRPr="00103F1C">
        <w:rPr>
          <w:rFonts w:ascii="Times New Roman" w:hAnsi="Times New Roman"/>
          <w:sz w:val="24"/>
          <w:szCs w:val="24"/>
        </w:rPr>
        <w:t>ama Viešųjų įstaigų įstatymo 17 straipsnio 10</w:t>
      </w:r>
      <w:r w:rsidR="00B16EDA" w:rsidRPr="00103F1C">
        <w:rPr>
          <w:rFonts w:ascii="Times New Roman" w:hAnsi="Times New Roman"/>
          <w:sz w:val="24"/>
          <w:szCs w:val="24"/>
        </w:rPr>
        <w:t> </w:t>
      </w:r>
      <w:r w:rsidRPr="00103F1C">
        <w:rPr>
          <w:rFonts w:ascii="Times New Roman" w:hAnsi="Times New Roman"/>
          <w:sz w:val="24"/>
          <w:szCs w:val="24"/>
        </w:rPr>
        <w:t>dalyje nustatyta tvarka – patenkinus visus kreditorių reikalavimus, iš likusio viešosios įstaigos turto dalininkams grąžinamas turtas, kurio bendra vertė negali būti didesnė nei dalininkų kapitalas</w:t>
      </w:r>
      <w:r w:rsidR="006C60E3" w:rsidRPr="00103F1C">
        <w:rPr>
          <w:rFonts w:ascii="Times New Roman" w:hAnsi="Times New Roman"/>
          <w:sz w:val="24"/>
          <w:szCs w:val="24"/>
        </w:rPr>
        <w:t>;</w:t>
      </w:r>
      <w:r w:rsidRPr="00103F1C">
        <w:rPr>
          <w:rFonts w:ascii="Times New Roman" w:hAnsi="Times New Roman"/>
          <w:sz w:val="24"/>
          <w:szCs w:val="24"/>
        </w:rPr>
        <w:t xml:space="preserve"> </w:t>
      </w:r>
      <w:r w:rsidR="006C60E3" w:rsidRPr="00103F1C">
        <w:rPr>
          <w:rFonts w:ascii="Times New Roman" w:hAnsi="Times New Roman"/>
          <w:sz w:val="24"/>
          <w:szCs w:val="24"/>
        </w:rPr>
        <w:t>d</w:t>
      </w:r>
      <w:r w:rsidRPr="00103F1C">
        <w:rPr>
          <w:rFonts w:ascii="Times New Roman" w:hAnsi="Times New Roman"/>
          <w:sz w:val="24"/>
          <w:szCs w:val="24"/>
        </w:rPr>
        <w:t>alininkams grąžinamas turtas paskirstomas proporcingai jų įnašų vertei</w:t>
      </w:r>
      <w:r w:rsidR="006C60E3" w:rsidRPr="00103F1C">
        <w:rPr>
          <w:rFonts w:ascii="Times New Roman" w:hAnsi="Times New Roman"/>
          <w:sz w:val="24"/>
          <w:szCs w:val="24"/>
        </w:rPr>
        <w:t>;</w:t>
      </w:r>
      <w:r w:rsidRPr="00103F1C">
        <w:rPr>
          <w:rFonts w:ascii="Times New Roman" w:hAnsi="Times New Roman"/>
          <w:sz w:val="24"/>
          <w:szCs w:val="24"/>
        </w:rPr>
        <w:t xml:space="preserve"> </w:t>
      </w:r>
      <w:r w:rsidR="00B16EDA" w:rsidRPr="00103F1C">
        <w:rPr>
          <w:rFonts w:ascii="Times New Roman" w:hAnsi="Times New Roman"/>
          <w:sz w:val="24"/>
          <w:szCs w:val="24"/>
        </w:rPr>
        <w:t xml:space="preserve">jei </w:t>
      </w:r>
      <w:r w:rsidR="006C60E3" w:rsidRPr="00103F1C">
        <w:rPr>
          <w:rFonts w:ascii="Times New Roman" w:hAnsi="Times New Roman"/>
          <w:sz w:val="24"/>
          <w:szCs w:val="24"/>
        </w:rPr>
        <w:t>l</w:t>
      </w:r>
      <w:r w:rsidRPr="00103F1C">
        <w:rPr>
          <w:rFonts w:ascii="Times New Roman" w:hAnsi="Times New Roman"/>
          <w:sz w:val="24"/>
          <w:szCs w:val="24"/>
        </w:rPr>
        <w:t>i</w:t>
      </w:r>
      <w:r w:rsidR="00B16EDA" w:rsidRPr="00103F1C">
        <w:rPr>
          <w:rFonts w:ascii="Times New Roman" w:hAnsi="Times New Roman"/>
          <w:sz w:val="24"/>
          <w:szCs w:val="24"/>
        </w:rPr>
        <w:t>e</w:t>
      </w:r>
      <w:r w:rsidRPr="00103F1C">
        <w:rPr>
          <w:rFonts w:ascii="Times New Roman" w:hAnsi="Times New Roman"/>
          <w:sz w:val="24"/>
          <w:szCs w:val="24"/>
        </w:rPr>
        <w:t>k</w:t>
      </w:r>
      <w:r w:rsidR="00B16EDA" w:rsidRPr="00103F1C">
        <w:rPr>
          <w:rFonts w:ascii="Times New Roman" w:hAnsi="Times New Roman"/>
          <w:sz w:val="24"/>
          <w:szCs w:val="24"/>
        </w:rPr>
        <w:t>a</w:t>
      </w:r>
      <w:r w:rsidRPr="00103F1C">
        <w:rPr>
          <w:rFonts w:ascii="Times New Roman" w:hAnsi="Times New Roman"/>
          <w:sz w:val="24"/>
          <w:szCs w:val="24"/>
        </w:rPr>
        <w:t xml:space="preserve"> nepaskirstyto turto, jis perduodamas kitiems </w:t>
      </w:r>
      <w:r w:rsidR="00B16EDA" w:rsidRPr="00103F1C">
        <w:rPr>
          <w:rFonts w:ascii="Times New Roman" w:hAnsi="Times New Roman"/>
          <w:sz w:val="24"/>
          <w:szCs w:val="24"/>
        </w:rPr>
        <w:t>J</w:t>
      </w:r>
      <w:r w:rsidRPr="00103F1C">
        <w:rPr>
          <w:rFonts w:ascii="Times New Roman" w:hAnsi="Times New Roman"/>
          <w:sz w:val="24"/>
          <w:szCs w:val="24"/>
        </w:rPr>
        <w:t>uridinių asmenų registre įregistruotiems viešiesiems juridiniams asmenims, kuriuos nustato visuotinis dalininkų susirinkimas ar teismas, priėmę sprendimą likviduoti viešąją įstaigą.</w:t>
      </w:r>
    </w:p>
    <w:p w14:paraId="4194F319" w14:textId="73D00462" w:rsidR="006231E1" w:rsidRPr="00103F1C" w:rsidRDefault="00ED27AF" w:rsidP="00F0011F">
      <w:pPr>
        <w:pStyle w:val="ListParagraph"/>
        <w:widowControl w:val="0"/>
        <w:numPr>
          <w:ilvl w:val="0"/>
          <w:numId w:val="1"/>
        </w:numPr>
        <w:spacing w:after="120" w:line="240" w:lineRule="auto"/>
        <w:ind w:left="425" w:hanging="425"/>
        <w:contextualSpacing w:val="0"/>
        <w:jc w:val="both"/>
        <w:rPr>
          <w:rFonts w:ascii="Times New Roman" w:hAnsi="Times New Roman"/>
          <w:sz w:val="24"/>
          <w:szCs w:val="24"/>
        </w:rPr>
      </w:pPr>
      <w:r w:rsidRPr="00103F1C">
        <w:rPr>
          <w:rFonts w:ascii="Times New Roman" w:hAnsi="Times New Roman"/>
          <w:sz w:val="24"/>
          <w:szCs w:val="24"/>
        </w:rPr>
        <w:t xml:space="preserve">Apibendrinus </w:t>
      </w:r>
      <w:r w:rsidR="00B16EDA" w:rsidRPr="00103F1C">
        <w:rPr>
          <w:rFonts w:ascii="Times New Roman" w:hAnsi="Times New Roman"/>
          <w:sz w:val="24"/>
          <w:szCs w:val="24"/>
        </w:rPr>
        <w:t>pirm</w:t>
      </w:r>
      <w:r w:rsidRPr="00103F1C">
        <w:rPr>
          <w:rFonts w:ascii="Times New Roman" w:hAnsi="Times New Roman"/>
          <w:sz w:val="24"/>
          <w:szCs w:val="24"/>
        </w:rPr>
        <w:t>iau pateiktą teisinį reguliavimą matyti, kad viešosios įstaigos</w:t>
      </w:r>
      <w:r w:rsidR="0006400E" w:rsidRPr="00103F1C">
        <w:rPr>
          <w:rFonts w:ascii="Times New Roman" w:hAnsi="Times New Roman"/>
          <w:sz w:val="24"/>
          <w:szCs w:val="24"/>
        </w:rPr>
        <w:t xml:space="preserve"> </w:t>
      </w:r>
      <w:r w:rsidRPr="00103F1C">
        <w:rPr>
          <w:rFonts w:ascii="Times New Roman" w:hAnsi="Times New Roman"/>
          <w:sz w:val="24"/>
          <w:szCs w:val="24"/>
        </w:rPr>
        <w:t xml:space="preserve">dalininku asmuo gali tapti ir </w:t>
      </w:r>
      <w:r w:rsidR="00B16EDA" w:rsidRPr="00103F1C">
        <w:rPr>
          <w:rFonts w:ascii="Times New Roman" w:hAnsi="Times New Roman"/>
          <w:sz w:val="24"/>
          <w:szCs w:val="24"/>
        </w:rPr>
        <w:t>kart</w:t>
      </w:r>
      <w:r w:rsidRPr="00103F1C">
        <w:rPr>
          <w:rFonts w:ascii="Times New Roman" w:hAnsi="Times New Roman"/>
          <w:sz w:val="24"/>
          <w:szCs w:val="24"/>
        </w:rPr>
        <w:t xml:space="preserve">u dalininko teises įgyti, jeigu jis viešajai įstaigai perduoda įnašą arba dalininko teises įgyja iš kito asmens. </w:t>
      </w:r>
      <w:r w:rsidR="008408BE" w:rsidRPr="00103F1C">
        <w:rPr>
          <w:rFonts w:ascii="Times New Roman" w:hAnsi="Times New Roman"/>
          <w:sz w:val="24"/>
          <w:szCs w:val="24"/>
        </w:rPr>
        <w:t xml:space="preserve">Dalininkas </w:t>
      </w:r>
      <w:r w:rsidRPr="00103F1C">
        <w:rPr>
          <w:rFonts w:ascii="Times New Roman" w:hAnsi="Times New Roman"/>
          <w:sz w:val="24"/>
          <w:szCs w:val="24"/>
        </w:rPr>
        <w:t>neturtines</w:t>
      </w:r>
      <w:r w:rsidR="008408BE" w:rsidRPr="00103F1C">
        <w:rPr>
          <w:rFonts w:ascii="Times New Roman" w:hAnsi="Times New Roman"/>
          <w:sz w:val="24"/>
          <w:szCs w:val="24"/>
        </w:rPr>
        <w:t xml:space="preserve"> teises gali įgyvendinti tik siekdamas, kad būtų patenkinti viešieji interesai, dėl kurių tenkinimo įsteigta ir veikia viešoji įstaiga, bet negali siekti ir gauti turtinės naudos</w:t>
      </w:r>
      <w:r w:rsidR="0006400E" w:rsidRPr="00103F1C">
        <w:rPr>
          <w:rFonts w:ascii="Times New Roman" w:hAnsi="Times New Roman"/>
          <w:sz w:val="24"/>
          <w:szCs w:val="24"/>
        </w:rPr>
        <w:t xml:space="preserve"> sau</w:t>
      </w:r>
      <w:r w:rsidR="008408BE" w:rsidRPr="00103F1C">
        <w:rPr>
          <w:rFonts w:ascii="Times New Roman" w:hAnsi="Times New Roman"/>
          <w:sz w:val="24"/>
          <w:szCs w:val="24"/>
        </w:rPr>
        <w:t xml:space="preserve"> ar kitiems dalininkams. </w:t>
      </w:r>
      <w:r w:rsidR="0006400E" w:rsidRPr="00103F1C">
        <w:rPr>
          <w:rFonts w:ascii="Times New Roman" w:hAnsi="Times New Roman"/>
          <w:sz w:val="24"/>
          <w:szCs w:val="24"/>
        </w:rPr>
        <w:t xml:space="preserve">Net ir viešosios įstaigos likvidavimo atveju </w:t>
      </w:r>
      <w:r w:rsidR="00252108" w:rsidRPr="00103F1C">
        <w:rPr>
          <w:rFonts w:ascii="Times New Roman" w:hAnsi="Times New Roman"/>
          <w:sz w:val="24"/>
          <w:szCs w:val="24"/>
        </w:rPr>
        <w:t>įgyvendindamas turtinę teisę gauti likviduojamos viešosios įstaigos turto, dalininkas negali gauti turtinės naudos, susijusios su jo buvimu dalininku, kadangi jis turi teisę gauti likviduojamos viešosios į</w:t>
      </w:r>
      <w:r w:rsidR="00465E6D" w:rsidRPr="00103F1C">
        <w:rPr>
          <w:rFonts w:ascii="Times New Roman" w:hAnsi="Times New Roman"/>
          <w:sz w:val="24"/>
          <w:szCs w:val="24"/>
        </w:rPr>
        <w:t>staigos</w:t>
      </w:r>
      <w:r w:rsidR="00252108" w:rsidRPr="00103F1C">
        <w:rPr>
          <w:rFonts w:ascii="Times New Roman" w:hAnsi="Times New Roman"/>
          <w:sz w:val="24"/>
          <w:szCs w:val="24"/>
        </w:rPr>
        <w:t xml:space="preserve"> turto ne didesnės vertės, nei jo </w:t>
      </w:r>
      <w:r w:rsidR="00372926" w:rsidRPr="00103F1C">
        <w:rPr>
          <w:rFonts w:ascii="Times New Roman" w:hAnsi="Times New Roman"/>
          <w:sz w:val="24"/>
          <w:szCs w:val="24"/>
        </w:rPr>
        <w:t>įnašo (įnašų)</w:t>
      </w:r>
      <w:r w:rsidR="00B16EDA" w:rsidRPr="00103F1C">
        <w:rPr>
          <w:rFonts w:ascii="Times New Roman" w:hAnsi="Times New Roman"/>
          <w:sz w:val="24"/>
          <w:szCs w:val="24"/>
        </w:rPr>
        <w:t>,</w:t>
      </w:r>
      <w:r w:rsidR="00372926" w:rsidRPr="00103F1C">
        <w:rPr>
          <w:rFonts w:ascii="Times New Roman" w:hAnsi="Times New Roman"/>
          <w:sz w:val="24"/>
          <w:szCs w:val="24"/>
        </w:rPr>
        <w:t xml:space="preserve"> kurį (kuriuos) patvirtina viešosios įstaigos jam išduotas dokumentas, vertė.</w:t>
      </w:r>
    </w:p>
    <w:p w14:paraId="1A7190CC" w14:textId="26250CCD" w:rsidR="0057637E" w:rsidRPr="00103F1C" w:rsidRDefault="0057637E" w:rsidP="00F0011F">
      <w:pPr>
        <w:widowControl w:val="0"/>
        <w:spacing w:after="120"/>
        <w:jc w:val="both"/>
        <w:rPr>
          <w:szCs w:val="24"/>
        </w:rPr>
      </w:pPr>
    </w:p>
    <w:p w14:paraId="7668DBCD" w14:textId="7068FD7A" w:rsidR="0057637E" w:rsidRPr="00103F1C" w:rsidRDefault="0057637E" w:rsidP="00DF04C5">
      <w:pPr>
        <w:widowControl w:val="0"/>
        <w:spacing w:after="120"/>
        <w:ind w:firstLine="720"/>
        <w:jc w:val="both"/>
        <w:rPr>
          <w:rFonts w:eastAsia="Times New Roman" w:cs="Times New Roman"/>
          <w:i/>
          <w:iCs/>
          <w:szCs w:val="24"/>
          <w:lang w:eastAsia="lt-LT"/>
        </w:rPr>
      </w:pPr>
      <w:r w:rsidRPr="00103F1C">
        <w:rPr>
          <w:rFonts w:eastAsia="Times New Roman" w:cs="Times New Roman"/>
          <w:i/>
          <w:iCs/>
          <w:szCs w:val="24"/>
          <w:lang w:eastAsia="lt-LT"/>
        </w:rPr>
        <w:t xml:space="preserve">Dėl </w:t>
      </w:r>
      <w:r w:rsidR="00F63B75" w:rsidRPr="00103F1C">
        <w:rPr>
          <w:rFonts w:eastAsia="Times New Roman" w:cs="Times New Roman"/>
          <w:i/>
          <w:iCs/>
          <w:szCs w:val="24"/>
          <w:lang w:eastAsia="lt-LT"/>
        </w:rPr>
        <w:t xml:space="preserve">galimybės </w:t>
      </w:r>
      <w:r w:rsidRPr="00103F1C">
        <w:rPr>
          <w:rFonts w:eastAsia="Times New Roman" w:cs="Times New Roman"/>
          <w:i/>
          <w:iCs/>
          <w:szCs w:val="24"/>
          <w:lang w:eastAsia="lt-LT"/>
        </w:rPr>
        <w:t xml:space="preserve">pašalinti </w:t>
      </w:r>
      <w:r w:rsidR="00F63B75" w:rsidRPr="00103F1C">
        <w:rPr>
          <w:rFonts w:eastAsia="Times New Roman" w:cs="Times New Roman"/>
          <w:i/>
          <w:iCs/>
          <w:szCs w:val="24"/>
          <w:lang w:eastAsia="lt-LT"/>
        </w:rPr>
        <w:t xml:space="preserve">viešosios </w:t>
      </w:r>
      <w:r w:rsidRPr="00103F1C">
        <w:rPr>
          <w:rFonts w:eastAsia="Times New Roman" w:cs="Times New Roman"/>
          <w:i/>
          <w:iCs/>
          <w:szCs w:val="24"/>
          <w:lang w:eastAsia="lt-LT"/>
        </w:rPr>
        <w:t>įstaigos dalinink</w:t>
      </w:r>
      <w:r w:rsidR="00F63B75" w:rsidRPr="00103F1C">
        <w:rPr>
          <w:rFonts w:eastAsia="Times New Roman" w:cs="Times New Roman"/>
          <w:i/>
          <w:iCs/>
          <w:szCs w:val="24"/>
          <w:lang w:eastAsia="lt-LT"/>
        </w:rPr>
        <w:t>ą</w:t>
      </w:r>
    </w:p>
    <w:p w14:paraId="3DE88EC5" w14:textId="77777777" w:rsidR="0057637E" w:rsidRPr="00103F1C" w:rsidRDefault="0057637E" w:rsidP="00DF04C5">
      <w:pPr>
        <w:widowControl w:val="0"/>
        <w:spacing w:after="120"/>
        <w:ind w:firstLine="720"/>
        <w:jc w:val="both"/>
        <w:rPr>
          <w:rFonts w:eastAsia="Times New Roman" w:cs="Times New Roman"/>
          <w:i/>
          <w:iCs/>
          <w:szCs w:val="24"/>
          <w:lang w:eastAsia="lt-LT"/>
        </w:rPr>
      </w:pPr>
    </w:p>
    <w:p w14:paraId="3A268D95" w14:textId="13EFC02A" w:rsidR="006435F9" w:rsidRPr="00103F1C" w:rsidRDefault="00BA28E0" w:rsidP="00F0011F">
      <w:pPr>
        <w:pStyle w:val="ListParagraph"/>
        <w:widowControl w:val="0"/>
        <w:numPr>
          <w:ilvl w:val="0"/>
          <w:numId w:val="1"/>
        </w:numPr>
        <w:spacing w:after="120" w:line="240" w:lineRule="auto"/>
        <w:ind w:left="425" w:hanging="425"/>
        <w:contextualSpacing w:val="0"/>
        <w:jc w:val="both"/>
        <w:rPr>
          <w:rFonts w:ascii="Times New Roman" w:hAnsi="Times New Roman"/>
          <w:sz w:val="24"/>
          <w:szCs w:val="24"/>
        </w:rPr>
      </w:pPr>
      <w:r w:rsidRPr="00103F1C">
        <w:rPr>
          <w:rFonts w:ascii="Times New Roman" w:hAnsi="Times New Roman"/>
          <w:sz w:val="24"/>
          <w:szCs w:val="24"/>
        </w:rPr>
        <w:t>Spręsdami, ar viešosios įstaigos įstatuose galima nu</w:t>
      </w:r>
      <w:r w:rsidR="00B16EDA" w:rsidRPr="00103F1C">
        <w:rPr>
          <w:rFonts w:ascii="Times New Roman" w:hAnsi="Times New Roman"/>
          <w:sz w:val="24"/>
          <w:szCs w:val="24"/>
        </w:rPr>
        <w:t>st</w:t>
      </w:r>
      <w:r w:rsidRPr="00103F1C">
        <w:rPr>
          <w:rFonts w:ascii="Times New Roman" w:hAnsi="Times New Roman"/>
          <w:sz w:val="24"/>
          <w:szCs w:val="24"/>
        </w:rPr>
        <w:t>atyti dalininkų pašalinimo tvarką ir sąlygas, bylą nagrinėję teismai laikėsi pozicijos, kad nors Viešųjų įstaigų įstatymas dalininkų šalinimo instituto ne</w:t>
      </w:r>
      <w:r w:rsidR="00B16EDA" w:rsidRPr="00103F1C">
        <w:rPr>
          <w:rFonts w:ascii="Times New Roman" w:hAnsi="Times New Roman"/>
          <w:sz w:val="24"/>
          <w:szCs w:val="24"/>
        </w:rPr>
        <w:t>įtvirtina</w:t>
      </w:r>
      <w:r w:rsidRPr="00103F1C">
        <w:rPr>
          <w:rFonts w:ascii="Times New Roman" w:hAnsi="Times New Roman"/>
          <w:sz w:val="24"/>
          <w:szCs w:val="24"/>
        </w:rPr>
        <w:t>, tačiau ir nedraudžia savo įstatuose j</w:t>
      </w:r>
      <w:r w:rsidR="00B16EDA" w:rsidRPr="00103F1C">
        <w:rPr>
          <w:rFonts w:ascii="Times New Roman" w:hAnsi="Times New Roman"/>
          <w:sz w:val="24"/>
          <w:szCs w:val="24"/>
        </w:rPr>
        <w:t>o</w:t>
      </w:r>
      <w:r w:rsidRPr="00103F1C">
        <w:rPr>
          <w:rFonts w:ascii="Times New Roman" w:hAnsi="Times New Roman"/>
          <w:sz w:val="24"/>
          <w:szCs w:val="24"/>
        </w:rPr>
        <w:t xml:space="preserve"> nustatyti. Šią poziciją jie grindė Viešųjų įstaigų įstatymo 6 straipsnio 4 dalimi, pagal kurią įstatuose gali būti ne tik įstatyme aptartų, bet ir kitų šiam ir kitiems įstatymams neprieštaraujančių nuostatų</w:t>
      </w:r>
      <w:r w:rsidR="0071397E" w:rsidRPr="00103F1C">
        <w:rPr>
          <w:rFonts w:ascii="Times New Roman" w:hAnsi="Times New Roman"/>
          <w:sz w:val="24"/>
          <w:szCs w:val="24"/>
        </w:rPr>
        <w:t>,</w:t>
      </w:r>
      <w:r w:rsidRPr="00103F1C">
        <w:rPr>
          <w:rFonts w:ascii="Times New Roman" w:hAnsi="Times New Roman"/>
          <w:sz w:val="24"/>
          <w:szCs w:val="24"/>
        </w:rPr>
        <w:t xml:space="preserve"> </w:t>
      </w:r>
      <w:r w:rsidR="0071397E" w:rsidRPr="00103F1C">
        <w:rPr>
          <w:rFonts w:ascii="Times New Roman" w:hAnsi="Times New Roman"/>
          <w:sz w:val="24"/>
          <w:szCs w:val="24"/>
        </w:rPr>
        <w:t xml:space="preserve">pagal įstatymo analogiją taikė Asociacijų įstatymą, </w:t>
      </w:r>
      <w:r w:rsidRPr="00103F1C">
        <w:rPr>
          <w:rFonts w:ascii="Times New Roman" w:hAnsi="Times New Roman"/>
          <w:sz w:val="24"/>
          <w:szCs w:val="24"/>
        </w:rPr>
        <w:t>kuriame nu</w:t>
      </w:r>
      <w:r w:rsidR="0071397E" w:rsidRPr="00103F1C">
        <w:rPr>
          <w:rFonts w:ascii="Times New Roman" w:hAnsi="Times New Roman"/>
          <w:sz w:val="24"/>
          <w:szCs w:val="24"/>
        </w:rPr>
        <w:t>staty</w:t>
      </w:r>
      <w:r w:rsidRPr="00103F1C">
        <w:rPr>
          <w:rFonts w:ascii="Times New Roman" w:hAnsi="Times New Roman"/>
          <w:sz w:val="24"/>
          <w:szCs w:val="24"/>
        </w:rPr>
        <w:t>ta, kad a</w:t>
      </w:r>
      <w:r w:rsidR="006435F9" w:rsidRPr="00103F1C">
        <w:rPr>
          <w:rFonts w:ascii="Times New Roman" w:hAnsi="Times New Roman"/>
          <w:sz w:val="24"/>
          <w:szCs w:val="24"/>
        </w:rPr>
        <w:t>s</w:t>
      </w:r>
      <w:r w:rsidRPr="00103F1C">
        <w:rPr>
          <w:rFonts w:ascii="Times New Roman" w:hAnsi="Times New Roman"/>
          <w:sz w:val="24"/>
          <w:szCs w:val="24"/>
        </w:rPr>
        <w:t>ociacijos įstatuose turi būti nurody</w:t>
      </w:r>
      <w:r w:rsidR="006435F9" w:rsidRPr="00103F1C">
        <w:rPr>
          <w:rFonts w:ascii="Times New Roman" w:hAnsi="Times New Roman"/>
          <w:sz w:val="24"/>
          <w:szCs w:val="24"/>
        </w:rPr>
        <w:t>ta ir</w:t>
      </w:r>
      <w:r w:rsidR="0071397E" w:rsidRPr="00103F1C">
        <w:rPr>
          <w:rFonts w:ascii="Times New Roman" w:hAnsi="Times New Roman"/>
          <w:sz w:val="24"/>
          <w:szCs w:val="24"/>
        </w:rPr>
        <w:t xml:space="preserve"> narių</w:t>
      </w:r>
      <w:r w:rsidR="006435F9" w:rsidRPr="00103F1C">
        <w:rPr>
          <w:rFonts w:ascii="Times New Roman" w:hAnsi="Times New Roman"/>
          <w:sz w:val="24"/>
          <w:szCs w:val="24"/>
        </w:rPr>
        <w:t xml:space="preserve"> pašalinimo iš asociacijos tvarka bei sąlygos.</w:t>
      </w:r>
    </w:p>
    <w:p w14:paraId="524D91A6" w14:textId="712CD41E" w:rsidR="00BB01AD" w:rsidRPr="00103F1C" w:rsidRDefault="00BB01AD" w:rsidP="00F0011F">
      <w:pPr>
        <w:pStyle w:val="ListParagraph"/>
        <w:widowControl w:val="0"/>
        <w:numPr>
          <w:ilvl w:val="0"/>
          <w:numId w:val="1"/>
        </w:numPr>
        <w:spacing w:after="120" w:line="240" w:lineRule="auto"/>
        <w:ind w:left="425" w:hanging="425"/>
        <w:contextualSpacing w:val="0"/>
        <w:jc w:val="both"/>
        <w:rPr>
          <w:rFonts w:ascii="Times New Roman" w:hAnsi="Times New Roman"/>
          <w:sz w:val="24"/>
          <w:szCs w:val="24"/>
        </w:rPr>
      </w:pPr>
      <w:r w:rsidRPr="00103F1C">
        <w:rPr>
          <w:rFonts w:ascii="Times New Roman" w:hAnsi="Times New Roman"/>
          <w:sz w:val="24"/>
          <w:szCs w:val="24"/>
        </w:rPr>
        <w:t xml:space="preserve">Kasacinio teismo praktikoje nurodyta, kad įstatymo analogija galima esant tokioms sąlygoms: nėra teisės normos, kuri reglamentuotų ginčo santykį; yra teisės norma, reglamentuojanti panašų santykį; yra toks teisės normų reguliuojamo ir nereguliuojamo santykio panašumas, kuris leidžia daryti pagrįstą išvadą, kad analogijos taikymas yra pateisinamas, t. y. neprieštaraus santykio esmei ir pobūdžiui. Kasacinio teismo praktikoje pirmoji sąlyga aiškinama kaip </w:t>
      </w:r>
      <w:bookmarkStart w:id="10" w:name="_Hlk85527129"/>
      <w:r w:rsidRPr="00103F1C">
        <w:rPr>
          <w:rFonts w:ascii="Times New Roman" w:hAnsi="Times New Roman"/>
          <w:sz w:val="24"/>
          <w:szCs w:val="24"/>
        </w:rPr>
        <w:t>pozityviosios teisės normos, papročio, teismo precedento ar šalių susitarimo, kuris reglamentuotų ginčo santykį</w:t>
      </w:r>
      <w:bookmarkEnd w:id="10"/>
      <w:r w:rsidRPr="00103F1C">
        <w:rPr>
          <w:rFonts w:ascii="Times New Roman" w:hAnsi="Times New Roman"/>
          <w:sz w:val="24"/>
          <w:szCs w:val="24"/>
        </w:rPr>
        <w:t>, nebuvimas (žr. Lietuvos Aukščiausiojo Teismo 2016 m. gruodžio 8 d. nutarties civilinėje byloje Nr. 3K-3-503-469/2016</w:t>
      </w:r>
      <w:r w:rsidR="00113290" w:rsidRPr="00103F1C">
        <w:rPr>
          <w:rFonts w:ascii="Times New Roman" w:hAnsi="Times New Roman"/>
          <w:sz w:val="24"/>
          <w:szCs w:val="24"/>
        </w:rPr>
        <w:t xml:space="preserve"> </w:t>
      </w:r>
      <w:r w:rsidRPr="00103F1C">
        <w:rPr>
          <w:rFonts w:ascii="Times New Roman" w:hAnsi="Times New Roman"/>
          <w:sz w:val="24"/>
          <w:szCs w:val="24"/>
        </w:rPr>
        <w:t>44 punktą ir jame nurodytą kasacinio teismo praktiką).</w:t>
      </w:r>
    </w:p>
    <w:p w14:paraId="5FD27EC1" w14:textId="7C49F53D" w:rsidR="00855A4C" w:rsidRPr="00103F1C" w:rsidRDefault="00855A4C" w:rsidP="00F0011F">
      <w:pPr>
        <w:pStyle w:val="ListParagraph"/>
        <w:widowControl w:val="0"/>
        <w:numPr>
          <w:ilvl w:val="0"/>
          <w:numId w:val="1"/>
        </w:numPr>
        <w:spacing w:after="120" w:line="240" w:lineRule="auto"/>
        <w:ind w:left="425" w:hanging="425"/>
        <w:contextualSpacing w:val="0"/>
        <w:jc w:val="both"/>
        <w:rPr>
          <w:rFonts w:ascii="Times New Roman" w:hAnsi="Times New Roman"/>
          <w:sz w:val="24"/>
          <w:szCs w:val="24"/>
        </w:rPr>
      </w:pPr>
      <w:r w:rsidRPr="00103F1C">
        <w:rPr>
          <w:rFonts w:ascii="Times New Roman" w:hAnsi="Times New Roman"/>
          <w:sz w:val="24"/>
          <w:szCs w:val="24"/>
        </w:rPr>
        <w:t xml:space="preserve">Vadinasi, įstatymo analogija galima tik nustačius, kad </w:t>
      </w:r>
      <w:r w:rsidR="00C95805" w:rsidRPr="00103F1C">
        <w:rPr>
          <w:rFonts w:ascii="Times New Roman" w:hAnsi="Times New Roman"/>
          <w:sz w:val="24"/>
          <w:szCs w:val="24"/>
        </w:rPr>
        <w:t>nėra pozityviosios teisės normos, papročio, teismo precedento ar šalių susitarimo, kuris reglamentuotų ginčo santykį.</w:t>
      </w:r>
    </w:p>
    <w:p w14:paraId="3C521FAB" w14:textId="6FABBD15" w:rsidR="00C95805" w:rsidRPr="00103F1C" w:rsidRDefault="00C95805" w:rsidP="00F0011F">
      <w:pPr>
        <w:pStyle w:val="ListParagraph"/>
        <w:widowControl w:val="0"/>
        <w:numPr>
          <w:ilvl w:val="0"/>
          <w:numId w:val="1"/>
        </w:numPr>
        <w:spacing w:after="120" w:line="240" w:lineRule="auto"/>
        <w:ind w:left="425" w:hanging="425"/>
        <w:contextualSpacing w:val="0"/>
        <w:jc w:val="both"/>
        <w:rPr>
          <w:rFonts w:ascii="Times New Roman" w:hAnsi="Times New Roman"/>
          <w:sz w:val="24"/>
          <w:szCs w:val="24"/>
        </w:rPr>
      </w:pPr>
      <w:r w:rsidRPr="00103F1C">
        <w:rPr>
          <w:rFonts w:ascii="Times New Roman" w:hAnsi="Times New Roman"/>
          <w:sz w:val="24"/>
          <w:szCs w:val="24"/>
        </w:rPr>
        <w:t xml:space="preserve">Spręsdama dėl pozityviosios teisės normų, galimai reglamentuojančių nagrinėjamoje byloje kilusį ginčo santykį, (ne)buvimo, teisėjų kolegija pažymi, kad </w:t>
      </w:r>
      <w:r w:rsidR="00024AA9" w:rsidRPr="00103F1C">
        <w:rPr>
          <w:rFonts w:ascii="Times New Roman" w:hAnsi="Times New Roman"/>
          <w:sz w:val="24"/>
          <w:szCs w:val="24"/>
        </w:rPr>
        <w:t xml:space="preserve">Viešųjų įstaigų įstatyme, skirtingai nei Asociacijų įstatyme, </w:t>
      </w:r>
      <w:r w:rsidR="00EC744E" w:rsidRPr="00103F1C">
        <w:rPr>
          <w:rFonts w:ascii="Times New Roman" w:hAnsi="Times New Roman"/>
          <w:sz w:val="24"/>
          <w:szCs w:val="24"/>
        </w:rPr>
        <w:t xml:space="preserve">nėra </w:t>
      </w:r>
      <w:r w:rsidR="001D68E7" w:rsidRPr="00103F1C">
        <w:rPr>
          <w:rFonts w:ascii="Times New Roman" w:hAnsi="Times New Roman"/>
          <w:sz w:val="24"/>
          <w:szCs w:val="24"/>
        </w:rPr>
        <w:t>reguliavimo, nu</w:t>
      </w:r>
      <w:r w:rsidR="00B16EDA" w:rsidRPr="00103F1C">
        <w:rPr>
          <w:rFonts w:ascii="Times New Roman" w:hAnsi="Times New Roman"/>
          <w:sz w:val="24"/>
          <w:szCs w:val="24"/>
        </w:rPr>
        <w:t>st</w:t>
      </w:r>
      <w:r w:rsidR="001D68E7" w:rsidRPr="00103F1C">
        <w:rPr>
          <w:rFonts w:ascii="Times New Roman" w:hAnsi="Times New Roman"/>
          <w:sz w:val="24"/>
          <w:szCs w:val="24"/>
        </w:rPr>
        <w:t>atančio, kad viešosios įstaigos įstatuose turėtų ar galėtų būti nustatyta viešosios įstaigos organo teisė pašalinti dalininką.</w:t>
      </w:r>
    </w:p>
    <w:p w14:paraId="69C4E250" w14:textId="4FB500E3" w:rsidR="00E739EF" w:rsidRPr="00103F1C" w:rsidRDefault="001D68E7" w:rsidP="00F0011F">
      <w:pPr>
        <w:pStyle w:val="ListParagraph"/>
        <w:widowControl w:val="0"/>
        <w:numPr>
          <w:ilvl w:val="0"/>
          <w:numId w:val="1"/>
        </w:numPr>
        <w:spacing w:after="120" w:line="240" w:lineRule="auto"/>
        <w:ind w:left="425" w:hanging="425"/>
        <w:contextualSpacing w:val="0"/>
        <w:jc w:val="both"/>
        <w:rPr>
          <w:rFonts w:ascii="Times New Roman" w:hAnsi="Times New Roman"/>
          <w:sz w:val="24"/>
          <w:szCs w:val="24"/>
        </w:rPr>
      </w:pPr>
      <w:r w:rsidRPr="00103F1C">
        <w:rPr>
          <w:rFonts w:ascii="Times New Roman" w:hAnsi="Times New Roman"/>
          <w:sz w:val="24"/>
          <w:szCs w:val="24"/>
        </w:rPr>
        <w:t xml:space="preserve">Teisėjų kolegijos vertinimu, Viešųjų įstaigų įstatymo 6 straipsnio 4 dalyje įtvirtinta bendro </w:t>
      </w:r>
      <w:r w:rsidRPr="00103F1C">
        <w:rPr>
          <w:rFonts w:ascii="Times New Roman" w:hAnsi="Times New Roman"/>
          <w:sz w:val="24"/>
          <w:szCs w:val="24"/>
        </w:rPr>
        <w:lastRenderedPageBreak/>
        <w:t xml:space="preserve">pobūdžio teisės norma, pagal kurią viešosios įstaigos įstatuose gali būti ir kitų Viešųjų įstaigų įstatymui ir kitiems įstatymams neprieštaraujančių nuostatų, negali būti aiškinama kaip suteikianti teisę </w:t>
      </w:r>
      <w:bookmarkStart w:id="11" w:name="_Hlk85529604"/>
      <w:r w:rsidR="008606BD" w:rsidRPr="00103F1C">
        <w:rPr>
          <w:rFonts w:ascii="Times New Roman" w:hAnsi="Times New Roman"/>
          <w:sz w:val="24"/>
          <w:szCs w:val="24"/>
        </w:rPr>
        <w:t xml:space="preserve">viešosios įstaigos įstatuose </w:t>
      </w:r>
      <w:r w:rsidR="0009055F" w:rsidRPr="00103F1C">
        <w:rPr>
          <w:rFonts w:ascii="Times New Roman" w:hAnsi="Times New Roman"/>
          <w:sz w:val="24"/>
          <w:szCs w:val="24"/>
        </w:rPr>
        <w:t>įtvirtin</w:t>
      </w:r>
      <w:r w:rsidR="008606BD" w:rsidRPr="00103F1C">
        <w:rPr>
          <w:rFonts w:ascii="Times New Roman" w:hAnsi="Times New Roman"/>
          <w:sz w:val="24"/>
          <w:szCs w:val="24"/>
        </w:rPr>
        <w:t>ti viešosios įstaigos organo teisę pašalinti viešosios įstaigos dalininką</w:t>
      </w:r>
      <w:bookmarkEnd w:id="11"/>
      <w:r w:rsidR="008606BD" w:rsidRPr="00103F1C">
        <w:rPr>
          <w:rFonts w:ascii="Times New Roman" w:hAnsi="Times New Roman"/>
          <w:sz w:val="24"/>
          <w:szCs w:val="24"/>
        </w:rPr>
        <w:t>.</w:t>
      </w:r>
      <w:r w:rsidR="001B2B8E" w:rsidRPr="00103F1C">
        <w:rPr>
          <w:rFonts w:ascii="Times New Roman" w:hAnsi="Times New Roman"/>
          <w:sz w:val="24"/>
          <w:szCs w:val="24"/>
        </w:rPr>
        <w:t xml:space="preserve"> </w:t>
      </w:r>
    </w:p>
    <w:p w14:paraId="38B81527" w14:textId="167D8E32" w:rsidR="001D68E7" w:rsidRPr="00103F1C" w:rsidRDefault="001B2B8E" w:rsidP="00F0011F">
      <w:pPr>
        <w:pStyle w:val="ListParagraph"/>
        <w:widowControl w:val="0"/>
        <w:numPr>
          <w:ilvl w:val="0"/>
          <w:numId w:val="1"/>
        </w:numPr>
        <w:spacing w:after="120" w:line="240" w:lineRule="auto"/>
        <w:ind w:left="425" w:hanging="425"/>
        <w:contextualSpacing w:val="0"/>
        <w:jc w:val="both"/>
        <w:rPr>
          <w:rFonts w:ascii="Times New Roman" w:hAnsi="Times New Roman"/>
          <w:sz w:val="24"/>
          <w:szCs w:val="24"/>
        </w:rPr>
      </w:pPr>
      <w:r w:rsidRPr="00103F1C">
        <w:rPr>
          <w:rFonts w:ascii="Times New Roman" w:hAnsi="Times New Roman"/>
          <w:sz w:val="24"/>
          <w:szCs w:val="24"/>
        </w:rPr>
        <w:t xml:space="preserve">Tokį vertinimą teisėjų kolegija grindžia Viešųjų įstaigų įstatyme įtvirtintais viešosios įstaigos kaip viešojo juridinio asmens bei viešosios įstaigos dalininko, kuris </w:t>
      </w:r>
      <w:r w:rsidR="000F322D" w:rsidRPr="00103F1C">
        <w:rPr>
          <w:rFonts w:ascii="Times New Roman" w:hAnsi="Times New Roman"/>
          <w:sz w:val="24"/>
          <w:szCs w:val="24"/>
        </w:rPr>
        <w:t>viešosios įstaigos veikloje dalyvauja (tampa viešosios įstaigos dalininku ir įgyvendina dalininko teises) turtinio įnašo pagrindu, kas būdinga privataus, bet ne viešojo juridinio asmens dalyviui, ypatumais.</w:t>
      </w:r>
    </w:p>
    <w:p w14:paraId="0927946D" w14:textId="10A8E963" w:rsidR="001B2B8E" w:rsidRPr="00103F1C" w:rsidRDefault="001B2B8E" w:rsidP="00F0011F">
      <w:pPr>
        <w:pStyle w:val="ListParagraph"/>
        <w:widowControl w:val="0"/>
        <w:numPr>
          <w:ilvl w:val="0"/>
          <w:numId w:val="1"/>
        </w:numPr>
        <w:spacing w:after="120" w:line="240" w:lineRule="auto"/>
        <w:ind w:left="425" w:hanging="425"/>
        <w:contextualSpacing w:val="0"/>
        <w:jc w:val="both"/>
        <w:rPr>
          <w:rFonts w:ascii="Times New Roman" w:hAnsi="Times New Roman"/>
          <w:sz w:val="24"/>
          <w:szCs w:val="24"/>
        </w:rPr>
      </w:pPr>
      <w:r w:rsidRPr="00103F1C">
        <w:rPr>
          <w:rFonts w:ascii="Times New Roman" w:hAnsi="Times New Roman"/>
          <w:sz w:val="24"/>
          <w:szCs w:val="24"/>
        </w:rPr>
        <w:t>Kadangi asmens buvimas viešosios įstaigos dalininku yra grindžiamas jo paties ar kito asmens, iš kurio pirmasis įgijo dalininko teises, įstaigai perduotu turtiniu įnašu, t. y. nuosavybe, o viešosios įstaigos likvidavimo atveju dalininkas turi teisę atgauti šią nuosavybę ar jos dalį, teisėjų kolegijos vertinimu, viešosios įstaigos dalininko turtinės teisės apsaugai taikytinas savininko teisių apsaugai skirtas teisinis reguliavimas, įtvirtintas Konstitucijoje (23 straipsnis), CK (4.93</w:t>
      </w:r>
      <w:r w:rsidR="0009055F" w:rsidRPr="00103F1C">
        <w:rPr>
          <w:rFonts w:ascii="Times New Roman" w:hAnsi="Times New Roman"/>
          <w:sz w:val="24"/>
          <w:szCs w:val="24"/>
        </w:rPr>
        <w:t> </w:t>
      </w:r>
      <w:r w:rsidRPr="00103F1C">
        <w:rPr>
          <w:rFonts w:ascii="Times New Roman" w:hAnsi="Times New Roman"/>
          <w:sz w:val="24"/>
          <w:szCs w:val="24"/>
        </w:rPr>
        <w:t>straipsnis), kituose teisės aktuose</w:t>
      </w:r>
      <w:r w:rsidR="000F322D" w:rsidRPr="00103F1C">
        <w:rPr>
          <w:rFonts w:ascii="Times New Roman" w:hAnsi="Times New Roman"/>
          <w:sz w:val="24"/>
          <w:szCs w:val="24"/>
        </w:rPr>
        <w:t>.</w:t>
      </w:r>
    </w:p>
    <w:p w14:paraId="2E2145AF" w14:textId="2C06E07B" w:rsidR="000F322D" w:rsidRPr="00103F1C" w:rsidRDefault="000F322D" w:rsidP="00F0011F">
      <w:pPr>
        <w:pStyle w:val="ListParagraph"/>
        <w:widowControl w:val="0"/>
        <w:numPr>
          <w:ilvl w:val="0"/>
          <w:numId w:val="1"/>
        </w:numPr>
        <w:spacing w:after="120" w:line="240" w:lineRule="auto"/>
        <w:ind w:left="425" w:hanging="425"/>
        <w:contextualSpacing w:val="0"/>
        <w:jc w:val="both"/>
        <w:rPr>
          <w:rFonts w:ascii="Times New Roman" w:hAnsi="Times New Roman"/>
          <w:sz w:val="24"/>
          <w:szCs w:val="24"/>
        </w:rPr>
      </w:pPr>
      <w:r w:rsidRPr="00103F1C">
        <w:rPr>
          <w:rFonts w:ascii="Times New Roman" w:hAnsi="Times New Roman"/>
          <w:sz w:val="24"/>
          <w:szCs w:val="24"/>
        </w:rPr>
        <w:t>Įvertinusi visa, kas išdėstyta a</w:t>
      </w:r>
      <w:r w:rsidR="00090571" w:rsidRPr="00103F1C">
        <w:rPr>
          <w:rFonts w:ascii="Times New Roman" w:hAnsi="Times New Roman"/>
          <w:sz w:val="24"/>
          <w:szCs w:val="24"/>
        </w:rPr>
        <w:t>n</w:t>
      </w:r>
      <w:r w:rsidRPr="00103F1C">
        <w:rPr>
          <w:rFonts w:ascii="Times New Roman" w:hAnsi="Times New Roman"/>
          <w:sz w:val="24"/>
          <w:szCs w:val="24"/>
        </w:rPr>
        <w:t>k</w:t>
      </w:r>
      <w:r w:rsidR="00090571" w:rsidRPr="00103F1C">
        <w:rPr>
          <w:rFonts w:ascii="Times New Roman" w:hAnsi="Times New Roman"/>
          <w:sz w:val="24"/>
          <w:szCs w:val="24"/>
        </w:rPr>
        <w:t>s</w:t>
      </w:r>
      <w:r w:rsidRPr="00103F1C">
        <w:rPr>
          <w:rFonts w:ascii="Times New Roman" w:hAnsi="Times New Roman"/>
          <w:sz w:val="24"/>
          <w:szCs w:val="24"/>
        </w:rPr>
        <w:t xml:space="preserve">čiau, teisėjų kolegija </w:t>
      </w:r>
      <w:r w:rsidR="00090571" w:rsidRPr="00103F1C">
        <w:rPr>
          <w:rFonts w:ascii="Times New Roman" w:hAnsi="Times New Roman"/>
          <w:sz w:val="24"/>
          <w:szCs w:val="24"/>
        </w:rPr>
        <w:t>nu</w:t>
      </w:r>
      <w:r w:rsidRPr="00103F1C">
        <w:rPr>
          <w:rFonts w:ascii="Times New Roman" w:hAnsi="Times New Roman"/>
          <w:sz w:val="24"/>
          <w:szCs w:val="24"/>
        </w:rPr>
        <w:t>sprendžia, kad Viešųjų įstaigų įstatyme nėra įtvirtintas reguliavimas</w:t>
      </w:r>
      <w:r w:rsidR="00144888" w:rsidRPr="00103F1C">
        <w:rPr>
          <w:rFonts w:ascii="Times New Roman" w:hAnsi="Times New Roman"/>
          <w:sz w:val="24"/>
          <w:szCs w:val="24"/>
        </w:rPr>
        <w:t>, nustatantis pareigą ar teisę viešosios įstaigos įstatuose nustatyti viešosios įstaigos organo teisę pašalinti viešosios įstaigos dalininką. Šiame įstatyme taip pat nėra teisės normų, nukreipiančių į kitus įstatymus, kuriuose būtų toks reguliavimas.</w:t>
      </w:r>
    </w:p>
    <w:p w14:paraId="19EACE08" w14:textId="3638686F" w:rsidR="001510FD" w:rsidRPr="00103F1C" w:rsidRDefault="001510FD" w:rsidP="00F0011F">
      <w:pPr>
        <w:pStyle w:val="ListParagraph"/>
        <w:widowControl w:val="0"/>
        <w:numPr>
          <w:ilvl w:val="0"/>
          <w:numId w:val="1"/>
        </w:numPr>
        <w:spacing w:after="120" w:line="240" w:lineRule="auto"/>
        <w:ind w:left="425" w:hanging="425"/>
        <w:contextualSpacing w:val="0"/>
        <w:jc w:val="both"/>
        <w:rPr>
          <w:rFonts w:ascii="Times New Roman" w:hAnsi="Times New Roman"/>
          <w:sz w:val="24"/>
          <w:szCs w:val="24"/>
        </w:rPr>
      </w:pPr>
      <w:r w:rsidRPr="00103F1C">
        <w:rPr>
          <w:rFonts w:ascii="Times New Roman" w:hAnsi="Times New Roman"/>
          <w:sz w:val="24"/>
          <w:szCs w:val="24"/>
        </w:rPr>
        <w:t>Pasisakydama dėl galimybės sprendžiant nagrinėjamoje byloje kilusį ginčą taikyti kituose teisės aktuose esantį teisinį reguliavimą pagal įstatymo analogiją, teisėjų kolegija pažymi, kad</w:t>
      </w:r>
      <w:r w:rsidR="00E739EF" w:rsidRPr="00103F1C">
        <w:rPr>
          <w:rFonts w:ascii="Times New Roman" w:hAnsi="Times New Roman"/>
          <w:sz w:val="24"/>
          <w:szCs w:val="24"/>
        </w:rPr>
        <w:t>, atsižvelgiant į tai, ka</w:t>
      </w:r>
      <w:r w:rsidR="007A0C44" w:rsidRPr="00103F1C">
        <w:rPr>
          <w:rFonts w:ascii="Times New Roman" w:hAnsi="Times New Roman"/>
          <w:sz w:val="24"/>
          <w:szCs w:val="24"/>
        </w:rPr>
        <w:t>s</w:t>
      </w:r>
      <w:r w:rsidR="00E739EF" w:rsidRPr="00103F1C">
        <w:rPr>
          <w:rFonts w:ascii="Times New Roman" w:hAnsi="Times New Roman"/>
          <w:sz w:val="24"/>
          <w:szCs w:val="24"/>
        </w:rPr>
        <w:t xml:space="preserve"> nurodyta šios nutarties 4</w:t>
      </w:r>
      <w:r w:rsidR="00731130" w:rsidRPr="00103F1C">
        <w:rPr>
          <w:rFonts w:ascii="Times New Roman" w:hAnsi="Times New Roman"/>
          <w:sz w:val="24"/>
          <w:szCs w:val="24"/>
        </w:rPr>
        <w:t>4</w:t>
      </w:r>
      <w:r w:rsidR="00090571" w:rsidRPr="00103F1C">
        <w:rPr>
          <w:rFonts w:ascii="Times New Roman" w:hAnsi="Times New Roman"/>
          <w:sz w:val="24"/>
          <w:szCs w:val="24"/>
        </w:rPr>
        <w:t>–</w:t>
      </w:r>
      <w:r w:rsidR="00E739EF" w:rsidRPr="00103F1C">
        <w:rPr>
          <w:rFonts w:ascii="Times New Roman" w:hAnsi="Times New Roman"/>
          <w:sz w:val="24"/>
          <w:szCs w:val="24"/>
        </w:rPr>
        <w:t>4</w:t>
      </w:r>
      <w:r w:rsidR="00731130" w:rsidRPr="00103F1C">
        <w:rPr>
          <w:rFonts w:ascii="Times New Roman" w:hAnsi="Times New Roman"/>
          <w:sz w:val="24"/>
          <w:szCs w:val="24"/>
        </w:rPr>
        <w:t>5</w:t>
      </w:r>
      <w:r w:rsidR="00E739EF" w:rsidRPr="00103F1C">
        <w:rPr>
          <w:rFonts w:ascii="Times New Roman" w:hAnsi="Times New Roman"/>
          <w:sz w:val="24"/>
          <w:szCs w:val="24"/>
        </w:rPr>
        <w:t xml:space="preserve"> punktuose,</w:t>
      </w:r>
      <w:r w:rsidRPr="00103F1C">
        <w:rPr>
          <w:rFonts w:ascii="Times New Roman" w:hAnsi="Times New Roman"/>
          <w:sz w:val="24"/>
          <w:szCs w:val="24"/>
        </w:rPr>
        <w:t xml:space="preserve"> </w:t>
      </w:r>
      <w:r w:rsidR="007A0C44" w:rsidRPr="00103F1C">
        <w:rPr>
          <w:rFonts w:ascii="Times New Roman" w:hAnsi="Times New Roman"/>
          <w:sz w:val="24"/>
          <w:szCs w:val="24"/>
        </w:rPr>
        <w:t xml:space="preserve">taip pat į tai, kad dalyvavimas asociacijų veikloje grindžiamas narystės, bet ne turtinio įnašo pagrindu, </w:t>
      </w:r>
      <w:r w:rsidR="00EE53F9" w:rsidRPr="00103F1C">
        <w:rPr>
          <w:rFonts w:ascii="Times New Roman" w:hAnsi="Times New Roman"/>
          <w:sz w:val="24"/>
          <w:szCs w:val="24"/>
        </w:rPr>
        <w:t xml:space="preserve">nėra tokio teisės normų reguliuojamo ir nereguliuojamo santykio panašumo, kuris leistų daryti pagrįstą išvadą, kad analogijos taikymas yra pateisinamas, t. y. neprieštaraus santykio esmei ir pobūdžiui (žr. šios nutarties 40 punktą), todėl </w:t>
      </w:r>
      <w:r w:rsidRPr="00103F1C">
        <w:rPr>
          <w:rFonts w:ascii="Times New Roman" w:hAnsi="Times New Roman"/>
          <w:sz w:val="24"/>
          <w:szCs w:val="24"/>
        </w:rPr>
        <w:t xml:space="preserve">nagrinėjamoje byloje negali būti pagal įstatymo analogiją taikoma Asociacijų įstatyme </w:t>
      </w:r>
      <w:r w:rsidR="00EB32E6" w:rsidRPr="00103F1C">
        <w:rPr>
          <w:rFonts w:ascii="Times New Roman" w:hAnsi="Times New Roman"/>
          <w:sz w:val="24"/>
          <w:szCs w:val="24"/>
        </w:rPr>
        <w:t>įtvirtinta</w:t>
      </w:r>
      <w:r w:rsidRPr="00103F1C">
        <w:rPr>
          <w:rFonts w:ascii="Times New Roman" w:hAnsi="Times New Roman"/>
          <w:sz w:val="24"/>
          <w:szCs w:val="24"/>
        </w:rPr>
        <w:t xml:space="preserve"> </w:t>
      </w:r>
      <w:r w:rsidR="00EB32E6" w:rsidRPr="00103F1C">
        <w:rPr>
          <w:rFonts w:ascii="Times New Roman" w:hAnsi="Times New Roman"/>
          <w:sz w:val="24"/>
          <w:szCs w:val="24"/>
        </w:rPr>
        <w:t>teisės norma</w:t>
      </w:r>
      <w:r w:rsidRPr="00103F1C">
        <w:rPr>
          <w:rFonts w:ascii="Times New Roman" w:hAnsi="Times New Roman"/>
          <w:sz w:val="24"/>
          <w:szCs w:val="24"/>
        </w:rPr>
        <w:t xml:space="preserve">, </w:t>
      </w:r>
      <w:r w:rsidR="00EB32E6" w:rsidRPr="00103F1C">
        <w:rPr>
          <w:rFonts w:ascii="Times New Roman" w:hAnsi="Times New Roman"/>
          <w:sz w:val="24"/>
          <w:szCs w:val="24"/>
        </w:rPr>
        <w:t>nustatanti</w:t>
      </w:r>
      <w:r w:rsidR="00E739EF" w:rsidRPr="00103F1C">
        <w:rPr>
          <w:rFonts w:ascii="Times New Roman" w:hAnsi="Times New Roman"/>
          <w:sz w:val="24"/>
          <w:szCs w:val="24"/>
        </w:rPr>
        <w:t>,</w:t>
      </w:r>
      <w:r w:rsidR="00EB32E6" w:rsidRPr="00103F1C">
        <w:rPr>
          <w:rFonts w:ascii="Times New Roman" w:hAnsi="Times New Roman"/>
          <w:sz w:val="24"/>
          <w:szCs w:val="24"/>
        </w:rPr>
        <w:t xml:space="preserve"> </w:t>
      </w:r>
      <w:r w:rsidR="00E739EF" w:rsidRPr="00103F1C">
        <w:rPr>
          <w:rFonts w:ascii="Times New Roman" w:hAnsi="Times New Roman"/>
          <w:sz w:val="24"/>
          <w:szCs w:val="24"/>
        </w:rPr>
        <w:t>kad asociacijos įstatuose turi būti nurodyta narių pašalinimo iš asociacijos tvarka bei sąlygos.</w:t>
      </w:r>
    </w:p>
    <w:p w14:paraId="6F27A491" w14:textId="341C9F13" w:rsidR="00D75614" w:rsidRPr="00103F1C" w:rsidRDefault="006A27FA" w:rsidP="00F0011F">
      <w:pPr>
        <w:pStyle w:val="ListParagraph"/>
        <w:widowControl w:val="0"/>
        <w:numPr>
          <w:ilvl w:val="0"/>
          <w:numId w:val="1"/>
        </w:numPr>
        <w:spacing w:after="120" w:line="240" w:lineRule="auto"/>
        <w:ind w:left="425" w:hanging="425"/>
        <w:contextualSpacing w:val="0"/>
        <w:jc w:val="both"/>
        <w:rPr>
          <w:rFonts w:ascii="Times New Roman" w:hAnsi="Times New Roman"/>
          <w:sz w:val="24"/>
          <w:szCs w:val="24"/>
        </w:rPr>
      </w:pPr>
      <w:r w:rsidRPr="00103F1C">
        <w:rPr>
          <w:rFonts w:ascii="Times New Roman" w:hAnsi="Times New Roman"/>
          <w:sz w:val="24"/>
          <w:szCs w:val="24"/>
        </w:rPr>
        <w:t xml:space="preserve">Teisėjų kolegijos vertinimu, teisinėje valstybėje netoleruotinos situacijos, </w:t>
      </w:r>
      <w:r w:rsidR="0023073C" w:rsidRPr="00103F1C">
        <w:rPr>
          <w:rFonts w:ascii="Times New Roman" w:hAnsi="Times New Roman"/>
          <w:sz w:val="24"/>
          <w:szCs w:val="24"/>
        </w:rPr>
        <w:t>kad viešosios įstaigos dalininkas, kurio veiksmai prieštarauja viešosios įstaigos veiklos tikslams,</w:t>
      </w:r>
      <w:r w:rsidR="00386376" w:rsidRPr="00103F1C">
        <w:rPr>
          <w:rFonts w:ascii="Times New Roman" w:hAnsi="Times New Roman"/>
          <w:sz w:val="24"/>
          <w:szCs w:val="24"/>
        </w:rPr>
        <w:t xml:space="preserve"> todėl kelia grėsmę tokios įstaigos veiklos tęstinumui,</w:t>
      </w:r>
      <w:r w:rsidR="0023073C" w:rsidRPr="00103F1C">
        <w:rPr>
          <w:rFonts w:ascii="Times New Roman" w:hAnsi="Times New Roman"/>
          <w:sz w:val="24"/>
          <w:szCs w:val="24"/>
        </w:rPr>
        <w:t xml:space="preserve"> negalėtų būti pašalinamas užtikrinant, kad pašalinimo procese nebus pažeistos įstatymų saugomos jo</w:t>
      </w:r>
      <w:r w:rsidR="007D6752" w:rsidRPr="00103F1C">
        <w:rPr>
          <w:rFonts w:ascii="Times New Roman" w:hAnsi="Times New Roman"/>
          <w:sz w:val="24"/>
          <w:szCs w:val="24"/>
        </w:rPr>
        <w:t>, kaip dalininko,</w:t>
      </w:r>
      <w:r w:rsidR="0023073C" w:rsidRPr="00103F1C">
        <w:rPr>
          <w:rFonts w:ascii="Times New Roman" w:hAnsi="Times New Roman"/>
          <w:sz w:val="24"/>
          <w:szCs w:val="24"/>
        </w:rPr>
        <w:t xml:space="preserve"> teisės.</w:t>
      </w:r>
    </w:p>
    <w:p w14:paraId="10BBBE0E" w14:textId="52770A73" w:rsidR="004C7867" w:rsidRPr="00103F1C" w:rsidRDefault="00E739EF" w:rsidP="00F0011F">
      <w:pPr>
        <w:pStyle w:val="ListParagraph"/>
        <w:widowControl w:val="0"/>
        <w:numPr>
          <w:ilvl w:val="0"/>
          <w:numId w:val="1"/>
        </w:numPr>
        <w:spacing w:after="120" w:line="240" w:lineRule="auto"/>
        <w:ind w:left="425" w:hanging="425"/>
        <w:contextualSpacing w:val="0"/>
        <w:jc w:val="both"/>
        <w:rPr>
          <w:rFonts w:ascii="Times New Roman" w:hAnsi="Times New Roman"/>
          <w:sz w:val="24"/>
          <w:szCs w:val="24"/>
        </w:rPr>
      </w:pPr>
      <w:r w:rsidRPr="00103F1C">
        <w:rPr>
          <w:rFonts w:ascii="Times New Roman" w:hAnsi="Times New Roman"/>
          <w:sz w:val="24"/>
          <w:szCs w:val="24"/>
        </w:rPr>
        <w:t xml:space="preserve">Teisėjų kolegija </w:t>
      </w:r>
      <w:r w:rsidR="00090571" w:rsidRPr="00103F1C">
        <w:rPr>
          <w:rFonts w:ascii="Times New Roman" w:hAnsi="Times New Roman"/>
          <w:sz w:val="24"/>
          <w:szCs w:val="24"/>
        </w:rPr>
        <w:t>nu</w:t>
      </w:r>
      <w:r w:rsidR="004C7867" w:rsidRPr="00103F1C">
        <w:rPr>
          <w:rFonts w:ascii="Times New Roman" w:hAnsi="Times New Roman"/>
          <w:sz w:val="24"/>
          <w:szCs w:val="24"/>
        </w:rPr>
        <w:t xml:space="preserve">sprendžia, kad nagrinėjamoje byloje aktualus ir turėtų būti taikomas </w:t>
      </w:r>
      <w:bookmarkStart w:id="12" w:name="_Hlk131606339"/>
      <w:r w:rsidR="004C7867" w:rsidRPr="00103F1C">
        <w:rPr>
          <w:rFonts w:ascii="Times New Roman" w:hAnsi="Times New Roman"/>
          <w:sz w:val="24"/>
          <w:szCs w:val="24"/>
        </w:rPr>
        <w:t xml:space="preserve">CK antrosios knygos IX skyriuje įtvirtintas teisinis reguliavimas </w:t>
      </w:r>
      <w:bookmarkEnd w:id="12"/>
      <w:r w:rsidR="004C7867" w:rsidRPr="00103F1C">
        <w:rPr>
          <w:rFonts w:ascii="Times New Roman" w:hAnsi="Times New Roman"/>
          <w:sz w:val="24"/>
          <w:szCs w:val="24"/>
        </w:rPr>
        <w:t xml:space="preserve">tiek, kiek jame nustatyta </w:t>
      </w:r>
      <w:r w:rsidR="004C7867" w:rsidRPr="00103F1C">
        <w:rPr>
          <w:rFonts w:ascii="Times New Roman" w:hAnsi="Times New Roman"/>
          <w:sz w:val="24"/>
          <w:szCs w:val="24"/>
          <w:lang w:eastAsia="en-US"/>
        </w:rPr>
        <w:t>juridinio asmens dalyvio teisė kreiptis į teismą reikalaujant, kad juridinio asmens dalyvio teisės, priklausančios juridinio asmens dalyviui, kurio veiksmai prieštarauja juridinio asmens veiklos tikslams ir kai negalima pagrįstai manyti, kad tie veiksmai ateityje pasikeis, būtų parduotos juridinio asmens dalyviui, kuris kreipiasi</w:t>
      </w:r>
      <w:r w:rsidR="004A3719" w:rsidRPr="00103F1C">
        <w:rPr>
          <w:rFonts w:ascii="Times New Roman" w:hAnsi="Times New Roman"/>
          <w:sz w:val="24"/>
          <w:szCs w:val="24"/>
          <w:lang w:eastAsia="en-US"/>
        </w:rPr>
        <w:t>.</w:t>
      </w:r>
      <w:r w:rsidR="004C7867" w:rsidRPr="00103F1C">
        <w:rPr>
          <w:rFonts w:ascii="Times New Roman" w:hAnsi="Times New Roman"/>
          <w:sz w:val="24"/>
          <w:szCs w:val="24"/>
        </w:rPr>
        <w:t xml:space="preserve"> Taip pat </w:t>
      </w:r>
      <w:proofErr w:type="spellStart"/>
      <w:r w:rsidR="004C7867" w:rsidRPr="00103F1C">
        <w:rPr>
          <w:rFonts w:ascii="Times New Roman" w:hAnsi="Times New Roman"/>
          <w:i/>
          <w:iCs/>
          <w:sz w:val="24"/>
          <w:szCs w:val="24"/>
        </w:rPr>
        <w:t>mutatis</w:t>
      </w:r>
      <w:proofErr w:type="spellEnd"/>
      <w:r w:rsidR="004C7867" w:rsidRPr="00103F1C">
        <w:rPr>
          <w:rFonts w:ascii="Times New Roman" w:hAnsi="Times New Roman"/>
          <w:i/>
          <w:iCs/>
          <w:sz w:val="24"/>
          <w:szCs w:val="24"/>
        </w:rPr>
        <w:t xml:space="preserve"> </w:t>
      </w:r>
      <w:proofErr w:type="spellStart"/>
      <w:r w:rsidR="004C7867" w:rsidRPr="00103F1C">
        <w:rPr>
          <w:rFonts w:ascii="Times New Roman" w:hAnsi="Times New Roman"/>
          <w:i/>
          <w:iCs/>
          <w:sz w:val="24"/>
          <w:szCs w:val="24"/>
        </w:rPr>
        <w:t>mutandis</w:t>
      </w:r>
      <w:proofErr w:type="spellEnd"/>
      <w:r w:rsidR="004C7867" w:rsidRPr="00103F1C">
        <w:rPr>
          <w:rFonts w:ascii="Times New Roman" w:hAnsi="Times New Roman"/>
          <w:sz w:val="24"/>
          <w:szCs w:val="24"/>
        </w:rPr>
        <w:t xml:space="preserve"> turėtų būti taikomas ir teisinis reguliavimas, nustatantis minėtos teisės įgyvendinimą. Pagrindą taikyti šias teisės normas teisėjų kolegija grindžia šios nutarties 44</w:t>
      </w:r>
      <w:r w:rsidR="00090571" w:rsidRPr="00103F1C">
        <w:rPr>
          <w:rFonts w:ascii="Times New Roman" w:hAnsi="Times New Roman"/>
          <w:sz w:val="24"/>
          <w:szCs w:val="24"/>
        </w:rPr>
        <w:t>–</w:t>
      </w:r>
      <w:r w:rsidR="004C7867" w:rsidRPr="00103F1C">
        <w:rPr>
          <w:rFonts w:ascii="Times New Roman" w:hAnsi="Times New Roman"/>
          <w:sz w:val="24"/>
          <w:szCs w:val="24"/>
        </w:rPr>
        <w:t>45 punktuose nurodytais argumentais.</w:t>
      </w:r>
    </w:p>
    <w:p w14:paraId="33D191AF" w14:textId="214A54F9" w:rsidR="004C7867" w:rsidRPr="00103F1C" w:rsidRDefault="00F4362B" w:rsidP="00F0011F">
      <w:pPr>
        <w:pStyle w:val="ListParagraph"/>
        <w:widowControl w:val="0"/>
        <w:numPr>
          <w:ilvl w:val="0"/>
          <w:numId w:val="1"/>
        </w:numPr>
        <w:spacing w:after="120" w:line="240" w:lineRule="auto"/>
        <w:ind w:left="425" w:hanging="425"/>
        <w:contextualSpacing w:val="0"/>
        <w:jc w:val="both"/>
        <w:rPr>
          <w:rFonts w:ascii="Times New Roman" w:hAnsi="Times New Roman"/>
          <w:sz w:val="24"/>
          <w:szCs w:val="24"/>
        </w:rPr>
      </w:pPr>
      <w:r w:rsidRPr="00103F1C">
        <w:rPr>
          <w:rFonts w:ascii="Times New Roman" w:hAnsi="Times New Roman"/>
          <w:sz w:val="24"/>
          <w:szCs w:val="24"/>
        </w:rPr>
        <w:t>N</w:t>
      </w:r>
      <w:r w:rsidR="004C7867" w:rsidRPr="00103F1C">
        <w:rPr>
          <w:rFonts w:ascii="Times New Roman" w:hAnsi="Times New Roman"/>
          <w:sz w:val="24"/>
          <w:szCs w:val="24"/>
        </w:rPr>
        <w:t>ors CK 2.34 straipsnio 5 dalyje nustatyta, kad v</w:t>
      </w:r>
      <w:r w:rsidR="004C7867" w:rsidRPr="00103F1C">
        <w:rPr>
          <w:rFonts w:ascii="Times New Roman" w:hAnsi="Times New Roman"/>
          <w:sz w:val="24"/>
          <w:szCs w:val="24"/>
          <w:lang w:eastAsia="en-US"/>
        </w:rPr>
        <w:t xml:space="preserve">iešiesiems juridiniams asmenims šios knygos IX skyrius netaikomas, </w:t>
      </w:r>
      <w:r w:rsidRPr="00103F1C">
        <w:rPr>
          <w:rFonts w:ascii="Times New Roman" w:hAnsi="Times New Roman"/>
          <w:sz w:val="24"/>
          <w:szCs w:val="24"/>
          <w:lang w:eastAsia="en-US"/>
        </w:rPr>
        <w:t xml:space="preserve">tai, kad </w:t>
      </w:r>
      <w:r w:rsidR="004C7867" w:rsidRPr="00103F1C">
        <w:rPr>
          <w:rFonts w:ascii="Times New Roman" w:hAnsi="Times New Roman"/>
          <w:sz w:val="24"/>
          <w:szCs w:val="24"/>
          <w:lang w:eastAsia="en-US"/>
        </w:rPr>
        <w:t xml:space="preserve">jis viešosioms įstaigoms, kaip viešiesiems juridiniams asmenims, gali būti taikomas </w:t>
      </w:r>
      <w:proofErr w:type="spellStart"/>
      <w:r w:rsidR="004C7867" w:rsidRPr="00103F1C">
        <w:rPr>
          <w:rFonts w:ascii="Times New Roman" w:hAnsi="Times New Roman"/>
          <w:i/>
          <w:iCs/>
          <w:sz w:val="24"/>
          <w:szCs w:val="24"/>
          <w:lang w:eastAsia="en-US"/>
        </w:rPr>
        <w:t>mutatis</w:t>
      </w:r>
      <w:proofErr w:type="spellEnd"/>
      <w:r w:rsidR="004C7867" w:rsidRPr="00103F1C">
        <w:rPr>
          <w:rFonts w:ascii="Times New Roman" w:hAnsi="Times New Roman"/>
          <w:i/>
          <w:iCs/>
          <w:sz w:val="24"/>
          <w:szCs w:val="24"/>
          <w:lang w:eastAsia="en-US"/>
        </w:rPr>
        <w:t xml:space="preserve"> </w:t>
      </w:r>
      <w:proofErr w:type="spellStart"/>
      <w:r w:rsidR="004C7867" w:rsidRPr="00103F1C">
        <w:rPr>
          <w:rFonts w:ascii="Times New Roman" w:hAnsi="Times New Roman"/>
          <w:i/>
          <w:iCs/>
          <w:sz w:val="24"/>
          <w:szCs w:val="24"/>
          <w:lang w:eastAsia="en-US"/>
        </w:rPr>
        <w:t>mutandis</w:t>
      </w:r>
      <w:proofErr w:type="spellEnd"/>
      <w:r w:rsidRPr="00103F1C">
        <w:rPr>
          <w:rFonts w:ascii="Times New Roman" w:hAnsi="Times New Roman"/>
          <w:sz w:val="24"/>
          <w:szCs w:val="24"/>
          <w:lang w:eastAsia="en-US"/>
        </w:rPr>
        <w:t>,</w:t>
      </w:r>
      <w:r w:rsidR="004C7867" w:rsidRPr="00103F1C">
        <w:rPr>
          <w:rFonts w:ascii="Times New Roman" w:hAnsi="Times New Roman"/>
          <w:sz w:val="24"/>
          <w:szCs w:val="24"/>
          <w:lang w:eastAsia="en-US"/>
        </w:rPr>
        <w:t xml:space="preserve"> teisėjų kolegijos vertinimu, </w:t>
      </w:r>
      <w:r w:rsidR="00160333" w:rsidRPr="00103F1C">
        <w:rPr>
          <w:rFonts w:ascii="Times New Roman" w:hAnsi="Times New Roman"/>
          <w:sz w:val="24"/>
          <w:szCs w:val="24"/>
          <w:lang w:eastAsia="en-US"/>
        </w:rPr>
        <w:t xml:space="preserve">patvirtino ir Konstitucinis </w:t>
      </w:r>
      <w:r w:rsidR="00090571" w:rsidRPr="00103F1C">
        <w:rPr>
          <w:rFonts w:ascii="Times New Roman" w:hAnsi="Times New Roman"/>
          <w:sz w:val="24"/>
          <w:szCs w:val="24"/>
          <w:lang w:eastAsia="en-US"/>
        </w:rPr>
        <w:t>T</w:t>
      </w:r>
      <w:r w:rsidR="00160333" w:rsidRPr="00103F1C">
        <w:rPr>
          <w:rFonts w:ascii="Times New Roman" w:hAnsi="Times New Roman"/>
          <w:sz w:val="24"/>
          <w:szCs w:val="24"/>
          <w:lang w:eastAsia="en-US"/>
        </w:rPr>
        <w:t xml:space="preserve">eismas, 2022 m. gruodžio 13 d. nutarimu Nr. KT149-N15/2022 pripažinęs, kad </w:t>
      </w:r>
      <w:r w:rsidR="0009055F" w:rsidRPr="00103F1C">
        <w:rPr>
          <w:rFonts w:ascii="Times New Roman" w:hAnsi="Times New Roman"/>
          <w:sz w:val="24"/>
          <w:szCs w:val="24"/>
          <w:lang w:eastAsia="en-US"/>
        </w:rPr>
        <w:t>C</w:t>
      </w:r>
      <w:r w:rsidR="00160333" w:rsidRPr="00103F1C">
        <w:rPr>
          <w:rFonts w:ascii="Times New Roman" w:hAnsi="Times New Roman"/>
          <w:sz w:val="24"/>
          <w:szCs w:val="24"/>
          <w:lang w:eastAsia="en-US"/>
        </w:rPr>
        <w:t>ivilinio kodekso (2000 m. liepos 18 d. redakcija, Žin., 2000, Nr. 74-2262) 2.34</w:t>
      </w:r>
      <w:r w:rsidR="00090571" w:rsidRPr="00103F1C">
        <w:rPr>
          <w:rFonts w:ascii="Times New Roman" w:hAnsi="Times New Roman"/>
          <w:sz w:val="24"/>
          <w:szCs w:val="24"/>
          <w:lang w:eastAsia="en-US"/>
        </w:rPr>
        <w:t> </w:t>
      </w:r>
      <w:r w:rsidR="00160333" w:rsidRPr="00103F1C">
        <w:rPr>
          <w:rFonts w:ascii="Times New Roman" w:hAnsi="Times New Roman"/>
          <w:sz w:val="24"/>
          <w:szCs w:val="24"/>
          <w:lang w:eastAsia="en-US"/>
        </w:rPr>
        <w:t>straipsnio 5 dalis tiek, kiek pagal ją viešosioms įstaigoms šio kodekso antrosios knygos IX</w:t>
      </w:r>
      <w:r w:rsidR="00090571" w:rsidRPr="00103F1C">
        <w:rPr>
          <w:rFonts w:ascii="Times New Roman" w:hAnsi="Times New Roman"/>
          <w:sz w:val="24"/>
          <w:szCs w:val="24"/>
          <w:lang w:eastAsia="en-US"/>
        </w:rPr>
        <w:t> </w:t>
      </w:r>
      <w:r w:rsidR="00160333" w:rsidRPr="00103F1C">
        <w:rPr>
          <w:rFonts w:ascii="Times New Roman" w:hAnsi="Times New Roman"/>
          <w:sz w:val="24"/>
          <w:szCs w:val="24"/>
          <w:lang w:eastAsia="en-US"/>
        </w:rPr>
        <w:t xml:space="preserve">skyrius netaikomas, neprieštarauja Konstitucijai. Kadangi Konstitucinis Teismas, kaip minėta šios nutarties </w:t>
      </w:r>
      <w:r w:rsidR="00CA4EAF" w:rsidRPr="00103F1C">
        <w:rPr>
          <w:rFonts w:ascii="Times New Roman" w:hAnsi="Times New Roman"/>
          <w:sz w:val="24"/>
          <w:szCs w:val="24"/>
          <w:lang w:eastAsia="en-US"/>
        </w:rPr>
        <w:t>25</w:t>
      </w:r>
      <w:r w:rsidR="0009055F" w:rsidRPr="00103F1C">
        <w:rPr>
          <w:rFonts w:ascii="Times New Roman" w:hAnsi="Times New Roman"/>
          <w:sz w:val="24"/>
          <w:szCs w:val="24"/>
          <w:lang w:eastAsia="en-US"/>
        </w:rPr>
        <w:t> </w:t>
      </w:r>
      <w:r w:rsidR="00CA4EAF" w:rsidRPr="00103F1C">
        <w:rPr>
          <w:rFonts w:ascii="Times New Roman" w:hAnsi="Times New Roman"/>
          <w:sz w:val="24"/>
          <w:szCs w:val="24"/>
          <w:lang w:eastAsia="en-US"/>
        </w:rPr>
        <w:t xml:space="preserve">punkte, </w:t>
      </w:r>
      <w:r w:rsidR="00A40D8E" w:rsidRPr="00103F1C">
        <w:rPr>
          <w:rFonts w:ascii="Times New Roman" w:hAnsi="Times New Roman"/>
          <w:sz w:val="24"/>
          <w:szCs w:val="24"/>
          <w:lang w:eastAsia="en-US"/>
        </w:rPr>
        <w:t xml:space="preserve">pirmiau minėtą nutarimą motyvavo nurodydamas viešųjų įstaigų skirtumus nuo CK antrosios knygos IX skyriuje nurodytų privačių juridinių asmenų, teisėjų kolegijos vertinimu, CK antrosios knygos IX skyriuje įtvirtinto teisinio reguliavimo taikymas viešosioms įstaigoms ne </w:t>
      </w:r>
      <w:r w:rsidR="00A40D8E" w:rsidRPr="00103F1C">
        <w:rPr>
          <w:rFonts w:ascii="Times New Roman" w:hAnsi="Times New Roman"/>
          <w:sz w:val="24"/>
          <w:szCs w:val="24"/>
          <w:lang w:eastAsia="en-US"/>
        </w:rPr>
        <w:lastRenderedPageBreak/>
        <w:t xml:space="preserve">tiesiogiai, bet atsižvelgus į viešųjų įstaigų skirtumus nuo </w:t>
      </w:r>
      <w:r w:rsidRPr="00103F1C">
        <w:rPr>
          <w:rFonts w:ascii="Times New Roman" w:hAnsi="Times New Roman"/>
          <w:sz w:val="24"/>
          <w:szCs w:val="24"/>
          <w:lang w:eastAsia="en-US"/>
        </w:rPr>
        <w:t>CK antrosios knygos IX skyriuje nurodytų privačių juridinių asmenų</w:t>
      </w:r>
      <w:r w:rsidR="00A40D8E" w:rsidRPr="00103F1C">
        <w:rPr>
          <w:rFonts w:ascii="Times New Roman" w:hAnsi="Times New Roman"/>
          <w:sz w:val="24"/>
          <w:szCs w:val="24"/>
          <w:lang w:eastAsia="en-US"/>
        </w:rPr>
        <w:t xml:space="preserve">, t. y. taikymas </w:t>
      </w:r>
      <w:proofErr w:type="spellStart"/>
      <w:r w:rsidR="00A40D8E" w:rsidRPr="00103F1C">
        <w:rPr>
          <w:rFonts w:ascii="Times New Roman" w:hAnsi="Times New Roman"/>
          <w:i/>
          <w:iCs/>
          <w:sz w:val="24"/>
          <w:szCs w:val="24"/>
          <w:lang w:eastAsia="en-US"/>
        </w:rPr>
        <w:t>mutatis</w:t>
      </w:r>
      <w:proofErr w:type="spellEnd"/>
      <w:r w:rsidR="00A40D8E" w:rsidRPr="00103F1C">
        <w:rPr>
          <w:rFonts w:ascii="Times New Roman" w:hAnsi="Times New Roman"/>
          <w:i/>
          <w:iCs/>
          <w:sz w:val="24"/>
          <w:szCs w:val="24"/>
          <w:lang w:eastAsia="en-US"/>
        </w:rPr>
        <w:t xml:space="preserve"> </w:t>
      </w:r>
      <w:proofErr w:type="spellStart"/>
      <w:r w:rsidR="00A40D8E" w:rsidRPr="00103F1C">
        <w:rPr>
          <w:rFonts w:ascii="Times New Roman" w:hAnsi="Times New Roman"/>
          <w:i/>
          <w:iCs/>
          <w:sz w:val="24"/>
          <w:szCs w:val="24"/>
          <w:lang w:eastAsia="en-US"/>
        </w:rPr>
        <w:t>mutandis</w:t>
      </w:r>
      <w:proofErr w:type="spellEnd"/>
      <w:r w:rsidR="00A40D8E" w:rsidRPr="00103F1C">
        <w:rPr>
          <w:rFonts w:ascii="Times New Roman" w:hAnsi="Times New Roman"/>
          <w:sz w:val="24"/>
          <w:szCs w:val="24"/>
          <w:lang w:eastAsia="en-US"/>
        </w:rPr>
        <w:t>,</w:t>
      </w:r>
      <w:r w:rsidR="00A40D8E" w:rsidRPr="00103F1C">
        <w:rPr>
          <w:rFonts w:ascii="Times New Roman" w:hAnsi="Times New Roman"/>
          <w:i/>
          <w:iCs/>
          <w:sz w:val="24"/>
          <w:szCs w:val="24"/>
          <w:lang w:eastAsia="en-US"/>
        </w:rPr>
        <w:t xml:space="preserve"> </w:t>
      </w:r>
      <w:r w:rsidR="00A40D8E" w:rsidRPr="00103F1C">
        <w:rPr>
          <w:rFonts w:ascii="Times New Roman" w:hAnsi="Times New Roman"/>
          <w:sz w:val="24"/>
          <w:szCs w:val="24"/>
          <w:lang w:eastAsia="en-US"/>
        </w:rPr>
        <w:t>galimas.</w:t>
      </w:r>
    </w:p>
    <w:p w14:paraId="02F257FB" w14:textId="50C76782" w:rsidR="006F23E4" w:rsidRPr="00103F1C" w:rsidRDefault="00C25214" w:rsidP="00F0011F">
      <w:pPr>
        <w:pStyle w:val="ListParagraph"/>
        <w:widowControl w:val="0"/>
        <w:numPr>
          <w:ilvl w:val="0"/>
          <w:numId w:val="1"/>
        </w:numPr>
        <w:spacing w:after="120" w:line="240" w:lineRule="auto"/>
        <w:ind w:left="425" w:hanging="425"/>
        <w:contextualSpacing w:val="0"/>
        <w:jc w:val="both"/>
        <w:rPr>
          <w:rFonts w:ascii="Times New Roman" w:hAnsi="Times New Roman"/>
          <w:sz w:val="24"/>
          <w:szCs w:val="24"/>
        </w:rPr>
      </w:pPr>
      <w:r w:rsidRPr="00103F1C">
        <w:rPr>
          <w:rFonts w:ascii="Times New Roman" w:hAnsi="Times New Roman"/>
          <w:sz w:val="24"/>
          <w:szCs w:val="24"/>
        </w:rPr>
        <w:t>Teisėjų kolegija pažymi ir tai, kad</w:t>
      </w:r>
      <w:r w:rsidR="008A1A78" w:rsidRPr="00103F1C">
        <w:rPr>
          <w:rFonts w:ascii="Times New Roman" w:hAnsi="Times New Roman"/>
          <w:sz w:val="24"/>
          <w:szCs w:val="24"/>
        </w:rPr>
        <w:t xml:space="preserve">, atsižvelgiant į Viešųjų įstaigų įstatyme įtvirtintus viešosios įstaigos, kaip viešojo juridinio asmens, kurio tikslas tenkinti viešuosius interesus, taip pat į viešosios įstaigos dalininko teisių įgijimo bei jų įgyvendinimo ypatumus, </w:t>
      </w:r>
      <w:proofErr w:type="spellStart"/>
      <w:r w:rsidR="00043D5C" w:rsidRPr="00103F1C">
        <w:rPr>
          <w:rFonts w:ascii="Times New Roman" w:hAnsi="Times New Roman"/>
          <w:i/>
          <w:iCs/>
          <w:sz w:val="24"/>
          <w:szCs w:val="24"/>
        </w:rPr>
        <w:t>muta</w:t>
      </w:r>
      <w:r w:rsidR="006163E4" w:rsidRPr="00103F1C">
        <w:rPr>
          <w:rFonts w:ascii="Times New Roman" w:hAnsi="Times New Roman"/>
          <w:i/>
          <w:iCs/>
          <w:sz w:val="24"/>
          <w:szCs w:val="24"/>
        </w:rPr>
        <w:t>tis</w:t>
      </w:r>
      <w:proofErr w:type="spellEnd"/>
      <w:r w:rsidR="006163E4" w:rsidRPr="00103F1C">
        <w:rPr>
          <w:rFonts w:ascii="Times New Roman" w:hAnsi="Times New Roman"/>
          <w:i/>
          <w:iCs/>
          <w:sz w:val="24"/>
          <w:szCs w:val="24"/>
        </w:rPr>
        <w:t xml:space="preserve"> </w:t>
      </w:r>
      <w:proofErr w:type="spellStart"/>
      <w:r w:rsidR="006163E4" w:rsidRPr="00103F1C">
        <w:rPr>
          <w:rFonts w:ascii="Times New Roman" w:hAnsi="Times New Roman"/>
          <w:i/>
          <w:iCs/>
          <w:sz w:val="24"/>
          <w:szCs w:val="24"/>
        </w:rPr>
        <w:t>mutandis</w:t>
      </w:r>
      <w:proofErr w:type="spellEnd"/>
      <w:r w:rsidR="006163E4" w:rsidRPr="00103F1C">
        <w:rPr>
          <w:rFonts w:ascii="Times New Roman" w:hAnsi="Times New Roman"/>
          <w:sz w:val="24"/>
          <w:szCs w:val="24"/>
        </w:rPr>
        <w:t xml:space="preserve"> taikant CK antrosios knygos I dalies IX skyriaus normas, reglamentuojančias juridinio asmens dalyvio teisės kreiptis į teismą reikalaujant, kad juridinio asmens dalyvio teisės, priklausančios juridinio asmens dalyviui, kurio veiksmai prieštarauja juridinio asmens veiklos tikslams ir kai negalima pagrįstai manyti, kad tie veiksmai ateityje pasikeis, būtų parduotos juridinio asmens dalyviui, kuris kreipiasi, įgyvendinimą, viena vertus, turėtų būti užtikrinta viešosios įstaigos dalininko, kurio teisės išperkamos priverstine tvarka, </w:t>
      </w:r>
      <w:r w:rsidR="00BC0C7A" w:rsidRPr="00103F1C">
        <w:rPr>
          <w:rFonts w:ascii="Times New Roman" w:hAnsi="Times New Roman"/>
          <w:sz w:val="24"/>
          <w:szCs w:val="24"/>
        </w:rPr>
        <w:t xml:space="preserve">turtinės teisės, susijusios su įnašu, apsauga, kita vertus, nepaneigtas viešosios įstaigos veiklos tęstinumas, kuris, </w:t>
      </w:r>
      <w:r w:rsidR="00386376" w:rsidRPr="00103F1C">
        <w:rPr>
          <w:rFonts w:ascii="Times New Roman" w:hAnsi="Times New Roman"/>
          <w:sz w:val="24"/>
          <w:szCs w:val="24"/>
        </w:rPr>
        <w:t xml:space="preserve">teisėjų </w:t>
      </w:r>
      <w:r w:rsidR="00BC0C7A" w:rsidRPr="00103F1C">
        <w:rPr>
          <w:rFonts w:ascii="Times New Roman" w:hAnsi="Times New Roman"/>
          <w:sz w:val="24"/>
          <w:szCs w:val="24"/>
        </w:rPr>
        <w:t>kolegijos vertinimu, laikytinas viešuoju interesu. Todėl, sprendžiant dėl išperkamų viešosios įstaigos dalininko teisių kainos</w:t>
      </w:r>
      <w:r w:rsidR="00291AE0" w:rsidRPr="00103F1C">
        <w:rPr>
          <w:rFonts w:ascii="Times New Roman" w:hAnsi="Times New Roman"/>
          <w:sz w:val="24"/>
          <w:szCs w:val="24"/>
        </w:rPr>
        <w:t xml:space="preserve"> (</w:t>
      </w:r>
      <w:r w:rsidR="003911C2" w:rsidRPr="00103F1C">
        <w:rPr>
          <w:rFonts w:ascii="Times New Roman" w:hAnsi="Times New Roman"/>
          <w:sz w:val="24"/>
          <w:szCs w:val="24"/>
        </w:rPr>
        <w:t>sumokama</w:t>
      </w:r>
      <w:r w:rsidR="000E029E" w:rsidRPr="00103F1C">
        <w:rPr>
          <w:rFonts w:ascii="Times New Roman" w:hAnsi="Times New Roman"/>
          <w:sz w:val="24"/>
          <w:szCs w:val="24"/>
        </w:rPr>
        <w:t xml:space="preserve"> maksimali</w:t>
      </w:r>
      <w:r w:rsidR="003911C2" w:rsidRPr="00103F1C">
        <w:rPr>
          <w:rFonts w:ascii="Times New Roman" w:hAnsi="Times New Roman"/>
          <w:sz w:val="24"/>
          <w:szCs w:val="24"/>
        </w:rPr>
        <w:t xml:space="preserve"> kaina, atitinkanti</w:t>
      </w:r>
      <w:r w:rsidR="00291AE0" w:rsidRPr="00103F1C">
        <w:rPr>
          <w:rFonts w:ascii="Times New Roman" w:hAnsi="Times New Roman"/>
          <w:sz w:val="24"/>
          <w:szCs w:val="24"/>
        </w:rPr>
        <w:t xml:space="preserve"> </w:t>
      </w:r>
      <w:r w:rsidR="00845687" w:rsidRPr="00103F1C">
        <w:rPr>
          <w:rFonts w:ascii="Times New Roman" w:hAnsi="Times New Roman"/>
          <w:sz w:val="24"/>
          <w:szCs w:val="24"/>
        </w:rPr>
        <w:t>dalininko įnašo (įnašų)</w:t>
      </w:r>
      <w:r w:rsidR="00090571" w:rsidRPr="00103F1C">
        <w:rPr>
          <w:rFonts w:ascii="Times New Roman" w:hAnsi="Times New Roman"/>
          <w:sz w:val="24"/>
          <w:szCs w:val="24"/>
        </w:rPr>
        <w:t>,</w:t>
      </w:r>
      <w:r w:rsidR="00845687" w:rsidRPr="00103F1C">
        <w:rPr>
          <w:rFonts w:ascii="Times New Roman" w:hAnsi="Times New Roman"/>
          <w:sz w:val="24"/>
          <w:szCs w:val="24"/>
        </w:rPr>
        <w:t xml:space="preserve"> kurį (kuriuos) patvirtina viešosios įstaigos jam išduotas dokumentas, vert</w:t>
      </w:r>
      <w:r w:rsidR="003911C2" w:rsidRPr="00103F1C">
        <w:rPr>
          <w:rFonts w:ascii="Times New Roman" w:hAnsi="Times New Roman"/>
          <w:sz w:val="24"/>
          <w:szCs w:val="24"/>
        </w:rPr>
        <w:t>ę</w:t>
      </w:r>
      <w:r w:rsidR="00845687" w:rsidRPr="00103F1C">
        <w:rPr>
          <w:rFonts w:ascii="Times New Roman" w:hAnsi="Times New Roman"/>
          <w:sz w:val="24"/>
          <w:szCs w:val="24"/>
        </w:rPr>
        <w:t>, kaip nurodyta šios nutarties 3</w:t>
      </w:r>
      <w:r w:rsidR="004C7867" w:rsidRPr="00103F1C">
        <w:rPr>
          <w:rFonts w:ascii="Times New Roman" w:hAnsi="Times New Roman"/>
          <w:sz w:val="24"/>
          <w:szCs w:val="24"/>
        </w:rPr>
        <w:t>9</w:t>
      </w:r>
      <w:r w:rsidR="00845687" w:rsidRPr="00103F1C">
        <w:rPr>
          <w:rFonts w:ascii="Times New Roman" w:hAnsi="Times New Roman"/>
          <w:sz w:val="24"/>
          <w:szCs w:val="24"/>
        </w:rPr>
        <w:t xml:space="preserve"> punkte pateiktame teisinio reguliavimo apibendrinime, sumokama mažesnė kaina ar apskritai ji nemokama)</w:t>
      </w:r>
      <w:r w:rsidR="00E70F40" w:rsidRPr="00103F1C">
        <w:rPr>
          <w:rFonts w:ascii="Times New Roman" w:hAnsi="Times New Roman"/>
          <w:sz w:val="24"/>
          <w:szCs w:val="24"/>
        </w:rPr>
        <w:t xml:space="preserve">, </w:t>
      </w:r>
      <w:r w:rsidR="003911C2" w:rsidRPr="00103F1C">
        <w:rPr>
          <w:rFonts w:ascii="Times New Roman" w:hAnsi="Times New Roman"/>
          <w:sz w:val="24"/>
          <w:szCs w:val="24"/>
        </w:rPr>
        <w:t>tur</w:t>
      </w:r>
      <w:r w:rsidR="000E029E" w:rsidRPr="00103F1C">
        <w:rPr>
          <w:rFonts w:ascii="Times New Roman" w:hAnsi="Times New Roman"/>
          <w:sz w:val="24"/>
          <w:szCs w:val="24"/>
        </w:rPr>
        <w:t>ėtų</w:t>
      </w:r>
      <w:r w:rsidR="003911C2" w:rsidRPr="00103F1C">
        <w:rPr>
          <w:rFonts w:ascii="Times New Roman" w:hAnsi="Times New Roman"/>
          <w:sz w:val="24"/>
          <w:szCs w:val="24"/>
        </w:rPr>
        <w:t xml:space="preserve"> būti </w:t>
      </w:r>
      <w:r w:rsidR="00A822B6" w:rsidRPr="00103F1C">
        <w:rPr>
          <w:rFonts w:ascii="Times New Roman" w:hAnsi="Times New Roman"/>
          <w:sz w:val="24"/>
          <w:szCs w:val="24"/>
        </w:rPr>
        <w:t>nustatyta,</w:t>
      </w:r>
      <w:r w:rsidR="006F23E4" w:rsidRPr="00103F1C">
        <w:rPr>
          <w:rFonts w:ascii="Times New Roman" w:hAnsi="Times New Roman"/>
          <w:sz w:val="24"/>
          <w:szCs w:val="24"/>
        </w:rPr>
        <w:t xml:space="preserve"> kokios vertės viešosios į</w:t>
      </w:r>
      <w:r w:rsidR="00A760EF" w:rsidRPr="00103F1C">
        <w:rPr>
          <w:rFonts w:ascii="Times New Roman" w:hAnsi="Times New Roman"/>
          <w:sz w:val="24"/>
          <w:szCs w:val="24"/>
        </w:rPr>
        <w:t>staigos</w:t>
      </w:r>
      <w:r w:rsidR="006F23E4" w:rsidRPr="00103F1C">
        <w:rPr>
          <w:rFonts w:ascii="Times New Roman" w:hAnsi="Times New Roman"/>
          <w:sz w:val="24"/>
          <w:szCs w:val="24"/>
        </w:rPr>
        <w:t xml:space="preserve"> turto turėtų teisę gauti viešosios įstaigos dalininkas, dėl kurio teisių išpirkimo kainos yra sprendžiama, pagal Viešųjų įstaigų įstatymo 17 straipsnio 10 dalyje nustatytą teisinį reguliavimą, jeigu viešoji įstaiga būtų likviduojama.</w:t>
      </w:r>
      <w:r w:rsidR="00400D14" w:rsidRPr="00103F1C">
        <w:rPr>
          <w:rFonts w:ascii="Times New Roman" w:hAnsi="Times New Roman"/>
          <w:sz w:val="24"/>
          <w:szCs w:val="24"/>
        </w:rPr>
        <w:t xml:space="preserve"> </w:t>
      </w:r>
      <w:r w:rsidR="00E70F40" w:rsidRPr="00103F1C">
        <w:rPr>
          <w:rFonts w:ascii="Times New Roman" w:hAnsi="Times New Roman"/>
          <w:sz w:val="24"/>
          <w:szCs w:val="24"/>
        </w:rPr>
        <w:t>Taip nustatyt</w:t>
      </w:r>
      <w:r w:rsidR="007E7D8C" w:rsidRPr="00103F1C">
        <w:rPr>
          <w:rFonts w:ascii="Times New Roman" w:hAnsi="Times New Roman"/>
          <w:sz w:val="24"/>
          <w:szCs w:val="24"/>
        </w:rPr>
        <w:t>a</w:t>
      </w:r>
      <w:r w:rsidR="00E70F40" w:rsidRPr="00103F1C">
        <w:rPr>
          <w:rFonts w:ascii="Times New Roman" w:hAnsi="Times New Roman"/>
          <w:sz w:val="24"/>
          <w:szCs w:val="24"/>
        </w:rPr>
        <w:t xml:space="preserve"> kain</w:t>
      </w:r>
      <w:r w:rsidR="007E7D8C" w:rsidRPr="00103F1C">
        <w:rPr>
          <w:rFonts w:ascii="Times New Roman" w:hAnsi="Times New Roman"/>
          <w:sz w:val="24"/>
          <w:szCs w:val="24"/>
        </w:rPr>
        <w:t>a</w:t>
      </w:r>
      <w:r w:rsidR="00E70F40" w:rsidRPr="00103F1C">
        <w:rPr>
          <w:rFonts w:ascii="Times New Roman" w:hAnsi="Times New Roman"/>
          <w:sz w:val="24"/>
          <w:szCs w:val="24"/>
        </w:rPr>
        <w:t>, teisėjų kolegijos vertinimu, užtikrintų</w:t>
      </w:r>
      <w:r w:rsidR="007E7D8C" w:rsidRPr="00103F1C">
        <w:rPr>
          <w:rFonts w:ascii="Times New Roman" w:hAnsi="Times New Roman"/>
          <w:sz w:val="24"/>
          <w:szCs w:val="24"/>
        </w:rPr>
        <w:t xml:space="preserve"> pusiausvyrą tarp</w:t>
      </w:r>
      <w:r w:rsidR="00E70F40" w:rsidRPr="00103F1C">
        <w:rPr>
          <w:rFonts w:ascii="Times New Roman" w:hAnsi="Times New Roman"/>
          <w:sz w:val="24"/>
          <w:szCs w:val="24"/>
        </w:rPr>
        <w:t xml:space="preserve"> </w:t>
      </w:r>
      <w:r w:rsidR="007E7D8C" w:rsidRPr="00103F1C">
        <w:rPr>
          <w:rFonts w:ascii="Times New Roman" w:hAnsi="Times New Roman"/>
          <w:sz w:val="24"/>
          <w:szCs w:val="24"/>
        </w:rPr>
        <w:t>viešosios įstaigos dalininko teisės gauti teisingą atlyginimą už išperkamas teises ir kit</w:t>
      </w:r>
      <w:r w:rsidR="00090571" w:rsidRPr="00103F1C">
        <w:rPr>
          <w:rFonts w:ascii="Times New Roman" w:hAnsi="Times New Roman"/>
          <w:sz w:val="24"/>
          <w:szCs w:val="24"/>
        </w:rPr>
        <w:t>o</w:t>
      </w:r>
      <w:r w:rsidR="007E7D8C" w:rsidRPr="00103F1C">
        <w:rPr>
          <w:rFonts w:ascii="Times New Roman" w:hAnsi="Times New Roman"/>
          <w:sz w:val="24"/>
          <w:szCs w:val="24"/>
        </w:rPr>
        <w:t xml:space="preserve"> (kit</w:t>
      </w:r>
      <w:r w:rsidR="00090571" w:rsidRPr="00103F1C">
        <w:rPr>
          <w:rFonts w:ascii="Times New Roman" w:hAnsi="Times New Roman"/>
          <w:sz w:val="24"/>
          <w:szCs w:val="24"/>
        </w:rPr>
        <w:t>ų</w:t>
      </w:r>
      <w:r w:rsidR="007E7D8C" w:rsidRPr="00103F1C">
        <w:rPr>
          <w:rFonts w:ascii="Times New Roman" w:hAnsi="Times New Roman"/>
          <w:sz w:val="24"/>
          <w:szCs w:val="24"/>
        </w:rPr>
        <w:t xml:space="preserve">) viešosios įstaigos dalininko (dalininkų) intereso inicijuoti priverstinį dalininko teisių išpirkimą </w:t>
      </w:r>
      <w:r w:rsidR="0009055F" w:rsidRPr="00103F1C">
        <w:rPr>
          <w:rFonts w:ascii="Times New Roman" w:hAnsi="Times New Roman"/>
          <w:sz w:val="24"/>
          <w:szCs w:val="24"/>
        </w:rPr>
        <w:t>bei</w:t>
      </w:r>
      <w:r w:rsidR="007E7D8C" w:rsidRPr="00103F1C">
        <w:rPr>
          <w:rFonts w:ascii="Times New Roman" w:hAnsi="Times New Roman"/>
          <w:sz w:val="24"/>
          <w:szCs w:val="24"/>
        </w:rPr>
        <w:t xml:space="preserve"> nutraukti dalininko, kurio veiksmai prieštarauja viešosios įstaigos tikslams, veiksmus, tokiu būdu užtikrinant viešosios įstaigos veiklos tęstinumą.</w:t>
      </w:r>
    </w:p>
    <w:p w14:paraId="534B51DB" w14:textId="77622A98" w:rsidR="00665DE9" w:rsidRPr="00103F1C" w:rsidRDefault="00665DE9" w:rsidP="00F0011F">
      <w:pPr>
        <w:widowControl w:val="0"/>
        <w:spacing w:after="120"/>
        <w:jc w:val="both"/>
        <w:rPr>
          <w:szCs w:val="24"/>
        </w:rPr>
      </w:pPr>
    </w:p>
    <w:p w14:paraId="0C09108B" w14:textId="6B005EE4" w:rsidR="00665DE9" w:rsidRPr="00103F1C" w:rsidRDefault="00665DE9" w:rsidP="00DF04C5">
      <w:pPr>
        <w:widowControl w:val="0"/>
        <w:spacing w:after="120"/>
        <w:ind w:firstLine="720"/>
        <w:jc w:val="both"/>
        <w:rPr>
          <w:rFonts w:eastAsia="Times New Roman" w:cs="Times New Roman"/>
          <w:i/>
          <w:iCs/>
          <w:szCs w:val="24"/>
          <w:lang w:eastAsia="lt-LT"/>
        </w:rPr>
      </w:pPr>
      <w:r w:rsidRPr="00103F1C">
        <w:rPr>
          <w:rFonts w:eastAsia="Times New Roman" w:cs="Times New Roman"/>
          <w:i/>
          <w:iCs/>
          <w:szCs w:val="24"/>
          <w:lang w:eastAsia="lt-LT"/>
        </w:rPr>
        <w:t xml:space="preserve">Dėl bylos </w:t>
      </w:r>
      <w:r w:rsidR="00746ACA" w:rsidRPr="00103F1C">
        <w:rPr>
          <w:rFonts w:eastAsia="Times New Roman" w:cs="Times New Roman"/>
          <w:i/>
          <w:iCs/>
          <w:szCs w:val="24"/>
          <w:lang w:eastAsia="lt-LT"/>
        </w:rPr>
        <w:t xml:space="preserve">procesinės </w:t>
      </w:r>
      <w:r w:rsidRPr="00103F1C">
        <w:rPr>
          <w:rFonts w:eastAsia="Times New Roman" w:cs="Times New Roman"/>
          <w:i/>
          <w:iCs/>
          <w:szCs w:val="24"/>
          <w:lang w:eastAsia="lt-LT"/>
        </w:rPr>
        <w:t>baigties</w:t>
      </w:r>
      <w:r w:rsidR="00F27F80" w:rsidRPr="00103F1C">
        <w:rPr>
          <w:rFonts w:eastAsia="Times New Roman" w:cs="Times New Roman"/>
          <w:i/>
          <w:iCs/>
          <w:szCs w:val="24"/>
          <w:lang w:eastAsia="lt-LT"/>
        </w:rPr>
        <w:t xml:space="preserve"> ir bylinėjimosi išlaidų</w:t>
      </w:r>
    </w:p>
    <w:p w14:paraId="049CBA07" w14:textId="77777777" w:rsidR="00665DE9" w:rsidRPr="00103F1C" w:rsidRDefault="00665DE9" w:rsidP="00DF04C5">
      <w:pPr>
        <w:widowControl w:val="0"/>
        <w:spacing w:after="120"/>
        <w:ind w:firstLine="720"/>
        <w:jc w:val="both"/>
        <w:rPr>
          <w:rFonts w:eastAsia="Times New Roman" w:cs="Times New Roman"/>
          <w:i/>
          <w:iCs/>
          <w:szCs w:val="24"/>
          <w:lang w:eastAsia="lt-LT"/>
        </w:rPr>
      </w:pPr>
    </w:p>
    <w:p w14:paraId="43513197" w14:textId="550635A9" w:rsidR="00413A46" w:rsidRPr="00103F1C" w:rsidRDefault="00016229" w:rsidP="00F0011F">
      <w:pPr>
        <w:pStyle w:val="ListParagraph"/>
        <w:widowControl w:val="0"/>
        <w:numPr>
          <w:ilvl w:val="0"/>
          <w:numId w:val="1"/>
        </w:numPr>
        <w:spacing w:after="120" w:line="240" w:lineRule="auto"/>
        <w:ind w:left="425" w:hanging="425"/>
        <w:contextualSpacing w:val="0"/>
        <w:jc w:val="both"/>
        <w:rPr>
          <w:rFonts w:ascii="Times New Roman" w:hAnsi="Times New Roman"/>
          <w:sz w:val="24"/>
          <w:szCs w:val="24"/>
        </w:rPr>
      </w:pPr>
      <w:r w:rsidRPr="00103F1C">
        <w:rPr>
          <w:rFonts w:ascii="Times New Roman" w:eastAsia="Calibri" w:hAnsi="Times New Roman"/>
          <w:iCs/>
          <w:sz w:val="24"/>
          <w:szCs w:val="24"/>
          <w:lang w:eastAsia="en-US"/>
        </w:rPr>
        <w:t>Teisėjų kolegija, remdamasi išdėstytais argumentais, konstatuoja, kad bylą nagrinėję teismai netinkamai taikė materialiosios teisės normas, reglamentuojančias g</w:t>
      </w:r>
      <w:r w:rsidRPr="00103F1C">
        <w:rPr>
          <w:rFonts w:ascii="Times New Roman" w:eastAsia="Calibri" w:hAnsi="Times New Roman"/>
          <w:iCs/>
          <w:sz w:val="24"/>
          <w:szCs w:val="24"/>
        </w:rPr>
        <w:t>alimybę pašalinti viešosios įstaigos dalininką, nepagrįstai pagal analogiją taikė Asociacijų įstatyme nustatytą teisinį reguliavimą</w:t>
      </w:r>
      <w:r w:rsidR="00336AD8" w:rsidRPr="00103F1C">
        <w:rPr>
          <w:rFonts w:ascii="Times New Roman" w:eastAsia="Calibri" w:hAnsi="Times New Roman"/>
          <w:iCs/>
          <w:sz w:val="24"/>
          <w:szCs w:val="24"/>
        </w:rPr>
        <w:t xml:space="preserve">, todėl </w:t>
      </w:r>
      <w:r w:rsidR="00AE18C5" w:rsidRPr="00103F1C">
        <w:rPr>
          <w:rFonts w:ascii="Times New Roman" w:eastAsia="Calibri" w:hAnsi="Times New Roman"/>
          <w:iCs/>
          <w:sz w:val="24"/>
          <w:szCs w:val="24"/>
        </w:rPr>
        <w:t>bylą nagrinėjusių teismų procesiniai sprendimai keistini</w:t>
      </w:r>
      <w:r w:rsidR="00336AD8" w:rsidRPr="00103F1C">
        <w:rPr>
          <w:rFonts w:ascii="Times New Roman" w:eastAsia="Calibri" w:hAnsi="Times New Roman"/>
          <w:iCs/>
          <w:sz w:val="24"/>
          <w:szCs w:val="24"/>
        </w:rPr>
        <w:t xml:space="preserve"> </w:t>
      </w:r>
      <w:r w:rsidR="00AE18C5" w:rsidRPr="00103F1C">
        <w:rPr>
          <w:rFonts w:ascii="Times New Roman" w:eastAsia="Calibri" w:hAnsi="Times New Roman"/>
          <w:iCs/>
          <w:sz w:val="24"/>
          <w:szCs w:val="24"/>
        </w:rPr>
        <w:t>tenkinant ieškovo R.</w:t>
      </w:r>
      <w:r w:rsidR="00444D63" w:rsidRPr="00103F1C">
        <w:rPr>
          <w:rFonts w:ascii="Times New Roman" w:eastAsia="Calibri" w:hAnsi="Times New Roman"/>
          <w:iCs/>
          <w:sz w:val="24"/>
          <w:szCs w:val="24"/>
        </w:rPr>
        <w:t> </w:t>
      </w:r>
      <w:r w:rsidR="00AE18C5" w:rsidRPr="00103F1C">
        <w:rPr>
          <w:rFonts w:ascii="Times New Roman" w:eastAsia="Calibri" w:hAnsi="Times New Roman"/>
          <w:iCs/>
          <w:sz w:val="24"/>
          <w:szCs w:val="24"/>
        </w:rPr>
        <w:t>M</w:t>
      </w:r>
      <w:r w:rsidR="00DC402B">
        <w:rPr>
          <w:rFonts w:ascii="Times New Roman" w:eastAsia="Calibri" w:hAnsi="Times New Roman"/>
          <w:iCs/>
          <w:sz w:val="24"/>
          <w:szCs w:val="24"/>
        </w:rPr>
        <w:t>.</w:t>
      </w:r>
      <w:r w:rsidR="00AE18C5" w:rsidRPr="00103F1C">
        <w:rPr>
          <w:rFonts w:ascii="Times New Roman" w:eastAsia="Calibri" w:hAnsi="Times New Roman"/>
          <w:iCs/>
          <w:sz w:val="24"/>
          <w:szCs w:val="24"/>
        </w:rPr>
        <w:t xml:space="preserve"> </w:t>
      </w:r>
      <w:r w:rsidR="006A5A23" w:rsidRPr="00103F1C">
        <w:rPr>
          <w:rFonts w:ascii="Times New Roman" w:eastAsia="Calibri" w:hAnsi="Times New Roman"/>
          <w:iCs/>
          <w:sz w:val="24"/>
          <w:szCs w:val="24"/>
        </w:rPr>
        <w:t>ieškinio dalį dėl Klubo įstatų 22 punkto pripažinimo negaliojančiu visa apimtimi.</w:t>
      </w:r>
      <w:r w:rsidR="00413A46" w:rsidRPr="00103F1C">
        <w:rPr>
          <w:rFonts w:ascii="Times New Roman" w:eastAsia="Calibri" w:hAnsi="Times New Roman"/>
          <w:iCs/>
          <w:sz w:val="24"/>
          <w:szCs w:val="24"/>
        </w:rPr>
        <w:t xml:space="preserve"> </w:t>
      </w:r>
      <w:bookmarkStart w:id="13" w:name="_Hlk85558650"/>
    </w:p>
    <w:p w14:paraId="4133DE28" w14:textId="1B894FE5" w:rsidR="00413A46" w:rsidRPr="00103F1C" w:rsidRDefault="00A74EB0" w:rsidP="00F0011F">
      <w:pPr>
        <w:pStyle w:val="ListParagraph"/>
        <w:widowControl w:val="0"/>
        <w:numPr>
          <w:ilvl w:val="0"/>
          <w:numId w:val="1"/>
        </w:numPr>
        <w:spacing w:after="120" w:line="240" w:lineRule="auto"/>
        <w:ind w:left="425" w:hanging="425"/>
        <w:contextualSpacing w:val="0"/>
        <w:jc w:val="both"/>
        <w:rPr>
          <w:rFonts w:ascii="Times New Roman" w:hAnsi="Times New Roman"/>
          <w:sz w:val="24"/>
          <w:szCs w:val="24"/>
        </w:rPr>
      </w:pPr>
      <w:r w:rsidRPr="00103F1C">
        <w:rPr>
          <w:rFonts w:ascii="Times New Roman" w:hAnsi="Times New Roman"/>
          <w:sz w:val="24"/>
          <w:szCs w:val="24"/>
        </w:rPr>
        <w:t>Pagal CPK 93 straipsnio 2 dalį</w:t>
      </w:r>
      <w:r w:rsidR="00444D63" w:rsidRPr="00103F1C">
        <w:rPr>
          <w:rFonts w:ascii="Times New Roman" w:hAnsi="Times New Roman"/>
          <w:sz w:val="24"/>
          <w:szCs w:val="24"/>
        </w:rPr>
        <w:t>,</w:t>
      </w:r>
      <w:r w:rsidRPr="00103F1C">
        <w:rPr>
          <w:rFonts w:ascii="Times New Roman" w:hAnsi="Times New Roman"/>
          <w:sz w:val="24"/>
          <w:szCs w:val="24"/>
        </w:rPr>
        <w:t xml:space="preserve"> jeigu ieškinys patenkintas iš dalies, šiame straipsnyje nurodytos išlaidos priteisiamos ieškovui proporcingai teismo patenkintų reikalavimų daliai, o atsakovui – proporcingai teismo atmestų ieškinio reikalavimų daliai. Pagal CPK 93 straipsnio 5 dalį, jeigu kasacinis teismas, neperduodamas bylos iš naujo nagrinėti, pakeičia teismo sprendimą arba priima naują sprendimą, jis atitinkamai pakeičia bylinėjimosi išlaidų paskirstymą.</w:t>
      </w:r>
      <w:r w:rsidR="00413A46" w:rsidRPr="00103F1C">
        <w:rPr>
          <w:rFonts w:ascii="Times New Roman" w:hAnsi="Times New Roman"/>
          <w:sz w:val="24"/>
          <w:szCs w:val="24"/>
        </w:rPr>
        <w:t xml:space="preserve"> </w:t>
      </w:r>
    </w:p>
    <w:p w14:paraId="4E8281B9" w14:textId="736B9C3B" w:rsidR="00413A46" w:rsidRPr="00103F1C" w:rsidRDefault="00A74EB0" w:rsidP="00F0011F">
      <w:pPr>
        <w:pStyle w:val="ListParagraph"/>
        <w:widowControl w:val="0"/>
        <w:numPr>
          <w:ilvl w:val="0"/>
          <w:numId w:val="1"/>
        </w:numPr>
        <w:spacing w:after="120" w:line="240" w:lineRule="auto"/>
        <w:ind w:left="425" w:hanging="425"/>
        <w:contextualSpacing w:val="0"/>
        <w:jc w:val="both"/>
        <w:rPr>
          <w:rFonts w:ascii="Times New Roman" w:hAnsi="Times New Roman"/>
          <w:sz w:val="24"/>
          <w:szCs w:val="24"/>
        </w:rPr>
      </w:pPr>
      <w:r w:rsidRPr="00103F1C">
        <w:rPr>
          <w:rFonts w:ascii="Times New Roman" w:hAnsi="Times New Roman"/>
          <w:sz w:val="24"/>
          <w:szCs w:val="24"/>
        </w:rPr>
        <w:t>Pažymėtina, kad bylos šalių ginčas žemesnės instancijos teismuose buvo nagrinėtas du kartus. Ieškovas R. M</w:t>
      </w:r>
      <w:r w:rsidR="00DC402B">
        <w:rPr>
          <w:rFonts w:ascii="Times New Roman" w:hAnsi="Times New Roman"/>
          <w:sz w:val="24"/>
          <w:szCs w:val="24"/>
        </w:rPr>
        <w:t>.</w:t>
      </w:r>
      <w:r w:rsidRPr="00103F1C">
        <w:rPr>
          <w:rFonts w:ascii="Times New Roman" w:hAnsi="Times New Roman"/>
          <w:sz w:val="24"/>
          <w:szCs w:val="24"/>
        </w:rPr>
        <w:t xml:space="preserve"> ieškiniu reiškė du neturtinius ir vieną turtinį reikalavimą </w:t>
      </w:r>
      <w:r w:rsidR="0009055F" w:rsidRPr="00103F1C">
        <w:rPr>
          <w:rFonts w:ascii="Times New Roman" w:hAnsi="Times New Roman"/>
          <w:sz w:val="24"/>
          <w:szCs w:val="24"/>
        </w:rPr>
        <w:t>ir</w:t>
      </w:r>
      <w:r w:rsidRPr="00103F1C">
        <w:rPr>
          <w:rFonts w:ascii="Times New Roman" w:hAnsi="Times New Roman"/>
          <w:sz w:val="24"/>
          <w:szCs w:val="24"/>
        </w:rPr>
        <w:t xml:space="preserve"> atitinkamai už juos sumokėjo 432 Eur (75 + 75 +282). Pirmosios instancijos teismas nusprendė, kad ieškovo R. M</w:t>
      </w:r>
      <w:r w:rsidR="00DC402B">
        <w:rPr>
          <w:rFonts w:ascii="Times New Roman" w:hAnsi="Times New Roman"/>
          <w:sz w:val="24"/>
          <w:szCs w:val="24"/>
        </w:rPr>
        <w:t>.</w:t>
      </w:r>
      <w:r w:rsidRPr="00103F1C">
        <w:rPr>
          <w:rFonts w:ascii="Times New Roman" w:hAnsi="Times New Roman"/>
          <w:sz w:val="24"/>
          <w:szCs w:val="24"/>
        </w:rPr>
        <w:t xml:space="preserve"> realios ir pagrįstos atstovavimo išlaidos bylą du kartus nagrinėjant šios instancijos teismuose sudaro 1505,44 Eur. Kadangi, atsižvelgiant į galutinę procesinę bylos baigtį, iš esmės yra </w:t>
      </w:r>
      <w:proofErr w:type="spellStart"/>
      <w:r w:rsidRPr="00103F1C">
        <w:rPr>
          <w:rFonts w:ascii="Times New Roman" w:hAnsi="Times New Roman"/>
          <w:sz w:val="24"/>
          <w:szCs w:val="24"/>
        </w:rPr>
        <w:t>tenkintini</w:t>
      </w:r>
      <w:proofErr w:type="spellEnd"/>
      <w:r w:rsidRPr="00103F1C">
        <w:rPr>
          <w:rFonts w:ascii="Times New Roman" w:hAnsi="Times New Roman"/>
          <w:sz w:val="24"/>
          <w:szCs w:val="24"/>
        </w:rPr>
        <w:t xml:space="preserve"> du ieškovo neturtiniai reikalavimai, o turtinis atmestinas, ieškovui R. M</w:t>
      </w:r>
      <w:r w:rsidR="00DC402B">
        <w:rPr>
          <w:rFonts w:ascii="Times New Roman" w:hAnsi="Times New Roman"/>
          <w:sz w:val="24"/>
          <w:szCs w:val="24"/>
        </w:rPr>
        <w:t>.</w:t>
      </w:r>
      <w:r w:rsidRPr="00103F1C">
        <w:rPr>
          <w:rFonts w:ascii="Times New Roman" w:hAnsi="Times New Roman"/>
          <w:sz w:val="24"/>
          <w:szCs w:val="24"/>
        </w:rPr>
        <w:t xml:space="preserve"> iš atsakovės priteistinas už ieškinį sumokėto 150 Eur (75</w:t>
      </w:r>
      <w:r w:rsidR="00444D63" w:rsidRPr="00103F1C">
        <w:rPr>
          <w:rFonts w:ascii="Times New Roman" w:hAnsi="Times New Roman"/>
          <w:sz w:val="24"/>
          <w:szCs w:val="24"/>
        </w:rPr>
        <w:t xml:space="preserve"> </w:t>
      </w:r>
      <w:r w:rsidRPr="00103F1C">
        <w:rPr>
          <w:rFonts w:ascii="Times New Roman" w:hAnsi="Times New Roman"/>
          <w:sz w:val="24"/>
          <w:szCs w:val="24"/>
        </w:rPr>
        <w:t>+</w:t>
      </w:r>
      <w:r w:rsidR="00444D63" w:rsidRPr="00103F1C">
        <w:rPr>
          <w:rFonts w:ascii="Times New Roman" w:hAnsi="Times New Roman"/>
          <w:sz w:val="24"/>
          <w:szCs w:val="24"/>
        </w:rPr>
        <w:t xml:space="preserve"> </w:t>
      </w:r>
      <w:r w:rsidRPr="00103F1C">
        <w:rPr>
          <w:rFonts w:ascii="Times New Roman" w:hAnsi="Times New Roman"/>
          <w:sz w:val="24"/>
          <w:szCs w:val="24"/>
        </w:rPr>
        <w:t>75) žyminio mokesčio atlyginimas. Proporcingai tenkintų reikalavimų daliai (patenkinti du iš trijų) ieškovui R.</w:t>
      </w:r>
      <w:r w:rsidR="00444D63" w:rsidRPr="00103F1C">
        <w:rPr>
          <w:rFonts w:ascii="Times New Roman" w:hAnsi="Times New Roman"/>
          <w:sz w:val="24"/>
          <w:szCs w:val="24"/>
        </w:rPr>
        <w:t> </w:t>
      </w:r>
      <w:r w:rsidRPr="00103F1C">
        <w:rPr>
          <w:rFonts w:ascii="Times New Roman" w:hAnsi="Times New Roman"/>
          <w:sz w:val="24"/>
          <w:szCs w:val="24"/>
        </w:rPr>
        <w:t>M</w:t>
      </w:r>
      <w:r w:rsidR="00DC402B">
        <w:rPr>
          <w:rFonts w:ascii="Times New Roman" w:hAnsi="Times New Roman"/>
          <w:sz w:val="24"/>
          <w:szCs w:val="24"/>
        </w:rPr>
        <w:t>.</w:t>
      </w:r>
      <w:r w:rsidRPr="00103F1C">
        <w:rPr>
          <w:rFonts w:ascii="Times New Roman" w:hAnsi="Times New Roman"/>
          <w:sz w:val="24"/>
          <w:szCs w:val="24"/>
        </w:rPr>
        <w:t xml:space="preserve"> iš atsakovės priteistinas 1008,64 </w:t>
      </w:r>
      <w:r w:rsidR="00444D63" w:rsidRPr="00103F1C">
        <w:rPr>
          <w:rFonts w:ascii="Times New Roman" w:hAnsi="Times New Roman"/>
          <w:sz w:val="24"/>
          <w:szCs w:val="24"/>
        </w:rPr>
        <w:t xml:space="preserve">Eur </w:t>
      </w:r>
      <w:r w:rsidRPr="00103F1C">
        <w:rPr>
          <w:rFonts w:ascii="Times New Roman" w:hAnsi="Times New Roman"/>
          <w:sz w:val="24"/>
          <w:szCs w:val="24"/>
        </w:rPr>
        <w:t>(1505,44 x 67 / 100) atstovavimo išlaidų atlyginimas. Iš viso ieškovui iš atsakovės priteistinas 1158,64 Eur (150 + 1454,28) išlaidų, patirtų bylą nagrinėjant pirmosios instancijos teisme</w:t>
      </w:r>
      <w:r w:rsidR="00444D63" w:rsidRPr="00103F1C">
        <w:rPr>
          <w:rFonts w:ascii="Times New Roman" w:hAnsi="Times New Roman"/>
          <w:sz w:val="24"/>
          <w:szCs w:val="24"/>
        </w:rPr>
        <w:t>,</w:t>
      </w:r>
      <w:r w:rsidRPr="00103F1C">
        <w:rPr>
          <w:rFonts w:ascii="Times New Roman" w:hAnsi="Times New Roman"/>
          <w:sz w:val="24"/>
          <w:szCs w:val="24"/>
        </w:rPr>
        <w:t xml:space="preserve"> atlyginimas.</w:t>
      </w:r>
    </w:p>
    <w:p w14:paraId="545021EE" w14:textId="489B6095" w:rsidR="00413A46" w:rsidRPr="00103F1C" w:rsidRDefault="00A74EB0" w:rsidP="00F0011F">
      <w:pPr>
        <w:pStyle w:val="ListParagraph"/>
        <w:widowControl w:val="0"/>
        <w:numPr>
          <w:ilvl w:val="0"/>
          <w:numId w:val="1"/>
        </w:numPr>
        <w:spacing w:after="120" w:line="240" w:lineRule="auto"/>
        <w:ind w:left="425" w:hanging="425"/>
        <w:contextualSpacing w:val="0"/>
        <w:jc w:val="both"/>
        <w:rPr>
          <w:rFonts w:ascii="Times New Roman" w:hAnsi="Times New Roman"/>
          <w:sz w:val="24"/>
          <w:szCs w:val="24"/>
        </w:rPr>
      </w:pPr>
      <w:r w:rsidRPr="00103F1C">
        <w:rPr>
          <w:rFonts w:ascii="Times New Roman" w:hAnsi="Times New Roman"/>
          <w:sz w:val="24"/>
          <w:szCs w:val="24"/>
        </w:rPr>
        <w:t xml:space="preserve">Bylą antrą kartą nagrinėjant pirmosios instancijos teisme atsakovė patyrė 774 Eur atstovavimo </w:t>
      </w:r>
      <w:r w:rsidRPr="00103F1C">
        <w:rPr>
          <w:rFonts w:ascii="Times New Roman" w:hAnsi="Times New Roman"/>
          <w:sz w:val="24"/>
          <w:szCs w:val="24"/>
        </w:rPr>
        <w:lastRenderedPageBreak/>
        <w:t>išlaidų. Kadangi ieškiniu buvo pareikšti penki reikalavimai (trys – R. M</w:t>
      </w:r>
      <w:r w:rsidR="00DC402B">
        <w:rPr>
          <w:rFonts w:ascii="Times New Roman" w:hAnsi="Times New Roman"/>
          <w:sz w:val="24"/>
          <w:szCs w:val="24"/>
        </w:rPr>
        <w:t>.</w:t>
      </w:r>
      <w:r w:rsidRPr="00103F1C">
        <w:rPr>
          <w:rFonts w:ascii="Times New Roman" w:hAnsi="Times New Roman"/>
          <w:sz w:val="24"/>
          <w:szCs w:val="24"/>
        </w:rPr>
        <w:t xml:space="preserve"> ir po vieną reikalavimą M. I</w:t>
      </w:r>
      <w:r w:rsidR="00DC402B">
        <w:rPr>
          <w:rFonts w:ascii="Times New Roman" w:hAnsi="Times New Roman"/>
          <w:sz w:val="24"/>
          <w:szCs w:val="24"/>
        </w:rPr>
        <w:t>.</w:t>
      </w:r>
      <w:r w:rsidRPr="00103F1C">
        <w:rPr>
          <w:rFonts w:ascii="Times New Roman" w:hAnsi="Times New Roman"/>
          <w:sz w:val="24"/>
          <w:szCs w:val="24"/>
        </w:rPr>
        <w:t xml:space="preserve"> ir I. A</w:t>
      </w:r>
      <w:r w:rsidR="00DC402B">
        <w:rPr>
          <w:rFonts w:ascii="Times New Roman" w:hAnsi="Times New Roman"/>
          <w:sz w:val="24"/>
          <w:szCs w:val="24"/>
        </w:rPr>
        <w:t>.</w:t>
      </w:r>
      <w:r w:rsidRPr="00103F1C">
        <w:rPr>
          <w:rFonts w:ascii="Times New Roman" w:hAnsi="Times New Roman"/>
          <w:sz w:val="24"/>
          <w:szCs w:val="24"/>
        </w:rPr>
        <w:t>) ir tik vienas R. M</w:t>
      </w:r>
      <w:r w:rsidR="00DC402B">
        <w:rPr>
          <w:rFonts w:ascii="Times New Roman" w:hAnsi="Times New Roman"/>
          <w:sz w:val="24"/>
          <w:szCs w:val="24"/>
        </w:rPr>
        <w:t>.</w:t>
      </w:r>
      <w:r w:rsidRPr="00103F1C">
        <w:rPr>
          <w:rFonts w:ascii="Times New Roman" w:hAnsi="Times New Roman"/>
          <w:sz w:val="24"/>
          <w:szCs w:val="24"/>
        </w:rPr>
        <w:t xml:space="preserve"> reikalavimas pripažintas nepagrįstu (dėl nuostolių atlyginimo)</w:t>
      </w:r>
      <w:r w:rsidR="00781DA6" w:rsidRPr="00103F1C">
        <w:rPr>
          <w:rFonts w:ascii="Times New Roman" w:hAnsi="Times New Roman"/>
          <w:sz w:val="24"/>
          <w:szCs w:val="24"/>
        </w:rPr>
        <w:t>,</w:t>
      </w:r>
      <w:r w:rsidRPr="00103F1C">
        <w:rPr>
          <w:rFonts w:ascii="Times New Roman" w:hAnsi="Times New Roman"/>
          <w:sz w:val="24"/>
          <w:szCs w:val="24"/>
        </w:rPr>
        <w:t xml:space="preserve"> proporcingai atmestų reikalavimų daliai (atmestas vienas iš penkių) atsakovei iš ieškovės priteistinas 154,8</w:t>
      </w:r>
      <w:r w:rsidR="00781DA6" w:rsidRPr="00103F1C">
        <w:rPr>
          <w:rFonts w:ascii="Times New Roman" w:hAnsi="Times New Roman"/>
          <w:sz w:val="24"/>
          <w:szCs w:val="24"/>
          <w:lang w:val="en-US"/>
        </w:rPr>
        <w:t>0</w:t>
      </w:r>
      <w:r w:rsidRPr="00103F1C">
        <w:rPr>
          <w:rFonts w:ascii="Times New Roman" w:hAnsi="Times New Roman"/>
          <w:sz w:val="24"/>
          <w:szCs w:val="24"/>
        </w:rPr>
        <w:t xml:space="preserve"> Eur (774 Eur x 20 / 100) bylinėjimosi išlaidų atlyginimas. Atlikus atsakovės ir </w:t>
      </w:r>
      <w:r w:rsidR="00F0011F" w:rsidRPr="00103F1C">
        <w:rPr>
          <w:rFonts w:ascii="Times New Roman" w:hAnsi="Times New Roman"/>
          <w:sz w:val="24"/>
          <w:szCs w:val="24"/>
        </w:rPr>
        <w:t>5</w:t>
      </w:r>
      <w:r w:rsidR="004C7867" w:rsidRPr="00103F1C">
        <w:rPr>
          <w:rFonts w:ascii="Times New Roman" w:hAnsi="Times New Roman"/>
          <w:sz w:val="24"/>
          <w:szCs w:val="24"/>
        </w:rPr>
        <w:t>4</w:t>
      </w:r>
      <w:r w:rsidRPr="00103F1C">
        <w:rPr>
          <w:rFonts w:ascii="Times New Roman" w:hAnsi="Times New Roman"/>
          <w:sz w:val="24"/>
          <w:szCs w:val="24"/>
        </w:rPr>
        <w:t xml:space="preserve"> punkte nurodytų ieškovo R.</w:t>
      </w:r>
      <w:r w:rsidR="00444D63" w:rsidRPr="00103F1C">
        <w:rPr>
          <w:rFonts w:ascii="Times New Roman" w:hAnsi="Times New Roman"/>
          <w:sz w:val="24"/>
          <w:szCs w:val="24"/>
        </w:rPr>
        <w:t> </w:t>
      </w:r>
      <w:r w:rsidRPr="00103F1C">
        <w:rPr>
          <w:rFonts w:ascii="Times New Roman" w:hAnsi="Times New Roman"/>
          <w:sz w:val="24"/>
          <w:szCs w:val="24"/>
        </w:rPr>
        <w:t>M</w:t>
      </w:r>
      <w:r w:rsidR="00DC402B">
        <w:rPr>
          <w:rFonts w:ascii="Times New Roman" w:hAnsi="Times New Roman"/>
          <w:sz w:val="24"/>
          <w:szCs w:val="24"/>
        </w:rPr>
        <w:t>.</w:t>
      </w:r>
      <w:r w:rsidRPr="00103F1C">
        <w:rPr>
          <w:rFonts w:ascii="Times New Roman" w:hAnsi="Times New Roman"/>
          <w:sz w:val="24"/>
          <w:szCs w:val="24"/>
        </w:rPr>
        <w:t xml:space="preserve"> priešpriešinių reikalavimų įskaitymą, ieškovo R. M</w:t>
      </w:r>
      <w:r w:rsidR="00DC402B">
        <w:rPr>
          <w:rFonts w:ascii="Times New Roman" w:hAnsi="Times New Roman"/>
          <w:sz w:val="24"/>
          <w:szCs w:val="24"/>
        </w:rPr>
        <w:t>.</w:t>
      </w:r>
      <w:r w:rsidRPr="00103F1C">
        <w:rPr>
          <w:rFonts w:ascii="Times New Roman" w:hAnsi="Times New Roman"/>
          <w:sz w:val="24"/>
          <w:szCs w:val="24"/>
        </w:rPr>
        <w:t xml:space="preserve"> naudai priteistina 1003,84 Eur išlaidų, patirtų bylą nagrinėjant pirmosios instancijos teisme, atlyginimo.</w:t>
      </w:r>
    </w:p>
    <w:p w14:paraId="02519147" w14:textId="21E25932" w:rsidR="00413A46" w:rsidRPr="00103F1C" w:rsidRDefault="00A74EB0" w:rsidP="00F0011F">
      <w:pPr>
        <w:pStyle w:val="ListParagraph"/>
        <w:widowControl w:val="0"/>
        <w:numPr>
          <w:ilvl w:val="0"/>
          <w:numId w:val="1"/>
        </w:numPr>
        <w:spacing w:after="120" w:line="240" w:lineRule="auto"/>
        <w:ind w:left="425" w:hanging="425"/>
        <w:contextualSpacing w:val="0"/>
        <w:jc w:val="both"/>
        <w:rPr>
          <w:rFonts w:ascii="Times New Roman" w:hAnsi="Times New Roman"/>
          <w:sz w:val="24"/>
          <w:szCs w:val="24"/>
        </w:rPr>
      </w:pPr>
      <w:r w:rsidRPr="00103F1C">
        <w:rPr>
          <w:rFonts w:ascii="Times New Roman" w:hAnsi="Times New Roman"/>
          <w:sz w:val="24"/>
          <w:szCs w:val="24"/>
        </w:rPr>
        <w:t>Bylą nagrinėjant pirmą kartą apeliacinės instancijos teisme ieškovas už apeliacinį skundą dėl procesinio sprendimo, kuriuo netenkinti trys ieškinio reikalavimai</w:t>
      </w:r>
      <w:r w:rsidR="00444D63" w:rsidRPr="00103F1C">
        <w:rPr>
          <w:rFonts w:ascii="Times New Roman" w:hAnsi="Times New Roman"/>
          <w:sz w:val="24"/>
          <w:szCs w:val="24"/>
        </w:rPr>
        <w:t>,</w:t>
      </w:r>
      <w:r w:rsidRPr="00103F1C">
        <w:rPr>
          <w:rFonts w:ascii="Times New Roman" w:hAnsi="Times New Roman"/>
          <w:sz w:val="24"/>
          <w:szCs w:val="24"/>
        </w:rPr>
        <w:t xml:space="preserve"> sumokėjo 432 Eur žyminio mokesčio. Kadangi iš esmės yra </w:t>
      </w:r>
      <w:proofErr w:type="spellStart"/>
      <w:r w:rsidRPr="00103F1C">
        <w:rPr>
          <w:rFonts w:ascii="Times New Roman" w:hAnsi="Times New Roman"/>
          <w:sz w:val="24"/>
          <w:szCs w:val="24"/>
        </w:rPr>
        <w:t>tenkintini</w:t>
      </w:r>
      <w:proofErr w:type="spellEnd"/>
      <w:r w:rsidRPr="00103F1C">
        <w:rPr>
          <w:rFonts w:ascii="Times New Roman" w:hAnsi="Times New Roman"/>
          <w:sz w:val="24"/>
          <w:szCs w:val="24"/>
        </w:rPr>
        <w:t xml:space="preserve"> du ieškovo neturtiniai reikalavimai, o turtinis atmestas, ieškovui R. M</w:t>
      </w:r>
      <w:r w:rsidR="00DC402B">
        <w:rPr>
          <w:rFonts w:ascii="Times New Roman" w:hAnsi="Times New Roman"/>
          <w:sz w:val="24"/>
          <w:szCs w:val="24"/>
        </w:rPr>
        <w:t>.</w:t>
      </w:r>
      <w:r w:rsidRPr="00103F1C">
        <w:rPr>
          <w:rFonts w:ascii="Times New Roman" w:hAnsi="Times New Roman"/>
          <w:sz w:val="24"/>
          <w:szCs w:val="24"/>
        </w:rPr>
        <w:t xml:space="preserve"> iš atsakovės priteistinas už ieškinį sumokėto 150 Eur (75 + 75) žyminio mokesčio atlyginimas. Apeliacinės instancijos teismas ieškovo patirtų 769,53 Eur atstovavimo išlaidų dydį laikė neviršijančiu teisės aktų nustatyto maksimalaus dydžio užmokesčio už apeliacinį skundą parengimą. Proporcingai tenkintų reikalavimų daliai (patenkinti du iš trijų) ieškovui R. M</w:t>
      </w:r>
      <w:r w:rsidR="00DC402B">
        <w:rPr>
          <w:rFonts w:ascii="Times New Roman" w:hAnsi="Times New Roman"/>
          <w:sz w:val="24"/>
          <w:szCs w:val="24"/>
        </w:rPr>
        <w:t>.</w:t>
      </w:r>
      <w:r w:rsidRPr="00103F1C">
        <w:rPr>
          <w:rFonts w:ascii="Times New Roman" w:hAnsi="Times New Roman"/>
          <w:sz w:val="24"/>
          <w:szCs w:val="24"/>
        </w:rPr>
        <w:t xml:space="preserve"> iš atsakovės priteistinas 515,59 </w:t>
      </w:r>
      <w:r w:rsidR="00444D63" w:rsidRPr="00103F1C">
        <w:rPr>
          <w:rFonts w:ascii="Times New Roman" w:hAnsi="Times New Roman"/>
          <w:sz w:val="24"/>
          <w:szCs w:val="24"/>
        </w:rPr>
        <w:t xml:space="preserve">Eur </w:t>
      </w:r>
      <w:r w:rsidRPr="00103F1C">
        <w:rPr>
          <w:rFonts w:ascii="Times New Roman" w:hAnsi="Times New Roman"/>
          <w:sz w:val="24"/>
          <w:szCs w:val="24"/>
        </w:rPr>
        <w:t>(769,53 x 67 / 100) atstovavimo išlaidų atlyginimas. Iš viso ieškovui iš atsakovės priteistinas 665,59 Eur (150 + 515,59) išlaidų, patirtų bylą nagrinėjant pirmą kartą apeliacinės instancijos teisme, atlyginimas.</w:t>
      </w:r>
    </w:p>
    <w:p w14:paraId="6FFB2A3C" w14:textId="1C7483E5" w:rsidR="00413A46" w:rsidRPr="00103F1C" w:rsidRDefault="00A74EB0" w:rsidP="00F0011F">
      <w:pPr>
        <w:pStyle w:val="ListParagraph"/>
        <w:widowControl w:val="0"/>
        <w:numPr>
          <w:ilvl w:val="0"/>
          <w:numId w:val="1"/>
        </w:numPr>
        <w:spacing w:after="120" w:line="240" w:lineRule="auto"/>
        <w:ind w:left="425" w:hanging="425"/>
        <w:contextualSpacing w:val="0"/>
        <w:jc w:val="both"/>
        <w:rPr>
          <w:rFonts w:ascii="Times New Roman" w:hAnsi="Times New Roman"/>
          <w:sz w:val="24"/>
          <w:szCs w:val="24"/>
        </w:rPr>
      </w:pPr>
      <w:r w:rsidRPr="00103F1C">
        <w:rPr>
          <w:rFonts w:ascii="Times New Roman" w:hAnsi="Times New Roman"/>
          <w:sz w:val="24"/>
          <w:szCs w:val="24"/>
        </w:rPr>
        <w:t>Bylą nagrinėjant antrą kartą apeliacinės instancijos teisme ieškovas už apeliacinį skundą, kuriuo reiškė du reikalavimus, sumokėjo 357 Eur žyminį mokestį (282 Eur už turtinį reikalavimą ir 75</w:t>
      </w:r>
      <w:r w:rsidR="00444D63" w:rsidRPr="00103F1C">
        <w:rPr>
          <w:rFonts w:ascii="Times New Roman" w:hAnsi="Times New Roman"/>
          <w:sz w:val="24"/>
          <w:szCs w:val="24"/>
        </w:rPr>
        <w:t> </w:t>
      </w:r>
      <w:r w:rsidRPr="00103F1C">
        <w:rPr>
          <w:rFonts w:ascii="Times New Roman" w:hAnsi="Times New Roman"/>
          <w:sz w:val="24"/>
          <w:szCs w:val="24"/>
        </w:rPr>
        <w:t xml:space="preserve">Eur už neturtinį) </w:t>
      </w:r>
      <w:r w:rsidR="00781DA6" w:rsidRPr="00103F1C">
        <w:rPr>
          <w:rFonts w:ascii="Times New Roman" w:hAnsi="Times New Roman"/>
          <w:sz w:val="24"/>
          <w:szCs w:val="24"/>
        </w:rPr>
        <w:t>ir</w:t>
      </w:r>
      <w:r w:rsidRPr="00103F1C">
        <w:rPr>
          <w:rFonts w:ascii="Times New Roman" w:hAnsi="Times New Roman"/>
          <w:sz w:val="24"/>
          <w:szCs w:val="24"/>
        </w:rPr>
        <w:t xml:space="preserve"> patyrė: 1331 Eur išlaidų už advokato pagalbą rengiant apeliacinį skundą; 532,40 Eur – už pagalbą rengiant atsiliepimą į atsakovės apeliacinį skundą. Kadangi tenkintas tik neturtinis jo reikalavimas, ieškovui R. M</w:t>
      </w:r>
      <w:r w:rsidR="00DC402B">
        <w:rPr>
          <w:rFonts w:ascii="Times New Roman" w:hAnsi="Times New Roman"/>
          <w:sz w:val="24"/>
          <w:szCs w:val="24"/>
        </w:rPr>
        <w:t>.</w:t>
      </w:r>
      <w:r w:rsidRPr="00103F1C">
        <w:rPr>
          <w:rFonts w:ascii="Times New Roman" w:hAnsi="Times New Roman"/>
          <w:sz w:val="24"/>
          <w:szCs w:val="24"/>
        </w:rPr>
        <w:t xml:space="preserve"> iš atsakovės priteistinas 75 Eur žyminio mokesčio atlyginimas ir proporcingai tenkintų reikalavimų daliai (tenkintas vienas iš dviejų) jam iš atsakovės priteistinas 665,50 Eur (1331 x 50 / 100) išlaidų už apeliacinio skundo parengimą atlyginimas. Tuo tarpu susidariusios išlaidos už atsiliepimo į atsakovės apeliacinį skundą priteistinos visos, nes atsakovės apeliacinio skundo reikalavimas atmesti ieškovo reikalavimą dėl jo pašalinimo iš dalininkų yra atmestas. Iš viso ieškovui iš atsakovės priteistinas 1272,9 Eur (75</w:t>
      </w:r>
      <w:r w:rsidR="00444D63" w:rsidRPr="00103F1C">
        <w:rPr>
          <w:rFonts w:ascii="Times New Roman" w:hAnsi="Times New Roman"/>
          <w:sz w:val="24"/>
          <w:szCs w:val="24"/>
        </w:rPr>
        <w:t> </w:t>
      </w:r>
      <w:r w:rsidRPr="00103F1C">
        <w:rPr>
          <w:rFonts w:ascii="Times New Roman" w:hAnsi="Times New Roman"/>
          <w:sz w:val="24"/>
          <w:szCs w:val="24"/>
        </w:rPr>
        <w:t>+ 665,50 + 532,40) išlaidų, patirtų bylą nagrinėjant antrą kartą apeliacinės instancijos teisme, atlyginimas.</w:t>
      </w:r>
    </w:p>
    <w:p w14:paraId="25021B62" w14:textId="1B28A771" w:rsidR="00413A46" w:rsidRPr="00103F1C" w:rsidRDefault="00A74EB0" w:rsidP="00F0011F">
      <w:pPr>
        <w:pStyle w:val="ListParagraph"/>
        <w:widowControl w:val="0"/>
        <w:numPr>
          <w:ilvl w:val="0"/>
          <w:numId w:val="1"/>
        </w:numPr>
        <w:spacing w:after="120" w:line="240" w:lineRule="auto"/>
        <w:ind w:left="425" w:hanging="425"/>
        <w:contextualSpacing w:val="0"/>
        <w:jc w:val="both"/>
        <w:rPr>
          <w:rFonts w:ascii="Times New Roman" w:hAnsi="Times New Roman"/>
          <w:sz w:val="24"/>
          <w:szCs w:val="24"/>
        </w:rPr>
      </w:pPr>
      <w:r w:rsidRPr="00103F1C">
        <w:rPr>
          <w:rFonts w:ascii="Times New Roman" w:hAnsi="Times New Roman"/>
          <w:sz w:val="24"/>
          <w:szCs w:val="24"/>
        </w:rPr>
        <w:t>Bendras ieškovui priteistinų jo patirtų pirmosios ir apeliacinės instancijos teismuose bylinėjimosi išlaidų dydis sudaro 2942,33 Eur (</w:t>
      </w:r>
      <w:r w:rsidR="00EB55B4" w:rsidRPr="00103F1C">
        <w:rPr>
          <w:rFonts w:ascii="Times New Roman" w:hAnsi="Times New Roman"/>
          <w:sz w:val="24"/>
          <w:szCs w:val="24"/>
        </w:rPr>
        <w:t>5</w:t>
      </w:r>
      <w:r w:rsidR="004C7867" w:rsidRPr="00103F1C">
        <w:rPr>
          <w:rFonts w:ascii="Times New Roman" w:hAnsi="Times New Roman"/>
          <w:sz w:val="24"/>
          <w:szCs w:val="24"/>
        </w:rPr>
        <w:t>5</w:t>
      </w:r>
      <w:r w:rsidR="00444D63" w:rsidRPr="00103F1C">
        <w:rPr>
          <w:rFonts w:ascii="Times New Roman" w:hAnsi="Times New Roman"/>
          <w:sz w:val="24"/>
          <w:szCs w:val="24"/>
        </w:rPr>
        <w:t>–</w:t>
      </w:r>
      <w:r w:rsidR="00EB55B4" w:rsidRPr="00103F1C">
        <w:rPr>
          <w:rFonts w:ascii="Times New Roman" w:hAnsi="Times New Roman"/>
          <w:sz w:val="24"/>
          <w:szCs w:val="24"/>
        </w:rPr>
        <w:t>5</w:t>
      </w:r>
      <w:r w:rsidR="004C7867" w:rsidRPr="00103F1C">
        <w:rPr>
          <w:rFonts w:ascii="Times New Roman" w:hAnsi="Times New Roman"/>
          <w:sz w:val="24"/>
          <w:szCs w:val="24"/>
        </w:rPr>
        <w:t>7</w:t>
      </w:r>
      <w:r w:rsidRPr="00103F1C">
        <w:rPr>
          <w:rFonts w:ascii="Times New Roman" w:hAnsi="Times New Roman"/>
          <w:sz w:val="24"/>
          <w:szCs w:val="24"/>
        </w:rPr>
        <w:t xml:space="preserve"> punktai). </w:t>
      </w:r>
    </w:p>
    <w:p w14:paraId="096F47DE" w14:textId="77D67FDB" w:rsidR="006719BC" w:rsidRPr="00103F1C" w:rsidRDefault="00A74EB0" w:rsidP="007C763A">
      <w:pPr>
        <w:pStyle w:val="ListParagraph"/>
        <w:widowControl w:val="0"/>
        <w:numPr>
          <w:ilvl w:val="0"/>
          <w:numId w:val="1"/>
        </w:numPr>
        <w:spacing w:after="120" w:line="240" w:lineRule="auto"/>
        <w:ind w:left="425" w:hanging="425"/>
        <w:contextualSpacing w:val="0"/>
        <w:jc w:val="both"/>
        <w:rPr>
          <w:rFonts w:ascii="Times New Roman" w:hAnsi="Times New Roman"/>
          <w:sz w:val="24"/>
          <w:szCs w:val="24"/>
        </w:rPr>
      </w:pPr>
      <w:r w:rsidRPr="00103F1C">
        <w:rPr>
          <w:rFonts w:ascii="Times New Roman" w:hAnsi="Times New Roman"/>
          <w:sz w:val="24"/>
          <w:szCs w:val="24"/>
        </w:rPr>
        <w:t>Tenkinant kasacinį skundą, ieškovui R. M</w:t>
      </w:r>
      <w:r w:rsidR="00DC402B">
        <w:rPr>
          <w:rFonts w:ascii="Times New Roman" w:hAnsi="Times New Roman"/>
          <w:sz w:val="24"/>
          <w:szCs w:val="24"/>
        </w:rPr>
        <w:t>.</w:t>
      </w:r>
      <w:r w:rsidRPr="00103F1C">
        <w:rPr>
          <w:rFonts w:ascii="Times New Roman" w:hAnsi="Times New Roman"/>
          <w:sz w:val="24"/>
          <w:szCs w:val="24"/>
        </w:rPr>
        <w:t xml:space="preserve"> iš atsakovės priteistinas bylinėjimosi išlaidų, sudarančių sumokėtą 75 Eur žyminį mokestį, atlyginimas</w:t>
      </w:r>
      <w:r w:rsidR="006719BC" w:rsidRPr="00103F1C">
        <w:rPr>
          <w:rFonts w:ascii="Times New Roman" w:hAnsi="Times New Roman"/>
          <w:sz w:val="24"/>
          <w:szCs w:val="24"/>
        </w:rPr>
        <w:t>, taip pat bylinėjimosi išlaidų, patirtų už advokato pagalbą, atlyginimas</w:t>
      </w:r>
      <w:r w:rsidRPr="00103F1C">
        <w:rPr>
          <w:rFonts w:ascii="Times New Roman" w:hAnsi="Times New Roman"/>
          <w:sz w:val="24"/>
          <w:szCs w:val="24"/>
        </w:rPr>
        <w:t>.</w:t>
      </w:r>
      <w:r w:rsidR="006719BC" w:rsidRPr="00103F1C">
        <w:rPr>
          <w:rFonts w:ascii="Times New Roman" w:hAnsi="Times New Roman"/>
          <w:sz w:val="24"/>
          <w:szCs w:val="24"/>
        </w:rPr>
        <w:t xml:space="preserve"> </w:t>
      </w:r>
      <w:r w:rsidR="00506E6E" w:rsidRPr="00103F1C">
        <w:rPr>
          <w:rFonts w:ascii="Times New Roman" w:hAnsi="Times New Roman"/>
          <w:sz w:val="24"/>
          <w:szCs w:val="24"/>
        </w:rPr>
        <w:t>Ieškovas prašė priteisti iš atsakovės 1497,77 Eur išlaidų advokato pagalbai apmokėti atlyginimą už kasacinio skundo parengimą, pateikė šias išlaidas pagrindžiančius įrodymus. Nurodyt</w:t>
      </w:r>
      <w:r w:rsidR="00192F02" w:rsidRPr="00103F1C">
        <w:rPr>
          <w:rFonts w:ascii="Times New Roman" w:hAnsi="Times New Roman"/>
          <w:sz w:val="24"/>
          <w:szCs w:val="24"/>
        </w:rPr>
        <w:t>a</w:t>
      </w:r>
      <w:r w:rsidR="00506E6E" w:rsidRPr="00103F1C">
        <w:rPr>
          <w:rFonts w:ascii="Times New Roman" w:hAnsi="Times New Roman"/>
          <w:sz w:val="24"/>
          <w:szCs w:val="24"/>
        </w:rPr>
        <w:t xml:space="preserve"> sum</w:t>
      </w:r>
      <w:r w:rsidR="00192F02" w:rsidRPr="00103F1C">
        <w:rPr>
          <w:rFonts w:ascii="Times New Roman" w:hAnsi="Times New Roman"/>
          <w:sz w:val="24"/>
          <w:szCs w:val="24"/>
        </w:rPr>
        <w:t>a</w:t>
      </w:r>
      <w:r w:rsidR="00506E6E" w:rsidRPr="00103F1C">
        <w:rPr>
          <w:rFonts w:ascii="Times New Roman" w:hAnsi="Times New Roman"/>
          <w:sz w:val="24"/>
          <w:szCs w:val="24"/>
        </w:rPr>
        <w:t xml:space="preserve"> neviršija užmokesčio už advokato teikiamą pagalbą maksimalių dydžių, nustatytų Rekomendacijų dėl civilinėse bylose priteistino užmokesčio už advokato ar advokato padėjėjo teikiamą teisinę pagalbą (paslaugas) maksimalaus dydžio, patvirtintų Lietuvos Respublikos teisingumo ministro 2004 m. balandžio 2 d. įsakymu Nr. 1R-85 ir Lietuvos advokatų tarybos 2004 m. kovo 26 d. nutarimu (redakcija, galiojanti nuo 2015 m. kovo 20 d.), 8.12 punkte, todėl ieškovui priteistina iš atsakovės.</w:t>
      </w:r>
      <w:r w:rsidR="00192F02" w:rsidRPr="00103F1C">
        <w:rPr>
          <w:rFonts w:ascii="Times New Roman" w:hAnsi="Times New Roman"/>
          <w:sz w:val="24"/>
          <w:szCs w:val="24"/>
        </w:rPr>
        <w:t xml:space="preserve"> Iš viso ieškovui iš atsakovės priteistina</w:t>
      </w:r>
      <w:r w:rsidR="00781DA6" w:rsidRPr="00103F1C">
        <w:rPr>
          <w:rFonts w:ascii="Times New Roman" w:hAnsi="Times New Roman"/>
          <w:sz w:val="24"/>
          <w:szCs w:val="24"/>
        </w:rPr>
        <w:t>s</w:t>
      </w:r>
      <w:r w:rsidR="00192F02" w:rsidRPr="00103F1C">
        <w:rPr>
          <w:rFonts w:ascii="Times New Roman" w:hAnsi="Times New Roman"/>
          <w:sz w:val="24"/>
          <w:szCs w:val="24"/>
        </w:rPr>
        <w:t xml:space="preserve"> 1572,77 Eur bylinėjimosi išlaidų, patirtų kasaciniame teisme, atlyginimas.</w:t>
      </w:r>
    </w:p>
    <w:p w14:paraId="0309F815" w14:textId="42C42F3D" w:rsidR="00413A46" w:rsidRPr="00103F1C" w:rsidRDefault="00A74EB0" w:rsidP="00F0011F">
      <w:pPr>
        <w:pStyle w:val="ListParagraph"/>
        <w:widowControl w:val="0"/>
        <w:numPr>
          <w:ilvl w:val="0"/>
          <w:numId w:val="1"/>
        </w:numPr>
        <w:spacing w:after="120" w:line="240" w:lineRule="auto"/>
        <w:ind w:left="425" w:hanging="425"/>
        <w:contextualSpacing w:val="0"/>
        <w:jc w:val="both"/>
        <w:rPr>
          <w:rFonts w:ascii="Times New Roman" w:hAnsi="Times New Roman"/>
          <w:sz w:val="24"/>
          <w:szCs w:val="24"/>
        </w:rPr>
      </w:pPr>
      <w:r w:rsidRPr="00103F1C">
        <w:rPr>
          <w:rFonts w:ascii="Times New Roman" w:hAnsi="Times New Roman"/>
          <w:sz w:val="24"/>
          <w:szCs w:val="24"/>
        </w:rPr>
        <w:t>Pirmosios instancijos teismas nustatė, kad valstybė patyrė 89,30 Eur išlaidų, susijusių su procesinių dokumentų įteikimu. Proporcingai tenkintų ir atmestų ieškinio reikalavimų daliai, valstybei iš ieškovo R. M</w:t>
      </w:r>
      <w:r w:rsidR="00DC402B">
        <w:rPr>
          <w:rFonts w:ascii="Times New Roman" w:hAnsi="Times New Roman"/>
          <w:sz w:val="24"/>
          <w:szCs w:val="24"/>
        </w:rPr>
        <w:t>.</w:t>
      </w:r>
      <w:r w:rsidRPr="00103F1C">
        <w:rPr>
          <w:rFonts w:ascii="Times New Roman" w:hAnsi="Times New Roman"/>
          <w:sz w:val="24"/>
          <w:szCs w:val="24"/>
        </w:rPr>
        <w:t xml:space="preserve"> priteistina 17,86 Eur (89,30 Eur x 20 / 100) šių išlaidų atlyginimo, o valstybei iš atsakovės – 71,44 Eur (89,30 – 17,86) šių išlaidų atlyginimo. Kadangi pirmosios instancijos teismo išduotas vykdomasis dokumentas dėl 26,79 Eur išlaidų, susijusių su procesinių dokumentų įteikimu, išieškojimu</w:t>
      </w:r>
      <w:r w:rsidR="00444D63" w:rsidRPr="00103F1C">
        <w:rPr>
          <w:rFonts w:ascii="Times New Roman" w:hAnsi="Times New Roman"/>
          <w:sz w:val="24"/>
          <w:szCs w:val="24"/>
        </w:rPr>
        <w:t>,</w:t>
      </w:r>
      <w:r w:rsidRPr="00103F1C">
        <w:rPr>
          <w:rFonts w:ascii="Times New Roman" w:hAnsi="Times New Roman"/>
          <w:sz w:val="24"/>
          <w:szCs w:val="24"/>
        </w:rPr>
        <w:t xml:space="preserve"> yra įvykdytas (CPK 179 straipsnio 3 dalis), įvertinus bylos procesinę baigtį, apgręžtina pirmosios instancijos teismo sprendimo dalis grąžinant ieškovui dalį iš jo išieškotų lėšų ir atitinkamai šias lėšas papildomai priteisiant iš atsakovės (CPK 760, 762 straipsniai).</w:t>
      </w:r>
    </w:p>
    <w:p w14:paraId="2D637EC7" w14:textId="6EEF451E" w:rsidR="00AE18C5" w:rsidRPr="00103F1C" w:rsidRDefault="00A74EB0" w:rsidP="00F0011F">
      <w:pPr>
        <w:pStyle w:val="ListParagraph"/>
        <w:widowControl w:val="0"/>
        <w:numPr>
          <w:ilvl w:val="0"/>
          <w:numId w:val="1"/>
        </w:numPr>
        <w:spacing w:after="120" w:line="240" w:lineRule="auto"/>
        <w:ind w:left="425" w:hanging="425"/>
        <w:contextualSpacing w:val="0"/>
        <w:jc w:val="both"/>
        <w:rPr>
          <w:rFonts w:ascii="Times New Roman" w:hAnsi="Times New Roman"/>
          <w:sz w:val="24"/>
          <w:szCs w:val="24"/>
        </w:rPr>
      </w:pPr>
      <w:r w:rsidRPr="00103F1C">
        <w:rPr>
          <w:rFonts w:ascii="Times New Roman" w:hAnsi="Times New Roman"/>
          <w:sz w:val="24"/>
          <w:szCs w:val="24"/>
        </w:rPr>
        <w:lastRenderedPageBreak/>
        <w:t>Pagal Lietuvos Aukščiausiojo Teismo 202</w:t>
      </w:r>
      <w:r w:rsidR="00192F02" w:rsidRPr="00103F1C">
        <w:rPr>
          <w:rFonts w:ascii="Times New Roman" w:hAnsi="Times New Roman"/>
          <w:sz w:val="24"/>
          <w:szCs w:val="24"/>
        </w:rPr>
        <w:t>3</w:t>
      </w:r>
      <w:r w:rsidRPr="00103F1C">
        <w:rPr>
          <w:rFonts w:ascii="Times New Roman" w:hAnsi="Times New Roman"/>
          <w:sz w:val="24"/>
          <w:szCs w:val="24"/>
        </w:rPr>
        <w:t xml:space="preserve"> m. </w:t>
      </w:r>
      <w:r w:rsidR="00192F02" w:rsidRPr="00103F1C">
        <w:rPr>
          <w:rFonts w:ascii="Times New Roman" w:hAnsi="Times New Roman"/>
          <w:sz w:val="24"/>
          <w:szCs w:val="24"/>
        </w:rPr>
        <w:t xml:space="preserve">kovo 27 </w:t>
      </w:r>
      <w:r w:rsidRPr="00103F1C">
        <w:rPr>
          <w:rFonts w:ascii="Times New Roman" w:hAnsi="Times New Roman"/>
          <w:sz w:val="24"/>
          <w:szCs w:val="24"/>
        </w:rPr>
        <w:t xml:space="preserve">d. pažymą apie išlaidas, susijusias su procesinių dokumentų įteikimu, kasacinis teismas patyrė </w:t>
      </w:r>
      <w:r w:rsidR="00192F02" w:rsidRPr="00103F1C">
        <w:rPr>
          <w:rFonts w:ascii="Times New Roman" w:hAnsi="Times New Roman"/>
          <w:sz w:val="24"/>
          <w:szCs w:val="24"/>
        </w:rPr>
        <w:t>12,14</w:t>
      </w:r>
      <w:r w:rsidRPr="00103F1C">
        <w:rPr>
          <w:rFonts w:ascii="Times New Roman" w:hAnsi="Times New Roman"/>
          <w:sz w:val="24"/>
          <w:szCs w:val="24"/>
        </w:rPr>
        <w:t xml:space="preserve"> Eur tokių išlaidų. Kasaciniam teismui nusprendus tenkinti kasacinį skundą, šių išlaidų atlyginimas valstybei priteistinas iš atsakovės.</w:t>
      </w:r>
      <w:bookmarkEnd w:id="13"/>
    </w:p>
    <w:p w14:paraId="6C3B89A8" w14:textId="77777777" w:rsidR="00192F02" w:rsidRPr="00103F1C" w:rsidRDefault="00192F02" w:rsidP="00192F02">
      <w:pPr>
        <w:pStyle w:val="ListParagraph"/>
        <w:widowControl w:val="0"/>
        <w:spacing w:after="120" w:line="240" w:lineRule="auto"/>
        <w:ind w:left="425"/>
        <w:contextualSpacing w:val="0"/>
        <w:jc w:val="both"/>
        <w:rPr>
          <w:rFonts w:ascii="Times New Roman" w:hAnsi="Times New Roman"/>
          <w:sz w:val="24"/>
          <w:szCs w:val="24"/>
        </w:rPr>
      </w:pPr>
    </w:p>
    <w:p w14:paraId="6CAD8F60" w14:textId="4BA503AD" w:rsidR="007D5AE9" w:rsidRPr="00103F1C" w:rsidRDefault="007D5AE9" w:rsidP="00F0011F">
      <w:pPr>
        <w:widowControl w:val="0"/>
        <w:ind w:firstLine="709"/>
        <w:jc w:val="both"/>
        <w:rPr>
          <w:rFonts w:cs="Times New Roman"/>
          <w:szCs w:val="24"/>
        </w:rPr>
      </w:pPr>
      <w:r w:rsidRPr="00103F1C">
        <w:rPr>
          <w:rFonts w:cs="Times New Roman"/>
          <w:szCs w:val="24"/>
        </w:rPr>
        <w:t>Lietuvos Aukščiausiojo Teismo Civilinių bylų skyriaus teisėjų kolegija, vadovaudamasi Lietuvos Respublikos civilinio proceso kodekso 359 straipsnio 1 dalies 2 punktu ir 362 straipsnio 1</w:t>
      </w:r>
      <w:r w:rsidR="00444D63" w:rsidRPr="00103F1C">
        <w:rPr>
          <w:rFonts w:cs="Times New Roman"/>
          <w:szCs w:val="24"/>
        </w:rPr>
        <w:t> </w:t>
      </w:r>
      <w:r w:rsidRPr="00103F1C">
        <w:rPr>
          <w:rFonts w:cs="Times New Roman"/>
          <w:szCs w:val="24"/>
        </w:rPr>
        <w:t>dalimi, 760</w:t>
      </w:r>
      <w:r w:rsidR="006A3DE7">
        <w:rPr>
          <w:rFonts w:cs="Times New Roman"/>
          <w:szCs w:val="24"/>
        </w:rPr>
        <w:t>,</w:t>
      </w:r>
      <w:r w:rsidRPr="00103F1C">
        <w:rPr>
          <w:rFonts w:cs="Times New Roman"/>
          <w:szCs w:val="24"/>
        </w:rPr>
        <w:t xml:space="preserve"> 762 straipsni</w:t>
      </w:r>
      <w:r w:rsidR="006A3DE7">
        <w:rPr>
          <w:rFonts w:cs="Times New Roman"/>
          <w:szCs w:val="24"/>
        </w:rPr>
        <w:t>ais</w:t>
      </w:r>
      <w:r w:rsidRPr="00103F1C">
        <w:rPr>
          <w:rFonts w:cs="Times New Roman"/>
          <w:szCs w:val="24"/>
        </w:rPr>
        <w:t>,</w:t>
      </w:r>
    </w:p>
    <w:p w14:paraId="601C3176" w14:textId="77777777" w:rsidR="007D5AE9" w:rsidRPr="00103F1C" w:rsidRDefault="007D5AE9" w:rsidP="00F0011F">
      <w:pPr>
        <w:widowControl w:val="0"/>
        <w:jc w:val="both"/>
        <w:rPr>
          <w:rFonts w:eastAsia="Calibri" w:cs="Times New Roman"/>
          <w:szCs w:val="24"/>
        </w:rPr>
      </w:pPr>
    </w:p>
    <w:p w14:paraId="34A258A1" w14:textId="77777777" w:rsidR="007D5AE9" w:rsidRPr="00103F1C" w:rsidRDefault="007D5AE9" w:rsidP="00F0011F">
      <w:pPr>
        <w:widowControl w:val="0"/>
        <w:jc w:val="both"/>
        <w:rPr>
          <w:rFonts w:eastAsia="Calibri" w:cs="Times New Roman"/>
          <w:szCs w:val="24"/>
        </w:rPr>
      </w:pPr>
      <w:r w:rsidRPr="00103F1C">
        <w:rPr>
          <w:rFonts w:eastAsia="Calibri" w:cs="Times New Roman"/>
          <w:szCs w:val="24"/>
        </w:rPr>
        <w:t>n u t a r i a :</w:t>
      </w:r>
    </w:p>
    <w:p w14:paraId="532EED62" w14:textId="41B787A6" w:rsidR="007D5AE9" w:rsidRPr="00103F1C" w:rsidRDefault="007D5AE9" w:rsidP="00F0011F">
      <w:pPr>
        <w:widowControl w:val="0"/>
        <w:jc w:val="both"/>
        <w:rPr>
          <w:rFonts w:eastAsia="Calibri" w:cs="Times New Roman"/>
          <w:szCs w:val="24"/>
        </w:rPr>
      </w:pPr>
    </w:p>
    <w:p w14:paraId="2074E3B2" w14:textId="7C67629B" w:rsidR="00200D3D" w:rsidRPr="00103F1C" w:rsidRDefault="00200D3D" w:rsidP="00343CAE">
      <w:pPr>
        <w:widowControl w:val="0"/>
        <w:spacing w:after="0"/>
        <w:ind w:firstLine="720"/>
        <w:jc w:val="both"/>
        <w:rPr>
          <w:rFonts w:eastAsia="Times New Roman" w:cs="Times New Roman"/>
          <w:szCs w:val="24"/>
          <w:lang w:eastAsia="lt-LT"/>
        </w:rPr>
      </w:pPr>
      <w:r w:rsidRPr="00103F1C">
        <w:rPr>
          <w:rFonts w:eastAsia="Times New Roman" w:cs="Times New Roman"/>
          <w:szCs w:val="24"/>
          <w:lang w:eastAsia="lt-LT"/>
        </w:rPr>
        <w:t>Panevėžio apygardos teismo Civilinių bylų skyriaus teisėjų kolegijos 202</w:t>
      </w:r>
      <w:r w:rsidR="00CA1E79" w:rsidRPr="00103F1C">
        <w:rPr>
          <w:rFonts w:eastAsia="Times New Roman" w:cs="Times New Roman"/>
          <w:szCs w:val="24"/>
          <w:lang w:eastAsia="lt-LT"/>
        </w:rPr>
        <w:t>1</w:t>
      </w:r>
      <w:r w:rsidRPr="00103F1C">
        <w:rPr>
          <w:rFonts w:eastAsia="Times New Roman" w:cs="Times New Roman"/>
          <w:szCs w:val="24"/>
          <w:lang w:eastAsia="lt-LT"/>
        </w:rPr>
        <w:t xml:space="preserve"> m. </w:t>
      </w:r>
      <w:r w:rsidR="00CA1E79" w:rsidRPr="00103F1C">
        <w:rPr>
          <w:rFonts w:eastAsia="Times New Roman" w:cs="Times New Roman"/>
          <w:szCs w:val="24"/>
          <w:lang w:eastAsia="lt-LT"/>
        </w:rPr>
        <w:t>vasario 9</w:t>
      </w:r>
      <w:r w:rsidRPr="00103F1C">
        <w:rPr>
          <w:rFonts w:eastAsia="Times New Roman" w:cs="Times New Roman"/>
          <w:szCs w:val="24"/>
          <w:lang w:eastAsia="lt-LT"/>
        </w:rPr>
        <w:t xml:space="preserve"> d. nutartį pakeisti ir jos rezoliucinę dalį išdėstyti taip:</w:t>
      </w:r>
    </w:p>
    <w:p w14:paraId="3F4FDD22" w14:textId="01D130E3" w:rsidR="00200D3D" w:rsidRPr="00103F1C" w:rsidRDefault="00200D3D" w:rsidP="00343CAE">
      <w:pPr>
        <w:widowControl w:val="0"/>
        <w:spacing w:after="0"/>
        <w:ind w:firstLine="720"/>
        <w:jc w:val="both"/>
        <w:rPr>
          <w:rFonts w:eastAsia="Times New Roman" w:cs="Times New Roman"/>
          <w:szCs w:val="24"/>
          <w:lang w:eastAsia="lt-LT"/>
        </w:rPr>
      </w:pPr>
      <w:r w:rsidRPr="00103F1C">
        <w:rPr>
          <w:rFonts w:eastAsia="Times New Roman" w:cs="Times New Roman"/>
          <w:b/>
          <w:bCs/>
          <w:szCs w:val="24"/>
          <w:lang w:eastAsia="lt-LT"/>
        </w:rPr>
        <w:t>„</w:t>
      </w:r>
      <w:r w:rsidR="00CA1E79" w:rsidRPr="00103F1C">
        <w:rPr>
          <w:rFonts w:eastAsia="Times New Roman" w:cs="Times New Roman"/>
          <w:szCs w:val="24"/>
          <w:lang w:eastAsia="lt-LT"/>
        </w:rPr>
        <w:t>Panevėžio</w:t>
      </w:r>
      <w:r w:rsidRPr="00103F1C">
        <w:rPr>
          <w:rFonts w:eastAsia="Times New Roman" w:cs="Times New Roman"/>
          <w:szCs w:val="24"/>
          <w:lang w:eastAsia="lt-LT"/>
        </w:rPr>
        <w:t xml:space="preserve"> apylinkės teismo 2020 m. ru</w:t>
      </w:r>
      <w:r w:rsidR="00CA1E79" w:rsidRPr="00103F1C">
        <w:rPr>
          <w:rFonts w:eastAsia="Times New Roman" w:cs="Times New Roman"/>
          <w:szCs w:val="24"/>
          <w:lang w:eastAsia="lt-LT"/>
        </w:rPr>
        <w:t>gsėjo</w:t>
      </w:r>
      <w:r w:rsidRPr="00103F1C">
        <w:rPr>
          <w:rFonts w:eastAsia="Times New Roman" w:cs="Times New Roman"/>
          <w:szCs w:val="24"/>
          <w:lang w:eastAsia="lt-LT"/>
        </w:rPr>
        <w:t xml:space="preserve"> </w:t>
      </w:r>
      <w:r w:rsidR="00CA1E79" w:rsidRPr="00103F1C">
        <w:rPr>
          <w:rFonts w:eastAsia="Times New Roman" w:cs="Times New Roman"/>
          <w:szCs w:val="24"/>
          <w:lang w:eastAsia="lt-LT"/>
        </w:rPr>
        <w:t>28</w:t>
      </w:r>
      <w:r w:rsidRPr="00103F1C">
        <w:rPr>
          <w:rFonts w:eastAsia="Times New Roman" w:cs="Times New Roman"/>
          <w:szCs w:val="24"/>
          <w:lang w:eastAsia="lt-LT"/>
        </w:rPr>
        <w:t xml:space="preserve"> d. sprendimą pakeisti.</w:t>
      </w:r>
    </w:p>
    <w:p w14:paraId="514D2B63" w14:textId="577A509E" w:rsidR="00CA1E79" w:rsidRPr="00103F1C" w:rsidRDefault="00EB55B4" w:rsidP="00343CAE">
      <w:pPr>
        <w:widowControl w:val="0"/>
        <w:spacing w:after="0"/>
        <w:ind w:firstLine="720"/>
        <w:jc w:val="both"/>
        <w:rPr>
          <w:rFonts w:eastAsia="Times New Roman" w:cs="Times New Roman"/>
          <w:szCs w:val="24"/>
          <w:lang w:eastAsia="lt-LT"/>
        </w:rPr>
      </w:pPr>
      <w:r w:rsidRPr="00103F1C">
        <w:rPr>
          <w:rFonts w:eastAsia="Times New Roman" w:cs="Times New Roman"/>
          <w:szCs w:val="24"/>
          <w:lang w:eastAsia="lt-LT"/>
        </w:rPr>
        <w:t xml:space="preserve">Pripažinti negaliojančia atsakovės VšĮ Krepšinio klubo </w:t>
      </w:r>
      <w:r w:rsidR="00F56CAE" w:rsidRPr="00103F1C">
        <w:rPr>
          <w:rFonts w:eastAsia="Times New Roman" w:cs="Times New Roman"/>
          <w:szCs w:val="24"/>
          <w:lang w:eastAsia="lt-LT"/>
        </w:rPr>
        <w:t>„</w:t>
      </w:r>
      <w:r w:rsidRPr="00103F1C">
        <w:rPr>
          <w:rFonts w:eastAsia="Times New Roman" w:cs="Times New Roman"/>
          <w:szCs w:val="24"/>
          <w:lang w:eastAsia="lt-LT"/>
        </w:rPr>
        <w:t>Lietkabelis</w:t>
      </w:r>
      <w:r w:rsidR="00F56CAE" w:rsidRPr="00103F1C">
        <w:rPr>
          <w:rFonts w:eastAsia="Times New Roman" w:cs="Times New Roman"/>
          <w:szCs w:val="24"/>
          <w:lang w:eastAsia="lt-LT"/>
        </w:rPr>
        <w:t>“ (j. a. k. 301048677)</w:t>
      </w:r>
      <w:r w:rsidRPr="00103F1C">
        <w:rPr>
          <w:rFonts w:eastAsia="Times New Roman" w:cs="Times New Roman"/>
          <w:szCs w:val="24"/>
          <w:lang w:eastAsia="lt-LT"/>
        </w:rPr>
        <w:t xml:space="preserve"> neeilinio visuotinio dalininkų susirinkimo 2019</w:t>
      </w:r>
      <w:r w:rsidR="00F56CAE" w:rsidRPr="00103F1C">
        <w:rPr>
          <w:rFonts w:eastAsia="Times New Roman" w:cs="Times New Roman"/>
          <w:szCs w:val="24"/>
          <w:lang w:eastAsia="lt-LT"/>
        </w:rPr>
        <w:t xml:space="preserve"> m. balandžio 19 d. </w:t>
      </w:r>
      <w:r w:rsidRPr="00103F1C">
        <w:rPr>
          <w:rFonts w:eastAsia="Times New Roman" w:cs="Times New Roman"/>
          <w:szCs w:val="24"/>
          <w:lang w:eastAsia="lt-LT"/>
        </w:rPr>
        <w:t>sprendimo dalį, kuria buvo patvirtintas atsakov</w:t>
      </w:r>
      <w:r w:rsidR="00663B7D" w:rsidRPr="00103F1C">
        <w:rPr>
          <w:rFonts w:eastAsia="Times New Roman" w:cs="Times New Roman"/>
          <w:szCs w:val="24"/>
          <w:lang w:eastAsia="lt-LT"/>
        </w:rPr>
        <w:t>ės</w:t>
      </w:r>
      <w:r w:rsidRPr="00103F1C">
        <w:rPr>
          <w:rFonts w:eastAsia="Times New Roman" w:cs="Times New Roman"/>
          <w:szCs w:val="24"/>
          <w:lang w:eastAsia="lt-LT"/>
        </w:rPr>
        <w:t xml:space="preserve"> VšĮ Krepšinio</w:t>
      </w:r>
      <w:r w:rsidR="00F56CAE" w:rsidRPr="00103F1C">
        <w:rPr>
          <w:rFonts w:eastAsia="Times New Roman" w:cs="Times New Roman"/>
          <w:szCs w:val="24"/>
          <w:lang w:eastAsia="lt-LT"/>
        </w:rPr>
        <w:t xml:space="preserve"> </w:t>
      </w:r>
      <w:r w:rsidRPr="00103F1C">
        <w:rPr>
          <w:rFonts w:eastAsia="Times New Roman" w:cs="Times New Roman"/>
          <w:szCs w:val="24"/>
          <w:lang w:eastAsia="lt-LT"/>
        </w:rPr>
        <w:t xml:space="preserve">klubo </w:t>
      </w:r>
      <w:r w:rsidR="00F56CAE" w:rsidRPr="00103F1C">
        <w:rPr>
          <w:rFonts w:eastAsia="Times New Roman" w:cs="Times New Roman"/>
          <w:szCs w:val="24"/>
          <w:lang w:eastAsia="lt-LT"/>
        </w:rPr>
        <w:t>„</w:t>
      </w:r>
      <w:r w:rsidRPr="00103F1C">
        <w:rPr>
          <w:rFonts w:eastAsia="Times New Roman" w:cs="Times New Roman"/>
          <w:szCs w:val="24"/>
          <w:lang w:eastAsia="lt-LT"/>
        </w:rPr>
        <w:t>Lietkabelis</w:t>
      </w:r>
      <w:r w:rsidR="00F56CAE" w:rsidRPr="00103F1C">
        <w:rPr>
          <w:rFonts w:eastAsia="Times New Roman" w:cs="Times New Roman"/>
          <w:szCs w:val="24"/>
          <w:lang w:eastAsia="lt-LT"/>
        </w:rPr>
        <w:t>“</w:t>
      </w:r>
      <w:r w:rsidRPr="00103F1C">
        <w:rPr>
          <w:rFonts w:eastAsia="Times New Roman" w:cs="Times New Roman"/>
          <w:szCs w:val="24"/>
          <w:lang w:eastAsia="lt-LT"/>
        </w:rPr>
        <w:t xml:space="preserve"> įstatų 22 punktas</w:t>
      </w:r>
      <w:r w:rsidR="00F56CAE" w:rsidRPr="00103F1C">
        <w:rPr>
          <w:rFonts w:eastAsia="Times New Roman" w:cs="Times New Roman"/>
          <w:szCs w:val="24"/>
          <w:lang w:eastAsia="lt-LT"/>
        </w:rPr>
        <w:t>: „Dalininkas gali būti šalinimas iš Įstaigos esant šiems pagrindams (bet kuriam vienam iš jų): kai daugiau kaip vienerius metus nedalyvauja Įstaigos veikloje, nevykdo dalininko pareigų, sistemingai pažeidinėja Įstaigos įstatus, ar kitus teisės aktus, reglamentuojančius Įstaigos veiklą, sistemingai pažeidinėja krepšinio sporte nusistovėjusias ir pripažintas tradicijas, garbingo žaidimo („</w:t>
      </w:r>
      <w:proofErr w:type="spellStart"/>
      <w:r w:rsidR="00F56CAE" w:rsidRPr="00103F1C">
        <w:rPr>
          <w:rFonts w:eastAsia="Times New Roman" w:cs="Times New Roman"/>
          <w:szCs w:val="24"/>
          <w:lang w:eastAsia="lt-LT"/>
        </w:rPr>
        <w:t>fair</w:t>
      </w:r>
      <w:proofErr w:type="spellEnd"/>
      <w:r w:rsidR="00F56CAE" w:rsidRPr="00103F1C">
        <w:rPr>
          <w:rFonts w:eastAsia="Times New Roman" w:cs="Times New Roman"/>
          <w:szCs w:val="24"/>
          <w:lang w:eastAsia="lt-LT"/>
        </w:rPr>
        <w:t xml:space="preserve"> </w:t>
      </w:r>
      <w:proofErr w:type="spellStart"/>
      <w:r w:rsidR="00F56CAE" w:rsidRPr="00103F1C">
        <w:rPr>
          <w:rFonts w:eastAsia="Times New Roman" w:cs="Times New Roman"/>
          <w:szCs w:val="24"/>
          <w:lang w:eastAsia="lt-LT"/>
        </w:rPr>
        <w:t>play</w:t>
      </w:r>
      <w:proofErr w:type="spellEnd"/>
      <w:r w:rsidR="00F56CAE" w:rsidRPr="00103F1C">
        <w:rPr>
          <w:rFonts w:eastAsia="Times New Roman" w:cs="Times New Roman"/>
          <w:szCs w:val="24"/>
          <w:lang w:eastAsia="lt-LT"/>
        </w:rPr>
        <w:t>“) principus, kenkia Įstaigos ir krepšinio sporto reputacijai, ją diskredituoja, įsiteisėjusiu teismo nuosprendžiu yra pripažintas padaręs nusikalstamą veiką ar padarė Įstaigai didelės žalos. Dalininkas šalinimas iš Įstaigos dalininkų tarpo visuotinio dalininkų susirinkimo sprendimu, priimtu 2/3 (dviejų trečiųjų) susirinkime dalyvaujančių dalininkų balsų dauguma. Dalininkas laikomas pašalintu ir netenka teisių ir pareigų nuo visuotinio dalininkų sprendimo priėmimo momento. Dalininką pašalinus iš Įstaigos jo sumokėtas įnašas negrąžinamas.“</w:t>
      </w:r>
    </w:p>
    <w:p w14:paraId="50198AA4" w14:textId="640D15E6" w:rsidR="00F56CAE" w:rsidRPr="00103F1C" w:rsidRDefault="00F56CAE" w:rsidP="00343CAE">
      <w:pPr>
        <w:widowControl w:val="0"/>
        <w:spacing w:after="0"/>
        <w:ind w:firstLine="720"/>
        <w:jc w:val="both"/>
        <w:rPr>
          <w:rFonts w:eastAsia="Times New Roman" w:cs="Times New Roman"/>
          <w:bCs/>
          <w:szCs w:val="24"/>
          <w:lang w:eastAsia="lt-LT"/>
        </w:rPr>
      </w:pPr>
      <w:bookmarkStart w:id="14" w:name="_Hlk85613102"/>
      <w:r w:rsidRPr="00103F1C">
        <w:rPr>
          <w:rFonts w:eastAsia="Times New Roman" w:cs="Times New Roman"/>
          <w:bCs/>
          <w:szCs w:val="24"/>
          <w:lang w:eastAsia="lt-LT"/>
        </w:rPr>
        <w:t>Priteisti iš atsakovės VšĮ Krepšinio klubo „Lietkabelis“ (j. a. k. 301048677) ieškovui R</w:t>
      </w:r>
      <w:r w:rsidR="00DC402B">
        <w:rPr>
          <w:rFonts w:eastAsia="Times New Roman" w:cs="Times New Roman"/>
          <w:bCs/>
          <w:szCs w:val="24"/>
          <w:lang w:eastAsia="lt-LT"/>
        </w:rPr>
        <w:t xml:space="preserve">. </w:t>
      </w:r>
      <w:r w:rsidRPr="00103F1C">
        <w:rPr>
          <w:rFonts w:eastAsia="Times New Roman" w:cs="Times New Roman"/>
          <w:bCs/>
          <w:szCs w:val="24"/>
          <w:lang w:eastAsia="lt-LT"/>
        </w:rPr>
        <w:t>M</w:t>
      </w:r>
      <w:r w:rsidR="00DC402B">
        <w:rPr>
          <w:rFonts w:eastAsia="Times New Roman" w:cs="Times New Roman"/>
          <w:bCs/>
          <w:szCs w:val="24"/>
          <w:lang w:eastAsia="lt-LT"/>
        </w:rPr>
        <w:t>.</w:t>
      </w:r>
      <w:r w:rsidRPr="00103F1C">
        <w:rPr>
          <w:rFonts w:eastAsia="Times New Roman" w:cs="Times New Roman"/>
          <w:bCs/>
          <w:szCs w:val="24"/>
          <w:lang w:eastAsia="lt-LT"/>
        </w:rPr>
        <w:t xml:space="preserve"> (a. k. </w:t>
      </w:r>
      <w:r w:rsidR="00DC402B">
        <w:rPr>
          <w:rFonts w:eastAsia="Times New Roman" w:cs="Times New Roman"/>
          <w:bCs/>
          <w:szCs w:val="24"/>
          <w:lang w:eastAsia="lt-LT"/>
        </w:rPr>
        <w:t>(</w:t>
      </w:r>
      <w:r w:rsidR="00DC402B" w:rsidRPr="00DC402B">
        <w:rPr>
          <w:rFonts w:eastAsia="Times New Roman" w:cs="Times New Roman"/>
          <w:bCs/>
          <w:i/>
          <w:iCs/>
          <w:szCs w:val="24"/>
          <w:lang w:eastAsia="lt-LT"/>
        </w:rPr>
        <w:t>duomenys neskelbtini</w:t>
      </w:r>
      <w:r w:rsidR="00DC402B">
        <w:rPr>
          <w:rFonts w:eastAsia="Times New Roman" w:cs="Times New Roman"/>
          <w:bCs/>
          <w:szCs w:val="24"/>
          <w:lang w:eastAsia="lt-LT"/>
        </w:rPr>
        <w:t>)</w:t>
      </w:r>
      <w:r w:rsidRPr="00103F1C">
        <w:rPr>
          <w:rFonts w:eastAsia="Times New Roman" w:cs="Times New Roman"/>
          <w:bCs/>
          <w:szCs w:val="24"/>
          <w:lang w:eastAsia="lt-LT"/>
        </w:rPr>
        <w:t xml:space="preserve">) 1003,84 Eur (vieną tūkstantį tris </w:t>
      </w:r>
      <w:r w:rsidR="00663B7D" w:rsidRPr="00103F1C">
        <w:rPr>
          <w:rFonts w:eastAsia="Times New Roman" w:cs="Times New Roman"/>
          <w:bCs/>
          <w:szCs w:val="24"/>
          <w:lang w:eastAsia="lt-LT"/>
        </w:rPr>
        <w:t>Eur</w:t>
      </w:r>
      <w:r w:rsidRPr="00103F1C">
        <w:rPr>
          <w:rFonts w:eastAsia="Times New Roman" w:cs="Times New Roman"/>
          <w:bCs/>
          <w:szCs w:val="24"/>
          <w:lang w:eastAsia="lt-LT"/>
        </w:rPr>
        <w:t xml:space="preserve"> 84 ct) bylinėjimosi išlaidų atlyginim</w:t>
      </w:r>
      <w:r w:rsidR="00663B7D" w:rsidRPr="00103F1C">
        <w:rPr>
          <w:rFonts w:eastAsia="Times New Roman" w:cs="Times New Roman"/>
          <w:bCs/>
          <w:szCs w:val="24"/>
          <w:lang w:eastAsia="lt-LT"/>
        </w:rPr>
        <w:t>o</w:t>
      </w:r>
      <w:r w:rsidRPr="00103F1C">
        <w:rPr>
          <w:rFonts w:eastAsia="Times New Roman" w:cs="Times New Roman"/>
          <w:bCs/>
          <w:szCs w:val="24"/>
          <w:lang w:eastAsia="lt-LT"/>
        </w:rPr>
        <w:t>.</w:t>
      </w:r>
    </w:p>
    <w:bookmarkEnd w:id="14"/>
    <w:p w14:paraId="702E76FC" w14:textId="31C76D2B" w:rsidR="00F56CAE" w:rsidRPr="00103F1C" w:rsidRDefault="00F56CAE" w:rsidP="00343CAE">
      <w:pPr>
        <w:widowControl w:val="0"/>
        <w:spacing w:after="0"/>
        <w:ind w:firstLine="720"/>
        <w:jc w:val="both"/>
        <w:rPr>
          <w:rFonts w:eastAsia="Times New Roman" w:cs="Times New Roman"/>
          <w:bCs/>
          <w:szCs w:val="24"/>
          <w:lang w:eastAsia="lt-LT"/>
        </w:rPr>
      </w:pPr>
      <w:r w:rsidRPr="00103F1C">
        <w:rPr>
          <w:rFonts w:eastAsia="Times New Roman" w:cs="Times New Roman"/>
          <w:bCs/>
          <w:szCs w:val="24"/>
          <w:lang w:eastAsia="lt-LT"/>
        </w:rPr>
        <w:t>Priteisti iš atsakovės VšĮ Krepšinio klubo „Lietkabelis“ (j. a. k. 301048677) valstybei 71,44</w:t>
      </w:r>
      <w:r w:rsidR="00663B7D" w:rsidRPr="00103F1C">
        <w:rPr>
          <w:rFonts w:eastAsia="Times New Roman" w:cs="Times New Roman"/>
          <w:bCs/>
          <w:szCs w:val="24"/>
          <w:lang w:eastAsia="lt-LT"/>
        </w:rPr>
        <w:t> </w:t>
      </w:r>
      <w:r w:rsidRPr="00103F1C">
        <w:rPr>
          <w:rFonts w:eastAsia="Times New Roman" w:cs="Times New Roman"/>
          <w:bCs/>
          <w:szCs w:val="24"/>
          <w:lang w:eastAsia="lt-LT"/>
        </w:rPr>
        <w:t xml:space="preserve">Eur </w:t>
      </w:r>
      <w:r w:rsidR="0052622A" w:rsidRPr="00103F1C">
        <w:rPr>
          <w:rFonts w:eastAsia="Times New Roman" w:cs="Times New Roman"/>
          <w:bCs/>
          <w:szCs w:val="24"/>
          <w:lang w:eastAsia="lt-LT"/>
        </w:rPr>
        <w:t xml:space="preserve">(septyniasdešimt vieną </w:t>
      </w:r>
      <w:r w:rsidR="00663B7D" w:rsidRPr="00103F1C">
        <w:rPr>
          <w:rFonts w:eastAsia="Times New Roman" w:cs="Times New Roman"/>
          <w:bCs/>
          <w:szCs w:val="24"/>
          <w:lang w:eastAsia="lt-LT"/>
        </w:rPr>
        <w:t>Eur</w:t>
      </w:r>
      <w:r w:rsidR="0052622A" w:rsidRPr="00103F1C">
        <w:rPr>
          <w:rFonts w:eastAsia="Times New Roman" w:cs="Times New Roman"/>
          <w:bCs/>
          <w:szCs w:val="24"/>
          <w:lang w:eastAsia="lt-LT"/>
        </w:rPr>
        <w:t xml:space="preserve"> 44 ct) </w:t>
      </w:r>
      <w:r w:rsidRPr="00103F1C">
        <w:rPr>
          <w:rFonts w:eastAsia="Times New Roman" w:cs="Times New Roman"/>
          <w:bCs/>
          <w:szCs w:val="24"/>
          <w:lang w:eastAsia="lt-LT"/>
        </w:rPr>
        <w:t>procesinių dokumentų siuntimo išlaidų</w:t>
      </w:r>
      <w:r w:rsidR="0052622A" w:rsidRPr="00103F1C">
        <w:rPr>
          <w:rFonts w:eastAsia="Times New Roman" w:cs="Times New Roman"/>
          <w:bCs/>
          <w:szCs w:val="24"/>
          <w:lang w:eastAsia="lt-LT"/>
        </w:rPr>
        <w:t xml:space="preserve"> </w:t>
      </w:r>
      <w:r w:rsidRPr="00103F1C">
        <w:rPr>
          <w:rFonts w:eastAsia="Times New Roman" w:cs="Times New Roman"/>
          <w:bCs/>
          <w:szCs w:val="24"/>
          <w:lang w:eastAsia="lt-LT"/>
        </w:rPr>
        <w:t>atlyginimo. Ši suma mokėtina į Valstybinės mokesčių inspekcijos prie Lietuvos Respublikos finansų ministerijos (j.</w:t>
      </w:r>
      <w:r w:rsidR="00781DA6" w:rsidRPr="00103F1C">
        <w:rPr>
          <w:rFonts w:eastAsia="Times New Roman" w:cs="Times New Roman"/>
          <w:bCs/>
          <w:szCs w:val="24"/>
          <w:lang w:eastAsia="lt-LT"/>
        </w:rPr>
        <w:t> </w:t>
      </w:r>
      <w:r w:rsidRPr="00103F1C">
        <w:rPr>
          <w:rFonts w:eastAsia="Times New Roman" w:cs="Times New Roman"/>
          <w:bCs/>
          <w:szCs w:val="24"/>
          <w:lang w:eastAsia="lt-LT"/>
        </w:rPr>
        <w:t>a. k. 188659752) biudžeto pajamų surenkamąją sąskaitą, įmokos kodas – 5660.</w:t>
      </w:r>
    </w:p>
    <w:p w14:paraId="41A45A17" w14:textId="31B31A8B" w:rsidR="0052622A" w:rsidRPr="00103F1C" w:rsidRDefault="0052622A" w:rsidP="00343CAE">
      <w:pPr>
        <w:widowControl w:val="0"/>
        <w:spacing w:after="0"/>
        <w:ind w:firstLine="720"/>
        <w:jc w:val="both"/>
        <w:rPr>
          <w:rFonts w:eastAsia="Times New Roman" w:cs="Times New Roman"/>
          <w:bCs/>
          <w:szCs w:val="24"/>
          <w:lang w:eastAsia="lt-LT"/>
        </w:rPr>
      </w:pPr>
      <w:r w:rsidRPr="00103F1C">
        <w:rPr>
          <w:rFonts w:eastAsia="Times New Roman" w:cs="Times New Roman"/>
          <w:bCs/>
          <w:szCs w:val="24"/>
          <w:lang w:eastAsia="lt-LT"/>
        </w:rPr>
        <w:t>Priteisti iš ieškovo R</w:t>
      </w:r>
      <w:r w:rsidR="00DC402B">
        <w:rPr>
          <w:rFonts w:eastAsia="Times New Roman" w:cs="Times New Roman"/>
          <w:bCs/>
          <w:szCs w:val="24"/>
          <w:lang w:eastAsia="lt-LT"/>
        </w:rPr>
        <w:t>.</w:t>
      </w:r>
      <w:r w:rsidRPr="00103F1C">
        <w:rPr>
          <w:rFonts w:eastAsia="Times New Roman" w:cs="Times New Roman"/>
          <w:bCs/>
          <w:szCs w:val="24"/>
          <w:lang w:eastAsia="lt-LT"/>
        </w:rPr>
        <w:t xml:space="preserve"> M</w:t>
      </w:r>
      <w:r w:rsidR="00DC402B">
        <w:rPr>
          <w:rFonts w:eastAsia="Times New Roman" w:cs="Times New Roman"/>
          <w:bCs/>
          <w:szCs w:val="24"/>
          <w:lang w:eastAsia="lt-LT"/>
        </w:rPr>
        <w:t>.</w:t>
      </w:r>
      <w:r w:rsidRPr="00103F1C">
        <w:rPr>
          <w:rFonts w:eastAsia="Times New Roman" w:cs="Times New Roman"/>
          <w:bCs/>
          <w:szCs w:val="24"/>
          <w:lang w:eastAsia="lt-LT"/>
        </w:rPr>
        <w:t xml:space="preserve"> (a. k. </w:t>
      </w:r>
      <w:r w:rsidR="00DC402B">
        <w:rPr>
          <w:rFonts w:eastAsia="Times New Roman" w:cs="Times New Roman"/>
          <w:bCs/>
          <w:szCs w:val="24"/>
          <w:lang w:eastAsia="lt-LT"/>
        </w:rPr>
        <w:t>(</w:t>
      </w:r>
      <w:r w:rsidR="00DC402B" w:rsidRPr="00DC402B">
        <w:rPr>
          <w:rFonts w:eastAsia="Times New Roman" w:cs="Times New Roman"/>
          <w:bCs/>
          <w:i/>
          <w:iCs/>
          <w:szCs w:val="24"/>
          <w:lang w:eastAsia="lt-LT"/>
        </w:rPr>
        <w:t>duomenys neskelbtini</w:t>
      </w:r>
      <w:r w:rsidR="00DC402B">
        <w:rPr>
          <w:rFonts w:eastAsia="Times New Roman" w:cs="Times New Roman"/>
          <w:bCs/>
          <w:szCs w:val="24"/>
          <w:lang w:eastAsia="lt-LT"/>
        </w:rPr>
        <w:t>)</w:t>
      </w:r>
      <w:r w:rsidRPr="00103F1C">
        <w:rPr>
          <w:rFonts w:eastAsia="Times New Roman" w:cs="Times New Roman"/>
          <w:bCs/>
          <w:szCs w:val="24"/>
          <w:lang w:eastAsia="lt-LT"/>
        </w:rPr>
        <w:t xml:space="preserve">) valstybei 17,86 Eur (septyniolika </w:t>
      </w:r>
      <w:r w:rsidR="00663B7D" w:rsidRPr="00103F1C">
        <w:rPr>
          <w:rFonts w:eastAsia="Times New Roman" w:cs="Times New Roman"/>
          <w:bCs/>
          <w:szCs w:val="24"/>
          <w:lang w:eastAsia="lt-LT"/>
        </w:rPr>
        <w:t>Eur</w:t>
      </w:r>
      <w:r w:rsidRPr="00103F1C">
        <w:rPr>
          <w:rFonts w:eastAsia="Times New Roman" w:cs="Times New Roman"/>
          <w:bCs/>
          <w:szCs w:val="24"/>
          <w:lang w:eastAsia="lt-LT"/>
        </w:rPr>
        <w:t xml:space="preserve"> 86 ct) procesinių dokumentų siuntimo išlaidų atlyginimo. Ši suma mokėtina į Valstybinės mokesčių inspekcijos prie Lietuvos Respublikos finansų ministerijos (j. a. k. 188659752) biudžeto pajamų surenkamąją sąskaitą, įmokos kodas – 5660.</w:t>
      </w:r>
    </w:p>
    <w:p w14:paraId="64D7B0BE" w14:textId="6F5976AE" w:rsidR="0052622A" w:rsidRPr="00103F1C" w:rsidRDefault="00663B7D" w:rsidP="00343CAE">
      <w:pPr>
        <w:widowControl w:val="0"/>
        <w:spacing w:after="0"/>
        <w:ind w:firstLine="720"/>
        <w:jc w:val="both"/>
        <w:rPr>
          <w:rFonts w:eastAsia="Times New Roman" w:cs="Times New Roman"/>
          <w:bCs/>
          <w:szCs w:val="24"/>
          <w:lang w:eastAsia="lt-LT"/>
        </w:rPr>
      </w:pPr>
      <w:r w:rsidRPr="00103F1C">
        <w:rPr>
          <w:rFonts w:eastAsia="Times New Roman" w:cs="Times New Roman"/>
          <w:bCs/>
          <w:szCs w:val="24"/>
          <w:lang w:eastAsia="lt-LT"/>
        </w:rPr>
        <w:t>Kit</w:t>
      </w:r>
      <w:r w:rsidR="0052622A" w:rsidRPr="00103F1C">
        <w:rPr>
          <w:rFonts w:eastAsia="Times New Roman" w:cs="Times New Roman"/>
          <w:bCs/>
          <w:szCs w:val="24"/>
          <w:lang w:eastAsia="lt-LT"/>
        </w:rPr>
        <w:t>ą Panevėžio apylinkės teismo 2020 m. rugsėjo 28 d. sprendimo dalį palikti nepakeistą.</w:t>
      </w:r>
    </w:p>
    <w:p w14:paraId="2093FA39" w14:textId="771EDDB0" w:rsidR="0052622A" w:rsidRPr="00103F1C" w:rsidRDefault="0052622A" w:rsidP="00343CAE">
      <w:pPr>
        <w:widowControl w:val="0"/>
        <w:spacing w:after="0"/>
        <w:ind w:firstLine="720"/>
        <w:jc w:val="both"/>
        <w:rPr>
          <w:rFonts w:eastAsia="Times New Roman" w:cs="Times New Roman"/>
          <w:bCs/>
          <w:szCs w:val="24"/>
          <w:lang w:eastAsia="lt-LT"/>
        </w:rPr>
      </w:pPr>
      <w:r w:rsidRPr="00103F1C">
        <w:rPr>
          <w:rFonts w:eastAsia="Times New Roman" w:cs="Times New Roman"/>
          <w:bCs/>
          <w:szCs w:val="24"/>
          <w:lang w:eastAsia="lt-LT"/>
        </w:rPr>
        <w:t>Panevėžio apylinkės teismo 2020 m. spalio 1 d. papildomą sprendimą pakeisti</w:t>
      </w:r>
      <w:r w:rsidR="0026717F" w:rsidRPr="00103F1C">
        <w:rPr>
          <w:rFonts w:eastAsia="Times New Roman" w:cs="Times New Roman"/>
          <w:bCs/>
          <w:szCs w:val="24"/>
          <w:lang w:eastAsia="lt-LT"/>
        </w:rPr>
        <w:t>.</w:t>
      </w:r>
    </w:p>
    <w:p w14:paraId="74CC3611" w14:textId="49CD2F9C" w:rsidR="0026717F" w:rsidRPr="00103F1C" w:rsidRDefault="0052622A" w:rsidP="00343CAE">
      <w:pPr>
        <w:widowControl w:val="0"/>
        <w:spacing w:after="0"/>
        <w:ind w:firstLine="720"/>
        <w:jc w:val="both"/>
        <w:rPr>
          <w:rFonts w:eastAsia="Times New Roman" w:cs="Times New Roman"/>
          <w:bCs/>
          <w:szCs w:val="24"/>
          <w:lang w:eastAsia="lt-LT"/>
        </w:rPr>
      </w:pPr>
      <w:r w:rsidRPr="00103F1C">
        <w:rPr>
          <w:rFonts w:eastAsia="Times New Roman" w:cs="Times New Roman"/>
          <w:bCs/>
          <w:szCs w:val="24"/>
          <w:lang w:eastAsia="lt-LT"/>
        </w:rPr>
        <w:t>Priteisti iš atsakovės VšĮ Krepšinio klubo „Lietkabelis“ (j. a. k. 301048677)</w:t>
      </w:r>
      <w:r w:rsidR="001D2D2E" w:rsidRPr="00103F1C">
        <w:rPr>
          <w:rFonts w:eastAsia="Times New Roman" w:cs="Times New Roman"/>
          <w:bCs/>
          <w:szCs w:val="24"/>
          <w:lang w:eastAsia="lt-LT"/>
        </w:rPr>
        <w:t xml:space="preserve"> ši</w:t>
      </w:r>
      <w:r w:rsidR="00B60102" w:rsidRPr="00103F1C">
        <w:rPr>
          <w:rFonts w:eastAsia="Times New Roman" w:cs="Times New Roman"/>
          <w:bCs/>
          <w:szCs w:val="24"/>
          <w:lang w:eastAsia="lt-LT"/>
        </w:rPr>
        <w:t>ų</w:t>
      </w:r>
      <w:r w:rsidR="001D2D2E" w:rsidRPr="00103F1C">
        <w:rPr>
          <w:rFonts w:eastAsia="Times New Roman" w:cs="Times New Roman"/>
          <w:bCs/>
          <w:szCs w:val="24"/>
          <w:lang w:eastAsia="lt-LT"/>
        </w:rPr>
        <w:t xml:space="preserve"> bylinėjimosi išlaid</w:t>
      </w:r>
      <w:r w:rsidR="00B60102" w:rsidRPr="00103F1C">
        <w:rPr>
          <w:rFonts w:eastAsia="Times New Roman" w:cs="Times New Roman"/>
          <w:bCs/>
          <w:szCs w:val="24"/>
          <w:lang w:eastAsia="lt-LT"/>
        </w:rPr>
        <w:t>ų</w:t>
      </w:r>
      <w:r w:rsidR="001D2D2E" w:rsidRPr="00103F1C">
        <w:rPr>
          <w:rFonts w:eastAsia="Times New Roman" w:cs="Times New Roman"/>
          <w:bCs/>
          <w:szCs w:val="24"/>
          <w:lang w:eastAsia="lt-LT"/>
        </w:rPr>
        <w:t xml:space="preserve"> bylą nagrinėjant pirmą kartą apeliacinės instancijos teisme</w:t>
      </w:r>
      <w:r w:rsidR="00B60102" w:rsidRPr="00103F1C">
        <w:rPr>
          <w:rFonts w:eastAsia="Times New Roman" w:cs="Times New Roman"/>
          <w:bCs/>
          <w:szCs w:val="24"/>
          <w:lang w:eastAsia="lt-LT"/>
        </w:rPr>
        <w:t xml:space="preserve"> atlyginimą</w:t>
      </w:r>
      <w:r w:rsidR="0026717F" w:rsidRPr="00103F1C">
        <w:rPr>
          <w:rFonts w:eastAsia="Times New Roman" w:cs="Times New Roman"/>
          <w:bCs/>
          <w:szCs w:val="24"/>
          <w:lang w:eastAsia="lt-LT"/>
        </w:rPr>
        <w:t>:</w:t>
      </w:r>
    </w:p>
    <w:p w14:paraId="5EB58B69" w14:textId="1FA9645D" w:rsidR="0052622A" w:rsidRPr="00103F1C" w:rsidRDefault="0052622A" w:rsidP="00343CAE">
      <w:pPr>
        <w:widowControl w:val="0"/>
        <w:spacing w:after="0"/>
        <w:ind w:firstLine="720"/>
        <w:jc w:val="both"/>
        <w:rPr>
          <w:rFonts w:eastAsia="Times New Roman" w:cs="Times New Roman"/>
          <w:bCs/>
          <w:szCs w:val="24"/>
          <w:lang w:eastAsia="lt-LT"/>
        </w:rPr>
      </w:pPr>
      <w:r w:rsidRPr="00103F1C">
        <w:rPr>
          <w:rFonts w:eastAsia="Times New Roman" w:cs="Times New Roman"/>
          <w:bCs/>
          <w:szCs w:val="24"/>
          <w:lang w:eastAsia="lt-LT"/>
        </w:rPr>
        <w:t>ieškovui R</w:t>
      </w:r>
      <w:r w:rsidR="00DC402B">
        <w:rPr>
          <w:rFonts w:eastAsia="Times New Roman" w:cs="Times New Roman"/>
          <w:bCs/>
          <w:szCs w:val="24"/>
          <w:lang w:eastAsia="lt-LT"/>
        </w:rPr>
        <w:t>.</w:t>
      </w:r>
      <w:r w:rsidRPr="00103F1C">
        <w:rPr>
          <w:rFonts w:eastAsia="Times New Roman" w:cs="Times New Roman"/>
          <w:bCs/>
          <w:szCs w:val="24"/>
          <w:lang w:eastAsia="lt-LT"/>
        </w:rPr>
        <w:t xml:space="preserve"> M</w:t>
      </w:r>
      <w:r w:rsidR="00DC402B">
        <w:rPr>
          <w:rFonts w:eastAsia="Times New Roman" w:cs="Times New Roman"/>
          <w:bCs/>
          <w:szCs w:val="24"/>
          <w:lang w:eastAsia="lt-LT"/>
        </w:rPr>
        <w:t>.</w:t>
      </w:r>
      <w:r w:rsidRPr="00103F1C">
        <w:rPr>
          <w:rFonts w:eastAsia="Times New Roman" w:cs="Times New Roman"/>
          <w:bCs/>
          <w:szCs w:val="24"/>
          <w:lang w:eastAsia="lt-LT"/>
        </w:rPr>
        <w:t xml:space="preserve"> (a. k. </w:t>
      </w:r>
      <w:r w:rsidR="00DC402B">
        <w:rPr>
          <w:rFonts w:eastAsia="Times New Roman" w:cs="Times New Roman"/>
          <w:bCs/>
          <w:szCs w:val="24"/>
          <w:lang w:eastAsia="lt-LT"/>
        </w:rPr>
        <w:t>(</w:t>
      </w:r>
      <w:r w:rsidR="00DC402B" w:rsidRPr="00DC402B">
        <w:rPr>
          <w:rFonts w:eastAsia="Times New Roman" w:cs="Times New Roman"/>
          <w:bCs/>
          <w:i/>
          <w:iCs/>
          <w:szCs w:val="24"/>
          <w:lang w:eastAsia="lt-LT"/>
        </w:rPr>
        <w:t>duomenys neskelbtini</w:t>
      </w:r>
      <w:r w:rsidR="00DC402B">
        <w:rPr>
          <w:rFonts w:eastAsia="Times New Roman" w:cs="Times New Roman"/>
          <w:bCs/>
          <w:szCs w:val="24"/>
          <w:lang w:eastAsia="lt-LT"/>
        </w:rPr>
        <w:t>)</w:t>
      </w:r>
      <w:r w:rsidRPr="00103F1C">
        <w:rPr>
          <w:rFonts w:eastAsia="Times New Roman" w:cs="Times New Roman"/>
          <w:bCs/>
          <w:szCs w:val="24"/>
          <w:lang w:eastAsia="lt-LT"/>
        </w:rPr>
        <w:t xml:space="preserve">) 665,59 Eur (šešis šimtus šešiasdešimt penkis </w:t>
      </w:r>
      <w:r w:rsidR="00663B7D" w:rsidRPr="00103F1C">
        <w:rPr>
          <w:rFonts w:eastAsia="Times New Roman" w:cs="Times New Roman"/>
          <w:bCs/>
          <w:szCs w:val="24"/>
          <w:lang w:eastAsia="lt-LT"/>
        </w:rPr>
        <w:t>Eur</w:t>
      </w:r>
      <w:r w:rsidRPr="00103F1C">
        <w:rPr>
          <w:rFonts w:eastAsia="Times New Roman" w:cs="Times New Roman"/>
          <w:bCs/>
          <w:szCs w:val="24"/>
          <w:lang w:eastAsia="lt-LT"/>
        </w:rPr>
        <w:t xml:space="preserve"> 59 ct)</w:t>
      </w:r>
      <w:r w:rsidR="0026717F" w:rsidRPr="00103F1C">
        <w:rPr>
          <w:rFonts w:eastAsia="Times New Roman" w:cs="Times New Roman"/>
          <w:bCs/>
          <w:szCs w:val="24"/>
          <w:lang w:eastAsia="lt-LT"/>
        </w:rPr>
        <w:t>;</w:t>
      </w:r>
    </w:p>
    <w:p w14:paraId="05A02DA9" w14:textId="38D6B90A" w:rsidR="0026717F" w:rsidRPr="00103F1C" w:rsidRDefault="0026717F" w:rsidP="00343CAE">
      <w:pPr>
        <w:widowControl w:val="0"/>
        <w:spacing w:after="0"/>
        <w:ind w:firstLine="720"/>
        <w:jc w:val="both"/>
        <w:rPr>
          <w:rFonts w:eastAsia="Times New Roman" w:cs="Times New Roman"/>
          <w:bCs/>
          <w:szCs w:val="24"/>
          <w:lang w:eastAsia="lt-LT"/>
        </w:rPr>
      </w:pPr>
      <w:r w:rsidRPr="00103F1C">
        <w:rPr>
          <w:rFonts w:eastAsia="Times New Roman" w:cs="Times New Roman"/>
          <w:bCs/>
          <w:szCs w:val="24"/>
          <w:lang w:eastAsia="lt-LT"/>
        </w:rPr>
        <w:t>ieškovui M</w:t>
      </w:r>
      <w:r w:rsidR="00DC402B">
        <w:rPr>
          <w:rFonts w:eastAsia="Times New Roman" w:cs="Times New Roman"/>
          <w:bCs/>
          <w:szCs w:val="24"/>
          <w:lang w:eastAsia="lt-LT"/>
        </w:rPr>
        <w:t>.</w:t>
      </w:r>
      <w:r w:rsidRPr="00103F1C">
        <w:rPr>
          <w:rFonts w:eastAsia="Times New Roman" w:cs="Times New Roman"/>
          <w:bCs/>
          <w:szCs w:val="24"/>
          <w:lang w:eastAsia="lt-LT"/>
        </w:rPr>
        <w:t xml:space="preserve"> I</w:t>
      </w:r>
      <w:r w:rsidR="00DC402B">
        <w:rPr>
          <w:rFonts w:eastAsia="Times New Roman" w:cs="Times New Roman"/>
          <w:bCs/>
          <w:szCs w:val="24"/>
          <w:lang w:eastAsia="lt-LT"/>
        </w:rPr>
        <w:t>.</w:t>
      </w:r>
      <w:r w:rsidRPr="00103F1C">
        <w:rPr>
          <w:rFonts w:eastAsia="Times New Roman" w:cs="Times New Roman"/>
          <w:bCs/>
          <w:szCs w:val="24"/>
          <w:lang w:eastAsia="lt-LT"/>
        </w:rPr>
        <w:t xml:space="preserve"> </w:t>
      </w:r>
      <w:bookmarkStart w:id="15" w:name="_Hlk85614953"/>
      <w:r w:rsidRPr="00103F1C">
        <w:rPr>
          <w:rFonts w:eastAsia="Times New Roman" w:cs="Times New Roman"/>
          <w:bCs/>
          <w:szCs w:val="24"/>
          <w:lang w:eastAsia="lt-LT"/>
        </w:rPr>
        <w:t xml:space="preserve">(a. k. </w:t>
      </w:r>
      <w:r w:rsidR="00DC402B">
        <w:rPr>
          <w:rFonts w:eastAsia="Times New Roman" w:cs="Times New Roman"/>
          <w:bCs/>
          <w:szCs w:val="24"/>
          <w:lang w:eastAsia="lt-LT"/>
        </w:rPr>
        <w:t>(</w:t>
      </w:r>
      <w:r w:rsidR="00DC402B" w:rsidRPr="00DC402B">
        <w:rPr>
          <w:rFonts w:eastAsia="Times New Roman" w:cs="Times New Roman"/>
          <w:bCs/>
          <w:i/>
          <w:iCs/>
          <w:szCs w:val="24"/>
          <w:lang w:eastAsia="lt-LT"/>
        </w:rPr>
        <w:t>duomenys neskelbtini</w:t>
      </w:r>
      <w:r w:rsidR="00DC402B">
        <w:rPr>
          <w:rFonts w:eastAsia="Times New Roman" w:cs="Times New Roman"/>
          <w:bCs/>
          <w:szCs w:val="24"/>
          <w:lang w:eastAsia="lt-LT"/>
        </w:rPr>
        <w:t>)</w:t>
      </w:r>
      <w:r w:rsidRPr="00103F1C">
        <w:rPr>
          <w:rFonts w:eastAsia="Times New Roman" w:cs="Times New Roman"/>
          <w:bCs/>
          <w:szCs w:val="24"/>
          <w:lang w:eastAsia="lt-LT"/>
        </w:rPr>
        <w:t xml:space="preserve">) </w:t>
      </w:r>
      <w:bookmarkEnd w:id="15"/>
      <w:r w:rsidRPr="00103F1C">
        <w:rPr>
          <w:rFonts w:eastAsia="Times New Roman" w:cs="Times New Roman"/>
          <w:bCs/>
          <w:szCs w:val="24"/>
          <w:lang w:eastAsia="lt-LT"/>
        </w:rPr>
        <w:t xml:space="preserve">422,26 Eur (keturis šimtus dvidešimt du </w:t>
      </w:r>
      <w:r w:rsidR="00663B7D" w:rsidRPr="00103F1C">
        <w:rPr>
          <w:rFonts w:eastAsia="Times New Roman" w:cs="Times New Roman"/>
          <w:bCs/>
          <w:szCs w:val="24"/>
          <w:lang w:eastAsia="lt-LT"/>
        </w:rPr>
        <w:t>Eur</w:t>
      </w:r>
      <w:r w:rsidRPr="00103F1C">
        <w:rPr>
          <w:rFonts w:eastAsia="Times New Roman" w:cs="Times New Roman"/>
          <w:bCs/>
          <w:szCs w:val="24"/>
          <w:lang w:eastAsia="lt-LT"/>
        </w:rPr>
        <w:t xml:space="preserve"> 26 ct);</w:t>
      </w:r>
    </w:p>
    <w:p w14:paraId="6E641174" w14:textId="3A1F4233" w:rsidR="0026717F" w:rsidRPr="00103F1C" w:rsidRDefault="0026717F" w:rsidP="00343CAE">
      <w:pPr>
        <w:widowControl w:val="0"/>
        <w:spacing w:after="0"/>
        <w:ind w:firstLine="720"/>
        <w:jc w:val="both"/>
        <w:rPr>
          <w:rFonts w:eastAsia="Times New Roman" w:cs="Times New Roman"/>
          <w:bCs/>
          <w:szCs w:val="24"/>
          <w:lang w:eastAsia="lt-LT"/>
        </w:rPr>
      </w:pPr>
      <w:r w:rsidRPr="00103F1C">
        <w:rPr>
          <w:rFonts w:eastAsia="Times New Roman" w:cs="Times New Roman"/>
          <w:bCs/>
          <w:szCs w:val="24"/>
          <w:lang w:eastAsia="lt-LT"/>
        </w:rPr>
        <w:t>ieškovui I</w:t>
      </w:r>
      <w:r w:rsidR="00DC402B">
        <w:rPr>
          <w:rFonts w:eastAsia="Times New Roman" w:cs="Times New Roman"/>
          <w:bCs/>
          <w:szCs w:val="24"/>
          <w:lang w:eastAsia="lt-LT"/>
        </w:rPr>
        <w:t>.</w:t>
      </w:r>
      <w:r w:rsidRPr="00103F1C">
        <w:rPr>
          <w:rFonts w:eastAsia="Times New Roman" w:cs="Times New Roman"/>
          <w:bCs/>
          <w:szCs w:val="24"/>
          <w:lang w:eastAsia="lt-LT"/>
        </w:rPr>
        <w:t xml:space="preserve"> A</w:t>
      </w:r>
      <w:r w:rsidR="00DC402B">
        <w:rPr>
          <w:rFonts w:eastAsia="Times New Roman" w:cs="Times New Roman"/>
          <w:bCs/>
          <w:szCs w:val="24"/>
          <w:lang w:eastAsia="lt-LT"/>
        </w:rPr>
        <w:t>.</w:t>
      </w:r>
      <w:r w:rsidRPr="00103F1C">
        <w:rPr>
          <w:rFonts w:eastAsia="Times New Roman" w:cs="Times New Roman"/>
          <w:bCs/>
          <w:szCs w:val="24"/>
          <w:lang w:eastAsia="lt-LT"/>
        </w:rPr>
        <w:t xml:space="preserve"> (a. k. </w:t>
      </w:r>
      <w:r w:rsidR="00DC402B">
        <w:rPr>
          <w:rFonts w:eastAsia="Times New Roman" w:cs="Times New Roman"/>
          <w:bCs/>
          <w:szCs w:val="24"/>
          <w:lang w:eastAsia="lt-LT"/>
        </w:rPr>
        <w:t>(</w:t>
      </w:r>
      <w:r w:rsidR="00DC402B" w:rsidRPr="00DC402B">
        <w:rPr>
          <w:rFonts w:eastAsia="Times New Roman" w:cs="Times New Roman"/>
          <w:bCs/>
          <w:i/>
          <w:iCs/>
          <w:szCs w:val="24"/>
          <w:lang w:eastAsia="lt-LT"/>
        </w:rPr>
        <w:t>duomenys neskelbtini</w:t>
      </w:r>
      <w:r w:rsidR="00DC402B">
        <w:rPr>
          <w:rFonts w:eastAsia="Times New Roman" w:cs="Times New Roman"/>
          <w:bCs/>
          <w:szCs w:val="24"/>
          <w:lang w:eastAsia="lt-LT"/>
        </w:rPr>
        <w:t>)</w:t>
      </w:r>
      <w:r w:rsidRPr="00103F1C">
        <w:rPr>
          <w:rFonts w:eastAsia="Times New Roman" w:cs="Times New Roman"/>
          <w:bCs/>
          <w:szCs w:val="24"/>
          <w:lang w:eastAsia="lt-LT"/>
        </w:rPr>
        <w:t xml:space="preserve">) 422,26 Eur (keturis šimtus dvidešimt du </w:t>
      </w:r>
      <w:r w:rsidR="00663B7D" w:rsidRPr="00103F1C">
        <w:rPr>
          <w:rFonts w:eastAsia="Times New Roman" w:cs="Times New Roman"/>
          <w:bCs/>
          <w:szCs w:val="24"/>
          <w:lang w:eastAsia="lt-LT"/>
        </w:rPr>
        <w:t>Eur</w:t>
      </w:r>
      <w:r w:rsidRPr="00103F1C">
        <w:rPr>
          <w:rFonts w:eastAsia="Times New Roman" w:cs="Times New Roman"/>
          <w:bCs/>
          <w:szCs w:val="24"/>
          <w:lang w:eastAsia="lt-LT"/>
        </w:rPr>
        <w:t xml:space="preserve"> 76 ct)</w:t>
      </w:r>
      <w:r w:rsidR="001D2D2E" w:rsidRPr="00103F1C">
        <w:rPr>
          <w:rFonts w:eastAsia="Times New Roman" w:cs="Times New Roman"/>
          <w:bCs/>
          <w:szCs w:val="24"/>
          <w:lang w:eastAsia="lt-LT"/>
        </w:rPr>
        <w:t>.</w:t>
      </w:r>
    </w:p>
    <w:p w14:paraId="738D817B" w14:textId="023F4E1D" w:rsidR="001D2D2E" w:rsidRPr="00103F1C" w:rsidRDefault="0052622A" w:rsidP="00343CAE">
      <w:pPr>
        <w:widowControl w:val="0"/>
        <w:spacing w:after="0"/>
        <w:ind w:firstLine="720"/>
        <w:jc w:val="both"/>
        <w:rPr>
          <w:rFonts w:eastAsia="Times New Roman" w:cs="Times New Roman"/>
          <w:bCs/>
          <w:szCs w:val="24"/>
          <w:lang w:eastAsia="lt-LT"/>
        </w:rPr>
      </w:pPr>
      <w:r w:rsidRPr="00103F1C">
        <w:rPr>
          <w:rFonts w:eastAsia="Times New Roman" w:cs="Times New Roman"/>
          <w:bCs/>
          <w:szCs w:val="24"/>
          <w:lang w:eastAsia="lt-LT"/>
        </w:rPr>
        <w:t>Priteisti iš atsakovės VšĮ Krepšinio klubo „Lietkabelis“ (j. a. k. 301048677)</w:t>
      </w:r>
      <w:r w:rsidR="001D2D2E" w:rsidRPr="00103F1C">
        <w:rPr>
          <w:rFonts w:eastAsia="Times New Roman" w:cs="Times New Roman"/>
          <w:bCs/>
          <w:szCs w:val="24"/>
          <w:lang w:eastAsia="lt-LT"/>
        </w:rPr>
        <w:t xml:space="preserve"> ši</w:t>
      </w:r>
      <w:r w:rsidR="00B60102" w:rsidRPr="00103F1C">
        <w:rPr>
          <w:rFonts w:eastAsia="Times New Roman" w:cs="Times New Roman"/>
          <w:bCs/>
          <w:szCs w:val="24"/>
          <w:lang w:eastAsia="lt-LT"/>
        </w:rPr>
        <w:t>ų</w:t>
      </w:r>
      <w:r w:rsidR="001D2D2E" w:rsidRPr="00103F1C">
        <w:rPr>
          <w:rFonts w:eastAsia="Times New Roman" w:cs="Times New Roman"/>
          <w:bCs/>
          <w:szCs w:val="24"/>
          <w:lang w:eastAsia="lt-LT"/>
        </w:rPr>
        <w:t xml:space="preserve"> bylinėjimosi išlaid</w:t>
      </w:r>
      <w:r w:rsidR="00B60102" w:rsidRPr="00103F1C">
        <w:rPr>
          <w:rFonts w:eastAsia="Times New Roman" w:cs="Times New Roman"/>
          <w:bCs/>
          <w:szCs w:val="24"/>
          <w:lang w:eastAsia="lt-LT"/>
        </w:rPr>
        <w:t>ų</w:t>
      </w:r>
      <w:r w:rsidR="001D2D2E" w:rsidRPr="00103F1C">
        <w:rPr>
          <w:rFonts w:eastAsia="Times New Roman" w:cs="Times New Roman"/>
          <w:bCs/>
          <w:szCs w:val="24"/>
          <w:lang w:eastAsia="lt-LT"/>
        </w:rPr>
        <w:t xml:space="preserve"> apeliacinės instancijos teisme</w:t>
      </w:r>
      <w:r w:rsidR="00B60102" w:rsidRPr="00103F1C">
        <w:rPr>
          <w:rFonts w:eastAsia="Times New Roman" w:cs="Times New Roman"/>
          <w:bCs/>
          <w:szCs w:val="24"/>
          <w:lang w:eastAsia="lt-LT"/>
        </w:rPr>
        <w:t xml:space="preserve"> atlyginimą</w:t>
      </w:r>
      <w:r w:rsidR="001D2D2E" w:rsidRPr="00103F1C">
        <w:rPr>
          <w:rFonts w:eastAsia="Times New Roman" w:cs="Times New Roman"/>
          <w:bCs/>
          <w:szCs w:val="24"/>
          <w:lang w:eastAsia="lt-LT"/>
        </w:rPr>
        <w:t>:</w:t>
      </w:r>
    </w:p>
    <w:p w14:paraId="54AF6D45" w14:textId="6C426955" w:rsidR="001D2D2E" w:rsidRPr="00103F1C" w:rsidRDefault="0052622A" w:rsidP="00343CAE">
      <w:pPr>
        <w:widowControl w:val="0"/>
        <w:spacing w:after="0"/>
        <w:ind w:firstLine="720"/>
        <w:jc w:val="both"/>
        <w:rPr>
          <w:rFonts w:eastAsia="Times New Roman" w:cs="Times New Roman"/>
          <w:bCs/>
          <w:szCs w:val="24"/>
          <w:lang w:eastAsia="lt-LT"/>
        </w:rPr>
      </w:pPr>
      <w:r w:rsidRPr="00103F1C">
        <w:rPr>
          <w:rFonts w:eastAsia="Times New Roman" w:cs="Times New Roman"/>
          <w:bCs/>
          <w:szCs w:val="24"/>
          <w:lang w:eastAsia="lt-LT"/>
        </w:rPr>
        <w:lastRenderedPageBreak/>
        <w:t>ieškovui R</w:t>
      </w:r>
      <w:r w:rsidR="00DC402B">
        <w:rPr>
          <w:rFonts w:eastAsia="Times New Roman" w:cs="Times New Roman"/>
          <w:bCs/>
          <w:szCs w:val="24"/>
          <w:lang w:eastAsia="lt-LT"/>
        </w:rPr>
        <w:t>.</w:t>
      </w:r>
      <w:r w:rsidRPr="00103F1C">
        <w:rPr>
          <w:rFonts w:eastAsia="Times New Roman" w:cs="Times New Roman"/>
          <w:bCs/>
          <w:szCs w:val="24"/>
          <w:lang w:eastAsia="lt-LT"/>
        </w:rPr>
        <w:t xml:space="preserve"> M</w:t>
      </w:r>
      <w:r w:rsidR="00DC402B">
        <w:rPr>
          <w:rFonts w:eastAsia="Times New Roman" w:cs="Times New Roman"/>
          <w:bCs/>
          <w:szCs w:val="24"/>
          <w:lang w:eastAsia="lt-LT"/>
        </w:rPr>
        <w:t>.</w:t>
      </w:r>
      <w:r w:rsidRPr="00103F1C">
        <w:rPr>
          <w:rFonts w:eastAsia="Times New Roman" w:cs="Times New Roman"/>
          <w:bCs/>
          <w:szCs w:val="24"/>
          <w:lang w:eastAsia="lt-LT"/>
        </w:rPr>
        <w:t xml:space="preserve"> (a. k. </w:t>
      </w:r>
      <w:r w:rsidR="00DC402B">
        <w:rPr>
          <w:rFonts w:eastAsia="Times New Roman" w:cs="Times New Roman"/>
          <w:bCs/>
          <w:szCs w:val="24"/>
          <w:lang w:eastAsia="lt-LT"/>
        </w:rPr>
        <w:t>(</w:t>
      </w:r>
      <w:r w:rsidR="00DC402B" w:rsidRPr="00DC402B">
        <w:rPr>
          <w:rFonts w:eastAsia="Times New Roman" w:cs="Times New Roman"/>
          <w:bCs/>
          <w:i/>
          <w:iCs/>
          <w:szCs w:val="24"/>
          <w:lang w:eastAsia="lt-LT"/>
        </w:rPr>
        <w:t>duomenys neskelbtini</w:t>
      </w:r>
      <w:r w:rsidR="00DC402B">
        <w:rPr>
          <w:rFonts w:eastAsia="Times New Roman" w:cs="Times New Roman"/>
          <w:bCs/>
          <w:szCs w:val="24"/>
          <w:lang w:eastAsia="lt-LT"/>
        </w:rPr>
        <w:t>)</w:t>
      </w:r>
      <w:r w:rsidRPr="00103F1C">
        <w:rPr>
          <w:rFonts w:eastAsia="Times New Roman" w:cs="Times New Roman"/>
          <w:bCs/>
          <w:szCs w:val="24"/>
          <w:lang w:eastAsia="lt-LT"/>
        </w:rPr>
        <w:t xml:space="preserve">) </w:t>
      </w:r>
      <w:r w:rsidR="00372299" w:rsidRPr="00103F1C">
        <w:rPr>
          <w:rFonts w:eastAsia="Times New Roman" w:cs="Times New Roman"/>
          <w:bCs/>
          <w:szCs w:val="24"/>
          <w:lang w:eastAsia="lt-LT"/>
        </w:rPr>
        <w:t>1272,90</w:t>
      </w:r>
      <w:r w:rsidRPr="00103F1C">
        <w:rPr>
          <w:rFonts w:eastAsia="Times New Roman" w:cs="Times New Roman"/>
          <w:bCs/>
          <w:szCs w:val="24"/>
          <w:lang w:eastAsia="lt-LT"/>
        </w:rPr>
        <w:t xml:space="preserve"> Eur (</w:t>
      </w:r>
      <w:r w:rsidR="00372299" w:rsidRPr="00103F1C">
        <w:rPr>
          <w:rFonts w:eastAsia="Times New Roman" w:cs="Times New Roman"/>
          <w:bCs/>
          <w:szCs w:val="24"/>
          <w:lang w:eastAsia="lt-LT"/>
        </w:rPr>
        <w:t xml:space="preserve">vieną tūkstantį du šimtus septyniasdešimt du </w:t>
      </w:r>
      <w:r w:rsidR="00663B7D" w:rsidRPr="00103F1C">
        <w:rPr>
          <w:rFonts w:eastAsia="Times New Roman" w:cs="Times New Roman"/>
          <w:bCs/>
          <w:szCs w:val="24"/>
          <w:lang w:eastAsia="lt-LT"/>
        </w:rPr>
        <w:t>Eur</w:t>
      </w:r>
      <w:r w:rsidR="00372299" w:rsidRPr="00103F1C">
        <w:rPr>
          <w:rFonts w:eastAsia="Times New Roman" w:cs="Times New Roman"/>
          <w:bCs/>
          <w:szCs w:val="24"/>
          <w:lang w:eastAsia="lt-LT"/>
        </w:rPr>
        <w:t xml:space="preserve"> 90 ct</w:t>
      </w:r>
      <w:r w:rsidRPr="00103F1C">
        <w:rPr>
          <w:rFonts w:eastAsia="Times New Roman" w:cs="Times New Roman"/>
          <w:bCs/>
          <w:szCs w:val="24"/>
          <w:lang w:eastAsia="lt-LT"/>
        </w:rPr>
        <w:t>)</w:t>
      </w:r>
      <w:r w:rsidR="001D2D2E" w:rsidRPr="00103F1C">
        <w:rPr>
          <w:rFonts w:eastAsia="Times New Roman" w:cs="Times New Roman"/>
          <w:bCs/>
          <w:szCs w:val="24"/>
          <w:lang w:eastAsia="lt-LT"/>
        </w:rPr>
        <w:t>;</w:t>
      </w:r>
    </w:p>
    <w:p w14:paraId="7A1EA49B" w14:textId="6CFE5708" w:rsidR="001D2D2E" w:rsidRPr="00103F1C" w:rsidRDefault="001D2D2E" w:rsidP="00343CAE">
      <w:pPr>
        <w:widowControl w:val="0"/>
        <w:spacing w:after="0"/>
        <w:ind w:firstLine="720"/>
        <w:jc w:val="both"/>
        <w:rPr>
          <w:rFonts w:eastAsia="Times New Roman" w:cs="Times New Roman"/>
          <w:bCs/>
          <w:szCs w:val="24"/>
          <w:lang w:eastAsia="lt-LT"/>
        </w:rPr>
      </w:pPr>
      <w:r w:rsidRPr="00103F1C">
        <w:rPr>
          <w:rFonts w:eastAsia="Times New Roman" w:cs="Times New Roman"/>
          <w:bCs/>
          <w:szCs w:val="24"/>
          <w:lang w:eastAsia="lt-LT"/>
        </w:rPr>
        <w:t>ieškovui M</w:t>
      </w:r>
      <w:r w:rsidR="00DC402B">
        <w:rPr>
          <w:rFonts w:eastAsia="Times New Roman" w:cs="Times New Roman"/>
          <w:bCs/>
          <w:szCs w:val="24"/>
          <w:lang w:eastAsia="lt-LT"/>
        </w:rPr>
        <w:t>.</w:t>
      </w:r>
      <w:r w:rsidRPr="00103F1C">
        <w:rPr>
          <w:rFonts w:eastAsia="Times New Roman" w:cs="Times New Roman"/>
          <w:bCs/>
          <w:szCs w:val="24"/>
          <w:lang w:eastAsia="lt-LT"/>
        </w:rPr>
        <w:t xml:space="preserve"> I</w:t>
      </w:r>
      <w:r w:rsidR="00DC402B">
        <w:rPr>
          <w:rFonts w:eastAsia="Times New Roman" w:cs="Times New Roman"/>
          <w:bCs/>
          <w:szCs w:val="24"/>
          <w:lang w:eastAsia="lt-LT"/>
        </w:rPr>
        <w:t>.</w:t>
      </w:r>
      <w:r w:rsidRPr="00103F1C">
        <w:rPr>
          <w:rFonts w:eastAsia="Times New Roman" w:cs="Times New Roman"/>
          <w:bCs/>
          <w:szCs w:val="24"/>
          <w:lang w:eastAsia="lt-LT"/>
        </w:rPr>
        <w:t xml:space="preserve"> (a. k. </w:t>
      </w:r>
      <w:r w:rsidR="00DC402B">
        <w:rPr>
          <w:rFonts w:eastAsia="Times New Roman" w:cs="Times New Roman"/>
          <w:bCs/>
          <w:szCs w:val="24"/>
          <w:lang w:eastAsia="lt-LT"/>
        </w:rPr>
        <w:t>(</w:t>
      </w:r>
      <w:r w:rsidR="00DC402B" w:rsidRPr="00DC402B">
        <w:rPr>
          <w:rFonts w:eastAsia="Times New Roman" w:cs="Times New Roman"/>
          <w:bCs/>
          <w:i/>
          <w:iCs/>
          <w:szCs w:val="24"/>
          <w:lang w:eastAsia="lt-LT"/>
        </w:rPr>
        <w:t>duomenys neskelbtini</w:t>
      </w:r>
      <w:r w:rsidR="00DC402B">
        <w:rPr>
          <w:rFonts w:eastAsia="Times New Roman" w:cs="Times New Roman"/>
          <w:bCs/>
          <w:szCs w:val="24"/>
          <w:lang w:eastAsia="lt-LT"/>
        </w:rPr>
        <w:t>)</w:t>
      </w:r>
      <w:r w:rsidRPr="00103F1C">
        <w:rPr>
          <w:rFonts w:eastAsia="Times New Roman" w:cs="Times New Roman"/>
          <w:bCs/>
          <w:szCs w:val="24"/>
          <w:lang w:eastAsia="lt-LT"/>
        </w:rPr>
        <w:t xml:space="preserve">) 399,30 Eur (tris šimtus devyniasdešimt devynis </w:t>
      </w:r>
      <w:r w:rsidR="00663B7D" w:rsidRPr="00103F1C">
        <w:rPr>
          <w:rFonts w:eastAsia="Times New Roman" w:cs="Times New Roman"/>
          <w:bCs/>
          <w:szCs w:val="24"/>
          <w:lang w:eastAsia="lt-LT"/>
        </w:rPr>
        <w:t>Eur</w:t>
      </w:r>
      <w:r w:rsidRPr="00103F1C">
        <w:rPr>
          <w:rFonts w:eastAsia="Times New Roman" w:cs="Times New Roman"/>
          <w:bCs/>
          <w:szCs w:val="24"/>
          <w:lang w:eastAsia="lt-LT"/>
        </w:rPr>
        <w:t xml:space="preserve"> 30 ct); </w:t>
      </w:r>
    </w:p>
    <w:p w14:paraId="3C28B313" w14:textId="721876FF" w:rsidR="0052622A" w:rsidRPr="00103F1C" w:rsidRDefault="001D2D2E" w:rsidP="00343CAE">
      <w:pPr>
        <w:widowControl w:val="0"/>
        <w:spacing w:after="0"/>
        <w:ind w:firstLine="720"/>
        <w:jc w:val="both"/>
        <w:rPr>
          <w:rFonts w:eastAsia="Times New Roman" w:cs="Times New Roman"/>
          <w:bCs/>
          <w:szCs w:val="24"/>
          <w:lang w:eastAsia="lt-LT"/>
        </w:rPr>
      </w:pPr>
      <w:r w:rsidRPr="00103F1C">
        <w:rPr>
          <w:rFonts w:eastAsia="Times New Roman" w:cs="Times New Roman"/>
          <w:bCs/>
          <w:szCs w:val="24"/>
          <w:lang w:eastAsia="lt-LT"/>
        </w:rPr>
        <w:t>ieškovui I</w:t>
      </w:r>
      <w:r w:rsidR="00DC402B">
        <w:rPr>
          <w:rFonts w:eastAsia="Times New Roman" w:cs="Times New Roman"/>
          <w:bCs/>
          <w:szCs w:val="24"/>
          <w:lang w:eastAsia="lt-LT"/>
        </w:rPr>
        <w:t>.</w:t>
      </w:r>
      <w:r w:rsidRPr="00103F1C">
        <w:rPr>
          <w:rFonts w:eastAsia="Times New Roman" w:cs="Times New Roman"/>
          <w:bCs/>
          <w:szCs w:val="24"/>
          <w:lang w:eastAsia="lt-LT"/>
        </w:rPr>
        <w:t xml:space="preserve"> A</w:t>
      </w:r>
      <w:r w:rsidR="00DC402B">
        <w:rPr>
          <w:rFonts w:eastAsia="Times New Roman" w:cs="Times New Roman"/>
          <w:bCs/>
          <w:szCs w:val="24"/>
          <w:lang w:eastAsia="lt-LT"/>
        </w:rPr>
        <w:t>.</w:t>
      </w:r>
      <w:r w:rsidRPr="00103F1C">
        <w:rPr>
          <w:rFonts w:eastAsia="Times New Roman" w:cs="Times New Roman"/>
          <w:bCs/>
          <w:szCs w:val="24"/>
          <w:lang w:eastAsia="lt-LT"/>
        </w:rPr>
        <w:t xml:space="preserve"> (a. k. </w:t>
      </w:r>
      <w:r w:rsidR="00DC402B">
        <w:rPr>
          <w:rFonts w:eastAsia="Times New Roman" w:cs="Times New Roman"/>
          <w:bCs/>
          <w:szCs w:val="24"/>
          <w:lang w:eastAsia="lt-LT"/>
        </w:rPr>
        <w:t>(</w:t>
      </w:r>
      <w:r w:rsidR="00DC402B" w:rsidRPr="00DC402B">
        <w:rPr>
          <w:rFonts w:eastAsia="Times New Roman" w:cs="Times New Roman"/>
          <w:bCs/>
          <w:i/>
          <w:iCs/>
          <w:szCs w:val="24"/>
          <w:lang w:eastAsia="lt-LT"/>
        </w:rPr>
        <w:t>duomenys neskelbtini</w:t>
      </w:r>
      <w:r w:rsidR="00DC402B">
        <w:rPr>
          <w:rFonts w:eastAsia="Times New Roman" w:cs="Times New Roman"/>
          <w:bCs/>
          <w:szCs w:val="24"/>
          <w:lang w:eastAsia="lt-LT"/>
        </w:rPr>
        <w:t>)</w:t>
      </w:r>
      <w:r w:rsidRPr="00103F1C">
        <w:rPr>
          <w:rFonts w:eastAsia="Times New Roman" w:cs="Times New Roman"/>
          <w:bCs/>
          <w:szCs w:val="24"/>
          <w:lang w:eastAsia="lt-LT"/>
        </w:rPr>
        <w:t xml:space="preserve">) 399,30 Eur (tris šimtus devyniasdešimt devynis </w:t>
      </w:r>
      <w:r w:rsidR="00663B7D" w:rsidRPr="00103F1C">
        <w:rPr>
          <w:rFonts w:eastAsia="Times New Roman" w:cs="Times New Roman"/>
          <w:bCs/>
          <w:szCs w:val="24"/>
          <w:lang w:eastAsia="lt-LT"/>
        </w:rPr>
        <w:t>Eur</w:t>
      </w:r>
      <w:r w:rsidRPr="00103F1C">
        <w:rPr>
          <w:rFonts w:eastAsia="Times New Roman" w:cs="Times New Roman"/>
          <w:bCs/>
          <w:szCs w:val="24"/>
          <w:lang w:eastAsia="lt-LT"/>
        </w:rPr>
        <w:t xml:space="preserve"> 30 ct).</w:t>
      </w:r>
      <w:r w:rsidR="0052622A" w:rsidRPr="00103F1C">
        <w:rPr>
          <w:rFonts w:eastAsia="Times New Roman" w:cs="Times New Roman"/>
          <w:b/>
          <w:szCs w:val="24"/>
          <w:lang w:eastAsia="lt-LT"/>
        </w:rPr>
        <w:t>“</w:t>
      </w:r>
    </w:p>
    <w:p w14:paraId="61FFBE80" w14:textId="39A297F8" w:rsidR="00372299" w:rsidRPr="00103F1C" w:rsidRDefault="00372299" w:rsidP="00343CAE">
      <w:pPr>
        <w:widowControl w:val="0"/>
        <w:spacing w:after="0"/>
        <w:ind w:firstLine="720"/>
        <w:jc w:val="both"/>
        <w:rPr>
          <w:rFonts w:eastAsia="Times New Roman" w:cs="Times New Roman"/>
          <w:bCs/>
          <w:szCs w:val="24"/>
          <w:lang w:eastAsia="lt-LT"/>
        </w:rPr>
      </w:pPr>
      <w:r w:rsidRPr="00103F1C">
        <w:rPr>
          <w:rFonts w:eastAsia="Times New Roman" w:cs="Times New Roman"/>
          <w:bCs/>
          <w:szCs w:val="24"/>
          <w:lang w:eastAsia="lt-LT"/>
        </w:rPr>
        <w:t>Atgręžti Panevėžio apylinkės teismo 2020 m. rugsėjo 28 d. sprendimo, pagal kurį iš ieškovo R</w:t>
      </w:r>
      <w:r w:rsidR="00DC402B">
        <w:rPr>
          <w:rFonts w:eastAsia="Times New Roman" w:cs="Times New Roman"/>
          <w:bCs/>
          <w:szCs w:val="24"/>
          <w:lang w:eastAsia="lt-LT"/>
        </w:rPr>
        <w:t>.</w:t>
      </w:r>
      <w:r w:rsidRPr="00103F1C">
        <w:rPr>
          <w:rFonts w:eastAsia="Times New Roman" w:cs="Times New Roman"/>
          <w:bCs/>
          <w:szCs w:val="24"/>
          <w:lang w:eastAsia="lt-LT"/>
        </w:rPr>
        <w:t xml:space="preserve"> M</w:t>
      </w:r>
      <w:r w:rsidR="00DC402B">
        <w:rPr>
          <w:rFonts w:eastAsia="Times New Roman" w:cs="Times New Roman"/>
          <w:bCs/>
          <w:szCs w:val="24"/>
          <w:lang w:eastAsia="lt-LT"/>
        </w:rPr>
        <w:t>.</w:t>
      </w:r>
      <w:r w:rsidRPr="00103F1C">
        <w:rPr>
          <w:rFonts w:eastAsia="Times New Roman" w:cs="Times New Roman"/>
          <w:bCs/>
          <w:szCs w:val="24"/>
          <w:lang w:eastAsia="lt-LT"/>
        </w:rPr>
        <w:t xml:space="preserve"> (a. k. </w:t>
      </w:r>
      <w:r w:rsidR="00DC402B">
        <w:rPr>
          <w:rFonts w:eastAsia="Times New Roman" w:cs="Times New Roman"/>
          <w:bCs/>
          <w:szCs w:val="24"/>
          <w:lang w:eastAsia="lt-LT"/>
        </w:rPr>
        <w:t>(</w:t>
      </w:r>
      <w:r w:rsidR="00DC402B" w:rsidRPr="00DC402B">
        <w:rPr>
          <w:rFonts w:eastAsia="Times New Roman" w:cs="Times New Roman"/>
          <w:bCs/>
          <w:i/>
          <w:iCs/>
          <w:szCs w:val="24"/>
          <w:lang w:eastAsia="lt-LT"/>
        </w:rPr>
        <w:t>duomenys neskelbtini</w:t>
      </w:r>
      <w:r w:rsidR="00DC402B">
        <w:rPr>
          <w:rFonts w:eastAsia="Times New Roman" w:cs="Times New Roman"/>
          <w:bCs/>
          <w:szCs w:val="24"/>
          <w:lang w:eastAsia="lt-LT"/>
        </w:rPr>
        <w:t>)</w:t>
      </w:r>
      <w:r w:rsidRPr="00103F1C">
        <w:rPr>
          <w:rFonts w:eastAsia="Times New Roman" w:cs="Times New Roman"/>
          <w:bCs/>
          <w:szCs w:val="24"/>
          <w:lang w:eastAsia="lt-LT"/>
        </w:rPr>
        <w:t xml:space="preserve">) valstybei išieškota 26,79 Eur (dvidešimt šeši </w:t>
      </w:r>
      <w:r w:rsidR="00663B7D" w:rsidRPr="00103F1C">
        <w:rPr>
          <w:rFonts w:eastAsia="Times New Roman" w:cs="Times New Roman"/>
          <w:bCs/>
          <w:szCs w:val="24"/>
          <w:lang w:eastAsia="lt-LT"/>
        </w:rPr>
        <w:t>Eur</w:t>
      </w:r>
      <w:r w:rsidRPr="00103F1C">
        <w:rPr>
          <w:rFonts w:eastAsia="Times New Roman" w:cs="Times New Roman"/>
          <w:bCs/>
          <w:szCs w:val="24"/>
          <w:lang w:eastAsia="lt-LT"/>
        </w:rPr>
        <w:t xml:space="preserve"> 79 ct)</w:t>
      </w:r>
      <w:r w:rsidR="00883AB4" w:rsidRPr="00103F1C">
        <w:rPr>
          <w:rFonts w:eastAsia="Times New Roman" w:cs="Times New Roman"/>
          <w:bCs/>
          <w:szCs w:val="24"/>
          <w:lang w:eastAsia="lt-LT"/>
        </w:rPr>
        <w:t>,</w:t>
      </w:r>
      <w:r w:rsidRPr="00103F1C">
        <w:rPr>
          <w:rFonts w:eastAsia="Times New Roman" w:cs="Times New Roman"/>
          <w:bCs/>
          <w:szCs w:val="24"/>
          <w:lang w:eastAsia="lt-LT"/>
        </w:rPr>
        <w:t xml:space="preserve"> vykdymą ir šių sumokėtų lėšų dalį, sudarančią 8,93 Eur (aštuonis </w:t>
      </w:r>
      <w:r w:rsidR="00663B7D" w:rsidRPr="00103F1C">
        <w:rPr>
          <w:rFonts w:eastAsia="Times New Roman" w:cs="Times New Roman"/>
          <w:bCs/>
          <w:szCs w:val="24"/>
          <w:lang w:eastAsia="lt-LT"/>
        </w:rPr>
        <w:t>Eur</w:t>
      </w:r>
      <w:r w:rsidRPr="00103F1C">
        <w:rPr>
          <w:rFonts w:eastAsia="Times New Roman" w:cs="Times New Roman"/>
          <w:bCs/>
          <w:szCs w:val="24"/>
          <w:lang w:eastAsia="lt-LT"/>
        </w:rPr>
        <w:t xml:space="preserve"> 93 ct), grąžinti ieškovui R</w:t>
      </w:r>
      <w:r w:rsidR="00DC402B">
        <w:rPr>
          <w:rFonts w:eastAsia="Times New Roman" w:cs="Times New Roman"/>
          <w:bCs/>
          <w:szCs w:val="24"/>
          <w:lang w:eastAsia="lt-LT"/>
        </w:rPr>
        <w:t>.</w:t>
      </w:r>
      <w:r w:rsidRPr="00103F1C">
        <w:rPr>
          <w:rFonts w:eastAsia="Times New Roman" w:cs="Times New Roman"/>
          <w:bCs/>
          <w:szCs w:val="24"/>
          <w:lang w:eastAsia="lt-LT"/>
        </w:rPr>
        <w:t xml:space="preserve"> M</w:t>
      </w:r>
      <w:r w:rsidR="00F3344A">
        <w:rPr>
          <w:rFonts w:eastAsia="Times New Roman" w:cs="Times New Roman"/>
          <w:bCs/>
          <w:szCs w:val="24"/>
          <w:lang w:eastAsia="lt-LT"/>
        </w:rPr>
        <w:t>.</w:t>
      </w:r>
      <w:r w:rsidRPr="00103F1C">
        <w:rPr>
          <w:rFonts w:eastAsia="Times New Roman" w:cs="Times New Roman"/>
          <w:bCs/>
          <w:szCs w:val="24"/>
          <w:lang w:eastAsia="lt-LT"/>
        </w:rPr>
        <w:t xml:space="preserve"> (a. k. </w:t>
      </w:r>
      <w:r w:rsidR="00F3344A">
        <w:rPr>
          <w:rFonts w:eastAsia="Times New Roman" w:cs="Times New Roman"/>
          <w:bCs/>
          <w:szCs w:val="24"/>
          <w:lang w:eastAsia="lt-LT"/>
        </w:rPr>
        <w:t>(</w:t>
      </w:r>
      <w:r w:rsidR="00F3344A" w:rsidRPr="00DC402B">
        <w:rPr>
          <w:rFonts w:eastAsia="Times New Roman" w:cs="Times New Roman"/>
          <w:bCs/>
          <w:i/>
          <w:iCs/>
          <w:szCs w:val="24"/>
          <w:lang w:eastAsia="lt-LT"/>
        </w:rPr>
        <w:t>duomenys neskelbtini</w:t>
      </w:r>
      <w:r w:rsidR="00F3344A">
        <w:rPr>
          <w:rFonts w:eastAsia="Times New Roman" w:cs="Times New Roman"/>
          <w:bCs/>
          <w:szCs w:val="24"/>
          <w:lang w:eastAsia="lt-LT"/>
        </w:rPr>
        <w:t>)</w:t>
      </w:r>
      <w:r w:rsidRPr="00103F1C">
        <w:rPr>
          <w:rFonts w:eastAsia="Times New Roman" w:cs="Times New Roman"/>
          <w:bCs/>
          <w:szCs w:val="24"/>
          <w:lang w:eastAsia="lt-LT"/>
        </w:rPr>
        <w:t>).</w:t>
      </w:r>
    </w:p>
    <w:p w14:paraId="2B3C2738" w14:textId="31FF2AFE" w:rsidR="00372299" w:rsidRPr="00103F1C" w:rsidRDefault="00372299" w:rsidP="00343CAE">
      <w:pPr>
        <w:widowControl w:val="0"/>
        <w:spacing w:after="0"/>
        <w:ind w:firstLine="720"/>
        <w:jc w:val="both"/>
        <w:rPr>
          <w:rFonts w:eastAsia="Times New Roman" w:cs="Times New Roman"/>
          <w:bCs/>
          <w:szCs w:val="24"/>
          <w:lang w:eastAsia="lt-LT"/>
        </w:rPr>
      </w:pPr>
      <w:r w:rsidRPr="00103F1C">
        <w:rPr>
          <w:rFonts w:eastAsia="Times New Roman" w:cs="Times New Roman"/>
          <w:bCs/>
          <w:szCs w:val="24"/>
          <w:lang w:eastAsia="lt-LT"/>
        </w:rPr>
        <w:t>Priteisti iš atsakovės VšĮ Krepšinio klubo „Lietkabelis“ (j. a. k. 301048677) valstybei 8,93 Eur (aštuonis Eur 93 ct) procesinių dokumentų siuntimo išlaidų, patirtų pirmosios instancijos teisme, atlyginimo. Ši suma mokėtina į Valstybinės mokesčių inspekcijos prie Lietuvos Respublikos finansų ministerijos (j. a. k. 188659752) biudžeto pajamų surenkamąją sąskaitą, įmokos kodas – 5660.</w:t>
      </w:r>
    </w:p>
    <w:p w14:paraId="25212F90" w14:textId="7194FA13" w:rsidR="00372299" w:rsidRPr="00103F1C" w:rsidRDefault="00372299" w:rsidP="00343CAE">
      <w:pPr>
        <w:widowControl w:val="0"/>
        <w:spacing w:after="0"/>
        <w:ind w:firstLine="720"/>
        <w:jc w:val="both"/>
        <w:rPr>
          <w:rFonts w:eastAsia="Times New Roman" w:cs="Times New Roman"/>
          <w:bCs/>
          <w:szCs w:val="24"/>
          <w:lang w:eastAsia="lt-LT"/>
        </w:rPr>
      </w:pPr>
      <w:r w:rsidRPr="00103F1C">
        <w:rPr>
          <w:rFonts w:eastAsia="Times New Roman" w:cs="Times New Roman"/>
          <w:bCs/>
          <w:szCs w:val="24"/>
          <w:lang w:eastAsia="lt-LT"/>
        </w:rPr>
        <w:t>Priteisti ieškovui R</w:t>
      </w:r>
      <w:r w:rsidR="00F3344A">
        <w:rPr>
          <w:rFonts w:eastAsia="Times New Roman" w:cs="Times New Roman"/>
          <w:bCs/>
          <w:szCs w:val="24"/>
          <w:lang w:eastAsia="lt-LT"/>
        </w:rPr>
        <w:t>.</w:t>
      </w:r>
      <w:r w:rsidRPr="00103F1C">
        <w:rPr>
          <w:rFonts w:eastAsia="Times New Roman" w:cs="Times New Roman"/>
          <w:bCs/>
          <w:szCs w:val="24"/>
          <w:lang w:eastAsia="lt-LT"/>
        </w:rPr>
        <w:t xml:space="preserve"> M</w:t>
      </w:r>
      <w:r w:rsidR="00F3344A">
        <w:rPr>
          <w:rFonts w:eastAsia="Times New Roman" w:cs="Times New Roman"/>
          <w:bCs/>
          <w:szCs w:val="24"/>
          <w:lang w:eastAsia="lt-LT"/>
        </w:rPr>
        <w:t>.</w:t>
      </w:r>
      <w:r w:rsidRPr="00103F1C">
        <w:rPr>
          <w:rFonts w:eastAsia="Times New Roman" w:cs="Times New Roman"/>
          <w:bCs/>
          <w:szCs w:val="24"/>
          <w:lang w:eastAsia="lt-LT"/>
        </w:rPr>
        <w:t xml:space="preserve"> (a. k. </w:t>
      </w:r>
      <w:r w:rsidR="00F3344A">
        <w:rPr>
          <w:rFonts w:eastAsia="Times New Roman" w:cs="Times New Roman"/>
          <w:bCs/>
          <w:szCs w:val="24"/>
          <w:lang w:eastAsia="lt-LT"/>
        </w:rPr>
        <w:t>(</w:t>
      </w:r>
      <w:r w:rsidR="00F3344A" w:rsidRPr="00DC402B">
        <w:rPr>
          <w:rFonts w:eastAsia="Times New Roman" w:cs="Times New Roman"/>
          <w:bCs/>
          <w:i/>
          <w:iCs/>
          <w:szCs w:val="24"/>
          <w:lang w:eastAsia="lt-LT"/>
        </w:rPr>
        <w:t>duomenys neskelbtini</w:t>
      </w:r>
      <w:r w:rsidR="00F3344A">
        <w:rPr>
          <w:rFonts w:eastAsia="Times New Roman" w:cs="Times New Roman"/>
          <w:bCs/>
          <w:szCs w:val="24"/>
          <w:lang w:eastAsia="lt-LT"/>
        </w:rPr>
        <w:t>)</w:t>
      </w:r>
      <w:r w:rsidRPr="00103F1C">
        <w:rPr>
          <w:rFonts w:eastAsia="Times New Roman" w:cs="Times New Roman"/>
          <w:bCs/>
          <w:szCs w:val="24"/>
          <w:lang w:eastAsia="lt-LT"/>
        </w:rPr>
        <w:t xml:space="preserve">) iš atsakovės VšĮ Krepšinio klubo „Lietkabelis“ (j. a. k. 301048677) </w:t>
      </w:r>
      <w:r w:rsidR="00192F02" w:rsidRPr="00103F1C">
        <w:rPr>
          <w:rFonts w:eastAsia="Times New Roman" w:cs="Times New Roman"/>
          <w:bCs/>
          <w:szCs w:val="24"/>
          <w:lang w:eastAsia="lt-LT"/>
        </w:rPr>
        <w:t>1572,77 Eur</w:t>
      </w:r>
      <w:r w:rsidRPr="00103F1C">
        <w:rPr>
          <w:rFonts w:eastAsia="Times New Roman" w:cs="Times New Roman"/>
          <w:bCs/>
          <w:szCs w:val="24"/>
          <w:lang w:eastAsia="lt-LT"/>
        </w:rPr>
        <w:t xml:space="preserve"> (</w:t>
      </w:r>
      <w:r w:rsidR="00192F02" w:rsidRPr="00103F1C">
        <w:rPr>
          <w:rFonts w:eastAsia="Times New Roman" w:cs="Times New Roman"/>
          <w:bCs/>
          <w:szCs w:val="24"/>
          <w:lang w:eastAsia="lt-LT"/>
        </w:rPr>
        <w:t>vieną tūkstantį penkis šimtus s</w:t>
      </w:r>
      <w:r w:rsidRPr="00103F1C">
        <w:rPr>
          <w:rFonts w:eastAsia="Times New Roman" w:cs="Times New Roman"/>
          <w:bCs/>
          <w:szCs w:val="24"/>
          <w:lang w:eastAsia="lt-LT"/>
        </w:rPr>
        <w:t xml:space="preserve">eptyniasdešimt </w:t>
      </w:r>
      <w:r w:rsidR="00192F02" w:rsidRPr="00103F1C">
        <w:rPr>
          <w:rFonts w:eastAsia="Times New Roman" w:cs="Times New Roman"/>
          <w:bCs/>
          <w:szCs w:val="24"/>
          <w:lang w:eastAsia="lt-LT"/>
        </w:rPr>
        <w:t>du Eur 77 ct</w:t>
      </w:r>
      <w:r w:rsidRPr="00103F1C">
        <w:rPr>
          <w:rFonts w:eastAsia="Times New Roman" w:cs="Times New Roman"/>
          <w:bCs/>
          <w:szCs w:val="24"/>
          <w:lang w:eastAsia="lt-LT"/>
        </w:rPr>
        <w:t>) kasaciniame teisme turėtų bylinėjimosi išlaidų atlyginimo.</w:t>
      </w:r>
    </w:p>
    <w:p w14:paraId="3DB94657" w14:textId="6B51B5E8" w:rsidR="00372299" w:rsidRPr="00103F1C" w:rsidRDefault="00372299" w:rsidP="00343CAE">
      <w:pPr>
        <w:widowControl w:val="0"/>
        <w:spacing w:after="0"/>
        <w:ind w:firstLine="720"/>
        <w:jc w:val="both"/>
        <w:rPr>
          <w:rFonts w:eastAsia="Times New Roman" w:cs="Times New Roman"/>
          <w:bCs/>
          <w:szCs w:val="24"/>
          <w:lang w:eastAsia="lt-LT"/>
        </w:rPr>
      </w:pPr>
      <w:r w:rsidRPr="00103F1C">
        <w:rPr>
          <w:rFonts w:eastAsia="Times New Roman" w:cs="Times New Roman"/>
          <w:bCs/>
          <w:szCs w:val="24"/>
          <w:lang w:eastAsia="lt-LT"/>
        </w:rPr>
        <w:t>Priteisti iš atsakovės VšĮ Krepšinio klubo „Lietkabelis“ (j. a. k. 301048677)</w:t>
      </w:r>
      <w:bookmarkStart w:id="16" w:name="Buk_1"/>
      <w:r w:rsidRPr="00103F1C">
        <w:rPr>
          <w:rFonts w:eastAsia="Times New Roman" w:cs="Times New Roman"/>
          <w:bCs/>
          <w:szCs w:val="24"/>
          <w:lang w:eastAsia="lt-LT"/>
        </w:rPr>
        <w:t xml:space="preserve"> </w:t>
      </w:r>
      <w:bookmarkEnd w:id="16"/>
      <w:r w:rsidRPr="00103F1C">
        <w:rPr>
          <w:rFonts w:eastAsia="Times New Roman" w:cs="Times New Roman"/>
          <w:bCs/>
          <w:szCs w:val="24"/>
          <w:lang w:eastAsia="lt-LT"/>
        </w:rPr>
        <w:t xml:space="preserve">valstybei </w:t>
      </w:r>
      <w:r w:rsidR="00192F02" w:rsidRPr="00103F1C">
        <w:rPr>
          <w:rFonts w:eastAsia="Times New Roman" w:cs="Times New Roman"/>
          <w:bCs/>
          <w:szCs w:val="24"/>
          <w:lang w:eastAsia="lt-LT"/>
        </w:rPr>
        <w:t>12,14</w:t>
      </w:r>
      <w:r w:rsidRPr="00103F1C">
        <w:rPr>
          <w:rFonts w:eastAsia="Times New Roman" w:cs="Times New Roman"/>
          <w:bCs/>
          <w:szCs w:val="24"/>
          <w:lang w:eastAsia="lt-LT"/>
        </w:rPr>
        <w:t> Eur (</w:t>
      </w:r>
      <w:r w:rsidR="00192F02" w:rsidRPr="00103F1C">
        <w:rPr>
          <w:rFonts w:eastAsia="Times New Roman" w:cs="Times New Roman"/>
          <w:bCs/>
          <w:szCs w:val="24"/>
          <w:lang w:eastAsia="lt-LT"/>
        </w:rPr>
        <w:t>dvylika</w:t>
      </w:r>
      <w:r w:rsidRPr="00103F1C">
        <w:rPr>
          <w:rFonts w:eastAsia="Times New Roman" w:cs="Times New Roman"/>
          <w:bCs/>
          <w:szCs w:val="24"/>
          <w:lang w:eastAsia="lt-LT"/>
        </w:rPr>
        <w:t xml:space="preserve"> Eur 14 ct) procesinių dokumentų siuntimo išlaidų, patirtų kasaciniame teisme, atlyginimo. Ši suma mokėtina į Valstybinės mokesčių inspekcijos prie Lietuvos Respublikos finansų ministerijos (j. a. k. 188659752) biudžeto pajamų surenkamąją sąskaitą, įmokos kodas – 5660.</w:t>
      </w:r>
    </w:p>
    <w:p w14:paraId="0A9A4821" w14:textId="77777777" w:rsidR="007D5AE9" w:rsidRPr="00103F1C" w:rsidRDefault="007D5AE9" w:rsidP="00343CAE">
      <w:pPr>
        <w:widowControl w:val="0"/>
        <w:spacing w:after="0"/>
        <w:ind w:firstLine="709"/>
        <w:jc w:val="both"/>
        <w:rPr>
          <w:rFonts w:eastAsia="Calibri" w:cs="Times New Roman"/>
          <w:szCs w:val="24"/>
        </w:rPr>
      </w:pPr>
      <w:r w:rsidRPr="00103F1C">
        <w:rPr>
          <w:rFonts w:eastAsia="Calibri" w:cs="Times New Roman"/>
          <w:szCs w:val="24"/>
        </w:rPr>
        <w:t>Ši Lietuvos Aukščiausiojo Teismo nutartis yra galutinė, neskundžiama ir įsiteisėja nuo priėmimo dienos.</w:t>
      </w:r>
    </w:p>
    <w:p w14:paraId="5BCDCF43" w14:textId="05AA79A0" w:rsidR="007D5AE9" w:rsidRPr="00103F1C" w:rsidRDefault="007D5AE9" w:rsidP="00F0011F">
      <w:pPr>
        <w:widowControl w:val="0"/>
        <w:jc w:val="both"/>
        <w:rPr>
          <w:rFonts w:eastAsia="Calibri" w:cs="Times New Roman"/>
          <w:szCs w:val="24"/>
        </w:rPr>
      </w:pPr>
    </w:p>
    <w:p w14:paraId="78089E40" w14:textId="77777777" w:rsidR="00621FE4" w:rsidRPr="00103F1C" w:rsidRDefault="00621FE4" w:rsidP="00F0011F">
      <w:pPr>
        <w:widowControl w:val="0"/>
        <w:jc w:val="both"/>
        <w:rPr>
          <w:rFonts w:eastAsia="Calibri" w:cs="Times New Roman"/>
          <w:szCs w:val="24"/>
        </w:rPr>
      </w:pPr>
    </w:p>
    <w:p w14:paraId="01951CCD" w14:textId="59A8652E" w:rsidR="007D5AE9" w:rsidRPr="00103F1C" w:rsidRDefault="007D5AE9" w:rsidP="00F0011F">
      <w:pPr>
        <w:widowControl w:val="0"/>
        <w:jc w:val="both"/>
        <w:rPr>
          <w:rFonts w:eastAsia="Calibri" w:cs="Times New Roman"/>
          <w:szCs w:val="24"/>
        </w:rPr>
      </w:pPr>
      <w:r w:rsidRPr="00103F1C">
        <w:rPr>
          <w:rFonts w:eastAsia="Calibri" w:cs="Times New Roman"/>
          <w:szCs w:val="24"/>
        </w:rPr>
        <w:t>Teisėjai</w:t>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621FE4" w:rsidRPr="00103F1C">
        <w:rPr>
          <w:rFonts w:eastAsia="Calibri" w:cs="Times New Roman"/>
          <w:szCs w:val="24"/>
        </w:rPr>
        <w:t>A</w:t>
      </w:r>
      <w:r w:rsidRPr="00103F1C">
        <w:rPr>
          <w:rFonts w:eastAsia="Calibri" w:cs="Times New Roman"/>
          <w:szCs w:val="24"/>
        </w:rPr>
        <w:t xml:space="preserve">rtūras </w:t>
      </w:r>
      <w:proofErr w:type="spellStart"/>
      <w:r w:rsidRPr="00103F1C">
        <w:rPr>
          <w:rFonts w:eastAsia="Calibri" w:cs="Times New Roman"/>
          <w:szCs w:val="24"/>
        </w:rPr>
        <w:t>Driukas</w:t>
      </w:r>
      <w:proofErr w:type="spellEnd"/>
    </w:p>
    <w:p w14:paraId="507EA7AF" w14:textId="00FC086B" w:rsidR="007D5AE9" w:rsidRPr="00103F1C" w:rsidRDefault="007D5AE9" w:rsidP="00F0011F">
      <w:pPr>
        <w:widowControl w:val="0"/>
        <w:jc w:val="both"/>
        <w:rPr>
          <w:rFonts w:eastAsia="Calibri" w:cs="Times New Roman"/>
          <w:szCs w:val="24"/>
        </w:rPr>
      </w:pPr>
    </w:p>
    <w:p w14:paraId="5FDB9330" w14:textId="77777777" w:rsidR="00621FE4" w:rsidRPr="00103F1C" w:rsidRDefault="00621FE4" w:rsidP="00F0011F">
      <w:pPr>
        <w:widowControl w:val="0"/>
        <w:jc w:val="both"/>
        <w:rPr>
          <w:rFonts w:eastAsia="Calibri" w:cs="Times New Roman"/>
          <w:szCs w:val="24"/>
        </w:rPr>
      </w:pPr>
    </w:p>
    <w:p w14:paraId="25F3BBCB" w14:textId="47AE4471" w:rsidR="007D5AE9" w:rsidRPr="00103F1C" w:rsidRDefault="007D5AE9" w:rsidP="00F0011F">
      <w:pPr>
        <w:widowControl w:val="0"/>
        <w:jc w:val="both"/>
        <w:rPr>
          <w:rFonts w:eastAsia="Calibri" w:cs="Times New Roman"/>
          <w:szCs w:val="24"/>
        </w:rPr>
      </w:pPr>
      <w:r w:rsidRPr="00103F1C">
        <w:rPr>
          <w:rFonts w:eastAsia="Calibri" w:cs="Times New Roman"/>
          <w:szCs w:val="24"/>
        </w:rPr>
        <w:tab/>
      </w:r>
      <w:r w:rsidRPr="00103F1C">
        <w:rPr>
          <w:rFonts w:eastAsia="Calibri" w:cs="Times New Roman"/>
          <w:szCs w:val="24"/>
        </w:rPr>
        <w:tab/>
      </w:r>
      <w:r w:rsidRPr="00103F1C">
        <w:rPr>
          <w:rFonts w:eastAsia="Calibri" w:cs="Times New Roman"/>
          <w:szCs w:val="24"/>
        </w:rPr>
        <w:tab/>
      </w:r>
      <w:r w:rsidRPr="00103F1C">
        <w:rPr>
          <w:rFonts w:eastAsia="Calibri" w:cs="Times New Roman"/>
          <w:szCs w:val="24"/>
        </w:rPr>
        <w:tab/>
      </w:r>
      <w:r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Pr="00103F1C">
        <w:rPr>
          <w:rFonts w:eastAsia="Calibri" w:cs="Times New Roman"/>
          <w:szCs w:val="24"/>
        </w:rPr>
        <w:tab/>
        <w:t xml:space="preserve">Algirdas </w:t>
      </w:r>
      <w:proofErr w:type="spellStart"/>
      <w:r w:rsidRPr="00103F1C">
        <w:rPr>
          <w:rFonts w:eastAsia="Calibri" w:cs="Times New Roman"/>
          <w:szCs w:val="24"/>
        </w:rPr>
        <w:t>Taminskas</w:t>
      </w:r>
      <w:proofErr w:type="spellEnd"/>
    </w:p>
    <w:p w14:paraId="12782A2C" w14:textId="10C9B80D" w:rsidR="007D5AE9" w:rsidRPr="00103F1C" w:rsidRDefault="007D5AE9" w:rsidP="00F0011F">
      <w:pPr>
        <w:widowControl w:val="0"/>
        <w:jc w:val="both"/>
        <w:rPr>
          <w:rFonts w:eastAsia="Calibri" w:cs="Times New Roman"/>
          <w:szCs w:val="24"/>
        </w:rPr>
      </w:pPr>
    </w:p>
    <w:p w14:paraId="25A689AA" w14:textId="77777777" w:rsidR="00621FE4" w:rsidRPr="00103F1C" w:rsidRDefault="00621FE4" w:rsidP="00F0011F">
      <w:pPr>
        <w:widowControl w:val="0"/>
        <w:jc w:val="both"/>
        <w:rPr>
          <w:rFonts w:eastAsia="Calibri" w:cs="Times New Roman"/>
          <w:szCs w:val="24"/>
        </w:rPr>
      </w:pPr>
    </w:p>
    <w:p w14:paraId="7A242015" w14:textId="3215FE4E" w:rsidR="007D5AE9" w:rsidRPr="007D5AE9" w:rsidRDefault="007D5AE9" w:rsidP="00F0011F">
      <w:pPr>
        <w:widowControl w:val="0"/>
        <w:jc w:val="both"/>
        <w:rPr>
          <w:szCs w:val="24"/>
        </w:rPr>
      </w:pPr>
      <w:r w:rsidRPr="00103F1C">
        <w:rPr>
          <w:rFonts w:eastAsia="Calibri" w:cs="Times New Roman"/>
          <w:szCs w:val="24"/>
        </w:rPr>
        <w:tab/>
      </w:r>
      <w:r w:rsidRPr="00103F1C">
        <w:rPr>
          <w:rFonts w:eastAsia="Calibri" w:cs="Times New Roman"/>
          <w:szCs w:val="24"/>
        </w:rPr>
        <w:tab/>
      </w:r>
      <w:r w:rsidRPr="00103F1C">
        <w:rPr>
          <w:rFonts w:eastAsia="Calibri" w:cs="Times New Roman"/>
          <w:szCs w:val="24"/>
        </w:rPr>
        <w:tab/>
      </w:r>
      <w:r w:rsidRPr="00103F1C">
        <w:rPr>
          <w:rFonts w:eastAsia="Calibri" w:cs="Times New Roman"/>
          <w:szCs w:val="24"/>
        </w:rPr>
        <w:tab/>
      </w:r>
      <w:r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00CA1E79" w:rsidRPr="00103F1C">
        <w:rPr>
          <w:rFonts w:eastAsia="Calibri" w:cs="Times New Roman"/>
          <w:szCs w:val="24"/>
        </w:rPr>
        <w:tab/>
      </w:r>
      <w:r w:rsidRPr="00103F1C">
        <w:rPr>
          <w:rFonts w:eastAsia="Calibri" w:cs="Times New Roman"/>
          <w:szCs w:val="24"/>
        </w:rPr>
        <w:tab/>
      </w:r>
      <w:r w:rsidRPr="00103F1C">
        <w:rPr>
          <w:rFonts w:eastAsia="Calibri" w:cs="Times New Roman"/>
          <w:szCs w:val="24"/>
        </w:rPr>
        <w:tab/>
        <w:t>Dalia Vasarienė</w:t>
      </w:r>
    </w:p>
    <w:sectPr w:rsidR="007D5AE9" w:rsidRPr="007D5AE9" w:rsidSect="00764E6E">
      <w:headerReference w:type="default" r:id="rId9"/>
      <w:pgSz w:w="11907" w:h="16839" w:code="9"/>
      <w:pgMar w:top="1134" w:right="567" w:bottom="1134" w:left="1701" w:header="397"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35693" w14:textId="77777777" w:rsidR="007A12FB" w:rsidRDefault="007A12FB">
      <w:pPr>
        <w:spacing w:after="0"/>
      </w:pPr>
      <w:r>
        <w:separator/>
      </w:r>
    </w:p>
  </w:endnote>
  <w:endnote w:type="continuationSeparator" w:id="0">
    <w:p w14:paraId="48D873E3" w14:textId="77777777" w:rsidR="007A12FB" w:rsidRDefault="007A12F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BA"/>
    <w:family w:val="swiss"/>
    <w:pitch w:val="variable"/>
    <w:sig w:usb0="A00002EF" w:usb1="4000A44B" w:usb2="00000000" w:usb3="00000000" w:csb0="0000019F" w:csb1="00000000"/>
  </w:font>
  <w:font w:name="TimesLT">
    <w:altName w:val="Times New Roman"/>
    <w:charset w:val="BA"/>
    <w:family w:val="roman"/>
    <w:pitch w:val="variable"/>
    <w:sig w:usb0="00000287" w:usb1="00000000" w:usb2="00000000" w:usb3="00000000" w:csb0="0000009F"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67A8F" w14:textId="77777777" w:rsidR="007A12FB" w:rsidRDefault="007A12FB">
      <w:pPr>
        <w:spacing w:after="0"/>
      </w:pPr>
      <w:r>
        <w:separator/>
      </w:r>
    </w:p>
  </w:footnote>
  <w:footnote w:type="continuationSeparator" w:id="0">
    <w:p w14:paraId="0DE37B60" w14:textId="77777777" w:rsidR="007A12FB" w:rsidRDefault="007A12F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689FB" w14:textId="31C6DD7F" w:rsidR="00A419FB" w:rsidRPr="00056C4B" w:rsidRDefault="00056C4B" w:rsidP="00056C4B">
    <w:pPr>
      <w:pStyle w:val="Header"/>
      <w:tabs>
        <w:tab w:val="left" w:pos="5970"/>
      </w:tabs>
      <w:rPr>
        <w:sz w:val="28"/>
        <w:szCs w:val="28"/>
      </w:rPr>
    </w:pPr>
    <w:r>
      <w:tab/>
    </w:r>
    <w:sdt>
      <w:sdtPr>
        <w:id w:val="-27034859"/>
        <w:docPartObj>
          <w:docPartGallery w:val="Page Numbers (Top of Page)"/>
          <w:docPartUnique/>
        </w:docPartObj>
      </w:sdtPr>
      <w:sdtEndPr>
        <w:rPr>
          <w:noProof/>
        </w:rPr>
      </w:sdtEndPr>
      <w:sdtContent>
        <w:r w:rsidR="00346B5F">
          <w:fldChar w:fldCharType="begin"/>
        </w:r>
        <w:r w:rsidR="00346B5F">
          <w:instrText xml:space="preserve"> PAGE   \* MERGEFORMAT </w:instrText>
        </w:r>
        <w:r w:rsidR="00346B5F">
          <w:fldChar w:fldCharType="separate"/>
        </w:r>
        <w:r w:rsidR="00043237">
          <w:rPr>
            <w:noProof/>
          </w:rPr>
          <w:t>6</w:t>
        </w:r>
        <w:r w:rsidR="00346B5F">
          <w:rPr>
            <w:noProof/>
          </w:rPr>
          <w:fldChar w:fldCharType="end"/>
        </w:r>
      </w:sdtContent>
    </w:sdt>
    <w:r>
      <w:rPr>
        <w:noProof/>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Outline"/>
    <w:lvl w:ilvl="0">
      <w:start w:val="1"/>
      <w:numFmt w:val="none"/>
      <w:pStyle w:val="Heading1"/>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pStyle w:val="Heading3"/>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001C5B45"/>
    <w:multiLevelType w:val="multilevel"/>
    <w:tmpl w:val="7244F704"/>
    <w:lvl w:ilvl="0">
      <w:start w:val="1"/>
      <w:numFmt w:val="decimal"/>
      <w:lvlText w:val="%1."/>
      <w:lvlJc w:val="left"/>
      <w:pPr>
        <w:ind w:left="900"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2" w15:restartNumberingAfterBreak="0">
    <w:nsid w:val="08C11814"/>
    <w:multiLevelType w:val="multilevel"/>
    <w:tmpl w:val="35BCCE24"/>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151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CBD674C"/>
    <w:multiLevelType w:val="multilevel"/>
    <w:tmpl w:val="1504A5FA"/>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lt-LT" w:eastAsia="lt-LT" w:bidi="lt-LT"/>
      </w:rPr>
    </w:lvl>
    <w:lvl w:ilvl="1">
      <w:start w:val="1"/>
      <w:numFmt w:val="decimal"/>
      <w:lvlText w:val="%1.%2."/>
      <w:lvlJc w:val="left"/>
      <w:rPr>
        <w:rFonts w:ascii="Arial" w:eastAsia="Arial" w:hAnsi="Arial" w:cs="Arial"/>
        <w:b/>
        <w:bCs/>
        <w:i w:val="0"/>
        <w:iCs w:val="0"/>
        <w:smallCaps w:val="0"/>
        <w:strike w:val="0"/>
        <w:color w:val="000000"/>
        <w:spacing w:val="0"/>
        <w:w w:val="100"/>
        <w:position w:val="0"/>
        <w:sz w:val="20"/>
        <w:szCs w:val="20"/>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02B7972"/>
    <w:multiLevelType w:val="hybridMultilevel"/>
    <w:tmpl w:val="D4D0F204"/>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5" w15:restartNumberingAfterBreak="0">
    <w:nsid w:val="200059FD"/>
    <w:multiLevelType w:val="multilevel"/>
    <w:tmpl w:val="6C30CC9A"/>
    <w:lvl w:ilvl="0">
      <w:start w:val="1"/>
      <w:numFmt w:val="decimal"/>
      <w:lvlText w:val="%1."/>
      <w:lvlJc w:val="left"/>
      <w:pPr>
        <w:ind w:left="4187" w:hanging="360"/>
      </w:pPr>
      <w:rPr>
        <w:rFonts w:ascii="Times New Roman" w:hAnsi="Times New Roman" w:cs="Times New Roman" w:hint="default"/>
        <w:i w:val="0"/>
        <w:sz w:val="24"/>
        <w:szCs w:val="24"/>
      </w:rPr>
    </w:lvl>
    <w:lvl w:ilvl="1">
      <w:start w:val="1"/>
      <w:numFmt w:val="decimal"/>
      <w:lvlText w:val="%1.%2."/>
      <w:lvlJc w:val="left"/>
      <w:pPr>
        <w:ind w:left="1141" w:hanging="432"/>
      </w:pPr>
      <w:rPr>
        <w:b w:val="0"/>
        <w:i w:val="0"/>
        <w:iCs w:val="0"/>
      </w:rPr>
    </w:lvl>
    <w:lvl w:ilvl="2">
      <w:start w:val="1"/>
      <w:numFmt w:val="decimal"/>
      <w:lvlText w:val="%1.%2.%3."/>
      <w:lvlJc w:val="left"/>
      <w:pPr>
        <w:ind w:left="940" w:hanging="504"/>
      </w:pPr>
    </w:lvl>
    <w:lvl w:ilvl="3">
      <w:start w:val="1"/>
      <w:numFmt w:val="decimal"/>
      <w:lvlText w:val="%1.%2.%3.%4."/>
      <w:lvlJc w:val="left"/>
      <w:pPr>
        <w:ind w:left="1444" w:hanging="648"/>
      </w:pPr>
    </w:lvl>
    <w:lvl w:ilvl="4">
      <w:start w:val="1"/>
      <w:numFmt w:val="decimal"/>
      <w:lvlText w:val="%1.%2.%3.%4.%5."/>
      <w:lvlJc w:val="left"/>
      <w:pPr>
        <w:ind w:left="1948" w:hanging="792"/>
      </w:pPr>
    </w:lvl>
    <w:lvl w:ilvl="5">
      <w:start w:val="1"/>
      <w:numFmt w:val="decimal"/>
      <w:lvlText w:val="%1.%2.%3.%4.%5.%6."/>
      <w:lvlJc w:val="left"/>
      <w:pPr>
        <w:ind w:left="2452" w:hanging="936"/>
      </w:pPr>
    </w:lvl>
    <w:lvl w:ilvl="6">
      <w:start w:val="1"/>
      <w:numFmt w:val="decimal"/>
      <w:lvlText w:val="%1.%2.%3.%4.%5.%6.%7."/>
      <w:lvlJc w:val="left"/>
      <w:pPr>
        <w:ind w:left="2956" w:hanging="1080"/>
      </w:pPr>
    </w:lvl>
    <w:lvl w:ilvl="7">
      <w:start w:val="1"/>
      <w:numFmt w:val="decimal"/>
      <w:lvlText w:val="%1.%2.%3.%4.%5.%6.%7.%8."/>
      <w:lvlJc w:val="left"/>
      <w:pPr>
        <w:ind w:left="3460" w:hanging="1224"/>
      </w:pPr>
    </w:lvl>
    <w:lvl w:ilvl="8">
      <w:start w:val="1"/>
      <w:numFmt w:val="decimal"/>
      <w:lvlText w:val="%1.%2.%3.%4.%5.%6.%7.%8.%9."/>
      <w:lvlJc w:val="left"/>
      <w:pPr>
        <w:ind w:left="4036" w:hanging="1440"/>
      </w:pPr>
    </w:lvl>
  </w:abstractNum>
  <w:abstractNum w:abstractNumId="6" w15:restartNumberingAfterBreak="0">
    <w:nsid w:val="2DAB323B"/>
    <w:multiLevelType w:val="hybridMultilevel"/>
    <w:tmpl w:val="53B4A8F6"/>
    <w:lvl w:ilvl="0" w:tplc="6F42AFEC">
      <w:start w:val="1"/>
      <w:numFmt w:val="decimal"/>
      <w:lvlText w:val="%1."/>
      <w:lvlJc w:val="left"/>
      <w:pPr>
        <w:ind w:left="360" w:hanging="360"/>
      </w:pPr>
      <w:rPr>
        <w:rFonts w:ascii="Times New Roman" w:hAnsi="Times New Roman" w:cs="Times New Roman"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7A56B3"/>
    <w:multiLevelType w:val="multilevel"/>
    <w:tmpl w:val="6C30CC9A"/>
    <w:lvl w:ilvl="0">
      <w:start w:val="1"/>
      <w:numFmt w:val="decimal"/>
      <w:lvlText w:val="%1."/>
      <w:lvlJc w:val="left"/>
      <w:pPr>
        <w:ind w:left="4187" w:hanging="360"/>
      </w:pPr>
      <w:rPr>
        <w:rFonts w:ascii="Times New Roman" w:hAnsi="Times New Roman" w:cs="Times New Roman" w:hint="default"/>
        <w:i w:val="0"/>
        <w:sz w:val="24"/>
        <w:szCs w:val="24"/>
      </w:rPr>
    </w:lvl>
    <w:lvl w:ilvl="1">
      <w:start w:val="1"/>
      <w:numFmt w:val="decimal"/>
      <w:lvlText w:val="%1.%2."/>
      <w:lvlJc w:val="left"/>
      <w:pPr>
        <w:ind w:left="1141" w:hanging="432"/>
      </w:pPr>
      <w:rPr>
        <w:b w:val="0"/>
        <w:i w:val="0"/>
        <w:iCs w:val="0"/>
      </w:rPr>
    </w:lvl>
    <w:lvl w:ilvl="2">
      <w:start w:val="1"/>
      <w:numFmt w:val="decimal"/>
      <w:lvlText w:val="%1.%2.%3."/>
      <w:lvlJc w:val="left"/>
      <w:pPr>
        <w:ind w:left="940" w:hanging="504"/>
      </w:pPr>
    </w:lvl>
    <w:lvl w:ilvl="3">
      <w:start w:val="1"/>
      <w:numFmt w:val="decimal"/>
      <w:lvlText w:val="%1.%2.%3.%4."/>
      <w:lvlJc w:val="left"/>
      <w:pPr>
        <w:ind w:left="1444" w:hanging="648"/>
      </w:pPr>
    </w:lvl>
    <w:lvl w:ilvl="4">
      <w:start w:val="1"/>
      <w:numFmt w:val="decimal"/>
      <w:lvlText w:val="%1.%2.%3.%4.%5."/>
      <w:lvlJc w:val="left"/>
      <w:pPr>
        <w:ind w:left="1948" w:hanging="792"/>
      </w:pPr>
    </w:lvl>
    <w:lvl w:ilvl="5">
      <w:start w:val="1"/>
      <w:numFmt w:val="decimal"/>
      <w:lvlText w:val="%1.%2.%3.%4.%5.%6."/>
      <w:lvlJc w:val="left"/>
      <w:pPr>
        <w:ind w:left="2452" w:hanging="936"/>
      </w:pPr>
    </w:lvl>
    <w:lvl w:ilvl="6">
      <w:start w:val="1"/>
      <w:numFmt w:val="decimal"/>
      <w:lvlText w:val="%1.%2.%3.%4.%5.%6.%7."/>
      <w:lvlJc w:val="left"/>
      <w:pPr>
        <w:ind w:left="2956" w:hanging="1080"/>
      </w:pPr>
    </w:lvl>
    <w:lvl w:ilvl="7">
      <w:start w:val="1"/>
      <w:numFmt w:val="decimal"/>
      <w:lvlText w:val="%1.%2.%3.%4.%5.%6.%7.%8."/>
      <w:lvlJc w:val="left"/>
      <w:pPr>
        <w:ind w:left="3460" w:hanging="1224"/>
      </w:pPr>
    </w:lvl>
    <w:lvl w:ilvl="8">
      <w:start w:val="1"/>
      <w:numFmt w:val="decimal"/>
      <w:lvlText w:val="%1.%2.%3.%4.%5.%6.%7.%8.%9."/>
      <w:lvlJc w:val="left"/>
      <w:pPr>
        <w:ind w:left="4036" w:hanging="1440"/>
      </w:pPr>
    </w:lvl>
  </w:abstractNum>
  <w:abstractNum w:abstractNumId="8" w15:restartNumberingAfterBreak="0">
    <w:nsid w:val="37213DC1"/>
    <w:multiLevelType w:val="multilevel"/>
    <w:tmpl w:val="87D457A2"/>
    <w:lvl w:ilvl="0">
      <w:start w:val="1"/>
      <w:numFmt w:val="decimal"/>
      <w:lvlText w:val="%1."/>
      <w:lvlJc w:val="left"/>
      <w:rPr>
        <w:rFonts w:ascii="Arial" w:eastAsia="Arial" w:hAnsi="Arial" w:cs="Arial"/>
        <w:b w:val="0"/>
        <w:bCs w:val="0"/>
        <w:i w:val="0"/>
        <w:iCs w:val="0"/>
        <w:smallCaps w:val="0"/>
        <w:strike w:val="0"/>
        <w:color w:val="000000"/>
        <w:spacing w:val="0"/>
        <w:w w:val="100"/>
        <w:position w:val="0"/>
        <w:sz w:val="21"/>
        <w:szCs w:val="21"/>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73C2853"/>
    <w:multiLevelType w:val="multilevel"/>
    <w:tmpl w:val="71206FBC"/>
    <w:lvl w:ilvl="0">
      <w:start w:val="11"/>
      <w:numFmt w:val="decimal"/>
      <w:lvlText w:val="(%1)"/>
      <w:lvlJc w:val="left"/>
      <w:rPr>
        <w:rFonts w:ascii="Candara" w:eastAsia="Candara" w:hAnsi="Candara" w:cs="Candara"/>
        <w:b w:val="0"/>
        <w:bCs w:val="0"/>
        <w:i w:val="0"/>
        <w:iCs w:val="0"/>
        <w:smallCaps w:val="0"/>
        <w:strike w:val="0"/>
        <w:color w:val="000000"/>
        <w:spacing w:val="0"/>
        <w:w w:val="100"/>
        <w:position w:val="0"/>
        <w:sz w:val="14"/>
        <w:szCs w:val="1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7AF6DD7"/>
    <w:multiLevelType w:val="multilevel"/>
    <w:tmpl w:val="6E5C1CF8"/>
    <w:lvl w:ilvl="0">
      <w:start w:val="1"/>
      <w:numFmt w:val="decimal"/>
      <w:lvlText w:val="%1."/>
      <w:lvlJc w:val="left"/>
      <w:pPr>
        <w:ind w:left="502" w:hanging="360"/>
      </w:pPr>
      <w:rPr>
        <w:rFonts w:hint="default"/>
        <w:color w:val="auto"/>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0DE3A2C"/>
    <w:multiLevelType w:val="multilevel"/>
    <w:tmpl w:val="C512F644"/>
    <w:lvl w:ilvl="0">
      <w:start w:val="1"/>
      <w:numFmt w:val="decimal"/>
      <w:lvlText w:val="%1."/>
      <w:lvlJc w:val="left"/>
      <w:pPr>
        <w:ind w:left="990" w:hanging="360"/>
      </w:pPr>
      <w:rPr>
        <w:rFonts w:ascii="TimesLT" w:hAnsi="TimesLT" w:hint="default"/>
        <w:color w:val="000000"/>
      </w:rPr>
    </w:lvl>
    <w:lvl w:ilvl="1">
      <w:start w:val="1"/>
      <w:numFmt w:val="decimal"/>
      <w:isLgl/>
      <w:lvlText w:val="%1.%2."/>
      <w:lvlJc w:val="left"/>
      <w:pPr>
        <w:ind w:left="1331" w:hanging="480"/>
      </w:pPr>
      <w:rPr>
        <w:rFonts w:hint="default"/>
        <w:color w:val="auto"/>
      </w:rPr>
    </w:lvl>
    <w:lvl w:ilvl="2">
      <w:start w:val="1"/>
      <w:numFmt w:val="decimal"/>
      <w:isLgl/>
      <w:lvlText w:val="%1.%2.%3."/>
      <w:lvlJc w:val="left"/>
      <w:pPr>
        <w:ind w:left="1571" w:hanging="720"/>
      </w:pPr>
      <w:rPr>
        <w:rFonts w:hint="default"/>
        <w:color w:val="auto"/>
      </w:rPr>
    </w:lvl>
    <w:lvl w:ilvl="3">
      <w:start w:val="1"/>
      <w:numFmt w:val="decimal"/>
      <w:isLgl/>
      <w:lvlText w:val="%1.%2.%3.%4."/>
      <w:lvlJc w:val="left"/>
      <w:pPr>
        <w:ind w:left="1571" w:hanging="720"/>
      </w:pPr>
      <w:rPr>
        <w:rFonts w:hint="default"/>
        <w:color w:val="auto"/>
      </w:rPr>
    </w:lvl>
    <w:lvl w:ilvl="4">
      <w:start w:val="1"/>
      <w:numFmt w:val="decimal"/>
      <w:isLgl/>
      <w:lvlText w:val="%1.%2.%3.%4.%5."/>
      <w:lvlJc w:val="left"/>
      <w:pPr>
        <w:ind w:left="1931" w:hanging="1080"/>
      </w:pPr>
      <w:rPr>
        <w:rFonts w:hint="default"/>
        <w:color w:val="auto"/>
      </w:rPr>
    </w:lvl>
    <w:lvl w:ilvl="5">
      <w:start w:val="1"/>
      <w:numFmt w:val="decimal"/>
      <w:isLgl/>
      <w:lvlText w:val="%1.%2.%3.%4.%5.%6."/>
      <w:lvlJc w:val="left"/>
      <w:pPr>
        <w:ind w:left="1931" w:hanging="1080"/>
      </w:pPr>
      <w:rPr>
        <w:rFonts w:hint="default"/>
        <w:color w:val="auto"/>
      </w:rPr>
    </w:lvl>
    <w:lvl w:ilvl="6">
      <w:start w:val="1"/>
      <w:numFmt w:val="decimal"/>
      <w:isLgl/>
      <w:lvlText w:val="%1.%2.%3.%4.%5.%6.%7."/>
      <w:lvlJc w:val="left"/>
      <w:pPr>
        <w:ind w:left="2291" w:hanging="1440"/>
      </w:pPr>
      <w:rPr>
        <w:rFonts w:hint="default"/>
        <w:color w:val="auto"/>
      </w:rPr>
    </w:lvl>
    <w:lvl w:ilvl="7">
      <w:start w:val="1"/>
      <w:numFmt w:val="decimal"/>
      <w:isLgl/>
      <w:lvlText w:val="%1.%2.%3.%4.%5.%6.%7.%8."/>
      <w:lvlJc w:val="left"/>
      <w:pPr>
        <w:ind w:left="2291" w:hanging="1440"/>
      </w:pPr>
      <w:rPr>
        <w:rFonts w:hint="default"/>
        <w:color w:val="auto"/>
      </w:rPr>
    </w:lvl>
    <w:lvl w:ilvl="8">
      <w:start w:val="1"/>
      <w:numFmt w:val="decimal"/>
      <w:isLgl/>
      <w:lvlText w:val="%1.%2.%3.%4.%5.%6.%7.%8.%9."/>
      <w:lvlJc w:val="left"/>
      <w:pPr>
        <w:ind w:left="2651" w:hanging="1800"/>
      </w:pPr>
      <w:rPr>
        <w:rFonts w:hint="default"/>
        <w:color w:val="auto"/>
      </w:rPr>
    </w:lvl>
  </w:abstractNum>
  <w:abstractNum w:abstractNumId="12" w15:restartNumberingAfterBreak="0">
    <w:nsid w:val="411F74C9"/>
    <w:multiLevelType w:val="multilevel"/>
    <w:tmpl w:val="D654CE5C"/>
    <w:lvl w:ilvl="0">
      <w:start w:val="1"/>
      <w:numFmt w:val="decimal"/>
      <w:lvlText w:val="%1."/>
      <w:lvlJc w:val="left"/>
      <w:pPr>
        <w:ind w:left="4187" w:hanging="360"/>
      </w:pPr>
      <w:rPr>
        <w:i w:val="0"/>
      </w:rPr>
    </w:lvl>
    <w:lvl w:ilvl="1">
      <w:start w:val="1"/>
      <w:numFmt w:val="decimal"/>
      <w:lvlText w:val="%1.%2."/>
      <w:lvlJc w:val="left"/>
      <w:pPr>
        <w:ind w:left="858" w:hanging="432"/>
      </w:pPr>
      <w:rPr>
        <w:i w:val="0"/>
        <w:iCs w:val="0"/>
      </w:rPr>
    </w:lvl>
    <w:lvl w:ilvl="2">
      <w:start w:val="1"/>
      <w:numFmt w:val="decimal"/>
      <w:lvlText w:val="%1.%2.%3."/>
      <w:lvlJc w:val="left"/>
      <w:pPr>
        <w:ind w:left="940" w:hanging="504"/>
      </w:pPr>
    </w:lvl>
    <w:lvl w:ilvl="3">
      <w:start w:val="1"/>
      <w:numFmt w:val="decimal"/>
      <w:lvlText w:val="%1.%2.%3.%4."/>
      <w:lvlJc w:val="left"/>
      <w:pPr>
        <w:ind w:left="1444" w:hanging="648"/>
      </w:pPr>
    </w:lvl>
    <w:lvl w:ilvl="4">
      <w:start w:val="1"/>
      <w:numFmt w:val="decimal"/>
      <w:lvlText w:val="%1.%2.%3.%4.%5."/>
      <w:lvlJc w:val="left"/>
      <w:pPr>
        <w:ind w:left="1948" w:hanging="792"/>
      </w:pPr>
    </w:lvl>
    <w:lvl w:ilvl="5">
      <w:start w:val="1"/>
      <w:numFmt w:val="decimal"/>
      <w:lvlText w:val="%1.%2.%3.%4.%5.%6."/>
      <w:lvlJc w:val="left"/>
      <w:pPr>
        <w:ind w:left="2452" w:hanging="936"/>
      </w:pPr>
    </w:lvl>
    <w:lvl w:ilvl="6">
      <w:start w:val="1"/>
      <w:numFmt w:val="decimal"/>
      <w:lvlText w:val="%1.%2.%3.%4.%5.%6.%7."/>
      <w:lvlJc w:val="left"/>
      <w:pPr>
        <w:ind w:left="2956" w:hanging="1080"/>
      </w:pPr>
    </w:lvl>
    <w:lvl w:ilvl="7">
      <w:start w:val="1"/>
      <w:numFmt w:val="decimal"/>
      <w:lvlText w:val="%1.%2.%3.%4.%5.%6.%7.%8."/>
      <w:lvlJc w:val="left"/>
      <w:pPr>
        <w:ind w:left="3460" w:hanging="1224"/>
      </w:pPr>
    </w:lvl>
    <w:lvl w:ilvl="8">
      <w:start w:val="1"/>
      <w:numFmt w:val="decimal"/>
      <w:lvlText w:val="%1.%2.%3.%4.%5.%6.%7.%8.%9."/>
      <w:lvlJc w:val="left"/>
      <w:pPr>
        <w:ind w:left="4036" w:hanging="1440"/>
      </w:pPr>
    </w:lvl>
  </w:abstractNum>
  <w:abstractNum w:abstractNumId="13" w15:restartNumberingAfterBreak="0">
    <w:nsid w:val="41966896"/>
    <w:multiLevelType w:val="multilevel"/>
    <w:tmpl w:val="F104ED86"/>
    <w:lvl w:ilvl="0">
      <w:start w:val="1"/>
      <w:numFmt w:val="decimal"/>
      <w:lvlText w:val="%1."/>
      <w:lvlJc w:val="left"/>
      <w:pPr>
        <w:tabs>
          <w:tab w:val="num" w:pos="357"/>
        </w:tabs>
        <w:ind w:left="360" w:hanging="360"/>
      </w:pPr>
      <w:rPr>
        <w:rFonts w:hint="default"/>
        <w:b w:val="0"/>
        <w:bCs w:val="0"/>
        <w:i w:val="0"/>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5713349"/>
    <w:multiLevelType w:val="multilevel"/>
    <w:tmpl w:val="E6341248"/>
    <w:lvl w:ilvl="0">
      <w:start w:val="1"/>
      <w:numFmt w:val="decimal"/>
      <w:lvlText w:val="%1."/>
      <w:lvlJc w:val="left"/>
      <w:pPr>
        <w:ind w:left="786" w:hanging="360"/>
      </w:pPr>
      <w:rPr>
        <w:rFonts w:hint="default"/>
        <w:i w:val="0"/>
        <w:sz w:val="24"/>
        <w:szCs w:val="24"/>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96F31E2"/>
    <w:multiLevelType w:val="multilevel"/>
    <w:tmpl w:val="2850EA3E"/>
    <w:lvl w:ilvl="0">
      <w:start w:val="1"/>
      <w:numFmt w:val="decimal"/>
      <w:lvlText w:val="%1."/>
      <w:lvlJc w:val="left"/>
      <w:pPr>
        <w:ind w:left="450" w:hanging="360"/>
      </w:pPr>
      <w:rPr>
        <w:rFonts w:ascii="Arial Narrow" w:hAnsi="Arial Narrow" w:hint="default"/>
        <w:b w:val="0"/>
        <w:i w:val="0"/>
        <w:sz w:val="24"/>
        <w:szCs w:val="24"/>
        <w:u w:val="none"/>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F615FD7"/>
    <w:multiLevelType w:val="multilevel"/>
    <w:tmpl w:val="108069B2"/>
    <w:lvl w:ilvl="0">
      <w:start w:val="1"/>
      <w:numFmt w:val="decimal"/>
      <w:lvlText w:val="%1."/>
      <w:lvlJc w:val="left"/>
      <w:pPr>
        <w:ind w:left="720" w:hanging="360"/>
      </w:pPr>
      <w:rPr>
        <w:rFonts w:hint="default"/>
        <w:i w:val="0"/>
      </w:rPr>
    </w:lvl>
    <w:lvl w:ilvl="1">
      <w:start w:val="1"/>
      <w:numFmt w:val="decimal"/>
      <w:isLgl/>
      <w:lvlText w:val="%1.%2."/>
      <w:lvlJc w:val="left"/>
      <w:pPr>
        <w:ind w:left="1211"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7" w15:restartNumberingAfterBreak="0">
    <w:nsid w:val="74802F6B"/>
    <w:multiLevelType w:val="hybridMultilevel"/>
    <w:tmpl w:val="BDFCFBC6"/>
    <w:lvl w:ilvl="0" w:tplc="78F6FDCA">
      <w:start w:val="5"/>
      <w:numFmt w:val="bullet"/>
      <w:lvlText w:val="-"/>
      <w:lvlJc w:val="left"/>
      <w:pPr>
        <w:ind w:left="720" w:hanging="360"/>
      </w:pPr>
      <w:rPr>
        <w:rFonts w:ascii="Arial Narrow" w:eastAsia="Calibri" w:hAnsi="Arial Narrow" w:cstheme="minorBid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101607234">
    <w:abstractNumId w:val="5"/>
  </w:num>
  <w:num w:numId="2" w16cid:durableId="766847638">
    <w:abstractNumId w:val="4"/>
  </w:num>
  <w:num w:numId="3" w16cid:durableId="1813323184">
    <w:abstractNumId w:val="0"/>
  </w:num>
  <w:num w:numId="4" w16cid:durableId="447046396">
    <w:abstractNumId w:val="1"/>
  </w:num>
  <w:num w:numId="5" w16cid:durableId="538592222">
    <w:abstractNumId w:val="11"/>
  </w:num>
  <w:num w:numId="6" w16cid:durableId="454108058">
    <w:abstractNumId w:val="8"/>
  </w:num>
  <w:num w:numId="7" w16cid:durableId="492330708">
    <w:abstractNumId w:val="14"/>
  </w:num>
  <w:num w:numId="8" w16cid:durableId="735788401">
    <w:abstractNumId w:val="15"/>
  </w:num>
  <w:num w:numId="9" w16cid:durableId="142046975">
    <w:abstractNumId w:val="17"/>
  </w:num>
  <w:num w:numId="10" w16cid:durableId="1075935700">
    <w:abstractNumId w:val="3"/>
  </w:num>
  <w:num w:numId="11" w16cid:durableId="1741363783">
    <w:abstractNumId w:val="9"/>
  </w:num>
  <w:num w:numId="12" w16cid:durableId="1685018042">
    <w:abstractNumId w:val="2"/>
  </w:num>
  <w:num w:numId="13" w16cid:durableId="1837960602">
    <w:abstractNumId w:val="16"/>
  </w:num>
  <w:num w:numId="14" w16cid:durableId="814571243">
    <w:abstractNumId w:val="12"/>
  </w:num>
  <w:num w:numId="15" w16cid:durableId="7224080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93230973">
    <w:abstractNumId w:val="6"/>
  </w:num>
  <w:num w:numId="17" w16cid:durableId="3943918">
    <w:abstractNumId w:val="10"/>
  </w:num>
  <w:num w:numId="18" w16cid:durableId="187866380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113"/>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9F5"/>
    <w:rsid w:val="0000109A"/>
    <w:rsid w:val="00010477"/>
    <w:rsid w:val="00013D1A"/>
    <w:rsid w:val="00016229"/>
    <w:rsid w:val="0002105B"/>
    <w:rsid w:val="000227F7"/>
    <w:rsid w:val="00024AA9"/>
    <w:rsid w:val="00025D5B"/>
    <w:rsid w:val="00025F15"/>
    <w:rsid w:val="00027B7C"/>
    <w:rsid w:val="00030F66"/>
    <w:rsid w:val="00032517"/>
    <w:rsid w:val="00033841"/>
    <w:rsid w:val="0003639D"/>
    <w:rsid w:val="00043237"/>
    <w:rsid w:val="000432D0"/>
    <w:rsid w:val="00043D5C"/>
    <w:rsid w:val="00046FC9"/>
    <w:rsid w:val="0004726E"/>
    <w:rsid w:val="00047277"/>
    <w:rsid w:val="00055251"/>
    <w:rsid w:val="000564DA"/>
    <w:rsid w:val="00056C4B"/>
    <w:rsid w:val="000606A8"/>
    <w:rsid w:val="000615F1"/>
    <w:rsid w:val="000634D5"/>
    <w:rsid w:val="0006400E"/>
    <w:rsid w:val="00065E45"/>
    <w:rsid w:val="0007714F"/>
    <w:rsid w:val="00077A9E"/>
    <w:rsid w:val="000854DA"/>
    <w:rsid w:val="0009055F"/>
    <w:rsid w:val="00090571"/>
    <w:rsid w:val="00091883"/>
    <w:rsid w:val="00095AF4"/>
    <w:rsid w:val="000A0893"/>
    <w:rsid w:val="000A1451"/>
    <w:rsid w:val="000A3CF8"/>
    <w:rsid w:val="000A5223"/>
    <w:rsid w:val="000B3019"/>
    <w:rsid w:val="000B3B50"/>
    <w:rsid w:val="000B734C"/>
    <w:rsid w:val="000D1E68"/>
    <w:rsid w:val="000D234A"/>
    <w:rsid w:val="000D26C8"/>
    <w:rsid w:val="000D31C5"/>
    <w:rsid w:val="000D352F"/>
    <w:rsid w:val="000D41CB"/>
    <w:rsid w:val="000E029E"/>
    <w:rsid w:val="000E53C6"/>
    <w:rsid w:val="000F322D"/>
    <w:rsid w:val="000F3835"/>
    <w:rsid w:val="000F3B6E"/>
    <w:rsid w:val="000F51BF"/>
    <w:rsid w:val="00100B3F"/>
    <w:rsid w:val="00103F1C"/>
    <w:rsid w:val="001045B7"/>
    <w:rsid w:val="00110EA4"/>
    <w:rsid w:val="00113290"/>
    <w:rsid w:val="001172E0"/>
    <w:rsid w:val="001178AB"/>
    <w:rsid w:val="00117FF2"/>
    <w:rsid w:val="0012128F"/>
    <w:rsid w:val="00121337"/>
    <w:rsid w:val="00121841"/>
    <w:rsid w:val="00122330"/>
    <w:rsid w:val="00122E31"/>
    <w:rsid w:val="0012371C"/>
    <w:rsid w:val="00124869"/>
    <w:rsid w:val="00126F62"/>
    <w:rsid w:val="00131872"/>
    <w:rsid w:val="00135A07"/>
    <w:rsid w:val="001405D2"/>
    <w:rsid w:val="00140DE2"/>
    <w:rsid w:val="001420E2"/>
    <w:rsid w:val="00142B0D"/>
    <w:rsid w:val="00144888"/>
    <w:rsid w:val="001510FD"/>
    <w:rsid w:val="001574EF"/>
    <w:rsid w:val="00160333"/>
    <w:rsid w:val="00160970"/>
    <w:rsid w:val="0016293D"/>
    <w:rsid w:val="00162B8F"/>
    <w:rsid w:val="00170024"/>
    <w:rsid w:val="001741BA"/>
    <w:rsid w:val="00174CC7"/>
    <w:rsid w:val="0017623A"/>
    <w:rsid w:val="00177CE8"/>
    <w:rsid w:val="00177EE3"/>
    <w:rsid w:val="00180AC1"/>
    <w:rsid w:val="00181343"/>
    <w:rsid w:val="00181F13"/>
    <w:rsid w:val="00182662"/>
    <w:rsid w:val="001826C4"/>
    <w:rsid w:val="00183424"/>
    <w:rsid w:val="00183EEC"/>
    <w:rsid w:val="00185EDE"/>
    <w:rsid w:val="00192F02"/>
    <w:rsid w:val="00192F14"/>
    <w:rsid w:val="0019356B"/>
    <w:rsid w:val="00196653"/>
    <w:rsid w:val="001A0CD2"/>
    <w:rsid w:val="001A3B25"/>
    <w:rsid w:val="001A5C6D"/>
    <w:rsid w:val="001A6D91"/>
    <w:rsid w:val="001B2B8E"/>
    <w:rsid w:val="001B35B1"/>
    <w:rsid w:val="001B5A8A"/>
    <w:rsid w:val="001B74E0"/>
    <w:rsid w:val="001C4F64"/>
    <w:rsid w:val="001C53F8"/>
    <w:rsid w:val="001C5FA4"/>
    <w:rsid w:val="001C68FE"/>
    <w:rsid w:val="001D2D2E"/>
    <w:rsid w:val="001D2FBB"/>
    <w:rsid w:val="001D3842"/>
    <w:rsid w:val="001D68E7"/>
    <w:rsid w:val="001E077C"/>
    <w:rsid w:val="001E53F6"/>
    <w:rsid w:val="001F33DD"/>
    <w:rsid w:val="001F377C"/>
    <w:rsid w:val="001F5F11"/>
    <w:rsid w:val="00200467"/>
    <w:rsid w:val="00200D3D"/>
    <w:rsid w:val="00203904"/>
    <w:rsid w:val="00204EAC"/>
    <w:rsid w:val="00205BA2"/>
    <w:rsid w:val="002068DA"/>
    <w:rsid w:val="00213A61"/>
    <w:rsid w:val="00214807"/>
    <w:rsid w:val="00220FD7"/>
    <w:rsid w:val="0022253F"/>
    <w:rsid w:val="0022300A"/>
    <w:rsid w:val="0023073C"/>
    <w:rsid w:val="002307E2"/>
    <w:rsid w:val="00230BFC"/>
    <w:rsid w:val="00237896"/>
    <w:rsid w:val="0024031B"/>
    <w:rsid w:val="00242351"/>
    <w:rsid w:val="00242CD3"/>
    <w:rsid w:val="00246D2C"/>
    <w:rsid w:val="00252108"/>
    <w:rsid w:val="002545FE"/>
    <w:rsid w:val="00256C2F"/>
    <w:rsid w:val="00256DE5"/>
    <w:rsid w:val="00264826"/>
    <w:rsid w:val="00264ECC"/>
    <w:rsid w:val="002662D1"/>
    <w:rsid w:val="0026717F"/>
    <w:rsid w:val="00272327"/>
    <w:rsid w:val="002727D9"/>
    <w:rsid w:val="00280F0A"/>
    <w:rsid w:val="002825AF"/>
    <w:rsid w:val="00284512"/>
    <w:rsid w:val="002919EB"/>
    <w:rsid w:val="00291AE0"/>
    <w:rsid w:val="00294DD2"/>
    <w:rsid w:val="00295B58"/>
    <w:rsid w:val="002A7F18"/>
    <w:rsid w:val="002B5A98"/>
    <w:rsid w:val="002C09A5"/>
    <w:rsid w:val="002C43EE"/>
    <w:rsid w:val="002C50CD"/>
    <w:rsid w:val="002C54E6"/>
    <w:rsid w:val="002C695C"/>
    <w:rsid w:val="002D126B"/>
    <w:rsid w:val="002D13B3"/>
    <w:rsid w:val="002D2B26"/>
    <w:rsid w:val="002D3670"/>
    <w:rsid w:val="002D580B"/>
    <w:rsid w:val="002D6298"/>
    <w:rsid w:val="002D797B"/>
    <w:rsid w:val="002E40CA"/>
    <w:rsid w:val="002E58CC"/>
    <w:rsid w:val="002E5B30"/>
    <w:rsid w:val="002F29D8"/>
    <w:rsid w:val="002F4667"/>
    <w:rsid w:val="002F62E8"/>
    <w:rsid w:val="00300603"/>
    <w:rsid w:val="00301E2D"/>
    <w:rsid w:val="0030658A"/>
    <w:rsid w:val="00307983"/>
    <w:rsid w:val="003125AB"/>
    <w:rsid w:val="00312F90"/>
    <w:rsid w:val="00314175"/>
    <w:rsid w:val="00316AF1"/>
    <w:rsid w:val="00321935"/>
    <w:rsid w:val="00321DB5"/>
    <w:rsid w:val="00322D91"/>
    <w:rsid w:val="00323BDF"/>
    <w:rsid w:val="003270D3"/>
    <w:rsid w:val="003316DE"/>
    <w:rsid w:val="003332C4"/>
    <w:rsid w:val="003341F5"/>
    <w:rsid w:val="00336A49"/>
    <w:rsid w:val="00336AD8"/>
    <w:rsid w:val="00341842"/>
    <w:rsid w:val="003421AB"/>
    <w:rsid w:val="00343A18"/>
    <w:rsid w:val="00343CAE"/>
    <w:rsid w:val="00346827"/>
    <w:rsid w:val="00346B5F"/>
    <w:rsid w:val="00347B4A"/>
    <w:rsid w:val="00367CB6"/>
    <w:rsid w:val="00367CFD"/>
    <w:rsid w:val="00370A40"/>
    <w:rsid w:val="00371D9F"/>
    <w:rsid w:val="003720F4"/>
    <w:rsid w:val="00372299"/>
    <w:rsid w:val="00372815"/>
    <w:rsid w:val="00372926"/>
    <w:rsid w:val="00375FD7"/>
    <w:rsid w:val="003762AA"/>
    <w:rsid w:val="0038291A"/>
    <w:rsid w:val="003830D2"/>
    <w:rsid w:val="00385A3F"/>
    <w:rsid w:val="00386376"/>
    <w:rsid w:val="00387AE8"/>
    <w:rsid w:val="003911C2"/>
    <w:rsid w:val="00394209"/>
    <w:rsid w:val="0039576A"/>
    <w:rsid w:val="00396775"/>
    <w:rsid w:val="00397757"/>
    <w:rsid w:val="003A322E"/>
    <w:rsid w:val="003A3F29"/>
    <w:rsid w:val="003A4012"/>
    <w:rsid w:val="003B048F"/>
    <w:rsid w:val="003B2F72"/>
    <w:rsid w:val="003B3AF3"/>
    <w:rsid w:val="003B4F76"/>
    <w:rsid w:val="003C18DC"/>
    <w:rsid w:val="003C230D"/>
    <w:rsid w:val="003C3349"/>
    <w:rsid w:val="003D38CF"/>
    <w:rsid w:val="003D5EF4"/>
    <w:rsid w:val="003D6069"/>
    <w:rsid w:val="003E2730"/>
    <w:rsid w:val="003E38A4"/>
    <w:rsid w:val="003E3C66"/>
    <w:rsid w:val="003E3E6D"/>
    <w:rsid w:val="003E618C"/>
    <w:rsid w:val="003E6779"/>
    <w:rsid w:val="003E6D7E"/>
    <w:rsid w:val="003E7226"/>
    <w:rsid w:val="003F0297"/>
    <w:rsid w:val="004005FD"/>
    <w:rsid w:val="00400D14"/>
    <w:rsid w:val="00405807"/>
    <w:rsid w:val="00413A46"/>
    <w:rsid w:val="00416B88"/>
    <w:rsid w:val="00417144"/>
    <w:rsid w:val="00422BE0"/>
    <w:rsid w:val="004316F9"/>
    <w:rsid w:val="00432058"/>
    <w:rsid w:val="0043547F"/>
    <w:rsid w:val="0043770A"/>
    <w:rsid w:val="00440033"/>
    <w:rsid w:val="00440BFE"/>
    <w:rsid w:val="0044126C"/>
    <w:rsid w:val="00441615"/>
    <w:rsid w:val="00444D63"/>
    <w:rsid w:val="00450C51"/>
    <w:rsid w:val="00453CA8"/>
    <w:rsid w:val="00454A53"/>
    <w:rsid w:val="00460BCD"/>
    <w:rsid w:val="00462648"/>
    <w:rsid w:val="00465E6D"/>
    <w:rsid w:val="004713B5"/>
    <w:rsid w:val="00473428"/>
    <w:rsid w:val="00476AC9"/>
    <w:rsid w:val="0048276A"/>
    <w:rsid w:val="004865D3"/>
    <w:rsid w:val="00490D9E"/>
    <w:rsid w:val="00491759"/>
    <w:rsid w:val="00492F55"/>
    <w:rsid w:val="00494426"/>
    <w:rsid w:val="004A1EF3"/>
    <w:rsid w:val="004A3719"/>
    <w:rsid w:val="004A4F84"/>
    <w:rsid w:val="004B03C8"/>
    <w:rsid w:val="004B17E0"/>
    <w:rsid w:val="004C597A"/>
    <w:rsid w:val="004C7867"/>
    <w:rsid w:val="004C7A9B"/>
    <w:rsid w:val="004D6925"/>
    <w:rsid w:val="004D751E"/>
    <w:rsid w:val="004E138C"/>
    <w:rsid w:val="004E2944"/>
    <w:rsid w:val="004E443D"/>
    <w:rsid w:val="004E5951"/>
    <w:rsid w:val="004F7DEF"/>
    <w:rsid w:val="00500EFE"/>
    <w:rsid w:val="00506E6E"/>
    <w:rsid w:val="005121B7"/>
    <w:rsid w:val="00514C39"/>
    <w:rsid w:val="00517B4B"/>
    <w:rsid w:val="00525A91"/>
    <w:rsid w:val="0052601A"/>
    <w:rsid w:val="0052622A"/>
    <w:rsid w:val="0053466E"/>
    <w:rsid w:val="005458AE"/>
    <w:rsid w:val="00546D6A"/>
    <w:rsid w:val="00547563"/>
    <w:rsid w:val="005569C8"/>
    <w:rsid w:val="005570CC"/>
    <w:rsid w:val="00560D88"/>
    <w:rsid w:val="00573194"/>
    <w:rsid w:val="005736D0"/>
    <w:rsid w:val="0057637E"/>
    <w:rsid w:val="0057684E"/>
    <w:rsid w:val="00580B53"/>
    <w:rsid w:val="005871C2"/>
    <w:rsid w:val="00587293"/>
    <w:rsid w:val="005904EA"/>
    <w:rsid w:val="005922ED"/>
    <w:rsid w:val="00597314"/>
    <w:rsid w:val="00597B8D"/>
    <w:rsid w:val="005A0794"/>
    <w:rsid w:val="005A508A"/>
    <w:rsid w:val="005A5EF6"/>
    <w:rsid w:val="005B5421"/>
    <w:rsid w:val="005B633D"/>
    <w:rsid w:val="005B7722"/>
    <w:rsid w:val="005B7AA1"/>
    <w:rsid w:val="005C51BA"/>
    <w:rsid w:val="005C5737"/>
    <w:rsid w:val="005C6A22"/>
    <w:rsid w:val="005C6C82"/>
    <w:rsid w:val="005D0C18"/>
    <w:rsid w:val="005D26F5"/>
    <w:rsid w:val="005D4503"/>
    <w:rsid w:val="005D4CC4"/>
    <w:rsid w:val="005E0483"/>
    <w:rsid w:val="005E1375"/>
    <w:rsid w:val="005E4BA1"/>
    <w:rsid w:val="005F0CAD"/>
    <w:rsid w:val="005F6C19"/>
    <w:rsid w:val="006022B9"/>
    <w:rsid w:val="00606BAF"/>
    <w:rsid w:val="00606DAA"/>
    <w:rsid w:val="006113D5"/>
    <w:rsid w:val="006117E3"/>
    <w:rsid w:val="00611C0D"/>
    <w:rsid w:val="0061316D"/>
    <w:rsid w:val="00613989"/>
    <w:rsid w:val="006149E8"/>
    <w:rsid w:val="00615D13"/>
    <w:rsid w:val="006161E8"/>
    <w:rsid w:val="006163E4"/>
    <w:rsid w:val="00621FE4"/>
    <w:rsid w:val="006231E1"/>
    <w:rsid w:val="006233B6"/>
    <w:rsid w:val="006253C9"/>
    <w:rsid w:val="00625980"/>
    <w:rsid w:val="006319DD"/>
    <w:rsid w:val="0063313A"/>
    <w:rsid w:val="00633C4F"/>
    <w:rsid w:val="00636BDF"/>
    <w:rsid w:val="00636D18"/>
    <w:rsid w:val="006408A4"/>
    <w:rsid w:val="0064263B"/>
    <w:rsid w:val="006435F9"/>
    <w:rsid w:val="006438E2"/>
    <w:rsid w:val="0064438A"/>
    <w:rsid w:val="00646986"/>
    <w:rsid w:val="00651E3C"/>
    <w:rsid w:val="00652799"/>
    <w:rsid w:val="00654A1D"/>
    <w:rsid w:val="00655D01"/>
    <w:rsid w:val="00656AAC"/>
    <w:rsid w:val="00657A3D"/>
    <w:rsid w:val="00660101"/>
    <w:rsid w:val="0066082F"/>
    <w:rsid w:val="00663B7D"/>
    <w:rsid w:val="0066505B"/>
    <w:rsid w:val="00665DE9"/>
    <w:rsid w:val="00666E0B"/>
    <w:rsid w:val="006676A8"/>
    <w:rsid w:val="0066774F"/>
    <w:rsid w:val="006719AE"/>
    <w:rsid w:val="006719BC"/>
    <w:rsid w:val="006725B2"/>
    <w:rsid w:val="00674F71"/>
    <w:rsid w:val="006756B1"/>
    <w:rsid w:val="00681B57"/>
    <w:rsid w:val="0068231D"/>
    <w:rsid w:val="00687983"/>
    <w:rsid w:val="00691170"/>
    <w:rsid w:val="0069227C"/>
    <w:rsid w:val="00693AB7"/>
    <w:rsid w:val="006A0FAC"/>
    <w:rsid w:val="006A27FA"/>
    <w:rsid w:val="006A38B2"/>
    <w:rsid w:val="006A3DE7"/>
    <w:rsid w:val="006A4051"/>
    <w:rsid w:val="006A5A23"/>
    <w:rsid w:val="006B0224"/>
    <w:rsid w:val="006B0F54"/>
    <w:rsid w:val="006B1FE9"/>
    <w:rsid w:val="006B2B40"/>
    <w:rsid w:val="006B4376"/>
    <w:rsid w:val="006B4D6B"/>
    <w:rsid w:val="006B6337"/>
    <w:rsid w:val="006C294B"/>
    <w:rsid w:val="006C5F87"/>
    <w:rsid w:val="006C60E3"/>
    <w:rsid w:val="006C7387"/>
    <w:rsid w:val="006C75F2"/>
    <w:rsid w:val="006D081D"/>
    <w:rsid w:val="006D3750"/>
    <w:rsid w:val="006D6BE1"/>
    <w:rsid w:val="006E0E33"/>
    <w:rsid w:val="006E1BAC"/>
    <w:rsid w:val="006E3296"/>
    <w:rsid w:val="006E4E58"/>
    <w:rsid w:val="006E7B99"/>
    <w:rsid w:val="006F0039"/>
    <w:rsid w:val="006F23E4"/>
    <w:rsid w:val="006F3A75"/>
    <w:rsid w:val="006F4EBD"/>
    <w:rsid w:val="00700616"/>
    <w:rsid w:val="0070300B"/>
    <w:rsid w:val="00706588"/>
    <w:rsid w:val="0071397E"/>
    <w:rsid w:val="0071643E"/>
    <w:rsid w:val="0072042D"/>
    <w:rsid w:val="00722142"/>
    <w:rsid w:val="00727AB5"/>
    <w:rsid w:val="00731130"/>
    <w:rsid w:val="00733BF4"/>
    <w:rsid w:val="0073497A"/>
    <w:rsid w:val="007355FE"/>
    <w:rsid w:val="0073571C"/>
    <w:rsid w:val="007361FD"/>
    <w:rsid w:val="0074111C"/>
    <w:rsid w:val="00743585"/>
    <w:rsid w:val="00743EF1"/>
    <w:rsid w:val="00744DCB"/>
    <w:rsid w:val="00746ACA"/>
    <w:rsid w:val="00747122"/>
    <w:rsid w:val="00750519"/>
    <w:rsid w:val="00752ED8"/>
    <w:rsid w:val="00754CF9"/>
    <w:rsid w:val="007568E1"/>
    <w:rsid w:val="00763238"/>
    <w:rsid w:val="00764A9E"/>
    <w:rsid w:val="00764E6E"/>
    <w:rsid w:val="007665E2"/>
    <w:rsid w:val="007736F1"/>
    <w:rsid w:val="00781DA6"/>
    <w:rsid w:val="0078504E"/>
    <w:rsid w:val="00790D3C"/>
    <w:rsid w:val="00791A72"/>
    <w:rsid w:val="0079645A"/>
    <w:rsid w:val="007A0C44"/>
    <w:rsid w:val="007A12FB"/>
    <w:rsid w:val="007A1384"/>
    <w:rsid w:val="007A3259"/>
    <w:rsid w:val="007B1432"/>
    <w:rsid w:val="007B2DD9"/>
    <w:rsid w:val="007B7EF2"/>
    <w:rsid w:val="007C1B51"/>
    <w:rsid w:val="007C34EA"/>
    <w:rsid w:val="007C519A"/>
    <w:rsid w:val="007D412E"/>
    <w:rsid w:val="007D5AE9"/>
    <w:rsid w:val="007D6752"/>
    <w:rsid w:val="007D7604"/>
    <w:rsid w:val="007E4853"/>
    <w:rsid w:val="007E6D6D"/>
    <w:rsid w:val="007E7D8C"/>
    <w:rsid w:val="007F15EB"/>
    <w:rsid w:val="007F1D4D"/>
    <w:rsid w:val="007F3C86"/>
    <w:rsid w:val="007F4279"/>
    <w:rsid w:val="007F4361"/>
    <w:rsid w:val="007F5266"/>
    <w:rsid w:val="007F78A3"/>
    <w:rsid w:val="0080276D"/>
    <w:rsid w:val="00803831"/>
    <w:rsid w:val="008051BB"/>
    <w:rsid w:val="00805B6C"/>
    <w:rsid w:val="00806377"/>
    <w:rsid w:val="008221E7"/>
    <w:rsid w:val="00822B91"/>
    <w:rsid w:val="0082640F"/>
    <w:rsid w:val="008271BD"/>
    <w:rsid w:val="008326F2"/>
    <w:rsid w:val="008351E9"/>
    <w:rsid w:val="008408BE"/>
    <w:rsid w:val="008434E0"/>
    <w:rsid w:val="008436D3"/>
    <w:rsid w:val="00845687"/>
    <w:rsid w:val="00846239"/>
    <w:rsid w:val="00846F2D"/>
    <w:rsid w:val="008516C9"/>
    <w:rsid w:val="00855A4C"/>
    <w:rsid w:val="008606BD"/>
    <w:rsid w:val="008644D5"/>
    <w:rsid w:val="008678ED"/>
    <w:rsid w:val="0087147F"/>
    <w:rsid w:val="008749F5"/>
    <w:rsid w:val="00875711"/>
    <w:rsid w:val="00877B76"/>
    <w:rsid w:val="00882368"/>
    <w:rsid w:val="00882C93"/>
    <w:rsid w:val="008833D2"/>
    <w:rsid w:val="00883AB4"/>
    <w:rsid w:val="00883E90"/>
    <w:rsid w:val="00885807"/>
    <w:rsid w:val="00890FB3"/>
    <w:rsid w:val="00892297"/>
    <w:rsid w:val="00894A60"/>
    <w:rsid w:val="008A1A78"/>
    <w:rsid w:val="008A1B17"/>
    <w:rsid w:val="008A1BEF"/>
    <w:rsid w:val="008A5CB1"/>
    <w:rsid w:val="008A600D"/>
    <w:rsid w:val="008A7184"/>
    <w:rsid w:val="008B077A"/>
    <w:rsid w:val="008B4013"/>
    <w:rsid w:val="008B4A07"/>
    <w:rsid w:val="008B7506"/>
    <w:rsid w:val="008C117B"/>
    <w:rsid w:val="008C1F47"/>
    <w:rsid w:val="008C295A"/>
    <w:rsid w:val="008C34CC"/>
    <w:rsid w:val="008C3B9D"/>
    <w:rsid w:val="008C73A2"/>
    <w:rsid w:val="008D2BB0"/>
    <w:rsid w:val="008D616F"/>
    <w:rsid w:val="008E4F06"/>
    <w:rsid w:val="008E5091"/>
    <w:rsid w:val="008E6FBA"/>
    <w:rsid w:val="008F26F1"/>
    <w:rsid w:val="008F306E"/>
    <w:rsid w:val="008F79EA"/>
    <w:rsid w:val="009233B9"/>
    <w:rsid w:val="009238ED"/>
    <w:rsid w:val="00927E34"/>
    <w:rsid w:val="00933621"/>
    <w:rsid w:val="009426A4"/>
    <w:rsid w:val="00946952"/>
    <w:rsid w:val="0094737E"/>
    <w:rsid w:val="00956F3A"/>
    <w:rsid w:val="00957751"/>
    <w:rsid w:val="00963656"/>
    <w:rsid w:val="00966213"/>
    <w:rsid w:val="00971E58"/>
    <w:rsid w:val="00973D7C"/>
    <w:rsid w:val="00973F3C"/>
    <w:rsid w:val="00974BE8"/>
    <w:rsid w:val="00981E93"/>
    <w:rsid w:val="0098299D"/>
    <w:rsid w:val="009861E3"/>
    <w:rsid w:val="00986216"/>
    <w:rsid w:val="0099007B"/>
    <w:rsid w:val="00991202"/>
    <w:rsid w:val="00993F98"/>
    <w:rsid w:val="009A0EA4"/>
    <w:rsid w:val="009A4314"/>
    <w:rsid w:val="009A5611"/>
    <w:rsid w:val="009B4405"/>
    <w:rsid w:val="009C25EA"/>
    <w:rsid w:val="009D428E"/>
    <w:rsid w:val="009D7FA6"/>
    <w:rsid w:val="009E08F0"/>
    <w:rsid w:val="009E4391"/>
    <w:rsid w:val="009F0A58"/>
    <w:rsid w:val="009F284D"/>
    <w:rsid w:val="009F4AC4"/>
    <w:rsid w:val="00A00684"/>
    <w:rsid w:val="00A01B2E"/>
    <w:rsid w:val="00A026FC"/>
    <w:rsid w:val="00A05142"/>
    <w:rsid w:val="00A07040"/>
    <w:rsid w:val="00A1004F"/>
    <w:rsid w:val="00A13932"/>
    <w:rsid w:val="00A13A2F"/>
    <w:rsid w:val="00A13B18"/>
    <w:rsid w:val="00A16BAA"/>
    <w:rsid w:val="00A23E29"/>
    <w:rsid w:val="00A25822"/>
    <w:rsid w:val="00A30836"/>
    <w:rsid w:val="00A34EE7"/>
    <w:rsid w:val="00A36421"/>
    <w:rsid w:val="00A40D8E"/>
    <w:rsid w:val="00A419FB"/>
    <w:rsid w:val="00A44A7A"/>
    <w:rsid w:val="00A44FD2"/>
    <w:rsid w:val="00A468F8"/>
    <w:rsid w:val="00A4787C"/>
    <w:rsid w:val="00A47D7A"/>
    <w:rsid w:val="00A51B0A"/>
    <w:rsid w:val="00A53096"/>
    <w:rsid w:val="00A53146"/>
    <w:rsid w:val="00A542DD"/>
    <w:rsid w:val="00A566E7"/>
    <w:rsid w:val="00A57020"/>
    <w:rsid w:val="00A64C37"/>
    <w:rsid w:val="00A7166B"/>
    <w:rsid w:val="00A7245E"/>
    <w:rsid w:val="00A74EB0"/>
    <w:rsid w:val="00A760CC"/>
    <w:rsid w:val="00A760EF"/>
    <w:rsid w:val="00A77082"/>
    <w:rsid w:val="00A77F39"/>
    <w:rsid w:val="00A812BE"/>
    <w:rsid w:val="00A8158B"/>
    <w:rsid w:val="00A8162A"/>
    <w:rsid w:val="00A822B6"/>
    <w:rsid w:val="00A86C1F"/>
    <w:rsid w:val="00A87118"/>
    <w:rsid w:val="00A872D6"/>
    <w:rsid w:val="00A90C21"/>
    <w:rsid w:val="00A933E8"/>
    <w:rsid w:val="00A94A34"/>
    <w:rsid w:val="00A950FC"/>
    <w:rsid w:val="00A97906"/>
    <w:rsid w:val="00AA0738"/>
    <w:rsid w:val="00AA17DC"/>
    <w:rsid w:val="00AA294C"/>
    <w:rsid w:val="00AA2B76"/>
    <w:rsid w:val="00AA5C54"/>
    <w:rsid w:val="00AB0D61"/>
    <w:rsid w:val="00AB395B"/>
    <w:rsid w:val="00AB4003"/>
    <w:rsid w:val="00AD06AC"/>
    <w:rsid w:val="00AD1CF7"/>
    <w:rsid w:val="00AD29B2"/>
    <w:rsid w:val="00AD4053"/>
    <w:rsid w:val="00AD5771"/>
    <w:rsid w:val="00AD6239"/>
    <w:rsid w:val="00AE0FF2"/>
    <w:rsid w:val="00AE16CE"/>
    <w:rsid w:val="00AE18C5"/>
    <w:rsid w:val="00AE2D69"/>
    <w:rsid w:val="00AE5370"/>
    <w:rsid w:val="00AE60C1"/>
    <w:rsid w:val="00AF5672"/>
    <w:rsid w:val="00AF6AFB"/>
    <w:rsid w:val="00AF797B"/>
    <w:rsid w:val="00B02233"/>
    <w:rsid w:val="00B026CD"/>
    <w:rsid w:val="00B042F1"/>
    <w:rsid w:val="00B053FB"/>
    <w:rsid w:val="00B0741F"/>
    <w:rsid w:val="00B105FA"/>
    <w:rsid w:val="00B11F44"/>
    <w:rsid w:val="00B1617B"/>
    <w:rsid w:val="00B16EDA"/>
    <w:rsid w:val="00B1705C"/>
    <w:rsid w:val="00B17598"/>
    <w:rsid w:val="00B22823"/>
    <w:rsid w:val="00B2293B"/>
    <w:rsid w:val="00B2633D"/>
    <w:rsid w:val="00B31A40"/>
    <w:rsid w:val="00B3299E"/>
    <w:rsid w:val="00B35A39"/>
    <w:rsid w:val="00B367D2"/>
    <w:rsid w:val="00B433AC"/>
    <w:rsid w:val="00B4532A"/>
    <w:rsid w:val="00B47029"/>
    <w:rsid w:val="00B500CE"/>
    <w:rsid w:val="00B53257"/>
    <w:rsid w:val="00B60102"/>
    <w:rsid w:val="00B6069B"/>
    <w:rsid w:val="00B647B6"/>
    <w:rsid w:val="00B72E06"/>
    <w:rsid w:val="00B73805"/>
    <w:rsid w:val="00B8024A"/>
    <w:rsid w:val="00B823EE"/>
    <w:rsid w:val="00B82546"/>
    <w:rsid w:val="00B8590C"/>
    <w:rsid w:val="00B873AF"/>
    <w:rsid w:val="00B87794"/>
    <w:rsid w:val="00B92C4C"/>
    <w:rsid w:val="00B96603"/>
    <w:rsid w:val="00B96DBF"/>
    <w:rsid w:val="00BA28E0"/>
    <w:rsid w:val="00BB01AD"/>
    <w:rsid w:val="00BB09FD"/>
    <w:rsid w:val="00BB41CC"/>
    <w:rsid w:val="00BB4C50"/>
    <w:rsid w:val="00BB605A"/>
    <w:rsid w:val="00BC0381"/>
    <w:rsid w:val="00BC047F"/>
    <w:rsid w:val="00BC0C7A"/>
    <w:rsid w:val="00BC0FAA"/>
    <w:rsid w:val="00BC1E3B"/>
    <w:rsid w:val="00BD145C"/>
    <w:rsid w:val="00BD3D45"/>
    <w:rsid w:val="00BD45F8"/>
    <w:rsid w:val="00BE1B74"/>
    <w:rsid w:val="00BE24A1"/>
    <w:rsid w:val="00BE2673"/>
    <w:rsid w:val="00BE4BCB"/>
    <w:rsid w:val="00BE551A"/>
    <w:rsid w:val="00BF2026"/>
    <w:rsid w:val="00C03DD2"/>
    <w:rsid w:val="00C077E9"/>
    <w:rsid w:val="00C10096"/>
    <w:rsid w:val="00C11821"/>
    <w:rsid w:val="00C12DFE"/>
    <w:rsid w:val="00C142E6"/>
    <w:rsid w:val="00C15DE6"/>
    <w:rsid w:val="00C17F3B"/>
    <w:rsid w:val="00C20EC6"/>
    <w:rsid w:val="00C213B1"/>
    <w:rsid w:val="00C226E2"/>
    <w:rsid w:val="00C24401"/>
    <w:rsid w:val="00C25214"/>
    <w:rsid w:val="00C2609C"/>
    <w:rsid w:val="00C300F6"/>
    <w:rsid w:val="00C336BB"/>
    <w:rsid w:val="00C33C7D"/>
    <w:rsid w:val="00C36FC3"/>
    <w:rsid w:val="00C37BEA"/>
    <w:rsid w:val="00C551C4"/>
    <w:rsid w:val="00C57BC7"/>
    <w:rsid w:val="00C6265E"/>
    <w:rsid w:val="00C679FC"/>
    <w:rsid w:val="00C70A6F"/>
    <w:rsid w:val="00C71F24"/>
    <w:rsid w:val="00C73956"/>
    <w:rsid w:val="00C73959"/>
    <w:rsid w:val="00C77B12"/>
    <w:rsid w:val="00C81142"/>
    <w:rsid w:val="00C82408"/>
    <w:rsid w:val="00C82816"/>
    <w:rsid w:val="00C95430"/>
    <w:rsid w:val="00C95805"/>
    <w:rsid w:val="00C9789C"/>
    <w:rsid w:val="00CA0783"/>
    <w:rsid w:val="00CA1E79"/>
    <w:rsid w:val="00CA4EAF"/>
    <w:rsid w:val="00CA6E6D"/>
    <w:rsid w:val="00CB00B6"/>
    <w:rsid w:val="00CB3B2E"/>
    <w:rsid w:val="00CB6517"/>
    <w:rsid w:val="00CB6DE3"/>
    <w:rsid w:val="00CC316E"/>
    <w:rsid w:val="00CC4729"/>
    <w:rsid w:val="00CC587B"/>
    <w:rsid w:val="00CC5F08"/>
    <w:rsid w:val="00CC6CAF"/>
    <w:rsid w:val="00CC7307"/>
    <w:rsid w:val="00CD515F"/>
    <w:rsid w:val="00CD52E6"/>
    <w:rsid w:val="00CE07D4"/>
    <w:rsid w:val="00CE6822"/>
    <w:rsid w:val="00CF1DE1"/>
    <w:rsid w:val="00CF377D"/>
    <w:rsid w:val="00CF6F7C"/>
    <w:rsid w:val="00D03724"/>
    <w:rsid w:val="00D0483A"/>
    <w:rsid w:val="00D0625E"/>
    <w:rsid w:val="00D105EA"/>
    <w:rsid w:val="00D121AB"/>
    <w:rsid w:val="00D12756"/>
    <w:rsid w:val="00D13AA3"/>
    <w:rsid w:val="00D159C5"/>
    <w:rsid w:val="00D15DF4"/>
    <w:rsid w:val="00D1779A"/>
    <w:rsid w:val="00D17BFB"/>
    <w:rsid w:val="00D222B6"/>
    <w:rsid w:val="00D26F4D"/>
    <w:rsid w:val="00D330BC"/>
    <w:rsid w:val="00D41FD8"/>
    <w:rsid w:val="00D42817"/>
    <w:rsid w:val="00D462DD"/>
    <w:rsid w:val="00D524B1"/>
    <w:rsid w:val="00D52597"/>
    <w:rsid w:val="00D525EB"/>
    <w:rsid w:val="00D538FF"/>
    <w:rsid w:val="00D551B5"/>
    <w:rsid w:val="00D61247"/>
    <w:rsid w:val="00D61880"/>
    <w:rsid w:val="00D62CB8"/>
    <w:rsid w:val="00D63382"/>
    <w:rsid w:val="00D67348"/>
    <w:rsid w:val="00D6742E"/>
    <w:rsid w:val="00D70820"/>
    <w:rsid w:val="00D73D11"/>
    <w:rsid w:val="00D7441A"/>
    <w:rsid w:val="00D7554C"/>
    <w:rsid w:val="00D75614"/>
    <w:rsid w:val="00D902BA"/>
    <w:rsid w:val="00DA046C"/>
    <w:rsid w:val="00DA2109"/>
    <w:rsid w:val="00DA2D0E"/>
    <w:rsid w:val="00DB6FB5"/>
    <w:rsid w:val="00DC0CCA"/>
    <w:rsid w:val="00DC1506"/>
    <w:rsid w:val="00DC2032"/>
    <w:rsid w:val="00DC225E"/>
    <w:rsid w:val="00DC402B"/>
    <w:rsid w:val="00DC6718"/>
    <w:rsid w:val="00DC7479"/>
    <w:rsid w:val="00DD1576"/>
    <w:rsid w:val="00DD4C15"/>
    <w:rsid w:val="00DD648C"/>
    <w:rsid w:val="00DD7219"/>
    <w:rsid w:val="00DE4FBA"/>
    <w:rsid w:val="00DF04C5"/>
    <w:rsid w:val="00DF0804"/>
    <w:rsid w:val="00DF1ECC"/>
    <w:rsid w:val="00DF42EC"/>
    <w:rsid w:val="00DF6517"/>
    <w:rsid w:val="00DF6CA0"/>
    <w:rsid w:val="00E0054D"/>
    <w:rsid w:val="00E0151A"/>
    <w:rsid w:val="00E03C25"/>
    <w:rsid w:val="00E04870"/>
    <w:rsid w:val="00E0549A"/>
    <w:rsid w:val="00E24FBC"/>
    <w:rsid w:val="00E325D5"/>
    <w:rsid w:val="00E34445"/>
    <w:rsid w:val="00E37FF7"/>
    <w:rsid w:val="00E400D7"/>
    <w:rsid w:val="00E417CC"/>
    <w:rsid w:val="00E46BCE"/>
    <w:rsid w:val="00E510D8"/>
    <w:rsid w:val="00E60AA7"/>
    <w:rsid w:val="00E6354E"/>
    <w:rsid w:val="00E67D9E"/>
    <w:rsid w:val="00E70F40"/>
    <w:rsid w:val="00E739EF"/>
    <w:rsid w:val="00E824AF"/>
    <w:rsid w:val="00E826BF"/>
    <w:rsid w:val="00E82B38"/>
    <w:rsid w:val="00E87328"/>
    <w:rsid w:val="00E87A6C"/>
    <w:rsid w:val="00E87F75"/>
    <w:rsid w:val="00E9068F"/>
    <w:rsid w:val="00E9109C"/>
    <w:rsid w:val="00E93D42"/>
    <w:rsid w:val="00E946F5"/>
    <w:rsid w:val="00E94F92"/>
    <w:rsid w:val="00EA025C"/>
    <w:rsid w:val="00EA1DF6"/>
    <w:rsid w:val="00EA287D"/>
    <w:rsid w:val="00EB0CED"/>
    <w:rsid w:val="00EB32E6"/>
    <w:rsid w:val="00EB3F33"/>
    <w:rsid w:val="00EB5066"/>
    <w:rsid w:val="00EB55B4"/>
    <w:rsid w:val="00EB7CCE"/>
    <w:rsid w:val="00EC3F9C"/>
    <w:rsid w:val="00EC5DBD"/>
    <w:rsid w:val="00EC744E"/>
    <w:rsid w:val="00ED0C45"/>
    <w:rsid w:val="00ED27AF"/>
    <w:rsid w:val="00ED472C"/>
    <w:rsid w:val="00ED55A7"/>
    <w:rsid w:val="00ED5CDC"/>
    <w:rsid w:val="00EE0590"/>
    <w:rsid w:val="00EE14A0"/>
    <w:rsid w:val="00EE26AE"/>
    <w:rsid w:val="00EE53F9"/>
    <w:rsid w:val="00EE6536"/>
    <w:rsid w:val="00EF60F7"/>
    <w:rsid w:val="00EF7810"/>
    <w:rsid w:val="00F0011F"/>
    <w:rsid w:val="00F0138C"/>
    <w:rsid w:val="00F03A33"/>
    <w:rsid w:val="00F0461C"/>
    <w:rsid w:val="00F0650E"/>
    <w:rsid w:val="00F0739F"/>
    <w:rsid w:val="00F07A50"/>
    <w:rsid w:val="00F10037"/>
    <w:rsid w:val="00F160F6"/>
    <w:rsid w:val="00F1777D"/>
    <w:rsid w:val="00F219CB"/>
    <w:rsid w:val="00F2456B"/>
    <w:rsid w:val="00F26B79"/>
    <w:rsid w:val="00F27F80"/>
    <w:rsid w:val="00F304E4"/>
    <w:rsid w:val="00F31DFF"/>
    <w:rsid w:val="00F3344A"/>
    <w:rsid w:val="00F36F56"/>
    <w:rsid w:val="00F3790C"/>
    <w:rsid w:val="00F4362B"/>
    <w:rsid w:val="00F449AC"/>
    <w:rsid w:val="00F50F7A"/>
    <w:rsid w:val="00F5108F"/>
    <w:rsid w:val="00F52293"/>
    <w:rsid w:val="00F5240B"/>
    <w:rsid w:val="00F56CAE"/>
    <w:rsid w:val="00F63005"/>
    <w:rsid w:val="00F6364F"/>
    <w:rsid w:val="00F63B75"/>
    <w:rsid w:val="00F64885"/>
    <w:rsid w:val="00F64FB0"/>
    <w:rsid w:val="00F65360"/>
    <w:rsid w:val="00F762C8"/>
    <w:rsid w:val="00F76B04"/>
    <w:rsid w:val="00F77BD0"/>
    <w:rsid w:val="00F77E19"/>
    <w:rsid w:val="00F824B4"/>
    <w:rsid w:val="00F84F3D"/>
    <w:rsid w:val="00F92558"/>
    <w:rsid w:val="00F96429"/>
    <w:rsid w:val="00FA1261"/>
    <w:rsid w:val="00FA182C"/>
    <w:rsid w:val="00FA307F"/>
    <w:rsid w:val="00FA35CF"/>
    <w:rsid w:val="00FA3F26"/>
    <w:rsid w:val="00FB1021"/>
    <w:rsid w:val="00FB2E9B"/>
    <w:rsid w:val="00FB4E86"/>
    <w:rsid w:val="00FB7671"/>
    <w:rsid w:val="00FC0476"/>
    <w:rsid w:val="00FC0D56"/>
    <w:rsid w:val="00FC26B2"/>
    <w:rsid w:val="00FC4E07"/>
    <w:rsid w:val="00FC4ED3"/>
    <w:rsid w:val="00FC5BF6"/>
    <w:rsid w:val="00FD1835"/>
    <w:rsid w:val="00FD2AF4"/>
    <w:rsid w:val="00FD4C09"/>
    <w:rsid w:val="00FD520D"/>
    <w:rsid w:val="00FD531E"/>
    <w:rsid w:val="00FD62CC"/>
    <w:rsid w:val="00FE6710"/>
    <w:rsid w:val="00FE7490"/>
    <w:rsid w:val="00FF1475"/>
    <w:rsid w:val="00FF19E8"/>
    <w:rsid w:val="00FF3B7F"/>
    <w:rsid w:val="00FF3E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6B664"/>
  <w15:docId w15:val="{11BBA5C2-52D1-4638-8C99-26D0DB676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AB7"/>
  </w:style>
  <w:style w:type="paragraph" w:styleId="Heading1">
    <w:name w:val="heading 1"/>
    <w:basedOn w:val="Normal"/>
    <w:next w:val="Normal"/>
    <w:link w:val="Heading1Char"/>
    <w:qFormat/>
    <w:rsid w:val="009426A4"/>
    <w:pPr>
      <w:keepNext/>
      <w:numPr>
        <w:numId w:val="3"/>
      </w:numPr>
      <w:suppressAutoHyphens/>
      <w:spacing w:after="0"/>
      <w:jc w:val="center"/>
      <w:outlineLvl w:val="0"/>
    </w:pPr>
    <w:rPr>
      <w:rFonts w:eastAsia="Times New Roman" w:cs="Times New Roman"/>
      <w:b/>
      <w:sz w:val="32"/>
      <w:szCs w:val="20"/>
      <w:lang w:eastAsia="lt-LT"/>
    </w:rPr>
  </w:style>
  <w:style w:type="paragraph" w:styleId="Heading3">
    <w:name w:val="heading 3"/>
    <w:basedOn w:val="Normal"/>
    <w:next w:val="Normal"/>
    <w:link w:val="Heading3Char"/>
    <w:qFormat/>
    <w:rsid w:val="009426A4"/>
    <w:pPr>
      <w:keepNext/>
      <w:numPr>
        <w:ilvl w:val="2"/>
        <w:numId w:val="3"/>
      </w:numPr>
      <w:suppressAutoHyphens/>
      <w:spacing w:after="0"/>
      <w:jc w:val="center"/>
      <w:outlineLvl w:val="2"/>
    </w:pPr>
    <w:rPr>
      <w:rFonts w:eastAsia="Times New Roman" w:cs="Times New Roman"/>
      <w:b/>
      <w:sz w:val="28"/>
      <w:szCs w:val="20"/>
      <w:lang w:val="id-ID"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trats1">
    <w:name w:val="Antraštės1"/>
    <w:basedOn w:val="Normal"/>
    <w:next w:val="Header"/>
    <w:link w:val="AntratsDiagrama"/>
    <w:uiPriority w:val="99"/>
    <w:unhideWhenUsed/>
    <w:rsid w:val="008749F5"/>
    <w:pPr>
      <w:tabs>
        <w:tab w:val="center" w:pos="4819"/>
        <w:tab w:val="right" w:pos="9638"/>
      </w:tabs>
      <w:spacing w:after="0"/>
      <w:ind w:left="357" w:hanging="357"/>
      <w:jc w:val="both"/>
    </w:pPr>
    <w:rPr>
      <w:rFonts w:asciiTheme="minorHAnsi" w:hAnsiTheme="minorHAnsi"/>
      <w:sz w:val="22"/>
    </w:rPr>
  </w:style>
  <w:style w:type="character" w:customStyle="1" w:styleId="AntratsDiagrama">
    <w:name w:val="Antraštės Diagrama"/>
    <w:basedOn w:val="DefaultParagraphFont"/>
    <w:link w:val="Antrats1"/>
    <w:uiPriority w:val="99"/>
    <w:rsid w:val="008749F5"/>
    <w:rPr>
      <w:rFonts w:asciiTheme="minorHAnsi" w:hAnsiTheme="minorHAnsi"/>
      <w:sz w:val="22"/>
    </w:rPr>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qFormat/>
    <w:rsid w:val="008749F5"/>
    <w:pPr>
      <w:spacing w:after="200" w:line="276" w:lineRule="auto"/>
      <w:ind w:left="720"/>
      <w:contextualSpacing/>
    </w:pPr>
    <w:rPr>
      <w:rFonts w:ascii="Calibri" w:eastAsia="Times New Roman" w:hAnsi="Calibri" w:cs="Times New Roman"/>
      <w:sz w:val="22"/>
      <w:lang w:eastAsia="lt-LT"/>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basedOn w:val="DefaultParagraphFont"/>
    <w:link w:val="ListParagraph"/>
    <w:qFormat/>
    <w:rsid w:val="008749F5"/>
    <w:rPr>
      <w:rFonts w:ascii="Calibri" w:eastAsia="Times New Roman" w:hAnsi="Calibri" w:cs="Times New Roman"/>
      <w:sz w:val="22"/>
      <w:lang w:eastAsia="lt-LT"/>
    </w:rPr>
  </w:style>
  <w:style w:type="paragraph" w:styleId="Header">
    <w:name w:val="header"/>
    <w:basedOn w:val="Normal"/>
    <w:link w:val="HeaderChar"/>
    <w:uiPriority w:val="99"/>
    <w:unhideWhenUsed/>
    <w:rsid w:val="008749F5"/>
    <w:pPr>
      <w:tabs>
        <w:tab w:val="center" w:pos="4819"/>
        <w:tab w:val="right" w:pos="9638"/>
      </w:tabs>
      <w:spacing w:after="0"/>
    </w:pPr>
  </w:style>
  <w:style w:type="character" w:customStyle="1" w:styleId="HeaderChar">
    <w:name w:val="Header Char"/>
    <w:basedOn w:val="DefaultParagraphFont"/>
    <w:link w:val="Header"/>
    <w:uiPriority w:val="99"/>
    <w:rsid w:val="008749F5"/>
  </w:style>
  <w:style w:type="character" w:customStyle="1" w:styleId="Heading1Char">
    <w:name w:val="Heading 1 Char"/>
    <w:basedOn w:val="DefaultParagraphFont"/>
    <w:link w:val="Heading1"/>
    <w:rsid w:val="009426A4"/>
    <w:rPr>
      <w:rFonts w:eastAsia="Times New Roman" w:cs="Times New Roman"/>
      <w:b/>
      <w:sz w:val="32"/>
      <w:szCs w:val="20"/>
      <w:lang w:eastAsia="lt-LT"/>
    </w:rPr>
  </w:style>
  <w:style w:type="character" w:customStyle="1" w:styleId="Heading3Char">
    <w:name w:val="Heading 3 Char"/>
    <w:basedOn w:val="DefaultParagraphFont"/>
    <w:link w:val="Heading3"/>
    <w:rsid w:val="009426A4"/>
    <w:rPr>
      <w:rFonts w:eastAsia="Times New Roman" w:cs="Times New Roman"/>
      <w:b/>
      <w:sz w:val="28"/>
      <w:szCs w:val="20"/>
      <w:lang w:val="id-ID" w:eastAsia="lt-LT"/>
    </w:rPr>
  </w:style>
  <w:style w:type="paragraph" w:styleId="NormalWeb">
    <w:name w:val="Normal (Web)"/>
    <w:basedOn w:val="Normal"/>
    <w:uiPriority w:val="99"/>
    <w:unhideWhenUsed/>
    <w:rsid w:val="00DC1506"/>
    <w:rPr>
      <w:rFonts w:cs="Times New Roman"/>
      <w:szCs w:val="24"/>
    </w:rPr>
  </w:style>
  <w:style w:type="character" w:styleId="Hyperlink">
    <w:name w:val="Hyperlink"/>
    <w:basedOn w:val="DefaultParagraphFont"/>
    <w:uiPriority w:val="99"/>
    <w:unhideWhenUsed/>
    <w:rsid w:val="00DC1506"/>
    <w:rPr>
      <w:color w:val="0563C1" w:themeColor="hyperlink"/>
      <w:u w:val="single"/>
    </w:rPr>
  </w:style>
  <w:style w:type="paragraph" w:styleId="BalloonText">
    <w:name w:val="Balloon Text"/>
    <w:basedOn w:val="Normal"/>
    <w:link w:val="BalloonTextChar"/>
    <w:uiPriority w:val="99"/>
    <w:semiHidden/>
    <w:unhideWhenUsed/>
    <w:rsid w:val="0061316D"/>
    <w:pPr>
      <w:spacing w:after="0"/>
    </w:pPr>
    <w:rPr>
      <w:rFonts w:ascii="Segoe UI" w:hAnsi="Segoe UI" w:cs="Segoe UI"/>
      <w:sz w:val="18"/>
      <w:szCs w:val="18"/>
    </w:rPr>
  </w:style>
  <w:style w:type="character" w:customStyle="1" w:styleId="BalloonTextChar">
    <w:name w:val="Balloon Text Char"/>
    <w:basedOn w:val="DefaultParagraphFont"/>
    <w:link w:val="BalloonText"/>
    <w:rsid w:val="0061316D"/>
    <w:rPr>
      <w:rFonts w:ascii="Segoe UI" w:hAnsi="Segoe UI" w:cs="Segoe UI"/>
      <w:sz w:val="18"/>
      <w:szCs w:val="18"/>
    </w:rPr>
  </w:style>
  <w:style w:type="paragraph" w:styleId="Footer">
    <w:name w:val="footer"/>
    <w:basedOn w:val="Normal"/>
    <w:link w:val="FooterChar"/>
    <w:uiPriority w:val="99"/>
    <w:unhideWhenUsed/>
    <w:rsid w:val="000634D5"/>
    <w:pPr>
      <w:tabs>
        <w:tab w:val="center" w:pos="4986"/>
        <w:tab w:val="right" w:pos="9972"/>
      </w:tabs>
      <w:spacing w:after="0"/>
    </w:pPr>
  </w:style>
  <w:style w:type="character" w:customStyle="1" w:styleId="FooterChar">
    <w:name w:val="Footer Char"/>
    <w:basedOn w:val="DefaultParagraphFont"/>
    <w:link w:val="Footer"/>
    <w:uiPriority w:val="99"/>
    <w:rsid w:val="000634D5"/>
  </w:style>
  <w:style w:type="paragraph" w:styleId="BodyText">
    <w:name w:val="Body Text"/>
    <w:basedOn w:val="Normal"/>
    <w:link w:val="BodyTextChar"/>
    <w:rsid w:val="00981E93"/>
    <w:pPr>
      <w:spacing w:after="0"/>
    </w:pPr>
    <w:rPr>
      <w:rFonts w:eastAsia="Times New Roman" w:cs="Times New Roman"/>
      <w:sz w:val="28"/>
      <w:szCs w:val="24"/>
    </w:rPr>
  </w:style>
  <w:style w:type="character" w:customStyle="1" w:styleId="BodyTextChar">
    <w:name w:val="Body Text Char"/>
    <w:basedOn w:val="DefaultParagraphFont"/>
    <w:link w:val="BodyText"/>
    <w:rsid w:val="00981E93"/>
    <w:rPr>
      <w:rFonts w:eastAsia="Times New Roman" w:cs="Times New Roman"/>
      <w:sz w:val="28"/>
      <w:szCs w:val="24"/>
    </w:rPr>
  </w:style>
  <w:style w:type="character" w:customStyle="1" w:styleId="Bodytext2115ptBold">
    <w:name w:val="Body text (2) + 11;5 pt;Bold"/>
    <w:basedOn w:val="DefaultParagraphFont"/>
    <w:rsid w:val="00E6354E"/>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lt-LT" w:eastAsia="lt-LT" w:bidi="lt-LT"/>
    </w:rPr>
  </w:style>
  <w:style w:type="character" w:customStyle="1" w:styleId="bkg-highlight-red">
    <w:name w:val="bkg-highlight-red"/>
    <w:basedOn w:val="DefaultParagraphFont"/>
    <w:rsid w:val="006E1BAC"/>
  </w:style>
  <w:style w:type="character" w:styleId="CommentReference">
    <w:name w:val="annotation reference"/>
    <w:basedOn w:val="DefaultParagraphFont"/>
    <w:uiPriority w:val="99"/>
    <w:semiHidden/>
    <w:unhideWhenUsed/>
    <w:rsid w:val="00D03724"/>
    <w:rPr>
      <w:sz w:val="16"/>
      <w:szCs w:val="16"/>
    </w:rPr>
  </w:style>
  <w:style w:type="paragraph" w:styleId="CommentText">
    <w:name w:val="annotation text"/>
    <w:basedOn w:val="Normal"/>
    <w:link w:val="CommentTextChar"/>
    <w:uiPriority w:val="99"/>
    <w:semiHidden/>
    <w:unhideWhenUsed/>
    <w:rsid w:val="00D03724"/>
    <w:rPr>
      <w:sz w:val="20"/>
      <w:szCs w:val="20"/>
    </w:rPr>
  </w:style>
  <w:style w:type="character" w:customStyle="1" w:styleId="CommentTextChar">
    <w:name w:val="Comment Text Char"/>
    <w:basedOn w:val="DefaultParagraphFont"/>
    <w:link w:val="CommentText"/>
    <w:uiPriority w:val="99"/>
    <w:semiHidden/>
    <w:rsid w:val="00D03724"/>
    <w:rPr>
      <w:sz w:val="20"/>
      <w:szCs w:val="20"/>
    </w:rPr>
  </w:style>
  <w:style w:type="paragraph" w:styleId="CommentSubject">
    <w:name w:val="annotation subject"/>
    <w:basedOn w:val="CommentText"/>
    <w:next w:val="CommentText"/>
    <w:link w:val="CommentSubjectChar"/>
    <w:uiPriority w:val="99"/>
    <w:semiHidden/>
    <w:unhideWhenUsed/>
    <w:rsid w:val="00D03724"/>
    <w:rPr>
      <w:b/>
      <w:bCs/>
    </w:rPr>
  </w:style>
  <w:style w:type="character" w:customStyle="1" w:styleId="CommentSubjectChar">
    <w:name w:val="Comment Subject Char"/>
    <w:basedOn w:val="CommentTextChar"/>
    <w:link w:val="CommentSubject"/>
    <w:uiPriority w:val="99"/>
    <w:semiHidden/>
    <w:rsid w:val="00D03724"/>
    <w:rPr>
      <w:b/>
      <w:bCs/>
      <w:sz w:val="20"/>
      <w:szCs w:val="20"/>
    </w:rPr>
  </w:style>
  <w:style w:type="paragraph" w:styleId="Revision">
    <w:name w:val="Revision"/>
    <w:hidden/>
    <w:uiPriority w:val="99"/>
    <w:semiHidden/>
    <w:rsid w:val="00D03724"/>
    <w:pPr>
      <w:spacing w:after="0"/>
    </w:pPr>
  </w:style>
  <w:style w:type="paragraph" w:customStyle="1" w:styleId="Default">
    <w:name w:val="Default"/>
    <w:rsid w:val="008C117B"/>
    <w:pPr>
      <w:autoSpaceDE w:val="0"/>
      <w:autoSpaceDN w:val="0"/>
      <w:adjustRightInd w:val="0"/>
      <w:spacing w:after="0"/>
    </w:pPr>
    <w:rPr>
      <w:rFonts w:eastAsia="Calibri" w:cs="Times New Roman"/>
      <w:color w:val="000000"/>
      <w:szCs w:val="24"/>
    </w:rPr>
  </w:style>
  <w:style w:type="character" w:customStyle="1" w:styleId="Bodytext7NotItalic">
    <w:name w:val="Body text (7) + Not Italic"/>
    <w:basedOn w:val="DefaultParagraphFont"/>
    <w:rsid w:val="00846F2D"/>
    <w:rPr>
      <w:i/>
      <w:iCs/>
      <w:color w:val="000000"/>
      <w:spacing w:val="0"/>
      <w:w w:val="100"/>
      <w:position w:val="0"/>
      <w:sz w:val="22"/>
      <w:szCs w:val="22"/>
      <w:shd w:val="clear" w:color="auto" w:fill="FFFFFF"/>
      <w:lang w:val="lt-LT" w:eastAsia="lt-LT" w:bidi="lt-LT"/>
    </w:rPr>
  </w:style>
  <w:style w:type="paragraph" w:styleId="NoSpacing">
    <w:name w:val="No Spacing"/>
    <w:uiPriority w:val="99"/>
    <w:qFormat/>
    <w:rsid w:val="00CA0783"/>
    <w:pPr>
      <w:spacing w:after="0"/>
    </w:pPr>
    <w:rPr>
      <w:rFonts w:eastAsia="Times New Roman" w:cs="Times New Roman"/>
      <w:szCs w:val="24"/>
      <w:lang w:eastAsia="lt-LT"/>
    </w:rPr>
  </w:style>
  <w:style w:type="paragraph" w:styleId="List">
    <w:name w:val="List"/>
    <w:basedOn w:val="Normal"/>
    <w:uiPriority w:val="99"/>
    <w:semiHidden/>
    <w:unhideWhenUsed/>
    <w:rsid w:val="00DD4C15"/>
    <w:pPr>
      <w:ind w:left="283" w:hanging="283"/>
      <w:contextualSpacing/>
    </w:pPr>
  </w:style>
  <w:style w:type="character" w:customStyle="1" w:styleId="UnresolvedMention1">
    <w:name w:val="Unresolved Mention1"/>
    <w:basedOn w:val="DefaultParagraphFont"/>
    <w:uiPriority w:val="99"/>
    <w:semiHidden/>
    <w:unhideWhenUsed/>
    <w:rsid w:val="005E1375"/>
    <w:rPr>
      <w:color w:val="605E5C"/>
      <w:shd w:val="clear" w:color="auto" w:fill="E1DFDD"/>
    </w:rPr>
  </w:style>
  <w:style w:type="paragraph" w:styleId="FootnoteText">
    <w:name w:val="footnote text"/>
    <w:aliases w:val="footnotes,Book-Footnote,MA Footnote,Diagrama Diagrama,Diagrama Diagrama Diagrama,Diagrama Diagrama Diagrama Diagrama Diagrama,Diagrama Diagrama Diagrama Diagr Diagrama Diagrama,Diagrama Diagrama Diagrama Diagrama,Char,Footnote"/>
    <w:basedOn w:val="Normal"/>
    <w:link w:val="FootnoteTextChar"/>
    <w:uiPriority w:val="99"/>
    <w:semiHidden/>
    <w:unhideWhenUsed/>
    <w:qFormat/>
    <w:rsid w:val="00656AAC"/>
    <w:pPr>
      <w:spacing w:after="0"/>
    </w:pPr>
    <w:rPr>
      <w:sz w:val="20"/>
      <w:szCs w:val="20"/>
    </w:rPr>
  </w:style>
  <w:style w:type="character" w:customStyle="1" w:styleId="FootnoteTextChar">
    <w:name w:val="Footnote Text Char"/>
    <w:aliases w:val="footnotes Char,Book-Footnote Char,MA Footnote Char,Diagrama Diagrama Char,Diagrama Diagrama Diagrama Char,Diagrama Diagrama Diagrama Diagrama Diagrama Char,Diagrama Diagrama Diagrama Diagr Diagrama Diagrama Char,Char Char"/>
    <w:basedOn w:val="DefaultParagraphFont"/>
    <w:link w:val="FootnoteText"/>
    <w:uiPriority w:val="99"/>
    <w:semiHidden/>
    <w:rsid w:val="00656AAC"/>
    <w:rPr>
      <w:sz w:val="20"/>
      <w:szCs w:val="20"/>
    </w:rPr>
  </w:style>
  <w:style w:type="character" w:styleId="FootnoteReference">
    <w:name w:val="footnote reference"/>
    <w:aliases w:val="footnumber,BVI fnr,SUPERS,Footnote symbol"/>
    <w:basedOn w:val="DefaultParagraphFont"/>
    <w:uiPriority w:val="99"/>
    <w:semiHidden/>
    <w:unhideWhenUsed/>
    <w:qFormat/>
    <w:rsid w:val="00656AA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61227">
      <w:bodyDiv w:val="1"/>
      <w:marLeft w:val="0"/>
      <w:marRight w:val="0"/>
      <w:marTop w:val="0"/>
      <w:marBottom w:val="0"/>
      <w:divBdr>
        <w:top w:val="none" w:sz="0" w:space="0" w:color="auto"/>
        <w:left w:val="none" w:sz="0" w:space="0" w:color="auto"/>
        <w:bottom w:val="none" w:sz="0" w:space="0" w:color="auto"/>
        <w:right w:val="none" w:sz="0" w:space="0" w:color="auto"/>
      </w:divBdr>
    </w:div>
    <w:div w:id="222642355">
      <w:bodyDiv w:val="1"/>
      <w:marLeft w:val="0"/>
      <w:marRight w:val="0"/>
      <w:marTop w:val="0"/>
      <w:marBottom w:val="0"/>
      <w:divBdr>
        <w:top w:val="none" w:sz="0" w:space="0" w:color="auto"/>
        <w:left w:val="none" w:sz="0" w:space="0" w:color="auto"/>
        <w:bottom w:val="none" w:sz="0" w:space="0" w:color="auto"/>
        <w:right w:val="none" w:sz="0" w:space="0" w:color="auto"/>
      </w:divBdr>
      <w:divsChild>
        <w:div w:id="216015215">
          <w:marLeft w:val="0"/>
          <w:marRight w:val="0"/>
          <w:marTop w:val="0"/>
          <w:marBottom w:val="0"/>
          <w:divBdr>
            <w:top w:val="none" w:sz="0" w:space="0" w:color="auto"/>
            <w:left w:val="none" w:sz="0" w:space="0" w:color="auto"/>
            <w:bottom w:val="none" w:sz="0" w:space="0" w:color="auto"/>
            <w:right w:val="none" w:sz="0" w:space="0" w:color="auto"/>
          </w:divBdr>
          <w:divsChild>
            <w:div w:id="1342201150">
              <w:marLeft w:val="0"/>
              <w:marRight w:val="0"/>
              <w:marTop w:val="0"/>
              <w:marBottom w:val="0"/>
              <w:divBdr>
                <w:top w:val="none" w:sz="0" w:space="0" w:color="auto"/>
                <w:left w:val="none" w:sz="0" w:space="0" w:color="auto"/>
                <w:bottom w:val="none" w:sz="0" w:space="0" w:color="auto"/>
                <w:right w:val="none" w:sz="0" w:space="0" w:color="auto"/>
              </w:divBdr>
            </w:div>
            <w:div w:id="974600337">
              <w:marLeft w:val="0"/>
              <w:marRight w:val="0"/>
              <w:marTop w:val="0"/>
              <w:marBottom w:val="0"/>
              <w:divBdr>
                <w:top w:val="none" w:sz="0" w:space="0" w:color="auto"/>
                <w:left w:val="none" w:sz="0" w:space="0" w:color="auto"/>
                <w:bottom w:val="none" w:sz="0" w:space="0" w:color="auto"/>
                <w:right w:val="none" w:sz="0" w:space="0" w:color="auto"/>
              </w:divBdr>
            </w:div>
            <w:div w:id="925917551">
              <w:marLeft w:val="0"/>
              <w:marRight w:val="0"/>
              <w:marTop w:val="0"/>
              <w:marBottom w:val="0"/>
              <w:divBdr>
                <w:top w:val="none" w:sz="0" w:space="0" w:color="auto"/>
                <w:left w:val="none" w:sz="0" w:space="0" w:color="auto"/>
                <w:bottom w:val="none" w:sz="0" w:space="0" w:color="auto"/>
                <w:right w:val="none" w:sz="0" w:space="0" w:color="auto"/>
              </w:divBdr>
            </w:div>
            <w:div w:id="1946840364">
              <w:marLeft w:val="0"/>
              <w:marRight w:val="0"/>
              <w:marTop w:val="0"/>
              <w:marBottom w:val="0"/>
              <w:divBdr>
                <w:top w:val="none" w:sz="0" w:space="0" w:color="auto"/>
                <w:left w:val="none" w:sz="0" w:space="0" w:color="auto"/>
                <w:bottom w:val="none" w:sz="0" w:space="0" w:color="auto"/>
                <w:right w:val="none" w:sz="0" w:space="0" w:color="auto"/>
              </w:divBdr>
            </w:div>
            <w:div w:id="1652522181">
              <w:marLeft w:val="0"/>
              <w:marRight w:val="0"/>
              <w:marTop w:val="0"/>
              <w:marBottom w:val="0"/>
              <w:divBdr>
                <w:top w:val="none" w:sz="0" w:space="0" w:color="auto"/>
                <w:left w:val="none" w:sz="0" w:space="0" w:color="auto"/>
                <w:bottom w:val="none" w:sz="0" w:space="0" w:color="auto"/>
                <w:right w:val="none" w:sz="0" w:space="0" w:color="auto"/>
              </w:divBdr>
            </w:div>
            <w:div w:id="928387199">
              <w:marLeft w:val="0"/>
              <w:marRight w:val="0"/>
              <w:marTop w:val="0"/>
              <w:marBottom w:val="0"/>
              <w:divBdr>
                <w:top w:val="none" w:sz="0" w:space="0" w:color="auto"/>
                <w:left w:val="none" w:sz="0" w:space="0" w:color="auto"/>
                <w:bottom w:val="none" w:sz="0" w:space="0" w:color="auto"/>
                <w:right w:val="none" w:sz="0" w:space="0" w:color="auto"/>
              </w:divBdr>
            </w:div>
            <w:div w:id="1651515992">
              <w:marLeft w:val="0"/>
              <w:marRight w:val="0"/>
              <w:marTop w:val="0"/>
              <w:marBottom w:val="0"/>
              <w:divBdr>
                <w:top w:val="none" w:sz="0" w:space="0" w:color="auto"/>
                <w:left w:val="none" w:sz="0" w:space="0" w:color="auto"/>
                <w:bottom w:val="none" w:sz="0" w:space="0" w:color="auto"/>
                <w:right w:val="none" w:sz="0" w:space="0" w:color="auto"/>
              </w:divBdr>
            </w:div>
            <w:div w:id="401563594">
              <w:marLeft w:val="0"/>
              <w:marRight w:val="0"/>
              <w:marTop w:val="0"/>
              <w:marBottom w:val="0"/>
              <w:divBdr>
                <w:top w:val="none" w:sz="0" w:space="0" w:color="auto"/>
                <w:left w:val="none" w:sz="0" w:space="0" w:color="auto"/>
                <w:bottom w:val="none" w:sz="0" w:space="0" w:color="auto"/>
                <w:right w:val="none" w:sz="0" w:space="0" w:color="auto"/>
              </w:divBdr>
            </w:div>
            <w:div w:id="1636829955">
              <w:marLeft w:val="0"/>
              <w:marRight w:val="0"/>
              <w:marTop w:val="0"/>
              <w:marBottom w:val="0"/>
              <w:divBdr>
                <w:top w:val="none" w:sz="0" w:space="0" w:color="auto"/>
                <w:left w:val="none" w:sz="0" w:space="0" w:color="auto"/>
                <w:bottom w:val="none" w:sz="0" w:space="0" w:color="auto"/>
                <w:right w:val="none" w:sz="0" w:space="0" w:color="auto"/>
              </w:divBdr>
            </w:div>
            <w:div w:id="1795634713">
              <w:marLeft w:val="0"/>
              <w:marRight w:val="0"/>
              <w:marTop w:val="0"/>
              <w:marBottom w:val="0"/>
              <w:divBdr>
                <w:top w:val="none" w:sz="0" w:space="0" w:color="auto"/>
                <w:left w:val="none" w:sz="0" w:space="0" w:color="auto"/>
                <w:bottom w:val="none" w:sz="0" w:space="0" w:color="auto"/>
                <w:right w:val="none" w:sz="0" w:space="0" w:color="auto"/>
              </w:divBdr>
            </w:div>
            <w:div w:id="1672878461">
              <w:marLeft w:val="0"/>
              <w:marRight w:val="0"/>
              <w:marTop w:val="0"/>
              <w:marBottom w:val="0"/>
              <w:divBdr>
                <w:top w:val="none" w:sz="0" w:space="0" w:color="auto"/>
                <w:left w:val="none" w:sz="0" w:space="0" w:color="auto"/>
                <w:bottom w:val="none" w:sz="0" w:space="0" w:color="auto"/>
                <w:right w:val="none" w:sz="0" w:space="0" w:color="auto"/>
              </w:divBdr>
            </w:div>
            <w:div w:id="1595358839">
              <w:marLeft w:val="0"/>
              <w:marRight w:val="0"/>
              <w:marTop w:val="0"/>
              <w:marBottom w:val="0"/>
              <w:divBdr>
                <w:top w:val="none" w:sz="0" w:space="0" w:color="auto"/>
                <w:left w:val="none" w:sz="0" w:space="0" w:color="auto"/>
                <w:bottom w:val="none" w:sz="0" w:space="0" w:color="auto"/>
                <w:right w:val="none" w:sz="0" w:space="0" w:color="auto"/>
              </w:divBdr>
            </w:div>
            <w:div w:id="1995834940">
              <w:marLeft w:val="0"/>
              <w:marRight w:val="0"/>
              <w:marTop w:val="0"/>
              <w:marBottom w:val="0"/>
              <w:divBdr>
                <w:top w:val="none" w:sz="0" w:space="0" w:color="auto"/>
                <w:left w:val="none" w:sz="0" w:space="0" w:color="auto"/>
                <w:bottom w:val="none" w:sz="0" w:space="0" w:color="auto"/>
                <w:right w:val="none" w:sz="0" w:space="0" w:color="auto"/>
              </w:divBdr>
            </w:div>
            <w:div w:id="634142077">
              <w:marLeft w:val="0"/>
              <w:marRight w:val="0"/>
              <w:marTop w:val="0"/>
              <w:marBottom w:val="0"/>
              <w:divBdr>
                <w:top w:val="none" w:sz="0" w:space="0" w:color="auto"/>
                <w:left w:val="none" w:sz="0" w:space="0" w:color="auto"/>
                <w:bottom w:val="none" w:sz="0" w:space="0" w:color="auto"/>
                <w:right w:val="none" w:sz="0" w:space="0" w:color="auto"/>
              </w:divBdr>
            </w:div>
          </w:divsChild>
        </w:div>
        <w:div w:id="766853941">
          <w:marLeft w:val="0"/>
          <w:marRight w:val="0"/>
          <w:marTop w:val="0"/>
          <w:marBottom w:val="0"/>
          <w:divBdr>
            <w:top w:val="none" w:sz="0" w:space="0" w:color="auto"/>
            <w:left w:val="none" w:sz="0" w:space="0" w:color="auto"/>
            <w:bottom w:val="none" w:sz="0" w:space="0" w:color="auto"/>
            <w:right w:val="none" w:sz="0" w:space="0" w:color="auto"/>
          </w:divBdr>
        </w:div>
        <w:div w:id="984047382">
          <w:marLeft w:val="0"/>
          <w:marRight w:val="0"/>
          <w:marTop w:val="0"/>
          <w:marBottom w:val="0"/>
          <w:divBdr>
            <w:top w:val="none" w:sz="0" w:space="0" w:color="auto"/>
            <w:left w:val="none" w:sz="0" w:space="0" w:color="auto"/>
            <w:bottom w:val="none" w:sz="0" w:space="0" w:color="auto"/>
            <w:right w:val="none" w:sz="0" w:space="0" w:color="auto"/>
          </w:divBdr>
          <w:divsChild>
            <w:div w:id="1590699429">
              <w:marLeft w:val="0"/>
              <w:marRight w:val="0"/>
              <w:marTop w:val="0"/>
              <w:marBottom w:val="0"/>
              <w:divBdr>
                <w:top w:val="none" w:sz="0" w:space="0" w:color="auto"/>
                <w:left w:val="none" w:sz="0" w:space="0" w:color="auto"/>
                <w:bottom w:val="none" w:sz="0" w:space="0" w:color="auto"/>
                <w:right w:val="none" w:sz="0" w:space="0" w:color="auto"/>
              </w:divBdr>
            </w:div>
            <w:div w:id="975796189">
              <w:marLeft w:val="0"/>
              <w:marRight w:val="0"/>
              <w:marTop w:val="0"/>
              <w:marBottom w:val="0"/>
              <w:divBdr>
                <w:top w:val="none" w:sz="0" w:space="0" w:color="auto"/>
                <w:left w:val="none" w:sz="0" w:space="0" w:color="auto"/>
                <w:bottom w:val="none" w:sz="0" w:space="0" w:color="auto"/>
                <w:right w:val="none" w:sz="0" w:space="0" w:color="auto"/>
              </w:divBdr>
            </w:div>
            <w:div w:id="91751339">
              <w:marLeft w:val="0"/>
              <w:marRight w:val="0"/>
              <w:marTop w:val="0"/>
              <w:marBottom w:val="0"/>
              <w:divBdr>
                <w:top w:val="none" w:sz="0" w:space="0" w:color="auto"/>
                <w:left w:val="none" w:sz="0" w:space="0" w:color="auto"/>
                <w:bottom w:val="none" w:sz="0" w:space="0" w:color="auto"/>
                <w:right w:val="none" w:sz="0" w:space="0" w:color="auto"/>
              </w:divBdr>
            </w:div>
          </w:divsChild>
        </w:div>
        <w:div w:id="1942837946">
          <w:marLeft w:val="0"/>
          <w:marRight w:val="0"/>
          <w:marTop w:val="0"/>
          <w:marBottom w:val="0"/>
          <w:divBdr>
            <w:top w:val="none" w:sz="0" w:space="0" w:color="auto"/>
            <w:left w:val="none" w:sz="0" w:space="0" w:color="auto"/>
            <w:bottom w:val="none" w:sz="0" w:space="0" w:color="auto"/>
            <w:right w:val="none" w:sz="0" w:space="0" w:color="auto"/>
          </w:divBdr>
        </w:div>
        <w:div w:id="950013522">
          <w:marLeft w:val="0"/>
          <w:marRight w:val="0"/>
          <w:marTop w:val="0"/>
          <w:marBottom w:val="0"/>
          <w:divBdr>
            <w:top w:val="none" w:sz="0" w:space="0" w:color="auto"/>
            <w:left w:val="none" w:sz="0" w:space="0" w:color="auto"/>
            <w:bottom w:val="none" w:sz="0" w:space="0" w:color="auto"/>
            <w:right w:val="none" w:sz="0" w:space="0" w:color="auto"/>
          </w:divBdr>
        </w:div>
        <w:div w:id="1988851752">
          <w:marLeft w:val="0"/>
          <w:marRight w:val="0"/>
          <w:marTop w:val="0"/>
          <w:marBottom w:val="0"/>
          <w:divBdr>
            <w:top w:val="none" w:sz="0" w:space="0" w:color="auto"/>
            <w:left w:val="none" w:sz="0" w:space="0" w:color="auto"/>
            <w:bottom w:val="none" w:sz="0" w:space="0" w:color="auto"/>
            <w:right w:val="none" w:sz="0" w:space="0" w:color="auto"/>
          </w:divBdr>
        </w:div>
        <w:div w:id="1340621062">
          <w:marLeft w:val="0"/>
          <w:marRight w:val="0"/>
          <w:marTop w:val="0"/>
          <w:marBottom w:val="0"/>
          <w:divBdr>
            <w:top w:val="none" w:sz="0" w:space="0" w:color="auto"/>
            <w:left w:val="none" w:sz="0" w:space="0" w:color="auto"/>
            <w:bottom w:val="none" w:sz="0" w:space="0" w:color="auto"/>
            <w:right w:val="none" w:sz="0" w:space="0" w:color="auto"/>
          </w:divBdr>
        </w:div>
        <w:div w:id="256720114">
          <w:marLeft w:val="0"/>
          <w:marRight w:val="0"/>
          <w:marTop w:val="0"/>
          <w:marBottom w:val="0"/>
          <w:divBdr>
            <w:top w:val="none" w:sz="0" w:space="0" w:color="auto"/>
            <w:left w:val="none" w:sz="0" w:space="0" w:color="auto"/>
            <w:bottom w:val="none" w:sz="0" w:space="0" w:color="auto"/>
            <w:right w:val="none" w:sz="0" w:space="0" w:color="auto"/>
          </w:divBdr>
        </w:div>
        <w:div w:id="611940653">
          <w:marLeft w:val="0"/>
          <w:marRight w:val="0"/>
          <w:marTop w:val="0"/>
          <w:marBottom w:val="0"/>
          <w:divBdr>
            <w:top w:val="none" w:sz="0" w:space="0" w:color="auto"/>
            <w:left w:val="none" w:sz="0" w:space="0" w:color="auto"/>
            <w:bottom w:val="none" w:sz="0" w:space="0" w:color="auto"/>
            <w:right w:val="none" w:sz="0" w:space="0" w:color="auto"/>
          </w:divBdr>
        </w:div>
        <w:div w:id="1498643326">
          <w:marLeft w:val="0"/>
          <w:marRight w:val="0"/>
          <w:marTop w:val="0"/>
          <w:marBottom w:val="0"/>
          <w:divBdr>
            <w:top w:val="none" w:sz="0" w:space="0" w:color="auto"/>
            <w:left w:val="none" w:sz="0" w:space="0" w:color="auto"/>
            <w:bottom w:val="none" w:sz="0" w:space="0" w:color="auto"/>
            <w:right w:val="none" w:sz="0" w:space="0" w:color="auto"/>
          </w:divBdr>
        </w:div>
        <w:div w:id="993795965">
          <w:marLeft w:val="0"/>
          <w:marRight w:val="0"/>
          <w:marTop w:val="0"/>
          <w:marBottom w:val="0"/>
          <w:divBdr>
            <w:top w:val="none" w:sz="0" w:space="0" w:color="auto"/>
            <w:left w:val="none" w:sz="0" w:space="0" w:color="auto"/>
            <w:bottom w:val="none" w:sz="0" w:space="0" w:color="auto"/>
            <w:right w:val="none" w:sz="0" w:space="0" w:color="auto"/>
          </w:divBdr>
        </w:div>
        <w:div w:id="184754644">
          <w:marLeft w:val="0"/>
          <w:marRight w:val="0"/>
          <w:marTop w:val="0"/>
          <w:marBottom w:val="0"/>
          <w:divBdr>
            <w:top w:val="none" w:sz="0" w:space="0" w:color="auto"/>
            <w:left w:val="none" w:sz="0" w:space="0" w:color="auto"/>
            <w:bottom w:val="none" w:sz="0" w:space="0" w:color="auto"/>
            <w:right w:val="none" w:sz="0" w:space="0" w:color="auto"/>
          </w:divBdr>
        </w:div>
        <w:div w:id="1409378281">
          <w:marLeft w:val="0"/>
          <w:marRight w:val="0"/>
          <w:marTop w:val="0"/>
          <w:marBottom w:val="0"/>
          <w:divBdr>
            <w:top w:val="none" w:sz="0" w:space="0" w:color="auto"/>
            <w:left w:val="none" w:sz="0" w:space="0" w:color="auto"/>
            <w:bottom w:val="none" w:sz="0" w:space="0" w:color="auto"/>
            <w:right w:val="none" w:sz="0" w:space="0" w:color="auto"/>
          </w:divBdr>
        </w:div>
      </w:divsChild>
    </w:div>
    <w:div w:id="253168064">
      <w:bodyDiv w:val="1"/>
      <w:marLeft w:val="0"/>
      <w:marRight w:val="0"/>
      <w:marTop w:val="0"/>
      <w:marBottom w:val="0"/>
      <w:divBdr>
        <w:top w:val="none" w:sz="0" w:space="0" w:color="auto"/>
        <w:left w:val="none" w:sz="0" w:space="0" w:color="auto"/>
        <w:bottom w:val="none" w:sz="0" w:space="0" w:color="auto"/>
        <w:right w:val="none" w:sz="0" w:space="0" w:color="auto"/>
      </w:divBdr>
    </w:div>
    <w:div w:id="409548997">
      <w:bodyDiv w:val="1"/>
      <w:marLeft w:val="0"/>
      <w:marRight w:val="0"/>
      <w:marTop w:val="0"/>
      <w:marBottom w:val="0"/>
      <w:divBdr>
        <w:top w:val="none" w:sz="0" w:space="0" w:color="auto"/>
        <w:left w:val="none" w:sz="0" w:space="0" w:color="auto"/>
        <w:bottom w:val="none" w:sz="0" w:space="0" w:color="auto"/>
        <w:right w:val="none" w:sz="0" w:space="0" w:color="auto"/>
      </w:divBdr>
      <w:divsChild>
        <w:div w:id="1165244567">
          <w:marLeft w:val="0"/>
          <w:marRight w:val="0"/>
          <w:marTop w:val="0"/>
          <w:marBottom w:val="0"/>
          <w:divBdr>
            <w:top w:val="none" w:sz="0" w:space="0" w:color="auto"/>
            <w:left w:val="none" w:sz="0" w:space="0" w:color="auto"/>
            <w:bottom w:val="none" w:sz="0" w:space="0" w:color="auto"/>
            <w:right w:val="none" w:sz="0" w:space="0" w:color="auto"/>
          </w:divBdr>
        </w:div>
        <w:div w:id="14960247">
          <w:marLeft w:val="0"/>
          <w:marRight w:val="0"/>
          <w:marTop w:val="0"/>
          <w:marBottom w:val="0"/>
          <w:divBdr>
            <w:top w:val="none" w:sz="0" w:space="0" w:color="auto"/>
            <w:left w:val="none" w:sz="0" w:space="0" w:color="auto"/>
            <w:bottom w:val="none" w:sz="0" w:space="0" w:color="auto"/>
            <w:right w:val="none" w:sz="0" w:space="0" w:color="auto"/>
          </w:divBdr>
        </w:div>
        <w:div w:id="1489517097">
          <w:marLeft w:val="0"/>
          <w:marRight w:val="0"/>
          <w:marTop w:val="0"/>
          <w:marBottom w:val="0"/>
          <w:divBdr>
            <w:top w:val="none" w:sz="0" w:space="0" w:color="auto"/>
            <w:left w:val="none" w:sz="0" w:space="0" w:color="auto"/>
            <w:bottom w:val="none" w:sz="0" w:space="0" w:color="auto"/>
            <w:right w:val="none" w:sz="0" w:space="0" w:color="auto"/>
          </w:divBdr>
        </w:div>
        <w:div w:id="1145774592">
          <w:marLeft w:val="0"/>
          <w:marRight w:val="0"/>
          <w:marTop w:val="0"/>
          <w:marBottom w:val="0"/>
          <w:divBdr>
            <w:top w:val="none" w:sz="0" w:space="0" w:color="auto"/>
            <w:left w:val="none" w:sz="0" w:space="0" w:color="auto"/>
            <w:bottom w:val="none" w:sz="0" w:space="0" w:color="auto"/>
            <w:right w:val="none" w:sz="0" w:space="0" w:color="auto"/>
          </w:divBdr>
        </w:div>
        <w:div w:id="1957328678">
          <w:marLeft w:val="0"/>
          <w:marRight w:val="0"/>
          <w:marTop w:val="0"/>
          <w:marBottom w:val="0"/>
          <w:divBdr>
            <w:top w:val="none" w:sz="0" w:space="0" w:color="auto"/>
            <w:left w:val="none" w:sz="0" w:space="0" w:color="auto"/>
            <w:bottom w:val="none" w:sz="0" w:space="0" w:color="auto"/>
            <w:right w:val="none" w:sz="0" w:space="0" w:color="auto"/>
          </w:divBdr>
        </w:div>
      </w:divsChild>
    </w:div>
    <w:div w:id="542601695">
      <w:bodyDiv w:val="1"/>
      <w:marLeft w:val="0"/>
      <w:marRight w:val="0"/>
      <w:marTop w:val="0"/>
      <w:marBottom w:val="0"/>
      <w:divBdr>
        <w:top w:val="none" w:sz="0" w:space="0" w:color="auto"/>
        <w:left w:val="none" w:sz="0" w:space="0" w:color="auto"/>
        <w:bottom w:val="none" w:sz="0" w:space="0" w:color="auto"/>
        <w:right w:val="none" w:sz="0" w:space="0" w:color="auto"/>
      </w:divBdr>
      <w:divsChild>
        <w:div w:id="624119998">
          <w:marLeft w:val="0"/>
          <w:marRight w:val="0"/>
          <w:marTop w:val="0"/>
          <w:marBottom w:val="0"/>
          <w:divBdr>
            <w:top w:val="none" w:sz="0" w:space="0" w:color="auto"/>
            <w:left w:val="none" w:sz="0" w:space="0" w:color="auto"/>
            <w:bottom w:val="none" w:sz="0" w:space="0" w:color="auto"/>
            <w:right w:val="none" w:sz="0" w:space="0" w:color="auto"/>
          </w:divBdr>
        </w:div>
        <w:div w:id="683215270">
          <w:marLeft w:val="0"/>
          <w:marRight w:val="0"/>
          <w:marTop w:val="0"/>
          <w:marBottom w:val="0"/>
          <w:divBdr>
            <w:top w:val="none" w:sz="0" w:space="0" w:color="auto"/>
            <w:left w:val="none" w:sz="0" w:space="0" w:color="auto"/>
            <w:bottom w:val="none" w:sz="0" w:space="0" w:color="auto"/>
            <w:right w:val="none" w:sz="0" w:space="0" w:color="auto"/>
          </w:divBdr>
        </w:div>
        <w:div w:id="684749891">
          <w:marLeft w:val="0"/>
          <w:marRight w:val="0"/>
          <w:marTop w:val="0"/>
          <w:marBottom w:val="0"/>
          <w:divBdr>
            <w:top w:val="none" w:sz="0" w:space="0" w:color="auto"/>
            <w:left w:val="none" w:sz="0" w:space="0" w:color="auto"/>
            <w:bottom w:val="none" w:sz="0" w:space="0" w:color="auto"/>
            <w:right w:val="none" w:sz="0" w:space="0" w:color="auto"/>
          </w:divBdr>
        </w:div>
        <w:div w:id="1226641380">
          <w:marLeft w:val="0"/>
          <w:marRight w:val="0"/>
          <w:marTop w:val="0"/>
          <w:marBottom w:val="0"/>
          <w:divBdr>
            <w:top w:val="none" w:sz="0" w:space="0" w:color="auto"/>
            <w:left w:val="none" w:sz="0" w:space="0" w:color="auto"/>
            <w:bottom w:val="none" w:sz="0" w:space="0" w:color="auto"/>
            <w:right w:val="none" w:sz="0" w:space="0" w:color="auto"/>
          </w:divBdr>
        </w:div>
      </w:divsChild>
    </w:div>
    <w:div w:id="553807996">
      <w:bodyDiv w:val="1"/>
      <w:marLeft w:val="0"/>
      <w:marRight w:val="0"/>
      <w:marTop w:val="0"/>
      <w:marBottom w:val="0"/>
      <w:divBdr>
        <w:top w:val="none" w:sz="0" w:space="0" w:color="auto"/>
        <w:left w:val="none" w:sz="0" w:space="0" w:color="auto"/>
        <w:bottom w:val="none" w:sz="0" w:space="0" w:color="auto"/>
        <w:right w:val="none" w:sz="0" w:space="0" w:color="auto"/>
      </w:divBdr>
      <w:divsChild>
        <w:div w:id="157811080">
          <w:marLeft w:val="0"/>
          <w:marRight w:val="0"/>
          <w:marTop w:val="0"/>
          <w:marBottom w:val="0"/>
          <w:divBdr>
            <w:top w:val="none" w:sz="0" w:space="0" w:color="auto"/>
            <w:left w:val="none" w:sz="0" w:space="0" w:color="auto"/>
            <w:bottom w:val="none" w:sz="0" w:space="0" w:color="auto"/>
            <w:right w:val="none" w:sz="0" w:space="0" w:color="auto"/>
          </w:divBdr>
        </w:div>
        <w:div w:id="1221135742">
          <w:marLeft w:val="0"/>
          <w:marRight w:val="0"/>
          <w:marTop w:val="0"/>
          <w:marBottom w:val="0"/>
          <w:divBdr>
            <w:top w:val="none" w:sz="0" w:space="0" w:color="auto"/>
            <w:left w:val="none" w:sz="0" w:space="0" w:color="auto"/>
            <w:bottom w:val="none" w:sz="0" w:space="0" w:color="auto"/>
            <w:right w:val="none" w:sz="0" w:space="0" w:color="auto"/>
          </w:divBdr>
        </w:div>
      </w:divsChild>
    </w:div>
    <w:div w:id="720523258">
      <w:bodyDiv w:val="1"/>
      <w:marLeft w:val="0"/>
      <w:marRight w:val="0"/>
      <w:marTop w:val="0"/>
      <w:marBottom w:val="0"/>
      <w:divBdr>
        <w:top w:val="none" w:sz="0" w:space="0" w:color="auto"/>
        <w:left w:val="none" w:sz="0" w:space="0" w:color="auto"/>
        <w:bottom w:val="none" w:sz="0" w:space="0" w:color="auto"/>
        <w:right w:val="none" w:sz="0" w:space="0" w:color="auto"/>
      </w:divBdr>
      <w:divsChild>
        <w:div w:id="562956274">
          <w:marLeft w:val="0"/>
          <w:marRight w:val="0"/>
          <w:marTop w:val="0"/>
          <w:marBottom w:val="0"/>
          <w:divBdr>
            <w:top w:val="none" w:sz="0" w:space="0" w:color="auto"/>
            <w:left w:val="none" w:sz="0" w:space="0" w:color="auto"/>
            <w:bottom w:val="none" w:sz="0" w:space="0" w:color="auto"/>
            <w:right w:val="none" w:sz="0" w:space="0" w:color="auto"/>
          </w:divBdr>
        </w:div>
        <w:div w:id="1234774861">
          <w:marLeft w:val="0"/>
          <w:marRight w:val="0"/>
          <w:marTop w:val="0"/>
          <w:marBottom w:val="0"/>
          <w:divBdr>
            <w:top w:val="none" w:sz="0" w:space="0" w:color="auto"/>
            <w:left w:val="none" w:sz="0" w:space="0" w:color="auto"/>
            <w:bottom w:val="none" w:sz="0" w:space="0" w:color="auto"/>
            <w:right w:val="none" w:sz="0" w:space="0" w:color="auto"/>
          </w:divBdr>
        </w:div>
        <w:div w:id="980502185">
          <w:marLeft w:val="0"/>
          <w:marRight w:val="0"/>
          <w:marTop w:val="0"/>
          <w:marBottom w:val="0"/>
          <w:divBdr>
            <w:top w:val="none" w:sz="0" w:space="0" w:color="auto"/>
            <w:left w:val="none" w:sz="0" w:space="0" w:color="auto"/>
            <w:bottom w:val="none" w:sz="0" w:space="0" w:color="auto"/>
            <w:right w:val="none" w:sz="0" w:space="0" w:color="auto"/>
          </w:divBdr>
        </w:div>
        <w:div w:id="1672950027">
          <w:marLeft w:val="0"/>
          <w:marRight w:val="0"/>
          <w:marTop w:val="0"/>
          <w:marBottom w:val="0"/>
          <w:divBdr>
            <w:top w:val="none" w:sz="0" w:space="0" w:color="auto"/>
            <w:left w:val="none" w:sz="0" w:space="0" w:color="auto"/>
            <w:bottom w:val="none" w:sz="0" w:space="0" w:color="auto"/>
            <w:right w:val="none" w:sz="0" w:space="0" w:color="auto"/>
          </w:divBdr>
        </w:div>
        <w:div w:id="2712107">
          <w:marLeft w:val="0"/>
          <w:marRight w:val="0"/>
          <w:marTop w:val="0"/>
          <w:marBottom w:val="0"/>
          <w:divBdr>
            <w:top w:val="none" w:sz="0" w:space="0" w:color="auto"/>
            <w:left w:val="none" w:sz="0" w:space="0" w:color="auto"/>
            <w:bottom w:val="none" w:sz="0" w:space="0" w:color="auto"/>
            <w:right w:val="none" w:sz="0" w:space="0" w:color="auto"/>
          </w:divBdr>
        </w:div>
      </w:divsChild>
    </w:div>
    <w:div w:id="724569841">
      <w:bodyDiv w:val="1"/>
      <w:marLeft w:val="0"/>
      <w:marRight w:val="0"/>
      <w:marTop w:val="0"/>
      <w:marBottom w:val="0"/>
      <w:divBdr>
        <w:top w:val="none" w:sz="0" w:space="0" w:color="auto"/>
        <w:left w:val="none" w:sz="0" w:space="0" w:color="auto"/>
        <w:bottom w:val="none" w:sz="0" w:space="0" w:color="auto"/>
        <w:right w:val="none" w:sz="0" w:space="0" w:color="auto"/>
      </w:divBdr>
    </w:div>
    <w:div w:id="787623371">
      <w:bodyDiv w:val="1"/>
      <w:marLeft w:val="0"/>
      <w:marRight w:val="0"/>
      <w:marTop w:val="0"/>
      <w:marBottom w:val="0"/>
      <w:divBdr>
        <w:top w:val="none" w:sz="0" w:space="0" w:color="auto"/>
        <w:left w:val="none" w:sz="0" w:space="0" w:color="auto"/>
        <w:bottom w:val="none" w:sz="0" w:space="0" w:color="auto"/>
        <w:right w:val="none" w:sz="0" w:space="0" w:color="auto"/>
      </w:divBdr>
      <w:divsChild>
        <w:div w:id="1581140468">
          <w:marLeft w:val="0"/>
          <w:marRight w:val="0"/>
          <w:marTop w:val="0"/>
          <w:marBottom w:val="0"/>
          <w:divBdr>
            <w:top w:val="none" w:sz="0" w:space="0" w:color="auto"/>
            <w:left w:val="none" w:sz="0" w:space="0" w:color="auto"/>
            <w:bottom w:val="none" w:sz="0" w:space="0" w:color="auto"/>
            <w:right w:val="none" w:sz="0" w:space="0" w:color="auto"/>
          </w:divBdr>
        </w:div>
      </w:divsChild>
    </w:div>
    <w:div w:id="818764760">
      <w:bodyDiv w:val="1"/>
      <w:marLeft w:val="0"/>
      <w:marRight w:val="0"/>
      <w:marTop w:val="0"/>
      <w:marBottom w:val="0"/>
      <w:divBdr>
        <w:top w:val="none" w:sz="0" w:space="0" w:color="auto"/>
        <w:left w:val="none" w:sz="0" w:space="0" w:color="auto"/>
        <w:bottom w:val="none" w:sz="0" w:space="0" w:color="auto"/>
        <w:right w:val="none" w:sz="0" w:space="0" w:color="auto"/>
      </w:divBdr>
      <w:divsChild>
        <w:div w:id="1822500205">
          <w:marLeft w:val="0"/>
          <w:marRight w:val="0"/>
          <w:marTop w:val="0"/>
          <w:marBottom w:val="0"/>
          <w:divBdr>
            <w:top w:val="none" w:sz="0" w:space="0" w:color="auto"/>
            <w:left w:val="none" w:sz="0" w:space="0" w:color="auto"/>
            <w:bottom w:val="none" w:sz="0" w:space="0" w:color="auto"/>
            <w:right w:val="none" w:sz="0" w:space="0" w:color="auto"/>
          </w:divBdr>
        </w:div>
        <w:div w:id="1606039905">
          <w:marLeft w:val="0"/>
          <w:marRight w:val="0"/>
          <w:marTop w:val="0"/>
          <w:marBottom w:val="0"/>
          <w:divBdr>
            <w:top w:val="none" w:sz="0" w:space="0" w:color="auto"/>
            <w:left w:val="none" w:sz="0" w:space="0" w:color="auto"/>
            <w:bottom w:val="none" w:sz="0" w:space="0" w:color="auto"/>
            <w:right w:val="none" w:sz="0" w:space="0" w:color="auto"/>
          </w:divBdr>
        </w:div>
        <w:div w:id="1571378376">
          <w:marLeft w:val="0"/>
          <w:marRight w:val="0"/>
          <w:marTop w:val="0"/>
          <w:marBottom w:val="0"/>
          <w:divBdr>
            <w:top w:val="none" w:sz="0" w:space="0" w:color="auto"/>
            <w:left w:val="none" w:sz="0" w:space="0" w:color="auto"/>
            <w:bottom w:val="none" w:sz="0" w:space="0" w:color="auto"/>
            <w:right w:val="none" w:sz="0" w:space="0" w:color="auto"/>
          </w:divBdr>
        </w:div>
      </w:divsChild>
    </w:div>
    <w:div w:id="906572839">
      <w:bodyDiv w:val="1"/>
      <w:marLeft w:val="0"/>
      <w:marRight w:val="0"/>
      <w:marTop w:val="0"/>
      <w:marBottom w:val="0"/>
      <w:divBdr>
        <w:top w:val="none" w:sz="0" w:space="0" w:color="auto"/>
        <w:left w:val="none" w:sz="0" w:space="0" w:color="auto"/>
        <w:bottom w:val="none" w:sz="0" w:space="0" w:color="auto"/>
        <w:right w:val="none" w:sz="0" w:space="0" w:color="auto"/>
      </w:divBdr>
    </w:div>
    <w:div w:id="922302939">
      <w:bodyDiv w:val="1"/>
      <w:marLeft w:val="0"/>
      <w:marRight w:val="0"/>
      <w:marTop w:val="0"/>
      <w:marBottom w:val="0"/>
      <w:divBdr>
        <w:top w:val="none" w:sz="0" w:space="0" w:color="auto"/>
        <w:left w:val="none" w:sz="0" w:space="0" w:color="auto"/>
        <w:bottom w:val="none" w:sz="0" w:space="0" w:color="auto"/>
        <w:right w:val="none" w:sz="0" w:space="0" w:color="auto"/>
      </w:divBdr>
      <w:divsChild>
        <w:div w:id="851799641">
          <w:marLeft w:val="0"/>
          <w:marRight w:val="0"/>
          <w:marTop w:val="0"/>
          <w:marBottom w:val="0"/>
          <w:divBdr>
            <w:top w:val="none" w:sz="0" w:space="0" w:color="auto"/>
            <w:left w:val="none" w:sz="0" w:space="0" w:color="auto"/>
            <w:bottom w:val="none" w:sz="0" w:space="0" w:color="auto"/>
            <w:right w:val="none" w:sz="0" w:space="0" w:color="auto"/>
          </w:divBdr>
        </w:div>
        <w:div w:id="2052997066">
          <w:marLeft w:val="0"/>
          <w:marRight w:val="0"/>
          <w:marTop w:val="0"/>
          <w:marBottom w:val="0"/>
          <w:divBdr>
            <w:top w:val="none" w:sz="0" w:space="0" w:color="auto"/>
            <w:left w:val="none" w:sz="0" w:space="0" w:color="auto"/>
            <w:bottom w:val="none" w:sz="0" w:space="0" w:color="auto"/>
            <w:right w:val="none" w:sz="0" w:space="0" w:color="auto"/>
          </w:divBdr>
        </w:div>
      </w:divsChild>
    </w:div>
    <w:div w:id="1089693290">
      <w:bodyDiv w:val="1"/>
      <w:marLeft w:val="0"/>
      <w:marRight w:val="0"/>
      <w:marTop w:val="0"/>
      <w:marBottom w:val="0"/>
      <w:divBdr>
        <w:top w:val="none" w:sz="0" w:space="0" w:color="auto"/>
        <w:left w:val="none" w:sz="0" w:space="0" w:color="auto"/>
        <w:bottom w:val="none" w:sz="0" w:space="0" w:color="auto"/>
        <w:right w:val="none" w:sz="0" w:space="0" w:color="auto"/>
      </w:divBdr>
    </w:div>
    <w:div w:id="1258060810">
      <w:bodyDiv w:val="1"/>
      <w:marLeft w:val="0"/>
      <w:marRight w:val="0"/>
      <w:marTop w:val="0"/>
      <w:marBottom w:val="0"/>
      <w:divBdr>
        <w:top w:val="none" w:sz="0" w:space="0" w:color="auto"/>
        <w:left w:val="none" w:sz="0" w:space="0" w:color="auto"/>
        <w:bottom w:val="none" w:sz="0" w:space="0" w:color="auto"/>
        <w:right w:val="none" w:sz="0" w:space="0" w:color="auto"/>
      </w:divBdr>
    </w:div>
    <w:div w:id="1651904217">
      <w:bodyDiv w:val="1"/>
      <w:marLeft w:val="0"/>
      <w:marRight w:val="0"/>
      <w:marTop w:val="0"/>
      <w:marBottom w:val="0"/>
      <w:divBdr>
        <w:top w:val="none" w:sz="0" w:space="0" w:color="auto"/>
        <w:left w:val="none" w:sz="0" w:space="0" w:color="auto"/>
        <w:bottom w:val="none" w:sz="0" w:space="0" w:color="auto"/>
        <w:right w:val="none" w:sz="0" w:space="0" w:color="auto"/>
      </w:divBdr>
      <w:divsChild>
        <w:div w:id="693656068">
          <w:marLeft w:val="0"/>
          <w:marRight w:val="0"/>
          <w:marTop w:val="0"/>
          <w:marBottom w:val="0"/>
          <w:divBdr>
            <w:top w:val="none" w:sz="0" w:space="0" w:color="auto"/>
            <w:left w:val="none" w:sz="0" w:space="0" w:color="auto"/>
            <w:bottom w:val="none" w:sz="0" w:space="0" w:color="auto"/>
            <w:right w:val="none" w:sz="0" w:space="0" w:color="auto"/>
          </w:divBdr>
        </w:div>
      </w:divsChild>
    </w:div>
    <w:div w:id="1753694546">
      <w:bodyDiv w:val="1"/>
      <w:marLeft w:val="0"/>
      <w:marRight w:val="0"/>
      <w:marTop w:val="0"/>
      <w:marBottom w:val="0"/>
      <w:divBdr>
        <w:top w:val="none" w:sz="0" w:space="0" w:color="auto"/>
        <w:left w:val="none" w:sz="0" w:space="0" w:color="auto"/>
        <w:bottom w:val="none" w:sz="0" w:space="0" w:color="auto"/>
        <w:right w:val="none" w:sz="0" w:space="0" w:color="auto"/>
      </w:divBdr>
    </w:div>
    <w:div w:id="1783568150">
      <w:bodyDiv w:val="1"/>
      <w:marLeft w:val="0"/>
      <w:marRight w:val="0"/>
      <w:marTop w:val="0"/>
      <w:marBottom w:val="0"/>
      <w:divBdr>
        <w:top w:val="none" w:sz="0" w:space="0" w:color="auto"/>
        <w:left w:val="none" w:sz="0" w:space="0" w:color="auto"/>
        <w:bottom w:val="none" w:sz="0" w:space="0" w:color="auto"/>
        <w:right w:val="none" w:sz="0" w:space="0" w:color="auto"/>
      </w:divBdr>
      <w:divsChild>
        <w:div w:id="1600407590">
          <w:marLeft w:val="0"/>
          <w:marRight w:val="0"/>
          <w:marTop w:val="0"/>
          <w:marBottom w:val="0"/>
          <w:divBdr>
            <w:top w:val="none" w:sz="0" w:space="0" w:color="auto"/>
            <w:left w:val="none" w:sz="0" w:space="0" w:color="auto"/>
            <w:bottom w:val="none" w:sz="0" w:space="0" w:color="auto"/>
            <w:right w:val="none" w:sz="0" w:space="0" w:color="auto"/>
          </w:divBdr>
        </w:div>
        <w:div w:id="523328101">
          <w:marLeft w:val="0"/>
          <w:marRight w:val="0"/>
          <w:marTop w:val="0"/>
          <w:marBottom w:val="0"/>
          <w:divBdr>
            <w:top w:val="none" w:sz="0" w:space="0" w:color="auto"/>
            <w:left w:val="none" w:sz="0" w:space="0" w:color="auto"/>
            <w:bottom w:val="none" w:sz="0" w:space="0" w:color="auto"/>
            <w:right w:val="none" w:sz="0" w:space="0" w:color="auto"/>
          </w:divBdr>
          <w:divsChild>
            <w:div w:id="1767580195">
              <w:marLeft w:val="0"/>
              <w:marRight w:val="0"/>
              <w:marTop w:val="0"/>
              <w:marBottom w:val="0"/>
              <w:divBdr>
                <w:top w:val="none" w:sz="0" w:space="0" w:color="auto"/>
                <w:left w:val="none" w:sz="0" w:space="0" w:color="auto"/>
                <w:bottom w:val="none" w:sz="0" w:space="0" w:color="auto"/>
                <w:right w:val="none" w:sz="0" w:space="0" w:color="auto"/>
              </w:divBdr>
            </w:div>
            <w:div w:id="696275123">
              <w:marLeft w:val="0"/>
              <w:marRight w:val="0"/>
              <w:marTop w:val="0"/>
              <w:marBottom w:val="0"/>
              <w:divBdr>
                <w:top w:val="none" w:sz="0" w:space="0" w:color="auto"/>
                <w:left w:val="none" w:sz="0" w:space="0" w:color="auto"/>
                <w:bottom w:val="none" w:sz="0" w:space="0" w:color="auto"/>
                <w:right w:val="none" w:sz="0" w:space="0" w:color="auto"/>
              </w:divBdr>
            </w:div>
            <w:div w:id="204028855">
              <w:marLeft w:val="0"/>
              <w:marRight w:val="0"/>
              <w:marTop w:val="0"/>
              <w:marBottom w:val="0"/>
              <w:divBdr>
                <w:top w:val="none" w:sz="0" w:space="0" w:color="auto"/>
                <w:left w:val="none" w:sz="0" w:space="0" w:color="auto"/>
                <w:bottom w:val="none" w:sz="0" w:space="0" w:color="auto"/>
                <w:right w:val="none" w:sz="0" w:space="0" w:color="auto"/>
              </w:divBdr>
            </w:div>
            <w:div w:id="2049985457">
              <w:marLeft w:val="0"/>
              <w:marRight w:val="0"/>
              <w:marTop w:val="0"/>
              <w:marBottom w:val="0"/>
              <w:divBdr>
                <w:top w:val="none" w:sz="0" w:space="0" w:color="auto"/>
                <w:left w:val="none" w:sz="0" w:space="0" w:color="auto"/>
                <w:bottom w:val="none" w:sz="0" w:space="0" w:color="auto"/>
                <w:right w:val="none" w:sz="0" w:space="0" w:color="auto"/>
              </w:divBdr>
            </w:div>
            <w:div w:id="1566572950">
              <w:marLeft w:val="0"/>
              <w:marRight w:val="0"/>
              <w:marTop w:val="0"/>
              <w:marBottom w:val="0"/>
              <w:divBdr>
                <w:top w:val="none" w:sz="0" w:space="0" w:color="auto"/>
                <w:left w:val="none" w:sz="0" w:space="0" w:color="auto"/>
                <w:bottom w:val="none" w:sz="0" w:space="0" w:color="auto"/>
                <w:right w:val="none" w:sz="0" w:space="0" w:color="auto"/>
              </w:divBdr>
            </w:div>
            <w:div w:id="1717118544">
              <w:marLeft w:val="0"/>
              <w:marRight w:val="0"/>
              <w:marTop w:val="0"/>
              <w:marBottom w:val="0"/>
              <w:divBdr>
                <w:top w:val="none" w:sz="0" w:space="0" w:color="auto"/>
                <w:left w:val="none" w:sz="0" w:space="0" w:color="auto"/>
                <w:bottom w:val="none" w:sz="0" w:space="0" w:color="auto"/>
                <w:right w:val="none" w:sz="0" w:space="0" w:color="auto"/>
              </w:divBdr>
            </w:div>
            <w:div w:id="149999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85301">
      <w:bodyDiv w:val="1"/>
      <w:marLeft w:val="0"/>
      <w:marRight w:val="0"/>
      <w:marTop w:val="0"/>
      <w:marBottom w:val="0"/>
      <w:divBdr>
        <w:top w:val="none" w:sz="0" w:space="0" w:color="auto"/>
        <w:left w:val="none" w:sz="0" w:space="0" w:color="auto"/>
        <w:bottom w:val="none" w:sz="0" w:space="0" w:color="auto"/>
        <w:right w:val="none" w:sz="0" w:space="0" w:color="auto"/>
      </w:divBdr>
    </w:div>
    <w:div w:id="1968732909">
      <w:bodyDiv w:val="1"/>
      <w:marLeft w:val="0"/>
      <w:marRight w:val="0"/>
      <w:marTop w:val="0"/>
      <w:marBottom w:val="0"/>
      <w:divBdr>
        <w:top w:val="none" w:sz="0" w:space="0" w:color="auto"/>
        <w:left w:val="none" w:sz="0" w:space="0" w:color="auto"/>
        <w:bottom w:val="none" w:sz="0" w:space="0" w:color="auto"/>
        <w:right w:val="none" w:sz="0" w:space="0" w:color="auto"/>
      </w:divBdr>
    </w:div>
    <w:div w:id="2027100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768AF0-8BC0-427B-BBAF-22131075E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14</Pages>
  <Words>8055</Words>
  <Characters>45914</Characters>
  <Application>Microsoft Office Word</Application>
  <DocSecurity>0</DocSecurity>
  <Lines>382</Lines>
  <Paragraphs>107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53862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Jaroslav Žibort</dc:creator>
  <cp:lastModifiedBy>Nerija Surblyte Rimkiene</cp:lastModifiedBy>
  <cp:revision>9</cp:revision>
  <cp:lastPrinted>2021-10-20T06:38:00Z</cp:lastPrinted>
  <dcterms:created xsi:type="dcterms:W3CDTF">2023-04-06T10:18:00Z</dcterms:created>
  <dcterms:modified xsi:type="dcterms:W3CDTF">2023-04-06T10:39:00Z</dcterms:modified>
</cp:coreProperties>
</file>