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43A351A0" w:rsidR="00123EE2" w:rsidRPr="00FE503A" w:rsidRDefault="00A80C8A">
      <w:pPr>
        <w:ind w:left="5103"/>
      </w:pPr>
      <w:r w:rsidRPr="00FE503A">
        <w:t>Civilinė byla Nr. </w:t>
      </w:r>
      <w:r w:rsidR="00A169CE" w:rsidRPr="00FE503A">
        <w:t>e3K-7-</w:t>
      </w:r>
      <w:r w:rsidR="009F445A" w:rsidRPr="00FE503A">
        <w:t>1</w:t>
      </w:r>
      <w:r w:rsidR="00A169CE" w:rsidRPr="00FE503A">
        <w:t>-781/202</w:t>
      </w:r>
      <w:r w:rsidR="009F445A" w:rsidRPr="00FE503A">
        <w:t>5</w:t>
      </w:r>
    </w:p>
    <w:p w14:paraId="35FA9DB0" w14:textId="5C2F588B" w:rsidR="00123EE2" w:rsidRPr="00FE503A" w:rsidRDefault="00A80C8A">
      <w:pPr>
        <w:ind w:left="5103"/>
        <w:rPr>
          <w:bCs/>
          <w:color w:val="000000"/>
        </w:rPr>
      </w:pPr>
      <w:r w:rsidRPr="00FE503A">
        <w:t>Teisminio proceso Nr.</w:t>
      </w:r>
      <w:r w:rsidRPr="00FE503A">
        <w:rPr>
          <w:rFonts w:eastAsia="Calibri"/>
        </w:rPr>
        <w:t> </w:t>
      </w:r>
      <w:r w:rsidR="00D463C6" w:rsidRPr="00FE503A">
        <w:rPr>
          <w:rFonts w:eastAsia="Calibri"/>
        </w:rPr>
        <w:t>2-68-3-10559-2022-5</w:t>
      </w:r>
    </w:p>
    <w:p w14:paraId="6A8034B0" w14:textId="497762DD" w:rsidR="00123EE2" w:rsidRPr="00FE503A" w:rsidRDefault="00A80C8A">
      <w:pPr>
        <w:ind w:left="5103"/>
      </w:pPr>
      <w:r w:rsidRPr="00FE503A">
        <w:t xml:space="preserve">Procesinio sprendimo kategorijos: </w:t>
      </w:r>
      <w:r w:rsidR="00FB51A5" w:rsidRPr="00FE503A">
        <w:t>2.3.10.9; 3.2.4.11; 3.4.6.13</w:t>
      </w:r>
    </w:p>
    <w:p w14:paraId="53723647" w14:textId="6715C031" w:rsidR="00123EE2" w:rsidRDefault="00882AE6" w:rsidP="00882AE6">
      <w:pPr>
        <w:jc w:val="right"/>
      </w:pPr>
      <w:r>
        <w:t xml:space="preserve"> (S) </w:t>
      </w:r>
    </w:p>
    <w:p w14:paraId="32F34B74" w14:textId="77777777" w:rsidR="00882AE6" w:rsidRPr="00FE503A" w:rsidRDefault="00882AE6">
      <w:pPr>
        <w:jc w:val="right"/>
      </w:pPr>
    </w:p>
    <w:p w14:paraId="5F9922AC" w14:textId="5A25A275" w:rsidR="00123EE2" w:rsidRPr="00FE503A" w:rsidRDefault="001B0729">
      <w:pPr>
        <w:jc w:val="center"/>
      </w:pPr>
      <w:r w:rsidRPr="00FE503A">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FE503A" w:rsidRDefault="00123EE2">
      <w:pPr>
        <w:jc w:val="center"/>
      </w:pPr>
    </w:p>
    <w:p w14:paraId="342ABACB" w14:textId="77777777" w:rsidR="00123EE2" w:rsidRPr="00FE503A" w:rsidRDefault="00A80C8A">
      <w:pPr>
        <w:keepNext/>
        <w:jc w:val="center"/>
        <w:outlineLvl w:val="0"/>
        <w:rPr>
          <w:b/>
          <w:bCs/>
          <w:sz w:val="32"/>
        </w:rPr>
      </w:pPr>
      <w:r w:rsidRPr="00FE503A">
        <w:rPr>
          <w:b/>
          <w:bCs/>
          <w:sz w:val="32"/>
        </w:rPr>
        <w:t>LIETUVOS AUKŠČIAUSIASIS TEISMAS</w:t>
      </w:r>
    </w:p>
    <w:p w14:paraId="664CC8D2" w14:textId="77777777" w:rsidR="00123EE2" w:rsidRPr="00FE503A" w:rsidRDefault="00123EE2">
      <w:pPr>
        <w:keepNext/>
        <w:outlineLvl w:val="0"/>
        <w:rPr>
          <w:b/>
          <w:bCs/>
          <w:sz w:val="32"/>
        </w:rPr>
      </w:pPr>
    </w:p>
    <w:p w14:paraId="2AC120A5" w14:textId="77777777" w:rsidR="00123EE2" w:rsidRPr="00FE503A" w:rsidRDefault="00A80C8A">
      <w:pPr>
        <w:keepNext/>
        <w:jc w:val="center"/>
        <w:outlineLvl w:val="0"/>
        <w:rPr>
          <w:b/>
          <w:bCs/>
          <w:sz w:val="32"/>
        </w:rPr>
      </w:pPr>
      <w:r w:rsidRPr="00FE503A">
        <w:rPr>
          <w:b/>
          <w:bCs/>
          <w:sz w:val="32"/>
        </w:rPr>
        <w:t>N U T A R T I S</w:t>
      </w:r>
    </w:p>
    <w:p w14:paraId="4E0E1330" w14:textId="77777777" w:rsidR="00123EE2" w:rsidRPr="00FE503A" w:rsidRDefault="00A80C8A">
      <w:pPr>
        <w:keepNext/>
        <w:jc w:val="center"/>
        <w:outlineLvl w:val="1"/>
        <w:rPr>
          <w:sz w:val="28"/>
        </w:rPr>
      </w:pPr>
      <w:r w:rsidRPr="00FE503A">
        <w:t>LIETUVOS RESPUBLIKOS VARDU</w:t>
      </w:r>
    </w:p>
    <w:p w14:paraId="0D02E997" w14:textId="77777777" w:rsidR="00123EE2" w:rsidRPr="00FE503A" w:rsidRDefault="00123EE2"/>
    <w:p w14:paraId="43C7EE77" w14:textId="702867A7" w:rsidR="00123EE2" w:rsidRPr="00FE503A" w:rsidRDefault="00A80C8A">
      <w:pPr>
        <w:keepNext/>
        <w:jc w:val="center"/>
        <w:outlineLvl w:val="0"/>
        <w:rPr>
          <w:bCs/>
        </w:rPr>
      </w:pPr>
      <w:r w:rsidRPr="00FE503A">
        <w:rPr>
          <w:bCs/>
        </w:rPr>
        <w:t>20</w:t>
      </w:r>
      <w:r w:rsidR="00A94A87" w:rsidRPr="00FE503A">
        <w:rPr>
          <w:bCs/>
        </w:rPr>
        <w:t>2</w:t>
      </w:r>
      <w:r w:rsidR="009F445A" w:rsidRPr="00FE503A">
        <w:rPr>
          <w:bCs/>
        </w:rPr>
        <w:t>5</w:t>
      </w:r>
      <w:r w:rsidRPr="00FE503A">
        <w:rPr>
          <w:bCs/>
        </w:rPr>
        <w:t xml:space="preserve"> m.</w:t>
      </w:r>
      <w:r w:rsidR="00110BC4" w:rsidRPr="00FE503A">
        <w:rPr>
          <w:bCs/>
        </w:rPr>
        <w:t xml:space="preserve"> </w:t>
      </w:r>
      <w:r w:rsidR="00B50813" w:rsidRPr="00FE503A">
        <w:rPr>
          <w:bCs/>
        </w:rPr>
        <w:t>birželio</w:t>
      </w:r>
      <w:r w:rsidR="00A169CE" w:rsidRPr="00FE503A">
        <w:rPr>
          <w:bCs/>
        </w:rPr>
        <w:t xml:space="preserve"> </w:t>
      </w:r>
      <w:r w:rsidR="00B50813" w:rsidRPr="00FE503A">
        <w:rPr>
          <w:bCs/>
        </w:rPr>
        <w:t>30</w:t>
      </w:r>
      <w:r w:rsidRPr="00FE503A">
        <w:rPr>
          <w:bCs/>
        </w:rPr>
        <w:t xml:space="preserve"> d.</w:t>
      </w:r>
    </w:p>
    <w:p w14:paraId="6814364D" w14:textId="77777777" w:rsidR="00123EE2" w:rsidRPr="00FE503A" w:rsidRDefault="00A80C8A">
      <w:pPr>
        <w:jc w:val="center"/>
      </w:pPr>
      <w:r w:rsidRPr="00FE503A">
        <w:t>Vilnius</w:t>
      </w:r>
    </w:p>
    <w:p w14:paraId="6A741777" w14:textId="77777777" w:rsidR="00123EE2" w:rsidRPr="00FE503A" w:rsidRDefault="00123EE2"/>
    <w:p w14:paraId="77EE1396" w14:textId="76C6796B" w:rsidR="00123EE2" w:rsidRPr="00FE503A" w:rsidRDefault="00441574" w:rsidP="00441574">
      <w:pPr>
        <w:ind w:firstLine="720"/>
        <w:jc w:val="both"/>
      </w:pPr>
      <w:r w:rsidRPr="00FE503A">
        <w:t xml:space="preserve">Lietuvos Aukščiausiojo Teismo Civilinių bylų skyriaus teisėjų kolegija, susidedanti iš teisėjų Godos Ambrasaitės-Balynienės, Gražinos Davidonienės, Artūro Driuko (kolegijos pirmininkas), </w:t>
      </w:r>
      <w:r w:rsidR="00A90310" w:rsidRPr="00FE503A">
        <w:t>Virgilijaus Grabinsko</w:t>
      </w:r>
      <w:r w:rsidRPr="00FE503A">
        <w:t>, Egidijos Tamošiūnienės, Jūratės Varanauskaitės (pranešėja) ir Dalios Vasarienės</w:t>
      </w:r>
      <w:r w:rsidR="00A169CE" w:rsidRPr="00FE503A">
        <w:t xml:space="preserve">, </w:t>
      </w:r>
      <w:r w:rsidR="00A80C8A" w:rsidRPr="00FE503A">
        <w:t xml:space="preserve">teismo posėdyje kasacine rašytinio proceso tvarka išnagrinėjo civilinę bylą pagal </w:t>
      </w:r>
      <w:r w:rsidR="00A80C8A" w:rsidRPr="00FE503A">
        <w:rPr>
          <w:b/>
        </w:rPr>
        <w:t>pareiškėjo</w:t>
      </w:r>
      <w:r w:rsidR="00D463C6" w:rsidRPr="00FE503A">
        <w:rPr>
          <w:b/>
        </w:rPr>
        <w:t xml:space="preserve">s </w:t>
      </w:r>
      <w:bookmarkStart w:id="0" w:name="Buk_2"/>
      <w:r w:rsidR="00814F20" w:rsidRPr="00882AE6">
        <w:rPr>
          <w:b/>
        </w:rPr>
        <w:t xml:space="preserve">J. A. </w:t>
      </w:r>
      <w:bookmarkEnd w:id="0"/>
      <w:r w:rsidR="00A80C8A" w:rsidRPr="00FE503A">
        <w:t>kasacinį</w:t>
      </w:r>
      <w:r w:rsidRPr="00FE503A">
        <w:t xml:space="preserve"> </w:t>
      </w:r>
      <w:r w:rsidR="00A80C8A" w:rsidRPr="00FE503A">
        <w:t xml:space="preserve">skundą dėl </w:t>
      </w:r>
      <w:r w:rsidR="00D463C6" w:rsidRPr="00FE503A">
        <w:t xml:space="preserve">Panevėžio apygardos teismo 2023 m. sausio 31 d. nutarties </w:t>
      </w:r>
      <w:r w:rsidR="00A80C8A" w:rsidRPr="00FE503A">
        <w:t xml:space="preserve">peržiūrėjimo civilinėje byloje </w:t>
      </w:r>
      <w:r w:rsidR="00D463C6" w:rsidRPr="00FE503A">
        <w:rPr>
          <w:color w:val="000000"/>
          <w:shd w:val="clear" w:color="auto" w:fill="FFFFFF"/>
        </w:rPr>
        <w:t xml:space="preserve">pagal </w:t>
      </w:r>
      <w:r w:rsidR="00D463C6" w:rsidRPr="00FE503A">
        <w:t xml:space="preserve">pareiškėjos </w:t>
      </w:r>
      <w:bookmarkStart w:id="1" w:name="Buk_3"/>
      <w:r w:rsidR="00814F20" w:rsidRPr="00882AE6">
        <w:t xml:space="preserve">J. A. </w:t>
      </w:r>
      <w:bookmarkEnd w:id="1"/>
      <w:r w:rsidR="00D463C6" w:rsidRPr="00FE503A">
        <w:t>pareiškimą dėl civilinės būklės akto įrašo pakeitimo, suinteresuotas asmuo Vilniaus miesto savivaldybės administracijos Civilinės metrikacijos skyrius.</w:t>
      </w:r>
    </w:p>
    <w:p w14:paraId="03724F45" w14:textId="625DE7AA" w:rsidR="00123EE2" w:rsidRPr="00FE503A" w:rsidRDefault="00123EE2">
      <w:pPr>
        <w:ind w:firstLine="720"/>
        <w:jc w:val="both"/>
      </w:pPr>
    </w:p>
    <w:p w14:paraId="5357B227" w14:textId="2E5BF7F7" w:rsidR="00123EE2" w:rsidRPr="00FE503A" w:rsidRDefault="006D7933">
      <w:pPr>
        <w:ind w:firstLine="720"/>
        <w:jc w:val="both"/>
        <w:rPr>
          <w:b/>
          <w:bCs/>
        </w:rPr>
      </w:pPr>
      <w:r w:rsidRPr="00FE503A">
        <w:t>Išplėstinė t</w:t>
      </w:r>
      <w:r w:rsidR="00A80C8A" w:rsidRPr="00FE503A">
        <w:t xml:space="preserve">eisėjų kolegija </w:t>
      </w:r>
    </w:p>
    <w:p w14:paraId="665A62D3" w14:textId="1EE1097D" w:rsidR="00123EE2" w:rsidRPr="00FE503A" w:rsidRDefault="00123EE2">
      <w:pPr>
        <w:ind w:firstLine="720"/>
        <w:jc w:val="both"/>
        <w:rPr>
          <w:b/>
          <w:bCs/>
        </w:rPr>
      </w:pPr>
    </w:p>
    <w:p w14:paraId="348E1EA1" w14:textId="77777777" w:rsidR="00123EE2" w:rsidRPr="00FE503A" w:rsidRDefault="00A80C8A">
      <w:pPr>
        <w:jc w:val="both"/>
      </w:pPr>
      <w:r w:rsidRPr="00FE503A">
        <w:t>n u s t a t ė :</w:t>
      </w:r>
    </w:p>
    <w:p w14:paraId="4B39E87E" w14:textId="73F37EBA" w:rsidR="00123EE2" w:rsidRPr="00FE503A" w:rsidRDefault="00123EE2">
      <w:pPr>
        <w:ind w:left="726" w:hanging="6"/>
        <w:jc w:val="both"/>
      </w:pPr>
    </w:p>
    <w:p w14:paraId="07991A18" w14:textId="77777777" w:rsidR="00123EE2" w:rsidRPr="00FE503A" w:rsidRDefault="00A80C8A">
      <w:pPr>
        <w:spacing w:after="120"/>
        <w:jc w:val="center"/>
      </w:pPr>
      <w:r w:rsidRPr="00FE503A">
        <w:t>I. Ginčo esmė</w:t>
      </w:r>
    </w:p>
    <w:p w14:paraId="178AC8E9" w14:textId="15417B35" w:rsidR="00123EE2" w:rsidRPr="00FE503A" w:rsidRDefault="00123EE2">
      <w:pPr>
        <w:spacing w:after="120"/>
        <w:ind w:firstLine="720"/>
      </w:pPr>
    </w:p>
    <w:p w14:paraId="424A6358" w14:textId="06CF41AB" w:rsidR="00123EE2" w:rsidRPr="00FE503A"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E503A">
        <w:rPr>
          <w:rFonts w:ascii="Times New Roman" w:hAnsi="Times New Roman"/>
          <w:sz w:val="24"/>
          <w:szCs w:val="24"/>
        </w:rPr>
        <w:t xml:space="preserve">Kasacinėje byloje sprendžiama dėl </w:t>
      </w:r>
      <w:r w:rsidR="00BA53B5" w:rsidRPr="00FE503A">
        <w:rPr>
          <w:rFonts w:ascii="Times New Roman" w:hAnsi="Times New Roman"/>
          <w:sz w:val="24"/>
          <w:szCs w:val="24"/>
        </w:rPr>
        <w:t>materialiosios teisės normų, reglamentuojančių civilinės būklės akt</w:t>
      </w:r>
      <w:r w:rsidR="00041CD2" w:rsidRPr="00FE503A">
        <w:rPr>
          <w:rFonts w:ascii="Times New Roman" w:hAnsi="Times New Roman"/>
          <w:sz w:val="24"/>
          <w:szCs w:val="24"/>
        </w:rPr>
        <w:t xml:space="preserve">o – santuokos įrašo – duomenų, susijusių su moters pavarde, </w:t>
      </w:r>
      <w:r w:rsidR="00BA53B5" w:rsidRPr="00FE503A">
        <w:rPr>
          <w:rFonts w:ascii="Times New Roman" w:hAnsi="Times New Roman"/>
          <w:sz w:val="24"/>
          <w:szCs w:val="24"/>
        </w:rPr>
        <w:t xml:space="preserve">pakeitimą, </w:t>
      </w:r>
      <w:r w:rsidRPr="00FE503A">
        <w:rPr>
          <w:rFonts w:ascii="Times New Roman" w:hAnsi="Times New Roman"/>
          <w:sz w:val="24"/>
          <w:szCs w:val="24"/>
        </w:rPr>
        <w:t>aiškinimo ir taikymo.</w:t>
      </w:r>
    </w:p>
    <w:p w14:paraId="3AD1F27F" w14:textId="701C4889" w:rsidR="00123EE2" w:rsidRPr="000C29BB" w:rsidRDefault="001270FE">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Pareiškėja</w:t>
      </w:r>
      <w:r w:rsidR="00A80C8A" w:rsidRPr="00FE503A">
        <w:rPr>
          <w:rFonts w:ascii="Times New Roman" w:hAnsi="Times New Roman"/>
          <w:sz w:val="24"/>
          <w:szCs w:val="24"/>
        </w:rPr>
        <w:t xml:space="preserve"> </w:t>
      </w:r>
      <w:bookmarkStart w:id="2" w:name="Buk_4"/>
      <w:r w:rsidR="00814F20" w:rsidRPr="00882AE6">
        <w:rPr>
          <w:rFonts w:ascii="Times New Roman" w:hAnsi="Times New Roman"/>
          <w:sz w:val="24"/>
          <w:szCs w:val="24"/>
        </w:rPr>
        <w:t xml:space="preserve">J. A. </w:t>
      </w:r>
      <w:bookmarkEnd w:id="2"/>
      <w:r w:rsidR="00BA53B5" w:rsidRPr="00FE503A">
        <w:rPr>
          <w:rFonts w:ascii="Times New Roman" w:hAnsi="Times New Roman"/>
          <w:sz w:val="24"/>
          <w:szCs w:val="24"/>
        </w:rPr>
        <w:t xml:space="preserve">prašė panaikinti suinteresuoto asmens Vilniaus miesto savivaldybės administracijos Civilinės metrikacijos skyriaus 2022 m. kovo 31 d. išvadą Nr. A136-888/22 (2.4.1.51-AD21) „Dėl vardo ir (ar) pavardės pakeitimo“, įpareigoti suinteresuotą asmenį pakeisti pareiškėjos </w:t>
      </w:r>
      <w:bookmarkStart w:id="3" w:name="Buk_5"/>
      <w:bookmarkStart w:id="4" w:name="Buk_17"/>
      <w:r w:rsidR="00C14CD7" w:rsidRPr="00882AE6">
        <w:rPr>
          <w:rFonts w:ascii="Times New Roman" w:hAnsi="Times New Roman"/>
          <w:sz w:val="24"/>
          <w:szCs w:val="24"/>
        </w:rPr>
        <w:t xml:space="preserve">turimą </w:t>
      </w:r>
      <w:r w:rsidR="00BA53B5" w:rsidRPr="00882AE6">
        <w:rPr>
          <w:rFonts w:ascii="Times New Roman" w:hAnsi="Times New Roman"/>
          <w:sz w:val="24"/>
          <w:szCs w:val="24"/>
        </w:rPr>
        <w:t>A</w:t>
      </w:r>
      <w:r w:rsidR="000C29BB">
        <w:rPr>
          <w:rFonts w:ascii="Times New Roman" w:hAnsi="Times New Roman"/>
          <w:sz w:val="24"/>
          <w:szCs w:val="24"/>
        </w:rPr>
        <w:t>.</w:t>
      </w:r>
      <w:r w:rsidR="00814F20" w:rsidRPr="00882AE6">
        <w:rPr>
          <w:rFonts w:ascii="Times New Roman" w:hAnsi="Times New Roman"/>
          <w:sz w:val="24"/>
          <w:szCs w:val="24"/>
        </w:rPr>
        <w:t>(-ienės)</w:t>
      </w:r>
      <w:r w:rsidR="00BA53B5" w:rsidRPr="00882AE6">
        <w:rPr>
          <w:rFonts w:ascii="Times New Roman" w:hAnsi="Times New Roman"/>
          <w:sz w:val="24"/>
          <w:szCs w:val="24"/>
        </w:rPr>
        <w:t xml:space="preserve"> </w:t>
      </w:r>
      <w:bookmarkEnd w:id="3"/>
      <w:bookmarkEnd w:id="4"/>
      <w:r w:rsidR="00BA53B5" w:rsidRPr="00FE503A">
        <w:rPr>
          <w:rFonts w:ascii="Times New Roman" w:hAnsi="Times New Roman"/>
          <w:sz w:val="24"/>
          <w:szCs w:val="24"/>
        </w:rPr>
        <w:t>pavardę</w:t>
      </w:r>
      <w:r w:rsidR="00041CD2" w:rsidRPr="00FE503A">
        <w:rPr>
          <w:rFonts w:ascii="Times New Roman" w:hAnsi="Times New Roman"/>
          <w:sz w:val="24"/>
          <w:szCs w:val="24"/>
        </w:rPr>
        <w:t xml:space="preserve">, įrašant pavardę </w:t>
      </w:r>
      <w:bookmarkStart w:id="5" w:name="Buk_29"/>
      <w:bookmarkStart w:id="6" w:name="Buk_56"/>
      <w:bookmarkStart w:id="7" w:name="Buk_82"/>
      <w:r w:rsidR="00BA53B5" w:rsidRPr="00882AE6">
        <w:rPr>
          <w:rFonts w:ascii="Times New Roman" w:hAnsi="Times New Roman"/>
          <w:sz w:val="24"/>
          <w:szCs w:val="24"/>
        </w:rPr>
        <w:t>„</w:t>
      </w:r>
      <w:r w:rsidR="00BA53B5" w:rsidRPr="000C29BB">
        <w:rPr>
          <w:rFonts w:ascii="Times New Roman" w:hAnsi="Times New Roman"/>
          <w:sz w:val="24"/>
          <w:szCs w:val="24"/>
        </w:rPr>
        <w:t>A</w:t>
      </w:r>
      <w:bookmarkEnd w:id="5"/>
      <w:bookmarkEnd w:id="6"/>
      <w:bookmarkEnd w:id="7"/>
      <w:r w:rsidR="000C29BB">
        <w:rPr>
          <w:rFonts w:ascii="Times New Roman" w:hAnsi="Times New Roman"/>
          <w:sz w:val="24"/>
          <w:szCs w:val="24"/>
        </w:rPr>
        <w:t>.</w:t>
      </w:r>
      <w:r w:rsidR="00814F20" w:rsidRPr="000C29BB">
        <w:rPr>
          <w:rFonts w:ascii="Times New Roman" w:hAnsi="Times New Roman"/>
          <w:sz w:val="24"/>
          <w:szCs w:val="24"/>
        </w:rPr>
        <w:t>(-a)</w:t>
      </w:r>
      <w:r w:rsidR="00BA53B5" w:rsidRPr="000C29BB">
        <w:rPr>
          <w:rFonts w:ascii="Times New Roman" w:hAnsi="Times New Roman"/>
          <w:sz w:val="24"/>
          <w:szCs w:val="24"/>
        </w:rPr>
        <w:t>“</w:t>
      </w:r>
      <w:r w:rsidR="00041CD2" w:rsidRPr="000C29BB">
        <w:rPr>
          <w:rFonts w:ascii="Times New Roman" w:hAnsi="Times New Roman"/>
          <w:sz w:val="24"/>
          <w:szCs w:val="24"/>
        </w:rPr>
        <w:t>,</w:t>
      </w:r>
      <w:r w:rsidR="00BA53B5" w:rsidRPr="000C29BB">
        <w:rPr>
          <w:rFonts w:ascii="Times New Roman" w:hAnsi="Times New Roman"/>
          <w:sz w:val="24"/>
          <w:szCs w:val="24"/>
        </w:rPr>
        <w:t xml:space="preserve"> i</w:t>
      </w:r>
      <w:r w:rsidR="00B42115" w:rsidRPr="000C29BB">
        <w:rPr>
          <w:rFonts w:ascii="Times New Roman" w:hAnsi="Times New Roman"/>
          <w:sz w:val="24"/>
          <w:szCs w:val="24"/>
        </w:rPr>
        <w:t>r</w:t>
      </w:r>
      <w:r w:rsidR="00BA53B5" w:rsidRPr="000C29BB">
        <w:rPr>
          <w:rFonts w:ascii="Times New Roman" w:hAnsi="Times New Roman"/>
          <w:sz w:val="24"/>
          <w:szCs w:val="24"/>
        </w:rPr>
        <w:t xml:space="preserve"> išduoti tai patvirtinantį dokumentą.</w:t>
      </w:r>
    </w:p>
    <w:p w14:paraId="2350CF93" w14:textId="01000B21" w:rsidR="00123EE2" w:rsidRPr="000C29BB" w:rsidRDefault="001270FE" w:rsidP="008E4A75">
      <w:pPr>
        <w:pStyle w:val="Sraopastraipa"/>
        <w:numPr>
          <w:ilvl w:val="0"/>
          <w:numId w:val="3"/>
        </w:numPr>
        <w:spacing w:after="120" w:line="240" w:lineRule="auto"/>
        <w:contextualSpacing w:val="0"/>
        <w:jc w:val="both"/>
        <w:rPr>
          <w:rFonts w:ascii="Times New Roman" w:hAnsi="Times New Roman"/>
          <w:sz w:val="24"/>
          <w:szCs w:val="24"/>
        </w:rPr>
      </w:pPr>
      <w:r w:rsidRPr="000C29BB">
        <w:rPr>
          <w:rFonts w:ascii="Times New Roman" w:hAnsi="Times New Roman"/>
          <w:sz w:val="24"/>
          <w:szCs w:val="24"/>
        </w:rPr>
        <w:t>Pareiškėja</w:t>
      </w:r>
      <w:r w:rsidR="00153D0A" w:rsidRPr="000C29BB">
        <w:rPr>
          <w:rFonts w:ascii="Times New Roman" w:hAnsi="Times New Roman"/>
          <w:sz w:val="24"/>
          <w:szCs w:val="24"/>
        </w:rPr>
        <w:t xml:space="preserve"> nurodė, kad</w:t>
      </w:r>
      <w:r w:rsidR="00B42115" w:rsidRPr="000C29BB">
        <w:rPr>
          <w:rFonts w:ascii="Times New Roman" w:hAnsi="Times New Roman"/>
          <w:sz w:val="24"/>
          <w:szCs w:val="24"/>
        </w:rPr>
        <w:t xml:space="preserve"> </w:t>
      </w:r>
      <w:r w:rsidR="0009144F">
        <w:rPr>
          <w:rFonts w:ascii="Times New Roman" w:hAnsi="Times New Roman"/>
          <w:sz w:val="24"/>
          <w:szCs w:val="24"/>
        </w:rPr>
        <w:t>(duomenys neskelbtini)</w:t>
      </w:r>
      <w:r w:rsidR="00B42115" w:rsidRPr="000C29BB">
        <w:rPr>
          <w:rFonts w:ascii="Times New Roman" w:hAnsi="Times New Roman"/>
          <w:sz w:val="24"/>
          <w:szCs w:val="24"/>
        </w:rPr>
        <w:t xml:space="preserve"> sudarė santuoką su </w:t>
      </w:r>
      <w:bookmarkStart w:id="8" w:name="Buk_57"/>
      <w:r w:rsidR="00814F20" w:rsidRPr="000C29BB">
        <w:rPr>
          <w:rFonts w:ascii="Times New Roman" w:hAnsi="Times New Roman"/>
          <w:sz w:val="24"/>
          <w:szCs w:val="24"/>
        </w:rPr>
        <w:t>Š. A.</w:t>
      </w:r>
      <w:bookmarkEnd w:id="8"/>
      <w:r w:rsidR="00B42115" w:rsidRPr="000C29BB">
        <w:rPr>
          <w:rFonts w:ascii="Times New Roman" w:hAnsi="Times New Roman"/>
          <w:sz w:val="24"/>
          <w:szCs w:val="24"/>
        </w:rPr>
        <w:t xml:space="preserve"> 2022 m. kovo 31 d. ji kreipėsi į Vilniaus miesto savivaldybės administracijos Civilinės metrikacijos skyrių su prašymu pakeisti pavardę </w:t>
      </w:r>
      <w:bookmarkStart w:id="9" w:name="Buk_6"/>
      <w:r w:rsidR="00B42115" w:rsidRPr="000C29BB">
        <w:rPr>
          <w:rFonts w:ascii="Times New Roman" w:hAnsi="Times New Roman"/>
          <w:sz w:val="24"/>
          <w:szCs w:val="24"/>
        </w:rPr>
        <w:t>„A</w:t>
      </w:r>
      <w:bookmarkEnd w:id="9"/>
      <w:r w:rsidR="000C29BB">
        <w:rPr>
          <w:rFonts w:ascii="Times New Roman" w:hAnsi="Times New Roman"/>
          <w:sz w:val="24"/>
          <w:szCs w:val="24"/>
        </w:rPr>
        <w:t>.</w:t>
      </w:r>
      <w:r w:rsidR="00814F20" w:rsidRPr="000C29BB">
        <w:rPr>
          <w:rFonts w:ascii="Times New Roman" w:hAnsi="Times New Roman"/>
          <w:sz w:val="24"/>
          <w:szCs w:val="24"/>
        </w:rPr>
        <w:t>(-ienė)</w:t>
      </w:r>
      <w:r w:rsidR="00B42115" w:rsidRPr="000C29BB">
        <w:rPr>
          <w:rFonts w:ascii="Times New Roman" w:hAnsi="Times New Roman"/>
          <w:sz w:val="24"/>
          <w:szCs w:val="24"/>
        </w:rPr>
        <w:t xml:space="preserve">“ į pavardę </w:t>
      </w:r>
      <w:bookmarkStart w:id="10" w:name="Buk_31"/>
      <w:bookmarkStart w:id="11" w:name="Buk_58"/>
      <w:bookmarkStart w:id="12" w:name="Buk_83"/>
      <w:r w:rsidR="00B42115" w:rsidRPr="000C29BB">
        <w:rPr>
          <w:rFonts w:ascii="Times New Roman" w:hAnsi="Times New Roman"/>
          <w:sz w:val="24"/>
          <w:szCs w:val="24"/>
        </w:rPr>
        <w:t>„A</w:t>
      </w:r>
      <w:bookmarkEnd w:id="10"/>
      <w:bookmarkEnd w:id="11"/>
      <w:bookmarkEnd w:id="12"/>
      <w:r w:rsidR="000C29BB">
        <w:rPr>
          <w:rFonts w:ascii="Times New Roman" w:hAnsi="Times New Roman"/>
          <w:sz w:val="24"/>
          <w:szCs w:val="24"/>
        </w:rPr>
        <w:t>.</w:t>
      </w:r>
      <w:r w:rsidR="00814F20" w:rsidRPr="000C29BB">
        <w:rPr>
          <w:rFonts w:ascii="Times New Roman" w:hAnsi="Times New Roman"/>
          <w:sz w:val="24"/>
          <w:szCs w:val="24"/>
        </w:rPr>
        <w:t>(-a)</w:t>
      </w:r>
      <w:r w:rsidR="00B42115" w:rsidRPr="000C29BB">
        <w:rPr>
          <w:rFonts w:ascii="Times New Roman" w:hAnsi="Times New Roman"/>
          <w:sz w:val="24"/>
          <w:szCs w:val="24"/>
        </w:rPr>
        <w:t xml:space="preserve">“. Suinteresuotas asmuo pateikė 2022 m. kovo 31 d. išvadą Nr. A136-888/22 (2.4.1.51-AD21) „Dėl vardo ir (ar) pavardės pakeitimo“, </w:t>
      </w:r>
      <w:r w:rsidR="00C14CD7" w:rsidRPr="000C29BB">
        <w:rPr>
          <w:rFonts w:ascii="Times New Roman" w:hAnsi="Times New Roman"/>
          <w:sz w:val="24"/>
          <w:szCs w:val="24"/>
        </w:rPr>
        <w:t>j</w:t>
      </w:r>
      <w:r w:rsidR="00B42115" w:rsidRPr="000C29BB">
        <w:rPr>
          <w:rFonts w:ascii="Times New Roman" w:hAnsi="Times New Roman"/>
          <w:sz w:val="24"/>
          <w:szCs w:val="24"/>
        </w:rPr>
        <w:t>a netenkino šio pareiškėjos prašymo.</w:t>
      </w:r>
    </w:p>
    <w:p w14:paraId="54452D64" w14:textId="3485524E" w:rsidR="00057600" w:rsidRPr="000C29BB" w:rsidRDefault="00AF1024" w:rsidP="00057600">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Pareiškėja </w:t>
      </w:r>
      <w:r w:rsidR="000C29F6" w:rsidRPr="00FE503A">
        <w:rPr>
          <w:rFonts w:ascii="Times New Roman" w:hAnsi="Times New Roman"/>
          <w:sz w:val="24"/>
          <w:szCs w:val="24"/>
        </w:rPr>
        <w:t>pažymėjo</w:t>
      </w:r>
      <w:r w:rsidRPr="00FE503A">
        <w:rPr>
          <w:rFonts w:ascii="Times New Roman" w:hAnsi="Times New Roman"/>
          <w:sz w:val="24"/>
          <w:szCs w:val="24"/>
        </w:rPr>
        <w:t>, kad jos sutuoktinio giminė kilo iš Latvijoje gyvenusių A</w:t>
      </w:r>
      <w:r w:rsidR="00814F20">
        <w:rPr>
          <w:rFonts w:ascii="Times New Roman" w:hAnsi="Times New Roman"/>
          <w:sz w:val="24"/>
          <w:szCs w:val="24"/>
        </w:rPr>
        <w:t>.</w:t>
      </w:r>
      <w:r w:rsidRPr="00FE503A">
        <w:rPr>
          <w:rFonts w:ascii="Times New Roman" w:hAnsi="Times New Roman"/>
          <w:sz w:val="24"/>
          <w:szCs w:val="24"/>
        </w:rPr>
        <w:t xml:space="preserve"> (A</w:t>
      </w:r>
      <w:r w:rsidR="00814F20">
        <w:rPr>
          <w:rFonts w:ascii="Times New Roman" w:hAnsi="Times New Roman"/>
          <w:sz w:val="24"/>
          <w:szCs w:val="24"/>
        </w:rPr>
        <w:t>.</w:t>
      </w:r>
      <w:r w:rsidRPr="00FE503A">
        <w:rPr>
          <w:rFonts w:ascii="Times New Roman" w:hAnsi="Times New Roman"/>
          <w:sz w:val="24"/>
          <w:szCs w:val="24"/>
        </w:rPr>
        <w:t xml:space="preserve"> arba O</w:t>
      </w:r>
      <w:r w:rsidR="00814F20">
        <w:rPr>
          <w:rFonts w:ascii="Times New Roman" w:hAnsi="Times New Roman"/>
          <w:sz w:val="24"/>
          <w:szCs w:val="24"/>
        </w:rPr>
        <w:t>.</w:t>
      </w:r>
      <w:r w:rsidRPr="00FE503A">
        <w:rPr>
          <w:rFonts w:ascii="Times New Roman" w:hAnsi="Times New Roman"/>
          <w:sz w:val="24"/>
          <w:szCs w:val="24"/>
        </w:rPr>
        <w:t xml:space="preserve">). </w:t>
      </w:r>
      <w:r w:rsidR="00613509">
        <w:rPr>
          <w:rFonts w:ascii="Times New Roman" w:hAnsi="Times New Roman"/>
          <w:sz w:val="24"/>
          <w:szCs w:val="24"/>
        </w:rPr>
        <w:t>(duomenys neskelbtini)</w:t>
      </w:r>
      <w:r w:rsidRPr="00FE503A">
        <w:rPr>
          <w:rFonts w:ascii="Times New Roman" w:hAnsi="Times New Roman"/>
          <w:sz w:val="24"/>
          <w:szCs w:val="24"/>
        </w:rPr>
        <w:t xml:space="preserve"> gimęs </w:t>
      </w:r>
      <w:bookmarkStart w:id="13" w:name="Buk_32"/>
      <w:r w:rsidR="00814F20" w:rsidRPr="00882AE6">
        <w:rPr>
          <w:rFonts w:ascii="Times New Roman" w:hAnsi="Times New Roman"/>
          <w:sz w:val="24"/>
          <w:szCs w:val="24"/>
        </w:rPr>
        <w:t xml:space="preserve">P. A. </w:t>
      </w:r>
      <w:bookmarkEnd w:id="13"/>
      <w:r w:rsidRPr="00FE503A">
        <w:rPr>
          <w:rFonts w:ascii="Times New Roman" w:hAnsi="Times New Roman"/>
          <w:sz w:val="24"/>
          <w:szCs w:val="24"/>
        </w:rPr>
        <w:t xml:space="preserve">atvyko į Lietuvą ir taip prasidėjo lietuviška šios giminės </w:t>
      </w:r>
      <w:r w:rsidRPr="00FE503A">
        <w:rPr>
          <w:rFonts w:ascii="Times New Roman" w:hAnsi="Times New Roman"/>
          <w:sz w:val="24"/>
          <w:szCs w:val="24"/>
        </w:rPr>
        <w:lastRenderedPageBreak/>
        <w:t xml:space="preserve">atšaka. </w:t>
      </w:r>
      <w:r w:rsidR="00593C2F" w:rsidRPr="00FE503A">
        <w:rPr>
          <w:rFonts w:ascii="Times New Roman" w:hAnsi="Times New Roman"/>
          <w:sz w:val="24"/>
          <w:szCs w:val="24"/>
        </w:rPr>
        <w:t xml:space="preserve">Iš </w:t>
      </w:r>
      <w:r w:rsidRPr="00FE503A">
        <w:rPr>
          <w:rFonts w:ascii="Times New Roman" w:hAnsi="Times New Roman"/>
          <w:sz w:val="24"/>
          <w:szCs w:val="24"/>
        </w:rPr>
        <w:t>Rygos archyvo dokumentų kopij</w:t>
      </w:r>
      <w:r w:rsidR="00593C2F" w:rsidRPr="00FE503A">
        <w:rPr>
          <w:rFonts w:ascii="Times New Roman" w:hAnsi="Times New Roman"/>
          <w:sz w:val="24"/>
          <w:szCs w:val="24"/>
        </w:rPr>
        <w:t>ų</w:t>
      </w:r>
      <w:r w:rsidRPr="00FE503A">
        <w:rPr>
          <w:rFonts w:ascii="Times New Roman" w:hAnsi="Times New Roman"/>
          <w:sz w:val="24"/>
          <w:szCs w:val="24"/>
        </w:rPr>
        <w:t xml:space="preserve"> matyti, kad Latvijoje A</w:t>
      </w:r>
      <w:r w:rsidR="00814F20">
        <w:rPr>
          <w:rFonts w:ascii="Times New Roman" w:hAnsi="Times New Roman"/>
          <w:sz w:val="24"/>
          <w:szCs w:val="24"/>
        </w:rPr>
        <w:t>.</w:t>
      </w:r>
      <w:r w:rsidRPr="00FE503A">
        <w:rPr>
          <w:rFonts w:ascii="Times New Roman" w:hAnsi="Times New Roman"/>
          <w:sz w:val="24"/>
          <w:szCs w:val="24"/>
        </w:rPr>
        <w:t xml:space="preserve"> giminės moterys turėjo tokią pačią pavardę kaip vyrai, t. y. galūnė nebuvo keičiama. Atsižvelgdama į tai, kad A</w:t>
      </w:r>
      <w:r w:rsidR="00814F20">
        <w:rPr>
          <w:rFonts w:ascii="Times New Roman" w:hAnsi="Times New Roman"/>
          <w:sz w:val="24"/>
          <w:szCs w:val="24"/>
        </w:rPr>
        <w:t>.</w:t>
      </w:r>
      <w:r w:rsidRPr="00FE503A">
        <w:rPr>
          <w:rFonts w:ascii="Times New Roman" w:hAnsi="Times New Roman"/>
          <w:sz w:val="24"/>
          <w:szCs w:val="24"/>
        </w:rPr>
        <w:t xml:space="preserve"> pavardė yra nelietuviškos kilmės ir turi gilias tradicijas, o teisės akt</w:t>
      </w:r>
      <w:r w:rsidR="00593C2F" w:rsidRPr="00FE503A">
        <w:rPr>
          <w:rFonts w:ascii="Times New Roman" w:hAnsi="Times New Roman"/>
          <w:sz w:val="24"/>
          <w:szCs w:val="24"/>
        </w:rPr>
        <w:t>uose</w:t>
      </w:r>
      <w:r w:rsidRPr="00FE503A">
        <w:rPr>
          <w:rFonts w:ascii="Times New Roman" w:hAnsi="Times New Roman"/>
          <w:sz w:val="24"/>
          <w:szCs w:val="24"/>
        </w:rPr>
        <w:t xml:space="preserve"> </w:t>
      </w:r>
      <w:r w:rsidR="00593C2F" w:rsidRPr="00FE503A">
        <w:rPr>
          <w:rFonts w:ascii="Times New Roman" w:hAnsi="Times New Roman"/>
          <w:sz w:val="24"/>
          <w:szCs w:val="24"/>
        </w:rPr>
        <w:t>įtvirtinta</w:t>
      </w:r>
      <w:r w:rsidRPr="00FE503A">
        <w:rPr>
          <w:rFonts w:ascii="Times New Roman" w:hAnsi="Times New Roman"/>
          <w:sz w:val="24"/>
          <w:szCs w:val="24"/>
        </w:rPr>
        <w:t xml:space="preserve"> asmens teis</w:t>
      </w:r>
      <w:r w:rsidR="00593C2F" w:rsidRPr="00FE503A">
        <w:rPr>
          <w:rFonts w:ascii="Times New Roman" w:hAnsi="Times New Roman"/>
          <w:sz w:val="24"/>
          <w:szCs w:val="24"/>
        </w:rPr>
        <w:t>ė</w:t>
      </w:r>
      <w:r w:rsidRPr="00FE503A">
        <w:rPr>
          <w:rFonts w:ascii="Times New Roman" w:hAnsi="Times New Roman"/>
          <w:sz w:val="24"/>
          <w:szCs w:val="24"/>
        </w:rPr>
        <w:t xml:space="preserve"> į pavardę, pareiškėja </w:t>
      </w:r>
      <w:r w:rsidR="000C29F6" w:rsidRPr="00FE503A">
        <w:rPr>
          <w:rFonts w:ascii="Times New Roman" w:hAnsi="Times New Roman"/>
          <w:sz w:val="24"/>
          <w:szCs w:val="24"/>
        </w:rPr>
        <w:t>teigė</w:t>
      </w:r>
      <w:r w:rsidRPr="00FE503A">
        <w:rPr>
          <w:rFonts w:ascii="Times New Roman" w:hAnsi="Times New Roman"/>
          <w:sz w:val="24"/>
          <w:szCs w:val="24"/>
        </w:rPr>
        <w:t xml:space="preserve">, </w:t>
      </w:r>
      <w:r w:rsidR="000C29F6" w:rsidRPr="00FE503A">
        <w:rPr>
          <w:rFonts w:ascii="Times New Roman" w:hAnsi="Times New Roman"/>
          <w:sz w:val="24"/>
          <w:szCs w:val="24"/>
        </w:rPr>
        <w:t>jog</w:t>
      </w:r>
      <w:r w:rsidRPr="00FE503A">
        <w:rPr>
          <w:rFonts w:ascii="Times New Roman" w:hAnsi="Times New Roman"/>
          <w:sz w:val="24"/>
          <w:szCs w:val="24"/>
        </w:rPr>
        <w:t xml:space="preserve"> j</w:t>
      </w:r>
      <w:r w:rsidR="006D7933" w:rsidRPr="00FE503A">
        <w:rPr>
          <w:rFonts w:ascii="Times New Roman" w:hAnsi="Times New Roman"/>
          <w:sz w:val="24"/>
          <w:szCs w:val="24"/>
        </w:rPr>
        <w:t>ai</w:t>
      </w:r>
      <w:r w:rsidRPr="00FE503A">
        <w:rPr>
          <w:rFonts w:ascii="Times New Roman" w:hAnsi="Times New Roman"/>
          <w:sz w:val="24"/>
          <w:szCs w:val="24"/>
        </w:rPr>
        <w:t xml:space="preserve"> galima padaryti išimtį ir suteikti tokią pačią pavardę kaip jos vyro – </w:t>
      </w:r>
      <w:bookmarkStart w:id="14" w:name="Buk_33"/>
      <w:bookmarkStart w:id="15" w:name="Buk_59"/>
      <w:bookmarkStart w:id="16" w:name="Buk_84"/>
      <w:r w:rsidRPr="00882AE6">
        <w:rPr>
          <w:rFonts w:ascii="Times New Roman" w:hAnsi="Times New Roman"/>
          <w:sz w:val="24"/>
          <w:szCs w:val="24"/>
        </w:rPr>
        <w:t>„A</w:t>
      </w:r>
      <w:bookmarkEnd w:id="14"/>
      <w:bookmarkEnd w:id="15"/>
      <w:bookmarkEnd w:id="16"/>
      <w:r w:rsidR="000C29BB">
        <w:rPr>
          <w:rFonts w:ascii="Times New Roman" w:hAnsi="Times New Roman"/>
          <w:sz w:val="24"/>
          <w:szCs w:val="24"/>
        </w:rPr>
        <w:t>.</w:t>
      </w:r>
      <w:r w:rsidR="00814F20" w:rsidRPr="000C29BB">
        <w:rPr>
          <w:rFonts w:ascii="Times New Roman" w:hAnsi="Times New Roman"/>
          <w:sz w:val="24"/>
          <w:szCs w:val="24"/>
        </w:rPr>
        <w:t>(-a)</w:t>
      </w:r>
      <w:r w:rsidRPr="000C29BB">
        <w:rPr>
          <w:rFonts w:ascii="Times New Roman" w:hAnsi="Times New Roman"/>
          <w:sz w:val="24"/>
          <w:szCs w:val="24"/>
        </w:rPr>
        <w:t>“.</w:t>
      </w:r>
    </w:p>
    <w:p w14:paraId="12E2D332" w14:textId="1C298529" w:rsidR="00057600" w:rsidRPr="00FE503A" w:rsidRDefault="00057600" w:rsidP="00057600">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Suinteresuotas asmuo prašė teismo dėl pareiškėjos prašymų spręsti savo nuožiūra; nurodė, kad atsisakė tenkinti pareiškėjos prašymą pakeisti </w:t>
      </w:r>
      <w:r w:rsidR="00504950" w:rsidRPr="00FE503A">
        <w:rPr>
          <w:rFonts w:ascii="Times New Roman" w:hAnsi="Times New Roman"/>
          <w:sz w:val="24"/>
          <w:szCs w:val="24"/>
        </w:rPr>
        <w:t xml:space="preserve">jos </w:t>
      </w:r>
      <w:bookmarkStart w:id="17" w:name="Buk_7"/>
      <w:bookmarkStart w:id="18" w:name="Buk_18"/>
      <w:r w:rsidR="00504950" w:rsidRPr="00882AE6">
        <w:rPr>
          <w:rFonts w:ascii="Times New Roman" w:hAnsi="Times New Roman"/>
          <w:sz w:val="24"/>
          <w:szCs w:val="24"/>
        </w:rPr>
        <w:t>turimą A</w:t>
      </w:r>
      <w:r w:rsidR="00814F20" w:rsidRPr="00882AE6">
        <w:rPr>
          <w:rFonts w:ascii="Times New Roman" w:hAnsi="Times New Roman"/>
          <w:sz w:val="24"/>
          <w:szCs w:val="24"/>
        </w:rPr>
        <w:t>.(-ienės)</w:t>
      </w:r>
      <w:r w:rsidR="00504950" w:rsidRPr="00882AE6">
        <w:rPr>
          <w:rFonts w:ascii="Times New Roman" w:hAnsi="Times New Roman"/>
          <w:sz w:val="24"/>
          <w:szCs w:val="24"/>
        </w:rPr>
        <w:t xml:space="preserve"> </w:t>
      </w:r>
      <w:bookmarkEnd w:id="17"/>
      <w:bookmarkEnd w:id="18"/>
      <w:r w:rsidR="00504950" w:rsidRPr="00FE503A">
        <w:rPr>
          <w:rFonts w:ascii="Times New Roman" w:hAnsi="Times New Roman"/>
          <w:sz w:val="24"/>
          <w:szCs w:val="24"/>
        </w:rPr>
        <w:t>pavardę</w:t>
      </w:r>
      <w:r w:rsidRPr="00FE503A">
        <w:rPr>
          <w:rFonts w:ascii="Times New Roman" w:hAnsi="Times New Roman"/>
          <w:sz w:val="24"/>
          <w:szCs w:val="24"/>
        </w:rPr>
        <w:t xml:space="preserve"> į</w:t>
      </w:r>
      <w:r w:rsidR="00504950" w:rsidRPr="00FE503A">
        <w:rPr>
          <w:rFonts w:ascii="Times New Roman" w:hAnsi="Times New Roman"/>
          <w:sz w:val="24"/>
          <w:szCs w:val="24"/>
        </w:rPr>
        <w:t xml:space="preserve"> </w:t>
      </w:r>
      <w:r w:rsidR="00553732" w:rsidRPr="00FE503A">
        <w:rPr>
          <w:rFonts w:ascii="Times New Roman" w:hAnsi="Times New Roman"/>
          <w:sz w:val="24"/>
          <w:szCs w:val="24"/>
        </w:rPr>
        <w:t xml:space="preserve">pavardę </w:t>
      </w:r>
      <w:bookmarkStart w:id="19" w:name="Buk_34"/>
      <w:bookmarkStart w:id="20" w:name="Buk_60"/>
      <w:bookmarkStart w:id="21" w:name="Buk_85"/>
      <w:r w:rsidRPr="00882AE6">
        <w:rPr>
          <w:rFonts w:ascii="Times New Roman" w:hAnsi="Times New Roman"/>
          <w:sz w:val="24"/>
          <w:szCs w:val="24"/>
        </w:rPr>
        <w:t>„</w:t>
      </w:r>
      <w:r w:rsidRPr="000C29BB">
        <w:rPr>
          <w:rFonts w:ascii="Times New Roman" w:hAnsi="Times New Roman"/>
          <w:sz w:val="24"/>
          <w:szCs w:val="24"/>
        </w:rPr>
        <w:t>A</w:t>
      </w:r>
      <w:bookmarkEnd w:id="19"/>
      <w:bookmarkEnd w:id="20"/>
      <w:bookmarkEnd w:id="21"/>
      <w:r w:rsidR="000C29BB">
        <w:rPr>
          <w:rFonts w:ascii="Times New Roman" w:hAnsi="Times New Roman"/>
          <w:sz w:val="24"/>
          <w:szCs w:val="24"/>
        </w:rPr>
        <w:t>.</w:t>
      </w:r>
      <w:r w:rsidR="00814F20" w:rsidRPr="000C29BB">
        <w:rPr>
          <w:rFonts w:ascii="Times New Roman" w:hAnsi="Times New Roman"/>
          <w:sz w:val="24"/>
          <w:szCs w:val="24"/>
        </w:rPr>
        <w:t>(-a)</w:t>
      </w:r>
      <w:r w:rsidRPr="000C29BB">
        <w:rPr>
          <w:rFonts w:ascii="Times New Roman" w:hAnsi="Times New Roman"/>
          <w:sz w:val="24"/>
          <w:szCs w:val="24"/>
        </w:rPr>
        <w:t>“</w:t>
      </w:r>
      <w:r w:rsidR="00F86D01" w:rsidRPr="000C29BB">
        <w:rPr>
          <w:rFonts w:ascii="Times New Roman" w:hAnsi="Times New Roman"/>
          <w:sz w:val="24"/>
          <w:szCs w:val="24"/>
        </w:rPr>
        <w:t>,</w:t>
      </w:r>
      <w:r w:rsidRPr="000C29BB">
        <w:rPr>
          <w:rFonts w:ascii="Times New Roman" w:hAnsi="Times New Roman"/>
          <w:sz w:val="24"/>
          <w:szCs w:val="24"/>
        </w:rPr>
        <w:t xml:space="preserve"> </w:t>
      </w:r>
      <w:r w:rsidRPr="00FE503A">
        <w:rPr>
          <w:rFonts w:ascii="Times New Roman" w:hAnsi="Times New Roman"/>
          <w:sz w:val="24"/>
          <w:szCs w:val="24"/>
        </w:rPr>
        <w:t xml:space="preserve">nesant tam teisinio pagrindo; teigė, </w:t>
      </w:r>
      <w:r w:rsidR="00504950" w:rsidRPr="00FE503A">
        <w:rPr>
          <w:rFonts w:ascii="Times New Roman" w:hAnsi="Times New Roman"/>
          <w:sz w:val="24"/>
          <w:szCs w:val="24"/>
        </w:rPr>
        <w:t>kad</w:t>
      </w:r>
      <w:r w:rsidRPr="00FE503A">
        <w:rPr>
          <w:rFonts w:ascii="Times New Roman" w:hAnsi="Times New Roman"/>
          <w:sz w:val="24"/>
          <w:szCs w:val="24"/>
        </w:rPr>
        <w:t xml:space="preserve"> asmens pavardė neturi prieštarauti lietuvių kalbos darybos principams ir lietuvių tradicijoms, pagal galiojantį teisinį reglamentavimą nenustatyta galimybės civilinės būklės aktų įrašus sudaryti</w:t>
      </w:r>
      <w:r w:rsidR="00DB77BA" w:rsidRPr="00FE503A">
        <w:rPr>
          <w:rFonts w:ascii="Times New Roman" w:hAnsi="Times New Roman"/>
          <w:sz w:val="24"/>
          <w:szCs w:val="24"/>
        </w:rPr>
        <w:t xml:space="preserve"> </w:t>
      </w:r>
      <w:r w:rsidRPr="00FE503A">
        <w:rPr>
          <w:rFonts w:ascii="Times New Roman" w:hAnsi="Times New Roman"/>
          <w:sz w:val="24"/>
          <w:szCs w:val="24"/>
        </w:rPr>
        <w:t>moteriškos lyties asmeniui</w:t>
      </w:r>
      <w:r w:rsidR="00DB77BA" w:rsidRPr="00FE503A">
        <w:rPr>
          <w:rFonts w:ascii="Times New Roman" w:hAnsi="Times New Roman"/>
          <w:sz w:val="24"/>
          <w:szCs w:val="24"/>
        </w:rPr>
        <w:t xml:space="preserve">, </w:t>
      </w:r>
      <w:bookmarkStart w:id="22" w:name="_Hlk147218424"/>
      <w:r w:rsidR="00DB77BA" w:rsidRPr="00FE503A">
        <w:rPr>
          <w:rFonts w:ascii="Times New Roman" w:hAnsi="Times New Roman"/>
          <w:sz w:val="24"/>
          <w:szCs w:val="24"/>
        </w:rPr>
        <w:t>kurio pavardė yra lietuviškos kilmės</w:t>
      </w:r>
      <w:bookmarkEnd w:id="22"/>
      <w:r w:rsidR="00DB77BA" w:rsidRPr="00FE503A">
        <w:rPr>
          <w:rFonts w:ascii="Times New Roman" w:hAnsi="Times New Roman"/>
          <w:sz w:val="24"/>
          <w:szCs w:val="24"/>
        </w:rPr>
        <w:t>,</w:t>
      </w:r>
      <w:r w:rsidRPr="00FE503A">
        <w:rPr>
          <w:rFonts w:ascii="Times New Roman" w:hAnsi="Times New Roman"/>
          <w:sz w:val="24"/>
          <w:szCs w:val="24"/>
        </w:rPr>
        <w:t xml:space="preserve"> įrašant vyrišką pavardės formą nurodančią galūnę.</w:t>
      </w:r>
      <w:r w:rsidR="00DB77BA" w:rsidRPr="00FE503A">
        <w:rPr>
          <w:rFonts w:ascii="Times New Roman" w:hAnsi="Times New Roman"/>
          <w:sz w:val="24"/>
          <w:szCs w:val="24"/>
        </w:rPr>
        <w:t xml:space="preserve"> </w:t>
      </w:r>
    </w:p>
    <w:p w14:paraId="6E380148" w14:textId="0F98863F" w:rsidR="00123EE2" w:rsidRPr="00FE503A"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Pr="00FE503A" w:rsidRDefault="00A80C8A">
      <w:pPr>
        <w:pStyle w:val="Sraopastraipa"/>
        <w:spacing w:after="120" w:line="240" w:lineRule="auto"/>
        <w:ind w:left="0"/>
        <w:contextualSpacing w:val="0"/>
        <w:jc w:val="center"/>
        <w:rPr>
          <w:rFonts w:ascii="Times New Roman" w:hAnsi="Times New Roman"/>
          <w:sz w:val="24"/>
          <w:szCs w:val="24"/>
        </w:rPr>
      </w:pPr>
      <w:r w:rsidRPr="00FE503A">
        <w:rPr>
          <w:rFonts w:ascii="Times New Roman" w:hAnsi="Times New Roman"/>
          <w:sz w:val="24"/>
          <w:szCs w:val="24"/>
        </w:rPr>
        <w:t>II. Pirmosios ir apeliacinės instancijos teismų procesinių sprendimų esmė</w:t>
      </w:r>
    </w:p>
    <w:p w14:paraId="1B79914B" w14:textId="3D21022E" w:rsidR="00123EE2" w:rsidRPr="00FE503A"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50C39BC6" w:rsidR="00123EE2" w:rsidRPr="00FE503A" w:rsidRDefault="00A80C8A">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Vilniaus</w:t>
      </w:r>
      <w:r w:rsidR="00D662BB" w:rsidRPr="00FE503A">
        <w:rPr>
          <w:rFonts w:ascii="Times New Roman" w:hAnsi="Times New Roman"/>
          <w:sz w:val="24"/>
          <w:szCs w:val="24"/>
        </w:rPr>
        <w:t xml:space="preserve"> </w:t>
      </w:r>
      <w:r w:rsidR="001270FE" w:rsidRPr="00FE503A">
        <w:rPr>
          <w:rFonts w:ascii="Times New Roman" w:hAnsi="Times New Roman"/>
          <w:sz w:val="24"/>
          <w:szCs w:val="24"/>
        </w:rPr>
        <w:t>miesto apylinkės teismas 2022 m. birželio 10 d. sprendimu pareiškimą atmetė.</w:t>
      </w:r>
      <w:r w:rsidRPr="00FE503A">
        <w:rPr>
          <w:rFonts w:ascii="Times New Roman" w:hAnsi="Times New Roman"/>
          <w:sz w:val="24"/>
          <w:szCs w:val="24"/>
        </w:rPr>
        <w:t xml:space="preserve"> </w:t>
      </w:r>
    </w:p>
    <w:p w14:paraId="1006F12F" w14:textId="77777777" w:rsidR="00057600" w:rsidRPr="00FE503A" w:rsidRDefault="00A80C8A" w:rsidP="00825BCD">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Teismas nurodė, kad </w:t>
      </w:r>
      <w:r w:rsidR="00057600" w:rsidRPr="00FE503A">
        <w:rPr>
          <w:rFonts w:ascii="Times New Roman" w:hAnsi="Times New Roman"/>
          <w:sz w:val="24"/>
          <w:szCs w:val="24"/>
        </w:rPr>
        <w:t>egzistuojančioje konstitucinėje doktrinoje įtvirtintas lietuvių kalbos, kaip valstybinės kalbos, statusas. Šis reiškia, kad visų Lietuvos Respublikos piliečių vardai ir pavardės asmens dokumentuose, patvirtinančiuose jų pilietybę, turi būti rašomi valstybine kalba, t. y. lietuviškai, pagal lietuvių kalbos rašymo ir gramatikos taisykles, raidėmis, kurios yra lietuvių kalbos raidyne.</w:t>
      </w:r>
    </w:p>
    <w:p w14:paraId="5A6E42EC" w14:textId="464074BC" w:rsidR="00057600" w:rsidRPr="00FE503A" w:rsidRDefault="00057600" w:rsidP="00825BCD">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Teismas pažymėjo, kad pareiškėja savo reikalavimą įrašyti civilinės būklės akto įraše jos pavardę, atitinkančią sutuoktinio pavardę, grindė Valstybinės lietuvių kalbos komisijos </w:t>
      </w:r>
      <w:r w:rsidR="0047273B" w:rsidRPr="00FE503A">
        <w:rPr>
          <w:rFonts w:ascii="Times New Roman" w:hAnsi="Times New Roman"/>
          <w:sz w:val="24"/>
          <w:szCs w:val="24"/>
        </w:rPr>
        <w:t xml:space="preserve">(toliau – ir VLKK) </w:t>
      </w:r>
      <w:r w:rsidRPr="00FE503A">
        <w:rPr>
          <w:rFonts w:ascii="Times New Roman" w:hAnsi="Times New Roman"/>
          <w:sz w:val="24"/>
          <w:szCs w:val="24"/>
        </w:rPr>
        <w:t>išaiškinimu pavardžių klausimais (</w:t>
      </w:r>
      <w:hyperlink r:id="rId9" w:history="1">
        <w:r w:rsidRPr="00FE503A">
          <w:rPr>
            <w:rStyle w:val="Hipersaitas"/>
            <w:rFonts w:ascii="Times New Roman" w:hAnsi="Times New Roman"/>
            <w:sz w:val="24"/>
            <w:szCs w:val="24"/>
          </w:rPr>
          <w:t>http://www.vlkk.lt/naujienos/pakomisiu-naujienos/apie-asmenvardziu-klausimus-2020-metais</w:t>
        </w:r>
      </w:hyperlink>
      <w:r w:rsidRPr="00FE503A">
        <w:rPr>
          <w:rFonts w:ascii="Times New Roman" w:hAnsi="Times New Roman"/>
          <w:sz w:val="24"/>
          <w:szCs w:val="24"/>
        </w:rPr>
        <w:t>)</w:t>
      </w:r>
      <w:r w:rsidR="00F86D01" w:rsidRPr="00FE503A">
        <w:rPr>
          <w:rFonts w:ascii="Times New Roman" w:hAnsi="Times New Roman"/>
          <w:sz w:val="24"/>
          <w:szCs w:val="24"/>
        </w:rPr>
        <w:t>.</w:t>
      </w:r>
      <w:r w:rsidRPr="00FE503A">
        <w:rPr>
          <w:rFonts w:ascii="Times New Roman" w:hAnsi="Times New Roman"/>
          <w:sz w:val="24"/>
          <w:szCs w:val="24"/>
        </w:rPr>
        <w:t xml:space="preserve"> </w:t>
      </w:r>
      <w:r w:rsidR="00F86D01" w:rsidRPr="00FE503A">
        <w:rPr>
          <w:rFonts w:ascii="Times New Roman" w:hAnsi="Times New Roman"/>
          <w:sz w:val="24"/>
          <w:szCs w:val="24"/>
        </w:rPr>
        <w:t>Šiame išaiškinim</w:t>
      </w:r>
      <w:r w:rsidR="00F3180A" w:rsidRPr="00FE503A">
        <w:rPr>
          <w:rFonts w:ascii="Times New Roman" w:hAnsi="Times New Roman"/>
          <w:sz w:val="24"/>
          <w:szCs w:val="24"/>
        </w:rPr>
        <w:t>e</w:t>
      </w:r>
      <w:r w:rsidRPr="00FE503A">
        <w:rPr>
          <w:rFonts w:ascii="Times New Roman" w:hAnsi="Times New Roman"/>
          <w:sz w:val="24"/>
          <w:szCs w:val="24"/>
        </w:rPr>
        <w:t xml:space="preserve"> nurod</w:t>
      </w:r>
      <w:r w:rsidR="00F3180A" w:rsidRPr="00FE503A">
        <w:rPr>
          <w:rFonts w:ascii="Times New Roman" w:hAnsi="Times New Roman"/>
          <w:sz w:val="24"/>
          <w:szCs w:val="24"/>
        </w:rPr>
        <w:t>yta</w:t>
      </w:r>
      <w:r w:rsidRPr="00FE503A">
        <w:rPr>
          <w:rFonts w:ascii="Times New Roman" w:hAnsi="Times New Roman"/>
          <w:sz w:val="24"/>
          <w:szCs w:val="24"/>
        </w:rPr>
        <w:t>, kad</w:t>
      </w:r>
      <w:r w:rsidR="006D7933" w:rsidRPr="00FE503A">
        <w:rPr>
          <w:rFonts w:ascii="Times New Roman" w:hAnsi="Times New Roman"/>
          <w:sz w:val="24"/>
          <w:szCs w:val="24"/>
        </w:rPr>
        <w:t>,</w:t>
      </w:r>
      <w:r w:rsidRPr="00FE503A">
        <w:rPr>
          <w:rFonts w:ascii="Times New Roman" w:hAnsi="Times New Roman"/>
          <w:sz w:val="24"/>
          <w:szCs w:val="24"/>
        </w:rPr>
        <w:t xml:space="preserve"> pagal </w:t>
      </w:r>
      <w:r w:rsidR="004E4582" w:rsidRPr="00FE503A">
        <w:rPr>
          <w:rFonts w:ascii="Times New Roman" w:hAnsi="Times New Roman"/>
          <w:sz w:val="24"/>
          <w:szCs w:val="24"/>
        </w:rPr>
        <w:t>VLKK</w:t>
      </w:r>
      <w:r w:rsidRPr="00FE503A">
        <w:rPr>
          <w:rFonts w:ascii="Times New Roman" w:hAnsi="Times New Roman"/>
          <w:sz w:val="24"/>
          <w:szCs w:val="24"/>
        </w:rPr>
        <w:t xml:space="preserve"> 2003</w:t>
      </w:r>
      <w:r w:rsidR="00F3180A" w:rsidRPr="00FE503A">
        <w:rPr>
          <w:rFonts w:ascii="Times New Roman" w:hAnsi="Times New Roman"/>
          <w:sz w:val="24"/>
          <w:szCs w:val="24"/>
        </w:rPr>
        <w:t> </w:t>
      </w:r>
      <w:r w:rsidRPr="00FE503A">
        <w:rPr>
          <w:rFonts w:ascii="Times New Roman" w:hAnsi="Times New Roman"/>
          <w:sz w:val="24"/>
          <w:szCs w:val="24"/>
        </w:rPr>
        <w:t>m. birželio 26 d. nutarimą Nr. N-2 (87) „Dėl moterų pavardžių darymo“</w:t>
      </w:r>
      <w:r w:rsidR="00B870AC" w:rsidRPr="00FE503A">
        <w:rPr>
          <w:rFonts w:ascii="Times New Roman" w:hAnsi="Times New Roman"/>
          <w:sz w:val="24"/>
          <w:szCs w:val="24"/>
        </w:rPr>
        <w:t xml:space="preserve"> (toliau – VLKK </w:t>
      </w:r>
      <w:r w:rsidR="00536412" w:rsidRPr="00FE503A">
        <w:rPr>
          <w:rFonts w:ascii="Times New Roman" w:hAnsi="Times New Roman"/>
          <w:sz w:val="24"/>
          <w:szCs w:val="24"/>
        </w:rPr>
        <w:t>N</w:t>
      </w:r>
      <w:r w:rsidR="00B870AC" w:rsidRPr="00FE503A">
        <w:rPr>
          <w:rFonts w:ascii="Times New Roman" w:hAnsi="Times New Roman"/>
          <w:sz w:val="24"/>
          <w:szCs w:val="24"/>
        </w:rPr>
        <w:t>utarimas)</w:t>
      </w:r>
      <w:r w:rsidR="006D7933" w:rsidRPr="00FE503A">
        <w:rPr>
          <w:rFonts w:ascii="Times New Roman" w:hAnsi="Times New Roman"/>
          <w:sz w:val="24"/>
          <w:szCs w:val="24"/>
        </w:rPr>
        <w:t>,</w:t>
      </w:r>
      <w:r w:rsidRPr="00FE503A">
        <w:rPr>
          <w:rFonts w:ascii="Times New Roman" w:hAnsi="Times New Roman"/>
          <w:sz w:val="24"/>
          <w:szCs w:val="24"/>
        </w:rPr>
        <w:t xml:space="preserve"> moters pavardė gali būti be šeiminio statuso priesagos </w:t>
      </w:r>
      <w:r w:rsidRPr="00681E5B">
        <w:rPr>
          <w:rFonts w:ascii="Times New Roman" w:hAnsi="Times New Roman"/>
          <w:sz w:val="24"/>
          <w:szCs w:val="24"/>
        </w:rPr>
        <w:t>(</w:t>
      </w:r>
      <w:r w:rsidRPr="00FE503A">
        <w:rPr>
          <w:rFonts w:ascii="Times New Roman" w:hAnsi="Times New Roman"/>
          <w:i/>
          <w:iCs/>
          <w:sz w:val="24"/>
          <w:szCs w:val="24"/>
        </w:rPr>
        <w:t>-ienė</w:t>
      </w:r>
      <w:r w:rsidRPr="00FE503A">
        <w:rPr>
          <w:rFonts w:ascii="Times New Roman" w:hAnsi="Times New Roman"/>
          <w:sz w:val="24"/>
          <w:szCs w:val="24"/>
        </w:rPr>
        <w:t xml:space="preserve"> ar </w:t>
      </w:r>
      <w:r w:rsidRPr="00FE503A">
        <w:rPr>
          <w:rFonts w:ascii="Times New Roman" w:hAnsi="Times New Roman"/>
          <w:i/>
          <w:iCs/>
          <w:sz w:val="24"/>
          <w:szCs w:val="24"/>
        </w:rPr>
        <w:t>-aitė</w:t>
      </w:r>
      <w:r w:rsidRPr="00FE503A">
        <w:rPr>
          <w:rFonts w:ascii="Times New Roman" w:hAnsi="Times New Roman"/>
          <w:sz w:val="24"/>
          <w:szCs w:val="24"/>
        </w:rPr>
        <w:t xml:space="preserve">, </w:t>
      </w:r>
      <w:r w:rsidRPr="00FE503A">
        <w:rPr>
          <w:rFonts w:ascii="Times New Roman" w:hAnsi="Times New Roman"/>
          <w:i/>
          <w:iCs/>
          <w:sz w:val="24"/>
          <w:szCs w:val="24"/>
        </w:rPr>
        <w:t>-ytė</w:t>
      </w:r>
      <w:r w:rsidRPr="00FE503A">
        <w:rPr>
          <w:rFonts w:ascii="Times New Roman" w:hAnsi="Times New Roman"/>
          <w:sz w:val="24"/>
          <w:szCs w:val="24"/>
        </w:rPr>
        <w:t xml:space="preserve">, </w:t>
      </w:r>
      <w:r w:rsidRPr="00FE503A">
        <w:rPr>
          <w:rFonts w:ascii="Times New Roman" w:hAnsi="Times New Roman"/>
          <w:i/>
          <w:iCs/>
          <w:sz w:val="24"/>
          <w:szCs w:val="24"/>
        </w:rPr>
        <w:t>-iūtė</w:t>
      </w:r>
      <w:r w:rsidRPr="00FE503A">
        <w:rPr>
          <w:rFonts w:ascii="Times New Roman" w:hAnsi="Times New Roman"/>
          <w:sz w:val="24"/>
          <w:szCs w:val="24"/>
        </w:rPr>
        <w:t xml:space="preserve">, </w:t>
      </w:r>
      <w:r w:rsidRPr="00FE503A">
        <w:rPr>
          <w:rFonts w:ascii="Times New Roman" w:hAnsi="Times New Roman"/>
          <w:i/>
          <w:iCs/>
          <w:sz w:val="24"/>
          <w:szCs w:val="24"/>
        </w:rPr>
        <w:t>-utė</w:t>
      </w:r>
      <w:r w:rsidRPr="00FE503A">
        <w:rPr>
          <w:rFonts w:ascii="Times New Roman" w:hAnsi="Times New Roman"/>
          <w:sz w:val="24"/>
          <w:szCs w:val="24"/>
        </w:rPr>
        <w:t xml:space="preserve">), bet turi būti su galūne </w:t>
      </w:r>
      <w:r w:rsidRPr="00FE503A">
        <w:rPr>
          <w:rFonts w:ascii="Times New Roman" w:hAnsi="Times New Roman"/>
          <w:i/>
          <w:iCs/>
          <w:sz w:val="24"/>
          <w:szCs w:val="24"/>
        </w:rPr>
        <w:t>-ė</w:t>
      </w:r>
      <w:r w:rsidRPr="00FE503A">
        <w:rPr>
          <w:rFonts w:ascii="Times New Roman" w:hAnsi="Times New Roman"/>
          <w:sz w:val="24"/>
          <w:szCs w:val="24"/>
        </w:rPr>
        <w:t xml:space="preserve">. Taigi, vyro ir moters pavardės pagal formą visiškai sutampa tik tada, kai ir vyro pavardė yra su galūne </w:t>
      </w:r>
      <w:r w:rsidRPr="00FE503A">
        <w:rPr>
          <w:rFonts w:ascii="Times New Roman" w:hAnsi="Times New Roman"/>
          <w:i/>
          <w:iCs/>
          <w:sz w:val="24"/>
          <w:szCs w:val="24"/>
        </w:rPr>
        <w:t>-ė</w:t>
      </w:r>
      <w:r w:rsidRPr="00FE503A">
        <w:rPr>
          <w:rFonts w:ascii="Times New Roman" w:hAnsi="Times New Roman"/>
          <w:sz w:val="24"/>
          <w:szCs w:val="24"/>
        </w:rPr>
        <w:t xml:space="preserve"> (pvz.: Juodelė, Paukštė, Vėgėlė, Zubė)</w:t>
      </w:r>
      <w:r w:rsidR="00504950" w:rsidRPr="00FE503A">
        <w:rPr>
          <w:rFonts w:ascii="Times New Roman" w:hAnsi="Times New Roman"/>
          <w:sz w:val="24"/>
          <w:szCs w:val="24"/>
        </w:rPr>
        <w:t>;</w:t>
      </w:r>
      <w:r w:rsidRPr="00FE503A">
        <w:rPr>
          <w:rFonts w:ascii="Times New Roman" w:hAnsi="Times New Roman"/>
          <w:sz w:val="24"/>
          <w:szCs w:val="24"/>
        </w:rPr>
        <w:t xml:space="preserve"> </w:t>
      </w:r>
      <w:r w:rsidR="00504950" w:rsidRPr="00FE503A">
        <w:rPr>
          <w:rFonts w:ascii="Times New Roman" w:hAnsi="Times New Roman"/>
          <w:sz w:val="24"/>
          <w:szCs w:val="24"/>
        </w:rPr>
        <w:t>k</w:t>
      </w:r>
      <w:r w:rsidRPr="00FE503A">
        <w:rPr>
          <w:rFonts w:ascii="Times New Roman" w:hAnsi="Times New Roman"/>
          <w:sz w:val="24"/>
          <w:szCs w:val="24"/>
        </w:rPr>
        <w:t>itas dalykas – pavardės ne lietuvių tautybės šeimose, tada dažniausiai išlaikoma tos giminės moterų pavardžių tradicija.</w:t>
      </w:r>
    </w:p>
    <w:p w14:paraId="75105369" w14:textId="1855B0C9" w:rsidR="00153D0A" w:rsidRPr="00FE503A" w:rsidRDefault="00F3180A">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Teismas nusprendė, kad nagrinėjamo</w:t>
      </w:r>
      <w:r w:rsidR="006D7933" w:rsidRPr="00FE503A">
        <w:rPr>
          <w:rFonts w:ascii="Times New Roman" w:hAnsi="Times New Roman"/>
          <w:sz w:val="24"/>
          <w:szCs w:val="24"/>
        </w:rPr>
        <w:t>je</w:t>
      </w:r>
      <w:r w:rsidRPr="00FE503A">
        <w:rPr>
          <w:rFonts w:ascii="Times New Roman" w:hAnsi="Times New Roman"/>
          <w:sz w:val="24"/>
          <w:szCs w:val="24"/>
        </w:rPr>
        <w:t xml:space="preserve"> bylo</w:t>
      </w:r>
      <w:r w:rsidR="006D7933" w:rsidRPr="00FE503A">
        <w:rPr>
          <w:rFonts w:ascii="Times New Roman" w:hAnsi="Times New Roman"/>
          <w:sz w:val="24"/>
          <w:szCs w:val="24"/>
        </w:rPr>
        <w:t>je</w:t>
      </w:r>
      <w:r w:rsidRPr="00FE503A">
        <w:rPr>
          <w:rFonts w:ascii="Times New Roman" w:hAnsi="Times New Roman"/>
          <w:sz w:val="24"/>
          <w:szCs w:val="24"/>
        </w:rPr>
        <w:t xml:space="preserve"> pareiškėja neįrodė šiame komisijos išaiškinime nurodytų sąlygų rašyti jos pavardę be galūnės </w:t>
      </w:r>
      <w:r w:rsidRPr="00FE503A">
        <w:rPr>
          <w:rFonts w:ascii="Times New Roman" w:hAnsi="Times New Roman"/>
          <w:i/>
          <w:iCs/>
          <w:sz w:val="24"/>
          <w:szCs w:val="24"/>
        </w:rPr>
        <w:t>-ė</w:t>
      </w:r>
      <w:r w:rsidRPr="00FE503A">
        <w:rPr>
          <w:rFonts w:ascii="Times New Roman" w:hAnsi="Times New Roman"/>
          <w:sz w:val="24"/>
          <w:szCs w:val="24"/>
        </w:rPr>
        <w:t>. Teismas atkreipė dėmesį, kad</w:t>
      </w:r>
      <w:r w:rsidR="006D7933" w:rsidRPr="00FE503A">
        <w:rPr>
          <w:rFonts w:ascii="Times New Roman" w:hAnsi="Times New Roman"/>
          <w:sz w:val="24"/>
          <w:szCs w:val="24"/>
        </w:rPr>
        <w:t>,</w:t>
      </w:r>
      <w:r w:rsidRPr="00FE503A">
        <w:rPr>
          <w:rFonts w:ascii="Times New Roman" w:hAnsi="Times New Roman"/>
          <w:sz w:val="24"/>
          <w:szCs w:val="24"/>
        </w:rPr>
        <w:t xml:space="preserve"> pagal aptartą išaiškinimą</w:t>
      </w:r>
      <w:r w:rsidR="006D7933" w:rsidRPr="00FE503A">
        <w:rPr>
          <w:rFonts w:ascii="Times New Roman" w:hAnsi="Times New Roman"/>
          <w:sz w:val="24"/>
          <w:szCs w:val="24"/>
        </w:rPr>
        <w:t>,</w:t>
      </w:r>
      <w:r w:rsidRPr="00FE503A">
        <w:rPr>
          <w:rFonts w:ascii="Times New Roman" w:hAnsi="Times New Roman"/>
          <w:sz w:val="24"/>
          <w:szCs w:val="24"/>
        </w:rPr>
        <w:t xml:space="preserve"> moterų pavardės gali būti rašomos be galūnės </w:t>
      </w:r>
      <w:r w:rsidRPr="00FE503A">
        <w:rPr>
          <w:rFonts w:ascii="Times New Roman" w:hAnsi="Times New Roman"/>
          <w:i/>
          <w:iCs/>
          <w:sz w:val="24"/>
          <w:szCs w:val="24"/>
        </w:rPr>
        <w:t>-ė</w:t>
      </w:r>
      <w:r w:rsidRPr="00FE503A">
        <w:rPr>
          <w:rFonts w:ascii="Times New Roman" w:hAnsi="Times New Roman"/>
          <w:sz w:val="24"/>
          <w:szCs w:val="24"/>
        </w:rPr>
        <w:t xml:space="preserve"> ne lietuvių tautybės šeimose ir kad tokiu atveju pavardė turi atitikti tos giminės moterų pavardžių tradiciją.</w:t>
      </w:r>
      <w:r w:rsidR="00FE503A" w:rsidRPr="00FE503A">
        <w:rPr>
          <w:rFonts w:ascii="Times New Roman" w:hAnsi="Times New Roman"/>
          <w:sz w:val="24"/>
          <w:szCs w:val="24"/>
        </w:rPr>
        <w:t xml:space="preserve"> </w:t>
      </w:r>
      <w:r w:rsidRPr="00FE503A">
        <w:rPr>
          <w:rFonts w:ascii="Times New Roman" w:hAnsi="Times New Roman"/>
          <w:sz w:val="24"/>
          <w:szCs w:val="24"/>
        </w:rPr>
        <w:t xml:space="preserve">Teismas laikė, kad pareiškėjos pateikti rašytiniai įrodymai nepatvirtina pareiškime nurodytos pareiškėjos sutuoktinio giminės moterų pavardžių rašybos. Teismo nuomone, pareiškėjos pateikti rašytiniai įrodymai nepatvirtina pareiškėjos sutuoktinio giminystės ryšio su Latvijos archyvo dokumentuose nurodytais asmenimis. </w:t>
      </w:r>
      <w:r w:rsidR="00854C26" w:rsidRPr="00FE503A">
        <w:rPr>
          <w:rFonts w:ascii="Times New Roman" w:hAnsi="Times New Roman"/>
          <w:sz w:val="24"/>
          <w:szCs w:val="24"/>
        </w:rPr>
        <w:t>Minėt</w:t>
      </w:r>
      <w:r w:rsidRPr="00FE503A">
        <w:rPr>
          <w:rFonts w:ascii="Times New Roman" w:hAnsi="Times New Roman"/>
          <w:sz w:val="24"/>
          <w:szCs w:val="24"/>
        </w:rPr>
        <w:t xml:space="preserve">uose dokumentuose nurodytos pavardės neatitinka pareiškėjos sutuoktinio pavardės ir nėra rašomos su tokia galūne, kokią pareiškėja </w:t>
      </w:r>
      <w:r w:rsidR="006D49C5" w:rsidRPr="00FE503A">
        <w:rPr>
          <w:rFonts w:ascii="Times New Roman" w:hAnsi="Times New Roman"/>
          <w:sz w:val="24"/>
          <w:szCs w:val="24"/>
        </w:rPr>
        <w:t>prašo</w:t>
      </w:r>
      <w:r w:rsidRPr="00FE503A">
        <w:rPr>
          <w:rFonts w:ascii="Times New Roman" w:hAnsi="Times New Roman"/>
          <w:sz w:val="24"/>
          <w:szCs w:val="24"/>
        </w:rPr>
        <w:t xml:space="preserve"> įrašyti jos santuokos akto liudijime. Teismas </w:t>
      </w:r>
      <w:r w:rsidR="00854C26" w:rsidRPr="00FE503A">
        <w:rPr>
          <w:rFonts w:ascii="Times New Roman" w:hAnsi="Times New Roman"/>
          <w:sz w:val="24"/>
          <w:szCs w:val="24"/>
        </w:rPr>
        <w:t>pažymėjo</w:t>
      </w:r>
      <w:r w:rsidRPr="00FE503A">
        <w:rPr>
          <w:rFonts w:ascii="Times New Roman" w:hAnsi="Times New Roman"/>
          <w:sz w:val="24"/>
          <w:szCs w:val="24"/>
        </w:rPr>
        <w:t xml:space="preserve">, kad minėtuose dokumentuose </w:t>
      </w:r>
      <w:r w:rsidR="00854C26" w:rsidRPr="00FE503A">
        <w:rPr>
          <w:rFonts w:ascii="Times New Roman" w:hAnsi="Times New Roman"/>
          <w:sz w:val="24"/>
          <w:szCs w:val="24"/>
        </w:rPr>
        <w:t xml:space="preserve">yra </w:t>
      </w:r>
      <w:r w:rsidRPr="00FE503A">
        <w:rPr>
          <w:rFonts w:ascii="Times New Roman" w:hAnsi="Times New Roman"/>
          <w:sz w:val="24"/>
          <w:szCs w:val="24"/>
        </w:rPr>
        <w:t>nurodytos vyrų pavardės „O</w:t>
      </w:r>
      <w:r w:rsidR="00B3075B">
        <w:rPr>
          <w:rFonts w:ascii="Times New Roman" w:hAnsi="Times New Roman"/>
          <w:sz w:val="24"/>
          <w:szCs w:val="24"/>
        </w:rPr>
        <w:t>.</w:t>
      </w:r>
      <w:r w:rsidRPr="00FE503A">
        <w:rPr>
          <w:rFonts w:ascii="Times New Roman" w:hAnsi="Times New Roman"/>
          <w:sz w:val="24"/>
          <w:szCs w:val="24"/>
        </w:rPr>
        <w:t>“, „O</w:t>
      </w:r>
      <w:r w:rsidR="00B3075B">
        <w:rPr>
          <w:rFonts w:ascii="Times New Roman" w:hAnsi="Times New Roman"/>
          <w:sz w:val="24"/>
          <w:szCs w:val="24"/>
        </w:rPr>
        <w:t>.</w:t>
      </w:r>
      <w:r w:rsidRPr="00FE503A">
        <w:rPr>
          <w:rFonts w:ascii="Times New Roman" w:hAnsi="Times New Roman"/>
          <w:sz w:val="24"/>
          <w:szCs w:val="24"/>
        </w:rPr>
        <w:t>“, o duomenų</w:t>
      </w:r>
      <w:r w:rsidR="00854C26" w:rsidRPr="00FE503A">
        <w:rPr>
          <w:rFonts w:ascii="Times New Roman" w:hAnsi="Times New Roman"/>
          <w:sz w:val="24"/>
          <w:szCs w:val="24"/>
        </w:rPr>
        <w:t xml:space="preserve"> </w:t>
      </w:r>
      <w:r w:rsidRPr="00FE503A">
        <w:rPr>
          <w:rFonts w:ascii="Times New Roman" w:hAnsi="Times New Roman"/>
          <w:sz w:val="24"/>
          <w:szCs w:val="24"/>
        </w:rPr>
        <w:t xml:space="preserve">apie </w:t>
      </w:r>
      <w:r w:rsidR="003F626F" w:rsidRPr="00FE503A">
        <w:rPr>
          <w:rFonts w:ascii="Times New Roman" w:hAnsi="Times New Roman"/>
          <w:sz w:val="24"/>
          <w:szCs w:val="24"/>
        </w:rPr>
        <w:t xml:space="preserve">vardininko linksnio </w:t>
      </w:r>
      <w:r w:rsidRPr="00FE503A">
        <w:rPr>
          <w:rFonts w:ascii="Times New Roman" w:hAnsi="Times New Roman"/>
          <w:sz w:val="24"/>
          <w:szCs w:val="24"/>
        </w:rPr>
        <w:t>moterų pavardžių galūnes nėra.</w:t>
      </w:r>
    </w:p>
    <w:p w14:paraId="7ACAD52A" w14:textId="3BADB935" w:rsidR="00123EE2" w:rsidRPr="00FE503A" w:rsidRDefault="001270FE">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Panevėžio </w:t>
      </w:r>
      <w:r w:rsidR="00A80C8A" w:rsidRPr="00FE503A">
        <w:rPr>
          <w:rFonts w:ascii="Times New Roman" w:hAnsi="Times New Roman"/>
          <w:sz w:val="24"/>
          <w:szCs w:val="24"/>
        </w:rPr>
        <w:t>apygardos</w:t>
      </w:r>
      <w:r w:rsidR="00D662BB" w:rsidRPr="00FE503A">
        <w:rPr>
          <w:rFonts w:ascii="Times New Roman" w:hAnsi="Times New Roman"/>
          <w:sz w:val="24"/>
          <w:szCs w:val="24"/>
        </w:rPr>
        <w:t xml:space="preserve"> </w:t>
      </w:r>
      <w:r w:rsidR="00A80C8A" w:rsidRPr="00FE503A">
        <w:rPr>
          <w:rFonts w:ascii="Times New Roman" w:hAnsi="Times New Roman"/>
          <w:sz w:val="24"/>
          <w:szCs w:val="24"/>
        </w:rPr>
        <w:t>teism</w:t>
      </w:r>
      <w:r w:rsidRPr="00FE503A">
        <w:rPr>
          <w:rFonts w:ascii="Times New Roman" w:hAnsi="Times New Roman"/>
          <w:sz w:val="24"/>
          <w:szCs w:val="24"/>
        </w:rPr>
        <w:t>as</w:t>
      </w:r>
      <w:r w:rsidR="00A80C8A" w:rsidRPr="00FE503A">
        <w:rPr>
          <w:rFonts w:ascii="Times New Roman" w:hAnsi="Times New Roman"/>
          <w:sz w:val="24"/>
          <w:szCs w:val="24"/>
        </w:rPr>
        <w:t>, išnagrinėj</w:t>
      </w:r>
      <w:r w:rsidRPr="00FE503A">
        <w:rPr>
          <w:rFonts w:ascii="Times New Roman" w:hAnsi="Times New Roman"/>
          <w:sz w:val="24"/>
          <w:szCs w:val="24"/>
        </w:rPr>
        <w:t>ęs</w:t>
      </w:r>
      <w:r w:rsidR="00A80C8A" w:rsidRPr="00FE503A">
        <w:rPr>
          <w:rFonts w:ascii="Times New Roman" w:hAnsi="Times New Roman"/>
          <w:sz w:val="24"/>
          <w:szCs w:val="24"/>
        </w:rPr>
        <w:t xml:space="preserve"> bylą pagal pareiškėjo</w:t>
      </w:r>
      <w:r w:rsidRPr="00FE503A">
        <w:rPr>
          <w:rFonts w:ascii="Times New Roman" w:hAnsi="Times New Roman"/>
          <w:sz w:val="24"/>
          <w:szCs w:val="24"/>
        </w:rPr>
        <w:t xml:space="preserve">s </w:t>
      </w:r>
      <w:r w:rsidR="00A80C8A" w:rsidRPr="00FE503A">
        <w:rPr>
          <w:rFonts w:ascii="Times New Roman" w:hAnsi="Times New Roman"/>
          <w:sz w:val="24"/>
          <w:szCs w:val="24"/>
        </w:rPr>
        <w:t>apeliacinį</w:t>
      </w:r>
      <w:r w:rsidR="00D662BB" w:rsidRPr="00FE503A">
        <w:rPr>
          <w:rFonts w:ascii="Times New Roman" w:hAnsi="Times New Roman"/>
          <w:sz w:val="24"/>
          <w:szCs w:val="24"/>
        </w:rPr>
        <w:t xml:space="preserve"> </w:t>
      </w:r>
      <w:r w:rsidR="00A80C8A" w:rsidRPr="00FE503A">
        <w:rPr>
          <w:rFonts w:ascii="Times New Roman" w:hAnsi="Times New Roman"/>
          <w:sz w:val="24"/>
          <w:szCs w:val="24"/>
        </w:rPr>
        <w:t>skundą, 20</w:t>
      </w:r>
      <w:r w:rsidRPr="00FE503A">
        <w:rPr>
          <w:rFonts w:ascii="Times New Roman" w:hAnsi="Times New Roman"/>
          <w:sz w:val="24"/>
          <w:szCs w:val="24"/>
        </w:rPr>
        <w:t>23</w:t>
      </w:r>
      <w:r w:rsidR="00A80C8A" w:rsidRPr="00FE503A">
        <w:rPr>
          <w:rFonts w:ascii="Times New Roman" w:hAnsi="Times New Roman"/>
          <w:sz w:val="24"/>
          <w:szCs w:val="24"/>
        </w:rPr>
        <w:t xml:space="preserve"> m. </w:t>
      </w:r>
      <w:r w:rsidRPr="00FE503A">
        <w:rPr>
          <w:rFonts w:ascii="Times New Roman" w:hAnsi="Times New Roman"/>
          <w:sz w:val="24"/>
          <w:szCs w:val="24"/>
        </w:rPr>
        <w:t>sausio 31</w:t>
      </w:r>
      <w:r w:rsidR="00A80C8A" w:rsidRPr="00FE503A">
        <w:rPr>
          <w:rFonts w:ascii="Times New Roman" w:hAnsi="Times New Roman"/>
          <w:sz w:val="24"/>
          <w:szCs w:val="24"/>
        </w:rPr>
        <w:t xml:space="preserve"> d. nutartimi </w:t>
      </w:r>
      <w:r w:rsidRPr="00FE503A">
        <w:rPr>
          <w:rFonts w:ascii="Times New Roman" w:hAnsi="Times New Roman"/>
          <w:sz w:val="24"/>
          <w:szCs w:val="24"/>
        </w:rPr>
        <w:t>paliko nepakeistą Vilniaus miesto apylinkės teismo 2022 m. birželio 10 d. sprendimą.</w:t>
      </w:r>
      <w:r w:rsidR="00A80C8A" w:rsidRPr="00FE503A">
        <w:rPr>
          <w:rFonts w:ascii="Times New Roman" w:hAnsi="Times New Roman"/>
          <w:sz w:val="24"/>
          <w:szCs w:val="24"/>
        </w:rPr>
        <w:t xml:space="preserve"> </w:t>
      </w:r>
    </w:p>
    <w:p w14:paraId="5260A2CB" w14:textId="4F33C703" w:rsidR="00123EE2" w:rsidRPr="00FE503A" w:rsidRDefault="0036524E">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Apeliacinės instancijos teismas</w:t>
      </w:r>
      <w:r w:rsidR="00A80C8A" w:rsidRPr="00FE503A">
        <w:rPr>
          <w:rFonts w:ascii="Times New Roman" w:hAnsi="Times New Roman"/>
          <w:sz w:val="24"/>
          <w:szCs w:val="24"/>
        </w:rPr>
        <w:t xml:space="preserve"> </w:t>
      </w:r>
      <w:r w:rsidR="009827CA" w:rsidRPr="00FE503A">
        <w:rPr>
          <w:rFonts w:ascii="Times New Roman" w:hAnsi="Times New Roman"/>
          <w:sz w:val="24"/>
          <w:szCs w:val="24"/>
        </w:rPr>
        <w:t>pažymėjo</w:t>
      </w:r>
      <w:r w:rsidR="00A80C8A" w:rsidRPr="00FE503A">
        <w:rPr>
          <w:rFonts w:ascii="Times New Roman" w:hAnsi="Times New Roman"/>
          <w:sz w:val="24"/>
          <w:szCs w:val="24"/>
        </w:rPr>
        <w:t>, kad</w:t>
      </w:r>
      <w:r w:rsidR="009827CA" w:rsidRPr="00FE503A">
        <w:rPr>
          <w:rFonts w:ascii="Times New Roman" w:hAnsi="Times New Roman"/>
          <w:sz w:val="24"/>
          <w:szCs w:val="24"/>
        </w:rPr>
        <w:t xml:space="preserve"> pareiškėja</w:t>
      </w:r>
      <w:r w:rsidR="00A80C8A" w:rsidRPr="00FE503A">
        <w:rPr>
          <w:rFonts w:ascii="Times New Roman" w:hAnsi="Times New Roman"/>
          <w:sz w:val="24"/>
          <w:szCs w:val="24"/>
        </w:rPr>
        <w:t xml:space="preserve"> </w:t>
      </w:r>
      <w:r w:rsidR="009827CA" w:rsidRPr="00FE503A">
        <w:rPr>
          <w:rFonts w:ascii="Times New Roman" w:hAnsi="Times New Roman"/>
          <w:sz w:val="24"/>
          <w:szCs w:val="24"/>
        </w:rPr>
        <w:t xml:space="preserve">nesutikimą su pirmosios instancijos teismo sprendimu grindžia Lietuvos Respublikos teisingumo ministro 2016 m. gruodžio 28 d. įsakymu Nr. 1R-333 „Dėl Asmens vardo ir pavardės keitimo taisyklių patvirtinimo“ patvirtintų Asmens vardo ir pavardės keitimo taisyklių </w:t>
      </w:r>
      <w:r w:rsidR="00CD64EF" w:rsidRPr="00FE503A">
        <w:rPr>
          <w:rFonts w:ascii="Times New Roman" w:hAnsi="Times New Roman"/>
          <w:sz w:val="24"/>
          <w:szCs w:val="24"/>
        </w:rPr>
        <w:t xml:space="preserve">(toliau – ir </w:t>
      </w:r>
      <w:r w:rsidR="004E4582" w:rsidRPr="00FE503A">
        <w:rPr>
          <w:rFonts w:ascii="Times New Roman" w:hAnsi="Times New Roman"/>
          <w:sz w:val="24"/>
          <w:szCs w:val="24"/>
        </w:rPr>
        <w:t>Asmens vardo ir pavardės keitimo t</w:t>
      </w:r>
      <w:r w:rsidR="00CD64EF" w:rsidRPr="00FE503A">
        <w:rPr>
          <w:rFonts w:ascii="Times New Roman" w:hAnsi="Times New Roman"/>
          <w:sz w:val="24"/>
          <w:szCs w:val="24"/>
        </w:rPr>
        <w:t>aisyklės</w:t>
      </w:r>
      <w:r w:rsidR="004E4582" w:rsidRPr="00FE503A">
        <w:rPr>
          <w:rFonts w:ascii="Times New Roman" w:hAnsi="Times New Roman"/>
          <w:sz w:val="24"/>
          <w:szCs w:val="24"/>
        </w:rPr>
        <w:t xml:space="preserve"> arba Taisyklės</w:t>
      </w:r>
      <w:r w:rsidR="00CD64EF" w:rsidRPr="00FE503A">
        <w:rPr>
          <w:rFonts w:ascii="Times New Roman" w:hAnsi="Times New Roman"/>
          <w:sz w:val="24"/>
          <w:szCs w:val="24"/>
        </w:rPr>
        <w:t xml:space="preserve">) </w:t>
      </w:r>
      <w:r w:rsidR="009827CA" w:rsidRPr="00FE503A">
        <w:rPr>
          <w:rFonts w:ascii="Times New Roman" w:hAnsi="Times New Roman"/>
          <w:sz w:val="24"/>
          <w:szCs w:val="24"/>
        </w:rPr>
        <w:t xml:space="preserve">9.12 punktu. Jame nustatyta, kad asmuo gali vietoj savo nelietuviškos </w:t>
      </w:r>
      <w:r w:rsidR="009827CA" w:rsidRPr="00FE503A">
        <w:rPr>
          <w:rFonts w:ascii="Times New Roman" w:hAnsi="Times New Roman"/>
          <w:sz w:val="24"/>
          <w:szCs w:val="24"/>
        </w:rPr>
        <w:lastRenderedPageBreak/>
        <w:t xml:space="preserve">sugramatintos (su lietuviška galūne) pavardės įgyti tokią pačią, tik nesugramatintą pavardę (be lietuviškos galūnės). </w:t>
      </w:r>
    </w:p>
    <w:p w14:paraId="7D803B45" w14:textId="7D3C4930" w:rsidR="00D26C7A" w:rsidRPr="000C29BB" w:rsidRDefault="00D26C7A" w:rsidP="00316BDE">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Apeliacinės instancijos teismo vertinimu, byloje esantys duomenys nepatvirtina, kad pareiškėjos sutuoktinio pavardės kilmė yra nelietuviška. Pareiškėja ne</w:t>
      </w:r>
      <w:r w:rsidR="00B251A7" w:rsidRPr="00FE503A">
        <w:rPr>
          <w:rFonts w:ascii="Times New Roman" w:hAnsi="Times New Roman"/>
          <w:sz w:val="24"/>
          <w:szCs w:val="24"/>
        </w:rPr>
        <w:t>pa</w:t>
      </w:r>
      <w:r w:rsidRPr="00FE503A">
        <w:rPr>
          <w:rFonts w:ascii="Times New Roman" w:hAnsi="Times New Roman"/>
          <w:sz w:val="24"/>
          <w:szCs w:val="24"/>
        </w:rPr>
        <w:t>teikė į bylą leistinų įrodymų, patvirtinančių sutuoktinio ar jo giminaičių tautybę, taip pat nepateikė jokių duomenų, kad A</w:t>
      </w:r>
      <w:r w:rsidR="000C29BB">
        <w:rPr>
          <w:rFonts w:ascii="Times New Roman" w:hAnsi="Times New Roman"/>
          <w:sz w:val="24"/>
          <w:szCs w:val="24"/>
        </w:rPr>
        <w:t>.</w:t>
      </w:r>
      <w:r w:rsidRPr="00FE503A">
        <w:rPr>
          <w:rFonts w:ascii="Times New Roman" w:hAnsi="Times New Roman"/>
          <w:sz w:val="24"/>
          <w:szCs w:val="24"/>
        </w:rPr>
        <w:t xml:space="preserve"> giminė kilo ne iš Lietuvos. Vien ta aplinkybė, kad XIX amžiuje Latvijo</w:t>
      </w:r>
      <w:r w:rsidR="00121400" w:rsidRPr="00FE503A">
        <w:rPr>
          <w:rFonts w:ascii="Times New Roman" w:hAnsi="Times New Roman"/>
          <w:sz w:val="24"/>
          <w:szCs w:val="24"/>
        </w:rPr>
        <w:t xml:space="preserve">s </w:t>
      </w:r>
      <w:r w:rsidRPr="00FE503A">
        <w:rPr>
          <w:rFonts w:ascii="Times New Roman" w:hAnsi="Times New Roman"/>
          <w:sz w:val="24"/>
          <w:szCs w:val="24"/>
        </w:rPr>
        <w:t>mietelyje, kuris yra Lietuvos pasienyje, gyveno A</w:t>
      </w:r>
      <w:r w:rsidR="00B3075B">
        <w:rPr>
          <w:rFonts w:ascii="Times New Roman" w:hAnsi="Times New Roman"/>
          <w:sz w:val="24"/>
          <w:szCs w:val="24"/>
        </w:rPr>
        <w:t>.</w:t>
      </w:r>
      <w:r w:rsidRPr="00FE503A">
        <w:rPr>
          <w:rFonts w:ascii="Times New Roman" w:hAnsi="Times New Roman"/>
          <w:sz w:val="24"/>
          <w:szCs w:val="24"/>
        </w:rPr>
        <w:t xml:space="preserve"> šeima, nepatvirtina fakto, jog šios pavardės kilmė yra nelietuviška. Pareiškėja remiasi teismui pateiktu sudarytu giminės genealoginiu medžiu, tačiau, apeliacinės instancijos teismo nuomone, šis įrodymas nepagrindžia pavardės </w:t>
      </w:r>
      <w:bookmarkStart w:id="23" w:name="Buk_35"/>
      <w:bookmarkStart w:id="24" w:name="Buk_61"/>
      <w:bookmarkStart w:id="25" w:name="Buk_86"/>
      <w:r w:rsidRPr="00882AE6">
        <w:rPr>
          <w:rFonts w:ascii="Times New Roman" w:hAnsi="Times New Roman"/>
          <w:sz w:val="24"/>
          <w:szCs w:val="24"/>
        </w:rPr>
        <w:t>„</w:t>
      </w:r>
      <w:r w:rsidRPr="000C29BB">
        <w:rPr>
          <w:rFonts w:ascii="Times New Roman" w:hAnsi="Times New Roman"/>
          <w:sz w:val="24"/>
          <w:szCs w:val="24"/>
        </w:rPr>
        <w:t>A</w:t>
      </w:r>
      <w:bookmarkEnd w:id="23"/>
      <w:bookmarkEnd w:id="24"/>
      <w:bookmarkEnd w:id="25"/>
      <w:r w:rsidR="000C29BB" w:rsidRPr="000C29BB">
        <w:rPr>
          <w:rFonts w:ascii="Times New Roman" w:hAnsi="Times New Roman"/>
          <w:sz w:val="24"/>
          <w:szCs w:val="24"/>
        </w:rPr>
        <w:t>.</w:t>
      </w:r>
      <w:r w:rsidR="00B3075B" w:rsidRPr="000C29BB">
        <w:rPr>
          <w:rFonts w:ascii="Times New Roman" w:hAnsi="Times New Roman"/>
          <w:sz w:val="24"/>
          <w:szCs w:val="24"/>
        </w:rPr>
        <w:t>(-a)</w:t>
      </w:r>
      <w:r w:rsidRPr="000C29BB">
        <w:rPr>
          <w:rFonts w:ascii="Times New Roman" w:hAnsi="Times New Roman"/>
          <w:sz w:val="24"/>
          <w:szCs w:val="24"/>
        </w:rPr>
        <w:t>“ nelietuviškos kilmės. Priešingai, genealoginio medžio pirmoje ir antroje eilėje įrašyti asmenų vardai (J</w:t>
      </w:r>
      <w:r w:rsidR="00B3075B" w:rsidRPr="000C29BB">
        <w:rPr>
          <w:rFonts w:ascii="Times New Roman" w:hAnsi="Times New Roman"/>
          <w:sz w:val="24"/>
          <w:szCs w:val="24"/>
        </w:rPr>
        <w:t>.</w:t>
      </w:r>
      <w:r w:rsidRPr="000C29BB">
        <w:rPr>
          <w:rFonts w:ascii="Times New Roman" w:hAnsi="Times New Roman"/>
          <w:sz w:val="24"/>
          <w:szCs w:val="24"/>
        </w:rPr>
        <w:t>, jo vaikai A</w:t>
      </w:r>
      <w:r w:rsidR="00B3075B" w:rsidRPr="000C29BB">
        <w:rPr>
          <w:rFonts w:ascii="Times New Roman" w:hAnsi="Times New Roman"/>
          <w:sz w:val="24"/>
          <w:szCs w:val="24"/>
        </w:rPr>
        <w:t>.</w:t>
      </w:r>
      <w:r w:rsidRPr="000C29BB">
        <w:rPr>
          <w:rFonts w:ascii="Times New Roman" w:hAnsi="Times New Roman"/>
          <w:sz w:val="24"/>
          <w:szCs w:val="24"/>
        </w:rPr>
        <w:t xml:space="preserve"> ir I</w:t>
      </w:r>
      <w:r w:rsidR="00B3075B" w:rsidRPr="000C29BB">
        <w:rPr>
          <w:rFonts w:ascii="Times New Roman" w:hAnsi="Times New Roman"/>
          <w:sz w:val="24"/>
          <w:szCs w:val="24"/>
        </w:rPr>
        <w:t>.</w:t>
      </w:r>
      <w:r w:rsidRPr="000C29BB">
        <w:rPr>
          <w:rFonts w:ascii="Times New Roman" w:hAnsi="Times New Roman"/>
          <w:sz w:val="24"/>
          <w:szCs w:val="24"/>
        </w:rPr>
        <w:t xml:space="preserve">, pastarųjų žmonos su lietuviškais vardais ir pavardėmis, XVIII amžius) leidžia daryti labiau tikėtiną išvadą, kad pavardė </w:t>
      </w:r>
      <w:bookmarkStart w:id="26" w:name="Buk_36"/>
      <w:bookmarkStart w:id="27" w:name="Buk_62"/>
      <w:bookmarkStart w:id="28" w:name="Buk_87"/>
      <w:r w:rsidRPr="000C29BB">
        <w:rPr>
          <w:rFonts w:ascii="Times New Roman" w:hAnsi="Times New Roman"/>
          <w:sz w:val="24"/>
          <w:szCs w:val="24"/>
        </w:rPr>
        <w:t>„A</w:t>
      </w:r>
      <w:bookmarkEnd w:id="26"/>
      <w:bookmarkEnd w:id="27"/>
      <w:bookmarkEnd w:id="28"/>
      <w:r w:rsidR="000C29BB" w:rsidRPr="000C29BB">
        <w:rPr>
          <w:rFonts w:ascii="Times New Roman" w:hAnsi="Times New Roman"/>
          <w:sz w:val="24"/>
          <w:szCs w:val="24"/>
        </w:rPr>
        <w:t>.</w:t>
      </w:r>
      <w:r w:rsidR="00B3075B" w:rsidRPr="000C29BB">
        <w:rPr>
          <w:rFonts w:ascii="Times New Roman" w:hAnsi="Times New Roman"/>
          <w:sz w:val="24"/>
          <w:szCs w:val="24"/>
        </w:rPr>
        <w:t>(-a)</w:t>
      </w:r>
      <w:r w:rsidRPr="000C29BB">
        <w:rPr>
          <w:rFonts w:ascii="Times New Roman" w:hAnsi="Times New Roman"/>
          <w:sz w:val="24"/>
          <w:szCs w:val="24"/>
        </w:rPr>
        <w:t>“ turi lietuvišką kilmę.</w:t>
      </w:r>
    </w:p>
    <w:p w14:paraId="7219DE79" w14:textId="526F6061" w:rsidR="00A207AA" w:rsidRPr="00FE503A" w:rsidRDefault="00D26C7A" w:rsidP="00852FF9">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Apeliacinės instancijos vertinimu, nagrinėjamo</w:t>
      </w:r>
      <w:r w:rsidR="000F7255" w:rsidRPr="00FE503A">
        <w:rPr>
          <w:rFonts w:ascii="Times New Roman" w:hAnsi="Times New Roman"/>
          <w:sz w:val="24"/>
          <w:szCs w:val="24"/>
        </w:rPr>
        <w:t>je</w:t>
      </w:r>
      <w:r w:rsidRPr="00FE503A">
        <w:rPr>
          <w:rFonts w:ascii="Times New Roman" w:hAnsi="Times New Roman"/>
          <w:sz w:val="24"/>
          <w:szCs w:val="24"/>
        </w:rPr>
        <w:t xml:space="preserve"> bylo</w:t>
      </w:r>
      <w:r w:rsidR="000F7255" w:rsidRPr="00FE503A">
        <w:rPr>
          <w:rFonts w:ascii="Times New Roman" w:hAnsi="Times New Roman"/>
          <w:sz w:val="24"/>
          <w:szCs w:val="24"/>
        </w:rPr>
        <w:t>je</w:t>
      </w:r>
      <w:r w:rsidRPr="00FE503A">
        <w:rPr>
          <w:rFonts w:ascii="Times New Roman" w:hAnsi="Times New Roman"/>
          <w:sz w:val="24"/>
          <w:szCs w:val="24"/>
        </w:rPr>
        <w:t xml:space="preserve"> nesant įrodymų, kad „A</w:t>
      </w:r>
      <w:r w:rsidR="00B3075B">
        <w:rPr>
          <w:rFonts w:ascii="Times New Roman" w:hAnsi="Times New Roman"/>
          <w:sz w:val="24"/>
          <w:szCs w:val="24"/>
        </w:rPr>
        <w:t>.</w:t>
      </w:r>
      <w:r w:rsidRPr="00FE503A">
        <w:rPr>
          <w:rFonts w:ascii="Times New Roman" w:hAnsi="Times New Roman"/>
          <w:sz w:val="24"/>
          <w:szCs w:val="24"/>
        </w:rPr>
        <w:t>“ pavardė yra latviška (ar juo labiau slaviška, kaip teismo posėdyje teigė pareiškėjos atstovė), pirmosios instancijos teismui nebuvo pagrindo tenkinti pareiš</w:t>
      </w:r>
      <w:r w:rsidR="00A207AA" w:rsidRPr="00FE503A">
        <w:rPr>
          <w:rFonts w:ascii="Times New Roman" w:hAnsi="Times New Roman"/>
          <w:sz w:val="24"/>
          <w:szCs w:val="24"/>
        </w:rPr>
        <w:t xml:space="preserve">kėjos prašymų. </w:t>
      </w:r>
    </w:p>
    <w:p w14:paraId="335CE0AD" w14:textId="69DCD5E8" w:rsidR="00A207AA" w:rsidRPr="00FE503A" w:rsidRDefault="00A207AA" w:rsidP="00852FF9">
      <w:pPr>
        <w:pStyle w:val="Sraopastraipa"/>
        <w:numPr>
          <w:ilvl w:val="0"/>
          <w:numId w:val="3"/>
        </w:numPr>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Be to, apeliacinės instancijos teismas pažymėjo, kad pareiškėja teigia, jog sudarant moters pavardę gali būti atsižvelgiama į nelietuvišką giminės moterų pavardžių sudarymo tradiciją, paliudytą civilinės būklės aktų registravimą patvirtinančiuose dokumentuose. Tačiau, apeliacinės instancijos teismo vertinimu, pareiškėja nepateikė aktualių leistinų įrodymų, patvirtinančių jos sutuoktinio giminės moterų pavardžių sudarymo tradiciją su galūne </w:t>
      </w:r>
      <w:r w:rsidRPr="00FE503A">
        <w:rPr>
          <w:rFonts w:ascii="Times New Roman" w:hAnsi="Times New Roman"/>
          <w:i/>
          <w:iCs/>
          <w:sz w:val="24"/>
          <w:szCs w:val="24"/>
        </w:rPr>
        <w:t>-a</w:t>
      </w:r>
      <w:r w:rsidRPr="00FE503A">
        <w:rPr>
          <w:rFonts w:ascii="Times New Roman" w:hAnsi="Times New Roman"/>
          <w:sz w:val="24"/>
          <w:szCs w:val="24"/>
        </w:rPr>
        <w:t xml:space="preserve"> (Lietuvos Respublikos civilinio proceso kodekso (toliau – ir CPK) 176, 185 straipsniai). </w:t>
      </w:r>
    </w:p>
    <w:p w14:paraId="60522D5F" w14:textId="1FFB9679" w:rsidR="00123EE2" w:rsidRPr="00FE503A"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41A60A54" w:rsidR="00123EE2" w:rsidRPr="00FE503A"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FE503A">
        <w:rPr>
          <w:rFonts w:ascii="Times New Roman" w:hAnsi="Times New Roman"/>
          <w:sz w:val="24"/>
          <w:szCs w:val="24"/>
        </w:rPr>
        <w:t>III. Kasacinio skundo ir atsiliepimo</w:t>
      </w:r>
      <w:r w:rsidR="0036524E" w:rsidRPr="00FE503A">
        <w:rPr>
          <w:rFonts w:ascii="Times New Roman" w:hAnsi="Times New Roman"/>
          <w:sz w:val="24"/>
          <w:szCs w:val="24"/>
        </w:rPr>
        <w:t xml:space="preserve"> </w:t>
      </w:r>
      <w:r w:rsidRPr="00FE503A">
        <w:rPr>
          <w:rFonts w:ascii="Times New Roman" w:hAnsi="Times New Roman"/>
          <w:sz w:val="24"/>
          <w:szCs w:val="24"/>
        </w:rPr>
        <w:t>į jį teisiniai argumentai</w:t>
      </w:r>
    </w:p>
    <w:p w14:paraId="59273387" w14:textId="46F0ED44" w:rsidR="00123EE2" w:rsidRPr="00FE503A" w:rsidRDefault="00123EE2">
      <w:pPr>
        <w:pStyle w:val="Sraopastraipa"/>
        <w:spacing w:after="120" w:line="240" w:lineRule="auto"/>
        <w:ind w:left="0" w:firstLine="720"/>
        <w:contextualSpacing w:val="0"/>
        <w:jc w:val="both"/>
        <w:rPr>
          <w:rFonts w:ascii="Times New Roman" w:hAnsi="Times New Roman"/>
          <w:sz w:val="24"/>
          <w:szCs w:val="24"/>
        </w:rPr>
      </w:pPr>
    </w:p>
    <w:p w14:paraId="72030538" w14:textId="0F836381" w:rsidR="007D18F3" w:rsidRPr="00FE503A"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Kasaciniu skundu</w:t>
      </w:r>
      <w:r w:rsidRPr="00FE503A">
        <w:t xml:space="preserve"> </w:t>
      </w:r>
      <w:r w:rsidRPr="00FE503A">
        <w:rPr>
          <w:rFonts w:ascii="Times New Roman" w:hAnsi="Times New Roman"/>
          <w:sz w:val="24"/>
          <w:szCs w:val="24"/>
        </w:rPr>
        <w:t>pareiškėja prašo</w:t>
      </w:r>
      <w:r w:rsidR="006A70C2" w:rsidRPr="00FE503A">
        <w:rPr>
          <w:rFonts w:ascii="Times New Roman" w:hAnsi="Times New Roman"/>
          <w:sz w:val="24"/>
          <w:szCs w:val="24"/>
        </w:rPr>
        <w:t>:</w:t>
      </w:r>
    </w:p>
    <w:p w14:paraId="42D8F685" w14:textId="42BE37BC" w:rsidR="006A70C2" w:rsidRPr="00FE503A" w:rsidRDefault="005D767E" w:rsidP="006A70C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bookmarkStart w:id="29" w:name="_Hlk147744319"/>
      <w:r w:rsidRPr="00FE503A">
        <w:rPr>
          <w:rFonts w:ascii="Times New Roman" w:hAnsi="Times New Roman"/>
          <w:sz w:val="24"/>
          <w:szCs w:val="24"/>
        </w:rPr>
        <w:t>kreiptis į Lietuvos Respublikos Konstitucinį Teismą</w:t>
      </w:r>
      <w:r w:rsidR="0000425E" w:rsidRPr="00FE503A">
        <w:rPr>
          <w:rFonts w:ascii="Times New Roman" w:hAnsi="Times New Roman"/>
          <w:iCs/>
          <w:sz w:val="24"/>
          <w:szCs w:val="24"/>
        </w:rPr>
        <w:t xml:space="preserve"> </w:t>
      </w:r>
      <w:r w:rsidRPr="00FE503A">
        <w:rPr>
          <w:rFonts w:ascii="Times New Roman" w:hAnsi="Times New Roman"/>
          <w:sz w:val="24"/>
          <w:szCs w:val="24"/>
        </w:rPr>
        <w:t xml:space="preserve">dėl </w:t>
      </w:r>
      <w:r w:rsidR="000F7255" w:rsidRPr="00FE503A">
        <w:rPr>
          <w:rFonts w:ascii="Times New Roman" w:hAnsi="Times New Roman"/>
          <w:sz w:val="24"/>
          <w:szCs w:val="24"/>
        </w:rPr>
        <w:t>Lietuvos Respublikos c</w:t>
      </w:r>
      <w:r w:rsidRPr="00FE503A">
        <w:rPr>
          <w:rFonts w:ascii="Times New Roman" w:hAnsi="Times New Roman"/>
          <w:sz w:val="24"/>
          <w:szCs w:val="24"/>
        </w:rPr>
        <w:t>ivilinės būklės aktų registravimo įstatymo</w:t>
      </w:r>
      <w:r w:rsidR="00DD246E" w:rsidRPr="00FE503A">
        <w:rPr>
          <w:rFonts w:ascii="Times New Roman" w:hAnsi="Times New Roman"/>
          <w:sz w:val="24"/>
          <w:szCs w:val="24"/>
        </w:rPr>
        <w:t xml:space="preserve"> </w:t>
      </w:r>
      <w:r w:rsidRPr="00FE503A">
        <w:rPr>
          <w:rFonts w:ascii="Times New Roman" w:hAnsi="Times New Roman"/>
          <w:sz w:val="24"/>
          <w:szCs w:val="24"/>
        </w:rPr>
        <w:t xml:space="preserve">6 straipsnio 6 dalies </w:t>
      </w:r>
      <w:r w:rsidR="00C469E7" w:rsidRPr="00FE503A">
        <w:rPr>
          <w:rFonts w:ascii="Times New Roman" w:hAnsi="Times New Roman"/>
          <w:sz w:val="24"/>
          <w:szCs w:val="24"/>
        </w:rPr>
        <w:t>bei</w:t>
      </w:r>
      <w:r w:rsidRPr="00FE503A">
        <w:rPr>
          <w:rFonts w:ascii="Times New Roman" w:hAnsi="Times New Roman"/>
          <w:sz w:val="24"/>
          <w:szCs w:val="24"/>
        </w:rPr>
        <w:t xml:space="preserve"> </w:t>
      </w:r>
      <w:r w:rsidR="000F7255" w:rsidRPr="00FE503A">
        <w:rPr>
          <w:rFonts w:ascii="Times New Roman" w:hAnsi="Times New Roman"/>
          <w:sz w:val="24"/>
          <w:szCs w:val="24"/>
        </w:rPr>
        <w:t>Lietuvos Respublikos a</w:t>
      </w:r>
      <w:r w:rsidRPr="00FE503A">
        <w:rPr>
          <w:rFonts w:ascii="Times New Roman" w:hAnsi="Times New Roman"/>
          <w:sz w:val="24"/>
          <w:szCs w:val="24"/>
        </w:rPr>
        <w:t xml:space="preserve">smens vardo ir pavardės rašymo dokumentuose </w:t>
      </w:r>
      <w:r w:rsidR="00C469E7" w:rsidRPr="00FE503A">
        <w:rPr>
          <w:rFonts w:ascii="Times New Roman" w:hAnsi="Times New Roman"/>
          <w:sz w:val="24"/>
          <w:szCs w:val="24"/>
        </w:rPr>
        <w:t>įstatymo 3 straipsnio 2, 3 dalių nuostatų konstitucingumo ir suderinamumo su Lietuvos Respublikos Konstitucijos</w:t>
      </w:r>
      <w:r w:rsidR="0018568E" w:rsidRPr="00FE503A">
        <w:rPr>
          <w:rFonts w:ascii="Times New Roman" w:hAnsi="Times New Roman"/>
          <w:sz w:val="24"/>
          <w:szCs w:val="24"/>
        </w:rPr>
        <w:t xml:space="preserve"> </w:t>
      </w:r>
      <w:r w:rsidR="00C469E7" w:rsidRPr="00FE503A">
        <w:rPr>
          <w:rFonts w:ascii="Times New Roman" w:hAnsi="Times New Roman"/>
          <w:sz w:val="24"/>
          <w:szCs w:val="24"/>
        </w:rPr>
        <w:t xml:space="preserve">29 straipsniu, </w:t>
      </w:r>
      <w:r w:rsidR="000F7255" w:rsidRPr="00FE503A">
        <w:rPr>
          <w:rFonts w:ascii="Times New Roman" w:hAnsi="Times New Roman"/>
          <w:sz w:val="24"/>
          <w:szCs w:val="24"/>
        </w:rPr>
        <w:t>Ž</w:t>
      </w:r>
      <w:r w:rsidR="00C469E7" w:rsidRPr="00FE503A">
        <w:rPr>
          <w:rFonts w:ascii="Times New Roman" w:hAnsi="Times New Roman"/>
          <w:sz w:val="24"/>
          <w:szCs w:val="24"/>
        </w:rPr>
        <w:t>mogaus teisių ir pagrindinių laisvių apsaugos konvencijos (toliau –</w:t>
      </w:r>
      <w:r w:rsidR="003D4380" w:rsidRPr="00FE503A">
        <w:rPr>
          <w:rFonts w:ascii="Times New Roman" w:hAnsi="Times New Roman"/>
          <w:sz w:val="24"/>
          <w:szCs w:val="24"/>
        </w:rPr>
        <w:t xml:space="preserve"> Konvencija</w:t>
      </w:r>
      <w:r w:rsidR="00C469E7" w:rsidRPr="00FE503A">
        <w:rPr>
          <w:rFonts w:ascii="Times New Roman" w:hAnsi="Times New Roman"/>
          <w:sz w:val="24"/>
          <w:szCs w:val="24"/>
        </w:rPr>
        <w:t>) 8, 14</w:t>
      </w:r>
      <w:r w:rsidR="00F86D01" w:rsidRPr="00FE503A">
        <w:rPr>
          <w:rFonts w:ascii="Times New Roman" w:hAnsi="Times New Roman"/>
          <w:sz w:val="24"/>
          <w:szCs w:val="24"/>
        </w:rPr>
        <w:t> </w:t>
      </w:r>
      <w:r w:rsidR="00C469E7" w:rsidRPr="00FE503A">
        <w:rPr>
          <w:rFonts w:ascii="Times New Roman" w:hAnsi="Times New Roman"/>
          <w:sz w:val="24"/>
          <w:szCs w:val="24"/>
        </w:rPr>
        <w:t xml:space="preserve">straipsniais ir šios </w:t>
      </w:r>
      <w:r w:rsidR="006F6595">
        <w:rPr>
          <w:rFonts w:ascii="Times New Roman" w:hAnsi="Times New Roman"/>
          <w:sz w:val="24"/>
          <w:szCs w:val="24"/>
        </w:rPr>
        <w:t>k</w:t>
      </w:r>
      <w:r w:rsidR="00C469E7" w:rsidRPr="00FE503A">
        <w:rPr>
          <w:rFonts w:ascii="Times New Roman" w:hAnsi="Times New Roman"/>
          <w:sz w:val="24"/>
          <w:szCs w:val="24"/>
        </w:rPr>
        <w:t>onvencijos Protokolo</w:t>
      </w:r>
      <w:r w:rsidR="000F7255" w:rsidRPr="00FE503A">
        <w:rPr>
          <w:rFonts w:ascii="Times New Roman" w:hAnsi="Times New Roman"/>
          <w:sz w:val="24"/>
          <w:szCs w:val="24"/>
        </w:rPr>
        <w:t xml:space="preserve"> Nr. 12</w:t>
      </w:r>
      <w:r w:rsidR="006620EA" w:rsidRPr="00FE503A">
        <w:rPr>
          <w:rFonts w:ascii="Times New Roman" w:hAnsi="Times New Roman"/>
          <w:sz w:val="24"/>
          <w:szCs w:val="24"/>
        </w:rPr>
        <w:t xml:space="preserve"> </w:t>
      </w:r>
      <w:r w:rsidR="00C469E7" w:rsidRPr="00FE503A">
        <w:rPr>
          <w:rFonts w:ascii="Times New Roman" w:hAnsi="Times New Roman"/>
          <w:sz w:val="24"/>
          <w:szCs w:val="24"/>
        </w:rPr>
        <w:t>1 straipsnio 1 dalimi, Europos Sąjungos pagrindinių teisių chartijos (toliau – Chartija) 7, 21 straipsniais</w:t>
      </w:r>
      <w:bookmarkEnd w:id="29"/>
      <w:r w:rsidR="00B65017" w:rsidRPr="00FE503A">
        <w:rPr>
          <w:rFonts w:ascii="Times New Roman" w:hAnsi="Times New Roman"/>
          <w:sz w:val="24"/>
          <w:szCs w:val="24"/>
        </w:rPr>
        <w:t>;</w:t>
      </w:r>
      <w:r w:rsidR="00C469E7" w:rsidRPr="00FE503A">
        <w:rPr>
          <w:rFonts w:ascii="Times New Roman" w:hAnsi="Times New Roman"/>
          <w:sz w:val="24"/>
          <w:szCs w:val="24"/>
        </w:rPr>
        <w:t xml:space="preserve"> </w:t>
      </w:r>
    </w:p>
    <w:p w14:paraId="1B183F2E" w14:textId="1A49A22D" w:rsidR="006A70C2" w:rsidRPr="00FE503A" w:rsidRDefault="007F3FBE" w:rsidP="006A70C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kreiptis į administracinį teismą </w:t>
      </w:r>
      <w:r w:rsidR="00B65017" w:rsidRPr="00FE503A">
        <w:rPr>
          <w:rFonts w:ascii="Times New Roman" w:hAnsi="Times New Roman"/>
          <w:sz w:val="24"/>
          <w:szCs w:val="24"/>
        </w:rPr>
        <w:t>dėl Asmens vardo ir pavardės keitimo taisyklių 9.12 punkto teisėtumo ir suderinamumo su Konstitucijos 29 straipsniu, K</w:t>
      </w:r>
      <w:r w:rsidR="00F86D01" w:rsidRPr="00FE503A">
        <w:rPr>
          <w:rFonts w:ascii="Times New Roman" w:hAnsi="Times New Roman"/>
          <w:sz w:val="24"/>
          <w:szCs w:val="24"/>
        </w:rPr>
        <w:t>onvencijos</w:t>
      </w:r>
      <w:r w:rsidR="00B65017" w:rsidRPr="00FE503A">
        <w:rPr>
          <w:rFonts w:ascii="Times New Roman" w:hAnsi="Times New Roman"/>
          <w:sz w:val="24"/>
          <w:szCs w:val="24"/>
        </w:rPr>
        <w:t xml:space="preserve"> 8, 14 straipsniais ir šios konvencijos Protokolo</w:t>
      </w:r>
      <w:r w:rsidR="000F7255" w:rsidRPr="00FE503A">
        <w:rPr>
          <w:rFonts w:ascii="Times New Roman" w:hAnsi="Times New Roman"/>
          <w:sz w:val="24"/>
          <w:szCs w:val="24"/>
        </w:rPr>
        <w:t xml:space="preserve"> Nr. 12 </w:t>
      </w:r>
      <w:r w:rsidR="00B65017" w:rsidRPr="00FE503A">
        <w:rPr>
          <w:rFonts w:ascii="Times New Roman" w:hAnsi="Times New Roman"/>
          <w:sz w:val="24"/>
          <w:szCs w:val="24"/>
        </w:rPr>
        <w:t>1 straipsnio 1 dalimi, Chartijos 7, 21 straipsniais;</w:t>
      </w:r>
    </w:p>
    <w:p w14:paraId="2728924C" w14:textId="5644CE00" w:rsidR="00B65017" w:rsidRPr="00FE503A" w:rsidRDefault="00B65017" w:rsidP="006A70C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panaikinti Panevėžio apygardos teismo 2023 m. sausio 31 d. nutartį bei Vilniaus miesto apylinkės teismo 2022 m. birželio 10 d. sprendimą ir priimti naują sprendimą – tenkinti pareiškėjos prašymą ir įpareigoti suinteresuotą asmenį Vilniaus miesto savivaldybės administracijos Civilinės metrikacijos skyrių pakeisti pareiškėjos </w:t>
      </w:r>
      <w:bookmarkStart w:id="30" w:name="Buk_8"/>
      <w:bookmarkStart w:id="31" w:name="Buk_19"/>
      <w:r w:rsidR="00121400" w:rsidRPr="00882AE6">
        <w:rPr>
          <w:rFonts w:ascii="Times New Roman" w:hAnsi="Times New Roman"/>
          <w:sz w:val="24"/>
          <w:szCs w:val="24"/>
        </w:rPr>
        <w:t>turimą A</w:t>
      </w:r>
      <w:r w:rsidR="00B3075B" w:rsidRPr="00882AE6">
        <w:rPr>
          <w:rFonts w:ascii="Times New Roman" w:hAnsi="Times New Roman"/>
          <w:sz w:val="24"/>
          <w:szCs w:val="24"/>
        </w:rPr>
        <w:t>.(-ienės)</w:t>
      </w:r>
      <w:r w:rsidR="00121400" w:rsidRPr="00882AE6">
        <w:rPr>
          <w:rFonts w:ascii="Times New Roman" w:hAnsi="Times New Roman"/>
          <w:sz w:val="24"/>
          <w:szCs w:val="24"/>
        </w:rPr>
        <w:t xml:space="preserve"> </w:t>
      </w:r>
      <w:bookmarkEnd w:id="30"/>
      <w:bookmarkEnd w:id="31"/>
      <w:r w:rsidRPr="00FE503A">
        <w:rPr>
          <w:rFonts w:ascii="Times New Roman" w:hAnsi="Times New Roman"/>
          <w:sz w:val="24"/>
          <w:szCs w:val="24"/>
        </w:rPr>
        <w:t xml:space="preserve">pavardę </w:t>
      </w:r>
      <w:r w:rsidRPr="000C29BB">
        <w:rPr>
          <w:rFonts w:ascii="Times New Roman" w:hAnsi="Times New Roman"/>
          <w:sz w:val="24"/>
          <w:szCs w:val="24"/>
        </w:rPr>
        <w:t xml:space="preserve">į </w:t>
      </w:r>
      <w:bookmarkStart w:id="32" w:name="Buk_37"/>
      <w:bookmarkStart w:id="33" w:name="Buk_63"/>
      <w:bookmarkStart w:id="34" w:name="Buk_88"/>
      <w:r w:rsidRPr="000C29BB">
        <w:rPr>
          <w:rFonts w:ascii="Times New Roman" w:hAnsi="Times New Roman"/>
          <w:sz w:val="24"/>
          <w:szCs w:val="24"/>
        </w:rPr>
        <w:t>„A</w:t>
      </w:r>
      <w:bookmarkEnd w:id="32"/>
      <w:bookmarkEnd w:id="33"/>
      <w:bookmarkEnd w:id="34"/>
      <w:r w:rsidR="00B3075B" w:rsidRPr="000C29BB">
        <w:rPr>
          <w:rFonts w:ascii="Times New Roman" w:hAnsi="Times New Roman"/>
          <w:sz w:val="24"/>
          <w:szCs w:val="24"/>
        </w:rPr>
        <w:t>.(-a)</w:t>
      </w:r>
      <w:r w:rsidRPr="000C29BB">
        <w:rPr>
          <w:rFonts w:ascii="Times New Roman" w:hAnsi="Times New Roman"/>
          <w:sz w:val="24"/>
          <w:szCs w:val="24"/>
        </w:rPr>
        <w:t>“</w:t>
      </w:r>
      <w:r w:rsidR="006F6595" w:rsidRPr="000C29BB">
        <w:rPr>
          <w:rFonts w:ascii="Times New Roman" w:hAnsi="Times New Roman"/>
          <w:sz w:val="24"/>
          <w:szCs w:val="24"/>
        </w:rPr>
        <w:t>,</w:t>
      </w:r>
      <w:r w:rsidRPr="000C29BB">
        <w:rPr>
          <w:rFonts w:ascii="Times New Roman" w:hAnsi="Times New Roman"/>
          <w:sz w:val="24"/>
          <w:szCs w:val="24"/>
        </w:rPr>
        <w:t xml:space="preserve"> išduoti </w:t>
      </w:r>
      <w:r w:rsidRPr="00FE503A">
        <w:rPr>
          <w:rFonts w:ascii="Times New Roman" w:hAnsi="Times New Roman"/>
          <w:sz w:val="24"/>
          <w:szCs w:val="24"/>
        </w:rPr>
        <w:t>tai patvirtinantį dokumentą;</w:t>
      </w:r>
    </w:p>
    <w:p w14:paraId="6058B72A" w14:textId="3165F80D" w:rsidR="006A70C2" w:rsidRPr="00FE503A" w:rsidRDefault="00B65017" w:rsidP="006A70C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 priteisti iš suinteresuoto asmens vis</w:t>
      </w:r>
      <w:r w:rsidR="000F7255" w:rsidRPr="00FE503A">
        <w:rPr>
          <w:rFonts w:ascii="Times New Roman" w:hAnsi="Times New Roman"/>
          <w:sz w:val="24"/>
          <w:szCs w:val="24"/>
        </w:rPr>
        <w:t>ų</w:t>
      </w:r>
      <w:r w:rsidRPr="00FE503A">
        <w:rPr>
          <w:rFonts w:ascii="Times New Roman" w:hAnsi="Times New Roman"/>
          <w:sz w:val="24"/>
          <w:szCs w:val="24"/>
        </w:rPr>
        <w:t xml:space="preserve"> pareiškėjos patirt</w:t>
      </w:r>
      <w:r w:rsidR="000F7255" w:rsidRPr="00FE503A">
        <w:rPr>
          <w:rFonts w:ascii="Times New Roman" w:hAnsi="Times New Roman"/>
          <w:sz w:val="24"/>
          <w:szCs w:val="24"/>
        </w:rPr>
        <w:t>ų</w:t>
      </w:r>
      <w:r w:rsidRPr="00FE503A">
        <w:rPr>
          <w:rFonts w:ascii="Times New Roman" w:hAnsi="Times New Roman"/>
          <w:sz w:val="24"/>
          <w:szCs w:val="24"/>
        </w:rPr>
        <w:t xml:space="preserve"> bylinėjimosi išlaid</w:t>
      </w:r>
      <w:r w:rsidR="000F7255" w:rsidRPr="00FE503A">
        <w:rPr>
          <w:rFonts w:ascii="Times New Roman" w:hAnsi="Times New Roman"/>
          <w:sz w:val="24"/>
          <w:szCs w:val="24"/>
        </w:rPr>
        <w:t>ų atlyginimą</w:t>
      </w:r>
      <w:r w:rsidRPr="00FE503A">
        <w:rPr>
          <w:rFonts w:ascii="Times New Roman" w:hAnsi="Times New Roman"/>
          <w:sz w:val="24"/>
          <w:szCs w:val="24"/>
        </w:rPr>
        <w:t>.</w:t>
      </w:r>
    </w:p>
    <w:p w14:paraId="4FF0AED7" w14:textId="12020192" w:rsidR="00123EE2" w:rsidRPr="00FE503A" w:rsidRDefault="007D18F3">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K</w:t>
      </w:r>
      <w:r w:rsidR="00A80C8A" w:rsidRPr="00FE503A">
        <w:rPr>
          <w:rFonts w:ascii="Times New Roman" w:hAnsi="Times New Roman"/>
          <w:sz w:val="24"/>
          <w:szCs w:val="24"/>
        </w:rPr>
        <w:t>asacinis skundas grindžiamas šiais argumentais:</w:t>
      </w:r>
    </w:p>
    <w:p w14:paraId="62A88574" w14:textId="3B700286" w:rsidR="003A23F7" w:rsidRPr="00FE503A" w:rsidRDefault="008E788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 </w:t>
      </w:r>
      <w:r w:rsidR="00D25A67" w:rsidRPr="00FE503A">
        <w:rPr>
          <w:rFonts w:ascii="Times New Roman" w:hAnsi="Times New Roman"/>
          <w:sz w:val="24"/>
          <w:szCs w:val="24"/>
        </w:rPr>
        <w:t>Bylą nagrinėję teismai, priimdami procesinius sprendimus, netinkamai taikė Asmens vardo ir pavardės keitimo taisyklių 9 punkto nuostatas, tokiu būdu pažeidė K</w:t>
      </w:r>
      <w:r w:rsidR="000F7255" w:rsidRPr="00FE503A">
        <w:rPr>
          <w:rFonts w:ascii="Times New Roman" w:hAnsi="Times New Roman"/>
          <w:sz w:val="24"/>
          <w:szCs w:val="24"/>
        </w:rPr>
        <w:t>onvencijos</w:t>
      </w:r>
      <w:r w:rsidR="00D25A67" w:rsidRPr="00FE503A">
        <w:rPr>
          <w:rFonts w:ascii="Times New Roman" w:hAnsi="Times New Roman"/>
          <w:sz w:val="24"/>
          <w:szCs w:val="24"/>
        </w:rPr>
        <w:t xml:space="preserve"> 8, 14</w:t>
      </w:r>
      <w:r w:rsidR="000F7255" w:rsidRPr="00FE503A">
        <w:rPr>
          <w:rFonts w:ascii="Times New Roman" w:hAnsi="Times New Roman"/>
          <w:sz w:val="24"/>
          <w:szCs w:val="24"/>
        </w:rPr>
        <w:t> </w:t>
      </w:r>
      <w:r w:rsidR="00D25A67" w:rsidRPr="00FE503A">
        <w:rPr>
          <w:rFonts w:ascii="Times New Roman" w:hAnsi="Times New Roman"/>
          <w:sz w:val="24"/>
          <w:szCs w:val="24"/>
        </w:rPr>
        <w:t xml:space="preserve">straipsnius ir šios konvencijos Protokolo </w:t>
      </w:r>
      <w:r w:rsidR="000F7255" w:rsidRPr="00FE503A">
        <w:rPr>
          <w:rFonts w:ascii="Times New Roman" w:hAnsi="Times New Roman"/>
          <w:sz w:val="24"/>
          <w:szCs w:val="24"/>
        </w:rPr>
        <w:t xml:space="preserve">Nr. 12 </w:t>
      </w:r>
      <w:r w:rsidR="00D25A67" w:rsidRPr="00FE503A">
        <w:rPr>
          <w:rFonts w:ascii="Times New Roman" w:hAnsi="Times New Roman"/>
          <w:sz w:val="24"/>
          <w:szCs w:val="24"/>
        </w:rPr>
        <w:t xml:space="preserve">1 straipsnio 1 dalį, taip pat Chartijos 7, 21 straipsnius. Šie pažeidimai lėmė, kad pareiškėjai nepagrįstai nesuteikta galimybė pasirinkti norimą pavardės formą ir ji </w:t>
      </w:r>
      <w:r w:rsidR="00B1131C" w:rsidRPr="00FE503A">
        <w:rPr>
          <w:rFonts w:ascii="Times New Roman" w:hAnsi="Times New Roman"/>
          <w:sz w:val="24"/>
          <w:szCs w:val="24"/>
        </w:rPr>
        <w:t xml:space="preserve">dėl </w:t>
      </w:r>
      <w:r w:rsidR="00D25A67" w:rsidRPr="00FE503A">
        <w:rPr>
          <w:rFonts w:ascii="Times New Roman" w:hAnsi="Times New Roman"/>
          <w:sz w:val="24"/>
          <w:szCs w:val="24"/>
        </w:rPr>
        <w:t>to yra diskriminuojama.</w:t>
      </w:r>
    </w:p>
    <w:p w14:paraId="5F703E0D" w14:textId="07AAADD2" w:rsidR="00123EE2" w:rsidRPr="00FE503A" w:rsidRDefault="007B0A1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lastRenderedPageBreak/>
        <w:t>Asmens vardo ir pavardės keitimo taisyklių 9 punkte nustatyta, kad asmuo turi teisę pasikeisti pavardę, jeigu</w:t>
      </w:r>
      <w:r w:rsidR="003A23F7" w:rsidRPr="00FE503A">
        <w:rPr>
          <w:rFonts w:ascii="Times New Roman" w:hAnsi="Times New Roman"/>
          <w:sz w:val="24"/>
          <w:szCs w:val="24"/>
        </w:rPr>
        <w:t>,</w:t>
      </w:r>
      <w:r w:rsidRPr="00FE503A">
        <w:rPr>
          <w:rFonts w:ascii="Times New Roman" w:hAnsi="Times New Roman"/>
          <w:sz w:val="24"/>
          <w:szCs w:val="24"/>
        </w:rPr>
        <w:t xml:space="preserve"> be kita ko, nori vietoje savo nelietuviškos sugramatintos (su lietuviška galūne) pavardės įgyti tokią pačią, tik nesugramatintą pavardę (be lietuviškos galūnės), arba atvirkščiai – vietoje nelietuviškos nesugramatintos pavardės įgyti tokią pačią, tik</w:t>
      </w:r>
      <w:r w:rsidR="00CD64EF" w:rsidRPr="00FE503A">
        <w:rPr>
          <w:rFonts w:ascii="Times New Roman" w:hAnsi="Times New Roman"/>
          <w:sz w:val="24"/>
          <w:szCs w:val="24"/>
        </w:rPr>
        <w:t xml:space="preserve"> </w:t>
      </w:r>
      <w:r w:rsidRPr="00FE503A">
        <w:rPr>
          <w:rFonts w:ascii="Times New Roman" w:hAnsi="Times New Roman"/>
          <w:sz w:val="24"/>
          <w:szCs w:val="24"/>
        </w:rPr>
        <w:t xml:space="preserve">sugramatintą pavardę (Taisyklių 9.12 punktas). Svarbu tai, kad šiose </w:t>
      </w:r>
      <w:r w:rsidR="003B788D">
        <w:rPr>
          <w:rFonts w:ascii="Times New Roman" w:hAnsi="Times New Roman"/>
          <w:sz w:val="24"/>
          <w:szCs w:val="24"/>
        </w:rPr>
        <w:t>t</w:t>
      </w:r>
      <w:r w:rsidRPr="00FE503A">
        <w:rPr>
          <w:rFonts w:ascii="Times New Roman" w:hAnsi="Times New Roman"/>
          <w:sz w:val="24"/>
          <w:szCs w:val="24"/>
        </w:rPr>
        <w:t xml:space="preserve">aisyklėse nenustatyta papildomų sąlygų siekiant pasinaudoti 9.12 punkte įtvirtinta teise. </w:t>
      </w:r>
      <w:r w:rsidR="002C1CB3" w:rsidRPr="00FE503A">
        <w:rPr>
          <w:rFonts w:ascii="Times New Roman" w:hAnsi="Times New Roman"/>
          <w:sz w:val="24"/>
          <w:szCs w:val="24"/>
        </w:rPr>
        <w:t xml:space="preserve">Nagrinėjamu atveju </w:t>
      </w:r>
      <w:bookmarkStart w:id="35" w:name="Buk_16"/>
      <w:r w:rsidR="00814F20" w:rsidRPr="00882AE6">
        <w:rPr>
          <w:rFonts w:ascii="Times New Roman" w:hAnsi="Times New Roman"/>
          <w:sz w:val="24"/>
          <w:szCs w:val="24"/>
        </w:rPr>
        <w:t xml:space="preserve">J. P. </w:t>
      </w:r>
      <w:bookmarkEnd w:id="35"/>
      <w:r w:rsidR="002C1CB3" w:rsidRPr="00FE503A">
        <w:rPr>
          <w:rFonts w:ascii="Times New Roman" w:hAnsi="Times New Roman"/>
          <w:sz w:val="24"/>
          <w:szCs w:val="24"/>
        </w:rPr>
        <w:t xml:space="preserve">(pareiškėja) sudarė santuoką su </w:t>
      </w:r>
      <w:bookmarkStart w:id="36" w:name="Buk_64"/>
      <w:r w:rsidR="00814F20" w:rsidRPr="00882AE6">
        <w:rPr>
          <w:rFonts w:ascii="Times New Roman" w:hAnsi="Times New Roman"/>
          <w:sz w:val="24"/>
          <w:szCs w:val="24"/>
        </w:rPr>
        <w:t xml:space="preserve">Š. A. </w:t>
      </w:r>
      <w:bookmarkEnd w:id="36"/>
      <w:r w:rsidR="002C1CB3" w:rsidRPr="00FE503A">
        <w:rPr>
          <w:rFonts w:ascii="Times New Roman" w:hAnsi="Times New Roman"/>
          <w:sz w:val="24"/>
          <w:szCs w:val="24"/>
        </w:rPr>
        <w:t xml:space="preserve">ir siekė įgyti pavardę </w:t>
      </w:r>
      <w:bookmarkStart w:id="37" w:name="Buk_39"/>
      <w:bookmarkStart w:id="38" w:name="Buk_65"/>
      <w:bookmarkStart w:id="39" w:name="Buk_89"/>
      <w:r w:rsidR="002C1CB3" w:rsidRPr="000C29BB">
        <w:rPr>
          <w:rFonts w:ascii="Times New Roman" w:hAnsi="Times New Roman"/>
          <w:sz w:val="24"/>
          <w:szCs w:val="24"/>
        </w:rPr>
        <w:t>„A</w:t>
      </w:r>
      <w:bookmarkEnd w:id="37"/>
      <w:bookmarkEnd w:id="38"/>
      <w:bookmarkEnd w:id="39"/>
      <w:r w:rsidR="00B3075B" w:rsidRPr="000C29BB">
        <w:rPr>
          <w:rFonts w:ascii="Times New Roman" w:hAnsi="Times New Roman"/>
          <w:sz w:val="24"/>
          <w:szCs w:val="24"/>
        </w:rPr>
        <w:t>.(-a)</w:t>
      </w:r>
      <w:r w:rsidR="002C1CB3" w:rsidRPr="000C29BB">
        <w:rPr>
          <w:rFonts w:ascii="Times New Roman" w:hAnsi="Times New Roman"/>
          <w:sz w:val="24"/>
          <w:szCs w:val="24"/>
        </w:rPr>
        <w:t xml:space="preserve">“, </w:t>
      </w:r>
      <w:r w:rsidR="002C1CB3" w:rsidRPr="00FE503A">
        <w:rPr>
          <w:rFonts w:ascii="Times New Roman" w:hAnsi="Times New Roman"/>
          <w:sz w:val="24"/>
          <w:szCs w:val="24"/>
        </w:rPr>
        <w:t>t. y. kad jos pavardės gramatinė forma: 1) nenurodytų jos šeiminės padėties, 2) būtų nesugramatintos formos</w:t>
      </w:r>
      <w:r w:rsidR="003A23F7" w:rsidRPr="00FE503A">
        <w:rPr>
          <w:rFonts w:ascii="Times New Roman" w:hAnsi="Times New Roman"/>
          <w:sz w:val="24"/>
          <w:szCs w:val="24"/>
        </w:rPr>
        <w:t xml:space="preserve"> (be lietuviškos galūnės </w:t>
      </w:r>
      <w:r w:rsidR="003A23F7" w:rsidRPr="00FE503A">
        <w:rPr>
          <w:rFonts w:ascii="Times New Roman" w:hAnsi="Times New Roman"/>
          <w:i/>
          <w:iCs/>
          <w:sz w:val="24"/>
          <w:szCs w:val="24"/>
        </w:rPr>
        <w:t>-ienė</w:t>
      </w:r>
      <w:r w:rsidR="003A23F7" w:rsidRPr="00FE503A">
        <w:rPr>
          <w:rFonts w:ascii="Times New Roman" w:hAnsi="Times New Roman"/>
          <w:sz w:val="24"/>
          <w:szCs w:val="24"/>
        </w:rPr>
        <w:t xml:space="preserve"> arba </w:t>
      </w:r>
      <w:r w:rsidR="003A23F7" w:rsidRPr="00FE503A">
        <w:rPr>
          <w:rFonts w:ascii="Times New Roman" w:hAnsi="Times New Roman"/>
          <w:i/>
          <w:iCs/>
          <w:sz w:val="24"/>
          <w:szCs w:val="24"/>
        </w:rPr>
        <w:t>-ė</w:t>
      </w:r>
      <w:r w:rsidR="003A23F7" w:rsidRPr="00FE503A">
        <w:rPr>
          <w:rFonts w:ascii="Times New Roman" w:hAnsi="Times New Roman"/>
          <w:sz w:val="24"/>
          <w:szCs w:val="24"/>
        </w:rPr>
        <w:t>)</w:t>
      </w:r>
      <w:r w:rsidR="002C1CB3" w:rsidRPr="00FE503A">
        <w:rPr>
          <w:rFonts w:ascii="Times New Roman" w:hAnsi="Times New Roman"/>
          <w:sz w:val="24"/>
          <w:szCs w:val="24"/>
        </w:rPr>
        <w:t xml:space="preserve">. Ši pavardės forma nėra nežinoma lietuvių kalboje. Nepaisant to, pareiškėjos prašymas nebuvo tenkintas, konstatuojant, kad ji neįrodė, jog sutuoktinio pavardė yra nelietuviška ir </w:t>
      </w:r>
      <w:r w:rsidR="00FD3C69" w:rsidRPr="00FE503A">
        <w:rPr>
          <w:rFonts w:ascii="Times New Roman" w:hAnsi="Times New Roman"/>
          <w:sz w:val="24"/>
          <w:szCs w:val="24"/>
        </w:rPr>
        <w:t>(</w:t>
      </w:r>
      <w:r w:rsidR="002C1CB3" w:rsidRPr="00FE503A">
        <w:rPr>
          <w:rFonts w:ascii="Times New Roman" w:hAnsi="Times New Roman"/>
          <w:sz w:val="24"/>
          <w:szCs w:val="24"/>
        </w:rPr>
        <w:t>ar</w:t>
      </w:r>
      <w:r w:rsidR="00FD3C69" w:rsidRPr="00FE503A">
        <w:rPr>
          <w:rFonts w:ascii="Times New Roman" w:hAnsi="Times New Roman"/>
          <w:sz w:val="24"/>
          <w:szCs w:val="24"/>
        </w:rPr>
        <w:t>)</w:t>
      </w:r>
      <w:r w:rsidR="002C1CB3" w:rsidRPr="00FE503A">
        <w:rPr>
          <w:rFonts w:ascii="Times New Roman" w:hAnsi="Times New Roman"/>
          <w:sz w:val="24"/>
          <w:szCs w:val="24"/>
        </w:rPr>
        <w:t xml:space="preserve"> yra susiformavusi atitinkama moteriškos giminės pavardžių rašybos tradicija. Tokiu būdu bylą nagrinėję teismai nustatė papildomas sąlygas </w:t>
      </w:r>
      <w:r w:rsidR="000F7255" w:rsidRPr="00FE503A">
        <w:rPr>
          <w:rFonts w:ascii="Times New Roman" w:hAnsi="Times New Roman"/>
          <w:sz w:val="24"/>
          <w:szCs w:val="24"/>
        </w:rPr>
        <w:t xml:space="preserve">taikyti </w:t>
      </w:r>
      <w:r w:rsidR="002C1CB3" w:rsidRPr="00FE503A">
        <w:rPr>
          <w:rFonts w:ascii="Times New Roman" w:hAnsi="Times New Roman"/>
          <w:sz w:val="24"/>
          <w:szCs w:val="24"/>
        </w:rPr>
        <w:t>Taisyklių 9.12 punkt</w:t>
      </w:r>
      <w:r w:rsidR="000F7255" w:rsidRPr="00FE503A">
        <w:rPr>
          <w:rFonts w:ascii="Times New Roman" w:hAnsi="Times New Roman"/>
          <w:sz w:val="24"/>
          <w:szCs w:val="24"/>
        </w:rPr>
        <w:t>ą</w:t>
      </w:r>
      <w:r w:rsidR="002C1CB3" w:rsidRPr="00FE503A">
        <w:rPr>
          <w:rFonts w:ascii="Times New Roman" w:hAnsi="Times New Roman"/>
          <w:sz w:val="24"/>
          <w:szCs w:val="24"/>
        </w:rPr>
        <w:t>.</w:t>
      </w:r>
    </w:p>
    <w:p w14:paraId="355A1A51" w14:textId="27720592" w:rsidR="00123EE2" w:rsidRPr="00FE503A" w:rsidRDefault="00464BE3" w:rsidP="00464BE3">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Pareiškėja </w:t>
      </w:r>
      <w:r w:rsidR="003A23F7" w:rsidRPr="00FE503A">
        <w:rPr>
          <w:rFonts w:ascii="Times New Roman" w:hAnsi="Times New Roman"/>
          <w:sz w:val="24"/>
          <w:szCs w:val="24"/>
        </w:rPr>
        <w:t>prašė suteikti jai pavardės formą, kuri nėra nežinoma lietuvių kalboje (</w:t>
      </w:r>
      <w:r w:rsidR="006F6595">
        <w:rPr>
          <w:rFonts w:ascii="Times New Roman" w:hAnsi="Times New Roman"/>
          <w:sz w:val="24"/>
          <w:szCs w:val="24"/>
        </w:rPr>
        <w:t>jau</w:t>
      </w:r>
      <w:r w:rsidR="000F7255" w:rsidRPr="00FE503A">
        <w:rPr>
          <w:rFonts w:ascii="Times New Roman" w:hAnsi="Times New Roman"/>
          <w:sz w:val="24"/>
          <w:szCs w:val="24"/>
        </w:rPr>
        <w:t xml:space="preserve"> </w:t>
      </w:r>
      <w:r w:rsidR="003A23F7" w:rsidRPr="00FE503A">
        <w:rPr>
          <w:rFonts w:ascii="Times New Roman" w:hAnsi="Times New Roman"/>
          <w:sz w:val="24"/>
          <w:szCs w:val="24"/>
        </w:rPr>
        <w:t xml:space="preserve">yra tradicinėje vartosenoje), nors ir yra vartojama rečiau. Lietuvoje yra žinomas ne vienas atvejis, kai Lietuvos Respublikos pilietei leidžiama įgyti pavardę su galūne, kuri įprastai dažniau </w:t>
      </w:r>
      <w:r w:rsidR="003B788D">
        <w:rPr>
          <w:rFonts w:ascii="Times New Roman" w:hAnsi="Times New Roman"/>
          <w:sz w:val="24"/>
          <w:szCs w:val="24"/>
        </w:rPr>
        <w:t>būna</w:t>
      </w:r>
      <w:r w:rsidR="003A23F7" w:rsidRPr="00FE503A">
        <w:rPr>
          <w:rFonts w:ascii="Times New Roman" w:hAnsi="Times New Roman"/>
          <w:sz w:val="24"/>
          <w:szCs w:val="24"/>
        </w:rPr>
        <w:t xml:space="preserve"> vyrų pavardėse, pvz., </w:t>
      </w:r>
      <w:bookmarkStart w:id="40" w:name="Buk_1"/>
      <w:r w:rsidR="00814F20" w:rsidRPr="00882AE6">
        <w:rPr>
          <w:rFonts w:ascii="Times New Roman" w:hAnsi="Times New Roman"/>
          <w:sz w:val="24"/>
          <w:szCs w:val="24"/>
        </w:rPr>
        <w:t>D. B.</w:t>
      </w:r>
      <w:bookmarkEnd w:id="40"/>
      <w:r w:rsidR="003A23F7" w:rsidRPr="00FE503A">
        <w:rPr>
          <w:rFonts w:ascii="Times New Roman" w:hAnsi="Times New Roman"/>
          <w:sz w:val="24"/>
          <w:szCs w:val="24"/>
        </w:rPr>
        <w:t>, I</w:t>
      </w:r>
      <w:r w:rsidR="00B3075B">
        <w:rPr>
          <w:rFonts w:ascii="Times New Roman" w:hAnsi="Times New Roman"/>
          <w:sz w:val="24"/>
          <w:szCs w:val="24"/>
        </w:rPr>
        <w:t>.</w:t>
      </w:r>
      <w:r w:rsidR="003A23F7" w:rsidRPr="00FE503A">
        <w:rPr>
          <w:rFonts w:ascii="Times New Roman" w:hAnsi="Times New Roman"/>
          <w:sz w:val="24"/>
          <w:szCs w:val="24"/>
        </w:rPr>
        <w:t xml:space="preserve"> G</w:t>
      </w:r>
      <w:r w:rsidR="00B3075B">
        <w:rPr>
          <w:rFonts w:ascii="Times New Roman" w:hAnsi="Times New Roman"/>
          <w:sz w:val="24"/>
          <w:szCs w:val="24"/>
        </w:rPr>
        <w:t>.</w:t>
      </w:r>
      <w:r w:rsidR="003A23F7" w:rsidRPr="00FE503A">
        <w:rPr>
          <w:rFonts w:ascii="Times New Roman" w:hAnsi="Times New Roman"/>
          <w:sz w:val="24"/>
          <w:szCs w:val="24"/>
        </w:rPr>
        <w:t>, A</w:t>
      </w:r>
      <w:r w:rsidR="00B3075B">
        <w:rPr>
          <w:rFonts w:ascii="Times New Roman" w:hAnsi="Times New Roman"/>
          <w:sz w:val="24"/>
          <w:szCs w:val="24"/>
        </w:rPr>
        <w:t>.</w:t>
      </w:r>
      <w:r w:rsidR="003A23F7" w:rsidRPr="00FE503A">
        <w:rPr>
          <w:rFonts w:ascii="Times New Roman" w:hAnsi="Times New Roman"/>
          <w:sz w:val="24"/>
          <w:szCs w:val="24"/>
        </w:rPr>
        <w:t xml:space="preserve"> S. Galūnė </w:t>
      </w:r>
      <w:r w:rsidR="003A23F7" w:rsidRPr="00FE503A">
        <w:rPr>
          <w:rFonts w:ascii="Times New Roman" w:hAnsi="Times New Roman"/>
          <w:i/>
          <w:iCs/>
          <w:sz w:val="24"/>
          <w:szCs w:val="24"/>
        </w:rPr>
        <w:t>-a</w:t>
      </w:r>
      <w:r w:rsidR="003A23F7" w:rsidRPr="00FE503A">
        <w:rPr>
          <w:rFonts w:ascii="Times New Roman" w:hAnsi="Times New Roman"/>
          <w:sz w:val="24"/>
          <w:szCs w:val="24"/>
        </w:rPr>
        <w:t xml:space="preserve"> moterų pavardėse taip pat yra žinoma ir </w:t>
      </w:r>
      <w:r w:rsidR="003F626F" w:rsidRPr="00FE503A">
        <w:rPr>
          <w:rFonts w:ascii="Times New Roman" w:hAnsi="Times New Roman"/>
          <w:sz w:val="24"/>
          <w:szCs w:val="24"/>
        </w:rPr>
        <w:t>vart</w:t>
      </w:r>
      <w:r w:rsidR="003A23F7" w:rsidRPr="00FE503A">
        <w:rPr>
          <w:rFonts w:ascii="Times New Roman" w:hAnsi="Times New Roman"/>
          <w:sz w:val="24"/>
          <w:szCs w:val="24"/>
        </w:rPr>
        <w:t xml:space="preserve">ojama, pvz., </w:t>
      </w:r>
      <w:bookmarkStart w:id="41" w:name="Buk_28"/>
      <w:r w:rsidR="00814F20" w:rsidRPr="00882AE6">
        <w:rPr>
          <w:rFonts w:ascii="Times New Roman" w:hAnsi="Times New Roman"/>
          <w:sz w:val="24"/>
          <w:szCs w:val="24"/>
        </w:rPr>
        <w:t>N. I</w:t>
      </w:r>
      <w:bookmarkEnd w:id="41"/>
      <w:r w:rsidR="00B3075B">
        <w:rPr>
          <w:rFonts w:ascii="Times New Roman" w:hAnsi="Times New Roman"/>
          <w:color w:val="0000FF"/>
          <w:sz w:val="24"/>
          <w:szCs w:val="24"/>
        </w:rPr>
        <w:t>.</w:t>
      </w:r>
      <w:r w:rsidR="003A23F7" w:rsidRPr="00FE503A">
        <w:rPr>
          <w:rFonts w:ascii="Times New Roman" w:hAnsi="Times New Roman"/>
          <w:sz w:val="24"/>
          <w:szCs w:val="24"/>
        </w:rPr>
        <w:t xml:space="preserve">, </w:t>
      </w:r>
      <w:bookmarkStart w:id="42" w:name="Buk_26"/>
      <w:r w:rsidR="00814F20" w:rsidRPr="00882AE6">
        <w:rPr>
          <w:rFonts w:ascii="Times New Roman" w:hAnsi="Times New Roman"/>
          <w:sz w:val="24"/>
          <w:szCs w:val="24"/>
        </w:rPr>
        <w:t>K. I</w:t>
      </w:r>
      <w:bookmarkEnd w:id="42"/>
      <w:r w:rsidR="00B3075B">
        <w:rPr>
          <w:rFonts w:ascii="Times New Roman" w:hAnsi="Times New Roman"/>
          <w:sz w:val="24"/>
          <w:szCs w:val="24"/>
        </w:rPr>
        <w:t>.</w:t>
      </w:r>
      <w:r w:rsidR="003A23F7" w:rsidRPr="00FE503A">
        <w:rPr>
          <w:rFonts w:ascii="Times New Roman" w:hAnsi="Times New Roman"/>
          <w:sz w:val="24"/>
          <w:szCs w:val="24"/>
        </w:rPr>
        <w:t xml:space="preserve"> Tai, kad galūnė </w:t>
      </w:r>
      <w:r w:rsidR="003A23F7" w:rsidRPr="00FE503A">
        <w:rPr>
          <w:rFonts w:ascii="Times New Roman" w:hAnsi="Times New Roman"/>
          <w:i/>
          <w:iCs/>
          <w:sz w:val="24"/>
          <w:szCs w:val="24"/>
        </w:rPr>
        <w:t>-a</w:t>
      </w:r>
      <w:r w:rsidR="003A23F7" w:rsidRPr="00FE503A">
        <w:rPr>
          <w:rFonts w:ascii="Times New Roman" w:hAnsi="Times New Roman"/>
          <w:sz w:val="24"/>
          <w:szCs w:val="24"/>
        </w:rPr>
        <w:t xml:space="preserve"> suderinama ne tik su slaviškos kilmės pavardėmis, pagrindžia ir kiti pavyzdžiai, pvz., </w:t>
      </w:r>
      <w:bookmarkStart w:id="43" w:name="Buk_105"/>
      <w:r w:rsidR="00814F20" w:rsidRPr="00882AE6">
        <w:rPr>
          <w:rFonts w:ascii="Times New Roman" w:hAnsi="Times New Roman"/>
          <w:sz w:val="24"/>
          <w:szCs w:val="24"/>
        </w:rPr>
        <w:t>V. U.</w:t>
      </w:r>
      <w:bookmarkEnd w:id="43"/>
      <w:r w:rsidR="003A23F7" w:rsidRPr="00FE503A">
        <w:rPr>
          <w:rFonts w:ascii="Times New Roman" w:hAnsi="Times New Roman"/>
          <w:sz w:val="24"/>
          <w:szCs w:val="24"/>
        </w:rPr>
        <w:t>-U</w:t>
      </w:r>
      <w:r w:rsidR="00B3075B">
        <w:rPr>
          <w:rFonts w:ascii="Times New Roman" w:hAnsi="Times New Roman"/>
          <w:sz w:val="24"/>
          <w:szCs w:val="24"/>
        </w:rPr>
        <w:t>.</w:t>
      </w:r>
      <w:r w:rsidR="003A23F7" w:rsidRPr="00FE503A">
        <w:rPr>
          <w:rFonts w:ascii="Times New Roman" w:hAnsi="Times New Roman"/>
          <w:sz w:val="24"/>
          <w:szCs w:val="24"/>
        </w:rPr>
        <w:t xml:space="preserve">, </w:t>
      </w:r>
      <w:bookmarkStart w:id="44" w:name="Buk_27"/>
      <w:r w:rsidR="00814F20" w:rsidRPr="00882AE6">
        <w:rPr>
          <w:rFonts w:ascii="Times New Roman" w:hAnsi="Times New Roman"/>
          <w:sz w:val="24"/>
          <w:szCs w:val="24"/>
        </w:rPr>
        <w:t>M. G.</w:t>
      </w:r>
      <w:bookmarkEnd w:id="44"/>
      <w:r w:rsidR="003A23F7" w:rsidRPr="00FE503A">
        <w:rPr>
          <w:rFonts w:ascii="Times New Roman" w:hAnsi="Times New Roman"/>
          <w:sz w:val="24"/>
          <w:szCs w:val="24"/>
        </w:rPr>
        <w:t>-T.</w:t>
      </w:r>
    </w:p>
    <w:p w14:paraId="5CB058A3" w14:textId="71C00A3F" w:rsidR="00123EE2" w:rsidRPr="00FE503A" w:rsidRDefault="001F72E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 Pareiškėjos vertinimu, bylą nagrinėjusių teismų pateiktas Taisyklių nuostatų taikym</w:t>
      </w:r>
      <w:r w:rsidR="00150F02" w:rsidRPr="00FE503A">
        <w:rPr>
          <w:rFonts w:ascii="Times New Roman" w:hAnsi="Times New Roman"/>
          <w:sz w:val="24"/>
          <w:szCs w:val="24"/>
        </w:rPr>
        <w:t>o išaiškinimas</w:t>
      </w:r>
      <w:r w:rsidRPr="00FE503A">
        <w:rPr>
          <w:rFonts w:ascii="Times New Roman" w:hAnsi="Times New Roman"/>
          <w:sz w:val="24"/>
          <w:szCs w:val="24"/>
        </w:rPr>
        <w:t xml:space="preserve"> sukuria diskriminacinę situaciją tarp lietuvių kilmės ir nelietuvių kilmės asmenų, pažeidžia K</w:t>
      </w:r>
      <w:r w:rsidR="000F7255" w:rsidRPr="00FE503A">
        <w:rPr>
          <w:rFonts w:ascii="Times New Roman" w:hAnsi="Times New Roman"/>
          <w:sz w:val="24"/>
          <w:szCs w:val="24"/>
        </w:rPr>
        <w:t>onstitucijoje</w:t>
      </w:r>
      <w:r w:rsidRPr="00FE503A">
        <w:rPr>
          <w:rFonts w:ascii="Times New Roman" w:hAnsi="Times New Roman"/>
          <w:sz w:val="24"/>
          <w:szCs w:val="24"/>
        </w:rPr>
        <w:t xml:space="preserve"> ir Chartijoje įtvirtintus principus bei su privačiu ir šeimos gyvenimu susijusias asmenų teises</w:t>
      </w:r>
      <w:r w:rsidR="0043181F" w:rsidRPr="00FE503A">
        <w:rPr>
          <w:rFonts w:ascii="Times New Roman" w:hAnsi="Times New Roman"/>
          <w:sz w:val="24"/>
          <w:szCs w:val="24"/>
        </w:rPr>
        <w:t>, neatitinka formuojamos tarptautinių ir nacionalinių teismų praktikos.</w:t>
      </w:r>
      <w:r w:rsidRPr="00FE503A">
        <w:rPr>
          <w:rFonts w:ascii="Times New Roman" w:hAnsi="Times New Roman"/>
          <w:sz w:val="24"/>
          <w:szCs w:val="24"/>
        </w:rPr>
        <w:t xml:space="preserve"> Asmens vardo ir pavardės rašymo dokumentuose įstatymo 3 straipsnio 2</w:t>
      </w:r>
      <w:r w:rsidR="00150F02" w:rsidRPr="00FE503A">
        <w:rPr>
          <w:rFonts w:ascii="Times New Roman" w:hAnsi="Times New Roman"/>
          <w:sz w:val="24"/>
          <w:szCs w:val="24"/>
        </w:rPr>
        <w:t> </w:t>
      </w:r>
      <w:r w:rsidRPr="00FE503A">
        <w:rPr>
          <w:rFonts w:ascii="Times New Roman" w:hAnsi="Times New Roman"/>
          <w:sz w:val="24"/>
          <w:szCs w:val="24"/>
        </w:rPr>
        <w:t>dalyje nustatyta, kad sutuoktinio kitam sutuoktiniui ar tėvų arba vieno iš tėvų vaikui suteikta pavardė rašoma Lietuvos Respublikos piliečio asmens tapatybę patvirtinančiuose dokumentuose ir civilinės būklės aktų įrašuose lietuviškais rašmenimis ir atsižvelgiant į pavardės formos skirtumus pagal lytį, išskyrus šio straipsnio 3 dalyje ir šio įstatymo 4</w:t>
      </w:r>
      <w:r w:rsidR="00431703" w:rsidRPr="00FE503A">
        <w:rPr>
          <w:rFonts w:ascii="Times New Roman" w:hAnsi="Times New Roman"/>
          <w:sz w:val="24"/>
          <w:szCs w:val="24"/>
        </w:rPr>
        <w:t> </w:t>
      </w:r>
      <w:r w:rsidRPr="00FE503A">
        <w:rPr>
          <w:rFonts w:ascii="Times New Roman" w:hAnsi="Times New Roman"/>
          <w:sz w:val="24"/>
          <w:szCs w:val="24"/>
        </w:rPr>
        <w:t xml:space="preserve">straipsnio 2 dalyje nustatytus atvejus. </w:t>
      </w:r>
      <w:r w:rsidR="00431703" w:rsidRPr="00FE503A">
        <w:rPr>
          <w:rFonts w:ascii="Times New Roman" w:hAnsi="Times New Roman"/>
          <w:sz w:val="24"/>
          <w:szCs w:val="24"/>
        </w:rPr>
        <w:t xml:space="preserve">To paties įstatymo 3 straipsnio 3 dalyje, kuri yra laikoma išimtimi taisyklei rašyti pavardę atsižvelgiant į skirtumus pagal lytį, reglamentuojama ne lietuvių tautybės Lietuvos Respublikos piliečio ir jo vaikų vardų ir pavardžių rašyba. Taigi, ne lietuvių tautybės pilietis (kai tokia tautybė nurodyta gyventojų registre (Asmens vardo ir pavardės rašymo dokumentuose įstatymo 2 straipsnio 3 dalis)) turi teisę į vienokį pavardės rašymą, </w:t>
      </w:r>
      <w:r w:rsidR="00393FCE" w:rsidRPr="00FE503A">
        <w:rPr>
          <w:rFonts w:ascii="Times New Roman" w:hAnsi="Times New Roman"/>
          <w:sz w:val="24"/>
          <w:szCs w:val="24"/>
        </w:rPr>
        <w:t>o</w:t>
      </w:r>
      <w:r w:rsidR="00431703" w:rsidRPr="00FE503A">
        <w:rPr>
          <w:rFonts w:ascii="Times New Roman" w:hAnsi="Times New Roman"/>
          <w:sz w:val="24"/>
          <w:szCs w:val="24"/>
        </w:rPr>
        <w:t xml:space="preserve"> lietuvių tautybės pilietis tokios pačios teisės neturi. Tokiu būdu yra sukuriama situacija, kai ne lietuvių tautybės Lietuvos </w:t>
      </w:r>
      <w:r w:rsidR="00FD3C69" w:rsidRPr="00FE503A">
        <w:rPr>
          <w:rFonts w:ascii="Times New Roman" w:hAnsi="Times New Roman"/>
          <w:sz w:val="24"/>
          <w:szCs w:val="24"/>
        </w:rPr>
        <w:t xml:space="preserve">Respublikos </w:t>
      </w:r>
      <w:r w:rsidR="00431703" w:rsidRPr="00FE503A">
        <w:rPr>
          <w:rFonts w:ascii="Times New Roman" w:hAnsi="Times New Roman"/>
          <w:sz w:val="24"/>
          <w:szCs w:val="24"/>
        </w:rPr>
        <w:t xml:space="preserve">piliečiai turi platesnes teises į savo ir šeimos tapatybę nei lietuvių tautybės Lietuvos </w:t>
      </w:r>
      <w:r w:rsidR="00FD3C69" w:rsidRPr="00FE503A">
        <w:rPr>
          <w:rFonts w:ascii="Times New Roman" w:hAnsi="Times New Roman"/>
          <w:sz w:val="24"/>
          <w:szCs w:val="24"/>
        </w:rPr>
        <w:t xml:space="preserve">Respublikos </w:t>
      </w:r>
      <w:r w:rsidR="00431703" w:rsidRPr="00FE503A">
        <w:rPr>
          <w:rFonts w:ascii="Times New Roman" w:hAnsi="Times New Roman"/>
          <w:sz w:val="24"/>
          <w:szCs w:val="24"/>
        </w:rPr>
        <w:t>piliečiai arba ne Lietuvos</w:t>
      </w:r>
      <w:r w:rsidR="00FD3C69" w:rsidRPr="00FE503A">
        <w:rPr>
          <w:rFonts w:ascii="Times New Roman" w:hAnsi="Times New Roman"/>
          <w:sz w:val="24"/>
          <w:szCs w:val="24"/>
        </w:rPr>
        <w:t xml:space="preserve"> Respublikos</w:t>
      </w:r>
      <w:r w:rsidR="00431703" w:rsidRPr="00FE503A">
        <w:rPr>
          <w:rFonts w:ascii="Times New Roman" w:hAnsi="Times New Roman"/>
          <w:sz w:val="24"/>
          <w:szCs w:val="24"/>
        </w:rPr>
        <w:t xml:space="preserve"> piliečiai (lietuvių ir ne lietuvių tautybės).  </w:t>
      </w:r>
    </w:p>
    <w:p w14:paraId="314A1C08" w14:textId="58CEE163" w:rsidR="003A23F7" w:rsidRPr="00FE503A" w:rsidRDefault="0043181F" w:rsidP="00214033">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 </w:t>
      </w:r>
      <w:r w:rsidR="0047273B" w:rsidRPr="00FE503A">
        <w:rPr>
          <w:rFonts w:ascii="Times New Roman" w:hAnsi="Times New Roman"/>
          <w:sz w:val="24"/>
          <w:szCs w:val="24"/>
        </w:rPr>
        <w:t xml:space="preserve">VLKK nuostatos dėl </w:t>
      </w:r>
      <w:r w:rsidR="007A5789" w:rsidRPr="00FE503A">
        <w:rPr>
          <w:rFonts w:ascii="Times New Roman" w:hAnsi="Times New Roman"/>
          <w:sz w:val="24"/>
          <w:szCs w:val="24"/>
        </w:rPr>
        <w:t>moterų pavardžių darybos buvo parengtos esant visiškai kitai socialinei realybei</w:t>
      </w:r>
      <w:r w:rsidR="00E047EB" w:rsidRPr="00FE503A">
        <w:rPr>
          <w:rFonts w:ascii="Times New Roman" w:hAnsi="Times New Roman"/>
          <w:sz w:val="24"/>
          <w:szCs w:val="24"/>
        </w:rPr>
        <w:t xml:space="preserve"> ir nebeatspindi dabartinių visuomenės poreikių</w:t>
      </w:r>
      <w:r w:rsidR="00C13DA5" w:rsidRPr="00FE503A">
        <w:rPr>
          <w:rFonts w:ascii="Times New Roman" w:hAnsi="Times New Roman"/>
          <w:sz w:val="24"/>
          <w:szCs w:val="24"/>
        </w:rPr>
        <w:t>. V</w:t>
      </w:r>
      <w:r w:rsidR="0047273B" w:rsidRPr="00FE503A">
        <w:rPr>
          <w:rFonts w:ascii="Times New Roman" w:hAnsi="Times New Roman"/>
          <w:sz w:val="24"/>
          <w:szCs w:val="24"/>
        </w:rPr>
        <w:t xml:space="preserve">LKK </w:t>
      </w:r>
      <w:r w:rsidR="00536412" w:rsidRPr="00FE503A">
        <w:rPr>
          <w:rFonts w:ascii="Times New Roman" w:hAnsi="Times New Roman"/>
          <w:sz w:val="24"/>
          <w:szCs w:val="24"/>
        </w:rPr>
        <w:t>N</w:t>
      </w:r>
      <w:r w:rsidR="00C13DA5" w:rsidRPr="00FE503A">
        <w:rPr>
          <w:rFonts w:ascii="Times New Roman" w:hAnsi="Times New Roman"/>
          <w:sz w:val="24"/>
          <w:szCs w:val="24"/>
        </w:rPr>
        <w:t xml:space="preserve">utarimas buvo patvirtintas 2003 m. birželio 26 d. Tuo metu Lietuva dar nebuvo ES narė, migracija šalyje vyko lėčiau. Šiuo metu Lietuva yra visavertė ES narė, </w:t>
      </w:r>
      <w:r w:rsidR="00AC7D18" w:rsidRPr="00FE503A">
        <w:rPr>
          <w:rFonts w:ascii="Times New Roman" w:hAnsi="Times New Roman"/>
          <w:sz w:val="24"/>
          <w:szCs w:val="24"/>
        </w:rPr>
        <w:t>j</w:t>
      </w:r>
      <w:r w:rsidR="00C13DA5" w:rsidRPr="00FE503A">
        <w:rPr>
          <w:rFonts w:ascii="Times New Roman" w:hAnsi="Times New Roman"/>
          <w:sz w:val="24"/>
          <w:szCs w:val="24"/>
        </w:rPr>
        <w:t>os piliečiams ir teritorijai galioja laisvo asmenų judėjimo principas, Lietuvoje padaugėjo ir galbūt daugės mišrių šeimų, sudaromų su kitų valstybių narių piliečiais ar kitos tautybės asmenimis. Dėl to ypač svarbu, kad asmens</w:t>
      </w:r>
      <w:r w:rsidR="00977BDF" w:rsidRPr="00FE503A">
        <w:rPr>
          <w:rFonts w:ascii="Times New Roman" w:hAnsi="Times New Roman"/>
          <w:sz w:val="24"/>
          <w:szCs w:val="24"/>
        </w:rPr>
        <w:t xml:space="preserve"> naudojimasis</w:t>
      </w:r>
      <w:r w:rsidR="00C13DA5" w:rsidRPr="00FE503A">
        <w:rPr>
          <w:rFonts w:ascii="Times New Roman" w:hAnsi="Times New Roman"/>
          <w:sz w:val="24"/>
          <w:szCs w:val="24"/>
        </w:rPr>
        <w:t xml:space="preserve"> įstatym</w:t>
      </w:r>
      <w:r w:rsidR="00977BDF" w:rsidRPr="00FE503A">
        <w:rPr>
          <w:rFonts w:ascii="Times New Roman" w:hAnsi="Times New Roman"/>
          <w:sz w:val="24"/>
          <w:szCs w:val="24"/>
        </w:rPr>
        <w:t xml:space="preserve">e įtvirtinta </w:t>
      </w:r>
      <w:r w:rsidR="00C13DA5" w:rsidRPr="00FE503A">
        <w:rPr>
          <w:rFonts w:ascii="Times New Roman" w:hAnsi="Times New Roman"/>
          <w:sz w:val="24"/>
          <w:szCs w:val="24"/>
        </w:rPr>
        <w:t>teis</w:t>
      </w:r>
      <w:r w:rsidR="00977BDF" w:rsidRPr="00FE503A">
        <w:rPr>
          <w:rFonts w:ascii="Times New Roman" w:hAnsi="Times New Roman"/>
          <w:sz w:val="24"/>
          <w:szCs w:val="24"/>
        </w:rPr>
        <w:t>e</w:t>
      </w:r>
      <w:r w:rsidR="00C13DA5" w:rsidRPr="00FE503A">
        <w:rPr>
          <w:rFonts w:ascii="Times New Roman" w:hAnsi="Times New Roman"/>
          <w:sz w:val="24"/>
          <w:szCs w:val="24"/>
        </w:rPr>
        <w:t xml:space="preserve"> pasirinkti savo pavardę </w:t>
      </w:r>
      <w:r w:rsidR="00977BDF" w:rsidRPr="00FE503A">
        <w:rPr>
          <w:rFonts w:ascii="Times New Roman" w:hAnsi="Times New Roman"/>
          <w:sz w:val="24"/>
          <w:szCs w:val="24"/>
        </w:rPr>
        <w:t xml:space="preserve">būtų užtikrinamas be diskriminacijos. </w:t>
      </w:r>
    </w:p>
    <w:p w14:paraId="241A1EB8" w14:textId="478CA4D9" w:rsidR="007A5789" w:rsidRPr="00FE503A" w:rsidRDefault="00BD521F" w:rsidP="00D7321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E503A">
        <w:rPr>
          <w:rFonts w:ascii="Times New Roman" w:hAnsi="Times New Roman"/>
          <w:sz w:val="24"/>
          <w:szCs w:val="24"/>
        </w:rPr>
        <w:t xml:space="preserve"> Tuo atveju, jeigu kasacinis teismas konstatuotų, kad šią bylą nagrinėję teismai </w:t>
      </w:r>
      <w:r w:rsidR="00C116E6" w:rsidRPr="00FE503A">
        <w:rPr>
          <w:rFonts w:ascii="Times New Roman" w:hAnsi="Times New Roman"/>
          <w:sz w:val="24"/>
          <w:szCs w:val="24"/>
        </w:rPr>
        <w:t xml:space="preserve">taikė aktualių teisės norminių aktų nuostatas jų nepažeisdami, pareiškėja prašo kreiptis dėl </w:t>
      </w:r>
      <w:r w:rsidR="007508A1" w:rsidRPr="00FE503A">
        <w:rPr>
          <w:rFonts w:ascii="Times New Roman" w:hAnsi="Times New Roman"/>
          <w:sz w:val="24"/>
          <w:szCs w:val="24"/>
        </w:rPr>
        <w:t>ši</w:t>
      </w:r>
      <w:r w:rsidR="00C116E6" w:rsidRPr="00FE503A">
        <w:rPr>
          <w:rFonts w:ascii="Times New Roman" w:hAnsi="Times New Roman"/>
          <w:sz w:val="24"/>
          <w:szCs w:val="24"/>
        </w:rPr>
        <w:t xml:space="preserve">ų nuostatų patikros </w:t>
      </w:r>
      <w:r w:rsidR="0090434C">
        <w:rPr>
          <w:rFonts w:ascii="Times New Roman" w:hAnsi="Times New Roman"/>
          <w:sz w:val="24"/>
          <w:szCs w:val="24"/>
        </w:rPr>
        <w:t>į K</w:t>
      </w:r>
      <w:r w:rsidR="00C116E6" w:rsidRPr="0090434C">
        <w:rPr>
          <w:rFonts w:ascii="Times New Roman" w:hAnsi="Times New Roman"/>
          <w:sz w:val="24"/>
          <w:szCs w:val="24"/>
        </w:rPr>
        <w:t>onstitucin</w:t>
      </w:r>
      <w:r w:rsidR="0090434C">
        <w:rPr>
          <w:rFonts w:ascii="Times New Roman" w:hAnsi="Times New Roman"/>
          <w:sz w:val="24"/>
          <w:szCs w:val="24"/>
        </w:rPr>
        <w:t>į Teismą</w:t>
      </w:r>
      <w:r w:rsidR="00C116E6" w:rsidRPr="0090434C">
        <w:rPr>
          <w:rFonts w:ascii="Times New Roman" w:hAnsi="Times New Roman"/>
          <w:sz w:val="24"/>
          <w:szCs w:val="24"/>
        </w:rPr>
        <w:t xml:space="preserve"> ir (arba) </w:t>
      </w:r>
      <w:r w:rsidR="0090434C">
        <w:rPr>
          <w:rFonts w:ascii="Times New Roman" w:hAnsi="Times New Roman"/>
          <w:sz w:val="24"/>
          <w:szCs w:val="24"/>
        </w:rPr>
        <w:t xml:space="preserve">į </w:t>
      </w:r>
      <w:r w:rsidR="00C116E6" w:rsidRPr="0090434C">
        <w:rPr>
          <w:rFonts w:ascii="Times New Roman" w:hAnsi="Times New Roman"/>
          <w:sz w:val="24"/>
          <w:szCs w:val="24"/>
        </w:rPr>
        <w:t>administracin</w:t>
      </w:r>
      <w:r w:rsidR="0090434C">
        <w:rPr>
          <w:rFonts w:ascii="Times New Roman" w:hAnsi="Times New Roman"/>
          <w:sz w:val="24"/>
          <w:szCs w:val="24"/>
        </w:rPr>
        <w:t>į</w:t>
      </w:r>
      <w:r w:rsidR="00C116E6" w:rsidRPr="0090434C">
        <w:rPr>
          <w:rFonts w:ascii="Times New Roman" w:hAnsi="Times New Roman"/>
          <w:sz w:val="24"/>
          <w:szCs w:val="24"/>
        </w:rPr>
        <w:t xml:space="preserve"> teism</w:t>
      </w:r>
      <w:r w:rsidR="0090434C">
        <w:rPr>
          <w:rFonts w:ascii="Times New Roman" w:hAnsi="Times New Roman"/>
          <w:sz w:val="24"/>
          <w:szCs w:val="24"/>
        </w:rPr>
        <w:t>ą</w:t>
      </w:r>
      <w:r w:rsidR="00C116E6" w:rsidRPr="00FE503A">
        <w:rPr>
          <w:rFonts w:ascii="Times New Roman" w:hAnsi="Times New Roman"/>
          <w:sz w:val="24"/>
          <w:szCs w:val="24"/>
        </w:rPr>
        <w:t xml:space="preserve"> (CPK 3 straipsnio 3, 4 dalys), nes, pareiškėjos vertinimu, aiškinant šiai bylai aktualius teisės aktus</w:t>
      </w:r>
      <w:r w:rsidR="00D43195" w:rsidRPr="00FE503A">
        <w:rPr>
          <w:rFonts w:ascii="Times New Roman" w:hAnsi="Times New Roman"/>
          <w:sz w:val="24"/>
          <w:szCs w:val="24"/>
        </w:rPr>
        <w:t xml:space="preserve"> (Civilinės būklės aktų registravimo įstatymo 6 straipsnio 6 dalį, Asmens vardo ir pavardės rašymo dokumentuose įstatymo 3 straipsnio 2, 3 dalis</w:t>
      </w:r>
      <w:r w:rsidR="00214033" w:rsidRPr="00FE503A">
        <w:rPr>
          <w:rFonts w:ascii="Times New Roman" w:hAnsi="Times New Roman"/>
          <w:sz w:val="24"/>
          <w:szCs w:val="24"/>
        </w:rPr>
        <w:t>, Asmens vardo ir pavardės keitimo taisyklių 9.12 punktą</w:t>
      </w:r>
      <w:r w:rsidR="00D43195" w:rsidRPr="00FE503A">
        <w:rPr>
          <w:rFonts w:ascii="Times New Roman" w:hAnsi="Times New Roman"/>
          <w:sz w:val="24"/>
          <w:szCs w:val="24"/>
        </w:rPr>
        <w:t>)</w:t>
      </w:r>
      <w:r w:rsidR="00C116E6" w:rsidRPr="00FE503A">
        <w:rPr>
          <w:rFonts w:ascii="Times New Roman" w:hAnsi="Times New Roman"/>
          <w:sz w:val="24"/>
          <w:szCs w:val="24"/>
        </w:rPr>
        <w:t xml:space="preserve"> taip, </w:t>
      </w:r>
      <w:r w:rsidR="00C116E6" w:rsidRPr="00FE503A">
        <w:rPr>
          <w:rFonts w:ascii="Times New Roman" w:hAnsi="Times New Roman"/>
          <w:sz w:val="24"/>
          <w:szCs w:val="24"/>
        </w:rPr>
        <w:lastRenderedPageBreak/>
        <w:t xml:space="preserve">kaip juos aiškino bylą nagrinėję teismai, susiklostė situacija, kad esamas teisinis reglamentavimas yra nesuderinamas su Konstitucija ir </w:t>
      </w:r>
      <w:r w:rsidR="00463111" w:rsidRPr="00FE503A">
        <w:rPr>
          <w:rFonts w:ascii="Times New Roman" w:hAnsi="Times New Roman"/>
          <w:sz w:val="24"/>
          <w:szCs w:val="24"/>
        </w:rPr>
        <w:t xml:space="preserve">tarptautiniais </w:t>
      </w:r>
      <w:r w:rsidR="00C116E6" w:rsidRPr="00FE503A">
        <w:rPr>
          <w:rFonts w:ascii="Times New Roman" w:hAnsi="Times New Roman"/>
          <w:sz w:val="24"/>
          <w:szCs w:val="24"/>
        </w:rPr>
        <w:t>teisės aktais (K</w:t>
      </w:r>
      <w:r w:rsidR="00393FCE" w:rsidRPr="00FE503A">
        <w:rPr>
          <w:rFonts w:ascii="Times New Roman" w:hAnsi="Times New Roman"/>
          <w:sz w:val="24"/>
          <w:szCs w:val="24"/>
        </w:rPr>
        <w:t>onstitucija</w:t>
      </w:r>
      <w:r w:rsidR="00C116E6" w:rsidRPr="00FE503A">
        <w:rPr>
          <w:rFonts w:ascii="Times New Roman" w:hAnsi="Times New Roman"/>
          <w:sz w:val="24"/>
          <w:szCs w:val="24"/>
        </w:rPr>
        <w:t>, Chartija).</w:t>
      </w:r>
    </w:p>
    <w:p w14:paraId="74453C6E" w14:textId="1413155D" w:rsidR="00123EE2" w:rsidRPr="00FE503A" w:rsidRDefault="006A70C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sz w:val="24"/>
          <w:szCs w:val="24"/>
        </w:rPr>
        <w:t>S</w:t>
      </w:r>
      <w:r w:rsidR="00A80C8A" w:rsidRPr="00FE503A">
        <w:rPr>
          <w:rFonts w:ascii="Times New Roman" w:hAnsi="Times New Roman"/>
          <w:sz w:val="24"/>
          <w:szCs w:val="24"/>
        </w:rPr>
        <w:t xml:space="preserve">uinteresuotas asmuo </w:t>
      </w:r>
      <w:r w:rsidR="00A80C8A" w:rsidRPr="00FE503A">
        <w:rPr>
          <w:rFonts w:ascii="Times New Roman" w:hAnsi="Times New Roman"/>
          <w:iCs/>
          <w:sz w:val="24"/>
          <w:szCs w:val="24"/>
        </w:rPr>
        <w:t>atsiliepimu į kasacinį skundą prašo</w:t>
      </w:r>
      <w:r w:rsidR="0036524E" w:rsidRPr="00FE503A">
        <w:rPr>
          <w:rFonts w:ascii="Times New Roman" w:hAnsi="Times New Roman"/>
          <w:iCs/>
          <w:sz w:val="24"/>
          <w:szCs w:val="24"/>
        </w:rPr>
        <w:t xml:space="preserve"> </w:t>
      </w:r>
      <w:r w:rsidR="00081846" w:rsidRPr="00FE503A">
        <w:rPr>
          <w:rFonts w:ascii="Times New Roman" w:hAnsi="Times New Roman"/>
          <w:iCs/>
          <w:sz w:val="24"/>
          <w:szCs w:val="24"/>
        </w:rPr>
        <w:t xml:space="preserve">atmesti pareiškėjos prašymą dėl bylinėjimosi išlaidų atlyginimo priteisimo kaip nepagrįstą, o prašymą dėl apeliacinės instancijos teismo procesinio sprendimo </w:t>
      </w:r>
      <w:r w:rsidR="00B65017" w:rsidRPr="00FE503A">
        <w:rPr>
          <w:rFonts w:ascii="Times New Roman" w:hAnsi="Times New Roman"/>
          <w:iCs/>
          <w:sz w:val="24"/>
          <w:szCs w:val="24"/>
        </w:rPr>
        <w:t xml:space="preserve">peržiūrėjimo </w:t>
      </w:r>
      <w:r w:rsidR="00081846" w:rsidRPr="00FE503A">
        <w:rPr>
          <w:rFonts w:ascii="Times New Roman" w:hAnsi="Times New Roman"/>
          <w:iCs/>
          <w:sz w:val="24"/>
          <w:szCs w:val="24"/>
        </w:rPr>
        <w:t>nagrinėti teismo nuožiūra.</w:t>
      </w:r>
      <w:r w:rsidR="00A80C8A" w:rsidRPr="00FE503A">
        <w:rPr>
          <w:rFonts w:ascii="Times New Roman" w:hAnsi="Times New Roman"/>
          <w:sz w:val="24"/>
          <w:szCs w:val="24"/>
        </w:rPr>
        <w:t xml:space="preserve"> Atsiliepime nurodomi šie argumentai:</w:t>
      </w:r>
    </w:p>
    <w:p w14:paraId="7D91EAC4" w14:textId="6A24E057" w:rsidR="00123EE2" w:rsidRPr="004819C0" w:rsidRDefault="00B932F9" w:rsidP="00995D6D">
      <w:pPr>
        <w:pStyle w:val="Sraopastraipa"/>
        <w:numPr>
          <w:ilvl w:val="1"/>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 </w:t>
      </w:r>
      <w:r w:rsidR="009A64F8" w:rsidRPr="00FE503A">
        <w:rPr>
          <w:rFonts w:ascii="Times New Roman" w:hAnsi="Times New Roman"/>
          <w:iCs/>
          <w:sz w:val="24"/>
          <w:szCs w:val="24"/>
        </w:rPr>
        <w:t xml:space="preserve">Pareiškėja </w:t>
      </w:r>
      <w:r w:rsidR="007A440C" w:rsidRPr="00FE503A">
        <w:rPr>
          <w:rFonts w:ascii="Times New Roman" w:hAnsi="Times New Roman"/>
          <w:iCs/>
          <w:sz w:val="24"/>
          <w:szCs w:val="24"/>
        </w:rPr>
        <w:t xml:space="preserve">jos prašymo dėl pavardės keitimo nagrinėjimo </w:t>
      </w:r>
      <w:r w:rsidR="003D2789" w:rsidRPr="00FE503A">
        <w:rPr>
          <w:rFonts w:ascii="Times New Roman" w:hAnsi="Times New Roman"/>
          <w:iCs/>
          <w:sz w:val="24"/>
          <w:szCs w:val="24"/>
        </w:rPr>
        <w:t xml:space="preserve">metu </w:t>
      </w:r>
      <w:r w:rsidR="009A64F8" w:rsidRPr="00FE503A">
        <w:rPr>
          <w:rFonts w:ascii="Times New Roman" w:hAnsi="Times New Roman"/>
          <w:iCs/>
          <w:sz w:val="24"/>
          <w:szCs w:val="24"/>
        </w:rPr>
        <w:t xml:space="preserve">nepateikė jokių rašytinių duomenų, patvirtinančių galimybę įgyti jos norimą pavardę </w:t>
      </w:r>
      <w:bookmarkStart w:id="45" w:name="Buk_40"/>
      <w:bookmarkStart w:id="46" w:name="Buk_66"/>
      <w:bookmarkStart w:id="47" w:name="Buk_90"/>
      <w:r w:rsidR="009A64F8" w:rsidRPr="004819C0">
        <w:rPr>
          <w:rFonts w:ascii="Times New Roman" w:hAnsi="Times New Roman"/>
          <w:iCs/>
          <w:sz w:val="24"/>
          <w:szCs w:val="24"/>
        </w:rPr>
        <w:t>„A</w:t>
      </w:r>
      <w:bookmarkEnd w:id="45"/>
      <w:bookmarkEnd w:id="46"/>
      <w:bookmarkEnd w:id="47"/>
      <w:r w:rsidR="00B3075B" w:rsidRPr="004819C0">
        <w:rPr>
          <w:rFonts w:ascii="Times New Roman" w:hAnsi="Times New Roman"/>
          <w:iCs/>
          <w:sz w:val="24"/>
          <w:szCs w:val="24"/>
        </w:rPr>
        <w:t>.(-a)</w:t>
      </w:r>
      <w:r w:rsidR="009A64F8" w:rsidRPr="004819C0">
        <w:rPr>
          <w:rFonts w:ascii="Times New Roman" w:hAnsi="Times New Roman"/>
          <w:iCs/>
          <w:sz w:val="24"/>
          <w:szCs w:val="24"/>
        </w:rPr>
        <w:t xml:space="preserve">“. </w:t>
      </w:r>
      <w:r w:rsidR="009A64F8" w:rsidRPr="00FE503A">
        <w:rPr>
          <w:rFonts w:ascii="Times New Roman" w:hAnsi="Times New Roman"/>
          <w:iCs/>
          <w:sz w:val="24"/>
          <w:szCs w:val="24"/>
        </w:rPr>
        <w:t xml:space="preserve">Patikrinus duomenis Lietuvos Respublikos gyventojų registre, taip pat nenustatyta, kad pareiškėja, </w:t>
      </w:r>
      <w:r w:rsidR="00AC7D18" w:rsidRPr="00FE503A">
        <w:rPr>
          <w:rFonts w:ascii="Times New Roman" w:hAnsi="Times New Roman"/>
          <w:iCs/>
          <w:sz w:val="24"/>
          <w:szCs w:val="24"/>
        </w:rPr>
        <w:t xml:space="preserve">atsižvelgiant į </w:t>
      </w:r>
      <w:r w:rsidR="009A64F8" w:rsidRPr="00FE503A">
        <w:rPr>
          <w:rFonts w:ascii="Times New Roman" w:hAnsi="Times New Roman"/>
          <w:iCs/>
          <w:sz w:val="24"/>
          <w:szCs w:val="24"/>
        </w:rPr>
        <w:t>Asmens vardo ir pavardės keitimo taisyklių nuostat</w:t>
      </w:r>
      <w:r w:rsidR="00AC7D18" w:rsidRPr="00FE503A">
        <w:rPr>
          <w:rFonts w:ascii="Times New Roman" w:hAnsi="Times New Roman"/>
          <w:iCs/>
          <w:sz w:val="24"/>
          <w:szCs w:val="24"/>
        </w:rPr>
        <w:t>as</w:t>
      </w:r>
      <w:r w:rsidR="009A64F8" w:rsidRPr="00FE503A">
        <w:rPr>
          <w:rFonts w:ascii="Times New Roman" w:hAnsi="Times New Roman"/>
          <w:iCs/>
          <w:sz w:val="24"/>
          <w:szCs w:val="24"/>
        </w:rPr>
        <w:t xml:space="preserve">, gali įgyti pageidaujamą pavardę </w:t>
      </w:r>
      <w:bookmarkStart w:id="48" w:name="Buk_41"/>
      <w:bookmarkStart w:id="49" w:name="Buk_67"/>
      <w:bookmarkStart w:id="50" w:name="Buk_91"/>
      <w:r w:rsidR="009A64F8" w:rsidRPr="004819C0">
        <w:rPr>
          <w:rFonts w:ascii="Times New Roman" w:hAnsi="Times New Roman"/>
          <w:iCs/>
          <w:sz w:val="24"/>
          <w:szCs w:val="24"/>
        </w:rPr>
        <w:t>„A</w:t>
      </w:r>
      <w:bookmarkEnd w:id="48"/>
      <w:bookmarkEnd w:id="49"/>
      <w:bookmarkEnd w:id="50"/>
      <w:r w:rsidR="00B3075B" w:rsidRPr="004819C0">
        <w:rPr>
          <w:rFonts w:ascii="Times New Roman" w:hAnsi="Times New Roman"/>
          <w:iCs/>
          <w:sz w:val="24"/>
          <w:szCs w:val="24"/>
        </w:rPr>
        <w:t>.(-a)</w:t>
      </w:r>
      <w:r w:rsidR="009A64F8" w:rsidRPr="004819C0">
        <w:rPr>
          <w:rFonts w:ascii="Times New Roman" w:hAnsi="Times New Roman"/>
          <w:iCs/>
          <w:sz w:val="24"/>
          <w:szCs w:val="24"/>
        </w:rPr>
        <w:t xml:space="preserve">“. </w:t>
      </w:r>
      <w:r w:rsidR="007A440C" w:rsidRPr="004819C0">
        <w:rPr>
          <w:rFonts w:ascii="Times New Roman" w:hAnsi="Times New Roman"/>
          <w:iCs/>
          <w:sz w:val="24"/>
          <w:szCs w:val="24"/>
        </w:rPr>
        <w:t>Pareiškėjos prašymo nagrinėjimo metu (2022 m. kovo 31 d.) g</w:t>
      </w:r>
      <w:r w:rsidR="009A64F8" w:rsidRPr="004819C0">
        <w:rPr>
          <w:rFonts w:ascii="Times New Roman" w:hAnsi="Times New Roman"/>
          <w:iCs/>
          <w:sz w:val="24"/>
          <w:szCs w:val="24"/>
        </w:rPr>
        <w:t>alioj</w:t>
      </w:r>
      <w:r w:rsidR="007A440C" w:rsidRPr="004819C0">
        <w:rPr>
          <w:rFonts w:ascii="Times New Roman" w:hAnsi="Times New Roman"/>
          <w:iCs/>
          <w:sz w:val="24"/>
          <w:szCs w:val="24"/>
        </w:rPr>
        <w:t>ęs</w:t>
      </w:r>
      <w:r w:rsidR="009A64F8" w:rsidRPr="004819C0">
        <w:rPr>
          <w:rFonts w:ascii="Times New Roman" w:hAnsi="Times New Roman"/>
          <w:iCs/>
          <w:sz w:val="24"/>
          <w:szCs w:val="24"/>
        </w:rPr>
        <w:t xml:space="preserve"> teisinis reglamentavimas neįtvirtin</w:t>
      </w:r>
      <w:r w:rsidR="007A440C" w:rsidRPr="004819C0">
        <w:rPr>
          <w:rFonts w:ascii="Times New Roman" w:hAnsi="Times New Roman"/>
          <w:iCs/>
          <w:sz w:val="24"/>
          <w:szCs w:val="24"/>
        </w:rPr>
        <w:t>o</w:t>
      </w:r>
      <w:r w:rsidR="009A64F8" w:rsidRPr="004819C0">
        <w:rPr>
          <w:rFonts w:ascii="Times New Roman" w:hAnsi="Times New Roman"/>
          <w:iCs/>
          <w:sz w:val="24"/>
          <w:szCs w:val="24"/>
        </w:rPr>
        <w:t xml:space="preserve"> galimybės civilinės būklės aktų įrašus sudaryti moteriškos lyties asmeniui pavardėje įrašant vyrišką pavardės formą žyminčią galūnę. Atsižvelgiant į tai, pareiškėjos pavardė </w:t>
      </w:r>
      <w:bookmarkStart w:id="51" w:name="Buk_9"/>
      <w:r w:rsidR="009A64F8" w:rsidRPr="004819C0">
        <w:rPr>
          <w:rFonts w:ascii="Times New Roman" w:hAnsi="Times New Roman"/>
          <w:iCs/>
          <w:sz w:val="24"/>
          <w:szCs w:val="24"/>
        </w:rPr>
        <w:t>„A</w:t>
      </w:r>
      <w:bookmarkEnd w:id="51"/>
      <w:r w:rsidR="00B3075B" w:rsidRPr="004819C0">
        <w:rPr>
          <w:rFonts w:ascii="Times New Roman" w:hAnsi="Times New Roman"/>
          <w:iCs/>
          <w:sz w:val="24"/>
          <w:szCs w:val="24"/>
        </w:rPr>
        <w:t>.(-ienė)</w:t>
      </w:r>
      <w:r w:rsidR="009A64F8" w:rsidRPr="004819C0">
        <w:rPr>
          <w:rFonts w:ascii="Times New Roman" w:hAnsi="Times New Roman"/>
          <w:iCs/>
          <w:sz w:val="24"/>
          <w:szCs w:val="24"/>
        </w:rPr>
        <w:t xml:space="preserve">“ galėjo būti pakeista tik į </w:t>
      </w:r>
      <w:r w:rsidR="00AC7D18" w:rsidRPr="004819C0">
        <w:rPr>
          <w:rFonts w:ascii="Times New Roman" w:hAnsi="Times New Roman"/>
          <w:iCs/>
          <w:sz w:val="24"/>
          <w:szCs w:val="24"/>
        </w:rPr>
        <w:t xml:space="preserve">pavardę </w:t>
      </w:r>
      <w:r w:rsidR="009A64F8" w:rsidRPr="004819C0">
        <w:rPr>
          <w:rFonts w:ascii="Times New Roman" w:hAnsi="Times New Roman"/>
          <w:iCs/>
          <w:sz w:val="24"/>
          <w:szCs w:val="24"/>
        </w:rPr>
        <w:t>„A</w:t>
      </w:r>
      <w:r w:rsidR="00B3075B" w:rsidRPr="004819C0">
        <w:rPr>
          <w:rFonts w:ascii="Times New Roman" w:hAnsi="Times New Roman"/>
          <w:iCs/>
          <w:sz w:val="24"/>
          <w:szCs w:val="24"/>
        </w:rPr>
        <w:t>.(-ė)</w:t>
      </w:r>
      <w:r w:rsidR="009A64F8" w:rsidRPr="004819C0">
        <w:rPr>
          <w:rFonts w:ascii="Times New Roman" w:hAnsi="Times New Roman"/>
          <w:iCs/>
          <w:sz w:val="24"/>
          <w:szCs w:val="24"/>
        </w:rPr>
        <w:t>“.</w:t>
      </w:r>
    </w:p>
    <w:p w14:paraId="61E84FA5" w14:textId="056133A4" w:rsidR="00123EE2" w:rsidRPr="004819C0" w:rsidRDefault="007A440C" w:rsidP="00747DEC">
      <w:pPr>
        <w:pStyle w:val="Sraopastraipa"/>
        <w:numPr>
          <w:ilvl w:val="1"/>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 Pagal nuo 2022 m. gegužės 1 d. įsigaliojusį teisinį reglamentavimą</w:t>
      </w:r>
      <w:r w:rsidR="00393FCE" w:rsidRPr="00FE503A">
        <w:rPr>
          <w:rFonts w:ascii="Times New Roman" w:hAnsi="Times New Roman"/>
          <w:iCs/>
          <w:sz w:val="24"/>
          <w:szCs w:val="24"/>
        </w:rPr>
        <w:t>,</w:t>
      </w:r>
      <w:r w:rsidRPr="00FE503A">
        <w:rPr>
          <w:rFonts w:ascii="Times New Roman" w:hAnsi="Times New Roman"/>
          <w:iCs/>
          <w:sz w:val="24"/>
          <w:szCs w:val="24"/>
        </w:rPr>
        <w:t xml:space="preserve"> asmens asmenvardžiai gali būti rašomi ne pagal lietuvių kalbos taisykles, kai įrašas apie jo tautybę yra Lietuvos Respublikos gyventojų registre </w:t>
      </w:r>
      <w:r w:rsidR="006F6595">
        <w:rPr>
          <w:rFonts w:ascii="Times New Roman" w:hAnsi="Times New Roman"/>
          <w:iCs/>
          <w:sz w:val="24"/>
          <w:szCs w:val="24"/>
        </w:rPr>
        <w:t>ir</w:t>
      </w:r>
      <w:r w:rsidRPr="00FE503A">
        <w:rPr>
          <w:rFonts w:ascii="Times New Roman" w:hAnsi="Times New Roman"/>
          <w:iCs/>
          <w:sz w:val="24"/>
          <w:szCs w:val="24"/>
        </w:rPr>
        <w:t xml:space="preserve"> kai leidžiama moterims ir mergaitėms turėti kitai lyčiai būdingas pavardės formas ar nesugramatintą pavardę arba jeigu kitokia tos pavardės forma rašoma remiantis giminystės ryšiais (pagal tiesiąją ar šoninę giminystės liniją) susijusių moterų pavardžių rašymo tradicija. Teismai, įvertinę pareiškėjos pateiktus duomenis, pagrįstai nenustatė, kad pareiškėjos </w:t>
      </w:r>
      <w:bookmarkStart w:id="52" w:name="Buk_10"/>
      <w:bookmarkStart w:id="53" w:name="Buk_20"/>
      <w:r w:rsidRPr="00882AE6">
        <w:rPr>
          <w:rFonts w:ascii="Times New Roman" w:hAnsi="Times New Roman"/>
          <w:iCs/>
          <w:sz w:val="24"/>
          <w:szCs w:val="24"/>
        </w:rPr>
        <w:t xml:space="preserve">turima </w:t>
      </w:r>
      <w:r w:rsidR="00AC7D18" w:rsidRPr="00882AE6">
        <w:rPr>
          <w:rFonts w:ascii="Times New Roman" w:hAnsi="Times New Roman"/>
          <w:iCs/>
          <w:sz w:val="24"/>
          <w:szCs w:val="24"/>
        </w:rPr>
        <w:t>A</w:t>
      </w:r>
      <w:r w:rsidR="00B3075B" w:rsidRPr="00882AE6">
        <w:rPr>
          <w:rFonts w:ascii="Times New Roman" w:hAnsi="Times New Roman"/>
          <w:iCs/>
          <w:sz w:val="24"/>
          <w:szCs w:val="24"/>
        </w:rPr>
        <w:t>.(-ienės)</w:t>
      </w:r>
      <w:r w:rsidR="00AC7D18" w:rsidRPr="00882AE6">
        <w:rPr>
          <w:rFonts w:ascii="Times New Roman" w:hAnsi="Times New Roman"/>
          <w:iCs/>
          <w:sz w:val="24"/>
          <w:szCs w:val="24"/>
        </w:rPr>
        <w:t xml:space="preserve"> </w:t>
      </w:r>
      <w:bookmarkEnd w:id="52"/>
      <w:bookmarkEnd w:id="53"/>
      <w:r w:rsidRPr="00FE503A">
        <w:rPr>
          <w:rFonts w:ascii="Times New Roman" w:hAnsi="Times New Roman"/>
          <w:iCs/>
          <w:sz w:val="24"/>
          <w:szCs w:val="24"/>
        </w:rPr>
        <w:t xml:space="preserve">pavardė galėtų būti pakeista į jos pageidaujamą </w:t>
      </w:r>
      <w:r w:rsidRPr="004819C0">
        <w:rPr>
          <w:rFonts w:ascii="Times New Roman" w:hAnsi="Times New Roman"/>
          <w:iCs/>
          <w:sz w:val="24"/>
          <w:szCs w:val="24"/>
        </w:rPr>
        <w:t xml:space="preserve">pavardę </w:t>
      </w:r>
      <w:bookmarkStart w:id="54" w:name="Buk_42"/>
      <w:bookmarkStart w:id="55" w:name="Buk_68"/>
      <w:bookmarkStart w:id="56" w:name="Buk_92"/>
      <w:r w:rsidRPr="004819C0">
        <w:rPr>
          <w:rFonts w:ascii="Times New Roman" w:hAnsi="Times New Roman"/>
          <w:iCs/>
          <w:sz w:val="24"/>
          <w:szCs w:val="24"/>
        </w:rPr>
        <w:t>„A</w:t>
      </w:r>
      <w:bookmarkEnd w:id="54"/>
      <w:bookmarkEnd w:id="55"/>
      <w:bookmarkEnd w:id="56"/>
      <w:r w:rsidR="00B3075B" w:rsidRPr="004819C0">
        <w:rPr>
          <w:rFonts w:ascii="Times New Roman" w:hAnsi="Times New Roman"/>
          <w:iCs/>
          <w:sz w:val="24"/>
          <w:szCs w:val="24"/>
        </w:rPr>
        <w:t>.(-a)</w:t>
      </w:r>
      <w:r w:rsidRPr="004819C0">
        <w:rPr>
          <w:rFonts w:ascii="Times New Roman" w:hAnsi="Times New Roman"/>
          <w:iCs/>
          <w:sz w:val="24"/>
          <w:szCs w:val="24"/>
        </w:rPr>
        <w:t>“.</w:t>
      </w:r>
    </w:p>
    <w:p w14:paraId="7B38DF15" w14:textId="1BF8E32B" w:rsidR="009A3130" w:rsidRPr="00FE503A" w:rsidRDefault="003C13C3" w:rsidP="00507D96">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Lietuvos Aukščiausiojo Teismo Civilinių bylų skyriaus išplėstinė teisėjų kolegija </w:t>
      </w:r>
      <w:r w:rsidR="009A3130" w:rsidRPr="00FE503A">
        <w:rPr>
          <w:rFonts w:ascii="Times New Roman" w:hAnsi="Times New Roman"/>
          <w:iCs/>
          <w:sz w:val="24"/>
          <w:szCs w:val="24"/>
        </w:rPr>
        <w:t xml:space="preserve">2024 m. kovo 26 d. </w:t>
      </w:r>
      <w:r w:rsidRPr="00FE503A">
        <w:rPr>
          <w:rFonts w:ascii="Times New Roman" w:hAnsi="Times New Roman"/>
          <w:iCs/>
          <w:sz w:val="24"/>
          <w:szCs w:val="24"/>
        </w:rPr>
        <w:t xml:space="preserve">nutartimi netenkino ieškovės prašymo kreiptis į </w:t>
      </w:r>
      <w:r w:rsidR="0012140B" w:rsidRPr="00FE503A">
        <w:rPr>
          <w:rFonts w:ascii="Times New Roman" w:hAnsi="Times New Roman"/>
          <w:iCs/>
          <w:sz w:val="24"/>
          <w:szCs w:val="24"/>
        </w:rPr>
        <w:t>Konstitucinį Teism</w:t>
      </w:r>
      <w:r w:rsidR="005B176F" w:rsidRPr="00FE503A">
        <w:rPr>
          <w:rFonts w:ascii="Times New Roman" w:hAnsi="Times New Roman"/>
          <w:iCs/>
          <w:sz w:val="24"/>
          <w:szCs w:val="24"/>
        </w:rPr>
        <w:t>ą</w:t>
      </w:r>
      <w:r w:rsidR="0012140B" w:rsidRPr="00FE503A">
        <w:rPr>
          <w:rFonts w:ascii="Times New Roman" w:hAnsi="Times New Roman"/>
          <w:iCs/>
          <w:sz w:val="24"/>
          <w:szCs w:val="24"/>
        </w:rPr>
        <w:t xml:space="preserve"> dėl Civilinės būklės aktų registravimo įstatymo 6 straipsnio 6 dalies patikros konstitucingumo aspektu. Išplėstinė teisėjų kolegija</w:t>
      </w:r>
      <w:r w:rsidR="00507D96" w:rsidRPr="00FE503A">
        <w:rPr>
          <w:rFonts w:ascii="Times New Roman" w:hAnsi="Times New Roman"/>
          <w:iCs/>
          <w:sz w:val="24"/>
          <w:szCs w:val="24"/>
        </w:rPr>
        <w:t xml:space="preserve"> </w:t>
      </w:r>
      <w:r w:rsidR="006F6595">
        <w:rPr>
          <w:rFonts w:ascii="Times New Roman" w:hAnsi="Times New Roman"/>
          <w:iCs/>
          <w:sz w:val="24"/>
          <w:szCs w:val="24"/>
        </w:rPr>
        <w:t>nu</w:t>
      </w:r>
      <w:r w:rsidR="00507D96" w:rsidRPr="00FE503A">
        <w:rPr>
          <w:rFonts w:ascii="Times New Roman" w:hAnsi="Times New Roman"/>
          <w:iCs/>
          <w:sz w:val="24"/>
          <w:szCs w:val="24"/>
        </w:rPr>
        <w:t>sprendė, kad Asmens vardo ir pavardės rašymo dokumentuose įstatymo teismai šioje byloje netaikė, nes jis šiai bylai aktualiu laikotarpiu (2022 m. kovo 31 d., t. y. pareiškėjos prašymo pateikimo suinteresuotam asmeniui ir jo nagrinėjimo metu) dar negaliojo</w:t>
      </w:r>
      <w:r w:rsidR="00E5682B" w:rsidRPr="00FE503A">
        <w:rPr>
          <w:rFonts w:ascii="Times New Roman" w:hAnsi="Times New Roman"/>
          <w:iCs/>
          <w:sz w:val="24"/>
          <w:szCs w:val="24"/>
        </w:rPr>
        <w:t>, todėl</w:t>
      </w:r>
      <w:r w:rsidR="00507D96" w:rsidRPr="00FE503A">
        <w:rPr>
          <w:rFonts w:ascii="Times New Roman" w:hAnsi="Times New Roman"/>
          <w:iCs/>
          <w:sz w:val="24"/>
          <w:szCs w:val="24"/>
        </w:rPr>
        <w:t xml:space="preserve"> prašymas kreiptis į Konstitucinį Teismą dėl teisės akto, kurio nuostatos nagrinėjamoje byloje nebuvo taikomos, netenkin</w:t>
      </w:r>
      <w:r w:rsidR="002F5CC1" w:rsidRPr="00FE503A">
        <w:rPr>
          <w:rFonts w:ascii="Times New Roman" w:hAnsi="Times New Roman"/>
          <w:iCs/>
          <w:sz w:val="24"/>
          <w:szCs w:val="24"/>
        </w:rPr>
        <w:t>tas</w:t>
      </w:r>
      <w:r w:rsidR="00507D96" w:rsidRPr="00FE503A">
        <w:rPr>
          <w:rFonts w:ascii="Times New Roman" w:hAnsi="Times New Roman"/>
          <w:iCs/>
          <w:sz w:val="24"/>
          <w:szCs w:val="24"/>
        </w:rPr>
        <w:t>.</w:t>
      </w:r>
    </w:p>
    <w:p w14:paraId="2E2324E8" w14:textId="79E837F4" w:rsidR="002F5CC1" w:rsidRPr="00FE503A" w:rsidRDefault="002F5CC1" w:rsidP="002F5CC1">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Lietuvos Aukščiausiojo Teismo Civilinių bylų skyriaus išplėstinė teisėjų kolegija 2024 m. kovo 26 d. nutartimi sustabdė civilinės bylos nagrinėjimą ir kreipėsi į Lietuvos vyriausiąjį administracinį teismą su prašymu patikrinti, ar Asmens vardo ir pavardės keitimo taisyklių (2021 m. gruodžio 31 d. įsakymo Nr. 1-R-453 redakcija) 9.12 punktas neprieštarauja CK 3.31</w:t>
      </w:r>
      <w:r w:rsidR="00A000AD">
        <w:rPr>
          <w:rFonts w:ascii="Times New Roman" w:hAnsi="Times New Roman"/>
          <w:iCs/>
          <w:sz w:val="24"/>
          <w:szCs w:val="24"/>
        </w:rPr>
        <w:t> </w:t>
      </w:r>
      <w:r w:rsidRPr="00FE503A">
        <w:rPr>
          <w:rFonts w:ascii="Times New Roman" w:hAnsi="Times New Roman"/>
          <w:iCs/>
          <w:sz w:val="24"/>
          <w:szCs w:val="24"/>
        </w:rPr>
        <w:t>straipsniui</w:t>
      </w:r>
      <w:r w:rsidR="00A000AD">
        <w:rPr>
          <w:rFonts w:ascii="Times New Roman" w:hAnsi="Times New Roman"/>
          <w:iCs/>
          <w:sz w:val="24"/>
          <w:szCs w:val="24"/>
        </w:rPr>
        <w:t>,</w:t>
      </w:r>
      <w:r w:rsidRPr="00FE503A">
        <w:rPr>
          <w:rFonts w:ascii="Times New Roman" w:hAnsi="Times New Roman"/>
          <w:iCs/>
          <w:sz w:val="24"/>
          <w:szCs w:val="24"/>
        </w:rPr>
        <w:t xml:space="preserve"> taikant jį kartu su CK 3.3 straipsnio 1 dalimi, pagal kurią šeimos santykių teisinis reglamentavimas grindžiamas, be kita ko, kitais civilinių santykių teisinio reglamentavimo principais ir CK 1.2 straipsnio 1 dalyje įtvirtintu civilinių teisinių santykių dalyvių lygiateisiškumo principu; taip pat ar VLKK Nutarimo 1 ir 2 punktai ta apimtimi, kuria lietuviška moterų pavardė pagal vyro pavardę daroma su priesagomis -</w:t>
      </w:r>
      <w:r w:rsidRPr="00681E5B">
        <w:rPr>
          <w:rFonts w:ascii="Times New Roman" w:hAnsi="Times New Roman"/>
          <w:i/>
          <w:sz w:val="24"/>
          <w:szCs w:val="24"/>
        </w:rPr>
        <w:t>ienė</w:t>
      </w:r>
      <w:r w:rsidRPr="00FE503A">
        <w:rPr>
          <w:rFonts w:ascii="Times New Roman" w:hAnsi="Times New Roman"/>
          <w:iCs/>
          <w:sz w:val="24"/>
          <w:szCs w:val="24"/>
        </w:rPr>
        <w:t>, -</w:t>
      </w:r>
      <w:r w:rsidRPr="00681E5B">
        <w:rPr>
          <w:rFonts w:ascii="Times New Roman" w:hAnsi="Times New Roman"/>
          <w:i/>
          <w:sz w:val="24"/>
          <w:szCs w:val="24"/>
        </w:rPr>
        <w:t xml:space="preserve">iuvienė </w:t>
      </w:r>
      <w:r w:rsidRPr="00FE503A">
        <w:rPr>
          <w:rFonts w:ascii="Times New Roman" w:hAnsi="Times New Roman"/>
          <w:iCs/>
          <w:sz w:val="24"/>
          <w:szCs w:val="24"/>
        </w:rPr>
        <w:t>arba galūne -</w:t>
      </w:r>
      <w:r w:rsidRPr="00681E5B">
        <w:rPr>
          <w:rFonts w:ascii="Times New Roman" w:hAnsi="Times New Roman"/>
          <w:i/>
          <w:sz w:val="24"/>
          <w:szCs w:val="24"/>
        </w:rPr>
        <w:t>ė</w:t>
      </w:r>
      <w:r w:rsidRPr="00FE503A">
        <w:rPr>
          <w:rFonts w:ascii="Times New Roman" w:hAnsi="Times New Roman"/>
          <w:iCs/>
          <w:sz w:val="24"/>
          <w:szCs w:val="24"/>
        </w:rPr>
        <w:t xml:space="preserve"> (kai norima turėti pavardės formą, kuri nenurodytų šeiminės padėties), nenu</w:t>
      </w:r>
      <w:r w:rsidR="00A000AD">
        <w:rPr>
          <w:rFonts w:ascii="Times New Roman" w:hAnsi="Times New Roman"/>
          <w:iCs/>
          <w:sz w:val="24"/>
          <w:szCs w:val="24"/>
        </w:rPr>
        <w:t>st</w:t>
      </w:r>
      <w:r w:rsidRPr="00FE503A">
        <w:rPr>
          <w:rFonts w:ascii="Times New Roman" w:hAnsi="Times New Roman"/>
          <w:iCs/>
          <w:sz w:val="24"/>
          <w:szCs w:val="24"/>
        </w:rPr>
        <w:t>atant galimybės lietuviškų moterų pavardžių pagal vyro pavardę daryti be pirmiau nurodytų priesagų ar galūnės, neprieštarauja CK 3.31 straipsniui; ar pirmiau minėti 1 ir 2 punktai ta apimtimi, kuria lietuviška moterų pavardė pagal vyro pavardę daroma tik su priesagomis -</w:t>
      </w:r>
      <w:r w:rsidRPr="00681E5B">
        <w:rPr>
          <w:rFonts w:ascii="Times New Roman" w:hAnsi="Times New Roman"/>
          <w:i/>
          <w:sz w:val="24"/>
          <w:szCs w:val="24"/>
        </w:rPr>
        <w:t>ienė</w:t>
      </w:r>
      <w:r w:rsidRPr="00FE503A">
        <w:rPr>
          <w:rFonts w:ascii="Times New Roman" w:hAnsi="Times New Roman"/>
          <w:iCs/>
          <w:sz w:val="24"/>
          <w:szCs w:val="24"/>
        </w:rPr>
        <w:t>, -</w:t>
      </w:r>
      <w:r w:rsidRPr="00681E5B">
        <w:rPr>
          <w:rFonts w:ascii="Times New Roman" w:hAnsi="Times New Roman"/>
          <w:i/>
          <w:sz w:val="24"/>
          <w:szCs w:val="24"/>
        </w:rPr>
        <w:t>iuvienė</w:t>
      </w:r>
      <w:r w:rsidRPr="00FE503A">
        <w:rPr>
          <w:rFonts w:ascii="Times New Roman" w:hAnsi="Times New Roman"/>
          <w:iCs/>
          <w:sz w:val="24"/>
          <w:szCs w:val="24"/>
        </w:rPr>
        <w:t xml:space="preserve"> arba galūne -</w:t>
      </w:r>
      <w:r w:rsidRPr="00681E5B">
        <w:rPr>
          <w:rFonts w:ascii="Times New Roman" w:hAnsi="Times New Roman"/>
          <w:i/>
          <w:sz w:val="24"/>
          <w:szCs w:val="24"/>
        </w:rPr>
        <w:t>ė</w:t>
      </w:r>
      <w:r w:rsidRPr="00FE503A">
        <w:rPr>
          <w:rFonts w:ascii="Times New Roman" w:hAnsi="Times New Roman"/>
          <w:iCs/>
          <w:sz w:val="24"/>
          <w:szCs w:val="24"/>
        </w:rPr>
        <w:t xml:space="preserve"> (kai norima turėti pavardės formą, kuri nenurodytų šeiminės padėties), ta apimtimi, kuria priimant sprendimą dėl pavardės pakeitimo nenu</w:t>
      </w:r>
      <w:r w:rsidR="00A000AD">
        <w:rPr>
          <w:rFonts w:ascii="Times New Roman" w:hAnsi="Times New Roman"/>
          <w:iCs/>
          <w:sz w:val="24"/>
          <w:szCs w:val="24"/>
        </w:rPr>
        <w:t>st</w:t>
      </w:r>
      <w:r w:rsidRPr="00FE503A">
        <w:rPr>
          <w:rFonts w:ascii="Times New Roman" w:hAnsi="Times New Roman"/>
          <w:iCs/>
          <w:sz w:val="24"/>
          <w:szCs w:val="24"/>
        </w:rPr>
        <w:t>atyta galimybė atsižvelgti į tai, ar atsisakymas lietuvišką moterų pavard</w:t>
      </w:r>
      <w:r w:rsidR="0090658A" w:rsidRPr="00FE503A">
        <w:rPr>
          <w:rFonts w:ascii="Times New Roman" w:hAnsi="Times New Roman"/>
          <w:iCs/>
          <w:sz w:val="24"/>
          <w:szCs w:val="24"/>
        </w:rPr>
        <w:t>ę</w:t>
      </w:r>
      <w:r w:rsidRPr="00FE503A">
        <w:rPr>
          <w:rFonts w:ascii="Times New Roman" w:hAnsi="Times New Roman"/>
          <w:iCs/>
          <w:sz w:val="24"/>
          <w:szCs w:val="24"/>
        </w:rPr>
        <w:t xml:space="preserve"> pagal vyro pavardę daryti be pirmiau nurodytų priesagų ar galūnės sukels sutuoktinių porai ar jų šeimai rimtų nepatogumų, neprieštarauja CK 3.31 straipsniui; ir ar 1 ir 2</w:t>
      </w:r>
      <w:r w:rsidR="00A000AD">
        <w:rPr>
          <w:rFonts w:ascii="Times New Roman" w:hAnsi="Times New Roman"/>
          <w:iCs/>
          <w:sz w:val="24"/>
          <w:szCs w:val="24"/>
        </w:rPr>
        <w:t> </w:t>
      </w:r>
      <w:r w:rsidRPr="00FE503A">
        <w:rPr>
          <w:rFonts w:ascii="Times New Roman" w:hAnsi="Times New Roman"/>
          <w:iCs/>
          <w:sz w:val="24"/>
          <w:szCs w:val="24"/>
        </w:rPr>
        <w:t>punktai ta apimtimi, kuria jie taikomi tik lietuviškų moterų pavardžių darybai, neprieštarauja CK 3.31 straipsniui atskirai ir CK 3.31 straipsniui</w:t>
      </w:r>
      <w:r w:rsidR="00A000AD">
        <w:rPr>
          <w:rFonts w:ascii="Times New Roman" w:hAnsi="Times New Roman"/>
          <w:iCs/>
          <w:sz w:val="24"/>
          <w:szCs w:val="24"/>
        </w:rPr>
        <w:t>,</w:t>
      </w:r>
      <w:r w:rsidRPr="00FE503A">
        <w:rPr>
          <w:rFonts w:ascii="Times New Roman" w:hAnsi="Times New Roman"/>
          <w:iCs/>
          <w:sz w:val="24"/>
          <w:szCs w:val="24"/>
        </w:rPr>
        <w:t xml:space="preserve"> taikant jį kartu su CK 3.3 straipsnio 1 dalimi, </w:t>
      </w:r>
      <w:r w:rsidRPr="00FE503A">
        <w:rPr>
          <w:rFonts w:ascii="Times New Roman" w:hAnsi="Times New Roman"/>
          <w:iCs/>
          <w:sz w:val="24"/>
          <w:szCs w:val="24"/>
        </w:rPr>
        <w:lastRenderedPageBreak/>
        <w:t>pagal kurią šeimos santykių teisinis reglamentavimas grindžiamas, be kita ko, kitais civilinių santykių teisinio reglamentavimo principais ir CK 1.2 straipsnio 1 dalyje įtvirtintu civilinių teisinių santykių dalyvių lygiateisiškumo principu.</w:t>
      </w:r>
    </w:p>
    <w:p w14:paraId="43827B5F" w14:textId="77777777" w:rsidR="00714BDC" w:rsidRPr="00FE503A" w:rsidRDefault="00714BDC" w:rsidP="009A3130">
      <w:pPr>
        <w:spacing w:after="120"/>
        <w:jc w:val="both"/>
        <w:rPr>
          <w:iCs/>
        </w:rPr>
      </w:pPr>
    </w:p>
    <w:p w14:paraId="2E37EAB3" w14:textId="7C0A3EC5" w:rsidR="009A3130" w:rsidRPr="00FE503A" w:rsidRDefault="009A3130" w:rsidP="009A3130">
      <w:pPr>
        <w:pStyle w:val="Sraopastraipa"/>
        <w:spacing w:after="120" w:line="240" w:lineRule="auto"/>
        <w:ind w:left="0"/>
        <w:contextualSpacing w:val="0"/>
        <w:jc w:val="center"/>
        <w:rPr>
          <w:rFonts w:ascii="Times New Roman" w:hAnsi="Times New Roman"/>
          <w:sz w:val="24"/>
          <w:szCs w:val="24"/>
        </w:rPr>
      </w:pPr>
      <w:r w:rsidRPr="00FE503A">
        <w:rPr>
          <w:rFonts w:ascii="Times New Roman" w:hAnsi="Times New Roman"/>
          <w:sz w:val="24"/>
          <w:szCs w:val="24"/>
        </w:rPr>
        <w:t xml:space="preserve">IV. Lietuvos </w:t>
      </w:r>
      <w:r w:rsidR="00DE3533" w:rsidRPr="00FE503A">
        <w:rPr>
          <w:rFonts w:ascii="Times New Roman" w:hAnsi="Times New Roman"/>
          <w:sz w:val="24"/>
          <w:szCs w:val="24"/>
        </w:rPr>
        <w:t xml:space="preserve">vyriausiojo administracinio </w:t>
      </w:r>
      <w:r w:rsidRPr="00FE503A">
        <w:rPr>
          <w:rFonts w:ascii="Times New Roman" w:hAnsi="Times New Roman"/>
          <w:sz w:val="24"/>
          <w:szCs w:val="24"/>
        </w:rPr>
        <w:t>202</w:t>
      </w:r>
      <w:r w:rsidR="00D65BF8" w:rsidRPr="00FE503A">
        <w:rPr>
          <w:rFonts w:ascii="Times New Roman" w:hAnsi="Times New Roman"/>
          <w:sz w:val="24"/>
          <w:szCs w:val="24"/>
        </w:rPr>
        <w:t>5</w:t>
      </w:r>
      <w:r w:rsidRPr="00FE503A">
        <w:rPr>
          <w:rFonts w:ascii="Times New Roman" w:hAnsi="Times New Roman"/>
          <w:sz w:val="24"/>
          <w:szCs w:val="24"/>
        </w:rPr>
        <w:t xml:space="preserve"> m. </w:t>
      </w:r>
      <w:r w:rsidR="00D65BF8" w:rsidRPr="00FE503A">
        <w:rPr>
          <w:rFonts w:ascii="Times New Roman" w:hAnsi="Times New Roman"/>
          <w:sz w:val="24"/>
          <w:szCs w:val="24"/>
        </w:rPr>
        <w:t>vasario</w:t>
      </w:r>
      <w:r w:rsidRPr="00FE503A">
        <w:rPr>
          <w:rFonts w:ascii="Times New Roman" w:hAnsi="Times New Roman"/>
          <w:sz w:val="24"/>
          <w:szCs w:val="24"/>
        </w:rPr>
        <w:t xml:space="preserve"> 2</w:t>
      </w:r>
      <w:r w:rsidR="00D65BF8" w:rsidRPr="00FE503A">
        <w:rPr>
          <w:rFonts w:ascii="Times New Roman" w:hAnsi="Times New Roman"/>
          <w:sz w:val="24"/>
          <w:szCs w:val="24"/>
        </w:rPr>
        <w:t>6</w:t>
      </w:r>
      <w:r w:rsidRPr="00FE503A">
        <w:rPr>
          <w:rFonts w:ascii="Times New Roman" w:hAnsi="Times New Roman"/>
          <w:sz w:val="24"/>
          <w:szCs w:val="24"/>
        </w:rPr>
        <w:t xml:space="preserve"> d. </w:t>
      </w:r>
      <w:r w:rsidR="00D65BF8" w:rsidRPr="00FE503A">
        <w:rPr>
          <w:rFonts w:ascii="Times New Roman" w:hAnsi="Times New Roman"/>
          <w:sz w:val="24"/>
          <w:szCs w:val="24"/>
        </w:rPr>
        <w:t>sprendimo norminėje administracinėje byloje</w:t>
      </w:r>
      <w:r w:rsidRPr="00FE503A">
        <w:rPr>
          <w:rFonts w:ascii="Times New Roman" w:hAnsi="Times New Roman"/>
          <w:sz w:val="24"/>
          <w:szCs w:val="24"/>
        </w:rPr>
        <w:t xml:space="preserve"> Nr. </w:t>
      </w:r>
      <w:r w:rsidR="00D65BF8" w:rsidRPr="00FE503A">
        <w:rPr>
          <w:rFonts w:ascii="Times New Roman" w:hAnsi="Times New Roman"/>
          <w:sz w:val="24"/>
          <w:szCs w:val="24"/>
        </w:rPr>
        <w:t>eI-3-662/2025</w:t>
      </w:r>
      <w:r w:rsidRPr="00FE503A">
        <w:rPr>
          <w:rFonts w:ascii="Times New Roman" w:hAnsi="Times New Roman"/>
          <w:sz w:val="24"/>
          <w:szCs w:val="24"/>
        </w:rPr>
        <w:t xml:space="preserve"> esmė</w:t>
      </w:r>
    </w:p>
    <w:p w14:paraId="11DBFD60" w14:textId="77777777" w:rsidR="00714BDC" w:rsidRPr="00FE503A" w:rsidRDefault="00714BDC" w:rsidP="009A3130">
      <w:pPr>
        <w:pStyle w:val="Sraopastraipa"/>
        <w:spacing w:after="120" w:line="240" w:lineRule="auto"/>
        <w:ind w:left="0"/>
        <w:contextualSpacing w:val="0"/>
        <w:jc w:val="center"/>
        <w:rPr>
          <w:rFonts w:ascii="Times New Roman" w:hAnsi="Times New Roman"/>
          <w:sz w:val="24"/>
          <w:szCs w:val="24"/>
        </w:rPr>
      </w:pPr>
    </w:p>
    <w:p w14:paraId="03090FF0" w14:textId="59EF069F" w:rsidR="00714BDC" w:rsidRPr="00FE503A" w:rsidRDefault="00E83D79" w:rsidP="00D5770F">
      <w:pPr>
        <w:pStyle w:val="Sraopastraipa"/>
        <w:numPr>
          <w:ilvl w:val="0"/>
          <w:numId w:val="3"/>
        </w:numPr>
        <w:spacing w:after="120" w:line="240" w:lineRule="auto"/>
        <w:contextualSpacing w:val="0"/>
        <w:jc w:val="both"/>
        <w:rPr>
          <w:rFonts w:ascii="Times New Roman" w:hAnsi="Times New Roman"/>
          <w:iCs/>
          <w:sz w:val="24"/>
          <w:szCs w:val="24"/>
        </w:rPr>
      </w:pPr>
      <w:bookmarkStart w:id="57" w:name="_Hlk201745769"/>
      <w:r w:rsidRPr="00FE503A">
        <w:rPr>
          <w:rFonts w:ascii="Times New Roman" w:hAnsi="Times New Roman"/>
          <w:iCs/>
          <w:sz w:val="24"/>
          <w:szCs w:val="24"/>
        </w:rPr>
        <w:t>Lietuvos vyriausiasis administracinis teismas 2025 m. vasario 26 d. sprendimu Nr. eI-3-662/2025</w:t>
      </w:r>
      <w:r w:rsidR="0088571D" w:rsidRPr="00FE503A">
        <w:rPr>
          <w:rFonts w:ascii="Times New Roman" w:hAnsi="Times New Roman"/>
          <w:iCs/>
          <w:sz w:val="24"/>
          <w:szCs w:val="24"/>
        </w:rPr>
        <w:t xml:space="preserve"> </w:t>
      </w:r>
      <w:r w:rsidR="004E4582" w:rsidRPr="00FE503A">
        <w:rPr>
          <w:rFonts w:ascii="Times New Roman" w:hAnsi="Times New Roman"/>
          <w:iCs/>
          <w:sz w:val="24"/>
          <w:szCs w:val="24"/>
        </w:rPr>
        <w:t xml:space="preserve">pripažino, kad </w:t>
      </w:r>
      <w:r w:rsidR="00840F44" w:rsidRPr="00FE503A">
        <w:rPr>
          <w:rFonts w:ascii="Times New Roman" w:hAnsi="Times New Roman"/>
          <w:iCs/>
          <w:sz w:val="24"/>
          <w:szCs w:val="24"/>
        </w:rPr>
        <w:t xml:space="preserve">Asmens vardo ir pavardės keitimo taisyklių </w:t>
      </w:r>
      <w:r w:rsidR="004E4582" w:rsidRPr="00FE503A">
        <w:rPr>
          <w:rFonts w:ascii="Times New Roman" w:hAnsi="Times New Roman"/>
          <w:iCs/>
          <w:sz w:val="24"/>
          <w:szCs w:val="24"/>
        </w:rPr>
        <w:t xml:space="preserve">9.7 ir 9.12 papunkčiai, taip pat </w:t>
      </w:r>
      <w:r w:rsidR="00840F44" w:rsidRPr="00FE503A">
        <w:rPr>
          <w:rFonts w:ascii="Times New Roman" w:hAnsi="Times New Roman"/>
          <w:iCs/>
          <w:sz w:val="24"/>
          <w:szCs w:val="24"/>
        </w:rPr>
        <w:t>VLKK</w:t>
      </w:r>
      <w:r w:rsidR="004E4582" w:rsidRPr="00FE503A">
        <w:rPr>
          <w:rFonts w:ascii="Times New Roman" w:hAnsi="Times New Roman"/>
          <w:iCs/>
          <w:sz w:val="24"/>
          <w:szCs w:val="24"/>
        </w:rPr>
        <w:t xml:space="preserve"> </w:t>
      </w:r>
      <w:r w:rsidR="00536412" w:rsidRPr="00FE503A">
        <w:rPr>
          <w:rFonts w:ascii="Times New Roman" w:hAnsi="Times New Roman"/>
          <w:iCs/>
          <w:sz w:val="24"/>
          <w:szCs w:val="24"/>
        </w:rPr>
        <w:t>N</w:t>
      </w:r>
      <w:r w:rsidR="00B870AC" w:rsidRPr="00FE503A">
        <w:rPr>
          <w:rFonts w:ascii="Times New Roman" w:hAnsi="Times New Roman"/>
          <w:iCs/>
          <w:sz w:val="24"/>
          <w:szCs w:val="24"/>
        </w:rPr>
        <w:t>utarimo</w:t>
      </w:r>
      <w:r w:rsidR="00DA6617" w:rsidRPr="00FE503A">
        <w:rPr>
          <w:rFonts w:ascii="Times New Roman" w:hAnsi="Times New Roman"/>
          <w:iCs/>
          <w:sz w:val="24"/>
          <w:szCs w:val="24"/>
        </w:rPr>
        <w:t xml:space="preserve"> </w:t>
      </w:r>
      <w:r w:rsidR="004E4582" w:rsidRPr="00FE503A">
        <w:rPr>
          <w:rFonts w:ascii="Times New Roman" w:hAnsi="Times New Roman"/>
          <w:iCs/>
          <w:sz w:val="24"/>
          <w:szCs w:val="24"/>
        </w:rPr>
        <w:t>1 ir 2 punktai ta apimtimi, kuria juose nustatytos vardo ir pavardės keitimo sudarytame civilinės būklės akto įraše procedūros bei lietuviškų moterų pavardžių darymo tvarka, neprieštarauja konstituciniam teisinės valstybės principui</w:t>
      </w:r>
      <w:r w:rsidR="00D5770F" w:rsidRPr="00FE503A">
        <w:rPr>
          <w:rFonts w:ascii="Times New Roman" w:hAnsi="Times New Roman"/>
          <w:iCs/>
          <w:sz w:val="24"/>
          <w:szCs w:val="24"/>
        </w:rPr>
        <w:t>;</w:t>
      </w:r>
      <w:bookmarkEnd w:id="57"/>
      <w:r w:rsidR="00D5770F" w:rsidRPr="00FE503A">
        <w:rPr>
          <w:rFonts w:ascii="Times New Roman" w:hAnsi="Times New Roman"/>
          <w:iCs/>
          <w:sz w:val="24"/>
          <w:szCs w:val="24"/>
        </w:rPr>
        <w:t xml:space="preserve"> </w:t>
      </w:r>
      <w:r w:rsidR="001D4C8B" w:rsidRPr="00FE503A">
        <w:rPr>
          <w:rFonts w:ascii="Times New Roman" w:hAnsi="Times New Roman"/>
          <w:iCs/>
          <w:sz w:val="24"/>
          <w:szCs w:val="24"/>
        </w:rPr>
        <w:t>pripažino</w:t>
      </w:r>
      <w:r w:rsidR="004E4582" w:rsidRPr="00FE503A">
        <w:rPr>
          <w:rFonts w:ascii="Times New Roman" w:hAnsi="Times New Roman"/>
          <w:iCs/>
          <w:sz w:val="24"/>
          <w:szCs w:val="24"/>
        </w:rPr>
        <w:t xml:space="preserve">, kad Asmens vardo ir pavardės keitimo taisyklių 9.7 </w:t>
      </w:r>
      <w:r w:rsidR="00DA6617" w:rsidRPr="00FE503A">
        <w:rPr>
          <w:rFonts w:ascii="Times New Roman" w:hAnsi="Times New Roman"/>
          <w:iCs/>
          <w:sz w:val="24"/>
          <w:szCs w:val="24"/>
        </w:rPr>
        <w:t xml:space="preserve">ir </w:t>
      </w:r>
      <w:r w:rsidR="004E4582" w:rsidRPr="00FE503A">
        <w:rPr>
          <w:rFonts w:ascii="Times New Roman" w:hAnsi="Times New Roman"/>
          <w:iCs/>
          <w:sz w:val="24"/>
          <w:szCs w:val="24"/>
        </w:rPr>
        <w:t>9.12 papunk</w:t>
      </w:r>
      <w:r w:rsidR="00DA6617" w:rsidRPr="00FE503A">
        <w:rPr>
          <w:rFonts w:ascii="Times New Roman" w:hAnsi="Times New Roman"/>
          <w:iCs/>
          <w:sz w:val="24"/>
          <w:szCs w:val="24"/>
        </w:rPr>
        <w:t>čiai</w:t>
      </w:r>
      <w:r w:rsidR="004E4582" w:rsidRPr="00FE503A">
        <w:rPr>
          <w:rFonts w:ascii="Times New Roman" w:hAnsi="Times New Roman"/>
          <w:iCs/>
          <w:sz w:val="24"/>
          <w:szCs w:val="24"/>
        </w:rPr>
        <w:t xml:space="preserve"> </w:t>
      </w:r>
      <w:r w:rsidR="00DA6617" w:rsidRPr="00FE503A">
        <w:rPr>
          <w:rFonts w:ascii="Times New Roman" w:hAnsi="Times New Roman"/>
          <w:iCs/>
          <w:sz w:val="24"/>
          <w:szCs w:val="24"/>
        </w:rPr>
        <w:t>ir</w:t>
      </w:r>
      <w:r w:rsidR="004E4582" w:rsidRPr="00FE503A">
        <w:rPr>
          <w:rFonts w:ascii="Times New Roman" w:hAnsi="Times New Roman"/>
          <w:iCs/>
          <w:sz w:val="24"/>
          <w:szCs w:val="24"/>
        </w:rPr>
        <w:t xml:space="preserve"> </w:t>
      </w:r>
      <w:r w:rsidR="00DA6617" w:rsidRPr="00FE503A">
        <w:rPr>
          <w:rFonts w:ascii="Times New Roman" w:hAnsi="Times New Roman"/>
          <w:iCs/>
          <w:sz w:val="24"/>
          <w:szCs w:val="24"/>
        </w:rPr>
        <w:t>VLKK</w:t>
      </w:r>
      <w:r w:rsidR="004E4582" w:rsidRPr="00FE503A">
        <w:rPr>
          <w:rFonts w:ascii="Times New Roman" w:hAnsi="Times New Roman"/>
          <w:iCs/>
          <w:sz w:val="24"/>
          <w:szCs w:val="24"/>
        </w:rPr>
        <w:t xml:space="preserve"> </w:t>
      </w:r>
      <w:r w:rsidR="00536412" w:rsidRPr="00FE503A">
        <w:rPr>
          <w:rFonts w:ascii="Times New Roman" w:hAnsi="Times New Roman"/>
          <w:iCs/>
          <w:sz w:val="24"/>
          <w:szCs w:val="24"/>
        </w:rPr>
        <w:t>N</w:t>
      </w:r>
      <w:r w:rsidR="00B870AC" w:rsidRPr="00FE503A">
        <w:rPr>
          <w:rFonts w:ascii="Times New Roman" w:hAnsi="Times New Roman"/>
          <w:iCs/>
          <w:sz w:val="24"/>
          <w:szCs w:val="24"/>
        </w:rPr>
        <w:t>utarimo</w:t>
      </w:r>
      <w:r w:rsidR="004E4582" w:rsidRPr="00FE503A">
        <w:rPr>
          <w:rFonts w:ascii="Times New Roman" w:hAnsi="Times New Roman"/>
          <w:iCs/>
          <w:sz w:val="24"/>
          <w:szCs w:val="24"/>
        </w:rPr>
        <w:t xml:space="preserve"> 1 ir 2 punktai ta apimtimi, kuria juose nustatyta kitokia nelietuviškų pavardžių darymo tvarka, taip pat ta apimtimi, kuria lietuviška moterų pavardė pagal vyro pavardę daroma tik su priesagomis -</w:t>
      </w:r>
      <w:r w:rsidR="004E4582" w:rsidRPr="00681E5B">
        <w:rPr>
          <w:rFonts w:ascii="Times New Roman" w:hAnsi="Times New Roman"/>
          <w:i/>
          <w:sz w:val="24"/>
          <w:szCs w:val="24"/>
        </w:rPr>
        <w:t>ienė</w:t>
      </w:r>
      <w:r w:rsidR="004E4582" w:rsidRPr="00FE503A">
        <w:rPr>
          <w:rFonts w:ascii="Times New Roman" w:hAnsi="Times New Roman"/>
          <w:iCs/>
          <w:sz w:val="24"/>
          <w:szCs w:val="24"/>
        </w:rPr>
        <w:t>, -</w:t>
      </w:r>
      <w:r w:rsidR="004E4582" w:rsidRPr="00681E5B">
        <w:rPr>
          <w:rFonts w:ascii="Times New Roman" w:hAnsi="Times New Roman"/>
          <w:i/>
          <w:sz w:val="24"/>
          <w:szCs w:val="24"/>
        </w:rPr>
        <w:t>iuvienė</w:t>
      </w:r>
      <w:r w:rsidR="004E4582" w:rsidRPr="00FE503A">
        <w:rPr>
          <w:rFonts w:ascii="Times New Roman" w:hAnsi="Times New Roman"/>
          <w:iCs/>
          <w:sz w:val="24"/>
          <w:szCs w:val="24"/>
        </w:rPr>
        <w:t xml:space="preserve"> arba galūne -</w:t>
      </w:r>
      <w:r w:rsidR="004E4582" w:rsidRPr="00681E5B">
        <w:rPr>
          <w:rFonts w:ascii="Times New Roman" w:hAnsi="Times New Roman"/>
          <w:i/>
          <w:sz w:val="24"/>
          <w:szCs w:val="24"/>
        </w:rPr>
        <w:t>ė</w:t>
      </w:r>
      <w:r w:rsidR="004E4582" w:rsidRPr="00FE503A">
        <w:rPr>
          <w:rFonts w:ascii="Times New Roman" w:hAnsi="Times New Roman"/>
          <w:iCs/>
          <w:sz w:val="24"/>
          <w:szCs w:val="24"/>
        </w:rPr>
        <w:t xml:space="preserve"> (kai norima turėti pavardės formą, kuri nenurodytų šeiminės padėties), nenu</w:t>
      </w:r>
      <w:r w:rsidR="007A6979">
        <w:rPr>
          <w:rFonts w:ascii="Times New Roman" w:hAnsi="Times New Roman"/>
          <w:iCs/>
          <w:sz w:val="24"/>
          <w:szCs w:val="24"/>
        </w:rPr>
        <w:t>st</w:t>
      </w:r>
      <w:r w:rsidR="004E4582" w:rsidRPr="00FE503A">
        <w:rPr>
          <w:rFonts w:ascii="Times New Roman" w:hAnsi="Times New Roman"/>
          <w:iCs/>
          <w:sz w:val="24"/>
          <w:szCs w:val="24"/>
        </w:rPr>
        <w:t xml:space="preserve">atant galimybės lietuviškų moterų pavardžių pagal vyro pavardę daryti be pirmiau nurodytų priesagų ar galūnės, neprieštarauja Konstitucijos 29 straipsnio 1 dalyje įtvirtintam lygiateisiškumo principui,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3.31 straipsniui</w:t>
      </w:r>
      <w:r w:rsidR="00DA6617" w:rsidRPr="00FE503A">
        <w:rPr>
          <w:rFonts w:ascii="Times New Roman" w:hAnsi="Times New Roman"/>
          <w:iCs/>
          <w:sz w:val="24"/>
          <w:szCs w:val="24"/>
        </w:rPr>
        <w:t xml:space="preserve">, </w:t>
      </w:r>
      <w:r w:rsidR="004E4582" w:rsidRPr="00FE503A">
        <w:rPr>
          <w:rFonts w:ascii="Times New Roman" w:hAnsi="Times New Roman"/>
          <w:iCs/>
          <w:sz w:val="24"/>
          <w:szCs w:val="24"/>
        </w:rPr>
        <w:t xml:space="preserve">taikant jį kartu su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3.3 straipsnio 1 dalimi, pagal kurią šeimos santykių teisinis reguliavimas grindžiamas, be kita ko, kitais civilinių santykių teisinio reguliavimo principais ir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1.2 straipsnio 1 dalyje įtvirtintu civilinių teisinių santykių dalyvių lygiateisiškumo principu</w:t>
      </w:r>
      <w:r w:rsidR="00A000AD">
        <w:rPr>
          <w:rFonts w:ascii="Times New Roman" w:hAnsi="Times New Roman"/>
          <w:iCs/>
          <w:sz w:val="24"/>
          <w:szCs w:val="24"/>
        </w:rPr>
        <w:t>.</w:t>
      </w:r>
      <w:r w:rsidR="001D4C8B" w:rsidRPr="00FE503A">
        <w:rPr>
          <w:rFonts w:ascii="Times New Roman" w:hAnsi="Times New Roman"/>
          <w:iCs/>
          <w:sz w:val="24"/>
          <w:szCs w:val="24"/>
        </w:rPr>
        <w:t xml:space="preserve"> </w:t>
      </w:r>
      <w:r w:rsidR="00A000AD">
        <w:rPr>
          <w:rFonts w:ascii="Times New Roman" w:hAnsi="Times New Roman"/>
          <w:iCs/>
          <w:sz w:val="24"/>
          <w:szCs w:val="24"/>
        </w:rPr>
        <w:t>T</w:t>
      </w:r>
      <w:r w:rsidR="001D4C8B" w:rsidRPr="00FE503A">
        <w:rPr>
          <w:rFonts w:ascii="Times New Roman" w:hAnsi="Times New Roman"/>
          <w:iCs/>
          <w:sz w:val="24"/>
          <w:szCs w:val="24"/>
        </w:rPr>
        <w:t>aip pat pripažino</w:t>
      </w:r>
      <w:r w:rsidR="004E4582" w:rsidRPr="00FE503A">
        <w:rPr>
          <w:rFonts w:ascii="Times New Roman" w:hAnsi="Times New Roman"/>
          <w:iCs/>
          <w:sz w:val="24"/>
          <w:szCs w:val="24"/>
        </w:rPr>
        <w:t xml:space="preserve">, kad </w:t>
      </w:r>
      <w:r w:rsidR="00DA6617" w:rsidRPr="00FE503A">
        <w:rPr>
          <w:rFonts w:ascii="Times New Roman" w:hAnsi="Times New Roman"/>
          <w:iCs/>
          <w:sz w:val="24"/>
          <w:szCs w:val="24"/>
        </w:rPr>
        <w:t>VLKK</w:t>
      </w:r>
      <w:r w:rsidR="004E4582" w:rsidRPr="00FE503A">
        <w:rPr>
          <w:rFonts w:ascii="Times New Roman" w:hAnsi="Times New Roman"/>
          <w:iCs/>
          <w:sz w:val="24"/>
          <w:szCs w:val="24"/>
        </w:rPr>
        <w:t xml:space="preserve"> </w:t>
      </w:r>
      <w:r w:rsidR="00536412" w:rsidRPr="00FE503A">
        <w:rPr>
          <w:rFonts w:ascii="Times New Roman" w:hAnsi="Times New Roman"/>
          <w:iCs/>
          <w:sz w:val="24"/>
          <w:szCs w:val="24"/>
        </w:rPr>
        <w:t>N</w:t>
      </w:r>
      <w:r w:rsidR="00B870AC" w:rsidRPr="00FE503A">
        <w:rPr>
          <w:rFonts w:ascii="Times New Roman" w:hAnsi="Times New Roman"/>
          <w:iCs/>
          <w:sz w:val="24"/>
          <w:szCs w:val="24"/>
        </w:rPr>
        <w:t>utarimo</w:t>
      </w:r>
      <w:r w:rsidR="004E4582" w:rsidRPr="00FE503A">
        <w:rPr>
          <w:rFonts w:ascii="Times New Roman" w:hAnsi="Times New Roman"/>
          <w:iCs/>
          <w:sz w:val="24"/>
          <w:szCs w:val="24"/>
        </w:rPr>
        <w:t xml:space="preserve"> 1 ir 2 punktai ta apimtimi, kuria jie taikomi tik lietuviškų moterų pavardžių darybai, neprieštarauja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3.31 straipsniui atskirai ir taikant jį kartu su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3.3 straipsnio 1 dalimi, pagal kurią šeimos santykių teisinis reguliavimas grindžiamas, be kita ko, kitais civilinių santykių teisinio reguliavimo principais ir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1.2 straipsnio 1 dalyje įtvirtintu civilinių teisinių santykių dalyvių lygiateisiškumo principu</w:t>
      </w:r>
      <w:r w:rsidR="0090434C">
        <w:rPr>
          <w:rFonts w:ascii="Times New Roman" w:hAnsi="Times New Roman"/>
          <w:iCs/>
          <w:sz w:val="24"/>
          <w:szCs w:val="24"/>
        </w:rPr>
        <w:t>,</w:t>
      </w:r>
      <w:r w:rsidR="001D4C8B" w:rsidRPr="00FE503A">
        <w:rPr>
          <w:rFonts w:ascii="Times New Roman" w:hAnsi="Times New Roman"/>
          <w:iCs/>
          <w:sz w:val="24"/>
          <w:szCs w:val="24"/>
        </w:rPr>
        <w:t xml:space="preserve"> ir </w:t>
      </w:r>
      <w:r w:rsidR="004E4582" w:rsidRPr="00FE503A">
        <w:rPr>
          <w:rFonts w:ascii="Times New Roman" w:hAnsi="Times New Roman"/>
          <w:iCs/>
          <w:sz w:val="24"/>
          <w:szCs w:val="24"/>
        </w:rPr>
        <w:t>ta apimtimi, kuria priimant sprendimą dėl pavardės pakeitimo nenu</w:t>
      </w:r>
      <w:r w:rsidR="007A6979">
        <w:rPr>
          <w:rFonts w:ascii="Times New Roman" w:hAnsi="Times New Roman"/>
          <w:iCs/>
          <w:sz w:val="24"/>
          <w:szCs w:val="24"/>
        </w:rPr>
        <w:t>st</w:t>
      </w:r>
      <w:r w:rsidR="004E4582" w:rsidRPr="00FE503A">
        <w:rPr>
          <w:rFonts w:ascii="Times New Roman" w:hAnsi="Times New Roman"/>
          <w:iCs/>
          <w:sz w:val="24"/>
          <w:szCs w:val="24"/>
        </w:rPr>
        <w:t>atyta galimybė atsižvelgti į tai, ar atsisakymas lietuvišką moterų pavardę pagal vyro pavardę daryti be priesagų -</w:t>
      </w:r>
      <w:r w:rsidR="004E4582" w:rsidRPr="00681E5B">
        <w:rPr>
          <w:rFonts w:ascii="Times New Roman" w:hAnsi="Times New Roman"/>
          <w:i/>
          <w:sz w:val="24"/>
          <w:szCs w:val="24"/>
        </w:rPr>
        <w:t>ienė</w:t>
      </w:r>
      <w:r w:rsidR="004E4582" w:rsidRPr="00FE503A">
        <w:rPr>
          <w:rFonts w:ascii="Times New Roman" w:hAnsi="Times New Roman"/>
          <w:iCs/>
          <w:sz w:val="24"/>
          <w:szCs w:val="24"/>
        </w:rPr>
        <w:t>, -</w:t>
      </w:r>
      <w:r w:rsidR="004E4582" w:rsidRPr="00681E5B">
        <w:rPr>
          <w:rFonts w:ascii="Times New Roman" w:hAnsi="Times New Roman"/>
          <w:i/>
          <w:sz w:val="24"/>
          <w:szCs w:val="24"/>
        </w:rPr>
        <w:t xml:space="preserve">iuvienė </w:t>
      </w:r>
      <w:r w:rsidR="004E4582" w:rsidRPr="00FE503A">
        <w:rPr>
          <w:rFonts w:ascii="Times New Roman" w:hAnsi="Times New Roman"/>
          <w:iCs/>
          <w:sz w:val="24"/>
          <w:szCs w:val="24"/>
        </w:rPr>
        <w:t>arba galūnės -</w:t>
      </w:r>
      <w:r w:rsidR="004E4582" w:rsidRPr="00681E5B">
        <w:rPr>
          <w:rFonts w:ascii="Times New Roman" w:hAnsi="Times New Roman"/>
          <w:i/>
          <w:sz w:val="24"/>
          <w:szCs w:val="24"/>
        </w:rPr>
        <w:t>ė</w:t>
      </w:r>
      <w:r w:rsidR="004E4582" w:rsidRPr="00FE503A">
        <w:rPr>
          <w:rFonts w:ascii="Times New Roman" w:hAnsi="Times New Roman"/>
          <w:iCs/>
          <w:sz w:val="24"/>
          <w:szCs w:val="24"/>
        </w:rPr>
        <w:t xml:space="preserve"> (kai norima turėti pavardės formą, kuri nenurodytų šeiminės padėties) sukels sutuoktinių porai ar jų šeimai rimt</w:t>
      </w:r>
      <w:r w:rsidR="0090434C">
        <w:rPr>
          <w:rFonts w:ascii="Times New Roman" w:hAnsi="Times New Roman"/>
          <w:iCs/>
          <w:sz w:val="24"/>
          <w:szCs w:val="24"/>
        </w:rPr>
        <w:t>us</w:t>
      </w:r>
      <w:r w:rsidR="004E4582" w:rsidRPr="00FE503A">
        <w:rPr>
          <w:rFonts w:ascii="Times New Roman" w:hAnsi="Times New Roman"/>
          <w:iCs/>
          <w:sz w:val="24"/>
          <w:szCs w:val="24"/>
        </w:rPr>
        <w:t xml:space="preserve"> nepatogum</w:t>
      </w:r>
      <w:r w:rsidR="0090434C">
        <w:rPr>
          <w:rFonts w:ascii="Times New Roman" w:hAnsi="Times New Roman"/>
          <w:iCs/>
          <w:sz w:val="24"/>
          <w:szCs w:val="24"/>
        </w:rPr>
        <w:t>us</w:t>
      </w:r>
      <w:r w:rsidR="004E4582" w:rsidRPr="00FE503A">
        <w:rPr>
          <w:rFonts w:ascii="Times New Roman" w:hAnsi="Times New Roman"/>
          <w:iCs/>
          <w:sz w:val="24"/>
          <w:szCs w:val="24"/>
        </w:rPr>
        <w:t xml:space="preserve">, </w:t>
      </w:r>
      <w:r w:rsidR="001D4C8B" w:rsidRPr="00FE503A">
        <w:rPr>
          <w:rFonts w:ascii="Times New Roman" w:hAnsi="Times New Roman"/>
          <w:iCs/>
          <w:sz w:val="24"/>
          <w:szCs w:val="24"/>
        </w:rPr>
        <w:t xml:space="preserve">taip pat </w:t>
      </w:r>
      <w:r w:rsidR="004E4582" w:rsidRPr="00FE503A">
        <w:rPr>
          <w:rFonts w:ascii="Times New Roman" w:hAnsi="Times New Roman"/>
          <w:iCs/>
          <w:sz w:val="24"/>
          <w:szCs w:val="24"/>
        </w:rPr>
        <w:t xml:space="preserve">neprieštarauja </w:t>
      </w:r>
      <w:r w:rsidR="00DA6617" w:rsidRPr="00FE503A">
        <w:rPr>
          <w:rFonts w:ascii="Times New Roman" w:hAnsi="Times New Roman"/>
          <w:iCs/>
          <w:sz w:val="24"/>
          <w:szCs w:val="24"/>
        </w:rPr>
        <w:t>CK</w:t>
      </w:r>
      <w:r w:rsidR="004E4582" w:rsidRPr="00FE503A">
        <w:rPr>
          <w:rFonts w:ascii="Times New Roman" w:hAnsi="Times New Roman"/>
          <w:iCs/>
          <w:sz w:val="24"/>
          <w:szCs w:val="24"/>
        </w:rPr>
        <w:t xml:space="preserve"> 3.31</w:t>
      </w:r>
      <w:r w:rsidR="0090434C">
        <w:rPr>
          <w:rFonts w:ascii="Times New Roman" w:hAnsi="Times New Roman"/>
          <w:iCs/>
          <w:sz w:val="24"/>
          <w:szCs w:val="24"/>
        </w:rPr>
        <w:t> </w:t>
      </w:r>
      <w:r w:rsidR="004E4582" w:rsidRPr="00FE503A">
        <w:rPr>
          <w:rFonts w:ascii="Times New Roman" w:hAnsi="Times New Roman"/>
          <w:iCs/>
          <w:sz w:val="24"/>
          <w:szCs w:val="24"/>
        </w:rPr>
        <w:t>straipsniui</w:t>
      </w:r>
      <w:r w:rsidR="00DA6617" w:rsidRPr="00FE503A">
        <w:rPr>
          <w:rFonts w:ascii="Times New Roman" w:hAnsi="Times New Roman"/>
          <w:iCs/>
          <w:sz w:val="24"/>
          <w:szCs w:val="24"/>
        </w:rPr>
        <w:t>.</w:t>
      </w:r>
    </w:p>
    <w:p w14:paraId="05C3E0AE" w14:textId="41DDF36E" w:rsidR="00E37FAB" w:rsidRPr="00FE503A" w:rsidRDefault="0088571D" w:rsidP="00E37FAB">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Lietuvos vyriausiasis administracinis teismas</w:t>
      </w:r>
      <w:r w:rsidR="00CF1E22" w:rsidRPr="00FE503A">
        <w:rPr>
          <w:rFonts w:ascii="Times New Roman" w:hAnsi="Times New Roman"/>
          <w:iCs/>
          <w:sz w:val="24"/>
          <w:szCs w:val="24"/>
        </w:rPr>
        <w:t xml:space="preserve">, </w:t>
      </w:r>
      <w:r w:rsidR="00E37FAB" w:rsidRPr="00FE503A">
        <w:rPr>
          <w:rFonts w:ascii="Times New Roman" w:hAnsi="Times New Roman"/>
          <w:iCs/>
          <w:sz w:val="24"/>
          <w:szCs w:val="24"/>
        </w:rPr>
        <w:t>įvertinęs ginčo laikotarpiu aktualų teisinį reglamentavimą</w:t>
      </w:r>
      <w:r w:rsidR="0018568E" w:rsidRPr="00FE503A">
        <w:rPr>
          <w:rFonts w:ascii="Times New Roman" w:hAnsi="Times New Roman"/>
          <w:iCs/>
          <w:sz w:val="24"/>
          <w:szCs w:val="24"/>
        </w:rPr>
        <w:t xml:space="preserve"> bei Konstitucinio Teismo jurisprudenciją,</w:t>
      </w:r>
      <w:r w:rsidR="00E37FAB" w:rsidRPr="00FE503A">
        <w:rPr>
          <w:rFonts w:ascii="Times New Roman" w:hAnsi="Times New Roman"/>
          <w:iCs/>
          <w:sz w:val="24"/>
          <w:szCs w:val="24"/>
        </w:rPr>
        <w:t xml:space="preserve"> </w:t>
      </w:r>
      <w:r w:rsidR="007A6979">
        <w:rPr>
          <w:rFonts w:ascii="Times New Roman" w:hAnsi="Times New Roman"/>
          <w:iCs/>
          <w:sz w:val="24"/>
          <w:szCs w:val="24"/>
        </w:rPr>
        <w:t>nu</w:t>
      </w:r>
      <w:r w:rsidR="00E37FAB" w:rsidRPr="00FE503A">
        <w:rPr>
          <w:rFonts w:ascii="Times New Roman" w:hAnsi="Times New Roman"/>
          <w:iCs/>
          <w:sz w:val="24"/>
          <w:szCs w:val="24"/>
        </w:rPr>
        <w:t>sprendė, kad taisyklinga lietuvių kalba yra ypatingos reikšmės ir svarbos valstybinės apsaugos bei kontrolės objektas</w:t>
      </w:r>
      <w:r w:rsidR="00CF1E22" w:rsidRPr="00FE503A">
        <w:rPr>
          <w:rFonts w:ascii="Times New Roman" w:hAnsi="Times New Roman"/>
          <w:iCs/>
          <w:sz w:val="24"/>
          <w:szCs w:val="24"/>
        </w:rPr>
        <w:t>.</w:t>
      </w:r>
      <w:r w:rsidR="00E37FAB" w:rsidRPr="00FE503A">
        <w:rPr>
          <w:rFonts w:ascii="Times New Roman" w:hAnsi="Times New Roman"/>
          <w:iCs/>
          <w:sz w:val="24"/>
          <w:szCs w:val="24"/>
        </w:rPr>
        <w:t xml:space="preserve"> Lietuvių kalbos, kaip valstybinės, vartojimas viešajame valstybės gyvenime yra reglamentuojamas atsižvelgiant į lietuvių kalbai, jos sistemai, tradicijai bei vidinei raidai būdingus požymius, be kita ko, į tai, kad lietuvių kalbos daiktavardžiai (įskaitant asmenvardžius) yra klasifikuojami pagal giminę. Todėl asmenvardžiai gali būti keičiami bei koreguojami tik paisant specialiųjų lietuvių kalbos norminimo, gramatikos, oficialiosios vartosenos taisyklių. Taip sudaromos sąlygos saugoti kalbos normas bei asmenvardžius, užtikrinti materialinę bazę valstybinei kalbai toliau tinkamai funkcionuoti. Įgalinimai nustatyti lietuvių kalbos tvarkybos kryptis, spręsti lietuvių kalbos norminimo ir kodifikavimo klausimus, teikti oficialias išvadas dėl valstybinės kalbos vartojimo įstatymu yra suteikti specialių žinių šioje srityje turinčiam subjektui – </w:t>
      </w:r>
      <w:r w:rsidR="00536A89" w:rsidRPr="00FE503A">
        <w:rPr>
          <w:rFonts w:ascii="Times New Roman" w:hAnsi="Times New Roman"/>
          <w:iCs/>
          <w:sz w:val="24"/>
          <w:szCs w:val="24"/>
        </w:rPr>
        <w:t>VLKK</w:t>
      </w:r>
      <w:r w:rsidR="00E37FAB" w:rsidRPr="00FE503A">
        <w:rPr>
          <w:rFonts w:ascii="Times New Roman" w:hAnsi="Times New Roman"/>
          <w:iCs/>
          <w:sz w:val="24"/>
          <w:szCs w:val="24"/>
        </w:rPr>
        <w:t>, kuri savo veikloje remiasi kalbos mokslu, kalbos norminimo tradicijomis, principais ir kriterijais. Valstybinės kalbos stabilumą įstatymų leidėjas laiko vertybe, užtikrinančia tikslo rūpintis taisyklingos lietuvių kalbos prestižu tinkamą įgyvendinimą, todėl ankstesnės kalbos rekomendacijos ir prigijusios normos neturi būti k</w:t>
      </w:r>
      <w:r w:rsidR="00BE332B" w:rsidRPr="00FE503A">
        <w:rPr>
          <w:rFonts w:ascii="Times New Roman" w:hAnsi="Times New Roman"/>
          <w:iCs/>
          <w:sz w:val="24"/>
          <w:szCs w:val="24"/>
        </w:rPr>
        <w:t>eičiamos</w:t>
      </w:r>
      <w:r w:rsidR="00E37FAB" w:rsidRPr="00FE503A">
        <w:rPr>
          <w:rFonts w:ascii="Times New Roman" w:hAnsi="Times New Roman"/>
          <w:iCs/>
          <w:sz w:val="24"/>
          <w:szCs w:val="24"/>
        </w:rPr>
        <w:t xml:space="preserve"> be būtino reikalo. </w:t>
      </w:r>
    </w:p>
    <w:p w14:paraId="09F3771B" w14:textId="5C76C664" w:rsidR="0088571D" w:rsidRPr="00FE503A" w:rsidRDefault="00E37FAB" w:rsidP="00E37FAB">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Lietuvos vyriausiasis administracinis teismas</w:t>
      </w:r>
      <w:r w:rsidR="00536A89" w:rsidRPr="00FE503A">
        <w:rPr>
          <w:rFonts w:ascii="Times New Roman" w:hAnsi="Times New Roman"/>
          <w:iCs/>
          <w:sz w:val="24"/>
          <w:szCs w:val="24"/>
        </w:rPr>
        <w:t>, vertindamas</w:t>
      </w:r>
      <w:r w:rsidRPr="00FE503A">
        <w:rPr>
          <w:rFonts w:ascii="Times New Roman" w:hAnsi="Times New Roman"/>
          <w:iCs/>
          <w:sz w:val="24"/>
          <w:szCs w:val="24"/>
        </w:rPr>
        <w:t xml:space="preserve"> </w:t>
      </w:r>
      <w:r w:rsidR="00536A89" w:rsidRPr="00FE503A">
        <w:rPr>
          <w:rFonts w:ascii="Times New Roman" w:hAnsi="Times New Roman"/>
          <w:iCs/>
          <w:sz w:val="24"/>
          <w:szCs w:val="24"/>
        </w:rPr>
        <w:t xml:space="preserve">Taisyklių ir VLKK Nutarimo nuostatų teisėtumą, nurodė, kad nagrinėjamu atveju atsižvelgtina </w:t>
      </w:r>
      <w:r w:rsidR="00AE0975">
        <w:rPr>
          <w:rFonts w:ascii="Times New Roman" w:hAnsi="Times New Roman"/>
          <w:iCs/>
          <w:sz w:val="24"/>
          <w:szCs w:val="24"/>
        </w:rPr>
        <w:t xml:space="preserve">į </w:t>
      </w:r>
      <w:r w:rsidRPr="00FE503A">
        <w:rPr>
          <w:rFonts w:ascii="Times New Roman" w:hAnsi="Times New Roman"/>
          <w:iCs/>
          <w:sz w:val="24"/>
          <w:szCs w:val="24"/>
        </w:rPr>
        <w:t xml:space="preserve">Lietuvos Respublikos </w:t>
      </w:r>
      <w:r w:rsidR="00536A89" w:rsidRPr="00FE503A">
        <w:rPr>
          <w:rFonts w:ascii="Times New Roman" w:hAnsi="Times New Roman"/>
          <w:iCs/>
          <w:sz w:val="24"/>
          <w:szCs w:val="24"/>
        </w:rPr>
        <w:t>Aukščiausiosios</w:t>
      </w:r>
      <w:r w:rsidRPr="00FE503A">
        <w:rPr>
          <w:rFonts w:ascii="Times New Roman" w:hAnsi="Times New Roman"/>
          <w:iCs/>
          <w:sz w:val="24"/>
          <w:szCs w:val="24"/>
        </w:rPr>
        <w:t xml:space="preserve"> Taryb</w:t>
      </w:r>
      <w:r w:rsidR="00536A89" w:rsidRPr="00FE503A">
        <w:rPr>
          <w:rFonts w:ascii="Times New Roman" w:hAnsi="Times New Roman"/>
          <w:iCs/>
          <w:sz w:val="24"/>
          <w:szCs w:val="24"/>
        </w:rPr>
        <w:t>os</w:t>
      </w:r>
      <w:r w:rsidRPr="00FE503A">
        <w:rPr>
          <w:rFonts w:ascii="Times New Roman" w:hAnsi="Times New Roman"/>
          <w:iCs/>
          <w:sz w:val="24"/>
          <w:szCs w:val="24"/>
        </w:rPr>
        <w:t xml:space="preserve"> (toliau – Lietuvos Aukščiausioji Taryba) </w:t>
      </w:r>
      <w:r w:rsidR="00536A89" w:rsidRPr="00FE503A">
        <w:rPr>
          <w:rFonts w:ascii="Times New Roman" w:hAnsi="Times New Roman"/>
          <w:iCs/>
          <w:sz w:val="24"/>
          <w:szCs w:val="24"/>
        </w:rPr>
        <w:t xml:space="preserve">1991 m. sausio 31 d. nutarimą Nr. I-1031 (toliau </w:t>
      </w:r>
      <w:r w:rsidR="00536A89" w:rsidRPr="00FE503A">
        <w:rPr>
          <w:rFonts w:ascii="Times New Roman" w:hAnsi="Times New Roman"/>
          <w:iCs/>
          <w:sz w:val="24"/>
          <w:szCs w:val="24"/>
        </w:rPr>
        <w:lastRenderedPageBreak/>
        <w:t>– Lietuvos Aukščiausiosios Tarybos Nutarimas), pagal kurį buvo nustatyta</w:t>
      </w:r>
      <w:r w:rsidRPr="00FE503A">
        <w:rPr>
          <w:rFonts w:ascii="Times New Roman" w:hAnsi="Times New Roman"/>
          <w:iCs/>
          <w:sz w:val="24"/>
          <w:szCs w:val="24"/>
        </w:rPr>
        <w:t xml:space="preserve"> bendr</w:t>
      </w:r>
      <w:r w:rsidR="00536A89" w:rsidRPr="00FE503A">
        <w:rPr>
          <w:rFonts w:ascii="Times New Roman" w:hAnsi="Times New Roman"/>
          <w:iCs/>
          <w:sz w:val="24"/>
          <w:szCs w:val="24"/>
        </w:rPr>
        <w:t>a</w:t>
      </w:r>
      <w:r w:rsidRPr="00FE503A">
        <w:rPr>
          <w:rFonts w:ascii="Times New Roman" w:hAnsi="Times New Roman"/>
          <w:iCs/>
          <w:sz w:val="24"/>
          <w:szCs w:val="24"/>
        </w:rPr>
        <w:t xml:space="preserve"> taisykl</w:t>
      </w:r>
      <w:r w:rsidR="00536A89" w:rsidRPr="00FE503A">
        <w:rPr>
          <w:rFonts w:ascii="Times New Roman" w:hAnsi="Times New Roman"/>
          <w:iCs/>
          <w:sz w:val="24"/>
          <w:szCs w:val="24"/>
        </w:rPr>
        <w:t>ė</w:t>
      </w:r>
      <w:r w:rsidRPr="00FE503A">
        <w:rPr>
          <w:rFonts w:ascii="Times New Roman" w:hAnsi="Times New Roman"/>
          <w:iCs/>
          <w:sz w:val="24"/>
          <w:szCs w:val="24"/>
        </w:rPr>
        <w:t xml:space="preserve">, kad vardai ir pavardės Lietuvos Respublikos piliečio pase rašomi lietuvių kalba. Asmenvardžių gramatinimo tvarka Lietuvos Aukščiausiosios Tarybos Nutarime yra susieta su asmens (vardo ir pavardės turėtojo) tautine tapatybe, t. y. pagal konkrečiai kalbai bei jos tradicijai būdingas darymo taisykles. Atitinkamai </w:t>
      </w:r>
      <w:r w:rsidR="003531B5" w:rsidRPr="00FE503A">
        <w:rPr>
          <w:rFonts w:ascii="Times New Roman" w:hAnsi="Times New Roman"/>
          <w:iCs/>
          <w:sz w:val="24"/>
          <w:szCs w:val="24"/>
        </w:rPr>
        <w:t>VLKK</w:t>
      </w:r>
      <w:r w:rsidRPr="00FE503A">
        <w:rPr>
          <w:rFonts w:ascii="Times New Roman" w:hAnsi="Times New Roman"/>
          <w:iCs/>
          <w:sz w:val="24"/>
          <w:szCs w:val="24"/>
        </w:rPr>
        <w:t xml:space="preserve"> </w:t>
      </w:r>
      <w:r w:rsidR="00536412" w:rsidRPr="00FE503A">
        <w:rPr>
          <w:rFonts w:ascii="Times New Roman" w:hAnsi="Times New Roman"/>
          <w:iCs/>
          <w:sz w:val="24"/>
          <w:szCs w:val="24"/>
        </w:rPr>
        <w:t>N</w:t>
      </w:r>
      <w:r w:rsidRPr="00FE503A">
        <w:rPr>
          <w:rFonts w:ascii="Times New Roman" w:hAnsi="Times New Roman"/>
          <w:iCs/>
          <w:sz w:val="24"/>
          <w:szCs w:val="24"/>
        </w:rPr>
        <w:t xml:space="preserve">utarimu sunormino lietuviškų moterų pavardžių darymą. Įgalinimai nustatyti vardo ir pavardės keitimo sudarytame civilinės būklės akto įraše procedūras (pagrindus bei tvarką) įstatymu yra </w:t>
      </w:r>
      <w:r w:rsidR="007A6979">
        <w:rPr>
          <w:rFonts w:ascii="Times New Roman" w:hAnsi="Times New Roman"/>
          <w:iCs/>
          <w:sz w:val="24"/>
          <w:szCs w:val="24"/>
        </w:rPr>
        <w:t>suteik</w:t>
      </w:r>
      <w:r w:rsidRPr="00FE503A">
        <w:rPr>
          <w:rFonts w:ascii="Times New Roman" w:hAnsi="Times New Roman"/>
          <w:iCs/>
          <w:sz w:val="24"/>
          <w:szCs w:val="24"/>
        </w:rPr>
        <w:t xml:space="preserve">ti Lietuvos Respublikos teisingumo ministrui, tokios procedūros yra nustatytos Taisyklėse. </w:t>
      </w:r>
      <w:r w:rsidR="00AE0975">
        <w:rPr>
          <w:rFonts w:ascii="Times New Roman" w:hAnsi="Times New Roman"/>
          <w:iCs/>
          <w:sz w:val="24"/>
          <w:szCs w:val="24"/>
        </w:rPr>
        <w:t>Į š</w:t>
      </w:r>
      <w:r w:rsidRPr="00FE503A">
        <w:rPr>
          <w:rFonts w:ascii="Times New Roman" w:hAnsi="Times New Roman"/>
          <w:iCs/>
          <w:sz w:val="24"/>
          <w:szCs w:val="24"/>
        </w:rPr>
        <w:t xml:space="preserve">ių </w:t>
      </w:r>
      <w:r w:rsidR="00AE0975">
        <w:rPr>
          <w:rFonts w:ascii="Times New Roman" w:hAnsi="Times New Roman"/>
          <w:iCs/>
          <w:sz w:val="24"/>
          <w:szCs w:val="24"/>
        </w:rPr>
        <w:t>t</w:t>
      </w:r>
      <w:r w:rsidRPr="00FE503A">
        <w:rPr>
          <w:rFonts w:ascii="Times New Roman" w:hAnsi="Times New Roman"/>
          <w:iCs/>
          <w:sz w:val="24"/>
          <w:szCs w:val="24"/>
        </w:rPr>
        <w:t>aisyklių 9.12 papunkt</w:t>
      </w:r>
      <w:r w:rsidR="00AE0975">
        <w:rPr>
          <w:rFonts w:ascii="Times New Roman" w:hAnsi="Times New Roman"/>
          <w:iCs/>
          <w:sz w:val="24"/>
          <w:szCs w:val="24"/>
        </w:rPr>
        <w:t>į,</w:t>
      </w:r>
      <w:r w:rsidRPr="00FE503A">
        <w:rPr>
          <w:rFonts w:ascii="Times New Roman" w:hAnsi="Times New Roman"/>
          <w:iCs/>
          <w:sz w:val="24"/>
          <w:szCs w:val="24"/>
        </w:rPr>
        <w:t xml:space="preserve"> nustatant, kad pareiškėjas gali pakeisti savo pavardę, jeigu nori vietoj savo nelietuviškos sugramatintos (su lietuviška galūne) pavardės įgyti tokią pačią, tik nesugramatintą pavardę (be lietuviškos galūnės), arba atvirkščiai – vietoj nelietuviškos nesugramatintos pavardės įgyti tokią pačią, tik sugramatintą pavardę, iš esmės yra perkeltos nuostatos iš Lietuvos Aukščiausiosios Tarybos Nutarimo 2</w:t>
      </w:r>
      <w:r w:rsidR="007A6979">
        <w:rPr>
          <w:rFonts w:ascii="Times New Roman" w:hAnsi="Times New Roman"/>
          <w:iCs/>
          <w:sz w:val="24"/>
          <w:szCs w:val="24"/>
        </w:rPr>
        <w:t> </w:t>
      </w:r>
      <w:r w:rsidRPr="00FE503A">
        <w:rPr>
          <w:rFonts w:ascii="Times New Roman" w:hAnsi="Times New Roman"/>
          <w:iCs/>
          <w:sz w:val="24"/>
          <w:szCs w:val="24"/>
        </w:rPr>
        <w:t xml:space="preserve">punkto, kuriame pavardės (ne)gramatinimas yra siejamas išimtinai su asmens (vardo ir pavardės turėtojo) tautybe. </w:t>
      </w:r>
    </w:p>
    <w:p w14:paraId="50031778" w14:textId="6E63879E" w:rsidR="0018568E" w:rsidRPr="00FE503A" w:rsidRDefault="0088571D" w:rsidP="0018568E">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Lietuvos vyriausi</w:t>
      </w:r>
      <w:r w:rsidR="00BE332B" w:rsidRPr="00FE503A">
        <w:rPr>
          <w:rFonts w:ascii="Times New Roman" w:hAnsi="Times New Roman"/>
          <w:iCs/>
          <w:sz w:val="24"/>
          <w:szCs w:val="24"/>
        </w:rPr>
        <w:t>ojo</w:t>
      </w:r>
      <w:r w:rsidRPr="00FE503A">
        <w:rPr>
          <w:rFonts w:ascii="Times New Roman" w:hAnsi="Times New Roman"/>
          <w:iCs/>
          <w:sz w:val="24"/>
          <w:szCs w:val="24"/>
        </w:rPr>
        <w:t xml:space="preserve"> </w:t>
      </w:r>
      <w:r w:rsidR="00BE332B" w:rsidRPr="00FE503A">
        <w:rPr>
          <w:rFonts w:ascii="Times New Roman" w:hAnsi="Times New Roman"/>
          <w:iCs/>
          <w:sz w:val="24"/>
          <w:szCs w:val="24"/>
        </w:rPr>
        <w:t xml:space="preserve">administracinio </w:t>
      </w:r>
      <w:r w:rsidRPr="00FE503A">
        <w:rPr>
          <w:rFonts w:ascii="Times New Roman" w:hAnsi="Times New Roman"/>
          <w:iCs/>
          <w:sz w:val="24"/>
          <w:szCs w:val="24"/>
        </w:rPr>
        <w:t xml:space="preserve">teismo vertinimu, </w:t>
      </w:r>
      <w:r w:rsidR="0018568E" w:rsidRPr="00FE503A">
        <w:rPr>
          <w:rFonts w:ascii="Times New Roman" w:hAnsi="Times New Roman"/>
          <w:iCs/>
          <w:sz w:val="24"/>
          <w:szCs w:val="24"/>
        </w:rPr>
        <w:t xml:space="preserve">Taisyklių 9.7 ir 9.12 papunkčiais bei VLKK Nutarimo 1 ir 2 punktais yra nustatytos vardo ir pavardės keitimo sudarytame civilinės būklės akto įraše procedūros bei sunormintas lietuviškų moterų pavardžių darymas, todėl nagrinėjamoje byloje yra keliamas asmenvardžių darymo ir rašymo reglamentavimo, t. y. su valstybinės kalbos vartojimu viešajame valstybės gyvenime susijęs klausimas, o CK (įskaitant jo 3.31 straipsnį) šių klausimų nereglamentuoja. </w:t>
      </w:r>
      <w:r w:rsidR="00A8448A" w:rsidRPr="00FE503A">
        <w:rPr>
          <w:rFonts w:ascii="Times New Roman" w:hAnsi="Times New Roman"/>
          <w:iCs/>
          <w:sz w:val="24"/>
          <w:szCs w:val="24"/>
        </w:rPr>
        <w:t>Atsižvelgiant į tai,</w:t>
      </w:r>
      <w:r w:rsidR="0018568E" w:rsidRPr="00FE503A">
        <w:rPr>
          <w:rFonts w:ascii="Times New Roman" w:hAnsi="Times New Roman"/>
          <w:iCs/>
          <w:sz w:val="24"/>
          <w:szCs w:val="24"/>
        </w:rPr>
        <w:t xml:space="preserve"> aptariamiems klausimams spręsti pirmiausia taikytinas specialusis teisinis reguliavimas, įtvirtintas Konstitucijoje bei </w:t>
      </w:r>
      <w:r w:rsidR="002623BA" w:rsidRPr="00FE503A">
        <w:rPr>
          <w:rFonts w:ascii="Times New Roman" w:hAnsi="Times New Roman"/>
          <w:iCs/>
          <w:sz w:val="24"/>
          <w:szCs w:val="24"/>
        </w:rPr>
        <w:t xml:space="preserve">Lietuvos Respublikos </w:t>
      </w:r>
      <w:r w:rsidR="007A6979">
        <w:rPr>
          <w:rFonts w:ascii="Times New Roman" w:hAnsi="Times New Roman"/>
          <w:iCs/>
          <w:sz w:val="24"/>
          <w:szCs w:val="24"/>
        </w:rPr>
        <w:t>v</w:t>
      </w:r>
      <w:r w:rsidR="0018568E" w:rsidRPr="00FE503A">
        <w:rPr>
          <w:rFonts w:ascii="Times New Roman" w:hAnsi="Times New Roman"/>
          <w:iCs/>
          <w:sz w:val="24"/>
          <w:szCs w:val="24"/>
        </w:rPr>
        <w:t xml:space="preserve">alstybinės kalbos įstatyme. Konstitucijoje bei Valstybinės kalbos įstatyme buvo įtvirtinta, jog valstybinė kalba yra lietuvių kalba, Valstybinės kalbos įstatyme taip pat aiškiai nustatyta, kad valstybinės kalbos globos kryptis ir uždavinius nustato ir kalbos normas aprobuoja </w:t>
      </w:r>
      <w:r w:rsidR="002623BA" w:rsidRPr="00FE503A">
        <w:rPr>
          <w:rFonts w:ascii="Times New Roman" w:hAnsi="Times New Roman"/>
          <w:iCs/>
          <w:sz w:val="24"/>
          <w:szCs w:val="24"/>
        </w:rPr>
        <w:t>VLKK</w:t>
      </w:r>
      <w:r w:rsidR="0018568E" w:rsidRPr="00FE503A">
        <w:rPr>
          <w:rFonts w:ascii="Times New Roman" w:hAnsi="Times New Roman"/>
          <w:iCs/>
          <w:sz w:val="24"/>
          <w:szCs w:val="24"/>
        </w:rPr>
        <w:t>, kurios kompetencija šioje srityje atitinkamai detalizuota Valstybinės kalbos komisijos įstatymo nuostatose. Civilinės būklės aktų registravimo įstatymas individualiam ginčui aktualiu laikotarpiu nustatė, jog civilinės būklės aktų įrašai rašomi lietuvių kalba, taip pat kad asmuo turi teisę pasikeisti savo vardą ir pavardę. Taigi asmens teisė keisti vardą ir pavardę buvo ir yra įtvirtinta įstatymuose.</w:t>
      </w:r>
    </w:p>
    <w:p w14:paraId="05048951" w14:textId="2E618CB5" w:rsidR="0018568E" w:rsidRPr="00FE503A" w:rsidRDefault="002623BA" w:rsidP="00A8448A">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Lietuvos vyriausiasis administracinis teismas taip pat nurodė, kad</w:t>
      </w:r>
      <w:r w:rsidR="0018568E" w:rsidRPr="00FE503A">
        <w:rPr>
          <w:rFonts w:ascii="Times New Roman" w:hAnsi="Times New Roman"/>
          <w:iCs/>
          <w:sz w:val="24"/>
          <w:szCs w:val="24"/>
        </w:rPr>
        <w:t xml:space="preserve"> įgalinimai poįstatyminiu teisės aktu nustatyti vardo ir pavardės keitimo sudarytame civilinės būklės akto įraše procedūras (pagrindus bei tvarką) Civilinės būklės aktų registravimo įstatymo 24 straipsnio 1 dalimi yra tiesiogiai </w:t>
      </w:r>
      <w:r w:rsidR="00CD55AD">
        <w:rPr>
          <w:rFonts w:ascii="Times New Roman" w:hAnsi="Times New Roman"/>
          <w:iCs/>
          <w:sz w:val="24"/>
          <w:szCs w:val="24"/>
        </w:rPr>
        <w:t>suteik</w:t>
      </w:r>
      <w:r w:rsidR="0018568E" w:rsidRPr="00FE503A">
        <w:rPr>
          <w:rFonts w:ascii="Times New Roman" w:hAnsi="Times New Roman"/>
          <w:iCs/>
          <w:sz w:val="24"/>
          <w:szCs w:val="24"/>
        </w:rPr>
        <w:t xml:space="preserve">ti Lietuvos Respublikos teisingumo ministrui, </w:t>
      </w:r>
      <w:r w:rsidR="00AE0975">
        <w:rPr>
          <w:rFonts w:ascii="Times New Roman" w:hAnsi="Times New Roman"/>
          <w:iCs/>
          <w:sz w:val="24"/>
          <w:szCs w:val="24"/>
        </w:rPr>
        <w:t>š</w:t>
      </w:r>
      <w:r w:rsidR="0018568E" w:rsidRPr="00FE503A">
        <w:rPr>
          <w:rFonts w:ascii="Times New Roman" w:hAnsi="Times New Roman"/>
          <w:iCs/>
          <w:sz w:val="24"/>
          <w:szCs w:val="24"/>
        </w:rPr>
        <w:t xml:space="preserve">is, vadovaudamasis minėta nuostata bei konsultuodamasis su </w:t>
      </w:r>
      <w:r w:rsidRPr="00FE503A">
        <w:rPr>
          <w:rFonts w:ascii="Times New Roman" w:hAnsi="Times New Roman"/>
          <w:iCs/>
          <w:sz w:val="24"/>
          <w:szCs w:val="24"/>
        </w:rPr>
        <w:t xml:space="preserve">VLKK, </w:t>
      </w:r>
      <w:r w:rsidR="0018568E" w:rsidRPr="00FE503A">
        <w:rPr>
          <w:rFonts w:ascii="Times New Roman" w:hAnsi="Times New Roman"/>
          <w:iCs/>
          <w:sz w:val="24"/>
          <w:szCs w:val="24"/>
        </w:rPr>
        <w:t>patvirtino Taisykles</w:t>
      </w:r>
      <w:r w:rsidR="0013579C" w:rsidRPr="00FE503A">
        <w:rPr>
          <w:rFonts w:ascii="Times New Roman" w:hAnsi="Times New Roman"/>
          <w:iCs/>
          <w:sz w:val="24"/>
          <w:szCs w:val="24"/>
        </w:rPr>
        <w:t xml:space="preserve">, todėl </w:t>
      </w:r>
      <w:r w:rsidR="0018568E" w:rsidRPr="00FE503A">
        <w:rPr>
          <w:rFonts w:ascii="Times New Roman" w:hAnsi="Times New Roman"/>
          <w:iCs/>
          <w:sz w:val="24"/>
          <w:szCs w:val="24"/>
        </w:rPr>
        <w:t>toks reguliavimas neabejotinai kyla iš viešojo intereso rūpintis taisyklingos lietuvių kalbos prestižu ir stabilumu, t.</w:t>
      </w:r>
      <w:r w:rsidR="00CD55AD">
        <w:rPr>
          <w:rFonts w:ascii="Times New Roman" w:hAnsi="Times New Roman"/>
          <w:iCs/>
          <w:sz w:val="24"/>
          <w:szCs w:val="24"/>
        </w:rPr>
        <w:t> </w:t>
      </w:r>
      <w:r w:rsidR="0018568E" w:rsidRPr="00FE503A">
        <w:rPr>
          <w:rFonts w:ascii="Times New Roman" w:hAnsi="Times New Roman"/>
          <w:iCs/>
          <w:sz w:val="24"/>
          <w:szCs w:val="24"/>
        </w:rPr>
        <w:t>y. kad valstybinės kalbos vartojimas viešajame valstybės gyvenime būtų reglamentuojamas atsižvelgiant į lietuvių kalbai, jos sistemai, tradicijai bei vidinei raidai būdingus požymius, sudarant sąlygas valstybinei kalbai toliau tinkamai funkcionuoti.</w:t>
      </w:r>
      <w:r w:rsidR="0013579C" w:rsidRPr="00FE503A">
        <w:rPr>
          <w:rFonts w:ascii="Times New Roman" w:hAnsi="Times New Roman"/>
          <w:iCs/>
          <w:sz w:val="24"/>
          <w:szCs w:val="24"/>
        </w:rPr>
        <w:t xml:space="preserve"> Lietuvos vyriausiajam administraciniam teismui taip pat nekilo abejonių</w:t>
      </w:r>
      <w:r w:rsidR="0018568E" w:rsidRPr="00FE503A">
        <w:rPr>
          <w:rFonts w:ascii="Times New Roman" w:hAnsi="Times New Roman"/>
          <w:iCs/>
          <w:sz w:val="24"/>
          <w:szCs w:val="24"/>
        </w:rPr>
        <w:t xml:space="preserve">, kad iš Konstitucijos nekyla imperatyvus įpareigojimas teisinį reguliavimą, kuris įtvirtintas Taisyklių 9.7 </w:t>
      </w:r>
      <w:r w:rsidR="0013579C" w:rsidRPr="00FE503A">
        <w:rPr>
          <w:rFonts w:ascii="Times New Roman" w:hAnsi="Times New Roman"/>
          <w:iCs/>
          <w:sz w:val="24"/>
          <w:szCs w:val="24"/>
        </w:rPr>
        <w:t xml:space="preserve">ir </w:t>
      </w:r>
      <w:r w:rsidR="0018568E" w:rsidRPr="00FE503A">
        <w:rPr>
          <w:rFonts w:ascii="Times New Roman" w:hAnsi="Times New Roman"/>
          <w:iCs/>
          <w:sz w:val="24"/>
          <w:szCs w:val="24"/>
        </w:rPr>
        <w:t xml:space="preserve">9.12 </w:t>
      </w:r>
      <w:r w:rsidR="0013579C" w:rsidRPr="00FE503A">
        <w:rPr>
          <w:rFonts w:ascii="Times New Roman" w:hAnsi="Times New Roman"/>
          <w:iCs/>
          <w:sz w:val="24"/>
          <w:szCs w:val="24"/>
        </w:rPr>
        <w:t>papunkčiuose</w:t>
      </w:r>
      <w:r w:rsidR="0018568E" w:rsidRPr="00FE503A">
        <w:rPr>
          <w:rFonts w:ascii="Times New Roman" w:hAnsi="Times New Roman"/>
          <w:iCs/>
          <w:sz w:val="24"/>
          <w:szCs w:val="24"/>
        </w:rPr>
        <w:t xml:space="preserve"> </w:t>
      </w:r>
      <w:r w:rsidR="0013579C" w:rsidRPr="00FE503A">
        <w:rPr>
          <w:rFonts w:ascii="Times New Roman" w:hAnsi="Times New Roman"/>
          <w:iCs/>
          <w:sz w:val="24"/>
          <w:szCs w:val="24"/>
        </w:rPr>
        <w:t xml:space="preserve">bei VLKK </w:t>
      </w:r>
      <w:r w:rsidR="0018568E" w:rsidRPr="00FE503A">
        <w:rPr>
          <w:rFonts w:ascii="Times New Roman" w:hAnsi="Times New Roman"/>
          <w:iCs/>
          <w:sz w:val="24"/>
          <w:szCs w:val="24"/>
        </w:rPr>
        <w:t xml:space="preserve">Nutarimo 1 ir 2 punktuose, nustatyti įstatymo lygmens teisės akte. Ginčijamose teisės normose įtvirtintas teisinis reguliavimas nėra susijęs su kitų valstybės valdžią vykdančių institucijų išimtine kompetencija. Priešingai, </w:t>
      </w:r>
      <w:r w:rsidR="0013579C" w:rsidRPr="00FE503A">
        <w:rPr>
          <w:rFonts w:ascii="Times New Roman" w:hAnsi="Times New Roman"/>
          <w:iCs/>
          <w:sz w:val="24"/>
          <w:szCs w:val="24"/>
        </w:rPr>
        <w:t>VLKK</w:t>
      </w:r>
      <w:r w:rsidR="0018568E" w:rsidRPr="00FE503A">
        <w:rPr>
          <w:rFonts w:ascii="Times New Roman" w:hAnsi="Times New Roman"/>
          <w:iCs/>
          <w:sz w:val="24"/>
          <w:szCs w:val="24"/>
        </w:rPr>
        <w:t xml:space="preserve"> įstatymu yra suteikta kompetencija aprobuoti valstybinės kalbos normas, nustatyti lietuvių kalbos rašmenis ir su jų naudojimu susijusius esminius klausimus; teisė pasikeisti savo vardą ir pavardę taip pat įtvirtinta įstatyme, o šios teisės įgyvendinimo tvarka (Taisyklės) priimta remiantis Civilinės būklės aktų registravimo įstatymu, t.</w:t>
      </w:r>
      <w:r w:rsidR="00CD55AD">
        <w:rPr>
          <w:rFonts w:ascii="Times New Roman" w:hAnsi="Times New Roman"/>
          <w:iCs/>
          <w:sz w:val="24"/>
          <w:szCs w:val="24"/>
        </w:rPr>
        <w:t> </w:t>
      </w:r>
      <w:r w:rsidR="0018568E" w:rsidRPr="00FE503A">
        <w:rPr>
          <w:rFonts w:ascii="Times New Roman" w:hAnsi="Times New Roman"/>
          <w:iCs/>
          <w:sz w:val="24"/>
          <w:szCs w:val="24"/>
        </w:rPr>
        <w:t xml:space="preserve">y. jame </w:t>
      </w:r>
      <w:r w:rsidR="0018568E" w:rsidRPr="00FE503A">
        <w:rPr>
          <w:rFonts w:ascii="Times New Roman" w:hAnsi="Times New Roman"/>
          <w:i/>
          <w:sz w:val="24"/>
          <w:szCs w:val="24"/>
        </w:rPr>
        <w:t>expressis verbis</w:t>
      </w:r>
      <w:r w:rsidR="0018568E" w:rsidRPr="00FE503A">
        <w:rPr>
          <w:rFonts w:ascii="Times New Roman" w:hAnsi="Times New Roman"/>
          <w:iCs/>
          <w:sz w:val="24"/>
          <w:szCs w:val="24"/>
        </w:rPr>
        <w:t xml:space="preserve"> (aiškiais žodžiais, tiesiogiai) teisingumo ministrui </w:t>
      </w:r>
      <w:r w:rsidR="00CD55AD">
        <w:rPr>
          <w:rFonts w:ascii="Times New Roman" w:hAnsi="Times New Roman"/>
          <w:iCs/>
          <w:sz w:val="24"/>
          <w:szCs w:val="24"/>
        </w:rPr>
        <w:t>suteik</w:t>
      </w:r>
      <w:r w:rsidR="0018568E" w:rsidRPr="00FE503A">
        <w:rPr>
          <w:rFonts w:ascii="Times New Roman" w:hAnsi="Times New Roman"/>
          <w:iCs/>
          <w:sz w:val="24"/>
          <w:szCs w:val="24"/>
        </w:rPr>
        <w:t xml:space="preserve">ta kompetencija. </w:t>
      </w:r>
      <w:r w:rsidR="00A8448A" w:rsidRPr="00FE503A">
        <w:rPr>
          <w:rFonts w:ascii="Times New Roman" w:hAnsi="Times New Roman"/>
          <w:iCs/>
          <w:sz w:val="24"/>
          <w:szCs w:val="24"/>
        </w:rPr>
        <w:t xml:space="preserve">Atsižvelgdamas į pirmiau nurodytas aplinkybes, Lietuvos vyriausiasis administracinis teismas konstatavo, kad </w:t>
      </w:r>
      <w:r w:rsidR="0018568E" w:rsidRPr="00FE503A">
        <w:rPr>
          <w:rFonts w:ascii="Times New Roman" w:hAnsi="Times New Roman"/>
          <w:iCs/>
          <w:sz w:val="24"/>
          <w:szCs w:val="24"/>
        </w:rPr>
        <w:t xml:space="preserve">tiek </w:t>
      </w:r>
      <w:r w:rsidR="00A8448A" w:rsidRPr="00FE503A">
        <w:rPr>
          <w:rFonts w:ascii="Times New Roman" w:hAnsi="Times New Roman"/>
          <w:iCs/>
          <w:sz w:val="24"/>
          <w:szCs w:val="24"/>
        </w:rPr>
        <w:t>VLKK</w:t>
      </w:r>
      <w:r w:rsidR="0018568E" w:rsidRPr="00FE503A">
        <w:rPr>
          <w:rFonts w:ascii="Times New Roman" w:hAnsi="Times New Roman"/>
          <w:iCs/>
          <w:sz w:val="24"/>
          <w:szCs w:val="24"/>
        </w:rPr>
        <w:t>, tiek Lietuvos Respublikos teisingumo ministras turėjo teisinį pagrindą patvirtinti ginčo poįstatyminius teisės aktus ir juose nustatyti lietuviškų moterų pavardžių darymą bei vardo ir pavardės keitimo sudarytame civilinės būklės akto įraše procedūras (pagrindus bei tvarką)</w:t>
      </w:r>
      <w:r w:rsidR="00A8448A" w:rsidRPr="00FE503A">
        <w:rPr>
          <w:rFonts w:ascii="Times New Roman" w:hAnsi="Times New Roman"/>
          <w:iCs/>
          <w:sz w:val="24"/>
          <w:szCs w:val="24"/>
        </w:rPr>
        <w:t>, todėl</w:t>
      </w:r>
      <w:r w:rsidR="0018568E" w:rsidRPr="00FE503A">
        <w:rPr>
          <w:rFonts w:ascii="Times New Roman" w:hAnsi="Times New Roman"/>
          <w:iCs/>
          <w:sz w:val="24"/>
          <w:szCs w:val="24"/>
        </w:rPr>
        <w:t xml:space="preserve"> Taisyklių ir </w:t>
      </w:r>
      <w:r w:rsidR="00A8448A" w:rsidRPr="00FE503A">
        <w:rPr>
          <w:rFonts w:ascii="Times New Roman" w:hAnsi="Times New Roman"/>
          <w:iCs/>
          <w:sz w:val="24"/>
          <w:szCs w:val="24"/>
        </w:rPr>
        <w:t xml:space="preserve">VLKK </w:t>
      </w:r>
      <w:r w:rsidR="0018568E" w:rsidRPr="00FE503A">
        <w:rPr>
          <w:rFonts w:ascii="Times New Roman" w:hAnsi="Times New Roman"/>
          <w:iCs/>
          <w:sz w:val="24"/>
          <w:szCs w:val="24"/>
        </w:rPr>
        <w:t xml:space="preserve">Nutarimo nuostatos </w:t>
      </w:r>
      <w:r w:rsidR="0018568E" w:rsidRPr="00FE503A">
        <w:rPr>
          <w:rFonts w:ascii="Times New Roman" w:hAnsi="Times New Roman"/>
          <w:iCs/>
          <w:sz w:val="24"/>
          <w:szCs w:val="24"/>
        </w:rPr>
        <w:lastRenderedPageBreak/>
        <w:t xml:space="preserve">nagrinėjamoje byloje ginčijama apimtimi neprieštarauja konstituciniam teisinės valstybės principui. Šios išvados savaime nepaneigia aplinkybė, kad </w:t>
      </w:r>
      <w:r w:rsidR="00A8448A" w:rsidRPr="00FE503A">
        <w:rPr>
          <w:rFonts w:ascii="Times New Roman" w:hAnsi="Times New Roman"/>
          <w:iCs/>
          <w:sz w:val="24"/>
          <w:szCs w:val="24"/>
        </w:rPr>
        <w:t>VLKK</w:t>
      </w:r>
      <w:r w:rsidR="0018568E" w:rsidRPr="00FE503A">
        <w:rPr>
          <w:rFonts w:ascii="Times New Roman" w:hAnsi="Times New Roman"/>
          <w:iCs/>
          <w:sz w:val="24"/>
          <w:szCs w:val="24"/>
        </w:rPr>
        <w:t xml:space="preserve"> Nutarimo preambulėje nėra nurodytas jo priėmimo teisinis pagrindas. </w:t>
      </w:r>
    </w:p>
    <w:p w14:paraId="28D65413" w14:textId="53A5D493" w:rsidR="00B64C8F" w:rsidRPr="00FE503A" w:rsidRDefault="00B64C8F" w:rsidP="008F268D">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Lietuvos vyriausiasis administracinis teismas </w:t>
      </w:r>
      <w:r w:rsidR="008F268D" w:rsidRPr="00FE503A">
        <w:rPr>
          <w:rFonts w:ascii="Times New Roman" w:hAnsi="Times New Roman"/>
          <w:iCs/>
          <w:sz w:val="24"/>
          <w:szCs w:val="24"/>
        </w:rPr>
        <w:t>konstatavo, kad Taisyklių 9.7 ir 9.12</w:t>
      </w:r>
      <w:r w:rsidR="00CD55AD">
        <w:rPr>
          <w:rFonts w:ascii="Times New Roman" w:hAnsi="Times New Roman"/>
          <w:iCs/>
          <w:sz w:val="24"/>
          <w:szCs w:val="24"/>
        </w:rPr>
        <w:t> </w:t>
      </w:r>
      <w:r w:rsidR="008F268D" w:rsidRPr="00FE503A">
        <w:rPr>
          <w:rFonts w:ascii="Times New Roman" w:hAnsi="Times New Roman"/>
          <w:iCs/>
          <w:sz w:val="24"/>
          <w:szCs w:val="24"/>
        </w:rPr>
        <w:t xml:space="preserve">papunkčiai bei VLKK </w:t>
      </w:r>
      <w:r w:rsidR="00536412" w:rsidRPr="00FE503A">
        <w:rPr>
          <w:rFonts w:ascii="Times New Roman" w:hAnsi="Times New Roman"/>
          <w:iCs/>
          <w:sz w:val="24"/>
          <w:szCs w:val="24"/>
        </w:rPr>
        <w:t>N</w:t>
      </w:r>
      <w:r w:rsidR="008F268D" w:rsidRPr="00FE503A">
        <w:rPr>
          <w:rFonts w:ascii="Times New Roman" w:hAnsi="Times New Roman"/>
          <w:iCs/>
          <w:sz w:val="24"/>
          <w:szCs w:val="24"/>
        </w:rPr>
        <w:t xml:space="preserve">utarimo 1 ir 2 punktai neprieštarauja Konstitucijoje įtvirtintam lygiateisiškumo principui, CK 3.31 straipsniui atskirai </w:t>
      </w:r>
      <w:r w:rsidR="00CD55AD">
        <w:rPr>
          <w:rFonts w:ascii="Times New Roman" w:hAnsi="Times New Roman"/>
          <w:iCs/>
          <w:sz w:val="24"/>
          <w:szCs w:val="24"/>
        </w:rPr>
        <w:t>ir</w:t>
      </w:r>
      <w:r w:rsidR="008F268D" w:rsidRPr="00FE503A">
        <w:rPr>
          <w:rFonts w:ascii="Times New Roman" w:hAnsi="Times New Roman"/>
          <w:iCs/>
          <w:sz w:val="24"/>
          <w:szCs w:val="24"/>
        </w:rPr>
        <w:t xml:space="preserve"> taikant jį kartu su CK 3.3 straipsnio 1</w:t>
      </w:r>
      <w:r w:rsidR="00CD55AD">
        <w:rPr>
          <w:rFonts w:ascii="Times New Roman" w:hAnsi="Times New Roman"/>
          <w:iCs/>
          <w:sz w:val="24"/>
          <w:szCs w:val="24"/>
        </w:rPr>
        <w:t> </w:t>
      </w:r>
      <w:r w:rsidR="008F268D" w:rsidRPr="00FE503A">
        <w:rPr>
          <w:rFonts w:ascii="Times New Roman" w:hAnsi="Times New Roman"/>
          <w:iCs/>
          <w:sz w:val="24"/>
          <w:szCs w:val="24"/>
        </w:rPr>
        <w:t>dalimi, pagal kurią šeimos santykių teisinis reguliavimas grindžiamas, be kita ko, kitais civilinių santykių teisinio reguliavimo principais ir CK 1.2 straipsnio 1 dalyje įtvirtintu civilinių teisinių santykių dalyvių lygiateisiškumo principu. Tokią išvadą Lietuvos vyriausiasis administracinis teismas grindė tuo, kad</w:t>
      </w:r>
      <w:r w:rsidR="006555E7" w:rsidRPr="00FE503A">
        <w:rPr>
          <w:rFonts w:ascii="Times New Roman" w:hAnsi="Times New Roman"/>
          <w:iCs/>
          <w:sz w:val="24"/>
          <w:szCs w:val="24"/>
        </w:rPr>
        <w:t xml:space="preserve"> </w:t>
      </w:r>
      <w:r w:rsidR="008F268D" w:rsidRPr="00FE503A">
        <w:rPr>
          <w:rFonts w:ascii="Times New Roman" w:hAnsi="Times New Roman"/>
          <w:iCs/>
          <w:sz w:val="24"/>
          <w:szCs w:val="24"/>
        </w:rPr>
        <w:t>įstatymu yra įtvirtinta, jog valstybinė kalba yra lietuvių kalba, kuria yra rašomi civilinės būklės aktų įrašai</w:t>
      </w:r>
      <w:r w:rsidR="006555E7" w:rsidRPr="00FE503A">
        <w:rPr>
          <w:rFonts w:ascii="Times New Roman" w:hAnsi="Times New Roman"/>
          <w:iCs/>
          <w:sz w:val="24"/>
          <w:szCs w:val="24"/>
        </w:rPr>
        <w:t>,</w:t>
      </w:r>
      <w:r w:rsidR="008F268D" w:rsidRPr="00FE503A">
        <w:rPr>
          <w:rFonts w:ascii="Times New Roman" w:hAnsi="Times New Roman"/>
          <w:iCs/>
          <w:sz w:val="24"/>
          <w:szCs w:val="24"/>
        </w:rPr>
        <w:t xml:space="preserve"> o asmenvardžių darymo bei gramatinimo tvarka yra susieta ne su pavardės kilme, o su konkrečiai kalbai bei jos tradicijai būdingomis </w:t>
      </w:r>
      <w:r w:rsidR="00BE332B" w:rsidRPr="00FE503A">
        <w:rPr>
          <w:rFonts w:ascii="Times New Roman" w:hAnsi="Times New Roman"/>
          <w:iCs/>
          <w:sz w:val="24"/>
          <w:szCs w:val="24"/>
        </w:rPr>
        <w:t xml:space="preserve">asmenvardžių </w:t>
      </w:r>
      <w:r w:rsidR="008F268D" w:rsidRPr="00FE503A">
        <w:rPr>
          <w:rFonts w:ascii="Times New Roman" w:hAnsi="Times New Roman"/>
          <w:iCs/>
          <w:sz w:val="24"/>
          <w:szCs w:val="24"/>
        </w:rPr>
        <w:t xml:space="preserve">darymo taisyklėmis. Taigi </w:t>
      </w:r>
      <w:r w:rsidRPr="00FE503A">
        <w:rPr>
          <w:rFonts w:ascii="Times New Roman" w:hAnsi="Times New Roman"/>
          <w:iCs/>
          <w:sz w:val="24"/>
          <w:szCs w:val="24"/>
        </w:rPr>
        <w:t>įstatymais bei juos įgyvendinančiais poįstatyminiais teisės aktais (įskaitant šioje byloje ginčijamas Taisyklių ir VLKK Nutarimo nuostatas) visiems Lietuvos Respublikos piliečiams yra nustatyta vienoda vardų ir pavardžių rašymo oficialiuosiuose dokumentuose lietuvių kalba (t. y. lietuviškais rašmenimis) tvarka.</w:t>
      </w:r>
      <w:r w:rsidR="006555E7" w:rsidRPr="00FE503A">
        <w:rPr>
          <w:rFonts w:ascii="Times New Roman" w:hAnsi="Times New Roman"/>
          <w:iCs/>
          <w:sz w:val="24"/>
          <w:szCs w:val="24"/>
        </w:rPr>
        <w:t xml:space="preserve"> Be to, t</w:t>
      </w:r>
      <w:r w:rsidRPr="00FE503A">
        <w:rPr>
          <w:rFonts w:ascii="Times New Roman" w:hAnsi="Times New Roman"/>
          <w:iCs/>
          <w:sz w:val="24"/>
          <w:szCs w:val="24"/>
        </w:rPr>
        <w:t>eisės aktais asmenims nėra įtvirtinta pareiga keisti pavardę. Kaip minėta, asmenvardžių darybos klausimai (įskaitant jų klasifikaciją pagal giminę) yra kalbos mokslo dalykas, reikalaujantis specialių žinių, todėl tokie asmenvardžių darybos kriterijai yra atitinkamai nustatyti, konsultuojantis su VLKK, priimtuose Lietuvos Aukščiausiosios Tarybos Nutarime bei Taisyklėse, taip pat pačios VLKK patvirtintame Nutarime. Asmenvardžių darybos taisyklės</w:t>
      </w:r>
      <w:r w:rsidR="006555E7" w:rsidRPr="00FE503A">
        <w:rPr>
          <w:rFonts w:ascii="Times New Roman" w:hAnsi="Times New Roman"/>
          <w:iCs/>
          <w:sz w:val="24"/>
          <w:szCs w:val="24"/>
        </w:rPr>
        <w:t xml:space="preserve"> </w:t>
      </w:r>
      <w:r w:rsidRPr="00FE503A">
        <w:rPr>
          <w:rFonts w:ascii="Times New Roman" w:hAnsi="Times New Roman"/>
          <w:iCs/>
          <w:sz w:val="24"/>
          <w:szCs w:val="24"/>
        </w:rPr>
        <w:t>savaime nei palengvina, nei pasunkina įstatyme įtvirtintos teisės pasikeisti pavardę įgyvendinimą. Visų asmenvardžių darymui yra taikoma bendra taisyklė, pagal kurią asmenvardžiai, atsižvelgiant į asmens tautinę tapatybę, daromi pagal objektyvius mokslinius kriterijus – konkrečiai kalbai būdingus dėsningumus, o ne pagal asmenų pageidavimus ir preferencijas. Todėl nėra pagrindo teigti, jog kuriai nors Lietuvos Respublikos piliečių grupei šiuo aspektu yra suteikiamos siauresnės ar platesnės apimties teisės pasirinkti vardą bei pavardę ir (ar) jos formą. Be to, asmenvardžių rašymas asmens dokumentuose yra viešojo valstybės gyvenimo sritis. Diskrecija spręsti dėl šių teisinių santykių reguliavimo suteikta specialių šios srities žinių turintiems subjektams, o ne privatiems asmenims (vardo, pavardės turėtojams).</w:t>
      </w:r>
    </w:p>
    <w:p w14:paraId="2E4C8169" w14:textId="3D825E29" w:rsidR="0088571D" w:rsidRPr="00FE503A" w:rsidRDefault="00B93668" w:rsidP="0053641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Lietuvos vyriausiasis administracinis teismas, </w:t>
      </w:r>
      <w:r w:rsidR="004E1F61" w:rsidRPr="00FE503A">
        <w:rPr>
          <w:rFonts w:ascii="Times New Roman" w:hAnsi="Times New Roman"/>
          <w:iCs/>
          <w:sz w:val="24"/>
          <w:szCs w:val="24"/>
        </w:rPr>
        <w:t>pripažindamas, kad VLKK Nutarimo 1 ir 2 punktai tiek, kiek juose, priimant sprendimą dėl pavardės pakeitimo, nėra įtvirtinta galimybė atsižvelgti į tai, ar atsisakymas lietuvišką moterų pavardę daryti be Nutarime nurodytų priesagų ar galūnės sukels sutuoktinių porai ar jų šeimai rimtų nepatogumų, neprieštarauja CK 3.31 straipsniui</w:t>
      </w:r>
      <w:r w:rsidR="00B33EBD" w:rsidRPr="00FE503A">
        <w:rPr>
          <w:rFonts w:ascii="Times New Roman" w:hAnsi="Times New Roman"/>
          <w:iCs/>
          <w:sz w:val="24"/>
          <w:szCs w:val="24"/>
        </w:rPr>
        <w:t>, nurodė</w:t>
      </w:r>
      <w:r w:rsidR="00536412" w:rsidRPr="00FE503A">
        <w:rPr>
          <w:rFonts w:ascii="Times New Roman" w:hAnsi="Times New Roman"/>
          <w:iCs/>
          <w:sz w:val="24"/>
          <w:szCs w:val="24"/>
        </w:rPr>
        <w:t>, kad su asmenvardžių rašymu ir (ar) pakeitimu pagal nacionalinius teisės aktus susijęs konkretaus asmens teisių ir laisvių ribojimas yra individualaus vertinimo dalykas, o tokio asmens galbūt pažeistos teisės gali būti ginamos teismine tvarka. Šios išvados nepaneigia aplinkybė, kad civiliniam ginčui aktualiu laikotarpiu galiojęs teisinis reguliavimas atskirai tokios galimybės nenu</w:t>
      </w:r>
      <w:r w:rsidR="00CD55AD">
        <w:rPr>
          <w:rFonts w:ascii="Times New Roman" w:hAnsi="Times New Roman"/>
          <w:iCs/>
          <w:sz w:val="24"/>
          <w:szCs w:val="24"/>
        </w:rPr>
        <w:t>st</w:t>
      </w:r>
      <w:r w:rsidR="00536412" w:rsidRPr="00FE503A">
        <w:rPr>
          <w:rFonts w:ascii="Times New Roman" w:hAnsi="Times New Roman"/>
          <w:iCs/>
          <w:sz w:val="24"/>
          <w:szCs w:val="24"/>
        </w:rPr>
        <w:t>atė. Teismo vertinimu, nustatyti konkrečių atvejų, kurie būtų laikomi „rimtais nepatogumais“, sąrašą dėl tokių atvejų individualaus pobūdžio objektyviai nėra įmanoma, o vien tik blanketinės nuostatos įtvirtinimas teisės akte savaime neprisidėtų prie Konstitucijos 30</w:t>
      </w:r>
      <w:r w:rsidR="00CD55AD">
        <w:rPr>
          <w:rFonts w:ascii="Times New Roman" w:hAnsi="Times New Roman"/>
          <w:iCs/>
          <w:sz w:val="24"/>
          <w:szCs w:val="24"/>
        </w:rPr>
        <w:t> </w:t>
      </w:r>
      <w:r w:rsidR="00536412" w:rsidRPr="00FE503A">
        <w:rPr>
          <w:rFonts w:ascii="Times New Roman" w:hAnsi="Times New Roman"/>
          <w:iCs/>
          <w:sz w:val="24"/>
          <w:szCs w:val="24"/>
        </w:rPr>
        <w:t>straipsnio 1 dalyje įtvirtintos teisės kreiptis į teismą įgyvendinimo.</w:t>
      </w:r>
    </w:p>
    <w:p w14:paraId="28446341" w14:textId="298BDFEF" w:rsidR="00123EE2" w:rsidRPr="00FE503A"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4FC05DCC" w:rsidR="00123EE2" w:rsidRPr="00FE503A" w:rsidRDefault="00D03573">
      <w:pPr>
        <w:shd w:val="clear" w:color="auto" w:fill="FFFFFF"/>
        <w:spacing w:after="120"/>
        <w:ind w:right="17" w:firstLine="720"/>
        <w:jc w:val="both"/>
      </w:pPr>
      <w:r w:rsidRPr="00FE503A">
        <w:t>Išplėstinė t</w:t>
      </w:r>
      <w:r w:rsidR="00A80C8A" w:rsidRPr="00FE503A">
        <w:t xml:space="preserve">eisėjų kolegija </w:t>
      </w:r>
    </w:p>
    <w:p w14:paraId="436EF65B" w14:textId="340CB1E4" w:rsidR="00123EE2" w:rsidRPr="00FE503A"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FE503A" w:rsidRDefault="00A80C8A">
      <w:pPr>
        <w:spacing w:after="120"/>
      </w:pPr>
      <w:r w:rsidRPr="00FE503A">
        <w:t xml:space="preserve">k o n s t a t u o j a : </w:t>
      </w:r>
    </w:p>
    <w:p w14:paraId="4C4C4032" w14:textId="7C369A39" w:rsidR="00123EE2" w:rsidRPr="00FE503A" w:rsidRDefault="00123EE2">
      <w:pPr>
        <w:spacing w:after="120"/>
        <w:ind w:firstLine="720"/>
      </w:pPr>
    </w:p>
    <w:p w14:paraId="2447AC9C" w14:textId="19CB9E65" w:rsidR="00123EE2" w:rsidRPr="00FE503A" w:rsidRDefault="00A80C8A">
      <w:pPr>
        <w:pStyle w:val="Sraopastraipa"/>
        <w:spacing w:after="120" w:line="240" w:lineRule="auto"/>
        <w:ind w:left="0"/>
        <w:contextualSpacing w:val="0"/>
        <w:jc w:val="center"/>
        <w:rPr>
          <w:rFonts w:ascii="Times New Roman" w:hAnsi="Times New Roman"/>
          <w:sz w:val="24"/>
          <w:szCs w:val="24"/>
        </w:rPr>
      </w:pPr>
      <w:r w:rsidRPr="00FE503A">
        <w:rPr>
          <w:rFonts w:ascii="Times New Roman" w:hAnsi="Times New Roman"/>
          <w:sz w:val="24"/>
          <w:szCs w:val="24"/>
        </w:rPr>
        <w:t>V. Kasacinio teismo argumentai ir išaiškinimai</w:t>
      </w:r>
    </w:p>
    <w:p w14:paraId="6CB5AC78" w14:textId="79D2386E" w:rsidR="00123EE2" w:rsidRPr="00FE503A" w:rsidRDefault="00123EE2">
      <w:pPr>
        <w:pStyle w:val="Sraopastraipa"/>
        <w:spacing w:after="120" w:line="240" w:lineRule="auto"/>
        <w:ind w:left="0" w:firstLine="720"/>
        <w:contextualSpacing w:val="0"/>
        <w:jc w:val="both"/>
        <w:rPr>
          <w:rFonts w:ascii="Times New Roman" w:hAnsi="Times New Roman"/>
          <w:iCs/>
          <w:sz w:val="24"/>
          <w:szCs w:val="24"/>
        </w:rPr>
      </w:pPr>
    </w:p>
    <w:p w14:paraId="10A66298" w14:textId="5F368A63" w:rsidR="00123EE2" w:rsidRPr="00FE503A"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FE503A">
        <w:rPr>
          <w:rFonts w:ascii="Times New Roman" w:hAnsi="Times New Roman"/>
          <w:i/>
          <w:iCs/>
          <w:sz w:val="24"/>
          <w:szCs w:val="24"/>
        </w:rPr>
        <w:lastRenderedPageBreak/>
        <w:t>Dėl</w:t>
      </w:r>
      <w:r w:rsidR="00791D69" w:rsidRPr="00FE503A">
        <w:rPr>
          <w:rFonts w:ascii="Times New Roman" w:hAnsi="Times New Roman"/>
          <w:i/>
          <w:iCs/>
          <w:sz w:val="24"/>
          <w:szCs w:val="24"/>
        </w:rPr>
        <w:t xml:space="preserve"> </w:t>
      </w:r>
      <w:r w:rsidR="00305ADC" w:rsidRPr="00FE503A">
        <w:rPr>
          <w:rFonts w:ascii="Times New Roman" w:hAnsi="Times New Roman"/>
          <w:i/>
          <w:iCs/>
          <w:sz w:val="24"/>
          <w:szCs w:val="24"/>
        </w:rPr>
        <w:t>Taisyklių ir VLKK Nutarimo nuostatų taikymo</w:t>
      </w:r>
      <w:r w:rsidR="008158D4" w:rsidRPr="00FE503A">
        <w:rPr>
          <w:rFonts w:ascii="Times New Roman" w:hAnsi="Times New Roman"/>
          <w:i/>
          <w:iCs/>
          <w:sz w:val="24"/>
          <w:szCs w:val="24"/>
        </w:rPr>
        <w:t xml:space="preserve"> nagrinėjamoje byloje</w:t>
      </w:r>
    </w:p>
    <w:p w14:paraId="5A212361" w14:textId="45A24B9B" w:rsidR="00123EE2" w:rsidRPr="00FE503A" w:rsidRDefault="00123EE2">
      <w:pPr>
        <w:pStyle w:val="Sraopastraipa"/>
        <w:spacing w:after="120" w:line="240" w:lineRule="auto"/>
        <w:ind w:left="0" w:firstLine="720"/>
        <w:contextualSpacing w:val="0"/>
        <w:jc w:val="both"/>
        <w:rPr>
          <w:rFonts w:ascii="Times New Roman" w:hAnsi="Times New Roman"/>
          <w:i/>
          <w:sz w:val="24"/>
          <w:szCs w:val="24"/>
        </w:rPr>
      </w:pPr>
    </w:p>
    <w:p w14:paraId="3784D696" w14:textId="7C0D6355" w:rsidR="00203AC2" w:rsidRPr="00FE503A" w:rsidRDefault="00203AC2" w:rsidP="00203AC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Byloje</w:t>
      </w:r>
      <w:r w:rsidRPr="00FE503A">
        <w:rPr>
          <w:rFonts w:ascii="Times New Roman" w:hAnsi="Times New Roman"/>
          <w:iCs/>
          <w:sz w:val="24"/>
          <w:szCs w:val="24"/>
        </w:rPr>
        <w:t xml:space="preserve"> nustatyta, kad pareiškėja </w:t>
      </w:r>
      <w:r w:rsidR="00B3075B">
        <w:rPr>
          <w:rFonts w:ascii="Times New Roman" w:hAnsi="Times New Roman"/>
          <w:iCs/>
          <w:sz w:val="24"/>
          <w:szCs w:val="24"/>
        </w:rPr>
        <w:t>(duomenys neskelbtini)</w:t>
      </w:r>
      <w:r w:rsidRPr="00FE503A">
        <w:rPr>
          <w:rFonts w:ascii="Times New Roman" w:hAnsi="Times New Roman"/>
          <w:iCs/>
          <w:sz w:val="24"/>
          <w:szCs w:val="24"/>
        </w:rPr>
        <w:t xml:space="preserve"> sudarė santuoką su </w:t>
      </w:r>
      <w:bookmarkStart w:id="58" w:name="Buk_69"/>
      <w:r w:rsidR="00814F20" w:rsidRPr="00882AE6">
        <w:rPr>
          <w:rFonts w:ascii="Times New Roman" w:hAnsi="Times New Roman"/>
          <w:iCs/>
          <w:sz w:val="24"/>
          <w:szCs w:val="24"/>
        </w:rPr>
        <w:t>Š. A.</w:t>
      </w:r>
      <w:bookmarkEnd w:id="58"/>
      <w:r w:rsidRPr="00FE503A">
        <w:rPr>
          <w:rFonts w:ascii="Times New Roman" w:hAnsi="Times New Roman"/>
          <w:iCs/>
          <w:sz w:val="24"/>
          <w:szCs w:val="24"/>
        </w:rPr>
        <w:t xml:space="preserve"> Pareiškėja 2022 m. kovo 31 d. kreipėsi į Vilniaus miesto savivaldybės administracijos Civilinės metrikacijos skyrių su prašymu pakeisti pavardę </w:t>
      </w:r>
      <w:bookmarkStart w:id="59" w:name="Buk_11"/>
      <w:r w:rsidRPr="00882AE6">
        <w:rPr>
          <w:rFonts w:ascii="Times New Roman" w:hAnsi="Times New Roman"/>
          <w:iCs/>
          <w:sz w:val="24"/>
          <w:szCs w:val="24"/>
        </w:rPr>
        <w:t>„</w:t>
      </w:r>
      <w:r w:rsidRPr="004819C0">
        <w:rPr>
          <w:rFonts w:ascii="Times New Roman" w:hAnsi="Times New Roman"/>
          <w:iCs/>
          <w:sz w:val="24"/>
          <w:szCs w:val="24"/>
        </w:rPr>
        <w:t>A</w:t>
      </w:r>
      <w:bookmarkEnd w:id="59"/>
      <w:r w:rsidR="00B3075B" w:rsidRPr="004819C0">
        <w:rPr>
          <w:rFonts w:ascii="Times New Roman" w:hAnsi="Times New Roman"/>
          <w:iCs/>
          <w:sz w:val="24"/>
          <w:szCs w:val="24"/>
        </w:rPr>
        <w:t>.(-ienė)</w:t>
      </w:r>
      <w:r w:rsidRPr="004819C0">
        <w:rPr>
          <w:rFonts w:ascii="Times New Roman" w:hAnsi="Times New Roman"/>
          <w:iCs/>
          <w:sz w:val="24"/>
          <w:szCs w:val="24"/>
        </w:rPr>
        <w:t xml:space="preserve">“ į pavardę </w:t>
      </w:r>
      <w:bookmarkStart w:id="60" w:name="Buk_44"/>
      <w:bookmarkStart w:id="61" w:name="Buk_70"/>
      <w:bookmarkStart w:id="62" w:name="Buk_93"/>
      <w:r w:rsidRPr="004819C0">
        <w:rPr>
          <w:rFonts w:ascii="Times New Roman" w:hAnsi="Times New Roman"/>
          <w:iCs/>
          <w:sz w:val="24"/>
          <w:szCs w:val="24"/>
        </w:rPr>
        <w:t>„A</w:t>
      </w:r>
      <w:bookmarkEnd w:id="60"/>
      <w:bookmarkEnd w:id="61"/>
      <w:bookmarkEnd w:id="62"/>
      <w:r w:rsidR="00B3075B" w:rsidRPr="004819C0">
        <w:rPr>
          <w:rFonts w:ascii="Times New Roman" w:hAnsi="Times New Roman"/>
          <w:iCs/>
          <w:sz w:val="24"/>
          <w:szCs w:val="24"/>
        </w:rPr>
        <w:t>.(-a)</w:t>
      </w:r>
      <w:r w:rsidRPr="004819C0">
        <w:rPr>
          <w:rFonts w:ascii="Times New Roman" w:hAnsi="Times New Roman"/>
          <w:iCs/>
          <w:sz w:val="24"/>
          <w:szCs w:val="24"/>
        </w:rPr>
        <w:t xml:space="preserve">“. Pareiškėjos prašymas pakeisti jos pavardę </w:t>
      </w:r>
      <w:bookmarkStart w:id="63" w:name="Buk_12"/>
      <w:r w:rsidRPr="004819C0">
        <w:rPr>
          <w:rFonts w:ascii="Times New Roman" w:hAnsi="Times New Roman"/>
          <w:iCs/>
          <w:sz w:val="24"/>
          <w:szCs w:val="24"/>
        </w:rPr>
        <w:t>„A</w:t>
      </w:r>
      <w:bookmarkEnd w:id="63"/>
      <w:r w:rsidR="00B3075B" w:rsidRPr="004819C0">
        <w:rPr>
          <w:rFonts w:ascii="Times New Roman" w:hAnsi="Times New Roman"/>
          <w:iCs/>
          <w:sz w:val="24"/>
          <w:szCs w:val="24"/>
        </w:rPr>
        <w:t>.(-ienė)</w:t>
      </w:r>
      <w:r w:rsidRPr="004819C0">
        <w:rPr>
          <w:rFonts w:ascii="Times New Roman" w:hAnsi="Times New Roman"/>
          <w:iCs/>
          <w:sz w:val="24"/>
          <w:szCs w:val="24"/>
        </w:rPr>
        <w:t xml:space="preserve">“ į pavardę </w:t>
      </w:r>
      <w:bookmarkStart w:id="64" w:name="Buk_45"/>
      <w:bookmarkStart w:id="65" w:name="Buk_71"/>
      <w:bookmarkStart w:id="66" w:name="Buk_94"/>
      <w:r w:rsidRPr="004819C0">
        <w:rPr>
          <w:rFonts w:ascii="Times New Roman" w:hAnsi="Times New Roman"/>
          <w:iCs/>
          <w:sz w:val="24"/>
          <w:szCs w:val="24"/>
        </w:rPr>
        <w:t>„A</w:t>
      </w:r>
      <w:bookmarkEnd w:id="64"/>
      <w:bookmarkEnd w:id="65"/>
      <w:bookmarkEnd w:id="66"/>
      <w:r w:rsidR="00B3075B" w:rsidRPr="004819C0">
        <w:rPr>
          <w:rFonts w:ascii="Times New Roman" w:hAnsi="Times New Roman"/>
          <w:iCs/>
          <w:sz w:val="24"/>
          <w:szCs w:val="24"/>
        </w:rPr>
        <w:t>.(-a)</w:t>
      </w:r>
      <w:r w:rsidRPr="004819C0">
        <w:rPr>
          <w:rFonts w:ascii="Times New Roman" w:hAnsi="Times New Roman"/>
          <w:iCs/>
          <w:sz w:val="24"/>
          <w:szCs w:val="24"/>
        </w:rPr>
        <w:t xml:space="preserve">“ buvo </w:t>
      </w:r>
      <w:r w:rsidRPr="00FE503A">
        <w:rPr>
          <w:rFonts w:ascii="Times New Roman" w:hAnsi="Times New Roman"/>
          <w:iCs/>
          <w:sz w:val="24"/>
          <w:szCs w:val="24"/>
        </w:rPr>
        <w:t>atmestas suinteresuoto asmens 2022</w:t>
      </w:r>
      <w:r w:rsidR="00866A8B">
        <w:rPr>
          <w:rFonts w:ascii="Times New Roman" w:hAnsi="Times New Roman"/>
          <w:iCs/>
          <w:sz w:val="24"/>
          <w:szCs w:val="24"/>
        </w:rPr>
        <w:t> </w:t>
      </w:r>
      <w:r w:rsidRPr="00FE503A">
        <w:rPr>
          <w:rFonts w:ascii="Times New Roman" w:hAnsi="Times New Roman"/>
          <w:iCs/>
          <w:sz w:val="24"/>
          <w:szCs w:val="24"/>
        </w:rPr>
        <w:t>m. kovo 31 d. sprendimu</w:t>
      </w:r>
      <w:r>
        <w:rPr>
          <w:rFonts w:ascii="Times New Roman" w:hAnsi="Times New Roman"/>
          <w:iCs/>
          <w:sz w:val="24"/>
          <w:szCs w:val="24"/>
        </w:rPr>
        <w:t>,</w:t>
      </w:r>
      <w:r w:rsidRPr="00FE503A">
        <w:rPr>
          <w:rFonts w:ascii="Times New Roman" w:hAnsi="Times New Roman"/>
          <w:iCs/>
          <w:sz w:val="24"/>
          <w:szCs w:val="24"/>
        </w:rPr>
        <w:t xml:space="preserve"> remiantis Taisyklių 9.8 papunkčio nuostatomis bei VLKK Nutarimu. </w:t>
      </w:r>
    </w:p>
    <w:p w14:paraId="7E28F7BA" w14:textId="63709F98" w:rsidR="00203AC2" w:rsidRPr="00FE503A" w:rsidRDefault="00203AC2" w:rsidP="00203AC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Pareiškėja, nesutikdama su teismų procesiniais sprendimais, kuriais atmestas jos prašymas panaikinti </w:t>
      </w:r>
      <w:r>
        <w:rPr>
          <w:rFonts w:ascii="Times New Roman" w:hAnsi="Times New Roman"/>
          <w:iCs/>
          <w:sz w:val="24"/>
          <w:szCs w:val="24"/>
        </w:rPr>
        <w:t>s</w:t>
      </w:r>
      <w:r w:rsidRPr="00FE503A">
        <w:rPr>
          <w:rFonts w:ascii="Times New Roman" w:hAnsi="Times New Roman"/>
          <w:iCs/>
          <w:sz w:val="24"/>
          <w:szCs w:val="24"/>
        </w:rPr>
        <w:t xml:space="preserve">uinteresuoto asmens 2022 m. kovo 31 d. išvadą ir įpareigoti pakeisti jos turimą pavardę į pavardę </w:t>
      </w:r>
      <w:bookmarkStart w:id="67" w:name="Buk_46"/>
      <w:bookmarkStart w:id="68" w:name="Buk_72"/>
      <w:bookmarkStart w:id="69" w:name="Buk_95"/>
      <w:r w:rsidRPr="00882AE6">
        <w:rPr>
          <w:rFonts w:ascii="Times New Roman" w:hAnsi="Times New Roman"/>
          <w:iCs/>
          <w:sz w:val="24"/>
          <w:szCs w:val="24"/>
        </w:rPr>
        <w:t>„</w:t>
      </w:r>
      <w:r w:rsidRPr="004819C0">
        <w:rPr>
          <w:rFonts w:ascii="Times New Roman" w:hAnsi="Times New Roman"/>
          <w:iCs/>
          <w:sz w:val="24"/>
          <w:szCs w:val="24"/>
        </w:rPr>
        <w:t>A</w:t>
      </w:r>
      <w:bookmarkEnd w:id="67"/>
      <w:bookmarkEnd w:id="68"/>
      <w:bookmarkEnd w:id="69"/>
      <w:r w:rsidR="00B3075B" w:rsidRPr="004819C0">
        <w:rPr>
          <w:rFonts w:ascii="Times New Roman" w:hAnsi="Times New Roman"/>
          <w:iCs/>
          <w:sz w:val="24"/>
          <w:szCs w:val="24"/>
        </w:rPr>
        <w:t>.(-a)</w:t>
      </w:r>
      <w:r w:rsidRPr="004819C0">
        <w:rPr>
          <w:rFonts w:ascii="Times New Roman" w:hAnsi="Times New Roman"/>
          <w:iCs/>
          <w:sz w:val="24"/>
          <w:szCs w:val="24"/>
        </w:rPr>
        <w:t xml:space="preserve">“, </w:t>
      </w:r>
      <w:r w:rsidRPr="00FE503A">
        <w:rPr>
          <w:rFonts w:ascii="Times New Roman" w:hAnsi="Times New Roman"/>
          <w:iCs/>
          <w:sz w:val="24"/>
          <w:szCs w:val="24"/>
        </w:rPr>
        <w:t xml:space="preserve">kasaciniame skunde teigia, kad bylą nagrinėję teismai netinkamai taikė Taisyklių 9 punkto nuostatas, pažeidė tarptautinės teisės aktus ir šie pažeidimai lėmė, kad pareiškėjai nepagrįstai nesuteikta galimybė pasirinkti norimą pavardės formą. Pareiškėja nurodo, kad ji yra diskriminuojama kaip lietuvių tautybės Lietuvos Respublikos pilietė ne lietuvių tautybės Lietuvos Respublikos piliečių atžvilgiu. </w:t>
      </w:r>
    </w:p>
    <w:p w14:paraId="3A43E90E" w14:textId="08CF363B" w:rsidR="00203AC2" w:rsidRDefault="00203AC2" w:rsidP="00203AC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Išplėstinė teisėjų kolegija nurodo, kad nagrinėjamoje byloje šalių teisiniai santykiai vertintini atsižvelgiant į pareiškėjos kreipimosi į suinteresuotą asmenį ir suinteresuoto asmens pateiktos išvados Nr. A136-888/22 (2.4.1.51-AD21) „Dėl vardo ir (ar) pavardės pakeitimo“, kuri</w:t>
      </w:r>
      <w:r>
        <w:rPr>
          <w:rFonts w:ascii="Times New Roman" w:hAnsi="Times New Roman"/>
          <w:iCs/>
          <w:sz w:val="24"/>
          <w:szCs w:val="24"/>
        </w:rPr>
        <w:t>a</w:t>
      </w:r>
      <w:r w:rsidRPr="00FE503A">
        <w:rPr>
          <w:rFonts w:ascii="Times New Roman" w:hAnsi="Times New Roman"/>
          <w:iCs/>
          <w:sz w:val="24"/>
          <w:szCs w:val="24"/>
        </w:rPr>
        <w:t xml:space="preserve"> pareiškėjos prašymas netenkintas, metu (2022 m. kovo 31 d.) galiojusiuose teisės aktuose – </w:t>
      </w:r>
      <w:r w:rsidRPr="00DC73C8">
        <w:rPr>
          <w:rFonts w:ascii="Times New Roman" w:hAnsi="Times New Roman"/>
          <w:iCs/>
          <w:sz w:val="24"/>
          <w:szCs w:val="24"/>
        </w:rPr>
        <w:t xml:space="preserve">Konstitucijoje, </w:t>
      </w:r>
      <w:r w:rsidR="00AC41F2" w:rsidRPr="00DC73C8">
        <w:rPr>
          <w:rFonts w:ascii="Times New Roman" w:hAnsi="Times New Roman"/>
          <w:iCs/>
          <w:sz w:val="24"/>
          <w:szCs w:val="24"/>
        </w:rPr>
        <w:t xml:space="preserve">Valstybinės kalbos įstatyme, </w:t>
      </w:r>
      <w:r w:rsidR="000B362F" w:rsidRPr="00DC73C8">
        <w:rPr>
          <w:rFonts w:ascii="Times New Roman" w:hAnsi="Times New Roman"/>
          <w:iCs/>
          <w:sz w:val="24"/>
          <w:szCs w:val="24"/>
        </w:rPr>
        <w:t xml:space="preserve">CK </w:t>
      </w:r>
      <w:r w:rsidRPr="00DC73C8">
        <w:rPr>
          <w:rFonts w:ascii="Times New Roman" w:hAnsi="Times New Roman"/>
          <w:iCs/>
          <w:sz w:val="24"/>
          <w:szCs w:val="24"/>
        </w:rPr>
        <w:t>3.31 straipsnyje (2022 m. kovo 22 įstatymo Nr. XIV-965 redakcija), Civilinės būklės aktų registravimo įstatymo 6 straipsn</w:t>
      </w:r>
      <w:r w:rsidR="00AE6C6A" w:rsidRPr="00DC73C8">
        <w:rPr>
          <w:rFonts w:ascii="Times New Roman" w:hAnsi="Times New Roman"/>
          <w:iCs/>
          <w:sz w:val="24"/>
          <w:szCs w:val="24"/>
        </w:rPr>
        <w:t>yje</w:t>
      </w:r>
      <w:r w:rsidRPr="00DC73C8">
        <w:rPr>
          <w:rFonts w:ascii="Times New Roman" w:hAnsi="Times New Roman"/>
          <w:iCs/>
          <w:sz w:val="24"/>
          <w:szCs w:val="24"/>
        </w:rPr>
        <w:t xml:space="preserve"> (2019 m. liepos 16 įstatymo Nr. XIII-2340 redakcija), Civilinės būklės aktų registravimo taisyklių</w:t>
      </w:r>
      <w:r w:rsidRPr="00FE503A">
        <w:rPr>
          <w:rFonts w:ascii="Times New Roman" w:hAnsi="Times New Roman"/>
          <w:iCs/>
          <w:sz w:val="24"/>
          <w:szCs w:val="24"/>
        </w:rPr>
        <w:t xml:space="preserve"> 23 punkte (2022 m. kovo 22 įsakymo Nr. 1R-81 redakcija), VLKK Nutarim</w:t>
      </w:r>
      <w:r>
        <w:rPr>
          <w:rFonts w:ascii="Times New Roman" w:hAnsi="Times New Roman"/>
          <w:iCs/>
          <w:sz w:val="24"/>
          <w:szCs w:val="24"/>
        </w:rPr>
        <w:t>e</w:t>
      </w:r>
      <w:r w:rsidRPr="00FE503A">
        <w:rPr>
          <w:rFonts w:ascii="Times New Roman" w:hAnsi="Times New Roman"/>
          <w:iCs/>
          <w:sz w:val="24"/>
          <w:szCs w:val="24"/>
        </w:rPr>
        <w:t xml:space="preserve"> ir Taisyklių 9.7, 9.8 ir 9.12 punkt</w:t>
      </w:r>
      <w:r>
        <w:rPr>
          <w:rFonts w:ascii="Times New Roman" w:hAnsi="Times New Roman"/>
          <w:iCs/>
          <w:sz w:val="24"/>
          <w:szCs w:val="24"/>
        </w:rPr>
        <w:t>uose</w:t>
      </w:r>
      <w:r w:rsidRPr="00FE503A">
        <w:rPr>
          <w:rFonts w:ascii="Times New Roman" w:hAnsi="Times New Roman"/>
          <w:iCs/>
          <w:sz w:val="24"/>
          <w:szCs w:val="24"/>
        </w:rPr>
        <w:t xml:space="preserve"> (2021 m. gruodžio 31 įsakymo Nr. 1R-453 redakcija) nustatytą teisinį reglamentavimą.</w:t>
      </w:r>
    </w:p>
    <w:p w14:paraId="600587B4" w14:textId="32AC1A96" w:rsidR="00160476" w:rsidRDefault="00AF0B75" w:rsidP="00203AC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Konstitucijos 14 straipsnyje nustatyta, kad </w:t>
      </w:r>
      <w:r w:rsidR="00E22203">
        <w:rPr>
          <w:rFonts w:ascii="Times New Roman" w:hAnsi="Times New Roman"/>
          <w:iCs/>
          <w:sz w:val="24"/>
          <w:szCs w:val="24"/>
        </w:rPr>
        <w:t>v</w:t>
      </w:r>
      <w:r w:rsidR="00E22203" w:rsidRPr="00E22203">
        <w:rPr>
          <w:rFonts w:ascii="Times New Roman" w:hAnsi="Times New Roman"/>
          <w:iCs/>
          <w:sz w:val="24"/>
          <w:szCs w:val="24"/>
        </w:rPr>
        <w:t>alstybinė kalba – lietuvių kalba</w:t>
      </w:r>
      <w:r w:rsidRPr="00FE503A">
        <w:rPr>
          <w:rFonts w:ascii="Times New Roman" w:hAnsi="Times New Roman"/>
          <w:iCs/>
          <w:sz w:val="24"/>
          <w:szCs w:val="24"/>
        </w:rPr>
        <w:t xml:space="preserve">. </w:t>
      </w:r>
    </w:p>
    <w:p w14:paraId="036E7647" w14:textId="77777777" w:rsidR="00E22203" w:rsidRPr="00FE503A" w:rsidRDefault="00E22203" w:rsidP="00E2220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Konstitucinis Teismas yra nurodęs, kad Konstitucijos 14 straipsnio nuostatos </w:t>
      </w:r>
      <w:r w:rsidRPr="00FE503A">
        <w:rPr>
          <w:rFonts w:ascii="Times New Roman" w:hAnsi="Times New Roman"/>
          <w:iCs/>
          <w:sz w:val="24"/>
          <w:szCs w:val="24"/>
        </w:rPr>
        <w:t xml:space="preserve">paskirtis </w:t>
      </w:r>
      <w:r>
        <w:rPr>
          <w:rFonts w:ascii="Times New Roman" w:hAnsi="Times New Roman"/>
          <w:iCs/>
          <w:sz w:val="24"/>
          <w:szCs w:val="24"/>
        </w:rPr>
        <w:t>–</w:t>
      </w:r>
      <w:r w:rsidRPr="00FE503A">
        <w:rPr>
          <w:rFonts w:ascii="Times New Roman" w:hAnsi="Times New Roman"/>
          <w:iCs/>
          <w:sz w:val="24"/>
          <w:szCs w:val="24"/>
        </w:rPr>
        <w:t xml:space="preserve"> užtikrinti tautos, kaip valstybės kūrėjos, identitetą, tautinę savimonę bei saviraišką, darnų valstybės valdžios, valdymo organų, įvairių institucijų, įstaigų, organizacijų ir įmonių funkcionavimą, taip pat piliečių teisių ir laisvių apsaugą. Vadovaudamasis šia konstitucine n</w:t>
      </w:r>
      <w:r>
        <w:rPr>
          <w:rFonts w:ascii="Times New Roman" w:hAnsi="Times New Roman"/>
          <w:iCs/>
          <w:sz w:val="24"/>
          <w:szCs w:val="24"/>
        </w:rPr>
        <w:t xml:space="preserve">orma </w:t>
      </w:r>
      <w:r w:rsidRPr="00FE503A">
        <w:rPr>
          <w:rFonts w:ascii="Times New Roman" w:hAnsi="Times New Roman"/>
          <w:iCs/>
          <w:sz w:val="24"/>
          <w:szCs w:val="24"/>
        </w:rPr>
        <w:t xml:space="preserve">Seimas priėmė </w:t>
      </w:r>
      <w:r>
        <w:rPr>
          <w:rFonts w:ascii="Times New Roman" w:hAnsi="Times New Roman"/>
          <w:iCs/>
          <w:sz w:val="24"/>
          <w:szCs w:val="24"/>
        </w:rPr>
        <w:t>V</w:t>
      </w:r>
      <w:r w:rsidRPr="00FE503A">
        <w:rPr>
          <w:rFonts w:ascii="Times New Roman" w:hAnsi="Times New Roman"/>
          <w:iCs/>
          <w:sz w:val="24"/>
          <w:szCs w:val="24"/>
        </w:rPr>
        <w:t>alstybinės kalbos įstatymą, kuris reglamentuoja valstybinės kalbos vartojimą viešajame Lietuvos gyvenime, bet nereguliuoja kalbos vartojimo neoficialiuose, neformaliuose žmonių tarpusavio santykiuose, bendraujant žodžiu, dalyvaujant tautinių bendrijų ir religinių bendrijų renginiuose (Konstitucinio Teismo 1999 m. spalio 21</w:t>
      </w:r>
      <w:r>
        <w:rPr>
          <w:rFonts w:ascii="Times New Roman" w:hAnsi="Times New Roman"/>
          <w:iCs/>
          <w:sz w:val="24"/>
          <w:szCs w:val="24"/>
        </w:rPr>
        <w:t> </w:t>
      </w:r>
      <w:r w:rsidRPr="00FE503A">
        <w:rPr>
          <w:rFonts w:ascii="Times New Roman" w:hAnsi="Times New Roman"/>
          <w:iCs/>
          <w:sz w:val="24"/>
          <w:szCs w:val="24"/>
        </w:rPr>
        <w:t>nutarimas).</w:t>
      </w:r>
    </w:p>
    <w:p w14:paraId="2AE090F8" w14:textId="77777777" w:rsidR="00E22203" w:rsidRDefault="00E22203" w:rsidP="00E22203">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Konstitucinis Teismas 2007 m. gegužės 5 d. nutarime, aiškindamas Konstitucijos 14 straipsnio nuostatą, akcentavo tai, kad lietuvių kalba yra ypatinga konstitucinė vertybė, ji yra lietuvių tautos etninio ir kultūrinio savitumo pagrindas, tautos tapatumo ir išlikimo garantija, ji saugo tautos tapatumą, integruoja pilietinę tautą, užtikrina valstybės vientisumą ir jos nedalomumą, normalų valstybės ir savivaldos įstaigų veikimą; valstybinė kalba – bendrinė lietuvių kalba – yra tautos suvereniteto įteisinimo ir oraus bendravimo su pasauliu priemonė. Lietuvių kalbos, kaip valstybinės kalbos</w:t>
      </w:r>
      <w:r>
        <w:rPr>
          <w:rFonts w:ascii="Times New Roman" w:hAnsi="Times New Roman"/>
          <w:iCs/>
          <w:sz w:val="24"/>
          <w:szCs w:val="24"/>
        </w:rPr>
        <w:t>,</w:t>
      </w:r>
      <w:r w:rsidRPr="00FE503A">
        <w:rPr>
          <w:rFonts w:ascii="Times New Roman" w:hAnsi="Times New Roman"/>
          <w:iCs/>
          <w:sz w:val="24"/>
          <w:szCs w:val="24"/>
        </w:rPr>
        <w:t xml:space="preserve"> statusas reiškia, kad turi būti užtikrintas lietuvių kalbos funkcionavimas visose viešojo gyvenimo srityse (Konstitucinio Teismo 2007 m. gegužės 5 d. nutarimas).</w:t>
      </w:r>
    </w:p>
    <w:p w14:paraId="10946E00" w14:textId="77777777" w:rsidR="00E22203" w:rsidRDefault="00E22203" w:rsidP="00E22203">
      <w:pPr>
        <w:pStyle w:val="Sraopastraipa"/>
        <w:numPr>
          <w:ilvl w:val="0"/>
          <w:numId w:val="3"/>
        </w:numPr>
        <w:spacing w:after="120" w:line="240" w:lineRule="auto"/>
        <w:contextualSpacing w:val="0"/>
        <w:jc w:val="both"/>
        <w:rPr>
          <w:rFonts w:ascii="Times New Roman" w:hAnsi="Times New Roman"/>
          <w:iCs/>
          <w:sz w:val="24"/>
          <w:szCs w:val="24"/>
        </w:rPr>
      </w:pPr>
      <w:r w:rsidRPr="00E22203">
        <w:rPr>
          <w:rFonts w:ascii="Times New Roman" w:hAnsi="Times New Roman"/>
          <w:iCs/>
          <w:sz w:val="24"/>
          <w:szCs w:val="24"/>
        </w:rPr>
        <w:t xml:space="preserve">Konstitucinis Teismas yra konstatavęs ir tai, kad lietuviškus rašmenis ir su jų naudojimu susijusius esminius klausimus, </w:t>
      </w:r>
      <w:r w:rsidRPr="00E22203">
        <w:rPr>
          <w:rFonts w:ascii="Times New Roman" w:hAnsi="Times New Roman"/>
          <w:i/>
          <w:sz w:val="24"/>
          <w:szCs w:val="24"/>
        </w:rPr>
        <w:t>inter alia</w:t>
      </w:r>
      <w:r w:rsidRPr="00E22203">
        <w:rPr>
          <w:rFonts w:ascii="Times New Roman" w:hAnsi="Times New Roman"/>
          <w:iCs/>
          <w:sz w:val="24"/>
          <w:szCs w:val="24"/>
        </w:rPr>
        <w:t xml:space="preserve"> (be kita ko), atitinkamos transkripcijos principus, pagal Konstituciją turi apibrėžti įstatymų leidėjas arba jo įgaliota valstybės institucija. Konstitucinis Teismas nurodė, kad tokia pagal įstatymą įgaliota valstybės institucija yra VLKK (Konstitucinio Teismo 2014 m. vasario 27 d. sprendimas). </w:t>
      </w:r>
    </w:p>
    <w:p w14:paraId="748FEFF4" w14:textId="302CE8D5" w:rsidR="005A153E" w:rsidRPr="00DC73C8" w:rsidRDefault="005A153E" w:rsidP="00E22203">
      <w:pPr>
        <w:pStyle w:val="Sraopastraipa"/>
        <w:numPr>
          <w:ilvl w:val="0"/>
          <w:numId w:val="3"/>
        </w:numPr>
        <w:spacing w:after="120" w:line="240" w:lineRule="auto"/>
        <w:contextualSpacing w:val="0"/>
        <w:jc w:val="both"/>
        <w:rPr>
          <w:rFonts w:ascii="Times New Roman" w:hAnsi="Times New Roman"/>
          <w:iCs/>
          <w:sz w:val="24"/>
          <w:szCs w:val="24"/>
        </w:rPr>
      </w:pPr>
      <w:r w:rsidRPr="00DC73C8">
        <w:rPr>
          <w:rFonts w:ascii="Times New Roman" w:hAnsi="Times New Roman"/>
          <w:iCs/>
          <w:sz w:val="24"/>
          <w:szCs w:val="24"/>
        </w:rPr>
        <w:t xml:space="preserve">Valstybinės kalbos vartojimą viešajame Lietuvos gyvenime, valstybinės kalbos apsaugą, kontrolę ir atsakomybę už pažeidimus nustato Lietuvos Respublikos valstybinės kalbos įstatymas, kuriame įtvirtinta, kad Lietuvos Respublikoje vartojamos įstatymų nustatytos Lietuvos Respublikos </w:t>
      </w:r>
      <w:r w:rsidRPr="00DC73C8">
        <w:rPr>
          <w:rFonts w:ascii="Times New Roman" w:hAnsi="Times New Roman"/>
          <w:iCs/>
          <w:sz w:val="24"/>
          <w:szCs w:val="24"/>
        </w:rPr>
        <w:lastRenderedPageBreak/>
        <w:t xml:space="preserve">piliečių asmenvardžių lytys (15 straipsnio 1 dalis); asmenvardžiai keičiami </w:t>
      </w:r>
      <w:r w:rsidR="001064B4" w:rsidRPr="00DC73C8">
        <w:rPr>
          <w:rFonts w:ascii="Times New Roman" w:hAnsi="Times New Roman"/>
          <w:iCs/>
          <w:sz w:val="24"/>
          <w:szCs w:val="24"/>
        </w:rPr>
        <w:t>ir</w:t>
      </w:r>
      <w:r w:rsidRPr="00DC73C8">
        <w:rPr>
          <w:rFonts w:ascii="Times New Roman" w:hAnsi="Times New Roman"/>
          <w:iCs/>
          <w:sz w:val="24"/>
          <w:szCs w:val="24"/>
        </w:rPr>
        <w:t xml:space="preserve"> koreguojami įstatymų nustatyta tvarka (15</w:t>
      </w:r>
      <w:r w:rsidR="001064B4" w:rsidRPr="00DC73C8">
        <w:rPr>
          <w:rFonts w:ascii="Times New Roman" w:hAnsi="Times New Roman"/>
          <w:iCs/>
          <w:sz w:val="24"/>
          <w:szCs w:val="24"/>
        </w:rPr>
        <w:t> </w:t>
      </w:r>
      <w:r w:rsidRPr="00DC73C8">
        <w:rPr>
          <w:rFonts w:ascii="Times New Roman" w:hAnsi="Times New Roman"/>
          <w:iCs/>
          <w:sz w:val="24"/>
          <w:szCs w:val="24"/>
        </w:rPr>
        <w:t xml:space="preserve">straipsnio 2 dalis); valstybė rūpinasi taisyklingos lietuvių kalbos prestižu, </w:t>
      </w:r>
      <w:r w:rsidR="00E22203" w:rsidRPr="00DC73C8">
        <w:rPr>
          <w:rFonts w:ascii="Times New Roman" w:hAnsi="Times New Roman"/>
          <w:iCs/>
          <w:sz w:val="24"/>
          <w:szCs w:val="24"/>
        </w:rPr>
        <w:t xml:space="preserve">be kita ko </w:t>
      </w:r>
      <w:r w:rsidRPr="00DC73C8">
        <w:rPr>
          <w:rFonts w:ascii="Times New Roman" w:hAnsi="Times New Roman"/>
          <w:iCs/>
          <w:sz w:val="24"/>
          <w:szCs w:val="24"/>
        </w:rPr>
        <w:t>sudaro sąlygas saugoti asmenvardžius (19 straipsnis); valstybinės kalbos globos kryptis ir uždavinius nustato ir kalbos normas aprobuoja Valstybinė lietuvių kalbos komisija (20</w:t>
      </w:r>
      <w:r w:rsidR="003E6A2E" w:rsidRPr="00DC73C8">
        <w:rPr>
          <w:rFonts w:ascii="Times New Roman" w:hAnsi="Times New Roman"/>
          <w:iCs/>
          <w:sz w:val="24"/>
          <w:szCs w:val="24"/>
        </w:rPr>
        <w:t> </w:t>
      </w:r>
      <w:r w:rsidRPr="00DC73C8">
        <w:rPr>
          <w:rFonts w:ascii="Times New Roman" w:hAnsi="Times New Roman"/>
          <w:iCs/>
          <w:sz w:val="24"/>
          <w:szCs w:val="24"/>
        </w:rPr>
        <w:t>straipsnis).</w:t>
      </w:r>
    </w:p>
    <w:p w14:paraId="119E5190" w14:textId="7C87992F" w:rsidR="00DF2E3B" w:rsidRPr="00DC73C8" w:rsidRDefault="00DF2E3B" w:rsidP="002F151B">
      <w:pPr>
        <w:pStyle w:val="Sraopastraipa"/>
        <w:numPr>
          <w:ilvl w:val="0"/>
          <w:numId w:val="3"/>
        </w:numPr>
        <w:spacing w:after="120" w:line="240" w:lineRule="auto"/>
        <w:contextualSpacing w:val="0"/>
        <w:jc w:val="both"/>
        <w:rPr>
          <w:rFonts w:ascii="Times New Roman" w:hAnsi="Times New Roman"/>
          <w:iCs/>
          <w:sz w:val="24"/>
          <w:szCs w:val="24"/>
        </w:rPr>
      </w:pPr>
      <w:r w:rsidRPr="00DC73C8">
        <w:rPr>
          <w:rFonts w:ascii="Times New Roman" w:hAnsi="Times New Roman"/>
          <w:iCs/>
          <w:sz w:val="24"/>
          <w:szCs w:val="24"/>
        </w:rPr>
        <w:t>Lietuvos Respublikos valstybinės lietuvių kalbos komisijos įstatyme, be kita ko, įtvirtinta, kad VLKK sprendžia Valstybinės kalbos įstatymo įgyvendinimo klausimus; nustato lietuvių kalbos tvarkybos kryptis, sprendžia lietuvių kalbos norminimo ir kodifikavimo klausimus; svarsto visuomenės keliamus svarbius kalbos vartosenos ir norminimo klausimus ir priima dėl jų sprendimus (3 straipsnio 1, 4 ir 9 punktai). VLKK savo veikloje remiasi kalbos mokslu ir kalbos norminimo tradicijomis, principais ir kriterijais, be būtino reikalo nekaitalioja ankstesnių rekomendacijų ir prigijusių normų (4 straipsnio 2 dalis). VLKK nustatytų įgaliojimų s</w:t>
      </w:r>
      <w:r w:rsidR="001064B4" w:rsidRPr="00DC73C8">
        <w:rPr>
          <w:rFonts w:ascii="Times New Roman" w:hAnsi="Times New Roman"/>
          <w:iCs/>
          <w:sz w:val="24"/>
          <w:szCs w:val="24"/>
        </w:rPr>
        <w:t>r</w:t>
      </w:r>
      <w:r w:rsidRPr="00DC73C8">
        <w:rPr>
          <w:rFonts w:ascii="Times New Roman" w:hAnsi="Times New Roman"/>
          <w:iCs/>
          <w:sz w:val="24"/>
          <w:szCs w:val="24"/>
        </w:rPr>
        <w:t>ityje priimti nutarimai yra privalomi valstybės ir savivaldybių institucijoms, visoms Lietuvos Respublikoje veikiančioms įstaigoms, įmonėms ir organizacijoms (6 straipsnis).</w:t>
      </w:r>
    </w:p>
    <w:p w14:paraId="17FBDC76" w14:textId="06F45AC1" w:rsidR="001E0EAC" w:rsidRPr="00E22203" w:rsidRDefault="007177D1" w:rsidP="00E22203">
      <w:pPr>
        <w:pStyle w:val="Sraopastraipa"/>
        <w:numPr>
          <w:ilvl w:val="0"/>
          <w:numId w:val="3"/>
        </w:numPr>
        <w:spacing w:after="120" w:line="240" w:lineRule="auto"/>
        <w:contextualSpacing w:val="0"/>
        <w:jc w:val="both"/>
        <w:rPr>
          <w:rFonts w:ascii="Times New Roman" w:hAnsi="Times New Roman"/>
          <w:iCs/>
          <w:sz w:val="24"/>
          <w:szCs w:val="24"/>
        </w:rPr>
      </w:pPr>
      <w:r w:rsidRPr="00E22203">
        <w:rPr>
          <w:rFonts w:ascii="Times New Roman" w:hAnsi="Times New Roman"/>
          <w:iCs/>
          <w:sz w:val="24"/>
          <w:szCs w:val="24"/>
        </w:rPr>
        <w:t xml:space="preserve">Pagal Europos Sąjungos sutarties (toliau – ir ESS) 3 straipsnio 3 dalies ketvirtą pastraipą ir </w:t>
      </w:r>
      <w:r w:rsidR="00884AB4" w:rsidRPr="00E22203">
        <w:rPr>
          <w:rFonts w:ascii="Times New Roman" w:hAnsi="Times New Roman"/>
          <w:iCs/>
          <w:sz w:val="24"/>
          <w:szCs w:val="24"/>
        </w:rPr>
        <w:t>C</w:t>
      </w:r>
      <w:r w:rsidRPr="00E22203">
        <w:rPr>
          <w:rFonts w:ascii="Times New Roman" w:hAnsi="Times New Roman"/>
          <w:iCs/>
          <w:sz w:val="24"/>
          <w:szCs w:val="24"/>
        </w:rPr>
        <w:t>hartijos 22 straipsnį</w:t>
      </w:r>
      <w:r w:rsidR="00884AB4" w:rsidRPr="00E22203">
        <w:rPr>
          <w:rFonts w:ascii="Times New Roman" w:hAnsi="Times New Roman"/>
          <w:iCs/>
          <w:sz w:val="24"/>
          <w:szCs w:val="24"/>
        </w:rPr>
        <w:t>,</w:t>
      </w:r>
      <w:r w:rsidRPr="00E22203">
        <w:rPr>
          <w:rFonts w:ascii="Times New Roman" w:hAnsi="Times New Roman"/>
          <w:iCs/>
          <w:sz w:val="24"/>
          <w:szCs w:val="24"/>
        </w:rPr>
        <w:t xml:space="preserve"> Sąjunga gerbia turtingą savo kultūros ir kalbų įvairovę. Pagal ESS 4</w:t>
      </w:r>
      <w:r w:rsidR="00884AB4" w:rsidRPr="00E22203">
        <w:rPr>
          <w:rFonts w:ascii="Times New Roman" w:hAnsi="Times New Roman"/>
          <w:iCs/>
          <w:sz w:val="24"/>
          <w:szCs w:val="24"/>
        </w:rPr>
        <w:t> </w:t>
      </w:r>
      <w:r w:rsidRPr="00E22203">
        <w:rPr>
          <w:rFonts w:ascii="Times New Roman" w:hAnsi="Times New Roman"/>
          <w:iCs/>
          <w:sz w:val="24"/>
          <w:szCs w:val="24"/>
        </w:rPr>
        <w:t>straipsnio 2 dalį</w:t>
      </w:r>
      <w:r w:rsidR="00884AB4" w:rsidRPr="00E22203">
        <w:rPr>
          <w:rFonts w:ascii="Times New Roman" w:hAnsi="Times New Roman"/>
          <w:iCs/>
          <w:sz w:val="24"/>
          <w:szCs w:val="24"/>
        </w:rPr>
        <w:t>,</w:t>
      </w:r>
      <w:r w:rsidRPr="00E22203">
        <w:rPr>
          <w:rFonts w:ascii="Times New Roman" w:hAnsi="Times New Roman"/>
          <w:iCs/>
          <w:sz w:val="24"/>
          <w:szCs w:val="24"/>
        </w:rPr>
        <w:t xml:space="preserve"> Sąjunga taip pat gerbia valstybių narių nacionalinį savitumą, kurio dalis yra valstybinės kalbos apsauga. Vadinasi, nacionalinės teisės aktais, kuriais norima apsaugoti valstybinę kalbą nustatant toje kalboje taikomas rašybos taisykles, siekiamas tikslas iš principo yra teisėtas ir gali pateisinti Sutarties dėl Europos Sąjungos veikimo (toliau – ir SESV) 21</w:t>
      </w:r>
      <w:r w:rsidR="00884AB4" w:rsidRPr="00E22203">
        <w:rPr>
          <w:rFonts w:ascii="Times New Roman" w:hAnsi="Times New Roman"/>
          <w:iCs/>
          <w:sz w:val="24"/>
          <w:szCs w:val="24"/>
        </w:rPr>
        <w:t> </w:t>
      </w:r>
      <w:r w:rsidRPr="00E22203">
        <w:rPr>
          <w:rFonts w:ascii="Times New Roman" w:hAnsi="Times New Roman"/>
          <w:iCs/>
          <w:sz w:val="24"/>
          <w:szCs w:val="24"/>
        </w:rPr>
        <w:t xml:space="preserve">straipsnyje </w:t>
      </w:r>
      <w:r w:rsidR="00884AB4" w:rsidRPr="00E22203">
        <w:rPr>
          <w:rFonts w:ascii="Times New Roman" w:hAnsi="Times New Roman"/>
          <w:iCs/>
          <w:sz w:val="24"/>
          <w:szCs w:val="24"/>
        </w:rPr>
        <w:t>įtvirtin</w:t>
      </w:r>
      <w:r w:rsidRPr="00E22203">
        <w:rPr>
          <w:rFonts w:ascii="Times New Roman" w:hAnsi="Times New Roman"/>
          <w:iCs/>
          <w:sz w:val="24"/>
          <w:szCs w:val="24"/>
        </w:rPr>
        <w:t>tos teisės laisvai judėti ir apsigyventi apribojimus</w:t>
      </w:r>
      <w:r w:rsidR="00811BE1" w:rsidRPr="00E22203">
        <w:rPr>
          <w:rFonts w:ascii="Times New Roman" w:hAnsi="Times New Roman"/>
          <w:iCs/>
          <w:sz w:val="24"/>
          <w:szCs w:val="24"/>
        </w:rPr>
        <w:t>,</w:t>
      </w:r>
      <w:r w:rsidRPr="00E22203">
        <w:rPr>
          <w:rFonts w:ascii="Times New Roman" w:hAnsi="Times New Roman"/>
          <w:iCs/>
          <w:sz w:val="24"/>
          <w:szCs w:val="24"/>
        </w:rPr>
        <w:t xml:space="preserve"> į jį galima atsižvelgti ieškant pusiausvyros tarp teisėtų interesų ir šių Sąjungos teisėje pripažįstamų teisių. Tačiau pagrindinę laisvę, kaip antai nu</w:t>
      </w:r>
      <w:r w:rsidR="00884AB4" w:rsidRPr="00E22203">
        <w:rPr>
          <w:rFonts w:ascii="Times New Roman" w:hAnsi="Times New Roman"/>
          <w:iCs/>
          <w:sz w:val="24"/>
          <w:szCs w:val="24"/>
        </w:rPr>
        <w:t>st</w:t>
      </w:r>
      <w:r w:rsidRPr="00E22203">
        <w:rPr>
          <w:rFonts w:ascii="Times New Roman" w:hAnsi="Times New Roman"/>
          <w:iCs/>
          <w:sz w:val="24"/>
          <w:szCs w:val="24"/>
        </w:rPr>
        <w:t xml:space="preserve">atytą SESV 21 straipsnyje, ribojančios priemonės gali būti pateisinamos objektyviais pagrindais, tik jeigu jos yra būtinos interesų, kuriuos jomis siekiama užtikrinti, apsaugai ir tik tiek, kiek šių tikslų negalima pasiekti mažiau ribojančiomis priemonėmis (ESTT 2010 m. gruodžio 22 d. sprendimas </w:t>
      </w:r>
      <w:r w:rsidR="00884AB4" w:rsidRPr="00E22203">
        <w:rPr>
          <w:rFonts w:ascii="Times New Roman" w:hAnsi="Times New Roman"/>
          <w:iCs/>
          <w:sz w:val="24"/>
          <w:szCs w:val="24"/>
        </w:rPr>
        <w:t xml:space="preserve">byloje </w:t>
      </w:r>
      <w:r w:rsidRPr="00E22203">
        <w:rPr>
          <w:rFonts w:ascii="Times New Roman" w:hAnsi="Times New Roman"/>
          <w:i/>
          <w:sz w:val="24"/>
          <w:szCs w:val="24"/>
        </w:rPr>
        <w:t>Sayn-Wittgenstein</w:t>
      </w:r>
      <w:r w:rsidRPr="00E22203">
        <w:rPr>
          <w:rFonts w:ascii="Times New Roman" w:hAnsi="Times New Roman"/>
          <w:iCs/>
          <w:sz w:val="24"/>
          <w:szCs w:val="24"/>
        </w:rPr>
        <w:t>, C‑208/09, 90</w:t>
      </w:r>
      <w:r w:rsidR="00884AB4" w:rsidRPr="00E22203">
        <w:rPr>
          <w:rFonts w:ascii="Times New Roman" w:hAnsi="Times New Roman"/>
          <w:iCs/>
          <w:sz w:val="24"/>
          <w:szCs w:val="24"/>
        </w:rPr>
        <w:t> </w:t>
      </w:r>
      <w:r w:rsidRPr="00E22203">
        <w:rPr>
          <w:rFonts w:ascii="Times New Roman" w:hAnsi="Times New Roman"/>
          <w:iCs/>
          <w:sz w:val="24"/>
          <w:szCs w:val="24"/>
        </w:rPr>
        <w:t>punktas; 2011</w:t>
      </w:r>
      <w:r w:rsidR="00884AB4" w:rsidRPr="00E22203">
        <w:rPr>
          <w:rFonts w:ascii="Times New Roman" w:hAnsi="Times New Roman"/>
          <w:iCs/>
          <w:sz w:val="24"/>
          <w:szCs w:val="24"/>
        </w:rPr>
        <w:t> </w:t>
      </w:r>
      <w:r w:rsidRPr="00E22203">
        <w:rPr>
          <w:rFonts w:ascii="Times New Roman" w:hAnsi="Times New Roman"/>
          <w:iCs/>
          <w:sz w:val="24"/>
          <w:szCs w:val="24"/>
        </w:rPr>
        <w:t xml:space="preserve">m. gegužės 12 d. sprendimas </w:t>
      </w:r>
      <w:r w:rsidR="00884AB4" w:rsidRPr="00E22203">
        <w:rPr>
          <w:rFonts w:ascii="Times New Roman" w:hAnsi="Times New Roman"/>
          <w:iCs/>
          <w:sz w:val="24"/>
          <w:szCs w:val="24"/>
        </w:rPr>
        <w:t xml:space="preserve">byloje </w:t>
      </w:r>
      <w:r w:rsidRPr="00E22203">
        <w:rPr>
          <w:rFonts w:ascii="Times New Roman" w:hAnsi="Times New Roman"/>
          <w:i/>
          <w:sz w:val="24"/>
          <w:szCs w:val="24"/>
        </w:rPr>
        <w:t>Runevič-Vardyn</w:t>
      </w:r>
      <w:r w:rsidRPr="00E22203">
        <w:rPr>
          <w:rFonts w:ascii="Times New Roman" w:hAnsi="Times New Roman"/>
          <w:iCs/>
          <w:sz w:val="24"/>
          <w:szCs w:val="24"/>
        </w:rPr>
        <w:t xml:space="preserve"> </w:t>
      </w:r>
      <w:r w:rsidRPr="00E22203">
        <w:rPr>
          <w:rFonts w:ascii="Times New Roman" w:hAnsi="Times New Roman"/>
          <w:i/>
          <w:sz w:val="24"/>
          <w:szCs w:val="24"/>
        </w:rPr>
        <w:t>ir</w:t>
      </w:r>
      <w:r w:rsidRPr="00E22203">
        <w:rPr>
          <w:rFonts w:ascii="Times New Roman" w:hAnsi="Times New Roman"/>
          <w:iCs/>
          <w:sz w:val="24"/>
          <w:szCs w:val="24"/>
        </w:rPr>
        <w:t xml:space="preserve"> </w:t>
      </w:r>
      <w:r w:rsidRPr="00E22203">
        <w:rPr>
          <w:rFonts w:ascii="Times New Roman" w:hAnsi="Times New Roman"/>
          <w:i/>
          <w:sz w:val="24"/>
          <w:szCs w:val="24"/>
        </w:rPr>
        <w:t>Wardyn</w:t>
      </w:r>
      <w:r w:rsidRPr="00E22203">
        <w:rPr>
          <w:rFonts w:ascii="Times New Roman" w:hAnsi="Times New Roman"/>
          <w:iCs/>
          <w:sz w:val="24"/>
          <w:szCs w:val="24"/>
        </w:rPr>
        <w:t xml:space="preserve">, C‑391/09, 86–88 punktai). </w:t>
      </w:r>
      <w:r w:rsidR="00536F5E" w:rsidRPr="00E22203">
        <w:rPr>
          <w:rFonts w:ascii="Times New Roman" w:hAnsi="Times New Roman"/>
          <w:iCs/>
          <w:sz w:val="24"/>
          <w:szCs w:val="24"/>
        </w:rPr>
        <w:t xml:space="preserve">Europos </w:t>
      </w:r>
      <w:r w:rsidR="001E0EAC" w:rsidRPr="00E22203">
        <w:rPr>
          <w:rFonts w:ascii="Times New Roman" w:hAnsi="Times New Roman"/>
          <w:iCs/>
          <w:sz w:val="24"/>
          <w:szCs w:val="24"/>
        </w:rPr>
        <w:t>Sąjungos</w:t>
      </w:r>
      <w:r w:rsidR="00536F5E" w:rsidRPr="00E22203">
        <w:rPr>
          <w:rFonts w:ascii="Times New Roman" w:hAnsi="Times New Roman"/>
          <w:iCs/>
          <w:sz w:val="24"/>
          <w:szCs w:val="24"/>
        </w:rPr>
        <w:t xml:space="preserve"> Teisingumo Teismo (toliau – ESTT) jurisprudencijoje taip pat pabrėžiamas </w:t>
      </w:r>
      <w:r w:rsidR="00884AB4" w:rsidRPr="00E22203">
        <w:rPr>
          <w:rFonts w:ascii="Times New Roman" w:hAnsi="Times New Roman"/>
          <w:iCs/>
          <w:sz w:val="24"/>
          <w:szCs w:val="24"/>
        </w:rPr>
        <w:t xml:space="preserve">išskirtinis </w:t>
      </w:r>
      <w:r w:rsidR="00536F5E" w:rsidRPr="00E22203">
        <w:rPr>
          <w:rFonts w:ascii="Times New Roman" w:hAnsi="Times New Roman"/>
          <w:iCs/>
          <w:sz w:val="24"/>
          <w:szCs w:val="24"/>
        </w:rPr>
        <w:t>valstybinės kalbos statu</w:t>
      </w:r>
      <w:r w:rsidR="00493FE9" w:rsidRPr="00E22203">
        <w:rPr>
          <w:rFonts w:ascii="Times New Roman" w:hAnsi="Times New Roman"/>
          <w:iCs/>
          <w:sz w:val="24"/>
          <w:szCs w:val="24"/>
        </w:rPr>
        <w:t>s</w:t>
      </w:r>
      <w:r w:rsidR="00536F5E" w:rsidRPr="00E22203">
        <w:rPr>
          <w:rFonts w:ascii="Times New Roman" w:hAnsi="Times New Roman"/>
          <w:iCs/>
          <w:sz w:val="24"/>
          <w:szCs w:val="24"/>
        </w:rPr>
        <w:t>as ir įtaka viešajam valstybės gyvenimui</w:t>
      </w:r>
      <w:r w:rsidR="00493FE9" w:rsidRPr="00E22203">
        <w:rPr>
          <w:rFonts w:ascii="Times New Roman" w:hAnsi="Times New Roman"/>
          <w:iCs/>
          <w:sz w:val="24"/>
          <w:szCs w:val="24"/>
        </w:rPr>
        <w:t>.</w:t>
      </w:r>
      <w:r w:rsidR="001E0EAC" w:rsidRPr="00E22203">
        <w:rPr>
          <w:rFonts w:ascii="Times New Roman" w:hAnsi="Times New Roman"/>
          <w:iCs/>
          <w:sz w:val="24"/>
          <w:szCs w:val="24"/>
        </w:rPr>
        <w:t xml:space="preserve"> ESTT savo praktikoje laikosi pozicijos, kad Sąjungos teisės nuostatos nedraudžia vykdyti politikos, kuria siekiama ginti ir remti valstybės narės kalbą, kuri yra nacionalinė ir pirmoji valstybinė kalba (ESTT 1989 m. lapkričio 28 d. sprendimas byloje </w:t>
      </w:r>
      <w:r w:rsidR="001E0EAC" w:rsidRPr="00E22203">
        <w:rPr>
          <w:rFonts w:ascii="Times New Roman" w:hAnsi="Times New Roman"/>
          <w:i/>
          <w:sz w:val="24"/>
          <w:szCs w:val="24"/>
        </w:rPr>
        <w:t>Groener</w:t>
      </w:r>
      <w:r w:rsidR="001E0EAC" w:rsidRPr="00E22203">
        <w:rPr>
          <w:rFonts w:ascii="Times New Roman" w:hAnsi="Times New Roman"/>
          <w:iCs/>
          <w:sz w:val="24"/>
          <w:szCs w:val="24"/>
        </w:rPr>
        <w:t xml:space="preserve">, C‑379/87, 19 punktas). </w:t>
      </w:r>
    </w:p>
    <w:p w14:paraId="69A46F21" w14:textId="5212AC02" w:rsidR="00EF2863" w:rsidRPr="00FE503A" w:rsidRDefault="00D558F4" w:rsidP="007177D1">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Europos Žmogaus Teisių Teismo (toliau – EŽTT) jurisprudencijoje dėl nacionalinio asmenvardžių</w:t>
      </w:r>
      <w:r w:rsidR="00EA1A15" w:rsidRPr="00FE503A">
        <w:rPr>
          <w:rFonts w:ascii="Times New Roman" w:hAnsi="Times New Roman"/>
          <w:iCs/>
          <w:sz w:val="24"/>
          <w:szCs w:val="24"/>
        </w:rPr>
        <w:t xml:space="preserve"> rašybos reglamentavimo pažymima, </w:t>
      </w:r>
      <w:r w:rsidR="00EF2863" w:rsidRPr="00FE503A">
        <w:rPr>
          <w:rFonts w:ascii="Times New Roman" w:hAnsi="Times New Roman"/>
          <w:iCs/>
          <w:sz w:val="24"/>
          <w:szCs w:val="24"/>
        </w:rPr>
        <w:t>kad asmens vardas ir pavardė, kaip asmens identifikavimo ir ryšio su šeima priemonė, yra susij</w:t>
      </w:r>
      <w:r w:rsidR="00811BE1">
        <w:rPr>
          <w:rFonts w:ascii="Times New Roman" w:hAnsi="Times New Roman"/>
          <w:iCs/>
          <w:sz w:val="24"/>
          <w:szCs w:val="24"/>
        </w:rPr>
        <w:t>ę</w:t>
      </w:r>
      <w:r w:rsidR="00EF2863" w:rsidRPr="00FE503A">
        <w:rPr>
          <w:rFonts w:ascii="Times New Roman" w:hAnsi="Times New Roman"/>
          <w:iCs/>
          <w:sz w:val="24"/>
          <w:szCs w:val="24"/>
        </w:rPr>
        <w:t xml:space="preserve"> su jo privačiu ir šeimos gyvenimu, taigi patenka į Konvencijos 8 straipsnio sritį (EŽTT 2004 m. gruodžio 7 d. nutarimas dėl priimtinumo byloje </w:t>
      </w:r>
      <w:r w:rsidR="00EF2863" w:rsidRPr="00681E5B">
        <w:rPr>
          <w:rFonts w:ascii="Times New Roman" w:hAnsi="Times New Roman"/>
          <w:i/>
          <w:sz w:val="24"/>
          <w:szCs w:val="24"/>
        </w:rPr>
        <w:t>Mentzen prieš Latviją</w:t>
      </w:r>
      <w:r w:rsidR="00EF2863" w:rsidRPr="00FE503A">
        <w:rPr>
          <w:rFonts w:ascii="Times New Roman" w:hAnsi="Times New Roman"/>
          <w:iCs/>
          <w:sz w:val="24"/>
          <w:szCs w:val="24"/>
        </w:rPr>
        <w:t xml:space="preserve">, peticijos Nr. 71074/01; 2013 m. gruodžio 5 d. sprendimas byloje </w:t>
      </w:r>
      <w:r w:rsidR="00EF2863" w:rsidRPr="00681E5B">
        <w:rPr>
          <w:rFonts w:ascii="Times New Roman" w:hAnsi="Times New Roman"/>
          <w:i/>
          <w:sz w:val="24"/>
          <w:szCs w:val="24"/>
        </w:rPr>
        <w:t>Kismoun prieš Prancūziją</w:t>
      </w:r>
      <w:r w:rsidR="00EF2863" w:rsidRPr="00FE503A">
        <w:rPr>
          <w:rFonts w:ascii="Times New Roman" w:hAnsi="Times New Roman"/>
          <w:iCs/>
          <w:sz w:val="24"/>
          <w:szCs w:val="24"/>
        </w:rPr>
        <w:t xml:space="preserve">, peticijos Nr. 32265/10; 2023 m. sausio 17 d. sprendimas byloje </w:t>
      </w:r>
      <w:r w:rsidR="00EF2863" w:rsidRPr="00681E5B">
        <w:rPr>
          <w:rFonts w:ascii="Times New Roman" w:hAnsi="Times New Roman"/>
          <w:i/>
          <w:sz w:val="24"/>
          <w:szCs w:val="24"/>
        </w:rPr>
        <w:t>Künsberg Sarre prieš Austriją</w:t>
      </w:r>
      <w:r w:rsidR="00EF2863" w:rsidRPr="00FE503A">
        <w:rPr>
          <w:rFonts w:ascii="Times New Roman" w:hAnsi="Times New Roman"/>
          <w:iCs/>
          <w:sz w:val="24"/>
          <w:szCs w:val="24"/>
        </w:rPr>
        <w:t>, peticijos Nr. 19475/20).</w:t>
      </w:r>
    </w:p>
    <w:p w14:paraId="345AB8DC" w14:textId="443214E8" w:rsidR="00EF2863" w:rsidRPr="00FE503A" w:rsidRDefault="00EF2863" w:rsidP="00EF2863">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Kartu EŽTT yra pripažinęs, kad pavardžių ir vardų suteikimo, pripažinimo ir naudojimo procesas yra sritis, kurioje nacionaliniai ypatumai yra stipriausi ir kurioje iš esmės nėra valstybių Konvencijos narių vidinių taisyklių susiliejimo (konvergencijos) taškų. Šioje srityje </w:t>
      </w:r>
      <w:r w:rsidR="00811BE1">
        <w:rPr>
          <w:rFonts w:ascii="Times New Roman" w:hAnsi="Times New Roman"/>
          <w:iCs/>
          <w:sz w:val="24"/>
          <w:szCs w:val="24"/>
        </w:rPr>
        <w:t xml:space="preserve">valstybėse </w:t>
      </w:r>
      <w:r w:rsidRPr="00FE503A">
        <w:rPr>
          <w:rFonts w:ascii="Times New Roman" w:hAnsi="Times New Roman"/>
          <w:iCs/>
          <w:sz w:val="24"/>
          <w:szCs w:val="24"/>
        </w:rPr>
        <w:t>Konvencijos narėse</w:t>
      </w:r>
      <w:r w:rsidR="00811BE1" w:rsidRPr="00811BE1">
        <w:rPr>
          <w:rFonts w:ascii="Times New Roman" w:hAnsi="Times New Roman"/>
          <w:iCs/>
          <w:sz w:val="24"/>
          <w:szCs w:val="24"/>
        </w:rPr>
        <w:t xml:space="preserve"> </w:t>
      </w:r>
      <w:r w:rsidR="00811BE1" w:rsidRPr="00FE503A">
        <w:rPr>
          <w:rFonts w:ascii="Times New Roman" w:hAnsi="Times New Roman"/>
          <w:iCs/>
          <w:sz w:val="24"/>
          <w:szCs w:val="24"/>
        </w:rPr>
        <w:t>esama didelės įvairovės</w:t>
      </w:r>
      <w:r w:rsidRPr="00FE503A">
        <w:rPr>
          <w:rFonts w:ascii="Times New Roman" w:hAnsi="Times New Roman"/>
          <w:iCs/>
          <w:sz w:val="24"/>
          <w:szCs w:val="24"/>
        </w:rPr>
        <w:t xml:space="preserve">. Kiekvienoje iš šių valstybių asmenvardžių naudojimas yra veikiamas daugybės istorinių, lingvistinių, religinių ir kultūrinių veiksnių, taigi labai sudėtinga, netgi neįmanoma, rasti bendrą vardiklį. Atitinkamai šioje srityje valstybės naudojasi plačiomis vertinimo laisvės ribomis (EŽTT 2004 m. gruodžio 7 d. nutarimas dėl priimtinumo byloje </w:t>
      </w:r>
      <w:r w:rsidRPr="00681E5B">
        <w:rPr>
          <w:rFonts w:ascii="Times New Roman" w:hAnsi="Times New Roman"/>
          <w:i/>
          <w:sz w:val="24"/>
          <w:szCs w:val="24"/>
        </w:rPr>
        <w:t>Mentzen prieš Latviją</w:t>
      </w:r>
      <w:r w:rsidRPr="00FE503A">
        <w:rPr>
          <w:rFonts w:ascii="Times New Roman" w:hAnsi="Times New Roman"/>
          <w:iCs/>
          <w:sz w:val="24"/>
          <w:szCs w:val="24"/>
        </w:rPr>
        <w:t xml:space="preserve">, peticijos Nr. 71074/01). </w:t>
      </w:r>
    </w:p>
    <w:p w14:paraId="2CF9F1D6" w14:textId="5058E86A" w:rsidR="00EA1A15" w:rsidRPr="00FE503A" w:rsidRDefault="00EF2863" w:rsidP="00EA1A15">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EŽTT taip pat yra nurodęs, </w:t>
      </w:r>
      <w:r w:rsidR="00EA1A15" w:rsidRPr="00FE503A">
        <w:rPr>
          <w:rFonts w:ascii="Times New Roman" w:hAnsi="Times New Roman"/>
          <w:iCs/>
          <w:sz w:val="24"/>
          <w:szCs w:val="24"/>
        </w:rPr>
        <w:t xml:space="preserve">kad valdžios institucijų atsisakymas leisti asmeniui turėti naują išskirtinę pavardę nebūtinai turi būti laikomas suinteresuoto asmens naudojimosi teise į privatų gyvenimą apribojimu, bet taip būtų, jei, pavyzdžiui, būtų nustatytas reikalavimas pakeisti </w:t>
      </w:r>
      <w:r w:rsidR="00EA1A15" w:rsidRPr="00FE503A">
        <w:rPr>
          <w:rFonts w:ascii="Times New Roman" w:hAnsi="Times New Roman"/>
          <w:iCs/>
          <w:sz w:val="24"/>
          <w:szCs w:val="24"/>
        </w:rPr>
        <w:lastRenderedPageBreak/>
        <w:t>pavardę. Asmuo gali norėti pasikeisti asmenvardį, tačiau teisinius tokios galimybės apribojimus galima pagrįsti viešuoju interesu, pavyzdžiui, siekiu užtikrinti tikslų gyventojų registravimą arba apsaugoti asmens tapatybės nustatymo priemones ir atitinkamo asmenvardžio turėtojus priskirti atitinkamai šeimai (EŽTT 1994 m. lapkričio 25 d. sprendimas</w:t>
      </w:r>
      <w:r w:rsidR="00811BE1">
        <w:rPr>
          <w:rFonts w:ascii="Times New Roman" w:hAnsi="Times New Roman"/>
          <w:iCs/>
          <w:sz w:val="24"/>
          <w:szCs w:val="24"/>
        </w:rPr>
        <w:t xml:space="preserve"> byloje</w:t>
      </w:r>
      <w:r w:rsidR="00EA1A15" w:rsidRPr="00FE503A">
        <w:rPr>
          <w:rFonts w:ascii="Times New Roman" w:hAnsi="Times New Roman"/>
          <w:iCs/>
          <w:sz w:val="24"/>
          <w:szCs w:val="24"/>
        </w:rPr>
        <w:t xml:space="preserve"> </w:t>
      </w:r>
      <w:r w:rsidR="00EA1A15" w:rsidRPr="00681E5B">
        <w:rPr>
          <w:rFonts w:ascii="Times New Roman" w:hAnsi="Times New Roman"/>
          <w:i/>
          <w:sz w:val="24"/>
          <w:szCs w:val="24"/>
        </w:rPr>
        <w:t>Stjerna prieš Suomiją</w:t>
      </w:r>
      <w:r w:rsidR="00EA1A15" w:rsidRPr="00FE503A">
        <w:rPr>
          <w:rFonts w:ascii="Times New Roman" w:hAnsi="Times New Roman"/>
          <w:iCs/>
          <w:sz w:val="24"/>
          <w:szCs w:val="24"/>
        </w:rPr>
        <w:t>, peticijos Nr.</w:t>
      </w:r>
      <w:r w:rsidR="007177D1" w:rsidRPr="00FE503A">
        <w:rPr>
          <w:rFonts w:ascii="Times New Roman" w:hAnsi="Times New Roman"/>
          <w:iCs/>
          <w:sz w:val="24"/>
          <w:szCs w:val="24"/>
        </w:rPr>
        <w:t> </w:t>
      </w:r>
      <w:r w:rsidR="00EA1A15" w:rsidRPr="00FE503A">
        <w:rPr>
          <w:rFonts w:ascii="Times New Roman" w:hAnsi="Times New Roman"/>
          <w:iCs/>
          <w:sz w:val="24"/>
          <w:szCs w:val="24"/>
        </w:rPr>
        <w:t>18131/91, 38 ir 39 punktai).</w:t>
      </w:r>
    </w:p>
    <w:p w14:paraId="5FF916AD" w14:textId="13DBD47D" w:rsidR="008605BA" w:rsidRPr="00FE503A" w:rsidRDefault="00EA1A15" w:rsidP="00EA1A15">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EŽTT praktikoje taip pat nurodoma, kad nors vardų ir pavardžių rašymas iš esmės sietinas su asmens privataus ir šeimos gyvenimo sritimi, jo negalima atskirti nuo valstybės vykdomos kalbos politikos. Valstybė gali nustatyti ir reglamentuoti savo valstybinės kalbos ar kalbų vartojimą asmens tapatybę patvirtinančiuose ir kituose oficialiuose dokumentuose, jei gerbiamos Konvencijos saugomos teisės (EŽTT 2007 m. rugsėjo 11 d. sprendimas byloje </w:t>
      </w:r>
      <w:r w:rsidRPr="00681E5B">
        <w:rPr>
          <w:rFonts w:ascii="Times New Roman" w:hAnsi="Times New Roman"/>
          <w:i/>
          <w:sz w:val="24"/>
          <w:szCs w:val="24"/>
        </w:rPr>
        <w:t>Bulgakov prieš</w:t>
      </w:r>
      <w:r w:rsidRPr="00FE503A">
        <w:rPr>
          <w:rFonts w:ascii="Times New Roman" w:hAnsi="Times New Roman"/>
          <w:iCs/>
          <w:sz w:val="24"/>
          <w:szCs w:val="24"/>
        </w:rPr>
        <w:t xml:space="preserve"> </w:t>
      </w:r>
      <w:r w:rsidRPr="00681E5B">
        <w:rPr>
          <w:rFonts w:ascii="Times New Roman" w:hAnsi="Times New Roman"/>
          <w:i/>
          <w:sz w:val="24"/>
          <w:szCs w:val="24"/>
        </w:rPr>
        <w:t>Ukrainą</w:t>
      </w:r>
      <w:r w:rsidRPr="00FE503A">
        <w:rPr>
          <w:rFonts w:ascii="Times New Roman" w:hAnsi="Times New Roman"/>
          <w:iCs/>
          <w:sz w:val="24"/>
          <w:szCs w:val="24"/>
        </w:rPr>
        <w:t>, peticijos Nr. 59894/00, 43 punktas).</w:t>
      </w:r>
    </w:p>
    <w:p w14:paraId="081EFF76" w14:textId="77777777" w:rsidR="00EA7BB4" w:rsidRPr="00866A8B" w:rsidRDefault="00EA7BB4" w:rsidP="00866A8B">
      <w:pPr>
        <w:pStyle w:val="Sraopastraipa"/>
        <w:numPr>
          <w:ilvl w:val="0"/>
          <w:numId w:val="3"/>
        </w:numPr>
        <w:spacing w:after="120" w:line="240" w:lineRule="auto"/>
        <w:contextualSpacing w:val="0"/>
        <w:jc w:val="both"/>
        <w:rPr>
          <w:rFonts w:ascii="Times New Roman" w:hAnsi="Times New Roman"/>
          <w:iCs/>
          <w:sz w:val="24"/>
          <w:szCs w:val="24"/>
        </w:rPr>
      </w:pPr>
      <w:r w:rsidRPr="00866A8B">
        <w:rPr>
          <w:rFonts w:ascii="Times New Roman" w:hAnsi="Times New Roman"/>
          <w:iCs/>
          <w:sz w:val="24"/>
          <w:szCs w:val="24"/>
        </w:rPr>
        <w:t>Remiantis CK 3.31 straipsnio nuostata, abu sutuoktiniai turi teisę pasilikti iki santuokos turėtą savo pavardę, pasirinkti kito sutuoktinio pavardę kaip bendrą pavardę arba pasirinkti dvigubą pavardę, kai prie savo pavardės prijungiama sutuoktinio pavardė.</w:t>
      </w:r>
    </w:p>
    <w:p w14:paraId="283B08DE" w14:textId="304FB29A" w:rsidR="00EA7BB4" w:rsidRPr="00FE503A" w:rsidRDefault="008E4CD4" w:rsidP="00EA7BB4">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C</w:t>
      </w:r>
      <w:r w:rsidR="00EA7BB4" w:rsidRPr="00FE503A">
        <w:rPr>
          <w:rFonts w:ascii="Times New Roman" w:hAnsi="Times New Roman"/>
          <w:iCs/>
          <w:sz w:val="24"/>
          <w:szCs w:val="24"/>
        </w:rPr>
        <w:t>ivilinės būklės aktų registravimo įstatymo 6 straipsnio 5 dalyje nurodyta, kad civilinės būklės aktų įrašų turinys, jų sudarymo, taisymo, keitimo, papildymo, atkūrimo ir anuliavimo tvarka nustatoma Civilinės būklės aktų registravimo taisyklėse. To paties straipsnio 6 dalyje nurodyta, kad civilinės būklės aktų įrašai rašomi lietuvių kalba.</w:t>
      </w:r>
    </w:p>
    <w:p w14:paraId="7BCFEC8F" w14:textId="77777777" w:rsidR="00EA7BB4" w:rsidRPr="00FE503A" w:rsidRDefault="00EA7BB4" w:rsidP="00EA7BB4">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Civilinės būklės aktų registravimo taisyklių 23 punkte nurodyta, kad Lietuvos Respublikos piliečių ir jų vaikų vardai ir pavardės civilinės būklės akto įraše nurodomi vadovaujantis Lietuvos Respublikos teisės aktais, reguliuojančiais vardų ir pavardžių rašymo dokumentuose tvarką. </w:t>
      </w:r>
    </w:p>
    <w:p w14:paraId="72B327D3" w14:textId="248FFDE7" w:rsidR="00EA7BB4" w:rsidRPr="00FE503A" w:rsidRDefault="00EA7BB4" w:rsidP="00EA7BB4">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Remiantis Taisyklių nuostatomis, pakeisti savo pavardę galima Taisyklių 9.1</w:t>
      </w:r>
      <w:r w:rsidR="00884AB4">
        <w:rPr>
          <w:rFonts w:ascii="Times New Roman" w:hAnsi="Times New Roman"/>
          <w:iCs/>
          <w:sz w:val="24"/>
          <w:szCs w:val="24"/>
        </w:rPr>
        <w:t>–</w:t>
      </w:r>
      <w:r w:rsidRPr="00FE503A">
        <w:rPr>
          <w:rFonts w:ascii="Times New Roman" w:hAnsi="Times New Roman"/>
          <w:iCs/>
          <w:sz w:val="24"/>
          <w:szCs w:val="24"/>
        </w:rPr>
        <w:t>9</w:t>
      </w:r>
      <w:r w:rsidRPr="00FE503A">
        <w:rPr>
          <w:rFonts w:ascii="Times New Roman" w:hAnsi="Times New Roman"/>
          <w:iCs/>
          <w:sz w:val="24"/>
          <w:szCs w:val="24"/>
          <w:vertAlign w:val="superscript"/>
        </w:rPr>
        <w:t>2</w:t>
      </w:r>
      <w:r w:rsidRPr="00FE503A">
        <w:rPr>
          <w:rFonts w:ascii="Times New Roman" w:hAnsi="Times New Roman"/>
          <w:iCs/>
          <w:sz w:val="24"/>
          <w:szCs w:val="24"/>
        </w:rPr>
        <w:t xml:space="preserve"> punktuose nustatytais atvejais</w:t>
      </w:r>
      <w:r w:rsidR="002963EF" w:rsidRPr="00FE503A">
        <w:rPr>
          <w:rFonts w:ascii="Times New Roman" w:hAnsi="Times New Roman"/>
          <w:iCs/>
          <w:sz w:val="24"/>
          <w:szCs w:val="24"/>
        </w:rPr>
        <w:t>, tarp jų</w:t>
      </w:r>
      <w:r w:rsidRPr="00FE503A">
        <w:rPr>
          <w:rFonts w:ascii="Times New Roman" w:hAnsi="Times New Roman"/>
          <w:iCs/>
          <w:sz w:val="24"/>
          <w:szCs w:val="24"/>
        </w:rPr>
        <w:t>:</w:t>
      </w:r>
    </w:p>
    <w:p w14:paraId="5E0BCFD9" w14:textId="77777777" w:rsidR="00EA7BB4" w:rsidRPr="00FE503A" w:rsidRDefault="00EA7BB4" w:rsidP="00EA7BB4">
      <w:pPr>
        <w:pStyle w:val="Sraopastraipa"/>
        <w:numPr>
          <w:ilvl w:val="1"/>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Pareiškėjas gali pakeisti pavardę, jeigu nori turėti kitokią pavardę turimos pavardės pagrindu (su kitokia galūne ar kitokia priesaga, be priesagos ar su priesaga), jeigu pageidaujama pavardė yra tradicinėje vartosenoje (9.7 punktas).</w:t>
      </w:r>
    </w:p>
    <w:p w14:paraId="06319DF7" w14:textId="77777777" w:rsidR="00EA7BB4" w:rsidRPr="00FE503A" w:rsidRDefault="00EA7BB4" w:rsidP="00EA7BB4">
      <w:pPr>
        <w:pStyle w:val="Sraopastraipa"/>
        <w:numPr>
          <w:ilvl w:val="1"/>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Pareiškėjas gali pakeisti pavardę, jeigu po santuokos įregistravimo vietoj turimos pavardės nori įgyti bendrą su sutuoktiniu pavardę arba sutuoktinio dvinarės (daugianarės) pavardės dalį (9.8 punktas).</w:t>
      </w:r>
    </w:p>
    <w:p w14:paraId="7BBBBEFC" w14:textId="77777777" w:rsidR="00EA7BB4" w:rsidRPr="00FE503A" w:rsidRDefault="00EA7BB4" w:rsidP="00EA7BB4">
      <w:pPr>
        <w:pStyle w:val="Sraopastraipa"/>
        <w:numPr>
          <w:ilvl w:val="1"/>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Pareiškėjas gali pakeisti pavardę, jeigu nori vietoj savo nelietuviškos sugramatintos (su lietuviška galūne) pavardės įgyti tokią pačią, tik nesugramatintą pavardę (be lietuviškos galūnės), arba atvirkščiai – vietoj nelietuviškos nesugramatintos pavardės įgyti tokią pačią, tik sugramatintą pavardę (9.12 punktas).</w:t>
      </w:r>
    </w:p>
    <w:p w14:paraId="6C9AD536" w14:textId="75FF6C8D" w:rsidR="00EA7BB4" w:rsidRPr="00FE503A" w:rsidRDefault="00EA7BB4" w:rsidP="00EA7BB4">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VLKK </w:t>
      </w:r>
      <w:r w:rsidR="00761587" w:rsidRPr="00FE503A">
        <w:rPr>
          <w:rFonts w:ascii="Times New Roman" w:hAnsi="Times New Roman"/>
          <w:iCs/>
          <w:sz w:val="24"/>
          <w:szCs w:val="24"/>
        </w:rPr>
        <w:t xml:space="preserve">Nutarimu </w:t>
      </w:r>
      <w:r w:rsidRPr="00FE503A">
        <w:rPr>
          <w:rFonts w:ascii="Times New Roman" w:hAnsi="Times New Roman"/>
          <w:iCs/>
          <w:sz w:val="24"/>
          <w:szCs w:val="24"/>
        </w:rPr>
        <w:t>„Dėl moterų pavardžių darymo“, apsvarsčius visuomenės reiškiamas nuomones ir Moterų ir vyrų lygių galimybių kontrolieriaus tarnybos siūlymą dėl moterų pavardžių darymo, nutar</w:t>
      </w:r>
      <w:r w:rsidR="00761587" w:rsidRPr="00FE503A">
        <w:rPr>
          <w:rFonts w:ascii="Times New Roman" w:hAnsi="Times New Roman"/>
          <w:iCs/>
          <w:sz w:val="24"/>
          <w:szCs w:val="24"/>
        </w:rPr>
        <w:t>t</w:t>
      </w:r>
      <w:r w:rsidRPr="00FE503A">
        <w:rPr>
          <w:rFonts w:ascii="Times New Roman" w:hAnsi="Times New Roman"/>
          <w:iCs/>
          <w:sz w:val="24"/>
          <w:szCs w:val="24"/>
        </w:rPr>
        <w:t>a: 1</w:t>
      </w:r>
      <w:r w:rsidR="005D2254">
        <w:rPr>
          <w:rFonts w:ascii="Times New Roman" w:hAnsi="Times New Roman"/>
          <w:iCs/>
          <w:sz w:val="24"/>
          <w:szCs w:val="24"/>
        </w:rPr>
        <w:t>)</w:t>
      </w:r>
      <w:r w:rsidRPr="00FE503A">
        <w:rPr>
          <w:rFonts w:ascii="Times New Roman" w:hAnsi="Times New Roman"/>
          <w:iCs/>
          <w:sz w:val="24"/>
          <w:szCs w:val="24"/>
        </w:rPr>
        <w:t xml:space="preserve"> </w:t>
      </w:r>
      <w:r w:rsidR="005D2254">
        <w:rPr>
          <w:rFonts w:ascii="Times New Roman" w:hAnsi="Times New Roman"/>
          <w:iCs/>
          <w:sz w:val="24"/>
          <w:szCs w:val="24"/>
        </w:rPr>
        <w:t>p</w:t>
      </w:r>
      <w:r w:rsidRPr="00FE503A">
        <w:rPr>
          <w:rFonts w:ascii="Times New Roman" w:hAnsi="Times New Roman"/>
          <w:iCs/>
          <w:sz w:val="24"/>
          <w:szCs w:val="24"/>
        </w:rPr>
        <w:t>agrindinėmis laikyti knygoje „Lietuvių kalbos rašyba ir skyryba“ (Valstybinės lietuvių kalbos komisijos aprobuotas 2-asis pataisytas fotografuotinis leidimas. Vilnius: Mokslas, 1992, 46, 47</w:t>
      </w:r>
      <w:r w:rsidR="00884AB4">
        <w:rPr>
          <w:rFonts w:ascii="Times New Roman" w:hAnsi="Times New Roman"/>
          <w:iCs/>
          <w:sz w:val="24"/>
          <w:szCs w:val="24"/>
        </w:rPr>
        <w:t xml:space="preserve"> paragrafai</w:t>
      </w:r>
      <w:r w:rsidRPr="00FE503A">
        <w:rPr>
          <w:rFonts w:ascii="Times New Roman" w:hAnsi="Times New Roman"/>
          <w:iCs/>
          <w:sz w:val="24"/>
          <w:szCs w:val="24"/>
        </w:rPr>
        <w:t>) skelbiamas lietuviškų moterų pavardžių darymo nuostatas: mergaičių pavardės, suteikiamos pagal tėvų pavardę, daromos su priesagomis -</w:t>
      </w:r>
      <w:r w:rsidRPr="00FE503A">
        <w:rPr>
          <w:rFonts w:ascii="Times New Roman" w:hAnsi="Times New Roman"/>
          <w:i/>
          <w:sz w:val="24"/>
          <w:szCs w:val="24"/>
        </w:rPr>
        <w:t>aitė</w:t>
      </w:r>
      <w:r w:rsidRPr="00FE503A">
        <w:rPr>
          <w:rFonts w:ascii="Times New Roman" w:hAnsi="Times New Roman"/>
          <w:iCs/>
          <w:sz w:val="24"/>
          <w:szCs w:val="24"/>
        </w:rPr>
        <w:t>, -</w:t>
      </w:r>
      <w:r w:rsidRPr="00FE503A">
        <w:rPr>
          <w:rFonts w:ascii="Times New Roman" w:hAnsi="Times New Roman"/>
          <w:i/>
          <w:sz w:val="24"/>
          <w:szCs w:val="24"/>
        </w:rPr>
        <w:t>ytė</w:t>
      </w:r>
      <w:r w:rsidRPr="00FE503A">
        <w:rPr>
          <w:rFonts w:ascii="Times New Roman" w:hAnsi="Times New Roman"/>
          <w:iCs/>
          <w:sz w:val="24"/>
          <w:szCs w:val="24"/>
        </w:rPr>
        <w:t>, -</w:t>
      </w:r>
      <w:r w:rsidRPr="00FE503A">
        <w:rPr>
          <w:rFonts w:ascii="Times New Roman" w:hAnsi="Times New Roman"/>
          <w:i/>
          <w:sz w:val="24"/>
          <w:szCs w:val="24"/>
        </w:rPr>
        <w:t>utė</w:t>
      </w:r>
      <w:r w:rsidRPr="00FE503A">
        <w:rPr>
          <w:rFonts w:ascii="Times New Roman" w:hAnsi="Times New Roman"/>
          <w:iCs/>
          <w:sz w:val="24"/>
          <w:szCs w:val="24"/>
        </w:rPr>
        <w:t xml:space="preserve">, </w:t>
      </w:r>
      <w:r w:rsidRPr="00FE503A">
        <w:rPr>
          <w:rFonts w:ascii="Times New Roman" w:hAnsi="Times New Roman"/>
          <w:i/>
          <w:sz w:val="24"/>
          <w:szCs w:val="24"/>
        </w:rPr>
        <w:t>-(i)ūtė</w:t>
      </w:r>
      <w:r w:rsidRPr="00FE503A">
        <w:rPr>
          <w:rFonts w:ascii="Times New Roman" w:hAnsi="Times New Roman"/>
          <w:iCs/>
          <w:sz w:val="24"/>
          <w:szCs w:val="24"/>
        </w:rPr>
        <w:t xml:space="preserve">, moterų pavardės pagal vyro pavardę daromos su priesagomis </w:t>
      </w:r>
      <w:r w:rsidRPr="00FE503A">
        <w:rPr>
          <w:rFonts w:ascii="Times New Roman" w:hAnsi="Times New Roman"/>
          <w:i/>
          <w:sz w:val="24"/>
          <w:szCs w:val="24"/>
        </w:rPr>
        <w:t>-ienė</w:t>
      </w:r>
      <w:r w:rsidRPr="00FE503A">
        <w:rPr>
          <w:rFonts w:ascii="Times New Roman" w:hAnsi="Times New Roman"/>
          <w:iCs/>
          <w:sz w:val="24"/>
          <w:szCs w:val="24"/>
        </w:rPr>
        <w:t xml:space="preserve">, </w:t>
      </w:r>
      <w:r w:rsidRPr="00FE503A">
        <w:rPr>
          <w:rFonts w:ascii="Times New Roman" w:hAnsi="Times New Roman"/>
          <w:i/>
          <w:sz w:val="24"/>
          <w:szCs w:val="24"/>
        </w:rPr>
        <w:t>-(i)uvienė</w:t>
      </w:r>
      <w:r w:rsidR="005D2254">
        <w:rPr>
          <w:rFonts w:ascii="Times New Roman" w:hAnsi="Times New Roman"/>
          <w:iCs/>
          <w:sz w:val="24"/>
          <w:szCs w:val="24"/>
        </w:rPr>
        <w:t>;</w:t>
      </w:r>
      <w:r w:rsidRPr="00FE503A">
        <w:rPr>
          <w:rFonts w:ascii="Times New Roman" w:hAnsi="Times New Roman"/>
          <w:iCs/>
          <w:sz w:val="24"/>
          <w:szCs w:val="24"/>
        </w:rPr>
        <w:t xml:space="preserve"> 2</w:t>
      </w:r>
      <w:r w:rsidR="005D2254">
        <w:rPr>
          <w:rFonts w:ascii="Times New Roman" w:hAnsi="Times New Roman"/>
          <w:iCs/>
          <w:sz w:val="24"/>
          <w:szCs w:val="24"/>
        </w:rPr>
        <w:t>)</w:t>
      </w:r>
      <w:r w:rsidRPr="00FE503A">
        <w:rPr>
          <w:rFonts w:ascii="Times New Roman" w:hAnsi="Times New Roman"/>
          <w:iCs/>
          <w:sz w:val="24"/>
          <w:szCs w:val="24"/>
        </w:rPr>
        <w:t xml:space="preserve"> </w:t>
      </w:r>
      <w:r w:rsidR="005D2254">
        <w:rPr>
          <w:rFonts w:ascii="Times New Roman" w:hAnsi="Times New Roman"/>
          <w:iCs/>
          <w:sz w:val="24"/>
          <w:szCs w:val="24"/>
        </w:rPr>
        <w:t>t</w:t>
      </w:r>
      <w:r w:rsidRPr="00FE503A">
        <w:rPr>
          <w:rFonts w:ascii="Times New Roman" w:hAnsi="Times New Roman"/>
          <w:iCs/>
          <w:sz w:val="24"/>
          <w:szCs w:val="24"/>
        </w:rPr>
        <w:t>ais atvejais, kai norima turėti (suteikti) pavardės formą, kuri nenurodytų šeiminės padėties, pavardė iš vyriškos pavardės gali būti daroma su galūne -</w:t>
      </w:r>
      <w:r w:rsidRPr="00681E5B">
        <w:rPr>
          <w:rFonts w:ascii="Times New Roman" w:hAnsi="Times New Roman"/>
          <w:i/>
          <w:sz w:val="24"/>
          <w:szCs w:val="24"/>
        </w:rPr>
        <w:t>ė</w:t>
      </w:r>
      <w:r w:rsidRPr="00FE503A">
        <w:rPr>
          <w:rFonts w:ascii="Times New Roman" w:hAnsi="Times New Roman"/>
          <w:iCs/>
          <w:sz w:val="24"/>
          <w:szCs w:val="24"/>
        </w:rPr>
        <w:t xml:space="preserve">, pvz.: Alminė (iš </w:t>
      </w:r>
      <w:r w:rsidRPr="00681E5B">
        <w:rPr>
          <w:rFonts w:ascii="Times New Roman" w:hAnsi="Times New Roman"/>
          <w:i/>
          <w:sz w:val="24"/>
          <w:szCs w:val="24"/>
        </w:rPr>
        <w:t>Alminas</w:t>
      </w:r>
      <w:r w:rsidRPr="00FE503A">
        <w:rPr>
          <w:rFonts w:ascii="Times New Roman" w:hAnsi="Times New Roman"/>
          <w:iCs/>
          <w:sz w:val="24"/>
          <w:szCs w:val="24"/>
        </w:rPr>
        <w:t xml:space="preserve">), Talmantė (iš </w:t>
      </w:r>
      <w:r w:rsidRPr="00681E5B">
        <w:rPr>
          <w:rFonts w:ascii="Times New Roman" w:hAnsi="Times New Roman"/>
          <w:i/>
          <w:sz w:val="24"/>
          <w:szCs w:val="24"/>
        </w:rPr>
        <w:t>Talmantas</w:t>
      </w:r>
      <w:r w:rsidRPr="00FE503A">
        <w:rPr>
          <w:rFonts w:ascii="Times New Roman" w:hAnsi="Times New Roman"/>
          <w:iCs/>
          <w:sz w:val="24"/>
          <w:szCs w:val="24"/>
        </w:rPr>
        <w:t xml:space="preserve">), Butkė (iš </w:t>
      </w:r>
      <w:r w:rsidRPr="00681E5B">
        <w:rPr>
          <w:rFonts w:ascii="Times New Roman" w:hAnsi="Times New Roman"/>
          <w:i/>
          <w:sz w:val="24"/>
          <w:szCs w:val="24"/>
        </w:rPr>
        <w:t>Butkus</w:t>
      </w:r>
      <w:r w:rsidRPr="00FE503A">
        <w:rPr>
          <w:rFonts w:ascii="Times New Roman" w:hAnsi="Times New Roman"/>
          <w:iCs/>
          <w:sz w:val="24"/>
          <w:szCs w:val="24"/>
        </w:rPr>
        <w:t xml:space="preserve">), Vaitiekė (iš </w:t>
      </w:r>
      <w:r w:rsidRPr="00681E5B">
        <w:rPr>
          <w:rFonts w:ascii="Times New Roman" w:hAnsi="Times New Roman"/>
          <w:i/>
          <w:sz w:val="24"/>
          <w:szCs w:val="24"/>
        </w:rPr>
        <w:t>Vaitiekus</w:t>
      </w:r>
      <w:r w:rsidRPr="00FE503A">
        <w:rPr>
          <w:rFonts w:ascii="Times New Roman" w:hAnsi="Times New Roman"/>
          <w:iCs/>
          <w:sz w:val="24"/>
          <w:szCs w:val="24"/>
        </w:rPr>
        <w:t xml:space="preserve">), Gudonė (iš </w:t>
      </w:r>
      <w:r w:rsidRPr="00681E5B">
        <w:rPr>
          <w:rFonts w:ascii="Times New Roman" w:hAnsi="Times New Roman"/>
          <w:i/>
          <w:sz w:val="24"/>
          <w:szCs w:val="24"/>
        </w:rPr>
        <w:t>Gudonis</w:t>
      </w:r>
      <w:r w:rsidRPr="00FE503A">
        <w:rPr>
          <w:rFonts w:ascii="Times New Roman" w:hAnsi="Times New Roman"/>
          <w:iCs/>
          <w:sz w:val="24"/>
          <w:szCs w:val="24"/>
        </w:rPr>
        <w:t xml:space="preserve">), Lebedė (iš </w:t>
      </w:r>
      <w:r w:rsidRPr="00681E5B">
        <w:rPr>
          <w:rFonts w:ascii="Times New Roman" w:hAnsi="Times New Roman"/>
          <w:i/>
          <w:sz w:val="24"/>
          <w:szCs w:val="24"/>
        </w:rPr>
        <w:t>Lebedys</w:t>
      </w:r>
      <w:r w:rsidRPr="00FE503A">
        <w:rPr>
          <w:rFonts w:ascii="Times New Roman" w:hAnsi="Times New Roman"/>
          <w:iCs/>
          <w:sz w:val="24"/>
          <w:szCs w:val="24"/>
        </w:rPr>
        <w:t xml:space="preserve">), Misevičė (iš </w:t>
      </w:r>
      <w:r w:rsidRPr="00681E5B">
        <w:rPr>
          <w:rFonts w:ascii="Times New Roman" w:hAnsi="Times New Roman"/>
          <w:i/>
          <w:sz w:val="24"/>
          <w:szCs w:val="24"/>
        </w:rPr>
        <w:t>Misevičius</w:t>
      </w:r>
      <w:r w:rsidRPr="00FE503A">
        <w:rPr>
          <w:rFonts w:ascii="Times New Roman" w:hAnsi="Times New Roman"/>
          <w:iCs/>
          <w:sz w:val="24"/>
          <w:szCs w:val="24"/>
        </w:rPr>
        <w:t xml:space="preserve">), Ambraziejė (iš </w:t>
      </w:r>
      <w:r w:rsidRPr="00681E5B">
        <w:rPr>
          <w:rFonts w:ascii="Times New Roman" w:hAnsi="Times New Roman"/>
          <w:i/>
          <w:sz w:val="24"/>
          <w:szCs w:val="24"/>
        </w:rPr>
        <w:t>Ambraziejus</w:t>
      </w:r>
      <w:r w:rsidRPr="00FE503A">
        <w:rPr>
          <w:rFonts w:ascii="Times New Roman" w:hAnsi="Times New Roman"/>
          <w:iCs/>
          <w:sz w:val="24"/>
          <w:szCs w:val="24"/>
        </w:rPr>
        <w:t xml:space="preserve">), Stundžė (iš </w:t>
      </w:r>
      <w:r w:rsidRPr="00681E5B">
        <w:rPr>
          <w:rFonts w:ascii="Times New Roman" w:hAnsi="Times New Roman"/>
          <w:i/>
          <w:sz w:val="24"/>
          <w:szCs w:val="24"/>
        </w:rPr>
        <w:t>Stundžia</w:t>
      </w:r>
      <w:r w:rsidRPr="00FE503A">
        <w:rPr>
          <w:rFonts w:ascii="Times New Roman" w:hAnsi="Times New Roman"/>
          <w:iCs/>
          <w:sz w:val="24"/>
          <w:szCs w:val="24"/>
        </w:rPr>
        <w:t xml:space="preserve">), Motuzė (iš </w:t>
      </w:r>
      <w:r w:rsidRPr="00681E5B">
        <w:rPr>
          <w:rFonts w:ascii="Times New Roman" w:hAnsi="Times New Roman"/>
          <w:i/>
          <w:sz w:val="24"/>
          <w:szCs w:val="24"/>
        </w:rPr>
        <w:t>Motuza</w:t>
      </w:r>
      <w:r w:rsidRPr="00FE503A">
        <w:rPr>
          <w:rFonts w:ascii="Times New Roman" w:hAnsi="Times New Roman"/>
          <w:iCs/>
          <w:sz w:val="24"/>
          <w:szCs w:val="24"/>
        </w:rPr>
        <w:t>). Kai vyriška pavardė turi galūnę -</w:t>
      </w:r>
      <w:r w:rsidRPr="00FE503A">
        <w:rPr>
          <w:rFonts w:ascii="Times New Roman" w:hAnsi="Times New Roman"/>
          <w:i/>
          <w:sz w:val="24"/>
          <w:szCs w:val="24"/>
        </w:rPr>
        <w:t>ė</w:t>
      </w:r>
      <w:r w:rsidRPr="00FE503A">
        <w:rPr>
          <w:rFonts w:ascii="Times New Roman" w:hAnsi="Times New Roman"/>
          <w:iCs/>
          <w:sz w:val="24"/>
          <w:szCs w:val="24"/>
        </w:rPr>
        <w:t>, moteriška pavardė lieka nepakitusi, pvz.: Lapė, Kregždė.</w:t>
      </w:r>
    </w:p>
    <w:p w14:paraId="79B7BFF8" w14:textId="39A70644" w:rsidR="00EA7BB4" w:rsidRPr="00FE503A" w:rsidRDefault="008E4CD4" w:rsidP="00355543">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Siek</w:t>
      </w:r>
      <w:r w:rsidR="005D2254">
        <w:rPr>
          <w:rFonts w:ascii="Times New Roman" w:hAnsi="Times New Roman"/>
          <w:iCs/>
          <w:sz w:val="24"/>
          <w:szCs w:val="24"/>
        </w:rPr>
        <w:t>dama</w:t>
      </w:r>
      <w:r w:rsidRPr="00FE503A">
        <w:rPr>
          <w:rFonts w:ascii="Times New Roman" w:hAnsi="Times New Roman"/>
          <w:iCs/>
          <w:sz w:val="24"/>
          <w:szCs w:val="24"/>
        </w:rPr>
        <w:t xml:space="preserve"> išsiaiškinti</w:t>
      </w:r>
      <w:r w:rsidR="00A007AC">
        <w:rPr>
          <w:rFonts w:ascii="Times New Roman" w:hAnsi="Times New Roman"/>
          <w:iCs/>
          <w:sz w:val="24"/>
          <w:szCs w:val="24"/>
        </w:rPr>
        <w:t>,</w:t>
      </w:r>
      <w:r w:rsidR="00EA7BB4" w:rsidRPr="00FE503A">
        <w:rPr>
          <w:rFonts w:ascii="Times New Roman" w:hAnsi="Times New Roman"/>
          <w:iCs/>
          <w:sz w:val="24"/>
          <w:szCs w:val="24"/>
        </w:rPr>
        <w:t xml:space="preserve"> ar pirmiau nurodytame teisiniame </w:t>
      </w:r>
      <w:r w:rsidRPr="00FE503A">
        <w:rPr>
          <w:rFonts w:ascii="Times New Roman" w:hAnsi="Times New Roman"/>
          <w:iCs/>
          <w:sz w:val="24"/>
          <w:szCs w:val="24"/>
        </w:rPr>
        <w:t>reglamentavime</w:t>
      </w:r>
      <w:r w:rsidR="00EA7BB4" w:rsidRPr="00FE503A">
        <w:rPr>
          <w:rFonts w:ascii="Times New Roman" w:hAnsi="Times New Roman"/>
          <w:iCs/>
          <w:sz w:val="24"/>
          <w:szCs w:val="24"/>
        </w:rPr>
        <w:t xml:space="preserve"> įtvirtinti moterų teisės pasirinkti lietuvišką sutuoktinio pavardę apribojimai </w:t>
      </w:r>
      <w:r w:rsidR="0037203C" w:rsidRPr="00FE503A">
        <w:rPr>
          <w:rFonts w:ascii="Times New Roman" w:hAnsi="Times New Roman"/>
          <w:iCs/>
          <w:sz w:val="24"/>
          <w:szCs w:val="24"/>
        </w:rPr>
        <w:t xml:space="preserve">neprieštarauja </w:t>
      </w:r>
      <w:r w:rsidR="00EA7BB4" w:rsidRPr="00FE503A">
        <w:rPr>
          <w:rFonts w:ascii="Times New Roman" w:hAnsi="Times New Roman"/>
          <w:iCs/>
          <w:sz w:val="24"/>
          <w:szCs w:val="24"/>
        </w:rPr>
        <w:t xml:space="preserve">CK 3.31 </w:t>
      </w:r>
      <w:r w:rsidR="0037203C" w:rsidRPr="00FE503A">
        <w:rPr>
          <w:rFonts w:ascii="Times New Roman" w:hAnsi="Times New Roman"/>
          <w:iCs/>
          <w:sz w:val="24"/>
          <w:szCs w:val="24"/>
        </w:rPr>
        <w:t>straipsniui</w:t>
      </w:r>
      <w:r w:rsidR="00A007AC">
        <w:rPr>
          <w:rFonts w:ascii="Times New Roman" w:hAnsi="Times New Roman"/>
          <w:iCs/>
          <w:sz w:val="24"/>
          <w:szCs w:val="24"/>
        </w:rPr>
        <w:t>,</w:t>
      </w:r>
      <w:r w:rsidR="0037203C" w:rsidRPr="00FE503A">
        <w:rPr>
          <w:rFonts w:ascii="Times New Roman" w:hAnsi="Times New Roman"/>
          <w:iCs/>
          <w:sz w:val="24"/>
          <w:szCs w:val="24"/>
        </w:rPr>
        <w:t xml:space="preserve"> taikant jį kartu su CK 3.3 straipsnio 1 dalimi</w:t>
      </w:r>
      <w:r w:rsidR="0037203C" w:rsidRPr="005D2254">
        <w:rPr>
          <w:rFonts w:ascii="Times New Roman" w:hAnsi="Times New Roman"/>
          <w:iCs/>
          <w:sz w:val="24"/>
          <w:szCs w:val="24"/>
        </w:rPr>
        <w:t>,</w:t>
      </w:r>
      <w:r w:rsidR="0037203C" w:rsidRPr="00FE503A">
        <w:rPr>
          <w:rFonts w:ascii="Times New Roman" w:hAnsi="Times New Roman"/>
          <w:iCs/>
          <w:sz w:val="24"/>
          <w:szCs w:val="24"/>
        </w:rPr>
        <w:t xml:space="preserve"> pagal kurią šeimos santykių teisinis reglamentavimas </w:t>
      </w:r>
      <w:r w:rsidR="0037203C" w:rsidRPr="00FE503A">
        <w:rPr>
          <w:rFonts w:ascii="Times New Roman" w:hAnsi="Times New Roman"/>
          <w:iCs/>
          <w:sz w:val="24"/>
          <w:szCs w:val="24"/>
        </w:rPr>
        <w:lastRenderedPageBreak/>
        <w:t>grindžiamas, be kita ko, kitais civilinių santykių teisinio reglamentavimo principais ir CK 1.2</w:t>
      </w:r>
      <w:r w:rsidR="00A007AC">
        <w:rPr>
          <w:rFonts w:ascii="Times New Roman" w:hAnsi="Times New Roman"/>
          <w:iCs/>
          <w:sz w:val="24"/>
          <w:szCs w:val="24"/>
        </w:rPr>
        <w:t> </w:t>
      </w:r>
      <w:r w:rsidR="0037203C" w:rsidRPr="00FE503A">
        <w:rPr>
          <w:rFonts w:ascii="Times New Roman" w:hAnsi="Times New Roman"/>
          <w:iCs/>
          <w:sz w:val="24"/>
          <w:szCs w:val="24"/>
        </w:rPr>
        <w:t xml:space="preserve">straipsnio 1 dalyje įtvirtintu civilinių teisinių santykių dalyvių lygiateisiškumo principu, </w:t>
      </w:r>
      <w:r w:rsidRPr="00FE503A">
        <w:rPr>
          <w:rFonts w:ascii="Times New Roman" w:hAnsi="Times New Roman"/>
          <w:iCs/>
          <w:sz w:val="24"/>
          <w:szCs w:val="24"/>
        </w:rPr>
        <w:t xml:space="preserve">išplėstinė teisėjų kolegija kreipėsi į Lietuvos vyriausiąjį administracinį teismą su prašymu </w:t>
      </w:r>
      <w:r w:rsidR="002540EB" w:rsidRPr="00FE503A">
        <w:rPr>
          <w:rFonts w:ascii="Times New Roman" w:hAnsi="Times New Roman"/>
          <w:iCs/>
          <w:sz w:val="24"/>
          <w:szCs w:val="24"/>
        </w:rPr>
        <w:t xml:space="preserve">patikrinti </w:t>
      </w:r>
      <w:r w:rsidR="00566F00">
        <w:rPr>
          <w:rFonts w:ascii="Times New Roman" w:hAnsi="Times New Roman"/>
          <w:iCs/>
          <w:sz w:val="24"/>
          <w:szCs w:val="24"/>
        </w:rPr>
        <w:t xml:space="preserve">poįstatyminių </w:t>
      </w:r>
      <w:r w:rsidR="002540EB" w:rsidRPr="00FE503A">
        <w:rPr>
          <w:rFonts w:ascii="Times New Roman" w:hAnsi="Times New Roman"/>
          <w:iCs/>
          <w:sz w:val="24"/>
          <w:szCs w:val="24"/>
        </w:rPr>
        <w:t>teisės aktų</w:t>
      </w:r>
      <w:r w:rsidR="0037203C" w:rsidRPr="00FE503A">
        <w:rPr>
          <w:rFonts w:ascii="Times New Roman" w:hAnsi="Times New Roman"/>
          <w:iCs/>
          <w:sz w:val="24"/>
          <w:szCs w:val="24"/>
        </w:rPr>
        <w:t xml:space="preserve"> </w:t>
      </w:r>
      <w:r w:rsidR="002540EB" w:rsidRPr="00FE503A">
        <w:rPr>
          <w:rFonts w:ascii="Times New Roman" w:hAnsi="Times New Roman"/>
          <w:iCs/>
          <w:sz w:val="24"/>
          <w:szCs w:val="24"/>
        </w:rPr>
        <w:t>teisėtumą</w:t>
      </w:r>
      <w:r w:rsidR="0037203C" w:rsidRPr="00FE503A">
        <w:rPr>
          <w:rFonts w:ascii="Times New Roman" w:hAnsi="Times New Roman"/>
          <w:iCs/>
          <w:sz w:val="24"/>
          <w:szCs w:val="24"/>
        </w:rPr>
        <w:t>.</w:t>
      </w:r>
    </w:p>
    <w:p w14:paraId="04D1A622" w14:textId="40A56FFF" w:rsidR="00627E4F" w:rsidRDefault="004A7C3B" w:rsidP="0037203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Lietuvos vyriausiasis administracinis teismas</w:t>
      </w:r>
      <w:r w:rsidR="00A007AC">
        <w:rPr>
          <w:rFonts w:ascii="Times New Roman" w:hAnsi="Times New Roman"/>
          <w:iCs/>
          <w:sz w:val="24"/>
          <w:szCs w:val="24"/>
        </w:rPr>
        <w:t>,</w:t>
      </w:r>
      <w:r w:rsidRPr="00FE503A">
        <w:rPr>
          <w:rFonts w:ascii="Times New Roman" w:hAnsi="Times New Roman"/>
          <w:iCs/>
          <w:sz w:val="24"/>
          <w:szCs w:val="24"/>
        </w:rPr>
        <w:t xml:space="preserve"> 2025 m. vasario 26 d. sprendimu pripažindamas Taisyklių ir VLKK </w:t>
      </w:r>
      <w:r w:rsidR="002704C6">
        <w:rPr>
          <w:rFonts w:ascii="Times New Roman" w:hAnsi="Times New Roman"/>
          <w:iCs/>
          <w:sz w:val="24"/>
          <w:szCs w:val="24"/>
        </w:rPr>
        <w:t xml:space="preserve">Nutarimo </w:t>
      </w:r>
      <w:r w:rsidRPr="00FE503A">
        <w:rPr>
          <w:rFonts w:ascii="Times New Roman" w:hAnsi="Times New Roman"/>
          <w:iCs/>
          <w:sz w:val="24"/>
          <w:szCs w:val="24"/>
        </w:rPr>
        <w:t>nuostatas</w:t>
      </w:r>
      <w:r w:rsidR="0037203C" w:rsidRPr="00FE503A">
        <w:rPr>
          <w:rFonts w:ascii="Times New Roman" w:hAnsi="Times New Roman"/>
          <w:iCs/>
          <w:sz w:val="24"/>
          <w:szCs w:val="24"/>
        </w:rPr>
        <w:t xml:space="preserve"> </w:t>
      </w:r>
      <w:r w:rsidRPr="00FE503A">
        <w:rPr>
          <w:rFonts w:ascii="Times New Roman" w:hAnsi="Times New Roman"/>
          <w:iCs/>
          <w:sz w:val="24"/>
          <w:szCs w:val="24"/>
        </w:rPr>
        <w:t>neprieštaraujančiomis CK 3.31 straipsniui, nurodė, kad nagrinėjamoje byloje yra keliamas asmenvardžių darymo ir rašymo reglamentavimo, t. y. su valstybinės kalbos vartojimu viešajame valstybės gyvenime susijęs</w:t>
      </w:r>
      <w:r w:rsidR="00A007AC">
        <w:rPr>
          <w:rFonts w:ascii="Times New Roman" w:hAnsi="Times New Roman"/>
          <w:iCs/>
          <w:sz w:val="24"/>
          <w:szCs w:val="24"/>
        </w:rPr>
        <w:t>,</w:t>
      </w:r>
      <w:r w:rsidRPr="00FE503A">
        <w:rPr>
          <w:rFonts w:ascii="Times New Roman" w:hAnsi="Times New Roman"/>
          <w:iCs/>
          <w:sz w:val="24"/>
          <w:szCs w:val="24"/>
        </w:rPr>
        <w:t xml:space="preserve"> klausimas, o CK (įskaitant jo 3.31 straipsnį) šių klausimų nereglamentuoja. </w:t>
      </w:r>
      <w:r w:rsidR="00627E4F">
        <w:rPr>
          <w:rFonts w:ascii="Times New Roman" w:hAnsi="Times New Roman"/>
          <w:iCs/>
          <w:sz w:val="24"/>
          <w:szCs w:val="24"/>
        </w:rPr>
        <w:t>N</w:t>
      </w:r>
      <w:r w:rsidRPr="00FE503A">
        <w:rPr>
          <w:rFonts w:ascii="Times New Roman" w:hAnsi="Times New Roman"/>
          <w:iCs/>
          <w:sz w:val="24"/>
          <w:szCs w:val="24"/>
        </w:rPr>
        <w:t>agrinėjamiems klausimams spręsti pirmiausia taikytinas specialusis teisinis reguliavimas, įtvirtintas Konstitucijoje bei Valstybinės kalbos įstatyme</w:t>
      </w:r>
      <w:r w:rsidR="00A33668" w:rsidRPr="00FE503A">
        <w:rPr>
          <w:rFonts w:ascii="Times New Roman" w:hAnsi="Times New Roman"/>
          <w:iCs/>
          <w:sz w:val="24"/>
          <w:szCs w:val="24"/>
        </w:rPr>
        <w:t xml:space="preserve">. </w:t>
      </w:r>
    </w:p>
    <w:p w14:paraId="670BE98C" w14:textId="790C8F4D" w:rsidR="00200CEC" w:rsidRPr="00DC73C8" w:rsidRDefault="004A7C3B" w:rsidP="00386B56">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Konstitucijoje bei Valstybinės kalbos įstatyme įtvirtinta, jog valstybinė kalba yra lietuvių kalba</w:t>
      </w:r>
      <w:r w:rsidR="0037203C" w:rsidRPr="00FE503A">
        <w:rPr>
          <w:rFonts w:ascii="Times New Roman" w:hAnsi="Times New Roman"/>
          <w:iCs/>
          <w:sz w:val="24"/>
          <w:szCs w:val="24"/>
        </w:rPr>
        <w:t xml:space="preserve">. </w:t>
      </w:r>
      <w:r w:rsidRPr="00FE503A">
        <w:rPr>
          <w:rFonts w:ascii="Times New Roman" w:hAnsi="Times New Roman"/>
          <w:iCs/>
          <w:sz w:val="24"/>
          <w:szCs w:val="24"/>
        </w:rPr>
        <w:t xml:space="preserve">Valstybinės kalbos įstatyme taip pat aiškiai nustatyta, kad valstybinės kalbos globos kryptis ir uždavinius nustato ir kalbos normas aprobuoja VLKK, kurios kompetencija šioje srityje atitinkamai detalizuota Valstybinės kalbos komisijos įstatymo nuostatose. </w:t>
      </w:r>
      <w:r w:rsidR="009D0937">
        <w:rPr>
          <w:rFonts w:ascii="Times New Roman" w:hAnsi="Times New Roman"/>
          <w:sz w:val="24"/>
          <w:szCs w:val="24"/>
        </w:rPr>
        <w:t>A</w:t>
      </w:r>
      <w:r w:rsidR="009D0937" w:rsidRPr="0020765A">
        <w:rPr>
          <w:rFonts w:ascii="Times New Roman" w:hAnsi="Times New Roman"/>
          <w:sz w:val="24"/>
          <w:szCs w:val="24"/>
        </w:rPr>
        <w:t>smenvardžiai gali būti keičiami bei koreguojami</w:t>
      </w:r>
      <w:r w:rsidR="009D0937" w:rsidRPr="0020765A">
        <w:rPr>
          <w:rFonts w:ascii="Times New Roman" w:eastAsia="Calibri" w:hAnsi="Times New Roman"/>
          <w:sz w:val="24"/>
          <w:szCs w:val="24"/>
        </w:rPr>
        <w:t xml:space="preserve"> tik paisant specialiųjų lietuvių kalbos norminimo, gramatikos, oficialios vartosenos taisyklių</w:t>
      </w:r>
      <w:r w:rsidR="009D0937">
        <w:rPr>
          <w:rFonts w:ascii="Times New Roman" w:eastAsia="Calibri" w:hAnsi="Times New Roman"/>
          <w:sz w:val="24"/>
          <w:szCs w:val="24"/>
        </w:rPr>
        <w:t xml:space="preserve">, o </w:t>
      </w:r>
      <w:r w:rsidR="009D0937" w:rsidRPr="00DC73C8">
        <w:rPr>
          <w:rFonts w:ascii="Times New Roman" w:eastAsia="Calibri" w:hAnsi="Times New Roman"/>
          <w:sz w:val="24"/>
          <w:szCs w:val="24"/>
        </w:rPr>
        <w:t xml:space="preserve">su tuo susijusius esminius klausimus gali apibrėžti ne tik įstatymų leidėjas, bet ir </w:t>
      </w:r>
      <w:r w:rsidR="009D0937" w:rsidRPr="00DC73C8">
        <w:rPr>
          <w:rFonts w:ascii="Times New Roman" w:hAnsi="Times New Roman"/>
          <w:sz w:val="24"/>
          <w:szCs w:val="24"/>
        </w:rPr>
        <w:t>specialių žinių šioje srityje turintis subjektas – VLKK</w:t>
      </w:r>
      <w:r w:rsidR="00386B56" w:rsidRPr="00DC73C8">
        <w:rPr>
          <w:rFonts w:ascii="Times New Roman" w:hAnsi="Times New Roman"/>
          <w:sz w:val="24"/>
          <w:szCs w:val="24"/>
        </w:rPr>
        <w:t>, kuri</w:t>
      </w:r>
      <w:r w:rsidR="00200CEC" w:rsidRPr="00DC73C8">
        <w:rPr>
          <w:rFonts w:ascii="Times New Roman" w:hAnsi="Times New Roman"/>
          <w:sz w:val="24"/>
          <w:szCs w:val="24"/>
        </w:rPr>
        <w:t xml:space="preserve"> tai ir reglamentavo</w:t>
      </w:r>
      <w:r w:rsidR="009D0937" w:rsidRPr="00DC73C8">
        <w:rPr>
          <w:rFonts w:ascii="Times New Roman" w:eastAsia="Calibri" w:hAnsi="Times New Roman"/>
          <w:sz w:val="24"/>
          <w:szCs w:val="24"/>
        </w:rPr>
        <w:t xml:space="preserve"> Nutarim</w:t>
      </w:r>
      <w:r w:rsidR="00200CEC" w:rsidRPr="00DC73C8">
        <w:rPr>
          <w:rFonts w:ascii="Times New Roman" w:eastAsia="Calibri" w:hAnsi="Times New Roman"/>
          <w:sz w:val="24"/>
          <w:szCs w:val="24"/>
        </w:rPr>
        <w:t>o</w:t>
      </w:r>
      <w:r w:rsidR="009D0937" w:rsidRPr="00DC73C8">
        <w:rPr>
          <w:rFonts w:ascii="Times New Roman" w:eastAsia="Calibri" w:hAnsi="Times New Roman"/>
          <w:sz w:val="24"/>
          <w:szCs w:val="24"/>
        </w:rPr>
        <w:t xml:space="preserve"> 1 ir 2 punkt</w:t>
      </w:r>
      <w:r w:rsidR="00200CEC" w:rsidRPr="00DC73C8">
        <w:rPr>
          <w:rFonts w:ascii="Times New Roman" w:eastAsia="Calibri" w:hAnsi="Times New Roman"/>
          <w:sz w:val="24"/>
          <w:szCs w:val="24"/>
        </w:rPr>
        <w:t>uose</w:t>
      </w:r>
      <w:r w:rsidR="009D0937" w:rsidRPr="00DC73C8">
        <w:rPr>
          <w:rFonts w:ascii="Times New Roman" w:eastAsia="Calibri" w:hAnsi="Times New Roman"/>
          <w:sz w:val="24"/>
          <w:szCs w:val="24"/>
        </w:rPr>
        <w:t xml:space="preserve">. </w:t>
      </w:r>
      <w:r w:rsidR="009D0937" w:rsidRPr="00DC73C8">
        <w:rPr>
          <w:rFonts w:ascii="Times New Roman" w:hAnsi="Times New Roman"/>
          <w:spacing w:val="-2"/>
          <w:sz w:val="24"/>
          <w:szCs w:val="24"/>
        </w:rPr>
        <w:t xml:space="preserve"> </w:t>
      </w:r>
    </w:p>
    <w:p w14:paraId="444CAFEB" w14:textId="71E282DE" w:rsidR="006D1E67" w:rsidRPr="00DC73C8" w:rsidRDefault="004B52C6" w:rsidP="00386B56">
      <w:pPr>
        <w:pStyle w:val="Sraopastraipa"/>
        <w:numPr>
          <w:ilvl w:val="0"/>
          <w:numId w:val="3"/>
        </w:numPr>
        <w:spacing w:after="120" w:line="240" w:lineRule="auto"/>
        <w:contextualSpacing w:val="0"/>
        <w:jc w:val="both"/>
        <w:rPr>
          <w:rFonts w:ascii="Times New Roman" w:hAnsi="Times New Roman"/>
          <w:iCs/>
          <w:sz w:val="24"/>
          <w:szCs w:val="24"/>
        </w:rPr>
      </w:pPr>
      <w:r w:rsidRPr="00DC73C8">
        <w:rPr>
          <w:rFonts w:ascii="Times New Roman" w:hAnsi="Times New Roman"/>
          <w:sz w:val="24"/>
          <w:szCs w:val="24"/>
        </w:rPr>
        <w:t>Civilinės būklės aktų registravimo įstatymas</w:t>
      </w:r>
      <w:r w:rsidR="00107046" w:rsidRPr="00DC73C8">
        <w:rPr>
          <w:rFonts w:ascii="Times New Roman" w:hAnsi="Times New Roman"/>
          <w:sz w:val="24"/>
          <w:szCs w:val="24"/>
        </w:rPr>
        <w:t xml:space="preserve"> (6 straipsnio 6 dalis)</w:t>
      </w:r>
      <w:r w:rsidRPr="00DC73C8">
        <w:rPr>
          <w:rFonts w:ascii="Times New Roman" w:hAnsi="Times New Roman"/>
          <w:sz w:val="24"/>
          <w:szCs w:val="24"/>
        </w:rPr>
        <w:t xml:space="preserve"> </w:t>
      </w:r>
      <w:r w:rsidRPr="00DC73C8">
        <w:rPr>
          <w:rFonts w:ascii="Times New Roman" w:eastAsia="Calibri" w:hAnsi="Times New Roman"/>
          <w:sz w:val="24"/>
          <w:szCs w:val="24"/>
        </w:rPr>
        <w:t xml:space="preserve">individualiam ginčui aktualiu laikotarpiu </w:t>
      </w:r>
      <w:r w:rsidRPr="00DC73C8">
        <w:rPr>
          <w:rFonts w:ascii="Times New Roman" w:hAnsi="Times New Roman"/>
          <w:sz w:val="24"/>
          <w:szCs w:val="24"/>
        </w:rPr>
        <w:t xml:space="preserve">nustatė, jog civilinės būklės aktų įrašai rašomi lietuvių kalba, taip pat kad </w:t>
      </w:r>
      <w:r w:rsidRPr="00DC73C8">
        <w:rPr>
          <w:rFonts w:ascii="Times New Roman" w:hAnsi="Times New Roman"/>
          <w:spacing w:val="-2"/>
          <w:sz w:val="24"/>
          <w:szCs w:val="24"/>
        </w:rPr>
        <w:t>asmuo turi teisę pasikeisti savo vardą ir pavardę</w:t>
      </w:r>
      <w:r w:rsidR="00107046" w:rsidRPr="00DC73C8">
        <w:rPr>
          <w:rFonts w:ascii="Times New Roman" w:hAnsi="Times New Roman"/>
          <w:spacing w:val="-2"/>
          <w:sz w:val="24"/>
          <w:szCs w:val="24"/>
        </w:rPr>
        <w:t xml:space="preserve"> (24 straipsnio 1 dalis)</w:t>
      </w:r>
      <w:r w:rsidRPr="00DC73C8">
        <w:rPr>
          <w:rFonts w:ascii="Times New Roman" w:hAnsi="Times New Roman"/>
          <w:spacing w:val="-2"/>
          <w:sz w:val="24"/>
          <w:szCs w:val="24"/>
        </w:rPr>
        <w:t xml:space="preserve">. </w:t>
      </w:r>
      <w:r w:rsidR="00224622" w:rsidRPr="00DC73C8">
        <w:rPr>
          <w:rFonts w:ascii="Times New Roman" w:eastAsia="Calibri" w:hAnsi="Times New Roman"/>
          <w:sz w:val="24"/>
          <w:szCs w:val="24"/>
        </w:rPr>
        <w:t>Į</w:t>
      </w:r>
      <w:r w:rsidR="006D1E67" w:rsidRPr="00DC73C8">
        <w:rPr>
          <w:rFonts w:ascii="Times New Roman" w:eastAsia="Calibri" w:hAnsi="Times New Roman"/>
          <w:sz w:val="24"/>
          <w:szCs w:val="24"/>
        </w:rPr>
        <w:t xml:space="preserve">galinimai poįstatyminiu teisės aktu nustatyti </w:t>
      </w:r>
      <w:r w:rsidR="006D1E67" w:rsidRPr="00DC73C8">
        <w:rPr>
          <w:rFonts w:ascii="Times New Roman" w:hAnsi="Times New Roman"/>
          <w:spacing w:val="-2"/>
          <w:sz w:val="24"/>
          <w:szCs w:val="24"/>
        </w:rPr>
        <w:t xml:space="preserve">vardo ir pavardės keitimo sudarytame civilinės būklės akto įraše procedūras (pagrindus bei tvarką) </w:t>
      </w:r>
      <w:r w:rsidR="006D1E67" w:rsidRPr="00DC73C8">
        <w:rPr>
          <w:rFonts w:ascii="Times New Roman" w:hAnsi="Times New Roman"/>
          <w:sz w:val="24"/>
          <w:szCs w:val="24"/>
        </w:rPr>
        <w:t>Civilinės būklės aktų registravimo įstatymo 24 straipsnio 1 dalimi</w:t>
      </w:r>
      <w:r w:rsidR="006D1E67" w:rsidRPr="00DC73C8">
        <w:rPr>
          <w:rFonts w:ascii="Times New Roman" w:hAnsi="Times New Roman"/>
          <w:spacing w:val="-2"/>
          <w:sz w:val="24"/>
          <w:szCs w:val="24"/>
        </w:rPr>
        <w:t xml:space="preserve"> yra tiesiogiai </w:t>
      </w:r>
      <w:r w:rsidR="001064B4" w:rsidRPr="00DC73C8">
        <w:rPr>
          <w:rFonts w:ascii="Times New Roman" w:hAnsi="Times New Roman"/>
          <w:spacing w:val="-2"/>
          <w:sz w:val="24"/>
          <w:szCs w:val="24"/>
        </w:rPr>
        <w:t>suteik</w:t>
      </w:r>
      <w:r w:rsidR="006D1E67" w:rsidRPr="00DC73C8">
        <w:rPr>
          <w:rFonts w:ascii="Times New Roman" w:hAnsi="Times New Roman"/>
          <w:spacing w:val="-2"/>
          <w:sz w:val="24"/>
          <w:szCs w:val="24"/>
        </w:rPr>
        <w:t xml:space="preserve">ti </w:t>
      </w:r>
      <w:r w:rsidR="006D1E67" w:rsidRPr="00DC73C8">
        <w:rPr>
          <w:rFonts w:ascii="Times New Roman" w:hAnsi="Times New Roman" w:cstheme="minorHAnsi"/>
          <w:spacing w:val="-2"/>
          <w:sz w:val="24"/>
          <w:szCs w:val="24"/>
        </w:rPr>
        <w:t>Lietuvos Respublikos teisingumo ministrui</w:t>
      </w:r>
      <w:r w:rsidR="000F4411" w:rsidRPr="00DC73C8">
        <w:rPr>
          <w:rFonts w:ascii="Times New Roman" w:hAnsi="Times New Roman" w:cstheme="minorHAnsi"/>
          <w:spacing w:val="-2"/>
          <w:sz w:val="24"/>
          <w:szCs w:val="24"/>
        </w:rPr>
        <w:t>.</w:t>
      </w:r>
      <w:r w:rsidR="006D1E67" w:rsidRPr="00DC73C8">
        <w:rPr>
          <w:rFonts w:ascii="Times New Roman" w:hAnsi="Times New Roman" w:cstheme="minorHAnsi"/>
          <w:spacing w:val="-2"/>
          <w:sz w:val="24"/>
          <w:szCs w:val="24"/>
        </w:rPr>
        <w:t xml:space="preserve"> </w:t>
      </w:r>
    </w:p>
    <w:p w14:paraId="5AEABD7C" w14:textId="540E512B" w:rsidR="004B52C6" w:rsidRPr="00DC73C8" w:rsidRDefault="004B52C6" w:rsidP="00386B56">
      <w:pPr>
        <w:pStyle w:val="Sraopastraipa"/>
        <w:numPr>
          <w:ilvl w:val="0"/>
          <w:numId w:val="3"/>
        </w:numPr>
        <w:spacing w:after="120" w:line="240" w:lineRule="auto"/>
        <w:contextualSpacing w:val="0"/>
        <w:jc w:val="both"/>
        <w:rPr>
          <w:rFonts w:ascii="Times New Roman" w:hAnsi="Times New Roman"/>
          <w:iCs/>
          <w:sz w:val="24"/>
          <w:szCs w:val="24"/>
        </w:rPr>
      </w:pPr>
      <w:r w:rsidRPr="00DC73C8">
        <w:rPr>
          <w:rFonts w:ascii="Times New Roman" w:hAnsi="Times New Roman"/>
          <w:spacing w:val="-2"/>
          <w:sz w:val="24"/>
          <w:szCs w:val="24"/>
        </w:rPr>
        <w:t xml:space="preserve">Taigi tiek išskirtinis lietuvių kalbos bei </w:t>
      </w:r>
      <w:r w:rsidR="00017E9B" w:rsidRPr="00DC73C8">
        <w:rPr>
          <w:rFonts w:ascii="Times New Roman" w:hAnsi="Times New Roman"/>
          <w:spacing w:val="-2"/>
          <w:sz w:val="24"/>
          <w:szCs w:val="24"/>
        </w:rPr>
        <w:t xml:space="preserve">VLKK </w:t>
      </w:r>
      <w:r w:rsidRPr="00DC73C8">
        <w:rPr>
          <w:rFonts w:ascii="Times New Roman" w:hAnsi="Times New Roman"/>
          <w:spacing w:val="-2"/>
          <w:sz w:val="24"/>
          <w:szCs w:val="24"/>
        </w:rPr>
        <w:t>statusas, tiek asmens teisė keisti vardą ir pavardę buvo ir yra įtvirtinta įstatymuose.</w:t>
      </w:r>
      <w:r w:rsidR="00017E9B" w:rsidRPr="00DC73C8">
        <w:rPr>
          <w:rFonts w:ascii="Times New Roman" w:hAnsi="Times New Roman"/>
          <w:sz w:val="24"/>
          <w:szCs w:val="24"/>
        </w:rPr>
        <w:t xml:space="preserve"> </w:t>
      </w:r>
    </w:p>
    <w:p w14:paraId="07FE1C2A" w14:textId="4C1B6DBB" w:rsidR="00EA1A15" w:rsidRPr="00FE503A" w:rsidRDefault="00DE4A70" w:rsidP="0037203C">
      <w:pPr>
        <w:pStyle w:val="Sraopastraipa"/>
        <w:numPr>
          <w:ilvl w:val="0"/>
          <w:numId w:val="3"/>
        </w:numPr>
        <w:spacing w:after="120" w:line="240" w:lineRule="auto"/>
        <w:contextualSpacing w:val="0"/>
        <w:jc w:val="both"/>
        <w:rPr>
          <w:rFonts w:ascii="Times New Roman" w:hAnsi="Times New Roman"/>
          <w:iCs/>
          <w:sz w:val="24"/>
          <w:szCs w:val="24"/>
        </w:rPr>
      </w:pPr>
      <w:r w:rsidRPr="00DC73C8">
        <w:rPr>
          <w:rFonts w:ascii="Times New Roman" w:hAnsi="Times New Roman"/>
          <w:iCs/>
          <w:sz w:val="24"/>
          <w:szCs w:val="24"/>
        </w:rPr>
        <w:t xml:space="preserve">Remdamasis </w:t>
      </w:r>
      <w:r w:rsidR="00C71464" w:rsidRPr="00DC73C8">
        <w:rPr>
          <w:rFonts w:ascii="Times New Roman" w:hAnsi="Times New Roman"/>
          <w:iCs/>
          <w:sz w:val="24"/>
          <w:szCs w:val="24"/>
        </w:rPr>
        <w:t>šios nutarties 4</w:t>
      </w:r>
      <w:r w:rsidR="007D35A2">
        <w:rPr>
          <w:rFonts w:ascii="Times New Roman" w:hAnsi="Times New Roman"/>
          <w:iCs/>
          <w:sz w:val="24"/>
          <w:szCs w:val="24"/>
        </w:rPr>
        <w:t>8</w:t>
      </w:r>
      <w:r w:rsidR="001064B4" w:rsidRPr="00DC73C8">
        <w:rPr>
          <w:rFonts w:ascii="Times New Roman" w:hAnsi="Times New Roman"/>
          <w:iCs/>
          <w:sz w:val="24"/>
          <w:szCs w:val="24"/>
        </w:rPr>
        <w:t>–</w:t>
      </w:r>
      <w:r w:rsidR="00C71464" w:rsidRPr="00DC73C8">
        <w:rPr>
          <w:rFonts w:ascii="Times New Roman" w:hAnsi="Times New Roman"/>
          <w:iCs/>
          <w:sz w:val="24"/>
          <w:szCs w:val="24"/>
        </w:rPr>
        <w:t>5</w:t>
      </w:r>
      <w:r w:rsidR="007D35A2">
        <w:rPr>
          <w:rFonts w:ascii="Times New Roman" w:hAnsi="Times New Roman"/>
          <w:iCs/>
          <w:sz w:val="24"/>
          <w:szCs w:val="24"/>
        </w:rPr>
        <w:t>0</w:t>
      </w:r>
      <w:r w:rsidR="00C71464" w:rsidRPr="00DC73C8">
        <w:rPr>
          <w:rFonts w:ascii="Times New Roman" w:hAnsi="Times New Roman"/>
          <w:iCs/>
          <w:sz w:val="24"/>
          <w:szCs w:val="24"/>
        </w:rPr>
        <w:t xml:space="preserve"> punktuose </w:t>
      </w:r>
      <w:r w:rsidRPr="00DC73C8">
        <w:rPr>
          <w:rFonts w:ascii="Times New Roman" w:hAnsi="Times New Roman"/>
          <w:iCs/>
          <w:sz w:val="24"/>
          <w:szCs w:val="24"/>
        </w:rPr>
        <w:t>nurodytais argumentais</w:t>
      </w:r>
      <w:r w:rsidR="001064B4" w:rsidRPr="00DC73C8">
        <w:rPr>
          <w:rFonts w:ascii="Times New Roman" w:hAnsi="Times New Roman"/>
          <w:iCs/>
          <w:sz w:val="24"/>
          <w:szCs w:val="24"/>
        </w:rPr>
        <w:t>,</w:t>
      </w:r>
      <w:r>
        <w:rPr>
          <w:rFonts w:ascii="Times New Roman" w:hAnsi="Times New Roman"/>
          <w:iCs/>
          <w:sz w:val="24"/>
          <w:szCs w:val="24"/>
        </w:rPr>
        <w:t xml:space="preserve"> </w:t>
      </w:r>
      <w:r w:rsidR="0028231C" w:rsidRPr="00FE503A">
        <w:rPr>
          <w:rFonts w:ascii="Times New Roman" w:hAnsi="Times New Roman"/>
          <w:iCs/>
          <w:sz w:val="24"/>
          <w:szCs w:val="24"/>
        </w:rPr>
        <w:t xml:space="preserve">Lietuvos </w:t>
      </w:r>
      <w:r w:rsidR="00761587" w:rsidRPr="00FE503A">
        <w:rPr>
          <w:rFonts w:ascii="Times New Roman" w:hAnsi="Times New Roman"/>
          <w:iCs/>
          <w:sz w:val="24"/>
          <w:szCs w:val="24"/>
        </w:rPr>
        <w:t xml:space="preserve">vyriausiasis </w:t>
      </w:r>
      <w:r w:rsidR="0028231C" w:rsidRPr="00FE503A">
        <w:rPr>
          <w:rFonts w:ascii="Times New Roman" w:hAnsi="Times New Roman"/>
          <w:iCs/>
          <w:sz w:val="24"/>
          <w:szCs w:val="24"/>
        </w:rPr>
        <w:t xml:space="preserve">administracinis teismas pripažino, jog </w:t>
      </w:r>
      <w:r w:rsidR="00E25B60" w:rsidRPr="00FE503A">
        <w:rPr>
          <w:rFonts w:ascii="Times New Roman" w:hAnsi="Times New Roman"/>
          <w:iCs/>
          <w:sz w:val="24"/>
          <w:szCs w:val="24"/>
        </w:rPr>
        <w:t xml:space="preserve">tiek </w:t>
      </w:r>
      <w:r w:rsidR="007D0972" w:rsidRPr="00FE503A">
        <w:rPr>
          <w:rFonts w:ascii="Times New Roman" w:hAnsi="Times New Roman"/>
          <w:iCs/>
          <w:sz w:val="24"/>
          <w:szCs w:val="24"/>
        </w:rPr>
        <w:t xml:space="preserve">VLKK, tiek Lietuvos Respublikos teisingumo ministras turėjo teisinį pagrindą patvirtinti </w:t>
      </w:r>
      <w:r w:rsidR="002C2E44">
        <w:rPr>
          <w:rFonts w:ascii="Times New Roman" w:hAnsi="Times New Roman"/>
          <w:iCs/>
          <w:sz w:val="24"/>
          <w:szCs w:val="24"/>
        </w:rPr>
        <w:t>poįstatyminius teisės aktus</w:t>
      </w:r>
      <w:r w:rsidR="007D0972" w:rsidRPr="00FE503A">
        <w:rPr>
          <w:rFonts w:ascii="Times New Roman" w:hAnsi="Times New Roman"/>
          <w:iCs/>
          <w:sz w:val="24"/>
          <w:szCs w:val="24"/>
        </w:rPr>
        <w:t xml:space="preserve"> ir </w:t>
      </w:r>
      <w:r w:rsidR="002C2E44">
        <w:rPr>
          <w:rFonts w:ascii="Times New Roman" w:hAnsi="Times New Roman"/>
          <w:iCs/>
          <w:sz w:val="24"/>
          <w:szCs w:val="24"/>
        </w:rPr>
        <w:t>j</w:t>
      </w:r>
      <w:r w:rsidR="00DB08E2">
        <w:rPr>
          <w:rFonts w:ascii="Times New Roman" w:hAnsi="Times New Roman"/>
          <w:iCs/>
          <w:sz w:val="24"/>
          <w:szCs w:val="24"/>
        </w:rPr>
        <w:t>u</w:t>
      </w:r>
      <w:r w:rsidR="002C2E44">
        <w:rPr>
          <w:rFonts w:ascii="Times New Roman" w:hAnsi="Times New Roman"/>
          <w:iCs/>
          <w:sz w:val="24"/>
          <w:szCs w:val="24"/>
        </w:rPr>
        <w:t>ose</w:t>
      </w:r>
      <w:r w:rsidR="007D0972" w:rsidRPr="00FE503A">
        <w:rPr>
          <w:rFonts w:ascii="Times New Roman" w:hAnsi="Times New Roman"/>
          <w:iCs/>
          <w:sz w:val="24"/>
          <w:szCs w:val="24"/>
        </w:rPr>
        <w:t xml:space="preserve"> nustatyti lietuviškų moterų pavardžių darymą bei vardo ir pavardės keitimo sudarytame civilinės būklės akto įraše procedūras (pagrindus bei tvarką)</w:t>
      </w:r>
      <w:r w:rsidR="0037203C" w:rsidRPr="00FE503A">
        <w:rPr>
          <w:rFonts w:ascii="Times New Roman" w:hAnsi="Times New Roman"/>
          <w:iCs/>
          <w:sz w:val="24"/>
          <w:szCs w:val="24"/>
        </w:rPr>
        <w:t>.</w:t>
      </w:r>
      <w:r w:rsidR="004B52C6" w:rsidRPr="004B52C6">
        <w:rPr>
          <w:rFonts w:ascii="Times New Roman" w:hAnsi="Times New Roman"/>
          <w:sz w:val="24"/>
          <w:szCs w:val="24"/>
        </w:rPr>
        <w:t xml:space="preserve"> </w:t>
      </w:r>
    </w:p>
    <w:p w14:paraId="1B89333E" w14:textId="525F6D74" w:rsidR="00206826" w:rsidRPr="004819C0" w:rsidRDefault="00464BE3" w:rsidP="00F60362">
      <w:pPr>
        <w:pStyle w:val="Sraopastraipa"/>
        <w:numPr>
          <w:ilvl w:val="0"/>
          <w:numId w:val="3"/>
        </w:numPr>
        <w:spacing w:after="120" w:line="240" w:lineRule="auto"/>
        <w:contextualSpacing w:val="0"/>
        <w:jc w:val="both"/>
        <w:rPr>
          <w:rFonts w:ascii="Times New Roman" w:hAnsi="Times New Roman"/>
          <w:iCs/>
          <w:sz w:val="24"/>
          <w:szCs w:val="24"/>
        </w:rPr>
      </w:pPr>
      <w:bookmarkStart w:id="70" w:name="_Hlk201750868"/>
      <w:r w:rsidRPr="00FE503A">
        <w:rPr>
          <w:rFonts w:ascii="Times New Roman" w:hAnsi="Times New Roman"/>
          <w:iCs/>
          <w:sz w:val="24"/>
          <w:szCs w:val="24"/>
        </w:rPr>
        <w:t>Išplėstinė teisėjų kolegija</w:t>
      </w:r>
      <w:r w:rsidRPr="00DC73C8">
        <w:rPr>
          <w:rFonts w:ascii="Times New Roman" w:hAnsi="Times New Roman"/>
          <w:iCs/>
          <w:sz w:val="24"/>
          <w:szCs w:val="24"/>
        </w:rPr>
        <w:t>, įvertinusi aptartą teisinį reguliavimą</w:t>
      </w:r>
      <w:r w:rsidR="00C71464" w:rsidRPr="00DC73C8">
        <w:rPr>
          <w:rFonts w:ascii="Times New Roman" w:hAnsi="Times New Roman"/>
          <w:iCs/>
          <w:sz w:val="24"/>
          <w:szCs w:val="24"/>
        </w:rPr>
        <w:t xml:space="preserve"> ir jį aiškinančią teismų praktiką, taip pat</w:t>
      </w:r>
      <w:r w:rsidRPr="00DC73C8">
        <w:rPr>
          <w:rFonts w:ascii="Times New Roman" w:hAnsi="Times New Roman"/>
          <w:iCs/>
          <w:sz w:val="24"/>
          <w:szCs w:val="24"/>
        </w:rPr>
        <w:t xml:space="preserve"> Lietuvos vyriausiojo administracinio teismo pateiktus išaiškinimus nagrinėjamoje byloje asmenvardžių darymo bei rašymo aspektu, nurodo, kad CK 3.31 straipsnyje yra įtvirtinta </w:t>
      </w:r>
      <w:r w:rsidR="00F60362" w:rsidRPr="00DC73C8">
        <w:rPr>
          <w:rFonts w:ascii="Times New Roman" w:hAnsi="Times New Roman"/>
          <w:iCs/>
          <w:sz w:val="24"/>
          <w:szCs w:val="24"/>
        </w:rPr>
        <w:t xml:space="preserve">tik </w:t>
      </w:r>
      <w:r w:rsidRPr="00DC73C8">
        <w:rPr>
          <w:rFonts w:ascii="Times New Roman" w:hAnsi="Times New Roman"/>
          <w:iCs/>
          <w:sz w:val="24"/>
          <w:szCs w:val="24"/>
        </w:rPr>
        <w:t>bendr</w:t>
      </w:r>
      <w:r w:rsidR="00F60362" w:rsidRPr="00DC73C8">
        <w:rPr>
          <w:rFonts w:ascii="Times New Roman" w:hAnsi="Times New Roman"/>
          <w:iCs/>
          <w:sz w:val="24"/>
          <w:szCs w:val="24"/>
        </w:rPr>
        <w:t>oji</w:t>
      </w:r>
      <w:r w:rsidRPr="00DC73C8">
        <w:rPr>
          <w:rFonts w:ascii="Times New Roman" w:hAnsi="Times New Roman"/>
          <w:iCs/>
          <w:sz w:val="24"/>
          <w:szCs w:val="24"/>
        </w:rPr>
        <w:t xml:space="preserve"> taisyklė</w:t>
      </w:r>
      <w:r w:rsidR="00A007AC" w:rsidRPr="00DC73C8">
        <w:rPr>
          <w:rFonts w:ascii="Times New Roman" w:hAnsi="Times New Roman"/>
          <w:iCs/>
          <w:sz w:val="24"/>
          <w:szCs w:val="24"/>
        </w:rPr>
        <w:t>,</w:t>
      </w:r>
      <w:r w:rsidRPr="00DC73C8">
        <w:rPr>
          <w:rFonts w:ascii="Times New Roman" w:hAnsi="Times New Roman"/>
          <w:iCs/>
          <w:sz w:val="24"/>
          <w:szCs w:val="24"/>
        </w:rPr>
        <w:t xml:space="preserve"> nu</w:t>
      </w:r>
      <w:r w:rsidR="00A007AC" w:rsidRPr="00DC73C8">
        <w:rPr>
          <w:rFonts w:ascii="Times New Roman" w:hAnsi="Times New Roman"/>
          <w:iCs/>
          <w:sz w:val="24"/>
          <w:szCs w:val="24"/>
        </w:rPr>
        <w:t>st</w:t>
      </w:r>
      <w:r w:rsidRPr="00DC73C8">
        <w:rPr>
          <w:rFonts w:ascii="Times New Roman" w:hAnsi="Times New Roman"/>
          <w:iCs/>
          <w:sz w:val="24"/>
          <w:szCs w:val="24"/>
        </w:rPr>
        <w:t>atanti sutuoktinio teisę pasirinkti kito sutuoktinio pavardę kaip bendrą pavardę</w:t>
      </w:r>
      <w:r w:rsidR="001143E3" w:rsidRPr="00DC73C8">
        <w:rPr>
          <w:rFonts w:ascii="Times New Roman" w:hAnsi="Times New Roman"/>
          <w:iCs/>
          <w:sz w:val="24"/>
          <w:szCs w:val="24"/>
        </w:rPr>
        <w:t>.</w:t>
      </w:r>
      <w:r w:rsidR="006F5CB2" w:rsidRPr="00DC73C8">
        <w:rPr>
          <w:rFonts w:ascii="Times New Roman" w:hAnsi="Times New Roman"/>
          <w:iCs/>
          <w:sz w:val="24"/>
          <w:szCs w:val="24"/>
        </w:rPr>
        <w:t xml:space="preserve"> </w:t>
      </w:r>
      <w:r w:rsidR="006F5CB2" w:rsidRPr="00DC73C8">
        <w:rPr>
          <w:rFonts w:ascii="Times New Roman" w:hAnsi="Times New Roman"/>
          <w:sz w:val="24"/>
          <w:szCs w:val="24"/>
        </w:rPr>
        <w:t>Pavardė, skirtingai nei vardas, yra giminės asmenvardis – jis rodo asmens priklausymą šeimai ir giminei</w:t>
      </w:r>
      <w:r w:rsidR="0025775F" w:rsidRPr="00DC73C8">
        <w:rPr>
          <w:rFonts w:ascii="Times New Roman" w:hAnsi="Times New Roman"/>
          <w:sz w:val="24"/>
          <w:szCs w:val="24"/>
        </w:rPr>
        <w:t>.</w:t>
      </w:r>
      <w:r w:rsidR="001143E3" w:rsidRPr="00DC73C8">
        <w:rPr>
          <w:rFonts w:ascii="Times New Roman" w:hAnsi="Times New Roman"/>
          <w:iCs/>
          <w:sz w:val="24"/>
          <w:szCs w:val="24"/>
        </w:rPr>
        <w:t xml:space="preserve"> Tuo tarpu asmenvardžių darymą ir rašymą regl</w:t>
      </w:r>
      <w:r w:rsidR="0040541D" w:rsidRPr="00DC73C8">
        <w:rPr>
          <w:rFonts w:ascii="Times New Roman" w:hAnsi="Times New Roman"/>
          <w:iCs/>
          <w:sz w:val="24"/>
          <w:szCs w:val="24"/>
        </w:rPr>
        <w:t>a</w:t>
      </w:r>
      <w:r w:rsidR="001143E3" w:rsidRPr="00DC73C8">
        <w:rPr>
          <w:rFonts w:ascii="Times New Roman" w:hAnsi="Times New Roman"/>
          <w:iCs/>
          <w:sz w:val="24"/>
          <w:szCs w:val="24"/>
        </w:rPr>
        <w:t>mentuoja</w:t>
      </w:r>
      <w:r w:rsidR="00F60362" w:rsidRPr="00DC73C8">
        <w:rPr>
          <w:rFonts w:ascii="Times New Roman" w:hAnsi="Times New Roman"/>
          <w:iCs/>
          <w:sz w:val="24"/>
          <w:szCs w:val="24"/>
        </w:rPr>
        <w:t xml:space="preserve"> </w:t>
      </w:r>
      <w:r w:rsidR="00362BC4" w:rsidRPr="00DC73C8">
        <w:rPr>
          <w:rFonts w:ascii="Times New Roman" w:hAnsi="Times New Roman"/>
          <w:iCs/>
          <w:sz w:val="24"/>
          <w:szCs w:val="24"/>
        </w:rPr>
        <w:t>Konstitucija,</w:t>
      </w:r>
      <w:r w:rsidR="00362BC4">
        <w:rPr>
          <w:rFonts w:ascii="Times New Roman" w:hAnsi="Times New Roman"/>
          <w:iCs/>
          <w:sz w:val="24"/>
          <w:szCs w:val="24"/>
        </w:rPr>
        <w:t xml:space="preserve"> Valstybinės kalbos įstatymas, </w:t>
      </w:r>
      <w:r w:rsidR="00F60362" w:rsidRPr="00FE503A">
        <w:rPr>
          <w:rFonts w:ascii="Times New Roman" w:hAnsi="Times New Roman"/>
          <w:iCs/>
          <w:sz w:val="24"/>
          <w:szCs w:val="24"/>
        </w:rPr>
        <w:t>Civilinės būklės aktų registravimo įstatymas</w:t>
      </w:r>
      <w:r w:rsidR="006303FD">
        <w:rPr>
          <w:rFonts w:ascii="Times New Roman" w:hAnsi="Times New Roman"/>
          <w:iCs/>
          <w:sz w:val="24"/>
          <w:szCs w:val="24"/>
        </w:rPr>
        <w:t xml:space="preserve"> </w:t>
      </w:r>
      <w:r w:rsidR="00F60362" w:rsidRPr="00FE503A">
        <w:rPr>
          <w:rFonts w:ascii="Times New Roman" w:hAnsi="Times New Roman"/>
          <w:iCs/>
          <w:sz w:val="24"/>
          <w:szCs w:val="24"/>
        </w:rPr>
        <w:t>ir juos įgyvendinantys poįstatyminiai teisės aktai (Taisyklės ir VLKK Nutarimas)</w:t>
      </w:r>
      <w:r w:rsidR="00854621">
        <w:rPr>
          <w:rFonts w:ascii="Times New Roman" w:hAnsi="Times New Roman"/>
          <w:iCs/>
          <w:sz w:val="24"/>
          <w:szCs w:val="24"/>
        </w:rPr>
        <w:t>, kurie ir turi būti taikomi</w:t>
      </w:r>
      <w:r w:rsidR="00854621" w:rsidRPr="00854621">
        <w:rPr>
          <w:rFonts w:ascii="Times New Roman" w:hAnsi="Times New Roman"/>
          <w:iCs/>
          <w:sz w:val="24"/>
          <w:szCs w:val="24"/>
        </w:rPr>
        <w:t xml:space="preserve"> </w:t>
      </w:r>
      <w:r w:rsidR="00854621" w:rsidRPr="00FE503A">
        <w:rPr>
          <w:rFonts w:ascii="Times New Roman" w:hAnsi="Times New Roman"/>
          <w:iCs/>
          <w:sz w:val="24"/>
          <w:szCs w:val="24"/>
        </w:rPr>
        <w:t xml:space="preserve">sprendžiant </w:t>
      </w:r>
      <w:r w:rsidR="008C5477">
        <w:rPr>
          <w:rFonts w:ascii="Times New Roman" w:hAnsi="Times New Roman"/>
          <w:iCs/>
          <w:sz w:val="24"/>
          <w:szCs w:val="24"/>
        </w:rPr>
        <w:t xml:space="preserve">dėl </w:t>
      </w:r>
      <w:r w:rsidR="00854621" w:rsidRPr="00FE503A">
        <w:rPr>
          <w:rFonts w:ascii="Times New Roman" w:hAnsi="Times New Roman"/>
          <w:iCs/>
          <w:sz w:val="24"/>
          <w:szCs w:val="24"/>
        </w:rPr>
        <w:t>pareiškėjos prašym</w:t>
      </w:r>
      <w:r w:rsidR="00854621">
        <w:rPr>
          <w:rFonts w:ascii="Times New Roman" w:hAnsi="Times New Roman"/>
          <w:iCs/>
          <w:sz w:val="24"/>
          <w:szCs w:val="24"/>
        </w:rPr>
        <w:t>o</w:t>
      </w:r>
      <w:r w:rsidR="00854621" w:rsidRPr="00FE503A">
        <w:rPr>
          <w:rFonts w:ascii="Times New Roman" w:hAnsi="Times New Roman"/>
          <w:iCs/>
          <w:sz w:val="24"/>
          <w:szCs w:val="24"/>
        </w:rPr>
        <w:t xml:space="preserve"> pakeisti jos turimą </w:t>
      </w:r>
      <w:r w:rsidR="00854621" w:rsidRPr="004819C0">
        <w:rPr>
          <w:rFonts w:ascii="Times New Roman" w:hAnsi="Times New Roman"/>
          <w:iCs/>
          <w:sz w:val="24"/>
          <w:szCs w:val="24"/>
        </w:rPr>
        <w:t xml:space="preserve">pavardę </w:t>
      </w:r>
      <w:bookmarkStart w:id="71" w:name="Buk_13"/>
      <w:r w:rsidR="00854621" w:rsidRPr="004819C0">
        <w:rPr>
          <w:rFonts w:ascii="Times New Roman" w:hAnsi="Times New Roman"/>
          <w:iCs/>
          <w:sz w:val="24"/>
          <w:szCs w:val="24"/>
        </w:rPr>
        <w:t>„A</w:t>
      </w:r>
      <w:bookmarkEnd w:id="71"/>
      <w:r w:rsidR="00882AE6" w:rsidRPr="004819C0">
        <w:rPr>
          <w:rFonts w:ascii="Times New Roman" w:hAnsi="Times New Roman"/>
          <w:iCs/>
          <w:sz w:val="24"/>
          <w:szCs w:val="24"/>
        </w:rPr>
        <w:t>.(-ienė)</w:t>
      </w:r>
      <w:r w:rsidR="00854621" w:rsidRPr="004819C0">
        <w:rPr>
          <w:rFonts w:ascii="Times New Roman" w:hAnsi="Times New Roman"/>
          <w:iCs/>
          <w:sz w:val="24"/>
          <w:szCs w:val="24"/>
        </w:rPr>
        <w:t xml:space="preserve">“ į </w:t>
      </w:r>
      <w:bookmarkStart w:id="72" w:name="Buk_47"/>
      <w:bookmarkStart w:id="73" w:name="Buk_73"/>
      <w:bookmarkStart w:id="74" w:name="Buk_96"/>
      <w:r w:rsidR="00854621" w:rsidRPr="004819C0">
        <w:rPr>
          <w:rFonts w:ascii="Times New Roman" w:hAnsi="Times New Roman"/>
          <w:iCs/>
          <w:sz w:val="24"/>
          <w:szCs w:val="24"/>
        </w:rPr>
        <w:t>„A</w:t>
      </w:r>
      <w:bookmarkEnd w:id="72"/>
      <w:bookmarkEnd w:id="73"/>
      <w:bookmarkEnd w:id="74"/>
      <w:r w:rsidR="00882AE6" w:rsidRPr="004819C0">
        <w:rPr>
          <w:rFonts w:ascii="Times New Roman" w:hAnsi="Times New Roman"/>
          <w:iCs/>
          <w:sz w:val="24"/>
          <w:szCs w:val="24"/>
        </w:rPr>
        <w:t>.(-a)</w:t>
      </w:r>
      <w:r w:rsidR="00854621" w:rsidRPr="004819C0">
        <w:rPr>
          <w:rFonts w:ascii="Times New Roman" w:hAnsi="Times New Roman"/>
          <w:iCs/>
          <w:sz w:val="24"/>
          <w:szCs w:val="24"/>
        </w:rPr>
        <w:t xml:space="preserve">“ </w:t>
      </w:r>
      <w:r w:rsidR="008C5477" w:rsidRPr="004819C0">
        <w:rPr>
          <w:rFonts w:ascii="Times New Roman" w:hAnsi="Times New Roman"/>
          <w:iCs/>
          <w:sz w:val="24"/>
          <w:szCs w:val="24"/>
        </w:rPr>
        <w:t>pagrįstumo</w:t>
      </w:r>
      <w:r w:rsidR="00F60362" w:rsidRPr="004819C0">
        <w:rPr>
          <w:rFonts w:ascii="Times New Roman" w:hAnsi="Times New Roman"/>
          <w:iCs/>
          <w:sz w:val="24"/>
          <w:szCs w:val="24"/>
        </w:rPr>
        <w:t xml:space="preserve">. </w:t>
      </w:r>
    </w:p>
    <w:bookmarkEnd w:id="70"/>
    <w:p w14:paraId="2BA4C04B" w14:textId="274E98B0" w:rsidR="0066050C" w:rsidRPr="00FE503A" w:rsidRDefault="00761587" w:rsidP="00871F49">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Teisingumo ministras</w:t>
      </w:r>
      <w:r w:rsidR="00206826" w:rsidRPr="00FE503A">
        <w:rPr>
          <w:rFonts w:ascii="Times New Roman" w:hAnsi="Times New Roman"/>
          <w:iCs/>
          <w:sz w:val="24"/>
          <w:szCs w:val="24"/>
        </w:rPr>
        <w:t xml:space="preserve">, </w:t>
      </w:r>
      <w:r w:rsidR="00883FD9" w:rsidRPr="00FE503A">
        <w:rPr>
          <w:rFonts w:ascii="Times New Roman" w:hAnsi="Times New Roman"/>
          <w:iCs/>
          <w:sz w:val="24"/>
          <w:szCs w:val="24"/>
        </w:rPr>
        <w:t>vadovaudamasis</w:t>
      </w:r>
      <w:r w:rsidR="00BC4CA4" w:rsidRPr="00FE503A">
        <w:rPr>
          <w:rFonts w:ascii="Times New Roman" w:hAnsi="Times New Roman"/>
          <w:iCs/>
          <w:sz w:val="24"/>
          <w:szCs w:val="24"/>
        </w:rPr>
        <w:t xml:space="preserve"> Civilinės būklės aktų registravimo įstatymo 24 straipsnio 1 dalimi</w:t>
      </w:r>
      <w:r w:rsidR="000F4411">
        <w:rPr>
          <w:rFonts w:ascii="Times New Roman" w:hAnsi="Times New Roman"/>
          <w:iCs/>
          <w:sz w:val="24"/>
          <w:szCs w:val="24"/>
        </w:rPr>
        <w:t xml:space="preserve"> ir konsultuodamasis su VLKK,</w:t>
      </w:r>
      <w:r w:rsidR="00BC4CA4" w:rsidRPr="00FE503A">
        <w:rPr>
          <w:rFonts w:ascii="Times New Roman" w:hAnsi="Times New Roman"/>
          <w:iCs/>
          <w:sz w:val="24"/>
          <w:szCs w:val="24"/>
        </w:rPr>
        <w:t xml:space="preserve"> patvirtino Taisykles, jose nustatydamas</w:t>
      </w:r>
      <w:r w:rsidR="00206826" w:rsidRPr="00FE503A">
        <w:rPr>
          <w:rFonts w:ascii="Times New Roman" w:hAnsi="Times New Roman"/>
          <w:iCs/>
          <w:sz w:val="24"/>
          <w:szCs w:val="24"/>
        </w:rPr>
        <w:t xml:space="preserve"> pagrind</w:t>
      </w:r>
      <w:r w:rsidR="00BC4CA4" w:rsidRPr="00FE503A">
        <w:rPr>
          <w:rFonts w:ascii="Times New Roman" w:hAnsi="Times New Roman"/>
          <w:iCs/>
          <w:sz w:val="24"/>
          <w:szCs w:val="24"/>
        </w:rPr>
        <w:t>us</w:t>
      </w:r>
      <w:r w:rsidR="00CD7526">
        <w:rPr>
          <w:rFonts w:ascii="Times New Roman" w:hAnsi="Times New Roman"/>
          <w:iCs/>
          <w:sz w:val="24"/>
          <w:szCs w:val="24"/>
        </w:rPr>
        <w:t xml:space="preserve"> ir tvarką</w:t>
      </w:r>
      <w:r w:rsidR="00206826" w:rsidRPr="00FE503A">
        <w:rPr>
          <w:rFonts w:ascii="Times New Roman" w:hAnsi="Times New Roman"/>
          <w:iCs/>
          <w:sz w:val="24"/>
          <w:szCs w:val="24"/>
        </w:rPr>
        <w:t xml:space="preserve">, </w:t>
      </w:r>
      <w:r w:rsidR="000A47BE">
        <w:rPr>
          <w:rFonts w:ascii="Times New Roman" w:hAnsi="Times New Roman"/>
          <w:iCs/>
          <w:sz w:val="24"/>
          <w:szCs w:val="24"/>
        </w:rPr>
        <w:t xml:space="preserve">kada </w:t>
      </w:r>
      <w:r w:rsidR="00206826" w:rsidRPr="00FE503A">
        <w:rPr>
          <w:rFonts w:ascii="Times New Roman" w:hAnsi="Times New Roman"/>
          <w:iCs/>
          <w:sz w:val="24"/>
          <w:szCs w:val="24"/>
        </w:rPr>
        <w:t>pavardė gali būti keičiama</w:t>
      </w:r>
      <w:r w:rsidR="003A1E75">
        <w:rPr>
          <w:rFonts w:ascii="Times New Roman" w:hAnsi="Times New Roman"/>
          <w:iCs/>
          <w:sz w:val="24"/>
          <w:szCs w:val="24"/>
        </w:rPr>
        <w:t xml:space="preserve"> civilinės būklės akto įraše</w:t>
      </w:r>
      <w:r w:rsidR="00206826" w:rsidRPr="00FE503A">
        <w:rPr>
          <w:rFonts w:ascii="Times New Roman" w:hAnsi="Times New Roman"/>
          <w:iCs/>
          <w:sz w:val="24"/>
          <w:szCs w:val="24"/>
        </w:rPr>
        <w:t xml:space="preserve">. </w:t>
      </w:r>
      <w:r w:rsidR="00EF297F" w:rsidRPr="00FE503A">
        <w:rPr>
          <w:rFonts w:ascii="Times New Roman" w:hAnsi="Times New Roman"/>
          <w:iCs/>
          <w:sz w:val="24"/>
          <w:szCs w:val="24"/>
        </w:rPr>
        <w:t xml:space="preserve">VLKK </w:t>
      </w:r>
      <w:r w:rsidR="00B178E9" w:rsidRPr="00FE503A">
        <w:rPr>
          <w:rFonts w:ascii="Times New Roman" w:hAnsi="Times New Roman"/>
          <w:iCs/>
          <w:sz w:val="24"/>
          <w:szCs w:val="24"/>
        </w:rPr>
        <w:t xml:space="preserve">pagal įstatymu jai suteiktą kompetenciją </w:t>
      </w:r>
      <w:r w:rsidR="003A1E75">
        <w:rPr>
          <w:rFonts w:ascii="Times New Roman" w:hAnsi="Times New Roman"/>
          <w:iCs/>
          <w:sz w:val="24"/>
          <w:szCs w:val="24"/>
        </w:rPr>
        <w:t xml:space="preserve">Nutarime </w:t>
      </w:r>
      <w:r w:rsidR="00B178E9" w:rsidRPr="00FE503A">
        <w:rPr>
          <w:rFonts w:ascii="Times New Roman" w:hAnsi="Times New Roman"/>
          <w:iCs/>
          <w:sz w:val="24"/>
          <w:szCs w:val="24"/>
        </w:rPr>
        <w:t>sunormin</w:t>
      </w:r>
      <w:r w:rsidR="00206826" w:rsidRPr="00FE503A">
        <w:rPr>
          <w:rFonts w:ascii="Times New Roman" w:hAnsi="Times New Roman"/>
          <w:iCs/>
          <w:sz w:val="24"/>
          <w:szCs w:val="24"/>
        </w:rPr>
        <w:t>o</w:t>
      </w:r>
      <w:r w:rsidR="00B178E9" w:rsidRPr="00FE503A">
        <w:rPr>
          <w:rFonts w:ascii="Times New Roman" w:hAnsi="Times New Roman"/>
          <w:iCs/>
          <w:sz w:val="24"/>
          <w:szCs w:val="24"/>
        </w:rPr>
        <w:t xml:space="preserve"> lietuviškų moterų pavardžių darymą</w:t>
      </w:r>
      <w:r w:rsidR="00206826" w:rsidRPr="00FE503A">
        <w:rPr>
          <w:rFonts w:ascii="Times New Roman" w:hAnsi="Times New Roman"/>
          <w:iCs/>
          <w:sz w:val="24"/>
          <w:szCs w:val="24"/>
        </w:rPr>
        <w:t xml:space="preserve"> ir nustatė</w:t>
      </w:r>
      <w:r w:rsidR="001D0EE1">
        <w:rPr>
          <w:rFonts w:ascii="Times New Roman" w:hAnsi="Times New Roman"/>
          <w:iCs/>
          <w:sz w:val="24"/>
          <w:szCs w:val="24"/>
        </w:rPr>
        <w:t>, kad</w:t>
      </w:r>
      <w:r w:rsidR="00206826" w:rsidRPr="00FE503A">
        <w:rPr>
          <w:rFonts w:ascii="Times New Roman" w:hAnsi="Times New Roman"/>
          <w:iCs/>
          <w:sz w:val="24"/>
          <w:szCs w:val="24"/>
        </w:rPr>
        <w:t xml:space="preserve"> </w:t>
      </w:r>
      <w:r w:rsidR="00EF297F" w:rsidRPr="00FE503A">
        <w:rPr>
          <w:rFonts w:ascii="Times New Roman" w:hAnsi="Times New Roman"/>
          <w:iCs/>
          <w:sz w:val="24"/>
          <w:szCs w:val="24"/>
        </w:rPr>
        <w:t xml:space="preserve">vyrų ir moterų pavardės savo forma </w:t>
      </w:r>
      <w:r w:rsidR="00B178E9" w:rsidRPr="00FE503A">
        <w:rPr>
          <w:rFonts w:ascii="Times New Roman" w:hAnsi="Times New Roman"/>
          <w:iCs/>
          <w:sz w:val="24"/>
          <w:szCs w:val="24"/>
        </w:rPr>
        <w:t>skirsis</w:t>
      </w:r>
      <w:r w:rsidR="00EF297F" w:rsidRPr="00FE503A">
        <w:rPr>
          <w:rFonts w:ascii="Times New Roman" w:hAnsi="Times New Roman"/>
          <w:iCs/>
          <w:sz w:val="24"/>
          <w:szCs w:val="24"/>
        </w:rPr>
        <w:t xml:space="preserve"> net tada, kai </w:t>
      </w:r>
      <w:r w:rsidR="00B178E9" w:rsidRPr="00FE503A">
        <w:rPr>
          <w:rFonts w:ascii="Times New Roman" w:hAnsi="Times New Roman"/>
          <w:iCs/>
          <w:sz w:val="24"/>
          <w:szCs w:val="24"/>
        </w:rPr>
        <w:t>sutuoktinių</w:t>
      </w:r>
      <w:r w:rsidR="00EF297F" w:rsidRPr="00FE503A">
        <w:rPr>
          <w:rFonts w:ascii="Times New Roman" w:hAnsi="Times New Roman"/>
          <w:iCs/>
          <w:sz w:val="24"/>
          <w:szCs w:val="24"/>
        </w:rPr>
        <w:t xml:space="preserve"> pasirinkta pavardė yra bendr</w:t>
      </w:r>
      <w:r w:rsidR="00B178E9" w:rsidRPr="00FE503A">
        <w:rPr>
          <w:rFonts w:ascii="Times New Roman" w:hAnsi="Times New Roman"/>
          <w:iCs/>
          <w:sz w:val="24"/>
          <w:szCs w:val="24"/>
        </w:rPr>
        <w:t>a</w:t>
      </w:r>
      <w:r w:rsidR="0005590A" w:rsidRPr="00FE503A">
        <w:rPr>
          <w:rFonts w:ascii="Times New Roman" w:hAnsi="Times New Roman"/>
          <w:iCs/>
          <w:sz w:val="24"/>
          <w:szCs w:val="24"/>
        </w:rPr>
        <w:t xml:space="preserve"> CK 3.31 straipsnio taikymo kontekste</w:t>
      </w:r>
      <w:r w:rsidR="00B178E9" w:rsidRPr="00FE503A">
        <w:rPr>
          <w:rFonts w:ascii="Times New Roman" w:hAnsi="Times New Roman"/>
          <w:iCs/>
          <w:sz w:val="24"/>
          <w:szCs w:val="24"/>
        </w:rPr>
        <w:t>.</w:t>
      </w:r>
      <w:r w:rsidR="00206826" w:rsidRPr="00FE503A">
        <w:rPr>
          <w:rFonts w:ascii="Times New Roman" w:hAnsi="Times New Roman"/>
          <w:iCs/>
          <w:sz w:val="24"/>
          <w:szCs w:val="24"/>
        </w:rPr>
        <w:t xml:space="preserve"> </w:t>
      </w:r>
      <w:r w:rsidR="004E3047" w:rsidRPr="00FE503A">
        <w:rPr>
          <w:rFonts w:ascii="Times New Roman" w:hAnsi="Times New Roman"/>
          <w:iCs/>
          <w:sz w:val="24"/>
          <w:szCs w:val="24"/>
        </w:rPr>
        <w:t>Išplėstinės teisėjų kolegijos vertinimu, t</w:t>
      </w:r>
      <w:r w:rsidR="00A85A40" w:rsidRPr="00FE503A">
        <w:rPr>
          <w:rFonts w:ascii="Times New Roman" w:hAnsi="Times New Roman"/>
          <w:iCs/>
          <w:sz w:val="24"/>
          <w:szCs w:val="24"/>
        </w:rPr>
        <w:t xml:space="preserve">oks </w:t>
      </w:r>
      <w:r w:rsidR="00D413C7" w:rsidRPr="00FE503A">
        <w:rPr>
          <w:rFonts w:ascii="Times New Roman" w:hAnsi="Times New Roman"/>
          <w:iCs/>
          <w:sz w:val="24"/>
          <w:szCs w:val="24"/>
        </w:rPr>
        <w:t xml:space="preserve">ginčui aktualiu laikotarpiu galiojančiuose teisės aktuose nustatytas </w:t>
      </w:r>
      <w:r w:rsidR="00FD2D80" w:rsidRPr="00FE503A">
        <w:rPr>
          <w:rFonts w:ascii="Times New Roman" w:hAnsi="Times New Roman"/>
          <w:iCs/>
          <w:sz w:val="24"/>
          <w:szCs w:val="24"/>
        </w:rPr>
        <w:t>moters pavardės, pasirinktos kaip bendros sutuoktinio pavardės, gramatinimas</w:t>
      </w:r>
      <w:r w:rsidR="00D413C7" w:rsidRPr="00FE503A">
        <w:rPr>
          <w:rFonts w:ascii="Times New Roman" w:hAnsi="Times New Roman"/>
          <w:iCs/>
          <w:sz w:val="24"/>
          <w:szCs w:val="24"/>
        </w:rPr>
        <w:t>,</w:t>
      </w:r>
      <w:r w:rsidR="0005590A" w:rsidRPr="00FE503A">
        <w:rPr>
          <w:rFonts w:ascii="Times New Roman" w:hAnsi="Times New Roman"/>
          <w:iCs/>
          <w:sz w:val="24"/>
          <w:szCs w:val="24"/>
        </w:rPr>
        <w:t xml:space="preserve"> atsižvelgiant į VLKK reglamentuotas taisykles</w:t>
      </w:r>
      <w:r w:rsidR="00BC4CA4" w:rsidRPr="00FE503A">
        <w:rPr>
          <w:rFonts w:ascii="Times New Roman" w:hAnsi="Times New Roman"/>
          <w:iCs/>
          <w:sz w:val="24"/>
          <w:szCs w:val="24"/>
        </w:rPr>
        <w:t xml:space="preserve">, </w:t>
      </w:r>
      <w:r w:rsidR="00A816E7" w:rsidRPr="00FE503A">
        <w:rPr>
          <w:rFonts w:ascii="Times New Roman" w:hAnsi="Times New Roman"/>
          <w:iCs/>
          <w:sz w:val="24"/>
          <w:szCs w:val="24"/>
        </w:rPr>
        <w:t>pripažintinas</w:t>
      </w:r>
      <w:r w:rsidR="0005590A" w:rsidRPr="00FE503A">
        <w:rPr>
          <w:rFonts w:ascii="Times New Roman" w:hAnsi="Times New Roman"/>
          <w:iCs/>
          <w:sz w:val="24"/>
          <w:szCs w:val="24"/>
        </w:rPr>
        <w:t xml:space="preserve"> </w:t>
      </w:r>
      <w:r w:rsidR="0005590A" w:rsidRPr="00FE503A">
        <w:rPr>
          <w:rFonts w:ascii="Times New Roman" w:hAnsi="Times New Roman"/>
          <w:iCs/>
          <w:sz w:val="24"/>
          <w:szCs w:val="24"/>
        </w:rPr>
        <w:lastRenderedPageBreak/>
        <w:t>teisėtu</w:t>
      </w:r>
      <w:r w:rsidR="00F62295" w:rsidRPr="00FE503A">
        <w:rPr>
          <w:rFonts w:ascii="Times New Roman" w:hAnsi="Times New Roman"/>
          <w:iCs/>
          <w:sz w:val="24"/>
          <w:szCs w:val="24"/>
        </w:rPr>
        <w:t xml:space="preserve"> ir pagrįstu</w:t>
      </w:r>
      <w:r w:rsidR="000265DB" w:rsidRPr="00FE503A">
        <w:rPr>
          <w:rFonts w:ascii="Times New Roman" w:hAnsi="Times New Roman"/>
          <w:iCs/>
          <w:sz w:val="24"/>
          <w:szCs w:val="24"/>
        </w:rPr>
        <w:t>.</w:t>
      </w:r>
      <w:r w:rsidR="0005590A" w:rsidRPr="00FE503A">
        <w:rPr>
          <w:rFonts w:ascii="Times New Roman" w:hAnsi="Times New Roman"/>
          <w:iCs/>
          <w:sz w:val="24"/>
          <w:szCs w:val="24"/>
        </w:rPr>
        <w:t xml:space="preserve"> </w:t>
      </w:r>
      <w:r w:rsidR="000265DB" w:rsidRPr="00FE503A">
        <w:rPr>
          <w:rFonts w:ascii="Times New Roman" w:hAnsi="Times New Roman"/>
          <w:iCs/>
          <w:sz w:val="24"/>
          <w:szCs w:val="24"/>
        </w:rPr>
        <w:t xml:space="preserve">Jis koreliuoja su </w:t>
      </w:r>
      <w:r w:rsidR="00BC4CA4" w:rsidRPr="00FE503A">
        <w:rPr>
          <w:rFonts w:ascii="Times New Roman" w:hAnsi="Times New Roman"/>
          <w:iCs/>
          <w:sz w:val="24"/>
          <w:szCs w:val="24"/>
        </w:rPr>
        <w:t xml:space="preserve">šios </w:t>
      </w:r>
      <w:r w:rsidR="00A007AC">
        <w:rPr>
          <w:rFonts w:ascii="Times New Roman" w:hAnsi="Times New Roman"/>
          <w:iCs/>
          <w:sz w:val="24"/>
          <w:szCs w:val="24"/>
        </w:rPr>
        <w:t>n</w:t>
      </w:r>
      <w:r w:rsidR="00BC4CA4" w:rsidRPr="00FE503A">
        <w:rPr>
          <w:rFonts w:ascii="Times New Roman" w:hAnsi="Times New Roman"/>
          <w:iCs/>
          <w:sz w:val="24"/>
          <w:szCs w:val="24"/>
        </w:rPr>
        <w:t>utar</w:t>
      </w:r>
      <w:r w:rsidR="00A816E7" w:rsidRPr="00FE503A">
        <w:rPr>
          <w:rFonts w:ascii="Times New Roman" w:hAnsi="Times New Roman"/>
          <w:iCs/>
          <w:sz w:val="24"/>
          <w:szCs w:val="24"/>
        </w:rPr>
        <w:t>t</w:t>
      </w:r>
      <w:r w:rsidR="00BC4CA4" w:rsidRPr="00FE503A">
        <w:rPr>
          <w:rFonts w:ascii="Times New Roman" w:hAnsi="Times New Roman"/>
          <w:iCs/>
          <w:sz w:val="24"/>
          <w:szCs w:val="24"/>
        </w:rPr>
        <w:t xml:space="preserve">ies </w:t>
      </w:r>
      <w:r w:rsidR="007D35A2" w:rsidRPr="004C0284">
        <w:rPr>
          <w:rFonts w:ascii="Times New Roman" w:hAnsi="Times New Roman"/>
          <w:iCs/>
          <w:sz w:val="24"/>
          <w:szCs w:val="24"/>
        </w:rPr>
        <w:t>31–33, 36–40</w:t>
      </w:r>
      <w:r w:rsidR="00BC4CA4" w:rsidRPr="004C0284">
        <w:rPr>
          <w:rFonts w:ascii="Times New Roman" w:hAnsi="Times New Roman"/>
          <w:iCs/>
          <w:sz w:val="24"/>
          <w:szCs w:val="24"/>
        </w:rPr>
        <w:t xml:space="preserve"> punktuose</w:t>
      </w:r>
      <w:r w:rsidR="00BC4CA4" w:rsidRPr="00FE503A">
        <w:rPr>
          <w:rFonts w:ascii="Times New Roman" w:hAnsi="Times New Roman"/>
          <w:iCs/>
          <w:sz w:val="24"/>
          <w:szCs w:val="24"/>
        </w:rPr>
        <w:t xml:space="preserve"> nurodyt</w:t>
      </w:r>
      <w:r w:rsidR="00C20E6D" w:rsidRPr="00FE503A">
        <w:rPr>
          <w:rFonts w:ascii="Times New Roman" w:hAnsi="Times New Roman"/>
          <w:iCs/>
          <w:sz w:val="24"/>
          <w:szCs w:val="24"/>
        </w:rPr>
        <w:t>a</w:t>
      </w:r>
      <w:r w:rsidR="00BC4CA4" w:rsidRPr="00FE503A">
        <w:rPr>
          <w:rFonts w:ascii="Times New Roman" w:hAnsi="Times New Roman"/>
          <w:iCs/>
          <w:sz w:val="24"/>
          <w:szCs w:val="24"/>
        </w:rPr>
        <w:t xml:space="preserve"> nacionalin</w:t>
      </w:r>
      <w:r w:rsidR="00C20E6D" w:rsidRPr="00FE503A">
        <w:rPr>
          <w:rFonts w:ascii="Times New Roman" w:hAnsi="Times New Roman"/>
          <w:iCs/>
          <w:sz w:val="24"/>
          <w:szCs w:val="24"/>
        </w:rPr>
        <w:t>e</w:t>
      </w:r>
      <w:r w:rsidR="00BC4CA4" w:rsidRPr="00FE503A">
        <w:rPr>
          <w:rFonts w:ascii="Times New Roman" w:hAnsi="Times New Roman"/>
          <w:iCs/>
          <w:sz w:val="24"/>
          <w:szCs w:val="24"/>
        </w:rPr>
        <w:t xml:space="preserve"> ir </w:t>
      </w:r>
      <w:r w:rsidR="00A816E7" w:rsidRPr="00FE503A">
        <w:rPr>
          <w:rFonts w:ascii="Times New Roman" w:hAnsi="Times New Roman"/>
          <w:iCs/>
          <w:sz w:val="24"/>
          <w:szCs w:val="24"/>
        </w:rPr>
        <w:t>tarptautin</w:t>
      </w:r>
      <w:r w:rsidR="00C20E6D" w:rsidRPr="00FE503A">
        <w:rPr>
          <w:rFonts w:ascii="Times New Roman" w:hAnsi="Times New Roman"/>
          <w:iCs/>
          <w:sz w:val="24"/>
          <w:szCs w:val="24"/>
        </w:rPr>
        <w:t>e</w:t>
      </w:r>
      <w:r w:rsidR="00BC4CA4" w:rsidRPr="00FE503A">
        <w:rPr>
          <w:rFonts w:ascii="Times New Roman" w:hAnsi="Times New Roman"/>
          <w:iCs/>
          <w:sz w:val="24"/>
          <w:szCs w:val="24"/>
        </w:rPr>
        <w:t xml:space="preserve"> jurisprudencij</w:t>
      </w:r>
      <w:r w:rsidR="00C20E6D" w:rsidRPr="00FE503A">
        <w:rPr>
          <w:rFonts w:ascii="Times New Roman" w:hAnsi="Times New Roman"/>
          <w:iCs/>
          <w:sz w:val="24"/>
          <w:szCs w:val="24"/>
        </w:rPr>
        <w:t>a</w:t>
      </w:r>
      <w:r w:rsidR="00BC4CA4" w:rsidRPr="00FE503A">
        <w:rPr>
          <w:rFonts w:ascii="Times New Roman" w:hAnsi="Times New Roman"/>
          <w:iCs/>
          <w:sz w:val="24"/>
          <w:szCs w:val="24"/>
        </w:rPr>
        <w:t>,</w:t>
      </w:r>
      <w:r w:rsidR="00FD2D80" w:rsidRPr="00FE503A">
        <w:rPr>
          <w:rFonts w:ascii="Times New Roman" w:hAnsi="Times New Roman"/>
          <w:iCs/>
          <w:sz w:val="24"/>
          <w:szCs w:val="24"/>
        </w:rPr>
        <w:t xml:space="preserve"> </w:t>
      </w:r>
      <w:r w:rsidR="0005590A" w:rsidRPr="00FE503A">
        <w:rPr>
          <w:rFonts w:ascii="Times New Roman" w:hAnsi="Times New Roman"/>
          <w:iCs/>
          <w:sz w:val="24"/>
          <w:szCs w:val="24"/>
        </w:rPr>
        <w:t xml:space="preserve">pagal kurią </w:t>
      </w:r>
      <w:r w:rsidR="00D70B83" w:rsidRPr="00FE503A">
        <w:rPr>
          <w:rFonts w:ascii="Times New Roman" w:hAnsi="Times New Roman"/>
          <w:iCs/>
          <w:sz w:val="24"/>
          <w:szCs w:val="24"/>
        </w:rPr>
        <w:t xml:space="preserve">moterų pavardžių </w:t>
      </w:r>
      <w:r w:rsidR="0005590A" w:rsidRPr="00FE503A">
        <w:rPr>
          <w:rFonts w:ascii="Times New Roman" w:hAnsi="Times New Roman"/>
          <w:iCs/>
          <w:sz w:val="24"/>
          <w:szCs w:val="24"/>
        </w:rPr>
        <w:t xml:space="preserve">gramatinimas yra </w:t>
      </w:r>
      <w:r w:rsidR="00D70B83" w:rsidRPr="00FE503A">
        <w:rPr>
          <w:rFonts w:ascii="Times New Roman" w:hAnsi="Times New Roman"/>
          <w:iCs/>
          <w:sz w:val="24"/>
          <w:szCs w:val="24"/>
        </w:rPr>
        <w:t xml:space="preserve">pateisinamas konstituciniu imperatyvu – Lietuvos Respublikos piliečio </w:t>
      </w:r>
      <w:r w:rsidR="00F955D4" w:rsidRPr="00FE503A">
        <w:rPr>
          <w:rFonts w:ascii="Times New Roman" w:hAnsi="Times New Roman"/>
          <w:iCs/>
          <w:sz w:val="24"/>
          <w:szCs w:val="24"/>
        </w:rPr>
        <w:t xml:space="preserve">vardą ir pavardę asmens dokumentuose rašyti pagal lietuvių kalbos taisykles. </w:t>
      </w:r>
      <w:r w:rsidR="00A460D8" w:rsidRPr="00FE503A">
        <w:rPr>
          <w:rFonts w:ascii="Times New Roman" w:hAnsi="Times New Roman"/>
          <w:iCs/>
          <w:sz w:val="24"/>
          <w:szCs w:val="24"/>
        </w:rPr>
        <w:t>Dėl šios priežasties išplėstinė teisėjų kolegija atmeta kaip nepagrįstus kasacinio skundo argumentus, kad nagrinėjamoje byloje taikytinas teisinis reglamentavimas, pagal kurį lietuviškos moterų pavardės pagal vyro pavardę daromos su priesagomis -</w:t>
      </w:r>
      <w:r w:rsidR="00A460D8" w:rsidRPr="00FE503A">
        <w:rPr>
          <w:rFonts w:ascii="Times New Roman" w:hAnsi="Times New Roman"/>
          <w:i/>
          <w:sz w:val="24"/>
          <w:szCs w:val="24"/>
        </w:rPr>
        <w:t>ienė</w:t>
      </w:r>
      <w:r w:rsidR="00A460D8" w:rsidRPr="00FE503A">
        <w:rPr>
          <w:rFonts w:ascii="Times New Roman" w:hAnsi="Times New Roman"/>
          <w:iCs/>
          <w:sz w:val="24"/>
          <w:szCs w:val="24"/>
        </w:rPr>
        <w:t>, -</w:t>
      </w:r>
      <w:r w:rsidR="00A460D8" w:rsidRPr="00FE503A">
        <w:rPr>
          <w:rFonts w:ascii="Times New Roman" w:hAnsi="Times New Roman"/>
          <w:i/>
          <w:sz w:val="24"/>
          <w:szCs w:val="24"/>
        </w:rPr>
        <w:t>iuvienė</w:t>
      </w:r>
      <w:r w:rsidR="00A460D8" w:rsidRPr="00FE503A">
        <w:rPr>
          <w:rFonts w:ascii="Times New Roman" w:hAnsi="Times New Roman"/>
          <w:iCs/>
          <w:sz w:val="24"/>
          <w:szCs w:val="24"/>
        </w:rPr>
        <w:t xml:space="preserve"> arba </w:t>
      </w:r>
      <w:r w:rsidR="00A007AC">
        <w:rPr>
          <w:rFonts w:ascii="Times New Roman" w:hAnsi="Times New Roman"/>
          <w:iCs/>
          <w:sz w:val="24"/>
          <w:szCs w:val="24"/>
        </w:rPr>
        <w:t xml:space="preserve">pridedant </w:t>
      </w:r>
      <w:r w:rsidR="00A460D8" w:rsidRPr="00FE503A">
        <w:rPr>
          <w:rFonts w:ascii="Times New Roman" w:hAnsi="Times New Roman"/>
          <w:iCs/>
          <w:sz w:val="24"/>
          <w:szCs w:val="24"/>
        </w:rPr>
        <w:t>galūnę -</w:t>
      </w:r>
      <w:r w:rsidR="00A460D8" w:rsidRPr="00FE503A">
        <w:rPr>
          <w:rFonts w:ascii="Times New Roman" w:hAnsi="Times New Roman"/>
          <w:i/>
          <w:sz w:val="24"/>
          <w:szCs w:val="24"/>
        </w:rPr>
        <w:t>ė</w:t>
      </w:r>
      <w:r w:rsidR="00A460D8" w:rsidRPr="00FE503A">
        <w:rPr>
          <w:rFonts w:ascii="Times New Roman" w:hAnsi="Times New Roman"/>
          <w:iCs/>
          <w:sz w:val="24"/>
          <w:szCs w:val="24"/>
        </w:rPr>
        <w:t xml:space="preserve"> (kai norima turėti pavardės formą, kuri nenurodytų šeiminės padėties), nenu</w:t>
      </w:r>
      <w:r w:rsidR="00A007AC">
        <w:rPr>
          <w:rFonts w:ascii="Times New Roman" w:hAnsi="Times New Roman"/>
          <w:iCs/>
          <w:sz w:val="24"/>
          <w:szCs w:val="24"/>
        </w:rPr>
        <w:t>st</w:t>
      </w:r>
      <w:r w:rsidR="00A460D8" w:rsidRPr="00FE503A">
        <w:rPr>
          <w:rFonts w:ascii="Times New Roman" w:hAnsi="Times New Roman"/>
          <w:iCs/>
          <w:sz w:val="24"/>
          <w:szCs w:val="24"/>
        </w:rPr>
        <w:t>atant galimybės lietuviškų moterų pavardžių pagal vyro pavardę daryti be pirmiau nurodytų priesagų, yra nesuderinamas su Konstitucija ir tarptautiniais teisės aktais.</w:t>
      </w:r>
    </w:p>
    <w:p w14:paraId="410FD964" w14:textId="4FE3AD22" w:rsidR="001A64DB" w:rsidRPr="00FE503A" w:rsidRDefault="00871F49" w:rsidP="007D097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Išplėstinė teisėjų kolegija</w:t>
      </w:r>
      <w:r w:rsidR="00761587" w:rsidRPr="00FE503A">
        <w:rPr>
          <w:rFonts w:ascii="Times New Roman" w:hAnsi="Times New Roman"/>
          <w:iCs/>
          <w:sz w:val="24"/>
          <w:szCs w:val="24"/>
        </w:rPr>
        <w:t xml:space="preserve"> kaip teisiškai nepagrįstus</w:t>
      </w:r>
      <w:r w:rsidRPr="00FE503A">
        <w:rPr>
          <w:rFonts w:ascii="Times New Roman" w:hAnsi="Times New Roman"/>
          <w:iCs/>
          <w:sz w:val="24"/>
          <w:szCs w:val="24"/>
        </w:rPr>
        <w:t xml:space="preserve"> </w:t>
      </w:r>
      <w:r w:rsidR="004B45AE" w:rsidRPr="00FE503A">
        <w:rPr>
          <w:rFonts w:ascii="Times New Roman" w:hAnsi="Times New Roman"/>
          <w:iCs/>
          <w:sz w:val="24"/>
          <w:szCs w:val="24"/>
        </w:rPr>
        <w:t>atme</w:t>
      </w:r>
      <w:r w:rsidR="00761587" w:rsidRPr="00FE503A">
        <w:rPr>
          <w:rFonts w:ascii="Times New Roman" w:hAnsi="Times New Roman"/>
          <w:iCs/>
          <w:sz w:val="24"/>
          <w:szCs w:val="24"/>
        </w:rPr>
        <w:t>ta</w:t>
      </w:r>
      <w:r w:rsidRPr="00FE503A">
        <w:rPr>
          <w:rFonts w:ascii="Times New Roman" w:hAnsi="Times New Roman"/>
          <w:iCs/>
          <w:sz w:val="24"/>
          <w:szCs w:val="24"/>
        </w:rPr>
        <w:t xml:space="preserve"> </w:t>
      </w:r>
      <w:r w:rsidR="004B45AE" w:rsidRPr="00FE503A">
        <w:rPr>
          <w:rFonts w:ascii="Times New Roman" w:hAnsi="Times New Roman"/>
          <w:iCs/>
          <w:sz w:val="24"/>
          <w:szCs w:val="24"/>
        </w:rPr>
        <w:t xml:space="preserve">ir </w:t>
      </w:r>
      <w:r w:rsidRPr="00FE503A">
        <w:rPr>
          <w:rFonts w:ascii="Times New Roman" w:hAnsi="Times New Roman"/>
          <w:iCs/>
          <w:sz w:val="24"/>
          <w:szCs w:val="24"/>
        </w:rPr>
        <w:t>kasacinio skundo argumentus</w:t>
      </w:r>
      <w:r w:rsidR="004B45AE" w:rsidRPr="00FE503A">
        <w:rPr>
          <w:rFonts w:ascii="Times New Roman" w:hAnsi="Times New Roman"/>
          <w:iCs/>
          <w:sz w:val="24"/>
          <w:szCs w:val="24"/>
        </w:rPr>
        <w:t>,</w:t>
      </w:r>
      <w:r w:rsidRPr="00FE503A">
        <w:rPr>
          <w:rFonts w:ascii="Times New Roman" w:hAnsi="Times New Roman"/>
          <w:iCs/>
          <w:sz w:val="24"/>
          <w:szCs w:val="24"/>
        </w:rPr>
        <w:t xml:space="preserve"> </w:t>
      </w:r>
      <w:r w:rsidR="000E3E60" w:rsidRPr="00FE503A">
        <w:rPr>
          <w:rFonts w:ascii="Times New Roman" w:hAnsi="Times New Roman"/>
          <w:iCs/>
          <w:sz w:val="24"/>
          <w:szCs w:val="24"/>
        </w:rPr>
        <w:t>kad</w:t>
      </w:r>
      <w:r w:rsidRPr="00FE503A">
        <w:rPr>
          <w:rFonts w:ascii="Times New Roman" w:hAnsi="Times New Roman"/>
          <w:iCs/>
          <w:sz w:val="24"/>
          <w:szCs w:val="24"/>
        </w:rPr>
        <w:t xml:space="preserve"> Taisyklių nuostatos diskriminuoja pareiškėją dėl jos pavardės kilmės, nepagrįstai apriboja jos teises į pasirinktą šeimos pavardę, nes</w:t>
      </w:r>
      <w:r w:rsidR="009F28F3" w:rsidRPr="00FE503A">
        <w:rPr>
          <w:rFonts w:ascii="Times New Roman" w:hAnsi="Times New Roman"/>
          <w:iCs/>
          <w:sz w:val="24"/>
          <w:szCs w:val="24"/>
        </w:rPr>
        <w:t>,</w:t>
      </w:r>
      <w:r w:rsidRPr="00FE503A">
        <w:rPr>
          <w:rFonts w:ascii="Times New Roman" w:hAnsi="Times New Roman"/>
          <w:iCs/>
          <w:sz w:val="24"/>
          <w:szCs w:val="24"/>
        </w:rPr>
        <w:t xml:space="preserve"> pagal Taisyklių 9.12 punktą, moterys, kurių pavardės yra nelietuviškos kilmės, turi teisę turėti nesugramatintą (t. y. pagal lytį nederintą) pavardę, tačiau tokia teisė nėra suteikiama moterims, kurių pavardės yra lietuviškos kilmės</w:t>
      </w:r>
      <w:r w:rsidR="00761587" w:rsidRPr="00FE503A">
        <w:rPr>
          <w:rFonts w:ascii="Times New Roman" w:hAnsi="Times New Roman"/>
          <w:iCs/>
          <w:sz w:val="24"/>
          <w:szCs w:val="24"/>
        </w:rPr>
        <w:t xml:space="preserve">. </w:t>
      </w:r>
    </w:p>
    <w:p w14:paraId="627B2005" w14:textId="02BEEAE3" w:rsidR="007D0972" w:rsidRPr="00FE503A" w:rsidRDefault="007D0972" w:rsidP="007D097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Lietuvos vyriausiasis administracinis teismas </w:t>
      </w:r>
      <w:r w:rsidR="0066050C" w:rsidRPr="00FE503A">
        <w:rPr>
          <w:rFonts w:ascii="Times New Roman" w:hAnsi="Times New Roman"/>
          <w:iCs/>
          <w:sz w:val="24"/>
          <w:szCs w:val="24"/>
        </w:rPr>
        <w:t>išaiškino</w:t>
      </w:r>
      <w:r w:rsidR="001A64DB" w:rsidRPr="00FE503A">
        <w:rPr>
          <w:rFonts w:ascii="Times New Roman" w:hAnsi="Times New Roman"/>
          <w:iCs/>
          <w:sz w:val="24"/>
          <w:szCs w:val="24"/>
        </w:rPr>
        <w:t>,</w:t>
      </w:r>
      <w:r w:rsidR="00C03406" w:rsidRPr="00FE503A">
        <w:rPr>
          <w:rFonts w:ascii="Times New Roman" w:hAnsi="Times New Roman"/>
          <w:iCs/>
          <w:sz w:val="24"/>
          <w:szCs w:val="24"/>
        </w:rPr>
        <w:t xml:space="preserve"> </w:t>
      </w:r>
      <w:r w:rsidR="00871F49" w:rsidRPr="00FE503A">
        <w:rPr>
          <w:rFonts w:ascii="Times New Roman" w:hAnsi="Times New Roman"/>
          <w:iCs/>
          <w:sz w:val="24"/>
          <w:szCs w:val="24"/>
        </w:rPr>
        <w:t>jog</w:t>
      </w:r>
      <w:r w:rsidRPr="00FE503A">
        <w:rPr>
          <w:rFonts w:ascii="Times New Roman" w:hAnsi="Times New Roman"/>
          <w:iCs/>
          <w:sz w:val="24"/>
          <w:szCs w:val="24"/>
        </w:rPr>
        <w:t xml:space="preserve"> visų asmenvardžių darymui yra taikoma bendra taisyklė, pagal kurią asmenvardžiai, atsižvelgiant į asmens tautinę tapatybę, daromi pagal objektyvius mokslinius kriterijus – konkrečiai kalbai būdingus dėsningumus, o ne pagal asmenų pageidavimus ir preferencijas.</w:t>
      </w:r>
      <w:r w:rsidR="00871F49" w:rsidRPr="00FE503A">
        <w:rPr>
          <w:rFonts w:ascii="Times New Roman" w:hAnsi="Times New Roman"/>
          <w:iCs/>
          <w:sz w:val="24"/>
          <w:szCs w:val="24"/>
        </w:rPr>
        <w:t xml:space="preserve"> </w:t>
      </w:r>
      <w:r w:rsidRPr="00FE503A">
        <w:rPr>
          <w:rFonts w:ascii="Times New Roman" w:hAnsi="Times New Roman"/>
          <w:iCs/>
          <w:sz w:val="24"/>
          <w:szCs w:val="24"/>
        </w:rPr>
        <w:t>Todėl</w:t>
      </w:r>
      <w:r w:rsidR="004B45AE" w:rsidRPr="00FE503A">
        <w:rPr>
          <w:rFonts w:ascii="Times New Roman" w:hAnsi="Times New Roman"/>
          <w:iCs/>
          <w:sz w:val="24"/>
          <w:szCs w:val="24"/>
        </w:rPr>
        <w:t xml:space="preserve">, išplėstinės teisėjų kolegijos vertinimu, </w:t>
      </w:r>
      <w:r w:rsidRPr="00FE503A">
        <w:rPr>
          <w:rFonts w:ascii="Times New Roman" w:hAnsi="Times New Roman"/>
          <w:iCs/>
          <w:sz w:val="24"/>
          <w:szCs w:val="24"/>
        </w:rPr>
        <w:t>nėra pagrindo teigti, jog kuriai nors Lietuvos Respublikos piliečių grupei šiuo aspektu yra suteikiamos siauresnės ar platesnės apimties teisės pasirinkti vardą bei pavardę ir (ar) jos formą. Be to,</w:t>
      </w:r>
      <w:r w:rsidR="004B45AE" w:rsidRPr="00FE503A">
        <w:rPr>
          <w:rFonts w:ascii="Times New Roman" w:hAnsi="Times New Roman"/>
          <w:iCs/>
          <w:sz w:val="24"/>
          <w:szCs w:val="24"/>
        </w:rPr>
        <w:t xml:space="preserve"> kaip </w:t>
      </w:r>
      <w:r w:rsidR="009F4BD7" w:rsidRPr="00FE503A">
        <w:rPr>
          <w:rFonts w:ascii="Times New Roman" w:hAnsi="Times New Roman"/>
          <w:iCs/>
          <w:sz w:val="24"/>
          <w:szCs w:val="24"/>
        </w:rPr>
        <w:t xml:space="preserve">pripažinta </w:t>
      </w:r>
      <w:r w:rsidR="0007688B" w:rsidRPr="00FE503A">
        <w:rPr>
          <w:rFonts w:ascii="Times New Roman" w:hAnsi="Times New Roman"/>
          <w:iCs/>
          <w:sz w:val="24"/>
          <w:szCs w:val="24"/>
        </w:rPr>
        <w:t xml:space="preserve">šios </w:t>
      </w:r>
      <w:r w:rsidR="00A007AC">
        <w:rPr>
          <w:rFonts w:ascii="Times New Roman" w:hAnsi="Times New Roman"/>
          <w:iCs/>
          <w:sz w:val="24"/>
          <w:szCs w:val="24"/>
        </w:rPr>
        <w:t>n</w:t>
      </w:r>
      <w:r w:rsidR="0007688B" w:rsidRPr="00FE503A">
        <w:rPr>
          <w:rFonts w:ascii="Times New Roman" w:hAnsi="Times New Roman"/>
          <w:iCs/>
          <w:sz w:val="24"/>
          <w:szCs w:val="24"/>
        </w:rPr>
        <w:t xml:space="preserve">utarties </w:t>
      </w:r>
      <w:r w:rsidR="00DF2E3B" w:rsidRPr="004C0284">
        <w:rPr>
          <w:rFonts w:ascii="Times New Roman" w:hAnsi="Times New Roman"/>
          <w:iCs/>
          <w:sz w:val="24"/>
          <w:szCs w:val="24"/>
        </w:rPr>
        <w:t>3</w:t>
      </w:r>
      <w:r w:rsidR="007D35A2" w:rsidRPr="004C0284">
        <w:rPr>
          <w:rFonts w:ascii="Times New Roman" w:hAnsi="Times New Roman"/>
          <w:iCs/>
          <w:sz w:val="24"/>
          <w:szCs w:val="24"/>
        </w:rPr>
        <w:t>1</w:t>
      </w:r>
      <w:r w:rsidR="003E6A2E" w:rsidRPr="004C0284">
        <w:rPr>
          <w:rFonts w:ascii="Times New Roman" w:hAnsi="Times New Roman"/>
          <w:iCs/>
          <w:sz w:val="24"/>
          <w:szCs w:val="24"/>
        </w:rPr>
        <w:t>–</w:t>
      </w:r>
      <w:r w:rsidR="00DF2E3B" w:rsidRPr="004C0284">
        <w:rPr>
          <w:rFonts w:ascii="Times New Roman" w:hAnsi="Times New Roman"/>
          <w:iCs/>
          <w:sz w:val="24"/>
          <w:szCs w:val="24"/>
        </w:rPr>
        <w:t>3</w:t>
      </w:r>
      <w:r w:rsidR="007D35A2" w:rsidRPr="004C0284">
        <w:rPr>
          <w:rFonts w:ascii="Times New Roman" w:hAnsi="Times New Roman"/>
          <w:iCs/>
          <w:sz w:val="24"/>
          <w:szCs w:val="24"/>
        </w:rPr>
        <w:t>3</w:t>
      </w:r>
      <w:r w:rsidR="0007688B" w:rsidRPr="004C0284">
        <w:rPr>
          <w:rFonts w:ascii="Times New Roman" w:hAnsi="Times New Roman"/>
          <w:iCs/>
          <w:sz w:val="24"/>
          <w:szCs w:val="24"/>
        </w:rPr>
        <w:t xml:space="preserve"> punkt</w:t>
      </w:r>
      <w:r w:rsidR="009F4BD7" w:rsidRPr="004C0284">
        <w:rPr>
          <w:rFonts w:ascii="Times New Roman" w:hAnsi="Times New Roman"/>
          <w:iCs/>
          <w:sz w:val="24"/>
          <w:szCs w:val="24"/>
        </w:rPr>
        <w:t>uose</w:t>
      </w:r>
      <w:r w:rsidR="004B45AE" w:rsidRPr="00FE503A">
        <w:rPr>
          <w:rFonts w:ascii="Times New Roman" w:hAnsi="Times New Roman"/>
          <w:iCs/>
          <w:sz w:val="24"/>
          <w:szCs w:val="24"/>
        </w:rPr>
        <w:t xml:space="preserve"> </w:t>
      </w:r>
      <w:r w:rsidR="0007688B" w:rsidRPr="00FE503A">
        <w:rPr>
          <w:rFonts w:ascii="Times New Roman" w:hAnsi="Times New Roman"/>
          <w:iCs/>
          <w:sz w:val="24"/>
          <w:szCs w:val="24"/>
        </w:rPr>
        <w:t xml:space="preserve">nurodytoje </w:t>
      </w:r>
      <w:r w:rsidR="004B45AE" w:rsidRPr="00FE503A">
        <w:rPr>
          <w:rFonts w:ascii="Times New Roman" w:hAnsi="Times New Roman"/>
          <w:iCs/>
          <w:sz w:val="24"/>
          <w:szCs w:val="24"/>
        </w:rPr>
        <w:t>Konstitucinio Teismo jurisprudencijoje</w:t>
      </w:r>
      <w:r w:rsidR="009F4BD7" w:rsidRPr="00FE503A">
        <w:rPr>
          <w:rFonts w:ascii="Times New Roman" w:hAnsi="Times New Roman"/>
          <w:iCs/>
          <w:sz w:val="24"/>
          <w:szCs w:val="24"/>
        </w:rPr>
        <w:t>,</w:t>
      </w:r>
      <w:r w:rsidR="00C03406" w:rsidRPr="00FE503A">
        <w:rPr>
          <w:rFonts w:ascii="Times New Roman" w:hAnsi="Times New Roman"/>
          <w:iCs/>
          <w:sz w:val="24"/>
          <w:szCs w:val="24"/>
        </w:rPr>
        <w:t xml:space="preserve"> </w:t>
      </w:r>
      <w:r w:rsidRPr="00FE503A">
        <w:rPr>
          <w:rFonts w:ascii="Times New Roman" w:hAnsi="Times New Roman"/>
          <w:iCs/>
          <w:sz w:val="24"/>
          <w:szCs w:val="24"/>
        </w:rPr>
        <w:t>asmenvardžių rašymas asmens dokumentuose yra viešojo valstybės gyvenimo sritis</w:t>
      </w:r>
      <w:r w:rsidR="004B45AE" w:rsidRPr="00FE503A">
        <w:rPr>
          <w:rFonts w:ascii="Times New Roman" w:hAnsi="Times New Roman"/>
          <w:iCs/>
          <w:sz w:val="24"/>
          <w:szCs w:val="24"/>
        </w:rPr>
        <w:t xml:space="preserve"> ir</w:t>
      </w:r>
      <w:r w:rsidRPr="00FE503A">
        <w:rPr>
          <w:rFonts w:ascii="Times New Roman" w:hAnsi="Times New Roman"/>
          <w:iCs/>
          <w:sz w:val="24"/>
          <w:szCs w:val="24"/>
        </w:rPr>
        <w:t xml:space="preserve"> </w:t>
      </w:r>
      <w:r w:rsidR="004B45AE" w:rsidRPr="00FE503A">
        <w:rPr>
          <w:rFonts w:ascii="Times New Roman" w:hAnsi="Times New Roman"/>
          <w:iCs/>
          <w:sz w:val="24"/>
          <w:szCs w:val="24"/>
        </w:rPr>
        <w:t>d</w:t>
      </w:r>
      <w:r w:rsidRPr="00FE503A">
        <w:rPr>
          <w:rFonts w:ascii="Times New Roman" w:hAnsi="Times New Roman"/>
          <w:iCs/>
          <w:sz w:val="24"/>
          <w:szCs w:val="24"/>
        </w:rPr>
        <w:t>iskrecija spręsti dėl šių teisinių santykių reguliavimo suteikta specialių šios srities žinių turintiems subjektams, o ne privatiems asmenims (vardo, pavardės turėtojams).</w:t>
      </w:r>
      <w:r w:rsidR="00871F49" w:rsidRPr="00FE503A">
        <w:rPr>
          <w:rFonts w:ascii="Times New Roman" w:hAnsi="Times New Roman"/>
          <w:iCs/>
          <w:sz w:val="24"/>
          <w:szCs w:val="24"/>
        </w:rPr>
        <w:t xml:space="preserve"> </w:t>
      </w:r>
    </w:p>
    <w:p w14:paraId="515831B5" w14:textId="6610AEB7" w:rsidR="009B2C54" w:rsidRPr="002A740E" w:rsidRDefault="0066050C" w:rsidP="00B26AE9">
      <w:pPr>
        <w:pStyle w:val="Sraopastraipa"/>
        <w:numPr>
          <w:ilvl w:val="0"/>
          <w:numId w:val="3"/>
        </w:numPr>
        <w:spacing w:after="120" w:line="240" w:lineRule="auto"/>
        <w:contextualSpacing w:val="0"/>
        <w:jc w:val="both"/>
        <w:rPr>
          <w:rFonts w:ascii="Times New Roman" w:hAnsi="Times New Roman"/>
          <w:iCs/>
        </w:rPr>
      </w:pPr>
      <w:r w:rsidRPr="004819C0">
        <w:rPr>
          <w:rFonts w:ascii="Times New Roman" w:hAnsi="Times New Roman"/>
          <w:iCs/>
          <w:sz w:val="24"/>
          <w:szCs w:val="24"/>
        </w:rPr>
        <w:t xml:space="preserve">Apibendrindama tai, kas išdėstyta, išplėstinė teisėjų kolegija </w:t>
      </w:r>
      <w:r w:rsidR="003C330A" w:rsidRPr="004819C0">
        <w:rPr>
          <w:rFonts w:ascii="Times New Roman" w:hAnsi="Times New Roman"/>
          <w:iCs/>
          <w:sz w:val="24"/>
          <w:szCs w:val="24"/>
        </w:rPr>
        <w:t xml:space="preserve">konstatuoja, kad bylą nagrinėję teismai, spręsdami klausimą dėl pareiškėjos esamos pavardės </w:t>
      </w:r>
      <w:bookmarkStart w:id="75" w:name="Buk_14"/>
      <w:r w:rsidR="003C330A" w:rsidRPr="004819C0">
        <w:rPr>
          <w:rFonts w:ascii="Times New Roman" w:hAnsi="Times New Roman"/>
          <w:iCs/>
          <w:sz w:val="24"/>
          <w:szCs w:val="24"/>
        </w:rPr>
        <w:t>„A</w:t>
      </w:r>
      <w:bookmarkEnd w:id="75"/>
      <w:r w:rsidR="00882AE6" w:rsidRPr="004819C0">
        <w:rPr>
          <w:rFonts w:ascii="Times New Roman" w:hAnsi="Times New Roman"/>
          <w:iCs/>
          <w:sz w:val="24"/>
          <w:szCs w:val="24"/>
        </w:rPr>
        <w:t>.(-ienė)</w:t>
      </w:r>
      <w:r w:rsidR="003C330A" w:rsidRPr="004819C0">
        <w:rPr>
          <w:rFonts w:ascii="Times New Roman" w:hAnsi="Times New Roman"/>
          <w:iCs/>
          <w:sz w:val="24"/>
          <w:szCs w:val="24"/>
        </w:rPr>
        <w:t xml:space="preserve">“ pakeitimo į pavardę </w:t>
      </w:r>
      <w:bookmarkStart w:id="76" w:name="Buk_48"/>
      <w:bookmarkStart w:id="77" w:name="Buk_74"/>
      <w:bookmarkStart w:id="78" w:name="Buk_97"/>
      <w:r w:rsidR="003C330A" w:rsidRPr="004819C0">
        <w:rPr>
          <w:rFonts w:ascii="Times New Roman" w:hAnsi="Times New Roman"/>
          <w:iCs/>
          <w:sz w:val="24"/>
          <w:szCs w:val="24"/>
        </w:rPr>
        <w:t>„A</w:t>
      </w:r>
      <w:bookmarkEnd w:id="76"/>
      <w:bookmarkEnd w:id="77"/>
      <w:bookmarkEnd w:id="78"/>
      <w:r w:rsidR="00882AE6" w:rsidRPr="004819C0">
        <w:rPr>
          <w:rFonts w:ascii="Times New Roman" w:hAnsi="Times New Roman"/>
          <w:iCs/>
          <w:sz w:val="24"/>
          <w:szCs w:val="24"/>
        </w:rPr>
        <w:t>.(-a)</w:t>
      </w:r>
      <w:r w:rsidR="003C330A" w:rsidRPr="004819C0">
        <w:rPr>
          <w:rFonts w:ascii="Times New Roman" w:hAnsi="Times New Roman"/>
          <w:iCs/>
          <w:sz w:val="24"/>
          <w:szCs w:val="24"/>
        </w:rPr>
        <w:t xml:space="preserve">“, </w:t>
      </w:r>
      <w:r w:rsidR="000171CE" w:rsidRPr="004819C0">
        <w:rPr>
          <w:rFonts w:ascii="Times New Roman" w:hAnsi="Times New Roman"/>
          <w:iCs/>
          <w:sz w:val="24"/>
          <w:szCs w:val="24"/>
        </w:rPr>
        <w:t>t</w:t>
      </w:r>
      <w:r w:rsidR="00761587" w:rsidRPr="004819C0">
        <w:rPr>
          <w:rFonts w:ascii="Times New Roman" w:hAnsi="Times New Roman"/>
          <w:iCs/>
          <w:sz w:val="24"/>
          <w:szCs w:val="24"/>
        </w:rPr>
        <w:t xml:space="preserve">inkamai aiškino </w:t>
      </w:r>
      <w:r w:rsidR="0001244E" w:rsidRPr="004819C0">
        <w:rPr>
          <w:rFonts w:ascii="Times New Roman" w:hAnsi="Times New Roman"/>
          <w:iCs/>
          <w:sz w:val="24"/>
          <w:szCs w:val="24"/>
        </w:rPr>
        <w:t xml:space="preserve">ir taikė </w:t>
      </w:r>
      <w:r w:rsidR="002C2E44" w:rsidRPr="004819C0">
        <w:rPr>
          <w:rFonts w:ascii="Times New Roman" w:hAnsi="Times New Roman"/>
          <w:iCs/>
          <w:sz w:val="24"/>
          <w:szCs w:val="24"/>
        </w:rPr>
        <w:t xml:space="preserve">teisės </w:t>
      </w:r>
      <w:r w:rsidR="00436699" w:rsidRPr="002A740E">
        <w:rPr>
          <w:rFonts w:ascii="Times New Roman" w:hAnsi="Times New Roman"/>
          <w:iCs/>
          <w:sz w:val="24"/>
          <w:szCs w:val="24"/>
        </w:rPr>
        <w:t xml:space="preserve">norminius </w:t>
      </w:r>
      <w:r w:rsidR="002C2E44" w:rsidRPr="002A740E">
        <w:rPr>
          <w:rFonts w:ascii="Times New Roman" w:hAnsi="Times New Roman"/>
          <w:iCs/>
          <w:sz w:val="24"/>
          <w:szCs w:val="24"/>
        </w:rPr>
        <w:t>aktus</w:t>
      </w:r>
      <w:r w:rsidR="000171CE" w:rsidRPr="002A740E">
        <w:rPr>
          <w:rFonts w:ascii="Times New Roman" w:hAnsi="Times New Roman"/>
          <w:iCs/>
          <w:sz w:val="24"/>
          <w:szCs w:val="24"/>
        </w:rPr>
        <w:t>, kuriais reglamentuojamas asmenvardžių darymas ir rašymas civilinės būklės akto įrašuose.</w:t>
      </w:r>
    </w:p>
    <w:p w14:paraId="01C15191" w14:textId="77777777" w:rsidR="000171CE" w:rsidRPr="00FE503A" w:rsidRDefault="000171CE" w:rsidP="000171CE">
      <w:pPr>
        <w:pStyle w:val="Sraopastraipa"/>
        <w:spacing w:after="120" w:line="240" w:lineRule="auto"/>
        <w:ind w:left="360"/>
        <w:contextualSpacing w:val="0"/>
        <w:jc w:val="both"/>
        <w:rPr>
          <w:iCs/>
        </w:rPr>
      </w:pPr>
    </w:p>
    <w:p w14:paraId="1BC8C5DE" w14:textId="1806A52E" w:rsidR="00017DBF" w:rsidRPr="00FE503A" w:rsidRDefault="009B2C54" w:rsidP="000743A6">
      <w:pPr>
        <w:pStyle w:val="Sraopastraipa"/>
        <w:spacing w:after="120" w:line="240" w:lineRule="auto"/>
        <w:ind w:left="0" w:firstLine="720"/>
        <w:contextualSpacing w:val="0"/>
        <w:jc w:val="both"/>
        <w:rPr>
          <w:rFonts w:ascii="Times New Roman" w:hAnsi="Times New Roman"/>
          <w:i/>
          <w:iCs/>
          <w:sz w:val="24"/>
          <w:szCs w:val="24"/>
        </w:rPr>
      </w:pPr>
      <w:r w:rsidRPr="00FE503A">
        <w:rPr>
          <w:rFonts w:ascii="Times New Roman" w:hAnsi="Times New Roman"/>
          <w:i/>
          <w:iCs/>
          <w:sz w:val="24"/>
          <w:szCs w:val="24"/>
        </w:rPr>
        <w:t xml:space="preserve">Dėl </w:t>
      </w:r>
      <w:r w:rsidR="00017DBF" w:rsidRPr="00FE503A">
        <w:rPr>
          <w:rFonts w:ascii="Times New Roman" w:hAnsi="Times New Roman"/>
          <w:i/>
          <w:iCs/>
          <w:sz w:val="24"/>
          <w:szCs w:val="24"/>
        </w:rPr>
        <w:t>Taisyklėse įtvirtintų išimčių taikymo nagrinėjamoje byloj</w:t>
      </w:r>
      <w:r w:rsidR="000743A6" w:rsidRPr="00FE503A">
        <w:rPr>
          <w:rFonts w:ascii="Times New Roman" w:hAnsi="Times New Roman"/>
          <w:i/>
          <w:iCs/>
          <w:sz w:val="24"/>
          <w:szCs w:val="24"/>
        </w:rPr>
        <w:t>e</w:t>
      </w:r>
    </w:p>
    <w:p w14:paraId="1952BB20" w14:textId="77777777" w:rsidR="000743A6" w:rsidRPr="00FE503A" w:rsidRDefault="000743A6" w:rsidP="000743A6">
      <w:pPr>
        <w:pStyle w:val="Sraopastraipa"/>
        <w:spacing w:after="120" w:line="240" w:lineRule="auto"/>
        <w:ind w:left="0" w:firstLine="720"/>
        <w:contextualSpacing w:val="0"/>
        <w:jc w:val="both"/>
        <w:rPr>
          <w:rFonts w:ascii="Times New Roman" w:hAnsi="Times New Roman"/>
          <w:i/>
          <w:iCs/>
          <w:sz w:val="24"/>
          <w:szCs w:val="24"/>
        </w:rPr>
      </w:pPr>
    </w:p>
    <w:p w14:paraId="58FBBD34" w14:textId="528F9581" w:rsidR="00E3758B" w:rsidRPr="00FE503A" w:rsidRDefault="00887438" w:rsidP="00F656CB">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Išplėstinė teisėjų kolegija pažymi, kad</w:t>
      </w:r>
      <w:r w:rsidR="00A007AC">
        <w:rPr>
          <w:rFonts w:ascii="Times New Roman" w:hAnsi="Times New Roman"/>
          <w:iCs/>
          <w:sz w:val="24"/>
          <w:szCs w:val="24"/>
        </w:rPr>
        <w:t>,</w:t>
      </w:r>
      <w:r w:rsidRPr="00FE503A">
        <w:rPr>
          <w:rFonts w:ascii="Times New Roman" w:hAnsi="Times New Roman"/>
          <w:iCs/>
          <w:sz w:val="24"/>
          <w:szCs w:val="24"/>
        </w:rPr>
        <w:t xml:space="preserve"> remiantis VLKK Nutarimo nuostatomis, </w:t>
      </w:r>
      <w:r w:rsidR="00C86C42" w:rsidRPr="00FE503A">
        <w:rPr>
          <w:rFonts w:ascii="Times New Roman" w:hAnsi="Times New Roman"/>
          <w:iCs/>
          <w:sz w:val="24"/>
          <w:szCs w:val="24"/>
        </w:rPr>
        <w:t xml:space="preserve">bendra taisyklė yra ta, </w:t>
      </w:r>
      <w:r w:rsidR="00A007AC">
        <w:rPr>
          <w:rFonts w:ascii="Times New Roman" w:hAnsi="Times New Roman"/>
          <w:iCs/>
          <w:sz w:val="24"/>
          <w:szCs w:val="24"/>
        </w:rPr>
        <w:t>jog</w:t>
      </w:r>
      <w:r w:rsidR="00C86C42" w:rsidRPr="00FE503A">
        <w:rPr>
          <w:rFonts w:ascii="Times New Roman" w:hAnsi="Times New Roman"/>
          <w:iCs/>
          <w:sz w:val="24"/>
          <w:szCs w:val="24"/>
        </w:rPr>
        <w:t xml:space="preserve"> moterų pavardės daromos iš vyro pavardės su priesagomis -</w:t>
      </w:r>
      <w:r w:rsidR="00C86C42" w:rsidRPr="00681E5B">
        <w:rPr>
          <w:rFonts w:ascii="Times New Roman" w:hAnsi="Times New Roman"/>
          <w:i/>
          <w:sz w:val="24"/>
          <w:szCs w:val="24"/>
        </w:rPr>
        <w:t>ienė</w:t>
      </w:r>
      <w:r w:rsidR="00C86C42" w:rsidRPr="00FE503A">
        <w:rPr>
          <w:rFonts w:ascii="Times New Roman" w:hAnsi="Times New Roman"/>
          <w:iCs/>
          <w:sz w:val="24"/>
          <w:szCs w:val="24"/>
        </w:rPr>
        <w:t xml:space="preserve"> ir </w:t>
      </w:r>
      <w:r w:rsidR="00C86C42" w:rsidRPr="00681E5B">
        <w:rPr>
          <w:rFonts w:ascii="Times New Roman" w:hAnsi="Times New Roman"/>
          <w:i/>
          <w:sz w:val="24"/>
          <w:szCs w:val="24"/>
        </w:rPr>
        <w:t>-(i)uvienė</w:t>
      </w:r>
      <w:r w:rsidR="00C86C42" w:rsidRPr="00FE503A">
        <w:rPr>
          <w:rFonts w:ascii="Times New Roman" w:hAnsi="Times New Roman"/>
          <w:iCs/>
          <w:sz w:val="24"/>
          <w:szCs w:val="24"/>
        </w:rPr>
        <w:t>, arba tais atvejais, kai norima turėti (suteikti) pavardės formą, kuri nenurodytų šeiminės padėties, pavardė iš vyriškos pavardės gali būti daroma su galūne -</w:t>
      </w:r>
      <w:r w:rsidR="00C86C42" w:rsidRPr="00681E5B">
        <w:rPr>
          <w:rFonts w:ascii="Times New Roman" w:hAnsi="Times New Roman"/>
          <w:i/>
          <w:sz w:val="24"/>
          <w:szCs w:val="24"/>
        </w:rPr>
        <w:t>ė</w:t>
      </w:r>
      <w:r w:rsidR="00C86C42" w:rsidRPr="00FE503A">
        <w:rPr>
          <w:rFonts w:ascii="Times New Roman" w:hAnsi="Times New Roman"/>
          <w:iCs/>
          <w:sz w:val="24"/>
          <w:szCs w:val="24"/>
        </w:rPr>
        <w:t xml:space="preserve">. </w:t>
      </w:r>
      <w:bookmarkStart w:id="79" w:name="_Hlk201756469"/>
      <w:r w:rsidR="00C86C42" w:rsidRPr="00FE503A">
        <w:rPr>
          <w:rFonts w:ascii="Times New Roman" w:hAnsi="Times New Roman"/>
          <w:iCs/>
          <w:sz w:val="24"/>
          <w:szCs w:val="24"/>
        </w:rPr>
        <w:t>Bendrosios taisyklės išimtys, k</w:t>
      </w:r>
      <w:r w:rsidR="00AF7740">
        <w:rPr>
          <w:rFonts w:ascii="Times New Roman" w:hAnsi="Times New Roman"/>
          <w:iCs/>
          <w:sz w:val="24"/>
          <w:szCs w:val="24"/>
        </w:rPr>
        <w:t>ai</w:t>
      </w:r>
      <w:r w:rsidR="006C4ABF" w:rsidRPr="00FE503A">
        <w:rPr>
          <w:rFonts w:ascii="Times New Roman" w:hAnsi="Times New Roman"/>
          <w:iCs/>
          <w:sz w:val="24"/>
          <w:szCs w:val="24"/>
        </w:rPr>
        <w:t>,</w:t>
      </w:r>
      <w:r w:rsidR="00C86C42" w:rsidRPr="00FE503A">
        <w:rPr>
          <w:rFonts w:ascii="Times New Roman" w:hAnsi="Times New Roman"/>
          <w:iCs/>
          <w:sz w:val="24"/>
          <w:szCs w:val="24"/>
        </w:rPr>
        <w:t xml:space="preserve"> </w:t>
      </w:r>
      <w:r w:rsidRPr="00FE503A">
        <w:rPr>
          <w:rFonts w:ascii="Times New Roman" w:hAnsi="Times New Roman"/>
          <w:iCs/>
          <w:sz w:val="24"/>
          <w:szCs w:val="24"/>
        </w:rPr>
        <w:t>sudarius santuoką, moteriai</w:t>
      </w:r>
      <w:r w:rsidR="00C86C42" w:rsidRPr="00FE503A">
        <w:rPr>
          <w:rFonts w:ascii="Times New Roman" w:hAnsi="Times New Roman"/>
          <w:iCs/>
          <w:sz w:val="24"/>
          <w:szCs w:val="24"/>
        </w:rPr>
        <w:t xml:space="preserve"> leidžiama</w:t>
      </w:r>
      <w:r w:rsidRPr="00FE503A">
        <w:rPr>
          <w:rFonts w:ascii="Times New Roman" w:hAnsi="Times New Roman"/>
          <w:iCs/>
          <w:sz w:val="24"/>
          <w:szCs w:val="24"/>
        </w:rPr>
        <w:t xml:space="preserve"> pasirinkti nekeistą sutuoktinio pavardę</w:t>
      </w:r>
      <w:r w:rsidR="005D2254">
        <w:rPr>
          <w:rFonts w:ascii="Times New Roman" w:hAnsi="Times New Roman"/>
          <w:iCs/>
          <w:sz w:val="24"/>
          <w:szCs w:val="24"/>
        </w:rPr>
        <w:t>,</w:t>
      </w:r>
      <w:r w:rsidR="00CC24B2" w:rsidRPr="00FE503A">
        <w:rPr>
          <w:rFonts w:ascii="Times New Roman" w:hAnsi="Times New Roman"/>
          <w:iCs/>
          <w:sz w:val="24"/>
          <w:szCs w:val="24"/>
        </w:rPr>
        <w:t xml:space="preserve"> </w:t>
      </w:r>
      <w:r w:rsidR="007F2CE0" w:rsidRPr="00FE503A">
        <w:rPr>
          <w:rFonts w:ascii="Times New Roman" w:hAnsi="Times New Roman"/>
          <w:iCs/>
          <w:sz w:val="24"/>
          <w:szCs w:val="24"/>
        </w:rPr>
        <w:t xml:space="preserve">yra </w:t>
      </w:r>
      <w:r w:rsidR="00C86C42" w:rsidRPr="00FE503A">
        <w:rPr>
          <w:rFonts w:ascii="Times New Roman" w:hAnsi="Times New Roman"/>
          <w:iCs/>
          <w:sz w:val="24"/>
          <w:szCs w:val="24"/>
        </w:rPr>
        <w:t xml:space="preserve">įtvirtintos VLKK Nutarimo 2 dalyje, kurioje nurodyta, kad moteriška pavardė lieka nepakitusi, </w:t>
      </w:r>
      <w:r w:rsidR="00CC24B2" w:rsidRPr="00FE503A">
        <w:rPr>
          <w:rFonts w:ascii="Times New Roman" w:hAnsi="Times New Roman"/>
          <w:iCs/>
          <w:sz w:val="24"/>
          <w:szCs w:val="24"/>
        </w:rPr>
        <w:t xml:space="preserve">jei ši baigiasi galūne </w:t>
      </w:r>
      <w:r w:rsidR="00A007AC">
        <w:rPr>
          <w:rFonts w:ascii="Times New Roman" w:hAnsi="Times New Roman"/>
          <w:iCs/>
          <w:sz w:val="24"/>
          <w:szCs w:val="24"/>
        </w:rPr>
        <w:t>-</w:t>
      </w:r>
      <w:r w:rsidR="00CC24B2" w:rsidRPr="00681E5B">
        <w:rPr>
          <w:rFonts w:ascii="Times New Roman" w:hAnsi="Times New Roman"/>
          <w:i/>
          <w:sz w:val="24"/>
          <w:szCs w:val="24"/>
        </w:rPr>
        <w:t>ė</w:t>
      </w:r>
      <w:r w:rsidR="006C4ABF" w:rsidRPr="00FE503A">
        <w:rPr>
          <w:rFonts w:ascii="Times New Roman" w:hAnsi="Times New Roman"/>
          <w:iCs/>
          <w:sz w:val="24"/>
          <w:szCs w:val="24"/>
        </w:rPr>
        <w:t>,</w:t>
      </w:r>
      <w:r w:rsidR="007F2CE0" w:rsidRPr="00FE503A">
        <w:rPr>
          <w:rFonts w:ascii="Times New Roman" w:hAnsi="Times New Roman"/>
          <w:iCs/>
          <w:sz w:val="24"/>
          <w:szCs w:val="24"/>
        </w:rPr>
        <w:t xml:space="preserve"> ir </w:t>
      </w:r>
      <w:r w:rsidR="00C86C42" w:rsidRPr="00FE503A">
        <w:rPr>
          <w:rFonts w:ascii="Times New Roman" w:hAnsi="Times New Roman"/>
          <w:iCs/>
          <w:sz w:val="24"/>
          <w:szCs w:val="24"/>
        </w:rPr>
        <w:t xml:space="preserve">Taisyklių 9.12 punkte, tuo atveju, kai sutuoktinio </w:t>
      </w:r>
      <w:r w:rsidR="00CC24B2" w:rsidRPr="00FE503A">
        <w:rPr>
          <w:rFonts w:ascii="Times New Roman" w:hAnsi="Times New Roman"/>
          <w:iCs/>
          <w:sz w:val="24"/>
          <w:szCs w:val="24"/>
        </w:rPr>
        <w:t>pavardė yra nelietuviškos kilmės</w:t>
      </w:r>
      <w:r w:rsidR="00C86C42" w:rsidRPr="00FE503A">
        <w:rPr>
          <w:rFonts w:ascii="Times New Roman" w:hAnsi="Times New Roman"/>
          <w:iCs/>
          <w:sz w:val="24"/>
          <w:szCs w:val="24"/>
        </w:rPr>
        <w:t>.</w:t>
      </w:r>
      <w:bookmarkEnd w:id="79"/>
    </w:p>
    <w:p w14:paraId="7A951C0F" w14:textId="3E09F1BC" w:rsidR="00AB61B3" w:rsidRPr="00FE503A" w:rsidRDefault="000A2901" w:rsidP="00AB61B3">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Pagal Taisyklių 9.12 punktą, pareiškėjas gali pakeisti savo pavardę, jeigu nori vietoj savo nelietuviškos sugramatintos (su lietuviška galūne) pavardės įgyti tokią pačią, tik nesugramatintą pavardę (be lietuviškos galūnės), arba atvirkščiai – vietoj nelietuviškos nesugramatintos pavardės įgyti tokią pačią, tik sugramatintą pavardę. </w:t>
      </w:r>
    </w:p>
    <w:p w14:paraId="378202B7" w14:textId="4BD288C4" w:rsidR="002A6183" w:rsidRPr="00FE503A" w:rsidRDefault="002A6183" w:rsidP="005436B7">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Taigi, remiantis tiek ginčo metu galiojančiu teisiniu reglamentavimu, tiek Lietuvos vyriausiojo </w:t>
      </w:r>
      <w:r w:rsidRPr="004819C0">
        <w:rPr>
          <w:rFonts w:ascii="Times New Roman" w:hAnsi="Times New Roman"/>
          <w:iCs/>
          <w:sz w:val="24"/>
          <w:szCs w:val="24"/>
        </w:rPr>
        <w:t xml:space="preserve">administracinio teismo pateiktais išaiškinimais nagrinėjamoje byloje, pareiškėjai siekiant pakeisti </w:t>
      </w:r>
      <w:r w:rsidR="00AF7740" w:rsidRPr="004819C0">
        <w:rPr>
          <w:rFonts w:ascii="Times New Roman" w:hAnsi="Times New Roman"/>
          <w:iCs/>
          <w:sz w:val="24"/>
          <w:szCs w:val="24"/>
        </w:rPr>
        <w:t>savo</w:t>
      </w:r>
      <w:r w:rsidR="00FB3ADC" w:rsidRPr="004819C0">
        <w:rPr>
          <w:rFonts w:ascii="Times New Roman" w:hAnsi="Times New Roman"/>
          <w:iCs/>
          <w:sz w:val="24"/>
          <w:szCs w:val="24"/>
        </w:rPr>
        <w:t xml:space="preserve"> </w:t>
      </w:r>
      <w:r w:rsidRPr="004819C0">
        <w:rPr>
          <w:rFonts w:ascii="Times New Roman" w:hAnsi="Times New Roman"/>
          <w:iCs/>
          <w:sz w:val="24"/>
          <w:szCs w:val="24"/>
        </w:rPr>
        <w:t>pavardę</w:t>
      </w:r>
      <w:r w:rsidR="00FB3ADC" w:rsidRPr="004819C0">
        <w:rPr>
          <w:rFonts w:ascii="Times New Roman" w:hAnsi="Times New Roman"/>
          <w:iCs/>
          <w:sz w:val="24"/>
          <w:szCs w:val="24"/>
        </w:rPr>
        <w:t xml:space="preserve"> </w:t>
      </w:r>
      <w:bookmarkStart w:id="80" w:name="Buk_15"/>
      <w:r w:rsidR="00FB3ADC" w:rsidRPr="004819C0">
        <w:rPr>
          <w:rFonts w:ascii="Times New Roman" w:hAnsi="Times New Roman"/>
          <w:iCs/>
          <w:sz w:val="24"/>
          <w:szCs w:val="24"/>
        </w:rPr>
        <w:t>„A</w:t>
      </w:r>
      <w:bookmarkEnd w:id="80"/>
      <w:r w:rsidR="00882AE6" w:rsidRPr="004819C0">
        <w:rPr>
          <w:rFonts w:ascii="Times New Roman" w:hAnsi="Times New Roman"/>
          <w:iCs/>
          <w:sz w:val="24"/>
          <w:szCs w:val="24"/>
        </w:rPr>
        <w:t>.(-ienė)</w:t>
      </w:r>
      <w:r w:rsidR="00FB3ADC" w:rsidRPr="004819C0">
        <w:rPr>
          <w:rFonts w:ascii="Times New Roman" w:hAnsi="Times New Roman"/>
          <w:iCs/>
          <w:sz w:val="24"/>
          <w:szCs w:val="24"/>
        </w:rPr>
        <w:t xml:space="preserve">“ į pavardę </w:t>
      </w:r>
      <w:bookmarkStart w:id="81" w:name="Buk_49"/>
      <w:bookmarkStart w:id="82" w:name="Buk_75"/>
      <w:bookmarkStart w:id="83" w:name="Buk_98"/>
      <w:r w:rsidR="00FB3ADC" w:rsidRPr="004819C0">
        <w:rPr>
          <w:rFonts w:ascii="Times New Roman" w:hAnsi="Times New Roman"/>
          <w:iCs/>
          <w:sz w:val="24"/>
          <w:szCs w:val="24"/>
        </w:rPr>
        <w:t>„A</w:t>
      </w:r>
      <w:bookmarkEnd w:id="81"/>
      <w:bookmarkEnd w:id="82"/>
      <w:bookmarkEnd w:id="83"/>
      <w:r w:rsidR="00882AE6" w:rsidRPr="004819C0">
        <w:rPr>
          <w:rFonts w:ascii="Times New Roman" w:hAnsi="Times New Roman"/>
          <w:iCs/>
          <w:sz w:val="24"/>
          <w:szCs w:val="24"/>
        </w:rPr>
        <w:t>.(-a)</w:t>
      </w:r>
      <w:r w:rsidR="00FB3ADC" w:rsidRPr="004819C0">
        <w:rPr>
          <w:rFonts w:ascii="Times New Roman" w:hAnsi="Times New Roman"/>
          <w:iCs/>
          <w:sz w:val="24"/>
          <w:szCs w:val="24"/>
        </w:rPr>
        <w:t>“</w:t>
      </w:r>
      <w:r w:rsidR="000A0C4C" w:rsidRPr="004819C0">
        <w:rPr>
          <w:rFonts w:ascii="Times New Roman" w:hAnsi="Times New Roman"/>
          <w:iCs/>
          <w:sz w:val="24"/>
          <w:szCs w:val="24"/>
        </w:rPr>
        <w:t>, t. y</w:t>
      </w:r>
      <w:r w:rsidR="000A0C4C" w:rsidRPr="00FE503A">
        <w:rPr>
          <w:rFonts w:ascii="Times New Roman" w:hAnsi="Times New Roman"/>
          <w:iCs/>
          <w:sz w:val="24"/>
          <w:szCs w:val="24"/>
        </w:rPr>
        <w:t>. pareiškėjai prašant</w:t>
      </w:r>
      <w:r w:rsidRPr="00FE503A">
        <w:rPr>
          <w:rFonts w:ascii="Times New Roman" w:hAnsi="Times New Roman"/>
          <w:iCs/>
          <w:sz w:val="24"/>
          <w:szCs w:val="24"/>
        </w:rPr>
        <w:t xml:space="preserve"> nesugramatinti</w:t>
      </w:r>
      <w:r w:rsidR="000A0C4C" w:rsidRPr="00FE503A">
        <w:rPr>
          <w:rFonts w:ascii="Times New Roman" w:hAnsi="Times New Roman"/>
          <w:iCs/>
          <w:sz w:val="24"/>
          <w:szCs w:val="24"/>
        </w:rPr>
        <w:t xml:space="preserve"> jos pavardė</w:t>
      </w:r>
      <w:r w:rsidR="00D64227" w:rsidRPr="00FE503A">
        <w:rPr>
          <w:rFonts w:ascii="Times New Roman" w:hAnsi="Times New Roman"/>
          <w:iCs/>
          <w:sz w:val="24"/>
          <w:szCs w:val="24"/>
        </w:rPr>
        <w:t>s</w:t>
      </w:r>
      <w:r w:rsidRPr="00FE503A">
        <w:rPr>
          <w:rFonts w:ascii="Times New Roman" w:hAnsi="Times New Roman"/>
          <w:iCs/>
          <w:sz w:val="24"/>
          <w:szCs w:val="24"/>
        </w:rPr>
        <w:t xml:space="preserve"> Taisyklių 9.12 punkto </w:t>
      </w:r>
      <w:r w:rsidR="00584805" w:rsidRPr="00FE503A">
        <w:rPr>
          <w:rFonts w:ascii="Times New Roman" w:hAnsi="Times New Roman"/>
          <w:iCs/>
          <w:sz w:val="24"/>
          <w:szCs w:val="24"/>
        </w:rPr>
        <w:t>pagrindu</w:t>
      </w:r>
      <w:r w:rsidRPr="00FE503A">
        <w:rPr>
          <w:rFonts w:ascii="Times New Roman" w:hAnsi="Times New Roman"/>
          <w:iCs/>
          <w:sz w:val="24"/>
          <w:szCs w:val="24"/>
        </w:rPr>
        <w:t xml:space="preserve">, </w:t>
      </w:r>
      <w:r w:rsidR="005E70E5" w:rsidRPr="00FE503A">
        <w:rPr>
          <w:rFonts w:ascii="Times New Roman" w:hAnsi="Times New Roman"/>
          <w:iCs/>
          <w:sz w:val="24"/>
          <w:szCs w:val="24"/>
        </w:rPr>
        <w:t>nagrinėjamu atveju tur</w:t>
      </w:r>
      <w:r w:rsidR="00F351AC" w:rsidRPr="00FE503A">
        <w:rPr>
          <w:rFonts w:ascii="Times New Roman" w:hAnsi="Times New Roman"/>
          <w:iCs/>
          <w:sz w:val="24"/>
          <w:szCs w:val="24"/>
        </w:rPr>
        <w:t>ėtų</w:t>
      </w:r>
      <w:r w:rsidR="005E70E5" w:rsidRPr="00FE503A">
        <w:rPr>
          <w:rFonts w:ascii="Times New Roman" w:hAnsi="Times New Roman"/>
          <w:iCs/>
          <w:sz w:val="24"/>
          <w:szCs w:val="24"/>
        </w:rPr>
        <w:t xml:space="preserve"> būti</w:t>
      </w:r>
      <w:r w:rsidRPr="00FE503A">
        <w:rPr>
          <w:rFonts w:ascii="Times New Roman" w:hAnsi="Times New Roman"/>
          <w:iCs/>
          <w:sz w:val="24"/>
          <w:szCs w:val="24"/>
        </w:rPr>
        <w:t xml:space="preserve"> nustatyt</w:t>
      </w:r>
      <w:r w:rsidR="00F351AC" w:rsidRPr="00FE503A">
        <w:rPr>
          <w:rFonts w:ascii="Times New Roman" w:hAnsi="Times New Roman"/>
          <w:iCs/>
          <w:sz w:val="24"/>
          <w:szCs w:val="24"/>
        </w:rPr>
        <w:t xml:space="preserve">a šiame </w:t>
      </w:r>
      <w:r w:rsidR="00FE503A" w:rsidRPr="00FE503A">
        <w:rPr>
          <w:rFonts w:ascii="Times New Roman" w:hAnsi="Times New Roman"/>
          <w:iCs/>
          <w:sz w:val="24"/>
          <w:szCs w:val="24"/>
        </w:rPr>
        <w:t>T</w:t>
      </w:r>
      <w:r w:rsidR="00F351AC" w:rsidRPr="00FE503A">
        <w:rPr>
          <w:rFonts w:ascii="Times New Roman" w:hAnsi="Times New Roman"/>
          <w:iCs/>
          <w:sz w:val="24"/>
          <w:szCs w:val="24"/>
        </w:rPr>
        <w:t>aisyklių punkte įtvirtinta pavardės nesugramatinimą leidžianti išimtis</w:t>
      </w:r>
      <w:r w:rsidRPr="00FE503A">
        <w:rPr>
          <w:rFonts w:ascii="Times New Roman" w:hAnsi="Times New Roman"/>
          <w:iCs/>
          <w:sz w:val="24"/>
          <w:szCs w:val="24"/>
        </w:rPr>
        <w:t>.</w:t>
      </w:r>
    </w:p>
    <w:p w14:paraId="140FCE15" w14:textId="250EBBC4" w:rsidR="00584805" w:rsidRPr="00FE503A" w:rsidRDefault="00584805" w:rsidP="00584805">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lastRenderedPageBreak/>
        <w:t xml:space="preserve">Pareiškėja kasaciniame skunde </w:t>
      </w:r>
      <w:r w:rsidR="004E358C" w:rsidRPr="00FE503A">
        <w:rPr>
          <w:rFonts w:ascii="Times New Roman" w:hAnsi="Times New Roman"/>
          <w:iCs/>
          <w:sz w:val="24"/>
          <w:szCs w:val="24"/>
        </w:rPr>
        <w:t>teigia</w:t>
      </w:r>
      <w:r w:rsidRPr="00FE503A">
        <w:rPr>
          <w:rFonts w:ascii="Times New Roman" w:hAnsi="Times New Roman"/>
          <w:iCs/>
          <w:sz w:val="24"/>
          <w:szCs w:val="24"/>
        </w:rPr>
        <w:t>, kad teismai nepagrįstai konstatavo, jog pareiškėjos sutuoktinio pavardė yra lietuviška</w:t>
      </w:r>
      <w:r w:rsidR="003A6987">
        <w:rPr>
          <w:rFonts w:ascii="Times New Roman" w:hAnsi="Times New Roman"/>
          <w:iCs/>
          <w:sz w:val="24"/>
          <w:szCs w:val="24"/>
        </w:rPr>
        <w:t>,</w:t>
      </w:r>
      <w:r w:rsidRPr="00FE503A">
        <w:rPr>
          <w:rFonts w:ascii="Times New Roman" w:hAnsi="Times New Roman"/>
          <w:iCs/>
          <w:sz w:val="24"/>
          <w:szCs w:val="24"/>
        </w:rPr>
        <w:t xml:space="preserve"> ir dėl to netaikė </w:t>
      </w:r>
      <w:r w:rsidR="00D64227" w:rsidRPr="00FE503A">
        <w:rPr>
          <w:rFonts w:ascii="Times New Roman" w:hAnsi="Times New Roman"/>
          <w:iCs/>
          <w:sz w:val="24"/>
          <w:szCs w:val="24"/>
        </w:rPr>
        <w:t>T</w:t>
      </w:r>
      <w:r w:rsidRPr="00FE503A">
        <w:rPr>
          <w:rFonts w:ascii="Times New Roman" w:hAnsi="Times New Roman"/>
          <w:iCs/>
          <w:sz w:val="24"/>
          <w:szCs w:val="24"/>
        </w:rPr>
        <w:t>aisyklių 9.12 punkto</w:t>
      </w:r>
      <w:r w:rsidR="004E358C" w:rsidRPr="00FE503A">
        <w:rPr>
          <w:rFonts w:ascii="Times New Roman" w:hAnsi="Times New Roman"/>
          <w:iCs/>
          <w:sz w:val="24"/>
          <w:szCs w:val="24"/>
        </w:rPr>
        <w:t>. Pareiškėj</w:t>
      </w:r>
      <w:r w:rsidR="003A6987">
        <w:rPr>
          <w:rFonts w:ascii="Times New Roman" w:hAnsi="Times New Roman"/>
          <w:iCs/>
          <w:sz w:val="24"/>
          <w:szCs w:val="24"/>
        </w:rPr>
        <w:t>a teigia</w:t>
      </w:r>
      <w:r w:rsidR="004E358C" w:rsidRPr="00FE503A">
        <w:rPr>
          <w:rFonts w:ascii="Times New Roman" w:hAnsi="Times New Roman"/>
          <w:iCs/>
          <w:sz w:val="24"/>
          <w:szCs w:val="24"/>
        </w:rPr>
        <w:t>,</w:t>
      </w:r>
      <w:r w:rsidR="003A6987">
        <w:rPr>
          <w:rFonts w:ascii="Times New Roman" w:hAnsi="Times New Roman"/>
          <w:iCs/>
          <w:sz w:val="24"/>
          <w:szCs w:val="24"/>
        </w:rPr>
        <w:t xml:space="preserve"> kad</w:t>
      </w:r>
      <w:r w:rsidR="004E358C" w:rsidRPr="00FE503A">
        <w:rPr>
          <w:rFonts w:ascii="Times New Roman" w:hAnsi="Times New Roman"/>
          <w:iCs/>
          <w:sz w:val="24"/>
          <w:szCs w:val="24"/>
        </w:rPr>
        <w:t xml:space="preserve"> ji teismams pateikė pakankamai duomenų, įrodančių, </w:t>
      </w:r>
      <w:r w:rsidR="003A6987">
        <w:rPr>
          <w:rFonts w:ascii="Times New Roman" w:hAnsi="Times New Roman"/>
          <w:iCs/>
          <w:sz w:val="24"/>
          <w:szCs w:val="24"/>
        </w:rPr>
        <w:t>jog</w:t>
      </w:r>
      <w:r w:rsidR="004E358C" w:rsidRPr="00FE503A">
        <w:rPr>
          <w:rFonts w:ascii="Times New Roman" w:hAnsi="Times New Roman"/>
          <w:iCs/>
          <w:sz w:val="24"/>
          <w:szCs w:val="24"/>
        </w:rPr>
        <w:t xml:space="preserve"> jos sutuoktinio pavardė nėra lietuviška. </w:t>
      </w:r>
      <w:r w:rsidRPr="00FE503A">
        <w:rPr>
          <w:rFonts w:ascii="Times New Roman" w:hAnsi="Times New Roman"/>
          <w:iCs/>
          <w:sz w:val="24"/>
          <w:szCs w:val="24"/>
        </w:rPr>
        <w:t xml:space="preserve"> Išplėstinė teisėjų kolegija neturi pagrindo pritarti šiems kasacinio skundo argumentams.</w:t>
      </w:r>
    </w:p>
    <w:p w14:paraId="3DFA386C" w14:textId="0FEB6691" w:rsidR="004E358C" w:rsidRPr="00FE503A" w:rsidRDefault="004D7F02" w:rsidP="004E358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P</w:t>
      </w:r>
      <w:r w:rsidR="00295432" w:rsidRPr="00FE503A">
        <w:rPr>
          <w:rFonts w:ascii="Times New Roman" w:hAnsi="Times New Roman"/>
          <w:iCs/>
          <w:sz w:val="24"/>
          <w:szCs w:val="24"/>
        </w:rPr>
        <w:t>agal CPK 12 ir 178 straipsnius, šalys privalo įrodyti aplinkybes, kuriomis grindžia savo reikalavimus bei atsikirtimus, išskyrus atvejus, kai yra remiamasi aplinkybėmis (faktais), kurių nereikia įrodinėti (CPK 182 straipsnis). Įrodinėti turinčias reikšmės civilinėje byloje aplinkybes (įrodinėjimo dalyką) yra šalių ir kitų dalyvaujančių byloje asmenų ir teisė, ir pareiga. Šias teises ir pareigas minėti asmenys įgyvendina nurodydami teisiškai reikšmingas aplinkybes, rinkdami ir pateikdami teismui įrodymus bei dalyvaudami juos tiriant ir vertinant (Lietuvos Aukščiausiojo Teismo 2025 m. sausio 9 d. nutartis civilinėje byloje Nr. e3K-3-21-781/2025, 20 punktas).</w:t>
      </w:r>
      <w:r w:rsidR="009703A6" w:rsidRPr="00FE503A">
        <w:rPr>
          <w:rFonts w:ascii="Times New Roman" w:hAnsi="Times New Roman"/>
          <w:iCs/>
          <w:sz w:val="24"/>
          <w:szCs w:val="24"/>
        </w:rPr>
        <w:t xml:space="preserve"> Taigi, </w:t>
      </w:r>
      <w:r w:rsidR="005E70E5" w:rsidRPr="00FE503A">
        <w:rPr>
          <w:rFonts w:ascii="Times New Roman" w:hAnsi="Times New Roman"/>
          <w:iCs/>
          <w:sz w:val="24"/>
          <w:szCs w:val="24"/>
        </w:rPr>
        <w:t xml:space="preserve">pareiga įrodyti, kad sutuoktinio pavardė yra nelietuviška, </w:t>
      </w:r>
      <w:r w:rsidR="004E358C" w:rsidRPr="00FE503A">
        <w:rPr>
          <w:rFonts w:ascii="Times New Roman" w:hAnsi="Times New Roman"/>
          <w:iCs/>
          <w:sz w:val="24"/>
          <w:szCs w:val="24"/>
        </w:rPr>
        <w:t>tenka</w:t>
      </w:r>
      <w:r w:rsidR="005E70E5" w:rsidRPr="00FE503A">
        <w:rPr>
          <w:rFonts w:ascii="Times New Roman" w:hAnsi="Times New Roman"/>
          <w:iCs/>
          <w:sz w:val="24"/>
          <w:szCs w:val="24"/>
        </w:rPr>
        <w:t xml:space="preserve"> pareiškėjai.</w:t>
      </w:r>
    </w:p>
    <w:p w14:paraId="4C6E9097" w14:textId="77777777" w:rsidR="004E358C" w:rsidRPr="00FE503A" w:rsidRDefault="004E358C" w:rsidP="004E358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Įrodymų vertinimą reglamentuojančių civilinio proceso teisės normų aiškinimo ir taikymo praktika suformuota ir išplėtota daugelyje kasacinio teismo nutarčių. Kasacinis teismas yra išaiškinęs, kad įrodymų vertinimas pagal CPK 185 straipsnį reiškia, jog bet kokios informacijos įrodomąją vertę nustato teismas pagal savo vidinį įsitikinimą, pagrįstą visapusišku ir objektyviu aplinkybių, kurios buvo įrodinėjamos proceso metu, išnagrinėjimu, vadovaudamasis įstatymais (Lietuvos Aukščiausiojo Teismo 2017 m. sausio 20 d. nutartis civilinėje byloje Nr. 3K-3-87-969/2017, 47 punktas). Vertindamas įrodymų visetą, teismas turi įsitikinti, kad pakanka duomenų išvadai, jog tam tikri faktai egzistavo arba neegzistavo, kad nėra esminių prieštaravimų, paneigiančių tokias išvadas. Teismas, vertindamas įrodymus, turi vadovautis ne tik įrodinėjimo taisyklėmis, bet ir logikos dėsniais, pagal vidinį įsitikinimą padaryti nešališkas išvadas. Reikalavimas vertinti įrodymus, vadovaujantis vidiniu įsitikinimu, yra teismo nepriklausomumo principo išraiška, nes niekas negali nurodyti teismui, kaip vertinti vieną ar kitą įrodymą. </w:t>
      </w:r>
    </w:p>
    <w:p w14:paraId="2F83AA78" w14:textId="6998D98D" w:rsidR="004E358C" w:rsidRPr="00FE503A" w:rsidRDefault="004E358C" w:rsidP="004E358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 straipsnio 1 dalis nustato,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(Lietuvos Aukščiausiojo Teismo 2024 m. vasario 8 d. nutartis civilinėje byloje Nr. e3K-3-9-1075/2024, 28 punktas).</w:t>
      </w:r>
    </w:p>
    <w:p w14:paraId="1FCBF1CF" w14:textId="3B83C33A" w:rsidR="007A08BC" w:rsidRPr="00FE503A" w:rsidRDefault="007A08BC" w:rsidP="007A08B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Iš bylos duomenų matyti, kad teismai </w:t>
      </w:r>
      <w:r w:rsidR="000763BD" w:rsidRPr="00FE503A">
        <w:rPr>
          <w:rFonts w:ascii="Times New Roman" w:hAnsi="Times New Roman"/>
          <w:iCs/>
          <w:sz w:val="24"/>
          <w:szCs w:val="24"/>
        </w:rPr>
        <w:t xml:space="preserve">tinkamai ir visapusiškai </w:t>
      </w:r>
      <w:r w:rsidRPr="00FE503A">
        <w:rPr>
          <w:rFonts w:ascii="Times New Roman" w:hAnsi="Times New Roman"/>
          <w:iCs/>
          <w:sz w:val="24"/>
          <w:szCs w:val="24"/>
        </w:rPr>
        <w:t>ištyr</w:t>
      </w:r>
      <w:r w:rsidR="003E2E61" w:rsidRPr="00FE503A">
        <w:rPr>
          <w:rFonts w:ascii="Times New Roman" w:hAnsi="Times New Roman"/>
          <w:iCs/>
          <w:sz w:val="24"/>
          <w:szCs w:val="24"/>
        </w:rPr>
        <w:t>ė</w:t>
      </w:r>
      <w:r w:rsidRPr="00FE503A">
        <w:rPr>
          <w:rFonts w:ascii="Times New Roman" w:hAnsi="Times New Roman"/>
          <w:iCs/>
          <w:sz w:val="24"/>
          <w:szCs w:val="24"/>
        </w:rPr>
        <w:t xml:space="preserve"> pareiškėjos pateiktus rašytinius įrodymus (archyvini</w:t>
      </w:r>
      <w:r w:rsidR="003E2E61" w:rsidRPr="00FE503A">
        <w:rPr>
          <w:rFonts w:ascii="Times New Roman" w:hAnsi="Times New Roman"/>
          <w:iCs/>
          <w:sz w:val="24"/>
          <w:szCs w:val="24"/>
        </w:rPr>
        <w:t>ų</w:t>
      </w:r>
      <w:r w:rsidRPr="00FE503A">
        <w:rPr>
          <w:rFonts w:ascii="Times New Roman" w:hAnsi="Times New Roman"/>
          <w:iCs/>
          <w:sz w:val="24"/>
          <w:szCs w:val="24"/>
        </w:rPr>
        <w:t xml:space="preserve"> dokument</w:t>
      </w:r>
      <w:r w:rsidR="003E2E61" w:rsidRPr="00FE503A">
        <w:rPr>
          <w:rFonts w:ascii="Times New Roman" w:hAnsi="Times New Roman"/>
          <w:iCs/>
          <w:sz w:val="24"/>
          <w:szCs w:val="24"/>
        </w:rPr>
        <w:t>ų</w:t>
      </w:r>
      <w:r w:rsidRPr="00FE503A">
        <w:rPr>
          <w:rFonts w:ascii="Times New Roman" w:hAnsi="Times New Roman"/>
          <w:iCs/>
          <w:sz w:val="24"/>
          <w:szCs w:val="24"/>
        </w:rPr>
        <w:t xml:space="preserve"> iš Latvijos valstybės istorijos archyvo kopijas, 2022</w:t>
      </w:r>
      <w:r w:rsidR="00D64227" w:rsidRPr="00FE503A">
        <w:rPr>
          <w:rFonts w:ascii="Times New Roman" w:hAnsi="Times New Roman"/>
          <w:iCs/>
          <w:sz w:val="24"/>
          <w:szCs w:val="24"/>
        </w:rPr>
        <w:t> </w:t>
      </w:r>
      <w:r w:rsidRPr="00FE503A">
        <w:rPr>
          <w:rFonts w:ascii="Times New Roman" w:hAnsi="Times New Roman"/>
          <w:iCs/>
          <w:sz w:val="24"/>
          <w:szCs w:val="24"/>
        </w:rPr>
        <w:t>m. birželio 9 d. archyvo pažymą, kurioje nurodytas pavardės rašymas – „</w:t>
      </w:r>
      <w:bookmarkStart w:id="84" w:name="Buk_21"/>
      <w:r w:rsidR="00814F20" w:rsidRPr="00882AE6">
        <w:rPr>
          <w:rFonts w:ascii="Times New Roman" w:hAnsi="Times New Roman"/>
          <w:iCs/>
          <w:sz w:val="24"/>
          <w:szCs w:val="24"/>
        </w:rPr>
        <w:t>K. A.</w:t>
      </w:r>
      <w:bookmarkEnd w:id="84"/>
      <w:r w:rsidRPr="00FE503A">
        <w:rPr>
          <w:rFonts w:ascii="Times New Roman" w:hAnsi="Times New Roman"/>
          <w:iCs/>
          <w:sz w:val="24"/>
          <w:szCs w:val="24"/>
        </w:rPr>
        <w:t>“, pareiškėjos pateikt</w:t>
      </w:r>
      <w:r w:rsidR="003E2E61" w:rsidRPr="00FE503A">
        <w:rPr>
          <w:rFonts w:ascii="Times New Roman" w:hAnsi="Times New Roman"/>
          <w:iCs/>
          <w:sz w:val="24"/>
          <w:szCs w:val="24"/>
        </w:rPr>
        <w:t>ą</w:t>
      </w:r>
      <w:r w:rsidRPr="00FE503A">
        <w:rPr>
          <w:rFonts w:ascii="Times New Roman" w:hAnsi="Times New Roman"/>
          <w:iCs/>
          <w:sz w:val="24"/>
          <w:szCs w:val="24"/>
        </w:rPr>
        <w:t xml:space="preserve"> </w:t>
      </w:r>
      <w:r w:rsidR="003E2E61" w:rsidRPr="00FE503A">
        <w:rPr>
          <w:rFonts w:ascii="Times New Roman" w:hAnsi="Times New Roman"/>
          <w:iCs/>
          <w:sz w:val="24"/>
          <w:szCs w:val="24"/>
        </w:rPr>
        <w:t>sudarytą</w:t>
      </w:r>
      <w:r w:rsidRPr="00FE503A">
        <w:rPr>
          <w:rFonts w:ascii="Times New Roman" w:hAnsi="Times New Roman"/>
          <w:iCs/>
          <w:sz w:val="24"/>
          <w:szCs w:val="24"/>
        </w:rPr>
        <w:t xml:space="preserve"> giminės genealogin</w:t>
      </w:r>
      <w:r w:rsidR="003E2E61" w:rsidRPr="00FE503A">
        <w:rPr>
          <w:rFonts w:ascii="Times New Roman" w:hAnsi="Times New Roman"/>
          <w:iCs/>
          <w:sz w:val="24"/>
          <w:szCs w:val="24"/>
        </w:rPr>
        <w:t>į</w:t>
      </w:r>
      <w:r w:rsidRPr="00FE503A">
        <w:rPr>
          <w:rFonts w:ascii="Times New Roman" w:hAnsi="Times New Roman"/>
          <w:iCs/>
          <w:sz w:val="24"/>
          <w:szCs w:val="24"/>
        </w:rPr>
        <w:t xml:space="preserve"> </w:t>
      </w:r>
      <w:r w:rsidR="003E2E61" w:rsidRPr="00FE503A">
        <w:rPr>
          <w:rFonts w:ascii="Times New Roman" w:hAnsi="Times New Roman"/>
          <w:iCs/>
          <w:sz w:val="24"/>
          <w:szCs w:val="24"/>
        </w:rPr>
        <w:t>medį</w:t>
      </w:r>
      <w:r w:rsidRPr="00FE503A">
        <w:rPr>
          <w:rFonts w:ascii="Times New Roman" w:hAnsi="Times New Roman"/>
          <w:iCs/>
          <w:sz w:val="24"/>
          <w:szCs w:val="24"/>
        </w:rPr>
        <w:t xml:space="preserve">), </w:t>
      </w:r>
      <w:r w:rsidR="003E2E61" w:rsidRPr="00FE503A">
        <w:rPr>
          <w:rFonts w:ascii="Times New Roman" w:hAnsi="Times New Roman"/>
          <w:iCs/>
          <w:sz w:val="24"/>
          <w:szCs w:val="24"/>
        </w:rPr>
        <w:t xml:space="preserve">tačiau </w:t>
      </w:r>
      <w:r w:rsidR="000763BD" w:rsidRPr="00FE503A">
        <w:rPr>
          <w:rFonts w:ascii="Times New Roman" w:hAnsi="Times New Roman"/>
          <w:iCs/>
          <w:sz w:val="24"/>
          <w:szCs w:val="24"/>
        </w:rPr>
        <w:t>šių įrodymų teismams</w:t>
      </w:r>
      <w:r w:rsidR="003E2E61" w:rsidRPr="00FE503A">
        <w:rPr>
          <w:rFonts w:ascii="Times New Roman" w:hAnsi="Times New Roman"/>
          <w:iCs/>
          <w:sz w:val="24"/>
          <w:szCs w:val="24"/>
        </w:rPr>
        <w:t xml:space="preserve"> nepaka</w:t>
      </w:r>
      <w:r w:rsidR="00D64227" w:rsidRPr="00FE503A">
        <w:rPr>
          <w:rFonts w:ascii="Times New Roman" w:hAnsi="Times New Roman"/>
          <w:iCs/>
          <w:sz w:val="24"/>
          <w:szCs w:val="24"/>
        </w:rPr>
        <w:t>ko</w:t>
      </w:r>
      <w:r w:rsidR="003E2E61" w:rsidRPr="00FE503A">
        <w:rPr>
          <w:rFonts w:ascii="Times New Roman" w:hAnsi="Times New Roman"/>
          <w:iCs/>
          <w:sz w:val="24"/>
          <w:szCs w:val="24"/>
        </w:rPr>
        <w:t xml:space="preserve"> </w:t>
      </w:r>
      <w:r w:rsidR="000763BD" w:rsidRPr="00FE503A">
        <w:rPr>
          <w:rFonts w:ascii="Times New Roman" w:hAnsi="Times New Roman"/>
          <w:iCs/>
          <w:sz w:val="24"/>
          <w:szCs w:val="24"/>
        </w:rPr>
        <w:t>išvad</w:t>
      </w:r>
      <w:r w:rsidR="005F796D">
        <w:rPr>
          <w:rFonts w:ascii="Times New Roman" w:hAnsi="Times New Roman"/>
          <w:iCs/>
          <w:sz w:val="24"/>
          <w:szCs w:val="24"/>
        </w:rPr>
        <w:t>ai</w:t>
      </w:r>
      <w:r w:rsidR="000763BD" w:rsidRPr="00FE503A">
        <w:rPr>
          <w:rFonts w:ascii="Times New Roman" w:hAnsi="Times New Roman"/>
          <w:iCs/>
          <w:sz w:val="24"/>
          <w:szCs w:val="24"/>
        </w:rPr>
        <w:t xml:space="preserve">, kad </w:t>
      </w:r>
      <w:r w:rsidR="003E2E61" w:rsidRPr="00FE503A">
        <w:rPr>
          <w:rFonts w:ascii="Times New Roman" w:hAnsi="Times New Roman"/>
          <w:iCs/>
          <w:sz w:val="24"/>
          <w:szCs w:val="24"/>
        </w:rPr>
        <w:t>pareiškėjos sutuoktinio pavard</w:t>
      </w:r>
      <w:r w:rsidR="000763BD" w:rsidRPr="00FE503A">
        <w:rPr>
          <w:rFonts w:ascii="Times New Roman" w:hAnsi="Times New Roman"/>
          <w:iCs/>
          <w:sz w:val="24"/>
          <w:szCs w:val="24"/>
        </w:rPr>
        <w:t xml:space="preserve">ė yra </w:t>
      </w:r>
      <w:r w:rsidR="003E2E61" w:rsidRPr="00FE503A">
        <w:rPr>
          <w:rFonts w:ascii="Times New Roman" w:hAnsi="Times New Roman"/>
          <w:iCs/>
          <w:sz w:val="24"/>
          <w:szCs w:val="24"/>
        </w:rPr>
        <w:t>nelietuviška</w:t>
      </w:r>
      <w:r w:rsidR="005F796D">
        <w:rPr>
          <w:rFonts w:ascii="Times New Roman" w:hAnsi="Times New Roman"/>
          <w:iCs/>
          <w:sz w:val="24"/>
          <w:szCs w:val="24"/>
        </w:rPr>
        <w:t>, padaryti</w:t>
      </w:r>
      <w:r w:rsidR="003E2E61" w:rsidRPr="00FE503A">
        <w:rPr>
          <w:rFonts w:ascii="Times New Roman" w:hAnsi="Times New Roman"/>
          <w:iCs/>
          <w:sz w:val="24"/>
          <w:szCs w:val="24"/>
        </w:rPr>
        <w:t xml:space="preserve">. Teismai </w:t>
      </w:r>
      <w:r w:rsidR="005F796D">
        <w:rPr>
          <w:rFonts w:ascii="Times New Roman" w:hAnsi="Times New Roman"/>
          <w:iCs/>
          <w:sz w:val="24"/>
          <w:szCs w:val="24"/>
        </w:rPr>
        <w:t>nu</w:t>
      </w:r>
      <w:r w:rsidRPr="00FE503A">
        <w:rPr>
          <w:rFonts w:ascii="Times New Roman" w:hAnsi="Times New Roman"/>
          <w:iCs/>
          <w:sz w:val="24"/>
          <w:szCs w:val="24"/>
        </w:rPr>
        <w:t>sprendė, jog pareiškėja neįrodė, kad jos sutuoktinio pavardė yra nelietuviška. Tokią išvadą teismai grindė tuo, jog pareiškėja nepateikė į bylą leistinų įrodymų, patvirtinančių sutuoktinio ar jo giminaičių tautybę, taip pat nepateikė jokių duomenų, kad A</w:t>
      </w:r>
      <w:r w:rsidR="00882AE6">
        <w:rPr>
          <w:rFonts w:ascii="Times New Roman" w:hAnsi="Times New Roman"/>
          <w:iCs/>
          <w:sz w:val="24"/>
          <w:szCs w:val="24"/>
        </w:rPr>
        <w:t>.</w:t>
      </w:r>
      <w:r w:rsidRPr="00FE503A">
        <w:rPr>
          <w:rFonts w:ascii="Times New Roman" w:hAnsi="Times New Roman"/>
          <w:iCs/>
          <w:sz w:val="24"/>
          <w:szCs w:val="24"/>
        </w:rPr>
        <w:t xml:space="preserve"> giminė kilo ne iš Lietuvos. Vien aplinkybė, kad XIX amžiuje Latvijoje, mie</w:t>
      </w:r>
      <w:r w:rsidR="003A6987">
        <w:rPr>
          <w:rFonts w:ascii="Times New Roman" w:hAnsi="Times New Roman"/>
          <w:iCs/>
          <w:sz w:val="24"/>
          <w:szCs w:val="24"/>
        </w:rPr>
        <w:t>s</w:t>
      </w:r>
      <w:r w:rsidRPr="00FE503A">
        <w:rPr>
          <w:rFonts w:ascii="Times New Roman" w:hAnsi="Times New Roman"/>
          <w:iCs/>
          <w:sz w:val="24"/>
          <w:szCs w:val="24"/>
        </w:rPr>
        <w:t>telyje, kuris yra Lietuvos pasienyje, gyveno A</w:t>
      </w:r>
      <w:r w:rsidR="00882AE6">
        <w:rPr>
          <w:rFonts w:ascii="Times New Roman" w:hAnsi="Times New Roman"/>
          <w:iCs/>
          <w:sz w:val="24"/>
          <w:szCs w:val="24"/>
        </w:rPr>
        <w:t>.</w:t>
      </w:r>
      <w:r w:rsidRPr="00FE503A">
        <w:rPr>
          <w:rFonts w:ascii="Times New Roman" w:hAnsi="Times New Roman"/>
          <w:iCs/>
          <w:sz w:val="24"/>
          <w:szCs w:val="24"/>
        </w:rPr>
        <w:t xml:space="preserve"> šeima, nepatvirtina fakto, kad šios pavardės kilmė yra nelietuviška. Nors pareiškėja, įrodinėdama savo reikalavimą, rėmėsi teismui pateiktu sudarytu giminės genealoginiu medžiu, apeliacinės instancijos </w:t>
      </w:r>
      <w:r w:rsidR="005F796D">
        <w:rPr>
          <w:rFonts w:ascii="Times New Roman" w:hAnsi="Times New Roman"/>
          <w:iCs/>
          <w:sz w:val="24"/>
          <w:szCs w:val="24"/>
        </w:rPr>
        <w:t xml:space="preserve">teismo </w:t>
      </w:r>
      <w:r w:rsidRPr="00FE503A">
        <w:rPr>
          <w:rFonts w:ascii="Times New Roman" w:hAnsi="Times New Roman"/>
          <w:iCs/>
          <w:sz w:val="24"/>
          <w:szCs w:val="24"/>
        </w:rPr>
        <w:t xml:space="preserve">vertinimu, šis įrodymas nepagrindė </w:t>
      </w:r>
      <w:r w:rsidRPr="004819C0">
        <w:rPr>
          <w:rFonts w:ascii="Times New Roman" w:hAnsi="Times New Roman"/>
          <w:iCs/>
          <w:sz w:val="24"/>
          <w:szCs w:val="24"/>
        </w:rPr>
        <w:t xml:space="preserve">pavardės </w:t>
      </w:r>
      <w:bookmarkStart w:id="85" w:name="Buk_50"/>
      <w:bookmarkStart w:id="86" w:name="Buk_76"/>
      <w:bookmarkStart w:id="87" w:name="Buk_99"/>
      <w:r w:rsidRPr="004819C0">
        <w:rPr>
          <w:rFonts w:ascii="Times New Roman" w:hAnsi="Times New Roman"/>
          <w:iCs/>
          <w:sz w:val="24"/>
          <w:szCs w:val="24"/>
        </w:rPr>
        <w:t>„A</w:t>
      </w:r>
      <w:bookmarkEnd w:id="85"/>
      <w:bookmarkEnd w:id="86"/>
      <w:bookmarkEnd w:id="87"/>
      <w:r w:rsidR="00882AE6" w:rsidRPr="004819C0">
        <w:rPr>
          <w:rFonts w:ascii="Times New Roman" w:hAnsi="Times New Roman"/>
          <w:iCs/>
          <w:sz w:val="24"/>
          <w:szCs w:val="24"/>
        </w:rPr>
        <w:t>.(-a)</w:t>
      </w:r>
      <w:r w:rsidRPr="004819C0">
        <w:rPr>
          <w:rFonts w:ascii="Times New Roman" w:hAnsi="Times New Roman"/>
          <w:iCs/>
          <w:sz w:val="24"/>
          <w:szCs w:val="24"/>
        </w:rPr>
        <w:t xml:space="preserve">“ </w:t>
      </w:r>
      <w:r w:rsidRPr="00FE503A">
        <w:rPr>
          <w:rFonts w:ascii="Times New Roman" w:hAnsi="Times New Roman"/>
          <w:iCs/>
          <w:sz w:val="24"/>
          <w:szCs w:val="24"/>
        </w:rPr>
        <w:t>nelietuviškos kilmės, priešingai, genealoginio medžio pirmoje ir antroje eilėje įrašyti asmenų vardai (J</w:t>
      </w:r>
      <w:r w:rsidR="00882AE6">
        <w:rPr>
          <w:rFonts w:ascii="Times New Roman" w:hAnsi="Times New Roman"/>
          <w:iCs/>
          <w:sz w:val="24"/>
          <w:szCs w:val="24"/>
        </w:rPr>
        <w:t>.</w:t>
      </w:r>
      <w:r w:rsidRPr="00FE503A">
        <w:rPr>
          <w:rFonts w:ascii="Times New Roman" w:hAnsi="Times New Roman"/>
          <w:iCs/>
          <w:sz w:val="24"/>
          <w:szCs w:val="24"/>
        </w:rPr>
        <w:t>, jo vaikai A</w:t>
      </w:r>
      <w:r w:rsidR="00882AE6">
        <w:rPr>
          <w:rFonts w:ascii="Times New Roman" w:hAnsi="Times New Roman"/>
          <w:iCs/>
          <w:sz w:val="24"/>
          <w:szCs w:val="24"/>
        </w:rPr>
        <w:t>.</w:t>
      </w:r>
      <w:r w:rsidRPr="00FE503A">
        <w:rPr>
          <w:rFonts w:ascii="Times New Roman" w:hAnsi="Times New Roman"/>
          <w:iCs/>
          <w:sz w:val="24"/>
          <w:szCs w:val="24"/>
        </w:rPr>
        <w:t xml:space="preserve"> ir I</w:t>
      </w:r>
      <w:r w:rsidR="00882AE6">
        <w:rPr>
          <w:rFonts w:ascii="Times New Roman" w:hAnsi="Times New Roman"/>
          <w:iCs/>
          <w:sz w:val="24"/>
          <w:szCs w:val="24"/>
        </w:rPr>
        <w:t>.</w:t>
      </w:r>
      <w:r w:rsidRPr="00FE503A">
        <w:rPr>
          <w:rFonts w:ascii="Times New Roman" w:hAnsi="Times New Roman"/>
          <w:iCs/>
          <w:sz w:val="24"/>
          <w:szCs w:val="24"/>
        </w:rPr>
        <w:t xml:space="preserve">, pastarųjų žmonos su lietuviškais vardais ir pavardėmis, XVIII amžius) apeliacinės instancijos teismui leido daryti labiau tikėtiną išvadą, kad </w:t>
      </w:r>
      <w:r w:rsidRPr="004819C0">
        <w:rPr>
          <w:rFonts w:ascii="Times New Roman" w:hAnsi="Times New Roman"/>
          <w:iCs/>
          <w:sz w:val="24"/>
          <w:szCs w:val="24"/>
        </w:rPr>
        <w:t xml:space="preserve">pavardė </w:t>
      </w:r>
      <w:bookmarkStart w:id="88" w:name="Buk_51"/>
      <w:bookmarkStart w:id="89" w:name="Buk_77"/>
      <w:bookmarkStart w:id="90" w:name="Buk_100"/>
      <w:r w:rsidRPr="004819C0">
        <w:rPr>
          <w:rFonts w:ascii="Times New Roman" w:hAnsi="Times New Roman"/>
          <w:iCs/>
          <w:sz w:val="24"/>
          <w:szCs w:val="24"/>
        </w:rPr>
        <w:t>„A</w:t>
      </w:r>
      <w:bookmarkEnd w:id="88"/>
      <w:bookmarkEnd w:id="89"/>
      <w:bookmarkEnd w:id="90"/>
      <w:r w:rsidR="00882AE6" w:rsidRPr="004819C0">
        <w:rPr>
          <w:rFonts w:ascii="Times New Roman" w:hAnsi="Times New Roman"/>
          <w:iCs/>
          <w:sz w:val="24"/>
          <w:szCs w:val="24"/>
        </w:rPr>
        <w:t>.(-a)</w:t>
      </w:r>
      <w:r w:rsidRPr="004819C0">
        <w:rPr>
          <w:rFonts w:ascii="Times New Roman" w:hAnsi="Times New Roman"/>
          <w:iCs/>
          <w:sz w:val="24"/>
          <w:szCs w:val="24"/>
        </w:rPr>
        <w:t xml:space="preserve">“ turi </w:t>
      </w:r>
      <w:r w:rsidRPr="00FE503A">
        <w:rPr>
          <w:rFonts w:ascii="Times New Roman" w:hAnsi="Times New Roman"/>
          <w:iCs/>
          <w:sz w:val="24"/>
          <w:szCs w:val="24"/>
        </w:rPr>
        <w:t xml:space="preserve">lietuvišką kilmę. </w:t>
      </w:r>
    </w:p>
    <w:p w14:paraId="6DAFA8EE" w14:textId="483D27BF" w:rsidR="007A08BC" w:rsidRPr="00FE503A" w:rsidRDefault="003E2E61" w:rsidP="007A08BC">
      <w:pPr>
        <w:pStyle w:val="Sraopastraipa"/>
        <w:numPr>
          <w:ilvl w:val="0"/>
          <w:numId w:val="3"/>
        </w:numPr>
        <w:spacing w:after="120" w:line="240" w:lineRule="auto"/>
        <w:contextualSpacing w:val="0"/>
        <w:jc w:val="both"/>
        <w:rPr>
          <w:rFonts w:ascii="Times New Roman" w:hAnsi="Times New Roman"/>
          <w:iCs/>
          <w:sz w:val="24"/>
          <w:szCs w:val="24"/>
        </w:rPr>
      </w:pPr>
      <w:bookmarkStart w:id="91" w:name="_Hlk201750825"/>
      <w:r w:rsidRPr="00FE503A">
        <w:rPr>
          <w:rFonts w:ascii="Times New Roman" w:hAnsi="Times New Roman"/>
          <w:iCs/>
          <w:sz w:val="24"/>
          <w:szCs w:val="24"/>
        </w:rPr>
        <w:lastRenderedPageBreak/>
        <w:t xml:space="preserve">Kaip pagrįstai </w:t>
      </w:r>
      <w:r w:rsidR="007D316B" w:rsidRPr="00FE503A">
        <w:rPr>
          <w:rFonts w:ascii="Times New Roman" w:hAnsi="Times New Roman"/>
          <w:iCs/>
          <w:sz w:val="24"/>
          <w:szCs w:val="24"/>
        </w:rPr>
        <w:t xml:space="preserve">nurodė </w:t>
      </w:r>
      <w:r w:rsidRPr="00FE503A">
        <w:rPr>
          <w:rFonts w:ascii="Times New Roman" w:hAnsi="Times New Roman"/>
          <w:iCs/>
          <w:sz w:val="24"/>
          <w:szCs w:val="24"/>
        </w:rPr>
        <w:t>a</w:t>
      </w:r>
      <w:r w:rsidR="007A08BC" w:rsidRPr="00FE503A">
        <w:rPr>
          <w:rFonts w:ascii="Times New Roman" w:hAnsi="Times New Roman"/>
          <w:iCs/>
          <w:sz w:val="24"/>
          <w:szCs w:val="24"/>
        </w:rPr>
        <w:t>peliacinės instancijos teismas skundžiam</w:t>
      </w:r>
      <w:r w:rsidR="007D316B" w:rsidRPr="00FE503A">
        <w:rPr>
          <w:rFonts w:ascii="Times New Roman" w:hAnsi="Times New Roman"/>
          <w:iCs/>
          <w:sz w:val="24"/>
          <w:szCs w:val="24"/>
        </w:rPr>
        <w:t>oje</w:t>
      </w:r>
      <w:r w:rsidR="007A08BC" w:rsidRPr="00FE503A">
        <w:rPr>
          <w:rFonts w:ascii="Times New Roman" w:hAnsi="Times New Roman"/>
          <w:iCs/>
          <w:sz w:val="24"/>
          <w:szCs w:val="24"/>
        </w:rPr>
        <w:t xml:space="preserve"> nutart</w:t>
      </w:r>
      <w:r w:rsidR="007D316B" w:rsidRPr="00FE503A">
        <w:rPr>
          <w:rFonts w:ascii="Times New Roman" w:hAnsi="Times New Roman"/>
          <w:iCs/>
          <w:sz w:val="24"/>
          <w:szCs w:val="24"/>
        </w:rPr>
        <w:t>yje</w:t>
      </w:r>
      <w:r w:rsidR="007A08BC" w:rsidRPr="00FE503A">
        <w:rPr>
          <w:rFonts w:ascii="Times New Roman" w:hAnsi="Times New Roman"/>
          <w:iCs/>
          <w:sz w:val="24"/>
          <w:szCs w:val="24"/>
        </w:rPr>
        <w:t>,</w:t>
      </w:r>
      <w:r w:rsidRPr="00FE503A">
        <w:rPr>
          <w:rFonts w:ascii="Times New Roman" w:hAnsi="Times New Roman"/>
          <w:iCs/>
          <w:sz w:val="24"/>
          <w:szCs w:val="24"/>
        </w:rPr>
        <w:t xml:space="preserve"> </w:t>
      </w:r>
      <w:r w:rsidR="007A08BC" w:rsidRPr="00FE503A">
        <w:rPr>
          <w:rFonts w:ascii="Times New Roman" w:hAnsi="Times New Roman"/>
          <w:iCs/>
          <w:sz w:val="24"/>
          <w:szCs w:val="24"/>
        </w:rPr>
        <w:t xml:space="preserve">viešame Lietuvių kalbos instituto sudarytame </w:t>
      </w:r>
      <w:r w:rsidR="003A6987">
        <w:rPr>
          <w:rFonts w:ascii="Times New Roman" w:hAnsi="Times New Roman"/>
          <w:iCs/>
          <w:sz w:val="24"/>
          <w:szCs w:val="24"/>
        </w:rPr>
        <w:t>„</w:t>
      </w:r>
      <w:r w:rsidR="007A08BC" w:rsidRPr="003A6987">
        <w:rPr>
          <w:rFonts w:ascii="Times New Roman" w:hAnsi="Times New Roman"/>
          <w:iCs/>
          <w:sz w:val="24"/>
          <w:szCs w:val="24"/>
        </w:rPr>
        <w:t>Lietuvių pavardžių žodyne</w:t>
      </w:r>
      <w:r w:rsidR="003A6987">
        <w:rPr>
          <w:rFonts w:ascii="Times New Roman" w:hAnsi="Times New Roman"/>
          <w:iCs/>
          <w:sz w:val="24"/>
          <w:szCs w:val="24"/>
        </w:rPr>
        <w:t>“</w:t>
      </w:r>
      <w:r w:rsidR="007A08BC" w:rsidRPr="00FE503A">
        <w:rPr>
          <w:rFonts w:ascii="Times New Roman" w:hAnsi="Times New Roman"/>
          <w:iCs/>
          <w:sz w:val="24"/>
          <w:szCs w:val="24"/>
        </w:rPr>
        <w:t xml:space="preserve"> (</w:t>
      </w:r>
      <w:hyperlink r:id="rId10" w:history="1">
        <w:r w:rsidR="007A08BC" w:rsidRPr="00FE503A">
          <w:rPr>
            <w:rStyle w:val="Hipersaitas"/>
            <w:rFonts w:ascii="Times New Roman" w:hAnsi="Times New Roman"/>
            <w:iCs/>
            <w:sz w:val="24"/>
            <w:szCs w:val="24"/>
          </w:rPr>
          <w:t>https://pavardes.lki.lt</w:t>
        </w:r>
      </w:hyperlink>
      <w:r w:rsidR="007A08BC" w:rsidRPr="00FE503A">
        <w:rPr>
          <w:rFonts w:ascii="Times New Roman" w:hAnsi="Times New Roman"/>
          <w:iCs/>
          <w:sz w:val="24"/>
          <w:szCs w:val="24"/>
        </w:rPr>
        <w:t>/</w:t>
      </w:r>
      <w:r w:rsidRPr="00FE503A">
        <w:rPr>
          <w:rFonts w:ascii="Times New Roman" w:hAnsi="Times New Roman"/>
          <w:iCs/>
          <w:sz w:val="24"/>
          <w:szCs w:val="24"/>
        </w:rPr>
        <w:t>)</w:t>
      </w:r>
      <w:bookmarkEnd w:id="91"/>
      <w:r w:rsidR="007A08BC" w:rsidRPr="00FE503A">
        <w:rPr>
          <w:rFonts w:ascii="Times New Roman" w:hAnsi="Times New Roman"/>
          <w:iCs/>
          <w:sz w:val="24"/>
          <w:szCs w:val="24"/>
        </w:rPr>
        <w:t xml:space="preserve">, pavardė </w:t>
      </w:r>
      <w:bookmarkStart w:id="92" w:name="Buk_52"/>
      <w:bookmarkStart w:id="93" w:name="Buk_78"/>
      <w:bookmarkStart w:id="94" w:name="Buk_101"/>
      <w:r w:rsidR="007A08BC" w:rsidRPr="00882AE6">
        <w:rPr>
          <w:rFonts w:ascii="Times New Roman" w:hAnsi="Times New Roman"/>
          <w:iCs/>
          <w:sz w:val="24"/>
          <w:szCs w:val="24"/>
        </w:rPr>
        <w:t>„</w:t>
      </w:r>
      <w:r w:rsidR="007A08BC" w:rsidRPr="004819C0">
        <w:rPr>
          <w:rFonts w:ascii="Times New Roman" w:hAnsi="Times New Roman"/>
          <w:iCs/>
          <w:sz w:val="24"/>
          <w:szCs w:val="24"/>
        </w:rPr>
        <w:t>A</w:t>
      </w:r>
      <w:bookmarkEnd w:id="92"/>
      <w:bookmarkEnd w:id="93"/>
      <w:bookmarkEnd w:id="94"/>
      <w:r w:rsidR="00882AE6" w:rsidRPr="004819C0">
        <w:rPr>
          <w:rFonts w:ascii="Times New Roman" w:hAnsi="Times New Roman"/>
          <w:iCs/>
          <w:sz w:val="24"/>
          <w:szCs w:val="24"/>
        </w:rPr>
        <w:t>.(-a)</w:t>
      </w:r>
      <w:r w:rsidR="007A08BC" w:rsidRPr="004819C0">
        <w:rPr>
          <w:rFonts w:ascii="Times New Roman" w:hAnsi="Times New Roman"/>
          <w:iCs/>
          <w:sz w:val="24"/>
          <w:szCs w:val="24"/>
        </w:rPr>
        <w:t>“ įtraukta į lietuviškų pavardžių sąrašą, nurodoma, kad jos paplitimas – O</w:t>
      </w:r>
      <w:r w:rsidR="00882AE6" w:rsidRPr="004819C0">
        <w:rPr>
          <w:rFonts w:ascii="Times New Roman" w:hAnsi="Times New Roman"/>
          <w:iCs/>
          <w:sz w:val="24"/>
          <w:szCs w:val="24"/>
        </w:rPr>
        <w:t xml:space="preserve">. </w:t>
      </w:r>
      <w:r w:rsidR="00301001" w:rsidRPr="004819C0">
        <w:rPr>
          <w:rFonts w:ascii="Times New Roman" w:hAnsi="Times New Roman"/>
          <w:iCs/>
          <w:sz w:val="24"/>
          <w:szCs w:val="24"/>
        </w:rPr>
        <w:t xml:space="preserve">(ištraukas iš šio </w:t>
      </w:r>
      <w:r w:rsidR="00301001" w:rsidRPr="00DC73C8">
        <w:rPr>
          <w:rFonts w:ascii="Times New Roman" w:hAnsi="Times New Roman"/>
          <w:iCs/>
          <w:sz w:val="24"/>
          <w:szCs w:val="24"/>
        </w:rPr>
        <w:t>žodyno svetainės pati pareiškėja pateikė teismui 2022 m. gegužės 27 d.)</w:t>
      </w:r>
      <w:r w:rsidR="007A08BC" w:rsidRPr="00DC73C8">
        <w:rPr>
          <w:rFonts w:ascii="Times New Roman" w:hAnsi="Times New Roman"/>
          <w:iCs/>
          <w:sz w:val="24"/>
          <w:szCs w:val="24"/>
        </w:rPr>
        <w:t>.</w:t>
      </w:r>
      <w:r w:rsidR="007A08BC" w:rsidRPr="00FE503A">
        <w:rPr>
          <w:rFonts w:ascii="Times New Roman" w:hAnsi="Times New Roman"/>
          <w:iCs/>
          <w:sz w:val="24"/>
          <w:szCs w:val="24"/>
        </w:rPr>
        <w:t xml:space="preserve"> Nors pareiškėja taip pat teikė teismui duomenis apie pavardžių paplitimą pasaulyje, iš šių duomenų apeliacinės instancijos teismas pastebėjo, kad pavardė </w:t>
      </w:r>
      <w:bookmarkStart w:id="95" w:name="Buk_53"/>
      <w:bookmarkStart w:id="96" w:name="Buk_79"/>
      <w:bookmarkStart w:id="97" w:name="Buk_102"/>
      <w:r w:rsidR="007A08BC" w:rsidRPr="00882AE6">
        <w:rPr>
          <w:rFonts w:ascii="Times New Roman" w:hAnsi="Times New Roman"/>
          <w:iCs/>
          <w:sz w:val="24"/>
          <w:szCs w:val="24"/>
        </w:rPr>
        <w:t>„</w:t>
      </w:r>
      <w:r w:rsidR="007A08BC" w:rsidRPr="004819C0">
        <w:rPr>
          <w:rFonts w:ascii="Times New Roman" w:hAnsi="Times New Roman"/>
          <w:iCs/>
          <w:sz w:val="24"/>
          <w:szCs w:val="24"/>
        </w:rPr>
        <w:t>A</w:t>
      </w:r>
      <w:bookmarkEnd w:id="95"/>
      <w:bookmarkEnd w:id="96"/>
      <w:bookmarkEnd w:id="97"/>
      <w:r w:rsidR="00882AE6" w:rsidRPr="004819C0">
        <w:rPr>
          <w:rFonts w:ascii="Times New Roman" w:hAnsi="Times New Roman"/>
          <w:iCs/>
          <w:sz w:val="24"/>
          <w:szCs w:val="24"/>
        </w:rPr>
        <w:t>.(-a)</w:t>
      </w:r>
      <w:r w:rsidR="007A08BC" w:rsidRPr="004819C0">
        <w:rPr>
          <w:rFonts w:ascii="Times New Roman" w:hAnsi="Times New Roman"/>
          <w:iCs/>
          <w:sz w:val="24"/>
          <w:szCs w:val="24"/>
        </w:rPr>
        <w:t xml:space="preserve">“ </w:t>
      </w:r>
      <w:r w:rsidR="007A08BC" w:rsidRPr="00FE503A">
        <w:rPr>
          <w:rFonts w:ascii="Times New Roman" w:hAnsi="Times New Roman"/>
          <w:iCs/>
          <w:sz w:val="24"/>
          <w:szCs w:val="24"/>
        </w:rPr>
        <w:t xml:space="preserve">labiausiai paplitusi Filipinuose, </w:t>
      </w:r>
      <w:r w:rsidR="005F796D">
        <w:rPr>
          <w:rFonts w:ascii="Times New Roman" w:hAnsi="Times New Roman"/>
          <w:iCs/>
          <w:sz w:val="24"/>
          <w:szCs w:val="24"/>
        </w:rPr>
        <w:t>tai</w:t>
      </w:r>
      <w:r w:rsidR="007A08BC" w:rsidRPr="00FE503A">
        <w:rPr>
          <w:rFonts w:ascii="Times New Roman" w:hAnsi="Times New Roman"/>
          <w:iCs/>
          <w:sz w:val="24"/>
          <w:szCs w:val="24"/>
        </w:rPr>
        <w:t>, tikėtina, nėra susiję su šioje byloje nustat</w:t>
      </w:r>
      <w:r w:rsidR="005F796D">
        <w:rPr>
          <w:rFonts w:ascii="Times New Roman" w:hAnsi="Times New Roman"/>
          <w:iCs/>
          <w:sz w:val="24"/>
          <w:szCs w:val="24"/>
        </w:rPr>
        <w:t>om</w:t>
      </w:r>
      <w:r w:rsidR="007A08BC" w:rsidRPr="00FE503A">
        <w:rPr>
          <w:rFonts w:ascii="Times New Roman" w:hAnsi="Times New Roman"/>
          <w:iCs/>
          <w:sz w:val="24"/>
          <w:szCs w:val="24"/>
        </w:rPr>
        <w:t xml:space="preserve">omis aplinkybėmis, ir Lietuvoje. </w:t>
      </w:r>
      <w:r w:rsidR="005F796D">
        <w:rPr>
          <w:rFonts w:ascii="Times New Roman" w:hAnsi="Times New Roman"/>
          <w:iCs/>
          <w:sz w:val="24"/>
          <w:szCs w:val="24"/>
        </w:rPr>
        <w:t>O</w:t>
      </w:r>
      <w:r w:rsidR="007A08BC" w:rsidRPr="00FE503A">
        <w:rPr>
          <w:rFonts w:ascii="Times New Roman" w:hAnsi="Times New Roman"/>
          <w:iCs/>
          <w:sz w:val="24"/>
          <w:szCs w:val="24"/>
        </w:rPr>
        <w:t xml:space="preserve"> pavardė </w:t>
      </w:r>
      <w:bookmarkStart w:id="98" w:name="Buk_22"/>
      <w:r w:rsidR="007A08BC" w:rsidRPr="00882AE6">
        <w:rPr>
          <w:rFonts w:ascii="Times New Roman" w:hAnsi="Times New Roman"/>
          <w:iCs/>
          <w:sz w:val="24"/>
          <w:szCs w:val="24"/>
        </w:rPr>
        <w:t>„</w:t>
      </w:r>
      <w:r w:rsidR="007A08BC" w:rsidRPr="004819C0">
        <w:rPr>
          <w:rFonts w:ascii="Times New Roman" w:hAnsi="Times New Roman"/>
          <w:iCs/>
          <w:sz w:val="24"/>
          <w:szCs w:val="24"/>
        </w:rPr>
        <w:t>A</w:t>
      </w:r>
      <w:bookmarkEnd w:id="98"/>
      <w:r w:rsidR="00882AE6" w:rsidRPr="004819C0">
        <w:rPr>
          <w:rFonts w:ascii="Times New Roman" w:hAnsi="Times New Roman"/>
          <w:iCs/>
          <w:sz w:val="24"/>
          <w:szCs w:val="24"/>
        </w:rPr>
        <w:t>.</w:t>
      </w:r>
      <w:r w:rsidR="007A08BC" w:rsidRPr="004819C0">
        <w:rPr>
          <w:rFonts w:ascii="Times New Roman" w:hAnsi="Times New Roman"/>
          <w:iCs/>
          <w:sz w:val="24"/>
          <w:szCs w:val="24"/>
        </w:rPr>
        <w:t xml:space="preserve">“ </w:t>
      </w:r>
      <w:r w:rsidR="007A08BC" w:rsidRPr="00FE503A">
        <w:rPr>
          <w:rFonts w:ascii="Times New Roman" w:hAnsi="Times New Roman"/>
          <w:iCs/>
          <w:sz w:val="24"/>
          <w:szCs w:val="24"/>
        </w:rPr>
        <w:t xml:space="preserve">labiausiai paplitusi Baltarusijoje, Lenkijoje, Rusijoje. </w:t>
      </w:r>
      <w:r w:rsidR="00464BE3" w:rsidRPr="00FE503A">
        <w:rPr>
          <w:rFonts w:ascii="Times New Roman" w:hAnsi="Times New Roman"/>
          <w:iCs/>
          <w:sz w:val="24"/>
          <w:szCs w:val="24"/>
        </w:rPr>
        <w:t xml:space="preserve">Apeliacinės instancijos teismas taip pat atkreipė dėmesį į tai, kad pareiškėja prašo pakeisti jos pavardę į </w:t>
      </w:r>
      <w:bookmarkStart w:id="99" w:name="Buk_54"/>
      <w:bookmarkStart w:id="100" w:name="Buk_80"/>
      <w:bookmarkStart w:id="101" w:name="Buk_103"/>
      <w:r w:rsidR="00464BE3" w:rsidRPr="004819C0">
        <w:rPr>
          <w:rFonts w:ascii="Times New Roman" w:hAnsi="Times New Roman"/>
          <w:iCs/>
          <w:sz w:val="24"/>
          <w:szCs w:val="24"/>
        </w:rPr>
        <w:t>„A</w:t>
      </w:r>
      <w:bookmarkEnd w:id="99"/>
      <w:bookmarkEnd w:id="100"/>
      <w:bookmarkEnd w:id="101"/>
      <w:r w:rsidR="00882AE6" w:rsidRPr="004819C0">
        <w:rPr>
          <w:rFonts w:ascii="Times New Roman" w:hAnsi="Times New Roman"/>
          <w:iCs/>
          <w:sz w:val="24"/>
          <w:szCs w:val="24"/>
        </w:rPr>
        <w:t>.(-a)</w:t>
      </w:r>
      <w:r w:rsidR="00464BE3" w:rsidRPr="004819C0">
        <w:rPr>
          <w:rFonts w:ascii="Times New Roman" w:hAnsi="Times New Roman"/>
          <w:iCs/>
          <w:sz w:val="24"/>
          <w:szCs w:val="24"/>
        </w:rPr>
        <w:t xml:space="preserve">“, ne į </w:t>
      </w:r>
      <w:bookmarkStart w:id="102" w:name="Buk_23"/>
      <w:r w:rsidR="00464BE3" w:rsidRPr="004819C0">
        <w:rPr>
          <w:rFonts w:ascii="Times New Roman" w:hAnsi="Times New Roman"/>
          <w:iCs/>
          <w:sz w:val="24"/>
          <w:szCs w:val="24"/>
        </w:rPr>
        <w:t>„A</w:t>
      </w:r>
      <w:bookmarkEnd w:id="102"/>
      <w:r w:rsidR="00882AE6" w:rsidRPr="004819C0">
        <w:rPr>
          <w:rFonts w:ascii="Times New Roman" w:hAnsi="Times New Roman"/>
          <w:iCs/>
          <w:sz w:val="24"/>
          <w:szCs w:val="24"/>
        </w:rPr>
        <w:t>.</w:t>
      </w:r>
      <w:r w:rsidR="00464BE3" w:rsidRPr="004819C0">
        <w:rPr>
          <w:rFonts w:ascii="Times New Roman" w:hAnsi="Times New Roman"/>
          <w:iCs/>
          <w:sz w:val="24"/>
          <w:szCs w:val="24"/>
        </w:rPr>
        <w:t xml:space="preserve">“, </w:t>
      </w:r>
      <w:r w:rsidR="00464BE3" w:rsidRPr="00FE503A">
        <w:rPr>
          <w:rFonts w:ascii="Times New Roman" w:hAnsi="Times New Roman"/>
          <w:iCs/>
          <w:sz w:val="24"/>
          <w:szCs w:val="24"/>
        </w:rPr>
        <w:t>todėl nagrinėjamu atveju byloje nesant įrodymų, kad „A</w:t>
      </w:r>
      <w:r w:rsidR="00882AE6">
        <w:rPr>
          <w:rFonts w:ascii="Times New Roman" w:hAnsi="Times New Roman"/>
          <w:iCs/>
          <w:sz w:val="24"/>
          <w:szCs w:val="24"/>
        </w:rPr>
        <w:t>.</w:t>
      </w:r>
      <w:r w:rsidR="00464BE3" w:rsidRPr="00FE503A">
        <w:rPr>
          <w:rFonts w:ascii="Times New Roman" w:hAnsi="Times New Roman"/>
          <w:iCs/>
          <w:sz w:val="24"/>
          <w:szCs w:val="24"/>
        </w:rPr>
        <w:t xml:space="preserve">“ pavardė yra latviška (ar juo labiau slaviška, kaip teismo posėdyje teigė pareiškėjos atstovė), spręsti dėl pareiškėjos pareiškimo patenkinimo nėra pagrindo. </w:t>
      </w:r>
      <w:r w:rsidRPr="00FE503A">
        <w:rPr>
          <w:rFonts w:ascii="Times New Roman" w:hAnsi="Times New Roman"/>
          <w:iCs/>
          <w:sz w:val="24"/>
          <w:szCs w:val="24"/>
        </w:rPr>
        <w:t>Kaip teisingai š</w:t>
      </w:r>
      <w:r w:rsidR="007A08BC" w:rsidRPr="00FE503A">
        <w:rPr>
          <w:rFonts w:ascii="Times New Roman" w:hAnsi="Times New Roman"/>
          <w:iCs/>
          <w:sz w:val="24"/>
          <w:szCs w:val="24"/>
        </w:rPr>
        <w:t xml:space="preserve">iame kontekste </w:t>
      </w:r>
      <w:r w:rsidR="0057613B" w:rsidRPr="00FE503A">
        <w:rPr>
          <w:rFonts w:ascii="Times New Roman" w:hAnsi="Times New Roman"/>
          <w:iCs/>
          <w:sz w:val="24"/>
          <w:szCs w:val="24"/>
        </w:rPr>
        <w:t xml:space="preserve">pažymėjo </w:t>
      </w:r>
      <w:r w:rsidR="007A08BC" w:rsidRPr="00FE503A">
        <w:rPr>
          <w:rFonts w:ascii="Times New Roman" w:hAnsi="Times New Roman"/>
          <w:iCs/>
          <w:sz w:val="24"/>
          <w:szCs w:val="24"/>
        </w:rPr>
        <w:t xml:space="preserve">apeliacinės instancijos </w:t>
      </w:r>
      <w:r w:rsidR="00D64227" w:rsidRPr="00FE503A">
        <w:rPr>
          <w:rFonts w:ascii="Times New Roman" w:hAnsi="Times New Roman"/>
          <w:iCs/>
          <w:sz w:val="24"/>
          <w:szCs w:val="24"/>
        </w:rPr>
        <w:t>teismas</w:t>
      </w:r>
      <w:r w:rsidRPr="00FE503A">
        <w:rPr>
          <w:rFonts w:ascii="Times New Roman" w:hAnsi="Times New Roman"/>
          <w:iCs/>
          <w:sz w:val="24"/>
          <w:szCs w:val="24"/>
        </w:rPr>
        <w:t xml:space="preserve">, </w:t>
      </w:r>
      <w:r w:rsidR="007A08BC" w:rsidRPr="00FE503A">
        <w:rPr>
          <w:rFonts w:ascii="Times New Roman" w:hAnsi="Times New Roman"/>
          <w:iCs/>
          <w:sz w:val="24"/>
          <w:szCs w:val="24"/>
        </w:rPr>
        <w:t>nors pareiškėja teigė, jog sudarant moters pavardę gali būti atsižvelgiama į nelietuvišką giminės moterų pavardžių sudarymo tradiciją, paliudytą civilinės būklės aktų registravimą patvirtinančiuose dokumentuose, tačiau aktualių leistinų įrodymų, patvirtinančių jos sutuoktinio giminės moterų pavardžių sudarymo tradiciją su galūne -</w:t>
      </w:r>
      <w:r w:rsidR="007A08BC" w:rsidRPr="00681E5B">
        <w:rPr>
          <w:rFonts w:ascii="Times New Roman" w:hAnsi="Times New Roman"/>
          <w:i/>
          <w:sz w:val="24"/>
          <w:szCs w:val="24"/>
        </w:rPr>
        <w:t>a</w:t>
      </w:r>
      <w:r w:rsidR="007A08BC" w:rsidRPr="00FE503A">
        <w:rPr>
          <w:rFonts w:ascii="Times New Roman" w:hAnsi="Times New Roman"/>
          <w:iCs/>
          <w:sz w:val="24"/>
          <w:szCs w:val="24"/>
        </w:rPr>
        <w:t>, pareiškėja teismui ne</w:t>
      </w:r>
      <w:r w:rsidR="00D64227" w:rsidRPr="00FE503A">
        <w:rPr>
          <w:rFonts w:ascii="Times New Roman" w:hAnsi="Times New Roman"/>
          <w:iCs/>
          <w:sz w:val="24"/>
          <w:szCs w:val="24"/>
        </w:rPr>
        <w:t>pa</w:t>
      </w:r>
      <w:r w:rsidR="007A08BC" w:rsidRPr="00FE503A">
        <w:rPr>
          <w:rFonts w:ascii="Times New Roman" w:hAnsi="Times New Roman"/>
          <w:iCs/>
          <w:sz w:val="24"/>
          <w:szCs w:val="24"/>
        </w:rPr>
        <w:t xml:space="preserve">teikė. Ta aplinkybė, kad </w:t>
      </w:r>
      <w:r w:rsidR="004819C0">
        <w:rPr>
          <w:rFonts w:ascii="Times New Roman" w:hAnsi="Times New Roman"/>
          <w:iCs/>
          <w:sz w:val="24"/>
          <w:szCs w:val="24"/>
        </w:rPr>
        <w:t>(duomenys neskelbtini)</w:t>
      </w:r>
      <w:r w:rsidR="007A08BC" w:rsidRPr="00FE503A">
        <w:rPr>
          <w:rFonts w:ascii="Times New Roman" w:hAnsi="Times New Roman"/>
          <w:iCs/>
          <w:sz w:val="24"/>
          <w:szCs w:val="24"/>
        </w:rPr>
        <w:t xml:space="preserve"> m. gimė </w:t>
      </w:r>
      <w:bookmarkStart w:id="103" w:name="Buk_24"/>
      <w:r w:rsidR="00814F20" w:rsidRPr="00882AE6">
        <w:rPr>
          <w:rFonts w:ascii="Times New Roman" w:hAnsi="Times New Roman"/>
          <w:iCs/>
          <w:sz w:val="24"/>
          <w:szCs w:val="24"/>
        </w:rPr>
        <w:t>K. A.</w:t>
      </w:r>
      <w:bookmarkEnd w:id="103"/>
      <w:r w:rsidR="007A08BC" w:rsidRPr="00FE503A">
        <w:rPr>
          <w:rFonts w:ascii="Times New Roman" w:hAnsi="Times New Roman"/>
          <w:iCs/>
          <w:sz w:val="24"/>
          <w:szCs w:val="24"/>
        </w:rPr>
        <w:t>, niekaip šioje byloje, teismų vertinimu, nepatvirtina fakto, kad pareiškėj</w:t>
      </w:r>
      <w:r w:rsidR="00F22B2E">
        <w:rPr>
          <w:rFonts w:ascii="Times New Roman" w:hAnsi="Times New Roman"/>
          <w:iCs/>
          <w:sz w:val="24"/>
          <w:szCs w:val="24"/>
        </w:rPr>
        <w:t>os</w:t>
      </w:r>
      <w:r w:rsidR="007A08BC" w:rsidRPr="00FE503A">
        <w:rPr>
          <w:rFonts w:ascii="Times New Roman" w:hAnsi="Times New Roman"/>
          <w:iCs/>
          <w:sz w:val="24"/>
          <w:szCs w:val="24"/>
        </w:rPr>
        <w:t xml:space="preserve"> sutuoktinio giminės moterų pavardės pagal tradiciją yra sudaromos kaip </w:t>
      </w:r>
      <w:bookmarkStart w:id="104" w:name="Buk_55"/>
      <w:bookmarkStart w:id="105" w:name="Buk_81"/>
      <w:bookmarkStart w:id="106" w:name="Buk_104"/>
      <w:r w:rsidR="007A08BC" w:rsidRPr="00882AE6">
        <w:rPr>
          <w:rFonts w:ascii="Times New Roman" w:hAnsi="Times New Roman"/>
          <w:iCs/>
          <w:sz w:val="24"/>
          <w:szCs w:val="24"/>
        </w:rPr>
        <w:t>„</w:t>
      </w:r>
      <w:r w:rsidR="007A08BC" w:rsidRPr="004819C0">
        <w:rPr>
          <w:rFonts w:ascii="Times New Roman" w:hAnsi="Times New Roman"/>
          <w:iCs/>
          <w:sz w:val="24"/>
          <w:szCs w:val="24"/>
        </w:rPr>
        <w:t>A</w:t>
      </w:r>
      <w:bookmarkEnd w:id="104"/>
      <w:bookmarkEnd w:id="105"/>
      <w:bookmarkEnd w:id="106"/>
      <w:r w:rsidR="00882AE6" w:rsidRPr="004819C0">
        <w:rPr>
          <w:rFonts w:ascii="Times New Roman" w:hAnsi="Times New Roman"/>
          <w:iCs/>
          <w:sz w:val="24"/>
          <w:szCs w:val="24"/>
        </w:rPr>
        <w:t>.(-a)</w:t>
      </w:r>
      <w:r w:rsidR="007A08BC" w:rsidRPr="004819C0">
        <w:rPr>
          <w:rFonts w:ascii="Times New Roman" w:hAnsi="Times New Roman"/>
          <w:iCs/>
          <w:sz w:val="24"/>
          <w:szCs w:val="24"/>
        </w:rPr>
        <w:t xml:space="preserve">“. </w:t>
      </w:r>
      <w:r w:rsidRPr="00FE503A">
        <w:rPr>
          <w:rFonts w:ascii="Times New Roman" w:hAnsi="Times New Roman"/>
          <w:iCs/>
          <w:sz w:val="24"/>
          <w:szCs w:val="24"/>
        </w:rPr>
        <w:t xml:space="preserve">Dėl šios priežasties </w:t>
      </w:r>
      <w:r w:rsidR="007A08BC" w:rsidRPr="00FE503A">
        <w:rPr>
          <w:rFonts w:ascii="Times New Roman" w:hAnsi="Times New Roman"/>
          <w:iCs/>
          <w:sz w:val="24"/>
          <w:szCs w:val="24"/>
        </w:rPr>
        <w:t xml:space="preserve">išplėstinė teisėjų kolegija </w:t>
      </w:r>
      <w:r w:rsidR="00F22B2E">
        <w:rPr>
          <w:rFonts w:ascii="Times New Roman" w:hAnsi="Times New Roman"/>
          <w:iCs/>
          <w:sz w:val="24"/>
          <w:szCs w:val="24"/>
        </w:rPr>
        <w:t>nu</w:t>
      </w:r>
      <w:r w:rsidRPr="00FE503A">
        <w:rPr>
          <w:rFonts w:ascii="Times New Roman" w:hAnsi="Times New Roman"/>
          <w:iCs/>
          <w:sz w:val="24"/>
          <w:szCs w:val="24"/>
        </w:rPr>
        <w:t>sprendžia</w:t>
      </w:r>
      <w:r w:rsidR="007A08BC" w:rsidRPr="00FE503A">
        <w:rPr>
          <w:rFonts w:ascii="Times New Roman" w:hAnsi="Times New Roman"/>
          <w:iCs/>
          <w:sz w:val="24"/>
          <w:szCs w:val="24"/>
        </w:rPr>
        <w:t>, kad bylą nagrinėję teismai, vertindami, ar pareiškėjos sutuoktinio pavardė yra nelietuviška, išsamiai ištyrė bylo</w:t>
      </w:r>
      <w:r w:rsidRPr="00FE503A">
        <w:rPr>
          <w:rFonts w:ascii="Times New Roman" w:hAnsi="Times New Roman"/>
          <w:iCs/>
          <w:sz w:val="24"/>
          <w:szCs w:val="24"/>
        </w:rPr>
        <w:t>je esančius įrodymus</w:t>
      </w:r>
      <w:r w:rsidR="007A08BC" w:rsidRPr="00FE503A">
        <w:rPr>
          <w:rFonts w:ascii="Times New Roman" w:hAnsi="Times New Roman"/>
          <w:iCs/>
          <w:sz w:val="24"/>
          <w:szCs w:val="24"/>
        </w:rPr>
        <w:t>, pateikė motyvuotą įrodymų visumos vertinimą</w:t>
      </w:r>
      <w:r w:rsidRPr="00FE503A">
        <w:rPr>
          <w:rFonts w:ascii="Times New Roman" w:hAnsi="Times New Roman"/>
          <w:iCs/>
          <w:sz w:val="24"/>
          <w:szCs w:val="24"/>
        </w:rPr>
        <w:t xml:space="preserve"> ir padarė pagrįstą išvadą, jog pareiškėjos sutuoktinio pavardė yra lietuviška.</w:t>
      </w:r>
    </w:p>
    <w:p w14:paraId="5B3AE156" w14:textId="70783F27" w:rsidR="00483D1D" w:rsidRPr="00FE503A" w:rsidRDefault="007A08BC" w:rsidP="00704C3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Šiame kontekste pažymėtina</w:t>
      </w:r>
      <w:r w:rsidR="003E2E61" w:rsidRPr="00FE503A">
        <w:rPr>
          <w:rFonts w:ascii="Times New Roman" w:hAnsi="Times New Roman"/>
          <w:iCs/>
          <w:sz w:val="24"/>
          <w:szCs w:val="24"/>
        </w:rPr>
        <w:t xml:space="preserve"> ir tai</w:t>
      </w:r>
      <w:r w:rsidRPr="00FE503A">
        <w:rPr>
          <w:rFonts w:ascii="Times New Roman" w:hAnsi="Times New Roman"/>
          <w:iCs/>
          <w:sz w:val="24"/>
          <w:szCs w:val="24"/>
        </w:rPr>
        <w:t xml:space="preserve">, </w:t>
      </w:r>
      <w:r w:rsidR="00704C3C" w:rsidRPr="00FE503A">
        <w:rPr>
          <w:rFonts w:ascii="Times New Roman" w:hAnsi="Times New Roman"/>
          <w:iCs/>
          <w:sz w:val="24"/>
          <w:szCs w:val="24"/>
        </w:rPr>
        <w:t>kad kasaciniame skunde pareiškėja pateikia tik savo nuomonę dėl tam tikrų įrodymų vertinimo, nurodo, kad teismai netinkamai priėjo prie išvados, jog pareiškėjos sutuoktinio pavardė yra lietuviška. Tačiau išplėstin</w:t>
      </w:r>
      <w:r w:rsidR="0095577E">
        <w:rPr>
          <w:rFonts w:ascii="Times New Roman" w:hAnsi="Times New Roman"/>
          <w:iCs/>
          <w:sz w:val="24"/>
          <w:szCs w:val="24"/>
        </w:rPr>
        <w:t>ė</w:t>
      </w:r>
      <w:r w:rsidR="00704C3C" w:rsidRPr="00FE503A">
        <w:rPr>
          <w:rFonts w:ascii="Times New Roman" w:hAnsi="Times New Roman"/>
          <w:iCs/>
          <w:sz w:val="24"/>
          <w:szCs w:val="24"/>
        </w:rPr>
        <w:t xml:space="preserve"> teisėjų kolegija pažymi, kad įrodymų vertinimas yra ne bylos šalių, o teismo prerogatyva. Teismas, kaip minėta pirmiau, vertina byloje esančius įrodymus pagal civilinio proceso teisės normų nustatytas taisykles (CPK 185 straipsnis). Kasacinio teismo praktikoje taip pat ne kartą akcentuota, jog kasacinio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ribų (žr., pvz., Lietuvos Aukščiausiojo Teismo 2016 m. kovo 10 d. nutarties civilinėje byloje Nr. 3K-3-123-969/2016 39 punktą; 2017 m. gegužės 3 d. nutarties civilinėje byloje Nr. e3K-3-221-611/2017 40 punktą, kt.). </w:t>
      </w:r>
      <w:r w:rsidR="007A7281" w:rsidRPr="00FE503A">
        <w:rPr>
          <w:rFonts w:ascii="Times New Roman" w:hAnsi="Times New Roman"/>
          <w:iCs/>
          <w:sz w:val="24"/>
          <w:szCs w:val="24"/>
        </w:rPr>
        <w:t>Išplėstinė teisėjų kolegija nurodo, kad v</w:t>
      </w:r>
      <w:r w:rsidR="00704C3C" w:rsidRPr="00FE503A">
        <w:rPr>
          <w:rFonts w:ascii="Times New Roman" w:hAnsi="Times New Roman"/>
          <w:iCs/>
          <w:sz w:val="24"/>
          <w:szCs w:val="24"/>
        </w:rPr>
        <w:t xml:space="preserve">ien tai, </w:t>
      </w:r>
      <w:r w:rsidR="007A7281" w:rsidRPr="00FE503A">
        <w:rPr>
          <w:rFonts w:ascii="Times New Roman" w:hAnsi="Times New Roman"/>
          <w:iCs/>
          <w:sz w:val="24"/>
          <w:szCs w:val="24"/>
        </w:rPr>
        <w:t>jog</w:t>
      </w:r>
      <w:r w:rsidR="00704C3C" w:rsidRPr="00FE503A">
        <w:rPr>
          <w:rFonts w:ascii="Times New Roman" w:hAnsi="Times New Roman"/>
          <w:iCs/>
          <w:sz w:val="24"/>
          <w:szCs w:val="24"/>
        </w:rPr>
        <w:t xml:space="preserve"> </w:t>
      </w:r>
      <w:r w:rsidR="007A7281" w:rsidRPr="00FE503A">
        <w:rPr>
          <w:rFonts w:ascii="Times New Roman" w:hAnsi="Times New Roman"/>
          <w:iCs/>
          <w:sz w:val="24"/>
          <w:szCs w:val="24"/>
        </w:rPr>
        <w:t>pareiškėja</w:t>
      </w:r>
      <w:r w:rsidR="00704C3C" w:rsidRPr="00FE503A">
        <w:rPr>
          <w:rFonts w:ascii="Times New Roman" w:hAnsi="Times New Roman"/>
          <w:iCs/>
          <w:sz w:val="24"/>
          <w:szCs w:val="24"/>
        </w:rPr>
        <w:t xml:space="preserve"> nesutinka su įrodymų vertinimu ir juos vertina kitaip, nei vertino </w:t>
      </w:r>
      <w:r w:rsidR="007A7281" w:rsidRPr="00FE503A">
        <w:rPr>
          <w:rFonts w:ascii="Times New Roman" w:hAnsi="Times New Roman"/>
          <w:iCs/>
          <w:sz w:val="24"/>
          <w:szCs w:val="24"/>
        </w:rPr>
        <w:t>bylą nagrinėję teismai</w:t>
      </w:r>
      <w:r w:rsidR="00704C3C" w:rsidRPr="00FE503A">
        <w:rPr>
          <w:rFonts w:ascii="Times New Roman" w:hAnsi="Times New Roman"/>
          <w:iCs/>
          <w:sz w:val="24"/>
          <w:szCs w:val="24"/>
        </w:rPr>
        <w:t>, nėra pagrindas konstatuoti, kad įrodymų vertinimo taisyklės buvo pažeistos</w:t>
      </w:r>
      <w:r w:rsidR="007A7281" w:rsidRPr="00FE503A">
        <w:rPr>
          <w:rFonts w:ascii="Times New Roman" w:hAnsi="Times New Roman"/>
          <w:iCs/>
          <w:sz w:val="24"/>
          <w:szCs w:val="24"/>
        </w:rPr>
        <w:t xml:space="preserve">, todėl </w:t>
      </w:r>
      <w:r w:rsidR="00926DEB" w:rsidRPr="00FE503A">
        <w:rPr>
          <w:rFonts w:ascii="Times New Roman" w:hAnsi="Times New Roman"/>
          <w:iCs/>
          <w:sz w:val="24"/>
          <w:szCs w:val="24"/>
        </w:rPr>
        <w:t>kasacinio skundo argumentai, susiję su netinkamu įrodymų vertinimu, atmestini kaip nepagrįsti.</w:t>
      </w:r>
    </w:p>
    <w:p w14:paraId="57DB2077" w14:textId="16E721D3" w:rsidR="00827E99" w:rsidRPr="00681E5B" w:rsidRDefault="00681E5B" w:rsidP="00681E5B">
      <w:pPr>
        <w:pStyle w:val="Sraopastraipa"/>
        <w:numPr>
          <w:ilvl w:val="0"/>
          <w:numId w:val="3"/>
        </w:numPr>
        <w:spacing w:after="120" w:line="240" w:lineRule="auto"/>
        <w:contextualSpacing w:val="0"/>
        <w:jc w:val="both"/>
        <w:rPr>
          <w:rFonts w:ascii="Times New Roman" w:hAnsi="Times New Roman"/>
          <w:iCs/>
          <w:sz w:val="24"/>
          <w:szCs w:val="24"/>
        </w:rPr>
      </w:pPr>
      <w:r w:rsidRPr="00681E5B">
        <w:rPr>
          <w:rFonts w:ascii="Times New Roman" w:hAnsi="Times New Roman"/>
          <w:iCs/>
          <w:sz w:val="24"/>
          <w:szCs w:val="24"/>
        </w:rPr>
        <w:t xml:space="preserve">Išplėstinė teisėjų kolegija, atsižvelgdama į išdėstytus argumentus, sprendžia, kad išimtinių atvejų, įtvirtintų Taisyklių nuostatose, kuomet pavardė gali likti nesugramatinta, nagrinėjamu atveju pareiškėja neįrodė ir teismai tokių nenustatė.  Todėl pareiškėjos po santuokos pasirinktos pavardės įrašas yra pagrįstai atliktas remiantis pagrindinėmis asmenvardžių rašybos </w:t>
      </w:r>
      <w:r w:rsidR="009F77D4" w:rsidRPr="00681E5B">
        <w:rPr>
          <w:rFonts w:ascii="Times New Roman" w:hAnsi="Times New Roman"/>
          <w:iCs/>
          <w:sz w:val="24"/>
          <w:szCs w:val="24"/>
        </w:rPr>
        <w:t xml:space="preserve">Lietuvos Respublikoje </w:t>
      </w:r>
      <w:r w:rsidRPr="00681E5B">
        <w:rPr>
          <w:rFonts w:ascii="Times New Roman" w:hAnsi="Times New Roman"/>
          <w:iCs/>
          <w:sz w:val="24"/>
          <w:szCs w:val="24"/>
        </w:rPr>
        <w:t xml:space="preserve">nuostatomis juos rašyti lietuvių, kaip valstybine, kalba. </w:t>
      </w:r>
      <w:r w:rsidR="00D666D1" w:rsidRPr="00681E5B">
        <w:rPr>
          <w:rFonts w:ascii="Times New Roman" w:hAnsi="Times New Roman"/>
          <w:iCs/>
          <w:sz w:val="24"/>
          <w:szCs w:val="24"/>
        </w:rPr>
        <w:tab/>
      </w:r>
    </w:p>
    <w:p w14:paraId="55954875" w14:textId="5CD34CE4" w:rsidR="00BC0B17" w:rsidRPr="00FE503A" w:rsidRDefault="008643DC" w:rsidP="00455102">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Tiek EŽTT, tiek ESTT praktikoje (žr., pvz., EŽTT 2019 m. birželio 25 d. sprendimą byloje </w:t>
      </w:r>
      <w:r w:rsidRPr="00681E5B">
        <w:rPr>
          <w:rFonts w:ascii="Times New Roman" w:hAnsi="Times New Roman"/>
          <w:i/>
          <w:sz w:val="24"/>
          <w:szCs w:val="24"/>
        </w:rPr>
        <w:t>Aktaş ir Aslaniskender prieš Turkiją</w:t>
      </w:r>
      <w:r w:rsidRPr="00FE503A">
        <w:rPr>
          <w:rFonts w:ascii="Times New Roman" w:hAnsi="Times New Roman"/>
          <w:iCs/>
          <w:sz w:val="24"/>
          <w:szCs w:val="24"/>
        </w:rPr>
        <w:t xml:space="preserve">, peticijų Nr. 18684/07, 21101/07; 2007 m. rugsėjo 6 d. sprendimą byloje </w:t>
      </w:r>
      <w:r w:rsidRPr="00681E5B">
        <w:rPr>
          <w:rFonts w:ascii="Times New Roman" w:hAnsi="Times New Roman"/>
          <w:i/>
          <w:sz w:val="24"/>
          <w:szCs w:val="24"/>
        </w:rPr>
        <w:t>Johansson prieš Suomiją</w:t>
      </w:r>
      <w:r w:rsidR="0095577E">
        <w:rPr>
          <w:rFonts w:ascii="Times New Roman" w:hAnsi="Times New Roman"/>
          <w:iCs/>
          <w:sz w:val="24"/>
          <w:szCs w:val="24"/>
        </w:rPr>
        <w:t>,</w:t>
      </w:r>
      <w:r w:rsidRPr="00FE503A">
        <w:rPr>
          <w:rFonts w:ascii="Times New Roman" w:hAnsi="Times New Roman"/>
          <w:iCs/>
          <w:sz w:val="24"/>
          <w:szCs w:val="24"/>
        </w:rPr>
        <w:t xml:space="preserve"> peticijos Nr. 10163/02; taip pat ESTT 2011 m. gegužės 12 d. sprendimą </w:t>
      </w:r>
      <w:r w:rsidR="0095577E">
        <w:rPr>
          <w:rFonts w:ascii="Times New Roman" w:hAnsi="Times New Roman"/>
          <w:iCs/>
          <w:sz w:val="24"/>
          <w:szCs w:val="24"/>
        </w:rPr>
        <w:t xml:space="preserve">byloje </w:t>
      </w:r>
      <w:r w:rsidRPr="00681E5B">
        <w:rPr>
          <w:rFonts w:ascii="Times New Roman" w:hAnsi="Times New Roman"/>
          <w:i/>
          <w:sz w:val="24"/>
          <w:szCs w:val="24"/>
        </w:rPr>
        <w:t>Runevič-Vardyn ir Wardyn</w:t>
      </w:r>
      <w:r w:rsidRPr="00FE503A">
        <w:rPr>
          <w:rFonts w:ascii="Times New Roman" w:hAnsi="Times New Roman"/>
          <w:iCs/>
          <w:sz w:val="24"/>
          <w:szCs w:val="24"/>
        </w:rPr>
        <w:t>, C-391/09) pripažįstama, kad</w:t>
      </w:r>
      <w:r w:rsidR="00F22B2E">
        <w:rPr>
          <w:rFonts w:ascii="Times New Roman" w:hAnsi="Times New Roman"/>
          <w:iCs/>
          <w:sz w:val="24"/>
          <w:szCs w:val="24"/>
        </w:rPr>
        <w:t>,</w:t>
      </w:r>
      <w:r w:rsidRPr="00FE503A">
        <w:rPr>
          <w:rFonts w:ascii="Times New Roman" w:hAnsi="Times New Roman"/>
          <w:iCs/>
          <w:sz w:val="24"/>
          <w:szCs w:val="24"/>
        </w:rPr>
        <w:t xml:space="preserve"> teisės aktuose įtvirtinant asmens teisės pasirinkti pavardę apribojimus</w:t>
      </w:r>
      <w:r w:rsidR="00F22B2E">
        <w:rPr>
          <w:rFonts w:ascii="Times New Roman" w:hAnsi="Times New Roman"/>
          <w:iCs/>
          <w:sz w:val="24"/>
          <w:szCs w:val="24"/>
        </w:rPr>
        <w:t>,</w:t>
      </w:r>
      <w:r w:rsidRPr="00FE503A">
        <w:rPr>
          <w:rFonts w:ascii="Times New Roman" w:hAnsi="Times New Roman"/>
          <w:iCs/>
          <w:sz w:val="24"/>
          <w:szCs w:val="24"/>
        </w:rPr>
        <w:t xml:space="preserve"> kartu turėtų būti nu</w:t>
      </w:r>
      <w:r w:rsidR="0095577E">
        <w:rPr>
          <w:rFonts w:ascii="Times New Roman" w:hAnsi="Times New Roman"/>
          <w:iCs/>
          <w:sz w:val="24"/>
          <w:szCs w:val="24"/>
        </w:rPr>
        <w:t>st</w:t>
      </w:r>
      <w:r w:rsidRPr="00FE503A">
        <w:rPr>
          <w:rFonts w:ascii="Times New Roman" w:hAnsi="Times New Roman"/>
          <w:iCs/>
          <w:sz w:val="24"/>
          <w:szCs w:val="24"/>
        </w:rPr>
        <w:t xml:space="preserve">atyta galimybė </w:t>
      </w:r>
      <w:r w:rsidRPr="00FE503A">
        <w:rPr>
          <w:rFonts w:ascii="Times New Roman" w:hAnsi="Times New Roman"/>
          <w:iCs/>
          <w:sz w:val="24"/>
          <w:szCs w:val="24"/>
        </w:rPr>
        <w:lastRenderedPageBreak/>
        <w:t xml:space="preserve">atsižvelgti į individualią situaciją – ar atsisakymas pakeisti poros bendrą pavardę sukelia jiems ar jų šeimai rimtų nepatogumų. </w:t>
      </w:r>
      <w:r w:rsidR="00F63B72" w:rsidRPr="00FE503A">
        <w:rPr>
          <w:rFonts w:ascii="Times New Roman" w:hAnsi="Times New Roman"/>
          <w:iCs/>
          <w:sz w:val="24"/>
          <w:szCs w:val="24"/>
        </w:rPr>
        <w:t>I</w:t>
      </w:r>
      <w:r w:rsidRPr="00FE503A">
        <w:rPr>
          <w:rFonts w:ascii="Times New Roman" w:hAnsi="Times New Roman"/>
          <w:iCs/>
          <w:sz w:val="24"/>
          <w:szCs w:val="24"/>
        </w:rPr>
        <w:t>šplėstinė teisėjų kolegija pažymi, kad išlieka teisės aktuose nenu</w:t>
      </w:r>
      <w:r w:rsidR="0095577E">
        <w:rPr>
          <w:rFonts w:ascii="Times New Roman" w:hAnsi="Times New Roman"/>
          <w:iCs/>
          <w:sz w:val="24"/>
          <w:szCs w:val="24"/>
        </w:rPr>
        <w:t>st</w:t>
      </w:r>
      <w:r w:rsidRPr="00FE503A">
        <w:rPr>
          <w:rFonts w:ascii="Times New Roman" w:hAnsi="Times New Roman"/>
          <w:iCs/>
          <w:sz w:val="24"/>
          <w:szCs w:val="24"/>
        </w:rPr>
        <w:t>atytų individualių atvejų, kai asmeniui ar šeimai pavardės užrašymas pagal nustatytas taisykles gali sukelti rimtų nepatogumų</w:t>
      </w:r>
      <w:r w:rsidR="00F95D14" w:rsidRPr="00FE503A">
        <w:rPr>
          <w:rFonts w:ascii="Times New Roman" w:hAnsi="Times New Roman"/>
          <w:iCs/>
          <w:sz w:val="24"/>
          <w:szCs w:val="24"/>
        </w:rPr>
        <w:t xml:space="preserve">, tačiau nagrinėjamu atveju pareiškėja </w:t>
      </w:r>
      <w:r w:rsidR="00A1452F" w:rsidRPr="00FE503A">
        <w:rPr>
          <w:rFonts w:ascii="Times New Roman" w:hAnsi="Times New Roman"/>
          <w:iCs/>
          <w:sz w:val="24"/>
          <w:szCs w:val="24"/>
        </w:rPr>
        <w:t xml:space="preserve">viso bylos proceso metu </w:t>
      </w:r>
      <w:r w:rsidR="00F95D14" w:rsidRPr="00FE503A">
        <w:rPr>
          <w:rFonts w:ascii="Times New Roman" w:hAnsi="Times New Roman"/>
          <w:iCs/>
          <w:sz w:val="24"/>
          <w:szCs w:val="24"/>
        </w:rPr>
        <w:t>tokių priežasčių neįrodinėjo</w:t>
      </w:r>
      <w:r w:rsidR="00F63B72" w:rsidRPr="00FE503A">
        <w:rPr>
          <w:rFonts w:ascii="Times New Roman" w:hAnsi="Times New Roman"/>
          <w:iCs/>
          <w:sz w:val="24"/>
          <w:szCs w:val="24"/>
        </w:rPr>
        <w:t xml:space="preserve"> </w:t>
      </w:r>
      <w:r w:rsidR="00F95D14" w:rsidRPr="00FE503A">
        <w:rPr>
          <w:rFonts w:ascii="Times New Roman" w:hAnsi="Times New Roman"/>
          <w:iCs/>
          <w:sz w:val="24"/>
          <w:szCs w:val="24"/>
        </w:rPr>
        <w:t>ir neteikė argumentų dėl to, ar jos pavardė sukelia „rimtų nepatogumų“ jai ar jos šeimai dėl tokios pavardės formos.</w:t>
      </w:r>
      <w:r w:rsidR="00A1452F" w:rsidRPr="00FE503A">
        <w:rPr>
          <w:rFonts w:ascii="Times New Roman" w:hAnsi="Times New Roman"/>
          <w:iCs/>
          <w:sz w:val="24"/>
          <w:szCs w:val="24"/>
        </w:rPr>
        <w:t xml:space="preserve"> </w:t>
      </w:r>
    </w:p>
    <w:p w14:paraId="5A827D02" w14:textId="58D7F39E" w:rsidR="0065200E" w:rsidRPr="00FE503A" w:rsidRDefault="00E26758" w:rsidP="00BC0B17">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Apibendrindama tai, kas išdėstyta, išplėstinė teisėjų kolegija </w:t>
      </w:r>
      <w:r w:rsidR="0095577E">
        <w:rPr>
          <w:rFonts w:ascii="Times New Roman" w:hAnsi="Times New Roman"/>
          <w:iCs/>
          <w:sz w:val="24"/>
          <w:szCs w:val="24"/>
        </w:rPr>
        <w:t>nu</w:t>
      </w:r>
      <w:r w:rsidRPr="00FE503A">
        <w:rPr>
          <w:rFonts w:ascii="Times New Roman" w:hAnsi="Times New Roman"/>
          <w:iCs/>
          <w:sz w:val="24"/>
          <w:szCs w:val="24"/>
        </w:rPr>
        <w:t xml:space="preserve">sprendžia, kad bylą nagrinėję teismai, spręsdami klausimą dėl pareiškėjos galimybės pasinaudoti Taisyklių 9.12 punkte įtvirtinta išimtimi nesugramatinti jos turimos po santuokos įgytos pavardės, tinkamai aiškino ir taikė </w:t>
      </w:r>
      <w:r w:rsidR="001F6571" w:rsidRPr="00FE503A">
        <w:rPr>
          <w:rFonts w:ascii="Times New Roman" w:hAnsi="Times New Roman"/>
          <w:iCs/>
          <w:sz w:val="24"/>
          <w:szCs w:val="24"/>
        </w:rPr>
        <w:t>tiek materialiosios teisės normas (</w:t>
      </w:r>
      <w:r w:rsidR="006B4AA7" w:rsidRPr="00FE503A">
        <w:rPr>
          <w:rFonts w:ascii="Times New Roman" w:hAnsi="Times New Roman"/>
          <w:iCs/>
          <w:sz w:val="24"/>
          <w:szCs w:val="24"/>
        </w:rPr>
        <w:t xml:space="preserve">CK 3.31 straipsnį ir jį </w:t>
      </w:r>
      <w:r w:rsidR="006D0880" w:rsidRPr="00FE503A">
        <w:rPr>
          <w:rFonts w:ascii="Times New Roman" w:hAnsi="Times New Roman"/>
          <w:iCs/>
          <w:sz w:val="24"/>
          <w:szCs w:val="24"/>
        </w:rPr>
        <w:t>įgyvendinančius bei detalizuojančius</w:t>
      </w:r>
      <w:r w:rsidR="006B4AA7" w:rsidRPr="00FE503A">
        <w:rPr>
          <w:rFonts w:ascii="Times New Roman" w:hAnsi="Times New Roman"/>
          <w:iCs/>
          <w:sz w:val="24"/>
          <w:szCs w:val="24"/>
        </w:rPr>
        <w:t xml:space="preserve"> </w:t>
      </w:r>
      <w:r w:rsidR="002C2E44">
        <w:rPr>
          <w:rFonts w:ascii="Times New Roman" w:hAnsi="Times New Roman"/>
          <w:iCs/>
          <w:sz w:val="24"/>
          <w:szCs w:val="24"/>
        </w:rPr>
        <w:t>poįstatyminius teisės aktus</w:t>
      </w:r>
      <w:r w:rsidR="006B4AA7" w:rsidRPr="00FE503A">
        <w:rPr>
          <w:rFonts w:ascii="Times New Roman" w:hAnsi="Times New Roman"/>
          <w:iCs/>
          <w:sz w:val="24"/>
          <w:szCs w:val="24"/>
        </w:rPr>
        <w:t xml:space="preserve"> – VLKK Nutarimo ir Taisyklių nuostatas</w:t>
      </w:r>
      <w:r w:rsidR="007D5E28" w:rsidRPr="00FE503A">
        <w:rPr>
          <w:rFonts w:ascii="Times New Roman" w:hAnsi="Times New Roman"/>
          <w:iCs/>
          <w:sz w:val="24"/>
          <w:szCs w:val="24"/>
        </w:rPr>
        <w:t>), įtvirtinančias asmenvardžių darymo (gramatinimo) taisykles, tiek proceso teisės normas (CPK 185 straipsnis), reglamentuojančias įrodymų vertinim</w:t>
      </w:r>
      <w:r w:rsidR="00791E1F" w:rsidRPr="00FE503A">
        <w:rPr>
          <w:rFonts w:ascii="Times New Roman" w:hAnsi="Times New Roman"/>
          <w:iCs/>
          <w:sz w:val="24"/>
          <w:szCs w:val="24"/>
        </w:rPr>
        <w:t>o taisykles</w:t>
      </w:r>
      <w:r w:rsidR="007D5E28" w:rsidRPr="00FE503A">
        <w:rPr>
          <w:rFonts w:ascii="Times New Roman" w:hAnsi="Times New Roman"/>
          <w:iCs/>
          <w:sz w:val="24"/>
          <w:szCs w:val="24"/>
        </w:rPr>
        <w:t>,</w:t>
      </w:r>
      <w:r w:rsidR="00791E1F" w:rsidRPr="00FE503A">
        <w:rPr>
          <w:rFonts w:ascii="Times New Roman" w:hAnsi="Times New Roman"/>
          <w:iCs/>
          <w:sz w:val="24"/>
          <w:szCs w:val="24"/>
        </w:rPr>
        <w:t xml:space="preserve"> todėl</w:t>
      </w:r>
      <w:r w:rsidR="0065200E" w:rsidRPr="00FE503A">
        <w:rPr>
          <w:rFonts w:ascii="Times New Roman" w:hAnsi="Times New Roman"/>
          <w:iCs/>
          <w:sz w:val="24"/>
          <w:szCs w:val="24"/>
        </w:rPr>
        <w:t xml:space="preserve"> pripažinę</w:t>
      </w:r>
      <w:r w:rsidR="007D5E28" w:rsidRPr="00FE503A">
        <w:rPr>
          <w:rFonts w:ascii="Times New Roman" w:hAnsi="Times New Roman"/>
          <w:iCs/>
          <w:sz w:val="24"/>
          <w:szCs w:val="24"/>
        </w:rPr>
        <w:t>, jog nagrinėjamoje byloje pareiškėja neįrodė, kad j</w:t>
      </w:r>
      <w:r w:rsidR="00F351AC" w:rsidRPr="00FE503A">
        <w:rPr>
          <w:rFonts w:ascii="Times New Roman" w:hAnsi="Times New Roman"/>
          <w:iCs/>
          <w:sz w:val="24"/>
          <w:szCs w:val="24"/>
        </w:rPr>
        <w:t xml:space="preserve">i turi teisę įgyti nesugramatintą </w:t>
      </w:r>
      <w:r w:rsidR="007D5E28" w:rsidRPr="00FE503A">
        <w:rPr>
          <w:rFonts w:ascii="Times New Roman" w:hAnsi="Times New Roman"/>
          <w:iCs/>
          <w:sz w:val="24"/>
          <w:szCs w:val="24"/>
        </w:rPr>
        <w:t xml:space="preserve">sutuoktinio </w:t>
      </w:r>
      <w:r w:rsidR="007D5E28" w:rsidRPr="00681E5B">
        <w:rPr>
          <w:rFonts w:ascii="Times New Roman" w:hAnsi="Times New Roman"/>
          <w:iCs/>
          <w:color w:val="000000" w:themeColor="text1"/>
          <w:sz w:val="24"/>
          <w:szCs w:val="24"/>
        </w:rPr>
        <w:t>pavard</w:t>
      </w:r>
      <w:r w:rsidR="00F351AC" w:rsidRPr="00681E5B">
        <w:rPr>
          <w:rFonts w:ascii="Times New Roman" w:hAnsi="Times New Roman"/>
          <w:iCs/>
          <w:color w:val="000000" w:themeColor="text1"/>
          <w:sz w:val="24"/>
          <w:szCs w:val="24"/>
        </w:rPr>
        <w:t>ę</w:t>
      </w:r>
      <w:r w:rsidR="007D5E28" w:rsidRPr="00FE503A">
        <w:rPr>
          <w:rFonts w:ascii="Times New Roman" w:hAnsi="Times New Roman"/>
          <w:iCs/>
          <w:sz w:val="24"/>
          <w:szCs w:val="24"/>
        </w:rPr>
        <w:t>,</w:t>
      </w:r>
      <w:r w:rsidR="0076620A" w:rsidRPr="00FE503A">
        <w:rPr>
          <w:rFonts w:ascii="Times New Roman" w:hAnsi="Times New Roman"/>
          <w:iCs/>
          <w:sz w:val="24"/>
          <w:szCs w:val="24"/>
        </w:rPr>
        <w:t xml:space="preserve"> pagrįstai</w:t>
      </w:r>
      <w:r w:rsidR="007D5E28" w:rsidRPr="00FE503A">
        <w:rPr>
          <w:rFonts w:ascii="Times New Roman" w:hAnsi="Times New Roman"/>
          <w:iCs/>
          <w:sz w:val="24"/>
          <w:szCs w:val="24"/>
        </w:rPr>
        <w:t xml:space="preserve"> </w:t>
      </w:r>
      <w:r w:rsidR="0065200E" w:rsidRPr="00FE503A">
        <w:rPr>
          <w:rFonts w:ascii="Times New Roman" w:hAnsi="Times New Roman"/>
          <w:iCs/>
          <w:sz w:val="24"/>
          <w:szCs w:val="24"/>
        </w:rPr>
        <w:t>netaikė</w:t>
      </w:r>
      <w:r w:rsidR="008E22AB" w:rsidRPr="00FE503A">
        <w:rPr>
          <w:rFonts w:ascii="Times New Roman" w:hAnsi="Times New Roman"/>
          <w:iCs/>
          <w:sz w:val="24"/>
          <w:szCs w:val="24"/>
        </w:rPr>
        <w:t xml:space="preserve"> </w:t>
      </w:r>
      <w:r w:rsidR="0065200E" w:rsidRPr="00FE503A">
        <w:rPr>
          <w:rFonts w:ascii="Times New Roman" w:hAnsi="Times New Roman"/>
          <w:iCs/>
          <w:sz w:val="24"/>
          <w:szCs w:val="24"/>
        </w:rPr>
        <w:t>Taisyklių 9.12 punkto nuostatoje įtvirtintos išimties.</w:t>
      </w:r>
    </w:p>
    <w:p w14:paraId="057DF4CA" w14:textId="77777777" w:rsidR="0065200E" w:rsidRPr="00FE503A" w:rsidRDefault="0065200E" w:rsidP="00E20E24">
      <w:pPr>
        <w:pStyle w:val="Sraopastraipa"/>
        <w:spacing w:after="120" w:line="240" w:lineRule="auto"/>
        <w:ind w:left="360"/>
        <w:contextualSpacing w:val="0"/>
        <w:jc w:val="both"/>
        <w:rPr>
          <w:rFonts w:ascii="Times New Roman" w:hAnsi="Times New Roman"/>
          <w:iCs/>
          <w:sz w:val="24"/>
          <w:szCs w:val="24"/>
        </w:rPr>
      </w:pPr>
    </w:p>
    <w:p w14:paraId="69E8ADF7" w14:textId="5CE13DC6" w:rsidR="00704C3C" w:rsidRPr="00FE503A" w:rsidRDefault="00704C3C" w:rsidP="00704C3C">
      <w:pPr>
        <w:pStyle w:val="Sraopastraipa"/>
        <w:spacing w:after="120" w:line="240" w:lineRule="auto"/>
        <w:ind w:left="0" w:firstLine="720"/>
        <w:contextualSpacing w:val="0"/>
        <w:jc w:val="both"/>
        <w:rPr>
          <w:rFonts w:ascii="Times New Roman" w:hAnsi="Times New Roman"/>
          <w:i/>
          <w:iCs/>
          <w:sz w:val="24"/>
          <w:szCs w:val="24"/>
        </w:rPr>
      </w:pPr>
      <w:r w:rsidRPr="00FE503A">
        <w:rPr>
          <w:rFonts w:ascii="Times New Roman" w:hAnsi="Times New Roman"/>
          <w:i/>
          <w:iCs/>
          <w:sz w:val="24"/>
          <w:szCs w:val="24"/>
        </w:rPr>
        <w:t xml:space="preserve">Dėl </w:t>
      </w:r>
      <w:r w:rsidR="0034725C" w:rsidRPr="00FE503A">
        <w:rPr>
          <w:rFonts w:ascii="Times New Roman" w:hAnsi="Times New Roman"/>
          <w:i/>
          <w:iCs/>
          <w:sz w:val="24"/>
          <w:szCs w:val="24"/>
        </w:rPr>
        <w:t>bylinėjimosi išlaidų</w:t>
      </w:r>
    </w:p>
    <w:p w14:paraId="7FEB19C0" w14:textId="77777777" w:rsidR="00BB111F" w:rsidRPr="00FE503A" w:rsidRDefault="00BB111F" w:rsidP="00704C3C">
      <w:pPr>
        <w:pStyle w:val="Sraopastraipa"/>
        <w:spacing w:after="120" w:line="240" w:lineRule="auto"/>
        <w:ind w:left="0" w:firstLine="720"/>
        <w:contextualSpacing w:val="0"/>
        <w:jc w:val="both"/>
        <w:rPr>
          <w:rFonts w:ascii="Times New Roman" w:hAnsi="Times New Roman"/>
          <w:i/>
          <w:iCs/>
          <w:sz w:val="24"/>
          <w:szCs w:val="24"/>
          <w:lang w:val="en-US"/>
        </w:rPr>
      </w:pPr>
    </w:p>
    <w:p w14:paraId="4F7E4E75" w14:textId="3274C6E4" w:rsidR="008C226A" w:rsidRPr="00FE503A" w:rsidRDefault="00E17A2C" w:rsidP="008C226A">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P</w:t>
      </w:r>
      <w:r w:rsidR="008C226A" w:rsidRPr="00FE503A">
        <w:rPr>
          <w:rFonts w:ascii="Times New Roman" w:hAnsi="Times New Roman"/>
          <w:iCs/>
          <w:sz w:val="24"/>
          <w:szCs w:val="24"/>
        </w:rPr>
        <w:t xml:space="preserve">areiškėjos </w:t>
      </w:r>
      <w:r w:rsidRPr="00FE503A">
        <w:rPr>
          <w:rFonts w:ascii="Times New Roman" w:hAnsi="Times New Roman"/>
          <w:iCs/>
          <w:sz w:val="24"/>
          <w:szCs w:val="24"/>
        </w:rPr>
        <w:t>kasacinį skundą atmetus</w:t>
      </w:r>
      <w:r w:rsidR="008C226A" w:rsidRPr="00FE503A">
        <w:rPr>
          <w:rFonts w:ascii="Times New Roman" w:hAnsi="Times New Roman"/>
          <w:iCs/>
          <w:sz w:val="24"/>
          <w:szCs w:val="24"/>
        </w:rPr>
        <w:t>, jo</w:t>
      </w:r>
      <w:r w:rsidRPr="00FE503A">
        <w:rPr>
          <w:rFonts w:ascii="Times New Roman" w:hAnsi="Times New Roman"/>
          <w:iCs/>
          <w:sz w:val="24"/>
          <w:szCs w:val="24"/>
        </w:rPr>
        <w:t>s</w:t>
      </w:r>
      <w:r w:rsidR="008C226A" w:rsidRPr="00FE503A">
        <w:rPr>
          <w:rFonts w:ascii="Times New Roman" w:hAnsi="Times New Roman"/>
          <w:iCs/>
          <w:sz w:val="24"/>
          <w:szCs w:val="24"/>
        </w:rPr>
        <w:t xml:space="preserve"> turėtos bylinėjimosi išlaidos kasaciniame procese neatlygintinos (CPK 93 straipsnio 1, 3 dalys, 443 straipsnio 6 dalis).</w:t>
      </w:r>
    </w:p>
    <w:p w14:paraId="5A496673" w14:textId="3139B499" w:rsidR="00BB111F" w:rsidRPr="00FE503A" w:rsidRDefault="0037203C" w:rsidP="008C226A">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 xml:space="preserve">Nagrinėjamoje byloje kasacinį skundą atmetus teisę į bylinėjimosi išlaidų atlyginimą įgijo suinteresuotas asmuo Vilniaus miesto savivaldybės administracijos Civilinės metrikacijos skyrius, tačiau jis kasaciniame procese veikė per įgaliotus atstovus – valstybės tarnautojus, </w:t>
      </w:r>
      <w:r w:rsidR="0095577E">
        <w:rPr>
          <w:rFonts w:ascii="Times New Roman" w:hAnsi="Times New Roman"/>
          <w:iCs/>
          <w:sz w:val="24"/>
          <w:szCs w:val="24"/>
        </w:rPr>
        <w:t xml:space="preserve">todėl </w:t>
      </w:r>
      <w:r w:rsidRPr="00FE503A">
        <w:rPr>
          <w:rFonts w:ascii="Times New Roman" w:hAnsi="Times New Roman"/>
          <w:iCs/>
          <w:sz w:val="24"/>
          <w:szCs w:val="24"/>
        </w:rPr>
        <w:t>papildomų išlaidų atstovavimui nepatyrė</w:t>
      </w:r>
      <w:r w:rsidR="008C226A" w:rsidRPr="00FE503A">
        <w:rPr>
          <w:rFonts w:ascii="Times New Roman" w:hAnsi="Times New Roman"/>
          <w:iCs/>
          <w:sz w:val="24"/>
          <w:szCs w:val="24"/>
        </w:rPr>
        <w:t>.</w:t>
      </w:r>
    </w:p>
    <w:p w14:paraId="74009217" w14:textId="1CF821F0" w:rsidR="00704C3C" w:rsidRPr="00FE503A" w:rsidRDefault="00BB111F" w:rsidP="00704C3C">
      <w:pPr>
        <w:pStyle w:val="Sraopastraipa"/>
        <w:numPr>
          <w:ilvl w:val="0"/>
          <w:numId w:val="3"/>
        </w:numPr>
        <w:spacing w:after="120" w:line="240" w:lineRule="auto"/>
        <w:contextualSpacing w:val="0"/>
        <w:jc w:val="both"/>
        <w:rPr>
          <w:rFonts w:ascii="Times New Roman" w:hAnsi="Times New Roman"/>
          <w:iCs/>
          <w:sz w:val="24"/>
          <w:szCs w:val="24"/>
        </w:rPr>
      </w:pPr>
      <w:r w:rsidRPr="00FE503A">
        <w:rPr>
          <w:rFonts w:ascii="Times New Roman" w:hAnsi="Times New Roman"/>
          <w:iCs/>
          <w:sz w:val="24"/>
          <w:szCs w:val="24"/>
        </w:rPr>
        <w:t>Kasacinis teismas nepatyrė išlaidų, susijusių su procesinių dokumentų įteikimu, todėl dėl jų atlyginimo priteisimo byloje nėra sprendžiama</w:t>
      </w:r>
      <w:r w:rsidR="00F8260E" w:rsidRPr="00FE503A">
        <w:rPr>
          <w:rFonts w:ascii="Times New Roman" w:hAnsi="Times New Roman"/>
          <w:iCs/>
          <w:sz w:val="24"/>
          <w:szCs w:val="24"/>
        </w:rPr>
        <w:t>.</w:t>
      </w:r>
    </w:p>
    <w:p w14:paraId="3D69D9DE" w14:textId="77777777" w:rsidR="0043794C" w:rsidRPr="00FE503A" w:rsidRDefault="0043794C" w:rsidP="00BB111F">
      <w:pPr>
        <w:spacing w:after="120"/>
        <w:jc w:val="both"/>
        <w:rPr>
          <w:iCs/>
        </w:rPr>
      </w:pPr>
    </w:p>
    <w:p w14:paraId="0CCF56A0" w14:textId="0DD22F65" w:rsidR="00043669" w:rsidRPr="00FE503A" w:rsidRDefault="00043669" w:rsidP="00043669">
      <w:pPr>
        <w:ind w:firstLine="720"/>
        <w:jc w:val="both"/>
      </w:pPr>
      <w:r w:rsidRPr="00FE503A">
        <w:t xml:space="preserve">Lietuvos Aukščiausiojo Teismo Civilinių bylų skyriaus išplėstinė teisėjų kolegija, vadovaudamasi Lietuvos Respublikos civilinio proceso kodekso 359 straipsnio 1 dalies </w:t>
      </w:r>
      <w:r w:rsidR="00595F5A" w:rsidRPr="00FE503A">
        <w:t xml:space="preserve">1 </w:t>
      </w:r>
      <w:r w:rsidRPr="00FE503A">
        <w:t>punktu, 362</w:t>
      </w:r>
      <w:r w:rsidR="0095577E">
        <w:t> </w:t>
      </w:r>
      <w:r w:rsidRPr="00FE503A">
        <w:t>straipsnio 1 dalimi,</w:t>
      </w:r>
    </w:p>
    <w:p w14:paraId="342108A8" w14:textId="77777777" w:rsidR="000A7510" w:rsidRPr="00FE503A" w:rsidRDefault="000A7510" w:rsidP="000A7510">
      <w:pPr>
        <w:ind w:firstLine="720"/>
        <w:jc w:val="both"/>
      </w:pPr>
    </w:p>
    <w:p w14:paraId="7255EE91" w14:textId="77777777" w:rsidR="000A7510" w:rsidRPr="00FE503A" w:rsidRDefault="000A7510" w:rsidP="000A7510">
      <w:pPr>
        <w:jc w:val="both"/>
        <w:rPr>
          <w:b/>
          <w:bCs/>
        </w:rPr>
      </w:pPr>
      <w:r w:rsidRPr="00FE503A">
        <w:t>n u t a r i a :</w:t>
      </w:r>
    </w:p>
    <w:p w14:paraId="65AE3333" w14:textId="77777777" w:rsidR="000A7510" w:rsidRPr="00FE503A" w:rsidRDefault="000A7510" w:rsidP="000A7510">
      <w:pPr>
        <w:ind w:firstLine="720"/>
        <w:jc w:val="both"/>
      </w:pPr>
    </w:p>
    <w:p w14:paraId="29E62C91" w14:textId="01E4559F" w:rsidR="006569E6" w:rsidRPr="00FE503A" w:rsidRDefault="00595F5A" w:rsidP="000A7510">
      <w:pPr>
        <w:ind w:firstLine="720"/>
        <w:jc w:val="both"/>
      </w:pPr>
      <w:r w:rsidRPr="00FE503A">
        <w:t>Panevėžio apygardos teismo 2023 m. sausio 31 d. nutartį palikti nepakeistą.</w:t>
      </w:r>
    </w:p>
    <w:p w14:paraId="0A6AB85C" w14:textId="77AFAF54" w:rsidR="000A7510" w:rsidRPr="00FE503A" w:rsidRDefault="000A7510" w:rsidP="000A7510">
      <w:pPr>
        <w:ind w:firstLine="720"/>
        <w:jc w:val="both"/>
      </w:pPr>
      <w:r w:rsidRPr="00FE503A">
        <w:t>Ši Lietuvos Aukščiausiojo Teismo nutartis yra galutinė, neskundžiama ir įsiteisėja nuo priėmimo dienos.</w:t>
      </w:r>
    </w:p>
    <w:p w14:paraId="3B2F4876" w14:textId="77777777" w:rsidR="000A7510" w:rsidRPr="00FE503A" w:rsidRDefault="000A7510" w:rsidP="000A7510">
      <w:pPr>
        <w:jc w:val="both"/>
      </w:pPr>
    </w:p>
    <w:p w14:paraId="3F0BF8DA" w14:textId="77777777" w:rsidR="008C2B0C" w:rsidRPr="00FE503A" w:rsidRDefault="008C2B0C" w:rsidP="000A7510">
      <w:pPr>
        <w:jc w:val="both"/>
      </w:pPr>
    </w:p>
    <w:p w14:paraId="139D599D" w14:textId="77777777" w:rsidR="000A7510" w:rsidRPr="00FE503A" w:rsidRDefault="000A7510" w:rsidP="000A7510">
      <w:pPr>
        <w:tabs>
          <w:tab w:val="left" w:pos="6237"/>
        </w:tabs>
        <w:jc w:val="both"/>
      </w:pPr>
      <w:r w:rsidRPr="00FE503A">
        <w:t>Teisėjai</w:t>
      </w:r>
      <w:r w:rsidRPr="00FE503A">
        <w:tab/>
        <w:t xml:space="preserve">Goda Ambrasaitė-Balynienė </w:t>
      </w:r>
    </w:p>
    <w:p w14:paraId="16839270" w14:textId="77777777" w:rsidR="000A7510" w:rsidRPr="00FE503A" w:rsidRDefault="000A7510" w:rsidP="000A7510">
      <w:pPr>
        <w:tabs>
          <w:tab w:val="left" w:pos="6237"/>
        </w:tabs>
        <w:jc w:val="both"/>
      </w:pPr>
    </w:p>
    <w:p w14:paraId="128B1378" w14:textId="77777777" w:rsidR="000A7510" w:rsidRPr="00FE503A" w:rsidRDefault="000A7510" w:rsidP="000A7510">
      <w:pPr>
        <w:tabs>
          <w:tab w:val="left" w:pos="6237"/>
        </w:tabs>
        <w:jc w:val="center"/>
      </w:pPr>
      <w:r w:rsidRPr="00FE503A">
        <w:t xml:space="preserve">                                                                                 Gražina Davidonienė</w:t>
      </w:r>
    </w:p>
    <w:p w14:paraId="6CDAFD09" w14:textId="77777777" w:rsidR="000A7510" w:rsidRPr="00FE503A" w:rsidRDefault="000A7510" w:rsidP="000A7510">
      <w:pPr>
        <w:tabs>
          <w:tab w:val="left" w:pos="6237"/>
        </w:tabs>
        <w:jc w:val="center"/>
      </w:pPr>
      <w:r w:rsidRPr="00FE503A">
        <w:t xml:space="preserve">                                                                          </w:t>
      </w:r>
    </w:p>
    <w:p w14:paraId="282A36C9" w14:textId="77777777" w:rsidR="000A7510" w:rsidRPr="00FE503A" w:rsidRDefault="000A7510" w:rsidP="000A7510">
      <w:pPr>
        <w:tabs>
          <w:tab w:val="left" w:pos="6237"/>
        </w:tabs>
        <w:jc w:val="center"/>
      </w:pPr>
      <w:r w:rsidRPr="00FE503A">
        <w:t xml:space="preserve">                                                                        Artūras Driukas</w:t>
      </w:r>
    </w:p>
    <w:p w14:paraId="54776BCE" w14:textId="77777777" w:rsidR="000A7510" w:rsidRPr="00FE503A" w:rsidRDefault="000A7510" w:rsidP="000A7510">
      <w:pPr>
        <w:jc w:val="both"/>
      </w:pPr>
    </w:p>
    <w:p w14:paraId="046F9A60" w14:textId="19501ECB" w:rsidR="000A7510" w:rsidRPr="00FE503A" w:rsidRDefault="000A7510" w:rsidP="000A7510">
      <w:pPr>
        <w:tabs>
          <w:tab w:val="left" w:pos="6237"/>
        </w:tabs>
        <w:jc w:val="both"/>
      </w:pPr>
      <w:r w:rsidRPr="00FE503A">
        <w:tab/>
      </w:r>
      <w:r w:rsidR="00A90310" w:rsidRPr="00FE503A">
        <w:t>Virgilijus Grabinskas</w:t>
      </w:r>
    </w:p>
    <w:p w14:paraId="416740C5" w14:textId="77777777" w:rsidR="000A7510" w:rsidRPr="00FE503A" w:rsidRDefault="000A7510" w:rsidP="000A7510">
      <w:pPr>
        <w:tabs>
          <w:tab w:val="left" w:pos="6237"/>
        </w:tabs>
        <w:jc w:val="both"/>
      </w:pPr>
      <w:r w:rsidRPr="00FE503A">
        <w:t xml:space="preserve">                                                                                                        </w:t>
      </w:r>
    </w:p>
    <w:p w14:paraId="312CA148" w14:textId="77777777" w:rsidR="000A7510" w:rsidRPr="00FE503A" w:rsidRDefault="000A7510" w:rsidP="000A7510">
      <w:pPr>
        <w:tabs>
          <w:tab w:val="left" w:pos="6237"/>
        </w:tabs>
        <w:jc w:val="both"/>
      </w:pPr>
      <w:r w:rsidRPr="00FE503A">
        <w:t xml:space="preserve">                                                                                                        Egidija Tamošiūnienė</w:t>
      </w:r>
    </w:p>
    <w:p w14:paraId="1F05D4CD" w14:textId="77777777" w:rsidR="000A7510" w:rsidRPr="00FE503A" w:rsidRDefault="000A7510" w:rsidP="000A7510">
      <w:pPr>
        <w:jc w:val="both"/>
      </w:pPr>
    </w:p>
    <w:p w14:paraId="3DC16DB3" w14:textId="77777777" w:rsidR="000A7510" w:rsidRPr="00FE503A" w:rsidRDefault="000A7510" w:rsidP="000A7510">
      <w:pPr>
        <w:tabs>
          <w:tab w:val="left" w:pos="6237"/>
        </w:tabs>
        <w:jc w:val="both"/>
      </w:pPr>
      <w:r w:rsidRPr="00FE503A">
        <w:lastRenderedPageBreak/>
        <w:tab/>
        <w:t>Jūratė Varanauskaitė</w:t>
      </w:r>
    </w:p>
    <w:p w14:paraId="7B6870F2" w14:textId="77777777" w:rsidR="000A7510" w:rsidRPr="00FE503A" w:rsidRDefault="000A7510" w:rsidP="000A7510">
      <w:pPr>
        <w:tabs>
          <w:tab w:val="left" w:pos="6237"/>
        </w:tabs>
        <w:jc w:val="both"/>
      </w:pPr>
    </w:p>
    <w:p w14:paraId="70C1DD43" w14:textId="77777777" w:rsidR="000A7510" w:rsidRDefault="000A7510" w:rsidP="000A7510">
      <w:pPr>
        <w:tabs>
          <w:tab w:val="left" w:pos="6237"/>
        </w:tabs>
        <w:jc w:val="both"/>
      </w:pPr>
      <w:r w:rsidRPr="00FE503A">
        <w:t xml:space="preserve">                                                                                                        Dalia Vasarienė</w:t>
      </w:r>
    </w:p>
    <w:p w14:paraId="27213C94" w14:textId="398F9DDF" w:rsidR="007A7492" w:rsidRDefault="007A7492">
      <w:pPr>
        <w:tabs>
          <w:tab w:val="left" w:pos="6237"/>
        </w:tabs>
        <w:jc w:val="both"/>
      </w:pPr>
    </w:p>
    <w:sectPr w:rsidR="007A7492" w:rsidSect="0009415E">
      <w:headerReference w:type="even" r:id="rId11"/>
      <w:headerReference w:type="default" r:id="rId12"/>
      <w:head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16A3A" w14:textId="77777777" w:rsidR="00A2217B" w:rsidRDefault="00A2217B">
      <w:r>
        <w:separator/>
      </w:r>
    </w:p>
  </w:endnote>
  <w:endnote w:type="continuationSeparator" w:id="0">
    <w:p w14:paraId="7E0ED83E" w14:textId="77777777" w:rsidR="00A2217B" w:rsidRDefault="00A22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563AD" w14:textId="77777777" w:rsidR="00A2217B" w:rsidRDefault="00A2217B">
      <w:r>
        <w:separator/>
      </w:r>
    </w:p>
  </w:footnote>
  <w:footnote w:type="continuationSeparator" w:id="0">
    <w:p w14:paraId="48CCC5BF" w14:textId="77777777" w:rsidR="00A2217B" w:rsidRDefault="00A22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C587FB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AE236D4"/>
    <w:multiLevelType w:val="hybridMultilevel"/>
    <w:tmpl w:val="20CEE3C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53776A"/>
    <w:multiLevelType w:val="hybridMultilevel"/>
    <w:tmpl w:val="EF8EC0E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200059FD"/>
    <w:multiLevelType w:val="multilevel"/>
    <w:tmpl w:val="E87EC4D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AF13DC"/>
    <w:multiLevelType w:val="multilevel"/>
    <w:tmpl w:val="349EF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FF0D72"/>
    <w:multiLevelType w:val="hybridMultilevel"/>
    <w:tmpl w:val="20AA828C"/>
    <w:lvl w:ilvl="0" w:tplc="80EC7796">
      <w:start w:val="2024"/>
      <w:numFmt w:val="bullet"/>
      <w:lvlText w:val="-"/>
      <w:lvlJc w:val="left"/>
      <w:pPr>
        <w:ind w:left="1140" w:hanging="360"/>
      </w:pPr>
      <w:rPr>
        <w:rFonts w:ascii="Times New Roman" w:eastAsia="Times New Roman" w:hAnsi="Times New Roman" w:cs="Times New Roman"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8" w15:restartNumberingAfterBreak="0">
    <w:nsid w:val="5FA623A4"/>
    <w:multiLevelType w:val="multilevel"/>
    <w:tmpl w:val="08E80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76B1FA9"/>
    <w:multiLevelType w:val="hybridMultilevel"/>
    <w:tmpl w:val="65B89D22"/>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7D9B7F4C"/>
    <w:multiLevelType w:val="multilevel"/>
    <w:tmpl w:val="92DEC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7A3C57"/>
    <w:multiLevelType w:val="hybridMultilevel"/>
    <w:tmpl w:val="27B22EA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2017532865">
    <w:abstractNumId w:val="2"/>
  </w:num>
  <w:num w:numId="2" w16cid:durableId="1729452852">
    <w:abstractNumId w:val="0"/>
  </w:num>
  <w:num w:numId="3" w16cid:durableId="1729525011">
    <w:abstractNumId w:val="5"/>
  </w:num>
  <w:num w:numId="4" w16cid:durableId="1688752223">
    <w:abstractNumId w:val="10"/>
  </w:num>
  <w:num w:numId="5" w16cid:durableId="985940864">
    <w:abstractNumId w:val="9"/>
  </w:num>
  <w:num w:numId="6" w16cid:durableId="1556038672">
    <w:abstractNumId w:val="4"/>
  </w:num>
  <w:num w:numId="7" w16cid:durableId="263851940">
    <w:abstractNumId w:val="11"/>
  </w:num>
  <w:num w:numId="8" w16cid:durableId="882181348">
    <w:abstractNumId w:val="7"/>
  </w:num>
  <w:num w:numId="9" w16cid:durableId="1544362332">
    <w:abstractNumId w:val="12"/>
  </w:num>
  <w:num w:numId="10" w16cid:durableId="1442607698">
    <w:abstractNumId w:val="6"/>
  </w:num>
  <w:num w:numId="11" w16cid:durableId="531379679">
    <w:abstractNumId w:val="8"/>
  </w:num>
  <w:num w:numId="12" w16cid:durableId="1912108847">
    <w:abstractNumId w:val="1"/>
  </w:num>
  <w:num w:numId="13" w16cid:durableId="260375261">
    <w:abstractNumId w:val="3"/>
  </w:num>
  <w:num w:numId="14" w16cid:durableId="9084212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425E"/>
    <w:rsid w:val="00004866"/>
    <w:rsid w:val="00005EBE"/>
    <w:rsid w:val="00007840"/>
    <w:rsid w:val="000078F2"/>
    <w:rsid w:val="0001067D"/>
    <w:rsid w:val="00011106"/>
    <w:rsid w:val="0001244E"/>
    <w:rsid w:val="000149F2"/>
    <w:rsid w:val="000161BA"/>
    <w:rsid w:val="000164A0"/>
    <w:rsid w:val="000171CE"/>
    <w:rsid w:val="00017DBF"/>
    <w:rsid w:val="00017E9B"/>
    <w:rsid w:val="00020A3D"/>
    <w:rsid w:val="00021FF3"/>
    <w:rsid w:val="00022BF6"/>
    <w:rsid w:val="0002452D"/>
    <w:rsid w:val="000247CA"/>
    <w:rsid w:val="00025EC3"/>
    <w:rsid w:val="000265DB"/>
    <w:rsid w:val="00030C59"/>
    <w:rsid w:val="00032F86"/>
    <w:rsid w:val="000333B3"/>
    <w:rsid w:val="00036EFF"/>
    <w:rsid w:val="00040D3E"/>
    <w:rsid w:val="00041859"/>
    <w:rsid w:val="0004199B"/>
    <w:rsid w:val="00041CD2"/>
    <w:rsid w:val="00043669"/>
    <w:rsid w:val="00043993"/>
    <w:rsid w:val="000441D7"/>
    <w:rsid w:val="00044D97"/>
    <w:rsid w:val="00047A10"/>
    <w:rsid w:val="00050763"/>
    <w:rsid w:val="00051CCD"/>
    <w:rsid w:val="00052EE9"/>
    <w:rsid w:val="0005590A"/>
    <w:rsid w:val="00057600"/>
    <w:rsid w:val="000577F1"/>
    <w:rsid w:val="00057869"/>
    <w:rsid w:val="00061F1F"/>
    <w:rsid w:val="00061F64"/>
    <w:rsid w:val="000628D4"/>
    <w:rsid w:val="000631CB"/>
    <w:rsid w:val="000636D0"/>
    <w:rsid w:val="00064528"/>
    <w:rsid w:val="00064907"/>
    <w:rsid w:val="00064B99"/>
    <w:rsid w:val="00067316"/>
    <w:rsid w:val="0007137C"/>
    <w:rsid w:val="00071DBE"/>
    <w:rsid w:val="000743A6"/>
    <w:rsid w:val="000763BD"/>
    <w:rsid w:val="0007688B"/>
    <w:rsid w:val="00077B97"/>
    <w:rsid w:val="00081846"/>
    <w:rsid w:val="000828C5"/>
    <w:rsid w:val="00082F30"/>
    <w:rsid w:val="0008625E"/>
    <w:rsid w:val="00086B11"/>
    <w:rsid w:val="00086EBD"/>
    <w:rsid w:val="00086F72"/>
    <w:rsid w:val="00091436"/>
    <w:rsid w:val="0009144F"/>
    <w:rsid w:val="00091F04"/>
    <w:rsid w:val="00092EAF"/>
    <w:rsid w:val="00093931"/>
    <w:rsid w:val="0009415E"/>
    <w:rsid w:val="000A0075"/>
    <w:rsid w:val="000A0C4C"/>
    <w:rsid w:val="000A2901"/>
    <w:rsid w:val="000A2C25"/>
    <w:rsid w:val="000A3B46"/>
    <w:rsid w:val="000A47BE"/>
    <w:rsid w:val="000A7510"/>
    <w:rsid w:val="000B0819"/>
    <w:rsid w:val="000B362F"/>
    <w:rsid w:val="000B44BF"/>
    <w:rsid w:val="000B4C58"/>
    <w:rsid w:val="000B4CF3"/>
    <w:rsid w:val="000C0D00"/>
    <w:rsid w:val="000C2577"/>
    <w:rsid w:val="000C29BB"/>
    <w:rsid w:val="000C29F6"/>
    <w:rsid w:val="000C49F8"/>
    <w:rsid w:val="000C55A8"/>
    <w:rsid w:val="000C6391"/>
    <w:rsid w:val="000C721B"/>
    <w:rsid w:val="000D02E1"/>
    <w:rsid w:val="000D03BE"/>
    <w:rsid w:val="000D2923"/>
    <w:rsid w:val="000D4D3F"/>
    <w:rsid w:val="000D77A9"/>
    <w:rsid w:val="000D7E67"/>
    <w:rsid w:val="000E0B60"/>
    <w:rsid w:val="000E3E60"/>
    <w:rsid w:val="000E58B5"/>
    <w:rsid w:val="000E65F0"/>
    <w:rsid w:val="000F2EF6"/>
    <w:rsid w:val="000F3643"/>
    <w:rsid w:val="000F3F7B"/>
    <w:rsid w:val="000F4411"/>
    <w:rsid w:val="000F4CC7"/>
    <w:rsid w:val="000F4EFD"/>
    <w:rsid w:val="000F5EC5"/>
    <w:rsid w:val="000F7255"/>
    <w:rsid w:val="000F77BC"/>
    <w:rsid w:val="000F7802"/>
    <w:rsid w:val="000F7C66"/>
    <w:rsid w:val="00100E1B"/>
    <w:rsid w:val="00100EDA"/>
    <w:rsid w:val="001027A6"/>
    <w:rsid w:val="0010449C"/>
    <w:rsid w:val="001046F5"/>
    <w:rsid w:val="0010479C"/>
    <w:rsid w:val="001063AC"/>
    <w:rsid w:val="001064B4"/>
    <w:rsid w:val="00107046"/>
    <w:rsid w:val="00110BC4"/>
    <w:rsid w:val="00111B21"/>
    <w:rsid w:val="00111D8F"/>
    <w:rsid w:val="001126DD"/>
    <w:rsid w:val="001143E3"/>
    <w:rsid w:val="001145F9"/>
    <w:rsid w:val="0011765D"/>
    <w:rsid w:val="00121132"/>
    <w:rsid w:val="00121400"/>
    <w:rsid w:val="0012140B"/>
    <w:rsid w:val="00123EE2"/>
    <w:rsid w:val="0012553A"/>
    <w:rsid w:val="00125932"/>
    <w:rsid w:val="001270FE"/>
    <w:rsid w:val="001305F7"/>
    <w:rsid w:val="00134F4C"/>
    <w:rsid w:val="0013579C"/>
    <w:rsid w:val="001402C6"/>
    <w:rsid w:val="0014116D"/>
    <w:rsid w:val="00142ACD"/>
    <w:rsid w:val="00142B59"/>
    <w:rsid w:val="00143101"/>
    <w:rsid w:val="00143691"/>
    <w:rsid w:val="00143D48"/>
    <w:rsid w:val="001448DA"/>
    <w:rsid w:val="00145DF1"/>
    <w:rsid w:val="001462F9"/>
    <w:rsid w:val="001466F8"/>
    <w:rsid w:val="00146731"/>
    <w:rsid w:val="001474C8"/>
    <w:rsid w:val="00147502"/>
    <w:rsid w:val="0015068B"/>
    <w:rsid w:val="00150F02"/>
    <w:rsid w:val="00150FAD"/>
    <w:rsid w:val="001526CC"/>
    <w:rsid w:val="00152CC2"/>
    <w:rsid w:val="00153D0A"/>
    <w:rsid w:val="00153F92"/>
    <w:rsid w:val="00154CBE"/>
    <w:rsid w:val="00155AE8"/>
    <w:rsid w:val="00155D9C"/>
    <w:rsid w:val="001564F3"/>
    <w:rsid w:val="00156ECF"/>
    <w:rsid w:val="00156F5B"/>
    <w:rsid w:val="00157334"/>
    <w:rsid w:val="00157F85"/>
    <w:rsid w:val="00160476"/>
    <w:rsid w:val="001631D8"/>
    <w:rsid w:val="00163EA1"/>
    <w:rsid w:val="00164317"/>
    <w:rsid w:val="00164946"/>
    <w:rsid w:val="00164DE0"/>
    <w:rsid w:val="00165E24"/>
    <w:rsid w:val="001662FC"/>
    <w:rsid w:val="001663BD"/>
    <w:rsid w:val="00166C07"/>
    <w:rsid w:val="00166E8F"/>
    <w:rsid w:val="001716F5"/>
    <w:rsid w:val="00173267"/>
    <w:rsid w:val="001733B7"/>
    <w:rsid w:val="00173C72"/>
    <w:rsid w:val="001766B6"/>
    <w:rsid w:val="00181EF9"/>
    <w:rsid w:val="00182004"/>
    <w:rsid w:val="0018511B"/>
    <w:rsid w:val="0018568E"/>
    <w:rsid w:val="0018648F"/>
    <w:rsid w:val="00197CC1"/>
    <w:rsid w:val="00197E53"/>
    <w:rsid w:val="001A119B"/>
    <w:rsid w:val="001A1DD2"/>
    <w:rsid w:val="001A39F0"/>
    <w:rsid w:val="001A4020"/>
    <w:rsid w:val="001A5F35"/>
    <w:rsid w:val="001A64DB"/>
    <w:rsid w:val="001B053C"/>
    <w:rsid w:val="001B0729"/>
    <w:rsid w:val="001B153A"/>
    <w:rsid w:val="001B19F1"/>
    <w:rsid w:val="001B341D"/>
    <w:rsid w:val="001B3D6A"/>
    <w:rsid w:val="001B3FB9"/>
    <w:rsid w:val="001B50A4"/>
    <w:rsid w:val="001B5273"/>
    <w:rsid w:val="001B5AA1"/>
    <w:rsid w:val="001B5C7D"/>
    <w:rsid w:val="001B647B"/>
    <w:rsid w:val="001B7F72"/>
    <w:rsid w:val="001C0C04"/>
    <w:rsid w:val="001C0EBD"/>
    <w:rsid w:val="001C1B78"/>
    <w:rsid w:val="001C264D"/>
    <w:rsid w:val="001C2C3C"/>
    <w:rsid w:val="001C46D4"/>
    <w:rsid w:val="001C4AFE"/>
    <w:rsid w:val="001C4CAA"/>
    <w:rsid w:val="001C4E92"/>
    <w:rsid w:val="001C5E57"/>
    <w:rsid w:val="001D0EE1"/>
    <w:rsid w:val="001D4C8B"/>
    <w:rsid w:val="001D7BE5"/>
    <w:rsid w:val="001E0CDC"/>
    <w:rsid w:val="001E0EAC"/>
    <w:rsid w:val="001E25C0"/>
    <w:rsid w:val="001E3685"/>
    <w:rsid w:val="001E395D"/>
    <w:rsid w:val="001E6F2D"/>
    <w:rsid w:val="001E797D"/>
    <w:rsid w:val="001F3889"/>
    <w:rsid w:val="001F41C0"/>
    <w:rsid w:val="001F46FC"/>
    <w:rsid w:val="001F613A"/>
    <w:rsid w:val="001F6554"/>
    <w:rsid w:val="001F6571"/>
    <w:rsid w:val="001F72EE"/>
    <w:rsid w:val="001F738D"/>
    <w:rsid w:val="002000CC"/>
    <w:rsid w:val="00200CEC"/>
    <w:rsid w:val="002012DF"/>
    <w:rsid w:val="00201BC0"/>
    <w:rsid w:val="00201BCF"/>
    <w:rsid w:val="0020306A"/>
    <w:rsid w:val="00203AC2"/>
    <w:rsid w:val="00205560"/>
    <w:rsid w:val="002062C3"/>
    <w:rsid w:val="00206415"/>
    <w:rsid w:val="00206772"/>
    <w:rsid w:val="00206826"/>
    <w:rsid w:val="00206853"/>
    <w:rsid w:val="002107C5"/>
    <w:rsid w:val="00210C39"/>
    <w:rsid w:val="00213294"/>
    <w:rsid w:val="00214033"/>
    <w:rsid w:val="002147EB"/>
    <w:rsid w:val="00215D34"/>
    <w:rsid w:val="00216B44"/>
    <w:rsid w:val="00222066"/>
    <w:rsid w:val="0022383E"/>
    <w:rsid w:val="00224622"/>
    <w:rsid w:val="00227E40"/>
    <w:rsid w:val="002319D7"/>
    <w:rsid w:val="00231B36"/>
    <w:rsid w:val="00232007"/>
    <w:rsid w:val="0023247F"/>
    <w:rsid w:val="002325CA"/>
    <w:rsid w:val="00234776"/>
    <w:rsid w:val="00235CE5"/>
    <w:rsid w:val="00240200"/>
    <w:rsid w:val="00240735"/>
    <w:rsid w:val="00240C01"/>
    <w:rsid w:val="00241151"/>
    <w:rsid w:val="00242D91"/>
    <w:rsid w:val="00242EC6"/>
    <w:rsid w:val="00243599"/>
    <w:rsid w:val="00244800"/>
    <w:rsid w:val="00244B88"/>
    <w:rsid w:val="002451D0"/>
    <w:rsid w:val="0024657E"/>
    <w:rsid w:val="0024663B"/>
    <w:rsid w:val="00246D81"/>
    <w:rsid w:val="00247804"/>
    <w:rsid w:val="002524D4"/>
    <w:rsid w:val="00252CE7"/>
    <w:rsid w:val="00253807"/>
    <w:rsid w:val="0025394B"/>
    <w:rsid w:val="002540EB"/>
    <w:rsid w:val="00256959"/>
    <w:rsid w:val="0025775F"/>
    <w:rsid w:val="0026169A"/>
    <w:rsid w:val="002619B4"/>
    <w:rsid w:val="002623BA"/>
    <w:rsid w:val="002634E4"/>
    <w:rsid w:val="002635D9"/>
    <w:rsid w:val="002704C6"/>
    <w:rsid w:val="00270626"/>
    <w:rsid w:val="0027181F"/>
    <w:rsid w:val="00273A5B"/>
    <w:rsid w:val="002740A1"/>
    <w:rsid w:val="002751A8"/>
    <w:rsid w:val="00276A5D"/>
    <w:rsid w:val="00276A80"/>
    <w:rsid w:val="00280AC9"/>
    <w:rsid w:val="00280B1B"/>
    <w:rsid w:val="0028231C"/>
    <w:rsid w:val="0028295B"/>
    <w:rsid w:val="002858CD"/>
    <w:rsid w:val="00290CD9"/>
    <w:rsid w:val="0029270C"/>
    <w:rsid w:val="002927D5"/>
    <w:rsid w:val="002932FF"/>
    <w:rsid w:val="00293874"/>
    <w:rsid w:val="00295432"/>
    <w:rsid w:val="00295A0C"/>
    <w:rsid w:val="002963EF"/>
    <w:rsid w:val="00296F53"/>
    <w:rsid w:val="00297377"/>
    <w:rsid w:val="002A122F"/>
    <w:rsid w:val="002A3B59"/>
    <w:rsid w:val="002A3CD9"/>
    <w:rsid w:val="002A5216"/>
    <w:rsid w:val="002A5615"/>
    <w:rsid w:val="002A6183"/>
    <w:rsid w:val="002A740E"/>
    <w:rsid w:val="002A7DF0"/>
    <w:rsid w:val="002B0274"/>
    <w:rsid w:val="002B2298"/>
    <w:rsid w:val="002B25A1"/>
    <w:rsid w:val="002B67A8"/>
    <w:rsid w:val="002C1CB3"/>
    <w:rsid w:val="002C2713"/>
    <w:rsid w:val="002C2E44"/>
    <w:rsid w:val="002C4514"/>
    <w:rsid w:val="002C4E22"/>
    <w:rsid w:val="002C5F39"/>
    <w:rsid w:val="002C65DD"/>
    <w:rsid w:val="002C6785"/>
    <w:rsid w:val="002D0E0C"/>
    <w:rsid w:val="002D30C7"/>
    <w:rsid w:val="002D5EF1"/>
    <w:rsid w:val="002E1C94"/>
    <w:rsid w:val="002E2D5C"/>
    <w:rsid w:val="002E4AEE"/>
    <w:rsid w:val="002E588B"/>
    <w:rsid w:val="002E705C"/>
    <w:rsid w:val="002F082A"/>
    <w:rsid w:val="002F151B"/>
    <w:rsid w:val="002F3C7A"/>
    <w:rsid w:val="002F3D57"/>
    <w:rsid w:val="002F5CC1"/>
    <w:rsid w:val="00300342"/>
    <w:rsid w:val="00301001"/>
    <w:rsid w:val="00304536"/>
    <w:rsid w:val="00305ADC"/>
    <w:rsid w:val="00305C24"/>
    <w:rsid w:val="00306327"/>
    <w:rsid w:val="00306F1E"/>
    <w:rsid w:val="003107FE"/>
    <w:rsid w:val="0031351E"/>
    <w:rsid w:val="0031408E"/>
    <w:rsid w:val="00315477"/>
    <w:rsid w:val="00315A8C"/>
    <w:rsid w:val="00315C82"/>
    <w:rsid w:val="00316D2A"/>
    <w:rsid w:val="00316EFA"/>
    <w:rsid w:val="003173A4"/>
    <w:rsid w:val="00317591"/>
    <w:rsid w:val="003211AF"/>
    <w:rsid w:val="00321A94"/>
    <w:rsid w:val="00322AE5"/>
    <w:rsid w:val="00322E90"/>
    <w:rsid w:val="0032660F"/>
    <w:rsid w:val="0033254D"/>
    <w:rsid w:val="003366F5"/>
    <w:rsid w:val="00337FD0"/>
    <w:rsid w:val="00343CD2"/>
    <w:rsid w:val="00346387"/>
    <w:rsid w:val="0034725C"/>
    <w:rsid w:val="00347690"/>
    <w:rsid w:val="00350E23"/>
    <w:rsid w:val="00351736"/>
    <w:rsid w:val="003531B5"/>
    <w:rsid w:val="00355543"/>
    <w:rsid w:val="00357488"/>
    <w:rsid w:val="00362BC4"/>
    <w:rsid w:val="00363776"/>
    <w:rsid w:val="0036428D"/>
    <w:rsid w:val="00364515"/>
    <w:rsid w:val="0036524E"/>
    <w:rsid w:val="00366941"/>
    <w:rsid w:val="00366EC1"/>
    <w:rsid w:val="00367065"/>
    <w:rsid w:val="0037203C"/>
    <w:rsid w:val="00374822"/>
    <w:rsid w:val="00375C6C"/>
    <w:rsid w:val="00375F90"/>
    <w:rsid w:val="00377359"/>
    <w:rsid w:val="0038133A"/>
    <w:rsid w:val="003813DC"/>
    <w:rsid w:val="00385288"/>
    <w:rsid w:val="00385C1B"/>
    <w:rsid w:val="00386B56"/>
    <w:rsid w:val="00390AE9"/>
    <w:rsid w:val="003914EE"/>
    <w:rsid w:val="00392497"/>
    <w:rsid w:val="00393779"/>
    <w:rsid w:val="00393FCE"/>
    <w:rsid w:val="00393FF6"/>
    <w:rsid w:val="00395C41"/>
    <w:rsid w:val="00395E82"/>
    <w:rsid w:val="003A1E75"/>
    <w:rsid w:val="003A23F7"/>
    <w:rsid w:val="003A36FF"/>
    <w:rsid w:val="003A6987"/>
    <w:rsid w:val="003A745C"/>
    <w:rsid w:val="003A78FF"/>
    <w:rsid w:val="003A7B3D"/>
    <w:rsid w:val="003B098D"/>
    <w:rsid w:val="003B17D6"/>
    <w:rsid w:val="003B27AB"/>
    <w:rsid w:val="003B2957"/>
    <w:rsid w:val="003B3CB9"/>
    <w:rsid w:val="003B493D"/>
    <w:rsid w:val="003B58F7"/>
    <w:rsid w:val="003B5E87"/>
    <w:rsid w:val="003B64D3"/>
    <w:rsid w:val="003B6D16"/>
    <w:rsid w:val="003B6FB4"/>
    <w:rsid w:val="003B788D"/>
    <w:rsid w:val="003C13C3"/>
    <w:rsid w:val="003C2B0C"/>
    <w:rsid w:val="003C3168"/>
    <w:rsid w:val="003C330A"/>
    <w:rsid w:val="003C7322"/>
    <w:rsid w:val="003C74B4"/>
    <w:rsid w:val="003C7D5E"/>
    <w:rsid w:val="003D0C5A"/>
    <w:rsid w:val="003D2789"/>
    <w:rsid w:val="003D32BB"/>
    <w:rsid w:val="003D384E"/>
    <w:rsid w:val="003D4380"/>
    <w:rsid w:val="003D5D94"/>
    <w:rsid w:val="003E1112"/>
    <w:rsid w:val="003E1E29"/>
    <w:rsid w:val="003E2E61"/>
    <w:rsid w:val="003E4334"/>
    <w:rsid w:val="003E4D60"/>
    <w:rsid w:val="003E5E0B"/>
    <w:rsid w:val="003E6A2E"/>
    <w:rsid w:val="003E6C0D"/>
    <w:rsid w:val="003E7A30"/>
    <w:rsid w:val="003F2A37"/>
    <w:rsid w:val="003F33C2"/>
    <w:rsid w:val="003F3782"/>
    <w:rsid w:val="003F626F"/>
    <w:rsid w:val="003F740F"/>
    <w:rsid w:val="0040040D"/>
    <w:rsid w:val="004006F0"/>
    <w:rsid w:val="00403B98"/>
    <w:rsid w:val="0040541D"/>
    <w:rsid w:val="00411A86"/>
    <w:rsid w:val="00413835"/>
    <w:rsid w:val="00414A8B"/>
    <w:rsid w:val="0041677B"/>
    <w:rsid w:val="00416980"/>
    <w:rsid w:val="00420F58"/>
    <w:rsid w:val="00421308"/>
    <w:rsid w:val="004222B2"/>
    <w:rsid w:val="00422A50"/>
    <w:rsid w:val="00424A1E"/>
    <w:rsid w:val="00427372"/>
    <w:rsid w:val="004274FB"/>
    <w:rsid w:val="00431703"/>
    <w:rsid w:val="0043181F"/>
    <w:rsid w:val="0043266E"/>
    <w:rsid w:val="00432B9E"/>
    <w:rsid w:val="00433339"/>
    <w:rsid w:val="00434141"/>
    <w:rsid w:val="0043432D"/>
    <w:rsid w:val="00434671"/>
    <w:rsid w:val="004347AB"/>
    <w:rsid w:val="00436017"/>
    <w:rsid w:val="004361EF"/>
    <w:rsid w:val="0043632D"/>
    <w:rsid w:val="00436699"/>
    <w:rsid w:val="0043787E"/>
    <w:rsid w:val="0043794C"/>
    <w:rsid w:val="00441574"/>
    <w:rsid w:val="0044446A"/>
    <w:rsid w:val="004512E7"/>
    <w:rsid w:val="00453FA0"/>
    <w:rsid w:val="004546D5"/>
    <w:rsid w:val="00455102"/>
    <w:rsid w:val="00455138"/>
    <w:rsid w:val="00457AA8"/>
    <w:rsid w:val="00460278"/>
    <w:rsid w:val="00460A4A"/>
    <w:rsid w:val="00462D9B"/>
    <w:rsid w:val="00463111"/>
    <w:rsid w:val="00464BE3"/>
    <w:rsid w:val="00464EA3"/>
    <w:rsid w:val="00464FB5"/>
    <w:rsid w:val="00466093"/>
    <w:rsid w:val="004663BB"/>
    <w:rsid w:val="004678AC"/>
    <w:rsid w:val="004700E7"/>
    <w:rsid w:val="00470292"/>
    <w:rsid w:val="00471277"/>
    <w:rsid w:val="004726C6"/>
    <w:rsid w:val="0047273B"/>
    <w:rsid w:val="00474215"/>
    <w:rsid w:val="00474313"/>
    <w:rsid w:val="00476340"/>
    <w:rsid w:val="00480A98"/>
    <w:rsid w:val="004819C0"/>
    <w:rsid w:val="00483D1D"/>
    <w:rsid w:val="00484750"/>
    <w:rsid w:val="004847DA"/>
    <w:rsid w:val="00484B19"/>
    <w:rsid w:val="00490445"/>
    <w:rsid w:val="004915E2"/>
    <w:rsid w:val="004917CD"/>
    <w:rsid w:val="00493FE9"/>
    <w:rsid w:val="00494C19"/>
    <w:rsid w:val="004974BF"/>
    <w:rsid w:val="004A1639"/>
    <w:rsid w:val="004A1753"/>
    <w:rsid w:val="004A21DE"/>
    <w:rsid w:val="004A2B4C"/>
    <w:rsid w:val="004A46D2"/>
    <w:rsid w:val="004A47A9"/>
    <w:rsid w:val="004A62A5"/>
    <w:rsid w:val="004A6F50"/>
    <w:rsid w:val="004A7C3B"/>
    <w:rsid w:val="004B08B0"/>
    <w:rsid w:val="004B0CBB"/>
    <w:rsid w:val="004B1C78"/>
    <w:rsid w:val="004B3A29"/>
    <w:rsid w:val="004B45AE"/>
    <w:rsid w:val="004B52C6"/>
    <w:rsid w:val="004B745B"/>
    <w:rsid w:val="004B7907"/>
    <w:rsid w:val="004C0197"/>
    <w:rsid w:val="004C0284"/>
    <w:rsid w:val="004C0894"/>
    <w:rsid w:val="004C0E6D"/>
    <w:rsid w:val="004C0ECF"/>
    <w:rsid w:val="004C1DF0"/>
    <w:rsid w:val="004C2083"/>
    <w:rsid w:val="004C34DD"/>
    <w:rsid w:val="004C4EC6"/>
    <w:rsid w:val="004C5E84"/>
    <w:rsid w:val="004C64E2"/>
    <w:rsid w:val="004C74F5"/>
    <w:rsid w:val="004C7ECE"/>
    <w:rsid w:val="004D007C"/>
    <w:rsid w:val="004D10A1"/>
    <w:rsid w:val="004D432B"/>
    <w:rsid w:val="004D67AD"/>
    <w:rsid w:val="004D706C"/>
    <w:rsid w:val="004D760B"/>
    <w:rsid w:val="004D7F02"/>
    <w:rsid w:val="004E1F61"/>
    <w:rsid w:val="004E2281"/>
    <w:rsid w:val="004E3047"/>
    <w:rsid w:val="004E3544"/>
    <w:rsid w:val="004E358C"/>
    <w:rsid w:val="004E4582"/>
    <w:rsid w:val="004F3C48"/>
    <w:rsid w:val="004F3D04"/>
    <w:rsid w:val="004F4178"/>
    <w:rsid w:val="004F7753"/>
    <w:rsid w:val="005003D8"/>
    <w:rsid w:val="005021E5"/>
    <w:rsid w:val="00502E93"/>
    <w:rsid w:val="005040A5"/>
    <w:rsid w:val="00504950"/>
    <w:rsid w:val="00504962"/>
    <w:rsid w:val="00506047"/>
    <w:rsid w:val="00506D0C"/>
    <w:rsid w:val="00507D96"/>
    <w:rsid w:val="005109CE"/>
    <w:rsid w:val="00510E83"/>
    <w:rsid w:val="005127A3"/>
    <w:rsid w:val="00512F5F"/>
    <w:rsid w:val="005147C9"/>
    <w:rsid w:val="0051503F"/>
    <w:rsid w:val="00515C61"/>
    <w:rsid w:val="00517166"/>
    <w:rsid w:val="005226F6"/>
    <w:rsid w:val="0052274E"/>
    <w:rsid w:val="0052474A"/>
    <w:rsid w:val="00525297"/>
    <w:rsid w:val="00525B36"/>
    <w:rsid w:val="00526686"/>
    <w:rsid w:val="0052799C"/>
    <w:rsid w:val="005302A2"/>
    <w:rsid w:val="00532246"/>
    <w:rsid w:val="0053448E"/>
    <w:rsid w:val="00535243"/>
    <w:rsid w:val="00536412"/>
    <w:rsid w:val="00536A89"/>
    <w:rsid w:val="00536F5E"/>
    <w:rsid w:val="00541DE6"/>
    <w:rsid w:val="005436B7"/>
    <w:rsid w:val="00544A5B"/>
    <w:rsid w:val="00545058"/>
    <w:rsid w:val="00547202"/>
    <w:rsid w:val="00550203"/>
    <w:rsid w:val="00551643"/>
    <w:rsid w:val="00552C1C"/>
    <w:rsid w:val="00552EAC"/>
    <w:rsid w:val="00553732"/>
    <w:rsid w:val="00553C41"/>
    <w:rsid w:val="0055626F"/>
    <w:rsid w:val="0055702D"/>
    <w:rsid w:val="00557C64"/>
    <w:rsid w:val="005626A6"/>
    <w:rsid w:val="0056326C"/>
    <w:rsid w:val="005637F5"/>
    <w:rsid w:val="00563BE0"/>
    <w:rsid w:val="00565773"/>
    <w:rsid w:val="00565B94"/>
    <w:rsid w:val="0056608F"/>
    <w:rsid w:val="00566386"/>
    <w:rsid w:val="00566B69"/>
    <w:rsid w:val="00566F00"/>
    <w:rsid w:val="00567FB9"/>
    <w:rsid w:val="00570A3E"/>
    <w:rsid w:val="00570B3B"/>
    <w:rsid w:val="00572C97"/>
    <w:rsid w:val="00574983"/>
    <w:rsid w:val="00575621"/>
    <w:rsid w:val="0057613B"/>
    <w:rsid w:val="00577BF1"/>
    <w:rsid w:val="0058116E"/>
    <w:rsid w:val="005814C5"/>
    <w:rsid w:val="00582918"/>
    <w:rsid w:val="0058319B"/>
    <w:rsid w:val="00584805"/>
    <w:rsid w:val="00585499"/>
    <w:rsid w:val="00585F43"/>
    <w:rsid w:val="00587BF9"/>
    <w:rsid w:val="0059026A"/>
    <w:rsid w:val="00592F44"/>
    <w:rsid w:val="00593C2F"/>
    <w:rsid w:val="00593CE1"/>
    <w:rsid w:val="005947D4"/>
    <w:rsid w:val="00594B3C"/>
    <w:rsid w:val="005957DB"/>
    <w:rsid w:val="00595F5A"/>
    <w:rsid w:val="005A153E"/>
    <w:rsid w:val="005A2E4F"/>
    <w:rsid w:val="005A2F66"/>
    <w:rsid w:val="005A3F98"/>
    <w:rsid w:val="005A473B"/>
    <w:rsid w:val="005A48D3"/>
    <w:rsid w:val="005A4E6A"/>
    <w:rsid w:val="005A5153"/>
    <w:rsid w:val="005A62C2"/>
    <w:rsid w:val="005B176F"/>
    <w:rsid w:val="005B19FB"/>
    <w:rsid w:val="005B4818"/>
    <w:rsid w:val="005B4D97"/>
    <w:rsid w:val="005B545D"/>
    <w:rsid w:val="005B590D"/>
    <w:rsid w:val="005B64B2"/>
    <w:rsid w:val="005C239B"/>
    <w:rsid w:val="005C4AF9"/>
    <w:rsid w:val="005C4DDB"/>
    <w:rsid w:val="005C6267"/>
    <w:rsid w:val="005C64CC"/>
    <w:rsid w:val="005C7053"/>
    <w:rsid w:val="005C7E2C"/>
    <w:rsid w:val="005D0C84"/>
    <w:rsid w:val="005D2254"/>
    <w:rsid w:val="005D3159"/>
    <w:rsid w:val="005D48A9"/>
    <w:rsid w:val="005D50E5"/>
    <w:rsid w:val="005D767E"/>
    <w:rsid w:val="005E0656"/>
    <w:rsid w:val="005E1D46"/>
    <w:rsid w:val="005E246C"/>
    <w:rsid w:val="005E4E97"/>
    <w:rsid w:val="005E70E5"/>
    <w:rsid w:val="005F412E"/>
    <w:rsid w:val="005F4160"/>
    <w:rsid w:val="005F63CB"/>
    <w:rsid w:val="005F796D"/>
    <w:rsid w:val="005F7B9E"/>
    <w:rsid w:val="00601626"/>
    <w:rsid w:val="0060332C"/>
    <w:rsid w:val="00606EC8"/>
    <w:rsid w:val="00607A2D"/>
    <w:rsid w:val="00607E0B"/>
    <w:rsid w:val="006101BD"/>
    <w:rsid w:val="0061164E"/>
    <w:rsid w:val="00613509"/>
    <w:rsid w:val="00615D70"/>
    <w:rsid w:val="00617398"/>
    <w:rsid w:val="00622B35"/>
    <w:rsid w:val="00622D25"/>
    <w:rsid w:val="006249B8"/>
    <w:rsid w:val="0062503E"/>
    <w:rsid w:val="00627E4F"/>
    <w:rsid w:val="006303FD"/>
    <w:rsid w:val="006304C2"/>
    <w:rsid w:val="00631394"/>
    <w:rsid w:val="00631DAA"/>
    <w:rsid w:val="00632F77"/>
    <w:rsid w:val="006348F6"/>
    <w:rsid w:val="00635F4A"/>
    <w:rsid w:val="0063671F"/>
    <w:rsid w:val="00636DDB"/>
    <w:rsid w:val="00637FF7"/>
    <w:rsid w:val="006437CA"/>
    <w:rsid w:val="00645106"/>
    <w:rsid w:val="0065023D"/>
    <w:rsid w:val="0065200E"/>
    <w:rsid w:val="00652BA8"/>
    <w:rsid w:val="00652C5E"/>
    <w:rsid w:val="00652C96"/>
    <w:rsid w:val="00652DEE"/>
    <w:rsid w:val="00654BEB"/>
    <w:rsid w:val="00654F07"/>
    <w:rsid w:val="00655353"/>
    <w:rsid w:val="006555E7"/>
    <w:rsid w:val="006562D2"/>
    <w:rsid w:val="006569E6"/>
    <w:rsid w:val="00656F21"/>
    <w:rsid w:val="0066050C"/>
    <w:rsid w:val="006620EA"/>
    <w:rsid w:val="00662A4E"/>
    <w:rsid w:val="00663719"/>
    <w:rsid w:val="006646A9"/>
    <w:rsid w:val="006654BA"/>
    <w:rsid w:val="006663D8"/>
    <w:rsid w:val="00670086"/>
    <w:rsid w:val="00670D27"/>
    <w:rsid w:val="00672946"/>
    <w:rsid w:val="00672C68"/>
    <w:rsid w:val="006730E6"/>
    <w:rsid w:val="00674D48"/>
    <w:rsid w:val="00675AFE"/>
    <w:rsid w:val="006762B2"/>
    <w:rsid w:val="00676A04"/>
    <w:rsid w:val="00677572"/>
    <w:rsid w:val="006818E1"/>
    <w:rsid w:val="006819A4"/>
    <w:rsid w:val="00681E5B"/>
    <w:rsid w:val="006848D7"/>
    <w:rsid w:val="006901FF"/>
    <w:rsid w:val="006941E3"/>
    <w:rsid w:val="00695309"/>
    <w:rsid w:val="006A1B5F"/>
    <w:rsid w:val="006A2212"/>
    <w:rsid w:val="006A2E2E"/>
    <w:rsid w:val="006A31D6"/>
    <w:rsid w:val="006A365D"/>
    <w:rsid w:val="006A463F"/>
    <w:rsid w:val="006A6145"/>
    <w:rsid w:val="006A691D"/>
    <w:rsid w:val="006A6960"/>
    <w:rsid w:val="006A6D7E"/>
    <w:rsid w:val="006A70C2"/>
    <w:rsid w:val="006B0D9A"/>
    <w:rsid w:val="006B12F7"/>
    <w:rsid w:val="006B26B7"/>
    <w:rsid w:val="006B3E10"/>
    <w:rsid w:val="006B4AA7"/>
    <w:rsid w:val="006B62E4"/>
    <w:rsid w:val="006C001D"/>
    <w:rsid w:val="006C3126"/>
    <w:rsid w:val="006C3487"/>
    <w:rsid w:val="006C3693"/>
    <w:rsid w:val="006C4ABF"/>
    <w:rsid w:val="006C561A"/>
    <w:rsid w:val="006C6069"/>
    <w:rsid w:val="006C7179"/>
    <w:rsid w:val="006D0880"/>
    <w:rsid w:val="006D1E67"/>
    <w:rsid w:val="006D41F7"/>
    <w:rsid w:val="006D49C5"/>
    <w:rsid w:val="006D5024"/>
    <w:rsid w:val="006D7933"/>
    <w:rsid w:val="006E0024"/>
    <w:rsid w:val="006E0D6D"/>
    <w:rsid w:val="006E15A1"/>
    <w:rsid w:val="006E1B24"/>
    <w:rsid w:val="006E1E0A"/>
    <w:rsid w:val="006E38C8"/>
    <w:rsid w:val="006E48E1"/>
    <w:rsid w:val="006E631C"/>
    <w:rsid w:val="006E7AC9"/>
    <w:rsid w:val="006F2F4B"/>
    <w:rsid w:val="006F3F47"/>
    <w:rsid w:val="006F4AA7"/>
    <w:rsid w:val="006F5CB2"/>
    <w:rsid w:val="006F5EBA"/>
    <w:rsid w:val="006F5F20"/>
    <w:rsid w:val="006F6595"/>
    <w:rsid w:val="006F6991"/>
    <w:rsid w:val="006F7F0A"/>
    <w:rsid w:val="00701762"/>
    <w:rsid w:val="007029EC"/>
    <w:rsid w:val="00702FF6"/>
    <w:rsid w:val="007040C2"/>
    <w:rsid w:val="007042C6"/>
    <w:rsid w:val="00704493"/>
    <w:rsid w:val="00704C3C"/>
    <w:rsid w:val="00704E9A"/>
    <w:rsid w:val="0070632F"/>
    <w:rsid w:val="0070656E"/>
    <w:rsid w:val="00710BE3"/>
    <w:rsid w:val="00712770"/>
    <w:rsid w:val="00714BDC"/>
    <w:rsid w:val="007160C5"/>
    <w:rsid w:val="007177D1"/>
    <w:rsid w:val="0072066B"/>
    <w:rsid w:val="00721AD0"/>
    <w:rsid w:val="00722760"/>
    <w:rsid w:val="00722A6E"/>
    <w:rsid w:val="00722FDE"/>
    <w:rsid w:val="00723AE6"/>
    <w:rsid w:val="00723BCD"/>
    <w:rsid w:val="0072408D"/>
    <w:rsid w:val="00725969"/>
    <w:rsid w:val="00725FC6"/>
    <w:rsid w:val="007267D8"/>
    <w:rsid w:val="007268BF"/>
    <w:rsid w:val="0072691E"/>
    <w:rsid w:val="007275C1"/>
    <w:rsid w:val="0072794E"/>
    <w:rsid w:val="00731422"/>
    <w:rsid w:val="00733B02"/>
    <w:rsid w:val="00733E8E"/>
    <w:rsid w:val="00734B84"/>
    <w:rsid w:val="007364A3"/>
    <w:rsid w:val="007371F2"/>
    <w:rsid w:val="00737A76"/>
    <w:rsid w:val="00741B3A"/>
    <w:rsid w:val="00742A1B"/>
    <w:rsid w:val="00743E8C"/>
    <w:rsid w:val="00744FD4"/>
    <w:rsid w:val="007466A7"/>
    <w:rsid w:val="00747DEC"/>
    <w:rsid w:val="007508A1"/>
    <w:rsid w:val="00750F46"/>
    <w:rsid w:val="007527DD"/>
    <w:rsid w:val="00755336"/>
    <w:rsid w:val="00761587"/>
    <w:rsid w:val="00762B24"/>
    <w:rsid w:val="00763247"/>
    <w:rsid w:val="0076368B"/>
    <w:rsid w:val="00765D05"/>
    <w:rsid w:val="0076620A"/>
    <w:rsid w:val="007668F5"/>
    <w:rsid w:val="00770380"/>
    <w:rsid w:val="007731C9"/>
    <w:rsid w:val="00774C52"/>
    <w:rsid w:val="007750C7"/>
    <w:rsid w:val="007813D2"/>
    <w:rsid w:val="00781971"/>
    <w:rsid w:val="007849CD"/>
    <w:rsid w:val="00784CF6"/>
    <w:rsid w:val="00785376"/>
    <w:rsid w:val="007857D7"/>
    <w:rsid w:val="00787391"/>
    <w:rsid w:val="00790198"/>
    <w:rsid w:val="00790510"/>
    <w:rsid w:val="00790E86"/>
    <w:rsid w:val="00791D69"/>
    <w:rsid w:val="00791E1F"/>
    <w:rsid w:val="007943CE"/>
    <w:rsid w:val="007944A0"/>
    <w:rsid w:val="00794538"/>
    <w:rsid w:val="007A0808"/>
    <w:rsid w:val="007A08BC"/>
    <w:rsid w:val="007A1E30"/>
    <w:rsid w:val="007A216A"/>
    <w:rsid w:val="007A3C88"/>
    <w:rsid w:val="007A440C"/>
    <w:rsid w:val="007A50E8"/>
    <w:rsid w:val="007A5789"/>
    <w:rsid w:val="007A5837"/>
    <w:rsid w:val="007A6979"/>
    <w:rsid w:val="007A7281"/>
    <w:rsid w:val="007A7492"/>
    <w:rsid w:val="007A7AE5"/>
    <w:rsid w:val="007B0362"/>
    <w:rsid w:val="007B0A1C"/>
    <w:rsid w:val="007B350E"/>
    <w:rsid w:val="007B3A31"/>
    <w:rsid w:val="007B4113"/>
    <w:rsid w:val="007B5453"/>
    <w:rsid w:val="007B6665"/>
    <w:rsid w:val="007C0366"/>
    <w:rsid w:val="007C0904"/>
    <w:rsid w:val="007C4593"/>
    <w:rsid w:val="007C4EBA"/>
    <w:rsid w:val="007D0972"/>
    <w:rsid w:val="007D18F3"/>
    <w:rsid w:val="007D316B"/>
    <w:rsid w:val="007D35A2"/>
    <w:rsid w:val="007D5E28"/>
    <w:rsid w:val="007D7A9F"/>
    <w:rsid w:val="007E0B3A"/>
    <w:rsid w:val="007E25F7"/>
    <w:rsid w:val="007E3F41"/>
    <w:rsid w:val="007E46F7"/>
    <w:rsid w:val="007E4B57"/>
    <w:rsid w:val="007E5C76"/>
    <w:rsid w:val="007E6C9F"/>
    <w:rsid w:val="007F1D8F"/>
    <w:rsid w:val="007F2CE0"/>
    <w:rsid w:val="007F3EAD"/>
    <w:rsid w:val="007F3FBE"/>
    <w:rsid w:val="007F537E"/>
    <w:rsid w:val="007F56AA"/>
    <w:rsid w:val="008014DB"/>
    <w:rsid w:val="00802E59"/>
    <w:rsid w:val="00803386"/>
    <w:rsid w:val="0080495E"/>
    <w:rsid w:val="0080588A"/>
    <w:rsid w:val="00807D42"/>
    <w:rsid w:val="008104FC"/>
    <w:rsid w:val="00810B7F"/>
    <w:rsid w:val="00811BE1"/>
    <w:rsid w:val="008122E0"/>
    <w:rsid w:val="00812DA0"/>
    <w:rsid w:val="00813B30"/>
    <w:rsid w:val="00814F20"/>
    <w:rsid w:val="008158D4"/>
    <w:rsid w:val="00816549"/>
    <w:rsid w:val="00816FCD"/>
    <w:rsid w:val="00821A4C"/>
    <w:rsid w:val="00824F5F"/>
    <w:rsid w:val="00827E99"/>
    <w:rsid w:val="00830AAD"/>
    <w:rsid w:val="0083141C"/>
    <w:rsid w:val="00831A86"/>
    <w:rsid w:val="008322B2"/>
    <w:rsid w:val="00836E8D"/>
    <w:rsid w:val="00837414"/>
    <w:rsid w:val="00837895"/>
    <w:rsid w:val="0083791C"/>
    <w:rsid w:val="00837923"/>
    <w:rsid w:val="008406F3"/>
    <w:rsid w:val="00840F44"/>
    <w:rsid w:val="0084108A"/>
    <w:rsid w:val="00842E6B"/>
    <w:rsid w:val="00844DE0"/>
    <w:rsid w:val="00846DD4"/>
    <w:rsid w:val="00850136"/>
    <w:rsid w:val="00850EFE"/>
    <w:rsid w:val="008514E6"/>
    <w:rsid w:val="008515F3"/>
    <w:rsid w:val="0085272E"/>
    <w:rsid w:val="0085338C"/>
    <w:rsid w:val="00854621"/>
    <w:rsid w:val="00854C26"/>
    <w:rsid w:val="00856384"/>
    <w:rsid w:val="00857174"/>
    <w:rsid w:val="008605BA"/>
    <w:rsid w:val="00860900"/>
    <w:rsid w:val="00863F03"/>
    <w:rsid w:val="008643DC"/>
    <w:rsid w:val="00866A8B"/>
    <w:rsid w:val="00870AAD"/>
    <w:rsid w:val="0087121A"/>
    <w:rsid w:val="00871F49"/>
    <w:rsid w:val="00872D47"/>
    <w:rsid w:val="0087390F"/>
    <w:rsid w:val="00874128"/>
    <w:rsid w:val="008752CA"/>
    <w:rsid w:val="00875E03"/>
    <w:rsid w:val="00877D5B"/>
    <w:rsid w:val="00880AC3"/>
    <w:rsid w:val="00882AE6"/>
    <w:rsid w:val="0088300E"/>
    <w:rsid w:val="008834C6"/>
    <w:rsid w:val="008837D7"/>
    <w:rsid w:val="00883A86"/>
    <w:rsid w:val="00883FD9"/>
    <w:rsid w:val="008849A1"/>
    <w:rsid w:val="00884AB4"/>
    <w:rsid w:val="0088571D"/>
    <w:rsid w:val="00887438"/>
    <w:rsid w:val="00890548"/>
    <w:rsid w:val="008919CB"/>
    <w:rsid w:val="00891AF8"/>
    <w:rsid w:val="00892387"/>
    <w:rsid w:val="00896268"/>
    <w:rsid w:val="0089731D"/>
    <w:rsid w:val="0089788B"/>
    <w:rsid w:val="00897CAB"/>
    <w:rsid w:val="008A6FEC"/>
    <w:rsid w:val="008A717E"/>
    <w:rsid w:val="008A7E9B"/>
    <w:rsid w:val="008B0382"/>
    <w:rsid w:val="008B3355"/>
    <w:rsid w:val="008B4FBA"/>
    <w:rsid w:val="008B521D"/>
    <w:rsid w:val="008B54C5"/>
    <w:rsid w:val="008B5A3B"/>
    <w:rsid w:val="008B719F"/>
    <w:rsid w:val="008B71D1"/>
    <w:rsid w:val="008B74A3"/>
    <w:rsid w:val="008B7CC1"/>
    <w:rsid w:val="008C08A6"/>
    <w:rsid w:val="008C1A16"/>
    <w:rsid w:val="008C221E"/>
    <w:rsid w:val="008C226A"/>
    <w:rsid w:val="008C2B0C"/>
    <w:rsid w:val="008C4021"/>
    <w:rsid w:val="008C5477"/>
    <w:rsid w:val="008C5FF5"/>
    <w:rsid w:val="008C68AB"/>
    <w:rsid w:val="008C70BC"/>
    <w:rsid w:val="008D008D"/>
    <w:rsid w:val="008D29F8"/>
    <w:rsid w:val="008D69ED"/>
    <w:rsid w:val="008D7CBF"/>
    <w:rsid w:val="008E06D9"/>
    <w:rsid w:val="008E0D44"/>
    <w:rsid w:val="008E22AB"/>
    <w:rsid w:val="008E4CD4"/>
    <w:rsid w:val="008E4EE3"/>
    <w:rsid w:val="008E6AC4"/>
    <w:rsid w:val="008E722C"/>
    <w:rsid w:val="008E7882"/>
    <w:rsid w:val="008E7CB3"/>
    <w:rsid w:val="008F1AE5"/>
    <w:rsid w:val="008F268D"/>
    <w:rsid w:val="008F5C8D"/>
    <w:rsid w:val="009005DA"/>
    <w:rsid w:val="00900C59"/>
    <w:rsid w:val="0090341D"/>
    <w:rsid w:val="0090434C"/>
    <w:rsid w:val="009048F3"/>
    <w:rsid w:val="00905C13"/>
    <w:rsid w:val="0090658A"/>
    <w:rsid w:val="0091017C"/>
    <w:rsid w:val="00911E1E"/>
    <w:rsid w:val="00913A3F"/>
    <w:rsid w:val="0091435B"/>
    <w:rsid w:val="00914B00"/>
    <w:rsid w:val="0091678F"/>
    <w:rsid w:val="00916DBD"/>
    <w:rsid w:val="00917DC9"/>
    <w:rsid w:val="00921446"/>
    <w:rsid w:val="00921A1D"/>
    <w:rsid w:val="0092295A"/>
    <w:rsid w:val="00924D04"/>
    <w:rsid w:val="00926DEB"/>
    <w:rsid w:val="00926E8D"/>
    <w:rsid w:val="009275B4"/>
    <w:rsid w:val="00930364"/>
    <w:rsid w:val="00930BC3"/>
    <w:rsid w:val="0093127C"/>
    <w:rsid w:val="009336B5"/>
    <w:rsid w:val="00933C07"/>
    <w:rsid w:val="00934479"/>
    <w:rsid w:val="00934BEE"/>
    <w:rsid w:val="00934ECA"/>
    <w:rsid w:val="0093502F"/>
    <w:rsid w:val="00935ADA"/>
    <w:rsid w:val="009365D0"/>
    <w:rsid w:val="00941DDD"/>
    <w:rsid w:val="0094323D"/>
    <w:rsid w:val="00944296"/>
    <w:rsid w:val="00947477"/>
    <w:rsid w:val="00947BD3"/>
    <w:rsid w:val="00952575"/>
    <w:rsid w:val="009527CE"/>
    <w:rsid w:val="00953558"/>
    <w:rsid w:val="00953E0F"/>
    <w:rsid w:val="0095577E"/>
    <w:rsid w:val="00957A9C"/>
    <w:rsid w:val="00961091"/>
    <w:rsid w:val="009633A4"/>
    <w:rsid w:val="009642D1"/>
    <w:rsid w:val="009703A6"/>
    <w:rsid w:val="00971257"/>
    <w:rsid w:val="0097325D"/>
    <w:rsid w:val="009735A6"/>
    <w:rsid w:val="0097367C"/>
    <w:rsid w:val="00974D57"/>
    <w:rsid w:val="00977BDF"/>
    <w:rsid w:val="00981E8B"/>
    <w:rsid w:val="009827CA"/>
    <w:rsid w:val="0098597D"/>
    <w:rsid w:val="00985FDE"/>
    <w:rsid w:val="0098649F"/>
    <w:rsid w:val="009865A7"/>
    <w:rsid w:val="00987337"/>
    <w:rsid w:val="009878F5"/>
    <w:rsid w:val="00987970"/>
    <w:rsid w:val="00990F33"/>
    <w:rsid w:val="00991FA8"/>
    <w:rsid w:val="00994D20"/>
    <w:rsid w:val="009958FC"/>
    <w:rsid w:val="00995A32"/>
    <w:rsid w:val="0099628A"/>
    <w:rsid w:val="009A27B4"/>
    <w:rsid w:val="009A3130"/>
    <w:rsid w:val="009A4947"/>
    <w:rsid w:val="009A499C"/>
    <w:rsid w:val="009A64F8"/>
    <w:rsid w:val="009A6D32"/>
    <w:rsid w:val="009A754F"/>
    <w:rsid w:val="009B041D"/>
    <w:rsid w:val="009B2C54"/>
    <w:rsid w:val="009B2CA0"/>
    <w:rsid w:val="009B317C"/>
    <w:rsid w:val="009B3652"/>
    <w:rsid w:val="009B39A9"/>
    <w:rsid w:val="009B49A7"/>
    <w:rsid w:val="009B4A32"/>
    <w:rsid w:val="009B6B1A"/>
    <w:rsid w:val="009C078F"/>
    <w:rsid w:val="009C0EDC"/>
    <w:rsid w:val="009C2396"/>
    <w:rsid w:val="009C290F"/>
    <w:rsid w:val="009C5A59"/>
    <w:rsid w:val="009C64D1"/>
    <w:rsid w:val="009C7B96"/>
    <w:rsid w:val="009D0937"/>
    <w:rsid w:val="009D258E"/>
    <w:rsid w:val="009D4AC1"/>
    <w:rsid w:val="009E00E2"/>
    <w:rsid w:val="009E328E"/>
    <w:rsid w:val="009E4C48"/>
    <w:rsid w:val="009E57BC"/>
    <w:rsid w:val="009E69C8"/>
    <w:rsid w:val="009E792D"/>
    <w:rsid w:val="009E7AA5"/>
    <w:rsid w:val="009F0505"/>
    <w:rsid w:val="009F1E39"/>
    <w:rsid w:val="009F28F3"/>
    <w:rsid w:val="009F3590"/>
    <w:rsid w:val="009F39E7"/>
    <w:rsid w:val="009F445A"/>
    <w:rsid w:val="009F4BD7"/>
    <w:rsid w:val="009F4D31"/>
    <w:rsid w:val="009F65E5"/>
    <w:rsid w:val="009F6F36"/>
    <w:rsid w:val="009F7782"/>
    <w:rsid w:val="009F77D4"/>
    <w:rsid w:val="009F7EA2"/>
    <w:rsid w:val="00A000AD"/>
    <w:rsid w:val="00A007AC"/>
    <w:rsid w:val="00A0144A"/>
    <w:rsid w:val="00A016C6"/>
    <w:rsid w:val="00A044BD"/>
    <w:rsid w:val="00A04C76"/>
    <w:rsid w:val="00A0616E"/>
    <w:rsid w:val="00A107BE"/>
    <w:rsid w:val="00A11015"/>
    <w:rsid w:val="00A1117C"/>
    <w:rsid w:val="00A1389C"/>
    <w:rsid w:val="00A1429D"/>
    <w:rsid w:val="00A1452F"/>
    <w:rsid w:val="00A157FD"/>
    <w:rsid w:val="00A167B6"/>
    <w:rsid w:val="00A169CE"/>
    <w:rsid w:val="00A1703F"/>
    <w:rsid w:val="00A207AA"/>
    <w:rsid w:val="00A2217B"/>
    <w:rsid w:val="00A23B2D"/>
    <w:rsid w:val="00A24F9A"/>
    <w:rsid w:val="00A26203"/>
    <w:rsid w:val="00A2687C"/>
    <w:rsid w:val="00A26A18"/>
    <w:rsid w:val="00A3047C"/>
    <w:rsid w:val="00A30C15"/>
    <w:rsid w:val="00A32C93"/>
    <w:rsid w:val="00A332F9"/>
    <w:rsid w:val="00A33668"/>
    <w:rsid w:val="00A34DFF"/>
    <w:rsid w:val="00A43F7D"/>
    <w:rsid w:val="00A44C4C"/>
    <w:rsid w:val="00A45087"/>
    <w:rsid w:val="00A45460"/>
    <w:rsid w:val="00A460D8"/>
    <w:rsid w:val="00A47EB9"/>
    <w:rsid w:val="00A47FBB"/>
    <w:rsid w:val="00A52EE6"/>
    <w:rsid w:val="00A53022"/>
    <w:rsid w:val="00A535EC"/>
    <w:rsid w:val="00A57545"/>
    <w:rsid w:val="00A617FB"/>
    <w:rsid w:val="00A619A5"/>
    <w:rsid w:val="00A624AC"/>
    <w:rsid w:val="00A6271C"/>
    <w:rsid w:val="00A64F74"/>
    <w:rsid w:val="00A65CCB"/>
    <w:rsid w:val="00A665E4"/>
    <w:rsid w:val="00A704E2"/>
    <w:rsid w:val="00A72A19"/>
    <w:rsid w:val="00A72C1F"/>
    <w:rsid w:val="00A7522A"/>
    <w:rsid w:val="00A763BE"/>
    <w:rsid w:val="00A76857"/>
    <w:rsid w:val="00A77F75"/>
    <w:rsid w:val="00A80C8A"/>
    <w:rsid w:val="00A80D17"/>
    <w:rsid w:val="00A816E7"/>
    <w:rsid w:val="00A830DA"/>
    <w:rsid w:val="00A8324F"/>
    <w:rsid w:val="00A8358B"/>
    <w:rsid w:val="00A8448A"/>
    <w:rsid w:val="00A85A40"/>
    <w:rsid w:val="00A86B69"/>
    <w:rsid w:val="00A8725B"/>
    <w:rsid w:val="00A87884"/>
    <w:rsid w:val="00A90310"/>
    <w:rsid w:val="00A91A33"/>
    <w:rsid w:val="00A93754"/>
    <w:rsid w:val="00A939C1"/>
    <w:rsid w:val="00A94A87"/>
    <w:rsid w:val="00A94A8A"/>
    <w:rsid w:val="00A952A8"/>
    <w:rsid w:val="00AA34BE"/>
    <w:rsid w:val="00AA618C"/>
    <w:rsid w:val="00AA73C7"/>
    <w:rsid w:val="00AB047B"/>
    <w:rsid w:val="00AB1BFF"/>
    <w:rsid w:val="00AB27E2"/>
    <w:rsid w:val="00AB2FC8"/>
    <w:rsid w:val="00AB3712"/>
    <w:rsid w:val="00AB4B1D"/>
    <w:rsid w:val="00AB52FB"/>
    <w:rsid w:val="00AB54CB"/>
    <w:rsid w:val="00AB61B3"/>
    <w:rsid w:val="00AB7F38"/>
    <w:rsid w:val="00AC13F0"/>
    <w:rsid w:val="00AC2604"/>
    <w:rsid w:val="00AC41F2"/>
    <w:rsid w:val="00AC47D3"/>
    <w:rsid w:val="00AC57A7"/>
    <w:rsid w:val="00AC77A1"/>
    <w:rsid w:val="00AC7AC4"/>
    <w:rsid w:val="00AC7D18"/>
    <w:rsid w:val="00AD034D"/>
    <w:rsid w:val="00AD3531"/>
    <w:rsid w:val="00AD5154"/>
    <w:rsid w:val="00AD598F"/>
    <w:rsid w:val="00AD5A80"/>
    <w:rsid w:val="00AD6992"/>
    <w:rsid w:val="00AD7520"/>
    <w:rsid w:val="00AE0975"/>
    <w:rsid w:val="00AE2F90"/>
    <w:rsid w:val="00AE31A9"/>
    <w:rsid w:val="00AE495D"/>
    <w:rsid w:val="00AE6C6A"/>
    <w:rsid w:val="00AE6FEF"/>
    <w:rsid w:val="00AE707E"/>
    <w:rsid w:val="00AE70B7"/>
    <w:rsid w:val="00AE7BFB"/>
    <w:rsid w:val="00AF00E5"/>
    <w:rsid w:val="00AF0AEE"/>
    <w:rsid w:val="00AF0B75"/>
    <w:rsid w:val="00AF1024"/>
    <w:rsid w:val="00AF1E4F"/>
    <w:rsid w:val="00AF3594"/>
    <w:rsid w:val="00AF397B"/>
    <w:rsid w:val="00AF3AFB"/>
    <w:rsid w:val="00AF4016"/>
    <w:rsid w:val="00AF5C81"/>
    <w:rsid w:val="00AF7740"/>
    <w:rsid w:val="00B00997"/>
    <w:rsid w:val="00B02404"/>
    <w:rsid w:val="00B0486C"/>
    <w:rsid w:val="00B04F33"/>
    <w:rsid w:val="00B050C2"/>
    <w:rsid w:val="00B10AE0"/>
    <w:rsid w:val="00B1131C"/>
    <w:rsid w:val="00B12011"/>
    <w:rsid w:val="00B143FC"/>
    <w:rsid w:val="00B1442A"/>
    <w:rsid w:val="00B15ECF"/>
    <w:rsid w:val="00B178E9"/>
    <w:rsid w:val="00B17C04"/>
    <w:rsid w:val="00B17CB0"/>
    <w:rsid w:val="00B17FA4"/>
    <w:rsid w:val="00B22915"/>
    <w:rsid w:val="00B23EEC"/>
    <w:rsid w:val="00B246F2"/>
    <w:rsid w:val="00B251A7"/>
    <w:rsid w:val="00B2655E"/>
    <w:rsid w:val="00B27FBA"/>
    <w:rsid w:val="00B3075B"/>
    <w:rsid w:val="00B31624"/>
    <w:rsid w:val="00B32B76"/>
    <w:rsid w:val="00B33EBD"/>
    <w:rsid w:val="00B36210"/>
    <w:rsid w:val="00B40AB1"/>
    <w:rsid w:val="00B414E5"/>
    <w:rsid w:val="00B42115"/>
    <w:rsid w:val="00B4277C"/>
    <w:rsid w:val="00B42C0C"/>
    <w:rsid w:val="00B4533D"/>
    <w:rsid w:val="00B46E2B"/>
    <w:rsid w:val="00B50813"/>
    <w:rsid w:val="00B509E4"/>
    <w:rsid w:val="00B547DD"/>
    <w:rsid w:val="00B55273"/>
    <w:rsid w:val="00B55C94"/>
    <w:rsid w:val="00B60582"/>
    <w:rsid w:val="00B617CE"/>
    <w:rsid w:val="00B61FC8"/>
    <w:rsid w:val="00B624FE"/>
    <w:rsid w:val="00B62BAD"/>
    <w:rsid w:val="00B62F0A"/>
    <w:rsid w:val="00B63489"/>
    <w:rsid w:val="00B64C8F"/>
    <w:rsid w:val="00B65017"/>
    <w:rsid w:val="00B67038"/>
    <w:rsid w:val="00B71C91"/>
    <w:rsid w:val="00B7201B"/>
    <w:rsid w:val="00B73733"/>
    <w:rsid w:val="00B745E6"/>
    <w:rsid w:val="00B76F59"/>
    <w:rsid w:val="00B8194D"/>
    <w:rsid w:val="00B81B41"/>
    <w:rsid w:val="00B81DB5"/>
    <w:rsid w:val="00B830AE"/>
    <w:rsid w:val="00B84D76"/>
    <w:rsid w:val="00B84E57"/>
    <w:rsid w:val="00B870AC"/>
    <w:rsid w:val="00B87160"/>
    <w:rsid w:val="00B87442"/>
    <w:rsid w:val="00B87B85"/>
    <w:rsid w:val="00B906D0"/>
    <w:rsid w:val="00B907C3"/>
    <w:rsid w:val="00B91E63"/>
    <w:rsid w:val="00B932F9"/>
    <w:rsid w:val="00B93668"/>
    <w:rsid w:val="00B94883"/>
    <w:rsid w:val="00B94EE0"/>
    <w:rsid w:val="00B95F99"/>
    <w:rsid w:val="00B963B9"/>
    <w:rsid w:val="00B9767A"/>
    <w:rsid w:val="00BA1009"/>
    <w:rsid w:val="00BA3B88"/>
    <w:rsid w:val="00BA53B5"/>
    <w:rsid w:val="00BA5EA4"/>
    <w:rsid w:val="00BA647A"/>
    <w:rsid w:val="00BA6624"/>
    <w:rsid w:val="00BB02AD"/>
    <w:rsid w:val="00BB0F98"/>
    <w:rsid w:val="00BB111F"/>
    <w:rsid w:val="00BB47F5"/>
    <w:rsid w:val="00BB5294"/>
    <w:rsid w:val="00BB7736"/>
    <w:rsid w:val="00BB79E2"/>
    <w:rsid w:val="00BC0B17"/>
    <w:rsid w:val="00BC0C71"/>
    <w:rsid w:val="00BC1805"/>
    <w:rsid w:val="00BC4661"/>
    <w:rsid w:val="00BC4A4F"/>
    <w:rsid w:val="00BC4CA4"/>
    <w:rsid w:val="00BC6056"/>
    <w:rsid w:val="00BC627F"/>
    <w:rsid w:val="00BC6429"/>
    <w:rsid w:val="00BC64B5"/>
    <w:rsid w:val="00BC6BB6"/>
    <w:rsid w:val="00BC6C31"/>
    <w:rsid w:val="00BC7CB9"/>
    <w:rsid w:val="00BD46F8"/>
    <w:rsid w:val="00BD521F"/>
    <w:rsid w:val="00BE1396"/>
    <w:rsid w:val="00BE2FC5"/>
    <w:rsid w:val="00BE332B"/>
    <w:rsid w:val="00BE45C5"/>
    <w:rsid w:val="00BE496A"/>
    <w:rsid w:val="00BE6F73"/>
    <w:rsid w:val="00BE7ACD"/>
    <w:rsid w:val="00BF0C12"/>
    <w:rsid w:val="00BF328E"/>
    <w:rsid w:val="00BF673D"/>
    <w:rsid w:val="00BF68F1"/>
    <w:rsid w:val="00BF6A3D"/>
    <w:rsid w:val="00BF6E6B"/>
    <w:rsid w:val="00BF7C43"/>
    <w:rsid w:val="00C00DA3"/>
    <w:rsid w:val="00C02104"/>
    <w:rsid w:val="00C03406"/>
    <w:rsid w:val="00C054A5"/>
    <w:rsid w:val="00C05527"/>
    <w:rsid w:val="00C056B0"/>
    <w:rsid w:val="00C05FB5"/>
    <w:rsid w:val="00C06779"/>
    <w:rsid w:val="00C10767"/>
    <w:rsid w:val="00C10EB1"/>
    <w:rsid w:val="00C11588"/>
    <w:rsid w:val="00C116E6"/>
    <w:rsid w:val="00C13DA5"/>
    <w:rsid w:val="00C14CD7"/>
    <w:rsid w:val="00C1585B"/>
    <w:rsid w:val="00C164D0"/>
    <w:rsid w:val="00C20E6D"/>
    <w:rsid w:val="00C2138D"/>
    <w:rsid w:val="00C24069"/>
    <w:rsid w:val="00C24F5E"/>
    <w:rsid w:val="00C258BC"/>
    <w:rsid w:val="00C26C34"/>
    <w:rsid w:val="00C26FB4"/>
    <w:rsid w:val="00C30048"/>
    <w:rsid w:val="00C31959"/>
    <w:rsid w:val="00C330F6"/>
    <w:rsid w:val="00C349DB"/>
    <w:rsid w:val="00C427DE"/>
    <w:rsid w:val="00C44B7C"/>
    <w:rsid w:val="00C458A7"/>
    <w:rsid w:val="00C45B7E"/>
    <w:rsid w:val="00C461CE"/>
    <w:rsid w:val="00C469E7"/>
    <w:rsid w:val="00C46CFB"/>
    <w:rsid w:val="00C503B9"/>
    <w:rsid w:val="00C504B2"/>
    <w:rsid w:val="00C51544"/>
    <w:rsid w:val="00C528EE"/>
    <w:rsid w:val="00C5315D"/>
    <w:rsid w:val="00C53C5B"/>
    <w:rsid w:val="00C53F54"/>
    <w:rsid w:val="00C6015B"/>
    <w:rsid w:val="00C60537"/>
    <w:rsid w:val="00C64C7F"/>
    <w:rsid w:val="00C6633D"/>
    <w:rsid w:val="00C66682"/>
    <w:rsid w:val="00C67AB5"/>
    <w:rsid w:val="00C71464"/>
    <w:rsid w:val="00C71DB3"/>
    <w:rsid w:val="00C72DBC"/>
    <w:rsid w:val="00C73136"/>
    <w:rsid w:val="00C75161"/>
    <w:rsid w:val="00C75EBB"/>
    <w:rsid w:val="00C76227"/>
    <w:rsid w:val="00C7667B"/>
    <w:rsid w:val="00C7690E"/>
    <w:rsid w:val="00C77E39"/>
    <w:rsid w:val="00C81260"/>
    <w:rsid w:val="00C83FFF"/>
    <w:rsid w:val="00C854E7"/>
    <w:rsid w:val="00C86C19"/>
    <w:rsid w:val="00C86C42"/>
    <w:rsid w:val="00C86E17"/>
    <w:rsid w:val="00C878E4"/>
    <w:rsid w:val="00C91F88"/>
    <w:rsid w:val="00C9219C"/>
    <w:rsid w:val="00C92DBB"/>
    <w:rsid w:val="00C93B82"/>
    <w:rsid w:val="00C94373"/>
    <w:rsid w:val="00C94BC3"/>
    <w:rsid w:val="00C95413"/>
    <w:rsid w:val="00CA2242"/>
    <w:rsid w:val="00CA30AF"/>
    <w:rsid w:val="00CA3479"/>
    <w:rsid w:val="00CA584C"/>
    <w:rsid w:val="00CA59F7"/>
    <w:rsid w:val="00CA7F4F"/>
    <w:rsid w:val="00CB1688"/>
    <w:rsid w:val="00CB263A"/>
    <w:rsid w:val="00CB33AB"/>
    <w:rsid w:val="00CB4C19"/>
    <w:rsid w:val="00CB5165"/>
    <w:rsid w:val="00CB6452"/>
    <w:rsid w:val="00CB64E9"/>
    <w:rsid w:val="00CC1462"/>
    <w:rsid w:val="00CC24B2"/>
    <w:rsid w:val="00CC4884"/>
    <w:rsid w:val="00CC7803"/>
    <w:rsid w:val="00CD177B"/>
    <w:rsid w:val="00CD17B7"/>
    <w:rsid w:val="00CD4CA0"/>
    <w:rsid w:val="00CD4DEE"/>
    <w:rsid w:val="00CD55AD"/>
    <w:rsid w:val="00CD5DDB"/>
    <w:rsid w:val="00CD62AC"/>
    <w:rsid w:val="00CD64EF"/>
    <w:rsid w:val="00CD7526"/>
    <w:rsid w:val="00CE0A03"/>
    <w:rsid w:val="00CE1B47"/>
    <w:rsid w:val="00CE4116"/>
    <w:rsid w:val="00CE4665"/>
    <w:rsid w:val="00CE4EC0"/>
    <w:rsid w:val="00CE59F8"/>
    <w:rsid w:val="00CE7AAF"/>
    <w:rsid w:val="00CE7FE3"/>
    <w:rsid w:val="00CF07CF"/>
    <w:rsid w:val="00CF0F8A"/>
    <w:rsid w:val="00CF106A"/>
    <w:rsid w:val="00CF1E22"/>
    <w:rsid w:val="00CF2DC5"/>
    <w:rsid w:val="00CF4014"/>
    <w:rsid w:val="00CF5066"/>
    <w:rsid w:val="00CF5147"/>
    <w:rsid w:val="00CF5C33"/>
    <w:rsid w:val="00CF7E6C"/>
    <w:rsid w:val="00D01875"/>
    <w:rsid w:val="00D01F7A"/>
    <w:rsid w:val="00D03573"/>
    <w:rsid w:val="00D03D01"/>
    <w:rsid w:val="00D04D80"/>
    <w:rsid w:val="00D057BF"/>
    <w:rsid w:val="00D057D0"/>
    <w:rsid w:val="00D05813"/>
    <w:rsid w:val="00D05BF1"/>
    <w:rsid w:val="00D076E8"/>
    <w:rsid w:val="00D1032B"/>
    <w:rsid w:val="00D1153B"/>
    <w:rsid w:val="00D13B82"/>
    <w:rsid w:val="00D13D12"/>
    <w:rsid w:val="00D13D37"/>
    <w:rsid w:val="00D141F5"/>
    <w:rsid w:val="00D14FBB"/>
    <w:rsid w:val="00D15007"/>
    <w:rsid w:val="00D151A3"/>
    <w:rsid w:val="00D1577C"/>
    <w:rsid w:val="00D16F2A"/>
    <w:rsid w:val="00D25A67"/>
    <w:rsid w:val="00D26C7A"/>
    <w:rsid w:val="00D30010"/>
    <w:rsid w:val="00D30402"/>
    <w:rsid w:val="00D307C9"/>
    <w:rsid w:val="00D30938"/>
    <w:rsid w:val="00D3208E"/>
    <w:rsid w:val="00D3296E"/>
    <w:rsid w:val="00D36B7E"/>
    <w:rsid w:val="00D413C7"/>
    <w:rsid w:val="00D4155F"/>
    <w:rsid w:val="00D41810"/>
    <w:rsid w:val="00D43195"/>
    <w:rsid w:val="00D463C6"/>
    <w:rsid w:val="00D467D8"/>
    <w:rsid w:val="00D47E77"/>
    <w:rsid w:val="00D50037"/>
    <w:rsid w:val="00D50FED"/>
    <w:rsid w:val="00D524BE"/>
    <w:rsid w:val="00D53889"/>
    <w:rsid w:val="00D54F78"/>
    <w:rsid w:val="00D558F4"/>
    <w:rsid w:val="00D57612"/>
    <w:rsid w:val="00D5770F"/>
    <w:rsid w:val="00D57A06"/>
    <w:rsid w:val="00D605DF"/>
    <w:rsid w:val="00D60B32"/>
    <w:rsid w:val="00D61F4E"/>
    <w:rsid w:val="00D628B1"/>
    <w:rsid w:val="00D64227"/>
    <w:rsid w:val="00D65BF8"/>
    <w:rsid w:val="00D65C57"/>
    <w:rsid w:val="00D662BB"/>
    <w:rsid w:val="00D666D1"/>
    <w:rsid w:val="00D66A96"/>
    <w:rsid w:val="00D70B83"/>
    <w:rsid w:val="00D711ED"/>
    <w:rsid w:val="00D715C0"/>
    <w:rsid w:val="00D72C35"/>
    <w:rsid w:val="00D73217"/>
    <w:rsid w:val="00D737EB"/>
    <w:rsid w:val="00D7537D"/>
    <w:rsid w:val="00D76A91"/>
    <w:rsid w:val="00D8015D"/>
    <w:rsid w:val="00D8037E"/>
    <w:rsid w:val="00D80BC1"/>
    <w:rsid w:val="00D81B9C"/>
    <w:rsid w:val="00D8592B"/>
    <w:rsid w:val="00D86EF4"/>
    <w:rsid w:val="00D92BB7"/>
    <w:rsid w:val="00D93233"/>
    <w:rsid w:val="00D933A2"/>
    <w:rsid w:val="00D93B8D"/>
    <w:rsid w:val="00D94292"/>
    <w:rsid w:val="00D94330"/>
    <w:rsid w:val="00D954EB"/>
    <w:rsid w:val="00D9622E"/>
    <w:rsid w:val="00D96B17"/>
    <w:rsid w:val="00DA3913"/>
    <w:rsid w:val="00DA39A5"/>
    <w:rsid w:val="00DA3A53"/>
    <w:rsid w:val="00DA3F33"/>
    <w:rsid w:val="00DA4714"/>
    <w:rsid w:val="00DA4D5C"/>
    <w:rsid w:val="00DA5885"/>
    <w:rsid w:val="00DA6617"/>
    <w:rsid w:val="00DB08E2"/>
    <w:rsid w:val="00DB143E"/>
    <w:rsid w:val="00DB1E27"/>
    <w:rsid w:val="00DB22AD"/>
    <w:rsid w:val="00DB44DA"/>
    <w:rsid w:val="00DB5ACE"/>
    <w:rsid w:val="00DB77BA"/>
    <w:rsid w:val="00DC3C97"/>
    <w:rsid w:val="00DC6632"/>
    <w:rsid w:val="00DC73C8"/>
    <w:rsid w:val="00DC7B02"/>
    <w:rsid w:val="00DD02BA"/>
    <w:rsid w:val="00DD0F82"/>
    <w:rsid w:val="00DD246E"/>
    <w:rsid w:val="00DD2C7B"/>
    <w:rsid w:val="00DD4378"/>
    <w:rsid w:val="00DD47EA"/>
    <w:rsid w:val="00DD568A"/>
    <w:rsid w:val="00DE0430"/>
    <w:rsid w:val="00DE058A"/>
    <w:rsid w:val="00DE0F45"/>
    <w:rsid w:val="00DE21D2"/>
    <w:rsid w:val="00DE3189"/>
    <w:rsid w:val="00DE3533"/>
    <w:rsid w:val="00DE383A"/>
    <w:rsid w:val="00DE3F7F"/>
    <w:rsid w:val="00DE4A70"/>
    <w:rsid w:val="00DE5B97"/>
    <w:rsid w:val="00DE64F4"/>
    <w:rsid w:val="00DE65F0"/>
    <w:rsid w:val="00DE6A55"/>
    <w:rsid w:val="00DF0676"/>
    <w:rsid w:val="00DF2A32"/>
    <w:rsid w:val="00DF2E3B"/>
    <w:rsid w:val="00DF35DA"/>
    <w:rsid w:val="00DF49D3"/>
    <w:rsid w:val="00DF56AC"/>
    <w:rsid w:val="00DF69A3"/>
    <w:rsid w:val="00DF701D"/>
    <w:rsid w:val="00E000BE"/>
    <w:rsid w:val="00E02BF7"/>
    <w:rsid w:val="00E02D04"/>
    <w:rsid w:val="00E047EB"/>
    <w:rsid w:val="00E047FE"/>
    <w:rsid w:val="00E05155"/>
    <w:rsid w:val="00E06786"/>
    <w:rsid w:val="00E129CE"/>
    <w:rsid w:val="00E16038"/>
    <w:rsid w:val="00E164A3"/>
    <w:rsid w:val="00E16F2F"/>
    <w:rsid w:val="00E17A2C"/>
    <w:rsid w:val="00E20E24"/>
    <w:rsid w:val="00E22203"/>
    <w:rsid w:val="00E22319"/>
    <w:rsid w:val="00E225C1"/>
    <w:rsid w:val="00E25B60"/>
    <w:rsid w:val="00E26758"/>
    <w:rsid w:val="00E26EA2"/>
    <w:rsid w:val="00E27AA7"/>
    <w:rsid w:val="00E315CF"/>
    <w:rsid w:val="00E31C11"/>
    <w:rsid w:val="00E32159"/>
    <w:rsid w:val="00E3233E"/>
    <w:rsid w:val="00E32C54"/>
    <w:rsid w:val="00E369CE"/>
    <w:rsid w:val="00E3758B"/>
    <w:rsid w:val="00E37FAB"/>
    <w:rsid w:val="00E40086"/>
    <w:rsid w:val="00E4104F"/>
    <w:rsid w:val="00E41629"/>
    <w:rsid w:val="00E41A4E"/>
    <w:rsid w:val="00E41C43"/>
    <w:rsid w:val="00E42F98"/>
    <w:rsid w:val="00E4393B"/>
    <w:rsid w:val="00E43BAE"/>
    <w:rsid w:val="00E4468E"/>
    <w:rsid w:val="00E4476E"/>
    <w:rsid w:val="00E449B1"/>
    <w:rsid w:val="00E44B33"/>
    <w:rsid w:val="00E44B64"/>
    <w:rsid w:val="00E507A6"/>
    <w:rsid w:val="00E51089"/>
    <w:rsid w:val="00E51497"/>
    <w:rsid w:val="00E52326"/>
    <w:rsid w:val="00E525D5"/>
    <w:rsid w:val="00E52654"/>
    <w:rsid w:val="00E53411"/>
    <w:rsid w:val="00E55533"/>
    <w:rsid w:val="00E5682B"/>
    <w:rsid w:val="00E56B66"/>
    <w:rsid w:val="00E56C6D"/>
    <w:rsid w:val="00E60C5C"/>
    <w:rsid w:val="00E61A6C"/>
    <w:rsid w:val="00E61F0E"/>
    <w:rsid w:val="00E6448F"/>
    <w:rsid w:val="00E6739E"/>
    <w:rsid w:val="00E72AF3"/>
    <w:rsid w:val="00E74692"/>
    <w:rsid w:val="00E80A39"/>
    <w:rsid w:val="00E8191A"/>
    <w:rsid w:val="00E81C51"/>
    <w:rsid w:val="00E83D79"/>
    <w:rsid w:val="00E91259"/>
    <w:rsid w:val="00E92EB0"/>
    <w:rsid w:val="00E93C58"/>
    <w:rsid w:val="00E93CB5"/>
    <w:rsid w:val="00E96168"/>
    <w:rsid w:val="00E96352"/>
    <w:rsid w:val="00E96F3E"/>
    <w:rsid w:val="00EA0229"/>
    <w:rsid w:val="00EA1A15"/>
    <w:rsid w:val="00EA24F9"/>
    <w:rsid w:val="00EA2B72"/>
    <w:rsid w:val="00EA4F53"/>
    <w:rsid w:val="00EA5092"/>
    <w:rsid w:val="00EA7BB4"/>
    <w:rsid w:val="00EB0162"/>
    <w:rsid w:val="00EB06EE"/>
    <w:rsid w:val="00EB32F1"/>
    <w:rsid w:val="00EB6416"/>
    <w:rsid w:val="00EC15F5"/>
    <w:rsid w:val="00EC489F"/>
    <w:rsid w:val="00EC4C5D"/>
    <w:rsid w:val="00EC60BB"/>
    <w:rsid w:val="00ED00AB"/>
    <w:rsid w:val="00ED02AB"/>
    <w:rsid w:val="00ED163D"/>
    <w:rsid w:val="00ED44E2"/>
    <w:rsid w:val="00ED55BF"/>
    <w:rsid w:val="00ED7C66"/>
    <w:rsid w:val="00EE0C07"/>
    <w:rsid w:val="00EE1AA9"/>
    <w:rsid w:val="00EE22E3"/>
    <w:rsid w:val="00EE2BB0"/>
    <w:rsid w:val="00EE2C23"/>
    <w:rsid w:val="00EE38CF"/>
    <w:rsid w:val="00EE3FBF"/>
    <w:rsid w:val="00EE66FC"/>
    <w:rsid w:val="00EF1533"/>
    <w:rsid w:val="00EF2863"/>
    <w:rsid w:val="00EF297F"/>
    <w:rsid w:val="00EF4A12"/>
    <w:rsid w:val="00EF7128"/>
    <w:rsid w:val="00F01270"/>
    <w:rsid w:val="00F0222C"/>
    <w:rsid w:val="00F05223"/>
    <w:rsid w:val="00F05E20"/>
    <w:rsid w:val="00F06D46"/>
    <w:rsid w:val="00F10E63"/>
    <w:rsid w:val="00F11E05"/>
    <w:rsid w:val="00F13012"/>
    <w:rsid w:val="00F1338B"/>
    <w:rsid w:val="00F16349"/>
    <w:rsid w:val="00F20E36"/>
    <w:rsid w:val="00F22B2E"/>
    <w:rsid w:val="00F22B8E"/>
    <w:rsid w:val="00F2594C"/>
    <w:rsid w:val="00F270AC"/>
    <w:rsid w:val="00F3180A"/>
    <w:rsid w:val="00F31AD6"/>
    <w:rsid w:val="00F327FF"/>
    <w:rsid w:val="00F351AC"/>
    <w:rsid w:val="00F3536D"/>
    <w:rsid w:val="00F35E7B"/>
    <w:rsid w:val="00F413EB"/>
    <w:rsid w:val="00F44EFA"/>
    <w:rsid w:val="00F44F6D"/>
    <w:rsid w:val="00F4623D"/>
    <w:rsid w:val="00F46C87"/>
    <w:rsid w:val="00F4720A"/>
    <w:rsid w:val="00F472B8"/>
    <w:rsid w:val="00F47AC3"/>
    <w:rsid w:val="00F505E2"/>
    <w:rsid w:val="00F50AC3"/>
    <w:rsid w:val="00F51910"/>
    <w:rsid w:val="00F54266"/>
    <w:rsid w:val="00F60362"/>
    <w:rsid w:val="00F60BC5"/>
    <w:rsid w:val="00F6156D"/>
    <w:rsid w:val="00F62295"/>
    <w:rsid w:val="00F62739"/>
    <w:rsid w:val="00F631EF"/>
    <w:rsid w:val="00F63809"/>
    <w:rsid w:val="00F63B72"/>
    <w:rsid w:val="00F63E8C"/>
    <w:rsid w:val="00F656CB"/>
    <w:rsid w:val="00F66DD0"/>
    <w:rsid w:val="00F67FE8"/>
    <w:rsid w:val="00F70912"/>
    <w:rsid w:val="00F70BD3"/>
    <w:rsid w:val="00F723FC"/>
    <w:rsid w:val="00F74B69"/>
    <w:rsid w:val="00F758E0"/>
    <w:rsid w:val="00F75D33"/>
    <w:rsid w:val="00F76526"/>
    <w:rsid w:val="00F76B5F"/>
    <w:rsid w:val="00F8260E"/>
    <w:rsid w:val="00F834B9"/>
    <w:rsid w:val="00F86D01"/>
    <w:rsid w:val="00F91F2E"/>
    <w:rsid w:val="00F95045"/>
    <w:rsid w:val="00F955D4"/>
    <w:rsid w:val="00F95D14"/>
    <w:rsid w:val="00F96055"/>
    <w:rsid w:val="00FA03B3"/>
    <w:rsid w:val="00FA1C91"/>
    <w:rsid w:val="00FA26E2"/>
    <w:rsid w:val="00FA28C4"/>
    <w:rsid w:val="00FA4817"/>
    <w:rsid w:val="00FA5113"/>
    <w:rsid w:val="00FA5A77"/>
    <w:rsid w:val="00FA70C1"/>
    <w:rsid w:val="00FB2181"/>
    <w:rsid w:val="00FB3ADC"/>
    <w:rsid w:val="00FB46D5"/>
    <w:rsid w:val="00FB51A5"/>
    <w:rsid w:val="00FB56F8"/>
    <w:rsid w:val="00FB7114"/>
    <w:rsid w:val="00FC03EF"/>
    <w:rsid w:val="00FC05B7"/>
    <w:rsid w:val="00FC2EC8"/>
    <w:rsid w:val="00FC4BC8"/>
    <w:rsid w:val="00FD2AE3"/>
    <w:rsid w:val="00FD2D80"/>
    <w:rsid w:val="00FD3C69"/>
    <w:rsid w:val="00FD3F1A"/>
    <w:rsid w:val="00FD4F5C"/>
    <w:rsid w:val="00FD52AA"/>
    <w:rsid w:val="00FD7E12"/>
    <w:rsid w:val="00FE1C42"/>
    <w:rsid w:val="00FE503A"/>
    <w:rsid w:val="00FE51D6"/>
    <w:rsid w:val="00FF03A1"/>
    <w:rsid w:val="00FF04A2"/>
    <w:rsid w:val="00FF0A0C"/>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Paragraph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057600"/>
    <w:rPr>
      <w:color w:val="0563C1" w:themeColor="hyperlink"/>
      <w:u w:val="single"/>
    </w:rPr>
  </w:style>
  <w:style w:type="character" w:styleId="Neapdorotaspaminjimas">
    <w:name w:val="Unresolved Mention"/>
    <w:basedOn w:val="Numatytasispastraiposriftas"/>
    <w:uiPriority w:val="99"/>
    <w:semiHidden/>
    <w:unhideWhenUsed/>
    <w:rsid w:val="00057600"/>
    <w:rPr>
      <w:color w:val="605E5C"/>
      <w:shd w:val="clear" w:color="auto" w:fill="E1DFDD"/>
    </w:rPr>
  </w:style>
  <w:style w:type="paragraph" w:styleId="prastasiniatinklio">
    <w:name w:val="Normal (Web)"/>
    <w:basedOn w:val="prastasis"/>
    <w:rsid w:val="006818E1"/>
    <w:pPr>
      <w:spacing w:before="100" w:beforeAutospacing="1" w:after="100" w:afterAutospacing="1"/>
    </w:pPr>
  </w:style>
  <w:style w:type="paragraph" w:styleId="Betarp">
    <w:name w:val="No Spacing"/>
    <w:uiPriority w:val="1"/>
    <w:qFormat/>
    <w:rsid w:val="0055626F"/>
    <w:rPr>
      <w:rFonts w:ascii="Calibri" w:eastAsia="Calibri" w:hAnsi="Calibri"/>
      <w:sz w:val="22"/>
      <w:szCs w:val="22"/>
      <w:lang w:eastAsia="en-US"/>
    </w:rPr>
  </w:style>
  <w:style w:type="character" w:customStyle="1" w:styleId="s4dda3aa3">
    <w:name w:val="s4dda3aa3"/>
    <w:basedOn w:val="Numatytasispastraiposriftas"/>
    <w:rsid w:val="00EE2BB0"/>
  </w:style>
  <w:style w:type="paragraph" w:customStyle="1" w:styleId="s5f48796f">
    <w:name w:val="s5f48796f"/>
    <w:basedOn w:val="prastasis"/>
    <w:rsid w:val="00EE2BB0"/>
    <w:pPr>
      <w:spacing w:before="100" w:beforeAutospacing="1" w:after="100" w:afterAutospacing="1"/>
    </w:pPr>
    <w:rPr>
      <w:lang w:val="en-US" w:eastAsia="en-US"/>
    </w:rPr>
  </w:style>
  <w:style w:type="character" w:styleId="Puslapioinaosnuoroda">
    <w:name w:val="footnote reference"/>
    <w:basedOn w:val="Numatytasispastraiposriftas"/>
    <w:uiPriority w:val="99"/>
    <w:semiHidden/>
    <w:unhideWhenUsed/>
    <w:rsid w:val="00EE2BB0"/>
    <w:rPr>
      <w:vertAlign w:val="superscript"/>
    </w:rPr>
  </w:style>
  <w:style w:type="paragraph" w:styleId="Puslapioinaostekstas">
    <w:name w:val="footnote text"/>
    <w:basedOn w:val="prastasis"/>
    <w:link w:val="PuslapioinaostekstasDiagrama"/>
    <w:uiPriority w:val="99"/>
    <w:unhideWhenUsed/>
    <w:rsid w:val="00EE2BB0"/>
    <w:rPr>
      <w:rFonts w:asciiTheme="minorHAnsi" w:eastAsiaTheme="minorHAnsi" w:hAnsiTheme="minorHAnsi" w:cstheme="minorBidi"/>
      <w:noProof/>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rsid w:val="00EE2BB0"/>
    <w:rPr>
      <w:rFonts w:asciiTheme="minorHAnsi" w:eastAsiaTheme="minorHAnsi" w:hAnsiTheme="minorHAnsi" w:cstheme="minorBidi"/>
      <w:noProof/>
      <w:kern w:val="2"/>
      <w:lang w:eastAsia="en-US"/>
      <w14:ligatures w14:val="standardContextual"/>
    </w:rPr>
  </w:style>
  <w:style w:type="paragraph" w:customStyle="1" w:styleId="statymopavad">
    <w:name w:val="statymopavad"/>
    <w:basedOn w:val="prastasis"/>
    <w:rsid w:val="00631DAA"/>
    <w:pPr>
      <w:spacing w:before="100" w:beforeAutospacing="1" w:after="100" w:afterAutospacing="1"/>
    </w:pPr>
    <w:rPr>
      <w:lang w:val="en-US" w:eastAsia="en-US"/>
    </w:rPr>
  </w:style>
  <w:style w:type="character" w:customStyle="1" w:styleId="apple-converted-space">
    <w:name w:val="apple-converted-space"/>
    <w:basedOn w:val="Numatytasispastraiposriftas"/>
    <w:rsid w:val="005A62C2"/>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9A3130"/>
    <w:rPr>
      <w:rFonts w:ascii="Calibri" w:hAnsi="Calibri"/>
      <w:sz w:val="22"/>
      <w:szCs w:val="22"/>
    </w:rPr>
  </w:style>
  <w:style w:type="character" w:styleId="Perirtashipersaitas">
    <w:name w:val="FollowedHyperlink"/>
    <w:basedOn w:val="Numatytasispastraiposriftas"/>
    <w:semiHidden/>
    <w:unhideWhenUsed/>
    <w:rsid w:val="00675A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592671">
      <w:bodyDiv w:val="1"/>
      <w:marLeft w:val="0"/>
      <w:marRight w:val="0"/>
      <w:marTop w:val="0"/>
      <w:marBottom w:val="0"/>
      <w:divBdr>
        <w:top w:val="none" w:sz="0" w:space="0" w:color="auto"/>
        <w:left w:val="none" w:sz="0" w:space="0" w:color="auto"/>
        <w:bottom w:val="none" w:sz="0" w:space="0" w:color="auto"/>
        <w:right w:val="none" w:sz="0" w:space="0" w:color="auto"/>
      </w:divBdr>
    </w:div>
    <w:div w:id="47646169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427768176">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33970569">
      <w:bodyDiv w:val="1"/>
      <w:marLeft w:val="0"/>
      <w:marRight w:val="0"/>
      <w:marTop w:val="0"/>
      <w:marBottom w:val="0"/>
      <w:divBdr>
        <w:top w:val="none" w:sz="0" w:space="0" w:color="auto"/>
        <w:left w:val="none" w:sz="0" w:space="0" w:color="auto"/>
        <w:bottom w:val="none" w:sz="0" w:space="0" w:color="auto"/>
        <w:right w:val="none" w:sz="0" w:space="0" w:color="auto"/>
      </w:divBdr>
    </w:div>
    <w:div w:id="202690636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avardes.lki.lt/" TargetMode="External"/><Relationship Id="rId4" Type="http://schemas.openxmlformats.org/officeDocument/2006/relationships/settings" Target="settings.xml"/><Relationship Id="rId9" Type="http://schemas.openxmlformats.org/officeDocument/2006/relationships/hyperlink" Target="http://www.vlkk.lt/naujienos/pakomisiu-naujienos/apie-asmenvardziu-klausimus-2020-metais"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4E64F-ED89-4AB5-96F5-232ECA977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9784</Words>
  <Characters>55770</Characters>
  <Application>Microsoft Office Word</Application>
  <DocSecurity>0</DocSecurity>
  <PresentationFormat/>
  <Lines>464</Lines>
  <Paragraphs>130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65424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Egidija Tamošiūnienė</dc:creator>
  <cp:lastModifiedBy>Raminta Vrubliauskaitė</cp:lastModifiedBy>
  <cp:revision>7</cp:revision>
  <cp:lastPrinted>2025-06-27T07:53:00Z</cp:lastPrinted>
  <dcterms:created xsi:type="dcterms:W3CDTF">2025-06-30T11:08:00Z</dcterms:created>
  <dcterms:modified xsi:type="dcterms:W3CDTF">2025-06-30T11:27:00Z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36f2614a6cc547d7bbdf37a4d946f017202506301342239">
    <vt:lpwstr>+m6687ntPdqtJYEicwUKT4WKAMY=</vt:lpwstr>
  </property>
</Properties>
</file>