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45D40311" w:rsidR="00123EE2" w:rsidRPr="00EB0CEC" w:rsidRDefault="00A80C8A">
      <w:pPr>
        <w:ind w:left="5103"/>
      </w:pPr>
      <w:r w:rsidRPr="00EB0CEC">
        <w:t>Civilinė byla Nr. </w:t>
      </w:r>
      <w:r w:rsidR="000E5DFE" w:rsidRPr="00EB0CEC">
        <w:t>e3K-3-136-378/2023</w:t>
      </w:r>
    </w:p>
    <w:p w14:paraId="35FA9DB0" w14:textId="5FF51A55" w:rsidR="00123EE2" w:rsidRPr="00EB0CEC" w:rsidRDefault="00A80C8A">
      <w:pPr>
        <w:ind w:left="5103"/>
        <w:rPr>
          <w:bCs/>
          <w:color w:val="000000"/>
        </w:rPr>
      </w:pPr>
      <w:r w:rsidRPr="00EB0CEC">
        <w:t>Teisminio proceso Nr.</w:t>
      </w:r>
      <w:r w:rsidRPr="00EB0CEC">
        <w:rPr>
          <w:rFonts w:eastAsia="Calibri"/>
        </w:rPr>
        <w:t> </w:t>
      </w:r>
      <w:r w:rsidR="000E5DFE" w:rsidRPr="00EB0CEC">
        <w:rPr>
          <w:rFonts w:eastAsia="Calibri"/>
        </w:rPr>
        <w:t>2-55-3-01211-2020-4</w:t>
      </w:r>
    </w:p>
    <w:p w14:paraId="3ED4D3CB" w14:textId="77777777" w:rsidR="00C037E2" w:rsidRDefault="00E17029" w:rsidP="00C037E2">
      <w:pPr>
        <w:ind w:left="5103"/>
      </w:pPr>
      <w:r w:rsidRPr="000D4251">
        <w:t xml:space="preserve">Procesinio sprendimo kategorijos: </w:t>
      </w:r>
      <w:r w:rsidRPr="00B73609">
        <w:rPr>
          <w:color w:val="000000"/>
        </w:rPr>
        <w:t>2.6.1.4</w:t>
      </w:r>
      <w:r>
        <w:rPr>
          <w:color w:val="000000"/>
        </w:rPr>
        <w:t xml:space="preserve">; </w:t>
      </w:r>
      <w:r>
        <w:t>2.6.8.2; 2.6.8.9</w:t>
      </w:r>
    </w:p>
    <w:p w14:paraId="53723647" w14:textId="05CDE71F" w:rsidR="00123EE2" w:rsidRDefault="00C037E2" w:rsidP="00C037E2">
      <w:pPr>
        <w:ind w:left="5103"/>
      </w:pPr>
      <w:r>
        <w:t xml:space="preserve">(S) </w:t>
      </w:r>
    </w:p>
    <w:p w14:paraId="038F0F40" w14:textId="77777777" w:rsidR="00C037E2" w:rsidRPr="00EB0CEC" w:rsidRDefault="00C037E2">
      <w:pPr>
        <w:jc w:val="right"/>
      </w:pPr>
    </w:p>
    <w:p w14:paraId="5F9922AC" w14:textId="5A25A275" w:rsidR="00123EE2" w:rsidRPr="00EB0CEC" w:rsidRDefault="001B0729">
      <w:pPr>
        <w:jc w:val="center"/>
      </w:pPr>
      <w:r w:rsidRPr="00EB0CEC">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EB0CEC" w:rsidRDefault="00123EE2">
      <w:pPr>
        <w:jc w:val="center"/>
      </w:pPr>
    </w:p>
    <w:p w14:paraId="342ABACB" w14:textId="77777777" w:rsidR="00123EE2" w:rsidRPr="00EB0CEC" w:rsidRDefault="00A80C8A">
      <w:pPr>
        <w:keepNext/>
        <w:jc w:val="center"/>
        <w:outlineLvl w:val="0"/>
        <w:rPr>
          <w:b/>
          <w:bCs/>
          <w:sz w:val="32"/>
        </w:rPr>
      </w:pPr>
      <w:r w:rsidRPr="00EB0CEC">
        <w:rPr>
          <w:b/>
          <w:bCs/>
          <w:sz w:val="32"/>
        </w:rPr>
        <w:t>LIETUVOS AUKŠČIAUSIASIS TEISMAS</w:t>
      </w:r>
    </w:p>
    <w:p w14:paraId="664CC8D2" w14:textId="77777777" w:rsidR="00123EE2" w:rsidRPr="00EB0CEC" w:rsidRDefault="00123EE2">
      <w:pPr>
        <w:keepNext/>
        <w:outlineLvl w:val="0"/>
        <w:rPr>
          <w:b/>
          <w:bCs/>
          <w:sz w:val="32"/>
        </w:rPr>
      </w:pPr>
    </w:p>
    <w:p w14:paraId="2AC120A5" w14:textId="77777777" w:rsidR="00123EE2" w:rsidRPr="00EB0CEC" w:rsidRDefault="00A80C8A">
      <w:pPr>
        <w:keepNext/>
        <w:jc w:val="center"/>
        <w:outlineLvl w:val="0"/>
        <w:rPr>
          <w:b/>
          <w:bCs/>
          <w:sz w:val="32"/>
        </w:rPr>
      </w:pPr>
      <w:r w:rsidRPr="00EB0CEC">
        <w:rPr>
          <w:b/>
          <w:bCs/>
          <w:sz w:val="32"/>
        </w:rPr>
        <w:t>N U T A R T I S</w:t>
      </w:r>
    </w:p>
    <w:p w14:paraId="4E0E1330" w14:textId="77777777" w:rsidR="00123EE2" w:rsidRPr="00EB0CEC" w:rsidRDefault="00A80C8A">
      <w:pPr>
        <w:keepNext/>
        <w:jc w:val="center"/>
        <w:outlineLvl w:val="1"/>
        <w:rPr>
          <w:sz w:val="28"/>
        </w:rPr>
      </w:pPr>
      <w:r w:rsidRPr="00EB0CEC">
        <w:t>LIETUVOS RESPUBLIKOS VARDU</w:t>
      </w:r>
    </w:p>
    <w:p w14:paraId="0D02E997" w14:textId="77777777" w:rsidR="00123EE2" w:rsidRPr="00EB0CEC" w:rsidRDefault="00123EE2"/>
    <w:p w14:paraId="43C7EE77" w14:textId="2CADA665" w:rsidR="00123EE2" w:rsidRPr="00EB0CEC" w:rsidRDefault="00A80C8A">
      <w:pPr>
        <w:keepNext/>
        <w:jc w:val="center"/>
        <w:outlineLvl w:val="0"/>
        <w:rPr>
          <w:bCs/>
        </w:rPr>
      </w:pPr>
      <w:r w:rsidRPr="00EB0CEC">
        <w:rPr>
          <w:bCs/>
        </w:rPr>
        <w:t>20</w:t>
      </w:r>
      <w:r w:rsidR="000E5DFE" w:rsidRPr="00EB0CEC">
        <w:rPr>
          <w:bCs/>
        </w:rPr>
        <w:t>23</w:t>
      </w:r>
      <w:r w:rsidRPr="00EB0CEC">
        <w:rPr>
          <w:bCs/>
        </w:rPr>
        <w:t xml:space="preserve"> m.</w:t>
      </w:r>
      <w:r w:rsidR="007F21ED" w:rsidRPr="00EB0CEC">
        <w:rPr>
          <w:bCs/>
        </w:rPr>
        <w:t xml:space="preserve"> liepos 12 </w:t>
      </w:r>
      <w:r w:rsidRPr="00EB0CEC">
        <w:rPr>
          <w:bCs/>
        </w:rPr>
        <w:t>d.</w:t>
      </w:r>
    </w:p>
    <w:p w14:paraId="6814364D" w14:textId="77777777" w:rsidR="00123EE2" w:rsidRPr="00EB0CEC" w:rsidRDefault="00A80C8A">
      <w:pPr>
        <w:jc w:val="center"/>
      </w:pPr>
      <w:r w:rsidRPr="00EB0CEC">
        <w:t>Vilnius</w:t>
      </w:r>
    </w:p>
    <w:p w14:paraId="6A741777" w14:textId="77777777" w:rsidR="00123EE2" w:rsidRPr="00EB0CEC" w:rsidRDefault="00123EE2"/>
    <w:p w14:paraId="02B514DD" w14:textId="2A3BC4A6" w:rsidR="00123EE2" w:rsidRPr="00EB0CEC" w:rsidRDefault="00A80C8A">
      <w:pPr>
        <w:ind w:firstLine="720"/>
        <w:jc w:val="both"/>
      </w:pPr>
      <w:r w:rsidRPr="00EB0CEC">
        <w:t xml:space="preserve">Lietuvos Aukščiausiojo Teismo Civilinių bylų skyriaus teisėjų kolegija, susidedanti iš teisėjų </w:t>
      </w:r>
      <w:r w:rsidR="000E5DFE" w:rsidRPr="00EB0CEC">
        <w:t xml:space="preserve">Danguolės </w:t>
      </w:r>
      <w:proofErr w:type="spellStart"/>
      <w:r w:rsidR="000E5DFE" w:rsidRPr="00EB0CEC">
        <w:t>Bublienės</w:t>
      </w:r>
      <w:proofErr w:type="spellEnd"/>
      <w:r w:rsidR="000E5DFE" w:rsidRPr="00EB0CEC">
        <w:t xml:space="preserve"> </w:t>
      </w:r>
      <w:r w:rsidRPr="00EB0CEC">
        <w:t>(kolegijos pirminink</w:t>
      </w:r>
      <w:r w:rsidR="000E5DFE" w:rsidRPr="00EB0CEC">
        <w:t>ė</w:t>
      </w:r>
      <w:r w:rsidRPr="00EB0CEC">
        <w:t xml:space="preserve">), </w:t>
      </w:r>
      <w:r w:rsidR="000E5DFE" w:rsidRPr="00EB0CEC">
        <w:t xml:space="preserve">Gražinos </w:t>
      </w:r>
      <w:proofErr w:type="spellStart"/>
      <w:r w:rsidR="000E5DFE" w:rsidRPr="00EB0CEC">
        <w:t>Davidonienės</w:t>
      </w:r>
      <w:proofErr w:type="spellEnd"/>
      <w:r w:rsidRPr="00EB0CEC">
        <w:t xml:space="preserve"> </w:t>
      </w:r>
      <w:r w:rsidR="000E5DFE" w:rsidRPr="00EB0CEC">
        <w:t xml:space="preserve">(pranešėja) </w:t>
      </w:r>
      <w:r w:rsidRPr="00EB0CEC">
        <w:t xml:space="preserve">ir </w:t>
      </w:r>
      <w:r w:rsidR="000E5DFE" w:rsidRPr="00EB0CEC">
        <w:t xml:space="preserve">Antano </w:t>
      </w:r>
      <w:proofErr w:type="spellStart"/>
      <w:r w:rsidR="000E5DFE" w:rsidRPr="00EB0CEC">
        <w:t>Simniškio</w:t>
      </w:r>
      <w:proofErr w:type="spellEnd"/>
      <w:r w:rsidRPr="00EB0CEC">
        <w:t>,</w:t>
      </w:r>
    </w:p>
    <w:p w14:paraId="7A493B7A" w14:textId="3BB9E68E" w:rsidR="00F44116" w:rsidRDefault="00F44116" w:rsidP="00F44116">
      <w:pPr>
        <w:jc w:val="both"/>
      </w:pPr>
      <w:r>
        <w:t xml:space="preserve">sekretoriaujant Nijolei </w:t>
      </w:r>
      <w:proofErr w:type="spellStart"/>
      <w:r>
        <w:t>Radevič</w:t>
      </w:r>
      <w:proofErr w:type="spellEnd"/>
      <w:r>
        <w:t>,</w:t>
      </w:r>
    </w:p>
    <w:p w14:paraId="31E370F2" w14:textId="6EBA508E" w:rsidR="00F44116" w:rsidRDefault="00F44116" w:rsidP="00F44116">
      <w:pPr>
        <w:jc w:val="both"/>
      </w:pPr>
      <w:r>
        <w:t>dalyvaujant ieškovės (</w:t>
      </w:r>
      <w:proofErr w:type="spellStart"/>
      <w:r>
        <w:t>kasatorės</w:t>
      </w:r>
      <w:proofErr w:type="spellEnd"/>
      <w:r>
        <w:t>) uždarosios akcinės bendrovės</w:t>
      </w:r>
      <w:r w:rsidRPr="00F44116">
        <w:t xml:space="preserve"> „</w:t>
      </w:r>
      <w:proofErr w:type="spellStart"/>
      <w:r w:rsidRPr="00F44116">
        <w:t>Consilium</w:t>
      </w:r>
      <w:proofErr w:type="spellEnd"/>
      <w:r w:rsidRPr="00F44116">
        <w:t xml:space="preserve"> </w:t>
      </w:r>
      <w:proofErr w:type="spellStart"/>
      <w:r w:rsidRPr="00F44116">
        <w:t>optimum</w:t>
      </w:r>
      <w:proofErr w:type="spellEnd"/>
      <w:r w:rsidRPr="00F44116">
        <w:t>“ atstova</w:t>
      </w:r>
      <w:r>
        <w:t>ms</w:t>
      </w:r>
      <w:r w:rsidRPr="00F44116">
        <w:t xml:space="preserve"> V</w:t>
      </w:r>
      <w:r w:rsidR="00396628">
        <w:t>.</w:t>
      </w:r>
      <w:r w:rsidRPr="00F44116">
        <w:t xml:space="preserve"> </w:t>
      </w:r>
      <w:bookmarkStart w:id="0" w:name="Buk_6"/>
      <w:r w:rsidR="00C037E2" w:rsidRPr="00C037E2">
        <w:t xml:space="preserve">R. A. </w:t>
      </w:r>
      <w:bookmarkEnd w:id="0"/>
      <w:r w:rsidRPr="00F44116">
        <w:t>ir advokat</w:t>
      </w:r>
      <w:r>
        <w:t>ui</w:t>
      </w:r>
      <w:r w:rsidRPr="00F44116">
        <w:t xml:space="preserve"> </w:t>
      </w:r>
      <w:bookmarkStart w:id="1" w:name="Buk_3"/>
      <w:r w:rsidR="00396628">
        <w:t>Laurynui</w:t>
      </w:r>
      <w:r w:rsidR="00C037E2" w:rsidRPr="00C037E2">
        <w:t xml:space="preserve"> </w:t>
      </w:r>
      <w:proofErr w:type="spellStart"/>
      <w:r w:rsidR="00C037E2" w:rsidRPr="00C037E2">
        <w:t>D</w:t>
      </w:r>
      <w:bookmarkEnd w:id="1"/>
      <w:r w:rsidR="00396628">
        <w:t>idžiuliui</w:t>
      </w:r>
      <w:proofErr w:type="spellEnd"/>
      <w:r>
        <w:t>,</w:t>
      </w:r>
    </w:p>
    <w:p w14:paraId="6BEB52C6" w14:textId="5EAD3BC8" w:rsidR="00F44116" w:rsidRDefault="00F44116" w:rsidP="00F44116">
      <w:pPr>
        <w:jc w:val="both"/>
      </w:pPr>
      <w:r>
        <w:t>atsakovės akcinės bendrovės „</w:t>
      </w:r>
      <w:r w:rsidRPr="00F44116">
        <w:t>Telia Lietuva</w:t>
      </w:r>
      <w:r>
        <w:t>“</w:t>
      </w:r>
      <w:r w:rsidRPr="00F44116">
        <w:t xml:space="preserve"> atstova</w:t>
      </w:r>
      <w:r>
        <w:t>ms</w:t>
      </w:r>
      <w:r w:rsidRPr="00F44116">
        <w:t xml:space="preserve"> </w:t>
      </w:r>
      <w:bookmarkStart w:id="2" w:name="Buk_5"/>
      <w:r w:rsidR="00C037E2" w:rsidRPr="00C037E2">
        <w:t xml:space="preserve">R. B. </w:t>
      </w:r>
      <w:bookmarkEnd w:id="2"/>
      <w:r w:rsidRPr="00F44116">
        <w:t>ir advokat</w:t>
      </w:r>
      <w:r>
        <w:t>ei</w:t>
      </w:r>
      <w:r w:rsidRPr="00F44116">
        <w:t xml:space="preserve"> </w:t>
      </w:r>
      <w:r w:rsidR="00396628" w:rsidRPr="00F44116">
        <w:t>Laura</w:t>
      </w:r>
      <w:r w:rsidR="00396628">
        <w:t>i </w:t>
      </w:r>
      <w:proofErr w:type="spellStart"/>
      <w:r w:rsidR="00396628" w:rsidRPr="00F44116">
        <w:t>Ziferman</w:t>
      </w:r>
      <w:proofErr w:type="spellEnd"/>
      <w:r>
        <w:t>,</w:t>
      </w:r>
    </w:p>
    <w:p w14:paraId="72739E99" w14:textId="5DA6AB57" w:rsidR="00F44116" w:rsidRDefault="00F44116" w:rsidP="00F44116">
      <w:pPr>
        <w:jc w:val="both"/>
      </w:pPr>
      <w:r>
        <w:t xml:space="preserve">išvadą teikiančios institucijos </w:t>
      </w:r>
      <w:r w:rsidRPr="00F44116">
        <w:t>Lietuvos Respublikos ryšių reguliavimo tarnybos atstova</w:t>
      </w:r>
      <w:r>
        <w:t xml:space="preserve">ms </w:t>
      </w:r>
      <w:bookmarkStart w:id="3" w:name="Buk_1"/>
      <w:r w:rsidR="00C037E2" w:rsidRPr="00C037E2">
        <w:t xml:space="preserve">A. J. </w:t>
      </w:r>
      <w:bookmarkEnd w:id="3"/>
      <w:r w:rsidRPr="00F44116">
        <w:t xml:space="preserve">ir </w:t>
      </w:r>
      <w:bookmarkStart w:id="4" w:name="Buk_4"/>
      <w:r w:rsidR="00C037E2" w:rsidRPr="00C037E2">
        <w:t>M. B.</w:t>
      </w:r>
      <w:bookmarkEnd w:id="4"/>
      <w:r>
        <w:t>,</w:t>
      </w:r>
    </w:p>
    <w:p w14:paraId="77EE1396" w14:textId="65CEAEAC" w:rsidR="00123EE2" w:rsidRPr="00EB0CEC" w:rsidRDefault="00F44116" w:rsidP="00F44116">
      <w:pPr>
        <w:ind w:firstLine="720"/>
        <w:jc w:val="both"/>
      </w:pPr>
      <w:r>
        <w:t xml:space="preserve">viešame teismo posėdyje kasacine žodinio </w:t>
      </w:r>
      <w:r w:rsidR="00A80C8A" w:rsidRPr="00EB0CEC">
        <w:t xml:space="preserve">proceso tvarka išnagrinėjo civilinę bylą pagal </w:t>
      </w:r>
      <w:r w:rsidR="000E5DFE" w:rsidRPr="00EB0CEC">
        <w:rPr>
          <w:b/>
        </w:rPr>
        <w:t>ieškovės uždarosios akcinės bendrovės „</w:t>
      </w:r>
      <w:proofErr w:type="spellStart"/>
      <w:r w:rsidR="000E5DFE" w:rsidRPr="00EB0CEC">
        <w:rPr>
          <w:b/>
        </w:rPr>
        <w:t>Consilium</w:t>
      </w:r>
      <w:proofErr w:type="spellEnd"/>
      <w:r w:rsidR="000E5DFE" w:rsidRPr="00EB0CEC">
        <w:rPr>
          <w:b/>
        </w:rPr>
        <w:t xml:space="preserve"> </w:t>
      </w:r>
      <w:proofErr w:type="spellStart"/>
      <w:r w:rsidR="000E5DFE" w:rsidRPr="00EB0CEC">
        <w:rPr>
          <w:b/>
        </w:rPr>
        <w:t>optimum</w:t>
      </w:r>
      <w:proofErr w:type="spellEnd"/>
      <w:r w:rsidR="000E5DFE" w:rsidRPr="00EB0CEC">
        <w:rPr>
          <w:b/>
        </w:rPr>
        <w:t xml:space="preserve">“ </w:t>
      </w:r>
      <w:r w:rsidR="00A80C8A" w:rsidRPr="00EB0CEC">
        <w:t xml:space="preserve">kasacinį skundą dėl </w:t>
      </w:r>
      <w:r w:rsidR="000E5DFE" w:rsidRPr="00EB0CEC">
        <w:t>Lietuvos apeliacinio teismo Civilinių bylų skyriaus teisėjų kolegijos 2022 m. rugsėjo 15 d. nutarties</w:t>
      </w:r>
      <w:r w:rsidR="00A80C8A" w:rsidRPr="00EB0CEC">
        <w:t xml:space="preserve"> peržiūrėjimo civilinėje byloje pagal </w:t>
      </w:r>
      <w:r w:rsidR="000E5DFE" w:rsidRPr="00EB0CEC">
        <w:t>ieškovės uždarosios akcinės bendrovės „</w:t>
      </w:r>
      <w:proofErr w:type="spellStart"/>
      <w:r w:rsidR="000E5DFE" w:rsidRPr="00EB0CEC">
        <w:t>Consilium</w:t>
      </w:r>
      <w:proofErr w:type="spellEnd"/>
      <w:r w:rsidR="000E5DFE" w:rsidRPr="00EB0CEC">
        <w:t xml:space="preserve"> </w:t>
      </w:r>
      <w:proofErr w:type="spellStart"/>
      <w:r w:rsidR="000E5DFE" w:rsidRPr="00EB0CEC">
        <w:t>optimum</w:t>
      </w:r>
      <w:proofErr w:type="spellEnd"/>
      <w:r w:rsidR="000E5DFE" w:rsidRPr="00EB0CEC">
        <w:t>“ ieškinį atsakovei akcinei bendrovei „Telia Lietuva“ dėl sutartinės prievolės vykdymo natūra</w:t>
      </w:r>
      <w:r w:rsidR="00030D56" w:rsidRPr="00EB0CEC">
        <w:t xml:space="preserve">, išvadą teikianti institucija </w:t>
      </w:r>
      <w:bookmarkStart w:id="5" w:name="_Hlk130454848"/>
      <w:r w:rsidR="00030D56" w:rsidRPr="00EB0CEC">
        <w:t>Lietuvos Respublikos ryšių reguliavimo tarnyba</w:t>
      </w:r>
      <w:bookmarkEnd w:id="5"/>
      <w:r w:rsidR="00030D56" w:rsidRPr="00EB0CEC">
        <w:t>.</w:t>
      </w:r>
    </w:p>
    <w:p w14:paraId="03724F45" w14:textId="3BC35713" w:rsidR="00123EE2" w:rsidRPr="00EB0CEC" w:rsidRDefault="00123EE2" w:rsidP="000E5DFE">
      <w:pPr>
        <w:jc w:val="both"/>
      </w:pPr>
    </w:p>
    <w:p w14:paraId="5357B227" w14:textId="77777777" w:rsidR="00123EE2" w:rsidRPr="00EB0CEC" w:rsidRDefault="00A80C8A">
      <w:pPr>
        <w:ind w:firstLine="720"/>
        <w:jc w:val="both"/>
        <w:rPr>
          <w:b/>
          <w:bCs/>
        </w:rPr>
      </w:pPr>
      <w:r w:rsidRPr="00EB0CEC">
        <w:t xml:space="preserve">Teisėjų kolegija </w:t>
      </w:r>
    </w:p>
    <w:p w14:paraId="665A62D3" w14:textId="4ED53B5D" w:rsidR="00123EE2" w:rsidRPr="00EB0CEC" w:rsidRDefault="00123EE2" w:rsidP="000E5DFE">
      <w:pPr>
        <w:jc w:val="both"/>
        <w:rPr>
          <w:b/>
          <w:bCs/>
        </w:rPr>
      </w:pPr>
    </w:p>
    <w:p w14:paraId="348E1EA1" w14:textId="77777777" w:rsidR="00123EE2" w:rsidRPr="00EB0CEC" w:rsidRDefault="00A80C8A">
      <w:pPr>
        <w:jc w:val="both"/>
      </w:pPr>
      <w:r w:rsidRPr="00EB0CEC">
        <w:t>n u s t a t ė :</w:t>
      </w:r>
    </w:p>
    <w:p w14:paraId="4B39E87E" w14:textId="42A7DB34" w:rsidR="00123EE2" w:rsidRPr="00EB0CEC" w:rsidRDefault="00123EE2" w:rsidP="000E5DFE">
      <w:pPr>
        <w:jc w:val="both"/>
      </w:pPr>
    </w:p>
    <w:p w14:paraId="07991A18" w14:textId="77777777" w:rsidR="00123EE2" w:rsidRPr="00EB0CEC" w:rsidRDefault="00A80C8A">
      <w:pPr>
        <w:spacing w:after="120"/>
        <w:jc w:val="center"/>
      </w:pPr>
      <w:r w:rsidRPr="00EB0CEC">
        <w:t>I. Ginčo esmė</w:t>
      </w:r>
    </w:p>
    <w:p w14:paraId="178AC8E9" w14:textId="2BF5A207" w:rsidR="00123EE2" w:rsidRPr="00EB0CEC" w:rsidRDefault="00123EE2" w:rsidP="000E5DFE">
      <w:pPr>
        <w:spacing w:after="120"/>
      </w:pPr>
    </w:p>
    <w:p w14:paraId="424A6358" w14:textId="74132689" w:rsidR="00123EE2" w:rsidRPr="00EB0CEC"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Kasacinėje byloje sprendžiama dėl</w:t>
      </w:r>
      <w:r w:rsidR="00C96D29" w:rsidRPr="00EB0CEC">
        <w:rPr>
          <w:rFonts w:ascii="Times New Roman" w:hAnsi="Times New Roman"/>
          <w:sz w:val="24"/>
          <w:szCs w:val="24"/>
        </w:rPr>
        <w:t xml:space="preserve"> materialiosios teisės normų, </w:t>
      </w:r>
      <w:r w:rsidR="00C96D29" w:rsidRPr="00E17029">
        <w:rPr>
          <w:rFonts w:ascii="Times New Roman" w:hAnsi="Times New Roman"/>
          <w:sz w:val="24"/>
          <w:szCs w:val="24"/>
        </w:rPr>
        <w:t>reglamentuojančių</w:t>
      </w:r>
      <w:r w:rsidRPr="00E17029">
        <w:rPr>
          <w:rFonts w:ascii="Times New Roman" w:hAnsi="Times New Roman"/>
          <w:sz w:val="24"/>
          <w:szCs w:val="24"/>
        </w:rPr>
        <w:t xml:space="preserve"> </w:t>
      </w:r>
      <w:r w:rsidR="002C090F" w:rsidRPr="00E17029">
        <w:rPr>
          <w:rFonts w:ascii="Times New Roman" w:hAnsi="Times New Roman"/>
          <w:sz w:val="24"/>
          <w:szCs w:val="24"/>
        </w:rPr>
        <w:t xml:space="preserve">didmeninės plačiajuosčio ryšio prieigos paslaugų teikimą, </w:t>
      </w:r>
      <w:r w:rsidR="00A34376" w:rsidRPr="00E17029">
        <w:rPr>
          <w:rFonts w:ascii="Times New Roman" w:hAnsi="Times New Roman"/>
          <w:sz w:val="24"/>
          <w:szCs w:val="24"/>
        </w:rPr>
        <w:t xml:space="preserve">sutarties privalomumo principą, viešąją sutartį ir </w:t>
      </w:r>
      <w:r w:rsidR="00C96D29" w:rsidRPr="00E17029">
        <w:rPr>
          <w:rFonts w:ascii="Times New Roman" w:hAnsi="Times New Roman"/>
          <w:sz w:val="24"/>
          <w:szCs w:val="24"/>
        </w:rPr>
        <w:t>kreditori</w:t>
      </w:r>
      <w:r w:rsidR="002C090F" w:rsidRPr="00E17029">
        <w:rPr>
          <w:rFonts w:ascii="Times New Roman" w:hAnsi="Times New Roman"/>
          <w:sz w:val="24"/>
          <w:szCs w:val="24"/>
        </w:rPr>
        <w:t>a</w:t>
      </w:r>
      <w:r w:rsidR="00C96D29" w:rsidRPr="00E17029">
        <w:rPr>
          <w:rFonts w:ascii="Times New Roman" w:hAnsi="Times New Roman"/>
          <w:sz w:val="24"/>
          <w:szCs w:val="24"/>
        </w:rPr>
        <w:t>us teisę reikalauti įvykdyti prievolę natūra</w:t>
      </w:r>
      <w:r w:rsidR="002C090F" w:rsidRPr="00E17029">
        <w:rPr>
          <w:rFonts w:ascii="Times New Roman" w:hAnsi="Times New Roman"/>
          <w:sz w:val="24"/>
          <w:szCs w:val="24"/>
        </w:rPr>
        <w:t>,</w:t>
      </w:r>
      <w:r w:rsidR="002C090F" w:rsidRPr="00EB0CEC">
        <w:rPr>
          <w:rFonts w:ascii="Times New Roman" w:hAnsi="Times New Roman"/>
          <w:sz w:val="24"/>
          <w:szCs w:val="24"/>
        </w:rPr>
        <w:t xml:space="preserve"> </w:t>
      </w:r>
      <w:r w:rsidRPr="00EB0CEC">
        <w:rPr>
          <w:rFonts w:ascii="Times New Roman" w:hAnsi="Times New Roman"/>
          <w:sz w:val="24"/>
          <w:szCs w:val="24"/>
        </w:rPr>
        <w:t>aiškinimo ir taikymo.</w:t>
      </w:r>
    </w:p>
    <w:p w14:paraId="3AD1F27F" w14:textId="681C4EF9" w:rsidR="00123EE2" w:rsidRPr="00EB0CEC" w:rsidRDefault="00A80C8A"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Ieškov</w:t>
      </w:r>
      <w:r w:rsidR="000A2316" w:rsidRPr="00EB0CEC">
        <w:rPr>
          <w:rFonts w:ascii="Times New Roman" w:hAnsi="Times New Roman"/>
          <w:sz w:val="24"/>
          <w:szCs w:val="24"/>
        </w:rPr>
        <w:t>ė</w:t>
      </w:r>
      <w:r w:rsidRPr="00EB0CEC">
        <w:rPr>
          <w:rFonts w:ascii="Times New Roman" w:hAnsi="Times New Roman"/>
          <w:sz w:val="24"/>
          <w:szCs w:val="24"/>
        </w:rPr>
        <w:t xml:space="preserve"> </w:t>
      </w:r>
      <w:r w:rsidR="000A2316" w:rsidRPr="00EB0CEC">
        <w:rPr>
          <w:rFonts w:ascii="Times New Roman" w:hAnsi="Times New Roman"/>
          <w:sz w:val="24"/>
          <w:szCs w:val="24"/>
        </w:rPr>
        <w:t>UAB</w:t>
      </w:r>
      <w:r w:rsidR="00453AAE" w:rsidRPr="00EB0CEC">
        <w:rPr>
          <w:rFonts w:ascii="Times New Roman" w:hAnsi="Times New Roman"/>
          <w:sz w:val="24"/>
          <w:szCs w:val="24"/>
        </w:rPr>
        <w:t> </w:t>
      </w:r>
      <w:r w:rsidR="000A2316" w:rsidRPr="00EB0CEC">
        <w:rPr>
          <w:rFonts w:ascii="Times New Roman" w:hAnsi="Times New Roman"/>
          <w:sz w:val="24"/>
          <w:szCs w:val="24"/>
        </w:rPr>
        <w:t>„</w:t>
      </w:r>
      <w:proofErr w:type="spellStart"/>
      <w:r w:rsidR="000A2316" w:rsidRPr="00EB0CEC">
        <w:rPr>
          <w:rFonts w:ascii="Times New Roman" w:hAnsi="Times New Roman"/>
          <w:sz w:val="24"/>
          <w:szCs w:val="24"/>
        </w:rPr>
        <w:t>Consilium</w:t>
      </w:r>
      <w:proofErr w:type="spellEnd"/>
      <w:r w:rsidR="000A2316" w:rsidRPr="00EB0CEC">
        <w:rPr>
          <w:rFonts w:ascii="Times New Roman" w:hAnsi="Times New Roman"/>
          <w:sz w:val="24"/>
          <w:szCs w:val="24"/>
        </w:rPr>
        <w:t xml:space="preserve"> </w:t>
      </w:r>
      <w:proofErr w:type="spellStart"/>
      <w:r w:rsidR="000A2316" w:rsidRPr="00EB0CEC">
        <w:rPr>
          <w:rFonts w:ascii="Times New Roman" w:hAnsi="Times New Roman"/>
          <w:sz w:val="24"/>
          <w:szCs w:val="24"/>
        </w:rPr>
        <w:t>optimum</w:t>
      </w:r>
      <w:proofErr w:type="spellEnd"/>
      <w:r w:rsidR="000A2316" w:rsidRPr="00EB0CEC">
        <w:rPr>
          <w:rFonts w:ascii="Times New Roman" w:hAnsi="Times New Roman"/>
          <w:sz w:val="24"/>
          <w:szCs w:val="24"/>
        </w:rPr>
        <w:t xml:space="preserve">“ </w:t>
      </w:r>
      <w:r w:rsidRPr="00EB0CEC">
        <w:rPr>
          <w:rFonts w:ascii="Times New Roman" w:hAnsi="Times New Roman"/>
          <w:sz w:val="24"/>
          <w:szCs w:val="24"/>
        </w:rPr>
        <w:t xml:space="preserve">prašė </w:t>
      </w:r>
      <w:r w:rsidR="00B14431" w:rsidRPr="00EB0CEC">
        <w:rPr>
          <w:rFonts w:ascii="Times New Roman" w:hAnsi="Times New Roman"/>
          <w:sz w:val="24"/>
          <w:szCs w:val="24"/>
        </w:rPr>
        <w:t xml:space="preserve">įpareigoti </w:t>
      </w:r>
      <w:r w:rsidR="007437C0" w:rsidRPr="00EB0CEC">
        <w:rPr>
          <w:rFonts w:ascii="Times New Roman" w:hAnsi="Times New Roman"/>
          <w:sz w:val="24"/>
          <w:szCs w:val="24"/>
        </w:rPr>
        <w:t xml:space="preserve">atsakovę </w:t>
      </w:r>
      <w:r w:rsidR="00B14431" w:rsidRPr="00EB0CEC">
        <w:rPr>
          <w:rFonts w:ascii="Times New Roman" w:hAnsi="Times New Roman"/>
          <w:sz w:val="24"/>
          <w:szCs w:val="24"/>
        </w:rPr>
        <w:t>AB</w:t>
      </w:r>
      <w:r w:rsidR="00453AAE" w:rsidRPr="00EB0CEC">
        <w:rPr>
          <w:rFonts w:ascii="Times New Roman" w:hAnsi="Times New Roman"/>
          <w:sz w:val="24"/>
          <w:szCs w:val="24"/>
        </w:rPr>
        <w:t> </w:t>
      </w:r>
      <w:r w:rsidR="00B14431" w:rsidRPr="00EB0CEC">
        <w:rPr>
          <w:rFonts w:ascii="Times New Roman" w:hAnsi="Times New Roman"/>
          <w:sz w:val="24"/>
          <w:szCs w:val="24"/>
        </w:rPr>
        <w:t>„Telia Lietuva“ tinkamai vykdyti</w:t>
      </w:r>
      <w:r w:rsidR="00B14431" w:rsidRPr="00EB0CEC">
        <w:rPr>
          <w:rFonts w:ascii="Times New Roman" w:hAnsi="Times New Roman"/>
          <w:b/>
          <w:bCs/>
          <w:sz w:val="24"/>
          <w:szCs w:val="24"/>
        </w:rPr>
        <w:t xml:space="preserve"> </w:t>
      </w:r>
      <w:r w:rsidR="002F02A4" w:rsidRPr="00EB0CEC">
        <w:rPr>
          <w:rFonts w:ascii="Times New Roman" w:hAnsi="Times New Roman"/>
          <w:sz w:val="24"/>
          <w:szCs w:val="24"/>
        </w:rPr>
        <w:t xml:space="preserve">2018 m. sausio 16 d. </w:t>
      </w:r>
      <w:r w:rsidR="00B14431" w:rsidRPr="00EB0CEC">
        <w:rPr>
          <w:rFonts w:ascii="Times New Roman" w:hAnsi="Times New Roman"/>
          <w:sz w:val="24"/>
          <w:szCs w:val="24"/>
        </w:rPr>
        <w:t>didmeninės plačiajuosčio ryšio prieigos paslaugų teikimo</w:t>
      </w:r>
      <w:r w:rsidR="00B14431" w:rsidRPr="00EB0CEC">
        <w:rPr>
          <w:rFonts w:ascii="Times New Roman" w:hAnsi="Times New Roman"/>
          <w:b/>
          <w:bCs/>
          <w:sz w:val="24"/>
          <w:szCs w:val="24"/>
        </w:rPr>
        <w:t xml:space="preserve"> </w:t>
      </w:r>
      <w:r w:rsidR="00B14431" w:rsidRPr="00EB0CEC">
        <w:rPr>
          <w:rFonts w:ascii="Times New Roman" w:hAnsi="Times New Roman"/>
          <w:sz w:val="24"/>
          <w:szCs w:val="24"/>
        </w:rPr>
        <w:t>sutartį Nr.</w:t>
      </w:r>
      <w:r w:rsidR="00453AAE" w:rsidRPr="00EB0CEC">
        <w:rPr>
          <w:rFonts w:ascii="Times New Roman" w:hAnsi="Times New Roman"/>
          <w:sz w:val="24"/>
          <w:szCs w:val="24"/>
        </w:rPr>
        <w:t> </w:t>
      </w:r>
      <w:r w:rsidR="00B14431" w:rsidRPr="00EB0CEC">
        <w:rPr>
          <w:rFonts w:ascii="Times New Roman" w:hAnsi="Times New Roman"/>
          <w:sz w:val="24"/>
          <w:szCs w:val="24"/>
        </w:rPr>
        <w:t xml:space="preserve">2018-00028 ir teikti didmeninę plačiajuosčio ryšio prieigą (tiek esamiems, tiek naujiems užsakymams) </w:t>
      </w:r>
      <w:r w:rsidR="000A2316" w:rsidRPr="00EB0CEC">
        <w:rPr>
          <w:rFonts w:ascii="Times New Roman" w:hAnsi="Times New Roman"/>
          <w:sz w:val="24"/>
          <w:szCs w:val="24"/>
        </w:rPr>
        <w:t>ieškovei,</w:t>
      </w:r>
      <w:r w:rsidR="00B14431" w:rsidRPr="00EB0CEC">
        <w:rPr>
          <w:rFonts w:ascii="Times New Roman" w:hAnsi="Times New Roman"/>
          <w:sz w:val="24"/>
          <w:szCs w:val="24"/>
        </w:rPr>
        <w:t xml:space="preserve"> priteisti 5791,54 </w:t>
      </w:r>
      <w:proofErr w:type="spellStart"/>
      <w:r w:rsidR="00B14431" w:rsidRPr="00EB0CEC">
        <w:rPr>
          <w:rFonts w:ascii="Times New Roman" w:hAnsi="Times New Roman"/>
          <w:sz w:val="24"/>
          <w:szCs w:val="24"/>
        </w:rPr>
        <w:t>Eur</w:t>
      </w:r>
      <w:proofErr w:type="spellEnd"/>
      <w:r w:rsidR="00B14431" w:rsidRPr="00EB0CEC">
        <w:rPr>
          <w:rFonts w:ascii="Times New Roman" w:hAnsi="Times New Roman"/>
          <w:sz w:val="24"/>
          <w:szCs w:val="24"/>
        </w:rPr>
        <w:t xml:space="preserve"> bylinėjimosi išlaid</w:t>
      </w:r>
      <w:r w:rsidR="000A2316" w:rsidRPr="00EB0CEC">
        <w:rPr>
          <w:rFonts w:ascii="Times New Roman" w:hAnsi="Times New Roman"/>
          <w:sz w:val="24"/>
          <w:szCs w:val="24"/>
        </w:rPr>
        <w:t>ų</w:t>
      </w:r>
      <w:r w:rsidR="00B14431" w:rsidRPr="00EB0CEC">
        <w:rPr>
          <w:rFonts w:ascii="Times New Roman" w:hAnsi="Times New Roman"/>
          <w:sz w:val="24"/>
          <w:szCs w:val="24"/>
        </w:rPr>
        <w:t>, patirt</w:t>
      </w:r>
      <w:r w:rsidR="000A2316" w:rsidRPr="00EB0CEC">
        <w:rPr>
          <w:rFonts w:ascii="Times New Roman" w:hAnsi="Times New Roman"/>
          <w:sz w:val="24"/>
          <w:szCs w:val="24"/>
        </w:rPr>
        <w:t>ų</w:t>
      </w:r>
      <w:r w:rsidR="00B14431" w:rsidRPr="00EB0CEC">
        <w:rPr>
          <w:rFonts w:ascii="Times New Roman" w:hAnsi="Times New Roman"/>
          <w:sz w:val="24"/>
          <w:szCs w:val="24"/>
        </w:rPr>
        <w:t xml:space="preserve"> ginčą nagrinėjant ikiteisminėje ginčų nagrinėjimo institucijoje</w:t>
      </w:r>
      <w:r w:rsidR="000A2316" w:rsidRPr="00EB0CEC">
        <w:rPr>
          <w:rFonts w:ascii="Times New Roman" w:hAnsi="Times New Roman"/>
          <w:sz w:val="24"/>
          <w:szCs w:val="24"/>
        </w:rPr>
        <w:t>,</w:t>
      </w:r>
      <w:r w:rsidR="00B14431" w:rsidRPr="00EB0CEC">
        <w:rPr>
          <w:rFonts w:ascii="Times New Roman" w:hAnsi="Times New Roman"/>
          <w:sz w:val="24"/>
          <w:szCs w:val="24"/>
        </w:rPr>
        <w:t xml:space="preserve"> ir </w:t>
      </w:r>
      <w:r w:rsidR="000A2316" w:rsidRPr="00EB0CEC">
        <w:rPr>
          <w:rFonts w:ascii="Times New Roman" w:hAnsi="Times New Roman"/>
          <w:sz w:val="24"/>
          <w:szCs w:val="24"/>
        </w:rPr>
        <w:t>bylinėjimosi išlaidų, patirtų bylą nagrinėjant</w:t>
      </w:r>
      <w:r w:rsidR="00B14431" w:rsidRPr="00EB0CEC">
        <w:rPr>
          <w:rFonts w:ascii="Times New Roman" w:hAnsi="Times New Roman"/>
          <w:sz w:val="24"/>
          <w:szCs w:val="24"/>
        </w:rPr>
        <w:t xml:space="preserve"> teisme</w:t>
      </w:r>
      <w:r w:rsidR="000A2316" w:rsidRPr="00EB0CEC">
        <w:rPr>
          <w:rFonts w:ascii="Times New Roman" w:hAnsi="Times New Roman"/>
          <w:sz w:val="24"/>
          <w:szCs w:val="24"/>
        </w:rPr>
        <w:t>,</w:t>
      </w:r>
      <w:r w:rsidR="00B14431" w:rsidRPr="00EB0CEC">
        <w:rPr>
          <w:rFonts w:ascii="Times New Roman" w:hAnsi="Times New Roman"/>
          <w:sz w:val="24"/>
          <w:szCs w:val="24"/>
        </w:rPr>
        <w:t xml:space="preserve"> </w:t>
      </w:r>
      <w:r w:rsidR="000D45CF" w:rsidRPr="00EB0CEC">
        <w:rPr>
          <w:rFonts w:ascii="Times New Roman" w:hAnsi="Times New Roman"/>
          <w:sz w:val="24"/>
          <w:szCs w:val="24"/>
        </w:rPr>
        <w:t>atlyginim</w:t>
      </w:r>
      <w:r w:rsidR="00DC7AEF" w:rsidRPr="00EB0CEC">
        <w:rPr>
          <w:rFonts w:ascii="Times New Roman" w:hAnsi="Times New Roman"/>
          <w:sz w:val="24"/>
          <w:szCs w:val="24"/>
        </w:rPr>
        <w:t>ą</w:t>
      </w:r>
      <w:r w:rsidRPr="00EB0CEC">
        <w:rPr>
          <w:rFonts w:ascii="Times New Roman" w:hAnsi="Times New Roman"/>
          <w:sz w:val="24"/>
          <w:szCs w:val="24"/>
        </w:rPr>
        <w:t>.</w:t>
      </w:r>
    </w:p>
    <w:p w14:paraId="72A3E76F" w14:textId="5EF41AC7" w:rsidR="00B14431" w:rsidRPr="00EB0CEC" w:rsidRDefault="000D45CF"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lastRenderedPageBreak/>
        <w:t xml:space="preserve">Ieškovė nurodė, kad </w:t>
      </w:r>
      <w:r w:rsidR="002F02A4" w:rsidRPr="00EB0CEC">
        <w:rPr>
          <w:rFonts w:ascii="Times New Roman" w:hAnsi="Times New Roman"/>
          <w:sz w:val="24"/>
          <w:szCs w:val="24"/>
        </w:rPr>
        <w:t xml:space="preserve">2018 m. sausio 16 d. </w:t>
      </w:r>
      <w:r w:rsidRPr="00EB0CEC">
        <w:rPr>
          <w:rFonts w:ascii="Times New Roman" w:hAnsi="Times New Roman"/>
          <w:sz w:val="24"/>
          <w:szCs w:val="24"/>
        </w:rPr>
        <w:t>su atsakove</w:t>
      </w:r>
      <w:r w:rsidR="00B14431" w:rsidRPr="00EB0CEC">
        <w:rPr>
          <w:rFonts w:ascii="Times New Roman" w:hAnsi="Times New Roman"/>
          <w:sz w:val="24"/>
          <w:szCs w:val="24"/>
        </w:rPr>
        <w:t xml:space="preserve"> sudarė didmeninės plačiajuosčio ryšio prieigos paslaugų teikimo sutartį (toliau – ir Sutart</w:t>
      </w:r>
      <w:r w:rsidR="00BC5621">
        <w:rPr>
          <w:rFonts w:ascii="Times New Roman" w:hAnsi="Times New Roman"/>
          <w:sz w:val="24"/>
          <w:szCs w:val="24"/>
        </w:rPr>
        <w:t>is</w:t>
      </w:r>
      <w:r w:rsidR="00B14431" w:rsidRPr="00EB0CEC">
        <w:rPr>
          <w:rFonts w:ascii="Times New Roman" w:hAnsi="Times New Roman"/>
          <w:sz w:val="24"/>
          <w:szCs w:val="24"/>
        </w:rPr>
        <w:t xml:space="preserve">), pagal kurią atsakovė teikia ieškovei didmeninės plačiajuosčio ryšio prieigos paslaugas (toliau – </w:t>
      </w:r>
      <w:r w:rsidRPr="00EB0CEC">
        <w:rPr>
          <w:rFonts w:ascii="Times New Roman" w:hAnsi="Times New Roman"/>
          <w:sz w:val="24"/>
          <w:szCs w:val="24"/>
        </w:rPr>
        <w:t xml:space="preserve">ir </w:t>
      </w:r>
      <w:r w:rsidR="00B14431" w:rsidRPr="00EB0CEC">
        <w:rPr>
          <w:rFonts w:ascii="Times New Roman" w:hAnsi="Times New Roman"/>
          <w:sz w:val="24"/>
          <w:szCs w:val="24"/>
        </w:rPr>
        <w:t>DPP prieigos paslaugos, DPP</w:t>
      </w:r>
      <w:r w:rsidR="00DC7AEF" w:rsidRPr="00EB0CEC">
        <w:rPr>
          <w:rFonts w:ascii="Times New Roman" w:hAnsi="Times New Roman"/>
          <w:sz w:val="24"/>
          <w:szCs w:val="24"/>
        </w:rPr>
        <w:t> </w:t>
      </w:r>
      <w:r w:rsidR="00B14431" w:rsidRPr="00EB0CEC">
        <w:rPr>
          <w:rFonts w:ascii="Times New Roman" w:hAnsi="Times New Roman"/>
          <w:sz w:val="24"/>
          <w:szCs w:val="24"/>
        </w:rPr>
        <w:t>prieiga). Atsakovė įsipareigojo pagal ieškovės paklausimus ir užsakymus konkrečiu ieškovės kliento adresu, esant galimybėms, suteikti didmeninę plačiajuosčio ryšio prieigą. Už DPP prieigų suteikimą atsakovė mokėdavo periodinį mokestį visą prieigos teikimo laikotarpį</w:t>
      </w:r>
      <w:r w:rsidR="00DC7AEF" w:rsidRPr="00EB0CEC">
        <w:rPr>
          <w:rFonts w:ascii="Times New Roman" w:hAnsi="Times New Roman"/>
          <w:sz w:val="24"/>
          <w:szCs w:val="24"/>
        </w:rPr>
        <w:t>.</w:t>
      </w:r>
    </w:p>
    <w:p w14:paraId="14F28237" w14:textId="35CEF98F" w:rsidR="00B14431" w:rsidRPr="00EB0CEC" w:rsidRDefault="000D45CF"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 xml:space="preserve">Ieškovė pažymėjo, kad </w:t>
      </w:r>
      <w:r w:rsidR="00B14431" w:rsidRPr="00EB0CEC">
        <w:rPr>
          <w:rFonts w:ascii="Times New Roman" w:hAnsi="Times New Roman"/>
          <w:sz w:val="24"/>
          <w:szCs w:val="24"/>
        </w:rPr>
        <w:t xml:space="preserve">Lietuvos Respublikos ryšių reguliavimo tarnyba (toliau – </w:t>
      </w:r>
      <w:r w:rsidR="00BC5621">
        <w:rPr>
          <w:rFonts w:ascii="Times New Roman" w:hAnsi="Times New Roman"/>
          <w:sz w:val="24"/>
          <w:szCs w:val="24"/>
        </w:rPr>
        <w:t xml:space="preserve">ir </w:t>
      </w:r>
      <w:r w:rsidR="00B14431" w:rsidRPr="00EB0CEC">
        <w:rPr>
          <w:rFonts w:ascii="Times New Roman" w:hAnsi="Times New Roman"/>
          <w:sz w:val="24"/>
          <w:szCs w:val="24"/>
        </w:rPr>
        <w:t xml:space="preserve">RRT) atliko didmeninės centrinės prieigos fiksuotoje vietoje masinės rinkos produktams tyrimą ir parengė ataskaitą. RRT nustatė, kad atsakovė taiko diskriminacinę kainodarą. RRT direktorius </w:t>
      </w:r>
      <w:r w:rsidRPr="00EB0CEC">
        <w:rPr>
          <w:rFonts w:ascii="Times New Roman" w:hAnsi="Times New Roman"/>
          <w:sz w:val="24"/>
          <w:szCs w:val="24"/>
        </w:rPr>
        <w:t>2019</w:t>
      </w:r>
      <w:r w:rsidR="0088149B">
        <w:rPr>
          <w:rFonts w:ascii="Times New Roman" w:hAnsi="Times New Roman"/>
          <w:sz w:val="24"/>
          <w:szCs w:val="24"/>
        </w:rPr>
        <w:t> </w:t>
      </w:r>
      <w:r w:rsidRPr="00EB0CEC">
        <w:rPr>
          <w:rFonts w:ascii="Times New Roman" w:hAnsi="Times New Roman"/>
          <w:sz w:val="24"/>
          <w:szCs w:val="24"/>
        </w:rPr>
        <w:t>m.</w:t>
      </w:r>
      <w:r w:rsidR="0088149B">
        <w:rPr>
          <w:rFonts w:ascii="Times New Roman" w:hAnsi="Times New Roman"/>
          <w:sz w:val="24"/>
          <w:szCs w:val="24"/>
        </w:rPr>
        <w:t> </w:t>
      </w:r>
      <w:r w:rsidRPr="00EB0CEC">
        <w:rPr>
          <w:rFonts w:ascii="Times New Roman" w:hAnsi="Times New Roman"/>
          <w:sz w:val="24"/>
          <w:szCs w:val="24"/>
        </w:rPr>
        <w:t>liepos 19 d</w:t>
      </w:r>
      <w:r w:rsidR="002F02A4" w:rsidRPr="00EB0CEC">
        <w:rPr>
          <w:rFonts w:ascii="Times New Roman" w:hAnsi="Times New Roman"/>
          <w:sz w:val="24"/>
          <w:szCs w:val="24"/>
        </w:rPr>
        <w:t>.</w:t>
      </w:r>
      <w:r w:rsidRPr="00EB0CEC">
        <w:rPr>
          <w:rFonts w:ascii="Times New Roman" w:hAnsi="Times New Roman"/>
          <w:sz w:val="24"/>
          <w:szCs w:val="24"/>
        </w:rPr>
        <w:t xml:space="preserve"> </w:t>
      </w:r>
      <w:r w:rsidR="00B14431" w:rsidRPr="00EB0CEC">
        <w:rPr>
          <w:rFonts w:ascii="Times New Roman" w:hAnsi="Times New Roman"/>
          <w:sz w:val="24"/>
          <w:szCs w:val="24"/>
        </w:rPr>
        <w:t>įsakym</w:t>
      </w:r>
      <w:r w:rsidRPr="00EB0CEC">
        <w:rPr>
          <w:rFonts w:ascii="Times New Roman" w:hAnsi="Times New Roman"/>
          <w:sz w:val="24"/>
          <w:szCs w:val="24"/>
        </w:rPr>
        <w:t>u</w:t>
      </w:r>
      <w:r w:rsidR="00B14431" w:rsidRPr="00EB0CEC">
        <w:rPr>
          <w:rFonts w:ascii="Times New Roman" w:hAnsi="Times New Roman"/>
          <w:sz w:val="24"/>
          <w:szCs w:val="24"/>
        </w:rPr>
        <w:t xml:space="preserve"> (toliau – ir Įsakymas) įpareigojo </w:t>
      </w:r>
      <w:r w:rsidRPr="00EB0CEC">
        <w:rPr>
          <w:rFonts w:ascii="Times New Roman" w:hAnsi="Times New Roman"/>
          <w:sz w:val="24"/>
          <w:szCs w:val="24"/>
        </w:rPr>
        <w:t xml:space="preserve">atsakovę </w:t>
      </w:r>
      <w:r w:rsidR="00B14431" w:rsidRPr="00EB0CEC">
        <w:rPr>
          <w:rFonts w:ascii="Times New Roman" w:hAnsi="Times New Roman"/>
          <w:sz w:val="24"/>
          <w:szCs w:val="24"/>
        </w:rPr>
        <w:t>netaikyti skirtingų didmeninės centrinės prieigos (ir susijusių priemonių) kainų priklausomai nuo galutinių paslaugų gavėjų, kuriems prieigos gavėjas teiks mažmenines paslaugas naudodamas ūkio subjekto suteiktą prieigą, formos (fiziniai ar juridiniai asmenys)</w:t>
      </w:r>
      <w:r w:rsidRPr="00EB0CEC">
        <w:rPr>
          <w:rFonts w:ascii="Times New Roman" w:hAnsi="Times New Roman"/>
          <w:sz w:val="24"/>
          <w:szCs w:val="24"/>
        </w:rPr>
        <w:t xml:space="preserve">. </w:t>
      </w:r>
    </w:p>
    <w:p w14:paraId="367A393E" w14:textId="3EAB3804" w:rsidR="00B14431" w:rsidRPr="00EB0CEC" w:rsidRDefault="000D45CF"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Nors a</w:t>
      </w:r>
      <w:r w:rsidR="00B14431" w:rsidRPr="00EB0CEC">
        <w:rPr>
          <w:rFonts w:ascii="Times New Roman" w:hAnsi="Times New Roman"/>
          <w:sz w:val="24"/>
          <w:szCs w:val="24"/>
        </w:rPr>
        <w:t>tsakovė atnaujino didmeninės plačiajuostės prieigos paslaugos teikimo sąlygas</w:t>
      </w:r>
      <w:r w:rsidRPr="00EB0CEC">
        <w:rPr>
          <w:rFonts w:ascii="Times New Roman" w:hAnsi="Times New Roman"/>
          <w:sz w:val="24"/>
          <w:szCs w:val="24"/>
        </w:rPr>
        <w:t>,</w:t>
      </w:r>
      <w:r w:rsidR="00B14431" w:rsidRPr="00EB0CEC">
        <w:rPr>
          <w:rFonts w:ascii="Times New Roman" w:hAnsi="Times New Roman"/>
          <w:sz w:val="24"/>
          <w:szCs w:val="24"/>
        </w:rPr>
        <w:t xml:space="preserve"> </w:t>
      </w:r>
      <w:r w:rsidRPr="00EB0CEC">
        <w:rPr>
          <w:rFonts w:ascii="Times New Roman" w:hAnsi="Times New Roman"/>
          <w:sz w:val="24"/>
          <w:szCs w:val="24"/>
        </w:rPr>
        <w:t>tačiau</w:t>
      </w:r>
      <w:r w:rsidR="00B14431" w:rsidRPr="00EB0CEC">
        <w:rPr>
          <w:rFonts w:ascii="Times New Roman" w:hAnsi="Times New Roman"/>
          <w:sz w:val="24"/>
          <w:szCs w:val="24"/>
        </w:rPr>
        <w:t xml:space="preserve"> nurodė, kad nuo 2020</w:t>
      </w:r>
      <w:r w:rsidR="00DC7AEF" w:rsidRPr="00EB0CEC">
        <w:rPr>
          <w:rFonts w:ascii="Times New Roman" w:hAnsi="Times New Roman"/>
          <w:sz w:val="24"/>
          <w:szCs w:val="24"/>
        </w:rPr>
        <w:t> </w:t>
      </w:r>
      <w:r w:rsidR="00B14431" w:rsidRPr="00EB0CEC">
        <w:rPr>
          <w:rFonts w:ascii="Times New Roman" w:hAnsi="Times New Roman"/>
          <w:sz w:val="24"/>
          <w:szCs w:val="24"/>
        </w:rPr>
        <w:t>m. gegužės 11</w:t>
      </w:r>
      <w:r w:rsidR="00DC7AEF" w:rsidRPr="00EB0CEC">
        <w:rPr>
          <w:rFonts w:ascii="Times New Roman" w:hAnsi="Times New Roman"/>
          <w:sz w:val="24"/>
          <w:szCs w:val="24"/>
        </w:rPr>
        <w:t> </w:t>
      </w:r>
      <w:r w:rsidR="00B14431" w:rsidRPr="00EB0CEC">
        <w:rPr>
          <w:rFonts w:ascii="Times New Roman" w:hAnsi="Times New Roman"/>
          <w:sz w:val="24"/>
          <w:szCs w:val="24"/>
        </w:rPr>
        <w:t xml:space="preserve">d. </w:t>
      </w:r>
      <w:r w:rsidR="0071079F" w:rsidRPr="00EB0CEC">
        <w:rPr>
          <w:rFonts w:ascii="Times New Roman" w:hAnsi="Times New Roman"/>
          <w:sz w:val="24"/>
          <w:szCs w:val="24"/>
        </w:rPr>
        <w:t>S</w:t>
      </w:r>
      <w:r w:rsidR="00B14431" w:rsidRPr="00EB0CEC">
        <w:rPr>
          <w:rFonts w:ascii="Times New Roman" w:hAnsi="Times New Roman"/>
          <w:sz w:val="24"/>
          <w:szCs w:val="24"/>
        </w:rPr>
        <w:t>utarties nebevykdys, taigi, DPP prieigų paslaugos nebeteiks, o norintys gauti prieigą privalės sudaryti naują prieigos teikimo sutartį pagal naująjį standartinį pasiūlymą. Šiuos veiksmus atsakovė motyvavo tuo, kad taip elgtis ją įpareigoja Įsakymu nustatyti nauji įpareigojimai</w:t>
      </w:r>
      <w:r w:rsidRPr="00EB0CEC">
        <w:rPr>
          <w:rFonts w:ascii="Times New Roman" w:hAnsi="Times New Roman"/>
          <w:sz w:val="24"/>
          <w:szCs w:val="24"/>
        </w:rPr>
        <w:t>.</w:t>
      </w:r>
    </w:p>
    <w:p w14:paraId="4BB142A9" w14:textId="33E2EEFD" w:rsidR="00783DA6" w:rsidRPr="00EB0CEC" w:rsidRDefault="00B14431"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Ieškovė</w:t>
      </w:r>
      <w:r w:rsidR="000D45CF" w:rsidRPr="00EB0CEC">
        <w:rPr>
          <w:rFonts w:ascii="Times New Roman" w:hAnsi="Times New Roman"/>
          <w:sz w:val="24"/>
          <w:szCs w:val="24"/>
        </w:rPr>
        <w:t xml:space="preserve"> nurodė</w:t>
      </w:r>
      <w:r w:rsidRPr="00EB0CEC">
        <w:rPr>
          <w:rFonts w:ascii="Times New Roman" w:hAnsi="Times New Roman"/>
          <w:sz w:val="24"/>
          <w:szCs w:val="24"/>
        </w:rPr>
        <w:t>,</w:t>
      </w:r>
      <w:r w:rsidR="000D45CF" w:rsidRPr="00EB0CEC">
        <w:rPr>
          <w:rFonts w:ascii="Times New Roman" w:hAnsi="Times New Roman"/>
          <w:sz w:val="24"/>
          <w:szCs w:val="24"/>
        </w:rPr>
        <w:t xml:space="preserve"> kad informavo</w:t>
      </w:r>
      <w:r w:rsidRPr="00EB0CEC">
        <w:rPr>
          <w:rFonts w:ascii="Times New Roman" w:hAnsi="Times New Roman"/>
          <w:sz w:val="24"/>
          <w:szCs w:val="24"/>
        </w:rPr>
        <w:t xml:space="preserve"> atsakov</w:t>
      </w:r>
      <w:r w:rsidR="000D45CF" w:rsidRPr="00EB0CEC">
        <w:rPr>
          <w:rFonts w:ascii="Times New Roman" w:hAnsi="Times New Roman"/>
          <w:sz w:val="24"/>
          <w:szCs w:val="24"/>
        </w:rPr>
        <w:t>ę</w:t>
      </w:r>
      <w:r w:rsidRPr="00EB0CEC">
        <w:rPr>
          <w:rFonts w:ascii="Times New Roman" w:hAnsi="Times New Roman"/>
          <w:sz w:val="24"/>
          <w:szCs w:val="24"/>
        </w:rPr>
        <w:t xml:space="preserve">, </w:t>
      </w:r>
      <w:r w:rsidR="000D45CF" w:rsidRPr="00EB0CEC">
        <w:rPr>
          <w:rFonts w:ascii="Times New Roman" w:hAnsi="Times New Roman"/>
          <w:sz w:val="24"/>
          <w:szCs w:val="24"/>
        </w:rPr>
        <w:t xml:space="preserve">jog </w:t>
      </w:r>
      <w:r w:rsidRPr="00EB0CEC">
        <w:rPr>
          <w:rFonts w:ascii="Times New Roman" w:hAnsi="Times New Roman"/>
          <w:sz w:val="24"/>
          <w:szCs w:val="24"/>
        </w:rPr>
        <w:t xml:space="preserve">naujojo standartinio pasiūlymo sąlygos </w:t>
      </w:r>
      <w:r w:rsidR="000D45CF" w:rsidRPr="00EB0CEC">
        <w:rPr>
          <w:rFonts w:ascii="Times New Roman" w:hAnsi="Times New Roman"/>
          <w:sz w:val="24"/>
          <w:szCs w:val="24"/>
        </w:rPr>
        <w:t>jos</w:t>
      </w:r>
      <w:r w:rsidRPr="00EB0CEC">
        <w:rPr>
          <w:rFonts w:ascii="Times New Roman" w:hAnsi="Times New Roman"/>
          <w:sz w:val="24"/>
          <w:szCs w:val="24"/>
        </w:rPr>
        <w:t xml:space="preserve"> netenkina, standartinio pasiūlymo sąlygos, lyginant su ši</w:t>
      </w:r>
      <w:r w:rsidR="00BC5621">
        <w:rPr>
          <w:rFonts w:ascii="Times New Roman" w:hAnsi="Times New Roman"/>
          <w:sz w:val="24"/>
          <w:szCs w:val="24"/>
        </w:rPr>
        <w:t>ą</w:t>
      </w:r>
      <w:r w:rsidRPr="00EB0CEC">
        <w:rPr>
          <w:rFonts w:ascii="Times New Roman" w:hAnsi="Times New Roman"/>
          <w:sz w:val="24"/>
          <w:szCs w:val="24"/>
        </w:rPr>
        <w:t xml:space="preserve"> dien</w:t>
      </w:r>
      <w:r w:rsidR="00BC5621">
        <w:rPr>
          <w:rFonts w:ascii="Times New Roman" w:hAnsi="Times New Roman"/>
          <w:sz w:val="24"/>
          <w:szCs w:val="24"/>
        </w:rPr>
        <w:t>ą</w:t>
      </w:r>
      <w:r w:rsidRPr="00EB0CEC">
        <w:rPr>
          <w:rFonts w:ascii="Times New Roman" w:hAnsi="Times New Roman"/>
          <w:sz w:val="24"/>
          <w:szCs w:val="24"/>
        </w:rPr>
        <w:t xml:space="preserve"> galiojančios </w:t>
      </w:r>
      <w:r w:rsidR="0071079F" w:rsidRPr="00EB0CEC">
        <w:rPr>
          <w:rFonts w:ascii="Times New Roman" w:hAnsi="Times New Roman"/>
          <w:sz w:val="24"/>
          <w:szCs w:val="24"/>
        </w:rPr>
        <w:t>S</w:t>
      </w:r>
      <w:r w:rsidRPr="00EB0CEC">
        <w:rPr>
          <w:rFonts w:ascii="Times New Roman" w:hAnsi="Times New Roman"/>
          <w:sz w:val="24"/>
          <w:szCs w:val="24"/>
        </w:rPr>
        <w:t>utarties sąlygomis, ieškovei yra žymiai nepalank</w:t>
      </w:r>
      <w:r w:rsidR="00BC5621">
        <w:rPr>
          <w:rFonts w:ascii="Times New Roman" w:hAnsi="Times New Roman"/>
          <w:sz w:val="24"/>
          <w:szCs w:val="24"/>
        </w:rPr>
        <w:t>esnės</w:t>
      </w:r>
      <w:r w:rsidRPr="00EB0CEC">
        <w:rPr>
          <w:rFonts w:ascii="Times New Roman" w:hAnsi="Times New Roman"/>
          <w:sz w:val="24"/>
          <w:szCs w:val="24"/>
        </w:rPr>
        <w:t>, todėl ieškovė pageidauja likti prie ši</w:t>
      </w:r>
      <w:r w:rsidR="00BC5621">
        <w:rPr>
          <w:rFonts w:ascii="Times New Roman" w:hAnsi="Times New Roman"/>
          <w:sz w:val="24"/>
          <w:szCs w:val="24"/>
        </w:rPr>
        <w:t>ą</w:t>
      </w:r>
      <w:r w:rsidRPr="00EB0CEC">
        <w:rPr>
          <w:rFonts w:ascii="Times New Roman" w:hAnsi="Times New Roman"/>
          <w:sz w:val="24"/>
          <w:szCs w:val="24"/>
        </w:rPr>
        <w:t xml:space="preserve"> dien</w:t>
      </w:r>
      <w:r w:rsidR="00BC5621">
        <w:rPr>
          <w:rFonts w:ascii="Times New Roman" w:hAnsi="Times New Roman"/>
          <w:sz w:val="24"/>
          <w:szCs w:val="24"/>
        </w:rPr>
        <w:t>ą</w:t>
      </w:r>
      <w:r w:rsidRPr="00EB0CEC">
        <w:rPr>
          <w:rFonts w:ascii="Times New Roman" w:hAnsi="Times New Roman"/>
          <w:sz w:val="24"/>
          <w:szCs w:val="24"/>
        </w:rPr>
        <w:t xml:space="preserve"> galiojančios </w:t>
      </w:r>
      <w:r w:rsidR="0071079F" w:rsidRPr="00EB0CEC">
        <w:rPr>
          <w:rFonts w:ascii="Times New Roman" w:hAnsi="Times New Roman"/>
          <w:sz w:val="24"/>
          <w:szCs w:val="24"/>
        </w:rPr>
        <w:t>S</w:t>
      </w:r>
      <w:r w:rsidRPr="00EB0CEC">
        <w:rPr>
          <w:rFonts w:ascii="Times New Roman" w:hAnsi="Times New Roman"/>
          <w:sz w:val="24"/>
          <w:szCs w:val="24"/>
        </w:rPr>
        <w:t xml:space="preserve">utarties. </w:t>
      </w:r>
      <w:r w:rsidR="00783DA6" w:rsidRPr="00EB0CEC">
        <w:rPr>
          <w:rFonts w:ascii="Times New Roman" w:hAnsi="Times New Roman"/>
          <w:sz w:val="24"/>
          <w:szCs w:val="24"/>
        </w:rPr>
        <w:t>Pavyzdžiui, naujajame standartiniame pasiūlyme yra sukurta visiškai nauja DPP paslaugos kainodara ir ženkliai pakeltos vien</w:t>
      </w:r>
      <w:r w:rsidR="00BC5621">
        <w:rPr>
          <w:rFonts w:ascii="Times New Roman" w:hAnsi="Times New Roman"/>
          <w:sz w:val="24"/>
          <w:szCs w:val="24"/>
        </w:rPr>
        <w:t>o</w:t>
      </w:r>
      <w:r w:rsidR="00783DA6" w:rsidRPr="00EB0CEC">
        <w:rPr>
          <w:rFonts w:ascii="Times New Roman" w:hAnsi="Times New Roman"/>
          <w:sz w:val="24"/>
          <w:szCs w:val="24"/>
        </w:rPr>
        <w:t xml:space="preserve"> DPP paslaugos užsakym</w:t>
      </w:r>
      <w:r w:rsidR="00BC5621">
        <w:rPr>
          <w:rFonts w:ascii="Times New Roman" w:hAnsi="Times New Roman"/>
          <w:sz w:val="24"/>
          <w:szCs w:val="24"/>
        </w:rPr>
        <w:t>o kainos</w:t>
      </w:r>
      <w:r w:rsidR="00783DA6" w:rsidRPr="00EB0CEC">
        <w:rPr>
          <w:rFonts w:ascii="Times New Roman" w:hAnsi="Times New Roman"/>
          <w:sz w:val="24"/>
          <w:szCs w:val="24"/>
        </w:rPr>
        <w:t>, nustatyti jokio ekonominio, technologinio ar teisinio pagrindimo</w:t>
      </w:r>
      <w:r w:rsidR="00BC5621">
        <w:rPr>
          <w:rFonts w:ascii="Times New Roman" w:hAnsi="Times New Roman"/>
          <w:sz w:val="24"/>
          <w:szCs w:val="24"/>
        </w:rPr>
        <w:t xml:space="preserve"> neturintys</w:t>
      </w:r>
      <w:r w:rsidR="00783DA6" w:rsidRPr="00EB0CEC">
        <w:rPr>
          <w:rFonts w:ascii="Times New Roman" w:hAnsi="Times New Roman"/>
          <w:sz w:val="24"/>
          <w:szCs w:val="24"/>
        </w:rPr>
        <w:t>, varžantys ieškovės komercinę veiklą papildomi ribojimai ieškovei, naudojantis teikiama DPP ryšio prieiga, teikti ryšio prieigos paslaugas galutiniams vartotojams.</w:t>
      </w:r>
    </w:p>
    <w:p w14:paraId="09F2E162" w14:textId="6F3704A0" w:rsidR="00B14431" w:rsidRPr="00EB0CEC" w:rsidRDefault="00783DA6"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Nors šalių Sutartis yra galiojanti, nenutraukta ir nepakeista, ieškovei nesudarius naujos sutarties pagal standartinio pasiūlymo sąlygas, a</w:t>
      </w:r>
      <w:r w:rsidR="00B14431" w:rsidRPr="00EB0CEC">
        <w:rPr>
          <w:rFonts w:ascii="Times New Roman" w:hAnsi="Times New Roman"/>
          <w:sz w:val="24"/>
          <w:szCs w:val="24"/>
        </w:rPr>
        <w:t xml:space="preserve">tsakovė nuo 2020 m. gegužės 11 d. </w:t>
      </w:r>
      <w:r w:rsidRPr="00EB0CEC">
        <w:rPr>
          <w:rFonts w:ascii="Times New Roman" w:hAnsi="Times New Roman"/>
          <w:sz w:val="24"/>
          <w:szCs w:val="24"/>
        </w:rPr>
        <w:t>S</w:t>
      </w:r>
      <w:r w:rsidR="00B14431" w:rsidRPr="00EB0CEC">
        <w:rPr>
          <w:rFonts w:ascii="Times New Roman" w:hAnsi="Times New Roman"/>
          <w:sz w:val="24"/>
          <w:szCs w:val="24"/>
        </w:rPr>
        <w:t xml:space="preserve">utarties nebevykdo ir DPP prieigos paslaugų nebeteikia, </w:t>
      </w:r>
      <w:r w:rsidRPr="00EB0CEC">
        <w:rPr>
          <w:rFonts w:ascii="Times New Roman" w:hAnsi="Times New Roman"/>
          <w:sz w:val="24"/>
          <w:szCs w:val="24"/>
        </w:rPr>
        <w:t>naujų ieškovės užklausų dėl DPP prieigos suteikimo neregistruoja</w:t>
      </w:r>
      <w:r w:rsidR="000D45CF" w:rsidRPr="00EB0CEC">
        <w:rPr>
          <w:rFonts w:ascii="Times New Roman" w:hAnsi="Times New Roman"/>
          <w:sz w:val="24"/>
          <w:szCs w:val="24"/>
        </w:rPr>
        <w:t>.</w:t>
      </w:r>
      <w:r w:rsidR="0072049B" w:rsidRPr="00EB0CEC">
        <w:t xml:space="preserve"> </w:t>
      </w:r>
      <w:r w:rsidR="0072049B" w:rsidRPr="00EB0CEC">
        <w:rPr>
          <w:rFonts w:ascii="Times New Roman" w:hAnsi="Times New Roman"/>
          <w:sz w:val="24"/>
          <w:szCs w:val="24"/>
        </w:rPr>
        <w:t>Atsakovė vykdo Sutartį tik tada, kai tai susiję su prieigos atjungimu ieškovės klientui, t. y. kai ieškovė praranda klientą.</w:t>
      </w:r>
    </w:p>
    <w:p w14:paraId="5F449F8C" w14:textId="7326102B" w:rsidR="000D45CF" w:rsidRPr="00EB0CEC" w:rsidRDefault="0072049B"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bookmarkStart w:id="6" w:name="_Hlk130124989"/>
      <w:r w:rsidRPr="00EB0CEC">
        <w:rPr>
          <w:rFonts w:ascii="Times New Roman" w:hAnsi="Times New Roman"/>
          <w:sz w:val="24"/>
          <w:szCs w:val="24"/>
        </w:rPr>
        <w:t>Lietuvos Respublikos ryšių reguliavimo tarnybos ginčų tar</w:t>
      </w:r>
      <w:r w:rsidR="000268AE" w:rsidRPr="00EB0CEC">
        <w:rPr>
          <w:rFonts w:ascii="Times New Roman" w:hAnsi="Times New Roman"/>
          <w:sz w:val="24"/>
          <w:szCs w:val="24"/>
        </w:rPr>
        <w:t>p</w:t>
      </w:r>
      <w:r w:rsidRPr="00EB0CEC">
        <w:rPr>
          <w:rFonts w:ascii="Times New Roman" w:hAnsi="Times New Roman"/>
          <w:sz w:val="24"/>
          <w:szCs w:val="24"/>
        </w:rPr>
        <w:t xml:space="preserve"> ūkio subjektų ir ginčų tarp pašto paslaugos teikėjų sprendimo komisija (toliau – Komisija), išnagrinėjusi ieškovės p</w:t>
      </w:r>
      <w:r w:rsidR="00AD6F73" w:rsidRPr="00EB0CEC">
        <w:rPr>
          <w:rFonts w:ascii="Times New Roman" w:hAnsi="Times New Roman"/>
          <w:sz w:val="24"/>
          <w:szCs w:val="24"/>
        </w:rPr>
        <w:t>rašymą</w:t>
      </w:r>
      <w:r w:rsidRPr="00EB0CEC">
        <w:rPr>
          <w:rFonts w:ascii="Times New Roman" w:hAnsi="Times New Roman"/>
          <w:sz w:val="24"/>
          <w:szCs w:val="24"/>
        </w:rPr>
        <w:t>, 2020</w:t>
      </w:r>
      <w:r w:rsidR="00AD6F73" w:rsidRPr="00EB0CEC">
        <w:rPr>
          <w:rFonts w:ascii="Times New Roman" w:hAnsi="Times New Roman"/>
          <w:sz w:val="24"/>
          <w:szCs w:val="24"/>
        </w:rPr>
        <w:t> </w:t>
      </w:r>
      <w:r w:rsidRPr="00EB0CEC">
        <w:rPr>
          <w:rFonts w:ascii="Times New Roman" w:hAnsi="Times New Roman"/>
          <w:sz w:val="24"/>
          <w:szCs w:val="24"/>
        </w:rPr>
        <w:t xml:space="preserve">m. rugsėjo 15 d. sprendimu ieškovės reikalavimus iš dalies tenkino ir įpareigojo atsakovę derėtis su ieškove dėl esamos Sutarties pakeitimo ar naujos sutarties sudarymo, kad ši sutartis atitiktų Įsakymo </w:t>
      </w:r>
      <w:proofErr w:type="spellStart"/>
      <w:r w:rsidRPr="00EB0CEC">
        <w:rPr>
          <w:rFonts w:ascii="Times New Roman" w:hAnsi="Times New Roman"/>
          <w:sz w:val="24"/>
          <w:szCs w:val="24"/>
        </w:rPr>
        <w:t>įpareigojimus</w:t>
      </w:r>
      <w:bookmarkEnd w:id="6"/>
      <w:proofErr w:type="spellEnd"/>
      <w:r w:rsidRPr="00EB0CEC">
        <w:rPr>
          <w:rFonts w:ascii="Times New Roman" w:hAnsi="Times New Roman"/>
          <w:sz w:val="24"/>
          <w:szCs w:val="24"/>
        </w:rPr>
        <w:t>.</w:t>
      </w:r>
    </w:p>
    <w:p w14:paraId="0B65F55C" w14:textId="14B70958" w:rsidR="0072049B" w:rsidRPr="00EB0CEC" w:rsidRDefault="0072049B" w:rsidP="0072049B">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 xml:space="preserve">Ieškovės teigimu, atsakovė, nevykdydama šalių sudarytos ir galiojančios Sutarties, pažeidžia sutarties vykdymo privalomumo principą, nustatytą Lietuvos Respublikos civilinio kodekso (toliau – CK) 6.200 straipsnio 1 dalyje, taip pat Lietuvos Respublikos elektroninių ryšių įstatymo (toliau – </w:t>
      </w:r>
      <w:r w:rsidR="00BC5621">
        <w:rPr>
          <w:rFonts w:ascii="Times New Roman" w:hAnsi="Times New Roman"/>
          <w:sz w:val="24"/>
          <w:szCs w:val="24"/>
        </w:rPr>
        <w:t xml:space="preserve">ir </w:t>
      </w:r>
      <w:r w:rsidRPr="00EB0CEC">
        <w:rPr>
          <w:rFonts w:ascii="Times New Roman" w:hAnsi="Times New Roman"/>
          <w:sz w:val="24"/>
          <w:szCs w:val="24"/>
        </w:rPr>
        <w:t>ERĮ) 21 straipsnio 1 dalies 3 punktą, Įsakymo 4.1.3 punktą, įpareigojant</w:t>
      </w:r>
      <w:r w:rsidR="0004142C" w:rsidRPr="00EB0CEC">
        <w:rPr>
          <w:rFonts w:ascii="Times New Roman" w:hAnsi="Times New Roman"/>
          <w:sz w:val="24"/>
          <w:szCs w:val="24"/>
        </w:rPr>
        <w:t>į atsakovę nenutraukti jau suteiktos didmeninės centrinės prieigos (ir susijusių priemonių).</w:t>
      </w:r>
    </w:p>
    <w:p w14:paraId="2350CF93" w14:textId="23F736AE" w:rsidR="00123EE2" w:rsidRPr="00EB0CEC" w:rsidRDefault="0004142C" w:rsidP="00B1443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Ieškovė nurodė, kad s</w:t>
      </w:r>
      <w:r w:rsidR="00B14431" w:rsidRPr="00EB0CEC">
        <w:rPr>
          <w:rFonts w:ascii="Times New Roman" w:hAnsi="Times New Roman"/>
          <w:sz w:val="24"/>
          <w:szCs w:val="24"/>
        </w:rPr>
        <w:t xml:space="preserve">prendžiant ginčą neteismine tvarka patyrė 5791,549 </w:t>
      </w:r>
      <w:proofErr w:type="spellStart"/>
      <w:r w:rsidR="00B14431" w:rsidRPr="00EB0CEC">
        <w:rPr>
          <w:rFonts w:ascii="Times New Roman" w:hAnsi="Times New Roman"/>
          <w:sz w:val="24"/>
          <w:szCs w:val="24"/>
        </w:rPr>
        <w:t>Eur</w:t>
      </w:r>
      <w:proofErr w:type="spellEnd"/>
      <w:r w:rsidR="00B14431" w:rsidRPr="00EB0CEC">
        <w:rPr>
          <w:rFonts w:ascii="Times New Roman" w:hAnsi="Times New Roman"/>
          <w:sz w:val="24"/>
          <w:szCs w:val="24"/>
        </w:rPr>
        <w:t xml:space="preserve"> išlaid</w:t>
      </w:r>
      <w:r w:rsidRPr="00EB0CEC">
        <w:rPr>
          <w:rFonts w:ascii="Times New Roman" w:hAnsi="Times New Roman"/>
          <w:sz w:val="24"/>
          <w:szCs w:val="24"/>
        </w:rPr>
        <w:t xml:space="preserve">ų, </w:t>
      </w:r>
      <w:r w:rsidR="00BC5621">
        <w:rPr>
          <w:rFonts w:ascii="Times New Roman" w:hAnsi="Times New Roman"/>
          <w:sz w:val="24"/>
          <w:szCs w:val="24"/>
        </w:rPr>
        <w:t>j</w:t>
      </w:r>
      <w:r w:rsidRPr="00EB0CEC">
        <w:rPr>
          <w:rFonts w:ascii="Times New Roman" w:hAnsi="Times New Roman"/>
          <w:sz w:val="24"/>
          <w:szCs w:val="24"/>
        </w:rPr>
        <w:t>ų atlyginimas priteistinas iš atsakovės</w:t>
      </w:r>
      <w:r w:rsidR="00B14431" w:rsidRPr="00EB0CEC">
        <w:rPr>
          <w:rFonts w:ascii="Times New Roman" w:hAnsi="Times New Roman"/>
          <w:sz w:val="24"/>
          <w:szCs w:val="24"/>
        </w:rPr>
        <w:t>.</w:t>
      </w:r>
    </w:p>
    <w:p w14:paraId="6E380148" w14:textId="284B33CD" w:rsidR="00123EE2" w:rsidRPr="00EB0CEC" w:rsidRDefault="00123EE2" w:rsidP="00B14431">
      <w:pPr>
        <w:spacing w:after="120"/>
        <w:jc w:val="both"/>
      </w:pPr>
    </w:p>
    <w:p w14:paraId="759620E9" w14:textId="77777777" w:rsidR="00123EE2" w:rsidRPr="00EB0CEC" w:rsidRDefault="00A80C8A">
      <w:pPr>
        <w:pStyle w:val="ListParagraph"/>
        <w:spacing w:after="120" w:line="240" w:lineRule="auto"/>
        <w:ind w:left="0"/>
        <w:contextualSpacing w:val="0"/>
        <w:jc w:val="center"/>
        <w:rPr>
          <w:rFonts w:ascii="Times New Roman" w:hAnsi="Times New Roman"/>
          <w:sz w:val="24"/>
          <w:szCs w:val="24"/>
        </w:rPr>
      </w:pPr>
      <w:r w:rsidRPr="00EB0CEC">
        <w:rPr>
          <w:rFonts w:ascii="Times New Roman" w:hAnsi="Times New Roman"/>
          <w:sz w:val="24"/>
          <w:szCs w:val="24"/>
        </w:rPr>
        <w:t>II. Pirmosios ir apeliacinės instancijos teismų procesinių sprendimų esmė</w:t>
      </w:r>
    </w:p>
    <w:p w14:paraId="1B79914B" w14:textId="52547E2D" w:rsidR="00123EE2" w:rsidRPr="00EB0CEC" w:rsidRDefault="00123EE2" w:rsidP="00B14431">
      <w:pPr>
        <w:spacing w:after="120"/>
        <w:jc w:val="both"/>
      </w:pPr>
    </w:p>
    <w:p w14:paraId="21C7AD75" w14:textId="502CBB33" w:rsidR="00123EE2" w:rsidRPr="00EB0CEC" w:rsidRDefault="00A80C8A" w:rsidP="000A231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Vilniaus</w:t>
      </w:r>
      <w:r w:rsidR="00D662BB" w:rsidRPr="00EB0CEC">
        <w:rPr>
          <w:rFonts w:ascii="Times New Roman" w:hAnsi="Times New Roman"/>
          <w:sz w:val="24"/>
          <w:szCs w:val="24"/>
        </w:rPr>
        <w:t xml:space="preserve"> </w:t>
      </w:r>
      <w:r w:rsidRPr="00EB0CEC">
        <w:rPr>
          <w:rFonts w:ascii="Times New Roman" w:hAnsi="Times New Roman"/>
          <w:sz w:val="24"/>
          <w:szCs w:val="24"/>
        </w:rPr>
        <w:t>apygardos teismas 20</w:t>
      </w:r>
      <w:r w:rsidR="00B14431" w:rsidRPr="00EB0CEC">
        <w:rPr>
          <w:rFonts w:ascii="Times New Roman" w:hAnsi="Times New Roman"/>
          <w:sz w:val="24"/>
          <w:szCs w:val="24"/>
        </w:rPr>
        <w:t>21</w:t>
      </w:r>
      <w:r w:rsidRPr="00EB0CEC">
        <w:rPr>
          <w:rFonts w:ascii="Times New Roman" w:hAnsi="Times New Roman"/>
          <w:sz w:val="24"/>
          <w:szCs w:val="24"/>
        </w:rPr>
        <w:t xml:space="preserve"> m. </w:t>
      </w:r>
      <w:r w:rsidR="00B14431" w:rsidRPr="00EB0CEC">
        <w:rPr>
          <w:rFonts w:ascii="Times New Roman" w:hAnsi="Times New Roman"/>
          <w:sz w:val="24"/>
          <w:szCs w:val="24"/>
        </w:rPr>
        <w:t>spalio 27</w:t>
      </w:r>
      <w:r w:rsidRPr="00EB0CEC">
        <w:rPr>
          <w:rFonts w:ascii="Times New Roman" w:hAnsi="Times New Roman"/>
          <w:sz w:val="24"/>
          <w:szCs w:val="24"/>
        </w:rPr>
        <w:t xml:space="preserve"> d. </w:t>
      </w:r>
      <w:r w:rsidR="00B14431" w:rsidRPr="00EB0CEC">
        <w:rPr>
          <w:rFonts w:ascii="Times New Roman" w:hAnsi="Times New Roman"/>
          <w:sz w:val="24"/>
          <w:szCs w:val="24"/>
        </w:rPr>
        <w:t>sprendimu</w:t>
      </w:r>
      <w:r w:rsidRPr="00EB0CEC">
        <w:rPr>
          <w:rFonts w:ascii="Times New Roman" w:hAnsi="Times New Roman"/>
          <w:sz w:val="24"/>
          <w:szCs w:val="24"/>
        </w:rPr>
        <w:t xml:space="preserve"> ieškinį </w:t>
      </w:r>
      <w:r w:rsidR="00B14431" w:rsidRPr="00EB0CEC">
        <w:rPr>
          <w:rFonts w:ascii="Times New Roman" w:hAnsi="Times New Roman"/>
          <w:sz w:val="24"/>
          <w:szCs w:val="24"/>
        </w:rPr>
        <w:t>atmetė, paskirstė bylinėjimosi išlaid</w:t>
      </w:r>
      <w:r w:rsidR="00DC7AEF" w:rsidRPr="00EB0CEC">
        <w:rPr>
          <w:rFonts w:ascii="Times New Roman" w:hAnsi="Times New Roman"/>
          <w:sz w:val="24"/>
          <w:szCs w:val="24"/>
        </w:rPr>
        <w:t>as</w:t>
      </w:r>
      <w:r w:rsidRPr="00EB0CEC">
        <w:rPr>
          <w:rFonts w:ascii="Times New Roman" w:hAnsi="Times New Roman"/>
          <w:sz w:val="24"/>
          <w:szCs w:val="24"/>
        </w:rPr>
        <w:t xml:space="preserve">. </w:t>
      </w:r>
    </w:p>
    <w:p w14:paraId="6F7FC38F" w14:textId="5F16638D" w:rsidR="002F02A4" w:rsidRPr="00EB0CEC" w:rsidRDefault="002F02A4" w:rsidP="000A231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lastRenderedPageBreak/>
        <w:t>Teismas nustatė tokias faktines aplinkybes:</w:t>
      </w:r>
    </w:p>
    <w:p w14:paraId="4C7302A0" w14:textId="5DF971B9" w:rsidR="002F02A4" w:rsidRPr="00EB0CEC" w:rsidRDefault="002F02A4" w:rsidP="002F02A4">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2018 m. sausio 16 d. ieškovė ir atsakovė sudarė didmeninės plačiajuosčio ryšio prieigos paslaugų teikimo sutartį, kuria atsakovė pagal sutartyje ir jos prieduose nustatytą tvarką ieškovei </w:t>
      </w:r>
      <w:r w:rsidR="000268AE" w:rsidRPr="00EB0CEC">
        <w:rPr>
          <w:rFonts w:ascii="Times New Roman" w:hAnsi="Times New Roman"/>
          <w:sz w:val="24"/>
          <w:szCs w:val="24"/>
        </w:rPr>
        <w:t>įsipareigojo teikti</w:t>
      </w:r>
      <w:r w:rsidRPr="00EB0CEC">
        <w:rPr>
          <w:rFonts w:ascii="Times New Roman" w:hAnsi="Times New Roman"/>
          <w:sz w:val="24"/>
          <w:szCs w:val="24"/>
        </w:rPr>
        <w:t xml:space="preserve"> didmenin</w:t>
      </w:r>
      <w:r w:rsidR="00565A40">
        <w:rPr>
          <w:rFonts w:ascii="Times New Roman" w:hAnsi="Times New Roman"/>
          <w:sz w:val="24"/>
          <w:szCs w:val="24"/>
        </w:rPr>
        <w:t>ė</w:t>
      </w:r>
      <w:r w:rsidRPr="00EB0CEC">
        <w:rPr>
          <w:rFonts w:ascii="Times New Roman" w:hAnsi="Times New Roman"/>
          <w:sz w:val="24"/>
          <w:szCs w:val="24"/>
        </w:rPr>
        <w:t>s plačiajuosčio ryšio prieigos paslaugas (Sutarties 1</w:t>
      </w:r>
      <w:r w:rsidR="00DC7AEF" w:rsidRPr="00EB0CEC">
        <w:rPr>
          <w:rFonts w:ascii="Times New Roman" w:hAnsi="Times New Roman"/>
          <w:sz w:val="24"/>
          <w:szCs w:val="24"/>
        </w:rPr>
        <w:t> </w:t>
      </w:r>
      <w:r w:rsidRPr="00EB0CEC">
        <w:rPr>
          <w:rFonts w:ascii="Times New Roman" w:hAnsi="Times New Roman"/>
          <w:sz w:val="24"/>
          <w:szCs w:val="24"/>
        </w:rPr>
        <w:t>punktas)</w:t>
      </w:r>
      <w:r w:rsidR="00DC7AEF" w:rsidRPr="00EB0CEC">
        <w:rPr>
          <w:rFonts w:ascii="Times New Roman" w:hAnsi="Times New Roman"/>
          <w:sz w:val="24"/>
          <w:szCs w:val="24"/>
        </w:rPr>
        <w:t>;</w:t>
      </w:r>
      <w:r w:rsidRPr="00EB0CEC">
        <w:rPr>
          <w:rFonts w:ascii="Times New Roman" w:hAnsi="Times New Roman"/>
          <w:sz w:val="24"/>
          <w:szCs w:val="24"/>
        </w:rPr>
        <w:t xml:space="preserve"> </w:t>
      </w:r>
    </w:p>
    <w:p w14:paraId="68E4F99F" w14:textId="73C359ED" w:rsidR="002F02A4" w:rsidRPr="00EB0CEC" w:rsidRDefault="002F02A4" w:rsidP="002F02A4">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RRT direktoriaus 2019 m. liepos 19 d. įsakymu dėl ūkio subjekto AB „Telia Lietuva“, turinčio didelę įtaką didmeninės centrinės prieigos fiksuotoje vietoje masinės rinkos produktams rinkoje, atsakovė</w:t>
      </w:r>
      <w:r w:rsidR="00337291" w:rsidRPr="00EB0CEC">
        <w:rPr>
          <w:rFonts w:ascii="Times New Roman" w:hAnsi="Times New Roman"/>
          <w:sz w:val="24"/>
          <w:szCs w:val="24"/>
        </w:rPr>
        <w:t>:</w:t>
      </w:r>
      <w:r w:rsidRPr="00EB0CEC">
        <w:rPr>
          <w:rFonts w:ascii="Times New Roman" w:hAnsi="Times New Roman"/>
          <w:sz w:val="24"/>
          <w:szCs w:val="24"/>
        </w:rPr>
        <w:t xml:space="preserve"> įpareigota suteikti didmeninę centrinę prieigą (ir susijusias priemones) bet kuriame prisijungimo prie jos tinklo taške, iš kurio būtų sudaryta galimybė ūkio subjektui teikti mažmenines elektroninių ryšių paslaugas savo galutiniams paslaugų gavėjams visoje Lietuvos Respublikos teritorijoje, išskyrus Šiaulių miesto savivaldybės ir Visagino savivaldybės teritorijas (Įsakymo 4.1.1 punktas); privalo nenutraukti jau suteiktos didmeninės centrinės prieigos (ir susijusių priemonių) (Įsakymo 4.1.3 punktas); privalo netaikyti skirtingų didmeninės centrinės prieigos (ir susijusių priemonių) kainų priklausomai nuo galutinių paslaugų gavėjų, kuriems prieigos gavėjas teiks mažmenines paslaugas naudodamas ūkio subjekto AB „Telia Lietuva“ suteiktą prieigą, formos (fiziniai ar juridiniai asmenys) (Įsakymo 4.3.4 punktas)</w:t>
      </w:r>
      <w:r w:rsidR="00DC7AEF" w:rsidRPr="00EB0CEC">
        <w:rPr>
          <w:rFonts w:ascii="Times New Roman" w:hAnsi="Times New Roman"/>
          <w:sz w:val="24"/>
          <w:szCs w:val="24"/>
        </w:rPr>
        <w:t>;</w:t>
      </w:r>
      <w:r w:rsidRPr="00EB0CEC">
        <w:rPr>
          <w:rFonts w:ascii="Times New Roman" w:hAnsi="Times New Roman"/>
          <w:sz w:val="24"/>
          <w:szCs w:val="24"/>
        </w:rPr>
        <w:t xml:space="preserve"> Įsakymo 4 punktas įsigaliojo 2020 m. sausio 1 d.</w:t>
      </w:r>
      <w:r w:rsidR="00DC7AEF" w:rsidRPr="00EB0CEC">
        <w:rPr>
          <w:rFonts w:ascii="Times New Roman" w:hAnsi="Times New Roman"/>
          <w:sz w:val="24"/>
          <w:szCs w:val="24"/>
        </w:rPr>
        <w:t>;</w:t>
      </w:r>
    </w:p>
    <w:p w14:paraId="73980400" w14:textId="7DA43651" w:rsidR="007F1410" w:rsidRPr="00EB0CEC" w:rsidRDefault="00337291" w:rsidP="002F02A4">
      <w:pPr>
        <w:pStyle w:val="ListParagraph"/>
        <w:numPr>
          <w:ilvl w:val="1"/>
          <w:numId w:val="3"/>
        </w:numPr>
        <w:spacing w:after="120" w:line="240" w:lineRule="auto"/>
        <w:contextualSpacing w:val="0"/>
        <w:jc w:val="both"/>
        <w:rPr>
          <w:rFonts w:ascii="Times New Roman" w:hAnsi="Times New Roman"/>
          <w:b/>
          <w:bCs/>
          <w:sz w:val="24"/>
          <w:szCs w:val="24"/>
        </w:rPr>
      </w:pPr>
      <w:r w:rsidRPr="00EB0CEC">
        <w:rPr>
          <w:rFonts w:ascii="Times New Roman" w:hAnsi="Times New Roman"/>
          <w:sz w:val="24"/>
          <w:szCs w:val="24"/>
        </w:rPr>
        <w:t>2020 m. balandžio 24 d. el. laišku a</w:t>
      </w:r>
      <w:r w:rsidR="002F02A4" w:rsidRPr="00EB0CEC">
        <w:rPr>
          <w:rFonts w:ascii="Times New Roman" w:hAnsi="Times New Roman"/>
          <w:sz w:val="24"/>
          <w:szCs w:val="24"/>
        </w:rPr>
        <w:t>tsakovė</w:t>
      </w:r>
      <w:r w:rsidR="00E72000" w:rsidRPr="00EB0CEC">
        <w:rPr>
          <w:rFonts w:ascii="Times New Roman" w:hAnsi="Times New Roman"/>
          <w:sz w:val="24"/>
          <w:szCs w:val="24"/>
        </w:rPr>
        <w:t>s</w:t>
      </w:r>
      <w:r w:rsidR="002F02A4" w:rsidRPr="00EB0CEC">
        <w:rPr>
          <w:rFonts w:ascii="Times New Roman" w:hAnsi="Times New Roman"/>
          <w:sz w:val="24"/>
          <w:szCs w:val="24"/>
        </w:rPr>
        <w:t xml:space="preserve"> AB „Telia Lietuva“ </w:t>
      </w:r>
      <w:r w:rsidR="00E72000" w:rsidRPr="00EB0CEC">
        <w:rPr>
          <w:rFonts w:ascii="Times New Roman" w:hAnsi="Times New Roman"/>
          <w:sz w:val="24"/>
          <w:szCs w:val="24"/>
        </w:rPr>
        <w:t xml:space="preserve">darbuotoja </w:t>
      </w:r>
      <w:r w:rsidR="002F02A4" w:rsidRPr="00EB0CEC">
        <w:rPr>
          <w:rFonts w:ascii="Times New Roman" w:hAnsi="Times New Roman"/>
          <w:sz w:val="24"/>
          <w:szCs w:val="24"/>
        </w:rPr>
        <w:t>informavo</w:t>
      </w:r>
      <w:r w:rsidR="000268AE" w:rsidRPr="00EB0CEC">
        <w:rPr>
          <w:rFonts w:ascii="Times New Roman" w:hAnsi="Times New Roman"/>
          <w:sz w:val="24"/>
          <w:szCs w:val="24"/>
        </w:rPr>
        <w:t xml:space="preserve"> ieškovę</w:t>
      </w:r>
      <w:r w:rsidR="002F02A4" w:rsidRPr="00EB0CEC">
        <w:rPr>
          <w:rFonts w:ascii="Times New Roman" w:hAnsi="Times New Roman"/>
          <w:sz w:val="24"/>
          <w:szCs w:val="24"/>
        </w:rPr>
        <w:t>, kad</w:t>
      </w:r>
      <w:r w:rsidRPr="00EB0CEC">
        <w:rPr>
          <w:rFonts w:ascii="Times New Roman" w:hAnsi="Times New Roman"/>
          <w:sz w:val="24"/>
          <w:szCs w:val="24"/>
        </w:rPr>
        <w:t>,</w:t>
      </w:r>
      <w:r w:rsidR="002F02A4" w:rsidRPr="00EB0CEC">
        <w:rPr>
          <w:rFonts w:ascii="Times New Roman" w:hAnsi="Times New Roman"/>
          <w:sz w:val="24"/>
          <w:szCs w:val="24"/>
        </w:rPr>
        <w:t xml:space="preserve"> </w:t>
      </w:r>
      <w:r w:rsidRPr="00EB0CEC">
        <w:rPr>
          <w:rFonts w:ascii="Times New Roman" w:hAnsi="Times New Roman"/>
          <w:sz w:val="24"/>
          <w:szCs w:val="24"/>
        </w:rPr>
        <w:t xml:space="preserve">vadovaujantis RRT pakeistais ir naujai nustatytais </w:t>
      </w:r>
      <w:proofErr w:type="spellStart"/>
      <w:r w:rsidRPr="00EB0CEC">
        <w:rPr>
          <w:rFonts w:ascii="Times New Roman" w:hAnsi="Times New Roman"/>
          <w:sz w:val="24"/>
          <w:szCs w:val="24"/>
        </w:rPr>
        <w:t>įpareigojimais</w:t>
      </w:r>
      <w:proofErr w:type="spellEnd"/>
      <w:r w:rsidRPr="00EB0CEC">
        <w:rPr>
          <w:rFonts w:ascii="Times New Roman" w:hAnsi="Times New Roman"/>
          <w:sz w:val="24"/>
          <w:szCs w:val="24"/>
        </w:rPr>
        <w:t>,</w:t>
      </w:r>
      <w:r w:rsidRPr="00EB0CEC">
        <w:t xml:space="preserve"> </w:t>
      </w:r>
      <w:r w:rsidRPr="00EB0CEC">
        <w:rPr>
          <w:rFonts w:ascii="Times New Roman" w:hAnsi="Times New Roman"/>
          <w:sz w:val="24"/>
          <w:szCs w:val="24"/>
        </w:rPr>
        <w:t xml:space="preserve">parengė atnaujintą paslaugų teikimo sutartį, kuri skelbiama viešai atsakovės interneto svetainėje, o </w:t>
      </w:r>
      <w:r w:rsidR="002F02A4" w:rsidRPr="00EB0CEC">
        <w:rPr>
          <w:rFonts w:ascii="Times New Roman" w:hAnsi="Times New Roman"/>
          <w:sz w:val="24"/>
          <w:szCs w:val="24"/>
        </w:rPr>
        <w:t>nuo 2020</w:t>
      </w:r>
      <w:r w:rsidRPr="00EB0CEC">
        <w:rPr>
          <w:rFonts w:ascii="Times New Roman" w:hAnsi="Times New Roman"/>
          <w:sz w:val="24"/>
          <w:szCs w:val="24"/>
        </w:rPr>
        <w:t> </w:t>
      </w:r>
      <w:r w:rsidR="002F02A4" w:rsidRPr="00EB0CEC">
        <w:rPr>
          <w:rFonts w:ascii="Times New Roman" w:hAnsi="Times New Roman"/>
          <w:sz w:val="24"/>
          <w:szCs w:val="24"/>
        </w:rPr>
        <w:t>m. gegužės 11</w:t>
      </w:r>
      <w:r w:rsidRPr="00EB0CEC">
        <w:rPr>
          <w:rFonts w:ascii="Times New Roman" w:hAnsi="Times New Roman"/>
          <w:sz w:val="24"/>
          <w:szCs w:val="24"/>
        </w:rPr>
        <w:t> </w:t>
      </w:r>
      <w:r w:rsidR="002F02A4" w:rsidRPr="00EB0CEC">
        <w:rPr>
          <w:rFonts w:ascii="Times New Roman" w:hAnsi="Times New Roman"/>
          <w:sz w:val="24"/>
          <w:szCs w:val="24"/>
        </w:rPr>
        <w:t>d. nauji didmeninės plačiajuostės prieigos paslaugos užsakymai bus priimami tik pagal atnaujintos sutarties sąlygas</w:t>
      </w:r>
      <w:r w:rsidR="00DC7AEF" w:rsidRPr="00EB0CEC">
        <w:rPr>
          <w:rFonts w:ascii="Times New Roman" w:hAnsi="Times New Roman"/>
          <w:sz w:val="24"/>
          <w:szCs w:val="24"/>
        </w:rPr>
        <w:t>;</w:t>
      </w:r>
      <w:r w:rsidR="00E72000" w:rsidRPr="00EB0CEC">
        <w:rPr>
          <w:rFonts w:ascii="Times New Roman" w:hAnsi="Times New Roman"/>
          <w:b/>
          <w:bCs/>
          <w:sz w:val="24"/>
          <w:szCs w:val="24"/>
        </w:rPr>
        <w:t xml:space="preserve"> </w:t>
      </w:r>
      <w:r w:rsidR="00E72000" w:rsidRPr="00EB0CEC">
        <w:rPr>
          <w:rFonts w:ascii="Times New Roman" w:hAnsi="Times New Roman"/>
          <w:sz w:val="24"/>
          <w:szCs w:val="24"/>
        </w:rPr>
        <w:t>2020 m. balandžio 29 d. el. laiške atsakovės darbuotoja, atsakydama į ieškovės paklausimą, nurodė, kad senoji sutartis ir šalių įsipareigojimai galioja tiek, kiek susiję su ieškovei suteiktomis prieigomis užsakyme nurodytam laikotarpiui; naujas prieigas galima suteikti tik naujo standartinio pasiūlymo sąlygomis, atsižvelgiant į tai, jog neleidžiama diferencijuoti prieigos kainų pagal galutinį vartotoją (fizinį</w:t>
      </w:r>
      <w:r w:rsidR="00BC5621">
        <w:rPr>
          <w:rFonts w:ascii="Times New Roman" w:hAnsi="Times New Roman"/>
          <w:sz w:val="24"/>
          <w:szCs w:val="24"/>
        </w:rPr>
        <w:t xml:space="preserve"> ar </w:t>
      </w:r>
      <w:r w:rsidR="00E72000" w:rsidRPr="00EB0CEC">
        <w:rPr>
          <w:rFonts w:ascii="Times New Roman" w:hAnsi="Times New Roman"/>
          <w:sz w:val="24"/>
          <w:szCs w:val="24"/>
        </w:rPr>
        <w:t>juridinį asmenį); ši</w:t>
      </w:r>
      <w:r w:rsidR="00BC5621">
        <w:rPr>
          <w:rFonts w:ascii="Times New Roman" w:hAnsi="Times New Roman"/>
          <w:sz w:val="24"/>
          <w:szCs w:val="24"/>
        </w:rPr>
        <w:t>ą</w:t>
      </w:r>
      <w:r w:rsidR="00E72000" w:rsidRPr="00EB0CEC">
        <w:rPr>
          <w:rFonts w:ascii="Times New Roman" w:hAnsi="Times New Roman"/>
          <w:sz w:val="24"/>
          <w:szCs w:val="24"/>
        </w:rPr>
        <w:t xml:space="preserve"> dien</w:t>
      </w:r>
      <w:r w:rsidR="00BC5621">
        <w:rPr>
          <w:rFonts w:ascii="Times New Roman" w:hAnsi="Times New Roman"/>
          <w:sz w:val="24"/>
          <w:szCs w:val="24"/>
        </w:rPr>
        <w:t>ą</w:t>
      </w:r>
      <w:r w:rsidR="00E72000" w:rsidRPr="00EB0CEC">
        <w:rPr>
          <w:rFonts w:ascii="Times New Roman" w:hAnsi="Times New Roman"/>
          <w:sz w:val="24"/>
          <w:szCs w:val="24"/>
        </w:rPr>
        <w:t xml:space="preserve"> produkto, kuris skirstomas pagal galutinį vartotoją, nebėra ir jis nebeparduodamas</w:t>
      </w:r>
      <w:r w:rsidR="00DC7AEF" w:rsidRPr="00EB0CEC">
        <w:rPr>
          <w:rFonts w:ascii="Times New Roman" w:hAnsi="Times New Roman"/>
          <w:sz w:val="24"/>
          <w:szCs w:val="24"/>
        </w:rPr>
        <w:t>;</w:t>
      </w:r>
    </w:p>
    <w:p w14:paraId="4B3BB6A1" w14:textId="1FC4B498" w:rsidR="009C0DB6" w:rsidRPr="00EB0CEC" w:rsidRDefault="00E72000" w:rsidP="002F02A4">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2020 m. gegužės 11 d. i</w:t>
      </w:r>
      <w:r w:rsidR="007F1410" w:rsidRPr="00EB0CEC">
        <w:rPr>
          <w:rFonts w:ascii="Times New Roman" w:hAnsi="Times New Roman"/>
          <w:sz w:val="24"/>
          <w:szCs w:val="24"/>
        </w:rPr>
        <w:t xml:space="preserve">eškovė pateikė atsakovei </w:t>
      </w:r>
      <w:r w:rsidR="002F02A4" w:rsidRPr="00EB0CEC">
        <w:rPr>
          <w:rFonts w:ascii="Times New Roman" w:hAnsi="Times New Roman"/>
          <w:sz w:val="24"/>
          <w:szCs w:val="24"/>
        </w:rPr>
        <w:t>praš</w:t>
      </w:r>
      <w:r w:rsidR="007F1410" w:rsidRPr="00EB0CEC">
        <w:rPr>
          <w:rFonts w:ascii="Times New Roman" w:hAnsi="Times New Roman"/>
          <w:sz w:val="24"/>
          <w:szCs w:val="24"/>
        </w:rPr>
        <w:t xml:space="preserve">ymą </w:t>
      </w:r>
      <w:r w:rsidR="002F02A4" w:rsidRPr="00EB0CEC">
        <w:rPr>
          <w:rFonts w:ascii="Times New Roman" w:hAnsi="Times New Roman"/>
          <w:sz w:val="24"/>
          <w:szCs w:val="24"/>
        </w:rPr>
        <w:t xml:space="preserve">vykdyti galiojančią </w:t>
      </w:r>
      <w:r w:rsidR="000268AE" w:rsidRPr="00EB0CEC">
        <w:rPr>
          <w:rFonts w:ascii="Times New Roman" w:hAnsi="Times New Roman"/>
          <w:sz w:val="24"/>
          <w:szCs w:val="24"/>
        </w:rPr>
        <w:t>S</w:t>
      </w:r>
      <w:r w:rsidR="002F02A4" w:rsidRPr="00EB0CEC">
        <w:rPr>
          <w:rFonts w:ascii="Times New Roman" w:hAnsi="Times New Roman"/>
          <w:sz w:val="24"/>
          <w:szCs w:val="24"/>
        </w:rPr>
        <w:t xml:space="preserve">utartį ir po 2020 m. gegužės 10 d., bendradarbiauti ir kooperuotis vykdant </w:t>
      </w:r>
      <w:r w:rsidR="000268AE" w:rsidRPr="00EB0CEC">
        <w:rPr>
          <w:rFonts w:ascii="Times New Roman" w:hAnsi="Times New Roman"/>
          <w:sz w:val="24"/>
          <w:szCs w:val="24"/>
        </w:rPr>
        <w:t>S</w:t>
      </w:r>
      <w:r w:rsidR="002F02A4" w:rsidRPr="00EB0CEC">
        <w:rPr>
          <w:rFonts w:ascii="Times New Roman" w:hAnsi="Times New Roman"/>
          <w:sz w:val="24"/>
          <w:szCs w:val="24"/>
        </w:rPr>
        <w:t>utartį bei nurodyti, ar siek</w:t>
      </w:r>
      <w:r w:rsidR="00431CEC">
        <w:rPr>
          <w:rFonts w:ascii="Times New Roman" w:hAnsi="Times New Roman"/>
          <w:sz w:val="24"/>
          <w:szCs w:val="24"/>
        </w:rPr>
        <w:t>dama</w:t>
      </w:r>
      <w:r w:rsidR="002F02A4" w:rsidRPr="00EB0CEC">
        <w:rPr>
          <w:rFonts w:ascii="Times New Roman" w:hAnsi="Times New Roman"/>
          <w:sz w:val="24"/>
          <w:szCs w:val="24"/>
        </w:rPr>
        <w:t xml:space="preserve"> įgyvendinti RRT </w:t>
      </w:r>
      <w:proofErr w:type="spellStart"/>
      <w:r w:rsidR="002F02A4" w:rsidRPr="00EB0CEC">
        <w:rPr>
          <w:rFonts w:ascii="Times New Roman" w:hAnsi="Times New Roman"/>
          <w:sz w:val="24"/>
          <w:szCs w:val="24"/>
        </w:rPr>
        <w:t>įpareigojimus</w:t>
      </w:r>
      <w:proofErr w:type="spellEnd"/>
      <w:r w:rsidR="002F02A4" w:rsidRPr="00EB0CEC">
        <w:rPr>
          <w:rFonts w:ascii="Times New Roman" w:hAnsi="Times New Roman"/>
          <w:sz w:val="24"/>
          <w:szCs w:val="24"/>
        </w:rPr>
        <w:t xml:space="preserve"> </w:t>
      </w:r>
      <w:r w:rsidR="009C0DB6" w:rsidRPr="00EB0CEC">
        <w:rPr>
          <w:rFonts w:ascii="Times New Roman" w:hAnsi="Times New Roman"/>
          <w:sz w:val="24"/>
          <w:szCs w:val="24"/>
        </w:rPr>
        <w:t>atsakovė</w:t>
      </w:r>
      <w:r w:rsidR="002F02A4" w:rsidRPr="00EB0CEC">
        <w:rPr>
          <w:rFonts w:ascii="Times New Roman" w:hAnsi="Times New Roman"/>
          <w:sz w:val="24"/>
          <w:szCs w:val="24"/>
        </w:rPr>
        <w:t xml:space="preserve"> ketina sąžiningai derėtis dėl sutartinių santykių pakeitimo</w:t>
      </w:r>
      <w:r w:rsidR="00DC7AEF" w:rsidRPr="00EB0CEC">
        <w:rPr>
          <w:rFonts w:ascii="Times New Roman" w:hAnsi="Times New Roman"/>
          <w:sz w:val="24"/>
          <w:szCs w:val="24"/>
        </w:rPr>
        <w:t>;</w:t>
      </w:r>
      <w:r w:rsidR="002F02A4" w:rsidRPr="00EB0CEC">
        <w:rPr>
          <w:rFonts w:ascii="Times New Roman" w:hAnsi="Times New Roman"/>
          <w:sz w:val="24"/>
          <w:szCs w:val="24"/>
        </w:rPr>
        <w:t xml:space="preserve"> </w:t>
      </w:r>
    </w:p>
    <w:p w14:paraId="61B3CF5F" w14:textId="5850E5BD" w:rsidR="00E72000" w:rsidRPr="00EB0CEC" w:rsidRDefault="00E72000" w:rsidP="002F02A4">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2020 m. gegužės 22 d. ieškovė su prašymu kreipėsi į Komisiją, prašydama: 1) įpareigoti atsakovę tinkamai vykdyti sutartį ir teikti DPP paslaugas tiek esamiems, tiek naujiems ieškovės užsakymams; 2) įpareigoti atsakovę sąžiningai derėtis su ieškove dėl Sutarties pakeitimo ar naujos sutarties sudarymo, siekiant įgyvendinti Įsakym</w:t>
      </w:r>
      <w:r w:rsidR="00431CEC">
        <w:rPr>
          <w:rFonts w:ascii="Times New Roman" w:hAnsi="Times New Roman"/>
          <w:sz w:val="24"/>
          <w:szCs w:val="24"/>
        </w:rPr>
        <w:t>ą</w:t>
      </w:r>
      <w:r w:rsidR="00DC7AEF" w:rsidRPr="00EB0CEC">
        <w:rPr>
          <w:rFonts w:ascii="Times New Roman" w:hAnsi="Times New Roman"/>
          <w:sz w:val="24"/>
          <w:szCs w:val="24"/>
        </w:rPr>
        <w:t>;</w:t>
      </w:r>
    </w:p>
    <w:p w14:paraId="0D118D4F" w14:textId="57FDAA8A" w:rsidR="00E72000" w:rsidRPr="00EB0CEC" w:rsidRDefault="009C0DB6" w:rsidP="00F34A2C">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2020 m. rugsėjo 15 d. sprendimu Komisija iš dalies tenkino </w:t>
      </w:r>
      <w:r w:rsidR="00E72000" w:rsidRPr="00EB0CEC">
        <w:rPr>
          <w:rFonts w:ascii="Times New Roman" w:hAnsi="Times New Roman"/>
          <w:sz w:val="24"/>
          <w:szCs w:val="24"/>
        </w:rPr>
        <w:t xml:space="preserve">ieškovės prašymą – </w:t>
      </w:r>
      <w:r w:rsidRPr="00EB0CEC">
        <w:rPr>
          <w:rFonts w:ascii="Times New Roman" w:hAnsi="Times New Roman"/>
          <w:sz w:val="24"/>
          <w:szCs w:val="24"/>
        </w:rPr>
        <w:t xml:space="preserve">įpareigojo atsakovę derėtis su ieškove dėl esamos Sutarties pakeitimo ar naujos sutarties sudarymo, kad ši sutartis atitiktų Įsakymo </w:t>
      </w:r>
      <w:proofErr w:type="spellStart"/>
      <w:r w:rsidRPr="00EB0CEC">
        <w:rPr>
          <w:rFonts w:ascii="Times New Roman" w:hAnsi="Times New Roman"/>
          <w:sz w:val="24"/>
          <w:szCs w:val="24"/>
        </w:rPr>
        <w:t>įpareigojimus</w:t>
      </w:r>
      <w:proofErr w:type="spellEnd"/>
      <w:r w:rsidR="00DC7AEF" w:rsidRPr="00EB0CEC">
        <w:rPr>
          <w:rFonts w:ascii="Times New Roman" w:hAnsi="Times New Roman"/>
          <w:sz w:val="24"/>
          <w:szCs w:val="24"/>
        </w:rPr>
        <w:t>;</w:t>
      </w:r>
      <w:r w:rsidR="00F34A2C" w:rsidRPr="00EB0CEC">
        <w:t xml:space="preserve"> </w:t>
      </w:r>
      <w:r w:rsidR="00AD6F73" w:rsidRPr="00EB0CEC">
        <w:rPr>
          <w:rFonts w:ascii="Times New Roman" w:hAnsi="Times New Roman"/>
          <w:sz w:val="24"/>
          <w:szCs w:val="24"/>
        </w:rPr>
        <w:t>Komisija atmetė ieškovės reikalavimą įpareigoti atsakovę tinkamai vykdyti Sutartį ir teikti DPP paslaugas tiek esamiems, tiek naujiems užsakymams</w:t>
      </w:r>
      <w:r w:rsidR="00EB0CEC" w:rsidRPr="00EB0CEC">
        <w:rPr>
          <w:rFonts w:ascii="Times New Roman" w:hAnsi="Times New Roman"/>
          <w:sz w:val="24"/>
          <w:szCs w:val="24"/>
        </w:rPr>
        <w:t>;</w:t>
      </w:r>
      <w:r w:rsidR="00AD6F73" w:rsidRPr="00EB0CEC">
        <w:rPr>
          <w:rFonts w:ascii="Times New Roman" w:hAnsi="Times New Roman"/>
          <w:sz w:val="24"/>
          <w:szCs w:val="24"/>
        </w:rPr>
        <w:t xml:space="preserve"> </w:t>
      </w:r>
    </w:p>
    <w:p w14:paraId="4013535D" w14:textId="6048AEC7" w:rsidR="00F34A2C" w:rsidRPr="00EB0CEC" w:rsidRDefault="00F34A2C" w:rsidP="00EB0CEC">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pagal Sutartį atsakovė įsipareigojusi pagal ieškovės paklausimus ir užsakymus konkrečiu ieškovės kliento adresu, esant galimybėms, suteikti didmeninę plačiajuosčio ryšio prieigą (</w:t>
      </w:r>
      <w:r w:rsidR="00DC7AEF" w:rsidRPr="00EB0CEC">
        <w:rPr>
          <w:rFonts w:ascii="Times New Roman" w:hAnsi="Times New Roman"/>
          <w:sz w:val="24"/>
          <w:szCs w:val="24"/>
        </w:rPr>
        <w:t>S</w:t>
      </w:r>
      <w:r w:rsidRPr="00EB0CEC">
        <w:rPr>
          <w:rFonts w:ascii="Times New Roman" w:hAnsi="Times New Roman"/>
          <w:sz w:val="24"/>
          <w:szCs w:val="24"/>
        </w:rPr>
        <w:t xml:space="preserve">utarties 1 punktas); didmeninės plačiajuosčio ryšio prieigos suteikimas leidžia ieškovei šią prieigą naudoti teikiant elektroninių ryšių paslaugas (vykdant komercinę veiklą); pagal </w:t>
      </w:r>
      <w:r w:rsidR="00EB0CEC" w:rsidRPr="00EB0CEC">
        <w:rPr>
          <w:rFonts w:ascii="Times New Roman" w:hAnsi="Times New Roman"/>
          <w:sz w:val="24"/>
          <w:szCs w:val="24"/>
        </w:rPr>
        <w:t>S</w:t>
      </w:r>
      <w:r w:rsidRPr="00EB0CEC">
        <w:rPr>
          <w:rFonts w:ascii="Times New Roman" w:hAnsi="Times New Roman"/>
          <w:sz w:val="24"/>
          <w:szCs w:val="24"/>
        </w:rPr>
        <w:t>utartį ieškovė pateikdavusi užklausas</w:t>
      </w:r>
      <w:r w:rsidR="00431CEC">
        <w:rPr>
          <w:rFonts w:ascii="Times New Roman" w:hAnsi="Times New Roman"/>
          <w:sz w:val="24"/>
          <w:szCs w:val="24"/>
        </w:rPr>
        <w:t>,</w:t>
      </w:r>
      <w:r w:rsidRPr="00EB0CEC">
        <w:rPr>
          <w:rFonts w:ascii="Times New Roman" w:hAnsi="Times New Roman"/>
          <w:sz w:val="24"/>
          <w:szCs w:val="24"/>
        </w:rPr>
        <w:t xml:space="preserve"> ar konkrečiu adresu yra galimybė suteikti didmenin</w:t>
      </w:r>
      <w:r w:rsidR="00431CEC">
        <w:rPr>
          <w:rFonts w:ascii="Times New Roman" w:hAnsi="Times New Roman"/>
          <w:sz w:val="24"/>
          <w:szCs w:val="24"/>
        </w:rPr>
        <w:t>ę</w:t>
      </w:r>
      <w:r w:rsidRPr="00EB0CEC">
        <w:rPr>
          <w:rFonts w:ascii="Times New Roman" w:hAnsi="Times New Roman"/>
          <w:sz w:val="24"/>
          <w:szCs w:val="24"/>
        </w:rPr>
        <w:t xml:space="preserve"> plačiajuosčio ryšio prieigą; atsakovė ištirdavo technines galimybes dėl didmeninės plačiajuosčio ryšio prieigos ir pateikdavo ieškovei atsakymą; esant techninėms galimybėms, ieškovė pateikdavo paklausimą tuo konkrečiu adresu suteikti didmeninę plačiajuosčio ryšio </w:t>
      </w:r>
      <w:r w:rsidRPr="00EB0CEC">
        <w:rPr>
          <w:rFonts w:ascii="Times New Roman" w:hAnsi="Times New Roman"/>
          <w:sz w:val="24"/>
          <w:szCs w:val="24"/>
        </w:rPr>
        <w:lastRenderedPageBreak/>
        <w:t xml:space="preserve">prieigą, o atsakovė, vykdydama </w:t>
      </w:r>
      <w:r w:rsidR="00EB0CEC" w:rsidRPr="00EB0CEC">
        <w:rPr>
          <w:rFonts w:ascii="Times New Roman" w:hAnsi="Times New Roman"/>
          <w:sz w:val="24"/>
          <w:szCs w:val="24"/>
        </w:rPr>
        <w:t>S</w:t>
      </w:r>
      <w:r w:rsidRPr="00EB0CEC">
        <w:rPr>
          <w:rFonts w:ascii="Times New Roman" w:hAnsi="Times New Roman"/>
          <w:sz w:val="24"/>
          <w:szCs w:val="24"/>
        </w:rPr>
        <w:t>utartį, šią prieigą suteikdavo; už didmeninių plačiajuosčio ryšio prieigų suteikimą atsakovė mokėdavo periodinį mokestį visą prieigos teikimo laikotarpį</w:t>
      </w:r>
      <w:r w:rsidR="00EB0CEC" w:rsidRPr="00EB0CEC">
        <w:rPr>
          <w:rFonts w:ascii="Times New Roman" w:hAnsi="Times New Roman"/>
          <w:sz w:val="24"/>
          <w:szCs w:val="24"/>
        </w:rPr>
        <w:t>;</w:t>
      </w:r>
    </w:p>
    <w:p w14:paraId="7711319C" w14:textId="2CDC49CA" w:rsidR="000A2316" w:rsidRPr="00EB0CEC" w:rsidRDefault="00F34A2C" w:rsidP="00EB0CEC">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laikotarpiu nuo 2020 m. gegužės 11 d. </w:t>
      </w:r>
      <w:r w:rsidRPr="001222F7">
        <w:rPr>
          <w:rFonts w:ascii="Times New Roman" w:hAnsi="Times New Roman"/>
          <w:sz w:val="24"/>
          <w:szCs w:val="24"/>
        </w:rPr>
        <w:t>iki 2020 m. gegužės 21 d.</w:t>
      </w:r>
      <w:r w:rsidRPr="00EB0CEC">
        <w:rPr>
          <w:rFonts w:ascii="Times New Roman" w:hAnsi="Times New Roman"/>
          <w:sz w:val="24"/>
          <w:szCs w:val="24"/>
        </w:rPr>
        <w:t xml:space="preserve"> ieškovei nebuvo suteikiama didmeninė plačiajuosčio ryšio prieiga pagal naujus užsakymus</w:t>
      </w:r>
      <w:r w:rsidR="00EB0CEC" w:rsidRPr="00EB0CEC">
        <w:rPr>
          <w:rFonts w:ascii="Times New Roman" w:hAnsi="Times New Roman"/>
          <w:sz w:val="24"/>
          <w:szCs w:val="24"/>
        </w:rPr>
        <w:t xml:space="preserve"> –</w:t>
      </w:r>
      <w:r w:rsidRPr="00EB0CEC">
        <w:rPr>
          <w:rFonts w:ascii="Times New Roman" w:hAnsi="Times New Roman"/>
          <w:sz w:val="24"/>
          <w:szCs w:val="24"/>
        </w:rPr>
        <w:t xml:space="preserve"> </w:t>
      </w:r>
      <w:r w:rsidR="00EB0CEC" w:rsidRPr="00EB0CEC">
        <w:rPr>
          <w:rFonts w:ascii="Times New Roman" w:hAnsi="Times New Roman"/>
          <w:sz w:val="24"/>
          <w:szCs w:val="24"/>
        </w:rPr>
        <w:t>a</w:t>
      </w:r>
      <w:r w:rsidR="000A2316" w:rsidRPr="00EB0CEC">
        <w:rPr>
          <w:rFonts w:ascii="Times New Roman" w:hAnsi="Times New Roman"/>
          <w:sz w:val="24"/>
          <w:szCs w:val="24"/>
        </w:rPr>
        <w:t xml:space="preserve">tsakovė </w:t>
      </w:r>
      <w:r w:rsidR="00EB0CEC" w:rsidRPr="00EB0CEC">
        <w:rPr>
          <w:rFonts w:ascii="Times New Roman" w:hAnsi="Times New Roman"/>
          <w:sz w:val="24"/>
          <w:szCs w:val="24"/>
        </w:rPr>
        <w:t xml:space="preserve">neatliko </w:t>
      </w:r>
      <w:r w:rsidR="000A2316" w:rsidRPr="00EB0CEC">
        <w:rPr>
          <w:rFonts w:ascii="Times New Roman" w:hAnsi="Times New Roman"/>
          <w:sz w:val="24"/>
          <w:szCs w:val="24"/>
        </w:rPr>
        <w:t xml:space="preserve">techninių galimybių, kurioms esant būtų suteikiama didmeninė plačiajuosčio ryšio prieiga, </w:t>
      </w:r>
      <w:r w:rsidR="00B66DBC" w:rsidRPr="00EB0CEC">
        <w:rPr>
          <w:rFonts w:ascii="Times New Roman" w:hAnsi="Times New Roman"/>
          <w:sz w:val="24"/>
          <w:szCs w:val="24"/>
        </w:rPr>
        <w:t>vertinimo</w:t>
      </w:r>
      <w:r w:rsidR="00B66DBC">
        <w:rPr>
          <w:rFonts w:ascii="Times New Roman" w:hAnsi="Times New Roman"/>
          <w:sz w:val="24"/>
          <w:szCs w:val="24"/>
        </w:rPr>
        <w:t>,</w:t>
      </w:r>
      <w:r w:rsidR="00B66DBC" w:rsidRPr="00EB0CEC">
        <w:rPr>
          <w:rFonts w:ascii="Times New Roman" w:hAnsi="Times New Roman"/>
          <w:sz w:val="24"/>
          <w:szCs w:val="24"/>
        </w:rPr>
        <w:t xml:space="preserve"> </w:t>
      </w:r>
      <w:r w:rsidR="000A2316" w:rsidRPr="00EB0CEC">
        <w:rPr>
          <w:rFonts w:ascii="Times New Roman" w:hAnsi="Times New Roman"/>
          <w:sz w:val="24"/>
          <w:szCs w:val="24"/>
        </w:rPr>
        <w:t>ieškovei ne</w:t>
      </w:r>
      <w:r w:rsidR="00431CEC">
        <w:rPr>
          <w:rFonts w:ascii="Times New Roman" w:hAnsi="Times New Roman"/>
          <w:sz w:val="24"/>
          <w:szCs w:val="24"/>
        </w:rPr>
        <w:t>priėmus</w:t>
      </w:r>
      <w:r w:rsidR="000A2316" w:rsidRPr="00EB0CEC">
        <w:rPr>
          <w:rFonts w:ascii="Times New Roman" w:hAnsi="Times New Roman"/>
          <w:sz w:val="24"/>
          <w:szCs w:val="24"/>
        </w:rPr>
        <w:t xml:space="preserve"> atnaujint</w:t>
      </w:r>
      <w:r w:rsidR="00EB0CEC" w:rsidRPr="00EB0CEC">
        <w:rPr>
          <w:rFonts w:ascii="Times New Roman" w:hAnsi="Times New Roman"/>
          <w:sz w:val="24"/>
          <w:szCs w:val="24"/>
        </w:rPr>
        <w:t>ų</w:t>
      </w:r>
      <w:r w:rsidR="000A2316" w:rsidRPr="00EB0CEC">
        <w:rPr>
          <w:rFonts w:ascii="Times New Roman" w:hAnsi="Times New Roman"/>
          <w:sz w:val="24"/>
          <w:szCs w:val="24"/>
        </w:rPr>
        <w:t xml:space="preserve"> didmeninės plačiajuostės prieigos paslaugos teikimo sąlygų, kitaip tariant, naujo standartinio pasiūlymo</w:t>
      </w:r>
      <w:r w:rsidR="00431CEC">
        <w:rPr>
          <w:rFonts w:ascii="Times New Roman" w:hAnsi="Times New Roman"/>
          <w:sz w:val="24"/>
          <w:szCs w:val="24"/>
        </w:rPr>
        <w:t>,</w:t>
      </w:r>
      <w:r w:rsidR="000A2316" w:rsidRPr="00EB0CEC">
        <w:rPr>
          <w:rFonts w:ascii="Times New Roman" w:hAnsi="Times New Roman"/>
          <w:sz w:val="24"/>
          <w:szCs w:val="24"/>
        </w:rPr>
        <w:t xml:space="preserve"> ir nesudarius naujos sutarties</w:t>
      </w:r>
      <w:r w:rsidR="00EB0CEC" w:rsidRPr="00EB0CEC">
        <w:rPr>
          <w:rFonts w:ascii="Times New Roman" w:hAnsi="Times New Roman"/>
          <w:sz w:val="24"/>
          <w:szCs w:val="24"/>
        </w:rPr>
        <w:t>;</w:t>
      </w:r>
      <w:r w:rsidR="000A2316" w:rsidRPr="00EB0CEC">
        <w:rPr>
          <w:rFonts w:ascii="Times New Roman" w:hAnsi="Times New Roman"/>
          <w:sz w:val="24"/>
          <w:szCs w:val="24"/>
        </w:rPr>
        <w:t xml:space="preserve"> </w:t>
      </w:r>
      <w:r w:rsidR="00EB0CEC" w:rsidRPr="00EB0CEC">
        <w:rPr>
          <w:rFonts w:ascii="Times New Roman" w:hAnsi="Times New Roman"/>
          <w:sz w:val="24"/>
          <w:szCs w:val="24"/>
        </w:rPr>
        <w:t>d</w:t>
      </w:r>
      <w:r w:rsidR="000A2316" w:rsidRPr="00EB0CEC">
        <w:rPr>
          <w:rFonts w:ascii="Times New Roman" w:hAnsi="Times New Roman"/>
          <w:sz w:val="24"/>
          <w:szCs w:val="24"/>
        </w:rPr>
        <w:t xml:space="preserve">ėl nurodytos priežasties atsisakyta tenkinti ir ieškovės atstovų užklausas dėl spartos sumažinimo, techninių parametrų pagal sutartį pakeitimo – naujo </w:t>
      </w:r>
      <w:r w:rsidR="00431CEC">
        <w:rPr>
          <w:rFonts w:ascii="Times New Roman" w:hAnsi="Times New Roman"/>
          <w:sz w:val="24"/>
          <w:szCs w:val="24"/>
        </w:rPr>
        <w:t>„</w:t>
      </w:r>
      <w:r w:rsidR="000A2316" w:rsidRPr="00EB0CEC">
        <w:rPr>
          <w:rFonts w:ascii="Times New Roman" w:hAnsi="Times New Roman"/>
          <w:sz w:val="24"/>
          <w:szCs w:val="24"/>
        </w:rPr>
        <w:t xml:space="preserve">IP </w:t>
      </w:r>
      <w:proofErr w:type="spellStart"/>
      <w:r w:rsidR="000A2316" w:rsidRPr="00EB0CEC">
        <w:rPr>
          <w:rFonts w:ascii="Times New Roman" w:hAnsi="Times New Roman"/>
          <w:sz w:val="24"/>
          <w:szCs w:val="24"/>
        </w:rPr>
        <w:t>pool</w:t>
      </w:r>
      <w:proofErr w:type="spellEnd"/>
      <w:r w:rsidR="00431CEC">
        <w:rPr>
          <w:rFonts w:ascii="Times New Roman" w:hAnsi="Times New Roman"/>
          <w:sz w:val="24"/>
          <w:szCs w:val="24"/>
        </w:rPr>
        <w:t>“</w:t>
      </w:r>
      <w:r w:rsidR="000A2316" w:rsidRPr="00EB0CEC">
        <w:rPr>
          <w:rFonts w:ascii="Times New Roman" w:hAnsi="Times New Roman"/>
          <w:sz w:val="24"/>
          <w:szCs w:val="24"/>
        </w:rPr>
        <w:t xml:space="preserve"> privatiems klientams papildymo</w:t>
      </w:r>
      <w:r w:rsidR="00EB0CEC" w:rsidRPr="00EB0CEC">
        <w:rPr>
          <w:rFonts w:ascii="Times New Roman" w:hAnsi="Times New Roman"/>
          <w:sz w:val="24"/>
          <w:szCs w:val="24"/>
        </w:rPr>
        <w:t>;</w:t>
      </w:r>
    </w:p>
    <w:p w14:paraId="3E40CD3E" w14:textId="3AD64158" w:rsidR="00EB0CEC" w:rsidRDefault="00E15B2E" w:rsidP="00EB0CEC">
      <w:pPr>
        <w:pStyle w:val="ListParagraph"/>
        <w:numPr>
          <w:ilvl w:val="1"/>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iš Sutarties 3 priedo 1</w:t>
      </w:r>
      <w:r w:rsidR="00EB0CEC" w:rsidRPr="00EB0CEC">
        <w:rPr>
          <w:rFonts w:ascii="Times New Roman" w:hAnsi="Times New Roman"/>
          <w:sz w:val="24"/>
          <w:szCs w:val="24"/>
        </w:rPr>
        <w:t>–</w:t>
      </w:r>
      <w:r w:rsidRPr="00EB0CEC">
        <w:rPr>
          <w:rFonts w:ascii="Times New Roman" w:hAnsi="Times New Roman"/>
          <w:sz w:val="24"/>
          <w:szCs w:val="24"/>
        </w:rPr>
        <w:t xml:space="preserve">3 </w:t>
      </w:r>
      <w:proofErr w:type="spellStart"/>
      <w:r w:rsidRPr="00EB0CEC">
        <w:rPr>
          <w:rFonts w:ascii="Times New Roman" w:hAnsi="Times New Roman"/>
          <w:sz w:val="24"/>
          <w:szCs w:val="24"/>
        </w:rPr>
        <w:t>priedėlių</w:t>
      </w:r>
      <w:proofErr w:type="spellEnd"/>
      <w:r w:rsidRPr="00EB0CEC">
        <w:rPr>
          <w:rFonts w:ascii="Times New Roman" w:hAnsi="Times New Roman"/>
          <w:sz w:val="24"/>
          <w:szCs w:val="24"/>
        </w:rPr>
        <w:t xml:space="preserve"> ir 4 priedo 1</w:t>
      </w:r>
      <w:r w:rsidR="00EB0CEC" w:rsidRPr="00EB0CEC">
        <w:rPr>
          <w:rFonts w:ascii="Times New Roman" w:hAnsi="Times New Roman"/>
          <w:sz w:val="24"/>
          <w:szCs w:val="24"/>
        </w:rPr>
        <w:t>–</w:t>
      </w:r>
      <w:r w:rsidRPr="00EB0CEC">
        <w:rPr>
          <w:rFonts w:ascii="Times New Roman" w:hAnsi="Times New Roman"/>
          <w:sz w:val="24"/>
          <w:szCs w:val="24"/>
        </w:rPr>
        <w:t xml:space="preserve">3 </w:t>
      </w:r>
      <w:proofErr w:type="spellStart"/>
      <w:r w:rsidRPr="00EB0CEC">
        <w:rPr>
          <w:rFonts w:ascii="Times New Roman" w:hAnsi="Times New Roman"/>
          <w:sz w:val="24"/>
          <w:szCs w:val="24"/>
        </w:rPr>
        <w:t>priedėlių</w:t>
      </w:r>
      <w:proofErr w:type="spellEnd"/>
      <w:r w:rsidRPr="00EB0CEC">
        <w:rPr>
          <w:rFonts w:ascii="Times New Roman" w:hAnsi="Times New Roman"/>
          <w:sz w:val="24"/>
          <w:szCs w:val="24"/>
        </w:rPr>
        <w:t xml:space="preserve"> matyti, kad didmeninės plačiajuosčio ryšio prieigos paslaugų teikimas diferencijuojamas pagal prieigos tinklo </w:t>
      </w:r>
      <w:r w:rsidR="00EB0CEC" w:rsidRPr="00EB0CEC">
        <w:rPr>
          <w:rFonts w:ascii="Times New Roman" w:hAnsi="Times New Roman"/>
          <w:sz w:val="24"/>
          <w:szCs w:val="24"/>
        </w:rPr>
        <w:t>tipą</w:t>
      </w:r>
      <w:r w:rsidR="00051966">
        <w:rPr>
          <w:rFonts w:ascii="Times New Roman" w:hAnsi="Times New Roman"/>
          <w:sz w:val="24"/>
          <w:szCs w:val="24"/>
        </w:rPr>
        <w:t>̨ (ADSL/VDSL/</w:t>
      </w:r>
      <w:proofErr w:type="spellStart"/>
      <w:r w:rsidRPr="00EB0CEC">
        <w:rPr>
          <w:rFonts w:ascii="Times New Roman" w:hAnsi="Times New Roman"/>
          <w:sz w:val="24"/>
          <w:szCs w:val="24"/>
        </w:rPr>
        <w:t>FTTx</w:t>
      </w:r>
      <w:proofErr w:type="spellEnd"/>
      <w:r w:rsidRPr="00EB0CEC">
        <w:rPr>
          <w:rFonts w:ascii="Times New Roman" w:hAnsi="Times New Roman"/>
          <w:sz w:val="24"/>
          <w:szCs w:val="24"/>
        </w:rPr>
        <w:t xml:space="preserve">), galutinio paslaugų </w:t>
      </w:r>
      <w:r w:rsidR="00EB0CEC" w:rsidRPr="00EB0CEC">
        <w:rPr>
          <w:rFonts w:ascii="Times New Roman" w:hAnsi="Times New Roman"/>
          <w:sz w:val="24"/>
          <w:szCs w:val="24"/>
        </w:rPr>
        <w:t>gavėjo</w:t>
      </w:r>
      <w:r w:rsidRPr="00EB0CEC">
        <w:rPr>
          <w:rFonts w:ascii="Times New Roman" w:hAnsi="Times New Roman"/>
          <w:sz w:val="24"/>
          <w:szCs w:val="24"/>
        </w:rPr>
        <w:t xml:space="preserve">, kuriam teikiamos didmeninės plačiajuosčio ryšio prieigos paslaugos pagrindu sukurtos </w:t>
      </w:r>
      <w:r w:rsidR="00EB0CEC" w:rsidRPr="00EB0CEC">
        <w:rPr>
          <w:rFonts w:ascii="Times New Roman" w:hAnsi="Times New Roman"/>
          <w:sz w:val="24"/>
          <w:szCs w:val="24"/>
        </w:rPr>
        <w:t>mažmeninės</w:t>
      </w:r>
      <w:r w:rsidRPr="00EB0CEC">
        <w:rPr>
          <w:rFonts w:ascii="Times New Roman" w:hAnsi="Times New Roman"/>
          <w:sz w:val="24"/>
          <w:szCs w:val="24"/>
        </w:rPr>
        <w:t xml:space="preserve"> elektroninių </w:t>
      </w:r>
      <w:r w:rsidR="00EB0CEC" w:rsidRPr="00EB0CEC">
        <w:rPr>
          <w:rFonts w:ascii="Times New Roman" w:hAnsi="Times New Roman"/>
          <w:sz w:val="24"/>
          <w:szCs w:val="24"/>
        </w:rPr>
        <w:t>ryšių</w:t>
      </w:r>
      <w:r w:rsidRPr="00EB0CEC">
        <w:rPr>
          <w:rFonts w:ascii="Times New Roman" w:hAnsi="Times New Roman"/>
          <w:sz w:val="24"/>
          <w:szCs w:val="24"/>
        </w:rPr>
        <w:t xml:space="preserve">̨ paslaugos, formą (fizinis ar juridinis asmuo) ir </w:t>
      </w:r>
      <w:r w:rsidR="00EB0CEC" w:rsidRPr="00EB0CEC">
        <w:rPr>
          <w:rFonts w:ascii="Times New Roman" w:hAnsi="Times New Roman"/>
          <w:sz w:val="24"/>
          <w:szCs w:val="24"/>
        </w:rPr>
        <w:t>duomenų</w:t>
      </w:r>
      <w:r w:rsidRPr="00EB0CEC">
        <w:rPr>
          <w:rFonts w:ascii="Times New Roman" w:hAnsi="Times New Roman"/>
          <w:sz w:val="24"/>
          <w:szCs w:val="24"/>
        </w:rPr>
        <w:t>̨ perdavimo spartą.</w:t>
      </w:r>
      <w:r w:rsidRPr="00EB0CEC">
        <w:t xml:space="preserve"> </w:t>
      </w:r>
      <w:r w:rsidRPr="00EB0CEC">
        <w:rPr>
          <w:rFonts w:ascii="Times New Roman" w:hAnsi="Times New Roman"/>
          <w:sz w:val="24"/>
          <w:szCs w:val="24"/>
        </w:rPr>
        <w:t>Priklausomai nuo didmeninė</w:t>
      </w:r>
      <w:bookmarkStart w:id="7" w:name="_GoBack"/>
      <w:bookmarkEnd w:id="7"/>
      <w:r w:rsidRPr="00EB0CEC">
        <w:rPr>
          <w:rFonts w:ascii="Times New Roman" w:hAnsi="Times New Roman"/>
          <w:sz w:val="24"/>
          <w:szCs w:val="24"/>
        </w:rPr>
        <w:t xml:space="preserve">s plačiajuosčio ryšio prieigos paslaugai suteikti naudojamo prieigos tinklo tipo ir galutinio paslaugų </w:t>
      </w:r>
      <w:r w:rsidR="00EB0CEC" w:rsidRPr="00EB0CEC">
        <w:rPr>
          <w:rFonts w:ascii="Times New Roman" w:hAnsi="Times New Roman"/>
          <w:sz w:val="24"/>
          <w:szCs w:val="24"/>
        </w:rPr>
        <w:t>gavėjo</w:t>
      </w:r>
      <w:r w:rsidRPr="00EB0CEC">
        <w:rPr>
          <w:rFonts w:ascii="Times New Roman" w:hAnsi="Times New Roman"/>
          <w:sz w:val="24"/>
          <w:szCs w:val="24"/>
        </w:rPr>
        <w:t xml:space="preserve"> formos, Sutartyje nu</w:t>
      </w:r>
      <w:r w:rsidR="00431CEC">
        <w:rPr>
          <w:rFonts w:ascii="Times New Roman" w:hAnsi="Times New Roman"/>
          <w:sz w:val="24"/>
          <w:szCs w:val="24"/>
        </w:rPr>
        <w:t>st</w:t>
      </w:r>
      <w:r w:rsidRPr="00EB0CEC">
        <w:rPr>
          <w:rFonts w:ascii="Times New Roman" w:hAnsi="Times New Roman"/>
          <w:sz w:val="24"/>
          <w:szCs w:val="24"/>
        </w:rPr>
        <w:t xml:space="preserve">atyti skirtingi didmeninės plačiajuosčio ryšio prieigos paslaugų kokybiniai parametrai ir kaina: tais atvejais, kai galutinis paslaugų </w:t>
      </w:r>
      <w:r w:rsidR="00EB0CEC" w:rsidRPr="00EB0CEC">
        <w:rPr>
          <w:rFonts w:ascii="Times New Roman" w:hAnsi="Times New Roman"/>
          <w:sz w:val="24"/>
          <w:szCs w:val="24"/>
        </w:rPr>
        <w:t>gavėjas</w:t>
      </w:r>
      <w:r w:rsidRPr="00EB0CEC">
        <w:rPr>
          <w:rFonts w:ascii="Times New Roman" w:hAnsi="Times New Roman"/>
          <w:sz w:val="24"/>
          <w:szCs w:val="24"/>
        </w:rPr>
        <w:t xml:space="preserve"> yra juridinis asmuo, nu</w:t>
      </w:r>
      <w:r w:rsidR="00431CEC">
        <w:rPr>
          <w:rFonts w:ascii="Times New Roman" w:hAnsi="Times New Roman"/>
          <w:sz w:val="24"/>
          <w:szCs w:val="24"/>
        </w:rPr>
        <w:t>st</w:t>
      </w:r>
      <w:r w:rsidRPr="00EB0CEC">
        <w:rPr>
          <w:rFonts w:ascii="Times New Roman" w:hAnsi="Times New Roman"/>
          <w:sz w:val="24"/>
          <w:szCs w:val="24"/>
        </w:rPr>
        <w:t xml:space="preserve">atyti </w:t>
      </w:r>
      <w:r w:rsidR="00EB0CEC" w:rsidRPr="00EB0CEC">
        <w:rPr>
          <w:rFonts w:ascii="Times New Roman" w:hAnsi="Times New Roman"/>
          <w:sz w:val="24"/>
          <w:szCs w:val="24"/>
        </w:rPr>
        <w:t>aukštesni</w:t>
      </w:r>
      <w:r w:rsidRPr="00EB0CEC">
        <w:rPr>
          <w:rFonts w:ascii="Times New Roman" w:hAnsi="Times New Roman"/>
          <w:sz w:val="24"/>
          <w:szCs w:val="24"/>
        </w:rPr>
        <w:t xml:space="preserve"> didmeninės plačiajuosčio ryšio prieigos paslaugų kokybiniai parametrai, pavyzdžiui, trumpesnis </w:t>
      </w:r>
      <w:r w:rsidR="008E4793">
        <w:rPr>
          <w:rFonts w:ascii="Times New Roman" w:hAnsi="Times New Roman"/>
          <w:sz w:val="24"/>
          <w:szCs w:val="24"/>
        </w:rPr>
        <w:t xml:space="preserve">įrengimo </w:t>
      </w:r>
      <w:r w:rsidRPr="00EB0CEC">
        <w:rPr>
          <w:rFonts w:ascii="Times New Roman" w:hAnsi="Times New Roman"/>
          <w:sz w:val="24"/>
          <w:szCs w:val="24"/>
        </w:rPr>
        <w:t xml:space="preserve">terminas, geresnis paslaugos </w:t>
      </w:r>
      <w:proofErr w:type="spellStart"/>
      <w:r w:rsidRPr="00EB0CEC">
        <w:rPr>
          <w:rFonts w:ascii="Times New Roman" w:hAnsi="Times New Roman"/>
          <w:sz w:val="24"/>
          <w:szCs w:val="24"/>
        </w:rPr>
        <w:t>pateikiamumo</w:t>
      </w:r>
      <w:proofErr w:type="spellEnd"/>
      <w:r w:rsidRPr="00EB0CEC">
        <w:rPr>
          <w:rFonts w:ascii="Times New Roman" w:hAnsi="Times New Roman"/>
          <w:sz w:val="24"/>
          <w:szCs w:val="24"/>
        </w:rPr>
        <w:t xml:space="preserve"> rodiklis, taip pat nu</w:t>
      </w:r>
      <w:r w:rsidR="00431CEC">
        <w:rPr>
          <w:rFonts w:ascii="Times New Roman" w:hAnsi="Times New Roman"/>
          <w:sz w:val="24"/>
          <w:szCs w:val="24"/>
        </w:rPr>
        <w:t>st</w:t>
      </w:r>
      <w:r w:rsidRPr="00EB0CEC">
        <w:rPr>
          <w:rFonts w:ascii="Times New Roman" w:hAnsi="Times New Roman"/>
          <w:sz w:val="24"/>
          <w:szCs w:val="24"/>
        </w:rPr>
        <w:t xml:space="preserve">atyta didesnė (lyginant su tais atvejais, kai galutinis paslaugų </w:t>
      </w:r>
      <w:r w:rsidR="00EB0CEC" w:rsidRPr="00EB0CEC">
        <w:rPr>
          <w:rFonts w:ascii="Times New Roman" w:hAnsi="Times New Roman"/>
          <w:sz w:val="24"/>
          <w:szCs w:val="24"/>
        </w:rPr>
        <w:t>gavėjas</w:t>
      </w:r>
      <w:r w:rsidRPr="00EB0CEC">
        <w:rPr>
          <w:rFonts w:ascii="Times New Roman" w:hAnsi="Times New Roman"/>
          <w:sz w:val="24"/>
          <w:szCs w:val="24"/>
        </w:rPr>
        <w:t xml:space="preserve"> – fizinis asmuo) didmeninės plačiajuosčio ryšio prieigos paslaugų kaina, kuri yra skirtinga priklausomai nuo </w:t>
      </w:r>
      <w:r w:rsidR="00EB0CEC" w:rsidRPr="00EB0CEC">
        <w:rPr>
          <w:rFonts w:ascii="Times New Roman" w:hAnsi="Times New Roman"/>
          <w:sz w:val="24"/>
          <w:szCs w:val="24"/>
        </w:rPr>
        <w:t>duomenų</w:t>
      </w:r>
      <w:r w:rsidRPr="00EB0CEC">
        <w:rPr>
          <w:rFonts w:ascii="Times New Roman" w:hAnsi="Times New Roman"/>
          <w:sz w:val="24"/>
          <w:szCs w:val="24"/>
        </w:rPr>
        <w:t>̨ perdavimo spartos</w:t>
      </w:r>
      <w:r w:rsidR="00431CEC">
        <w:rPr>
          <w:rFonts w:ascii="Times New Roman" w:hAnsi="Times New Roman"/>
          <w:sz w:val="24"/>
          <w:szCs w:val="24"/>
        </w:rPr>
        <w:t>;</w:t>
      </w:r>
      <w:r w:rsidR="00E52395" w:rsidRPr="00EB0CEC">
        <w:rPr>
          <w:rFonts w:ascii="Times New Roman" w:hAnsi="Times New Roman"/>
          <w:sz w:val="24"/>
          <w:szCs w:val="24"/>
        </w:rPr>
        <w:t xml:space="preserve"> </w:t>
      </w:r>
    </w:p>
    <w:p w14:paraId="5AFE71D4" w14:textId="5165E888" w:rsidR="00E15B2E" w:rsidRPr="00EB0CEC" w:rsidRDefault="00EB0CEC" w:rsidP="00EB0CEC">
      <w:pPr>
        <w:pStyle w:val="ListParagraph"/>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E52395" w:rsidRPr="00EB0CEC">
        <w:rPr>
          <w:rFonts w:ascii="Times New Roman" w:hAnsi="Times New Roman"/>
          <w:sz w:val="24"/>
          <w:szCs w:val="24"/>
        </w:rPr>
        <w:t>pagal Sutarties 3 priedo 12 punktą, 4 priedo 32 punktą</w:t>
      </w:r>
      <w:r w:rsidR="00431CEC">
        <w:rPr>
          <w:rFonts w:ascii="Times New Roman" w:hAnsi="Times New Roman"/>
          <w:sz w:val="24"/>
          <w:szCs w:val="24"/>
        </w:rPr>
        <w:t>,</w:t>
      </w:r>
      <w:r w:rsidR="00E52395" w:rsidRPr="00EB0CEC">
        <w:rPr>
          <w:rFonts w:ascii="Times New Roman" w:hAnsi="Times New Roman"/>
          <w:sz w:val="24"/>
          <w:szCs w:val="24"/>
        </w:rPr>
        <w:t xml:space="preserve"> kiekvienai didmeninės plačiajuosčio ryšio prieigos (ADSL ar </w:t>
      </w:r>
      <w:proofErr w:type="spellStart"/>
      <w:r w:rsidR="00E52395" w:rsidRPr="00EB0CEC">
        <w:rPr>
          <w:rFonts w:ascii="Times New Roman" w:hAnsi="Times New Roman"/>
          <w:sz w:val="24"/>
          <w:szCs w:val="24"/>
        </w:rPr>
        <w:t>FTTx</w:t>
      </w:r>
      <w:proofErr w:type="spellEnd"/>
      <w:r w:rsidR="00E52395" w:rsidRPr="00EB0CEC">
        <w:rPr>
          <w:rFonts w:ascii="Times New Roman" w:hAnsi="Times New Roman"/>
          <w:sz w:val="24"/>
          <w:szCs w:val="24"/>
        </w:rPr>
        <w:t>) paslaugai pildomas atskiras paslaugos užsakymas</w:t>
      </w:r>
      <w:r>
        <w:rPr>
          <w:rFonts w:ascii="Times New Roman" w:hAnsi="Times New Roman"/>
          <w:sz w:val="24"/>
          <w:szCs w:val="24"/>
        </w:rPr>
        <w:t>;</w:t>
      </w:r>
      <w:r w:rsidR="00E52395" w:rsidRPr="00EB0CEC">
        <w:rPr>
          <w:rFonts w:ascii="Times New Roman" w:hAnsi="Times New Roman"/>
          <w:sz w:val="24"/>
          <w:szCs w:val="24"/>
        </w:rPr>
        <w:t xml:space="preserve"> </w:t>
      </w:r>
      <w:r>
        <w:rPr>
          <w:rFonts w:ascii="Times New Roman" w:hAnsi="Times New Roman"/>
          <w:sz w:val="24"/>
          <w:szCs w:val="24"/>
        </w:rPr>
        <w:t>p</w:t>
      </w:r>
      <w:r w:rsidR="00E52395" w:rsidRPr="00EB0CEC">
        <w:rPr>
          <w:rFonts w:ascii="Times New Roman" w:hAnsi="Times New Roman"/>
          <w:sz w:val="24"/>
          <w:szCs w:val="24"/>
        </w:rPr>
        <w:t>agal Sutarties 5 priedo 10 punktą</w:t>
      </w:r>
      <w:r w:rsidR="00431CEC">
        <w:rPr>
          <w:rFonts w:ascii="Times New Roman" w:hAnsi="Times New Roman"/>
          <w:sz w:val="24"/>
          <w:szCs w:val="24"/>
        </w:rPr>
        <w:t>,</w:t>
      </w:r>
      <w:r w:rsidR="00E52395" w:rsidRPr="00EB0CEC">
        <w:rPr>
          <w:rFonts w:ascii="Times New Roman" w:hAnsi="Times New Roman"/>
          <w:sz w:val="24"/>
          <w:szCs w:val="24"/>
        </w:rPr>
        <w:t xml:space="preserve"> kiekvienai </w:t>
      </w:r>
      <w:r w:rsidRPr="00EB0CEC">
        <w:rPr>
          <w:rFonts w:ascii="Times New Roman" w:hAnsi="Times New Roman"/>
          <w:sz w:val="24"/>
          <w:szCs w:val="24"/>
        </w:rPr>
        <w:t>ryšio</w:t>
      </w:r>
      <w:r w:rsidR="00E52395" w:rsidRPr="00EB0CEC">
        <w:rPr>
          <w:rFonts w:ascii="Times New Roman" w:hAnsi="Times New Roman"/>
          <w:sz w:val="24"/>
          <w:szCs w:val="24"/>
        </w:rPr>
        <w:t xml:space="preserve"> linijos paslaugai skirtinguose tinklų sujungimo </w:t>
      </w:r>
      <w:r w:rsidRPr="00EB0CEC">
        <w:rPr>
          <w:rFonts w:ascii="Times New Roman" w:hAnsi="Times New Roman"/>
          <w:sz w:val="24"/>
          <w:szCs w:val="24"/>
        </w:rPr>
        <w:t>taškuose</w:t>
      </w:r>
      <w:r w:rsidR="00E52395" w:rsidRPr="00EB0CEC">
        <w:rPr>
          <w:rFonts w:ascii="Times New Roman" w:hAnsi="Times New Roman"/>
          <w:sz w:val="24"/>
          <w:szCs w:val="24"/>
        </w:rPr>
        <w:t xml:space="preserve"> operatorius pildo atskirą </w:t>
      </w:r>
      <w:r w:rsidRPr="00EB0CEC">
        <w:rPr>
          <w:rFonts w:ascii="Times New Roman" w:hAnsi="Times New Roman"/>
          <w:sz w:val="24"/>
          <w:szCs w:val="24"/>
        </w:rPr>
        <w:t>ryšio</w:t>
      </w:r>
      <w:r w:rsidR="00E52395" w:rsidRPr="00EB0CEC">
        <w:rPr>
          <w:rFonts w:ascii="Times New Roman" w:hAnsi="Times New Roman"/>
          <w:sz w:val="24"/>
          <w:szCs w:val="24"/>
        </w:rPr>
        <w:t xml:space="preserve"> linijos paslaugos </w:t>
      </w:r>
      <w:r w:rsidRPr="00EB0CEC">
        <w:rPr>
          <w:rFonts w:ascii="Times New Roman" w:hAnsi="Times New Roman"/>
          <w:sz w:val="24"/>
          <w:szCs w:val="24"/>
        </w:rPr>
        <w:t>užsakymą</w:t>
      </w:r>
      <w:r w:rsidR="00E52395" w:rsidRPr="00EB0CEC">
        <w:rPr>
          <w:rFonts w:ascii="Times New Roman" w:hAnsi="Times New Roman"/>
          <w:sz w:val="24"/>
          <w:szCs w:val="24"/>
        </w:rPr>
        <w:t xml:space="preserve">. </w:t>
      </w:r>
    </w:p>
    <w:p w14:paraId="6952B044" w14:textId="24CDDBB0" w:rsidR="005571AA" w:rsidRPr="00EB0CEC" w:rsidRDefault="005571AA" w:rsidP="000A231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 xml:space="preserve">Teismas, įvertinęs </w:t>
      </w:r>
      <w:r w:rsidR="00E52395" w:rsidRPr="00EB0CEC">
        <w:rPr>
          <w:rFonts w:ascii="Times New Roman" w:hAnsi="Times New Roman"/>
          <w:sz w:val="24"/>
          <w:szCs w:val="24"/>
        </w:rPr>
        <w:t xml:space="preserve">nurodytas </w:t>
      </w:r>
      <w:r w:rsidRPr="00EB0CEC">
        <w:rPr>
          <w:rFonts w:ascii="Times New Roman" w:hAnsi="Times New Roman"/>
          <w:sz w:val="24"/>
          <w:szCs w:val="24"/>
        </w:rPr>
        <w:t xml:space="preserve">Sutarties </w:t>
      </w:r>
      <w:r w:rsidR="00E52395" w:rsidRPr="00EB0CEC">
        <w:rPr>
          <w:rFonts w:ascii="Times New Roman" w:hAnsi="Times New Roman"/>
          <w:sz w:val="24"/>
          <w:szCs w:val="24"/>
        </w:rPr>
        <w:t>nuostatas</w:t>
      </w:r>
      <w:r w:rsidRPr="00EB0CEC">
        <w:rPr>
          <w:rFonts w:ascii="Times New Roman" w:hAnsi="Times New Roman"/>
          <w:sz w:val="24"/>
          <w:szCs w:val="24"/>
        </w:rPr>
        <w:t xml:space="preserve">, padarė išvadą, kad didmeninės plačiajuosčio ryšio prieigos paslaugas atsakovė </w:t>
      </w:r>
      <w:r w:rsidR="00EB0CEC" w:rsidRPr="00EB0CEC">
        <w:rPr>
          <w:rFonts w:ascii="Times New Roman" w:hAnsi="Times New Roman"/>
          <w:sz w:val="24"/>
          <w:szCs w:val="24"/>
        </w:rPr>
        <w:t>ieškovei</w:t>
      </w:r>
      <w:r w:rsidRPr="00EB0CEC">
        <w:rPr>
          <w:rFonts w:ascii="Times New Roman" w:hAnsi="Times New Roman"/>
          <w:sz w:val="24"/>
          <w:szCs w:val="24"/>
        </w:rPr>
        <w:t xml:space="preserve"> </w:t>
      </w:r>
      <w:r w:rsidR="00EB0CEC" w:rsidRPr="00EB0CEC">
        <w:rPr>
          <w:rFonts w:ascii="Times New Roman" w:hAnsi="Times New Roman"/>
          <w:sz w:val="24"/>
          <w:szCs w:val="24"/>
        </w:rPr>
        <w:t>teikė</w:t>
      </w:r>
      <w:r w:rsidRPr="00EB0CEC">
        <w:rPr>
          <w:rFonts w:ascii="Times New Roman" w:hAnsi="Times New Roman"/>
          <w:sz w:val="24"/>
          <w:szCs w:val="24"/>
        </w:rPr>
        <w:t xml:space="preserve">̇ pagal atskirus </w:t>
      </w:r>
      <w:r w:rsidR="00EB0CEC" w:rsidRPr="00EB0CEC">
        <w:rPr>
          <w:rFonts w:ascii="Times New Roman" w:hAnsi="Times New Roman"/>
          <w:sz w:val="24"/>
          <w:szCs w:val="24"/>
        </w:rPr>
        <w:t>užsakymus</w:t>
      </w:r>
      <w:r w:rsidRPr="00EB0CEC">
        <w:rPr>
          <w:rFonts w:ascii="Times New Roman" w:hAnsi="Times New Roman"/>
          <w:sz w:val="24"/>
          <w:szCs w:val="24"/>
        </w:rPr>
        <w:t xml:space="preserve">, </w:t>
      </w:r>
      <w:r w:rsidR="00EB0CEC" w:rsidRPr="00EB0CEC">
        <w:rPr>
          <w:rFonts w:ascii="Times New Roman" w:hAnsi="Times New Roman"/>
          <w:sz w:val="24"/>
          <w:szCs w:val="24"/>
        </w:rPr>
        <w:t>šioms</w:t>
      </w:r>
      <w:r w:rsidRPr="00EB0CEC">
        <w:rPr>
          <w:rFonts w:ascii="Times New Roman" w:hAnsi="Times New Roman"/>
          <w:sz w:val="24"/>
          <w:szCs w:val="24"/>
        </w:rPr>
        <w:t xml:space="preserve"> paslaugoms taikydama </w:t>
      </w:r>
      <w:r w:rsidR="00EB0CEC" w:rsidRPr="00EB0CEC">
        <w:rPr>
          <w:rFonts w:ascii="Times New Roman" w:hAnsi="Times New Roman"/>
          <w:sz w:val="24"/>
          <w:szCs w:val="24"/>
        </w:rPr>
        <w:t>konkrečiame</w:t>
      </w:r>
      <w:r w:rsidRPr="00EB0CEC">
        <w:rPr>
          <w:rFonts w:ascii="Times New Roman" w:hAnsi="Times New Roman"/>
          <w:sz w:val="24"/>
          <w:szCs w:val="24"/>
        </w:rPr>
        <w:t xml:space="preserve"> </w:t>
      </w:r>
      <w:r w:rsidR="00EB0CEC" w:rsidRPr="00EB0CEC">
        <w:rPr>
          <w:rFonts w:ascii="Times New Roman" w:hAnsi="Times New Roman"/>
          <w:sz w:val="24"/>
          <w:szCs w:val="24"/>
        </w:rPr>
        <w:t>užsakyme</w:t>
      </w:r>
      <w:r w:rsidRPr="00EB0CEC">
        <w:rPr>
          <w:rFonts w:ascii="Times New Roman" w:hAnsi="Times New Roman"/>
          <w:sz w:val="24"/>
          <w:szCs w:val="24"/>
        </w:rPr>
        <w:t xml:space="preserve"> nu</w:t>
      </w:r>
      <w:r w:rsidR="00431CEC">
        <w:rPr>
          <w:rFonts w:ascii="Times New Roman" w:hAnsi="Times New Roman"/>
          <w:sz w:val="24"/>
          <w:szCs w:val="24"/>
        </w:rPr>
        <w:t>st</w:t>
      </w:r>
      <w:r w:rsidRPr="00EB0CEC">
        <w:rPr>
          <w:rFonts w:ascii="Times New Roman" w:hAnsi="Times New Roman"/>
          <w:sz w:val="24"/>
          <w:szCs w:val="24"/>
        </w:rPr>
        <w:t xml:space="preserve">atytas </w:t>
      </w:r>
      <w:r w:rsidR="00EB0CEC" w:rsidRPr="00EB0CEC">
        <w:rPr>
          <w:rFonts w:ascii="Times New Roman" w:hAnsi="Times New Roman"/>
          <w:sz w:val="24"/>
          <w:szCs w:val="24"/>
        </w:rPr>
        <w:t>sąlygas</w:t>
      </w:r>
      <w:r w:rsidRPr="00EB0CEC">
        <w:rPr>
          <w:rFonts w:ascii="Times New Roman" w:hAnsi="Times New Roman"/>
          <w:sz w:val="24"/>
          <w:szCs w:val="24"/>
        </w:rPr>
        <w:t xml:space="preserve"> (spartą, akcijas, nuolaidas), kurios buvo </w:t>
      </w:r>
      <w:r w:rsidR="00EB0CEC" w:rsidRPr="00EB0CEC">
        <w:rPr>
          <w:rFonts w:ascii="Times New Roman" w:hAnsi="Times New Roman"/>
          <w:sz w:val="24"/>
          <w:szCs w:val="24"/>
        </w:rPr>
        <w:t>įvairios</w:t>
      </w:r>
      <w:r w:rsidRPr="00EB0CEC">
        <w:rPr>
          <w:rFonts w:ascii="Times New Roman" w:hAnsi="Times New Roman"/>
          <w:sz w:val="24"/>
          <w:szCs w:val="24"/>
        </w:rPr>
        <w:t>, priklausomai nuo konkretaus užsakymo dėl didmeninės plačiajuosčio ryšio prieigos paslaugos suteikimo. Teismas nusprendė, kad ieškovei buvo taikomos kitos negu Sutarties prieduose nurodytos didmeninės plačiajuosčio ryšio prieigos paslaugų kainos, t. y. kainos, nu</w:t>
      </w:r>
      <w:r w:rsidR="00431CEC">
        <w:rPr>
          <w:rFonts w:ascii="Times New Roman" w:hAnsi="Times New Roman"/>
          <w:sz w:val="24"/>
          <w:szCs w:val="24"/>
        </w:rPr>
        <w:t>st</w:t>
      </w:r>
      <w:r w:rsidRPr="00EB0CEC">
        <w:rPr>
          <w:rFonts w:ascii="Times New Roman" w:hAnsi="Times New Roman"/>
          <w:sz w:val="24"/>
          <w:szCs w:val="24"/>
        </w:rPr>
        <w:t>atytos atskiruose užsakymuose, atitinkamai pagal šiuos atskirus užsakymus nustatant ir tokių kainų galiojimo terminą, diferencijuojant didmeninės plačiajuosčio ryšio prieigos paslaugų sąlygas ne tik pagal prieigos tinklo tipą, bet ir pagal galutinių paslaugų gavėjų formą (fizinis ar juridinis asmuo) bei duomenų perdavimo spartą.</w:t>
      </w:r>
    </w:p>
    <w:p w14:paraId="69A9197E" w14:textId="0871A916" w:rsidR="000A2316" w:rsidRPr="00EB0CEC" w:rsidRDefault="0004142C" w:rsidP="000A231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Teismo vertinimu, i</w:t>
      </w:r>
      <w:r w:rsidR="000A2316" w:rsidRPr="00EB0CEC">
        <w:rPr>
          <w:rFonts w:ascii="Times New Roman" w:hAnsi="Times New Roman"/>
          <w:sz w:val="24"/>
          <w:szCs w:val="24"/>
        </w:rPr>
        <w:t>eškovės nurodytos aplinkybės, susijusios su esamų užsakymų, t. y. užklausų dėl spartos sumažinimo</w:t>
      </w:r>
      <w:r w:rsidR="00431CEC">
        <w:rPr>
          <w:rFonts w:ascii="Times New Roman" w:hAnsi="Times New Roman"/>
          <w:sz w:val="24"/>
          <w:szCs w:val="24"/>
        </w:rPr>
        <w:t>,</w:t>
      </w:r>
      <w:r w:rsidR="000A2316" w:rsidRPr="00EB0CEC">
        <w:rPr>
          <w:rFonts w:ascii="Times New Roman" w:hAnsi="Times New Roman"/>
          <w:sz w:val="24"/>
          <w:szCs w:val="24"/>
        </w:rPr>
        <w:t xml:space="preserve"> nevykdymu, negali būti pripažintos didmeninės plačiajuosčio ryšio prieigos paslaugų užsakymų, sudarytų pagal sutartį iki 2020 m. gegužės 11 d., nevykdymu</w:t>
      </w:r>
      <w:r w:rsidR="008C2424" w:rsidRPr="00EB0CEC">
        <w:rPr>
          <w:rFonts w:ascii="Times New Roman" w:hAnsi="Times New Roman"/>
          <w:sz w:val="24"/>
          <w:szCs w:val="24"/>
        </w:rPr>
        <w:t xml:space="preserve">. Remiantis Komisijos sprendime pateiktais </w:t>
      </w:r>
      <w:proofErr w:type="spellStart"/>
      <w:r w:rsidR="008C2424" w:rsidRPr="00EB0CEC">
        <w:rPr>
          <w:rFonts w:ascii="Times New Roman" w:hAnsi="Times New Roman"/>
          <w:sz w:val="24"/>
          <w:szCs w:val="24"/>
        </w:rPr>
        <w:t>išaiškinimais</w:t>
      </w:r>
      <w:proofErr w:type="spellEnd"/>
      <w:r w:rsidR="008C2424" w:rsidRPr="00B46B4B">
        <w:rPr>
          <w:rFonts w:ascii="Times New Roman" w:hAnsi="Times New Roman"/>
          <w:sz w:val="24"/>
          <w:szCs w:val="24"/>
        </w:rPr>
        <w:t>, d</w:t>
      </w:r>
      <w:r w:rsidR="000A2316" w:rsidRPr="00B46B4B">
        <w:rPr>
          <w:rFonts w:ascii="Times New Roman" w:hAnsi="Times New Roman"/>
          <w:sz w:val="24"/>
          <w:szCs w:val="24"/>
        </w:rPr>
        <w:t xml:space="preserve">uomenų perdavimo spartos pakeitimas (modifikavimas) reiškia, jog šalys iš naujo turi susitarti dėl esminių prieigos teikimo sąlygų: duomenų perdavimo spartos ir kainos, todėl </w:t>
      </w:r>
      <w:r w:rsidR="00431CEC">
        <w:rPr>
          <w:rFonts w:ascii="Times New Roman" w:hAnsi="Times New Roman"/>
          <w:sz w:val="24"/>
          <w:szCs w:val="24"/>
        </w:rPr>
        <w:t xml:space="preserve">jis </w:t>
      </w:r>
      <w:r w:rsidR="000A2316" w:rsidRPr="00B46B4B">
        <w:rPr>
          <w:rFonts w:ascii="Times New Roman" w:hAnsi="Times New Roman"/>
          <w:sz w:val="24"/>
          <w:szCs w:val="24"/>
        </w:rPr>
        <w:t xml:space="preserve">prilygintinas naujos prieigos suteikimui. </w:t>
      </w:r>
      <w:r w:rsidR="000A2316" w:rsidRPr="00EB0CEC">
        <w:rPr>
          <w:rFonts w:ascii="Times New Roman" w:hAnsi="Times New Roman"/>
          <w:sz w:val="24"/>
          <w:szCs w:val="24"/>
        </w:rPr>
        <w:t>Nauja didmeninė plačiajuosčio ryšio prieiga ieškovei buvo suteikiama pagal atskirus užsakymus juose nu</w:t>
      </w:r>
      <w:r w:rsidR="00431CEC">
        <w:rPr>
          <w:rFonts w:ascii="Times New Roman" w:hAnsi="Times New Roman"/>
          <w:sz w:val="24"/>
          <w:szCs w:val="24"/>
        </w:rPr>
        <w:t>st</w:t>
      </w:r>
      <w:r w:rsidR="000A2316" w:rsidRPr="00EB0CEC">
        <w:rPr>
          <w:rFonts w:ascii="Times New Roman" w:hAnsi="Times New Roman"/>
          <w:sz w:val="24"/>
          <w:szCs w:val="24"/>
        </w:rPr>
        <w:t>atytomis sąlygomis (dėl spartos, akcijų, nuolaidų, kainos), diferencijuojant jas ne tik pagal prieigos tinklo tipą, bet ir pagal galutinių paslaugų gavėjų formą (fizinis ar juridinis asmuo), duomenų perdavimo spartą</w:t>
      </w:r>
      <w:r w:rsidR="008C2424" w:rsidRPr="00EB0CEC">
        <w:rPr>
          <w:rFonts w:ascii="Times New Roman" w:hAnsi="Times New Roman"/>
          <w:sz w:val="24"/>
          <w:szCs w:val="24"/>
        </w:rPr>
        <w:t>.</w:t>
      </w:r>
      <w:r w:rsidR="000A2316" w:rsidRPr="00EB0CEC">
        <w:rPr>
          <w:rFonts w:ascii="Times New Roman" w:hAnsi="Times New Roman"/>
          <w:sz w:val="24"/>
          <w:szCs w:val="24"/>
        </w:rPr>
        <w:t xml:space="preserve"> </w:t>
      </w:r>
      <w:r w:rsidR="008C2424" w:rsidRPr="00B46B4B">
        <w:rPr>
          <w:rFonts w:ascii="Times New Roman" w:hAnsi="Times New Roman"/>
          <w:sz w:val="24"/>
          <w:szCs w:val="24"/>
        </w:rPr>
        <w:t>G</w:t>
      </w:r>
      <w:r w:rsidR="000A2316" w:rsidRPr="00B46B4B">
        <w:rPr>
          <w:rFonts w:ascii="Times New Roman" w:hAnsi="Times New Roman"/>
          <w:sz w:val="24"/>
          <w:szCs w:val="24"/>
        </w:rPr>
        <w:t>aliojant Įsakymo 4.3.4 p</w:t>
      </w:r>
      <w:r w:rsidR="008C2424" w:rsidRPr="00B46B4B">
        <w:rPr>
          <w:rFonts w:ascii="Times New Roman" w:hAnsi="Times New Roman"/>
          <w:sz w:val="24"/>
          <w:szCs w:val="24"/>
        </w:rPr>
        <w:t xml:space="preserve">unktu </w:t>
      </w:r>
      <w:r w:rsidR="000A2316" w:rsidRPr="00B46B4B">
        <w:rPr>
          <w:rFonts w:ascii="Times New Roman" w:hAnsi="Times New Roman"/>
          <w:sz w:val="24"/>
          <w:szCs w:val="24"/>
        </w:rPr>
        <w:t>nustatytam draudimui diferencijuoti kainas priklausomai nuo galutinio paslaugų gavėjo formos,</w:t>
      </w:r>
      <w:r w:rsidR="000A2316" w:rsidRPr="00EB0CEC">
        <w:rPr>
          <w:rFonts w:ascii="Times New Roman" w:hAnsi="Times New Roman"/>
          <w:sz w:val="24"/>
          <w:szCs w:val="24"/>
        </w:rPr>
        <w:t xml:space="preserve"> </w:t>
      </w:r>
      <w:r w:rsidR="000A2316" w:rsidRPr="00B66DBC">
        <w:rPr>
          <w:rFonts w:ascii="Times New Roman" w:hAnsi="Times New Roman"/>
          <w:sz w:val="24"/>
          <w:szCs w:val="24"/>
        </w:rPr>
        <w:t xml:space="preserve">natūrinės prievolės, t. y. didmeninės plačiajuosčio ryšio </w:t>
      </w:r>
      <w:r w:rsidR="00431CEC" w:rsidRPr="002E6A52">
        <w:rPr>
          <w:rFonts w:ascii="Times New Roman" w:hAnsi="Times New Roman"/>
          <w:sz w:val="24"/>
          <w:szCs w:val="24"/>
        </w:rPr>
        <w:t xml:space="preserve">prieigos </w:t>
      </w:r>
      <w:r w:rsidR="000A2316" w:rsidRPr="00B66DBC">
        <w:rPr>
          <w:rFonts w:ascii="Times New Roman" w:hAnsi="Times New Roman"/>
          <w:sz w:val="24"/>
          <w:szCs w:val="24"/>
        </w:rPr>
        <w:t>paslaugų</w:t>
      </w:r>
      <w:r w:rsidR="00B66DBC">
        <w:rPr>
          <w:rFonts w:ascii="Times New Roman" w:hAnsi="Times New Roman"/>
          <w:sz w:val="24"/>
          <w:szCs w:val="24"/>
        </w:rPr>
        <w:t>,</w:t>
      </w:r>
      <w:r w:rsidR="000A2316" w:rsidRPr="00B66DBC">
        <w:rPr>
          <w:rFonts w:ascii="Times New Roman" w:hAnsi="Times New Roman"/>
          <w:sz w:val="24"/>
          <w:szCs w:val="24"/>
        </w:rPr>
        <w:t xml:space="preserve"> pagal sutartį teikimas negalimas,</w:t>
      </w:r>
      <w:r w:rsidR="000A2316" w:rsidRPr="00EB0CEC">
        <w:rPr>
          <w:rFonts w:ascii="Times New Roman" w:hAnsi="Times New Roman"/>
          <w:sz w:val="24"/>
          <w:szCs w:val="24"/>
        </w:rPr>
        <w:t xml:space="preserve"> kiek tai susiję su naujais ar jiems prilygintiems didmeninės plačiajuosčio ryšio prieigos paslaugų užsakymais. </w:t>
      </w:r>
      <w:r w:rsidR="008C2424" w:rsidRPr="001222F7">
        <w:rPr>
          <w:rFonts w:ascii="Times New Roman" w:hAnsi="Times New Roman"/>
          <w:sz w:val="24"/>
          <w:szCs w:val="24"/>
        </w:rPr>
        <w:lastRenderedPageBreak/>
        <w:t>A</w:t>
      </w:r>
      <w:r w:rsidR="000A2316" w:rsidRPr="001222F7">
        <w:rPr>
          <w:rFonts w:ascii="Times New Roman" w:hAnsi="Times New Roman"/>
          <w:sz w:val="24"/>
          <w:szCs w:val="24"/>
        </w:rPr>
        <w:t>tsižvelg</w:t>
      </w:r>
      <w:r w:rsidR="008C2424" w:rsidRPr="001222F7">
        <w:rPr>
          <w:rFonts w:ascii="Times New Roman" w:hAnsi="Times New Roman"/>
          <w:sz w:val="24"/>
          <w:szCs w:val="24"/>
        </w:rPr>
        <w:t>damas</w:t>
      </w:r>
      <w:r w:rsidR="000A2316" w:rsidRPr="001222F7">
        <w:rPr>
          <w:rFonts w:ascii="Times New Roman" w:hAnsi="Times New Roman"/>
          <w:sz w:val="24"/>
          <w:szCs w:val="24"/>
        </w:rPr>
        <w:t xml:space="preserve"> į nagrinėjamo ginčo specifiką, </w:t>
      </w:r>
      <w:r w:rsidR="008C2424" w:rsidRPr="001222F7">
        <w:rPr>
          <w:rFonts w:ascii="Times New Roman" w:hAnsi="Times New Roman"/>
          <w:sz w:val="24"/>
          <w:szCs w:val="24"/>
        </w:rPr>
        <w:t>teismas nesutiko su ieškovės</w:t>
      </w:r>
      <w:r w:rsidR="000A2316" w:rsidRPr="001222F7">
        <w:rPr>
          <w:rFonts w:ascii="Times New Roman" w:hAnsi="Times New Roman"/>
          <w:sz w:val="24"/>
          <w:szCs w:val="24"/>
        </w:rPr>
        <w:t xml:space="preserve"> argumentais, kad atsakovė, nuo 2020</w:t>
      </w:r>
      <w:r w:rsidR="00B46B4B" w:rsidRPr="001222F7">
        <w:rPr>
          <w:rFonts w:ascii="Times New Roman" w:hAnsi="Times New Roman"/>
          <w:sz w:val="24"/>
          <w:szCs w:val="24"/>
        </w:rPr>
        <w:t> </w:t>
      </w:r>
      <w:r w:rsidR="000A2316" w:rsidRPr="001222F7">
        <w:rPr>
          <w:rFonts w:ascii="Times New Roman" w:hAnsi="Times New Roman"/>
          <w:sz w:val="24"/>
          <w:szCs w:val="24"/>
        </w:rPr>
        <w:t xml:space="preserve">m. gegužės 11 d. atsisakydama suteikti didmeninę centrinę prieigą ir užregistruoti naujas ieškovės užklausas, pažeidė ERĮ 21 straipsnio 1 dalies 3 punktą, Įsakymo 4.1.3 punktą ir </w:t>
      </w:r>
      <w:r w:rsidR="00B46B4B" w:rsidRPr="001222F7">
        <w:rPr>
          <w:rFonts w:ascii="Times New Roman" w:hAnsi="Times New Roman"/>
          <w:sz w:val="24"/>
          <w:szCs w:val="24"/>
        </w:rPr>
        <w:t>S</w:t>
      </w:r>
      <w:r w:rsidR="000A2316" w:rsidRPr="001222F7">
        <w:rPr>
          <w:rFonts w:ascii="Times New Roman" w:hAnsi="Times New Roman"/>
          <w:sz w:val="24"/>
          <w:szCs w:val="24"/>
        </w:rPr>
        <w:t>utartį</w:t>
      </w:r>
      <w:r w:rsidR="008C2424" w:rsidRPr="001222F7">
        <w:rPr>
          <w:rFonts w:ascii="Times New Roman" w:hAnsi="Times New Roman"/>
          <w:sz w:val="24"/>
          <w:szCs w:val="24"/>
        </w:rPr>
        <w:t>.</w:t>
      </w:r>
    </w:p>
    <w:p w14:paraId="1743DF4D" w14:textId="64713C3C" w:rsidR="000A2316" w:rsidRPr="00EB0CEC" w:rsidRDefault="00084B10" w:rsidP="008762D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Teismas, pasisakydamas dėl ieškovės nurodomos aplinkybės, kad reikalavimo prieigos gavėjams naudoti tik išorinius IPv4 adresus nu</w:t>
      </w:r>
      <w:r w:rsidR="00CA2EF1">
        <w:rPr>
          <w:rFonts w:ascii="Times New Roman" w:hAnsi="Times New Roman"/>
          <w:sz w:val="24"/>
          <w:szCs w:val="24"/>
        </w:rPr>
        <w:t>st</w:t>
      </w:r>
      <w:r w:rsidRPr="00EB0CEC">
        <w:rPr>
          <w:rFonts w:ascii="Times New Roman" w:hAnsi="Times New Roman"/>
          <w:sz w:val="24"/>
          <w:szCs w:val="24"/>
        </w:rPr>
        <w:t xml:space="preserve">atymas naujame standartiniame pasiūlyme blogina jai teikiamos didmeninės plačiajuosčio ryšio prieigos paslaugos sąlygas, nurodė, kad </w:t>
      </w:r>
      <w:r w:rsidRPr="00F443C7">
        <w:rPr>
          <w:rFonts w:ascii="Times New Roman" w:hAnsi="Times New Roman"/>
          <w:sz w:val="24"/>
          <w:szCs w:val="24"/>
        </w:rPr>
        <w:t>ieškovė nepareiškė kaip atskiro ginčo reikalavimo įpareigoti atsakovę netaikyti naujo standartinio pasiūlymo sąlygos, nustatančios reikalavimą prieigos gavėjams naudoti tik išorinius IPv4 adresus. Tačiau teismas pažymėjo, kad Sutartyje nuostata naudoti išorinius IP adresus, tokiu būdu ribojant vidinių IP adresų naudojimą, ne</w:t>
      </w:r>
      <w:r w:rsidR="00CA2EF1">
        <w:rPr>
          <w:rFonts w:ascii="Times New Roman" w:hAnsi="Times New Roman"/>
          <w:sz w:val="24"/>
          <w:szCs w:val="24"/>
        </w:rPr>
        <w:t>įtvirtin</w:t>
      </w:r>
      <w:r w:rsidRPr="00F443C7">
        <w:rPr>
          <w:rFonts w:ascii="Times New Roman" w:hAnsi="Times New Roman"/>
          <w:sz w:val="24"/>
          <w:szCs w:val="24"/>
        </w:rPr>
        <w:t>ta.</w:t>
      </w:r>
      <w:r w:rsidRPr="00EB0CEC">
        <w:rPr>
          <w:rFonts w:ascii="Times New Roman" w:hAnsi="Times New Roman"/>
          <w:sz w:val="24"/>
          <w:szCs w:val="24"/>
        </w:rPr>
        <w:t xml:space="preserve"> Tuo tarpu naujo standartinio pasiūlymo 5 priedo 6.4</w:t>
      </w:r>
      <w:r w:rsidR="00F443C7">
        <w:rPr>
          <w:rFonts w:ascii="Times New Roman" w:hAnsi="Times New Roman"/>
          <w:sz w:val="24"/>
          <w:szCs w:val="24"/>
        </w:rPr>
        <w:t> </w:t>
      </w:r>
      <w:r w:rsidRPr="00EB0CEC">
        <w:rPr>
          <w:rFonts w:ascii="Times New Roman" w:hAnsi="Times New Roman"/>
          <w:sz w:val="24"/>
          <w:szCs w:val="24"/>
        </w:rPr>
        <w:t>papunktyje įtvirtinta nauja nuostata dėl reikalavimo prieigos gavėjams naudoti tik išorinius IP</w:t>
      </w:r>
      <w:r w:rsidR="00F443C7">
        <w:rPr>
          <w:rFonts w:ascii="Times New Roman" w:hAnsi="Times New Roman"/>
          <w:sz w:val="24"/>
          <w:szCs w:val="24"/>
        </w:rPr>
        <w:t> </w:t>
      </w:r>
      <w:r w:rsidRPr="00EB0CEC">
        <w:rPr>
          <w:rFonts w:ascii="Times New Roman" w:hAnsi="Times New Roman"/>
          <w:sz w:val="24"/>
          <w:szCs w:val="24"/>
        </w:rPr>
        <w:t>adresus kartu su 5 priedo 1 punktu ir 7.3, 8.1, 9.3 papunkčiais nustato reikalavimą prieigos gavėjams naudoti tik išorinius IPv4 adresus. Toks reikalavimas, susijęs su išorinių IPv4 adresų naudojimu, nėra reglamentuotas Įsakyme kaip didmeninės plačiajuosčio ryšio prieigos paslaugų teikimo sąlyga</w:t>
      </w:r>
      <w:r w:rsidR="00FB3C2A" w:rsidRPr="00EB0CEC">
        <w:rPr>
          <w:rFonts w:ascii="Times New Roman" w:hAnsi="Times New Roman"/>
          <w:sz w:val="24"/>
          <w:szCs w:val="24"/>
        </w:rPr>
        <w:t>.</w:t>
      </w:r>
      <w:r w:rsidRPr="00EB0CEC">
        <w:rPr>
          <w:rFonts w:ascii="Times New Roman" w:hAnsi="Times New Roman"/>
          <w:sz w:val="24"/>
          <w:szCs w:val="24"/>
        </w:rPr>
        <w:t xml:space="preserve"> </w:t>
      </w:r>
      <w:r w:rsidR="00FB3C2A" w:rsidRPr="00EB0CEC">
        <w:rPr>
          <w:rFonts w:ascii="Times New Roman" w:hAnsi="Times New Roman"/>
          <w:sz w:val="24"/>
          <w:szCs w:val="24"/>
        </w:rPr>
        <w:t>I</w:t>
      </w:r>
      <w:r w:rsidRPr="00EB0CEC">
        <w:rPr>
          <w:rFonts w:ascii="Times New Roman" w:hAnsi="Times New Roman"/>
          <w:sz w:val="24"/>
          <w:szCs w:val="24"/>
        </w:rPr>
        <w:t>ki naujo standartinio pasiūlymo paskelbimo 2020 m. vasario 14 d. teikiant didmeninės plačiajuosčio ryšio prieigos paslaugas ieškovei buvo leidžiama naudoti tiek išorinius, tiek vidinius IP adresus</w:t>
      </w:r>
      <w:r w:rsidR="00FB3C2A" w:rsidRPr="00EB0CEC">
        <w:rPr>
          <w:rFonts w:ascii="Times New Roman" w:hAnsi="Times New Roman"/>
          <w:sz w:val="24"/>
          <w:szCs w:val="24"/>
        </w:rPr>
        <w:t>.</w:t>
      </w:r>
      <w:r w:rsidRPr="00EB0CEC">
        <w:rPr>
          <w:rFonts w:ascii="Times New Roman" w:hAnsi="Times New Roman"/>
          <w:sz w:val="24"/>
          <w:szCs w:val="24"/>
        </w:rPr>
        <w:t xml:space="preserve"> </w:t>
      </w:r>
      <w:r w:rsidR="00FB3C2A" w:rsidRPr="00EB0CEC">
        <w:rPr>
          <w:rFonts w:ascii="Times New Roman" w:hAnsi="Times New Roman"/>
          <w:sz w:val="24"/>
          <w:szCs w:val="24"/>
        </w:rPr>
        <w:t>Tai</w:t>
      </w:r>
      <w:r w:rsidRPr="00EB0CEC">
        <w:rPr>
          <w:rFonts w:ascii="Times New Roman" w:hAnsi="Times New Roman"/>
          <w:sz w:val="24"/>
          <w:szCs w:val="24"/>
        </w:rPr>
        <w:t xml:space="preserve"> reiškia, kad buvo ir yra techninės galimybės atsakovei užtikrinti didmeninės plačiajuosčio ryšio prieigos paslaugų teikimą ieškovei naudojant ne tik išorinius, bet ir vidinius IP adresus, atsakovei nepaneigus jų egzistavimo</w:t>
      </w:r>
      <w:r w:rsidR="00FB3C2A" w:rsidRPr="00EB0CEC">
        <w:rPr>
          <w:rFonts w:ascii="Times New Roman" w:hAnsi="Times New Roman"/>
          <w:sz w:val="24"/>
          <w:szCs w:val="24"/>
        </w:rPr>
        <w:t>.</w:t>
      </w:r>
    </w:p>
    <w:p w14:paraId="21DA4F5C" w14:textId="02CF05DC" w:rsidR="000A2316" w:rsidRPr="00F443C7" w:rsidRDefault="00FB3C2A" w:rsidP="000A231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 xml:space="preserve">Teismas pažymėjo, kad analogiškai </w:t>
      </w:r>
      <w:r w:rsidR="000A2316" w:rsidRPr="00EB0CEC">
        <w:rPr>
          <w:rFonts w:ascii="Times New Roman" w:hAnsi="Times New Roman"/>
          <w:sz w:val="24"/>
          <w:szCs w:val="24"/>
        </w:rPr>
        <w:t>Komisija sprendime konstatav</w:t>
      </w:r>
      <w:r w:rsidRPr="00EB0CEC">
        <w:rPr>
          <w:rFonts w:ascii="Times New Roman" w:hAnsi="Times New Roman"/>
          <w:sz w:val="24"/>
          <w:szCs w:val="24"/>
        </w:rPr>
        <w:t>o</w:t>
      </w:r>
      <w:r w:rsidR="000A2316" w:rsidRPr="00EB0CEC">
        <w:rPr>
          <w:rFonts w:ascii="Times New Roman" w:hAnsi="Times New Roman"/>
          <w:sz w:val="24"/>
          <w:szCs w:val="24"/>
        </w:rPr>
        <w:t>, jog naujo standartinio pasiūlymo 5 priedo 6.4 papunkčio ir 5</w:t>
      </w:r>
      <w:r w:rsidR="0004142C" w:rsidRPr="00EB0CEC">
        <w:rPr>
          <w:rFonts w:ascii="Times New Roman" w:hAnsi="Times New Roman"/>
          <w:sz w:val="24"/>
          <w:szCs w:val="24"/>
        </w:rPr>
        <w:t> </w:t>
      </w:r>
      <w:r w:rsidR="000A2316" w:rsidRPr="00EB0CEC">
        <w:rPr>
          <w:rFonts w:ascii="Times New Roman" w:hAnsi="Times New Roman"/>
          <w:sz w:val="24"/>
          <w:szCs w:val="24"/>
        </w:rPr>
        <w:t xml:space="preserve">priedo 1 punkto ir 7.3, 8.1 ir 9.3 papunkčių </w:t>
      </w:r>
      <w:r w:rsidR="000A2316" w:rsidRPr="00F443C7">
        <w:rPr>
          <w:rFonts w:ascii="Times New Roman" w:hAnsi="Times New Roman"/>
          <w:sz w:val="24"/>
          <w:szCs w:val="24"/>
        </w:rPr>
        <w:t xml:space="preserve">nuostatos, reikalaujančios naudoti tik išorinius IPv4 adresus, kurie yra išsekę, ir atitinkamai draudžiančios naudoti vidinius IP adresus, nėra </w:t>
      </w:r>
      <w:r w:rsidRPr="00F443C7">
        <w:rPr>
          <w:rFonts w:ascii="Times New Roman" w:hAnsi="Times New Roman"/>
          <w:sz w:val="24"/>
          <w:szCs w:val="24"/>
        </w:rPr>
        <w:t>nulemtos</w:t>
      </w:r>
      <w:r w:rsidR="000A2316" w:rsidRPr="00F443C7">
        <w:rPr>
          <w:rFonts w:ascii="Times New Roman" w:hAnsi="Times New Roman"/>
          <w:sz w:val="24"/>
          <w:szCs w:val="24"/>
        </w:rPr>
        <w:t xml:space="preserve"> Įsakymu nustatytų įpareigojimų,</w:t>
      </w:r>
      <w:r w:rsidR="000A2316" w:rsidRPr="00EB0CEC">
        <w:rPr>
          <w:rFonts w:ascii="Times New Roman" w:hAnsi="Times New Roman"/>
          <w:sz w:val="24"/>
          <w:szCs w:val="24"/>
        </w:rPr>
        <w:t xml:space="preserve"> dėl kurių buvo keistas naujas standartinis pasiūlymas, ir riboja ieškovės galimybes gauti prieigą tokiomis pačiomis IP</w:t>
      </w:r>
      <w:r w:rsidR="00F443C7">
        <w:rPr>
          <w:rFonts w:ascii="Times New Roman" w:hAnsi="Times New Roman"/>
          <w:sz w:val="24"/>
          <w:szCs w:val="24"/>
        </w:rPr>
        <w:t> </w:t>
      </w:r>
      <w:proofErr w:type="spellStart"/>
      <w:r w:rsidR="000A2316" w:rsidRPr="00EB0CEC">
        <w:rPr>
          <w:rFonts w:ascii="Times New Roman" w:hAnsi="Times New Roman"/>
          <w:sz w:val="24"/>
          <w:szCs w:val="24"/>
        </w:rPr>
        <w:t>adresacijos</w:t>
      </w:r>
      <w:proofErr w:type="spellEnd"/>
      <w:r w:rsidR="000A2316" w:rsidRPr="00EB0CEC">
        <w:rPr>
          <w:rFonts w:ascii="Times New Roman" w:hAnsi="Times New Roman"/>
          <w:sz w:val="24"/>
          <w:szCs w:val="24"/>
        </w:rPr>
        <w:t xml:space="preserve"> sąlygomis, kaip nustatytos sutartyje. Bylą nagrinėjant teisme atsakovė taip</w:t>
      </w:r>
      <w:r w:rsidRPr="00EB0CEC">
        <w:rPr>
          <w:rFonts w:ascii="Times New Roman" w:hAnsi="Times New Roman"/>
          <w:sz w:val="24"/>
          <w:szCs w:val="24"/>
        </w:rPr>
        <w:t xml:space="preserve"> pat</w:t>
      </w:r>
      <w:r w:rsidR="000A2316" w:rsidRPr="00EB0CEC">
        <w:rPr>
          <w:rFonts w:ascii="Times New Roman" w:hAnsi="Times New Roman"/>
          <w:sz w:val="24"/>
          <w:szCs w:val="24"/>
        </w:rPr>
        <w:t xml:space="preserve"> nepateik</w:t>
      </w:r>
      <w:r w:rsidRPr="00EB0CEC">
        <w:rPr>
          <w:rFonts w:ascii="Times New Roman" w:hAnsi="Times New Roman"/>
          <w:sz w:val="24"/>
          <w:szCs w:val="24"/>
        </w:rPr>
        <w:t>ė</w:t>
      </w:r>
      <w:r w:rsidR="000A2316" w:rsidRPr="00EB0CEC">
        <w:rPr>
          <w:rFonts w:ascii="Times New Roman" w:hAnsi="Times New Roman"/>
          <w:sz w:val="24"/>
          <w:szCs w:val="24"/>
        </w:rPr>
        <w:t xml:space="preserve"> objektyvių duomenų, kurių pagrindu būtų galima daryti išvadą, kad didmeninės plačiajuosčio ryšio prieigos paslaugų teikimas galimas tik naudojant išorinius IPv4 adresus</w:t>
      </w:r>
      <w:r w:rsidR="000A2316" w:rsidRPr="00F443C7">
        <w:rPr>
          <w:rFonts w:ascii="Times New Roman" w:hAnsi="Times New Roman"/>
          <w:sz w:val="24"/>
          <w:szCs w:val="24"/>
        </w:rPr>
        <w:t>. Į ieškovei siūlomos pasirašyti sutarties pagal naują standartinį pasiūlymą sąlygas reikalavimas naudoti tik išorinius IPv4 adresus įtrauktas nepagrįstai, neįrodžius tokio reikalavimo poreikio, nulemto ekonominių, technologinių ar teisinių veiksnių</w:t>
      </w:r>
      <w:r w:rsidRPr="00F443C7">
        <w:rPr>
          <w:rFonts w:ascii="Times New Roman" w:hAnsi="Times New Roman"/>
          <w:sz w:val="24"/>
          <w:szCs w:val="24"/>
        </w:rPr>
        <w:t>.</w:t>
      </w:r>
    </w:p>
    <w:p w14:paraId="4F2353B6" w14:textId="01483805" w:rsidR="000A2316" w:rsidRPr="00F443C7" w:rsidRDefault="00BA2991" w:rsidP="000A2316">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EB0CEC">
        <w:rPr>
          <w:rFonts w:ascii="Times New Roman" w:hAnsi="Times New Roman"/>
          <w:sz w:val="24"/>
          <w:szCs w:val="24"/>
        </w:rPr>
        <w:t>Teismas nurodė, kad a</w:t>
      </w:r>
      <w:r w:rsidR="000A2316" w:rsidRPr="00EB0CEC">
        <w:rPr>
          <w:rFonts w:ascii="Times New Roman" w:hAnsi="Times New Roman"/>
          <w:sz w:val="24"/>
          <w:szCs w:val="24"/>
        </w:rPr>
        <w:t xml:space="preserve">tsakovė ikiteisminėje ginčo nagrinėjimo stadijoje neinicijavo sutarties sąlygų pakeitimo. Kadangi Sutartis galioja nepriklausomai nuo Įsakymo priėmimo, nesant </w:t>
      </w:r>
      <w:r w:rsidRPr="00EB0CEC">
        <w:rPr>
          <w:rFonts w:ascii="Times New Roman" w:hAnsi="Times New Roman"/>
          <w:sz w:val="24"/>
          <w:szCs w:val="24"/>
        </w:rPr>
        <w:t>S</w:t>
      </w:r>
      <w:r w:rsidR="000A2316" w:rsidRPr="00EB0CEC">
        <w:rPr>
          <w:rFonts w:ascii="Times New Roman" w:hAnsi="Times New Roman"/>
          <w:sz w:val="24"/>
          <w:szCs w:val="24"/>
        </w:rPr>
        <w:t>utartyje nu</w:t>
      </w:r>
      <w:r w:rsidR="00CA2EF1">
        <w:rPr>
          <w:rFonts w:ascii="Times New Roman" w:hAnsi="Times New Roman"/>
          <w:sz w:val="24"/>
          <w:szCs w:val="24"/>
        </w:rPr>
        <w:t>st</w:t>
      </w:r>
      <w:r w:rsidR="000A2316" w:rsidRPr="00EB0CEC">
        <w:rPr>
          <w:rFonts w:ascii="Times New Roman" w:hAnsi="Times New Roman"/>
          <w:sz w:val="24"/>
          <w:szCs w:val="24"/>
        </w:rPr>
        <w:t>atytos atsakovės teisės vienašališkai, naujo standartinio pasiūlymo paskelbimo būdu keisti didmeninės plačiajuosčio ryšio prieigos paslaugų teikimo sąlygas dėl atsakovei nustatytų įpareigojimų, vykdydama Sutartį</w:t>
      </w:r>
      <w:r w:rsidR="000A2316" w:rsidRPr="00F443C7">
        <w:rPr>
          <w:rFonts w:ascii="Times New Roman" w:hAnsi="Times New Roman"/>
          <w:sz w:val="24"/>
          <w:szCs w:val="24"/>
        </w:rPr>
        <w:t>, atsakovė privalėjo bendradarbiauti ir kooperuotis su ieškove, inicijuodama Sutarties sąlygų pakeitimus.</w:t>
      </w:r>
      <w:r w:rsidR="000A2316" w:rsidRPr="00EB0CEC">
        <w:rPr>
          <w:rFonts w:ascii="Times New Roman" w:hAnsi="Times New Roman"/>
          <w:sz w:val="24"/>
          <w:szCs w:val="24"/>
        </w:rPr>
        <w:t xml:space="preserve"> Nagrinėjamu atveju siek</w:t>
      </w:r>
      <w:r w:rsidR="00CA2EF1">
        <w:rPr>
          <w:rFonts w:ascii="Times New Roman" w:hAnsi="Times New Roman"/>
          <w:sz w:val="24"/>
          <w:szCs w:val="24"/>
        </w:rPr>
        <w:t>dama</w:t>
      </w:r>
      <w:r w:rsidR="000A2316" w:rsidRPr="00EB0CEC">
        <w:rPr>
          <w:rFonts w:ascii="Times New Roman" w:hAnsi="Times New Roman"/>
          <w:sz w:val="24"/>
          <w:szCs w:val="24"/>
        </w:rPr>
        <w:t xml:space="preserve"> užtikrinti, kad </w:t>
      </w:r>
      <w:r w:rsidRPr="00EB0CEC">
        <w:rPr>
          <w:rFonts w:ascii="Times New Roman" w:hAnsi="Times New Roman"/>
          <w:sz w:val="24"/>
          <w:szCs w:val="24"/>
        </w:rPr>
        <w:t>S</w:t>
      </w:r>
      <w:r w:rsidR="000A2316" w:rsidRPr="00EB0CEC">
        <w:rPr>
          <w:rFonts w:ascii="Times New Roman" w:hAnsi="Times New Roman"/>
          <w:sz w:val="24"/>
          <w:szCs w:val="24"/>
        </w:rPr>
        <w:t xml:space="preserve">utarties nuostatos atitiktų Įsakymu pakeistą reguliavimą </w:t>
      </w:r>
      <w:r w:rsidR="00CA2EF1">
        <w:rPr>
          <w:rFonts w:ascii="Times New Roman" w:hAnsi="Times New Roman"/>
          <w:sz w:val="24"/>
          <w:szCs w:val="24"/>
        </w:rPr>
        <w:t xml:space="preserve">dėl </w:t>
      </w:r>
      <w:r w:rsidR="000A2316" w:rsidRPr="00EB0CEC">
        <w:rPr>
          <w:rFonts w:ascii="Times New Roman" w:hAnsi="Times New Roman"/>
          <w:sz w:val="24"/>
          <w:szCs w:val="24"/>
        </w:rPr>
        <w:t xml:space="preserve">atsakovės įpareigojimų, </w:t>
      </w:r>
      <w:r w:rsidR="000A2316" w:rsidRPr="00F443C7">
        <w:rPr>
          <w:rFonts w:ascii="Times New Roman" w:hAnsi="Times New Roman"/>
          <w:sz w:val="24"/>
          <w:szCs w:val="24"/>
        </w:rPr>
        <w:t xml:space="preserve">atsakovė pagal </w:t>
      </w:r>
      <w:r w:rsidRPr="00F443C7">
        <w:rPr>
          <w:rFonts w:ascii="Times New Roman" w:hAnsi="Times New Roman"/>
          <w:sz w:val="24"/>
          <w:szCs w:val="24"/>
        </w:rPr>
        <w:t>S</w:t>
      </w:r>
      <w:r w:rsidR="000A2316" w:rsidRPr="00F443C7">
        <w:rPr>
          <w:rFonts w:ascii="Times New Roman" w:hAnsi="Times New Roman"/>
          <w:sz w:val="24"/>
          <w:szCs w:val="24"/>
        </w:rPr>
        <w:t>utarties 44 punktą, kuriame nu</w:t>
      </w:r>
      <w:r w:rsidRPr="00F443C7">
        <w:rPr>
          <w:rFonts w:ascii="Times New Roman" w:hAnsi="Times New Roman"/>
          <w:sz w:val="24"/>
          <w:szCs w:val="24"/>
        </w:rPr>
        <w:t>st</w:t>
      </w:r>
      <w:r w:rsidR="000A2316" w:rsidRPr="00F443C7">
        <w:rPr>
          <w:rFonts w:ascii="Times New Roman" w:hAnsi="Times New Roman"/>
          <w:sz w:val="24"/>
          <w:szCs w:val="24"/>
        </w:rPr>
        <w:t xml:space="preserve">atyta, kad sutartis pildoma ir keičiama tik rašytiniu abiejų šalių parašais patvirtintu susitarimu, turėjo inicijuoti </w:t>
      </w:r>
      <w:r w:rsidRPr="00F443C7">
        <w:rPr>
          <w:rFonts w:ascii="Times New Roman" w:hAnsi="Times New Roman"/>
          <w:sz w:val="24"/>
          <w:szCs w:val="24"/>
        </w:rPr>
        <w:t>S</w:t>
      </w:r>
      <w:r w:rsidR="000A2316" w:rsidRPr="00F443C7">
        <w:rPr>
          <w:rFonts w:ascii="Times New Roman" w:hAnsi="Times New Roman"/>
          <w:sz w:val="24"/>
          <w:szCs w:val="24"/>
        </w:rPr>
        <w:t>utarties sąlygų pakeitimą, o ne siūlyti pasirašyti naują sutartį toms pačioms didmeninės plačiajuosčio ryšio prieigos paslaugoms teikti</w:t>
      </w:r>
      <w:r w:rsidRPr="00F443C7">
        <w:rPr>
          <w:rFonts w:ascii="Times New Roman" w:hAnsi="Times New Roman"/>
          <w:sz w:val="24"/>
          <w:szCs w:val="24"/>
        </w:rPr>
        <w:t>.</w:t>
      </w:r>
    </w:p>
    <w:p w14:paraId="045638B9" w14:textId="482A258C" w:rsidR="00123EE2" w:rsidRPr="00F443C7" w:rsidRDefault="00BA2991" w:rsidP="000A2316">
      <w:pPr>
        <w:pStyle w:val="ListParagraph"/>
        <w:numPr>
          <w:ilvl w:val="0"/>
          <w:numId w:val="3"/>
        </w:numPr>
        <w:spacing w:after="120" w:line="240" w:lineRule="auto"/>
        <w:ind w:left="357" w:hanging="357"/>
        <w:contextualSpacing w:val="0"/>
        <w:jc w:val="both"/>
        <w:rPr>
          <w:rFonts w:ascii="Times New Roman" w:hAnsi="Times New Roman"/>
          <w:b/>
          <w:bCs/>
          <w:sz w:val="24"/>
          <w:szCs w:val="24"/>
        </w:rPr>
      </w:pPr>
      <w:r w:rsidRPr="00F443C7">
        <w:rPr>
          <w:rFonts w:ascii="Times New Roman" w:hAnsi="Times New Roman"/>
          <w:sz w:val="24"/>
          <w:szCs w:val="24"/>
        </w:rPr>
        <w:t>Taigi, teismo vertinimu, a</w:t>
      </w:r>
      <w:r w:rsidR="000A2316" w:rsidRPr="00F443C7">
        <w:rPr>
          <w:rFonts w:ascii="Times New Roman" w:hAnsi="Times New Roman"/>
          <w:sz w:val="24"/>
          <w:szCs w:val="24"/>
        </w:rPr>
        <w:t xml:space="preserve">tsakovė turi inicijuoti derybas, siekdama išsaugoti galiojančią </w:t>
      </w:r>
      <w:r w:rsidRPr="00F443C7">
        <w:rPr>
          <w:rFonts w:ascii="Times New Roman" w:hAnsi="Times New Roman"/>
          <w:sz w:val="24"/>
          <w:szCs w:val="24"/>
        </w:rPr>
        <w:t>S</w:t>
      </w:r>
      <w:r w:rsidR="000A2316" w:rsidRPr="00F443C7">
        <w:rPr>
          <w:rFonts w:ascii="Times New Roman" w:hAnsi="Times New Roman"/>
          <w:sz w:val="24"/>
          <w:szCs w:val="24"/>
        </w:rPr>
        <w:t xml:space="preserve">utartį ir pakeisti atitinkamas jos nuostatas taip, kad pagal </w:t>
      </w:r>
      <w:r w:rsidRPr="00F443C7">
        <w:rPr>
          <w:rFonts w:ascii="Times New Roman" w:hAnsi="Times New Roman"/>
          <w:sz w:val="24"/>
          <w:szCs w:val="24"/>
        </w:rPr>
        <w:t>S</w:t>
      </w:r>
      <w:r w:rsidR="000A2316" w:rsidRPr="00F443C7">
        <w:rPr>
          <w:rFonts w:ascii="Times New Roman" w:hAnsi="Times New Roman"/>
          <w:sz w:val="24"/>
          <w:szCs w:val="24"/>
        </w:rPr>
        <w:t>utartį vykdomas didmeninės plačiajuosčio ryšio prieigos paslaugų teikimas neprieštarautų Įsakymui ir šalių valiai, laisvai nusistatant savo susitarimo turinį.</w:t>
      </w:r>
    </w:p>
    <w:p w14:paraId="7ACAD52A" w14:textId="01773BD6" w:rsidR="00123EE2" w:rsidRPr="00EB0CEC" w:rsidRDefault="00A80C8A">
      <w:pPr>
        <w:pStyle w:val="ListParagraph"/>
        <w:numPr>
          <w:ilvl w:val="0"/>
          <w:numId w:val="3"/>
        </w:numPr>
        <w:spacing w:after="120" w:line="240" w:lineRule="auto"/>
        <w:contextualSpacing w:val="0"/>
        <w:jc w:val="both"/>
        <w:rPr>
          <w:rFonts w:ascii="Times New Roman" w:hAnsi="Times New Roman"/>
          <w:sz w:val="24"/>
          <w:szCs w:val="24"/>
        </w:rPr>
      </w:pPr>
      <w:bookmarkStart w:id="8" w:name="_Hlk130393316"/>
      <w:r w:rsidRPr="00F443C7">
        <w:rPr>
          <w:rFonts w:ascii="Times New Roman" w:hAnsi="Times New Roman"/>
          <w:sz w:val="24"/>
          <w:szCs w:val="24"/>
        </w:rPr>
        <w:t>Lietuvos apeliacinio teismo Civilinių bylų skyriaus teisėjų kolegija, išnagrinėjusi bylą pagal ieškov</w:t>
      </w:r>
      <w:r w:rsidR="000A2316" w:rsidRPr="00F443C7">
        <w:rPr>
          <w:rFonts w:ascii="Times New Roman" w:hAnsi="Times New Roman"/>
          <w:sz w:val="24"/>
          <w:szCs w:val="24"/>
        </w:rPr>
        <w:t>ės</w:t>
      </w:r>
      <w:r w:rsidR="00D662BB" w:rsidRPr="00F443C7">
        <w:rPr>
          <w:rFonts w:ascii="Times New Roman" w:hAnsi="Times New Roman"/>
          <w:sz w:val="24"/>
          <w:szCs w:val="24"/>
        </w:rPr>
        <w:t xml:space="preserve"> </w:t>
      </w:r>
      <w:r w:rsidRPr="00F443C7">
        <w:rPr>
          <w:rFonts w:ascii="Times New Roman" w:hAnsi="Times New Roman"/>
          <w:sz w:val="24"/>
          <w:szCs w:val="24"/>
        </w:rPr>
        <w:t>apeliacinį</w:t>
      </w:r>
      <w:r w:rsidR="00D662BB" w:rsidRPr="00F443C7">
        <w:rPr>
          <w:rFonts w:ascii="Times New Roman" w:hAnsi="Times New Roman"/>
          <w:sz w:val="24"/>
          <w:szCs w:val="24"/>
        </w:rPr>
        <w:t xml:space="preserve"> </w:t>
      </w:r>
      <w:r w:rsidRPr="00F443C7">
        <w:rPr>
          <w:rFonts w:ascii="Times New Roman" w:hAnsi="Times New Roman"/>
          <w:sz w:val="24"/>
          <w:szCs w:val="24"/>
        </w:rPr>
        <w:t>skundą, 20</w:t>
      </w:r>
      <w:r w:rsidR="0004142C" w:rsidRPr="00F443C7">
        <w:rPr>
          <w:rFonts w:ascii="Times New Roman" w:hAnsi="Times New Roman"/>
          <w:sz w:val="24"/>
          <w:szCs w:val="24"/>
        </w:rPr>
        <w:t>22</w:t>
      </w:r>
      <w:r w:rsidRPr="00F443C7">
        <w:rPr>
          <w:rFonts w:ascii="Times New Roman" w:hAnsi="Times New Roman"/>
          <w:sz w:val="24"/>
          <w:szCs w:val="24"/>
        </w:rPr>
        <w:t xml:space="preserve"> m. </w:t>
      </w:r>
      <w:r w:rsidR="0004142C" w:rsidRPr="00F443C7">
        <w:rPr>
          <w:rFonts w:ascii="Times New Roman" w:hAnsi="Times New Roman"/>
          <w:sz w:val="24"/>
          <w:szCs w:val="24"/>
        </w:rPr>
        <w:t>rugsėjo 15</w:t>
      </w:r>
      <w:r w:rsidRPr="00F443C7">
        <w:rPr>
          <w:rFonts w:ascii="Times New Roman" w:hAnsi="Times New Roman"/>
          <w:sz w:val="24"/>
          <w:szCs w:val="24"/>
        </w:rPr>
        <w:t xml:space="preserve"> d. nutartimi </w:t>
      </w:r>
      <w:bookmarkEnd w:id="8"/>
      <w:r w:rsidR="0004142C" w:rsidRPr="00F443C7">
        <w:rPr>
          <w:rFonts w:ascii="Times New Roman" w:hAnsi="Times New Roman"/>
          <w:sz w:val="24"/>
          <w:szCs w:val="24"/>
        </w:rPr>
        <w:t>paliko nepakeistą</w:t>
      </w:r>
      <w:r w:rsidR="0004142C" w:rsidRPr="00EB0CEC">
        <w:rPr>
          <w:rFonts w:ascii="Times New Roman" w:hAnsi="Times New Roman"/>
          <w:sz w:val="24"/>
          <w:szCs w:val="24"/>
        </w:rPr>
        <w:t xml:space="preserve"> Vilniaus apygardos teismo 2021 m. spalio 27 d. sprendimą, paskirstė bylinėjimosi išlaidų atlyginimą</w:t>
      </w:r>
      <w:r w:rsidRPr="00EB0CEC">
        <w:rPr>
          <w:rFonts w:ascii="Times New Roman" w:hAnsi="Times New Roman"/>
          <w:sz w:val="24"/>
          <w:szCs w:val="24"/>
        </w:rPr>
        <w:t xml:space="preserve">. </w:t>
      </w:r>
    </w:p>
    <w:p w14:paraId="37C81418" w14:textId="4A99BCD5" w:rsidR="0004142C" w:rsidRPr="00EB0CEC" w:rsidRDefault="0004142C">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lastRenderedPageBreak/>
        <w:t>Teisėjų k</w:t>
      </w:r>
      <w:r w:rsidR="00A80C8A" w:rsidRPr="00EB0CEC">
        <w:rPr>
          <w:rFonts w:ascii="Times New Roman" w:hAnsi="Times New Roman"/>
          <w:sz w:val="24"/>
          <w:szCs w:val="24"/>
        </w:rPr>
        <w:t>olegija</w:t>
      </w:r>
      <w:r w:rsidRPr="00EB0CEC">
        <w:rPr>
          <w:rFonts w:ascii="Times New Roman" w:hAnsi="Times New Roman"/>
          <w:sz w:val="24"/>
          <w:szCs w:val="24"/>
        </w:rPr>
        <w:t xml:space="preserve"> priėmė ieškovės ir atsakovės pateiktus naujus </w:t>
      </w:r>
      <w:proofErr w:type="spellStart"/>
      <w:r w:rsidRPr="00EB0CEC">
        <w:rPr>
          <w:rFonts w:ascii="Times New Roman" w:hAnsi="Times New Roman"/>
          <w:sz w:val="24"/>
          <w:szCs w:val="24"/>
        </w:rPr>
        <w:t>įrodymus</w:t>
      </w:r>
      <w:proofErr w:type="spellEnd"/>
      <w:r w:rsidRPr="00EB0CEC">
        <w:rPr>
          <w:rFonts w:ascii="Times New Roman" w:hAnsi="Times New Roman"/>
          <w:sz w:val="24"/>
          <w:szCs w:val="24"/>
        </w:rPr>
        <w:t xml:space="preserve"> </w:t>
      </w:r>
      <w:r w:rsidR="002F02A4" w:rsidRPr="00EB0CEC">
        <w:rPr>
          <w:rFonts w:ascii="Times New Roman" w:hAnsi="Times New Roman"/>
          <w:sz w:val="24"/>
          <w:szCs w:val="24"/>
        </w:rPr>
        <w:t xml:space="preserve">– elektroninius laiškus, </w:t>
      </w:r>
      <w:r w:rsidRPr="00EB0CEC">
        <w:rPr>
          <w:rFonts w:ascii="Times New Roman" w:hAnsi="Times New Roman"/>
          <w:sz w:val="24"/>
          <w:szCs w:val="24"/>
        </w:rPr>
        <w:t>ieškovės pasiūlymą dėl sutarties pakeitimo</w:t>
      </w:r>
      <w:r w:rsidR="002F02A4" w:rsidRPr="00EB0CEC">
        <w:rPr>
          <w:rFonts w:ascii="Times New Roman" w:hAnsi="Times New Roman"/>
          <w:sz w:val="24"/>
          <w:szCs w:val="24"/>
        </w:rPr>
        <w:t>, nusta</w:t>
      </w:r>
      <w:r w:rsidR="00CA2EF1">
        <w:rPr>
          <w:rFonts w:ascii="Times New Roman" w:hAnsi="Times New Roman"/>
          <w:sz w:val="24"/>
          <w:szCs w:val="24"/>
        </w:rPr>
        <w:t>čiusi</w:t>
      </w:r>
      <w:r w:rsidR="002F02A4" w:rsidRPr="00EB0CEC">
        <w:rPr>
          <w:rFonts w:ascii="Times New Roman" w:hAnsi="Times New Roman"/>
          <w:sz w:val="24"/>
          <w:szCs w:val="24"/>
        </w:rPr>
        <w:t>, jog šie buvo surašyti jau po pirmosios instancijos teismo sprendimo priėmimo.</w:t>
      </w:r>
    </w:p>
    <w:p w14:paraId="226F7FB0" w14:textId="748AC053" w:rsidR="00F30303" w:rsidRPr="00EB0CEC" w:rsidRDefault="00F30303">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Teisėjų kolegija pritarė pirmosios instancijos teismo išvadai, kad atsakovė, siekdama įgyvendinti Įsakymo reikalavimus, turėjo inicijuoti galiojančios Sutarties sąlygų pakeitimą, laik</w:t>
      </w:r>
      <w:r w:rsidR="00CA2EF1">
        <w:rPr>
          <w:rFonts w:ascii="Times New Roman" w:hAnsi="Times New Roman"/>
          <w:sz w:val="24"/>
          <w:szCs w:val="24"/>
        </w:rPr>
        <w:t>ydamasi</w:t>
      </w:r>
      <w:r w:rsidRPr="00EB0CEC">
        <w:rPr>
          <w:rFonts w:ascii="Times New Roman" w:hAnsi="Times New Roman"/>
          <w:sz w:val="24"/>
          <w:szCs w:val="24"/>
        </w:rPr>
        <w:t xml:space="preserve"> Sutarties 44 punkte nu</w:t>
      </w:r>
      <w:r w:rsidR="00CA2EF1">
        <w:rPr>
          <w:rFonts w:ascii="Times New Roman" w:hAnsi="Times New Roman"/>
          <w:sz w:val="24"/>
          <w:szCs w:val="24"/>
        </w:rPr>
        <w:t>rod</w:t>
      </w:r>
      <w:r w:rsidRPr="00EB0CEC">
        <w:rPr>
          <w:rFonts w:ascii="Times New Roman" w:hAnsi="Times New Roman"/>
          <w:sz w:val="24"/>
          <w:szCs w:val="24"/>
        </w:rPr>
        <w:t>ytos procedūros, o ne siūlyti pasirašyti naują sutartį. Šią aplinkybę nustatė ir RRT, išvadoje nurodydama, kad</w:t>
      </w:r>
      <w:r w:rsidR="00692657">
        <w:rPr>
          <w:rFonts w:ascii="Times New Roman" w:hAnsi="Times New Roman"/>
          <w:sz w:val="24"/>
          <w:szCs w:val="24"/>
        </w:rPr>
        <w:t>,</w:t>
      </w:r>
      <w:r w:rsidRPr="00EB0CEC">
        <w:rPr>
          <w:rFonts w:ascii="Times New Roman" w:hAnsi="Times New Roman"/>
          <w:sz w:val="24"/>
          <w:szCs w:val="24"/>
        </w:rPr>
        <w:t xml:space="preserve"> siekdama tinkamai užtikrinti Įsakymu pakeistų įpareigojimų vykdymą</w:t>
      </w:r>
      <w:r w:rsidR="00692657">
        <w:rPr>
          <w:rFonts w:ascii="Times New Roman" w:hAnsi="Times New Roman"/>
          <w:sz w:val="24"/>
          <w:szCs w:val="24"/>
        </w:rPr>
        <w:t>,</w:t>
      </w:r>
      <w:r w:rsidRPr="00EB0CEC">
        <w:rPr>
          <w:rFonts w:ascii="Times New Roman" w:hAnsi="Times New Roman"/>
          <w:sz w:val="24"/>
          <w:szCs w:val="24"/>
        </w:rPr>
        <w:t xml:space="preserve"> atsakovė turėjo inicijuoti Sutarties sąlygų pakeitimą.</w:t>
      </w:r>
    </w:p>
    <w:p w14:paraId="7AC7CBE4" w14:textId="68615EFB" w:rsidR="00721721" w:rsidRPr="00EB0CEC" w:rsidRDefault="00721721">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Įsakymas uždraudė atsakovei taikyti kainodarą pagal galutinio gavėjo tipą. Tačiau Sutartyje paslaugų gavėjai skirstomi į fizinius ir juridinius asmenis, taip pat pagal paslaugų gavėjo formą diferencijuojami didmenin</w:t>
      </w:r>
      <w:r w:rsidR="00692657">
        <w:rPr>
          <w:rFonts w:ascii="Times New Roman" w:hAnsi="Times New Roman"/>
          <w:sz w:val="24"/>
          <w:szCs w:val="24"/>
        </w:rPr>
        <w:t>ės</w:t>
      </w:r>
      <w:r w:rsidRPr="00EB0CEC">
        <w:rPr>
          <w:rFonts w:ascii="Times New Roman" w:hAnsi="Times New Roman"/>
          <w:sz w:val="24"/>
          <w:szCs w:val="24"/>
        </w:rPr>
        <w:t xml:space="preserve"> plačiajuosčio ryšio prieigos ADSL paslaugos mokesčiai ir nuolaidos (Sutarties 3</w:t>
      </w:r>
      <w:r w:rsidR="00A00678" w:rsidRPr="00EB0CEC">
        <w:rPr>
          <w:rFonts w:ascii="Times New Roman" w:hAnsi="Times New Roman"/>
          <w:sz w:val="24"/>
          <w:szCs w:val="24"/>
        </w:rPr>
        <w:t> </w:t>
      </w:r>
      <w:r w:rsidRPr="00EB0CEC">
        <w:rPr>
          <w:rFonts w:ascii="Times New Roman" w:hAnsi="Times New Roman"/>
          <w:sz w:val="24"/>
          <w:szCs w:val="24"/>
        </w:rPr>
        <w:t xml:space="preserve">priedo 1 ir 2 priedėliai) ir didmeninės plačiajuosčio ryšio prieigos </w:t>
      </w:r>
      <w:proofErr w:type="spellStart"/>
      <w:r w:rsidRPr="00692657">
        <w:rPr>
          <w:rFonts w:ascii="Times New Roman" w:hAnsi="Times New Roman"/>
          <w:sz w:val="24"/>
          <w:szCs w:val="24"/>
        </w:rPr>
        <w:t>FTTx</w:t>
      </w:r>
      <w:proofErr w:type="spellEnd"/>
      <w:r w:rsidRPr="00EB0CEC">
        <w:rPr>
          <w:rFonts w:ascii="Times New Roman" w:hAnsi="Times New Roman"/>
          <w:sz w:val="24"/>
          <w:szCs w:val="24"/>
        </w:rPr>
        <w:t xml:space="preserve"> paslaugos mokesčiai ir nuolaidos (Sutarties 4 priedo 1 ir 2 priedėliai). Atsižvelgdamas į nustatytas aplinkybes teismas nurodė, kad suformuluoto </w:t>
      </w:r>
      <w:r w:rsidRPr="00F443C7">
        <w:rPr>
          <w:rFonts w:ascii="Times New Roman" w:hAnsi="Times New Roman"/>
          <w:sz w:val="24"/>
          <w:szCs w:val="24"/>
        </w:rPr>
        <w:t>ieškinio reikalavimo tenkinimas sudarytų prielaidas paneigti Įsakymo draudimus (</w:t>
      </w:r>
      <w:proofErr w:type="spellStart"/>
      <w:r w:rsidRPr="00F443C7">
        <w:rPr>
          <w:rFonts w:ascii="Times New Roman" w:hAnsi="Times New Roman"/>
          <w:sz w:val="24"/>
          <w:szCs w:val="24"/>
        </w:rPr>
        <w:t>įpareigojimus</w:t>
      </w:r>
      <w:proofErr w:type="spellEnd"/>
      <w:r w:rsidRPr="00F443C7">
        <w:rPr>
          <w:rFonts w:ascii="Times New Roman" w:hAnsi="Times New Roman"/>
          <w:sz w:val="24"/>
          <w:szCs w:val="24"/>
        </w:rPr>
        <w:t>), susijusius su paslaugų teikimo kainodaros bei taikomos nuolaidų sistemos neteisėtumu</w:t>
      </w:r>
      <w:r w:rsidRPr="00EB0CEC">
        <w:rPr>
          <w:rFonts w:ascii="Times New Roman" w:hAnsi="Times New Roman"/>
          <w:sz w:val="24"/>
          <w:szCs w:val="24"/>
        </w:rPr>
        <w:t>.</w:t>
      </w:r>
    </w:p>
    <w:p w14:paraId="5260A2CB" w14:textId="0FBE5F31" w:rsidR="00123EE2" w:rsidRPr="00F443C7" w:rsidRDefault="00F30303">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Teisėjų kolegija </w:t>
      </w:r>
      <w:r w:rsidR="00A92B91" w:rsidRPr="00EB0CEC">
        <w:rPr>
          <w:rFonts w:ascii="Times New Roman" w:hAnsi="Times New Roman"/>
          <w:sz w:val="24"/>
          <w:szCs w:val="24"/>
        </w:rPr>
        <w:t>padar</w:t>
      </w:r>
      <w:r w:rsidR="00721721" w:rsidRPr="00EB0CEC">
        <w:rPr>
          <w:rFonts w:ascii="Times New Roman" w:hAnsi="Times New Roman"/>
          <w:sz w:val="24"/>
          <w:szCs w:val="24"/>
        </w:rPr>
        <w:t>ė</w:t>
      </w:r>
      <w:r w:rsidR="00A92B91" w:rsidRPr="00EB0CEC">
        <w:rPr>
          <w:rFonts w:ascii="Times New Roman" w:hAnsi="Times New Roman"/>
          <w:sz w:val="24"/>
          <w:szCs w:val="24"/>
        </w:rPr>
        <w:t xml:space="preserve"> išvadą, jog </w:t>
      </w:r>
      <w:r w:rsidR="00A92B91" w:rsidRPr="00F443C7">
        <w:rPr>
          <w:rFonts w:ascii="Times New Roman" w:hAnsi="Times New Roman"/>
          <w:sz w:val="24"/>
          <w:szCs w:val="24"/>
        </w:rPr>
        <w:t xml:space="preserve">naujų prieigų pagal nepakeistos Sutarties sąlygas suteikimas, ignoruojant Įsakymo 4.2.1, 4.2.2, 4.3.4 </w:t>
      </w:r>
      <w:r w:rsidR="00954AD4" w:rsidRPr="00F443C7">
        <w:rPr>
          <w:rFonts w:ascii="Times New Roman" w:hAnsi="Times New Roman"/>
          <w:sz w:val="24"/>
          <w:szCs w:val="24"/>
        </w:rPr>
        <w:t xml:space="preserve">papunkčių </w:t>
      </w:r>
      <w:r w:rsidR="00A92B91" w:rsidRPr="00F443C7">
        <w:rPr>
          <w:rFonts w:ascii="Times New Roman" w:hAnsi="Times New Roman"/>
          <w:sz w:val="24"/>
          <w:szCs w:val="24"/>
        </w:rPr>
        <w:t>reikalavimus (</w:t>
      </w:r>
      <w:proofErr w:type="spellStart"/>
      <w:r w:rsidR="00A92B91" w:rsidRPr="00F443C7">
        <w:rPr>
          <w:rFonts w:ascii="Times New Roman" w:hAnsi="Times New Roman"/>
          <w:sz w:val="24"/>
          <w:szCs w:val="24"/>
        </w:rPr>
        <w:t>įpareigojimus</w:t>
      </w:r>
      <w:proofErr w:type="spellEnd"/>
      <w:r w:rsidR="00A92B91" w:rsidRPr="00F443C7">
        <w:rPr>
          <w:rFonts w:ascii="Times New Roman" w:hAnsi="Times New Roman"/>
          <w:sz w:val="24"/>
          <w:szCs w:val="24"/>
        </w:rPr>
        <w:t xml:space="preserve">), būtų neteisėtas, o aplinkybių, jog atsakovė </w:t>
      </w:r>
      <w:r w:rsidR="00C53652" w:rsidRPr="00F443C7">
        <w:rPr>
          <w:rFonts w:ascii="Times New Roman" w:hAnsi="Times New Roman"/>
          <w:sz w:val="24"/>
          <w:szCs w:val="24"/>
        </w:rPr>
        <w:t xml:space="preserve">dėl jau suteiktų prieigų </w:t>
      </w:r>
      <w:r w:rsidR="00A92B91" w:rsidRPr="00F443C7">
        <w:rPr>
          <w:rFonts w:ascii="Times New Roman" w:hAnsi="Times New Roman"/>
          <w:sz w:val="24"/>
          <w:szCs w:val="24"/>
        </w:rPr>
        <w:t xml:space="preserve">nevykdo </w:t>
      </w:r>
      <w:r w:rsidR="00C53652" w:rsidRPr="00F443C7">
        <w:rPr>
          <w:rFonts w:ascii="Times New Roman" w:hAnsi="Times New Roman"/>
          <w:sz w:val="24"/>
          <w:szCs w:val="24"/>
        </w:rPr>
        <w:t>įsipareigojim</w:t>
      </w:r>
      <w:r w:rsidR="00C53652">
        <w:rPr>
          <w:rFonts w:ascii="Times New Roman" w:hAnsi="Times New Roman"/>
          <w:sz w:val="24"/>
          <w:szCs w:val="24"/>
        </w:rPr>
        <w:t>ų</w:t>
      </w:r>
      <w:r w:rsidR="00C53652" w:rsidRPr="00F443C7">
        <w:rPr>
          <w:rFonts w:ascii="Times New Roman" w:hAnsi="Times New Roman"/>
          <w:sz w:val="24"/>
          <w:szCs w:val="24"/>
        </w:rPr>
        <w:t xml:space="preserve"> </w:t>
      </w:r>
      <w:r w:rsidR="00A92B91" w:rsidRPr="00F443C7">
        <w:rPr>
          <w:rFonts w:ascii="Times New Roman" w:hAnsi="Times New Roman"/>
          <w:sz w:val="24"/>
          <w:szCs w:val="24"/>
        </w:rPr>
        <w:t>ir</w:t>
      </w:r>
      <w:r w:rsidR="0026240A">
        <w:rPr>
          <w:rFonts w:ascii="Times New Roman" w:hAnsi="Times New Roman"/>
          <w:sz w:val="24"/>
          <w:szCs w:val="24"/>
        </w:rPr>
        <w:t xml:space="preserve"> (</w:t>
      </w:r>
      <w:r w:rsidR="00A92B91" w:rsidRPr="00F443C7">
        <w:rPr>
          <w:rFonts w:ascii="Times New Roman" w:hAnsi="Times New Roman"/>
          <w:sz w:val="24"/>
          <w:szCs w:val="24"/>
        </w:rPr>
        <w:t>ar</w:t>
      </w:r>
      <w:r w:rsidR="0026240A">
        <w:rPr>
          <w:rFonts w:ascii="Times New Roman" w:hAnsi="Times New Roman"/>
          <w:sz w:val="24"/>
          <w:szCs w:val="24"/>
        </w:rPr>
        <w:t>)</w:t>
      </w:r>
      <w:r w:rsidR="00A92B91" w:rsidRPr="00F443C7">
        <w:rPr>
          <w:rFonts w:ascii="Times New Roman" w:hAnsi="Times New Roman"/>
          <w:sz w:val="24"/>
          <w:szCs w:val="24"/>
        </w:rPr>
        <w:t xml:space="preserve"> </w:t>
      </w:r>
      <w:r w:rsidR="00C53652">
        <w:rPr>
          <w:rFonts w:ascii="Times New Roman" w:hAnsi="Times New Roman"/>
          <w:sz w:val="24"/>
          <w:szCs w:val="24"/>
        </w:rPr>
        <w:t xml:space="preserve">juos </w:t>
      </w:r>
      <w:r w:rsidR="00C53652" w:rsidRPr="00F443C7">
        <w:rPr>
          <w:rFonts w:ascii="Times New Roman" w:hAnsi="Times New Roman"/>
          <w:sz w:val="24"/>
          <w:szCs w:val="24"/>
        </w:rPr>
        <w:t xml:space="preserve">vykdo </w:t>
      </w:r>
      <w:r w:rsidR="00A92B91" w:rsidRPr="00F443C7">
        <w:rPr>
          <w:rFonts w:ascii="Times New Roman" w:hAnsi="Times New Roman"/>
          <w:sz w:val="24"/>
          <w:szCs w:val="24"/>
        </w:rPr>
        <w:t>netinkam</w:t>
      </w:r>
      <w:r w:rsidR="00083BBB">
        <w:rPr>
          <w:rFonts w:ascii="Times New Roman" w:hAnsi="Times New Roman"/>
          <w:sz w:val="24"/>
          <w:szCs w:val="24"/>
        </w:rPr>
        <w:t>a</w:t>
      </w:r>
      <w:r w:rsidR="00A92B91" w:rsidRPr="00F443C7">
        <w:rPr>
          <w:rFonts w:ascii="Times New Roman" w:hAnsi="Times New Roman"/>
          <w:sz w:val="24"/>
          <w:szCs w:val="24"/>
        </w:rPr>
        <w:t>i, byloje nenustatyta.</w:t>
      </w:r>
      <w:r w:rsidR="00A92B91" w:rsidRPr="00EB0CEC">
        <w:rPr>
          <w:rFonts w:ascii="Times New Roman" w:hAnsi="Times New Roman"/>
          <w:sz w:val="24"/>
          <w:szCs w:val="24"/>
        </w:rPr>
        <w:t xml:space="preserve"> Taip pat būtų neteisėtas esamų užsakytų prieigų modifikavimas, kadangi ieškovė nepateikė duomenų, kurie paneigtų pirmosios instancijos teismo išvadą, jog </w:t>
      </w:r>
      <w:r w:rsidR="00A92B91" w:rsidRPr="00F443C7">
        <w:rPr>
          <w:rFonts w:ascii="Times New Roman" w:hAnsi="Times New Roman"/>
          <w:sz w:val="24"/>
          <w:szCs w:val="24"/>
        </w:rPr>
        <w:t xml:space="preserve">esamos prieigos modifikavimas prilyginamas naujos prieigos suteikimui, </w:t>
      </w:r>
      <w:r w:rsidR="00692657">
        <w:rPr>
          <w:rFonts w:ascii="Times New Roman" w:hAnsi="Times New Roman"/>
          <w:sz w:val="24"/>
          <w:szCs w:val="24"/>
        </w:rPr>
        <w:t>nes</w:t>
      </w:r>
      <w:r w:rsidR="00A92B91" w:rsidRPr="00F443C7">
        <w:rPr>
          <w:rFonts w:ascii="Times New Roman" w:hAnsi="Times New Roman"/>
          <w:sz w:val="24"/>
          <w:szCs w:val="24"/>
        </w:rPr>
        <w:t xml:space="preserve"> šalys iš naujo turėtų susitarti dėl esminių prieigos teikimo sąlygų, t. y. duomenų perdavimo spartos ir kainos.</w:t>
      </w:r>
    </w:p>
    <w:p w14:paraId="208549D1" w14:textId="3699D493" w:rsidR="00F30303" w:rsidRPr="00EB0CEC" w:rsidRDefault="00A92B91">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Teisėjų kolegija akcentavo, kad </w:t>
      </w:r>
      <w:r w:rsidRPr="00E37F13">
        <w:rPr>
          <w:rFonts w:ascii="Times New Roman" w:hAnsi="Times New Roman"/>
          <w:sz w:val="24"/>
          <w:szCs w:val="24"/>
        </w:rPr>
        <w:t>negali būti teikiamos modifikuotos ar naujos DPP paslaugos nepakeistų Sutarties sąlygų pagrindu</w:t>
      </w:r>
      <w:r w:rsidRPr="00EB0CEC">
        <w:rPr>
          <w:rFonts w:ascii="Times New Roman" w:hAnsi="Times New Roman"/>
          <w:sz w:val="24"/>
          <w:szCs w:val="24"/>
        </w:rPr>
        <w:t>. Teismas vertino, kad ieškovės pozicijos nenuoseklumas, ieškiniu siekiant DPP paslaugų teikimo Sutartyje nu</w:t>
      </w:r>
      <w:r w:rsidR="00083BBB">
        <w:rPr>
          <w:rFonts w:ascii="Times New Roman" w:hAnsi="Times New Roman"/>
          <w:sz w:val="24"/>
          <w:szCs w:val="24"/>
        </w:rPr>
        <w:t>st</w:t>
      </w:r>
      <w:r w:rsidRPr="00EB0CEC">
        <w:rPr>
          <w:rFonts w:ascii="Times New Roman" w:hAnsi="Times New Roman"/>
          <w:sz w:val="24"/>
          <w:szCs w:val="24"/>
        </w:rPr>
        <w:t>atytomis prieigos teikimo sąlygomis</w:t>
      </w:r>
      <w:r w:rsidR="00374FF0" w:rsidRPr="00EB0CEC">
        <w:rPr>
          <w:rFonts w:ascii="Times New Roman" w:hAnsi="Times New Roman"/>
          <w:sz w:val="24"/>
          <w:szCs w:val="24"/>
        </w:rPr>
        <w:t xml:space="preserve">, tačiau </w:t>
      </w:r>
      <w:r w:rsidRPr="00EB0CEC">
        <w:rPr>
          <w:rFonts w:ascii="Times New Roman" w:hAnsi="Times New Roman"/>
          <w:sz w:val="24"/>
          <w:szCs w:val="24"/>
        </w:rPr>
        <w:t>apeliaciniame skunde sutinka</w:t>
      </w:r>
      <w:r w:rsidR="00374FF0" w:rsidRPr="00EB0CEC">
        <w:rPr>
          <w:rFonts w:ascii="Times New Roman" w:hAnsi="Times New Roman"/>
          <w:sz w:val="24"/>
          <w:szCs w:val="24"/>
        </w:rPr>
        <w:t>nt</w:t>
      </w:r>
      <w:r w:rsidRPr="00EB0CEC">
        <w:rPr>
          <w:rFonts w:ascii="Times New Roman" w:hAnsi="Times New Roman"/>
          <w:sz w:val="24"/>
          <w:szCs w:val="24"/>
        </w:rPr>
        <w:t xml:space="preserve"> taikyti naują kainodarą </w:t>
      </w:r>
      <w:r w:rsidR="00374FF0" w:rsidRPr="00EB0CEC">
        <w:rPr>
          <w:rFonts w:ascii="Times New Roman" w:hAnsi="Times New Roman"/>
          <w:sz w:val="24"/>
          <w:szCs w:val="24"/>
        </w:rPr>
        <w:t>ir</w:t>
      </w:r>
      <w:r w:rsidRPr="00EB0CEC">
        <w:rPr>
          <w:rFonts w:ascii="Times New Roman" w:hAnsi="Times New Roman"/>
          <w:sz w:val="24"/>
          <w:szCs w:val="24"/>
        </w:rPr>
        <w:t xml:space="preserve"> mokėti privalomą kainą pagal atsakovės išrašytas sąskaitas</w:t>
      </w:r>
      <w:r w:rsidR="00374FF0" w:rsidRPr="00EB0CEC">
        <w:rPr>
          <w:rFonts w:ascii="Times New Roman" w:hAnsi="Times New Roman"/>
          <w:sz w:val="24"/>
          <w:szCs w:val="24"/>
        </w:rPr>
        <w:t>,</w:t>
      </w:r>
      <w:r w:rsidRPr="00EB0CEC">
        <w:rPr>
          <w:rFonts w:ascii="Times New Roman" w:hAnsi="Times New Roman"/>
          <w:sz w:val="24"/>
          <w:szCs w:val="24"/>
        </w:rPr>
        <w:t xml:space="preserve"> papildomai įrodo, jog susitarimas dėl Sutarties sąlygų, įgyvendinant Įsakymo reikalavimus, nepasiektas ne tik dėl atsakovės pateiktų naujų sutarties sąlygų, kaip teigia ieškovė, bet ir dėl pačios </w:t>
      </w:r>
      <w:r w:rsidR="00E37F13" w:rsidRPr="00E37F13">
        <w:rPr>
          <w:rFonts w:ascii="Times New Roman" w:hAnsi="Times New Roman"/>
          <w:sz w:val="24"/>
          <w:szCs w:val="24"/>
        </w:rPr>
        <w:t>ieš</w:t>
      </w:r>
      <w:r w:rsidRPr="00E37F13">
        <w:rPr>
          <w:rFonts w:ascii="Times New Roman" w:hAnsi="Times New Roman"/>
          <w:sz w:val="24"/>
          <w:szCs w:val="24"/>
        </w:rPr>
        <w:t>kovės</w:t>
      </w:r>
      <w:r w:rsidRPr="00EB0CEC">
        <w:rPr>
          <w:rFonts w:ascii="Times New Roman" w:hAnsi="Times New Roman"/>
          <w:sz w:val="24"/>
          <w:szCs w:val="24"/>
        </w:rPr>
        <w:t xml:space="preserve"> nepagrįsto siekio vykdyti naujus užsakymus Sutartyje nu</w:t>
      </w:r>
      <w:r w:rsidR="00083BBB">
        <w:rPr>
          <w:rFonts w:ascii="Times New Roman" w:hAnsi="Times New Roman"/>
          <w:sz w:val="24"/>
          <w:szCs w:val="24"/>
        </w:rPr>
        <w:t>st</w:t>
      </w:r>
      <w:r w:rsidRPr="00EB0CEC">
        <w:rPr>
          <w:rFonts w:ascii="Times New Roman" w:hAnsi="Times New Roman"/>
          <w:sz w:val="24"/>
          <w:szCs w:val="24"/>
        </w:rPr>
        <w:t>atytomis esminėmis prieigos teikimo sąlygomis (duomenų perdavimo spartos ir kainos)</w:t>
      </w:r>
      <w:r w:rsidR="00374FF0" w:rsidRPr="00EB0CEC">
        <w:rPr>
          <w:rFonts w:ascii="Times New Roman" w:hAnsi="Times New Roman"/>
          <w:sz w:val="24"/>
          <w:szCs w:val="24"/>
        </w:rPr>
        <w:t>.</w:t>
      </w:r>
    </w:p>
    <w:p w14:paraId="7C50039A" w14:textId="60C2940E" w:rsidR="00374FF0" w:rsidRPr="00EB0CEC" w:rsidRDefault="00374FF0">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Teisėjų kolegija iš dalies sutiko su ieškov</w:t>
      </w:r>
      <w:r w:rsidR="00721721" w:rsidRPr="00EB0CEC">
        <w:rPr>
          <w:rFonts w:ascii="Times New Roman" w:hAnsi="Times New Roman"/>
          <w:sz w:val="24"/>
          <w:szCs w:val="24"/>
        </w:rPr>
        <w:t>e</w:t>
      </w:r>
      <w:r w:rsidRPr="00EB0CEC">
        <w:rPr>
          <w:rFonts w:ascii="Times New Roman" w:hAnsi="Times New Roman"/>
          <w:sz w:val="24"/>
          <w:szCs w:val="24"/>
        </w:rPr>
        <w:t>, kad atsakovės siūlomose pasirašyti standartinio pasiūlymo sąlygose įtrauktas reikalavimas naudoti tik išorinius IPv4 adresu</w:t>
      </w:r>
      <w:r w:rsidR="00083BBB">
        <w:rPr>
          <w:rFonts w:ascii="Times New Roman" w:hAnsi="Times New Roman"/>
          <w:sz w:val="24"/>
          <w:szCs w:val="24"/>
        </w:rPr>
        <w:t>s</w:t>
      </w:r>
      <w:r w:rsidRPr="00EB0CEC">
        <w:rPr>
          <w:rFonts w:ascii="Times New Roman" w:hAnsi="Times New Roman"/>
          <w:sz w:val="24"/>
          <w:szCs w:val="24"/>
        </w:rPr>
        <w:t xml:space="preserve"> nesusijęs su Įsakymo įgyvendinimu.</w:t>
      </w:r>
      <w:r w:rsidRPr="00EB0CEC">
        <w:t xml:space="preserve"> </w:t>
      </w:r>
      <w:r w:rsidRPr="00EB0CEC">
        <w:rPr>
          <w:rFonts w:ascii="Times New Roman" w:hAnsi="Times New Roman"/>
          <w:sz w:val="24"/>
          <w:szCs w:val="24"/>
        </w:rPr>
        <w:t>Sutartyje nėra sąlygos dėl išimtinai išorinių IP adresų naudojimo, tačiau</w:t>
      </w:r>
      <w:r w:rsidR="00083BBB">
        <w:rPr>
          <w:rFonts w:ascii="Times New Roman" w:hAnsi="Times New Roman"/>
          <w:sz w:val="24"/>
          <w:szCs w:val="24"/>
        </w:rPr>
        <w:t>,</w:t>
      </w:r>
      <w:r w:rsidRPr="00EB0CEC">
        <w:rPr>
          <w:rFonts w:ascii="Times New Roman" w:hAnsi="Times New Roman"/>
          <w:sz w:val="24"/>
          <w:szCs w:val="24"/>
        </w:rPr>
        <w:t xml:space="preserve"> pagal atsakovės naujo standartinio pasiūlymo 5 priedo 6.4 p</w:t>
      </w:r>
      <w:r w:rsidR="008762D4" w:rsidRPr="00EB0CEC">
        <w:rPr>
          <w:rFonts w:ascii="Times New Roman" w:hAnsi="Times New Roman"/>
          <w:sz w:val="24"/>
          <w:szCs w:val="24"/>
        </w:rPr>
        <w:t>apunktį</w:t>
      </w:r>
      <w:r w:rsidRPr="00EB0CEC">
        <w:rPr>
          <w:rFonts w:ascii="Times New Roman" w:hAnsi="Times New Roman"/>
          <w:sz w:val="24"/>
          <w:szCs w:val="24"/>
        </w:rPr>
        <w:t>, operatorius, norėdamas naudotis didmeninės plačiajuosčio ryšio prieigos paslaugomis, privalo naudoti tik išorinius IP adresus. Komisija sprendime nustatė, kad naujo standartinio pasiūlymo 5 priedo 6.4 papunkčio, 5 priedo 1 punkto ir 7.3, 8.1 ir 9.3 papunkčių nuostato</w:t>
      </w:r>
      <w:r w:rsidR="00083BBB">
        <w:rPr>
          <w:rFonts w:ascii="Times New Roman" w:hAnsi="Times New Roman"/>
          <w:sz w:val="24"/>
          <w:szCs w:val="24"/>
        </w:rPr>
        <w:t>mi</w:t>
      </w:r>
      <w:r w:rsidRPr="00EB0CEC">
        <w:rPr>
          <w:rFonts w:ascii="Times New Roman" w:hAnsi="Times New Roman"/>
          <w:sz w:val="24"/>
          <w:szCs w:val="24"/>
        </w:rPr>
        <w:t>s reikalauja</w:t>
      </w:r>
      <w:r w:rsidR="00083BBB">
        <w:rPr>
          <w:rFonts w:ascii="Times New Roman" w:hAnsi="Times New Roman"/>
          <w:sz w:val="24"/>
          <w:szCs w:val="24"/>
        </w:rPr>
        <w:t>ma</w:t>
      </w:r>
      <w:r w:rsidRPr="00EB0CEC">
        <w:rPr>
          <w:rFonts w:ascii="Times New Roman" w:hAnsi="Times New Roman"/>
          <w:sz w:val="24"/>
          <w:szCs w:val="24"/>
        </w:rPr>
        <w:t xml:space="preserve"> naudoti tik išorinius IPv4 adresus.</w:t>
      </w:r>
    </w:p>
    <w:p w14:paraId="502BDD36" w14:textId="08D1EFFB" w:rsidR="00374FF0" w:rsidRPr="00E37F13" w:rsidRDefault="00374FF0">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Teisėjų kolegija, atsižvelgdama į tai, kad šalių sudaryta Sutartis, kurioje nėra aptariamo įpareigojimo</w:t>
      </w:r>
      <w:r w:rsidR="00954AD4" w:rsidRPr="00EB0CEC">
        <w:t xml:space="preserve"> </w:t>
      </w:r>
      <w:r w:rsidR="00954AD4" w:rsidRPr="00EB0CEC">
        <w:rPr>
          <w:rFonts w:ascii="Times New Roman" w:hAnsi="Times New Roman"/>
          <w:sz w:val="24"/>
          <w:szCs w:val="24"/>
        </w:rPr>
        <w:t>naudoti tik išorinius IPv4 adresus</w:t>
      </w:r>
      <w:r w:rsidRPr="00EB0CEC">
        <w:rPr>
          <w:rFonts w:ascii="Times New Roman" w:hAnsi="Times New Roman"/>
          <w:sz w:val="24"/>
          <w:szCs w:val="24"/>
        </w:rPr>
        <w:t xml:space="preserve">, yra galiojanti, į tai, kad į standartinį pasiūlymą, kuris siūlomas pasirašyti ieškovei, buvo įtraukta ir su ieškove nesuderinta sąlyga, kuri pridėta ne įgyvendinant Įsakymo </w:t>
      </w:r>
      <w:proofErr w:type="spellStart"/>
      <w:r w:rsidRPr="00EB0CEC">
        <w:rPr>
          <w:rFonts w:ascii="Times New Roman" w:hAnsi="Times New Roman"/>
          <w:sz w:val="24"/>
          <w:szCs w:val="24"/>
        </w:rPr>
        <w:t>įpareigojimus</w:t>
      </w:r>
      <w:proofErr w:type="spellEnd"/>
      <w:r w:rsidRPr="00EB0CEC">
        <w:rPr>
          <w:rFonts w:ascii="Times New Roman" w:hAnsi="Times New Roman"/>
          <w:sz w:val="24"/>
          <w:szCs w:val="24"/>
        </w:rPr>
        <w:t xml:space="preserve">, tačiau išimtinai atsakovės iniciatyva, nusprendė, jog </w:t>
      </w:r>
      <w:r w:rsidRPr="00E37F13">
        <w:rPr>
          <w:rFonts w:ascii="Times New Roman" w:hAnsi="Times New Roman"/>
          <w:sz w:val="24"/>
          <w:szCs w:val="24"/>
        </w:rPr>
        <w:t>ieškovė turėjo teisę atsisakyti priimti atsakovės siūlomas naujas sąlygas, nepatenkančias į Įsakymo reikalavimų apimtį, dėl kurių šalys nesusitarė (Sutarties 44 punktas), o atsakovė turėjo inicijuoti Sutarties pakeitimą, įgyvendin</w:t>
      </w:r>
      <w:r w:rsidR="00083BBB">
        <w:rPr>
          <w:rFonts w:ascii="Times New Roman" w:hAnsi="Times New Roman"/>
          <w:sz w:val="24"/>
          <w:szCs w:val="24"/>
        </w:rPr>
        <w:t>dama</w:t>
      </w:r>
      <w:r w:rsidRPr="00E37F13">
        <w:rPr>
          <w:rFonts w:ascii="Times New Roman" w:hAnsi="Times New Roman"/>
          <w:sz w:val="24"/>
          <w:szCs w:val="24"/>
        </w:rPr>
        <w:t xml:space="preserve"> išimtinai Įsakymo reikalavimus.</w:t>
      </w:r>
    </w:p>
    <w:p w14:paraId="09298CB0" w14:textId="231AADEE" w:rsidR="00954AD4" w:rsidRPr="00EB0CEC" w:rsidRDefault="00374FF0">
      <w:pPr>
        <w:pStyle w:val="ListParagraph"/>
        <w:numPr>
          <w:ilvl w:val="0"/>
          <w:numId w:val="3"/>
        </w:numPr>
        <w:spacing w:after="120" w:line="240" w:lineRule="auto"/>
        <w:contextualSpacing w:val="0"/>
        <w:jc w:val="both"/>
        <w:rPr>
          <w:rFonts w:ascii="Times New Roman" w:hAnsi="Times New Roman"/>
          <w:sz w:val="24"/>
          <w:szCs w:val="24"/>
        </w:rPr>
      </w:pPr>
      <w:r w:rsidRPr="00E37F13">
        <w:rPr>
          <w:rFonts w:ascii="Times New Roman" w:hAnsi="Times New Roman"/>
          <w:sz w:val="24"/>
          <w:szCs w:val="24"/>
        </w:rPr>
        <w:t>Nors ieškovė turėjo teisę atsisakyti priimti atsakovės siūlomas naujas sąlygas, susijusias su išoriniu IP adreso naudojimu, teisėjų kolegija nusprendė, kad tai neįrodo ieškinio reikalavimo pagrįstumo, t. y. Sutarties netinkamo vykdymo fakto</w:t>
      </w:r>
      <w:r w:rsidR="00083BBB">
        <w:rPr>
          <w:rFonts w:ascii="Times New Roman" w:hAnsi="Times New Roman"/>
          <w:sz w:val="24"/>
          <w:szCs w:val="24"/>
        </w:rPr>
        <w:t>,</w:t>
      </w:r>
      <w:r w:rsidRPr="00EB0CEC">
        <w:rPr>
          <w:rFonts w:ascii="Times New Roman" w:hAnsi="Times New Roman"/>
          <w:sz w:val="24"/>
          <w:szCs w:val="24"/>
        </w:rPr>
        <w:t xml:space="preserve"> ir nesudaro pagrindo įpareigoti atsakovę teikti didmeninę plačiajuosčio ryšio prieigą tiek esamiems, tiek naujiems užsakymams.</w:t>
      </w:r>
      <w:r w:rsidR="00954AD4" w:rsidRPr="00EB0CEC">
        <w:rPr>
          <w:rFonts w:ascii="Times New Roman" w:hAnsi="Times New Roman"/>
          <w:sz w:val="24"/>
          <w:szCs w:val="24"/>
        </w:rPr>
        <w:t xml:space="preserve"> </w:t>
      </w:r>
    </w:p>
    <w:p w14:paraId="31E16999" w14:textId="384851C5" w:rsidR="00374FF0" w:rsidRPr="00EB0CEC" w:rsidRDefault="00954AD4">
      <w:pPr>
        <w:pStyle w:val="ListParagraph"/>
        <w:numPr>
          <w:ilvl w:val="0"/>
          <w:numId w:val="3"/>
        </w:numPr>
        <w:spacing w:after="120" w:line="240" w:lineRule="auto"/>
        <w:contextualSpacing w:val="0"/>
        <w:jc w:val="both"/>
        <w:rPr>
          <w:rFonts w:ascii="Times New Roman" w:hAnsi="Times New Roman"/>
          <w:sz w:val="24"/>
          <w:szCs w:val="24"/>
        </w:rPr>
      </w:pPr>
      <w:r w:rsidRPr="00EB0CEC">
        <w:rPr>
          <w:rFonts w:ascii="Times New Roman" w:hAnsi="Times New Roman"/>
          <w:sz w:val="24"/>
          <w:szCs w:val="24"/>
        </w:rPr>
        <w:lastRenderedPageBreak/>
        <w:t>Atsižvelgdama į tai, kad naujų ar modifikuotų prieigų pagal Sutarties sąlygas suteikimas, ignoruojant Įsakymo 4.2.1, 4.2.2, 4.3.4 papunkčių reikalavimus (</w:t>
      </w:r>
      <w:proofErr w:type="spellStart"/>
      <w:r w:rsidRPr="00EB0CEC">
        <w:rPr>
          <w:rFonts w:ascii="Times New Roman" w:hAnsi="Times New Roman"/>
          <w:sz w:val="24"/>
          <w:szCs w:val="24"/>
        </w:rPr>
        <w:t>įpareigojimus</w:t>
      </w:r>
      <w:proofErr w:type="spellEnd"/>
      <w:r w:rsidRPr="00EB0CEC">
        <w:rPr>
          <w:rFonts w:ascii="Times New Roman" w:hAnsi="Times New Roman"/>
          <w:sz w:val="24"/>
          <w:szCs w:val="24"/>
        </w:rPr>
        <w:t xml:space="preserve">), būtų neteisėtas, taip pat įvertinusi, jog byloje nenustatyta aplinkybių, kad atsakovė </w:t>
      </w:r>
      <w:r w:rsidR="00C53652" w:rsidRPr="00EB0CEC">
        <w:rPr>
          <w:rFonts w:ascii="Times New Roman" w:hAnsi="Times New Roman"/>
          <w:sz w:val="24"/>
          <w:szCs w:val="24"/>
        </w:rPr>
        <w:t xml:space="preserve">dėl jau suteiktų prieigų </w:t>
      </w:r>
      <w:r w:rsidRPr="00EB0CEC">
        <w:rPr>
          <w:rFonts w:ascii="Times New Roman" w:hAnsi="Times New Roman"/>
          <w:sz w:val="24"/>
          <w:szCs w:val="24"/>
        </w:rPr>
        <w:t xml:space="preserve">nevykdo </w:t>
      </w:r>
      <w:r w:rsidR="00C53652" w:rsidRPr="00EB0CEC">
        <w:rPr>
          <w:rFonts w:ascii="Times New Roman" w:hAnsi="Times New Roman"/>
          <w:sz w:val="24"/>
          <w:szCs w:val="24"/>
        </w:rPr>
        <w:t>įsipareigojim</w:t>
      </w:r>
      <w:r w:rsidR="00C53652">
        <w:rPr>
          <w:rFonts w:ascii="Times New Roman" w:hAnsi="Times New Roman"/>
          <w:sz w:val="24"/>
          <w:szCs w:val="24"/>
        </w:rPr>
        <w:t>ų</w:t>
      </w:r>
      <w:r w:rsidR="00C53652" w:rsidRPr="00EB0CEC">
        <w:rPr>
          <w:rFonts w:ascii="Times New Roman" w:hAnsi="Times New Roman"/>
          <w:sz w:val="24"/>
          <w:szCs w:val="24"/>
        </w:rPr>
        <w:t xml:space="preserve"> </w:t>
      </w:r>
      <w:r w:rsidRPr="00EB0CEC">
        <w:rPr>
          <w:rFonts w:ascii="Times New Roman" w:hAnsi="Times New Roman"/>
          <w:sz w:val="24"/>
          <w:szCs w:val="24"/>
        </w:rPr>
        <w:t>ir</w:t>
      </w:r>
      <w:r w:rsidR="00E37F13">
        <w:rPr>
          <w:rFonts w:ascii="Times New Roman" w:hAnsi="Times New Roman"/>
          <w:sz w:val="24"/>
          <w:szCs w:val="24"/>
        </w:rPr>
        <w:t xml:space="preserve"> (</w:t>
      </w:r>
      <w:r w:rsidRPr="00EB0CEC">
        <w:rPr>
          <w:rFonts w:ascii="Times New Roman" w:hAnsi="Times New Roman"/>
          <w:sz w:val="24"/>
          <w:szCs w:val="24"/>
        </w:rPr>
        <w:t>ar</w:t>
      </w:r>
      <w:r w:rsidR="00E37F13">
        <w:rPr>
          <w:rFonts w:ascii="Times New Roman" w:hAnsi="Times New Roman"/>
          <w:sz w:val="24"/>
          <w:szCs w:val="24"/>
        </w:rPr>
        <w:t>)</w:t>
      </w:r>
      <w:r w:rsidRPr="00EB0CEC">
        <w:rPr>
          <w:rFonts w:ascii="Times New Roman" w:hAnsi="Times New Roman"/>
          <w:sz w:val="24"/>
          <w:szCs w:val="24"/>
        </w:rPr>
        <w:t xml:space="preserve"> </w:t>
      </w:r>
      <w:r w:rsidR="00C53652">
        <w:rPr>
          <w:rFonts w:ascii="Times New Roman" w:hAnsi="Times New Roman"/>
          <w:sz w:val="24"/>
          <w:szCs w:val="24"/>
        </w:rPr>
        <w:t xml:space="preserve">juos </w:t>
      </w:r>
      <w:r w:rsidR="00C53652" w:rsidRPr="00EB0CEC">
        <w:rPr>
          <w:rFonts w:ascii="Times New Roman" w:hAnsi="Times New Roman"/>
          <w:sz w:val="24"/>
          <w:szCs w:val="24"/>
        </w:rPr>
        <w:t xml:space="preserve">vykdo </w:t>
      </w:r>
      <w:r w:rsidRPr="00EB0CEC">
        <w:rPr>
          <w:rFonts w:ascii="Times New Roman" w:hAnsi="Times New Roman"/>
          <w:sz w:val="24"/>
          <w:szCs w:val="24"/>
        </w:rPr>
        <w:t>netinkam</w:t>
      </w:r>
      <w:r w:rsidR="00083BBB">
        <w:rPr>
          <w:rFonts w:ascii="Times New Roman" w:hAnsi="Times New Roman"/>
          <w:sz w:val="24"/>
          <w:szCs w:val="24"/>
        </w:rPr>
        <w:t>a</w:t>
      </w:r>
      <w:r w:rsidRPr="00EB0CEC">
        <w:rPr>
          <w:rFonts w:ascii="Times New Roman" w:hAnsi="Times New Roman"/>
          <w:sz w:val="24"/>
          <w:szCs w:val="24"/>
        </w:rPr>
        <w:t xml:space="preserve">i, teisėjų kolegija nusprendė nesant pagrindo tenkinti ieškovės reikalavimus. </w:t>
      </w:r>
    </w:p>
    <w:p w14:paraId="60522D5F" w14:textId="761B6A81" w:rsidR="00123EE2" w:rsidRPr="00EB0CEC" w:rsidRDefault="00123EE2" w:rsidP="00B14431">
      <w:pPr>
        <w:spacing w:after="120"/>
        <w:jc w:val="both"/>
      </w:pPr>
    </w:p>
    <w:p w14:paraId="4BA3775E" w14:textId="77777777" w:rsidR="00123EE2" w:rsidRPr="00EB0CEC"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EB0CEC">
        <w:rPr>
          <w:rFonts w:ascii="Times New Roman" w:hAnsi="Times New Roman"/>
          <w:sz w:val="24"/>
          <w:szCs w:val="24"/>
        </w:rPr>
        <w:t>III. Kasacinio skundo ir atsiliepimo į jį teisiniai argumentai</w:t>
      </w:r>
    </w:p>
    <w:p w14:paraId="59273387" w14:textId="74E570E6" w:rsidR="00123EE2" w:rsidRPr="00EB0CEC" w:rsidRDefault="00123EE2" w:rsidP="00B14431">
      <w:pPr>
        <w:spacing w:after="120"/>
        <w:jc w:val="both"/>
      </w:pPr>
    </w:p>
    <w:p w14:paraId="4FF0AED7" w14:textId="2482E2E3" w:rsidR="00123EE2" w:rsidRPr="00EB0CEC"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Kasaciniu </w:t>
      </w:r>
      <w:r w:rsidRPr="00E37F13">
        <w:rPr>
          <w:rFonts w:ascii="Times New Roman" w:hAnsi="Times New Roman"/>
          <w:sz w:val="24"/>
          <w:szCs w:val="24"/>
        </w:rPr>
        <w:t xml:space="preserve">skundu </w:t>
      </w:r>
      <w:r w:rsidR="00721721" w:rsidRPr="00E37F13">
        <w:rPr>
          <w:rFonts w:ascii="Times New Roman" w:hAnsi="Times New Roman"/>
          <w:sz w:val="24"/>
          <w:szCs w:val="24"/>
        </w:rPr>
        <w:t xml:space="preserve">ieškovė </w:t>
      </w:r>
      <w:r w:rsidRPr="00E37F13">
        <w:rPr>
          <w:rFonts w:ascii="Times New Roman" w:hAnsi="Times New Roman"/>
          <w:sz w:val="24"/>
          <w:szCs w:val="24"/>
        </w:rPr>
        <w:t xml:space="preserve">prašo </w:t>
      </w:r>
      <w:r w:rsidR="00721721" w:rsidRPr="00E37F13">
        <w:rPr>
          <w:rFonts w:ascii="Times New Roman" w:hAnsi="Times New Roman"/>
          <w:sz w:val="24"/>
          <w:szCs w:val="24"/>
        </w:rPr>
        <w:t>panaikinti Lietuvos apeliacinio teismo Civilinių bylų skyriaus teisėjų kolegijos</w:t>
      </w:r>
      <w:r w:rsidR="00721721" w:rsidRPr="00EB0CEC">
        <w:rPr>
          <w:rFonts w:ascii="Times New Roman" w:hAnsi="Times New Roman"/>
          <w:sz w:val="24"/>
          <w:szCs w:val="24"/>
        </w:rPr>
        <w:t xml:space="preserve"> 2022 m. rugsėjo 15 d. nutartį ir Vilniaus apygardos teismo 2021 m. spalio 27 d. sprendimą ir priimti naują sprendimą </w:t>
      </w:r>
      <w:r w:rsidR="00DA235B">
        <w:rPr>
          <w:rFonts w:ascii="Times New Roman" w:hAnsi="Times New Roman"/>
          <w:sz w:val="24"/>
          <w:szCs w:val="24"/>
        </w:rPr>
        <w:t>–</w:t>
      </w:r>
      <w:r w:rsidR="00721721" w:rsidRPr="00EB0CEC">
        <w:rPr>
          <w:rFonts w:ascii="Times New Roman" w:hAnsi="Times New Roman"/>
          <w:sz w:val="24"/>
          <w:szCs w:val="24"/>
        </w:rPr>
        <w:t xml:space="preserve"> ieškinį tenkinti</w:t>
      </w:r>
      <w:r w:rsidR="00E52198" w:rsidRPr="00EB0CEC">
        <w:rPr>
          <w:rFonts w:ascii="Times New Roman" w:hAnsi="Times New Roman"/>
          <w:sz w:val="24"/>
          <w:szCs w:val="24"/>
        </w:rPr>
        <w:t>:</w:t>
      </w:r>
      <w:r w:rsidR="00721721" w:rsidRPr="00EB0CEC">
        <w:rPr>
          <w:rFonts w:ascii="Times New Roman" w:hAnsi="Times New Roman"/>
          <w:sz w:val="24"/>
          <w:szCs w:val="24"/>
        </w:rPr>
        <w:t xml:space="preserve"> </w:t>
      </w:r>
      <w:r w:rsidR="00E52198" w:rsidRPr="00EB0CEC">
        <w:rPr>
          <w:rFonts w:ascii="Times New Roman" w:hAnsi="Times New Roman"/>
          <w:sz w:val="24"/>
          <w:szCs w:val="24"/>
        </w:rPr>
        <w:t xml:space="preserve">1) </w:t>
      </w:r>
      <w:r w:rsidR="00721721" w:rsidRPr="00EB0CEC">
        <w:rPr>
          <w:rFonts w:ascii="Times New Roman" w:hAnsi="Times New Roman"/>
          <w:sz w:val="24"/>
          <w:szCs w:val="24"/>
        </w:rPr>
        <w:t>įpareigoti atsakovę tinkamai vykdyti didmeninės plačiajuosčio ryšio prieigos paslaugų teikimo sutartį Nr. 2018-00028 ir teikti didmeninę plačiajuosčio ryšio prieigą (tiek esamiems, tiek naujiems užsakymams) ieškovei</w:t>
      </w:r>
      <w:r w:rsidR="00E52198" w:rsidRPr="00EB0CEC">
        <w:rPr>
          <w:rFonts w:ascii="Times New Roman" w:hAnsi="Times New Roman"/>
          <w:sz w:val="24"/>
          <w:szCs w:val="24"/>
        </w:rPr>
        <w:t xml:space="preserve"> bei 2) priteisti iš atsakovės 5179,14 </w:t>
      </w:r>
      <w:proofErr w:type="spellStart"/>
      <w:r w:rsidR="00E52198" w:rsidRPr="00EB0CEC">
        <w:rPr>
          <w:rFonts w:ascii="Times New Roman" w:hAnsi="Times New Roman"/>
          <w:sz w:val="24"/>
          <w:szCs w:val="24"/>
        </w:rPr>
        <w:t>Eur</w:t>
      </w:r>
      <w:proofErr w:type="spellEnd"/>
      <w:r w:rsidR="00E52198" w:rsidRPr="00EB0CEC">
        <w:rPr>
          <w:rFonts w:ascii="Times New Roman" w:hAnsi="Times New Roman"/>
          <w:sz w:val="24"/>
          <w:szCs w:val="24"/>
        </w:rPr>
        <w:t xml:space="preserve"> bylinėjimosi išlaidų, patirtų ginčą nagrinėjant ikiteisminėje ginčų nagrinėjimo institucijoje, atlyginimą; priteisti bylinėjimosi išlaidų atlyginimą; kreiptis į Europos Sąjungos Teisingumo Teismą (toliau – ir Teisingumo Teismas; ESTT) dėl </w:t>
      </w:r>
      <w:proofErr w:type="spellStart"/>
      <w:r w:rsidR="00E52198" w:rsidRPr="00EB0CEC">
        <w:rPr>
          <w:rFonts w:ascii="Times New Roman" w:hAnsi="Times New Roman"/>
          <w:sz w:val="24"/>
          <w:szCs w:val="24"/>
        </w:rPr>
        <w:t>prejudicinio</w:t>
      </w:r>
      <w:proofErr w:type="spellEnd"/>
      <w:r w:rsidR="00E52198" w:rsidRPr="00EB0CEC">
        <w:rPr>
          <w:rFonts w:ascii="Times New Roman" w:hAnsi="Times New Roman"/>
          <w:sz w:val="24"/>
          <w:szCs w:val="24"/>
        </w:rPr>
        <w:t xml:space="preserve"> sprendimo priėmimo</w:t>
      </w:r>
      <w:r w:rsidRPr="00EB0CEC">
        <w:rPr>
          <w:rFonts w:ascii="Times New Roman" w:hAnsi="Times New Roman"/>
          <w:sz w:val="24"/>
          <w:szCs w:val="24"/>
        </w:rPr>
        <w:t>. Kasacinis skundas grindžiamas šiais argumentais:</w:t>
      </w:r>
    </w:p>
    <w:p w14:paraId="440DBE3B" w14:textId="46AE2946" w:rsidR="00225F99" w:rsidRPr="00EB0CEC" w:rsidRDefault="00603901" w:rsidP="00B77458">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bookmarkStart w:id="9" w:name="_Hlk130470471"/>
      <w:r w:rsidRPr="00B108F2">
        <w:rPr>
          <w:rFonts w:ascii="Times New Roman" w:hAnsi="Times New Roman"/>
          <w:sz w:val="24"/>
          <w:szCs w:val="24"/>
        </w:rPr>
        <w:t>Teisma</w:t>
      </w:r>
      <w:r w:rsidR="00225F99" w:rsidRPr="00B108F2">
        <w:rPr>
          <w:rFonts w:ascii="Times New Roman" w:hAnsi="Times New Roman"/>
          <w:sz w:val="24"/>
          <w:szCs w:val="24"/>
        </w:rPr>
        <w:t>s</w:t>
      </w:r>
      <w:r w:rsidRPr="00B108F2">
        <w:rPr>
          <w:rFonts w:ascii="Times New Roman" w:hAnsi="Times New Roman"/>
          <w:sz w:val="24"/>
          <w:szCs w:val="24"/>
        </w:rPr>
        <w:t xml:space="preserve"> nepagrįstai pateisino </w:t>
      </w:r>
      <w:r w:rsidR="00225F99" w:rsidRPr="00B108F2">
        <w:rPr>
          <w:rFonts w:ascii="Times New Roman" w:hAnsi="Times New Roman"/>
          <w:sz w:val="24"/>
          <w:szCs w:val="24"/>
        </w:rPr>
        <w:t xml:space="preserve">atsakovės atsisakymą vykdyti </w:t>
      </w:r>
      <w:r w:rsidRPr="00B108F2">
        <w:rPr>
          <w:rFonts w:ascii="Times New Roman" w:hAnsi="Times New Roman"/>
          <w:sz w:val="24"/>
          <w:szCs w:val="24"/>
        </w:rPr>
        <w:t>galiojanči</w:t>
      </w:r>
      <w:r w:rsidR="00225F99" w:rsidRPr="00B108F2">
        <w:rPr>
          <w:rFonts w:ascii="Times New Roman" w:hAnsi="Times New Roman"/>
          <w:sz w:val="24"/>
          <w:szCs w:val="24"/>
        </w:rPr>
        <w:t xml:space="preserve">ą ir vykdytiną </w:t>
      </w:r>
      <w:r w:rsidRPr="00B108F2">
        <w:rPr>
          <w:rFonts w:ascii="Times New Roman" w:hAnsi="Times New Roman"/>
          <w:sz w:val="24"/>
          <w:szCs w:val="24"/>
        </w:rPr>
        <w:t>Sutart</w:t>
      </w:r>
      <w:r w:rsidR="00225F99" w:rsidRPr="00B108F2">
        <w:rPr>
          <w:rFonts w:ascii="Times New Roman" w:hAnsi="Times New Roman"/>
          <w:sz w:val="24"/>
          <w:szCs w:val="24"/>
        </w:rPr>
        <w:t>į</w:t>
      </w:r>
      <w:r w:rsidRPr="00B108F2">
        <w:rPr>
          <w:rFonts w:ascii="Times New Roman" w:hAnsi="Times New Roman"/>
          <w:sz w:val="24"/>
          <w:szCs w:val="24"/>
        </w:rPr>
        <w:t>,</w:t>
      </w:r>
      <w:r w:rsidRPr="00EB0CEC">
        <w:rPr>
          <w:rFonts w:ascii="Times New Roman" w:hAnsi="Times New Roman"/>
          <w:b/>
          <w:bCs/>
          <w:sz w:val="24"/>
          <w:szCs w:val="24"/>
        </w:rPr>
        <w:t xml:space="preserve"> </w:t>
      </w:r>
      <w:r w:rsidR="00B108F2">
        <w:rPr>
          <w:rFonts w:ascii="Times New Roman" w:hAnsi="Times New Roman"/>
          <w:sz w:val="24"/>
          <w:szCs w:val="24"/>
        </w:rPr>
        <w:t>taip</w:t>
      </w:r>
      <w:r w:rsidRPr="00EB0CEC">
        <w:rPr>
          <w:rFonts w:ascii="Times New Roman" w:hAnsi="Times New Roman"/>
          <w:b/>
          <w:bCs/>
          <w:sz w:val="24"/>
          <w:szCs w:val="24"/>
        </w:rPr>
        <w:t xml:space="preserve"> </w:t>
      </w:r>
      <w:r w:rsidR="00225F99" w:rsidRPr="00EB0CEC">
        <w:rPr>
          <w:rFonts w:ascii="Times New Roman" w:hAnsi="Times New Roman"/>
          <w:sz w:val="24"/>
          <w:szCs w:val="24"/>
        </w:rPr>
        <w:t xml:space="preserve">paneigė sutarčių privalomumo ir </w:t>
      </w:r>
      <w:proofErr w:type="spellStart"/>
      <w:r w:rsidR="00225F99" w:rsidRPr="00EB0CEC">
        <w:rPr>
          <w:rFonts w:ascii="Times New Roman" w:hAnsi="Times New Roman"/>
          <w:sz w:val="24"/>
          <w:szCs w:val="24"/>
        </w:rPr>
        <w:t>vykdytinumo</w:t>
      </w:r>
      <w:proofErr w:type="spellEnd"/>
      <w:r w:rsidR="00225F99" w:rsidRPr="00EB0CEC">
        <w:rPr>
          <w:rFonts w:ascii="Times New Roman" w:hAnsi="Times New Roman"/>
          <w:sz w:val="24"/>
          <w:szCs w:val="24"/>
        </w:rPr>
        <w:t xml:space="preserve"> principus, sutarties šalių pareigą bendradarbiauti, kooperuotis, siekti išsaugoti sutartį, vykdyti ne tik tai, kas tiesiogiai sutartyje nu</w:t>
      </w:r>
      <w:r w:rsidR="0026240A">
        <w:rPr>
          <w:rFonts w:ascii="Times New Roman" w:hAnsi="Times New Roman"/>
          <w:sz w:val="24"/>
          <w:szCs w:val="24"/>
        </w:rPr>
        <w:t>st</w:t>
      </w:r>
      <w:r w:rsidR="00225F99" w:rsidRPr="00EB0CEC">
        <w:rPr>
          <w:rFonts w:ascii="Times New Roman" w:hAnsi="Times New Roman"/>
          <w:sz w:val="24"/>
          <w:szCs w:val="24"/>
        </w:rPr>
        <w:t>atyta, bet ir tai, ką lemia sutarties esmė.</w:t>
      </w:r>
      <w:r w:rsidRPr="00EB0CEC">
        <w:rPr>
          <w:rFonts w:ascii="Times New Roman" w:hAnsi="Times New Roman"/>
          <w:sz w:val="24"/>
          <w:szCs w:val="24"/>
        </w:rPr>
        <w:t xml:space="preserve"> </w:t>
      </w:r>
      <w:r w:rsidR="00B77458" w:rsidRPr="00B108F2">
        <w:rPr>
          <w:rFonts w:ascii="Times New Roman" w:hAnsi="Times New Roman"/>
          <w:sz w:val="24"/>
          <w:szCs w:val="24"/>
        </w:rPr>
        <w:t>Atsakovė nepagrįstai nevykdo Sutarties,</w:t>
      </w:r>
      <w:r w:rsidR="00B77458" w:rsidRPr="00EB0CEC">
        <w:rPr>
          <w:rFonts w:ascii="Times New Roman" w:hAnsi="Times New Roman"/>
          <w:sz w:val="24"/>
          <w:szCs w:val="24"/>
        </w:rPr>
        <w:t xml:space="preserve"> kiek tai susiję su naujų ryšio prieigų teikim</w:t>
      </w:r>
      <w:r w:rsidR="0026240A">
        <w:rPr>
          <w:rFonts w:ascii="Times New Roman" w:hAnsi="Times New Roman"/>
          <w:sz w:val="24"/>
          <w:szCs w:val="24"/>
        </w:rPr>
        <w:t>u</w:t>
      </w:r>
      <w:r w:rsidR="00B77458" w:rsidRPr="00EB0CEC">
        <w:rPr>
          <w:rFonts w:ascii="Times New Roman" w:hAnsi="Times New Roman"/>
          <w:sz w:val="24"/>
          <w:szCs w:val="24"/>
        </w:rPr>
        <w:t xml:space="preserve"> ir jau suteiktų prieigų modifikavimu. Įsakymo 4.3.4</w:t>
      </w:r>
      <w:r w:rsidR="00B108F2">
        <w:rPr>
          <w:rFonts w:ascii="Times New Roman" w:hAnsi="Times New Roman"/>
          <w:sz w:val="24"/>
          <w:szCs w:val="24"/>
        </w:rPr>
        <w:t> </w:t>
      </w:r>
      <w:r w:rsidR="00B77458" w:rsidRPr="00EB0CEC">
        <w:rPr>
          <w:rFonts w:ascii="Times New Roman" w:hAnsi="Times New Roman"/>
          <w:sz w:val="24"/>
          <w:szCs w:val="24"/>
        </w:rPr>
        <w:t>p</w:t>
      </w:r>
      <w:r w:rsidR="00BE0820" w:rsidRPr="00EB0CEC">
        <w:rPr>
          <w:rFonts w:ascii="Times New Roman" w:hAnsi="Times New Roman"/>
          <w:sz w:val="24"/>
          <w:szCs w:val="24"/>
        </w:rPr>
        <w:t>apunkčiu</w:t>
      </w:r>
      <w:r w:rsidR="00B77458" w:rsidRPr="00EB0CEC">
        <w:rPr>
          <w:rFonts w:ascii="Times New Roman" w:hAnsi="Times New Roman"/>
          <w:sz w:val="24"/>
          <w:szCs w:val="24"/>
        </w:rPr>
        <w:t xml:space="preserve"> buvo įtvirtintas draudimas diferencijuoti kainas priklausomai nuo galutinio paslaugų gavėjo formos, tačiau draudimas teikti DPP paslaugas nebuvo nustatytas. Sutarties esmė lemia, kad pasikeitus teisiniam reguliavimui, kuris nustato reikalavimus DPP paslaugų kainodarai</w:t>
      </w:r>
      <w:r w:rsidR="00B77458" w:rsidRPr="00B108F2">
        <w:rPr>
          <w:rFonts w:ascii="Times New Roman" w:hAnsi="Times New Roman"/>
          <w:sz w:val="24"/>
          <w:szCs w:val="24"/>
        </w:rPr>
        <w:t>, natūrinė atsakovės prievolė teikti paslaugas turėjo ir toliau būti vykdoma, o finansinė ieškovės prievolė turėjo būti pakeista.</w:t>
      </w:r>
      <w:r w:rsidR="00B77458" w:rsidRPr="00EB0CEC">
        <w:rPr>
          <w:rFonts w:ascii="Times New Roman" w:hAnsi="Times New Roman"/>
          <w:sz w:val="24"/>
          <w:szCs w:val="24"/>
        </w:rPr>
        <w:t xml:space="preserve"> </w:t>
      </w:r>
    </w:p>
    <w:bookmarkEnd w:id="9"/>
    <w:p w14:paraId="355A1A51" w14:textId="64ECA465" w:rsidR="00123EE2" w:rsidRPr="00EB0CEC" w:rsidRDefault="00603901" w:rsidP="00773943">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34376">
        <w:rPr>
          <w:rFonts w:ascii="Times New Roman" w:hAnsi="Times New Roman"/>
          <w:sz w:val="24"/>
          <w:szCs w:val="24"/>
        </w:rPr>
        <w:t xml:space="preserve">Teismų motyvas, jog teismo sprendimu būtų sukurtos prielaidos pažeidinėti Įsakymo </w:t>
      </w:r>
      <w:proofErr w:type="spellStart"/>
      <w:r w:rsidRPr="00A34376">
        <w:rPr>
          <w:rFonts w:ascii="Times New Roman" w:hAnsi="Times New Roman"/>
          <w:sz w:val="24"/>
          <w:szCs w:val="24"/>
        </w:rPr>
        <w:t>įpareigojimus</w:t>
      </w:r>
      <w:proofErr w:type="spellEnd"/>
      <w:r w:rsidR="0026240A">
        <w:rPr>
          <w:rFonts w:ascii="Times New Roman" w:hAnsi="Times New Roman"/>
          <w:sz w:val="24"/>
          <w:szCs w:val="24"/>
        </w:rPr>
        <w:t>,</w:t>
      </w:r>
      <w:r w:rsidRPr="00A34376">
        <w:rPr>
          <w:rFonts w:ascii="Times New Roman" w:hAnsi="Times New Roman"/>
          <w:sz w:val="24"/>
          <w:szCs w:val="24"/>
        </w:rPr>
        <w:t xml:space="preserve"> yra nepagrįst</w:t>
      </w:r>
      <w:r w:rsidR="0026240A">
        <w:rPr>
          <w:rFonts w:ascii="Times New Roman" w:hAnsi="Times New Roman"/>
          <w:sz w:val="24"/>
          <w:szCs w:val="24"/>
        </w:rPr>
        <w:t>as</w:t>
      </w:r>
      <w:r w:rsidRPr="00A34376">
        <w:rPr>
          <w:rFonts w:ascii="Times New Roman" w:hAnsi="Times New Roman"/>
          <w:sz w:val="24"/>
          <w:szCs w:val="24"/>
        </w:rPr>
        <w:t>,</w:t>
      </w:r>
      <w:r w:rsidRPr="00EB0CEC">
        <w:rPr>
          <w:rFonts w:ascii="Times New Roman" w:hAnsi="Times New Roman"/>
          <w:sz w:val="24"/>
          <w:szCs w:val="24"/>
        </w:rPr>
        <w:t xml:space="preserve"> nes teismo sprendimas įpareigot</w:t>
      </w:r>
      <w:r w:rsidR="00EF55E7" w:rsidRPr="00EB0CEC">
        <w:rPr>
          <w:rFonts w:ascii="Times New Roman" w:hAnsi="Times New Roman"/>
          <w:sz w:val="24"/>
          <w:szCs w:val="24"/>
        </w:rPr>
        <w:t>i</w:t>
      </w:r>
      <w:r w:rsidRPr="00EB0CEC">
        <w:rPr>
          <w:rFonts w:ascii="Times New Roman" w:hAnsi="Times New Roman"/>
          <w:sz w:val="24"/>
          <w:szCs w:val="24"/>
        </w:rPr>
        <w:t xml:space="preserve"> vykdyti Sutartį sukurtų prielaidas atsakovei pakeisti Įsakymo nebeatitinkančias Sutarties nuostatas ir pašalinti ši</w:t>
      </w:r>
      <w:r w:rsidR="0026240A">
        <w:rPr>
          <w:rFonts w:ascii="Times New Roman" w:hAnsi="Times New Roman"/>
          <w:sz w:val="24"/>
          <w:szCs w:val="24"/>
        </w:rPr>
        <w:t>ą</w:t>
      </w:r>
      <w:r w:rsidRPr="00EB0CEC">
        <w:rPr>
          <w:rFonts w:ascii="Times New Roman" w:hAnsi="Times New Roman"/>
          <w:sz w:val="24"/>
          <w:szCs w:val="24"/>
        </w:rPr>
        <w:t xml:space="preserve"> dien</w:t>
      </w:r>
      <w:r w:rsidR="0026240A">
        <w:rPr>
          <w:rFonts w:ascii="Times New Roman" w:hAnsi="Times New Roman"/>
          <w:sz w:val="24"/>
          <w:szCs w:val="24"/>
        </w:rPr>
        <w:t>ą</w:t>
      </w:r>
      <w:r w:rsidRPr="00EB0CEC">
        <w:rPr>
          <w:rFonts w:ascii="Times New Roman" w:hAnsi="Times New Roman"/>
          <w:sz w:val="24"/>
          <w:szCs w:val="24"/>
        </w:rPr>
        <w:t xml:space="preserve"> esantį Sutarties pažeidimą.</w:t>
      </w:r>
      <w:r w:rsidR="00225F99" w:rsidRPr="00EB0CEC">
        <w:t xml:space="preserve"> </w:t>
      </w:r>
      <w:r w:rsidR="00225F99" w:rsidRPr="00EB0CEC">
        <w:rPr>
          <w:rFonts w:ascii="Times New Roman" w:hAnsi="Times New Roman"/>
          <w:sz w:val="24"/>
          <w:szCs w:val="24"/>
        </w:rPr>
        <w:t xml:space="preserve">Ieškovės reikalavimų patenkinimas sudarytų prielaidas pašalinti </w:t>
      </w:r>
      <w:r w:rsidR="00B77458" w:rsidRPr="00EB0CEC">
        <w:rPr>
          <w:rFonts w:ascii="Times New Roman" w:hAnsi="Times New Roman"/>
          <w:sz w:val="24"/>
          <w:szCs w:val="24"/>
        </w:rPr>
        <w:t>ne tik</w:t>
      </w:r>
      <w:r w:rsidR="00225F99" w:rsidRPr="00EB0CEC">
        <w:rPr>
          <w:rFonts w:ascii="Times New Roman" w:hAnsi="Times New Roman"/>
          <w:sz w:val="24"/>
          <w:szCs w:val="24"/>
        </w:rPr>
        <w:t xml:space="preserve"> Sutarties, </w:t>
      </w:r>
      <w:r w:rsidR="00B77458" w:rsidRPr="00EB0CEC">
        <w:rPr>
          <w:rFonts w:ascii="Times New Roman" w:hAnsi="Times New Roman"/>
          <w:sz w:val="24"/>
          <w:szCs w:val="24"/>
        </w:rPr>
        <w:t xml:space="preserve">bet ir </w:t>
      </w:r>
      <w:r w:rsidR="00BD2DE1" w:rsidRPr="00BD2DE1">
        <w:rPr>
          <w:rFonts w:ascii="Times New Roman" w:hAnsi="Times New Roman"/>
          <w:sz w:val="24"/>
          <w:szCs w:val="24"/>
        </w:rPr>
        <w:t>2018 m. gruodžio 11 d. Europos Parlamento ir Tarybos direktyvos (ES) 2018/1972, kuria nustatomas Europos elektroninių ryšių kodeksas</w:t>
      </w:r>
      <w:r w:rsidR="0026240A">
        <w:rPr>
          <w:rFonts w:ascii="Times New Roman" w:hAnsi="Times New Roman"/>
          <w:sz w:val="24"/>
          <w:szCs w:val="24"/>
        </w:rPr>
        <w:t>,</w:t>
      </w:r>
      <w:r w:rsidR="00BD2DE1" w:rsidRPr="00BD2DE1">
        <w:rPr>
          <w:rFonts w:ascii="Times New Roman" w:hAnsi="Times New Roman"/>
          <w:sz w:val="24"/>
          <w:szCs w:val="24"/>
        </w:rPr>
        <w:t xml:space="preserve"> (toliau – EECC direktyva) </w:t>
      </w:r>
      <w:r w:rsidR="00225F99" w:rsidRPr="00EB0CEC">
        <w:rPr>
          <w:rFonts w:ascii="Times New Roman" w:hAnsi="Times New Roman"/>
          <w:sz w:val="24"/>
          <w:szCs w:val="24"/>
        </w:rPr>
        <w:t>ir ją įgyvendinančio ERĮ</w:t>
      </w:r>
      <w:r w:rsidR="004F2A37" w:rsidRPr="00EB0CEC">
        <w:rPr>
          <w:rFonts w:ascii="Times New Roman" w:hAnsi="Times New Roman"/>
          <w:sz w:val="24"/>
          <w:szCs w:val="24"/>
        </w:rPr>
        <w:t xml:space="preserve"> nuostatų, kurios įpareigoja operatorių, turintį didelę įtaką atitinkamoje rinkoje, patenkinti pagrįstus kitų ūkio subjektų prašymus suteikti prieigą prie konkrečių tinklo elementų ir susijusių priemonių ar juos (jas) naudoti, tarp jų nenutraukti prieigos prie jau suteiktų priemonių,</w:t>
      </w:r>
      <w:r w:rsidR="00225F99" w:rsidRPr="00EB0CEC">
        <w:rPr>
          <w:rFonts w:ascii="Times New Roman" w:hAnsi="Times New Roman"/>
          <w:sz w:val="24"/>
          <w:szCs w:val="24"/>
        </w:rPr>
        <w:t xml:space="preserve"> pažeidimus</w:t>
      </w:r>
      <w:r w:rsidR="00B77458" w:rsidRPr="00EB0CEC">
        <w:rPr>
          <w:rFonts w:ascii="Times New Roman" w:hAnsi="Times New Roman"/>
          <w:sz w:val="24"/>
          <w:szCs w:val="24"/>
        </w:rPr>
        <w:t>,</w:t>
      </w:r>
      <w:r w:rsidR="00225F99" w:rsidRPr="00EB0CEC">
        <w:rPr>
          <w:rFonts w:ascii="Times New Roman" w:hAnsi="Times New Roman"/>
          <w:sz w:val="24"/>
          <w:szCs w:val="24"/>
        </w:rPr>
        <w:t xml:space="preserve"> pakeisti Sutartį pagal Įsakymo reikalavimus.</w:t>
      </w:r>
    </w:p>
    <w:p w14:paraId="341E5942" w14:textId="656BAD00" w:rsidR="00AE7AF1" w:rsidRPr="00EB0CEC" w:rsidRDefault="00AE7AF1" w:rsidP="00773943">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EB0CEC">
        <w:rPr>
          <w:rFonts w:ascii="Times New Roman" w:hAnsi="Times New Roman"/>
          <w:sz w:val="24"/>
          <w:szCs w:val="24"/>
        </w:rPr>
        <w:t xml:space="preserve">Apeliacinės instancijos </w:t>
      </w:r>
      <w:r w:rsidRPr="00B108F2">
        <w:rPr>
          <w:rFonts w:ascii="Times New Roman" w:hAnsi="Times New Roman"/>
          <w:sz w:val="24"/>
          <w:szCs w:val="24"/>
        </w:rPr>
        <w:t>teismas nenurodė konkretaus atsisakymo vykdyti sutartį pagrindo,</w:t>
      </w:r>
      <w:r w:rsidRPr="00EB0CEC">
        <w:rPr>
          <w:rFonts w:ascii="Times New Roman" w:hAnsi="Times New Roman"/>
          <w:sz w:val="24"/>
          <w:szCs w:val="24"/>
        </w:rPr>
        <w:t xml:space="preserve"> todėl pažeidė CK 6.59 straipsnyje ir 6.223 straipsnio 4 dalyje nustatytą draudimą vienašališkai atsisakyti įvykdyti prievolę ar vienašališkai pakeisti jos įvykdymo sąlygas, išskyrus įstatymų ar sutarties nu</w:t>
      </w:r>
      <w:r w:rsidR="00C53652">
        <w:rPr>
          <w:rFonts w:ascii="Times New Roman" w:hAnsi="Times New Roman"/>
          <w:sz w:val="24"/>
          <w:szCs w:val="24"/>
        </w:rPr>
        <w:t>st</w:t>
      </w:r>
      <w:r w:rsidRPr="00EB0CEC">
        <w:rPr>
          <w:rFonts w:ascii="Times New Roman" w:hAnsi="Times New Roman"/>
          <w:sz w:val="24"/>
          <w:szCs w:val="24"/>
        </w:rPr>
        <w:t>atytus atvejus.</w:t>
      </w:r>
    </w:p>
    <w:p w14:paraId="726031F4" w14:textId="200E95D2" w:rsidR="00EA2E43" w:rsidRPr="00EB0CEC" w:rsidRDefault="00AE7AF1" w:rsidP="00773943">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EB0CEC">
        <w:rPr>
          <w:rFonts w:ascii="Times New Roman" w:hAnsi="Times New Roman"/>
          <w:sz w:val="24"/>
          <w:szCs w:val="24"/>
        </w:rPr>
        <w:t>Teismai nepagrįstai nepripažino, kad atsakovė nesąžiningais veiksmais pažeidžia ieškovės, kaip DPP paslaugų gavėjos, teis</w:t>
      </w:r>
      <w:r w:rsidR="00EA2E43" w:rsidRPr="00EB0CEC">
        <w:rPr>
          <w:rFonts w:ascii="Times New Roman" w:hAnsi="Times New Roman"/>
          <w:sz w:val="24"/>
          <w:szCs w:val="24"/>
        </w:rPr>
        <w:t>e</w:t>
      </w:r>
      <w:r w:rsidRPr="00EB0CEC">
        <w:rPr>
          <w:rFonts w:ascii="Times New Roman" w:hAnsi="Times New Roman"/>
          <w:sz w:val="24"/>
          <w:szCs w:val="24"/>
        </w:rPr>
        <w:t>s ir teisėt</w:t>
      </w:r>
      <w:r w:rsidR="00EA2E43" w:rsidRPr="00EB0CEC">
        <w:rPr>
          <w:rFonts w:ascii="Times New Roman" w:hAnsi="Times New Roman"/>
          <w:sz w:val="24"/>
          <w:szCs w:val="24"/>
        </w:rPr>
        <w:t>us</w:t>
      </w:r>
      <w:r w:rsidRPr="00EB0CEC">
        <w:rPr>
          <w:rFonts w:ascii="Times New Roman" w:hAnsi="Times New Roman"/>
          <w:sz w:val="24"/>
          <w:szCs w:val="24"/>
        </w:rPr>
        <w:t xml:space="preserve"> interes</w:t>
      </w:r>
      <w:r w:rsidR="00EA2E43" w:rsidRPr="00EB0CEC">
        <w:rPr>
          <w:rFonts w:ascii="Times New Roman" w:hAnsi="Times New Roman"/>
          <w:sz w:val="24"/>
          <w:szCs w:val="24"/>
        </w:rPr>
        <w:t>us</w:t>
      </w:r>
      <w:r w:rsidRPr="00B108F2">
        <w:rPr>
          <w:rFonts w:ascii="Times New Roman" w:hAnsi="Times New Roman"/>
          <w:sz w:val="24"/>
          <w:szCs w:val="24"/>
        </w:rPr>
        <w:t>. Atsakovė piktnaudžiauja dominuojančia padėtimi, sąmoningai nebendradarbiauja,</w:t>
      </w:r>
      <w:r w:rsidRPr="00EB0CEC">
        <w:rPr>
          <w:rFonts w:ascii="Times New Roman" w:hAnsi="Times New Roman"/>
          <w:sz w:val="24"/>
          <w:szCs w:val="24"/>
        </w:rPr>
        <w:t xml:space="preserve"> elgiasi savanaudiškai, nevykdo įpareigojimo sąžiningai derėtis dėl Įsakymo nebeatitinkančių Sutarties nuostatų pakeitimo ir neteikia </w:t>
      </w:r>
      <w:r w:rsidR="0026240A">
        <w:rPr>
          <w:rFonts w:ascii="Times New Roman" w:hAnsi="Times New Roman"/>
          <w:sz w:val="24"/>
          <w:szCs w:val="24"/>
        </w:rPr>
        <w:t>i</w:t>
      </w:r>
      <w:r w:rsidRPr="00EB0CEC">
        <w:rPr>
          <w:rFonts w:ascii="Times New Roman" w:hAnsi="Times New Roman"/>
          <w:sz w:val="24"/>
          <w:szCs w:val="24"/>
        </w:rPr>
        <w:t>eškov</w:t>
      </w:r>
      <w:r w:rsidR="0026240A">
        <w:rPr>
          <w:rFonts w:ascii="Times New Roman" w:hAnsi="Times New Roman"/>
          <w:sz w:val="24"/>
          <w:szCs w:val="24"/>
        </w:rPr>
        <w:t>ės</w:t>
      </w:r>
      <w:r w:rsidRPr="00EB0CEC">
        <w:rPr>
          <w:rFonts w:ascii="Times New Roman" w:hAnsi="Times New Roman"/>
          <w:sz w:val="24"/>
          <w:szCs w:val="24"/>
        </w:rPr>
        <w:t xml:space="preserve"> verslui būtinų DPP paslaugų. </w:t>
      </w:r>
      <w:r w:rsidR="004F2A37" w:rsidRPr="00EB0CEC">
        <w:rPr>
          <w:rFonts w:ascii="Times New Roman" w:hAnsi="Times New Roman"/>
          <w:sz w:val="24"/>
          <w:szCs w:val="24"/>
        </w:rPr>
        <w:t>Atsakov</w:t>
      </w:r>
      <w:r w:rsidRPr="00EB0CEC">
        <w:rPr>
          <w:rFonts w:ascii="Times New Roman" w:hAnsi="Times New Roman"/>
          <w:sz w:val="24"/>
          <w:szCs w:val="24"/>
        </w:rPr>
        <w:t>ė neveikimu</w:t>
      </w:r>
      <w:r w:rsidR="004F2A37" w:rsidRPr="00EB0CEC">
        <w:rPr>
          <w:rFonts w:ascii="Times New Roman" w:hAnsi="Times New Roman"/>
          <w:sz w:val="24"/>
          <w:szCs w:val="24"/>
        </w:rPr>
        <w:t xml:space="preserve"> siekia vieno iš dviejų savanaudiškų tikslų: 1) arba spaudimo būdu priver</w:t>
      </w:r>
      <w:r w:rsidRPr="00EB0CEC">
        <w:rPr>
          <w:rFonts w:ascii="Times New Roman" w:hAnsi="Times New Roman"/>
          <w:sz w:val="24"/>
          <w:szCs w:val="24"/>
        </w:rPr>
        <w:t>sti</w:t>
      </w:r>
      <w:r w:rsidR="004F2A37" w:rsidRPr="00EB0CEC">
        <w:rPr>
          <w:rFonts w:ascii="Times New Roman" w:hAnsi="Times New Roman"/>
          <w:sz w:val="24"/>
          <w:szCs w:val="24"/>
        </w:rPr>
        <w:t xml:space="preserve"> </w:t>
      </w:r>
      <w:r w:rsidRPr="00EB0CEC">
        <w:rPr>
          <w:rFonts w:ascii="Times New Roman" w:hAnsi="Times New Roman"/>
          <w:sz w:val="24"/>
          <w:szCs w:val="24"/>
        </w:rPr>
        <w:t>i</w:t>
      </w:r>
      <w:r w:rsidR="004F2A37" w:rsidRPr="00EB0CEC">
        <w:rPr>
          <w:rFonts w:ascii="Times New Roman" w:hAnsi="Times New Roman"/>
          <w:sz w:val="24"/>
          <w:szCs w:val="24"/>
        </w:rPr>
        <w:t>eškov</w:t>
      </w:r>
      <w:r w:rsidRPr="00EB0CEC">
        <w:rPr>
          <w:rFonts w:ascii="Times New Roman" w:hAnsi="Times New Roman"/>
          <w:sz w:val="24"/>
          <w:szCs w:val="24"/>
        </w:rPr>
        <w:t>ę</w:t>
      </w:r>
      <w:r w:rsidR="004F2A37" w:rsidRPr="00EB0CEC">
        <w:rPr>
          <w:rFonts w:ascii="Times New Roman" w:hAnsi="Times New Roman"/>
          <w:sz w:val="24"/>
          <w:szCs w:val="24"/>
        </w:rPr>
        <w:t xml:space="preserve"> pasirašyti naują DPP paslaugų </w:t>
      </w:r>
      <w:r w:rsidR="004F2A37" w:rsidRPr="00EB0CEC">
        <w:rPr>
          <w:rFonts w:ascii="Times New Roman" w:hAnsi="Times New Roman"/>
          <w:sz w:val="24"/>
          <w:szCs w:val="24"/>
        </w:rPr>
        <w:lastRenderedPageBreak/>
        <w:t xml:space="preserve">sutartį nepalankesnėmis sąlygomis, 2) </w:t>
      </w:r>
      <w:r w:rsidR="0026240A">
        <w:rPr>
          <w:rFonts w:ascii="Times New Roman" w:hAnsi="Times New Roman"/>
          <w:sz w:val="24"/>
          <w:szCs w:val="24"/>
        </w:rPr>
        <w:t xml:space="preserve">arba </w:t>
      </w:r>
      <w:r w:rsidR="004F2A37" w:rsidRPr="00EB0CEC">
        <w:rPr>
          <w:rFonts w:ascii="Times New Roman" w:hAnsi="Times New Roman"/>
          <w:sz w:val="24"/>
          <w:szCs w:val="24"/>
        </w:rPr>
        <w:t>išstum</w:t>
      </w:r>
      <w:r w:rsidRPr="00EB0CEC">
        <w:rPr>
          <w:rFonts w:ascii="Times New Roman" w:hAnsi="Times New Roman"/>
          <w:sz w:val="24"/>
          <w:szCs w:val="24"/>
        </w:rPr>
        <w:t>ti</w:t>
      </w:r>
      <w:r w:rsidR="004F2A37" w:rsidRPr="00EB0CEC">
        <w:rPr>
          <w:rFonts w:ascii="Times New Roman" w:hAnsi="Times New Roman"/>
          <w:sz w:val="24"/>
          <w:szCs w:val="24"/>
        </w:rPr>
        <w:t xml:space="preserve"> </w:t>
      </w:r>
      <w:r w:rsidRPr="00EB0CEC">
        <w:rPr>
          <w:rFonts w:ascii="Times New Roman" w:hAnsi="Times New Roman"/>
          <w:sz w:val="24"/>
          <w:szCs w:val="24"/>
        </w:rPr>
        <w:t>i</w:t>
      </w:r>
      <w:r w:rsidR="004F2A37" w:rsidRPr="00EB0CEC">
        <w:rPr>
          <w:rFonts w:ascii="Times New Roman" w:hAnsi="Times New Roman"/>
          <w:sz w:val="24"/>
          <w:szCs w:val="24"/>
        </w:rPr>
        <w:t>eškov</w:t>
      </w:r>
      <w:r w:rsidRPr="00EB0CEC">
        <w:rPr>
          <w:rFonts w:ascii="Times New Roman" w:hAnsi="Times New Roman"/>
          <w:sz w:val="24"/>
          <w:szCs w:val="24"/>
        </w:rPr>
        <w:t>ę</w:t>
      </w:r>
      <w:r w:rsidR="004F2A37" w:rsidRPr="00EB0CEC">
        <w:rPr>
          <w:rFonts w:ascii="Times New Roman" w:hAnsi="Times New Roman"/>
          <w:sz w:val="24"/>
          <w:szCs w:val="24"/>
        </w:rPr>
        <w:t xml:space="preserve"> ar bent sudary</w:t>
      </w:r>
      <w:r w:rsidRPr="00EB0CEC">
        <w:rPr>
          <w:rFonts w:ascii="Times New Roman" w:hAnsi="Times New Roman"/>
          <w:sz w:val="24"/>
          <w:szCs w:val="24"/>
        </w:rPr>
        <w:t>ti</w:t>
      </w:r>
      <w:r w:rsidR="004F2A37" w:rsidRPr="00EB0CEC">
        <w:rPr>
          <w:rFonts w:ascii="Times New Roman" w:hAnsi="Times New Roman"/>
          <w:sz w:val="24"/>
          <w:szCs w:val="24"/>
        </w:rPr>
        <w:t xml:space="preserve"> ja</w:t>
      </w:r>
      <w:r w:rsidRPr="00EB0CEC">
        <w:rPr>
          <w:rFonts w:ascii="Times New Roman" w:hAnsi="Times New Roman"/>
          <w:sz w:val="24"/>
          <w:szCs w:val="24"/>
        </w:rPr>
        <w:t>i</w:t>
      </w:r>
      <w:r w:rsidR="004F2A37" w:rsidRPr="00EB0CEC">
        <w:rPr>
          <w:rFonts w:ascii="Times New Roman" w:hAnsi="Times New Roman"/>
          <w:sz w:val="24"/>
          <w:szCs w:val="24"/>
        </w:rPr>
        <w:t xml:space="preserve"> naujus barjerus veikti mažmeninėje elektroninių ryšių paslaugų rinkoje.</w:t>
      </w:r>
      <w:r w:rsidRPr="00EB0CEC">
        <w:rPr>
          <w:rFonts w:ascii="Times New Roman" w:hAnsi="Times New Roman"/>
          <w:sz w:val="24"/>
          <w:szCs w:val="24"/>
        </w:rPr>
        <w:t xml:space="preserve"> </w:t>
      </w:r>
    </w:p>
    <w:p w14:paraId="0DF5538F" w14:textId="086C55DF" w:rsidR="004F2A37" w:rsidRPr="00EB0CEC" w:rsidRDefault="00EA2E43" w:rsidP="00773943">
      <w:pPr>
        <w:pStyle w:val="ListParagraph"/>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FC3AA3">
        <w:rPr>
          <w:rFonts w:ascii="Times New Roman" w:hAnsi="Times New Roman"/>
          <w:sz w:val="24"/>
          <w:szCs w:val="24"/>
        </w:rPr>
        <w:t>Sutartis dėl DPP paslaugų yra viešoji sutartis,</w:t>
      </w:r>
      <w:r w:rsidRPr="00EB0CEC">
        <w:rPr>
          <w:rFonts w:ascii="Times New Roman" w:hAnsi="Times New Roman"/>
          <w:sz w:val="24"/>
          <w:szCs w:val="24"/>
        </w:rPr>
        <w:t xml:space="preserve"> o DPP paslaugos yra valstybės reguliuojama ūkinės veiklos sritis (Lietuvos Aukščiausiojo Teismo 2015</w:t>
      </w:r>
      <w:r w:rsidR="00BD2DE1">
        <w:rPr>
          <w:rFonts w:ascii="Times New Roman" w:hAnsi="Times New Roman"/>
          <w:sz w:val="24"/>
          <w:szCs w:val="24"/>
        </w:rPr>
        <w:t> </w:t>
      </w:r>
      <w:r w:rsidRPr="00EB0CEC">
        <w:rPr>
          <w:rFonts w:ascii="Times New Roman" w:hAnsi="Times New Roman"/>
          <w:sz w:val="24"/>
          <w:szCs w:val="24"/>
        </w:rPr>
        <w:t>m. balandžio</w:t>
      </w:r>
      <w:r w:rsidR="00BD2DE1">
        <w:rPr>
          <w:rFonts w:ascii="Times New Roman" w:hAnsi="Times New Roman"/>
          <w:sz w:val="24"/>
          <w:szCs w:val="24"/>
        </w:rPr>
        <w:t xml:space="preserve"> </w:t>
      </w:r>
      <w:r w:rsidRPr="00EB0CEC">
        <w:rPr>
          <w:rFonts w:ascii="Times New Roman" w:hAnsi="Times New Roman"/>
          <w:sz w:val="24"/>
          <w:szCs w:val="24"/>
        </w:rPr>
        <w:t>17</w:t>
      </w:r>
      <w:r w:rsidR="00BD2DE1">
        <w:rPr>
          <w:rFonts w:ascii="Times New Roman" w:hAnsi="Times New Roman"/>
          <w:sz w:val="24"/>
          <w:szCs w:val="24"/>
        </w:rPr>
        <w:t> </w:t>
      </w:r>
      <w:r w:rsidRPr="00EB0CEC">
        <w:rPr>
          <w:rFonts w:ascii="Times New Roman" w:hAnsi="Times New Roman"/>
          <w:sz w:val="24"/>
          <w:szCs w:val="24"/>
        </w:rPr>
        <w:t xml:space="preserve">d. nutartis civilinėje byloje Nr. 3K-3-219-313/2015). Atsakovė, nors ir formaliai, pagal įpareigojimą sudaryti sutartį su visais, kurie kreipiasi, sudarė su ieškove Sutartį ir jos nenutraukė, tačiau faktiškai Sutarties nevykdo. Tokiu būdu Sutarties sudarymas netenka prasmės ir viešieji tikslai paneigiami, todėl </w:t>
      </w:r>
      <w:r w:rsidRPr="00FC3AA3">
        <w:rPr>
          <w:rFonts w:ascii="Times New Roman" w:hAnsi="Times New Roman"/>
          <w:sz w:val="24"/>
          <w:szCs w:val="24"/>
        </w:rPr>
        <w:t>keltinas klausimas, ar nėra pažeidžiamas viešasis interesas.</w:t>
      </w:r>
    </w:p>
    <w:p w14:paraId="47BCC0C6" w14:textId="650B0837" w:rsidR="00AE7AF1" w:rsidRPr="00EB0CEC" w:rsidRDefault="001C1BD2" w:rsidP="0077394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FC3AA3">
        <w:rPr>
          <w:rFonts w:ascii="Times New Roman" w:hAnsi="Times New Roman"/>
          <w:sz w:val="24"/>
          <w:szCs w:val="24"/>
        </w:rPr>
        <w:t>Teismai pateisino atsakovės antikonkurencinį elgesį, kuris prieštarauja ES viešajai tvarkai.</w:t>
      </w:r>
      <w:r w:rsidRPr="00EB0CEC">
        <w:rPr>
          <w:rFonts w:ascii="Times New Roman" w:hAnsi="Times New Roman"/>
          <w:sz w:val="24"/>
          <w:szCs w:val="24"/>
        </w:rPr>
        <w:t xml:space="preserve"> Pagal Teisingumo Teismo praktiką</w:t>
      </w:r>
      <w:r w:rsidR="00C53652">
        <w:rPr>
          <w:rFonts w:ascii="Times New Roman" w:hAnsi="Times New Roman"/>
          <w:sz w:val="24"/>
          <w:szCs w:val="24"/>
        </w:rPr>
        <w:t>,</w:t>
      </w:r>
      <w:r w:rsidRPr="00EB0CEC">
        <w:rPr>
          <w:rFonts w:ascii="Times New Roman" w:hAnsi="Times New Roman"/>
          <w:sz w:val="24"/>
          <w:szCs w:val="24"/>
        </w:rPr>
        <w:t xml:space="preserve"> veiksmingos konkurencijos užtikrinimas yra viešosios tvarkos elementas</w:t>
      </w:r>
      <w:r w:rsidRPr="00EB0CEC">
        <w:t xml:space="preserve"> </w:t>
      </w:r>
      <w:r w:rsidRPr="002E6A52">
        <w:rPr>
          <w:rFonts w:ascii="Times New Roman" w:hAnsi="Times New Roman"/>
          <w:sz w:val="24"/>
          <w:szCs w:val="24"/>
        </w:rPr>
        <w:t>(</w:t>
      </w:r>
      <w:r w:rsidRPr="00EB0CEC">
        <w:rPr>
          <w:rFonts w:ascii="Times New Roman" w:hAnsi="Times New Roman"/>
          <w:sz w:val="24"/>
          <w:szCs w:val="24"/>
        </w:rPr>
        <w:t xml:space="preserve">ESTT 1999 m. birželio 1 d. sprendimas byloje </w:t>
      </w:r>
      <w:proofErr w:type="spellStart"/>
      <w:r w:rsidRPr="00EB0CEC">
        <w:rPr>
          <w:rFonts w:ascii="Times New Roman" w:hAnsi="Times New Roman"/>
          <w:i/>
          <w:iCs/>
          <w:sz w:val="24"/>
          <w:szCs w:val="24"/>
        </w:rPr>
        <w:t>Eco</w:t>
      </w:r>
      <w:proofErr w:type="spellEnd"/>
      <w:r w:rsidRPr="00EB0CEC">
        <w:rPr>
          <w:rFonts w:ascii="Times New Roman" w:hAnsi="Times New Roman"/>
          <w:i/>
          <w:iCs/>
          <w:sz w:val="24"/>
          <w:szCs w:val="24"/>
        </w:rPr>
        <w:t xml:space="preserve"> </w:t>
      </w:r>
      <w:proofErr w:type="spellStart"/>
      <w:r w:rsidRPr="00EB0CEC">
        <w:rPr>
          <w:rFonts w:ascii="Times New Roman" w:hAnsi="Times New Roman"/>
          <w:i/>
          <w:iCs/>
          <w:sz w:val="24"/>
          <w:szCs w:val="24"/>
        </w:rPr>
        <w:t>Swiss</w:t>
      </w:r>
      <w:proofErr w:type="spellEnd"/>
      <w:r w:rsidRPr="00EB0CEC">
        <w:rPr>
          <w:rFonts w:ascii="Times New Roman" w:hAnsi="Times New Roman"/>
          <w:i/>
          <w:iCs/>
          <w:sz w:val="24"/>
          <w:szCs w:val="24"/>
        </w:rPr>
        <w:t xml:space="preserve"> </w:t>
      </w:r>
      <w:proofErr w:type="spellStart"/>
      <w:r w:rsidRPr="00EB0CEC">
        <w:rPr>
          <w:rFonts w:ascii="Times New Roman" w:hAnsi="Times New Roman"/>
          <w:i/>
          <w:iCs/>
          <w:sz w:val="24"/>
          <w:szCs w:val="24"/>
        </w:rPr>
        <w:t>China</w:t>
      </w:r>
      <w:proofErr w:type="spellEnd"/>
      <w:r w:rsidRPr="00EB0CEC">
        <w:rPr>
          <w:rFonts w:ascii="Times New Roman" w:hAnsi="Times New Roman"/>
          <w:i/>
          <w:iCs/>
          <w:sz w:val="24"/>
          <w:szCs w:val="24"/>
        </w:rPr>
        <w:t xml:space="preserve"> </w:t>
      </w:r>
      <w:proofErr w:type="spellStart"/>
      <w:r w:rsidRPr="00EB0CEC">
        <w:rPr>
          <w:rFonts w:ascii="Times New Roman" w:hAnsi="Times New Roman"/>
          <w:i/>
          <w:iCs/>
          <w:sz w:val="24"/>
          <w:szCs w:val="24"/>
        </w:rPr>
        <w:t>Time</w:t>
      </w:r>
      <w:proofErr w:type="spellEnd"/>
      <w:r w:rsidRPr="00EB0CEC">
        <w:rPr>
          <w:rFonts w:ascii="Times New Roman" w:hAnsi="Times New Roman"/>
          <w:i/>
          <w:iCs/>
          <w:sz w:val="24"/>
          <w:szCs w:val="24"/>
        </w:rPr>
        <w:t xml:space="preserve"> </w:t>
      </w:r>
      <w:proofErr w:type="spellStart"/>
      <w:r w:rsidRPr="00EB0CEC">
        <w:rPr>
          <w:rFonts w:ascii="Times New Roman" w:hAnsi="Times New Roman"/>
          <w:i/>
          <w:iCs/>
          <w:sz w:val="24"/>
          <w:szCs w:val="24"/>
        </w:rPr>
        <w:t>Ltd</w:t>
      </w:r>
      <w:proofErr w:type="spellEnd"/>
      <w:r w:rsidRPr="00EB0CEC">
        <w:rPr>
          <w:rFonts w:ascii="Times New Roman" w:hAnsi="Times New Roman"/>
          <w:i/>
          <w:iCs/>
          <w:sz w:val="24"/>
          <w:szCs w:val="24"/>
        </w:rPr>
        <w:t xml:space="preserve"> prieš </w:t>
      </w:r>
      <w:proofErr w:type="spellStart"/>
      <w:r w:rsidRPr="00EB0CEC">
        <w:rPr>
          <w:rFonts w:ascii="Times New Roman" w:hAnsi="Times New Roman"/>
          <w:i/>
          <w:iCs/>
          <w:sz w:val="24"/>
          <w:szCs w:val="24"/>
        </w:rPr>
        <w:t>Benetton</w:t>
      </w:r>
      <w:proofErr w:type="spellEnd"/>
      <w:r w:rsidRPr="00EB0CEC">
        <w:rPr>
          <w:rFonts w:ascii="Times New Roman" w:hAnsi="Times New Roman"/>
          <w:i/>
          <w:iCs/>
          <w:sz w:val="24"/>
          <w:szCs w:val="24"/>
        </w:rPr>
        <w:t xml:space="preserve"> International NV</w:t>
      </w:r>
      <w:r w:rsidRPr="00EB0CEC">
        <w:rPr>
          <w:rFonts w:ascii="Times New Roman" w:hAnsi="Times New Roman"/>
          <w:sz w:val="24"/>
          <w:szCs w:val="24"/>
        </w:rPr>
        <w:t xml:space="preserve">, C-126/97). </w:t>
      </w:r>
      <w:r w:rsidR="00BA21DF" w:rsidRPr="00EB0CEC">
        <w:rPr>
          <w:rFonts w:ascii="Times New Roman" w:hAnsi="Times New Roman"/>
          <w:sz w:val="24"/>
          <w:szCs w:val="24"/>
        </w:rPr>
        <w:t>Kasacinio teismo naujausioje praktikoje</w:t>
      </w:r>
      <w:r w:rsidR="00355E07">
        <w:rPr>
          <w:rFonts w:ascii="Times New Roman" w:hAnsi="Times New Roman"/>
          <w:sz w:val="24"/>
          <w:szCs w:val="24"/>
        </w:rPr>
        <w:t>,</w:t>
      </w:r>
      <w:r w:rsidR="00BA21DF" w:rsidRPr="00EB0CEC">
        <w:rPr>
          <w:rFonts w:ascii="Times New Roman" w:hAnsi="Times New Roman"/>
          <w:sz w:val="24"/>
          <w:szCs w:val="24"/>
        </w:rPr>
        <w:t xml:space="preserve"> remiantis Teisingumo Teismo praktika, nurodoma, kad jeigu įmonių antikonkurencinę veiklą lemia nacionalinės teisės aktai arba jeigu jie pašalina bet kokią įmonių konkurencinės veiklos galimybę, EB </w:t>
      </w:r>
      <w:r w:rsidR="0088149B">
        <w:rPr>
          <w:rFonts w:ascii="Times New Roman" w:hAnsi="Times New Roman"/>
          <w:sz w:val="24"/>
          <w:szCs w:val="24"/>
        </w:rPr>
        <w:t xml:space="preserve">sutarties </w:t>
      </w:r>
      <w:r w:rsidR="00BA21DF" w:rsidRPr="00EB0CEC">
        <w:rPr>
          <w:rFonts w:ascii="Times New Roman" w:hAnsi="Times New Roman"/>
          <w:sz w:val="24"/>
          <w:szCs w:val="24"/>
        </w:rPr>
        <w:t xml:space="preserve">81 (dabar – </w:t>
      </w:r>
      <w:r w:rsidR="00BD2DE1" w:rsidRPr="00BD2DE1">
        <w:rPr>
          <w:rFonts w:ascii="Times New Roman" w:hAnsi="Times New Roman"/>
          <w:sz w:val="24"/>
          <w:szCs w:val="24"/>
        </w:rPr>
        <w:t xml:space="preserve">Sutarties dėl Europos Sąjungos veikimo (toliau – SESV) </w:t>
      </w:r>
      <w:r w:rsidR="00BA21DF" w:rsidRPr="00EB0CEC">
        <w:rPr>
          <w:rFonts w:ascii="Times New Roman" w:hAnsi="Times New Roman"/>
          <w:sz w:val="24"/>
          <w:szCs w:val="24"/>
        </w:rPr>
        <w:t>101</w:t>
      </w:r>
      <w:r w:rsidR="00355E07">
        <w:rPr>
          <w:rFonts w:ascii="Times New Roman" w:hAnsi="Times New Roman"/>
          <w:sz w:val="24"/>
          <w:szCs w:val="24"/>
        </w:rPr>
        <w:t> </w:t>
      </w:r>
      <w:r w:rsidR="00BA21DF" w:rsidRPr="00EB0CEC">
        <w:rPr>
          <w:rFonts w:ascii="Times New Roman" w:hAnsi="Times New Roman"/>
          <w:sz w:val="24"/>
          <w:szCs w:val="24"/>
        </w:rPr>
        <w:t xml:space="preserve">straipsnis) ir 82 straipsniai (dabar – SESV 102 straipsnis) netaikomi. Tokiu atveju konkurencijos ribojimo priežastis, kaip reikalaujama pagal šiuos straipsnius, nėra savarankiška įmonių veikla. Tačiau EB </w:t>
      </w:r>
      <w:r w:rsidR="0088149B">
        <w:rPr>
          <w:rFonts w:ascii="Times New Roman" w:hAnsi="Times New Roman"/>
          <w:sz w:val="24"/>
          <w:szCs w:val="24"/>
        </w:rPr>
        <w:t xml:space="preserve">sutarties </w:t>
      </w:r>
      <w:r w:rsidR="00BA21DF" w:rsidRPr="00EB0CEC">
        <w:rPr>
          <w:rFonts w:ascii="Times New Roman" w:hAnsi="Times New Roman"/>
          <w:sz w:val="24"/>
          <w:szCs w:val="24"/>
        </w:rPr>
        <w:t>81 ir 82 straipsniai gali būti taikomi, jeigu paaiškėja, kad nacionalinės teisės aktuose nustatyta konkurencijos, kurią įmonės savo savarankiška veikla gali trukdyti, riboti arba iškraipyti, galimybė (ESTT 1997</w:t>
      </w:r>
      <w:r w:rsidR="00FC3AA3">
        <w:rPr>
          <w:rFonts w:ascii="Times New Roman" w:hAnsi="Times New Roman"/>
          <w:sz w:val="24"/>
          <w:szCs w:val="24"/>
        </w:rPr>
        <w:t> </w:t>
      </w:r>
      <w:r w:rsidR="00BA21DF" w:rsidRPr="00EB0CEC">
        <w:rPr>
          <w:rFonts w:ascii="Times New Roman" w:hAnsi="Times New Roman"/>
          <w:sz w:val="24"/>
          <w:szCs w:val="24"/>
        </w:rPr>
        <w:t>m.</w:t>
      </w:r>
      <w:r w:rsidR="00214FFA">
        <w:rPr>
          <w:rFonts w:ascii="Times New Roman" w:hAnsi="Times New Roman"/>
          <w:sz w:val="24"/>
          <w:szCs w:val="24"/>
        </w:rPr>
        <w:t> </w:t>
      </w:r>
      <w:r w:rsidR="00BA21DF" w:rsidRPr="00EB0CEC">
        <w:rPr>
          <w:rFonts w:ascii="Times New Roman" w:hAnsi="Times New Roman"/>
          <w:sz w:val="24"/>
          <w:szCs w:val="24"/>
        </w:rPr>
        <w:t>lapkričio</w:t>
      </w:r>
      <w:r w:rsidR="00214FFA">
        <w:rPr>
          <w:rFonts w:ascii="Times New Roman" w:hAnsi="Times New Roman"/>
          <w:sz w:val="24"/>
          <w:szCs w:val="24"/>
        </w:rPr>
        <w:t> </w:t>
      </w:r>
      <w:r w:rsidR="00BA21DF" w:rsidRPr="00EB0CEC">
        <w:rPr>
          <w:rFonts w:ascii="Times New Roman" w:hAnsi="Times New Roman"/>
          <w:sz w:val="24"/>
          <w:szCs w:val="24"/>
        </w:rPr>
        <w:t xml:space="preserve">11 d. sprendimas byloje </w:t>
      </w:r>
      <w:r w:rsidR="00BA21DF" w:rsidRPr="00EB0CEC">
        <w:rPr>
          <w:rFonts w:ascii="Times New Roman" w:hAnsi="Times New Roman"/>
          <w:i/>
          <w:iCs/>
          <w:sz w:val="24"/>
          <w:szCs w:val="24"/>
        </w:rPr>
        <w:t xml:space="preserve">Komisija ir Prancūzija prieš </w:t>
      </w:r>
      <w:proofErr w:type="spellStart"/>
      <w:r w:rsidR="00BA21DF" w:rsidRPr="00EB0CEC">
        <w:rPr>
          <w:rFonts w:ascii="Times New Roman" w:hAnsi="Times New Roman"/>
          <w:i/>
          <w:iCs/>
          <w:sz w:val="24"/>
          <w:szCs w:val="24"/>
        </w:rPr>
        <w:t>Ladbroke</w:t>
      </w:r>
      <w:proofErr w:type="spellEnd"/>
      <w:r w:rsidR="00BA21DF" w:rsidRPr="00EB0CEC">
        <w:rPr>
          <w:rFonts w:ascii="Times New Roman" w:hAnsi="Times New Roman"/>
          <w:i/>
          <w:iCs/>
          <w:sz w:val="24"/>
          <w:szCs w:val="24"/>
        </w:rPr>
        <w:t xml:space="preserve"> </w:t>
      </w:r>
      <w:proofErr w:type="spellStart"/>
      <w:r w:rsidR="00BA21DF" w:rsidRPr="00EB0CEC">
        <w:rPr>
          <w:rFonts w:ascii="Times New Roman" w:hAnsi="Times New Roman"/>
          <w:i/>
          <w:iCs/>
          <w:sz w:val="24"/>
          <w:szCs w:val="24"/>
        </w:rPr>
        <w:t>Racing</w:t>
      </w:r>
      <w:proofErr w:type="spellEnd"/>
      <w:r w:rsidR="00BA21DF" w:rsidRPr="00EB0CEC">
        <w:rPr>
          <w:rFonts w:ascii="Times New Roman" w:hAnsi="Times New Roman"/>
          <w:sz w:val="24"/>
          <w:szCs w:val="24"/>
        </w:rPr>
        <w:t xml:space="preserve">, C-359/95 P ir C-379/95 P, 33 ir 34 punktai; 2010 m. spalio 14 d. sprendimas byloje </w:t>
      </w:r>
      <w:r w:rsidR="00BA21DF" w:rsidRPr="00EB0CEC">
        <w:rPr>
          <w:rFonts w:ascii="Times New Roman" w:hAnsi="Times New Roman"/>
          <w:i/>
          <w:iCs/>
          <w:sz w:val="24"/>
          <w:szCs w:val="24"/>
        </w:rPr>
        <w:t xml:space="preserve">Deutsche </w:t>
      </w:r>
      <w:proofErr w:type="spellStart"/>
      <w:r w:rsidR="00BA21DF" w:rsidRPr="00EB0CEC">
        <w:rPr>
          <w:rFonts w:ascii="Times New Roman" w:hAnsi="Times New Roman"/>
          <w:i/>
          <w:iCs/>
          <w:sz w:val="24"/>
          <w:szCs w:val="24"/>
        </w:rPr>
        <w:t>Telekom</w:t>
      </w:r>
      <w:proofErr w:type="spellEnd"/>
      <w:r w:rsidR="00BA21DF" w:rsidRPr="00EB0CEC">
        <w:rPr>
          <w:rFonts w:ascii="Times New Roman" w:hAnsi="Times New Roman"/>
          <w:sz w:val="24"/>
          <w:szCs w:val="24"/>
        </w:rPr>
        <w:t>, C-280/08 P, 80</w:t>
      </w:r>
      <w:r w:rsidR="00355E07">
        <w:rPr>
          <w:rFonts w:ascii="Times New Roman" w:hAnsi="Times New Roman"/>
          <w:sz w:val="24"/>
          <w:szCs w:val="24"/>
        </w:rPr>
        <w:t> </w:t>
      </w:r>
      <w:r w:rsidR="00BA21DF" w:rsidRPr="00EB0CEC">
        <w:rPr>
          <w:rFonts w:ascii="Times New Roman" w:hAnsi="Times New Roman"/>
          <w:sz w:val="24"/>
          <w:szCs w:val="24"/>
        </w:rPr>
        <w:t>punktas, Lietuvos Aukščiausiojo Teismo 2021</w:t>
      </w:r>
      <w:r w:rsidR="00FC3AA3">
        <w:rPr>
          <w:rFonts w:ascii="Times New Roman" w:hAnsi="Times New Roman"/>
          <w:sz w:val="24"/>
          <w:szCs w:val="24"/>
        </w:rPr>
        <w:t> </w:t>
      </w:r>
      <w:r w:rsidR="00BA21DF" w:rsidRPr="00EB0CEC">
        <w:rPr>
          <w:rFonts w:ascii="Times New Roman" w:hAnsi="Times New Roman"/>
          <w:sz w:val="24"/>
          <w:szCs w:val="24"/>
        </w:rPr>
        <w:t>m. vasario 12</w:t>
      </w:r>
      <w:r w:rsidR="00FC3AA3">
        <w:rPr>
          <w:rFonts w:ascii="Times New Roman" w:hAnsi="Times New Roman"/>
          <w:sz w:val="24"/>
          <w:szCs w:val="24"/>
        </w:rPr>
        <w:t> </w:t>
      </w:r>
      <w:r w:rsidR="00BA21DF" w:rsidRPr="00EB0CEC">
        <w:rPr>
          <w:rFonts w:ascii="Times New Roman" w:hAnsi="Times New Roman"/>
          <w:sz w:val="24"/>
          <w:szCs w:val="24"/>
        </w:rPr>
        <w:t>d. nutartis civilinėje byloje Nr. 3K-3-186-403/2021). Šiuo atveju atsakovės neveikimas, nebevykdant Sutarti</w:t>
      </w:r>
      <w:r w:rsidR="00355E07">
        <w:rPr>
          <w:rFonts w:ascii="Times New Roman" w:hAnsi="Times New Roman"/>
          <w:sz w:val="24"/>
          <w:szCs w:val="24"/>
        </w:rPr>
        <w:t>e</w:t>
      </w:r>
      <w:r w:rsidR="00BA21DF" w:rsidRPr="00EB0CEC">
        <w:rPr>
          <w:rFonts w:ascii="Times New Roman" w:hAnsi="Times New Roman"/>
          <w:sz w:val="24"/>
          <w:szCs w:val="24"/>
        </w:rPr>
        <w:t>s dėl DPP paslaugų, nėra pateisinamas griežto teisinio reglamentavimo. Atsakovė turi teisines priemones pakeisti Įsakymo nebeatitinkančias Sutarties nuostatas.</w:t>
      </w:r>
    </w:p>
    <w:p w14:paraId="42259B16" w14:textId="2AA4EBE5" w:rsidR="009C351C" w:rsidRDefault="00603901" w:rsidP="0077394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Apeliacinės instancijos teismas</w:t>
      </w:r>
      <w:r w:rsidR="00F177E6" w:rsidRPr="00FC3AA3">
        <w:rPr>
          <w:rFonts w:ascii="Times New Roman" w:hAnsi="Times New Roman"/>
          <w:sz w:val="24"/>
          <w:szCs w:val="24"/>
        </w:rPr>
        <w:t xml:space="preserve">, </w:t>
      </w:r>
      <w:r w:rsidR="009C351C" w:rsidRPr="00FC3AA3">
        <w:rPr>
          <w:rFonts w:ascii="Times New Roman" w:hAnsi="Times New Roman"/>
          <w:sz w:val="24"/>
          <w:szCs w:val="24"/>
        </w:rPr>
        <w:t xml:space="preserve">nepagrįstai </w:t>
      </w:r>
      <w:r w:rsidR="00F177E6" w:rsidRPr="00FC3AA3">
        <w:rPr>
          <w:rFonts w:ascii="Times New Roman" w:hAnsi="Times New Roman"/>
          <w:sz w:val="24"/>
          <w:szCs w:val="24"/>
        </w:rPr>
        <w:t>pritardamas atsakovės atsisakymui keisti jau suteiktų prieigų spartą,</w:t>
      </w:r>
      <w:r w:rsidRPr="00FC3AA3">
        <w:rPr>
          <w:rFonts w:ascii="Times New Roman" w:hAnsi="Times New Roman"/>
          <w:sz w:val="24"/>
          <w:szCs w:val="24"/>
        </w:rPr>
        <w:t xml:space="preserve"> </w:t>
      </w:r>
      <w:r w:rsidR="00F177E6" w:rsidRPr="00FC3AA3">
        <w:rPr>
          <w:rFonts w:ascii="Times New Roman" w:hAnsi="Times New Roman"/>
          <w:sz w:val="24"/>
          <w:szCs w:val="24"/>
        </w:rPr>
        <w:t>padarė nepagrįstą išvadą, kad suteiktos prieigos modifikavimas (keičiant prieigų spartą) yra nauja prievolė.</w:t>
      </w:r>
      <w:r w:rsidR="00F177E6" w:rsidRPr="00EB0CEC">
        <w:rPr>
          <w:rFonts w:ascii="Times New Roman" w:hAnsi="Times New Roman"/>
          <w:sz w:val="24"/>
          <w:szCs w:val="24"/>
        </w:rPr>
        <w:t xml:space="preserve"> Tokiu būdu teismas pažeidė </w:t>
      </w:r>
      <w:r w:rsidR="00355E07">
        <w:rPr>
          <w:rFonts w:ascii="Times New Roman" w:hAnsi="Times New Roman"/>
          <w:sz w:val="24"/>
          <w:szCs w:val="24"/>
        </w:rPr>
        <w:t xml:space="preserve">Lietuvos Respublikos civilinio proceso kodekso (toliau – ir </w:t>
      </w:r>
      <w:r w:rsidR="009C351C" w:rsidRPr="00EB0CEC">
        <w:rPr>
          <w:rFonts w:ascii="Times New Roman" w:hAnsi="Times New Roman"/>
          <w:sz w:val="24"/>
          <w:szCs w:val="24"/>
        </w:rPr>
        <w:t>CPK</w:t>
      </w:r>
      <w:r w:rsidR="00355E07">
        <w:rPr>
          <w:rFonts w:ascii="Times New Roman" w:hAnsi="Times New Roman"/>
          <w:sz w:val="24"/>
          <w:szCs w:val="24"/>
        </w:rPr>
        <w:t>)</w:t>
      </w:r>
      <w:r w:rsidR="009C351C" w:rsidRPr="00EB0CEC">
        <w:rPr>
          <w:rFonts w:ascii="Times New Roman" w:hAnsi="Times New Roman"/>
          <w:sz w:val="24"/>
          <w:szCs w:val="24"/>
        </w:rPr>
        <w:t xml:space="preserve"> nustatytas įrodinėjimo naštos paskirstymo taisykles, </w:t>
      </w:r>
      <w:r w:rsidR="00F177E6" w:rsidRPr="00EB0CEC">
        <w:rPr>
          <w:rFonts w:ascii="Times New Roman" w:hAnsi="Times New Roman"/>
          <w:sz w:val="24"/>
          <w:szCs w:val="24"/>
        </w:rPr>
        <w:t xml:space="preserve">CK 6.141 straipsnio 2 dalyje įtvirtintą imperatyvią taisyklę, kad </w:t>
      </w:r>
      <w:r w:rsidR="00F177E6" w:rsidRPr="00FC3AA3">
        <w:rPr>
          <w:rFonts w:ascii="Times New Roman" w:hAnsi="Times New Roman"/>
          <w:sz w:val="24"/>
          <w:szCs w:val="24"/>
        </w:rPr>
        <w:t xml:space="preserve">novacija </w:t>
      </w:r>
      <w:proofErr w:type="spellStart"/>
      <w:r w:rsidR="00F177E6" w:rsidRPr="00FC3AA3">
        <w:rPr>
          <w:rFonts w:ascii="Times New Roman" w:hAnsi="Times New Roman"/>
          <w:sz w:val="24"/>
          <w:szCs w:val="24"/>
        </w:rPr>
        <w:t>nepreziumuojama</w:t>
      </w:r>
      <w:proofErr w:type="spellEnd"/>
      <w:r w:rsidR="009C351C" w:rsidRPr="00FC3AA3">
        <w:rPr>
          <w:rFonts w:ascii="Times New Roman" w:hAnsi="Times New Roman"/>
          <w:sz w:val="24"/>
          <w:szCs w:val="24"/>
        </w:rPr>
        <w:t>,</w:t>
      </w:r>
      <w:r w:rsidR="009C351C" w:rsidRPr="00EB0CEC">
        <w:rPr>
          <w:rFonts w:ascii="Times New Roman" w:hAnsi="Times New Roman"/>
          <w:sz w:val="24"/>
          <w:szCs w:val="24"/>
        </w:rPr>
        <w:t xml:space="preserve"> nukrypo nuo </w:t>
      </w:r>
      <w:r w:rsidR="00F177E6" w:rsidRPr="00EB0CEC">
        <w:rPr>
          <w:rFonts w:ascii="Times New Roman" w:hAnsi="Times New Roman"/>
          <w:sz w:val="24"/>
          <w:szCs w:val="24"/>
        </w:rPr>
        <w:t xml:space="preserve">kasacinio teismo </w:t>
      </w:r>
      <w:r w:rsidR="009C351C" w:rsidRPr="00EB0CEC">
        <w:rPr>
          <w:rFonts w:ascii="Times New Roman" w:hAnsi="Times New Roman"/>
          <w:sz w:val="24"/>
          <w:szCs w:val="24"/>
        </w:rPr>
        <w:t>išaiškinimų</w:t>
      </w:r>
      <w:r w:rsidR="00F177E6" w:rsidRPr="00EB0CEC">
        <w:rPr>
          <w:rFonts w:ascii="Times New Roman" w:hAnsi="Times New Roman"/>
          <w:sz w:val="24"/>
          <w:szCs w:val="24"/>
        </w:rPr>
        <w:t xml:space="preserve">, </w:t>
      </w:r>
      <w:r w:rsidR="009C351C" w:rsidRPr="00EB0CEC">
        <w:rPr>
          <w:rFonts w:ascii="Times New Roman" w:hAnsi="Times New Roman"/>
          <w:sz w:val="24"/>
          <w:szCs w:val="24"/>
        </w:rPr>
        <w:t xml:space="preserve">jog </w:t>
      </w:r>
      <w:r w:rsidR="00F177E6" w:rsidRPr="00EB0CEC">
        <w:rPr>
          <w:rFonts w:ascii="Times New Roman" w:hAnsi="Times New Roman"/>
          <w:sz w:val="24"/>
          <w:szCs w:val="24"/>
        </w:rPr>
        <w:t xml:space="preserve">novaciją galima konstatuoti tik esant įrodymų, </w:t>
      </w:r>
      <w:r w:rsidR="009C351C" w:rsidRPr="00EB0CEC">
        <w:rPr>
          <w:rFonts w:ascii="Times New Roman" w:hAnsi="Times New Roman"/>
          <w:sz w:val="24"/>
          <w:szCs w:val="24"/>
        </w:rPr>
        <w:t>kad</w:t>
      </w:r>
      <w:r w:rsidR="00F177E6" w:rsidRPr="00EB0CEC">
        <w:rPr>
          <w:rFonts w:ascii="Times New Roman" w:hAnsi="Times New Roman"/>
          <w:sz w:val="24"/>
          <w:szCs w:val="24"/>
        </w:rPr>
        <w:t xml:space="preserve"> prievolės šalys aiškiai ir neabejotinai išreiškė savo valią pakeisti vieną prievolę kita (Lietuvos Aukščiausiojo Teismo 2008 m. kovo 26 d. nutartis civilinėje byloje Nr. 3K-3-187/2008). </w:t>
      </w:r>
      <w:r w:rsidR="009C351C" w:rsidRPr="00EB0CEC">
        <w:rPr>
          <w:rFonts w:ascii="Times New Roman" w:hAnsi="Times New Roman"/>
          <w:sz w:val="24"/>
          <w:szCs w:val="24"/>
        </w:rPr>
        <w:t>Byloje apskritai nėra įrodymų, kurie patvirtintų aiškią ir neabejotinai išreikštą ieškovės valią pakeisti vieną prievolę kita. Sutartyje nėra nurodyta, kad keičiant ryšio prieigos parametrą (pvz., spartą) įvyksta novacija, t. y. kad ankstesnė prievolė baigiasi ir šalių sutarimu sukuriama nauja pradinę prievolę pakeičianti nauja prievolė. Nesutiktina su tuo, kad didmeninės plačiajuosčio ryšio prieigos modifikavimas (pvz., tik el. ryšio spartos pakeitimas) yra prilyginamas naujos prieigos suteikimui. Teismas be jokio pagrindo perkėlė ieškovei įrodinėjimo naštą įrodyti, kad prieigos modifikavimas nėra novacija.</w:t>
      </w:r>
      <w:r w:rsidR="009C351C" w:rsidRPr="00EB0CEC">
        <w:t xml:space="preserve"> </w:t>
      </w:r>
      <w:r w:rsidR="009C351C" w:rsidRPr="00EB0CEC">
        <w:rPr>
          <w:rFonts w:ascii="Times New Roman" w:hAnsi="Times New Roman"/>
          <w:sz w:val="24"/>
          <w:szCs w:val="24"/>
        </w:rPr>
        <w:t>Šiuo atveju atsakovė turėjo įrodinėti tariamai įvykusią novaciją.</w:t>
      </w:r>
      <w:r w:rsidR="009258A6" w:rsidRPr="00EB0CEC">
        <w:t xml:space="preserve"> </w:t>
      </w:r>
      <w:r w:rsidR="009258A6" w:rsidRPr="00EB0CEC">
        <w:rPr>
          <w:rFonts w:ascii="Times New Roman" w:hAnsi="Times New Roman"/>
          <w:sz w:val="24"/>
          <w:szCs w:val="24"/>
        </w:rPr>
        <w:t>Be to, priešingai nei padarė išvadas apeliacinės instancijos teismas</w:t>
      </w:r>
      <w:r w:rsidR="009258A6" w:rsidRPr="00BD2DE1">
        <w:rPr>
          <w:rFonts w:ascii="Times New Roman" w:hAnsi="Times New Roman"/>
          <w:sz w:val="24"/>
          <w:szCs w:val="24"/>
        </w:rPr>
        <w:t>, kiekvieną kartą teikiant ir vykdant užsakymus nesitariama dėl kainų ar kitų prieigos teikimo sąlygų. Visų ryšio spartų interneto prieigų kainos yra nustatomos DPP paslaugų sutartyje</w:t>
      </w:r>
      <w:r w:rsidR="009258A6" w:rsidRPr="00EB0CEC">
        <w:rPr>
          <w:rFonts w:ascii="Times New Roman" w:hAnsi="Times New Roman"/>
          <w:sz w:val="24"/>
          <w:szCs w:val="24"/>
        </w:rPr>
        <w:t xml:space="preserve"> ir atskirai užsakant prieigas konkrečiu paslaugų teikimo vietos adresu yra iš anksto žinomos ir iš naujo nebenustat</w:t>
      </w:r>
      <w:r w:rsidR="00355E07">
        <w:rPr>
          <w:rFonts w:ascii="Times New Roman" w:hAnsi="Times New Roman"/>
          <w:sz w:val="24"/>
          <w:szCs w:val="24"/>
        </w:rPr>
        <w:t>o</w:t>
      </w:r>
      <w:r w:rsidR="009258A6" w:rsidRPr="00EB0CEC">
        <w:rPr>
          <w:rFonts w:ascii="Times New Roman" w:hAnsi="Times New Roman"/>
          <w:sz w:val="24"/>
          <w:szCs w:val="24"/>
        </w:rPr>
        <w:t>mos.</w:t>
      </w:r>
    </w:p>
    <w:p w14:paraId="41347FF3" w14:textId="77777777" w:rsidR="00C1245C" w:rsidRPr="00EB0CEC" w:rsidRDefault="00C1245C" w:rsidP="00C1245C">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C1245C">
        <w:rPr>
          <w:rFonts w:ascii="Times New Roman" w:hAnsi="Times New Roman"/>
          <w:sz w:val="24"/>
          <w:szCs w:val="24"/>
        </w:rPr>
        <w:t>Ieškovė prašo kreiptis į Teisingumo Teismą,</w:t>
      </w:r>
      <w:r w:rsidRPr="00EB0CEC">
        <w:rPr>
          <w:rFonts w:ascii="Times New Roman" w:hAnsi="Times New Roman"/>
          <w:sz w:val="24"/>
          <w:szCs w:val="24"/>
        </w:rPr>
        <w:t xml:space="preserve"> pateikiant šiuos klausimus:</w:t>
      </w:r>
    </w:p>
    <w:p w14:paraId="161D6938" w14:textId="0A88E95F" w:rsidR="00C1245C" w:rsidRPr="00EB0CEC" w:rsidRDefault="00C1245C" w:rsidP="00C1245C">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 xml:space="preserve">Ar, pagal SESV 102 straipsnį, </w:t>
      </w:r>
      <w:bookmarkStart w:id="10" w:name="_Hlk130468452"/>
      <w:r w:rsidRPr="00EB0CEC">
        <w:rPr>
          <w:rFonts w:ascii="Times New Roman" w:hAnsi="Times New Roman"/>
          <w:sz w:val="24"/>
          <w:szCs w:val="24"/>
        </w:rPr>
        <w:t>EECC direktyv</w:t>
      </w:r>
      <w:r w:rsidR="00BD2DE1">
        <w:rPr>
          <w:rFonts w:ascii="Times New Roman" w:hAnsi="Times New Roman"/>
          <w:sz w:val="24"/>
          <w:szCs w:val="24"/>
        </w:rPr>
        <w:t>os</w:t>
      </w:r>
      <w:r w:rsidRPr="00EB0CEC">
        <w:rPr>
          <w:rFonts w:ascii="Times New Roman" w:hAnsi="Times New Roman"/>
          <w:sz w:val="24"/>
          <w:szCs w:val="24"/>
        </w:rPr>
        <w:t xml:space="preserve"> </w:t>
      </w:r>
      <w:bookmarkEnd w:id="10"/>
      <w:r w:rsidRPr="00EB0CEC">
        <w:rPr>
          <w:rFonts w:ascii="Times New Roman" w:hAnsi="Times New Roman"/>
          <w:sz w:val="24"/>
          <w:szCs w:val="24"/>
        </w:rPr>
        <w:t>73 straipsnio a</w:t>
      </w:r>
      <w:r w:rsidR="00355E07">
        <w:rPr>
          <w:rFonts w:ascii="Times New Roman" w:hAnsi="Times New Roman"/>
          <w:sz w:val="24"/>
          <w:szCs w:val="24"/>
        </w:rPr>
        <w:t>–</w:t>
      </w:r>
      <w:r w:rsidRPr="00EB0CEC">
        <w:rPr>
          <w:rFonts w:ascii="Times New Roman" w:hAnsi="Times New Roman"/>
          <w:sz w:val="24"/>
          <w:szCs w:val="24"/>
        </w:rPr>
        <w:t xml:space="preserve">e punktus, atsakovės nurodomas motyvas, kad ji paskelbė naujas standartines sutarčių sąlygas naujai sudaromoms DPP paslaugų sutartims ir DPP paslaugų teikimas ieškovei pagal esamą </w:t>
      </w:r>
      <w:r w:rsidRPr="00EB0CEC">
        <w:rPr>
          <w:rFonts w:ascii="Times New Roman" w:hAnsi="Times New Roman"/>
          <w:sz w:val="24"/>
          <w:szCs w:val="24"/>
        </w:rPr>
        <w:lastRenderedPageBreak/>
        <w:t>Sutartį neva diskriminuotų kitus DPP paslaugų gavėjus, yra tinkamas, pagrįstas ir pakankamas pagrindas atsisakyti teikti didmeninę plačiajuosčio ryšio prieigą ir riboti ieškovės teisę naudotis šia prieiga?</w:t>
      </w:r>
    </w:p>
    <w:p w14:paraId="015A37F4" w14:textId="77777777" w:rsidR="00C1245C" w:rsidRPr="00EB0CEC" w:rsidRDefault="00C1245C" w:rsidP="00C1245C">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Ar atsakymui įtakos turi aplinkybė, kad DPP paslaugų teikėjas pagal Sutartį turi teisę ją vienašališkai keisti ir priderinti galiojančios Sutarties sąlygas prie pasikeitusių standartų?</w:t>
      </w:r>
    </w:p>
    <w:p w14:paraId="5CAA9E4B" w14:textId="234FE737" w:rsidR="00C1245C" w:rsidRPr="00C1245C" w:rsidRDefault="00C1245C" w:rsidP="00C1245C">
      <w:pPr>
        <w:pStyle w:val="ListParagraph"/>
        <w:numPr>
          <w:ilvl w:val="2"/>
          <w:numId w:val="3"/>
        </w:numPr>
        <w:shd w:val="clear" w:color="auto" w:fill="FFFFFF"/>
        <w:spacing w:after="120" w:line="240" w:lineRule="auto"/>
        <w:contextualSpacing w:val="0"/>
        <w:jc w:val="both"/>
        <w:rPr>
          <w:rFonts w:ascii="Times New Roman" w:hAnsi="Times New Roman"/>
          <w:sz w:val="24"/>
          <w:szCs w:val="24"/>
        </w:rPr>
      </w:pPr>
      <w:r w:rsidRPr="00EB0CEC">
        <w:rPr>
          <w:rFonts w:ascii="Times New Roman" w:hAnsi="Times New Roman"/>
          <w:sz w:val="24"/>
          <w:szCs w:val="24"/>
        </w:rPr>
        <w:t>Ar, pagal SESV 102 straipsnį, EECC direktyvos 73 straipsnio a</w:t>
      </w:r>
      <w:r w:rsidR="008A43FE">
        <w:rPr>
          <w:rFonts w:ascii="Times New Roman" w:hAnsi="Times New Roman"/>
          <w:sz w:val="24"/>
          <w:szCs w:val="24"/>
        </w:rPr>
        <w:t>–</w:t>
      </w:r>
      <w:r w:rsidRPr="00EB0CEC">
        <w:rPr>
          <w:rFonts w:ascii="Times New Roman" w:hAnsi="Times New Roman"/>
          <w:sz w:val="24"/>
          <w:szCs w:val="24"/>
        </w:rPr>
        <w:t>e punktus, nustatytas įpareigojimas DPP paslaugų kainodarai gali būti teisėtu pagrindu versti rinkos operatorius „migruoti“ į naują DPP paslaugų sutartį (kaip pagrindą įgyti prieigą prie esminio ištekliaus – atsakovės tinklo), kuri</w:t>
      </w:r>
      <w:r w:rsidR="003821AB">
        <w:rPr>
          <w:rFonts w:ascii="Times New Roman" w:hAnsi="Times New Roman"/>
          <w:sz w:val="24"/>
          <w:szCs w:val="24"/>
        </w:rPr>
        <w:t>a</w:t>
      </w:r>
      <w:r w:rsidRPr="00EB0CEC">
        <w:rPr>
          <w:rFonts w:ascii="Times New Roman" w:hAnsi="Times New Roman"/>
          <w:sz w:val="24"/>
          <w:szCs w:val="24"/>
        </w:rPr>
        <w:t xml:space="preserve"> ribojamos mažmeninių el. ryšių paslaugų teikėjų konkurencinės galimybės, pvz., įvedami draudimai naudotis elektroninių ryšių paslaugų teikimo resursais (vidiniais IP adresais)?</w:t>
      </w:r>
    </w:p>
    <w:p w14:paraId="74453C6E" w14:textId="57FBFBBC" w:rsidR="00123EE2" w:rsidRPr="00EB0CEC" w:rsidRDefault="00773943">
      <w:pPr>
        <w:pStyle w:val="ListParagraph"/>
        <w:numPr>
          <w:ilvl w:val="0"/>
          <w:numId w:val="3"/>
        </w:numPr>
        <w:spacing w:after="120" w:line="240" w:lineRule="auto"/>
        <w:contextualSpacing w:val="0"/>
        <w:jc w:val="both"/>
        <w:rPr>
          <w:rFonts w:ascii="Times New Roman" w:hAnsi="Times New Roman"/>
          <w:iCs/>
          <w:sz w:val="24"/>
          <w:szCs w:val="24"/>
        </w:rPr>
      </w:pPr>
      <w:r w:rsidRPr="00EB0CEC">
        <w:rPr>
          <w:rFonts w:ascii="Times New Roman" w:hAnsi="Times New Roman"/>
          <w:sz w:val="24"/>
          <w:szCs w:val="24"/>
        </w:rPr>
        <w:t>Atsakovė AB „Telia Lietuva“</w:t>
      </w:r>
      <w:r w:rsidR="00A80C8A" w:rsidRPr="00EB0CEC">
        <w:rPr>
          <w:rFonts w:ascii="Times New Roman" w:hAnsi="Times New Roman"/>
          <w:sz w:val="24"/>
          <w:szCs w:val="24"/>
        </w:rPr>
        <w:t xml:space="preserve"> </w:t>
      </w:r>
      <w:r w:rsidR="00A80C8A" w:rsidRPr="00EB0CEC">
        <w:rPr>
          <w:rFonts w:ascii="Times New Roman" w:hAnsi="Times New Roman"/>
          <w:iCs/>
          <w:sz w:val="24"/>
          <w:szCs w:val="24"/>
        </w:rPr>
        <w:t>atsiliepimu į kasacinį skundą prašo</w:t>
      </w:r>
      <w:r w:rsidR="00A80C8A" w:rsidRPr="00EB0CEC">
        <w:rPr>
          <w:rFonts w:ascii="Times New Roman" w:hAnsi="Times New Roman"/>
          <w:b/>
          <w:iCs/>
          <w:sz w:val="24"/>
          <w:szCs w:val="24"/>
        </w:rPr>
        <w:t xml:space="preserve"> </w:t>
      </w:r>
      <w:r w:rsidRPr="00EB0CEC">
        <w:rPr>
          <w:rFonts w:ascii="Times New Roman" w:hAnsi="Times New Roman"/>
          <w:sz w:val="24"/>
          <w:szCs w:val="24"/>
        </w:rPr>
        <w:t>skundą atmesti, priteisti bylinėjimosi išlaidų atlyginimą</w:t>
      </w:r>
      <w:r w:rsidR="00A80C8A" w:rsidRPr="00EB0CEC">
        <w:rPr>
          <w:rFonts w:ascii="Times New Roman" w:hAnsi="Times New Roman"/>
          <w:sz w:val="24"/>
          <w:szCs w:val="24"/>
        </w:rPr>
        <w:t>. Atsiliepime nurodomi šie argumentai:</w:t>
      </w:r>
    </w:p>
    <w:p w14:paraId="75A46156" w14:textId="49578C72" w:rsidR="00246732" w:rsidRPr="00EB0CEC" w:rsidRDefault="00246732">
      <w:pPr>
        <w:pStyle w:val="ListParagraph"/>
        <w:numPr>
          <w:ilvl w:val="1"/>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 xml:space="preserve">Neegzistuoja pagrindas kreiptis į ESTT dėl </w:t>
      </w:r>
      <w:proofErr w:type="spellStart"/>
      <w:r w:rsidRPr="00EB0CEC">
        <w:rPr>
          <w:rFonts w:ascii="Times New Roman" w:hAnsi="Times New Roman"/>
          <w:iCs/>
          <w:sz w:val="24"/>
          <w:szCs w:val="24"/>
        </w:rPr>
        <w:t>prejudicinio</w:t>
      </w:r>
      <w:proofErr w:type="spellEnd"/>
      <w:r w:rsidRPr="00EB0CEC">
        <w:rPr>
          <w:rFonts w:ascii="Times New Roman" w:hAnsi="Times New Roman"/>
          <w:iCs/>
          <w:sz w:val="24"/>
          <w:szCs w:val="24"/>
        </w:rPr>
        <w:t xml:space="preserve"> sprendimo pateikimo. Klausimai dėl SESV 102 str</w:t>
      </w:r>
      <w:r w:rsidR="00BD2DE1">
        <w:rPr>
          <w:rFonts w:ascii="Times New Roman" w:hAnsi="Times New Roman"/>
          <w:iCs/>
          <w:sz w:val="24"/>
          <w:szCs w:val="24"/>
        </w:rPr>
        <w:t>aipsnio</w:t>
      </w:r>
      <w:r w:rsidRPr="00EB0CEC">
        <w:rPr>
          <w:rFonts w:ascii="Times New Roman" w:hAnsi="Times New Roman"/>
          <w:iCs/>
          <w:sz w:val="24"/>
          <w:szCs w:val="24"/>
        </w:rPr>
        <w:t xml:space="preserve"> aiškinimo ir dėl konkurencijos teisės pažeidimo net nebuvo kelti anksčiau šioje byloje.</w:t>
      </w:r>
    </w:p>
    <w:p w14:paraId="1F2C3249" w14:textId="1FA75095" w:rsidR="00123EE2" w:rsidRPr="00EB0CEC" w:rsidRDefault="00D4753E">
      <w:pPr>
        <w:pStyle w:val="ListParagraph"/>
        <w:numPr>
          <w:ilvl w:val="1"/>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 xml:space="preserve">Ieškovė kasaciniame skunde nepagrįstai bando pakeisti ginčo dalyką. Ieškiniu ieškovė reikalavo toliau vykdyti Sutartį ir išreiškė nesutikimą su visu </w:t>
      </w:r>
      <w:r w:rsidR="000D0222" w:rsidRPr="00EB0CEC">
        <w:rPr>
          <w:rFonts w:ascii="Times New Roman" w:hAnsi="Times New Roman"/>
          <w:iCs/>
          <w:sz w:val="24"/>
          <w:szCs w:val="24"/>
        </w:rPr>
        <w:t>s</w:t>
      </w:r>
      <w:r w:rsidRPr="00EB0CEC">
        <w:rPr>
          <w:rFonts w:ascii="Times New Roman" w:hAnsi="Times New Roman"/>
          <w:iCs/>
          <w:sz w:val="24"/>
          <w:szCs w:val="24"/>
        </w:rPr>
        <w:t xml:space="preserve">tandartiniu pasiūlymu </w:t>
      </w:r>
      <w:r w:rsidR="008A43FE">
        <w:rPr>
          <w:rFonts w:ascii="Times New Roman" w:hAnsi="Times New Roman"/>
          <w:iCs/>
          <w:sz w:val="24"/>
          <w:szCs w:val="24"/>
        </w:rPr>
        <w:t>bei</w:t>
      </w:r>
      <w:r w:rsidRPr="00EB0CEC">
        <w:rPr>
          <w:rFonts w:ascii="Times New Roman" w:hAnsi="Times New Roman"/>
          <w:iCs/>
          <w:sz w:val="24"/>
          <w:szCs w:val="24"/>
        </w:rPr>
        <w:t xml:space="preserve"> jame nustatytomis sąlygomis, tačiau kasaciniame skunde ieškovė jau sutinka su kainodaros taisyklėmis, o nesutikimą iš esmės reiškia tik dėl </w:t>
      </w:r>
      <w:r w:rsidR="000D0222" w:rsidRPr="00EB0CEC">
        <w:rPr>
          <w:rFonts w:ascii="Times New Roman" w:hAnsi="Times New Roman"/>
          <w:iCs/>
          <w:sz w:val="24"/>
          <w:szCs w:val="24"/>
        </w:rPr>
        <w:t>s</w:t>
      </w:r>
      <w:r w:rsidRPr="00EB0CEC">
        <w:rPr>
          <w:rFonts w:ascii="Times New Roman" w:hAnsi="Times New Roman"/>
          <w:iCs/>
          <w:sz w:val="24"/>
          <w:szCs w:val="24"/>
        </w:rPr>
        <w:t xml:space="preserve">tandartinio pasiūlymo sąlygos, reikalaujančios naudoti vidinius IP adresus. </w:t>
      </w:r>
      <w:r w:rsidR="006D0E53" w:rsidRPr="00EB0CEC">
        <w:rPr>
          <w:rFonts w:ascii="Times New Roman" w:hAnsi="Times New Roman"/>
          <w:iCs/>
          <w:sz w:val="24"/>
          <w:szCs w:val="24"/>
        </w:rPr>
        <w:t>A</w:t>
      </w:r>
      <w:r w:rsidR="00425BCC" w:rsidRPr="00EB0CEC">
        <w:rPr>
          <w:rFonts w:ascii="Times New Roman" w:hAnsi="Times New Roman"/>
          <w:iCs/>
          <w:sz w:val="24"/>
          <w:szCs w:val="24"/>
        </w:rPr>
        <w:t xml:space="preserve">peliacinės instancijos teismas </w:t>
      </w:r>
      <w:r w:rsidR="006D0E53" w:rsidRPr="00EB0CEC">
        <w:rPr>
          <w:rFonts w:ascii="Times New Roman" w:hAnsi="Times New Roman"/>
          <w:iCs/>
          <w:sz w:val="24"/>
          <w:szCs w:val="24"/>
        </w:rPr>
        <w:t xml:space="preserve">pagrįstai atkreipė dėmesį į ieškovės pozicijos nenuoseklumą ir nurodė, </w:t>
      </w:r>
      <w:r w:rsidR="00425BCC" w:rsidRPr="00EB0CEC">
        <w:rPr>
          <w:rFonts w:ascii="Times New Roman" w:hAnsi="Times New Roman"/>
          <w:iCs/>
          <w:sz w:val="24"/>
          <w:szCs w:val="24"/>
        </w:rPr>
        <w:t>kad konkrečių standartinio pasiūlymo sąlygų dėl išorinių IP adresų naudojim</w:t>
      </w:r>
      <w:r w:rsidR="008A43FE">
        <w:rPr>
          <w:rFonts w:ascii="Times New Roman" w:hAnsi="Times New Roman"/>
          <w:iCs/>
          <w:sz w:val="24"/>
          <w:szCs w:val="24"/>
        </w:rPr>
        <w:t>as</w:t>
      </w:r>
      <w:r w:rsidR="00425BCC" w:rsidRPr="00EB0CEC">
        <w:rPr>
          <w:rFonts w:ascii="Times New Roman" w:hAnsi="Times New Roman"/>
          <w:iCs/>
          <w:sz w:val="24"/>
          <w:szCs w:val="24"/>
        </w:rPr>
        <w:t xml:space="preserve"> nėra šios bylos dalykas.</w:t>
      </w:r>
    </w:p>
    <w:p w14:paraId="7D91EAC4" w14:textId="3E3CDBEA" w:rsidR="00123EE2" w:rsidRPr="00EB0CEC" w:rsidRDefault="00A61EF4" w:rsidP="00D4753E">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EB0CEC">
        <w:rPr>
          <w:rFonts w:ascii="Times New Roman" w:hAnsi="Times New Roman"/>
          <w:iCs/>
          <w:sz w:val="24"/>
          <w:szCs w:val="24"/>
        </w:rPr>
        <w:t>T</w:t>
      </w:r>
      <w:r w:rsidR="00425BCC" w:rsidRPr="00EB0CEC">
        <w:rPr>
          <w:rFonts w:ascii="Times New Roman" w:hAnsi="Times New Roman"/>
          <w:iCs/>
          <w:sz w:val="24"/>
          <w:szCs w:val="24"/>
        </w:rPr>
        <w:t>eismai pagrįstai nusprendė, kad atsakovė tinkamai vykdo Sutartį ir teikia DPP paslaugas esam</w:t>
      </w:r>
      <w:r w:rsidR="003821AB">
        <w:rPr>
          <w:rFonts w:ascii="Times New Roman" w:hAnsi="Times New Roman"/>
          <w:iCs/>
          <w:sz w:val="24"/>
          <w:szCs w:val="24"/>
        </w:rPr>
        <w:t>oms</w:t>
      </w:r>
      <w:r w:rsidR="00425BCC" w:rsidRPr="00EB0CEC">
        <w:rPr>
          <w:rFonts w:ascii="Times New Roman" w:hAnsi="Times New Roman"/>
          <w:iCs/>
          <w:sz w:val="24"/>
          <w:szCs w:val="24"/>
        </w:rPr>
        <w:t xml:space="preserve"> jau suteikt</w:t>
      </w:r>
      <w:r w:rsidR="003821AB">
        <w:rPr>
          <w:rFonts w:ascii="Times New Roman" w:hAnsi="Times New Roman"/>
          <w:iCs/>
          <w:sz w:val="24"/>
          <w:szCs w:val="24"/>
        </w:rPr>
        <w:t>oms</w:t>
      </w:r>
      <w:r w:rsidR="00425BCC" w:rsidRPr="00EB0CEC">
        <w:rPr>
          <w:rFonts w:ascii="Times New Roman" w:hAnsi="Times New Roman"/>
          <w:iCs/>
          <w:sz w:val="24"/>
          <w:szCs w:val="24"/>
        </w:rPr>
        <w:t xml:space="preserve"> prieig</w:t>
      </w:r>
      <w:r w:rsidR="003821AB">
        <w:rPr>
          <w:rFonts w:ascii="Times New Roman" w:hAnsi="Times New Roman"/>
          <w:iCs/>
          <w:sz w:val="24"/>
          <w:szCs w:val="24"/>
        </w:rPr>
        <w:t>oms</w:t>
      </w:r>
      <w:r w:rsidR="00425BCC" w:rsidRPr="00EB0CEC">
        <w:rPr>
          <w:rFonts w:ascii="Times New Roman" w:hAnsi="Times New Roman"/>
          <w:iCs/>
          <w:sz w:val="24"/>
          <w:szCs w:val="24"/>
        </w:rPr>
        <w:t>. Atsakov</w:t>
      </w:r>
      <w:r w:rsidRPr="00EB0CEC">
        <w:rPr>
          <w:rFonts w:ascii="Times New Roman" w:hAnsi="Times New Roman"/>
          <w:iCs/>
          <w:sz w:val="24"/>
          <w:szCs w:val="24"/>
        </w:rPr>
        <w:t>ė</w:t>
      </w:r>
      <w:r w:rsidR="00425BCC" w:rsidRPr="00EB0CEC">
        <w:rPr>
          <w:rFonts w:ascii="Times New Roman" w:hAnsi="Times New Roman"/>
          <w:iCs/>
          <w:sz w:val="24"/>
          <w:szCs w:val="24"/>
        </w:rPr>
        <w:t xml:space="preserve"> turi Sutartyje tiesiogiai nustatytą teisę vienašališkai keisti Sutartį ir </w:t>
      </w:r>
      <w:r w:rsidRPr="00EB0CEC">
        <w:rPr>
          <w:rFonts w:ascii="Times New Roman" w:hAnsi="Times New Roman"/>
          <w:iCs/>
          <w:sz w:val="24"/>
          <w:szCs w:val="24"/>
        </w:rPr>
        <w:t xml:space="preserve">tai </w:t>
      </w:r>
      <w:r w:rsidR="00E554C0" w:rsidRPr="00EB0CEC">
        <w:rPr>
          <w:rFonts w:ascii="Times New Roman" w:hAnsi="Times New Roman"/>
          <w:iCs/>
          <w:sz w:val="24"/>
          <w:szCs w:val="24"/>
        </w:rPr>
        <w:t xml:space="preserve">teisėtai </w:t>
      </w:r>
      <w:r w:rsidR="00425BCC" w:rsidRPr="00EB0CEC">
        <w:rPr>
          <w:rFonts w:ascii="Times New Roman" w:hAnsi="Times New Roman"/>
          <w:iCs/>
          <w:sz w:val="24"/>
          <w:szCs w:val="24"/>
        </w:rPr>
        <w:t xml:space="preserve">padarė pateikdama </w:t>
      </w:r>
      <w:r w:rsidR="000D0222" w:rsidRPr="00EB0CEC">
        <w:rPr>
          <w:rFonts w:ascii="Times New Roman" w:hAnsi="Times New Roman"/>
          <w:iCs/>
          <w:sz w:val="24"/>
          <w:szCs w:val="24"/>
        </w:rPr>
        <w:t>s</w:t>
      </w:r>
      <w:r w:rsidR="00425BCC" w:rsidRPr="00EB0CEC">
        <w:rPr>
          <w:rFonts w:ascii="Times New Roman" w:hAnsi="Times New Roman"/>
          <w:iCs/>
          <w:sz w:val="24"/>
          <w:szCs w:val="24"/>
        </w:rPr>
        <w:t xml:space="preserve">tandartinį pasiūlymą. </w:t>
      </w:r>
      <w:r w:rsidR="00E554C0" w:rsidRPr="00EB0CEC">
        <w:rPr>
          <w:rFonts w:ascii="Times New Roman" w:hAnsi="Times New Roman"/>
          <w:iCs/>
          <w:sz w:val="24"/>
          <w:szCs w:val="24"/>
        </w:rPr>
        <w:t>Sutarties atnaujinimas pateikiant standartinį pasiūlymą atitinka</w:t>
      </w:r>
      <w:bookmarkStart w:id="11" w:name="_Hlk130391390"/>
      <w:r w:rsidR="00E554C0" w:rsidRPr="00EB0CEC">
        <w:t xml:space="preserve"> </w:t>
      </w:r>
      <w:r w:rsidR="00E554C0" w:rsidRPr="00EB0CEC">
        <w:rPr>
          <w:rFonts w:ascii="Times New Roman" w:hAnsi="Times New Roman"/>
          <w:iCs/>
          <w:sz w:val="24"/>
          <w:szCs w:val="24"/>
        </w:rPr>
        <w:t>CK 6.59 nurodytame straipsnyje nustatyto draudimo išimtį</w:t>
      </w:r>
      <w:r w:rsidR="00425BCC" w:rsidRPr="00EB0CEC">
        <w:rPr>
          <w:rFonts w:ascii="Times New Roman" w:hAnsi="Times New Roman"/>
          <w:iCs/>
          <w:sz w:val="24"/>
          <w:szCs w:val="24"/>
        </w:rPr>
        <w:t>, kai leidžiama vienašališkai pakeisti sutartį pačioje sutartyje nustatytais pagrindais</w:t>
      </w:r>
      <w:r w:rsidRPr="00EB0CEC">
        <w:rPr>
          <w:rFonts w:ascii="Times New Roman" w:hAnsi="Times New Roman"/>
          <w:iCs/>
          <w:sz w:val="24"/>
          <w:szCs w:val="24"/>
        </w:rPr>
        <w:t>.</w:t>
      </w:r>
      <w:r w:rsidR="00E554C0" w:rsidRPr="00EB0CEC">
        <w:t xml:space="preserve"> </w:t>
      </w:r>
      <w:r w:rsidR="00E554C0" w:rsidRPr="00EB0CEC">
        <w:rPr>
          <w:rFonts w:ascii="Times New Roman" w:hAnsi="Times New Roman"/>
          <w:iCs/>
          <w:sz w:val="24"/>
          <w:szCs w:val="24"/>
        </w:rPr>
        <w:t>Tokia atsakovės teisė yra pagrįsta ir standartinė atsižvelgiant į tai, kad DPP paslaugų rinka yra reguliuojama ir sutartys dėl DPP paslaugų teikimo yra sudaromos prisijungimo būdu pagal standartines sąlygas, kaip tai nustatyta CK 6.185</w:t>
      </w:r>
      <w:r w:rsidR="00B51418">
        <w:rPr>
          <w:rFonts w:ascii="Times New Roman" w:hAnsi="Times New Roman"/>
          <w:iCs/>
          <w:sz w:val="24"/>
          <w:szCs w:val="24"/>
        </w:rPr>
        <w:t>–</w:t>
      </w:r>
      <w:r w:rsidR="00E554C0" w:rsidRPr="00EB0CEC">
        <w:rPr>
          <w:rFonts w:ascii="Times New Roman" w:hAnsi="Times New Roman"/>
          <w:iCs/>
          <w:sz w:val="24"/>
          <w:szCs w:val="24"/>
        </w:rPr>
        <w:t>6.186 straipsniuose</w:t>
      </w:r>
      <w:bookmarkEnd w:id="11"/>
      <w:r w:rsidR="00E554C0" w:rsidRPr="00EB0CEC">
        <w:rPr>
          <w:rFonts w:ascii="Times New Roman" w:hAnsi="Times New Roman"/>
          <w:iCs/>
          <w:sz w:val="24"/>
          <w:szCs w:val="24"/>
        </w:rPr>
        <w:t>.</w:t>
      </w:r>
    </w:p>
    <w:p w14:paraId="6CDCFDB1" w14:textId="40696650" w:rsidR="00246732" w:rsidRPr="00EB0CEC" w:rsidRDefault="00D4753E" w:rsidP="00D4753E">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EB0CEC">
        <w:rPr>
          <w:rFonts w:ascii="Times New Roman" w:hAnsi="Times New Roman"/>
          <w:iCs/>
          <w:sz w:val="24"/>
          <w:szCs w:val="24"/>
        </w:rPr>
        <w:t xml:space="preserve">Vadovaujantis </w:t>
      </w:r>
      <w:r w:rsidR="00246732" w:rsidRPr="00EB0CEC">
        <w:rPr>
          <w:rFonts w:ascii="Times New Roman" w:hAnsi="Times New Roman"/>
          <w:iCs/>
          <w:sz w:val="24"/>
          <w:szCs w:val="24"/>
        </w:rPr>
        <w:t>CK 6.189 str</w:t>
      </w:r>
      <w:r w:rsidRPr="00EB0CEC">
        <w:rPr>
          <w:rFonts w:ascii="Times New Roman" w:hAnsi="Times New Roman"/>
          <w:iCs/>
          <w:sz w:val="24"/>
          <w:szCs w:val="24"/>
        </w:rPr>
        <w:t>aipsnio</w:t>
      </w:r>
      <w:r w:rsidR="00246732" w:rsidRPr="00EB0CEC">
        <w:rPr>
          <w:rFonts w:ascii="Times New Roman" w:hAnsi="Times New Roman"/>
          <w:iCs/>
          <w:sz w:val="24"/>
          <w:szCs w:val="24"/>
        </w:rPr>
        <w:t xml:space="preserve"> 1 d</w:t>
      </w:r>
      <w:r w:rsidRPr="00EB0CEC">
        <w:rPr>
          <w:rFonts w:ascii="Times New Roman" w:hAnsi="Times New Roman"/>
          <w:iCs/>
          <w:sz w:val="24"/>
          <w:szCs w:val="24"/>
        </w:rPr>
        <w:t>alimi</w:t>
      </w:r>
      <w:r w:rsidR="000D4839">
        <w:rPr>
          <w:rFonts w:ascii="Times New Roman" w:hAnsi="Times New Roman"/>
          <w:iCs/>
          <w:sz w:val="24"/>
          <w:szCs w:val="24"/>
        </w:rPr>
        <w:t>,</w:t>
      </w:r>
      <w:r w:rsidR="00246732" w:rsidRPr="00EB0CEC">
        <w:rPr>
          <w:rFonts w:ascii="Times New Roman" w:hAnsi="Times New Roman"/>
          <w:iCs/>
          <w:sz w:val="24"/>
          <w:szCs w:val="24"/>
        </w:rPr>
        <w:t xml:space="preserve"> nei Sutartis, nei Sutarties esmė neleidžia daryti išvados, kad </w:t>
      </w:r>
      <w:r w:rsidRPr="00EB0CEC">
        <w:rPr>
          <w:rFonts w:ascii="Times New Roman" w:hAnsi="Times New Roman"/>
          <w:iCs/>
          <w:sz w:val="24"/>
          <w:szCs w:val="24"/>
        </w:rPr>
        <w:t>a</w:t>
      </w:r>
      <w:r w:rsidR="00246732" w:rsidRPr="00EB0CEC">
        <w:rPr>
          <w:rFonts w:ascii="Times New Roman" w:hAnsi="Times New Roman"/>
          <w:iCs/>
          <w:sz w:val="24"/>
          <w:szCs w:val="24"/>
        </w:rPr>
        <w:t>tsakov</w:t>
      </w:r>
      <w:r w:rsidRPr="00EB0CEC">
        <w:rPr>
          <w:rFonts w:ascii="Times New Roman" w:hAnsi="Times New Roman"/>
          <w:iCs/>
          <w:sz w:val="24"/>
          <w:szCs w:val="24"/>
        </w:rPr>
        <w:t>ė</w:t>
      </w:r>
      <w:r w:rsidR="00246732" w:rsidRPr="00EB0CEC">
        <w:rPr>
          <w:rFonts w:ascii="Times New Roman" w:hAnsi="Times New Roman"/>
          <w:iCs/>
          <w:sz w:val="24"/>
          <w:szCs w:val="24"/>
        </w:rPr>
        <w:t xml:space="preserve"> negalėjo pasinaudoti vienašaliu Sutarties pakeitimu ir turėjo tęsti DPP paslaugų teikimą nauj</w:t>
      </w:r>
      <w:r w:rsidR="003821AB">
        <w:rPr>
          <w:rFonts w:ascii="Times New Roman" w:hAnsi="Times New Roman"/>
          <w:iCs/>
          <w:sz w:val="24"/>
          <w:szCs w:val="24"/>
        </w:rPr>
        <w:t>oms</w:t>
      </w:r>
      <w:r w:rsidR="00246732" w:rsidRPr="00EB0CEC">
        <w:rPr>
          <w:rFonts w:ascii="Times New Roman" w:hAnsi="Times New Roman"/>
          <w:iCs/>
          <w:sz w:val="24"/>
          <w:szCs w:val="24"/>
        </w:rPr>
        <w:t xml:space="preserve"> ar naujai modifikuojam</w:t>
      </w:r>
      <w:r w:rsidR="003821AB">
        <w:rPr>
          <w:rFonts w:ascii="Times New Roman" w:hAnsi="Times New Roman"/>
          <w:iCs/>
          <w:sz w:val="24"/>
          <w:szCs w:val="24"/>
        </w:rPr>
        <w:t>oms</w:t>
      </w:r>
      <w:r w:rsidR="00246732" w:rsidRPr="00EB0CEC">
        <w:rPr>
          <w:rFonts w:ascii="Times New Roman" w:hAnsi="Times New Roman"/>
          <w:iCs/>
          <w:sz w:val="24"/>
          <w:szCs w:val="24"/>
        </w:rPr>
        <w:t xml:space="preserve"> prieig</w:t>
      </w:r>
      <w:r w:rsidR="003821AB">
        <w:rPr>
          <w:rFonts w:ascii="Times New Roman" w:hAnsi="Times New Roman"/>
          <w:iCs/>
          <w:sz w:val="24"/>
          <w:szCs w:val="24"/>
        </w:rPr>
        <w:t>oms</w:t>
      </w:r>
      <w:r w:rsidR="00246732" w:rsidRPr="00EB0CEC">
        <w:rPr>
          <w:rFonts w:ascii="Times New Roman" w:hAnsi="Times New Roman"/>
          <w:iCs/>
          <w:sz w:val="24"/>
          <w:szCs w:val="24"/>
        </w:rPr>
        <w:t xml:space="preserve"> pagal senąsias Sutarties sąlygas. Toliau teikdama DPP paslaugas pagal </w:t>
      </w:r>
      <w:r w:rsidR="000D0222" w:rsidRPr="00EB0CEC">
        <w:rPr>
          <w:rFonts w:ascii="Times New Roman" w:hAnsi="Times New Roman"/>
          <w:iCs/>
          <w:sz w:val="24"/>
          <w:szCs w:val="24"/>
        </w:rPr>
        <w:t>s</w:t>
      </w:r>
      <w:r w:rsidR="00246732" w:rsidRPr="00EB0CEC">
        <w:rPr>
          <w:rFonts w:ascii="Times New Roman" w:hAnsi="Times New Roman"/>
          <w:iCs/>
          <w:sz w:val="24"/>
          <w:szCs w:val="24"/>
        </w:rPr>
        <w:t>tandartinio pasiūlymo pagrindu neatnaujintas Sutarties sąlygas</w:t>
      </w:r>
      <w:r w:rsidR="003821AB">
        <w:rPr>
          <w:rFonts w:ascii="Times New Roman" w:hAnsi="Times New Roman"/>
          <w:iCs/>
          <w:sz w:val="24"/>
          <w:szCs w:val="24"/>
        </w:rPr>
        <w:t>,</w:t>
      </w:r>
      <w:r w:rsidR="00246732" w:rsidRPr="00EB0CEC">
        <w:rPr>
          <w:rFonts w:ascii="Times New Roman" w:hAnsi="Times New Roman"/>
          <w:iCs/>
          <w:sz w:val="24"/>
          <w:szCs w:val="24"/>
        </w:rPr>
        <w:t xml:space="preserve"> </w:t>
      </w:r>
      <w:r w:rsidRPr="00EB0CEC">
        <w:rPr>
          <w:rFonts w:ascii="Times New Roman" w:hAnsi="Times New Roman"/>
          <w:iCs/>
          <w:sz w:val="24"/>
          <w:szCs w:val="24"/>
        </w:rPr>
        <w:t>a</w:t>
      </w:r>
      <w:r w:rsidR="00246732" w:rsidRPr="00EB0CEC">
        <w:rPr>
          <w:rFonts w:ascii="Times New Roman" w:hAnsi="Times New Roman"/>
          <w:iCs/>
          <w:sz w:val="24"/>
          <w:szCs w:val="24"/>
        </w:rPr>
        <w:t>tsakov</w:t>
      </w:r>
      <w:r w:rsidRPr="00EB0CEC">
        <w:rPr>
          <w:rFonts w:ascii="Times New Roman" w:hAnsi="Times New Roman"/>
          <w:iCs/>
          <w:sz w:val="24"/>
          <w:szCs w:val="24"/>
        </w:rPr>
        <w:t>ė</w:t>
      </w:r>
      <w:r w:rsidR="00246732" w:rsidRPr="00EB0CEC">
        <w:rPr>
          <w:rFonts w:ascii="Times New Roman" w:hAnsi="Times New Roman"/>
          <w:iCs/>
          <w:sz w:val="24"/>
          <w:szCs w:val="24"/>
        </w:rPr>
        <w:t xml:space="preserve"> būtų pažeid</w:t>
      </w:r>
      <w:r w:rsidRPr="00EB0CEC">
        <w:rPr>
          <w:rFonts w:ascii="Times New Roman" w:hAnsi="Times New Roman"/>
          <w:iCs/>
          <w:sz w:val="24"/>
          <w:szCs w:val="24"/>
        </w:rPr>
        <w:t>usi</w:t>
      </w:r>
      <w:r w:rsidR="00246732" w:rsidRPr="00EB0CEC">
        <w:rPr>
          <w:rFonts w:ascii="Times New Roman" w:hAnsi="Times New Roman"/>
          <w:iCs/>
          <w:sz w:val="24"/>
          <w:szCs w:val="24"/>
        </w:rPr>
        <w:t xml:space="preserve"> Įsakymu </w:t>
      </w:r>
      <w:r w:rsidR="003969D2">
        <w:rPr>
          <w:rFonts w:ascii="Times New Roman" w:hAnsi="Times New Roman"/>
          <w:iCs/>
          <w:sz w:val="24"/>
          <w:szCs w:val="24"/>
        </w:rPr>
        <w:t>jai</w:t>
      </w:r>
      <w:r w:rsidR="00246732" w:rsidRPr="00EB0CEC">
        <w:rPr>
          <w:rFonts w:ascii="Times New Roman" w:hAnsi="Times New Roman"/>
          <w:iCs/>
          <w:sz w:val="24"/>
          <w:szCs w:val="24"/>
        </w:rPr>
        <w:t xml:space="preserve"> nustatytus naujus įsipareigojimus </w:t>
      </w:r>
      <w:r w:rsidR="003969D2">
        <w:rPr>
          <w:rFonts w:ascii="Times New Roman" w:hAnsi="Times New Roman"/>
          <w:iCs/>
          <w:sz w:val="24"/>
          <w:szCs w:val="24"/>
        </w:rPr>
        <w:t>ir</w:t>
      </w:r>
      <w:r w:rsidR="00246732" w:rsidRPr="00EB0CEC">
        <w:rPr>
          <w:rFonts w:ascii="Times New Roman" w:hAnsi="Times New Roman"/>
          <w:iCs/>
          <w:sz w:val="24"/>
          <w:szCs w:val="24"/>
        </w:rPr>
        <w:t xml:space="preserve"> </w:t>
      </w:r>
      <w:r w:rsidRPr="00EB0CEC">
        <w:rPr>
          <w:rFonts w:ascii="Times New Roman" w:hAnsi="Times New Roman"/>
          <w:iCs/>
          <w:sz w:val="24"/>
          <w:szCs w:val="24"/>
        </w:rPr>
        <w:t>a</w:t>
      </w:r>
      <w:r w:rsidR="00246732" w:rsidRPr="00EB0CEC">
        <w:rPr>
          <w:rFonts w:ascii="Times New Roman" w:hAnsi="Times New Roman"/>
          <w:iCs/>
          <w:sz w:val="24"/>
          <w:szCs w:val="24"/>
        </w:rPr>
        <w:t>tsakov</w:t>
      </w:r>
      <w:r w:rsidRPr="00EB0CEC">
        <w:rPr>
          <w:rFonts w:ascii="Times New Roman" w:hAnsi="Times New Roman"/>
          <w:iCs/>
          <w:sz w:val="24"/>
          <w:szCs w:val="24"/>
        </w:rPr>
        <w:t>ės</w:t>
      </w:r>
      <w:r w:rsidR="00246732" w:rsidRPr="00EB0CEC">
        <w:rPr>
          <w:rFonts w:ascii="Times New Roman" w:hAnsi="Times New Roman"/>
          <w:iCs/>
          <w:sz w:val="24"/>
          <w:szCs w:val="24"/>
        </w:rPr>
        <w:t xml:space="preserve"> veikloje dėl jos specifikos taikom</w:t>
      </w:r>
      <w:r w:rsidR="003821AB">
        <w:rPr>
          <w:rFonts w:ascii="Times New Roman" w:hAnsi="Times New Roman"/>
          <w:iCs/>
          <w:sz w:val="24"/>
          <w:szCs w:val="24"/>
        </w:rPr>
        <w:t>ą</w:t>
      </w:r>
      <w:r w:rsidR="00246732" w:rsidRPr="00EB0CEC">
        <w:rPr>
          <w:rFonts w:ascii="Times New Roman" w:hAnsi="Times New Roman"/>
          <w:iCs/>
          <w:sz w:val="24"/>
          <w:szCs w:val="24"/>
        </w:rPr>
        <w:t xml:space="preserve"> esminio visų operatorių lygiateisiškumo ir nediskriminavimo princip</w:t>
      </w:r>
      <w:r w:rsidR="003821AB">
        <w:rPr>
          <w:rFonts w:ascii="Times New Roman" w:hAnsi="Times New Roman"/>
          <w:iCs/>
          <w:sz w:val="24"/>
          <w:szCs w:val="24"/>
        </w:rPr>
        <w:t>ą</w:t>
      </w:r>
      <w:r w:rsidR="00246732" w:rsidRPr="00EB0CEC">
        <w:rPr>
          <w:rFonts w:ascii="Times New Roman" w:hAnsi="Times New Roman"/>
          <w:iCs/>
          <w:sz w:val="24"/>
          <w:szCs w:val="24"/>
        </w:rPr>
        <w:t>.</w:t>
      </w:r>
      <w:r w:rsidR="00EC348A" w:rsidRPr="00EB0CEC">
        <w:rPr>
          <w:rFonts w:ascii="Times New Roman" w:hAnsi="Times New Roman"/>
          <w:sz w:val="24"/>
          <w:szCs w:val="24"/>
        </w:rPr>
        <w:t xml:space="preserve"> Priešingai nei teigia ieškovė, </w:t>
      </w:r>
      <w:r w:rsidR="00EC348A" w:rsidRPr="00EB0CEC">
        <w:rPr>
          <w:rFonts w:ascii="Times New Roman" w:hAnsi="Times New Roman"/>
          <w:iCs/>
          <w:sz w:val="24"/>
          <w:szCs w:val="24"/>
        </w:rPr>
        <w:t xml:space="preserve">Įsakyme atsakovei nustatytų įpareigojimų apimtis yra platesnė ir susijusi ne tik su DPP paslaugų kainodara, </w:t>
      </w:r>
      <w:r w:rsidR="000D4839">
        <w:rPr>
          <w:rFonts w:ascii="Times New Roman" w:hAnsi="Times New Roman"/>
          <w:iCs/>
          <w:sz w:val="24"/>
          <w:szCs w:val="24"/>
        </w:rPr>
        <w:t>bet</w:t>
      </w:r>
      <w:r w:rsidR="00EC348A" w:rsidRPr="00EB0CEC">
        <w:rPr>
          <w:rFonts w:ascii="Times New Roman" w:hAnsi="Times New Roman"/>
          <w:iCs/>
          <w:sz w:val="24"/>
          <w:szCs w:val="24"/>
        </w:rPr>
        <w:t xml:space="preserve"> ir su pačia DPP paslauga, jos technologiniais parametrais, </w:t>
      </w:r>
      <w:r w:rsidR="000D0222" w:rsidRPr="00EB0CEC">
        <w:rPr>
          <w:rFonts w:ascii="Times New Roman" w:hAnsi="Times New Roman"/>
          <w:iCs/>
          <w:sz w:val="24"/>
          <w:szCs w:val="24"/>
        </w:rPr>
        <w:t>s</w:t>
      </w:r>
      <w:r w:rsidR="00EC348A" w:rsidRPr="00EB0CEC">
        <w:rPr>
          <w:rFonts w:ascii="Times New Roman" w:hAnsi="Times New Roman"/>
          <w:iCs/>
          <w:sz w:val="24"/>
          <w:szCs w:val="24"/>
        </w:rPr>
        <w:t xml:space="preserve">tandartinio pasiūlymo išdėstymu (visos paslaugos technologijos </w:t>
      </w:r>
      <w:r w:rsidR="000D4839">
        <w:rPr>
          <w:rFonts w:ascii="Times New Roman" w:hAnsi="Times New Roman"/>
          <w:iCs/>
          <w:sz w:val="24"/>
          <w:szCs w:val="24"/>
        </w:rPr>
        <w:t>su</w:t>
      </w:r>
      <w:r w:rsidR="00EC348A" w:rsidRPr="00EB0CEC">
        <w:rPr>
          <w:rFonts w:ascii="Times New Roman" w:hAnsi="Times New Roman"/>
          <w:iCs/>
          <w:sz w:val="24"/>
          <w:szCs w:val="24"/>
        </w:rPr>
        <w:t>jungtos į vieną priedą, paslaugos diferencijuotos pagal dinaminį IP adresą ir statinį IP adresą, pakeistos techninės paslaugos teikimo sąlygos).</w:t>
      </w:r>
    </w:p>
    <w:p w14:paraId="594E0464" w14:textId="0AF291DD" w:rsidR="00E3233F" w:rsidRPr="00EB0CEC" w:rsidRDefault="00321B05" w:rsidP="00E3233F">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EB0CEC">
        <w:rPr>
          <w:rFonts w:ascii="Times New Roman" w:hAnsi="Times New Roman"/>
          <w:iCs/>
          <w:sz w:val="24"/>
          <w:szCs w:val="24"/>
        </w:rPr>
        <w:t xml:space="preserve">Teismai ir RRT pagrįstai esamų prieigų modifikavimą savo esme prilygino naujų prieigų suteikimui, nes modifikuojant esamą prieigą šalys turi iš naujo susitarti dėl esminių sąlygų ir dėl to yra taikytina atnaujinta sutartis. </w:t>
      </w:r>
      <w:bookmarkStart w:id="12" w:name="_Hlk130391403"/>
      <w:r w:rsidR="000D4839">
        <w:rPr>
          <w:rFonts w:ascii="Times New Roman" w:hAnsi="Times New Roman"/>
          <w:iCs/>
          <w:sz w:val="24"/>
          <w:szCs w:val="24"/>
        </w:rPr>
        <w:t>Modifikuojant e</w:t>
      </w:r>
      <w:r w:rsidRPr="00EB0CEC">
        <w:rPr>
          <w:rFonts w:ascii="Times New Roman" w:hAnsi="Times New Roman"/>
          <w:iCs/>
          <w:sz w:val="24"/>
          <w:szCs w:val="24"/>
        </w:rPr>
        <w:t>sam</w:t>
      </w:r>
      <w:r w:rsidR="000D4839">
        <w:rPr>
          <w:rFonts w:ascii="Times New Roman" w:hAnsi="Times New Roman"/>
          <w:iCs/>
          <w:sz w:val="24"/>
          <w:szCs w:val="24"/>
        </w:rPr>
        <w:t>ą</w:t>
      </w:r>
      <w:r w:rsidRPr="00EB0CEC">
        <w:rPr>
          <w:rFonts w:ascii="Times New Roman" w:hAnsi="Times New Roman"/>
          <w:iCs/>
          <w:sz w:val="24"/>
          <w:szCs w:val="24"/>
        </w:rPr>
        <w:t xml:space="preserve"> prieig</w:t>
      </w:r>
      <w:r w:rsidR="000D4839">
        <w:rPr>
          <w:rFonts w:ascii="Times New Roman" w:hAnsi="Times New Roman"/>
          <w:iCs/>
          <w:sz w:val="24"/>
          <w:szCs w:val="24"/>
        </w:rPr>
        <w:t>ą</w:t>
      </w:r>
      <w:r w:rsidRPr="00EB0CEC">
        <w:rPr>
          <w:rFonts w:ascii="Times New Roman" w:hAnsi="Times New Roman"/>
          <w:iCs/>
          <w:sz w:val="24"/>
          <w:szCs w:val="24"/>
        </w:rPr>
        <w:t xml:space="preserve"> </w:t>
      </w:r>
      <w:r w:rsidR="000D4839">
        <w:rPr>
          <w:rFonts w:ascii="Times New Roman" w:hAnsi="Times New Roman"/>
          <w:iCs/>
          <w:sz w:val="24"/>
          <w:szCs w:val="24"/>
        </w:rPr>
        <w:t>pakeičiama</w:t>
      </w:r>
      <w:r w:rsidRPr="00EB0CEC">
        <w:rPr>
          <w:rFonts w:ascii="Times New Roman" w:hAnsi="Times New Roman"/>
          <w:iCs/>
          <w:sz w:val="24"/>
          <w:szCs w:val="24"/>
        </w:rPr>
        <w:t xml:space="preserve"> duomenų perdavimo spart</w:t>
      </w:r>
      <w:r w:rsidR="000D4839">
        <w:rPr>
          <w:rFonts w:ascii="Times New Roman" w:hAnsi="Times New Roman"/>
          <w:iCs/>
          <w:sz w:val="24"/>
          <w:szCs w:val="24"/>
        </w:rPr>
        <w:t>a</w:t>
      </w:r>
      <w:r w:rsidRPr="00EB0CEC">
        <w:rPr>
          <w:rFonts w:ascii="Times New Roman" w:hAnsi="Times New Roman"/>
          <w:iCs/>
          <w:sz w:val="24"/>
          <w:szCs w:val="24"/>
        </w:rPr>
        <w:t xml:space="preserve">, </w:t>
      </w:r>
      <w:r w:rsidR="000D4839">
        <w:rPr>
          <w:rFonts w:ascii="Times New Roman" w:hAnsi="Times New Roman"/>
          <w:iCs/>
          <w:sz w:val="24"/>
          <w:szCs w:val="24"/>
        </w:rPr>
        <w:t>tai</w:t>
      </w:r>
      <w:r w:rsidRPr="00EB0CEC">
        <w:rPr>
          <w:rFonts w:ascii="Times New Roman" w:hAnsi="Times New Roman"/>
          <w:iCs/>
          <w:sz w:val="24"/>
          <w:szCs w:val="24"/>
        </w:rPr>
        <w:t xml:space="preserve"> reiškia, kad šalys iš naujo turi susitarti dėl esminių prieigos teikimo sąlygų</w:t>
      </w:r>
      <w:r w:rsidR="003821AB">
        <w:rPr>
          <w:rFonts w:ascii="Times New Roman" w:hAnsi="Times New Roman"/>
          <w:iCs/>
          <w:sz w:val="24"/>
          <w:szCs w:val="24"/>
        </w:rPr>
        <w:t xml:space="preserve"> –</w:t>
      </w:r>
      <w:r w:rsidRPr="00EB0CEC">
        <w:rPr>
          <w:rFonts w:ascii="Times New Roman" w:hAnsi="Times New Roman"/>
          <w:iCs/>
          <w:sz w:val="24"/>
          <w:szCs w:val="24"/>
        </w:rPr>
        <w:t xml:space="preserve"> duomenų perdavimo spartos ir kainos. Pavyzdžiui, ieškovė prašė </w:t>
      </w:r>
      <w:r w:rsidR="000D4839">
        <w:rPr>
          <w:rFonts w:ascii="Times New Roman" w:hAnsi="Times New Roman"/>
          <w:iCs/>
          <w:sz w:val="24"/>
          <w:szCs w:val="24"/>
        </w:rPr>
        <w:t>pakeis</w:t>
      </w:r>
      <w:r w:rsidRPr="00EB0CEC">
        <w:rPr>
          <w:rFonts w:ascii="Times New Roman" w:hAnsi="Times New Roman"/>
          <w:iCs/>
          <w:sz w:val="24"/>
          <w:szCs w:val="24"/>
        </w:rPr>
        <w:t xml:space="preserve">ti kliento </w:t>
      </w:r>
      <w:r w:rsidRPr="00EB0CEC">
        <w:rPr>
          <w:rFonts w:ascii="Times New Roman" w:hAnsi="Times New Roman"/>
          <w:iCs/>
          <w:sz w:val="24"/>
          <w:szCs w:val="24"/>
        </w:rPr>
        <w:lastRenderedPageBreak/>
        <w:t xml:space="preserve">turimą 100 </w:t>
      </w:r>
      <w:proofErr w:type="spellStart"/>
      <w:r w:rsidRPr="00EB0CEC">
        <w:rPr>
          <w:rFonts w:ascii="Times New Roman" w:hAnsi="Times New Roman"/>
          <w:iCs/>
          <w:sz w:val="24"/>
          <w:szCs w:val="24"/>
        </w:rPr>
        <w:t>Mb</w:t>
      </w:r>
      <w:proofErr w:type="spellEnd"/>
      <w:r w:rsidRPr="00EB0CEC">
        <w:rPr>
          <w:rFonts w:ascii="Times New Roman" w:hAnsi="Times New Roman"/>
          <w:iCs/>
          <w:sz w:val="24"/>
          <w:szCs w:val="24"/>
        </w:rPr>
        <w:t xml:space="preserve">/s paslaugą iki 300 </w:t>
      </w:r>
      <w:proofErr w:type="spellStart"/>
      <w:r w:rsidRPr="00EB0CEC">
        <w:rPr>
          <w:rFonts w:ascii="Times New Roman" w:hAnsi="Times New Roman"/>
          <w:iCs/>
          <w:sz w:val="24"/>
          <w:szCs w:val="24"/>
        </w:rPr>
        <w:t>Mb</w:t>
      </w:r>
      <w:proofErr w:type="spellEnd"/>
      <w:r w:rsidRPr="00EB0CEC">
        <w:rPr>
          <w:rFonts w:ascii="Times New Roman" w:hAnsi="Times New Roman"/>
          <w:iCs/>
          <w:sz w:val="24"/>
          <w:szCs w:val="24"/>
        </w:rPr>
        <w:t xml:space="preserve">/s, tačiau atsakovė negalėjo tenkinti šio prašymo pagal </w:t>
      </w:r>
      <w:r w:rsidR="000D0222" w:rsidRPr="00EB0CEC">
        <w:rPr>
          <w:rFonts w:ascii="Times New Roman" w:hAnsi="Times New Roman"/>
          <w:iCs/>
          <w:sz w:val="24"/>
          <w:szCs w:val="24"/>
        </w:rPr>
        <w:t>s</w:t>
      </w:r>
      <w:r w:rsidRPr="00EB0CEC">
        <w:rPr>
          <w:rFonts w:ascii="Times New Roman" w:hAnsi="Times New Roman"/>
          <w:iCs/>
          <w:sz w:val="24"/>
          <w:szCs w:val="24"/>
        </w:rPr>
        <w:t>tandartinio pasiūlymo pagrindu neatnaujintą Sutartį, nes Sutartyje (3 ir 4 priedo priedėliuose) nustatyta kainodara prieštarauja Įsakymui ir naujam nuo 2020 m. sausio 1 d. įsigaliojusiam reguliavimui, kurie draudžia diferencijuoti prieigas pagal prieigos gavėj</w:t>
      </w:r>
      <w:r w:rsidR="00214FFA">
        <w:rPr>
          <w:rFonts w:ascii="Times New Roman" w:hAnsi="Times New Roman"/>
          <w:iCs/>
          <w:sz w:val="24"/>
          <w:szCs w:val="24"/>
        </w:rPr>
        <w:t>o</w:t>
      </w:r>
      <w:r w:rsidRPr="00EB0CEC">
        <w:rPr>
          <w:rFonts w:ascii="Times New Roman" w:hAnsi="Times New Roman"/>
          <w:iCs/>
          <w:sz w:val="24"/>
          <w:szCs w:val="24"/>
        </w:rPr>
        <w:t xml:space="preserve"> tipą (fiziniai ar juridiniai asmenys)</w:t>
      </w:r>
      <w:r w:rsidR="00214FFA">
        <w:rPr>
          <w:rFonts w:ascii="Times New Roman" w:hAnsi="Times New Roman"/>
          <w:iCs/>
          <w:sz w:val="24"/>
          <w:szCs w:val="24"/>
        </w:rPr>
        <w:t>.</w:t>
      </w:r>
      <w:r w:rsidRPr="00EB0CEC">
        <w:rPr>
          <w:rFonts w:ascii="Times New Roman" w:hAnsi="Times New Roman"/>
          <w:iCs/>
          <w:sz w:val="24"/>
          <w:szCs w:val="24"/>
        </w:rPr>
        <w:t xml:space="preserve"> Tačiau ieškov</w:t>
      </w:r>
      <w:r w:rsidR="000D4839">
        <w:rPr>
          <w:rFonts w:ascii="Times New Roman" w:hAnsi="Times New Roman"/>
          <w:iCs/>
          <w:sz w:val="24"/>
          <w:szCs w:val="24"/>
        </w:rPr>
        <w:t>ė</w:t>
      </w:r>
      <w:r w:rsidRPr="00EB0CEC">
        <w:rPr>
          <w:rFonts w:ascii="Times New Roman" w:hAnsi="Times New Roman"/>
          <w:iCs/>
          <w:sz w:val="24"/>
          <w:szCs w:val="24"/>
        </w:rPr>
        <w:t xml:space="preserve"> siekė ir toliau užsakinėti </w:t>
      </w:r>
      <w:bookmarkStart w:id="13" w:name="_Hlk130392484"/>
      <w:r w:rsidRPr="00EB0CEC">
        <w:rPr>
          <w:rFonts w:ascii="Times New Roman" w:hAnsi="Times New Roman"/>
          <w:iCs/>
          <w:sz w:val="24"/>
          <w:szCs w:val="24"/>
        </w:rPr>
        <w:t>prieigas diferencijuojant jas pagal prieigos gavėj</w:t>
      </w:r>
      <w:r w:rsidR="00214FFA">
        <w:rPr>
          <w:rFonts w:ascii="Times New Roman" w:hAnsi="Times New Roman"/>
          <w:iCs/>
          <w:sz w:val="24"/>
          <w:szCs w:val="24"/>
        </w:rPr>
        <w:t>o</w:t>
      </w:r>
      <w:r w:rsidRPr="00EB0CEC">
        <w:rPr>
          <w:rFonts w:ascii="Times New Roman" w:hAnsi="Times New Roman"/>
          <w:iCs/>
          <w:sz w:val="24"/>
          <w:szCs w:val="24"/>
        </w:rPr>
        <w:t xml:space="preserve"> tipą </w:t>
      </w:r>
      <w:bookmarkEnd w:id="13"/>
      <w:r w:rsidRPr="00EB0CEC">
        <w:rPr>
          <w:rFonts w:ascii="Times New Roman" w:hAnsi="Times New Roman"/>
          <w:iCs/>
          <w:sz w:val="24"/>
          <w:szCs w:val="24"/>
        </w:rPr>
        <w:t>ir gauti nuolaidas</w:t>
      </w:r>
      <w:r w:rsidR="000D4839">
        <w:rPr>
          <w:rFonts w:ascii="Times New Roman" w:hAnsi="Times New Roman"/>
          <w:iCs/>
          <w:sz w:val="24"/>
          <w:szCs w:val="24"/>
        </w:rPr>
        <w:t xml:space="preserve">, </w:t>
      </w:r>
      <w:r w:rsidRPr="00EB0CEC">
        <w:rPr>
          <w:rFonts w:ascii="Times New Roman" w:hAnsi="Times New Roman"/>
          <w:iCs/>
          <w:sz w:val="24"/>
          <w:szCs w:val="24"/>
        </w:rPr>
        <w:t xml:space="preserve">akcijas pagal senąją Sutartį. </w:t>
      </w:r>
      <w:r w:rsidR="00246732" w:rsidRPr="00EB0CEC">
        <w:rPr>
          <w:rFonts w:ascii="Times New Roman" w:hAnsi="Times New Roman"/>
          <w:iCs/>
          <w:sz w:val="24"/>
          <w:szCs w:val="24"/>
        </w:rPr>
        <w:t>Nėra pagrindo šiuo atveju taikyti CK 6.141</w:t>
      </w:r>
      <w:r w:rsidRPr="00EB0CEC">
        <w:rPr>
          <w:rFonts w:ascii="Times New Roman" w:hAnsi="Times New Roman"/>
          <w:iCs/>
          <w:sz w:val="24"/>
          <w:szCs w:val="24"/>
        </w:rPr>
        <w:t> </w:t>
      </w:r>
      <w:r w:rsidR="00246732" w:rsidRPr="00EB0CEC">
        <w:rPr>
          <w:rFonts w:ascii="Times New Roman" w:hAnsi="Times New Roman"/>
          <w:iCs/>
          <w:sz w:val="24"/>
          <w:szCs w:val="24"/>
        </w:rPr>
        <w:t>str</w:t>
      </w:r>
      <w:r w:rsidR="00D4753E" w:rsidRPr="00EB0CEC">
        <w:rPr>
          <w:rFonts w:ascii="Times New Roman" w:hAnsi="Times New Roman"/>
          <w:iCs/>
          <w:sz w:val="24"/>
          <w:szCs w:val="24"/>
        </w:rPr>
        <w:t>aipsnio</w:t>
      </w:r>
      <w:r w:rsidR="00246732" w:rsidRPr="00EB0CEC">
        <w:rPr>
          <w:rFonts w:ascii="Times New Roman" w:hAnsi="Times New Roman"/>
          <w:iCs/>
          <w:sz w:val="24"/>
          <w:szCs w:val="24"/>
        </w:rPr>
        <w:t xml:space="preserve"> 2 d</w:t>
      </w:r>
      <w:r w:rsidR="00D4753E" w:rsidRPr="00EB0CEC">
        <w:rPr>
          <w:rFonts w:ascii="Times New Roman" w:hAnsi="Times New Roman"/>
          <w:iCs/>
          <w:sz w:val="24"/>
          <w:szCs w:val="24"/>
        </w:rPr>
        <w:t>alyje</w:t>
      </w:r>
      <w:r w:rsidR="00246732" w:rsidRPr="00EB0CEC">
        <w:rPr>
          <w:rFonts w:ascii="Times New Roman" w:hAnsi="Times New Roman"/>
          <w:iCs/>
          <w:sz w:val="24"/>
          <w:szCs w:val="24"/>
        </w:rPr>
        <w:t xml:space="preserve"> nustatyt</w:t>
      </w:r>
      <w:r w:rsidR="000D4839">
        <w:rPr>
          <w:rFonts w:ascii="Times New Roman" w:hAnsi="Times New Roman"/>
          <w:iCs/>
          <w:sz w:val="24"/>
          <w:szCs w:val="24"/>
        </w:rPr>
        <w:t>o</w:t>
      </w:r>
      <w:r w:rsidR="00246732" w:rsidRPr="00EB0CEC">
        <w:rPr>
          <w:rFonts w:ascii="Times New Roman" w:hAnsi="Times New Roman"/>
          <w:iCs/>
          <w:sz w:val="24"/>
          <w:szCs w:val="24"/>
        </w:rPr>
        <w:t xml:space="preserve"> novacijos reguliavim</w:t>
      </w:r>
      <w:r w:rsidR="000D4839">
        <w:rPr>
          <w:rFonts w:ascii="Times New Roman" w:hAnsi="Times New Roman"/>
          <w:iCs/>
          <w:sz w:val="24"/>
          <w:szCs w:val="24"/>
        </w:rPr>
        <w:t>o</w:t>
      </w:r>
      <w:r w:rsidR="00246732" w:rsidRPr="00EB0CEC">
        <w:rPr>
          <w:rFonts w:ascii="Times New Roman" w:hAnsi="Times New Roman"/>
          <w:iCs/>
          <w:sz w:val="24"/>
          <w:szCs w:val="24"/>
        </w:rPr>
        <w:t xml:space="preserve"> ir atitinkamai jis nebuvo pažeistas</w:t>
      </w:r>
      <w:bookmarkEnd w:id="12"/>
      <w:r w:rsidR="00246732" w:rsidRPr="00EB0CEC">
        <w:rPr>
          <w:rFonts w:ascii="Times New Roman" w:hAnsi="Times New Roman"/>
          <w:iCs/>
          <w:sz w:val="24"/>
          <w:szCs w:val="24"/>
        </w:rPr>
        <w:t>.</w:t>
      </w:r>
    </w:p>
    <w:p w14:paraId="3BA5BECA" w14:textId="7C5FA045" w:rsidR="00D4753E" w:rsidRPr="00EB0CEC" w:rsidRDefault="00E3233F" w:rsidP="00E3233F">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EB0CEC">
        <w:rPr>
          <w:rFonts w:ascii="Times New Roman" w:hAnsi="Times New Roman"/>
          <w:iCs/>
          <w:sz w:val="24"/>
          <w:szCs w:val="24"/>
        </w:rPr>
        <w:t>Tenkinus ieškovės reikalavimus ir įpareigojus atsakovę teikti DPP paslaugas tiek esam</w:t>
      </w:r>
      <w:r w:rsidR="000D4839">
        <w:rPr>
          <w:rFonts w:ascii="Times New Roman" w:hAnsi="Times New Roman"/>
          <w:iCs/>
          <w:sz w:val="24"/>
          <w:szCs w:val="24"/>
        </w:rPr>
        <w:t>oms</w:t>
      </w:r>
      <w:r w:rsidRPr="00EB0CEC">
        <w:rPr>
          <w:rFonts w:ascii="Times New Roman" w:hAnsi="Times New Roman"/>
          <w:iCs/>
          <w:sz w:val="24"/>
          <w:szCs w:val="24"/>
        </w:rPr>
        <w:t>, tiek ir nauj</w:t>
      </w:r>
      <w:r w:rsidR="000D4839">
        <w:rPr>
          <w:rFonts w:ascii="Times New Roman" w:hAnsi="Times New Roman"/>
          <w:iCs/>
          <w:sz w:val="24"/>
          <w:szCs w:val="24"/>
        </w:rPr>
        <w:t>oms</w:t>
      </w:r>
      <w:r w:rsidRPr="00EB0CEC">
        <w:rPr>
          <w:rFonts w:ascii="Times New Roman" w:hAnsi="Times New Roman"/>
          <w:iCs/>
          <w:sz w:val="24"/>
          <w:szCs w:val="24"/>
        </w:rPr>
        <w:t xml:space="preserve"> prieig</w:t>
      </w:r>
      <w:r w:rsidR="000D4839">
        <w:rPr>
          <w:rFonts w:ascii="Times New Roman" w:hAnsi="Times New Roman"/>
          <w:iCs/>
          <w:sz w:val="24"/>
          <w:szCs w:val="24"/>
        </w:rPr>
        <w:t>oms</w:t>
      </w:r>
      <w:r w:rsidRPr="00EB0CEC">
        <w:rPr>
          <w:rFonts w:ascii="Times New Roman" w:hAnsi="Times New Roman"/>
          <w:iCs/>
          <w:sz w:val="24"/>
          <w:szCs w:val="24"/>
        </w:rPr>
        <w:t xml:space="preserve"> pagal neatnaujintas Sutarties sąlygas, būtų nepagrįstai, pažeidžiant Įsakymo 4.2.1 punkto reikalavimą taikyti analogiškas paslaugų teikimo sąlygas visiems subjektams, taikomos ieškovei išskirtinės rinkoje DPP paslaugų teikimo sąlygos. Be to, atsakov</w:t>
      </w:r>
      <w:r w:rsidR="000D4839">
        <w:rPr>
          <w:rFonts w:ascii="Times New Roman" w:hAnsi="Times New Roman"/>
          <w:iCs/>
          <w:sz w:val="24"/>
          <w:szCs w:val="24"/>
        </w:rPr>
        <w:t>ės</w:t>
      </w:r>
      <w:r w:rsidRPr="00EB0CEC">
        <w:rPr>
          <w:rFonts w:ascii="Times New Roman" w:hAnsi="Times New Roman"/>
          <w:iCs/>
          <w:sz w:val="24"/>
          <w:szCs w:val="24"/>
        </w:rPr>
        <w:t xml:space="preserve"> žiniomis, ieškovė netiesiogiai per kitą subjektą naudojasi atsakovės teikiamomis DPP paslaugomis naujoms prieigoms arba sen</w:t>
      </w:r>
      <w:r w:rsidR="00134108">
        <w:rPr>
          <w:rFonts w:ascii="Times New Roman" w:hAnsi="Times New Roman"/>
          <w:iCs/>
          <w:sz w:val="24"/>
          <w:szCs w:val="24"/>
        </w:rPr>
        <w:t>oms</w:t>
      </w:r>
      <w:r w:rsidRPr="00EB0CEC">
        <w:rPr>
          <w:rFonts w:ascii="Times New Roman" w:hAnsi="Times New Roman"/>
          <w:iCs/>
          <w:sz w:val="24"/>
          <w:szCs w:val="24"/>
        </w:rPr>
        <w:t xml:space="preserve"> prieig</w:t>
      </w:r>
      <w:r w:rsidR="00134108">
        <w:rPr>
          <w:rFonts w:ascii="Times New Roman" w:hAnsi="Times New Roman"/>
          <w:iCs/>
          <w:sz w:val="24"/>
          <w:szCs w:val="24"/>
        </w:rPr>
        <w:t>oms</w:t>
      </w:r>
      <w:r w:rsidRPr="00EB0CEC">
        <w:rPr>
          <w:rFonts w:ascii="Times New Roman" w:hAnsi="Times New Roman"/>
          <w:iCs/>
          <w:sz w:val="24"/>
          <w:szCs w:val="24"/>
        </w:rPr>
        <w:t xml:space="preserve"> modifik</w:t>
      </w:r>
      <w:r w:rsidR="00134108">
        <w:rPr>
          <w:rFonts w:ascii="Times New Roman" w:hAnsi="Times New Roman"/>
          <w:iCs/>
          <w:sz w:val="24"/>
          <w:szCs w:val="24"/>
        </w:rPr>
        <w:t>uoti</w:t>
      </w:r>
      <w:r w:rsidRPr="00EB0CEC">
        <w:rPr>
          <w:rFonts w:ascii="Times New Roman" w:hAnsi="Times New Roman"/>
          <w:iCs/>
          <w:sz w:val="24"/>
          <w:szCs w:val="24"/>
        </w:rPr>
        <w:t xml:space="preserve"> pagal tokias sąlygas, kokios buvo įtvirtintos ieškovės atsisakomoje pasirašyti atnaujintoje sutartyje. Taigi ieškovė turi technines ir kitokias galimybes veikti pagal atsakov</w:t>
      </w:r>
      <w:r w:rsidR="00134108">
        <w:rPr>
          <w:rFonts w:ascii="Times New Roman" w:hAnsi="Times New Roman"/>
          <w:iCs/>
          <w:sz w:val="24"/>
          <w:szCs w:val="24"/>
        </w:rPr>
        <w:t>ės</w:t>
      </w:r>
      <w:r w:rsidRPr="00EB0CEC">
        <w:rPr>
          <w:rFonts w:ascii="Times New Roman" w:hAnsi="Times New Roman"/>
          <w:iCs/>
          <w:sz w:val="24"/>
          <w:szCs w:val="24"/>
        </w:rPr>
        <w:t xml:space="preserve"> standartinį pasiūlymą.</w:t>
      </w:r>
    </w:p>
    <w:p w14:paraId="68A76F6F" w14:textId="7B947F95" w:rsidR="00E3233F" w:rsidRPr="00EB0CEC" w:rsidRDefault="00E3233F" w:rsidP="00E3233F">
      <w:pPr>
        <w:pStyle w:val="ListParagraph"/>
        <w:numPr>
          <w:ilvl w:val="1"/>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Ieškovė bylą nagrinėjant pirmosios ir apeliacinės instancijos teismuose neįrodinėjo SESV 102 straipsnio, EECC direktyvos 73 straipsnio pažeidimo, konkurenciją ribojančių atsakovės veiksmų. Vien aplinkybė, kad atsakovė yra pripažinta turinčia didelę įtaką DPP paslaugų teikimo rinkoje, nereiškia, kad visi atsakovės veiksmai yra piktnaudžiavimas dominuojančia padėtimi ar kitoks nesąžiningos konkurencijos veiksmas. Atsakovė turi pareigą suteikti prieigą prie savo tinklo tretiesiems asmenims vienodomis sąlygomis ir negali diskriminuoti ūkio subjektų, tačiau turi teisę laisvai veikti ir priimti sprendimus remdamasi savo ekonominiais interesais</w:t>
      </w:r>
      <w:r w:rsidR="000D4839">
        <w:rPr>
          <w:rFonts w:ascii="Times New Roman" w:hAnsi="Times New Roman"/>
          <w:iCs/>
          <w:sz w:val="24"/>
          <w:szCs w:val="24"/>
        </w:rPr>
        <w:t>,</w:t>
      </w:r>
      <w:r w:rsidRPr="00EB0CEC">
        <w:rPr>
          <w:rFonts w:ascii="Times New Roman" w:hAnsi="Times New Roman"/>
          <w:iCs/>
          <w:sz w:val="24"/>
          <w:szCs w:val="24"/>
        </w:rPr>
        <w:t xml:space="preserve"> diegti reikalingus techninius sprendimus ir </w:t>
      </w:r>
      <w:proofErr w:type="spellStart"/>
      <w:r w:rsidRPr="00EB0CEC">
        <w:rPr>
          <w:rFonts w:ascii="Times New Roman" w:hAnsi="Times New Roman"/>
          <w:iCs/>
          <w:sz w:val="24"/>
          <w:szCs w:val="24"/>
        </w:rPr>
        <w:t>atnaujinimus</w:t>
      </w:r>
      <w:proofErr w:type="spellEnd"/>
      <w:r w:rsidRPr="00EB0CEC">
        <w:rPr>
          <w:rFonts w:ascii="Times New Roman" w:hAnsi="Times New Roman"/>
          <w:iCs/>
          <w:sz w:val="24"/>
          <w:szCs w:val="24"/>
        </w:rPr>
        <w:t>.</w:t>
      </w:r>
    </w:p>
    <w:p w14:paraId="3AB71B26" w14:textId="40A2F9AF" w:rsidR="00030D56" w:rsidRPr="00EB0CEC" w:rsidRDefault="00030D56" w:rsidP="00030D56">
      <w:pPr>
        <w:pStyle w:val="ListParagraph"/>
        <w:numPr>
          <w:ilvl w:val="0"/>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Lietuvos Respublikos ryšių reguliavimo tarnyba pateikė išvadą, kurioje nurodomi šie argumentai:</w:t>
      </w:r>
    </w:p>
    <w:p w14:paraId="47518724" w14:textId="1F7CCCBB" w:rsidR="00030D56" w:rsidRPr="00EB0CEC" w:rsidRDefault="00DA6911" w:rsidP="00030D56">
      <w:pPr>
        <w:pStyle w:val="ListParagraph"/>
        <w:numPr>
          <w:ilvl w:val="1"/>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 xml:space="preserve">Tarp šalių nėra ginčo, kad DPP paslaugas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ė</w:t>
      </w:r>
      <w:r w:rsidRPr="00EB0CEC">
        <w:rPr>
          <w:rFonts w:ascii="Times New Roman" w:hAnsi="Times New Roman"/>
          <w:iCs/>
          <w:sz w:val="24"/>
          <w:szCs w:val="24"/>
        </w:rPr>
        <w:t xml:space="preserve"> </w:t>
      </w:r>
      <w:r w:rsidR="00CE720C" w:rsidRPr="00EB0CEC">
        <w:rPr>
          <w:rFonts w:ascii="Times New Roman" w:hAnsi="Times New Roman"/>
          <w:iCs/>
          <w:sz w:val="24"/>
          <w:szCs w:val="24"/>
        </w:rPr>
        <w:t>i</w:t>
      </w:r>
      <w:r w:rsidRPr="00EB0CEC">
        <w:rPr>
          <w:rFonts w:ascii="Times New Roman" w:hAnsi="Times New Roman"/>
          <w:iCs/>
          <w:sz w:val="24"/>
          <w:szCs w:val="24"/>
        </w:rPr>
        <w:t>eškov</w:t>
      </w:r>
      <w:r w:rsidR="00CE720C" w:rsidRPr="00EB0CEC">
        <w:rPr>
          <w:rFonts w:ascii="Times New Roman" w:hAnsi="Times New Roman"/>
          <w:iCs/>
          <w:sz w:val="24"/>
          <w:szCs w:val="24"/>
        </w:rPr>
        <w:t>e</w:t>
      </w:r>
      <w:r w:rsidRPr="00EB0CEC">
        <w:rPr>
          <w:rFonts w:ascii="Times New Roman" w:hAnsi="Times New Roman"/>
          <w:iCs/>
          <w:sz w:val="24"/>
          <w:szCs w:val="24"/>
        </w:rPr>
        <w:t>i teikė pagal atskirus užsakymus, šioms paslaugoms taikydama konkrečiame užsakyme nu</w:t>
      </w:r>
      <w:r w:rsidR="00B12EB7">
        <w:rPr>
          <w:rFonts w:ascii="Times New Roman" w:hAnsi="Times New Roman"/>
          <w:iCs/>
          <w:sz w:val="24"/>
          <w:szCs w:val="24"/>
        </w:rPr>
        <w:t>st</w:t>
      </w:r>
      <w:r w:rsidRPr="00EB0CEC">
        <w:rPr>
          <w:rFonts w:ascii="Times New Roman" w:hAnsi="Times New Roman"/>
          <w:iCs/>
          <w:sz w:val="24"/>
          <w:szCs w:val="24"/>
        </w:rPr>
        <w:t>atytas sąlygas (spartą, akcijas, nuolaidas), kurios buvo įvairios, priklausomai nuo konkretaus užsakymo dėl DPP paslaugos suteikimo.</w:t>
      </w:r>
      <w:r w:rsidRPr="00EB0CEC">
        <w:t xml:space="preserve"> </w:t>
      </w:r>
      <w:r w:rsidRPr="00EB0CEC">
        <w:rPr>
          <w:rFonts w:ascii="Times New Roman" w:hAnsi="Times New Roman"/>
          <w:iCs/>
          <w:sz w:val="24"/>
          <w:szCs w:val="24"/>
        </w:rPr>
        <w:t>Ieškov</w:t>
      </w:r>
      <w:r w:rsidR="00CE720C" w:rsidRPr="00EB0CEC">
        <w:rPr>
          <w:rFonts w:ascii="Times New Roman" w:hAnsi="Times New Roman"/>
          <w:iCs/>
          <w:sz w:val="24"/>
          <w:szCs w:val="24"/>
        </w:rPr>
        <w:t>ė</w:t>
      </w:r>
      <w:r w:rsidRPr="00EB0CEC">
        <w:rPr>
          <w:rFonts w:ascii="Times New Roman" w:hAnsi="Times New Roman"/>
          <w:iCs/>
          <w:sz w:val="24"/>
          <w:szCs w:val="24"/>
        </w:rPr>
        <w:t xml:space="preserve"> ir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ė</w:t>
      </w:r>
      <w:r w:rsidRPr="00EB0CEC">
        <w:rPr>
          <w:rFonts w:ascii="Times New Roman" w:hAnsi="Times New Roman"/>
          <w:iCs/>
          <w:sz w:val="24"/>
          <w:szCs w:val="24"/>
        </w:rPr>
        <w:t xml:space="preserve"> su kiekvienu užsakymu susitardavo dėl šių būtinųjų DPP paslaugos sąlygų: galutinių paslaugų gavėjų formos (fizinis ar juridinis asmuo), prieigos tinklo tipo, spartos ir kainos. Iki Įsakymo priėmimo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ės</w:t>
      </w:r>
      <w:r w:rsidRPr="00EB0CEC">
        <w:rPr>
          <w:rFonts w:ascii="Times New Roman" w:hAnsi="Times New Roman"/>
          <w:iCs/>
          <w:sz w:val="24"/>
          <w:szCs w:val="24"/>
        </w:rPr>
        <w:t xml:space="preserve"> kainodara rėmėsi DPP paslaugų skirstymu pagal galutinių paslaugų gavėjų formą (fiziniai ar juridiniai asmenys) ir nuo šio skirstymo priklausė kitos DPP paslaugos sąlygos, jos kokybiniai parametrai. Pasikeitus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e</w:t>
      </w:r>
      <w:r w:rsidRPr="00EB0CEC">
        <w:rPr>
          <w:rFonts w:ascii="Times New Roman" w:hAnsi="Times New Roman"/>
          <w:iCs/>
          <w:sz w:val="24"/>
          <w:szCs w:val="24"/>
        </w:rPr>
        <w:t xml:space="preserve">i taikomiems </w:t>
      </w:r>
      <w:proofErr w:type="spellStart"/>
      <w:r w:rsidRPr="00EB0CEC">
        <w:rPr>
          <w:rFonts w:ascii="Times New Roman" w:hAnsi="Times New Roman"/>
          <w:iCs/>
          <w:sz w:val="24"/>
          <w:szCs w:val="24"/>
        </w:rPr>
        <w:t>įpareigojimams</w:t>
      </w:r>
      <w:proofErr w:type="spellEnd"/>
      <w:r w:rsidRPr="00EB0CEC">
        <w:rPr>
          <w:rFonts w:ascii="Times New Roman" w:hAnsi="Times New Roman"/>
          <w:iCs/>
          <w:sz w:val="24"/>
          <w:szCs w:val="24"/>
        </w:rPr>
        <w:t>, ja</w:t>
      </w:r>
      <w:r w:rsidR="00CE720C" w:rsidRPr="00EB0CEC">
        <w:rPr>
          <w:rFonts w:ascii="Times New Roman" w:hAnsi="Times New Roman"/>
          <w:iCs/>
          <w:sz w:val="24"/>
          <w:szCs w:val="24"/>
        </w:rPr>
        <w:t>i</w:t>
      </w:r>
      <w:r w:rsidRPr="00EB0CEC">
        <w:rPr>
          <w:rFonts w:ascii="Times New Roman" w:hAnsi="Times New Roman"/>
          <w:iCs/>
          <w:sz w:val="24"/>
          <w:szCs w:val="24"/>
        </w:rPr>
        <w:t xml:space="preserve"> teko pareiga teikiamas reguliuojamas DPP paslaugas apibrėžti iš naujo ir atitinkamai pagal pasirinktą skirstymą nustatyti jos sąlygas tiek kokybine, tiek kainos prasme. Todėl Įsakymo 4.3.4 papunkčiu nustatyto įpareigojimo vykdymas nėra vien tik kainos pakeitimas.</w:t>
      </w:r>
    </w:p>
    <w:p w14:paraId="247BC275" w14:textId="47C7FEBF" w:rsidR="00DA6911" w:rsidRPr="001222F7" w:rsidRDefault="00DA6911" w:rsidP="00030D56">
      <w:pPr>
        <w:pStyle w:val="ListParagraph"/>
        <w:numPr>
          <w:ilvl w:val="1"/>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 xml:space="preserve">Įsakymu pakeistas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ės</w:t>
      </w:r>
      <w:r w:rsidRPr="00EB0CEC">
        <w:rPr>
          <w:rFonts w:ascii="Times New Roman" w:hAnsi="Times New Roman"/>
          <w:iCs/>
          <w:sz w:val="24"/>
          <w:szCs w:val="24"/>
        </w:rPr>
        <w:t xml:space="preserve">, kaip didelę įtaką </w:t>
      </w:r>
      <w:r w:rsidR="00B12EB7">
        <w:rPr>
          <w:rFonts w:ascii="Times New Roman" w:hAnsi="Times New Roman"/>
          <w:iCs/>
          <w:sz w:val="24"/>
          <w:szCs w:val="24"/>
        </w:rPr>
        <w:t>d</w:t>
      </w:r>
      <w:r w:rsidRPr="00EB0CEC">
        <w:rPr>
          <w:rFonts w:ascii="Times New Roman" w:hAnsi="Times New Roman"/>
          <w:iCs/>
          <w:sz w:val="24"/>
          <w:szCs w:val="24"/>
        </w:rPr>
        <w:t xml:space="preserve">idmeninės centrinės prieigos rinkoje turinčio subjekto, veiklos reguliavimas yra objektyvi aplinkybė, </w:t>
      </w:r>
      <w:r w:rsidR="00CE720C" w:rsidRPr="00EB0CEC">
        <w:rPr>
          <w:rFonts w:ascii="Times New Roman" w:hAnsi="Times New Roman"/>
          <w:iCs/>
          <w:sz w:val="24"/>
          <w:szCs w:val="24"/>
        </w:rPr>
        <w:t>lemianti</w:t>
      </w:r>
      <w:r w:rsidRPr="00EB0CEC">
        <w:rPr>
          <w:rFonts w:ascii="Times New Roman" w:hAnsi="Times New Roman"/>
          <w:iCs/>
          <w:sz w:val="24"/>
          <w:szCs w:val="24"/>
        </w:rPr>
        <w:t xml:space="preserve">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ės</w:t>
      </w:r>
      <w:r w:rsidRPr="00EB0CEC">
        <w:rPr>
          <w:rFonts w:ascii="Times New Roman" w:hAnsi="Times New Roman"/>
          <w:iCs/>
          <w:sz w:val="24"/>
          <w:szCs w:val="24"/>
        </w:rPr>
        <w:t xml:space="preserve"> pareigą teikti prieigą </w:t>
      </w:r>
      <w:r w:rsidR="00CE720C" w:rsidRPr="00EB0CEC">
        <w:rPr>
          <w:rFonts w:ascii="Times New Roman" w:hAnsi="Times New Roman"/>
          <w:iCs/>
          <w:sz w:val="24"/>
          <w:szCs w:val="24"/>
        </w:rPr>
        <w:t>–</w:t>
      </w:r>
      <w:r w:rsidRPr="00EB0CEC">
        <w:rPr>
          <w:rFonts w:ascii="Times New Roman" w:hAnsi="Times New Roman"/>
          <w:iCs/>
          <w:sz w:val="24"/>
          <w:szCs w:val="24"/>
        </w:rPr>
        <w:t xml:space="preserve"> DPP paslaugas</w:t>
      </w:r>
      <w:r w:rsidR="00CE720C" w:rsidRPr="00EB0CEC">
        <w:rPr>
          <w:rFonts w:ascii="Times New Roman" w:hAnsi="Times New Roman"/>
          <w:iCs/>
          <w:sz w:val="24"/>
          <w:szCs w:val="24"/>
        </w:rPr>
        <w:t xml:space="preserve"> pagal</w:t>
      </w:r>
      <w:r w:rsidRPr="00EB0CEC">
        <w:rPr>
          <w:rFonts w:ascii="Times New Roman" w:hAnsi="Times New Roman"/>
          <w:iCs/>
          <w:sz w:val="24"/>
          <w:szCs w:val="24"/>
        </w:rPr>
        <w:t xml:space="preserve"> Įsakymą atitinkanči</w:t>
      </w:r>
      <w:r w:rsidR="00CE720C" w:rsidRPr="00EB0CEC">
        <w:rPr>
          <w:rFonts w:ascii="Times New Roman" w:hAnsi="Times New Roman"/>
          <w:iCs/>
          <w:sz w:val="24"/>
          <w:szCs w:val="24"/>
        </w:rPr>
        <w:t xml:space="preserve">as </w:t>
      </w:r>
      <w:r w:rsidRPr="00EB0CEC">
        <w:rPr>
          <w:rFonts w:ascii="Times New Roman" w:hAnsi="Times New Roman"/>
          <w:iCs/>
          <w:sz w:val="24"/>
          <w:szCs w:val="24"/>
        </w:rPr>
        <w:t>DPP paslaugų teikimo sąlyg</w:t>
      </w:r>
      <w:r w:rsidR="00CE720C" w:rsidRPr="00EB0CEC">
        <w:rPr>
          <w:rFonts w:ascii="Times New Roman" w:hAnsi="Times New Roman"/>
          <w:iCs/>
          <w:sz w:val="24"/>
          <w:szCs w:val="24"/>
        </w:rPr>
        <w:t>a</w:t>
      </w:r>
      <w:r w:rsidRPr="00EB0CEC">
        <w:rPr>
          <w:rFonts w:ascii="Times New Roman" w:hAnsi="Times New Roman"/>
          <w:iCs/>
          <w:sz w:val="24"/>
          <w:szCs w:val="24"/>
        </w:rPr>
        <w:t xml:space="preserve">s </w:t>
      </w:r>
      <w:r w:rsidR="00B12EB7">
        <w:rPr>
          <w:rFonts w:ascii="Times New Roman" w:hAnsi="Times New Roman"/>
          <w:iCs/>
          <w:sz w:val="24"/>
          <w:szCs w:val="24"/>
        </w:rPr>
        <w:t xml:space="preserve">– </w:t>
      </w:r>
      <w:r w:rsidRPr="00EB0CEC">
        <w:rPr>
          <w:rFonts w:ascii="Times New Roman" w:hAnsi="Times New Roman"/>
          <w:iCs/>
          <w:sz w:val="24"/>
          <w:szCs w:val="24"/>
        </w:rPr>
        <w:t xml:space="preserve">ir atitinkamai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ės</w:t>
      </w:r>
      <w:r w:rsidRPr="00EB0CEC">
        <w:rPr>
          <w:rFonts w:ascii="Times New Roman" w:hAnsi="Times New Roman"/>
          <w:iCs/>
          <w:sz w:val="24"/>
          <w:szCs w:val="24"/>
        </w:rPr>
        <w:t xml:space="preserve"> teisę atsisakyti teikti DPP paslaugas pagal Sutartį, kiek tai susiję su DPP paslaugų užsakymų dėl naujų prieigų vykdymu, jeigu toks teikimas prieštarauja </w:t>
      </w:r>
      <w:r w:rsidR="00CE720C" w:rsidRPr="00EB0CEC">
        <w:rPr>
          <w:rFonts w:ascii="Times New Roman" w:hAnsi="Times New Roman"/>
          <w:iCs/>
          <w:sz w:val="24"/>
          <w:szCs w:val="24"/>
        </w:rPr>
        <w:t>a</w:t>
      </w:r>
      <w:r w:rsidRPr="00EB0CEC">
        <w:rPr>
          <w:rFonts w:ascii="Times New Roman" w:hAnsi="Times New Roman"/>
          <w:iCs/>
          <w:sz w:val="24"/>
          <w:szCs w:val="24"/>
        </w:rPr>
        <w:t>tsakov</w:t>
      </w:r>
      <w:r w:rsidR="00CE720C" w:rsidRPr="00EB0CEC">
        <w:rPr>
          <w:rFonts w:ascii="Times New Roman" w:hAnsi="Times New Roman"/>
          <w:iCs/>
          <w:sz w:val="24"/>
          <w:szCs w:val="24"/>
        </w:rPr>
        <w:t>e</w:t>
      </w:r>
      <w:r w:rsidRPr="00EB0CEC">
        <w:rPr>
          <w:rFonts w:ascii="Times New Roman" w:hAnsi="Times New Roman"/>
          <w:iCs/>
          <w:sz w:val="24"/>
          <w:szCs w:val="24"/>
        </w:rPr>
        <w:t xml:space="preserve">i nustatytiems </w:t>
      </w:r>
      <w:proofErr w:type="spellStart"/>
      <w:r w:rsidRPr="00EB0CEC">
        <w:rPr>
          <w:rFonts w:ascii="Times New Roman" w:hAnsi="Times New Roman"/>
          <w:iCs/>
          <w:sz w:val="24"/>
          <w:szCs w:val="24"/>
        </w:rPr>
        <w:t>įpareigojimams</w:t>
      </w:r>
      <w:proofErr w:type="spellEnd"/>
      <w:r w:rsidR="00B12EB7">
        <w:rPr>
          <w:rFonts w:ascii="Times New Roman" w:hAnsi="Times New Roman"/>
          <w:iCs/>
          <w:sz w:val="24"/>
          <w:szCs w:val="24"/>
        </w:rPr>
        <w:t>,</w:t>
      </w:r>
      <w:r w:rsidRPr="00EB0CEC">
        <w:rPr>
          <w:rFonts w:ascii="Times New Roman" w:hAnsi="Times New Roman"/>
          <w:iCs/>
          <w:sz w:val="24"/>
          <w:szCs w:val="24"/>
        </w:rPr>
        <w:t xml:space="preserve"> net jeigu tai pažeidžia Sutarties sąlygas. Atsižvelgiant į tai, kad </w:t>
      </w:r>
      <w:r w:rsidRPr="001222F7">
        <w:rPr>
          <w:rFonts w:ascii="Times New Roman" w:hAnsi="Times New Roman"/>
          <w:iCs/>
          <w:sz w:val="24"/>
          <w:szCs w:val="24"/>
        </w:rPr>
        <w:t>Įsakymo 4.3.4 papunktis nu</w:t>
      </w:r>
      <w:r w:rsidR="00B12EB7">
        <w:rPr>
          <w:rFonts w:ascii="Times New Roman" w:hAnsi="Times New Roman"/>
          <w:iCs/>
          <w:sz w:val="24"/>
          <w:szCs w:val="24"/>
        </w:rPr>
        <w:t>st</w:t>
      </w:r>
      <w:r w:rsidRPr="001222F7">
        <w:rPr>
          <w:rFonts w:ascii="Times New Roman" w:hAnsi="Times New Roman"/>
          <w:iCs/>
          <w:sz w:val="24"/>
          <w:szCs w:val="24"/>
        </w:rPr>
        <w:t xml:space="preserve">ato draudimą diferencijuoti kainas priklausomai nuo galutinio paslaugų gavėjo formos, o Sutartyje </w:t>
      </w:r>
      <w:r w:rsidR="00CE720C" w:rsidRPr="001222F7">
        <w:rPr>
          <w:rFonts w:ascii="Times New Roman" w:hAnsi="Times New Roman"/>
          <w:iCs/>
          <w:sz w:val="24"/>
          <w:szCs w:val="24"/>
        </w:rPr>
        <w:t>a</w:t>
      </w:r>
      <w:r w:rsidRPr="001222F7">
        <w:rPr>
          <w:rFonts w:ascii="Times New Roman" w:hAnsi="Times New Roman"/>
          <w:iCs/>
          <w:sz w:val="24"/>
          <w:szCs w:val="24"/>
        </w:rPr>
        <w:t>tsakov</w:t>
      </w:r>
      <w:r w:rsidR="00CE720C" w:rsidRPr="001222F7">
        <w:rPr>
          <w:rFonts w:ascii="Times New Roman" w:hAnsi="Times New Roman"/>
          <w:iCs/>
          <w:sz w:val="24"/>
          <w:szCs w:val="24"/>
        </w:rPr>
        <w:t>ės</w:t>
      </w:r>
      <w:r w:rsidRPr="001222F7">
        <w:rPr>
          <w:rFonts w:ascii="Times New Roman" w:hAnsi="Times New Roman"/>
          <w:iCs/>
          <w:sz w:val="24"/>
          <w:szCs w:val="24"/>
        </w:rPr>
        <w:t xml:space="preserve"> </w:t>
      </w:r>
      <w:r w:rsidR="00CE720C" w:rsidRPr="001222F7">
        <w:rPr>
          <w:rFonts w:ascii="Times New Roman" w:hAnsi="Times New Roman"/>
          <w:iCs/>
          <w:sz w:val="24"/>
          <w:szCs w:val="24"/>
        </w:rPr>
        <w:t>i</w:t>
      </w:r>
      <w:r w:rsidRPr="001222F7">
        <w:rPr>
          <w:rFonts w:ascii="Times New Roman" w:hAnsi="Times New Roman"/>
          <w:iCs/>
          <w:sz w:val="24"/>
          <w:szCs w:val="24"/>
        </w:rPr>
        <w:t>eškov</w:t>
      </w:r>
      <w:r w:rsidR="00CE720C" w:rsidRPr="001222F7">
        <w:rPr>
          <w:rFonts w:ascii="Times New Roman" w:hAnsi="Times New Roman"/>
          <w:iCs/>
          <w:sz w:val="24"/>
          <w:szCs w:val="24"/>
        </w:rPr>
        <w:t>e</w:t>
      </w:r>
      <w:r w:rsidRPr="001222F7">
        <w:rPr>
          <w:rFonts w:ascii="Times New Roman" w:hAnsi="Times New Roman"/>
          <w:iCs/>
          <w:sz w:val="24"/>
          <w:szCs w:val="24"/>
        </w:rPr>
        <w:t xml:space="preserve">i teikiamos paslaugos diferencijuojamos pagal galutinio paslaugų gavėjo formą, </w:t>
      </w:r>
      <w:r w:rsidR="00CE720C" w:rsidRPr="001222F7">
        <w:rPr>
          <w:rFonts w:ascii="Times New Roman" w:hAnsi="Times New Roman"/>
          <w:iCs/>
          <w:sz w:val="24"/>
          <w:szCs w:val="24"/>
        </w:rPr>
        <w:t>a</w:t>
      </w:r>
      <w:r w:rsidRPr="001222F7">
        <w:rPr>
          <w:rFonts w:ascii="Times New Roman" w:hAnsi="Times New Roman"/>
          <w:iCs/>
          <w:sz w:val="24"/>
          <w:szCs w:val="24"/>
        </w:rPr>
        <w:t>tsakov</w:t>
      </w:r>
      <w:r w:rsidR="00CE720C" w:rsidRPr="001222F7">
        <w:rPr>
          <w:rFonts w:ascii="Times New Roman" w:hAnsi="Times New Roman"/>
          <w:iCs/>
          <w:sz w:val="24"/>
          <w:szCs w:val="24"/>
        </w:rPr>
        <w:t>ė</w:t>
      </w:r>
      <w:r w:rsidRPr="001222F7">
        <w:rPr>
          <w:rFonts w:ascii="Times New Roman" w:hAnsi="Times New Roman"/>
          <w:iCs/>
          <w:sz w:val="24"/>
          <w:szCs w:val="24"/>
        </w:rPr>
        <w:t xml:space="preserve"> pagrįstai atsisako teikti DPP paslaugas pagal Sutartį, kiek tai susiję su naujais DPP paslaugų užsakymais, nes Sutarties vykdymas ši</w:t>
      </w:r>
      <w:r w:rsidR="00B12EB7">
        <w:rPr>
          <w:rFonts w:ascii="Times New Roman" w:hAnsi="Times New Roman"/>
          <w:iCs/>
          <w:sz w:val="24"/>
          <w:szCs w:val="24"/>
        </w:rPr>
        <w:t>a</w:t>
      </w:r>
      <w:r w:rsidRPr="001222F7">
        <w:rPr>
          <w:rFonts w:ascii="Times New Roman" w:hAnsi="Times New Roman"/>
          <w:iCs/>
          <w:sz w:val="24"/>
          <w:szCs w:val="24"/>
        </w:rPr>
        <w:t xml:space="preserve"> apimt</w:t>
      </w:r>
      <w:r w:rsidR="00B12EB7">
        <w:rPr>
          <w:rFonts w:ascii="Times New Roman" w:hAnsi="Times New Roman"/>
          <w:iCs/>
          <w:sz w:val="24"/>
          <w:szCs w:val="24"/>
        </w:rPr>
        <w:t>imi</w:t>
      </w:r>
      <w:r w:rsidRPr="001222F7">
        <w:rPr>
          <w:rFonts w:ascii="Times New Roman" w:hAnsi="Times New Roman"/>
          <w:iCs/>
          <w:sz w:val="24"/>
          <w:szCs w:val="24"/>
        </w:rPr>
        <w:t xml:space="preserve"> pažeistų Įsakymo 4.3.4</w:t>
      </w:r>
      <w:r w:rsidR="00CE720C" w:rsidRPr="001222F7">
        <w:rPr>
          <w:rFonts w:ascii="Times New Roman" w:hAnsi="Times New Roman"/>
          <w:iCs/>
          <w:sz w:val="24"/>
          <w:szCs w:val="24"/>
        </w:rPr>
        <w:t> </w:t>
      </w:r>
      <w:r w:rsidRPr="001222F7">
        <w:rPr>
          <w:rFonts w:ascii="Times New Roman" w:hAnsi="Times New Roman"/>
          <w:iCs/>
          <w:sz w:val="24"/>
          <w:szCs w:val="24"/>
        </w:rPr>
        <w:t>papunktyje nu</w:t>
      </w:r>
      <w:r w:rsidR="00CE720C" w:rsidRPr="001222F7">
        <w:rPr>
          <w:rFonts w:ascii="Times New Roman" w:hAnsi="Times New Roman"/>
          <w:iCs/>
          <w:sz w:val="24"/>
          <w:szCs w:val="24"/>
        </w:rPr>
        <w:t>st</w:t>
      </w:r>
      <w:r w:rsidRPr="001222F7">
        <w:rPr>
          <w:rFonts w:ascii="Times New Roman" w:hAnsi="Times New Roman"/>
          <w:iCs/>
          <w:sz w:val="24"/>
          <w:szCs w:val="24"/>
        </w:rPr>
        <w:t>atytą draudimą.</w:t>
      </w:r>
    </w:p>
    <w:p w14:paraId="356664E1" w14:textId="5E84BC60" w:rsidR="00DA6911" w:rsidRPr="00EB0CEC" w:rsidRDefault="00DA6911" w:rsidP="00030D56">
      <w:pPr>
        <w:pStyle w:val="ListParagraph"/>
        <w:numPr>
          <w:ilvl w:val="1"/>
          <w:numId w:val="3"/>
        </w:numPr>
        <w:spacing w:after="120" w:line="240" w:lineRule="auto"/>
        <w:contextualSpacing w:val="0"/>
        <w:jc w:val="both"/>
        <w:rPr>
          <w:rFonts w:ascii="Times New Roman" w:hAnsi="Times New Roman"/>
          <w:iCs/>
          <w:sz w:val="24"/>
          <w:szCs w:val="24"/>
        </w:rPr>
      </w:pPr>
      <w:r w:rsidRPr="001222F7">
        <w:rPr>
          <w:rFonts w:ascii="Times New Roman" w:hAnsi="Times New Roman"/>
          <w:iCs/>
          <w:sz w:val="24"/>
          <w:szCs w:val="24"/>
        </w:rPr>
        <w:lastRenderedPageBreak/>
        <w:t>Atsižvelg</w:t>
      </w:r>
      <w:r w:rsidR="00134108">
        <w:rPr>
          <w:rFonts w:ascii="Times New Roman" w:hAnsi="Times New Roman"/>
          <w:iCs/>
          <w:sz w:val="24"/>
          <w:szCs w:val="24"/>
        </w:rPr>
        <w:t>dama</w:t>
      </w:r>
      <w:r w:rsidRPr="001222F7">
        <w:rPr>
          <w:rFonts w:ascii="Times New Roman" w:hAnsi="Times New Roman"/>
          <w:iCs/>
          <w:sz w:val="24"/>
          <w:szCs w:val="24"/>
        </w:rPr>
        <w:t xml:space="preserve"> į tai, kad ginčo šalis iki naujo standartinio pasiūlymo įsigaliojimo jau siejo sutartiniai teisiniai santykiai dėl DPP paslaugų teikimo, o įsigaliojus Įsakymui DPP paslaugos esmė nepasikeitė, tačiau teikiamos DPP paslaugos nebegalėjo būti diferencijuojamos pagal galutinio paslaugų gavėjo, kuriam teikiamos DPP paslaugos pagrindu sukurtos mažmeninės elektroninių ryšių paslaugos, formą</w:t>
      </w:r>
      <w:r w:rsidR="00CE720C" w:rsidRPr="001222F7">
        <w:rPr>
          <w:rFonts w:ascii="Times New Roman" w:hAnsi="Times New Roman"/>
          <w:iCs/>
          <w:sz w:val="24"/>
          <w:szCs w:val="24"/>
        </w:rPr>
        <w:t xml:space="preserve"> (</w:t>
      </w:r>
      <w:r w:rsidRPr="001222F7">
        <w:rPr>
          <w:rFonts w:ascii="Times New Roman" w:hAnsi="Times New Roman"/>
          <w:iCs/>
          <w:sz w:val="24"/>
          <w:szCs w:val="24"/>
        </w:rPr>
        <w:t>fizinis ar juridinis asmuo</w:t>
      </w:r>
      <w:r w:rsidR="00CE720C" w:rsidRPr="001222F7">
        <w:rPr>
          <w:rFonts w:ascii="Times New Roman" w:hAnsi="Times New Roman"/>
          <w:iCs/>
          <w:sz w:val="24"/>
          <w:szCs w:val="24"/>
        </w:rPr>
        <w:t>)</w:t>
      </w:r>
      <w:r w:rsidRPr="001222F7">
        <w:rPr>
          <w:rFonts w:ascii="Times New Roman" w:hAnsi="Times New Roman"/>
          <w:iCs/>
          <w:sz w:val="24"/>
          <w:szCs w:val="24"/>
        </w:rPr>
        <w:t xml:space="preserve">, </w:t>
      </w:r>
      <w:r w:rsidR="00CE720C" w:rsidRPr="001222F7">
        <w:rPr>
          <w:rFonts w:ascii="Times New Roman" w:hAnsi="Times New Roman"/>
          <w:iCs/>
          <w:sz w:val="24"/>
          <w:szCs w:val="24"/>
        </w:rPr>
        <w:t>a</w:t>
      </w:r>
      <w:r w:rsidRPr="001222F7">
        <w:rPr>
          <w:rFonts w:ascii="Times New Roman" w:hAnsi="Times New Roman"/>
          <w:iCs/>
          <w:sz w:val="24"/>
          <w:szCs w:val="24"/>
        </w:rPr>
        <w:t>tsakov</w:t>
      </w:r>
      <w:r w:rsidR="00CE720C" w:rsidRPr="001222F7">
        <w:rPr>
          <w:rFonts w:ascii="Times New Roman" w:hAnsi="Times New Roman"/>
          <w:iCs/>
          <w:sz w:val="24"/>
          <w:szCs w:val="24"/>
        </w:rPr>
        <w:t>ė</w:t>
      </w:r>
      <w:r w:rsidRPr="001222F7">
        <w:rPr>
          <w:rFonts w:ascii="Times New Roman" w:hAnsi="Times New Roman"/>
          <w:iCs/>
          <w:sz w:val="24"/>
          <w:szCs w:val="24"/>
        </w:rPr>
        <w:t>, siekdama tinkamai užtikrinti Įsakymu pakeistų įpareigojimų vykdymą, vadovaudamasi Sutarties 44 punktu, pagal kurį Sutartis pildoma ir keičiama tik rašytiniu abiejų šalių parašais patvirtintu susitarimu, turėjo inicijuoti Sutarties sąlygų pakeitimą,</w:t>
      </w:r>
      <w:r w:rsidRPr="00EB0CEC">
        <w:rPr>
          <w:rFonts w:ascii="Times New Roman" w:hAnsi="Times New Roman"/>
          <w:iCs/>
          <w:sz w:val="24"/>
          <w:szCs w:val="24"/>
        </w:rPr>
        <w:t xml:space="preserve"> o ne vien tik siūlyti pasirašyti dar vieną naują sutartį dėl tų pačių DPP paslaugų teikimo.</w:t>
      </w:r>
    </w:p>
    <w:p w14:paraId="29F15222" w14:textId="5DB4FA79" w:rsidR="00DA6911" w:rsidRPr="00EB0CEC" w:rsidRDefault="00DA6911" w:rsidP="00030D56">
      <w:pPr>
        <w:pStyle w:val="ListParagraph"/>
        <w:numPr>
          <w:ilvl w:val="1"/>
          <w:numId w:val="3"/>
        </w:numPr>
        <w:spacing w:after="120" w:line="240" w:lineRule="auto"/>
        <w:contextualSpacing w:val="0"/>
        <w:jc w:val="both"/>
        <w:rPr>
          <w:rFonts w:ascii="Times New Roman" w:hAnsi="Times New Roman"/>
          <w:iCs/>
          <w:sz w:val="24"/>
          <w:szCs w:val="24"/>
        </w:rPr>
      </w:pPr>
      <w:r w:rsidRPr="00EB0CEC">
        <w:rPr>
          <w:rFonts w:ascii="Times New Roman" w:hAnsi="Times New Roman"/>
          <w:iCs/>
          <w:sz w:val="24"/>
          <w:szCs w:val="24"/>
        </w:rPr>
        <w:t>Kreiptis į ESTT nėra teisinio pagrindo, ieškovės ESTT prašomi pateikti klausimai nesusiję su byla, be to, susiję su nacionalinės teisės, o ne Europos Sąjungos teisės išaiškinim</w:t>
      </w:r>
      <w:r w:rsidR="00CE720C" w:rsidRPr="00EB0CEC">
        <w:rPr>
          <w:rFonts w:ascii="Times New Roman" w:hAnsi="Times New Roman"/>
          <w:iCs/>
          <w:sz w:val="24"/>
          <w:szCs w:val="24"/>
        </w:rPr>
        <w:t>u</w:t>
      </w:r>
      <w:r w:rsidRPr="00EB0CEC">
        <w:rPr>
          <w:rFonts w:ascii="Times New Roman" w:hAnsi="Times New Roman"/>
          <w:iCs/>
          <w:sz w:val="24"/>
          <w:szCs w:val="24"/>
        </w:rPr>
        <w:t xml:space="preserve"> ar galiojim</w:t>
      </w:r>
      <w:r w:rsidR="00CE720C" w:rsidRPr="00EB0CEC">
        <w:rPr>
          <w:rFonts w:ascii="Times New Roman" w:hAnsi="Times New Roman"/>
          <w:iCs/>
          <w:sz w:val="24"/>
          <w:szCs w:val="24"/>
        </w:rPr>
        <w:t>u</w:t>
      </w:r>
      <w:r w:rsidRPr="00EB0CEC">
        <w:rPr>
          <w:rFonts w:ascii="Times New Roman" w:hAnsi="Times New Roman"/>
          <w:iCs/>
          <w:sz w:val="24"/>
          <w:szCs w:val="24"/>
        </w:rPr>
        <w:t xml:space="preserve">. </w:t>
      </w:r>
    </w:p>
    <w:p w14:paraId="28446341" w14:textId="6AA2B8B5" w:rsidR="00123EE2" w:rsidRPr="00EB0CEC" w:rsidRDefault="00123EE2" w:rsidP="00B14431">
      <w:pPr>
        <w:spacing w:after="120"/>
        <w:jc w:val="both"/>
      </w:pPr>
    </w:p>
    <w:p w14:paraId="62A0872F" w14:textId="77777777" w:rsidR="00123EE2" w:rsidRPr="00EB0CEC" w:rsidRDefault="00A80C8A">
      <w:pPr>
        <w:shd w:val="clear" w:color="auto" w:fill="FFFFFF"/>
        <w:spacing w:after="120"/>
        <w:ind w:right="17" w:firstLine="720"/>
        <w:jc w:val="both"/>
      </w:pPr>
      <w:r w:rsidRPr="00EB0CEC">
        <w:t xml:space="preserve">Teisėjų kolegija </w:t>
      </w:r>
    </w:p>
    <w:p w14:paraId="436EF65B" w14:textId="2E35A753" w:rsidR="00123EE2" w:rsidRPr="00EB0CEC" w:rsidRDefault="00123EE2" w:rsidP="00B14431">
      <w:pPr>
        <w:shd w:val="clear" w:color="auto" w:fill="FFFFFF"/>
        <w:spacing w:after="120"/>
        <w:ind w:right="17"/>
        <w:jc w:val="both"/>
      </w:pPr>
    </w:p>
    <w:p w14:paraId="12EDEA90" w14:textId="77777777" w:rsidR="00123EE2" w:rsidRPr="00EB0CEC" w:rsidRDefault="00A80C8A">
      <w:pPr>
        <w:spacing w:after="120"/>
      </w:pPr>
      <w:r w:rsidRPr="00EB0CEC">
        <w:t xml:space="preserve">k o n s t a t u o j a : </w:t>
      </w:r>
    </w:p>
    <w:p w14:paraId="4C4C4032" w14:textId="14AFA5D2" w:rsidR="00123EE2" w:rsidRPr="00EB0CEC" w:rsidRDefault="00123EE2" w:rsidP="00B14431">
      <w:pPr>
        <w:spacing w:after="120"/>
      </w:pPr>
    </w:p>
    <w:p w14:paraId="2447AC9C" w14:textId="77777777" w:rsidR="00123EE2" w:rsidRPr="00EB0CEC" w:rsidRDefault="00A80C8A">
      <w:pPr>
        <w:pStyle w:val="ListParagraph"/>
        <w:spacing w:after="120" w:line="240" w:lineRule="auto"/>
        <w:ind w:left="0"/>
        <w:contextualSpacing w:val="0"/>
        <w:jc w:val="center"/>
        <w:rPr>
          <w:rFonts w:ascii="Times New Roman" w:hAnsi="Times New Roman"/>
          <w:sz w:val="24"/>
          <w:szCs w:val="24"/>
        </w:rPr>
      </w:pPr>
      <w:r w:rsidRPr="00EB0CEC">
        <w:rPr>
          <w:rFonts w:ascii="Times New Roman" w:hAnsi="Times New Roman"/>
          <w:sz w:val="24"/>
          <w:szCs w:val="24"/>
        </w:rPr>
        <w:t>IV. Kasacinio teismo argumentai ir išaiškinimai</w:t>
      </w:r>
    </w:p>
    <w:p w14:paraId="6CB5AC78" w14:textId="0F0F1458" w:rsidR="00123EE2" w:rsidRPr="00EB0CEC" w:rsidRDefault="00123EE2" w:rsidP="00B14431">
      <w:pPr>
        <w:spacing w:after="120"/>
        <w:jc w:val="both"/>
        <w:rPr>
          <w:iCs/>
        </w:rPr>
      </w:pPr>
    </w:p>
    <w:p w14:paraId="46D9518B" w14:textId="77777777" w:rsidR="00481DB7" w:rsidRDefault="00A80C8A" w:rsidP="00481DB7">
      <w:pPr>
        <w:ind w:firstLine="720"/>
        <w:jc w:val="both"/>
        <w:rPr>
          <w:i/>
          <w:iCs/>
        </w:rPr>
      </w:pPr>
      <w:r w:rsidRPr="00EB0CEC">
        <w:rPr>
          <w:i/>
          <w:iCs/>
        </w:rPr>
        <w:t xml:space="preserve">Dėl </w:t>
      </w:r>
      <w:r w:rsidR="00481DB7">
        <w:rPr>
          <w:i/>
          <w:iCs/>
        </w:rPr>
        <w:t>reikalavimo vykdyti sutartį natūra kaip gynybos būdo taikymo</w:t>
      </w:r>
    </w:p>
    <w:p w14:paraId="1A1A2035" w14:textId="77777777" w:rsidR="00481DB7" w:rsidRDefault="00481DB7" w:rsidP="00481DB7">
      <w:pPr>
        <w:ind w:firstLine="720"/>
        <w:jc w:val="both"/>
        <w:rPr>
          <w:i/>
          <w:iCs/>
        </w:rPr>
      </w:pPr>
    </w:p>
    <w:p w14:paraId="77525B81" w14:textId="77777777" w:rsidR="00481DB7" w:rsidRDefault="00481DB7" w:rsidP="00481DB7">
      <w:pPr>
        <w:ind w:firstLine="720"/>
        <w:jc w:val="both"/>
        <w:rPr>
          <w:i/>
          <w:iCs/>
        </w:rPr>
      </w:pPr>
    </w:p>
    <w:p w14:paraId="13E2EF59" w14:textId="6200B39F" w:rsidR="001B4B42" w:rsidRDefault="001B4B42" w:rsidP="008666D4">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sprendžiamas šalių ginčas dėl to, ar </w:t>
      </w:r>
      <w:r w:rsidRPr="001B4B42">
        <w:rPr>
          <w:rFonts w:ascii="Times New Roman" w:hAnsi="Times New Roman"/>
          <w:sz w:val="24"/>
          <w:szCs w:val="24"/>
        </w:rPr>
        <w:t xml:space="preserve">galima reikalauti vykdyti galiojančią didmeninės plačiajuosčio ryšio prieigos paslaugų teikimo sutartį natūra ir teikti didmeninę plačiajuosčio ryšio prieigą, kai kompetentinga valstybės institucija (RRT) priėmė </w:t>
      </w:r>
      <w:r w:rsidR="003A569A">
        <w:rPr>
          <w:rFonts w:ascii="Times New Roman" w:hAnsi="Times New Roman"/>
          <w:sz w:val="24"/>
          <w:szCs w:val="24"/>
        </w:rPr>
        <w:t>Įsakymą</w:t>
      </w:r>
      <w:r w:rsidRPr="001B4B42">
        <w:rPr>
          <w:rFonts w:ascii="Times New Roman" w:hAnsi="Times New Roman"/>
          <w:sz w:val="24"/>
          <w:szCs w:val="24"/>
        </w:rPr>
        <w:t xml:space="preserve">, kuriuo draudžiama </w:t>
      </w:r>
      <w:r>
        <w:rPr>
          <w:rFonts w:ascii="Times New Roman" w:hAnsi="Times New Roman"/>
          <w:sz w:val="24"/>
          <w:szCs w:val="24"/>
        </w:rPr>
        <w:t xml:space="preserve">taikyti </w:t>
      </w:r>
      <w:r w:rsidR="001B75B1">
        <w:rPr>
          <w:rFonts w:ascii="Times New Roman" w:hAnsi="Times New Roman"/>
          <w:sz w:val="24"/>
          <w:szCs w:val="24"/>
        </w:rPr>
        <w:t>S</w:t>
      </w:r>
      <w:r w:rsidRPr="001B4B42">
        <w:rPr>
          <w:rFonts w:ascii="Times New Roman" w:hAnsi="Times New Roman"/>
          <w:sz w:val="24"/>
          <w:szCs w:val="24"/>
        </w:rPr>
        <w:t>utart</w:t>
      </w:r>
      <w:r>
        <w:rPr>
          <w:rFonts w:ascii="Times New Roman" w:hAnsi="Times New Roman"/>
          <w:sz w:val="24"/>
          <w:szCs w:val="24"/>
        </w:rPr>
        <w:t>yje nustatytą</w:t>
      </w:r>
      <w:r w:rsidRPr="001B4B42">
        <w:rPr>
          <w:rFonts w:ascii="Times New Roman" w:hAnsi="Times New Roman"/>
          <w:sz w:val="24"/>
          <w:szCs w:val="24"/>
        </w:rPr>
        <w:t xml:space="preserve"> diskriminacin</w:t>
      </w:r>
      <w:r>
        <w:rPr>
          <w:rFonts w:ascii="Times New Roman" w:hAnsi="Times New Roman"/>
          <w:sz w:val="24"/>
          <w:szCs w:val="24"/>
        </w:rPr>
        <w:t>ę</w:t>
      </w:r>
      <w:r w:rsidRPr="001B4B42">
        <w:rPr>
          <w:rFonts w:ascii="Times New Roman" w:hAnsi="Times New Roman"/>
          <w:sz w:val="24"/>
          <w:szCs w:val="24"/>
        </w:rPr>
        <w:t xml:space="preserve"> kainodar</w:t>
      </w:r>
      <w:r>
        <w:rPr>
          <w:rFonts w:ascii="Times New Roman" w:hAnsi="Times New Roman"/>
          <w:sz w:val="24"/>
          <w:szCs w:val="24"/>
        </w:rPr>
        <w:t>ą</w:t>
      </w:r>
      <w:r w:rsidRPr="001B4B42">
        <w:rPr>
          <w:rFonts w:ascii="Times New Roman" w:hAnsi="Times New Roman"/>
          <w:sz w:val="24"/>
          <w:szCs w:val="24"/>
        </w:rPr>
        <w:t>.</w:t>
      </w:r>
      <w:r w:rsidR="003A569A" w:rsidRPr="003A569A">
        <w:rPr>
          <w:rFonts w:ascii="Times New Roman" w:hAnsi="Times New Roman"/>
          <w:sz w:val="24"/>
          <w:szCs w:val="24"/>
        </w:rPr>
        <w:t xml:space="preserve"> Įsakym</w:t>
      </w:r>
      <w:r w:rsidR="003A569A">
        <w:rPr>
          <w:rFonts w:ascii="Times New Roman" w:hAnsi="Times New Roman"/>
          <w:sz w:val="24"/>
          <w:szCs w:val="24"/>
        </w:rPr>
        <w:t>o</w:t>
      </w:r>
      <w:r w:rsidR="003A569A" w:rsidRPr="003A569A">
        <w:rPr>
          <w:rFonts w:ascii="Times New Roman" w:hAnsi="Times New Roman"/>
          <w:sz w:val="24"/>
          <w:szCs w:val="24"/>
        </w:rPr>
        <w:t xml:space="preserve"> 4.3.4</w:t>
      </w:r>
      <w:r w:rsidR="003A569A">
        <w:rPr>
          <w:rFonts w:ascii="Times New Roman" w:hAnsi="Times New Roman"/>
          <w:sz w:val="24"/>
          <w:szCs w:val="24"/>
        </w:rPr>
        <w:t> punkte</w:t>
      </w:r>
      <w:r w:rsidR="003A569A" w:rsidRPr="003A569A">
        <w:rPr>
          <w:rFonts w:ascii="Times New Roman" w:hAnsi="Times New Roman"/>
          <w:sz w:val="24"/>
          <w:szCs w:val="24"/>
        </w:rPr>
        <w:t xml:space="preserve"> nurodyta, kad atsakovė privalo</w:t>
      </w:r>
      <w:r w:rsidR="003A569A">
        <w:rPr>
          <w:rFonts w:ascii="Times New Roman" w:hAnsi="Times New Roman"/>
          <w:sz w:val="24"/>
          <w:szCs w:val="24"/>
        </w:rPr>
        <w:t xml:space="preserve"> </w:t>
      </w:r>
      <w:r w:rsidR="003A569A" w:rsidRPr="003A569A">
        <w:rPr>
          <w:rFonts w:ascii="Times New Roman" w:hAnsi="Times New Roman"/>
          <w:sz w:val="24"/>
          <w:szCs w:val="24"/>
        </w:rPr>
        <w:t xml:space="preserve">netaikyti skirtingų didmeninės centrinės prieigos (ir susijusių priemonių) kainų priklausomai nuo galutinių paslaugų gavėjų, kuriems prieigos gavėjas teiks mažmenines paslaugas naudodamas </w:t>
      </w:r>
      <w:r w:rsidR="003A569A">
        <w:rPr>
          <w:rFonts w:ascii="Times New Roman" w:hAnsi="Times New Roman"/>
          <w:sz w:val="24"/>
          <w:szCs w:val="24"/>
        </w:rPr>
        <w:t>atsakovės</w:t>
      </w:r>
      <w:r w:rsidR="003A569A" w:rsidRPr="003A569A">
        <w:rPr>
          <w:rFonts w:ascii="Times New Roman" w:hAnsi="Times New Roman"/>
          <w:sz w:val="24"/>
          <w:szCs w:val="24"/>
        </w:rPr>
        <w:t xml:space="preserve"> suteiktą prieigą, formos (fiziniai ar juridiniai asmenys).</w:t>
      </w:r>
    </w:p>
    <w:p w14:paraId="17BA64C0" w14:textId="37217376" w:rsidR="003A569A" w:rsidRDefault="001B75B1" w:rsidP="001B75B1">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Byloje nustatyta ir atsakovės neginčijama, kad šalių </w:t>
      </w:r>
      <w:r w:rsidRPr="00EB0CEC">
        <w:rPr>
          <w:rFonts w:ascii="Times New Roman" w:hAnsi="Times New Roman"/>
          <w:sz w:val="24"/>
          <w:szCs w:val="24"/>
        </w:rPr>
        <w:t xml:space="preserve">2018 m. sausio 16 d. </w:t>
      </w:r>
      <w:r>
        <w:rPr>
          <w:rFonts w:ascii="Times New Roman" w:hAnsi="Times New Roman"/>
          <w:sz w:val="24"/>
          <w:szCs w:val="24"/>
        </w:rPr>
        <w:t xml:space="preserve">sudaryta Sutartis nėra nutraukta ar pakeista, tačiau </w:t>
      </w:r>
      <w:r w:rsidRPr="001B75B1">
        <w:rPr>
          <w:rFonts w:ascii="Times New Roman" w:hAnsi="Times New Roman"/>
          <w:sz w:val="24"/>
          <w:szCs w:val="24"/>
        </w:rPr>
        <w:t>nuo 2020</w:t>
      </w:r>
      <w:r>
        <w:rPr>
          <w:rFonts w:ascii="Times New Roman" w:hAnsi="Times New Roman"/>
          <w:sz w:val="24"/>
          <w:szCs w:val="24"/>
        </w:rPr>
        <w:t> </w:t>
      </w:r>
      <w:r w:rsidRPr="001B75B1">
        <w:rPr>
          <w:rFonts w:ascii="Times New Roman" w:hAnsi="Times New Roman"/>
          <w:sz w:val="24"/>
          <w:szCs w:val="24"/>
        </w:rPr>
        <w:t>m. gegužės 11</w:t>
      </w:r>
      <w:r>
        <w:rPr>
          <w:rFonts w:ascii="Times New Roman" w:hAnsi="Times New Roman"/>
          <w:sz w:val="24"/>
          <w:szCs w:val="24"/>
        </w:rPr>
        <w:t> </w:t>
      </w:r>
      <w:r w:rsidRPr="001B75B1">
        <w:rPr>
          <w:rFonts w:ascii="Times New Roman" w:hAnsi="Times New Roman"/>
          <w:sz w:val="24"/>
          <w:szCs w:val="24"/>
        </w:rPr>
        <w:t xml:space="preserve">d. </w:t>
      </w:r>
      <w:r>
        <w:rPr>
          <w:rFonts w:ascii="Times New Roman" w:hAnsi="Times New Roman"/>
          <w:sz w:val="24"/>
          <w:szCs w:val="24"/>
        </w:rPr>
        <w:t xml:space="preserve">ji nebeteikia </w:t>
      </w:r>
      <w:r w:rsidRPr="001B75B1">
        <w:rPr>
          <w:rFonts w:ascii="Times New Roman" w:hAnsi="Times New Roman"/>
          <w:sz w:val="24"/>
          <w:szCs w:val="24"/>
        </w:rPr>
        <w:t>ieškovei didmeninės plačiajuosčio ryšio prieigos paslaugų, kiek jos susijusios su naujų prieigų užsakymais</w:t>
      </w:r>
      <w:r>
        <w:rPr>
          <w:rFonts w:ascii="Times New Roman" w:hAnsi="Times New Roman"/>
          <w:sz w:val="24"/>
          <w:szCs w:val="24"/>
        </w:rPr>
        <w:t xml:space="preserve"> ar senų užsakymų modifikavimu. </w:t>
      </w:r>
    </w:p>
    <w:p w14:paraId="220B78D8" w14:textId="2C04CB2E" w:rsidR="00300E68" w:rsidRDefault="000066EE" w:rsidP="001B75B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0066EE">
        <w:rPr>
          <w:rFonts w:ascii="Times New Roman" w:hAnsi="Times New Roman"/>
          <w:sz w:val="24"/>
          <w:szCs w:val="24"/>
        </w:rPr>
        <w:t>CK 6.189 straipsnio 1 dal</w:t>
      </w:r>
      <w:r w:rsidR="002936C9">
        <w:rPr>
          <w:rFonts w:ascii="Times New Roman" w:hAnsi="Times New Roman"/>
          <w:sz w:val="24"/>
          <w:szCs w:val="24"/>
        </w:rPr>
        <w:t>yje</w:t>
      </w:r>
      <w:r w:rsidRPr="000066EE">
        <w:rPr>
          <w:rFonts w:ascii="Times New Roman" w:hAnsi="Times New Roman"/>
          <w:sz w:val="24"/>
          <w:szCs w:val="24"/>
        </w:rPr>
        <w:t xml:space="preserve"> </w:t>
      </w:r>
      <w:r w:rsidR="002936C9" w:rsidRPr="00080D8F">
        <w:rPr>
          <w:rFonts w:ascii="Times New Roman" w:hAnsi="Times New Roman"/>
          <w:sz w:val="24"/>
          <w:szCs w:val="24"/>
        </w:rPr>
        <w:t xml:space="preserve">įtvirtintas sutarties privalomumo ir </w:t>
      </w:r>
      <w:proofErr w:type="spellStart"/>
      <w:r w:rsidR="002936C9" w:rsidRPr="00080D8F">
        <w:rPr>
          <w:rFonts w:ascii="Times New Roman" w:hAnsi="Times New Roman"/>
          <w:sz w:val="24"/>
          <w:szCs w:val="24"/>
        </w:rPr>
        <w:t>vykdytinumo</w:t>
      </w:r>
      <w:proofErr w:type="spellEnd"/>
      <w:r w:rsidR="002936C9" w:rsidRPr="00080D8F">
        <w:rPr>
          <w:rFonts w:ascii="Times New Roman" w:hAnsi="Times New Roman"/>
          <w:sz w:val="24"/>
          <w:szCs w:val="24"/>
        </w:rPr>
        <w:t xml:space="preserve"> principas</w:t>
      </w:r>
      <w:r w:rsidR="00032EB3">
        <w:rPr>
          <w:rFonts w:ascii="Times New Roman" w:hAnsi="Times New Roman"/>
          <w:sz w:val="24"/>
          <w:szCs w:val="24"/>
        </w:rPr>
        <w:t xml:space="preserve"> (</w:t>
      </w:r>
      <w:proofErr w:type="spellStart"/>
      <w:r w:rsidR="00B12EB7">
        <w:rPr>
          <w:rFonts w:ascii="Times New Roman" w:hAnsi="Times New Roman"/>
          <w:sz w:val="24"/>
          <w:szCs w:val="24"/>
        </w:rPr>
        <w:t>lot</w:t>
      </w:r>
      <w:proofErr w:type="spellEnd"/>
      <w:r w:rsidR="00B12EB7">
        <w:rPr>
          <w:rFonts w:ascii="Times New Roman" w:hAnsi="Times New Roman"/>
          <w:sz w:val="24"/>
          <w:szCs w:val="24"/>
        </w:rPr>
        <w:t xml:space="preserve">. </w:t>
      </w:r>
      <w:proofErr w:type="spellStart"/>
      <w:r w:rsidR="00032EB3" w:rsidRPr="00A85CC7">
        <w:rPr>
          <w:rFonts w:ascii="Times New Roman" w:hAnsi="Times New Roman"/>
          <w:i/>
          <w:iCs/>
          <w:sz w:val="24"/>
          <w:szCs w:val="24"/>
        </w:rPr>
        <w:t>pacta</w:t>
      </w:r>
      <w:proofErr w:type="spellEnd"/>
      <w:r w:rsidR="00032EB3" w:rsidRPr="00A85CC7">
        <w:rPr>
          <w:rFonts w:ascii="Times New Roman" w:hAnsi="Times New Roman"/>
          <w:i/>
          <w:iCs/>
          <w:sz w:val="24"/>
          <w:szCs w:val="24"/>
        </w:rPr>
        <w:t xml:space="preserve"> </w:t>
      </w:r>
      <w:proofErr w:type="spellStart"/>
      <w:r w:rsidR="00032EB3" w:rsidRPr="00A85CC7">
        <w:rPr>
          <w:rFonts w:ascii="Times New Roman" w:hAnsi="Times New Roman"/>
          <w:i/>
          <w:iCs/>
          <w:sz w:val="24"/>
          <w:szCs w:val="24"/>
        </w:rPr>
        <w:t>sunt</w:t>
      </w:r>
      <w:proofErr w:type="spellEnd"/>
      <w:r w:rsidR="00032EB3" w:rsidRPr="00A85CC7">
        <w:rPr>
          <w:rFonts w:ascii="Times New Roman" w:hAnsi="Times New Roman"/>
          <w:i/>
          <w:iCs/>
          <w:sz w:val="24"/>
          <w:szCs w:val="24"/>
        </w:rPr>
        <w:t xml:space="preserve"> </w:t>
      </w:r>
      <w:proofErr w:type="spellStart"/>
      <w:r w:rsidR="00032EB3" w:rsidRPr="00A85CC7">
        <w:rPr>
          <w:rFonts w:ascii="Times New Roman" w:hAnsi="Times New Roman"/>
          <w:i/>
          <w:iCs/>
          <w:sz w:val="24"/>
          <w:szCs w:val="24"/>
        </w:rPr>
        <w:t>servanda</w:t>
      </w:r>
      <w:proofErr w:type="spellEnd"/>
      <w:r w:rsidR="00032EB3" w:rsidRPr="00032EB3">
        <w:rPr>
          <w:rFonts w:ascii="Times New Roman" w:hAnsi="Times New Roman"/>
          <w:sz w:val="24"/>
          <w:szCs w:val="24"/>
        </w:rPr>
        <w:t>)</w:t>
      </w:r>
      <w:r w:rsidR="002936C9" w:rsidRPr="000066EE">
        <w:rPr>
          <w:rFonts w:ascii="Times New Roman" w:hAnsi="Times New Roman"/>
          <w:sz w:val="24"/>
          <w:szCs w:val="24"/>
        </w:rPr>
        <w:t xml:space="preserve"> </w:t>
      </w:r>
      <w:r w:rsidRPr="000066EE">
        <w:rPr>
          <w:rFonts w:ascii="Times New Roman" w:hAnsi="Times New Roman"/>
          <w:sz w:val="24"/>
          <w:szCs w:val="24"/>
        </w:rPr>
        <w:t>– teisėtai sudaryta ir galiojanti sutartis jos šalims turi įstatymo galią</w:t>
      </w:r>
      <w:r w:rsidR="00B12EB7">
        <w:rPr>
          <w:rFonts w:ascii="Times New Roman" w:hAnsi="Times New Roman"/>
          <w:sz w:val="24"/>
          <w:szCs w:val="24"/>
        </w:rPr>
        <w:t>,</w:t>
      </w:r>
      <w:r w:rsidR="002936C9">
        <w:rPr>
          <w:rFonts w:ascii="Times New Roman" w:hAnsi="Times New Roman"/>
          <w:sz w:val="24"/>
          <w:szCs w:val="24"/>
        </w:rPr>
        <w:t xml:space="preserve"> </w:t>
      </w:r>
      <w:r w:rsidR="00080D8F" w:rsidRPr="00080D8F">
        <w:rPr>
          <w:rFonts w:ascii="Times New Roman" w:hAnsi="Times New Roman"/>
          <w:sz w:val="24"/>
          <w:szCs w:val="24"/>
        </w:rPr>
        <w:t>kuriuo vadovaudamasis kiekvienas asmuo privalo tinkamai ir laiku vykdyti savo sutartines prievoles (CK 6.256 straipsnio 1 dalis).</w:t>
      </w:r>
      <w:r w:rsidR="00080D8F">
        <w:rPr>
          <w:rFonts w:ascii="Times New Roman" w:hAnsi="Times New Roman"/>
          <w:sz w:val="24"/>
          <w:szCs w:val="24"/>
        </w:rPr>
        <w:t xml:space="preserve"> </w:t>
      </w:r>
      <w:r w:rsidR="002936C9" w:rsidRPr="00300E68">
        <w:rPr>
          <w:rFonts w:ascii="Times New Roman" w:hAnsi="Times New Roman"/>
          <w:sz w:val="24"/>
          <w:szCs w:val="24"/>
        </w:rPr>
        <w:t>Pagal CK 6.189 straipsnio 1 dalį</w:t>
      </w:r>
      <w:r w:rsidR="00B12EB7">
        <w:rPr>
          <w:rFonts w:ascii="Times New Roman" w:hAnsi="Times New Roman"/>
          <w:sz w:val="24"/>
          <w:szCs w:val="24"/>
        </w:rPr>
        <w:t>,</w:t>
      </w:r>
      <w:r w:rsidR="002936C9" w:rsidRPr="00300E68">
        <w:rPr>
          <w:rFonts w:ascii="Times New Roman" w:hAnsi="Times New Roman"/>
          <w:sz w:val="24"/>
          <w:szCs w:val="24"/>
        </w:rPr>
        <w:t xml:space="preserve"> sutartis įpareigoja atlikti ne tik tai, kas tiesiogiai joje nustatyta, bet ir visa tai, ką lemia sutarties esmė arba įstatymai. Taigi sutarties tinkamo vykdymo pareigos gali būti pažeistos tiek pažeidus konkrečias šalių susitarimo nuostatas, tiek dispozityvias ir imperatyvias įstatymo nuostatas, kuriomis įtvirtinamos tam tikrų sutarčių tinkamo vykdymo taisyklės (Lietuvos Aukščiausiojo Teismo 2023 m. balandžio 27 d. nutartis civilinėje byloje Nr. e3K-3-39-969/2023, 71 punktas)</w:t>
      </w:r>
      <w:r w:rsidR="002936C9">
        <w:rPr>
          <w:rFonts w:ascii="Times New Roman" w:hAnsi="Times New Roman"/>
          <w:sz w:val="24"/>
          <w:szCs w:val="24"/>
        </w:rPr>
        <w:t>.</w:t>
      </w:r>
      <w:r w:rsidR="002936C9" w:rsidRPr="000066EE">
        <w:t xml:space="preserve"> </w:t>
      </w:r>
      <w:r w:rsidR="002936C9">
        <w:rPr>
          <w:rFonts w:ascii="Times New Roman" w:hAnsi="Times New Roman"/>
          <w:sz w:val="24"/>
          <w:szCs w:val="24"/>
        </w:rPr>
        <w:t>S</w:t>
      </w:r>
      <w:r w:rsidR="002936C9" w:rsidRPr="002936C9">
        <w:rPr>
          <w:rFonts w:ascii="Times New Roman" w:hAnsi="Times New Roman"/>
          <w:sz w:val="24"/>
          <w:szCs w:val="24"/>
        </w:rPr>
        <w:t xml:space="preserve">utarties privalomumo ir </w:t>
      </w:r>
      <w:proofErr w:type="spellStart"/>
      <w:r w:rsidR="002936C9" w:rsidRPr="002936C9">
        <w:rPr>
          <w:rFonts w:ascii="Times New Roman" w:hAnsi="Times New Roman"/>
          <w:sz w:val="24"/>
          <w:szCs w:val="24"/>
        </w:rPr>
        <w:t>vykdytinumo</w:t>
      </w:r>
      <w:proofErr w:type="spellEnd"/>
      <w:r w:rsidR="002936C9" w:rsidRPr="002936C9">
        <w:rPr>
          <w:rFonts w:ascii="Times New Roman" w:hAnsi="Times New Roman"/>
          <w:sz w:val="24"/>
          <w:szCs w:val="24"/>
        </w:rPr>
        <w:t xml:space="preserve"> </w:t>
      </w:r>
      <w:r w:rsidR="002801BB" w:rsidRPr="002801BB">
        <w:rPr>
          <w:rFonts w:ascii="Times New Roman" w:hAnsi="Times New Roman"/>
          <w:sz w:val="24"/>
          <w:szCs w:val="24"/>
        </w:rPr>
        <w:t xml:space="preserve">principas yra būtina sutarčių teisės efektyvumo sąlyga. </w:t>
      </w:r>
      <w:r w:rsidR="00080D8F" w:rsidRPr="00080D8F">
        <w:rPr>
          <w:rFonts w:ascii="Times New Roman" w:hAnsi="Times New Roman"/>
          <w:sz w:val="24"/>
          <w:szCs w:val="24"/>
        </w:rPr>
        <w:t xml:space="preserve">Sutarties šalys turi vykdyti prisiimtus įsipareigojimus tinkamai, vienos sutarties šalies pareigą vykdyti sutartinę prievolę atitinka kitos sutarties šalies reikalavimo teisė, kuri yra ginama įstatymu. Sutarties vykdymas yra jos šalių bendradarbiavimo procesas, kuris turi vykti sąžiningumo ir geros valios sąlygomis (CK 6.158, 6.200 straipsniai). Tai reiškia, kad sutarties šalis negali elgtis priešingai </w:t>
      </w:r>
      <w:r w:rsidR="00134108">
        <w:rPr>
          <w:rFonts w:ascii="Times New Roman" w:hAnsi="Times New Roman"/>
          <w:sz w:val="24"/>
          <w:szCs w:val="24"/>
        </w:rPr>
        <w:t xml:space="preserve">nei </w:t>
      </w:r>
      <w:r w:rsidR="00080D8F" w:rsidRPr="00080D8F">
        <w:rPr>
          <w:rFonts w:ascii="Times New Roman" w:hAnsi="Times New Roman"/>
          <w:sz w:val="24"/>
          <w:szCs w:val="24"/>
        </w:rPr>
        <w:t>tie lūkesčia</w:t>
      </w:r>
      <w:r w:rsidR="00134108">
        <w:rPr>
          <w:rFonts w:ascii="Times New Roman" w:hAnsi="Times New Roman"/>
          <w:sz w:val="24"/>
          <w:szCs w:val="24"/>
        </w:rPr>
        <w:t>i</w:t>
      </w:r>
      <w:r w:rsidR="00080D8F" w:rsidRPr="00080D8F">
        <w:rPr>
          <w:rFonts w:ascii="Times New Roman" w:hAnsi="Times New Roman"/>
          <w:sz w:val="24"/>
          <w:szCs w:val="24"/>
        </w:rPr>
        <w:t xml:space="preserve">, kuriuos </w:t>
      </w:r>
      <w:r w:rsidR="00080D8F" w:rsidRPr="00080D8F">
        <w:rPr>
          <w:rFonts w:ascii="Times New Roman" w:hAnsi="Times New Roman"/>
          <w:sz w:val="24"/>
          <w:szCs w:val="24"/>
        </w:rPr>
        <w:lastRenderedPageBreak/>
        <w:t>ji savo veiksmais, atliktais vykdant sutarties sąlygas, suformavo kitai sutarties šaliai (Lietuvos Aukščiausiojo Teismo 2013 m. kovo 28 d. nutartis civilinėje byloje Nr. 3K-3-208/2013).</w:t>
      </w:r>
      <w:r w:rsidR="002936C9">
        <w:rPr>
          <w:rFonts w:ascii="Times New Roman" w:hAnsi="Times New Roman"/>
          <w:sz w:val="24"/>
          <w:szCs w:val="24"/>
        </w:rPr>
        <w:t xml:space="preserve"> </w:t>
      </w:r>
    </w:p>
    <w:p w14:paraId="3CC45E1F" w14:textId="4EF366FF" w:rsidR="002936C9" w:rsidRPr="00300E68" w:rsidRDefault="002936C9" w:rsidP="001B75B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936C9">
        <w:rPr>
          <w:rFonts w:ascii="Times New Roman" w:hAnsi="Times New Roman"/>
          <w:sz w:val="24"/>
          <w:szCs w:val="24"/>
        </w:rPr>
        <w:t>Draudžiama vienašališkai atsisakyti įvykdyti prievolę ar vienašališkai pakeisti jos įvykdymo sąlygas, išskyrus įstatymų ar sutarties nustatytus atvejus (CK 6.59 straipsnis).</w:t>
      </w:r>
      <w:r w:rsidR="00032EB3" w:rsidRPr="00032EB3">
        <w:rPr>
          <w:rFonts w:ascii="Times New Roman" w:hAnsi="Times New Roman"/>
          <w:sz w:val="24"/>
          <w:szCs w:val="24"/>
        </w:rPr>
        <w:t xml:space="preserve"> </w:t>
      </w:r>
      <w:r w:rsidR="009153FF" w:rsidRPr="009153FF">
        <w:rPr>
          <w:rFonts w:ascii="Times New Roman" w:hAnsi="Times New Roman"/>
          <w:sz w:val="24"/>
          <w:szCs w:val="24"/>
        </w:rPr>
        <w:t>Šalis visiškai ar iš dalies atsisakyti vykdyti sutartį gali tik įstatymų ar sutarties nu</w:t>
      </w:r>
      <w:r w:rsidR="00B12EB7">
        <w:rPr>
          <w:rFonts w:ascii="Times New Roman" w:hAnsi="Times New Roman"/>
          <w:sz w:val="24"/>
          <w:szCs w:val="24"/>
        </w:rPr>
        <w:t>st</w:t>
      </w:r>
      <w:r w:rsidR="009153FF" w:rsidRPr="009153FF">
        <w:rPr>
          <w:rFonts w:ascii="Times New Roman" w:hAnsi="Times New Roman"/>
          <w:sz w:val="24"/>
          <w:szCs w:val="24"/>
        </w:rPr>
        <w:t>atytais atvejais</w:t>
      </w:r>
      <w:r w:rsidR="009153FF">
        <w:rPr>
          <w:rFonts w:ascii="Times New Roman" w:hAnsi="Times New Roman"/>
          <w:sz w:val="24"/>
          <w:szCs w:val="24"/>
        </w:rPr>
        <w:t xml:space="preserve"> (CK 6.223 straipsnio </w:t>
      </w:r>
      <w:r w:rsidR="009153FF" w:rsidRPr="009153FF">
        <w:rPr>
          <w:rFonts w:ascii="Times New Roman" w:hAnsi="Times New Roman"/>
          <w:sz w:val="24"/>
          <w:szCs w:val="24"/>
        </w:rPr>
        <w:t>4</w:t>
      </w:r>
      <w:r w:rsidR="009153FF">
        <w:rPr>
          <w:rFonts w:ascii="Times New Roman" w:hAnsi="Times New Roman"/>
          <w:sz w:val="24"/>
          <w:szCs w:val="24"/>
        </w:rPr>
        <w:t> dalis)</w:t>
      </w:r>
      <w:r w:rsidR="009153FF" w:rsidRPr="009153FF">
        <w:rPr>
          <w:rFonts w:ascii="Times New Roman" w:hAnsi="Times New Roman"/>
          <w:sz w:val="24"/>
          <w:szCs w:val="24"/>
        </w:rPr>
        <w:t>.</w:t>
      </w:r>
      <w:r w:rsidR="009153FF">
        <w:rPr>
          <w:rFonts w:ascii="Times New Roman" w:hAnsi="Times New Roman"/>
          <w:sz w:val="24"/>
          <w:szCs w:val="24"/>
        </w:rPr>
        <w:t xml:space="preserve"> </w:t>
      </w:r>
      <w:r w:rsidR="00032EB3" w:rsidRPr="000066EE">
        <w:rPr>
          <w:rFonts w:ascii="Times New Roman" w:hAnsi="Times New Roman"/>
          <w:sz w:val="24"/>
          <w:szCs w:val="24"/>
        </w:rPr>
        <w:t>Sutar</w:t>
      </w:r>
      <w:r w:rsidR="00032EB3">
        <w:rPr>
          <w:rFonts w:ascii="Times New Roman" w:hAnsi="Times New Roman"/>
          <w:sz w:val="24"/>
          <w:szCs w:val="24"/>
        </w:rPr>
        <w:t>ties</w:t>
      </w:r>
      <w:r w:rsidR="00032EB3" w:rsidRPr="000066EE">
        <w:rPr>
          <w:rFonts w:ascii="Times New Roman" w:hAnsi="Times New Roman"/>
          <w:sz w:val="24"/>
          <w:szCs w:val="24"/>
        </w:rPr>
        <w:t xml:space="preserve"> privalomumo šalims principas reikalauja sutartį vykdyti ir vienos iš šalių atsisakymas nuo sutarties negalimas, išskyrus įstatyme išvardytus atvejus, kai šalis pati gali vienašališkai nutraukti sutartį arba inicijuoti nutraukimą teismine tvarka (žr., pvz., Lietuvos Aukščiausiojo Teismo 2019 m. liepos 4</w:t>
      </w:r>
      <w:r w:rsidR="00032EB3">
        <w:rPr>
          <w:rFonts w:ascii="Times New Roman" w:hAnsi="Times New Roman"/>
          <w:sz w:val="24"/>
          <w:szCs w:val="24"/>
        </w:rPr>
        <w:t> </w:t>
      </w:r>
      <w:r w:rsidR="00032EB3" w:rsidRPr="000066EE">
        <w:rPr>
          <w:rFonts w:ascii="Times New Roman" w:hAnsi="Times New Roman"/>
          <w:sz w:val="24"/>
          <w:szCs w:val="24"/>
        </w:rPr>
        <w:t>d. nutarties civilinėje byloje Nr. e3K-3-202-915/2019 37</w:t>
      </w:r>
      <w:r w:rsidR="00032EB3">
        <w:rPr>
          <w:rFonts w:ascii="Times New Roman" w:hAnsi="Times New Roman"/>
          <w:sz w:val="24"/>
          <w:szCs w:val="24"/>
        </w:rPr>
        <w:t> </w:t>
      </w:r>
      <w:r w:rsidR="00032EB3" w:rsidRPr="000066EE">
        <w:rPr>
          <w:rFonts w:ascii="Times New Roman" w:hAnsi="Times New Roman"/>
          <w:sz w:val="24"/>
          <w:szCs w:val="24"/>
        </w:rPr>
        <w:t>punktą).</w:t>
      </w:r>
    </w:p>
    <w:p w14:paraId="1D90A27F" w14:textId="5B1BB87D" w:rsidR="00032EB3" w:rsidRDefault="00032EB3" w:rsidP="00032EB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481DB7">
        <w:rPr>
          <w:rFonts w:ascii="Times New Roman" w:hAnsi="Times New Roman"/>
          <w:sz w:val="24"/>
          <w:szCs w:val="24"/>
        </w:rPr>
        <w:t xml:space="preserve">Sutartis yra vienas iš prievolių atsiradimo būdų, kurio ypatumas – </w:t>
      </w:r>
      <w:r w:rsidR="00A778F8">
        <w:rPr>
          <w:rFonts w:ascii="Times New Roman" w:hAnsi="Times New Roman"/>
          <w:sz w:val="24"/>
          <w:szCs w:val="24"/>
        </w:rPr>
        <w:t>sav</w:t>
      </w:r>
      <w:r w:rsidRPr="00481DB7">
        <w:rPr>
          <w:rFonts w:ascii="Times New Roman" w:hAnsi="Times New Roman"/>
          <w:sz w:val="24"/>
          <w:szCs w:val="24"/>
        </w:rPr>
        <w:t xml:space="preserve">anoriškas teisinių įsipareigojimų prisiėmimas. Prisiėmus teisiškai saistančius pažadus ir jų nevykdant įstatymas suteikia savigynos ir gynybos būdus nukentėjusiai sutarties šaliai. </w:t>
      </w:r>
      <w:r>
        <w:rPr>
          <w:rFonts w:ascii="Times New Roman" w:hAnsi="Times New Roman"/>
          <w:sz w:val="24"/>
          <w:szCs w:val="24"/>
        </w:rPr>
        <w:t>P</w:t>
      </w:r>
      <w:r w:rsidRPr="00481DB7">
        <w:rPr>
          <w:rFonts w:ascii="Times New Roman" w:hAnsi="Times New Roman"/>
          <w:sz w:val="24"/>
          <w:szCs w:val="24"/>
        </w:rPr>
        <w:t>agrindini</w:t>
      </w:r>
      <w:r>
        <w:rPr>
          <w:rFonts w:ascii="Times New Roman" w:hAnsi="Times New Roman"/>
          <w:sz w:val="24"/>
          <w:szCs w:val="24"/>
        </w:rPr>
        <w:t>s</w:t>
      </w:r>
      <w:r w:rsidRPr="00481DB7">
        <w:rPr>
          <w:rFonts w:ascii="Times New Roman" w:hAnsi="Times New Roman"/>
          <w:sz w:val="24"/>
          <w:szCs w:val="24"/>
        </w:rPr>
        <w:t xml:space="preserve"> gynybos būd</w:t>
      </w:r>
      <w:r>
        <w:rPr>
          <w:rFonts w:ascii="Times New Roman" w:hAnsi="Times New Roman"/>
          <w:sz w:val="24"/>
          <w:szCs w:val="24"/>
        </w:rPr>
        <w:t>as</w:t>
      </w:r>
      <w:r w:rsidRPr="00481DB7">
        <w:rPr>
          <w:rFonts w:ascii="Times New Roman" w:hAnsi="Times New Roman"/>
          <w:sz w:val="24"/>
          <w:szCs w:val="24"/>
        </w:rPr>
        <w:t xml:space="preserve"> sutarčių teisėje</w:t>
      </w:r>
      <w:r>
        <w:rPr>
          <w:rFonts w:ascii="Times New Roman" w:hAnsi="Times New Roman"/>
          <w:sz w:val="24"/>
          <w:szCs w:val="24"/>
        </w:rPr>
        <w:t>, užtikrinantis pirmiau aptarto pamatini</w:t>
      </w:r>
      <w:r w:rsidR="00CC5A20">
        <w:rPr>
          <w:rFonts w:ascii="Times New Roman" w:hAnsi="Times New Roman"/>
          <w:sz w:val="24"/>
          <w:szCs w:val="24"/>
        </w:rPr>
        <w:t>o</w:t>
      </w:r>
      <w:r>
        <w:rPr>
          <w:rFonts w:ascii="Times New Roman" w:hAnsi="Times New Roman"/>
          <w:sz w:val="24"/>
          <w:szCs w:val="24"/>
        </w:rPr>
        <w:t xml:space="preserve"> sutarčių teisės principo </w:t>
      </w:r>
      <w:proofErr w:type="spellStart"/>
      <w:r w:rsidRPr="00A85CC7">
        <w:rPr>
          <w:rFonts w:ascii="Times New Roman" w:hAnsi="Times New Roman"/>
          <w:i/>
          <w:iCs/>
          <w:sz w:val="24"/>
          <w:szCs w:val="24"/>
        </w:rPr>
        <w:t>pacta</w:t>
      </w:r>
      <w:proofErr w:type="spellEnd"/>
      <w:r w:rsidRPr="00A85CC7">
        <w:rPr>
          <w:rFonts w:ascii="Times New Roman" w:hAnsi="Times New Roman"/>
          <w:i/>
          <w:iCs/>
          <w:sz w:val="24"/>
          <w:szCs w:val="24"/>
        </w:rPr>
        <w:t xml:space="preserve"> </w:t>
      </w:r>
      <w:proofErr w:type="spellStart"/>
      <w:r w:rsidRPr="00A85CC7">
        <w:rPr>
          <w:rFonts w:ascii="Times New Roman" w:hAnsi="Times New Roman"/>
          <w:i/>
          <w:iCs/>
          <w:sz w:val="24"/>
          <w:szCs w:val="24"/>
        </w:rPr>
        <w:t>sunt</w:t>
      </w:r>
      <w:proofErr w:type="spellEnd"/>
      <w:r w:rsidRPr="00A85CC7">
        <w:rPr>
          <w:rFonts w:ascii="Times New Roman" w:hAnsi="Times New Roman"/>
          <w:i/>
          <w:iCs/>
          <w:sz w:val="24"/>
          <w:szCs w:val="24"/>
        </w:rPr>
        <w:t xml:space="preserve"> </w:t>
      </w:r>
      <w:proofErr w:type="spellStart"/>
      <w:r w:rsidRPr="00A85CC7">
        <w:rPr>
          <w:rFonts w:ascii="Times New Roman" w:hAnsi="Times New Roman"/>
          <w:i/>
          <w:iCs/>
          <w:sz w:val="24"/>
          <w:szCs w:val="24"/>
        </w:rPr>
        <w:t>servanda</w:t>
      </w:r>
      <w:proofErr w:type="spellEnd"/>
      <w:r w:rsidRPr="00481DB7">
        <w:rPr>
          <w:rFonts w:ascii="Times New Roman" w:hAnsi="Times New Roman"/>
          <w:sz w:val="24"/>
          <w:szCs w:val="24"/>
        </w:rPr>
        <w:t xml:space="preserve"> viršenybę</w:t>
      </w:r>
      <w:r>
        <w:rPr>
          <w:rFonts w:ascii="Times New Roman" w:hAnsi="Times New Roman"/>
          <w:sz w:val="24"/>
          <w:szCs w:val="24"/>
        </w:rPr>
        <w:t>, yra</w:t>
      </w:r>
      <w:r w:rsidRPr="00481DB7">
        <w:rPr>
          <w:rFonts w:ascii="Times New Roman" w:hAnsi="Times New Roman"/>
          <w:sz w:val="24"/>
          <w:szCs w:val="24"/>
        </w:rPr>
        <w:t xml:space="preserve"> </w:t>
      </w:r>
      <w:r w:rsidR="00481DB7" w:rsidRPr="00481DB7">
        <w:rPr>
          <w:rFonts w:ascii="Times New Roman" w:hAnsi="Times New Roman"/>
          <w:sz w:val="24"/>
          <w:szCs w:val="24"/>
        </w:rPr>
        <w:t>reikalavimas įvykdyti sutartį natūra</w:t>
      </w:r>
      <w:r w:rsidR="00CC5A20">
        <w:rPr>
          <w:rFonts w:ascii="Times New Roman" w:hAnsi="Times New Roman"/>
          <w:sz w:val="24"/>
          <w:szCs w:val="24"/>
        </w:rPr>
        <w:t>.</w:t>
      </w:r>
      <w:r w:rsidR="00481DB7" w:rsidRPr="00481DB7">
        <w:rPr>
          <w:rFonts w:ascii="Times New Roman" w:hAnsi="Times New Roman"/>
          <w:sz w:val="24"/>
          <w:szCs w:val="24"/>
        </w:rPr>
        <w:t xml:space="preserve"> </w:t>
      </w:r>
      <w:r w:rsidR="00CC5A20" w:rsidRPr="00481DB7">
        <w:rPr>
          <w:rFonts w:ascii="Times New Roman" w:hAnsi="Times New Roman"/>
          <w:sz w:val="24"/>
          <w:szCs w:val="24"/>
        </w:rPr>
        <w:t xml:space="preserve">Pagrindinės taisyklės, skirtos reikalavimui įvykdyti sutartį natūra, kaip </w:t>
      </w:r>
      <w:r w:rsidR="00CC5A20">
        <w:rPr>
          <w:rFonts w:ascii="Times New Roman" w:hAnsi="Times New Roman"/>
          <w:sz w:val="24"/>
          <w:szCs w:val="24"/>
        </w:rPr>
        <w:t>pagrind</w:t>
      </w:r>
      <w:r w:rsidR="00CC5A20" w:rsidRPr="00481DB7">
        <w:rPr>
          <w:rFonts w:ascii="Times New Roman" w:hAnsi="Times New Roman"/>
          <w:sz w:val="24"/>
          <w:szCs w:val="24"/>
        </w:rPr>
        <w:t>iniam sutarčių teisės gynybos būdui, yra įtvirtintos CK 6.213 straipsnyje.</w:t>
      </w:r>
    </w:p>
    <w:p w14:paraId="57C4889E" w14:textId="0686631F" w:rsidR="00CC5A20" w:rsidRDefault="00CC5A20" w:rsidP="00032EB3">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Nagrinėjamoje byloje ieškovė prašo įpareigoti atsakovę vykdyti nepiniginę sutartinę prievolę –  </w:t>
      </w:r>
      <w:r w:rsidRPr="00EB0CEC">
        <w:rPr>
          <w:rFonts w:ascii="Times New Roman" w:hAnsi="Times New Roman"/>
          <w:sz w:val="24"/>
          <w:szCs w:val="24"/>
        </w:rPr>
        <w:t>teikti ieškovei didmeninę plačiajuosčio ryšio prieigą (tiek esamiems, tiek naujiems užsakymams)</w:t>
      </w:r>
      <w:r>
        <w:rPr>
          <w:rFonts w:ascii="Times New Roman" w:hAnsi="Times New Roman"/>
          <w:sz w:val="24"/>
          <w:szCs w:val="24"/>
        </w:rPr>
        <w:t>.</w:t>
      </w:r>
      <w:r w:rsidRPr="00EB0CEC">
        <w:rPr>
          <w:rFonts w:ascii="Times New Roman" w:hAnsi="Times New Roman"/>
          <w:sz w:val="24"/>
          <w:szCs w:val="24"/>
        </w:rPr>
        <w:t xml:space="preserve"> </w:t>
      </w:r>
    </w:p>
    <w:p w14:paraId="20020E10" w14:textId="1677EC9A" w:rsidR="00032EB3" w:rsidRPr="00966623" w:rsidRDefault="00032EB3" w:rsidP="00CC5A20">
      <w:pPr>
        <w:pStyle w:val="ListParagraph"/>
        <w:numPr>
          <w:ilvl w:val="0"/>
          <w:numId w:val="3"/>
        </w:numPr>
        <w:spacing w:after="120" w:line="240" w:lineRule="auto"/>
        <w:contextualSpacing w:val="0"/>
        <w:jc w:val="both"/>
        <w:rPr>
          <w:rFonts w:ascii="Times New Roman" w:hAnsi="Times New Roman"/>
          <w:sz w:val="24"/>
          <w:szCs w:val="24"/>
        </w:rPr>
      </w:pPr>
      <w:r w:rsidRPr="00CC5A20">
        <w:rPr>
          <w:rFonts w:ascii="Times New Roman" w:hAnsi="Times New Roman"/>
          <w:sz w:val="24"/>
          <w:szCs w:val="24"/>
        </w:rPr>
        <w:t>CK 6.213 straipsnio 2 dalyje įtvirtintas bendrasis kreditoriaus teisių gynimo būdas, kai kita šalis neįvykdo nepiniginės prievolės</w:t>
      </w:r>
      <w:r w:rsidR="00586266">
        <w:rPr>
          <w:rFonts w:ascii="Times New Roman" w:hAnsi="Times New Roman"/>
          <w:sz w:val="24"/>
          <w:szCs w:val="24"/>
        </w:rPr>
        <w:t>,</w:t>
      </w:r>
      <w:r w:rsidR="00CC5A20" w:rsidRPr="00CC5A20">
        <w:rPr>
          <w:rFonts w:ascii="Times New Roman" w:hAnsi="Times New Roman"/>
          <w:sz w:val="24"/>
          <w:szCs w:val="24"/>
        </w:rPr>
        <w:t xml:space="preserve"> –</w:t>
      </w:r>
      <w:r w:rsidRPr="00CC5A20">
        <w:rPr>
          <w:rFonts w:ascii="Times New Roman" w:hAnsi="Times New Roman"/>
          <w:sz w:val="24"/>
          <w:szCs w:val="24"/>
        </w:rPr>
        <w:t xml:space="preserve"> </w:t>
      </w:r>
      <w:r w:rsidR="00CC5A20" w:rsidRPr="00CC5A20">
        <w:rPr>
          <w:rFonts w:ascii="Times New Roman" w:hAnsi="Times New Roman"/>
          <w:sz w:val="24"/>
          <w:szCs w:val="24"/>
        </w:rPr>
        <w:t>t</w:t>
      </w:r>
      <w:r w:rsidRPr="00CC5A20">
        <w:rPr>
          <w:rFonts w:ascii="Times New Roman" w:hAnsi="Times New Roman"/>
          <w:sz w:val="24"/>
          <w:szCs w:val="24"/>
        </w:rPr>
        <w:t>okiu atveju kreditorius turi teisę reikalauti įvykdyti prievolę natūra</w:t>
      </w:r>
      <w:r w:rsidR="00CC5A20" w:rsidRPr="00CC5A20">
        <w:rPr>
          <w:rFonts w:ascii="Times New Roman" w:hAnsi="Times New Roman"/>
          <w:sz w:val="24"/>
          <w:szCs w:val="24"/>
        </w:rPr>
        <w:t>, išskyrus atvejus, kai: 1) sutartinę prievolę įvykdyti natūra neįmanoma teisiškai arba faktiškai; 2) sutartinės prievolės įvykdymas natūra labai komplikuotų skolininko padėtį arba brangiai kainuotų; 3) turinti teisę gauti įvykdymą sutarties šalis gali protingai gauti įvykdymą iš kito šaltinio; 4) turinti teisę gauti įvykdymą sutarties šalis nereikalauja įvykdyti prievolės per protingą terminą po to, kai ji sužinojo ar turėjo sužinoti apie sutarties nevykdymą; 5)</w:t>
      </w:r>
      <w:r w:rsidR="00CC5A20">
        <w:rPr>
          <w:rFonts w:ascii="Times New Roman" w:hAnsi="Times New Roman"/>
          <w:sz w:val="24"/>
          <w:szCs w:val="24"/>
        </w:rPr>
        <w:t> </w:t>
      </w:r>
      <w:r w:rsidR="00CC5A20" w:rsidRPr="00CC5A20">
        <w:rPr>
          <w:rFonts w:ascii="Times New Roman" w:hAnsi="Times New Roman"/>
          <w:sz w:val="24"/>
          <w:szCs w:val="24"/>
        </w:rPr>
        <w:t>neįvykdyta prievolė yra išimtinai asmeninio pobūdžio.</w:t>
      </w:r>
      <w:r w:rsidR="00CC5A20">
        <w:rPr>
          <w:rFonts w:ascii="Times New Roman" w:hAnsi="Times New Roman"/>
          <w:sz w:val="24"/>
          <w:szCs w:val="24"/>
        </w:rPr>
        <w:t xml:space="preserve"> </w:t>
      </w:r>
      <w:r w:rsidRPr="00966623">
        <w:rPr>
          <w:rFonts w:ascii="Times New Roman" w:hAnsi="Times New Roman"/>
          <w:sz w:val="24"/>
          <w:szCs w:val="24"/>
        </w:rPr>
        <w:t>Atvejai, kuriems esant reikalavimas įvykdyti prievolę natūra negalimas, išreiškia bendrosios taisyklės išimtį, todėl jų buvimą turi įrodyti šalis, kuri tokia išimtimi remiasi (CPK 178 straipsnis) (Lietuvos Aukščiausiojo Teismo 2014 m. balandžio 16 d. nutartis civilinėje byloje Nr. 3K-3-213/2014)</w:t>
      </w:r>
      <w:r w:rsidR="00CC5A20">
        <w:rPr>
          <w:rFonts w:ascii="Times New Roman" w:hAnsi="Times New Roman"/>
          <w:sz w:val="24"/>
          <w:szCs w:val="24"/>
        </w:rPr>
        <w:t>.</w:t>
      </w:r>
      <w:r>
        <w:rPr>
          <w:rFonts w:ascii="Times New Roman" w:hAnsi="Times New Roman"/>
          <w:sz w:val="24"/>
          <w:szCs w:val="24"/>
        </w:rPr>
        <w:t xml:space="preserve"> </w:t>
      </w:r>
    </w:p>
    <w:p w14:paraId="72A49F3C" w14:textId="77777777" w:rsidR="00391D85" w:rsidRDefault="00391D85" w:rsidP="00032EB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Nagrinėjamos bylos atveju aktuali </w:t>
      </w:r>
      <w:r w:rsidRPr="00CC5A20">
        <w:rPr>
          <w:rFonts w:ascii="Times New Roman" w:hAnsi="Times New Roman"/>
          <w:sz w:val="24"/>
          <w:szCs w:val="24"/>
        </w:rPr>
        <w:t>CK 6.213</w:t>
      </w:r>
      <w:r>
        <w:rPr>
          <w:rFonts w:ascii="Times New Roman" w:hAnsi="Times New Roman"/>
          <w:sz w:val="24"/>
          <w:szCs w:val="24"/>
        </w:rPr>
        <w:t> </w:t>
      </w:r>
      <w:r w:rsidR="00032EB3" w:rsidRPr="00481DB7">
        <w:rPr>
          <w:rFonts w:ascii="Times New Roman" w:hAnsi="Times New Roman"/>
          <w:sz w:val="24"/>
          <w:szCs w:val="24"/>
        </w:rPr>
        <w:t>straipsnio 2</w:t>
      </w:r>
      <w:r>
        <w:rPr>
          <w:rFonts w:ascii="Times New Roman" w:hAnsi="Times New Roman"/>
          <w:sz w:val="24"/>
          <w:szCs w:val="24"/>
        </w:rPr>
        <w:t> </w:t>
      </w:r>
      <w:r w:rsidR="00032EB3" w:rsidRPr="00481DB7">
        <w:rPr>
          <w:rFonts w:ascii="Times New Roman" w:hAnsi="Times New Roman"/>
          <w:sz w:val="24"/>
          <w:szCs w:val="24"/>
        </w:rPr>
        <w:t xml:space="preserve">dalies </w:t>
      </w:r>
      <w:r>
        <w:rPr>
          <w:rFonts w:ascii="Times New Roman" w:hAnsi="Times New Roman"/>
          <w:sz w:val="24"/>
          <w:szCs w:val="24"/>
        </w:rPr>
        <w:t>1 </w:t>
      </w:r>
      <w:r w:rsidR="00032EB3" w:rsidRPr="00481DB7">
        <w:rPr>
          <w:rFonts w:ascii="Times New Roman" w:hAnsi="Times New Roman"/>
          <w:sz w:val="24"/>
          <w:szCs w:val="24"/>
        </w:rPr>
        <w:t>punkt</w:t>
      </w:r>
      <w:r>
        <w:rPr>
          <w:rFonts w:ascii="Times New Roman" w:hAnsi="Times New Roman"/>
          <w:sz w:val="24"/>
          <w:szCs w:val="24"/>
        </w:rPr>
        <w:t>e</w:t>
      </w:r>
      <w:r w:rsidR="00032EB3" w:rsidRPr="00481DB7">
        <w:rPr>
          <w:rFonts w:ascii="Times New Roman" w:hAnsi="Times New Roman"/>
          <w:sz w:val="24"/>
          <w:szCs w:val="24"/>
        </w:rPr>
        <w:t xml:space="preserve"> reikala</w:t>
      </w:r>
      <w:r>
        <w:rPr>
          <w:rFonts w:ascii="Times New Roman" w:hAnsi="Times New Roman"/>
          <w:sz w:val="24"/>
          <w:szCs w:val="24"/>
        </w:rPr>
        <w:t>vimo</w:t>
      </w:r>
      <w:r w:rsidR="00032EB3" w:rsidRPr="00481DB7">
        <w:rPr>
          <w:rFonts w:ascii="Times New Roman" w:hAnsi="Times New Roman"/>
          <w:sz w:val="24"/>
          <w:szCs w:val="24"/>
        </w:rPr>
        <w:t xml:space="preserve"> vykdyti sutartį natūra</w:t>
      </w:r>
      <w:r>
        <w:rPr>
          <w:rFonts w:ascii="Times New Roman" w:hAnsi="Times New Roman"/>
          <w:sz w:val="24"/>
          <w:szCs w:val="24"/>
        </w:rPr>
        <w:t xml:space="preserve"> išimtis –</w:t>
      </w:r>
      <w:r w:rsidR="00032EB3" w:rsidRPr="00481DB7">
        <w:rPr>
          <w:rFonts w:ascii="Times New Roman" w:hAnsi="Times New Roman"/>
          <w:sz w:val="24"/>
          <w:szCs w:val="24"/>
        </w:rPr>
        <w:t xml:space="preserve"> kai sutartinę prievolę įvykdyti natūra neįmanoma teisiškai arba faktiškai. Ši išimtis įtvirtina </w:t>
      </w:r>
      <w:r>
        <w:rPr>
          <w:rFonts w:ascii="Times New Roman" w:hAnsi="Times New Roman"/>
          <w:sz w:val="24"/>
          <w:szCs w:val="24"/>
        </w:rPr>
        <w:t>universalų teisės principą –</w:t>
      </w:r>
      <w:r w:rsidR="00032EB3" w:rsidRPr="00481DB7">
        <w:rPr>
          <w:rFonts w:ascii="Times New Roman" w:hAnsi="Times New Roman"/>
          <w:sz w:val="24"/>
          <w:szCs w:val="24"/>
        </w:rPr>
        <w:t xml:space="preserve"> </w:t>
      </w:r>
      <w:proofErr w:type="spellStart"/>
      <w:r w:rsidR="00032EB3" w:rsidRPr="00CC5A20">
        <w:rPr>
          <w:rFonts w:ascii="Times New Roman" w:hAnsi="Times New Roman"/>
          <w:i/>
          <w:iCs/>
          <w:sz w:val="24"/>
          <w:szCs w:val="24"/>
        </w:rPr>
        <w:t>impossibilium</w:t>
      </w:r>
      <w:proofErr w:type="spellEnd"/>
      <w:r w:rsidR="00032EB3" w:rsidRPr="00CC5A20">
        <w:rPr>
          <w:rFonts w:ascii="Times New Roman" w:hAnsi="Times New Roman"/>
          <w:i/>
          <w:iCs/>
          <w:sz w:val="24"/>
          <w:szCs w:val="24"/>
        </w:rPr>
        <w:t xml:space="preserve"> </w:t>
      </w:r>
      <w:proofErr w:type="spellStart"/>
      <w:r w:rsidR="00032EB3" w:rsidRPr="00CC5A20">
        <w:rPr>
          <w:rFonts w:ascii="Times New Roman" w:hAnsi="Times New Roman"/>
          <w:i/>
          <w:iCs/>
          <w:sz w:val="24"/>
          <w:szCs w:val="24"/>
        </w:rPr>
        <w:t>nulla</w:t>
      </w:r>
      <w:proofErr w:type="spellEnd"/>
      <w:r w:rsidR="00032EB3" w:rsidRPr="00CC5A20">
        <w:rPr>
          <w:rFonts w:ascii="Times New Roman" w:hAnsi="Times New Roman"/>
          <w:i/>
          <w:iCs/>
          <w:sz w:val="24"/>
          <w:szCs w:val="24"/>
        </w:rPr>
        <w:t xml:space="preserve"> </w:t>
      </w:r>
      <w:proofErr w:type="spellStart"/>
      <w:r w:rsidR="00032EB3" w:rsidRPr="00CC5A20">
        <w:rPr>
          <w:rFonts w:ascii="Times New Roman" w:hAnsi="Times New Roman"/>
          <w:i/>
          <w:iCs/>
          <w:sz w:val="24"/>
          <w:szCs w:val="24"/>
        </w:rPr>
        <w:t>obligatio</w:t>
      </w:r>
      <w:proofErr w:type="spellEnd"/>
      <w:r w:rsidR="00032EB3" w:rsidRPr="00CC5A20">
        <w:rPr>
          <w:rFonts w:ascii="Times New Roman" w:hAnsi="Times New Roman"/>
          <w:i/>
          <w:iCs/>
          <w:sz w:val="24"/>
          <w:szCs w:val="24"/>
        </w:rPr>
        <w:t xml:space="preserve"> </w:t>
      </w:r>
      <w:proofErr w:type="spellStart"/>
      <w:r w:rsidR="00032EB3" w:rsidRPr="00CC5A20">
        <w:rPr>
          <w:rFonts w:ascii="Times New Roman" w:hAnsi="Times New Roman"/>
          <w:i/>
          <w:iCs/>
          <w:sz w:val="24"/>
          <w:szCs w:val="24"/>
        </w:rPr>
        <w:t>est</w:t>
      </w:r>
      <w:proofErr w:type="spellEnd"/>
      <w:r w:rsidR="00032EB3" w:rsidRPr="00481DB7">
        <w:rPr>
          <w:rFonts w:ascii="Times New Roman" w:hAnsi="Times New Roman"/>
          <w:sz w:val="24"/>
          <w:szCs w:val="24"/>
        </w:rPr>
        <w:t xml:space="preserve"> (negalima reikalauti to, kas neįmanoma). </w:t>
      </w:r>
    </w:p>
    <w:p w14:paraId="569AD798" w14:textId="784B0A7A" w:rsidR="00391D85" w:rsidRDefault="00391D85" w:rsidP="00391D8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 savo poziciją dėl Sutarties nevykdymo grindžia Įsakymu jai nustatytais </w:t>
      </w:r>
      <w:proofErr w:type="spellStart"/>
      <w:r>
        <w:rPr>
          <w:rFonts w:ascii="Times New Roman" w:hAnsi="Times New Roman"/>
          <w:sz w:val="24"/>
          <w:szCs w:val="24"/>
        </w:rPr>
        <w:t>įpareigojimais</w:t>
      </w:r>
      <w:proofErr w:type="spellEnd"/>
      <w:r>
        <w:rPr>
          <w:rFonts w:ascii="Times New Roman" w:hAnsi="Times New Roman"/>
          <w:sz w:val="24"/>
          <w:szCs w:val="24"/>
        </w:rPr>
        <w:t xml:space="preserve">, konkrečiai – įpareigojimu </w:t>
      </w:r>
      <w:r w:rsidRPr="00391D85">
        <w:rPr>
          <w:rFonts w:ascii="Times New Roman" w:hAnsi="Times New Roman"/>
          <w:sz w:val="24"/>
          <w:szCs w:val="24"/>
        </w:rPr>
        <w:t>netaikyti skirtingų didmeninės centrinės prieigos (ir susijusių priemonių) kainų priklausomai nuo galutinių paslaugų gavėjų, kuriems prieigos gavėjas teiks mažmenines paslaugas naudodamas ūkio subjekto AB „Telia Lietuva“ suteiktą prieigą, formos (fiziniai ar juridiniai asmenys) (Įsakymo 4.3.4 punktas)</w:t>
      </w:r>
      <w:r>
        <w:rPr>
          <w:rFonts w:ascii="Times New Roman" w:hAnsi="Times New Roman"/>
          <w:sz w:val="24"/>
          <w:szCs w:val="24"/>
        </w:rPr>
        <w:t>.</w:t>
      </w:r>
      <w:r w:rsidR="009853CE">
        <w:rPr>
          <w:rFonts w:ascii="Times New Roman" w:hAnsi="Times New Roman"/>
          <w:sz w:val="24"/>
          <w:szCs w:val="24"/>
        </w:rPr>
        <w:t xml:space="preserve"> Kitokios išimties, leidžiančios netaikyti </w:t>
      </w:r>
      <w:r w:rsidR="009853CE" w:rsidRPr="00CC5A20">
        <w:rPr>
          <w:rFonts w:ascii="Times New Roman" w:hAnsi="Times New Roman"/>
          <w:sz w:val="24"/>
          <w:szCs w:val="24"/>
        </w:rPr>
        <w:t>CK 6.213 straipsnio 2 dalyje įtvirtint</w:t>
      </w:r>
      <w:r w:rsidR="009853CE">
        <w:rPr>
          <w:rFonts w:ascii="Times New Roman" w:hAnsi="Times New Roman"/>
          <w:sz w:val="24"/>
          <w:szCs w:val="24"/>
        </w:rPr>
        <w:t>o teisių gynimo būdo, atsakovė byloje neįrodinėjo.</w:t>
      </w:r>
    </w:p>
    <w:p w14:paraId="10A66298" w14:textId="49C5BC2E" w:rsidR="00123EE2" w:rsidRPr="00F4266B" w:rsidRDefault="00CE41E9" w:rsidP="00B47E9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266B">
        <w:rPr>
          <w:rFonts w:ascii="Times New Roman" w:hAnsi="Times New Roman"/>
          <w:sz w:val="24"/>
          <w:szCs w:val="24"/>
        </w:rPr>
        <w:t xml:space="preserve">Kompetentingos valstybės institucijos nustatyti draudimai gali sukurti teisinio </w:t>
      </w:r>
      <w:proofErr w:type="spellStart"/>
      <w:r w:rsidRPr="00F4266B">
        <w:rPr>
          <w:rFonts w:ascii="Times New Roman" w:hAnsi="Times New Roman"/>
          <w:sz w:val="24"/>
          <w:szCs w:val="24"/>
        </w:rPr>
        <w:t>neįmanomumo</w:t>
      </w:r>
      <w:proofErr w:type="spellEnd"/>
      <w:r w:rsidRPr="00F4266B">
        <w:rPr>
          <w:rFonts w:ascii="Times New Roman" w:hAnsi="Times New Roman"/>
          <w:sz w:val="24"/>
          <w:szCs w:val="24"/>
        </w:rPr>
        <w:t xml:space="preserve"> situaciją, dėl kurios sutartis negali būti toliau vykdoma. </w:t>
      </w:r>
      <w:r w:rsidR="00391D85" w:rsidRPr="00F4266B">
        <w:rPr>
          <w:rFonts w:ascii="Times New Roman" w:hAnsi="Times New Roman"/>
          <w:sz w:val="24"/>
          <w:szCs w:val="24"/>
        </w:rPr>
        <w:t>T</w:t>
      </w:r>
      <w:r w:rsidRPr="00F4266B">
        <w:rPr>
          <w:rFonts w:ascii="Times New Roman" w:hAnsi="Times New Roman"/>
          <w:sz w:val="24"/>
          <w:szCs w:val="24"/>
        </w:rPr>
        <w:t>ačiau kartu t</w:t>
      </w:r>
      <w:r w:rsidR="00391D85" w:rsidRPr="00F4266B">
        <w:rPr>
          <w:rFonts w:ascii="Times New Roman" w:hAnsi="Times New Roman"/>
          <w:sz w:val="24"/>
          <w:szCs w:val="24"/>
        </w:rPr>
        <w:t xml:space="preserve">eisėjų </w:t>
      </w:r>
      <w:r w:rsidRPr="00F4266B">
        <w:rPr>
          <w:rFonts w:ascii="Times New Roman" w:hAnsi="Times New Roman"/>
          <w:sz w:val="24"/>
          <w:szCs w:val="24"/>
        </w:rPr>
        <w:t>kolegija pažymi, kad pirmiau nurodytas Įsakyme nustatytas draudimas taikyti diskriminacinę kainodarą, kokia įtvirtinta Sutartyje, iš esmės reiškia piniginės prievolės vykdymo suvaržymą.</w:t>
      </w:r>
      <w:r w:rsidR="00F4266B" w:rsidRPr="00F4266B">
        <w:rPr>
          <w:rFonts w:ascii="Times New Roman" w:hAnsi="Times New Roman"/>
          <w:sz w:val="24"/>
          <w:szCs w:val="24"/>
        </w:rPr>
        <w:t xml:space="preserve"> Kasacinėje byloje keliamas klausimas</w:t>
      </w:r>
      <w:r w:rsidR="00032EB3" w:rsidRPr="00F4266B">
        <w:rPr>
          <w:rFonts w:ascii="Times New Roman" w:hAnsi="Times New Roman"/>
          <w:sz w:val="24"/>
          <w:szCs w:val="24"/>
        </w:rPr>
        <w:t xml:space="preserve">, </w:t>
      </w:r>
      <w:r w:rsidR="00F4266B" w:rsidRPr="00F4266B">
        <w:rPr>
          <w:rFonts w:ascii="Times New Roman" w:hAnsi="Times New Roman"/>
          <w:sz w:val="24"/>
          <w:szCs w:val="24"/>
        </w:rPr>
        <w:t xml:space="preserve">ar </w:t>
      </w:r>
      <w:r w:rsidR="00032EB3" w:rsidRPr="00F4266B">
        <w:rPr>
          <w:rFonts w:ascii="Times New Roman" w:hAnsi="Times New Roman"/>
          <w:sz w:val="24"/>
          <w:szCs w:val="24"/>
        </w:rPr>
        <w:t xml:space="preserve">priežiūros institucijos sprendimas, kuris draudžia taikyti diskriminacinę kainodarą, kartu reiškia ir tai, kad negalima </w:t>
      </w:r>
      <w:r w:rsidR="00F4266B">
        <w:rPr>
          <w:rFonts w:ascii="Times New Roman" w:hAnsi="Times New Roman"/>
          <w:sz w:val="24"/>
          <w:szCs w:val="24"/>
        </w:rPr>
        <w:t>vykdyti priešpriešinės nepiniginės sutartinės prievolės</w:t>
      </w:r>
      <w:r w:rsidR="00032EB3" w:rsidRPr="00F4266B">
        <w:rPr>
          <w:rFonts w:ascii="Times New Roman" w:hAnsi="Times New Roman"/>
          <w:sz w:val="24"/>
          <w:szCs w:val="24"/>
        </w:rPr>
        <w:t xml:space="preserve">. </w:t>
      </w:r>
    </w:p>
    <w:p w14:paraId="2B71516C" w14:textId="24A7D131" w:rsidR="00F02409" w:rsidRPr="004E515C" w:rsidRDefault="00F02409" w:rsidP="005B468D">
      <w:pPr>
        <w:pStyle w:val="ListParagraph"/>
        <w:numPr>
          <w:ilvl w:val="0"/>
          <w:numId w:val="3"/>
        </w:numPr>
        <w:spacing w:after="120" w:line="240" w:lineRule="auto"/>
        <w:contextualSpacing w:val="0"/>
        <w:jc w:val="both"/>
        <w:rPr>
          <w:rFonts w:ascii="Times New Roman" w:hAnsi="Times New Roman"/>
          <w:sz w:val="24"/>
          <w:szCs w:val="24"/>
        </w:rPr>
      </w:pPr>
      <w:r w:rsidRPr="004E515C">
        <w:rPr>
          <w:rFonts w:ascii="Times New Roman" w:hAnsi="Times New Roman"/>
          <w:sz w:val="24"/>
          <w:szCs w:val="24"/>
        </w:rPr>
        <w:t xml:space="preserve">Šiuo aspektu atkreiptinas dėmesys į tai, kad šalys veikia specifinėje valstybės reguliuojamoje rinkoje. Atsakovė yra pripažinta turinčia didelę įtaką </w:t>
      </w:r>
      <w:r w:rsidR="00586266">
        <w:rPr>
          <w:rFonts w:ascii="Times New Roman" w:hAnsi="Times New Roman"/>
          <w:sz w:val="24"/>
          <w:szCs w:val="24"/>
        </w:rPr>
        <w:t>d</w:t>
      </w:r>
      <w:r w:rsidRPr="004E515C">
        <w:rPr>
          <w:rFonts w:ascii="Times New Roman" w:hAnsi="Times New Roman"/>
          <w:sz w:val="24"/>
          <w:szCs w:val="24"/>
        </w:rPr>
        <w:t>idmeninės centrinės prieigos fiksuotoje vietoje masinės rinkos produktams rinkoje.</w:t>
      </w:r>
      <w:r w:rsidR="001D7B4C" w:rsidRPr="004E515C">
        <w:rPr>
          <w:rFonts w:ascii="Times New Roman" w:hAnsi="Times New Roman"/>
          <w:sz w:val="24"/>
          <w:szCs w:val="24"/>
        </w:rPr>
        <w:t xml:space="preserve"> Įsakymo 4 punktu jai taip pat nustatyti ir kiti </w:t>
      </w:r>
      <w:r w:rsidR="004E515C" w:rsidRPr="004E515C">
        <w:rPr>
          <w:rFonts w:ascii="Times New Roman" w:hAnsi="Times New Roman"/>
          <w:sz w:val="24"/>
          <w:szCs w:val="24"/>
        </w:rPr>
        <w:lastRenderedPageBreak/>
        <w:t xml:space="preserve">Elektroninių ryšių įstatymo 21 straipsnio 1 dalyje </w:t>
      </w:r>
      <w:r w:rsidR="00A778F8">
        <w:rPr>
          <w:rFonts w:ascii="Times New Roman" w:hAnsi="Times New Roman"/>
          <w:sz w:val="24"/>
          <w:szCs w:val="24"/>
        </w:rPr>
        <w:t>įtvirtin</w:t>
      </w:r>
      <w:r w:rsidR="004E515C" w:rsidRPr="004E515C">
        <w:rPr>
          <w:rFonts w:ascii="Times New Roman" w:hAnsi="Times New Roman"/>
          <w:sz w:val="24"/>
          <w:szCs w:val="24"/>
        </w:rPr>
        <w:t>ti į</w:t>
      </w:r>
      <w:r w:rsidR="001D7B4C" w:rsidRPr="004E515C">
        <w:rPr>
          <w:rFonts w:ascii="Times New Roman" w:hAnsi="Times New Roman"/>
          <w:sz w:val="24"/>
          <w:szCs w:val="24"/>
        </w:rPr>
        <w:t>pareigojim</w:t>
      </w:r>
      <w:r w:rsidR="004E515C" w:rsidRPr="004E515C">
        <w:rPr>
          <w:rFonts w:ascii="Times New Roman" w:hAnsi="Times New Roman"/>
          <w:sz w:val="24"/>
          <w:szCs w:val="24"/>
        </w:rPr>
        <w:t>ai</w:t>
      </w:r>
      <w:r w:rsidR="001D7B4C" w:rsidRPr="004E515C">
        <w:rPr>
          <w:rFonts w:ascii="Times New Roman" w:hAnsi="Times New Roman"/>
          <w:sz w:val="24"/>
          <w:szCs w:val="24"/>
        </w:rPr>
        <w:t xml:space="preserve">, pvz., įpareigojimas suteikti didmeninę centrinę prieigą (ir susijusias priemones) bet kuriame prisijungimo prie ūkio subjekto </w:t>
      </w:r>
      <w:r w:rsidR="00586266">
        <w:rPr>
          <w:rFonts w:ascii="Times New Roman" w:hAnsi="Times New Roman"/>
          <w:sz w:val="24"/>
          <w:szCs w:val="24"/>
        </w:rPr>
        <w:t>„</w:t>
      </w:r>
      <w:r w:rsidR="001D7B4C" w:rsidRPr="004E515C">
        <w:rPr>
          <w:rFonts w:ascii="Times New Roman" w:hAnsi="Times New Roman"/>
          <w:sz w:val="24"/>
          <w:szCs w:val="24"/>
        </w:rPr>
        <w:t>Telia</w:t>
      </w:r>
      <w:r w:rsidR="00586266">
        <w:rPr>
          <w:rFonts w:ascii="Times New Roman" w:hAnsi="Times New Roman"/>
          <w:sz w:val="24"/>
          <w:szCs w:val="24"/>
        </w:rPr>
        <w:t>“</w:t>
      </w:r>
      <w:r w:rsidR="001D7B4C" w:rsidRPr="004E515C">
        <w:rPr>
          <w:rFonts w:ascii="Times New Roman" w:hAnsi="Times New Roman"/>
          <w:sz w:val="24"/>
          <w:szCs w:val="24"/>
        </w:rPr>
        <w:t xml:space="preserve"> tinklo taške, iš kurio būtų sudaryta galimybė ūkio subjektui teikti mažmenines elektroninių ryšių paslaugas savo galutiniams paslaugų gavėjams visoje Lietuvos Respublikos teritorijoje, išskyrus Šiaulių miesto savivaldybės ir Visagino savivaldybės teritorijas (Įsakymo 4.1.1 punktas)</w:t>
      </w:r>
      <w:r w:rsidR="004E515C" w:rsidRPr="004E515C">
        <w:rPr>
          <w:rFonts w:ascii="Times New Roman" w:hAnsi="Times New Roman"/>
          <w:sz w:val="24"/>
          <w:szCs w:val="24"/>
        </w:rPr>
        <w:t xml:space="preserve">; Įsakymo 4.1.9 punkte nustatyta, kad </w:t>
      </w:r>
      <w:r w:rsidR="00A778F8">
        <w:rPr>
          <w:rFonts w:ascii="Times New Roman" w:hAnsi="Times New Roman"/>
          <w:sz w:val="24"/>
          <w:szCs w:val="24"/>
        </w:rPr>
        <w:t xml:space="preserve">ūkio subjektas </w:t>
      </w:r>
      <w:r w:rsidR="00586266">
        <w:rPr>
          <w:rFonts w:ascii="Times New Roman" w:hAnsi="Times New Roman"/>
          <w:sz w:val="24"/>
          <w:szCs w:val="24"/>
        </w:rPr>
        <w:t>„</w:t>
      </w:r>
      <w:r w:rsidR="004E515C" w:rsidRPr="004E515C">
        <w:rPr>
          <w:rFonts w:ascii="Times New Roman" w:hAnsi="Times New Roman"/>
          <w:sz w:val="24"/>
          <w:szCs w:val="24"/>
        </w:rPr>
        <w:t>Telia</w:t>
      </w:r>
      <w:r w:rsidR="00586266">
        <w:rPr>
          <w:rFonts w:ascii="Times New Roman" w:hAnsi="Times New Roman"/>
          <w:sz w:val="24"/>
          <w:szCs w:val="24"/>
        </w:rPr>
        <w:t>“</w:t>
      </w:r>
      <w:r w:rsidR="004E515C" w:rsidRPr="004E515C">
        <w:rPr>
          <w:rFonts w:ascii="Times New Roman" w:hAnsi="Times New Roman"/>
          <w:sz w:val="24"/>
          <w:szCs w:val="24"/>
        </w:rPr>
        <w:t xml:space="preserve"> gali atsisakyti suteikti didmeninę centrinę prieigą (ir susijusias priemones), vienašališkai sustabdyti jos teikimą ar ją nutraukti tiktai atvejais, kai tai yra pagrįsta objektyviais kriterijais, įskaitant techninių galimybių nebuvimą arba būtinybę užtikrinti tinklo vientisumą, jei teisės aktai nenu</w:t>
      </w:r>
      <w:r w:rsidR="00586266">
        <w:rPr>
          <w:rFonts w:ascii="Times New Roman" w:hAnsi="Times New Roman"/>
          <w:sz w:val="24"/>
          <w:szCs w:val="24"/>
        </w:rPr>
        <w:t>st</w:t>
      </w:r>
      <w:r w:rsidR="004E515C" w:rsidRPr="004E515C">
        <w:rPr>
          <w:rFonts w:ascii="Times New Roman" w:hAnsi="Times New Roman"/>
          <w:sz w:val="24"/>
          <w:szCs w:val="24"/>
        </w:rPr>
        <w:t>ato kitaip.</w:t>
      </w:r>
    </w:p>
    <w:p w14:paraId="5930BC4F" w14:textId="5E929131" w:rsidR="004B41B1" w:rsidRPr="004B41B1" w:rsidRDefault="004E515C" w:rsidP="00E17586">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Teisėjų kolegijos vertinimu, šios aplinkybės leidžia vertinti Sutartį kaip atitinkančią viešosios sutarties požymius (CK </w:t>
      </w:r>
      <w:r w:rsidR="004B41B1" w:rsidRPr="004B41B1">
        <w:rPr>
          <w:rFonts w:ascii="Times New Roman" w:hAnsi="Times New Roman"/>
          <w:sz w:val="24"/>
          <w:szCs w:val="24"/>
        </w:rPr>
        <w:t>6.161 straipsnis</w:t>
      </w:r>
      <w:r>
        <w:rPr>
          <w:rFonts w:ascii="Times New Roman" w:hAnsi="Times New Roman"/>
          <w:sz w:val="24"/>
          <w:szCs w:val="24"/>
        </w:rPr>
        <w:t>)</w:t>
      </w:r>
      <w:r w:rsidR="004B41B1" w:rsidRPr="004B41B1">
        <w:rPr>
          <w:rFonts w:ascii="Times New Roman" w:hAnsi="Times New Roman"/>
          <w:sz w:val="24"/>
          <w:szCs w:val="24"/>
        </w:rPr>
        <w:t xml:space="preserve">. </w:t>
      </w:r>
      <w:r w:rsidR="00C165E7" w:rsidRPr="00C165E7">
        <w:rPr>
          <w:rFonts w:ascii="Times New Roman" w:hAnsi="Times New Roman"/>
          <w:sz w:val="24"/>
          <w:szCs w:val="24"/>
        </w:rPr>
        <w:t>Viešąja sutartimi laikoma sutartis, kurią sudaro juridinis asmuo (verslininkas), teikiantis paslaugas ar parduodantis prekes visiems, kas tik kreipiasi (transporto, ryšių, elektros, šilumos, dujų, vandentiekio ir kt. organizacijos)</w:t>
      </w:r>
      <w:r w:rsidR="00C165E7">
        <w:rPr>
          <w:rFonts w:ascii="Times New Roman" w:hAnsi="Times New Roman"/>
          <w:sz w:val="24"/>
          <w:szCs w:val="24"/>
        </w:rPr>
        <w:t xml:space="preserve"> (CK 6.161 straipsnio 1 dalis)</w:t>
      </w:r>
      <w:r w:rsidR="00C165E7" w:rsidRPr="00C165E7">
        <w:rPr>
          <w:rFonts w:ascii="Times New Roman" w:hAnsi="Times New Roman"/>
          <w:sz w:val="24"/>
          <w:szCs w:val="24"/>
        </w:rPr>
        <w:t xml:space="preserve">. </w:t>
      </w:r>
      <w:r w:rsidR="009153FF" w:rsidRPr="009153FF">
        <w:rPr>
          <w:rFonts w:ascii="Times New Roman" w:hAnsi="Times New Roman"/>
          <w:sz w:val="24"/>
          <w:szCs w:val="24"/>
        </w:rPr>
        <w:t>Šios sutarčių rūšies atsiradimą lėmė aplinkybė, jog Lietuvos ūkyje veikia ne viena natūrali monopolija ir valstybei tenka specialiai reglamentuoti tam tikras ūkio šakas, kuriose nėra pakankamos konkurencijos. Tai valstybė daro išleisdama teisės aktus, kuriuose įtvirtinamos specialios elgesio taisyklės, esminės privalomos tokių sutarčių sąlygos. Taigi viešosios sutarties institutas atspindi viešąjį interesą, kad, įsikišant į sutarčių sudarymo procesą, būtų užtikrintas elektros energijos, šilumos, vandens ar kt. šalies ūkio funkcionavimui bei asmeniniams (buitiniams) gyventojų poreikiams strategiškai svarbių prekių prieinamumas, apginta silpnesnė sutartinio santykio pusė – transporto, ryšių, elektros, šilumos, dujų, vandentiekio ar kt. paslaugų vartotojas (Lietuvos Aukščiausiojo Teismo 2012 m. kovo 7 d. nutartis civilinėje byloje Nr. 3K-3-90/2012).</w:t>
      </w:r>
    </w:p>
    <w:p w14:paraId="42350893" w14:textId="55110623" w:rsidR="00C165E7" w:rsidRDefault="00C165E7" w:rsidP="00463EBE">
      <w:pPr>
        <w:pStyle w:val="ListParagraph"/>
        <w:numPr>
          <w:ilvl w:val="0"/>
          <w:numId w:val="3"/>
        </w:numPr>
        <w:spacing w:after="120" w:line="240" w:lineRule="auto"/>
        <w:contextualSpacing w:val="0"/>
        <w:jc w:val="both"/>
        <w:rPr>
          <w:rFonts w:ascii="Times New Roman" w:hAnsi="Times New Roman"/>
          <w:sz w:val="24"/>
          <w:szCs w:val="24"/>
        </w:rPr>
      </w:pPr>
      <w:r w:rsidRPr="00961427">
        <w:rPr>
          <w:rFonts w:ascii="Times New Roman" w:hAnsi="Times New Roman"/>
          <w:sz w:val="24"/>
          <w:szCs w:val="24"/>
        </w:rPr>
        <w:t>Pagal CK 6.161 straipsnio 4 dalį</w:t>
      </w:r>
      <w:r w:rsidR="00586266">
        <w:rPr>
          <w:rFonts w:ascii="Times New Roman" w:hAnsi="Times New Roman"/>
          <w:sz w:val="24"/>
          <w:szCs w:val="24"/>
        </w:rPr>
        <w:t>,</w:t>
      </w:r>
      <w:r w:rsidRPr="00961427">
        <w:rPr>
          <w:rFonts w:ascii="Times New Roman" w:hAnsi="Times New Roman"/>
          <w:sz w:val="24"/>
          <w:szCs w:val="24"/>
        </w:rPr>
        <w:t xml:space="preserve"> viešosiose sutartyse nustatomos prekių ir paslaugų kainos bei kitos sąlygos turi būti vienodos visiems tos pačios kategorijos vartotojams, išskyrus įstatymų nustatytus atvejus, kai atskirų kategorijų vartotojams gali būti taikomos lengvatinės sąlygos. </w:t>
      </w:r>
      <w:r w:rsidR="00961427" w:rsidRPr="00961427">
        <w:rPr>
          <w:rFonts w:ascii="Times New Roman" w:hAnsi="Times New Roman"/>
          <w:sz w:val="24"/>
          <w:szCs w:val="24"/>
        </w:rPr>
        <w:t xml:space="preserve">Pažymėtina, kad analogišką nediskriminavimo įpareigojimą, remdamasi Elektroninių ryšių įstatymo 19 straipsniu, RRT Įsakymu nustatė atsakovei – nediskriminuoti didmeninės centrinės prieigos (ir susijusių priemonių) gavėjų, įskaitant analogiškų sąlygų analogiškomis aplinkybėmis taikymą ir tos pačios kokybės bei tokiomis pačiomis sąlygomis, kokias turi pats arba teikia savo padaliniams, </w:t>
      </w:r>
      <w:r w:rsidR="00586266">
        <w:rPr>
          <w:rFonts w:ascii="Times New Roman" w:hAnsi="Times New Roman"/>
          <w:sz w:val="24"/>
          <w:szCs w:val="24"/>
        </w:rPr>
        <w:t>patronuojamosioms</w:t>
      </w:r>
      <w:r w:rsidR="00961427" w:rsidRPr="00961427">
        <w:rPr>
          <w:rFonts w:ascii="Times New Roman" w:hAnsi="Times New Roman"/>
          <w:sz w:val="24"/>
          <w:szCs w:val="24"/>
        </w:rPr>
        <w:t xml:space="preserve"> įmonėms ar bet kuriems kitiems ūkio subjektams, paslaugų bei informacijos teikimą</w:t>
      </w:r>
      <w:r w:rsidR="00961427">
        <w:rPr>
          <w:rFonts w:ascii="Times New Roman" w:hAnsi="Times New Roman"/>
          <w:sz w:val="24"/>
          <w:szCs w:val="24"/>
        </w:rPr>
        <w:t xml:space="preserve"> (Įsakymo</w:t>
      </w:r>
      <w:r w:rsidR="00961427" w:rsidRPr="00961427">
        <w:rPr>
          <w:rFonts w:ascii="Times New Roman" w:hAnsi="Times New Roman"/>
          <w:sz w:val="24"/>
          <w:szCs w:val="24"/>
        </w:rPr>
        <w:t xml:space="preserve"> 4.2.1</w:t>
      </w:r>
      <w:r w:rsidR="00961427">
        <w:rPr>
          <w:rFonts w:ascii="Times New Roman" w:hAnsi="Times New Roman"/>
          <w:sz w:val="24"/>
          <w:szCs w:val="24"/>
        </w:rPr>
        <w:t> punktas).</w:t>
      </w:r>
    </w:p>
    <w:p w14:paraId="0848E819" w14:textId="72EB6B20" w:rsidR="000A6365" w:rsidRPr="002A32EA" w:rsidRDefault="000A6365" w:rsidP="009E1072">
      <w:pPr>
        <w:pStyle w:val="ListParagraph"/>
        <w:numPr>
          <w:ilvl w:val="0"/>
          <w:numId w:val="3"/>
        </w:numPr>
        <w:spacing w:after="120" w:line="240" w:lineRule="auto"/>
        <w:contextualSpacing w:val="0"/>
        <w:jc w:val="both"/>
        <w:rPr>
          <w:rFonts w:ascii="Times New Roman" w:hAnsi="Times New Roman"/>
          <w:sz w:val="24"/>
          <w:szCs w:val="24"/>
        </w:rPr>
      </w:pPr>
      <w:r w:rsidRPr="002A32EA">
        <w:rPr>
          <w:rFonts w:ascii="Times New Roman" w:hAnsi="Times New Roman"/>
          <w:sz w:val="24"/>
          <w:szCs w:val="24"/>
        </w:rPr>
        <w:t xml:space="preserve">Šiame kontekste teisėjų kolegija pažymi, kad pagal teisę neturėtų būti toleruojama situacija, kai tam tikro pobūdžio paslaugos, teikiamos pagal viešąją sutartį, nėra prieinamos vien dėl to, kad susidarė teisinė padėtis, kai kompetentingos institucijos sprendimu iš esmės uždraustas sutartimi sulygtos kainos mokėjimas. </w:t>
      </w:r>
      <w:r w:rsidR="003E0BD7" w:rsidRPr="002A32EA">
        <w:rPr>
          <w:rFonts w:ascii="Times New Roman" w:hAnsi="Times New Roman"/>
          <w:sz w:val="24"/>
          <w:szCs w:val="24"/>
        </w:rPr>
        <w:t xml:space="preserve">Teisėjų kolegija išaiškina, kad nors CK 6.161 straipsnis pažodžiui reglamentuoja tik viešosios sutarties sudarymo klausimus, pagal </w:t>
      </w:r>
      <w:r w:rsidR="002E6A52">
        <w:rPr>
          <w:rFonts w:ascii="Times New Roman" w:hAnsi="Times New Roman"/>
          <w:sz w:val="24"/>
          <w:szCs w:val="24"/>
        </w:rPr>
        <w:t>savo</w:t>
      </w:r>
      <w:r w:rsidR="003E0BD7" w:rsidRPr="002A32EA">
        <w:rPr>
          <w:rFonts w:ascii="Times New Roman" w:hAnsi="Times New Roman"/>
          <w:sz w:val="24"/>
          <w:szCs w:val="24"/>
        </w:rPr>
        <w:t xml:space="preserve"> tikslą </w:t>
      </w:r>
      <w:r w:rsidR="002E6A52" w:rsidRPr="002E6A52">
        <w:rPr>
          <w:rFonts w:ascii="Times New Roman" w:hAnsi="Times New Roman"/>
          <w:sz w:val="24"/>
          <w:szCs w:val="24"/>
        </w:rPr>
        <w:t>ši norma</w:t>
      </w:r>
      <w:r w:rsidR="002F2C02">
        <w:rPr>
          <w:rFonts w:ascii="Times New Roman" w:hAnsi="Times New Roman"/>
          <w:sz w:val="24"/>
          <w:szCs w:val="24"/>
        </w:rPr>
        <w:t xml:space="preserve"> </w:t>
      </w:r>
      <w:r w:rsidR="003E0BD7" w:rsidRPr="002A32EA">
        <w:rPr>
          <w:rFonts w:ascii="Times New Roman" w:hAnsi="Times New Roman"/>
          <w:sz w:val="24"/>
          <w:szCs w:val="24"/>
        </w:rPr>
        <w:t>aiškintina ir sutarties vykdymo stadijai, kad</w:t>
      </w:r>
      <w:r w:rsidR="00586266">
        <w:rPr>
          <w:rFonts w:ascii="Times New Roman" w:hAnsi="Times New Roman"/>
          <w:sz w:val="24"/>
          <w:szCs w:val="24"/>
        </w:rPr>
        <w:t>,</w:t>
      </w:r>
      <w:r w:rsidR="003E0BD7" w:rsidRPr="002A32EA">
        <w:rPr>
          <w:rFonts w:ascii="Times New Roman" w:hAnsi="Times New Roman"/>
          <w:sz w:val="24"/>
          <w:szCs w:val="24"/>
        </w:rPr>
        <w:t xml:space="preserve"> esant galiojančiai tarp šalių sudarytai sutarčiai, viešosios paslaugos teikėjas neturi teisės vienašališkai stabdyti tokios sutarties vykdymo, nebent tam yra labai rimtos priežastys</w:t>
      </w:r>
      <w:r w:rsidR="002A32EA" w:rsidRPr="002A32EA">
        <w:rPr>
          <w:rFonts w:ascii="Times New Roman" w:hAnsi="Times New Roman"/>
          <w:sz w:val="24"/>
          <w:szCs w:val="24"/>
        </w:rPr>
        <w:t>,</w:t>
      </w:r>
      <w:r w:rsidR="002A32EA" w:rsidRPr="002A32EA">
        <w:t xml:space="preserve"> </w:t>
      </w:r>
      <w:r w:rsidR="002A32EA" w:rsidRPr="002A32EA">
        <w:rPr>
          <w:rFonts w:ascii="Times New Roman" w:hAnsi="Times New Roman"/>
          <w:sz w:val="24"/>
          <w:szCs w:val="24"/>
        </w:rPr>
        <w:t>pavyzdžiui, kai kita šalis elgiasi nesąžiningai, t. y. piktnaudžiauja susidariusia situacija, piktybiškai atsisako mokėti už teikiamas paslaugas arba savo elgesiu leidžia tai numanyti.</w:t>
      </w:r>
      <w:r w:rsidR="002A32EA">
        <w:rPr>
          <w:rFonts w:ascii="Times New Roman" w:hAnsi="Times New Roman"/>
          <w:sz w:val="24"/>
          <w:szCs w:val="24"/>
        </w:rPr>
        <w:t xml:space="preserve"> </w:t>
      </w:r>
      <w:r w:rsidRPr="002A32EA">
        <w:rPr>
          <w:rFonts w:ascii="Times New Roman" w:hAnsi="Times New Roman"/>
          <w:sz w:val="24"/>
          <w:szCs w:val="24"/>
        </w:rPr>
        <w:t xml:space="preserve">Atsižvelgiant į viešosios sutarties ypatumus, </w:t>
      </w:r>
      <w:r w:rsidR="005432BD">
        <w:rPr>
          <w:rFonts w:ascii="Times New Roman" w:hAnsi="Times New Roman"/>
          <w:sz w:val="24"/>
          <w:szCs w:val="24"/>
        </w:rPr>
        <w:t xml:space="preserve">galėtų būti įpareigojama </w:t>
      </w:r>
      <w:r w:rsidRPr="005432BD">
        <w:rPr>
          <w:rFonts w:ascii="Times New Roman" w:hAnsi="Times New Roman"/>
          <w:sz w:val="24"/>
          <w:szCs w:val="24"/>
        </w:rPr>
        <w:t>toki</w:t>
      </w:r>
      <w:r w:rsidR="005432BD">
        <w:rPr>
          <w:rFonts w:ascii="Times New Roman" w:hAnsi="Times New Roman"/>
          <w:sz w:val="24"/>
          <w:szCs w:val="24"/>
        </w:rPr>
        <w:t>ą</w:t>
      </w:r>
      <w:r w:rsidRPr="005432BD">
        <w:rPr>
          <w:rFonts w:ascii="Times New Roman" w:hAnsi="Times New Roman"/>
          <w:sz w:val="24"/>
          <w:szCs w:val="24"/>
        </w:rPr>
        <w:t xml:space="preserve"> sutart</w:t>
      </w:r>
      <w:r w:rsidR="005432BD">
        <w:rPr>
          <w:rFonts w:ascii="Times New Roman" w:hAnsi="Times New Roman"/>
          <w:sz w:val="24"/>
          <w:szCs w:val="24"/>
        </w:rPr>
        <w:t>į</w:t>
      </w:r>
      <w:r w:rsidRPr="005432BD">
        <w:rPr>
          <w:rFonts w:ascii="Times New Roman" w:hAnsi="Times New Roman"/>
          <w:sz w:val="24"/>
          <w:szCs w:val="24"/>
        </w:rPr>
        <w:t xml:space="preserve"> vykdyti</w:t>
      </w:r>
      <w:r w:rsidRPr="002A32EA">
        <w:rPr>
          <w:rFonts w:ascii="Times New Roman" w:hAnsi="Times New Roman"/>
          <w:sz w:val="24"/>
          <w:szCs w:val="24"/>
        </w:rPr>
        <w:t xml:space="preserve"> net ir tuo atveju, jeigu šalių susitarimas dėl kainos yra įšaldytas, nes pagal tokią sutartį teikiamų paslaugų pobūdis (jų būtinumas) lemia tai, kad sutarties vykdymo sustabdymas pats savaime sukelia neproporcingai žalingus padarinius kitai sutarties šaliai.</w:t>
      </w:r>
    </w:p>
    <w:p w14:paraId="62911414" w14:textId="0F419E5A" w:rsidR="004B41B1" w:rsidRPr="000A6365" w:rsidRDefault="000A6365" w:rsidP="001E399D">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0A6365">
        <w:rPr>
          <w:rFonts w:ascii="Times New Roman" w:hAnsi="Times New Roman"/>
          <w:sz w:val="24"/>
          <w:szCs w:val="24"/>
        </w:rPr>
        <w:t xml:space="preserve">Nagrinėjamu atveju </w:t>
      </w:r>
      <w:r w:rsidR="002A32EA" w:rsidRPr="004B41B1">
        <w:rPr>
          <w:rFonts w:ascii="Times New Roman" w:hAnsi="Times New Roman"/>
          <w:sz w:val="24"/>
          <w:szCs w:val="24"/>
        </w:rPr>
        <w:t xml:space="preserve">susiklostė ypatinga situacija, kai ieškovė nepiktnaudžiauja susidariusia padėtimi, nes </w:t>
      </w:r>
      <w:r w:rsidR="002A32EA">
        <w:rPr>
          <w:rFonts w:ascii="Times New Roman" w:hAnsi="Times New Roman"/>
          <w:sz w:val="24"/>
          <w:szCs w:val="24"/>
        </w:rPr>
        <w:t>S</w:t>
      </w:r>
      <w:r w:rsidR="002A32EA" w:rsidRPr="004B41B1">
        <w:rPr>
          <w:rFonts w:ascii="Times New Roman" w:hAnsi="Times New Roman"/>
          <w:sz w:val="24"/>
          <w:szCs w:val="24"/>
        </w:rPr>
        <w:t>utarties šalys atsidūrė tokioje padėtyje, kai kompetentinga valstybės institucija sutarties kainodarą pripažino diskriminaci</w:t>
      </w:r>
      <w:r w:rsidR="002A32EA">
        <w:rPr>
          <w:rFonts w:ascii="Times New Roman" w:hAnsi="Times New Roman"/>
          <w:sz w:val="24"/>
          <w:szCs w:val="24"/>
        </w:rPr>
        <w:t>ne</w:t>
      </w:r>
      <w:r w:rsidR="002A32EA" w:rsidRPr="004B41B1">
        <w:rPr>
          <w:rFonts w:ascii="Times New Roman" w:hAnsi="Times New Roman"/>
          <w:sz w:val="24"/>
          <w:szCs w:val="24"/>
        </w:rPr>
        <w:t xml:space="preserve">, todėl pagal </w:t>
      </w:r>
      <w:r w:rsidR="002A32EA">
        <w:rPr>
          <w:rFonts w:ascii="Times New Roman" w:hAnsi="Times New Roman"/>
          <w:sz w:val="24"/>
          <w:szCs w:val="24"/>
        </w:rPr>
        <w:t>S</w:t>
      </w:r>
      <w:r w:rsidR="002A32EA" w:rsidRPr="004B41B1">
        <w:rPr>
          <w:rFonts w:ascii="Times New Roman" w:hAnsi="Times New Roman"/>
          <w:sz w:val="24"/>
          <w:szCs w:val="24"/>
        </w:rPr>
        <w:t xml:space="preserve">utartį nebegalimas joje nustatytos kainos mokėjimas pagal tokią kainodarą. </w:t>
      </w:r>
      <w:r w:rsidR="002A32EA">
        <w:rPr>
          <w:rFonts w:ascii="Times New Roman" w:hAnsi="Times New Roman"/>
          <w:sz w:val="24"/>
          <w:szCs w:val="24"/>
        </w:rPr>
        <w:t>Dėl to</w:t>
      </w:r>
      <w:r w:rsidR="004B41B1" w:rsidRPr="000A6365">
        <w:rPr>
          <w:rFonts w:ascii="Times New Roman" w:hAnsi="Times New Roman"/>
          <w:sz w:val="24"/>
          <w:szCs w:val="24"/>
        </w:rPr>
        <w:t xml:space="preserve"> spręstinas kainos mokėjimo ir </w:t>
      </w:r>
      <w:r w:rsidR="00A34376">
        <w:rPr>
          <w:rFonts w:ascii="Times New Roman" w:hAnsi="Times New Roman"/>
          <w:sz w:val="24"/>
          <w:szCs w:val="24"/>
        </w:rPr>
        <w:t xml:space="preserve">DPP prieigos </w:t>
      </w:r>
      <w:r w:rsidR="004B41B1" w:rsidRPr="000A6365">
        <w:rPr>
          <w:rFonts w:ascii="Times New Roman" w:hAnsi="Times New Roman"/>
          <w:sz w:val="24"/>
          <w:szCs w:val="24"/>
        </w:rPr>
        <w:t>paslaugų teikimo klausimas, k</w:t>
      </w:r>
      <w:r w:rsidR="003E0BD7" w:rsidRPr="000A6365">
        <w:rPr>
          <w:rFonts w:ascii="Times New Roman" w:hAnsi="Times New Roman"/>
          <w:sz w:val="24"/>
          <w:szCs w:val="24"/>
        </w:rPr>
        <w:t>ai</w:t>
      </w:r>
      <w:r w:rsidR="004B41B1" w:rsidRPr="000A6365">
        <w:rPr>
          <w:rFonts w:ascii="Times New Roman" w:hAnsi="Times New Roman"/>
          <w:sz w:val="24"/>
          <w:szCs w:val="24"/>
        </w:rPr>
        <w:t xml:space="preserve"> atsakovė negali taikyti šalių sulygtos diskriminacinės kaino</w:t>
      </w:r>
      <w:r w:rsidR="003E0BD7" w:rsidRPr="000A6365">
        <w:rPr>
          <w:rFonts w:ascii="Times New Roman" w:hAnsi="Times New Roman"/>
          <w:sz w:val="24"/>
          <w:szCs w:val="24"/>
        </w:rPr>
        <w:t>daro</w:t>
      </w:r>
      <w:r w:rsidR="004B41B1" w:rsidRPr="000A6365">
        <w:rPr>
          <w:rFonts w:ascii="Times New Roman" w:hAnsi="Times New Roman"/>
          <w:sz w:val="24"/>
          <w:szCs w:val="24"/>
        </w:rPr>
        <w:t xml:space="preserve">s. </w:t>
      </w:r>
    </w:p>
    <w:p w14:paraId="7E188F0A" w14:textId="21EB7C5A" w:rsidR="00020BFC" w:rsidRDefault="002A32EA" w:rsidP="007B397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020BFC">
        <w:rPr>
          <w:rFonts w:ascii="Times New Roman" w:hAnsi="Times New Roman"/>
          <w:sz w:val="24"/>
          <w:szCs w:val="24"/>
        </w:rPr>
        <w:lastRenderedPageBreak/>
        <w:t>Tokia teisinė padėtis, kai sutartinė kaina negali būti taikoma dėl kompetentingos valstybės institucijos nustatyto įpareigojimo</w:t>
      </w:r>
      <w:r w:rsidR="00586266">
        <w:rPr>
          <w:rFonts w:ascii="Times New Roman" w:hAnsi="Times New Roman"/>
          <w:sz w:val="24"/>
          <w:szCs w:val="24"/>
        </w:rPr>
        <w:t>,</w:t>
      </w:r>
      <w:r w:rsidRPr="00020BFC">
        <w:rPr>
          <w:rFonts w:ascii="Times New Roman" w:hAnsi="Times New Roman"/>
          <w:sz w:val="24"/>
          <w:szCs w:val="24"/>
        </w:rPr>
        <w:t xml:space="preserve"> savo esme yra panaši į sutarties sąlygos pripažinimo negaliojančia situaciją. </w:t>
      </w:r>
      <w:r w:rsidR="00020BFC" w:rsidRPr="00020BFC">
        <w:rPr>
          <w:rFonts w:ascii="Times New Roman" w:hAnsi="Times New Roman"/>
          <w:sz w:val="24"/>
          <w:szCs w:val="24"/>
        </w:rPr>
        <w:t>Skirtumas yra toks, kad šiuo atveju Sutarties sąlygos dėl kainos galioja, tačiau jų negalima vykdyti. Pagal CK 6.226 straipsnio 1 dalį</w:t>
      </w:r>
      <w:r w:rsidR="00586266">
        <w:rPr>
          <w:rFonts w:ascii="Times New Roman" w:hAnsi="Times New Roman"/>
          <w:sz w:val="24"/>
          <w:szCs w:val="24"/>
        </w:rPr>
        <w:t>,</w:t>
      </w:r>
      <w:r w:rsidR="00020BFC" w:rsidRPr="00020BFC">
        <w:rPr>
          <w:rFonts w:ascii="Times New Roman" w:hAnsi="Times New Roman"/>
          <w:sz w:val="24"/>
          <w:szCs w:val="24"/>
        </w:rPr>
        <w:t xml:space="preserve"> vienos iš sutarties sąlygų negaliojimas nedaro negaliojančios visos sutarties, išskyrus atvejus, kuriais šalys be tos sąlygos nebūtų sudariusios sutarties. </w:t>
      </w:r>
      <w:r w:rsidR="007C63B5" w:rsidRPr="00020BFC">
        <w:rPr>
          <w:rFonts w:ascii="Times New Roman" w:hAnsi="Times New Roman"/>
          <w:sz w:val="24"/>
          <w:szCs w:val="24"/>
        </w:rPr>
        <w:t xml:space="preserve">Šiame kontekste atkreiptinas dėmesys į tai, kad sutarties kaina įprastai nėra esminė sąlyga, nes CK 6.198 straipsnis nustato, kad kai kaina ar jos nustatymo tvarka sutartyje neaptarta ir šalys nėra susitarusios kitaip, laikoma, kad šalys turėjo omenyje kainą, kurią </w:t>
      </w:r>
      <w:r w:rsidR="005432BD">
        <w:rPr>
          <w:rFonts w:ascii="Times New Roman" w:hAnsi="Times New Roman"/>
          <w:sz w:val="24"/>
          <w:szCs w:val="24"/>
        </w:rPr>
        <w:t xml:space="preserve">sudarant </w:t>
      </w:r>
      <w:r w:rsidR="007C63B5" w:rsidRPr="00020BFC">
        <w:rPr>
          <w:rFonts w:ascii="Times New Roman" w:hAnsi="Times New Roman"/>
          <w:sz w:val="24"/>
          <w:szCs w:val="24"/>
        </w:rPr>
        <w:t>sutart</w:t>
      </w:r>
      <w:r w:rsidR="005432BD">
        <w:rPr>
          <w:rFonts w:ascii="Times New Roman" w:hAnsi="Times New Roman"/>
          <w:sz w:val="24"/>
          <w:szCs w:val="24"/>
        </w:rPr>
        <w:t>į</w:t>
      </w:r>
      <w:r w:rsidR="007C63B5" w:rsidRPr="00020BFC">
        <w:rPr>
          <w:rFonts w:ascii="Times New Roman" w:hAnsi="Times New Roman"/>
          <w:sz w:val="24"/>
          <w:szCs w:val="24"/>
        </w:rPr>
        <w:t xml:space="preserve"> toje verslo srityje buvo įprasta imti už tokį pat įvykdymą atitinkamomis aplinkybėmis, o jeigu ši kaina neegzistuoja, – atitinkančią protingumo kriterijus kainą. </w:t>
      </w:r>
    </w:p>
    <w:p w14:paraId="4618A8E0" w14:textId="200EAB1A" w:rsidR="00E37E6C" w:rsidRPr="00D330DC" w:rsidRDefault="00020BFC" w:rsidP="00E37E6C">
      <w:pPr>
        <w:pStyle w:val="ListParagraph"/>
        <w:numPr>
          <w:ilvl w:val="0"/>
          <w:numId w:val="3"/>
        </w:numPr>
        <w:spacing w:after="120" w:line="240" w:lineRule="auto"/>
        <w:contextualSpacing w:val="0"/>
        <w:jc w:val="both"/>
        <w:rPr>
          <w:rFonts w:ascii="Times New Roman" w:hAnsi="Times New Roman"/>
          <w:sz w:val="24"/>
          <w:szCs w:val="24"/>
        </w:rPr>
      </w:pPr>
      <w:r w:rsidRPr="00E37E6C">
        <w:rPr>
          <w:rFonts w:ascii="Times New Roman" w:hAnsi="Times New Roman"/>
          <w:sz w:val="24"/>
          <w:szCs w:val="24"/>
        </w:rPr>
        <w:t>Taigi nagrinėjamu atveju turinio prasme Sutartyje iš esmės yra atsiradusi spraga, kurią galima užpildyti vienu iš spragų pildymo metodų.</w:t>
      </w:r>
      <w:r w:rsidR="00E37E6C">
        <w:rPr>
          <w:rFonts w:ascii="Times New Roman" w:hAnsi="Times New Roman"/>
          <w:sz w:val="24"/>
          <w:szCs w:val="24"/>
        </w:rPr>
        <w:t xml:space="preserve"> </w:t>
      </w:r>
      <w:r w:rsidRPr="00E37E6C">
        <w:rPr>
          <w:rFonts w:ascii="Times New Roman" w:hAnsi="Times New Roman"/>
          <w:sz w:val="24"/>
          <w:szCs w:val="24"/>
        </w:rPr>
        <w:t xml:space="preserve">Sistemiškai aiškinant </w:t>
      </w:r>
      <w:r w:rsidR="002A32EA" w:rsidRPr="00E37E6C">
        <w:rPr>
          <w:rFonts w:ascii="Times New Roman" w:hAnsi="Times New Roman"/>
          <w:sz w:val="24"/>
          <w:szCs w:val="24"/>
        </w:rPr>
        <w:t>CK 6.198</w:t>
      </w:r>
      <w:r w:rsidR="00E37E6C">
        <w:rPr>
          <w:rFonts w:ascii="Times New Roman" w:hAnsi="Times New Roman"/>
          <w:sz w:val="24"/>
          <w:szCs w:val="24"/>
        </w:rPr>
        <w:t> </w:t>
      </w:r>
      <w:r w:rsidR="002A32EA" w:rsidRPr="00E37E6C">
        <w:rPr>
          <w:rFonts w:ascii="Times New Roman" w:hAnsi="Times New Roman"/>
          <w:sz w:val="24"/>
          <w:szCs w:val="24"/>
        </w:rPr>
        <w:t>straipsnio 1</w:t>
      </w:r>
      <w:r w:rsidR="00E37E6C">
        <w:rPr>
          <w:rFonts w:ascii="Times New Roman" w:hAnsi="Times New Roman"/>
          <w:sz w:val="24"/>
          <w:szCs w:val="24"/>
        </w:rPr>
        <w:t> </w:t>
      </w:r>
      <w:r w:rsidR="002A32EA" w:rsidRPr="00E37E6C">
        <w:rPr>
          <w:rFonts w:ascii="Times New Roman" w:hAnsi="Times New Roman"/>
          <w:sz w:val="24"/>
          <w:szCs w:val="24"/>
        </w:rPr>
        <w:t>dal</w:t>
      </w:r>
      <w:r w:rsidRPr="00E37E6C">
        <w:rPr>
          <w:rFonts w:ascii="Times New Roman" w:hAnsi="Times New Roman"/>
          <w:sz w:val="24"/>
          <w:szCs w:val="24"/>
        </w:rPr>
        <w:t xml:space="preserve">į </w:t>
      </w:r>
      <w:r w:rsidR="002A32EA" w:rsidRPr="00E37E6C">
        <w:rPr>
          <w:rFonts w:ascii="Times New Roman" w:hAnsi="Times New Roman"/>
          <w:sz w:val="24"/>
          <w:szCs w:val="24"/>
        </w:rPr>
        <w:t xml:space="preserve">su CK 6.161 straipsnio 4 dalimi, </w:t>
      </w:r>
      <w:r w:rsidR="00E37E6C">
        <w:rPr>
          <w:rFonts w:ascii="Times New Roman" w:hAnsi="Times New Roman"/>
          <w:sz w:val="24"/>
          <w:szCs w:val="24"/>
        </w:rPr>
        <w:t>ši</w:t>
      </w:r>
      <w:r w:rsidR="002A32EA" w:rsidRPr="00E37E6C">
        <w:rPr>
          <w:rFonts w:ascii="Times New Roman" w:hAnsi="Times New Roman"/>
          <w:sz w:val="24"/>
          <w:szCs w:val="24"/>
        </w:rPr>
        <w:t xml:space="preserve"> sprag</w:t>
      </w:r>
      <w:r w:rsidR="00E37E6C">
        <w:rPr>
          <w:rFonts w:ascii="Times New Roman" w:hAnsi="Times New Roman"/>
          <w:sz w:val="24"/>
          <w:szCs w:val="24"/>
        </w:rPr>
        <w:t>a</w:t>
      </w:r>
      <w:r w:rsidR="002A32EA" w:rsidRPr="00E37E6C">
        <w:rPr>
          <w:rFonts w:ascii="Times New Roman" w:hAnsi="Times New Roman"/>
          <w:sz w:val="24"/>
          <w:szCs w:val="24"/>
        </w:rPr>
        <w:t xml:space="preserve"> </w:t>
      </w:r>
      <w:r w:rsidR="00E37E6C">
        <w:rPr>
          <w:rFonts w:ascii="Times New Roman" w:hAnsi="Times New Roman"/>
          <w:sz w:val="24"/>
          <w:szCs w:val="24"/>
        </w:rPr>
        <w:t xml:space="preserve">gali būti </w:t>
      </w:r>
      <w:r w:rsidR="002A32EA" w:rsidRPr="00E37E6C">
        <w:rPr>
          <w:rFonts w:ascii="Times New Roman" w:hAnsi="Times New Roman"/>
          <w:sz w:val="24"/>
          <w:szCs w:val="24"/>
        </w:rPr>
        <w:t>užpildyt</w:t>
      </w:r>
      <w:r w:rsidR="00E37E6C">
        <w:rPr>
          <w:rFonts w:ascii="Times New Roman" w:hAnsi="Times New Roman"/>
          <w:sz w:val="24"/>
          <w:szCs w:val="24"/>
        </w:rPr>
        <w:t>a</w:t>
      </w:r>
      <w:r w:rsidR="002A32EA" w:rsidRPr="00E37E6C">
        <w:rPr>
          <w:rFonts w:ascii="Times New Roman" w:hAnsi="Times New Roman"/>
          <w:sz w:val="24"/>
          <w:szCs w:val="24"/>
        </w:rPr>
        <w:t xml:space="preserve"> </w:t>
      </w:r>
      <w:r w:rsidR="00E37E6C">
        <w:rPr>
          <w:rFonts w:ascii="Times New Roman" w:hAnsi="Times New Roman"/>
          <w:sz w:val="24"/>
          <w:szCs w:val="24"/>
        </w:rPr>
        <w:t>taikant ieškovei</w:t>
      </w:r>
      <w:r w:rsidR="002A32EA" w:rsidRPr="00E37E6C">
        <w:rPr>
          <w:rFonts w:ascii="Times New Roman" w:hAnsi="Times New Roman"/>
          <w:sz w:val="24"/>
          <w:szCs w:val="24"/>
        </w:rPr>
        <w:t xml:space="preserve"> toki</w:t>
      </w:r>
      <w:r w:rsidR="00E37E6C">
        <w:rPr>
          <w:rFonts w:ascii="Times New Roman" w:hAnsi="Times New Roman"/>
          <w:sz w:val="24"/>
          <w:szCs w:val="24"/>
        </w:rPr>
        <w:t>as</w:t>
      </w:r>
      <w:r w:rsidR="002A32EA" w:rsidRPr="00E37E6C">
        <w:rPr>
          <w:rFonts w:ascii="Times New Roman" w:hAnsi="Times New Roman"/>
          <w:sz w:val="24"/>
          <w:szCs w:val="24"/>
        </w:rPr>
        <w:t xml:space="preserve"> kain</w:t>
      </w:r>
      <w:r w:rsidR="00E37E6C">
        <w:rPr>
          <w:rFonts w:ascii="Times New Roman" w:hAnsi="Times New Roman"/>
          <w:sz w:val="24"/>
          <w:szCs w:val="24"/>
        </w:rPr>
        <w:t>as</w:t>
      </w:r>
      <w:r w:rsidR="002A32EA" w:rsidRPr="00E37E6C">
        <w:rPr>
          <w:rFonts w:ascii="Times New Roman" w:hAnsi="Times New Roman"/>
          <w:sz w:val="24"/>
          <w:szCs w:val="24"/>
        </w:rPr>
        <w:t>, kuri</w:t>
      </w:r>
      <w:r w:rsidR="00E37E6C">
        <w:rPr>
          <w:rFonts w:ascii="Times New Roman" w:hAnsi="Times New Roman"/>
          <w:sz w:val="24"/>
          <w:szCs w:val="24"/>
        </w:rPr>
        <w:t>as</w:t>
      </w:r>
      <w:r w:rsidR="002A32EA" w:rsidRPr="00E37E6C">
        <w:rPr>
          <w:rFonts w:ascii="Times New Roman" w:hAnsi="Times New Roman"/>
          <w:sz w:val="24"/>
          <w:szCs w:val="24"/>
        </w:rPr>
        <w:t xml:space="preserve"> kiti atsakovės </w:t>
      </w:r>
      <w:r w:rsidR="00E37E6C">
        <w:rPr>
          <w:rFonts w:ascii="Times New Roman" w:hAnsi="Times New Roman"/>
          <w:sz w:val="24"/>
          <w:szCs w:val="24"/>
        </w:rPr>
        <w:t xml:space="preserve">analogiškų </w:t>
      </w:r>
      <w:r w:rsidR="002A32EA" w:rsidRPr="00E37E6C">
        <w:rPr>
          <w:rFonts w:ascii="Times New Roman" w:hAnsi="Times New Roman"/>
          <w:sz w:val="24"/>
          <w:szCs w:val="24"/>
        </w:rPr>
        <w:t>paslaug</w:t>
      </w:r>
      <w:r w:rsidR="00E37E6C">
        <w:rPr>
          <w:rFonts w:ascii="Times New Roman" w:hAnsi="Times New Roman"/>
          <w:sz w:val="24"/>
          <w:szCs w:val="24"/>
        </w:rPr>
        <w:t>ų</w:t>
      </w:r>
      <w:r w:rsidR="002A32EA" w:rsidRPr="00E37E6C">
        <w:rPr>
          <w:rFonts w:ascii="Times New Roman" w:hAnsi="Times New Roman"/>
          <w:sz w:val="24"/>
          <w:szCs w:val="24"/>
        </w:rPr>
        <w:t xml:space="preserve"> gavėjai </w:t>
      </w:r>
      <w:r w:rsidR="00A34376">
        <w:rPr>
          <w:rFonts w:ascii="Times New Roman" w:hAnsi="Times New Roman"/>
          <w:sz w:val="24"/>
          <w:szCs w:val="24"/>
        </w:rPr>
        <w:t xml:space="preserve">(operatoriai) </w:t>
      </w:r>
      <w:r w:rsidR="002A32EA" w:rsidRPr="00E37E6C">
        <w:rPr>
          <w:rFonts w:ascii="Times New Roman" w:hAnsi="Times New Roman"/>
          <w:sz w:val="24"/>
          <w:szCs w:val="24"/>
        </w:rPr>
        <w:t xml:space="preserve">moka už analogiškas </w:t>
      </w:r>
      <w:r w:rsidR="00A34376">
        <w:rPr>
          <w:rFonts w:ascii="Times New Roman" w:hAnsi="Times New Roman"/>
          <w:sz w:val="24"/>
          <w:szCs w:val="24"/>
        </w:rPr>
        <w:t xml:space="preserve">DPP prieigos </w:t>
      </w:r>
      <w:r w:rsidR="002A32EA" w:rsidRPr="00E37E6C">
        <w:rPr>
          <w:rFonts w:ascii="Times New Roman" w:hAnsi="Times New Roman"/>
          <w:sz w:val="24"/>
          <w:szCs w:val="24"/>
        </w:rPr>
        <w:t xml:space="preserve">paslaugas. </w:t>
      </w:r>
      <w:r w:rsidR="00E37E6C" w:rsidRPr="004B41B1">
        <w:rPr>
          <w:rFonts w:ascii="Times New Roman" w:hAnsi="Times New Roman"/>
          <w:sz w:val="24"/>
          <w:szCs w:val="24"/>
        </w:rPr>
        <w:t>Tai</w:t>
      </w:r>
      <w:r w:rsidR="00E37E6C">
        <w:rPr>
          <w:rFonts w:ascii="Times New Roman" w:hAnsi="Times New Roman"/>
          <w:sz w:val="24"/>
          <w:szCs w:val="24"/>
        </w:rPr>
        <w:t>p</w:t>
      </w:r>
      <w:r w:rsidR="00E37E6C" w:rsidRPr="004B41B1">
        <w:rPr>
          <w:rFonts w:ascii="Times New Roman" w:hAnsi="Times New Roman"/>
          <w:sz w:val="24"/>
          <w:szCs w:val="24"/>
        </w:rPr>
        <w:t xml:space="preserve"> iš esmės būtų atkurtas priešpriešinių sutartinių prievolių balansas, kuris buvo sugriautas </w:t>
      </w:r>
      <w:r w:rsidR="00E37E6C">
        <w:rPr>
          <w:rFonts w:ascii="Times New Roman" w:hAnsi="Times New Roman"/>
          <w:sz w:val="24"/>
          <w:szCs w:val="24"/>
        </w:rPr>
        <w:t xml:space="preserve">kompetentingai </w:t>
      </w:r>
      <w:r w:rsidR="00E37E6C" w:rsidRPr="00D330DC">
        <w:rPr>
          <w:rFonts w:ascii="Times New Roman" w:hAnsi="Times New Roman"/>
          <w:sz w:val="24"/>
          <w:szCs w:val="24"/>
        </w:rPr>
        <w:t>valstybės institucijai įšaldžius Sutartyje nustatytas kainodaros sąlygas.</w:t>
      </w:r>
    </w:p>
    <w:p w14:paraId="1464D316" w14:textId="180A0E61" w:rsidR="00E37E6C" w:rsidRPr="00D330DC" w:rsidRDefault="00E37E6C" w:rsidP="00E37E6C">
      <w:pPr>
        <w:pStyle w:val="ListParagraph"/>
        <w:numPr>
          <w:ilvl w:val="0"/>
          <w:numId w:val="3"/>
        </w:numPr>
        <w:spacing w:after="120" w:line="240" w:lineRule="auto"/>
        <w:contextualSpacing w:val="0"/>
        <w:jc w:val="both"/>
        <w:rPr>
          <w:rFonts w:ascii="Times New Roman" w:hAnsi="Times New Roman"/>
          <w:sz w:val="24"/>
          <w:szCs w:val="24"/>
        </w:rPr>
      </w:pPr>
      <w:r w:rsidRPr="00D330DC">
        <w:rPr>
          <w:rFonts w:ascii="Times New Roman" w:hAnsi="Times New Roman"/>
          <w:sz w:val="24"/>
          <w:szCs w:val="24"/>
        </w:rPr>
        <w:t xml:space="preserve">Šiame kontekste teisėjų kolegija taip pat atkreipia dėmesį į tai, kad Sutarties 13 punkte šalys susitarė, </w:t>
      </w:r>
      <w:r w:rsidR="00586266">
        <w:rPr>
          <w:rFonts w:ascii="Times New Roman" w:hAnsi="Times New Roman"/>
          <w:sz w:val="24"/>
          <w:szCs w:val="24"/>
        </w:rPr>
        <w:t>jog</w:t>
      </w:r>
      <w:r w:rsidRPr="00D330DC">
        <w:rPr>
          <w:rFonts w:ascii="Times New Roman" w:hAnsi="Times New Roman"/>
          <w:sz w:val="24"/>
          <w:szCs w:val="24"/>
        </w:rPr>
        <w:t xml:space="preserve"> atsakovė turi teisę vienašališkai keisti paslaugų mokesčius ir (ar) paslaugų teikimo sąlygas</w:t>
      </w:r>
      <w:r w:rsidR="00586266">
        <w:rPr>
          <w:rFonts w:ascii="Times New Roman" w:hAnsi="Times New Roman"/>
          <w:sz w:val="24"/>
          <w:szCs w:val="24"/>
        </w:rPr>
        <w:t>,</w:t>
      </w:r>
      <w:r w:rsidRPr="00D330DC">
        <w:rPr>
          <w:rFonts w:ascii="Times New Roman" w:hAnsi="Times New Roman"/>
          <w:sz w:val="24"/>
          <w:szCs w:val="24"/>
        </w:rPr>
        <w:t xml:space="preserve"> apie jų </w:t>
      </w:r>
      <w:proofErr w:type="spellStart"/>
      <w:r w:rsidRPr="00D330DC">
        <w:rPr>
          <w:rFonts w:ascii="Times New Roman" w:hAnsi="Times New Roman"/>
          <w:sz w:val="24"/>
          <w:szCs w:val="24"/>
        </w:rPr>
        <w:t>pasikeitimus</w:t>
      </w:r>
      <w:proofErr w:type="spellEnd"/>
      <w:r w:rsidRPr="00D330DC">
        <w:rPr>
          <w:rFonts w:ascii="Times New Roman" w:hAnsi="Times New Roman"/>
          <w:sz w:val="24"/>
          <w:szCs w:val="24"/>
        </w:rPr>
        <w:t xml:space="preserve"> informuodama ieškovę raštu ir paskelbusi tai viešai atsakovės internet</w:t>
      </w:r>
      <w:r w:rsidR="00586266">
        <w:rPr>
          <w:rFonts w:ascii="Times New Roman" w:hAnsi="Times New Roman"/>
          <w:sz w:val="24"/>
          <w:szCs w:val="24"/>
        </w:rPr>
        <w:t>o</w:t>
      </w:r>
      <w:r w:rsidRPr="00D330DC">
        <w:rPr>
          <w:rFonts w:ascii="Times New Roman" w:hAnsi="Times New Roman"/>
          <w:sz w:val="24"/>
          <w:szCs w:val="24"/>
        </w:rPr>
        <w:t xml:space="preserve"> puslapyje prieš 30 kalendorinių dienų iki šių mokesčių ar sąlygų pakeitimo.</w:t>
      </w:r>
      <w:r w:rsidR="009853CE" w:rsidRPr="00D330DC">
        <w:rPr>
          <w:rFonts w:ascii="Times New Roman" w:hAnsi="Times New Roman"/>
          <w:sz w:val="24"/>
          <w:szCs w:val="24"/>
        </w:rPr>
        <w:t xml:space="preserve"> Nagrinėjamoje byloje nekeliama klausimo dėl Sutarties kainos nustatymo, tačiau pažymėtina, kad ieškovė nuosekliai laikosi pozicijos, </w:t>
      </w:r>
      <w:r w:rsidR="00586266">
        <w:rPr>
          <w:rFonts w:ascii="Times New Roman" w:hAnsi="Times New Roman"/>
          <w:sz w:val="24"/>
          <w:szCs w:val="24"/>
        </w:rPr>
        <w:t>jog</w:t>
      </w:r>
      <w:r w:rsidR="009853CE" w:rsidRPr="00D330DC">
        <w:rPr>
          <w:rFonts w:ascii="Times New Roman" w:hAnsi="Times New Roman"/>
          <w:sz w:val="24"/>
          <w:szCs w:val="24"/>
        </w:rPr>
        <w:t xml:space="preserve"> ji sutinka už jai teikiamas </w:t>
      </w:r>
      <w:r w:rsidR="00A34376">
        <w:rPr>
          <w:rFonts w:ascii="Times New Roman" w:hAnsi="Times New Roman"/>
          <w:sz w:val="24"/>
          <w:szCs w:val="24"/>
        </w:rPr>
        <w:t xml:space="preserve">DPP prieigos </w:t>
      </w:r>
      <w:r w:rsidR="009853CE" w:rsidRPr="00D330DC">
        <w:rPr>
          <w:rFonts w:ascii="Times New Roman" w:hAnsi="Times New Roman"/>
          <w:sz w:val="24"/>
          <w:szCs w:val="24"/>
        </w:rPr>
        <w:t>paslaugas mokėti privalomą kainą pagal atsakovės išrašytas sąskaitas, kaip ir kiti analogiškas paslaugas gaunantys šioje rinkoje veikiantys subjektai</w:t>
      </w:r>
      <w:r w:rsidR="00A34376">
        <w:rPr>
          <w:rFonts w:ascii="Times New Roman" w:hAnsi="Times New Roman"/>
          <w:sz w:val="24"/>
          <w:szCs w:val="24"/>
        </w:rPr>
        <w:t xml:space="preserve"> (operatoriai)</w:t>
      </w:r>
      <w:r w:rsidR="009853CE" w:rsidRPr="00D330DC">
        <w:rPr>
          <w:rFonts w:ascii="Times New Roman" w:hAnsi="Times New Roman"/>
          <w:sz w:val="24"/>
          <w:szCs w:val="24"/>
        </w:rPr>
        <w:t>.</w:t>
      </w:r>
    </w:p>
    <w:p w14:paraId="5D909CDE" w14:textId="2F17D214" w:rsidR="00E37E6C" w:rsidRPr="00D330DC" w:rsidRDefault="00E37E6C" w:rsidP="00E37E6C">
      <w:pPr>
        <w:pStyle w:val="ListParagraph"/>
        <w:numPr>
          <w:ilvl w:val="0"/>
          <w:numId w:val="3"/>
        </w:numPr>
        <w:spacing w:after="120" w:line="240" w:lineRule="auto"/>
        <w:contextualSpacing w:val="0"/>
        <w:jc w:val="both"/>
        <w:rPr>
          <w:rFonts w:ascii="Times New Roman" w:hAnsi="Times New Roman"/>
          <w:iCs/>
          <w:sz w:val="24"/>
          <w:szCs w:val="24"/>
        </w:rPr>
      </w:pPr>
      <w:r w:rsidRPr="00D330DC">
        <w:rPr>
          <w:rFonts w:ascii="Times New Roman" w:hAnsi="Times New Roman"/>
          <w:iCs/>
          <w:sz w:val="24"/>
          <w:szCs w:val="24"/>
        </w:rPr>
        <w:t xml:space="preserve">Tiek RRT byloje pateiktoje išvadoje, tiek bylą nagrinėję teismai priimtuose procesiniuose sprendimuose konstatavo, kad </w:t>
      </w:r>
      <w:r w:rsidRPr="00F0332B">
        <w:rPr>
          <w:rFonts w:ascii="Times New Roman" w:hAnsi="Times New Roman"/>
          <w:iCs/>
          <w:sz w:val="24"/>
          <w:szCs w:val="24"/>
        </w:rPr>
        <w:t>atsakovė, siekdama įgyvendinti Įsakymo reikalavimus</w:t>
      </w:r>
      <w:r w:rsidRPr="0068138E">
        <w:rPr>
          <w:rFonts w:ascii="Times New Roman" w:hAnsi="Times New Roman"/>
          <w:iCs/>
          <w:sz w:val="24"/>
          <w:szCs w:val="24"/>
        </w:rPr>
        <w:t xml:space="preserve">, </w:t>
      </w:r>
      <w:r w:rsidRPr="00F0332B">
        <w:rPr>
          <w:rFonts w:ascii="Times New Roman" w:hAnsi="Times New Roman"/>
          <w:iCs/>
          <w:sz w:val="24"/>
          <w:szCs w:val="24"/>
        </w:rPr>
        <w:t>turėjo inicijuoti galiojančios Sutarties sąlygų pakeitimą</w:t>
      </w:r>
      <w:r w:rsidRPr="0068138E">
        <w:rPr>
          <w:rFonts w:ascii="Times New Roman" w:hAnsi="Times New Roman"/>
          <w:iCs/>
          <w:sz w:val="24"/>
          <w:szCs w:val="24"/>
        </w:rPr>
        <w:t>, o ne siūlyti pasirašyti naują sutartį</w:t>
      </w:r>
      <w:r w:rsidR="00286734" w:rsidRPr="0068138E">
        <w:rPr>
          <w:rFonts w:ascii="Times New Roman" w:hAnsi="Times New Roman"/>
          <w:iCs/>
          <w:sz w:val="24"/>
          <w:szCs w:val="24"/>
        </w:rPr>
        <w:t xml:space="preserve">, savo ruožtu </w:t>
      </w:r>
      <w:r w:rsidR="00286734" w:rsidRPr="0068138E">
        <w:t xml:space="preserve"> </w:t>
      </w:r>
      <w:r w:rsidR="00286734" w:rsidRPr="00F0332B">
        <w:rPr>
          <w:rFonts w:ascii="Times New Roman" w:hAnsi="Times New Roman"/>
          <w:iCs/>
          <w:sz w:val="24"/>
          <w:szCs w:val="24"/>
        </w:rPr>
        <w:t>ieškovė turėjo teisę atsisakyti priimti atsakovės siūlomas naujas sąlygas, nepatenkančias į Įsakymo reikalavimų apimtį, dėl kurių šalys nesusitarė (Sutarties 44 punktas)</w:t>
      </w:r>
      <w:r w:rsidRPr="0068138E">
        <w:rPr>
          <w:rFonts w:ascii="Times New Roman" w:hAnsi="Times New Roman"/>
          <w:iCs/>
          <w:sz w:val="24"/>
          <w:szCs w:val="24"/>
        </w:rPr>
        <w:t>. Nepais</w:t>
      </w:r>
      <w:r w:rsidR="00586266" w:rsidRPr="0068138E">
        <w:rPr>
          <w:rFonts w:ascii="Times New Roman" w:hAnsi="Times New Roman"/>
          <w:iCs/>
          <w:sz w:val="24"/>
          <w:szCs w:val="24"/>
        </w:rPr>
        <w:t>ydami</w:t>
      </w:r>
      <w:r w:rsidRPr="0068138E">
        <w:rPr>
          <w:rFonts w:ascii="Times New Roman" w:hAnsi="Times New Roman"/>
          <w:iCs/>
          <w:sz w:val="24"/>
          <w:szCs w:val="24"/>
        </w:rPr>
        <w:t xml:space="preserve"> to, teismai atmetė ieškovės reikalavimą dėl Sutarties vykdymo natūra,</w:t>
      </w:r>
      <w:r w:rsidRPr="00F0332B">
        <w:rPr>
          <w:rFonts w:ascii="Times New Roman" w:hAnsi="Times New Roman"/>
          <w:iCs/>
          <w:sz w:val="24"/>
          <w:szCs w:val="24"/>
        </w:rPr>
        <w:t xml:space="preserve"> nurodę</w:t>
      </w:r>
      <w:r w:rsidRPr="00D330DC">
        <w:rPr>
          <w:rFonts w:ascii="Times New Roman" w:hAnsi="Times New Roman"/>
          <w:iCs/>
          <w:sz w:val="24"/>
          <w:szCs w:val="24"/>
        </w:rPr>
        <w:t>, kad jo tenkinimas sudarytų prielaidas paneigti Įsakymo draudimus (</w:t>
      </w:r>
      <w:proofErr w:type="spellStart"/>
      <w:r w:rsidRPr="00D330DC">
        <w:rPr>
          <w:rFonts w:ascii="Times New Roman" w:hAnsi="Times New Roman"/>
          <w:iCs/>
          <w:sz w:val="24"/>
          <w:szCs w:val="24"/>
        </w:rPr>
        <w:t>įpareigojimus</w:t>
      </w:r>
      <w:proofErr w:type="spellEnd"/>
      <w:r w:rsidRPr="00D330DC">
        <w:rPr>
          <w:rFonts w:ascii="Times New Roman" w:hAnsi="Times New Roman"/>
          <w:iCs/>
          <w:sz w:val="24"/>
          <w:szCs w:val="24"/>
        </w:rPr>
        <w:t>), susijusius su paslaugų teikimo kainodaros bei taikomos nuolaidų sistemos neteisėtumu</w:t>
      </w:r>
      <w:r w:rsidR="008909BF" w:rsidRPr="00D330DC">
        <w:rPr>
          <w:rFonts w:ascii="Times New Roman" w:hAnsi="Times New Roman"/>
          <w:iCs/>
          <w:sz w:val="24"/>
          <w:szCs w:val="24"/>
        </w:rPr>
        <w:t>, taip pat</w:t>
      </w:r>
      <w:r w:rsidR="00D330DC" w:rsidRPr="00D330DC">
        <w:rPr>
          <w:rFonts w:ascii="Times New Roman" w:hAnsi="Times New Roman"/>
          <w:iCs/>
          <w:sz w:val="24"/>
          <w:szCs w:val="24"/>
        </w:rPr>
        <w:t xml:space="preserve"> iš esmės nenurodę konkrečių argumentų</w:t>
      </w:r>
      <w:r w:rsidR="00AE7AAD">
        <w:rPr>
          <w:rFonts w:ascii="Times New Roman" w:hAnsi="Times New Roman"/>
          <w:iCs/>
          <w:sz w:val="24"/>
          <w:szCs w:val="24"/>
        </w:rPr>
        <w:t>,</w:t>
      </w:r>
      <w:r w:rsidR="008909BF" w:rsidRPr="00D330DC">
        <w:rPr>
          <w:rFonts w:ascii="Times New Roman" w:hAnsi="Times New Roman"/>
          <w:iCs/>
          <w:sz w:val="24"/>
          <w:szCs w:val="24"/>
        </w:rPr>
        <w:t xml:space="preserve"> konstat</w:t>
      </w:r>
      <w:r w:rsidR="00AE7AAD">
        <w:rPr>
          <w:rFonts w:ascii="Times New Roman" w:hAnsi="Times New Roman"/>
          <w:iCs/>
          <w:sz w:val="24"/>
          <w:szCs w:val="24"/>
        </w:rPr>
        <w:t>uodami</w:t>
      </w:r>
      <w:r w:rsidR="008909BF" w:rsidRPr="00D330DC">
        <w:rPr>
          <w:rFonts w:ascii="Times New Roman" w:hAnsi="Times New Roman"/>
          <w:iCs/>
          <w:sz w:val="24"/>
          <w:szCs w:val="24"/>
        </w:rPr>
        <w:t>, kad</w:t>
      </w:r>
      <w:r w:rsidR="008909BF" w:rsidRPr="00D330DC">
        <w:t xml:space="preserve"> </w:t>
      </w:r>
      <w:r w:rsidR="00D330DC" w:rsidRPr="00D330DC">
        <w:rPr>
          <w:rFonts w:ascii="Times New Roman" w:hAnsi="Times New Roman"/>
          <w:iCs/>
          <w:sz w:val="24"/>
          <w:szCs w:val="24"/>
        </w:rPr>
        <w:t xml:space="preserve">modifikuotos ar naujos DPP paslaugos </w:t>
      </w:r>
      <w:r w:rsidR="008909BF" w:rsidRPr="00D330DC">
        <w:rPr>
          <w:rFonts w:ascii="Times New Roman" w:hAnsi="Times New Roman"/>
          <w:iCs/>
          <w:sz w:val="24"/>
          <w:szCs w:val="24"/>
        </w:rPr>
        <w:t>negali būti teikiamos</w:t>
      </w:r>
      <w:r w:rsidR="00D330DC" w:rsidRPr="00D330DC">
        <w:rPr>
          <w:rFonts w:ascii="Times New Roman" w:hAnsi="Times New Roman"/>
          <w:iCs/>
          <w:sz w:val="24"/>
          <w:szCs w:val="24"/>
        </w:rPr>
        <w:t xml:space="preserve"> nepakeistos Sutarties pagrindu.</w:t>
      </w:r>
      <w:r w:rsidR="008909BF" w:rsidRPr="00D330DC">
        <w:rPr>
          <w:rFonts w:ascii="Times New Roman" w:hAnsi="Times New Roman"/>
          <w:iCs/>
          <w:sz w:val="24"/>
          <w:szCs w:val="24"/>
        </w:rPr>
        <w:t xml:space="preserve"> Tokia bylą nagrinėjusių teismų išvada pripažintina nepagrįsta.</w:t>
      </w:r>
    </w:p>
    <w:p w14:paraId="450176CC" w14:textId="209677CD" w:rsidR="002A32EA" w:rsidRPr="00D330DC" w:rsidRDefault="008909BF" w:rsidP="008909BF">
      <w:pPr>
        <w:pStyle w:val="ListParagraph"/>
        <w:numPr>
          <w:ilvl w:val="0"/>
          <w:numId w:val="3"/>
        </w:numPr>
        <w:spacing w:after="120" w:line="240" w:lineRule="auto"/>
        <w:contextualSpacing w:val="0"/>
        <w:jc w:val="both"/>
        <w:rPr>
          <w:rFonts w:ascii="Times New Roman" w:hAnsi="Times New Roman"/>
          <w:sz w:val="24"/>
          <w:szCs w:val="24"/>
        </w:rPr>
      </w:pPr>
      <w:r w:rsidRPr="00D330DC">
        <w:rPr>
          <w:rFonts w:ascii="Times New Roman" w:hAnsi="Times New Roman"/>
          <w:iCs/>
          <w:sz w:val="24"/>
          <w:szCs w:val="24"/>
        </w:rPr>
        <w:t xml:space="preserve">Atsižvelgiant į tai, kad nagrinėjamu atveju šalių Sutartis laikytina viešąja sutartimi, ji nėra nutraukta ar pakeista, o dėl kompetentingos valstybės institucijos sprendimo pripažinta nevykdytina jos sąlyga dėl ieškovei taikomų kainų nėra esminė ir ši spraga gali būti užpildyta, taip užkertant kelią prielaidoms pažeisti Įsakyme nustatytus </w:t>
      </w:r>
      <w:proofErr w:type="spellStart"/>
      <w:r w:rsidRPr="00D330DC">
        <w:rPr>
          <w:rFonts w:ascii="Times New Roman" w:hAnsi="Times New Roman"/>
          <w:iCs/>
          <w:sz w:val="24"/>
          <w:szCs w:val="24"/>
        </w:rPr>
        <w:t>įpareigojimus</w:t>
      </w:r>
      <w:proofErr w:type="spellEnd"/>
      <w:r w:rsidRPr="00D330DC">
        <w:rPr>
          <w:rFonts w:ascii="Times New Roman" w:hAnsi="Times New Roman"/>
          <w:iCs/>
          <w:sz w:val="24"/>
          <w:szCs w:val="24"/>
        </w:rPr>
        <w:t xml:space="preserve">, remiantis sutarties privalomumo principu, konstatuotina, </w:t>
      </w:r>
      <w:r w:rsidR="00E37E6C" w:rsidRPr="00D330DC">
        <w:rPr>
          <w:rFonts w:ascii="Times New Roman" w:hAnsi="Times New Roman"/>
          <w:sz w:val="24"/>
          <w:szCs w:val="24"/>
        </w:rPr>
        <w:t xml:space="preserve">kad nagrinėjamu atveju </w:t>
      </w:r>
      <w:r w:rsidR="00E17029">
        <w:rPr>
          <w:rFonts w:ascii="Times New Roman" w:hAnsi="Times New Roman"/>
          <w:sz w:val="24"/>
          <w:szCs w:val="24"/>
        </w:rPr>
        <w:t xml:space="preserve">nėra pagrindo taikyti CK 6.213 straipsnio 2 dalies 1 punkte nustatytą išimtį, tai reiškia, kad </w:t>
      </w:r>
      <w:r w:rsidR="002A32EA" w:rsidRPr="00D330DC">
        <w:rPr>
          <w:rFonts w:ascii="Times New Roman" w:hAnsi="Times New Roman"/>
          <w:sz w:val="24"/>
          <w:szCs w:val="24"/>
        </w:rPr>
        <w:t xml:space="preserve">ieškovė turi teisę reikalauti vykdyti sudarytą sutartį </w:t>
      </w:r>
      <w:r w:rsidR="00E37E6C" w:rsidRPr="00D330DC">
        <w:rPr>
          <w:rFonts w:ascii="Times New Roman" w:hAnsi="Times New Roman"/>
          <w:sz w:val="24"/>
          <w:szCs w:val="24"/>
        </w:rPr>
        <w:t xml:space="preserve">(nepiniginę atsakovės prievolę) </w:t>
      </w:r>
      <w:r w:rsidR="002A32EA" w:rsidRPr="00D330DC">
        <w:rPr>
          <w:rFonts w:ascii="Times New Roman" w:hAnsi="Times New Roman"/>
          <w:sz w:val="24"/>
          <w:szCs w:val="24"/>
        </w:rPr>
        <w:t>natūra</w:t>
      </w:r>
      <w:r w:rsidR="00E37E6C" w:rsidRPr="00D330DC">
        <w:rPr>
          <w:rFonts w:ascii="Times New Roman" w:hAnsi="Times New Roman"/>
          <w:sz w:val="24"/>
          <w:szCs w:val="24"/>
        </w:rPr>
        <w:t>,</w:t>
      </w:r>
      <w:r w:rsidR="002A32EA" w:rsidRPr="00D330DC">
        <w:rPr>
          <w:rFonts w:ascii="Times New Roman" w:hAnsi="Times New Roman"/>
          <w:sz w:val="24"/>
          <w:szCs w:val="24"/>
        </w:rPr>
        <w:t xml:space="preserve"> </w:t>
      </w:r>
      <w:r w:rsidR="00E37E6C" w:rsidRPr="00D330DC">
        <w:rPr>
          <w:rFonts w:ascii="Times New Roman" w:hAnsi="Times New Roman"/>
          <w:sz w:val="24"/>
          <w:szCs w:val="24"/>
        </w:rPr>
        <w:t>o</w:t>
      </w:r>
      <w:r w:rsidR="002A32EA" w:rsidRPr="00D330DC">
        <w:rPr>
          <w:rFonts w:ascii="Times New Roman" w:hAnsi="Times New Roman"/>
          <w:sz w:val="24"/>
          <w:szCs w:val="24"/>
        </w:rPr>
        <w:t xml:space="preserve"> atsakovė neturi teisės </w:t>
      </w:r>
      <w:r w:rsidR="00E37E6C" w:rsidRPr="00D330DC">
        <w:rPr>
          <w:rFonts w:ascii="Times New Roman" w:hAnsi="Times New Roman"/>
          <w:sz w:val="24"/>
          <w:szCs w:val="24"/>
        </w:rPr>
        <w:t>šios prievolės nevykdyti.</w:t>
      </w:r>
    </w:p>
    <w:p w14:paraId="29CEA1DE" w14:textId="2AE1C7CA" w:rsidR="00E37E6C" w:rsidRPr="00D330DC" w:rsidRDefault="00E37E6C" w:rsidP="00E37E6C">
      <w:pPr>
        <w:pStyle w:val="ListParagraph"/>
        <w:numPr>
          <w:ilvl w:val="0"/>
          <w:numId w:val="3"/>
        </w:numPr>
        <w:spacing w:after="120" w:line="240" w:lineRule="auto"/>
        <w:contextualSpacing w:val="0"/>
        <w:jc w:val="both"/>
        <w:rPr>
          <w:rFonts w:ascii="Times New Roman" w:hAnsi="Times New Roman"/>
          <w:sz w:val="24"/>
          <w:szCs w:val="24"/>
        </w:rPr>
      </w:pPr>
      <w:r w:rsidRPr="00D330DC">
        <w:rPr>
          <w:rFonts w:ascii="Times New Roman" w:hAnsi="Times New Roman"/>
          <w:sz w:val="24"/>
          <w:szCs w:val="24"/>
        </w:rPr>
        <w:t xml:space="preserve">Kasacinio skundo argumentai dėl </w:t>
      </w:r>
      <w:r w:rsidR="009853CE" w:rsidRPr="00D330DC">
        <w:rPr>
          <w:rFonts w:ascii="Times New Roman" w:hAnsi="Times New Roman"/>
          <w:sz w:val="24"/>
          <w:szCs w:val="24"/>
        </w:rPr>
        <w:t>novaciją reglamentuojančių teisės normų taikymo</w:t>
      </w:r>
      <w:r w:rsidRPr="00D330DC">
        <w:rPr>
          <w:rFonts w:ascii="Times New Roman" w:hAnsi="Times New Roman"/>
          <w:sz w:val="24"/>
          <w:szCs w:val="24"/>
        </w:rPr>
        <w:t xml:space="preserve"> neturi teisinės reikšmės procesinei bylos baigčiai, todėl teisėjų kolegija jų neanalizuoja ir plačiau dėl jų nepasisako. Kadangi priimdami skundžiamus procesinius sprendimus bylą nagrinėję teismai nesprendė dėl atsakovės piktnaudžiavimo dominuojančia padėtimi ir antikonkurencinio elgesio, tai atitinkami kasacinio skundo argumentai pripažintini teisiškai nepagrįstais ir kasacinio teismo nenagrinėtini.</w:t>
      </w:r>
    </w:p>
    <w:p w14:paraId="5ECC4933" w14:textId="77777777" w:rsidR="00123EE2" w:rsidRPr="00D330DC" w:rsidRDefault="00123EE2" w:rsidP="006F0725">
      <w:pPr>
        <w:pStyle w:val="ListParagraph"/>
        <w:spacing w:after="120" w:line="240" w:lineRule="auto"/>
        <w:ind w:left="360"/>
        <w:contextualSpacing w:val="0"/>
        <w:jc w:val="both"/>
        <w:rPr>
          <w:rFonts w:ascii="Times New Roman" w:hAnsi="Times New Roman"/>
          <w:iCs/>
          <w:sz w:val="24"/>
          <w:szCs w:val="24"/>
        </w:rPr>
      </w:pPr>
    </w:p>
    <w:p w14:paraId="7936C53A" w14:textId="1415F8B5" w:rsidR="00910C69" w:rsidRDefault="00910C69" w:rsidP="005A4D3D">
      <w:pPr>
        <w:spacing w:after="120"/>
        <w:ind w:firstLine="709"/>
        <w:jc w:val="both"/>
        <w:rPr>
          <w:i/>
          <w:iCs/>
        </w:rPr>
      </w:pPr>
      <w:r w:rsidRPr="00D330DC">
        <w:rPr>
          <w:i/>
          <w:iCs/>
        </w:rPr>
        <w:lastRenderedPageBreak/>
        <w:t xml:space="preserve">Dėl </w:t>
      </w:r>
      <w:r w:rsidR="005A4D3D" w:rsidRPr="00D330DC">
        <w:rPr>
          <w:i/>
          <w:iCs/>
        </w:rPr>
        <w:t>ieškovės</w:t>
      </w:r>
      <w:r w:rsidRPr="00D330DC">
        <w:rPr>
          <w:i/>
          <w:iCs/>
        </w:rPr>
        <w:t xml:space="preserve"> prašymo kreiptis į Teisingumo Teismą</w:t>
      </w:r>
      <w:r w:rsidRPr="005A4D3D">
        <w:rPr>
          <w:i/>
          <w:iCs/>
        </w:rPr>
        <w:t xml:space="preserve">  </w:t>
      </w:r>
    </w:p>
    <w:p w14:paraId="29F2EFBA" w14:textId="77777777" w:rsidR="005A4D3D" w:rsidRPr="005A4D3D" w:rsidRDefault="005A4D3D" w:rsidP="005A4D3D">
      <w:pPr>
        <w:spacing w:after="120"/>
        <w:ind w:firstLine="709"/>
        <w:jc w:val="both"/>
        <w:rPr>
          <w:i/>
          <w:iCs/>
        </w:rPr>
      </w:pPr>
    </w:p>
    <w:p w14:paraId="3E6BA34D" w14:textId="2B67822E" w:rsidR="00910C69" w:rsidRPr="00A34376" w:rsidRDefault="005A4D3D" w:rsidP="005E5532">
      <w:pPr>
        <w:pStyle w:val="ListParagraph"/>
        <w:numPr>
          <w:ilvl w:val="0"/>
          <w:numId w:val="3"/>
        </w:numPr>
        <w:spacing w:after="120" w:line="240" w:lineRule="auto"/>
        <w:contextualSpacing w:val="0"/>
        <w:jc w:val="both"/>
        <w:rPr>
          <w:rFonts w:ascii="Times New Roman" w:hAnsi="Times New Roman"/>
          <w:sz w:val="24"/>
          <w:szCs w:val="24"/>
        </w:rPr>
      </w:pPr>
      <w:r w:rsidRPr="00A34376">
        <w:rPr>
          <w:rFonts w:ascii="Times New Roman" w:hAnsi="Times New Roman"/>
          <w:sz w:val="24"/>
          <w:szCs w:val="24"/>
        </w:rPr>
        <w:t>Ieškovė</w:t>
      </w:r>
      <w:r w:rsidR="00910C69" w:rsidRPr="00A34376">
        <w:rPr>
          <w:rFonts w:ascii="Times New Roman" w:hAnsi="Times New Roman"/>
          <w:sz w:val="24"/>
          <w:szCs w:val="24"/>
        </w:rPr>
        <w:t xml:space="preserve"> kasaciniame skunde, be kita ko, praš</w:t>
      </w:r>
      <w:r w:rsidRPr="00A34376">
        <w:rPr>
          <w:rFonts w:ascii="Times New Roman" w:hAnsi="Times New Roman"/>
          <w:sz w:val="24"/>
          <w:szCs w:val="24"/>
        </w:rPr>
        <w:t>ė</w:t>
      </w:r>
      <w:r w:rsidR="00910C69" w:rsidRPr="00A34376">
        <w:rPr>
          <w:rFonts w:ascii="Times New Roman" w:hAnsi="Times New Roman"/>
          <w:sz w:val="24"/>
          <w:szCs w:val="24"/>
        </w:rPr>
        <w:t xml:space="preserve"> kasacinio teismo kreiptis į Teisingumo Teismą, kad šis priimtų </w:t>
      </w:r>
      <w:proofErr w:type="spellStart"/>
      <w:r w:rsidR="00910C69" w:rsidRPr="00A34376">
        <w:rPr>
          <w:rFonts w:ascii="Times New Roman" w:hAnsi="Times New Roman"/>
          <w:sz w:val="24"/>
          <w:szCs w:val="24"/>
        </w:rPr>
        <w:t>prejudicinį</w:t>
      </w:r>
      <w:proofErr w:type="spellEnd"/>
      <w:r w:rsidR="00910C69" w:rsidRPr="00A34376">
        <w:rPr>
          <w:rFonts w:ascii="Times New Roman" w:hAnsi="Times New Roman"/>
          <w:sz w:val="24"/>
          <w:szCs w:val="24"/>
        </w:rPr>
        <w:t xml:space="preserve"> sprendimą </w:t>
      </w:r>
      <w:r w:rsidR="00A34376">
        <w:rPr>
          <w:rFonts w:ascii="Times New Roman" w:hAnsi="Times New Roman"/>
          <w:sz w:val="24"/>
          <w:szCs w:val="24"/>
        </w:rPr>
        <w:t xml:space="preserve">iš esmės </w:t>
      </w:r>
      <w:r w:rsidR="00910C69" w:rsidRPr="00A34376">
        <w:rPr>
          <w:rFonts w:ascii="Times New Roman" w:hAnsi="Times New Roman"/>
          <w:sz w:val="24"/>
          <w:szCs w:val="24"/>
        </w:rPr>
        <w:t xml:space="preserve">dėl </w:t>
      </w:r>
      <w:r w:rsidR="00A34376" w:rsidRPr="00A34376">
        <w:rPr>
          <w:rFonts w:ascii="Times New Roman" w:hAnsi="Times New Roman"/>
          <w:sz w:val="24"/>
          <w:szCs w:val="24"/>
        </w:rPr>
        <w:t>to, ar</w:t>
      </w:r>
      <w:r w:rsidR="00A34376">
        <w:rPr>
          <w:rFonts w:ascii="Times New Roman" w:hAnsi="Times New Roman"/>
          <w:sz w:val="24"/>
          <w:szCs w:val="24"/>
        </w:rPr>
        <w:t>,</w:t>
      </w:r>
      <w:r w:rsidR="00A34376" w:rsidRPr="00A34376">
        <w:rPr>
          <w:rFonts w:ascii="Times New Roman" w:hAnsi="Times New Roman"/>
          <w:sz w:val="24"/>
          <w:szCs w:val="24"/>
        </w:rPr>
        <w:t xml:space="preserve"> </w:t>
      </w:r>
      <w:r w:rsidR="00A34376">
        <w:rPr>
          <w:rFonts w:ascii="Times New Roman" w:hAnsi="Times New Roman"/>
          <w:sz w:val="24"/>
          <w:szCs w:val="24"/>
        </w:rPr>
        <w:t>remiantis</w:t>
      </w:r>
      <w:r w:rsidR="00A34376" w:rsidRPr="00A34376">
        <w:rPr>
          <w:rFonts w:ascii="Times New Roman" w:hAnsi="Times New Roman"/>
          <w:sz w:val="24"/>
          <w:szCs w:val="24"/>
        </w:rPr>
        <w:t xml:space="preserve"> SESV 102 straipsn</w:t>
      </w:r>
      <w:r w:rsidR="00E17029">
        <w:rPr>
          <w:rFonts w:ascii="Times New Roman" w:hAnsi="Times New Roman"/>
          <w:sz w:val="24"/>
          <w:szCs w:val="24"/>
        </w:rPr>
        <w:t>i</w:t>
      </w:r>
      <w:r w:rsidR="005432BD">
        <w:rPr>
          <w:rFonts w:ascii="Times New Roman" w:hAnsi="Times New Roman"/>
          <w:sz w:val="24"/>
          <w:szCs w:val="24"/>
        </w:rPr>
        <w:t>ai</w:t>
      </w:r>
      <w:r w:rsidR="00A34376">
        <w:rPr>
          <w:rFonts w:ascii="Times New Roman" w:hAnsi="Times New Roman"/>
          <w:sz w:val="24"/>
          <w:szCs w:val="24"/>
        </w:rPr>
        <w:t>s</w:t>
      </w:r>
      <w:r w:rsidR="00A34376" w:rsidRPr="00A34376">
        <w:rPr>
          <w:rFonts w:ascii="Times New Roman" w:hAnsi="Times New Roman"/>
          <w:sz w:val="24"/>
          <w:szCs w:val="24"/>
        </w:rPr>
        <w:t>, EECC direktyvos 73 straipsnio a</w:t>
      </w:r>
      <w:r w:rsidR="00AE7AAD">
        <w:rPr>
          <w:rFonts w:ascii="Times New Roman" w:hAnsi="Times New Roman"/>
          <w:sz w:val="24"/>
          <w:szCs w:val="24"/>
        </w:rPr>
        <w:t>–</w:t>
      </w:r>
      <w:r w:rsidR="00A34376" w:rsidRPr="00A34376">
        <w:rPr>
          <w:rFonts w:ascii="Times New Roman" w:hAnsi="Times New Roman"/>
          <w:sz w:val="24"/>
          <w:szCs w:val="24"/>
        </w:rPr>
        <w:t>e punkt</w:t>
      </w:r>
      <w:r w:rsidR="00A34376">
        <w:rPr>
          <w:rFonts w:ascii="Times New Roman" w:hAnsi="Times New Roman"/>
          <w:sz w:val="24"/>
          <w:szCs w:val="24"/>
        </w:rPr>
        <w:t>ais, atsakovei</w:t>
      </w:r>
      <w:r w:rsidR="00A34376" w:rsidRPr="00A34376">
        <w:rPr>
          <w:rFonts w:ascii="Times New Roman" w:hAnsi="Times New Roman"/>
          <w:sz w:val="24"/>
          <w:szCs w:val="24"/>
        </w:rPr>
        <w:t xml:space="preserve"> nustatytas įpareigojimas DPP paslaugų kainodarai gali būti teisėt</w:t>
      </w:r>
      <w:r w:rsidR="005432BD">
        <w:rPr>
          <w:rFonts w:ascii="Times New Roman" w:hAnsi="Times New Roman"/>
          <w:sz w:val="24"/>
          <w:szCs w:val="24"/>
        </w:rPr>
        <w:t>as</w:t>
      </w:r>
      <w:r w:rsidR="00A34376" w:rsidRPr="00A34376">
        <w:rPr>
          <w:rFonts w:ascii="Times New Roman" w:hAnsi="Times New Roman"/>
          <w:sz w:val="24"/>
          <w:szCs w:val="24"/>
        </w:rPr>
        <w:t xml:space="preserve"> pagrind</w:t>
      </w:r>
      <w:r w:rsidR="005432BD">
        <w:rPr>
          <w:rFonts w:ascii="Times New Roman" w:hAnsi="Times New Roman"/>
          <w:sz w:val="24"/>
          <w:szCs w:val="24"/>
        </w:rPr>
        <w:t>as</w:t>
      </w:r>
      <w:r w:rsidR="00A34376" w:rsidRPr="00A34376">
        <w:rPr>
          <w:rFonts w:ascii="Times New Roman" w:hAnsi="Times New Roman"/>
          <w:sz w:val="24"/>
          <w:szCs w:val="24"/>
        </w:rPr>
        <w:t xml:space="preserve"> </w:t>
      </w:r>
      <w:r w:rsidR="00A34376">
        <w:rPr>
          <w:rFonts w:ascii="Times New Roman" w:hAnsi="Times New Roman"/>
          <w:sz w:val="24"/>
          <w:szCs w:val="24"/>
        </w:rPr>
        <w:t xml:space="preserve">nevykdyti DPP paslaugų sutarties ir </w:t>
      </w:r>
      <w:r w:rsidR="00A34376" w:rsidRPr="00A34376">
        <w:rPr>
          <w:rFonts w:ascii="Times New Roman" w:hAnsi="Times New Roman"/>
          <w:sz w:val="24"/>
          <w:szCs w:val="24"/>
        </w:rPr>
        <w:t xml:space="preserve">versti rinkos operatorius </w:t>
      </w:r>
      <w:r w:rsidR="00A34376">
        <w:rPr>
          <w:rFonts w:ascii="Times New Roman" w:hAnsi="Times New Roman"/>
          <w:sz w:val="24"/>
          <w:szCs w:val="24"/>
        </w:rPr>
        <w:t>pasirašyti</w:t>
      </w:r>
      <w:r w:rsidR="00A34376" w:rsidRPr="00A34376">
        <w:rPr>
          <w:rFonts w:ascii="Times New Roman" w:hAnsi="Times New Roman"/>
          <w:sz w:val="24"/>
          <w:szCs w:val="24"/>
        </w:rPr>
        <w:t xml:space="preserve"> naują DPP paslaugų sutartį</w:t>
      </w:r>
      <w:r w:rsidR="00910C69" w:rsidRPr="00A34376">
        <w:rPr>
          <w:rFonts w:ascii="Times New Roman" w:hAnsi="Times New Roman"/>
          <w:sz w:val="24"/>
          <w:szCs w:val="24"/>
        </w:rPr>
        <w:t>.</w:t>
      </w:r>
    </w:p>
    <w:p w14:paraId="3A8D3153" w14:textId="77777777" w:rsidR="00A34376" w:rsidRDefault="00286734" w:rsidP="0028673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86734">
        <w:rPr>
          <w:rFonts w:ascii="Times New Roman" w:hAnsi="Times New Roman"/>
          <w:sz w:val="24"/>
          <w:szCs w:val="24"/>
        </w:rPr>
        <w:t xml:space="preserve">Vadovaujantis SESV 267 straipsnio 1 dalimi, Teisingumo Teismas priima </w:t>
      </w:r>
      <w:proofErr w:type="spellStart"/>
      <w:r w:rsidRPr="00286734">
        <w:rPr>
          <w:rFonts w:ascii="Times New Roman" w:hAnsi="Times New Roman"/>
          <w:sz w:val="24"/>
          <w:szCs w:val="24"/>
        </w:rPr>
        <w:t>prejudicinius</w:t>
      </w:r>
      <w:proofErr w:type="spellEnd"/>
      <w:r w:rsidRPr="00286734">
        <w:rPr>
          <w:rFonts w:ascii="Times New Roman" w:hAnsi="Times New Roman"/>
          <w:sz w:val="24"/>
          <w:szCs w:val="24"/>
        </w:rPr>
        <w:t xml:space="preserve"> sprendimus dėl Sutarčių aiškinimo ir Sąjungos institucijų, įstaigų ar organų aktų galiojimo ir išaiškinimo. Tokiam klausimui iškilus nagrinėjant bylą valstybės narės teisme, kurio sprendimas pagal nacionalinę teisę negali būti toliau apskundžiamas teismine tvarka, tas teismas kreipiasi į Teisingumo Teismą (SESV 267 straipsnio 3 dalis). </w:t>
      </w:r>
    </w:p>
    <w:p w14:paraId="0DD189EA" w14:textId="06886B68" w:rsidR="00286734" w:rsidRPr="00286734" w:rsidRDefault="00286734" w:rsidP="0028673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86734">
        <w:rPr>
          <w:rFonts w:ascii="Times New Roman" w:hAnsi="Times New Roman"/>
          <w:sz w:val="24"/>
          <w:szCs w:val="24"/>
        </w:rPr>
        <w:t xml:space="preserve">CPK 3 straipsnio 5 dalyje nustatyta, kad teismas, kuris yra galutinė instancija nagrinėjamoje byloje ir kuriam taikant Europos Sąjungos teisės normas iškilo Europos Sąjungos teisės aktų aiškinimo ar galiojimo klausimas, privalo prašyti kompetentingos Europos Sąjungos teisminės institucijos </w:t>
      </w:r>
      <w:proofErr w:type="spellStart"/>
      <w:r w:rsidRPr="00286734">
        <w:rPr>
          <w:rFonts w:ascii="Times New Roman" w:hAnsi="Times New Roman"/>
          <w:sz w:val="24"/>
          <w:szCs w:val="24"/>
        </w:rPr>
        <w:t>prejudicinio</w:t>
      </w:r>
      <w:proofErr w:type="spellEnd"/>
      <w:r w:rsidRPr="00286734">
        <w:rPr>
          <w:rFonts w:ascii="Times New Roman" w:hAnsi="Times New Roman"/>
          <w:sz w:val="24"/>
          <w:szCs w:val="24"/>
        </w:rPr>
        <w:t xml:space="preserve"> sprendimo Europos Sąjungos teisės aktų aiškinimo ar galiojimo klausimu.</w:t>
      </w:r>
    </w:p>
    <w:p w14:paraId="4D5D7468" w14:textId="1E77A45C" w:rsidR="00286734" w:rsidRPr="001222F7" w:rsidRDefault="00286734" w:rsidP="00E04183">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1222F7">
        <w:rPr>
          <w:rFonts w:ascii="Times New Roman" w:hAnsi="Times New Roman"/>
          <w:sz w:val="24"/>
          <w:szCs w:val="24"/>
        </w:rPr>
        <w:t>Galutinės instancijos teismo pareiga kreiptis į Teisingumo Teismą pagal SESV 267 straipsnio 3</w:t>
      </w:r>
      <w:r w:rsidR="00A34376" w:rsidRPr="001222F7">
        <w:rPr>
          <w:rFonts w:ascii="Times New Roman" w:hAnsi="Times New Roman"/>
          <w:sz w:val="24"/>
          <w:szCs w:val="24"/>
        </w:rPr>
        <w:t> </w:t>
      </w:r>
      <w:r w:rsidRPr="001222F7">
        <w:rPr>
          <w:rFonts w:ascii="Times New Roman" w:hAnsi="Times New Roman"/>
          <w:sz w:val="24"/>
          <w:szCs w:val="24"/>
        </w:rPr>
        <w:t xml:space="preserve">dalį nėra absoliuti, taikomos jos išimtys. Teisingumo Teismui ir nacionaliniams teismams bendradarbiaujant pagal SESV 267 straipsnį, tik bylą nagrinėjantis nacionalinis teismas, atsakingas už sprendimo priėmimą, atsižvelgdamas į konkrečias bylos aplinkybes, turi įvertinti tai, ar jo sprendimui priimti būtinas </w:t>
      </w:r>
      <w:proofErr w:type="spellStart"/>
      <w:r w:rsidRPr="001222F7">
        <w:rPr>
          <w:rFonts w:ascii="Times New Roman" w:hAnsi="Times New Roman"/>
          <w:sz w:val="24"/>
          <w:szCs w:val="24"/>
        </w:rPr>
        <w:t>prejudicinis</w:t>
      </w:r>
      <w:proofErr w:type="spellEnd"/>
      <w:r w:rsidRPr="001222F7">
        <w:rPr>
          <w:rFonts w:ascii="Times New Roman" w:hAnsi="Times New Roman"/>
          <w:sz w:val="24"/>
          <w:szCs w:val="24"/>
        </w:rPr>
        <w:t xml:space="preserve"> sprendimas, ir Teisingumo Teismui pateikiamų klausimų svarbą (žr., pvz., ESTT 2021 m. birželio 10 d. sprendimo byloje </w:t>
      </w:r>
      <w:proofErr w:type="spellStart"/>
      <w:r w:rsidRPr="001222F7">
        <w:rPr>
          <w:rFonts w:ascii="Times New Roman" w:hAnsi="Times New Roman"/>
          <w:i/>
          <w:iCs/>
          <w:sz w:val="24"/>
          <w:szCs w:val="24"/>
        </w:rPr>
        <w:t>Ultimo</w:t>
      </w:r>
      <w:proofErr w:type="spellEnd"/>
      <w:r w:rsidRPr="001222F7">
        <w:rPr>
          <w:rFonts w:ascii="Times New Roman" w:hAnsi="Times New Roman"/>
          <w:i/>
          <w:iCs/>
          <w:sz w:val="24"/>
          <w:szCs w:val="24"/>
        </w:rPr>
        <w:t xml:space="preserve"> </w:t>
      </w:r>
      <w:proofErr w:type="spellStart"/>
      <w:r w:rsidRPr="001222F7">
        <w:rPr>
          <w:rFonts w:ascii="Times New Roman" w:hAnsi="Times New Roman"/>
          <w:i/>
          <w:iCs/>
          <w:sz w:val="24"/>
          <w:szCs w:val="24"/>
        </w:rPr>
        <w:t>Portfolio</w:t>
      </w:r>
      <w:proofErr w:type="spellEnd"/>
      <w:r w:rsidRPr="001222F7">
        <w:rPr>
          <w:rFonts w:ascii="Times New Roman" w:hAnsi="Times New Roman"/>
          <w:i/>
          <w:iCs/>
          <w:sz w:val="24"/>
          <w:szCs w:val="24"/>
        </w:rPr>
        <w:t xml:space="preserve"> </w:t>
      </w:r>
      <w:proofErr w:type="spellStart"/>
      <w:r w:rsidRPr="001222F7">
        <w:rPr>
          <w:rFonts w:ascii="Times New Roman" w:hAnsi="Times New Roman"/>
          <w:i/>
          <w:iCs/>
          <w:sz w:val="24"/>
          <w:szCs w:val="24"/>
        </w:rPr>
        <w:t>Investment</w:t>
      </w:r>
      <w:proofErr w:type="spellEnd"/>
      <w:r w:rsidRPr="001222F7">
        <w:rPr>
          <w:rFonts w:ascii="Times New Roman" w:hAnsi="Times New Roman"/>
          <w:i/>
          <w:iCs/>
          <w:sz w:val="24"/>
          <w:szCs w:val="24"/>
        </w:rPr>
        <w:t xml:space="preserve"> (</w:t>
      </w:r>
      <w:proofErr w:type="spellStart"/>
      <w:r w:rsidRPr="001222F7">
        <w:rPr>
          <w:rFonts w:ascii="Times New Roman" w:hAnsi="Times New Roman"/>
          <w:i/>
          <w:iCs/>
          <w:sz w:val="24"/>
          <w:szCs w:val="24"/>
        </w:rPr>
        <w:t>Luxembourg</w:t>
      </w:r>
      <w:proofErr w:type="spellEnd"/>
      <w:r w:rsidRPr="001222F7">
        <w:rPr>
          <w:rFonts w:ascii="Times New Roman" w:hAnsi="Times New Roman"/>
          <w:i/>
          <w:iCs/>
          <w:sz w:val="24"/>
          <w:szCs w:val="24"/>
        </w:rPr>
        <w:t>) SA prieš KM</w:t>
      </w:r>
      <w:r w:rsidRPr="001222F7">
        <w:rPr>
          <w:rFonts w:ascii="Times New Roman" w:hAnsi="Times New Roman"/>
          <w:sz w:val="24"/>
          <w:szCs w:val="24"/>
        </w:rPr>
        <w:t xml:space="preserve">, C-303/20, 22 punktą). Be to, nacionalinis teismas nėra saistomas bylos šalių iniciatyvos ir sprendimą kreiptis dėl </w:t>
      </w:r>
      <w:proofErr w:type="spellStart"/>
      <w:r w:rsidRPr="001222F7">
        <w:rPr>
          <w:rFonts w:ascii="Times New Roman" w:hAnsi="Times New Roman"/>
          <w:sz w:val="24"/>
          <w:szCs w:val="24"/>
        </w:rPr>
        <w:t>prejudicinio</w:t>
      </w:r>
      <w:proofErr w:type="spellEnd"/>
      <w:r w:rsidRPr="001222F7">
        <w:rPr>
          <w:rFonts w:ascii="Times New Roman" w:hAnsi="Times New Roman"/>
          <w:sz w:val="24"/>
          <w:szCs w:val="24"/>
        </w:rPr>
        <w:t xml:space="preserve"> sprendimo priima savo nuožiūra (ESTT 1982 m. spalio 6 d. sprendimas byloje </w:t>
      </w:r>
      <w:proofErr w:type="spellStart"/>
      <w:r w:rsidRPr="001222F7">
        <w:rPr>
          <w:rFonts w:ascii="Times New Roman" w:hAnsi="Times New Roman"/>
          <w:i/>
          <w:iCs/>
          <w:sz w:val="24"/>
          <w:szCs w:val="24"/>
        </w:rPr>
        <w:t>Srl</w:t>
      </w:r>
      <w:proofErr w:type="spellEnd"/>
      <w:r w:rsidRPr="001222F7">
        <w:rPr>
          <w:rFonts w:ascii="Times New Roman" w:hAnsi="Times New Roman"/>
          <w:i/>
          <w:iCs/>
          <w:sz w:val="24"/>
          <w:szCs w:val="24"/>
        </w:rPr>
        <w:t xml:space="preserve"> CILFIT ir </w:t>
      </w:r>
      <w:proofErr w:type="spellStart"/>
      <w:r w:rsidRPr="001222F7">
        <w:rPr>
          <w:rFonts w:ascii="Times New Roman" w:hAnsi="Times New Roman"/>
          <w:i/>
          <w:iCs/>
          <w:sz w:val="24"/>
          <w:szCs w:val="24"/>
        </w:rPr>
        <w:t>Lanificio</w:t>
      </w:r>
      <w:proofErr w:type="spellEnd"/>
      <w:r w:rsidRPr="001222F7">
        <w:rPr>
          <w:rFonts w:ascii="Times New Roman" w:hAnsi="Times New Roman"/>
          <w:i/>
          <w:iCs/>
          <w:sz w:val="24"/>
          <w:szCs w:val="24"/>
        </w:rPr>
        <w:t xml:space="preserve"> di </w:t>
      </w:r>
      <w:proofErr w:type="spellStart"/>
      <w:r w:rsidRPr="001222F7">
        <w:rPr>
          <w:rFonts w:ascii="Times New Roman" w:hAnsi="Times New Roman"/>
          <w:i/>
          <w:iCs/>
          <w:sz w:val="24"/>
          <w:szCs w:val="24"/>
        </w:rPr>
        <w:t>Gavardo</w:t>
      </w:r>
      <w:proofErr w:type="spellEnd"/>
      <w:r w:rsidRPr="001222F7">
        <w:rPr>
          <w:rFonts w:ascii="Times New Roman" w:hAnsi="Times New Roman"/>
          <w:i/>
          <w:iCs/>
          <w:sz w:val="24"/>
          <w:szCs w:val="24"/>
        </w:rPr>
        <w:t xml:space="preserve"> </w:t>
      </w:r>
      <w:proofErr w:type="spellStart"/>
      <w:r w:rsidRPr="001222F7">
        <w:rPr>
          <w:rFonts w:ascii="Times New Roman" w:hAnsi="Times New Roman"/>
          <w:i/>
          <w:iCs/>
          <w:sz w:val="24"/>
          <w:szCs w:val="24"/>
        </w:rPr>
        <w:t>SpA</w:t>
      </w:r>
      <w:proofErr w:type="spellEnd"/>
      <w:r w:rsidRPr="001222F7">
        <w:rPr>
          <w:rFonts w:ascii="Times New Roman" w:hAnsi="Times New Roman"/>
          <w:i/>
          <w:iCs/>
          <w:sz w:val="24"/>
          <w:szCs w:val="24"/>
        </w:rPr>
        <w:t xml:space="preserve"> prieš </w:t>
      </w:r>
      <w:proofErr w:type="spellStart"/>
      <w:r w:rsidRPr="001222F7">
        <w:rPr>
          <w:rFonts w:ascii="Times New Roman" w:hAnsi="Times New Roman"/>
          <w:i/>
          <w:iCs/>
          <w:sz w:val="24"/>
          <w:szCs w:val="24"/>
        </w:rPr>
        <w:t>Ministero</w:t>
      </w:r>
      <w:proofErr w:type="spellEnd"/>
      <w:r w:rsidRPr="001222F7">
        <w:rPr>
          <w:rFonts w:ascii="Times New Roman" w:hAnsi="Times New Roman"/>
          <w:i/>
          <w:iCs/>
          <w:sz w:val="24"/>
          <w:szCs w:val="24"/>
        </w:rPr>
        <w:t xml:space="preserve"> </w:t>
      </w:r>
      <w:proofErr w:type="spellStart"/>
      <w:r w:rsidRPr="001222F7">
        <w:rPr>
          <w:rFonts w:ascii="Times New Roman" w:hAnsi="Times New Roman"/>
          <w:i/>
          <w:iCs/>
          <w:sz w:val="24"/>
          <w:szCs w:val="24"/>
        </w:rPr>
        <w:t>della</w:t>
      </w:r>
      <w:proofErr w:type="spellEnd"/>
      <w:r w:rsidRPr="001222F7">
        <w:rPr>
          <w:rFonts w:ascii="Times New Roman" w:hAnsi="Times New Roman"/>
          <w:i/>
          <w:iCs/>
          <w:sz w:val="24"/>
          <w:szCs w:val="24"/>
        </w:rPr>
        <w:t xml:space="preserve"> </w:t>
      </w:r>
      <w:proofErr w:type="spellStart"/>
      <w:r w:rsidRPr="001222F7">
        <w:rPr>
          <w:rFonts w:ascii="Times New Roman" w:hAnsi="Times New Roman"/>
          <w:i/>
          <w:iCs/>
          <w:sz w:val="24"/>
          <w:szCs w:val="24"/>
        </w:rPr>
        <w:t>sanit</w:t>
      </w:r>
      <w:r w:rsidR="001222F7">
        <w:rPr>
          <w:rFonts w:ascii="Times New Roman" w:hAnsi="Times New Roman"/>
          <w:i/>
          <w:iCs/>
          <w:sz w:val="24"/>
          <w:szCs w:val="24"/>
        </w:rPr>
        <w:t>a</w:t>
      </w:r>
      <w:proofErr w:type="spellEnd"/>
      <w:r w:rsidRPr="001222F7">
        <w:rPr>
          <w:rFonts w:ascii="Times New Roman" w:hAnsi="Times New Roman"/>
          <w:sz w:val="24"/>
          <w:szCs w:val="24"/>
        </w:rPr>
        <w:t>, C-283/81, 9 punktas).</w:t>
      </w:r>
    </w:p>
    <w:p w14:paraId="73FA4352" w14:textId="6EE92DF8" w:rsidR="00286734" w:rsidRPr="00286734" w:rsidRDefault="00286734" w:rsidP="0028673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86734">
        <w:rPr>
          <w:rFonts w:ascii="Times New Roman" w:hAnsi="Times New Roman"/>
          <w:sz w:val="24"/>
          <w:szCs w:val="24"/>
        </w:rPr>
        <w:t xml:space="preserve">Papildomai pažymėtina, kad Teisingumo Teismo vaidmuo procese dėl </w:t>
      </w:r>
      <w:proofErr w:type="spellStart"/>
      <w:r w:rsidRPr="00286734">
        <w:rPr>
          <w:rFonts w:ascii="Times New Roman" w:hAnsi="Times New Roman"/>
          <w:sz w:val="24"/>
          <w:szCs w:val="24"/>
        </w:rPr>
        <w:t>prejudicinio</w:t>
      </w:r>
      <w:proofErr w:type="spellEnd"/>
      <w:r w:rsidRPr="00286734">
        <w:rPr>
          <w:rFonts w:ascii="Times New Roman" w:hAnsi="Times New Roman"/>
          <w:sz w:val="24"/>
          <w:szCs w:val="24"/>
        </w:rPr>
        <w:t xml:space="preserve"> sprendimo priėmimo yra aiškinti Europos Sąjungos teisę arba nuspręsti dėl jos galiojimo, o ne taikyti šią teisę faktinei situacijai, kuria grindžiama pagrindinė byla. Šis vaidmuo tenka nacionaliniam teismui, todėl Teisingumo Teismui nepriklauso nei nagrinėti vykstant pagrindinei bylai iškeltų fakto klausimų, nei priimti sprendimo dėl galėjusių atsirasti skirtingų nuomonių, kaip aiškinti ar taikyti nacionalinės teisės normas (Rekomendacijų nacionaliniams teismams dėl prašymų priimti </w:t>
      </w:r>
      <w:proofErr w:type="spellStart"/>
      <w:r w:rsidRPr="00286734">
        <w:rPr>
          <w:rFonts w:ascii="Times New Roman" w:hAnsi="Times New Roman"/>
          <w:sz w:val="24"/>
          <w:szCs w:val="24"/>
        </w:rPr>
        <w:t>prejudicinį</w:t>
      </w:r>
      <w:proofErr w:type="spellEnd"/>
      <w:r w:rsidRPr="00286734">
        <w:rPr>
          <w:rFonts w:ascii="Times New Roman" w:hAnsi="Times New Roman"/>
          <w:sz w:val="24"/>
          <w:szCs w:val="24"/>
        </w:rPr>
        <w:t xml:space="preserve"> sprendimą pateikimo 7 punktas).</w:t>
      </w:r>
    </w:p>
    <w:p w14:paraId="378DC414" w14:textId="44F475E2" w:rsidR="00910C69" w:rsidRPr="00286734" w:rsidRDefault="00286734" w:rsidP="00286734">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86734">
        <w:rPr>
          <w:rFonts w:ascii="Times New Roman" w:hAnsi="Times New Roman"/>
          <w:sz w:val="24"/>
          <w:szCs w:val="24"/>
        </w:rPr>
        <w:t xml:space="preserve">Nagrinėjamu atveju ieškovės prašomas ES teisės išaiškinimas neatitinka objektyvaus poreikio, norint išspręsti šalių ginčą. Ieškovės įvardijamas klausimas vertintinas kaip siekis, kad būtent Teisingumo Teismas pritaikytų ES teisės nuostatas konkrečioms bylos faktinėms aplinkybėms, tačiau teisinė ginčo kvalifikacija, teisės normų aiškinimas ir taikymas šalių faktiniams santykiams yra bylą nagrinėjančio teismo prerogatyva. Todėl kasacinis teismas nusprendžia, kad nėra teisinio pagrindo kreiptis į Teisingumo Teismą dėl </w:t>
      </w:r>
      <w:proofErr w:type="spellStart"/>
      <w:r w:rsidRPr="00286734">
        <w:rPr>
          <w:rFonts w:ascii="Times New Roman" w:hAnsi="Times New Roman"/>
          <w:sz w:val="24"/>
          <w:szCs w:val="24"/>
        </w:rPr>
        <w:t>prejudicinio</w:t>
      </w:r>
      <w:proofErr w:type="spellEnd"/>
      <w:r w:rsidRPr="00286734">
        <w:rPr>
          <w:rFonts w:ascii="Times New Roman" w:hAnsi="Times New Roman"/>
          <w:sz w:val="24"/>
          <w:szCs w:val="24"/>
        </w:rPr>
        <w:t xml:space="preserve"> sprendimo priėmimo. </w:t>
      </w:r>
    </w:p>
    <w:p w14:paraId="7179F65C" w14:textId="77777777" w:rsidR="008E60FD" w:rsidRPr="00EB0CEC" w:rsidRDefault="008E60FD" w:rsidP="00910C69">
      <w:pPr>
        <w:spacing w:after="120"/>
        <w:jc w:val="both"/>
      </w:pPr>
    </w:p>
    <w:p w14:paraId="470A32EF" w14:textId="1FEF928B" w:rsidR="00123EE2" w:rsidRPr="00EB0CEC"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EB0CEC">
        <w:rPr>
          <w:rFonts w:ascii="Times New Roman" w:hAnsi="Times New Roman"/>
          <w:i/>
          <w:sz w:val="24"/>
          <w:szCs w:val="24"/>
        </w:rPr>
        <w:t xml:space="preserve">Dėl </w:t>
      </w:r>
      <w:r w:rsidR="008E60FD">
        <w:rPr>
          <w:rFonts w:ascii="Times New Roman" w:hAnsi="Times New Roman"/>
          <w:i/>
          <w:sz w:val="24"/>
          <w:szCs w:val="24"/>
        </w:rPr>
        <w:t xml:space="preserve">bylos procesinės baigties ir </w:t>
      </w:r>
      <w:r w:rsidRPr="00EB0CEC">
        <w:rPr>
          <w:rFonts w:ascii="Times New Roman" w:hAnsi="Times New Roman"/>
          <w:i/>
          <w:sz w:val="24"/>
          <w:szCs w:val="24"/>
        </w:rPr>
        <w:t>bylinėjimosi išlaidų</w:t>
      </w:r>
    </w:p>
    <w:p w14:paraId="6D50E8BE" w14:textId="3A11F00F" w:rsidR="00123EE2" w:rsidRPr="008E60FD" w:rsidRDefault="00123EE2" w:rsidP="008E60FD">
      <w:pPr>
        <w:pStyle w:val="ListParagraph"/>
        <w:spacing w:after="120" w:line="240" w:lineRule="auto"/>
        <w:ind w:left="360"/>
        <w:contextualSpacing w:val="0"/>
        <w:rPr>
          <w:rFonts w:ascii="Times New Roman" w:hAnsi="Times New Roman"/>
          <w:sz w:val="24"/>
          <w:szCs w:val="24"/>
        </w:rPr>
      </w:pPr>
    </w:p>
    <w:p w14:paraId="2EC94943" w14:textId="4273126A" w:rsidR="008E60FD" w:rsidRPr="001C183E" w:rsidRDefault="008E60FD" w:rsidP="00742E8E">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Apibendrindama pirmiau išdėstytus motyvus</w:t>
      </w:r>
      <w:r w:rsidRPr="008E60FD">
        <w:rPr>
          <w:rFonts w:ascii="Times New Roman" w:hAnsi="Times New Roman"/>
          <w:sz w:val="24"/>
          <w:szCs w:val="24"/>
        </w:rPr>
        <w:t>, teisėjų kolegija nusprendžia, kad bylą nagrinėję teismai</w:t>
      </w:r>
      <w:r w:rsidR="00A34376">
        <w:rPr>
          <w:rFonts w:ascii="Times New Roman" w:hAnsi="Times New Roman"/>
          <w:sz w:val="24"/>
          <w:szCs w:val="24"/>
        </w:rPr>
        <w:t xml:space="preserve">, </w:t>
      </w:r>
      <w:r w:rsidR="00A34376" w:rsidRPr="00AA23B0">
        <w:rPr>
          <w:rFonts w:ascii="Times New Roman" w:hAnsi="Times New Roman"/>
          <w:sz w:val="24"/>
          <w:szCs w:val="24"/>
        </w:rPr>
        <w:t>spręsdam</w:t>
      </w:r>
      <w:r w:rsidR="00A34376">
        <w:rPr>
          <w:rFonts w:ascii="Times New Roman" w:hAnsi="Times New Roman"/>
          <w:sz w:val="24"/>
          <w:szCs w:val="24"/>
        </w:rPr>
        <w:t>i</w:t>
      </w:r>
      <w:r w:rsidR="00A34376" w:rsidRPr="00AA23B0">
        <w:rPr>
          <w:rFonts w:ascii="Times New Roman" w:hAnsi="Times New Roman"/>
          <w:sz w:val="24"/>
          <w:szCs w:val="24"/>
        </w:rPr>
        <w:t xml:space="preserve"> dėl atsakov</w:t>
      </w:r>
      <w:r w:rsidR="00A34376">
        <w:rPr>
          <w:rFonts w:ascii="Times New Roman" w:hAnsi="Times New Roman"/>
          <w:sz w:val="24"/>
          <w:szCs w:val="24"/>
        </w:rPr>
        <w:t>ės</w:t>
      </w:r>
      <w:r w:rsidR="00A34376" w:rsidRPr="00AA23B0">
        <w:rPr>
          <w:rFonts w:ascii="Times New Roman" w:hAnsi="Times New Roman"/>
          <w:sz w:val="24"/>
          <w:szCs w:val="24"/>
        </w:rPr>
        <w:t xml:space="preserve"> pareigos vykdyti prievolę natūra, </w:t>
      </w:r>
      <w:r w:rsidRPr="008E60FD">
        <w:rPr>
          <w:rFonts w:ascii="Times New Roman" w:hAnsi="Times New Roman"/>
          <w:sz w:val="24"/>
          <w:szCs w:val="24"/>
        </w:rPr>
        <w:t xml:space="preserve">netinkamai aiškino ir </w:t>
      </w:r>
      <w:r w:rsidRPr="001222F7">
        <w:rPr>
          <w:rFonts w:ascii="Times New Roman" w:hAnsi="Times New Roman"/>
          <w:sz w:val="24"/>
          <w:szCs w:val="24"/>
        </w:rPr>
        <w:t xml:space="preserve">taikė </w:t>
      </w:r>
      <w:r w:rsidR="00A34376">
        <w:rPr>
          <w:rFonts w:ascii="Times New Roman" w:hAnsi="Times New Roman"/>
          <w:sz w:val="24"/>
          <w:szCs w:val="24"/>
        </w:rPr>
        <w:t xml:space="preserve">materialiosios teisės normas, reglamentuojančias sutarties privalomumo principą, viešąją sutartį ir reikalavimą vykdyti sutartį natūra kaip teisių gynimo būdą, </w:t>
      </w:r>
      <w:r w:rsidRPr="008E60FD">
        <w:rPr>
          <w:rFonts w:ascii="Times New Roman" w:hAnsi="Times New Roman"/>
          <w:sz w:val="24"/>
          <w:szCs w:val="24"/>
        </w:rPr>
        <w:t xml:space="preserve">ir dėl šios priežasties nepagrįstai </w:t>
      </w:r>
      <w:r>
        <w:rPr>
          <w:rFonts w:ascii="Times New Roman" w:hAnsi="Times New Roman"/>
          <w:sz w:val="24"/>
          <w:szCs w:val="24"/>
        </w:rPr>
        <w:t>atmetė</w:t>
      </w:r>
      <w:r w:rsidRPr="008E60FD">
        <w:rPr>
          <w:rFonts w:ascii="Times New Roman" w:hAnsi="Times New Roman"/>
          <w:sz w:val="24"/>
          <w:szCs w:val="24"/>
        </w:rPr>
        <w:t xml:space="preserve"> ieškov</w:t>
      </w:r>
      <w:r w:rsidR="00A34376">
        <w:rPr>
          <w:rFonts w:ascii="Times New Roman" w:hAnsi="Times New Roman"/>
          <w:sz w:val="24"/>
          <w:szCs w:val="24"/>
        </w:rPr>
        <w:t>ės</w:t>
      </w:r>
      <w:r w:rsidRPr="008E60FD">
        <w:rPr>
          <w:rFonts w:ascii="Times New Roman" w:hAnsi="Times New Roman"/>
          <w:sz w:val="24"/>
          <w:szCs w:val="24"/>
        </w:rPr>
        <w:t xml:space="preserve"> šioje byloje pareikštus reikalavimus. Tai sudaro pagrindą panaikinti byloje </w:t>
      </w:r>
      <w:r w:rsidRPr="008E60FD">
        <w:rPr>
          <w:rFonts w:ascii="Times New Roman" w:hAnsi="Times New Roman"/>
          <w:sz w:val="24"/>
          <w:szCs w:val="24"/>
        </w:rPr>
        <w:lastRenderedPageBreak/>
        <w:t>priimtus teismų procesinius sprendimus ir priimti naują sprendimą –</w:t>
      </w:r>
      <w:r>
        <w:rPr>
          <w:rFonts w:ascii="Times New Roman" w:hAnsi="Times New Roman"/>
          <w:sz w:val="24"/>
          <w:szCs w:val="24"/>
        </w:rPr>
        <w:t xml:space="preserve"> </w:t>
      </w:r>
      <w:r w:rsidRPr="008E60FD">
        <w:rPr>
          <w:rFonts w:ascii="Times New Roman" w:hAnsi="Times New Roman"/>
          <w:sz w:val="24"/>
          <w:szCs w:val="24"/>
        </w:rPr>
        <w:t xml:space="preserve">ieškinį </w:t>
      </w:r>
      <w:r>
        <w:rPr>
          <w:rFonts w:ascii="Times New Roman" w:hAnsi="Times New Roman"/>
          <w:sz w:val="24"/>
          <w:szCs w:val="24"/>
        </w:rPr>
        <w:t>tenkinti</w:t>
      </w:r>
      <w:r w:rsidRPr="008E60FD">
        <w:rPr>
          <w:rFonts w:ascii="Times New Roman" w:hAnsi="Times New Roman"/>
          <w:sz w:val="24"/>
          <w:szCs w:val="24"/>
        </w:rPr>
        <w:t xml:space="preserve"> (CPK 359</w:t>
      </w:r>
      <w:r w:rsidR="001222F7">
        <w:rPr>
          <w:rFonts w:ascii="Times New Roman" w:hAnsi="Times New Roman"/>
          <w:sz w:val="24"/>
          <w:szCs w:val="24"/>
        </w:rPr>
        <w:t> </w:t>
      </w:r>
      <w:r w:rsidRPr="008E60FD">
        <w:rPr>
          <w:rFonts w:ascii="Times New Roman" w:hAnsi="Times New Roman"/>
          <w:sz w:val="24"/>
          <w:szCs w:val="24"/>
        </w:rPr>
        <w:t>straipsnio 1 dalies 4 punktas, 4 dalis).</w:t>
      </w:r>
      <w:r w:rsidR="00742E8E">
        <w:rPr>
          <w:rFonts w:ascii="Times New Roman" w:hAnsi="Times New Roman"/>
          <w:sz w:val="24"/>
          <w:szCs w:val="24"/>
        </w:rPr>
        <w:t xml:space="preserve"> </w:t>
      </w:r>
      <w:r w:rsidR="00742E8E" w:rsidRPr="001C183E">
        <w:rPr>
          <w:rFonts w:ascii="Times New Roman" w:hAnsi="Times New Roman"/>
          <w:sz w:val="24"/>
          <w:szCs w:val="24"/>
        </w:rPr>
        <w:t>Tam, kad sprendimas būtų aiškus ir įvykdomas, tenkinant ieškinį jo turinys išdėstomas taip: įpareigoti atsakovę vykdyti prievolę teikti ieškovei didmeninę plačiajuosčio ryšio prieigą (tiek esamiems, tiek naujiems užsakymams) pagal 2018 m. sausio 16 d. didmeninės plačiajuosčio ryšio prieigos paslaugų teikimo sutartį Nr. 2018-00028.</w:t>
      </w:r>
    </w:p>
    <w:p w14:paraId="649FC2F0" w14:textId="3CF9DA94" w:rsidR="008E60FD" w:rsidRDefault="008E60FD" w:rsidP="008E60FD">
      <w:pPr>
        <w:pStyle w:val="ListParagraph"/>
        <w:numPr>
          <w:ilvl w:val="0"/>
          <w:numId w:val="3"/>
        </w:numPr>
        <w:spacing w:after="120" w:line="240" w:lineRule="auto"/>
        <w:contextualSpacing w:val="0"/>
        <w:jc w:val="both"/>
        <w:rPr>
          <w:rFonts w:ascii="Times New Roman" w:hAnsi="Times New Roman"/>
          <w:sz w:val="24"/>
          <w:szCs w:val="24"/>
        </w:rPr>
      </w:pPr>
      <w:r w:rsidRPr="008E60FD">
        <w:rPr>
          <w:rFonts w:ascii="Times New Roman" w:hAnsi="Times New Roman"/>
          <w:sz w:val="24"/>
          <w:szCs w:val="24"/>
        </w:rPr>
        <w:t xml:space="preserve">Kasaciniam teismui priėmus naują sprendimą – ieškinį </w:t>
      </w:r>
      <w:r>
        <w:rPr>
          <w:rFonts w:ascii="Times New Roman" w:hAnsi="Times New Roman"/>
          <w:sz w:val="24"/>
          <w:szCs w:val="24"/>
        </w:rPr>
        <w:t>tenkinti</w:t>
      </w:r>
      <w:r w:rsidRPr="008E60FD">
        <w:rPr>
          <w:rFonts w:ascii="Times New Roman" w:hAnsi="Times New Roman"/>
          <w:sz w:val="24"/>
          <w:szCs w:val="24"/>
        </w:rPr>
        <w:t>, yra pagrindas pakeisti bylinėjimosi išlaidų, patirtų pirmosios ir apeliacinės instancijos teismuose, paskirstymą ir p</w:t>
      </w:r>
      <w:r>
        <w:rPr>
          <w:rFonts w:ascii="Times New Roman" w:hAnsi="Times New Roman"/>
          <w:sz w:val="24"/>
          <w:szCs w:val="24"/>
        </w:rPr>
        <w:t>riteis</w:t>
      </w:r>
      <w:r w:rsidRPr="008E60FD">
        <w:rPr>
          <w:rFonts w:ascii="Times New Roman" w:hAnsi="Times New Roman"/>
          <w:sz w:val="24"/>
          <w:szCs w:val="24"/>
        </w:rPr>
        <w:t xml:space="preserve">ti </w:t>
      </w:r>
      <w:r>
        <w:rPr>
          <w:rFonts w:ascii="Times New Roman" w:hAnsi="Times New Roman"/>
          <w:sz w:val="24"/>
          <w:szCs w:val="24"/>
        </w:rPr>
        <w:t xml:space="preserve">ieškovei </w:t>
      </w:r>
      <w:r w:rsidRPr="008E60FD">
        <w:rPr>
          <w:rFonts w:ascii="Times New Roman" w:hAnsi="Times New Roman"/>
          <w:sz w:val="24"/>
          <w:szCs w:val="24"/>
        </w:rPr>
        <w:t>bylinėjimosi išlaid</w:t>
      </w:r>
      <w:r>
        <w:rPr>
          <w:rFonts w:ascii="Times New Roman" w:hAnsi="Times New Roman"/>
          <w:sz w:val="24"/>
          <w:szCs w:val="24"/>
        </w:rPr>
        <w:t>ų</w:t>
      </w:r>
      <w:r w:rsidRPr="008E60FD">
        <w:rPr>
          <w:rFonts w:ascii="Times New Roman" w:hAnsi="Times New Roman"/>
          <w:sz w:val="24"/>
          <w:szCs w:val="24"/>
        </w:rPr>
        <w:t>, patirt</w:t>
      </w:r>
      <w:r>
        <w:rPr>
          <w:rFonts w:ascii="Times New Roman" w:hAnsi="Times New Roman"/>
          <w:sz w:val="24"/>
          <w:szCs w:val="24"/>
        </w:rPr>
        <w:t>ų</w:t>
      </w:r>
      <w:r w:rsidRPr="008E60FD">
        <w:rPr>
          <w:rFonts w:ascii="Times New Roman" w:hAnsi="Times New Roman"/>
          <w:sz w:val="24"/>
          <w:szCs w:val="24"/>
        </w:rPr>
        <w:t xml:space="preserve"> kasaciniame teisme</w:t>
      </w:r>
      <w:r>
        <w:rPr>
          <w:rFonts w:ascii="Times New Roman" w:hAnsi="Times New Roman"/>
          <w:sz w:val="24"/>
          <w:szCs w:val="24"/>
        </w:rPr>
        <w:t>, atlyginimą</w:t>
      </w:r>
      <w:r w:rsidRPr="008E60FD">
        <w:rPr>
          <w:rFonts w:ascii="Times New Roman" w:hAnsi="Times New Roman"/>
          <w:sz w:val="24"/>
          <w:szCs w:val="24"/>
        </w:rPr>
        <w:t xml:space="preserve"> (CPK 93 straipsnio 1 ir 5</w:t>
      </w:r>
      <w:r>
        <w:rPr>
          <w:rFonts w:ascii="Times New Roman" w:hAnsi="Times New Roman"/>
          <w:sz w:val="24"/>
          <w:szCs w:val="24"/>
        </w:rPr>
        <w:t> </w:t>
      </w:r>
      <w:r w:rsidRPr="008E60FD">
        <w:rPr>
          <w:rFonts w:ascii="Times New Roman" w:hAnsi="Times New Roman"/>
          <w:sz w:val="24"/>
          <w:szCs w:val="24"/>
        </w:rPr>
        <w:t>dalys). Priteisiant išlaid</w:t>
      </w:r>
      <w:r w:rsidR="003260A6">
        <w:rPr>
          <w:rFonts w:ascii="Times New Roman" w:hAnsi="Times New Roman"/>
          <w:sz w:val="24"/>
          <w:szCs w:val="24"/>
        </w:rPr>
        <w:t>ų</w:t>
      </w:r>
      <w:r w:rsidRPr="008E60FD">
        <w:rPr>
          <w:rFonts w:ascii="Times New Roman" w:hAnsi="Times New Roman"/>
          <w:sz w:val="24"/>
          <w:szCs w:val="24"/>
        </w:rPr>
        <w:t xml:space="preserve"> už advokato ar advokato padėjėjo pagalbą pirmosios, apeliacinės instancijos ir kasaciniame teismuose </w:t>
      </w:r>
      <w:r w:rsidR="003260A6">
        <w:rPr>
          <w:rFonts w:ascii="Times New Roman" w:hAnsi="Times New Roman"/>
          <w:sz w:val="24"/>
          <w:szCs w:val="24"/>
        </w:rPr>
        <w:t xml:space="preserve">atlyginimą </w:t>
      </w:r>
      <w:r w:rsidRPr="008E60FD">
        <w:rPr>
          <w:rFonts w:ascii="Times New Roman" w:hAnsi="Times New Roman"/>
          <w:sz w:val="24"/>
          <w:szCs w:val="24"/>
        </w:rPr>
        <w:t>taikomos CPK 98 straipsnio nuostatos.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(nurodyto straipsnio 1 dalis).</w:t>
      </w:r>
    </w:p>
    <w:p w14:paraId="430CBA1F" w14:textId="26C65851" w:rsidR="002B7870" w:rsidRPr="00E17029" w:rsidRDefault="002B7870" w:rsidP="00A50DA1">
      <w:pPr>
        <w:pStyle w:val="ListParagraph"/>
        <w:numPr>
          <w:ilvl w:val="0"/>
          <w:numId w:val="3"/>
        </w:numPr>
        <w:spacing w:after="120" w:line="240" w:lineRule="auto"/>
        <w:contextualSpacing w:val="0"/>
        <w:jc w:val="both"/>
        <w:rPr>
          <w:rFonts w:ascii="Times New Roman" w:hAnsi="Times New Roman"/>
          <w:sz w:val="24"/>
          <w:szCs w:val="24"/>
        </w:rPr>
      </w:pPr>
      <w:r w:rsidRPr="002B7870">
        <w:rPr>
          <w:rFonts w:ascii="Times New Roman" w:hAnsi="Times New Roman"/>
          <w:sz w:val="24"/>
          <w:szCs w:val="24"/>
        </w:rPr>
        <w:t>Ieškovė prašė priteisti 5791,54 </w:t>
      </w:r>
      <w:proofErr w:type="spellStart"/>
      <w:r w:rsidRPr="002B7870">
        <w:rPr>
          <w:rFonts w:ascii="Times New Roman" w:hAnsi="Times New Roman"/>
          <w:sz w:val="24"/>
          <w:szCs w:val="24"/>
        </w:rPr>
        <w:t>Eur</w:t>
      </w:r>
      <w:proofErr w:type="spellEnd"/>
      <w:r w:rsidRPr="002B7870">
        <w:rPr>
          <w:rFonts w:ascii="Times New Roman" w:hAnsi="Times New Roman"/>
          <w:sz w:val="24"/>
          <w:szCs w:val="24"/>
        </w:rPr>
        <w:t xml:space="preserve"> bylinėjimosi išlaidų, patirtų ginčą nagrinėjant ikiteisminėje ginčų nagrinėjimo institucijoje</w:t>
      </w:r>
      <w:r w:rsidR="00AA0062">
        <w:rPr>
          <w:rFonts w:ascii="Times New Roman" w:hAnsi="Times New Roman"/>
          <w:sz w:val="24"/>
          <w:szCs w:val="24"/>
        </w:rPr>
        <w:t xml:space="preserve">, iš jų už </w:t>
      </w:r>
      <w:r w:rsidR="00AA0062" w:rsidRPr="00AA0062">
        <w:rPr>
          <w:rFonts w:ascii="Times New Roman" w:hAnsi="Times New Roman"/>
          <w:sz w:val="24"/>
          <w:szCs w:val="24"/>
        </w:rPr>
        <w:t>pareiškimą spręsti ginčą ne teisme</w:t>
      </w:r>
      <w:r w:rsidR="00AA0062">
        <w:rPr>
          <w:rFonts w:ascii="Times New Roman" w:hAnsi="Times New Roman"/>
          <w:sz w:val="24"/>
          <w:szCs w:val="24"/>
        </w:rPr>
        <w:t xml:space="preserve"> –</w:t>
      </w:r>
      <w:r>
        <w:rPr>
          <w:rFonts w:ascii="Times New Roman" w:hAnsi="Times New Roman"/>
          <w:sz w:val="24"/>
          <w:szCs w:val="24"/>
        </w:rPr>
        <w:t xml:space="preserve"> </w:t>
      </w:r>
      <w:r w:rsidR="00AA0062" w:rsidRPr="00AA0062">
        <w:rPr>
          <w:rFonts w:ascii="Times New Roman" w:hAnsi="Times New Roman"/>
          <w:sz w:val="24"/>
          <w:szCs w:val="24"/>
        </w:rPr>
        <w:t>682</w:t>
      </w:r>
      <w:r w:rsidR="00AA0062">
        <w:rPr>
          <w:rFonts w:ascii="Times New Roman" w:hAnsi="Times New Roman"/>
          <w:sz w:val="24"/>
          <w:szCs w:val="24"/>
        </w:rPr>
        <w:t>,</w:t>
      </w:r>
      <w:r w:rsidR="00AA0062" w:rsidRPr="00AA0062">
        <w:rPr>
          <w:rFonts w:ascii="Times New Roman" w:hAnsi="Times New Roman"/>
          <w:sz w:val="24"/>
          <w:szCs w:val="24"/>
        </w:rPr>
        <w:t>92</w:t>
      </w:r>
      <w:r w:rsidR="00AA0062">
        <w:rPr>
          <w:rFonts w:ascii="Times New Roman" w:hAnsi="Times New Roman"/>
          <w:sz w:val="24"/>
          <w:szCs w:val="24"/>
        </w:rPr>
        <w:t> </w:t>
      </w:r>
      <w:proofErr w:type="spellStart"/>
      <w:r w:rsidR="00AA0062">
        <w:rPr>
          <w:rFonts w:ascii="Times New Roman" w:hAnsi="Times New Roman"/>
          <w:sz w:val="24"/>
          <w:szCs w:val="24"/>
        </w:rPr>
        <w:t>Eur</w:t>
      </w:r>
      <w:proofErr w:type="spellEnd"/>
      <w:r w:rsidR="00AA0062">
        <w:rPr>
          <w:rFonts w:ascii="Times New Roman" w:hAnsi="Times New Roman"/>
          <w:sz w:val="24"/>
          <w:szCs w:val="24"/>
        </w:rPr>
        <w:t xml:space="preserve"> (apmokėta 2020 m</w:t>
      </w:r>
      <w:r w:rsidR="00AA0062" w:rsidRPr="00E17029">
        <w:rPr>
          <w:rFonts w:ascii="Times New Roman" w:hAnsi="Times New Roman"/>
          <w:sz w:val="24"/>
          <w:szCs w:val="24"/>
        </w:rPr>
        <w:t>. gegužės 27 d.). Šios ieškovės prašomos priteisti išlaidos viršija Rekomendacijų dėl civilinėse bylose priteistino užmokesčio už advokato ar advokato padėjėjo teikiamą pagalbą maksimalaus dydžio, patvirtintų Lietuvos Respublikos teisingumo ministro 2004 m. balandžio 2 d. įsakymu Nr. 1R-85 ir Lietuvos advokatų tarybos 2004 m. kovo 26 d. nutarimu (redakcija, galiojanti nuo 2015 m. kovo 20 d.)</w:t>
      </w:r>
      <w:r w:rsidR="00AE7AAD">
        <w:rPr>
          <w:rFonts w:ascii="Times New Roman" w:hAnsi="Times New Roman"/>
          <w:sz w:val="24"/>
          <w:szCs w:val="24"/>
        </w:rPr>
        <w:t>,</w:t>
      </w:r>
      <w:r w:rsidR="00AA0062" w:rsidRPr="00E17029">
        <w:rPr>
          <w:rFonts w:ascii="Times New Roman" w:hAnsi="Times New Roman"/>
          <w:sz w:val="24"/>
          <w:szCs w:val="24"/>
        </w:rPr>
        <w:t xml:space="preserve"> (toliau – Rekomendacijos) 7, 8.1</w:t>
      </w:r>
      <w:r w:rsidR="00AE7AAD">
        <w:rPr>
          <w:rFonts w:ascii="Times New Roman" w:hAnsi="Times New Roman"/>
          <w:sz w:val="24"/>
          <w:szCs w:val="24"/>
        </w:rPr>
        <w:t> </w:t>
      </w:r>
      <w:r w:rsidR="00AA0062" w:rsidRPr="00E17029">
        <w:rPr>
          <w:rFonts w:ascii="Times New Roman" w:hAnsi="Times New Roman"/>
          <w:sz w:val="24"/>
          <w:szCs w:val="24"/>
        </w:rPr>
        <w:t>punktuose nustatytą dydį (407,40 </w:t>
      </w:r>
      <w:proofErr w:type="spellStart"/>
      <w:r w:rsidR="00AA0062" w:rsidRPr="00E17029">
        <w:rPr>
          <w:rFonts w:ascii="Times New Roman" w:hAnsi="Times New Roman"/>
          <w:sz w:val="24"/>
          <w:szCs w:val="24"/>
        </w:rPr>
        <w:t>Eur</w:t>
      </w:r>
      <w:proofErr w:type="spellEnd"/>
      <w:r w:rsidR="00AA0062" w:rsidRPr="00E17029">
        <w:rPr>
          <w:rFonts w:ascii="Times New Roman" w:hAnsi="Times New Roman"/>
          <w:sz w:val="24"/>
          <w:szCs w:val="24"/>
        </w:rPr>
        <w:t>), todėl priteistina suma atitinkamai mažintina. Kitos ieškovės prašomos priteisti bylinėjimosi išlaidos, patirtos ginčą nagrinėjant ikiteisminėje ginčų nagrinėjimo institucijoje, apskaičiuotos taikant 80 </w:t>
      </w:r>
      <w:proofErr w:type="spellStart"/>
      <w:r w:rsidR="00AA0062" w:rsidRPr="00E17029">
        <w:rPr>
          <w:rFonts w:ascii="Times New Roman" w:hAnsi="Times New Roman"/>
          <w:sz w:val="24"/>
          <w:szCs w:val="24"/>
        </w:rPr>
        <w:t>Eur</w:t>
      </w:r>
      <w:proofErr w:type="spellEnd"/>
      <w:r w:rsidR="00AA0062" w:rsidRPr="00E17029">
        <w:rPr>
          <w:rFonts w:ascii="Times New Roman" w:hAnsi="Times New Roman"/>
          <w:sz w:val="24"/>
          <w:szCs w:val="24"/>
        </w:rPr>
        <w:t xml:space="preserve"> </w:t>
      </w:r>
      <w:r w:rsidR="00AE7AAD">
        <w:rPr>
          <w:rFonts w:ascii="Times New Roman" w:hAnsi="Times New Roman"/>
          <w:sz w:val="24"/>
          <w:szCs w:val="24"/>
        </w:rPr>
        <w:t>plius</w:t>
      </w:r>
      <w:r w:rsidR="00AA0062" w:rsidRPr="00E17029">
        <w:rPr>
          <w:rFonts w:ascii="Times New Roman" w:hAnsi="Times New Roman"/>
          <w:sz w:val="24"/>
          <w:szCs w:val="24"/>
        </w:rPr>
        <w:t xml:space="preserve"> PVM valandinį įkainį, neviršija </w:t>
      </w:r>
      <w:r w:rsidRPr="00E17029">
        <w:rPr>
          <w:rFonts w:ascii="Times New Roman" w:hAnsi="Times New Roman"/>
          <w:sz w:val="24"/>
          <w:szCs w:val="24"/>
        </w:rPr>
        <w:t xml:space="preserve">Rekomendacijų </w:t>
      </w:r>
      <w:r w:rsidR="00AA0062" w:rsidRPr="00E17029">
        <w:rPr>
          <w:rFonts w:ascii="Times New Roman" w:hAnsi="Times New Roman"/>
          <w:sz w:val="24"/>
          <w:szCs w:val="24"/>
        </w:rPr>
        <w:t xml:space="preserve">7, </w:t>
      </w:r>
      <w:r w:rsidRPr="00E17029">
        <w:rPr>
          <w:rFonts w:ascii="Times New Roman" w:hAnsi="Times New Roman"/>
          <w:sz w:val="24"/>
          <w:szCs w:val="24"/>
        </w:rPr>
        <w:t>8.19 punkt</w:t>
      </w:r>
      <w:r w:rsidR="00AA0062" w:rsidRPr="00E17029">
        <w:rPr>
          <w:rFonts w:ascii="Times New Roman" w:hAnsi="Times New Roman"/>
          <w:sz w:val="24"/>
          <w:szCs w:val="24"/>
        </w:rPr>
        <w:t>uos</w:t>
      </w:r>
      <w:r w:rsidRPr="00E17029">
        <w:rPr>
          <w:rFonts w:ascii="Times New Roman" w:hAnsi="Times New Roman"/>
          <w:sz w:val="24"/>
          <w:szCs w:val="24"/>
        </w:rPr>
        <w:t>e nustatyt</w:t>
      </w:r>
      <w:r w:rsidR="00AA0062" w:rsidRPr="00E17029">
        <w:rPr>
          <w:rFonts w:ascii="Times New Roman" w:hAnsi="Times New Roman"/>
          <w:sz w:val="24"/>
          <w:szCs w:val="24"/>
        </w:rPr>
        <w:t>o</w:t>
      </w:r>
      <w:r w:rsidRPr="00E17029">
        <w:rPr>
          <w:rFonts w:ascii="Times New Roman" w:hAnsi="Times New Roman"/>
          <w:sz w:val="24"/>
          <w:szCs w:val="24"/>
        </w:rPr>
        <w:t xml:space="preserve"> </w:t>
      </w:r>
      <w:r w:rsidR="00AA0062" w:rsidRPr="00E17029">
        <w:rPr>
          <w:rFonts w:ascii="Times New Roman" w:hAnsi="Times New Roman"/>
          <w:sz w:val="24"/>
          <w:szCs w:val="24"/>
        </w:rPr>
        <w:t>dydžio</w:t>
      </w:r>
      <w:r w:rsidRPr="00E17029">
        <w:rPr>
          <w:rFonts w:ascii="Times New Roman" w:hAnsi="Times New Roman"/>
          <w:sz w:val="24"/>
          <w:szCs w:val="24"/>
        </w:rPr>
        <w:t xml:space="preserve"> už vieną teisinių konsultacijų, asmens atstovavimo ikiteisminėse ginčų sprendimo institucijose, jeigu tas pats ginčas vėliau tapo teisminis, valandą</w:t>
      </w:r>
      <w:r w:rsidR="00AA0062" w:rsidRPr="00E17029">
        <w:rPr>
          <w:rFonts w:ascii="Times New Roman" w:hAnsi="Times New Roman"/>
          <w:sz w:val="24"/>
          <w:szCs w:val="24"/>
        </w:rPr>
        <w:t>. Taigi iš viso ieškovei iš atsakovės priteistina 5516,02 </w:t>
      </w:r>
      <w:proofErr w:type="spellStart"/>
      <w:r w:rsidR="00AA0062" w:rsidRPr="00E17029">
        <w:rPr>
          <w:rFonts w:ascii="Times New Roman" w:hAnsi="Times New Roman"/>
          <w:sz w:val="24"/>
          <w:szCs w:val="24"/>
        </w:rPr>
        <w:t>Eur</w:t>
      </w:r>
      <w:proofErr w:type="spellEnd"/>
      <w:r w:rsidR="00AA0062" w:rsidRPr="00E17029">
        <w:rPr>
          <w:rFonts w:ascii="Times New Roman" w:hAnsi="Times New Roman"/>
          <w:sz w:val="24"/>
          <w:szCs w:val="24"/>
        </w:rPr>
        <w:t xml:space="preserve"> bylinėjimosi išlaidų, patirtų ginčą nagrinėjant ikiteisminėje ginčų nagrinėjimo institucijoje</w:t>
      </w:r>
      <w:r w:rsidR="00AE7AAD">
        <w:rPr>
          <w:rFonts w:ascii="Times New Roman" w:hAnsi="Times New Roman"/>
          <w:sz w:val="24"/>
          <w:szCs w:val="24"/>
        </w:rPr>
        <w:t>, atlyginimo</w:t>
      </w:r>
      <w:r w:rsidR="00AA0062" w:rsidRPr="00E17029">
        <w:rPr>
          <w:rFonts w:ascii="Times New Roman" w:hAnsi="Times New Roman"/>
          <w:sz w:val="24"/>
          <w:szCs w:val="24"/>
        </w:rPr>
        <w:t>.</w:t>
      </w:r>
    </w:p>
    <w:p w14:paraId="0AF95693" w14:textId="4C79AECC" w:rsidR="008E60FD" w:rsidRPr="00E17029" w:rsidRDefault="008E60FD" w:rsidP="001A4480">
      <w:pPr>
        <w:pStyle w:val="ListParagraph"/>
        <w:numPr>
          <w:ilvl w:val="0"/>
          <w:numId w:val="3"/>
        </w:numPr>
        <w:spacing w:after="120" w:line="240" w:lineRule="auto"/>
        <w:contextualSpacing w:val="0"/>
        <w:jc w:val="both"/>
        <w:rPr>
          <w:rFonts w:ascii="Times New Roman" w:hAnsi="Times New Roman"/>
          <w:sz w:val="24"/>
          <w:szCs w:val="24"/>
        </w:rPr>
      </w:pPr>
      <w:r w:rsidRPr="00E17029">
        <w:rPr>
          <w:rFonts w:ascii="Times New Roman" w:hAnsi="Times New Roman"/>
          <w:sz w:val="24"/>
          <w:szCs w:val="24"/>
        </w:rPr>
        <w:t xml:space="preserve">Ieškovė už ieškinį ir prašymą taikyti laikinąsias apsaugos priemones sumokėjo 113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žyminį mokestį, taip pat 38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žyminį mokestį už atskirąjį skundą dėl laikinųjų apsaugos priemonių. Iki bylos išnagrinėjimo iš esmės pabaigos pirmosios instancijos teisme ieškovė taip pat pateikė prašymą atlyginti 7744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išlaidų advokato pagalbai pirmosios instancijos teisme apmokėti: </w:t>
      </w:r>
      <w:r w:rsidR="00AA0062" w:rsidRPr="00E17029">
        <w:rPr>
          <w:rFonts w:ascii="Times New Roman" w:hAnsi="Times New Roman"/>
          <w:sz w:val="24"/>
          <w:szCs w:val="24"/>
        </w:rPr>
        <w:t>2323,20 </w:t>
      </w:r>
      <w:proofErr w:type="spellStart"/>
      <w:r w:rsidR="00AA0062" w:rsidRPr="00E17029">
        <w:rPr>
          <w:rFonts w:ascii="Times New Roman" w:hAnsi="Times New Roman"/>
          <w:sz w:val="24"/>
          <w:szCs w:val="24"/>
        </w:rPr>
        <w:t>Eur</w:t>
      </w:r>
      <w:proofErr w:type="spellEnd"/>
      <w:r w:rsidR="00AA0062" w:rsidRPr="00E17029">
        <w:rPr>
          <w:rFonts w:ascii="Times New Roman" w:hAnsi="Times New Roman"/>
          <w:sz w:val="24"/>
          <w:szCs w:val="24"/>
        </w:rPr>
        <w:t xml:space="preserve"> už ieškinio parengimą, 387,20 </w:t>
      </w:r>
      <w:proofErr w:type="spellStart"/>
      <w:r w:rsidR="00AA0062" w:rsidRPr="00E17029">
        <w:rPr>
          <w:rFonts w:ascii="Times New Roman" w:hAnsi="Times New Roman"/>
          <w:sz w:val="24"/>
          <w:szCs w:val="24"/>
        </w:rPr>
        <w:t>Eur</w:t>
      </w:r>
      <w:proofErr w:type="spellEnd"/>
      <w:r w:rsidR="00AA0062" w:rsidRPr="00E17029">
        <w:rPr>
          <w:rFonts w:ascii="Times New Roman" w:hAnsi="Times New Roman"/>
          <w:sz w:val="24"/>
          <w:szCs w:val="24"/>
        </w:rPr>
        <w:t xml:space="preserve"> už atskirojo skundo dėl laikinųjų apsaugos priemonių parengimą, </w:t>
      </w:r>
      <w:r w:rsidR="000A1C5C" w:rsidRPr="00E17029">
        <w:rPr>
          <w:rFonts w:ascii="Times New Roman" w:hAnsi="Times New Roman"/>
          <w:sz w:val="24"/>
          <w:szCs w:val="24"/>
        </w:rPr>
        <w:t>1161,60 </w:t>
      </w:r>
      <w:proofErr w:type="spellStart"/>
      <w:r w:rsidR="000A1C5C" w:rsidRPr="00E17029">
        <w:rPr>
          <w:rFonts w:ascii="Times New Roman" w:hAnsi="Times New Roman"/>
          <w:sz w:val="24"/>
          <w:szCs w:val="24"/>
        </w:rPr>
        <w:t>Eur</w:t>
      </w:r>
      <w:proofErr w:type="spellEnd"/>
      <w:r w:rsidR="000A1C5C" w:rsidRPr="00E17029">
        <w:rPr>
          <w:rFonts w:ascii="Times New Roman" w:hAnsi="Times New Roman"/>
          <w:sz w:val="24"/>
          <w:szCs w:val="24"/>
        </w:rPr>
        <w:t xml:space="preserve"> už atsiliepimo į ieškinį parengimą, 580,80 </w:t>
      </w:r>
      <w:proofErr w:type="spellStart"/>
      <w:r w:rsidR="000A1C5C" w:rsidRPr="00E17029">
        <w:rPr>
          <w:rFonts w:ascii="Times New Roman" w:hAnsi="Times New Roman"/>
          <w:sz w:val="24"/>
          <w:szCs w:val="24"/>
        </w:rPr>
        <w:t>Eur</w:t>
      </w:r>
      <w:proofErr w:type="spellEnd"/>
      <w:r w:rsidR="000A1C5C" w:rsidRPr="00E17029">
        <w:rPr>
          <w:rFonts w:ascii="Times New Roman" w:hAnsi="Times New Roman"/>
          <w:sz w:val="24"/>
          <w:szCs w:val="24"/>
        </w:rPr>
        <w:t xml:space="preserve"> už </w:t>
      </w:r>
      <w:proofErr w:type="spellStart"/>
      <w:r w:rsidR="000A1C5C" w:rsidRPr="00E17029">
        <w:rPr>
          <w:rFonts w:ascii="Times New Roman" w:hAnsi="Times New Roman"/>
          <w:sz w:val="24"/>
          <w:szCs w:val="24"/>
        </w:rPr>
        <w:t>dubliko</w:t>
      </w:r>
      <w:proofErr w:type="spellEnd"/>
      <w:r w:rsidR="000A1C5C" w:rsidRPr="00E17029">
        <w:rPr>
          <w:rFonts w:ascii="Times New Roman" w:hAnsi="Times New Roman"/>
          <w:sz w:val="24"/>
          <w:szCs w:val="24"/>
        </w:rPr>
        <w:t xml:space="preserve"> parengimą, 290,40 </w:t>
      </w:r>
      <w:proofErr w:type="spellStart"/>
      <w:r w:rsidR="000A1C5C" w:rsidRPr="00E17029">
        <w:rPr>
          <w:rFonts w:ascii="Times New Roman" w:hAnsi="Times New Roman"/>
          <w:sz w:val="24"/>
          <w:szCs w:val="24"/>
        </w:rPr>
        <w:t>Eur</w:t>
      </w:r>
      <w:proofErr w:type="spellEnd"/>
      <w:r w:rsidR="000A1C5C" w:rsidRPr="00E17029">
        <w:rPr>
          <w:rFonts w:ascii="Times New Roman" w:hAnsi="Times New Roman"/>
          <w:sz w:val="24"/>
          <w:szCs w:val="24"/>
        </w:rPr>
        <w:t xml:space="preserve"> už prašymo dėl papildomų įrodymų parengimą, 1161,60 </w:t>
      </w:r>
      <w:proofErr w:type="spellStart"/>
      <w:r w:rsidR="000A1C5C" w:rsidRPr="00E17029">
        <w:rPr>
          <w:rFonts w:ascii="Times New Roman" w:hAnsi="Times New Roman"/>
          <w:sz w:val="24"/>
          <w:szCs w:val="24"/>
        </w:rPr>
        <w:t>Eur</w:t>
      </w:r>
      <w:proofErr w:type="spellEnd"/>
      <w:r w:rsidR="000A1C5C" w:rsidRPr="00E17029">
        <w:rPr>
          <w:rFonts w:ascii="Times New Roman" w:hAnsi="Times New Roman"/>
          <w:sz w:val="24"/>
          <w:szCs w:val="24"/>
        </w:rPr>
        <w:t xml:space="preserve"> už pasirengimą ir dalyvavimą teismo posėdžiuose (12 val.), 1839,20 </w:t>
      </w:r>
      <w:proofErr w:type="spellStart"/>
      <w:r w:rsidR="000A1C5C" w:rsidRPr="00E17029">
        <w:rPr>
          <w:rFonts w:ascii="Times New Roman" w:hAnsi="Times New Roman"/>
          <w:sz w:val="24"/>
          <w:szCs w:val="24"/>
        </w:rPr>
        <w:t>Eur</w:t>
      </w:r>
      <w:proofErr w:type="spellEnd"/>
      <w:r w:rsidR="000A1C5C" w:rsidRPr="00E17029">
        <w:rPr>
          <w:rFonts w:ascii="Times New Roman" w:hAnsi="Times New Roman"/>
          <w:sz w:val="24"/>
          <w:szCs w:val="24"/>
        </w:rPr>
        <w:t xml:space="preserve"> už pasirengimą ir dalyvavimą derybos</w:t>
      </w:r>
      <w:r w:rsidR="002F2C02">
        <w:rPr>
          <w:rFonts w:ascii="Times New Roman" w:hAnsi="Times New Roman"/>
          <w:sz w:val="24"/>
          <w:szCs w:val="24"/>
        </w:rPr>
        <w:t>e</w:t>
      </w:r>
      <w:r w:rsidR="000A1C5C" w:rsidRPr="00E17029">
        <w:rPr>
          <w:rFonts w:ascii="Times New Roman" w:hAnsi="Times New Roman"/>
          <w:sz w:val="24"/>
          <w:szCs w:val="24"/>
        </w:rPr>
        <w:t xml:space="preserve"> dėl taikos sutarties su atsakove (19 val.).</w:t>
      </w:r>
      <w:r w:rsidR="00830FB0" w:rsidRPr="00E17029">
        <w:rPr>
          <w:rFonts w:ascii="Times New Roman" w:hAnsi="Times New Roman"/>
          <w:sz w:val="24"/>
          <w:szCs w:val="24"/>
        </w:rPr>
        <w:t xml:space="preserve"> Šios prašomos priteisti bylinėjimosi išlaidos, patirtos 2021 m. gegužės 31 d., rugsėjo 6 d. ir spalio 6 d., neviršija Rekomendacijose nustatytų dydžių, dėl to</w:t>
      </w:r>
      <w:r w:rsidR="00AE7AAD">
        <w:rPr>
          <w:rFonts w:ascii="Times New Roman" w:hAnsi="Times New Roman"/>
          <w:sz w:val="24"/>
          <w:szCs w:val="24"/>
        </w:rPr>
        <w:t xml:space="preserve"> jų atlyginimas </w:t>
      </w:r>
      <w:r w:rsidR="00830FB0" w:rsidRPr="00E17029">
        <w:rPr>
          <w:rFonts w:ascii="Times New Roman" w:hAnsi="Times New Roman"/>
          <w:sz w:val="24"/>
          <w:szCs w:val="24"/>
        </w:rPr>
        <w:t>priteistin</w:t>
      </w:r>
      <w:r w:rsidR="00AE7AAD">
        <w:rPr>
          <w:rFonts w:ascii="Times New Roman" w:hAnsi="Times New Roman"/>
          <w:sz w:val="24"/>
          <w:szCs w:val="24"/>
        </w:rPr>
        <w:t>a</w:t>
      </w:r>
      <w:r w:rsidR="00830FB0" w:rsidRPr="00E17029">
        <w:rPr>
          <w:rFonts w:ascii="Times New Roman" w:hAnsi="Times New Roman"/>
          <w:sz w:val="24"/>
          <w:szCs w:val="24"/>
        </w:rPr>
        <w:t>s iš atsakovės visa apimtimi. Iš viso ieškovei iš atsakovės priteistina 7895 </w:t>
      </w:r>
      <w:proofErr w:type="spellStart"/>
      <w:r w:rsidR="00830FB0" w:rsidRPr="00E17029">
        <w:rPr>
          <w:rFonts w:ascii="Times New Roman" w:hAnsi="Times New Roman"/>
          <w:sz w:val="24"/>
          <w:szCs w:val="24"/>
        </w:rPr>
        <w:t>Eur</w:t>
      </w:r>
      <w:proofErr w:type="spellEnd"/>
      <w:r w:rsidR="00830FB0" w:rsidRPr="00E17029">
        <w:rPr>
          <w:rFonts w:ascii="Times New Roman" w:hAnsi="Times New Roman"/>
          <w:sz w:val="24"/>
          <w:szCs w:val="24"/>
        </w:rPr>
        <w:t xml:space="preserve"> bylinėjimosi išlaidų, patirtų bylą nagrinėjant pirmosios instancijos teisme</w:t>
      </w:r>
      <w:r w:rsidR="00AE7AAD">
        <w:rPr>
          <w:rFonts w:ascii="Times New Roman" w:hAnsi="Times New Roman"/>
          <w:sz w:val="24"/>
          <w:szCs w:val="24"/>
        </w:rPr>
        <w:t>, atlyginimo</w:t>
      </w:r>
      <w:r w:rsidR="00830FB0" w:rsidRPr="00E17029">
        <w:rPr>
          <w:rFonts w:ascii="Times New Roman" w:hAnsi="Times New Roman"/>
          <w:sz w:val="24"/>
          <w:szCs w:val="24"/>
        </w:rPr>
        <w:t>.</w:t>
      </w:r>
    </w:p>
    <w:p w14:paraId="30EAB4D1" w14:textId="0A16EC67" w:rsidR="006F6EE2" w:rsidRPr="00E17029" w:rsidRDefault="00830FB0" w:rsidP="006179F9">
      <w:pPr>
        <w:pStyle w:val="ListParagraph"/>
        <w:numPr>
          <w:ilvl w:val="0"/>
          <w:numId w:val="3"/>
        </w:numPr>
        <w:spacing w:after="120" w:line="240" w:lineRule="auto"/>
        <w:contextualSpacing w:val="0"/>
        <w:jc w:val="both"/>
        <w:rPr>
          <w:rFonts w:ascii="Times New Roman" w:hAnsi="Times New Roman"/>
          <w:sz w:val="24"/>
          <w:szCs w:val="24"/>
        </w:rPr>
      </w:pPr>
      <w:r w:rsidRPr="00E17029">
        <w:rPr>
          <w:rFonts w:ascii="Times New Roman" w:hAnsi="Times New Roman"/>
          <w:sz w:val="24"/>
          <w:szCs w:val="24"/>
        </w:rPr>
        <w:t xml:space="preserve">Ieškovė už apeliacinį skundą sumokėjo 85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žyminį mokestį, taip pat pateikė prašymą atlyginti 1645,60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išlaidų advokato pagalbai parengiant apeliacinį skundą apmokėti (apmokėta 2021</w:t>
      </w:r>
      <w:r w:rsidR="002F2C02">
        <w:rPr>
          <w:rFonts w:ascii="Times New Roman" w:hAnsi="Times New Roman"/>
          <w:sz w:val="24"/>
          <w:szCs w:val="24"/>
        </w:rPr>
        <w:t> </w:t>
      </w:r>
      <w:r w:rsidRPr="00E17029">
        <w:rPr>
          <w:rFonts w:ascii="Times New Roman" w:hAnsi="Times New Roman"/>
          <w:sz w:val="24"/>
          <w:szCs w:val="24"/>
        </w:rPr>
        <w:t>m.</w:t>
      </w:r>
      <w:r w:rsidR="002F2C02">
        <w:rPr>
          <w:rFonts w:ascii="Times New Roman" w:hAnsi="Times New Roman"/>
          <w:sz w:val="24"/>
          <w:szCs w:val="24"/>
        </w:rPr>
        <w:t> </w:t>
      </w:r>
      <w:r w:rsidRPr="00E17029">
        <w:rPr>
          <w:rFonts w:ascii="Times New Roman" w:hAnsi="Times New Roman"/>
          <w:sz w:val="24"/>
          <w:szCs w:val="24"/>
        </w:rPr>
        <w:t xml:space="preserve">gruodžio 22 d.). Šios prašomos priteisti bylinėjimosi išlaidos neviršija Rekomendacijose  nustatytų dydžių, dėl to </w:t>
      </w:r>
      <w:r w:rsidR="003260A6">
        <w:rPr>
          <w:rFonts w:ascii="Times New Roman" w:hAnsi="Times New Roman"/>
          <w:sz w:val="24"/>
          <w:szCs w:val="24"/>
        </w:rPr>
        <w:t xml:space="preserve">jų atlyginimas </w:t>
      </w:r>
      <w:r w:rsidRPr="00E17029">
        <w:rPr>
          <w:rFonts w:ascii="Times New Roman" w:hAnsi="Times New Roman"/>
          <w:sz w:val="24"/>
          <w:szCs w:val="24"/>
        </w:rPr>
        <w:t>priteistin</w:t>
      </w:r>
      <w:r w:rsidR="003260A6">
        <w:rPr>
          <w:rFonts w:ascii="Times New Roman" w:hAnsi="Times New Roman"/>
          <w:sz w:val="24"/>
          <w:szCs w:val="24"/>
        </w:rPr>
        <w:t>a</w:t>
      </w:r>
      <w:r w:rsidRPr="00E17029">
        <w:rPr>
          <w:rFonts w:ascii="Times New Roman" w:hAnsi="Times New Roman"/>
          <w:sz w:val="24"/>
          <w:szCs w:val="24"/>
        </w:rPr>
        <w:t xml:space="preserve">s iš atsakovės visa apimtimi. Iš viso ieškovei iš atsakovės priteistina </w:t>
      </w:r>
      <w:r w:rsidR="006F6EE2" w:rsidRPr="00E17029">
        <w:rPr>
          <w:rFonts w:ascii="Times New Roman" w:hAnsi="Times New Roman"/>
          <w:sz w:val="24"/>
          <w:szCs w:val="24"/>
        </w:rPr>
        <w:t>1730,60 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bylinėjimosi išlaidų, patirtų bylą nagrinėjant </w:t>
      </w:r>
      <w:r w:rsidR="006F6EE2" w:rsidRPr="00E17029">
        <w:rPr>
          <w:rFonts w:ascii="Times New Roman" w:hAnsi="Times New Roman"/>
          <w:sz w:val="24"/>
          <w:szCs w:val="24"/>
        </w:rPr>
        <w:t>apeliacinės</w:t>
      </w:r>
      <w:r w:rsidRPr="00E17029">
        <w:rPr>
          <w:rFonts w:ascii="Times New Roman" w:hAnsi="Times New Roman"/>
          <w:sz w:val="24"/>
          <w:szCs w:val="24"/>
        </w:rPr>
        <w:t xml:space="preserve"> instancijos teisme</w:t>
      </w:r>
      <w:r w:rsidR="003260A6">
        <w:rPr>
          <w:rFonts w:ascii="Times New Roman" w:hAnsi="Times New Roman"/>
          <w:sz w:val="24"/>
          <w:szCs w:val="24"/>
        </w:rPr>
        <w:t>, atlyginimo</w:t>
      </w:r>
      <w:r w:rsidRPr="00E17029">
        <w:rPr>
          <w:rFonts w:ascii="Times New Roman" w:hAnsi="Times New Roman"/>
          <w:sz w:val="24"/>
          <w:szCs w:val="24"/>
        </w:rPr>
        <w:t>.</w:t>
      </w:r>
    </w:p>
    <w:p w14:paraId="63C3724B" w14:textId="0BA3A067" w:rsidR="006F6EE2" w:rsidRPr="00E17029" w:rsidRDefault="006F6EE2" w:rsidP="006F6EE2">
      <w:pPr>
        <w:pStyle w:val="ListParagraph"/>
        <w:numPr>
          <w:ilvl w:val="0"/>
          <w:numId w:val="3"/>
        </w:numPr>
        <w:spacing w:after="120" w:line="240" w:lineRule="auto"/>
        <w:contextualSpacing w:val="0"/>
        <w:jc w:val="both"/>
        <w:rPr>
          <w:rFonts w:ascii="Times New Roman" w:hAnsi="Times New Roman"/>
          <w:sz w:val="24"/>
          <w:szCs w:val="24"/>
        </w:rPr>
      </w:pPr>
      <w:r w:rsidRPr="00E17029">
        <w:rPr>
          <w:rFonts w:ascii="Times New Roman" w:hAnsi="Times New Roman"/>
          <w:sz w:val="24"/>
          <w:szCs w:val="24"/>
        </w:rPr>
        <w:t xml:space="preserve">Ieškovė už kasacinį skundą sumokėjo 105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žyminį mokestį, taip pat pateikė prašymą atlyginti 6897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išlaidų advokato pagalbai apmokėti: 4235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už kasacinio skundo parengimą </w:t>
      </w:r>
      <w:r w:rsidRPr="00E17029">
        <w:rPr>
          <w:rFonts w:ascii="Times New Roman" w:hAnsi="Times New Roman"/>
          <w:sz w:val="24"/>
          <w:szCs w:val="24"/>
        </w:rPr>
        <w:lastRenderedPageBreak/>
        <w:t>(apmokėta 2023 m. kovo 27 d.), 484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už atsakovės ir išvadą teikiančios institucijos pateiktų dokumentų analizę (4 val.), 1210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už prašymą dėl žodinio posėdžio ir rašytinių paaiškinimų pateikimą, 968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už pasirengimą ir dalyvavimą teismo posėdyje (apmokėta 2023 m.</w:t>
      </w:r>
      <w:r w:rsidR="002F2C02">
        <w:rPr>
          <w:rFonts w:ascii="Times New Roman" w:hAnsi="Times New Roman"/>
          <w:sz w:val="24"/>
          <w:szCs w:val="24"/>
        </w:rPr>
        <w:t> </w:t>
      </w:r>
      <w:r w:rsidRPr="00E17029">
        <w:rPr>
          <w:rFonts w:ascii="Times New Roman" w:hAnsi="Times New Roman"/>
          <w:sz w:val="24"/>
          <w:szCs w:val="24"/>
        </w:rPr>
        <w:t>gegužės</w:t>
      </w:r>
      <w:r w:rsidR="002F2C02">
        <w:rPr>
          <w:rFonts w:ascii="Times New Roman" w:hAnsi="Times New Roman"/>
          <w:sz w:val="24"/>
          <w:szCs w:val="24"/>
        </w:rPr>
        <w:t> </w:t>
      </w:r>
      <w:r w:rsidRPr="00E17029">
        <w:rPr>
          <w:rFonts w:ascii="Times New Roman" w:hAnsi="Times New Roman"/>
          <w:sz w:val="24"/>
          <w:szCs w:val="24"/>
        </w:rPr>
        <w:t xml:space="preserve">30 d.). Ieškovės prašomos priteisti išlaidos advokato pagalbai rengiant </w:t>
      </w:r>
      <w:r w:rsidR="00E03C44" w:rsidRPr="00E17029">
        <w:rPr>
          <w:rFonts w:ascii="Times New Roman" w:hAnsi="Times New Roman"/>
          <w:sz w:val="24"/>
          <w:szCs w:val="24"/>
        </w:rPr>
        <w:t>kasacinį skundą viršija Rekomendacijų 7, 8.13 punktuose nustatytą dydį, dėl to mažintinos iki 3957,80 </w:t>
      </w:r>
      <w:proofErr w:type="spellStart"/>
      <w:r w:rsidR="00E03C44" w:rsidRPr="00E17029">
        <w:rPr>
          <w:rFonts w:ascii="Times New Roman" w:hAnsi="Times New Roman"/>
          <w:sz w:val="24"/>
          <w:szCs w:val="24"/>
        </w:rPr>
        <w:t>Eur</w:t>
      </w:r>
      <w:proofErr w:type="spellEnd"/>
      <w:r w:rsidR="00E03C44" w:rsidRPr="00E17029">
        <w:rPr>
          <w:rFonts w:ascii="Times New Roman" w:hAnsi="Times New Roman"/>
          <w:sz w:val="24"/>
          <w:szCs w:val="24"/>
        </w:rPr>
        <w:t>. Kitos</w:t>
      </w:r>
      <w:r w:rsidRPr="00E17029">
        <w:rPr>
          <w:rFonts w:ascii="Times New Roman" w:hAnsi="Times New Roman"/>
          <w:sz w:val="24"/>
          <w:szCs w:val="24"/>
        </w:rPr>
        <w:t xml:space="preserve"> prašomos priteisti bylinėjimosi išlaidos neviršija Rekomendacijose nustatytų dydžių, dėl to </w:t>
      </w:r>
      <w:r w:rsidR="00AE7AAD">
        <w:rPr>
          <w:rFonts w:ascii="Times New Roman" w:hAnsi="Times New Roman"/>
          <w:sz w:val="24"/>
          <w:szCs w:val="24"/>
        </w:rPr>
        <w:t xml:space="preserve">jų atlyginimas </w:t>
      </w:r>
      <w:r w:rsidRPr="00E17029">
        <w:rPr>
          <w:rFonts w:ascii="Times New Roman" w:hAnsi="Times New Roman"/>
          <w:sz w:val="24"/>
          <w:szCs w:val="24"/>
        </w:rPr>
        <w:t>priteistin</w:t>
      </w:r>
      <w:r w:rsidR="00AE7AAD">
        <w:rPr>
          <w:rFonts w:ascii="Times New Roman" w:hAnsi="Times New Roman"/>
          <w:sz w:val="24"/>
          <w:szCs w:val="24"/>
        </w:rPr>
        <w:t>a</w:t>
      </w:r>
      <w:r w:rsidRPr="00E17029">
        <w:rPr>
          <w:rFonts w:ascii="Times New Roman" w:hAnsi="Times New Roman"/>
          <w:sz w:val="24"/>
          <w:szCs w:val="24"/>
        </w:rPr>
        <w:t xml:space="preserve">s iš atsakovės visa apimtimi. Iš viso ieškovei iš atsakovės priteistina </w:t>
      </w:r>
      <w:r w:rsidR="00E03C44" w:rsidRPr="00E17029">
        <w:rPr>
          <w:rFonts w:ascii="Times New Roman" w:hAnsi="Times New Roman"/>
          <w:sz w:val="24"/>
          <w:szCs w:val="24"/>
        </w:rPr>
        <w:t>6724,80</w:t>
      </w:r>
      <w:r w:rsidRPr="00E17029">
        <w:rPr>
          <w:rFonts w:ascii="Times New Roman" w:hAnsi="Times New Roman"/>
          <w:sz w:val="24"/>
          <w:szCs w:val="24"/>
        </w:rPr>
        <w:t>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bylinėjimosi išlaidų, patirtų bylą nagrinėjant </w:t>
      </w:r>
      <w:r w:rsidR="00E03C44" w:rsidRPr="00E17029">
        <w:rPr>
          <w:rFonts w:ascii="Times New Roman" w:hAnsi="Times New Roman"/>
          <w:sz w:val="24"/>
          <w:szCs w:val="24"/>
        </w:rPr>
        <w:t>kasaciniame</w:t>
      </w:r>
      <w:r w:rsidRPr="00E17029">
        <w:rPr>
          <w:rFonts w:ascii="Times New Roman" w:hAnsi="Times New Roman"/>
          <w:sz w:val="24"/>
          <w:szCs w:val="24"/>
        </w:rPr>
        <w:t xml:space="preserve"> teisme</w:t>
      </w:r>
      <w:r w:rsidR="00AE7AAD">
        <w:rPr>
          <w:rFonts w:ascii="Times New Roman" w:hAnsi="Times New Roman"/>
          <w:sz w:val="24"/>
          <w:szCs w:val="24"/>
        </w:rPr>
        <w:t>, atlyginimo</w:t>
      </w:r>
      <w:r w:rsidRPr="00E17029">
        <w:rPr>
          <w:rFonts w:ascii="Times New Roman" w:hAnsi="Times New Roman"/>
          <w:sz w:val="24"/>
          <w:szCs w:val="24"/>
        </w:rPr>
        <w:t>.</w:t>
      </w:r>
    </w:p>
    <w:p w14:paraId="43FB21B4" w14:textId="4F3F9F29" w:rsidR="008E60FD" w:rsidRPr="00830FB0" w:rsidRDefault="002A607C" w:rsidP="006179F9">
      <w:pPr>
        <w:pStyle w:val="ListParagraph"/>
        <w:numPr>
          <w:ilvl w:val="0"/>
          <w:numId w:val="3"/>
        </w:numPr>
        <w:spacing w:after="120" w:line="240" w:lineRule="auto"/>
        <w:contextualSpacing w:val="0"/>
        <w:jc w:val="both"/>
        <w:rPr>
          <w:rFonts w:ascii="Times New Roman" w:hAnsi="Times New Roman"/>
          <w:sz w:val="24"/>
          <w:szCs w:val="24"/>
        </w:rPr>
      </w:pPr>
      <w:r w:rsidRPr="00E17029">
        <w:rPr>
          <w:rFonts w:ascii="Times New Roman" w:hAnsi="Times New Roman"/>
          <w:sz w:val="24"/>
          <w:szCs w:val="24"/>
        </w:rPr>
        <w:t xml:space="preserve">Susumavus ieškovei atlygintinų bylinėjimosi išlaidų dydį, ieškovei iš atsakovės priteistinas </w:t>
      </w:r>
      <w:r w:rsidR="00E03C44" w:rsidRPr="00E17029">
        <w:rPr>
          <w:rFonts w:ascii="Times New Roman" w:hAnsi="Times New Roman"/>
          <w:sz w:val="24"/>
          <w:szCs w:val="24"/>
        </w:rPr>
        <w:t>21 866,42 </w:t>
      </w:r>
      <w:proofErr w:type="spellStart"/>
      <w:r w:rsidRPr="00E17029">
        <w:rPr>
          <w:rFonts w:ascii="Times New Roman" w:hAnsi="Times New Roman"/>
          <w:sz w:val="24"/>
          <w:szCs w:val="24"/>
        </w:rPr>
        <w:t>Eur</w:t>
      </w:r>
      <w:proofErr w:type="spellEnd"/>
      <w:r w:rsidRPr="00E17029">
        <w:rPr>
          <w:rFonts w:ascii="Times New Roman" w:hAnsi="Times New Roman"/>
          <w:sz w:val="24"/>
          <w:szCs w:val="24"/>
        </w:rPr>
        <w:t xml:space="preserve"> bylinėjimosi</w:t>
      </w:r>
      <w:r w:rsidRPr="00830FB0">
        <w:rPr>
          <w:rFonts w:ascii="Times New Roman" w:hAnsi="Times New Roman"/>
          <w:sz w:val="24"/>
          <w:szCs w:val="24"/>
        </w:rPr>
        <w:t xml:space="preserve"> išlaidų atlyginimas.</w:t>
      </w:r>
    </w:p>
    <w:p w14:paraId="53FDACC5" w14:textId="5D65DB36" w:rsidR="00123EE2" w:rsidRPr="008E60FD" w:rsidRDefault="00F44116" w:rsidP="008E60FD">
      <w:pPr>
        <w:pStyle w:val="ListParagraph"/>
        <w:numPr>
          <w:ilvl w:val="0"/>
          <w:numId w:val="3"/>
        </w:numPr>
        <w:spacing w:after="120" w:line="240" w:lineRule="auto"/>
        <w:contextualSpacing w:val="0"/>
        <w:jc w:val="both"/>
        <w:rPr>
          <w:rFonts w:ascii="Times New Roman" w:hAnsi="Times New Roman"/>
          <w:sz w:val="24"/>
          <w:szCs w:val="24"/>
        </w:rPr>
      </w:pPr>
      <w:r w:rsidRPr="00F44116">
        <w:rPr>
          <w:rFonts w:ascii="Times New Roman" w:hAnsi="Times New Roman"/>
          <w:sz w:val="24"/>
          <w:szCs w:val="24"/>
        </w:rPr>
        <w:t>Kasaciniame teisme išlaidų, susijusių su procesinių dokumentų įteikimu, nepatirta.</w:t>
      </w:r>
    </w:p>
    <w:p w14:paraId="45D9E333" w14:textId="5A2D8998" w:rsidR="00123EE2" w:rsidRPr="00EB0CEC" w:rsidRDefault="00123EE2" w:rsidP="008E60FD">
      <w:pPr>
        <w:spacing w:after="120"/>
        <w:jc w:val="both"/>
        <w:rPr>
          <w:i/>
        </w:rPr>
      </w:pPr>
    </w:p>
    <w:p w14:paraId="52EDE901" w14:textId="3D3FE25D" w:rsidR="00123EE2" w:rsidRPr="00EB0CEC" w:rsidRDefault="00A80C8A">
      <w:pPr>
        <w:ind w:firstLine="720"/>
        <w:jc w:val="both"/>
      </w:pPr>
      <w:r w:rsidRPr="00EB0CEC">
        <w:t xml:space="preserve">Lietuvos Aukščiausiojo Teismo Civilinių bylų skyriaus teisėjų kolegija, vadovaudamasi Lietuvos Respublikos civilinio proceso kodekso 359 straipsnio 1 dalies </w:t>
      </w:r>
      <w:r w:rsidR="00F44116">
        <w:t>4</w:t>
      </w:r>
      <w:r w:rsidRPr="00EB0CEC">
        <w:t xml:space="preserve"> punktu, 362 straipsnio 1</w:t>
      </w:r>
      <w:r w:rsidR="00F44116">
        <w:t> </w:t>
      </w:r>
      <w:r w:rsidRPr="00EB0CEC">
        <w:t>dalimi,</w:t>
      </w:r>
    </w:p>
    <w:p w14:paraId="0C109E2A" w14:textId="67CE50F3" w:rsidR="00123EE2" w:rsidRPr="00EB0CEC" w:rsidRDefault="00123EE2" w:rsidP="00B14431">
      <w:pPr>
        <w:jc w:val="both"/>
      </w:pPr>
    </w:p>
    <w:p w14:paraId="749059B7" w14:textId="77777777" w:rsidR="00123EE2" w:rsidRPr="00EB0CEC" w:rsidRDefault="00A80C8A">
      <w:pPr>
        <w:jc w:val="both"/>
        <w:rPr>
          <w:b/>
          <w:bCs/>
        </w:rPr>
      </w:pPr>
      <w:r w:rsidRPr="00EB0CEC">
        <w:t>n u t a r i a :</w:t>
      </w:r>
    </w:p>
    <w:p w14:paraId="60CEC4FA" w14:textId="6031A25C" w:rsidR="00123EE2" w:rsidRPr="00EB0CEC" w:rsidRDefault="00123EE2" w:rsidP="00B14431">
      <w:pPr>
        <w:jc w:val="both"/>
      </w:pPr>
    </w:p>
    <w:p w14:paraId="3EB76A7F" w14:textId="3FE303EF" w:rsidR="00DA235B" w:rsidRPr="002E6A52" w:rsidRDefault="00DA235B">
      <w:pPr>
        <w:ind w:firstLine="720"/>
        <w:jc w:val="both"/>
      </w:pPr>
      <w:r>
        <w:t>P</w:t>
      </w:r>
      <w:r w:rsidRPr="00DA235B">
        <w:t xml:space="preserve">anaikinti Lietuvos apeliacinio teismo </w:t>
      </w:r>
      <w:r w:rsidRPr="002E6A52">
        <w:t>Civilinių bylų skyriaus teisėjų kolegijos 2022 m.</w:t>
      </w:r>
      <w:r w:rsidR="002F2C02">
        <w:t> </w:t>
      </w:r>
      <w:r w:rsidRPr="002E6A52">
        <w:t xml:space="preserve">rugsėjo 15 d. nutartį ir Vilniaus apygardos teismo 2021 m. spalio 27 d. sprendimą ir priimti naują sprendimą – ieškinį tenkinti: įpareigoti atsakovę </w:t>
      </w:r>
      <w:r w:rsidR="00BC44FE">
        <w:t>akcinę bendrovę</w:t>
      </w:r>
      <w:r w:rsidR="00BC44FE" w:rsidRPr="00BC44FE">
        <w:t xml:space="preserve"> „Telia Lietuva“ </w:t>
      </w:r>
      <w:r w:rsidRPr="002E6A52">
        <w:t xml:space="preserve">vykdyti </w:t>
      </w:r>
      <w:r w:rsidR="00E17029" w:rsidRPr="002E6A52">
        <w:t xml:space="preserve">prievolę teikti ieškovei </w:t>
      </w:r>
      <w:r w:rsidR="00E07B58" w:rsidRPr="00EB0CEC">
        <w:t>uždar</w:t>
      </w:r>
      <w:r w:rsidR="00E07B58">
        <w:t>ajai</w:t>
      </w:r>
      <w:r w:rsidR="00E07B58" w:rsidRPr="00EB0CEC">
        <w:t xml:space="preserve"> akcin</w:t>
      </w:r>
      <w:r w:rsidR="00E07B58">
        <w:t>ei bendrovei</w:t>
      </w:r>
      <w:r w:rsidR="00E07B58" w:rsidRPr="00EB0CEC">
        <w:t xml:space="preserve"> „</w:t>
      </w:r>
      <w:proofErr w:type="spellStart"/>
      <w:r w:rsidR="00E07B58" w:rsidRPr="00EB0CEC">
        <w:t>Consilium</w:t>
      </w:r>
      <w:proofErr w:type="spellEnd"/>
      <w:r w:rsidR="00E07B58" w:rsidRPr="00EB0CEC">
        <w:t xml:space="preserve"> </w:t>
      </w:r>
      <w:proofErr w:type="spellStart"/>
      <w:r w:rsidR="00E07B58" w:rsidRPr="00EB0CEC">
        <w:t>optimum</w:t>
      </w:r>
      <w:proofErr w:type="spellEnd"/>
      <w:r w:rsidR="00E07B58" w:rsidRPr="00EB0CEC">
        <w:t xml:space="preserve">“ </w:t>
      </w:r>
      <w:r w:rsidR="00E17029" w:rsidRPr="002E6A52">
        <w:t>didmeninę plačiajuosčio ryšio prieigą (tiek esamiems, tiek naujiems užsakymams) pagal 2018 m. sausio 16 d. didmeninės plačiajuosčio ryšio prieigos paslaugų teikimo</w:t>
      </w:r>
      <w:r w:rsidR="00E17029" w:rsidRPr="002E6A52">
        <w:rPr>
          <w:b/>
          <w:bCs/>
        </w:rPr>
        <w:t xml:space="preserve"> </w:t>
      </w:r>
      <w:r w:rsidR="00E17029" w:rsidRPr="002E6A52">
        <w:t>sutartį Nr. 2018-00028</w:t>
      </w:r>
      <w:r w:rsidRPr="002E6A52">
        <w:t>.</w:t>
      </w:r>
    </w:p>
    <w:p w14:paraId="7EA50699" w14:textId="35CC1A37" w:rsidR="00DA235B" w:rsidRDefault="00DA235B">
      <w:pPr>
        <w:ind w:firstLine="720"/>
        <w:jc w:val="both"/>
      </w:pPr>
      <w:r w:rsidRPr="002E6A52">
        <w:t xml:space="preserve">Priteisti ieškovei </w:t>
      </w:r>
      <w:r w:rsidR="00F44116" w:rsidRPr="002E6A52">
        <w:t>uždarajai akcinei bendrovei „</w:t>
      </w:r>
      <w:proofErr w:type="spellStart"/>
      <w:r w:rsidR="00F44116" w:rsidRPr="002E6A52">
        <w:t>Consilium</w:t>
      </w:r>
      <w:proofErr w:type="spellEnd"/>
      <w:r w:rsidR="00F44116" w:rsidRPr="002E6A52">
        <w:t xml:space="preserve"> </w:t>
      </w:r>
      <w:proofErr w:type="spellStart"/>
      <w:r w:rsidR="00F44116" w:rsidRPr="002E6A52">
        <w:t>optimum</w:t>
      </w:r>
      <w:proofErr w:type="spellEnd"/>
      <w:r w:rsidR="00F44116" w:rsidRPr="002E6A52">
        <w:t xml:space="preserve">“ (j. a. k. 300049915) </w:t>
      </w:r>
      <w:r w:rsidRPr="002E6A52">
        <w:t xml:space="preserve">iš atsakovės </w:t>
      </w:r>
      <w:r w:rsidR="000117C7" w:rsidRPr="002E6A52">
        <w:t xml:space="preserve">akcinės bendrovės ,,Telia Lietuva“ (j. a. k. 121215434) </w:t>
      </w:r>
      <w:r w:rsidR="00E03C44" w:rsidRPr="002E6A52">
        <w:t>21 866</w:t>
      </w:r>
      <w:r w:rsidR="00E03C44" w:rsidRPr="00E03C44">
        <w:t>,42</w:t>
      </w:r>
      <w:r w:rsidR="00E03C44">
        <w:t> </w:t>
      </w:r>
      <w:proofErr w:type="spellStart"/>
      <w:r w:rsidR="00E03C44" w:rsidRPr="00E03C44">
        <w:t>Eur</w:t>
      </w:r>
      <w:proofErr w:type="spellEnd"/>
      <w:r w:rsidRPr="00DA235B">
        <w:t xml:space="preserve"> </w:t>
      </w:r>
      <w:r w:rsidR="000117C7">
        <w:t>(</w:t>
      </w:r>
      <w:r w:rsidR="00E03C44">
        <w:t>dvidešimt vieną</w:t>
      </w:r>
      <w:r w:rsidR="000117C7">
        <w:t xml:space="preserve"> tūkstan</w:t>
      </w:r>
      <w:r w:rsidR="00E03C44">
        <w:t>tį</w:t>
      </w:r>
      <w:r w:rsidR="000117C7">
        <w:t xml:space="preserve"> </w:t>
      </w:r>
      <w:r w:rsidR="00E03C44">
        <w:t xml:space="preserve">aštuonis </w:t>
      </w:r>
      <w:r w:rsidR="000117C7">
        <w:t>šimt</w:t>
      </w:r>
      <w:r w:rsidR="00E03C44">
        <w:t>us</w:t>
      </w:r>
      <w:r w:rsidR="000117C7">
        <w:t xml:space="preserve"> </w:t>
      </w:r>
      <w:r w:rsidR="00E03C44">
        <w:t>šeš</w:t>
      </w:r>
      <w:r w:rsidR="000117C7">
        <w:t xml:space="preserve">iasdešimt </w:t>
      </w:r>
      <w:r w:rsidR="00E03C44">
        <w:t>šeš</w:t>
      </w:r>
      <w:r w:rsidR="000117C7">
        <w:t xml:space="preserve">is </w:t>
      </w:r>
      <w:proofErr w:type="spellStart"/>
      <w:r w:rsidR="000117C7">
        <w:t>Eur</w:t>
      </w:r>
      <w:proofErr w:type="spellEnd"/>
      <w:r w:rsidR="000117C7">
        <w:t xml:space="preserve"> </w:t>
      </w:r>
      <w:r w:rsidR="00E03C44">
        <w:t>42</w:t>
      </w:r>
      <w:r w:rsidR="000117C7">
        <w:t xml:space="preserve"> ct) </w:t>
      </w:r>
      <w:r w:rsidRPr="00DA235B">
        <w:t>bylinėjimosi išlaidų atlyginim</w:t>
      </w:r>
      <w:r w:rsidR="00F44116">
        <w:t>o</w:t>
      </w:r>
      <w:r>
        <w:t>.</w:t>
      </w:r>
    </w:p>
    <w:p w14:paraId="5DD6E556" w14:textId="22E38DCD" w:rsidR="00123EE2" w:rsidRPr="00EB0CEC" w:rsidRDefault="00A80C8A">
      <w:pPr>
        <w:ind w:firstLine="720"/>
        <w:jc w:val="both"/>
      </w:pPr>
      <w:r w:rsidRPr="00EB0CEC">
        <w:t>Ši Lietuvos Aukščiausiojo Teismo nutartis yra galutinė, neskundžiama ir įsiteisėja nuo priėmimo dienos.</w:t>
      </w:r>
    </w:p>
    <w:p w14:paraId="1828EEFC" w14:textId="77777777" w:rsidR="00123EE2" w:rsidRPr="00EB0CEC" w:rsidRDefault="00123EE2">
      <w:pPr>
        <w:jc w:val="both"/>
      </w:pPr>
    </w:p>
    <w:p w14:paraId="7564EBBF" w14:textId="77777777" w:rsidR="00123EE2" w:rsidRPr="00EB0CEC" w:rsidRDefault="00123EE2">
      <w:pPr>
        <w:jc w:val="both"/>
      </w:pPr>
    </w:p>
    <w:p w14:paraId="3BB4F30D" w14:textId="0FA73F53" w:rsidR="00123EE2" w:rsidRPr="00EB0CEC" w:rsidRDefault="00A80C8A">
      <w:pPr>
        <w:tabs>
          <w:tab w:val="left" w:pos="6237"/>
        </w:tabs>
        <w:jc w:val="both"/>
      </w:pPr>
      <w:r w:rsidRPr="00EB0CEC">
        <w:t>Teisėjai</w:t>
      </w:r>
      <w:r w:rsidRPr="00EB0CEC">
        <w:tab/>
      </w:r>
      <w:r w:rsidR="00B14431" w:rsidRPr="00EB0CEC">
        <w:t>Danguolė Bublienė</w:t>
      </w:r>
      <w:r w:rsidRPr="00EB0CEC">
        <w:t xml:space="preserve"> </w:t>
      </w:r>
    </w:p>
    <w:p w14:paraId="27DD0C85" w14:textId="77777777" w:rsidR="00123EE2" w:rsidRPr="00EB0CEC" w:rsidRDefault="00123EE2">
      <w:pPr>
        <w:jc w:val="both"/>
      </w:pPr>
    </w:p>
    <w:p w14:paraId="66361924" w14:textId="77777777" w:rsidR="00123EE2" w:rsidRPr="00EB0CEC" w:rsidRDefault="00123EE2">
      <w:pPr>
        <w:jc w:val="both"/>
      </w:pPr>
    </w:p>
    <w:p w14:paraId="446F5737" w14:textId="5DA3F4FF" w:rsidR="00123EE2" w:rsidRPr="00EB0CEC" w:rsidRDefault="00A80C8A">
      <w:pPr>
        <w:tabs>
          <w:tab w:val="left" w:pos="6237"/>
        </w:tabs>
        <w:jc w:val="both"/>
      </w:pPr>
      <w:r w:rsidRPr="00EB0CEC">
        <w:tab/>
      </w:r>
      <w:r w:rsidR="00B14431" w:rsidRPr="00EB0CEC">
        <w:t>Gražina Davidonienė</w:t>
      </w:r>
    </w:p>
    <w:p w14:paraId="7E71AA59" w14:textId="77777777" w:rsidR="00123EE2" w:rsidRPr="00EB0CEC" w:rsidRDefault="00123EE2">
      <w:pPr>
        <w:jc w:val="both"/>
      </w:pPr>
    </w:p>
    <w:p w14:paraId="69A12293" w14:textId="77777777" w:rsidR="00123EE2" w:rsidRPr="00EB0CEC" w:rsidRDefault="00123EE2">
      <w:pPr>
        <w:jc w:val="both"/>
      </w:pPr>
    </w:p>
    <w:p w14:paraId="65B8402F" w14:textId="1020BA05" w:rsidR="00123EE2" w:rsidRPr="00EB0CEC" w:rsidRDefault="00A80C8A">
      <w:pPr>
        <w:tabs>
          <w:tab w:val="left" w:pos="6237"/>
        </w:tabs>
        <w:jc w:val="both"/>
      </w:pPr>
      <w:r w:rsidRPr="00EB0CEC">
        <w:tab/>
      </w:r>
      <w:r w:rsidR="00B14431" w:rsidRPr="00EB0CEC">
        <w:t xml:space="preserve">Antanas </w:t>
      </w:r>
      <w:proofErr w:type="spellStart"/>
      <w:r w:rsidR="00B14431" w:rsidRPr="00EB0CEC">
        <w:t>Simniškis</w:t>
      </w:r>
      <w:proofErr w:type="spellEnd"/>
    </w:p>
    <w:p w14:paraId="528D0C56" w14:textId="081F13C4" w:rsidR="0004142C" w:rsidRPr="00EB0CEC" w:rsidRDefault="0004142C" w:rsidP="0004142C"/>
    <w:p w14:paraId="057B0B18" w14:textId="5C654054" w:rsidR="0004142C" w:rsidRPr="00EB0CEC" w:rsidRDefault="0004142C" w:rsidP="0004142C"/>
    <w:p w14:paraId="3AE3562D" w14:textId="029CB523" w:rsidR="0004142C" w:rsidRPr="00EB0CEC" w:rsidRDefault="0004142C" w:rsidP="0004142C">
      <w:pPr>
        <w:tabs>
          <w:tab w:val="left" w:pos="800"/>
        </w:tabs>
      </w:pPr>
    </w:p>
    <w:sectPr w:rsidR="0004142C" w:rsidRPr="00EB0CEC"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651F4" w16cex:dateUtc="2023-07-10T06:46:00Z"/>
  <w16cex:commentExtensible w16cex:durableId="28525B64" w16cex:dateUtc="2023-07-07T06:37:00Z"/>
  <w16cex:commentExtensible w16cex:durableId="2852618E" w16cex:dateUtc="2023-07-07T07:03:00Z"/>
  <w16cex:commentExtensible w16cex:durableId="2852630C" w16cex:dateUtc="2023-07-07T07: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C61379" w16cid:durableId="285651F4"/>
  <w16cid:commentId w16cid:paraId="33365BE8" w16cid:durableId="28525B64"/>
  <w16cid:commentId w16cid:paraId="6747025C" w16cid:durableId="2852618E"/>
  <w16cid:commentId w16cid:paraId="796A598B" w16cid:durableId="2852630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1F043C" w14:textId="77777777" w:rsidR="000F1C3B" w:rsidRDefault="000F1C3B">
      <w:r>
        <w:separator/>
      </w:r>
    </w:p>
  </w:endnote>
  <w:endnote w:type="continuationSeparator" w:id="0">
    <w:p w14:paraId="10FC0183" w14:textId="77777777" w:rsidR="000F1C3B" w:rsidRDefault="000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79C9F" w14:textId="77777777" w:rsidR="000F1C3B" w:rsidRDefault="000F1C3B">
      <w:r>
        <w:separator/>
      </w:r>
    </w:p>
  </w:footnote>
  <w:footnote w:type="continuationSeparator" w:id="0">
    <w:p w14:paraId="16F66825" w14:textId="77777777" w:rsidR="000F1C3B" w:rsidRDefault="000F1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051966">
      <w:rPr>
        <w:rStyle w:val="PageNumber"/>
        <w:noProof/>
      </w:rPr>
      <w:t>17</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368872E3" w:rsidR="00BA5EA4" w:rsidRDefault="00BA5EA4" w:rsidP="000E5DFE">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91B0BB2E"/>
    <w:lvl w:ilvl="0">
      <w:start w:val="1"/>
      <w:numFmt w:val="decimal"/>
      <w:lvlText w:val="%1."/>
      <w:lvlJc w:val="left"/>
      <w:pPr>
        <w:ind w:left="360" w:hanging="360"/>
      </w:pPr>
      <w:rPr>
        <w:rFonts w:ascii="Times New Roman" w:hAnsi="Times New Roman" w:cs="Times New Roman" w:hint="default"/>
        <w:b w:val="0"/>
        <w:bCs w:val="0"/>
        <w:sz w:val="24"/>
        <w:szCs w:val="24"/>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EF0363"/>
    <w:multiLevelType w:val="hybridMultilevel"/>
    <w:tmpl w:val="382C7C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29D4697"/>
    <w:multiLevelType w:val="hybridMultilevel"/>
    <w:tmpl w:val="B29A44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47E56CD8"/>
    <w:multiLevelType w:val="hybridMultilevel"/>
    <w:tmpl w:val="D12887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9DF2B2F"/>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3"/>
  </w:num>
  <w:num w:numId="4">
    <w:abstractNumId w:val="9"/>
  </w:num>
  <w:num w:numId="5">
    <w:abstractNumId w:val="8"/>
  </w:num>
  <w:num w:numId="6">
    <w:abstractNumId w:val="2"/>
  </w:num>
  <w:num w:numId="7">
    <w:abstractNumId w:val="7"/>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9BA"/>
    <w:rsid w:val="00005EBE"/>
    <w:rsid w:val="000066EE"/>
    <w:rsid w:val="00007840"/>
    <w:rsid w:val="0001067D"/>
    <w:rsid w:val="000117C7"/>
    <w:rsid w:val="000149F2"/>
    <w:rsid w:val="00014AF0"/>
    <w:rsid w:val="00020A3D"/>
    <w:rsid w:val="00020BFC"/>
    <w:rsid w:val="0002452D"/>
    <w:rsid w:val="000268AE"/>
    <w:rsid w:val="00030C59"/>
    <w:rsid w:val="00030D56"/>
    <w:rsid w:val="00032EB3"/>
    <w:rsid w:val="00032F86"/>
    <w:rsid w:val="00040D3E"/>
    <w:rsid w:val="0004142C"/>
    <w:rsid w:val="00041859"/>
    <w:rsid w:val="000441D7"/>
    <w:rsid w:val="00044D97"/>
    <w:rsid w:val="00050763"/>
    <w:rsid w:val="00051966"/>
    <w:rsid w:val="00051CCD"/>
    <w:rsid w:val="00052EE9"/>
    <w:rsid w:val="00057869"/>
    <w:rsid w:val="00061F64"/>
    <w:rsid w:val="000631CB"/>
    <w:rsid w:val="000636D0"/>
    <w:rsid w:val="00064B99"/>
    <w:rsid w:val="0007137C"/>
    <w:rsid w:val="00075505"/>
    <w:rsid w:val="00077B97"/>
    <w:rsid w:val="00080D8F"/>
    <w:rsid w:val="000828C5"/>
    <w:rsid w:val="00083BBB"/>
    <w:rsid w:val="00084B10"/>
    <w:rsid w:val="0008625E"/>
    <w:rsid w:val="00086B11"/>
    <w:rsid w:val="00086EBD"/>
    <w:rsid w:val="00086F72"/>
    <w:rsid w:val="00091F04"/>
    <w:rsid w:val="000A1C5C"/>
    <w:rsid w:val="000A2316"/>
    <w:rsid w:val="000A2C25"/>
    <w:rsid w:val="000A6365"/>
    <w:rsid w:val="000B0819"/>
    <w:rsid w:val="000B44BF"/>
    <w:rsid w:val="000C2577"/>
    <w:rsid w:val="000C721B"/>
    <w:rsid w:val="000D0222"/>
    <w:rsid w:val="000D02E1"/>
    <w:rsid w:val="000D03BE"/>
    <w:rsid w:val="000D45CF"/>
    <w:rsid w:val="000D4839"/>
    <w:rsid w:val="000E0B60"/>
    <w:rsid w:val="000E5DFE"/>
    <w:rsid w:val="000E65F0"/>
    <w:rsid w:val="000F1C3B"/>
    <w:rsid w:val="000F2EF6"/>
    <w:rsid w:val="000F3643"/>
    <w:rsid w:val="000F3F7B"/>
    <w:rsid w:val="000F4CC7"/>
    <w:rsid w:val="000F4EFD"/>
    <w:rsid w:val="000F5EC5"/>
    <w:rsid w:val="000F7802"/>
    <w:rsid w:val="000F7C66"/>
    <w:rsid w:val="00100E1B"/>
    <w:rsid w:val="001027A6"/>
    <w:rsid w:val="0010449C"/>
    <w:rsid w:val="001046F5"/>
    <w:rsid w:val="0010479C"/>
    <w:rsid w:val="001145F9"/>
    <w:rsid w:val="0011765D"/>
    <w:rsid w:val="001222F7"/>
    <w:rsid w:val="00123EE2"/>
    <w:rsid w:val="001305F7"/>
    <w:rsid w:val="00134108"/>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63EA1"/>
    <w:rsid w:val="00164946"/>
    <w:rsid w:val="00165E24"/>
    <w:rsid w:val="001662FC"/>
    <w:rsid w:val="001663BD"/>
    <w:rsid w:val="00166E8F"/>
    <w:rsid w:val="001766B6"/>
    <w:rsid w:val="00180360"/>
    <w:rsid w:val="00181EF9"/>
    <w:rsid w:val="00182004"/>
    <w:rsid w:val="0018511B"/>
    <w:rsid w:val="00197CC1"/>
    <w:rsid w:val="00197E53"/>
    <w:rsid w:val="001A119B"/>
    <w:rsid w:val="001A1DD2"/>
    <w:rsid w:val="001A39F0"/>
    <w:rsid w:val="001B053C"/>
    <w:rsid w:val="001B0729"/>
    <w:rsid w:val="001B153A"/>
    <w:rsid w:val="001B2518"/>
    <w:rsid w:val="001B4B42"/>
    <w:rsid w:val="001B5273"/>
    <w:rsid w:val="001B5C7D"/>
    <w:rsid w:val="001B647B"/>
    <w:rsid w:val="001B75B1"/>
    <w:rsid w:val="001C0EBD"/>
    <w:rsid w:val="001C183E"/>
    <w:rsid w:val="001C1A28"/>
    <w:rsid w:val="001C1BD2"/>
    <w:rsid w:val="001C264D"/>
    <w:rsid w:val="001C2C3C"/>
    <w:rsid w:val="001C4AFE"/>
    <w:rsid w:val="001C4E92"/>
    <w:rsid w:val="001C5E57"/>
    <w:rsid w:val="001D7B4C"/>
    <w:rsid w:val="001D7BE5"/>
    <w:rsid w:val="001E3685"/>
    <w:rsid w:val="001E395D"/>
    <w:rsid w:val="001E6F2D"/>
    <w:rsid w:val="001E797D"/>
    <w:rsid w:val="001F41C0"/>
    <w:rsid w:val="00201BC0"/>
    <w:rsid w:val="0020533A"/>
    <w:rsid w:val="00205560"/>
    <w:rsid w:val="002062C3"/>
    <w:rsid w:val="00214FFA"/>
    <w:rsid w:val="00222066"/>
    <w:rsid w:val="00225F99"/>
    <w:rsid w:val="002319D7"/>
    <w:rsid w:val="00232007"/>
    <w:rsid w:val="0023247F"/>
    <w:rsid w:val="002325CA"/>
    <w:rsid w:val="00234776"/>
    <w:rsid w:val="00240200"/>
    <w:rsid w:val="00240735"/>
    <w:rsid w:val="00240C01"/>
    <w:rsid w:val="00241151"/>
    <w:rsid w:val="0024143F"/>
    <w:rsid w:val="00242D91"/>
    <w:rsid w:val="00242EC6"/>
    <w:rsid w:val="00243599"/>
    <w:rsid w:val="0024657E"/>
    <w:rsid w:val="0024663B"/>
    <w:rsid w:val="00246732"/>
    <w:rsid w:val="00246D81"/>
    <w:rsid w:val="002524D4"/>
    <w:rsid w:val="00252CE7"/>
    <w:rsid w:val="00253807"/>
    <w:rsid w:val="0025394B"/>
    <w:rsid w:val="00256959"/>
    <w:rsid w:val="0026169A"/>
    <w:rsid w:val="002619B4"/>
    <w:rsid w:val="0026240A"/>
    <w:rsid w:val="002634E4"/>
    <w:rsid w:val="002635D9"/>
    <w:rsid w:val="00273A5B"/>
    <w:rsid w:val="002740A1"/>
    <w:rsid w:val="002751A8"/>
    <w:rsid w:val="00276A5D"/>
    <w:rsid w:val="002801BB"/>
    <w:rsid w:val="00280AC9"/>
    <w:rsid w:val="0028295B"/>
    <w:rsid w:val="00286734"/>
    <w:rsid w:val="00290CD9"/>
    <w:rsid w:val="0029270C"/>
    <w:rsid w:val="002927D5"/>
    <w:rsid w:val="002932FF"/>
    <w:rsid w:val="002936C9"/>
    <w:rsid w:val="00293874"/>
    <w:rsid w:val="00295A0C"/>
    <w:rsid w:val="00296F53"/>
    <w:rsid w:val="00297377"/>
    <w:rsid w:val="002A122F"/>
    <w:rsid w:val="002A32EA"/>
    <w:rsid w:val="002A3B59"/>
    <w:rsid w:val="002A3CD9"/>
    <w:rsid w:val="002A5216"/>
    <w:rsid w:val="002A607C"/>
    <w:rsid w:val="002A7DF0"/>
    <w:rsid w:val="002B7870"/>
    <w:rsid w:val="002C090F"/>
    <w:rsid w:val="002C2713"/>
    <w:rsid w:val="002C4514"/>
    <w:rsid w:val="002C65DD"/>
    <w:rsid w:val="002C6785"/>
    <w:rsid w:val="002D0E0C"/>
    <w:rsid w:val="002D30C7"/>
    <w:rsid w:val="002D5EF1"/>
    <w:rsid w:val="002E1C94"/>
    <w:rsid w:val="002E2D5C"/>
    <w:rsid w:val="002E588B"/>
    <w:rsid w:val="002E6A52"/>
    <w:rsid w:val="002E705C"/>
    <w:rsid w:val="002E7C5E"/>
    <w:rsid w:val="002F02A4"/>
    <w:rsid w:val="002F082A"/>
    <w:rsid w:val="002F2C02"/>
    <w:rsid w:val="002F3C7A"/>
    <w:rsid w:val="002F3D57"/>
    <w:rsid w:val="00300342"/>
    <w:rsid w:val="00300E68"/>
    <w:rsid w:val="00304536"/>
    <w:rsid w:val="00306327"/>
    <w:rsid w:val="003079A8"/>
    <w:rsid w:val="0031408E"/>
    <w:rsid w:val="00315477"/>
    <w:rsid w:val="00315C82"/>
    <w:rsid w:val="00316D2A"/>
    <w:rsid w:val="00316EFA"/>
    <w:rsid w:val="003173A4"/>
    <w:rsid w:val="003211AF"/>
    <w:rsid w:val="00321B05"/>
    <w:rsid w:val="00321FFD"/>
    <w:rsid w:val="00322AE5"/>
    <w:rsid w:val="003260A6"/>
    <w:rsid w:val="0032660F"/>
    <w:rsid w:val="003267D2"/>
    <w:rsid w:val="00330DF3"/>
    <w:rsid w:val="00337291"/>
    <w:rsid w:val="00337FD0"/>
    <w:rsid w:val="00343CD2"/>
    <w:rsid w:val="00347690"/>
    <w:rsid w:val="00350E23"/>
    <w:rsid w:val="00355E07"/>
    <w:rsid w:val="00357488"/>
    <w:rsid w:val="00363776"/>
    <w:rsid w:val="00364515"/>
    <w:rsid w:val="00366941"/>
    <w:rsid w:val="00374822"/>
    <w:rsid w:val="00374FF0"/>
    <w:rsid w:val="00375C6C"/>
    <w:rsid w:val="00375F90"/>
    <w:rsid w:val="003813DC"/>
    <w:rsid w:val="003821AB"/>
    <w:rsid w:val="00385288"/>
    <w:rsid w:val="003914EE"/>
    <w:rsid w:val="00391D85"/>
    <w:rsid w:val="00393FF6"/>
    <w:rsid w:val="003952C5"/>
    <w:rsid w:val="00395C41"/>
    <w:rsid w:val="00396628"/>
    <w:rsid w:val="003969D2"/>
    <w:rsid w:val="003A36FF"/>
    <w:rsid w:val="003A569A"/>
    <w:rsid w:val="003A7185"/>
    <w:rsid w:val="003A7667"/>
    <w:rsid w:val="003A78FF"/>
    <w:rsid w:val="003B098D"/>
    <w:rsid w:val="003B17D6"/>
    <w:rsid w:val="003B3CB9"/>
    <w:rsid w:val="003B493D"/>
    <w:rsid w:val="003B64D3"/>
    <w:rsid w:val="003B6FB4"/>
    <w:rsid w:val="003B7C22"/>
    <w:rsid w:val="003C2B0C"/>
    <w:rsid w:val="003C7322"/>
    <w:rsid w:val="003C74B4"/>
    <w:rsid w:val="003C7D5E"/>
    <w:rsid w:val="003D32BB"/>
    <w:rsid w:val="003D384E"/>
    <w:rsid w:val="003E0BD7"/>
    <w:rsid w:val="003E1E29"/>
    <w:rsid w:val="003E4334"/>
    <w:rsid w:val="003E4D60"/>
    <w:rsid w:val="003F2A37"/>
    <w:rsid w:val="003F33C2"/>
    <w:rsid w:val="003F3782"/>
    <w:rsid w:val="004006F0"/>
    <w:rsid w:val="00403B98"/>
    <w:rsid w:val="00411A86"/>
    <w:rsid w:val="00414A8B"/>
    <w:rsid w:val="0041677B"/>
    <w:rsid w:val="00420F58"/>
    <w:rsid w:val="004222B2"/>
    <w:rsid w:val="00422A50"/>
    <w:rsid w:val="00424A1E"/>
    <w:rsid w:val="00425BCC"/>
    <w:rsid w:val="00427372"/>
    <w:rsid w:val="004274FB"/>
    <w:rsid w:val="00431CEC"/>
    <w:rsid w:val="0043266E"/>
    <w:rsid w:val="0043432D"/>
    <w:rsid w:val="00434671"/>
    <w:rsid w:val="0043632D"/>
    <w:rsid w:val="0043787E"/>
    <w:rsid w:val="0044446A"/>
    <w:rsid w:val="00453AAE"/>
    <w:rsid w:val="00453FA0"/>
    <w:rsid w:val="004546D5"/>
    <w:rsid w:val="00455138"/>
    <w:rsid w:val="00457AA8"/>
    <w:rsid w:val="00460278"/>
    <w:rsid w:val="00464EA3"/>
    <w:rsid w:val="00464FB5"/>
    <w:rsid w:val="004678AC"/>
    <w:rsid w:val="004726C6"/>
    <w:rsid w:val="0047399A"/>
    <w:rsid w:val="00474215"/>
    <w:rsid w:val="00476340"/>
    <w:rsid w:val="00481DB7"/>
    <w:rsid w:val="004915E2"/>
    <w:rsid w:val="004917CD"/>
    <w:rsid w:val="004A1639"/>
    <w:rsid w:val="004A1753"/>
    <w:rsid w:val="004A1B06"/>
    <w:rsid w:val="004A46D2"/>
    <w:rsid w:val="004A47A9"/>
    <w:rsid w:val="004A62A5"/>
    <w:rsid w:val="004A6F50"/>
    <w:rsid w:val="004B0CBB"/>
    <w:rsid w:val="004B1C78"/>
    <w:rsid w:val="004B3A29"/>
    <w:rsid w:val="004B41B1"/>
    <w:rsid w:val="004B745B"/>
    <w:rsid w:val="004C0197"/>
    <w:rsid w:val="004C0E6D"/>
    <w:rsid w:val="004C0ECF"/>
    <w:rsid w:val="004C1DF0"/>
    <w:rsid w:val="004C2083"/>
    <w:rsid w:val="004C34DD"/>
    <w:rsid w:val="004C4EC6"/>
    <w:rsid w:val="004C5E84"/>
    <w:rsid w:val="004C64E2"/>
    <w:rsid w:val="004C74F5"/>
    <w:rsid w:val="004C7ECE"/>
    <w:rsid w:val="004D10A1"/>
    <w:rsid w:val="004D6AD2"/>
    <w:rsid w:val="004D706C"/>
    <w:rsid w:val="004D760B"/>
    <w:rsid w:val="004E2281"/>
    <w:rsid w:val="004E515C"/>
    <w:rsid w:val="004F2A37"/>
    <w:rsid w:val="004F3C48"/>
    <w:rsid w:val="004F3E3A"/>
    <w:rsid w:val="004F4178"/>
    <w:rsid w:val="004F6D18"/>
    <w:rsid w:val="004F7753"/>
    <w:rsid w:val="00502098"/>
    <w:rsid w:val="005021E5"/>
    <w:rsid w:val="00502E93"/>
    <w:rsid w:val="00504962"/>
    <w:rsid w:val="00506047"/>
    <w:rsid w:val="00506D0C"/>
    <w:rsid w:val="00512411"/>
    <w:rsid w:val="005127A3"/>
    <w:rsid w:val="00512F5F"/>
    <w:rsid w:val="0051503F"/>
    <w:rsid w:val="00515C61"/>
    <w:rsid w:val="00520C77"/>
    <w:rsid w:val="0052274E"/>
    <w:rsid w:val="0052474A"/>
    <w:rsid w:val="00526686"/>
    <w:rsid w:val="005302A2"/>
    <w:rsid w:val="00535243"/>
    <w:rsid w:val="00541DE6"/>
    <w:rsid w:val="0054252F"/>
    <w:rsid w:val="005432BD"/>
    <w:rsid w:val="00544A5B"/>
    <w:rsid w:val="00551643"/>
    <w:rsid w:val="0055702D"/>
    <w:rsid w:val="005571AA"/>
    <w:rsid w:val="005613A3"/>
    <w:rsid w:val="0056326C"/>
    <w:rsid w:val="00563BE0"/>
    <w:rsid w:val="00565A40"/>
    <w:rsid w:val="00565B94"/>
    <w:rsid w:val="0056608F"/>
    <w:rsid w:val="00566386"/>
    <w:rsid w:val="00566B69"/>
    <w:rsid w:val="00567FB9"/>
    <w:rsid w:val="00570B3B"/>
    <w:rsid w:val="00572C97"/>
    <w:rsid w:val="00574983"/>
    <w:rsid w:val="00575621"/>
    <w:rsid w:val="00577BF1"/>
    <w:rsid w:val="0058319B"/>
    <w:rsid w:val="00585499"/>
    <w:rsid w:val="00586266"/>
    <w:rsid w:val="00587BF9"/>
    <w:rsid w:val="00594B3C"/>
    <w:rsid w:val="005A3F98"/>
    <w:rsid w:val="005A473B"/>
    <w:rsid w:val="005A48D3"/>
    <w:rsid w:val="005A4D3D"/>
    <w:rsid w:val="005A5153"/>
    <w:rsid w:val="005B19FB"/>
    <w:rsid w:val="005B4D97"/>
    <w:rsid w:val="005B545D"/>
    <w:rsid w:val="005B590D"/>
    <w:rsid w:val="005C239B"/>
    <w:rsid w:val="005C4DDB"/>
    <w:rsid w:val="005C6267"/>
    <w:rsid w:val="005C64CC"/>
    <w:rsid w:val="005C7053"/>
    <w:rsid w:val="005D50E5"/>
    <w:rsid w:val="005E0656"/>
    <w:rsid w:val="005E4E97"/>
    <w:rsid w:val="005F412E"/>
    <w:rsid w:val="005F4160"/>
    <w:rsid w:val="005F7B9E"/>
    <w:rsid w:val="00601626"/>
    <w:rsid w:val="00603901"/>
    <w:rsid w:val="00607E0B"/>
    <w:rsid w:val="0061164E"/>
    <w:rsid w:val="00615D70"/>
    <w:rsid w:val="00617AAC"/>
    <w:rsid w:val="00622D25"/>
    <w:rsid w:val="006249B8"/>
    <w:rsid w:val="00627BFF"/>
    <w:rsid w:val="006304C2"/>
    <w:rsid w:val="0063108D"/>
    <w:rsid w:val="00631394"/>
    <w:rsid w:val="00632F77"/>
    <w:rsid w:val="00641C38"/>
    <w:rsid w:val="00642CF8"/>
    <w:rsid w:val="006437CA"/>
    <w:rsid w:val="00652BA8"/>
    <w:rsid w:val="006562D2"/>
    <w:rsid w:val="00662A4E"/>
    <w:rsid w:val="006646A9"/>
    <w:rsid w:val="006654BA"/>
    <w:rsid w:val="006663D8"/>
    <w:rsid w:val="00670086"/>
    <w:rsid w:val="00670D27"/>
    <w:rsid w:val="0067284D"/>
    <w:rsid w:val="00672C68"/>
    <w:rsid w:val="00676A04"/>
    <w:rsid w:val="00677572"/>
    <w:rsid w:val="0068138E"/>
    <w:rsid w:val="006819A4"/>
    <w:rsid w:val="00692657"/>
    <w:rsid w:val="006941E3"/>
    <w:rsid w:val="006A1B5F"/>
    <w:rsid w:val="006A2212"/>
    <w:rsid w:val="006A6145"/>
    <w:rsid w:val="006A691D"/>
    <w:rsid w:val="006A6D7E"/>
    <w:rsid w:val="006B0D9A"/>
    <w:rsid w:val="006B12F7"/>
    <w:rsid w:val="006B26B7"/>
    <w:rsid w:val="006B62E4"/>
    <w:rsid w:val="006C3487"/>
    <w:rsid w:val="006C561A"/>
    <w:rsid w:val="006C5D62"/>
    <w:rsid w:val="006C6069"/>
    <w:rsid w:val="006C7348"/>
    <w:rsid w:val="006D0E53"/>
    <w:rsid w:val="006D47C8"/>
    <w:rsid w:val="006E0CB3"/>
    <w:rsid w:val="006E15A1"/>
    <w:rsid w:val="006E38C8"/>
    <w:rsid w:val="006E48E1"/>
    <w:rsid w:val="006E631C"/>
    <w:rsid w:val="006E7AC9"/>
    <w:rsid w:val="006F0725"/>
    <w:rsid w:val="006F3F47"/>
    <w:rsid w:val="006F5EBA"/>
    <w:rsid w:val="006F5F20"/>
    <w:rsid w:val="006F6EE2"/>
    <w:rsid w:val="006F7F0A"/>
    <w:rsid w:val="00701762"/>
    <w:rsid w:val="007040C2"/>
    <w:rsid w:val="007042C6"/>
    <w:rsid w:val="00704493"/>
    <w:rsid w:val="00704E9A"/>
    <w:rsid w:val="0070632F"/>
    <w:rsid w:val="0071079F"/>
    <w:rsid w:val="00710BE3"/>
    <w:rsid w:val="00713533"/>
    <w:rsid w:val="0072049B"/>
    <w:rsid w:val="0072066B"/>
    <w:rsid w:val="00721721"/>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5164"/>
    <w:rsid w:val="007371F2"/>
    <w:rsid w:val="00741B3A"/>
    <w:rsid w:val="00742A1B"/>
    <w:rsid w:val="00742E8E"/>
    <w:rsid w:val="007437C0"/>
    <w:rsid w:val="007466A7"/>
    <w:rsid w:val="007567FA"/>
    <w:rsid w:val="00763247"/>
    <w:rsid w:val="0076368B"/>
    <w:rsid w:val="00765D05"/>
    <w:rsid w:val="007731C9"/>
    <w:rsid w:val="00773328"/>
    <w:rsid w:val="00773943"/>
    <w:rsid w:val="007750C7"/>
    <w:rsid w:val="00783DA6"/>
    <w:rsid w:val="00790E86"/>
    <w:rsid w:val="007943CE"/>
    <w:rsid w:val="007944A0"/>
    <w:rsid w:val="007A0808"/>
    <w:rsid w:val="007A216A"/>
    <w:rsid w:val="007A3C88"/>
    <w:rsid w:val="007A5837"/>
    <w:rsid w:val="007A71A7"/>
    <w:rsid w:val="007A7AE5"/>
    <w:rsid w:val="007B0362"/>
    <w:rsid w:val="007B3A31"/>
    <w:rsid w:val="007B4113"/>
    <w:rsid w:val="007B47B2"/>
    <w:rsid w:val="007B5453"/>
    <w:rsid w:val="007B6665"/>
    <w:rsid w:val="007C0366"/>
    <w:rsid w:val="007C0904"/>
    <w:rsid w:val="007C63B5"/>
    <w:rsid w:val="007D11CE"/>
    <w:rsid w:val="007D7A9F"/>
    <w:rsid w:val="007E25F7"/>
    <w:rsid w:val="007E3F41"/>
    <w:rsid w:val="007E46F7"/>
    <w:rsid w:val="007E4B57"/>
    <w:rsid w:val="007E7BE5"/>
    <w:rsid w:val="007F1410"/>
    <w:rsid w:val="007F21ED"/>
    <w:rsid w:val="007F3EAD"/>
    <w:rsid w:val="008012C2"/>
    <w:rsid w:val="008014DB"/>
    <w:rsid w:val="00802E59"/>
    <w:rsid w:val="0080495E"/>
    <w:rsid w:val="00807D42"/>
    <w:rsid w:val="008104FC"/>
    <w:rsid w:val="00810B7F"/>
    <w:rsid w:val="008126BC"/>
    <w:rsid w:val="00812DA0"/>
    <w:rsid w:val="00813B30"/>
    <w:rsid w:val="00816FCD"/>
    <w:rsid w:val="00830FB0"/>
    <w:rsid w:val="0083141C"/>
    <w:rsid w:val="00837414"/>
    <w:rsid w:val="00837895"/>
    <w:rsid w:val="0083791C"/>
    <w:rsid w:val="00842E6B"/>
    <w:rsid w:val="00844DE0"/>
    <w:rsid w:val="00850136"/>
    <w:rsid w:val="00850EFE"/>
    <w:rsid w:val="008552B5"/>
    <w:rsid w:val="00856384"/>
    <w:rsid w:val="00860900"/>
    <w:rsid w:val="0087390F"/>
    <w:rsid w:val="00874128"/>
    <w:rsid w:val="008762D4"/>
    <w:rsid w:val="00880AC3"/>
    <w:rsid w:val="0088149B"/>
    <w:rsid w:val="008837D7"/>
    <w:rsid w:val="00883A86"/>
    <w:rsid w:val="008849A1"/>
    <w:rsid w:val="008909BF"/>
    <w:rsid w:val="008919CB"/>
    <w:rsid w:val="00891AF8"/>
    <w:rsid w:val="00892387"/>
    <w:rsid w:val="00896268"/>
    <w:rsid w:val="00897CAB"/>
    <w:rsid w:val="008A43FE"/>
    <w:rsid w:val="008A6FEC"/>
    <w:rsid w:val="008A717E"/>
    <w:rsid w:val="008A7E9B"/>
    <w:rsid w:val="008B0382"/>
    <w:rsid w:val="008B3355"/>
    <w:rsid w:val="008B4FBA"/>
    <w:rsid w:val="008B5A3B"/>
    <w:rsid w:val="008B719F"/>
    <w:rsid w:val="008B74A3"/>
    <w:rsid w:val="008C08A6"/>
    <w:rsid w:val="008C1A16"/>
    <w:rsid w:val="008C221E"/>
    <w:rsid w:val="008C2424"/>
    <w:rsid w:val="008C5C31"/>
    <w:rsid w:val="008C5FF5"/>
    <w:rsid w:val="008D008D"/>
    <w:rsid w:val="008D7CBF"/>
    <w:rsid w:val="008E06D9"/>
    <w:rsid w:val="008E4793"/>
    <w:rsid w:val="008E4EE3"/>
    <w:rsid w:val="008E60FD"/>
    <w:rsid w:val="008E6AC4"/>
    <w:rsid w:val="008E7CB3"/>
    <w:rsid w:val="008F1AE5"/>
    <w:rsid w:val="008F5C8D"/>
    <w:rsid w:val="009005DA"/>
    <w:rsid w:val="00900C59"/>
    <w:rsid w:val="0090341D"/>
    <w:rsid w:val="00905C13"/>
    <w:rsid w:val="0091017C"/>
    <w:rsid w:val="00910C69"/>
    <w:rsid w:val="00911E1E"/>
    <w:rsid w:val="00913A3F"/>
    <w:rsid w:val="0091435B"/>
    <w:rsid w:val="009153D1"/>
    <w:rsid w:val="009153FF"/>
    <w:rsid w:val="00916DBD"/>
    <w:rsid w:val="00917DC9"/>
    <w:rsid w:val="00921446"/>
    <w:rsid w:val="0092295A"/>
    <w:rsid w:val="00924D04"/>
    <w:rsid w:val="009258A6"/>
    <w:rsid w:val="00926E8D"/>
    <w:rsid w:val="009275B4"/>
    <w:rsid w:val="00930364"/>
    <w:rsid w:val="0093127C"/>
    <w:rsid w:val="009336B5"/>
    <w:rsid w:val="00933C07"/>
    <w:rsid w:val="00934ECA"/>
    <w:rsid w:val="0093502F"/>
    <w:rsid w:val="009365D0"/>
    <w:rsid w:val="0094323D"/>
    <w:rsid w:val="00944296"/>
    <w:rsid w:val="00952575"/>
    <w:rsid w:val="00953558"/>
    <w:rsid w:val="00954AD4"/>
    <w:rsid w:val="00961427"/>
    <w:rsid w:val="00963810"/>
    <w:rsid w:val="009642D1"/>
    <w:rsid w:val="00966623"/>
    <w:rsid w:val="00971257"/>
    <w:rsid w:val="0097325D"/>
    <w:rsid w:val="009735A6"/>
    <w:rsid w:val="00974D57"/>
    <w:rsid w:val="00981E8B"/>
    <w:rsid w:val="009853CE"/>
    <w:rsid w:val="0098649F"/>
    <w:rsid w:val="009865A7"/>
    <w:rsid w:val="009878F5"/>
    <w:rsid w:val="00990AC3"/>
    <w:rsid w:val="009958FC"/>
    <w:rsid w:val="00995A32"/>
    <w:rsid w:val="0099628A"/>
    <w:rsid w:val="009A4947"/>
    <w:rsid w:val="009A499C"/>
    <w:rsid w:val="009A6D32"/>
    <w:rsid w:val="009B2CA0"/>
    <w:rsid w:val="009B317C"/>
    <w:rsid w:val="009B39A9"/>
    <w:rsid w:val="009B4A32"/>
    <w:rsid w:val="009B6B1A"/>
    <w:rsid w:val="009C078F"/>
    <w:rsid w:val="009C0DB6"/>
    <w:rsid w:val="009C0EDC"/>
    <w:rsid w:val="009C2396"/>
    <w:rsid w:val="009C351C"/>
    <w:rsid w:val="009C64D1"/>
    <w:rsid w:val="009C7B96"/>
    <w:rsid w:val="009D258E"/>
    <w:rsid w:val="009E57BC"/>
    <w:rsid w:val="009E69C8"/>
    <w:rsid w:val="009E792D"/>
    <w:rsid w:val="009E7AA5"/>
    <w:rsid w:val="009F0505"/>
    <w:rsid w:val="009F1F76"/>
    <w:rsid w:val="009F39E7"/>
    <w:rsid w:val="009F4D31"/>
    <w:rsid w:val="009F65E5"/>
    <w:rsid w:val="009F6F36"/>
    <w:rsid w:val="009F7782"/>
    <w:rsid w:val="009F7EA2"/>
    <w:rsid w:val="00A00678"/>
    <w:rsid w:val="00A0144A"/>
    <w:rsid w:val="00A016C6"/>
    <w:rsid w:val="00A107BE"/>
    <w:rsid w:val="00A1117C"/>
    <w:rsid w:val="00A1389C"/>
    <w:rsid w:val="00A157FD"/>
    <w:rsid w:val="00A167B6"/>
    <w:rsid w:val="00A218B1"/>
    <w:rsid w:val="00A23B2D"/>
    <w:rsid w:val="00A2687C"/>
    <w:rsid w:val="00A26A18"/>
    <w:rsid w:val="00A3047C"/>
    <w:rsid w:val="00A30C15"/>
    <w:rsid w:val="00A32C93"/>
    <w:rsid w:val="00A332F9"/>
    <w:rsid w:val="00A34376"/>
    <w:rsid w:val="00A34DFF"/>
    <w:rsid w:val="00A43F7D"/>
    <w:rsid w:val="00A44C4C"/>
    <w:rsid w:val="00A45460"/>
    <w:rsid w:val="00A47EB9"/>
    <w:rsid w:val="00A47FBB"/>
    <w:rsid w:val="00A535EC"/>
    <w:rsid w:val="00A57545"/>
    <w:rsid w:val="00A619A5"/>
    <w:rsid w:val="00A61EF4"/>
    <w:rsid w:val="00A624AC"/>
    <w:rsid w:val="00A6271C"/>
    <w:rsid w:val="00A65CCB"/>
    <w:rsid w:val="00A665E4"/>
    <w:rsid w:val="00A72A19"/>
    <w:rsid w:val="00A72C1F"/>
    <w:rsid w:val="00A763BE"/>
    <w:rsid w:val="00A778F8"/>
    <w:rsid w:val="00A80C8A"/>
    <w:rsid w:val="00A8324F"/>
    <w:rsid w:val="00A85CC7"/>
    <w:rsid w:val="00A86B69"/>
    <w:rsid w:val="00A8725B"/>
    <w:rsid w:val="00A87884"/>
    <w:rsid w:val="00A92B91"/>
    <w:rsid w:val="00A93754"/>
    <w:rsid w:val="00A94A8A"/>
    <w:rsid w:val="00AA0062"/>
    <w:rsid w:val="00AA23B0"/>
    <w:rsid w:val="00AA618C"/>
    <w:rsid w:val="00AA73C7"/>
    <w:rsid w:val="00AB047B"/>
    <w:rsid w:val="00AB3712"/>
    <w:rsid w:val="00AB4B1D"/>
    <w:rsid w:val="00AB54CB"/>
    <w:rsid w:val="00AC2604"/>
    <w:rsid w:val="00AC57A7"/>
    <w:rsid w:val="00AC778B"/>
    <w:rsid w:val="00AC77A1"/>
    <w:rsid w:val="00AD3531"/>
    <w:rsid w:val="00AD5154"/>
    <w:rsid w:val="00AD6F73"/>
    <w:rsid w:val="00AD7520"/>
    <w:rsid w:val="00AE2F90"/>
    <w:rsid w:val="00AE495D"/>
    <w:rsid w:val="00AE6FEF"/>
    <w:rsid w:val="00AE70B7"/>
    <w:rsid w:val="00AE7AAD"/>
    <w:rsid w:val="00AE7AF1"/>
    <w:rsid w:val="00AE7BFB"/>
    <w:rsid w:val="00AF3594"/>
    <w:rsid w:val="00AF5C81"/>
    <w:rsid w:val="00B00997"/>
    <w:rsid w:val="00B0486C"/>
    <w:rsid w:val="00B108F2"/>
    <w:rsid w:val="00B12011"/>
    <w:rsid w:val="00B12EB7"/>
    <w:rsid w:val="00B143FC"/>
    <w:rsid w:val="00B14431"/>
    <w:rsid w:val="00B17C04"/>
    <w:rsid w:val="00B17FA4"/>
    <w:rsid w:val="00B22915"/>
    <w:rsid w:val="00B246F2"/>
    <w:rsid w:val="00B31624"/>
    <w:rsid w:val="00B34D55"/>
    <w:rsid w:val="00B40AB1"/>
    <w:rsid w:val="00B414E5"/>
    <w:rsid w:val="00B4277C"/>
    <w:rsid w:val="00B4533D"/>
    <w:rsid w:val="00B46B4B"/>
    <w:rsid w:val="00B46E2B"/>
    <w:rsid w:val="00B509E4"/>
    <w:rsid w:val="00B51418"/>
    <w:rsid w:val="00B55255"/>
    <w:rsid w:val="00B55273"/>
    <w:rsid w:val="00B55C94"/>
    <w:rsid w:val="00B60582"/>
    <w:rsid w:val="00B61FC8"/>
    <w:rsid w:val="00B624FE"/>
    <w:rsid w:val="00B62BAD"/>
    <w:rsid w:val="00B62F0A"/>
    <w:rsid w:val="00B63489"/>
    <w:rsid w:val="00B66DBC"/>
    <w:rsid w:val="00B71C91"/>
    <w:rsid w:val="00B7201B"/>
    <w:rsid w:val="00B745E6"/>
    <w:rsid w:val="00B77458"/>
    <w:rsid w:val="00B8194D"/>
    <w:rsid w:val="00B81B41"/>
    <w:rsid w:val="00B87160"/>
    <w:rsid w:val="00B87442"/>
    <w:rsid w:val="00B87B85"/>
    <w:rsid w:val="00B906D0"/>
    <w:rsid w:val="00B94883"/>
    <w:rsid w:val="00B94EE0"/>
    <w:rsid w:val="00B963B9"/>
    <w:rsid w:val="00B9767A"/>
    <w:rsid w:val="00BA21DF"/>
    <w:rsid w:val="00BA2991"/>
    <w:rsid w:val="00BA5EA4"/>
    <w:rsid w:val="00BB47F5"/>
    <w:rsid w:val="00BB7736"/>
    <w:rsid w:val="00BB79E2"/>
    <w:rsid w:val="00BC0C71"/>
    <w:rsid w:val="00BC1805"/>
    <w:rsid w:val="00BC44FE"/>
    <w:rsid w:val="00BC4661"/>
    <w:rsid w:val="00BC5621"/>
    <w:rsid w:val="00BC6429"/>
    <w:rsid w:val="00BC64B5"/>
    <w:rsid w:val="00BC6BB6"/>
    <w:rsid w:val="00BC7CB9"/>
    <w:rsid w:val="00BD2DE1"/>
    <w:rsid w:val="00BD46F8"/>
    <w:rsid w:val="00BE0820"/>
    <w:rsid w:val="00BE1396"/>
    <w:rsid w:val="00BE45C5"/>
    <w:rsid w:val="00BE496A"/>
    <w:rsid w:val="00BE6F73"/>
    <w:rsid w:val="00BE7ACD"/>
    <w:rsid w:val="00BF68F1"/>
    <w:rsid w:val="00BF6A3D"/>
    <w:rsid w:val="00BF6E6B"/>
    <w:rsid w:val="00C00DA3"/>
    <w:rsid w:val="00C037E2"/>
    <w:rsid w:val="00C056B0"/>
    <w:rsid w:val="00C05FB5"/>
    <w:rsid w:val="00C10236"/>
    <w:rsid w:val="00C11588"/>
    <w:rsid w:val="00C1245C"/>
    <w:rsid w:val="00C1585B"/>
    <w:rsid w:val="00C165E7"/>
    <w:rsid w:val="00C2138D"/>
    <w:rsid w:val="00C24F5E"/>
    <w:rsid w:val="00C26C34"/>
    <w:rsid w:val="00C26FB4"/>
    <w:rsid w:val="00C349DB"/>
    <w:rsid w:val="00C35B60"/>
    <w:rsid w:val="00C45B7E"/>
    <w:rsid w:val="00C46CFB"/>
    <w:rsid w:val="00C51544"/>
    <w:rsid w:val="00C528EE"/>
    <w:rsid w:val="00C5315D"/>
    <w:rsid w:val="00C53652"/>
    <w:rsid w:val="00C60537"/>
    <w:rsid w:val="00C616B1"/>
    <w:rsid w:val="00C64C7F"/>
    <w:rsid w:val="00C66682"/>
    <w:rsid w:val="00C72DBC"/>
    <w:rsid w:val="00C73136"/>
    <w:rsid w:val="00C75161"/>
    <w:rsid w:val="00C76227"/>
    <w:rsid w:val="00C76837"/>
    <w:rsid w:val="00C7690E"/>
    <w:rsid w:val="00C81260"/>
    <w:rsid w:val="00C8158D"/>
    <w:rsid w:val="00C86C19"/>
    <w:rsid w:val="00C878E4"/>
    <w:rsid w:val="00C87CF7"/>
    <w:rsid w:val="00C91F88"/>
    <w:rsid w:val="00C92DBB"/>
    <w:rsid w:val="00C93B82"/>
    <w:rsid w:val="00C94373"/>
    <w:rsid w:val="00C95413"/>
    <w:rsid w:val="00C96D29"/>
    <w:rsid w:val="00C978E0"/>
    <w:rsid w:val="00CA2EF1"/>
    <w:rsid w:val="00CA30AF"/>
    <w:rsid w:val="00CA584C"/>
    <w:rsid w:val="00CB1688"/>
    <w:rsid w:val="00CB263A"/>
    <w:rsid w:val="00CB33AB"/>
    <w:rsid w:val="00CB6452"/>
    <w:rsid w:val="00CC4884"/>
    <w:rsid w:val="00CC5A20"/>
    <w:rsid w:val="00CC7803"/>
    <w:rsid w:val="00CD177B"/>
    <w:rsid w:val="00CD17B7"/>
    <w:rsid w:val="00CD4CA0"/>
    <w:rsid w:val="00CD4DEE"/>
    <w:rsid w:val="00CD5DDB"/>
    <w:rsid w:val="00CE0A03"/>
    <w:rsid w:val="00CE41E9"/>
    <w:rsid w:val="00CE4665"/>
    <w:rsid w:val="00CE4EC0"/>
    <w:rsid w:val="00CE59F8"/>
    <w:rsid w:val="00CE720C"/>
    <w:rsid w:val="00CE7FE3"/>
    <w:rsid w:val="00CF0F8A"/>
    <w:rsid w:val="00CF106A"/>
    <w:rsid w:val="00CF2DC5"/>
    <w:rsid w:val="00CF5C33"/>
    <w:rsid w:val="00CF7E6C"/>
    <w:rsid w:val="00D01F7A"/>
    <w:rsid w:val="00D03D01"/>
    <w:rsid w:val="00D057BF"/>
    <w:rsid w:val="00D1032B"/>
    <w:rsid w:val="00D1153B"/>
    <w:rsid w:val="00D13D37"/>
    <w:rsid w:val="00D141F5"/>
    <w:rsid w:val="00D14FBB"/>
    <w:rsid w:val="00D15007"/>
    <w:rsid w:val="00D151A3"/>
    <w:rsid w:val="00D1577C"/>
    <w:rsid w:val="00D16DF6"/>
    <w:rsid w:val="00D16F2A"/>
    <w:rsid w:val="00D30010"/>
    <w:rsid w:val="00D307C9"/>
    <w:rsid w:val="00D30938"/>
    <w:rsid w:val="00D3296E"/>
    <w:rsid w:val="00D330DC"/>
    <w:rsid w:val="00D36B7E"/>
    <w:rsid w:val="00D4155F"/>
    <w:rsid w:val="00D41810"/>
    <w:rsid w:val="00D4753E"/>
    <w:rsid w:val="00D50037"/>
    <w:rsid w:val="00D524BE"/>
    <w:rsid w:val="00D52EF8"/>
    <w:rsid w:val="00D53889"/>
    <w:rsid w:val="00D54F78"/>
    <w:rsid w:val="00D57612"/>
    <w:rsid w:val="00D60B32"/>
    <w:rsid w:val="00D61F4E"/>
    <w:rsid w:val="00D65C57"/>
    <w:rsid w:val="00D662BB"/>
    <w:rsid w:val="00D72A9B"/>
    <w:rsid w:val="00D72C35"/>
    <w:rsid w:val="00D737EB"/>
    <w:rsid w:val="00D76A91"/>
    <w:rsid w:val="00D8015D"/>
    <w:rsid w:val="00D81B9C"/>
    <w:rsid w:val="00D8592B"/>
    <w:rsid w:val="00D86EF4"/>
    <w:rsid w:val="00D93233"/>
    <w:rsid w:val="00D93B8D"/>
    <w:rsid w:val="00D94292"/>
    <w:rsid w:val="00D94330"/>
    <w:rsid w:val="00D954EB"/>
    <w:rsid w:val="00DA235B"/>
    <w:rsid w:val="00DA3913"/>
    <w:rsid w:val="00DA4714"/>
    <w:rsid w:val="00DA4D5C"/>
    <w:rsid w:val="00DA5885"/>
    <w:rsid w:val="00DA6911"/>
    <w:rsid w:val="00DB1E27"/>
    <w:rsid w:val="00DB5ACE"/>
    <w:rsid w:val="00DC3C97"/>
    <w:rsid w:val="00DC7AEF"/>
    <w:rsid w:val="00DD02BA"/>
    <w:rsid w:val="00DD0F82"/>
    <w:rsid w:val="00DD4378"/>
    <w:rsid w:val="00DD47EA"/>
    <w:rsid w:val="00DE0F45"/>
    <w:rsid w:val="00DE3F7F"/>
    <w:rsid w:val="00DE5B97"/>
    <w:rsid w:val="00DE64F4"/>
    <w:rsid w:val="00DE65F0"/>
    <w:rsid w:val="00DF2A32"/>
    <w:rsid w:val="00DF35DA"/>
    <w:rsid w:val="00DF56AC"/>
    <w:rsid w:val="00E02D04"/>
    <w:rsid w:val="00E03C44"/>
    <w:rsid w:val="00E047FE"/>
    <w:rsid w:val="00E06786"/>
    <w:rsid w:val="00E07B58"/>
    <w:rsid w:val="00E15B2E"/>
    <w:rsid w:val="00E16038"/>
    <w:rsid w:val="00E17029"/>
    <w:rsid w:val="00E17586"/>
    <w:rsid w:val="00E22319"/>
    <w:rsid w:val="00E26174"/>
    <w:rsid w:val="00E27AA7"/>
    <w:rsid w:val="00E30907"/>
    <w:rsid w:val="00E3233E"/>
    <w:rsid w:val="00E3233F"/>
    <w:rsid w:val="00E32C54"/>
    <w:rsid w:val="00E33497"/>
    <w:rsid w:val="00E369CE"/>
    <w:rsid w:val="00E37E6C"/>
    <w:rsid w:val="00E37F13"/>
    <w:rsid w:val="00E40086"/>
    <w:rsid w:val="00E4104F"/>
    <w:rsid w:val="00E41629"/>
    <w:rsid w:val="00E41A4E"/>
    <w:rsid w:val="00E42F98"/>
    <w:rsid w:val="00E4468E"/>
    <w:rsid w:val="00E4476E"/>
    <w:rsid w:val="00E44B64"/>
    <w:rsid w:val="00E46B3D"/>
    <w:rsid w:val="00E51089"/>
    <w:rsid w:val="00E52198"/>
    <w:rsid w:val="00E52326"/>
    <w:rsid w:val="00E52395"/>
    <w:rsid w:val="00E52654"/>
    <w:rsid w:val="00E53411"/>
    <w:rsid w:val="00E554C0"/>
    <w:rsid w:val="00E56B66"/>
    <w:rsid w:val="00E56C6D"/>
    <w:rsid w:val="00E60C5C"/>
    <w:rsid w:val="00E61F0E"/>
    <w:rsid w:val="00E6739E"/>
    <w:rsid w:val="00E72000"/>
    <w:rsid w:val="00E72AF3"/>
    <w:rsid w:val="00E74692"/>
    <w:rsid w:val="00E80A39"/>
    <w:rsid w:val="00E8191A"/>
    <w:rsid w:val="00E81C51"/>
    <w:rsid w:val="00E93C58"/>
    <w:rsid w:val="00E96168"/>
    <w:rsid w:val="00E96352"/>
    <w:rsid w:val="00EA0229"/>
    <w:rsid w:val="00EA24F9"/>
    <w:rsid w:val="00EA2E43"/>
    <w:rsid w:val="00EA4534"/>
    <w:rsid w:val="00EA5092"/>
    <w:rsid w:val="00EB0162"/>
    <w:rsid w:val="00EB0CEC"/>
    <w:rsid w:val="00EC348A"/>
    <w:rsid w:val="00EC489F"/>
    <w:rsid w:val="00EC60BB"/>
    <w:rsid w:val="00ED02AB"/>
    <w:rsid w:val="00ED163D"/>
    <w:rsid w:val="00ED44E2"/>
    <w:rsid w:val="00ED55BF"/>
    <w:rsid w:val="00ED7C66"/>
    <w:rsid w:val="00EE0C07"/>
    <w:rsid w:val="00EE1AA9"/>
    <w:rsid w:val="00EE38CF"/>
    <w:rsid w:val="00EE66FC"/>
    <w:rsid w:val="00EF1533"/>
    <w:rsid w:val="00EF4A12"/>
    <w:rsid w:val="00EF552A"/>
    <w:rsid w:val="00EF55E7"/>
    <w:rsid w:val="00F02409"/>
    <w:rsid w:val="00F0332B"/>
    <w:rsid w:val="00F10E63"/>
    <w:rsid w:val="00F1338B"/>
    <w:rsid w:val="00F16349"/>
    <w:rsid w:val="00F177E6"/>
    <w:rsid w:val="00F20E36"/>
    <w:rsid w:val="00F22B8E"/>
    <w:rsid w:val="00F2594C"/>
    <w:rsid w:val="00F30303"/>
    <w:rsid w:val="00F31AD6"/>
    <w:rsid w:val="00F34A2C"/>
    <w:rsid w:val="00F3536D"/>
    <w:rsid w:val="00F4266B"/>
    <w:rsid w:val="00F44116"/>
    <w:rsid w:val="00F443C7"/>
    <w:rsid w:val="00F4623D"/>
    <w:rsid w:val="00F4720A"/>
    <w:rsid w:val="00F472B8"/>
    <w:rsid w:val="00F47AC3"/>
    <w:rsid w:val="00F505E2"/>
    <w:rsid w:val="00F54266"/>
    <w:rsid w:val="00F6156D"/>
    <w:rsid w:val="00F631EF"/>
    <w:rsid w:val="00F63809"/>
    <w:rsid w:val="00F63E8C"/>
    <w:rsid w:val="00F65E52"/>
    <w:rsid w:val="00F66DD0"/>
    <w:rsid w:val="00F70BD3"/>
    <w:rsid w:val="00F723FC"/>
    <w:rsid w:val="00F758E0"/>
    <w:rsid w:val="00F76526"/>
    <w:rsid w:val="00F834B9"/>
    <w:rsid w:val="00F91F2E"/>
    <w:rsid w:val="00F96055"/>
    <w:rsid w:val="00FA03B3"/>
    <w:rsid w:val="00FA1C91"/>
    <w:rsid w:val="00FA28C4"/>
    <w:rsid w:val="00FA5113"/>
    <w:rsid w:val="00FB2181"/>
    <w:rsid w:val="00FB39A1"/>
    <w:rsid w:val="00FB3C2A"/>
    <w:rsid w:val="00FB46D5"/>
    <w:rsid w:val="00FC03EF"/>
    <w:rsid w:val="00FC05B7"/>
    <w:rsid w:val="00FC3AA3"/>
    <w:rsid w:val="00FC4BC8"/>
    <w:rsid w:val="00FD2AE3"/>
    <w:rsid w:val="00FD7E12"/>
    <w:rsid w:val="00FE1C42"/>
    <w:rsid w:val="00FE51D6"/>
    <w:rsid w:val="00FF03A1"/>
    <w:rsid w:val="00FF04A2"/>
    <w:rsid w:val="00FF1CD0"/>
    <w:rsid w:val="00FF254C"/>
    <w:rsid w:val="00FF3A2C"/>
    <w:rsid w:val="00FF46C8"/>
    <w:rsid w:val="00FF657A"/>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styleId="Hyperlink">
    <w:name w:val="Hyperlink"/>
    <w:basedOn w:val="DefaultParagraphFont"/>
    <w:unhideWhenUsed/>
    <w:rsid w:val="001B2518"/>
    <w:rPr>
      <w:color w:val="0563C1" w:themeColor="hyperlink"/>
      <w:u w:val="single"/>
    </w:rPr>
  </w:style>
  <w:style w:type="character" w:customStyle="1" w:styleId="UnresolvedMention1">
    <w:name w:val="Unresolved Mention1"/>
    <w:basedOn w:val="DefaultParagraphFont"/>
    <w:uiPriority w:val="99"/>
    <w:semiHidden/>
    <w:unhideWhenUsed/>
    <w:rsid w:val="001B2518"/>
    <w:rPr>
      <w:color w:val="605E5C"/>
      <w:shd w:val="clear" w:color="auto" w:fill="E1DFDD"/>
    </w:rPr>
  </w:style>
  <w:style w:type="paragraph" w:customStyle="1" w:styleId="taltipfb">
    <w:name w:val="taltipfb"/>
    <w:basedOn w:val="Normal"/>
    <w:rsid w:val="00330DF3"/>
    <w:pPr>
      <w:spacing w:before="100" w:beforeAutospacing="1" w:after="100" w:afterAutospacing="1"/>
    </w:pPr>
  </w:style>
  <w:style w:type="paragraph" w:customStyle="1" w:styleId="tajtip">
    <w:name w:val="tajtip"/>
    <w:basedOn w:val="Normal"/>
    <w:rsid w:val="00330D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74900">
      <w:bodyDiv w:val="1"/>
      <w:marLeft w:val="0"/>
      <w:marRight w:val="0"/>
      <w:marTop w:val="0"/>
      <w:marBottom w:val="0"/>
      <w:divBdr>
        <w:top w:val="none" w:sz="0" w:space="0" w:color="auto"/>
        <w:left w:val="none" w:sz="0" w:space="0" w:color="auto"/>
        <w:bottom w:val="none" w:sz="0" w:space="0" w:color="auto"/>
        <w:right w:val="none" w:sz="0" w:space="0" w:color="auto"/>
      </w:divBdr>
    </w:div>
    <w:div w:id="188185392">
      <w:bodyDiv w:val="1"/>
      <w:marLeft w:val="0"/>
      <w:marRight w:val="0"/>
      <w:marTop w:val="0"/>
      <w:marBottom w:val="0"/>
      <w:divBdr>
        <w:top w:val="none" w:sz="0" w:space="0" w:color="auto"/>
        <w:left w:val="none" w:sz="0" w:space="0" w:color="auto"/>
        <w:bottom w:val="none" w:sz="0" w:space="0" w:color="auto"/>
        <w:right w:val="none" w:sz="0" w:space="0" w:color="auto"/>
      </w:divBdr>
    </w:div>
    <w:div w:id="256669589">
      <w:bodyDiv w:val="1"/>
      <w:marLeft w:val="0"/>
      <w:marRight w:val="0"/>
      <w:marTop w:val="0"/>
      <w:marBottom w:val="0"/>
      <w:divBdr>
        <w:top w:val="none" w:sz="0" w:space="0" w:color="auto"/>
        <w:left w:val="none" w:sz="0" w:space="0" w:color="auto"/>
        <w:bottom w:val="none" w:sz="0" w:space="0" w:color="auto"/>
        <w:right w:val="none" w:sz="0" w:space="0" w:color="auto"/>
      </w:divBdr>
    </w:div>
    <w:div w:id="443351302">
      <w:bodyDiv w:val="1"/>
      <w:marLeft w:val="0"/>
      <w:marRight w:val="0"/>
      <w:marTop w:val="0"/>
      <w:marBottom w:val="0"/>
      <w:divBdr>
        <w:top w:val="none" w:sz="0" w:space="0" w:color="auto"/>
        <w:left w:val="none" w:sz="0" w:space="0" w:color="auto"/>
        <w:bottom w:val="none" w:sz="0" w:space="0" w:color="auto"/>
        <w:right w:val="none" w:sz="0" w:space="0" w:color="auto"/>
      </w:divBdr>
    </w:div>
    <w:div w:id="558327670">
      <w:bodyDiv w:val="1"/>
      <w:marLeft w:val="0"/>
      <w:marRight w:val="0"/>
      <w:marTop w:val="0"/>
      <w:marBottom w:val="0"/>
      <w:divBdr>
        <w:top w:val="none" w:sz="0" w:space="0" w:color="auto"/>
        <w:left w:val="none" w:sz="0" w:space="0" w:color="auto"/>
        <w:bottom w:val="none" w:sz="0" w:space="0" w:color="auto"/>
        <w:right w:val="none" w:sz="0" w:space="0" w:color="auto"/>
      </w:divBdr>
    </w:div>
    <w:div w:id="807820285">
      <w:bodyDiv w:val="1"/>
      <w:marLeft w:val="0"/>
      <w:marRight w:val="0"/>
      <w:marTop w:val="0"/>
      <w:marBottom w:val="0"/>
      <w:divBdr>
        <w:top w:val="none" w:sz="0" w:space="0" w:color="auto"/>
        <w:left w:val="none" w:sz="0" w:space="0" w:color="auto"/>
        <w:bottom w:val="none" w:sz="0" w:space="0" w:color="auto"/>
        <w:right w:val="none" w:sz="0" w:space="0" w:color="auto"/>
      </w:divBdr>
    </w:div>
    <w:div w:id="841507188">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4914801">
      <w:bodyDiv w:val="1"/>
      <w:marLeft w:val="0"/>
      <w:marRight w:val="0"/>
      <w:marTop w:val="0"/>
      <w:marBottom w:val="0"/>
      <w:divBdr>
        <w:top w:val="none" w:sz="0" w:space="0" w:color="auto"/>
        <w:left w:val="none" w:sz="0" w:space="0" w:color="auto"/>
        <w:bottom w:val="none" w:sz="0" w:space="0" w:color="auto"/>
        <w:right w:val="none" w:sz="0" w:space="0" w:color="auto"/>
      </w:divBdr>
    </w:div>
    <w:div w:id="1007713395">
      <w:bodyDiv w:val="1"/>
      <w:marLeft w:val="0"/>
      <w:marRight w:val="0"/>
      <w:marTop w:val="0"/>
      <w:marBottom w:val="0"/>
      <w:divBdr>
        <w:top w:val="none" w:sz="0" w:space="0" w:color="auto"/>
        <w:left w:val="none" w:sz="0" w:space="0" w:color="auto"/>
        <w:bottom w:val="none" w:sz="0" w:space="0" w:color="auto"/>
        <w:right w:val="none" w:sz="0" w:space="0" w:color="auto"/>
      </w:divBdr>
    </w:div>
    <w:div w:id="1098410465">
      <w:bodyDiv w:val="1"/>
      <w:marLeft w:val="0"/>
      <w:marRight w:val="0"/>
      <w:marTop w:val="0"/>
      <w:marBottom w:val="0"/>
      <w:divBdr>
        <w:top w:val="none" w:sz="0" w:space="0" w:color="auto"/>
        <w:left w:val="none" w:sz="0" w:space="0" w:color="auto"/>
        <w:bottom w:val="none" w:sz="0" w:space="0" w:color="auto"/>
        <w:right w:val="none" w:sz="0" w:space="0" w:color="auto"/>
      </w:divBdr>
    </w:div>
    <w:div w:id="1145119489">
      <w:bodyDiv w:val="1"/>
      <w:marLeft w:val="0"/>
      <w:marRight w:val="0"/>
      <w:marTop w:val="0"/>
      <w:marBottom w:val="0"/>
      <w:divBdr>
        <w:top w:val="none" w:sz="0" w:space="0" w:color="auto"/>
        <w:left w:val="none" w:sz="0" w:space="0" w:color="auto"/>
        <w:bottom w:val="none" w:sz="0" w:space="0" w:color="auto"/>
        <w:right w:val="none" w:sz="0" w:space="0" w:color="auto"/>
      </w:divBdr>
    </w:div>
    <w:div w:id="1149975704">
      <w:bodyDiv w:val="1"/>
      <w:marLeft w:val="0"/>
      <w:marRight w:val="0"/>
      <w:marTop w:val="0"/>
      <w:marBottom w:val="0"/>
      <w:divBdr>
        <w:top w:val="none" w:sz="0" w:space="0" w:color="auto"/>
        <w:left w:val="none" w:sz="0" w:space="0" w:color="auto"/>
        <w:bottom w:val="none" w:sz="0" w:space="0" w:color="auto"/>
        <w:right w:val="none" w:sz="0" w:space="0" w:color="auto"/>
      </w:divBdr>
    </w:div>
    <w:div w:id="1158500898">
      <w:bodyDiv w:val="1"/>
      <w:marLeft w:val="0"/>
      <w:marRight w:val="0"/>
      <w:marTop w:val="0"/>
      <w:marBottom w:val="0"/>
      <w:divBdr>
        <w:top w:val="none" w:sz="0" w:space="0" w:color="auto"/>
        <w:left w:val="none" w:sz="0" w:space="0" w:color="auto"/>
        <w:bottom w:val="none" w:sz="0" w:space="0" w:color="auto"/>
        <w:right w:val="none" w:sz="0" w:space="0" w:color="auto"/>
      </w:divBdr>
    </w:div>
    <w:div w:id="1195539450">
      <w:bodyDiv w:val="1"/>
      <w:marLeft w:val="0"/>
      <w:marRight w:val="0"/>
      <w:marTop w:val="0"/>
      <w:marBottom w:val="0"/>
      <w:divBdr>
        <w:top w:val="none" w:sz="0" w:space="0" w:color="auto"/>
        <w:left w:val="none" w:sz="0" w:space="0" w:color="auto"/>
        <w:bottom w:val="none" w:sz="0" w:space="0" w:color="auto"/>
        <w:right w:val="none" w:sz="0" w:space="0" w:color="auto"/>
      </w:divBdr>
    </w:div>
    <w:div w:id="1583446695">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8463424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2840E-0F63-419B-82F2-64D831E4A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42696</Words>
  <Characters>24338</Characters>
  <Application>Microsoft Office Word</Application>
  <DocSecurity>0</DocSecurity>
  <PresentationFormat/>
  <Lines>202</Lines>
  <Paragraphs>133</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Kungienė</dc:creator>
  <cp:lastModifiedBy>Daiva Deksnytė</cp:lastModifiedBy>
  <cp:revision>5</cp:revision>
  <cp:lastPrinted>2023-07-12T05:57:00Z</cp:lastPrinted>
  <dcterms:created xsi:type="dcterms:W3CDTF">2023-07-12T05:53:00Z</dcterms:created>
  <dcterms:modified xsi:type="dcterms:W3CDTF">2023-07-12T06:05:00Z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b65f85acc8a042a3a9cd70b5eb9fb88e202307120855362">
    <vt:lpwstr>w6xsS3CQH22UQyF0lkxiLhCByqA=</vt:lpwstr>
  </property>
</Properties>
</file>